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853BF" w14:textId="440D86A5" w:rsidR="00113EC2" w:rsidRDefault="00113EC2" w:rsidP="00113EC2">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#108</w:t>
      </w:r>
      <w:r>
        <w:rPr>
          <w:rFonts w:ascii="Arial" w:hAnsi="Arial" w:cs="Arial"/>
          <w:b/>
          <w:noProof/>
          <w:sz w:val="24"/>
          <w:szCs w:val="24"/>
        </w:rPr>
        <w:tab/>
      </w:r>
      <w:r w:rsidR="00C61A71" w:rsidRPr="00C61A71">
        <w:rPr>
          <w:rFonts w:ascii="Arial" w:hAnsi="Arial" w:cs="Arial"/>
          <w:b/>
          <w:noProof/>
          <w:color w:val="000000"/>
          <w:sz w:val="24"/>
          <w:szCs w:val="24"/>
        </w:rPr>
        <w:t>R4-2311000</w:t>
      </w:r>
    </w:p>
    <w:p w14:paraId="0EA1845B" w14:textId="77777777" w:rsidR="00113EC2" w:rsidRDefault="00113EC2" w:rsidP="00113EC2">
      <w:pPr>
        <w:rPr>
          <w:rFonts w:ascii="Arial" w:hAnsi="Arial" w:cs="Arial"/>
          <w:b/>
          <w:noProof/>
          <w:sz w:val="24"/>
          <w:szCs w:val="24"/>
        </w:rPr>
      </w:pPr>
      <w:r>
        <w:rPr>
          <w:rFonts w:ascii="Arial" w:hAnsi="Arial" w:cs="Arial"/>
          <w:b/>
          <w:noProof/>
          <w:sz w:val="24"/>
          <w:szCs w:val="24"/>
        </w:rPr>
        <w:t>Toulouse</w:t>
      </w:r>
      <w:r w:rsidRPr="00AB4E9C">
        <w:rPr>
          <w:rFonts w:ascii="Arial" w:hAnsi="Arial" w:cs="Arial"/>
          <w:b/>
          <w:noProof/>
          <w:sz w:val="24"/>
          <w:szCs w:val="24"/>
        </w:rPr>
        <w:t xml:space="preserve">, </w:t>
      </w:r>
      <w:r>
        <w:rPr>
          <w:rFonts w:ascii="Arial" w:hAnsi="Arial" w:cs="Arial"/>
          <w:b/>
          <w:noProof/>
          <w:sz w:val="24"/>
          <w:szCs w:val="24"/>
        </w:rPr>
        <w:t>France, 21 – 25 August 2023</w:t>
      </w:r>
    </w:p>
    <w:p w14:paraId="0806E36E" w14:textId="79B07C95" w:rsidR="00AD1035" w:rsidRDefault="00AD1035" w:rsidP="00AD103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B4FA9D0" w14:textId="6432145B" w:rsidR="00AD1035" w:rsidRDefault="00AD1035" w:rsidP="00AD103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107</w:t>
      </w:r>
    </w:p>
    <w:p w14:paraId="0A32428B" w14:textId="77777777" w:rsidR="00AD1035" w:rsidRDefault="00AD1035" w:rsidP="00AD1035">
      <w:pPr>
        <w:jc w:val="center"/>
        <w:rPr>
          <w:rFonts w:ascii="Arial" w:hAnsi="Arial" w:cs="Arial"/>
          <w:b/>
          <w:sz w:val="32"/>
        </w:rPr>
      </w:pPr>
      <w:r>
        <w:rPr>
          <w:rFonts w:ascii="Arial" w:hAnsi="Arial" w:cs="Arial"/>
          <w:b/>
          <w:sz w:val="32"/>
        </w:rPr>
        <w:t>Incheon, Korea, 22/05/2023 to 26/05/2023</w:t>
      </w:r>
    </w:p>
    <w:p w14:paraId="452F87E4" w14:textId="77777777" w:rsidR="00AD1035" w:rsidRDefault="00AD1035" w:rsidP="00AD1035"/>
    <w:p w14:paraId="4B7D14E9" w14:textId="77777777" w:rsidR="00AD1035" w:rsidRDefault="00AD1035" w:rsidP="00AD1035">
      <w:r>
        <w:t>Report generated on Monday, 2023-07-17 06:48  UTC</w:t>
      </w:r>
    </w:p>
    <w:p w14:paraId="18981BBE" w14:textId="77777777" w:rsidR="00AD1035" w:rsidRDefault="00AD1035" w:rsidP="00AD1035"/>
    <w:p w14:paraId="1E6D0D7C" w14:textId="77777777" w:rsidR="00AD1035" w:rsidRDefault="00AD1035" w:rsidP="00AD1035">
      <w:r>
        <w:t>Contents:</w:t>
      </w:r>
    </w:p>
    <w:p w14:paraId="58AB1022" w14:textId="77777777" w:rsidR="00AD1035" w:rsidRDefault="00AD103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_Toc140483649 \h </w:instrText>
      </w:r>
      <w:r>
        <w:fldChar w:fldCharType="separate"/>
      </w:r>
      <w:r>
        <w:t>12</w:t>
      </w:r>
      <w:r>
        <w:fldChar w:fldCharType="end"/>
      </w:r>
    </w:p>
    <w:p w14:paraId="3596CA22" w14:textId="77777777" w:rsidR="00AD1035" w:rsidRDefault="00AD103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meeting agenda and meeting report</w:t>
      </w:r>
      <w:r>
        <w:tab/>
      </w:r>
      <w:r>
        <w:fldChar w:fldCharType="begin"/>
      </w:r>
      <w:r>
        <w:instrText xml:space="preserve"> PAGEREF _Toc140483650 \h </w:instrText>
      </w:r>
      <w:r>
        <w:fldChar w:fldCharType="separate"/>
      </w:r>
      <w:r>
        <w:t>12</w:t>
      </w:r>
      <w:r>
        <w:fldChar w:fldCharType="end"/>
      </w:r>
    </w:p>
    <w:p w14:paraId="74D555C3" w14:textId="77777777" w:rsidR="00AD1035" w:rsidRDefault="00AD103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w:t>
      </w:r>
      <w:r>
        <w:tab/>
      </w:r>
      <w:r>
        <w:fldChar w:fldCharType="begin"/>
      </w:r>
      <w:r>
        <w:instrText xml:space="preserve"> PAGEREF _Toc140483651 \h </w:instrText>
      </w:r>
      <w:r>
        <w:fldChar w:fldCharType="separate"/>
      </w:r>
      <w:r>
        <w:t>12</w:t>
      </w:r>
      <w:r>
        <w:fldChar w:fldCharType="end"/>
      </w:r>
    </w:p>
    <w:p w14:paraId="37480AC2" w14:textId="77777777" w:rsidR="00AD1035" w:rsidRDefault="00AD103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Up to Rel-16 maintenance for LTE and NR</w:t>
      </w:r>
      <w:r>
        <w:tab/>
      </w:r>
      <w:r>
        <w:fldChar w:fldCharType="begin"/>
      </w:r>
      <w:r>
        <w:instrText xml:space="preserve"> PAGEREF _Toc140483652 \h </w:instrText>
      </w:r>
      <w:r>
        <w:fldChar w:fldCharType="separate"/>
      </w:r>
      <w:r>
        <w:t>16</w:t>
      </w:r>
      <w:r>
        <w:fldChar w:fldCharType="end"/>
      </w:r>
    </w:p>
    <w:p w14:paraId="61D18420" w14:textId="77777777" w:rsidR="00AD1035" w:rsidRDefault="00AD103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UE RF requirements</w:t>
      </w:r>
      <w:r>
        <w:tab/>
      </w:r>
      <w:r>
        <w:fldChar w:fldCharType="begin"/>
      </w:r>
      <w:r>
        <w:instrText xml:space="preserve"> PAGEREF _Toc140483653 \h </w:instrText>
      </w:r>
      <w:r>
        <w:fldChar w:fldCharType="separate"/>
      </w:r>
      <w:r>
        <w:t>16</w:t>
      </w:r>
      <w:r>
        <w:fldChar w:fldCharType="end"/>
      </w:r>
    </w:p>
    <w:p w14:paraId="3DC69CB0" w14:textId="77777777" w:rsidR="00AD1035" w:rsidRDefault="00AD103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BS RF requirements and BS conformance testing</w:t>
      </w:r>
      <w:r>
        <w:tab/>
      </w:r>
      <w:r>
        <w:fldChar w:fldCharType="begin"/>
      </w:r>
      <w:r>
        <w:instrText xml:space="preserve"> PAGEREF _Toc140483654 \h </w:instrText>
      </w:r>
      <w:r>
        <w:fldChar w:fldCharType="separate"/>
      </w:r>
      <w:r>
        <w:t>46</w:t>
      </w:r>
      <w:r>
        <w:fldChar w:fldCharType="end"/>
      </w:r>
    </w:p>
    <w:p w14:paraId="0775D658" w14:textId="77777777" w:rsidR="00AD1035" w:rsidRDefault="00AD1035">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UE/BS EMC requirements</w:t>
      </w:r>
      <w:r>
        <w:tab/>
      </w:r>
      <w:r>
        <w:fldChar w:fldCharType="begin"/>
      </w:r>
      <w:r>
        <w:instrText xml:space="preserve"> PAGEREF _Toc140483655 \h </w:instrText>
      </w:r>
      <w:r>
        <w:fldChar w:fldCharType="separate"/>
      </w:r>
      <w:r>
        <w:t>65</w:t>
      </w:r>
      <w:r>
        <w:fldChar w:fldCharType="end"/>
      </w:r>
    </w:p>
    <w:p w14:paraId="4EACAF9B" w14:textId="77777777" w:rsidR="00AD1035" w:rsidRDefault="00AD1035">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RRM requirements</w:t>
      </w:r>
      <w:r>
        <w:tab/>
      </w:r>
      <w:r>
        <w:fldChar w:fldCharType="begin"/>
      </w:r>
      <w:r>
        <w:instrText xml:space="preserve"> PAGEREF _Toc140483656 \h </w:instrText>
      </w:r>
      <w:r>
        <w:fldChar w:fldCharType="separate"/>
      </w:r>
      <w:r>
        <w:t>66</w:t>
      </w:r>
      <w:r>
        <w:fldChar w:fldCharType="end"/>
      </w:r>
    </w:p>
    <w:p w14:paraId="51D9ABA4" w14:textId="77777777" w:rsidR="00AD1035" w:rsidRDefault="00AD1035">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_Toc140483657 \h </w:instrText>
      </w:r>
      <w:r>
        <w:fldChar w:fldCharType="separate"/>
      </w:r>
      <w:r>
        <w:t>86</w:t>
      </w:r>
      <w:r>
        <w:fldChar w:fldCharType="end"/>
      </w:r>
    </w:p>
    <w:p w14:paraId="269AA6B8" w14:textId="77777777" w:rsidR="00AD1035" w:rsidRDefault="00AD1035">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OTA and TRP/TRS test aspects</w:t>
      </w:r>
      <w:r>
        <w:tab/>
      </w:r>
      <w:r>
        <w:fldChar w:fldCharType="begin"/>
      </w:r>
      <w:r>
        <w:instrText xml:space="preserve"> PAGEREF _Toc140483658 \h </w:instrText>
      </w:r>
      <w:r>
        <w:fldChar w:fldCharType="separate"/>
      </w:r>
      <w:r>
        <w:t>94</w:t>
      </w:r>
      <w:r>
        <w:fldChar w:fldCharType="end"/>
      </w:r>
    </w:p>
    <w:p w14:paraId="15FAA927" w14:textId="77777777" w:rsidR="00AD1035" w:rsidRDefault="00AD1035">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_Toc140483659 \h </w:instrText>
      </w:r>
      <w:r>
        <w:fldChar w:fldCharType="separate"/>
      </w:r>
      <w:r>
        <w:t>95</w:t>
      </w:r>
      <w:r>
        <w:fldChar w:fldCharType="end"/>
      </w:r>
    </w:p>
    <w:p w14:paraId="4C37FB82" w14:textId="77777777" w:rsidR="00AD1035" w:rsidRDefault="00AD103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maintenance for LTE and NR</w:t>
      </w:r>
      <w:r>
        <w:tab/>
      </w:r>
      <w:r>
        <w:fldChar w:fldCharType="begin"/>
      </w:r>
      <w:r>
        <w:instrText xml:space="preserve"> PAGEREF _Toc140483660 \h </w:instrText>
      </w:r>
      <w:r>
        <w:fldChar w:fldCharType="separate"/>
      </w:r>
      <w:r>
        <w:t>95</w:t>
      </w:r>
      <w:r>
        <w:fldChar w:fldCharType="end"/>
      </w:r>
    </w:p>
    <w:p w14:paraId="1AB888DD" w14:textId="77777777" w:rsidR="00AD1035" w:rsidRDefault="00AD103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Rel-17 spectrum related WI maintenance</w:t>
      </w:r>
      <w:r>
        <w:tab/>
      </w:r>
      <w:r>
        <w:fldChar w:fldCharType="begin"/>
      </w:r>
      <w:r>
        <w:instrText xml:space="preserve"> PAGEREF _Toc140483661 \h </w:instrText>
      </w:r>
      <w:r>
        <w:fldChar w:fldCharType="separate"/>
      </w:r>
      <w:r>
        <w:t>95</w:t>
      </w:r>
      <w:r>
        <w:fldChar w:fldCharType="end"/>
      </w:r>
    </w:p>
    <w:p w14:paraId="34674992" w14:textId="77777777" w:rsidR="00AD1035" w:rsidRDefault="00AD1035">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Bands introduced in Rel-17 and related requirements</w:t>
      </w:r>
      <w:r>
        <w:tab/>
      </w:r>
      <w:r>
        <w:fldChar w:fldCharType="begin"/>
      </w:r>
      <w:r>
        <w:instrText xml:space="preserve"> PAGEREF _Toc140483662 \h </w:instrText>
      </w:r>
      <w:r>
        <w:fldChar w:fldCharType="separate"/>
      </w:r>
      <w:r>
        <w:t>97</w:t>
      </w:r>
      <w:r>
        <w:fldChar w:fldCharType="end"/>
      </w:r>
    </w:p>
    <w:p w14:paraId="797E4439" w14:textId="77777777" w:rsidR="00AD1035" w:rsidRDefault="00AD1035">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NR/LTE/MR-DC basket WIs</w:t>
      </w:r>
      <w:r>
        <w:tab/>
      </w:r>
      <w:r>
        <w:fldChar w:fldCharType="begin"/>
      </w:r>
      <w:r>
        <w:instrText xml:space="preserve"> PAGEREF _Toc140483663 \h </w:instrText>
      </w:r>
      <w:r>
        <w:fldChar w:fldCharType="separate"/>
      </w:r>
      <w:r>
        <w:t>99</w:t>
      </w:r>
      <w:r>
        <w:fldChar w:fldCharType="end"/>
      </w:r>
    </w:p>
    <w:p w14:paraId="7C0C24E8" w14:textId="77777777" w:rsidR="00AD1035" w:rsidRDefault="00AD1035">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Others</w:t>
      </w:r>
      <w:r>
        <w:tab/>
      </w:r>
      <w:r>
        <w:fldChar w:fldCharType="begin"/>
      </w:r>
      <w:r>
        <w:instrText xml:space="preserve"> PAGEREF _Toc140483664 \h </w:instrText>
      </w:r>
      <w:r>
        <w:fldChar w:fldCharType="separate"/>
      </w:r>
      <w:r>
        <w:t>104</w:t>
      </w:r>
      <w:r>
        <w:fldChar w:fldCharType="end"/>
      </w:r>
    </w:p>
    <w:p w14:paraId="78F0CF30" w14:textId="77777777" w:rsidR="00AD1035" w:rsidRDefault="00AD103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Rel-17 non-spectrum related WI maintenance</w:t>
      </w:r>
      <w:r>
        <w:tab/>
      </w:r>
      <w:r>
        <w:fldChar w:fldCharType="begin"/>
      </w:r>
      <w:r>
        <w:instrText xml:space="preserve"> PAGEREF _Toc140483665 \h </w:instrText>
      </w:r>
      <w:r>
        <w:fldChar w:fldCharType="separate"/>
      </w:r>
      <w:r>
        <w:t>106</w:t>
      </w:r>
      <w:r>
        <w:fldChar w:fldCharType="end"/>
      </w:r>
    </w:p>
    <w:p w14:paraId="49496ED4" w14:textId="77777777" w:rsidR="00AD1035" w:rsidRDefault="00AD1035">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NR repeater</w:t>
      </w:r>
      <w:r>
        <w:tab/>
      </w:r>
      <w:r>
        <w:fldChar w:fldCharType="begin"/>
      </w:r>
      <w:r>
        <w:instrText xml:space="preserve"> PAGEREF _Toc140483666 \h </w:instrText>
      </w:r>
      <w:r>
        <w:fldChar w:fldCharType="separate"/>
      </w:r>
      <w:r>
        <w:t>106</w:t>
      </w:r>
      <w:r>
        <w:fldChar w:fldCharType="end"/>
      </w:r>
    </w:p>
    <w:p w14:paraId="212DA7BD" w14:textId="77777777" w:rsidR="00AD1035" w:rsidRDefault="00AD1035">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RF core requirements</w:t>
      </w:r>
      <w:r>
        <w:tab/>
      </w:r>
      <w:r>
        <w:fldChar w:fldCharType="begin"/>
      </w:r>
      <w:r>
        <w:instrText xml:space="preserve"> PAGEREF _Toc140483667 \h </w:instrText>
      </w:r>
      <w:r>
        <w:fldChar w:fldCharType="separate"/>
      </w:r>
      <w:r>
        <w:t>106</w:t>
      </w:r>
      <w:r>
        <w:fldChar w:fldCharType="end"/>
      </w:r>
    </w:p>
    <w:p w14:paraId="6F88C6A3" w14:textId="77777777" w:rsidR="00AD1035" w:rsidRDefault="00AD1035">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EMC core and performance requirements</w:t>
      </w:r>
      <w:r>
        <w:tab/>
      </w:r>
      <w:r>
        <w:fldChar w:fldCharType="begin"/>
      </w:r>
      <w:r>
        <w:instrText xml:space="preserve"> PAGEREF _Toc140483668 \h </w:instrText>
      </w:r>
      <w:r>
        <w:fldChar w:fldCharType="separate"/>
      </w:r>
      <w:r>
        <w:t>107</w:t>
      </w:r>
      <w:r>
        <w:fldChar w:fldCharType="end"/>
      </w:r>
    </w:p>
    <w:p w14:paraId="6D395845" w14:textId="77777777" w:rsidR="00AD1035" w:rsidRDefault="00AD1035">
      <w:pPr>
        <w:pStyle w:val="TOC5"/>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RF Conformance testing</w:t>
      </w:r>
      <w:r>
        <w:tab/>
      </w:r>
      <w:r>
        <w:fldChar w:fldCharType="begin"/>
      </w:r>
      <w:r>
        <w:instrText xml:space="preserve"> PAGEREF _Toc140483669 \h </w:instrText>
      </w:r>
      <w:r>
        <w:fldChar w:fldCharType="separate"/>
      </w:r>
      <w:r>
        <w:t>107</w:t>
      </w:r>
      <w:r>
        <w:fldChar w:fldCharType="end"/>
      </w:r>
    </w:p>
    <w:p w14:paraId="4BFC2F0D" w14:textId="77777777" w:rsidR="00AD1035" w:rsidRDefault="00AD1035">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MIMO OTA and FR1 TRP TRS requirements</w:t>
      </w:r>
      <w:r>
        <w:tab/>
      </w:r>
      <w:r>
        <w:fldChar w:fldCharType="begin"/>
      </w:r>
      <w:r>
        <w:instrText xml:space="preserve"> PAGEREF _Toc140483670 \h </w:instrText>
      </w:r>
      <w:r>
        <w:fldChar w:fldCharType="separate"/>
      </w:r>
      <w:r>
        <w:t>109</w:t>
      </w:r>
      <w:r>
        <w:fldChar w:fldCharType="end"/>
      </w:r>
    </w:p>
    <w:p w14:paraId="24A5D36D" w14:textId="77777777" w:rsidR="00AD1035" w:rsidRDefault="00AD1035">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_Toc140483671 \h </w:instrText>
      </w:r>
      <w:r>
        <w:fldChar w:fldCharType="separate"/>
      </w:r>
      <w:r>
        <w:t>110</w:t>
      </w:r>
      <w:r>
        <w:fldChar w:fldCharType="end"/>
      </w:r>
    </w:p>
    <w:p w14:paraId="08ACBDF0" w14:textId="77777777" w:rsidR="00AD1035" w:rsidRDefault="00AD1035">
      <w:pPr>
        <w:pStyle w:val="TOC5"/>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RRM core requirements</w:t>
      </w:r>
      <w:r>
        <w:tab/>
      </w:r>
      <w:r>
        <w:fldChar w:fldCharType="begin"/>
      </w:r>
      <w:r>
        <w:instrText xml:space="preserve"> PAGEREF _Toc140483672 \h </w:instrText>
      </w:r>
      <w:r>
        <w:fldChar w:fldCharType="separate"/>
      </w:r>
      <w:r>
        <w:t>110</w:t>
      </w:r>
      <w:r>
        <w:fldChar w:fldCharType="end"/>
      </w:r>
    </w:p>
    <w:p w14:paraId="65FF62A6" w14:textId="77777777" w:rsidR="00AD1035" w:rsidRDefault="00AD1035">
      <w:pPr>
        <w:pStyle w:val="TOC5"/>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RRM performance requirements</w:t>
      </w:r>
      <w:r>
        <w:tab/>
      </w:r>
      <w:r>
        <w:fldChar w:fldCharType="begin"/>
      </w:r>
      <w:r>
        <w:instrText xml:space="preserve"> PAGEREF _Toc140483673 \h </w:instrText>
      </w:r>
      <w:r>
        <w:fldChar w:fldCharType="separate"/>
      </w:r>
      <w:r>
        <w:t>114</w:t>
      </w:r>
      <w:r>
        <w:fldChar w:fldCharType="end"/>
      </w:r>
    </w:p>
    <w:p w14:paraId="11785891" w14:textId="77777777" w:rsidR="00AD1035" w:rsidRDefault="00AD1035">
      <w:pPr>
        <w:pStyle w:val="TOC5"/>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_Toc140483674 \h </w:instrText>
      </w:r>
      <w:r>
        <w:fldChar w:fldCharType="separate"/>
      </w:r>
      <w:r>
        <w:t>114</w:t>
      </w:r>
      <w:r>
        <w:fldChar w:fldCharType="end"/>
      </w:r>
    </w:p>
    <w:p w14:paraId="50EA797B" w14:textId="77777777" w:rsidR="00AD1035" w:rsidRDefault="00AD1035">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NR coverage enhancements</w:t>
      </w:r>
      <w:r>
        <w:tab/>
      </w:r>
      <w:r>
        <w:fldChar w:fldCharType="begin"/>
      </w:r>
      <w:r>
        <w:instrText xml:space="preserve"> PAGEREF _Toc140483675 \h </w:instrText>
      </w:r>
      <w:r>
        <w:fldChar w:fldCharType="separate"/>
      </w:r>
      <w:r>
        <w:t>114</w:t>
      </w:r>
      <w:r>
        <w:fldChar w:fldCharType="end"/>
      </w:r>
    </w:p>
    <w:p w14:paraId="4E435679" w14:textId="77777777" w:rsidR="00AD1035" w:rsidRDefault="00AD1035">
      <w:pPr>
        <w:pStyle w:val="TOC5"/>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_Toc140483676 \h </w:instrText>
      </w:r>
      <w:r>
        <w:fldChar w:fldCharType="separate"/>
      </w:r>
      <w:r>
        <w:t>114</w:t>
      </w:r>
      <w:r>
        <w:fldChar w:fldCharType="end"/>
      </w:r>
    </w:p>
    <w:p w14:paraId="0859444A" w14:textId="77777777" w:rsidR="00AD1035" w:rsidRDefault="00AD1035">
      <w:pPr>
        <w:pStyle w:val="TOC5"/>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BS demodulation requirements</w:t>
      </w:r>
      <w:r>
        <w:tab/>
      </w:r>
      <w:r>
        <w:fldChar w:fldCharType="begin"/>
      </w:r>
      <w:r>
        <w:instrText xml:space="preserve"> PAGEREF _Toc140483677 \h </w:instrText>
      </w:r>
      <w:r>
        <w:fldChar w:fldCharType="separate"/>
      </w:r>
      <w:r>
        <w:t>117</w:t>
      </w:r>
      <w:r>
        <w:fldChar w:fldCharType="end"/>
      </w:r>
    </w:p>
    <w:p w14:paraId="639D86AC" w14:textId="77777777" w:rsidR="00AD1035" w:rsidRDefault="00AD1035">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_Toc140483678 \h </w:instrText>
      </w:r>
      <w:r>
        <w:fldChar w:fldCharType="separate"/>
      </w:r>
      <w:r>
        <w:t>119</w:t>
      </w:r>
      <w:r>
        <w:fldChar w:fldCharType="end"/>
      </w:r>
    </w:p>
    <w:p w14:paraId="2D4472BD" w14:textId="77777777" w:rsidR="00AD1035" w:rsidRDefault="00AD1035">
      <w:pPr>
        <w:pStyle w:val="TOC5"/>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_Toc140483679 \h </w:instrText>
      </w:r>
      <w:r>
        <w:fldChar w:fldCharType="separate"/>
      </w:r>
      <w:r>
        <w:t>119</w:t>
      </w:r>
      <w:r>
        <w:fldChar w:fldCharType="end"/>
      </w:r>
    </w:p>
    <w:p w14:paraId="35F298F9" w14:textId="77777777" w:rsidR="00AD1035" w:rsidRDefault="00AD1035">
      <w:pPr>
        <w:pStyle w:val="TOC5"/>
        <w:rPr>
          <w:rFonts w:asciiTheme="minorHAnsi" w:eastAsiaTheme="minorEastAsia" w:hAnsiTheme="minorHAnsi" w:cstheme="minorBidi"/>
          <w:sz w:val="22"/>
          <w:szCs w:val="22"/>
        </w:rPr>
      </w:pPr>
      <w:r>
        <w:lastRenderedPageBreak/>
        <w:t>5.2.5.2</w:t>
      </w:r>
      <w:r>
        <w:rPr>
          <w:rFonts w:asciiTheme="minorHAnsi" w:eastAsiaTheme="minorEastAsia" w:hAnsiTheme="minorHAnsi" w:cstheme="minorBidi"/>
          <w:sz w:val="22"/>
          <w:szCs w:val="22"/>
        </w:rPr>
        <w:tab/>
      </w:r>
      <w:r>
        <w:t>RRM core requirements</w:t>
      </w:r>
      <w:r>
        <w:tab/>
      </w:r>
      <w:r>
        <w:fldChar w:fldCharType="begin"/>
      </w:r>
      <w:r>
        <w:instrText xml:space="preserve"> PAGEREF _Toc140483680 \h </w:instrText>
      </w:r>
      <w:r>
        <w:fldChar w:fldCharType="separate"/>
      </w:r>
      <w:r>
        <w:t>119</w:t>
      </w:r>
      <w:r>
        <w:fldChar w:fldCharType="end"/>
      </w:r>
    </w:p>
    <w:p w14:paraId="36E359E8" w14:textId="77777777" w:rsidR="00AD1035" w:rsidRDefault="00AD1035">
      <w:pPr>
        <w:pStyle w:val="TOC5"/>
        <w:rPr>
          <w:rFonts w:asciiTheme="minorHAnsi" w:eastAsiaTheme="minorEastAsia" w:hAnsiTheme="minorHAnsi" w:cstheme="minorBidi"/>
          <w:sz w:val="22"/>
          <w:szCs w:val="22"/>
        </w:rPr>
      </w:pPr>
      <w:r>
        <w:t>5.2.5.3</w:t>
      </w:r>
      <w:r>
        <w:rPr>
          <w:rFonts w:asciiTheme="minorHAnsi" w:eastAsiaTheme="minorEastAsia" w:hAnsiTheme="minorHAnsi" w:cstheme="minorBidi"/>
          <w:sz w:val="22"/>
          <w:szCs w:val="22"/>
        </w:rPr>
        <w:tab/>
      </w:r>
      <w:r>
        <w:t>RRM performance requirements</w:t>
      </w:r>
      <w:r>
        <w:tab/>
      </w:r>
      <w:r>
        <w:fldChar w:fldCharType="begin"/>
      </w:r>
      <w:r>
        <w:instrText xml:space="preserve"> PAGEREF _Toc140483681 \h </w:instrText>
      </w:r>
      <w:r>
        <w:fldChar w:fldCharType="separate"/>
      </w:r>
      <w:r>
        <w:t>123</w:t>
      </w:r>
      <w:r>
        <w:fldChar w:fldCharType="end"/>
      </w:r>
    </w:p>
    <w:p w14:paraId="4AFCDDC4" w14:textId="77777777" w:rsidR="00AD1035" w:rsidRDefault="00AD1035">
      <w:pPr>
        <w:pStyle w:val="TOC5"/>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_Toc140483682 \h </w:instrText>
      </w:r>
      <w:r>
        <w:fldChar w:fldCharType="separate"/>
      </w:r>
      <w:r>
        <w:t>127</w:t>
      </w:r>
      <w:r>
        <w:fldChar w:fldCharType="end"/>
      </w:r>
    </w:p>
    <w:p w14:paraId="61D482CA" w14:textId="77777777" w:rsidR="00AD1035" w:rsidRDefault="00AD1035">
      <w:pPr>
        <w:pStyle w:val="TOC4"/>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Enhanced IIoT and URLLC support</w:t>
      </w:r>
      <w:r>
        <w:tab/>
      </w:r>
      <w:r>
        <w:fldChar w:fldCharType="begin"/>
      </w:r>
      <w:r>
        <w:instrText xml:space="preserve"> PAGEREF _Toc140483683 \h </w:instrText>
      </w:r>
      <w:r>
        <w:fldChar w:fldCharType="separate"/>
      </w:r>
      <w:r>
        <w:t>127</w:t>
      </w:r>
      <w:r>
        <w:fldChar w:fldCharType="end"/>
      </w:r>
    </w:p>
    <w:p w14:paraId="30AA7060" w14:textId="77777777" w:rsidR="00AD1035" w:rsidRDefault="00AD1035">
      <w:pPr>
        <w:pStyle w:val="TOC5"/>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RRM core requirements</w:t>
      </w:r>
      <w:r>
        <w:tab/>
      </w:r>
      <w:r>
        <w:fldChar w:fldCharType="begin"/>
      </w:r>
      <w:r>
        <w:instrText xml:space="preserve"> PAGEREF _Toc140483684 \h </w:instrText>
      </w:r>
      <w:r>
        <w:fldChar w:fldCharType="separate"/>
      </w:r>
      <w:r>
        <w:t>127</w:t>
      </w:r>
      <w:r>
        <w:fldChar w:fldCharType="end"/>
      </w:r>
    </w:p>
    <w:p w14:paraId="15A5E96C" w14:textId="77777777" w:rsidR="00AD1035" w:rsidRDefault="00AD1035">
      <w:pPr>
        <w:pStyle w:val="TOC5"/>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RRM performance requirements</w:t>
      </w:r>
      <w:r>
        <w:tab/>
      </w:r>
      <w:r>
        <w:fldChar w:fldCharType="begin"/>
      </w:r>
      <w:r>
        <w:instrText xml:space="preserve"> PAGEREF _Toc140483685 \h </w:instrText>
      </w:r>
      <w:r>
        <w:fldChar w:fldCharType="separate"/>
      </w:r>
      <w:r>
        <w:t>128</w:t>
      </w:r>
      <w:r>
        <w:fldChar w:fldCharType="end"/>
      </w:r>
    </w:p>
    <w:p w14:paraId="18F87FD8" w14:textId="77777777" w:rsidR="00AD1035" w:rsidRDefault="00AD1035">
      <w:pPr>
        <w:pStyle w:val="TOC5"/>
        <w:rPr>
          <w:rFonts w:asciiTheme="minorHAnsi" w:eastAsiaTheme="minorEastAsia" w:hAnsiTheme="minorHAnsi" w:cstheme="minorBidi"/>
          <w:sz w:val="22"/>
          <w:szCs w:val="22"/>
        </w:rPr>
      </w:pPr>
      <w:r>
        <w:t>5.2.6.3</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_Toc140483686 \h </w:instrText>
      </w:r>
      <w:r>
        <w:fldChar w:fldCharType="separate"/>
      </w:r>
      <w:r>
        <w:t>128</w:t>
      </w:r>
      <w:r>
        <w:fldChar w:fldCharType="end"/>
      </w:r>
    </w:p>
    <w:p w14:paraId="104D505F" w14:textId="77777777" w:rsidR="00AD1035" w:rsidRDefault="00AD1035">
      <w:pPr>
        <w:pStyle w:val="TOC4"/>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_Toc140483687 \h </w:instrText>
      </w:r>
      <w:r>
        <w:fldChar w:fldCharType="separate"/>
      </w:r>
      <w:r>
        <w:t>128</w:t>
      </w:r>
      <w:r>
        <w:fldChar w:fldCharType="end"/>
      </w:r>
    </w:p>
    <w:p w14:paraId="01110A42" w14:textId="77777777" w:rsidR="00AD1035" w:rsidRDefault="00AD1035">
      <w:pPr>
        <w:pStyle w:val="TOC5"/>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RRM core requirements</w:t>
      </w:r>
      <w:r>
        <w:tab/>
      </w:r>
      <w:r>
        <w:fldChar w:fldCharType="begin"/>
      </w:r>
      <w:r>
        <w:instrText xml:space="preserve"> PAGEREF _Toc140483688 \h </w:instrText>
      </w:r>
      <w:r>
        <w:fldChar w:fldCharType="separate"/>
      </w:r>
      <w:r>
        <w:t>128</w:t>
      </w:r>
      <w:r>
        <w:fldChar w:fldCharType="end"/>
      </w:r>
    </w:p>
    <w:p w14:paraId="05C32CDE" w14:textId="77777777" w:rsidR="00AD1035" w:rsidRDefault="00AD1035">
      <w:pPr>
        <w:pStyle w:val="TOC5"/>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RRM performance requirements</w:t>
      </w:r>
      <w:r>
        <w:tab/>
      </w:r>
      <w:r>
        <w:fldChar w:fldCharType="begin"/>
      </w:r>
      <w:r>
        <w:instrText xml:space="preserve"> PAGEREF _Toc140483689 \h </w:instrText>
      </w:r>
      <w:r>
        <w:fldChar w:fldCharType="separate"/>
      </w:r>
      <w:r>
        <w:t>128</w:t>
      </w:r>
      <w:r>
        <w:fldChar w:fldCharType="end"/>
      </w:r>
    </w:p>
    <w:p w14:paraId="2B9CFE8B" w14:textId="77777777" w:rsidR="00AD1035" w:rsidRDefault="00AD1035">
      <w:pPr>
        <w:pStyle w:val="TOC4"/>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_Toc140483690 \h </w:instrText>
      </w:r>
      <w:r>
        <w:fldChar w:fldCharType="separate"/>
      </w:r>
      <w:r>
        <w:t>130</w:t>
      </w:r>
      <w:r>
        <w:fldChar w:fldCharType="end"/>
      </w:r>
    </w:p>
    <w:p w14:paraId="40DDDAD1" w14:textId="77777777" w:rsidR="00AD1035" w:rsidRDefault="00AD1035">
      <w:pPr>
        <w:pStyle w:val="TOC5"/>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System parameters and SAN RF requirement maintenance</w:t>
      </w:r>
      <w:r>
        <w:tab/>
      </w:r>
      <w:r>
        <w:fldChar w:fldCharType="begin"/>
      </w:r>
      <w:r>
        <w:instrText xml:space="preserve"> PAGEREF _Toc140483691 \h </w:instrText>
      </w:r>
      <w:r>
        <w:fldChar w:fldCharType="separate"/>
      </w:r>
      <w:r>
        <w:t>130</w:t>
      </w:r>
      <w:r>
        <w:fldChar w:fldCharType="end"/>
      </w:r>
    </w:p>
    <w:p w14:paraId="1A2066F2" w14:textId="77777777" w:rsidR="00AD1035" w:rsidRDefault="00AD1035">
      <w:pPr>
        <w:pStyle w:val="TOC5"/>
        <w:rPr>
          <w:rFonts w:asciiTheme="minorHAnsi" w:eastAsiaTheme="minorEastAsia" w:hAnsiTheme="minorHAnsi" w:cstheme="minorBidi"/>
          <w:sz w:val="22"/>
          <w:szCs w:val="22"/>
        </w:rPr>
      </w:pPr>
      <w:r>
        <w:t>5.2.8.2</w:t>
      </w:r>
      <w:r>
        <w:rPr>
          <w:rFonts w:asciiTheme="minorHAnsi" w:eastAsiaTheme="minorEastAsia" w:hAnsiTheme="minorHAnsi" w:cstheme="minorBidi"/>
          <w:sz w:val="22"/>
          <w:szCs w:val="22"/>
        </w:rPr>
        <w:tab/>
      </w:r>
      <w:r>
        <w:t>SAN RF conformance testing</w:t>
      </w:r>
      <w:r>
        <w:tab/>
      </w:r>
      <w:r>
        <w:fldChar w:fldCharType="begin"/>
      </w:r>
      <w:r>
        <w:instrText xml:space="preserve"> PAGEREF _Toc140483692 \h </w:instrText>
      </w:r>
      <w:r>
        <w:fldChar w:fldCharType="separate"/>
      </w:r>
      <w:r>
        <w:t>131</w:t>
      </w:r>
      <w:r>
        <w:fldChar w:fldCharType="end"/>
      </w:r>
    </w:p>
    <w:p w14:paraId="681A19FE" w14:textId="77777777" w:rsidR="00AD1035" w:rsidRDefault="00AD1035">
      <w:pPr>
        <w:pStyle w:val="TOC6"/>
        <w:rPr>
          <w:rFonts w:asciiTheme="minorHAnsi" w:eastAsiaTheme="minorEastAsia" w:hAnsiTheme="minorHAnsi" w:cstheme="minorBidi"/>
          <w:sz w:val="22"/>
          <w:szCs w:val="22"/>
        </w:rPr>
      </w:pPr>
      <w:r>
        <w:t>5.2.8.2.1</w:t>
      </w:r>
      <w:r>
        <w:rPr>
          <w:rFonts w:asciiTheme="minorHAnsi" w:eastAsiaTheme="minorEastAsia" w:hAnsiTheme="minorHAnsi" w:cstheme="minorBidi"/>
          <w:sz w:val="22"/>
          <w:szCs w:val="22"/>
        </w:rPr>
        <w:tab/>
      </w:r>
      <w:r>
        <w:t>Conductive conformance Testing</w:t>
      </w:r>
      <w:r>
        <w:tab/>
      </w:r>
      <w:r>
        <w:fldChar w:fldCharType="begin"/>
      </w:r>
      <w:r>
        <w:instrText xml:space="preserve"> PAGEREF _Toc140483693 \h </w:instrText>
      </w:r>
      <w:r>
        <w:fldChar w:fldCharType="separate"/>
      </w:r>
      <w:r>
        <w:t>132</w:t>
      </w:r>
      <w:r>
        <w:fldChar w:fldCharType="end"/>
      </w:r>
    </w:p>
    <w:p w14:paraId="4C641B6F" w14:textId="77777777" w:rsidR="00AD1035" w:rsidRDefault="00AD1035">
      <w:pPr>
        <w:pStyle w:val="TOC6"/>
        <w:rPr>
          <w:rFonts w:asciiTheme="minorHAnsi" w:eastAsiaTheme="minorEastAsia" w:hAnsiTheme="minorHAnsi" w:cstheme="minorBidi"/>
          <w:sz w:val="22"/>
          <w:szCs w:val="22"/>
        </w:rPr>
      </w:pPr>
      <w:r>
        <w:t>5.2.8.2.2</w:t>
      </w:r>
      <w:r>
        <w:rPr>
          <w:rFonts w:asciiTheme="minorHAnsi" w:eastAsiaTheme="minorEastAsia" w:hAnsiTheme="minorHAnsi" w:cstheme="minorBidi"/>
          <w:sz w:val="22"/>
          <w:szCs w:val="22"/>
        </w:rPr>
        <w:tab/>
      </w:r>
      <w:r>
        <w:t>Radiated conformance Testing</w:t>
      </w:r>
      <w:r>
        <w:tab/>
      </w:r>
      <w:r>
        <w:fldChar w:fldCharType="begin"/>
      </w:r>
      <w:r>
        <w:instrText xml:space="preserve"> PAGEREF _Toc140483694 \h </w:instrText>
      </w:r>
      <w:r>
        <w:fldChar w:fldCharType="separate"/>
      </w:r>
      <w:r>
        <w:t>132</w:t>
      </w:r>
      <w:r>
        <w:fldChar w:fldCharType="end"/>
      </w:r>
    </w:p>
    <w:p w14:paraId="377D5C53" w14:textId="77777777" w:rsidR="00AD1035" w:rsidRDefault="00AD1035">
      <w:pPr>
        <w:pStyle w:val="TOC5"/>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UE RF requirement maintenance</w:t>
      </w:r>
      <w:r>
        <w:tab/>
      </w:r>
      <w:r>
        <w:fldChar w:fldCharType="begin"/>
      </w:r>
      <w:r>
        <w:instrText xml:space="preserve"> PAGEREF _Toc140483695 \h </w:instrText>
      </w:r>
      <w:r>
        <w:fldChar w:fldCharType="separate"/>
      </w:r>
      <w:r>
        <w:t>132</w:t>
      </w:r>
      <w:r>
        <w:fldChar w:fldCharType="end"/>
      </w:r>
    </w:p>
    <w:p w14:paraId="5F4B9E50" w14:textId="77777777" w:rsidR="00AD1035" w:rsidRDefault="00AD1035">
      <w:pPr>
        <w:pStyle w:val="TOC5"/>
        <w:rPr>
          <w:rFonts w:asciiTheme="minorHAnsi" w:eastAsiaTheme="minorEastAsia" w:hAnsiTheme="minorHAnsi" w:cstheme="minorBidi"/>
          <w:sz w:val="22"/>
          <w:szCs w:val="22"/>
        </w:rPr>
      </w:pPr>
      <w:r>
        <w:t>5.2.8.4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_Toc140483696 \h </w:instrText>
      </w:r>
      <w:r>
        <w:fldChar w:fldCharType="separate"/>
      </w:r>
      <w:r>
        <w:t>133</w:t>
      </w:r>
      <w:r>
        <w:fldChar w:fldCharType="end"/>
      </w:r>
    </w:p>
    <w:p w14:paraId="73054BCF" w14:textId="77777777" w:rsidR="00AD1035" w:rsidRDefault="00AD1035">
      <w:pPr>
        <w:pStyle w:val="TOC5"/>
        <w:rPr>
          <w:rFonts w:asciiTheme="minorHAnsi" w:eastAsiaTheme="minorEastAsia" w:hAnsiTheme="minorHAnsi" w:cstheme="minorBidi"/>
          <w:sz w:val="22"/>
          <w:szCs w:val="22"/>
        </w:rPr>
      </w:pPr>
      <w:r>
        <w:t>5.2.8.5</w:t>
      </w:r>
      <w:r>
        <w:rPr>
          <w:rFonts w:asciiTheme="minorHAnsi" w:eastAsiaTheme="minorEastAsia" w:hAnsiTheme="minorHAnsi" w:cstheme="minorBidi"/>
          <w:sz w:val="22"/>
          <w:szCs w:val="22"/>
        </w:rPr>
        <w:tab/>
      </w:r>
      <w:r>
        <w:t>RRM performance requirements</w:t>
      </w:r>
      <w:r>
        <w:tab/>
      </w:r>
      <w:r>
        <w:fldChar w:fldCharType="begin"/>
      </w:r>
      <w:r>
        <w:instrText xml:space="preserve"> PAGEREF _Toc140483697 \h </w:instrText>
      </w:r>
      <w:r>
        <w:fldChar w:fldCharType="separate"/>
      </w:r>
      <w:r>
        <w:t>137</w:t>
      </w:r>
      <w:r>
        <w:fldChar w:fldCharType="end"/>
      </w:r>
    </w:p>
    <w:p w14:paraId="2D3A41DB" w14:textId="77777777" w:rsidR="00AD1035" w:rsidRDefault="00AD1035">
      <w:pPr>
        <w:pStyle w:val="TOC5"/>
        <w:rPr>
          <w:rFonts w:asciiTheme="minorHAnsi" w:eastAsiaTheme="minorEastAsia" w:hAnsiTheme="minorHAnsi" w:cstheme="minorBidi"/>
          <w:sz w:val="22"/>
          <w:szCs w:val="22"/>
        </w:rPr>
      </w:pPr>
      <w:r>
        <w:t>5.2.8.6</w:t>
      </w:r>
      <w:r>
        <w:rPr>
          <w:rFonts w:asciiTheme="minorHAnsi" w:eastAsiaTheme="minorEastAsia" w:hAnsiTheme="minorHAnsi" w:cstheme="minorBidi"/>
          <w:sz w:val="22"/>
          <w:szCs w:val="22"/>
        </w:rPr>
        <w:tab/>
      </w:r>
      <w:r>
        <w:t>Demodulation requirements</w:t>
      </w:r>
      <w:r>
        <w:tab/>
      </w:r>
      <w:r>
        <w:fldChar w:fldCharType="begin"/>
      </w:r>
      <w:r>
        <w:instrText xml:space="preserve"> PAGEREF _Toc140483698 \h </w:instrText>
      </w:r>
      <w:r>
        <w:fldChar w:fldCharType="separate"/>
      </w:r>
      <w:r>
        <w:t>139</w:t>
      </w:r>
      <w:r>
        <w:fldChar w:fldCharType="end"/>
      </w:r>
    </w:p>
    <w:p w14:paraId="2EFD3990" w14:textId="77777777" w:rsidR="00AD1035" w:rsidRDefault="00AD1035">
      <w:pPr>
        <w:pStyle w:val="TOC6"/>
        <w:rPr>
          <w:rFonts w:asciiTheme="minorHAnsi" w:eastAsiaTheme="minorEastAsia" w:hAnsiTheme="minorHAnsi" w:cstheme="minorBidi"/>
          <w:sz w:val="22"/>
          <w:szCs w:val="22"/>
        </w:rPr>
      </w:pPr>
      <w:r>
        <w:t>5.2.8.6.1</w:t>
      </w:r>
      <w:r>
        <w:rPr>
          <w:rFonts w:asciiTheme="minorHAnsi" w:eastAsiaTheme="minorEastAsia" w:hAnsiTheme="minorHAnsi" w:cstheme="minorBidi"/>
          <w:sz w:val="22"/>
          <w:szCs w:val="22"/>
        </w:rPr>
        <w:tab/>
      </w:r>
      <w:r>
        <w:t>SAN demodulation requirements</w:t>
      </w:r>
      <w:r>
        <w:tab/>
      </w:r>
      <w:r>
        <w:fldChar w:fldCharType="begin"/>
      </w:r>
      <w:r>
        <w:instrText xml:space="preserve"> PAGEREF _Toc140483699 \h </w:instrText>
      </w:r>
      <w:r>
        <w:fldChar w:fldCharType="separate"/>
      </w:r>
      <w:r>
        <w:t>139</w:t>
      </w:r>
      <w:r>
        <w:fldChar w:fldCharType="end"/>
      </w:r>
    </w:p>
    <w:p w14:paraId="43961C55" w14:textId="77777777" w:rsidR="00AD1035" w:rsidRDefault="00AD1035">
      <w:pPr>
        <w:pStyle w:val="TOC6"/>
        <w:rPr>
          <w:rFonts w:asciiTheme="minorHAnsi" w:eastAsiaTheme="minorEastAsia" w:hAnsiTheme="minorHAnsi" w:cstheme="minorBidi"/>
          <w:sz w:val="22"/>
          <w:szCs w:val="22"/>
        </w:rPr>
      </w:pPr>
      <w:r>
        <w:t>5.2.8.6.2</w:t>
      </w:r>
      <w:r>
        <w:rPr>
          <w:rFonts w:asciiTheme="minorHAnsi" w:eastAsiaTheme="minorEastAsia" w:hAnsiTheme="minorHAnsi" w:cstheme="minorBidi"/>
          <w:sz w:val="22"/>
          <w:szCs w:val="22"/>
        </w:rPr>
        <w:tab/>
      </w:r>
      <w:r>
        <w:t>UE demodulation requirements</w:t>
      </w:r>
      <w:r>
        <w:tab/>
      </w:r>
      <w:r>
        <w:fldChar w:fldCharType="begin"/>
      </w:r>
      <w:r>
        <w:instrText xml:space="preserve"> PAGEREF _Toc140483700 \h </w:instrText>
      </w:r>
      <w:r>
        <w:fldChar w:fldCharType="separate"/>
      </w:r>
      <w:r>
        <w:t>139</w:t>
      </w:r>
      <w:r>
        <w:fldChar w:fldCharType="end"/>
      </w:r>
    </w:p>
    <w:p w14:paraId="70C9CC9B" w14:textId="77777777" w:rsidR="00AD1035" w:rsidRDefault="00AD1035">
      <w:pPr>
        <w:pStyle w:val="TOC4"/>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_Toc140483701 \h </w:instrText>
      </w:r>
      <w:r>
        <w:fldChar w:fldCharType="separate"/>
      </w:r>
      <w:r>
        <w:t>139</w:t>
      </w:r>
      <w:r>
        <w:fldChar w:fldCharType="end"/>
      </w:r>
    </w:p>
    <w:p w14:paraId="08BB4D73" w14:textId="77777777" w:rsidR="00AD1035" w:rsidRDefault="00AD1035">
      <w:pPr>
        <w:pStyle w:val="TOC5"/>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Operation bands, system parameter and UE RF maintenance</w:t>
      </w:r>
      <w:r>
        <w:tab/>
      </w:r>
      <w:r>
        <w:fldChar w:fldCharType="begin"/>
      </w:r>
      <w:r>
        <w:instrText xml:space="preserve"> PAGEREF _Toc140483702 \h </w:instrText>
      </w:r>
      <w:r>
        <w:fldChar w:fldCharType="separate"/>
      </w:r>
      <w:r>
        <w:t>139</w:t>
      </w:r>
      <w:r>
        <w:fldChar w:fldCharType="end"/>
      </w:r>
    </w:p>
    <w:p w14:paraId="1496E110" w14:textId="77777777" w:rsidR="00AD1035" w:rsidRDefault="00AD1035">
      <w:pPr>
        <w:pStyle w:val="TOC5"/>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BS RF requirements maintenance</w:t>
      </w:r>
      <w:r>
        <w:tab/>
      </w:r>
      <w:r>
        <w:fldChar w:fldCharType="begin"/>
      </w:r>
      <w:r>
        <w:instrText xml:space="preserve"> PAGEREF _Toc140483703 \h </w:instrText>
      </w:r>
      <w:r>
        <w:fldChar w:fldCharType="separate"/>
      </w:r>
      <w:r>
        <w:t>140</w:t>
      </w:r>
      <w:r>
        <w:fldChar w:fldCharType="end"/>
      </w:r>
    </w:p>
    <w:p w14:paraId="7B44E3B2" w14:textId="77777777" w:rsidR="00AD1035" w:rsidRDefault="00AD1035">
      <w:pPr>
        <w:pStyle w:val="TOC5"/>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BS RF conformance testing</w:t>
      </w:r>
      <w:r>
        <w:tab/>
      </w:r>
      <w:r>
        <w:fldChar w:fldCharType="begin"/>
      </w:r>
      <w:r>
        <w:instrText xml:space="preserve"> PAGEREF _Toc140483704 \h </w:instrText>
      </w:r>
      <w:r>
        <w:fldChar w:fldCharType="separate"/>
      </w:r>
      <w:r>
        <w:t>141</w:t>
      </w:r>
      <w:r>
        <w:fldChar w:fldCharType="end"/>
      </w:r>
    </w:p>
    <w:p w14:paraId="1CE02F68" w14:textId="77777777" w:rsidR="00AD1035" w:rsidRDefault="00AD1035">
      <w:pPr>
        <w:pStyle w:val="TOC6"/>
        <w:rPr>
          <w:rFonts w:asciiTheme="minorHAnsi" w:eastAsiaTheme="minorEastAsia" w:hAnsiTheme="minorHAnsi" w:cstheme="minorBidi"/>
          <w:sz w:val="22"/>
          <w:szCs w:val="22"/>
        </w:rPr>
      </w:pPr>
      <w:r>
        <w:t>5.2.9.3.1</w:t>
      </w:r>
      <w:r>
        <w:rPr>
          <w:rFonts w:asciiTheme="minorHAnsi" w:eastAsiaTheme="minorEastAsia" w:hAnsiTheme="minorHAnsi" w:cstheme="minorBidi"/>
          <w:sz w:val="22"/>
          <w:szCs w:val="22"/>
        </w:rPr>
        <w:tab/>
      </w:r>
      <w:r>
        <w:t>Transmitter characteristics</w:t>
      </w:r>
      <w:r>
        <w:tab/>
      </w:r>
      <w:r>
        <w:fldChar w:fldCharType="begin"/>
      </w:r>
      <w:r>
        <w:instrText xml:space="preserve"> PAGEREF _Toc140483705 \h </w:instrText>
      </w:r>
      <w:r>
        <w:fldChar w:fldCharType="separate"/>
      </w:r>
      <w:r>
        <w:t>141</w:t>
      </w:r>
      <w:r>
        <w:fldChar w:fldCharType="end"/>
      </w:r>
    </w:p>
    <w:p w14:paraId="5F87797A" w14:textId="77777777" w:rsidR="00AD1035" w:rsidRDefault="00AD1035">
      <w:pPr>
        <w:pStyle w:val="TOC6"/>
        <w:rPr>
          <w:rFonts w:asciiTheme="minorHAnsi" w:eastAsiaTheme="minorEastAsia" w:hAnsiTheme="minorHAnsi" w:cstheme="minorBidi"/>
          <w:sz w:val="22"/>
          <w:szCs w:val="22"/>
        </w:rPr>
      </w:pPr>
      <w:r>
        <w:t>5.2.9.3.2</w:t>
      </w:r>
      <w:r>
        <w:rPr>
          <w:rFonts w:asciiTheme="minorHAnsi" w:eastAsiaTheme="minorEastAsia" w:hAnsiTheme="minorHAnsi" w:cstheme="minorBidi"/>
          <w:sz w:val="22"/>
          <w:szCs w:val="22"/>
        </w:rPr>
        <w:tab/>
      </w:r>
      <w:r>
        <w:t>Receiver characteristics</w:t>
      </w:r>
      <w:r>
        <w:tab/>
      </w:r>
      <w:r>
        <w:fldChar w:fldCharType="begin"/>
      </w:r>
      <w:r>
        <w:instrText xml:space="preserve"> PAGEREF _Toc140483706 \h </w:instrText>
      </w:r>
      <w:r>
        <w:fldChar w:fldCharType="separate"/>
      </w:r>
      <w:r>
        <w:t>143</w:t>
      </w:r>
      <w:r>
        <w:fldChar w:fldCharType="end"/>
      </w:r>
    </w:p>
    <w:p w14:paraId="6B4C2F36" w14:textId="77777777" w:rsidR="00AD1035" w:rsidRDefault="00AD1035">
      <w:pPr>
        <w:pStyle w:val="TOC6"/>
        <w:rPr>
          <w:rFonts w:asciiTheme="minorHAnsi" w:eastAsiaTheme="minorEastAsia" w:hAnsiTheme="minorHAnsi" w:cstheme="minorBidi"/>
          <w:sz w:val="22"/>
          <w:szCs w:val="22"/>
        </w:rPr>
      </w:pPr>
      <w:r>
        <w:t>5.2.9.3.3</w:t>
      </w:r>
      <w:r>
        <w:rPr>
          <w:rFonts w:asciiTheme="minorHAnsi" w:eastAsiaTheme="minorEastAsia" w:hAnsiTheme="minorHAnsi" w:cstheme="minorBidi"/>
          <w:sz w:val="22"/>
          <w:szCs w:val="22"/>
        </w:rPr>
        <w:tab/>
      </w:r>
      <w:r>
        <w:t>MU budget</w:t>
      </w:r>
      <w:r>
        <w:tab/>
      </w:r>
      <w:r>
        <w:fldChar w:fldCharType="begin"/>
      </w:r>
      <w:r>
        <w:instrText xml:space="preserve"> PAGEREF _Toc140483707 \h </w:instrText>
      </w:r>
      <w:r>
        <w:fldChar w:fldCharType="separate"/>
      </w:r>
      <w:r>
        <w:t>143</w:t>
      </w:r>
      <w:r>
        <w:fldChar w:fldCharType="end"/>
      </w:r>
    </w:p>
    <w:p w14:paraId="64BC080D" w14:textId="77777777" w:rsidR="00AD1035" w:rsidRDefault="00AD1035">
      <w:pPr>
        <w:pStyle w:val="TOC5"/>
        <w:rPr>
          <w:rFonts w:asciiTheme="minorHAnsi" w:eastAsiaTheme="minorEastAsia" w:hAnsiTheme="minorHAnsi" w:cstheme="minorBidi"/>
          <w:sz w:val="22"/>
          <w:szCs w:val="22"/>
        </w:rPr>
      </w:pPr>
      <w:r>
        <w:t>5.2.9.4</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_Toc140483708 \h </w:instrText>
      </w:r>
      <w:r>
        <w:fldChar w:fldCharType="separate"/>
      </w:r>
      <w:r>
        <w:t>147</w:t>
      </w:r>
      <w:r>
        <w:fldChar w:fldCharType="end"/>
      </w:r>
    </w:p>
    <w:p w14:paraId="1C8DC80C" w14:textId="77777777" w:rsidR="00AD1035" w:rsidRDefault="00AD1035">
      <w:pPr>
        <w:pStyle w:val="TOC5"/>
        <w:rPr>
          <w:rFonts w:asciiTheme="minorHAnsi" w:eastAsiaTheme="minorEastAsia" w:hAnsiTheme="minorHAnsi" w:cstheme="minorBidi"/>
          <w:sz w:val="22"/>
          <w:szCs w:val="22"/>
        </w:rPr>
      </w:pPr>
      <w:r>
        <w:t>5.2.9.5</w:t>
      </w:r>
      <w:r>
        <w:rPr>
          <w:rFonts w:asciiTheme="minorHAnsi" w:eastAsiaTheme="minorEastAsia" w:hAnsiTheme="minorHAnsi" w:cstheme="minorBidi"/>
          <w:sz w:val="22"/>
          <w:szCs w:val="22"/>
        </w:rPr>
        <w:tab/>
      </w:r>
      <w:r>
        <w:t>RRM performance requirement maintenance</w:t>
      </w:r>
      <w:r>
        <w:tab/>
      </w:r>
      <w:r>
        <w:fldChar w:fldCharType="begin"/>
      </w:r>
      <w:r>
        <w:instrText xml:space="preserve"> PAGEREF _Toc140483709 \h </w:instrText>
      </w:r>
      <w:r>
        <w:fldChar w:fldCharType="separate"/>
      </w:r>
      <w:r>
        <w:t>147</w:t>
      </w:r>
      <w:r>
        <w:fldChar w:fldCharType="end"/>
      </w:r>
    </w:p>
    <w:p w14:paraId="0640285D" w14:textId="77777777" w:rsidR="00AD1035" w:rsidRDefault="00AD1035">
      <w:pPr>
        <w:pStyle w:val="TOC5"/>
        <w:rPr>
          <w:rFonts w:asciiTheme="minorHAnsi" w:eastAsiaTheme="minorEastAsia" w:hAnsiTheme="minorHAnsi" w:cstheme="minorBidi"/>
          <w:sz w:val="22"/>
          <w:szCs w:val="22"/>
        </w:rPr>
      </w:pPr>
      <w:r>
        <w:t>5.2.9.6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_Toc140483710 \h </w:instrText>
      </w:r>
      <w:r>
        <w:fldChar w:fldCharType="separate"/>
      </w:r>
      <w:r>
        <w:t>148</w:t>
      </w:r>
      <w:r>
        <w:fldChar w:fldCharType="end"/>
      </w:r>
    </w:p>
    <w:p w14:paraId="66592D82" w14:textId="77777777" w:rsidR="00AD1035" w:rsidRDefault="00AD1035">
      <w:pPr>
        <w:pStyle w:val="TOC6"/>
        <w:rPr>
          <w:rFonts w:asciiTheme="minorHAnsi" w:eastAsiaTheme="minorEastAsia" w:hAnsiTheme="minorHAnsi" w:cstheme="minorBidi"/>
          <w:sz w:val="22"/>
          <w:szCs w:val="22"/>
        </w:rPr>
      </w:pPr>
      <w:r>
        <w:t>5.2.9.6.1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_Toc140483711 \h </w:instrText>
      </w:r>
      <w:r>
        <w:fldChar w:fldCharType="separate"/>
      </w:r>
      <w:r>
        <w:t>148</w:t>
      </w:r>
      <w:r>
        <w:fldChar w:fldCharType="end"/>
      </w:r>
    </w:p>
    <w:p w14:paraId="0633B723" w14:textId="77777777" w:rsidR="00AD1035" w:rsidRDefault="00AD1035">
      <w:pPr>
        <w:pStyle w:val="TOC6"/>
        <w:rPr>
          <w:rFonts w:asciiTheme="minorHAnsi" w:eastAsiaTheme="minorEastAsia" w:hAnsiTheme="minorHAnsi" w:cstheme="minorBidi"/>
          <w:sz w:val="22"/>
          <w:szCs w:val="22"/>
        </w:rPr>
      </w:pPr>
      <w:r>
        <w:t>5.2.9.6.2</w:t>
      </w:r>
      <w:r>
        <w:rPr>
          <w:rFonts w:asciiTheme="minorHAnsi" w:eastAsiaTheme="minorEastAsia" w:hAnsiTheme="minorHAnsi" w:cstheme="minorBidi"/>
          <w:sz w:val="22"/>
          <w:szCs w:val="22"/>
        </w:rPr>
        <w:tab/>
      </w:r>
      <w:r>
        <w:t>BS demodulation requirements</w:t>
      </w:r>
      <w:r>
        <w:tab/>
      </w:r>
      <w:r>
        <w:fldChar w:fldCharType="begin"/>
      </w:r>
      <w:r>
        <w:instrText xml:space="preserve"> PAGEREF _Toc140483712 \h </w:instrText>
      </w:r>
      <w:r>
        <w:fldChar w:fldCharType="separate"/>
      </w:r>
      <w:r>
        <w:t>149</w:t>
      </w:r>
      <w:r>
        <w:fldChar w:fldCharType="end"/>
      </w:r>
    </w:p>
    <w:p w14:paraId="09056434" w14:textId="77777777" w:rsidR="00AD1035" w:rsidRDefault="00AD1035">
      <w:pPr>
        <w:pStyle w:val="TOC4"/>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Other NR/LTE WIs</w:t>
      </w:r>
      <w:r>
        <w:tab/>
      </w:r>
      <w:r>
        <w:fldChar w:fldCharType="begin"/>
      </w:r>
      <w:r>
        <w:instrText xml:space="preserve"> PAGEREF _Toc140483713 \h </w:instrText>
      </w:r>
      <w:r>
        <w:fldChar w:fldCharType="separate"/>
      </w:r>
      <w:r>
        <w:t>154</w:t>
      </w:r>
      <w:r>
        <w:fldChar w:fldCharType="end"/>
      </w:r>
    </w:p>
    <w:p w14:paraId="2EE1D1FE" w14:textId="77777777" w:rsidR="00AD1035" w:rsidRDefault="00AD1035">
      <w:pPr>
        <w:pStyle w:val="TOC5"/>
        <w:rPr>
          <w:rFonts w:asciiTheme="minorHAnsi" w:eastAsiaTheme="minorEastAsia" w:hAnsiTheme="minorHAnsi" w:cstheme="minorBidi"/>
          <w:sz w:val="22"/>
          <w:szCs w:val="22"/>
        </w:rPr>
      </w:pPr>
      <w:r>
        <w:t>5.2.10.1</w:t>
      </w:r>
      <w:r>
        <w:rPr>
          <w:rFonts w:asciiTheme="minorHAnsi" w:eastAsiaTheme="minorEastAsia" w:hAnsiTheme="minorHAnsi" w:cstheme="minorBidi"/>
          <w:sz w:val="22"/>
          <w:szCs w:val="22"/>
        </w:rPr>
        <w:tab/>
      </w:r>
      <w:r>
        <w:t>BS RF requirements</w:t>
      </w:r>
      <w:r>
        <w:tab/>
      </w:r>
      <w:r>
        <w:fldChar w:fldCharType="begin"/>
      </w:r>
      <w:r>
        <w:instrText xml:space="preserve"> PAGEREF _Toc140483714 \h </w:instrText>
      </w:r>
      <w:r>
        <w:fldChar w:fldCharType="separate"/>
      </w:r>
      <w:r>
        <w:t>154</w:t>
      </w:r>
      <w:r>
        <w:fldChar w:fldCharType="end"/>
      </w:r>
    </w:p>
    <w:p w14:paraId="2841D278" w14:textId="77777777" w:rsidR="00AD1035" w:rsidRDefault="00AD1035">
      <w:pPr>
        <w:pStyle w:val="TOC5"/>
        <w:rPr>
          <w:rFonts w:asciiTheme="minorHAnsi" w:eastAsiaTheme="minorEastAsia" w:hAnsiTheme="minorHAnsi" w:cstheme="minorBidi"/>
          <w:sz w:val="22"/>
          <w:szCs w:val="22"/>
        </w:rPr>
      </w:pPr>
      <w:r>
        <w:t>5.2.10.2</w:t>
      </w:r>
      <w:r>
        <w:rPr>
          <w:rFonts w:asciiTheme="minorHAnsi" w:eastAsiaTheme="minorEastAsia" w:hAnsiTheme="minorHAnsi" w:cstheme="minorBidi"/>
          <w:sz w:val="22"/>
          <w:szCs w:val="22"/>
        </w:rPr>
        <w:tab/>
      </w:r>
      <w:r>
        <w:t>UE RF requirements</w:t>
      </w:r>
      <w:r>
        <w:tab/>
      </w:r>
      <w:r>
        <w:fldChar w:fldCharType="begin"/>
      </w:r>
      <w:r>
        <w:instrText xml:space="preserve"> PAGEREF _Toc140483715 \h </w:instrText>
      </w:r>
      <w:r>
        <w:fldChar w:fldCharType="separate"/>
      </w:r>
      <w:r>
        <w:t>159</w:t>
      </w:r>
      <w:r>
        <w:fldChar w:fldCharType="end"/>
      </w:r>
    </w:p>
    <w:p w14:paraId="00340D3B" w14:textId="77777777" w:rsidR="00AD1035" w:rsidRDefault="00AD1035">
      <w:pPr>
        <w:pStyle w:val="TOC5"/>
        <w:rPr>
          <w:rFonts w:asciiTheme="minorHAnsi" w:eastAsiaTheme="minorEastAsia" w:hAnsiTheme="minorHAnsi" w:cstheme="minorBidi"/>
          <w:sz w:val="22"/>
          <w:szCs w:val="22"/>
        </w:rPr>
      </w:pPr>
      <w:r>
        <w:t>5.2.10.3</w:t>
      </w:r>
      <w:r>
        <w:rPr>
          <w:rFonts w:asciiTheme="minorHAnsi" w:eastAsiaTheme="minorEastAsia" w:hAnsiTheme="minorHAnsi" w:cstheme="minorBidi"/>
          <w:sz w:val="22"/>
          <w:szCs w:val="22"/>
        </w:rPr>
        <w:tab/>
      </w:r>
      <w:r>
        <w:t>RRM requirements</w:t>
      </w:r>
      <w:r>
        <w:tab/>
      </w:r>
      <w:r>
        <w:fldChar w:fldCharType="begin"/>
      </w:r>
      <w:r>
        <w:instrText xml:space="preserve"> PAGEREF _Toc140483716 \h </w:instrText>
      </w:r>
      <w:r>
        <w:fldChar w:fldCharType="separate"/>
      </w:r>
      <w:r>
        <w:t>164</w:t>
      </w:r>
      <w:r>
        <w:fldChar w:fldCharType="end"/>
      </w:r>
    </w:p>
    <w:p w14:paraId="67EC366C" w14:textId="77777777" w:rsidR="00AD1035" w:rsidRDefault="00AD1035">
      <w:pPr>
        <w:pStyle w:val="TOC5"/>
        <w:rPr>
          <w:rFonts w:asciiTheme="minorHAnsi" w:eastAsiaTheme="minorEastAsia" w:hAnsiTheme="minorHAnsi" w:cstheme="minorBidi"/>
          <w:sz w:val="22"/>
          <w:szCs w:val="22"/>
        </w:rPr>
      </w:pPr>
      <w:r>
        <w:t>5.2.10.4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_Toc140483717 \h </w:instrText>
      </w:r>
      <w:r>
        <w:fldChar w:fldCharType="separate"/>
      </w:r>
      <w:r>
        <w:t>183</w:t>
      </w:r>
      <w:r>
        <w:fldChar w:fldCharType="end"/>
      </w:r>
    </w:p>
    <w:p w14:paraId="6BF0AA98" w14:textId="77777777" w:rsidR="00AD1035" w:rsidRDefault="00AD103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Rel-17 TEI</w:t>
      </w:r>
      <w:r>
        <w:tab/>
      </w:r>
      <w:r>
        <w:fldChar w:fldCharType="begin"/>
      </w:r>
      <w:r>
        <w:instrText xml:space="preserve"> PAGEREF _Toc140483718 \h </w:instrText>
      </w:r>
      <w:r>
        <w:fldChar w:fldCharType="separate"/>
      </w:r>
      <w:r>
        <w:t>185</w:t>
      </w:r>
      <w:r>
        <w:fldChar w:fldCharType="end"/>
      </w:r>
    </w:p>
    <w:p w14:paraId="0ACD7DE3" w14:textId="77777777" w:rsidR="00AD1035" w:rsidRDefault="00AD103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Moderator summary and conclusions (for Agenda 5)</w:t>
      </w:r>
      <w:r>
        <w:tab/>
      </w:r>
      <w:r>
        <w:fldChar w:fldCharType="begin"/>
      </w:r>
      <w:r>
        <w:instrText xml:space="preserve"> PAGEREF _Toc140483719 \h </w:instrText>
      </w:r>
      <w:r>
        <w:fldChar w:fldCharType="separate"/>
      </w:r>
      <w:r>
        <w:t>188</w:t>
      </w:r>
      <w:r>
        <w:fldChar w:fldCharType="end"/>
      </w:r>
    </w:p>
    <w:p w14:paraId="086319E7" w14:textId="77777777" w:rsidR="00AD1035" w:rsidRDefault="00AD103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Rel-18 maintenance for LTE and NR</w:t>
      </w:r>
      <w:r>
        <w:tab/>
      </w:r>
      <w:r>
        <w:fldChar w:fldCharType="begin"/>
      </w:r>
      <w:r>
        <w:instrText xml:space="preserve"> PAGEREF _Toc140483720 \h </w:instrText>
      </w:r>
      <w:r>
        <w:fldChar w:fldCharType="separate"/>
      </w:r>
      <w:r>
        <w:t>191</w:t>
      </w:r>
      <w:r>
        <w:fldChar w:fldCharType="end"/>
      </w:r>
    </w:p>
    <w:p w14:paraId="5CE55B61" w14:textId="77777777" w:rsidR="00AD1035" w:rsidRDefault="00AD103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LTE intra-band contiguous CA for band 8</w:t>
      </w:r>
      <w:r>
        <w:tab/>
      </w:r>
      <w:r>
        <w:fldChar w:fldCharType="begin"/>
      </w:r>
      <w:r>
        <w:instrText xml:space="preserve"> PAGEREF _Toc140483721 \h </w:instrText>
      </w:r>
      <w:r>
        <w:fldChar w:fldCharType="separate"/>
      </w:r>
      <w:r>
        <w:t>191</w:t>
      </w:r>
      <w:r>
        <w:fldChar w:fldCharType="end"/>
      </w:r>
    </w:p>
    <w:p w14:paraId="65EF755F" w14:textId="77777777" w:rsidR="00AD1035" w:rsidRDefault="00AD103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_Toc140483722 \h </w:instrText>
      </w:r>
      <w:r>
        <w:fldChar w:fldCharType="separate"/>
      </w:r>
      <w:r>
        <w:t>191</w:t>
      </w:r>
      <w:r>
        <w:fldChar w:fldCharType="end"/>
      </w:r>
    </w:p>
    <w:p w14:paraId="2E76B540" w14:textId="77777777" w:rsidR="00AD1035" w:rsidRDefault="00AD103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APT 600 MHz NR band</w:t>
      </w:r>
      <w:r>
        <w:tab/>
      </w:r>
      <w:r>
        <w:fldChar w:fldCharType="begin"/>
      </w:r>
      <w:r>
        <w:instrText xml:space="preserve"> PAGEREF _Toc140483723 \h </w:instrText>
      </w:r>
      <w:r>
        <w:fldChar w:fldCharType="separate"/>
      </w:r>
      <w:r>
        <w:t>192</w:t>
      </w:r>
      <w:r>
        <w:fldChar w:fldCharType="end"/>
      </w:r>
    </w:p>
    <w:p w14:paraId="1B1415C5" w14:textId="77777777" w:rsidR="00AD1035" w:rsidRDefault="00AD103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Band parameters and UE RF requirements</w:t>
      </w:r>
      <w:r>
        <w:tab/>
      </w:r>
      <w:r>
        <w:fldChar w:fldCharType="begin"/>
      </w:r>
      <w:r>
        <w:instrText xml:space="preserve"> PAGEREF _Toc140483724 \h </w:instrText>
      </w:r>
      <w:r>
        <w:fldChar w:fldCharType="separate"/>
      </w:r>
      <w:r>
        <w:t>192</w:t>
      </w:r>
      <w:r>
        <w:fldChar w:fldCharType="end"/>
      </w:r>
    </w:p>
    <w:p w14:paraId="6C93DEE9" w14:textId="77777777" w:rsidR="00AD1035" w:rsidRDefault="00AD103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BS RF requirements and conformance testing</w:t>
      </w:r>
      <w:r>
        <w:tab/>
      </w:r>
      <w:r>
        <w:fldChar w:fldCharType="begin"/>
      </w:r>
      <w:r>
        <w:instrText xml:space="preserve"> PAGEREF _Toc140483725 \h </w:instrText>
      </w:r>
      <w:r>
        <w:fldChar w:fldCharType="separate"/>
      </w:r>
      <w:r>
        <w:t>192</w:t>
      </w:r>
      <w:r>
        <w:fldChar w:fldCharType="end"/>
      </w:r>
    </w:p>
    <w:p w14:paraId="7FDB8142" w14:textId="77777777" w:rsidR="00AD1035" w:rsidRDefault="00AD103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requirements</w:t>
      </w:r>
      <w:r>
        <w:tab/>
      </w:r>
      <w:r>
        <w:fldChar w:fldCharType="begin"/>
      </w:r>
      <w:r>
        <w:instrText xml:space="preserve"> PAGEREF _Toc140483726 \h </w:instrText>
      </w:r>
      <w:r>
        <w:fldChar w:fldCharType="separate"/>
      </w:r>
      <w:r>
        <w:t>192</w:t>
      </w:r>
      <w:r>
        <w:fldChar w:fldCharType="end"/>
      </w:r>
    </w:p>
    <w:p w14:paraId="22FAC17B" w14:textId="77777777" w:rsidR="00AD1035" w:rsidRDefault="00AD1035">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Introduction of NR TDD band in 1670 – 1675 MHz</w:t>
      </w:r>
      <w:r>
        <w:tab/>
      </w:r>
      <w:r>
        <w:fldChar w:fldCharType="begin"/>
      </w:r>
      <w:r>
        <w:instrText xml:space="preserve"> PAGEREF _Toc140483727 \h </w:instrText>
      </w:r>
      <w:r>
        <w:fldChar w:fldCharType="separate"/>
      </w:r>
      <w:r>
        <w:t>192</w:t>
      </w:r>
      <w:r>
        <w:fldChar w:fldCharType="end"/>
      </w:r>
    </w:p>
    <w:p w14:paraId="08DD52F2" w14:textId="77777777" w:rsidR="00AD1035" w:rsidRDefault="00AD1035">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UE RF requirements</w:t>
      </w:r>
      <w:r>
        <w:tab/>
      </w:r>
      <w:r>
        <w:fldChar w:fldCharType="begin"/>
      </w:r>
      <w:r>
        <w:instrText xml:space="preserve"> PAGEREF _Toc140483728 \h </w:instrText>
      </w:r>
      <w:r>
        <w:fldChar w:fldCharType="separate"/>
      </w:r>
      <w:r>
        <w:t>192</w:t>
      </w:r>
      <w:r>
        <w:fldChar w:fldCharType="end"/>
      </w:r>
    </w:p>
    <w:p w14:paraId="2DC3B76D" w14:textId="77777777" w:rsidR="00AD1035" w:rsidRDefault="00AD1035">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BS RF requirements</w:t>
      </w:r>
      <w:r>
        <w:tab/>
      </w:r>
      <w:r>
        <w:fldChar w:fldCharType="begin"/>
      </w:r>
      <w:r>
        <w:instrText xml:space="preserve"> PAGEREF _Toc140483729 \h </w:instrText>
      </w:r>
      <w:r>
        <w:fldChar w:fldCharType="separate"/>
      </w:r>
      <w:r>
        <w:t>193</w:t>
      </w:r>
      <w:r>
        <w:fldChar w:fldCharType="end"/>
      </w:r>
    </w:p>
    <w:p w14:paraId="48609C33" w14:textId="77777777" w:rsidR="00AD1035" w:rsidRDefault="00AD1035">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RRM requirements</w:t>
      </w:r>
      <w:r>
        <w:tab/>
      </w:r>
      <w:r>
        <w:fldChar w:fldCharType="begin"/>
      </w:r>
      <w:r>
        <w:instrText xml:space="preserve"> PAGEREF _Toc140483730 \h </w:instrText>
      </w:r>
      <w:r>
        <w:fldChar w:fldCharType="separate"/>
      </w:r>
      <w:r>
        <w:t>193</w:t>
      </w:r>
      <w:r>
        <w:fldChar w:fldCharType="end"/>
      </w:r>
    </w:p>
    <w:p w14:paraId="3D5534EF" w14:textId="77777777" w:rsidR="00AD1035" w:rsidRDefault="00AD1035">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MPR for LTE Intra-band CA with CC gap larger than 35 MHz</w:t>
      </w:r>
      <w:r>
        <w:tab/>
      </w:r>
      <w:r>
        <w:fldChar w:fldCharType="begin"/>
      </w:r>
      <w:r>
        <w:instrText xml:space="preserve"> PAGEREF _Toc140483731 \h </w:instrText>
      </w:r>
      <w:r>
        <w:fldChar w:fldCharType="separate"/>
      </w:r>
      <w:r>
        <w:t>193</w:t>
      </w:r>
      <w:r>
        <w:fldChar w:fldCharType="end"/>
      </w:r>
    </w:p>
    <w:p w14:paraId="08DC7797" w14:textId="77777777" w:rsidR="00AD1035" w:rsidRDefault="00AD1035">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MPR requirements</w:t>
      </w:r>
      <w:r>
        <w:tab/>
      </w:r>
      <w:r>
        <w:fldChar w:fldCharType="begin"/>
      </w:r>
      <w:r>
        <w:instrText xml:space="preserve"> PAGEREF _Toc140483732 \h </w:instrText>
      </w:r>
      <w:r>
        <w:fldChar w:fldCharType="separate"/>
      </w:r>
      <w:r>
        <w:t>193</w:t>
      </w:r>
      <w:r>
        <w:fldChar w:fldCharType="end"/>
      </w:r>
    </w:p>
    <w:p w14:paraId="0CE48944" w14:textId="77777777" w:rsidR="00AD1035" w:rsidRDefault="00AD1035">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Identify and specify capability signaling</w:t>
      </w:r>
      <w:r>
        <w:tab/>
      </w:r>
      <w:r>
        <w:fldChar w:fldCharType="begin"/>
      </w:r>
      <w:r>
        <w:instrText xml:space="preserve"> PAGEREF _Toc140483733 \h </w:instrText>
      </w:r>
      <w:r>
        <w:fldChar w:fldCharType="separate"/>
      </w:r>
      <w:r>
        <w:t>193</w:t>
      </w:r>
      <w:r>
        <w:fldChar w:fldCharType="end"/>
      </w:r>
    </w:p>
    <w:p w14:paraId="3672AC07" w14:textId="77777777" w:rsidR="00AD1035" w:rsidRDefault="00AD1035">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_Toc140483734 \h </w:instrText>
      </w:r>
      <w:r>
        <w:fldChar w:fldCharType="separate"/>
      </w:r>
      <w:r>
        <w:t>193</w:t>
      </w:r>
      <w:r>
        <w:fldChar w:fldCharType="end"/>
      </w:r>
    </w:p>
    <w:p w14:paraId="683E5677" w14:textId="77777777" w:rsidR="00AD1035" w:rsidRDefault="00AD103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Rel-18 on-going spectrum related WIs for NR</w:t>
      </w:r>
      <w:r>
        <w:tab/>
      </w:r>
      <w:r>
        <w:fldChar w:fldCharType="begin"/>
      </w:r>
      <w:r>
        <w:instrText xml:space="preserve"> PAGEREF _Toc140483735 \h </w:instrText>
      </w:r>
      <w:r>
        <w:fldChar w:fldCharType="separate"/>
      </w:r>
      <w:r>
        <w:t>194</w:t>
      </w:r>
      <w:r>
        <w:fldChar w:fldCharType="end"/>
      </w:r>
    </w:p>
    <w:p w14:paraId="3A880FD6" w14:textId="77777777" w:rsidR="00AD1035" w:rsidRDefault="00AD103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_Toc140483736 \h </w:instrText>
      </w:r>
      <w:r>
        <w:fldChar w:fldCharType="separate"/>
      </w:r>
      <w:r>
        <w:t>194</w:t>
      </w:r>
      <w:r>
        <w:fldChar w:fldCharType="end"/>
      </w:r>
    </w:p>
    <w:p w14:paraId="10D46135" w14:textId="77777777" w:rsidR="00AD1035" w:rsidRDefault="00AD1035">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UE RF requirements</w:t>
      </w:r>
      <w:r>
        <w:tab/>
      </w:r>
      <w:r>
        <w:fldChar w:fldCharType="begin"/>
      </w:r>
      <w:r>
        <w:instrText xml:space="preserve"> PAGEREF _Toc140483737 \h </w:instrText>
      </w:r>
      <w:r>
        <w:fldChar w:fldCharType="separate"/>
      </w:r>
      <w:r>
        <w:t>194</w:t>
      </w:r>
      <w:r>
        <w:fldChar w:fldCharType="end"/>
      </w:r>
    </w:p>
    <w:p w14:paraId="3EA1E746" w14:textId="77777777" w:rsidR="00AD1035" w:rsidRDefault="00AD1035">
      <w:pPr>
        <w:pStyle w:val="TOC5"/>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_Toc140483738 \h </w:instrText>
      </w:r>
      <w:r>
        <w:fldChar w:fldCharType="separate"/>
      </w:r>
      <w:r>
        <w:t>196</w:t>
      </w:r>
      <w:r>
        <w:fldChar w:fldCharType="end"/>
      </w:r>
    </w:p>
    <w:p w14:paraId="64324B09" w14:textId="77777777" w:rsidR="00AD1035" w:rsidRDefault="00AD1035">
      <w:pPr>
        <w:pStyle w:val="TOC5"/>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Others</w:t>
      </w:r>
      <w:r>
        <w:tab/>
      </w:r>
      <w:r>
        <w:fldChar w:fldCharType="begin"/>
      </w:r>
      <w:r>
        <w:instrText xml:space="preserve"> PAGEREF _Toc140483739 \h </w:instrText>
      </w:r>
      <w:r>
        <w:fldChar w:fldCharType="separate"/>
      </w:r>
      <w:r>
        <w:t>196</w:t>
      </w:r>
      <w:r>
        <w:fldChar w:fldCharType="end"/>
      </w:r>
    </w:p>
    <w:p w14:paraId="7875739B" w14:textId="77777777" w:rsidR="00AD1035" w:rsidRDefault="00AD1035">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_Toc140483740 \h </w:instrText>
      </w:r>
      <w:r>
        <w:fldChar w:fldCharType="separate"/>
      </w:r>
      <w:r>
        <w:t>197</w:t>
      </w:r>
      <w:r>
        <w:fldChar w:fldCharType="end"/>
      </w:r>
    </w:p>
    <w:p w14:paraId="4CE0EB42" w14:textId="77777777" w:rsidR="00AD1035" w:rsidRDefault="00AD1035">
      <w:pPr>
        <w:pStyle w:val="TOC3"/>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Moderator summary and conclusions (for basket WI AI 7.3 to AI 7.26 )</w:t>
      </w:r>
      <w:r>
        <w:tab/>
      </w:r>
      <w:r>
        <w:fldChar w:fldCharType="begin"/>
      </w:r>
      <w:r>
        <w:instrText xml:space="preserve"> PAGEREF _Toc140483741 \h </w:instrText>
      </w:r>
      <w:r>
        <w:fldChar w:fldCharType="separate"/>
      </w:r>
      <w:r>
        <w:t>198</w:t>
      </w:r>
      <w:r>
        <w:fldChar w:fldCharType="end"/>
      </w:r>
    </w:p>
    <w:p w14:paraId="6BAE16D2" w14:textId="77777777" w:rsidR="00AD1035" w:rsidRDefault="00AD103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_Toc140483742 \h </w:instrText>
      </w:r>
      <w:r>
        <w:fldChar w:fldCharType="separate"/>
      </w:r>
      <w:r>
        <w:t>200</w:t>
      </w:r>
      <w:r>
        <w:fldChar w:fldCharType="end"/>
      </w:r>
    </w:p>
    <w:p w14:paraId="10AE59F2" w14:textId="77777777" w:rsidR="00AD1035" w:rsidRDefault="00AD103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w:t>
      </w:r>
      <w:r>
        <w:tab/>
      </w:r>
      <w:r>
        <w:fldChar w:fldCharType="begin"/>
      </w:r>
      <w:r>
        <w:instrText xml:space="preserve"> PAGEREF _Toc140483743 \h </w:instrText>
      </w:r>
      <w:r>
        <w:fldChar w:fldCharType="separate"/>
      </w:r>
      <w:r>
        <w:t>200</w:t>
      </w:r>
      <w:r>
        <w:fldChar w:fldCharType="end"/>
      </w:r>
    </w:p>
    <w:p w14:paraId="0BBD62DF" w14:textId="77777777" w:rsidR="00AD1035" w:rsidRDefault="00AD103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_Toc140483744 \h </w:instrText>
      </w:r>
      <w:r>
        <w:fldChar w:fldCharType="separate"/>
      </w:r>
      <w:r>
        <w:t>201</w:t>
      </w:r>
      <w:r>
        <w:fldChar w:fldCharType="end"/>
      </w:r>
    </w:p>
    <w:p w14:paraId="7B86C333" w14:textId="77777777" w:rsidR="00AD1035" w:rsidRDefault="00AD103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_Toc140483745 \h </w:instrText>
      </w:r>
      <w:r>
        <w:fldChar w:fldCharType="separate"/>
      </w:r>
      <w:r>
        <w:t>201</w:t>
      </w:r>
      <w:r>
        <w:fldChar w:fldCharType="end"/>
      </w:r>
    </w:p>
    <w:p w14:paraId="7BFB7296" w14:textId="77777777" w:rsidR="00AD1035" w:rsidRDefault="00AD103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_Toc140483746 \h </w:instrText>
      </w:r>
      <w:r>
        <w:fldChar w:fldCharType="separate"/>
      </w:r>
      <w:r>
        <w:t>201</w:t>
      </w:r>
      <w:r>
        <w:fldChar w:fldCharType="end"/>
      </w:r>
    </w:p>
    <w:p w14:paraId="7867D674" w14:textId="77777777" w:rsidR="00AD1035" w:rsidRDefault="00AD1035">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w:t>
      </w:r>
      <w:r>
        <w:tab/>
      </w:r>
      <w:r>
        <w:fldChar w:fldCharType="begin"/>
      </w:r>
      <w:r>
        <w:instrText xml:space="preserve"> PAGEREF _Toc140483747 \h </w:instrText>
      </w:r>
      <w:r>
        <w:fldChar w:fldCharType="separate"/>
      </w:r>
      <w:r>
        <w:t>202</w:t>
      </w:r>
      <w:r>
        <w:fldChar w:fldCharType="end"/>
      </w:r>
    </w:p>
    <w:p w14:paraId="429B2AFC" w14:textId="77777777" w:rsidR="00AD1035" w:rsidRDefault="00AD1035">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_Toc140483748 \h </w:instrText>
      </w:r>
      <w:r>
        <w:fldChar w:fldCharType="separate"/>
      </w:r>
      <w:r>
        <w:t>203</w:t>
      </w:r>
      <w:r>
        <w:fldChar w:fldCharType="end"/>
      </w:r>
    </w:p>
    <w:p w14:paraId="55CCCF5A" w14:textId="77777777" w:rsidR="00AD1035" w:rsidRDefault="00AD1035">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_Toc140483749 \h </w:instrText>
      </w:r>
      <w:r>
        <w:fldChar w:fldCharType="separate"/>
      </w:r>
      <w:r>
        <w:t>207</w:t>
      </w:r>
      <w:r>
        <w:fldChar w:fldCharType="end"/>
      </w:r>
    </w:p>
    <w:p w14:paraId="2D3B8650" w14:textId="77777777" w:rsidR="00AD1035" w:rsidRDefault="00AD103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_Toc140483750 \h </w:instrText>
      </w:r>
      <w:r>
        <w:fldChar w:fldCharType="separate"/>
      </w:r>
      <w:r>
        <w:t>207</w:t>
      </w:r>
      <w:r>
        <w:fldChar w:fldCharType="end"/>
      </w:r>
    </w:p>
    <w:p w14:paraId="5F9C8400" w14:textId="77777777" w:rsidR="00AD1035" w:rsidRDefault="00AD1035">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w:t>
      </w:r>
      <w:r>
        <w:tab/>
      </w:r>
      <w:r>
        <w:fldChar w:fldCharType="begin"/>
      </w:r>
      <w:r>
        <w:instrText xml:space="preserve"> PAGEREF _Toc140483751 \h </w:instrText>
      </w:r>
      <w:r>
        <w:fldChar w:fldCharType="separate"/>
      </w:r>
      <w:r>
        <w:t>207</w:t>
      </w:r>
      <w:r>
        <w:fldChar w:fldCharType="end"/>
      </w:r>
    </w:p>
    <w:p w14:paraId="1280E525" w14:textId="77777777" w:rsidR="00AD1035" w:rsidRDefault="00AD1035">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_Toc140483752 \h </w:instrText>
      </w:r>
      <w:r>
        <w:fldChar w:fldCharType="separate"/>
      </w:r>
      <w:r>
        <w:t>208</w:t>
      </w:r>
      <w:r>
        <w:fldChar w:fldCharType="end"/>
      </w:r>
    </w:p>
    <w:p w14:paraId="75E37A8E" w14:textId="77777777" w:rsidR="00AD1035" w:rsidRDefault="00AD1035">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_Toc140483753 \h </w:instrText>
      </w:r>
      <w:r>
        <w:fldChar w:fldCharType="separate"/>
      </w:r>
      <w:r>
        <w:t>209</w:t>
      </w:r>
      <w:r>
        <w:fldChar w:fldCharType="end"/>
      </w:r>
    </w:p>
    <w:p w14:paraId="32E189AE" w14:textId="77777777" w:rsidR="00AD1035" w:rsidRDefault="00AD103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_Toc140483754 \h </w:instrText>
      </w:r>
      <w:r>
        <w:fldChar w:fldCharType="separate"/>
      </w:r>
      <w:r>
        <w:t>210</w:t>
      </w:r>
      <w:r>
        <w:fldChar w:fldCharType="end"/>
      </w:r>
    </w:p>
    <w:p w14:paraId="116BA7DD" w14:textId="77777777" w:rsidR="00AD1035" w:rsidRDefault="00AD1035">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w:t>
      </w:r>
      <w:r>
        <w:tab/>
      </w:r>
      <w:r>
        <w:fldChar w:fldCharType="begin"/>
      </w:r>
      <w:r>
        <w:instrText xml:space="preserve"> PAGEREF _Toc140483755 \h </w:instrText>
      </w:r>
      <w:r>
        <w:fldChar w:fldCharType="separate"/>
      </w:r>
      <w:r>
        <w:t>210</w:t>
      </w:r>
      <w:r>
        <w:fldChar w:fldCharType="end"/>
      </w:r>
    </w:p>
    <w:p w14:paraId="6A137FFB" w14:textId="77777777" w:rsidR="00AD1035" w:rsidRDefault="00AD1035">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_Toc140483756 \h </w:instrText>
      </w:r>
      <w:r>
        <w:fldChar w:fldCharType="separate"/>
      </w:r>
      <w:r>
        <w:t>211</w:t>
      </w:r>
      <w:r>
        <w:fldChar w:fldCharType="end"/>
      </w:r>
    </w:p>
    <w:p w14:paraId="0921B0F4" w14:textId="77777777" w:rsidR="00AD1035" w:rsidRDefault="00AD1035">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_Toc140483757 \h </w:instrText>
      </w:r>
      <w:r>
        <w:fldChar w:fldCharType="separate"/>
      </w:r>
      <w:r>
        <w:t>219</w:t>
      </w:r>
      <w:r>
        <w:fldChar w:fldCharType="end"/>
      </w:r>
    </w:p>
    <w:p w14:paraId="6C8E4247" w14:textId="77777777" w:rsidR="00AD1035" w:rsidRDefault="00AD103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_Toc140483758 \h </w:instrText>
      </w:r>
      <w:r>
        <w:fldChar w:fldCharType="separate"/>
      </w:r>
      <w:r>
        <w:t>219</w:t>
      </w:r>
      <w:r>
        <w:fldChar w:fldCharType="end"/>
      </w:r>
    </w:p>
    <w:p w14:paraId="28917C21" w14:textId="77777777" w:rsidR="00AD1035" w:rsidRDefault="00AD1035">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Rapporteur input (WID/TR/CR)</w:t>
      </w:r>
      <w:r>
        <w:tab/>
      </w:r>
      <w:r>
        <w:fldChar w:fldCharType="begin"/>
      </w:r>
      <w:r>
        <w:instrText xml:space="preserve"> PAGEREF _Toc140483759 \h </w:instrText>
      </w:r>
      <w:r>
        <w:fldChar w:fldCharType="separate"/>
      </w:r>
      <w:r>
        <w:t>219</w:t>
      </w:r>
      <w:r>
        <w:fldChar w:fldCharType="end"/>
      </w:r>
    </w:p>
    <w:p w14:paraId="7053CBD6" w14:textId="77777777" w:rsidR="00AD1035" w:rsidRDefault="00AD1035">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_Toc140483760 \h </w:instrText>
      </w:r>
      <w:r>
        <w:fldChar w:fldCharType="separate"/>
      </w:r>
      <w:r>
        <w:t>220</w:t>
      </w:r>
      <w:r>
        <w:fldChar w:fldCharType="end"/>
      </w:r>
    </w:p>
    <w:p w14:paraId="59BFC661" w14:textId="77777777" w:rsidR="00AD1035" w:rsidRDefault="00AD1035">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_Toc140483761 \h </w:instrText>
      </w:r>
      <w:r>
        <w:fldChar w:fldCharType="separate"/>
      </w:r>
      <w:r>
        <w:t>220</w:t>
      </w:r>
      <w:r>
        <w:fldChar w:fldCharType="end"/>
      </w:r>
    </w:p>
    <w:p w14:paraId="2D2A57F9" w14:textId="77777777" w:rsidR="00AD1035" w:rsidRDefault="00AD103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_Toc140483762 \h </w:instrText>
      </w:r>
      <w:r>
        <w:fldChar w:fldCharType="separate"/>
      </w:r>
      <w:r>
        <w:t>220</w:t>
      </w:r>
      <w:r>
        <w:fldChar w:fldCharType="end"/>
      </w:r>
    </w:p>
    <w:p w14:paraId="4C7DB20A" w14:textId="77777777" w:rsidR="00AD1035" w:rsidRDefault="00AD1035">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Rapporteur input (WID/TR/CR)</w:t>
      </w:r>
      <w:r>
        <w:tab/>
      </w:r>
      <w:r>
        <w:fldChar w:fldCharType="begin"/>
      </w:r>
      <w:r>
        <w:instrText xml:space="preserve"> PAGEREF _Toc140483763 \h </w:instrText>
      </w:r>
      <w:r>
        <w:fldChar w:fldCharType="separate"/>
      </w:r>
      <w:r>
        <w:t>220</w:t>
      </w:r>
      <w:r>
        <w:fldChar w:fldCharType="end"/>
      </w:r>
    </w:p>
    <w:p w14:paraId="0D240785" w14:textId="77777777" w:rsidR="00AD1035" w:rsidRDefault="00AD1035">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_Toc140483764 \h </w:instrText>
      </w:r>
      <w:r>
        <w:fldChar w:fldCharType="separate"/>
      </w:r>
      <w:r>
        <w:t>220</w:t>
      </w:r>
      <w:r>
        <w:fldChar w:fldCharType="end"/>
      </w:r>
    </w:p>
    <w:p w14:paraId="3A4143A5" w14:textId="77777777" w:rsidR="00AD1035" w:rsidRDefault="00AD1035">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_Toc140483765 \h </w:instrText>
      </w:r>
      <w:r>
        <w:fldChar w:fldCharType="separate"/>
      </w:r>
      <w:r>
        <w:t>220</w:t>
      </w:r>
      <w:r>
        <w:fldChar w:fldCharType="end"/>
      </w:r>
    </w:p>
    <w:p w14:paraId="74CCF1F8" w14:textId="77777777" w:rsidR="00AD1035" w:rsidRDefault="00AD103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_Toc140483766 \h </w:instrText>
      </w:r>
      <w:r>
        <w:fldChar w:fldCharType="separate"/>
      </w:r>
      <w:r>
        <w:t>221</w:t>
      </w:r>
      <w:r>
        <w:fldChar w:fldCharType="end"/>
      </w:r>
    </w:p>
    <w:p w14:paraId="756BBFE9" w14:textId="77777777" w:rsidR="00AD1035" w:rsidRDefault="00AD1035">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Rapporteur input (WID/TR/CR)</w:t>
      </w:r>
      <w:r>
        <w:tab/>
      </w:r>
      <w:r>
        <w:fldChar w:fldCharType="begin"/>
      </w:r>
      <w:r>
        <w:instrText xml:space="preserve"> PAGEREF _Toc140483767 \h </w:instrText>
      </w:r>
      <w:r>
        <w:fldChar w:fldCharType="separate"/>
      </w:r>
      <w:r>
        <w:t>221</w:t>
      </w:r>
      <w:r>
        <w:fldChar w:fldCharType="end"/>
      </w:r>
    </w:p>
    <w:p w14:paraId="41AE418F" w14:textId="77777777" w:rsidR="00AD1035" w:rsidRDefault="00AD1035">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UE RF requirements for FR1</w:t>
      </w:r>
      <w:r>
        <w:tab/>
      </w:r>
      <w:r>
        <w:fldChar w:fldCharType="begin"/>
      </w:r>
      <w:r>
        <w:instrText xml:space="preserve"> PAGEREF _Toc140483768 \h </w:instrText>
      </w:r>
      <w:r>
        <w:fldChar w:fldCharType="separate"/>
      </w:r>
      <w:r>
        <w:t>222</w:t>
      </w:r>
      <w:r>
        <w:fldChar w:fldCharType="end"/>
      </w:r>
    </w:p>
    <w:p w14:paraId="5515E4CA" w14:textId="77777777" w:rsidR="00AD1035" w:rsidRDefault="00AD1035">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UE RF requirements for FR2</w:t>
      </w:r>
      <w:r>
        <w:tab/>
      </w:r>
      <w:r>
        <w:fldChar w:fldCharType="begin"/>
      </w:r>
      <w:r>
        <w:instrText xml:space="preserve"> PAGEREF _Toc140483769 \h </w:instrText>
      </w:r>
      <w:r>
        <w:fldChar w:fldCharType="separate"/>
      </w:r>
      <w:r>
        <w:t>222</w:t>
      </w:r>
      <w:r>
        <w:fldChar w:fldCharType="end"/>
      </w:r>
    </w:p>
    <w:p w14:paraId="43F6EB0E" w14:textId="77777777" w:rsidR="00AD1035" w:rsidRDefault="00AD103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_Toc140483770 \h </w:instrText>
      </w:r>
      <w:r>
        <w:fldChar w:fldCharType="separate"/>
      </w:r>
      <w:r>
        <w:t>222</w:t>
      </w:r>
      <w:r>
        <w:fldChar w:fldCharType="end"/>
      </w:r>
    </w:p>
    <w:p w14:paraId="72A45179" w14:textId="77777777" w:rsidR="00AD1035" w:rsidRDefault="00AD1035">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Rapporteur input (WID/TR/CR)</w:t>
      </w:r>
      <w:r>
        <w:tab/>
      </w:r>
      <w:r>
        <w:fldChar w:fldCharType="begin"/>
      </w:r>
      <w:r>
        <w:instrText xml:space="preserve"> PAGEREF _Toc140483771 \h </w:instrText>
      </w:r>
      <w:r>
        <w:fldChar w:fldCharType="separate"/>
      </w:r>
      <w:r>
        <w:t>222</w:t>
      </w:r>
      <w:r>
        <w:fldChar w:fldCharType="end"/>
      </w:r>
    </w:p>
    <w:p w14:paraId="24D6838C" w14:textId="77777777" w:rsidR="00AD1035" w:rsidRDefault="00AD1035">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_Toc140483772 \h </w:instrText>
      </w:r>
      <w:r>
        <w:fldChar w:fldCharType="separate"/>
      </w:r>
      <w:r>
        <w:t>224</w:t>
      </w:r>
      <w:r>
        <w:fldChar w:fldCharType="end"/>
      </w:r>
    </w:p>
    <w:p w14:paraId="54815D9C" w14:textId="77777777" w:rsidR="00AD1035" w:rsidRDefault="00AD1035">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_Toc140483773 \h </w:instrText>
      </w:r>
      <w:r>
        <w:fldChar w:fldCharType="separate"/>
      </w:r>
      <w:r>
        <w:t>227</w:t>
      </w:r>
      <w:r>
        <w:fldChar w:fldCharType="end"/>
      </w:r>
    </w:p>
    <w:p w14:paraId="01F11C04" w14:textId="77777777" w:rsidR="00AD1035" w:rsidRDefault="00AD103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_Toc140483774 \h </w:instrText>
      </w:r>
      <w:r>
        <w:fldChar w:fldCharType="separate"/>
      </w:r>
      <w:r>
        <w:t>229</w:t>
      </w:r>
      <w:r>
        <w:fldChar w:fldCharType="end"/>
      </w:r>
    </w:p>
    <w:p w14:paraId="19CC7FFA" w14:textId="77777777" w:rsidR="00AD1035" w:rsidRDefault="00AD1035">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w:t>
      </w:r>
      <w:r>
        <w:tab/>
      </w:r>
      <w:r>
        <w:fldChar w:fldCharType="begin"/>
      </w:r>
      <w:r>
        <w:instrText xml:space="preserve"> PAGEREF _Toc140483775 \h </w:instrText>
      </w:r>
      <w:r>
        <w:fldChar w:fldCharType="separate"/>
      </w:r>
      <w:r>
        <w:t>229</w:t>
      </w:r>
      <w:r>
        <w:fldChar w:fldCharType="end"/>
      </w:r>
    </w:p>
    <w:p w14:paraId="555647FA" w14:textId="77777777" w:rsidR="00AD1035" w:rsidRDefault="00AD1035">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_Toc140483776 \h </w:instrText>
      </w:r>
      <w:r>
        <w:fldChar w:fldCharType="separate"/>
      </w:r>
      <w:r>
        <w:t>230</w:t>
      </w:r>
      <w:r>
        <w:fldChar w:fldCharType="end"/>
      </w:r>
    </w:p>
    <w:p w14:paraId="6A142E77" w14:textId="77777777" w:rsidR="00AD1035" w:rsidRDefault="00AD1035">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_Toc140483777 \h </w:instrText>
      </w:r>
      <w:r>
        <w:fldChar w:fldCharType="separate"/>
      </w:r>
      <w:r>
        <w:t>242</w:t>
      </w:r>
      <w:r>
        <w:fldChar w:fldCharType="end"/>
      </w:r>
    </w:p>
    <w:p w14:paraId="2347739C" w14:textId="77777777" w:rsidR="00AD1035" w:rsidRDefault="00AD1035">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_Toc140483778 \h </w:instrText>
      </w:r>
      <w:r>
        <w:fldChar w:fldCharType="separate"/>
      </w:r>
      <w:r>
        <w:t>243</w:t>
      </w:r>
      <w:r>
        <w:fldChar w:fldCharType="end"/>
      </w:r>
    </w:p>
    <w:p w14:paraId="072ADC20" w14:textId="77777777" w:rsidR="00AD1035" w:rsidRDefault="00AD1035">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Rapporteur input (WID/TR/CR)</w:t>
      </w:r>
      <w:r>
        <w:tab/>
      </w:r>
      <w:r>
        <w:fldChar w:fldCharType="begin"/>
      </w:r>
      <w:r>
        <w:instrText xml:space="preserve"> PAGEREF _Toc140483779 \h </w:instrText>
      </w:r>
      <w:r>
        <w:fldChar w:fldCharType="separate"/>
      </w:r>
      <w:r>
        <w:t>243</w:t>
      </w:r>
      <w:r>
        <w:fldChar w:fldCharType="end"/>
      </w:r>
    </w:p>
    <w:p w14:paraId="124B70CC" w14:textId="77777777" w:rsidR="00AD1035" w:rsidRDefault="00AD1035">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_Toc140483780 \h </w:instrText>
      </w:r>
      <w:r>
        <w:fldChar w:fldCharType="separate"/>
      </w:r>
      <w:r>
        <w:t>243</w:t>
      </w:r>
      <w:r>
        <w:fldChar w:fldCharType="end"/>
      </w:r>
    </w:p>
    <w:p w14:paraId="73330C49" w14:textId="77777777" w:rsidR="00AD1035" w:rsidRDefault="00AD1035">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_Toc140483781 \h </w:instrText>
      </w:r>
      <w:r>
        <w:fldChar w:fldCharType="separate"/>
      </w:r>
      <w:r>
        <w:t>245</w:t>
      </w:r>
      <w:r>
        <w:fldChar w:fldCharType="end"/>
      </w:r>
    </w:p>
    <w:p w14:paraId="086B45FB" w14:textId="77777777" w:rsidR="00AD1035" w:rsidRDefault="00AD1035">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_Toc140483782 \h </w:instrText>
      </w:r>
      <w:r>
        <w:fldChar w:fldCharType="separate"/>
      </w:r>
      <w:r>
        <w:t>245</w:t>
      </w:r>
      <w:r>
        <w:fldChar w:fldCharType="end"/>
      </w:r>
    </w:p>
    <w:p w14:paraId="16687299" w14:textId="77777777" w:rsidR="00AD1035" w:rsidRDefault="00AD1035">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Rapporteur input (WID/TR/CR)</w:t>
      </w:r>
      <w:r>
        <w:tab/>
      </w:r>
      <w:r>
        <w:fldChar w:fldCharType="begin"/>
      </w:r>
      <w:r>
        <w:instrText xml:space="preserve"> PAGEREF _Toc140483783 \h </w:instrText>
      </w:r>
      <w:r>
        <w:fldChar w:fldCharType="separate"/>
      </w:r>
      <w:r>
        <w:t>245</w:t>
      </w:r>
      <w:r>
        <w:fldChar w:fldCharType="end"/>
      </w:r>
    </w:p>
    <w:p w14:paraId="400104D7" w14:textId="77777777" w:rsidR="00AD1035" w:rsidRDefault="00AD1035">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UE RF requirements</w:t>
      </w:r>
      <w:r>
        <w:tab/>
      </w:r>
      <w:r>
        <w:fldChar w:fldCharType="begin"/>
      </w:r>
      <w:r>
        <w:instrText xml:space="preserve"> PAGEREF _Toc140483784 \h </w:instrText>
      </w:r>
      <w:r>
        <w:fldChar w:fldCharType="separate"/>
      </w:r>
      <w:r>
        <w:t>246</w:t>
      </w:r>
      <w:r>
        <w:fldChar w:fldCharType="end"/>
      </w:r>
    </w:p>
    <w:p w14:paraId="02237ADC" w14:textId="77777777" w:rsidR="00AD1035" w:rsidRDefault="00AD1035">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NR CA band combinations with two SUL cells in Rel-18</w:t>
      </w:r>
      <w:r>
        <w:tab/>
      </w:r>
      <w:r>
        <w:fldChar w:fldCharType="begin"/>
      </w:r>
      <w:r>
        <w:instrText xml:space="preserve"> PAGEREF _Toc140483785 \h </w:instrText>
      </w:r>
      <w:r>
        <w:fldChar w:fldCharType="separate"/>
      </w:r>
      <w:r>
        <w:t>246</w:t>
      </w:r>
      <w:r>
        <w:fldChar w:fldCharType="end"/>
      </w:r>
    </w:p>
    <w:p w14:paraId="262CF9BA" w14:textId="77777777" w:rsidR="00AD1035" w:rsidRDefault="00AD1035">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Rapporteur input (WID/TR/CR)</w:t>
      </w:r>
      <w:r>
        <w:tab/>
      </w:r>
      <w:r>
        <w:fldChar w:fldCharType="begin"/>
      </w:r>
      <w:r>
        <w:instrText xml:space="preserve"> PAGEREF _Toc140483786 \h </w:instrText>
      </w:r>
      <w:r>
        <w:fldChar w:fldCharType="separate"/>
      </w:r>
      <w:r>
        <w:t>246</w:t>
      </w:r>
      <w:r>
        <w:fldChar w:fldCharType="end"/>
      </w:r>
    </w:p>
    <w:p w14:paraId="26752A11" w14:textId="77777777" w:rsidR="00AD1035" w:rsidRDefault="00AD1035">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UE RF requirements</w:t>
      </w:r>
      <w:r>
        <w:tab/>
      </w:r>
      <w:r>
        <w:fldChar w:fldCharType="begin"/>
      </w:r>
      <w:r>
        <w:instrText xml:space="preserve"> PAGEREF _Toc140483787 \h </w:instrText>
      </w:r>
      <w:r>
        <w:fldChar w:fldCharType="separate"/>
      </w:r>
      <w:r>
        <w:t>247</w:t>
      </w:r>
      <w:r>
        <w:fldChar w:fldCharType="end"/>
      </w:r>
    </w:p>
    <w:p w14:paraId="77DBA251" w14:textId="77777777" w:rsidR="00AD1035" w:rsidRDefault="00AD1035">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_Toc140483788 \h </w:instrText>
      </w:r>
      <w:r>
        <w:fldChar w:fldCharType="separate"/>
      </w:r>
      <w:r>
        <w:t>247</w:t>
      </w:r>
      <w:r>
        <w:fldChar w:fldCharType="end"/>
      </w:r>
    </w:p>
    <w:p w14:paraId="3FEEFCF4" w14:textId="77777777" w:rsidR="00AD1035" w:rsidRDefault="00AD1035">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Rapporteur input (WID/TR/CR)</w:t>
      </w:r>
      <w:r>
        <w:tab/>
      </w:r>
      <w:r>
        <w:fldChar w:fldCharType="begin"/>
      </w:r>
      <w:r>
        <w:instrText xml:space="preserve"> PAGEREF _Toc140483789 \h </w:instrText>
      </w:r>
      <w:r>
        <w:fldChar w:fldCharType="separate"/>
      </w:r>
      <w:r>
        <w:t>247</w:t>
      </w:r>
      <w:r>
        <w:fldChar w:fldCharType="end"/>
      </w:r>
    </w:p>
    <w:p w14:paraId="4E6AFC79" w14:textId="77777777" w:rsidR="00AD1035" w:rsidRDefault="00AD1035">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UE RF requirements</w:t>
      </w:r>
      <w:r>
        <w:tab/>
      </w:r>
      <w:r>
        <w:fldChar w:fldCharType="begin"/>
      </w:r>
      <w:r>
        <w:instrText xml:space="preserve"> PAGEREF _Toc140483790 \h </w:instrText>
      </w:r>
      <w:r>
        <w:fldChar w:fldCharType="separate"/>
      </w:r>
      <w:r>
        <w:t>247</w:t>
      </w:r>
      <w:r>
        <w:fldChar w:fldCharType="end"/>
      </w:r>
    </w:p>
    <w:p w14:paraId="79649402" w14:textId="77777777" w:rsidR="00AD1035" w:rsidRDefault="00AD1035">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_Toc140483791 \h </w:instrText>
      </w:r>
      <w:r>
        <w:fldChar w:fldCharType="separate"/>
      </w:r>
      <w:r>
        <w:t>247</w:t>
      </w:r>
      <w:r>
        <w:fldChar w:fldCharType="end"/>
      </w:r>
    </w:p>
    <w:p w14:paraId="228EF9B4" w14:textId="77777777" w:rsidR="00AD1035" w:rsidRDefault="00AD1035">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Rapporteur input (WID/TR/CR)</w:t>
      </w:r>
      <w:r>
        <w:tab/>
      </w:r>
      <w:r>
        <w:fldChar w:fldCharType="begin"/>
      </w:r>
      <w:r>
        <w:instrText xml:space="preserve"> PAGEREF _Toc140483792 \h </w:instrText>
      </w:r>
      <w:r>
        <w:fldChar w:fldCharType="separate"/>
      </w:r>
      <w:r>
        <w:t>247</w:t>
      </w:r>
      <w:r>
        <w:fldChar w:fldCharType="end"/>
      </w:r>
    </w:p>
    <w:p w14:paraId="620E344C" w14:textId="77777777" w:rsidR="00AD1035" w:rsidRDefault="00AD1035">
      <w:pPr>
        <w:pStyle w:val="TOC4"/>
        <w:rPr>
          <w:rFonts w:asciiTheme="minorHAnsi" w:eastAsiaTheme="minorEastAsia" w:hAnsiTheme="minorHAnsi" w:cstheme="minorBidi"/>
          <w:sz w:val="22"/>
          <w:szCs w:val="22"/>
        </w:rPr>
      </w:pPr>
      <w:r>
        <w:lastRenderedPageBreak/>
        <w:t>7.16.2</w:t>
      </w:r>
      <w:r>
        <w:rPr>
          <w:rFonts w:asciiTheme="minorHAnsi" w:eastAsiaTheme="minorEastAsia" w:hAnsiTheme="minorHAnsi" w:cstheme="minorBidi"/>
          <w:sz w:val="22"/>
          <w:szCs w:val="22"/>
        </w:rPr>
        <w:tab/>
      </w:r>
      <w:r>
        <w:t>UE RF requirements</w:t>
      </w:r>
      <w:r>
        <w:tab/>
      </w:r>
      <w:r>
        <w:fldChar w:fldCharType="begin"/>
      </w:r>
      <w:r>
        <w:instrText xml:space="preserve"> PAGEREF _Toc140483793 \h </w:instrText>
      </w:r>
      <w:r>
        <w:fldChar w:fldCharType="separate"/>
      </w:r>
      <w:r>
        <w:t>247</w:t>
      </w:r>
      <w:r>
        <w:fldChar w:fldCharType="end"/>
      </w:r>
    </w:p>
    <w:p w14:paraId="55F93381" w14:textId="77777777" w:rsidR="00AD1035" w:rsidRDefault="00AD1035">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_Toc140483794 \h </w:instrText>
      </w:r>
      <w:r>
        <w:fldChar w:fldCharType="separate"/>
      </w:r>
      <w:r>
        <w:t>248</w:t>
      </w:r>
      <w:r>
        <w:fldChar w:fldCharType="end"/>
      </w:r>
    </w:p>
    <w:p w14:paraId="5439CB48" w14:textId="77777777" w:rsidR="00AD1035" w:rsidRDefault="00AD1035">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Rapporteur input (WID/TR/CR)</w:t>
      </w:r>
      <w:r>
        <w:tab/>
      </w:r>
      <w:r>
        <w:fldChar w:fldCharType="begin"/>
      </w:r>
      <w:r>
        <w:instrText xml:space="preserve"> PAGEREF _Toc140483795 \h </w:instrText>
      </w:r>
      <w:r>
        <w:fldChar w:fldCharType="separate"/>
      </w:r>
      <w:r>
        <w:t>248</w:t>
      </w:r>
      <w:r>
        <w:fldChar w:fldCharType="end"/>
      </w:r>
    </w:p>
    <w:p w14:paraId="483866D1" w14:textId="77777777" w:rsidR="00AD1035" w:rsidRDefault="00AD1035">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UE RF requirements</w:t>
      </w:r>
      <w:r>
        <w:tab/>
      </w:r>
      <w:r>
        <w:fldChar w:fldCharType="begin"/>
      </w:r>
      <w:r>
        <w:instrText xml:space="preserve"> PAGEREF _Toc140483796 \h </w:instrText>
      </w:r>
      <w:r>
        <w:fldChar w:fldCharType="separate"/>
      </w:r>
      <w:r>
        <w:t>249</w:t>
      </w:r>
      <w:r>
        <w:fldChar w:fldCharType="end"/>
      </w:r>
    </w:p>
    <w:p w14:paraId="36CD3BB7" w14:textId="77777777" w:rsidR="00AD1035" w:rsidRDefault="00AD1035">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_Toc140483797 \h </w:instrText>
      </w:r>
      <w:r>
        <w:fldChar w:fldCharType="separate"/>
      </w:r>
      <w:r>
        <w:t>252</w:t>
      </w:r>
      <w:r>
        <w:fldChar w:fldCharType="end"/>
      </w:r>
    </w:p>
    <w:p w14:paraId="7A78A282" w14:textId="77777777" w:rsidR="00AD1035" w:rsidRDefault="00AD1035">
      <w:pPr>
        <w:pStyle w:val="TOC4"/>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Rapporteur input (WID/TR/CR)</w:t>
      </w:r>
      <w:r>
        <w:tab/>
      </w:r>
      <w:r>
        <w:fldChar w:fldCharType="begin"/>
      </w:r>
      <w:r>
        <w:instrText xml:space="preserve"> PAGEREF _Toc140483798 \h </w:instrText>
      </w:r>
      <w:r>
        <w:fldChar w:fldCharType="separate"/>
      </w:r>
      <w:r>
        <w:t>252</w:t>
      </w:r>
      <w:r>
        <w:fldChar w:fldCharType="end"/>
      </w:r>
    </w:p>
    <w:p w14:paraId="00FF5CED" w14:textId="77777777" w:rsidR="00AD1035" w:rsidRDefault="00AD1035">
      <w:pPr>
        <w:pStyle w:val="TOC4"/>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_Toc140483799 \h </w:instrText>
      </w:r>
      <w:r>
        <w:fldChar w:fldCharType="separate"/>
      </w:r>
      <w:r>
        <w:t>253</w:t>
      </w:r>
      <w:r>
        <w:fldChar w:fldCharType="end"/>
      </w:r>
    </w:p>
    <w:p w14:paraId="5F9CA1C6" w14:textId="77777777" w:rsidR="00AD1035" w:rsidRDefault="00AD1035">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_Toc140483800 \h </w:instrText>
      </w:r>
      <w:r>
        <w:fldChar w:fldCharType="separate"/>
      </w:r>
      <w:r>
        <w:t>253</w:t>
      </w:r>
      <w:r>
        <w:fldChar w:fldCharType="end"/>
      </w:r>
    </w:p>
    <w:p w14:paraId="16F7132F" w14:textId="77777777" w:rsidR="00AD1035" w:rsidRDefault="00AD1035">
      <w:pPr>
        <w:pStyle w:val="TOC4"/>
        <w:rPr>
          <w:rFonts w:asciiTheme="minorHAnsi" w:eastAsiaTheme="minorEastAsia" w:hAnsiTheme="minorHAnsi" w:cstheme="minorBidi"/>
          <w:sz w:val="22"/>
          <w:szCs w:val="22"/>
        </w:rPr>
      </w:pPr>
      <w:r>
        <w:t>7.19.1</w:t>
      </w:r>
      <w:r>
        <w:rPr>
          <w:rFonts w:asciiTheme="minorHAnsi" w:eastAsiaTheme="minorEastAsia" w:hAnsiTheme="minorHAnsi" w:cstheme="minorBidi"/>
          <w:sz w:val="22"/>
          <w:szCs w:val="22"/>
        </w:rPr>
        <w:tab/>
      </w:r>
      <w:r>
        <w:t>Rapporteur input (WID/TR/CR)</w:t>
      </w:r>
      <w:r>
        <w:tab/>
      </w:r>
      <w:r>
        <w:fldChar w:fldCharType="begin"/>
      </w:r>
      <w:r>
        <w:instrText xml:space="preserve"> PAGEREF _Toc140483801 \h </w:instrText>
      </w:r>
      <w:r>
        <w:fldChar w:fldCharType="separate"/>
      </w:r>
      <w:r>
        <w:t>253</w:t>
      </w:r>
      <w:r>
        <w:fldChar w:fldCharType="end"/>
      </w:r>
    </w:p>
    <w:p w14:paraId="1FA7A062" w14:textId="77777777" w:rsidR="00AD1035" w:rsidRDefault="00AD1035">
      <w:pPr>
        <w:pStyle w:val="TOC4"/>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UE RF requirements</w:t>
      </w:r>
      <w:r>
        <w:tab/>
      </w:r>
      <w:r>
        <w:fldChar w:fldCharType="begin"/>
      </w:r>
      <w:r>
        <w:instrText xml:space="preserve"> PAGEREF _Toc140483802 \h </w:instrText>
      </w:r>
      <w:r>
        <w:fldChar w:fldCharType="separate"/>
      </w:r>
      <w:r>
        <w:t>253</w:t>
      </w:r>
      <w:r>
        <w:fldChar w:fldCharType="end"/>
      </w:r>
    </w:p>
    <w:p w14:paraId="7CC08CD1" w14:textId="77777777" w:rsidR="00AD1035" w:rsidRDefault="00AD1035">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_Toc140483803 \h </w:instrText>
      </w:r>
      <w:r>
        <w:fldChar w:fldCharType="separate"/>
      </w:r>
      <w:r>
        <w:t>253</w:t>
      </w:r>
      <w:r>
        <w:fldChar w:fldCharType="end"/>
      </w:r>
    </w:p>
    <w:p w14:paraId="01E71721" w14:textId="77777777" w:rsidR="00AD1035" w:rsidRDefault="00AD1035">
      <w:pPr>
        <w:pStyle w:val="TOC4"/>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Rapporteur input (WID/TR/CR)</w:t>
      </w:r>
      <w:r>
        <w:tab/>
      </w:r>
      <w:r>
        <w:fldChar w:fldCharType="begin"/>
      </w:r>
      <w:r>
        <w:instrText xml:space="preserve"> PAGEREF _Toc140483804 \h </w:instrText>
      </w:r>
      <w:r>
        <w:fldChar w:fldCharType="separate"/>
      </w:r>
      <w:r>
        <w:t>253</w:t>
      </w:r>
      <w:r>
        <w:fldChar w:fldCharType="end"/>
      </w:r>
    </w:p>
    <w:p w14:paraId="196F015E" w14:textId="77777777" w:rsidR="00AD1035" w:rsidRDefault="00AD1035">
      <w:pPr>
        <w:pStyle w:val="TOC4"/>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_Toc140483805 \h </w:instrText>
      </w:r>
      <w:r>
        <w:fldChar w:fldCharType="separate"/>
      </w:r>
      <w:r>
        <w:t>254</w:t>
      </w:r>
      <w:r>
        <w:fldChar w:fldCharType="end"/>
      </w:r>
    </w:p>
    <w:p w14:paraId="5294255A" w14:textId="77777777" w:rsidR="00AD1035" w:rsidRDefault="00AD103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_Toc140483806 \h </w:instrText>
      </w:r>
      <w:r>
        <w:fldChar w:fldCharType="separate"/>
      </w:r>
      <w:r>
        <w:t>256</w:t>
      </w:r>
      <w:r>
        <w:fldChar w:fldCharType="end"/>
      </w:r>
    </w:p>
    <w:p w14:paraId="1869D300" w14:textId="77777777" w:rsidR="00AD1035" w:rsidRDefault="00AD103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Rapporteur input (WID/TR/CR)</w:t>
      </w:r>
      <w:r>
        <w:tab/>
      </w:r>
      <w:r>
        <w:fldChar w:fldCharType="begin"/>
      </w:r>
      <w:r>
        <w:instrText xml:space="preserve"> PAGEREF _Toc140483807 \h </w:instrText>
      </w:r>
      <w:r>
        <w:fldChar w:fldCharType="separate"/>
      </w:r>
      <w:r>
        <w:t>256</w:t>
      </w:r>
      <w:r>
        <w:fldChar w:fldCharType="end"/>
      </w:r>
    </w:p>
    <w:p w14:paraId="2ED070A8" w14:textId="77777777" w:rsidR="00AD1035" w:rsidRDefault="00AD103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UE RF requirements</w:t>
      </w:r>
      <w:r>
        <w:tab/>
      </w:r>
      <w:r>
        <w:fldChar w:fldCharType="begin"/>
      </w:r>
      <w:r>
        <w:instrText xml:space="preserve"> PAGEREF _Toc140483808 \h </w:instrText>
      </w:r>
      <w:r>
        <w:fldChar w:fldCharType="separate"/>
      </w:r>
      <w:r>
        <w:t>256</w:t>
      </w:r>
      <w:r>
        <w:fldChar w:fldCharType="end"/>
      </w:r>
    </w:p>
    <w:p w14:paraId="0D7EA5B7" w14:textId="77777777" w:rsidR="00AD1035" w:rsidRDefault="00AD103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_Toc140483809 \h </w:instrText>
      </w:r>
      <w:r>
        <w:fldChar w:fldCharType="separate"/>
      </w:r>
      <w:r>
        <w:t>256</w:t>
      </w:r>
      <w:r>
        <w:fldChar w:fldCharType="end"/>
      </w:r>
    </w:p>
    <w:p w14:paraId="4EA8184C" w14:textId="77777777" w:rsidR="00AD1035" w:rsidRDefault="00AD1035">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Rapporteur input (WID/TR/CR)</w:t>
      </w:r>
      <w:r>
        <w:tab/>
      </w:r>
      <w:r>
        <w:fldChar w:fldCharType="begin"/>
      </w:r>
      <w:r>
        <w:instrText xml:space="preserve"> PAGEREF _Toc140483810 \h </w:instrText>
      </w:r>
      <w:r>
        <w:fldChar w:fldCharType="separate"/>
      </w:r>
      <w:r>
        <w:t>256</w:t>
      </w:r>
      <w:r>
        <w:fldChar w:fldCharType="end"/>
      </w:r>
    </w:p>
    <w:p w14:paraId="21B90C01" w14:textId="77777777" w:rsidR="00AD1035" w:rsidRDefault="00AD1035">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UE RF requirements</w:t>
      </w:r>
      <w:r>
        <w:tab/>
      </w:r>
      <w:r>
        <w:fldChar w:fldCharType="begin"/>
      </w:r>
      <w:r>
        <w:instrText xml:space="preserve"> PAGEREF _Toc140483811 \h </w:instrText>
      </w:r>
      <w:r>
        <w:fldChar w:fldCharType="separate"/>
      </w:r>
      <w:r>
        <w:t>257</w:t>
      </w:r>
      <w:r>
        <w:fldChar w:fldCharType="end"/>
      </w:r>
    </w:p>
    <w:p w14:paraId="530E4785" w14:textId="77777777" w:rsidR="00AD1035" w:rsidRDefault="00AD103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_Toc140483812 \h </w:instrText>
      </w:r>
      <w:r>
        <w:fldChar w:fldCharType="separate"/>
      </w:r>
      <w:r>
        <w:t>259</w:t>
      </w:r>
      <w:r>
        <w:fldChar w:fldCharType="end"/>
      </w:r>
    </w:p>
    <w:p w14:paraId="65DAAC41" w14:textId="77777777" w:rsidR="00AD1035" w:rsidRDefault="00AD1035">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Rapporteur input (WID/TR/CR)</w:t>
      </w:r>
      <w:r>
        <w:tab/>
      </w:r>
      <w:r>
        <w:fldChar w:fldCharType="begin"/>
      </w:r>
      <w:r>
        <w:instrText xml:space="preserve"> PAGEREF _Toc140483813 \h </w:instrText>
      </w:r>
      <w:r>
        <w:fldChar w:fldCharType="separate"/>
      </w:r>
      <w:r>
        <w:t>259</w:t>
      </w:r>
      <w:r>
        <w:fldChar w:fldCharType="end"/>
      </w:r>
    </w:p>
    <w:p w14:paraId="110F2BE2" w14:textId="77777777" w:rsidR="00AD1035" w:rsidRDefault="00AD1035">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UE RF requirements</w:t>
      </w:r>
      <w:r>
        <w:tab/>
      </w:r>
      <w:r>
        <w:fldChar w:fldCharType="begin"/>
      </w:r>
      <w:r>
        <w:instrText xml:space="preserve"> PAGEREF _Toc140483814 \h </w:instrText>
      </w:r>
      <w:r>
        <w:fldChar w:fldCharType="separate"/>
      </w:r>
      <w:r>
        <w:t>259</w:t>
      </w:r>
      <w:r>
        <w:fldChar w:fldCharType="end"/>
      </w:r>
    </w:p>
    <w:p w14:paraId="0E1330A8" w14:textId="77777777" w:rsidR="00AD1035" w:rsidRDefault="00AD103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_Toc140483815 \h </w:instrText>
      </w:r>
      <w:r>
        <w:fldChar w:fldCharType="separate"/>
      </w:r>
      <w:r>
        <w:t>260</w:t>
      </w:r>
      <w:r>
        <w:fldChar w:fldCharType="end"/>
      </w:r>
    </w:p>
    <w:p w14:paraId="113E4F50" w14:textId="77777777" w:rsidR="00AD1035" w:rsidRDefault="00AD103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Rapporteur Input (WID/TR/CR)</w:t>
      </w:r>
      <w:r>
        <w:tab/>
      </w:r>
      <w:r>
        <w:fldChar w:fldCharType="begin"/>
      </w:r>
      <w:r>
        <w:instrText xml:space="preserve"> PAGEREF _Toc140483816 \h </w:instrText>
      </w:r>
      <w:r>
        <w:fldChar w:fldCharType="separate"/>
      </w:r>
      <w:r>
        <w:t>260</w:t>
      </w:r>
      <w:r>
        <w:fldChar w:fldCharType="end"/>
      </w:r>
    </w:p>
    <w:p w14:paraId="1E755EF8" w14:textId="77777777" w:rsidR="00AD1035" w:rsidRDefault="00AD103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RF requirements</w:t>
      </w:r>
      <w:r>
        <w:tab/>
      </w:r>
      <w:r>
        <w:fldChar w:fldCharType="begin"/>
      </w:r>
      <w:r>
        <w:instrText xml:space="preserve"> PAGEREF _Toc140483817 \h </w:instrText>
      </w:r>
      <w:r>
        <w:fldChar w:fldCharType="separate"/>
      </w:r>
      <w:r>
        <w:t>260</w:t>
      </w:r>
      <w:r>
        <w:fldChar w:fldCharType="end"/>
      </w:r>
    </w:p>
    <w:p w14:paraId="17C91EB2" w14:textId="77777777" w:rsidR="00AD1035" w:rsidRDefault="00AD103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Adding new NR FDD bands for RedCap in Rel-18</w:t>
      </w:r>
      <w:r>
        <w:tab/>
      </w:r>
      <w:r>
        <w:fldChar w:fldCharType="begin"/>
      </w:r>
      <w:r>
        <w:instrText xml:space="preserve"> PAGEREF _Toc140483818 \h </w:instrText>
      </w:r>
      <w:r>
        <w:fldChar w:fldCharType="separate"/>
      </w:r>
      <w:r>
        <w:t>260</w:t>
      </w:r>
      <w:r>
        <w:fldChar w:fldCharType="end"/>
      </w:r>
    </w:p>
    <w:p w14:paraId="19AB5AE6" w14:textId="77777777" w:rsidR="00AD1035" w:rsidRDefault="00AD1035">
      <w:pPr>
        <w:pStyle w:val="TOC4"/>
        <w:rPr>
          <w:rFonts w:asciiTheme="minorHAnsi" w:eastAsiaTheme="minorEastAsia" w:hAnsiTheme="minorHAnsi" w:cstheme="minorBidi"/>
          <w:sz w:val="22"/>
          <w:szCs w:val="22"/>
        </w:rPr>
      </w:pPr>
      <w:r>
        <w:t>7.25.1</w:t>
      </w:r>
      <w:r>
        <w:rPr>
          <w:rFonts w:asciiTheme="minorHAnsi" w:eastAsiaTheme="minorEastAsia" w:hAnsiTheme="minorHAnsi" w:cstheme="minorBidi"/>
          <w:sz w:val="22"/>
          <w:szCs w:val="22"/>
        </w:rPr>
        <w:tab/>
      </w:r>
      <w:r>
        <w:t>Rapporteur input</w:t>
      </w:r>
      <w:r>
        <w:tab/>
      </w:r>
      <w:r>
        <w:fldChar w:fldCharType="begin"/>
      </w:r>
      <w:r>
        <w:instrText xml:space="preserve"> PAGEREF _Toc140483819 \h </w:instrText>
      </w:r>
      <w:r>
        <w:fldChar w:fldCharType="separate"/>
      </w:r>
      <w:r>
        <w:t>260</w:t>
      </w:r>
      <w:r>
        <w:fldChar w:fldCharType="end"/>
      </w:r>
    </w:p>
    <w:p w14:paraId="5DCAE0ED" w14:textId="77777777" w:rsidR="00AD1035" w:rsidRDefault="00AD1035">
      <w:pPr>
        <w:pStyle w:val="TOC4"/>
        <w:rPr>
          <w:rFonts w:asciiTheme="minorHAnsi" w:eastAsiaTheme="minorEastAsia" w:hAnsiTheme="minorHAnsi" w:cstheme="minorBidi"/>
          <w:sz w:val="22"/>
          <w:szCs w:val="22"/>
        </w:rPr>
      </w:pPr>
      <w:r>
        <w:t>7.25.2</w:t>
      </w:r>
      <w:r>
        <w:rPr>
          <w:rFonts w:asciiTheme="minorHAnsi" w:eastAsiaTheme="minorEastAsia" w:hAnsiTheme="minorHAnsi" w:cstheme="minorBidi"/>
          <w:sz w:val="22"/>
          <w:szCs w:val="22"/>
        </w:rPr>
        <w:tab/>
      </w:r>
      <w:r>
        <w:t>UE RF requirements</w:t>
      </w:r>
      <w:r>
        <w:tab/>
      </w:r>
      <w:r>
        <w:fldChar w:fldCharType="begin"/>
      </w:r>
      <w:r>
        <w:instrText xml:space="preserve"> PAGEREF _Toc140483820 \h </w:instrText>
      </w:r>
      <w:r>
        <w:fldChar w:fldCharType="separate"/>
      </w:r>
      <w:r>
        <w:t>261</w:t>
      </w:r>
      <w:r>
        <w:fldChar w:fldCharType="end"/>
      </w:r>
    </w:p>
    <w:p w14:paraId="4B23C6DA" w14:textId="77777777" w:rsidR="00AD1035" w:rsidRDefault="00AD103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_Toc140483821 \h </w:instrText>
      </w:r>
      <w:r>
        <w:fldChar w:fldCharType="separate"/>
      </w:r>
      <w:r>
        <w:t>261</w:t>
      </w:r>
      <w:r>
        <w:fldChar w:fldCharType="end"/>
      </w:r>
    </w:p>
    <w:p w14:paraId="36908278" w14:textId="77777777" w:rsidR="00AD1035" w:rsidRDefault="00AD1035">
      <w:pPr>
        <w:pStyle w:val="TOC4"/>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Rapporteur input (WID/TR/CR)</w:t>
      </w:r>
      <w:r>
        <w:tab/>
      </w:r>
      <w:r>
        <w:fldChar w:fldCharType="begin"/>
      </w:r>
      <w:r>
        <w:instrText xml:space="preserve"> PAGEREF _Toc140483822 \h </w:instrText>
      </w:r>
      <w:r>
        <w:fldChar w:fldCharType="separate"/>
      </w:r>
      <w:r>
        <w:t>261</w:t>
      </w:r>
      <w:r>
        <w:fldChar w:fldCharType="end"/>
      </w:r>
    </w:p>
    <w:p w14:paraId="60EA174C" w14:textId="77777777" w:rsidR="00AD1035" w:rsidRDefault="00AD1035">
      <w:pPr>
        <w:pStyle w:val="TOC4"/>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UE RF requirements</w:t>
      </w:r>
      <w:r>
        <w:tab/>
      </w:r>
      <w:r>
        <w:fldChar w:fldCharType="begin"/>
      </w:r>
      <w:r>
        <w:instrText xml:space="preserve"> PAGEREF _Toc140483823 \h </w:instrText>
      </w:r>
      <w:r>
        <w:fldChar w:fldCharType="separate"/>
      </w:r>
      <w:r>
        <w:t>261</w:t>
      </w:r>
      <w:r>
        <w:fldChar w:fldCharType="end"/>
      </w:r>
    </w:p>
    <w:p w14:paraId="0F8CB96C" w14:textId="77777777" w:rsidR="00AD1035" w:rsidRDefault="00AD1035">
      <w:pPr>
        <w:pStyle w:val="TOC5"/>
        <w:rPr>
          <w:rFonts w:asciiTheme="minorHAnsi" w:eastAsiaTheme="minorEastAsia" w:hAnsiTheme="minorHAnsi" w:cstheme="minorBidi"/>
          <w:sz w:val="22"/>
          <w:szCs w:val="22"/>
        </w:rPr>
      </w:pPr>
      <w:r>
        <w:t>7.26.2.1</w:t>
      </w:r>
      <w:r>
        <w:rPr>
          <w:rFonts w:asciiTheme="minorHAnsi" w:eastAsiaTheme="minorEastAsia" w:hAnsiTheme="minorHAnsi" w:cstheme="minorBidi"/>
          <w:sz w:val="22"/>
          <w:szCs w:val="22"/>
        </w:rPr>
        <w:tab/>
      </w:r>
      <w:r>
        <w:t>Single band requirements</w:t>
      </w:r>
      <w:r>
        <w:tab/>
      </w:r>
      <w:r>
        <w:fldChar w:fldCharType="begin"/>
      </w:r>
      <w:r>
        <w:instrText xml:space="preserve"> PAGEREF _Toc140483824 \h </w:instrText>
      </w:r>
      <w:r>
        <w:fldChar w:fldCharType="separate"/>
      </w:r>
      <w:r>
        <w:t>262</w:t>
      </w:r>
      <w:r>
        <w:fldChar w:fldCharType="end"/>
      </w:r>
    </w:p>
    <w:p w14:paraId="24B20C8C" w14:textId="77777777" w:rsidR="00AD1035" w:rsidRDefault="00AD1035">
      <w:pPr>
        <w:pStyle w:val="TOC5"/>
        <w:rPr>
          <w:rFonts w:asciiTheme="minorHAnsi" w:eastAsiaTheme="minorEastAsia" w:hAnsiTheme="minorHAnsi" w:cstheme="minorBidi"/>
          <w:sz w:val="22"/>
          <w:szCs w:val="22"/>
        </w:rPr>
      </w:pPr>
      <w:r>
        <w:t>7.26.2.2</w:t>
      </w:r>
      <w:r>
        <w:rPr>
          <w:rFonts w:asciiTheme="minorHAnsi" w:eastAsiaTheme="minorEastAsia" w:hAnsiTheme="minorHAnsi" w:cstheme="minorBidi"/>
          <w:sz w:val="22"/>
          <w:szCs w:val="22"/>
        </w:rPr>
        <w:tab/>
      </w:r>
      <w:r>
        <w:t>Necessary MSD requirements for BCS4/BCS5 for CA band combinations</w:t>
      </w:r>
      <w:r>
        <w:tab/>
      </w:r>
      <w:r>
        <w:fldChar w:fldCharType="begin"/>
      </w:r>
      <w:r>
        <w:instrText xml:space="preserve"> PAGEREF _Toc140483825 \h </w:instrText>
      </w:r>
      <w:r>
        <w:fldChar w:fldCharType="separate"/>
      </w:r>
      <w:r>
        <w:t>264</w:t>
      </w:r>
      <w:r>
        <w:fldChar w:fldCharType="end"/>
      </w:r>
    </w:p>
    <w:p w14:paraId="5D98260F" w14:textId="77777777" w:rsidR="00AD1035" w:rsidRDefault="00AD1035">
      <w:pPr>
        <w:pStyle w:val="TOC4"/>
        <w:rPr>
          <w:rFonts w:asciiTheme="minorHAnsi" w:eastAsiaTheme="minorEastAsia" w:hAnsiTheme="minorHAnsi" w:cstheme="minorBidi"/>
          <w:sz w:val="22"/>
          <w:szCs w:val="22"/>
        </w:rPr>
      </w:pPr>
      <w:r>
        <w:t>7.26.3</w:t>
      </w:r>
      <w:r>
        <w:rPr>
          <w:rFonts w:asciiTheme="minorHAnsi" w:eastAsiaTheme="minorEastAsia" w:hAnsiTheme="minorHAnsi" w:cstheme="minorBidi"/>
          <w:sz w:val="22"/>
          <w:szCs w:val="22"/>
        </w:rPr>
        <w:tab/>
      </w:r>
      <w:r>
        <w:t>BS RF requirements</w:t>
      </w:r>
      <w:r>
        <w:tab/>
      </w:r>
      <w:r>
        <w:fldChar w:fldCharType="begin"/>
      </w:r>
      <w:r>
        <w:instrText xml:space="preserve"> PAGEREF _Toc140483826 \h </w:instrText>
      </w:r>
      <w:r>
        <w:fldChar w:fldCharType="separate"/>
      </w:r>
      <w:r>
        <w:t>264</w:t>
      </w:r>
      <w:r>
        <w:fldChar w:fldCharType="end"/>
      </w:r>
    </w:p>
    <w:p w14:paraId="30F8E711" w14:textId="77777777" w:rsidR="00AD1035" w:rsidRDefault="00AD103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_Toc140483827 \h </w:instrText>
      </w:r>
      <w:r>
        <w:fldChar w:fldCharType="separate"/>
      </w:r>
      <w:r>
        <w:t>264</w:t>
      </w:r>
      <w:r>
        <w:fldChar w:fldCharType="end"/>
      </w:r>
    </w:p>
    <w:p w14:paraId="57C533F1" w14:textId="77777777" w:rsidR="00AD1035" w:rsidRDefault="00AD1035">
      <w:pPr>
        <w:pStyle w:val="TOC4"/>
        <w:rPr>
          <w:rFonts w:asciiTheme="minorHAnsi" w:eastAsiaTheme="minorEastAsia" w:hAnsiTheme="minorHAnsi" w:cstheme="minorBidi"/>
          <w:sz w:val="22"/>
          <w:szCs w:val="22"/>
        </w:rPr>
      </w:pPr>
      <w:r>
        <w:t>7.27.1</w:t>
      </w:r>
      <w:r>
        <w:rPr>
          <w:rFonts w:asciiTheme="minorHAnsi" w:eastAsiaTheme="minorEastAsia" w:hAnsiTheme="minorHAnsi" w:cstheme="minorBidi"/>
          <w:sz w:val="22"/>
          <w:szCs w:val="22"/>
        </w:rPr>
        <w:tab/>
      </w:r>
      <w:r>
        <w:t>Rapporteur input (WID/TR/CR)</w:t>
      </w:r>
      <w:r>
        <w:tab/>
      </w:r>
      <w:r>
        <w:fldChar w:fldCharType="begin"/>
      </w:r>
      <w:r>
        <w:instrText xml:space="preserve"> PAGEREF _Toc140483828 \h </w:instrText>
      </w:r>
      <w:r>
        <w:fldChar w:fldCharType="separate"/>
      </w:r>
      <w:r>
        <w:t>264</w:t>
      </w:r>
      <w:r>
        <w:fldChar w:fldCharType="end"/>
      </w:r>
    </w:p>
    <w:p w14:paraId="43668A4E" w14:textId="77777777" w:rsidR="00AD1035" w:rsidRDefault="00AD1035">
      <w:pPr>
        <w:pStyle w:val="TOC4"/>
        <w:rPr>
          <w:rFonts w:asciiTheme="minorHAnsi" w:eastAsiaTheme="minorEastAsia" w:hAnsiTheme="minorHAnsi" w:cstheme="minorBidi"/>
          <w:sz w:val="22"/>
          <w:szCs w:val="22"/>
        </w:rPr>
      </w:pPr>
      <w:r>
        <w:t>7.27.2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_Toc140483829 \h </w:instrText>
      </w:r>
      <w:r>
        <w:fldChar w:fldCharType="separate"/>
      </w:r>
      <w:r>
        <w:t>265</w:t>
      </w:r>
      <w:r>
        <w:fldChar w:fldCharType="end"/>
      </w:r>
    </w:p>
    <w:p w14:paraId="4FD49F70" w14:textId="77777777" w:rsidR="00AD1035" w:rsidRDefault="00AD1035">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4Rx support for NR FR1 bands (&lt;2.6GHz) in Rel-18</w:t>
      </w:r>
      <w:r>
        <w:tab/>
      </w:r>
      <w:r>
        <w:fldChar w:fldCharType="begin"/>
      </w:r>
      <w:r>
        <w:instrText xml:space="preserve"> PAGEREF _Toc140483830 \h </w:instrText>
      </w:r>
      <w:r>
        <w:fldChar w:fldCharType="separate"/>
      </w:r>
      <w:r>
        <w:t>266</w:t>
      </w:r>
      <w:r>
        <w:fldChar w:fldCharType="end"/>
      </w:r>
    </w:p>
    <w:p w14:paraId="2AF56202" w14:textId="77777777" w:rsidR="00AD1035" w:rsidRDefault="00AD1035">
      <w:pPr>
        <w:pStyle w:val="TOC4"/>
        <w:rPr>
          <w:rFonts w:asciiTheme="minorHAnsi" w:eastAsiaTheme="minorEastAsia" w:hAnsiTheme="minorHAnsi" w:cstheme="minorBidi"/>
          <w:sz w:val="22"/>
          <w:szCs w:val="22"/>
        </w:rPr>
      </w:pPr>
      <w:r>
        <w:t>7.28.1</w:t>
      </w:r>
      <w:r>
        <w:rPr>
          <w:rFonts w:asciiTheme="minorHAnsi" w:eastAsiaTheme="minorEastAsia" w:hAnsiTheme="minorHAnsi" w:cstheme="minorBidi"/>
          <w:sz w:val="22"/>
          <w:szCs w:val="22"/>
        </w:rPr>
        <w:tab/>
      </w:r>
      <w:r>
        <w:t>Rapporteur input (WID/TR/CR)</w:t>
      </w:r>
      <w:r>
        <w:tab/>
      </w:r>
      <w:r>
        <w:fldChar w:fldCharType="begin"/>
      </w:r>
      <w:r>
        <w:instrText xml:space="preserve"> PAGEREF _Toc140483831 \h </w:instrText>
      </w:r>
      <w:r>
        <w:fldChar w:fldCharType="separate"/>
      </w:r>
      <w:r>
        <w:t>266</w:t>
      </w:r>
      <w:r>
        <w:fldChar w:fldCharType="end"/>
      </w:r>
    </w:p>
    <w:p w14:paraId="22BDA3CC" w14:textId="77777777" w:rsidR="00AD1035" w:rsidRDefault="00AD1035">
      <w:pPr>
        <w:pStyle w:val="TOC4"/>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UE RF requirements</w:t>
      </w:r>
      <w:r>
        <w:tab/>
      </w:r>
      <w:r>
        <w:fldChar w:fldCharType="begin"/>
      </w:r>
      <w:r>
        <w:instrText xml:space="preserve"> PAGEREF _Toc140483832 \h </w:instrText>
      </w:r>
      <w:r>
        <w:fldChar w:fldCharType="separate"/>
      </w:r>
      <w:r>
        <w:t>266</w:t>
      </w:r>
      <w:r>
        <w:fldChar w:fldCharType="end"/>
      </w:r>
    </w:p>
    <w:p w14:paraId="60417E02" w14:textId="77777777" w:rsidR="00AD1035" w:rsidRDefault="00AD1035">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Low NR band 4Rx for handheld UE and 3Tx for inter-band UL CA and EN-DC</w:t>
      </w:r>
      <w:r>
        <w:tab/>
      </w:r>
      <w:r>
        <w:fldChar w:fldCharType="begin"/>
      </w:r>
      <w:r>
        <w:instrText xml:space="preserve"> PAGEREF _Toc140483833 \h </w:instrText>
      </w:r>
      <w:r>
        <w:fldChar w:fldCharType="separate"/>
      </w:r>
      <w:r>
        <w:t>266</w:t>
      </w:r>
      <w:r>
        <w:fldChar w:fldCharType="end"/>
      </w:r>
    </w:p>
    <w:p w14:paraId="4B8BF5B5" w14:textId="77777777" w:rsidR="00AD1035" w:rsidRDefault="00AD1035">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General and work plan</w:t>
      </w:r>
      <w:r>
        <w:tab/>
      </w:r>
      <w:r>
        <w:fldChar w:fldCharType="begin"/>
      </w:r>
      <w:r>
        <w:instrText xml:space="preserve"> PAGEREF _Toc140483834 \h </w:instrText>
      </w:r>
      <w:r>
        <w:fldChar w:fldCharType="separate"/>
      </w:r>
      <w:r>
        <w:t>266</w:t>
      </w:r>
      <w:r>
        <w:fldChar w:fldCharType="end"/>
      </w:r>
    </w:p>
    <w:p w14:paraId="535DF892" w14:textId="77777777" w:rsidR="00AD1035" w:rsidRDefault="00AD1035">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Enhancements for 4Rx at low frequency band (&lt;1GHz)</w:t>
      </w:r>
      <w:r>
        <w:tab/>
      </w:r>
      <w:r>
        <w:fldChar w:fldCharType="begin"/>
      </w:r>
      <w:r>
        <w:instrText xml:space="preserve"> PAGEREF _Toc140483835 \h </w:instrText>
      </w:r>
      <w:r>
        <w:fldChar w:fldCharType="separate"/>
      </w:r>
      <w:r>
        <w:t>267</w:t>
      </w:r>
      <w:r>
        <w:fldChar w:fldCharType="end"/>
      </w:r>
    </w:p>
    <w:p w14:paraId="5715CE62" w14:textId="77777777" w:rsidR="00AD1035" w:rsidRDefault="00AD1035">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Enhancements of 3Tx for band combinations with two bands</w:t>
      </w:r>
      <w:r>
        <w:tab/>
      </w:r>
      <w:r>
        <w:fldChar w:fldCharType="begin"/>
      </w:r>
      <w:r>
        <w:instrText xml:space="preserve"> PAGEREF _Toc140483836 \h </w:instrText>
      </w:r>
      <w:r>
        <w:fldChar w:fldCharType="separate"/>
      </w:r>
      <w:r>
        <w:t>268</w:t>
      </w:r>
      <w:r>
        <w:fldChar w:fldCharType="end"/>
      </w:r>
    </w:p>
    <w:p w14:paraId="7A9B5B2B" w14:textId="77777777" w:rsidR="00AD1035" w:rsidRDefault="00AD1035">
      <w:pPr>
        <w:pStyle w:val="TOC5"/>
        <w:rPr>
          <w:rFonts w:asciiTheme="minorHAnsi" w:eastAsiaTheme="minorEastAsia" w:hAnsiTheme="minorHAnsi" w:cstheme="minorBidi"/>
          <w:sz w:val="22"/>
          <w:szCs w:val="22"/>
        </w:rPr>
      </w:pPr>
      <w:r>
        <w:t>7.29.3.1</w:t>
      </w:r>
      <w:r>
        <w:rPr>
          <w:rFonts w:asciiTheme="minorHAnsi" w:eastAsiaTheme="minorEastAsia" w:hAnsiTheme="minorHAnsi" w:cstheme="minorBidi"/>
          <w:sz w:val="22"/>
          <w:szCs w:val="22"/>
        </w:rPr>
        <w:tab/>
      </w:r>
      <w:r>
        <w:t>Tx requirements for band combinations with 3Tx</w:t>
      </w:r>
      <w:r>
        <w:tab/>
      </w:r>
      <w:r>
        <w:fldChar w:fldCharType="begin"/>
      </w:r>
      <w:r>
        <w:instrText xml:space="preserve"> PAGEREF _Toc140483837 \h </w:instrText>
      </w:r>
      <w:r>
        <w:fldChar w:fldCharType="separate"/>
      </w:r>
      <w:r>
        <w:t>268</w:t>
      </w:r>
      <w:r>
        <w:fldChar w:fldCharType="end"/>
      </w:r>
    </w:p>
    <w:p w14:paraId="35056B18" w14:textId="77777777" w:rsidR="00AD1035" w:rsidRDefault="00AD1035">
      <w:pPr>
        <w:pStyle w:val="TOC5"/>
        <w:rPr>
          <w:rFonts w:asciiTheme="minorHAnsi" w:eastAsiaTheme="minorEastAsia" w:hAnsiTheme="minorHAnsi" w:cstheme="minorBidi"/>
          <w:sz w:val="22"/>
          <w:szCs w:val="22"/>
        </w:rPr>
      </w:pPr>
      <w:r>
        <w:t>7.29.3.2</w:t>
      </w:r>
      <w:r>
        <w:rPr>
          <w:rFonts w:asciiTheme="minorHAnsi" w:eastAsiaTheme="minorEastAsia" w:hAnsiTheme="minorHAnsi" w:cstheme="minorBidi"/>
          <w:sz w:val="22"/>
          <w:szCs w:val="22"/>
        </w:rPr>
        <w:tab/>
      </w:r>
      <w:r>
        <w:t>Rx requirements for band combinations with 3Tx</w:t>
      </w:r>
      <w:r>
        <w:tab/>
      </w:r>
      <w:r>
        <w:fldChar w:fldCharType="begin"/>
      </w:r>
      <w:r>
        <w:instrText xml:space="preserve"> PAGEREF _Toc140483838 \h </w:instrText>
      </w:r>
      <w:r>
        <w:fldChar w:fldCharType="separate"/>
      </w:r>
      <w:r>
        <w:t>269</w:t>
      </w:r>
      <w:r>
        <w:fldChar w:fldCharType="end"/>
      </w:r>
    </w:p>
    <w:p w14:paraId="2BEA55E8" w14:textId="77777777" w:rsidR="00AD1035" w:rsidRDefault="00AD1035">
      <w:pPr>
        <w:pStyle w:val="TOC4"/>
        <w:rPr>
          <w:rFonts w:asciiTheme="minorHAnsi" w:eastAsiaTheme="minorEastAsia" w:hAnsiTheme="minorHAnsi" w:cstheme="minorBidi"/>
          <w:sz w:val="22"/>
          <w:szCs w:val="22"/>
        </w:rPr>
      </w:pPr>
      <w:r>
        <w:t>7.29.4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_Toc140483839 \h </w:instrText>
      </w:r>
      <w:r>
        <w:fldChar w:fldCharType="separate"/>
      </w:r>
      <w:r>
        <w:t>270</w:t>
      </w:r>
      <w:r>
        <w:fldChar w:fldCharType="end"/>
      </w:r>
    </w:p>
    <w:p w14:paraId="57EE651E" w14:textId="77777777" w:rsidR="00AD1035" w:rsidRDefault="00AD1035">
      <w:pPr>
        <w:pStyle w:val="TOC3"/>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Enhancement for 700/800/900MHz band combinations</w:t>
      </w:r>
      <w:r>
        <w:tab/>
      </w:r>
      <w:r>
        <w:fldChar w:fldCharType="begin"/>
      </w:r>
      <w:r>
        <w:instrText xml:space="preserve"> PAGEREF _Toc140483840 \h </w:instrText>
      </w:r>
      <w:r>
        <w:fldChar w:fldCharType="separate"/>
      </w:r>
      <w:r>
        <w:t>270</w:t>
      </w:r>
      <w:r>
        <w:fldChar w:fldCharType="end"/>
      </w:r>
    </w:p>
    <w:p w14:paraId="6FAA26CF" w14:textId="77777777" w:rsidR="00AD1035" w:rsidRDefault="00AD1035">
      <w:pPr>
        <w:pStyle w:val="TOC4"/>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General and work plan</w:t>
      </w:r>
      <w:r>
        <w:tab/>
      </w:r>
      <w:r>
        <w:fldChar w:fldCharType="begin"/>
      </w:r>
      <w:r>
        <w:instrText xml:space="preserve"> PAGEREF _Toc140483841 \h </w:instrText>
      </w:r>
      <w:r>
        <w:fldChar w:fldCharType="separate"/>
      </w:r>
      <w:r>
        <w:t>270</w:t>
      </w:r>
      <w:r>
        <w:fldChar w:fldCharType="end"/>
      </w:r>
    </w:p>
    <w:p w14:paraId="6D9FB727" w14:textId="77777777" w:rsidR="00AD1035" w:rsidRDefault="00AD1035">
      <w:pPr>
        <w:pStyle w:val="TOC4"/>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UE RF requirements and related transmission schemes</w:t>
      </w:r>
      <w:r>
        <w:tab/>
      </w:r>
      <w:r>
        <w:fldChar w:fldCharType="begin"/>
      </w:r>
      <w:r>
        <w:instrText xml:space="preserve"> PAGEREF _Toc140483842 \h </w:instrText>
      </w:r>
      <w:r>
        <w:fldChar w:fldCharType="separate"/>
      </w:r>
      <w:r>
        <w:t>270</w:t>
      </w:r>
      <w:r>
        <w:fldChar w:fldCharType="end"/>
      </w:r>
    </w:p>
    <w:p w14:paraId="234238FF" w14:textId="77777777" w:rsidR="00AD1035" w:rsidRDefault="00AD1035">
      <w:pPr>
        <w:pStyle w:val="TOC5"/>
        <w:rPr>
          <w:rFonts w:asciiTheme="minorHAnsi" w:eastAsiaTheme="minorEastAsia" w:hAnsiTheme="minorHAnsi" w:cstheme="minorBidi"/>
          <w:sz w:val="22"/>
          <w:szCs w:val="22"/>
        </w:rPr>
      </w:pPr>
      <w:r>
        <w:t>7.30.2.1</w:t>
      </w:r>
      <w:r>
        <w:rPr>
          <w:rFonts w:asciiTheme="minorHAnsi" w:eastAsiaTheme="minorEastAsia" w:hAnsiTheme="minorHAnsi" w:cstheme="minorBidi"/>
          <w:sz w:val="22"/>
          <w:szCs w:val="22"/>
        </w:rPr>
        <w:tab/>
      </w:r>
      <w:r>
        <w:t>CA configuration of CA_n5-n8</w:t>
      </w:r>
      <w:r>
        <w:tab/>
      </w:r>
      <w:r>
        <w:fldChar w:fldCharType="begin"/>
      </w:r>
      <w:r>
        <w:instrText xml:space="preserve"> PAGEREF _Toc140483843 \h </w:instrText>
      </w:r>
      <w:r>
        <w:fldChar w:fldCharType="separate"/>
      </w:r>
      <w:r>
        <w:t>270</w:t>
      </w:r>
      <w:r>
        <w:fldChar w:fldCharType="end"/>
      </w:r>
    </w:p>
    <w:p w14:paraId="3E9162C8" w14:textId="77777777" w:rsidR="00AD1035" w:rsidRDefault="00AD1035">
      <w:pPr>
        <w:pStyle w:val="TOC5"/>
        <w:rPr>
          <w:rFonts w:asciiTheme="minorHAnsi" w:eastAsiaTheme="minorEastAsia" w:hAnsiTheme="minorHAnsi" w:cstheme="minorBidi"/>
          <w:sz w:val="22"/>
          <w:szCs w:val="22"/>
        </w:rPr>
      </w:pPr>
      <w:r>
        <w:t>7.30.2.2</w:t>
      </w:r>
      <w:r>
        <w:rPr>
          <w:rFonts w:asciiTheme="minorHAnsi" w:eastAsiaTheme="minorEastAsia" w:hAnsiTheme="minorHAnsi" w:cstheme="minorBidi"/>
          <w:sz w:val="22"/>
          <w:szCs w:val="22"/>
        </w:rPr>
        <w:tab/>
      </w:r>
      <w:r>
        <w:t>CA configuration of CA_n5-n28</w:t>
      </w:r>
      <w:r>
        <w:tab/>
      </w:r>
      <w:r>
        <w:fldChar w:fldCharType="begin"/>
      </w:r>
      <w:r>
        <w:instrText xml:space="preserve"> PAGEREF _Toc140483844 \h </w:instrText>
      </w:r>
      <w:r>
        <w:fldChar w:fldCharType="separate"/>
      </w:r>
      <w:r>
        <w:t>271</w:t>
      </w:r>
      <w:r>
        <w:fldChar w:fldCharType="end"/>
      </w:r>
    </w:p>
    <w:p w14:paraId="6A876BD2" w14:textId="77777777" w:rsidR="00AD1035" w:rsidRDefault="00AD1035">
      <w:pPr>
        <w:pStyle w:val="TOC5"/>
        <w:rPr>
          <w:rFonts w:asciiTheme="minorHAnsi" w:eastAsiaTheme="minorEastAsia" w:hAnsiTheme="minorHAnsi" w:cstheme="minorBidi"/>
          <w:sz w:val="22"/>
          <w:szCs w:val="22"/>
        </w:rPr>
      </w:pPr>
      <w:r>
        <w:t>7.30.2.3</w:t>
      </w:r>
      <w:r>
        <w:rPr>
          <w:rFonts w:asciiTheme="minorHAnsi" w:eastAsiaTheme="minorEastAsia" w:hAnsiTheme="minorHAnsi" w:cstheme="minorBidi"/>
          <w:sz w:val="22"/>
          <w:szCs w:val="22"/>
        </w:rPr>
        <w:tab/>
      </w:r>
      <w:r>
        <w:t>CA configuration of CA_n8-n20-n28</w:t>
      </w:r>
      <w:r>
        <w:tab/>
      </w:r>
      <w:r>
        <w:fldChar w:fldCharType="begin"/>
      </w:r>
      <w:r>
        <w:instrText xml:space="preserve"> PAGEREF _Toc140483845 \h </w:instrText>
      </w:r>
      <w:r>
        <w:fldChar w:fldCharType="separate"/>
      </w:r>
      <w:r>
        <w:t>272</w:t>
      </w:r>
      <w:r>
        <w:fldChar w:fldCharType="end"/>
      </w:r>
    </w:p>
    <w:p w14:paraId="684036F8" w14:textId="77777777" w:rsidR="00AD1035" w:rsidRDefault="00AD1035">
      <w:pPr>
        <w:pStyle w:val="TOC4"/>
        <w:rPr>
          <w:rFonts w:asciiTheme="minorHAnsi" w:eastAsiaTheme="minorEastAsia" w:hAnsiTheme="minorHAnsi" w:cstheme="minorBidi"/>
          <w:sz w:val="22"/>
          <w:szCs w:val="22"/>
        </w:rPr>
      </w:pPr>
      <w:r>
        <w:t>7.30.3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_Toc140483846 \h </w:instrText>
      </w:r>
      <w:r>
        <w:fldChar w:fldCharType="separate"/>
      </w:r>
      <w:r>
        <w:t>272</w:t>
      </w:r>
      <w:r>
        <w:fldChar w:fldCharType="end"/>
      </w:r>
    </w:p>
    <w:p w14:paraId="0289C694" w14:textId="77777777" w:rsidR="00AD1035" w:rsidRDefault="00AD1035">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_Toc140483847 \h </w:instrText>
      </w:r>
      <w:r>
        <w:fldChar w:fldCharType="separate"/>
      </w:r>
      <w:r>
        <w:t>273</w:t>
      </w:r>
      <w:r>
        <w:fldChar w:fldCharType="end"/>
      </w:r>
    </w:p>
    <w:p w14:paraId="7A93C041" w14:textId="77777777" w:rsidR="00AD1035" w:rsidRDefault="00AD1035">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General and work plan</w:t>
      </w:r>
      <w:r>
        <w:tab/>
      </w:r>
      <w:r>
        <w:fldChar w:fldCharType="begin"/>
      </w:r>
      <w:r>
        <w:instrText xml:space="preserve"> PAGEREF _Toc140483848 \h </w:instrText>
      </w:r>
      <w:r>
        <w:fldChar w:fldCharType="separate"/>
      </w:r>
      <w:r>
        <w:t>273</w:t>
      </w:r>
      <w:r>
        <w:fldChar w:fldCharType="end"/>
      </w:r>
    </w:p>
    <w:p w14:paraId="11436911" w14:textId="77777777" w:rsidR="00AD1035" w:rsidRDefault="00AD1035">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_Toc140483849 \h </w:instrText>
      </w:r>
      <w:r>
        <w:fldChar w:fldCharType="separate"/>
      </w:r>
      <w:r>
        <w:t>274</w:t>
      </w:r>
      <w:r>
        <w:fldChar w:fldCharType="end"/>
      </w:r>
    </w:p>
    <w:p w14:paraId="6222677F" w14:textId="77777777" w:rsidR="00AD1035" w:rsidRDefault="00AD1035">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_Toc140483850 \h </w:instrText>
      </w:r>
      <w:r>
        <w:fldChar w:fldCharType="separate"/>
      </w:r>
      <w:r>
        <w:t>275</w:t>
      </w:r>
      <w:r>
        <w:fldChar w:fldCharType="end"/>
      </w:r>
    </w:p>
    <w:p w14:paraId="5CE9676D" w14:textId="77777777" w:rsidR="00AD1035" w:rsidRDefault="00AD1035">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UE RF requirements for VLP</w:t>
      </w:r>
      <w:r>
        <w:tab/>
      </w:r>
      <w:r>
        <w:fldChar w:fldCharType="begin"/>
      </w:r>
      <w:r>
        <w:instrText xml:space="preserve"> PAGEREF _Toc140483851 \h </w:instrText>
      </w:r>
      <w:r>
        <w:fldChar w:fldCharType="separate"/>
      </w:r>
      <w:r>
        <w:t>276</w:t>
      </w:r>
      <w:r>
        <w:fldChar w:fldCharType="end"/>
      </w:r>
    </w:p>
    <w:p w14:paraId="013196D8" w14:textId="77777777" w:rsidR="00AD1035" w:rsidRDefault="00AD1035">
      <w:pPr>
        <w:pStyle w:val="TOC4"/>
        <w:rPr>
          <w:rFonts w:asciiTheme="minorHAnsi" w:eastAsiaTheme="minorEastAsia" w:hAnsiTheme="minorHAnsi" w:cstheme="minorBidi"/>
          <w:sz w:val="22"/>
          <w:szCs w:val="22"/>
        </w:rPr>
      </w:pPr>
      <w:r>
        <w:t>7.31.5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_Toc140483852 \h </w:instrText>
      </w:r>
      <w:r>
        <w:fldChar w:fldCharType="separate"/>
      </w:r>
      <w:r>
        <w:t>276</w:t>
      </w:r>
      <w:r>
        <w:fldChar w:fldCharType="end"/>
      </w:r>
    </w:p>
    <w:p w14:paraId="66749291" w14:textId="77777777" w:rsidR="00AD1035" w:rsidRDefault="00AD1035">
      <w:pPr>
        <w:pStyle w:val="TOC4"/>
        <w:rPr>
          <w:rFonts w:asciiTheme="minorHAnsi" w:eastAsiaTheme="minorEastAsia" w:hAnsiTheme="minorHAnsi" w:cstheme="minorBidi"/>
          <w:sz w:val="22"/>
          <w:szCs w:val="22"/>
        </w:rPr>
      </w:pPr>
      <w:r>
        <w:lastRenderedPageBreak/>
        <w:t>7.31.6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_Toc140483853 \h </w:instrText>
      </w:r>
      <w:r>
        <w:fldChar w:fldCharType="separate"/>
      </w:r>
      <w:r>
        <w:t>276</w:t>
      </w:r>
      <w:r>
        <w:fldChar w:fldCharType="end"/>
      </w:r>
    </w:p>
    <w:p w14:paraId="2127A410" w14:textId="77777777" w:rsidR="00AD1035" w:rsidRDefault="00AD1035">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Introduction of the satellite L-/S-band</w:t>
      </w:r>
      <w:r>
        <w:tab/>
      </w:r>
      <w:r>
        <w:fldChar w:fldCharType="begin"/>
      </w:r>
      <w:r>
        <w:instrText xml:space="preserve"> PAGEREF _Toc140483854 \h </w:instrText>
      </w:r>
      <w:r>
        <w:fldChar w:fldCharType="separate"/>
      </w:r>
      <w:r>
        <w:t>276</w:t>
      </w:r>
      <w:r>
        <w:fldChar w:fldCharType="end"/>
      </w:r>
    </w:p>
    <w:p w14:paraId="08CDC186" w14:textId="77777777" w:rsidR="00AD1035" w:rsidRDefault="00AD1035">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General and work plan</w:t>
      </w:r>
      <w:r>
        <w:tab/>
      </w:r>
      <w:r>
        <w:fldChar w:fldCharType="begin"/>
      </w:r>
      <w:r>
        <w:instrText xml:space="preserve"> PAGEREF _Toc140483855 \h </w:instrText>
      </w:r>
      <w:r>
        <w:fldChar w:fldCharType="separate"/>
      </w:r>
      <w:r>
        <w:t>276</w:t>
      </w:r>
      <w:r>
        <w:fldChar w:fldCharType="end"/>
      </w:r>
    </w:p>
    <w:p w14:paraId="5885DEA3" w14:textId="77777777" w:rsidR="00AD1035" w:rsidRDefault="00AD1035">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_Toc140483856 \h </w:instrText>
      </w:r>
      <w:r>
        <w:fldChar w:fldCharType="separate"/>
      </w:r>
      <w:r>
        <w:t>277</w:t>
      </w:r>
      <w:r>
        <w:fldChar w:fldCharType="end"/>
      </w:r>
    </w:p>
    <w:p w14:paraId="22BAEC75" w14:textId="77777777" w:rsidR="00AD1035" w:rsidRDefault="00AD1035">
      <w:pPr>
        <w:pStyle w:val="TOC4"/>
        <w:rPr>
          <w:rFonts w:asciiTheme="minorHAnsi" w:eastAsiaTheme="minorEastAsia" w:hAnsiTheme="minorHAnsi" w:cstheme="minorBidi"/>
          <w:sz w:val="22"/>
          <w:szCs w:val="22"/>
        </w:rPr>
      </w:pPr>
      <w:r>
        <w:t>7.32.3</w:t>
      </w:r>
      <w:r>
        <w:rPr>
          <w:rFonts w:asciiTheme="minorHAnsi" w:eastAsiaTheme="minorEastAsia" w:hAnsiTheme="minorHAnsi" w:cstheme="minorBidi"/>
          <w:sz w:val="22"/>
          <w:szCs w:val="22"/>
        </w:rPr>
        <w:tab/>
      </w:r>
      <w:r>
        <w:t>UE RF requirements</w:t>
      </w:r>
      <w:r>
        <w:tab/>
      </w:r>
      <w:r>
        <w:fldChar w:fldCharType="begin"/>
      </w:r>
      <w:r>
        <w:instrText xml:space="preserve"> PAGEREF _Toc140483857 \h </w:instrText>
      </w:r>
      <w:r>
        <w:fldChar w:fldCharType="separate"/>
      </w:r>
      <w:r>
        <w:t>277</w:t>
      </w:r>
      <w:r>
        <w:fldChar w:fldCharType="end"/>
      </w:r>
    </w:p>
    <w:p w14:paraId="780E04CA" w14:textId="77777777" w:rsidR="00AD1035" w:rsidRDefault="00AD1035">
      <w:pPr>
        <w:pStyle w:val="TOC4"/>
        <w:rPr>
          <w:rFonts w:asciiTheme="minorHAnsi" w:eastAsiaTheme="minorEastAsia" w:hAnsiTheme="minorHAnsi" w:cstheme="minorBidi"/>
          <w:sz w:val="22"/>
          <w:szCs w:val="22"/>
        </w:rPr>
      </w:pPr>
      <w:r>
        <w:t>7.32.4</w:t>
      </w:r>
      <w:r>
        <w:rPr>
          <w:rFonts w:asciiTheme="minorHAnsi" w:eastAsiaTheme="minorEastAsia" w:hAnsiTheme="minorHAnsi" w:cstheme="minorBidi"/>
          <w:sz w:val="22"/>
          <w:szCs w:val="22"/>
        </w:rPr>
        <w:tab/>
      </w:r>
      <w:r>
        <w:t>SAN RF requirements</w:t>
      </w:r>
      <w:r>
        <w:tab/>
      </w:r>
      <w:r>
        <w:fldChar w:fldCharType="begin"/>
      </w:r>
      <w:r>
        <w:instrText xml:space="preserve"> PAGEREF _Toc140483858 \h </w:instrText>
      </w:r>
      <w:r>
        <w:fldChar w:fldCharType="separate"/>
      </w:r>
      <w:r>
        <w:t>278</w:t>
      </w:r>
      <w:r>
        <w:fldChar w:fldCharType="end"/>
      </w:r>
    </w:p>
    <w:p w14:paraId="4CDAB3BE" w14:textId="77777777" w:rsidR="00AD1035" w:rsidRDefault="00AD1035">
      <w:pPr>
        <w:pStyle w:val="TOC4"/>
        <w:rPr>
          <w:rFonts w:asciiTheme="minorHAnsi" w:eastAsiaTheme="minorEastAsia" w:hAnsiTheme="minorHAnsi" w:cstheme="minorBidi"/>
          <w:sz w:val="22"/>
          <w:szCs w:val="22"/>
        </w:rPr>
      </w:pPr>
      <w:r>
        <w:t>7.32.5</w:t>
      </w:r>
      <w:r>
        <w:rPr>
          <w:rFonts w:asciiTheme="minorHAnsi" w:eastAsiaTheme="minorEastAsia" w:hAnsiTheme="minorHAnsi" w:cstheme="minorBidi"/>
          <w:sz w:val="22"/>
          <w:szCs w:val="22"/>
        </w:rPr>
        <w:tab/>
      </w:r>
      <w:r>
        <w:t>RRM requirements</w:t>
      </w:r>
      <w:r>
        <w:tab/>
      </w:r>
      <w:r>
        <w:fldChar w:fldCharType="begin"/>
      </w:r>
      <w:r>
        <w:instrText xml:space="preserve"> PAGEREF _Toc140483859 \h </w:instrText>
      </w:r>
      <w:r>
        <w:fldChar w:fldCharType="separate"/>
      </w:r>
      <w:r>
        <w:t>278</w:t>
      </w:r>
      <w:r>
        <w:fldChar w:fldCharType="end"/>
      </w:r>
    </w:p>
    <w:p w14:paraId="7D2E4B53" w14:textId="77777777" w:rsidR="00AD1035" w:rsidRDefault="00AD1035">
      <w:pPr>
        <w:pStyle w:val="TOC4"/>
        <w:rPr>
          <w:rFonts w:asciiTheme="minorHAnsi" w:eastAsiaTheme="minorEastAsia" w:hAnsiTheme="minorHAnsi" w:cstheme="minorBidi"/>
          <w:sz w:val="22"/>
          <w:szCs w:val="22"/>
        </w:rPr>
      </w:pPr>
      <w:r>
        <w:t>7.32.6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_Toc140483860 \h </w:instrText>
      </w:r>
      <w:r>
        <w:fldChar w:fldCharType="separate"/>
      </w:r>
      <w:r>
        <w:t>279</w:t>
      </w:r>
      <w:r>
        <w:fldChar w:fldCharType="end"/>
      </w:r>
    </w:p>
    <w:p w14:paraId="740C9E0B" w14:textId="77777777" w:rsidR="00AD1035" w:rsidRDefault="00AD1035">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New FDD Bands using the uplink from n28 and the downlink of n75 and n76</w:t>
      </w:r>
      <w:r>
        <w:tab/>
      </w:r>
      <w:r>
        <w:fldChar w:fldCharType="begin"/>
      </w:r>
      <w:r>
        <w:instrText xml:space="preserve"> PAGEREF _Toc140483861 \h </w:instrText>
      </w:r>
      <w:r>
        <w:fldChar w:fldCharType="separate"/>
      </w:r>
      <w:r>
        <w:t>279</w:t>
      </w:r>
      <w:r>
        <w:fldChar w:fldCharType="end"/>
      </w:r>
    </w:p>
    <w:p w14:paraId="2318059B" w14:textId="77777777" w:rsidR="00AD1035" w:rsidRDefault="00AD1035">
      <w:pPr>
        <w:pStyle w:val="TOC4"/>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General and work plan</w:t>
      </w:r>
      <w:r>
        <w:tab/>
      </w:r>
      <w:r>
        <w:fldChar w:fldCharType="begin"/>
      </w:r>
      <w:r>
        <w:instrText xml:space="preserve"> PAGEREF _Toc140483862 \h </w:instrText>
      </w:r>
      <w:r>
        <w:fldChar w:fldCharType="separate"/>
      </w:r>
      <w:r>
        <w:t>279</w:t>
      </w:r>
      <w:r>
        <w:fldChar w:fldCharType="end"/>
      </w:r>
    </w:p>
    <w:p w14:paraId="6B9BDDA7" w14:textId="77777777" w:rsidR="00AD1035" w:rsidRDefault="00AD1035">
      <w:pPr>
        <w:pStyle w:val="TOC4"/>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_Toc140483863 \h </w:instrText>
      </w:r>
      <w:r>
        <w:fldChar w:fldCharType="separate"/>
      </w:r>
      <w:r>
        <w:t>279</w:t>
      </w:r>
      <w:r>
        <w:fldChar w:fldCharType="end"/>
      </w:r>
    </w:p>
    <w:p w14:paraId="55934168" w14:textId="77777777" w:rsidR="00AD1035" w:rsidRDefault="00AD1035">
      <w:pPr>
        <w:pStyle w:val="TOC4"/>
        <w:rPr>
          <w:rFonts w:asciiTheme="minorHAnsi" w:eastAsiaTheme="minorEastAsia" w:hAnsiTheme="minorHAnsi" w:cstheme="minorBidi"/>
          <w:sz w:val="22"/>
          <w:szCs w:val="22"/>
        </w:rPr>
      </w:pPr>
      <w:r>
        <w:t>7.33.3</w:t>
      </w:r>
      <w:r>
        <w:rPr>
          <w:rFonts w:asciiTheme="minorHAnsi" w:eastAsiaTheme="minorEastAsia" w:hAnsiTheme="minorHAnsi" w:cstheme="minorBidi"/>
          <w:sz w:val="22"/>
          <w:szCs w:val="22"/>
        </w:rPr>
        <w:tab/>
      </w:r>
      <w:r>
        <w:t>UE RF requirements</w:t>
      </w:r>
      <w:r>
        <w:tab/>
      </w:r>
      <w:r>
        <w:fldChar w:fldCharType="begin"/>
      </w:r>
      <w:r>
        <w:instrText xml:space="preserve"> PAGEREF _Toc140483864 \h </w:instrText>
      </w:r>
      <w:r>
        <w:fldChar w:fldCharType="separate"/>
      </w:r>
      <w:r>
        <w:t>279</w:t>
      </w:r>
      <w:r>
        <w:fldChar w:fldCharType="end"/>
      </w:r>
    </w:p>
    <w:p w14:paraId="0D4128CC" w14:textId="77777777" w:rsidR="00AD1035" w:rsidRDefault="00AD1035">
      <w:pPr>
        <w:pStyle w:val="TOC4"/>
        <w:rPr>
          <w:rFonts w:asciiTheme="minorHAnsi" w:eastAsiaTheme="minorEastAsia" w:hAnsiTheme="minorHAnsi" w:cstheme="minorBidi"/>
          <w:sz w:val="22"/>
          <w:szCs w:val="22"/>
        </w:rPr>
      </w:pPr>
      <w:r>
        <w:t>7.33.4</w:t>
      </w:r>
      <w:r>
        <w:rPr>
          <w:rFonts w:asciiTheme="minorHAnsi" w:eastAsiaTheme="minorEastAsia" w:hAnsiTheme="minorHAnsi" w:cstheme="minorBidi"/>
          <w:sz w:val="22"/>
          <w:szCs w:val="22"/>
        </w:rPr>
        <w:tab/>
      </w:r>
      <w:r>
        <w:t>BS RF requirements</w:t>
      </w:r>
      <w:r>
        <w:tab/>
      </w:r>
      <w:r>
        <w:fldChar w:fldCharType="begin"/>
      </w:r>
      <w:r>
        <w:instrText xml:space="preserve"> PAGEREF _Toc140483865 \h </w:instrText>
      </w:r>
      <w:r>
        <w:fldChar w:fldCharType="separate"/>
      </w:r>
      <w:r>
        <w:t>280</w:t>
      </w:r>
      <w:r>
        <w:fldChar w:fldCharType="end"/>
      </w:r>
    </w:p>
    <w:p w14:paraId="17C6D0CF" w14:textId="77777777" w:rsidR="00AD1035" w:rsidRDefault="00AD1035">
      <w:pPr>
        <w:pStyle w:val="TOC4"/>
        <w:rPr>
          <w:rFonts w:asciiTheme="minorHAnsi" w:eastAsiaTheme="minorEastAsia" w:hAnsiTheme="minorHAnsi" w:cstheme="minorBidi"/>
          <w:sz w:val="22"/>
          <w:szCs w:val="22"/>
        </w:rPr>
      </w:pPr>
      <w:r>
        <w:t>7.33.5</w:t>
      </w:r>
      <w:r>
        <w:rPr>
          <w:rFonts w:asciiTheme="minorHAnsi" w:eastAsiaTheme="minorEastAsia" w:hAnsiTheme="minorHAnsi" w:cstheme="minorBidi"/>
          <w:sz w:val="22"/>
          <w:szCs w:val="22"/>
        </w:rPr>
        <w:tab/>
      </w:r>
      <w:r>
        <w:t>RRM requirements</w:t>
      </w:r>
      <w:r>
        <w:tab/>
      </w:r>
      <w:r>
        <w:fldChar w:fldCharType="begin"/>
      </w:r>
      <w:r>
        <w:instrText xml:space="preserve"> PAGEREF _Toc140483866 \h </w:instrText>
      </w:r>
      <w:r>
        <w:fldChar w:fldCharType="separate"/>
      </w:r>
      <w:r>
        <w:t>280</w:t>
      </w:r>
      <w:r>
        <w:fldChar w:fldCharType="end"/>
      </w:r>
    </w:p>
    <w:p w14:paraId="41455F9A" w14:textId="77777777" w:rsidR="00AD1035" w:rsidRDefault="00AD1035">
      <w:pPr>
        <w:pStyle w:val="TOC4"/>
        <w:rPr>
          <w:rFonts w:asciiTheme="minorHAnsi" w:eastAsiaTheme="minorEastAsia" w:hAnsiTheme="minorHAnsi" w:cstheme="minorBidi"/>
          <w:sz w:val="22"/>
          <w:szCs w:val="22"/>
        </w:rPr>
      </w:pPr>
      <w:r>
        <w:t>7.33.6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_Toc140483867 \h </w:instrText>
      </w:r>
      <w:r>
        <w:fldChar w:fldCharType="separate"/>
      </w:r>
      <w:r>
        <w:t>280</w:t>
      </w:r>
      <w:r>
        <w:fldChar w:fldCharType="end"/>
      </w:r>
    </w:p>
    <w:p w14:paraId="1D717EF3" w14:textId="77777777" w:rsidR="00AD1035" w:rsidRDefault="00AD103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on-going non-spectrum related work items and study items for NR</w:t>
      </w:r>
      <w:r>
        <w:tab/>
      </w:r>
      <w:r>
        <w:fldChar w:fldCharType="begin"/>
      </w:r>
      <w:r>
        <w:instrText xml:space="preserve"> PAGEREF _Toc140483868 \h </w:instrText>
      </w:r>
      <w:r>
        <w:fldChar w:fldCharType="separate"/>
      </w:r>
      <w:r>
        <w:t>281</w:t>
      </w:r>
      <w:r>
        <w:fldChar w:fldCharType="end"/>
      </w:r>
    </w:p>
    <w:p w14:paraId="261FE840" w14:textId="77777777" w:rsidR="00AD1035" w:rsidRDefault="00AD103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_Toc140483869 \h </w:instrText>
      </w:r>
      <w:r>
        <w:fldChar w:fldCharType="separate"/>
      </w:r>
      <w:r>
        <w:t>281</w:t>
      </w:r>
      <w:r>
        <w:fldChar w:fldCharType="end"/>
      </w:r>
    </w:p>
    <w:p w14:paraId="311DAD07" w14:textId="77777777" w:rsidR="00AD1035" w:rsidRDefault="00AD1035">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 and work plan</w:t>
      </w:r>
      <w:r>
        <w:tab/>
      </w:r>
      <w:r>
        <w:fldChar w:fldCharType="begin"/>
      </w:r>
      <w:r>
        <w:instrText xml:space="preserve"> PAGEREF _Toc140483870 \h </w:instrText>
      </w:r>
      <w:r>
        <w:fldChar w:fldCharType="separate"/>
      </w:r>
      <w:r>
        <w:t>281</w:t>
      </w:r>
      <w:r>
        <w:fldChar w:fldCharType="end"/>
      </w:r>
    </w:p>
    <w:p w14:paraId="5A83ADD9" w14:textId="77777777" w:rsidR="00AD1035" w:rsidRDefault="00AD1035">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_Toc140483871 \h </w:instrText>
      </w:r>
      <w:r>
        <w:fldChar w:fldCharType="separate"/>
      </w:r>
      <w:r>
        <w:t>281</w:t>
      </w:r>
      <w:r>
        <w:fldChar w:fldCharType="end"/>
      </w:r>
    </w:p>
    <w:p w14:paraId="08B1428A" w14:textId="77777777" w:rsidR="00AD1035" w:rsidRDefault="00AD1035">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_Toc140483872 \h </w:instrText>
      </w:r>
      <w:r>
        <w:fldChar w:fldCharType="separate"/>
      </w:r>
      <w:r>
        <w:t>282</w:t>
      </w:r>
      <w:r>
        <w:fldChar w:fldCharType="end"/>
      </w:r>
    </w:p>
    <w:p w14:paraId="13526068" w14:textId="77777777" w:rsidR="00AD1035" w:rsidRDefault="00AD1035">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Others</w:t>
      </w:r>
      <w:r>
        <w:tab/>
      </w:r>
      <w:r>
        <w:fldChar w:fldCharType="begin"/>
      </w:r>
      <w:r>
        <w:instrText xml:space="preserve"> PAGEREF _Toc140483873 \h </w:instrText>
      </w:r>
      <w:r>
        <w:fldChar w:fldCharType="separate"/>
      </w:r>
      <w:r>
        <w:t>283</w:t>
      </w:r>
      <w:r>
        <w:fldChar w:fldCharType="end"/>
      </w:r>
    </w:p>
    <w:p w14:paraId="5A493911" w14:textId="77777777" w:rsidR="00AD1035" w:rsidRDefault="00AD1035">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_Toc140483874 \h </w:instrText>
      </w:r>
      <w:r>
        <w:fldChar w:fldCharType="separate"/>
      </w:r>
      <w:r>
        <w:t>283</w:t>
      </w:r>
      <w:r>
        <w:fldChar w:fldCharType="end"/>
      </w:r>
    </w:p>
    <w:p w14:paraId="461F1F5C" w14:textId="77777777" w:rsidR="00AD1035" w:rsidRDefault="00AD103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_Toc140483875 \h </w:instrText>
      </w:r>
      <w:r>
        <w:fldChar w:fldCharType="separate"/>
      </w:r>
      <w:r>
        <w:t>283</w:t>
      </w:r>
      <w:r>
        <w:fldChar w:fldCharType="end"/>
      </w:r>
    </w:p>
    <w:p w14:paraId="3302F2A0" w14:textId="77777777" w:rsidR="00AD1035" w:rsidRDefault="00AD1035">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and work plan</w:t>
      </w:r>
      <w:r>
        <w:tab/>
      </w:r>
      <w:r>
        <w:fldChar w:fldCharType="begin"/>
      </w:r>
      <w:r>
        <w:instrText xml:space="preserve"> PAGEREF _Toc140483876 \h </w:instrText>
      </w:r>
      <w:r>
        <w:fldChar w:fldCharType="separate"/>
      </w:r>
      <w:r>
        <w:t>283</w:t>
      </w:r>
      <w:r>
        <w:fldChar w:fldCharType="end"/>
      </w:r>
    </w:p>
    <w:p w14:paraId="1322B4AD" w14:textId="77777777" w:rsidR="00AD1035" w:rsidRDefault="00AD1035">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_Toc140483877 \h </w:instrText>
      </w:r>
      <w:r>
        <w:fldChar w:fldCharType="separate"/>
      </w:r>
      <w:r>
        <w:t>284</w:t>
      </w:r>
      <w:r>
        <w:fldChar w:fldCharType="end"/>
      </w:r>
    </w:p>
    <w:p w14:paraId="357A0E71" w14:textId="77777777" w:rsidR="00AD1035" w:rsidRDefault="00AD1035">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_Toc140483878 \h </w:instrText>
      </w:r>
      <w:r>
        <w:fldChar w:fldCharType="separate"/>
      </w:r>
      <w:r>
        <w:t>286</w:t>
      </w:r>
      <w:r>
        <w:fldChar w:fldCharType="end"/>
      </w:r>
    </w:p>
    <w:p w14:paraId="2688C45E" w14:textId="77777777" w:rsidR="00AD1035" w:rsidRDefault="00AD103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_Toc140483879 \h </w:instrText>
      </w:r>
      <w:r>
        <w:fldChar w:fldCharType="separate"/>
      </w:r>
      <w:r>
        <w:t>286</w:t>
      </w:r>
      <w:r>
        <w:fldChar w:fldCharType="end"/>
      </w:r>
    </w:p>
    <w:p w14:paraId="67E21047" w14:textId="77777777" w:rsidR="00AD1035" w:rsidRDefault="00AD1035">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and work plan</w:t>
      </w:r>
      <w:r>
        <w:tab/>
      </w:r>
      <w:r>
        <w:fldChar w:fldCharType="begin"/>
      </w:r>
      <w:r>
        <w:instrText xml:space="preserve"> PAGEREF _Toc140483880 \h </w:instrText>
      </w:r>
      <w:r>
        <w:fldChar w:fldCharType="separate"/>
      </w:r>
      <w:r>
        <w:t>286</w:t>
      </w:r>
      <w:r>
        <w:fldChar w:fldCharType="end"/>
      </w:r>
    </w:p>
    <w:p w14:paraId="66977498" w14:textId="77777777" w:rsidR="00AD1035" w:rsidRDefault="00AD1035">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methods for RF requirements</w:t>
      </w:r>
      <w:r>
        <w:tab/>
      </w:r>
      <w:r>
        <w:fldChar w:fldCharType="begin"/>
      </w:r>
      <w:r>
        <w:instrText xml:space="preserve"> PAGEREF _Toc140483881 \h </w:instrText>
      </w:r>
      <w:r>
        <w:fldChar w:fldCharType="separate"/>
      </w:r>
      <w:r>
        <w:t>286</w:t>
      </w:r>
      <w:r>
        <w:fldChar w:fldCharType="end"/>
      </w:r>
    </w:p>
    <w:p w14:paraId="5B60CE46" w14:textId="77777777" w:rsidR="00AD1035" w:rsidRDefault="00AD1035">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Test methods for RRM requirements</w:t>
      </w:r>
      <w:r>
        <w:tab/>
      </w:r>
      <w:r>
        <w:fldChar w:fldCharType="begin"/>
      </w:r>
      <w:r>
        <w:instrText xml:space="preserve"> PAGEREF _Toc140483882 \h </w:instrText>
      </w:r>
      <w:r>
        <w:fldChar w:fldCharType="separate"/>
      </w:r>
      <w:r>
        <w:t>287</w:t>
      </w:r>
      <w:r>
        <w:fldChar w:fldCharType="end"/>
      </w:r>
    </w:p>
    <w:p w14:paraId="2BD63237" w14:textId="77777777" w:rsidR="00AD1035" w:rsidRDefault="00AD1035">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Test methods for Demodulation requirements</w:t>
      </w:r>
      <w:r>
        <w:tab/>
      </w:r>
      <w:r>
        <w:fldChar w:fldCharType="begin"/>
      </w:r>
      <w:r>
        <w:instrText xml:space="preserve"> PAGEREF _Toc140483883 \h </w:instrText>
      </w:r>
      <w:r>
        <w:fldChar w:fldCharType="separate"/>
      </w:r>
      <w:r>
        <w:t>287</w:t>
      </w:r>
      <w:r>
        <w:fldChar w:fldCharType="end"/>
      </w:r>
    </w:p>
    <w:p w14:paraId="53513934" w14:textId="77777777" w:rsidR="00AD1035" w:rsidRDefault="00AD1035">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Test uncertainty assessments</w:t>
      </w:r>
      <w:r>
        <w:tab/>
      </w:r>
      <w:r>
        <w:fldChar w:fldCharType="begin"/>
      </w:r>
      <w:r>
        <w:instrText xml:space="preserve"> PAGEREF _Toc140483884 \h </w:instrText>
      </w:r>
      <w:r>
        <w:fldChar w:fldCharType="separate"/>
      </w:r>
      <w:r>
        <w:t>288</w:t>
      </w:r>
      <w:r>
        <w:fldChar w:fldCharType="end"/>
      </w:r>
    </w:p>
    <w:p w14:paraId="6E0C55D5" w14:textId="77777777" w:rsidR="00AD1035" w:rsidRDefault="00AD1035">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_Toc140483885 \h </w:instrText>
      </w:r>
      <w:r>
        <w:fldChar w:fldCharType="separate"/>
      </w:r>
      <w:r>
        <w:t>288</w:t>
      </w:r>
      <w:r>
        <w:fldChar w:fldCharType="end"/>
      </w:r>
    </w:p>
    <w:p w14:paraId="6A45B354" w14:textId="77777777" w:rsidR="00AD1035" w:rsidRDefault="00AD103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Study on enhancement for sub-1GHz NR band combinations</w:t>
      </w:r>
      <w:r>
        <w:tab/>
      </w:r>
      <w:r>
        <w:fldChar w:fldCharType="begin"/>
      </w:r>
      <w:r>
        <w:instrText xml:space="preserve"> PAGEREF _Toc140483886 \h </w:instrText>
      </w:r>
      <w:r>
        <w:fldChar w:fldCharType="separate"/>
      </w:r>
      <w:r>
        <w:t>288</w:t>
      </w:r>
      <w:r>
        <w:fldChar w:fldCharType="end"/>
      </w:r>
    </w:p>
    <w:p w14:paraId="0EFD8D89" w14:textId="77777777" w:rsidR="00AD1035" w:rsidRDefault="00AD1035">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and work plan</w:t>
      </w:r>
      <w:r>
        <w:tab/>
      </w:r>
      <w:r>
        <w:fldChar w:fldCharType="begin"/>
      </w:r>
      <w:r>
        <w:instrText xml:space="preserve"> PAGEREF _Toc140483887 \h </w:instrText>
      </w:r>
      <w:r>
        <w:fldChar w:fldCharType="separate"/>
      </w:r>
      <w:r>
        <w:t>288</w:t>
      </w:r>
      <w:r>
        <w:fldChar w:fldCharType="end"/>
      </w:r>
    </w:p>
    <w:p w14:paraId="302B8974" w14:textId="77777777" w:rsidR="00AD1035" w:rsidRDefault="00AD1035">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Investigation of the feasibility and solutions to enable simultaneous transmission and reception</w:t>
      </w:r>
      <w:r>
        <w:tab/>
      </w:r>
      <w:r>
        <w:fldChar w:fldCharType="begin"/>
      </w:r>
      <w:r>
        <w:instrText xml:space="preserve"> PAGEREF _Toc140483888 \h </w:instrText>
      </w:r>
      <w:r>
        <w:fldChar w:fldCharType="separate"/>
      </w:r>
      <w:r>
        <w:t>289</w:t>
      </w:r>
      <w:r>
        <w:fldChar w:fldCharType="end"/>
      </w:r>
    </w:p>
    <w:p w14:paraId="1144E1F6" w14:textId="77777777" w:rsidR="00AD1035" w:rsidRDefault="00AD1035">
      <w:pPr>
        <w:pStyle w:val="TOC5"/>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CA configuration of CA_n5A-n105A</w:t>
      </w:r>
      <w:r>
        <w:tab/>
      </w:r>
      <w:r>
        <w:fldChar w:fldCharType="begin"/>
      </w:r>
      <w:r>
        <w:instrText xml:space="preserve"> PAGEREF _Toc140483889 \h </w:instrText>
      </w:r>
      <w:r>
        <w:fldChar w:fldCharType="separate"/>
      </w:r>
      <w:r>
        <w:t>289</w:t>
      </w:r>
      <w:r>
        <w:fldChar w:fldCharType="end"/>
      </w:r>
    </w:p>
    <w:p w14:paraId="1A9D6466" w14:textId="77777777" w:rsidR="00AD1035" w:rsidRDefault="00AD1035">
      <w:pPr>
        <w:pStyle w:val="TOC5"/>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CA configuration of CA_n28A-n105A</w:t>
      </w:r>
      <w:r>
        <w:tab/>
      </w:r>
      <w:r>
        <w:fldChar w:fldCharType="begin"/>
      </w:r>
      <w:r>
        <w:instrText xml:space="preserve"> PAGEREF _Toc140483890 \h </w:instrText>
      </w:r>
      <w:r>
        <w:fldChar w:fldCharType="separate"/>
      </w:r>
      <w:r>
        <w:t>291</w:t>
      </w:r>
      <w:r>
        <w:fldChar w:fldCharType="end"/>
      </w:r>
    </w:p>
    <w:p w14:paraId="23216237" w14:textId="77777777" w:rsidR="00AD1035" w:rsidRDefault="00AD1035">
      <w:pPr>
        <w:pStyle w:val="TOC5"/>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CA configuration of CA_n26A-n28A</w:t>
      </w:r>
      <w:r>
        <w:tab/>
      </w:r>
      <w:r>
        <w:fldChar w:fldCharType="begin"/>
      </w:r>
      <w:r>
        <w:instrText xml:space="preserve"> PAGEREF _Toc140483891 \h </w:instrText>
      </w:r>
      <w:r>
        <w:fldChar w:fldCharType="separate"/>
      </w:r>
      <w:r>
        <w:t>291</w:t>
      </w:r>
      <w:r>
        <w:fldChar w:fldCharType="end"/>
      </w:r>
    </w:p>
    <w:p w14:paraId="52C1A48E" w14:textId="77777777" w:rsidR="00AD1035" w:rsidRDefault="00AD1035">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_Toc140483892 \h </w:instrText>
      </w:r>
      <w:r>
        <w:fldChar w:fldCharType="separate"/>
      </w:r>
      <w:r>
        <w:t>292</w:t>
      </w:r>
      <w:r>
        <w:fldChar w:fldCharType="end"/>
      </w:r>
    </w:p>
    <w:p w14:paraId="69D2CDD9" w14:textId="77777777" w:rsidR="00AD1035" w:rsidRDefault="00AD1035">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_Toc140483893 \h </w:instrText>
      </w:r>
      <w:r>
        <w:fldChar w:fldCharType="separate"/>
      </w:r>
      <w:r>
        <w:t>292</w:t>
      </w:r>
      <w:r>
        <w:fldChar w:fldCharType="end"/>
      </w:r>
    </w:p>
    <w:p w14:paraId="572FFE1C" w14:textId="77777777" w:rsidR="00AD1035" w:rsidRDefault="00AD1035">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UE RF requirements</w:t>
      </w:r>
      <w:r>
        <w:tab/>
      </w:r>
      <w:r>
        <w:fldChar w:fldCharType="begin"/>
      </w:r>
      <w:r>
        <w:instrText xml:space="preserve"> PAGEREF _Toc140483894 \h </w:instrText>
      </w:r>
      <w:r>
        <w:fldChar w:fldCharType="separate"/>
      </w:r>
      <w:r>
        <w:t>292</w:t>
      </w:r>
      <w:r>
        <w:fldChar w:fldCharType="end"/>
      </w:r>
    </w:p>
    <w:p w14:paraId="673450CF" w14:textId="77777777" w:rsidR="00AD1035" w:rsidRDefault="00AD1035">
      <w:pPr>
        <w:pStyle w:val="TOC5"/>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4Tx UE RF requirements</w:t>
      </w:r>
      <w:r>
        <w:tab/>
      </w:r>
      <w:r>
        <w:fldChar w:fldCharType="begin"/>
      </w:r>
      <w:r>
        <w:instrText xml:space="preserve"> PAGEREF _Toc140483895 \h </w:instrText>
      </w:r>
      <w:r>
        <w:fldChar w:fldCharType="separate"/>
      </w:r>
      <w:r>
        <w:t>292</w:t>
      </w:r>
      <w:r>
        <w:fldChar w:fldCharType="end"/>
      </w:r>
    </w:p>
    <w:p w14:paraId="5D0D10D4" w14:textId="77777777" w:rsidR="00AD1035" w:rsidRDefault="00AD1035">
      <w:pPr>
        <w:pStyle w:val="TOC5"/>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8Rx UE RF requirements</w:t>
      </w:r>
      <w:r>
        <w:tab/>
      </w:r>
      <w:r>
        <w:fldChar w:fldCharType="begin"/>
      </w:r>
      <w:r>
        <w:instrText xml:space="preserve"> PAGEREF _Toc140483896 \h </w:instrText>
      </w:r>
      <w:r>
        <w:fldChar w:fldCharType="separate"/>
      </w:r>
      <w:r>
        <w:t>293</w:t>
      </w:r>
      <w:r>
        <w:fldChar w:fldCharType="end"/>
      </w:r>
    </w:p>
    <w:p w14:paraId="594B89FA" w14:textId="77777777" w:rsidR="00AD1035" w:rsidRDefault="00AD1035">
      <w:pPr>
        <w:pStyle w:val="TOC5"/>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_Toc140483897 \h </w:instrText>
      </w:r>
      <w:r>
        <w:fldChar w:fldCharType="separate"/>
      </w:r>
      <w:r>
        <w:t>295</w:t>
      </w:r>
      <w:r>
        <w:fldChar w:fldCharType="end"/>
      </w:r>
    </w:p>
    <w:p w14:paraId="41F92A6A" w14:textId="77777777" w:rsidR="00AD1035" w:rsidRDefault="00AD1035">
      <w:pPr>
        <w:pStyle w:val="TOC6"/>
        <w:rPr>
          <w:rFonts w:asciiTheme="minorHAnsi" w:eastAsiaTheme="minorEastAsia" w:hAnsiTheme="minorHAnsi" w:cstheme="minorBidi"/>
          <w:sz w:val="22"/>
          <w:szCs w:val="22"/>
        </w:rPr>
      </w:pPr>
      <w:r>
        <w:t>8.5.1.3.1</w:t>
      </w:r>
      <w:r>
        <w:rPr>
          <w:rFonts w:asciiTheme="minorHAnsi" w:eastAsiaTheme="minorEastAsia" w:hAnsiTheme="minorHAnsi" w:cstheme="minorBidi"/>
          <w:sz w:val="22"/>
          <w:szCs w:val="22"/>
        </w:rPr>
        <w:tab/>
      </w:r>
      <w:r>
        <w:t>Study of approach for UE indication and signaling design</w:t>
      </w:r>
      <w:r>
        <w:tab/>
      </w:r>
      <w:r>
        <w:fldChar w:fldCharType="begin"/>
      </w:r>
      <w:r>
        <w:instrText xml:space="preserve"> PAGEREF _Toc140483898 \h </w:instrText>
      </w:r>
      <w:r>
        <w:fldChar w:fldCharType="separate"/>
      </w:r>
      <w:r>
        <w:t>296</w:t>
      </w:r>
      <w:r>
        <w:fldChar w:fldCharType="end"/>
      </w:r>
    </w:p>
    <w:p w14:paraId="0EDD023F" w14:textId="77777777" w:rsidR="00AD1035" w:rsidRDefault="00AD1035">
      <w:pPr>
        <w:pStyle w:val="TOC6"/>
        <w:rPr>
          <w:rFonts w:asciiTheme="minorHAnsi" w:eastAsiaTheme="minorEastAsia" w:hAnsiTheme="minorHAnsi" w:cstheme="minorBidi"/>
          <w:sz w:val="22"/>
          <w:szCs w:val="22"/>
        </w:rPr>
      </w:pPr>
      <w:r>
        <w:t>8.5.1.3.2</w:t>
      </w:r>
      <w:r>
        <w:rPr>
          <w:rFonts w:asciiTheme="minorHAnsi" w:eastAsiaTheme="minorEastAsia" w:hAnsiTheme="minorHAnsi" w:cstheme="minorBidi"/>
          <w:sz w:val="22"/>
          <w:szCs w:val="22"/>
        </w:rPr>
        <w:tab/>
      </w:r>
      <w:r>
        <w:t>UE RF requirements for lower MSD</w:t>
      </w:r>
      <w:r>
        <w:tab/>
      </w:r>
      <w:r>
        <w:fldChar w:fldCharType="begin"/>
      </w:r>
      <w:r>
        <w:instrText xml:space="preserve"> PAGEREF _Toc140483899 \h </w:instrText>
      </w:r>
      <w:r>
        <w:fldChar w:fldCharType="separate"/>
      </w:r>
      <w:r>
        <w:t>298</w:t>
      </w:r>
      <w:r>
        <w:fldChar w:fldCharType="end"/>
      </w:r>
    </w:p>
    <w:p w14:paraId="4FABE747" w14:textId="77777777" w:rsidR="00AD1035" w:rsidRDefault="00AD1035">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RRM performance requirements</w:t>
      </w:r>
      <w:r>
        <w:tab/>
      </w:r>
      <w:r>
        <w:fldChar w:fldCharType="begin"/>
      </w:r>
      <w:r>
        <w:instrText xml:space="preserve"> PAGEREF _Toc140483900 \h </w:instrText>
      </w:r>
      <w:r>
        <w:fldChar w:fldCharType="separate"/>
      </w:r>
      <w:r>
        <w:t>298</w:t>
      </w:r>
      <w:r>
        <w:fldChar w:fldCharType="end"/>
      </w:r>
    </w:p>
    <w:p w14:paraId="10D47812" w14:textId="77777777" w:rsidR="00AD1035" w:rsidRDefault="00AD1035">
      <w:pPr>
        <w:pStyle w:val="TOC5"/>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RLM test cases to support 8Rx</w:t>
      </w:r>
      <w:r>
        <w:tab/>
      </w:r>
      <w:r>
        <w:fldChar w:fldCharType="begin"/>
      </w:r>
      <w:r>
        <w:instrText xml:space="preserve"> PAGEREF _Toc140483901 \h </w:instrText>
      </w:r>
      <w:r>
        <w:fldChar w:fldCharType="separate"/>
      </w:r>
      <w:r>
        <w:t>298</w:t>
      </w:r>
      <w:r>
        <w:fldChar w:fldCharType="end"/>
      </w:r>
    </w:p>
    <w:p w14:paraId="420F05E2" w14:textId="77777777" w:rsidR="00AD1035" w:rsidRDefault="00AD1035">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_Toc140483902 \h </w:instrText>
      </w:r>
      <w:r>
        <w:fldChar w:fldCharType="separate"/>
      </w:r>
      <w:r>
        <w:t>299</w:t>
      </w:r>
      <w:r>
        <w:fldChar w:fldCharType="end"/>
      </w:r>
    </w:p>
    <w:p w14:paraId="5561838B" w14:textId="77777777" w:rsidR="00AD1035" w:rsidRDefault="00AD1035">
      <w:pPr>
        <w:pStyle w:val="TOC5"/>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8Rx UE demodulation and CSI</w:t>
      </w:r>
      <w:r>
        <w:tab/>
      </w:r>
      <w:r>
        <w:fldChar w:fldCharType="begin"/>
      </w:r>
      <w:r>
        <w:instrText xml:space="preserve"> PAGEREF _Toc140483903 \h </w:instrText>
      </w:r>
      <w:r>
        <w:fldChar w:fldCharType="separate"/>
      </w:r>
      <w:r>
        <w:t>299</w:t>
      </w:r>
      <w:r>
        <w:fldChar w:fldCharType="end"/>
      </w:r>
    </w:p>
    <w:p w14:paraId="19006089" w14:textId="77777777" w:rsidR="00AD1035" w:rsidRDefault="00AD1035">
      <w:pPr>
        <w:pStyle w:val="TOC6"/>
        <w:rPr>
          <w:rFonts w:asciiTheme="minorHAnsi" w:eastAsiaTheme="minorEastAsia" w:hAnsiTheme="minorHAnsi" w:cstheme="minorBidi"/>
          <w:sz w:val="22"/>
          <w:szCs w:val="22"/>
        </w:rPr>
      </w:pPr>
      <w:r>
        <w:t>8.5.3.1.1</w:t>
      </w:r>
      <w:r>
        <w:rPr>
          <w:rFonts w:asciiTheme="minorHAnsi" w:eastAsiaTheme="minorEastAsia" w:hAnsiTheme="minorHAnsi" w:cstheme="minorBidi"/>
          <w:sz w:val="22"/>
          <w:szCs w:val="22"/>
        </w:rPr>
        <w:tab/>
      </w:r>
      <w:r>
        <w:t>General</w:t>
      </w:r>
      <w:r>
        <w:tab/>
      </w:r>
      <w:r>
        <w:fldChar w:fldCharType="begin"/>
      </w:r>
      <w:r>
        <w:instrText xml:space="preserve"> PAGEREF _Toc140483904 \h </w:instrText>
      </w:r>
      <w:r>
        <w:fldChar w:fldCharType="separate"/>
      </w:r>
      <w:r>
        <w:t>299</w:t>
      </w:r>
      <w:r>
        <w:fldChar w:fldCharType="end"/>
      </w:r>
    </w:p>
    <w:p w14:paraId="3E8436F8" w14:textId="77777777" w:rsidR="00AD1035" w:rsidRDefault="00AD1035">
      <w:pPr>
        <w:pStyle w:val="TOC6"/>
        <w:rPr>
          <w:rFonts w:asciiTheme="minorHAnsi" w:eastAsiaTheme="minorEastAsia" w:hAnsiTheme="minorHAnsi" w:cstheme="minorBidi"/>
          <w:sz w:val="22"/>
          <w:szCs w:val="22"/>
        </w:rPr>
      </w:pPr>
      <w:r>
        <w:t>8.5.3.1.2</w:t>
      </w:r>
      <w:r>
        <w:rPr>
          <w:rFonts w:asciiTheme="minorHAnsi" w:eastAsiaTheme="minorEastAsia" w:hAnsiTheme="minorHAnsi" w:cstheme="minorBidi"/>
          <w:sz w:val="22"/>
          <w:szCs w:val="22"/>
        </w:rPr>
        <w:tab/>
      </w:r>
      <w:r>
        <w:t>PDSCH requirements</w:t>
      </w:r>
      <w:r>
        <w:tab/>
      </w:r>
      <w:r>
        <w:fldChar w:fldCharType="begin"/>
      </w:r>
      <w:r>
        <w:instrText xml:space="preserve"> PAGEREF _Toc140483905 \h </w:instrText>
      </w:r>
      <w:r>
        <w:fldChar w:fldCharType="separate"/>
      </w:r>
      <w:r>
        <w:t>300</w:t>
      </w:r>
      <w:r>
        <w:fldChar w:fldCharType="end"/>
      </w:r>
    </w:p>
    <w:p w14:paraId="713DA1B5" w14:textId="77777777" w:rsidR="00AD1035" w:rsidRDefault="00AD1035">
      <w:pPr>
        <w:pStyle w:val="TOC6"/>
        <w:rPr>
          <w:rFonts w:asciiTheme="minorHAnsi" w:eastAsiaTheme="minorEastAsia" w:hAnsiTheme="minorHAnsi" w:cstheme="minorBidi"/>
          <w:sz w:val="22"/>
          <w:szCs w:val="22"/>
        </w:rPr>
      </w:pPr>
      <w:r>
        <w:t>8.5.3.1.3</w:t>
      </w:r>
      <w:r>
        <w:rPr>
          <w:rFonts w:asciiTheme="minorHAnsi" w:eastAsiaTheme="minorEastAsia" w:hAnsiTheme="minorHAnsi" w:cstheme="minorBidi"/>
          <w:sz w:val="22"/>
          <w:szCs w:val="22"/>
        </w:rPr>
        <w:tab/>
      </w:r>
      <w:r>
        <w:t>SDR requirements</w:t>
      </w:r>
      <w:r>
        <w:tab/>
      </w:r>
      <w:r>
        <w:fldChar w:fldCharType="begin"/>
      </w:r>
      <w:r>
        <w:instrText xml:space="preserve"> PAGEREF _Toc140483906 \h </w:instrText>
      </w:r>
      <w:r>
        <w:fldChar w:fldCharType="separate"/>
      </w:r>
      <w:r>
        <w:t>302</w:t>
      </w:r>
      <w:r>
        <w:fldChar w:fldCharType="end"/>
      </w:r>
    </w:p>
    <w:p w14:paraId="64717FE2" w14:textId="77777777" w:rsidR="00AD1035" w:rsidRDefault="00AD1035">
      <w:pPr>
        <w:pStyle w:val="TOC6"/>
        <w:rPr>
          <w:rFonts w:asciiTheme="minorHAnsi" w:eastAsiaTheme="minorEastAsia" w:hAnsiTheme="minorHAnsi" w:cstheme="minorBidi"/>
          <w:sz w:val="22"/>
          <w:szCs w:val="22"/>
        </w:rPr>
      </w:pPr>
      <w:r>
        <w:t>8.5.3.1.4</w:t>
      </w:r>
      <w:r>
        <w:rPr>
          <w:rFonts w:asciiTheme="minorHAnsi" w:eastAsiaTheme="minorEastAsia" w:hAnsiTheme="minorHAnsi" w:cstheme="minorBidi"/>
          <w:sz w:val="22"/>
          <w:szCs w:val="22"/>
        </w:rPr>
        <w:tab/>
      </w:r>
      <w:r>
        <w:t>CQI reporting requirements</w:t>
      </w:r>
      <w:r>
        <w:tab/>
      </w:r>
      <w:r>
        <w:fldChar w:fldCharType="begin"/>
      </w:r>
      <w:r>
        <w:instrText xml:space="preserve"> PAGEREF _Toc140483907 \h </w:instrText>
      </w:r>
      <w:r>
        <w:fldChar w:fldCharType="separate"/>
      </w:r>
      <w:r>
        <w:t>303</w:t>
      </w:r>
      <w:r>
        <w:fldChar w:fldCharType="end"/>
      </w:r>
    </w:p>
    <w:p w14:paraId="7143E6ED" w14:textId="77777777" w:rsidR="00AD1035" w:rsidRDefault="00AD1035">
      <w:pPr>
        <w:pStyle w:val="TOC5"/>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4Tx BS demodulation</w:t>
      </w:r>
      <w:r>
        <w:tab/>
      </w:r>
      <w:r>
        <w:fldChar w:fldCharType="begin"/>
      </w:r>
      <w:r>
        <w:instrText xml:space="preserve"> PAGEREF _Toc140483908 \h </w:instrText>
      </w:r>
      <w:r>
        <w:fldChar w:fldCharType="separate"/>
      </w:r>
      <w:r>
        <w:t>304</w:t>
      </w:r>
      <w:r>
        <w:fldChar w:fldCharType="end"/>
      </w:r>
    </w:p>
    <w:p w14:paraId="54FF0C88" w14:textId="77777777" w:rsidR="00AD1035" w:rsidRDefault="00AD1035">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_Toc140483909 \h </w:instrText>
      </w:r>
      <w:r>
        <w:fldChar w:fldCharType="separate"/>
      </w:r>
      <w:r>
        <w:t>308</w:t>
      </w:r>
      <w:r>
        <w:fldChar w:fldCharType="end"/>
      </w:r>
    </w:p>
    <w:p w14:paraId="57908FC0" w14:textId="77777777" w:rsidR="00AD1035" w:rsidRDefault="00AD1035">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NR Channel raster enhancement</w:t>
      </w:r>
      <w:r>
        <w:tab/>
      </w:r>
      <w:r>
        <w:fldChar w:fldCharType="begin"/>
      </w:r>
      <w:r>
        <w:instrText xml:space="preserve"> PAGEREF _Toc140483910 \h </w:instrText>
      </w:r>
      <w:r>
        <w:fldChar w:fldCharType="separate"/>
      </w:r>
      <w:r>
        <w:t>310</w:t>
      </w:r>
      <w:r>
        <w:fldChar w:fldCharType="end"/>
      </w:r>
    </w:p>
    <w:p w14:paraId="5FE7AA7D" w14:textId="77777777" w:rsidR="00AD1035" w:rsidRDefault="00AD1035">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and work plan</w:t>
      </w:r>
      <w:r>
        <w:tab/>
      </w:r>
      <w:r>
        <w:fldChar w:fldCharType="begin"/>
      </w:r>
      <w:r>
        <w:instrText xml:space="preserve"> PAGEREF _Toc140483911 \h </w:instrText>
      </w:r>
      <w:r>
        <w:fldChar w:fldCharType="separate"/>
      </w:r>
      <w:r>
        <w:t>310</w:t>
      </w:r>
      <w:r>
        <w:fldChar w:fldCharType="end"/>
      </w:r>
    </w:p>
    <w:p w14:paraId="55847345" w14:textId="77777777" w:rsidR="00AD1035" w:rsidRDefault="00AD1035">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and BS channel raster</w:t>
      </w:r>
      <w:r>
        <w:tab/>
      </w:r>
      <w:r>
        <w:fldChar w:fldCharType="begin"/>
      </w:r>
      <w:r>
        <w:instrText xml:space="preserve"> PAGEREF _Toc140483912 \h </w:instrText>
      </w:r>
      <w:r>
        <w:fldChar w:fldCharType="separate"/>
      </w:r>
      <w:r>
        <w:t>310</w:t>
      </w:r>
      <w:r>
        <w:fldChar w:fldCharType="end"/>
      </w:r>
    </w:p>
    <w:p w14:paraId="5547138E" w14:textId="77777777" w:rsidR="00AD1035" w:rsidRDefault="00AD1035">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UE capability</w:t>
      </w:r>
      <w:r>
        <w:tab/>
      </w:r>
      <w:r>
        <w:fldChar w:fldCharType="begin"/>
      </w:r>
      <w:r>
        <w:instrText xml:space="preserve"> PAGEREF _Toc140483913 \h </w:instrText>
      </w:r>
      <w:r>
        <w:fldChar w:fldCharType="separate"/>
      </w:r>
      <w:r>
        <w:t>312</w:t>
      </w:r>
      <w:r>
        <w:fldChar w:fldCharType="end"/>
      </w:r>
    </w:p>
    <w:p w14:paraId="22C6013C" w14:textId="77777777" w:rsidR="00AD1035" w:rsidRDefault="00AD1035">
      <w:pPr>
        <w:pStyle w:val="TOC4"/>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_Toc140483914 \h </w:instrText>
      </w:r>
      <w:r>
        <w:fldChar w:fldCharType="separate"/>
      </w:r>
      <w:r>
        <w:t>313</w:t>
      </w:r>
      <w:r>
        <w:fldChar w:fldCharType="end"/>
      </w:r>
    </w:p>
    <w:p w14:paraId="212A1BB0" w14:textId="77777777" w:rsidR="00AD1035" w:rsidRDefault="00AD1035">
      <w:pPr>
        <w:pStyle w:val="TOC3"/>
        <w:rPr>
          <w:rFonts w:asciiTheme="minorHAnsi" w:eastAsiaTheme="minorEastAsia" w:hAnsiTheme="minorHAnsi" w:cstheme="minorBidi"/>
          <w:sz w:val="22"/>
          <w:szCs w:val="22"/>
        </w:rPr>
      </w:pPr>
      <w:r>
        <w:lastRenderedPageBreak/>
        <w:t>8.7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_Toc140483915 \h </w:instrText>
      </w:r>
      <w:r>
        <w:fldChar w:fldCharType="separate"/>
      </w:r>
      <w:r>
        <w:t>313</w:t>
      </w:r>
      <w:r>
        <w:fldChar w:fldCharType="end"/>
      </w:r>
    </w:p>
    <w:p w14:paraId="6774EDF3" w14:textId="77777777" w:rsidR="00AD1035" w:rsidRDefault="00AD1035">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 and work plan</w:t>
      </w:r>
      <w:r>
        <w:tab/>
      </w:r>
      <w:r>
        <w:fldChar w:fldCharType="begin"/>
      </w:r>
      <w:r>
        <w:instrText xml:space="preserve"> PAGEREF _Toc140483916 \h </w:instrText>
      </w:r>
      <w:r>
        <w:fldChar w:fldCharType="separate"/>
      </w:r>
      <w:r>
        <w:t>313</w:t>
      </w:r>
      <w:r>
        <w:fldChar w:fldCharType="end"/>
      </w:r>
    </w:p>
    <w:p w14:paraId="0BD97A44" w14:textId="77777777" w:rsidR="00AD1035" w:rsidRDefault="00AD1035">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UL 256QAM</w:t>
      </w:r>
      <w:r>
        <w:tab/>
      </w:r>
      <w:r>
        <w:fldChar w:fldCharType="begin"/>
      </w:r>
      <w:r>
        <w:instrText xml:space="preserve"> PAGEREF _Toc140483917 \h </w:instrText>
      </w:r>
      <w:r>
        <w:fldChar w:fldCharType="separate"/>
      </w:r>
      <w:r>
        <w:t>314</w:t>
      </w:r>
      <w:r>
        <w:fldChar w:fldCharType="end"/>
      </w:r>
    </w:p>
    <w:p w14:paraId="31344744" w14:textId="77777777" w:rsidR="00AD1035" w:rsidRDefault="00AD1035">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_Toc140483918 \h </w:instrText>
      </w:r>
      <w:r>
        <w:fldChar w:fldCharType="separate"/>
      </w:r>
      <w:r>
        <w:t>315</w:t>
      </w:r>
      <w:r>
        <w:fldChar w:fldCharType="end"/>
      </w:r>
    </w:p>
    <w:p w14:paraId="3D9EB6E6" w14:textId="77777777" w:rsidR="00AD1035" w:rsidRDefault="00AD1035">
      <w:pPr>
        <w:pStyle w:val="TOC5"/>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_Toc140483919 \h </w:instrText>
      </w:r>
      <w:r>
        <w:fldChar w:fldCharType="separate"/>
      </w:r>
      <w:r>
        <w:t>316</w:t>
      </w:r>
      <w:r>
        <w:fldChar w:fldCharType="end"/>
      </w:r>
    </w:p>
    <w:p w14:paraId="0CDB5C11" w14:textId="77777777" w:rsidR="00AD1035" w:rsidRDefault="00AD1035">
      <w:pPr>
        <w:pStyle w:val="TOC5"/>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_Toc140483920 \h </w:instrText>
      </w:r>
      <w:r>
        <w:fldChar w:fldCharType="separate"/>
      </w:r>
      <w:r>
        <w:t>317</w:t>
      </w:r>
      <w:r>
        <w:fldChar w:fldCharType="end"/>
      </w:r>
    </w:p>
    <w:p w14:paraId="5667A8BA" w14:textId="77777777" w:rsidR="00AD1035" w:rsidRDefault="00AD1035">
      <w:pPr>
        <w:pStyle w:val="TOC5"/>
        <w:rPr>
          <w:rFonts w:asciiTheme="minorHAnsi" w:eastAsiaTheme="minorEastAsia" w:hAnsiTheme="minorHAnsi" w:cstheme="minorBidi"/>
          <w:sz w:val="22"/>
          <w:szCs w:val="22"/>
        </w:rPr>
      </w:pPr>
      <w:r>
        <w:t>8.7.3.3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_Toc140483921 \h </w:instrText>
      </w:r>
      <w:r>
        <w:fldChar w:fldCharType="separate"/>
      </w:r>
      <w:r>
        <w:t>318</w:t>
      </w:r>
      <w:r>
        <w:fldChar w:fldCharType="end"/>
      </w:r>
    </w:p>
    <w:p w14:paraId="61C0DC62" w14:textId="77777777" w:rsidR="00AD1035" w:rsidRDefault="00AD1035">
      <w:pPr>
        <w:pStyle w:val="TOC4"/>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_Toc140483922 \h </w:instrText>
      </w:r>
      <w:r>
        <w:fldChar w:fldCharType="separate"/>
      </w:r>
      <w:r>
        <w:t>319</w:t>
      </w:r>
      <w:r>
        <w:fldChar w:fldCharType="end"/>
      </w:r>
    </w:p>
    <w:p w14:paraId="3ED37C42" w14:textId="77777777" w:rsidR="00AD1035" w:rsidRDefault="00AD1035">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_Toc140483923 \h </w:instrText>
      </w:r>
      <w:r>
        <w:fldChar w:fldCharType="separate"/>
      </w:r>
      <w:r>
        <w:t>320</w:t>
      </w:r>
      <w:r>
        <w:fldChar w:fldCharType="end"/>
      </w:r>
    </w:p>
    <w:p w14:paraId="5252D5F4" w14:textId="77777777" w:rsidR="00AD1035" w:rsidRDefault="00AD1035">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 and work plan</w:t>
      </w:r>
      <w:r>
        <w:tab/>
      </w:r>
      <w:r>
        <w:fldChar w:fldCharType="begin"/>
      </w:r>
      <w:r>
        <w:instrText xml:space="preserve"> PAGEREF _Toc140483924 \h </w:instrText>
      </w:r>
      <w:r>
        <w:fldChar w:fldCharType="separate"/>
      </w:r>
      <w:r>
        <w:t>320</w:t>
      </w:r>
      <w:r>
        <w:fldChar w:fldCharType="end"/>
      </w:r>
    </w:p>
    <w:p w14:paraId="4EE6D3A5" w14:textId="77777777" w:rsidR="00AD1035" w:rsidRDefault="00AD1035">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_Toc140483925 \h </w:instrText>
      </w:r>
      <w:r>
        <w:fldChar w:fldCharType="separate"/>
      </w:r>
      <w:r>
        <w:t>320</w:t>
      </w:r>
      <w:r>
        <w:fldChar w:fldCharType="end"/>
      </w:r>
    </w:p>
    <w:p w14:paraId="08525143" w14:textId="77777777" w:rsidR="00AD1035" w:rsidRDefault="00AD1035">
      <w:pPr>
        <w:pStyle w:val="TOC5"/>
        <w:rPr>
          <w:rFonts w:asciiTheme="minorHAnsi" w:eastAsiaTheme="minorEastAsia" w:hAnsiTheme="minorHAnsi" w:cstheme="minorBidi"/>
          <w:sz w:val="22"/>
          <w:szCs w:val="22"/>
        </w:rPr>
      </w:pPr>
      <w:r>
        <w:t>8.8.2.1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_Toc140483926 \h </w:instrText>
      </w:r>
      <w:r>
        <w:fldChar w:fldCharType="separate"/>
      </w:r>
      <w:r>
        <w:t>320</w:t>
      </w:r>
      <w:r>
        <w:fldChar w:fldCharType="end"/>
      </w:r>
    </w:p>
    <w:p w14:paraId="59043587" w14:textId="77777777" w:rsidR="00AD1035" w:rsidRDefault="00AD1035">
      <w:pPr>
        <w:pStyle w:val="TOC5"/>
        <w:rPr>
          <w:rFonts w:asciiTheme="minorHAnsi" w:eastAsiaTheme="minorEastAsia" w:hAnsiTheme="minorHAnsi" w:cstheme="minorBidi"/>
          <w:sz w:val="22"/>
          <w:szCs w:val="22"/>
        </w:rPr>
      </w:pPr>
      <w:r>
        <w:t>8.8.2.2</w:t>
      </w:r>
      <w:r>
        <w:rPr>
          <w:rFonts w:asciiTheme="minorHAnsi" w:eastAsiaTheme="minorEastAsia" w:hAnsiTheme="minorHAnsi" w:cstheme="minorBidi"/>
          <w:sz w:val="22"/>
          <w:szCs w:val="22"/>
        </w:rPr>
        <w:tab/>
      </w:r>
      <w:r>
        <w:t>UE RF requirements</w:t>
      </w:r>
      <w:r>
        <w:tab/>
      </w:r>
      <w:r>
        <w:fldChar w:fldCharType="begin"/>
      </w:r>
      <w:r>
        <w:instrText xml:space="preserve"> PAGEREF _Toc140483927 \h </w:instrText>
      </w:r>
      <w:r>
        <w:fldChar w:fldCharType="separate"/>
      </w:r>
      <w:r>
        <w:t>321</w:t>
      </w:r>
      <w:r>
        <w:fldChar w:fldCharType="end"/>
      </w:r>
    </w:p>
    <w:p w14:paraId="1186731B" w14:textId="77777777" w:rsidR="00AD1035" w:rsidRDefault="00AD1035">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_Toc140483928 \h </w:instrText>
      </w:r>
      <w:r>
        <w:fldChar w:fldCharType="separate"/>
      </w:r>
      <w:r>
        <w:t>323</w:t>
      </w:r>
      <w:r>
        <w:fldChar w:fldCharType="end"/>
      </w:r>
    </w:p>
    <w:p w14:paraId="6DFA9E55" w14:textId="77777777" w:rsidR="00AD1035" w:rsidRDefault="00AD1035">
      <w:pPr>
        <w:pStyle w:val="TOC5"/>
        <w:rPr>
          <w:rFonts w:asciiTheme="minorHAnsi" w:eastAsiaTheme="minorEastAsia" w:hAnsiTheme="minorHAnsi" w:cstheme="minorBidi"/>
          <w:sz w:val="22"/>
          <w:szCs w:val="22"/>
        </w:rPr>
      </w:pPr>
      <w:r>
        <w:t>8.8.3.1</w:t>
      </w:r>
      <w:r>
        <w:rPr>
          <w:rFonts w:asciiTheme="minorHAnsi" w:eastAsiaTheme="minorEastAsia" w:hAnsiTheme="minorHAnsi" w:cstheme="minorBidi"/>
          <w:sz w:val="22"/>
          <w:szCs w:val="22"/>
        </w:rPr>
        <w:tab/>
      </w:r>
      <w:r>
        <w:t>General aspects</w:t>
      </w:r>
      <w:r>
        <w:tab/>
      </w:r>
      <w:r>
        <w:fldChar w:fldCharType="begin"/>
      </w:r>
      <w:r>
        <w:instrText xml:space="preserve"> PAGEREF _Toc140483929 \h </w:instrText>
      </w:r>
      <w:r>
        <w:fldChar w:fldCharType="separate"/>
      </w:r>
      <w:r>
        <w:t>323</w:t>
      </w:r>
      <w:r>
        <w:fldChar w:fldCharType="end"/>
      </w:r>
    </w:p>
    <w:p w14:paraId="429926AE" w14:textId="77777777" w:rsidR="00AD1035" w:rsidRDefault="00AD1035">
      <w:pPr>
        <w:pStyle w:val="TOC5"/>
        <w:rPr>
          <w:rFonts w:asciiTheme="minorHAnsi" w:eastAsiaTheme="minorEastAsia" w:hAnsiTheme="minorHAnsi" w:cstheme="minorBidi"/>
          <w:sz w:val="22"/>
          <w:szCs w:val="22"/>
        </w:rPr>
      </w:pPr>
      <w:r>
        <w:t>8.8.3.2</w:t>
      </w:r>
      <w:r>
        <w:rPr>
          <w:rFonts w:asciiTheme="minorHAnsi" w:eastAsiaTheme="minorEastAsia" w:hAnsiTheme="minorHAnsi" w:cstheme="minorBidi"/>
          <w:sz w:val="22"/>
          <w:szCs w:val="22"/>
        </w:rPr>
        <w:tab/>
      </w:r>
      <w:r>
        <w:t>L1-RSRP measurement delay</w:t>
      </w:r>
      <w:r>
        <w:tab/>
      </w:r>
      <w:r>
        <w:fldChar w:fldCharType="begin"/>
      </w:r>
      <w:r>
        <w:instrText xml:space="preserve"> PAGEREF _Toc140483930 \h </w:instrText>
      </w:r>
      <w:r>
        <w:fldChar w:fldCharType="separate"/>
      </w:r>
      <w:r>
        <w:t>324</w:t>
      </w:r>
      <w:r>
        <w:fldChar w:fldCharType="end"/>
      </w:r>
    </w:p>
    <w:p w14:paraId="086DA82C" w14:textId="77777777" w:rsidR="00AD1035" w:rsidRDefault="00AD1035">
      <w:pPr>
        <w:pStyle w:val="TOC5"/>
        <w:rPr>
          <w:rFonts w:asciiTheme="minorHAnsi" w:eastAsiaTheme="minorEastAsia" w:hAnsiTheme="minorHAnsi" w:cstheme="minorBidi"/>
          <w:sz w:val="22"/>
          <w:szCs w:val="22"/>
        </w:rPr>
      </w:pPr>
      <w:r>
        <w:t>8.8.3.3</w:t>
      </w:r>
      <w:r>
        <w:rPr>
          <w:rFonts w:asciiTheme="minorHAnsi" w:eastAsiaTheme="minorEastAsia" w:hAnsiTheme="minorHAnsi" w:cstheme="minorBidi"/>
          <w:sz w:val="22"/>
          <w:szCs w:val="22"/>
        </w:rPr>
        <w:tab/>
      </w:r>
      <w:r>
        <w:t>RLM and BFD/CBD requirements</w:t>
      </w:r>
      <w:r>
        <w:tab/>
      </w:r>
      <w:r>
        <w:fldChar w:fldCharType="begin"/>
      </w:r>
      <w:r>
        <w:instrText xml:space="preserve"> PAGEREF _Toc140483931 \h </w:instrText>
      </w:r>
      <w:r>
        <w:fldChar w:fldCharType="separate"/>
      </w:r>
      <w:r>
        <w:t>326</w:t>
      </w:r>
      <w:r>
        <w:fldChar w:fldCharType="end"/>
      </w:r>
    </w:p>
    <w:p w14:paraId="71D953FB" w14:textId="77777777" w:rsidR="00AD1035" w:rsidRDefault="00AD1035">
      <w:pPr>
        <w:pStyle w:val="TOC5"/>
        <w:rPr>
          <w:rFonts w:asciiTheme="minorHAnsi" w:eastAsiaTheme="minorEastAsia" w:hAnsiTheme="minorHAnsi" w:cstheme="minorBidi"/>
          <w:sz w:val="22"/>
          <w:szCs w:val="22"/>
        </w:rPr>
      </w:pPr>
      <w:r>
        <w:t>8.8.3.4</w:t>
      </w:r>
      <w:r>
        <w:rPr>
          <w:rFonts w:asciiTheme="minorHAnsi" w:eastAsiaTheme="minorEastAsia" w:hAnsiTheme="minorHAnsi" w:cstheme="minorBidi"/>
          <w:sz w:val="22"/>
          <w:szCs w:val="22"/>
        </w:rPr>
        <w:tab/>
      </w:r>
      <w:r>
        <w:t>Scheduling/measurement restrictions</w:t>
      </w:r>
      <w:r>
        <w:tab/>
      </w:r>
      <w:r>
        <w:fldChar w:fldCharType="begin"/>
      </w:r>
      <w:r>
        <w:instrText xml:space="preserve"> PAGEREF _Toc140483932 \h </w:instrText>
      </w:r>
      <w:r>
        <w:fldChar w:fldCharType="separate"/>
      </w:r>
      <w:r>
        <w:t>327</w:t>
      </w:r>
      <w:r>
        <w:fldChar w:fldCharType="end"/>
      </w:r>
    </w:p>
    <w:p w14:paraId="3977C6A2" w14:textId="77777777" w:rsidR="00AD1035" w:rsidRDefault="00AD1035">
      <w:pPr>
        <w:pStyle w:val="TOC5"/>
        <w:rPr>
          <w:rFonts w:asciiTheme="minorHAnsi" w:eastAsiaTheme="minorEastAsia" w:hAnsiTheme="minorHAnsi" w:cstheme="minorBidi"/>
          <w:sz w:val="22"/>
          <w:szCs w:val="22"/>
        </w:rPr>
      </w:pPr>
      <w:r>
        <w:t>8.8.3.5</w:t>
      </w:r>
      <w:r>
        <w:rPr>
          <w:rFonts w:asciiTheme="minorHAnsi" w:eastAsiaTheme="minorEastAsia" w:hAnsiTheme="minorHAnsi" w:cstheme="minorBidi"/>
          <w:sz w:val="22"/>
          <w:szCs w:val="22"/>
        </w:rPr>
        <w:tab/>
      </w:r>
      <w:r>
        <w:t>TCI state switching delay with dual TCI</w:t>
      </w:r>
      <w:r>
        <w:tab/>
      </w:r>
      <w:r>
        <w:fldChar w:fldCharType="begin"/>
      </w:r>
      <w:r>
        <w:instrText xml:space="preserve"> PAGEREF _Toc140483933 \h </w:instrText>
      </w:r>
      <w:r>
        <w:fldChar w:fldCharType="separate"/>
      </w:r>
      <w:r>
        <w:t>329</w:t>
      </w:r>
      <w:r>
        <w:fldChar w:fldCharType="end"/>
      </w:r>
    </w:p>
    <w:p w14:paraId="430C17D5" w14:textId="77777777" w:rsidR="00AD1035" w:rsidRDefault="00AD1035">
      <w:pPr>
        <w:pStyle w:val="TOC5"/>
        <w:rPr>
          <w:rFonts w:asciiTheme="minorHAnsi" w:eastAsiaTheme="minorEastAsia" w:hAnsiTheme="minorHAnsi" w:cstheme="minorBidi"/>
          <w:sz w:val="22"/>
          <w:szCs w:val="22"/>
        </w:rPr>
      </w:pPr>
      <w:r>
        <w:t>8.8.3.6</w:t>
      </w:r>
      <w:r>
        <w:rPr>
          <w:rFonts w:asciiTheme="minorHAnsi" w:eastAsiaTheme="minorEastAsia" w:hAnsiTheme="minorHAnsi" w:cstheme="minorBidi"/>
          <w:sz w:val="22"/>
          <w:szCs w:val="22"/>
        </w:rPr>
        <w:tab/>
      </w:r>
      <w:r>
        <w:t>Receive timing difference between different directions</w:t>
      </w:r>
      <w:r>
        <w:tab/>
      </w:r>
      <w:r>
        <w:fldChar w:fldCharType="begin"/>
      </w:r>
      <w:r>
        <w:instrText xml:space="preserve"> PAGEREF _Toc140483934 \h </w:instrText>
      </w:r>
      <w:r>
        <w:fldChar w:fldCharType="separate"/>
      </w:r>
      <w:r>
        <w:t>330</w:t>
      </w:r>
      <w:r>
        <w:fldChar w:fldCharType="end"/>
      </w:r>
    </w:p>
    <w:p w14:paraId="41FB1E32" w14:textId="77777777" w:rsidR="00AD1035" w:rsidRDefault="00AD1035">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_Toc140483935 \h </w:instrText>
      </w:r>
      <w:r>
        <w:fldChar w:fldCharType="separate"/>
      </w:r>
      <w:r>
        <w:t>331</w:t>
      </w:r>
      <w:r>
        <w:fldChar w:fldCharType="end"/>
      </w:r>
    </w:p>
    <w:p w14:paraId="59C23982" w14:textId="77777777" w:rsidR="00AD1035" w:rsidRDefault="00AD1035">
      <w:pPr>
        <w:pStyle w:val="TOC5"/>
        <w:rPr>
          <w:rFonts w:asciiTheme="minorHAnsi" w:eastAsiaTheme="minorEastAsia" w:hAnsiTheme="minorHAnsi" w:cstheme="minorBidi"/>
          <w:sz w:val="22"/>
          <w:szCs w:val="22"/>
        </w:rPr>
      </w:pPr>
      <w:r>
        <w:t>8.8.4.1</w:t>
      </w:r>
      <w:r>
        <w:rPr>
          <w:rFonts w:asciiTheme="minorHAnsi" w:eastAsiaTheme="minorEastAsia" w:hAnsiTheme="minorHAnsi" w:cstheme="minorBidi"/>
          <w:sz w:val="22"/>
          <w:szCs w:val="22"/>
        </w:rPr>
        <w:tab/>
      </w:r>
      <w:r>
        <w:t>General aspects</w:t>
      </w:r>
      <w:r>
        <w:tab/>
      </w:r>
      <w:r>
        <w:fldChar w:fldCharType="begin"/>
      </w:r>
      <w:r>
        <w:instrText xml:space="preserve"> PAGEREF _Toc140483936 \h </w:instrText>
      </w:r>
      <w:r>
        <w:fldChar w:fldCharType="separate"/>
      </w:r>
      <w:r>
        <w:t>331</w:t>
      </w:r>
      <w:r>
        <w:fldChar w:fldCharType="end"/>
      </w:r>
    </w:p>
    <w:p w14:paraId="0B2505CC" w14:textId="77777777" w:rsidR="00AD1035" w:rsidRDefault="00AD1035">
      <w:pPr>
        <w:pStyle w:val="TOC5"/>
        <w:rPr>
          <w:rFonts w:asciiTheme="minorHAnsi" w:eastAsiaTheme="minorEastAsia" w:hAnsiTheme="minorHAnsi" w:cstheme="minorBidi"/>
          <w:sz w:val="22"/>
          <w:szCs w:val="22"/>
        </w:rPr>
      </w:pPr>
      <w:r>
        <w:t>8.8.4.2</w:t>
      </w:r>
      <w:r>
        <w:rPr>
          <w:rFonts w:asciiTheme="minorHAnsi" w:eastAsiaTheme="minorEastAsia" w:hAnsiTheme="minorHAnsi" w:cstheme="minorBidi"/>
          <w:sz w:val="22"/>
          <w:szCs w:val="22"/>
        </w:rPr>
        <w:tab/>
      </w:r>
      <w:r>
        <w:t>PDSCH requirements</w:t>
      </w:r>
      <w:r>
        <w:tab/>
      </w:r>
      <w:r>
        <w:fldChar w:fldCharType="begin"/>
      </w:r>
      <w:r>
        <w:instrText xml:space="preserve"> PAGEREF _Toc140483937 \h </w:instrText>
      </w:r>
      <w:r>
        <w:fldChar w:fldCharType="separate"/>
      </w:r>
      <w:r>
        <w:t>331</w:t>
      </w:r>
      <w:r>
        <w:fldChar w:fldCharType="end"/>
      </w:r>
    </w:p>
    <w:p w14:paraId="265C2739" w14:textId="77777777" w:rsidR="00AD1035" w:rsidRDefault="00AD1035">
      <w:pPr>
        <w:pStyle w:val="TOC5"/>
        <w:rPr>
          <w:rFonts w:asciiTheme="minorHAnsi" w:eastAsiaTheme="minorEastAsia" w:hAnsiTheme="minorHAnsi" w:cstheme="minorBidi"/>
          <w:sz w:val="22"/>
          <w:szCs w:val="22"/>
        </w:rPr>
      </w:pPr>
      <w:r>
        <w:t>8.8.4.3</w:t>
      </w:r>
      <w:r>
        <w:rPr>
          <w:rFonts w:asciiTheme="minorHAnsi" w:eastAsiaTheme="minorEastAsia" w:hAnsiTheme="minorHAnsi" w:cstheme="minorBidi"/>
          <w:sz w:val="22"/>
          <w:szCs w:val="22"/>
        </w:rPr>
        <w:tab/>
      </w:r>
      <w:r>
        <w:t>PMI reporting requirements</w:t>
      </w:r>
      <w:r>
        <w:tab/>
      </w:r>
      <w:r>
        <w:fldChar w:fldCharType="begin"/>
      </w:r>
      <w:r>
        <w:instrText xml:space="preserve"> PAGEREF _Toc140483938 \h </w:instrText>
      </w:r>
      <w:r>
        <w:fldChar w:fldCharType="separate"/>
      </w:r>
      <w:r>
        <w:t>332</w:t>
      </w:r>
      <w:r>
        <w:fldChar w:fldCharType="end"/>
      </w:r>
    </w:p>
    <w:p w14:paraId="38596D74" w14:textId="77777777" w:rsidR="00AD1035" w:rsidRDefault="00AD1035">
      <w:pPr>
        <w:pStyle w:val="TOC4"/>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_Toc140483939 \h </w:instrText>
      </w:r>
      <w:r>
        <w:fldChar w:fldCharType="separate"/>
      </w:r>
      <w:r>
        <w:t>333</w:t>
      </w:r>
      <w:r>
        <w:fldChar w:fldCharType="end"/>
      </w:r>
    </w:p>
    <w:p w14:paraId="59C8DA60" w14:textId="77777777" w:rsidR="00AD1035" w:rsidRDefault="00AD1035">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_Toc140483940 \h </w:instrText>
      </w:r>
      <w:r>
        <w:fldChar w:fldCharType="separate"/>
      </w:r>
      <w:r>
        <w:t>336</w:t>
      </w:r>
      <w:r>
        <w:fldChar w:fldCharType="end"/>
      </w:r>
    </w:p>
    <w:p w14:paraId="096E698C" w14:textId="77777777" w:rsidR="00AD1035" w:rsidRDefault="00AD1035">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_Toc140483941 \h </w:instrText>
      </w:r>
      <w:r>
        <w:fldChar w:fldCharType="separate"/>
      </w:r>
      <w:r>
        <w:t>336</w:t>
      </w:r>
      <w:r>
        <w:fldChar w:fldCharType="end"/>
      </w:r>
    </w:p>
    <w:p w14:paraId="6BD3DD13" w14:textId="77777777" w:rsidR="00AD1035" w:rsidRDefault="00AD1035">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_Toc140483942 \h </w:instrText>
      </w:r>
      <w:r>
        <w:fldChar w:fldCharType="separate"/>
      </w:r>
      <w:r>
        <w:t>336</w:t>
      </w:r>
      <w:r>
        <w:fldChar w:fldCharType="end"/>
      </w:r>
    </w:p>
    <w:p w14:paraId="39D50B1A" w14:textId="77777777" w:rsidR="00AD1035" w:rsidRDefault="00AD1035">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_Toc140483943 \h </w:instrText>
      </w:r>
      <w:r>
        <w:fldChar w:fldCharType="separate"/>
      </w:r>
      <w:r>
        <w:t>336</w:t>
      </w:r>
      <w:r>
        <w:fldChar w:fldCharType="end"/>
      </w:r>
    </w:p>
    <w:p w14:paraId="3D17BF2F" w14:textId="77777777" w:rsidR="00AD1035" w:rsidRDefault="00AD1035">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_Toc140483944 \h </w:instrText>
      </w:r>
      <w:r>
        <w:fldChar w:fldCharType="separate"/>
      </w:r>
      <w:r>
        <w:t>338</w:t>
      </w:r>
      <w:r>
        <w:fldChar w:fldCharType="end"/>
      </w:r>
    </w:p>
    <w:p w14:paraId="530E46A3" w14:textId="77777777" w:rsidR="00AD1035" w:rsidRDefault="00AD1035">
      <w:pPr>
        <w:pStyle w:val="TOC5"/>
        <w:rPr>
          <w:rFonts w:asciiTheme="minorHAnsi" w:eastAsiaTheme="minorEastAsia" w:hAnsiTheme="minorHAnsi" w:cstheme="minorBidi"/>
          <w:sz w:val="22"/>
          <w:szCs w:val="22"/>
        </w:rPr>
      </w:pPr>
      <w:r>
        <w:t>8.9.2.3</w:t>
      </w:r>
      <w:r>
        <w:rPr>
          <w:rFonts w:asciiTheme="minorHAnsi" w:eastAsiaTheme="minorEastAsia" w:hAnsiTheme="minorHAnsi" w:cstheme="minorBidi"/>
          <w:sz w:val="22"/>
          <w:szCs w:val="22"/>
        </w:rPr>
        <w:tab/>
      </w:r>
      <w:r>
        <w:t>Other enhancements for FR2 SCell activation</w:t>
      </w:r>
      <w:r>
        <w:tab/>
      </w:r>
      <w:r>
        <w:fldChar w:fldCharType="begin"/>
      </w:r>
      <w:r>
        <w:instrText xml:space="preserve"> PAGEREF _Toc140483945 \h </w:instrText>
      </w:r>
      <w:r>
        <w:fldChar w:fldCharType="separate"/>
      </w:r>
      <w:r>
        <w:t>339</w:t>
      </w:r>
      <w:r>
        <w:fldChar w:fldCharType="end"/>
      </w:r>
    </w:p>
    <w:p w14:paraId="65B8CFE0" w14:textId="77777777" w:rsidR="00AD1035" w:rsidRDefault="00AD1035">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_Toc140483946 \h </w:instrText>
      </w:r>
      <w:r>
        <w:fldChar w:fldCharType="separate"/>
      </w:r>
      <w:r>
        <w:t>340</w:t>
      </w:r>
      <w:r>
        <w:fldChar w:fldCharType="end"/>
      </w:r>
    </w:p>
    <w:p w14:paraId="7E0BBD75" w14:textId="77777777" w:rsidR="00AD1035" w:rsidRDefault="00AD1035">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_Toc140483947 \h </w:instrText>
      </w:r>
      <w:r>
        <w:fldChar w:fldCharType="separate"/>
      </w:r>
      <w:r>
        <w:t>342</w:t>
      </w:r>
      <w:r>
        <w:fldChar w:fldCharType="end"/>
      </w:r>
    </w:p>
    <w:p w14:paraId="23701FBA" w14:textId="77777777" w:rsidR="00AD1035" w:rsidRDefault="00AD1035">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_Toc140483948 \h </w:instrText>
      </w:r>
      <w:r>
        <w:fldChar w:fldCharType="separate"/>
      </w:r>
      <w:r>
        <w:t>343</w:t>
      </w:r>
      <w:r>
        <w:fldChar w:fldCharType="end"/>
      </w:r>
    </w:p>
    <w:p w14:paraId="1F7DDD8B" w14:textId="77777777" w:rsidR="00AD1035" w:rsidRDefault="00AD1035">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General and work plan</w:t>
      </w:r>
      <w:r>
        <w:tab/>
      </w:r>
      <w:r>
        <w:fldChar w:fldCharType="begin"/>
      </w:r>
      <w:r>
        <w:instrText xml:space="preserve"> PAGEREF _Toc140483949 \h </w:instrText>
      </w:r>
      <w:r>
        <w:fldChar w:fldCharType="separate"/>
      </w:r>
      <w:r>
        <w:t>343</w:t>
      </w:r>
      <w:r>
        <w:fldChar w:fldCharType="end"/>
      </w:r>
    </w:p>
    <w:p w14:paraId="3AA8CF19" w14:textId="77777777" w:rsidR="00AD1035" w:rsidRDefault="00AD1035">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_Toc140483950 \h </w:instrText>
      </w:r>
      <w:r>
        <w:fldChar w:fldCharType="separate"/>
      </w:r>
      <w:r>
        <w:t>343</w:t>
      </w:r>
      <w:r>
        <w:fldChar w:fldCharType="end"/>
      </w:r>
    </w:p>
    <w:p w14:paraId="791DD55C" w14:textId="77777777" w:rsidR="00AD1035" w:rsidRDefault="00AD1035">
      <w:pPr>
        <w:pStyle w:val="TOC5"/>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Scope and general issues</w:t>
      </w:r>
      <w:r>
        <w:tab/>
      </w:r>
      <w:r>
        <w:fldChar w:fldCharType="begin"/>
      </w:r>
      <w:r>
        <w:instrText xml:space="preserve"> PAGEREF _Toc140483951 \h </w:instrText>
      </w:r>
      <w:r>
        <w:fldChar w:fldCharType="separate"/>
      </w:r>
      <w:r>
        <w:t>344</w:t>
      </w:r>
      <w:r>
        <w:fldChar w:fldCharType="end"/>
      </w:r>
    </w:p>
    <w:p w14:paraId="088F1E1D" w14:textId="77777777" w:rsidR="00AD1035" w:rsidRDefault="00AD1035">
      <w:pPr>
        <w:pStyle w:val="TOC5"/>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_Toc140483952 \h </w:instrText>
      </w:r>
      <w:r>
        <w:fldChar w:fldCharType="separate"/>
      </w:r>
      <w:r>
        <w:t>344</w:t>
      </w:r>
      <w:r>
        <w:fldChar w:fldCharType="end"/>
      </w:r>
    </w:p>
    <w:p w14:paraId="75830364" w14:textId="77777777" w:rsidR="00AD1035" w:rsidRDefault="00AD1035">
      <w:pPr>
        <w:pStyle w:val="TOC5"/>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_Toc140483953 \h </w:instrText>
      </w:r>
      <w:r>
        <w:fldChar w:fldCharType="separate"/>
      </w:r>
      <w:r>
        <w:t>346</w:t>
      </w:r>
      <w:r>
        <w:fldChar w:fldCharType="end"/>
      </w:r>
    </w:p>
    <w:p w14:paraId="3E2610C2" w14:textId="77777777" w:rsidR="00AD1035" w:rsidRDefault="00AD1035">
      <w:pPr>
        <w:pStyle w:val="TOC4"/>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_Toc140483954 \h </w:instrText>
      </w:r>
      <w:r>
        <w:fldChar w:fldCharType="separate"/>
      </w:r>
      <w:r>
        <w:t>348</w:t>
      </w:r>
      <w:r>
        <w:fldChar w:fldCharType="end"/>
      </w:r>
    </w:p>
    <w:p w14:paraId="555DBF03" w14:textId="77777777" w:rsidR="00AD1035" w:rsidRDefault="00AD1035">
      <w:pPr>
        <w:pStyle w:val="TOC5"/>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_Toc140483955 \h </w:instrText>
      </w:r>
      <w:r>
        <w:fldChar w:fldCharType="separate"/>
      </w:r>
      <w:r>
        <w:t>348</w:t>
      </w:r>
      <w:r>
        <w:fldChar w:fldCharType="end"/>
      </w:r>
    </w:p>
    <w:p w14:paraId="0875BC72" w14:textId="77777777" w:rsidR="00AD1035" w:rsidRDefault="00AD1035">
      <w:pPr>
        <w:pStyle w:val="TOC5"/>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_Toc140483956 \h </w:instrText>
      </w:r>
      <w:r>
        <w:fldChar w:fldCharType="separate"/>
      </w:r>
      <w:r>
        <w:t>349</w:t>
      </w:r>
      <w:r>
        <w:fldChar w:fldCharType="end"/>
      </w:r>
    </w:p>
    <w:p w14:paraId="27CB198A" w14:textId="77777777" w:rsidR="00AD1035" w:rsidRDefault="00AD1035">
      <w:pPr>
        <w:pStyle w:val="TOC4"/>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_Toc140483957 \h </w:instrText>
      </w:r>
      <w:r>
        <w:fldChar w:fldCharType="separate"/>
      </w:r>
      <w:r>
        <w:t>351</w:t>
      </w:r>
      <w:r>
        <w:fldChar w:fldCharType="end"/>
      </w:r>
    </w:p>
    <w:p w14:paraId="359F787C" w14:textId="77777777" w:rsidR="00AD1035" w:rsidRDefault="00AD103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Completion of specification support for bandwidth part operation without restriction in NR</w:t>
      </w:r>
      <w:r>
        <w:tab/>
      </w:r>
      <w:r>
        <w:fldChar w:fldCharType="begin"/>
      </w:r>
      <w:r>
        <w:instrText xml:space="preserve"> PAGEREF _Toc140483958 \h </w:instrText>
      </w:r>
      <w:r>
        <w:fldChar w:fldCharType="separate"/>
      </w:r>
      <w:r>
        <w:t>352</w:t>
      </w:r>
      <w:r>
        <w:fldChar w:fldCharType="end"/>
      </w:r>
    </w:p>
    <w:p w14:paraId="41DDED1C" w14:textId="77777777" w:rsidR="00AD1035" w:rsidRDefault="00AD103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 and work plan</w:t>
      </w:r>
      <w:r>
        <w:tab/>
      </w:r>
      <w:r>
        <w:fldChar w:fldCharType="begin"/>
      </w:r>
      <w:r>
        <w:instrText xml:space="preserve"> PAGEREF _Toc140483959 \h </w:instrText>
      </w:r>
      <w:r>
        <w:fldChar w:fldCharType="separate"/>
      </w:r>
      <w:r>
        <w:t>352</w:t>
      </w:r>
      <w:r>
        <w:fldChar w:fldCharType="end"/>
      </w:r>
    </w:p>
    <w:p w14:paraId="79DE309F" w14:textId="77777777" w:rsidR="00AD1035" w:rsidRDefault="00AD103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RRM core requirements</w:t>
      </w:r>
      <w:r>
        <w:tab/>
      </w:r>
      <w:r>
        <w:fldChar w:fldCharType="begin"/>
      </w:r>
      <w:r>
        <w:instrText xml:space="preserve"> PAGEREF _Toc140483960 \h </w:instrText>
      </w:r>
      <w:r>
        <w:fldChar w:fldCharType="separate"/>
      </w:r>
      <w:r>
        <w:t>353</w:t>
      </w:r>
      <w:r>
        <w:fldChar w:fldCharType="end"/>
      </w:r>
    </w:p>
    <w:p w14:paraId="5BFC41B7" w14:textId="77777777" w:rsidR="00AD1035" w:rsidRDefault="00AD1035">
      <w:pPr>
        <w:pStyle w:val="TOC5"/>
        <w:rPr>
          <w:rFonts w:asciiTheme="minorHAnsi" w:eastAsiaTheme="minorEastAsia" w:hAnsiTheme="minorHAnsi" w:cstheme="minorBidi"/>
          <w:sz w:val="22"/>
          <w:szCs w:val="22"/>
        </w:rPr>
      </w:pPr>
      <w:r>
        <w:t>8.11.2.1</w:t>
      </w:r>
      <w:r>
        <w:rPr>
          <w:rFonts w:asciiTheme="minorHAnsi" w:eastAsiaTheme="minorEastAsia" w:hAnsiTheme="minorHAnsi" w:cstheme="minorBidi"/>
          <w:sz w:val="22"/>
          <w:szCs w:val="22"/>
        </w:rPr>
        <w:tab/>
      </w:r>
      <w:r>
        <w:t>Impact of Option A</w:t>
      </w:r>
      <w:r>
        <w:tab/>
      </w:r>
      <w:r>
        <w:fldChar w:fldCharType="begin"/>
      </w:r>
      <w:r>
        <w:instrText xml:space="preserve"> PAGEREF _Toc140483961 \h </w:instrText>
      </w:r>
      <w:r>
        <w:fldChar w:fldCharType="separate"/>
      </w:r>
      <w:r>
        <w:t>354</w:t>
      </w:r>
      <w:r>
        <w:fldChar w:fldCharType="end"/>
      </w:r>
    </w:p>
    <w:p w14:paraId="7771F05B" w14:textId="77777777" w:rsidR="00AD1035" w:rsidRDefault="00AD1035">
      <w:pPr>
        <w:pStyle w:val="TOC5"/>
        <w:rPr>
          <w:rFonts w:asciiTheme="minorHAnsi" w:eastAsiaTheme="minorEastAsia" w:hAnsiTheme="minorHAnsi" w:cstheme="minorBidi"/>
          <w:sz w:val="22"/>
          <w:szCs w:val="22"/>
        </w:rPr>
      </w:pPr>
      <w:r>
        <w:t>8.11.2.2</w:t>
      </w:r>
      <w:r>
        <w:rPr>
          <w:rFonts w:asciiTheme="minorHAnsi" w:eastAsiaTheme="minorEastAsia" w:hAnsiTheme="minorHAnsi" w:cstheme="minorBidi"/>
          <w:sz w:val="22"/>
          <w:szCs w:val="22"/>
        </w:rPr>
        <w:tab/>
      </w:r>
      <w:r>
        <w:t>Impact of Option B-1-1</w:t>
      </w:r>
      <w:r>
        <w:tab/>
      </w:r>
      <w:r>
        <w:fldChar w:fldCharType="begin"/>
      </w:r>
      <w:r>
        <w:instrText xml:space="preserve"> PAGEREF _Toc140483962 \h </w:instrText>
      </w:r>
      <w:r>
        <w:fldChar w:fldCharType="separate"/>
      </w:r>
      <w:r>
        <w:t>354</w:t>
      </w:r>
      <w:r>
        <w:fldChar w:fldCharType="end"/>
      </w:r>
    </w:p>
    <w:p w14:paraId="691EBBF5" w14:textId="77777777" w:rsidR="00AD1035" w:rsidRDefault="00AD1035">
      <w:pPr>
        <w:pStyle w:val="TOC5"/>
        <w:rPr>
          <w:rFonts w:asciiTheme="minorHAnsi" w:eastAsiaTheme="minorEastAsia" w:hAnsiTheme="minorHAnsi" w:cstheme="minorBidi"/>
          <w:sz w:val="22"/>
          <w:szCs w:val="22"/>
        </w:rPr>
      </w:pPr>
      <w:r>
        <w:t>8.11.2.3</w:t>
      </w:r>
      <w:r>
        <w:rPr>
          <w:rFonts w:asciiTheme="minorHAnsi" w:eastAsiaTheme="minorEastAsia" w:hAnsiTheme="minorHAnsi" w:cstheme="minorBidi"/>
          <w:sz w:val="22"/>
          <w:szCs w:val="22"/>
        </w:rPr>
        <w:tab/>
      </w:r>
      <w:r>
        <w:t>Impact of Option C</w:t>
      </w:r>
      <w:r>
        <w:tab/>
      </w:r>
      <w:r>
        <w:fldChar w:fldCharType="begin"/>
      </w:r>
      <w:r>
        <w:instrText xml:space="preserve"> PAGEREF _Toc140483963 \h </w:instrText>
      </w:r>
      <w:r>
        <w:fldChar w:fldCharType="separate"/>
      </w:r>
      <w:r>
        <w:t>355</w:t>
      </w:r>
      <w:r>
        <w:fldChar w:fldCharType="end"/>
      </w:r>
    </w:p>
    <w:p w14:paraId="5B1D8B3B" w14:textId="77777777" w:rsidR="00AD1035" w:rsidRDefault="00AD1035">
      <w:pPr>
        <w:pStyle w:val="TOC5"/>
        <w:rPr>
          <w:rFonts w:asciiTheme="minorHAnsi" w:eastAsiaTheme="minorEastAsia" w:hAnsiTheme="minorHAnsi" w:cstheme="minorBidi"/>
          <w:sz w:val="22"/>
          <w:szCs w:val="22"/>
        </w:rPr>
      </w:pPr>
      <w:r>
        <w:t>8.11.2.4</w:t>
      </w:r>
      <w:r>
        <w:rPr>
          <w:rFonts w:asciiTheme="minorHAnsi" w:eastAsiaTheme="minorEastAsia" w:hAnsiTheme="minorHAnsi" w:cstheme="minorBidi"/>
          <w:sz w:val="22"/>
          <w:szCs w:val="22"/>
        </w:rPr>
        <w:tab/>
      </w:r>
      <w:r>
        <w:t>Impact of Option B-1-2</w:t>
      </w:r>
      <w:r>
        <w:tab/>
      </w:r>
      <w:r>
        <w:fldChar w:fldCharType="begin"/>
      </w:r>
      <w:r>
        <w:instrText xml:space="preserve"> PAGEREF _Toc140483964 \h </w:instrText>
      </w:r>
      <w:r>
        <w:fldChar w:fldCharType="separate"/>
      </w:r>
      <w:r>
        <w:t>356</w:t>
      </w:r>
      <w:r>
        <w:fldChar w:fldCharType="end"/>
      </w:r>
    </w:p>
    <w:p w14:paraId="17733F7C" w14:textId="77777777" w:rsidR="00AD1035" w:rsidRDefault="00AD1035">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_Toc140483965 \h </w:instrText>
      </w:r>
      <w:r>
        <w:fldChar w:fldCharType="separate"/>
      </w:r>
      <w:r>
        <w:t>357</w:t>
      </w:r>
      <w:r>
        <w:fldChar w:fldCharType="end"/>
      </w:r>
    </w:p>
    <w:p w14:paraId="3B5744D9" w14:textId="77777777" w:rsidR="00AD1035" w:rsidRDefault="00AD1035">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_Toc140483966 \h </w:instrText>
      </w:r>
      <w:r>
        <w:fldChar w:fldCharType="separate"/>
      </w:r>
      <w:r>
        <w:t>358</w:t>
      </w:r>
      <w:r>
        <w:fldChar w:fldCharType="end"/>
      </w:r>
    </w:p>
    <w:p w14:paraId="1DF919A4" w14:textId="77777777" w:rsidR="00AD1035" w:rsidRDefault="00AD1035">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General and work plan</w:t>
      </w:r>
      <w:r>
        <w:tab/>
      </w:r>
      <w:r>
        <w:fldChar w:fldCharType="begin"/>
      </w:r>
      <w:r>
        <w:instrText xml:space="preserve"> PAGEREF _Toc140483967 \h </w:instrText>
      </w:r>
      <w:r>
        <w:fldChar w:fldCharType="separate"/>
      </w:r>
      <w:r>
        <w:t>358</w:t>
      </w:r>
      <w:r>
        <w:fldChar w:fldCharType="end"/>
      </w:r>
    </w:p>
    <w:p w14:paraId="78597620" w14:textId="77777777" w:rsidR="00AD1035" w:rsidRDefault="00AD1035">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_Toc140483968 \h </w:instrText>
      </w:r>
      <w:r>
        <w:fldChar w:fldCharType="separate"/>
      </w:r>
      <w:r>
        <w:t>358</w:t>
      </w:r>
      <w:r>
        <w:fldChar w:fldCharType="end"/>
      </w:r>
    </w:p>
    <w:p w14:paraId="1B15A9C1" w14:textId="77777777" w:rsidR="00AD1035" w:rsidRDefault="00AD1035">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RRM Core requirements</w:t>
      </w:r>
      <w:r>
        <w:tab/>
      </w:r>
      <w:r>
        <w:fldChar w:fldCharType="begin"/>
      </w:r>
      <w:r>
        <w:instrText xml:space="preserve"> PAGEREF _Toc140483969 \h </w:instrText>
      </w:r>
      <w:r>
        <w:fldChar w:fldCharType="separate"/>
      </w:r>
      <w:r>
        <w:t>360</w:t>
      </w:r>
      <w:r>
        <w:fldChar w:fldCharType="end"/>
      </w:r>
    </w:p>
    <w:p w14:paraId="291E1BF8" w14:textId="77777777" w:rsidR="00AD1035" w:rsidRDefault="00AD1035">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_Toc140483970 \h </w:instrText>
      </w:r>
      <w:r>
        <w:fldChar w:fldCharType="separate"/>
      </w:r>
      <w:r>
        <w:t>362</w:t>
      </w:r>
      <w:r>
        <w:fldChar w:fldCharType="end"/>
      </w:r>
    </w:p>
    <w:p w14:paraId="0323BE2F" w14:textId="77777777" w:rsidR="00AD1035" w:rsidRDefault="00AD1035">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_Toc140483971 \h </w:instrText>
      </w:r>
      <w:r>
        <w:fldChar w:fldCharType="separate"/>
      </w:r>
      <w:r>
        <w:t>363</w:t>
      </w:r>
      <w:r>
        <w:fldChar w:fldCharType="end"/>
      </w:r>
    </w:p>
    <w:p w14:paraId="0D43B053" w14:textId="77777777" w:rsidR="00AD1035" w:rsidRDefault="00AD1035">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_Toc140483972 \h </w:instrText>
      </w:r>
      <w:r>
        <w:fldChar w:fldCharType="separate"/>
      </w:r>
      <w:r>
        <w:t>363</w:t>
      </w:r>
      <w:r>
        <w:fldChar w:fldCharType="end"/>
      </w:r>
    </w:p>
    <w:p w14:paraId="78D009D0" w14:textId="77777777" w:rsidR="00AD1035" w:rsidRDefault="00AD1035">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General and work plan</w:t>
      </w:r>
      <w:r>
        <w:tab/>
      </w:r>
      <w:r>
        <w:fldChar w:fldCharType="begin"/>
      </w:r>
      <w:r>
        <w:instrText xml:space="preserve"> PAGEREF _Toc140483973 \h </w:instrText>
      </w:r>
      <w:r>
        <w:fldChar w:fldCharType="separate"/>
      </w:r>
      <w:r>
        <w:t>363</w:t>
      </w:r>
      <w:r>
        <w:fldChar w:fldCharType="end"/>
      </w:r>
    </w:p>
    <w:p w14:paraId="60156118" w14:textId="77777777" w:rsidR="00AD1035" w:rsidRDefault="00AD1035">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_Toc140483974 \h </w:instrText>
      </w:r>
      <w:r>
        <w:fldChar w:fldCharType="separate"/>
      </w:r>
      <w:r>
        <w:t>363</w:t>
      </w:r>
      <w:r>
        <w:fldChar w:fldCharType="end"/>
      </w:r>
    </w:p>
    <w:p w14:paraId="2F3AC00B" w14:textId="77777777" w:rsidR="00AD1035" w:rsidRDefault="00AD1035">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_Toc140483975 \h </w:instrText>
      </w:r>
      <w:r>
        <w:fldChar w:fldCharType="separate"/>
      </w:r>
      <w:r>
        <w:t>364</w:t>
      </w:r>
      <w:r>
        <w:fldChar w:fldCharType="end"/>
      </w:r>
    </w:p>
    <w:p w14:paraId="7BE6362B" w14:textId="77777777" w:rsidR="00AD1035" w:rsidRDefault="00AD1035">
      <w:pPr>
        <w:pStyle w:val="TOC4"/>
        <w:rPr>
          <w:rFonts w:asciiTheme="minorHAnsi" w:eastAsiaTheme="minorEastAsia" w:hAnsiTheme="minorHAnsi" w:cstheme="minorBidi"/>
          <w:sz w:val="22"/>
          <w:szCs w:val="22"/>
        </w:rPr>
      </w:pPr>
      <w:r>
        <w:lastRenderedPageBreak/>
        <w:t>8.13.4</w:t>
      </w:r>
      <w:r>
        <w:rPr>
          <w:rFonts w:asciiTheme="minorHAnsi" w:eastAsiaTheme="minorEastAsia" w:hAnsiTheme="minorHAnsi" w:cstheme="minorBidi"/>
          <w:sz w:val="22"/>
          <w:szCs w:val="22"/>
        </w:rPr>
        <w:tab/>
      </w:r>
      <w:r>
        <w:t>RRM core requirements</w:t>
      </w:r>
      <w:r>
        <w:tab/>
      </w:r>
      <w:r>
        <w:fldChar w:fldCharType="begin"/>
      </w:r>
      <w:r>
        <w:instrText xml:space="preserve"> PAGEREF _Toc140483976 \h </w:instrText>
      </w:r>
      <w:r>
        <w:fldChar w:fldCharType="separate"/>
      </w:r>
      <w:r>
        <w:t>365</w:t>
      </w:r>
      <w:r>
        <w:fldChar w:fldCharType="end"/>
      </w:r>
    </w:p>
    <w:p w14:paraId="49B8F719" w14:textId="77777777" w:rsidR="00AD1035" w:rsidRDefault="00AD1035">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Simultaneous multi-panel operation for train roof-mounted FR2 high power devices</w:t>
      </w:r>
      <w:r>
        <w:tab/>
      </w:r>
      <w:r>
        <w:fldChar w:fldCharType="begin"/>
      </w:r>
      <w:r>
        <w:instrText xml:space="preserve"> PAGEREF _Toc140483977 \h </w:instrText>
      </w:r>
      <w:r>
        <w:fldChar w:fldCharType="separate"/>
      </w:r>
      <w:r>
        <w:t>365</w:t>
      </w:r>
      <w:r>
        <w:fldChar w:fldCharType="end"/>
      </w:r>
    </w:p>
    <w:p w14:paraId="57EC4E13" w14:textId="77777777" w:rsidR="00AD1035" w:rsidRDefault="00AD1035">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Intra-band carrier aggregation (CA) scenario</w:t>
      </w:r>
      <w:r>
        <w:tab/>
      </w:r>
      <w:r>
        <w:fldChar w:fldCharType="begin"/>
      </w:r>
      <w:r>
        <w:instrText xml:space="preserve"> PAGEREF _Toc140483978 \h </w:instrText>
      </w:r>
      <w:r>
        <w:fldChar w:fldCharType="separate"/>
      </w:r>
      <w:r>
        <w:t>365</w:t>
      </w:r>
      <w:r>
        <w:fldChar w:fldCharType="end"/>
      </w:r>
    </w:p>
    <w:p w14:paraId="1F7C207F" w14:textId="77777777" w:rsidR="00AD1035" w:rsidRDefault="00AD1035">
      <w:pPr>
        <w:pStyle w:val="TOC5"/>
        <w:rPr>
          <w:rFonts w:asciiTheme="minorHAnsi" w:eastAsiaTheme="minorEastAsia" w:hAnsiTheme="minorHAnsi" w:cstheme="minorBidi"/>
          <w:sz w:val="22"/>
          <w:szCs w:val="22"/>
        </w:rPr>
      </w:pPr>
      <w:r>
        <w:t>8.13.4.3</w:t>
      </w:r>
      <w:r>
        <w:rPr>
          <w:rFonts w:asciiTheme="minorHAnsi" w:eastAsiaTheme="minorEastAsia" w:hAnsiTheme="minorHAnsi" w:cstheme="minorBidi"/>
          <w:sz w:val="22"/>
          <w:szCs w:val="22"/>
        </w:rPr>
        <w:tab/>
      </w:r>
      <w:r>
        <w:t>UL timing adjustment solutions</w:t>
      </w:r>
      <w:r>
        <w:tab/>
      </w:r>
      <w:r>
        <w:fldChar w:fldCharType="begin"/>
      </w:r>
      <w:r>
        <w:instrText xml:space="preserve"> PAGEREF _Toc140483979 \h </w:instrText>
      </w:r>
      <w:r>
        <w:fldChar w:fldCharType="separate"/>
      </w:r>
      <w:r>
        <w:t>366</w:t>
      </w:r>
      <w:r>
        <w:fldChar w:fldCharType="end"/>
      </w:r>
    </w:p>
    <w:p w14:paraId="77F769B2" w14:textId="77777777" w:rsidR="00AD1035" w:rsidRDefault="00AD1035">
      <w:pPr>
        <w:pStyle w:val="TOC5"/>
        <w:rPr>
          <w:rFonts w:asciiTheme="minorHAnsi" w:eastAsiaTheme="minorEastAsia" w:hAnsiTheme="minorHAnsi" w:cstheme="minorBidi"/>
          <w:sz w:val="22"/>
          <w:szCs w:val="22"/>
        </w:rPr>
      </w:pPr>
      <w:r>
        <w:t>8.13.4.4</w:t>
      </w:r>
      <w:r>
        <w:rPr>
          <w:rFonts w:asciiTheme="minorHAnsi" w:eastAsiaTheme="minorEastAsia" w:hAnsiTheme="minorHAnsi" w:cstheme="minorBidi"/>
          <w:sz w:val="22"/>
          <w:szCs w:val="22"/>
        </w:rPr>
        <w:tab/>
      </w:r>
      <w:r>
        <w:t>RRM aspects for tunnel deployment scenario</w:t>
      </w:r>
      <w:r>
        <w:tab/>
      </w:r>
      <w:r>
        <w:fldChar w:fldCharType="begin"/>
      </w:r>
      <w:r>
        <w:instrText xml:space="preserve"> PAGEREF _Toc140483980 \h </w:instrText>
      </w:r>
      <w:r>
        <w:fldChar w:fldCharType="separate"/>
      </w:r>
      <w:r>
        <w:t>367</w:t>
      </w:r>
      <w:r>
        <w:fldChar w:fldCharType="end"/>
      </w:r>
    </w:p>
    <w:p w14:paraId="699ECF64" w14:textId="77777777" w:rsidR="00AD1035" w:rsidRDefault="00AD1035">
      <w:pPr>
        <w:pStyle w:val="TOC5"/>
        <w:rPr>
          <w:rFonts w:asciiTheme="minorHAnsi" w:eastAsiaTheme="minorEastAsia" w:hAnsiTheme="minorHAnsi" w:cstheme="minorBidi"/>
          <w:sz w:val="22"/>
          <w:szCs w:val="22"/>
        </w:rPr>
      </w:pPr>
      <w:r>
        <w:t>8.13.4.5</w:t>
      </w:r>
      <w:r>
        <w:rPr>
          <w:rFonts w:asciiTheme="minorHAnsi" w:eastAsiaTheme="minorEastAsia" w:hAnsiTheme="minorHAnsi" w:cstheme="minorBidi"/>
          <w:sz w:val="22"/>
          <w:szCs w:val="22"/>
        </w:rPr>
        <w:tab/>
      </w:r>
      <w:r>
        <w:t>Others</w:t>
      </w:r>
      <w:r>
        <w:tab/>
      </w:r>
      <w:r>
        <w:fldChar w:fldCharType="begin"/>
      </w:r>
      <w:r>
        <w:instrText xml:space="preserve"> PAGEREF _Toc140483981 \h </w:instrText>
      </w:r>
      <w:r>
        <w:fldChar w:fldCharType="separate"/>
      </w:r>
      <w:r>
        <w:t>367</w:t>
      </w:r>
      <w:r>
        <w:fldChar w:fldCharType="end"/>
      </w:r>
    </w:p>
    <w:p w14:paraId="0C8727BE" w14:textId="77777777" w:rsidR="00AD1035" w:rsidRDefault="00AD1035">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_Toc140483982 \h </w:instrText>
      </w:r>
      <w:r>
        <w:fldChar w:fldCharType="separate"/>
      </w:r>
      <w:r>
        <w:t>367</w:t>
      </w:r>
      <w:r>
        <w:fldChar w:fldCharType="end"/>
      </w:r>
    </w:p>
    <w:p w14:paraId="380C5387" w14:textId="77777777" w:rsidR="00AD1035" w:rsidRDefault="00AD1035">
      <w:pPr>
        <w:pStyle w:val="TOC5"/>
        <w:rPr>
          <w:rFonts w:asciiTheme="minorHAnsi" w:eastAsiaTheme="minorEastAsia" w:hAnsiTheme="minorHAnsi" w:cstheme="minorBidi"/>
          <w:sz w:val="22"/>
          <w:szCs w:val="22"/>
        </w:rPr>
      </w:pPr>
      <w:r>
        <w:t>8.13.5.1</w:t>
      </w:r>
      <w:r>
        <w:rPr>
          <w:rFonts w:asciiTheme="minorHAnsi" w:eastAsiaTheme="minorEastAsia" w:hAnsiTheme="minorHAnsi" w:cstheme="minorBidi"/>
          <w:sz w:val="22"/>
          <w:szCs w:val="22"/>
        </w:rPr>
        <w:tab/>
      </w:r>
      <w:r>
        <w:t>General and channel modelling</w:t>
      </w:r>
      <w:r>
        <w:tab/>
      </w:r>
      <w:r>
        <w:fldChar w:fldCharType="begin"/>
      </w:r>
      <w:r>
        <w:instrText xml:space="preserve"> PAGEREF _Toc140483983 \h </w:instrText>
      </w:r>
      <w:r>
        <w:fldChar w:fldCharType="separate"/>
      </w:r>
      <w:r>
        <w:t>367</w:t>
      </w:r>
      <w:r>
        <w:fldChar w:fldCharType="end"/>
      </w:r>
    </w:p>
    <w:p w14:paraId="4BED4207" w14:textId="77777777" w:rsidR="00AD1035" w:rsidRDefault="00AD1035">
      <w:pPr>
        <w:pStyle w:val="TOC5"/>
        <w:rPr>
          <w:rFonts w:asciiTheme="minorHAnsi" w:eastAsiaTheme="minorEastAsia" w:hAnsiTheme="minorHAnsi" w:cstheme="minorBidi"/>
          <w:sz w:val="22"/>
          <w:szCs w:val="22"/>
        </w:rPr>
      </w:pPr>
      <w:r>
        <w:t>8.13.5.2</w:t>
      </w:r>
      <w:r>
        <w:rPr>
          <w:rFonts w:asciiTheme="minorHAnsi" w:eastAsiaTheme="minorEastAsia" w:hAnsiTheme="minorHAnsi" w:cstheme="minorBidi"/>
          <w:sz w:val="22"/>
          <w:szCs w:val="22"/>
        </w:rPr>
        <w:tab/>
      </w:r>
      <w:r>
        <w:t>PDSCH requirements with CA</w:t>
      </w:r>
      <w:r>
        <w:tab/>
      </w:r>
      <w:r>
        <w:fldChar w:fldCharType="begin"/>
      </w:r>
      <w:r>
        <w:instrText xml:space="preserve"> PAGEREF _Toc140483984 \h </w:instrText>
      </w:r>
      <w:r>
        <w:fldChar w:fldCharType="separate"/>
      </w:r>
      <w:r>
        <w:t>368</w:t>
      </w:r>
      <w:r>
        <w:fldChar w:fldCharType="end"/>
      </w:r>
    </w:p>
    <w:p w14:paraId="680AD42B" w14:textId="77777777" w:rsidR="00AD1035" w:rsidRDefault="00AD1035">
      <w:pPr>
        <w:pStyle w:val="TOC5"/>
        <w:rPr>
          <w:rFonts w:asciiTheme="minorHAnsi" w:eastAsiaTheme="minorEastAsia" w:hAnsiTheme="minorHAnsi" w:cstheme="minorBidi"/>
          <w:sz w:val="22"/>
          <w:szCs w:val="22"/>
        </w:rPr>
      </w:pPr>
      <w:r>
        <w:t>8.13.5.3</w:t>
      </w:r>
      <w:r>
        <w:rPr>
          <w:rFonts w:asciiTheme="minorHAnsi" w:eastAsiaTheme="minorEastAsia" w:hAnsiTheme="minorHAnsi" w:cstheme="minorBidi"/>
          <w:sz w:val="22"/>
          <w:szCs w:val="22"/>
        </w:rPr>
        <w:tab/>
      </w:r>
      <w:r>
        <w:t>PDSCH requirements with multi-Rx Chain DL reception</w:t>
      </w:r>
      <w:r>
        <w:tab/>
      </w:r>
      <w:r>
        <w:fldChar w:fldCharType="begin"/>
      </w:r>
      <w:r>
        <w:instrText xml:space="preserve"> PAGEREF _Toc140483985 \h </w:instrText>
      </w:r>
      <w:r>
        <w:fldChar w:fldCharType="separate"/>
      </w:r>
      <w:r>
        <w:t>369</w:t>
      </w:r>
      <w:r>
        <w:fldChar w:fldCharType="end"/>
      </w:r>
    </w:p>
    <w:p w14:paraId="027A565C" w14:textId="77777777" w:rsidR="00AD1035" w:rsidRDefault="00AD1035">
      <w:pPr>
        <w:pStyle w:val="TOC5"/>
        <w:rPr>
          <w:rFonts w:asciiTheme="minorHAnsi" w:eastAsiaTheme="minorEastAsia" w:hAnsiTheme="minorHAnsi" w:cstheme="minorBidi"/>
          <w:sz w:val="22"/>
          <w:szCs w:val="22"/>
        </w:rPr>
      </w:pPr>
      <w:r>
        <w:t>8.13.5.4</w:t>
      </w:r>
      <w:r>
        <w:rPr>
          <w:rFonts w:asciiTheme="minorHAnsi" w:eastAsiaTheme="minorEastAsia" w:hAnsiTheme="minorHAnsi" w:cstheme="minorBidi"/>
          <w:sz w:val="22"/>
          <w:szCs w:val="22"/>
        </w:rPr>
        <w:tab/>
      </w:r>
      <w:r>
        <w:t>Demodulation aspects for tunnel deployment scenario</w:t>
      </w:r>
      <w:r>
        <w:tab/>
      </w:r>
      <w:r>
        <w:fldChar w:fldCharType="begin"/>
      </w:r>
      <w:r>
        <w:instrText xml:space="preserve"> PAGEREF _Toc140483986 \h </w:instrText>
      </w:r>
      <w:r>
        <w:fldChar w:fldCharType="separate"/>
      </w:r>
      <w:r>
        <w:t>369</w:t>
      </w:r>
      <w:r>
        <w:fldChar w:fldCharType="end"/>
      </w:r>
    </w:p>
    <w:p w14:paraId="2A4FA7A5" w14:textId="77777777" w:rsidR="00AD1035" w:rsidRDefault="00AD1035">
      <w:pPr>
        <w:pStyle w:val="TOC4"/>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_Toc140483987 \h </w:instrText>
      </w:r>
      <w:r>
        <w:fldChar w:fldCharType="separate"/>
      </w:r>
      <w:r>
        <w:t>370</w:t>
      </w:r>
      <w:r>
        <w:fldChar w:fldCharType="end"/>
      </w:r>
    </w:p>
    <w:p w14:paraId="4CDF1C77" w14:textId="77777777" w:rsidR="00AD1035" w:rsidRDefault="00AD103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Air-to-ground network for NR</w:t>
      </w:r>
      <w:r>
        <w:tab/>
      </w:r>
      <w:r>
        <w:fldChar w:fldCharType="begin"/>
      </w:r>
      <w:r>
        <w:instrText xml:space="preserve"> PAGEREF _Toc140483988 \h </w:instrText>
      </w:r>
      <w:r>
        <w:fldChar w:fldCharType="separate"/>
      </w:r>
      <w:r>
        <w:t>371</w:t>
      </w:r>
      <w:r>
        <w:fldChar w:fldCharType="end"/>
      </w:r>
    </w:p>
    <w:p w14:paraId="2653E290" w14:textId="77777777" w:rsidR="00AD1035" w:rsidRDefault="00AD1035">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_Toc140483989 \h </w:instrText>
      </w:r>
      <w:r>
        <w:fldChar w:fldCharType="separate"/>
      </w:r>
      <w:r>
        <w:t>372</w:t>
      </w:r>
      <w:r>
        <w:fldChar w:fldCharType="end"/>
      </w:r>
    </w:p>
    <w:p w14:paraId="7B278646" w14:textId="77777777" w:rsidR="00AD1035" w:rsidRDefault="00AD1035">
      <w:pPr>
        <w:pStyle w:val="TOC5"/>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General aspects</w:t>
      </w:r>
      <w:r>
        <w:tab/>
      </w:r>
      <w:r>
        <w:fldChar w:fldCharType="begin"/>
      </w:r>
      <w:r>
        <w:instrText xml:space="preserve"> PAGEREF _Toc140483990 \h </w:instrText>
      </w:r>
      <w:r>
        <w:fldChar w:fldCharType="separate"/>
      </w:r>
      <w:r>
        <w:t>372</w:t>
      </w:r>
      <w:r>
        <w:fldChar w:fldCharType="end"/>
      </w:r>
    </w:p>
    <w:p w14:paraId="36573513" w14:textId="77777777" w:rsidR="00AD1035" w:rsidRDefault="00AD1035">
      <w:pPr>
        <w:pStyle w:val="TOC5"/>
        <w:rPr>
          <w:rFonts w:asciiTheme="minorHAnsi" w:eastAsiaTheme="minorEastAsia" w:hAnsiTheme="minorHAnsi" w:cstheme="minorBidi"/>
          <w:sz w:val="22"/>
          <w:szCs w:val="22"/>
        </w:rPr>
      </w:pPr>
      <w:r>
        <w:t>8.14.1.2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_Toc140483991 \h </w:instrText>
      </w:r>
      <w:r>
        <w:fldChar w:fldCharType="separate"/>
      </w:r>
      <w:r>
        <w:t>373</w:t>
      </w:r>
      <w:r>
        <w:fldChar w:fldCharType="end"/>
      </w:r>
    </w:p>
    <w:p w14:paraId="4A9BE74E" w14:textId="77777777" w:rsidR="00AD1035" w:rsidRDefault="00AD1035">
      <w:pPr>
        <w:pStyle w:val="TOC5"/>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_Toc140483992 \h </w:instrText>
      </w:r>
      <w:r>
        <w:fldChar w:fldCharType="separate"/>
      </w:r>
      <w:r>
        <w:t>373</w:t>
      </w:r>
      <w:r>
        <w:fldChar w:fldCharType="end"/>
      </w:r>
    </w:p>
    <w:p w14:paraId="5A056729" w14:textId="77777777" w:rsidR="00AD1035" w:rsidRDefault="00AD1035">
      <w:pPr>
        <w:pStyle w:val="TOC5"/>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_Toc140483993 \h </w:instrText>
      </w:r>
      <w:r>
        <w:fldChar w:fldCharType="separate"/>
      </w:r>
      <w:r>
        <w:t>374</w:t>
      </w:r>
      <w:r>
        <w:fldChar w:fldCharType="end"/>
      </w:r>
    </w:p>
    <w:p w14:paraId="1C538935" w14:textId="77777777" w:rsidR="00AD1035" w:rsidRDefault="00AD1035">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RF requirements</w:t>
      </w:r>
      <w:r>
        <w:tab/>
      </w:r>
      <w:r>
        <w:fldChar w:fldCharType="begin"/>
      </w:r>
      <w:r>
        <w:instrText xml:space="preserve"> PAGEREF _Toc140483994 \h </w:instrText>
      </w:r>
      <w:r>
        <w:fldChar w:fldCharType="separate"/>
      </w:r>
      <w:r>
        <w:t>374</w:t>
      </w:r>
      <w:r>
        <w:fldChar w:fldCharType="end"/>
      </w:r>
    </w:p>
    <w:p w14:paraId="4BC36CA7" w14:textId="77777777" w:rsidR="00AD1035" w:rsidRDefault="00AD1035">
      <w:pPr>
        <w:pStyle w:val="TOC5"/>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General aspects</w:t>
      </w:r>
      <w:r>
        <w:tab/>
      </w:r>
      <w:r>
        <w:fldChar w:fldCharType="begin"/>
      </w:r>
      <w:r>
        <w:instrText xml:space="preserve"> PAGEREF _Toc140483995 \h </w:instrText>
      </w:r>
      <w:r>
        <w:fldChar w:fldCharType="separate"/>
      </w:r>
      <w:r>
        <w:t>374</w:t>
      </w:r>
      <w:r>
        <w:fldChar w:fldCharType="end"/>
      </w:r>
    </w:p>
    <w:p w14:paraId="232C1790" w14:textId="77777777" w:rsidR="00AD1035" w:rsidRDefault="00AD1035">
      <w:pPr>
        <w:pStyle w:val="TOC5"/>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Tx requirements</w:t>
      </w:r>
      <w:r>
        <w:tab/>
      </w:r>
      <w:r>
        <w:fldChar w:fldCharType="begin"/>
      </w:r>
      <w:r>
        <w:instrText xml:space="preserve"> PAGEREF _Toc140483996 \h </w:instrText>
      </w:r>
      <w:r>
        <w:fldChar w:fldCharType="separate"/>
      </w:r>
      <w:r>
        <w:t>375</w:t>
      </w:r>
      <w:r>
        <w:fldChar w:fldCharType="end"/>
      </w:r>
    </w:p>
    <w:p w14:paraId="6D90C16E" w14:textId="77777777" w:rsidR="00AD1035" w:rsidRDefault="00AD1035">
      <w:pPr>
        <w:pStyle w:val="TOC5"/>
        <w:rPr>
          <w:rFonts w:asciiTheme="minorHAnsi" w:eastAsiaTheme="minorEastAsia" w:hAnsiTheme="minorHAnsi" w:cstheme="minorBidi"/>
          <w:sz w:val="22"/>
          <w:szCs w:val="22"/>
        </w:rPr>
      </w:pPr>
      <w:r>
        <w:t>8.14.2.3</w:t>
      </w:r>
      <w:r>
        <w:rPr>
          <w:rFonts w:asciiTheme="minorHAnsi" w:eastAsiaTheme="minorEastAsia" w:hAnsiTheme="minorHAnsi" w:cstheme="minorBidi"/>
          <w:sz w:val="22"/>
          <w:szCs w:val="22"/>
        </w:rPr>
        <w:tab/>
      </w:r>
      <w:r>
        <w:t>Rx requirements</w:t>
      </w:r>
      <w:r>
        <w:tab/>
      </w:r>
      <w:r>
        <w:fldChar w:fldCharType="begin"/>
      </w:r>
      <w:r>
        <w:instrText xml:space="preserve"> PAGEREF _Toc140483997 \h </w:instrText>
      </w:r>
      <w:r>
        <w:fldChar w:fldCharType="separate"/>
      </w:r>
      <w:r>
        <w:t>376</w:t>
      </w:r>
      <w:r>
        <w:fldChar w:fldCharType="end"/>
      </w:r>
    </w:p>
    <w:p w14:paraId="65599C29" w14:textId="77777777" w:rsidR="00AD1035" w:rsidRDefault="00AD1035">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BS RF requirements</w:t>
      </w:r>
      <w:r>
        <w:tab/>
      </w:r>
      <w:r>
        <w:fldChar w:fldCharType="begin"/>
      </w:r>
      <w:r>
        <w:instrText xml:space="preserve"> PAGEREF _Toc140483998 \h </w:instrText>
      </w:r>
      <w:r>
        <w:fldChar w:fldCharType="separate"/>
      </w:r>
      <w:r>
        <w:t>376</w:t>
      </w:r>
      <w:r>
        <w:fldChar w:fldCharType="end"/>
      </w:r>
    </w:p>
    <w:p w14:paraId="39C8ACD5" w14:textId="77777777" w:rsidR="00AD1035" w:rsidRDefault="00AD1035">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RRM core requirements</w:t>
      </w:r>
      <w:r>
        <w:tab/>
      </w:r>
      <w:r>
        <w:fldChar w:fldCharType="begin"/>
      </w:r>
      <w:r>
        <w:instrText xml:space="preserve"> PAGEREF _Toc140483999 \h </w:instrText>
      </w:r>
      <w:r>
        <w:fldChar w:fldCharType="separate"/>
      </w:r>
      <w:r>
        <w:t>377</w:t>
      </w:r>
      <w:r>
        <w:fldChar w:fldCharType="end"/>
      </w:r>
    </w:p>
    <w:p w14:paraId="629B3C59" w14:textId="77777777" w:rsidR="00AD1035" w:rsidRDefault="00AD1035">
      <w:pPr>
        <w:pStyle w:val="TOC5"/>
        <w:rPr>
          <w:rFonts w:asciiTheme="minorHAnsi" w:eastAsiaTheme="minorEastAsia" w:hAnsiTheme="minorHAnsi" w:cstheme="minorBidi"/>
          <w:sz w:val="22"/>
          <w:szCs w:val="22"/>
        </w:rPr>
      </w:pPr>
      <w:r>
        <w:t>8.14.4.1</w:t>
      </w:r>
      <w:r>
        <w:rPr>
          <w:rFonts w:asciiTheme="minorHAnsi" w:eastAsiaTheme="minorEastAsia" w:hAnsiTheme="minorHAnsi" w:cstheme="minorBidi"/>
          <w:sz w:val="22"/>
          <w:szCs w:val="22"/>
        </w:rPr>
        <w:tab/>
      </w:r>
      <w:r>
        <w:t>General aspects</w:t>
      </w:r>
      <w:r>
        <w:tab/>
      </w:r>
      <w:r>
        <w:fldChar w:fldCharType="begin"/>
      </w:r>
      <w:r>
        <w:instrText xml:space="preserve"> PAGEREF _Toc140484000 \h </w:instrText>
      </w:r>
      <w:r>
        <w:fldChar w:fldCharType="separate"/>
      </w:r>
      <w:r>
        <w:t>377</w:t>
      </w:r>
      <w:r>
        <w:fldChar w:fldCharType="end"/>
      </w:r>
    </w:p>
    <w:p w14:paraId="7866FB6B" w14:textId="77777777" w:rsidR="00AD1035" w:rsidRDefault="00AD1035">
      <w:pPr>
        <w:pStyle w:val="TOC5"/>
        <w:rPr>
          <w:rFonts w:asciiTheme="minorHAnsi" w:eastAsiaTheme="minorEastAsia" w:hAnsiTheme="minorHAnsi" w:cstheme="minorBidi"/>
          <w:sz w:val="22"/>
          <w:szCs w:val="22"/>
        </w:rPr>
      </w:pPr>
      <w:r>
        <w:t>8.14.4.2</w:t>
      </w:r>
      <w:r>
        <w:rPr>
          <w:rFonts w:asciiTheme="minorHAnsi" w:eastAsiaTheme="minorEastAsia" w:hAnsiTheme="minorHAnsi" w:cstheme="minorBidi"/>
          <w:sz w:val="22"/>
          <w:szCs w:val="22"/>
        </w:rPr>
        <w:tab/>
      </w:r>
      <w:r>
        <w:t>Mobility requirements</w:t>
      </w:r>
      <w:r>
        <w:tab/>
      </w:r>
      <w:r>
        <w:fldChar w:fldCharType="begin"/>
      </w:r>
      <w:r>
        <w:instrText xml:space="preserve"> PAGEREF _Toc140484001 \h </w:instrText>
      </w:r>
      <w:r>
        <w:fldChar w:fldCharType="separate"/>
      </w:r>
      <w:r>
        <w:t>379</w:t>
      </w:r>
      <w:r>
        <w:fldChar w:fldCharType="end"/>
      </w:r>
    </w:p>
    <w:p w14:paraId="21C836F4" w14:textId="77777777" w:rsidR="00AD1035" w:rsidRDefault="00AD1035">
      <w:pPr>
        <w:pStyle w:val="TOC5"/>
        <w:rPr>
          <w:rFonts w:asciiTheme="minorHAnsi" w:eastAsiaTheme="minorEastAsia" w:hAnsiTheme="minorHAnsi" w:cstheme="minorBidi"/>
          <w:sz w:val="22"/>
          <w:szCs w:val="22"/>
        </w:rPr>
      </w:pPr>
      <w:r>
        <w:t>8.14.4.3</w:t>
      </w:r>
      <w:r>
        <w:rPr>
          <w:rFonts w:asciiTheme="minorHAnsi" w:eastAsiaTheme="minorEastAsia" w:hAnsiTheme="minorHAnsi" w:cstheme="minorBidi"/>
          <w:sz w:val="22"/>
          <w:szCs w:val="22"/>
        </w:rPr>
        <w:tab/>
      </w:r>
      <w:r>
        <w:t>Timing adjustments</w:t>
      </w:r>
      <w:r>
        <w:tab/>
      </w:r>
      <w:r>
        <w:fldChar w:fldCharType="begin"/>
      </w:r>
      <w:r>
        <w:instrText xml:space="preserve"> PAGEREF _Toc140484002 \h </w:instrText>
      </w:r>
      <w:r>
        <w:fldChar w:fldCharType="separate"/>
      </w:r>
      <w:r>
        <w:t>380</w:t>
      </w:r>
      <w:r>
        <w:fldChar w:fldCharType="end"/>
      </w:r>
    </w:p>
    <w:p w14:paraId="18F0E484" w14:textId="77777777" w:rsidR="00AD1035" w:rsidRDefault="00AD1035">
      <w:pPr>
        <w:pStyle w:val="TOC5"/>
        <w:rPr>
          <w:rFonts w:asciiTheme="minorHAnsi" w:eastAsiaTheme="minorEastAsia" w:hAnsiTheme="minorHAnsi" w:cstheme="minorBidi"/>
          <w:sz w:val="22"/>
          <w:szCs w:val="22"/>
        </w:rPr>
      </w:pPr>
      <w:r>
        <w:t>8.14.4.4</w:t>
      </w:r>
      <w:r>
        <w:rPr>
          <w:rFonts w:asciiTheme="minorHAnsi" w:eastAsiaTheme="minorEastAsia" w:hAnsiTheme="minorHAnsi" w:cstheme="minorBidi"/>
          <w:sz w:val="22"/>
          <w:szCs w:val="22"/>
        </w:rPr>
        <w:tab/>
      </w:r>
      <w:r>
        <w:t>Signaling characteristics</w:t>
      </w:r>
      <w:r>
        <w:tab/>
      </w:r>
      <w:r>
        <w:fldChar w:fldCharType="begin"/>
      </w:r>
      <w:r>
        <w:instrText xml:space="preserve"> PAGEREF _Toc140484003 \h </w:instrText>
      </w:r>
      <w:r>
        <w:fldChar w:fldCharType="separate"/>
      </w:r>
      <w:r>
        <w:t>380</w:t>
      </w:r>
      <w:r>
        <w:fldChar w:fldCharType="end"/>
      </w:r>
    </w:p>
    <w:p w14:paraId="6C7B666E" w14:textId="77777777" w:rsidR="00AD1035" w:rsidRDefault="00AD1035">
      <w:pPr>
        <w:pStyle w:val="TOC5"/>
        <w:rPr>
          <w:rFonts w:asciiTheme="minorHAnsi" w:eastAsiaTheme="minorEastAsia" w:hAnsiTheme="minorHAnsi" w:cstheme="minorBidi"/>
          <w:sz w:val="22"/>
          <w:szCs w:val="22"/>
        </w:rPr>
      </w:pPr>
      <w:r>
        <w:t>8.14.4.5</w:t>
      </w:r>
      <w:r>
        <w:rPr>
          <w:rFonts w:asciiTheme="minorHAnsi" w:eastAsiaTheme="minorEastAsia" w:hAnsiTheme="minorHAnsi" w:cstheme="minorBidi"/>
          <w:sz w:val="22"/>
          <w:szCs w:val="22"/>
        </w:rPr>
        <w:tab/>
      </w:r>
      <w:r>
        <w:t>Measurement requirements</w:t>
      </w:r>
      <w:r>
        <w:tab/>
      </w:r>
      <w:r>
        <w:fldChar w:fldCharType="begin"/>
      </w:r>
      <w:r>
        <w:instrText xml:space="preserve"> PAGEREF _Toc140484004 \h </w:instrText>
      </w:r>
      <w:r>
        <w:fldChar w:fldCharType="separate"/>
      </w:r>
      <w:r>
        <w:t>380</w:t>
      </w:r>
      <w:r>
        <w:fldChar w:fldCharType="end"/>
      </w:r>
    </w:p>
    <w:p w14:paraId="551578EE" w14:textId="77777777" w:rsidR="00AD1035" w:rsidRDefault="00AD1035">
      <w:pPr>
        <w:pStyle w:val="TOC5"/>
        <w:rPr>
          <w:rFonts w:asciiTheme="minorHAnsi" w:eastAsiaTheme="minorEastAsia" w:hAnsiTheme="minorHAnsi" w:cstheme="minorBidi"/>
          <w:sz w:val="22"/>
          <w:szCs w:val="22"/>
        </w:rPr>
      </w:pPr>
      <w:r>
        <w:t>8.14.4.6</w:t>
      </w:r>
      <w:r>
        <w:rPr>
          <w:rFonts w:asciiTheme="minorHAnsi" w:eastAsiaTheme="minorEastAsia" w:hAnsiTheme="minorHAnsi" w:cstheme="minorBidi"/>
          <w:sz w:val="22"/>
          <w:szCs w:val="22"/>
        </w:rPr>
        <w:tab/>
      </w:r>
      <w:r>
        <w:t>Others</w:t>
      </w:r>
      <w:r>
        <w:tab/>
      </w:r>
      <w:r>
        <w:fldChar w:fldCharType="begin"/>
      </w:r>
      <w:r>
        <w:instrText xml:space="preserve"> PAGEREF _Toc140484005 \h </w:instrText>
      </w:r>
      <w:r>
        <w:fldChar w:fldCharType="separate"/>
      </w:r>
      <w:r>
        <w:t>381</w:t>
      </w:r>
      <w:r>
        <w:fldChar w:fldCharType="end"/>
      </w:r>
    </w:p>
    <w:p w14:paraId="33CD1CC0" w14:textId="77777777" w:rsidR="00AD1035" w:rsidRDefault="00AD1035">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_Toc140484006 \h </w:instrText>
      </w:r>
      <w:r>
        <w:fldChar w:fldCharType="separate"/>
      </w:r>
      <w:r>
        <w:t>381</w:t>
      </w:r>
      <w:r>
        <w:fldChar w:fldCharType="end"/>
      </w:r>
    </w:p>
    <w:p w14:paraId="5ED4C6DE" w14:textId="77777777" w:rsidR="00AD1035" w:rsidRDefault="00AD1035">
      <w:pPr>
        <w:pStyle w:val="TOC5"/>
        <w:rPr>
          <w:rFonts w:asciiTheme="minorHAnsi" w:eastAsiaTheme="minorEastAsia" w:hAnsiTheme="minorHAnsi" w:cstheme="minorBidi"/>
          <w:sz w:val="22"/>
          <w:szCs w:val="22"/>
        </w:rPr>
      </w:pPr>
      <w:r>
        <w:t>8.14.5.1</w:t>
      </w:r>
      <w:r>
        <w:rPr>
          <w:rFonts w:asciiTheme="minorHAnsi" w:eastAsiaTheme="minorEastAsia" w:hAnsiTheme="minorHAnsi" w:cstheme="minorBidi"/>
          <w:sz w:val="22"/>
          <w:szCs w:val="22"/>
        </w:rPr>
        <w:tab/>
      </w:r>
      <w:r>
        <w:t>General aspects</w:t>
      </w:r>
      <w:r>
        <w:tab/>
      </w:r>
      <w:r>
        <w:fldChar w:fldCharType="begin"/>
      </w:r>
      <w:r>
        <w:instrText xml:space="preserve"> PAGEREF _Toc140484007 \h </w:instrText>
      </w:r>
      <w:r>
        <w:fldChar w:fldCharType="separate"/>
      </w:r>
      <w:r>
        <w:t>381</w:t>
      </w:r>
      <w:r>
        <w:fldChar w:fldCharType="end"/>
      </w:r>
    </w:p>
    <w:p w14:paraId="23DE19AD" w14:textId="77777777" w:rsidR="00AD1035" w:rsidRDefault="00AD1035">
      <w:pPr>
        <w:pStyle w:val="TOC5"/>
        <w:rPr>
          <w:rFonts w:asciiTheme="minorHAnsi" w:eastAsiaTheme="minorEastAsia" w:hAnsiTheme="minorHAnsi" w:cstheme="minorBidi"/>
          <w:sz w:val="22"/>
          <w:szCs w:val="22"/>
        </w:rPr>
      </w:pPr>
      <w:r>
        <w:t>8.14.5.2</w:t>
      </w:r>
      <w:r>
        <w:rPr>
          <w:rFonts w:asciiTheme="minorHAnsi" w:eastAsiaTheme="minorEastAsia" w:hAnsiTheme="minorHAnsi" w:cstheme="minorBidi"/>
          <w:sz w:val="22"/>
          <w:szCs w:val="22"/>
        </w:rPr>
        <w:tab/>
      </w:r>
      <w:r>
        <w:t>UE demodulation performance and CSI requirements</w:t>
      </w:r>
      <w:r>
        <w:tab/>
      </w:r>
      <w:r>
        <w:fldChar w:fldCharType="begin"/>
      </w:r>
      <w:r>
        <w:instrText xml:space="preserve"> PAGEREF _Toc140484008 \h </w:instrText>
      </w:r>
      <w:r>
        <w:fldChar w:fldCharType="separate"/>
      </w:r>
      <w:r>
        <w:t>382</w:t>
      </w:r>
      <w:r>
        <w:fldChar w:fldCharType="end"/>
      </w:r>
    </w:p>
    <w:p w14:paraId="1A8BD253" w14:textId="77777777" w:rsidR="00AD1035" w:rsidRDefault="00AD1035">
      <w:pPr>
        <w:pStyle w:val="TOC5"/>
        <w:rPr>
          <w:rFonts w:asciiTheme="minorHAnsi" w:eastAsiaTheme="minorEastAsia" w:hAnsiTheme="minorHAnsi" w:cstheme="minorBidi"/>
          <w:sz w:val="22"/>
          <w:szCs w:val="22"/>
        </w:rPr>
      </w:pPr>
      <w:r>
        <w:t>8.14.5.3</w:t>
      </w:r>
      <w:r>
        <w:rPr>
          <w:rFonts w:asciiTheme="minorHAnsi" w:eastAsiaTheme="minorEastAsia" w:hAnsiTheme="minorHAnsi" w:cstheme="minorBidi"/>
          <w:sz w:val="22"/>
          <w:szCs w:val="22"/>
        </w:rPr>
        <w:tab/>
      </w:r>
      <w:r>
        <w:t>BS demodulation performance requirements</w:t>
      </w:r>
      <w:r>
        <w:tab/>
      </w:r>
      <w:r>
        <w:fldChar w:fldCharType="begin"/>
      </w:r>
      <w:r>
        <w:instrText xml:space="preserve"> PAGEREF _Toc140484009 \h </w:instrText>
      </w:r>
      <w:r>
        <w:fldChar w:fldCharType="separate"/>
      </w:r>
      <w:r>
        <w:t>383</w:t>
      </w:r>
      <w:r>
        <w:fldChar w:fldCharType="end"/>
      </w:r>
    </w:p>
    <w:p w14:paraId="011070C7" w14:textId="77777777" w:rsidR="00AD1035" w:rsidRDefault="00AD1035">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_Toc140484010 \h </w:instrText>
      </w:r>
      <w:r>
        <w:fldChar w:fldCharType="separate"/>
      </w:r>
      <w:r>
        <w:t>384</w:t>
      </w:r>
      <w:r>
        <w:fldChar w:fldCharType="end"/>
      </w:r>
    </w:p>
    <w:p w14:paraId="6EC345BA" w14:textId="77777777" w:rsidR="00AD1035" w:rsidRDefault="00AD1035">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support for dedicated spectrum less than 5MHz for FR1</w:t>
      </w:r>
      <w:r>
        <w:tab/>
      </w:r>
      <w:r>
        <w:fldChar w:fldCharType="begin"/>
      </w:r>
      <w:r>
        <w:instrText xml:space="preserve"> PAGEREF _Toc140484011 \h </w:instrText>
      </w:r>
      <w:r>
        <w:fldChar w:fldCharType="separate"/>
      </w:r>
      <w:r>
        <w:t>387</w:t>
      </w:r>
      <w:r>
        <w:fldChar w:fldCharType="end"/>
      </w:r>
    </w:p>
    <w:p w14:paraId="5456DCB1" w14:textId="77777777" w:rsidR="00AD1035" w:rsidRDefault="00AD1035">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General and work plan</w:t>
      </w:r>
      <w:r>
        <w:tab/>
      </w:r>
      <w:r>
        <w:fldChar w:fldCharType="begin"/>
      </w:r>
      <w:r>
        <w:instrText xml:space="preserve"> PAGEREF _Toc140484012 \h </w:instrText>
      </w:r>
      <w:r>
        <w:fldChar w:fldCharType="separate"/>
      </w:r>
      <w:r>
        <w:t>387</w:t>
      </w:r>
      <w:r>
        <w:fldChar w:fldCharType="end"/>
      </w:r>
    </w:p>
    <w:p w14:paraId="235D5BE0" w14:textId="77777777" w:rsidR="00AD1035" w:rsidRDefault="00AD1035">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System parameters</w:t>
      </w:r>
      <w:r>
        <w:tab/>
      </w:r>
      <w:r>
        <w:fldChar w:fldCharType="begin"/>
      </w:r>
      <w:r>
        <w:instrText xml:space="preserve"> PAGEREF _Toc140484013 \h </w:instrText>
      </w:r>
      <w:r>
        <w:fldChar w:fldCharType="separate"/>
      </w:r>
      <w:r>
        <w:t>387</w:t>
      </w:r>
      <w:r>
        <w:fldChar w:fldCharType="end"/>
      </w:r>
    </w:p>
    <w:p w14:paraId="4F9A7797" w14:textId="77777777" w:rsidR="00AD1035" w:rsidRDefault="00AD1035">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UE RF requirements</w:t>
      </w:r>
      <w:r>
        <w:tab/>
      </w:r>
      <w:r>
        <w:fldChar w:fldCharType="begin"/>
      </w:r>
      <w:r>
        <w:instrText xml:space="preserve"> PAGEREF _Toc140484014 \h </w:instrText>
      </w:r>
      <w:r>
        <w:fldChar w:fldCharType="separate"/>
      </w:r>
      <w:r>
        <w:t>388</w:t>
      </w:r>
      <w:r>
        <w:fldChar w:fldCharType="end"/>
      </w:r>
    </w:p>
    <w:p w14:paraId="73EAC62D" w14:textId="77777777" w:rsidR="00AD1035" w:rsidRDefault="00AD1035">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BS RF requirements</w:t>
      </w:r>
      <w:r>
        <w:tab/>
      </w:r>
      <w:r>
        <w:fldChar w:fldCharType="begin"/>
      </w:r>
      <w:r>
        <w:instrText xml:space="preserve"> PAGEREF _Toc140484015 \h </w:instrText>
      </w:r>
      <w:r>
        <w:fldChar w:fldCharType="separate"/>
      </w:r>
      <w:r>
        <w:t>389</w:t>
      </w:r>
      <w:r>
        <w:fldChar w:fldCharType="end"/>
      </w:r>
    </w:p>
    <w:p w14:paraId="10C1A2E3" w14:textId="77777777" w:rsidR="00AD1035" w:rsidRDefault="00AD1035">
      <w:pPr>
        <w:pStyle w:val="TOC4"/>
        <w:rPr>
          <w:rFonts w:asciiTheme="minorHAnsi" w:eastAsiaTheme="minorEastAsia" w:hAnsiTheme="minorHAnsi" w:cstheme="minorBidi"/>
          <w:sz w:val="22"/>
          <w:szCs w:val="22"/>
        </w:rPr>
      </w:pPr>
      <w:r>
        <w:t>8.15.5</w:t>
      </w:r>
      <w:r>
        <w:rPr>
          <w:rFonts w:asciiTheme="minorHAnsi" w:eastAsiaTheme="minorEastAsia" w:hAnsiTheme="minorHAnsi" w:cstheme="minorBidi"/>
          <w:sz w:val="22"/>
          <w:szCs w:val="22"/>
        </w:rPr>
        <w:tab/>
      </w:r>
      <w:r>
        <w:t>RRM requirements</w:t>
      </w:r>
      <w:r>
        <w:tab/>
      </w:r>
      <w:r>
        <w:fldChar w:fldCharType="begin"/>
      </w:r>
      <w:r>
        <w:instrText xml:space="preserve"> PAGEREF _Toc140484016 \h </w:instrText>
      </w:r>
      <w:r>
        <w:fldChar w:fldCharType="separate"/>
      </w:r>
      <w:r>
        <w:t>391</w:t>
      </w:r>
      <w:r>
        <w:fldChar w:fldCharType="end"/>
      </w:r>
    </w:p>
    <w:p w14:paraId="6F929FBA" w14:textId="77777777" w:rsidR="00AD1035" w:rsidRDefault="00AD1035">
      <w:pPr>
        <w:pStyle w:val="TOC4"/>
        <w:rPr>
          <w:rFonts w:asciiTheme="minorHAnsi" w:eastAsiaTheme="minorEastAsia" w:hAnsiTheme="minorHAnsi" w:cstheme="minorBidi"/>
          <w:sz w:val="22"/>
          <w:szCs w:val="22"/>
        </w:rPr>
      </w:pPr>
      <w:r>
        <w:t>8.15.6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_Toc140484017 \h </w:instrText>
      </w:r>
      <w:r>
        <w:fldChar w:fldCharType="separate"/>
      </w:r>
      <w:r>
        <w:t>392</w:t>
      </w:r>
      <w:r>
        <w:fldChar w:fldCharType="end"/>
      </w:r>
    </w:p>
    <w:p w14:paraId="6706846D" w14:textId="77777777" w:rsidR="00AD1035" w:rsidRDefault="00AD1035">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_Toc140484018 \h </w:instrText>
      </w:r>
      <w:r>
        <w:fldChar w:fldCharType="separate"/>
      </w:r>
      <w:r>
        <w:t>393</w:t>
      </w:r>
      <w:r>
        <w:fldChar w:fldCharType="end"/>
      </w:r>
    </w:p>
    <w:p w14:paraId="00132C22" w14:textId="77777777" w:rsidR="00AD1035" w:rsidRDefault="00AD1035">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General and work plan</w:t>
      </w:r>
      <w:r>
        <w:tab/>
      </w:r>
      <w:r>
        <w:fldChar w:fldCharType="begin"/>
      </w:r>
      <w:r>
        <w:instrText xml:space="preserve"> PAGEREF _Toc140484019 \h </w:instrText>
      </w:r>
      <w:r>
        <w:fldChar w:fldCharType="separate"/>
      </w:r>
      <w:r>
        <w:t>393</w:t>
      </w:r>
      <w:r>
        <w:fldChar w:fldCharType="end"/>
      </w:r>
    </w:p>
    <w:p w14:paraId="7A90C25B" w14:textId="77777777" w:rsidR="00AD1035" w:rsidRDefault="00AD1035">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_Toc140484020 \h </w:instrText>
      </w:r>
      <w:r>
        <w:fldChar w:fldCharType="separate"/>
      </w:r>
      <w:r>
        <w:t>394</w:t>
      </w:r>
      <w:r>
        <w:fldChar w:fldCharType="end"/>
      </w:r>
    </w:p>
    <w:p w14:paraId="1E7D0B22" w14:textId="77777777" w:rsidR="00AD1035" w:rsidRDefault="00AD1035">
      <w:pPr>
        <w:pStyle w:val="TOC5"/>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_Toc140484021 \h </w:instrText>
      </w:r>
      <w:r>
        <w:fldChar w:fldCharType="separate"/>
      </w:r>
      <w:r>
        <w:t>394</w:t>
      </w:r>
      <w:r>
        <w:fldChar w:fldCharType="end"/>
      </w:r>
    </w:p>
    <w:p w14:paraId="3E20D205" w14:textId="77777777" w:rsidR="00AD1035" w:rsidRDefault="00AD1035">
      <w:pPr>
        <w:pStyle w:val="TOC5"/>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_Toc140484022 \h </w:instrText>
      </w:r>
      <w:r>
        <w:fldChar w:fldCharType="separate"/>
      </w:r>
      <w:r>
        <w:t>395</w:t>
      </w:r>
      <w:r>
        <w:fldChar w:fldCharType="end"/>
      </w:r>
    </w:p>
    <w:p w14:paraId="0C25EC47" w14:textId="77777777" w:rsidR="00AD1035" w:rsidRDefault="00AD1035">
      <w:pPr>
        <w:pStyle w:val="TOC5"/>
        <w:rPr>
          <w:rFonts w:asciiTheme="minorHAnsi" w:eastAsiaTheme="minorEastAsia" w:hAnsiTheme="minorHAnsi" w:cstheme="minorBidi"/>
          <w:sz w:val="22"/>
          <w:szCs w:val="22"/>
        </w:rPr>
      </w:pPr>
      <w:r>
        <w:t>8.16.2.3</w:t>
      </w:r>
      <w:r>
        <w:rPr>
          <w:rFonts w:asciiTheme="minorHAnsi" w:eastAsiaTheme="minorEastAsia" w:hAnsiTheme="minorHAnsi" w:cstheme="minorBidi"/>
          <w:sz w:val="22"/>
          <w:szCs w:val="22"/>
        </w:rPr>
        <w:tab/>
      </w:r>
      <w:r>
        <w:t>MU assessment</w:t>
      </w:r>
      <w:r>
        <w:tab/>
      </w:r>
      <w:r>
        <w:fldChar w:fldCharType="begin"/>
      </w:r>
      <w:r>
        <w:instrText xml:space="preserve"> PAGEREF _Toc140484023 \h </w:instrText>
      </w:r>
      <w:r>
        <w:fldChar w:fldCharType="separate"/>
      </w:r>
      <w:r>
        <w:t>396</w:t>
      </w:r>
      <w:r>
        <w:fldChar w:fldCharType="end"/>
      </w:r>
    </w:p>
    <w:p w14:paraId="25E606D5" w14:textId="77777777" w:rsidR="00AD1035" w:rsidRDefault="00AD1035">
      <w:pPr>
        <w:pStyle w:val="TOC5"/>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Testing time reduction</w:t>
      </w:r>
      <w:r>
        <w:tab/>
      </w:r>
      <w:r>
        <w:fldChar w:fldCharType="begin"/>
      </w:r>
      <w:r>
        <w:instrText xml:space="preserve"> PAGEREF _Toc140484024 \h </w:instrText>
      </w:r>
      <w:r>
        <w:fldChar w:fldCharType="separate"/>
      </w:r>
      <w:r>
        <w:t>396</w:t>
      </w:r>
      <w:r>
        <w:fldChar w:fldCharType="end"/>
      </w:r>
    </w:p>
    <w:p w14:paraId="04A0E536" w14:textId="77777777" w:rsidR="00AD1035" w:rsidRDefault="00AD1035">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Performance requirements</w:t>
      </w:r>
      <w:r>
        <w:tab/>
      </w:r>
      <w:r>
        <w:fldChar w:fldCharType="begin"/>
      </w:r>
      <w:r>
        <w:instrText xml:space="preserve"> PAGEREF _Toc140484025 \h </w:instrText>
      </w:r>
      <w:r>
        <w:fldChar w:fldCharType="separate"/>
      </w:r>
      <w:r>
        <w:t>396</w:t>
      </w:r>
      <w:r>
        <w:fldChar w:fldCharType="end"/>
      </w:r>
    </w:p>
    <w:p w14:paraId="2B85F533" w14:textId="77777777" w:rsidR="00AD1035" w:rsidRDefault="00AD1035">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_Toc140484026 \h </w:instrText>
      </w:r>
      <w:r>
        <w:fldChar w:fldCharType="separate"/>
      </w:r>
      <w:r>
        <w:t>397</w:t>
      </w:r>
      <w:r>
        <w:fldChar w:fldCharType="end"/>
      </w:r>
    </w:p>
    <w:p w14:paraId="4D1C824A" w14:textId="77777777" w:rsidR="00AD1035" w:rsidRDefault="00AD1035">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_Toc140484027 \h </w:instrText>
      </w:r>
      <w:r>
        <w:fldChar w:fldCharType="separate"/>
      </w:r>
      <w:r>
        <w:t>398</w:t>
      </w:r>
      <w:r>
        <w:fldChar w:fldCharType="end"/>
      </w:r>
    </w:p>
    <w:p w14:paraId="59BF25C6" w14:textId="77777777" w:rsidR="00AD1035" w:rsidRDefault="00AD1035">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General and work plan</w:t>
      </w:r>
      <w:r>
        <w:tab/>
      </w:r>
      <w:r>
        <w:fldChar w:fldCharType="begin"/>
      </w:r>
      <w:r>
        <w:instrText xml:space="preserve"> PAGEREF _Toc140484028 \h </w:instrText>
      </w:r>
      <w:r>
        <w:fldChar w:fldCharType="separate"/>
      </w:r>
      <w:r>
        <w:t>398</w:t>
      </w:r>
      <w:r>
        <w:fldChar w:fldCharType="end"/>
      </w:r>
    </w:p>
    <w:p w14:paraId="1519156B" w14:textId="77777777" w:rsidR="00AD1035" w:rsidRDefault="00AD1035">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_Toc140484029 \h </w:instrText>
      </w:r>
      <w:r>
        <w:fldChar w:fldCharType="separate"/>
      </w:r>
      <w:r>
        <w:t>398</w:t>
      </w:r>
      <w:r>
        <w:fldChar w:fldCharType="end"/>
      </w:r>
    </w:p>
    <w:p w14:paraId="7E576057" w14:textId="77777777" w:rsidR="00AD1035" w:rsidRDefault="00AD1035">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_Toc140484030 \h </w:instrText>
      </w:r>
      <w:r>
        <w:fldChar w:fldCharType="separate"/>
      </w:r>
      <w:r>
        <w:t>399</w:t>
      </w:r>
      <w:r>
        <w:fldChar w:fldCharType="end"/>
      </w:r>
    </w:p>
    <w:p w14:paraId="7917EBD4" w14:textId="77777777" w:rsidR="00AD1035" w:rsidRDefault="00AD1035">
      <w:pPr>
        <w:pStyle w:val="TOC4"/>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t>MU assessment</w:t>
      </w:r>
      <w:r>
        <w:tab/>
      </w:r>
      <w:r>
        <w:fldChar w:fldCharType="begin"/>
      </w:r>
      <w:r>
        <w:instrText xml:space="preserve"> PAGEREF _Toc140484031 \h </w:instrText>
      </w:r>
      <w:r>
        <w:fldChar w:fldCharType="separate"/>
      </w:r>
      <w:r>
        <w:t>401</w:t>
      </w:r>
      <w:r>
        <w:fldChar w:fldCharType="end"/>
      </w:r>
    </w:p>
    <w:p w14:paraId="25BF1888" w14:textId="77777777" w:rsidR="00AD1035" w:rsidRDefault="00AD1035">
      <w:pPr>
        <w:pStyle w:val="TOC4"/>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t>Performance requirements</w:t>
      </w:r>
      <w:r>
        <w:tab/>
      </w:r>
      <w:r>
        <w:fldChar w:fldCharType="begin"/>
      </w:r>
      <w:r>
        <w:instrText xml:space="preserve"> PAGEREF _Toc140484032 \h </w:instrText>
      </w:r>
      <w:r>
        <w:fldChar w:fldCharType="separate"/>
      </w:r>
      <w:r>
        <w:t>401</w:t>
      </w:r>
      <w:r>
        <w:fldChar w:fldCharType="end"/>
      </w:r>
    </w:p>
    <w:p w14:paraId="2F1CDE44" w14:textId="77777777" w:rsidR="00AD1035" w:rsidRDefault="00AD1035">
      <w:pPr>
        <w:pStyle w:val="TOC4"/>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_Toc140484033 \h </w:instrText>
      </w:r>
      <w:r>
        <w:fldChar w:fldCharType="separate"/>
      </w:r>
      <w:r>
        <w:t>401</w:t>
      </w:r>
      <w:r>
        <w:fldChar w:fldCharType="end"/>
      </w:r>
    </w:p>
    <w:p w14:paraId="0187ADC6" w14:textId="77777777" w:rsidR="00AD1035" w:rsidRDefault="00AD1035">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BS and UE EMC enhancements</w:t>
      </w:r>
      <w:r>
        <w:tab/>
      </w:r>
      <w:r>
        <w:fldChar w:fldCharType="begin"/>
      </w:r>
      <w:r>
        <w:instrText xml:space="preserve"> PAGEREF _Toc140484034 \h </w:instrText>
      </w:r>
      <w:r>
        <w:fldChar w:fldCharType="separate"/>
      </w:r>
      <w:r>
        <w:t>402</w:t>
      </w:r>
      <w:r>
        <w:fldChar w:fldCharType="end"/>
      </w:r>
    </w:p>
    <w:p w14:paraId="4D223AF4" w14:textId="77777777" w:rsidR="00AD1035" w:rsidRDefault="00AD1035">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 and work plan</w:t>
      </w:r>
      <w:r>
        <w:tab/>
      </w:r>
      <w:r>
        <w:fldChar w:fldCharType="begin"/>
      </w:r>
      <w:r>
        <w:instrText xml:space="preserve"> PAGEREF _Toc140484035 \h </w:instrText>
      </w:r>
      <w:r>
        <w:fldChar w:fldCharType="separate"/>
      </w:r>
      <w:r>
        <w:t>402</w:t>
      </w:r>
      <w:r>
        <w:fldChar w:fldCharType="end"/>
      </w:r>
    </w:p>
    <w:p w14:paraId="353C7B0F" w14:textId="77777777" w:rsidR="00AD1035" w:rsidRDefault="00AD1035">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BS EMC enhancements</w:t>
      </w:r>
      <w:r>
        <w:tab/>
      </w:r>
      <w:r>
        <w:fldChar w:fldCharType="begin"/>
      </w:r>
      <w:r>
        <w:instrText xml:space="preserve"> PAGEREF _Toc140484036 \h </w:instrText>
      </w:r>
      <w:r>
        <w:fldChar w:fldCharType="separate"/>
      </w:r>
      <w:r>
        <w:t>402</w:t>
      </w:r>
      <w:r>
        <w:fldChar w:fldCharType="end"/>
      </w:r>
    </w:p>
    <w:p w14:paraId="6C49BA46" w14:textId="77777777" w:rsidR="00AD1035" w:rsidRDefault="00AD1035">
      <w:pPr>
        <w:pStyle w:val="TOC4"/>
        <w:rPr>
          <w:rFonts w:asciiTheme="minorHAnsi" w:eastAsiaTheme="minorEastAsia" w:hAnsiTheme="minorHAnsi" w:cstheme="minorBidi"/>
          <w:sz w:val="22"/>
          <w:szCs w:val="22"/>
        </w:rPr>
      </w:pPr>
      <w:r>
        <w:lastRenderedPageBreak/>
        <w:t>8.18.3</w:t>
      </w:r>
      <w:r>
        <w:rPr>
          <w:rFonts w:asciiTheme="minorHAnsi" w:eastAsiaTheme="minorEastAsia" w:hAnsiTheme="minorHAnsi" w:cstheme="minorBidi"/>
          <w:sz w:val="22"/>
          <w:szCs w:val="22"/>
        </w:rPr>
        <w:tab/>
      </w:r>
      <w:r>
        <w:t>UE EMC enhancements</w:t>
      </w:r>
      <w:r>
        <w:tab/>
      </w:r>
      <w:r>
        <w:fldChar w:fldCharType="begin"/>
      </w:r>
      <w:r>
        <w:instrText xml:space="preserve"> PAGEREF _Toc140484037 \h </w:instrText>
      </w:r>
      <w:r>
        <w:fldChar w:fldCharType="separate"/>
      </w:r>
      <w:r>
        <w:t>403</w:t>
      </w:r>
      <w:r>
        <w:fldChar w:fldCharType="end"/>
      </w:r>
    </w:p>
    <w:p w14:paraId="637C08BD" w14:textId="77777777" w:rsidR="00AD1035" w:rsidRDefault="00AD1035">
      <w:pPr>
        <w:pStyle w:val="TOC4"/>
        <w:rPr>
          <w:rFonts w:asciiTheme="minorHAnsi" w:eastAsiaTheme="minorEastAsia" w:hAnsiTheme="minorHAnsi" w:cstheme="minorBidi"/>
          <w:sz w:val="22"/>
          <w:szCs w:val="22"/>
        </w:rPr>
      </w:pPr>
      <w:r>
        <w:t>8.18.4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_Toc140484038 \h </w:instrText>
      </w:r>
      <w:r>
        <w:fldChar w:fldCharType="separate"/>
      </w:r>
      <w:r>
        <w:t>403</w:t>
      </w:r>
      <w:r>
        <w:fldChar w:fldCharType="end"/>
      </w:r>
    </w:p>
    <w:p w14:paraId="28681780" w14:textId="77777777" w:rsidR="00AD1035" w:rsidRDefault="00AD1035">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_Toc140484039 \h </w:instrText>
      </w:r>
      <w:r>
        <w:fldChar w:fldCharType="separate"/>
      </w:r>
      <w:r>
        <w:t>403</w:t>
      </w:r>
      <w:r>
        <w:fldChar w:fldCharType="end"/>
      </w:r>
    </w:p>
    <w:p w14:paraId="3C5A3F00" w14:textId="77777777" w:rsidR="00AD1035" w:rsidRDefault="00AD1035">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Advanced receiver to cancel inter-user interference for MU-MIMO</w:t>
      </w:r>
      <w:r>
        <w:tab/>
      </w:r>
      <w:r>
        <w:fldChar w:fldCharType="begin"/>
      </w:r>
      <w:r>
        <w:instrText xml:space="preserve"> PAGEREF _Toc140484040 \h </w:instrText>
      </w:r>
      <w:r>
        <w:fldChar w:fldCharType="separate"/>
      </w:r>
      <w:r>
        <w:t>403</w:t>
      </w:r>
      <w:r>
        <w:fldChar w:fldCharType="end"/>
      </w:r>
    </w:p>
    <w:p w14:paraId="6D2FB0FF" w14:textId="77777777" w:rsidR="00AD1035" w:rsidRDefault="00AD1035">
      <w:pPr>
        <w:pStyle w:val="TOC5"/>
        <w:rPr>
          <w:rFonts w:asciiTheme="minorHAnsi" w:eastAsiaTheme="minorEastAsia" w:hAnsiTheme="minorHAnsi" w:cstheme="minorBidi"/>
          <w:sz w:val="22"/>
          <w:szCs w:val="22"/>
        </w:rPr>
      </w:pPr>
      <w:r>
        <w:t>8.19.1.1</w:t>
      </w:r>
      <w:r>
        <w:rPr>
          <w:rFonts w:asciiTheme="minorHAnsi" w:eastAsiaTheme="minorEastAsia" w:hAnsiTheme="minorHAnsi" w:cstheme="minorBidi"/>
          <w:sz w:val="22"/>
          <w:szCs w:val="22"/>
        </w:rPr>
        <w:tab/>
      </w:r>
      <w:r>
        <w:t>Receiver assumption and NWA signaling</w:t>
      </w:r>
      <w:r>
        <w:tab/>
      </w:r>
      <w:r>
        <w:fldChar w:fldCharType="begin"/>
      </w:r>
      <w:r>
        <w:instrText xml:space="preserve"> PAGEREF _Toc140484041 \h </w:instrText>
      </w:r>
      <w:r>
        <w:fldChar w:fldCharType="separate"/>
      </w:r>
      <w:r>
        <w:t>404</w:t>
      </w:r>
      <w:r>
        <w:fldChar w:fldCharType="end"/>
      </w:r>
    </w:p>
    <w:p w14:paraId="59A62A36" w14:textId="77777777" w:rsidR="00AD1035" w:rsidRDefault="00AD1035">
      <w:pPr>
        <w:pStyle w:val="TOC5"/>
        <w:rPr>
          <w:rFonts w:asciiTheme="minorHAnsi" w:eastAsiaTheme="minorEastAsia" w:hAnsiTheme="minorHAnsi" w:cstheme="minorBidi"/>
          <w:sz w:val="22"/>
          <w:szCs w:val="22"/>
        </w:rPr>
      </w:pPr>
      <w:r>
        <w:t>8.19.1.2</w:t>
      </w:r>
      <w:r>
        <w:rPr>
          <w:rFonts w:asciiTheme="minorHAnsi" w:eastAsiaTheme="minorEastAsia" w:hAnsiTheme="minorHAnsi" w:cstheme="minorBidi"/>
          <w:sz w:val="22"/>
          <w:szCs w:val="22"/>
        </w:rPr>
        <w:tab/>
      </w:r>
      <w:r>
        <w:t>Test parameters and simulation results</w:t>
      </w:r>
      <w:r>
        <w:tab/>
      </w:r>
      <w:r>
        <w:fldChar w:fldCharType="begin"/>
      </w:r>
      <w:r>
        <w:instrText xml:space="preserve"> PAGEREF _Toc140484042 \h </w:instrText>
      </w:r>
      <w:r>
        <w:fldChar w:fldCharType="separate"/>
      </w:r>
      <w:r>
        <w:t>406</w:t>
      </w:r>
      <w:r>
        <w:fldChar w:fldCharType="end"/>
      </w:r>
    </w:p>
    <w:p w14:paraId="56AE31F5" w14:textId="77777777" w:rsidR="00AD1035" w:rsidRDefault="00AD1035">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_Toc140484043 \h </w:instrText>
      </w:r>
      <w:r>
        <w:fldChar w:fldCharType="separate"/>
      </w:r>
      <w:r>
        <w:t>408</w:t>
      </w:r>
      <w:r>
        <w:fldChar w:fldCharType="end"/>
      </w:r>
    </w:p>
    <w:p w14:paraId="73BF63C2" w14:textId="77777777" w:rsidR="00AD1035" w:rsidRDefault="00AD1035">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_Toc140484044 \h </w:instrText>
      </w:r>
      <w:r>
        <w:fldChar w:fldCharType="separate"/>
      </w:r>
      <w:r>
        <w:t>412</w:t>
      </w:r>
      <w:r>
        <w:fldChar w:fldCharType="end"/>
      </w:r>
    </w:p>
    <w:p w14:paraId="10630EED" w14:textId="77777777" w:rsidR="00AD1035" w:rsidRDefault="00AD1035">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_Toc140484045 \h </w:instrText>
      </w:r>
      <w:r>
        <w:fldChar w:fldCharType="separate"/>
      </w:r>
      <w:r>
        <w:t>413</w:t>
      </w:r>
      <w:r>
        <w:fldChar w:fldCharType="end"/>
      </w:r>
    </w:p>
    <w:p w14:paraId="434060E8" w14:textId="77777777" w:rsidR="00AD1035" w:rsidRDefault="00AD1035">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General and work plan</w:t>
      </w:r>
      <w:r>
        <w:tab/>
      </w:r>
      <w:r>
        <w:fldChar w:fldCharType="begin"/>
      </w:r>
      <w:r>
        <w:instrText xml:space="preserve"> PAGEREF _Toc140484046 \h </w:instrText>
      </w:r>
      <w:r>
        <w:fldChar w:fldCharType="separate"/>
      </w:r>
      <w:r>
        <w:t>413</w:t>
      </w:r>
      <w:r>
        <w:fldChar w:fldCharType="end"/>
      </w:r>
    </w:p>
    <w:p w14:paraId="17D270B6" w14:textId="77777777" w:rsidR="00AD1035" w:rsidRDefault="00AD1035">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_Toc140484047 \h </w:instrText>
      </w:r>
      <w:r>
        <w:fldChar w:fldCharType="separate"/>
      </w:r>
      <w:r>
        <w:t>413</w:t>
      </w:r>
      <w:r>
        <w:fldChar w:fldCharType="end"/>
      </w:r>
    </w:p>
    <w:p w14:paraId="7F3AB414" w14:textId="77777777" w:rsidR="00AD1035" w:rsidRDefault="00AD1035">
      <w:pPr>
        <w:pStyle w:val="TOC5"/>
        <w:rPr>
          <w:rFonts w:asciiTheme="minorHAnsi" w:eastAsiaTheme="minorEastAsia" w:hAnsiTheme="minorHAnsi" w:cstheme="minorBidi"/>
          <w:sz w:val="22"/>
          <w:szCs w:val="22"/>
        </w:rPr>
      </w:pPr>
      <w:r>
        <w:t>8.20.2.1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_Toc140484048 \h </w:instrText>
      </w:r>
      <w:r>
        <w:fldChar w:fldCharType="separate"/>
      </w:r>
      <w:r>
        <w:t>413</w:t>
      </w:r>
      <w:r>
        <w:fldChar w:fldCharType="end"/>
      </w:r>
    </w:p>
    <w:p w14:paraId="0A1B6BCA" w14:textId="77777777" w:rsidR="00AD1035" w:rsidRDefault="00AD1035">
      <w:pPr>
        <w:pStyle w:val="TOC5"/>
        <w:rPr>
          <w:rFonts w:asciiTheme="minorHAnsi" w:eastAsiaTheme="minorEastAsia" w:hAnsiTheme="minorHAnsi" w:cstheme="minorBidi"/>
          <w:sz w:val="22"/>
          <w:szCs w:val="22"/>
        </w:rPr>
      </w:pPr>
      <w:r>
        <w:t>8.20.2.2</w:t>
      </w:r>
      <w:r>
        <w:rPr>
          <w:rFonts w:asciiTheme="minorHAnsi" w:eastAsiaTheme="minorEastAsia" w:hAnsiTheme="minorHAnsi" w:cstheme="minorBidi"/>
          <w:sz w:val="22"/>
          <w:szCs w:val="22"/>
        </w:rPr>
        <w:tab/>
      </w:r>
      <w:r>
        <w:t>Implementation feasibility of SBFD</w:t>
      </w:r>
      <w:r>
        <w:tab/>
      </w:r>
      <w:r>
        <w:fldChar w:fldCharType="begin"/>
      </w:r>
      <w:r>
        <w:instrText xml:space="preserve"> PAGEREF _Toc140484049 \h </w:instrText>
      </w:r>
      <w:r>
        <w:fldChar w:fldCharType="separate"/>
      </w:r>
      <w:r>
        <w:t>415</w:t>
      </w:r>
      <w:r>
        <w:fldChar w:fldCharType="end"/>
      </w:r>
    </w:p>
    <w:p w14:paraId="5902D60F" w14:textId="77777777" w:rsidR="00AD1035" w:rsidRDefault="00AD1035">
      <w:pPr>
        <w:pStyle w:val="TOC6"/>
        <w:rPr>
          <w:rFonts w:asciiTheme="minorHAnsi" w:eastAsiaTheme="minorEastAsia" w:hAnsiTheme="minorHAnsi" w:cstheme="minorBidi"/>
          <w:sz w:val="22"/>
          <w:szCs w:val="22"/>
        </w:rPr>
      </w:pPr>
      <w:r>
        <w:t>8.20.2.2.1</w:t>
      </w:r>
      <w:r>
        <w:rPr>
          <w:rFonts w:asciiTheme="minorHAnsi" w:eastAsiaTheme="minorEastAsia" w:hAnsiTheme="minorHAnsi" w:cstheme="minorBidi"/>
          <w:sz w:val="22"/>
          <w:szCs w:val="22"/>
        </w:rPr>
        <w:tab/>
      </w:r>
      <w:r>
        <w:t>Feasibility of FR1 BS aspects</w:t>
      </w:r>
      <w:r>
        <w:tab/>
      </w:r>
      <w:r>
        <w:fldChar w:fldCharType="begin"/>
      </w:r>
      <w:r>
        <w:instrText xml:space="preserve"> PAGEREF _Toc140484050 \h </w:instrText>
      </w:r>
      <w:r>
        <w:fldChar w:fldCharType="separate"/>
      </w:r>
      <w:r>
        <w:t>415</w:t>
      </w:r>
      <w:r>
        <w:fldChar w:fldCharType="end"/>
      </w:r>
    </w:p>
    <w:p w14:paraId="5CDAE7B2" w14:textId="77777777" w:rsidR="00AD1035" w:rsidRDefault="00AD1035">
      <w:pPr>
        <w:pStyle w:val="TOC6"/>
        <w:rPr>
          <w:rFonts w:asciiTheme="minorHAnsi" w:eastAsiaTheme="minorEastAsia" w:hAnsiTheme="minorHAnsi" w:cstheme="minorBidi"/>
          <w:sz w:val="22"/>
          <w:szCs w:val="22"/>
        </w:rPr>
      </w:pPr>
      <w:r>
        <w:t>8.20.2.2.2</w:t>
      </w:r>
      <w:r>
        <w:rPr>
          <w:rFonts w:asciiTheme="minorHAnsi" w:eastAsiaTheme="minorEastAsia" w:hAnsiTheme="minorHAnsi" w:cstheme="minorBidi"/>
          <w:sz w:val="22"/>
          <w:szCs w:val="22"/>
        </w:rPr>
        <w:tab/>
      </w:r>
      <w:r>
        <w:t>Feasibility of FR2 BS aspects</w:t>
      </w:r>
      <w:r>
        <w:tab/>
      </w:r>
      <w:r>
        <w:fldChar w:fldCharType="begin"/>
      </w:r>
      <w:r>
        <w:instrText xml:space="preserve"> PAGEREF _Toc140484051 \h </w:instrText>
      </w:r>
      <w:r>
        <w:fldChar w:fldCharType="separate"/>
      </w:r>
      <w:r>
        <w:t>417</w:t>
      </w:r>
      <w:r>
        <w:fldChar w:fldCharType="end"/>
      </w:r>
    </w:p>
    <w:p w14:paraId="54F7873B" w14:textId="77777777" w:rsidR="00AD1035" w:rsidRDefault="00AD1035">
      <w:pPr>
        <w:pStyle w:val="TOC6"/>
        <w:rPr>
          <w:rFonts w:asciiTheme="minorHAnsi" w:eastAsiaTheme="minorEastAsia" w:hAnsiTheme="minorHAnsi" w:cstheme="minorBidi"/>
          <w:sz w:val="22"/>
          <w:szCs w:val="22"/>
        </w:rPr>
      </w:pPr>
      <w:r>
        <w:t>8.20.2.2.3</w:t>
      </w:r>
      <w:r>
        <w:rPr>
          <w:rFonts w:asciiTheme="minorHAnsi" w:eastAsiaTheme="minorEastAsia" w:hAnsiTheme="minorHAnsi" w:cstheme="minorBidi"/>
          <w:sz w:val="22"/>
          <w:szCs w:val="22"/>
        </w:rPr>
        <w:tab/>
      </w:r>
      <w:r>
        <w:t>Feasibility of FR1 UE aspects</w:t>
      </w:r>
      <w:r>
        <w:tab/>
      </w:r>
      <w:r>
        <w:fldChar w:fldCharType="begin"/>
      </w:r>
      <w:r>
        <w:instrText xml:space="preserve"> PAGEREF _Toc140484052 \h </w:instrText>
      </w:r>
      <w:r>
        <w:fldChar w:fldCharType="separate"/>
      </w:r>
      <w:r>
        <w:t>418</w:t>
      </w:r>
      <w:r>
        <w:fldChar w:fldCharType="end"/>
      </w:r>
    </w:p>
    <w:p w14:paraId="370BCE08" w14:textId="77777777" w:rsidR="00AD1035" w:rsidRDefault="00AD1035">
      <w:pPr>
        <w:pStyle w:val="TOC6"/>
        <w:rPr>
          <w:rFonts w:asciiTheme="minorHAnsi" w:eastAsiaTheme="minorEastAsia" w:hAnsiTheme="minorHAnsi" w:cstheme="minorBidi"/>
          <w:sz w:val="22"/>
          <w:szCs w:val="22"/>
        </w:rPr>
      </w:pPr>
      <w:r>
        <w:t>8.20.2.2.4</w:t>
      </w:r>
      <w:r>
        <w:rPr>
          <w:rFonts w:asciiTheme="minorHAnsi" w:eastAsiaTheme="minorEastAsia" w:hAnsiTheme="minorHAnsi" w:cstheme="minorBidi"/>
          <w:sz w:val="22"/>
          <w:szCs w:val="22"/>
        </w:rPr>
        <w:tab/>
      </w:r>
      <w:r>
        <w:t>Feasibility of FR2 UE aspects</w:t>
      </w:r>
      <w:r>
        <w:tab/>
      </w:r>
      <w:r>
        <w:fldChar w:fldCharType="begin"/>
      </w:r>
      <w:r>
        <w:instrText xml:space="preserve"> PAGEREF _Toc140484053 \h </w:instrText>
      </w:r>
      <w:r>
        <w:fldChar w:fldCharType="separate"/>
      </w:r>
      <w:r>
        <w:t>419</w:t>
      </w:r>
      <w:r>
        <w:fldChar w:fldCharType="end"/>
      </w:r>
    </w:p>
    <w:p w14:paraId="5AEBDC73" w14:textId="77777777" w:rsidR="00AD1035" w:rsidRDefault="00AD1035">
      <w:pPr>
        <w:pStyle w:val="TOC5"/>
        <w:rPr>
          <w:rFonts w:asciiTheme="minorHAnsi" w:eastAsiaTheme="minorEastAsia" w:hAnsiTheme="minorHAnsi" w:cstheme="minorBidi"/>
          <w:sz w:val="22"/>
          <w:szCs w:val="22"/>
        </w:rPr>
      </w:pPr>
      <w:r>
        <w:t>8.20.2.3</w:t>
      </w:r>
      <w:r>
        <w:rPr>
          <w:rFonts w:asciiTheme="minorHAnsi" w:eastAsiaTheme="minorEastAsia" w:hAnsiTheme="minorHAnsi" w:cstheme="minorBidi"/>
          <w:sz w:val="22"/>
          <w:szCs w:val="22"/>
        </w:rPr>
        <w:tab/>
      </w:r>
      <w:r>
        <w:t>Impacts on BS RF requirements</w:t>
      </w:r>
      <w:r>
        <w:tab/>
      </w:r>
      <w:r>
        <w:fldChar w:fldCharType="begin"/>
      </w:r>
      <w:r>
        <w:instrText xml:space="preserve"> PAGEREF _Toc140484054 \h </w:instrText>
      </w:r>
      <w:r>
        <w:fldChar w:fldCharType="separate"/>
      </w:r>
      <w:r>
        <w:t>420</w:t>
      </w:r>
      <w:r>
        <w:fldChar w:fldCharType="end"/>
      </w:r>
    </w:p>
    <w:p w14:paraId="257515ED" w14:textId="77777777" w:rsidR="00AD1035" w:rsidRDefault="00AD1035">
      <w:pPr>
        <w:pStyle w:val="TOC5"/>
        <w:rPr>
          <w:rFonts w:asciiTheme="minorHAnsi" w:eastAsiaTheme="minorEastAsia" w:hAnsiTheme="minorHAnsi" w:cstheme="minorBidi"/>
          <w:sz w:val="22"/>
          <w:szCs w:val="22"/>
        </w:rPr>
      </w:pPr>
      <w:r>
        <w:t>8.20.2.4</w:t>
      </w:r>
      <w:r>
        <w:rPr>
          <w:rFonts w:asciiTheme="minorHAnsi" w:eastAsiaTheme="minorEastAsia" w:hAnsiTheme="minorHAnsi" w:cstheme="minorBidi"/>
          <w:sz w:val="22"/>
          <w:szCs w:val="22"/>
        </w:rPr>
        <w:tab/>
      </w:r>
      <w:r>
        <w:t>Impacts on UE RF requirements</w:t>
      </w:r>
      <w:r>
        <w:tab/>
      </w:r>
      <w:r>
        <w:fldChar w:fldCharType="begin"/>
      </w:r>
      <w:r>
        <w:instrText xml:space="preserve"> PAGEREF _Toc140484055 \h </w:instrText>
      </w:r>
      <w:r>
        <w:fldChar w:fldCharType="separate"/>
      </w:r>
      <w:r>
        <w:t>421</w:t>
      </w:r>
      <w:r>
        <w:fldChar w:fldCharType="end"/>
      </w:r>
    </w:p>
    <w:p w14:paraId="17D6D907" w14:textId="77777777" w:rsidR="00AD1035" w:rsidRDefault="00AD1035">
      <w:pPr>
        <w:pStyle w:val="TOC4"/>
        <w:rPr>
          <w:rFonts w:asciiTheme="minorHAnsi" w:eastAsiaTheme="minorEastAsia" w:hAnsiTheme="minorHAnsi" w:cstheme="minorBidi"/>
          <w:sz w:val="22"/>
          <w:szCs w:val="22"/>
        </w:rPr>
      </w:pPr>
      <w:r>
        <w:t>8.20.3</w:t>
      </w:r>
      <w:r>
        <w:rPr>
          <w:rFonts w:asciiTheme="minorHAnsi" w:eastAsiaTheme="minorEastAsia" w:hAnsiTheme="minorHAnsi" w:cstheme="minorBidi"/>
          <w:sz w:val="22"/>
          <w:szCs w:val="22"/>
        </w:rPr>
        <w:tab/>
      </w:r>
      <w:r>
        <w:t>Summary of regulatory aspects</w:t>
      </w:r>
      <w:r>
        <w:tab/>
      </w:r>
      <w:r>
        <w:fldChar w:fldCharType="begin"/>
      </w:r>
      <w:r>
        <w:instrText xml:space="preserve"> PAGEREF _Toc140484056 \h </w:instrText>
      </w:r>
      <w:r>
        <w:fldChar w:fldCharType="separate"/>
      </w:r>
      <w:r>
        <w:t>422</w:t>
      </w:r>
      <w:r>
        <w:fldChar w:fldCharType="end"/>
      </w:r>
    </w:p>
    <w:p w14:paraId="2850904D" w14:textId="77777777" w:rsidR="00AD1035" w:rsidRDefault="00AD1035">
      <w:pPr>
        <w:pStyle w:val="TOC4"/>
        <w:rPr>
          <w:rFonts w:asciiTheme="minorHAnsi" w:eastAsiaTheme="minorEastAsia" w:hAnsiTheme="minorHAnsi" w:cstheme="minorBidi"/>
          <w:sz w:val="22"/>
          <w:szCs w:val="22"/>
        </w:rPr>
      </w:pPr>
      <w:r>
        <w:t>8.20.4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_Toc140484057 \h </w:instrText>
      </w:r>
      <w:r>
        <w:fldChar w:fldCharType="separate"/>
      </w:r>
      <w:r>
        <w:t>422</w:t>
      </w:r>
      <w:r>
        <w:fldChar w:fldCharType="end"/>
      </w:r>
    </w:p>
    <w:p w14:paraId="35BC9AA3" w14:textId="77777777" w:rsidR="00AD1035" w:rsidRDefault="00AD103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Study on low-power wake-up signal and receiver for NR</w:t>
      </w:r>
      <w:r>
        <w:tab/>
      </w:r>
      <w:r>
        <w:fldChar w:fldCharType="begin"/>
      </w:r>
      <w:r>
        <w:instrText xml:space="preserve"> PAGEREF _Toc140484058 \h </w:instrText>
      </w:r>
      <w:r>
        <w:fldChar w:fldCharType="separate"/>
      </w:r>
      <w:r>
        <w:t>424</w:t>
      </w:r>
      <w:r>
        <w:fldChar w:fldCharType="end"/>
      </w:r>
    </w:p>
    <w:p w14:paraId="1F852FB1" w14:textId="77777777" w:rsidR="00AD1035" w:rsidRDefault="00AD103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 and work plan</w:t>
      </w:r>
      <w:r>
        <w:tab/>
      </w:r>
      <w:r>
        <w:fldChar w:fldCharType="begin"/>
      </w:r>
      <w:r>
        <w:instrText xml:space="preserve"> PAGEREF _Toc140484059 \h </w:instrText>
      </w:r>
      <w:r>
        <w:fldChar w:fldCharType="separate"/>
      </w:r>
      <w:r>
        <w:t>424</w:t>
      </w:r>
      <w:r>
        <w:fldChar w:fldCharType="end"/>
      </w:r>
    </w:p>
    <w:p w14:paraId="53834FEC" w14:textId="77777777" w:rsidR="00AD1035" w:rsidRDefault="00AD103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Evaluation of Low power wake-up receiver architectures</w:t>
      </w:r>
      <w:r>
        <w:tab/>
      </w:r>
      <w:r>
        <w:fldChar w:fldCharType="begin"/>
      </w:r>
      <w:r>
        <w:instrText xml:space="preserve"> PAGEREF _Toc140484060 \h </w:instrText>
      </w:r>
      <w:r>
        <w:fldChar w:fldCharType="separate"/>
      </w:r>
      <w:r>
        <w:t>424</w:t>
      </w:r>
      <w:r>
        <w:fldChar w:fldCharType="end"/>
      </w:r>
    </w:p>
    <w:p w14:paraId="6F9DFA88" w14:textId="77777777" w:rsidR="00AD1035" w:rsidRDefault="00AD1035">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Evaluation of wake-up signal designs</w:t>
      </w:r>
      <w:r>
        <w:tab/>
      </w:r>
      <w:r>
        <w:fldChar w:fldCharType="begin"/>
      </w:r>
      <w:r>
        <w:instrText xml:space="preserve"> PAGEREF _Toc140484061 \h </w:instrText>
      </w:r>
      <w:r>
        <w:fldChar w:fldCharType="separate"/>
      </w:r>
      <w:r>
        <w:t>425</w:t>
      </w:r>
      <w:r>
        <w:fldChar w:fldCharType="end"/>
      </w:r>
    </w:p>
    <w:p w14:paraId="1AA11F88" w14:textId="77777777" w:rsidR="00AD1035" w:rsidRDefault="00AD1035">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_Toc140484062 \h </w:instrText>
      </w:r>
      <w:r>
        <w:fldChar w:fldCharType="separate"/>
      </w:r>
      <w:r>
        <w:t>425</w:t>
      </w:r>
      <w:r>
        <w:fldChar w:fldCharType="end"/>
      </w:r>
    </w:p>
    <w:p w14:paraId="32435C14" w14:textId="77777777" w:rsidR="00AD1035" w:rsidRDefault="00AD103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Study on Artificial Intelligence (AI)/Machine Learning (ML) for NR air interface</w:t>
      </w:r>
      <w:r>
        <w:tab/>
      </w:r>
      <w:r>
        <w:fldChar w:fldCharType="begin"/>
      </w:r>
      <w:r>
        <w:instrText xml:space="preserve"> PAGEREF _Toc140484063 \h </w:instrText>
      </w:r>
      <w:r>
        <w:fldChar w:fldCharType="separate"/>
      </w:r>
      <w:r>
        <w:t>426</w:t>
      </w:r>
      <w:r>
        <w:fldChar w:fldCharType="end"/>
      </w:r>
    </w:p>
    <w:p w14:paraId="5D304388" w14:textId="77777777" w:rsidR="00AD1035" w:rsidRDefault="00AD1035">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 and work plan</w:t>
      </w:r>
      <w:r>
        <w:tab/>
      </w:r>
      <w:r>
        <w:fldChar w:fldCharType="begin"/>
      </w:r>
      <w:r>
        <w:instrText xml:space="preserve"> PAGEREF _Toc140484064 \h </w:instrText>
      </w:r>
      <w:r>
        <w:fldChar w:fldCharType="separate"/>
      </w:r>
      <w:r>
        <w:t>426</w:t>
      </w:r>
      <w:r>
        <w:fldChar w:fldCharType="end"/>
      </w:r>
    </w:p>
    <w:p w14:paraId="1F9B9133" w14:textId="77777777" w:rsidR="00AD1035" w:rsidRDefault="00AD1035">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Specific issues related to use case for AI/ML</w:t>
      </w:r>
      <w:r>
        <w:tab/>
      </w:r>
      <w:r>
        <w:fldChar w:fldCharType="begin"/>
      </w:r>
      <w:r>
        <w:instrText xml:space="preserve"> PAGEREF _Toc140484065 \h </w:instrText>
      </w:r>
      <w:r>
        <w:fldChar w:fldCharType="separate"/>
      </w:r>
      <w:r>
        <w:t>427</w:t>
      </w:r>
      <w:r>
        <w:fldChar w:fldCharType="end"/>
      </w:r>
    </w:p>
    <w:p w14:paraId="2E1E0E5F" w14:textId="77777777" w:rsidR="00AD1035" w:rsidRDefault="00AD1035">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Interoperability and testability aspect</w:t>
      </w:r>
      <w:r>
        <w:tab/>
      </w:r>
      <w:r>
        <w:fldChar w:fldCharType="begin"/>
      </w:r>
      <w:r>
        <w:instrText xml:space="preserve"> PAGEREF _Toc140484066 \h </w:instrText>
      </w:r>
      <w:r>
        <w:fldChar w:fldCharType="separate"/>
      </w:r>
      <w:r>
        <w:t>428</w:t>
      </w:r>
      <w:r>
        <w:fldChar w:fldCharType="end"/>
      </w:r>
    </w:p>
    <w:p w14:paraId="521A18DE" w14:textId="77777777" w:rsidR="00AD1035" w:rsidRDefault="00AD1035">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_Toc140484067 \h </w:instrText>
      </w:r>
      <w:r>
        <w:fldChar w:fldCharType="separate"/>
      </w:r>
      <w:r>
        <w:t>429</w:t>
      </w:r>
      <w:r>
        <w:fldChar w:fldCharType="end"/>
      </w:r>
    </w:p>
    <w:p w14:paraId="4E38EBFE" w14:textId="77777777" w:rsidR="00AD1035" w:rsidRDefault="00AD1035">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_Toc140484068 \h </w:instrText>
      </w:r>
      <w:r>
        <w:fldChar w:fldCharType="separate"/>
      </w:r>
      <w:r>
        <w:t>430</w:t>
      </w:r>
      <w:r>
        <w:fldChar w:fldCharType="end"/>
      </w:r>
    </w:p>
    <w:p w14:paraId="78C245F6" w14:textId="77777777" w:rsidR="00AD1035" w:rsidRDefault="00AD1035">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 and work plan</w:t>
      </w:r>
      <w:r>
        <w:tab/>
      </w:r>
      <w:r>
        <w:fldChar w:fldCharType="begin"/>
      </w:r>
      <w:r>
        <w:instrText xml:space="preserve"> PAGEREF _Toc140484069 \h </w:instrText>
      </w:r>
      <w:r>
        <w:fldChar w:fldCharType="separate"/>
      </w:r>
      <w:r>
        <w:t>430</w:t>
      </w:r>
      <w:r>
        <w:fldChar w:fldCharType="end"/>
      </w:r>
    </w:p>
    <w:p w14:paraId="5002F4A3" w14:textId="77777777" w:rsidR="00AD1035" w:rsidRDefault="00AD1035">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RF requirements</w:t>
      </w:r>
      <w:r>
        <w:tab/>
      </w:r>
      <w:r>
        <w:fldChar w:fldCharType="begin"/>
      </w:r>
      <w:r>
        <w:instrText xml:space="preserve"> PAGEREF _Toc140484070 \h </w:instrText>
      </w:r>
      <w:r>
        <w:fldChar w:fldCharType="separate"/>
      </w:r>
      <w:r>
        <w:t>430</w:t>
      </w:r>
      <w:r>
        <w:fldChar w:fldCharType="end"/>
      </w:r>
    </w:p>
    <w:p w14:paraId="1C6FFE3D" w14:textId="77777777" w:rsidR="00AD1035" w:rsidRDefault="00AD1035">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RRM core requirements</w:t>
      </w:r>
      <w:r>
        <w:tab/>
      </w:r>
      <w:r>
        <w:fldChar w:fldCharType="begin"/>
      </w:r>
      <w:r>
        <w:instrText xml:space="preserve"> PAGEREF _Toc140484071 \h </w:instrText>
      </w:r>
      <w:r>
        <w:fldChar w:fldCharType="separate"/>
      </w:r>
      <w:r>
        <w:t>430</w:t>
      </w:r>
      <w:r>
        <w:fldChar w:fldCharType="end"/>
      </w:r>
    </w:p>
    <w:p w14:paraId="0F7928A7" w14:textId="77777777" w:rsidR="00AD1035" w:rsidRDefault="00AD1035">
      <w:pPr>
        <w:pStyle w:val="TOC5"/>
        <w:rPr>
          <w:rFonts w:asciiTheme="minorHAnsi" w:eastAsiaTheme="minorEastAsia" w:hAnsiTheme="minorHAnsi" w:cstheme="minorBidi"/>
          <w:sz w:val="22"/>
          <w:szCs w:val="22"/>
        </w:rPr>
      </w:pPr>
      <w:r>
        <w:t>8.23.3.1</w:t>
      </w:r>
      <w:r>
        <w:rPr>
          <w:rFonts w:asciiTheme="minorHAnsi" w:eastAsiaTheme="minorEastAsia" w:hAnsiTheme="minorHAnsi" w:cstheme="minorBidi"/>
          <w:sz w:val="22"/>
          <w:szCs w:val="22"/>
        </w:rPr>
        <w:tab/>
      </w:r>
      <w:r>
        <w:t>General</w:t>
      </w:r>
      <w:r>
        <w:tab/>
      </w:r>
      <w:r>
        <w:fldChar w:fldCharType="begin"/>
      </w:r>
      <w:r>
        <w:instrText xml:space="preserve"> PAGEREF _Toc140484072 \h </w:instrText>
      </w:r>
      <w:r>
        <w:fldChar w:fldCharType="separate"/>
      </w:r>
      <w:r>
        <w:t>430</w:t>
      </w:r>
      <w:r>
        <w:fldChar w:fldCharType="end"/>
      </w:r>
    </w:p>
    <w:p w14:paraId="361954E0" w14:textId="77777777" w:rsidR="00AD1035" w:rsidRDefault="00AD1035">
      <w:pPr>
        <w:pStyle w:val="TOC5"/>
        <w:rPr>
          <w:rFonts w:asciiTheme="minorHAnsi" w:eastAsiaTheme="minorEastAsia" w:hAnsiTheme="minorHAnsi" w:cstheme="minorBidi"/>
          <w:sz w:val="22"/>
          <w:szCs w:val="22"/>
        </w:rPr>
      </w:pPr>
      <w:r>
        <w:t>8.23.3.2</w:t>
      </w:r>
      <w:r>
        <w:rPr>
          <w:rFonts w:asciiTheme="minorHAnsi" w:eastAsiaTheme="minorEastAsia" w:hAnsiTheme="minorHAnsi" w:cstheme="minorBidi"/>
          <w:sz w:val="22"/>
          <w:szCs w:val="22"/>
        </w:rPr>
        <w:tab/>
      </w:r>
      <w:r>
        <w:t>SL Positioning</w:t>
      </w:r>
      <w:r>
        <w:tab/>
      </w:r>
      <w:r>
        <w:fldChar w:fldCharType="begin"/>
      </w:r>
      <w:r>
        <w:instrText xml:space="preserve"> PAGEREF _Toc140484073 \h </w:instrText>
      </w:r>
      <w:r>
        <w:fldChar w:fldCharType="separate"/>
      </w:r>
      <w:r>
        <w:t>431</w:t>
      </w:r>
      <w:r>
        <w:fldChar w:fldCharType="end"/>
      </w:r>
    </w:p>
    <w:p w14:paraId="04D9F6C9" w14:textId="77777777" w:rsidR="00AD1035" w:rsidRDefault="00AD1035">
      <w:pPr>
        <w:pStyle w:val="TOC5"/>
        <w:rPr>
          <w:rFonts w:asciiTheme="minorHAnsi" w:eastAsiaTheme="minorEastAsia" w:hAnsiTheme="minorHAnsi" w:cstheme="minorBidi"/>
          <w:sz w:val="22"/>
          <w:szCs w:val="22"/>
        </w:rPr>
      </w:pPr>
      <w:r>
        <w:t>8.23.3.3</w:t>
      </w:r>
      <w:r>
        <w:rPr>
          <w:rFonts w:asciiTheme="minorHAnsi" w:eastAsiaTheme="minorEastAsia" w:hAnsiTheme="minorHAnsi" w:cstheme="minorBidi"/>
          <w:sz w:val="22"/>
          <w:szCs w:val="22"/>
        </w:rPr>
        <w:tab/>
      </w:r>
      <w:r>
        <w:t>LPHAP use case</w:t>
      </w:r>
      <w:r>
        <w:tab/>
      </w:r>
      <w:r>
        <w:fldChar w:fldCharType="begin"/>
      </w:r>
      <w:r>
        <w:instrText xml:space="preserve"> PAGEREF _Toc140484074 \h </w:instrText>
      </w:r>
      <w:r>
        <w:fldChar w:fldCharType="separate"/>
      </w:r>
      <w:r>
        <w:t>432</w:t>
      </w:r>
      <w:r>
        <w:fldChar w:fldCharType="end"/>
      </w:r>
    </w:p>
    <w:p w14:paraId="38DD3597" w14:textId="77777777" w:rsidR="00AD1035" w:rsidRDefault="00AD1035">
      <w:pPr>
        <w:pStyle w:val="TOC5"/>
        <w:rPr>
          <w:rFonts w:asciiTheme="minorHAnsi" w:eastAsiaTheme="minorEastAsia" w:hAnsiTheme="minorHAnsi" w:cstheme="minorBidi"/>
          <w:sz w:val="22"/>
          <w:szCs w:val="22"/>
        </w:rPr>
      </w:pPr>
      <w:r>
        <w:t>8.23.3.4</w:t>
      </w:r>
      <w:r>
        <w:rPr>
          <w:rFonts w:asciiTheme="minorHAnsi" w:eastAsiaTheme="minorEastAsia" w:hAnsiTheme="minorHAnsi" w:cstheme="minorBidi"/>
          <w:sz w:val="22"/>
          <w:szCs w:val="22"/>
        </w:rPr>
        <w:tab/>
      </w:r>
      <w:r>
        <w:t>RedCap Positioning</w:t>
      </w:r>
      <w:r>
        <w:tab/>
      </w:r>
      <w:r>
        <w:fldChar w:fldCharType="begin"/>
      </w:r>
      <w:r>
        <w:instrText xml:space="preserve"> PAGEREF _Toc140484075 \h </w:instrText>
      </w:r>
      <w:r>
        <w:fldChar w:fldCharType="separate"/>
      </w:r>
      <w:r>
        <w:t>433</w:t>
      </w:r>
      <w:r>
        <w:fldChar w:fldCharType="end"/>
      </w:r>
    </w:p>
    <w:p w14:paraId="195DC104" w14:textId="77777777" w:rsidR="00AD1035" w:rsidRDefault="00AD1035">
      <w:pPr>
        <w:pStyle w:val="TOC5"/>
        <w:rPr>
          <w:rFonts w:asciiTheme="minorHAnsi" w:eastAsiaTheme="minorEastAsia" w:hAnsiTheme="minorHAnsi" w:cstheme="minorBidi"/>
          <w:sz w:val="22"/>
          <w:szCs w:val="22"/>
        </w:rPr>
      </w:pPr>
      <w:r>
        <w:t>8.23.3.5</w:t>
      </w:r>
      <w:r>
        <w:rPr>
          <w:rFonts w:asciiTheme="minorHAnsi" w:eastAsiaTheme="minorEastAsia" w:hAnsiTheme="minorHAnsi" w:cstheme="minorBidi"/>
          <w:sz w:val="22"/>
          <w:szCs w:val="22"/>
        </w:rPr>
        <w:tab/>
      </w:r>
      <w:r>
        <w:t>PRS/SRS bandwidth aggregation</w:t>
      </w:r>
      <w:r>
        <w:tab/>
      </w:r>
      <w:r>
        <w:fldChar w:fldCharType="begin"/>
      </w:r>
      <w:r>
        <w:instrText xml:space="preserve"> PAGEREF _Toc140484076 \h </w:instrText>
      </w:r>
      <w:r>
        <w:fldChar w:fldCharType="separate"/>
      </w:r>
      <w:r>
        <w:t>436</w:t>
      </w:r>
      <w:r>
        <w:fldChar w:fldCharType="end"/>
      </w:r>
    </w:p>
    <w:p w14:paraId="3CC28427" w14:textId="77777777" w:rsidR="00AD1035" w:rsidRDefault="00AD1035">
      <w:pPr>
        <w:pStyle w:val="TOC5"/>
        <w:rPr>
          <w:rFonts w:asciiTheme="minorHAnsi" w:eastAsiaTheme="minorEastAsia" w:hAnsiTheme="minorHAnsi" w:cstheme="minorBidi"/>
          <w:sz w:val="22"/>
          <w:szCs w:val="22"/>
        </w:rPr>
      </w:pPr>
      <w:r>
        <w:t>8.23.3.6</w:t>
      </w:r>
      <w:r>
        <w:rPr>
          <w:rFonts w:asciiTheme="minorHAnsi" w:eastAsiaTheme="minorEastAsia" w:hAnsiTheme="minorHAnsi" w:cstheme="minorBidi"/>
          <w:sz w:val="22"/>
          <w:szCs w:val="22"/>
        </w:rPr>
        <w:tab/>
      </w:r>
      <w:r>
        <w:t>Carrier Phase Positioning</w:t>
      </w:r>
      <w:r>
        <w:tab/>
      </w:r>
      <w:r>
        <w:fldChar w:fldCharType="begin"/>
      </w:r>
      <w:r>
        <w:instrText xml:space="preserve"> PAGEREF _Toc140484077 \h </w:instrText>
      </w:r>
      <w:r>
        <w:fldChar w:fldCharType="separate"/>
      </w:r>
      <w:r>
        <w:t>437</w:t>
      </w:r>
      <w:r>
        <w:fldChar w:fldCharType="end"/>
      </w:r>
    </w:p>
    <w:p w14:paraId="0D54B3DF" w14:textId="77777777" w:rsidR="00AD1035" w:rsidRDefault="00AD1035">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_Toc140484078 \h </w:instrText>
      </w:r>
      <w:r>
        <w:fldChar w:fldCharType="separate"/>
      </w:r>
      <w:r>
        <w:t>438</w:t>
      </w:r>
      <w:r>
        <w:fldChar w:fldCharType="end"/>
      </w:r>
    </w:p>
    <w:p w14:paraId="0585347A" w14:textId="77777777" w:rsidR="00AD1035" w:rsidRDefault="00AD1035">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_Toc140484079 \h </w:instrText>
      </w:r>
      <w:r>
        <w:fldChar w:fldCharType="separate"/>
      </w:r>
      <w:r>
        <w:t>440</w:t>
      </w:r>
      <w:r>
        <w:fldChar w:fldCharType="end"/>
      </w:r>
    </w:p>
    <w:p w14:paraId="623AE437" w14:textId="77777777" w:rsidR="00AD1035" w:rsidRDefault="00AD1035">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 and work plan</w:t>
      </w:r>
      <w:r>
        <w:tab/>
      </w:r>
      <w:r>
        <w:fldChar w:fldCharType="begin"/>
      </w:r>
      <w:r>
        <w:instrText xml:space="preserve"> PAGEREF _Toc140484080 \h </w:instrText>
      </w:r>
      <w:r>
        <w:fldChar w:fldCharType="separate"/>
      </w:r>
      <w:r>
        <w:t>440</w:t>
      </w:r>
      <w:r>
        <w:fldChar w:fldCharType="end"/>
      </w:r>
    </w:p>
    <w:p w14:paraId="0851FF28" w14:textId="77777777" w:rsidR="00AD1035" w:rsidRDefault="00AD1035">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_Toc140484081 \h </w:instrText>
      </w:r>
      <w:r>
        <w:fldChar w:fldCharType="separate"/>
      </w:r>
      <w:r>
        <w:t>440</w:t>
      </w:r>
      <w:r>
        <w:fldChar w:fldCharType="end"/>
      </w:r>
    </w:p>
    <w:p w14:paraId="4CB64798" w14:textId="77777777" w:rsidR="00AD1035" w:rsidRDefault="00AD1035">
      <w:pPr>
        <w:pStyle w:val="TOC5"/>
        <w:rPr>
          <w:rFonts w:asciiTheme="minorHAnsi" w:eastAsiaTheme="minorEastAsia" w:hAnsiTheme="minorHAnsi" w:cstheme="minorBidi"/>
          <w:sz w:val="22"/>
          <w:szCs w:val="22"/>
        </w:rPr>
      </w:pPr>
      <w:r>
        <w:t>8.24.2.1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_Toc140484082 \h </w:instrText>
      </w:r>
      <w:r>
        <w:fldChar w:fldCharType="separate"/>
      </w:r>
      <w:r>
        <w:t>441</w:t>
      </w:r>
      <w:r>
        <w:fldChar w:fldCharType="end"/>
      </w:r>
    </w:p>
    <w:p w14:paraId="07E5768D" w14:textId="77777777" w:rsidR="00AD1035" w:rsidRDefault="00AD1035">
      <w:pPr>
        <w:pStyle w:val="TOC5"/>
        <w:rPr>
          <w:rFonts w:asciiTheme="minorHAnsi" w:eastAsiaTheme="minorEastAsia" w:hAnsiTheme="minorHAnsi" w:cstheme="minorBidi"/>
          <w:sz w:val="22"/>
          <w:szCs w:val="22"/>
        </w:rPr>
      </w:pPr>
      <w:r>
        <w:t>8.24.2.2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_Toc140484083 \h </w:instrText>
      </w:r>
      <w:r>
        <w:fldChar w:fldCharType="separate"/>
      </w:r>
      <w:r>
        <w:t>442</w:t>
      </w:r>
      <w:r>
        <w:fldChar w:fldCharType="end"/>
      </w:r>
    </w:p>
    <w:p w14:paraId="0901BB05" w14:textId="77777777" w:rsidR="00AD1035" w:rsidRDefault="00AD1035">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RRM core requirements</w:t>
      </w:r>
      <w:r>
        <w:tab/>
      </w:r>
      <w:r>
        <w:fldChar w:fldCharType="begin"/>
      </w:r>
      <w:r>
        <w:instrText xml:space="preserve"> PAGEREF _Toc140484084 \h </w:instrText>
      </w:r>
      <w:r>
        <w:fldChar w:fldCharType="separate"/>
      </w:r>
      <w:r>
        <w:t>444</w:t>
      </w:r>
      <w:r>
        <w:fldChar w:fldCharType="end"/>
      </w:r>
    </w:p>
    <w:p w14:paraId="22706059" w14:textId="77777777" w:rsidR="00AD1035" w:rsidRDefault="00AD1035">
      <w:pPr>
        <w:pStyle w:val="TOC5"/>
        <w:rPr>
          <w:rFonts w:asciiTheme="minorHAnsi" w:eastAsiaTheme="minorEastAsia" w:hAnsiTheme="minorHAnsi" w:cstheme="minorBidi"/>
          <w:sz w:val="22"/>
          <w:szCs w:val="22"/>
        </w:rPr>
      </w:pPr>
      <w:r>
        <w:t>8.24.3.1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_Toc140484085 \h </w:instrText>
      </w:r>
      <w:r>
        <w:fldChar w:fldCharType="separate"/>
      </w:r>
      <w:r>
        <w:t>444</w:t>
      </w:r>
      <w:r>
        <w:fldChar w:fldCharType="end"/>
      </w:r>
    </w:p>
    <w:p w14:paraId="4C2CEC48" w14:textId="77777777" w:rsidR="00AD1035" w:rsidRDefault="00AD1035">
      <w:pPr>
        <w:pStyle w:val="TOC4"/>
        <w:rPr>
          <w:rFonts w:asciiTheme="minorHAnsi" w:eastAsiaTheme="minorEastAsia" w:hAnsiTheme="minorHAnsi" w:cstheme="minorBidi"/>
          <w:sz w:val="22"/>
          <w:szCs w:val="22"/>
        </w:rPr>
      </w:pPr>
      <w:r>
        <w:t>8.24.4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_Toc140484086 \h </w:instrText>
      </w:r>
      <w:r>
        <w:fldChar w:fldCharType="separate"/>
      </w:r>
      <w:r>
        <w:t>444</w:t>
      </w:r>
      <w:r>
        <w:fldChar w:fldCharType="end"/>
      </w:r>
    </w:p>
    <w:p w14:paraId="7271579A" w14:textId="77777777" w:rsidR="00AD1035" w:rsidRDefault="00AD1035">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_Toc140484087 \h </w:instrText>
      </w:r>
      <w:r>
        <w:fldChar w:fldCharType="separate"/>
      </w:r>
      <w:r>
        <w:t>446</w:t>
      </w:r>
      <w:r>
        <w:fldChar w:fldCharType="end"/>
      </w:r>
    </w:p>
    <w:p w14:paraId="013A99CC" w14:textId="77777777" w:rsidR="00AD1035" w:rsidRDefault="00AD1035">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work plan</w:t>
      </w:r>
      <w:r>
        <w:tab/>
      </w:r>
      <w:r>
        <w:fldChar w:fldCharType="begin"/>
      </w:r>
      <w:r>
        <w:instrText xml:space="preserve"> PAGEREF _Toc140484088 \h </w:instrText>
      </w:r>
      <w:r>
        <w:fldChar w:fldCharType="separate"/>
      </w:r>
      <w:r>
        <w:t>446</w:t>
      </w:r>
      <w:r>
        <w:fldChar w:fldCharType="end"/>
      </w:r>
    </w:p>
    <w:p w14:paraId="402ADB7C" w14:textId="77777777" w:rsidR="00AD1035" w:rsidRDefault="00AD1035">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L1/L2 based inter-cell mobility</w:t>
      </w:r>
      <w:r>
        <w:tab/>
      </w:r>
      <w:r>
        <w:fldChar w:fldCharType="begin"/>
      </w:r>
      <w:r>
        <w:instrText xml:space="preserve"> PAGEREF _Toc140484089 \h </w:instrText>
      </w:r>
      <w:r>
        <w:fldChar w:fldCharType="separate"/>
      </w:r>
      <w:r>
        <w:t>446</w:t>
      </w:r>
      <w:r>
        <w:fldChar w:fldCharType="end"/>
      </w:r>
    </w:p>
    <w:p w14:paraId="4732FC9D" w14:textId="77777777" w:rsidR="00AD1035" w:rsidRDefault="00AD1035">
      <w:pPr>
        <w:pStyle w:val="TOC5"/>
        <w:rPr>
          <w:rFonts w:asciiTheme="minorHAnsi" w:eastAsiaTheme="minorEastAsia" w:hAnsiTheme="minorHAnsi" w:cstheme="minorBidi"/>
          <w:sz w:val="22"/>
          <w:szCs w:val="22"/>
        </w:rPr>
      </w:pPr>
      <w:r>
        <w:t>8.25.2.1</w:t>
      </w:r>
      <w:r>
        <w:rPr>
          <w:rFonts w:asciiTheme="minorHAnsi" w:eastAsiaTheme="minorEastAsia" w:hAnsiTheme="minorHAnsi" w:cstheme="minorBidi"/>
          <w:sz w:val="22"/>
          <w:szCs w:val="22"/>
        </w:rPr>
        <w:tab/>
      </w:r>
      <w:r>
        <w:t>General aspects and scenarios</w:t>
      </w:r>
      <w:r>
        <w:tab/>
      </w:r>
      <w:r>
        <w:fldChar w:fldCharType="begin"/>
      </w:r>
      <w:r>
        <w:instrText xml:space="preserve"> PAGEREF _Toc140484090 \h </w:instrText>
      </w:r>
      <w:r>
        <w:fldChar w:fldCharType="separate"/>
      </w:r>
      <w:r>
        <w:t>446</w:t>
      </w:r>
      <w:r>
        <w:fldChar w:fldCharType="end"/>
      </w:r>
    </w:p>
    <w:p w14:paraId="0A11ECCE" w14:textId="77777777" w:rsidR="00AD1035" w:rsidRDefault="00AD1035">
      <w:pPr>
        <w:pStyle w:val="TOC5"/>
        <w:rPr>
          <w:rFonts w:asciiTheme="minorHAnsi" w:eastAsiaTheme="minorEastAsia" w:hAnsiTheme="minorHAnsi" w:cstheme="minorBidi"/>
          <w:sz w:val="22"/>
          <w:szCs w:val="22"/>
        </w:rPr>
      </w:pPr>
      <w:r>
        <w:t>8.25.2.2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_Toc140484091 \h </w:instrText>
      </w:r>
      <w:r>
        <w:fldChar w:fldCharType="separate"/>
      </w:r>
      <w:r>
        <w:t>448</w:t>
      </w:r>
      <w:r>
        <w:fldChar w:fldCharType="end"/>
      </w:r>
    </w:p>
    <w:p w14:paraId="6CB63F2C" w14:textId="77777777" w:rsidR="00AD1035" w:rsidRDefault="00AD1035">
      <w:pPr>
        <w:pStyle w:val="TOC5"/>
        <w:rPr>
          <w:rFonts w:asciiTheme="minorHAnsi" w:eastAsiaTheme="minorEastAsia" w:hAnsiTheme="minorHAnsi" w:cstheme="minorBidi"/>
          <w:sz w:val="22"/>
          <w:szCs w:val="22"/>
        </w:rPr>
      </w:pPr>
      <w:r>
        <w:t>8.25.2.3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_Toc140484092 \h </w:instrText>
      </w:r>
      <w:r>
        <w:fldChar w:fldCharType="separate"/>
      </w:r>
      <w:r>
        <w:t>449</w:t>
      </w:r>
      <w:r>
        <w:fldChar w:fldCharType="end"/>
      </w:r>
    </w:p>
    <w:p w14:paraId="26A27EDC" w14:textId="77777777" w:rsidR="00AD1035" w:rsidRDefault="00AD1035">
      <w:pPr>
        <w:pStyle w:val="TOC5"/>
        <w:rPr>
          <w:rFonts w:asciiTheme="minorHAnsi" w:eastAsiaTheme="minorEastAsia" w:hAnsiTheme="minorHAnsi" w:cstheme="minorBidi"/>
          <w:sz w:val="22"/>
          <w:szCs w:val="22"/>
        </w:rPr>
      </w:pPr>
      <w:r>
        <w:t>8.25.2.4</w:t>
      </w:r>
      <w:r>
        <w:rPr>
          <w:rFonts w:asciiTheme="minorHAnsi" w:eastAsiaTheme="minorEastAsia" w:hAnsiTheme="minorHAnsi" w:cstheme="minorBidi"/>
          <w:sz w:val="22"/>
          <w:szCs w:val="22"/>
        </w:rPr>
        <w:tab/>
      </w:r>
      <w:r>
        <w:t>Others</w:t>
      </w:r>
      <w:r>
        <w:tab/>
      </w:r>
      <w:r>
        <w:fldChar w:fldCharType="begin"/>
      </w:r>
      <w:r>
        <w:instrText xml:space="preserve"> PAGEREF _Toc140484093 \h </w:instrText>
      </w:r>
      <w:r>
        <w:fldChar w:fldCharType="separate"/>
      </w:r>
      <w:r>
        <w:t>451</w:t>
      </w:r>
      <w:r>
        <w:fldChar w:fldCharType="end"/>
      </w:r>
    </w:p>
    <w:p w14:paraId="42E98BC6" w14:textId="77777777" w:rsidR="00AD1035" w:rsidRDefault="00AD1035">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NR-DC with selective activation of cell groups via L3 enhancements</w:t>
      </w:r>
      <w:r>
        <w:tab/>
      </w:r>
      <w:r>
        <w:fldChar w:fldCharType="begin"/>
      </w:r>
      <w:r>
        <w:instrText xml:space="preserve"> PAGEREF _Toc140484094 \h </w:instrText>
      </w:r>
      <w:r>
        <w:fldChar w:fldCharType="separate"/>
      </w:r>
      <w:r>
        <w:t>452</w:t>
      </w:r>
      <w:r>
        <w:fldChar w:fldCharType="end"/>
      </w:r>
    </w:p>
    <w:p w14:paraId="14A3FA35" w14:textId="77777777" w:rsidR="00AD1035" w:rsidRDefault="00AD1035">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Improvement on SCell/SCG setup delay</w:t>
      </w:r>
      <w:r>
        <w:tab/>
      </w:r>
      <w:r>
        <w:fldChar w:fldCharType="begin"/>
      </w:r>
      <w:r>
        <w:instrText xml:space="preserve"> PAGEREF _Toc140484095 \h </w:instrText>
      </w:r>
      <w:r>
        <w:fldChar w:fldCharType="separate"/>
      </w:r>
      <w:r>
        <w:t>453</w:t>
      </w:r>
      <w:r>
        <w:fldChar w:fldCharType="end"/>
      </w:r>
    </w:p>
    <w:p w14:paraId="71C27D78" w14:textId="77777777" w:rsidR="00AD1035" w:rsidRDefault="00AD1035">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Enhanced CHO configurations</w:t>
      </w:r>
      <w:r>
        <w:tab/>
      </w:r>
      <w:r>
        <w:fldChar w:fldCharType="begin"/>
      </w:r>
      <w:r>
        <w:instrText xml:space="preserve"> PAGEREF _Toc140484096 \h </w:instrText>
      </w:r>
      <w:r>
        <w:fldChar w:fldCharType="separate"/>
      </w:r>
      <w:r>
        <w:t>455</w:t>
      </w:r>
      <w:r>
        <w:fldChar w:fldCharType="end"/>
      </w:r>
    </w:p>
    <w:p w14:paraId="4D5469F7" w14:textId="77777777" w:rsidR="00AD1035" w:rsidRDefault="00AD1035">
      <w:pPr>
        <w:pStyle w:val="TOC4"/>
        <w:rPr>
          <w:rFonts w:asciiTheme="minorHAnsi" w:eastAsiaTheme="minorEastAsia" w:hAnsiTheme="minorHAnsi" w:cstheme="minorBidi"/>
          <w:sz w:val="22"/>
          <w:szCs w:val="22"/>
        </w:rPr>
      </w:pPr>
      <w:r>
        <w:t>8.25.6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_Toc140484097 \h </w:instrText>
      </w:r>
      <w:r>
        <w:fldChar w:fldCharType="separate"/>
      </w:r>
      <w:r>
        <w:t>456</w:t>
      </w:r>
      <w:r>
        <w:fldChar w:fldCharType="end"/>
      </w:r>
    </w:p>
    <w:p w14:paraId="3A720EDC" w14:textId="77777777" w:rsidR="00AD1035" w:rsidRDefault="00AD1035">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Dual Tx/Rx Multi-SIM for NR</w:t>
      </w:r>
      <w:r>
        <w:tab/>
      </w:r>
      <w:r>
        <w:fldChar w:fldCharType="begin"/>
      </w:r>
      <w:r>
        <w:instrText xml:space="preserve"> PAGEREF _Toc140484098 \h </w:instrText>
      </w:r>
      <w:r>
        <w:fldChar w:fldCharType="separate"/>
      </w:r>
      <w:r>
        <w:t>458</w:t>
      </w:r>
      <w:r>
        <w:fldChar w:fldCharType="end"/>
      </w:r>
    </w:p>
    <w:p w14:paraId="44B0D780" w14:textId="77777777" w:rsidR="00AD1035" w:rsidRDefault="00AD1035">
      <w:pPr>
        <w:pStyle w:val="TOC4"/>
        <w:rPr>
          <w:rFonts w:asciiTheme="minorHAnsi" w:eastAsiaTheme="minorEastAsia" w:hAnsiTheme="minorHAnsi" w:cstheme="minorBidi"/>
          <w:sz w:val="22"/>
          <w:szCs w:val="22"/>
        </w:rPr>
      </w:pPr>
      <w:r>
        <w:lastRenderedPageBreak/>
        <w:t>8.26.1</w:t>
      </w:r>
      <w:r>
        <w:rPr>
          <w:rFonts w:asciiTheme="minorHAnsi" w:eastAsiaTheme="minorEastAsia" w:hAnsiTheme="minorHAnsi" w:cstheme="minorBidi"/>
          <w:sz w:val="22"/>
          <w:szCs w:val="22"/>
        </w:rPr>
        <w:tab/>
      </w:r>
      <w:r>
        <w:t>General and work plan</w:t>
      </w:r>
      <w:r>
        <w:tab/>
      </w:r>
      <w:r>
        <w:fldChar w:fldCharType="begin"/>
      </w:r>
      <w:r>
        <w:instrText xml:space="preserve"> PAGEREF _Toc140484099 \h </w:instrText>
      </w:r>
      <w:r>
        <w:fldChar w:fldCharType="separate"/>
      </w:r>
      <w:r>
        <w:t>458</w:t>
      </w:r>
      <w:r>
        <w:fldChar w:fldCharType="end"/>
      </w:r>
    </w:p>
    <w:p w14:paraId="4F483193" w14:textId="77777777" w:rsidR="00AD1035" w:rsidRDefault="00AD1035">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_Toc140484100 \h </w:instrText>
      </w:r>
      <w:r>
        <w:fldChar w:fldCharType="separate"/>
      </w:r>
      <w:r>
        <w:t>458</w:t>
      </w:r>
      <w:r>
        <w:fldChar w:fldCharType="end"/>
      </w:r>
    </w:p>
    <w:p w14:paraId="1FA2B9B5" w14:textId="77777777" w:rsidR="00AD1035" w:rsidRDefault="00AD1035">
      <w:pPr>
        <w:pStyle w:val="TOC5"/>
        <w:rPr>
          <w:rFonts w:asciiTheme="minorHAnsi" w:eastAsiaTheme="minorEastAsia" w:hAnsiTheme="minorHAnsi" w:cstheme="minorBidi"/>
          <w:sz w:val="22"/>
          <w:szCs w:val="22"/>
        </w:rPr>
      </w:pPr>
      <w:r>
        <w:t>8.26.2.1</w:t>
      </w:r>
      <w:r>
        <w:rPr>
          <w:rFonts w:asciiTheme="minorHAnsi" w:eastAsiaTheme="minorEastAsia" w:hAnsiTheme="minorHAnsi" w:cstheme="minorBidi"/>
          <w:sz w:val="22"/>
          <w:szCs w:val="22"/>
        </w:rPr>
        <w:tab/>
      </w:r>
      <w:r>
        <w:t>General aspects</w:t>
      </w:r>
      <w:r>
        <w:tab/>
      </w:r>
      <w:r>
        <w:fldChar w:fldCharType="begin"/>
      </w:r>
      <w:r>
        <w:instrText xml:space="preserve"> PAGEREF _Toc140484101 \h </w:instrText>
      </w:r>
      <w:r>
        <w:fldChar w:fldCharType="separate"/>
      </w:r>
      <w:r>
        <w:t>458</w:t>
      </w:r>
      <w:r>
        <w:fldChar w:fldCharType="end"/>
      </w:r>
    </w:p>
    <w:p w14:paraId="40BB1E69" w14:textId="77777777" w:rsidR="00AD1035" w:rsidRDefault="00AD1035">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_Toc140484102 \h </w:instrText>
      </w:r>
      <w:r>
        <w:fldChar w:fldCharType="separate"/>
      </w:r>
      <w:r>
        <w:t>459</w:t>
      </w:r>
      <w:r>
        <w:fldChar w:fldCharType="end"/>
      </w:r>
    </w:p>
    <w:p w14:paraId="658A6AD3" w14:textId="77777777" w:rsidR="00AD1035" w:rsidRDefault="00AD1035">
      <w:pPr>
        <w:pStyle w:val="TOC5"/>
        <w:rPr>
          <w:rFonts w:asciiTheme="minorHAnsi" w:eastAsiaTheme="minorEastAsia" w:hAnsiTheme="minorHAnsi" w:cstheme="minorBidi"/>
          <w:sz w:val="22"/>
          <w:szCs w:val="22"/>
        </w:rPr>
      </w:pPr>
      <w:r>
        <w:t>8.26.2.3</w:t>
      </w:r>
      <w:r>
        <w:rPr>
          <w:rFonts w:asciiTheme="minorHAnsi" w:eastAsiaTheme="minorEastAsia" w:hAnsiTheme="minorHAnsi" w:cstheme="minorBidi"/>
          <w:sz w:val="22"/>
          <w:szCs w:val="22"/>
        </w:rPr>
        <w:tab/>
      </w:r>
      <w:r>
        <w:t>On network A requirements</w:t>
      </w:r>
      <w:r>
        <w:tab/>
      </w:r>
      <w:r>
        <w:fldChar w:fldCharType="begin"/>
      </w:r>
      <w:r>
        <w:instrText xml:space="preserve"> PAGEREF _Toc140484103 \h </w:instrText>
      </w:r>
      <w:r>
        <w:fldChar w:fldCharType="separate"/>
      </w:r>
      <w:r>
        <w:t>460</w:t>
      </w:r>
      <w:r>
        <w:fldChar w:fldCharType="end"/>
      </w:r>
    </w:p>
    <w:p w14:paraId="0A3101D7" w14:textId="77777777" w:rsidR="00AD1035" w:rsidRDefault="00AD1035">
      <w:pPr>
        <w:pStyle w:val="TOC5"/>
        <w:rPr>
          <w:rFonts w:asciiTheme="minorHAnsi" w:eastAsiaTheme="minorEastAsia" w:hAnsiTheme="minorHAnsi" w:cstheme="minorBidi"/>
          <w:sz w:val="22"/>
          <w:szCs w:val="22"/>
        </w:rPr>
      </w:pPr>
      <w:r>
        <w:t>8.26.2.4</w:t>
      </w:r>
      <w:r>
        <w:rPr>
          <w:rFonts w:asciiTheme="minorHAnsi" w:eastAsiaTheme="minorEastAsia" w:hAnsiTheme="minorHAnsi" w:cstheme="minorBidi"/>
          <w:sz w:val="22"/>
          <w:szCs w:val="22"/>
        </w:rPr>
        <w:tab/>
      </w:r>
      <w:r>
        <w:t>On network B requirements</w:t>
      </w:r>
      <w:r>
        <w:tab/>
      </w:r>
      <w:r>
        <w:fldChar w:fldCharType="begin"/>
      </w:r>
      <w:r>
        <w:instrText xml:space="preserve"> PAGEREF _Toc140484104 \h </w:instrText>
      </w:r>
      <w:r>
        <w:fldChar w:fldCharType="separate"/>
      </w:r>
      <w:r>
        <w:t>462</w:t>
      </w:r>
      <w:r>
        <w:fldChar w:fldCharType="end"/>
      </w:r>
    </w:p>
    <w:p w14:paraId="152038C6" w14:textId="77777777" w:rsidR="00AD1035" w:rsidRDefault="00AD1035">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_Toc140484105 \h </w:instrText>
      </w:r>
      <w:r>
        <w:fldChar w:fldCharType="separate"/>
      </w:r>
      <w:r>
        <w:t>463</w:t>
      </w:r>
      <w:r>
        <w:fldChar w:fldCharType="end"/>
      </w:r>
    </w:p>
    <w:p w14:paraId="102EC917" w14:textId="77777777" w:rsidR="00AD1035" w:rsidRDefault="00AD1035">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NR NTN enhancement</w:t>
      </w:r>
      <w:r>
        <w:tab/>
      </w:r>
      <w:r>
        <w:fldChar w:fldCharType="begin"/>
      </w:r>
      <w:r>
        <w:instrText xml:space="preserve"> PAGEREF _Toc140484106 \h </w:instrText>
      </w:r>
      <w:r>
        <w:fldChar w:fldCharType="separate"/>
      </w:r>
      <w:r>
        <w:t>463</w:t>
      </w:r>
      <w:r>
        <w:fldChar w:fldCharType="end"/>
      </w:r>
    </w:p>
    <w:p w14:paraId="6DE543EE" w14:textId="77777777" w:rsidR="00AD1035" w:rsidRDefault="00AD1035">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work plan</w:t>
      </w:r>
      <w:r>
        <w:tab/>
      </w:r>
      <w:r>
        <w:fldChar w:fldCharType="begin"/>
      </w:r>
      <w:r>
        <w:instrText xml:space="preserve"> PAGEREF _Toc140484107 \h </w:instrText>
      </w:r>
      <w:r>
        <w:fldChar w:fldCharType="separate"/>
      </w:r>
      <w:r>
        <w:t>463</w:t>
      </w:r>
      <w:r>
        <w:fldChar w:fldCharType="end"/>
      </w:r>
    </w:p>
    <w:p w14:paraId="0F6BF3BB" w14:textId="77777777" w:rsidR="00AD1035" w:rsidRDefault="00AD1035">
      <w:pPr>
        <w:pStyle w:val="TOC5"/>
        <w:rPr>
          <w:rFonts w:asciiTheme="minorHAnsi" w:eastAsiaTheme="minorEastAsia" w:hAnsiTheme="minorHAnsi" w:cstheme="minorBidi"/>
          <w:sz w:val="22"/>
          <w:szCs w:val="22"/>
        </w:rPr>
      </w:pPr>
      <w:r>
        <w:t>8.27.1.1</w:t>
      </w:r>
      <w:r>
        <w:rPr>
          <w:rFonts w:asciiTheme="minorHAnsi" w:eastAsiaTheme="minorEastAsia" w:hAnsiTheme="minorHAnsi" w:cstheme="minorBidi"/>
          <w:sz w:val="22"/>
          <w:szCs w:val="22"/>
        </w:rPr>
        <w:tab/>
      </w:r>
      <w:r>
        <w:t>System parameters</w:t>
      </w:r>
      <w:r>
        <w:tab/>
      </w:r>
      <w:r>
        <w:fldChar w:fldCharType="begin"/>
      </w:r>
      <w:r>
        <w:instrText xml:space="preserve"> PAGEREF _Toc140484108 \h </w:instrText>
      </w:r>
      <w:r>
        <w:fldChar w:fldCharType="separate"/>
      </w:r>
      <w:r>
        <w:t>463</w:t>
      </w:r>
      <w:r>
        <w:fldChar w:fldCharType="end"/>
      </w:r>
    </w:p>
    <w:p w14:paraId="3B72008F" w14:textId="77777777" w:rsidR="00AD1035" w:rsidRDefault="00AD1035">
      <w:pPr>
        <w:pStyle w:val="TOC5"/>
        <w:rPr>
          <w:rFonts w:asciiTheme="minorHAnsi" w:eastAsiaTheme="minorEastAsia" w:hAnsiTheme="minorHAnsi" w:cstheme="minorBidi"/>
          <w:sz w:val="22"/>
          <w:szCs w:val="22"/>
        </w:rPr>
      </w:pPr>
      <w:r>
        <w:t>8.27.1.2</w:t>
      </w:r>
      <w:r>
        <w:rPr>
          <w:rFonts w:asciiTheme="minorHAnsi" w:eastAsiaTheme="minorEastAsia" w:hAnsiTheme="minorHAnsi" w:cstheme="minorBidi"/>
          <w:sz w:val="22"/>
          <w:szCs w:val="22"/>
        </w:rPr>
        <w:tab/>
      </w:r>
      <w:r>
        <w:t>Regulatory information</w:t>
      </w:r>
      <w:r>
        <w:tab/>
      </w:r>
      <w:r>
        <w:fldChar w:fldCharType="begin"/>
      </w:r>
      <w:r>
        <w:instrText xml:space="preserve"> PAGEREF _Toc140484109 \h </w:instrText>
      </w:r>
      <w:r>
        <w:fldChar w:fldCharType="separate"/>
      </w:r>
      <w:r>
        <w:t>464</w:t>
      </w:r>
      <w:r>
        <w:fldChar w:fldCharType="end"/>
      </w:r>
    </w:p>
    <w:p w14:paraId="1F8C4D8F" w14:textId="77777777" w:rsidR="00AD1035" w:rsidRDefault="00AD1035">
      <w:pPr>
        <w:pStyle w:val="TOC5"/>
        <w:rPr>
          <w:rFonts w:asciiTheme="minorHAnsi" w:eastAsiaTheme="minorEastAsia" w:hAnsiTheme="minorHAnsi" w:cstheme="minorBidi"/>
          <w:sz w:val="22"/>
          <w:szCs w:val="22"/>
        </w:rPr>
      </w:pPr>
      <w:r>
        <w:t>8.27.1.3</w:t>
      </w:r>
      <w:r>
        <w:rPr>
          <w:rFonts w:asciiTheme="minorHAnsi" w:eastAsiaTheme="minorEastAsia" w:hAnsiTheme="minorHAnsi" w:cstheme="minorBidi"/>
          <w:sz w:val="22"/>
          <w:szCs w:val="22"/>
        </w:rPr>
        <w:tab/>
      </w:r>
      <w:r>
        <w:t>Others</w:t>
      </w:r>
      <w:r>
        <w:tab/>
      </w:r>
      <w:r>
        <w:fldChar w:fldCharType="begin"/>
      </w:r>
      <w:r>
        <w:instrText xml:space="preserve"> PAGEREF _Toc140484110 \h </w:instrText>
      </w:r>
      <w:r>
        <w:fldChar w:fldCharType="separate"/>
      </w:r>
      <w:r>
        <w:t>464</w:t>
      </w:r>
      <w:r>
        <w:fldChar w:fldCharType="end"/>
      </w:r>
    </w:p>
    <w:p w14:paraId="64883818" w14:textId="77777777" w:rsidR="00AD1035" w:rsidRDefault="00AD1035">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_Toc140484111 \h </w:instrText>
      </w:r>
      <w:r>
        <w:fldChar w:fldCharType="separate"/>
      </w:r>
      <w:r>
        <w:t>464</w:t>
      </w:r>
      <w:r>
        <w:fldChar w:fldCharType="end"/>
      </w:r>
    </w:p>
    <w:p w14:paraId="58DCE60E" w14:textId="77777777" w:rsidR="00AD1035" w:rsidRDefault="00AD1035">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SAN RF requirements</w:t>
      </w:r>
      <w:r>
        <w:tab/>
      </w:r>
      <w:r>
        <w:fldChar w:fldCharType="begin"/>
      </w:r>
      <w:r>
        <w:instrText xml:space="preserve"> PAGEREF _Toc140484112 \h </w:instrText>
      </w:r>
      <w:r>
        <w:fldChar w:fldCharType="separate"/>
      </w:r>
      <w:r>
        <w:t>466</w:t>
      </w:r>
      <w:r>
        <w:fldChar w:fldCharType="end"/>
      </w:r>
    </w:p>
    <w:p w14:paraId="2D729229" w14:textId="77777777" w:rsidR="00AD1035" w:rsidRDefault="00AD1035">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UE RF requirements</w:t>
      </w:r>
      <w:r>
        <w:tab/>
      </w:r>
      <w:r>
        <w:fldChar w:fldCharType="begin"/>
      </w:r>
      <w:r>
        <w:instrText xml:space="preserve"> PAGEREF _Toc140484113 \h </w:instrText>
      </w:r>
      <w:r>
        <w:fldChar w:fldCharType="separate"/>
      </w:r>
      <w:r>
        <w:t>466</w:t>
      </w:r>
      <w:r>
        <w:fldChar w:fldCharType="end"/>
      </w:r>
    </w:p>
    <w:p w14:paraId="1F5DF807" w14:textId="77777777" w:rsidR="00AD1035" w:rsidRDefault="00AD1035">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RRM core requirements</w:t>
      </w:r>
      <w:r>
        <w:tab/>
      </w:r>
      <w:r>
        <w:fldChar w:fldCharType="begin"/>
      </w:r>
      <w:r>
        <w:instrText xml:space="preserve"> PAGEREF _Toc140484114 \h </w:instrText>
      </w:r>
      <w:r>
        <w:fldChar w:fldCharType="separate"/>
      </w:r>
      <w:r>
        <w:t>467</w:t>
      </w:r>
      <w:r>
        <w:fldChar w:fldCharType="end"/>
      </w:r>
    </w:p>
    <w:p w14:paraId="7300E2CE" w14:textId="77777777" w:rsidR="00AD1035" w:rsidRDefault="00AD1035">
      <w:pPr>
        <w:pStyle w:val="TOC4"/>
        <w:rPr>
          <w:rFonts w:asciiTheme="minorHAnsi" w:eastAsiaTheme="minorEastAsia" w:hAnsiTheme="minorHAnsi" w:cstheme="minorBidi"/>
          <w:sz w:val="22"/>
          <w:szCs w:val="22"/>
        </w:rPr>
      </w:pPr>
      <w:r>
        <w:t>8.27.6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_Toc140484115 \h </w:instrText>
      </w:r>
      <w:r>
        <w:fldChar w:fldCharType="separate"/>
      </w:r>
      <w:r>
        <w:t>468</w:t>
      </w:r>
      <w:r>
        <w:fldChar w:fldCharType="end"/>
      </w:r>
    </w:p>
    <w:p w14:paraId="0409F6DF" w14:textId="77777777" w:rsidR="00AD1035" w:rsidRDefault="00AD1035">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_Toc140484116 \h </w:instrText>
      </w:r>
      <w:r>
        <w:fldChar w:fldCharType="separate"/>
      </w:r>
      <w:r>
        <w:t>470</w:t>
      </w:r>
      <w:r>
        <w:fldChar w:fldCharType="end"/>
      </w:r>
    </w:p>
    <w:p w14:paraId="0D506A35" w14:textId="77777777" w:rsidR="00AD1035" w:rsidRDefault="00AD1035">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_Toc140484117 \h </w:instrText>
      </w:r>
      <w:r>
        <w:fldChar w:fldCharType="separate"/>
      </w:r>
      <w:r>
        <w:t>470</w:t>
      </w:r>
      <w:r>
        <w:fldChar w:fldCharType="end"/>
      </w:r>
    </w:p>
    <w:p w14:paraId="610738A3" w14:textId="77777777" w:rsidR="00AD1035" w:rsidRDefault="00AD1035">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Enhancement to reduce MPR/PAR</w:t>
      </w:r>
      <w:r>
        <w:tab/>
      </w:r>
      <w:r>
        <w:fldChar w:fldCharType="begin"/>
      </w:r>
      <w:r>
        <w:instrText xml:space="preserve"> PAGEREF _Toc140484118 \h </w:instrText>
      </w:r>
      <w:r>
        <w:fldChar w:fldCharType="separate"/>
      </w:r>
      <w:r>
        <w:t>472</w:t>
      </w:r>
      <w:r>
        <w:fldChar w:fldCharType="end"/>
      </w:r>
    </w:p>
    <w:p w14:paraId="6D14A6B2" w14:textId="77777777" w:rsidR="00AD1035" w:rsidRDefault="00AD1035">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_Toc140484119 \h </w:instrText>
      </w:r>
      <w:r>
        <w:fldChar w:fldCharType="separate"/>
      </w:r>
      <w:r>
        <w:t>473</w:t>
      </w:r>
      <w:r>
        <w:fldChar w:fldCharType="end"/>
      </w:r>
    </w:p>
    <w:p w14:paraId="4C4BE091" w14:textId="77777777" w:rsidR="00AD1035" w:rsidRDefault="00AD1035">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RF simulation parameters</w:t>
      </w:r>
      <w:r>
        <w:tab/>
      </w:r>
      <w:r>
        <w:fldChar w:fldCharType="begin"/>
      </w:r>
      <w:r>
        <w:instrText xml:space="preserve"> PAGEREF _Toc140484120 \h </w:instrText>
      </w:r>
      <w:r>
        <w:fldChar w:fldCharType="separate"/>
      </w:r>
      <w:r>
        <w:t>473</w:t>
      </w:r>
      <w:r>
        <w:fldChar w:fldCharType="end"/>
      </w:r>
    </w:p>
    <w:p w14:paraId="15F2F5B7" w14:textId="77777777" w:rsidR="00AD1035" w:rsidRDefault="00AD1035">
      <w:pPr>
        <w:pStyle w:val="TOC5"/>
        <w:rPr>
          <w:rFonts w:asciiTheme="minorHAnsi" w:eastAsiaTheme="minorEastAsia" w:hAnsiTheme="minorHAnsi" w:cstheme="minorBidi"/>
          <w:sz w:val="22"/>
          <w:szCs w:val="22"/>
        </w:rPr>
      </w:pPr>
      <w:r>
        <w:t>8.28.2.3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_Toc140484121 \h </w:instrText>
      </w:r>
      <w:r>
        <w:fldChar w:fldCharType="separate"/>
      </w:r>
      <w:r>
        <w:t>473</w:t>
      </w:r>
      <w:r>
        <w:fldChar w:fldCharType="end"/>
      </w:r>
    </w:p>
    <w:p w14:paraId="24C93B8F" w14:textId="77777777" w:rsidR="00AD1035" w:rsidRDefault="00AD1035">
      <w:pPr>
        <w:pStyle w:val="TOC5"/>
        <w:rPr>
          <w:rFonts w:asciiTheme="minorHAnsi" w:eastAsiaTheme="minorEastAsia" w:hAnsiTheme="minorHAnsi" w:cstheme="minorBidi"/>
          <w:sz w:val="22"/>
          <w:szCs w:val="22"/>
        </w:rPr>
      </w:pPr>
      <w:r>
        <w:t>8.28.2.4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_Toc140484122 \h </w:instrText>
      </w:r>
      <w:r>
        <w:fldChar w:fldCharType="separate"/>
      </w:r>
      <w:r>
        <w:t>474</w:t>
      </w:r>
      <w:r>
        <w:fldChar w:fldCharType="end"/>
      </w:r>
    </w:p>
    <w:p w14:paraId="56FE9AC4" w14:textId="77777777" w:rsidR="00AD1035" w:rsidRDefault="00AD1035">
      <w:pPr>
        <w:pStyle w:val="TOC5"/>
        <w:rPr>
          <w:rFonts w:asciiTheme="minorHAnsi" w:eastAsiaTheme="minorEastAsia" w:hAnsiTheme="minorHAnsi" w:cstheme="minorBidi"/>
          <w:sz w:val="22"/>
          <w:szCs w:val="22"/>
        </w:rPr>
      </w:pPr>
      <w:r>
        <w:t>8.28.2.5</w:t>
      </w:r>
      <w:r>
        <w:rPr>
          <w:rFonts w:asciiTheme="minorHAnsi" w:eastAsiaTheme="minorEastAsia" w:hAnsiTheme="minorHAnsi" w:cstheme="minorBidi"/>
          <w:sz w:val="22"/>
          <w:szCs w:val="22"/>
        </w:rPr>
        <w:tab/>
      </w:r>
      <w:r>
        <w:t>RF specification impact</w:t>
      </w:r>
      <w:r>
        <w:tab/>
      </w:r>
      <w:r>
        <w:fldChar w:fldCharType="begin"/>
      </w:r>
      <w:r>
        <w:instrText xml:space="preserve"> PAGEREF _Toc140484123 \h </w:instrText>
      </w:r>
      <w:r>
        <w:fldChar w:fldCharType="separate"/>
      </w:r>
      <w:r>
        <w:t>474</w:t>
      </w:r>
      <w:r>
        <w:fldChar w:fldCharType="end"/>
      </w:r>
    </w:p>
    <w:p w14:paraId="0084256D" w14:textId="77777777" w:rsidR="00AD1035" w:rsidRDefault="00AD1035">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_Toc140484124 \h </w:instrText>
      </w:r>
      <w:r>
        <w:fldChar w:fldCharType="separate"/>
      </w:r>
      <w:r>
        <w:t>475</w:t>
      </w:r>
      <w:r>
        <w:fldChar w:fldCharType="end"/>
      </w:r>
    </w:p>
    <w:p w14:paraId="689C805D" w14:textId="77777777" w:rsidR="00AD1035" w:rsidRDefault="00AD1035">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NR Network-controlled Repeaters</w:t>
      </w:r>
      <w:r>
        <w:tab/>
      </w:r>
      <w:r>
        <w:fldChar w:fldCharType="begin"/>
      </w:r>
      <w:r>
        <w:instrText xml:space="preserve"> PAGEREF _Toc140484125 \h </w:instrText>
      </w:r>
      <w:r>
        <w:fldChar w:fldCharType="separate"/>
      </w:r>
      <w:r>
        <w:t>476</w:t>
      </w:r>
      <w:r>
        <w:fldChar w:fldCharType="end"/>
      </w:r>
    </w:p>
    <w:p w14:paraId="56F571B6" w14:textId="77777777" w:rsidR="00AD1035" w:rsidRDefault="00AD1035">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work plan</w:t>
      </w:r>
      <w:r>
        <w:tab/>
      </w:r>
      <w:r>
        <w:fldChar w:fldCharType="begin"/>
      </w:r>
      <w:r>
        <w:instrText xml:space="preserve"> PAGEREF _Toc140484126 \h </w:instrText>
      </w:r>
      <w:r>
        <w:fldChar w:fldCharType="separate"/>
      </w:r>
      <w:r>
        <w:t>476</w:t>
      </w:r>
      <w:r>
        <w:fldChar w:fldCharType="end"/>
      </w:r>
    </w:p>
    <w:p w14:paraId="21183713" w14:textId="77777777" w:rsidR="00AD1035" w:rsidRDefault="00AD1035">
      <w:pPr>
        <w:pStyle w:val="TOC5"/>
        <w:rPr>
          <w:rFonts w:asciiTheme="minorHAnsi" w:eastAsiaTheme="minorEastAsia" w:hAnsiTheme="minorHAnsi" w:cstheme="minorBidi"/>
          <w:sz w:val="22"/>
          <w:szCs w:val="22"/>
        </w:rPr>
      </w:pPr>
      <w:r>
        <w:t>8.29.1.1</w:t>
      </w:r>
      <w:r>
        <w:rPr>
          <w:rFonts w:asciiTheme="minorHAnsi" w:eastAsiaTheme="minorEastAsia" w:hAnsiTheme="minorHAnsi" w:cstheme="minorBidi"/>
          <w:sz w:val="22"/>
          <w:szCs w:val="22"/>
        </w:rPr>
        <w:tab/>
      </w:r>
      <w:r>
        <w:t>System parameters</w:t>
      </w:r>
      <w:r>
        <w:tab/>
      </w:r>
      <w:r>
        <w:fldChar w:fldCharType="begin"/>
      </w:r>
      <w:r>
        <w:instrText xml:space="preserve"> PAGEREF _Toc140484127 \h </w:instrText>
      </w:r>
      <w:r>
        <w:fldChar w:fldCharType="separate"/>
      </w:r>
      <w:r>
        <w:t>476</w:t>
      </w:r>
      <w:r>
        <w:fldChar w:fldCharType="end"/>
      </w:r>
    </w:p>
    <w:p w14:paraId="39059338" w14:textId="77777777" w:rsidR="00AD1035" w:rsidRDefault="00AD1035">
      <w:pPr>
        <w:pStyle w:val="TOC5"/>
        <w:rPr>
          <w:rFonts w:asciiTheme="minorHAnsi" w:eastAsiaTheme="minorEastAsia" w:hAnsiTheme="minorHAnsi" w:cstheme="minorBidi"/>
          <w:sz w:val="22"/>
          <w:szCs w:val="22"/>
        </w:rPr>
      </w:pPr>
      <w:r>
        <w:t>8.29.1.2</w:t>
      </w:r>
      <w:r>
        <w:rPr>
          <w:rFonts w:asciiTheme="minorHAnsi" w:eastAsiaTheme="minorEastAsia" w:hAnsiTheme="minorHAnsi" w:cstheme="minorBidi"/>
          <w:sz w:val="22"/>
          <w:szCs w:val="22"/>
        </w:rPr>
        <w:tab/>
      </w:r>
      <w:r>
        <w:t>Others</w:t>
      </w:r>
      <w:r>
        <w:tab/>
      </w:r>
      <w:r>
        <w:fldChar w:fldCharType="begin"/>
      </w:r>
      <w:r>
        <w:instrText xml:space="preserve"> PAGEREF _Toc140484128 \h </w:instrText>
      </w:r>
      <w:r>
        <w:fldChar w:fldCharType="separate"/>
      </w:r>
      <w:r>
        <w:t>477</w:t>
      </w:r>
      <w:r>
        <w:fldChar w:fldCharType="end"/>
      </w:r>
    </w:p>
    <w:p w14:paraId="25ED917B" w14:textId="77777777" w:rsidR="00AD1035" w:rsidRDefault="00AD1035">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RF core requirements</w:t>
      </w:r>
      <w:r>
        <w:tab/>
      </w:r>
      <w:r>
        <w:fldChar w:fldCharType="begin"/>
      </w:r>
      <w:r>
        <w:instrText xml:space="preserve"> PAGEREF _Toc140484129 \h </w:instrText>
      </w:r>
      <w:r>
        <w:fldChar w:fldCharType="separate"/>
      </w:r>
      <w:r>
        <w:t>477</w:t>
      </w:r>
      <w:r>
        <w:fldChar w:fldCharType="end"/>
      </w:r>
    </w:p>
    <w:p w14:paraId="25F2CFC3" w14:textId="77777777" w:rsidR="00AD1035" w:rsidRDefault="00AD1035">
      <w:pPr>
        <w:pStyle w:val="TOC5"/>
        <w:rPr>
          <w:rFonts w:asciiTheme="minorHAnsi" w:eastAsiaTheme="minorEastAsia" w:hAnsiTheme="minorHAnsi" w:cstheme="minorBidi"/>
          <w:sz w:val="22"/>
          <w:szCs w:val="22"/>
        </w:rPr>
      </w:pPr>
      <w:r>
        <w:t>8.29.2.1</w:t>
      </w:r>
      <w:r>
        <w:rPr>
          <w:rFonts w:asciiTheme="minorHAnsi" w:eastAsiaTheme="minorEastAsia" w:hAnsiTheme="minorHAnsi" w:cstheme="minorBidi"/>
          <w:sz w:val="22"/>
          <w:szCs w:val="22"/>
        </w:rPr>
        <w:tab/>
      </w:r>
      <w:r>
        <w:t>RF requirements for NCR-Fwd</w:t>
      </w:r>
      <w:r>
        <w:tab/>
      </w:r>
      <w:r>
        <w:fldChar w:fldCharType="begin"/>
      </w:r>
      <w:r>
        <w:instrText xml:space="preserve"> PAGEREF _Toc140484130 \h </w:instrText>
      </w:r>
      <w:r>
        <w:fldChar w:fldCharType="separate"/>
      </w:r>
      <w:r>
        <w:t>477</w:t>
      </w:r>
      <w:r>
        <w:fldChar w:fldCharType="end"/>
      </w:r>
    </w:p>
    <w:p w14:paraId="6F192887" w14:textId="77777777" w:rsidR="00AD1035" w:rsidRDefault="00AD1035">
      <w:pPr>
        <w:pStyle w:val="TOC5"/>
        <w:rPr>
          <w:rFonts w:asciiTheme="minorHAnsi" w:eastAsiaTheme="minorEastAsia" w:hAnsiTheme="minorHAnsi" w:cstheme="minorBidi"/>
          <w:sz w:val="22"/>
          <w:szCs w:val="22"/>
        </w:rPr>
      </w:pPr>
      <w:r>
        <w:t>8.29.2.2</w:t>
      </w:r>
      <w:r>
        <w:rPr>
          <w:rFonts w:asciiTheme="minorHAnsi" w:eastAsiaTheme="minorEastAsia" w:hAnsiTheme="minorHAnsi" w:cstheme="minorBidi"/>
          <w:sz w:val="22"/>
          <w:szCs w:val="22"/>
        </w:rPr>
        <w:tab/>
      </w:r>
      <w:r>
        <w:t>RF requirements for NCR-MT</w:t>
      </w:r>
      <w:r>
        <w:tab/>
      </w:r>
      <w:r>
        <w:fldChar w:fldCharType="begin"/>
      </w:r>
      <w:r>
        <w:instrText xml:space="preserve"> PAGEREF _Toc140484131 \h </w:instrText>
      </w:r>
      <w:r>
        <w:fldChar w:fldCharType="separate"/>
      </w:r>
      <w:r>
        <w:t>478</w:t>
      </w:r>
      <w:r>
        <w:fldChar w:fldCharType="end"/>
      </w:r>
    </w:p>
    <w:p w14:paraId="3334C831" w14:textId="77777777" w:rsidR="00AD1035" w:rsidRDefault="00AD1035">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EMC core requirements</w:t>
      </w:r>
      <w:r>
        <w:tab/>
      </w:r>
      <w:r>
        <w:fldChar w:fldCharType="begin"/>
      </w:r>
      <w:r>
        <w:instrText xml:space="preserve"> PAGEREF _Toc140484132 \h </w:instrText>
      </w:r>
      <w:r>
        <w:fldChar w:fldCharType="separate"/>
      </w:r>
      <w:r>
        <w:t>479</w:t>
      </w:r>
      <w:r>
        <w:fldChar w:fldCharType="end"/>
      </w:r>
    </w:p>
    <w:p w14:paraId="0AF0D11A" w14:textId="77777777" w:rsidR="00AD1035" w:rsidRDefault="00AD1035">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RF conformance testing</w:t>
      </w:r>
      <w:r>
        <w:tab/>
      </w:r>
      <w:r>
        <w:fldChar w:fldCharType="begin"/>
      </w:r>
      <w:r>
        <w:instrText xml:space="preserve"> PAGEREF _Toc140484133 \h </w:instrText>
      </w:r>
      <w:r>
        <w:fldChar w:fldCharType="separate"/>
      </w:r>
      <w:r>
        <w:t>479</w:t>
      </w:r>
      <w:r>
        <w:fldChar w:fldCharType="end"/>
      </w:r>
    </w:p>
    <w:p w14:paraId="539288FE" w14:textId="77777777" w:rsidR="00AD1035" w:rsidRDefault="00AD1035">
      <w:pPr>
        <w:pStyle w:val="TOC4"/>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RRM core requirements</w:t>
      </w:r>
      <w:r>
        <w:tab/>
      </w:r>
      <w:r>
        <w:fldChar w:fldCharType="begin"/>
      </w:r>
      <w:r>
        <w:instrText xml:space="preserve"> PAGEREF _Toc140484134 \h </w:instrText>
      </w:r>
      <w:r>
        <w:fldChar w:fldCharType="separate"/>
      </w:r>
      <w:r>
        <w:t>480</w:t>
      </w:r>
      <w:r>
        <w:fldChar w:fldCharType="end"/>
      </w:r>
    </w:p>
    <w:p w14:paraId="379E5B1B" w14:textId="77777777" w:rsidR="00AD1035" w:rsidRDefault="00AD1035">
      <w:pPr>
        <w:pStyle w:val="TOC4"/>
        <w:rPr>
          <w:rFonts w:asciiTheme="minorHAnsi" w:eastAsiaTheme="minorEastAsia" w:hAnsiTheme="minorHAnsi" w:cstheme="minorBidi"/>
          <w:sz w:val="22"/>
          <w:szCs w:val="22"/>
        </w:rPr>
      </w:pPr>
      <w:r>
        <w:t>8.29.6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_Toc140484135 \h </w:instrText>
      </w:r>
      <w:r>
        <w:fldChar w:fldCharType="separate"/>
      </w:r>
      <w:r>
        <w:t>481</w:t>
      </w:r>
      <w:r>
        <w:fldChar w:fldCharType="end"/>
      </w:r>
    </w:p>
    <w:p w14:paraId="5119E4B0" w14:textId="77777777" w:rsidR="00AD1035" w:rsidRDefault="00AD1035">
      <w:pPr>
        <w:pStyle w:val="TOC4"/>
        <w:rPr>
          <w:rFonts w:asciiTheme="minorHAnsi" w:eastAsiaTheme="minorEastAsia" w:hAnsiTheme="minorHAnsi" w:cstheme="minorBidi"/>
          <w:sz w:val="22"/>
          <w:szCs w:val="22"/>
        </w:rPr>
      </w:pPr>
      <w:r>
        <w:t>8.29.7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_Toc140484136 \h </w:instrText>
      </w:r>
      <w:r>
        <w:fldChar w:fldCharType="separate"/>
      </w:r>
      <w:r>
        <w:t>481</w:t>
      </w:r>
      <w:r>
        <w:fldChar w:fldCharType="end"/>
      </w:r>
    </w:p>
    <w:p w14:paraId="69671185" w14:textId="77777777" w:rsidR="00AD1035" w:rsidRDefault="00AD1035">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NR MIMO evolution for downlink and uplink</w:t>
      </w:r>
      <w:r>
        <w:tab/>
      </w:r>
      <w:r>
        <w:fldChar w:fldCharType="begin"/>
      </w:r>
      <w:r>
        <w:instrText xml:space="preserve"> PAGEREF _Toc140484137 \h </w:instrText>
      </w:r>
      <w:r>
        <w:fldChar w:fldCharType="separate"/>
      </w:r>
      <w:r>
        <w:t>483</w:t>
      </w:r>
      <w:r>
        <w:fldChar w:fldCharType="end"/>
      </w:r>
    </w:p>
    <w:p w14:paraId="32181680" w14:textId="77777777" w:rsidR="00AD1035" w:rsidRDefault="00AD1035">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 and work plan</w:t>
      </w:r>
      <w:r>
        <w:tab/>
      </w:r>
      <w:r>
        <w:fldChar w:fldCharType="begin"/>
      </w:r>
      <w:r>
        <w:instrText xml:space="preserve"> PAGEREF _Toc140484138 \h </w:instrText>
      </w:r>
      <w:r>
        <w:fldChar w:fldCharType="separate"/>
      </w:r>
      <w:r>
        <w:t>483</w:t>
      </w:r>
      <w:r>
        <w:fldChar w:fldCharType="end"/>
      </w:r>
    </w:p>
    <w:p w14:paraId="6123F7A7" w14:textId="77777777" w:rsidR="00AD1035" w:rsidRDefault="00AD1035">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UE RF requirements</w:t>
      </w:r>
      <w:r>
        <w:tab/>
      </w:r>
      <w:r>
        <w:fldChar w:fldCharType="begin"/>
      </w:r>
      <w:r>
        <w:instrText xml:space="preserve"> PAGEREF _Toc140484139 \h </w:instrText>
      </w:r>
      <w:r>
        <w:fldChar w:fldCharType="separate"/>
      </w:r>
      <w:r>
        <w:t>483</w:t>
      </w:r>
      <w:r>
        <w:fldChar w:fldCharType="end"/>
      </w:r>
    </w:p>
    <w:p w14:paraId="3BE0A2A0" w14:textId="77777777" w:rsidR="00AD1035" w:rsidRDefault="00AD1035">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Simultaneous transmission with multi-panel (STxMP)</w:t>
      </w:r>
      <w:r>
        <w:tab/>
      </w:r>
      <w:r>
        <w:fldChar w:fldCharType="begin"/>
      </w:r>
      <w:r>
        <w:instrText xml:space="preserve"> PAGEREF _Toc140484140 \h </w:instrText>
      </w:r>
      <w:r>
        <w:fldChar w:fldCharType="separate"/>
      </w:r>
      <w:r>
        <w:t>483</w:t>
      </w:r>
      <w:r>
        <w:fldChar w:fldCharType="end"/>
      </w:r>
    </w:p>
    <w:p w14:paraId="33CBAF9D" w14:textId="77777777" w:rsidR="00AD1035" w:rsidRDefault="00AD1035">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Other UE RF impacts</w:t>
      </w:r>
      <w:r>
        <w:tab/>
      </w:r>
      <w:r>
        <w:fldChar w:fldCharType="begin"/>
      </w:r>
      <w:r>
        <w:instrText xml:space="preserve"> PAGEREF _Toc140484141 \h </w:instrText>
      </w:r>
      <w:r>
        <w:fldChar w:fldCharType="separate"/>
      </w:r>
      <w:r>
        <w:t>484</w:t>
      </w:r>
      <w:r>
        <w:fldChar w:fldCharType="end"/>
      </w:r>
    </w:p>
    <w:p w14:paraId="281CEB8F" w14:textId="77777777" w:rsidR="00AD1035" w:rsidRDefault="00AD1035">
      <w:pPr>
        <w:pStyle w:val="TOC4"/>
        <w:rPr>
          <w:rFonts w:asciiTheme="minorHAnsi" w:eastAsiaTheme="minorEastAsia" w:hAnsiTheme="minorHAnsi" w:cstheme="minorBidi"/>
          <w:sz w:val="22"/>
          <w:szCs w:val="22"/>
        </w:rPr>
      </w:pPr>
      <w:r>
        <w:t>8.30.3</w:t>
      </w:r>
      <w:r>
        <w:rPr>
          <w:rFonts w:asciiTheme="minorHAnsi" w:eastAsiaTheme="minorEastAsia" w:hAnsiTheme="minorHAnsi" w:cstheme="minorBidi"/>
          <w:sz w:val="22"/>
          <w:szCs w:val="22"/>
        </w:rPr>
        <w:tab/>
      </w:r>
      <w:r>
        <w:t>RRM core requirements</w:t>
      </w:r>
      <w:r>
        <w:tab/>
      </w:r>
      <w:r>
        <w:fldChar w:fldCharType="begin"/>
      </w:r>
      <w:r>
        <w:instrText xml:space="preserve"> PAGEREF _Toc140484142 \h </w:instrText>
      </w:r>
      <w:r>
        <w:fldChar w:fldCharType="separate"/>
      </w:r>
      <w:r>
        <w:t>484</w:t>
      </w:r>
      <w:r>
        <w:fldChar w:fldCharType="end"/>
      </w:r>
    </w:p>
    <w:p w14:paraId="78859866" w14:textId="77777777" w:rsidR="00AD1035" w:rsidRDefault="00AD1035">
      <w:pPr>
        <w:pStyle w:val="TOC5"/>
        <w:rPr>
          <w:rFonts w:asciiTheme="minorHAnsi" w:eastAsiaTheme="minorEastAsia" w:hAnsiTheme="minorHAnsi" w:cstheme="minorBidi"/>
          <w:sz w:val="22"/>
          <w:szCs w:val="22"/>
        </w:rPr>
      </w:pPr>
      <w:r>
        <w:t>8.30.3.1</w:t>
      </w:r>
      <w:r>
        <w:rPr>
          <w:rFonts w:asciiTheme="minorHAnsi" w:eastAsiaTheme="minorEastAsia" w:hAnsiTheme="minorHAnsi" w:cstheme="minorBidi"/>
          <w:sz w:val="22"/>
          <w:szCs w:val="22"/>
        </w:rPr>
        <w:tab/>
      </w:r>
      <w:r>
        <w:t>RRM requirements impacts</w:t>
      </w:r>
      <w:r>
        <w:tab/>
      </w:r>
      <w:r>
        <w:fldChar w:fldCharType="begin"/>
      </w:r>
      <w:r>
        <w:instrText xml:space="preserve"> PAGEREF _Toc140484143 \h </w:instrText>
      </w:r>
      <w:r>
        <w:fldChar w:fldCharType="separate"/>
      </w:r>
      <w:r>
        <w:t>484</w:t>
      </w:r>
      <w:r>
        <w:fldChar w:fldCharType="end"/>
      </w:r>
    </w:p>
    <w:p w14:paraId="38347DE3" w14:textId="77777777" w:rsidR="00AD1035" w:rsidRDefault="00AD1035">
      <w:pPr>
        <w:pStyle w:val="TOC5"/>
        <w:rPr>
          <w:rFonts w:asciiTheme="minorHAnsi" w:eastAsiaTheme="minorEastAsia" w:hAnsiTheme="minorHAnsi" w:cstheme="minorBidi"/>
          <w:sz w:val="22"/>
          <w:szCs w:val="22"/>
        </w:rPr>
      </w:pPr>
      <w:r>
        <w:t>8.30.3.2</w:t>
      </w:r>
      <w:r>
        <w:rPr>
          <w:rFonts w:asciiTheme="minorHAnsi" w:eastAsiaTheme="minorEastAsia" w:hAnsiTheme="minorHAnsi" w:cstheme="minorBidi"/>
          <w:sz w:val="22"/>
          <w:szCs w:val="22"/>
        </w:rPr>
        <w:tab/>
      </w:r>
      <w:r>
        <w:t>Timing requirements for UL multi-DCI multi-TRP with two TAs</w:t>
      </w:r>
      <w:r>
        <w:tab/>
      </w:r>
      <w:r>
        <w:fldChar w:fldCharType="begin"/>
      </w:r>
      <w:r>
        <w:instrText xml:space="preserve"> PAGEREF _Toc140484144 \h </w:instrText>
      </w:r>
      <w:r>
        <w:fldChar w:fldCharType="separate"/>
      </w:r>
      <w:r>
        <w:t>485</w:t>
      </w:r>
      <w:r>
        <w:fldChar w:fldCharType="end"/>
      </w:r>
    </w:p>
    <w:p w14:paraId="50CE389E" w14:textId="77777777" w:rsidR="00AD1035" w:rsidRDefault="00AD1035">
      <w:pPr>
        <w:pStyle w:val="TOC5"/>
        <w:rPr>
          <w:rFonts w:asciiTheme="minorHAnsi" w:eastAsiaTheme="minorEastAsia" w:hAnsiTheme="minorHAnsi" w:cstheme="minorBidi"/>
          <w:sz w:val="22"/>
          <w:szCs w:val="22"/>
        </w:rPr>
      </w:pPr>
      <w:r>
        <w:t>8.30.3.3</w:t>
      </w:r>
      <w:r>
        <w:rPr>
          <w:rFonts w:asciiTheme="minorHAnsi" w:eastAsiaTheme="minorEastAsia" w:hAnsiTheme="minorHAnsi" w:cstheme="minorBidi"/>
          <w:sz w:val="22"/>
          <w:szCs w:val="22"/>
        </w:rPr>
        <w:tab/>
      </w:r>
      <w:r>
        <w:t>Unified TCI framework</w:t>
      </w:r>
      <w:r>
        <w:tab/>
      </w:r>
      <w:r>
        <w:fldChar w:fldCharType="begin"/>
      </w:r>
      <w:r>
        <w:instrText xml:space="preserve"> PAGEREF _Toc140484145 \h </w:instrText>
      </w:r>
      <w:r>
        <w:fldChar w:fldCharType="separate"/>
      </w:r>
      <w:r>
        <w:t>486</w:t>
      </w:r>
      <w:r>
        <w:fldChar w:fldCharType="end"/>
      </w:r>
    </w:p>
    <w:p w14:paraId="125EE65C" w14:textId="77777777" w:rsidR="00AD1035" w:rsidRDefault="00AD1035">
      <w:pPr>
        <w:pStyle w:val="TOC4"/>
        <w:rPr>
          <w:rFonts w:asciiTheme="minorHAnsi" w:eastAsiaTheme="minorEastAsia" w:hAnsiTheme="minorHAnsi" w:cstheme="minorBidi"/>
          <w:sz w:val="22"/>
          <w:szCs w:val="22"/>
        </w:rPr>
      </w:pPr>
      <w:r>
        <w:t>8.30.4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_Toc140484146 \h </w:instrText>
      </w:r>
      <w:r>
        <w:fldChar w:fldCharType="separate"/>
      </w:r>
      <w:r>
        <w:t>487</w:t>
      </w:r>
      <w:r>
        <w:fldChar w:fldCharType="end"/>
      </w:r>
    </w:p>
    <w:p w14:paraId="5DB80C8B" w14:textId="77777777" w:rsidR="00AD1035" w:rsidRDefault="00AD1035">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NR sidelink evolution</w:t>
      </w:r>
      <w:r>
        <w:tab/>
      </w:r>
      <w:r>
        <w:fldChar w:fldCharType="begin"/>
      </w:r>
      <w:r>
        <w:instrText xml:space="preserve"> PAGEREF _Toc140484147 \h </w:instrText>
      </w:r>
      <w:r>
        <w:fldChar w:fldCharType="separate"/>
      </w:r>
      <w:r>
        <w:t>488</w:t>
      </w:r>
      <w:r>
        <w:fldChar w:fldCharType="end"/>
      </w:r>
    </w:p>
    <w:p w14:paraId="78C62861" w14:textId="77777777" w:rsidR="00AD1035" w:rsidRDefault="00AD1035">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 and work plan</w:t>
      </w:r>
      <w:r>
        <w:tab/>
      </w:r>
      <w:r>
        <w:fldChar w:fldCharType="begin"/>
      </w:r>
      <w:r>
        <w:instrText xml:space="preserve"> PAGEREF _Toc140484148 \h </w:instrText>
      </w:r>
      <w:r>
        <w:fldChar w:fldCharType="separate"/>
      </w:r>
      <w:r>
        <w:t>488</w:t>
      </w:r>
      <w:r>
        <w:fldChar w:fldCharType="end"/>
      </w:r>
    </w:p>
    <w:p w14:paraId="6508030D" w14:textId="77777777" w:rsidR="00AD1035" w:rsidRDefault="00AD1035">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_Toc140484149 \h </w:instrText>
      </w:r>
      <w:r>
        <w:fldChar w:fldCharType="separate"/>
      </w:r>
      <w:r>
        <w:t>490</w:t>
      </w:r>
      <w:r>
        <w:fldChar w:fldCharType="end"/>
      </w:r>
    </w:p>
    <w:p w14:paraId="7F6A06A0" w14:textId="77777777" w:rsidR="00AD1035" w:rsidRDefault="00AD1035">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Sidelink on a single unlicensed spectrum</w:t>
      </w:r>
      <w:r>
        <w:tab/>
      </w:r>
      <w:r>
        <w:fldChar w:fldCharType="begin"/>
      </w:r>
      <w:r>
        <w:instrText xml:space="preserve"> PAGEREF _Toc140484150 \h </w:instrText>
      </w:r>
      <w:r>
        <w:fldChar w:fldCharType="separate"/>
      </w:r>
      <w:r>
        <w:t>490</w:t>
      </w:r>
      <w:r>
        <w:fldChar w:fldCharType="end"/>
      </w:r>
    </w:p>
    <w:p w14:paraId="218D2076" w14:textId="77777777" w:rsidR="00AD1035" w:rsidRDefault="00AD1035">
      <w:pPr>
        <w:pStyle w:val="TOC6"/>
        <w:rPr>
          <w:rFonts w:asciiTheme="minorHAnsi" w:eastAsiaTheme="minorEastAsia" w:hAnsiTheme="minorHAnsi" w:cstheme="minorBidi"/>
          <w:sz w:val="22"/>
          <w:szCs w:val="22"/>
        </w:rPr>
      </w:pPr>
      <w:r>
        <w:t>8.31.2.1.1</w:t>
      </w:r>
      <w:r>
        <w:rPr>
          <w:rFonts w:asciiTheme="minorHAnsi" w:eastAsiaTheme="minorEastAsia" w:hAnsiTheme="minorHAnsi" w:cstheme="minorBidi"/>
          <w:sz w:val="22"/>
          <w:szCs w:val="22"/>
        </w:rPr>
        <w:tab/>
      </w:r>
      <w:r>
        <w:t>System parameters (channel bandwidth, channel arrangement)</w:t>
      </w:r>
      <w:r>
        <w:tab/>
      </w:r>
      <w:r>
        <w:fldChar w:fldCharType="begin"/>
      </w:r>
      <w:r>
        <w:instrText xml:space="preserve"> PAGEREF _Toc140484151 \h </w:instrText>
      </w:r>
      <w:r>
        <w:fldChar w:fldCharType="separate"/>
      </w:r>
      <w:r>
        <w:t>490</w:t>
      </w:r>
      <w:r>
        <w:fldChar w:fldCharType="end"/>
      </w:r>
    </w:p>
    <w:p w14:paraId="3E231DEB" w14:textId="77777777" w:rsidR="00AD1035" w:rsidRDefault="00AD1035">
      <w:pPr>
        <w:pStyle w:val="TOC6"/>
        <w:rPr>
          <w:rFonts w:asciiTheme="minorHAnsi" w:eastAsiaTheme="minorEastAsia" w:hAnsiTheme="minorHAnsi" w:cstheme="minorBidi"/>
          <w:sz w:val="22"/>
          <w:szCs w:val="22"/>
        </w:rPr>
      </w:pPr>
      <w:r>
        <w:t>8.31.2.1.2</w:t>
      </w:r>
      <w:r>
        <w:rPr>
          <w:rFonts w:asciiTheme="minorHAnsi" w:eastAsiaTheme="minorEastAsia" w:hAnsiTheme="minorHAnsi" w:cstheme="minorBidi"/>
          <w:sz w:val="22"/>
          <w:szCs w:val="22"/>
        </w:rPr>
        <w:tab/>
      </w:r>
      <w:r>
        <w:t>Tx requirements</w:t>
      </w:r>
      <w:r>
        <w:tab/>
      </w:r>
      <w:r>
        <w:fldChar w:fldCharType="begin"/>
      </w:r>
      <w:r>
        <w:instrText xml:space="preserve"> PAGEREF _Toc140484152 \h </w:instrText>
      </w:r>
      <w:r>
        <w:fldChar w:fldCharType="separate"/>
      </w:r>
      <w:r>
        <w:t>491</w:t>
      </w:r>
      <w:r>
        <w:fldChar w:fldCharType="end"/>
      </w:r>
    </w:p>
    <w:p w14:paraId="643F8C0C" w14:textId="77777777" w:rsidR="00AD1035" w:rsidRDefault="00AD1035">
      <w:pPr>
        <w:pStyle w:val="TOC6"/>
        <w:rPr>
          <w:rFonts w:asciiTheme="minorHAnsi" w:eastAsiaTheme="minorEastAsia" w:hAnsiTheme="minorHAnsi" w:cstheme="minorBidi"/>
          <w:sz w:val="22"/>
          <w:szCs w:val="22"/>
        </w:rPr>
      </w:pPr>
      <w:r>
        <w:t>8.31.2.1.3</w:t>
      </w:r>
      <w:r>
        <w:rPr>
          <w:rFonts w:asciiTheme="minorHAnsi" w:eastAsiaTheme="minorEastAsia" w:hAnsiTheme="minorHAnsi" w:cstheme="minorBidi"/>
          <w:sz w:val="22"/>
          <w:szCs w:val="22"/>
        </w:rPr>
        <w:tab/>
      </w:r>
      <w:r>
        <w:t>Rx requirements</w:t>
      </w:r>
      <w:r>
        <w:tab/>
      </w:r>
      <w:r>
        <w:fldChar w:fldCharType="begin"/>
      </w:r>
      <w:r>
        <w:instrText xml:space="preserve"> PAGEREF _Toc140484153 \h </w:instrText>
      </w:r>
      <w:r>
        <w:fldChar w:fldCharType="separate"/>
      </w:r>
      <w:r>
        <w:t>492</w:t>
      </w:r>
      <w:r>
        <w:fldChar w:fldCharType="end"/>
      </w:r>
    </w:p>
    <w:p w14:paraId="74EC93BB" w14:textId="77777777" w:rsidR="00AD1035" w:rsidRDefault="00AD1035">
      <w:pPr>
        <w:pStyle w:val="TOC5"/>
        <w:rPr>
          <w:rFonts w:asciiTheme="minorHAnsi" w:eastAsiaTheme="minorEastAsia" w:hAnsiTheme="minorHAnsi" w:cstheme="minorBidi"/>
          <w:sz w:val="22"/>
          <w:szCs w:val="22"/>
        </w:rPr>
      </w:pPr>
      <w:r>
        <w:t>8.31.2.2</w:t>
      </w:r>
      <w:r>
        <w:rPr>
          <w:rFonts w:asciiTheme="minorHAnsi" w:eastAsiaTheme="minorEastAsia" w:hAnsiTheme="minorHAnsi" w:cstheme="minorBidi"/>
          <w:sz w:val="22"/>
          <w:szCs w:val="22"/>
        </w:rPr>
        <w:tab/>
      </w:r>
      <w:r>
        <w:t>Con-current operation on Uu and sidelink</w:t>
      </w:r>
      <w:r>
        <w:tab/>
      </w:r>
      <w:r>
        <w:fldChar w:fldCharType="begin"/>
      </w:r>
      <w:r>
        <w:instrText xml:space="preserve"> PAGEREF _Toc140484154 \h </w:instrText>
      </w:r>
      <w:r>
        <w:fldChar w:fldCharType="separate"/>
      </w:r>
      <w:r>
        <w:t>493</w:t>
      </w:r>
      <w:r>
        <w:fldChar w:fldCharType="end"/>
      </w:r>
    </w:p>
    <w:p w14:paraId="32EC51F0" w14:textId="77777777" w:rsidR="00AD1035" w:rsidRDefault="00AD1035">
      <w:pPr>
        <w:pStyle w:val="TOC5"/>
        <w:rPr>
          <w:rFonts w:asciiTheme="minorHAnsi" w:eastAsiaTheme="minorEastAsia" w:hAnsiTheme="minorHAnsi" w:cstheme="minorBidi"/>
          <w:sz w:val="22"/>
          <w:szCs w:val="22"/>
        </w:rPr>
      </w:pPr>
      <w:r>
        <w:t>8.31.2.3</w:t>
      </w:r>
      <w:r>
        <w:rPr>
          <w:rFonts w:asciiTheme="minorHAnsi" w:eastAsiaTheme="minorEastAsia" w:hAnsiTheme="minorHAnsi" w:cstheme="minorBidi"/>
          <w:sz w:val="22"/>
          <w:szCs w:val="22"/>
        </w:rPr>
        <w:tab/>
      </w:r>
      <w:r>
        <w:t>Sidelink CA</w:t>
      </w:r>
      <w:r>
        <w:tab/>
      </w:r>
      <w:r>
        <w:fldChar w:fldCharType="begin"/>
      </w:r>
      <w:r>
        <w:instrText xml:space="preserve"> PAGEREF _Toc140484155 \h </w:instrText>
      </w:r>
      <w:r>
        <w:fldChar w:fldCharType="separate"/>
      </w:r>
      <w:r>
        <w:t>494</w:t>
      </w:r>
      <w:r>
        <w:fldChar w:fldCharType="end"/>
      </w:r>
    </w:p>
    <w:p w14:paraId="2F103855" w14:textId="77777777" w:rsidR="00AD1035" w:rsidRDefault="00AD1035">
      <w:pPr>
        <w:pStyle w:val="TOC5"/>
        <w:rPr>
          <w:rFonts w:asciiTheme="minorHAnsi" w:eastAsiaTheme="minorEastAsia" w:hAnsiTheme="minorHAnsi" w:cstheme="minorBidi"/>
          <w:sz w:val="22"/>
          <w:szCs w:val="22"/>
        </w:rPr>
      </w:pPr>
      <w:r>
        <w:t>8.31.2.4</w:t>
      </w:r>
      <w:r>
        <w:rPr>
          <w:rFonts w:asciiTheme="minorHAnsi" w:eastAsiaTheme="minorEastAsia" w:hAnsiTheme="minorHAnsi" w:cstheme="minorBidi"/>
          <w:sz w:val="22"/>
          <w:szCs w:val="22"/>
        </w:rPr>
        <w:tab/>
      </w:r>
      <w:r>
        <w:t>Co-channel coexistence for LTE sidelink and NR sidelink</w:t>
      </w:r>
      <w:r>
        <w:tab/>
      </w:r>
      <w:r>
        <w:fldChar w:fldCharType="begin"/>
      </w:r>
      <w:r>
        <w:instrText xml:space="preserve"> PAGEREF _Toc140484156 \h </w:instrText>
      </w:r>
      <w:r>
        <w:fldChar w:fldCharType="separate"/>
      </w:r>
      <w:r>
        <w:t>495</w:t>
      </w:r>
      <w:r>
        <w:fldChar w:fldCharType="end"/>
      </w:r>
    </w:p>
    <w:p w14:paraId="1C4DEE0C" w14:textId="77777777" w:rsidR="00AD1035" w:rsidRDefault="00AD1035">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RRM core requirements</w:t>
      </w:r>
      <w:r>
        <w:tab/>
      </w:r>
      <w:r>
        <w:fldChar w:fldCharType="begin"/>
      </w:r>
      <w:r>
        <w:instrText xml:space="preserve"> PAGEREF _Toc140484157 \h </w:instrText>
      </w:r>
      <w:r>
        <w:fldChar w:fldCharType="separate"/>
      </w:r>
      <w:r>
        <w:t>496</w:t>
      </w:r>
      <w:r>
        <w:fldChar w:fldCharType="end"/>
      </w:r>
    </w:p>
    <w:p w14:paraId="74B1FBAD" w14:textId="77777777" w:rsidR="00AD1035" w:rsidRDefault="00AD1035">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Sidelink CA</w:t>
      </w:r>
      <w:r>
        <w:tab/>
      </w:r>
      <w:r>
        <w:fldChar w:fldCharType="begin"/>
      </w:r>
      <w:r>
        <w:instrText xml:space="preserve"> PAGEREF _Toc140484158 \h </w:instrText>
      </w:r>
      <w:r>
        <w:fldChar w:fldCharType="separate"/>
      </w:r>
      <w:r>
        <w:t>496</w:t>
      </w:r>
      <w:r>
        <w:fldChar w:fldCharType="end"/>
      </w:r>
    </w:p>
    <w:p w14:paraId="6B111A53" w14:textId="77777777" w:rsidR="00AD1035" w:rsidRDefault="00AD1035">
      <w:pPr>
        <w:pStyle w:val="TOC5"/>
        <w:rPr>
          <w:rFonts w:asciiTheme="minorHAnsi" w:eastAsiaTheme="minorEastAsia" w:hAnsiTheme="minorHAnsi" w:cstheme="minorBidi"/>
          <w:sz w:val="22"/>
          <w:szCs w:val="22"/>
        </w:rPr>
      </w:pPr>
      <w:r>
        <w:t>8.31.3.2</w:t>
      </w:r>
      <w:r>
        <w:rPr>
          <w:rFonts w:asciiTheme="minorHAnsi" w:eastAsiaTheme="minorEastAsia" w:hAnsiTheme="minorHAnsi" w:cstheme="minorBidi"/>
          <w:sz w:val="22"/>
          <w:szCs w:val="22"/>
        </w:rPr>
        <w:tab/>
      </w:r>
      <w:r>
        <w:t>SL unlicensed operation</w:t>
      </w:r>
      <w:r>
        <w:tab/>
      </w:r>
      <w:r>
        <w:fldChar w:fldCharType="begin"/>
      </w:r>
      <w:r>
        <w:instrText xml:space="preserve"> PAGEREF _Toc140484159 \h </w:instrText>
      </w:r>
      <w:r>
        <w:fldChar w:fldCharType="separate"/>
      </w:r>
      <w:r>
        <w:t>497</w:t>
      </w:r>
      <w:r>
        <w:fldChar w:fldCharType="end"/>
      </w:r>
    </w:p>
    <w:p w14:paraId="0A2BD35F" w14:textId="77777777" w:rsidR="00AD1035" w:rsidRDefault="00AD1035">
      <w:pPr>
        <w:pStyle w:val="TOC5"/>
        <w:rPr>
          <w:rFonts w:asciiTheme="minorHAnsi" w:eastAsiaTheme="minorEastAsia" w:hAnsiTheme="minorHAnsi" w:cstheme="minorBidi"/>
          <w:sz w:val="22"/>
          <w:szCs w:val="22"/>
        </w:rPr>
      </w:pPr>
      <w:r>
        <w:t>8.31.3.3</w:t>
      </w:r>
      <w:r>
        <w:rPr>
          <w:rFonts w:asciiTheme="minorHAnsi" w:eastAsiaTheme="minorEastAsia" w:hAnsiTheme="minorHAnsi" w:cstheme="minorBidi"/>
          <w:sz w:val="22"/>
          <w:szCs w:val="22"/>
        </w:rPr>
        <w:tab/>
      </w:r>
      <w:r>
        <w:t>Co-channel coexistence for LTE SL and NR SL</w:t>
      </w:r>
      <w:r>
        <w:tab/>
      </w:r>
      <w:r>
        <w:fldChar w:fldCharType="begin"/>
      </w:r>
      <w:r>
        <w:instrText xml:space="preserve"> PAGEREF _Toc140484160 \h </w:instrText>
      </w:r>
      <w:r>
        <w:fldChar w:fldCharType="separate"/>
      </w:r>
      <w:r>
        <w:t>498</w:t>
      </w:r>
      <w:r>
        <w:fldChar w:fldCharType="end"/>
      </w:r>
    </w:p>
    <w:p w14:paraId="4E58A8AC" w14:textId="77777777" w:rsidR="00AD1035" w:rsidRDefault="00AD1035">
      <w:pPr>
        <w:pStyle w:val="TOC4"/>
        <w:rPr>
          <w:rFonts w:asciiTheme="minorHAnsi" w:eastAsiaTheme="minorEastAsia" w:hAnsiTheme="minorHAnsi" w:cstheme="minorBidi"/>
          <w:sz w:val="22"/>
          <w:szCs w:val="22"/>
        </w:rPr>
      </w:pPr>
      <w:r>
        <w:lastRenderedPageBreak/>
        <w:t>8.31.4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_Toc140484161 \h </w:instrText>
      </w:r>
      <w:r>
        <w:fldChar w:fldCharType="separate"/>
      </w:r>
      <w:r>
        <w:t>498</w:t>
      </w:r>
      <w:r>
        <w:fldChar w:fldCharType="end"/>
      </w:r>
    </w:p>
    <w:p w14:paraId="3A4B9B10" w14:textId="77777777" w:rsidR="00AD1035" w:rsidRDefault="00AD1035">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Enhanced support of reduced capability NR devices</w:t>
      </w:r>
      <w:r>
        <w:tab/>
      </w:r>
      <w:r>
        <w:fldChar w:fldCharType="begin"/>
      </w:r>
      <w:r>
        <w:instrText xml:space="preserve"> PAGEREF _Toc140484162 \h </w:instrText>
      </w:r>
      <w:r>
        <w:fldChar w:fldCharType="separate"/>
      </w:r>
      <w:r>
        <w:t>500</w:t>
      </w:r>
      <w:r>
        <w:fldChar w:fldCharType="end"/>
      </w:r>
    </w:p>
    <w:p w14:paraId="018880B8" w14:textId="77777777" w:rsidR="00AD1035" w:rsidRDefault="00AD1035">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 and work plan</w:t>
      </w:r>
      <w:r>
        <w:tab/>
      </w:r>
      <w:r>
        <w:fldChar w:fldCharType="begin"/>
      </w:r>
      <w:r>
        <w:instrText xml:space="preserve"> PAGEREF _Toc140484163 \h </w:instrText>
      </w:r>
      <w:r>
        <w:fldChar w:fldCharType="separate"/>
      </w:r>
      <w:r>
        <w:t>500</w:t>
      </w:r>
      <w:r>
        <w:fldChar w:fldCharType="end"/>
      </w:r>
    </w:p>
    <w:p w14:paraId="6CBEC664" w14:textId="77777777" w:rsidR="00AD1035" w:rsidRDefault="00AD1035">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_Toc140484164 \h </w:instrText>
      </w:r>
      <w:r>
        <w:fldChar w:fldCharType="separate"/>
      </w:r>
      <w:r>
        <w:t>500</w:t>
      </w:r>
      <w:r>
        <w:fldChar w:fldCharType="end"/>
      </w:r>
    </w:p>
    <w:p w14:paraId="6DCDE955" w14:textId="77777777" w:rsidR="00AD1035" w:rsidRDefault="00AD1035">
      <w:pPr>
        <w:pStyle w:val="TOC4"/>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RRM core requirements</w:t>
      </w:r>
      <w:r>
        <w:tab/>
      </w:r>
      <w:r>
        <w:fldChar w:fldCharType="begin"/>
      </w:r>
      <w:r>
        <w:instrText xml:space="preserve"> PAGEREF _Toc140484165 \h </w:instrText>
      </w:r>
      <w:r>
        <w:fldChar w:fldCharType="separate"/>
      </w:r>
      <w:r>
        <w:t>501</w:t>
      </w:r>
      <w:r>
        <w:fldChar w:fldCharType="end"/>
      </w:r>
    </w:p>
    <w:p w14:paraId="0F7D42C4" w14:textId="77777777" w:rsidR="00AD1035" w:rsidRDefault="00AD1035">
      <w:pPr>
        <w:pStyle w:val="TOC4"/>
        <w:rPr>
          <w:rFonts w:asciiTheme="minorHAnsi" w:eastAsiaTheme="minorEastAsia" w:hAnsiTheme="minorHAnsi" w:cstheme="minorBidi"/>
          <w:sz w:val="22"/>
          <w:szCs w:val="22"/>
        </w:rPr>
      </w:pPr>
      <w:r>
        <w:t>8.32.4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_Toc140484166 \h </w:instrText>
      </w:r>
      <w:r>
        <w:fldChar w:fldCharType="separate"/>
      </w:r>
      <w:r>
        <w:t>502</w:t>
      </w:r>
      <w:r>
        <w:fldChar w:fldCharType="end"/>
      </w:r>
    </w:p>
    <w:p w14:paraId="5377076F" w14:textId="77777777" w:rsidR="00AD1035" w:rsidRDefault="00AD1035">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Enhanced NR Sidelink Relay</w:t>
      </w:r>
      <w:r>
        <w:tab/>
      </w:r>
      <w:r>
        <w:fldChar w:fldCharType="begin"/>
      </w:r>
      <w:r>
        <w:instrText xml:space="preserve"> PAGEREF _Toc140484167 \h </w:instrText>
      </w:r>
      <w:r>
        <w:fldChar w:fldCharType="separate"/>
      </w:r>
      <w:r>
        <w:t>504</w:t>
      </w:r>
      <w:r>
        <w:fldChar w:fldCharType="end"/>
      </w:r>
    </w:p>
    <w:p w14:paraId="186509F0" w14:textId="77777777" w:rsidR="00AD1035" w:rsidRDefault="00AD1035">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 and work plan</w:t>
      </w:r>
      <w:r>
        <w:tab/>
      </w:r>
      <w:r>
        <w:fldChar w:fldCharType="begin"/>
      </w:r>
      <w:r>
        <w:instrText xml:space="preserve"> PAGEREF _Toc140484168 \h </w:instrText>
      </w:r>
      <w:r>
        <w:fldChar w:fldCharType="separate"/>
      </w:r>
      <w:r>
        <w:t>504</w:t>
      </w:r>
      <w:r>
        <w:fldChar w:fldCharType="end"/>
      </w:r>
    </w:p>
    <w:p w14:paraId="773B0324" w14:textId="77777777" w:rsidR="00AD1035" w:rsidRDefault="00AD1035">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RRM core requirements</w:t>
      </w:r>
      <w:r>
        <w:tab/>
      </w:r>
      <w:r>
        <w:fldChar w:fldCharType="begin"/>
      </w:r>
      <w:r>
        <w:instrText xml:space="preserve"> PAGEREF _Toc140484169 \h </w:instrText>
      </w:r>
      <w:r>
        <w:fldChar w:fldCharType="separate"/>
      </w:r>
      <w:r>
        <w:t>504</w:t>
      </w:r>
      <w:r>
        <w:fldChar w:fldCharType="end"/>
      </w:r>
    </w:p>
    <w:p w14:paraId="2DF47CCE" w14:textId="77777777" w:rsidR="00AD1035" w:rsidRDefault="00AD1035">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_Toc140484170 \h </w:instrText>
      </w:r>
      <w:r>
        <w:fldChar w:fldCharType="separate"/>
      </w:r>
      <w:r>
        <w:t>504</w:t>
      </w:r>
      <w:r>
        <w:fldChar w:fldCharType="end"/>
      </w:r>
    </w:p>
    <w:p w14:paraId="1764C713" w14:textId="77777777" w:rsidR="00AD1035" w:rsidRDefault="00AD1035">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_Toc140484171 \h </w:instrText>
      </w:r>
      <w:r>
        <w:fldChar w:fldCharType="separate"/>
      </w:r>
      <w:r>
        <w:t>505</w:t>
      </w:r>
      <w:r>
        <w:fldChar w:fldCharType="end"/>
      </w:r>
    </w:p>
    <w:p w14:paraId="1035EE62" w14:textId="77777777" w:rsidR="00AD1035" w:rsidRDefault="00AD1035">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work plan</w:t>
      </w:r>
      <w:r>
        <w:tab/>
      </w:r>
      <w:r>
        <w:fldChar w:fldCharType="begin"/>
      </w:r>
      <w:r>
        <w:instrText xml:space="preserve"> PAGEREF _Toc140484172 \h </w:instrText>
      </w:r>
      <w:r>
        <w:fldChar w:fldCharType="separate"/>
      </w:r>
      <w:r>
        <w:t>505</w:t>
      </w:r>
      <w:r>
        <w:fldChar w:fldCharType="end"/>
      </w:r>
    </w:p>
    <w:p w14:paraId="0006EE36" w14:textId="77777777" w:rsidR="00AD1035" w:rsidRDefault="00AD1035">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Co-existence study</w:t>
      </w:r>
      <w:r>
        <w:tab/>
      </w:r>
      <w:r>
        <w:fldChar w:fldCharType="begin"/>
      </w:r>
      <w:r>
        <w:instrText xml:space="preserve"> PAGEREF _Toc140484173 \h </w:instrText>
      </w:r>
      <w:r>
        <w:fldChar w:fldCharType="separate"/>
      </w:r>
      <w:r>
        <w:t>505</w:t>
      </w:r>
      <w:r>
        <w:fldChar w:fldCharType="end"/>
      </w:r>
    </w:p>
    <w:p w14:paraId="24ED4178" w14:textId="77777777" w:rsidR="00AD1035" w:rsidRDefault="00AD1035">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RF core requirements</w:t>
      </w:r>
      <w:r>
        <w:tab/>
      </w:r>
      <w:r>
        <w:fldChar w:fldCharType="begin"/>
      </w:r>
      <w:r>
        <w:instrText xml:space="preserve"> PAGEREF _Toc140484174 \h </w:instrText>
      </w:r>
      <w:r>
        <w:fldChar w:fldCharType="separate"/>
      </w:r>
      <w:r>
        <w:t>506</w:t>
      </w:r>
      <w:r>
        <w:fldChar w:fldCharType="end"/>
      </w:r>
    </w:p>
    <w:p w14:paraId="3CF566BF" w14:textId="77777777" w:rsidR="00AD1035" w:rsidRDefault="00AD1035">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RRM core requirements</w:t>
      </w:r>
      <w:r>
        <w:tab/>
      </w:r>
      <w:r>
        <w:fldChar w:fldCharType="begin"/>
      </w:r>
      <w:r>
        <w:instrText xml:space="preserve"> PAGEREF _Toc140484175 \h </w:instrText>
      </w:r>
      <w:r>
        <w:fldChar w:fldCharType="separate"/>
      </w:r>
      <w:r>
        <w:t>506</w:t>
      </w:r>
      <w:r>
        <w:fldChar w:fldCharType="end"/>
      </w:r>
    </w:p>
    <w:p w14:paraId="2D737FCF" w14:textId="77777777" w:rsidR="00AD1035" w:rsidRDefault="00AD1035">
      <w:pPr>
        <w:pStyle w:val="TOC4"/>
        <w:rPr>
          <w:rFonts w:asciiTheme="minorHAnsi" w:eastAsiaTheme="minorEastAsia" w:hAnsiTheme="minorHAnsi" w:cstheme="minorBidi"/>
          <w:sz w:val="22"/>
          <w:szCs w:val="22"/>
        </w:rPr>
      </w:pPr>
      <w:r>
        <w:t>8.34.5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_Toc140484176 \h </w:instrText>
      </w:r>
      <w:r>
        <w:fldChar w:fldCharType="separate"/>
      </w:r>
      <w:r>
        <w:t>506</w:t>
      </w:r>
      <w:r>
        <w:fldChar w:fldCharType="end"/>
      </w:r>
    </w:p>
    <w:p w14:paraId="42FAFA8C" w14:textId="77777777" w:rsidR="00AD1035" w:rsidRDefault="00AD1035">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Network energy saving for NR</w:t>
      </w:r>
      <w:r>
        <w:tab/>
      </w:r>
      <w:r>
        <w:fldChar w:fldCharType="begin"/>
      </w:r>
      <w:r>
        <w:instrText xml:space="preserve"> PAGEREF _Toc140484177 \h </w:instrText>
      </w:r>
      <w:r>
        <w:fldChar w:fldCharType="separate"/>
      </w:r>
      <w:r>
        <w:t>507</w:t>
      </w:r>
      <w:r>
        <w:fldChar w:fldCharType="end"/>
      </w:r>
    </w:p>
    <w:p w14:paraId="316A983D" w14:textId="77777777" w:rsidR="00AD1035" w:rsidRDefault="00AD1035">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General and work plan</w:t>
      </w:r>
      <w:r>
        <w:tab/>
      </w:r>
      <w:r>
        <w:fldChar w:fldCharType="begin"/>
      </w:r>
      <w:r>
        <w:instrText xml:space="preserve"> PAGEREF _Toc140484178 \h </w:instrText>
      </w:r>
      <w:r>
        <w:fldChar w:fldCharType="separate"/>
      </w:r>
      <w:r>
        <w:t>507</w:t>
      </w:r>
      <w:r>
        <w:fldChar w:fldCharType="end"/>
      </w:r>
    </w:p>
    <w:p w14:paraId="615F2BA8" w14:textId="77777777" w:rsidR="00AD1035" w:rsidRDefault="00AD1035">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_Toc140484179 \h </w:instrText>
      </w:r>
      <w:r>
        <w:fldChar w:fldCharType="separate"/>
      </w:r>
      <w:r>
        <w:t>507</w:t>
      </w:r>
      <w:r>
        <w:fldChar w:fldCharType="end"/>
      </w:r>
    </w:p>
    <w:p w14:paraId="1B1AC185" w14:textId="77777777" w:rsidR="00AD1035" w:rsidRDefault="00AD1035">
      <w:pPr>
        <w:pStyle w:val="TOC4"/>
        <w:rPr>
          <w:rFonts w:asciiTheme="minorHAnsi" w:eastAsiaTheme="minorEastAsia" w:hAnsiTheme="minorHAnsi" w:cstheme="minorBidi"/>
          <w:sz w:val="22"/>
          <w:szCs w:val="22"/>
        </w:rPr>
      </w:pPr>
      <w:r>
        <w:t>8.35.3</w:t>
      </w:r>
      <w:r>
        <w:rPr>
          <w:rFonts w:asciiTheme="minorHAnsi" w:eastAsiaTheme="minorEastAsia" w:hAnsiTheme="minorHAnsi" w:cstheme="minorBidi"/>
          <w:sz w:val="22"/>
          <w:szCs w:val="22"/>
        </w:rPr>
        <w:tab/>
      </w:r>
      <w:r>
        <w:t>BS RF requirements</w:t>
      </w:r>
      <w:r>
        <w:tab/>
      </w:r>
      <w:r>
        <w:fldChar w:fldCharType="begin"/>
      </w:r>
      <w:r>
        <w:instrText xml:space="preserve"> PAGEREF _Toc140484180 \h </w:instrText>
      </w:r>
      <w:r>
        <w:fldChar w:fldCharType="separate"/>
      </w:r>
      <w:r>
        <w:t>507</w:t>
      </w:r>
      <w:r>
        <w:fldChar w:fldCharType="end"/>
      </w:r>
    </w:p>
    <w:p w14:paraId="6C7EDDF6" w14:textId="77777777" w:rsidR="00AD1035" w:rsidRDefault="00AD1035">
      <w:pPr>
        <w:pStyle w:val="TOC4"/>
        <w:rPr>
          <w:rFonts w:asciiTheme="minorHAnsi" w:eastAsiaTheme="minorEastAsia" w:hAnsiTheme="minorHAnsi" w:cstheme="minorBidi"/>
          <w:sz w:val="22"/>
          <w:szCs w:val="22"/>
        </w:rPr>
      </w:pPr>
      <w:r>
        <w:t>8.35.4</w:t>
      </w:r>
      <w:r>
        <w:rPr>
          <w:rFonts w:asciiTheme="minorHAnsi" w:eastAsiaTheme="minorEastAsia" w:hAnsiTheme="minorHAnsi" w:cstheme="minorBidi"/>
          <w:sz w:val="22"/>
          <w:szCs w:val="22"/>
        </w:rPr>
        <w:tab/>
      </w:r>
      <w:r>
        <w:t>RRM core requirements</w:t>
      </w:r>
      <w:r>
        <w:tab/>
      </w:r>
      <w:r>
        <w:fldChar w:fldCharType="begin"/>
      </w:r>
      <w:r>
        <w:instrText xml:space="preserve"> PAGEREF _Toc140484181 \h </w:instrText>
      </w:r>
      <w:r>
        <w:fldChar w:fldCharType="separate"/>
      </w:r>
      <w:r>
        <w:t>509</w:t>
      </w:r>
      <w:r>
        <w:fldChar w:fldCharType="end"/>
      </w:r>
    </w:p>
    <w:p w14:paraId="5A160D9E" w14:textId="77777777" w:rsidR="00AD1035" w:rsidRDefault="00AD1035">
      <w:pPr>
        <w:pStyle w:val="TOC4"/>
        <w:rPr>
          <w:rFonts w:asciiTheme="minorHAnsi" w:eastAsiaTheme="minorEastAsia" w:hAnsiTheme="minorHAnsi" w:cstheme="minorBidi"/>
          <w:sz w:val="22"/>
          <w:szCs w:val="22"/>
        </w:rPr>
      </w:pPr>
      <w:r>
        <w:t>8.35.5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_Toc140484182 \h </w:instrText>
      </w:r>
      <w:r>
        <w:fldChar w:fldCharType="separate"/>
      </w:r>
      <w:r>
        <w:t>510</w:t>
      </w:r>
      <w:r>
        <w:fldChar w:fldCharType="end"/>
      </w:r>
    </w:p>
    <w:p w14:paraId="1B154BEE" w14:textId="77777777" w:rsidR="00AD1035" w:rsidRDefault="00AD1035">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NR Support for UAV</w:t>
      </w:r>
      <w:r>
        <w:tab/>
      </w:r>
      <w:r>
        <w:fldChar w:fldCharType="begin"/>
      </w:r>
      <w:r>
        <w:instrText xml:space="preserve"> PAGEREF _Toc140484183 \h </w:instrText>
      </w:r>
      <w:r>
        <w:fldChar w:fldCharType="separate"/>
      </w:r>
      <w:r>
        <w:t>511</w:t>
      </w:r>
      <w:r>
        <w:fldChar w:fldCharType="end"/>
      </w:r>
    </w:p>
    <w:p w14:paraId="1B0EA1A9" w14:textId="77777777" w:rsidR="00AD1035" w:rsidRDefault="00AD1035">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General and work plan</w:t>
      </w:r>
      <w:r>
        <w:tab/>
      </w:r>
      <w:r>
        <w:fldChar w:fldCharType="begin"/>
      </w:r>
      <w:r>
        <w:instrText xml:space="preserve"> PAGEREF _Toc140484184 \h </w:instrText>
      </w:r>
      <w:r>
        <w:fldChar w:fldCharType="separate"/>
      </w:r>
      <w:r>
        <w:t>511</w:t>
      </w:r>
      <w:r>
        <w:fldChar w:fldCharType="end"/>
      </w:r>
    </w:p>
    <w:p w14:paraId="1B5C8CB7" w14:textId="77777777" w:rsidR="00AD1035" w:rsidRDefault="00AD1035">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Necessary UE types and additional OOBE requirements for aerial UEs</w:t>
      </w:r>
      <w:r>
        <w:tab/>
      </w:r>
      <w:r>
        <w:fldChar w:fldCharType="begin"/>
      </w:r>
      <w:r>
        <w:instrText xml:space="preserve"> PAGEREF _Toc140484185 \h </w:instrText>
      </w:r>
      <w:r>
        <w:fldChar w:fldCharType="separate"/>
      </w:r>
      <w:r>
        <w:t>511</w:t>
      </w:r>
      <w:r>
        <w:fldChar w:fldCharType="end"/>
      </w:r>
    </w:p>
    <w:p w14:paraId="488F046C" w14:textId="77777777" w:rsidR="00AD1035" w:rsidRDefault="00AD1035">
      <w:pPr>
        <w:pStyle w:val="TOC4"/>
        <w:rPr>
          <w:rFonts w:asciiTheme="minorHAnsi" w:eastAsiaTheme="minorEastAsia" w:hAnsiTheme="minorHAnsi" w:cstheme="minorBidi"/>
          <w:sz w:val="22"/>
          <w:szCs w:val="22"/>
        </w:rPr>
      </w:pPr>
      <w:r>
        <w:t>8.36.3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_Toc140484186 \h </w:instrText>
      </w:r>
      <w:r>
        <w:fldChar w:fldCharType="separate"/>
      </w:r>
      <w:r>
        <w:t>512</w:t>
      </w:r>
      <w:r>
        <w:fldChar w:fldCharType="end"/>
      </w:r>
    </w:p>
    <w:p w14:paraId="31A98910" w14:textId="77777777" w:rsidR="00AD1035" w:rsidRDefault="00AD1035">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In-Device Co-existence (IDC) enhancements for NR and MR-DC</w:t>
      </w:r>
      <w:r>
        <w:tab/>
      </w:r>
      <w:r>
        <w:fldChar w:fldCharType="begin"/>
      </w:r>
      <w:r>
        <w:instrText xml:space="preserve"> PAGEREF _Toc140484187 \h </w:instrText>
      </w:r>
      <w:r>
        <w:fldChar w:fldCharType="separate"/>
      </w:r>
      <w:r>
        <w:t>513</w:t>
      </w:r>
      <w:r>
        <w:fldChar w:fldCharType="end"/>
      </w:r>
    </w:p>
    <w:p w14:paraId="4FFBFEE2" w14:textId="77777777" w:rsidR="00AD1035" w:rsidRDefault="00AD1035">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General and work plan</w:t>
      </w:r>
      <w:r>
        <w:tab/>
      </w:r>
      <w:r>
        <w:fldChar w:fldCharType="begin"/>
      </w:r>
      <w:r>
        <w:instrText xml:space="preserve"> PAGEREF _Toc140484188 \h </w:instrText>
      </w:r>
      <w:r>
        <w:fldChar w:fldCharType="separate"/>
      </w:r>
      <w:r>
        <w:t>513</w:t>
      </w:r>
      <w:r>
        <w:fldChar w:fldCharType="end"/>
      </w:r>
    </w:p>
    <w:p w14:paraId="116DF64D" w14:textId="77777777" w:rsidR="00AD1035" w:rsidRDefault="00AD1035">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RRM core requirements</w:t>
      </w:r>
      <w:r>
        <w:tab/>
      </w:r>
      <w:r>
        <w:fldChar w:fldCharType="begin"/>
      </w:r>
      <w:r>
        <w:instrText xml:space="preserve"> PAGEREF _Toc140484189 \h </w:instrText>
      </w:r>
      <w:r>
        <w:fldChar w:fldCharType="separate"/>
      </w:r>
      <w:r>
        <w:t>513</w:t>
      </w:r>
      <w:r>
        <w:fldChar w:fldCharType="end"/>
      </w:r>
    </w:p>
    <w:p w14:paraId="428EA56A" w14:textId="77777777" w:rsidR="00AD1035" w:rsidRDefault="00AD1035">
      <w:pPr>
        <w:pStyle w:val="TOC4"/>
        <w:rPr>
          <w:rFonts w:asciiTheme="minorHAnsi" w:eastAsiaTheme="minorEastAsia" w:hAnsiTheme="minorHAnsi" w:cstheme="minorBidi"/>
          <w:sz w:val="22"/>
          <w:szCs w:val="22"/>
        </w:rPr>
      </w:pPr>
      <w:r>
        <w:t>8.37.3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_Toc140484190 \h </w:instrText>
      </w:r>
      <w:r>
        <w:fldChar w:fldCharType="separate"/>
      </w:r>
      <w:r>
        <w:t>514</w:t>
      </w:r>
      <w:r>
        <w:fldChar w:fldCharType="end"/>
      </w:r>
    </w:p>
    <w:p w14:paraId="756CAB3F" w14:textId="77777777" w:rsidR="00AD1035" w:rsidRDefault="00AD103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on-going work Items for LTE</w:t>
      </w:r>
      <w:r>
        <w:tab/>
      </w:r>
      <w:r>
        <w:fldChar w:fldCharType="begin"/>
      </w:r>
      <w:r>
        <w:instrText xml:space="preserve"> PAGEREF _Toc140484191 \h </w:instrText>
      </w:r>
      <w:r>
        <w:fldChar w:fldCharType="separate"/>
      </w:r>
      <w:r>
        <w:t>514</w:t>
      </w:r>
      <w:r>
        <w:fldChar w:fldCharType="end"/>
      </w:r>
    </w:p>
    <w:p w14:paraId="64F284A0" w14:textId="77777777" w:rsidR="00AD1035" w:rsidRDefault="00AD1035">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_Toc140484192 \h </w:instrText>
      </w:r>
      <w:r>
        <w:fldChar w:fldCharType="separate"/>
      </w:r>
      <w:r>
        <w:t>514</w:t>
      </w:r>
      <w:r>
        <w:fldChar w:fldCharType="end"/>
      </w:r>
    </w:p>
    <w:p w14:paraId="46D6C7F7" w14:textId="77777777" w:rsidR="00AD1035" w:rsidRDefault="00AD1035">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Rapporteur input (WID/TR/CR)</w:t>
      </w:r>
      <w:r>
        <w:tab/>
      </w:r>
      <w:r>
        <w:fldChar w:fldCharType="begin"/>
      </w:r>
      <w:r>
        <w:instrText xml:space="preserve"> PAGEREF _Toc140484193 \h </w:instrText>
      </w:r>
      <w:r>
        <w:fldChar w:fldCharType="separate"/>
      </w:r>
      <w:r>
        <w:t>514</w:t>
      </w:r>
      <w:r>
        <w:fldChar w:fldCharType="end"/>
      </w:r>
    </w:p>
    <w:p w14:paraId="38C22067" w14:textId="77777777" w:rsidR="00AD1035" w:rsidRDefault="00AD1035">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RF requirements for 1 UL</w:t>
      </w:r>
      <w:r>
        <w:tab/>
      </w:r>
      <w:r>
        <w:fldChar w:fldCharType="begin"/>
      </w:r>
      <w:r>
        <w:instrText xml:space="preserve"> PAGEREF _Toc140484194 \h </w:instrText>
      </w:r>
      <w:r>
        <w:fldChar w:fldCharType="separate"/>
      </w:r>
      <w:r>
        <w:t>515</w:t>
      </w:r>
      <w:r>
        <w:fldChar w:fldCharType="end"/>
      </w:r>
    </w:p>
    <w:p w14:paraId="0A61E8D0" w14:textId="77777777" w:rsidR="00AD1035" w:rsidRDefault="00AD1035">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_Toc140484195 \h </w:instrText>
      </w:r>
      <w:r>
        <w:fldChar w:fldCharType="separate"/>
      </w:r>
      <w:r>
        <w:t>515</w:t>
      </w:r>
      <w:r>
        <w:fldChar w:fldCharType="end"/>
      </w:r>
    </w:p>
    <w:p w14:paraId="692D1B6C" w14:textId="77777777" w:rsidR="00AD1035" w:rsidRDefault="00AD1035">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_Toc140484196 \h </w:instrText>
      </w:r>
      <w:r>
        <w:fldChar w:fldCharType="separate"/>
      </w:r>
      <w:r>
        <w:t>515</w:t>
      </w:r>
      <w:r>
        <w:fldChar w:fldCharType="end"/>
      </w:r>
    </w:p>
    <w:p w14:paraId="0281F05B" w14:textId="77777777" w:rsidR="00AD1035" w:rsidRDefault="00AD1035">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RF requirements for 2UL</w:t>
      </w:r>
      <w:r>
        <w:tab/>
      </w:r>
      <w:r>
        <w:fldChar w:fldCharType="begin"/>
      </w:r>
      <w:r>
        <w:instrText xml:space="preserve"> PAGEREF _Toc140484197 \h </w:instrText>
      </w:r>
      <w:r>
        <w:fldChar w:fldCharType="separate"/>
      </w:r>
      <w:r>
        <w:t>515</w:t>
      </w:r>
      <w:r>
        <w:fldChar w:fldCharType="end"/>
      </w:r>
    </w:p>
    <w:p w14:paraId="4DEE78AC" w14:textId="77777777" w:rsidR="00AD1035" w:rsidRDefault="00AD1035">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_Toc140484198 \h </w:instrText>
      </w:r>
      <w:r>
        <w:fldChar w:fldCharType="separate"/>
      </w:r>
      <w:r>
        <w:t>515</w:t>
      </w:r>
      <w:r>
        <w:fldChar w:fldCharType="end"/>
      </w:r>
    </w:p>
    <w:p w14:paraId="50983F5E" w14:textId="77777777" w:rsidR="00AD1035" w:rsidRDefault="00AD1035">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_Toc140484199 \h </w:instrText>
      </w:r>
      <w:r>
        <w:fldChar w:fldCharType="separate"/>
      </w:r>
      <w:r>
        <w:t>515</w:t>
      </w:r>
      <w:r>
        <w:fldChar w:fldCharType="end"/>
      </w:r>
    </w:p>
    <w:p w14:paraId="7BC3E4AB" w14:textId="77777777" w:rsidR="00AD1035" w:rsidRDefault="00AD1035">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_Toc140484200 \h </w:instrText>
      </w:r>
      <w:r>
        <w:fldChar w:fldCharType="separate"/>
      </w:r>
      <w:r>
        <w:t>516</w:t>
      </w:r>
      <w:r>
        <w:fldChar w:fldCharType="end"/>
      </w:r>
    </w:p>
    <w:p w14:paraId="25286710" w14:textId="77777777" w:rsidR="00AD1035" w:rsidRDefault="00AD1035">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Additional LTE bands for UE categories M1/M2/NB1/NB2 in Rel-18</w:t>
      </w:r>
      <w:r>
        <w:tab/>
      </w:r>
      <w:r>
        <w:fldChar w:fldCharType="begin"/>
      </w:r>
      <w:r>
        <w:instrText xml:space="preserve"> PAGEREF _Toc140484201 \h </w:instrText>
      </w:r>
      <w:r>
        <w:fldChar w:fldCharType="separate"/>
      </w:r>
      <w:r>
        <w:t>516</w:t>
      </w:r>
      <w:r>
        <w:fldChar w:fldCharType="end"/>
      </w:r>
    </w:p>
    <w:p w14:paraId="1A069CDE" w14:textId="77777777" w:rsidR="00AD1035" w:rsidRDefault="00AD1035">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Rapporteur input (WID/TR/CR)</w:t>
      </w:r>
      <w:r>
        <w:tab/>
      </w:r>
      <w:r>
        <w:fldChar w:fldCharType="begin"/>
      </w:r>
      <w:r>
        <w:instrText xml:space="preserve"> PAGEREF _Toc140484202 \h </w:instrText>
      </w:r>
      <w:r>
        <w:fldChar w:fldCharType="separate"/>
      </w:r>
      <w:r>
        <w:t>516</w:t>
      </w:r>
      <w:r>
        <w:fldChar w:fldCharType="end"/>
      </w:r>
    </w:p>
    <w:p w14:paraId="0ABCB224" w14:textId="77777777" w:rsidR="00AD1035" w:rsidRDefault="00AD1035">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UE RF requirements</w:t>
      </w:r>
      <w:r>
        <w:tab/>
      </w:r>
      <w:r>
        <w:fldChar w:fldCharType="begin"/>
      </w:r>
      <w:r>
        <w:instrText xml:space="preserve"> PAGEREF _Toc140484203 \h </w:instrText>
      </w:r>
      <w:r>
        <w:fldChar w:fldCharType="separate"/>
      </w:r>
      <w:r>
        <w:t>516</w:t>
      </w:r>
      <w:r>
        <w:fldChar w:fldCharType="end"/>
      </w:r>
    </w:p>
    <w:p w14:paraId="040AB91E" w14:textId="77777777" w:rsidR="00AD1035" w:rsidRDefault="00AD1035">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BS RF and MSR requirements</w:t>
      </w:r>
      <w:r>
        <w:tab/>
      </w:r>
      <w:r>
        <w:fldChar w:fldCharType="begin"/>
      </w:r>
      <w:r>
        <w:instrText xml:space="preserve"> PAGEREF _Toc140484204 \h </w:instrText>
      </w:r>
      <w:r>
        <w:fldChar w:fldCharType="separate"/>
      </w:r>
      <w:r>
        <w:t>516</w:t>
      </w:r>
      <w:r>
        <w:fldChar w:fldCharType="end"/>
      </w:r>
    </w:p>
    <w:p w14:paraId="2A6C638E" w14:textId="77777777" w:rsidR="00AD1035" w:rsidRDefault="00AD1035">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_Toc140484205 \h </w:instrText>
      </w:r>
      <w:r>
        <w:fldChar w:fldCharType="separate"/>
      </w:r>
      <w:r>
        <w:t>516</w:t>
      </w:r>
      <w:r>
        <w:fldChar w:fldCharType="end"/>
      </w:r>
    </w:p>
    <w:p w14:paraId="1B340625" w14:textId="77777777" w:rsidR="00AD1035" w:rsidRDefault="00AD1035">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_Toc140484206 \h </w:instrText>
      </w:r>
      <w:r>
        <w:fldChar w:fldCharType="separate"/>
      </w:r>
      <w:r>
        <w:t>516</w:t>
      </w:r>
      <w:r>
        <w:fldChar w:fldCharType="end"/>
      </w:r>
    </w:p>
    <w:p w14:paraId="35DC7ED3" w14:textId="77777777" w:rsidR="00AD1035" w:rsidRDefault="00AD1035">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 and work plan</w:t>
      </w:r>
      <w:r>
        <w:tab/>
      </w:r>
      <w:r>
        <w:fldChar w:fldCharType="begin"/>
      </w:r>
      <w:r>
        <w:instrText xml:space="preserve"> PAGEREF _Toc140484207 \h </w:instrText>
      </w:r>
      <w:r>
        <w:fldChar w:fldCharType="separate"/>
      </w:r>
      <w:r>
        <w:t>516</w:t>
      </w:r>
      <w:r>
        <w:fldChar w:fldCharType="end"/>
      </w:r>
    </w:p>
    <w:p w14:paraId="66FA4622" w14:textId="77777777" w:rsidR="00AD1035" w:rsidRDefault="00AD1035">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_Toc140484208 \h </w:instrText>
      </w:r>
      <w:r>
        <w:fldChar w:fldCharType="separate"/>
      </w:r>
      <w:r>
        <w:t>516</w:t>
      </w:r>
      <w:r>
        <w:fldChar w:fldCharType="end"/>
      </w:r>
    </w:p>
    <w:p w14:paraId="2A616C41" w14:textId="77777777" w:rsidR="00AD1035" w:rsidRDefault="00AD1035">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UE RF requirements</w:t>
      </w:r>
      <w:r>
        <w:tab/>
      </w:r>
      <w:r>
        <w:fldChar w:fldCharType="begin"/>
      </w:r>
      <w:r>
        <w:instrText xml:space="preserve"> PAGEREF _Toc140484209 \h </w:instrText>
      </w:r>
      <w:r>
        <w:fldChar w:fldCharType="separate"/>
      </w:r>
      <w:r>
        <w:t>516</w:t>
      </w:r>
      <w:r>
        <w:fldChar w:fldCharType="end"/>
      </w:r>
    </w:p>
    <w:p w14:paraId="7682D4A6" w14:textId="77777777" w:rsidR="00AD1035" w:rsidRDefault="00AD1035">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BS RF requirements</w:t>
      </w:r>
      <w:r>
        <w:tab/>
      </w:r>
      <w:r>
        <w:fldChar w:fldCharType="begin"/>
      </w:r>
      <w:r>
        <w:instrText xml:space="preserve"> PAGEREF _Toc140484210 \h </w:instrText>
      </w:r>
      <w:r>
        <w:fldChar w:fldCharType="separate"/>
      </w:r>
      <w:r>
        <w:t>517</w:t>
      </w:r>
      <w:r>
        <w:fldChar w:fldCharType="end"/>
      </w:r>
    </w:p>
    <w:p w14:paraId="1424D8BF" w14:textId="77777777" w:rsidR="00AD1035" w:rsidRDefault="00AD1035">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_Toc140484211 \h </w:instrText>
      </w:r>
      <w:r>
        <w:fldChar w:fldCharType="separate"/>
      </w:r>
      <w:r>
        <w:t>517</w:t>
      </w:r>
      <w:r>
        <w:fldChar w:fldCharType="end"/>
      </w:r>
    </w:p>
    <w:p w14:paraId="649BD55A" w14:textId="77777777" w:rsidR="00AD1035" w:rsidRDefault="00AD1035">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Introduction of 900 MHz LTE Band in the US</w:t>
      </w:r>
      <w:r>
        <w:tab/>
      </w:r>
      <w:r>
        <w:fldChar w:fldCharType="begin"/>
      </w:r>
      <w:r>
        <w:instrText xml:space="preserve"> PAGEREF _Toc140484212 \h </w:instrText>
      </w:r>
      <w:r>
        <w:fldChar w:fldCharType="separate"/>
      </w:r>
      <w:r>
        <w:t>517</w:t>
      </w:r>
      <w:r>
        <w:fldChar w:fldCharType="end"/>
      </w:r>
    </w:p>
    <w:p w14:paraId="4954BFDA" w14:textId="77777777" w:rsidR="00AD1035" w:rsidRDefault="00AD1035">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 and work plan</w:t>
      </w:r>
      <w:r>
        <w:tab/>
      </w:r>
      <w:r>
        <w:fldChar w:fldCharType="begin"/>
      </w:r>
      <w:r>
        <w:instrText xml:space="preserve"> PAGEREF _Toc140484213 \h </w:instrText>
      </w:r>
      <w:r>
        <w:fldChar w:fldCharType="separate"/>
      </w:r>
      <w:r>
        <w:t>517</w:t>
      </w:r>
      <w:r>
        <w:fldChar w:fldCharType="end"/>
      </w:r>
    </w:p>
    <w:p w14:paraId="5350E616" w14:textId="77777777" w:rsidR="00AD1035" w:rsidRDefault="00AD1035">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Band definition and co-existence requirements</w:t>
      </w:r>
      <w:r>
        <w:tab/>
      </w:r>
      <w:r>
        <w:fldChar w:fldCharType="begin"/>
      </w:r>
      <w:r>
        <w:instrText xml:space="preserve"> PAGEREF _Toc140484214 \h </w:instrText>
      </w:r>
      <w:r>
        <w:fldChar w:fldCharType="separate"/>
      </w:r>
      <w:r>
        <w:t>517</w:t>
      </w:r>
      <w:r>
        <w:fldChar w:fldCharType="end"/>
      </w:r>
    </w:p>
    <w:p w14:paraId="6197B64D" w14:textId="77777777" w:rsidR="00AD1035" w:rsidRDefault="00AD1035">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UE RF requirements</w:t>
      </w:r>
      <w:r>
        <w:tab/>
      </w:r>
      <w:r>
        <w:fldChar w:fldCharType="begin"/>
      </w:r>
      <w:r>
        <w:instrText xml:space="preserve"> PAGEREF _Toc140484215 \h </w:instrText>
      </w:r>
      <w:r>
        <w:fldChar w:fldCharType="separate"/>
      </w:r>
      <w:r>
        <w:t>517</w:t>
      </w:r>
      <w:r>
        <w:fldChar w:fldCharType="end"/>
      </w:r>
    </w:p>
    <w:p w14:paraId="14399FC9" w14:textId="77777777" w:rsidR="00AD1035" w:rsidRDefault="00AD1035">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BS RF requirements</w:t>
      </w:r>
      <w:r>
        <w:tab/>
      </w:r>
      <w:r>
        <w:fldChar w:fldCharType="begin"/>
      </w:r>
      <w:r>
        <w:instrText xml:space="preserve"> PAGEREF _Toc140484216 \h </w:instrText>
      </w:r>
      <w:r>
        <w:fldChar w:fldCharType="separate"/>
      </w:r>
      <w:r>
        <w:t>518</w:t>
      </w:r>
      <w:r>
        <w:fldChar w:fldCharType="end"/>
      </w:r>
    </w:p>
    <w:p w14:paraId="01B3A682" w14:textId="77777777" w:rsidR="00AD1035" w:rsidRDefault="00AD1035">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_Toc140484217 \h </w:instrText>
      </w:r>
      <w:r>
        <w:fldChar w:fldCharType="separate"/>
      </w:r>
      <w:r>
        <w:t>520</w:t>
      </w:r>
      <w:r>
        <w:fldChar w:fldCharType="end"/>
      </w:r>
    </w:p>
    <w:p w14:paraId="64077D73" w14:textId="77777777" w:rsidR="00AD1035" w:rsidRDefault="00AD1035">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Introduction of the Extended L-band (UL 1668-1675, DL 1518-1525) for IoT NTN</w:t>
      </w:r>
      <w:r>
        <w:tab/>
      </w:r>
      <w:r>
        <w:fldChar w:fldCharType="begin"/>
      </w:r>
      <w:r>
        <w:instrText xml:space="preserve"> PAGEREF _Toc140484218 \h </w:instrText>
      </w:r>
      <w:r>
        <w:fldChar w:fldCharType="separate"/>
      </w:r>
      <w:r>
        <w:t>520</w:t>
      </w:r>
      <w:r>
        <w:fldChar w:fldCharType="end"/>
      </w:r>
    </w:p>
    <w:p w14:paraId="0E6495C6" w14:textId="77777777" w:rsidR="00AD1035" w:rsidRDefault="00AD1035">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and work plan</w:t>
      </w:r>
      <w:r>
        <w:tab/>
      </w:r>
      <w:r>
        <w:fldChar w:fldCharType="begin"/>
      </w:r>
      <w:r>
        <w:instrText xml:space="preserve"> PAGEREF _Toc140484219 \h </w:instrText>
      </w:r>
      <w:r>
        <w:fldChar w:fldCharType="separate"/>
      </w:r>
      <w:r>
        <w:t>520</w:t>
      </w:r>
      <w:r>
        <w:fldChar w:fldCharType="end"/>
      </w:r>
    </w:p>
    <w:p w14:paraId="43D2941D" w14:textId="77777777" w:rsidR="00AD1035" w:rsidRDefault="00AD1035">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_Toc140484220 \h </w:instrText>
      </w:r>
      <w:r>
        <w:fldChar w:fldCharType="separate"/>
      </w:r>
      <w:r>
        <w:t>521</w:t>
      </w:r>
      <w:r>
        <w:fldChar w:fldCharType="end"/>
      </w:r>
    </w:p>
    <w:p w14:paraId="0088E572" w14:textId="77777777" w:rsidR="00AD1035" w:rsidRDefault="00AD1035">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UE RF requirements</w:t>
      </w:r>
      <w:r>
        <w:tab/>
      </w:r>
      <w:r>
        <w:fldChar w:fldCharType="begin"/>
      </w:r>
      <w:r>
        <w:instrText xml:space="preserve"> PAGEREF _Toc140484221 \h </w:instrText>
      </w:r>
      <w:r>
        <w:fldChar w:fldCharType="separate"/>
      </w:r>
      <w:r>
        <w:t>521</w:t>
      </w:r>
      <w:r>
        <w:fldChar w:fldCharType="end"/>
      </w:r>
    </w:p>
    <w:p w14:paraId="1ED6EFC7" w14:textId="77777777" w:rsidR="00AD1035" w:rsidRDefault="00AD1035">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SAN RF requirements</w:t>
      </w:r>
      <w:r>
        <w:tab/>
      </w:r>
      <w:r>
        <w:fldChar w:fldCharType="begin"/>
      </w:r>
      <w:r>
        <w:instrText xml:space="preserve"> PAGEREF _Toc140484222 \h </w:instrText>
      </w:r>
      <w:r>
        <w:fldChar w:fldCharType="separate"/>
      </w:r>
      <w:r>
        <w:t>521</w:t>
      </w:r>
      <w:r>
        <w:fldChar w:fldCharType="end"/>
      </w:r>
    </w:p>
    <w:p w14:paraId="36B962F6" w14:textId="77777777" w:rsidR="00AD1035" w:rsidRDefault="00AD1035">
      <w:pPr>
        <w:pStyle w:val="TOC4"/>
        <w:rPr>
          <w:rFonts w:asciiTheme="minorHAnsi" w:eastAsiaTheme="minorEastAsia" w:hAnsiTheme="minorHAnsi" w:cstheme="minorBidi"/>
          <w:sz w:val="22"/>
          <w:szCs w:val="22"/>
        </w:rPr>
      </w:pPr>
      <w:r>
        <w:lastRenderedPageBreak/>
        <w:t>9.5.5</w:t>
      </w:r>
      <w:r>
        <w:rPr>
          <w:rFonts w:asciiTheme="minorHAnsi" w:eastAsiaTheme="minorEastAsia" w:hAnsiTheme="minorHAnsi" w:cstheme="minorBidi"/>
          <w:sz w:val="22"/>
          <w:szCs w:val="22"/>
        </w:rPr>
        <w:tab/>
      </w:r>
      <w:r>
        <w:t>RRM core requirements</w:t>
      </w:r>
      <w:r>
        <w:tab/>
      </w:r>
      <w:r>
        <w:fldChar w:fldCharType="begin"/>
      </w:r>
      <w:r>
        <w:instrText xml:space="preserve"> PAGEREF _Toc140484223 \h </w:instrText>
      </w:r>
      <w:r>
        <w:fldChar w:fldCharType="separate"/>
      </w:r>
      <w:r>
        <w:t>522</w:t>
      </w:r>
      <w:r>
        <w:fldChar w:fldCharType="end"/>
      </w:r>
    </w:p>
    <w:p w14:paraId="01164928" w14:textId="77777777" w:rsidR="00AD1035" w:rsidRDefault="00AD1035">
      <w:pPr>
        <w:pStyle w:val="TOC4"/>
        <w:rPr>
          <w:rFonts w:asciiTheme="minorHAnsi" w:eastAsiaTheme="minorEastAsia" w:hAnsiTheme="minorHAnsi" w:cstheme="minorBidi"/>
          <w:sz w:val="22"/>
          <w:szCs w:val="22"/>
        </w:rPr>
      </w:pPr>
      <w:r>
        <w:t>9.5.6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_Toc140484224 \h </w:instrText>
      </w:r>
      <w:r>
        <w:fldChar w:fldCharType="separate"/>
      </w:r>
      <w:r>
        <w:t>522</w:t>
      </w:r>
      <w:r>
        <w:fldChar w:fldCharType="end"/>
      </w:r>
    </w:p>
    <w:p w14:paraId="4F012DCA" w14:textId="77777777" w:rsidR="00AD1035" w:rsidRDefault="00AD1035">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a new FDD band (L+S band) for IoT NTN operation</w:t>
      </w:r>
      <w:r>
        <w:tab/>
      </w:r>
      <w:r>
        <w:fldChar w:fldCharType="begin"/>
      </w:r>
      <w:r>
        <w:instrText xml:space="preserve"> PAGEREF _Toc140484225 \h </w:instrText>
      </w:r>
      <w:r>
        <w:fldChar w:fldCharType="separate"/>
      </w:r>
      <w:r>
        <w:t>522</w:t>
      </w:r>
      <w:r>
        <w:fldChar w:fldCharType="end"/>
      </w:r>
    </w:p>
    <w:p w14:paraId="7B46894E" w14:textId="77777777" w:rsidR="00AD1035" w:rsidRDefault="00AD1035">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 and work plan</w:t>
      </w:r>
      <w:r>
        <w:tab/>
      </w:r>
      <w:r>
        <w:fldChar w:fldCharType="begin"/>
      </w:r>
      <w:r>
        <w:instrText xml:space="preserve"> PAGEREF _Toc140484226 \h </w:instrText>
      </w:r>
      <w:r>
        <w:fldChar w:fldCharType="separate"/>
      </w:r>
      <w:r>
        <w:t>522</w:t>
      </w:r>
      <w:r>
        <w:fldChar w:fldCharType="end"/>
      </w:r>
    </w:p>
    <w:p w14:paraId="5C0E625B" w14:textId="77777777" w:rsidR="00AD1035" w:rsidRDefault="00AD1035">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_Toc140484227 \h </w:instrText>
      </w:r>
      <w:r>
        <w:fldChar w:fldCharType="separate"/>
      </w:r>
      <w:r>
        <w:t>522</w:t>
      </w:r>
      <w:r>
        <w:fldChar w:fldCharType="end"/>
      </w:r>
    </w:p>
    <w:p w14:paraId="2EE021FD" w14:textId="77777777" w:rsidR="00AD1035" w:rsidRDefault="00AD1035">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RF requirements</w:t>
      </w:r>
      <w:r>
        <w:tab/>
      </w:r>
      <w:r>
        <w:fldChar w:fldCharType="begin"/>
      </w:r>
      <w:r>
        <w:instrText xml:space="preserve"> PAGEREF _Toc140484228 \h </w:instrText>
      </w:r>
      <w:r>
        <w:fldChar w:fldCharType="separate"/>
      </w:r>
      <w:r>
        <w:t>523</w:t>
      </w:r>
      <w:r>
        <w:fldChar w:fldCharType="end"/>
      </w:r>
    </w:p>
    <w:p w14:paraId="6784B416" w14:textId="77777777" w:rsidR="00AD1035" w:rsidRDefault="00AD1035">
      <w:pPr>
        <w:pStyle w:val="TOC4"/>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SAN RF requirements</w:t>
      </w:r>
      <w:r>
        <w:tab/>
      </w:r>
      <w:r>
        <w:fldChar w:fldCharType="begin"/>
      </w:r>
      <w:r>
        <w:instrText xml:space="preserve"> PAGEREF _Toc140484229 \h </w:instrText>
      </w:r>
      <w:r>
        <w:fldChar w:fldCharType="separate"/>
      </w:r>
      <w:r>
        <w:t>524</w:t>
      </w:r>
      <w:r>
        <w:fldChar w:fldCharType="end"/>
      </w:r>
    </w:p>
    <w:p w14:paraId="68FD8D47" w14:textId="77777777" w:rsidR="00AD1035" w:rsidRDefault="00AD1035">
      <w:pPr>
        <w:pStyle w:val="TOC4"/>
        <w:rPr>
          <w:rFonts w:asciiTheme="minorHAnsi" w:eastAsiaTheme="minorEastAsia" w:hAnsiTheme="minorHAnsi" w:cstheme="minorBidi"/>
          <w:sz w:val="22"/>
          <w:szCs w:val="22"/>
        </w:rPr>
      </w:pPr>
      <w:r>
        <w:t>9.6.5</w:t>
      </w:r>
      <w:r>
        <w:rPr>
          <w:rFonts w:asciiTheme="minorHAnsi" w:eastAsiaTheme="minorEastAsia" w:hAnsiTheme="minorHAnsi" w:cstheme="minorBidi"/>
          <w:sz w:val="22"/>
          <w:szCs w:val="22"/>
        </w:rPr>
        <w:tab/>
      </w:r>
      <w:r>
        <w:t>RRM core requirements</w:t>
      </w:r>
      <w:r>
        <w:tab/>
      </w:r>
      <w:r>
        <w:fldChar w:fldCharType="begin"/>
      </w:r>
      <w:r>
        <w:instrText xml:space="preserve"> PAGEREF _Toc140484230 \h </w:instrText>
      </w:r>
      <w:r>
        <w:fldChar w:fldCharType="separate"/>
      </w:r>
      <w:r>
        <w:t>524</w:t>
      </w:r>
      <w:r>
        <w:fldChar w:fldCharType="end"/>
      </w:r>
    </w:p>
    <w:p w14:paraId="6221BC1A" w14:textId="77777777" w:rsidR="00AD1035" w:rsidRDefault="00AD1035">
      <w:pPr>
        <w:pStyle w:val="TOC4"/>
        <w:rPr>
          <w:rFonts w:asciiTheme="minorHAnsi" w:eastAsiaTheme="minorEastAsia" w:hAnsiTheme="minorHAnsi" w:cstheme="minorBidi"/>
          <w:sz w:val="22"/>
          <w:szCs w:val="22"/>
        </w:rPr>
      </w:pPr>
      <w:r>
        <w:t>9.6.6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_Toc140484231 \h </w:instrText>
      </w:r>
      <w:r>
        <w:fldChar w:fldCharType="separate"/>
      </w:r>
      <w:r>
        <w:t>524</w:t>
      </w:r>
      <w:r>
        <w:fldChar w:fldCharType="end"/>
      </w:r>
    </w:p>
    <w:p w14:paraId="433A0D15" w14:textId="77777777" w:rsidR="00AD1035" w:rsidRDefault="00AD1035">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_Toc140484232 \h </w:instrText>
      </w:r>
      <w:r>
        <w:fldChar w:fldCharType="separate"/>
      </w:r>
      <w:r>
        <w:t>524</w:t>
      </w:r>
      <w:r>
        <w:fldChar w:fldCharType="end"/>
      </w:r>
    </w:p>
    <w:p w14:paraId="2514BE17" w14:textId="77777777" w:rsidR="00AD1035" w:rsidRDefault="00AD1035">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_Toc140484233 \h </w:instrText>
      </w:r>
      <w:r>
        <w:fldChar w:fldCharType="separate"/>
      </w:r>
      <w:r>
        <w:t>524</w:t>
      </w:r>
      <w:r>
        <w:fldChar w:fldCharType="end"/>
      </w:r>
    </w:p>
    <w:p w14:paraId="27CD3B91" w14:textId="77777777" w:rsidR="00AD1035" w:rsidRDefault="00AD1035">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SAN RF requirement maintenance</w:t>
      </w:r>
      <w:r>
        <w:tab/>
      </w:r>
      <w:r>
        <w:fldChar w:fldCharType="begin"/>
      </w:r>
      <w:r>
        <w:instrText xml:space="preserve"> PAGEREF _Toc140484234 \h </w:instrText>
      </w:r>
      <w:r>
        <w:fldChar w:fldCharType="separate"/>
      </w:r>
      <w:r>
        <w:t>524</w:t>
      </w:r>
      <w:r>
        <w:fldChar w:fldCharType="end"/>
      </w:r>
    </w:p>
    <w:p w14:paraId="077300E5" w14:textId="77777777" w:rsidR="00AD1035" w:rsidRDefault="00AD1035">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SAN RF conformance testing</w:t>
      </w:r>
      <w:r>
        <w:tab/>
      </w:r>
      <w:r>
        <w:fldChar w:fldCharType="begin"/>
      </w:r>
      <w:r>
        <w:instrText xml:space="preserve"> PAGEREF _Toc140484235 \h </w:instrText>
      </w:r>
      <w:r>
        <w:fldChar w:fldCharType="separate"/>
      </w:r>
      <w:r>
        <w:t>525</w:t>
      </w:r>
      <w:r>
        <w:fldChar w:fldCharType="end"/>
      </w:r>
    </w:p>
    <w:p w14:paraId="61F61526" w14:textId="77777777" w:rsidR="00AD1035" w:rsidRDefault="00AD1035">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 and work split</w:t>
      </w:r>
      <w:r>
        <w:tab/>
      </w:r>
      <w:r>
        <w:fldChar w:fldCharType="begin"/>
      </w:r>
      <w:r>
        <w:instrText xml:space="preserve"> PAGEREF _Toc140484236 \h </w:instrText>
      </w:r>
      <w:r>
        <w:fldChar w:fldCharType="separate"/>
      </w:r>
      <w:r>
        <w:t>525</w:t>
      </w:r>
      <w:r>
        <w:fldChar w:fldCharType="end"/>
      </w:r>
    </w:p>
    <w:p w14:paraId="38964958" w14:textId="77777777" w:rsidR="00AD1035" w:rsidRDefault="00AD1035">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MU and TT</w:t>
      </w:r>
      <w:r>
        <w:tab/>
      </w:r>
      <w:r>
        <w:fldChar w:fldCharType="begin"/>
      </w:r>
      <w:r>
        <w:instrText xml:space="preserve"> PAGEREF _Toc140484237 \h </w:instrText>
      </w:r>
      <w:r>
        <w:fldChar w:fldCharType="separate"/>
      </w:r>
      <w:r>
        <w:t>526</w:t>
      </w:r>
      <w:r>
        <w:fldChar w:fldCharType="end"/>
      </w:r>
    </w:p>
    <w:p w14:paraId="78887614" w14:textId="77777777" w:rsidR="00AD1035" w:rsidRDefault="00AD1035">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Tx SAN test requirements</w:t>
      </w:r>
      <w:r>
        <w:tab/>
      </w:r>
      <w:r>
        <w:fldChar w:fldCharType="begin"/>
      </w:r>
      <w:r>
        <w:instrText xml:space="preserve"> PAGEREF _Toc140484238 \h </w:instrText>
      </w:r>
      <w:r>
        <w:fldChar w:fldCharType="separate"/>
      </w:r>
      <w:r>
        <w:t>526</w:t>
      </w:r>
      <w:r>
        <w:fldChar w:fldCharType="end"/>
      </w:r>
    </w:p>
    <w:p w14:paraId="2626D78D" w14:textId="77777777" w:rsidR="00AD1035" w:rsidRDefault="00AD1035">
      <w:pPr>
        <w:pStyle w:val="TOC5"/>
        <w:rPr>
          <w:rFonts w:asciiTheme="minorHAnsi" w:eastAsiaTheme="minorEastAsia" w:hAnsiTheme="minorHAnsi" w:cstheme="minorBidi"/>
          <w:sz w:val="22"/>
          <w:szCs w:val="22"/>
        </w:rPr>
      </w:pPr>
      <w:r>
        <w:t>9.7.3.4</w:t>
      </w:r>
      <w:r>
        <w:rPr>
          <w:rFonts w:asciiTheme="minorHAnsi" w:eastAsiaTheme="minorEastAsia" w:hAnsiTheme="minorHAnsi" w:cstheme="minorBidi"/>
          <w:sz w:val="22"/>
          <w:szCs w:val="22"/>
        </w:rPr>
        <w:tab/>
      </w:r>
      <w:r>
        <w:t>Rx SAN test requirements</w:t>
      </w:r>
      <w:r>
        <w:tab/>
      </w:r>
      <w:r>
        <w:fldChar w:fldCharType="begin"/>
      </w:r>
      <w:r>
        <w:instrText xml:space="preserve"> PAGEREF _Toc140484239 \h </w:instrText>
      </w:r>
      <w:r>
        <w:fldChar w:fldCharType="separate"/>
      </w:r>
      <w:r>
        <w:t>526</w:t>
      </w:r>
      <w:r>
        <w:fldChar w:fldCharType="end"/>
      </w:r>
    </w:p>
    <w:p w14:paraId="3B28007C" w14:textId="77777777" w:rsidR="00AD1035" w:rsidRDefault="00AD1035">
      <w:pPr>
        <w:pStyle w:val="TOC5"/>
        <w:rPr>
          <w:rFonts w:asciiTheme="minorHAnsi" w:eastAsiaTheme="minorEastAsia" w:hAnsiTheme="minorHAnsi" w:cstheme="minorBidi"/>
          <w:sz w:val="22"/>
          <w:szCs w:val="22"/>
        </w:rPr>
      </w:pPr>
      <w:r>
        <w:t>9.7.3.5</w:t>
      </w:r>
      <w:r>
        <w:rPr>
          <w:rFonts w:asciiTheme="minorHAnsi" w:eastAsiaTheme="minorEastAsia" w:hAnsiTheme="minorHAnsi" w:cstheme="minorBidi"/>
          <w:sz w:val="22"/>
          <w:szCs w:val="22"/>
        </w:rPr>
        <w:tab/>
      </w:r>
      <w:r>
        <w:t>TPs to draft TS 36.181</w:t>
      </w:r>
      <w:r>
        <w:tab/>
      </w:r>
      <w:r>
        <w:fldChar w:fldCharType="begin"/>
      </w:r>
      <w:r>
        <w:instrText xml:space="preserve"> PAGEREF _Toc140484240 \h </w:instrText>
      </w:r>
      <w:r>
        <w:fldChar w:fldCharType="separate"/>
      </w:r>
      <w:r>
        <w:t>526</w:t>
      </w:r>
      <w:r>
        <w:fldChar w:fldCharType="end"/>
      </w:r>
    </w:p>
    <w:p w14:paraId="08A75ABC" w14:textId="77777777" w:rsidR="00AD1035" w:rsidRDefault="00AD1035">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UE RF requirement maintenance</w:t>
      </w:r>
      <w:r>
        <w:tab/>
      </w:r>
      <w:r>
        <w:fldChar w:fldCharType="begin"/>
      </w:r>
      <w:r>
        <w:instrText xml:space="preserve"> PAGEREF _Toc140484241 \h </w:instrText>
      </w:r>
      <w:r>
        <w:fldChar w:fldCharType="separate"/>
      </w:r>
      <w:r>
        <w:t>527</w:t>
      </w:r>
      <w:r>
        <w:fldChar w:fldCharType="end"/>
      </w:r>
    </w:p>
    <w:p w14:paraId="17508EEE" w14:textId="77777777" w:rsidR="00AD1035" w:rsidRDefault="00AD1035">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_Toc140484242 \h </w:instrText>
      </w:r>
      <w:r>
        <w:fldChar w:fldCharType="separate"/>
      </w:r>
      <w:r>
        <w:t>529</w:t>
      </w:r>
      <w:r>
        <w:fldChar w:fldCharType="end"/>
      </w:r>
    </w:p>
    <w:p w14:paraId="0887EF85" w14:textId="77777777" w:rsidR="00AD1035" w:rsidRDefault="00AD1035">
      <w:pPr>
        <w:pStyle w:val="TOC4"/>
        <w:rPr>
          <w:rFonts w:asciiTheme="minorHAnsi" w:eastAsiaTheme="minorEastAsia" w:hAnsiTheme="minorHAnsi" w:cstheme="minorBidi"/>
          <w:sz w:val="22"/>
          <w:szCs w:val="22"/>
        </w:rPr>
      </w:pPr>
      <w:r>
        <w:t>9.7.6</w:t>
      </w:r>
      <w:r>
        <w:rPr>
          <w:rFonts w:asciiTheme="minorHAnsi" w:eastAsiaTheme="minorEastAsia" w:hAnsiTheme="minorHAnsi" w:cstheme="minorBidi"/>
          <w:sz w:val="22"/>
          <w:szCs w:val="22"/>
        </w:rPr>
        <w:tab/>
      </w:r>
      <w:r>
        <w:t>RRM performance requirements</w:t>
      </w:r>
      <w:r>
        <w:tab/>
      </w:r>
      <w:r>
        <w:fldChar w:fldCharType="begin"/>
      </w:r>
      <w:r>
        <w:instrText xml:space="preserve"> PAGEREF _Toc140484243 \h </w:instrText>
      </w:r>
      <w:r>
        <w:fldChar w:fldCharType="separate"/>
      </w:r>
      <w:r>
        <w:t>531</w:t>
      </w:r>
      <w:r>
        <w:fldChar w:fldCharType="end"/>
      </w:r>
    </w:p>
    <w:p w14:paraId="61FC777D" w14:textId="77777777" w:rsidR="00AD1035" w:rsidRDefault="00AD1035">
      <w:pPr>
        <w:pStyle w:val="TOC4"/>
        <w:rPr>
          <w:rFonts w:asciiTheme="minorHAnsi" w:eastAsiaTheme="minorEastAsia" w:hAnsiTheme="minorHAnsi" w:cstheme="minorBidi"/>
          <w:sz w:val="22"/>
          <w:szCs w:val="22"/>
        </w:rPr>
      </w:pPr>
      <w:r>
        <w:t>9.7.7</w:t>
      </w:r>
      <w:r>
        <w:rPr>
          <w:rFonts w:asciiTheme="minorHAnsi" w:eastAsiaTheme="minorEastAsia" w:hAnsiTheme="minorHAnsi" w:cstheme="minorBidi"/>
          <w:sz w:val="22"/>
          <w:szCs w:val="22"/>
        </w:rPr>
        <w:tab/>
      </w:r>
      <w:r>
        <w:t>Demodulation requirements</w:t>
      </w:r>
      <w:r>
        <w:tab/>
      </w:r>
      <w:r>
        <w:fldChar w:fldCharType="begin"/>
      </w:r>
      <w:r>
        <w:instrText xml:space="preserve"> PAGEREF _Toc140484244 \h </w:instrText>
      </w:r>
      <w:r>
        <w:fldChar w:fldCharType="separate"/>
      </w:r>
      <w:r>
        <w:t>533</w:t>
      </w:r>
      <w:r>
        <w:fldChar w:fldCharType="end"/>
      </w:r>
    </w:p>
    <w:p w14:paraId="2D80DCC3" w14:textId="77777777" w:rsidR="00AD1035" w:rsidRDefault="00AD1035">
      <w:pPr>
        <w:pStyle w:val="TOC5"/>
        <w:rPr>
          <w:rFonts w:asciiTheme="minorHAnsi" w:eastAsiaTheme="minorEastAsia" w:hAnsiTheme="minorHAnsi" w:cstheme="minorBidi"/>
          <w:sz w:val="22"/>
          <w:szCs w:val="22"/>
        </w:rPr>
      </w:pPr>
      <w:r>
        <w:t>9.7.7.1</w:t>
      </w:r>
      <w:r>
        <w:rPr>
          <w:rFonts w:asciiTheme="minorHAnsi" w:eastAsiaTheme="minorEastAsia" w:hAnsiTheme="minorHAnsi" w:cstheme="minorBidi"/>
          <w:sz w:val="22"/>
          <w:szCs w:val="22"/>
        </w:rPr>
        <w:tab/>
      </w:r>
      <w:r>
        <w:t>UE demodulation</w:t>
      </w:r>
      <w:r>
        <w:tab/>
      </w:r>
      <w:r>
        <w:fldChar w:fldCharType="begin"/>
      </w:r>
      <w:r>
        <w:instrText xml:space="preserve"> PAGEREF _Toc140484245 \h </w:instrText>
      </w:r>
      <w:r>
        <w:fldChar w:fldCharType="separate"/>
      </w:r>
      <w:r>
        <w:t>534</w:t>
      </w:r>
      <w:r>
        <w:fldChar w:fldCharType="end"/>
      </w:r>
    </w:p>
    <w:p w14:paraId="43A20353" w14:textId="77777777" w:rsidR="00AD1035" w:rsidRDefault="00AD1035">
      <w:pPr>
        <w:pStyle w:val="TOC5"/>
        <w:rPr>
          <w:rFonts w:asciiTheme="minorHAnsi" w:eastAsiaTheme="minorEastAsia" w:hAnsiTheme="minorHAnsi" w:cstheme="minorBidi"/>
          <w:sz w:val="22"/>
          <w:szCs w:val="22"/>
        </w:rPr>
      </w:pPr>
      <w:r>
        <w:t>9.7.7.2</w:t>
      </w:r>
      <w:r>
        <w:rPr>
          <w:rFonts w:asciiTheme="minorHAnsi" w:eastAsiaTheme="minorEastAsia" w:hAnsiTheme="minorHAnsi" w:cstheme="minorBidi"/>
          <w:sz w:val="22"/>
          <w:szCs w:val="22"/>
        </w:rPr>
        <w:tab/>
      </w:r>
      <w:r>
        <w:t>SAN demodulation</w:t>
      </w:r>
      <w:r>
        <w:tab/>
      </w:r>
      <w:r>
        <w:fldChar w:fldCharType="begin"/>
      </w:r>
      <w:r>
        <w:instrText xml:space="preserve"> PAGEREF _Toc140484246 \h </w:instrText>
      </w:r>
      <w:r>
        <w:fldChar w:fldCharType="separate"/>
      </w:r>
      <w:r>
        <w:t>535</w:t>
      </w:r>
      <w:r>
        <w:fldChar w:fldCharType="end"/>
      </w:r>
    </w:p>
    <w:p w14:paraId="396662DE" w14:textId="77777777" w:rsidR="00AD1035" w:rsidRDefault="00AD1035">
      <w:pPr>
        <w:pStyle w:val="TOC4"/>
        <w:rPr>
          <w:rFonts w:asciiTheme="minorHAnsi" w:eastAsiaTheme="minorEastAsia" w:hAnsiTheme="minorHAnsi" w:cstheme="minorBidi"/>
          <w:sz w:val="22"/>
          <w:szCs w:val="22"/>
        </w:rPr>
      </w:pPr>
      <w:r>
        <w:t>9.7.8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_Toc140484247 \h </w:instrText>
      </w:r>
      <w:r>
        <w:fldChar w:fldCharType="separate"/>
      </w:r>
      <w:r>
        <w:t>537</w:t>
      </w:r>
      <w:r>
        <w:fldChar w:fldCharType="end"/>
      </w:r>
    </w:p>
    <w:p w14:paraId="27EB9EB7" w14:textId="77777777" w:rsidR="00AD1035" w:rsidRDefault="00AD1035">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IoT (Internet of Things) NTN (non-terrestrial network) enhancements</w:t>
      </w:r>
      <w:r>
        <w:tab/>
      </w:r>
      <w:r>
        <w:fldChar w:fldCharType="begin"/>
      </w:r>
      <w:r>
        <w:instrText xml:space="preserve"> PAGEREF _Toc140484248 \h </w:instrText>
      </w:r>
      <w:r>
        <w:fldChar w:fldCharType="separate"/>
      </w:r>
      <w:r>
        <w:t>539</w:t>
      </w:r>
      <w:r>
        <w:fldChar w:fldCharType="end"/>
      </w:r>
    </w:p>
    <w:p w14:paraId="15349193" w14:textId="77777777" w:rsidR="00AD1035" w:rsidRDefault="00AD1035">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 and work plan</w:t>
      </w:r>
      <w:r>
        <w:tab/>
      </w:r>
      <w:r>
        <w:fldChar w:fldCharType="begin"/>
      </w:r>
      <w:r>
        <w:instrText xml:space="preserve"> PAGEREF _Toc140484249 \h </w:instrText>
      </w:r>
      <w:r>
        <w:fldChar w:fldCharType="separate"/>
      </w:r>
      <w:r>
        <w:t>539</w:t>
      </w:r>
      <w:r>
        <w:fldChar w:fldCharType="end"/>
      </w:r>
    </w:p>
    <w:p w14:paraId="1CC165A2" w14:textId="77777777" w:rsidR="00AD1035" w:rsidRDefault="00AD1035">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UE RF requirements</w:t>
      </w:r>
      <w:r>
        <w:tab/>
      </w:r>
      <w:r>
        <w:fldChar w:fldCharType="begin"/>
      </w:r>
      <w:r>
        <w:instrText xml:space="preserve"> PAGEREF _Toc140484250 \h </w:instrText>
      </w:r>
      <w:r>
        <w:fldChar w:fldCharType="separate"/>
      </w:r>
      <w:r>
        <w:t>539</w:t>
      </w:r>
      <w:r>
        <w:fldChar w:fldCharType="end"/>
      </w:r>
    </w:p>
    <w:p w14:paraId="4264B84A" w14:textId="77777777" w:rsidR="00AD1035" w:rsidRDefault="00AD1035">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SAN RF requirements</w:t>
      </w:r>
      <w:r>
        <w:tab/>
      </w:r>
      <w:r>
        <w:fldChar w:fldCharType="begin"/>
      </w:r>
      <w:r>
        <w:instrText xml:space="preserve"> PAGEREF _Toc140484251 \h </w:instrText>
      </w:r>
      <w:r>
        <w:fldChar w:fldCharType="separate"/>
      </w:r>
      <w:r>
        <w:t>539</w:t>
      </w:r>
      <w:r>
        <w:fldChar w:fldCharType="end"/>
      </w:r>
    </w:p>
    <w:p w14:paraId="2CFED0D1" w14:textId="77777777" w:rsidR="00AD1035" w:rsidRDefault="00AD1035">
      <w:pPr>
        <w:pStyle w:val="TOC4"/>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RRM core requirements</w:t>
      </w:r>
      <w:r>
        <w:tab/>
      </w:r>
      <w:r>
        <w:fldChar w:fldCharType="begin"/>
      </w:r>
      <w:r>
        <w:instrText xml:space="preserve"> PAGEREF _Toc140484252 \h </w:instrText>
      </w:r>
      <w:r>
        <w:fldChar w:fldCharType="separate"/>
      </w:r>
      <w:r>
        <w:t>539</w:t>
      </w:r>
      <w:r>
        <w:fldChar w:fldCharType="end"/>
      </w:r>
    </w:p>
    <w:p w14:paraId="469DA4E9" w14:textId="77777777" w:rsidR="00AD1035" w:rsidRDefault="00AD1035">
      <w:pPr>
        <w:pStyle w:val="TOC4"/>
        <w:rPr>
          <w:rFonts w:asciiTheme="minorHAnsi" w:eastAsiaTheme="minorEastAsia" w:hAnsiTheme="minorHAnsi" w:cstheme="minorBidi"/>
          <w:sz w:val="22"/>
          <w:szCs w:val="22"/>
        </w:rPr>
      </w:pPr>
      <w:r>
        <w:t>9.8.5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_Toc140484253 \h </w:instrText>
      </w:r>
      <w:r>
        <w:fldChar w:fldCharType="separate"/>
      </w:r>
      <w:r>
        <w:t>539</w:t>
      </w:r>
      <w:r>
        <w:fldChar w:fldCharType="end"/>
      </w:r>
    </w:p>
    <w:p w14:paraId="28CC6752" w14:textId="77777777" w:rsidR="00AD1035" w:rsidRDefault="00AD1035">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Enhanced LTE Support for UAV</w:t>
      </w:r>
      <w:r>
        <w:tab/>
      </w:r>
      <w:r>
        <w:fldChar w:fldCharType="begin"/>
      </w:r>
      <w:r>
        <w:instrText xml:space="preserve"> PAGEREF _Toc140484254 \h </w:instrText>
      </w:r>
      <w:r>
        <w:fldChar w:fldCharType="separate"/>
      </w:r>
      <w:r>
        <w:t>540</w:t>
      </w:r>
      <w:r>
        <w:fldChar w:fldCharType="end"/>
      </w:r>
    </w:p>
    <w:p w14:paraId="44A4851D" w14:textId="77777777" w:rsidR="00AD1035" w:rsidRDefault="00AD1035">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 and work plan</w:t>
      </w:r>
      <w:r>
        <w:tab/>
      </w:r>
      <w:r>
        <w:fldChar w:fldCharType="begin"/>
      </w:r>
      <w:r>
        <w:instrText xml:space="preserve"> PAGEREF _Toc140484255 \h </w:instrText>
      </w:r>
      <w:r>
        <w:fldChar w:fldCharType="separate"/>
      </w:r>
      <w:r>
        <w:t>540</w:t>
      </w:r>
      <w:r>
        <w:fldChar w:fldCharType="end"/>
      </w:r>
    </w:p>
    <w:p w14:paraId="76937895" w14:textId="77777777" w:rsidR="00AD1035" w:rsidRDefault="00AD1035">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Necessary UE types and additional OOBE requirements for aerial UEs</w:t>
      </w:r>
      <w:r>
        <w:tab/>
      </w:r>
      <w:r>
        <w:fldChar w:fldCharType="begin"/>
      </w:r>
      <w:r>
        <w:instrText xml:space="preserve"> PAGEREF _Toc140484256 \h </w:instrText>
      </w:r>
      <w:r>
        <w:fldChar w:fldCharType="separate"/>
      </w:r>
      <w:r>
        <w:t>540</w:t>
      </w:r>
      <w:r>
        <w:fldChar w:fldCharType="end"/>
      </w:r>
    </w:p>
    <w:p w14:paraId="1285DE2C" w14:textId="77777777" w:rsidR="00AD1035" w:rsidRDefault="00AD1035">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_Toc140484257 \h </w:instrText>
      </w:r>
      <w:r>
        <w:fldChar w:fldCharType="separate"/>
      </w:r>
      <w:r>
        <w:t>541</w:t>
      </w:r>
      <w:r>
        <w:fldChar w:fldCharType="end"/>
      </w:r>
    </w:p>
    <w:p w14:paraId="34A90325" w14:textId="77777777" w:rsidR="00AD1035" w:rsidRDefault="00AD103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_Toc140484258 \h </w:instrText>
      </w:r>
      <w:r>
        <w:fldChar w:fldCharType="separate"/>
      </w:r>
      <w:r>
        <w:t>541</w:t>
      </w:r>
      <w:r>
        <w:fldChar w:fldCharType="end"/>
      </w:r>
    </w:p>
    <w:p w14:paraId="52EA6F04" w14:textId="77777777" w:rsidR="00AD1035" w:rsidRDefault="00AD103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R17 related</w:t>
      </w:r>
      <w:r>
        <w:tab/>
      </w:r>
      <w:r>
        <w:fldChar w:fldCharType="begin"/>
      </w:r>
      <w:r>
        <w:instrText xml:space="preserve"> PAGEREF _Toc140484259 \h </w:instrText>
      </w:r>
      <w:r>
        <w:fldChar w:fldCharType="separate"/>
      </w:r>
      <w:r>
        <w:t>541</w:t>
      </w:r>
      <w:r>
        <w:fldChar w:fldCharType="end"/>
      </w:r>
    </w:p>
    <w:p w14:paraId="06B1DEB9" w14:textId="77777777" w:rsidR="00AD1035" w:rsidRDefault="00AD1035">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Update the feature list for R17</w:t>
      </w:r>
      <w:r>
        <w:tab/>
      </w:r>
      <w:r>
        <w:fldChar w:fldCharType="begin"/>
      </w:r>
      <w:r>
        <w:instrText xml:space="preserve"> PAGEREF _Toc140484260 \h </w:instrText>
      </w:r>
      <w:r>
        <w:fldChar w:fldCharType="separate"/>
      </w:r>
      <w:r>
        <w:t>541</w:t>
      </w:r>
      <w:r>
        <w:fldChar w:fldCharType="end"/>
      </w:r>
    </w:p>
    <w:p w14:paraId="70BA12C1" w14:textId="77777777" w:rsidR="00AD1035" w:rsidRDefault="00AD1035">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On monitoring of paging occasions for CG-SDT with HD-FDD Redcap UEs (R2-2304562)</w:t>
      </w:r>
      <w:r>
        <w:tab/>
      </w:r>
      <w:r>
        <w:fldChar w:fldCharType="begin"/>
      </w:r>
      <w:r>
        <w:instrText xml:space="preserve"> PAGEREF _Toc140484261 \h </w:instrText>
      </w:r>
      <w:r>
        <w:fldChar w:fldCharType="separate"/>
      </w:r>
      <w:r>
        <w:t>541</w:t>
      </w:r>
      <w:r>
        <w:fldChar w:fldCharType="end"/>
      </w:r>
    </w:p>
    <w:p w14:paraId="2D6E751E" w14:textId="77777777" w:rsidR="00AD1035" w:rsidRDefault="00AD1035">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Others</w:t>
      </w:r>
      <w:r>
        <w:tab/>
      </w:r>
      <w:r>
        <w:fldChar w:fldCharType="begin"/>
      </w:r>
      <w:r>
        <w:instrText xml:space="preserve"> PAGEREF _Toc140484262 \h </w:instrText>
      </w:r>
      <w:r>
        <w:fldChar w:fldCharType="separate"/>
      </w:r>
      <w:r>
        <w:t>542</w:t>
      </w:r>
      <w:r>
        <w:fldChar w:fldCharType="end"/>
      </w:r>
    </w:p>
    <w:p w14:paraId="018FD53F" w14:textId="77777777" w:rsidR="00AD1035" w:rsidRDefault="00AD1035">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R15, R16 related</w:t>
      </w:r>
      <w:r>
        <w:tab/>
      </w:r>
      <w:r>
        <w:fldChar w:fldCharType="begin"/>
      </w:r>
      <w:r>
        <w:instrText xml:space="preserve"> PAGEREF _Toc140484263 \h </w:instrText>
      </w:r>
      <w:r>
        <w:fldChar w:fldCharType="separate"/>
      </w:r>
      <w:r>
        <w:t>542</w:t>
      </w:r>
      <w:r>
        <w:fldChar w:fldCharType="end"/>
      </w:r>
    </w:p>
    <w:p w14:paraId="05F48118" w14:textId="77777777" w:rsidR="00AD1035" w:rsidRDefault="00AD1035">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On Rel-16 UL Tx switching period (R1-2302198)</w:t>
      </w:r>
      <w:r>
        <w:tab/>
      </w:r>
      <w:r>
        <w:fldChar w:fldCharType="begin"/>
      </w:r>
      <w:r>
        <w:instrText xml:space="preserve"> PAGEREF _Toc140484264 \h </w:instrText>
      </w:r>
      <w:r>
        <w:fldChar w:fldCharType="separate"/>
      </w:r>
      <w:r>
        <w:t>542</w:t>
      </w:r>
      <w:r>
        <w:fldChar w:fldCharType="end"/>
      </w:r>
    </w:p>
    <w:p w14:paraId="100939D5" w14:textId="77777777" w:rsidR="00AD1035" w:rsidRDefault="00AD1035">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On PSFCH configured power with multiple resource pools (R1- 2302231)</w:t>
      </w:r>
      <w:r>
        <w:tab/>
      </w:r>
      <w:r>
        <w:fldChar w:fldCharType="begin"/>
      </w:r>
      <w:r>
        <w:instrText xml:space="preserve"> PAGEREF _Toc140484265 \h </w:instrText>
      </w:r>
      <w:r>
        <w:fldChar w:fldCharType="separate"/>
      </w:r>
      <w:r>
        <w:t>546</w:t>
      </w:r>
      <w:r>
        <w:fldChar w:fldCharType="end"/>
      </w:r>
    </w:p>
    <w:p w14:paraId="4CFC639F" w14:textId="77777777" w:rsidR="00AD1035" w:rsidRDefault="00AD1035">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LS on intraBandENDC-Support (R2-2304431)</w:t>
      </w:r>
      <w:r>
        <w:tab/>
      </w:r>
      <w:r>
        <w:fldChar w:fldCharType="begin"/>
      </w:r>
      <w:r>
        <w:instrText xml:space="preserve"> PAGEREF _Toc140484266 \h </w:instrText>
      </w:r>
      <w:r>
        <w:fldChar w:fldCharType="separate"/>
      </w:r>
      <w:r>
        <w:t>546</w:t>
      </w:r>
      <w:r>
        <w:fldChar w:fldCharType="end"/>
      </w:r>
    </w:p>
    <w:p w14:paraId="0986B106" w14:textId="77777777" w:rsidR="00AD1035" w:rsidRDefault="00AD1035">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_Toc140484267 \h </w:instrText>
      </w:r>
      <w:r>
        <w:fldChar w:fldCharType="separate"/>
      </w:r>
      <w:r>
        <w:t>548</w:t>
      </w:r>
      <w:r>
        <w:fldChar w:fldCharType="end"/>
      </w:r>
    </w:p>
    <w:p w14:paraId="0F41EC34" w14:textId="77777777" w:rsidR="00AD1035" w:rsidRDefault="00AD1035">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_Toc140484268 \h </w:instrText>
      </w:r>
      <w:r>
        <w:fldChar w:fldCharType="separate"/>
      </w:r>
      <w:r>
        <w:t>548</w:t>
      </w:r>
      <w:r>
        <w:fldChar w:fldCharType="end"/>
      </w:r>
    </w:p>
    <w:p w14:paraId="6F0F4321" w14:textId="77777777" w:rsidR="00AD1035" w:rsidRDefault="00AD103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RAN task</w:t>
      </w:r>
      <w:r>
        <w:tab/>
      </w:r>
      <w:r>
        <w:fldChar w:fldCharType="begin"/>
      </w:r>
      <w:r>
        <w:instrText xml:space="preserve"> PAGEREF _Toc140484269 \h </w:instrText>
      </w:r>
      <w:r>
        <w:fldChar w:fldCharType="separate"/>
      </w:r>
      <w:r>
        <w:t>549</w:t>
      </w:r>
      <w:r>
        <w:fldChar w:fldCharType="end"/>
      </w:r>
    </w:p>
    <w:p w14:paraId="378F4AB1" w14:textId="77777777" w:rsidR="00AD1035" w:rsidRDefault="00AD1035">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RedCap HPUE</w:t>
      </w:r>
      <w:r>
        <w:tab/>
      </w:r>
      <w:r>
        <w:fldChar w:fldCharType="begin"/>
      </w:r>
      <w:r>
        <w:instrText xml:space="preserve"> PAGEREF _Toc140484270 \h </w:instrText>
      </w:r>
      <w:r>
        <w:fldChar w:fldCharType="separate"/>
      </w:r>
      <w:r>
        <w:t>549</w:t>
      </w:r>
      <w:r>
        <w:fldChar w:fldCharType="end"/>
      </w:r>
    </w:p>
    <w:p w14:paraId="0F312BF7" w14:textId="77777777" w:rsidR="00AD1035" w:rsidRDefault="00AD1035">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RAN4 specification impact and UE implementation impact for a UE configured with two serving cells, each with SUL</w:t>
      </w:r>
      <w:r>
        <w:tab/>
      </w:r>
      <w:r>
        <w:fldChar w:fldCharType="begin"/>
      </w:r>
      <w:r>
        <w:instrText xml:space="preserve"> PAGEREF _Toc140484271 \h </w:instrText>
      </w:r>
      <w:r>
        <w:fldChar w:fldCharType="separate"/>
      </w:r>
      <w:r>
        <w:t>550</w:t>
      </w:r>
      <w:r>
        <w:fldChar w:fldCharType="end"/>
      </w:r>
    </w:p>
    <w:p w14:paraId="6C705707" w14:textId="77777777" w:rsidR="00AD1035" w:rsidRDefault="00AD1035">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_Toc140484272 \h </w:instrText>
      </w:r>
      <w:r>
        <w:fldChar w:fldCharType="separate"/>
      </w:r>
      <w:r>
        <w:t>550</w:t>
      </w:r>
      <w:r>
        <w:fldChar w:fldCharType="end"/>
      </w:r>
    </w:p>
    <w:p w14:paraId="2CC79F81" w14:textId="77777777" w:rsidR="00AD1035" w:rsidRDefault="00AD103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Revision of the Work Plan</w:t>
      </w:r>
      <w:r>
        <w:tab/>
      </w:r>
      <w:r>
        <w:fldChar w:fldCharType="begin"/>
      </w:r>
      <w:r>
        <w:instrText xml:space="preserve"> PAGEREF _Toc140484273 \h </w:instrText>
      </w:r>
      <w:r>
        <w:fldChar w:fldCharType="separate"/>
      </w:r>
      <w:r>
        <w:t>551</w:t>
      </w:r>
      <w:r>
        <w:fldChar w:fldCharType="end"/>
      </w:r>
    </w:p>
    <w:p w14:paraId="013EEA5D" w14:textId="77777777" w:rsidR="00AD1035" w:rsidRDefault="00AD103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Any other business</w:t>
      </w:r>
      <w:r>
        <w:tab/>
      </w:r>
      <w:r>
        <w:fldChar w:fldCharType="begin"/>
      </w:r>
      <w:r>
        <w:instrText xml:space="preserve"> PAGEREF _Toc140484274 \h </w:instrText>
      </w:r>
      <w:r>
        <w:fldChar w:fldCharType="separate"/>
      </w:r>
      <w:r>
        <w:t>551</w:t>
      </w:r>
      <w:r>
        <w:fldChar w:fldCharType="end"/>
      </w:r>
    </w:p>
    <w:p w14:paraId="65B1A4BC" w14:textId="77777777" w:rsidR="00AD1035" w:rsidRDefault="00AD103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_Toc140484275 \h </w:instrText>
      </w:r>
      <w:r>
        <w:fldChar w:fldCharType="separate"/>
      </w:r>
      <w:r>
        <w:t>556</w:t>
      </w:r>
      <w:r>
        <w:fldChar w:fldCharType="end"/>
      </w:r>
    </w:p>
    <w:p w14:paraId="6B09ADEA" w14:textId="77777777" w:rsidR="00AD1035" w:rsidRDefault="00AD1035" w:rsidP="00AD1035">
      <w:r>
        <w:fldChar w:fldCharType="end"/>
      </w:r>
    </w:p>
    <w:p w14:paraId="6D61EBB5" w14:textId="77F6E742" w:rsidR="00AD1035" w:rsidRDefault="00AD1035" w:rsidP="00AD1035">
      <w:pPr>
        <w:pStyle w:val="Heading2"/>
      </w:pPr>
      <w:r>
        <w:br w:type="page"/>
      </w:r>
      <w:bookmarkStart w:id="0" w:name="_Toc140483649"/>
      <w:r>
        <w:lastRenderedPageBreak/>
        <w:t>1</w:t>
      </w:r>
      <w:r>
        <w:tab/>
        <w:t>Opening of the meeting</w:t>
      </w:r>
      <w:bookmarkEnd w:id="0"/>
    </w:p>
    <w:p w14:paraId="27BD4AD3" w14:textId="77777777" w:rsidR="0058490B" w:rsidRPr="0058490B" w:rsidRDefault="0058490B" w:rsidP="0058490B">
      <w:r w:rsidRPr="0058490B">
        <w:t>The Chair Xizeng Dai (Huawei) opened the meeting at RAN4#107 on 22/05/2023 at 09:00.</w:t>
      </w:r>
    </w:p>
    <w:p w14:paraId="23EC5613" w14:textId="77777777" w:rsidR="0058490B" w:rsidRPr="0058490B" w:rsidRDefault="0058490B" w:rsidP="0058490B">
      <w:pPr>
        <w:rPr>
          <w:b/>
          <w:bCs/>
          <w:u w:val="single"/>
        </w:rPr>
      </w:pPr>
      <w:r w:rsidRPr="0058490B">
        <w:rPr>
          <w:b/>
          <w:bCs/>
          <w:u w:val="single"/>
        </w:rPr>
        <w:t>Intellectual Property Rights Declaration Policy</w:t>
      </w:r>
    </w:p>
    <w:p w14:paraId="3CAECD13" w14:textId="259940B4" w:rsidR="0058490B" w:rsidRPr="0058490B" w:rsidRDefault="00B10131" w:rsidP="0058490B">
      <w:r w:rsidRPr="00B10131">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8FE3842" w14:textId="77777777" w:rsidR="0058490B" w:rsidRPr="0058490B" w:rsidRDefault="0058490B" w:rsidP="0058490B">
      <w:r w:rsidRPr="0058490B">
        <w:t>The delegates were asked to take note that they were thereby invited:</w:t>
      </w:r>
    </w:p>
    <w:p w14:paraId="6BC0F418" w14:textId="7442FD2B" w:rsidR="0058490B" w:rsidRPr="0058490B" w:rsidRDefault="0058490B" w:rsidP="0058490B">
      <w:pPr>
        <w:ind w:left="568" w:hanging="284"/>
      </w:pPr>
      <w:r w:rsidRPr="0058490B">
        <w:t>-</w:t>
      </w:r>
      <w:r w:rsidRPr="0058490B">
        <w:tab/>
      </w:r>
      <w:r w:rsidR="00B10131" w:rsidRPr="00B10131">
        <w:t>to investigate whether their organization or any other organization owns IPRs which were, or were likely to become Essential in respect of the work of 3GPP</w:t>
      </w:r>
      <w:r w:rsidR="00B10131">
        <w:t>.</w:t>
      </w:r>
    </w:p>
    <w:p w14:paraId="64613ECB" w14:textId="366BA948" w:rsidR="0058490B" w:rsidRPr="0058490B" w:rsidRDefault="0058490B" w:rsidP="0058490B">
      <w:pPr>
        <w:ind w:left="568" w:hanging="284"/>
      </w:pPr>
      <w:r w:rsidRPr="0058490B">
        <w:t>-</w:t>
      </w:r>
      <w:r w:rsidRPr="0058490B">
        <w:tab/>
      </w:r>
      <w:r w:rsidR="00B10131" w:rsidRPr="00B10131">
        <w:t>to notify their respective Organizational Partners of all potential IPRs, e.g., for ETSI, by means of the IPR Information Statement and the Licensing declaration forms</w:t>
      </w:r>
      <w:r w:rsidR="00B10131">
        <w:t>.</w:t>
      </w:r>
    </w:p>
    <w:p w14:paraId="01B2D82D" w14:textId="77777777" w:rsidR="0058490B" w:rsidRPr="0058490B" w:rsidRDefault="0058490B" w:rsidP="0058490B">
      <w:pPr>
        <w:rPr>
          <w:b/>
          <w:bCs/>
          <w:u w:val="single"/>
        </w:rPr>
      </w:pPr>
      <w:r w:rsidRPr="0058490B">
        <w:rPr>
          <w:b/>
          <w:bCs/>
          <w:u w:val="single"/>
        </w:rPr>
        <w:t>Statement regarding competition law</w:t>
      </w:r>
    </w:p>
    <w:p w14:paraId="451BF570" w14:textId="5B487DDC" w:rsidR="0058490B" w:rsidRPr="0058490B" w:rsidRDefault="00B10131" w:rsidP="0058490B">
      <w:r w:rsidRPr="00B1013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r>
        <w:t>.</w:t>
      </w:r>
    </w:p>
    <w:p w14:paraId="5CA3A148" w14:textId="77777777" w:rsidR="0058490B" w:rsidRPr="0058490B" w:rsidRDefault="0058490B" w:rsidP="0058490B">
      <w:pPr>
        <w:rPr>
          <w:b/>
          <w:bCs/>
          <w:u w:val="single"/>
        </w:rPr>
      </w:pPr>
      <w:r w:rsidRPr="0058490B">
        <w:rPr>
          <w:b/>
          <w:bCs/>
          <w:u w:val="single"/>
        </w:rPr>
        <w:t>Meeting arrangements</w:t>
      </w:r>
    </w:p>
    <w:p w14:paraId="0C6F1E9A" w14:textId="77777777" w:rsidR="0058490B" w:rsidRPr="0058490B" w:rsidRDefault="0058490B" w:rsidP="0058490B">
      <w:r w:rsidRPr="0058490B">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8490B">
        <w:t>RAN4 Vice Chair</w:t>
      </w:r>
      <w:bookmarkEnd w:id="1"/>
      <w:r w:rsidRPr="0058490B">
        <w:t xml:space="preserve"> Haijie Qiu (Samsung). The sessions were further broken down into separate GTW sessions (separate meeting rooms in F2F meeting). Webinar sessions were made available for online particpants.</w:t>
      </w:r>
    </w:p>
    <w:p w14:paraId="1DF5AC73" w14:textId="77777777" w:rsidR="0058490B" w:rsidRPr="0058490B" w:rsidRDefault="0058490B" w:rsidP="0058490B">
      <w:r w:rsidRPr="0058490B">
        <w:t>Note: One additional offline GTW may be scheduled according to RAN conclusion, but not for every day. Totally at most four GTW sessions would be scheduled. Offline GTW = ad hoc room in F2F meeting.</w:t>
      </w:r>
    </w:p>
    <w:p w14:paraId="74E57B96" w14:textId="77777777" w:rsidR="0058490B" w:rsidRPr="0058490B" w:rsidRDefault="0058490B" w:rsidP="0058490B">
      <w:pPr>
        <w:rPr>
          <w:b/>
          <w:bCs/>
          <w:u w:val="single"/>
        </w:rPr>
      </w:pPr>
      <w:r w:rsidRPr="0058490B">
        <w:rPr>
          <w:b/>
          <w:bCs/>
          <w:u w:val="single"/>
        </w:rPr>
        <w:t>Check-in for Registered Delegates</w:t>
      </w:r>
    </w:p>
    <w:p w14:paraId="22C31218" w14:textId="77777777" w:rsidR="0058490B" w:rsidRPr="0058490B" w:rsidRDefault="0058490B" w:rsidP="0058490B">
      <w:r w:rsidRPr="0058490B">
        <w:t>The attention of the delegates to this meeting was drawn to the fact that it is not permitted to check in other delegates on their behalf. In the even of technical difficulties preventing check in, delegates are encouraged to contact in person MCC.</w:t>
      </w:r>
    </w:p>
    <w:p w14:paraId="3099EC13" w14:textId="77777777" w:rsidR="0058490B" w:rsidRPr="0058490B" w:rsidRDefault="0058490B" w:rsidP="0058490B">
      <w:pPr>
        <w:rPr>
          <w:b/>
          <w:bCs/>
          <w:u w:val="single"/>
        </w:rPr>
      </w:pPr>
      <w:r w:rsidRPr="0058490B">
        <w:rPr>
          <w:b/>
          <w:bCs/>
          <w:u w:val="single"/>
        </w:rPr>
        <w:t>Ordinary E-meeting participation</w:t>
      </w:r>
    </w:p>
    <w:p w14:paraId="1C026813" w14:textId="77777777" w:rsidR="0058490B" w:rsidRPr="0058490B" w:rsidRDefault="0058490B" w:rsidP="0058490B">
      <w:r w:rsidRPr="0058490B">
        <w:t>Attendance at ordinary e-meetings now counts towards accrual and maintenance of voting rights.</w:t>
      </w:r>
    </w:p>
    <w:p w14:paraId="235F6C35" w14:textId="77777777" w:rsidR="0058490B" w:rsidRPr="0058490B" w:rsidRDefault="0058490B" w:rsidP="0058490B">
      <w:pPr>
        <w:ind w:left="568" w:hanging="284"/>
      </w:pPr>
      <w:r w:rsidRPr="0058490B">
        <w:t>-</w:t>
      </w:r>
      <w:r w:rsidRPr="0058490B">
        <w:tab/>
        <w:t>A delegate is deemed to have attended a given meeting if they confirm their participation by check in. If a delegate does not check in during the meeting, it shall be assumed that the individual did not attend.</w:t>
      </w:r>
    </w:p>
    <w:p w14:paraId="1EC6F5C9" w14:textId="77777777" w:rsidR="0058490B" w:rsidRPr="0058490B" w:rsidRDefault="0058490B" w:rsidP="0058490B">
      <w:pPr>
        <w:rPr>
          <w:b/>
          <w:bCs/>
          <w:u w:val="single"/>
        </w:rPr>
      </w:pPr>
      <w:r w:rsidRPr="0058490B">
        <w:rPr>
          <w:b/>
          <w:bCs/>
          <w:u w:val="single"/>
        </w:rPr>
        <w:t>Face-to-Face meeting with two-way remote participation</w:t>
      </w:r>
    </w:p>
    <w:p w14:paraId="51CFF344" w14:textId="77777777" w:rsidR="0058490B" w:rsidRPr="0058490B" w:rsidRDefault="0058490B" w:rsidP="0058490B">
      <w:r w:rsidRPr="0058490B">
        <w:t>When it is a face-to-face (ordinary) meeting with two-way remote participation.</w:t>
      </w:r>
    </w:p>
    <w:p w14:paraId="31B449FA" w14:textId="77777777" w:rsidR="0058490B" w:rsidRPr="0058490B" w:rsidRDefault="0058490B" w:rsidP="0058490B">
      <w:r w:rsidRPr="0058490B">
        <w:t>-</w:t>
      </w:r>
      <w:r w:rsidRPr="0058490B">
        <w:tab/>
        <w:t>In a meeting designated as face to face (ordinary), those participating remotely are not to be counted toward quorum or attendance, and are not allowed to vote</w:t>
      </w:r>
    </w:p>
    <w:p w14:paraId="6C86C03A" w14:textId="77777777" w:rsidR="0058490B" w:rsidRPr="0058490B" w:rsidRDefault="0058490B" w:rsidP="0058490B">
      <w:pPr>
        <w:rPr>
          <w:b/>
          <w:bCs/>
          <w:u w:val="single"/>
        </w:rPr>
      </w:pPr>
      <w:r w:rsidRPr="0058490B">
        <w:rPr>
          <w:b/>
          <w:bCs/>
          <w:u w:val="single"/>
        </w:rPr>
        <w:t>F2F network usage conditions</w:t>
      </w:r>
    </w:p>
    <w:p w14:paraId="08896B0F" w14:textId="77777777" w:rsidR="0058490B" w:rsidRPr="0058490B" w:rsidRDefault="0058490B" w:rsidP="0058490B">
      <w:r w:rsidRPr="0058490B">
        <w:t>The PCG has laid down the following network usage conditions as provided below:</w:t>
      </w:r>
    </w:p>
    <w:p w14:paraId="1ADCC6D7" w14:textId="77777777" w:rsidR="0058490B" w:rsidRPr="0058490B" w:rsidRDefault="0058490B" w:rsidP="0058490B">
      <w:pPr>
        <w:widowControl w:val="0"/>
        <w:ind w:left="34"/>
      </w:pPr>
      <w:r w:rsidRPr="0058490B">
        <w:rPr>
          <w:b/>
        </w:rPr>
        <w:t>Users shall not use the network to engage in illegal activities. This includes activities such as copyright violation, hacking, espionage or any other activity that may be prohibited by local laws</w:t>
      </w:r>
      <w:r w:rsidRPr="0058490B">
        <w:t>.</w:t>
      </w:r>
    </w:p>
    <w:p w14:paraId="22C4D5E9" w14:textId="77777777" w:rsidR="0058490B" w:rsidRPr="0058490B" w:rsidRDefault="0058490B" w:rsidP="0058490B">
      <w:pPr>
        <w:widowControl w:val="0"/>
        <w:ind w:left="34"/>
      </w:pPr>
      <w:r w:rsidRPr="0058490B">
        <w:rPr>
          <w:b/>
        </w:rPr>
        <w:t xml:space="preserve">Users shall not engage in non-work related activities that consume excessive bandwidth </w:t>
      </w:r>
      <w:r w:rsidRPr="0058490B">
        <w:t xml:space="preserve">or cause significant </w:t>
      </w:r>
      <w:r w:rsidRPr="0058490B">
        <w:lastRenderedPageBreak/>
        <w:t>degradation of the performance of the network.</w:t>
      </w:r>
    </w:p>
    <w:p w14:paraId="744F2123" w14:textId="77777777" w:rsidR="0058490B" w:rsidRPr="0058490B" w:rsidRDefault="0058490B" w:rsidP="0058490B">
      <w:pPr>
        <w:widowControl w:val="0"/>
        <w:ind w:left="34"/>
      </w:pPr>
      <w:r w:rsidRPr="0058490B">
        <w:t xml:space="preserve">Since the </w:t>
      </w:r>
      <w:r w:rsidRPr="0058490B">
        <w:rPr>
          <w:b/>
        </w:rPr>
        <w:t>network is a shared resource</w:t>
      </w:r>
      <w:r w:rsidRPr="0058490B">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AB71F39" w14:textId="77777777" w:rsidR="0058490B" w:rsidRPr="0058490B" w:rsidRDefault="0058490B" w:rsidP="0058490B">
      <w:pPr>
        <w:widowControl w:val="0"/>
        <w:ind w:left="34"/>
        <w:rPr>
          <w:b/>
        </w:rPr>
      </w:pPr>
      <w:r w:rsidRPr="0058490B">
        <w:rPr>
          <w:b/>
        </w:rPr>
        <w:t xml:space="preserve">1. DON’T place your WiFi device in ad-hoc mode </w:t>
      </w:r>
    </w:p>
    <w:p w14:paraId="7E358992" w14:textId="77777777" w:rsidR="0058490B" w:rsidRPr="0058490B" w:rsidRDefault="0058490B" w:rsidP="0058490B">
      <w:pPr>
        <w:widowControl w:val="0"/>
        <w:ind w:left="34"/>
        <w:rPr>
          <w:b/>
        </w:rPr>
      </w:pPr>
      <w:r w:rsidRPr="0058490B">
        <w:rPr>
          <w:b/>
        </w:rPr>
        <w:t xml:space="preserve">2. DON’T set up a personal hotspot in the meeting room </w:t>
      </w:r>
    </w:p>
    <w:p w14:paraId="66EBAB42" w14:textId="77777777" w:rsidR="0058490B" w:rsidRPr="0058490B" w:rsidRDefault="0058490B" w:rsidP="0058490B">
      <w:pPr>
        <w:widowControl w:val="0"/>
        <w:ind w:left="34"/>
        <w:rPr>
          <w:b/>
        </w:rPr>
      </w:pPr>
      <w:r w:rsidRPr="0058490B">
        <w:rPr>
          <w:b/>
        </w:rPr>
        <w:t xml:space="preserve">3. DO try 802.11a if your WiFi device supports it </w:t>
      </w:r>
    </w:p>
    <w:p w14:paraId="7A1601AD" w14:textId="77777777" w:rsidR="0058490B" w:rsidRPr="0058490B" w:rsidRDefault="0058490B" w:rsidP="0058490B">
      <w:pPr>
        <w:widowControl w:val="0"/>
        <w:ind w:left="34"/>
        <w:rPr>
          <w:b/>
        </w:rPr>
      </w:pPr>
      <w:r w:rsidRPr="0058490B">
        <w:rPr>
          <w:b/>
        </w:rPr>
        <w:t xml:space="preserve">4. DON’T manually allocate an IP address </w:t>
      </w:r>
    </w:p>
    <w:p w14:paraId="394B4FF8" w14:textId="77777777" w:rsidR="0058490B" w:rsidRPr="0058490B" w:rsidRDefault="0058490B" w:rsidP="0058490B">
      <w:pPr>
        <w:widowControl w:val="0"/>
        <w:ind w:left="34"/>
        <w:rPr>
          <w:b/>
        </w:rPr>
      </w:pPr>
      <w:r w:rsidRPr="0058490B">
        <w:rPr>
          <w:b/>
        </w:rPr>
        <w:t xml:space="preserve">5. DON’T be a bandwidth hog by streaming video, playing online games, or downloading huge files </w:t>
      </w:r>
    </w:p>
    <w:p w14:paraId="1947BC55" w14:textId="77777777" w:rsidR="0058490B" w:rsidRPr="0058490B" w:rsidRDefault="0058490B" w:rsidP="0058490B">
      <w:r w:rsidRPr="0058490B">
        <w:rPr>
          <w:b/>
        </w:rPr>
        <w:t>6. DON’T use packet probing software which clogs the local network (e.g., packet sniffers or port scanners)</w:t>
      </w:r>
    </w:p>
    <w:p w14:paraId="7010B72F" w14:textId="77777777" w:rsidR="0058490B" w:rsidRPr="0058490B" w:rsidRDefault="0058490B" w:rsidP="0058490B">
      <w:pPr>
        <w:rPr>
          <w:b/>
          <w:bCs/>
          <w:u w:val="single"/>
        </w:rPr>
      </w:pPr>
      <w:r w:rsidRPr="0058490B">
        <w:rPr>
          <w:b/>
          <w:bCs/>
          <w:u w:val="single"/>
        </w:rPr>
        <w:t>Recording of RAN4 Meeting</w:t>
      </w:r>
    </w:p>
    <w:p w14:paraId="4C5069A7" w14:textId="77777777" w:rsidR="0058490B" w:rsidRPr="0058490B" w:rsidRDefault="0058490B" w:rsidP="0058490B">
      <w:r w:rsidRPr="0058490B">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3F214F1" w14:textId="77777777" w:rsidR="0058490B" w:rsidRPr="0058490B" w:rsidRDefault="0058490B" w:rsidP="0058490B"/>
    <w:p w14:paraId="609C68C7" w14:textId="77777777" w:rsidR="00AD1035" w:rsidRDefault="00AD1035" w:rsidP="00AD1035">
      <w:pPr>
        <w:pStyle w:val="Heading2"/>
      </w:pPr>
      <w:bookmarkStart w:id="2" w:name="_Toc140483650"/>
      <w:r>
        <w:t>2</w:t>
      </w:r>
      <w:r>
        <w:tab/>
        <w:t>Approval of the meeting agenda and meeting report</w:t>
      </w:r>
      <w:bookmarkEnd w:id="2"/>
    </w:p>
    <w:p w14:paraId="6B6C7507" w14:textId="77777777" w:rsidR="00AD1035" w:rsidRDefault="00AD1035" w:rsidP="00AD1035">
      <w:pPr>
        <w:rPr>
          <w:rFonts w:ascii="Arial" w:hAnsi="Arial" w:cs="Arial"/>
          <w:b/>
          <w:sz w:val="24"/>
        </w:rPr>
      </w:pPr>
      <w:r>
        <w:rPr>
          <w:rFonts w:ascii="Arial" w:hAnsi="Arial" w:cs="Arial"/>
          <w:b/>
          <w:color w:val="0000FF"/>
          <w:sz w:val="24"/>
        </w:rPr>
        <w:t>R4-2307000</w:t>
      </w:r>
      <w:r>
        <w:rPr>
          <w:rFonts w:ascii="Arial" w:hAnsi="Arial" w:cs="Arial"/>
          <w:b/>
          <w:color w:val="0000FF"/>
          <w:sz w:val="24"/>
        </w:rPr>
        <w:tab/>
      </w:r>
      <w:r>
        <w:rPr>
          <w:rFonts w:ascii="Arial" w:hAnsi="Arial" w:cs="Arial"/>
          <w:b/>
          <w:sz w:val="24"/>
        </w:rPr>
        <w:t>RAN4#106-bis-e Meeting Report</w:t>
      </w:r>
    </w:p>
    <w:p w14:paraId="3AD28C79" w14:textId="77777777" w:rsidR="00AD1035" w:rsidRDefault="00AD1035" w:rsidP="00AD103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A63CC68" w14:textId="77777777" w:rsidR="00AD1035" w:rsidRDefault="00AD1035" w:rsidP="00AD1035">
      <w:pPr>
        <w:rPr>
          <w:rFonts w:ascii="Arial" w:hAnsi="Arial" w:cs="Arial"/>
          <w:b/>
        </w:rPr>
      </w:pPr>
      <w:r>
        <w:rPr>
          <w:rFonts w:ascii="Arial" w:hAnsi="Arial" w:cs="Arial"/>
          <w:b/>
        </w:rPr>
        <w:t xml:space="preserve">Abstract: </w:t>
      </w:r>
    </w:p>
    <w:p w14:paraId="21A59271" w14:textId="77777777" w:rsidR="00AD1035" w:rsidRDefault="00AD1035" w:rsidP="00AD1035">
      <w:r>
        <w:t>[107][100] Main Session</w:t>
      </w:r>
    </w:p>
    <w:p w14:paraId="67EFB8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C33C3" w14:textId="77777777" w:rsidR="00AD1035" w:rsidRDefault="00AD1035" w:rsidP="00AD1035">
      <w:pPr>
        <w:rPr>
          <w:rFonts w:ascii="Arial" w:hAnsi="Arial" w:cs="Arial"/>
          <w:b/>
          <w:sz w:val="24"/>
        </w:rPr>
      </w:pPr>
      <w:r>
        <w:rPr>
          <w:rFonts w:ascii="Arial" w:hAnsi="Arial" w:cs="Arial"/>
          <w:b/>
          <w:color w:val="0000FF"/>
          <w:sz w:val="24"/>
        </w:rPr>
        <w:t>R4-2307001</w:t>
      </w:r>
      <w:r>
        <w:rPr>
          <w:rFonts w:ascii="Arial" w:hAnsi="Arial" w:cs="Arial"/>
          <w:b/>
          <w:color w:val="0000FF"/>
          <w:sz w:val="24"/>
        </w:rPr>
        <w:tab/>
      </w:r>
      <w:r>
        <w:rPr>
          <w:rFonts w:ascii="Arial" w:hAnsi="Arial" w:cs="Arial"/>
          <w:b/>
          <w:sz w:val="24"/>
        </w:rPr>
        <w:t>Agenda for RAN4 #107</w:t>
      </w:r>
    </w:p>
    <w:p w14:paraId="07AAB029" w14:textId="77777777" w:rsidR="00AD1035" w:rsidRDefault="00AD1035" w:rsidP="00AD103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A34D329" w14:textId="77777777" w:rsidR="00AD1035" w:rsidRDefault="00AD1035" w:rsidP="00AD1035">
      <w:pPr>
        <w:rPr>
          <w:rFonts w:ascii="Arial" w:hAnsi="Arial" w:cs="Arial"/>
          <w:b/>
        </w:rPr>
      </w:pPr>
      <w:r>
        <w:rPr>
          <w:rFonts w:ascii="Arial" w:hAnsi="Arial" w:cs="Arial"/>
          <w:b/>
        </w:rPr>
        <w:t xml:space="preserve">Abstract: </w:t>
      </w:r>
    </w:p>
    <w:p w14:paraId="1795A390" w14:textId="77777777" w:rsidR="00AD1035" w:rsidRDefault="00AD1035" w:rsidP="00AD1035">
      <w:r>
        <w:t>[107][100] Main Session</w:t>
      </w:r>
    </w:p>
    <w:p w14:paraId="62B092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97AA8" w14:textId="77777777" w:rsidR="00AD1035" w:rsidRDefault="00AD1035" w:rsidP="00AD1035">
      <w:pPr>
        <w:rPr>
          <w:rFonts w:ascii="Arial" w:hAnsi="Arial" w:cs="Arial"/>
          <w:b/>
          <w:sz w:val="24"/>
        </w:rPr>
      </w:pPr>
      <w:r>
        <w:rPr>
          <w:rFonts w:ascii="Arial" w:hAnsi="Arial" w:cs="Arial"/>
          <w:b/>
          <w:color w:val="0000FF"/>
          <w:sz w:val="24"/>
        </w:rPr>
        <w:t>R4-2307002</w:t>
      </w:r>
      <w:r>
        <w:rPr>
          <w:rFonts w:ascii="Arial" w:hAnsi="Arial" w:cs="Arial"/>
          <w:b/>
          <w:color w:val="0000FF"/>
          <w:sz w:val="24"/>
        </w:rPr>
        <w:tab/>
      </w:r>
      <w:r>
        <w:rPr>
          <w:rFonts w:ascii="Arial" w:hAnsi="Arial" w:cs="Arial"/>
          <w:b/>
          <w:sz w:val="24"/>
        </w:rPr>
        <w:t>RAN4#107 Meeting Arrangements and Guidelines</w:t>
      </w:r>
    </w:p>
    <w:p w14:paraId="3FE3426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C76DB7C" w14:textId="77777777" w:rsidR="00AD1035" w:rsidRDefault="00AD1035" w:rsidP="00AD1035">
      <w:pPr>
        <w:rPr>
          <w:rFonts w:ascii="Arial" w:hAnsi="Arial" w:cs="Arial"/>
          <w:b/>
        </w:rPr>
      </w:pPr>
      <w:r>
        <w:rPr>
          <w:rFonts w:ascii="Arial" w:hAnsi="Arial" w:cs="Arial"/>
          <w:b/>
        </w:rPr>
        <w:t xml:space="preserve">Abstract: </w:t>
      </w:r>
    </w:p>
    <w:p w14:paraId="46CEDFC4" w14:textId="77777777" w:rsidR="00AD1035" w:rsidRDefault="00AD1035" w:rsidP="00AD1035">
      <w:r>
        <w:t>[107][100] Main Session</w:t>
      </w:r>
    </w:p>
    <w:p w14:paraId="096B33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5330E" w14:textId="77777777" w:rsidR="00AD1035" w:rsidRDefault="00AD1035" w:rsidP="00AD1035">
      <w:pPr>
        <w:pStyle w:val="Heading2"/>
      </w:pPr>
      <w:bookmarkStart w:id="3" w:name="_Toc140483651"/>
      <w:r>
        <w:lastRenderedPageBreak/>
        <w:t>3</w:t>
      </w:r>
      <w:r>
        <w:tab/>
        <w:t>Incoming LS</w:t>
      </w:r>
      <w:bookmarkEnd w:id="3"/>
    </w:p>
    <w:tbl>
      <w:tblPr>
        <w:tblW w:w="8913" w:type="dxa"/>
        <w:tblInd w:w="-152" w:type="dxa"/>
        <w:tblLayout w:type="fixed"/>
        <w:tblCellMar>
          <w:left w:w="0" w:type="dxa"/>
          <w:right w:w="0" w:type="dxa"/>
        </w:tblCellMar>
        <w:tblLook w:val="04A0" w:firstRow="1" w:lastRow="0" w:firstColumn="1" w:lastColumn="0" w:noHBand="0" w:noVBand="1"/>
      </w:tblPr>
      <w:tblGrid>
        <w:gridCol w:w="1315"/>
        <w:gridCol w:w="2044"/>
        <w:gridCol w:w="731"/>
        <w:gridCol w:w="1754"/>
        <w:gridCol w:w="1023"/>
        <w:gridCol w:w="2046"/>
      </w:tblGrid>
      <w:tr w:rsidR="00A65A8F" w:rsidRPr="000A678A" w14:paraId="2B6803A7" w14:textId="77777777" w:rsidTr="000F6264">
        <w:trPr>
          <w:trHeight w:val="317"/>
        </w:trPr>
        <w:tc>
          <w:tcPr>
            <w:tcW w:w="131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91CE1E3" w14:textId="77777777" w:rsidR="00A65A8F" w:rsidRPr="000A678A" w:rsidRDefault="00A65A8F" w:rsidP="000F6264">
            <w:pPr>
              <w:overflowPunct/>
              <w:autoSpaceDE/>
              <w:autoSpaceDN/>
              <w:adjustRightInd/>
              <w:spacing w:after="0"/>
              <w:jc w:val="center"/>
              <w:textAlignment w:val="auto"/>
              <w:rPr>
                <w:rFonts w:ascii="Arial" w:eastAsia="SimSun" w:hAnsi="Arial" w:cs="Arial"/>
                <w:b/>
                <w:bCs/>
                <w:sz w:val="18"/>
                <w:szCs w:val="18"/>
              </w:rPr>
            </w:pPr>
            <w:r w:rsidRPr="000A678A">
              <w:rPr>
                <w:rFonts w:ascii="Arial" w:eastAsia="SimSun" w:hAnsi="Arial" w:cs="Arial"/>
                <w:b/>
                <w:bCs/>
                <w:sz w:val="18"/>
                <w:szCs w:val="18"/>
              </w:rPr>
              <w:t>TDoc</w:t>
            </w:r>
          </w:p>
        </w:tc>
        <w:tc>
          <w:tcPr>
            <w:tcW w:w="2044"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24129AC8" w14:textId="77777777" w:rsidR="00A65A8F" w:rsidRPr="000A678A" w:rsidRDefault="00A65A8F" w:rsidP="000F6264">
            <w:pPr>
              <w:overflowPunct/>
              <w:autoSpaceDE/>
              <w:autoSpaceDN/>
              <w:adjustRightInd/>
              <w:spacing w:after="0"/>
              <w:jc w:val="center"/>
              <w:textAlignment w:val="auto"/>
              <w:rPr>
                <w:rFonts w:ascii="Arial" w:eastAsia="SimSun" w:hAnsi="Arial" w:cs="Arial"/>
                <w:b/>
                <w:bCs/>
                <w:sz w:val="18"/>
                <w:szCs w:val="18"/>
              </w:rPr>
            </w:pPr>
            <w:r w:rsidRPr="000A678A">
              <w:rPr>
                <w:rFonts w:ascii="Arial" w:eastAsia="SimSun" w:hAnsi="Arial" w:cs="Arial"/>
                <w:b/>
                <w:bCs/>
                <w:sz w:val="18"/>
                <w:szCs w:val="18"/>
              </w:rPr>
              <w:t>Title</w:t>
            </w:r>
          </w:p>
        </w:tc>
        <w:tc>
          <w:tcPr>
            <w:tcW w:w="731" w:type="dxa"/>
            <w:tcBorders>
              <w:top w:val="single" w:sz="8" w:space="0" w:color="auto"/>
              <w:left w:val="single" w:sz="8" w:space="0" w:color="auto"/>
              <w:bottom w:val="single" w:sz="8" w:space="0" w:color="auto"/>
              <w:right w:val="single" w:sz="8" w:space="0" w:color="auto"/>
            </w:tcBorders>
            <w:shd w:val="clear" w:color="auto" w:fill="75B91A"/>
          </w:tcPr>
          <w:p w14:paraId="78C8B1E9" w14:textId="77777777" w:rsidR="00A65A8F" w:rsidRPr="000A678A" w:rsidRDefault="00A65A8F" w:rsidP="000F6264">
            <w:pPr>
              <w:overflowPunct/>
              <w:autoSpaceDE/>
              <w:autoSpaceDN/>
              <w:adjustRightInd/>
              <w:spacing w:after="0"/>
              <w:jc w:val="center"/>
              <w:textAlignment w:val="auto"/>
              <w:rPr>
                <w:rFonts w:ascii="Arial" w:eastAsia="SimSun" w:hAnsi="Arial" w:cs="Arial"/>
                <w:b/>
                <w:bCs/>
                <w:sz w:val="18"/>
                <w:szCs w:val="18"/>
              </w:rPr>
            </w:pPr>
            <w:r w:rsidRPr="000A678A">
              <w:rPr>
                <w:rFonts w:ascii="Arial" w:eastAsia="SimSun" w:hAnsi="Arial" w:cs="Arial"/>
                <w:b/>
                <w:bCs/>
                <w:sz w:val="18"/>
                <w:szCs w:val="18"/>
              </w:rPr>
              <w:t>Release</w:t>
            </w:r>
          </w:p>
        </w:tc>
        <w:tc>
          <w:tcPr>
            <w:tcW w:w="1754" w:type="dxa"/>
            <w:tcBorders>
              <w:top w:val="single" w:sz="8" w:space="0" w:color="auto"/>
              <w:left w:val="single" w:sz="8" w:space="0" w:color="auto"/>
              <w:bottom w:val="single" w:sz="8" w:space="0" w:color="auto"/>
              <w:right w:val="single" w:sz="8" w:space="0" w:color="auto"/>
            </w:tcBorders>
            <w:shd w:val="clear" w:color="auto" w:fill="75B91A"/>
          </w:tcPr>
          <w:p w14:paraId="465E2DE2" w14:textId="77777777" w:rsidR="00A65A8F" w:rsidRPr="000A678A" w:rsidRDefault="00A65A8F" w:rsidP="000F6264">
            <w:pPr>
              <w:overflowPunct/>
              <w:autoSpaceDE/>
              <w:autoSpaceDN/>
              <w:adjustRightInd/>
              <w:spacing w:after="0"/>
              <w:jc w:val="center"/>
              <w:textAlignment w:val="auto"/>
              <w:rPr>
                <w:rFonts w:ascii="Arial" w:eastAsia="SimSun" w:hAnsi="Arial" w:cs="Arial"/>
                <w:b/>
                <w:bCs/>
                <w:sz w:val="18"/>
                <w:szCs w:val="18"/>
              </w:rPr>
            </w:pPr>
            <w:r w:rsidRPr="000A678A">
              <w:rPr>
                <w:rFonts w:ascii="Arial" w:eastAsia="SimSun" w:hAnsi="Arial" w:cs="Arial"/>
                <w:b/>
                <w:bCs/>
                <w:sz w:val="18"/>
                <w:szCs w:val="18"/>
              </w:rPr>
              <w:t>WI</w:t>
            </w:r>
          </w:p>
        </w:tc>
        <w:tc>
          <w:tcPr>
            <w:tcW w:w="1023"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261302DB" w14:textId="77777777" w:rsidR="00A65A8F" w:rsidRPr="000A678A" w:rsidRDefault="00A65A8F" w:rsidP="000F6264">
            <w:pPr>
              <w:overflowPunct/>
              <w:autoSpaceDE/>
              <w:autoSpaceDN/>
              <w:adjustRightInd/>
              <w:spacing w:after="0"/>
              <w:jc w:val="center"/>
              <w:textAlignment w:val="auto"/>
              <w:rPr>
                <w:rFonts w:ascii="Arial" w:eastAsia="SimSun" w:hAnsi="Arial" w:cs="Arial"/>
                <w:b/>
                <w:bCs/>
                <w:sz w:val="18"/>
                <w:szCs w:val="18"/>
              </w:rPr>
            </w:pPr>
            <w:r w:rsidRPr="000A678A">
              <w:rPr>
                <w:rFonts w:ascii="Arial" w:eastAsia="SimSun" w:hAnsi="Arial" w:cs="Arial"/>
                <w:b/>
                <w:bCs/>
                <w:sz w:val="18"/>
                <w:szCs w:val="18"/>
              </w:rPr>
              <w:t>Source</w:t>
            </w:r>
          </w:p>
        </w:tc>
        <w:tc>
          <w:tcPr>
            <w:tcW w:w="2046" w:type="dxa"/>
            <w:tcBorders>
              <w:top w:val="single" w:sz="8" w:space="0" w:color="auto"/>
              <w:left w:val="single" w:sz="8" w:space="0" w:color="auto"/>
              <w:bottom w:val="single" w:sz="8" w:space="0" w:color="auto"/>
              <w:right w:val="single" w:sz="8" w:space="0" w:color="auto"/>
            </w:tcBorders>
            <w:shd w:val="clear" w:color="auto" w:fill="75B91A"/>
          </w:tcPr>
          <w:p w14:paraId="42615789" w14:textId="77777777" w:rsidR="00A65A8F" w:rsidRPr="000A678A" w:rsidRDefault="00A65A8F" w:rsidP="000F6264">
            <w:pPr>
              <w:overflowPunct/>
              <w:autoSpaceDE/>
              <w:autoSpaceDN/>
              <w:adjustRightInd/>
              <w:spacing w:after="0"/>
              <w:jc w:val="center"/>
              <w:textAlignment w:val="auto"/>
              <w:rPr>
                <w:rFonts w:ascii="Arial" w:eastAsia="SimSun" w:hAnsi="Arial" w:cs="Arial"/>
                <w:b/>
                <w:bCs/>
                <w:sz w:val="18"/>
                <w:szCs w:val="18"/>
              </w:rPr>
            </w:pPr>
            <w:r w:rsidRPr="000A678A">
              <w:rPr>
                <w:rFonts w:ascii="Arial" w:eastAsia="SimSun" w:hAnsi="Arial" w:cs="Arial"/>
                <w:b/>
                <w:bCs/>
                <w:sz w:val="18"/>
                <w:szCs w:val="18"/>
              </w:rPr>
              <w:t>Action</w:t>
            </w:r>
          </w:p>
        </w:tc>
      </w:tr>
      <w:tr w:rsidR="00A65A8F" w:rsidRPr="000A678A" w14:paraId="5A2D88F9" w14:textId="77777777" w:rsidTr="000F6264">
        <w:trPr>
          <w:trHeight w:val="1093"/>
        </w:trPr>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60F230"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lang w:eastAsia="zh-CN"/>
              </w:rPr>
              <w:t>R4-2307003</w:t>
            </w:r>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3237F11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Reply LS on 3GPP work on Energy Efficiency</w:t>
            </w:r>
          </w:p>
        </w:tc>
        <w:tc>
          <w:tcPr>
            <w:tcW w:w="731" w:type="dxa"/>
            <w:tcBorders>
              <w:top w:val="single" w:sz="8" w:space="0" w:color="auto"/>
              <w:left w:val="nil"/>
              <w:bottom w:val="single" w:sz="8" w:space="0" w:color="auto"/>
              <w:right w:val="single" w:sz="8" w:space="0" w:color="auto"/>
            </w:tcBorders>
          </w:tcPr>
          <w:p w14:paraId="27287DB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576B62B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EE5GPLUS_Ph2</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B7F2A2"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CT1</w:t>
            </w:r>
          </w:p>
        </w:tc>
        <w:tc>
          <w:tcPr>
            <w:tcW w:w="2046" w:type="dxa"/>
            <w:tcBorders>
              <w:top w:val="nil"/>
              <w:left w:val="single" w:sz="8" w:space="0" w:color="auto"/>
              <w:bottom w:val="single" w:sz="8" w:space="0" w:color="auto"/>
              <w:right w:val="single" w:sz="8" w:space="0" w:color="auto"/>
            </w:tcBorders>
          </w:tcPr>
          <w:p w14:paraId="24E40200"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r>
      <w:tr w:rsidR="00A65A8F" w:rsidRPr="000A678A" w14:paraId="26EBB532"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CA38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4" w:name="_Hlk134697515"/>
            <w:r w:rsidRPr="000A678A">
              <w:rPr>
                <w:rFonts w:ascii="Arial" w:eastAsia="SimSun" w:hAnsi="Arial" w:cs="Arial"/>
                <w:sz w:val="16"/>
                <w:szCs w:val="16"/>
                <w:lang w:eastAsia="zh-CN"/>
              </w:rPr>
              <w:t>R4-2307004</w:t>
            </w:r>
            <w:bookmarkEnd w:id="4"/>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544A618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Reply LS on 3GPP work on Energy Efficiency</w:t>
            </w:r>
          </w:p>
        </w:tc>
        <w:tc>
          <w:tcPr>
            <w:tcW w:w="731" w:type="dxa"/>
            <w:tcBorders>
              <w:top w:val="single" w:sz="8" w:space="0" w:color="auto"/>
              <w:left w:val="nil"/>
              <w:bottom w:val="single" w:sz="8" w:space="0" w:color="auto"/>
              <w:right w:val="single" w:sz="8" w:space="0" w:color="auto"/>
            </w:tcBorders>
          </w:tcPr>
          <w:p w14:paraId="448CA966"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634B85B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EE5GPLUS_Ph2</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55D19D"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CT3</w:t>
            </w:r>
          </w:p>
        </w:tc>
        <w:tc>
          <w:tcPr>
            <w:tcW w:w="2046" w:type="dxa"/>
            <w:tcBorders>
              <w:top w:val="nil"/>
              <w:left w:val="single" w:sz="8" w:space="0" w:color="auto"/>
              <w:bottom w:val="single" w:sz="8" w:space="0" w:color="auto"/>
              <w:right w:val="single" w:sz="8" w:space="0" w:color="auto"/>
            </w:tcBorders>
          </w:tcPr>
          <w:p w14:paraId="6E5751D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r>
      <w:tr w:rsidR="00A65A8F" w:rsidRPr="000A678A" w14:paraId="1AF7F36C"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92FE0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5" w:name="_Hlk134697570"/>
            <w:r w:rsidRPr="000A678A">
              <w:rPr>
                <w:rFonts w:ascii="Arial" w:eastAsia="SimSun" w:hAnsi="Arial" w:cs="Arial"/>
                <w:sz w:val="16"/>
                <w:szCs w:val="16"/>
                <w:lang w:eastAsia="zh-CN"/>
              </w:rPr>
              <w:t>R4-2307005</w:t>
            </w:r>
            <w:bookmarkEnd w:id="5"/>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11283B9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measurement definitions for positioning with bandwidth aggregation</w:t>
            </w:r>
          </w:p>
        </w:tc>
        <w:tc>
          <w:tcPr>
            <w:tcW w:w="731" w:type="dxa"/>
            <w:tcBorders>
              <w:top w:val="single" w:sz="8" w:space="0" w:color="auto"/>
              <w:left w:val="nil"/>
              <w:bottom w:val="single" w:sz="8" w:space="0" w:color="auto"/>
              <w:right w:val="single" w:sz="8" w:space="0" w:color="auto"/>
            </w:tcBorders>
          </w:tcPr>
          <w:p w14:paraId="4F83030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7017B79F"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NR_pos_enh2</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C42AD"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7AC6C0AF"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made the following conclusion for the definition of positioning measurements for the feature of the PRS and SRS bandwidth aggregation.</w:t>
            </w:r>
          </w:p>
          <w:p w14:paraId="35DAF19C" w14:textId="77777777" w:rsidR="00A65A8F" w:rsidRPr="000A678A" w:rsidRDefault="00A65A8F" w:rsidP="000F6264">
            <w:pPr>
              <w:overflowPunct/>
              <w:autoSpaceDE/>
              <w:autoSpaceDN/>
              <w:adjustRightInd/>
              <w:spacing w:after="0"/>
              <w:textAlignment w:val="auto"/>
              <w:rPr>
                <w:rFonts w:ascii="Arial" w:eastAsia="SimSun" w:hAnsi="Arial" w:cs="Arial"/>
                <w:sz w:val="14"/>
                <w:szCs w:val="14"/>
                <w:u w:val="single"/>
              </w:rPr>
            </w:pPr>
            <w:r w:rsidRPr="000A678A">
              <w:rPr>
                <w:rFonts w:ascii="Arial" w:eastAsia="SimSun" w:hAnsi="Arial" w:cs="Arial"/>
                <w:sz w:val="14"/>
                <w:szCs w:val="14"/>
                <w:u w:val="single"/>
              </w:rPr>
              <w:t xml:space="preserve">Conclusion </w:t>
            </w:r>
          </w:p>
          <w:p w14:paraId="2B73C736"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 xml:space="preserve">The legacy definition of DL RSTD, UL RTOA, UE Rx-Tx time difference, gNB Rx-Tx time difference is reused with the assumption that the subframe timings of the intra-band contiguous carriers are the same. </w:t>
            </w:r>
          </w:p>
          <w:p w14:paraId="13AE3EC8"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 xml:space="preserve">Note: multiple PRS/SRS resources which can be used to determine the start of subframe can be from multiple intra-band continuous carriers, </w:t>
            </w:r>
          </w:p>
          <w:p w14:paraId="1EAB422B"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Note: no RAN1 spec impact</w:t>
            </w:r>
          </w:p>
          <w:p w14:paraId="2B163859"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Send an LS to RAN4 to confirm RAN1’s understanding</w:t>
            </w:r>
          </w:p>
          <w:p w14:paraId="0E7C882D"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5A80D1A8"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respectfully asks RAN4 to confirm RAN1’s understanding.</w:t>
            </w:r>
          </w:p>
        </w:tc>
      </w:tr>
      <w:tr w:rsidR="00A65A8F" w:rsidRPr="000A678A" w14:paraId="5B6D2B2B"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424476"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6" w:name="_Hlk134697622"/>
            <w:r w:rsidRPr="000A678A">
              <w:rPr>
                <w:rFonts w:ascii="Arial" w:eastAsia="SimSun" w:hAnsi="Arial" w:cs="Arial"/>
                <w:sz w:val="16"/>
                <w:szCs w:val="16"/>
                <w:lang w:eastAsia="zh-CN"/>
              </w:rPr>
              <w:t>R4-2307006</w:t>
            </w:r>
            <w:bookmarkEnd w:id="6"/>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4A492E9F"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PUSCH DMRS bundling for NR NTN coverage enhancement</w:t>
            </w:r>
          </w:p>
        </w:tc>
        <w:tc>
          <w:tcPr>
            <w:tcW w:w="731" w:type="dxa"/>
            <w:tcBorders>
              <w:top w:val="single" w:sz="8" w:space="0" w:color="auto"/>
              <w:left w:val="nil"/>
              <w:bottom w:val="single" w:sz="8" w:space="0" w:color="auto"/>
              <w:right w:val="single" w:sz="8" w:space="0" w:color="auto"/>
            </w:tcBorders>
          </w:tcPr>
          <w:p w14:paraId="748E55BC"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137C148C"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NR_NTN_enh-Core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2CED1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489067F7"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has discussed timing error limit (Table 7.1C.2-1 in 38.133), frequency error limit (Section 6.4.1 in 38.101-5), and phase difference limit (Table 6.4.2.5-1 in 38.101-1) for DMRS bundling in NTN case and agreed on some observations and working assumption.</w:t>
            </w:r>
          </w:p>
          <w:p w14:paraId="66F15C0C"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54653916"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4A4BDD14"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respectfully asks RAN4 to take the above RAN1 observations and working assumption into account.</w:t>
            </w:r>
          </w:p>
        </w:tc>
      </w:tr>
      <w:tr w:rsidR="00A65A8F" w:rsidRPr="000A678A" w14:paraId="62530A50"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1E07D6"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lang w:eastAsia="zh-CN"/>
              </w:rPr>
              <w:t>R4-2307007</w:t>
            </w:r>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491F4FD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updated Rel-17 RAN1 UE features lists for NR after RAN1#112bis-e</w:t>
            </w:r>
          </w:p>
        </w:tc>
        <w:tc>
          <w:tcPr>
            <w:tcW w:w="731" w:type="dxa"/>
            <w:tcBorders>
              <w:top w:val="single" w:sz="8" w:space="0" w:color="auto"/>
              <w:left w:val="nil"/>
              <w:bottom w:val="single" w:sz="8" w:space="0" w:color="auto"/>
              <w:right w:val="single" w:sz="8" w:space="0" w:color="auto"/>
            </w:tcBorders>
          </w:tcPr>
          <w:p w14:paraId="5146E6A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Rel-17</w:t>
            </w:r>
          </w:p>
        </w:tc>
        <w:tc>
          <w:tcPr>
            <w:tcW w:w="1754" w:type="dxa"/>
            <w:tcBorders>
              <w:top w:val="single" w:sz="8" w:space="0" w:color="auto"/>
              <w:left w:val="single" w:sz="8" w:space="0" w:color="auto"/>
              <w:bottom w:val="single" w:sz="8" w:space="0" w:color="auto"/>
              <w:right w:val="single" w:sz="8" w:space="0" w:color="auto"/>
            </w:tcBorders>
          </w:tcPr>
          <w:p w14:paraId="280BCF64"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NR_FeMIMO, NR_ext_to_71GHz, NR_IIOT_URLLC_enh, NR_NTN_solutions, NR_pos_enh, NR_redcap, NR_UE_pow_sav_enh, NR_cov_enh, NR_IAB_enh, NR_SL_enh, NR_MBS, NR_DSS, LTE_NR_DC_enh2, NR_DL1024QAM_FR1, NR_RF_FR1_enh, NR_SmallData_INACTIVE, TEI17, NR_newRAT</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FFBA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2E071F9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r>
      <w:tr w:rsidR="00A65A8F" w:rsidRPr="000A678A" w14:paraId="7ADA0657"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BF9CF2"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7" w:name="_Hlk134697675"/>
            <w:r w:rsidRPr="000A678A">
              <w:rPr>
                <w:rFonts w:ascii="Arial" w:eastAsia="SimSun" w:hAnsi="Arial" w:cs="Arial"/>
                <w:sz w:val="16"/>
                <w:szCs w:val="16"/>
                <w:lang w:eastAsia="zh-CN"/>
              </w:rPr>
              <w:t>R4-2307008</w:t>
            </w:r>
            <w:bookmarkEnd w:id="7"/>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1FF4A96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BS noise figure model for duplex evolution</w:t>
            </w:r>
          </w:p>
        </w:tc>
        <w:tc>
          <w:tcPr>
            <w:tcW w:w="731" w:type="dxa"/>
            <w:tcBorders>
              <w:top w:val="single" w:sz="8" w:space="0" w:color="auto"/>
              <w:left w:val="nil"/>
              <w:bottom w:val="single" w:sz="8" w:space="0" w:color="auto"/>
              <w:right w:val="single" w:sz="8" w:space="0" w:color="auto"/>
            </w:tcBorders>
          </w:tcPr>
          <w:p w14:paraId="0812FAA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5B26C1A4"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FS_NR_duplex_evo</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DF9CC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358E3CDC"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would like to thank RAN4 for the Reply LS on interference modelling for duplex evolution R1-2302262 (R4-2302885). RAN1 discussed the noise figure model provided by RAN4 and made some working assumption.</w:t>
            </w:r>
          </w:p>
          <w:p w14:paraId="2CC1912D"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18EB293E"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1099E45A"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4"/>
                <w:szCs w:val="14"/>
              </w:rPr>
              <w:t>RAN1 respectfully asks RAN4 to provide feedback on the above questions.</w:t>
            </w:r>
          </w:p>
        </w:tc>
      </w:tr>
      <w:tr w:rsidR="00A65A8F" w:rsidRPr="000A678A" w14:paraId="0E8F5C96"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3239E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8" w:name="_Hlk134697742"/>
            <w:r w:rsidRPr="000A678A">
              <w:rPr>
                <w:rFonts w:ascii="Arial" w:eastAsia="SimSun" w:hAnsi="Arial" w:cs="Arial"/>
                <w:sz w:val="16"/>
                <w:szCs w:val="16"/>
                <w:lang w:eastAsia="zh-CN"/>
              </w:rPr>
              <w:lastRenderedPageBreak/>
              <w:t>R4-2307009</w:t>
            </w:r>
            <w:bookmarkEnd w:id="8"/>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36E44E5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Reply LS on comparison of SL-RSRP and SD-RSRP measurements</w:t>
            </w:r>
          </w:p>
        </w:tc>
        <w:tc>
          <w:tcPr>
            <w:tcW w:w="731" w:type="dxa"/>
            <w:tcBorders>
              <w:top w:val="single" w:sz="8" w:space="0" w:color="auto"/>
              <w:left w:val="nil"/>
              <w:bottom w:val="single" w:sz="8" w:space="0" w:color="auto"/>
              <w:right w:val="single" w:sz="8" w:space="0" w:color="auto"/>
            </w:tcBorders>
          </w:tcPr>
          <w:p w14:paraId="6F9DA63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0DFE3A37"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NR_SL_relay_enh-Core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0C064D"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015AAC44"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r>
      <w:tr w:rsidR="00A65A8F" w:rsidRPr="000A678A" w14:paraId="01CFF770"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DF9C9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9" w:name="_Hlk134697797"/>
            <w:r w:rsidRPr="000A678A">
              <w:rPr>
                <w:rFonts w:ascii="Arial" w:eastAsia="SimSun" w:hAnsi="Arial" w:cs="Arial"/>
                <w:sz w:val="16"/>
                <w:szCs w:val="16"/>
                <w:lang w:eastAsia="zh-CN"/>
              </w:rPr>
              <w:t>R4-2307010</w:t>
            </w:r>
            <w:bookmarkEnd w:id="9"/>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198737B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PSFCH and S-SSB transmissions over non-contiguous RB sets</w:t>
            </w:r>
          </w:p>
        </w:tc>
        <w:tc>
          <w:tcPr>
            <w:tcW w:w="731" w:type="dxa"/>
            <w:tcBorders>
              <w:top w:val="single" w:sz="8" w:space="0" w:color="auto"/>
              <w:left w:val="nil"/>
              <w:bottom w:val="single" w:sz="8" w:space="0" w:color="auto"/>
              <w:right w:val="single" w:sz="8" w:space="0" w:color="auto"/>
            </w:tcBorders>
          </w:tcPr>
          <w:p w14:paraId="73723EE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00E472C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NR_SL_enh2-Core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135351"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1B703846"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has discussed the scenario where a RX UE needs to transmit PSFCHs (using existing R16/17 PSFCH format 0) across multiple unlicensed channels within a SL BWP in a same slot. Similarly, RAN1 is also discussing UE transmitting S-SSBs across multiple unlicensed channels within a SL BWP in a same slot. RAN1 would like to seek RAN4’s opinion on the following questions.</w:t>
            </w:r>
          </w:p>
          <w:p w14:paraId="3B2B9F4F"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b/>
                <w:bCs/>
                <w:sz w:val="14"/>
                <w:szCs w:val="14"/>
              </w:rPr>
              <w:t xml:space="preserve">Q1: </w:t>
            </w:r>
            <w:r w:rsidRPr="000A678A">
              <w:rPr>
                <w:rFonts w:ascii="Arial" w:eastAsia="SimSun" w:hAnsi="Arial" w:cs="Arial"/>
                <w:sz w:val="14"/>
                <w:szCs w:val="14"/>
              </w:rPr>
              <w:t>whether multiple PSFCHs (using existing R16/17 PSFCH format 0) can be transmitted over non-contiguous RB sets?</w:t>
            </w:r>
          </w:p>
          <w:p w14:paraId="138B774A"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b/>
                <w:bCs/>
                <w:sz w:val="14"/>
                <w:szCs w:val="14"/>
              </w:rPr>
              <w:t xml:space="preserve">Q2: </w:t>
            </w:r>
            <w:r w:rsidRPr="000A678A">
              <w:rPr>
                <w:rFonts w:ascii="Arial" w:eastAsia="SimSun" w:hAnsi="Arial" w:cs="Arial"/>
                <w:sz w:val="14"/>
                <w:szCs w:val="14"/>
              </w:rPr>
              <w:t>If multiple PSFCHs (using existing R16/17 PSFCH format 0) can be transmitted over non-contiguous RB sets, is there a limitation(s) on e.g., number of RB sets, max. frequency separation between the RB sets, etc?</w:t>
            </w:r>
          </w:p>
          <w:p w14:paraId="686C0056"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1255D4C3"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respectfully requests RAN4 to provide feedback to the questions above for both multiple PSFCHs and multiple S-SSBs cases.</w:t>
            </w:r>
          </w:p>
        </w:tc>
      </w:tr>
      <w:tr w:rsidR="00A65A8F" w:rsidRPr="000A678A" w14:paraId="6B6268F1"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438D0"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0" w:name="_Hlk134697857"/>
            <w:r w:rsidRPr="000A678A">
              <w:rPr>
                <w:rFonts w:ascii="Arial" w:eastAsia="SimSun" w:hAnsi="Arial" w:cs="Arial"/>
                <w:sz w:val="16"/>
                <w:szCs w:val="16"/>
                <w:lang w:eastAsia="zh-CN"/>
              </w:rPr>
              <w:t>R4-2307011</w:t>
            </w:r>
            <w:bookmarkEnd w:id="10"/>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14145517"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Reply LS on Rel-18 Multi-carrier enhancement for NR</w:t>
            </w:r>
          </w:p>
        </w:tc>
        <w:tc>
          <w:tcPr>
            <w:tcW w:w="731" w:type="dxa"/>
            <w:tcBorders>
              <w:top w:val="single" w:sz="8" w:space="0" w:color="auto"/>
              <w:left w:val="nil"/>
              <w:bottom w:val="single" w:sz="8" w:space="0" w:color="auto"/>
              <w:right w:val="single" w:sz="8" w:space="0" w:color="auto"/>
            </w:tcBorders>
          </w:tcPr>
          <w:p w14:paraId="6B110F72"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088A7C2F"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NR_MC_enh-Core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CABC9D"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53B2ACF3"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thanks RAN4 for the LS on Rel-18 Multi-carrier enhancement for NR. RAN1 has discussed some question.</w:t>
            </w:r>
          </w:p>
          <w:p w14:paraId="08A1BEEC"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402612A4"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0FA5EC2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4"/>
                <w:szCs w:val="14"/>
              </w:rPr>
              <w:t>RAN1 respectfully asks RAN4 to take the above information into account.</w:t>
            </w:r>
          </w:p>
        </w:tc>
      </w:tr>
      <w:tr w:rsidR="00A65A8F" w:rsidRPr="000A678A" w14:paraId="0FB2B419"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0C34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1" w:name="_Hlk134697912"/>
            <w:r w:rsidRPr="000A678A">
              <w:rPr>
                <w:rFonts w:ascii="Arial" w:eastAsia="SimSun" w:hAnsi="Arial" w:cs="Arial"/>
                <w:sz w:val="16"/>
                <w:szCs w:val="16"/>
                <w:lang w:eastAsia="zh-CN"/>
              </w:rPr>
              <w:t>R4-2307012</w:t>
            </w:r>
            <w:bookmarkEnd w:id="11"/>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5030AA5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Reply LS to RAN4 on LP WUR architectures</w:t>
            </w:r>
          </w:p>
        </w:tc>
        <w:tc>
          <w:tcPr>
            <w:tcW w:w="731" w:type="dxa"/>
            <w:tcBorders>
              <w:top w:val="single" w:sz="8" w:space="0" w:color="auto"/>
              <w:left w:val="nil"/>
              <w:bottom w:val="single" w:sz="8" w:space="0" w:color="auto"/>
              <w:right w:val="single" w:sz="8" w:space="0" w:color="auto"/>
            </w:tcBorders>
          </w:tcPr>
          <w:p w14:paraId="76040892"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13C9CCF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FS_NR_LPWUS</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C9DAC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3DDBE2F5"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provided feedback on the clarification questions from RAN4.</w:t>
            </w:r>
          </w:p>
          <w:p w14:paraId="379EADD7"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5D7FECF7"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respectfully asks RAN4 to take the above into consideration.</w:t>
            </w:r>
          </w:p>
        </w:tc>
      </w:tr>
      <w:tr w:rsidR="00A65A8F" w:rsidRPr="000A678A" w14:paraId="53055289"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B3D9E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2" w:name="_Hlk134697960"/>
            <w:r w:rsidRPr="000A678A">
              <w:rPr>
                <w:rFonts w:ascii="Arial" w:eastAsia="SimSun" w:hAnsi="Arial" w:cs="Arial"/>
                <w:sz w:val="16"/>
                <w:szCs w:val="16"/>
                <w:lang w:eastAsia="zh-CN"/>
              </w:rPr>
              <w:t>R4-2307013</w:t>
            </w:r>
            <w:bookmarkEnd w:id="12"/>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6FBC57CC"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beam indication of target cell(s) and time gap between a PDCCH order and the corresponding PRACH transmission for LTM</w:t>
            </w:r>
          </w:p>
        </w:tc>
        <w:tc>
          <w:tcPr>
            <w:tcW w:w="731" w:type="dxa"/>
            <w:tcBorders>
              <w:top w:val="single" w:sz="8" w:space="0" w:color="auto"/>
              <w:left w:val="nil"/>
              <w:bottom w:val="single" w:sz="8" w:space="0" w:color="auto"/>
              <w:right w:val="single" w:sz="8" w:space="0" w:color="auto"/>
            </w:tcBorders>
          </w:tcPr>
          <w:p w14:paraId="2781333C"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22973DA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NR_mob_enh2-Core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59DC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RAN1</w:t>
            </w:r>
          </w:p>
        </w:tc>
        <w:tc>
          <w:tcPr>
            <w:tcW w:w="2046" w:type="dxa"/>
            <w:tcBorders>
              <w:top w:val="nil"/>
              <w:left w:val="single" w:sz="8" w:space="0" w:color="auto"/>
              <w:bottom w:val="single" w:sz="8" w:space="0" w:color="auto"/>
              <w:right w:val="single" w:sz="8" w:space="0" w:color="auto"/>
            </w:tcBorders>
          </w:tcPr>
          <w:p w14:paraId="012331F7"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RAN1 has made agreement in RAN1#112bis-e</w:t>
            </w:r>
          </w:p>
          <w:p w14:paraId="3E409391"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4E69FC6A"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4"/>
                <w:szCs w:val="14"/>
              </w:rPr>
              <w:t>RAN1 respectfully asks RAN4 to take the RAN1 agreements into consideration for their work and kindly asks RAN4 to provide the feedback on the issue of time gap between a PDCCH order and the corresponding PRACH transmission.</w:t>
            </w:r>
          </w:p>
        </w:tc>
      </w:tr>
      <w:tr w:rsidR="00A65A8F" w:rsidRPr="000A678A" w14:paraId="18867140"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C3E6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3" w:name="_Hlk134698022"/>
            <w:r w:rsidRPr="000A678A">
              <w:rPr>
                <w:rFonts w:ascii="Arial" w:eastAsia="SimSun" w:hAnsi="Arial" w:cs="Arial"/>
                <w:sz w:val="16"/>
                <w:szCs w:val="16"/>
                <w:lang w:eastAsia="zh-CN"/>
              </w:rPr>
              <w:t>R4-2307014</w:t>
            </w:r>
            <w:bookmarkEnd w:id="13"/>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383350E2"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RACH-less Handover</w:t>
            </w:r>
          </w:p>
        </w:tc>
        <w:tc>
          <w:tcPr>
            <w:tcW w:w="731" w:type="dxa"/>
            <w:tcBorders>
              <w:top w:val="single" w:sz="8" w:space="0" w:color="auto"/>
              <w:left w:val="nil"/>
              <w:bottom w:val="single" w:sz="8" w:space="0" w:color="auto"/>
              <w:right w:val="single" w:sz="8" w:space="0" w:color="auto"/>
            </w:tcBorders>
          </w:tcPr>
          <w:p w14:paraId="23B2C8E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1CD2988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NR_NTN_enh-Core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32D6AD"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RAN2</w:t>
            </w:r>
          </w:p>
        </w:tc>
        <w:tc>
          <w:tcPr>
            <w:tcW w:w="2046" w:type="dxa"/>
            <w:tcBorders>
              <w:top w:val="nil"/>
              <w:left w:val="single" w:sz="8" w:space="0" w:color="auto"/>
              <w:bottom w:val="single" w:sz="8" w:space="0" w:color="auto"/>
              <w:right w:val="single" w:sz="8" w:space="0" w:color="auto"/>
            </w:tcBorders>
          </w:tcPr>
          <w:p w14:paraId="77627DF1"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r>
      <w:tr w:rsidR="00A65A8F" w:rsidRPr="000A678A" w14:paraId="10BD9C0C"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370E6"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4" w:name="_Hlk134698094"/>
            <w:r w:rsidRPr="000A678A">
              <w:rPr>
                <w:rFonts w:ascii="Arial" w:eastAsia="SimSun" w:hAnsi="Arial" w:cs="Arial"/>
                <w:sz w:val="16"/>
                <w:szCs w:val="16"/>
                <w:lang w:eastAsia="zh-CN"/>
              </w:rPr>
              <w:t>R4-2307015</w:t>
            </w:r>
            <w:bookmarkEnd w:id="14"/>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16FF20C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RRC configuration of Tx state in Rel-18 UL Tx switching</w:t>
            </w:r>
          </w:p>
        </w:tc>
        <w:tc>
          <w:tcPr>
            <w:tcW w:w="731" w:type="dxa"/>
            <w:tcBorders>
              <w:top w:val="single" w:sz="8" w:space="0" w:color="auto"/>
              <w:left w:val="nil"/>
              <w:bottom w:val="single" w:sz="8" w:space="0" w:color="auto"/>
              <w:right w:val="single" w:sz="8" w:space="0" w:color="auto"/>
            </w:tcBorders>
          </w:tcPr>
          <w:p w14:paraId="5499BB5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28B4461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NR_MC_enh-Core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F24351"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RAN2</w:t>
            </w:r>
          </w:p>
        </w:tc>
        <w:tc>
          <w:tcPr>
            <w:tcW w:w="2046" w:type="dxa"/>
            <w:tcBorders>
              <w:top w:val="nil"/>
              <w:left w:val="single" w:sz="8" w:space="0" w:color="auto"/>
              <w:bottom w:val="single" w:sz="8" w:space="0" w:color="auto"/>
              <w:right w:val="single" w:sz="8" w:space="0" w:color="auto"/>
            </w:tcBorders>
          </w:tcPr>
          <w:p w14:paraId="370D352C"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r>
      <w:tr w:rsidR="00A65A8F" w:rsidRPr="000A678A" w14:paraId="55919D17"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841A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5" w:name="_Hlk134698148"/>
            <w:r w:rsidRPr="000A678A">
              <w:rPr>
                <w:rFonts w:ascii="Arial" w:eastAsia="SimSun" w:hAnsi="Arial" w:cs="Arial"/>
                <w:sz w:val="16"/>
                <w:szCs w:val="16"/>
                <w:lang w:eastAsia="zh-CN"/>
              </w:rPr>
              <w:t>R4-2307016</w:t>
            </w:r>
            <w:bookmarkEnd w:id="15"/>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1E9AFCC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unified TCI-state and fast SCell activation</w:t>
            </w:r>
          </w:p>
        </w:tc>
        <w:tc>
          <w:tcPr>
            <w:tcW w:w="731" w:type="dxa"/>
            <w:tcBorders>
              <w:top w:val="single" w:sz="8" w:space="0" w:color="auto"/>
              <w:left w:val="nil"/>
              <w:bottom w:val="single" w:sz="8" w:space="0" w:color="auto"/>
              <w:right w:val="single" w:sz="8" w:space="0" w:color="auto"/>
            </w:tcBorders>
          </w:tcPr>
          <w:p w14:paraId="3AE0541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Rel-17</w:t>
            </w:r>
          </w:p>
        </w:tc>
        <w:tc>
          <w:tcPr>
            <w:tcW w:w="1754" w:type="dxa"/>
            <w:tcBorders>
              <w:top w:val="single" w:sz="8" w:space="0" w:color="auto"/>
              <w:left w:val="single" w:sz="8" w:space="0" w:color="auto"/>
              <w:bottom w:val="single" w:sz="8" w:space="0" w:color="auto"/>
              <w:right w:val="single" w:sz="8" w:space="0" w:color="auto"/>
            </w:tcBorders>
          </w:tcPr>
          <w:p w14:paraId="4B0671C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NR_feMIMO-Core, LTE_NR_DC_enh2</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4802C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RAN2</w:t>
            </w:r>
          </w:p>
        </w:tc>
        <w:tc>
          <w:tcPr>
            <w:tcW w:w="2046" w:type="dxa"/>
            <w:tcBorders>
              <w:top w:val="nil"/>
              <w:left w:val="single" w:sz="8" w:space="0" w:color="auto"/>
              <w:bottom w:val="single" w:sz="8" w:space="0" w:color="auto"/>
              <w:right w:val="single" w:sz="8" w:space="0" w:color="auto"/>
            </w:tcBorders>
          </w:tcPr>
          <w:p w14:paraId="529FBFE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r>
      <w:tr w:rsidR="00A65A8F" w:rsidRPr="000A678A" w14:paraId="0504119C"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4609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6" w:name="_Hlk134698203"/>
            <w:r w:rsidRPr="000A678A">
              <w:rPr>
                <w:rFonts w:ascii="Arial" w:eastAsia="SimSun" w:hAnsi="Arial" w:cs="Arial"/>
                <w:sz w:val="16"/>
                <w:szCs w:val="16"/>
                <w:lang w:eastAsia="zh-CN"/>
              </w:rPr>
              <w:t>R4-2307017</w:t>
            </w:r>
            <w:bookmarkEnd w:id="16"/>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303A1D2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Reply LS on L1 measurement RS configuration and PDCCH ordered RACH for LTM</w:t>
            </w:r>
          </w:p>
        </w:tc>
        <w:tc>
          <w:tcPr>
            <w:tcW w:w="731" w:type="dxa"/>
            <w:tcBorders>
              <w:top w:val="single" w:sz="8" w:space="0" w:color="auto"/>
              <w:left w:val="nil"/>
              <w:bottom w:val="single" w:sz="8" w:space="0" w:color="auto"/>
              <w:right w:val="single" w:sz="8" w:space="0" w:color="auto"/>
            </w:tcBorders>
          </w:tcPr>
          <w:p w14:paraId="407E3A8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45979466"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NR_mob_enh2-Core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24DA9B"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RAN2</w:t>
            </w:r>
          </w:p>
        </w:tc>
        <w:tc>
          <w:tcPr>
            <w:tcW w:w="2046" w:type="dxa"/>
            <w:tcBorders>
              <w:top w:val="nil"/>
              <w:left w:val="single" w:sz="8" w:space="0" w:color="auto"/>
              <w:bottom w:val="single" w:sz="8" w:space="0" w:color="auto"/>
              <w:right w:val="single" w:sz="8" w:space="0" w:color="auto"/>
            </w:tcBorders>
          </w:tcPr>
          <w:p w14:paraId="17E34613" w14:textId="77777777" w:rsidR="00A65A8F" w:rsidRPr="000A678A" w:rsidRDefault="00A65A8F" w:rsidP="000F6264">
            <w:pPr>
              <w:overflowPunct/>
              <w:autoSpaceDE/>
              <w:autoSpaceDN/>
              <w:adjustRightInd/>
              <w:spacing w:after="0"/>
              <w:textAlignment w:val="auto"/>
              <w:rPr>
                <w:rFonts w:ascii="Arial" w:eastAsia="SimSun" w:hAnsi="Arial" w:cs="Arial"/>
                <w:b/>
                <w:bCs/>
                <w:sz w:val="16"/>
                <w:szCs w:val="16"/>
              </w:rPr>
            </w:pPr>
          </w:p>
        </w:tc>
      </w:tr>
      <w:tr w:rsidR="00A65A8F" w:rsidRPr="000A678A" w14:paraId="472EB936"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2444D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7" w:name="_Hlk134698251"/>
            <w:r w:rsidRPr="000A678A">
              <w:rPr>
                <w:rFonts w:ascii="Arial" w:eastAsia="SimSun" w:hAnsi="Arial" w:cs="Arial"/>
                <w:sz w:val="16"/>
                <w:szCs w:val="16"/>
                <w:lang w:eastAsia="zh-CN"/>
              </w:rPr>
              <w:t>R4-2307018</w:t>
            </w:r>
            <w:bookmarkEnd w:id="17"/>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7270FA23"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Monitoring of paging occasions for CG-SDT with HD-FDD Redcap UEs</w:t>
            </w:r>
          </w:p>
        </w:tc>
        <w:tc>
          <w:tcPr>
            <w:tcW w:w="731" w:type="dxa"/>
            <w:tcBorders>
              <w:top w:val="single" w:sz="8" w:space="0" w:color="auto"/>
              <w:left w:val="nil"/>
              <w:bottom w:val="single" w:sz="8" w:space="0" w:color="auto"/>
              <w:right w:val="single" w:sz="8" w:space="0" w:color="auto"/>
            </w:tcBorders>
          </w:tcPr>
          <w:p w14:paraId="73390659"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Rel-17</w:t>
            </w:r>
          </w:p>
        </w:tc>
        <w:tc>
          <w:tcPr>
            <w:tcW w:w="1754" w:type="dxa"/>
            <w:tcBorders>
              <w:top w:val="single" w:sz="8" w:space="0" w:color="auto"/>
              <w:left w:val="single" w:sz="8" w:space="0" w:color="auto"/>
              <w:bottom w:val="single" w:sz="8" w:space="0" w:color="auto"/>
              <w:right w:val="single" w:sz="8" w:space="0" w:color="auto"/>
            </w:tcBorders>
          </w:tcPr>
          <w:p w14:paraId="6DB58B6D"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NR_SmallData_INACTIVE-Core</w:t>
            </w: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B2C19E"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RAN2</w:t>
            </w:r>
          </w:p>
        </w:tc>
        <w:tc>
          <w:tcPr>
            <w:tcW w:w="2046" w:type="dxa"/>
            <w:tcBorders>
              <w:top w:val="nil"/>
              <w:left w:val="single" w:sz="8" w:space="0" w:color="auto"/>
              <w:bottom w:val="single" w:sz="8" w:space="0" w:color="auto"/>
              <w:right w:val="single" w:sz="8" w:space="0" w:color="auto"/>
            </w:tcBorders>
          </w:tcPr>
          <w:p w14:paraId="2CBAAF54"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Current RAN2 specifications do not explicitly specify what happens for UEs in half duplex mode if a paging occasion conflicts with a CG-SDT occasion.</w:t>
            </w:r>
          </w:p>
          <w:p w14:paraId="10E4F6B2"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3AD8C196"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 xml:space="preserve">It is RAN2’s understanding that although information pertaining to this can be found in e.g., 38.213, clause 17.2 or in </w:t>
            </w:r>
            <w:r w:rsidRPr="000A678A">
              <w:rPr>
                <w:rFonts w:ascii="Arial" w:eastAsia="SimSun" w:hAnsi="Arial" w:cs="Arial"/>
                <w:sz w:val="14"/>
                <w:szCs w:val="14"/>
              </w:rPr>
              <w:lastRenderedPageBreak/>
              <w:t>38.133, clause 5.1B.2.6, the UE is only required to monitor paging for SI change indication in any paging occasion at least once per modification period during SDT if the initial downlink BWP on which the SDT procedure is ongoing is associated with a CD-SSB.</w:t>
            </w:r>
          </w:p>
          <w:p w14:paraId="288776CD"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6FE5721B"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50577BA1"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would like to ask RAN1 and RAN4 to take the above understanding into account and discuss possible amendment on misalignment between RAN2 specifications and RAN1 and/or RAN4 specifications for CG-SDT with HD-FDD Redcap.</w:t>
            </w:r>
          </w:p>
        </w:tc>
      </w:tr>
      <w:tr w:rsidR="00A65A8F" w:rsidRPr="000A678A" w14:paraId="7F12782A" w14:textId="77777777" w:rsidTr="000F6264">
        <w:tc>
          <w:tcPr>
            <w:tcW w:w="13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8431C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bookmarkStart w:id="18" w:name="_Hlk134698299"/>
            <w:r w:rsidRPr="000A678A">
              <w:rPr>
                <w:rFonts w:ascii="Arial" w:eastAsia="SimSun" w:hAnsi="Arial" w:cs="Arial"/>
                <w:sz w:val="16"/>
                <w:szCs w:val="16"/>
                <w:lang w:eastAsia="zh-CN"/>
              </w:rPr>
              <w:lastRenderedPageBreak/>
              <w:t>R4-2307019</w:t>
            </w:r>
            <w:bookmarkEnd w:id="18"/>
          </w:p>
        </w:tc>
        <w:tc>
          <w:tcPr>
            <w:tcW w:w="2044" w:type="dxa"/>
            <w:tcBorders>
              <w:top w:val="nil"/>
              <w:left w:val="nil"/>
              <w:bottom w:val="single" w:sz="8" w:space="0" w:color="auto"/>
              <w:right w:val="single" w:sz="8" w:space="0" w:color="auto"/>
            </w:tcBorders>
            <w:tcMar>
              <w:top w:w="0" w:type="dxa"/>
              <w:left w:w="108" w:type="dxa"/>
              <w:bottom w:w="0" w:type="dxa"/>
              <w:right w:w="108" w:type="dxa"/>
            </w:tcMar>
          </w:tcPr>
          <w:p w14:paraId="787634A5"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Reply LS on applicability of SIB19 for NR ATG</w:t>
            </w:r>
          </w:p>
        </w:tc>
        <w:tc>
          <w:tcPr>
            <w:tcW w:w="731" w:type="dxa"/>
            <w:tcBorders>
              <w:top w:val="single" w:sz="8" w:space="0" w:color="auto"/>
              <w:left w:val="nil"/>
              <w:bottom w:val="single" w:sz="8" w:space="0" w:color="auto"/>
              <w:right w:val="single" w:sz="8" w:space="0" w:color="auto"/>
            </w:tcBorders>
          </w:tcPr>
          <w:p w14:paraId="69CE953A"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8" w:space="0" w:color="auto"/>
              <w:right w:val="single" w:sz="8" w:space="0" w:color="auto"/>
            </w:tcBorders>
          </w:tcPr>
          <w:p w14:paraId="353FB281"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p>
        </w:tc>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AFCFEF"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RAN2</w:t>
            </w:r>
          </w:p>
        </w:tc>
        <w:tc>
          <w:tcPr>
            <w:tcW w:w="2046" w:type="dxa"/>
            <w:tcBorders>
              <w:top w:val="nil"/>
              <w:left w:val="single" w:sz="8" w:space="0" w:color="auto"/>
              <w:bottom w:val="single" w:sz="8" w:space="0" w:color="auto"/>
              <w:right w:val="single" w:sz="8" w:space="0" w:color="auto"/>
            </w:tcBorders>
          </w:tcPr>
          <w:p w14:paraId="5EC8F231"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understands the intention is that ATG BS provides location information to assist UE-based time and/or frequency pre-compensation.</w:t>
            </w:r>
          </w:p>
          <w:p w14:paraId="5E0030FE"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48646F64"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w:t>
            </w:r>
          </w:p>
          <w:p w14:paraId="5012377A"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65E72F97"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71199FC0"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kindly asks RAN4 to provide information on any required ATG ground station reference location accuracy.</w:t>
            </w:r>
          </w:p>
        </w:tc>
      </w:tr>
      <w:tr w:rsidR="00A65A8F" w:rsidRPr="000A678A" w14:paraId="7CBCFA8D" w14:textId="77777777" w:rsidTr="00C61A71">
        <w:tc>
          <w:tcPr>
            <w:tcW w:w="1315"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298E75C"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lang w:eastAsia="zh-CN"/>
              </w:rPr>
              <w:t>R4-2307020</w:t>
            </w:r>
          </w:p>
        </w:tc>
        <w:tc>
          <w:tcPr>
            <w:tcW w:w="2044" w:type="dxa"/>
            <w:tcBorders>
              <w:top w:val="nil"/>
              <w:left w:val="nil"/>
              <w:bottom w:val="single" w:sz="4" w:space="0" w:color="auto"/>
              <w:right w:val="single" w:sz="8" w:space="0" w:color="auto"/>
            </w:tcBorders>
            <w:tcMar>
              <w:top w:w="0" w:type="dxa"/>
              <w:left w:w="108" w:type="dxa"/>
              <w:bottom w:w="0" w:type="dxa"/>
              <w:right w:w="108" w:type="dxa"/>
            </w:tcMar>
          </w:tcPr>
          <w:p w14:paraId="3EF070E4"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LS on report of switching periods in Rel-18 UL Tx switching</w:t>
            </w:r>
          </w:p>
        </w:tc>
        <w:tc>
          <w:tcPr>
            <w:tcW w:w="731" w:type="dxa"/>
            <w:tcBorders>
              <w:top w:val="single" w:sz="8" w:space="0" w:color="auto"/>
              <w:left w:val="nil"/>
              <w:bottom w:val="single" w:sz="4" w:space="0" w:color="auto"/>
              <w:right w:val="single" w:sz="8" w:space="0" w:color="auto"/>
            </w:tcBorders>
          </w:tcPr>
          <w:p w14:paraId="2927A4B6"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Rel-18</w:t>
            </w:r>
          </w:p>
        </w:tc>
        <w:tc>
          <w:tcPr>
            <w:tcW w:w="1754" w:type="dxa"/>
            <w:tcBorders>
              <w:top w:val="single" w:sz="8" w:space="0" w:color="auto"/>
              <w:left w:val="single" w:sz="8" w:space="0" w:color="auto"/>
              <w:bottom w:val="single" w:sz="4" w:space="0" w:color="auto"/>
              <w:right w:val="single" w:sz="8" w:space="0" w:color="auto"/>
            </w:tcBorders>
          </w:tcPr>
          <w:p w14:paraId="70E6A857"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NR_MC_enh-Core</w:t>
            </w:r>
          </w:p>
        </w:tc>
        <w:tc>
          <w:tcPr>
            <w:tcW w:w="102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BD503B8" w14:textId="77777777" w:rsidR="00A65A8F" w:rsidRPr="000A678A" w:rsidRDefault="00A65A8F" w:rsidP="000F6264">
            <w:pPr>
              <w:overflowPunct/>
              <w:autoSpaceDE/>
              <w:autoSpaceDN/>
              <w:adjustRightInd/>
              <w:spacing w:after="0"/>
              <w:textAlignment w:val="auto"/>
              <w:rPr>
                <w:rFonts w:ascii="Arial" w:eastAsia="SimSun" w:hAnsi="Arial" w:cs="Arial"/>
                <w:sz w:val="16"/>
                <w:szCs w:val="16"/>
              </w:rPr>
            </w:pPr>
            <w:r w:rsidRPr="000A678A">
              <w:rPr>
                <w:rFonts w:ascii="Arial" w:eastAsia="SimSun" w:hAnsi="Arial" w:cs="Arial"/>
                <w:sz w:val="16"/>
                <w:szCs w:val="16"/>
              </w:rPr>
              <w:t>RAN2</w:t>
            </w:r>
          </w:p>
        </w:tc>
        <w:tc>
          <w:tcPr>
            <w:tcW w:w="2046" w:type="dxa"/>
            <w:tcBorders>
              <w:top w:val="nil"/>
              <w:left w:val="single" w:sz="8" w:space="0" w:color="auto"/>
              <w:bottom w:val="single" w:sz="4" w:space="0" w:color="auto"/>
              <w:right w:val="single" w:sz="8" w:space="0" w:color="auto"/>
            </w:tcBorders>
          </w:tcPr>
          <w:p w14:paraId="15FC9C43"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could not achieve conclusion, but has agreed an intention below in RAN2#121bis-e:</w:t>
            </w:r>
          </w:p>
          <w:p w14:paraId="170377D4"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In support of RAN4 agreement, RAN2 intend to introduce support for two per-band-pair UE capabilities, a length of a switching period, for 1Tx-2Tx switching (like Rel-16) and that for 2Tx-2Tx switching (like Rel-17).</w:t>
            </w:r>
          </w:p>
          <w:p w14:paraId="7B18D069"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p>
          <w:p w14:paraId="02004888" w14:textId="77777777" w:rsidR="00A65A8F" w:rsidRPr="000A678A" w:rsidRDefault="00A65A8F" w:rsidP="000F6264">
            <w:pPr>
              <w:overflowPunct/>
              <w:autoSpaceDE/>
              <w:autoSpaceDN/>
              <w:adjustRightInd/>
              <w:spacing w:after="0"/>
              <w:textAlignment w:val="auto"/>
              <w:rPr>
                <w:rFonts w:ascii="Arial" w:eastAsia="SimSun" w:hAnsi="Arial" w:cs="Arial"/>
                <w:b/>
                <w:bCs/>
                <w:i/>
                <w:iCs/>
                <w:sz w:val="14"/>
                <w:szCs w:val="14"/>
              </w:rPr>
            </w:pPr>
            <w:r w:rsidRPr="000A678A">
              <w:rPr>
                <w:rFonts w:ascii="Arial" w:eastAsia="SimSun" w:hAnsi="Arial" w:cs="Arial"/>
                <w:b/>
                <w:bCs/>
                <w:i/>
                <w:iCs/>
                <w:sz w:val="14"/>
                <w:szCs w:val="14"/>
              </w:rPr>
              <w:t>Q1:</w:t>
            </w:r>
          </w:p>
          <w:p w14:paraId="5FEB2A99"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respectfully asks RAN1 and RAN4 to take above agreement on RAN2 intention into account and asks for feedback if there is any issue.</w:t>
            </w:r>
          </w:p>
          <w:p w14:paraId="5BCE1B54" w14:textId="77777777" w:rsidR="00A65A8F" w:rsidRPr="000A678A" w:rsidRDefault="00A65A8F" w:rsidP="000F6264">
            <w:pPr>
              <w:overflowPunct/>
              <w:autoSpaceDE/>
              <w:autoSpaceDN/>
              <w:adjustRightInd/>
              <w:spacing w:after="0"/>
              <w:textAlignment w:val="auto"/>
              <w:rPr>
                <w:rFonts w:ascii="Arial" w:eastAsia="SimSun" w:hAnsi="Arial" w:cs="Arial"/>
                <w:b/>
                <w:bCs/>
                <w:i/>
                <w:iCs/>
                <w:sz w:val="14"/>
                <w:szCs w:val="14"/>
              </w:rPr>
            </w:pPr>
            <w:r w:rsidRPr="000A678A">
              <w:rPr>
                <w:rFonts w:ascii="Arial" w:eastAsia="SimSun" w:hAnsi="Arial" w:cs="Arial"/>
                <w:b/>
                <w:bCs/>
                <w:i/>
                <w:iCs/>
                <w:sz w:val="14"/>
                <w:szCs w:val="14"/>
              </w:rPr>
              <w:t>Q2:</w:t>
            </w:r>
          </w:p>
          <w:p w14:paraId="0CFB5E01"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respectfully asks RAN4 to take below RAN2 assumptions into account and asks for feedback if there is any issue:</w:t>
            </w:r>
          </w:p>
          <w:p w14:paraId="225202D7"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For the band pair supporting 2Tx-2Tx switching, the UE always support 1Tx-2Tx switching.</w:t>
            </w:r>
          </w:p>
          <w:p w14:paraId="3F43A79B"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The UE reports whether it supports 2Tx-2Tx switching via per-band-pair UE capability.</w:t>
            </w:r>
          </w:p>
          <w:p w14:paraId="2181B350" w14:textId="77777777" w:rsidR="00A65A8F" w:rsidRPr="000A678A" w:rsidRDefault="00A65A8F" w:rsidP="000F6264">
            <w:pPr>
              <w:overflowPunct/>
              <w:autoSpaceDE/>
              <w:autoSpaceDN/>
              <w:adjustRightInd/>
              <w:spacing w:after="0"/>
              <w:textAlignment w:val="auto"/>
              <w:rPr>
                <w:rFonts w:ascii="Arial" w:eastAsia="SimSun" w:hAnsi="Arial" w:cs="Arial"/>
                <w:b/>
                <w:bCs/>
                <w:i/>
                <w:iCs/>
                <w:sz w:val="14"/>
                <w:szCs w:val="14"/>
              </w:rPr>
            </w:pPr>
            <w:r w:rsidRPr="000A678A">
              <w:rPr>
                <w:rFonts w:ascii="Arial" w:eastAsia="SimSun" w:hAnsi="Arial" w:cs="Arial"/>
                <w:b/>
                <w:bCs/>
                <w:i/>
                <w:iCs/>
                <w:sz w:val="14"/>
                <w:szCs w:val="14"/>
              </w:rPr>
              <w:t>Q3:</w:t>
            </w:r>
          </w:p>
          <w:p w14:paraId="07C8BAEA"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respectfully asks RAN4 which of the options below matches RAN4 understanding on the selection of applied switching periods when both switching periods of 2Tx-2Tx switching and 1Tx-2Tx switching can be reported for the same band pair.</w:t>
            </w:r>
          </w:p>
          <w:p w14:paraId="3AB754FC"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 xml:space="preserve">Option 1: Based on implicit rules, e.g. 2Tx-2Tx switching period is only applicable when performing UL switching </w:t>
            </w:r>
            <w:r w:rsidRPr="000A678A">
              <w:rPr>
                <w:rFonts w:ascii="Arial" w:eastAsia="SimSun" w:hAnsi="Arial" w:cs="Arial"/>
                <w:sz w:val="14"/>
                <w:szCs w:val="14"/>
              </w:rPr>
              <w:lastRenderedPageBreak/>
              <w:t>between two bands (e.g. 2P+0P&lt;=&gt;0P+2P) and 1Tx-2Tx period is applied for the other switching cases (e.g. UL Tx switching that involves 3 or 4 bands, such as band A + band B&lt;=&gt;band C, band A+ band B &lt;=&gt;band C + band D). FFS on the switching case of 2P+0P&lt;=&gt;1P+1P.</w:t>
            </w:r>
          </w:p>
          <w:p w14:paraId="2644274F"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w:t>
            </w:r>
            <w:r w:rsidRPr="000A678A">
              <w:rPr>
                <w:rFonts w:ascii="Arial" w:eastAsia="SimSun" w:hAnsi="Arial" w:cs="Arial"/>
                <w:sz w:val="14"/>
                <w:szCs w:val="14"/>
              </w:rPr>
              <w:tab/>
              <w:t>Option 2: Based on explicit RRC configuration, i.e., gNB configures which period is applied. FFS on the granularity of the configuration.</w:t>
            </w:r>
          </w:p>
          <w:p w14:paraId="1FA4BA6C" w14:textId="77777777" w:rsidR="00A65A8F" w:rsidRPr="000A678A" w:rsidRDefault="00A65A8F" w:rsidP="000F6264">
            <w:pPr>
              <w:overflowPunct/>
              <w:autoSpaceDE/>
              <w:autoSpaceDN/>
              <w:adjustRightInd/>
              <w:spacing w:after="0"/>
              <w:textAlignment w:val="auto"/>
              <w:rPr>
                <w:rFonts w:ascii="Arial" w:eastAsia="SimSun" w:hAnsi="Arial" w:cs="Arial"/>
                <w:b/>
                <w:bCs/>
                <w:sz w:val="14"/>
                <w:szCs w:val="14"/>
              </w:rPr>
            </w:pPr>
            <w:r w:rsidRPr="000A678A">
              <w:rPr>
                <w:rFonts w:ascii="Arial" w:eastAsia="SimSun" w:hAnsi="Arial" w:cs="Arial"/>
                <w:b/>
                <w:bCs/>
                <w:sz w:val="14"/>
                <w:szCs w:val="14"/>
              </w:rPr>
              <w:t>ACTION:</w:t>
            </w:r>
          </w:p>
          <w:p w14:paraId="0D9087F8" w14:textId="77777777" w:rsidR="00A65A8F" w:rsidRPr="000A678A" w:rsidRDefault="00A65A8F" w:rsidP="000F6264">
            <w:pPr>
              <w:overflowPunct/>
              <w:autoSpaceDE/>
              <w:autoSpaceDN/>
              <w:adjustRightInd/>
              <w:spacing w:after="0"/>
              <w:textAlignment w:val="auto"/>
              <w:rPr>
                <w:rFonts w:ascii="Arial" w:eastAsia="SimSun" w:hAnsi="Arial" w:cs="Arial"/>
                <w:sz w:val="14"/>
                <w:szCs w:val="14"/>
              </w:rPr>
            </w:pPr>
            <w:r w:rsidRPr="000A678A">
              <w:rPr>
                <w:rFonts w:ascii="Arial" w:eastAsia="SimSun" w:hAnsi="Arial" w:cs="Arial"/>
                <w:sz w:val="14"/>
                <w:szCs w:val="14"/>
              </w:rPr>
              <w:t>RAN2 respectfully requests RAN4 to provide feedback to the above questions.</w:t>
            </w:r>
          </w:p>
        </w:tc>
      </w:tr>
      <w:tr w:rsidR="00C61A71" w:rsidRPr="000A678A" w14:paraId="03BDAAD7" w14:textId="77777777" w:rsidTr="00C61A71">
        <w:tc>
          <w:tcPr>
            <w:tcW w:w="131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8DB62E" w14:textId="27DC5B4D" w:rsidR="00C61A71" w:rsidRPr="000A678A" w:rsidRDefault="00C61A71" w:rsidP="000F6264">
            <w:pPr>
              <w:overflowPunct/>
              <w:autoSpaceDE/>
              <w:autoSpaceDN/>
              <w:adjustRightInd/>
              <w:spacing w:after="0"/>
              <w:textAlignment w:val="auto"/>
              <w:rPr>
                <w:rFonts w:ascii="Arial" w:eastAsia="SimSun" w:hAnsi="Arial" w:cs="Arial"/>
                <w:sz w:val="16"/>
                <w:szCs w:val="16"/>
                <w:lang w:eastAsia="zh-CN"/>
              </w:rPr>
            </w:pPr>
            <w:r w:rsidRPr="00C61A71">
              <w:rPr>
                <w:rFonts w:ascii="Arial" w:eastAsia="SimSun" w:hAnsi="Arial" w:cs="Arial"/>
                <w:sz w:val="16"/>
                <w:szCs w:val="16"/>
                <w:lang w:eastAsia="zh-CN"/>
              </w:rPr>
              <w:lastRenderedPageBreak/>
              <w:t>R4-2310471</w:t>
            </w:r>
          </w:p>
        </w:tc>
        <w:tc>
          <w:tcPr>
            <w:tcW w:w="204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CA20" w14:textId="2F0C4F9B" w:rsidR="00C61A71" w:rsidRPr="000A678A" w:rsidRDefault="00C61A71" w:rsidP="000F6264">
            <w:pPr>
              <w:overflowPunct/>
              <w:autoSpaceDE/>
              <w:autoSpaceDN/>
              <w:adjustRightInd/>
              <w:spacing w:after="0"/>
              <w:textAlignment w:val="auto"/>
              <w:rPr>
                <w:rFonts w:ascii="Arial" w:eastAsia="SimSun" w:hAnsi="Arial" w:cs="Arial"/>
                <w:sz w:val="16"/>
                <w:szCs w:val="16"/>
              </w:rPr>
            </w:pPr>
            <w:r w:rsidRPr="00C61A71">
              <w:rPr>
                <w:rFonts w:ascii="Arial" w:eastAsia="SimSun" w:hAnsi="Arial" w:cs="Arial"/>
                <w:sz w:val="16"/>
                <w:szCs w:val="16"/>
              </w:rPr>
              <w:t>LS to RAN4 on TDCP Agreement for Rel-18 MIMO</w:t>
            </w:r>
          </w:p>
        </w:tc>
        <w:tc>
          <w:tcPr>
            <w:tcW w:w="731" w:type="dxa"/>
            <w:tcBorders>
              <w:top w:val="single" w:sz="4" w:space="0" w:color="auto"/>
              <w:left w:val="nil"/>
              <w:bottom w:val="single" w:sz="8" w:space="0" w:color="auto"/>
              <w:right w:val="single" w:sz="8" w:space="0" w:color="auto"/>
            </w:tcBorders>
          </w:tcPr>
          <w:p w14:paraId="1960D5B7" w14:textId="77777777" w:rsidR="00C61A71" w:rsidRPr="000A678A" w:rsidRDefault="00C61A71" w:rsidP="000F6264">
            <w:pPr>
              <w:overflowPunct/>
              <w:autoSpaceDE/>
              <w:autoSpaceDN/>
              <w:adjustRightInd/>
              <w:spacing w:after="0"/>
              <w:textAlignment w:val="auto"/>
              <w:rPr>
                <w:rFonts w:ascii="Arial" w:eastAsia="SimSun" w:hAnsi="Arial" w:cs="Arial"/>
                <w:sz w:val="16"/>
                <w:szCs w:val="16"/>
              </w:rPr>
            </w:pPr>
          </w:p>
        </w:tc>
        <w:tc>
          <w:tcPr>
            <w:tcW w:w="1754" w:type="dxa"/>
            <w:tcBorders>
              <w:top w:val="single" w:sz="4" w:space="0" w:color="auto"/>
              <w:left w:val="single" w:sz="8" w:space="0" w:color="auto"/>
              <w:bottom w:val="single" w:sz="8" w:space="0" w:color="auto"/>
              <w:right w:val="single" w:sz="8" w:space="0" w:color="auto"/>
            </w:tcBorders>
          </w:tcPr>
          <w:p w14:paraId="32F387C7" w14:textId="77777777" w:rsidR="00C61A71" w:rsidRPr="000A678A" w:rsidRDefault="00C61A71" w:rsidP="000F6264">
            <w:pPr>
              <w:overflowPunct/>
              <w:autoSpaceDE/>
              <w:autoSpaceDN/>
              <w:adjustRightInd/>
              <w:spacing w:after="0"/>
              <w:textAlignment w:val="auto"/>
              <w:rPr>
                <w:rFonts w:ascii="Arial" w:eastAsia="SimSun" w:hAnsi="Arial" w:cs="Arial"/>
                <w:sz w:val="16"/>
                <w:szCs w:val="16"/>
              </w:rPr>
            </w:pPr>
          </w:p>
        </w:tc>
        <w:tc>
          <w:tcPr>
            <w:tcW w:w="102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C9CE8" w14:textId="406E449E" w:rsidR="00C61A71" w:rsidRPr="000A678A" w:rsidRDefault="00C61A71" w:rsidP="000F6264">
            <w:pPr>
              <w:overflowPunct/>
              <w:autoSpaceDE/>
              <w:autoSpaceDN/>
              <w:adjustRightInd/>
              <w:spacing w:after="0"/>
              <w:textAlignment w:val="auto"/>
              <w:rPr>
                <w:rFonts w:ascii="Arial" w:eastAsia="SimSun" w:hAnsi="Arial" w:cs="Arial"/>
                <w:sz w:val="16"/>
                <w:szCs w:val="16"/>
              </w:rPr>
            </w:pPr>
            <w:r>
              <w:rPr>
                <w:rFonts w:ascii="Arial" w:eastAsia="SimSun" w:hAnsi="Arial" w:cs="Arial"/>
                <w:sz w:val="16"/>
                <w:szCs w:val="16"/>
              </w:rPr>
              <w:t>RAN1</w:t>
            </w:r>
          </w:p>
        </w:tc>
        <w:tc>
          <w:tcPr>
            <w:tcW w:w="2046" w:type="dxa"/>
            <w:tcBorders>
              <w:top w:val="single" w:sz="4" w:space="0" w:color="auto"/>
              <w:left w:val="single" w:sz="8" w:space="0" w:color="auto"/>
              <w:bottom w:val="single" w:sz="8" w:space="0" w:color="auto"/>
              <w:right w:val="single" w:sz="8" w:space="0" w:color="auto"/>
            </w:tcBorders>
          </w:tcPr>
          <w:p w14:paraId="500C5249" w14:textId="77777777" w:rsidR="00C61A71" w:rsidRPr="000A678A" w:rsidRDefault="00C61A71" w:rsidP="000F6264">
            <w:pPr>
              <w:overflowPunct/>
              <w:autoSpaceDE/>
              <w:autoSpaceDN/>
              <w:adjustRightInd/>
              <w:spacing w:after="0"/>
              <w:textAlignment w:val="auto"/>
              <w:rPr>
                <w:rFonts w:ascii="Arial" w:eastAsia="SimSun" w:hAnsi="Arial" w:cs="Arial"/>
                <w:sz w:val="14"/>
                <w:szCs w:val="14"/>
              </w:rPr>
            </w:pPr>
          </w:p>
        </w:tc>
      </w:tr>
    </w:tbl>
    <w:p w14:paraId="158C0EB5" w14:textId="77777777" w:rsidR="00A65A8F" w:rsidRDefault="00A65A8F" w:rsidP="00A65A8F"/>
    <w:p w14:paraId="26D49786" w14:textId="2C6ABAC6" w:rsidR="00AD1035" w:rsidRDefault="00AD1035" w:rsidP="00AD1035">
      <w:pPr>
        <w:rPr>
          <w:rFonts w:ascii="Arial" w:hAnsi="Arial" w:cs="Arial"/>
          <w:b/>
          <w:sz w:val="24"/>
        </w:rPr>
      </w:pPr>
      <w:r>
        <w:rPr>
          <w:rFonts w:ascii="Arial" w:hAnsi="Arial" w:cs="Arial"/>
          <w:b/>
          <w:color w:val="0000FF"/>
          <w:sz w:val="24"/>
        </w:rPr>
        <w:t>R4-2307003</w:t>
      </w:r>
      <w:r>
        <w:rPr>
          <w:rFonts w:ascii="Arial" w:hAnsi="Arial" w:cs="Arial"/>
          <w:b/>
          <w:color w:val="0000FF"/>
          <w:sz w:val="24"/>
        </w:rPr>
        <w:tab/>
      </w:r>
      <w:r>
        <w:rPr>
          <w:rFonts w:ascii="Arial" w:hAnsi="Arial" w:cs="Arial"/>
          <w:b/>
          <w:sz w:val="24"/>
        </w:rPr>
        <w:t>Reply LS on 3GPP work on Energy Efficiency</w:t>
      </w:r>
    </w:p>
    <w:p w14:paraId="44C5B7D6"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CT1</w:t>
      </w:r>
    </w:p>
    <w:p w14:paraId="702A6382" w14:textId="77777777" w:rsidR="00AD1035" w:rsidRDefault="00AD1035" w:rsidP="00AD1035">
      <w:pPr>
        <w:rPr>
          <w:rFonts w:ascii="Arial" w:hAnsi="Arial" w:cs="Arial"/>
          <w:b/>
        </w:rPr>
      </w:pPr>
      <w:r>
        <w:rPr>
          <w:rFonts w:ascii="Arial" w:hAnsi="Arial" w:cs="Arial"/>
          <w:b/>
        </w:rPr>
        <w:t xml:space="preserve">Abstract: </w:t>
      </w:r>
    </w:p>
    <w:p w14:paraId="2538591B" w14:textId="77777777" w:rsidR="00AD1035" w:rsidRDefault="00AD1035" w:rsidP="00AD1035">
      <w:r>
        <w:t>[107][100] Main Session</w:t>
      </w:r>
    </w:p>
    <w:p w14:paraId="7DBF23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AC12" w14:textId="77777777" w:rsidR="00AD1035" w:rsidRDefault="00AD1035" w:rsidP="00AD1035">
      <w:pPr>
        <w:rPr>
          <w:rFonts w:ascii="Arial" w:hAnsi="Arial" w:cs="Arial"/>
          <w:b/>
          <w:sz w:val="24"/>
        </w:rPr>
      </w:pPr>
      <w:r>
        <w:rPr>
          <w:rFonts w:ascii="Arial" w:hAnsi="Arial" w:cs="Arial"/>
          <w:b/>
          <w:color w:val="0000FF"/>
          <w:sz w:val="24"/>
        </w:rPr>
        <w:t>R4-2307004</w:t>
      </w:r>
      <w:r>
        <w:rPr>
          <w:rFonts w:ascii="Arial" w:hAnsi="Arial" w:cs="Arial"/>
          <w:b/>
          <w:color w:val="0000FF"/>
          <w:sz w:val="24"/>
        </w:rPr>
        <w:tab/>
      </w:r>
      <w:r>
        <w:rPr>
          <w:rFonts w:ascii="Arial" w:hAnsi="Arial" w:cs="Arial"/>
          <w:b/>
          <w:sz w:val="24"/>
        </w:rPr>
        <w:t>Reply LS on 3GPP work on Energy Efficiency</w:t>
      </w:r>
    </w:p>
    <w:p w14:paraId="35DBED1B"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CT3</w:t>
      </w:r>
    </w:p>
    <w:p w14:paraId="5123F1FC" w14:textId="77777777" w:rsidR="00AD1035" w:rsidRDefault="00AD1035" w:rsidP="00AD1035">
      <w:pPr>
        <w:rPr>
          <w:rFonts w:ascii="Arial" w:hAnsi="Arial" w:cs="Arial"/>
          <w:b/>
        </w:rPr>
      </w:pPr>
      <w:r>
        <w:rPr>
          <w:rFonts w:ascii="Arial" w:hAnsi="Arial" w:cs="Arial"/>
          <w:b/>
        </w:rPr>
        <w:t xml:space="preserve">Abstract: </w:t>
      </w:r>
    </w:p>
    <w:p w14:paraId="6B072DD5" w14:textId="77777777" w:rsidR="00AD1035" w:rsidRDefault="00AD1035" w:rsidP="00AD1035">
      <w:r>
        <w:t>[107][100] Main Session</w:t>
      </w:r>
    </w:p>
    <w:p w14:paraId="0D7623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3F294" w14:textId="77777777" w:rsidR="00AD1035" w:rsidRDefault="00AD1035" w:rsidP="00AD1035">
      <w:pPr>
        <w:rPr>
          <w:rFonts w:ascii="Arial" w:hAnsi="Arial" w:cs="Arial"/>
          <w:b/>
          <w:sz w:val="24"/>
        </w:rPr>
      </w:pPr>
      <w:r>
        <w:rPr>
          <w:rFonts w:ascii="Arial" w:hAnsi="Arial" w:cs="Arial"/>
          <w:b/>
          <w:color w:val="0000FF"/>
          <w:sz w:val="24"/>
        </w:rPr>
        <w:t>R4-2307005</w:t>
      </w:r>
      <w:r>
        <w:rPr>
          <w:rFonts w:ascii="Arial" w:hAnsi="Arial" w:cs="Arial"/>
          <w:b/>
          <w:color w:val="0000FF"/>
          <w:sz w:val="24"/>
        </w:rPr>
        <w:tab/>
      </w:r>
      <w:r>
        <w:rPr>
          <w:rFonts w:ascii="Arial" w:hAnsi="Arial" w:cs="Arial"/>
          <w:b/>
          <w:sz w:val="24"/>
        </w:rPr>
        <w:t>LS on measurement definitions for positioning with bandwidth aggregation</w:t>
      </w:r>
    </w:p>
    <w:p w14:paraId="31BDD0DD"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R1-2304082, to RAN4, cc -</w:t>
      </w:r>
      <w:r>
        <w:rPr>
          <w:i/>
        </w:rPr>
        <w:br/>
      </w:r>
      <w:r>
        <w:rPr>
          <w:i/>
        </w:rPr>
        <w:tab/>
      </w:r>
      <w:r>
        <w:rPr>
          <w:i/>
        </w:rPr>
        <w:tab/>
      </w:r>
      <w:r>
        <w:rPr>
          <w:i/>
        </w:rPr>
        <w:tab/>
      </w:r>
      <w:r>
        <w:rPr>
          <w:i/>
        </w:rPr>
        <w:tab/>
      </w:r>
      <w:r>
        <w:rPr>
          <w:i/>
        </w:rPr>
        <w:tab/>
        <w:t>Source: RAN1</w:t>
      </w:r>
    </w:p>
    <w:p w14:paraId="5A02717F" w14:textId="77777777" w:rsidR="00AD1035" w:rsidRDefault="00AD1035" w:rsidP="00AD1035">
      <w:pPr>
        <w:rPr>
          <w:rFonts w:ascii="Arial" w:hAnsi="Arial" w:cs="Arial"/>
          <w:b/>
        </w:rPr>
      </w:pPr>
      <w:r>
        <w:rPr>
          <w:rFonts w:ascii="Arial" w:hAnsi="Arial" w:cs="Arial"/>
          <w:b/>
        </w:rPr>
        <w:t xml:space="preserve">Abstract: </w:t>
      </w:r>
    </w:p>
    <w:p w14:paraId="2AC8EC5B" w14:textId="77777777" w:rsidR="00AD1035" w:rsidRDefault="00AD1035" w:rsidP="00AD1035">
      <w:r>
        <w:t>[107][100] Main Session</w:t>
      </w:r>
    </w:p>
    <w:p w14:paraId="792023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C46FD" w14:textId="77777777" w:rsidR="00AD1035" w:rsidRDefault="00AD1035" w:rsidP="00AD1035">
      <w:pPr>
        <w:rPr>
          <w:rFonts w:ascii="Arial" w:hAnsi="Arial" w:cs="Arial"/>
          <w:b/>
          <w:sz w:val="24"/>
        </w:rPr>
      </w:pPr>
      <w:r>
        <w:rPr>
          <w:rFonts w:ascii="Arial" w:hAnsi="Arial" w:cs="Arial"/>
          <w:b/>
          <w:color w:val="0000FF"/>
          <w:sz w:val="24"/>
        </w:rPr>
        <w:t>R4-2307006</w:t>
      </w:r>
      <w:r>
        <w:rPr>
          <w:rFonts w:ascii="Arial" w:hAnsi="Arial" w:cs="Arial"/>
          <w:b/>
          <w:color w:val="0000FF"/>
          <w:sz w:val="24"/>
        </w:rPr>
        <w:tab/>
      </w:r>
      <w:r>
        <w:rPr>
          <w:rFonts w:ascii="Arial" w:hAnsi="Arial" w:cs="Arial"/>
          <w:b/>
          <w:sz w:val="24"/>
        </w:rPr>
        <w:t>LS on PUSCH DMRS bundling for NR NTN coverage enhancement</w:t>
      </w:r>
    </w:p>
    <w:p w14:paraId="636C3F89"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R1-2304094, to RAN4, cc -</w:t>
      </w:r>
      <w:r>
        <w:rPr>
          <w:i/>
        </w:rPr>
        <w:br/>
      </w:r>
      <w:r>
        <w:rPr>
          <w:i/>
        </w:rPr>
        <w:tab/>
      </w:r>
      <w:r>
        <w:rPr>
          <w:i/>
        </w:rPr>
        <w:tab/>
      </w:r>
      <w:r>
        <w:rPr>
          <w:i/>
        </w:rPr>
        <w:tab/>
      </w:r>
      <w:r>
        <w:rPr>
          <w:i/>
        </w:rPr>
        <w:tab/>
      </w:r>
      <w:r>
        <w:rPr>
          <w:i/>
        </w:rPr>
        <w:tab/>
        <w:t>Source: RAN1</w:t>
      </w:r>
    </w:p>
    <w:p w14:paraId="4ACE4CA0" w14:textId="77777777" w:rsidR="00AD1035" w:rsidRDefault="00AD1035" w:rsidP="00AD1035">
      <w:pPr>
        <w:rPr>
          <w:rFonts w:ascii="Arial" w:hAnsi="Arial" w:cs="Arial"/>
          <w:b/>
        </w:rPr>
      </w:pPr>
      <w:r>
        <w:rPr>
          <w:rFonts w:ascii="Arial" w:hAnsi="Arial" w:cs="Arial"/>
          <w:b/>
        </w:rPr>
        <w:t xml:space="preserve">Abstract: </w:t>
      </w:r>
    </w:p>
    <w:p w14:paraId="675E7881" w14:textId="77777777" w:rsidR="00AD1035" w:rsidRDefault="00AD1035" w:rsidP="00AD1035">
      <w:r>
        <w:lastRenderedPageBreak/>
        <w:t>[107][100] Main Session</w:t>
      </w:r>
    </w:p>
    <w:p w14:paraId="2E41D9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7F858" w14:textId="77777777" w:rsidR="00AD1035" w:rsidRDefault="00AD1035" w:rsidP="00AD1035">
      <w:pPr>
        <w:rPr>
          <w:rFonts w:ascii="Arial" w:hAnsi="Arial" w:cs="Arial"/>
          <w:b/>
          <w:sz w:val="24"/>
        </w:rPr>
      </w:pPr>
      <w:r>
        <w:rPr>
          <w:rFonts w:ascii="Arial" w:hAnsi="Arial" w:cs="Arial"/>
          <w:b/>
          <w:color w:val="0000FF"/>
          <w:sz w:val="24"/>
        </w:rPr>
        <w:t>R4-2307007</w:t>
      </w:r>
      <w:r>
        <w:rPr>
          <w:rFonts w:ascii="Arial" w:hAnsi="Arial" w:cs="Arial"/>
          <w:b/>
          <w:color w:val="0000FF"/>
          <w:sz w:val="24"/>
        </w:rPr>
        <w:tab/>
      </w:r>
      <w:r>
        <w:rPr>
          <w:rFonts w:ascii="Arial" w:hAnsi="Arial" w:cs="Arial"/>
          <w:b/>
          <w:sz w:val="24"/>
        </w:rPr>
        <w:t>LS on updated Rel-17 RAN1 UE features lists for NR after RAN1#112bis-e</w:t>
      </w:r>
    </w:p>
    <w:p w14:paraId="770F1A89"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R1-2304115, to RAN2, cc RAN4</w:t>
      </w:r>
      <w:r>
        <w:rPr>
          <w:i/>
        </w:rPr>
        <w:br/>
      </w:r>
      <w:r>
        <w:rPr>
          <w:i/>
        </w:rPr>
        <w:tab/>
      </w:r>
      <w:r>
        <w:rPr>
          <w:i/>
        </w:rPr>
        <w:tab/>
      </w:r>
      <w:r>
        <w:rPr>
          <w:i/>
        </w:rPr>
        <w:tab/>
      </w:r>
      <w:r>
        <w:rPr>
          <w:i/>
        </w:rPr>
        <w:tab/>
      </w:r>
      <w:r>
        <w:rPr>
          <w:i/>
        </w:rPr>
        <w:tab/>
        <w:t>Source: RAN1</w:t>
      </w:r>
    </w:p>
    <w:p w14:paraId="197A006B" w14:textId="77777777" w:rsidR="00AD1035" w:rsidRDefault="00AD1035" w:rsidP="00AD1035">
      <w:pPr>
        <w:rPr>
          <w:rFonts w:ascii="Arial" w:hAnsi="Arial" w:cs="Arial"/>
          <w:b/>
        </w:rPr>
      </w:pPr>
      <w:r>
        <w:rPr>
          <w:rFonts w:ascii="Arial" w:hAnsi="Arial" w:cs="Arial"/>
          <w:b/>
        </w:rPr>
        <w:t xml:space="preserve">Abstract: </w:t>
      </w:r>
    </w:p>
    <w:p w14:paraId="786ECC14" w14:textId="77777777" w:rsidR="00AD1035" w:rsidRDefault="00AD1035" w:rsidP="00AD1035">
      <w:r>
        <w:t>[107][100] Main Session</w:t>
      </w:r>
    </w:p>
    <w:p w14:paraId="4D9818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E00CA" w14:textId="77777777" w:rsidR="00AD1035" w:rsidRDefault="00AD1035" w:rsidP="00AD1035">
      <w:pPr>
        <w:rPr>
          <w:rFonts w:ascii="Arial" w:hAnsi="Arial" w:cs="Arial"/>
          <w:b/>
          <w:sz w:val="24"/>
        </w:rPr>
      </w:pPr>
      <w:r>
        <w:rPr>
          <w:rFonts w:ascii="Arial" w:hAnsi="Arial" w:cs="Arial"/>
          <w:b/>
          <w:color w:val="0000FF"/>
          <w:sz w:val="24"/>
        </w:rPr>
        <w:t>R4-2307008</w:t>
      </w:r>
      <w:r>
        <w:rPr>
          <w:rFonts w:ascii="Arial" w:hAnsi="Arial" w:cs="Arial"/>
          <w:b/>
          <w:color w:val="0000FF"/>
          <w:sz w:val="24"/>
        </w:rPr>
        <w:tab/>
      </w:r>
      <w:r>
        <w:rPr>
          <w:rFonts w:ascii="Arial" w:hAnsi="Arial" w:cs="Arial"/>
          <w:b/>
          <w:sz w:val="24"/>
        </w:rPr>
        <w:t>LS on BS noise figure model for duplex evolution</w:t>
      </w:r>
    </w:p>
    <w:p w14:paraId="51713BEB"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R1-2304183, to RAN4, cc -</w:t>
      </w:r>
      <w:r>
        <w:rPr>
          <w:i/>
        </w:rPr>
        <w:br/>
      </w:r>
      <w:r>
        <w:rPr>
          <w:i/>
        </w:rPr>
        <w:tab/>
      </w:r>
      <w:r>
        <w:rPr>
          <w:i/>
        </w:rPr>
        <w:tab/>
      </w:r>
      <w:r>
        <w:rPr>
          <w:i/>
        </w:rPr>
        <w:tab/>
      </w:r>
      <w:r>
        <w:rPr>
          <w:i/>
        </w:rPr>
        <w:tab/>
      </w:r>
      <w:r>
        <w:rPr>
          <w:i/>
        </w:rPr>
        <w:tab/>
        <w:t>Source: RAN1</w:t>
      </w:r>
    </w:p>
    <w:p w14:paraId="00148DDA" w14:textId="77777777" w:rsidR="00AD1035" w:rsidRDefault="00AD1035" w:rsidP="00AD1035">
      <w:pPr>
        <w:rPr>
          <w:rFonts w:ascii="Arial" w:hAnsi="Arial" w:cs="Arial"/>
          <w:b/>
        </w:rPr>
      </w:pPr>
      <w:r>
        <w:rPr>
          <w:rFonts w:ascii="Arial" w:hAnsi="Arial" w:cs="Arial"/>
          <w:b/>
        </w:rPr>
        <w:t xml:space="preserve">Abstract: </w:t>
      </w:r>
    </w:p>
    <w:p w14:paraId="2F9291C1" w14:textId="77777777" w:rsidR="00AD1035" w:rsidRDefault="00AD1035" w:rsidP="00AD1035">
      <w:r>
        <w:t>[107][100] Main Session</w:t>
      </w:r>
    </w:p>
    <w:p w14:paraId="24EE5D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0FF31" w14:textId="77777777" w:rsidR="00AD1035" w:rsidRDefault="00AD1035" w:rsidP="00AD1035">
      <w:pPr>
        <w:rPr>
          <w:rFonts w:ascii="Arial" w:hAnsi="Arial" w:cs="Arial"/>
          <w:b/>
          <w:sz w:val="24"/>
        </w:rPr>
      </w:pPr>
      <w:r>
        <w:rPr>
          <w:rFonts w:ascii="Arial" w:hAnsi="Arial" w:cs="Arial"/>
          <w:b/>
          <w:color w:val="0000FF"/>
          <w:sz w:val="24"/>
        </w:rPr>
        <w:t>R4-2307009</w:t>
      </w:r>
      <w:r>
        <w:rPr>
          <w:rFonts w:ascii="Arial" w:hAnsi="Arial" w:cs="Arial"/>
          <w:b/>
          <w:color w:val="0000FF"/>
          <w:sz w:val="24"/>
        </w:rPr>
        <w:tab/>
      </w:r>
      <w:r>
        <w:rPr>
          <w:rFonts w:ascii="Arial" w:hAnsi="Arial" w:cs="Arial"/>
          <w:b/>
          <w:sz w:val="24"/>
        </w:rPr>
        <w:t>Reply LS on comparison of SL-RSRP and SD-RSRP measurements</w:t>
      </w:r>
    </w:p>
    <w:p w14:paraId="5ACAFA67"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R1-2304211, to RAN2, cc RAN4</w:t>
      </w:r>
      <w:r>
        <w:rPr>
          <w:i/>
        </w:rPr>
        <w:br/>
      </w:r>
      <w:r>
        <w:rPr>
          <w:i/>
        </w:rPr>
        <w:tab/>
      </w:r>
      <w:r>
        <w:rPr>
          <w:i/>
        </w:rPr>
        <w:tab/>
      </w:r>
      <w:r>
        <w:rPr>
          <w:i/>
        </w:rPr>
        <w:tab/>
      </w:r>
      <w:r>
        <w:rPr>
          <w:i/>
        </w:rPr>
        <w:tab/>
      </w:r>
      <w:r>
        <w:rPr>
          <w:i/>
        </w:rPr>
        <w:tab/>
        <w:t>Source: RAN1</w:t>
      </w:r>
    </w:p>
    <w:p w14:paraId="37F52812" w14:textId="77777777" w:rsidR="00AD1035" w:rsidRDefault="00AD1035" w:rsidP="00AD1035">
      <w:pPr>
        <w:rPr>
          <w:rFonts w:ascii="Arial" w:hAnsi="Arial" w:cs="Arial"/>
          <w:b/>
        </w:rPr>
      </w:pPr>
      <w:r>
        <w:rPr>
          <w:rFonts w:ascii="Arial" w:hAnsi="Arial" w:cs="Arial"/>
          <w:b/>
        </w:rPr>
        <w:t xml:space="preserve">Abstract: </w:t>
      </w:r>
    </w:p>
    <w:p w14:paraId="530F0E88" w14:textId="77777777" w:rsidR="00AD1035" w:rsidRDefault="00AD1035" w:rsidP="00AD1035">
      <w:r>
        <w:t>[107][100] Main Session</w:t>
      </w:r>
    </w:p>
    <w:p w14:paraId="03AD69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1E690" w14:textId="77777777" w:rsidR="00AD1035" w:rsidRDefault="00AD1035" w:rsidP="00AD1035">
      <w:pPr>
        <w:rPr>
          <w:rFonts w:ascii="Arial" w:hAnsi="Arial" w:cs="Arial"/>
          <w:b/>
          <w:sz w:val="24"/>
        </w:rPr>
      </w:pPr>
      <w:r>
        <w:rPr>
          <w:rFonts w:ascii="Arial" w:hAnsi="Arial" w:cs="Arial"/>
          <w:b/>
          <w:color w:val="0000FF"/>
          <w:sz w:val="24"/>
        </w:rPr>
        <w:t>R4-2307010</w:t>
      </w:r>
      <w:r>
        <w:rPr>
          <w:rFonts w:ascii="Arial" w:hAnsi="Arial" w:cs="Arial"/>
          <w:b/>
          <w:color w:val="0000FF"/>
          <w:sz w:val="24"/>
        </w:rPr>
        <w:tab/>
      </w:r>
      <w:r>
        <w:rPr>
          <w:rFonts w:ascii="Arial" w:hAnsi="Arial" w:cs="Arial"/>
          <w:b/>
          <w:sz w:val="24"/>
        </w:rPr>
        <w:t>LS on PSFCH and S-SSB transmissions over non-contiguous RB sets</w:t>
      </w:r>
    </w:p>
    <w:p w14:paraId="1416F9AF"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R1-2304218, to RAN4, cc -</w:t>
      </w:r>
      <w:r>
        <w:rPr>
          <w:i/>
        </w:rPr>
        <w:br/>
      </w:r>
      <w:r>
        <w:rPr>
          <w:i/>
        </w:rPr>
        <w:tab/>
      </w:r>
      <w:r>
        <w:rPr>
          <w:i/>
        </w:rPr>
        <w:tab/>
      </w:r>
      <w:r>
        <w:rPr>
          <w:i/>
        </w:rPr>
        <w:tab/>
      </w:r>
      <w:r>
        <w:rPr>
          <w:i/>
        </w:rPr>
        <w:tab/>
      </w:r>
      <w:r>
        <w:rPr>
          <w:i/>
        </w:rPr>
        <w:tab/>
        <w:t>Source: RAN1</w:t>
      </w:r>
    </w:p>
    <w:p w14:paraId="50755A1B" w14:textId="77777777" w:rsidR="00AD1035" w:rsidRDefault="00AD1035" w:rsidP="00AD1035">
      <w:pPr>
        <w:rPr>
          <w:rFonts w:ascii="Arial" w:hAnsi="Arial" w:cs="Arial"/>
          <w:b/>
        </w:rPr>
      </w:pPr>
      <w:r>
        <w:rPr>
          <w:rFonts w:ascii="Arial" w:hAnsi="Arial" w:cs="Arial"/>
          <w:b/>
        </w:rPr>
        <w:t xml:space="preserve">Abstract: </w:t>
      </w:r>
    </w:p>
    <w:p w14:paraId="410EAC1A" w14:textId="77777777" w:rsidR="00AD1035" w:rsidRDefault="00AD1035" w:rsidP="00AD1035">
      <w:r>
        <w:t>[107][100] Main Session</w:t>
      </w:r>
    </w:p>
    <w:p w14:paraId="6AED49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0185D" w14:textId="77777777" w:rsidR="00AD1035" w:rsidRDefault="00AD1035" w:rsidP="00AD1035">
      <w:pPr>
        <w:rPr>
          <w:rFonts w:ascii="Arial" w:hAnsi="Arial" w:cs="Arial"/>
          <w:b/>
          <w:sz w:val="24"/>
        </w:rPr>
      </w:pPr>
      <w:r>
        <w:rPr>
          <w:rFonts w:ascii="Arial" w:hAnsi="Arial" w:cs="Arial"/>
          <w:b/>
          <w:color w:val="0000FF"/>
          <w:sz w:val="24"/>
        </w:rPr>
        <w:t>R4-2307011</w:t>
      </w:r>
      <w:r>
        <w:rPr>
          <w:rFonts w:ascii="Arial" w:hAnsi="Arial" w:cs="Arial"/>
          <w:b/>
          <w:color w:val="0000FF"/>
          <w:sz w:val="24"/>
        </w:rPr>
        <w:tab/>
      </w:r>
      <w:r>
        <w:rPr>
          <w:rFonts w:ascii="Arial" w:hAnsi="Arial" w:cs="Arial"/>
          <w:b/>
          <w:sz w:val="24"/>
        </w:rPr>
        <w:t>Reply LS on Rel-18 Multi-carrier enhancement for NR</w:t>
      </w:r>
    </w:p>
    <w:p w14:paraId="4C236959"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R1-2304219, to RAN4, cc -</w:t>
      </w:r>
      <w:r>
        <w:rPr>
          <w:i/>
        </w:rPr>
        <w:br/>
      </w:r>
      <w:r>
        <w:rPr>
          <w:i/>
        </w:rPr>
        <w:tab/>
      </w:r>
      <w:r>
        <w:rPr>
          <w:i/>
        </w:rPr>
        <w:tab/>
      </w:r>
      <w:r>
        <w:rPr>
          <w:i/>
        </w:rPr>
        <w:tab/>
      </w:r>
      <w:r>
        <w:rPr>
          <w:i/>
        </w:rPr>
        <w:tab/>
      </w:r>
      <w:r>
        <w:rPr>
          <w:i/>
        </w:rPr>
        <w:tab/>
        <w:t>Source: RAN1</w:t>
      </w:r>
    </w:p>
    <w:p w14:paraId="058D52B4" w14:textId="77777777" w:rsidR="00AD1035" w:rsidRDefault="00AD1035" w:rsidP="00AD1035">
      <w:pPr>
        <w:rPr>
          <w:rFonts w:ascii="Arial" w:hAnsi="Arial" w:cs="Arial"/>
          <w:b/>
        </w:rPr>
      </w:pPr>
      <w:r>
        <w:rPr>
          <w:rFonts w:ascii="Arial" w:hAnsi="Arial" w:cs="Arial"/>
          <w:b/>
        </w:rPr>
        <w:t xml:space="preserve">Abstract: </w:t>
      </w:r>
    </w:p>
    <w:p w14:paraId="19AA6EED" w14:textId="77777777" w:rsidR="00AD1035" w:rsidRDefault="00AD1035" w:rsidP="00AD1035">
      <w:r>
        <w:t>[107][100] Main Session</w:t>
      </w:r>
    </w:p>
    <w:p w14:paraId="3A6E42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7EEC5" w14:textId="77777777" w:rsidR="00AD1035" w:rsidRDefault="00AD1035" w:rsidP="00AD1035">
      <w:pPr>
        <w:rPr>
          <w:rFonts w:ascii="Arial" w:hAnsi="Arial" w:cs="Arial"/>
          <w:b/>
          <w:sz w:val="24"/>
        </w:rPr>
      </w:pPr>
      <w:r>
        <w:rPr>
          <w:rFonts w:ascii="Arial" w:hAnsi="Arial" w:cs="Arial"/>
          <w:b/>
          <w:color w:val="0000FF"/>
          <w:sz w:val="24"/>
        </w:rPr>
        <w:t>R4-2307012</w:t>
      </w:r>
      <w:r>
        <w:rPr>
          <w:rFonts w:ascii="Arial" w:hAnsi="Arial" w:cs="Arial"/>
          <w:b/>
          <w:color w:val="0000FF"/>
          <w:sz w:val="24"/>
        </w:rPr>
        <w:tab/>
      </w:r>
      <w:r>
        <w:rPr>
          <w:rFonts w:ascii="Arial" w:hAnsi="Arial" w:cs="Arial"/>
          <w:b/>
          <w:sz w:val="24"/>
        </w:rPr>
        <w:t>Reply LS to RAN4 on LP WUR architectures</w:t>
      </w:r>
    </w:p>
    <w:p w14:paraId="06BFC872" w14:textId="77777777" w:rsidR="00AD1035" w:rsidRDefault="00AD1035" w:rsidP="00AD103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R1- 2304251, to RAN4, cc -</w:t>
      </w:r>
      <w:r>
        <w:rPr>
          <w:i/>
        </w:rPr>
        <w:br/>
      </w:r>
      <w:r>
        <w:rPr>
          <w:i/>
        </w:rPr>
        <w:tab/>
      </w:r>
      <w:r>
        <w:rPr>
          <w:i/>
        </w:rPr>
        <w:tab/>
      </w:r>
      <w:r>
        <w:rPr>
          <w:i/>
        </w:rPr>
        <w:tab/>
      </w:r>
      <w:r>
        <w:rPr>
          <w:i/>
        </w:rPr>
        <w:tab/>
      </w:r>
      <w:r>
        <w:rPr>
          <w:i/>
        </w:rPr>
        <w:tab/>
        <w:t>Source: RAN1</w:t>
      </w:r>
    </w:p>
    <w:p w14:paraId="06797ED5" w14:textId="77777777" w:rsidR="00AD1035" w:rsidRDefault="00AD1035" w:rsidP="00AD1035">
      <w:pPr>
        <w:rPr>
          <w:rFonts w:ascii="Arial" w:hAnsi="Arial" w:cs="Arial"/>
          <w:b/>
        </w:rPr>
      </w:pPr>
      <w:r>
        <w:rPr>
          <w:rFonts w:ascii="Arial" w:hAnsi="Arial" w:cs="Arial"/>
          <w:b/>
        </w:rPr>
        <w:t xml:space="preserve">Abstract: </w:t>
      </w:r>
    </w:p>
    <w:p w14:paraId="7E035471" w14:textId="77777777" w:rsidR="00AD1035" w:rsidRDefault="00AD1035" w:rsidP="00AD1035">
      <w:r>
        <w:t>[107][100] Main Session</w:t>
      </w:r>
    </w:p>
    <w:p w14:paraId="60CB73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D5D7" w14:textId="77777777" w:rsidR="00AD1035" w:rsidRDefault="00AD1035" w:rsidP="00AD1035">
      <w:pPr>
        <w:rPr>
          <w:rFonts w:ascii="Arial" w:hAnsi="Arial" w:cs="Arial"/>
          <w:b/>
          <w:sz w:val="24"/>
        </w:rPr>
      </w:pPr>
      <w:r>
        <w:rPr>
          <w:rFonts w:ascii="Arial" w:hAnsi="Arial" w:cs="Arial"/>
          <w:b/>
          <w:color w:val="0000FF"/>
          <w:sz w:val="24"/>
        </w:rPr>
        <w:t>R4-2307013</w:t>
      </w:r>
      <w:r>
        <w:rPr>
          <w:rFonts w:ascii="Arial" w:hAnsi="Arial" w:cs="Arial"/>
          <w:b/>
          <w:color w:val="0000FF"/>
          <w:sz w:val="24"/>
        </w:rPr>
        <w:tab/>
      </w:r>
      <w:r>
        <w:rPr>
          <w:rFonts w:ascii="Arial" w:hAnsi="Arial" w:cs="Arial"/>
          <w:b/>
          <w:sz w:val="24"/>
        </w:rPr>
        <w:t>LS on beam indication of target cell(s) and time gap between a PDCCH order and the corresponding PRACH transmission for LTM</w:t>
      </w:r>
    </w:p>
    <w:p w14:paraId="05448F59"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R1-2304276, to RAN2, RAN3, RAN4, cc -</w:t>
      </w:r>
      <w:r>
        <w:rPr>
          <w:i/>
        </w:rPr>
        <w:br/>
      </w:r>
      <w:r>
        <w:rPr>
          <w:i/>
        </w:rPr>
        <w:tab/>
      </w:r>
      <w:r>
        <w:rPr>
          <w:i/>
        </w:rPr>
        <w:tab/>
      </w:r>
      <w:r>
        <w:rPr>
          <w:i/>
        </w:rPr>
        <w:tab/>
      </w:r>
      <w:r>
        <w:rPr>
          <w:i/>
        </w:rPr>
        <w:tab/>
      </w:r>
      <w:r>
        <w:rPr>
          <w:i/>
        </w:rPr>
        <w:tab/>
        <w:t>Source: RAN1</w:t>
      </w:r>
    </w:p>
    <w:p w14:paraId="323BEEB9" w14:textId="77777777" w:rsidR="00AD1035" w:rsidRDefault="00AD1035" w:rsidP="00AD1035">
      <w:pPr>
        <w:rPr>
          <w:rFonts w:ascii="Arial" w:hAnsi="Arial" w:cs="Arial"/>
          <w:b/>
        </w:rPr>
      </w:pPr>
      <w:r>
        <w:rPr>
          <w:rFonts w:ascii="Arial" w:hAnsi="Arial" w:cs="Arial"/>
          <w:b/>
        </w:rPr>
        <w:t xml:space="preserve">Abstract: </w:t>
      </w:r>
    </w:p>
    <w:p w14:paraId="4041FB2F" w14:textId="77777777" w:rsidR="00AD1035" w:rsidRDefault="00AD1035" w:rsidP="00AD1035">
      <w:r>
        <w:t>[107][100] Main Session</w:t>
      </w:r>
    </w:p>
    <w:p w14:paraId="3E4E1A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CFD86" w14:textId="77777777" w:rsidR="00AD1035" w:rsidRDefault="00AD1035" w:rsidP="00AD1035">
      <w:pPr>
        <w:rPr>
          <w:rFonts w:ascii="Arial" w:hAnsi="Arial" w:cs="Arial"/>
          <w:b/>
          <w:sz w:val="24"/>
        </w:rPr>
      </w:pPr>
      <w:r>
        <w:rPr>
          <w:rFonts w:ascii="Arial" w:hAnsi="Arial" w:cs="Arial"/>
          <w:b/>
          <w:color w:val="0000FF"/>
          <w:sz w:val="24"/>
        </w:rPr>
        <w:t>R4-2307014</w:t>
      </w:r>
      <w:r>
        <w:rPr>
          <w:rFonts w:ascii="Arial" w:hAnsi="Arial" w:cs="Arial"/>
          <w:b/>
          <w:color w:val="0000FF"/>
          <w:sz w:val="24"/>
        </w:rPr>
        <w:tab/>
      </w:r>
      <w:r>
        <w:rPr>
          <w:rFonts w:ascii="Arial" w:hAnsi="Arial" w:cs="Arial"/>
          <w:b/>
          <w:sz w:val="24"/>
        </w:rPr>
        <w:t>LS on RACH-less Handover</w:t>
      </w:r>
    </w:p>
    <w:p w14:paraId="5146D352"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R2-2304271, to RAN1, cc RAN4</w:t>
      </w:r>
      <w:r>
        <w:rPr>
          <w:i/>
        </w:rPr>
        <w:br/>
      </w:r>
      <w:r>
        <w:rPr>
          <w:i/>
        </w:rPr>
        <w:tab/>
      </w:r>
      <w:r>
        <w:rPr>
          <w:i/>
        </w:rPr>
        <w:tab/>
      </w:r>
      <w:r>
        <w:rPr>
          <w:i/>
        </w:rPr>
        <w:tab/>
      </w:r>
      <w:r>
        <w:rPr>
          <w:i/>
        </w:rPr>
        <w:tab/>
      </w:r>
      <w:r>
        <w:rPr>
          <w:i/>
        </w:rPr>
        <w:tab/>
        <w:t>Source: RAN2</w:t>
      </w:r>
    </w:p>
    <w:p w14:paraId="2525E23C" w14:textId="77777777" w:rsidR="00AD1035" w:rsidRDefault="00AD1035" w:rsidP="00AD1035">
      <w:pPr>
        <w:rPr>
          <w:rFonts w:ascii="Arial" w:hAnsi="Arial" w:cs="Arial"/>
          <w:b/>
        </w:rPr>
      </w:pPr>
      <w:r>
        <w:rPr>
          <w:rFonts w:ascii="Arial" w:hAnsi="Arial" w:cs="Arial"/>
          <w:b/>
        </w:rPr>
        <w:t xml:space="preserve">Abstract: </w:t>
      </w:r>
    </w:p>
    <w:p w14:paraId="3964CB6C" w14:textId="77777777" w:rsidR="00AD1035" w:rsidRDefault="00AD1035" w:rsidP="00AD1035">
      <w:r>
        <w:t>[107][100] Main Session</w:t>
      </w:r>
    </w:p>
    <w:p w14:paraId="6ADCCD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1A89E" w14:textId="77777777" w:rsidR="00AD1035" w:rsidRDefault="00AD1035" w:rsidP="00AD1035">
      <w:pPr>
        <w:rPr>
          <w:rFonts w:ascii="Arial" w:hAnsi="Arial" w:cs="Arial"/>
          <w:b/>
          <w:sz w:val="24"/>
        </w:rPr>
      </w:pPr>
      <w:r>
        <w:rPr>
          <w:rFonts w:ascii="Arial" w:hAnsi="Arial" w:cs="Arial"/>
          <w:b/>
          <w:color w:val="0000FF"/>
          <w:sz w:val="24"/>
        </w:rPr>
        <w:t>R4-2307015</w:t>
      </w:r>
      <w:r>
        <w:rPr>
          <w:rFonts w:ascii="Arial" w:hAnsi="Arial" w:cs="Arial"/>
          <w:b/>
          <w:color w:val="0000FF"/>
          <w:sz w:val="24"/>
        </w:rPr>
        <w:tab/>
      </w:r>
      <w:r>
        <w:rPr>
          <w:rFonts w:ascii="Arial" w:hAnsi="Arial" w:cs="Arial"/>
          <w:b/>
          <w:sz w:val="24"/>
        </w:rPr>
        <w:t>LS on RRC configuration of Tx state in Rel-18 UL Tx switching</w:t>
      </w:r>
    </w:p>
    <w:p w14:paraId="0D3E8474"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R2-2304472, to RAN1, cc RAN4</w:t>
      </w:r>
      <w:r>
        <w:rPr>
          <w:i/>
        </w:rPr>
        <w:br/>
      </w:r>
      <w:r>
        <w:rPr>
          <w:i/>
        </w:rPr>
        <w:tab/>
      </w:r>
      <w:r>
        <w:rPr>
          <w:i/>
        </w:rPr>
        <w:tab/>
      </w:r>
      <w:r>
        <w:rPr>
          <w:i/>
        </w:rPr>
        <w:tab/>
      </w:r>
      <w:r>
        <w:rPr>
          <w:i/>
        </w:rPr>
        <w:tab/>
      </w:r>
      <w:r>
        <w:rPr>
          <w:i/>
        </w:rPr>
        <w:tab/>
        <w:t>Source: RAN2</w:t>
      </w:r>
    </w:p>
    <w:p w14:paraId="326BFB75" w14:textId="77777777" w:rsidR="00AD1035" w:rsidRDefault="00AD1035" w:rsidP="00AD1035">
      <w:pPr>
        <w:rPr>
          <w:rFonts w:ascii="Arial" w:hAnsi="Arial" w:cs="Arial"/>
          <w:b/>
        </w:rPr>
      </w:pPr>
      <w:r>
        <w:rPr>
          <w:rFonts w:ascii="Arial" w:hAnsi="Arial" w:cs="Arial"/>
          <w:b/>
        </w:rPr>
        <w:t xml:space="preserve">Abstract: </w:t>
      </w:r>
    </w:p>
    <w:p w14:paraId="739A7C83" w14:textId="77777777" w:rsidR="00AD1035" w:rsidRDefault="00AD1035" w:rsidP="00AD1035">
      <w:r>
        <w:t>[107][100] Main Session</w:t>
      </w:r>
    </w:p>
    <w:p w14:paraId="08A792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FA55E" w14:textId="77777777" w:rsidR="00AD1035" w:rsidRDefault="00AD1035" w:rsidP="00AD1035">
      <w:pPr>
        <w:rPr>
          <w:rFonts w:ascii="Arial" w:hAnsi="Arial" w:cs="Arial"/>
          <w:b/>
          <w:sz w:val="24"/>
        </w:rPr>
      </w:pPr>
      <w:r>
        <w:rPr>
          <w:rFonts w:ascii="Arial" w:hAnsi="Arial" w:cs="Arial"/>
          <w:b/>
          <w:color w:val="0000FF"/>
          <w:sz w:val="24"/>
        </w:rPr>
        <w:t>R4-2307016</w:t>
      </w:r>
      <w:r>
        <w:rPr>
          <w:rFonts w:ascii="Arial" w:hAnsi="Arial" w:cs="Arial"/>
          <w:b/>
          <w:color w:val="0000FF"/>
          <w:sz w:val="24"/>
        </w:rPr>
        <w:tab/>
      </w:r>
      <w:r>
        <w:rPr>
          <w:rFonts w:ascii="Arial" w:hAnsi="Arial" w:cs="Arial"/>
          <w:b/>
          <w:sz w:val="24"/>
        </w:rPr>
        <w:t>LS on unified TCI-state and fast SCell activation</w:t>
      </w:r>
    </w:p>
    <w:p w14:paraId="3067B9F3"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R2-2304549, to RAN1, cc RAN4</w:t>
      </w:r>
      <w:r>
        <w:rPr>
          <w:i/>
        </w:rPr>
        <w:br/>
      </w:r>
      <w:r>
        <w:rPr>
          <w:i/>
        </w:rPr>
        <w:tab/>
      </w:r>
      <w:r>
        <w:rPr>
          <w:i/>
        </w:rPr>
        <w:tab/>
      </w:r>
      <w:r>
        <w:rPr>
          <w:i/>
        </w:rPr>
        <w:tab/>
      </w:r>
      <w:r>
        <w:rPr>
          <w:i/>
        </w:rPr>
        <w:tab/>
      </w:r>
      <w:r>
        <w:rPr>
          <w:i/>
        </w:rPr>
        <w:tab/>
        <w:t>Source: RAN2</w:t>
      </w:r>
    </w:p>
    <w:p w14:paraId="16557EF7" w14:textId="77777777" w:rsidR="00AD1035" w:rsidRDefault="00AD1035" w:rsidP="00AD1035">
      <w:pPr>
        <w:rPr>
          <w:rFonts w:ascii="Arial" w:hAnsi="Arial" w:cs="Arial"/>
          <w:b/>
        </w:rPr>
      </w:pPr>
      <w:r>
        <w:rPr>
          <w:rFonts w:ascii="Arial" w:hAnsi="Arial" w:cs="Arial"/>
          <w:b/>
        </w:rPr>
        <w:t xml:space="preserve">Abstract: </w:t>
      </w:r>
    </w:p>
    <w:p w14:paraId="68F47B7B" w14:textId="77777777" w:rsidR="00AD1035" w:rsidRDefault="00AD1035" w:rsidP="00AD1035">
      <w:r>
        <w:t>[107][100] Main Session</w:t>
      </w:r>
    </w:p>
    <w:p w14:paraId="06320E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27900" w14:textId="77777777" w:rsidR="00AD1035" w:rsidRDefault="00AD1035" w:rsidP="00AD1035">
      <w:pPr>
        <w:rPr>
          <w:rFonts w:ascii="Arial" w:hAnsi="Arial" w:cs="Arial"/>
          <w:b/>
          <w:sz w:val="24"/>
        </w:rPr>
      </w:pPr>
      <w:r>
        <w:rPr>
          <w:rFonts w:ascii="Arial" w:hAnsi="Arial" w:cs="Arial"/>
          <w:b/>
          <w:color w:val="0000FF"/>
          <w:sz w:val="24"/>
        </w:rPr>
        <w:t>R4-2307017</w:t>
      </w:r>
      <w:r>
        <w:rPr>
          <w:rFonts w:ascii="Arial" w:hAnsi="Arial" w:cs="Arial"/>
          <w:b/>
          <w:color w:val="0000FF"/>
          <w:sz w:val="24"/>
        </w:rPr>
        <w:tab/>
      </w:r>
      <w:r>
        <w:rPr>
          <w:rFonts w:ascii="Arial" w:hAnsi="Arial" w:cs="Arial"/>
          <w:b/>
          <w:sz w:val="24"/>
        </w:rPr>
        <w:t>Reply LS on L1 measurement RS configuration and PDCCH ordered RACH for LTM</w:t>
      </w:r>
    </w:p>
    <w:p w14:paraId="4798E0F9"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R2-2304553, to RAN1, RAN3, cc RAN4</w:t>
      </w:r>
      <w:r>
        <w:rPr>
          <w:i/>
        </w:rPr>
        <w:br/>
      </w:r>
      <w:r>
        <w:rPr>
          <w:i/>
        </w:rPr>
        <w:tab/>
      </w:r>
      <w:r>
        <w:rPr>
          <w:i/>
        </w:rPr>
        <w:tab/>
      </w:r>
      <w:r>
        <w:rPr>
          <w:i/>
        </w:rPr>
        <w:tab/>
      </w:r>
      <w:r>
        <w:rPr>
          <w:i/>
        </w:rPr>
        <w:tab/>
      </w:r>
      <w:r>
        <w:rPr>
          <w:i/>
        </w:rPr>
        <w:tab/>
        <w:t>Source: RAN2</w:t>
      </w:r>
    </w:p>
    <w:p w14:paraId="4EFB807B" w14:textId="77777777" w:rsidR="00AD1035" w:rsidRDefault="00AD1035" w:rsidP="00AD1035">
      <w:pPr>
        <w:rPr>
          <w:rFonts w:ascii="Arial" w:hAnsi="Arial" w:cs="Arial"/>
          <w:b/>
        </w:rPr>
      </w:pPr>
      <w:r>
        <w:rPr>
          <w:rFonts w:ascii="Arial" w:hAnsi="Arial" w:cs="Arial"/>
          <w:b/>
        </w:rPr>
        <w:lastRenderedPageBreak/>
        <w:t xml:space="preserve">Abstract: </w:t>
      </w:r>
    </w:p>
    <w:p w14:paraId="217CC83A" w14:textId="77777777" w:rsidR="00AD1035" w:rsidRDefault="00AD1035" w:rsidP="00AD1035">
      <w:r>
        <w:t>[107][100] Main Session</w:t>
      </w:r>
    </w:p>
    <w:p w14:paraId="4B1A0E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4486" w14:textId="77777777" w:rsidR="00AD1035" w:rsidRDefault="00AD1035" w:rsidP="00AD1035">
      <w:pPr>
        <w:rPr>
          <w:rFonts w:ascii="Arial" w:hAnsi="Arial" w:cs="Arial"/>
          <w:b/>
          <w:sz w:val="24"/>
        </w:rPr>
      </w:pPr>
      <w:r>
        <w:rPr>
          <w:rFonts w:ascii="Arial" w:hAnsi="Arial" w:cs="Arial"/>
          <w:b/>
          <w:color w:val="0000FF"/>
          <w:sz w:val="24"/>
        </w:rPr>
        <w:t>R4-2307018</w:t>
      </w:r>
      <w:r>
        <w:rPr>
          <w:rFonts w:ascii="Arial" w:hAnsi="Arial" w:cs="Arial"/>
          <w:b/>
          <w:color w:val="0000FF"/>
          <w:sz w:val="24"/>
        </w:rPr>
        <w:tab/>
      </w:r>
      <w:r>
        <w:rPr>
          <w:rFonts w:ascii="Arial" w:hAnsi="Arial" w:cs="Arial"/>
          <w:b/>
          <w:sz w:val="24"/>
        </w:rPr>
        <w:t>LS on Monitoring of paging occasions for CG-SDT with HD-FDD Redcap UEs</w:t>
      </w:r>
    </w:p>
    <w:p w14:paraId="7B869567"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R2-2304562, to RAN1, RAN4, cc -</w:t>
      </w:r>
      <w:r>
        <w:rPr>
          <w:i/>
        </w:rPr>
        <w:br/>
      </w:r>
      <w:r>
        <w:rPr>
          <w:i/>
        </w:rPr>
        <w:tab/>
      </w:r>
      <w:r>
        <w:rPr>
          <w:i/>
        </w:rPr>
        <w:tab/>
      </w:r>
      <w:r>
        <w:rPr>
          <w:i/>
        </w:rPr>
        <w:tab/>
      </w:r>
      <w:r>
        <w:rPr>
          <w:i/>
        </w:rPr>
        <w:tab/>
      </w:r>
      <w:r>
        <w:rPr>
          <w:i/>
        </w:rPr>
        <w:tab/>
        <w:t>Source: RAN2</w:t>
      </w:r>
    </w:p>
    <w:p w14:paraId="751E909E" w14:textId="77777777" w:rsidR="00AD1035" w:rsidRDefault="00AD1035" w:rsidP="00AD1035">
      <w:pPr>
        <w:rPr>
          <w:rFonts w:ascii="Arial" w:hAnsi="Arial" w:cs="Arial"/>
          <w:b/>
        </w:rPr>
      </w:pPr>
      <w:r>
        <w:rPr>
          <w:rFonts w:ascii="Arial" w:hAnsi="Arial" w:cs="Arial"/>
          <w:b/>
        </w:rPr>
        <w:t xml:space="preserve">Abstract: </w:t>
      </w:r>
    </w:p>
    <w:p w14:paraId="309EF582" w14:textId="77777777" w:rsidR="00AD1035" w:rsidRDefault="00AD1035" w:rsidP="00AD1035">
      <w:r>
        <w:t>[107][100] Main Session</w:t>
      </w:r>
    </w:p>
    <w:p w14:paraId="5D3D5C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89078" w14:textId="77777777" w:rsidR="00AD1035" w:rsidRDefault="00AD1035" w:rsidP="00AD1035">
      <w:pPr>
        <w:rPr>
          <w:rFonts w:ascii="Arial" w:hAnsi="Arial" w:cs="Arial"/>
          <w:b/>
          <w:sz w:val="24"/>
        </w:rPr>
      </w:pPr>
      <w:r>
        <w:rPr>
          <w:rFonts w:ascii="Arial" w:hAnsi="Arial" w:cs="Arial"/>
          <w:b/>
          <w:color w:val="0000FF"/>
          <w:sz w:val="24"/>
        </w:rPr>
        <w:t>R4-2307019</w:t>
      </w:r>
      <w:r>
        <w:rPr>
          <w:rFonts w:ascii="Arial" w:hAnsi="Arial" w:cs="Arial"/>
          <w:b/>
          <w:color w:val="0000FF"/>
          <w:sz w:val="24"/>
        </w:rPr>
        <w:tab/>
      </w:r>
      <w:r>
        <w:rPr>
          <w:rFonts w:ascii="Arial" w:hAnsi="Arial" w:cs="Arial"/>
          <w:b/>
          <w:sz w:val="24"/>
        </w:rPr>
        <w:t>Reply LS on applicability of SIB19 for NR ATG</w:t>
      </w:r>
    </w:p>
    <w:p w14:paraId="476B139A"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R2-2304565, to RAN4, cc -</w:t>
      </w:r>
      <w:r>
        <w:rPr>
          <w:i/>
        </w:rPr>
        <w:br/>
      </w:r>
      <w:r>
        <w:rPr>
          <w:i/>
        </w:rPr>
        <w:tab/>
      </w:r>
      <w:r>
        <w:rPr>
          <w:i/>
        </w:rPr>
        <w:tab/>
      </w:r>
      <w:r>
        <w:rPr>
          <w:i/>
        </w:rPr>
        <w:tab/>
      </w:r>
      <w:r>
        <w:rPr>
          <w:i/>
        </w:rPr>
        <w:tab/>
      </w:r>
      <w:r>
        <w:rPr>
          <w:i/>
        </w:rPr>
        <w:tab/>
        <w:t>Source: RAN2</w:t>
      </w:r>
    </w:p>
    <w:p w14:paraId="71DBC3C6" w14:textId="77777777" w:rsidR="00AD1035" w:rsidRDefault="00AD1035" w:rsidP="00AD1035">
      <w:pPr>
        <w:rPr>
          <w:rFonts w:ascii="Arial" w:hAnsi="Arial" w:cs="Arial"/>
          <w:b/>
        </w:rPr>
      </w:pPr>
      <w:r>
        <w:rPr>
          <w:rFonts w:ascii="Arial" w:hAnsi="Arial" w:cs="Arial"/>
          <w:b/>
        </w:rPr>
        <w:t xml:space="preserve">Abstract: </w:t>
      </w:r>
    </w:p>
    <w:p w14:paraId="16F2720D" w14:textId="77777777" w:rsidR="00AD1035" w:rsidRDefault="00AD1035" w:rsidP="00AD1035">
      <w:r>
        <w:t>[107][100] Main Session</w:t>
      </w:r>
    </w:p>
    <w:p w14:paraId="6E0E1E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82D5F" w14:textId="77777777" w:rsidR="00AD1035" w:rsidRDefault="00AD1035" w:rsidP="00AD1035">
      <w:pPr>
        <w:rPr>
          <w:rFonts w:ascii="Arial" w:hAnsi="Arial" w:cs="Arial"/>
          <w:b/>
          <w:sz w:val="24"/>
        </w:rPr>
      </w:pPr>
      <w:r>
        <w:rPr>
          <w:rFonts w:ascii="Arial" w:hAnsi="Arial" w:cs="Arial"/>
          <w:b/>
          <w:color w:val="0000FF"/>
          <w:sz w:val="24"/>
        </w:rPr>
        <w:t>R4-2307020</w:t>
      </w:r>
      <w:r>
        <w:rPr>
          <w:rFonts w:ascii="Arial" w:hAnsi="Arial" w:cs="Arial"/>
          <w:b/>
          <w:color w:val="0000FF"/>
          <w:sz w:val="24"/>
        </w:rPr>
        <w:tab/>
      </w:r>
      <w:r>
        <w:rPr>
          <w:rFonts w:ascii="Arial" w:hAnsi="Arial" w:cs="Arial"/>
          <w:b/>
          <w:sz w:val="24"/>
        </w:rPr>
        <w:t>LS on report of switching periods in Rel-18 UL Tx switching</w:t>
      </w:r>
    </w:p>
    <w:p w14:paraId="6AB15712"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R2-2304567, to RAN1, RAN4, cc -</w:t>
      </w:r>
      <w:r>
        <w:rPr>
          <w:i/>
        </w:rPr>
        <w:br/>
      </w:r>
      <w:r>
        <w:rPr>
          <w:i/>
        </w:rPr>
        <w:tab/>
      </w:r>
      <w:r>
        <w:rPr>
          <w:i/>
        </w:rPr>
        <w:tab/>
      </w:r>
      <w:r>
        <w:rPr>
          <w:i/>
        </w:rPr>
        <w:tab/>
      </w:r>
      <w:r>
        <w:rPr>
          <w:i/>
        </w:rPr>
        <w:tab/>
      </w:r>
      <w:r>
        <w:rPr>
          <w:i/>
        </w:rPr>
        <w:tab/>
        <w:t>Source: RAN2</w:t>
      </w:r>
    </w:p>
    <w:p w14:paraId="30664B45" w14:textId="77777777" w:rsidR="00AD1035" w:rsidRDefault="00AD1035" w:rsidP="00AD1035">
      <w:pPr>
        <w:rPr>
          <w:rFonts w:ascii="Arial" w:hAnsi="Arial" w:cs="Arial"/>
          <w:b/>
        </w:rPr>
      </w:pPr>
      <w:r>
        <w:rPr>
          <w:rFonts w:ascii="Arial" w:hAnsi="Arial" w:cs="Arial"/>
          <w:b/>
        </w:rPr>
        <w:t xml:space="preserve">Abstract: </w:t>
      </w:r>
    </w:p>
    <w:p w14:paraId="5F6267F6" w14:textId="77777777" w:rsidR="00AD1035" w:rsidRDefault="00AD1035" w:rsidP="00AD1035">
      <w:r>
        <w:t>[107][100] Main Session</w:t>
      </w:r>
    </w:p>
    <w:p w14:paraId="5D3B36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CD99F" w14:textId="77777777" w:rsidR="00AD1035" w:rsidRDefault="00AD1035" w:rsidP="00AD1035">
      <w:pPr>
        <w:rPr>
          <w:rFonts w:ascii="Arial" w:hAnsi="Arial" w:cs="Arial"/>
          <w:b/>
          <w:sz w:val="24"/>
        </w:rPr>
      </w:pPr>
      <w:r>
        <w:rPr>
          <w:rFonts w:ascii="Arial" w:hAnsi="Arial" w:cs="Arial"/>
          <w:b/>
          <w:color w:val="0000FF"/>
          <w:sz w:val="24"/>
        </w:rPr>
        <w:t>R4-2310471</w:t>
      </w:r>
      <w:r>
        <w:rPr>
          <w:rFonts w:ascii="Arial" w:hAnsi="Arial" w:cs="Arial"/>
          <w:b/>
          <w:color w:val="0000FF"/>
          <w:sz w:val="24"/>
        </w:rPr>
        <w:tab/>
      </w:r>
      <w:r>
        <w:rPr>
          <w:rFonts w:ascii="Arial" w:hAnsi="Arial" w:cs="Arial"/>
          <w:b/>
          <w:sz w:val="24"/>
        </w:rPr>
        <w:t>LS to RAN4 on TDCP Agreement for Rel-18 MIMO</w:t>
      </w:r>
    </w:p>
    <w:p w14:paraId="592575A3" w14:textId="77777777" w:rsidR="00AD1035" w:rsidRDefault="00AD1035" w:rsidP="00AD103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R1-2306137, to RAN4, cc -</w:t>
      </w:r>
      <w:r>
        <w:rPr>
          <w:i/>
        </w:rPr>
        <w:br/>
      </w:r>
      <w:r>
        <w:rPr>
          <w:i/>
        </w:rPr>
        <w:tab/>
      </w:r>
      <w:r>
        <w:rPr>
          <w:i/>
        </w:rPr>
        <w:tab/>
      </w:r>
      <w:r>
        <w:rPr>
          <w:i/>
        </w:rPr>
        <w:tab/>
      </w:r>
      <w:r>
        <w:rPr>
          <w:i/>
        </w:rPr>
        <w:tab/>
      </w:r>
      <w:r>
        <w:rPr>
          <w:i/>
        </w:rPr>
        <w:tab/>
        <w:t>Source: RAN1</w:t>
      </w:r>
    </w:p>
    <w:p w14:paraId="0D1ED5FE" w14:textId="77777777" w:rsidR="00AD1035" w:rsidRDefault="00AD1035" w:rsidP="00AD1035">
      <w:pPr>
        <w:rPr>
          <w:rFonts w:ascii="Arial" w:hAnsi="Arial" w:cs="Arial"/>
          <w:b/>
        </w:rPr>
      </w:pPr>
      <w:r>
        <w:rPr>
          <w:rFonts w:ascii="Arial" w:hAnsi="Arial" w:cs="Arial"/>
          <w:b/>
        </w:rPr>
        <w:t xml:space="preserve">Abstract: </w:t>
      </w:r>
    </w:p>
    <w:p w14:paraId="73043AB3" w14:textId="77777777" w:rsidR="00AD1035" w:rsidRDefault="00AD1035" w:rsidP="00AD1035">
      <w:r>
        <w:t>Incoming LS during meeting, 25 May</w:t>
      </w:r>
    </w:p>
    <w:p w14:paraId="044CE589" w14:textId="4097E7D2"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5338A" w14:textId="42B6FD37" w:rsidR="00F407A4" w:rsidRDefault="00F407A4" w:rsidP="00F407A4"/>
    <w:p w14:paraId="6597EF89" w14:textId="77777777" w:rsidR="00F407A4" w:rsidRPr="00F407A4" w:rsidRDefault="00F407A4" w:rsidP="00F407A4">
      <w:pPr>
        <w:keepNext/>
        <w:keepLines/>
        <w:spacing w:before="180"/>
        <w:ind w:left="1134" w:hanging="1134"/>
        <w:outlineLvl w:val="1"/>
        <w:rPr>
          <w:rFonts w:ascii="Arial" w:hAnsi="Arial"/>
          <w:sz w:val="32"/>
        </w:rPr>
      </w:pPr>
      <w:r w:rsidRPr="00F407A4">
        <w:rPr>
          <w:rFonts w:ascii="Arial" w:hAnsi="Arial"/>
          <w:sz w:val="32"/>
        </w:rPr>
        <w:t>3A</w:t>
      </w:r>
      <w:r w:rsidRPr="00F407A4">
        <w:rPr>
          <w:rFonts w:ascii="Arial" w:hAnsi="Arial"/>
          <w:sz w:val="32"/>
        </w:rPr>
        <w:tab/>
        <w:t>Topic Summary (pre-meeting)</w:t>
      </w:r>
    </w:p>
    <w:p w14:paraId="10CD5402" w14:textId="77777777" w:rsidR="00F407A4" w:rsidRPr="00F407A4" w:rsidRDefault="00F407A4" w:rsidP="00F407A4">
      <w:r w:rsidRPr="00F407A4">
        <w:t>This agenda item is only for at-meeting-generated content related to topic summary.</w:t>
      </w:r>
    </w:p>
    <w:p w14:paraId="301C8028" w14:textId="77777777" w:rsidR="00F407A4" w:rsidRPr="00F407A4" w:rsidRDefault="00F407A4" w:rsidP="00F407A4">
      <w:pPr>
        <w:keepNext/>
        <w:keepLines/>
        <w:spacing w:before="180"/>
        <w:ind w:left="1134" w:hanging="1134"/>
        <w:outlineLvl w:val="1"/>
        <w:rPr>
          <w:rFonts w:ascii="Arial" w:hAnsi="Arial"/>
          <w:sz w:val="32"/>
        </w:rPr>
      </w:pPr>
      <w:r w:rsidRPr="00F407A4">
        <w:rPr>
          <w:rFonts w:ascii="Arial" w:hAnsi="Arial"/>
          <w:sz w:val="32"/>
        </w:rPr>
        <w:lastRenderedPageBreak/>
        <w:t>3A.1</w:t>
      </w:r>
      <w:r w:rsidRPr="00F407A4">
        <w:rPr>
          <w:rFonts w:ascii="Arial" w:hAnsi="Arial"/>
          <w:sz w:val="32"/>
        </w:rPr>
        <w:tab/>
        <w:t>Main session topic summaries</w:t>
      </w:r>
    </w:p>
    <w:tbl>
      <w:tblPr>
        <w:tblW w:w="9351" w:type="dxa"/>
        <w:tblLayout w:type="fixed"/>
        <w:tblLook w:val="04A0" w:firstRow="1" w:lastRow="0" w:firstColumn="1" w:lastColumn="0" w:noHBand="0" w:noVBand="1"/>
      </w:tblPr>
      <w:tblGrid>
        <w:gridCol w:w="988"/>
        <w:gridCol w:w="2126"/>
        <w:gridCol w:w="1134"/>
        <w:gridCol w:w="567"/>
        <w:gridCol w:w="1015"/>
        <w:gridCol w:w="1111"/>
        <w:gridCol w:w="709"/>
        <w:gridCol w:w="850"/>
        <w:gridCol w:w="851"/>
      </w:tblGrid>
      <w:tr w:rsidR="00F407A4" w:rsidRPr="00F407A4" w14:paraId="0FDE19D6" w14:textId="77777777" w:rsidTr="00D564FA">
        <w:trPr>
          <w:trHeight w:val="444"/>
        </w:trPr>
        <w:tc>
          <w:tcPr>
            <w:tcW w:w="988" w:type="dxa"/>
            <w:tcBorders>
              <w:top w:val="single" w:sz="4" w:space="0" w:color="FFFFFF"/>
              <w:left w:val="single" w:sz="4" w:space="0" w:color="FFFFFF"/>
              <w:bottom w:val="single" w:sz="4" w:space="0" w:color="FFFFFF"/>
              <w:right w:val="single" w:sz="4" w:space="0" w:color="FFFFFF"/>
            </w:tcBorders>
            <w:shd w:val="clear" w:color="000000" w:fill="75B91A"/>
            <w:hideMark/>
          </w:tcPr>
          <w:p w14:paraId="506D578C"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0DC4679C"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Title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2C785AB"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Source</w:t>
            </w:r>
          </w:p>
        </w:tc>
        <w:tc>
          <w:tcPr>
            <w:tcW w:w="567" w:type="dxa"/>
            <w:tcBorders>
              <w:top w:val="single" w:sz="4" w:space="0" w:color="FFFFFF"/>
              <w:left w:val="nil"/>
              <w:bottom w:val="single" w:sz="4" w:space="0" w:color="FFFFFF"/>
              <w:right w:val="single" w:sz="4" w:space="0" w:color="FFFFFF"/>
            </w:tcBorders>
            <w:shd w:val="clear" w:color="000000" w:fill="75B91A"/>
            <w:hideMark/>
          </w:tcPr>
          <w:p w14:paraId="7B5FBB39"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Type</w:t>
            </w:r>
          </w:p>
        </w:tc>
        <w:tc>
          <w:tcPr>
            <w:tcW w:w="1015" w:type="dxa"/>
            <w:tcBorders>
              <w:top w:val="single" w:sz="4" w:space="0" w:color="FFFFFF"/>
              <w:left w:val="nil"/>
              <w:bottom w:val="single" w:sz="4" w:space="0" w:color="FFFFFF"/>
              <w:right w:val="single" w:sz="4" w:space="0" w:color="FFFFFF"/>
            </w:tcBorders>
            <w:shd w:val="clear" w:color="000000" w:fill="75B91A"/>
            <w:hideMark/>
          </w:tcPr>
          <w:p w14:paraId="229E6C33"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For</w:t>
            </w:r>
          </w:p>
        </w:tc>
        <w:tc>
          <w:tcPr>
            <w:tcW w:w="1111" w:type="dxa"/>
            <w:tcBorders>
              <w:top w:val="single" w:sz="4" w:space="0" w:color="FFFFFF"/>
              <w:left w:val="nil"/>
              <w:bottom w:val="single" w:sz="4" w:space="0" w:color="FFFFFF"/>
              <w:right w:val="single" w:sz="4" w:space="0" w:color="FFFFFF"/>
            </w:tcBorders>
            <w:shd w:val="clear" w:color="000000" w:fill="75B91A"/>
            <w:hideMark/>
          </w:tcPr>
          <w:p w14:paraId="32A9A8FC"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Abstract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31C497D3"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Agenda item</w:t>
            </w:r>
          </w:p>
        </w:tc>
        <w:tc>
          <w:tcPr>
            <w:tcW w:w="850" w:type="dxa"/>
            <w:tcBorders>
              <w:top w:val="single" w:sz="4" w:space="0" w:color="FFFFFF"/>
              <w:left w:val="nil"/>
              <w:bottom w:val="single" w:sz="4" w:space="0" w:color="FFFFFF"/>
              <w:right w:val="single" w:sz="4" w:space="0" w:color="FFFFFF"/>
            </w:tcBorders>
            <w:shd w:val="clear" w:color="000000" w:fill="75B91A"/>
            <w:hideMark/>
          </w:tcPr>
          <w:p w14:paraId="5E01500B"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TDoc Status</w:t>
            </w:r>
          </w:p>
        </w:tc>
        <w:tc>
          <w:tcPr>
            <w:tcW w:w="851" w:type="dxa"/>
            <w:tcBorders>
              <w:top w:val="single" w:sz="4" w:space="0" w:color="FFFFFF"/>
              <w:left w:val="nil"/>
              <w:bottom w:val="single" w:sz="4" w:space="0" w:color="FFFFFF"/>
              <w:right w:val="single" w:sz="4" w:space="0" w:color="FFFFFF"/>
            </w:tcBorders>
            <w:shd w:val="clear" w:color="000000" w:fill="75B91A"/>
            <w:hideMark/>
          </w:tcPr>
          <w:p w14:paraId="7368A064"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Decision</w:t>
            </w:r>
          </w:p>
        </w:tc>
      </w:tr>
      <w:tr w:rsidR="00B3341A" w:rsidRPr="00F407A4" w14:paraId="03CDFF48" w14:textId="77777777" w:rsidTr="00BC23D0">
        <w:trPr>
          <w:trHeight w:val="423"/>
        </w:trPr>
        <w:tc>
          <w:tcPr>
            <w:tcW w:w="988" w:type="dxa"/>
            <w:tcBorders>
              <w:top w:val="single" w:sz="4" w:space="0" w:color="A6A6A6"/>
              <w:left w:val="single" w:sz="4" w:space="0" w:color="A6A6A6"/>
              <w:bottom w:val="single" w:sz="4" w:space="0" w:color="A6A6A6"/>
              <w:right w:val="single" w:sz="4" w:space="0" w:color="A6A6A6"/>
            </w:tcBorders>
            <w:shd w:val="clear" w:color="auto" w:fill="auto"/>
            <w:hideMark/>
          </w:tcPr>
          <w:p w14:paraId="5691E3CF"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R4-2309984</w:t>
            </w:r>
          </w:p>
        </w:tc>
        <w:tc>
          <w:tcPr>
            <w:tcW w:w="2126" w:type="dxa"/>
            <w:tcBorders>
              <w:top w:val="single" w:sz="4" w:space="0" w:color="A6A6A6"/>
              <w:left w:val="nil"/>
              <w:bottom w:val="single" w:sz="4" w:space="0" w:color="A6A6A6"/>
              <w:right w:val="single" w:sz="4" w:space="0" w:color="A6A6A6"/>
            </w:tcBorders>
            <w:shd w:val="clear" w:color="auto" w:fill="auto"/>
            <w:hideMark/>
          </w:tcPr>
          <w:p w14:paraId="35DD5776"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[107][101] Upto_R16_UERF_maintenance</w:t>
            </w:r>
          </w:p>
        </w:tc>
        <w:tc>
          <w:tcPr>
            <w:tcW w:w="1134" w:type="dxa"/>
            <w:tcBorders>
              <w:top w:val="single" w:sz="4" w:space="0" w:color="A6A6A6"/>
              <w:left w:val="nil"/>
              <w:bottom w:val="single" w:sz="4" w:space="0" w:color="A6A6A6"/>
              <w:right w:val="single" w:sz="4" w:space="0" w:color="A6A6A6"/>
            </w:tcBorders>
            <w:shd w:val="clear" w:color="auto" w:fill="auto"/>
            <w:hideMark/>
          </w:tcPr>
          <w:p w14:paraId="07712CDA"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(OPPO)</w:t>
            </w:r>
          </w:p>
        </w:tc>
        <w:tc>
          <w:tcPr>
            <w:tcW w:w="567" w:type="dxa"/>
            <w:tcBorders>
              <w:top w:val="single" w:sz="4" w:space="0" w:color="A6A6A6"/>
              <w:left w:val="nil"/>
              <w:bottom w:val="single" w:sz="4" w:space="0" w:color="A6A6A6"/>
              <w:right w:val="single" w:sz="4" w:space="0" w:color="A6A6A6"/>
            </w:tcBorders>
            <w:shd w:val="clear" w:color="auto" w:fill="auto"/>
            <w:hideMark/>
          </w:tcPr>
          <w:p w14:paraId="1BD258A7"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single" w:sz="4" w:space="0" w:color="A6A6A6"/>
              <w:left w:val="nil"/>
              <w:bottom w:val="single" w:sz="4" w:space="0" w:color="A6A6A6"/>
              <w:right w:val="single" w:sz="4" w:space="0" w:color="A6A6A6"/>
            </w:tcBorders>
            <w:shd w:val="clear" w:color="auto" w:fill="auto"/>
            <w:hideMark/>
          </w:tcPr>
          <w:p w14:paraId="6F9FADA5"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single" w:sz="4" w:space="0" w:color="A6A6A6"/>
              <w:left w:val="nil"/>
              <w:bottom w:val="single" w:sz="4" w:space="0" w:color="A6A6A6"/>
              <w:right w:val="single" w:sz="4" w:space="0" w:color="A6A6A6"/>
            </w:tcBorders>
            <w:shd w:val="clear" w:color="auto" w:fill="auto"/>
            <w:hideMark/>
          </w:tcPr>
          <w:p w14:paraId="5BD58EDF"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single" w:sz="4" w:space="0" w:color="A6A6A6"/>
              <w:left w:val="nil"/>
              <w:bottom w:val="single" w:sz="4" w:space="0" w:color="A6A6A6"/>
              <w:right w:val="single" w:sz="4" w:space="0" w:color="A6A6A6"/>
            </w:tcBorders>
            <w:shd w:val="clear" w:color="auto" w:fill="auto"/>
            <w:hideMark/>
          </w:tcPr>
          <w:p w14:paraId="2AD6EBA3"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4.7</w:t>
            </w:r>
          </w:p>
        </w:tc>
        <w:tc>
          <w:tcPr>
            <w:tcW w:w="850" w:type="dxa"/>
            <w:tcBorders>
              <w:top w:val="nil"/>
              <w:left w:val="nil"/>
              <w:bottom w:val="single" w:sz="4" w:space="0" w:color="A6A6A6"/>
              <w:right w:val="single" w:sz="4" w:space="0" w:color="A6A6A6"/>
            </w:tcBorders>
            <w:shd w:val="clear" w:color="auto" w:fill="auto"/>
            <w:hideMark/>
          </w:tcPr>
          <w:p w14:paraId="121A91E7" w14:textId="36368D9C"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05BFB8C" w14:textId="5F8E9462"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1EB6951E" w14:textId="77777777" w:rsidTr="00D564FA">
        <w:trPr>
          <w:trHeight w:val="403"/>
        </w:trPr>
        <w:tc>
          <w:tcPr>
            <w:tcW w:w="988" w:type="dxa"/>
            <w:tcBorders>
              <w:top w:val="nil"/>
              <w:left w:val="single" w:sz="4" w:space="0" w:color="A6A6A6"/>
              <w:bottom w:val="single" w:sz="4" w:space="0" w:color="A6A6A6"/>
              <w:right w:val="single" w:sz="4" w:space="0" w:color="A6A6A6"/>
            </w:tcBorders>
            <w:shd w:val="clear" w:color="auto" w:fill="auto"/>
            <w:hideMark/>
          </w:tcPr>
          <w:p w14:paraId="10C72355"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R4-2309985</w:t>
            </w:r>
          </w:p>
        </w:tc>
        <w:tc>
          <w:tcPr>
            <w:tcW w:w="2126" w:type="dxa"/>
            <w:tcBorders>
              <w:top w:val="nil"/>
              <w:left w:val="nil"/>
              <w:bottom w:val="single" w:sz="4" w:space="0" w:color="A6A6A6"/>
              <w:right w:val="single" w:sz="4" w:space="0" w:color="A6A6A6"/>
            </w:tcBorders>
            <w:shd w:val="clear" w:color="auto" w:fill="auto"/>
            <w:hideMark/>
          </w:tcPr>
          <w:p w14:paraId="42A333DE"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[107][102] R17_spectrum_maintenance</w:t>
            </w:r>
          </w:p>
        </w:tc>
        <w:tc>
          <w:tcPr>
            <w:tcW w:w="1134" w:type="dxa"/>
            <w:tcBorders>
              <w:top w:val="nil"/>
              <w:left w:val="nil"/>
              <w:bottom w:val="single" w:sz="4" w:space="0" w:color="A6A6A6"/>
              <w:right w:val="single" w:sz="4" w:space="0" w:color="A6A6A6"/>
            </w:tcBorders>
            <w:shd w:val="clear" w:color="auto" w:fill="auto"/>
            <w:hideMark/>
          </w:tcPr>
          <w:p w14:paraId="0A09AA23"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567" w:type="dxa"/>
            <w:tcBorders>
              <w:top w:val="nil"/>
              <w:left w:val="nil"/>
              <w:bottom w:val="single" w:sz="4" w:space="0" w:color="A6A6A6"/>
              <w:right w:val="single" w:sz="4" w:space="0" w:color="A6A6A6"/>
            </w:tcBorders>
            <w:shd w:val="clear" w:color="auto" w:fill="auto"/>
            <w:hideMark/>
          </w:tcPr>
          <w:p w14:paraId="2FD0B611"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4E56A3D"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0298B9E"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4DDDDC6"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7E91E9AA" w14:textId="449E8C33"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EBE1EF6" w14:textId="5F210DEC"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7D9187E8" w14:textId="77777777" w:rsidTr="00D564FA">
        <w:trPr>
          <w:trHeight w:val="410"/>
        </w:trPr>
        <w:tc>
          <w:tcPr>
            <w:tcW w:w="988" w:type="dxa"/>
            <w:tcBorders>
              <w:top w:val="nil"/>
              <w:left w:val="single" w:sz="4" w:space="0" w:color="A6A6A6"/>
              <w:bottom w:val="single" w:sz="4" w:space="0" w:color="A6A6A6"/>
              <w:right w:val="single" w:sz="4" w:space="0" w:color="A6A6A6"/>
            </w:tcBorders>
            <w:shd w:val="clear" w:color="auto" w:fill="auto"/>
            <w:hideMark/>
          </w:tcPr>
          <w:p w14:paraId="5D8359E4"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R4-2309986</w:t>
            </w:r>
          </w:p>
        </w:tc>
        <w:tc>
          <w:tcPr>
            <w:tcW w:w="2126" w:type="dxa"/>
            <w:tcBorders>
              <w:top w:val="nil"/>
              <w:left w:val="nil"/>
              <w:bottom w:val="single" w:sz="4" w:space="0" w:color="A6A6A6"/>
              <w:right w:val="single" w:sz="4" w:space="0" w:color="A6A6A6"/>
            </w:tcBorders>
            <w:shd w:val="clear" w:color="auto" w:fill="auto"/>
            <w:hideMark/>
          </w:tcPr>
          <w:p w14:paraId="131C704C"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[107][103] R17_nonspectrumUERF_maintenance</w:t>
            </w:r>
          </w:p>
        </w:tc>
        <w:tc>
          <w:tcPr>
            <w:tcW w:w="1134" w:type="dxa"/>
            <w:tcBorders>
              <w:top w:val="nil"/>
              <w:left w:val="nil"/>
              <w:bottom w:val="single" w:sz="4" w:space="0" w:color="A6A6A6"/>
              <w:right w:val="single" w:sz="4" w:space="0" w:color="A6A6A6"/>
            </w:tcBorders>
            <w:shd w:val="clear" w:color="auto" w:fill="auto"/>
            <w:hideMark/>
          </w:tcPr>
          <w:p w14:paraId="450CDFBD"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567" w:type="dxa"/>
            <w:tcBorders>
              <w:top w:val="nil"/>
              <w:left w:val="nil"/>
              <w:bottom w:val="single" w:sz="4" w:space="0" w:color="A6A6A6"/>
              <w:right w:val="single" w:sz="4" w:space="0" w:color="A6A6A6"/>
            </w:tcBorders>
            <w:shd w:val="clear" w:color="auto" w:fill="auto"/>
            <w:hideMark/>
          </w:tcPr>
          <w:p w14:paraId="19F01E1E"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2BC0312D"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72B61BE"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26517A0F"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1EC46898" w14:textId="6EF84217"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6FED4C35" w14:textId="0401B180"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11C1A6D9" w14:textId="77777777" w:rsidTr="00D564FA">
        <w:trPr>
          <w:trHeight w:val="410"/>
        </w:trPr>
        <w:tc>
          <w:tcPr>
            <w:tcW w:w="988" w:type="dxa"/>
            <w:tcBorders>
              <w:top w:val="nil"/>
              <w:left w:val="single" w:sz="4" w:space="0" w:color="A6A6A6"/>
              <w:bottom w:val="single" w:sz="4" w:space="0" w:color="A6A6A6"/>
              <w:right w:val="single" w:sz="4" w:space="0" w:color="A6A6A6"/>
            </w:tcBorders>
            <w:shd w:val="clear" w:color="auto" w:fill="auto"/>
            <w:hideMark/>
          </w:tcPr>
          <w:p w14:paraId="5317DCD2"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R4-2309987</w:t>
            </w:r>
          </w:p>
        </w:tc>
        <w:tc>
          <w:tcPr>
            <w:tcW w:w="2126" w:type="dxa"/>
            <w:tcBorders>
              <w:top w:val="nil"/>
              <w:left w:val="nil"/>
              <w:bottom w:val="single" w:sz="4" w:space="0" w:color="A6A6A6"/>
              <w:right w:val="single" w:sz="4" w:space="0" w:color="A6A6A6"/>
            </w:tcBorders>
            <w:shd w:val="clear" w:color="auto" w:fill="auto"/>
            <w:hideMark/>
          </w:tcPr>
          <w:p w14:paraId="557F42C6"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[107][104] R18_spectrum_maintenance</w:t>
            </w:r>
          </w:p>
        </w:tc>
        <w:tc>
          <w:tcPr>
            <w:tcW w:w="1134" w:type="dxa"/>
            <w:tcBorders>
              <w:top w:val="nil"/>
              <w:left w:val="nil"/>
              <w:bottom w:val="single" w:sz="4" w:space="0" w:color="A6A6A6"/>
              <w:right w:val="single" w:sz="4" w:space="0" w:color="A6A6A6"/>
            </w:tcBorders>
            <w:shd w:val="clear" w:color="auto" w:fill="auto"/>
            <w:hideMark/>
          </w:tcPr>
          <w:p w14:paraId="0E3181A5"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(Meta)</w:t>
            </w:r>
          </w:p>
        </w:tc>
        <w:tc>
          <w:tcPr>
            <w:tcW w:w="567" w:type="dxa"/>
            <w:tcBorders>
              <w:top w:val="nil"/>
              <w:left w:val="nil"/>
              <w:bottom w:val="single" w:sz="4" w:space="0" w:color="A6A6A6"/>
              <w:right w:val="single" w:sz="4" w:space="0" w:color="A6A6A6"/>
            </w:tcBorders>
            <w:shd w:val="clear" w:color="auto" w:fill="auto"/>
            <w:hideMark/>
          </w:tcPr>
          <w:p w14:paraId="1C475702"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7E1A6D0"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6C97785"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9FAE9D5"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6.6</w:t>
            </w:r>
          </w:p>
        </w:tc>
        <w:tc>
          <w:tcPr>
            <w:tcW w:w="850" w:type="dxa"/>
            <w:tcBorders>
              <w:top w:val="nil"/>
              <w:left w:val="nil"/>
              <w:bottom w:val="single" w:sz="4" w:space="0" w:color="A6A6A6"/>
              <w:right w:val="single" w:sz="4" w:space="0" w:color="A6A6A6"/>
            </w:tcBorders>
            <w:shd w:val="clear" w:color="auto" w:fill="auto"/>
            <w:hideMark/>
          </w:tcPr>
          <w:p w14:paraId="49E952EA" w14:textId="245C27EF"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171EC03D" w14:textId="623B97AE"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068EA11A" w14:textId="77777777" w:rsidTr="00D564FA">
        <w:trPr>
          <w:trHeight w:val="430"/>
        </w:trPr>
        <w:tc>
          <w:tcPr>
            <w:tcW w:w="988" w:type="dxa"/>
            <w:tcBorders>
              <w:top w:val="nil"/>
              <w:left w:val="single" w:sz="4" w:space="0" w:color="A6A6A6"/>
              <w:bottom w:val="single" w:sz="4" w:space="0" w:color="A6A6A6"/>
              <w:right w:val="single" w:sz="4" w:space="0" w:color="A6A6A6"/>
            </w:tcBorders>
            <w:shd w:val="clear" w:color="auto" w:fill="auto"/>
            <w:hideMark/>
          </w:tcPr>
          <w:p w14:paraId="4D2A9FA2"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R4-2309988</w:t>
            </w:r>
          </w:p>
        </w:tc>
        <w:tc>
          <w:tcPr>
            <w:tcW w:w="2126" w:type="dxa"/>
            <w:tcBorders>
              <w:top w:val="nil"/>
              <w:left w:val="nil"/>
              <w:bottom w:val="single" w:sz="4" w:space="0" w:color="A6A6A6"/>
              <w:right w:val="single" w:sz="4" w:space="0" w:color="A6A6A6"/>
            </w:tcBorders>
            <w:shd w:val="clear" w:color="auto" w:fill="auto"/>
            <w:hideMark/>
          </w:tcPr>
          <w:p w14:paraId="773AEAA8"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[107][105] NR_Baskets_Part_1</w:t>
            </w:r>
          </w:p>
        </w:tc>
        <w:tc>
          <w:tcPr>
            <w:tcW w:w="1134" w:type="dxa"/>
            <w:tcBorders>
              <w:top w:val="nil"/>
              <w:left w:val="nil"/>
              <w:bottom w:val="single" w:sz="4" w:space="0" w:color="A6A6A6"/>
              <w:right w:val="single" w:sz="4" w:space="0" w:color="A6A6A6"/>
            </w:tcBorders>
            <w:shd w:val="clear" w:color="auto" w:fill="auto"/>
            <w:hideMark/>
          </w:tcPr>
          <w:p w14:paraId="2A4922F2"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(Skyworks)</w:t>
            </w:r>
          </w:p>
        </w:tc>
        <w:tc>
          <w:tcPr>
            <w:tcW w:w="567" w:type="dxa"/>
            <w:tcBorders>
              <w:top w:val="nil"/>
              <w:left w:val="nil"/>
              <w:bottom w:val="single" w:sz="4" w:space="0" w:color="A6A6A6"/>
              <w:right w:val="single" w:sz="4" w:space="0" w:color="A6A6A6"/>
            </w:tcBorders>
            <w:shd w:val="clear" w:color="auto" w:fill="auto"/>
            <w:hideMark/>
          </w:tcPr>
          <w:p w14:paraId="52CE77C1"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55D4F8C9"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66591068"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01D75A60"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7.1.2</w:t>
            </w:r>
          </w:p>
        </w:tc>
        <w:tc>
          <w:tcPr>
            <w:tcW w:w="850" w:type="dxa"/>
            <w:tcBorders>
              <w:top w:val="nil"/>
              <w:left w:val="nil"/>
              <w:bottom w:val="single" w:sz="4" w:space="0" w:color="A6A6A6"/>
              <w:right w:val="single" w:sz="4" w:space="0" w:color="A6A6A6"/>
            </w:tcBorders>
            <w:shd w:val="clear" w:color="auto" w:fill="auto"/>
            <w:hideMark/>
          </w:tcPr>
          <w:p w14:paraId="3DB2BA44" w14:textId="0993D627"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CA08EB0" w14:textId="08862EBC"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50B78DC9" w14:textId="77777777" w:rsidTr="00D564FA">
        <w:trPr>
          <w:trHeight w:val="408"/>
        </w:trPr>
        <w:tc>
          <w:tcPr>
            <w:tcW w:w="988" w:type="dxa"/>
            <w:tcBorders>
              <w:top w:val="nil"/>
              <w:left w:val="single" w:sz="4" w:space="0" w:color="A6A6A6"/>
              <w:bottom w:val="single" w:sz="4" w:space="0" w:color="A6A6A6"/>
              <w:right w:val="single" w:sz="4" w:space="0" w:color="A6A6A6"/>
            </w:tcBorders>
            <w:shd w:val="clear" w:color="auto" w:fill="auto"/>
            <w:hideMark/>
          </w:tcPr>
          <w:p w14:paraId="28C70789"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R4-2309989</w:t>
            </w:r>
          </w:p>
        </w:tc>
        <w:tc>
          <w:tcPr>
            <w:tcW w:w="2126" w:type="dxa"/>
            <w:tcBorders>
              <w:top w:val="nil"/>
              <w:left w:val="nil"/>
              <w:bottom w:val="single" w:sz="4" w:space="0" w:color="A6A6A6"/>
              <w:right w:val="single" w:sz="4" w:space="0" w:color="A6A6A6"/>
            </w:tcBorders>
            <w:shd w:val="clear" w:color="auto" w:fill="auto"/>
            <w:hideMark/>
          </w:tcPr>
          <w:p w14:paraId="7678E93C"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[107][106] NR_Baskets_Part_2</w:t>
            </w:r>
          </w:p>
        </w:tc>
        <w:tc>
          <w:tcPr>
            <w:tcW w:w="1134" w:type="dxa"/>
            <w:tcBorders>
              <w:top w:val="nil"/>
              <w:left w:val="nil"/>
              <w:bottom w:val="single" w:sz="4" w:space="0" w:color="A6A6A6"/>
              <w:right w:val="single" w:sz="4" w:space="0" w:color="A6A6A6"/>
            </w:tcBorders>
            <w:shd w:val="clear" w:color="auto" w:fill="auto"/>
            <w:hideMark/>
          </w:tcPr>
          <w:p w14:paraId="1798942B"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567" w:type="dxa"/>
            <w:tcBorders>
              <w:top w:val="nil"/>
              <w:left w:val="nil"/>
              <w:bottom w:val="single" w:sz="4" w:space="0" w:color="A6A6A6"/>
              <w:right w:val="single" w:sz="4" w:space="0" w:color="A6A6A6"/>
            </w:tcBorders>
            <w:shd w:val="clear" w:color="auto" w:fill="auto"/>
            <w:hideMark/>
          </w:tcPr>
          <w:p w14:paraId="5378E25A"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5F908164"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5C0CC58"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06C1ED8"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1EE7F3E7" w14:textId="1C87A8F3"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3849792" w14:textId="2F32C83F"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0625AA55" w14:textId="77777777" w:rsidTr="00D564FA">
        <w:trPr>
          <w:trHeight w:val="413"/>
        </w:trPr>
        <w:tc>
          <w:tcPr>
            <w:tcW w:w="988" w:type="dxa"/>
            <w:tcBorders>
              <w:top w:val="nil"/>
              <w:left w:val="single" w:sz="4" w:space="0" w:color="A6A6A6"/>
              <w:bottom w:val="single" w:sz="4" w:space="0" w:color="A6A6A6"/>
              <w:right w:val="single" w:sz="4" w:space="0" w:color="A6A6A6"/>
            </w:tcBorders>
            <w:shd w:val="clear" w:color="auto" w:fill="auto"/>
            <w:hideMark/>
          </w:tcPr>
          <w:p w14:paraId="2CC73861"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R4-2309990</w:t>
            </w:r>
          </w:p>
        </w:tc>
        <w:tc>
          <w:tcPr>
            <w:tcW w:w="2126" w:type="dxa"/>
            <w:tcBorders>
              <w:top w:val="nil"/>
              <w:left w:val="nil"/>
              <w:bottom w:val="single" w:sz="4" w:space="0" w:color="A6A6A6"/>
              <w:right w:val="single" w:sz="4" w:space="0" w:color="A6A6A6"/>
            </w:tcBorders>
            <w:shd w:val="clear" w:color="auto" w:fill="auto"/>
            <w:hideMark/>
          </w:tcPr>
          <w:p w14:paraId="71CAAB57"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[107][107] NR_Baskets_Part_3</w:t>
            </w:r>
          </w:p>
        </w:tc>
        <w:tc>
          <w:tcPr>
            <w:tcW w:w="1134" w:type="dxa"/>
            <w:tcBorders>
              <w:top w:val="nil"/>
              <w:left w:val="nil"/>
              <w:bottom w:val="single" w:sz="4" w:space="0" w:color="A6A6A6"/>
              <w:right w:val="single" w:sz="4" w:space="0" w:color="A6A6A6"/>
            </w:tcBorders>
            <w:shd w:val="clear" w:color="auto" w:fill="auto"/>
            <w:hideMark/>
          </w:tcPr>
          <w:p w14:paraId="071C1B1A"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567" w:type="dxa"/>
            <w:tcBorders>
              <w:top w:val="nil"/>
              <w:left w:val="nil"/>
              <w:bottom w:val="single" w:sz="4" w:space="0" w:color="A6A6A6"/>
              <w:right w:val="single" w:sz="4" w:space="0" w:color="A6A6A6"/>
            </w:tcBorders>
            <w:shd w:val="clear" w:color="auto" w:fill="auto"/>
            <w:hideMark/>
          </w:tcPr>
          <w:p w14:paraId="5C485689"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5E2CB869"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74AB6A89"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6F22F42A"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2AFDECC4" w14:textId="05A21CCC"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6A70D844" w14:textId="66A586CC"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2BF9651C" w14:textId="77777777" w:rsidTr="00D564FA">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6E043B7E"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R4-2309991</w:t>
            </w:r>
          </w:p>
        </w:tc>
        <w:tc>
          <w:tcPr>
            <w:tcW w:w="2126" w:type="dxa"/>
            <w:tcBorders>
              <w:top w:val="nil"/>
              <w:left w:val="nil"/>
              <w:bottom w:val="single" w:sz="4" w:space="0" w:color="A6A6A6"/>
              <w:right w:val="single" w:sz="4" w:space="0" w:color="A6A6A6"/>
            </w:tcBorders>
            <w:shd w:val="clear" w:color="auto" w:fill="auto"/>
            <w:hideMark/>
          </w:tcPr>
          <w:p w14:paraId="336B4EF4"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[107][108] LTE_Baskets</w:t>
            </w:r>
          </w:p>
        </w:tc>
        <w:tc>
          <w:tcPr>
            <w:tcW w:w="1134" w:type="dxa"/>
            <w:tcBorders>
              <w:top w:val="nil"/>
              <w:left w:val="nil"/>
              <w:bottom w:val="single" w:sz="4" w:space="0" w:color="A6A6A6"/>
              <w:right w:val="single" w:sz="4" w:space="0" w:color="A6A6A6"/>
            </w:tcBorders>
            <w:shd w:val="clear" w:color="auto" w:fill="auto"/>
            <w:hideMark/>
          </w:tcPr>
          <w:p w14:paraId="36C0BBFC"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1AF8881E"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4B8AAB02"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1CF49D7"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285075FA"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9.1.4</w:t>
            </w:r>
          </w:p>
        </w:tc>
        <w:tc>
          <w:tcPr>
            <w:tcW w:w="850" w:type="dxa"/>
            <w:tcBorders>
              <w:top w:val="nil"/>
              <w:left w:val="nil"/>
              <w:bottom w:val="single" w:sz="4" w:space="0" w:color="A6A6A6"/>
              <w:right w:val="single" w:sz="4" w:space="0" w:color="A6A6A6"/>
            </w:tcBorders>
            <w:shd w:val="clear" w:color="auto" w:fill="auto"/>
            <w:hideMark/>
          </w:tcPr>
          <w:p w14:paraId="31CACC7E" w14:textId="35F62053"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C13BAFD" w14:textId="25CD2154"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B3341A" w:rsidRPr="00F407A4" w14:paraId="1B7FBD01" w14:textId="77777777" w:rsidTr="00D564FA">
        <w:trPr>
          <w:trHeight w:val="425"/>
        </w:trPr>
        <w:tc>
          <w:tcPr>
            <w:tcW w:w="988" w:type="dxa"/>
            <w:tcBorders>
              <w:top w:val="nil"/>
              <w:left w:val="single" w:sz="4" w:space="0" w:color="A6A6A6"/>
              <w:bottom w:val="single" w:sz="4" w:space="0" w:color="A6A6A6"/>
              <w:right w:val="single" w:sz="4" w:space="0" w:color="A6A6A6"/>
            </w:tcBorders>
            <w:shd w:val="clear" w:color="auto" w:fill="auto"/>
            <w:hideMark/>
          </w:tcPr>
          <w:p w14:paraId="19A8BDEA" w14:textId="77777777" w:rsidR="00B3341A" w:rsidRPr="00F407A4" w:rsidRDefault="00B3341A" w:rsidP="00B3341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R4-2309992</w:t>
            </w:r>
          </w:p>
        </w:tc>
        <w:tc>
          <w:tcPr>
            <w:tcW w:w="2126" w:type="dxa"/>
            <w:tcBorders>
              <w:top w:val="nil"/>
              <w:left w:val="nil"/>
              <w:bottom w:val="single" w:sz="4" w:space="0" w:color="A6A6A6"/>
              <w:right w:val="single" w:sz="4" w:space="0" w:color="A6A6A6"/>
            </w:tcBorders>
            <w:shd w:val="clear" w:color="auto" w:fill="auto"/>
            <w:hideMark/>
          </w:tcPr>
          <w:p w14:paraId="798A6C35"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[107][109] LTE_NR_HPUE_FWVM</w:t>
            </w:r>
          </w:p>
        </w:tc>
        <w:tc>
          <w:tcPr>
            <w:tcW w:w="1134" w:type="dxa"/>
            <w:tcBorders>
              <w:top w:val="nil"/>
              <w:left w:val="nil"/>
              <w:bottom w:val="single" w:sz="4" w:space="0" w:color="A6A6A6"/>
              <w:right w:val="single" w:sz="4" w:space="0" w:color="A6A6A6"/>
            </w:tcBorders>
            <w:shd w:val="clear" w:color="auto" w:fill="auto"/>
            <w:hideMark/>
          </w:tcPr>
          <w:p w14:paraId="4E6621EB"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567" w:type="dxa"/>
            <w:tcBorders>
              <w:top w:val="nil"/>
              <w:left w:val="nil"/>
              <w:bottom w:val="single" w:sz="4" w:space="0" w:color="A6A6A6"/>
              <w:right w:val="single" w:sz="4" w:space="0" w:color="A6A6A6"/>
            </w:tcBorders>
            <w:shd w:val="clear" w:color="auto" w:fill="auto"/>
            <w:hideMark/>
          </w:tcPr>
          <w:p w14:paraId="3F30072B"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308FCB72"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177CB18D"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25B43F99" w14:textId="77777777" w:rsidR="00B3341A" w:rsidRPr="00F407A4" w:rsidRDefault="00B3341A" w:rsidP="00B3341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0EF88E1A" w14:textId="77D45432" w:rsidR="00B3341A" w:rsidRPr="00F407A4" w:rsidRDefault="00B3341A" w:rsidP="00B3341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07033CA" w14:textId="7C4BCC50" w:rsidR="00B3341A" w:rsidRPr="00F407A4" w:rsidRDefault="00B3341A" w:rsidP="00B3341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7074118E" w14:textId="77777777" w:rsidTr="00D564FA">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0E828324"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R4-2309993</w:t>
            </w:r>
          </w:p>
        </w:tc>
        <w:tc>
          <w:tcPr>
            <w:tcW w:w="2126" w:type="dxa"/>
            <w:tcBorders>
              <w:top w:val="nil"/>
              <w:left w:val="nil"/>
              <w:bottom w:val="single" w:sz="4" w:space="0" w:color="A6A6A6"/>
              <w:right w:val="single" w:sz="4" w:space="0" w:color="A6A6A6"/>
            </w:tcBorders>
            <w:shd w:val="clear" w:color="auto" w:fill="auto"/>
            <w:hideMark/>
          </w:tcPr>
          <w:p w14:paraId="3FEDC343"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[107][110] HPUE_Basket_EN-DC</w:t>
            </w:r>
          </w:p>
        </w:tc>
        <w:tc>
          <w:tcPr>
            <w:tcW w:w="1134" w:type="dxa"/>
            <w:tcBorders>
              <w:top w:val="nil"/>
              <w:left w:val="nil"/>
              <w:bottom w:val="single" w:sz="4" w:space="0" w:color="A6A6A6"/>
              <w:right w:val="single" w:sz="4" w:space="0" w:color="A6A6A6"/>
            </w:tcBorders>
            <w:shd w:val="clear" w:color="auto" w:fill="auto"/>
            <w:hideMark/>
          </w:tcPr>
          <w:p w14:paraId="1F68AA3F"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567" w:type="dxa"/>
            <w:tcBorders>
              <w:top w:val="nil"/>
              <w:left w:val="nil"/>
              <w:bottom w:val="single" w:sz="4" w:space="0" w:color="A6A6A6"/>
              <w:right w:val="single" w:sz="4" w:space="0" w:color="A6A6A6"/>
            </w:tcBorders>
            <w:shd w:val="clear" w:color="auto" w:fill="auto"/>
            <w:hideMark/>
          </w:tcPr>
          <w:p w14:paraId="0D58029D"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468FEB5"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B0005AC"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5AE67FDC"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57C3F5BC" w14:textId="0C5F76FB"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13B70CD5" w14:textId="2FE5F4FD"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0213E84A" w14:textId="77777777" w:rsidTr="00D564FA">
        <w:trPr>
          <w:trHeight w:val="425"/>
        </w:trPr>
        <w:tc>
          <w:tcPr>
            <w:tcW w:w="988" w:type="dxa"/>
            <w:tcBorders>
              <w:top w:val="nil"/>
              <w:left w:val="single" w:sz="4" w:space="0" w:color="A6A6A6"/>
              <w:bottom w:val="single" w:sz="4" w:space="0" w:color="A6A6A6"/>
              <w:right w:val="single" w:sz="4" w:space="0" w:color="A6A6A6"/>
            </w:tcBorders>
            <w:shd w:val="clear" w:color="auto" w:fill="auto"/>
            <w:hideMark/>
          </w:tcPr>
          <w:p w14:paraId="2FD26E0C"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R4-2309994</w:t>
            </w:r>
          </w:p>
        </w:tc>
        <w:tc>
          <w:tcPr>
            <w:tcW w:w="2126" w:type="dxa"/>
            <w:tcBorders>
              <w:top w:val="nil"/>
              <w:left w:val="nil"/>
              <w:bottom w:val="single" w:sz="4" w:space="0" w:color="A6A6A6"/>
              <w:right w:val="single" w:sz="4" w:space="0" w:color="A6A6A6"/>
            </w:tcBorders>
            <w:shd w:val="clear" w:color="auto" w:fill="auto"/>
            <w:hideMark/>
          </w:tcPr>
          <w:p w14:paraId="36D486C5"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[107][111] HPUE_Basket_Intra-CA_TDD</w:t>
            </w:r>
          </w:p>
        </w:tc>
        <w:tc>
          <w:tcPr>
            <w:tcW w:w="1134" w:type="dxa"/>
            <w:tcBorders>
              <w:top w:val="nil"/>
              <w:left w:val="nil"/>
              <w:bottom w:val="single" w:sz="4" w:space="0" w:color="A6A6A6"/>
              <w:right w:val="single" w:sz="4" w:space="0" w:color="A6A6A6"/>
            </w:tcBorders>
            <w:shd w:val="clear" w:color="auto" w:fill="auto"/>
            <w:hideMark/>
          </w:tcPr>
          <w:p w14:paraId="12430731"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(Hisilicon)</w:t>
            </w:r>
          </w:p>
        </w:tc>
        <w:tc>
          <w:tcPr>
            <w:tcW w:w="567" w:type="dxa"/>
            <w:tcBorders>
              <w:top w:val="nil"/>
              <w:left w:val="nil"/>
              <w:bottom w:val="single" w:sz="4" w:space="0" w:color="A6A6A6"/>
              <w:right w:val="single" w:sz="4" w:space="0" w:color="A6A6A6"/>
            </w:tcBorders>
            <w:shd w:val="clear" w:color="auto" w:fill="auto"/>
            <w:hideMark/>
          </w:tcPr>
          <w:p w14:paraId="30778B30"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523869A"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6EEFBDCD"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E51450D"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0ED2ED00" w14:textId="71E3E66E"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CDAD46B" w14:textId="18038C38"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6BDE5A01" w14:textId="77777777" w:rsidTr="00D564FA">
        <w:trPr>
          <w:trHeight w:val="403"/>
        </w:trPr>
        <w:tc>
          <w:tcPr>
            <w:tcW w:w="988" w:type="dxa"/>
            <w:tcBorders>
              <w:top w:val="nil"/>
              <w:left w:val="single" w:sz="4" w:space="0" w:color="A6A6A6"/>
              <w:bottom w:val="single" w:sz="4" w:space="0" w:color="A6A6A6"/>
              <w:right w:val="single" w:sz="4" w:space="0" w:color="A6A6A6"/>
            </w:tcBorders>
            <w:shd w:val="clear" w:color="auto" w:fill="auto"/>
            <w:hideMark/>
          </w:tcPr>
          <w:p w14:paraId="50C30313"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R4-2309995</w:t>
            </w:r>
          </w:p>
        </w:tc>
        <w:tc>
          <w:tcPr>
            <w:tcW w:w="2126" w:type="dxa"/>
            <w:tcBorders>
              <w:top w:val="nil"/>
              <w:left w:val="nil"/>
              <w:bottom w:val="single" w:sz="4" w:space="0" w:color="A6A6A6"/>
              <w:right w:val="single" w:sz="4" w:space="0" w:color="A6A6A6"/>
            </w:tcBorders>
            <w:shd w:val="clear" w:color="auto" w:fill="auto"/>
            <w:hideMark/>
          </w:tcPr>
          <w:p w14:paraId="6459BF7A"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[107][112] HPUE_Basket_inter-CA_SUL</w:t>
            </w:r>
          </w:p>
        </w:tc>
        <w:tc>
          <w:tcPr>
            <w:tcW w:w="1134" w:type="dxa"/>
            <w:tcBorders>
              <w:top w:val="nil"/>
              <w:left w:val="nil"/>
              <w:bottom w:val="single" w:sz="4" w:space="0" w:color="A6A6A6"/>
              <w:right w:val="single" w:sz="4" w:space="0" w:color="A6A6A6"/>
            </w:tcBorders>
            <w:shd w:val="clear" w:color="auto" w:fill="auto"/>
            <w:hideMark/>
          </w:tcPr>
          <w:p w14:paraId="6213986A"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(China telecom)</w:t>
            </w:r>
          </w:p>
        </w:tc>
        <w:tc>
          <w:tcPr>
            <w:tcW w:w="567" w:type="dxa"/>
            <w:tcBorders>
              <w:top w:val="nil"/>
              <w:left w:val="nil"/>
              <w:bottom w:val="single" w:sz="4" w:space="0" w:color="A6A6A6"/>
              <w:right w:val="single" w:sz="4" w:space="0" w:color="A6A6A6"/>
            </w:tcBorders>
            <w:shd w:val="clear" w:color="auto" w:fill="auto"/>
            <w:hideMark/>
          </w:tcPr>
          <w:p w14:paraId="24CB0655"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1BBEACF8"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7CFE6182"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45EFBA01"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18BF82EB" w14:textId="7F7BBB6F"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60E40F3" w14:textId="4F5CAE47"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27696F90" w14:textId="77777777" w:rsidTr="00D564FA">
        <w:trPr>
          <w:trHeight w:val="480"/>
        </w:trPr>
        <w:tc>
          <w:tcPr>
            <w:tcW w:w="988" w:type="dxa"/>
            <w:tcBorders>
              <w:top w:val="nil"/>
              <w:left w:val="single" w:sz="4" w:space="0" w:color="A6A6A6"/>
              <w:bottom w:val="single" w:sz="4" w:space="0" w:color="A6A6A6"/>
              <w:right w:val="single" w:sz="4" w:space="0" w:color="A6A6A6"/>
            </w:tcBorders>
            <w:shd w:val="clear" w:color="auto" w:fill="auto"/>
            <w:hideMark/>
          </w:tcPr>
          <w:p w14:paraId="4C2FCD40"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R4-2309996</w:t>
            </w:r>
          </w:p>
        </w:tc>
        <w:tc>
          <w:tcPr>
            <w:tcW w:w="2126" w:type="dxa"/>
            <w:tcBorders>
              <w:top w:val="nil"/>
              <w:left w:val="nil"/>
              <w:bottom w:val="single" w:sz="4" w:space="0" w:color="A6A6A6"/>
              <w:right w:val="single" w:sz="4" w:space="0" w:color="A6A6A6"/>
            </w:tcBorders>
            <w:shd w:val="clear" w:color="auto" w:fill="auto"/>
            <w:hideMark/>
          </w:tcPr>
          <w:p w14:paraId="60E1F7E0"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[107][113] HPUE_Basket_FDD</w:t>
            </w:r>
          </w:p>
        </w:tc>
        <w:tc>
          <w:tcPr>
            <w:tcW w:w="1134" w:type="dxa"/>
            <w:tcBorders>
              <w:top w:val="nil"/>
              <w:left w:val="nil"/>
              <w:bottom w:val="single" w:sz="4" w:space="0" w:color="A6A6A6"/>
              <w:right w:val="single" w:sz="4" w:space="0" w:color="A6A6A6"/>
            </w:tcBorders>
            <w:shd w:val="clear" w:color="auto" w:fill="auto"/>
            <w:hideMark/>
          </w:tcPr>
          <w:p w14:paraId="57EF2E3B"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(China unicom)</w:t>
            </w:r>
          </w:p>
        </w:tc>
        <w:tc>
          <w:tcPr>
            <w:tcW w:w="567" w:type="dxa"/>
            <w:tcBorders>
              <w:top w:val="nil"/>
              <w:left w:val="nil"/>
              <w:bottom w:val="single" w:sz="4" w:space="0" w:color="A6A6A6"/>
              <w:right w:val="single" w:sz="4" w:space="0" w:color="A6A6A6"/>
            </w:tcBorders>
            <w:shd w:val="clear" w:color="auto" w:fill="auto"/>
            <w:hideMark/>
          </w:tcPr>
          <w:p w14:paraId="0DCD6FD1"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1D476B5C"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7EE785F"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28CA714"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18F2B0EA" w14:textId="7DDABAFE"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179C438" w14:textId="246A44DD"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2DC6F20C" w14:textId="77777777" w:rsidTr="00D564FA">
        <w:trPr>
          <w:trHeight w:val="416"/>
        </w:trPr>
        <w:tc>
          <w:tcPr>
            <w:tcW w:w="988" w:type="dxa"/>
            <w:tcBorders>
              <w:top w:val="nil"/>
              <w:left w:val="single" w:sz="4" w:space="0" w:color="A6A6A6"/>
              <w:bottom w:val="single" w:sz="4" w:space="0" w:color="A6A6A6"/>
              <w:right w:val="single" w:sz="4" w:space="0" w:color="A6A6A6"/>
            </w:tcBorders>
            <w:shd w:val="clear" w:color="auto" w:fill="auto"/>
            <w:hideMark/>
          </w:tcPr>
          <w:p w14:paraId="12E9AB47"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R4-2309997</w:t>
            </w:r>
          </w:p>
        </w:tc>
        <w:tc>
          <w:tcPr>
            <w:tcW w:w="2126" w:type="dxa"/>
            <w:tcBorders>
              <w:top w:val="nil"/>
              <w:left w:val="nil"/>
              <w:bottom w:val="single" w:sz="4" w:space="0" w:color="A6A6A6"/>
              <w:right w:val="single" w:sz="4" w:space="0" w:color="A6A6A6"/>
            </w:tcBorders>
            <w:shd w:val="clear" w:color="auto" w:fill="auto"/>
            <w:hideMark/>
          </w:tcPr>
          <w:p w14:paraId="295C6C9B"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[107][114] LTE_NR_Other_WI</w:t>
            </w:r>
          </w:p>
        </w:tc>
        <w:tc>
          <w:tcPr>
            <w:tcW w:w="1134" w:type="dxa"/>
            <w:tcBorders>
              <w:top w:val="nil"/>
              <w:left w:val="nil"/>
              <w:bottom w:val="single" w:sz="4" w:space="0" w:color="A6A6A6"/>
              <w:right w:val="single" w:sz="4" w:space="0" w:color="A6A6A6"/>
            </w:tcBorders>
            <w:shd w:val="clear" w:color="auto" w:fill="auto"/>
            <w:hideMark/>
          </w:tcPr>
          <w:p w14:paraId="59BF376C"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17BDFE28"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ECC08CA"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47A196E"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B2E6819"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w:t>
            </w:r>
          </w:p>
        </w:tc>
        <w:tc>
          <w:tcPr>
            <w:tcW w:w="850" w:type="dxa"/>
            <w:tcBorders>
              <w:top w:val="nil"/>
              <w:left w:val="nil"/>
              <w:bottom w:val="single" w:sz="4" w:space="0" w:color="A6A6A6"/>
              <w:right w:val="single" w:sz="4" w:space="0" w:color="A6A6A6"/>
            </w:tcBorders>
            <w:shd w:val="clear" w:color="auto" w:fill="auto"/>
            <w:hideMark/>
          </w:tcPr>
          <w:p w14:paraId="3E5C90CD" w14:textId="11E25FB6"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02BDCEC" w14:textId="72E08C00"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5A6BF9B0" w14:textId="77777777" w:rsidTr="00D564FA">
        <w:trPr>
          <w:trHeight w:val="409"/>
        </w:trPr>
        <w:tc>
          <w:tcPr>
            <w:tcW w:w="988" w:type="dxa"/>
            <w:tcBorders>
              <w:top w:val="nil"/>
              <w:left w:val="single" w:sz="4" w:space="0" w:color="A6A6A6"/>
              <w:bottom w:val="single" w:sz="4" w:space="0" w:color="A6A6A6"/>
              <w:right w:val="single" w:sz="4" w:space="0" w:color="A6A6A6"/>
            </w:tcBorders>
            <w:shd w:val="clear" w:color="auto" w:fill="auto"/>
            <w:hideMark/>
          </w:tcPr>
          <w:p w14:paraId="4440858F"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R4-2309998</w:t>
            </w:r>
          </w:p>
        </w:tc>
        <w:tc>
          <w:tcPr>
            <w:tcW w:w="2126" w:type="dxa"/>
            <w:tcBorders>
              <w:top w:val="nil"/>
              <w:left w:val="nil"/>
              <w:bottom w:val="single" w:sz="4" w:space="0" w:color="A6A6A6"/>
              <w:right w:val="single" w:sz="4" w:space="0" w:color="A6A6A6"/>
            </w:tcBorders>
            <w:shd w:val="clear" w:color="auto" w:fill="auto"/>
            <w:hideMark/>
          </w:tcPr>
          <w:p w14:paraId="7A50A6F2"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[107][115] NR_3Tx-4Rx_WI</w:t>
            </w:r>
          </w:p>
        </w:tc>
        <w:tc>
          <w:tcPr>
            <w:tcW w:w="1134" w:type="dxa"/>
            <w:tcBorders>
              <w:top w:val="nil"/>
              <w:left w:val="nil"/>
              <w:bottom w:val="single" w:sz="4" w:space="0" w:color="A6A6A6"/>
              <w:right w:val="single" w:sz="4" w:space="0" w:color="A6A6A6"/>
            </w:tcBorders>
            <w:shd w:val="clear" w:color="auto" w:fill="auto"/>
            <w:hideMark/>
          </w:tcPr>
          <w:p w14:paraId="0321969E"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(OPPO)</w:t>
            </w:r>
          </w:p>
        </w:tc>
        <w:tc>
          <w:tcPr>
            <w:tcW w:w="567" w:type="dxa"/>
            <w:tcBorders>
              <w:top w:val="nil"/>
              <w:left w:val="nil"/>
              <w:bottom w:val="single" w:sz="4" w:space="0" w:color="A6A6A6"/>
              <w:right w:val="single" w:sz="4" w:space="0" w:color="A6A6A6"/>
            </w:tcBorders>
            <w:shd w:val="clear" w:color="auto" w:fill="auto"/>
            <w:hideMark/>
          </w:tcPr>
          <w:p w14:paraId="3A9BD2E3"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6F61DBF"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ADFD33F"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67B7EDD4"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7.29.4</w:t>
            </w:r>
          </w:p>
        </w:tc>
        <w:tc>
          <w:tcPr>
            <w:tcW w:w="850" w:type="dxa"/>
            <w:tcBorders>
              <w:top w:val="nil"/>
              <w:left w:val="nil"/>
              <w:bottom w:val="single" w:sz="4" w:space="0" w:color="A6A6A6"/>
              <w:right w:val="single" w:sz="4" w:space="0" w:color="A6A6A6"/>
            </w:tcBorders>
            <w:shd w:val="clear" w:color="auto" w:fill="auto"/>
            <w:hideMark/>
          </w:tcPr>
          <w:p w14:paraId="162BC4F8" w14:textId="49DF2F91"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830279A" w14:textId="6FD961A6"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7EBA5092" w14:textId="77777777" w:rsidTr="00D564FA">
        <w:trPr>
          <w:trHeight w:val="415"/>
        </w:trPr>
        <w:tc>
          <w:tcPr>
            <w:tcW w:w="988" w:type="dxa"/>
            <w:tcBorders>
              <w:top w:val="nil"/>
              <w:left w:val="single" w:sz="4" w:space="0" w:color="A6A6A6"/>
              <w:bottom w:val="single" w:sz="4" w:space="0" w:color="A6A6A6"/>
              <w:right w:val="single" w:sz="4" w:space="0" w:color="A6A6A6"/>
            </w:tcBorders>
            <w:shd w:val="clear" w:color="auto" w:fill="auto"/>
            <w:hideMark/>
          </w:tcPr>
          <w:p w14:paraId="7B56BE5C"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R4-2309999</w:t>
            </w:r>
          </w:p>
        </w:tc>
        <w:tc>
          <w:tcPr>
            <w:tcW w:w="2126" w:type="dxa"/>
            <w:tcBorders>
              <w:top w:val="nil"/>
              <w:left w:val="nil"/>
              <w:bottom w:val="single" w:sz="4" w:space="0" w:color="A6A6A6"/>
              <w:right w:val="single" w:sz="4" w:space="0" w:color="A6A6A6"/>
            </w:tcBorders>
            <w:shd w:val="clear" w:color="auto" w:fill="auto"/>
            <w:hideMark/>
          </w:tcPr>
          <w:p w14:paraId="49D1BF11"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[107][116] NR_700800900_combo_enh</w:t>
            </w:r>
          </w:p>
        </w:tc>
        <w:tc>
          <w:tcPr>
            <w:tcW w:w="1134" w:type="dxa"/>
            <w:tcBorders>
              <w:top w:val="nil"/>
              <w:left w:val="nil"/>
              <w:bottom w:val="single" w:sz="4" w:space="0" w:color="A6A6A6"/>
              <w:right w:val="single" w:sz="4" w:space="0" w:color="A6A6A6"/>
            </w:tcBorders>
            <w:shd w:val="clear" w:color="auto" w:fill="auto"/>
            <w:hideMark/>
          </w:tcPr>
          <w:p w14:paraId="0E9BBB88"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(CATT)</w:t>
            </w:r>
          </w:p>
        </w:tc>
        <w:tc>
          <w:tcPr>
            <w:tcW w:w="567" w:type="dxa"/>
            <w:tcBorders>
              <w:top w:val="nil"/>
              <w:left w:val="nil"/>
              <w:bottom w:val="single" w:sz="4" w:space="0" w:color="A6A6A6"/>
              <w:right w:val="single" w:sz="4" w:space="0" w:color="A6A6A6"/>
            </w:tcBorders>
            <w:shd w:val="clear" w:color="auto" w:fill="auto"/>
            <w:hideMark/>
          </w:tcPr>
          <w:p w14:paraId="07760768"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5606E0B2"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60E6E42E"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4CC988C"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7.30.3</w:t>
            </w:r>
          </w:p>
        </w:tc>
        <w:tc>
          <w:tcPr>
            <w:tcW w:w="850" w:type="dxa"/>
            <w:tcBorders>
              <w:top w:val="nil"/>
              <w:left w:val="nil"/>
              <w:bottom w:val="single" w:sz="4" w:space="0" w:color="A6A6A6"/>
              <w:right w:val="single" w:sz="4" w:space="0" w:color="A6A6A6"/>
            </w:tcBorders>
            <w:shd w:val="clear" w:color="auto" w:fill="auto"/>
            <w:hideMark/>
          </w:tcPr>
          <w:p w14:paraId="0804F28D" w14:textId="41A6D5D8"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0D9CDD6" w14:textId="50540885"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35D9EC0E" w14:textId="77777777" w:rsidTr="00D564FA">
        <w:trPr>
          <w:trHeight w:val="420"/>
        </w:trPr>
        <w:tc>
          <w:tcPr>
            <w:tcW w:w="988" w:type="dxa"/>
            <w:tcBorders>
              <w:top w:val="nil"/>
              <w:left w:val="single" w:sz="4" w:space="0" w:color="A6A6A6"/>
              <w:bottom w:val="single" w:sz="4" w:space="0" w:color="A6A6A6"/>
              <w:right w:val="single" w:sz="4" w:space="0" w:color="A6A6A6"/>
            </w:tcBorders>
            <w:shd w:val="clear" w:color="auto" w:fill="auto"/>
            <w:hideMark/>
          </w:tcPr>
          <w:p w14:paraId="4CB1FC55"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R4-2310000</w:t>
            </w:r>
          </w:p>
        </w:tc>
        <w:tc>
          <w:tcPr>
            <w:tcW w:w="2126" w:type="dxa"/>
            <w:tcBorders>
              <w:top w:val="nil"/>
              <w:left w:val="nil"/>
              <w:bottom w:val="single" w:sz="4" w:space="0" w:color="A6A6A6"/>
              <w:right w:val="single" w:sz="4" w:space="0" w:color="A6A6A6"/>
            </w:tcBorders>
            <w:shd w:val="clear" w:color="auto" w:fill="auto"/>
            <w:hideMark/>
          </w:tcPr>
          <w:p w14:paraId="632A1621"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[107][117] NR_unlic_enh</w:t>
            </w:r>
          </w:p>
        </w:tc>
        <w:tc>
          <w:tcPr>
            <w:tcW w:w="1134" w:type="dxa"/>
            <w:tcBorders>
              <w:top w:val="nil"/>
              <w:left w:val="nil"/>
              <w:bottom w:val="single" w:sz="4" w:space="0" w:color="A6A6A6"/>
              <w:right w:val="single" w:sz="4" w:space="0" w:color="A6A6A6"/>
            </w:tcBorders>
            <w:shd w:val="clear" w:color="auto" w:fill="auto"/>
            <w:hideMark/>
          </w:tcPr>
          <w:p w14:paraId="609FD43E"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567" w:type="dxa"/>
            <w:tcBorders>
              <w:top w:val="nil"/>
              <w:left w:val="nil"/>
              <w:bottom w:val="single" w:sz="4" w:space="0" w:color="A6A6A6"/>
              <w:right w:val="single" w:sz="4" w:space="0" w:color="A6A6A6"/>
            </w:tcBorders>
            <w:shd w:val="clear" w:color="auto" w:fill="auto"/>
            <w:hideMark/>
          </w:tcPr>
          <w:p w14:paraId="6E9E29B5"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44B30721"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32558ED"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6AD15110"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7.31.6</w:t>
            </w:r>
          </w:p>
        </w:tc>
        <w:tc>
          <w:tcPr>
            <w:tcW w:w="850" w:type="dxa"/>
            <w:tcBorders>
              <w:top w:val="nil"/>
              <w:left w:val="nil"/>
              <w:bottom w:val="single" w:sz="4" w:space="0" w:color="A6A6A6"/>
              <w:right w:val="single" w:sz="4" w:space="0" w:color="A6A6A6"/>
            </w:tcBorders>
            <w:shd w:val="clear" w:color="auto" w:fill="auto"/>
            <w:hideMark/>
          </w:tcPr>
          <w:p w14:paraId="7B1FD243" w14:textId="681D79BC"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ED2537F" w14:textId="5BE29685"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589A1301" w14:textId="77777777" w:rsidTr="00D564FA">
        <w:trPr>
          <w:trHeight w:val="412"/>
        </w:trPr>
        <w:tc>
          <w:tcPr>
            <w:tcW w:w="988" w:type="dxa"/>
            <w:tcBorders>
              <w:top w:val="nil"/>
              <w:left w:val="single" w:sz="4" w:space="0" w:color="A6A6A6"/>
              <w:bottom w:val="single" w:sz="4" w:space="0" w:color="A6A6A6"/>
              <w:right w:val="single" w:sz="4" w:space="0" w:color="A6A6A6"/>
            </w:tcBorders>
            <w:shd w:val="clear" w:color="auto" w:fill="auto"/>
            <w:hideMark/>
          </w:tcPr>
          <w:p w14:paraId="0441A26A"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R4-2310001</w:t>
            </w:r>
          </w:p>
        </w:tc>
        <w:tc>
          <w:tcPr>
            <w:tcW w:w="2126" w:type="dxa"/>
            <w:tcBorders>
              <w:top w:val="nil"/>
              <w:left w:val="nil"/>
              <w:bottom w:val="single" w:sz="4" w:space="0" w:color="A6A6A6"/>
              <w:right w:val="single" w:sz="4" w:space="0" w:color="A6A6A6"/>
            </w:tcBorders>
            <w:shd w:val="clear" w:color="auto" w:fill="auto"/>
            <w:hideMark/>
          </w:tcPr>
          <w:p w14:paraId="6500815D"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[107][118] LTE_NR_NTN_LSband</w:t>
            </w:r>
          </w:p>
        </w:tc>
        <w:tc>
          <w:tcPr>
            <w:tcW w:w="1134" w:type="dxa"/>
            <w:tcBorders>
              <w:top w:val="nil"/>
              <w:left w:val="nil"/>
              <w:bottom w:val="single" w:sz="4" w:space="0" w:color="A6A6A6"/>
              <w:right w:val="single" w:sz="4" w:space="0" w:color="A6A6A6"/>
            </w:tcBorders>
            <w:shd w:val="clear" w:color="auto" w:fill="auto"/>
            <w:hideMark/>
          </w:tcPr>
          <w:p w14:paraId="5F6FCA37"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567" w:type="dxa"/>
            <w:tcBorders>
              <w:top w:val="nil"/>
              <w:left w:val="nil"/>
              <w:bottom w:val="single" w:sz="4" w:space="0" w:color="A6A6A6"/>
              <w:right w:val="single" w:sz="4" w:space="0" w:color="A6A6A6"/>
            </w:tcBorders>
            <w:shd w:val="clear" w:color="auto" w:fill="auto"/>
            <w:hideMark/>
          </w:tcPr>
          <w:p w14:paraId="5EAD7C5E"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4088FA90"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62014D0A"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66F55398"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7.32.6</w:t>
            </w:r>
          </w:p>
        </w:tc>
        <w:tc>
          <w:tcPr>
            <w:tcW w:w="850" w:type="dxa"/>
            <w:tcBorders>
              <w:top w:val="nil"/>
              <w:left w:val="nil"/>
              <w:bottom w:val="single" w:sz="4" w:space="0" w:color="A6A6A6"/>
              <w:right w:val="single" w:sz="4" w:space="0" w:color="A6A6A6"/>
            </w:tcBorders>
            <w:shd w:val="clear" w:color="auto" w:fill="auto"/>
            <w:hideMark/>
          </w:tcPr>
          <w:p w14:paraId="6C94DBB0" w14:textId="2B907B5C"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5BCD73D" w14:textId="0A0DBED9"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564FA" w:rsidRPr="00F407A4" w14:paraId="14D30B8D" w14:textId="77777777" w:rsidTr="00D564FA">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29D7F105" w14:textId="77777777" w:rsidR="00D564FA" w:rsidRPr="00F407A4" w:rsidRDefault="00D564FA" w:rsidP="00D564F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R4-2310002</w:t>
            </w:r>
          </w:p>
        </w:tc>
        <w:tc>
          <w:tcPr>
            <w:tcW w:w="2126" w:type="dxa"/>
            <w:tcBorders>
              <w:top w:val="nil"/>
              <w:left w:val="nil"/>
              <w:bottom w:val="single" w:sz="4" w:space="0" w:color="A6A6A6"/>
              <w:right w:val="single" w:sz="4" w:space="0" w:color="A6A6A6"/>
            </w:tcBorders>
            <w:shd w:val="clear" w:color="auto" w:fill="auto"/>
            <w:hideMark/>
          </w:tcPr>
          <w:p w14:paraId="5C46169F"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[107][119] NR_FDD_ULn28_DLn75_n76</w:t>
            </w:r>
          </w:p>
        </w:tc>
        <w:tc>
          <w:tcPr>
            <w:tcW w:w="1134" w:type="dxa"/>
            <w:tcBorders>
              <w:top w:val="nil"/>
              <w:left w:val="nil"/>
              <w:bottom w:val="single" w:sz="4" w:space="0" w:color="A6A6A6"/>
              <w:right w:val="single" w:sz="4" w:space="0" w:color="A6A6A6"/>
            </w:tcBorders>
            <w:shd w:val="clear" w:color="auto" w:fill="auto"/>
            <w:hideMark/>
          </w:tcPr>
          <w:p w14:paraId="07DEA862"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(Vodafone)</w:t>
            </w:r>
          </w:p>
        </w:tc>
        <w:tc>
          <w:tcPr>
            <w:tcW w:w="567" w:type="dxa"/>
            <w:tcBorders>
              <w:top w:val="nil"/>
              <w:left w:val="nil"/>
              <w:bottom w:val="single" w:sz="4" w:space="0" w:color="A6A6A6"/>
              <w:right w:val="single" w:sz="4" w:space="0" w:color="A6A6A6"/>
            </w:tcBorders>
            <w:shd w:val="clear" w:color="auto" w:fill="auto"/>
            <w:hideMark/>
          </w:tcPr>
          <w:p w14:paraId="03EE6A2F"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C6C317D"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DB36CE4"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76530A2" w14:textId="77777777" w:rsidR="00D564FA" w:rsidRPr="00F407A4" w:rsidRDefault="00D564FA" w:rsidP="00D564F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7.33.6</w:t>
            </w:r>
          </w:p>
        </w:tc>
        <w:tc>
          <w:tcPr>
            <w:tcW w:w="850" w:type="dxa"/>
            <w:tcBorders>
              <w:top w:val="nil"/>
              <w:left w:val="nil"/>
              <w:bottom w:val="single" w:sz="4" w:space="0" w:color="A6A6A6"/>
              <w:right w:val="single" w:sz="4" w:space="0" w:color="A6A6A6"/>
            </w:tcBorders>
            <w:shd w:val="clear" w:color="auto" w:fill="auto"/>
            <w:hideMark/>
          </w:tcPr>
          <w:p w14:paraId="40078D78" w14:textId="7AAD07F9" w:rsidR="00D564FA" w:rsidRPr="00F407A4" w:rsidRDefault="00D564FA" w:rsidP="00D564FA">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CCB0D88" w14:textId="3ECE2312" w:rsidR="00D564FA" w:rsidRPr="00F407A4" w:rsidRDefault="00D564FA" w:rsidP="00D564FA">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30A15962" w14:textId="77777777" w:rsidTr="00D564FA">
        <w:trPr>
          <w:trHeight w:val="411"/>
        </w:trPr>
        <w:tc>
          <w:tcPr>
            <w:tcW w:w="988" w:type="dxa"/>
            <w:tcBorders>
              <w:top w:val="nil"/>
              <w:left w:val="single" w:sz="4" w:space="0" w:color="A6A6A6"/>
              <w:bottom w:val="single" w:sz="4" w:space="0" w:color="A6A6A6"/>
              <w:right w:val="single" w:sz="4" w:space="0" w:color="A6A6A6"/>
            </w:tcBorders>
            <w:shd w:val="clear" w:color="auto" w:fill="auto"/>
            <w:hideMark/>
          </w:tcPr>
          <w:p w14:paraId="7F6EDE7C"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R4-2310003</w:t>
            </w:r>
          </w:p>
        </w:tc>
        <w:tc>
          <w:tcPr>
            <w:tcW w:w="2126" w:type="dxa"/>
            <w:tcBorders>
              <w:top w:val="nil"/>
              <w:left w:val="nil"/>
              <w:bottom w:val="single" w:sz="4" w:space="0" w:color="A6A6A6"/>
              <w:right w:val="single" w:sz="4" w:space="0" w:color="A6A6A6"/>
            </w:tcBorders>
            <w:shd w:val="clear" w:color="auto" w:fill="auto"/>
            <w:hideMark/>
          </w:tcPr>
          <w:p w14:paraId="5B5A3913"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[107][120] LTE_terr_bcast_bands_UERF</w:t>
            </w:r>
          </w:p>
        </w:tc>
        <w:tc>
          <w:tcPr>
            <w:tcW w:w="1134" w:type="dxa"/>
            <w:tcBorders>
              <w:top w:val="nil"/>
              <w:left w:val="nil"/>
              <w:bottom w:val="single" w:sz="4" w:space="0" w:color="A6A6A6"/>
              <w:right w:val="single" w:sz="4" w:space="0" w:color="A6A6A6"/>
            </w:tcBorders>
            <w:shd w:val="clear" w:color="auto" w:fill="auto"/>
            <w:hideMark/>
          </w:tcPr>
          <w:p w14:paraId="2F4C7BD3"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567" w:type="dxa"/>
            <w:tcBorders>
              <w:top w:val="nil"/>
              <w:left w:val="nil"/>
              <w:bottom w:val="single" w:sz="4" w:space="0" w:color="A6A6A6"/>
              <w:right w:val="single" w:sz="4" w:space="0" w:color="A6A6A6"/>
            </w:tcBorders>
            <w:shd w:val="clear" w:color="auto" w:fill="auto"/>
            <w:hideMark/>
          </w:tcPr>
          <w:p w14:paraId="2437130A"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FE221C0"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135A8A7"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293E9B5"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9.3.5</w:t>
            </w:r>
          </w:p>
        </w:tc>
        <w:tc>
          <w:tcPr>
            <w:tcW w:w="850" w:type="dxa"/>
            <w:tcBorders>
              <w:top w:val="nil"/>
              <w:left w:val="nil"/>
              <w:bottom w:val="single" w:sz="4" w:space="0" w:color="A6A6A6"/>
              <w:right w:val="single" w:sz="4" w:space="0" w:color="A6A6A6"/>
            </w:tcBorders>
            <w:shd w:val="clear" w:color="auto" w:fill="auto"/>
            <w:hideMark/>
          </w:tcPr>
          <w:p w14:paraId="4F7992D4" w14:textId="3F5E324A"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602B333" w14:textId="1BC9EC54"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5DFF1E38" w14:textId="77777777" w:rsidTr="00D564FA">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38EEE4BC"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R4-2310004</w:t>
            </w:r>
          </w:p>
        </w:tc>
        <w:tc>
          <w:tcPr>
            <w:tcW w:w="2126" w:type="dxa"/>
            <w:tcBorders>
              <w:top w:val="nil"/>
              <w:left w:val="nil"/>
              <w:bottom w:val="single" w:sz="4" w:space="0" w:color="A6A6A6"/>
              <w:right w:val="single" w:sz="4" w:space="0" w:color="A6A6A6"/>
            </w:tcBorders>
            <w:shd w:val="clear" w:color="auto" w:fill="auto"/>
            <w:hideMark/>
          </w:tcPr>
          <w:p w14:paraId="3FC9DBDC"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[107][121] LTE_NR_US_900MHz</w:t>
            </w:r>
          </w:p>
        </w:tc>
        <w:tc>
          <w:tcPr>
            <w:tcW w:w="1134" w:type="dxa"/>
            <w:tcBorders>
              <w:top w:val="nil"/>
              <w:left w:val="nil"/>
              <w:bottom w:val="single" w:sz="4" w:space="0" w:color="A6A6A6"/>
              <w:right w:val="single" w:sz="4" w:space="0" w:color="A6A6A6"/>
            </w:tcBorders>
            <w:shd w:val="clear" w:color="auto" w:fill="auto"/>
            <w:hideMark/>
          </w:tcPr>
          <w:p w14:paraId="3E045F6A"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567" w:type="dxa"/>
            <w:tcBorders>
              <w:top w:val="nil"/>
              <w:left w:val="nil"/>
              <w:bottom w:val="single" w:sz="4" w:space="0" w:color="A6A6A6"/>
              <w:right w:val="single" w:sz="4" w:space="0" w:color="A6A6A6"/>
            </w:tcBorders>
            <w:shd w:val="clear" w:color="auto" w:fill="auto"/>
            <w:hideMark/>
          </w:tcPr>
          <w:p w14:paraId="48CD2CD7"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23E0AF4"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136D3C3"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4F669E42"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9.4.5</w:t>
            </w:r>
          </w:p>
        </w:tc>
        <w:tc>
          <w:tcPr>
            <w:tcW w:w="850" w:type="dxa"/>
            <w:tcBorders>
              <w:top w:val="nil"/>
              <w:left w:val="nil"/>
              <w:bottom w:val="single" w:sz="4" w:space="0" w:color="A6A6A6"/>
              <w:right w:val="single" w:sz="4" w:space="0" w:color="A6A6A6"/>
            </w:tcBorders>
            <w:shd w:val="clear" w:color="auto" w:fill="auto"/>
            <w:hideMark/>
          </w:tcPr>
          <w:p w14:paraId="2ED22038" w14:textId="2E5D632B"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E2AE0CE" w14:textId="0400024D"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35405B40" w14:textId="77777777" w:rsidTr="00D564FA">
        <w:trPr>
          <w:trHeight w:val="401"/>
        </w:trPr>
        <w:tc>
          <w:tcPr>
            <w:tcW w:w="988" w:type="dxa"/>
            <w:tcBorders>
              <w:top w:val="nil"/>
              <w:left w:val="single" w:sz="4" w:space="0" w:color="A6A6A6"/>
              <w:bottom w:val="single" w:sz="4" w:space="0" w:color="A6A6A6"/>
              <w:right w:val="single" w:sz="4" w:space="0" w:color="A6A6A6"/>
            </w:tcBorders>
            <w:shd w:val="clear" w:color="auto" w:fill="auto"/>
            <w:hideMark/>
          </w:tcPr>
          <w:p w14:paraId="1F372CF4"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R4-2310005</w:t>
            </w:r>
          </w:p>
        </w:tc>
        <w:tc>
          <w:tcPr>
            <w:tcW w:w="2126" w:type="dxa"/>
            <w:tcBorders>
              <w:top w:val="nil"/>
              <w:left w:val="nil"/>
              <w:bottom w:val="single" w:sz="4" w:space="0" w:color="A6A6A6"/>
              <w:right w:val="single" w:sz="4" w:space="0" w:color="A6A6A6"/>
            </w:tcBorders>
            <w:shd w:val="clear" w:color="auto" w:fill="auto"/>
            <w:hideMark/>
          </w:tcPr>
          <w:p w14:paraId="22C4419E"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[107][122] IoT_NTN_extLband</w:t>
            </w:r>
          </w:p>
        </w:tc>
        <w:tc>
          <w:tcPr>
            <w:tcW w:w="1134" w:type="dxa"/>
            <w:tcBorders>
              <w:top w:val="nil"/>
              <w:left w:val="nil"/>
              <w:bottom w:val="single" w:sz="4" w:space="0" w:color="A6A6A6"/>
              <w:right w:val="single" w:sz="4" w:space="0" w:color="A6A6A6"/>
            </w:tcBorders>
            <w:shd w:val="clear" w:color="auto" w:fill="auto"/>
            <w:hideMark/>
          </w:tcPr>
          <w:p w14:paraId="5E160DFB"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(Inmarsat)</w:t>
            </w:r>
          </w:p>
        </w:tc>
        <w:tc>
          <w:tcPr>
            <w:tcW w:w="567" w:type="dxa"/>
            <w:tcBorders>
              <w:top w:val="nil"/>
              <w:left w:val="nil"/>
              <w:bottom w:val="single" w:sz="4" w:space="0" w:color="A6A6A6"/>
              <w:right w:val="single" w:sz="4" w:space="0" w:color="A6A6A6"/>
            </w:tcBorders>
            <w:shd w:val="clear" w:color="auto" w:fill="auto"/>
            <w:hideMark/>
          </w:tcPr>
          <w:p w14:paraId="0F23503F"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58CA303D"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FA98C91"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068292E9"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9.5.6</w:t>
            </w:r>
          </w:p>
        </w:tc>
        <w:tc>
          <w:tcPr>
            <w:tcW w:w="850" w:type="dxa"/>
            <w:tcBorders>
              <w:top w:val="nil"/>
              <w:left w:val="nil"/>
              <w:bottom w:val="single" w:sz="4" w:space="0" w:color="A6A6A6"/>
              <w:right w:val="single" w:sz="4" w:space="0" w:color="A6A6A6"/>
            </w:tcBorders>
            <w:shd w:val="clear" w:color="auto" w:fill="auto"/>
            <w:hideMark/>
          </w:tcPr>
          <w:p w14:paraId="5A4AAE43" w14:textId="31F3EBBD"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E0C3453" w14:textId="386E75DC"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27006625" w14:textId="77777777" w:rsidTr="00D564FA">
        <w:trPr>
          <w:trHeight w:val="421"/>
        </w:trPr>
        <w:tc>
          <w:tcPr>
            <w:tcW w:w="988" w:type="dxa"/>
            <w:tcBorders>
              <w:top w:val="nil"/>
              <w:left w:val="single" w:sz="4" w:space="0" w:color="A6A6A6"/>
              <w:bottom w:val="single" w:sz="4" w:space="0" w:color="A6A6A6"/>
              <w:right w:val="single" w:sz="4" w:space="0" w:color="A6A6A6"/>
            </w:tcBorders>
            <w:shd w:val="clear" w:color="auto" w:fill="auto"/>
            <w:hideMark/>
          </w:tcPr>
          <w:p w14:paraId="00F96CE9"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R4-2310006</w:t>
            </w:r>
          </w:p>
        </w:tc>
        <w:tc>
          <w:tcPr>
            <w:tcW w:w="2126" w:type="dxa"/>
            <w:tcBorders>
              <w:top w:val="nil"/>
              <w:left w:val="nil"/>
              <w:bottom w:val="single" w:sz="4" w:space="0" w:color="A6A6A6"/>
              <w:right w:val="single" w:sz="4" w:space="0" w:color="A6A6A6"/>
            </w:tcBorders>
            <w:shd w:val="clear" w:color="auto" w:fill="auto"/>
            <w:hideMark/>
          </w:tcPr>
          <w:p w14:paraId="7BD3E522"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[107][123] IoT_NTN_FDD_LS_band</w:t>
            </w:r>
          </w:p>
        </w:tc>
        <w:tc>
          <w:tcPr>
            <w:tcW w:w="1134" w:type="dxa"/>
            <w:tcBorders>
              <w:top w:val="nil"/>
              <w:left w:val="nil"/>
              <w:bottom w:val="single" w:sz="4" w:space="0" w:color="A6A6A6"/>
              <w:right w:val="single" w:sz="4" w:space="0" w:color="A6A6A6"/>
            </w:tcBorders>
            <w:shd w:val="clear" w:color="auto" w:fill="auto"/>
            <w:hideMark/>
          </w:tcPr>
          <w:p w14:paraId="0B0A35ED"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567" w:type="dxa"/>
            <w:tcBorders>
              <w:top w:val="nil"/>
              <w:left w:val="nil"/>
              <w:bottom w:val="single" w:sz="4" w:space="0" w:color="A6A6A6"/>
              <w:right w:val="single" w:sz="4" w:space="0" w:color="A6A6A6"/>
            </w:tcBorders>
            <w:shd w:val="clear" w:color="auto" w:fill="auto"/>
            <w:hideMark/>
          </w:tcPr>
          <w:p w14:paraId="21C38BC2"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5D54FF7"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369A34D"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46AAA261"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9.6.6</w:t>
            </w:r>
          </w:p>
        </w:tc>
        <w:tc>
          <w:tcPr>
            <w:tcW w:w="850" w:type="dxa"/>
            <w:tcBorders>
              <w:top w:val="nil"/>
              <w:left w:val="nil"/>
              <w:bottom w:val="single" w:sz="4" w:space="0" w:color="A6A6A6"/>
              <w:right w:val="single" w:sz="4" w:space="0" w:color="A6A6A6"/>
            </w:tcBorders>
            <w:shd w:val="clear" w:color="auto" w:fill="auto"/>
            <w:hideMark/>
          </w:tcPr>
          <w:p w14:paraId="1B24422D" w14:textId="6F6B4370"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590B7124" w14:textId="084597CB"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14F47248" w14:textId="77777777" w:rsidTr="00D564FA">
        <w:trPr>
          <w:trHeight w:val="413"/>
        </w:trPr>
        <w:tc>
          <w:tcPr>
            <w:tcW w:w="988" w:type="dxa"/>
            <w:tcBorders>
              <w:top w:val="nil"/>
              <w:left w:val="single" w:sz="4" w:space="0" w:color="A6A6A6"/>
              <w:bottom w:val="single" w:sz="4" w:space="0" w:color="A6A6A6"/>
              <w:right w:val="single" w:sz="4" w:space="0" w:color="A6A6A6"/>
            </w:tcBorders>
            <w:shd w:val="clear" w:color="auto" w:fill="auto"/>
            <w:hideMark/>
          </w:tcPr>
          <w:p w14:paraId="555B5AC7"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R4-2310007</w:t>
            </w:r>
          </w:p>
        </w:tc>
        <w:tc>
          <w:tcPr>
            <w:tcW w:w="2126" w:type="dxa"/>
            <w:tcBorders>
              <w:top w:val="nil"/>
              <w:left w:val="nil"/>
              <w:bottom w:val="single" w:sz="4" w:space="0" w:color="A6A6A6"/>
              <w:right w:val="single" w:sz="4" w:space="0" w:color="A6A6A6"/>
            </w:tcBorders>
            <w:shd w:val="clear" w:color="auto" w:fill="auto"/>
            <w:hideMark/>
          </w:tcPr>
          <w:p w14:paraId="2CB66D1F"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[107][124] FS_SimBC</w:t>
            </w:r>
          </w:p>
        </w:tc>
        <w:tc>
          <w:tcPr>
            <w:tcW w:w="1134" w:type="dxa"/>
            <w:tcBorders>
              <w:top w:val="nil"/>
              <w:left w:val="nil"/>
              <w:bottom w:val="single" w:sz="4" w:space="0" w:color="A6A6A6"/>
              <w:right w:val="single" w:sz="4" w:space="0" w:color="A6A6A6"/>
            </w:tcBorders>
            <w:shd w:val="clear" w:color="auto" w:fill="auto"/>
            <w:hideMark/>
          </w:tcPr>
          <w:p w14:paraId="6D84F628"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(ZTE)</w:t>
            </w:r>
          </w:p>
        </w:tc>
        <w:tc>
          <w:tcPr>
            <w:tcW w:w="567" w:type="dxa"/>
            <w:tcBorders>
              <w:top w:val="nil"/>
              <w:left w:val="nil"/>
              <w:bottom w:val="single" w:sz="4" w:space="0" w:color="A6A6A6"/>
              <w:right w:val="single" w:sz="4" w:space="0" w:color="A6A6A6"/>
            </w:tcBorders>
            <w:shd w:val="clear" w:color="auto" w:fill="auto"/>
            <w:hideMark/>
          </w:tcPr>
          <w:p w14:paraId="20E449B4"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0EC4AE4"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3401F820"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4A98C1A9"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8.1.5</w:t>
            </w:r>
          </w:p>
        </w:tc>
        <w:tc>
          <w:tcPr>
            <w:tcW w:w="850" w:type="dxa"/>
            <w:tcBorders>
              <w:top w:val="nil"/>
              <w:left w:val="nil"/>
              <w:bottom w:val="single" w:sz="4" w:space="0" w:color="A6A6A6"/>
              <w:right w:val="single" w:sz="4" w:space="0" w:color="A6A6A6"/>
            </w:tcBorders>
            <w:shd w:val="clear" w:color="auto" w:fill="auto"/>
            <w:hideMark/>
          </w:tcPr>
          <w:p w14:paraId="614A48A9" w14:textId="66926FBC"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9D2542E" w14:textId="08D18279"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2F0B3E86" w14:textId="77777777" w:rsidTr="00D564FA">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00D0FA85"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R4-2310008</w:t>
            </w:r>
          </w:p>
        </w:tc>
        <w:tc>
          <w:tcPr>
            <w:tcW w:w="2126" w:type="dxa"/>
            <w:tcBorders>
              <w:top w:val="nil"/>
              <w:left w:val="nil"/>
              <w:bottom w:val="single" w:sz="4" w:space="0" w:color="A6A6A6"/>
              <w:right w:val="single" w:sz="4" w:space="0" w:color="A6A6A6"/>
            </w:tcBorders>
            <w:shd w:val="clear" w:color="auto" w:fill="auto"/>
            <w:hideMark/>
          </w:tcPr>
          <w:p w14:paraId="6C2762EE"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[107][125] FS_NR_sub1GHz_combo_enh</w:t>
            </w:r>
          </w:p>
        </w:tc>
        <w:tc>
          <w:tcPr>
            <w:tcW w:w="1134" w:type="dxa"/>
            <w:tcBorders>
              <w:top w:val="nil"/>
              <w:left w:val="nil"/>
              <w:bottom w:val="single" w:sz="4" w:space="0" w:color="A6A6A6"/>
              <w:right w:val="single" w:sz="4" w:space="0" w:color="A6A6A6"/>
            </w:tcBorders>
            <w:shd w:val="clear" w:color="auto" w:fill="auto"/>
            <w:hideMark/>
          </w:tcPr>
          <w:p w14:paraId="3E0B4185"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50DD5079"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556524E5"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4455776"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338FD6C"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8.4.3</w:t>
            </w:r>
          </w:p>
        </w:tc>
        <w:tc>
          <w:tcPr>
            <w:tcW w:w="850" w:type="dxa"/>
            <w:tcBorders>
              <w:top w:val="nil"/>
              <w:left w:val="nil"/>
              <w:bottom w:val="single" w:sz="4" w:space="0" w:color="A6A6A6"/>
              <w:right w:val="single" w:sz="4" w:space="0" w:color="A6A6A6"/>
            </w:tcBorders>
            <w:shd w:val="clear" w:color="auto" w:fill="auto"/>
            <w:hideMark/>
          </w:tcPr>
          <w:p w14:paraId="0C5ECA84" w14:textId="2050E808"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B8BD8DC" w14:textId="36F9BF26"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1B46CE1A" w14:textId="77777777" w:rsidTr="00D564FA">
        <w:trPr>
          <w:trHeight w:val="409"/>
        </w:trPr>
        <w:tc>
          <w:tcPr>
            <w:tcW w:w="988" w:type="dxa"/>
            <w:tcBorders>
              <w:top w:val="nil"/>
              <w:left w:val="single" w:sz="4" w:space="0" w:color="A6A6A6"/>
              <w:bottom w:val="single" w:sz="4" w:space="0" w:color="A6A6A6"/>
              <w:right w:val="single" w:sz="4" w:space="0" w:color="A6A6A6"/>
            </w:tcBorders>
            <w:shd w:val="clear" w:color="auto" w:fill="auto"/>
            <w:hideMark/>
          </w:tcPr>
          <w:p w14:paraId="5D6A62E9"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R4-2310009</w:t>
            </w:r>
          </w:p>
        </w:tc>
        <w:tc>
          <w:tcPr>
            <w:tcW w:w="2126" w:type="dxa"/>
            <w:tcBorders>
              <w:top w:val="nil"/>
              <w:left w:val="nil"/>
              <w:bottom w:val="single" w:sz="4" w:space="0" w:color="A6A6A6"/>
              <w:right w:val="single" w:sz="4" w:space="0" w:color="A6A6A6"/>
            </w:tcBorders>
            <w:shd w:val="clear" w:color="auto" w:fill="auto"/>
            <w:hideMark/>
          </w:tcPr>
          <w:p w14:paraId="55616261"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[107][126] FR1_enh2_part1</w:t>
            </w:r>
          </w:p>
        </w:tc>
        <w:tc>
          <w:tcPr>
            <w:tcW w:w="1134" w:type="dxa"/>
            <w:tcBorders>
              <w:top w:val="nil"/>
              <w:left w:val="nil"/>
              <w:bottom w:val="single" w:sz="4" w:space="0" w:color="A6A6A6"/>
              <w:right w:val="single" w:sz="4" w:space="0" w:color="A6A6A6"/>
            </w:tcBorders>
            <w:shd w:val="clear" w:color="auto" w:fill="auto"/>
            <w:hideMark/>
          </w:tcPr>
          <w:p w14:paraId="140805FF"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12DACA8D"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E993E90"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8021520"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52F11503"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8.5.4</w:t>
            </w:r>
          </w:p>
        </w:tc>
        <w:tc>
          <w:tcPr>
            <w:tcW w:w="850" w:type="dxa"/>
            <w:tcBorders>
              <w:top w:val="nil"/>
              <w:left w:val="nil"/>
              <w:bottom w:val="single" w:sz="4" w:space="0" w:color="A6A6A6"/>
              <w:right w:val="single" w:sz="4" w:space="0" w:color="A6A6A6"/>
            </w:tcBorders>
            <w:shd w:val="clear" w:color="auto" w:fill="auto"/>
            <w:hideMark/>
          </w:tcPr>
          <w:p w14:paraId="05BFEA43" w14:textId="3AFAAB84"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E8ABB79" w14:textId="40CA4B20"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74E71327" w14:textId="77777777" w:rsidTr="00D564FA">
        <w:trPr>
          <w:trHeight w:val="428"/>
        </w:trPr>
        <w:tc>
          <w:tcPr>
            <w:tcW w:w="988" w:type="dxa"/>
            <w:tcBorders>
              <w:top w:val="nil"/>
              <w:left w:val="single" w:sz="4" w:space="0" w:color="A6A6A6"/>
              <w:bottom w:val="single" w:sz="4" w:space="0" w:color="A6A6A6"/>
              <w:right w:val="single" w:sz="4" w:space="0" w:color="A6A6A6"/>
            </w:tcBorders>
            <w:shd w:val="clear" w:color="auto" w:fill="auto"/>
            <w:hideMark/>
          </w:tcPr>
          <w:p w14:paraId="065D7751"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R4-2310010</w:t>
            </w:r>
          </w:p>
        </w:tc>
        <w:tc>
          <w:tcPr>
            <w:tcW w:w="2126" w:type="dxa"/>
            <w:tcBorders>
              <w:top w:val="nil"/>
              <w:left w:val="nil"/>
              <w:bottom w:val="single" w:sz="4" w:space="0" w:color="A6A6A6"/>
              <w:right w:val="single" w:sz="4" w:space="0" w:color="A6A6A6"/>
            </w:tcBorders>
            <w:shd w:val="clear" w:color="auto" w:fill="auto"/>
            <w:hideMark/>
          </w:tcPr>
          <w:p w14:paraId="4AB716EC"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[107][127] FR1_enh2_part2</w:t>
            </w:r>
          </w:p>
        </w:tc>
        <w:tc>
          <w:tcPr>
            <w:tcW w:w="1134" w:type="dxa"/>
            <w:tcBorders>
              <w:top w:val="nil"/>
              <w:left w:val="nil"/>
              <w:bottom w:val="single" w:sz="4" w:space="0" w:color="A6A6A6"/>
              <w:right w:val="single" w:sz="4" w:space="0" w:color="A6A6A6"/>
            </w:tcBorders>
            <w:shd w:val="clear" w:color="auto" w:fill="auto"/>
            <w:hideMark/>
          </w:tcPr>
          <w:p w14:paraId="6CF733EC"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(Vivo)</w:t>
            </w:r>
          </w:p>
        </w:tc>
        <w:tc>
          <w:tcPr>
            <w:tcW w:w="567" w:type="dxa"/>
            <w:tcBorders>
              <w:top w:val="nil"/>
              <w:left w:val="nil"/>
              <w:bottom w:val="single" w:sz="4" w:space="0" w:color="A6A6A6"/>
              <w:right w:val="single" w:sz="4" w:space="0" w:color="A6A6A6"/>
            </w:tcBorders>
            <w:shd w:val="clear" w:color="auto" w:fill="auto"/>
            <w:hideMark/>
          </w:tcPr>
          <w:p w14:paraId="628FDCEB"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441B0AB3"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C763B02"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EC2AE98"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8.5.4</w:t>
            </w:r>
          </w:p>
        </w:tc>
        <w:tc>
          <w:tcPr>
            <w:tcW w:w="850" w:type="dxa"/>
            <w:tcBorders>
              <w:top w:val="nil"/>
              <w:left w:val="nil"/>
              <w:bottom w:val="single" w:sz="4" w:space="0" w:color="A6A6A6"/>
              <w:right w:val="single" w:sz="4" w:space="0" w:color="A6A6A6"/>
            </w:tcBorders>
            <w:shd w:val="clear" w:color="auto" w:fill="auto"/>
            <w:hideMark/>
          </w:tcPr>
          <w:p w14:paraId="4DB0C227" w14:textId="3E616212"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11153035" w14:textId="3E6FD0DB"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08933569" w14:textId="77777777" w:rsidTr="00D564FA">
        <w:trPr>
          <w:trHeight w:val="421"/>
        </w:trPr>
        <w:tc>
          <w:tcPr>
            <w:tcW w:w="988" w:type="dxa"/>
            <w:tcBorders>
              <w:top w:val="nil"/>
              <w:left w:val="single" w:sz="4" w:space="0" w:color="A6A6A6"/>
              <w:bottom w:val="single" w:sz="4" w:space="0" w:color="A6A6A6"/>
              <w:right w:val="single" w:sz="4" w:space="0" w:color="A6A6A6"/>
            </w:tcBorders>
            <w:shd w:val="clear" w:color="auto" w:fill="auto"/>
            <w:hideMark/>
          </w:tcPr>
          <w:p w14:paraId="5FD6BE52"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R4-2310011</w:t>
            </w:r>
          </w:p>
        </w:tc>
        <w:tc>
          <w:tcPr>
            <w:tcW w:w="2126" w:type="dxa"/>
            <w:tcBorders>
              <w:top w:val="nil"/>
              <w:left w:val="nil"/>
              <w:bottom w:val="single" w:sz="4" w:space="0" w:color="A6A6A6"/>
              <w:right w:val="single" w:sz="4" w:space="0" w:color="A6A6A6"/>
            </w:tcBorders>
            <w:shd w:val="clear" w:color="auto" w:fill="auto"/>
            <w:hideMark/>
          </w:tcPr>
          <w:p w14:paraId="4C503312"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[107][128] FR1_enh2_part3</w:t>
            </w:r>
          </w:p>
        </w:tc>
        <w:tc>
          <w:tcPr>
            <w:tcW w:w="1134" w:type="dxa"/>
            <w:tcBorders>
              <w:top w:val="nil"/>
              <w:left w:val="nil"/>
              <w:bottom w:val="single" w:sz="4" w:space="0" w:color="A6A6A6"/>
              <w:right w:val="single" w:sz="4" w:space="0" w:color="A6A6A6"/>
            </w:tcBorders>
            <w:shd w:val="clear" w:color="auto" w:fill="auto"/>
            <w:hideMark/>
          </w:tcPr>
          <w:p w14:paraId="3BC406DE"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(Nttdocomo)</w:t>
            </w:r>
          </w:p>
        </w:tc>
        <w:tc>
          <w:tcPr>
            <w:tcW w:w="567" w:type="dxa"/>
            <w:tcBorders>
              <w:top w:val="nil"/>
              <w:left w:val="nil"/>
              <w:bottom w:val="single" w:sz="4" w:space="0" w:color="A6A6A6"/>
              <w:right w:val="single" w:sz="4" w:space="0" w:color="A6A6A6"/>
            </w:tcBorders>
            <w:shd w:val="clear" w:color="auto" w:fill="auto"/>
            <w:hideMark/>
          </w:tcPr>
          <w:p w14:paraId="6A483781"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F864D4A"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E5012A3"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0E7A958"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8.5.4</w:t>
            </w:r>
          </w:p>
        </w:tc>
        <w:tc>
          <w:tcPr>
            <w:tcW w:w="850" w:type="dxa"/>
            <w:tcBorders>
              <w:top w:val="nil"/>
              <w:left w:val="nil"/>
              <w:bottom w:val="single" w:sz="4" w:space="0" w:color="A6A6A6"/>
              <w:right w:val="single" w:sz="4" w:space="0" w:color="A6A6A6"/>
            </w:tcBorders>
            <w:shd w:val="clear" w:color="auto" w:fill="auto"/>
            <w:hideMark/>
          </w:tcPr>
          <w:p w14:paraId="42585C4D" w14:textId="047B0937"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52D9CCD0" w14:textId="1C355568"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EB34C7" w:rsidRPr="00F407A4" w14:paraId="626C5789" w14:textId="77777777" w:rsidTr="00D564FA">
        <w:trPr>
          <w:trHeight w:val="413"/>
        </w:trPr>
        <w:tc>
          <w:tcPr>
            <w:tcW w:w="988" w:type="dxa"/>
            <w:tcBorders>
              <w:top w:val="nil"/>
              <w:left w:val="single" w:sz="4" w:space="0" w:color="A6A6A6"/>
              <w:bottom w:val="single" w:sz="4" w:space="0" w:color="A6A6A6"/>
              <w:right w:val="single" w:sz="4" w:space="0" w:color="A6A6A6"/>
            </w:tcBorders>
            <w:shd w:val="clear" w:color="auto" w:fill="auto"/>
            <w:hideMark/>
          </w:tcPr>
          <w:p w14:paraId="1274BB90" w14:textId="77777777" w:rsidR="00EB34C7" w:rsidRPr="00F407A4" w:rsidRDefault="00EB34C7" w:rsidP="00EB34C7">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R4-2310012</w:t>
            </w:r>
          </w:p>
        </w:tc>
        <w:tc>
          <w:tcPr>
            <w:tcW w:w="2126" w:type="dxa"/>
            <w:tcBorders>
              <w:top w:val="nil"/>
              <w:left w:val="nil"/>
              <w:bottom w:val="single" w:sz="4" w:space="0" w:color="A6A6A6"/>
              <w:right w:val="single" w:sz="4" w:space="0" w:color="A6A6A6"/>
            </w:tcBorders>
            <w:shd w:val="clear" w:color="auto" w:fill="auto"/>
            <w:hideMark/>
          </w:tcPr>
          <w:p w14:paraId="234C428E"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[107][129] NR_channel_raster_enh</w:t>
            </w:r>
          </w:p>
        </w:tc>
        <w:tc>
          <w:tcPr>
            <w:tcW w:w="1134" w:type="dxa"/>
            <w:tcBorders>
              <w:top w:val="nil"/>
              <w:left w:val="nil"/>
              <w:bottom w:val="single" w:sz="4" w:space="0" w:color="A6A6A6"/>
              <w:right w:val="single" w:sz="4" w:space="0" w:color="A6A6A6"/>
            </w:tcBorders>
            <w:shd w:val="clear" w:color="auto" w:fill="auto"/>
            <w:hideMark/>
          </w:tcPr>
          <w:p w14:paraId="3FA200C0"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567" w:type="dxa"/>
            <w:tcBorders>
              <w:top w:val="nil"/>
              <w:left w:val="nil"/>
              <w:bottom w:val="single" w:sz="4" w:space="0" w:color="A6A6A6"/>
              <w:right w:val="single" w:sz="4" w:space="0" w:color="A6A6A6"/>
            </w:tcBorders>
            <w:shd w:val="clear" w:color="auto" w:fill="auto"/>
            <w:hideMark/>
          </w:tcPr>
          <w:p w14:paraId="4503A44F"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37C34D61"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A7C648B"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12A0E52" w14:textId="77777777" w:rsidR="00EB34C7" w:rsidRPr="00F407A4" w:rsidRDefault="00EB34C7" w:rsidP="00EB34C7">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8.6.4</w:t>
            </w:r>
          </w:p>
        </w:tc>
        <w:tc>
          <w:tcPr>
            <w:tcW w:w="850" w:type="dxa"/>
            <w:tcBorders>
              <w:top w:val="nil"/>
              <w:left w:val="nil"/>
              <w:bottom w:val="single" w:sz="4" w:space="0" w:color="A6A6A6"/>
              <w:right w:val="single" w:sz="4" w:space="0" w:color="A6A6A6"/>
            </w:tcBorders>
            <w:shd w:val="clear" w:color="auto" w:fill="auto"/>
            <w:hideMark/>
          </w:tcPr>
          <w:p w14:paraId="75745A38" w14:textId="195AE610" w:rsidR="00EB34C7" w:rsidRPr="00F407A4" w:rsidRDefault="00EB34C7" w:rsidP="00EB34C7">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BB60F0F" w14:textId="4DA43A77" w:rsidR="00EB34C7" w:rsidRPr="00F407A4" w:rsidRDefault="00EB34C7" w:rsidP="00EB34C7">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741DFBDC" w14:textId="77777777" w:rsidTr="00D564FA">
        <w:trPr>
          <w:trHeight w:val="355"/>
        </w:trPr>
        <w:tc>
          <w:tcPr>
            <w:tcW w:w="988" w:type="dxa"/>
            <w:tcBorders>
              <w:top w:val="nil"/>
              <w:left w:val="single" w:sz="4" w:space="0" w:color="A6A6A6"/>
              <w:bottom w:val="single" w:sz="4" w:space="0" w:color="A6A6A6"/>
              <w:right w:val="single" w:sz="4" w:space="0" w:color="A6A6A6"/>
            </w:tcBorders>
            <w:shd w:val="clear" w:color="auto" w:fill="auto"/>
            <w:hideMark/>
          </w:tcPr>
          <w:p w14:paraId="71671F99"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R4-2310013</w:t>
            </w:r>
          </w:p>
        </w:tc>
        <w:tc>
          <w:tcPr>
            <w:tcW w:w="2126" w:type="dxa"/>
            <w:tcBorders>
              <w:top w:val="nil"/>
              <w:left w:val="nil"/>
              <w:bottom w:val="single" w:sz="4" w:space="0" w:color="A6A6A6"/>
              <w:right w:val="single" w:sz="4" w:space="0" w:color="A6A6A6"/>
            </w:tcBorders>
            <w:shd w:val="clear" w:color="auto" w:fill="auto"/>
            <w:hideMark/>
          </w:tcPr>
          <w:p w14:paraId="1C3421F3"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[107][130] FR2_enh_req_Ph3_part1</w:t>
            </w:r>
          </w:p>
        </w:tc>
        <w:tc>
          <w:tcPr>
            <w:tcW w:w="1134" w:type="dxa"/>
            <w:tcBorders>
              <w:top w:val="nil"/>
              <w:left w:val="nil"/>
              <w:bottom w:val="single" w:sz="4" w:space="0" w:color="A6A6A6"/>
              <w:right w:val="single" w:sz="4" w:space="0" w:color="A6A6A6"/>
            </w:tcBorders>
            <w:shd w:val="clear" w:color="auto" w:fill="auto"/>
            <w:hideMark/>
          </w:tcPr>
          <w:p w14:paraId="17073A60"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567" w:type="dxa"/>
            <w:tcBorders>
              <w:top w:val="nil"/>
              <w:left w:val="nil"/>
              <w:bottom w:val="single" w:sz="4" w:space="0" w:color="A6A6A6"/>
              <w:right w:val="single" w:sz="4" w:space="0" w:color="A6A6A6"/>
            </w:tcBorders>
            <w:shd w:val="clear" w:color="auto" w:fill="auto"/>
            <w:hideMark/>
          </w:tcPr>
          <w:p w14:paraId="0B573937"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2C3A9945"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F16BEEF"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06A7D2FC"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8.7.4</w:t>
            </w:r>
          </w:p>
        </w:tc>
        <w:tc>
          <w:tcPr>
            <w:tcW w:w="850" w:type="dxa"/>
            <w:tcBorders>
              <w:top w:val="nil"/>
              <w:left w:val="nil"/>
              <w:bottom w:val="single" w:sz="4" w:space="0" w:color="A6A6A6"/>
              <w:right w:val="single" w:sz="4" w:space="0" w:color="A6A6A6"/>
            </w:tcBorders>
            <w:shd w:val="clear" w:color="auto" w:fill="auto"/>
            <w:hideMark/>
          </w:tcPr>
          <w:p w14:paraId="6F55C032" w14:textId="7249803B"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7BB3646" w14:textId="2D22F1C2"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2A4E457E" w14:textId="77777777" w:rsidTr="00D564FA">
        <w:trPr>
          <w:trHeight w:val="466"/>
        </w:trPr>
        <w:tc>
          <w:tcPr>
            <w:tcW w:w="988" w:type="dxa"/>
            <w:tcBorders>
              <w:top w:val="nil"/>
              <w:left w:val="single" w:sz="4" w:space="0" w:color="A6A6A6"/>
              <w:bottom w:val="single" w:sz="4" w:space="0" w:color="A6A6A6"/>
              <w:right w:val="single" w:sz="4" w:space="0" w:color="A6A6A6"/>
            </w:tcBorders>
            <w:shd w:val="clear" w:color="auto" w:fill="auto"/>
            <w:hideMark/>
          </w:tcPr>
          <w:p w14:paraId="3D541E5C"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lastRenderedPageBreak/>
              <w:t>R4-2310014</w:t>
            </w:r>
          </w:p>
        </w:tc>
        <w:tc>
          <w:tcPr>
            <w:tcW w:w="2126" w:type="dxa"/>
            <w:tcBorders>
              <w:top w:val="nil"/>
              <w:left w:val="nil"/>
              <w:bottom w:val="single" w:sz="4" w:space="0" w:color="A6A6A6"/>
              <w:right w:val="single" w:sz="4" w:space="0" w:color="A6A6A6"/>
            </w:tcBorders>
            <w:shd w:val="clear" w:color="auto" w:fill="auto"/>
            <w:hideMark/>
          </w:tcPr>
          <w:p w14:paraId="5F1D7794"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[107][131] FR2_enh_req_Ph3_part2</w:t>
            </w:r>
          </w:p>
        </w:tc>
        <w:tc>
          <w:tcPr>
            <w:tcW w:w="1134" w:type="dxa"/>
            <w:tcBorders>
              <w:top w:val="nil"/>
              <w:left w:val="nil"/>
              <w:bottom w:val="single" w:sz="4" w:space="0" w:color="A6A6A6"/>
              <w:right w:val="single" w:sz="4" w:space="0" w:color="A6A6A6"/>
            </w:tcBorders>
            <w:shd w:val="clear" w:color="auto" w:fill="auto"/>
            <w:hideMark/>
          </w:tcPr>
          <w:p w14:paraId="08813F89"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(Xiaomi)</w:t>
            </w:r>
          </w:p>
        </w:tc>
        <w:tc>
          <w:tcPr>
            <w:tcW w:w="567" w:type="dxa"/>
            <w:tcBorders>
              <w:top w:val="nil"/>
              <w:left w:val="nil"/>
              <w:bottom w:val="single" w:sz="4" w:space="0" w:color="A6A6A6"/>
              <w:right w:val="single" w:sz="4" w:space="0" w:color="A6A6A6"/>
            </w:tcBorders>
            <w:shd w:val="clear" w:color="auto" w:fill="auto"/>
            <w:hideMark/>
          </w:tcPr>
          <w:p w14:paraId="616F2B48"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0DC520F"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1F44C851"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2CC58E1D"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8.7.4</w:t>
            </w:r>
          </w:p>
        </w:tc>
        <w:tc>
          <w:tcPr>
            <w:tcW w:w="850" w:type="dxa"/>
            <w:tcBorders>
              <w:top w:val="nil"/>
              <w:left w:val="nil"/>
              <w:bottom w:val="single" w:sz="4" w:space="0" w:color="A6A6A6"/>
              <w:right w:val="single" w:sz="4" w:space="0" w:color="A6A6A6"/>
            </w:tcBorders>
            <w:shd w:val="clear" w:color="auto" w:fill="auto"/>
            <w:hideMark/>
          </w:tcPr>
          <w:p w14:paraId="31E9C6D7" w14:textId="3D590E5E"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07DEF32" w14:textId="4D088B7E"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381E7A15" w14:textId="77777777" w:rsidTr="00D564FA">
        <w:trPr>
          <w:trHeight w:val="416"/>
        </w:trPr>
        <w:tc>
          <w:tcPr>
            <w:tcW w:w="988" w:type="dxa"/>
            <w:tcBorders>
              <w:top w:val="nil"/>
              <w:left w:val="single" w:sz="4" w:space="0" w:color="A6A6A6"/>
              <w:bottom w:val="single" w:sz="4" w:space="0" w:color="A6A6A6"/>
              <w:right w:val="single" w:sz="4" w:space="0" w:color="A6A6A6"/>
            </w:tcBorders>
            <w:shd w:val="clear" w:color="auto" w:fill="auto"/>
            <w:hideMark/>
          </w:tcPr>
          <w:p w14:paraId="17CCB96F"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R4-2310015</w:t>
            </w:r>
          </w:p>
        </w:tc>
        <w:tc>
          <w:tcPr>
            <w:tcW w:w="2126" w:type="dxa"/>
            <w:tcBorders>
              <w:top w:val="nil"/>
              <w:left w:val="nil"/>
              <w:bottom w:val="single" w:sz="4" w:space="0" w:color="A6A6A6"/>
              <w:right w:val="single" w:sz="4" w:space="0" w:color="A6A6A6"/>
            </w:tcBorders>
            <w:shd w:val="clear" w:color="auto" w:fill="auto"/>
            <w:hideMark/>
          </w:tcPr>
          <w:p w14:paraId="23F295D1"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[107][132] FR2_multiRx_UERF_part1</w:t>
            </w:r>
          </w:p>
        </w:tc>
        <w:tc>
          <w:tcPr>
            <w:tcW w:w="1134" w:type="dxa"/>
            <w:tcBorders>
              <w:top w:val="nil"/>
              <w:left w:val="nil"/>
              <w:bottom w:val="single" w:sz="4" w:space="0" w:color="A6A6A6"/>
              <w:right w:val="single" w:sz="4" w:space="0" w:color="A6A6A6"/>
            </w:tcBorders>
            <w:shd w:val="clear" w:color="auto" w:fill="auto"/>
            <w:hideMark/>
          </w:tcPr>
          <w:p w14:paraId="2C6A3923"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567" w:type="dxa"/>
            <w:tcBorders>
              <w:top w:val="nil"/>
              <w:left w:val="nil"/>
              <w:bottom w:val="single" w:sz="4" w:space="0" w:color="A6A6A6"/>
              <w:right w:val="single" w:sz="4" w:space="0" w:color="A6A6A6"/>
            </w:tcBorders>
            <w:shd w:val="clear" w:color="auto" w:fill="auto"/>
            <w:hideMark/>
          </w:tcPr>
          <w:p w14:paraId="021EAEC3"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E232769"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5ABC64E"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9E3831D"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8.8.5</w:t>
            </w:r>
          </w:p>
        </w:tc>
        <w:tc>
          <w:tcPr>
            <w:tcW w:w="850" w:type="dxa"/>
            <w:tcBorders>
              <w:top w:val="nil"/>
              <w:left w:val="nil"/>
              <w:bottom w:val="single" w:sz="4" w:space="0" w:color="A6A6A6"/>
              <w:right w:val="single" w:sz="4" w:space="0" w:color="A6A6A6"/>
            </w:tcBorders>
            <w:shd w:val="clear" w:color="auto" w:fill="auto"/>
            <w:hideMark/>
          </w:tcPr>
          <w:p w14:paraId="6829D523" w14:textId="28D02115"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7E2853F" w14:textId="2019D597"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1A639C72" w14:textId="77777777" w:rsidTr="00D564FA">
        <w:trPr>
          <w:trHeight w:val="423"/>
        </w:trPr>
        <w:tc>
          <w:tcPr>
            <w:tcW w:w="988" w:type="dxa"/>
            <w:tcBorders>
              <w:top w:val="nil"/>
              <w:left w:val="single" w:sz="4" w:space="0" w:color="A6A6A6"/>
              <w:bottom w:val="single" w:sz="4" w:space="0" w:color="A6A6A6"/>
              <w:right w:val="single" w:sz="4" w:space="0" w:color="A6A6A6"/>
            </w:tcBorders>
            <w:shd w:val="clear" w:color="auto" w:fill="auto"/>
            <w:hideMark/>
          </w:tcPr>
          <w:p w14:paraId="043E5A50"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R4-2310016</w:t>
            </w:r>
          </w:p>
        </w:tc>
        <w:tc>
          <w:tcPr>
            <w:tcW w:w="2126" w:type="dxa"/>
            <w:tcBorders>
              <w:top w:val="nil"/>
              <w:left w:val="nil"/>
              <w:bottom w:val="single" w:sz="4" w:space="0" w:color="A6A6A6"/>
              <w:right w:val="single" w:sz="4" w:space="0" w:color="A6A6A6"/>
            </w:tcBorders>
            <w:shd w:val="clear" w:color="auto" w:fill="auto"/>
            <w:hideMark/>
          </w:tcPr>
          <w:p w14:paraId="671B6B01"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[107][133] FR2_multiRx_UERF_part2</w:t>
            </w:r>
          </w:p>
        </w:tc>
        <w:tc>
          <w:tcPr>
            <w:tcW w:w="1134" w:type="dxa"/>
            <w:tcBorders>
              <w:top w:val="nil"/>
              <w:left w:val="nil"/>
              <w:bottom w:val="single" w:sz="4" w:space="0" w:color="A6A6A6"/>
              <w:right w:val="single" w:sz="4" w:space="0" w:color="A6A6A6"/>
            </w:tcBorders>
            <w:shd w:val="clear" w:color="auto" w:fill="auto"/>
            <w:hideMark/>
          </w:tcPr>
          <w:p w14:paraId="21E4EB31"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567" w:type="dxa"/>
            <w:tcBorders>
              <w:top w:val="nil"/>
              <w:left w:val="nil"/>
              <w:bottom w:val="single" w:sz="4" w:space="0" w:color="A6A6A6"/>
              <w:right w:val="single" w:sz="4" w:space="0" w:color="A6A6A6"/>
            </w:tcBorders>
            <w:shd w:val="clear" w:color="auto" w:fill="auto"/>
            <w:hideMark/>
          </w:tcPr>
          <w:p w14:paraId="661F8ADE"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31F5F35"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594580F"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67030F30"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8.8.5</w:t>
            </w:r>
          </w:p>
        </w:tc>
        <w:tc>
          <w:tcPr>
            <w:tcW w:w="850" w:type="dxa"/>
            <w:tcBorders>
              <w:top w:val="nil"/>
              <w:left w:val="nil"/>
              <w:bottom w:val="single" w:sz="4" w:space="0" w:color="A6A6A6"/>
              <w:right w:val="single" w:sz="4" w:space="0" w:color="A6A6A6"/>
            </w:tcBorders>
            <w:shd w:val="clear" w:color="auto" w:fill="auto"/>
            <w:hideMark/>
          </w:tcPr>
          <w:p w14:paraId="7B6A992C" w14:textId="69E44D89"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3832D09" w14:textId="12FF9397"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0EDFCE96" w14:textId="77777777" w:rsidTr="00D564FA">
        <w:trPr>
          <w:trHeight w:val="401"/>
        </w:trPr>
        <w:tc>
          <w:tcPr>
            <w:tcW w:w="988" w:type="dxa"/>
            <w:tcBorders>
              <w:top w:val="nil"/>
              <w:left w:val="single" w:sz="4" w:space="0" w:color="A6A6A6"/>
              <w:bottom w:val="single" w:sz="4" w:space="0" w:color="A6A6A6"/>
              <w:right w:val="single" w:sz="4" w:space="0" w:color="A6A6A6"/>
            </w:tcBorders>
            <w:shd w:val="clear" w:color="auto" w:fill="auto"/>
            <w:hideMark/>
          </w:tcPr>
          <w:p w14:paraId="7A7583A6"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R4-2310017</w:t>
            </w:r>
          </w:p>
        </w:tc>
        <w:tc>
          <w:tcPr>
            <w:tcW w:w="2126" w:type="dxa"/>
            <w:tcBorders>
              <w:top w:val="nil"/>
              <w:left w:val="nil"/>
              <w:bottom w:val="single" w:sz="4" w:space="0" w:color="A6A6A6"/>
              <w:right w:val="single" w:sz="4" w:space="0" w:color="A6A6A6"/>
            </w:tcBorders>
            <w:shd w:val="clear" w:color="auto" w:fill="auto"/>
            <w:hideMark/>
          </w:tcPr>
          <w:p w14:paraId="09486707"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[107][134] NonCol_intraB</w:t>
            </w:r>
          </w:p>
        </w:tc>
        <w:tc>
          <w:tcPr>
            <w:tcW w:w="1134" w:type="dxa"/>
            <w:tcBorders>
              <w:top w:val="nil"/>
              <w:left w:val="nil"/>
              <w:bottom w:val="single" w:sz="4" w:space="0" w:color="A6A6A6"/>
              <w:right w:val="single" w:sz="4" w:space="0" w:color="A6A6A6"/>
            </w:tcBorders>
            <w:shd w:val="clear" w:color="auto" w:fill="auto"/>
            <w:hideMark/>
          </w:tcPr>
          <w:p w14:paraId="39A5246D"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(KDDI)</w:t>
            </w:r>
          </w:p>
        </w:tc>
        <w:tc>
          <w:tcPr>
            <w:tcW w:w="567" w:type="dxa"/>
            <w:tcBorders>
              <w:top w:val="nil"/>
              <w:left w:val="nil"/>
              <w:bottom w:val="single" w:sz="4" w:space="0" w:color="A6A6A6"/>
              <w:right w:val="single" w:sz="4" w:space="0" w:color="A6A6A6"/>
            </w:tcBorders>
            <w:shd w:val="clear" w:color="auto" w:fill="auto"/>
            <w:hideMark/>
          </w:tcPr>
          <w:p w14:paraId="0F733BDF"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52CC9E6C"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EE668DC"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851684F"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8.12.5</w:t>
            </w:r>
          </w:p>
        </w:tc>
        <w:tc>
          <w:tcPr>
            <w:tcW w:w="850" w:type="dxa"/>
            <w:tcBorders>
              <w:top w:val="nil"/>
              <w:left w:val="nil"/>
              <w:bottom w:val="single" w:sz="4" w:space="0" w:color="A6A6A6"/>
              <w:right w:val="single" w:sz="4" w:space="0" w:color="A6A6A6"/>
            </w:tcBorders>
            <w:shd w:val="clear" w:color="auto" w:fill="auto"/>
            <w:hideMark/>
          </w:tcPr>
          <w:p w14:paraId="261B74DE" w14:textId="7F6CDCF5"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65F3E25" w14:textId="6BBFFF2C"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0E569A6D" w14:textId="77777777" w:rsidTr="00D564FA">
        <w:trPr>
          <w:trHeight w:val="420"/>
        </w:trPr>
        <w:tc>
          <w:tcPr>
            <w:tcW w:w="988" w:type="dxa"/>
            <w:tcBorders>
              <w:top w:val="nil"/>
              <w:left w:val="single" w:sz="4" w:space="0" w:color="A6A6A6"/>
              <w:bottom w:val="single" w:sz="4" w:space="0" w:color="A6A6A6"/>
              <w:right w:val="single" w:sz="4" w:space="0" w:color="A6A6A6"/>
            </w:tcBorders>
            <w:shd w:val="clear" w:color="auto" w:fill="auto"/>
            <w:hideMark/>
          </w:tcPr>
          <w:p w14:paraId="3B050C5C"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R4-2310018</w:t>
            </w:r>
          </w:p>
        </w:tc>
        <w:tc>
          <w:tcPr>
            <w:tcW w:w="2126" w:type="dxa"/>
            <w:tcBorders>
              <w:top w:val="nil"/>
              <w:left w:val="nil"/>
              <w:bottom w:val="single" w:sz="4" w:space="0" w:color="A6A6A6"/>
              <w:right w:val="single" w:sz="4" w:space="0" w:color="A6A6A6"/>
            </w:tcBorders>
            <w:shd w:val="clear" w:color="auto" w:fill="auto"/>
            <w:hideMark/>
          </w:tcPr>
          <w:p w14:paraId="4BB80448"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[107][135] NR_HST_FR2_enh_UERF</w:t>
            </w:r>
          </w:p>
        </w:tc>
        <w:tc>
          <w:tcPr>
            <w:tcW w:w="1134" w:type="dxa"/>
            <w:tcBorders>
              <w:top w:val="nil"/>
              <w:left w:val="nil"/>
              <w:bottom w:val="single" w:sz="4" w:space="0" w:color="A6A6A6"/>
              <w:right w:val="single" w:sz="4" w:space="0" w:color="A6A6A6"/>
            </w:tcBorders>
            <w:shd w:val="clear" w:color="auto" w:fill="auto"/>
            <w:hideMark/>
          </w:tcPr>
          <w:p w14:paraId="6D891658"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567" w:type="dxa"/>
            <w:tcBorders>
              <w:top w:val="nil"/>
              <w:left w:val="nil"/>
              <w:bottom w:val="single" w:sz="4" w:space="0" w:color="A6A6A6"/>
              <w:right w:val="single" w:sz="4" w:space="0" w:color="A6A6A6"/>
            </w:tcBorders>
            <w:shd w:val="clear" w:color="auto" w:fill="auto"/>
            <w:hideMark/>
          </w:tcPr>
          <w:p w14:paraId="3F2B2627"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5638D7E"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7380720"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0B75FCEB"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8.13.6</w:t>
            </w:r>
          </w:p>
        </w:tc>
        <w:tc>
          <w:tcPr>
            <w:tcW w:w="850" w:type="dxa"/>
            <w:tcBorders>
              <w:top w:val="nil"/>
              <w:left w:val="nil"/>
              <w:bottom w:val="single" w:sz="4" w:space="0" w:color="A6A6A6"/>
              <w:right w:val="single" w:sz="4" w:space="0" w:color="A6A6A6"/>
            </w:tcBorders>
            <w:shd w:val="clear" w:color="auto" w:fill="auto"/>
            <w:hideMark/>
          </w:tcPr>
          <w:p w14:paraId="48746FE1" w14:textId="70B3B590"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5F4E088" w14:textId="4B88301D"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7E2B69E7" w14:textId="77777777" w:rsidTr="00D564FA">
        <w:trPr>
          <w:trHeight w:val="410"/>
        </w:trPr>
        <w:tc>
          <w:tcPr>
            <w:tcW w:w="988" w:type="dxa"/>
            <w:tcBorders>
              <w:top w:val="nil"/>
              <w:left w:val="single" w:sz="4" w:space="0" w:color="A6A6A6"/>
              <w:bottom w:val="single" w:sz="4" w:space="0" w:color="A6A6A6"/>
              <w:right w:val="single" w:sz="4" w:space="0" w:color="A6A6A6"/>
            </w:tcBorders>
            <w:shd w:val="clear" w:color="auto" w:fill="auto"/>
            <w:hideMark/>
          </w:tcPr>
          <w:p w14:paraId="2B6EF2FC"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R4-2310019</w:t>
            </w:r>
          </w:p>
        </w:tc>
        <w:tc>
          <w:tcPr>
            <w:tcW w:w="2126" w:type="dxa"/>
            <w:tcBorders>
              <w:top w:val="nil"/>
              <w:left w:val="nil"/>
              <w:bottom w:val="single" w:sz="4" w:space="0" w:color="A6A6A6"/>
              <w:right w:val="single" w:sz="4" w:space="0" w:color="A6A6A6"/>
            </w:tcBorders>
            <w:shd w:val="clear" w:color="auto" w:fill="auto"/>
            <w:hideMark/>
          </w:tcPr>
          <w:p w14:paraId="5A6C678A"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[107][136] NR_ATG_UERF_part1</w:t>
            </w:r>
          </w:p>
        </w:tc>
        <w:tc>
          <w:tcPr>
            <w:tcW w:w="1134" w:type="dxa"/>
            <w:tcBorders>
              <w:top w:val="nil"/>
              <w:left w:val="nil"/>
              <w:bottom w:val="single" w:sz="4" w:space="0" w:color="A6A6A6"/>
              <w:right w:val="single" w:sz="4" w:space="0" w:color="A6A6A6"/>
            </w:tcBorders>
            <w:shd w:val="clear" w:color="auto" w:fill="auto"/>
            <w:hideMark/>
          </w:tcPr>
          <w:p w14:paraId="0BCD099B"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(CMCC)</w:t>
            </w:r>
          </w:p>
        </w:tc>
        <w:tc>
          <w:tcPr>
            <w:tcW w:w="567" w:type="dxa"/>
            <w:tcBorders>
              <w:top w:val="nil"/>
              <w:left w:val="nil"/>
              <w:bottom w:val="single" w:sz="4" w:space="0" w:color="A6A6A6"/>
              <w:right w:val="single" w:sz="4" w:space="0" w:color="A6A6A6"/>
            </w:tcBorders>
            <w:shd w:val="clear" w:color="auto" w:fill="auto"/>
            <w:hideMark/>
          </w:tcPr>
          <w:p w14:paraId="53F62512"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24F9125C"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2421FB4"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DC6EC6C"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8.14.6</w:t>
            </w:r>
          </w:p>
        </w:tc>
        <w:tc>
          <w:tcPr>
            <w:tcW w:w="850" w:type="dxa"/>
            <w:tcBorders>
              <w:top w:val="nil"/>
              <w:left w:val="nil"/>
              <w:bottom w:val="single" w:sz="4" w:space="0" w:color="A6A6A6"/>
              <w:right w:val="single" w:sz="4" w:space="0" w:color="A6A6A6"/>
            </w:tcBorders>
            <w:shd w:val="clear" w:color="auto" w:fill="auto"/>
            <w:hideMark/>
          </w:tcPr>
          <w:p w14:paraId="1368AF46" w14:textId="27942981"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218D836" w14:textId="481D9F62"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7361312B" w14:textId="77777777" w:rsidTr="00D564FA">
        <w:trPr>
          <w:trHeight w:val="366"/>
        </w:trPr>
        <w:tc>
          <w:tcPr>
            <w:tcW w:w="988" w:type="dxa"/>
            <w:tcBorders>
              <w:top w:val="nil"/>
              <w:left w:val="single" w:sz="4" w:space="0" w:color="A6A6A6"/>
              <w:bottom w:val="single" w:sz="4" w:space="0" w:color="A6A6A6"/>
              <w:right w:val="single" w:sz="4" w:space="0" w:color="A6A6A6"/>
            </w:tcBorders>
            <w:shd w:val="clear" w:color="auto" w:fill="auto"/>
            <w:hideMark/>
          </w:tcPr>
          <w:p w14:paraId="628ABE66"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R4-2310020</w:t>
            </w:r>
          </w:p>
        </w:tc>
        <w:tc>
          <w:tcPr>
            <w:tcW w:w="2126" w:type="dxa"/>
            <w:tcBorders>
              <w:top w:val="nil"/>
              <w:left w:val="nil"/>
              <w:bottom w:val="single" w:sz="4" w:space="0" w:color="A6A6A6"/>
              <w:right w:val="single" w:sz="4" w:space="0" w:color="A6A6A6"/>
            </w:tcBorders>
            <w:shd w:val="clear" w:color="auto" w:fill="auto"/>
            <w:hideMark/>
          </w:tcPr>
          <w:p w14:paraId="7FB73614"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[107][137] NR_ATG_UERF_part2</w:t>
            </w:r>
          </w:p>
        </w:tc>
        <w:tc>
          <w:tcPr>
            <w:tcW w:w="1134" w:type="dxa"/>
            <w:tcBorders>
              <w:top w:val="nil"/>
              <w:left w:val="nil"/>
              <w:bottom w:val="single" w:sz="4" w:space="0" w:color="A6A6A6"/>
              <w:right w:val="single" w:sz="4" w:space="0" w:color="A6A6A6"/>
            </w:tcBorders>
            <w:shd w:val="clear" w:color="auto" w:fill="auto"/>
            <w:hideMark/>
          </w:tcPr>
          <w:p w14:paraId="32A2941A"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22188695"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21EFD381"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891B962"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59819CF2"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8.14.6</w:t>
            </w:r>
          </w:p>
        </w:tc>
        <w:tc>
          <w:tcPr>
            <w:tcW w:w="850" w:type="dxa"/>
            <w:tcBorders>
              <w:top w:val="nil"/>
              <w:left w:val="nil"/>
              <w:bottom w:val="single" w:sz="4" w:space="0" w:color="A6A6A6"/>
              <w:right w:val="single" w:sz="4" w:space="0" w:color="A6A6A6"/>
            </w:tcBorders>
            <w:shd w:val="clear" w:color="auto" w:fill="auto"/>
            <w:hideMark/>
          </w:tcPr>
          <w:p w14:paraId="5C6EE088" w14:textId="2969D91A"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4A89B79" w14:textId="7CBAC77B"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2B54F2CC" w14:textId="77777777" w:rsidTr="00D564FA">
        <w:trPr>
          <w:trHeight w:val="414"/>
        </w:trPr>
        <w:tc>
          <w:tcPr>
            <w:tcW w:w="988" w:type="dxa"/>
            <w:tcBorders>
              <w:top w:val="nil"/>
              <w:left w:val="single" w:sz="4" w:space="0" w:color="A6A6A6"/>
              <w:bottom w:val="single" w:sz="4" w:space="0" w:color="A6A6A6"/>
              <w:right w:val="single" w:sz="4" w:space="0" w:color="A6A6A6"/>
            </w:tcBorders>
            <w:shd w:val="clear" w:color="auto" w:fill="auto"/>
            <w:hideMark/>
          </w:tcPr>
          <w:p w14:paraId="72A83202"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R4-2310021</w:t>
            </w:r>
          </w:p>
        </w:tc>
        <w:tc>
          <w:tcPr>
            <w:tcW w:w="2126" w:type="dxa"/>
            <w:tcBorders>
              <w:top w:val="nil"/>
              <w:left w:val="nil"/>
              <w:bottom w:val="single" w:sz="4" w:space="0" w:color="A6A6A6"/>
              <w:right w:val="single" w:sz="4" w:space="0" w:color="A6A6A6"/>
            </w:tcBorders>
            <w:shd w:val="clear" w:color="auto" w:fill="auto"/>
            <w:hideMark/>
          </w:tcPr>
          <w:p w14:paraId="39936C71"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[107][138] NR_FR1_lessthan_5MHz_BW</w:t>
            </w:r>
          </w:p>
        </w:tc>
        <w:tc>
          <w:tcPr>
            <w:tcW w:w="1134" w:type="dxa"/>
            <w:tcBorders>
              <w:top w:val="nil"/>
              <w:left w:val="nil"/>
              <w:bottom w:val="single" w:sz="4" w:space="0" w:color="A6A6A6"/>
              <w:right w:val="single" w:sz="4" w:space="0" w:color="A6A6A6"/>
            </w:tcBorders>
            <w:shd w:val="clear" w:color="auto" w:fill="auto"/>
            <w:hideMark/>
          </w:tcPr>
          <w:p w14:paraId="67B3EC50"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567" w:type="dxa"/>
            <w:tcBorders>
              <w:top w:val="nil"/>
              <w:left w:val="nil"/>
              <w:bottom w:val="single" w:sz="4" w:space="0" w:color="A6A6A6"/>
              <w:right w:val="single" w:sz="4" w:space="0" w:color="A6A6A6"/>
            </w:tcBorders>
            <w:shd w:val="clear" w:color="auto" w:fill="auto"/>
            <w:hideMark/>
          </w:tcPr>
          <w:p w14:paraId="7C7D9AEA"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9AD0BC0"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7EA8B19E"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28B2F7C1"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8.15.6</w:t>
            </w:r>
          </w:p>
        </w:tc>
        <w:tc>
          <w:tcPr>
            <w:tcW w:w="850" w:type="dxa"/>
            <w:tcBorders>
              <w:top w:val="nil"/>
              <w:left w:val="nil"/>
              <w:bottom w:val="single" w:sz="4" w:space="0" w:color="A6A6A6"/>
              <w:right w:val="single" w:sz="4" w:space="0" w:color="A6A6A6"/>
            </w:tcBorders>
            <w:shd w:val="clear" w:color="auto" w:fill="auto"/>
            <w:hideMark/>
          </w:tcPr>
          <w:p w14:paraId="74D77C9B" w14:textId="6CDB0712"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9D429D1" w14:textId="27E2A591"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D11E4" w:rsidRPr="00F407A4" w14:paraId="033E721A" w14:textId="77777777" w:rsidTr="00D564FA">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74F3349A" w14:textId="77777777" w:rsidR="009D11E4" w:rsidRPr="00F407A4" w:rsidRDefault="009D11E4" w:rsidP="009D11E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R4-2310022</w:t>
            </w:r>
          </w:p>
        </w:tc>
        <w:tc>
          <w:tcPr>
            <w:tcW w:w="2126" w:type="dxa"/>
            <w:tcBorders>
              <w:top w:val="nil"/>
              <w:left w:val="nil"/>
              <w:bottom w:val="single" w:sz="4" w:space="0" w:color="A6A6A6"/>
              <w:right w:val="single" w:sz="4" w:space="0" w:color="A6A6A6"/>
            </w:tcBorders>
            <w:shd w:val="clear" w:color="auto" w:fill="auto"/>
            <w:hideMark/>
          </w:tcPr>
          <w:p w14:paraId="3135F680"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[107][139] FS_NR_LPWUS</w:t>
            </w:r>
          </w:p>
        </w:tc>
        <w:tc>
          <w:tcPr>
            <w:tcW w:w="1134" w:type="dxa"/>
            <w:tcBorders>
              <w:top w:val="nil"/>
              <w:left w:val="nil"/>
              <w:bottom w:val="single" w:sz="4" w:space="0" w:color="A6A6A6"/>
              <w:right w:val="single" w:sz="4" w:space="0" w:color="A6A6A6"/>
            </w:tcBorders>
            <w:shd w:val="clear" w:color="auto" w:fill="auto"/>
            <w:hideMark/>
          </w:tcPr>
          <w:p w14:paraId="7E3E5E65"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(Vivo)</w:t>
            </w:r>
          </w:p>
        </w:tc>
        <w:tc>
          <w:tcPr>
            <w:tcW w:w="567" w:type="dxa"/>
            <w:tcBorders>
              <w:top w:val="nil"/>
              <w:left w:val="nil"/>
              <w:bottom w:val="single" w:sz="4" w:space="0" w:color="A6A6A6"/>
              <w:right w:val="single" w:sz="4" w:space="0" w:color="A6A6A6"/>
            </w:tcBorders>
            <w:shd w:val="clear" w:color="auto" w:fill="auto"/>
            <w:hideMark/>
          </w:tcPr>
          <w:p w14:paraId="39B836FD"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B2249C5"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1D74FDCF"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2C39AFC3" w14:textId="77777777" w:rsidR="009D11E4" w:rsidRPr="00F407A4" w:rsidRDefault="009D11E4" w:rsidP="009D11E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8.21.4</w:t>
            </w:r>
          </w:p>
        </w:tc>
        <w:tc>
          <w:tcPr>
            <w:tcW w:w="850" w:type="dxa"/>
            <w:tcBorders>
              <w:top w:val="nil"/>
              <w:left w:val="nil"/>
              <w:bottom w:val="single" w:sz="4" w:space="0" w:color="A6A6A6"/>
              <w:right w:val="single" w:sz="4" w:space="0" w:color="A6A6A6"/>
            </w:tcBorders>
            <w:shd w:val="clear" w:color="auto" w:fill="auto"/>
            <w:hideMark/>
          </w:tcPr>
          <w:p w14:paraId="3C18A335" w14:textId="5311C850" w:rsidR="009D11E4" w:rsidRPr="00F407A4" w:rsidRDefault="009D11E4" w:rsidP="009D11E4">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1839FA27" w14:textId="35E78676" w:rsidR="009D11E4" w:rsidRPr="00F407A4" w:rsidRDefault="009D11E4" w:rsidP="009D11E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519C876E" w14:textId="77777777" w:rsidTr="00D564FA">
        <w:trPr>
          <w:trHeight w:val="411"/>
        </w:trPr>
        <w:tc>
          <w:tcPr>
            <w:tcW w:w="988" w:type="dxa"/>
            <w:tcBorders>
              <w:top w:val="nil"/>
              <w:left w:val="single" w:sz="4" w:space="0" w:color="A6A6A6"/>
              <w:bottom w:val="single" w:sz="4" w:space="0" w:color="A6A6A6"/>
              <w:right w:val="single" w:sz="4" w:space="0" w:color="A6A6A6"/>
            </w:tcBorders>
            <w:shd w:val="clear" w:color="auto" w:fill="auto"/>
            <w:hideMark/>
          </w:tcPr>
          <w:p w14:paraId="0DAC1150"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R4-2310023</w:t>
            </w:r>
          </w:p>
        </w:tc>
        <w:tc>
          <w:tcPr>
            <w:tcW w:w="2126" w:type="dxa"/>
            <w:tcBorders>
              <w:top w:val="nil"/>
              <w:left w:val="nil"/>
              <w:bottom w:val="single" w:sz="4" w:space="0" w:color="A6A6A6"/>
              <w:right w:val="single" w:sz="4" w:space="0" w:color="A6A6A6"/>
            </w:tcBorders>
            <w:shd w:val="clear" w:color="auto" w:fill="auto"/>
            <w:hideMark/>
          </w:tcPr>
          <w:p w14:paraId="1D20D095"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[107][140] FS_NR_AIML_air</w:t>
            </w:r>
          </w:p>
        </w:tc>
        <w:tc>
          <w:tcPr>
            <w:tcW w:w="1134" w:type="dxa"/>
            <w:tcBorders>
              <w:top w:val="nil"/>
              <w:left w:val="nil"/>
              <w:bottom w:val="single" w:sz="4" w:space="0" w:color="A6A6A6"/>
              <w:right w:val="single" w:sz="4" w:space="0" w:color="A6A6A6"/>
            </w:tcBorders>
            <w:shd w:val="clear" w:color="auto" w:fill="auto"/>
            <w:hideMark/>
          </w:tcPr>
          <w:p w14:paraId="0EEE962F"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567" w:type="dxa"/>
            <w:tcBorders>
              <w:top w:val="nil"/>
              <w:left w:val="nil"/>
              <w:bottom w:val="single" w:sz="4" w:space="0" w:color="A6A6A6"/>
              <w:right w:val="single" w:sz="4" w:space="0" w:color="A6A6A6"/>
            </w:tcBorders>
            <w:shd w:val="clear" w:color="auto" w:fill="auto"/>
            <w:hideMark/>
          </w:tcPr>
          <w:p w14:paraId="7204496F"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298228A7"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15E55EE"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B1334F9"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8.22.4</w:t>
            </w:r>
          </w:p>
        </w:tc>
        <w:tc>
          <w:tcPr>
            <w:tcW w:w="850" w:type="dxa"/>
            <w:tcBorders>
              <w:top w:val="nil"/>
              <w:left w:val="nil"/>
              <w:bottom w:val="single" w:sz="4" w:space="0" w:color="A6A6A6"/>
              <w:right w:val="single" w:sz="4" w:space="0" w:color="A6A6A6"/>
            </w:tcBorders>
            <w:shd w:val="clear" w:color="auto" w:fill="auto"/>
            <w:hideMark/>
          </w:tcPr>
          <w:p w14:paraId="4AE4000F" w14:textId="3CB2FAF2"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7E32F5B" w14:textId="177BAFE2"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7F576F7A" w14:textId="77777777" w:rsidTr="00D564FA">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7D046AD6"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R4-2310024</w:t>
            </w:r>
          </w:p>
        </w:tc>
        <w:tc>
          <w:tcPr>
            <w:tcW w:w="2126" w:type="dxa"/>
            <w:tcBorders>
              <w:top w:val="nil"/>
              <w:left w:val="nil"/>
              <w:bottom w:val="single" w:sz="4" w:space="0" w:color="A6A6A6"/>
              <w:right w:val="single" w:sz="4" w:space="0" w:color="A6A6A6"/>
            </w:tcBorders>
            <w:shd w:val="clear" w:color="auto" w:fill="auto"/>
            <w:hideMark/>
          </w:tcPr>
          <w:p w14:paraId="2D8398D1"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[107][141] NR_pos_enh2_UERF</w:t>
            </w:r>
          </w:p>
        </w:tc>
        <w:tc>
          <w:tcPr>
            <w:tcW w:w="1134" w:type="dxa"/>
            <w:tcBorders>
              <w:top w:val="nil"/>
              <w:left w:val="nil"/>
              <w:bottom w:val="single" w:sz="4" w:space="0" w:color="A6A6A6"/>
              <w:right w:val="single" w:sz="4" w:space="0" w:color="A6A6A6"/>
            </w:tcBorders>
            <w:shd w:val="clear" w:color="auto" w:fill="auto"/>
            <w:hideMark/>
          </w:tcPr>
          <w:p w14:paraId="2C8A542E"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(CATT)</w:t>
            </w:r>
          </w:p>
        </w:tc>
        <w:tc>
          <w:tcPr>
            <w:tcW w:w="567" w:type="dxa"/>
            <w:tcBorders>
              <w:top w:val="nil"/>
              <w:left w:val="nil"/>
              <w:bottom w:val="single" w:sz="4" w:space="0" w:color="A6A6A6"/>
              <w:right w:val="single" w:sz="4" w:space="0" w:color="A6A6A6"/>
            </w:tcBorders>
            <w:shd w:val="clear" w:color="auto" w:fill="auto"/>
            <w:hideMark/>
          </w:tcPr>
          <w:p w14:paraId="51CC42C6"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242A8C82"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F5D2442"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0344A0F7"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8.23.4</w:t>
            </w:r>
          </w:p>
        </w:tc>
        <w:tc>
          <w:tcPr>
            <w:tcW w:w="850" w:type="dxa"/>
            <w:tcBorders>
              <w:top w:val="nil"/>
              <w:left w:val="nil"/>
              <w:bottom w:val="single" w:sz="4" w:space="0" w:color="A6A6A6"/>
              <w:right w:val="single" w:sz="4" w:space="0" w:color="A6A6A6"/>
            </w:tcBorders>
            <w:shd w:val="clear" w:color="auto" w:fill="auto"/>
            <w:hideMark/>
          </w:tcPr>
          <w:p w14:paraId="7ADFE4EA" w14:textId="373EE3CA"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A5DE642" w14:textId="0B455AE6"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5F2DDA74" w14:textId="77777777" w:rsidTr="00D564FA">
        <w:trPr>
          <w:trHeight w:val="561"/>
        </w:trPr>
        <w:tc>
          <w:tcPr>
            <w:tcW w:w="988" w:type="dxa"/>
            <w:tcBorders>
              <w:top w:val="nil"/>
              <w:left w:val="single" w:sz="4" w:space="0" w:color="A6A6A6"/>
              <w:bottom w:val="single" w:sz="4" w:space="0" w:color="A6A6A6"/>
              <w:right w:val="single" w:sz="4" w:space="0" w:color="A6A6A6"/>
            </w:tcBorders>
            <w:shd w:val="clear" w:color="auto" w:fill="auto"/>
            <w:hideMark/>
          </w:tcPr>
          <w:p w14:paraId="585CA51D"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R4-2310025</w:t>
            </w:r>
          </w:p>
        </w:tc>
        <w:tc>
          <w:tcPr>
            <w:tcW w:w="2126" w:type="dxa"/>
            <w:tcBorders>
              <w:top w:val="nil"/>
              <w:left w:val="nil"/>
              <w:bottom w:val="single" w:sz="4" w:space="0" w:color="A6A6A6"/>
              <w:right w:val="single" w:sz="4" w:space="0" w:color="A6A6A6"/>
            </w:tcBorders>
            <w:shd w:val="clear" w:color="auto" w:fill="auto"/>
            <w:hideMark/>
          </w:tcPr>
          <w:p w14:paraId="753724DF"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[107][142] NR_MC_enh_UERF</w:t>
            </w:r>
          </w:p>
        </w:tc>
        <w:tc>
          <w:tcPr>
            <w:tcW w:w="1134" w:type="dxa"/>
            <w:tcBorders>
              <w:top w:val="nil"/>
              <w:left w:val="nil"/>
              <w:bottom w:val="single" w:sz="4" w:space="0" w:color="A6A6A6"/>
              <w:right w:val="single" w:sz="4" w:space="0" w:color="A6A6A6"/>
            </w:tcBorders>
            <w:shd w:val="clear" w:color="auto" w:fill="auto"/>
            <w:hideMark/>
          </w:tcPr>
          <w:p w14:paraId="5F8E68F5"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(China telecom)</w:t>
            </w:r>
          </w:p>
        </w:tc>
        <w:tc>
          <w:tcPr>
            <w:tcW w:w="567" w:type="dxa"/>
            <w:tcBorders>
              <w:top w:val="nil"/>
              <w:left w:val="nil"/>
              <w:bottom w:val="single" w:sz="4" w:space="0" w:color="A6A6A6"/>
              <w:right w:val="single" w:sz="4" w:space="0" w:color="A6A6A6"/>
            </w:tcBorders>
            <w:shd w:val="clear" w:color="auto" w:fill="auto"/>
            <w:hideMark/>
          </w:tcPr>
          <w:p w14:paraId="755D7936"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1DFFF046"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7EB17761"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93DCF27"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8.24.4</w:t>
            </w:r>
          </w:p>
        </w:tc>
        <w:tc>
          <w:tcPr>
            <w:tcW w:w="850" w:type="dxa"/>
            <w:tcBorders>
              <w:top w:val="nil"/>
              <w:left w:val="nil"/>
              <w:bottom w:val="single" w:sz="4" w:space="0" w:color="A6A6A6"/>
              <w:right w:val="single" w:sz="4" w:space="0" w:color="A6A6A6"/>
            </w:tcBorders>
            <w:shd w:val="clear" w:color="auto" w:fill="auto"/>
            <w:hideMark/>
          </w:tcPr>
          <w:p w14:paraId="53410261" w14:textId="30DF88E6"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0051CC8" w14:textId="5C98D343"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3232BB7F" w14:textId="77777777" w:rsidTr="00D564FA">
        <w:trPr>
          <w:trHeight w:val="503"/>
        </w:trPr>
        <w:tc>
          <w:tcPr>
            <w:tcW w:w="988" w:type="dxa"/>
            <w:tcBorders>
              <w:top w:val="nil"/>
              <w:left w:val="single" w:sz="4" w:space="0" w:color="A6A6A6"/>
              <w:bottom w:val="single" w:sz="4" w:space="0" w:color="A6A6A6"/>
              <w:right w:val="single" w:sz="4" w:space="0" w:color="A6A6A6"/>
            </w:tcBorders>
            <w:shd w:val="clear" w:color="auto" w:fill="auto"/>
            <w:hideMark/>
          </w:tcPr>
          <w:p w14:paraId="7D227E03"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R4-2310026</w:t>
            </w:r>
          </w:p>
        </w:tc>
        <w:tc>
          <w:tcPr>
            <w:tcW w:w="2126" w:type="dxa"/>
            <w:tcBorders>
              <w:top w:val="nil"/>
              <w:left w:val="nil"/>
              <w:bottom w:val="single" w:sz="4" w:space="0" w:color="A6A6A6"/>
              <w:right w:val="single" w:sz="4" w:space="0" w:color="A6A6A6"/>
            </w:tcBorders>
            <w:shd w:val="clear" w:color="auto" w:fill="auto"/>
            <w:hideMark/>
          </w:tcPr>
          <w:p w14:paraId="2F493A0B"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[107][143] NR_NTN_enh_UERF</w:t>
            </w:r>
          </w:p>
        </w:tc>
        <w:tc>
          <w:tcPr>
            <w:tcW w:w="1134" w:type="dxa"/>
            <w:tcBorders>
              <w:top w:val="nil"/>
              <w:left w:val="nil"/>
              <w:bottom w:val="single" w:sz="4" w:space="0" w:color="A6A6A6"/>
              <w:right w:val="single" w:sz="4" w:space="0" w:color="A6A6A6"/>
            </w:tcBorders>
            <w:shd w:val="clear" w:color="auto" w:fill="auto"/>
            <w:hideMark/>
          </w:tcPr>
          <w:p w14:paraId="274482B4"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(ZTE)</w:t>
            </w:r>
          </w:p>
        </w:tc>
        <w:tc>
          <w:tcPr>
            <w:tcW w:w="567" w:type="dxa"/>
            <w:tcBorders>
              <w:top w:val="nil"/>
              <w:left w:val="nil"/>
              <w:bottom w:val="single" w:sz="4" w:space="0" w:color="A6A6A6"/>
              <w:right w:val="single" w:sz="4" w:space="0" w:color="A6A6A6"/>
            </w:tcBorders>
            <w:shd w:val="clear" w:color="auto" w:fill="auto"/>
            <w:hideMark/>
          </w:tcPr>
          <w:p w14:paraId="0A56EA8B"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43707DFC"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D9DFBD2"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40D287DF"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8.27.6</w:t>
            </w:r>
          </w:p>
        </w:tc>
        <w:tc>
          <w:tcPr>
            <w:tcW w:w="850" w:type="dxa"/>
            <w:tcBorders>
              <w:top w:val="nil"/>
              <w:left w:val="nil"/>
              <w:bottom w:val="single" w:sz="4" w:space="0" w:color="A6A6A6"/>
              <w:right w:val="single" w:sz="4" w:space="0" w:color="A6A6A6"/>
            </w:tcBorders>
            <w:shd w:val="clear" w:color="auto" w:fill="auto"/>
            <w:hideMark/>
          </w:tcPr>
          <w:p w14:paraId="67B35505" w14:textId="519040E0"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65D186F1" w14:textId="2A7E15D3"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61F29DAA" w14:textId="77777777" w:rsidTr="00D564FA">
        <w:trPr>
          <w:trHeight w:val="444"/>
        </w:trPr>
        <w:tc>
          <w:tcPr>
            <w:tcW w:w="988" w:type="dxa"/>
            <w:tcBorders>
              <w:top w:val="nil"/>
              <w:left w:val="single" w:sz="4" w:space="0" w:color="A6A6A6"/>
              <w:bottom w:val="single" w:sz="4" w:space="0" w:color="A6A6A6"/>
              <w:right w:val="single" w:sz="4" w:space="0" w:color="A6A6A6"/>
            </w:tcBorders>
            <w:shd w:val="clear" w:color="auto" w:fill="auto"/>
            <w:hideMark/>
          </w:tcPr>
          <w:p w14:paraId="5F4FB8D9"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R4-2310027</w:t>
            </w:r>
          </w:p>
        </w:tc>
        <w:tc>
          <w:tcPr>
            <w:tcW w:w="2126" w:type="dxa"/>
            <w:tcBorders>
              <w:top w:val="nil"/>
              <w:left w:val="nil"/>
              <w:bottom w:val="single" w:sz="4" w:space="0" w:color="A6A6A6"/>
              <w:right w:val="single" w:sz="4" w:space="0" w:color="A6A6A6"/>
            </w:tcBorders>
            <w:shd w:val="clear" w:color="auto" w:fill="auto"/>
            <w:hideMark/>
          </w:tcPr>
          <w:p w14:paraId="10734223"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[107][144] NR_cov_enh2_part1</w:t>
            </w:r>
          </w:p>
        </w:tc>
        <w:tc>
          <w:tcPr>
            <w:tcW w:w="1134" w:type="dxa"/>
            <w:tcBorders>
              <w:top w:val="nil"/>
              <w:left w:val="nil"/>
              <w:bottom w:val="single" w:sz="4" w:space="0" w:color="A6A6A6"/>
              <w:right w:val="single" w:sz="4" w:space="0" w:color="A6A6A6"/>
            </w:tcBorders>
            <w:shd w:val="clear" w:color="auto" w:fill="auto"/>
            <w:hideMark/>
          </w:tcPr>
          <w:p w14:paraId="30BD025F"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5E10BF31"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43839BFC"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B03DC94"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4E31DEED"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8.28.3</w:t>
            </w:r>
          </w:p>
        </w:tc>
        <w:tc>
          <w:tcPr>
            <w:tcW w:w="850" w:type="dxa"/>
            <w:tcBorders>
              <w:top w:val="nil"/>
              <w:left w:val="nil"/>
              <w:bottom w:val="single" w:sz="4" w:space="0" w:color="A6A6A6"/>
              <w:right w:val="single" w:sz="4" w:space="0" w:color="A6A6A6"/>
            </w:tcBorders>
            <w:shd w:val="clear" w:color="auto" w:fill="auto"/>
            <w:hideMark/>
          </w:tcPr>
          <w:p w14:paraId="6A41F6AC" w14:textId="2DEDB29B"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FA116BF" w14:textId="2C3C08F6"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05303C30" w14:textId="77777777" w:rsidTr="00D564FA">
        <w:trPr>
          <w:trHeight w:val="529"/>
        </w:trPr>
        <w:tc>
          <w:tcPr>
            <w:tcW w:w="988" w:type="dxa"/>
            <w:tcBorders>
              <w:top w:val="nil"/>
              <w:left w:val="single" w:sz="4" w:space="0" w:color="A6A6A6"/>
              <w:bottom w:val="single" w:sz="4" w:space="0" w:color="A6A6A6"/>
              <w:right w:val="single" w:sz="4" w:space="0" w:color="A6A6A6"/>
            </w:tcBorders>
            <w:shd w:val="clear" w:color="auto" w:fill="auto"/>
            <w:hideMark/>
          </w:tcPr>
          <w:p w14:paraId="33975B66"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R4-2310028</w:t>
            </w:r>
          </w:p>
        </w:tc>
        <w:tc>
          <w:tcPr>
            <w:tcW w:w="2126" w:type="dxa"/>
            <w:tcBorders>
              <w:top w:val="nil"/>
              <w:left w:val="nil"/>
              <w:bottom w:val="single" w:sz="4" w:space="0" w:color="A6A6A6"/>
              <w:right w:val="single" w:sz="4" w:space="0" w:color="A6A6A6"/>
            </w:tcBorders>
            <w:shd w:val="clear" w:color="auto" w:fill="auto"/>
            <w:hideMark/>
          </w:tcPr>
          <w:p w14:paraId="509A2D53"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[107][145] NR_cov_enh2_part2</w:t>
            </w:r>
          </w:p>
        </w:tc>
        <w:tc>
          <w:tcPr>
            <w:tcW w:w="1134" w:type="dxa"/>
            <w:tcBorders>
              <w:top w:val="nil"/>
              <w:left w:val="nil"/>
              <w:bottom w:val="single" w:sz="4" w:space="0" w:color="A6A6A6"/>
              <w:right w:val="single" w:sz="4" w:space="0" w:color="A6A6A6"/>
            </w:tcBorders>
            <w:shd w:val="clear" w:color="auto" w:fill="auto"/>
            <w:hideMark/>
          </w:tcPr>
          <w:p w14:paraId="45C997C1"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567" w:type="dxa"/>
            <w:tcBorders>
              <w:top w:val="nil"/>
              <w:left w:val="nil"/>
              <w:bottom w:val="single" w:sz="4" w:space="0" w:color="A6A6A6"/>
              <w:right w:val="single" w:sz="4" w:space="0" w:color="A6A6A6"/>
            </w:tcBorders>
            <w:shd w:val="clear" w:color="auto" w:fill="auto"/>
            <w:hideMark/>
          </w:tcPr>
          <w:p w14:paraId="61CF8F58"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2BB00B4"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0B16DC26"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070860DF"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8.28.3</w:t>
            </w:r>
          </w:p>
        </w:tc>
        <w:tc>
          <w:tcPr>
            <w:tcW w:w="850" w:type="dxa"/>
            <w:tcBorders>
              <w:top w:val="nil"/>
              <w:left w:val="nil"/>
              <w:bottom w:val="single" w:sz="4" w:space="0" w:color="A6A6A6"/>
              <w:right w:val="single" w:sz="4" w:space="0" w:color="A6A6A6"/>
            </w:tcBorders>
            <w:shd w:val="clear" w:color="auto" w:fill="auto"/>
            <w:hideMark/>
          </w:tcPr>
          <w:p w14:paraId="6778EDED" w14:textId="5FCEE327"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54C8FAA" w14:textId="0CD1F1D0"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516A26BC" w14:textId="77777777" w:rsidTr="00D564FA">
        <w:trPr>
          <w:trHeight w:val="477"/>
        </w:trPr>
        <w:tc>
          <w:tcPr>
            <w:tcW w:w="988" w:type="dxa"/>
            <w:tcBorders>
              <w:top w:val="nil"/>
              <w:left w:val="single" w:sz="4" w:space="0" w:color="A6A6A6"/>
              <w:bottom w:val="single" w:sz="4" w:space="0" w:color="A6A6A6"/>
              <w:right w:val="single" w:sz="4" w:space="0" w:color="A6A6A6"/>
            </w:tcBorders>
            <w:shd w:val="clear" w:color="auto" w:fill="auto"/>
            <w:hideMark/>
          </w:tcPr>
          <w:p w14:paraId="26819F3B"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R4-2310029</w:t>
            </w:r>
          </w:p>
        </w:tc>
        <w:tc>
          <w:tcPr>
            <w:tcW w:w="2126" w:type="dxa"/>
            <w:tcBorders>
              <w:top w:val="nil"/>
              <w:left w:val="nil"/>
              <w:bottom w:val="single" w:sz="4" w:space="0" w:color="A6A6A6"/>
              <w:right w:val="single" w:sz="4" w:space="0" w:color="A6A6A6"/>
            </w:tcBorders>
            <w:shd w:val="clear" w:color="auto" w:fill="auto"/>
            <w:hideMark/>
          </w:tcPr>
          <w:p w14:paraId="55C67133"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[107][146] NR_MIMO_evo_DL_UL_UERF</w:t>
            </w:r>
          </w:p>
        </w:tc>
        <w:tc>
          <w:tcPr>
            <w:tcW w:w="1134" w:type="dxa"/>
            <w:tcBorders>
              <w:top w:val="nil"/>
              <w:left w:val="nil"/>
              <w:bottom w:val="single" w:sz="4" w:space="0" w:color="A6A6A6"/>
              <w:right w:val="single" w:sz="4" w:space="0" w:color="A6A6A6"/>
            </w:tcBorders>
            <w:shd w:val="clear" w:color="auto" w:fill="auto"/>
            <w:hideMark/>
          </w:tcPr>
          <w:p w14:paraId="38F19868"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567" w:type="dxa"/>
            <w:tcBorders>
              <w:top w:val="nil"/>
              <w:left w:val="nil"/>
              <w:bottom w:val="single" w:sz="4" w:space="0" w:color="A6A6A6"/>
              <w:right w:val="single" w:sz="4" w:space="0" w:color="A6A6A6"/>
            </w:tcBorders>
            <w:shd w:val="clear" w:color="auto" w:fill="auto"/>
            <w:hideMark/>
          </w:tcPr>
          <w:p w14:paraId="27709052"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245D58A8"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C1EE7B8"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8AC4AA5"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8.30.4</w:t>
            </w:r>
          </w:p>
        </w:tc>
        <w:tc>
          <w:tcPr>
            <w:tcW w:w="850" w:type="dxa"/>
            <w:tcBorders>
              <w:top w:val="nil"/>
              <w:left w:val="nil"/>
              <w:bottom w:val="single" w:sz="4" w:space="0" w:color="A6A6A6"/>
              <w:right w:val="single" w:sz="4" w:space="0" w:color="A6A6A6"/>
            </w:tcBorders>
            <w:shd w:val="clear" w:color="auto" w:fill="auto"/>
            <w:hideMark/>
          </w:tcPr>
          <w:p w14:paraId="44B87CC0" w14:textId="5E093437"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4969F4C" w14:textId="00B7EF23"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06F4C5D5" w14:textId="77777777" w:rsidTr="00D564FA">
        <w:trPr>
          <w:trHeight w:val="399"/>
        </w:trPr>
        <w:tc>
          <w:tcPr>
            <w:tcW w:w="988" w:type="dxa"/>
            <w:tcBorders>
              <w:top w:val="nil"/>
              <w:left w:val="single" w:sz="4" w:space="0" w:color="A6A6A6"/>
              <w:bottom w:val="single" w:sz="4" w:space="0" w:color="A6A6A6"/>
              <w:right w:val="single" w:sz="4" w:space="0" w:color="A6A6A6"/>
            </w:tcBorders>
            <w:shd w:val="clear" w:color="auto" w:fill="auto"/>
            <w:hideMark/>
          </w:tcPr>
          <w:p w14:paraId="705CEB83"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R4-2310030</w:t>
            </w:r>
          </w:p>
        </w:tc>
        <w:tc>
          <w:tcPr>
            <w:tcW w:w="2126" w:type="dxa"/>
            <w:tcBorders>
              <w:top w:val="nil"/>
              <w:left w:val="nil"/>
              <w:bottom w:val="single" w:sz="4" w:space="0" w:color="A6A6A6"/>
              <w:right w:val="single" w:sz="4" w:space="0" w:color="A6A6A6"/>
            </w:tcBorders>
            <w:shd w:val="clear" w:color="auto" w:fill="auto"/>
            <w:hideMark/>
          </w:tcPr>
          <w:p w14:paraId="37C3EC0A"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[107][147] NR_SL_enh2_UERF_part1</w:t>
            </w:r>
          </w:p>
        </w:tc>
        <w:tc>
          <w:tcPr>
            <w:tcW w:w="1134" w:type="dxa"/>
            <w:tcBorders>
              <w:top w:val="nil"/>
              <w:left w:val="nil"/>
              <w:bottom w:val="single" w:sz="4" w:space="0" w:color="A6A6A6"/>
              <w:right w:val="single" w:sz="4" w:space="0" w:color="A6A6A6"/>
            </w:tcBorders>
            <w:shd w:val="clear" w:color="auto" w:fill="auto"/>
            <w:hideMark/>
          </w:tcPr>
          <w:p w14:paraId="72430163"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(OPPO)</w:t>
            </w:r>
          </w:p>
        </w:tc>
        <w:tc>
          <w:tcPr>
            <w:tcW w:w="567" w:type="dxa"/>
            <w:tcBorders>
              <w:top w:val="nil"/>
              <w:left w:val="nil"/>
              <w:bottom w:val="single" w:sz="4" w:space="0" w:color="A6A6A6"/>
              <w:right w:val="single" w:sz="4" w:space="0" w:color="A6A6A6"/>
            </w:tcBorders>
            <w:shd w:val="clear" w:color="auto" w:fill="auto"/>
            <w:hideMark/>
          </w:tcPr>
          <w:p w14:paraId="0F99374B"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3EAE355"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651FF85D"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687E260"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8.31.4</w:t>
            </w:r>
          </w:p>
        </w:tc>
        <w:tc>
          <w:tcPr>
            <w:tcW w:w="850" w:type="dxa"/>
            <w:tcBorders>
              <w:top w:val="nil"/>
              <w:left w:val="nil"/>
              <w:bottom w:val="single" w:sz="4" w:space="0" w:color="A6A6A6"/>
              <w:right w:val="single" w:sz="4" w:space="0" w:color="A6A6A6"/>
            </w:tcBorders>
            <w:shd w:val="clear" w:color="auto" w:fill="auto"/>
            <w:hideMark/>
          </w:tcPr>
          <w:p w14:paraId="76044780" w14:textId="4660061D"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1D37F668" w14:textId="1D58677F"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33D51269" w14:textId="77777777" w:rsidTr="00D564FA">
        <w:trPr>
          <w:trHeight w:val="448"/>
        </w:trPr>
        <w:tc>
          <w:tcPr>
            <w:tcW w:w="988" w:type="dxa"/>
            <w:tcBorders>
              <w:top w:val="nil"/>
              <w:left w:val="single" w:sz="4" w:space="0" w:color="A6A6A6"/>
              <w:bottom w:val="single" w:sz="4" w:space="0" w:color="A6A6A6"/>
              <w:right w:val="single" w:sz="4" w:space="0" w:color="A6A6A6"/>
            </w:tcBorders>
            <w:shd w:val="clear" w:color="auto" w:fill="auto"/>
            <w:hideMark/>
          </w:tcPr>
          <w:p w14:paraId="77562BE1"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R4-2310031</w:t>
            </w:r>
          </w:p>
        </w:tc>
        <w:tc>
          <w:tcPr>
            <w:tcW w:w="2126" w:type="dxa"/>
            <w:tcBorders>
              <w:top w:val="nil"/>
              <w:left w:val="nil"/>
              <w:bottom w:val="single" w:sz="4" w:space="0" w:color="A6A6A6"/>
              <w:right w:val="single" w:sz="4" w:space="0" w:color="A6A6A6"/>
            </w:tcBorders>
            <w:shd w:val="clear" w:color="auto" w:fill="auto"/>
            <w:hideMark/>
          </w:tcPr>
          <w:p w14:paraId="3FDE5D16"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[107][148] NR_SL_enh2_UERF_part2</w:t>
            </w:r>
          </w:p>
        </w:tc>
        <w:tc>
          <w:tcPr>
            <w:tcW w:w="1134" w:type="dxa"/>
            <w:tcBorders>
              <w:top w:val="nil"/>
              <w:left w:val="nil"/>
              <w:bottom w:val="single" w:sz="4" w:space="0" w:color="A6A6A6"/>
              <w:right w:val="single" w:sz="4" w:space="0" w:color="A6A6A6"/>
            </w:tcBorders>
            <w:shd w:val="clear" w:color="auto" w:fill="auto"/>
            <w:hideMark/>
          </w:tcPr>
          <w:p w14:paraId="50A5E2B1"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(LGE)</w:t>
            </w:r>
          </w:p>
        </w:tc>
        <w:tc>
          <w:tcPr>
            <w:tcW w:w="567" w:type="dxa"/>
            <w:tcBorders>
              <w:top w:val="nil"/>
              <w:left w:val="nil"/>
              <w:bottom w:val="single" w:sz="4" w:space="0" w:color="A6A6A6"/>
              <w:right w:val="single" w:sz="4" w:space="0" w:color="A6A6A6"/>
            </w:tcBorders>
            <w:shd w:val="clear" w:color="auto" w:fill="auto"/>
            <w:hideMark/>
          </w:tcPr>
          <w:p w14:paraId="06F68801"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3ACC50D3"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B458CE9"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463BB3D1"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8.31.4</w:t>
            </w:r>
          </w:p>
        </w:tc>
        <w:tc>
          <w:tcPr>
            <w:tcW w:w="850" w:type="dxa"/>
            <w:tcBorders>
              <w:top w:val="nil"/>
              <w:left w:val="nil"/>
              <w:bottom w:val="single" w:sz="4" w:space="0" w:color="A6A6A6"/>
              <w:right w:val="single" w:sz="4" w:space="0" w:color="A6A6A6"/>
            </w:tcBorders>
            <w:shd w:val="clear" w:color="auto" w:fill="auto"/>
            <w:hideMark/>
          </w:tcPr>
          <w:p w14:paraId="7B6E2559" w14:textId="55C10599"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B9BD206" w14:textId="59B2D893"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D04AD0" w:rsidRPr="00F407A4" w14:paraId="03F8F673" w14:textId="77777777" w:rsidTr="00D564FA">
        <w:trPr>
          <w:trHeight w:val="391"/>
        </w:trPr>
        <w:tc>
          <w:tcPr>
            <w:tcW w:w="988" w:type="dxa"/>
            <w:tcBorders>
              <w:top w:val="nil"/>
              <w:left w:val="single" w:sz="4" w:space="0" w:color="A6A6A6"/>
              <w:bottom w:val="single" w:sz="4" w:space="0" w:color="A6A6A6"/>
              <w:right w:val="single" w:sz="4" w:space="0" w:color="A6A6A6"/>
            </w:tcBorders>
            <w:shd w:val="clear" w:color="auto" w:fill="auto"/>
            <w:hideMark/>
          </w:tcPr>
          <w:p w14:paraId="10302502" w14:textId="77777777" w:rsidR="00D04AD0" w:rsidRPr="00F407A4" w:rsidRDefault="00D04AD0" w:rsidP="00D04AD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R4-2310032</w:t>
            </w:r>
          </w:p>
        </w:tc>
        <w:tc>
          <w:tcPr>
            <w:tcW w:w="2126" w:type="dxa"/>
            <w:tcBorders>
              <w:top w:val="nil"/>
              <w:left w:val="nil"/>
              <w:bottom w:val="single" w:sz="4" w:space="0" w:color="A6A6A6"/>
              <w:right w:val="single" w:sz="4" w:space="0" w:color="A6A6A6"/>
            </w:tcBorders>
            <w:shd w:val="clear" w:color="auto" w:fill="auto"/>
            <w:hideMark/>
          </w:tcPr>
          <w:p w14:paraId="22086F8E"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[107][149] NR_SL_enh2_UERF_part3</w:t>
            </w:r>
          </w:p>
        </w:tc>
        <w:tc>
          <w:tcPr>
            <w:tcW w:w="1134" w:type="dxa"/>
            <w:tcBorders>
              <w:top w:val="nil"/>
              <w:left w:val="nil"/>
              <w:bottom w:val="single" w:sz="4" w:space="0" w:color="A6A6A6"/>
              <w:right w:val="single" w:sz="4" w:space="0" w:color="A6A6A6"/>
            </w:tcBorders>
            <w:shd w:val="clear" w:color="auto" w:fill="auto"/>
            <w:hideMark/>
          </w:tcPr>
          <w:p w14:paraId="38AC6C69"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49C7B91B"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E152D29"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D722408"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EDD3233" w14:textId="77777777" w:rsidR="00D04AD0" w:rsidRPr="00F407A4" w:rsidRDefault="00D04AD0" w:rsidP="00D04AD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8.31.4</w:t>
            </w:r>
          </w:p>
        </w:tc>
        <w:tc>
          <w:tcPr>
            <w:tcW w:w="850" w:type="dxa"/>
            <w:tcBorders>
              <w:top w:val="nil"/>
              <w:left w:val="nil"/>
              <w:bottom w:val="single" w:sz="4" w:space="0" w:color="A6A6A6"/>
              <w:right w:val="single" w:sz="4" w:space="0" w:color="A6A6A6"/>
            </w:tcBorders>
            <w:shd w:val="clear" w:color="auto" w:fill="auto"/>
            <w:hideMark/>
          </w:tcPr>
          <w:p w14:paraId="06DBD2EE" w14:textId="43CEE867" w:rsidR="00D04AD0" w:rsidRPr="00F407A4" w:rsidRDefault="00D04AD0" w:rsidP="00D04AD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A37A670" w14:textId="3C1DB79A" w:rsidR="00D04AD0" w:rsidRPr="00F407A4" w:rsidRDefault="00D04AD0" w:rsidP="00D04AD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44CF0" w:rsidRPr="00F407A4" w14:paraId="4E1E8612" w14:textId="77777777" w:rsidTr="00D564FA">
        <w:trPr>
          <w:trHeight w:val="474"/>
        </w:trPr>
        <w:tc>
          <w:tcPr>
            <w:tcW w:w="988" w:type="dxa"/>
            <w:tcBorders>
              <w:top w:val="nil"/>
              <w:left w:val="single" w:sz="4" w:space="0" w:color="A6A6A6"/>
              <w:bottom w:val="single" w:sz="4" w:space="0" w:color="A6A6A6"/>
              <w:right w:val="single" w:sz="4" w:space="0" w:color="A6A6A6"/>
            </w:tcBorders>
            <w:shd w:val="clear" w:color="auto" w:fill="auto"/>
          </w:tcPr>
          <w:p w14:paraId="4E3D1950" w14:textId="0696E7C8" w:rsidR="00944CF0" w:rsidRPr="00F407A4" w:rsidRDefault="00944CF0" w:rsidP="00944CF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R4-2310033</w:t>
            </w:r>
          </w:p>
        </w:tc>
        <w:tc>
          <w:tcPr>
            <w:tcW w:w="2126" w:type="dxa"/>
            <w:tcBorders>
              <w:top w:val="nil"/>
              <w:left w:val="nil"/>
              <w:bottom w:val="single" w:sz="4" w:space="0" w:color="A6A6A6"/>
              <w:right w:val="single" w:sz="4" w:space="0" w:color="A6A6A6"/>
            </w:tcBorders>
            <w:shd w:val="clear" w:color="auto" w:fill="auto"/>
          </w:tcPr>
          <w:p w14:paraId="190100A9" w14:textId="66469110"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[107][150] NR_redcap_enh_UERF</w:t>
            </w:r>
          </w:p>
        </w:tc>
        <w:tc>
          <w:tcPr>
            <w:tcW w:w="1134" w:type="dxa"/>
            <w:tcBorders>
              <w:top w:val="nil"/>
              <w:left w:val="nil"/>
              <w:bottom w:val="single" w:sz="4" w:space="0" w:color="A6A6A6"/>
              <w:right w:val="single" w:sz="4" w:space="0" w:color="A6A6A6"/>
            </w:tcBorders>
            <w:shd w:val="clear" w:color="auto" w:fill="auto"/>
          </w:tcPr>
          <w:p w14:paraId="56830AC4" w14:textId="3C38067E"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567" w:type="dxa"/>
            <w:tcBorders>
              <w:top w:val="nil"/>
              <w:left w:val="nil"/>
              <w:bottom w:val="single" w:sz="4" w:space="0" w:color="A6A6A6"/>
              <w:right w:val="single" w:sz="4" w:space="0" w:color="A6A6A6"/>
            </w:tcBorders>
            <w:shd w:val="clear" w:color="auto" w:fill="auto"/>
          </w:tcPr>
          <w:p w14:paraId="7C40E3F5" w14:textId="4C5DEBB6"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tcPr>
          <w:p w14:paraId="60761747" w14:textId="4A287A16"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tcPr>
          <w:p w14:paraId="2D67E093" w14:textId="0DE07716"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tcPr>
          <w:p w14:paraId="051F42D2" w14:textId="7745395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8.32.4</w:t>
            </w:r>
          </w:p>
        </w:tc>
        <w:tc>
          <w:tcPr>
            <w:tcW w:w="850" w:type="dxa"/>
            <w:tcBorders>
              <w:top w:val="nil"/>
              <w:left w:val="nil"/>
              <w:bottom w:val="single" w:sz="4" w:space="0" w:color="A6A6A6"/>
              <w:right w:val="single" w:sz="4" w:space="0" w:color="A6A6A6"/>
            </w:tcBorders>
            <w:shd w:val="clear" w:color="auto" w:fill="auto"/>
          </w:tcPr>
          <w:p w14:paraId="1B53167B" w14:textId="6A12CC89" w:rsidR="00944CF0" w:rsidRPr="00F407A4" w:rsidRDefault="00944CF0" w:rsidP="00944CF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tcPr>
          <w:p w14:paraId="5D923C42" w14:textId="4A22DCC3" w:rsidR="00944CF0" w:rsidRPr="00F407A4" w:rsidRDefault="00944CF0" w:rsidP="00944CF0">
            <w:pPr>
              <w:overflowPunct/>
              <w:autoSpaceDE/>
              <w:autoSpaceDN/>
              <w:adjustRightInd/>
              <w:spacing w:after="0"/>
              <w:textAlignment w:val="auto"/>
              <w:rPr>
                <w:rFonts w:ascii="Arial" w:hAnsi="Arial" w:cs="Arial"/>
                <w:sz w:val="14"/>
                <w:szCs w:val="14"/>
              </w:rPr>
            </w:pPr>
            <w:r>
              <w:rPr>
                <w:rFonts w:ascii="Arial" w:hAnsi="Arial" w:cs="Arial"/>
                <w:sz w:val="14"/>
                <w:szCs w:val="14"/>
              </w:rPr>
              <w:t>revised</w:t>
            </w:r>
          </w:p>
        </w:tc>
      </w:tr>
      <w:tr w:rsidR="00944CF0" w:rsidRPr="00F407A4" w14:paraId="127A0975" w14:textId="77777777" w:rsidTr="00D564FA">
        <w:trPr>
          <w:trHeight w:val="474"/>
        </w:trPr>
        <w:tc>
          <w:tcPr>
            <w:tcW w:w="988" w:type="dxa"/>
            <w:tcBorders>
              <w:top w:val="nil"/>
              <w:left w:val="single" w:sz="4" w:space="0" w:color="A6A6A6"/>
              <w:bottom w:val="single" w:sz="4" w:space="0" w:color="A6A6A6"/>
              <w:right w:val="single" w:sz="4" w:space="0" w:color="A6A6A6"/>
            </w:tcBorders>
            <w:shd w:val="clear" w:color="auto" w:fill="auto"/>
            <w:hideMark/>
          </w:tcPr>
          <w:p w14:paraId="01135281" w14:textId="06DED5BA" w:rsidR="00944CF0" w:rsidRPr="00F407A4" w:rsidRDefault="00944CF0" w:rsidP="00944CF0">
            <w:pPr>
              <w:overflowPunct/>
              <w:autoSpaceDE/>
              <w:autoSpaceDN/>
              <w:adjustRightInd/>
              <w:spacing w:after="0"/>
              <w:textAlignment w:val="auto"/>
              <w:rPr>
                <w:rFonts w:ascii="Arial" w:hAnsi="Arial" w:cs="Arial"/>
                <w:color w:val="000000"/>
                <w:sz w:val="14"/>
                <w:szCs w:val="14"/>
              </w:rPr>
            </w:pPr>
            <w:r w:rsidRPr="00944CF0">
              <w:rPr>
                <w:rFonts w:ascii="Arial" w:hAnsi="Arial" w:cs="Arial"/>
                <w:color w:val="000000"/>
                <w:sz w:val="14"/>
                <w:szCs w:val="14"/>
              </w:rPr>
              <w:t>R4-2310261</w:t>
            </w:r>
          </w:p>
        </w:tc>
        <w:tc>
          <w:tcPr>
            <w:tcW w:w="2126" w:type="dxa"/>
            <w:tcBorders>
              <w:top w:val="nil"/>
              <w:left w:val="nil"/>
              <w:bottom w:val="single" w:sz="4" w:space="0" w:color="A6A6A6"/>
              <w:right w:val="single" w:sz="4" w:space="0" w:color="A6A6A6"/>
            </w:tcBorders>
            <w:shd w:val="clear" w:color="auto" w:fill="auto"/>
            <w:hideMark/>
          </w:tcPr>
          <w:p w14:paraId="5D50BF3B"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[107][150] NR_redcap_enh_UERF</w:t>
            </w:r>
          </w:p>
        </w:tc>
        <w:tc>
          <w:tcPr>
            <w:tcW w:w="1134" w:type="dxa"/>
            <w:tcBorders>
              <w:top w:val="nil"/>
              <w:left w:val="nil"/>
              <w:bottom w:val="single" w:sz="4" w:space="0" w:color="A6A6A6"/>
              <w:right w:val="single" w:sz="4" w:space="0" w:color="A6A6A6"/>
            </w:tcBorders>
            <w:shd w:val="clear" w:color="auto" w:fill="auto"/>
            <w:hideMark/>
          </w:tcPr>
          <w:p w14:paraId="7DC52641"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567" w:type="dxa"/>
            <w:tcBorders>
              <w:top w:val="nil"/>
              <w:left w:val="nil"/>
              <w:bottom w:val="single" w:sz="4" w:space="0" w:color="A6A6A6"/>
              <w:right w:val="single" w:sz="4" w:space="0" w:color="A6A6A6"/>
            </w:tcBorders>
            <w:shd w:val="clear" w:color="auto" w:fill="auto"/>
            <w:hideMark/>
          </w:tcPr>
          <w:p w14:paraId="0F597F88"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777E37E1"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032AAC6"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72CE4777"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8.32.4</w:t>
            </w:r>
          </w:p>
        </w:tc>
        <w:tc>
          <w:tcPr>
            <w:tcW w:w="850" w:type="dxa"/>
            <w:tcBorders>
              <w:top w:val="nil"/>
              <w:left w:val="nil"/>
              <w:bottom w:val="single" w:sz="4" w:space="0" w:color="A6A6A6"/>
              <w:right w:val="single" w:sz="4" w:space="0" w:color="A6A6A6"/>
            </w:tcBorders>
            <w:shd w:val="clear" w:color="auto" w:fill="auto"/>
            <w:hideMark/>
          </w:tcPr>
          <w:p w14:paraId="6E98A2C1" w14:textId="4C9A86B5" w:rsidR="00944CF0" w:rsidRPr="00F407A4" w:rsidRDefault="00944CF0" w:rsidP="00944CF0">
            <w:pPr>
              <w:overflowPunct/>
              <w:autoSpaceDE/>
              <w:autoSpaceDN/>
              <w:adjustRightInd/>
              <w:spacing w:after="0"/>
              <w:textAlignment w:val="auto"/>
              <w:rPr>
                <w:rFonts w:ascii="Arial" w:hAnsi="Arial" w:cs="Arial"/>
                <w:sz w:val="14"/>
                <w:szCs w:val="14"/>
              </w:rPr>
            </w:pPr>
            <w:r w:rsidRPr="000C10D8">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0A8B022" w14:textId="682AF8F7" w:rsidR="00944CF0" w:rsidRPr="00F407A4" w:rsidRDefault="00944CF0" w:rsidP="00944CF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44CF0" w:rsidRPr="00F407A4" w14:paraId="6D82E979" w14:textId="77777777" w:rsidTr="00D564FA">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6EC97FC7" w14:textId="77777777" w:rsidR="00944CF0" w:rsidRPr="00F407A4" w:rsidRDefault="00944CF0" w:rsidP="00944CF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R4-2310034</w:t>
            </w:r>
          </w:p>
        </w:tc>
        <w:tc>
          <w:tcPr>
            <w:tcW w:w="2126" w:type="dxa"/>
            <w:tcBorders>
              <w:top w:val="nil"/>
              <w:left w:val="nil"/>
              <w:bottom w:val="single" w:sz="4" w:space="0" w:color="A6A6A6"/>
              <w:right w:val="single" w:sz="4" w:space="0" w:color="A6A6A6"/>
            </w:tcBorders>
            <w:shd w:val="clear" w:color="auto" w:fill="auto"/>
            <w:hideMark/>
          </w:tcPr>
          <w:p w14:paraId="4337F0ED"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[107][151] Netw_Energy_NR</w:t>
            </w:r>
          </w:p>
        </w:tc>
        <w:tc>
          <w:tcPr>
            <w:tcW w:w="1134" w:type="dxa"/>
            <w:tcBorders>
              <w:top w:val="nil"/>
              <w:left w:val="nil"/>
              <w:bottom w:val="single" w:sz="4" w:space="0" w:color="A6A6A6"/>
              <w:right w:val="single" w:sz="4" w:space="0" w:color="A6A6A6"/>
            </w:tcBorders>
            <w:shd w:val="clear" w:color="auto" w:fill="auto"/>
            <w:hideMark/>
          </w:tcPr>
          <w:p w14:paraId="542282D9"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567" w:type="dxa"/>
            <w:tcBorders>
              <w:top w:val="nil"/>
              <w:left w:val="nil"/>
              <w:bottom w:val="single" w:sz="4" w:space="0" w:color="A6A6A6"/>
              <w:right w:val="single" w:sz="4" w:space="0" w:color="A6A6A6"/>
            </w:tcBorders>
            <w:shd w:val="clear" w:color="auto" w:fill="auto"/>
            <w:hideMark/>
          </w:tcPr>
          <w:p w14:paraId="4B029500"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3D1AF67E"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4E6F2347"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8A93D07"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8.35.5</w:t>
            </w:r>
          </w:p>
        </w:tc>
        <w:tc>
          <w:tcPr>
            <w:tcW w:w="850" w:type="dxa"/>
            <w:tcBorders>
              <w:top w:val="nil"/>
              <w:left w:val="nil"/>
              <w:bottom w:val="single" w:sz="4" w:space="0" w:color="A6A6A6"/>
              <w:right w:val="single" w:sz="4" w:space="0" w:color="A6A6A6"/>
            </w:tcBorders>
            <w:shd w:val="clear" w:color="auto" w:fill="auto"/>
            <w:hideMark/>
          </w:tcPr>
          <w:p w14:paraId="2F96EE0A" w14:textId="295B2977" w:rsidR="00944CF0" w:rsidRPr="00F407A4" w:rsidRDefault="00944CF0" w:rsidP="00944CF0">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C36CDD3" w14:textId="5FDF0A05" w:rsidR="00944CF0" w:rsidRPr="00F407A4" w:rsidRDefault="00944CF0" w:rsidP="00944CF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44CF0" w:rsidRPr="00F407A4" w14:paraId="3D49A3A8" w14:textId="77777777" w:rsidTr="00D564FA">
        <w:trPr>
          <w:trHeight w:val="359"/>
        </w:trPr>
        <w:tc>
          <w:tcPr>
            <w:tcW w:w="988" w:type="dxa"/>
            <w:tcBorders>
              <w:top w:val="nil"/>
              <w:left w:val="single" w:sz="4" w:space="0" w:color="A6A6A6"/>
              <w:bottom w:val="single" w:sz="4" w:space="0" w:color="A6A6A6"/>
              <w:right w:val="single" w:sz="4" w:space="0" w:color="A6A6A6"/>
            </w:tcBorders>
            <w:shd w:val="clear" w:color="auto" w:fill="auto"/>
            <w:hideMark/>
          </w:tcPr>
          <w:p w14:paraId="5243AE48" w14:textId="77777777" w:rsidR="00944CF0" w:rsidRPr="00F407A4" w:rsidRDefault="00944CF0" w:rsidP="00944CF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R4-2310035</w:t>
            </w:r>
          </w:p>
        </w:tc>
        <w:tc>
          <w:tcPr>
            <w:tcW w:w="2126" w:type="dxa"/>
            <w:tcBorders>
              <w:top w:val="nil"/>
              <w:left w:val="nil"/>
              <w:bottom w:val="single" w:sz="4" w:space="0" w:color="A6A6A6"/>
              <w:right w:val="single" w:sz="4" w:space="0" w:color="A6A6A6"/>
            </w:tcBorders>
            <w:shd w:val="clear" w:color="auto" w:fill="auto"/>
            <w:hideMark/>
          </w:tcPr>
          <w:p w14:paraId="0981EC95"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[107][152] NR_LTE_UAV</w:t>
            </w:r>
          </w:p>
        </w:tc>
        <w:tc>
          <w:tcPr>
            <w:tcW w:w="1134" w:type="dxa"/>
            <w:tcBorders>
              <w:top w:val="nil"/>
              <w:left w:val="nil"/>
              <w:bottom w:val="single" w:sz="4" w:space="0" w:color="A6A6A6"/>
              <w:right w:val="single" w:sz="4" w:space="0" w:color="A6A6A6"/>
            </w:tcBorders>
            <w:shd w:val="clear" w:color="auto" w:fill="auto"/>
            <w:hideMark/>
          </w:tcPr>
          <w:p w14:paraId="585DBD3C"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567" w:type="dxa"/>
            <w:tcBorders>
              <w:top w:val="nil"/>
              <w:left w:val="nil"/>
              <w:bottom w:val="single" w:sz="4" w:space="0" w:color="A6A6A6"/>
              <w:right w:val="single" w:sz="4" w:space="0" w:color="A6A6A6"/>
            </w:tcBorders>
            <w:shd w:val="clear" w:color="auto" w:fill="auto"/>
            <w:hideMark/>
          </w:tcPr>
          <w:p w14:paraId="1F318DFA"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4B2067DE"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353D8465"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140CDAE1"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8.36.3</w:t>
            </w:r>
          </w:p>
        </w:tc>
        <w:tc>
          <w:tcPr>
            <w:tcW w:w="850" w:type="dxa"/>
            <w:tcBorders>
              <w:top w:val="nil"/>
              <w:left w:val="nil"/>
              <w:bottom w:val="single" w:sz="4" w:space="0" w:color="A6A6A6"/>
              <w:right w:val="single" w:sz="4" w:space="0" w:color="A6A6A6"/>
            </w:tcBorders>
            <w:shd w:val="clear" w:color="auto" w:fill="auto"/>
            <w:hideMark/>
          </w:tcPr>
          <w:p w14:paraId="4C35A874" w14:textId="5D21CD1D" w:rsidR="00944CF0" w:rsidRPr="00F407A4" w:rsidRDefault="00944CF0" w:rsidP="00944CF0">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18C4541" w14:textId="043098FC" w:rsidR="00944CF0" w:rsidRPr="00F407A4" w:rsidRDefault="00944CF0" w:rsidP="00944CF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44CF0" w:rsidRPr="00F407A4" w14:paraId="0EC93E06" w14:textId="77777777" w:rsidTr="00D564FA">
        <w:trPr>
          <w:trHeight w:val="483"/>
        </w:trPr>
        <w:tc>
          <w:tcPr>
            <w:tcW w:w="988" w:type="dxa"/>
            <w:tcBorders>
              <w:top w:val="nil"/>
              <w:left w:val="single" w:sz="4" w:space="0" w:color="A6A6A6"/>
              <w:bottom w:val="single" w:sz="4" w:space="0" w:color="A6A6A6"/>
              <w:right w:val="single" w:sz="4" w:space="0" w:color="A6A6A6"/>
            </w:tcBorders>
            <w:shd w:val="clear" w:color="auto" w:fill="auto"/>
            <w:hideMark/>
          </w:tcPr>
          <w:p w14:paraId="4D184417" w14:textId="77777777" w:rsidR="00944CF0" w:rsidRPr="00F407A4" w:rsidRDefault="00944CF0" w:rsidP="00944CF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R4-2310036</w:t>
            </w:r>
          </w:p>
        </w:tc>
        <w:tc>
          <w:tcPr>
            <w:tcW w:w="2126" w:type="dxa"/>
            <w:tcBorders>
              <w:top w:val="nil"/>
              <w:left w:val="nil"/>
              <w:bottom w:val="single" w:sz="4" w:space="0" w:color="A6A6A6"/>
              <w:right w:val="single" w:sz="4" w:space="0" w:color="A6A6A6"/>
            </w:tcBorders>
            <w:shd w:val="clear" w:color="auto" w:fill="auto"/>
            <w:hideMark/>
          </w:tcPr>
          <w:p w14:paraId="36F8FAF3"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[107][153] LTE_NBeMTC_NTN_UERF</w:t>
            </w:r>
          </w:p>
        </w:tc>
        <w:tc>
          <w:tcPr>
            <w:tcW w:w="1134" w:type="dxa"/>
            <w:tcBorders>
              <w:top w:val="nil"/>
              <w:left w:val="nil"/>
              <w:bottom w:val="single" w:sz="4" w:space="0" w:color="A6A6A6"/>
              <w:right w:val="single" w:sz="4" w:space="0" w:color="A6A6A6"/>
            </w:tcBorders>
            <w:shd w:val="clear" w:color="auto" w:fill="auto"/>
            <w:hideMark/>
          </w:tcPr>
          <w:p w14:paraId="08C018E4"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567" w:type="dxa"/>
            <w:tcBorders>
              <w:top w:val="nil"/>
              <w:left w:val="nil"/>
              <w:bottom w:val="single" w:sz="4" w:space="0" w:color="A6A6A6"/>
              <w:right w:val="single" w:sz="4" w:space="0" w:color="A6A6A6"/>
            </w:tcBorders>
            <w:shd w:val="clear" w:color="auto" w:fill="auto"/>
            <w:hideMark/>
          </w:tcPr>
          <w:p w14:paraId="4C87A9C9"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B895E63"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2FF6B1B1"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260B8FD8"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9.8.5</w:t>
            </w:r>
          </w:p>
        </w:tc>
        <w:tc>
          <w:tcPr>
            <w:tcW w:w="850" w:type="dxa"/>
            <w:tcBorders>
              <w:top w:val="nil"/>
              <w:left w:val="nil"/>
              <w:bottom w:val="single" w:sz="4" w:space="0" w:color="A6A6A6"/>
              <w:right w:val="single" w:sz="4" w:space="0" w:color="A6A6A6"/>
            </w:tcBorders>
            <w:shd w:val="clear" w:color="auto" w:fill="auto"/>
            <w:hideMark/>
          </w:tcPr>
          <w:p w14:paraId="249A2252" w14:textId="098C6BF6" w:rsidR="00944CF0" w:rsidRPr="00F407A4" w:rsidRDefault="00944CF0" w:rsidP="00944CF0">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82356E4" w14:textId="599C22CF" w:rsidR="00944CF0" w:rsidRPr="00F407A4" w:rsidRDefault="00944CF0" w:rsidP="00944CF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44CF0" w:rsidRPr="00F407A4" w14:paraId="4B906598" w14:textId="77777777" w:rsidTr="00D564FA">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595D33CF" w14:textId="77777777" w:rsidR="00944CF0" w:rsidRPr="00F407A4" w:rsidRDefault="00944CF0" w:rsidP="00944CF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R4-2310037</w:t>
            </w:r>
          </w:p>
        </w:tc>
        <w:tc>
          <w:tcPr>
            <w:tcW w:w="2126" w:type="dxa"/>
            <w:tcBorders>
              <w:top w:val="nil"/>
              <w:left w:val="nil"/>
              <w:bottom w:val="single" w:sz="4" w:space="0" w:color="A6A6A6"/>
              <w:right w:val="single" w:sz="4" w:space="0" w:color="A6A6A6"/>
            </w:tcBorders>
            <w:shd w:val="clear" w:color="auto" w:fill="auto"/>
            <w:hideMark/>
          </w:tcPr>
          <w:p w14:paraId="67997EEA"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[107][154] NR_reply_LS_UE_RF</w:t>
            </w:r>
          </w:p>
        </w:tc>
        <w:tc>
          <w:tcPr>
            <w:tcW w:w="1134" w:type="dxa"/>
            <w:tcBorders>
              <w:top w:val="nil"/>
              <w:left w:val="nil"/>
              <w:bottom w:val="single" w:sz="4" w:space="0" w:color="A6A6A6"/>
              <w:right w:val="single" w:sz="4" w:space="0" w:color="A6A6A6"/>
            </w:tcBorders>
            <w:shd w:val="clear" w:color="auto" w:fill="auto"/>
            <w:hideMark/>
          </w:tcPr>
          <w:p w14:paraId="06A6B45F"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567" w:type="dxa"/>
            <w:tcBorders>
              <w:top w:val="nil"/>
              <w:left w:val="nil"/>
              <w:bottom w:val="single" w:sz="4" w:space="0" w:color="A6A6A6"/>
              <w:right w:val="single" w:sz="4" w:space="0" w:color="A6A6A6"/>
            </w:tcBorders>
            <w:shd w:val="clear" w:color="auto" w:fill="auto"/>
            <w:hideMark/>
          </w:tcPr>
          <w:p w14:paraId="4462606D"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0D1A0D1E"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3B75F15E"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36B98934"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10.3</w:t>
            </w:r>
          </w:p>
        </w:tc>
        <w:tc>
          <w:tcPr>
            <w:tcW w:w="850" w:type="dxa"/>
            <w:tcBorders>
              <w:top w:val="nil"/>
              <w:left w:val="nil"/>
              <w:bottom w:val="single" w:sz="4" w:space="0" w:color="A6A6A6"/>
              <w:right w:val="single" w:sz="4" w:space="0" w:color="A6A6A6"/>
            </w:tcBorders>
            <w:shd w:val="clear" w:color="auto" w:fill="auto"/>
            <w:hideMark/>
          </w:tcPr>
          <w:p w14:paraId="06D15281" w14:textId="7C8C7D82" w:rsidR="00944CF0" w:rsidRPr="00F407A4" w:rsidRDefault="00944CF0" w:rsidP="00944CF0">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756E4B3" w14:textId="0BF176A9" w:rsidR="00944CF0" w:rsidRPr="00F407A4" w:rsidRDefault="00944CF0" w:rsidP="00944CF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44CF0" w:rsidRPr="00F407A4" w14:paraId="4917FE94" w14:textId="77777777" w:rsidTr="00D564FA">
        <w:trPr>
          <w:trHeight w:val="553"/>
        </w:trPr>
        <w:tc>
          <w:tcPr>
            <w:tcW w:w="988" w:type="dxa"/>
            <w:tcBorders>
              <w:top w:val="nil"/>
              <w:left w:val="single" w:sz="4" w:space="0" w:color="A6A6A6"/>
              <w:bottom w:val="single" w:sz="4" w:space="0" w:color="A6A6A6"/>
              <w:right w:val="single" w:sz="4" w:space="0" w:color="A6A6A6"/>
            </w:tcBorders>
            <w:shd w:val="clear" w:color="auto" w:fill="auto"/>
            <w:hideMark/>
          </w:tcPr>
          <w:p w14:paraId="7D964564" w14:textId="77777777" w:rsidR="00944CF0" w:rsidRPr="00F407A4" w:rsidRDefault="00944CF0" w:rsidP="00944CF0">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R4-2310038</w:t>
            </w:r>
          </w:p>
        </w:tc>
        <w:tc>
          <w:tcPr>
            <w:tcW w:w="2126" w:type="dxa"/>
            <w:tcBorders>
              <w:top w:val="nil"/>
              <w:left w:val="nil"/>
              <w:bottom w:val="single" w:sz="4" w:space="0" w:color="A6A6A6"/>
              <w:right w:val="single" w:sz="4" w:space="0" w:color="A6A6A6"/>
            </w:tcBorders>
            <w:shd w:val="clear" w:color="auto" w:fill="auto"/>
            <w:hideMark/>
          </w:tcPr>
          <w:p w14:paraId="08F110FB"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[107][155] RAN_task_UERF</w:t>
            </w:r>
          </w:p>
        </w:tc>
        <w:tc>
          <w:tcPr>
            <w:tcW w:w="1134" w:type="dxa"/>
            <w:tcBorders>
              <w:top w:val="nil"/>
              <w:left w:val="nil"/>
              <w:bottom w:val="single" w:sz="4" w:space="0" w:color="A6A6A6"/>
              <w:right w:val="single" w:sz="4" w:space="0" w:color="A6A6A6"/>
            </w:tcBorders>
            <w:shd w:val="clear" w:color="auto" w:fill="auto"/>
            <w:hideMark/>
          </w:tcPr>
          <w:p w14:paraId="23252635"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(China Telecom)</w:t>
            </w:r>
          </w:p>
        </w:tc>
        <w:tc>
          <w:tcPr>
            <w:tcW w:w="567" w:type="dxa"/>
            <w:tcBorders>
              <w:top w:val="nil"/>
              <w:left w:val="nil"/>
              <w:bottom w:val="single" w:sz="4" w:space="0" w:color="A6A6A6"/>
              <w:right w:val="single" w:sz="4" w:space="0" w:color="A6A6A6"/>
            </w:tcBorders>
            <w:shd w:val="clear" w:color="auto" w:fill="auto"/>
            <w:hideMark/>
          </w:tcPr>
          <w:p w14:paraId="63377B7F"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1015" w:type="dxa"/>
            <w:tcBorders>
              <w:top w:val="nil"/>
              <w:left w:val="nil"/>
              <w:bottom w:val="single" w:sz="4" w:space="0" w:color="A6A6A6"/>
              <w:right w:val="single" w:sz="4" w:space="0" w:color="A6A6A6"/>
            </w:tcBorders>
            <w:shd w:val="clear" w:color="auto" w:fill="auto"/>
            <w:hideMark/>
          </w:tcPr>
          <w:p w14:paraId="62899279"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11" w:type="dxa"/>
            <w:tcBorders>
              <w:top w:val="nil"/>
              <w:left w:val="nil"/>
              <w:bottom w:val="single" w:sz="4" w:space="0" w:color="A6A6A6"/>
              <w:right w:val="single" w:sz="4" w:space="0" w:color="A6A6A6"/>
            </w:tcBorders>
            <w:shd w:val="clear" w:color="auto" w:fill="auto"/>
            <w:hideMark/>
          </w:tcPr>
          <w:p w14:paraId="52C515E8"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[107][100] Main Session</w:t>
            </w:r>
          </w:p>
        </w:tc>
        <w:tc>
          <w:tcPr>
            <w:tcW w:w="709" w:type="dxa"/>
            <w:tcBorders>
              <w:top w:val="nil"/>
              <w:left w:val="nil"/>
              <w:bottom w:val="single" w:sz="4" w:space="0" w:color="A6A6A6"/>
              <w:right w:val="single" w:sz="4" w:space="0" w:color="A6A6A6"/>
            </w:tcBorders>
            <w:shd w:val="clear" w:color="auto" w:fill="auto"/>
            <w:hideMark/>
          </w:tcPr>
          <w:p w14:paraId="6DE638F9" w14:textId="77777777" w:rsidR="00944CF0" w:rsidRPr="00F407A4" w:rsidRDefault="00944CF0" w:rsidP="00944CF0">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11.3</w:t>
            </w:r>
          </w:p>
        </w:tc>
        <w:tc>
          <w:tcPr>
            <w:tcW w:w="850" w:type="dxa"/>
            <w:tcBorders>
              <w:top w:val="nil"/>
              <w:left w:val="nil"/>
              <w:bottom w:val="single" w:sz="4" w:space="0" w:color="A6A6A6"/>
              <w:right w:val="single" w:sz="4" w:space="0" w:color="A6A6A6"/>
            </w:tcBorders>
            <w:shd w:val="clear" w:color="auto" w:fill="auto"/>
            <w:hideMark/>
          </w:tcPr>
          <w:p w14:paraId="3424A48A" w14:textId="4EE04ACA" w:rsidR="00944CF0" w:rsidRPr="00F407A4" w:rsidRDefault="00944CF0" w:rsidP="00944CF0">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CC9142D" w14:textId="1E09B75E" w:rsidR="00944CF0" w:rsidRPr="00F407A4" w:rsidRDefault="00944CF0" w:rsidP="00944CF0">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bl>
    <w:p w14:paraId="388E53E6" w14:textId="77777777" w:rsidR="00F407A4" w:rsidRPr="00F407A4" w:rsidRDefault="00F407A4" w:rsidP="00F407A4">
      <w:pPr>
        <w:sectPr w:rsidR="00F407A4" w:rsidRPr="00F407A4" w:rsidSect="00C31D3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47357A1E" w14:textId="77777777" w:rsidR="00F407A4" w:rsidRPr="00F407A4" w:rsidRDefault="00F407A4" w:rsidP="00F407A4">
      <w:pPr>
        <w:keepNext/>
        <w:keepLines/>
        <w:spacing w:before="180"/>
        <w:ind w:left="1134" w:hanging="1134"/>
        <w:outlineLvl w:val="1"/>
        <w:rPr>
          <w:rFonts w:ascii="Arial" w:hAnsi="Arial"/>
          <w:sz w:val="32"/>
        </w:rPr>
      </w:pPr>
      <w:r w:rsidRPr="00F407A4">
        <w:rPr>
          <w:rFonts w:ascii="Arial" w:hAnsi="Arial"/>
          <w:sz w:val="32"/>
        </w:rPr>
        <w:lastRenderedPageBreak/>
        <w:t>3A.2</w:t>
      </w:r>
      <w:r w:rsidRPr="00F407A4">
        <w:rPr>
          <w:rFonts w:ascii="Arial" w:hAnsi="Arial"/>
          <w:sz w:val="32"/>
        </w:rPr>
        <w:tab/>
        <w:t>RRM session topic summaries</w:t>
      </w:r>
    </w:p>
    <w:tbl>
      <w:tblPr>
        <w:tblW w:w="9351" w:type="dxa"/>
        <w:tblLayout w:type="fixed"/>
        <w:tblLook w:val="04A0" w:firstRow="1" w:lastRow="0" w:firstColumn="1" w:lastColumn="0" w:noHBand="0" w:noVBand="1"/>
      </w:tblPr>
      <w:tblGrid>
        <w:gridCol w:w="988"/>
        <w:gridCol w:w="2126"/>
        <w:gridCol w:w="992"/>
        <w:gridCol w:w="709"/>
        <w:gridCol w:w="992"/>
        <w:gridCol w:w="1134"/>
        <w:gridCol w:w="709"/>
        <w:gridCol w:w="850"/>
        <w:gridCol w:w="851"/>
      </w:tblGrid>
      <w:tr w:rsidR="00F407A4" w:rsidRPr="00F407A4" w14:paraId="02834A90" w14:textId="77777777" w:rsidTr="00544DE0">
        <w:trPr>
          <w:trHeight w:val="690"/>
        </w:trPr>
        <w:tc>
          <w:tcPr>
            <w:tcW w:w="988" w:type="dxa"/>
            <w:tcBorders>
              <w:top w:val="single" w:sz="4" w:space="0" w:color="FFFFFF"/>
              <w:left w:val="single" w:sz="4" w:space="0" w:color="FFFFFF"/>
              <w:bottom w:val="single" w:sz="4" w:space="0" w:color="FFFFFF"/>
              <w:right w:val="single" w:sz="4" w:space="0" w:color="FFFFFF"/>
            </w:tcBorders>
            <w:shd w:val="clear" w:color="000000" w:fill="75B91A"/>
            <w:hideMark/>
          </w:tcPr>
          <w:p w14:paraId="699AA963"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6D6128A8"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Title</w:t>
            </w:r>
          </w:p>
        </w:tc>
        <w:tc>
          <w:tcPr>
            <w:tcW w:w="992" w:type="dxa"/>
            <w:tcBorders>
              <w:top w:val="single" w:sz="4" w:space="0" w:color="FFFFFF"/>
              <w:left w:val="nil"/>
              <w:bottom w:val="single" w:sz="4" w:space="0" w:color="FFFFFF"/>
              <w:right w:val="single" w:sz="4" w:space="0" w:color="FFFFFF"/>
            </w:tcBorders>
            <w:shd w:val="clear" w:color="000000" w:fill="75B91A"/>
            <w:hideMark/>
          </w:tcPr>
          <w:p w14:paraId="4361B23D"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Source</w:t>
            </w:r>
          </w:p>
        </w:tc>
        <w:tc>
          <w:tcPr>
            <w:tcW w:w="709" w:type="dxa"/>
            <w:tcBorders>
              <w:top w:val="single" w:sz="4" w:space="0" w:color="FFFFFF"/>
              <w:left w:val="nil"/>
              <w:bottom w:val="single" w:sz="4" w:space="0" w:color="FFFFFF"/>
              <w:right w:val="single" w:sz="4" w:space="0" w:color="FFFFFF"/>
            </w:tcBorders>
            <w:shd w:val="clear" w:color="000000" w:fill="75B91A"/>
            <w:hideMark/>
          </w:tcPr>
          <w:p w14:paraId="15FF95B8"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091F793B"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For</w:t>
            </w:r>
          </w:p>
        </w:tc>
        <w:tc>
          <w:tcPr>
            <w:tcW w:w="1134" w:type="dxa"/>
            <w:tcBorders>
              <w:top w:val="single" w:sz="4" w:space="0" w:color="FFFFFF"/>
              <w:left w:val="nil"/>
              <w:bottom w:val="single" w:sz="4" w:space="0" w:color="FFFFFF"/>
              <w:right w:val="single" w:sz="4" w:space="0" w:color="FFFFFF"/>
            </w:tcBorders>
            <w:shd w:val="clear" w:color="000000" w:fill="75B91A"/>
            <w:hideMark/>
          </w:tcPr>
          <w:p w14:paraId="177A878E"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Abstract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52AF1220"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Agenda item</w:t>
            </w:r>
          </w:p>
        </w:tc>
        <w:tc>
          <w:tcPr>
            <w:tcW w:w="850" w:type="dxa"/>
            <w:tcBorders>
              <w:top w:val="single" w:sz="4" w:space="0" w:color="FFFFFF"/>
              <w:left w:val="nil"/>
              <w:bottom w:val="single" w:sz="4" w:space="0" w:color="FFFFFF"/>
              <w:right w:val="single" w:sz="4" w:space="0" w:color="FFFFFF"/>
            </w:tcBorders>
            <w:shd w:val="clear" w:color="000000" w:fill="75B91A"/>
            <w:hideMark/>
          </w:tcPr>
          <w:p w14:paraId="215730AA"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TDoc Status</w:t>
            </w:r>
          </w:p>
        </w:tc>
        <w:tc>
          <w:tcPr>
            <w:tcW w:w="851" w:type="dxa"/>
            <w:tcBorders>
              <w:top w:val="single" w:sz="4" w:space="0" w:color="FFFFFF"/>
              <w:left w:val="nil"/>
              <w:bottom w:val="single" w:sz="4" w:space="0" w:color="FFFFFF"/>
              <w:right w:val="single" w:sz="4" w:space="0" w:color="FFFFFF"/>
            </w:tcBorders>
            <w:shd w:val="clear" w:color="000000" w:fill="75B91A"/>
            <w:hideMark/>
          </w:tcPr>
          <w:p w14:paraId="28F2B7D6"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Decision</w:t>
            </w:r>
          </w:p>
        </w:tc>
      </w:tr>
      <w:tr w:rsidR="009053F4" w:rsidRPr="00F407A4" w14:paraId="1C041C95" w14:textId="77777777" w:rsidTr="00544DE0">
        <w:trPr>
          <w:trHeight w:val="401"/>
        </w:trPr>
        <w:tc>
          <w:tcPr>
            <w:tcW w:w="988" w:type="dxa"/>
            <w:tcBorders>
              <w:top w:val="single" w:sz="4" w:space="0" w:color="A6A6A6"/>
              <w:left w:val="single" w:sz="4" w:space="0" w:color="A6A6A6"/>
              <w:bottom w:val="single" w:sz="4" w:space="0" w:color="A6A6A6"/>
              <w:right w:val="single" w:sz="4" w:space="0" w:color="A6A6A6"/>
            </w:tcBorders>
            <w:shd w:val="clear" w:color="auto" w:fill="auto"/>
            <w:hideMark/>
          </w:tcPr>
          <w:p w14:paraId="01D0242C"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R4-2309946</w:t>
            </w:r>
          </w:p>
        </w:tc>
        <w:tc>
          <w:tcPr>
            <w:tcW w:w="2126" w:type="dxa"/>
            <w:tcBorders>
              <w:top w:val="single" w:sz="4" w:space="0" w:color="A6A6A6"/>
              <w:left w:val="nil"/>
              <w:bottom w:val="single" w:sz="4" w:space="0" w:color="A6A6A6"/>
              <w:right w:val="single" w:sz="4" w:space="0" w:color="A6A6A6"/>
            </w:tcBorders>
            <w:shd w:val="clear" w:color="auto" w:fill="auto"/>
            <w:hideMark/>
          </w:tcPr>
          <w:p w14:paraId="290865C2"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[107][201] Maintenance_up_to_R16</w:t>
            </w:r>
          </w:p>
        </w:tc>
        <w:tc>
          <w:tcPr>
            <w:tcW w:w="992" w:type="dxa"/>
            <w:tcBorders>
              <w:top w:val="single" w:sz="4" w:space="0" w:color="A6A6A6"/>
              <w:left w:val="nil"/>
              <w:bottom w:val="single" w:sz="4" w:space="0" w:color="A6A6A6"/>
              <w:right w:val="single" w:sz="4" w:space="0" w:color="A6A6A6"/>
            </w:tcBorders>
            <w:shd w:val="clear" w:color="auto" w:fill="auto"/>
            <w:hideMark/>
          </w:tcPr>
          <w:p w14:paraId="42348FA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single" w:sz="4" w:space="0" w:color="A6A6A6"/>
              <w:left w:val="nil"/>
              <w:bottom w:val="single" w:sz="4" w:space="0" w:color="A6A6A6"/>
              <w:right w:val="single" w:sz="4" w:space="0" w:color="A6A6A6"/>
            </w:tcBorders>
            <w:shd w:val="clear" w:color="auto" w:fill="auto"/>
            <w:hideMark/>
          </w:tcPr>
          <w:p w14:paraId="7578A7A0"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single" w:sz="4" w:space="0" w:color="A6A6A6"/>
              <w:left w:val="nil"/>
              <w:bottom w:val="single" w:sz="4" w:space="0" w:color="A6A6A6"/>
              <w:right w:val="single" w:sz="4" w:space="0" w:color="A6A6A6"/>
            </w:tcBorders>
            <w:shd w:val="clear" w:color="auto" w:fill="auto"/>
            <w:hideMark/>
          </w:tcPr>
          <w:p w14:paraId="30C3A5C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single" w:sz="4" w:space="0" w:color="A6A6A6"/>
              <w:left w:val="nil"/>
              <w:bottom w:val="single" w:sz="4" w:space="0" w:color="A6A6A6"/>
              <w:right w:val="single" w:sz="4" w:space="0" w:color="A6A6A6"/>
            </w:tcBorders>
            <w:shd w:val="clear" w:color="auto" w:fill="auto"/>
            <w:hideMark/>
          </w:tcPr>
          <w:p w14:paraId="5CBB987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single" w:sz="4" w:space="0" w:color="A6A6A6"/>
              <w:left w:val="nil"/>
              <w:bottom w:val="single" w:sz="4" w:space="0" w:color="A6A6A6"/>
              <w:right w:val="single" w:sz="4" w:space="0" w:color="A6A6A6"/>
            </w:tcBorders>
            <w:shd w:val="clear" w:color="auto" w:fill="auto"/>
            <w:hideMark/>
          </w:tcPr>
          <w:p w14:paraId="23D5BB0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4.7</w:t>
            </w:r>
          </w:p>
        </w:tc>
        <w:tc>
          <w:tcPr>
            <w:tcW w:w="850" w:type="dxa"/>
            <w:tcBorders>
              <w:top w:val="nil"/>
              <w:left w:val="nil"/>
              <w:bottom w:val="single" w:sz="4" w:space="0" w:color="A6A6A6"/>
              <w:right w:val="single" w:sz="4" w:space="0" w:color="A6A6A6"/>
            </w:tcBorders>
            <w:shd w:val="clear" w:color="auto" w:fill="auto"/>
            <w:hideMark/>
          </w:tcPr>
          <w:p w14:paraId="59756159" w14:textId="78B3BAE2" w:rsidR="009053F4" w:rsidRPr="00F407A4" w:rsidRDefault="009053F4" w:rsidP="009053F4">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72470B2" w14:textId="2A995CA2"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724BCC9E" w14:textId="77777777" w:rsidTr="00544DE0">
        <w:trPr>
          <w:trHeight w:val="422"/>
        </w:trPr>
        <w:tc>
          <w:tcPr>
            <w:tcW w:w="988" w:type="dxa"/>
            <w:tcBorders>
              <w:top w:val="nil"/>
              <w:left w:val="single" w:sz="4" w:space="0" w:color="A6A6A6"/>
              <w:bottom w:val="single" w:sz="4" w:space="0" w:color="A6A6A6"/>
              <w:right w:val="single" w:sz="4" w:space="0" w:color="A6A6A6"/>
            </w:tcBorders>
            <w:shd w:val="clear" w:color="auto" w:fill="auto"/>
            <w:hideMark/>
          </w:tcPr>
          <w:p w14:paraId="64C93148"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R4-2309947</w:t>
            </w:r>
          </w:p>
        </w:tc>
        <w:tc>
          <w:tcPr>
            <w:tcW w:w="2126" w:type="dxa"/>
            <w:tcBorders>
              <w:top w:val="nil"/>
              <w:left w:val="nil"/>
              <w:bottom w:val="single" w:sz="4" w:space="0" w:color="A6A6A6"/>
              <w:right w:val="single" w:sz="4" w:space="0" w:color="A6A6A6"/>
            </w:tcBorders>
            <w:shd w:val="clear" w:color="auto" w:fill="auto"/>
            <w:hideMark/>
          </w:tcPr>
          <w:p w14:paraId="157476F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[107][202] Maintenance_R17</w:t>
            </w:r>
          </w:p>
        </w:tc>
        <w:tc>
          <w:tcPr>
            <w:tcW w:w="992" w:type="dxa"/>
            <w:tcBorders>
              <w:top w:val="nil"/>
              <w:left w:val="nil"/>
              <w:bottom w:val="single" w:sz="4" w:space="0" w:color="A6A6A6"/>
              <w:right w:val="single" w:sz="4" w:space="0" w:color="A6A6A6"/>
            </w:tcBorders>
            <w:shd w:val="clear" w:color="auto" w:fill="auto"/>
            <w:hideMark/>
          </w:tcPr>
          <w:p w14:paraId="3005ADF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709" w:type="dxa"/>
            <w:tcBorders>
              <w:top w:val="nil"/>
              <w:left w:val="nil"/>
              <w:bottom w:val="single" w:sz="4" w:space="0" w:color="A6A6A6"/>
              <w:right w:val="single" w:sz="4" w:space="0" w:color="A6A6A6"/>
            </w:tcBorders>
            <w:shd w:val="clear" w:color="auto" w:fill="auto"/>
            <w:hideMark/>
          </w:tcPr>
          <w:p w14:paraId="64EF9F5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7C0B8C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77E756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696ABD9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3EF84D81" w14:textId="4A06D07B" w:rsidR="009053F4" w:rsidRPr="00F407A4" w:rsidRDefault="009053F4" w:rsidP="009053F4">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56C22D2C" w14:textId="7198B887"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4F14C7FE" w14:textId="77777777" w:rsidTr="00544DE0">
        <w:trPr>
          <w:trHeight w:val="400"/>
        </w:trPr>
        <w:tc>
          <w:tcPr>
            <w:tcW w:w="988" w:type="dxa"/>
            <w:tcBorders>
              <w:top w:val="nil"/>
              <w:left w:val="single" w:sz="4" w:space="0" w:color="A6A6A6"/>
              <w:bottom w:val="single" w:sz="4" w:space="0" w:color="A6A6A6"/>
              <w:right w:val="single" w:sz="4" w:space="0" w:color="A6A6A6"/>
            </w:tcBorders>
            <w:shd w:val="clear" w:color="auto" w:fill="auto"/>
            <w:hideMark/>
          </w:tcPr>
          <w:p w14:paraId="60F5CF38"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R4-2309948</w:t>
            </w:r>
          </w:p>
        </w:tc>
        <w:tc>
          <w:tcPr>
            <w:tcW w:w="2126" w:type="dxa"/>
            <w:tcBorders>
              <w:top w:val="nil"/>
              <w:left w:val="nil"/>
              <w:bottom w:val="single" w:sz="4" w:space="0" w:color="A6A6A6"/>
              <w:right w:val="single" w:sz="4" w:space="0" w:color="A6A6A6"/>
            </w:tcBorders>
            <w:shd w:val="clear" w:color="auto" w:fill="auto"/>
            <w:hideMark/>
          </w:tcPr>
          <w:p w14:paraId="511B8111"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[107][203] NR_NTN_solutions</w:t>
            </w:r>
          </w:p>
        </w:tc>
        <w:tc>
          <w:tcPr>
            <w:tcW w:w="992" w:type="dxa"/>
            <w:tcBorders>
              <w:top w:val="nil"/>
              <w:left w:val="nil"/>
              <w:bottom w:val="single" w:sz="4" w:space="0" w:color="A6A6A6"/>
              <w:right w:val="single" w:sz="4" w:space="0" w:color="A6A6A6"/>
            </w:tcBorders>
            <w:shd w:val="clear" w:color="auto" w:fill="auto"/>
            <w:hideMark/>
          </w:tcPr>
          <w:p w14:paraId="27334E55"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(Xiaomi)</w:t>
            </w:r>
          </w:p>
        </w:tc>
        <w:tc>
          <w:tcPr>
            <w:tcW w:w="709" w:type="dxa"/>
            <w:tcBorders>
              <w:top w:val="nil"/>
              <w:left w:val="nil"/>
              <w:bottom w:val="single" w:sz="4" w:space="0" w:color="A6A6A6"/>
              <w:right w:val="single" w:sz="4" w:space="0" w:color="A6A6A6"/>
            </w:tcBorders>
            <w:shd w:val="clear" w:color="auto" w:fill="auto"/>
            <w:hideMark/>
          </w:tcPr>
          <w:p w14:paraId="7650CE9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5129482"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4D7F94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6C83A9A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12116695" w14:textId="1E8E566C" w:rsidR="009053F4" w:rsidRPr="00F407A4" w:rsidRDefault="009053F4" w:rsidP="009053F4">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0992B09" w14:textId="7E03FA2C"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3CAA86B2" w14:textId="77777777" w:rsidTr="00544DE0">
        <w:trPr>
          <w:trHeight w:val="421"/>
        </w:trPr>
        <w:tc>
          <w:tcPr>
            <w:tcW w:w="988" w:type="dxa"/>
            <w:tcBorders>
              <w:top w:val="nil"/>
              <w:left w:val="single" w:sz="4" w:space="0" w:color="A6A6A6"/>
              <w:bottom w:val="single" w:sz="4" w:space="0" w:color="A6A6A6"/>
              <w:right w:val="single" w:sz="4" w:space="0" w:color="A6A6A6"/>
            </w:tcBorders>
            <w:shd w:val="clear" w:color="auto" w:fill="auto"/>
            <w:hideMark/>
          </w:tcPr>
          <w:p w14:paraId="6B493F4D"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R4-2309949</w:t>
            </w:r>
          </w:p>
        </w:tc>
        <w:tc>
          <w:tcPr>
            <w:tcW w:w="2126" w:type="dxa"/>
            <w:tcBorders>
              <w:top w:val="nil"/>
              <w:left w:val="nil"/>
              <w:bottom w:val="single" w:sz="4" w:space="0" w:color="A6A6A6"/>
              <w:right w:val="single" w:sz="4" w:space="0" w:color="A6A6A6"/>
            </w:tcBorders>
            <w:shd w:val="clear" w:color="auto" w:fill="auto"/>
            <w:hideMark/>
          </w:tcPr>
          <w:p w14:paraId="740E599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[107][204] NR_feMIMO</w:t>
            </w:r>
          </w:p>
        </w:tc>
        <w:tc>
          <w:tcPr>
            <w:tcW w:w="992" w:type="dxa"/>
            <w:tcBorders>
              <w:top w:val="nil"/>
              <w:left w:val="nil"/>
              <w:bottom w:val="single" w:sz="4" w:space="0" w:color="A6A6A6"/>
              <w:right w:val="single" w:sz="4" w:space="0" w:color="A6A6A6"/>
            </w:tcBorders>
            <w:shd w:val="clear" w:color="auto" w:fill="auto"/>
            <w:hideMark/>
          </w:tcPr>
          <w:p w14:paraId="6590EAE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709" w:type="dxa"/>
            <w:tcBorders>
              <w:top w:val="nil"/>
              <w:left w:val="nil"/>
              <w:bottom w:val="single" w:sz="4" w:space="0" w:color="A6A6A6"/>
              <w:right w:val="single" w:sz="4" w:space="0" w:color="A6A6A6"/>
            </w:tcBorders>
            <w:shd w:val="clear" w:color="auto" w:fill="auto"/>
            <w:hideMark/>
          </w:tcPr>
          <w:p w14:paraId="03914890"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7997435"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50C026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48C5DC19"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69999661" w14:textId="3CEFCDBD" w:rsidR="009053F4" w:rsidRPr="00F407A4" w:rsidRDefault="009053F4" w:rsidP="009053F4">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42AE546" w14:textId="6B1B72B9"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22B620C0" w14:textId="77777777" w:rsidTr="00544DE0">
        <w:trPr>
          <w:trHeight w:val="413"/>
        </w:trPr>
        <w:tc>
          <w:tcPr>
            <w:tcW w:w="988" w:type="dxa"/>
            <w:tcBorders>
              <w:top w:val="nil"/>
              <w:left w:val="single" w:sz="4" w:space="0" w:color="A6A6A6"/>
              <w:bottom w:val="single" w:sz="4" w:space="0" w:color="A6A6A6"/>
              <w:right w:val="single" w:sz="4" w:space="0" w:color="A6A6A6"/>
            </w:tcBorders>
            <w:shd w:val="clear" w:color="auto" w:fill="auto"/>
            <w:hideMark/>
          </w:tcPr>
          <w:p w14:paraId="74FE3374"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R4-2309950</w:t>
            </w:r>
          </w:p>
        </w:tc>
        <w:tc>
          <w:tcPr>
            <w:tcW w:w="2126" w:type="dxa"/>
            <w:tcBorders>
              <w:top w:val="nil"/>
              <w:left w:val="nil"/>
              <w:bottom w:val="single" w:sz="4" w:space="0" w:color="A6A6A6"/>
              <w:right w:val="single" w:sz="4" w:space="0" w:color="A6A6A6"/>
            </w:tcBorders>
            <w:shd w:val="clear" w:color="auto" w:fill="auto"/>
            <w:hideMark/>
          </w:tcPr>
          <w:p w14:paraId="5708CC5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[107][205] NR_redcap</w:t>
            </w:r>
          </w:p>
        </w:tc>
        <w:tc>
          <w:tcPr>
            <w:tcW w:w="992" w:type="dxa"/>
            <w:tcBorders>
              <w:top w:val="nil"/>
              <w:left w:val="nil"/>
              <w:bottom w:val="single" w:sz="4" w:space="0" w:color="A6A6A6"/>
              <w:right w:val="single" w:sz="4" w:space="0" w:color="A6A6A6"/>
            </w:tcBorders>
            <w:shd w:val="clear" w:color="auto" w:fill="auto"/>
            <w:hideMark/>
          </w:tcPr>
          <w:p w14:paraId="079438B2"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5C4FA74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6D14BD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657A3B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B3176A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33A2D611" w14:textId="2A57CC81" w:rsidR="009053F4" w:rsidRPr="00F407A4" w:rsidRDefault="009053F4" w:rsidP="009053F4">
            <w:pPr>
              <w:overflowPunct/>
              <w:autoSpaceDE/>
              <w:autoSpaceDN/>
              <w:adjustRightInd/>
              <w:spacing w:after="0"/>
              <w:textAlignment w:val="auto"/>
              <w:rPr>
                <w:rFonts w:ascii="Arial" w:hAnsi="Arial" w:cs="Arial"/>
                <w:sz w:val="14"/>
                <w:szCs w:val="14"/>
              </w:rPr>
            </w:pPr>
            <w:r w:rsidRPr="0055596A">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8FB108A" w14:textId="66C22FB4"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10AB49A8" w14:textId="77777777" w:rsidTr="00544DE0">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40133C71"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R4-2309951</w:t>
            </w:r>
          </w:p>
        </w:tc>
        <w:tc>
          <w:tcPr>
            <w:tcW w:w="2126" w:type="dxa"/>
            <w:tcBorders>
              <w:top w:val="nil"/>
              <w:left w:val="nil"/>
              <w:bottom w:val="single" w:sz="4" w:space="0" w:color="A6A6A6"/>
              <w:right w:val="single" w:sz="4" w:space="0" w:color="A6A6A6"/>
            </w:tcBorders>
            <w:shd w:val="clear" w:color="auto" w:fill="auto"/>
            <w:hideMark/>
          </w:tcPr>
          <w:p w14:paraId="3D029AF6"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[107][206] NR_ENDC_ RF_FR1_enh2</w:t>
            </w:r>
          </w:p>
        </w:tc>
        <w:tc>
          <w:tcPr>
            <w:tcW w:w="992" w:type="dxa"/>
            <w:tcBorders>
              <w:top w:val="nil"/>
              <w:left w:val="nil"/>
              <w:bottom w:val="single" w:sz="4" w:space="0" w:color="A6A6A6"/>
              <w:right w:val="single" w:sz="4" w:space="0" w:color="A6A6A6"/>
            </w:tcBorders>
            <w:shd w:val="clear" w:color="auto" w:fill="auto"/>
            <w:hideMark/>
          </w:tcPr>
          <w:p w14:paraId="27FF960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(NTT Docomo)</w:t>
            </w:r>
          </w:p>
        </w:tc>
        <w:tc>
          <w:tcPr>
            <w:tcW w:w="709" w:type="dxa"/>
            <w:tcBorders>
              <w:top w:val="nil"/>
              <w:left w:val="nil"/>
              <w:bottom w:val="single" w:sz="4" w:space="0" w:color="A6A6A6"/>
              <w:right w:val="single" w:sz="4" w:space="0" w:color="A6A6A6"/>
            </w:tcBorders>
            <w:shd w:val="clear" w:color="auto" w:fill="auto"/>
            <w:hideMark/>
          </w:tcPr>
          <w:p w14:paraId="132B4909"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E9DA479"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0BBBDB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3D6A6781"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8.5.4</w:t>
            </w:r>
          </w:p>
        </w:tc>
        <w:tc>
          <w:tcPr>
            <w:tcW w:w="850" w:type="dxa"/>
            <w:tcBorders>
              <w:top w:val="nil"/>
              <w:left w:val="nil"/>
              <w:bottom w:val="single" w:sz="4" w:space="0" w:color="A6A6A6"/>
              <w:right w:val="single" w:sz="4" w:space="0" w:color="A6A6A6"/>
            </w:tcBorders>
            <w:shd w:val="clear" w:color="auto" w:fill="auto"/>
            <w:hideMark/>
          </w:tcPr>
          <w:p w14:paraId="36119F06" w14:textId="79C35D68"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5D0E8258" w14:textId="1EF6EE8E"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71CF9629" w14:textId="77777777" w:rsidTr="00544DE0">
        <w:trPr>
          <w:trHeight w:val="412"/>
        </w:trPr>
        <w:tc>
          <w:tcPr>
            <w:tcW w:w="988" w:type="dxa"/>
            <w:tcBorders>
              <w:top w:val="nil"/>
              <w:left w:val="single" w:sz="4" w:space="0" w:color="A6A6A6"/>
              <w:bottom w:val="single" w:sz="4" w:space="0" w:color="A6A6A6"/>
              <w:right w:val="single" w:sz="4" w:space="0" w:color="A6A6A6"/>
            </w:tcBorders>
            <w:shd w:val="clear" w:color="auto" w:fill="auto"/>
            <w:hideMark/>
          </w:tcPr>
          <w:p w14:paraId="163563C9"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R4-2309952</w:t>
            </w:r>
          </w:p>
        </w:tc>
        <w:tc>
          <w:tcPr>
            <w:tcW w:w="2126" w:type="dxa"/>
            <w:tcBorders>
              <w:top w:val="nil"/>
              <w:left w:val="nil"/>
              <w:bottom w:val="single" w:sz="4" w:space="0" w:color="A6A6A6"/>
              <w:right w:val="single" w:sz="4" w:space="0" w:color="A6A6A6"/>
            </w:tcBorders>
            <w:shd w:val="clear" w:color="auto" w:fill="auto"/>
            <w:hideMark/>
          </w:tcPr>
          <w:p w14:paraId="1941E0E0"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[107][207] FR2_multiRx_part1</w:t>
            </w:r>
          </w:p>
        </w:tc>
        <w:tc>
          <w:tcPr>
            <w:tcW w:w="992" w:type="dxa"/>
            <w:tcBorders>
              <w:top w:val="nil"/>
              <w:left w:val="nil"/>
              <w:bottom w:val="single" w:sz="4" w:space="0" w:color="A6A6A6"/>
              <w:right w:val="single" w:sz="4" w:space="0" w:color="A6A6A6"/>
            </w:tcBorders>
            <w:shd w:val="clear" w:color="auto" w:fill="auto"/>
            <w:hideMark/>
          </w:tcPr>
          <w:p w14:paraId="0F5CB676"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(Vivo)</w:t>
            </w:r>
          </w:p>
        </w:tc>
        <w:tc>
          <w:tcPr>
            <w:tcW w:w="709" w:type="dxa"/>
            <w:tcBorders>
              <w:top w:val="nil"/>
              <w:left w:val="nil"/>
              <w:bottom w:val="single" w:sz="4" w:space="0" w:color="A6A6A6"/>
              <w:right w:val="single" w:sz="4" w:space="0" w:color="A6A6A6"/>
            </w:tcBorders>
            <w:shd w:val="clear" w:color="auto" w:fill="auto"/>
            <w:hideMark/>
          </w:tcPr>
          <w:p w14:paraId="72D09279"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690225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2826383"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F304E63"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8.8.5</w:t>
            </w:r>
          </w:p>
        </w:tc>
        <w:tc>
          <w:tcPr>
            <w:tcW w:w="850" w:type="dxa"/>
            <w:tcBorders>
              <w:top w:val="nil"/>
              <w:left w:val="nil"/>
              <w:bottom w:val="single" w:sz="4" w:space="0" w:color="A6A6A6"/>
              <w:right w:val="single" w:sz="4" w:space="0" w:color="A6A6A6"/>
            </w:tcBorders>
            <w:shd w:val="clear" w:color="auto" w:fill="auto"/>
            <w:hideMark/>
          </w:tcPr>
          <w:p w14:paraId="7B3C15D6" w14:textId="6921F980"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B1EA5E8" w14:textId="322BF9E1"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17E21A22" w14:textId="77777777" w:rsidTr="00544DE0">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43C09DC7"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R4-2309953</w:t>
            </w:r>
          </w:p>
        </w:tc>
        <w:tc>
          <w:tcPr>
            <w:tcW w:w="2126" w:type="dxa"/>
            <w:tcBorders>
              <w:top w:val="nil"/>
              <w:left w:val="nil"/>
              <w:bottom w:val="single" w:sz="4" w:space="0" w:color="A6A6A6"/>
              <w:right w:val="single" w:sz="4" w:space="0" w:color="A6A6A6"/>
            </w:tcBorders>
            <w:shd w:val="clear" w:color="auto" w:fill="auto"/>
            <w:hideMark/>
          </w:tcPr>
          <w:p w14:paraId="4F71B0E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[107][208] FR2_multiRx_part1</w:t>
            </w:r>
          </w:p>
        </w:tc>
        <w:tc>
          <w:tcPr>
            <w:tcW w:w="992" w:type="dxa"/>
            <w:tcBorders>
              <w:top w:val="nil"/>
              <w:left w:val="nil"/>
              <w:bottom w:val="single" w:sz="4" w:space="0" w:color="A6A6A6"/>
              <w:right w:val="single" w:sz="4" w:space="0" w:color="A6A6A6"/>
            </w:tcBorders>
            <w:shd w:val="clear" w:color="auto" w:fill="auto"/>
            <w:hideMark/>
          </w:tcPr>
          <w:p w14:paraId="579DB244"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57CCB4B1"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33CC9E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E1AC0C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5362FAB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8.8.5</w:t>
            </w:r>
          </w:p>
        </w:tc>
        <w:tc>
          <w:tcPr>
            <w:tcW w:w="850" w:type="dxa"/>
            <w:tcBorders>
              <w:top w:val="nil"/>
              <w:left w:val="nil"/>
              <w:bottom w:val="single" w:sz="4" w:space="0" w:color="A6A6A6"/>
              <w:right w:val="single" w:sz="4" w:space="0" w:color="A6A6A6"/>
            </w:tcBorders>
            <w:shd w:val="clear" w:color="auto" w:fill="auto"/>
            <w:hideMark/>
          </w:tcPr>
          <w:p w14:paraId="17394FEB" w14:textId="209ECB10"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CBBB381" w14:textId="07F7B88C"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5EDB7E4F" w14:textId="77777777" w:rsidTr="00544DE0">
        <w:trPr>
          <w:trHeight w:val="411"/>
        </w:trPr>
        <w:tc>
          <w:tcPr>
            <w:tcW w:w="988" w:type="dxa"/>
            <w:tcBorders>
              <w:top w:val="nil"/>
              <w:left w:val="single" w:sz="4" w:space="0" w:color="A6A6A6"/>
              <w:bottom w:val="single" w:sz="4" w:space="0" w:color="A6A6A6"/>
              <w:right w:val="single" w:sz="4" w:space="0" w:color="A6A6A6"/>
            </w:tcBorders>
            <w:shd w:val="clear" w:color="auto" w:fill="auto"/>
            <w:hideMark/>
          </w:tcPr>
          <w:p w14:paraId="58113BA7"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R4-2309954</w:t>
            </w:r>
          </w:p>
        </w:tc>
        <w:tc>
          <w:tcPr>
            <w:tcW w:w="2126" w:type="dxa"/>
            <w:tcBorders>
              <w:top w:val="nil"/>
              <w:left w:val="nil"/>
              <w:bottom w:val="single" w:sz="4" w:space="0" w:color="A6A6A6"/>
              <w:right w:val="single" w:sz="4" w:space="0" w:color="A6A6A6"/>
            </w:tcBorders>
            <w:shd w:val="clear" w:color="auto" w:fill="auto"/>
            <w:hideMark/>
          </w:tcPr>
          <w:p w14:paraId="282A6371"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[107][209] NR_RRM_enh3_part1</w:t>
            </w:r>
          </w:p>
        </w:tc>
        <w:tc>
          <w:tcPr>
            <w:tcW w:w="992" w:type="dxa"/>
            <w:tcBorders>
              <w:top w:val="nil"/>
              <w:left w:val="nil"/>
              <w:bottom w:val="single" w:sz="4" w:space="0" w:color="A6A6A6"/>
              <w:right w:val="single" w:sz="4" w:space="0" w:color="A6A6A6"/>
            </w:tcBorders>
            <w:shd w:val="clear" w:color="auto" w:fill="auto"/>
            <w:hideMark/>
          </w:tcPr>
          <w:p w14:paraId="7D359D7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709" w:type="dxa"/>
            <w:tcBorders>
              <w:top w:val="nil"/>
              <w:left w:val="nil"/>
              <w:bottom w:val="single" w:sz="4" w:space="0" w:color="A6A6A6"/>
              <w:right w:val="single" w:sz="4" w:space="0" w:color="A6A6A6"/>
            </w:tcBorders>
            <w:shd w:val="clear" w:color="auto" w:fill="auto"/>
            <w:hideMark/>
          </w:tcPr>
          <w:p w14:paraId="0CE7FAD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A8FAF2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53F2DD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53CEF75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8.9.4</w:t>
            </w:r>
          </w:p>
        </w:tc>
        <w:tc>
          <w:tcPr>
            <w:tcW w:w="850" w:type="dxa"/>
            <w:tcBorders>
              <w:top w:val="nil"/>
              <w:left w:val="nil"/>
              <w:bottom w:val="single" w:sz="4" w:space="0" w:color="A6A6A6"/>
              <w:right w:val="single" w:sz="4" w:space="0" w:color="A6A6A6"/>
            </w:tcBorders>
            <w:shd w:val="clear" w:color="auto" w:fill="auto"/>
            <w:hideMark/>
          </w:tcPr>
          <w:p w14:paraId="45F4653B" w14:textId="7B12BDD6"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BDC55FC" w14:textId="61C0CB94"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5703473F" w14:textId="77777777" w:rsidTr="00544DE0">
        <w:trPr>
          <w:trHeight w:val="414"/>
        </w:trPr>
        <w:tc>
          <w:tcPr>
            <w:tcW w:w="988" w:type="dxa"/>
            <w:tcBorders>
              <w:top w:val="nil"/>
              <w:left w:val="single" w:sz="4" w:space="0" w:color="A6A6A6"/>
              <w:bottom w:val="single" w:sz="4" w:space="0" w:color="A6A6A6"/>
              <w:right w:val="single" w:sz="4" w:space="0" w:color="A6A6A6"/>
            </w:tcBorders>
            <w:shd w:val="clear" w:color="auto" w:fill="auto"/>
            <w:hideMark/>
          </w:tcPr>
          <w:p w14:paraId="25898DC5"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R4-2309955</w:t>
            </w:r>
          </w:p>
        </w:tc>
        <w:tc>
          <w:tcPr>
            <w:tcW w:w="2126" w:type="dxa"/>
            <w:tcBorders>
              <w:top w:val="nil"/>
              <w:left w:val="nil"/>
              <w:bottom w:val="single" w:sz="4" w:space="0" w:color="A6A6A6"/>
              <w:right w:val="single" w:sz="4" w:space="0" w:color="A6A6A6"/>
            </w:tcBorders>
            <w:shd w:val="clear" w:color="auto" w:fill="auto"/>
            <w:hideMark/>
          </w:tcPr>
          <w:p w14:paraId="291075B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[107][210] NR_RRM_enh3_part2</w:t>
            </w:r>
          </w:p>
        </w:tc>
        <w:tc>
          <w:tcPr>
            <w:tcW w:w="992" w:type="dxa"/>
            <w:tcBorders>
              <w:top w:val="nil"/>
              <w:left w:val="nil"/>
              <w:bottom w:val="single" w:sz="4" w:space="0" w:color="A6A6A6"/>
              <w:right w:val="single" w:sz="4" w:space="0" w:color="A6A6A6"/>
            </w:tcBorders>
            <w:shd w:val="clear" w:color="auto" w:fill="auto"/>
            <w:hideMark/>
          </w:tcPr>
          <w:p w14:paraId="7780BB54"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(OPPO)</w:t>
            </w:r>
          </w:p>
        </w:tc>
        <w:tc>
          <w:tcPr>
            <w:tcW w:w="709" w:type="dxa"/>
            <w:tcBorders>
              <w:top w:val="nil"/>
              <w:left w:val="nil"/>
              <w:bottom w:val="single" w:sz="4" w:space="0" w:color="A6A6A6"/>
              <w:right w:val="single" w:sz="4" w:space="0" w:color="A6A6A6"/>
            </w:tcBorders>
            <w:shd w:val="clear" w:color="auto" w:fill="auto"/>
            <w:hideMark/>
          </w:tcPr>
          <w:p w14:paraId="209F7B2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14467E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852CF80"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BEF3F62"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8.9.4</w:t>
            </w:r>
          </w:p>
        </w:tc>
        <w:tc>
          <w:tcPr>
            <w:tcW w:w="850" w:type="dxa"/>
            <w:tcBorders>
              <w:top w:val="nil"/>
              <w:left w:val="nil"/>
              <w:bottom w:val="single" w:sz="4" w:space="0" w:color="A6A6A6"/>
              <w:right w:val="single" w:sz="4" w:space="0" w:color="A6A6A6"/>
            </w:tcBorders>
            <w:shd w:val="clear" w:color="auto" w:fill="auto"/>
            <w:hideMark/>
          </w:tcPr>
          <w:p w14:paraId="245F834C" w14:textId="23CBD975"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F3CB546" w14:textId="59A65578"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7E7BF5F6" w14:textId="77777777" w:rsidTr="00544DE0">
        <w:trPr>
          <w:trHeight w:val="420"/>
        </w:trPr>
        <w:tc>
          <w:tcPr>
            <w:tcW w:w="988" w:type="dxa"/>
            <w:tcBorders>
              <w:top w:val="nil"/>
              <w:left w:val="single" w:sz="4" w:space="0" w:color="A6A6A6"/>
              <w:bottom w:val="single" w:sz="4" w:space="0" w:color="A6A6A6"/>
              <w:right w:val="single" w:sz="4" w:space="0" w:color="A6A6A6"/>
            </w:tcBorders>
            <w:shd w:val="clear" w:color="auto" w:fill="auto"/>
            <w:hideMark/>
          </w:tcPr>
          <w:p w14:paraId="33D12FCD"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R4-2309956</w:t>
            </w:r>
          </w:p>
        </w:tc>
        <w:tc>
          <w:tcPr>
            <w:tcW w:w="2126" w:type="dxa"/>
            <w:tcBorders>
              <w:top w:val="nil"/>
              <w:left w:val="nil"/>
              <w:bottom w:val="single" w:sz="4" w:space="0" w:color="A6A6A6"/>
              <w:right w:val="single" w:sz="4" w:space="0" w:color="A6A6A6"/>
            </w:tcBorders>
            <w:shd w:val="clear" w:color="auto" w:fill="auto"/>
            <w:hideMark/>
          </w:tcPr>
          <w:p w14:paraId="7B23A53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[107][211] NR_MG_enh2_part1</w:t>
            </w:r>
          </w:p>
        </w:tc>
        <w:tc>
          <w:tcPr>
            <w:tcW w:w="992" w:type="dxa"/>
            <w:tcBorders>
              <w:top w:val="nil"/>
              <w:left w:val="nil"/>
              <w:bottom w:val="single" w:sz="4" w:space="0" w:color="A6A6A6"/>
              <w:right w:val="single" w:sz="4" w:space="0" w:color="A6A6A6"/>
            </w:tcBorders>
            <w:shd w:val="clear" w:color="auto" w:fill="auto"/>
            <w:hideMark/>
          </w:tcPr>
          <w:p w14:paraId="2186DFD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709" w:type="dxa"/>
            <w:tcBorders>
              <w:top w:val="nil"/>
              <w:left w:val="nil"/>
              <w:bottom w:val="single" w:sz="4" w:space="0" w:color="A6A6A6"/>
              <w:right w:val="single" w:sz="4" w:space="0" w:color="A6A6A6"/>
            </w:tcBorders>
            <w:shd w:val="clear" w:color="auto" w:fill="auto"/>
            <w:hideMark/>
          </w:tcPr>
          <w:p w14:paraId="4E46FED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4AC85D5"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997078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208CD5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8.10.4</w:t>
            </w:r>
          </w:p>
        </w:tc>
        <w:tc>
          <w:tcPr>
            <w:tcW w:w="850" w:type="dxa"/>
            <w:tcBorders>
              <w:top w:val="nil"/>
              <w:left w:val="nil"/>
              <w:bottom w:val="single" w:sz="4" w:space="0" w:color="A6A6A6"/>
              <w:right w:val="single" w:sz="4" w:space="0" w:color="A6A6A6"/>
            </w:tcBorders>
            <w:shd w:val="clear" w:color="auto" w:fill="auto"/>
            <w:hideMark/>
          </w:tcPr>
          <w:p w14:paraId="56BB4446" w14:textId="7396DA54"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69370306" w14:textId="28508392"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64BBFD12" w14:textId="77777777" w:rsidTr="00544DE0">
        <w:trPr>
          <w:trHeight w:val="427"/>
        </w:trPr>
        <w:tc>
          <w:tcPr>
            <w:tcW w:w="988" w:type="dxa"/>
            <w:tcBorders>
              <w:top w:val="nil"/>
              <w:left w:val="single" w:sz="4" w:space="0" w:color="A6A6A6"/>
              <w:bottom w:val="single" w:sz="4" w:space="0" w:color="A6A6A6"/>
              <w:right w:val="single" w:sz="4" w:space="0" w:color="A6A6A6"/>
            </w:tcBorders>
            <w:shd w:val="clear" w:color="auto" w:fill="auto"/>
            <w:hideMark/>
          </w:tcPr>
          <w:p w14:paraId="7497D713"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R4-2309957</w:t>
            </w:r>
          </w:p>
        </w:tc>
        <w:tc>
          <w:tcPr>
            <w:tcW w:w="2126" w:type="dxa"/>
            <w:tcBorders>
              <w:top w:val="nil"/>
              <w:left w:val="nil"/>
              <w:bottom w:val="single" w:sz="4" w:space="0" w:color="A6A6A6"/>
              <w:right w:val="single" w:sz="4" w:space="0" w:color="A6A6A6"/>
            </w:tcBorders>
            <w:shd w:val="clear" w:color="auto" w:fill="auto"/>
            <w:hideMark/>
          </w:tcPr>
          <w:p w14:paraId="0022E5B9"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[107][212] NR_MG_enh2_part2</w:t>
            </w:r>
          </w:p>
        </w:tc>
        <w:tc>
          <w:tcPr>
            <w:tcW w:w="992" w:type="dxa"/>
            <w:tcBorders>
              <w:top w:val="nil"/>
              <w:left w:val="nil"/>
              <w:bottom w:val="single" w:sz="4" w:space="0" w:color="A6A6A6"/>
              <w:right w:val="single" w:sz="4" w:space="0" w:color="A6A6A6"/>
            </w:tcBorders>
            <w:shd w:val="clear" w:color="auto" w:fill="auto"/>
            <w:hideMark/>
          </w:tcPr>
          <w:p w14:paraId="55D39A63"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(Intel)</w:t>
            </w:r>
          </w:p>
        </w:tc>
        <w:tc>
          <w:tcPr>
            <w:tcW w:w="709" w:type="dxa"/>
            <w:tcBorders>
              <w:top w:val="nil"/>
              <w:left w:val="nil"/>
              <w:bottom w:val="single" w:sz="4" w:space="0" w:color="A6A6A6"/>
              <w:right w:val="single" w:sz="4" w:space="0" w:color="A6A6A6"/>
            </w:tcBorders>
            <w:shd w:val="clear" w:color="auto" w:fill="auto"/>
            <w:hideMark/>
          </w:tcPr>
          <w:p w14:paraId="31D699F0"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0DC697A"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72C72643"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5D13DA5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8.10.4</w:t>
            </w:r>
          </w:p>
        </w:tc>
        <w:tc>
          <w:tcPr>
            <w:tcW w:w="850" w:type="dxa"/>
            <w:tcBorders>
              <w:top w:val="nil"/>
              <w:left w:val="nil"/>
              <w:bottom w:val="single" w:sz="4" w:space="0" w:color="A6A6A6"/>
              <w:right w:val="single" w:sz="4" w:space="0" w:color="A6A6A6"/>
            </w:tcBorders>
            <w:shd w:val="clear" w:color="auto" w:fill="auto"/>
            <w:hideMark/>
          </w:tcPr>
          <w:p w14:paraId="5DAC1B23" w14:textId="01AB9F9A"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E99FE42" w14:textId="7005FC8F"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50D136EA" w14:textId="77777777" w:rsidTr="00544DE0">
        <w:trPr>
          <w:trHeight w:val="415"/>
        </w:trPr>
        <w:tc>
          <w:tcPr>
            <w:tcW w:w="988" w:type="dxa"/>
            <w:tcBorders>
              <w:top w:val="nil"/>
              <w:left w:val="single" w:sz="4" w:space="0" w:color="A6A6A6"/>
              <w:bottom w:val="single" w:sz="4" w:space="0" w:color="A6A6A6"/>
              <w:right w:val="single" w:sz="4" w:space="0" w:color="A6A6A6"/>
            </w:tcBorders>
            <w:shd w:val="clear" w:color="auto" w:fill="auto"/>
            <w:hideMark/>
          </w:tcPr>
          <w:p w14:paraId="1AE8863D"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R4-2309958</w:t>
            </w:r>
          </w:p>
        </w:tc>
        <w:tc>
          <w:tcPr>
            <w:tcW w:w="2126" w:type="dxa"/>
            <w:tcBorders>
              <w:top w:val="nil"/>
              <w:left w:val="nil"/>
              <w:bottom w:val="single" w:sz="4" w:space="0" w:color="A6A6A6"/>
              <w:right w:val="single" w:sz="4" w:space="0" w:color="A6A6A6"/>
            </w:tcBorders>
            <w:shd w:val="clear" w:color="auto" w:fill="auto"/>
            <w:hideMark/>
          </w:tcPr>
          <w:p w14:paraId="65729EC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[107][213] NR_BWP_wor</w:t>
            </w:r>
          </w:p>
        </w:tc>
        <w:tc>
          <w:tcPr>
            <w:tcW w:w="992" w:type="dxa"/>
            <w:tcBorders>
              <w:top w:val="nil"/>
              <w:left w:val="nil"/>
              <w:bottom w:val="single" w:sz="4" w:space="0" w:color="A6A6A6"/>
              <w:right w:val="single" w:sz="4" w:space="0" w:color="A6A6A6"/>
            </w:tcBorders>
            <w:shd w:val="clear" w:color="auto" w:fill="auto"/>
            <w:hideMark/>
          </w:tcPr>
          <w:p w14:paraId="7943646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(Vivo)</w:t>
            </w:r>
          </w:p>
        </w:tc>
        <w:tc>
          <w:tcPr>
            <w:tcW w:w="709" w:type="dxa"/>
            <w:tcBorders>
              <w:top w:val="nil"/>
              <w:left w:val="nil"/>
              <w:bottom w:val="single" w:sz="4" w:space="0" w:color="A6A6A6"/>
              <w:right w:val="single" w:sz="4" w:space="0" w:color="A6A6A6"/>
            </w:tcBorders>
            <w:shd w:val="clear" w:color="auto" w:fill="auto"/>
            <w:hideMark/>
          </w:tcPr>
          <w:p w14:paraId="2970CC1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75373F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79589A1"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0ECD9B5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8.11.3</w:t>
            </w:r>
          </w:p>
        </w:tc>
        <w:tc>
          <w:tcPr>
            <w:tcW w:w="850" w:type="dxa"/>
            <w:tcBorders>
              <w:top w:val="nil"/>
              <w:left w:val="nil"/>
              <w:bottom w:val="single" w:sz="4" w:space="0" w:color="A6A6A6"/>
              <w:right w:val="single" w:sz="4" w:space="0" w:color="A6A6A6"/>
            </w:tcBorders>
            <w:shd w:val="clear" w:color="auto" w:fill="auto"/>
            <w:hideMark/>
          </w:tcPr>
          <w:p w14:paraId="00CE0945" w14:textId="6E3606F9"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B463E4E" w14:textId="74CD3153"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7E051CEC" w14:textId="77777777" w:rsidTr="00544DE0">
        <w:trPr>
          <w:trHeight w:val="271"/>
        </w:trPr>
        <w:tc>
          <w:tcPr>
            <w:tcW w:w="988" w:type="dxa"/>
            <w:tcBorders>
              <w:top w:val="nil"/>
              <w:left w:val="single" w:sz="4" w:space="0" w:color="A6A6A6"/>
              <w:bottom w:val="single" w:sz="4" w:space="0" w:color="A6A6A6"/>
              <w:right w:val="single" w:sz="4" w:space="0" w:color="A6A6A6"/>
            </w:tcBorders>
            <w:shd w:val="clear" w:color="auto" w:fill="auto"/>
            <w:hideMark/>
          </w:tcPr>
          <w:p w14:paraId="053488B3"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R4-2309959</w:t>
            </w:r>
          </w:p>
        </w:tc>
        <w:tc>
          <w:tcPr>
            <w:tcW w:w="2126" w:type="dxa"/>
            <w:tcBorders>
              <w:top w:val="nil"/>
              <w:left w:val="nil"/>
              <w:bottom w:val="single" w:sz="4" w:space="0" w:color="A6A6A6"/>
              <w:right w:val="single" w:sz="4" w:space="0" w:color="A6A6A6"/>
            </w:tcBorders>
            <w:shd w:val="clear" w:color="auto" w:fill="auto"/>
            <w:hideMark/>
          </w:tcPr>
          <w:p w14:paraId="4B6CFEC3"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[107][214] NonCol_intraB_ENDC_NR_CA</w:t>
            </w:r>
          </w:p>
        </w:tc>
        <w:tc>
          <w:tcPr>
            <w:tcW w:w="992" w:type="dxa"/>
            <w:tcBorders>
              <w:top w:val="nil"/>
              <w:left w:val="nil"/>
              <w:bottom w:val="single" w:sz="4" w:space="0" w:color="A6A6A6"/>
              <w:right w:val="single" w:sz="4" w:space="0" w:color="A6A6A6"/>
            </w:tcBorders>
            <w:shd w:val="clear" w:color="auto" w:fill="auto"/>
            <w:hideMark/>
          </w:tcPr>
          <w:p w14:paraId="2F766079"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nil"/>
              <w:left w:val="nil"/>
              <w:bottom w:val="single" w:sz="4" w:space="0" w:color="A6A6A6"/>
              <w:right w:val="single" w:sz="4" w:space="0" w:color="A6A6A6"/>
            </w:tcBorders>
            <w:shd w:val="clear" w:color="auto" w:fill="auto"/>
            <w:hideMark/>
          </w:tcPr>
          <w:p w14:paraId="6B5FCF6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5A5A81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4F2F7C29"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6BBB14F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8.12.3</w:t>
            </w:r>
          </w:p>
        </w:tc>
        <w:tc>
          <w:tcPr>
            <w:tcW w:w="850" w:type="dxa"/>
            <w:tcBorders>
              <w:top w:val="nil"/>
              <w:left w:val="nil"/>
              <w:bottom w:val="single" w:sz="4" w:space="0" w:color="A6A6A6"/>
              <w:right w:val="single" w:sz="4" w:space="0" w:color="A6A6A6"/>
            </w:tcBorders>
            <w:shd w:val="clear" w:color="auto" w:fill="auto"/>
            <w:hideMark/>
          </w:tcPr>
          <w:p w14:paraId="03216E41" w14:textId="559C73CE"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48F7194" w14:textId="7BB0B8D5"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6B75FD52" w14:textId="77777777" w:rsidTr="00544DE0">
        <w:trPr>
          <w:trHeight w:val="395"/>
        </w:trPr>
        <w:tc>
          <w:tcPr>
            <w:tcW w:w="988" w:type="dxa"/>
            <w:tcBorders>
              <w:top w:val="nil"/>
              <w:left w:val="single" w:sz="4" w:space="0" w:color="A6A6A6"/>
              <w:bottom w:val="single" w:sz="4" w:space="0" w:color="A6A6A6"/>
              <w:right w:val="single" w:sz="4" w:space="0" w:color="A6A6A6"/>
            </w:tcBorders>
            <w:shd w:val="clear" w:color="auto" w:fill="auto"/>
            <w:hideMark/>
          </w:tcPr>
          <w:p w14:paraId="253378A1"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R4-2309960</w:t>
            </w:r>
          </w:p>
        </w:tc>
        <w:tc>
          <w:tcPr>
            <w:tcW w:w="2126" w:type="dxa"/>
            <w:tcBorders>
              <w:top w:val="nil"/>
              <w:left w:val="nil"/>
              <w:bottom w:val="single" w:sz="4" w:space="0" w:color="A6A6A6"/>
              <w:right w:val="single" w:sz="4" w:space="0" w:color="A6A6A6"/>
            </w:tcBorders>
            <w:shd w:val="clear" w:color="auto" w:fill="auto"/>
            <w:hideMark/>
          </w:tcPr>
          <w:p w14:paraId="42A78BB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[107][215] NR_HST_FR2_enh_part1</w:t>
            </w:r>
          </w:p>
        </w:tc>
        <w:tc>
          <w:tcPr>
            <w:tcW w:w="992" w:type="dxa"/>
            <w:tcBorders>
              <w:top w:val="nil"/>
              <w:left w:val="nil"/>
              <w:bottom w:val="single" w:sz="4" w:space="0" w:color="A6A6A6"/>
              <w:right w:val="single" w:sz="4" w:space="0" w:color="A6A6A6"/>
            </w:tcBorders>
            <w:shd w:val="clear" w:color="auto" w:fill="auto"/>
            <w:hideMark/>
          </w:tcPr>
          <w:p w14:paraId="30A87D92"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709" w:type="dxa"/>
            <w:tcBorders>
              <w:top w:val="nil"/>
              <w:left w:val="nil"/>
              <w:bottom w:val="single" w:sz="4" w:space="0" w:color="A6A6A6"/>
              <w:right w:val="single" w:sz="4" w:space="0" w:color="A6A6A6"/>
            </w:tcBorders>
            <w:shd w:val="clear" w:color="auto" w:fill="auto"/>
            <w:hideMark/>
          </w:tcPr>
          <w:p w14:paraId="4AE60E73"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6C52565"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43888C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07E51D15"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8.13.6</w:t>
            </w:r>
          </w:p>
        </w:tc>
        <w:tc>
          <w:tcPr>
            <w:tcW w:w="850" w:type="dxa"/>
            <w:tcBorders>
              <w:top w:val="nil"/>
              <w:left w:val="nil"/>
              <w:bottom w:val="single" w:sz="4" w:space="0" w:color="A6A6A6"/>
              <w:right w:val="single" w:sz="4" w:space="0" w:color="A6A6A6"/>
            </w:tcBorders>
            <w:shd w:val="clear" w:color="auto" w:fill="auto"/>
            <w:hideMark/>
          </w:tcPr>
          <w:p w14:paraId="7B9964B9" w14:textId="7C160D07"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6BA12F4" w14:textId="03E07204"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04F1D953" w14:textId="77777777" w:rsidTr="00544DE0">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28841519"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R4-2309961</w:t>
            </w:r>
          </w:p>
        </w:tc>
        <w:tc>
          <w:tcPr>
            <w:tcW w:w="2126" w:type="dxa"/>
            <w:tcBorders>
              <w:top w:val="nil"/>
              <w:left w:val="nil"/>
              <w:bottom w:val="single" w:sz="4" w:space="0" w:color="A6A6A6"/>
              <w:right w:val="single" w:sz="4" w:space="0" w:color="A6A6A6"/>
            </w:tcBorders>
            <w:shd w:val="clear" w:color="auto" w:fill="auto"/>
            <w:hideMark/>
          </w:tcPr>
          <w:p w14:paraId="6E2A1F8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[107][216] NR_HST_FR2_enh_part2</w:t>
            </w:r>
          </w:p>
        </w:tc>
        <w:tc>
          <w:tcPr>
            <w:tcW w:w="992" w:type="dxa"/>
            <w:tcBorders>
              <w:top w:val="nil"/>
              <w:left w:val="nil"/>
              <w:bottom w:val="single" w:sz="4" w:space="0" w:color="A6A6A6"/>
              <w:right w:val="single" w:sz="4" w:space="0" w:color="A6A6A6"/>
            </w:tcBorders>
            <w:shd w:val="clear" w:color="auto" w:fill="auto"/>
            <w:hideMark/>
          </w:tcPr>
          <w:p w14:paraId="610911E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709" w:type="dxa"/>
            <w:tcBorders>
              <w:top w:val="nil"/>
              <w:left w:val="nil"/>
              <w:bottom w:val="single" w:sz="4" w:space="0" w:color="A6A6A6"/>
              <w:right w:val="single" w:sz="4" w:space="0" w:color="A6A6A6"/>
            </w:tcBorders>
            <w:shd w:val="clear" w:color="auto" w:fill="auto"/>
            <w:hideMark/>
          </w:tcPr>
          <w:p w14:paraId="3401A9C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EDC3594"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1003E44"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216185D4"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8.13.6</w:t>
            </w:r>
          </w:p>
        </w:tc>
        <w:tc>
          <w:tcPr>
            <w:tcW w:w="850" w:type="dxa"/>
            <w:tcBorders>
              <w:top w:val="nil"/>
              <w:left w:val="nil"/>
              <w:bottom w:val="single" w:sz="4" w:space="0" w:color="A6A6A6"/>
              <w:right w:val="single" w:sz="4" w:space="0" w:color="A6A6A6"/>
            </w:tcBorders>
            <w:shd w:val="clear" w:color="auto" w:fill="auto"/>
            <w:hideMark/>
          </w:tcPr>
          <w:p w14:paraId="3557E8AA" w14:textId="6A5FDFE0"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88582A6" w14:textId="3688306F"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66B1BAFB" w14:textId="77777777" w:rsidTr="00544DE0">
        <w:trPr>
          <w:trHeight w:val="419"/>
        </w:trPr>
        <w:tc>
          <w:tcPr>
            <w:tcW w:w="988" w:type="dxa"/>
            <w:tcBorders>
              <w:top w:val="nil"/>
              <w:left w:val="single" w:sz="4" w:space="0" w:color="A6A6A6"/>
              <w:bottom w:val="single" w:sz="4" w:space="0" w:color="A6A6A6"/>
              <w:right w:val="single" w:sz="4" w:space="0" w:color="A6A6A6"/>
            </w:tcBorders>
            <w:shd w:val="clear" w:color="auto" w:fill="auto"/>
            <w:hideMark/>
          </w:tcPr>
          <w:p w14:paraId="4D2AEF69"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R4-2309962</w:t>
            </w:r>
          </w:p>
        </w:tc>
        <w:tc>
          <w:tcPr>
            <w:tcW w:w="2126" w:type="dxa"/>
            <w:tcBorders>
              <w:top w:val="nil"/>
              <w:left w:val="nil"/>
              <w:bottom w:val="single" w:sz="4" w:space="0" w:color="A6A6A6"/>
              <w:right w:val="single" w:sz="4" w:space="0" w:color="A6A6A6"/>
            </w:tcBorders>
            <w:shd w:val="clear" w:color="auto" w:fill="auto"/>
            <w:hideMark/>
          </w:tcPr>
          <w:p w14:paraId="032F7A12"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[107][217] NR_ATG</w:t>
            </w:r>
          </w:p>
        </w:tc>
        <w:tc>
          <w:tcPr>
            <w:tcW w:w="992" w:type="dxa"/>
            <w:tcBorders>
              <w:top w:val="nil"/>
              <w:left w:val="nil"/>
              <w:bottom w:val="single" w:sz="4" w:space="0" w:color="A6A6A6"/>
              <w:right w:val="single" w:sz="4" w:space="0" w:color="A6A6A6"/>
            </w:tcBorders>
            <w:shd w:val="clear" w:color="auto" w:fill="auto"/>
            <w:hideMark/>
          </w:tcPr>
          <w:p w14:paraId="4F6ABFB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(CMCC)</w:t>
            </w:r>
          </w:p>
        </w:tc>
        <w:tc>
          <w:tcPr>
            <w:tcW w:w="709" w:type="dxa"/>
            <w:tcBorders>
              <w:top w:val="nil"/>
              <w:left w:val="nil"/>
              <w:bottom w:val="single" w:sz="4" w:space="0" w:color="A6A6A6"/>
              <w:right w:val="single" w:sz="4" w:space="0" w:color="A6A6A6"/>
            </w:tcBorders>
            <w:shd w:val="clear" w:color="auto" w:fill="auto"/>
            <w:hideMark/>
          </w:tcPr>
          <w:p w14:paraId="4D4A55CE"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7CAADC2"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7578B0D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3225C968"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8.14.6</w:t>
            </w:r>
          </w:p>
        </w:tc>
        <w:tc>
          <w:tcPr>
            <w:tcW w:w="850" w:type="dxa"/>
            <w:tcBorders>
              <w:top w:val="nil"/>
              <w:left w:val="nil"/>
              <w:bottom w:val="single" w:sz="4" w:space="0" w:color="A6A6A6"/>
              <w:right w:val="single" w:sz="4" w:space="0" w:color="A6A6A6"/>
            </w:tcBorders>
            <w:shd w:val="clear" w:color="auto" w:fill="auto"/>
            <w:hideMark/>
          </w:tcPr>
          <w:p w14:paraId="6EAC5A65" w14:textId="11CA8B75"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6514B6B2" w14:textId="012A3D76"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6E6D6475" w14:textId="77777777" w:rsidTr="00544DE0">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4B5F13BD"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R4-2309963</w:t>
            </w:r>
          </w:p>
        </w:tc>
        <w:tc>
          <w:tcPr>
            <w:tcW w:w="2126" w:type="dxa"/>
            <w:tcBorders>
              <w:top w:val="nil"/>
              <w:left w:val="nil"/>
              <w:bottom w:val="single" w:sz="4" w:space="0" w:color="A6A6A6"/>
              <w:right w:val="single" w:sz="4" w:space="0" w:color="A6A6A6"/>
            </w:tcBorders>
            <w:shd w:val="clear" w:color="auto" w:fill="auto"/>
            <w:hideMark/>
          </w:tcPr>
          <w:p w14:paraId="19850A5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[107][218] NR_FR1_lessthan_5MHz_BW</w:t>
            </w:r>
          </w:p>
        </w:tc>
        <w:tc>
          <w:tcPr>
            <w:tcW w:w="992" w:type="dxa"/>
            <w:tcBorders>
              <w:top w:val="nil"/>
              <w:left w:val="nil"/>
              <w:bottom w:val="single" w:sz="4" w:space="0" w:color="A6A6A6"/>
              <w:right w:val="single" w:sz="4" w:space="0" w:color="A6A6A6"/>
            </w:tcBorders>
            <w:shd w:val="clear" w:color="auto" w:fill="auto"/>
            <w:hideMark/>
          </w:tcPr>
          <w:p w14:paraId="1FEB36F4"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709" w:type="dxa"/>
            <w:tcBorders>
              <w:top w:val="nil"/>
              <w:left w:val="nil"/>
              <w:bottom w:val="single" w:sz="4" w:space="0" w:color="A6A6A6"/>
              <w:right w:val="single" w:sz="4" w:space="0" w:color="A6A6A6"/>
            </w:tcBorders>
            <w:shd w:val="clear" w:color="auto" w:fill="auto"/>
            <w:hideMark/>
          </w:tcPr>
          <w:p w14:paraId="1DA7E5B7"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D24645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82B172F"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8251FEA"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8.15.6</w:t>
            </w:r>
          </w:p>
        </w:tc>
        <w:tc>
          <w:tcPr>
            <w:tcW w:w="850" w:type="dxa"/>
            <w:tcBorders>
              <w:top w:val="nil"/>
              <w:left w:val="nil"/>
              <w:bottom w:val="single" w:sz="4" w:space="0" w:color="A6A6A6"/>
              <w:right w:val="single" w:sz="4" w:space="0" w:color="A6A6A6"/>
            </w:tcBorders>
            <w:shd w:val="clear" w:color="auto" w:fill="auto"/>
            <w:hideMark/>
          </w:tcPr>
          <w:p w14:paraId="43465CE7" w14:textId="2B5055EC"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D66DE5C" w14:textId="126FB154"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9053F4" w:rsidRPr="00F407A4" w14:paraId="1A88D709" w14:textId="77777777" w:rsidTr="00544DE0">
        <w:trPr>
          <w:trHeight w:val="413"/>
        </w:trPr>
        <w:tc>
          <w:tcPr>
            <w:tcW w:w="988" w:type="dxa"/>
            <w:tcBorders>
              <w:top w:val="nil"/>
              <w:left w:val="single" w:sz="4" w:space="0" w:color="A6A6A6"/>
              <w:bottom w:val="single" w:sz="4" w:space="0" w:color="A6A6A6"/>
              <w:right w:val="single" w:sz="4" w:space="0" w:color="A6A6A6"/>
            </w:tcBorders>
            <w:shd w:val="clear" w:color="auto" w:fill="auto"/>
            <w:hideMark/>
          </w:tcPr>
          <w:p w14:paraId="75B3D237" w14:textId="77777777" w:rsidR="009053F4" w:rsidRPr="00F407A4" w:rsidRDefault="009053F4" w:rsidP="009053F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R4-2309964</w:t>
            </w:r>
          </w:p>
        </w:tc>
        <w:tc>
          <w:tcPr>
            <w:tcW w:w="2126" w:type="dxa"/>
            <w:tcBorders>
              <w:top w:val="nil"/>
              <w:left w:val="nil"/>
              <w:bottom w:val="single" w:sz="4" w:space="0" w:color="A6A6A6"/>
              <w:right w:val="single" w:sz="4" w:space="0" w:color="A6A6A6"/>
            </w:tcBorders>
            <w:shd w:val="clear" w:color="auto" w:fill="auto"/>
            <w:hideMark/>
          </w:tcPr>
          <w:p w14:paraId="0E946F9C"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[107][219] NR_pos_enh2_part1</w:t>
            </w:r>
          </w:p>
        </w:tc>
        <w:tc>
          <w:tcPr>
            <w:tcW w:w="992" w:type="dxa"/>
            <w:tcBorders>
              <w:top w:val="nil"/>
              <w:left w:val="nil"/>
              <w:bottom w:val="single" w:sz="4" w:space="0" w:color="A6A6A6"/>
              <w:right w:val="single" w:sz="4" w:space="0" w:color="A6A6A6"/>
            </w:tcBorders>
            <w:shd w:val="clear" w:color="auto" w:fill="auto"/>
            <w:hideMark/>
          </w:tcPr>
          <w:p w14:paraId="6F8A6F3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2CDA6083"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0B5440D"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50084F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0FFA7E5B" w14:textId="77777777" w:rsidR="009053F4" w:rsidRPr="00F407A4" w:rsidRDefault="009053F4" w:rsidP="009053F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8.23.4</w:t>
            </w:r>
          </w:p>
        </w:tc>
        <w:tc>
          <w:tcPr>
            <w:tcW w:w="850" w:type="dxa"/>
            <w:tcBorders>
              <w:top w:val="nil"/>
              <w:left w:val="nil"/>
              <w:bottom w:val="single" w:sz="4" w:space="0" w:color="A6A6A6"/>
              <w:right w:val="single" w:sz="4" w:space="0" w:color="A6A6A6"/>
            </w:tcBorders>
            <w:shd w:val="clear" w:color="auto" w:fill="auto"/>
            <w:hideMark/>
          </w:tcPr>
          <w:p w14:paraId="17CE357D" w14:textId="5BC1FDD2" w:rsidR="009053F4" w:rsidRPr="00F407A4" w:rsidRDefault="009053F4" w:rsidP="009053F4">
            <w:pPr>
              <w:overflowPunct/>
              <w:autoSpaceDE/>
              <w:autoSpaceDN/>
              <w:adjustRightInd/>
              <w:spacing w:after="0"/>
              <w:textAlignment w:val="auto"/>
              <w:rPr>
                <w:rFonts w:ascii="Arial" w:hAnsi="Arial" w:cs="Arial"/>
                <w:sz w:val="14"/>
                <w:szCs w:val="14"/>
              </w:rPr>
            </w:pPr>
            <w:r w:rsidRPr="007B7BD3">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5CE6BA60" w14:textId="336C1660" w:rsidR="009053F4" w:rsidRPr="00F407A4" w:rsidRDefault="009053F4" w:rsidP="009053F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F407A4" w:rsidRPr="00F407A4" w14:paraId="2B58B8BF" w14:textId="77777777" w:rsidTr="00544DE0">
        <w:trPr>
          <w:trHeight w:val="407"/>
        </w:trPr>
        <w:tc>
          <w:tcPr>
            <w:tcW w:w="988" w:type="dxa"/>
            <w:tcBorders>
              <w:top w:val="nil"/>
              <w:left w:val="single" w:sz="4" w:space="0" w:color="A6A6A6"/>
              <w:bottom w:val="single" w:sz="4" w:space="0" w:color="A6A6A6"/>
              <w:right w:val="single" w:sz="4" w:space="0" w:color="A6A6A6"/>
            </w:tcBorders>
            <w:shd w:val="clear" w:color="auto" w:fill="auto"/>
            <w:hideMark/>
          </w:tcPr>
          <w:p w14:paraId="0EAE25CD" w14:textId="77777777" w:rsidR="00F407A4" w:rsidRPr="00F407A4" w:rsidRDefault="00F407A4" w:rsidP="00F407A4">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R4-2309965</w:t>
            </w:r>
          </w:p>
        </w:tc>
        <w:tc>
          <w:tcPr>
            <w:tcW w:w="2126" w:type="dxa"/>
            <w:tcBorders>
              <w:top w:val="nil"/>
              <w:left w:val="nil"/>
              <w:bottom w:val="single" w:sz="4" w:space="0" w:color="A6A6A6"/>
              <w:right w:val="single" w:sz="4" w:space="0" w:color="A6A6A6"/>
            </w:tcBorders>
            <w:shd w:val="clear" w:color="auto" w:fill="auto"/>
            <w:hideMark/>
          </w:tcPr>
          <w:p w14:paraId="49ECDF6C" w14:textId="77777777" w:rsidR="00F407A4" w:rsidRPr="00F407A4" w:rsidRDefault="00F407A4" w:rsidP="00F407A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[107][220] NR_pos_enh2_part2</w:t>
            </w:r>
          </w:p>
        </w:tc>
        <w:tc>
          <w:tcPr>
            <w:tcW w:w="992" w:type="dxa"/>
            <w:tcBorders>
              <w:top w:val="nil"/>
              <w:left w:val="nil"/>
              <w:bottom w:val="single" w:sz="4" w:space="0" w:color="A6A6A6"/>
              <w:right w:val="single" w:sz="4" w:space="0" w:color="A6A6A6"/>
            </w:tcBorders>
            <w:shd w:val="clear" w:color="auto" w:fill="auto"/>
            <w:hideMark/>
          </w:tcPr>
          <w:p w14:paraId="1F4403AF" w14:textId="77777777" w:rsidR="00F407A4" w:rsidRPr="00F407A4" w:rsidRDefault="00F407A4" w:rsidP="00F407A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(CATT)</w:t>
            </w:r>
          </w:p>
        </w:tc>
        <w:tc>
          <w:tcPr>
            <w:tcW w:w="709" w:type="dxa"/>
            <w:tcBorders>
              <w:top w:val="nil"/>
              <w:left w:val="nil"/>
              <w:bottom w:val="single" w:sz="4" w:space="0" w:color="A6A6A6"/>
              <w:right w:val="single" w:sz="4" w:space="0" w:color="A6A6A6"/>
            </w:tcBorders>
            <w:shd w:val="clear" w:color="auto" w:fill="auto"/>
            <w:hideMark/>
          </w:tcPr>
          <w:p w14:paraId="0F4E1510" w14:textId="77777777" w:rsidR="00F407A4" w:rsidRPr="00F407A4" w:rsidRDefault="00F407A4" w:rsidP="00F407A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18ABB0A" w14:textId="77777777" w:rsidR="00F407A4" w:rsidRPr="00F407A4" w:rsidRDefault="00F407A4" w:rsidP="00F407A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2363944" w14:textId="77777777" w:rsidR="00F407A4" w:rsidRPr="00F407A4" w:rsidRDefault="00F407A4" w:rsidP="00F407A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53F95E1" w14:textId="77777777" w:rsidR="00F407A4" w:rsidRPr="00F407A4" w:rsidRDefault="00F407A4" w:rsidP="00F407A4">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8.23.4</w:t>
            </w:r>
          </w:p>
        </w:tc>
        <w:tc>
          <w:tcPr>
            <w:tcW w:w="850" w:type="dxa"/>
            <w:tcBorders>
              <w:top w:val="nil"/>
              <w:left w:val="nil"/>
              <w:bottom w:val="single" w:sz="4" w:space="0" w:color="A6A6A6"/>
              <w:right w:val="single" w:sz="4" w:space="0" w:color="A6A6A6"/>
            </w:tcBorders>
            <w:shd w:val="clear" w:color="auto" w:fill="auto"/>
            <w:hideMark/>
          </w:tcPr>
          <w:p w14:paraId="2365D114" w14:textId="7514E904" w:rsidR="00F407A4" w:rsidRPr="00F407A4" w:rsidRDefault="00680EDA" w:rsidP="00F407A4">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1412ABE2" w14:textId="02961AF4" w:rsidR="00F407A4" w:rsidRPr="00F407A4" w:rsidRDefault="00680EDA" w:rsidP="00F407A4">
            <w:pPr>
              <w:overflowPunct/>
              <w:autoSpaceDE/>
              <w:autoSpaceDN/>
              <w:adjustRightInd/>
              <w:spacing w:after="0"/>
              <w:textAlignment w:val="auto"/>
              <w:rPr>
                <w:rFonts w:ascii="Arial" w:hAnsi="Arial" w:cs="Arial"/>
                <w:sz w:val="14"/>
                <w:szCs w:val="14"/>
              </w:rPr>
            </w:pPr>
            <w:r>
              <w:rPr>
                <w:rFonts w:ascii="Arial" w:hAnsi="Arial" w:cs="Arial"/>
                <w:sz w:val="14"/>
                <w:szCs w:val="14"/>
              </w:rPr>
              <w:t>Noted</w:t>
            </w:r>
          </w:p>
        </w:tc>
      </w:tr>
      <w:tr w:rsidR="00680EDA" w:rsidRPr="00F407A4" w14:paraId="7FFEAD24" w14:textId="77777777" w:rsidTr="00544DE0">
        <w:trPr>
          <w:trHeight w:val="401"/>
        </w:trPr>
        <w:tc>
          <w:tcPr>
            <w:tcW w:w="988" w:type="dxa"/>
            <w:tcBorders>
              <w:top w:val="nil"/>
              <w:left w:val="single" w:sz="4" w:space="0" w:color="A6A6A6"/>
              <w:bottom w:val="single" w:sz="4" w:space="0" w:color="A6A6A6"/>
              <w:right w:val="single" w:sz="4" w:space="0" w:color="A6A6A6"/>
            </w:tcBorders>
            <w:shd w:val="clear" w:color="auto" w:fill="auto"/>
            <w:hideMark/>
          </w:tcPr>
          <w:p w14:paraId="05B44158"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R4-2309966</w:t>
            </w:r>
          </w:p>
        </w:tc>
        <w:tc>
          <w:tcPr>
            <w:tcW w:w="2126" w:type="dxa"/>
            <w:tcBorders>
              <w:top w:val="nil"/>
              <w:left w:val="nil"/>
              <w:bottom w:val="single" w:sz="4" w:space="0" w:color="A6A6A6"/>
              <w:right w:val="single" w:sz="4" w:space="0" w:color="A6A6A6"/>
            </w:tcBorders>
            <w:shd w:val="clear" w:color="auto" w:fill="auto"/>
            <w:hideMark/>
          </w:tcPr>
          <w:p w14:paraId="6F3B8B2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[107][221] NR_pos_enh2_part3</w:t>
            </w:r>
          </w:p>
        </w:tc>
        <w:tc>
          <w:tcPr>
            <w:tcW w:w="992" w:type="dxa"/>
            <w:tcBorders>
              <w:top w:val="nil"/>
              <w:left w:val="nil"/>
              <w:bottom w:val="single" w:sz="4" w:space="0" w:color="A6A6A6"/>
              <w:right w:val="single" w:sz="4" w:space="0" w:color="A6A6A6"/>
            </w:tcBorders>
            <w:shd w:val="clear" w:color="auto" w:fill="auto"/>
            <w:hideMark/>
          </w:tcPr>
          <w:p w14:paraId="5A56749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nil"/>
              <w:left w:val="nil"/>
              <w:bottom w:val="single" w:sz="4" w:space="0" w:color="A6A6A6"/>
              <w:right w:val="single" w:sz="4" w:space="0" w:color="A6A6A6"/>
            </w:tcBorders>
            <w:shd w:val="clear" w:color="auto" w:fill="auto"/>
            <w:hideMark/>
          </w:tcPr>
          <w:p w14:paraId="41C3B6D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C497AB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79F4C16C"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3DAD465E"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8.23.4</w:t>
            </w:r>
          </w:p>
        </w:tc>
        <w:tc>
          <w:tcPr>
            <w:tcW w:w="850" w:type="dxa"/>
            <w:tcBorders>
              <w:top w:val="nil"/>
              <w:left w:val="nil"/>
              <w:bottom w:val="single" w:sz="4" w:space="0" w:color="A6A6A6"/>
              <w:right w:val="single" w:sz="4" w:space="0" w:color="A6A6A6"/>
            </w:tcBorders>
            <w:shd w:val="clear" w:color="auto" w:fill="auto"/>
            <w:hideMark/>
          </w:tcPr>
          <w:p w14:paraId="3B7160FC" w14:textId="42B506EE"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7A27F6A" w14:textId="419C4F68"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70F57F2B" w14:textId="77777777" w:rsidTr="00544DE0">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684541A6"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R4-2309967</w:t>
            </w:r>
          </w:p>
        </w:tc>
        <w:tc>
          <w:tcPr>
            <w:tcW w:w="2126" w:type="dxa"/>
            <w:tcBorders>
              <w:top w:val="nil"/>
              <w:left w:val="nil"/>
              <w:bottom w:val="single" w:sz="4" w:space="0" w:color="A6A6A6"/>
              <w:right w:val="single" w:sz="4" w:space="0" w:color="A6A6A6"/>
            </w:tcBorders>
            <w:shd w:val="clear" w:color="auto" w:fill="auto"/>
            <w:hideMark/>
          </w:tcPr>
          <w:p w14:paraId="43F47C0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[107][222] NR_MC_enh</w:t>
            </w:r>
          </w:p>
        </w:tc>
        <w:tc>
          <w:tcPr>
            <w:tcW w:w="992" w:type="dxa"/>
            <w:tcBorders>
              <w:top w:val="nil"/>
              <w:left w:val="nil"/>
              <w:bottom w:val="single" w:sz="4" w:space="0" w:color="A6A6A6"/>
              <w:right w:val="single" w:sz="4" w:space="0" w:color="A6A6A6"/>
            </w:tcBorders>
            <w:shd w:val="clear" w:color="auto" w:fill="auto"/>
            <w:hideMark/>
          </w:tcPr>
          <w:p w14:paraId="1546387D"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nil"/>
              <w:left w:val="nil"/>
              <w:bottom w:val="single" w:sz="4" w:space="0" w:color="A6A6A6"/>
              <w:right w:val="single" w:sz="4" w:space="0" w:color="A6A6A6"/>
            </w:tcBorders>
            <w:shd w:val="clear" w:color="auto" w:fill="auto"/>
            <w:hideMark/>
          </w:tcPr>
          <w:p w14:paraId="41F1CC2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430FB15"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61D407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B3E644D"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8.24.4</w:t>
            </w:r>
          </w:p>
        </w:tc>
        <w:tc>
          <w:tcPr>
            <w:tcW w:w="850" w:type="dxa"/>
            <w:tcBorders>
              <w:top w:val="nil"/>
              <w:left w:val="nil"/>
              <w:bottom w:val="single" w:sz="4" w:space="0" w:color="A6A6A6"/>
              <w:right w:val="single" w:sz="4" w:space="0" w:color="A6A6A6"/>
            </w:tcBorders>
            <w:shd w:val="clear" w:color="auto" w:fill="auto"/>
            <w:hideMark/>
          </w:tcPr>
          <w:p w14:paraId="239AC6B9" w14:textId="304D1539"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3C67EA7" w14:textId="0800B763"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43B7CBED" w14:textId="77777777" w:rsidTr="00544DE0">
        <w:trPr>
          <w:trHeight w:val="415"/>
        </w:trPr>
        <w:tc>
          <w:tcPr>
            <w:tcW w:w="988" w:type="dxa"/>
            <w:tcBorders>
              <w:top w:val="nil"/>
              <w:left w:val="single" w:sz="4" w:space="0" w:color="A6A6A6"/>
              <w:bottom w:val="single" w:sz="4" w:space="0" w:color="A6A6A6"/>
              <w:right w:val="single" w:sz="4" w:space="0" w:color="A6A6A6"/>
            </w:tcBorders>
            <w:shd w:val="clear" w:color="auto" w:fill="auto"/>
            <w:hideMark/>
          </w:tcPr>
          <w:p w14:paraId="151C7ECC"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R4-2309968</w:t>
            </w:r>
          </w:p>
        </w:tc>
        <w:tc>
          <w:tcPr>
            <w:tcW w:w="2126" w:type="dxa"/>
            <w:tcBorders>
              <w:top w:val="nil"/>
              <w:left w:val="nil"/>
              <w:bottom w:val="single" w:sz="4" w:space="0" w:color="A6A6A6"/>
              <w:right w:val="single" w:sz="4" w:space="0" w:color="A6A6A6"/>
            </w:tcBorders>
            <w:shd w:val="clear" w:color="auto" w:fill="auto"/>
            <w:hideMark/>
          </w:tcPr>
          <w:p w14:paraId="01391A6D"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[107][223] NR_Mob_enh2_part1</w:t>
            </w:r>
          </w:p>
        </w:tc>
        <w:tc>
          <w:tcPr>
            <w:tcW w:w="992" w:type="dxa"/>
            <w:tcBorders>
              <w:top w:val="nil"/>
              <w:left w:val="nil"/>
              <w:bottom w:val="single" w:sz="4" w:space="0" w:color="A6A6A6"/>
              <w:right w:val="single" w:sz="4" w:space="0" w:color="A6A6A6"/>
            </w:tcBorders>
            <w:shd w:val="clear" w:color="auto" w:fill="auto"/>
            <w:hideMark/>
          </w:tcPr>
          <w:p w14:paraId="06B77190"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709" w:type="dxa"/>
            <w:tcBorders>
              <w:top w:val="nil"/>
              <w:left w:val="nil"/>
              <w:bottom w:val="single" w:sz="4" w:space="0" w:color="A6A6A6"/>
              <w:right w:val="single" w:sz="4" w:space="0" w:color="A6A6A6"/>
            </w:tcBorders>
            <w:shd w:val="clear" w:color="auto" w:fill="auto"/>
            <w:hideMark/>
          </w:tcPr>
          <w:p w14:paraId="468C4A00"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EFFB92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36FED56"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7F0A4A0"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8.25.6</w:t>
            </w:r>
          </w:p>
        </w:tc>
        <w:tc>
          <w:tcPr>
            <w:tcW w:w="850" w:type="dxa"/>
            <w:tcBorders>
              <w:top w:val="nil"/>
              <w:left w:val="nil"/>
              <w:bottom w:val="single" w:sz="4" w:space="0" w:color="A6A6A6"/>
              <w:right w:val="single" w:sz="4" w:space="0" w:color="A6A6A6"/>
            </w:tcBorders>
            <w:shd w:val="clear" w:color="auto" w:fill="auto"/>
            <w:hideMark/>
          </w:tcPr>
          <w:p w14:paraId="65E88AA7" w14:textId="1B02A8DC"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51C24AD" w14:textId="62A39A48"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2DF6DD94" w14:textId="77777777" w:rsidTr="00544DE0">
        <w:trPr>
          <w:trHeight w:val="281"/>
        </w:trPr>
        <w:tc>
          <w:tcPr>
            <w:tcW w:w="988" w:type="dxa"/>
            <w:tcBorders>
              <w:top w:val="nil"/>
              <w:left w:val="single" w:sz="4" w:space="0" w:color="A6A6A6"/>
              <w:bottom w:val="single" w:sz="4" w:space="0" w:color="A6A6A6"/>
              <w:right w:val="single" w:sz="4" w:space="0" w:color="A6A6A6"/>
            </w:tcBorders>
            <w:shd w:val="clear" w:color="auto" w:fill="auto"/>
            <w:hideMark/>
          </w:tcPr>
          <w:p w14:paraId="7D171D15"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R4-2309969</w:t>
            </w:r>
          </w:p>
        </w:tc>
        <w:tc>
          <w:tcPr>
            <w:tcW w:w="2126" w:type="dxa"/>
            <w:tcBorders>
              <w:top w:val="nil"/>
              <w:left w:val="nil"/>
              <w:bottom w:val="single" w:sz="4" w:space="0" w:color="A6A6A6"/>
              <w:right w:val="single" w:sz="4" w:space="0" w:color="A6A6A6"/>
            </w:tcBorders>
            <w:shd w:val="clear" w:color="auto" w:fill="auto"/>
            <w:hideMark/>
          </w:tcPr>
          <w:p w14:paraId="7AC3B499"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[107][224] NR_Mob_enh2_part2</w:t>
            </w:r>
          </w:p>
        </w:tc>
        <w:tc>
          <w:tcPr>
            <w:tcW w:w="992" w:type="dxa"/>
            <w:tcBorders>
              <w:top w:val="nil"/>
              <w:left w:val="nil"/>
              <w:bottom w:val="single" w:sz="4" w:space="0" w:color="A6A6A6"/>
              <w:right w:val="single" w:sz="4" w:space="0" w:color="A6A6A6"/>
            </w:tcBorders>
            <w:shd w:val="clear" w:color="auto" w:fill="auto"/>
            <w:hideMark/>
          </w:tcPr>
          <w:p w14:paraId="40F4491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709" w:type="dxa"/>
            <w:tcBorders>
              <w:top w:val="nil"/>
              <w:left w:val="nil"/>
              <w:bottom w:val="single" w:sz="4" w:space="0" w:color="A6A6A6"/>
              <w:right w:val="single" w:sz="4" w:space="0" w:color="A6A6A6"/>
            </w:tcBorders>
            <w:shd w:val="clear" w:color="auto" w:fill="auto"/>
            <w:hideMark/>
          </w:tcPr>
          <w:p w14:paraId="76A4ECC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01C0D3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F34EF0C"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6CC36BE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8.25.6</w:t>
            </w:r>
          </w:p>
        </w:tc>
        <w:tc>
          <w:tcPr>
            <w:tcW w:w="850" w:type="dxa"/>
            <w:tcBorders>
              <w:top w:val="nil"/>
              <w:left w:val="nil"/>
              <w:bottom w:val="single" w:sz="4" w:space="0" w:color="A6A6A6"/>
              <w:right w:val="single" w:sz="4" w:space="0" w:color="A6A6A6"/>
            </w:tcBorders>
            <w:shd w:val="clear" w:color="auto" w:fill="auto"/>
            <w:hideMark/>
          </w:tcPr>
          <w:p w14:paraId="2010A218" w14:textId="450DC368"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9272658" w14:textId="199F2117"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023A2ACE" w14:textId="77777777" w:rsidTr="00544DE0">
        <w:trPr>
          <w:trHeight w:val="231"/>
        </w:trPr>
        <w:tc>
          <w:tcPr>
            <w:tcW w:w="988" w:type="dxa"/>
            <w:tcBorders>
              <w:top w:val="nil"/>
              <w:left w:val="single" w:sz="4" w:space="0" w:color="A6A6A6"/>
              <w:bottom w:val="single" w:sz="4" w:space="0" w:color="A6A6A6"/>
              <w:right w:val="single" w:sz="4" w:space="0" w:color="A6A6A6"/>
            </w:tcBorders>
            <w:shd w:val="clear" w:color="auto" w:fill="auto"/>
            <w:hideMark/>
          </w:tcPr>
          <w:p w14:paraId="729F47E9"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R4-2309970</w:t>
            </w:r>
          </w:p>
        </w:tc>
        <w:tc>
          <w:tcPr>
            <w:tcW w:w="2126" w:type="dxa"/>
            <w:tcBorders>
              <w:top w:val="nil"/>
              <w:left w:val="nil"/>
              <w:bottom w:val="single" w:sz="4" w:space="0" w:color="A6A6A6"/>
              <w:right w:val="single" w:sz="4" w:space="0" w:color="A6A6A6"/>
            </w:tcBorders>
            <w:shd w:val="clear" w:color="auto" w:fill="auto"/>
            <w:hideMark/>
          </w:tcPr>
          <w:p w14:paraId="6396AAF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[107][225] NR_DualTxRx_MUSIM</w:t>
            </w:r>
          </w:p>
        </w:tc>
        <w:tc>
          <w:tcPr>
            <w:tcW w:w="992" w:type="dxa"/>
            <w:tcBorders>
              <w:top w:val="nil"/>
              <w:left w:val="nil"/>
              <w:bottom w:val="single" w:sz="4" w:space="0" w:color="A6A6A6"/>
              <w:right w:val="single" w:sz="4" w:space="0" w:color="A6A6A6"/>
            </w:tcBorders>
            <w:shd w:val="clear" w:color="auto" w:fill="auto"/>
            <w:hideMark/>
          </w:tcPr>
          <w:p w14:paraId="262A4A6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(Vivo)</w:t>
            </w:r>
          </w:p>
        </w:tc>
        <w:tc>
          <w:tcPr>
            <w:tcW w:w="709" w:type="dxa"/>
            <w:tcBorders>
              <w:top w:val="nil"/>
              <w:left w:val="nil"/>
              <w:bottom w:val="single" w:sz="4" w:space="0" w:color="A6A6A6"/>
              <w:right w:val="single" w:sz="4" w:space="0" w:color="A6A6A6"/>
            </w:tcBorders>
            <w:shd w:val="clear" w:color="auto" w:fill="auto"/>
            <w:hideMark/>
          </w:tcPr>
          <w:p w14:paraId="3F754ED9"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25EB739"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6A7B7C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B417433"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8.26.3</w:t>
            </w:r>
          </w:p>
        </w:tc>
        <w:tc>
          <w:tcPr>
            <w:tcW w:w="850" w:type="dxa"/>
            <w:tcBorders>
              <w:top w:val="nil"/>
              <w:left w:val="nil"/>
              <w:bottom w:val="single" w:sz="4" w:space="0" w:color="A6A6A6"/>
              <w:right w:val="single" w:sz="4" w:space="0" w:color="A6A6A6"/>
            </w:tcBorders>
            <w:shd w:val="clear" w:color="auto" w:fill="auto"/>
            <w:hideMark/>
          </w:tcPr>
          <w:p w14:paraId="1913C9DB" w14:textId="0CEE59F6"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7339DD1" w14:textId="112BD0A5"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2BBABF63" w14:textId="77777777" w:rsidTr="00544DE0">
        <w:trPr>
          <w:trHeight w:val="412"/>
        </w:trPr>
        <w:tc>
          <w:tcPr>
            <w:tcW w:w="988" w:type="dxa"/>
            <w:tcBorders>
              <w:top w:val="nil"/>
              <w:left w:val="single" w:sz="4" w:space="0" w:color="A6A6A6"/>
              <w:bottom w:val="single" w:sz="4" w:space="0" w:color="A6A6A6"/>
              <w:right w:val="single" w:sz="4" w:space="0" w:color="A6A6A6"/>
            </w:tcBorders>
            <w:shd w:val="clear" w:color="auto" w:fill="auto"/>
            <w:hideMark/>
          </w:tcPr>
          <w:p w14:paraId="0C88C614"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R4-2309971</w:t>
            </w:r>
          </w:p>
        </w:tc>
        <w:tc>
          <w:tcPr>
            <w:tcW w:w="2126" w:type="dxa"/>
            <w:tcBorders>
              <w:top w:val="nil"/>
              <w:left w:val="nil"/>
              <w:bottom w:val="single" w:sz="4" w:space="0" w:color="A6A6A6"/>
              <w:right w:val="single" w:sz="4" w:space="0" w:color="A6A6A6"/>
            </w:tcBorders>
            <w:shd w:val="clear" w:color="auto" w:fill="auto"/>
            <w:hideMark/>
          </w:tcPr>
          <w:p w14:paraId="7623AB4E"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[107][226] NR_NTN_enh</w:t>
            </w:r>
          </w:p>
        </w:tc>
        <w:tc>
          <w:tcPr>
            <w:tcW w:w="992" w:type="dxa"/>
            <w:tcBorders>
              <w:top w:val="nil"/>
              <w:left w:val="nil"/>
              <w:bottom w:val="single" w:sz="4" w:space="0" w:color="A6A6A6"/>
              <w:right w:val="single" w:sz="4" w:space="0" w:color="A6A6A6"/>
            </w:tcBorders>
            <w:shd w:val="clear" w:color="auto" w:fill="auto"/>
            <w:hideMark/>
          </w:tcPr>
          <w:p w14:paraId="516FCF7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709" w:type="dxa"/>
            <w:tcBorders>
              <w:top w:val="nil"/>
              <w:left w:val="nil"/>
              <w:bottom w:val="single" w:sz="4" w:space="0" w:color="A6A6A6"/>
              <w:right w:val="single" w:sz="4" w:space="0" w:color="A6A6A6"/>
            </w:tcBorders>
            <w:shd w:val="clear" w:color="auto" w:fill="auto"/>
            <w:hideMark/>
          </w:tcPr>
          <w:p w14:paraId="4976771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0C2D6E3"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DBAAB2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6D445466"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8.27.6</w:t>
            </w:r>
          </w:p>
        </w:tc>
        <w:tc>
          <w:tcPr>
            <w:tcW w:w="850" w:type="dxa"/>
            <w:tcBorders>
              <w:top w:val="nil"/>
              <w:left w:val="nil"/>
              <w:bottom w:val="single" w:sz="4" w:space="0" w:color="A6A6A6"/>
              <w:right w:val="single" w:sz="4" w:space="0" w:color="A6A6A6"/>
            </w:tcBorders>
            <w:shd w:val="clear" w:color="auto" w:fill="auto"/>
            <w:hideMark/>
          </w:tcPr>
          <w:p w14:paraId="7166C277" w14:textId="5C678CA6"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E3F415A" w14:textId="0A555DFC"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7EA07FA8" w14:textId="77777777" w:rsidTr="00544DE0">
        <w:trPr>
          <w:trHeight w:val="288"/>
        </w:trPr>
        <w:tc>
          <w:tcPr>
            <w:tcW w:w="988" w:type="dxa"/>
            <w:tcBorders>
              <w:top w:val="nil"/>
              <w:left w:val="single" w:sz="4" w:space="0" w:color="A6A6A6"/>
              <w:bottom w:val="single" w:sz="4" w:space="0" w:color="A6A6A6"/>
              <w:right w:val="single" w:sz="4" w:space="0" w:color="A6A6A6"/>
            </w:tcBorders>
            <w:shd w:val="clear" w:color="auto" w:fill="auto"/>
            <w:hideMark/>
          </w:tcPr>
          <w:p w14:paraId="364CFA74"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R4-2309972</w:t>
            </w:r>
          </w:p>
        </w:tc>
        <w:tc>
          <w:tcPr>
            <w:tcW w:w="2126" w:type="dxa"/>
            <w:tcBorders>
              <w:top w:val="nil"/>
              <w:left w:val="nil"/>
              <w:bottom w:val="single" w:sz="4" w:space="0" w:color="A6A6A6"/>
              <w:right w:val="single" w:sz="4" w:space="0" w:color="A6A6A6"/>
            </w:tcBorders>
            <w:shd w:val="clear" w:color="auto" w:fill="auto"/>
            <w:hideMark/>
          </w:tcPr>
          <w:p w14:paraId="4231048A"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[107][227] NR_netcon_repeater</w:t>
            </w:r>
          </w:p>
        </w:tc>
        <w:tc>
          <w:tcPr>
            <w:tcW w:w="992" w:type="dxa"/>
            <w:tcBorders>
              <w:top w:val="nil"/>
              <w:left w:val="nil"/>
              <w:bottom w:val="single" w:sz="4" w:space="0" w:color="A6A6A6"/>
              <w:right w:val="single" w:sz="4" w:space="0" w:color="A6A6A6"/>
            </w:tcBorders>
            <w:shd w:val="clear" w:color="auto" w:fill="auto"/>
            <w:hideMark/>
          </w:tcPr>
          <w:p w14:paraId="6D87F826"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(ZTE}</w:t>
            </w:r>
          </w:p>
        </w:tc>
        <w:tc>
          <w:tcPr>
            <w:tcW w:w="709" w:type="dxa"/>
            <w:tcBorders>
              <w:top w:val="nil"/>
              <w:left w:val="nil"/>
              <w:bottom w:val="single" w:sz="4" w:space="0" w:color="A6A6A6"/>
              <w:right w:val="single" w:sz="4" w:space="0" w:color="A6A6A6"/>
            </w:tcBorders>
            <w:shd w:val="clear" w:color="auto" w:fill="auto"/>
            <w:hideMark/>
          </w:tcPr>
          <w:p w14:paraId="1447B7BA"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E60200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68B994FE"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3295B60E"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8.29.7</w:t>
            </w:r>
          </w:p>
        </w:tc>
        <w:tc>
          <w:tcPr>
            <w:tcW w:w="850" w:type="dxa"/>
            <w:tcBorders>
              <w:top w:val="nil"/>
              <w:left w:val="nil"/>
              <w:bottom w:val="single" w:sz="4" w:space="0" w:color="A6A6A6"/>
              <w:right w:val="single" w:sz="4" w:space="0" w:color="A6A6A6"/>
            </w:tcBorders>
            <w:shd w:val="clear" w:color="auto" w:fill="auto"/>
            <w:hideMark/>
          </w:tcPr>
          <w:p w14:paraId="34761280" w14:textId="083396C7"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30B0830E" w14:textId="01DB3F6A"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6811C4EC" w14:textId="77777777" w:rsidTr="00544DE0">
        <w:trPr>
          <w:trHeight w:val="438"/>
        </w:trPr>
        <w:tc>
          <w:tcPr>
            <w:tcW w:w="988" w:type="dxa"/>
            <w:tcBorders>
              <w:top w:val="nil"/>
              <w:left w:val="single" w:sz="4" w:space="0" w:color="A6A6A6"/>
              <w:bottom w:val="single" w:sz="4" w:space="0" w:color="A6A6A6"/>
              <w:right w:val="single" w:sz="4" w:space="0" w:color="A6A6A6"/>
            </w:tcBorders>
            <w:shd w:val="clear" w:color="auto" w:fill="auto"/>
            <w:hideMark/>
          </w:tcPr>
          <w:p w14:paraId="6E4E4C7C"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R4-2309973</w:t>
            </w:r>
          </w:p>
        </w:tc>
        <w:tc>
          <w:tcPr>
            <w:tcW w:w="2126" w:type="dxa"/>
            <w:tcBorders>
              <w:top w:val="nil"/>
              <w:left w:val="nil"/>
              <w:bottom w:val="single" w:sz="4" w:space="0" w:color="A6A6A6"/>
              <w:right w:val="single" w:sz="4" w:space="0" w:color="A6A6A6"/>
            </w:tcBorders>
            <w:shd w:val="clear" w:color="auto" w:fill="auto"/>
            <w:hideMark/>
          </w:tcPr>
          <w:p w14:paraId="4CD9260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[107][228] NR_MIMO_evo_DL_UL</w:t>
            </w:r>
          </w:p>
        </w:tc>
        <w:tc>
          <w:tcPr>
            <w:tcW w:w="992" w:type="dxa"/>
            <w:tcBorders>
              <w:top w:val="nil"/>
              <w:left w:val="nil"/>
              <w:bottom w:val="single" w:sz="4" w:space="0" w:color="A6A6A6"/>
              <w:right w:val="single" w:sz="4" w:space="0" w:color="A6A6A6"/>
            </w:tcBorders>
            <w:shd w:val="clear" w:color="auto" w:fill="auto"/>
            <w:hideMark/>
          </w:tcPr>
          <w:p w14:paraId="41940965"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709" w:type="dxa"/>
            <w:tcBorders>
              <w:top w:val="nil"/>
              <w:left w:val="nil"/>
              <w:bottom w:val="single" w:sz="4" w:space="0" w:color="A6A6A6"/>
              <w:right w:val="single" w:sz="4" w:space="0" w:color="A6A6A6"/>
            </w:tcBorders>
            <w:shd w:val="clear" w:color="auto" w:fill="auto"/>
            <w:hideMark/>
          </w:tcPr>
          <w:p w14:paraId="67394C65"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C349D5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98462CE"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56CF30A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8.30.4</w:t>
            </w:r>
          </w:p>
        </w:tc>
        <w:tc>
          <w:tcPr>
            <w:tcW w:w="850" w:type="dxa"/>
            <w:tcBorders>
              <w:top w:val="nil"/>
              <w:left w:val="nil"/>
              <w:bottom w:val="single" w:sz="4" w:space="0" w:color="A6A6A6"/>
              <w:right w:val="single" w:sz="4" w:space="0" w:color="A6A6A6"/>
            </w:tcBorders>
            <w:shd w:val="clear" w:color="auto" w:fill="auto"/>
            <w:hideMark/>
          </w:tcPr>
          <w:p w14:paraId="658A833B" w14:textId="38771B4D"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0DD96559" w14:textId="048B620C"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703D164F" w14:textId="77777777" w:rsidTr="00544DE0">
        <w:trPr>
          <w:trHeight w:val="431"/>
        </w:trPr>
        <w:tc>
          <w:tcPr>
            <w:tcW w:w="988" w:type="dxa"/>
            <w:tcBorders>
              <w:top w:val="nil"/>
              <w:left w:val="single" w:sz="4" w:space="0" w:color="A6A6A6"/>
              <w:bottom w:val="single" w:sz="4" w:space="0" w:color="A6A6A6"/>
              <w:right w:val="single" w:sz="4" w:space="0" w:color="A6A6A6"/>
            </w:tcBorders>
            <w:shd w:val="clear" w:color="auto" w:fill="auto"/>
            <w:hideMark/>
          </w:tcPr>
          <w:p w14:paraId="0CBC776A"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R4-2309974</w:t>
            </w:r>
          </w:p>
        </w:tc>
        <w:tc>
          <w:tcPr>
            <w:tcW w:w="2126" w:type="dxa"/>
            <w:tcBorders>
              <w:top w:val="nil"/>
              <w:left w:val="nil"/>
              <w:bottom w:val="single" w:sz="4" w:space="0" w:color="A6A6A6"/>
              <w:right w:val="single" w:sz="4" w:space="0" w:color="A6A6A6"/>
            </w:tcBorders>
            <w:shd w:val="clear" w:color="auto" w:fill="auto"/>
            <w:hideMark/>
          </w:tcPr>
          <w:p w14:paraId="353DE3A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[107][229] NR_SL_enh2_part1</w:t>
            </w:r>
          </w:p>
        </w:tc>
        <w:tc>
          <w:tcPr>
            <w:tcW w:w="992" w:type="dxa"/>
            <w:tcBorders>
              <w:top w:val="nil"/>
              <w:left w:val="nil"/>
              <w:bottom w:val="single" w:sz="4" w:space="0" w:color="A6A6A6"/>
              <w:right w:val="single" w:sz="4" w:space="0" w:color="A6A6A6"/>
            </w:tcBorders>
            <w:shd w:val="clear" w:color="auto" w:fill="auto"/>
            <w:hideMark/>
          </w:tcPr>
          <w:p w14:paraId="2252E505"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(LGE)</w:t>
            </w:r>
          </w:p>
        </w:tc>
        <w:tc>
          <w:tcPr>
            <w:tcW w:w="709" w:type="dxa"/>
            <w:tcBorders>
              <w:top w:val="nil"/>
              <w:left w:val="nil"/>
              <w:bottom w:val="single" w:sz="4" w:space="0" w:color="A6A6A6"/>
              <w:right w:val="single" w:sz="4" w:space="0" w:color="A6A6A6"/>
            </w:tcBorders>
            <w:shd w:val="clear" w:color="auto" w:fill="auto"/>
            <w:hideMark/>
          </w:tcPr>
          <w:p w14:paraId="6128AD8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095330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6D2CB50"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FCE9200"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8.31.4</w:t>
            </w:r>
          </w:p>
        </w:tc>
        <w:tc>
          <w:tcPr>
            <w:tcW w:w="850" w:type="dxa"/>
            <w:tcBorders>
              <w:top w:val="nil"/>
              <w:left w:val="nil"/>
              <w:bottom w:val="single" w:sz="4" w:space="0" w:color="A6A6A6"/>
              <w:right w:val="single" w:sz="4" w:space="0" w:color="A6A6A6"/>
            </w:tcBorders>
            <w:shd w:val="clear" w:color="auto" w:fill="auto"/>
            <w:hideMark/>
          </w:tcPr>
          <w:p w14:paraId="32C41751" w14:textId="7A3E91F7"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7BF4815" w14:textId="2C68802D"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6ECF9DA6" w14:textId="77777777" w:rsidTr="00544DE0">
        <w:trPr>
          <w:trHeight w:val="561"/>
        </w:trPr>
        <w:tc>
          <w:tcPr>
            <w:tcW w:w="988" w:type="dxa"/>
            <w:tcBorders>
              <w:top w:val="nil"/>
              <w:left w:val="single" w:sz="4" w:space="0" w:color="A6A6A6"/>
              <w:bottom w:val="single" w:sz="4" w:space="0" w:color="A6A6A6"/>
              <w:right w:val="single" w:sz="4" w:space="0" w:color="A6A6A6"/>
            </w:tcBorders>
            <w:shd w:val="clear" w:color="auto" w:fill="auto"/>
            <w:hideMark/>
          </w:tcPr>
          <w:p w14:paraId="728DB5E1"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R4-2309975</w:t>
            </w:r>
          </w:p>
        </w:tc>
        <w:tc>
          <w:tcPr>
            <w:tcW w:w="2126" w:type="dxa"/>
            <w:tcBorders>
              <w:top w:val="nil"/>
              <w:left w:val="nil"/>
              <w:bottom w:val="single" w:sz="4" w:space="0" w:color="A6A6A6"/>
              <w:right w:val="single" w:sz="4" w:space="0" w:color="A6A6A6"/>
            </w:tcBorders>
            <w:shd w:val="clear" w:color="auto" w:fill="auto"/>
            <w:hideMark/>
          </w:tcPr>
          <w:p w14:paraId="41876935"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[107][230] NR_SL_enh2_part2</w:t>
            </w:r>
          </w:p>
        </w:tc>
        <w:tc>
          <w:tcPr>
            <w:tcW w:w="992" w:type="dxa"/>
            <w:tcBorders>
              <w:top w:val="nil"/>
              <w:left w:val="nil"/>
              <w:bottom w:val="single" w:sz="4" w:space="0" w:color="A6A6A6"/>
              <w:right w:val="single" w:sz="4" w:space="0" w:color="A6A6A6"/>
            </w:tcBorders>
            <w:shd w:val="clear" w:color="auto" w:fill="auto"/>
            <w:hideMark/>
          </w:tcPr>
          <w:p w14:paraId="02DBE276"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(OPPO)</w:t>
            </w:r>
          </w:p>
        </w:tc>
        <w:tc>
          <w:tcPr>
            <w:tcW w:w="709" w:type="dxa"/>
            <w:tcBorders>
              <w:top w:val="nil"/>
              <w:left w:val="nil"/>
              <w:bottom w:val="single" w:sz="4" w:space="0" w:color="A6A6A6"/>
              <w:right w:val="single" w:sz="4" w:space="0" w:color="A6A6A6"/>
            </w:tcBorders>
            <w:shd w:val="clear" w:color="auto" w:fill="auto"/>
            <w:hideMark/>
          </w:tcPr>
          <w:p w14:paraId="488B71ED"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89E7F9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6392BE2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0F96556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8.31.4</w:t>
            </w:r>
          </w:p>
        </w:tc>
        <w:tc>
          <w:tcPr>
            <w:tcW w:w="850" w:type="dxa"/>
            <w:tcBorders>
              <w:top w:val="nil"/>
              <w:left w:val="nil"/>
              <w:bottom w:val="single" w:sz="4" w:space="0" w:color="A6A6A6"/>
              <w:right w:val="single" w:sz="4" w:space="0" w:color="A6A6A6"/>
            </w:tcBorders>
            <w:shd w:val="clear" w:color="auto" w:fill="auto"/>
            <w:hideMark/>
          </w:tcPr>
          <w:p w14:paraId="155846B0" w14:textId="436DB8FC"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769C8CB9" w14:textId="5B12E05B"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5F327517" w14:textId="77777777" w:rsidTr="00544DE0">
        <w:trPr>
          <w:trHeight w:val="413"/>
        </w:trPr>
        <w:tc>
          <w:tcPr>
            <w:tcW w:w="988" w:type="dxa"/>
            <w:tcBorders>
              <w:top w:val="nil"/>
              <w:left w:val="single" w:sz="4" w:space="0" w:color="A6A6A6"/>
              <w:bottom w:val="single" w:sz="4" w:space="0" w:color="A6A6A6"/>
              <w:right w:val="single" w:sz="4" w:space="0" w:color="A6A6A6"/>
            </w:tcBorders>
            <w:shd w:val="clear" w:color="auto" w:fill="auto"/>
            <w:hideMark/>
          </w:tcPr>
          <w:p w14:paraId="2DDFE0AB"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lastRenderedPageBreak/>
              <w:t>R4-2309976</w:t>
            </w:r>
          </w:p>
        </w:tc>
        <w:tc>
          <w:tcPr>
            <w:tcW w:w="2126" w:type="dxa"/>
            <w:tcBorders>
              <w:top w:val="nil"/>
              <w:left w:val="nil"/>
              <w:bottom w:val="single" w:sz="4" w:space="0" w:color="A6A6A6"/>
              <w:right w:val="single" w:sz="4" w:space="0" w:color="A6A6A6"/>
            </w:tcBorders>
            <w:shd w:val="clear" w:color="auto" w:fill="auto"/>
            <w:hideMark/>
          </w:tcPr>
          <w:p w14:paraId="00BAC13D"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[107][231] NR_redcap_enh</w:t>
            </w:r>
          </w:p>
        </w:tc>
        <w:tc>
          <w:tcPr>
            <w:tcW w:w="992" w:type="dxa"/>
            <w:tcBorders>
              <w:top w:val="nil"/>
              <w:left w:val="nil"/>
              <w:bottom w:val="single" w:sz="4" w:space="0" w:color="A6A6A6"/>
              <w:right w:val="single" w:sz="4" w:space="0" w:color="A6A6A6"/>
            </w:tcBorders>
            <w:shd w:val="clear" w:color="auto" w:fill="auto"/>
            <w:hideMark/>
          </w:tcPr>
          <w:p w14:paraId="1793EEB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2139CD1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17E55FE"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6B5D6EA"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2902A4E1"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8.32.4</w:t>
            </w:r>
          </w:p>
        </w:tc>
        <w:tc>
          <w:tcPr>
            <w:tcW w:w="850" w:type="dxa"/>
            <w:tcBorders>
              <w:top w:val="nil"/>
              <w:left w:val="nil"/>
              <w:bottom w:val="single" w:sz="4" w:space="0" w:color="A6A6A6"/>
              <w:right w:val="single" w:sz="4" w:space="0" w:color="A6A6A6"/>
            </w:tcBorders>
            <w:shd w:val="clear" w:color="auto" w:fill="auto"/>
            <w:hideMark/>
          </w:tcPr>
          <w:p w14:paraId="657C055B" w14:textId="3793E21D"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61E6680C" w14:textId="72FAFA23"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090F263B" w14:textId="77777777" w:rsidTr="00544DE0">
        <w:trPr>
          <w:trHeight w:val="430"/>
        </w:trPr>
        <w:tc>
          <w:tcPr>
            <w:tcW w:w="988" w:type="dxa"/>
            <w:tcBorders>
              <w:top w:val="nil"/>
              <w:left w:val="single" w:sz="4" w:space="0" w:color="A6A6A6"/>
              <w:bottom w:val="single" w:sz="4" w:space="0" w:color="A6A6A6"/>
              <w:right w:val="single" w:sz="4" w:space="0" w:color="A6A6A6"/>
            </w:tcBorders>
            <w:shd w:val="clear" w:color="auto" w:fill="auto"/>
            <w:hideMark/>
          </w:tcPr>
          <w:p w14:paraId="2DC2E04D"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R4-2309977</w:t>
            </w:r>
          </w:p>
        </w:tc>
        <w:tc>
          <w:tcPr>
            <w:tcW w:w="2126" w:type="dxa"/>
            <w:tcBorders>
              <w:top w:val="nil"/>
              <w:left w:val="nil"/>
              <w:bottom w:val="single" w:sz="4" w:space="0" w:color="A6A6A6"/>
              <w:right w:val="single" w:sz="4" w:space="0" w:color="A6A6A6"/>
            </w:tcBorders>
            <w:shd w:val="clear" w:color="auto" w:fill="auto"/>
            <w:hideMark/>
          </w:tcPr>
          <w:p w14:paraId="2823C7DC"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[107][232] NR_SL_relay_enh</w:t>
            </w:r>
          </w:p>
        </w:tc>
        <w:tc>
          <w:tcPr>
            <w:tcW w:w="992" w:type="dxa"/>
            <w:tcBorders>
              <w:top w:val="nil"/>
              <w:left w:val="nil"/>
              <w:bottom w:val="single" w:sz="4" w:space="0" w:color="A6A6A6"/>
              <w:right w:val="single" w:sz="4" w:space="0" w:color="A6A6A6"/>
            </w:tcBorders>
            <w:shd w:val="clear" w:color="auto" w:fill="auto"/>
            <w:hideMark/>
          </w:tcPr>
          <w:p w14:paraId="7FB70D3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(LGE)</w:t>
            </w:r>
          </w:p>
        </w:tc>
        <w:tc>
          <w:tcPr>
            <w:tcW w:w="709" w:type="dxa"/>
            <w:tcBorders>
              <w:top w:val="nil"/>
              <w:left w:val="nil"/>
              <w:bottom w:val="single" w:sz="4" w:space="0" w:color="A6A6A6"/>
              <w:right w:val="single" w:sz="4" w:space="0" w:color="A6A6A6"/>
            </w:tcBorders>
            <w:shd w:val="clear" w:color="auto" w:fill="auto"/>
            <w:hideMark/>
          </w:tcPr>
          <w:p w14:paraId="2C843149"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66379A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140294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657D836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8.33.3</w:t>
            </w:r>
          </w:p>
        </w:tc>
        <w:tc>
          <w:tcPr>
            <w:tcW w:w="850" w:type="dxa"/>
            <w:tcBorders>
              <w:top w:val="nil"/>
              <w:left w:val="nil"/>
              <w:bottom w:val="single" w:sz="4" w:space="0" w:color="A6A6A6"/>
              <w:right w:val="single" w:sz="4" w:space="0" w:color="A6A6A6"/>
            </w:tcBorders>
            <w:shd w:val="clear" w:color="auto" w:fill="auto"/>
            <w:hideMark/>
          </w:tcPr>
          <w:p w14:paraId="1B27001B" w14:textId="6D9A2696"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23BBEAF" w14:textId="3E0C5476"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05FD4F2E" w14:textId="77777777" w:rsidTr="00544DE0">
        <w:trPr>
          <w:trHeight w:val="412"/>
        </w:trPr>
        <w:tc>
          <w:tcPr>
            <w:tcW w:w="988" w:type="dxa"/>
            <w:tcBorders>
              <w:top w:val="nil"/>
              <w:left w:val="single" w:sz="4" w:space="0" w:color="A6A6A6"/>
              <w:bottom w:val="single" w:sz="4" w:space="0" w:color="A6A6A6"/>
              <w:right w:val="single" w:sz="4" w:space="0" w:color="A6A6A6"/>
            </w:tcBorders>
            <w:shd w:val="clear" w:color="auto" w:fill="auto"/>
            <w:hideMark/>
          </w:tcPr>
          <w:p w14:paraId="253A5311"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R4-2309978</w:t>
            </w:r>
          </w:p>
        </w:tc>
        <w:tc>
          <w:tcPr>
            <w:tcW w:w="2126" w:type="dxa"/>
            <w:tcBorders>
              <w:top w:val="nil"/>
              <w:left w:val="nil"/>
              <w:bottom w:val="single" w:sz="4" w:space="0" w:color="A6A6A6"/>
              <w:right w:val="single" w:sz="4" w:space="0" w:color="A6A6A6"/>
            </w:tcBorders>
            <w:shd w:val="clear" w:color="auto" w:fill="auto"/>
            <w:hideMark/>
          </w:tcPr>
          <w:p w14:paraId="49917E6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[107][233] NR_mobile_IAB</w:t>
            </w:r>
          </w:p>
        </w:tc>
        <w:tc>
          <w:tcPr>
            <w:tcW w:w="992" w:type="dxa"/>
            <w:tcBorders>
              <w:top w:val="nil"/>
              <w:left w:val="nil"/>
              <w:bottom w:val="single" w:sz="4" w:space="0" w:color="A6A6A6"/>
              <w:right w:val="single" w:sz="4" w:space="0" w:color="A6A6A6"/>
            </w:tcBorders>
            <w:shd w:val="clear" w:color="auto" w:fill="auto"/>
            <w:hideMark/>
          </w:tcPr>
          <w:p w14:paraId="6DAB1D5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709" w:type="dxa"/>
            <w:tcBorders>
              <w:top w:val="nil"/>
              <w:left w:val="nil"/>
              <w:bottom w:val="single" w:sz="4" w:space="0" w:color="A6A6A6"/>
              <w:right w:val="single" w:sz="4" w:space="0" w:color="A6A6A6"/>
            </w:tcBorders>
            <w:shd w:val="clear" w:color="auto" w:fill="auto"/>
            <w:hideMark/>
          </w:tcPr>
          <w:p w14:paraId="58919055"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35B0549"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5E6BDC0"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700A4EB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8.34.5</w:t>
            </w:r>
          </w:p>
        </w:tc>
        <w:tc>
          <w:tcPr>
            <w:tcW w:w="850" w:type="dxa"/>
            <w:tcBorders>
              <w:top w:val="nil"/>
              <w:left w:val="nil"/>
              <w:bottom w:val="single" w:sz="4" w:space="0" w:color="A6A6A6"/>
              <w:right w:val="single" w:sz="4" w:space="0" w:color="A6A6A6"/>
            </w:tcBorders>
            <w:shd w:val="clear" w:color="auto" w:fill="auto"/>
            <w:hideMark/>
          </w:tcPr>
          <w:p w14:paraId="567B4FEC" w14:textId="6F9BD93C"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53B5F177" w14:textId="7CDED960"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61642BF8" w14:textId="77777777" w:rsidTr="00544DE0">
        <w:trPr>
          <w:trHeight w:val="414"/>
        </w:trPr>
        <w:tc>
          <w:tcPr>
            <w:tcW w:w="988" w:type="dxa"/>
            <w:tcBorders>
              <w:top w:val="nil"/>
              <w:left w:val="single" w:sz="4" w:space="0" w:color="A6A6A6"/>
              <w:bottom w:val="single" w:sz="4" w:space="0" w:color="A6A6A6"/>
              <w:right w:val="single" w:sz="4" w:space="0" w:color="A6A6A6"/>
            </w:tcBorders>
            <w:shd w:val="clear" w:color="auto" w:fill="auto"/>
            <w:hideMark/>
          </w:tcPr>
          <w:p w14:paraId="61D34F3B"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R4-2309979</w:t>
            </w:r>
          </w:p>
        </w:tc>
        <w:tc>
          <w:tcPr>
            <w:tcW w:w="2126" w:type="dxa"/>
            <w:tcBorders>
              <w:top w:val="nil"/>
              <w:left w:val="nil"/>
              <w:bottom w:val="single" w:sz="4" w:space="0" w:color="A6A6A6"/>
              <w:right w:val="single" w:sz="4" w:space="0" w:color="A6A6A6"/>
            </w:tcBorders>
            <w:shd w:val="clear" w:color="auto" w:fill="auto"/>
            <w:hideMark/>
          </w:tcPr>
          <w:p w14:paraId="02937B21"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[107][234] Netw_Energy_NR</w:t>
            </w:r>
          </w:p>
        </w:tc>
        <w:tc>
          <w:tcPr>
            <w:tcW w:w="992" w:type="dxa"/>
            <w:tcBorders>
              <w:top w:val="nil"/>
              <w:left w:val="nil"/>
              <w:bottom w:val="single" w:sz="4" w:space="0" w:color="A6A6A6"/>
              <w:right w:val="single" w:sz="4" w:space="0" w:color="A6A6A6"/>
            </w:tcBorders>
            <w:shd w:val="clear" w:color="auto" w:fill="auto"/>
            <w:hideMark/>
          </w:tcPr>
          <w:p w14:paraId="6EE75BA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nil"/>
              <w:left w:val="nil"/>
              <w:bottom w:val="single" w:sz="4" w:space="0" w:color="A6A6A6"/>
              <w:right w:val="single" w:sz="4" w:space="0" w:color="A6A6A6"/>
            </w:tcBorders>
            <w:shd w:val="clear" w:color="auto" w:fill="auto"/>
            <w:hideMark/>
          </w:tcPr>
          <w:p w14:paraId="3CB41E7D"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50285E3"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CD7458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59944E99"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8.35.5</w:t>
            </w:r>
          </w:p>
        </w:tc>
        <w:tc>
          <w:tcPr>
            <w:tcW w:w="850" w:type="dxa"/>
            <w:tcBorders>
              <w:top w:val="nil"/>
              <w:left w:val="nil"/>
              <w:bottom w:val="single" w:sz="4" w:space="0" w:color="A6A6A6"/>
              <w:right w:val="single" w:sz="4" w:space="0" w:color="A6A6A6"/>
            </w:tcBorders>
            <w:shd w:val="clear" w:color="auto" w:fill="auto"/>
            <w:hideMark/>
          </w:tcPr>
          <w:p w14:paraId="299820A5" w14:textId="4CE61D9B"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C292458" w14:textId="7ED65282"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73CFB7E6" w14:textId="77777777" w:rsidTr="00544DE0">
        <w:trPr>
          <w:trHeight w:val="414"/>
        </w:trPr>
        <w:tc>
          <w:tcPr>
            <w:tcW w:w="988" w:type="dxa"/>
            <w:tcBorders>
              <w:top w:val="nil"/>
              <w:left w:val="single" w:sz="4" w:space="0" w:color="A6A6A6"/>
              <w:bottom w:val="single" w:sz="4" w:space="0" w:color="A6A6A6"/>
              <w:right w:val="single" w:sz="4" w:space="0" w:color="A6A6A6"/>
            </w:tcBorders>
            <w:shd w:val="clear" w:color="auto" w:fill="auto"/>
            <w:hideMark/>
          </w:tcPr>
          <w:p w14:paraId="5AF7A76D"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R4-2309980</w:t>
            </w:r>
          </w:p>
        </w:tc>
        <w:tc>
          <w:tcPr>
            <w:tcW w:w="2126" w:type="dxa"/>
            <w:tcBorders>
              <w:top w:val="nil"/>
              <w:left w:val="nil"/>
              <w:bottom w:val="single" w:sz="4" w:space="0" w:color="A6A6A6"/>
              <w:right w:val="single" w:sz="4" w:space="0" w:color="A6A6A6"/>
            </w:tcBorders>
            <w:shd w:val="clear" w:color="auto" w:fill="auto"/>
            <w:hideMark/>
          </w:tcPr>
          <w:p w14:paraId="69DEF4BC"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[107][235] NR_IDC_enh</w:t>
            </w:r>
          </w:p>
        </w:tc>
        <w:tc>
          <w:tcPr>
            <w:tcW w:w="992" w:type="dxa"/>
            <w:tcBorders>
              <w:top w:val="nil"/>
              <w:left w:val="nil"/>
              <w:bottom w:val="single" w:sz="4" w:space="0" w:color="A6A6A6"/>
              <w:right w:val="single" w:sz="4" w:space="0" w:color="A6A6A6"/>
            </w:tcBorders>
            <w:shd w:val="clear" w:color="auto" w:fill="auto"/>
            <w:hideMark/>
          </w:tcPr>
          <w:p w14:paraId="295FBEF8"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(Xiaomi)</w:t>
            </w:r>
          </w:p>
        </w:tc>
        <w:tc>
          <w:tcPr>
            <w:tcW w:w="709" w:type="dxa"/>
            <w:tcBorders>
              <w:top w:val="nil"/>
              <w:left w:val="nil"/>
              <w:bottom w:val="single" w:sz="4" w:space="0" w:color="A6A6A6"/>
              <w:right w:val="single" w:sz="4" w:space="0" w:color="A6A6A6"/>
            </w:tcBorders>
            <w:shd w:val="clear" w:color="auto" w:fill="auto"/>
            <w:hideMark/>
          </w:tcPr>
          <w:p w14:paraId="592DEE6F"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220F6F5"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5AEFEA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356C2AD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8.37.3</w:t>
            </w:r>
          </w:p>
        </w:tc>
        <w:tc>
          <w:tcPr>
            <w:tcW w:w="850" w:type="dxa"/>
            <w:tcBorders>
              <w:top w:val="nil"/>
              <w:left w:val="nil"/>
              <w:bottom w:val="single" w:sz="4" w:space="0" w:color="A6A6A6"/>
              <w:right w:val="single" w:sz="4" w:space="0" w:color="A6A6A6"/>
            </w:tcBorders>
            <w:shd w:val="clear" w:color="auto" w:fill="auto"/>
            <w:hideMark/>
          </w:tcPr>
          <w:p w14:paraId="11B4D367" w14:textId="3B1B96E1"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611EC09A" w14:textId="43FCE12A"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3B72A253" w14:textId="77777777" w:rsidTr="00544DE0">
        <w:trPr>
          <w:trHeight w:val="425"/>
        </w:trPr>
        <w:tc>
          <w:tcPr>
            <w:tcW w:w="988" w:type="dxa"/>
            <w:tcBorders>
              <w:top w:val="nil"/>
              <w:left w:val="single" w:sz="4" w:space="0" w:color="A6A6A6"/>
              <w:bottom w:val="single" w:sz="4" w:space="0" w:color="A6A6A6"/>
              <w:right w:val="single" w:sz="4" w:space="0" w:color="A6A6A6"/>
            </w:tcBorders>
            <w:shd w:val="clear" w:color="auto" w:fill="auto"/>
            <w:hideMark/>
          </w:tcPr>
          <w:p w14:paraId="02CED83D"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R4-2309981</w:t>
            </w:r>
          </w:p>
        </w:tc>
        <w:tc>
          <w:tcPr>
            <w:tcW w:w="2126" w:type="dxa"/>
            <w:tcBorders>
              <w:top w:val="nil"/>
              <w:left w:val="nil"/>
              <w:bottom w:val="single" w:sz="4" w:space="0" w:color="A6A6A6"/>
              <w:right w:val="single" w:sz="4" w:space="0" w:color="A6A6A6"/>
            </w:tcBorders>
            <w:shd w:val="clear" w:color="auto" w:fill="auto"/>
            <w:hideMark/>
          </w:tcPr>
          <w:p w14:paraId="544A3C01"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[107][236] LTE_NBIOT_eMTC_NTN_req</w:t>
            </w:r>
          </w:p>
        </w:tc>
        <w:tc>
          <w:tcPr>
            <w:tcW w:w="992" w:type="dxa"/>
            <w:tcBorders>
              <w:top w:val="nil"/>
              <w:left w:val="nil"/>
              <w:bottom w:val="single" w:sz="4" w:space="0" w:color="A6A6A6"/>
              <w:right w:val="single" w:sz="4" w:space="0" w:color="A6A6A6"/>
            </w:tcBorders>
            <w:shd w:val="clear" w:color="auto" w:fill="auto"/>
            <w:hideMark/>
          </w:tcPr>
          <w:p w14:paraId="3EECD3C6"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709" w:type="dxa"/>
            <w:tcBorders>
              <w:top w:val="nil"/>
              <w:left w:val="nil"/>
              <w:bottom w:val="single" w:sz="4" w:space="0" w:color="A6A6A6"/>
              <w:right w:val="single" w:sz="4" w:space="0" w:color="A6A6A6"/>
            </w:tcBorders>
            <w:shd w:val="clear" w:color="auto" w:fill="auto"/>
            <w:hideMark/>
          </w:tcPr>
          <w:p w14:paraId="1E85228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48984F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ABE798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584917A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9.7.8</w:t>
            </w:r>
          </w:p>
        </w:tc>
        <w:tc>
          <w:tcPr>
            <w:tcW w:w="850" w:type="dxa"/>
            <w:tcBorders>
              <w:top w:val="nil"/>
              <w:left w:val="nil"/>
              <w:bottom w:val="single" w:sz="4" w:space="0" w:color="A6A6A6"/>
              <w:right w:val="single" w:sz="4" w:space="0" w:color="A6A6A6"/>
            </w:tcBorders>
            <w:shd w:val="clear" w:color="auto" w:fill="auto"/>
            <w:hideMark/>
          </w:tcPr>
          <w:p w14:paraId="071DDCFB" w14:textId="15424F35"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1FB34534" w14:textId="3949C07B" w:rsidR="00680EDA" w:rsidRPr="00F407A4" w:rsidRDefault="00680EDA" w:rsidP="00680EDA">
            <w:pPr>
              <w:overflowPunct/>
              <w:autoSpaceDE/>
              <w:autoSpaceDN/>
              <w:adjustRightInd/>
              <w:spacing w:after="0"/>
              <w:textAlignment w:val="auto"/>
              <w:rPr>
                <w:rFonts w:ascii="Arial" w:hAnsi="Arial" w:cs="Arial"/>
                <w:sz w:val="14"/>
                <w:szCs w:val="14"/>
              </w:rPr>
            </w:pPr>
            <w:r w:rsidRPr="005E06BC">
              <w:rPr>
                <w:rFonts w:ascii="Arial" w:hAnsi="Arial" w:cs="Arial"/>
                <w:sz w:val="14"/>
                <w:szCs w:val="14"/>
              </w:rPr>
              <w:t>Noted</w:t>
            </w:r>
          </w:p>
        </w:tc>
      </w:tr>
      <w:tr w:rsidR="00680EDA" w:rsidRPr="00F407A4" w14:paraId="0C455696" w14:textId="77777777" w:rsidTr="00544DE0">
        <w:trPr>
          <w:trHeight w:val="417"/>
        </w:trPr>
        <w:tc>
          <w:tcPr>
            <w:tcW w:w="988" w:type="dxa"/>
            <w:tcBorders>
              <w:top w:val="nil"/>
              <w:left w:val="single" w:sz="4" w:space="0" w:color="A6A6A6"/>
              <w:bottom w:val="single" w:sz="4" w:space="0" w:color="A6A6A6"/>
              <w:right w:val="single" w:sz="4" w:space="0" w:color="A6A6A6"/>
            </w:tcBorders>
            <w:shd w:val="clear" w:color="auto" w:fill="auto"/>
            <w:hideMark/>
          </w:tcPr>
          <w:p w14:paraId="37CA1A1A"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R4-2309982</w:t>
            </w:r>
          </w:p>
        </w:tc>
        <w:tc>
          <w:tcPr>
            <w:tcW w:w="2126" w:type="dxa"/>
            <w:tcBorders>
              <w:top w:val="nil"/>
              <w:left w:val="nil"/>
              <w:bottom w:val="single" w:sz="4" w:space="0" w:color="A6A6A6"/>
              <w:right w:val="single" w:sz="4" w:space="0" w:color="A6A6A6"/>
            </w:tcBorders>
            <w:shd w:val="clear" w:color="auto" w:fill="auto"/>
            <w:hideMark/>
          </w:tcPr>
          <w:p w14:paraId="5F582A04"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[107][237] IoT_NTN_enh</w:t>
            </w:r>
          </w:p>
        </w:tc>
        <w:tc>
          <w:tcPr>
            <w:tcW w:w="992" w:type="dxa"/>
            <w:tcBorders>
              <w:top w:val="nil"/>
              <w:left w:val="nil"/>
              <w:bottom w:val="single" w:sz="4" w:space="0" w:color="A6A6A6"/>
              <w:right w:val="single" w:sz="4" w:space="0" w:color="A6A6A6"/>
            </w:tcBorders>
            <w:shd w:val="clear" w:color="auto" w:fill="auto"/>
            <w:hideMark/>
          </w:tcPr>
          <w:p w14:paraId="5450BBBC"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709" w:type="dxa"/>
            <w:tcBorders>
              <w:top w:val="nil"/>
              <w:left w:val="nil"/>
              <w:bottom w:val="single" w:sz="4" w:space="0" w:color="A6A6A6"/>
              <w:right w:val="single" w:sz="4" w:space="0" w:color="A6A6A6"/>
            </w:tcBorders>
            <w:shd w:val="clear" w:color="auto" w:fill="auto"/>
            <w:hideMark/>
          </w:tcPr>
          <w:p w14:paraId="383F04CC"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4A7D65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5D74F81"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0011D7AB"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9.8.5</w:t>
            </w:r>
          </w:p>
        </w:tc>
        <w:tc>
          <w:tcPr>
            <w:tcW w:w="850" w:type="dxa"/>
            <w:tcBorders>
              <w:top w:val="nil"/>
              <w:left w:val="nil"/>
              <w:bottom w:val="single" w:sz="4" w:space="0" w:color="A6A6A6"/>
              <w:right w:val="single" w:sz="4" w:space="0" w:color="A6A6A6"/>
            </w:tcBorders>
            <w:shd w:val="clear" w:color="auto" w:fill="auto"/>
            <w:hideMark/>
          </w:tcPr>
          <w:p w14:paraId="478B5964" w14:textId="1A20FE90"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47F139DB" w14:textId="795901E6" w:rsidR="00680EDA" w:rsidRPr="00F407A4" w:rsidRDefault="00680EDA" w:rsidP="00680EDA">
            <w:pPr>
              <w:overflowPunct/>
              <w:autoSpaceDE/>
              <w:autoSpaceDN/>
              <w:adjustRightInd/>
              <w:spacing w:after="0"/>
              <w:textAlignment w:val="auto"/>
              <w:rPr>
                <w:rFonts w:ascii="Arial" w:hAnsi="Arial" w:cs="Arial"/>
                <w:sz w:val="14"/>
                <w:szCs w:val="14"/>
              </w:rPr>
            </w:pPr>
            <w:r w:rsidRPr="004D09B7">
              <w:rPr>
                <w:rFonts w:ascii="Arial" w:hAnsi="Arial" w:cs="Arial"/>
                <w:sz w:val="14"/>
                <w:szCs w:val="14"/>
              </w:rPr>
              <w:t>Noted</w:t>
            </w:r>
          </w:p>
        </w:tc>
      </w:tr>
      <w:tr w:rsidR="00680EDA" w:rsidRPr="00F407A4" w14:paraId="5D82F23D" w14:textId="77777777" w:rsidTr="00544DE0">
        <w:trPr>
          <w:trHeight w:val="408"/>
        </w:trPr>
        <w:tc>
          <w:tcPr>
            <w:tcW w:w="988" w:type="dxa"/>
            <w:tcBorders>
              <w:top w:val="nil"/>
              <w:left w:val="single" w:sz="4" w:space="0" w:color="A6A6A6"/>
              <w:bottom w:val="single" w:sz="4" w:space="0" w:color="A6A6A6"/>
              <w:right w:val="single" w:sz="4" w:space="0" w:color="A6A6A6"/>
            </w:tcBorders>
            <w:shd w:val="clear" w:color="auto" w:fill="auto"/>
            <w:hideMark/>
          </w:tcPr>
          <w:p w14:paraId="5B176BAB" w14:textId="77777777" w:rsidR="00680EDA" w:rsidRPr="00F407A4" w:rsidRDefault="00680EDA" w:rsidP="00680EDA">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R4-2309983</w:t>
            </w:r>
          </w:p>
        </w:tc>
        <w:tc>
          <w:tcPr>
            <w:tcW w:w="2126" w:type="dxa"/>
            <w:tcBorders>
              <w:top w:val="nil"/>
              <w:left w:val="nil"/>
              <w:bottom w:val="single" w:sz="4" w:space="0" w:color="A6A6A6"/>
              <w:right w:val="single" w:sz="4" w:space="0" w:color="A6A6A6"/>
            </w:tcBorders>
            <w:shd w:val="clear" w:color="auto" w:fill="auto"/>
            <w:hideMark/>
          </w:tcPr>
          <w:p w14:paraId="2C8A5B49"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Topic summary for [107][238] Reply_LS</w:t>
            </w:r>
          </w:p>
        </w:tc>
        <w:tc>
          <w:tcPr>
            <w:tcW w:w="992" w:type="dxa"/>
            <w:tcBorders>
              <w:top w:val="nil"/>
              <w:left w:val="nil"/>
              <w:bottom w:val="single" w:sz="4" w:space="0" w:color="A6A6A6"/>
              <w:right w:val="single" w:sz="4" w:space="0" w:color="A6A6A6"/>
            </w:tcBorders>
            <w:shd w:val="clear" w:color="auto" w:fill="auto"/>
            <w:hideMark/>
          </w:tcPr>
          <w:p w14:paraId="52DCC30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709" w:type="dxa"/>
            <w:tcBorders>
              <w:top w:val="nil"/>
              <w:left w:val="nil"/>
              <w:bottom w:val="single" w:sz="4" w:space="0" w:color="A6A6A6"/>
              <w:right w:val="single" w:sz="4" w:space="0" w:color="A6A6A6"/>
            </w:tcBorders>
            <w:shd w:val="clear" w:color="auto" w:fill="auto"/>
            <w:hideMark/>
          </w:tcPr>
          <w:p w14:paraId="7A32D6A1"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B60DEB2"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E4BFE0D"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[107][200] RRM Session</w:t>
            </w:r>
          </w:p>
        </w:tc>
        <w:tc>
          <w:tcPr>
            <w:tcW w:w="709" w:type="dxa"/>
            <w:tcBorders>
              <w:top w:val="nil"/>
              <w:left w:val="nil"/>
              <w:bottom w:val="single" w:sz="4" w:space="0" w:color="A6A6A6"/>
              <w:right w:val="single" w:sz="4" w:space="0" w:color="A6A6A6"/>
            </w:tcBorders>
            <w:shd w:val="clear" w:color="auto" w:fill="auto"/>
            <w:hideMark/>
          </w:tcPr>
          <w:p w14:paraId="645DF2B7" w14:textId="77777777" w:rsidR="00680EDA" w:rsidRPr="00F407A4" w:rsidRDefault="00680EDA" w:rsidP="00680EDA">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10.3</w:t>
            </w:r>
          </w:p>
        </w:tc>
        <w:tc>
          <w:tcPr>
            <w:tcW w:w="850" w:type="dxa"/>
            <w:tcBorders>
              <w:top w:val="nil"/>
              <w:left w:val="nil"/>
              <w:bottom w:val="single" w:sz="4" w:space="0" w:color="A6A6A6"/>
              <w:right w:val="single" w:sz="4" w:space="0" w:color="A6A6A6"/>
            </w:tcBorders>
            <w:shd w:val="clear" w:color="auto" w:fill="auto"/>
            <w:hideMark/>
          </w:tcPr>
          <w:p w14:paraId="033546F4" w14:textId="708799AE" w:rsidR="00680EDA" w:rsidRPr="00F407A4" w:rsidRDefault="00680EDA" w:rsidP="00680EDA">
            <w:pPr>
              <w:overflowPunct/>
              <w:autoSpaceDE/>
              <w:autoSpaceDN/>
              <w:adjustRightInd/>
              <w:spacing w:after="0"/>
              <w:textAlignment w:val="auto"/>
              <w:rPr>
                <w:rFonts w:ascii="Arial" w:hAnsi="Arial" w:cs="Arial"/>
                <w:sz w:val="14"/>
                <w:szCs w:val="14"/>
              </w:rPr>
            </w:pPr>
            <w:r w:rsidRPr="001F0AC1">
              <w:rPr>
                <w:rFonts w:ascii="Arial" w:hAnsi="Arial" w:cs="Arial"/>
                <w:sz w:val="14"/>
                <w:szCs w:val="14"/>
              </w:rPr>
              <w:t>Available</w:t>
            </w:r>
          </w:p>
        </w:tc>
        <w:tc>
          <w:tcPr>
            <w:tcW w:w="851" w:type="dxa"/>
            <w:tcBorders>
              <w:top w:val="nil"/>
              <w:left w:val="nil"/>
              <w:bottom w:val="single" w:sz="4" w:space="0" w:color="A6A6A6"/>
              <w:right w:val="single" w:sz="4" w:space="0" w:color="A6A6A6"/>
            </w:tcBorders>
            <w:shd w:val="clear" w:color="auto" w:fill="auto"/>
            <w:hideMark/>
          </w:tcPr>
          <w:p w14:paraId="2DEFA468" w14:textId="3F5E0E81" w:rsidR="00680EDA" w:rsidRPr="00F407A4" w:rsidRDefault="00680EDA" w:rsidP="00680EDA">
            <w:pPr>
              <w:overflowPunct/>
              <w:autoSpaceDE/>
              <w:autoSpaceDN/>
              <w:adjustRightInd/>
              <w:spacing w:after="0"/>
              <w:textAlignment w:val="auto"/>
              <w:rPr>
                <w:rFonts w:ascii="Arial" w:hAnsi="Arial" w:cs="Arial"/>
                <w:sz w:val="14"/>
                <w:szCs w:val="14"/>
              </w:rPr>
            </w:pPr>
            <w:r w:rsidRPr="004D09B7">
              <w:rPr>
                <w:rFonts w:ascii="Arial" w:hAnsi="Arial" w:cs="Arial"/>
                <w:sz w:val="14"/>
                <w:szCs w:val="14"/>
              </w:rPr>
              <w:t>Noted</w:t>
            </w:r>
          </w:p>
        </w:tc>
      </w:tr>
    </w:tbl>
    <w:p w14:paraId="0393F172" w14:textId="77777777" w:rsidR="00F407A4" w:rsidRPr="00F407A4" w:rsidRDefault="00F407A4" w:rsidP="00F407A4"/>
    <w:p w14:paraId="5DA24960" w14:textId="77777777" w:rsidR="00F407A4" w:rsidRPr="00F407A4" w:rsidRDefault="00F407A4" w:rsidP="00F407A4"/>
    <w:p w14:paraId="35E5D319" w14:textId="77777777" w:rsidR="00F407A4" w:rsidRPr="00F407A4" w:rsidRDefault="00F407A4" w:rsidP="00F407A4">
      <w:pPr>
        <w:sectPr w:rsidR="00F407A4" w:rsidRPr="00F407A4" w:rsidSect="00C31D36">
          <w:footnotePr>
            <w:numRestart w:val="eachSect"/>
          </w:footnotePr>
          <w:pgSz w:w="11907" w:h="16840" w:code="9"/>
          <w:pgMar w:top="1418" w:right="1134" w:bottom="1134" w:left="1134" w:header="680" w:footer="567" w:gutter="0"/>
          <w:cols w:space="720"/>
          <w:titlePg/>
        </w:sectPr>
      </w:pPr>
    </w:p>
    <w:p w14:paraId="4CE03D26" w14:textId="77777777" w:rsidR="00F407A4" w:rsidRPr="00F407A4" w:rsidRDefault="00F407A4" w:rsidP="00F407A4"/>
    <w:p w14:paraId="5196B731" w14:textId="77777777" w:rsidR="00F407A4" w:rsidRPr="00F407A4" w:rsidRDefault="00F407A4" w:rsidP="00F407A4">
      <w:pPr>
        <w:keepNext/>
        <w:keepLines/>
        <w:spacing w:before="180"/>
        <w:ind w:left="1134" w:hanging="1134"/>
        <w:outlineLvl w:val="1"/>
        <w:rPr>
          <w:rFonts w:ascii="Arial" w:hAnsi="Arial"/>
          <w:sz w:val="32"/>
        </w:rPr>
      </w:pPr>
      <w:r w:rsidRPr="00F407A4">
        <w:rPr>
          <w:rFonts w:ascii="Arial" w:hAnsi="Arial"/>
          <w:sz w:val="32"/>
        </w:rPr>
        <w:t>3A.3</w:t>
      </w:r>
      <w:r w:rsidRPr="00F407A4">
        <w:rPr>
          <w:rFonts w:ascii="Arial" w:hAnsi="Arial"/>
          <w:sz w:val="32"/>
        </w:rPr>
        <w:tab/>
        <w:t>BSRF_Demod session topic summaries</w:t>
      </w:r>
    </w:p>
    <w:tbl>
      <w:tblPr>
        <w:tblW w:w="9493" w:type="dxa"/>
        <w:tblLayout w:type="fixed"/>
        <w:tblLook w:val="04A0" w:firstRow="1" w:lastRow="0" w:firstColumn="1" w:lastColumn="0" w:noHBand="0" w:noVBand="1"/>
      </w:tblPr>
      <w:tblGrid>
        <w:gridCol w:w="988"/>
        <w:gridCol w:w="2126"/>
        <w:gridCol w:w="992"/>
        <w:gridCol w:w="709"/>
        <w:gridCol w:w="992"/>
        <w:gridCol w:w="1134"/>
        <w:gridCol w:w="851"/>
        <w:gridCol w:w="850"/>
        <w:gridCol w:w="851"/>
      </w:tblGrid>
      <w:tr w:rsidR="00F407A4" w:rsidRPr="00F407A4" w14:paraId="4AB5D3B9" w14:textId="77777777" w:rsidTr="000F6264">
        <w:trPr>
          <w:trHeight w:val="690"/>
        </w:trPr>
        <w:tc>
          <w:tcPr>
            <w:tcW w:w="988" w:type="dxa"/>
            <w:tcBorders>
              <w:top w:val="single" w:sz="4" w:space="0" w:color="FFFFFF"/>
              <w:left w:val="single" w:sz="4" w:space="0" w:color="FFFFFF"/>
              <w:bottom w:val="single" w:sz="4" w:space="0" w:color="FFFFFF"/>
              <w:right w:val="single" w:sz="4" w:space="0" w:color="FFFFFF"/>
            </w:tcBorders>
            <w:shd w:val="clear" w:color="000000" w:fill="75B91A"/>
            <w:hideMark/>
          </w:tcPr>
          <w:p w14:paraId="1DFEAB38"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4DFB43B5"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Title</w:t>
            </w:r>
          </w:p>
        </w:tc>
        <w:tc>
          <w:tcPr>
            <w:tcW w:w="992" w:type="dxa"/>
            <w:tcBorders>
              <w:top w:val="single" w:sz="4" w:space="0" w:color="FFFFFF"/>
              <w:left w:val="nil"/>
              <w:bottom w:val="single" w:sz="4" w:space="0" w:color="FFFFFF"/>
              <w:right w:val="single" w:sz="4" w:space="0" w:color="FFFFFF"/>
            </w:tcBorders>
            <w:shd w:val="clear" w:color="000000" w:fill="75B91A"/>
            <w:hideMark/>
          </w:tcPr>
          <w:p w14:paraId="3B6151B8"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Source</w:t>
            </w:r>
          </w:p>
        </w:tc>
        <w:tc>
          <w:tcPr>
            <w:tcW w:w="709" w:type="dxa"/>
            <w:tcBorders>
              <w:top w:val="single" w:sz="4" w:space="0" w:color="FFFFFF"/>
              <w:left w:val="nil"/>
              <w:bottom w:val="single" w:sz="4" w:space="0" w:color="FFFFFF"/>
              <w:right w:val="single" w:sz="4" w:space="0" w:color="FFFFFF"/>
            </w:tcBorders>
            <w:shd w:val="clear" w:color="000000" w:fill="75B91A"/>
            <w:hideMark/>
          </w:tcPr>
          <w:p w14:paraId="1F88C6F4"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D454093"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For</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4CB419C"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Abstract</w:t>
            </w:r>
          </w:p>
        </w:tc>
        <w:tc>
          <w:tcPr>
            <w:tcW w:w="851" w:type="dxa"/>
            <w:tcBorders>
              <w:top w:val="single" w:sz="4" w:space="0" w:color="FFFFFF"/>
              <w:left w:val="nil"/>
              <w:bottom w:val="single" w:sz="4" w:space="0" w:color="FFFFFF"/>
              <w:right w:val="single" w:sz="4" w:space="0" w:color="FFFFFF"/>
            </w:tcBorders>
            <w:shd w:val="clear" w:color="000000" w:fill="75B91A"/>
            <w:hideMark/>
          </w:tcPr>
          <w:p w14:paraId="44A0E154"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Agenda item</w:t>
            </w:r>
          </w:p>
        </w:tc>
        <w:tc>
          <w:tcPr>
            <w:tcW w:w="850" w:type="dxa"/>
            <w:tcBorders>
              <w:top w:val="single" w:sz="4" w:space="0" w:color="FFFFFF"/>
              <w:left w:val="nil"/>
              <w:bottom w:val="single" w:sz="4" w:space="0" w:color="FFFFFF"/>
              <w:right w:val="single" w:sz="4" w:space="0" w:color="FFFFFF"/>
            </w:tcBorders>
            <w:shd w:val="clear" w:color="000000" w:fill="75B91A"/>
            <w:hideMark/>
          </w:tcPr>
          <w:p w14:paraId="6AF11D51"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TDoc Status</w:t>
            </w:r>
          </w:p>
        </w:tc>
        <w:tc>
          <w:tcPr>
            <w:tcW w:w="851" w:type="dxa"/>
            <w:tcBorders>
              <w:top w:val="single" w:sz="4" w:space="0" w:color="FFFFFF"/>
              <w:left w:val="nil"/>
              <w:bottom w:val="single" w:sz="4" w:space="0" w:color="FFFFFF"/>
              <w:right w:val="single" w:sz="4" w:space="0" w:color="FFFFFF"/>
            </w:tcBorders>
            <w:shd w:val="clear" w:color="000000" w:fill="75B91A"/>
          </w:tcPr>
          <w:p w14:paraId="3EFEA968" w14:textId="77777777" w:rsidR="00F407A4" w:rsidRPr="00F407A4" w:rsidRDefault="00F407A4" w:rsidP="00F407A4">
            <w:pPr>
              <w:overflowPunct/>
              <w:autoSpaceDE/>
              <w:autoSpaceDN/>
              <w:adjustRightInd/>
              <w:spacing w:after="0"/>
              <w:jc w:val="center"/>
              <w:textAlignment w:val="auto"/>
              <w:rPr>
                <w:rFonts w:ascii="Arial" w:hAnsi="Arial" w:cs="Arial"/>
                <w:b/>
                <w:bCs/>
                <w:sz w:val="14"/>
                <w:szCs w:val="14"/>
              </w:rPr>
            </w:pPr>
            <w:r w:rsidRPr="00F407A4">
              <w:rPr>
                <w:rFonts w:ascii="Arial" w:hAnsi="Arial" w:cs="Arial"/>
                <w:b/>
                <w:bCs/>
                <w:sz w:val="14"/>
                <w:szCs w:val="14"/>
              </w:rPr>
              <w:t>Decison</w:t>
            </w:r>
          </w:p>
        </w:tc>
      </w:tr>
      <w:tr w:rsidR="006C4A19" w:rsidRPr="00F407A4" w14:paraId="2B0A40FB" w14:textId="77777777" w:rsidTr="000F6264">
        <w:trPr>
          <w:trHeight w:val="562"/>
        </w:trPr>
        <w:tc>
          <w:tcPr>
            <w:tcW w:w="988" w:type="dxa"/>
            <w:tcBorders>
              <w:top w:val="single" w:sz="4" w:space="0" w:color="A6A6A6"/>
              <w:left w:val="single" w:sz="4" w:space="0" w:color="A6A6A6"/>
              <w:bottom w:val="single" w:sz="4" w:space="0" w:color="A6A6A6"/>
              <w:right w:val="single" w:sz="4" w:space="0" w:color="A6A6A6"/>
            </w:tcBorders>
            <w:shd w:val="clear" w:color="auto" w:fill="auto"/>
            <w:hideMark/>
          </w:tcPr>
          <w:p w14:paraId="3C882AFC"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R4-2310439</w:t>
            </w:r>
          </w:p>
        </w:tc>
        <w:tc>
          <w:tcPr>
            <w:tcW w:w="2126" w:type="dxa"/>
            <w:tcBorders>
              <w:top w:val="single" w:sz="4" w:space="0" w:color="A6A6A6"/>
              <w:left w:val="nil"/>
              <w:bottom w:val="single" w:sz="4" w:space="0" w:color="A6A6A6"/>
              <w:right w:val="single" w:sz="4" w:space="0" w:color="A6A6A6"/>
            </w:tcBorders>
            <w:shd w:val="clear" w:color="auto" w:fill="auto"/>
            <w:hideMark/>
          </w:tcPr>
          <w:p w14:paraId="4EE5EA06"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[107][300] BSRF_Demod_Test_Session</w:t>
            </w:r>
          </w:p>
        </w:tc>
        <w:tc>
          <w:tcPr>
            <w:tcW w:w="992" w:type="dxa"/>
            <w:tcBorders>
              <w:top w:val="single" w:sz="4" w:space="0" w:color="A6A6A6"/>
              <w:left w:val="nil"/>
              <w:bottom w:val="single" w:sz="4" w:space="0" w:color="A6A6A6"/>
              <w:right w:val="single" w:sz="4" w:space="0" w:color="A6A6A6"/>
            </w:tcBorders>
            <w:shd w:val="clear" w:color="auto" w:fill="auto"/>
            <w:hideMark/>
          </w:tcPr>
          <w:p w14:paraId="654FD84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709" w:type="dxa"/>
            <w:tcBorders>
              <w:top w:val="single" w:sz="4" w:space="0" w:color="A6A6A6"/>
              <w:left w:val="nil"/>
              <w:bottom w:val="single" w:sz="4" w:space="0" w:color="A6A6A6"/>
              <w:right w:val="single" w:sz="4" w:space="0" w:color="A6A6A6"/>
            </w:tcBorders>
            <w:shd w:val="clear" w:color="auto" w:fill="auto"/>
            <w:hideMark/>
          </w:tcPr>
          <w:p w14:paraId="4328C514"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single" w:sz="4" w:space="0" w:color="A6A6A6"/>
              <w:left w:val="nil"/>
              <w:bottom w:val="single" w:sz="4" w:space="0" w:color="A6A6A6"/>
              <w:right w:val="single" w:sz="4" w:space="0" w:color="A6A6A6"/>
            </w:tcBorders>
            <w:shd w:val="clear" w:color="auto" w:fill="auto"/>
            <w:hideMark/>
          </w:tcPr>
          <w:p w14:paraId="0E1D6D54"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single" w:sz="4" w:space="0" w:color="A6A6A6"/>
              <w:left w:val="nil"/>
              <w:bottom w:val="single" w:sz="4" w:space="0" w:color="A6A6A6"/>
              <w:right w:val="single" w:sz="4" w:space="0" w:color="A6A6A6"/>
            </w:tcBorders>
            <w:shd w:val="clear" w:color="auto" w:fill="auto"/>
            <w:hideMark/>
          </w:tcPr>
          <w:p w14:paraId="19F7F9EC"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single" w:sz="4" w:space="0" w:color="A6A6A6"/>
              <w:left w:val="nil"/>
              <w:bottom w:val="single" w:sz="4" w:space="0" w:color="A6A6A6"/>
              <w:right w:val="single" w:sz="4" w:space="0" w:color="A6A6A6"/>
            </w:tcBorders>
            <w:shd w:val="clear" w:color="auto" w:fill="auto"/>
            <w:hideMark/>
          </w:tcPr>
          <w:p w14:paraId="593B945F"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11.3</w:t>
            </w:r>
          </w:p>
        </w:tc>
        <w:tc>
          <w:tcPr>
            <w:tcW w:w="850" w:type="dxa"/>
            <w:tcBorders>
              <w:top w:val="single" w:sz="4" w:space="0" w:color="A6A6A6"/>
              <w:left w:val="nil"/>
              <w:bottom w:val="single" w:sz="4" w:space="0" w:color="A6A6A6"/>
              <w:right w:val="single" w:sz="4" w:space="0" w:color="A6A6A6"/>
            </w:tcBorders>
            <w:shd w:val="clear" w:color="auto" w:fill="auto"/>
            <w:hideMark/>
          </w:tcPr>
          <w:p w14:paraId="5DB7DED8" w14:textId="4A3F2724" w:rsidR="006C4A19" w:rsidRPr="00F407A4" w:rsidRDefault="006C4A19" w:rsidP="006C4A19">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single" w:sz="4" w:space="0" w:color="A6A6A6"/>
              <w:left w:val="nil"/>
              <w:bottom w:val="single" w:sz="4" w:space="0" w:color="A6A6A6"/>
              <w:right w:val="single" w:sz="4" w:space="0" w:color="A6A6A6"/>
            </w:tcBorders>
          </w:tcPr>
          <w:p w14:paraId="71ECF89B" w14:textId="742C7AD7" w:rsidR="006C4A19" w:rsidRPr="00F407A4" w:rsidRDefault="006C4A19" w:rsidP="006C4A19">
            <w:pPr>
              <w:overflowPunct/>
              <w:autoSpaceDE/>
              <w:autoSpaceDN/>
              <w:adjustRightInd/>
              <w:spacing w:after="0"/>
              <w:textAlignment w:val="auto"/>
              <w:rPr>
                <w:rFonts w:ascii="Arial" w:hAnsi="Arial" w:cs="Arial"/>
                <w:sz w:val="14"/>
                <w:szCs w:val="14"/>
              </w:rPr>
            </w:pPr>
            <w:r w:rsidRPr="004B13BF">
              <w:rPr>
                <w:rFonts w:ascii="Arial" w:hAnsi="Arial" w:cs="Arial"/>
                <w:sz w:val="14"/>
                <w:szCs w:val="14"/>
              </w:rPr>
              <w:t>Noted</w:t>
            </w:r>
          </w:p>
        </w:tc>
      </w:tr>
      <w:tr w:rsidR="006C4A19" w:rsidRPr="00F407A4" w14:paraId="41E5EC9B" w14:textId="77777777" w:rsidTr="000F6264">
        <w:trPr>
          <w:trHeight w:val="556"/>
        </w:trPr>
        <w:tc>
          <w:tcPr>
            <w:tcW w:w="988" w:type="dxa"/>
            <w:tcBorders>
              <w:top w:val="nil"/>
              <w:left w:val="single" w:sz="4" w:space="0" w:color="A6A6A6"/>
              <w:bottom w:val="single" w:sz="4" w:space="0" w:color="A6A6A6"/>
              <w:right w:val="single" w:sz="4" w:space="0" w:color="A6A6A6"/>
            </w:tcBorders>
            <w:shd w:val="clear" w:color="auto" w:fill="auto"/>
            <w:hideMark/>
          </w:tcPr>
          <w:p w14:paraId="436B9B99"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R4-2310440</w:t>
            </w:r>
          </w:p>
        </w:tc>
        <w:tc>
          <w:tcPr>
            <w:tcW w:w="2126" w:type="dxa"/>
            <w:tcBorders>
              <w:top w:val="nil"/>
              <w:left w:val="nil"/>
              <w:bottom w:val="single" w:sz="4" w:space="0" w:color="A6A6A6"/>
              <w:right w:val="single" w:sz="4" w:space="0" w:color="A6A6A6"/>
            </w:tcBorders>
            <w:shd w:val="clear" w:color="auto" w:fill="auto"/>
            <w:hideMark/>
          </w:tcPr>
          <w:p w14:paraId="123D2230"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[107][301] BSRF_Maintenance</w:t>
            </w:r>
          </w:p>
        </w:tc>
        <w:tc>
          <w:tcPr>
            <w:tcW w:w="992" w:type="dxa"/>
            <w:tcBorders>
              <w:top w:val="nil"/>
              <w:left w:val="nil"/>
              <w:bottom w:val="single" w:sz="4" w:space="0" w:color="A6A6A6"/>
              <w:right w:val="single" w:sz="4" w:space="0" w:color="A6A6A6"/>
            </w:tcBorders>
            <w:shd w:val="clear" w:color="auto" w:fill="auto"/>
            <w:hideMark/>
          </w:tcPr>
          <w:p w14:paraId="4E554A9A"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391BD481"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BB43B8A"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4C5D25CD"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2C800F4D"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47D7D10B" w14:textId="5BDFA932"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3D7B6531" w14:textId="6971783F" w:rsidR="006C4A19" w:rsidRPr="00F407A4" w:rsidRDefault="006C4A19" w:rsidP="006C4A19">
            <w:pPr>
              <w:overflowPunct/>
              <w:autoSpaceDE/>
              <w:autoSpaceDN/>
              <w:adjustRightInd/>
              <w:spacing w:after="0"/>
              <w:textAlignment w:val="auto"/>
              <w:rPr>
                <w:rFonts w:ascii="Arial" w:hAnsi="Arial" w:cs="Arial"/>
                <w:sz w:val="14"/>
                <w:szCs w:val="14"/>
              </w:rPr>
            </w:pPr>
            <w:r w:rsidRPr="004B13BF">
              <w:rPr>
                <w:rFonts w:ascii="Arial" w:hAnsi="Arial" w:cs="Arial"/>
                <w:sz w:val="14"/>
                <w:szCs w:val="14"/>
              </w:rPr>
              <w:t>Noted</w:t>
            </w:r>
          </w:p>
        </w:tc>
      </w:tr>
      <w:tr w:rsidR="006C4A19" w:rsidRPr="00F407A4" w14:paraId="4BB4CA53" w14:textId="77777777" w:rsidTr="000F6264">
        <w:trPr>
          <w:trHeight w:val="550"/>
        </w:trPr>
        <w:tc>
          <w:tcPr>
            <w:tcW w:w="988" w:type="dxa"/>
            <w:tcBorders>
              <w:top w:val="nil"/>
              <w:left w:val="single" w:sz="4" w:space="0" w:color="A6A6A6"/>
              <w:bottom w:val="single" w:sz="4" w:space="0" w:color="A6A6A6"/>
              <w:right w:val="single" w:sz="4" w:space="0" w:color="A6A6A6"/>
            </w:tcBorders>
            <w:shd w:val="clear" w:color="auto" w:fill="auto"/>
            <w:hideMark/>
          </w:tcPr>
          <w:p w14:paraId="2CB2CE0D"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R4-2310441</w:t>
            </w:r>
          </w:p>
        </w:tc>
        <w:tc>
          <w:tcPr>
            <w:tcW w:w="2126" w:type="dxa"/>
            <w:tcBorders>
              <w:top w:val="nil"/>
              <w:left w:val="nil"/>
              <w:bottom w:val="single" w:sz="4" w:space="0" w:color="A6A6A6"/>
              <w:right w:val="single" w:sz="4" w:space="0" w:color="A6A6A6"/>
            </w:tcBorders>
            <w:shd w:val="clear" w:color="auto" w:fill="auto"/>
            <w:hideMark/>
          </w:tcPr>
          <w:p w14:paraId="62979719"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[107][302] FS_NR_BS_RF_evo</w:t>
            </w:r>
          </w:p>
        </w:tc>
        <w:tc>
          <w:tcPr>
            <w:tcW w:w="992" w:type="dxa"/>
            <w:tcBorders>
              <w:top w:val="nil"/>
              <w:left w:val="nil"/>
              <w:bottom w:val="single" w:sz="4" w:space="0" w:color="A6A6A6"/>
              <w:right w:val="single" w:sz="4" w:space="0" w:color="A6A6A6"/>
            </w:tcBorders>
            <w:shd w:val="clear" w:color="auto" w:fill="auto"/>
            <w:hideMark/>
          </w:tcPr>
          <w:p w14:paraId="6C8C73C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nil"/>
              <w:left w:val="nil"/>
              <w:bottom w:val="single" w:sz="4" w:space="0" w:color="A6A6A6"/>
              <w:right w:val="single" w:sz="4" w:space="0" w:color="A6A6A6"/>
            </w:tcBorders>
            <w:shd w:val="clear" w:color="auto" w:fill="auto"/>
            <w:hideMark/>
          </w:tcPr>
          <w:p w14:paraId="634236AA"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E37F963"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44673ECE"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47E137C8"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8.2.3</w:t>
            </w:r>
          </w:p>
        </w:tc>
        <w:tc>
          <w:tcPr>
            <w:tcW w:w="850" w:type="dxa"/>
            <w:tcBorders>
              <w:top w:val="nil"/>
              <w:left w:val="nil"/>
              <w:bottom w:val="single" w:sz="4" w:space="0" w:color="A6A6A6"/>
              <w:right w:val="single" w:sz="4" w:space="0" w:color="A6A6A6"/>
            </w:tcBorders>
            <w:shd w:val="clear" w:color="auto" w:fill="auto"/>
            <w:hideMark/>
          </w:tcPr>
          <w:p w14:paraId="2625D06B" w14:textId="54BB692A"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13B96DC5" w14:textId="411F09B0" w:rsidR="006C4A19" w:rsidRPr="00F407A4" w:rsidRDefault="006C4A19" w:rsidP="006C4A19">
            <w:pPr>
              <w:overflowPunct/>
              <w:autoSpaceDE/>
              <w:autoSpaceDN/>
              <w:adjustRightInd/>
              <w:spacing w:after="0"/>
              <w:textAlignment w:val="auto"/>
              <w:rPr>
                <w:rFonts w:ascii="Arial" w:hAnsi="Arial" w:cs="Arial"/>
                <w:sz w:val="14"/>
                <w:szCs w:val="14"/>
              </w:rPr>
            </w:pPr>
            <w:r w:rsidRPr="004B13BF">
              <w:rPr>
                <w:rFonts w:ascii="Arial" w:hAnsi="Arial" w:cs="Arial"/>
                <w:sz w:val="14"/>
                <w:szCs w:val="14"/>
              </w:rPr>
              <w:t>Noted</w:t>
            </w:r>
          </w:p>
        </w:tc>
      </w:tr>
      <w:tr w:rsidR="006C4A19" w:rsidRPr="00F407A4" w14:paraId="71322C4D" w14:textId="77777777" w:rsidTr="000F6264">
        <w:trPr>
          <w:trHeight w:val="558"/>
        </w:trPr>
        <w:tc>
          <w:tcPr>
            <w:tcW w:w="988" w:type="dxa"/>
            <w:tcBorders>
              <w:top w:val="nil"/>
              <w:left w:val="single" w:sz="4" w:space="0" w:color="A6A6A6"/>
              <w:bottom w:val="single" w:sz="4" w:space="0" w:color="A6A6A6"/>
              <w:right w:val="single" w:sz="4" w:space="0" w:color="A6A6A6"/>
            </w:tcBorders>
            <w:shd w:val="clear" w:color="auto" w:fill="auto"/>
            <w:hideMark/>
          </w:tcPr>
          <w:p w14:paraId="71C2AEFC"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R4-2310442</w:t>
            </w:r>
          </w:p>
        </w:tc>
        <w:tc>
          <w:tcPr>
            <w:tcW w:w="2126" w:type="dxa"/>
            <w:tcBorders>
              <w:top w:val="nil"/>
              <w:left w:val="nil"/>
              <w:bottom w:val="single" w:sz="4" w:space="0" w:color="A6A6A6"/>
              <w:right w:val="single" w:sz="4" w:space="0" w:color="A6A6A6"/>
            </w:tcBorders>
            <w:shd w:val="clear" w:color="auto" w:fill="auto"/>
            <w:hideMark/>
          </w:tcPr>
          <w:p w14:paraId="54BFFBC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[107][303] NR_ATG_BSRF</w:t>
            </w:r>
          </w:p>
        </w:tc>
        <w:tc>
          <w:tcPr>
            <w:tcW w:w="992" w:type="dxa"/>
            <w:tcBorders>
              <w:top w:val="nil"/>
              <w:left w:val="nil"/>
              <w:bottom w:val="single" w:sz="4" w:space="0" w:color="A6A6A6"/>
              <w:right w:val="single" w:sz="4" w:space="0" w:color="A6A6A6"/>
            </w:tcBorders>
            <w:shd w:val="clear" w:color="auto" w:fill="auto"/>
            <w:hideMark/>
          </w:tcPr>
          <w:p w14:paraId="642AA914"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ZTE</w:t>
            </w:r>
          </w:p>
        </w:tc>
        <w:tc>
          <w:tcPr>
            <w:tcW w:w="709" w:type="dxa"/>
            <w:tcBorders>
              <w:top w:val="nil"/>
              <w:left w:val="nil"/>
              <w:bottom w:val="single" w:sz="4" w:space="0" w:color="A6A6A6"/>
              <w:right w:val="single" w:sz="4" w:space="0" w:color="A6A6A6"/>
            </w:tcBorders>
            <w:shd w:val="clear" w:color="auto" w:fill="auto"/>
            <w:hideMark/>
          </w:tcPr>
          <w:p w14:paraId="53A54F6A"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7E4659C"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601ACBD1"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7F09E8F7"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8.14.6</w:t>
            </w:r>
          </w:p>
        </w:tc>
        <w:tc>
          <w:tcPr>
            <w:tcW w:w="850" w:type="dxa"/>
            <w:tcBorders>
              <w:top w:val="nil"/>
              <w:left w:val="nil"/>
              <w:bottom w:val="single" w:sz="4" w:space="0" w:color="A6A6A6"/>
              <w:right w:val="single" w:sz="4" w:space="0" w:color="A6A6A6"/>
            </w:tcBorders>
            <w:shd w:val="clear" w:color="auto" w:fill="auto"/>
            <w:hideMark/>
          </w:tcPr>
          <w:p w14:paraId="3A3B35FB" w14:textId="06860C38"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0C92A78B" w14:textId="5EC387FE" w:rsidR="006C4A19" w:rsidRPr="00F407A4" w:rsidRDefault="006C4A19" w:rsidP="006C4A19">
            <w:pPr>
              <w:overflowPunct/>
              <w:autoSpaceDE/>
              <w:autoSpaceDN/>
              <w:adjustRightInd/>
              <w:spacing w:after="0"/>
              <w:textAlignment w:val="auto"/>
              <w:rPr>
                <w:rFonts w:ascii="Arial" w:hAnsi="Arial" w:cs="Arial"/>
                <w:sz w:val="14"/>
                <w:szCs w:val="14"/>
              </w:rPr>
            </w:pPr>
            <w:r w:rsidRPr="004B13BF">
              <w:rPr>
                <w:rFonts w:ascii="Arial" w:hAnsi="Arial" w:cs="Arial"/>
                <w:sz w:val="14"/>
                <w:szCs w:val="14"/>
              </w:rPr>
              <w:t>Noted</w:t>
            </w:r>
          </w:p>
        </w:tc>
      </w:tr>
      <w:tr w:rsidR="006C4A19" w:rsidRPr="00F407A4" w14:paraId="2AF78238" w14:textId="77777777" w:rsidTr="000F6264">
        <w:trPr>
          <w:trHeight w:val="552"/>
        </w:trPr>
        <w:tc>
          <w:tcPr>
            <w:tcW w:w="988" w:type="dxa"/>
            <w:tcBorders>
              <w:top w:val="nil"/>
              <w:left w:val="single" w:sz="4" w:space="0" w:color="A6A6A6"/>
              <w:bottom w:val="single" w:sz="4" w:space="0" w:color="A6A6A6"/>
              <w:right w:val="single" w:sz="4" w:space="0" w:color="A6A6A6"/>
            </w:tcBorders>
            <w:shd w:val="clear" w:color="auto" w:fill="auto"/>
            <w:hideMark/>
          </w:tcPr>
          <w:p w14:paraId="2CDA77A4"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R4-2310443</w:t>
            </w:r>
          </w:p>
        </w:tc>
        <w:tc>
          <w:tcPr>
            <w:tcW w:w="2126" w:type="dxa"/>
            <w:tcBorders>
              <w:top w:val="nil"/>
              <w:left w:val="nil"/>
              <w:bottom w:val="single" w:sz="4" w:space="0" w:color="A6A6A6"/>
              <w:right w:val="single" w:sz="4" w:space="0" w:color="A6A6A6"/>
            </w:tcBorders>
            <w:shd w:val="clear" w:color="auto" w:fill="auto"/>
            <w:hideMark/>
          </w:tcPr>
          <w:p w14:paraId="542C972F"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[107][304] NR_FR1_lessthan_5MHz_BW_BSRF</w:t>
            </w:r>
          </w:p>
        </w:tc>
        <w:tc>
          <w:tcPr>
            <w:tcW w:w="992" w:type="dxa"/>
            <w:tcBorders>
              <w:top w:val="nil"/>
              <w:left w:val="nil"/>
              <w:bottom w:val="single" w:sz="4" w:space="0" w:color="A6A6A6"/>
              <w:right w:val="single" w:sz="4" w:space="0" w:color="A6A6A6"/>
            </w:tcBorders>
            <w:shd w:val="clear" w:color="auto" w:fill="auto"/>
            <w:hideMark/>
          </w:tcPr>
          <w:p w14:paraId="4DB0C04A"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Man Hung, Nokia</w:t>
            </w:r>
          </w:p>
        </w:tc>
        <w:tc>
          <w:tcPr>
            <w:tcW w:w="709" w:type="dxa"/>
            <w:tcBorders>
              <w:top w:val="nil"/>
              <w:left w:val="nil"/>
              <w:bottom w:val="single" w:sz="4" w:space="0" w:color="A6A6A6"/>
              <w:right w:val="single" w:sz="4" w:space="0" w:color="A6A6A6"/>
            </w:tcBorders>
            <w:shd w:val="clear" w:color="auto" w:fill="auto"/>
            <w:hideMark/>
          </w:tcPr>
          <w:p w14:paraId="10CDA509"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C410F0E"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6EB5C30"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2E3C579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8.15.6</w:t>
            </w:r>
          </w:p>
        </w:tc>
        <w:tc>
          <w:tcPr>
            <w:tcW w:w="850" w:type="dxa"/>
            <w:tcBorders>
              <w:top w:val="nil"/>
              <w:left w:val="nil"/>
              <w:bottom w:val="single" w:sz="4" w:space="0" w:color="A6A6A6"/>
              <w:right w:val="single" w:sz="4" w:space="0" w:color="A6A6A6"/>
            </w:tcBorders>
            <w:shd w:val="clear" w:color="auto" w:fill="auto"/>
            <w:hideMark/>
          </w:tcPr>
          <w:p w14:paraId="5BF8C72B" w14:textId="1D389284"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71FDA6DE" w14:textId="0E44FA10" w:rsidR="006C4A19" w:rsidRPr="00F407A4" w:rsidRDefault="006C4A19" w:rsidP="006C4A19">
            <w:pPr>
              <w:overflowPunct/>
              <w:autoSpaceDE/>
              <w:autoSpaceDN/>
              <w:adjustRightInd/>
              <w:spacing w:after="0"/>
              <w:textAlignment w:val="auto"/>
              <w:rPr>
                <w:rFonts w:ascii="Arial" w:hAnsi="Arial" w:cs="Arial"/>
                <w:sz w:val="14"/>
                <w:szCs w:val="14"/>
              </w:rPr>
            </w:pPr>
            <w:r w:rsidRPr="004B13BF">
              <w:rPr>
                <w:rFonts w:ascii="Arial" w:hAnsi="Arial" w:cs="Arial"/>
                <w:sz w:val="14"/>
                <w:szCs w:val="14"/>
              </w:rPr>
              <w:t>Noted</w:t>
            </w:r>
          </w:p>
        </w:tc>
      </w:tr>
      <w:tr w:rsidR="006C4A19" w:rsidRPr="00F407A4" w14:paraId="3A249740" w14:textId="77777777" w:rsidTr="000F6264">
        <w:trPr>
          <w:trHeight w:val="560"/>
        </w:trPr>
        <w:tc>
          <w:tcPr>
            <w:tcW w:w="988" w:type="dxa"/>
            <w:tcBorders>
              <w:top w:val="nil"/>
              <w:left w:val="single" w:sz="4" w:space="0" w:color="A6A6A6"/>
              <w:bottom w:val="single" w:sz="4" w:space="0" w:color="A6A6A6"/>
              <w:right w:val="single" w:sz="4" w:space="0" w:color="A6A6A6"/>
            </w:tcBorders>
            <w:shd w:val="clear" w:color="auto" w:fill="auto"/>
            <w:hideMark/>
          </w:tcPr>
          <w:p w14:paraId="744B63A6"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R4-2310444</w:t>
            </w:r>
          </w:p>
        </w:tc>
        <w:tc>
          <w:tcPr>
            <w:tcW w:w="2126" w:type="dxa"/>
            <w:tcBorders>
              <w:top w:val="nil"/>
              <w:left w:val="nil"/>
              <w:bottom w:val="single" w:sz="4" w:space="0" w:color="A6A6A6"/>
              <w:right w:val="single" w:sz="4" w:space="0" w:color="A6A6A6"/>
            </w:tcBorders>
            <w:shd w:val="clear" w:color="auto" w:fill="auto"/>
            <w:hideMark/>
          </w:tcPr>
          <w:p w14:paraId="0B3AD82F"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[107][305] NR_LTE_EMC_enh</w:t>
            </w:r>
          </w:p>
        </w:tc>
        <w:tc>
          <w:tcPr>
            <w:tcW w:w="992" w:type="dxa"/>
            <w:tcBorders>
              <w:top w:val="nil"/>
              <w:left w:val="nil"/>
              <w:bottom w:val="single" w:sz="4" w:space="0" w:color="A6A6A6"/>
              <w:right w:val="single" w:sz="4" w:space="0" w:color="A6A6A6"/>
            </w:tcBorders>
            <w:shd w:val="clear" w:color="auto" w:fill="auto"/>
            <w:hideMark/>
          </w:tcPr>
          <w:p w14:paraId="6B8446BB"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Moderator,Eriscsson</w:t>
            </w:r>
          </w:p>
        </w:tc>
        <w:tc>
          <w:tcPr>
            <w:tcW w:w="709" w:type="dxa"/>
            <w:tcBorders>
              <w:top w:val="nil"/>
              <w:left w:val="nil"/>
              <w:bottom w:val="single" w:sz="4" w:space="0" w:color="A6A6A6"/>
              <w:right w:val="single" w:sz="4" w:space="0" w:color="A6A6A6"/>
            </w:tcBorders>
            <w:shd w:val="clear" w:color="auto" w:fill="auto"/>
            <w:hideMark/>
          </w:tcPr>
          <w:p w14:paraId="4C9A74F6"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C85D31D"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500DFE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5D9A1E4B"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8.18.4</w:t>
            </w:r>
          </w:p>
        </w:tc>
        <w:tc>
          <w:tcPr>
            <w:tcW w:w="850" w:type="dxa"/>
            <w:tcBorders>
              <w:top w:val="nil"/>
              <w:left w:val="nil"/>
              <w:bottom w:val="single" w:sz="4" w:space="0" w:color="A6A6A6"/>
              <w:right w:val="single" w:sz="4" w:space="0" w:color="A6A6A6"/>
            </w:tcBorders>
            <w:shd w:val="clear" w:color="auto" w:fill="auto"/>
            <w:hideMark/>
          </w:tcPr>
          <w:p w14:paraId="7C8915BC" w14:textId="6CF8CC44"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3213BC1E" w14:textId="088C3AA3" w:rsidR="006C4A19" w:rsidRPr="00F407A4" w:rsidRDefault="006C4A19" w:rsidP="006C4A19">
            <w:pPr>
              <w:overflowPunct/>
              <w:autoSpaceDE/>
              <w:autoSpaceDN/>
              <w:adjustRightInd/>
              <w:spacing w:after="0"/>
              <w:textAlignment w:val="auto"/>
              <w:rPr>
                <w:rFonts w:ascii="Arial" w:hAnsi="Arial" w:cs="Arial"/>
                <w:sz w:val="14"/>
                <w:szCs w:val="14"/>
              </w:rPr>
            </w:pPr>
            <w:r w:rsidRPr="00464720">
              <w:rPr>
                <w:rFonts w:ascii="Arial" w:hAnsi="Arial" w:cs="Arial"/>
                <w:sz w:val="14"/>
                <w:szCs w:val="14"/>
              </w:rPr>
              <w:t>Noted</w:t>
            </w:r>
          </w:p>
        </w:tc>
      </w:tr>
      <w:tr w:rsidR="006C4A19" w:rsidRPr="00F407A4" w14:paraId="218DF13C" w14:textId="77777777" w:rsidTr="000F6264">
        <w:trPr>
          <w:trHeight w:val="554"/>
        </w:trPr>
        <w:tc>
          <w:tcPr>
            <w:tcW w:w="988" w:type="dxa"/>
            <w:tcBorders>
              <w:top w:val="nil"/>
              <w:left w:val="single" w:sz="4" w:space="0" w:color="A6A6A6"/>
              <w:bottom w:val="single" w:sz="4" w:space="0" w:color="A6A6A6"/>
              <w:right w:val="single" w:sz="4" w:space="0" w:color="A6A6A6"/>
            </w:tcBorders>
            <w:shd w:val="clear" w:color="auto" w:fill="auto"/>
            <w:hideMark/>
          </w:tcPr>
          <w:p w14:paraId="28CB4F9D"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R4-2310445</w:t>
            </w:r>
          </w:p>
        </w:tc>
        <w:tc>
          <w:tcPr>
            <w:tcW w:w="2126" w:type="dxa"/>
            <w:tcBorders>
              <w:top w:val="nil"/>
              <w:left w:val="nil"/>
              <w:bottom w:val="single" w:sz="4" w:space="0" w:color="A6A6A6"/>
              <w:right w:val="single" w:sz="4" w:space="0" w:color="A6A6A6"/>
            </w:tcBorders>
            <w:shd w:val="clear" w:color="auto" w:fill="auto"/>
            <w:hideMark/>
          </w:tcPr>
          <w:p w14:paraId="1AB9F9F4"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[107][306] FS_NR_duplex_evo_Part1</w:t>
            </w:r>
          </w:p>
        </w:tc>
        <w:tc>
          <w:tcPr>
            <w:tcW w:w="992" w:type="dxa"/>
            <w:tcBorders>
              <w:top w:val="nil"/>
              <w:left w:val="nil"/>
              <w:bottom w:val="single" w:sz="4" w:space="0" w:color="A6A6A6"/>
              <w:right w:val="single" w:sz="4" w:space="0" w:color="A6A6A6"/>
            </w:tcBorders>
            <w:shd w:val="clear" w:color="auto" w:fill="auto"/>
            <w:hideMark/>
          </w:tcPr>
          <w:p w14:paraId="6BB6B6CB"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Moderator,Samsung</w:t>
            </w:r>
          </w:p>
        </w:tc>
        <w:tc>
          <w:tcPr>
            <w:tcW w:w="709" w:type="dxa"/>
            <w:tcBorders>
              <w:top w:val="nil"/>
              <w:left w:val="nil"/>
              <w:bottom w:val="single" w:sz="4" w:space="0" w:color="A6A6A6"/>
              <w:right w:val="single" w:sz="4" w:space="0" w:color="A6A6A6"/>
            </w:tcBorders>
            <w:shd w:val="clear" w:color="auto" w:fill="auto"/>
            <w:hideMark/>
          </w:tcPr>
          <w:p w14:paraId="5B8F6994"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7D238E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46DD72C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3888D7A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8.20.4</w:t>
            </w:r>
          </w:p>
        </w:tc>
        <w:tc>
          <w:tcPr>
            <w:tcW w:w="850" w:type="dxa"/>
            <w:tcBorders>
              <w:top w:val="nil"/>
              <w:left w:val="nil"/>
              <w:bottom w:val="single" w:sz="4" w:space="0" w:color="A6A6A6"/>
              <w:right w:val="single" w:sz="4" w:space="0" w:color="A6A6A6"/>
            </w:tcBorders>
            <w:shd w:val="clear" w:color="auto" w:fill="auto"/>
            <w:hideMark/>
          </w:tcPr>
          <w:p w14:paraId="74C593E1" w14:textId="5429439E"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5AC70EC1" w14:textId="06B23265" w:rsidR="006C4A19" w:rsidRPr="00F407A4" w:rsidRDefault="006C4A19" w:rsidP="006C4A19">
            <w:pPr>
              <w:overflowPunct/>
              <w:autoSpaceDE/>
              <w:autoSpaceDN/>
              <w:adjustRightInd/>
              <w:spacing w:after="0"/>
              <w:textAlignment w:val="auto"/>
              <w:rPr>
                <w:rFonts w:ascii="Arial" w:hAnsi="Arial" w:cs="Arial"/>
                <w:sz w:val="14"/>
                <w:szCs w:val="14"/>
              </w:rPr>
            </w:pPr>
            <w:r w:rsidRPr="00464720">
              <w:rPr>
                <w:rFonts w:ascii="Arial" w:hAnsi="Arial" w:cs="Arial"/>
                <w:sz w:val="14"/>
                <w:szCs w:val="14"/>
              </w:rPr>
              <w:t>Noted</w:t>
            </w:r>
          </w:p>
        </w:tc>
      </w:tr>
      <w:tr w:rsidR="006C4A19" w:rsidRPr="00F407A4" w14:paraId="4971DBA9" w14:textId="77777777" w:rsidTr="000F6264">
        <w:trPr>
          <w:trHeight w:val="562"/>
        </w:trPr>
        <w:tc>
          <w:tcPr>
            <w:tcW w:w="988" w:type="dxa"/>
            <w:tcBorders>
              <w:top w:val="nil"/>
              <w:left w:val="single" w:sz="4" w:space="0" w:color="A6A6A6"/>
              <w:bottom w:val="single" w:sz="4" w:space="0" w:color="A6A6A6"/>
              <w:right w:val="single" w:sz="4" w:space="0" w:color="A6A6A6"/>
            </w:tcBorders>
            <w:shd w:val="clear" w:color="auto" w:fill="auto"/>
            <w:hideMark/>
          </w:tcPr>
          <w:p w14:paraId="5D6C4C95"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R4-2310446</w:t>
            </w:r>
          </w:p>
        </w:tc>
        <w:tc>
          <w:tcPr>
            <w:tcW w:w="2126" w:type="dxa"/>
            <w:tcBorders>
              <w:top w:val="nil"/>
              <w:left w:val="nil"/>
              <w:bottom w:val="single" w:sz="4" w:space="0" w:color="A6A6A6"/>
              <w:right w:val="single" w:sz="4" w:space="0" w:color="A6A6A6"/>
            </w:tcBorders>
            <w:shd w:val="clear" w:color="auto" w:fill="auto"/>
            <w:hideMark/>
          </w:tcPr>
          <w:p w14:paraId="1EC2DC67"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[107][307] FS_NR_duplex_evo_Part2</w:t>
            </w:r>
          </w:p>
        </w:tc>
        <w:tc>
          <w:tcPr>
            <w:tcW w:w="992" w:type="dxa"/>
            <w:tcBorders>
              <w:top w:val="nil"/>
              <w:left w:val="nil"/>
              <w:bottom w:val="single" w:sz="4" w:space="0" w:color="A6A6A6"/>
              <w:right w:val="single" w:sz="4" w:space="0" w:color="A6A6A6"/>
            </w:tcBorders>
            <w:shd w:val="clear" w:color="auto" w:fill="auto"/>
            <w:hideMark/>
          </w:tcPr>
          <w:p w14:paraId="348E20F4"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709" w:type="dxa"/>
            <w:tcBorders>
              <w:top w:val="nil"/>
              <w:left w:val="nil"/>
              <w:bottom w:val="single" w:sz="4" w:space="0" w:color="A6A6A6"/>
              <w:right w:val="single" w:sz="4" w:space="0" w:color="A6A6A6"/>
            </w:tcBorders>
            <w:shd w:val="clear" w:color="auto" w:fill="auto"/>
            <w:hideMark/>
          </w:tcPr>
          <w:p w14:paraId="4B92F9B2"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081FF53"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762CEEF0"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34D75A95"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8.20.4</w:t>
            </w:r>
          </w:p>
        </w:tc>
        <w:tc>
          <w:tcPr>
            <w:tcW w:w="850" w:type="dxa"/>
            <w:tcBorders>
              <w:top w:val="nil"/>
              <w:left w:val="nil"/>
              <w:bottom w:val="single" w:sz="4" w:space="0" w:color="A6A6A6"/>
              <w:right w:val="single" w:sz="4" w:space="0" w:color="A6A6A6"/>
            </w:tcBorders>
            <w:shd w:val="clear" w:color="auto" w:fill="auto"/>
            <w:hideMark/>
          </w:tcPr>
          <w:p w14:paraId="44BAE776" w14:textId="69FCCA72"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514E71D5" w14:textId="7D44027D" w:rsidR="006C4A19" w:rsidRPr="00F407A4" w:rsidRDefault="006C4A19" w:rsidP="006C4A19">
            <w:pPr>
              <w:overflowPunct/>
              <w:autoSpaceDE/>
              <w:autoSpaceDN/>
              <w:adjustRightInd/>
              <w:spacing w:after="0"/>
              <w:textAlignment w:val="auto"/>
              <w:rPr>
                <w:rFonts w:ascii="Arial" w:hAnsi="Arial" w:cs="Arial"/>
                <w:sz w:val="14"/>
                <w:szCs w:val="14"/>
              </w:rPr>
            </w:pPr>
            <w:r w:rsidRPr="00464720">
              <w:rPr>
                <w:rFonts w:ascii="Arial" w:hAnsi="Arial" w:cs="Arial"/>
                <w:sz w:val="14"/>
                <w:szCs w:val="14"/>
              </w:rPr>
              <w:t>Noted</w:t>
            </w:r>
          </w:p>
        </w:tc>
      </w:tr>
      <w:tr w:rsidR="006C4A19" w:rsidRPr="00F407A4" w14:paraId="2B637A95" w14:textId="77777777" w:rsidTr="000F6264">
        <w:trPr>
          <w:trHeight w:val="570"/>
        </w:trPr>
        <w:tc>
          <w:tcPr>
            <w:tcW w:w="988" w:type="dxa"/>
            <w:tcBorders>
              <w:top w:val="nil"/>
              <w:left w:val="single" w:sz="4" w:space="0" w:color="A6A6A6"/>
              <w:bottom w:val="single" w:sz="4" w:space="0" w:color="A6A6A6"/>
              <w:right w:val="single" w:sz="4" w:space="0" w:color="A6A6A6"/>
            </w:tcBorders>
            <w:shd w:val="clear" w:color="auto" w:fill="auto"/>
            <w:hideMark/>
          </w:tcPr>
          <w:p w14:paraId="3004AFB9"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R4-2310447</w:t>
            </w:r>
          </w:p>
        </w:tc>
        <w:tc>
          <w:tcPr>
            <w:tcW w:w="2126" w:type="dxa"/>
            <w:tcBorders>
              <w:top w:val="nil"/>
              <w:left w:val="nil"/>
              <w:bottom w:val="single" w:sz="4" w:space="0" w:color="A6A6A6"/>
              <w:right w:val="single" w:sz="4" w:space="0" w:color="A6A6A6"/>
            </w:tcBorders>
            <w:shd w:val="clear" w:color="auto" w:fill="auto"/>
            <w:hideMark/>
          </w:tcPr>
          <w:p w14:paraId="3ED61111"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[107][308] FS_NR_duplex_evo_Part3</w:t>
            </w:r>
          </w:p>
        </w:tc>
        <w:tc>
          <w:tcPr>
            <w:tcW w:w="992" w:type="dxa"/>
            <w:tcBorders>
              <w:top w:val="nil"/>
              <w:left w:val="nil"/>
              <w:bottom w:val="single" w:sz="4" w:space="0" w:color="A6A6A6"/>
              <w:right w:val="single" w:sz="4" w:space="0" w:color="A6A6A6"/>
            </w:tcBorders>
            <w:shd w:val="clear" w:color="auto" w:fill="auto"/>
            <w:hideMark/>
          </w:tcPr>
          <w:p w14:paraId="3559903E"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China Mobile</w:t>
            </w:r>
          </w:p>
        </w:tc>
        <w:tc>
          <w:tcPr>
            <w:tcW w:w="709" w:type="dxa"/>
            <w:tcBorders>
              <w:top w:val="nil"/>
              <w:left w:val="nil"/>
              <w:bottom w:val="single" w:sz="4" w:space="0" w:color="A6A6A6"/>
              <w:right w:val="single" w:sz="4" w:space="0" w:color="A6A6A6"/>
            </w:tcBorders>
            <w:shd w:val="clear" w:color="auto" w:fill="auto"/>
            <w:hideMark/>
          </w:tcPr>
          <w:p w14:paraId="47FF76E9"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E81A110"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E0CA32D"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05DCD051"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8.20.4</w:t>
            </w:r>
          </w:p>
        </w:tc>
        <w:tc>
          <w:tcPr>
            <w:tcW w:w="850" w:type="dxa"/>
            <w:tcBorders>
              <w:top w:val="nil"/>
              <w:left w:val="nil"/>
              <w:bottom w:val="single" w:sz="4" w:space="0" w:color="A6A6A6"/>
              <w:right w:val="single" w:sz="4" w:space="0" w:color="A6A6A6"/>
            </w:tcBorders>
            <w:shd w:val="clear" w:color="auto" w:fill="auto"/>
            <w:hideMark/>
          </w:tcPr>
          <w:p w14:paraId="0330542C" w14:textId="75C7D3E0"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7019DDEB" w14:textId="35205F49" w:rsidR="006C4A19" w:rsidRPr="00F407A4" w:rsidRDefault="006C4A19" w:rsidP="006C4A19">
            <w:pPr>
              <w:overflowPunct/>
              <w:autoSpaceDE/>
              <w:autoSpaceDN/>
              <w:adjustRightInd/>
              <w:spacing w:after="0"/>
              <w:textAlignment w:val="auto"/>
              <w:rPr>
                <w:rFonts w:ascii="Arial" w:hAnsi="Arial" w:cs="Arial"/>
                <w:sz w:val="14"/>
                <w:szCs w:val="14"/>
              </w:rPr>
            </w:pPr>
            <w:r w:rsidRPr="00464720">
              <w:rPr>
                <w:rFonts w:ascii="Arial" w:hAnsi="Arial" w:cs="Arial"/>
                <w:sz w:val="14"/>
                <w:szCs w:val="14"/>
              </w:rPr>
              <w:t>Noted</w:t>
            </w:r>
          </w:p>
        </w:tc>
      </w:tr>
      <w:tr w:rsidR="006C4A19" w:rsidRPr="00F407A4" w14:paraId="591D7B67" w14:textId="77777777" w:rsidTr="000F6264">
        <w:trPr>
          <w:trHeight w:val="550"/>
        </w:trPr>
        <w:tc>
          <w:tcPr>
            <w:tcW w:w="988" w:type="dxa"/>
            <w:tcBorders>
              <w:top w:val="nil"/>
              <w:left w:val="single" w:sz="4" w:space="0" w:color="A6A6A6"/>
              <w:bottom w:val="single" w:sz="4" w:space="0" w:color="A6A6A6"/>
              <w:right w:val="single" w:sz="4" w:space="0" w:color="A6A6A6"/>
            </w:tcBorders>
            <w:shd w:val="clear" w:color="auto" w:fill="auto"/>
            <w:hideMark/>
          </w:tcPr>
          <w:p w14:paraId="22627A6D"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R4-2310448</w:t>
            </w:r>
          </w:p>
        </w:tc>
        <w:tc>
          <w:tcPr>
            <w:tcW w:w="2126" w:type="dxa"/>
            <w:tcBorders>
              <w:top w:val="nil"/>
              <w:left w:val="nil"/>
              <w:bottom w:val="single" w:sz="4" w:space="0" w:color="A6A6A6"/>
              <w:right w:val="single" w:sz="4" w:space="0" w:color="A6A6A6"/>
            </w:tcBorders>
            <w:shd w:val="clear" w:color="auto" w:fill="auto"/>
            <w:hideMark/>
          </w:tcPr>
          <w:p w14:paraId="36FF6856"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[107][309] NR_NTN_enh_Part1</w:t>
            </w:r>
          </w:p>
        </w:tc>
        <w:tc>
          <w:tcPr>
            <w:tcW w:w="992" w:type="dxa"/>
            <w:tcBorders>
              <w:top w:val="nil"/>
              <w:left w:val="nil"/>
              <w:bottom w:val="single" w:sz="4" w:space="0" w:color="A6A6A6"/>
              <w:right w:val="single" w:sz="4" w:space="0" w:color="A6A6A6"/>
            </w:tcBorders>
            <w:shd w:val="clear" w:color="auto" w:fill="auto"/>
            <w:hideMark/>
          </w:tcPr>
          <w:p w14:paraId="7F5282AE"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Thales</w:t>
            </w:r>
          </w:p>
        </w:tc>
        <w:tc>
          <w:tcPr>
            <w:tcW w:w="709" w:type="dxa"/>
            <w:tcBorders>
              <w:top w:val="nil"/>
              <w:left w:val="nil"/>
              <w:bottom w:val="single" w:sz="4" w:space="0" w:color="A6A6A6"/>
              <w:right w:val="single" w:sz="4" w:space="0" w:color="A6A6A6"/>
            </w:tcBorders>
            <w:shd w:val="clear" w:color="auto" w:fill="auto"/>
            <w:hideMark/>
          </w:tcPr>
          <w:p w14:paraId="1B6C4C71"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4BD4F03"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D8CF644"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73D04FD0"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8.27.6</w:t>
            </w:r>
          </w:p>
        </w:tc>
        <w:tc>
          <w:tcPr>
            <w:tcW w:w="850" w:type="dxa"/>
            <w:tcBorders>
              <w:top w:val="nil"/>
              <w:left w:val="nil"/>
              <w:bottom w:val="single" w:sz="4" w:space="0" w:color="A6A6A6"/>
              <w:right w:val="single" w:sz="4" w:space="0" w:color="A6A6A6"/>
            </w:tcBorders>
            <w:shd w:val="clear" w:color="auto" w:fill="auto"/>
            <w:hideMark/>
          </w:tcPr>
          <w:p w14:paraId="1992D8D9" w14:textId="5247F733"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3195C118" w14:textId="35F44052" w:rsidR="006C4A19" w:rsidRPr="00F407A4" w:rsidRDefault="006C4A19" w:rsidP="006C4A19">
            <w:pPr>
              <w:overflowPunct/>
              <w:autoSpaceDE/>
              <w:autoSpaceDN/>
              <w:adjustRightInd/>
              <w:spacing w:after="0"/>
              <w:textAlignment w:val="auto"/>
              <w:rPr>
                <w:rFonts w:ascii="Arial" w:hAnsi="Arial" w:cs="Arial"/>
                <w:sz w:val="14"/>
                <w:szCs w:val="14"/>
              </w:rPr>
            </w:pPr>
            <w:r w:rsidRPr="00464720">
              <w:rPr>
                <w:rFonts w:ascii="Arial" w:hAnsi="Arial" w:cs="Arial"/>
                <w:sz w:val="14"/>
                <w:szCs w:val="14"/>
              </w:rPr>
              <w:t>Noted</w:t>
            </w:r>
          </w:p>
        </w:tc>
      </w:tr>
      <w:tr w:rsidR="006C4A19" w:rsidRPr="00F407A4" w14:paraId="449C3A5B" w14:textId="77777777" w:rsidTr="000F6264">
        <w:trPr>
          <w:trHeight w:val="558"/>
        </w:trPr>
        <w:tc>
          <w:tcPr>
            <w:tcW w:w="988" w:type="dxa"/>
            <w:tcBorders>
              <w:top w:val="nil"/>
              <w:left w:val="single" w:sz="4" w:space="0" w:color="A6A6A6"/>
              <w:bottom w:val="single" w:sz="4" w:space="0" w:color="A6A6A6"/>
              <w:right w:val="single" w:sz="4" w:space="0" w:color="A6A6A6"/>
            </w:tcBorders>
            <w:shd w:val="clear" w:color="auto" w:fill="auto"/>
            <w:hideMark/>
          </w:tcPr>
          <w:p w14:paraId="5B13F569"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R4-2310449</w:t>
            </w:r>
          </w:p>
        </w:tc>
        <w:tc>
          <w:tcPr>
            <w:tcW w:w="2126" w:type="dxa"/>
            <w:tcBorders>
              <w:top w:val="nil"/>
              <w:left w:val="nil"/>
              <w:bottom w:val="single" w:sz="4" w:space="0" w:color="A6A6A6"/>
              <w:right w:val="single" w:sz="4" w:space="0" w:color="A6A6A6"/>
            </w:tcBorders>
            <w:shd w:val="clear" w:color="auto" w:fill="auto"/>
            <w:hideMark/>
          </w:tcPr>
          <w:p w14:paraId="27BA9291"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[107][311] NR_NTN_enh_Part3</w:t>
            </w:r>
          </w:p>
        </w:tc>
        <w:tc>
          <w:tcPr>
            <w:tcW w:w="992" w:type="dxa"/>
            <w:tcBorders>
              <w:top w:val="nil"/>
              <w:left w:val="nil"/>
              <w:bottom w:val="single" w:sz="4" w:space="0" w:color="A6A6A6"/>
              <w:right w:val="single" w:sz="4" w:space="0" w:color="A6A6A6"/>
            </w:tcBorders>
            <w:shd w:val="clear" w:color="auto" w:fill="auto"/>
            <w:hideMark/>
          </w:tcPr>
          <w:p w14:paraId="3B957AD9"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709" w:type="dxa"/>
            <w:tcBorders>
              <w:top w:val="nil"/>
              <w:left w:val="nil"/>
              <w:bottom w:val="single" w:sz="4" w:space="0" w:color="A6A6A6"/>
              <w:right w:val="single" w:sz="4" w:space="0" w:color="A6A6A6"/>
            </w:tcBorders>
            <w:shd w:val="clear" w:color="auto" w:fill="auto"/>
            <w:hideMark/>
          </w:tcPr>
          <w:p w14:paraId="7096BD2E"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1E4928F"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8D753BD"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17B440B2"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8.27.6</w:t>
            </w:r>
          </w:p>
        </w:tc>
        <w:tc>
          <w:tcPr>
            <w:tcW w:w="850" w:type="dxa"/>
            <w:tcBorders>
              <w:top w:val="nil"/>
              <w:left w:val="nil"/>
              <w:bottom w:val="single" w:sz="4" w:space="0" w:color="A6A6A6"/>
              <w:right w:val="single" w:sz="4" w:space="0" w:color="A6A6A6"/>
            </w:tcBorders>
            <w:shd w:val="clear" w:color="auto" w:fill="auto"/>
            <w:hideMark/>
          </w:tcPr>
          <w:p w14:paraId="7922A7A1" w14:textId="0147BAE2"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4185C9D1" w14:textId="76546A98" w:rsidR="006C4A19" w:rsidRPr="00F407A4" w:rsidRDefault="006C4A19" w:rsidP="006C4A19">
            <w:pPr>
              <w:overflowPunct/>
              <w:autoSpaceDE/>
              <w:autoSpaceDN/>
              <w:adjustRightInd/>
              <w:spacing w:after="0"/>
              <w:textAlignment w:val="auto"/>
              <w:rPr>
                <w:rFonts w:ascii="Arial" w:hAnsi="Arial" w:cs="Arial"/>
                <w:sz w:val="14"/>
                <w:szCs w:val="14"/>
              </w:rPr>
            </w:pPr>
            <w:r w:rsidRPr="00464720">
              <w:rPr>
                <w:rFonts w:ascii="Arial" w:hAnsi="Arial" w:cs="Arial"/>
                <w:sz w:val="14"/>
                <w:szCs w:val="14"/>
              </w:rPr>
              <w:t>Noted</w:t>
            </w:r>
          </w:p>
        </w:tc>
      </w:tr>
      <w:tr w:rsidR="00340449" w:rsidRPr="00F407A4" w14:paraId="6D0CB7E2" w14:textId="77777777" w:rsidTr="000F6264">
        <w:trPr>
          <w:trHeight w:val="552"/>
        </w:trPr>
        <w:tc>
          <w:tcPr>
            <w:tcW w:w="988" w:type="dxa"/>
            <w:tcBorders>
              <w:top w:val="nil"/>
              <w:left w:val="single" w:sz="4" w:space="0" w:color="A6A6A6"/>
              <w:bottom w:val="single" w:sz="4" w:space="0" w:color="A6A6A6"/>
              <w:right w:val="single" w:sz="4" w:space="0" w:color="A6A6A6"/>
            </w:tcBorders>
            <w:shd w:val="clear" w:color="auto" w:fill="auto"/>
            <w:hideMark/>
          </w:tcPr>
          <w:p w14:paraId="38779052"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R4-2310450</w:t>
            </w:r>
          </w:p>
        </w:tc>
        <w:tc>
          <w:tcPr>
            <w:tcW w:w="2126" w:type="dxa"/>
            <w:tcBorders>
              <w:top w:val="nil"/>
              <w:left w:val="nil"/>
              <w:bottom w:val="single" w:sz="4" w:space="0" w:color="A6A6A6"/>
              <w:right w:val="single" w:sz="4" w:space="0" w:color="A6A6A6"/>
            </w:tcBorders>
            <w:shd w:val="clear" w:color="auto" w:fill="auto"/>
            <w:hideMark/>
          </w:tcPr>
          <w:p w14:paraId="5DE87CC5"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[107][312] NR_netcon_repeater_RF</w:t>
            </w:r>
          </w:p>
        </w:tc>
        <w:tc>
          <w:tcPr>
            <w:tcW w:w="992" w:type="dxa"/>
            <w:tcBorders>
              <w:top w:val="nil"/>
              <w:left w:val="nil"/>
              <w:bottom w:val="single" w:sz="4" w:space="0" w:color="A6A6A6"/>
              <w:right w:val="single" w:sz="4" w:space="0" w:color="A6A6A6"/>
            </w:tcBorders>
            <w:shd w:val="clear" w:color="auto" w:fill="auto"/>
            <w:hideMark/>
          </w:tcPr>
          <w:p w14:paraId="3B076962"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ZTE</w:t>
            </w:r>
          </w:p>
        </w:tc>
        <w:tc>
          <w:tcPr>
            <w:tcW w:w="709" w:type="dxa"/>
            <w:tcBorders>
              <w:top w:val="nil"/>
              <w:left w:val="nil"/>
              <w:bottom w:val="single" w:sz="4" w:space="0" w:color="A6A6A6"/>
              <w:right w:val="single" w:sz="4" w:space="0" w:color="A6A6A6"/>
            </w:tcBorders>
            <w:shd w:val="clear" w:color="auto" w:fill="auto"/>
            <w:hideMark/>
          </w:tcPr>
          <w:p w14:paraId="2662A9F2"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21E7E7C"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6E71F28"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7BA31FA3"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8.29.7</w:t>
            </w:r>
          </w:p>
        </w:tc>
        <w:tc>
          <w:tcPr>
            <w:tcW w:w="850" w:type="dxa"/>
            <w:tcBorders>
              <w:top w:val="nil"/>
              <w:left w:val="nil"/>
              <w:bottom w:val="single" w:sz="4" w:space="0" w:color="A6A6A6"/>
              <w:right w:val="single" w:sz="4" w:space="0" w:color="A6A6A6"/>
            </w:tcBorders>
            <w:shd w:val="clear" w:color="auto" w:fill="auto"/>
            <w:hideMark/>
          </w:tcPr>
          <w:p w14:paraId="3C01B5D0" w14:textId="22617D7B"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28A8C14F" w14:textId="05EB9A58"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4553019C" w14:textId="77777777" w:rsidTr="000F6264">
        <w:trPr>
          <w:trHeight w:val="560"/>
        </w:trPr>
        <w:tc>
          <w:tcPr>
            <w:tcW w:w="988" w:type="dxa"/>
            <w:tcBorders>
              <w:top w:val="nil"/>
              <w:left w:val="single" w:sz="4" w:space="0" w:color="A6A6A6"/>
              <w:bottom w:val="single" w:sz="4" w:space="0" w:color="A6A6A6"/>
              <w:right w:val="single" w:sz="4" w:space="0" w:color="A6A6A6"/>
            </w:tcBorders>
            <w:shd w:val="clear" w:color="auto" w:fill="auto"/>
            <w:hideMark/>
          </w:tcPr>
          <w:p w14:paraId="1BF73E2F"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R4-2310451</w:t>
            </w:r>
          </w:p>
        </w:tc>
        <w:tc>
          <w:tcPr>
            <w:tcW w:w="2126" w:type="dxa"/>
            <w:tcBorders>
              <w:top w:val="nil"/>
              <w:left w:val="nil"/>
              <w:bottom w:val="single" w:sz="4" w:space="0" w:color="A6A6A6"/>
              <w:right w:val="single" w:sz="4" w:space="0" w:color="A6A6A6"/>
            </w:tcBorders>
            <w:shd w:val="clear" w:color="auto" w:fill="auto"/>
            <w:hideMark/>
          </w:tcPr>
          <w:p w14:paraId="771945E5"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[107][313] NR_netcon_repeater_RFConformance</w:t>
            </w:r>
          </w:p>
        </w:tc>
        <w:tc>
          <w:tcPr>
            <w:tcW w:w="992" w:type="dxa"/>
            <w:tcBorders>
              <w:top w:val="nil"/>
              <w:left w:val="nil"/>
              <w:bottom w:val="single" w:sz="4" w:space="0" w:color="A6A6A6"/>
              <w:right w:val="single" w:sz="4" w:space="0" w:color="A6A6A6"/>
            </w:tcBorders>
            <w:shd w:val="clear" w:color="auto" w:fill="auto"/>
            <w:hideMark/>
          </w:tcPr>
          <w:p w14:paraId="1F9B6492"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CATT</w:t>
            </w:r>
          </w:p>
        </w:tc>
        <w:tc>
          <w:tcPr>
            <w:tcW w:w="709" w:type="dxa"/>
            <w:tcBorders>
              <w:top w:val="nil"/>
              <w:left w:val="nil"/>
              <w:bottom w:val="single" w:sz="4" w:space="0" w:color="A6A6A6"/>
              <w:right w:val="single" w:sz="4" w:space="0" w:color="A6A6A6"/>
            </w:tcBorders>
            <w:shd w:val="clear" w:color="auto" w:fill="auto"/>
            <w:hideMark/>
          </w:tcPr>
          <w:p w14:paraId="276DEA9D"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ECE5E01"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DF92575"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2A1EABDB"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8.29.7</w:t>
            </w:r>
          </w:p>
        </w:tc>
        <w:tc>
          <w:tcPr>
            <w:tcW w:w="850" w:type="dxa"/>
            <w:tcBorders>
              <w:top w:val="nil"/>
              <w:left w:val="nil"/>
              <w:bottom w:val="single" w:sz="4" w:space="0" w:color="A6A6A6"/>
              <w:right w:val="single" w:sz="4" w:space="0" w:color="A6A6A6"/>
            </w:tcBorders>
            <w:shd w:val="clear" w:color="auto" w:fill="auto"/>
            <w:hideMark/>
          </w:tcPr>
          <w:p w14:paraId="75B3CCCB" w14:textId="5272D0D6"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0DC47897" w14:textId="3A8CDDD6"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17B5F6B9" w14:textId="77777777" w:rsidTr="000F6264">
        <w:trPr>
          <w:trHeight w:val="554"/>
        </w:trPr>
        <w:tc>
          <w:tcPr>
            <w:tcW w:w="988" w:type="dxa"/>
            <w:tcBorders>
              <w:top w:val="nil"/>
              <w:left w:val="single" w:sz="4" w:space="0" w:color="A6A6A6"/>
              <w:bottom w:val="single" w:sz="4" w:space="0" w:color="A6A6A6"/>
              <w:right w:val="single" w:sz="4" w:space="0" w:color="A6A6A6"/>
            </w:tcBorders>
            <w:shd w:val="clear" w:color="auto" w:fill="auto"/>
            <w:hideMark/>
          </w:tcPr>
          <w:p w14:paraId="1C71A5D3"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R4-2310452</w:t>
            </w:r>
          </w:p>
        </w:tc>
        <w:tc>
          <w:tcPr>
            <w:tcW w:w="2126" w:type="dxa"/>
            <w:tcBorders>
              <w:top w:val="nil"/>
              <w:left w:val="nil"/>
              <w:bottom w:val="single" w:sz="4" w:space="0" w:color="A6A6A6"/>
              <w:right w:val="single" w:sz="4" w:space="0" w:color="A6A6A6"/>
            </w:tcBorders>
            <w:shd w:val="clear" w:color="auto" w:fill="auto"/>
            <w:hideMark/>
          </w:tcPr>
          <w:p w14:paraId="4EF3558F"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[107][314] NR_mobile_IAB_RF</w:t>
            </w:r>
          </w:p>
        </w:tc>
        <w:tc>
          <w:tcPr>
            <w:tcW w:w="992" w:type="dxa"/>
            <w:tcBorders>
              <w:top w:val="nil"/>
              <w:left w:val="nil"/>
              <w:bottom w:val="single" w:sz="4" w:space="0" w:color="A6A6A6"/>
              <w:right w:val="single" w:sz="4" w:space="0" w:color="A6A6A6"/>
            </w:tcBorders>
            <w:shd w:val="clear" w:color="auto" w:fill="auto"/>
            <w:hideMark/>
          </w:tcPr>
          <w:p w14:paraId="68263AD8"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709" w:type="dxa"/>
            <w:tcBorders>
              <w:top w:val="nil"/>
              <w:left w:val="nil"/>
              <w:bottom w:val="single" w:sz="4" w:space="0" w:color="A6A6A6"/>
              <w:right w:val="single" w:sz="4" w:space="0" w:color="A6A6A6"/>
            </w:tcBorders>
            <w:shd w:val="clear" w:color="auto" w:fill="auto"/>
            <w:hideMark/>
          </w:tcPr>
          <w:p w14:paraId="1DAC5FE4"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8E7651F"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601F5869"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2D8FA19E"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8.34.5</w:t>
            </w:r>
          </w:p>
        </w:tc>
        <w:tc>
          <w:tcPr>
            <w:tcW w:w="850" w:type="dxa"/>
            <w:tcBorders>
              <w:top w:val="nil"/>
              <w:left w:val="nil"/>
              <w:bottom w:val="single" w:sz="4" w:space="0" w:color="A6A6A6"/>
              <w:right w:val="single" w:sz="4" w:space="0" w:color="A6A6A6"/>
            </w:tcBorders>
            <w:shd w:val="clear" w:color="auto" w:fill="auto"/>
            <w:hideMark/>
          </w:tcPr>
          <w:p w14:paraId="7A37EC55" w14:textId="57CEF4FC"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4E727316" w14:textId="4927399A"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5E018202" w14:textId="77777777" w:rsidTr="000F6264">
        <w:trPr>
          <w:trHeight w:val="562"/>
        </w:trPr>
        <w:tc>
          <w:tcPr>
            <w:tcW w:w="988" w:type="dxa"/>
            <w:tcBorders>
              <w:top w:val="nil"/>
              <w:left w:val="single" w:sz="4" w:space="0" w:color="A6A6A6"/>
              <w:bottom w:val="single" w:sz="4" w:space="0" w:color="A6A6A6"/>
              <w:right w:val="single" w:sz="4" w:space="0" w:color="A6A6A6"/>
            </w:tcBorders>
            <w:shd w:val="clear" w:color="auto" w:fill="auto"/>
            <w:hideMark/>
          </w:tcPr>
          <w:p w14:paraId="3AC6E7FB"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R4-2310453</w:t>
            </w:r>
          </w:p>
        </w:tc>
        <w:tc>
          <w:tcPr>
            <w:tcW w:w="2126" w:type="dxa"/>
            <w:tcBorders>
              <w:top w:val="nil"/>
              <w:left w:val="nil"/>
              <w:bottom w:val="single" w:sz="4" w:space="0" w:color="A6A6A6"/>
              <w:right w:val="single" w:sz="4" w:space="0" w:color="A6A6A6"/>
            </w:tcBorders>
            <w:shd w:val="clear" w:color="auto" w:fill="auto"/>
            <w:hideMark/>
          </w:tcPr>
          <w:p w14:paraId="7BBE5AAD"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[107][316] IoT_NTN_SANRFConformance</w:t>
            </w:r>
          </w:p>
        </w:tc>
        <w:tc>
          <w:tcPr>
            <w:tcW w:w="992" w:type="dxa"/>
            <w:tcBorders>
              <w:top w:val="nil"/>
              <w:left w:val="nil"/>
              <w:bottom w:val="single" w:sz="4" w:space="0" w:color="A6A6A6"/>
              <w:right w:val="single" w:sz="4" w:space="0" w:color="A6A6A6"/>
            </w:tcBorders>
            <w:shd w:val="clear" w:color="auto" w:fill="auto"/>
            <w:hideMark/>
          </w:tcPr>
          <w:p w14:paraId="50A99E86"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nil"/>
              <w:left w:val="nil"/>
              <w:bottom w:val="single" w:sz="4" w:space="0" w:color="A6A6A6"/>
              <w:right w:val="single" w:sz="4" w:space="0" w:color="A6A6A6"/>
            </w:tcBorders>
            <w:shd w:val="clear" w:color="auto" w:fill="auto"/>
            <w:hideMark/>
          </w:tcPr>
          <w:p w14:paraId="1633684D"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D3521D9"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A604D70"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2B877FBB"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9.7.8</w:t>
            </w:r>
          </w:p>
        </w:tc>
        <w:tc>
          <w:tcPr>
            <w:tcW w:w="850" w:type="dxa"/>
            <w:tcBorders>
              <w:top w:val="nil"/>
              <w:left w:val="nil"/>
              <w:bottom w:val="single" w:sz="4" w:space="0" w:color="A6A6A6"/>
              <w:right w:val="single" w:sz="4" w:space="0" w:color="A6A6A6"/>
            </w:tcBorders>
            <w:shd w:val="clear" w:color="auto" w:fill="auto"/>
            <w:hideMark/>
          </w:tcPr>
          <w:p w14:paraId="083BEBB3" w14:textId="4AAA1F64"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7DCDDF6E" w14:textId="00D9A124"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53661383" w14:textId="77777777" w:rsidTr="000F6264">
        <w:trPr>
          <w:trHeight w:val="556"/>
        </w:trPr>
        <w:tc>
          <w:tcPr>
            <w:tcW w:w="988" w:type="dxa"/>
            <w:tcBorders>
              <w:top w:val="nil"/>
              <w:left w:val="single" w:sz="4" w:space="0" w:color="A6A6A6"/>
              <w:bottom w:val="single" w:sz="4" w:space="0" w:color="A6A6A6"/>
              <w:right w:val="single" w:sz="4" w:space="0" w:color="A6A6A6"/>
            </w:tcBorders>
            <w:shd w:val="clear" w:color="auto" w:fill="auto"/>
            <w:hideMark/>
          </w:tcPr>
          <w:p w14:paraId="7AE57B16"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R4-2310454</w:t>
            </w:r>
          </w:p>
        </w:tc>
        <w:tc>
          <w:tcPr>
            <w:tcW w:w="2126" w:type="dxa"/>
            <w:tcBorders>
              <w:top w:val="nil"/>
              <w:left w:val="nil"/>
              <w:bottom w:val="single" w:sz="4" w:space="0" w:color="A6A6A6"/>
              <w:right w:val="single" w:sz="4" w:space="0" w:color="A6A6A6"/>
            </w:tcBorders>
            <w:shd w:val="clear" w:color="auto" w:fill="auto"/>
            <w:hideMark/>
          </w:tcPr>
          <w:p w14:paraId="50AFFE91"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[107][317] Demod_Maintenance</w:t>
            </w:r>
          </w:p>
        </w:tc>
        <w:tc>
          <w:tcPr>
            <w:tcW w:w="992" w:type="dxa"/>
            <w:tcBorders>
              <w:top w:val="nil"/>
              <w:left w:val="nil"/>
              <w:bottom w:val="single" w:sz="4" w:space="0" w:color="A6A6A6"/>
              <w:right w:val="single" w:sz="4" w:space="0" w:color="A6A6A6"/>
            </w:tcBorders>
            <w:shd w:val="clear" w:color="auto" w:fill="auto"/>
            <w:hideMark/>
          </w:tcPr>
          <w:p w14:paraId="0AC5D905"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709" w:type="dxa"/>
            <w:tcBorders>
              <w:top w:val="nil"/>
              <w:left w:val="nil"/>
              <w:bottom w:val="single" w:sz="4" w:space="0" w:color="A6A6A6"/>
              <w:right w:val="single" w:sz="4" w:space="0" w:color="A6A6A6"/>
            </w:tcBorders>
            <w:shd w:val="clear" w:color="auto" w:fill="auto"/>
            <w:hideMark/>
          </w:tcPr>
          <w:p w14:paraId="63234E36"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C7C4CB3"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7975C20"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74B5FD15"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04BAF715" w14:textId="6FB414EE"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13A59C33" w14:textId="38078D8A"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6FD5D6F3" w14:textId="77777777" w:rsidTr="000F6264">
        <w:trPr>
          <w:trHeight w:val="550"/>
        </w:trPr>
        <w:tc>
          <w:tcPr>
            <w:tcW w:w="988" w:type="dxa"/>
            <w:tcBorders>
              <w:top w:val="nil"/>
              <w:left w:val="single" w:sz="4" w:space="0" w:color="A6A6A6"/>
              <w:bottom w:val="single" w:sz="4" w:space="0" w:color="A6A6A6"/>
              <w:right w:val="single" w:sz="4" w:space="0" w:color="A6A6A6"/>
            </w:tcBorders>
            <w:shd w:val="clear" w:color="auto" w:fill="auto"/>
            <w:hideMark/>
          </w:tcPr>
          <w:p w14:paraId="0E077145"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R4-2310455</w:t>
            </w:r>
          </w:p>
        </w:tc>
        <w:tc>
          <w:tcPr>
            <w:tcW w:w="2126" w:type="dxa"/>
            <w:tcBorders>
              <w:top w:val="nil"/>
              <w:left w:val="nil"/>
              <w:bottom w:val="single" w:sz="4" w:space="0" w:color="A6A6A6"/>
              <w:right w:val="single" w:sz="4" w:space="0" w:color="A6A6A6"/>
            </w:tcBorders>
            <w:shd w:val="clear" w:color="auto" w:fill="auto"/>
            <w:hideMark/>
          </w:tcPr>
          <w:p w14:paraId="4E910E07"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[107][318] NR_exto71GHz_Demod_Part1</w:t>
            </w:r>
          </w:p>
        </w:tc>
        <w:tc>
          <w:tcPr>
            <w:tcW w:w="992" w:type="dxa"/>
            <w:tcBorders>
              <w:top w:val="nil"/>
              <w:left w:val="nil"/>
              <w:bottom w:val="single" w:sz="4" w:space="0" w:color="A6A6A6"/>
              <w:right w:val="single" w:sz="4" w:space="0" w:color="A6A6A6"/>
            </w:tcBorders>
            <w:shd w:val="clear" w:color="auto" w:fill="auto"/>
            <w:hideMark/>
          </w:tcPr>
          <w:p w14:paraId="2DD3F198"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709" w:type="dxa"/>
            <w:tcBorders>
              <w:top w:val="nil"/>
              <w:left w:val="nil"/>
              <w:bottom w:val="single" w:sz="4" w:space="0" w:color="A6A6A6"/>
              <w:right w:val="single" w:sz="4" w:space="0" w:color="A6A6A6"/>
            </w:tcBorders>
            <w:shd w:val="clear" w:color="auto" w:fill="auto"/>
            <w:hideMark/>
          </w:tcPr>
          <w:p w14:paraId="36E81FE6"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21C7F91"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A569C52"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07B7A394"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2B0B0835" w14:textId="439776C9"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6146AFDF" w14:textId="14CDA81A"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4A575775" w14:textId="77777777" w:rsidTr="000F6264">
        <w:trPr>
          <w:trHeight w:val="558"/>
        </w:trPr>
        <w:tc>
          <w:tcPr>
            <w:tcW w:w="988" w:type="dxa"/>
            <w:tcBorders>
              <w:top w:val="nil"/>
              <w:left w:val="single" w:sz="4" w:space="0" w:color="A6A6A6"/>
              <w:bottom w:val="single" w:sz="4" w:space="0" w:color="A6A6A6"/>
              <w:right w:val="single" w:sz="4" w:space="0" w:color="A6A6A6"/>
            </w:tcBorders>
            <w:shd w:val="clear" w:color="auto" w:fill="auto"/>
            <w:hideMark/>
          </w:tcPr>
          <w:p w14:paraId="79A4196A"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R4-2310456</w:t>
            </w:r>
          </w:p>
        </w:tc>
        <w:tc>
          <w:tcPr>
            <w:tcW w:w="2126" w:type="dxa"/>
            <w:tcBorders>
              <w:top w:val="nil"/>
              <w:left w:val="nil"/>
              <w:bottom w:val="single" w:sz="4" w:space="0" w:color="A6A6A6"/>
              <w:right w:val="single" w:sz="4" w:space="0" w:color="A6A6A6"/>
            </w:tcBorders>
            <w:shd w:val="clear" w:color="auto" w:fill="auto"/>
            <w:hideMark/>
          </w:tcPr>
          <w:p w14:paraId="27700280"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[107][319] NR_exto71GHz_Demod_Part2</w:t>
            </w:r>
          </w:p>
        </w:tc>
        <w:tc>
          <w:tcPr>
            <w:tcW w:w="992" w:type="dxa"/>
            <w:tcBorders>
              <w:top w:val="nil"/>
              <w:left w:val="nil"/>
              <w:bottom w:val="single" w:sz="4" w:space="0" w:color="A6A6A6"/>
              <w:right w:val="single" w:sz="4" w:space="0" w:color="A6A6A6"/>
            </w:tcBorders>
            <w:shd w:val="clear" w:color="auto" w:fill="auto"/>
            <w:hideMark/>
          </w:tcPr>
          <w:p w14:paraId="0F1CC03F"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Nokia</w:t>
            </w:r>
          </w:p>
        </w:tc>
        <w:tc>
          <w:tcPr>
            <w:tcW w:w="709" w:type="dxa"/>
            <w:tcBorders>
              <w:top w:val="nil"/>
              <w:left w:val="nil"/>
              <w:bottom w:val="single" w:sz="4" w:space="0" w:color="A6A6A6"/>
              <w:right w:val="single" w:sz="4" w:space="0" w:color="A6A6A6"/>
            </w:tcBorders>
            <w:shd w:val="clear" w:color="auto" w:fill="auto"/>
            <w:hideMark/>
          </w:tcPr>
          <w:p w14:paraId="5D07D8E6"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118C93F"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7EED399E"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6DC86A64"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5.4</w:t>
            </w:r>
          </w:p>
        </w:tc>
        <w:tc>
          <w:tcPr>
            <w:tcW w:w="850" w:type="dxa"/>
            <w:tcBorders>
              <w:top w:val="nil"/>
              <w:left w:val="nil"/>
              <w:bottom w:val="single" w:sz="4" w:space="0" w:color="A6A6A6"/>
              <w:right w:val="single" w:sz="4" w:space="0" w:color="A6A6A6"/>
            </w:tcBorders>
            <w:shd w:val="clear" w:color="auto" w:fill="auto"/>
            <w:hideMark/>
          </w:tcPr>
          <w:p w14:paraId="3CA6723E" w14:textId="4B190B45"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58798E5C" w14:textId="30B69888"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512E039B" w14:textId="77777777" w:rsidTr="000F6264">
        <w:trPr>
          <w:trHeight w:val="566"/>
        </w:trPr>
        <w:tc>
          <w:tcPr>
            <w:tcW w:w="988" w:type="dxa"/>
            <w:tcBorders>
              <w:top w:val="nil"/>
              <w:left w:val="single" w:sz="4" w:space="0" w:color="A6A6A6"/>
              <w:bottom w:val="single" w:sz="4" w:space="0" w:color="A6A6A6"/>
              <w:right w:val="single" w:sz="4" w:space="0" w:color="A6A6A6"/>
            </w:tcBorders>
            <w:shd w:val="clear" w:color="auto" w:fill="auto"/>
            <w:hideMark/>
          </w:tcPr>
          <w:p w14:paraId="13C2FCE5"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R4-2310457</w:t>
            </w:r>
          </w:p>
        </w:tc>
        <w:tc>
          <w:tcPr>
            <w:tcW w:w="2126" w:type="dxa"/>
            <w:tcBorders>
              <w:top w:val="nil"/>
              <w:left w:val="nil"/>
              <w:bottom w:val="single" w:sz="4" w:space="0" w:color="A6A6A6"/>
              <w:right w:val="single" w:sz="4" w:space="0" w:color="A6A6A6"/>
            </w:tcBorders>
            <w:shd w:val="clear" w:color="auto" w:fill="auto"/>
            <w:hideMark/>
          </w:tcPr>
          <w:p w14:paraId="3A6CAB6B"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[107][320] RF_FR1_enh2_Demod_Part1</w:t>
            </w:r>
          </w:p>
        </w:tc>
        <w:tc>
          <w:tcPr>
            <w:tcW w:w="992" w:type="dxa"/>
            <w:tcBorders>
              <w:top w:val="nil"/>
              <w:left w:val="nil"/>
              <w:bottom w:val="single" w:sz="4" w:space="0" w:color="A6A6A6"/>
              <w:right w:val="single" w:sz="4" w:space="0" w:color="A6A6A6"/>
            </w:tcBorders>
            <w:shd w:val="clear" w:color="auto" w:fill="auto"/>
            <w:hideMark/>
          </w:tcPr>
          <w:p w14:paraId="75F8F39F"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Huawei</w:t>
            </w:r>
          </w:p>
        </w:tc>
        <w:tc>
          <w:tcPr>
            <w:tcW w:w="709" w:type="dxa"/>
            <w:tcBorders>
              <w:top w:val="nil"/>
              <w:left w:val="nil"/>
              <w:bottom w:val="single" w:sz="4" w:space="0" w:color="A6A6A6"/>
              <w:right w:val="single" w:sz="4" w:space="0" w:color="A6A6A6"/>
            </w:tcBorders>
            <w:shd w:val="clear" w:color="auto" w:fill="auto"/>
            <w:hideMark/>
          </w:tcPr>
          <w:p w14:paraId="6AA70D1A"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5AE7F7B"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25D4DC7"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407D98B2"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8.5.4</w:t>
            </w:r>
          </w:p>
        </w:tc>
        <w:tc>
          <w:tcPr>
            <w:tcW w:w="850" w:type="dxa"/>
            <w:tcBorders>
              <w:top w:val="nil"/>
              <w:left w:val="nil"/>
              <w:bottom w:val="single" w:sz="4" w:space="0" w:color="A6A6A6"/>
              <w:right w:val="single" w:sz="4" w:space="0" w:color="A6A6A6"/>
            </w:tcBorders>
            <w:shd w:val="clear" w:color="auto" w:fill="auto"/>
            <w:hideMark/>
          </w:tcPr>
          <w:p w14:paraId="2D57B07E" w14:textId="0F2DEA4E"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181AA4B9" w14:textId="68065DE3"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340449" w:rsidRPr="00F407A4" w14:paraId="4CE255DB" w14:textId="77777777" w:rsidTr="000F6264">
        <w:trPr>
          <w:trHeight w:val="551"/>
        </w:trPr>
        <w:tc>
          <w:tcPr>
            <w:tcW w:w="988" w:type="dxa"/>
            <w:tcBorders>
              <w:top w:val="nil"/>
              <w:left w:val="single" w:sz="4" w:space="0" w:color="A6A6A6"/>
              <w:bottom w:val="single" w:sz="4" w:space="0" w:color="A6A6A6"/>
              <w:right w:val="single" w:sz="4" w:space="0" w:color="A6A6A6"/>
            </w:tcBorders>
            <w:shd w:val="clear" w:color="auto" w:fill="auto"/>
            <w:hideMark/>
          </w:tcPr>
          <w:p w14:paraId="6D4D2633" w14:textId="77777777" w:rsidR="00340449" w:rsidRPr="00F407A4" w:rsidRDefault="00340449" w:rsidP="0034044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R4-2310458</w:t>
            </w:r>
          </w:p>
        </w:tc>
        <w:tc>
          <w:tcPr>
            <w:tcW w:w="2126" w:type="dxa"/>
            <w:tcBorders>
              <w:top w:val="nil"/>
              <w:left w:val="nil"/>
              <w:bottom w:val="single" w:sz="4" w:space="0" w:color="A6A6A6"/>
              <w:right w:val="single" w:sz="4" w:space="0" w:color="A6A6A6"/>
            </w:tcBorders>
            <w:shd w:val="clear" w:color="auto" w:fill="auto"/>
            <w:hideMark/>
          </w:tcPr>
          <w:p w14:paraId="43BF6B03"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[107][321] RF_FR1_enh2_Demod_Part2</w:t>
            </w:r>
          </w:p>
        </w:tc>
        <w:tc>
          <w:tcPr>
            <w:tcW w:w="992" w:type="dxa"/>
            <w:tcBorders>
              <w:top w:val="nil"/>
              <w:left w:val="nil"/>
              <w:bottom w:val="single" w:sz="4" w:space="0" w:color="A6A6A6"/>
              <w:right w:val="single" w:sz="4" w:space="0" w:color="A6A6A6"/>
            </w:tcBorders>
            <w:shd w:val="clear" w:color="auto" w:fill="auto"/>
            <w:hideMark/>
          </w:tcPr>
          <w:p w14:paraId="21792EEE"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410A15F6"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AF94C5E"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8F38F5D"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02CF94C4" w14:textId="77777777" w:rsidR="00340449" w:rsidRPr="00F407A4" w:rsidRDefault="00340449" w:rsidP="0034044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8.5.4</w:t>
            </w:r>
          </w:p>
        </w:tc>
        <w:tc>
          <w:tcPr>
            <w:tcW w:w="850" w:type="dxa"/>
            <w:tcBorders>
              <w:top w:val="nil"/>
              <w:left w:val="nil"/>
              <w:bottom w:val="single" w:sz="4" w:space="0" w:color="A6A6A6"/>
              <w:right w:val="single" w:sz="4" w:space="0" w:color="A6A6A6"/>
            </w:tcBorders>
            <w:shd w:val="clear" w:color="auto" w:fill="auto"/>
            <w:hideMark/>
          </w:tcPr>
          <w:p w14:paraId="708ADC98" w14:textId="7B93AB2F" w:rsidR="00340449" w:rsidRPr="00F407A4" w:rsidRDefault="00340449" w:rsidP="0034044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1A3DB8AC" w14:textId="574CCE6A" w:rsidR="00340449" w:rsidRPr="00F407A4" w:rsidRDefault="00340449" w:rsidP="0034044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r w:rsidR="008818FD" w:rsidRPr="00F407A4" w14:paraId="33C17F35" w14:textId="77777777" w:rsidTr="000F6264">
        <w:trPr>
          <w:trHeight w:val="551"/>
        </w:trPr>
        <w:tc>
          <w:tcPr>
            <w:tcW w:w="988" w:type="dxa"/>
            <w:tcBorders>
              <w:top w:val="nil"/>
              <w:left w:val="single" w:sz="4" w:space="0" w:color="A6A6A6"/>
              <w:bottom w:val="single" w:sz="4" w:space="0" w:color="A6A6A6"/>
              <w:right w:val="single" w:sz="4" w:space="0" w:color="A6A6A6"/>
            </w:tcBorders>
            <w:shd w:val="clear" w:color="auto" w:fill="auto"/>
            <w:hideMark/>
          </w:tcPr>
          <w:p w14:paraId="22049551"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R4-2310459</w:t>
            </w:r>
          </w:p>
        </w:tc>
        <w:tc>
          <w:tcPr>
            <w:tcW w:w="2126" w:type="dxa"/>
            <w:tcBorders>
              <w:top w:val="nil"/>
              <w:left w:val="nil"/>
              <w:bottom w:val="single" w:sz="4" w:space="0" w:color="A6A6A6"/>
              <w:right w:val="single" w:sz="4" w:space="0" w:color="A6A6A6"/>
            </w:tcBorders>
            <w:shd w:val="clear" w:color="auto" w:fill="auto"/>
            <w:hideMark/>
          </w:tcPr>
          <w:p w14:paraId="24E1075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[107][322] NR_FR2_multiRX_DL_Demod</w:t>
            </w:r>
          </w:p>
        </w:tc>
        <w:tc>
          <w:tcPr>
            <w:tcW w:w="992" w:type="dxa"/>
            <w:tcBorders>
              <w:top w:val="nil"/>
              <w:left w:val="nil"/>
              <w:bottom w:val="single" w:sz="4" w:space="0" w:color="A6A6A6"/>
              <w:right w:val="single" w:sz="4" w:space="0" w:color="A6A6A6"/>
            </w:tcBorders>
            <w:shd w:val="clear" w:color="auto" w:fill="auto"/>
            <w:hideMark/>
          </w:tcPr>
          <w:p w14:paraId="67E34FF2"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709" w:type="dxa"/>
            <w:tcBorders>
              <w:top w:val="nil"/>
              <w:left w:val="nil"/>
              <w:bottom w:val="single" w:sz="4" w:space="0" w:color="A6A6A6"/>
              <w:right w:val="single" w:sz="4" w:space="0" w:color="A6A6A6"/>
            </w:tcBorders>
            <w:shd w:val="clear" w:color="auto" w:fill="auto"/>
            <w:hideMark/>
          </w:tcPr>
          <w:p w14:paraId="167EF1B9"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F0C14E2"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D89F14D"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1FFAF09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8.8.5</w:t>
            </w:r>
          </w:p>
        </w:tc>
        <w:tc>
          <w:tcPr>
            <w:tcW w:w="850" w:type="dxa"/>
            <w:tcBorders>
              <w:top w:val="nil"/>
              <w:left w:val="nil"/>
              <w:bottom w:val="single" w:sz="4" w:space="0" w:color="A6A6A6"/>
              <w:right w:val="single" w:sz="4" w:space="0" w:color="A6A6A6"/>
            </w:tcBorders>
            <w:shd w:val="clear" w:color="auto" w:fill="auto"/>
            <w:hideMark/>
          </w:tcPr>
          <w:p w14:paraId="78EC8D9F" w14:textId="0B7F7F90"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2601F284" w14:textId="08C5278A"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35D93958" w14:textId="77777777" w:rsidTr="000F6264">
        <w:trPr>
          <w:trHeight w:val="574"/>
        </w:trPr>
        <w:tc>
          <w:tcPr>
            <w:tcW w:w="988" w:type="dxa"/>
            <w:tcBorders>
              <w:top w:val="nil"/>
              <w:left w:val="single" w:sz="4" w:space="0" w:color="A6A6A6"/>
              <w:bottom w:val="single" w:sz="4" w:space="0" w:color="A6A6A6"/>
              <w:right w:val="single" w:sz="4" w:space="0" w:color="A6A6A6"/>
            </w:tcBorders>
            <w:shd w:val="clear" w:color="auto" w:fill="auto"/>
            <w:hideMark/>
          </w:tcPr>
          <w:p w14:paraId="2139D226"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lastRenderedPageBreak/>
              <w:t>R4-2310460</w:t>
            </w:r>
          </w:p>
        </w:tc>
        <w:tc>
          <w:tcPr>
            <w:tcW w:w="2126" w:type="dxa"/>
            <w:tcBorders>
              <w:top w:val="nil"/>
              <w:left w:val="nil"/>
              <w:bottom w:val="single" w:sz="4" w:space="0" w:color="A6A6A6"/>
              <w:right w:val="single" w:sz="4" w:space="0" w:color="A6A6A6"/>
            </w:tcBorders>
            <w:shd w:val="clear" w:color="auto" w:fill="auto"/>
            <w:hideMark/>
          </w:tcPr>
          <w:p w14:paraId="423FB0A1"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[107][323] NonCol_intraB_ENDC_NR_CA_Demod</w:t>
            </w:r>
          </w:p>
        </w:tc>
        <w:tc>
          <w:tcPr>
            <w:tcW w:w="992" w:type="dxa"/>
            <w:tcBorders>
              <w:top w:val="nil"/>
              <w:left w:val="nil"/>
              <w:bottom w:val="single" w:sz="4" w:space="0" w:color="A6A6A6"/>
              <w:right w:val="single" w:sz="4" w:space="0" w:color="A6A6A6"/>
            </w:tcBorders>
            <w:shd w:val="clear" w:color="auto" w:fill="auto"/>
            <w:hideMark/>
          </w:tcPr>
          <w:p w14:paraId="2067EC81"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4DE8C670"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6118BA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A278520"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792ACF0C"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8.12.5</w:t>
            </w:r>
          </w:p>
        </w:tc>
        <w:tc>
          <w:tcPr>
            <w:tcW w:w="850" w:type="dxa"/>
            <w:tcBorders>
              <w:top w:val="nil"/>
              <w:left w:val="nil"/>
              <w:bottom w:val="single" w:sz="4" w:space="0" w:color="A6A6A6"/>
              <w:right w:val="single" w:sz="4" w:space="0" w:color="A6A6A6"/>
            </w:tcBorders>
            <w:shd w:val="clear" w:color="auto" w:fill="auto"/>
            <w:hideMark/>
          </w:tcPr>
          <w:p w14:paraId="7A5608ED" w14:textId="750F642C"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51A158D1" w14:textId="0E8A9CDF"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01CD03DF" w14:textId="77777777" w:rsidTr="000F6264">
        <w:trPr>
          <w:trHeight w:val="412"/>
        </w:trPr>
        <w:tc>
          <w:tcPr>
            <w:tcW w:w="988" w:type="dxa"/>
            <w:tcBorders>
              <w:top w:val="nil"/>
              <w:left w:val="single" w:sz="4" w:space="0" w:color="A6A6A6"/>
              <w:bottom w:val="single" w:sz="4" w:space="0" w:color="A6A6A6"/>
              <w:right w:val="single" w:sz="4" w:space="0" w:color="A6A6A6"/>
            </w:tcBorders>
            <w:shd w:val="clear" w:color="auto" w:fill="auto"/>
            <w:hideMark/>
          </w:tcPr>
          <w:p w14:paraId="6979C2A0"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R4-2310461</w:t>
            </w:r>
          </w:p>
        </w:tc>
        <w:tc>
          <w:tcPr>
            <w:tcW w:w="2126" w:type="dxa"/>
            <w:tcBorders>
              <w:top w:val="nil"/>
              <w:left w:val="nil"/>
              <w:bottom w:val="single" w:sz="4" w:space="0" w:color="A6A6A6"/>
              <w:right w:val="single" w:sz="4" w:space="0" w:color="A6A6A6"/>
            </w:tcBorders>
            <w:shd w:val="clear" w:color="auto" w:fill="auto"/>
            <w:hideMark/>
          </w:tcPr>
          <w:p w14:paraId="7F2C7646"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[107][324] NR_HST_FR2_enh_Demod</w:t>
            </w:r>
          </w:p>
        </w:tc>
        <w:tc>
          <w:tcPr>
            <w:tcW w:w="992" w:type="dxa"/>
            <w:tcBorders>
              <w:top w:val="nil"/>
              <w:left w:val="nil"/>
              <w:bottom w:val="single" w:sz="4" w:space="0" w:color="A6A6A6"/>
              <w:right w:val="single" w:sz="4" w:space="0" w:color="A6A6A6"/>
            </w:tcBorders>
            <w:shd w:val="clear" w:color="auto" w:fill="auto"/>
            <w:hideMark/>
          </w:tcPr>
          <w:p w14:paraId="67C248D3"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Samsung</w:t>
            </w:r>
          </w:p>
        </w:tc>
        <w:tc>
          <w:tcPr>
            <w:tcW w:w="709" w:type="dxa"/>
            <w:tcBorders>
              <w:top w:val="nil"/>
              <w:left w:val="nil"/>
              <w:bottom w:val="single" w:sz="4" w:space="0" w:color="A6A6A6"/>
              <w:right w:val="single" w:sz="4" w:space="0" w:color="A6A6A6"/>
            </w:tcBorders>
            <w:shd w:val="clear" w:color="auto" w:fill="auto"/>
            <w:hideMark/>
          </w:tcPr>
          <w:p w14:paraId="2370A7FC"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3E94684"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1742F2DF"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7E6C2256"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8.13.6</w:t>
            </w:r>
          </w:p>
        </w:tc>
        <w:tc>
          <w:tcPr>
            <w:tcW w:w="850" w:type="dxa"/>
            <w:tcBorders>
              <w:top w:val="nil"/>
              <w:left w:val="nil"/>
              <w:bottom w:val="single" w:sz="4" w:space="0" w:color="A6A6A6"/>
              <w:right w:val="single" w:sz="4" w:space="0" w:color="A6A6A6"/>
            </w:tcBorders>
            <w:shd w:val="clear" w:color="auto" w:fill="auto"/>
            <w:hideMark/>
          </w:tcPr>
          <w:p w14:paraId="156E2878" w14:textId="3CF9302F"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3E13345F" w14:textId="76B0D247"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1D0EEEED" w14:textId="77777777" w:rsidTr="000F6264">
        <w:trPr>
          <w:trHeight w:val="631"/>
        </w:trPr>
        <w:tc>
          <w:tcPr>
            <w:tcW w:w="988" w:type="dxa"/>
            <w:tcBorders>
              <w:top w:val="nil"/>
              <w:left w:val="single" w:sz="4" w:space="0" w:color="A6A6A6"/>
              <w:bottom w:val="single" w:sz="4" w:space="0" w:color="A6A6A6"/>
              <w:right w:val="single" w:sz="4" w:space="0" w:color="A6A6A6"/>
            </w:tcBorders>
            <w:shd w:val="clear" w:color="auto" w:fill="auto"/>
            <w:hideMark/>
          </w:tcPr>
          <w:p w14:paraId="311A2FF2"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R4-2310462</w:t>
            </w:r>
          </w:p>
        </w:tc>
        <w:tc>
          <w:tcPr>
            <w:tcW w:w="2126" w:type="dxa"/>
            <w:tcBorders>
              <w:top w:val="nil"/>
              <w:left w:val="nil"/>
              <w:bottom w:val="single" w:sz="4" w:space="0" w:color="A6A6A6"/>
              <w:right w:val="single" w:sz="4" w:space="0" w:color="A6A6A6"/>
            </w:tcBorders>
            <w:shd w:val="clear" w:color="auto" w:fill="auto"/>
            <w:hideMark/>
          </w:tcPr>
          <w:p w14:paraId="54AE17A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[107][325] NR_ATG_Demod</w:t>
            </w:r>
          </w:p>
        </w:tc>
        <w:tc>
          <w:tcPr>
            <w:tcW w:w="992" w:type="dxa"/>
            <w:tcBorders>
              <w:top w:val="nil"/>
              <w:left w:val="nil"/>
              <w:bottom w:val="single" w:sz="4" w:space="0" w:color="A6A6A6"/>
              <w:right w:val="single" w:sz="4" w:space="0" w:color="A6A6A6"/>
            </w:tcBorders>
            <w:shd w:val="clear" w:color="auto" w:fill="auto"/>
            <w:hideMark/>
          </w:tcPr>
          <w:p w14:paraId="35CE501D"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China Mobile</w:t>
            </w:r>
          </w:p>
        </w:tc>
        <w:tc>
          <w:tcPr>
            <w:tcW w:w="709" w:type="dxa"/>
            <w:tcBorders>
              <w:top w:val="nil"/>
              <w:left w:val="nil"/>
              <w:bottom w:val="single" w:sz="4" w:space="0" w:color="A6A6A6"/>
              <w:right w:val="single" w:sz="4" w:space="0" w:color="A6A6A6"/>
            </w:tcBorders>
            <w:shd w:val="clear" w:color="auto" w:fill="auto"/>
            <w:hideMark/>
          </w:tcPr>
          <w:p w14:paraId="46E43855"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C51FFE1"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0D21CE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07AB8C4F"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8.14.6</w:t>
            </w:r>
          </w:p>
        </w:tc>
        <w:tc>
          <w:tcPr>
            <w:tcW w:w="850" w:type="dxa"/>
            <w:tcBorders>
              <w:top w:val="nil"/>
              <w:left w:val="nil"/>
              <w:bottom w:val="single" w:sz="4" w:space="0" w:color="A6A6A6"/>
              <w:right w:val="single" w:sz="4" w:space="0" w:color="A6A6A6"/>
            </w:tcBorders>
            <w:shd w:val="clear" w:color="auto" w:fill="auto"/>
            <w:hideMark/>
          </w:tcPr>
          <w:p w14:paraId="5B3263A0" w14:textId="0BAC19F4"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3724E26B" w14:textId="787FE1A1"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7AD1BA5A" w14:textId="77777777" w:rsidTr="000F6264">
        <w:trPr>
          <w:trHeight w:val="554"/>
        </w:trPr>
        <w:tc>
          <w:tcPr>
            <w:tcW w:w="988" w:type="dxa"/>
            <w:tcBorders>
              <w:top w:val="nil"/>
              <w:left w:val="single" w:sz="4" w:space="0" w:color="A6A6A6"/>
              <w:bottom w:val="single" w:sz="4" w:space="0" w:color="A6A6A6"/>
              <w:right w:val="single" w:sz="4" w:space="0" w:color="A6A6A6"/>
            </w:tcBorders>
            <w:shd w:val="clear" w:color="auto" w:fill="auto"/>
            <w:hideMark/>
          </w:tcPr>
          <w:p w14:paraId="60F0BB95"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R4-2310463</w:t>
            </w:r>
          </w:p>
        </w:tc>
        <w:tc>
          <w:tcPr>
            <w:tcW w:w="2126" w:type="dxa"/>
            <w:tcBorders>
              <w:top w:val="nil"/>
              <w:left w:val="nil"/>
              <w:bottom w:val="single" w:sz="4" w:space="0" w:color="A6A6A6"/>
              <w:right w:val="single" w:sz="4" w:space="0" w:color="A6A6A6"/>
            </w:tcBorders>
            <w:shd w:val="clear" w:color="auto" w:fill="auto"/>
            <w:hideMark/>
          </w:tcPr>
          <w:p w14:paraId="0E5939E5"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[107][326] NR_demod_enh3_Part1</w:t>
            </w:r>
          </w:p>
        </w:tc>
        <w:tc>
          <w:tcPr>
            <w:tcW w:w="992" w:type="dxa"/>
            <w:tcBorders>
              <w:top w:val="nil"/>
              <w:left w:val="nil"/>
              <w:bottom w:val="single" w:sz="4" w:space="0" w:color="A6A6A6"/>
              <w:right w:val="single" w:sz="4" w:space="0" w:color="A6A6A6"/>
            </w:tcBorders>
            <w:shd w:val="clear" w:color="auto" w:fill="auto"/>
            <w:hideMark/>
          </w:tcPr>
          <w:p w14:paraId="100EB5D9"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China Telecom</w:t>
            </w:r>
          </w:p>
        </w:tc>
        <w:tc>
          <w:tcPr>
            <w:tcW w:w="709" w:type="dxa"/>
            <w:tcBorders>
              <w:top w:val="nil"/>
              <w:left w:val="nil"/>
              <w:bottom w:val="single" w:sz="4" w:space="0" w:color="A6A6A6"/>
              <w:right w:val="single" w:sz="4" w:space="0" w:color="A6A6A6"/>
            </w:tcBorders>
            <w:shd w:val="clear" w:color="auto" w:fill="auto"/>
            <w:hideMark/>
          </w:tcPr>
          <w:p w14:paraId="1F630D64"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6057AB6"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0B41799A"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69E2C87B"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8.19.3</w:t>
            </w:r>
          </w:p>
        </w:tc>
        <w:tc>
          <w:tcPr>
            <w:tcW w:w="850" w:type="dxa"/>
            <w:tcBorders>
              <w:top w:val="nil"/>
              <w:left w:val="nil"/>
              <w:bottom w:val="single" w:sz="4" w:space="0" w:color="A6A6A6"/>
              <w:right w:val="single" w:sz="4" w:space="0" w:color="A6A6A6"/>
            </w:tcBorders>
            <w:shd w:val="clear" w:color="auto" w:fill="auto"/>
            <w:hideMark/>
          </w:tcPr>
          <w:p w14:paraId="3C321816" w14:textId="2B9B05F6"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68D2D211" w14:textId="5CFFD6CC"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3CEFC3C9" w14:textId="77777777" w:rsidTr="000F6264">
        <w:trPr>
          <w:trHeight w:val="562"/>
        </w:trPr>
        <w:tc>
          <w:tcPr>
            <w:tcW w:w="988" w:type="dxa"/>
            <w:tcBorders>
              <w:top w:val="nil"/>
              <w:left w:val="single" w:sz="4" w:space="0" w:color="A6A6A6"/>
              <w:bottom w:val="single" w:sz="4" w:space="0" w:color="A6A6A6"/>
              <w:right w:val="single" w:sz="4" w:space="0" w:color="A6A6A6"/>
            </w:tcBorders>
            <w:shd w:val="clear" w:color="auto" w:fill="auto"/>
            <w:hideMark/>
          </w:tcPr>
          <w:p w14:paraId="5AE70947"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R4-2310464</w:t>
            </w:r>
          </w:p>
        </w:tc>
        <w:tc>
          <w:tcPr>
            <w:tcW w:w="2126" w:type="dxa"/>
            <w:tcBorders>
              <w:top w:val="nil"/>
              <w:left w:val="nil"/>
              <w:bottom w:val="single" w:sz="4" w:space="0" w:color="A6A6A6"/>
              <w:right w:val="single" w:sz="4" w:space="0" w:color="A6A6A6"/>
            </w:tcBorders>
            <w:shd w:val="clear" w:color="auto" w:fill="auto"/>
            <w:hideMark/>
          </w:tcPr>
          <w:p w14:paraId="6C5BC8EC"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[107][327] NR_demod_enh3_Part2</w:t>
            </w:r>
          </w:p>
        </w:tc>
        <w:tc>
          <w:tcPr>
            <w:tcW w:w="992" w:type="dxa"/>
            <w:tcBorders>
              <w:top w:val="nil"/>
              <w:left w:val="nil"/>
              <w:bottom w:val="single" w:sz="4" w:space="0" w:color="A6A6A6"/>
              <w:right w:val="single" w:sz="4" w:space="0" w:color="A6A6A6"/>
            </w:tcBorders>
            <w:shd w:val="clear" w:color="auto" w:fill="auto"/>
            <w:hideMark/>
          </w:tcPr>
          <w:p w14:paraId="183807AA"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Apple</w:t>
            </w:r>
          </w:p>
        </w:tc>
        <w:tc>
          <w:tcPr>
            <w:tcW w:w="709" w:type="dxa"/>
            <w:tcBorders>
              <w:top w:val="nil"/>
              <w:left w:val="nil"/>
              <w:bottom w:val="single" w:sz="4" w:space="0" w:color="A6A6A6"/>
              <w:right w:val="single" w:sz="4" w:space="0" w:color="A6A6A6"/>
            </w:tcBorders>
            <w:shd w:val="clear" w:color="auto" w:fill="auto"/>
            <w:hideMark/>
          </w:tcPr>
          <w:p w14:paraId="388AB709"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C9CA98A"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6120E1BB"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4580B18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8.19.3</w:t>
            </w:r>
          </w:p>
        </w:tc>
        <w:tc>
          <w:tcPr>
            <w:tcW w:w="850" w:type="dxa"/>
            <w:tcBorders>
              <w:top w:val="nil"/>
              <w:left w:val="nil"/>
              <w:bottom w:val="single" w:sz="4" w:space="0" w:color="A6A6A6"/>
              <w:right w:val="single" w:sz="4" w:space="0" w:color="A6A6A6"/>
            </w:tcBorders>
            <w:shd w:val="clear" w:color="auto" w:fill="auto"/>
            <w:hideMark/>
          </w:tcPr>
          <w:p w14:paraId="752765C6" w14:textId="43BF7894"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0378660D" w14:textId="5DE02CF2"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3000EE09" w14:textId="77777777" w:rsidTr="000F6264">
        <w:trPr>
          <w:trHeight w:val="557"/>
        </w:trPr>
        <w:tc>
          <w:tcPr>
            <w:tcW w:w="988" w:type="dxa"/>
            <w:tcBorders>
              <w:top w:val="nil"/>
              <w:left w:val="single" w:sz="4" w:space="0" w:color="A6A6A6"/>
              <w:bottom w:val="single" w:sz="4" w:space="0" w:color="A6A6A6"/>
              <w:right w:val="single" w:sz="4" w:space="0" w:color="A6A6A6"/>
            </w:tcBorders>
            <w:shd w:val="clear" w:color="auto" w:fill="auto"/>
            <w:hideMark/>
          </w:tcPr>
          <w:p w14:paraId="5536BF4C"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R4-2310465</w:t>
            </w:r>
          </w:p>
        </w:tc>
        <w:tc>
          <w:tcPr>
            <w:tcW w:w="2126" w:type="dxa"/>
            <w:tcBorders>
              <w:top w:val="nil"/>
              <w:left w:val="nil"/>
              <w:bottom w:val="single" w:sz="4" w:space="0" w:color="A6A6A6"/>
              <w:right w:val="single" w:sz="4" w:space="0" w:color="A6A6A6"/>
            </w:tcBorders>
            <w:shd w:val="clear" w:color="auto" w:fill="auto"/>
            <w:hideMark/>
          </w:tcPr>
          <w:p w14:paraId="3055B92D"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[107][328] NR_netcon_repeater_Demod</w:t>
            </w:r>
          </w:p>
        </w:tc>
        <w:tc>
          <w:tcPr>
            <w:tcW w:w="992" w:type="dxa"/>
            <w:tcBorders>
              <w:top w:val="nil"/>
              <w:left w:val="nil"/>
              <w:bottom w:val="single" w:sz="4" w:space="0" w:color="A6A6A6"/>
              <w:right w:val="single" w:sz="4" w:space="0" w:color="A6A6A6"/>
            </w:tcBorders>
            <w:shd w:val="clear" w:color="auto" w:fill="auto"/>
            <w:hideMark/>
          </w:tcPr>
          <w:p w14:paraId="63ADC2C5"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ZTE</w:t>
            </w:r>
          </w:p>
        </w:tc>
        <w:tc>
          <w:tcPr>
            <w:tcW w:w="709" w:type="dxa"/>
            <w:tcBorders>
              <w:top w:val="nil"/>
              <w:left w:val="nil"/>
              <w:bottom w:val="single" w:sz="4" w:space="0" w:color="A6A6A6"/>
              <w:right w:val="single" w:sz="4" w:space="0" w:color="A6A6A6"/>
            </w:tcBorders>
            <w:shd w:val="clear" w:color="auto" w:fill="auto"/>
            <w:hideMark/>
          </w:tcPr>
          <w:p w14:paraId="1C15EE1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05B98C3"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500315B"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13723299"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8.29.7</w:t>
            </w:r>
          </w:p>
        </w:tc>
        <w:tc>
          <w:tcPr>
            <w:tcW w:w="850" w:type="dxa"/>
            <w:tcBorders>
              <w:top w:val="nil"/>
              <w:left w:val="nil"/>
              <w:bottom w:val="single" w:sz="4" w:space="0" w:color="A6A6A6"/>
              <w:right w:val="single" w:sz="4" w:space="0" w:color="A6A6A6"/>
            </w:tcBorders>
            <w:shd w:val="clear" w:color="auto" w:fill="auto"/>
            <w:hideMark/>
          </w:tcPr>
          <w:p w14:paraId="1F0BD673" w14:textId="3E5094EE"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242EBC77" w14:textId="7C291BC6"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3D4F5C76" w14:textId="77777777" w:rsidTr="000F6264">
        <w:trPr>
          <w:trHeight w:val="550"/>
        </w:trPr>
        <w:tc>
          <w:tcPr>
            <w:tcW w:w="988" w:type="dxa"/>
            <w:tcBorders>
              <w:top w:val="nil"/>
              <w:left w:val="single" w:sz="4" w:space="0" w:color="A6A6A6"/>
              <w:bottom w:val="single" w:sz="4" w:space="0" w:color="A6A6A6"/>
              <w:right w:val="single" w:sz="4" w:space="0" w:color="A6A6A6"/>
            </w:tcBorders>
            <w:shd w:val="clear" w:color="auto" w:fill="auto"/>
            <w:hideMark/>
          </w:tcPr>
          <w:p w14:paraId="2EB889B7"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R4-2310466</w:t>
            </w:r>
          </w:p>
        </w:tc>
        <w:tc>
          <w:tcPr>
            <w:tcW w:w="2126" w:type="dxa"/>
            <w:tcBorders>
              <w:top w:val="nil"/>
              <w:left w:val="nil"/>
              <w:bottom w:val="single" w:sz="4" w:space="0" w:color="A6A6A6"/>
              <w:right w:val="single" w:sz="4" w:space="0" w:color="A6A6A6"/>
            </w:tcBorders>
            <w:shd w:val="clear" w:color="auto" w:fill="auto"/>
            <w:hideMark/>
          </w:tcPr>
          <w:p w14:paraId="7887FF07"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[107][329] IoT_NTN_Demod_Part1</w:t>
            </w:r>
          </w:p>
        </w:tc>
        <w:tc>
          <w:tcPr>
            <w:tcW w:w="992" w:type="dxa"/>
            <w:tcBorders>
              <w:top w:val="nil"/>
              <w:left w:val="nil"/>
              <w:bottom w:val="single" w:sz="4" w:space="0" w:color="A6A6A6"/>
              <w:right w:val="single" w:sz="4" w:space="0" w:color="A6A6A6"/>
            </w:tcBorders>
            <w:shd w:val="clear" w:color="auto" w:fill="auto"/>
            <w:hideMark/>
          </w:tcPr>
          <w:p w14:paraId="144FAFAC"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Mediatek</w:t>
            </w:r>
          </w:p>
        </w:tc>
        <w:tc>
          <w:tcPr>
            <w:tcW w:w="709" w:type="dxa"/>
            <w:tcBorders>
              <w:top w:val="nil"/>
              <w:left w:val="nil"/>
              <w:bottom w:val="single" w:sz="4" w:space="0" w:color="A6A6A6"/>
              <w:right w:val="single" w:sz="4" w:space="0" w:color="A6A6A6"/>
            </w:tcBorders>
            <w:shd w:val="clear" w:color="auto" w:fill="auto"/>
            <w:hideMark/>
          </w:tcPr>
          <w:p w14:paraId="50132456"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965E2B1"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24B665E9"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04706BAC"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9.7.8</w:t>
            </w:r>
          </w:p>
        </w:tc>
        <w:tc>
          <w:tcPr>
            <w:tcW w:w="850" w:type="dxa"/>
            <w:tcBorders>
              <w:top w:val="nil"/>
              <w:left w:val="nil"/>
              <w:bottom w:val="single" w:sz="4" w:space="0" w:color="A6A6A6"/>
              <w:right w:val="single" w:sz="4" w:space="0" w:color="A6A6A6"/>
            </w:tcBorders>
            <w:shd w:val="clear" w:color="auto" w:fill="auto"/>
            <w:hideMark/>
          </w:tcPr>
          <w:p w14:paraId="67DF58A9" w14:textId="0571084E"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7E59278E" w14:textId="501B6F4B"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7C354E54" w14:textId="77777777" w:rsidTr="000F6264">
        <w:trPr>
          <w:trHeight w:val="558"/>
        </w:trPr>
        <w:tc>
          <w:tcPr>
            <w:tcW w:w="988" w:type="dxa"/>
            <w:tcBorders>
              <w:top w:val="nil"/>
              <w:left w:val="single" w:sz="4" w:space="0" w:color="A6A6A6"/>
              <w:bottom w:val="single" w:sz="4" w:space="0" w:color="A6A6A6"/>
              <w:right w:val="single" w:sz="4" w:space="0" w:color="A6A6A6"/>
            </w:tcBorders>
            <w:shd w:val="clear" w:color="auto" w:fill="auto"/>
            <w:hideMark/>
          </w:tcPr>
          <w:p w14:paraId="289AE7AC"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R4-2310467</w:t>
            </w:r>
          </w:p>
        </w:tc>
        <w:tc>
          <w:tcPr>
            <w:tcW w:w="2126" w:type="dxa"/>
            <w:tcBorders>
              <w:top w:val="nil"/>
              <w:left w:val="nil"/>
              <w:bottom w:val="single" w:sz="4" w:space="0" w:color="A6A6A6"/>
              <w:right w:val="single" w:sz="4" w:space="0" w:color="A6A6A6"/>
            </w:tcBorders>
            <w:shd w:val="clear" w:color="auto" w:fill="auto"/>
            <w:hideMark/>
          </w:tcPr>
          <w:p w14:paraId="59B66BED"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[107][330] IoT_NTN_Demod_Part2</w:t>
            </w:r>
          </w:p>
        </w:tc>
        <w:tc>
          <w:tcPr>
            <w:tcW w:w="992" w:type="dxa"/>
            <w:tcBorders>
              <w:top w:val="nil"/>
              <w:left w:val="nil"/>
              <w:bottom w:val="single" w:sz="4" w:space="0" w:color="A6A6A6"/>
              <w:right w:val="single" w:sz="4" w:space="0" w:color="A6A6A6"/>
            </w:tcBorders>
            <w:shd w:val="clear" w:color="auto" w:fill="auto"/>
            <w:hideMark/>
          </w:tcPr>
          <w:p w14:paraId="46575703"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Ericsson</w:t>
            </w:r>
          </w:p>
        </w:tc>
        <w:tc>
          <w:tcPr>
            <w:tcW w:w="709" w:type="dxa"/>
            <w:tcBorders>
              <w:top w:val="nil"/>
              <w:left w:val="nil"/>
              <w:bottom w:val="single" w:sz="4" w:space="0" w:color="A6A6A6"/>
              <w:right w:val="single" w:sz="4" w:space="0" w:color="A6A6A6"/>
            </w:tcBorders>
            <w:shd w:val="clear" w:color="auto" w:fill="auto"/>
            <w:hideMark/>
          </w:tcPr>
          <w:p w14:paraId="1FB1E7DB"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7188744"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5309F2D9"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3FB6630C"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9.7.8</w:t>
            </w:r>
          </w:p>
        </w:tc>
        <w:tc>
          <w:tcPr>
            <w:tcW w:w="850" w:type="dxa"/>
            <w:tcBorders>
              <w:top w:val="nil"/>
              <w:left w:val="nil"/>
              <w:bottom w:val="single" w:sz="4" w:space="0" w:color="A6A6A6"/>
              <w:right w:val="single" w:sz="4" w:space="0" w:color="A6A6A6"/>
            </w:tcBorders>
            <w:shd w:val="clear" w:color="auto" w:fill="auto"/>
            <w:hideMark/>
          </w:tcPr>
          <w:p w14:paraId="530292A2" w14:textId="418C85CE"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24C03170" w14:textId="47896D88"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03150E4A" w14:textId="77777777" w:rsidTr="000F6264">
        <w:trPr>
          <w:trHeight w:val="552"/>
        </w:trPr>
        <w:tc>
          <w:tcPr>
            <w:tcW w:w="988" w:type="dxa"/>
            <w:tcBorders>
              <w:top w:val="nil"/>
              <w:left w:val="single" w:sz="4" w:space="0" w:color="A6A6A6"/>
              <w:bottom w:val="single" w:sz="4" w:space="0" w:color="A6A6A6"/>
              <w:right w:val="single" w:sz="4" w:space="0" w:color="A6A6A6"/>
            </w:tcBorders>
            <w:shd w:val="clear" w:color="auto" w:fill="auto"/>
            <w:hideMark/>
          </w:tcPr>
          <w:p w14:paraId="240AF902"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R4-2310468</w:t>
            </w:r>
          </w:p>
        </w:tc>
        <w:tc>
          <w:tcPr>
            <w:tcW w:w="2126" w:type="dxa"/>
            <w:tcBorders>
              <w:top w:val="nil"/>
              <w:left w:val="nil"/>
              <w:bottom w:val="single" w:sz="4" w:space="0" w:color="A6A6A6"/>
              <w:right w:val="single" w:sz="4" w:space="0" w:color="A6A6A6"/>
            </w:tcBorders>
            <w:shd w:val="clear" w:color="auto" w:fill="auto"/>
            <w:hideMark/>
          </w:tcPr>
          <w:p w14:paraId="53FF8B61"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[107][331] FS_NR_FR2_OTA_enh</w:t>
            </w:r>
          </w:p>
        </w:tc>
        <w:tc>
          <w:tcPr>
            <w:tcW w:w="992" w:type="dxa"/>
            <w:tcBorders>
              <w:top w:val="nil"/>
              <w:left w:val="nil"/>
              <w:bottom w:val="single" w:sz="4" w:space="0" w:color="A6A6A6"/>
              <w:right w:val="single" w:sz="4" w:space="0" w:color="A6A6A6"/>
            </w:tcBorders>
            <w:shd w:val="clear" w:color="auto" w:fill="auto"/>
            <w:hideMark/>
          </w:tcPr>
          <w:p w14:paraId="0D92F749"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Qualcomm</w:t>
            </w:r>
          </w:p>
        </w:tc>
        <w:tc>
          <w:tcPr>
            <w:tcW w:w="709" w:type="dxa"/>
            <w:tcBorders>
              <w:top w:val="nil"/>
              <w:left w:val="nil"/>
              <w:bottom w:val="single" w:sz="4" w:space="0" w:color="A6A6A6"/>
              <w:right w:val="single" w:sz="4" w:space="0" w:color="A6A6A6"/>
            </w:tcBorders>
            <w:shd w:val="clear" w:color="auto" w:fill="auto"/>
            <w:hideMark/>
          </w:tcPr>
          <w:p w14:paraId="5A256656"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7D3E1A2"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4683EF60"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4E830273"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8.3.6</w:t>
            </w:r>
          </w:p>
        </w:tc>
        <w:tc>
          <w:tcPr>
            <w:tcW w:w="850" w:type="dxa"/>
            <w:tcBorders>
              <w:top w:val="nil"/>
              <w:left w:val="nil"/>
              <w:bottom w:val="single" w:sz="4" w:space="0" w:color="A6A6A6"/>
              <w:right w:val="single" w:sz="4" w:space="0" w:color="A6A6A6"/>
            </w:tcBorders>
            <w:shd w:val="clear" w:color="auto" w:fill="auto"/>
            <w:hideMark/>
          </w:tcPr>
          <w:p w14:paraId="1301E80C" w14:textId="678207A8"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4B2FC7E9" w14:textId="7E3BD9B6"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8818FD" w:rsidRPr="00F407A4" w14:paraId="0435E7BC" w14:textId="77777777" w:rsidTr="000F6264">
        <w:trPr>
          <w:trHeight w:val="560"/>
        </w:trPr>
        <w:tc>
          <w:tcPr>
            <w:tcW w:w="988" w:type="dxa"/>
            <w:tcBorders>
              <w:top w:val="nil"/>
              <w:left w:val="single" w:sz="4" w:space="0" w:color="A6A6A6"/>
              <w:bottom w:val="single" w:sz="4" w:space="0" w:color="A6A6A6"/>
              <w:right w:val="single" w:sz="4" w:space="0" w:color="A6A6A6"/>
            </w:tcBorders>
            <w:shd w:val="clear" w:color="auto" w:fill="auto"/>
            <w:hideMark/>
          </w:tcPr>
          <w:p w14:paraId="59D1DBC9" w14:textId="77777777" w:rsidR="008818FD" w:rsidRPr="00F407A4" w:rsidRDefault="008818FD" w:rsidP="008818FD">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R4-2310469</w:t>
            </w:r>
          </w:p>
        </w:tc>
        <w:tc>
          <w:tcPr>
            <w:tcW w:w="2126" w:type="dxa"/>
            <w:tcBorders>
              <w:top w:val="nil"/>
              <w:left w:val="nil"/>
              <w:bottom w:val="single" w:sz="4" w:space="0" w:color="A6A6A6"/>
              <w:right w:val="single" w:sz="4" w:space="0" w:color="A6A6A6"/>
            </w:tcBorders>
            <w:shd w:val="clear" w:color="auto" w:fill="auto"/>
            <w:hideMark/>
          </w:tcPr>
          <w:p w14:paraId="62E9A2FC"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[107][332] NR_FR1_TRP_TRS_enh</w:t>
            </w:r>
          </w:p>
        </w:tc>
        <w:tc>
          <w:tcPr>
            <w:tcW w:w="992" w:type="dxa"/>
            <w:tcBorders>
              <w:top w:val="nil"/>
              <w:left w:val="nil"/>
              <w:bottom w:val="single" w:sz="4" w:space="0" w:color="A6A6A6"/>
              <w:right w:val="single" w:sz="4" w:space="0" w:color="A6A6A6"/>
            </w:tcBorders>
            <w:shd w:val="clear" w:color="auto" w:fill="auto"/>
            <w:hideMark/>
          </w:tcPr>
          <w:p w14:paraId="381E7CC8"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Vivo</w:t>
            </w:r>
          </w:p>
        </w:tc>
        <w:tc>
          <w:tcPr>
            <w:tcW w:w="709" w:type="dxa"/>
            <w:tcBorders>
              <w:top w:val="nil"/>
              <w:left w:val="nil"/>
              <w:bottom w:val="single" w:sz="4" w:space="0" w:color="A6A6A6"/>
              <w:right w:val="single" w:sz="4" w:space="0" w:color="A6A6A6"/>
            </w:tcBorders>
            <w:shd w:val="clear" w:color="auto" w:fill="auto"/>
            <w:hideMark/>
          </w:tcPr>
          <w:p w14:paraId="04A5D954"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98F28BB"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341A7722"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76592E16" w14:textId="77777777" w:rsidR="008818FD" w:rsidRPr="00F407A4" w:rsidRDefault="008818FD" w:rsidP="008818FD">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8.16.4</w:t>
            </w:r>
          </w:p>
        </w:tc>
        <w:tc>
          <w:tcPr>
            <w:tcW w:w="850" w:type="dxa"/>
            <w:tcBorders>
              <w:top w:val="nil"/>
              <w:left w:val="nil"/>
              <w:bottom w:val="single" w:sz="4" w:space="0" w:color="A6A6A6"/>
              <w:right w:val="single" w:sz="4" w:space="0" w:color="A6A6A6"/>
            </w:tcBorders>
            <w:shd w:val="clear" w:color="auto" w:fill="auto"/>
            <w:hideMark/>
          </w:tcPr>
          <w:p w14:paraId="564A00EB" w14:textId="1C978D7E" w:rsidR="008818FD" w:rsidRPr="00F407A4" w:rsidRDefault="008818FD" w:rsidP="008818FD">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70122C2F" w14:textId="591C1D1E" w:rsidR="008818FD" w:rsidRPr="00F407A4" w:rsidRDefault="008818FD" w:rsidP="008818FD">
            <w:pPr>
              <w:overflowPunct/>
              <w:autoSpaceDE/>
              <w:autoSpaceDN/>
              <w:adjustRightInd/>
              <w:spacing w:after="0"/>
              <w:textAlignment w:val="auto"/>
              <w:rPr>
                <w:rFonts w:ascii="Arial" w:hAnsi="Arial" w:cs="Arial"/>
                <w:sz w:val="14"/>
                <w:szCs w:val="14"/>
              </w:rPr>
            </w:pPr>
            <w:r w:rsidRPr="00381296">
              <w:rPr>
                <w:rFonts w:ascii="Arial" w:hAnsi="Arial" w:cs="Arial"/>
                <w:sz w:val="14"/>
                <w:szCs w:val="14"/>
              </w:rPr>
              <w:t>Noted</w:t>
            </w:r>
          </w:p>
        </w:tc>
      </w:tr>
      <w:tr w:rsidR="006C4A19" w:rsidRPr="00F407A4" w14:paraId="1AC47943" w14:textId="77777777" w:rsidTr="000F6264">
        <w:trPr>
          <w:trHeight w:val="569"/>
        </w:trPr>
        <w:tc>
          <w:tcPr>
            <w:tcW w:w="988" w:type="dxa"/>
            <w:tcBorders>
              <w:top w:val="nil"/>
              <w:left w:val="single" w:sz="4" w:space="0" w:color="A6A6A6"/>
              <w:bottom w:val="single" w:sz="4" w:space="0" w:color="A6A6A6"/>
              <w:right w:val="single" w:sz="4" w:space="0" w:color="A6A6A6"/>
            </w:tcBorders>
            <w:shd w:val="clear" w:color="auto" w:fill="auto"/>
            <w:hideMark/>
          </w:tcPr>
          <w:p w14:paraId="2307D710" w14:textId="77777777" w:rsidR="006C4A19" w:rsidRPr="00F407A4" w:rsidRDefault="006C4A19" w:rsidP="006C4A19">
            <w:pPr>
              <w:overflowPunct/>
              <w:autoSpaceDE/>
              <w:autoSpaceDN/>
              <w:adjustRightInd/>
              <w:spacing w:after="0"/>
              <w:textAlignment w:val="auto"/>
              <w:rPr>
                <w:rFonts w:ascii="Arial" w:hAnsi="Arial" w:cs="Arial"/>
                <w:color w:val="000000"/>
                <w:sz w:val="14"/>
                <w:szCs w:val="14"/>
              </w:rPr>
            </w:pPr>
            <w:r w:rsidRPr="00F407A4">
              <w:rPr>
                <w:rFonts w:ascii="Arial" w:hAnsi="Arial" w:cs="Arial"/>
                <w:color w:val="000000"/>
                <w:sz w:val="14"/>
                <w:szCs w:val="14"/>
              </w:rPr>
              <w:t>R4-2310470</w:t>
            </w:r>
          </w:p>
        </w:tc>
        <w:tc>
          <w:tcPr>
            <w:tcW w:w="2126" w:type="dxa"/>
            <w:tcBorders>
              <w:top w:val="nil"/>
              <w:left w:val="nil"/>
              <w:bottom w:val="single" w:sz="4" w:space="0" w:color="A6A6A6"/>
              <w:right w:val="single" w:sz="4" w:space="0" w:color="A6A6A6"/>
            </w:tcBorders>
            <w:shd w:val="clear" w:color="auto" w:fill="auto"/>
            <w:hideMark/>
          </w:tcPr>
          <w:p w14:paraId="7ED24A63"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Summary for [107][333] NR_MIMO_OTA_enh</w:t>
            </w:r>
          </w:p>
        </w:tc>
        <w:tc>
          <w:tcPr>
            <w:tcW w:w="992" w:type="dxa"/>
            <w:tcBorders>
              <w:top w:val="nil"/>
              <w:left w:val="nil"/>
              <w:bottom w:val="single" w:sz="4" w:space="0" w:color="A6A6A6"/>
              <w:right w:val="single" w:sz="4" w:space="0" w:color="A6A6A6"/>
            </w:tcBorders>
            <w:shd w:val="clear" w:color="auto" w:fill="auto"/>
            <w:hideMark/>
          </w:tcPr>
          <w:p w14:paraId="647CC667"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Moderator, CAICT</w:t>
            </w:r>
          </w:p>
        </w:tc>
        <w:tc>
          <w:tcPr>
            <w:tcW w:w="709" w:type="dxa"/>
            <w:tcBorders>
              <w:top w:val="nil"/>
              <w:left w:val="nil"/>
              <w:bottom w:val="single" w:sz="4" w:space="0" w:color="A6A6A6"/>
              <w:right w:val="single" w:sz="4" w:space="0" w:color="A6A6A6"/>
            </w:tcBorders>
            <w:shd w:val="clear" w:color="auto" w:fill="auto"/>
            <w:hideMark/>
          </w:tcPr>
          <w:p w14:paraId="21D442CC"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7135CBB"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Information</w:t>
            </w:r>
          </w:p>
        </w:tc>
        <w:tc>
          <w:tcPr>
            <w:tcW w:w="1134" w:type="dxa"/>
            <w:tcBorders>
              <w:top w:val="nil"/>
              <w:left w:val="nil"/>
              <w:bottom w:val="single" w:sz="4" w:space="0" w:color="A6A6A6"/>
              <w:right w:val="single" w:sz="4" w:space="0" w:color="A6A6A6"/>
            </w:tcBorders>
            <w:shd w:val="clear" w:color="auto" w:fill="auto"/>
            <w:hideMark/>
          </w:tcPr>
          <w:p w14:paraId="6CD95CDB"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[107][300] BSRF_Demod Session</w:t>
            </w:r>
          </w:p>
        </w:tc>
        <w:tc>
          <w:tcPr>
            <w:tcW w:w="851" w:type="dxa"/>
            <w:tcBorders>
              <w:top w:val="nil"/>
              <w:left w:val="nil"/>
              <w:bottom w:val="single" w:sz="4" w:space="0" w:color="A6A6A6"/>
              <w:right w:val="single" w:sz="4" w:space="0" w:color="A6A6A6"/>
            </w:tcBorders>
            <w:shd w:val="clear" w:color="auto" w:fill="auto"/>
            <w:hideMark/>
          </w:tcPr>
          <w:p w14:paraId="69CC1F1D" w14:textId="77777777" w:rsidR="006C4A19" w:rsidRPr="00F407A4" w:rsidRDefault="006C4A19" w:rsidP="006C4A19">
            <w:pPr>
              <w:overflowPunct/>
              <w:autoSpaceDE/>
              <w:autoSpaceDN/>
              <w:adjustRightInd/>
              <w:spacing w:after="0"/>
              <w:textAlignment w:val="auto"/>
              <w:rPr>
                <w:rFonts w:ascii="Arial" w:hAnsi="Arial" w:cs="Arial"/>
                <w:sz w:val="14"/>
                <w:szCs w:val="14"/>
              </w:rPr>
            </w:pPr>
            <w:r w:rsidRPr="00F407A4">
              <w:rPr>
                <w:rFonts w:ascii="Arial" w:hAnsi="Arial" w:cs="Arial"/>
                <w:sz w:val="14"/>
                <w:szCs w:val="14"/>
              </w:rPr>
              <w:t>8.17.6</w:t>
            </w:r>
          </w:p>
        </w:tc>
        <w:tc>
          <w:tcPr>
            <w:tcW w:w="850" w:type="dxa"/>
            <w:tcBorders>
              <w:top w:val="nil"/>
              <w:left w:val="nil"/>
              <w:bottom w:val="single" w:sz="4" w:space="0" w:color="A6A6A6"/>
              <w:right w:val="single" w:sz="4" w:space="0" w:color="A6A6A6"/>
            </w:tcBorders>
            <w:shd w:val="clear" w:color="auto" w:fill="auto"/>
            <w:hideMark/>
          </w:tcPr>
          <w:p w14:paraId="56D2888E" w14:textId="320BB02A" w:rsidR="006C4A19" w:rsidRPr="00F407A4" w:rsidRDefault="006C4A19" w:rsidP="006C4A19">
            <w:pPr>
              <w:overflowPunct/>
              <w:autoSpaceDE/>
              <w:autoSpaceDN/>
              <w:adjustRightInd/>
              <w:spacing w:after="0"/>
              <w:textAlignment w:val="auto"/>
              <w:rPr>
                <w:rFonts w:ascii="Arial" w:hAnsi="Arial" w:cs="Arial"/>
                <w:sz w:val="14"/>
                <w:szCs w:val="14"/>
              </w:rPr>
            </w:pPr>
            <w:r w:rsidRPr="00D53EDE">
              <w:rPr>
                <w:rFonts w:ascii="Arial" w:hAnsi="Arial" w:cs="Arial"/>
                <w:sz w:val="14"/>
                <w:szCs w:val="14"/>
              </w:rPr>
              <w:t>Available</w:t>
            </w:r>
          </w:p>
        </w:tc>
        <w:tc>
          <w:tcPr>
            <w:tcW w:w="851" w:type="dxa"/>
            <w:tcBorders>
              <w:top w:val="nil"/>
              <w:left w:val="nil"/>
              <w:bottom w:val="single" w:sz="4" w:space="0" w:color="A6A6A6"/>
              <w:right w:val="single" w:sz="4" w:space="0" w:color="A6A6A6"/>
            </w:tcBorders>
          </w:tcPr>
          <w:p w14:paraId="65CD9470" w14:textId="2695E76F" w:rsidR="006C4A19" w:rsidRPr="00F407A4" w:rsidRDefault="008818FD" w:rsidP="006C4A19">
            <w:pPr>
              <w:overflowPunct/>
              <w:autoSpaceDE/>
              <w:autoSpaceDN/>
              <w:adjustRightInd/>
              <w:spacing w:after="0"/>
              <w:textAlignment w:val="auto"/>
              <w:rPr>
                <w:rFonts w:ascii="Arial" w:hAnsi="Arial" w:cs="Arial"/>
                <w:sz w:val="14"/>
                <w:szCs w:val="14"/>
              </w:rPr>
            </w:pPr>
            <w:r w:rsidRPr="002B0494">
              <w:rPr>
                <w:rFonts w:ascii="Arial" w:hAnsi="Arial" w:cs="Arial"/>
                <w:sz w:val="14"/>
                <w:szCs w:val="14"/>
              </w:rPr>
              <w:t>Noted</w:t>
            </w:r>
          </w:p>
        </w:tc>
      </w:tr>
    </w:tbl>
    <w:p w14:paraId="7E6CBA61" w14:textId="77777777" w:rsidR="00F407A4" w:rsidRPr="00F407A4" w:rsidRDefault="00F407A4" w:rsidP="00F407A4"/>
    <w:p w14:paraId="4CDE364B" w14:textId="77777777" w:rsidR="00F407A4" w:rsidRDefault="00F407A4" w:rsidP="00F407A4">
      <w:pPr>
        <w:sectPr w:rsidR="00F407A4" w:rsidSect="00AD103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pPr>
    </w:p>
    <w:p w14:paraId="150E59AA" w14:textId="11C1823C" w:rsidR="00AD1035" w:rsidRDefault="00AD1035" w:rsidP="00AD1035">
      <w:pPr>
        <w:pStyle w:val="Heading2"/>
      </w:pPr>
      <w:bookmarkStart w:id="19" w:name="_Toc140483652"/>
      <w:r>
        <w:lastRenderedPageBreak/>
        <w:t>4</w:t>
      </w:r>
      <w:r>
        <w:tab/>
        <w:t>Up to Rel-16 maintenance for LTE and NR</w:t>
      </w:r>
      <w:bookmarkEnd w:id="19"/>
    </w:p>
    <w:p w14:paraId="760AEF64" w14:textId="77777777" w:rsidR="00097941" w:rsidRPr="00097941" w:rsidRDefault="00097941" w:rsidP="00097941">
      <w:r w:rsidRPr="00097941">
        <w:t>The following contributions have been moved and will be treatedi n the respective email topic threads.</w:t>
      </w:r>
    </w:p>
    <w:p w14:paraId="1C8ED1EE" w14:textId="77777777" w:rsidR="00097941" w:rsidRPr="00097941" w:rsidRDefault="00097941" w:rsidP="00097941">
      <w:pPr>
        <w:ind w:left="568" w:hanging="284"/>
        <w:rPr>
          <w:i/>
          <w:iCs/>
        </w:rPr>
      </w:pPr>
      <w:r w:rsidRPr="00097941">
        <w:rPr>
          <w:i/>
          <w:iCs/>
        </w:rPr>
        <w:t>-</w:t>
      </w:r>
      <w:r w:rsidRPr="00097941">
        <w:rPr>
          <w:i/>
          <w:iCs/>
        </w:rPr>
        <w:tab/>
        <w:t>The contribution R4-2309742 LS on EVM for shorter transient period capability in FR1 will be covered in email thread [107][101] (under agenda item 4.1).</w:t>
      </w:r>
    </w:p>
    <w:p w14:paraId="2E186204" w14:textId="77777777" w:rsidR="00097941" w:rsidRPr="00097941" w:rsidRDefault="00097941" w:rsidP="00097941">
      <w:pPr>
        <w:rPr>
          <w:i/>
          <w:iCs/>
        </w:rPr>
      </w:pPr>
      <w:r w:rsidRPr="00097941">
        <w:rPr>
          <w:i/>
          <w:iCs/>
        </w:rPr>
        <w:t>For Rel-15/16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47ADEA86" w14:textId="77777777" w:rsidR="00097941" w:rsidRPr="00097941" w:rsidRDefault="00097941" w:rsidP="00097941"/>
    <w:p w14:paraId="62929EA1" w14:textId="77777777" w:rsidR="00AD1035" w:rsidRDefault="00AD1035" w:rsidP="00AD1035">
      <w:pPr>
        <w:pStyle w:val="Heading3"/>
      </w:pPr>
      <w:bookmarkStart w:id="20" w:name="_Toc140483653"/>
      <w:r>
        <w:t>4.1</w:t>
      </w:r>
      <w:r>
        <w:tab/>
        <w:t>UE RF requirements</w:t>
      </w:r>
      <w:bookmarkEnd w:id="20"/>
    </w:p>
    <w:p w14:paraId="2DDC7875" w14:textId="77777777" w:rsidR="00AD1035" w:rsidRDefault="00AD1035" w:rsidP="00AD1035">
      <w:pPr>
        <w:rPr>
          <w:rFonts w:ascii="Arial" w:hAnsi="Arial" w:cs="Arial"/>
          <w:b/>
          <w:sz w:val="24"/>
        </w:rPr>
      </w:pPr>
      <w:r>
        <w:rPr>
          <w:rFonts w:ascii="Arial" w:hAnsi="Arial" w:cs="Arial"/>
          <w:b/>
          <w:color w:val="0000FF"/>
          <w:sz w:val="24"/>
        </w:rPr>
        <w:t>R4-2307035</w:t>
      </w:r>
      <w:r>
        <w:rPr>
          <w:rFonts w:ascii="Arial" w:hAnsi="Arial" w:cs="Arial"/>
          <w:b/>
          <w:color w:val="0000FF"/>
          <w:sz w:val="24"/>
        </w:rPr>
        <w:tab/>
      </w:r>
      <w:r>
        <w:rPr>
          <w:rFonts w:ascii="Arial" w:hAnsi="Arial" w:cs="Arial"/>
          <w:b/>
          <w:sz w:val="24"/>
        </w:rPr>
        <w:t>CR to K1 and PdschNumOfHarqProcess for DL-CA</w:t>
      </w:r>
    </w:p>
    <w:p w14:paraId="7E05DE8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CR-1481  rev  Cat: F (Rel-15)</w:t>
      </w:r>
      <w:r>
        <w:rPr>
          <w:i/>
        </w:rPr>
        <w:br/>
      </w:r>
      <w:r>
        <w:rPr>
          <w:i/>
        </w:rPr>
        <w:br/>
      </w:r>
      <w:r>
        <w:rPr>
          <w:i/>
        </w:rPr>
        <w:tab/>
      </w:r>
      <w:r>
        <w:rPr>
          <w:i/>
        </w:rPr>
        <w:tab/>
      </w:r>
      <w:r>
        <w:rPr>
          <w:i/>
        </w:rPr>
        <w:tab/>
      </w:r>
      <w:r>
        <w:rPr>
          <w:i/>
        </w:rPr>
        <w:tab/>
      </w:r>
      <w:r>
        <w:rPr>
          <w:i/>
        </w:rPr>
        <w:tab/>
        <w:t>Source: Anritsu Limited, Rohde &amp; Schwarz, Keysight Technologies UK Ltd</w:t>
      </w:r>
    </w:p>
    <w:p w14:paraId="423763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59E9B" w14:textId="77777777" w:rsidR="00AD1035" w:rsidRDefault="00AD1035" w:rsidP="00AD1035">
      <w:pPr>
        <w:rPr>
          <w:rFonts w:ascii="Arial" w:hAnsi="Arial" w:cs="Arial"/>
          <w:b/>
          <w:sz w:val="24"/>
        </w:rPr>
      </w:pPr>
      <w:r>
        <w:rPr>
          <w:rFonts w:ascii="Arial" w:hAnsi="Arial" w:cs="Arial"/>
          <w:b/>
          <w:color w:val="0000FF"/>
          <w:sz w:val="24"/>
        </w:rPr>
        <w:t>R4-2307036</w:t>
      </w:r>
      <w:r>
        <w:rPr>
          <w:rFonts w:ascii="Arial" w:hAnsi="Arial" w:cs="Arial"/>
          <w:b/>
          <w:color w:val="0000FF"/>
          <w:sz w:val="24"/>
        </w:rPr>
        <w:tab/>
      </w:r>
      <w:r>
        <w:rPr>
          <w:rFonts w:ascii="Arial" w:hAnsi="Arial" w:cs="Arial"/>
          <w:b/>
          <w:sz w:val="24"/>
        </w:rPr>
        <w:t>CR to K1 and PdschNumOfHarqProcess for DL-CA</w:t>
      </w:r>
    </w:p>
    <w:p w14:paraId="26D283F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CR-1482  rev  Cat: A (Rel-16)</w:t>
      </w:r>
      <w:r>
        <w:rPr>
          <w:i/>
        </w:rPr>
        <w:br/>
      </w:r>
      <w:r>
        <w:rPr>
          <w:i/>
        </w:rPr>
        <w:br/>
      </w:r>
      <w:r>
        <w:rPr>
          <w:i/>
        </w:rPr>
        <w:tab/>
      </w:r>
      <w:r>
        <w:rPr>
          <w:i/>
        </w:rPr>
        <w:tab/>
      </w:r>
      <w:r>
        <w:rPr>
          <w:i/>
        </w:rPr>
        <w:tab/>
      </w:r>
      <w:r>
        <w:rPr>
          <w:i/>
        </w:rPr>
        <w:tab/>
      </w:r>
      <w:r>
        <w:rPr>
          <w:i/>
        </w:rPr>
        <w:tab/>
        <w:t>Source: Anritsu Limited, Rohde &amp; Schwarz, Keysight Technologies UK Ltd</w:t>
      </w:r>
    </w:p>
    <w:p w14:paraId="751D64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B264" w14:textId="77777777" w:rsidR="00AD1035" w:rsidRDefault="00AD1035" w:rsidP="00AD1035">
      <w:pPr>
        <w:rPr>
          <w:rFonts w:ascii="Arial" w:hAnsi="Arial" w:cs="Arial"/>
          <w:b/>
          <w:sz w:val="24"/>
        </w:rPr>
      </w:pPr>
      <w:r>
        <w:rPr>
          <w:rFonts w:ascii="Arial" w:hAnsi="Arial" w:cs="Arial"/>
          <w:b/>
          <w:color w:val="0000FF"/>
          <w:sz w:val="24"/>
        </w:rPr>
        <w:t>R4-2307037</w:t>
      </w:r>
      <w:r>
        <w:rPr>
          <w:rFonts w:ascii="Arial" w:hAnsi="Arial" w:cs="Arial"/>
          <w:b/>
          <w:color w:val="0000FF"/>
          <w:sz w:val="24"/>
        </w:rPr>
        <w:tab/>
      </w:r>
      <w:r>
        <w:rPr>
          <w:rFonts w:ascii="Arial" w:hAnsi="Arial" w:cs="Arial"/>
          <w:b/>
          <w:sz w:val="24"/>
        </w:rPr>
        <w:t>CR to K1 and PdschNumOfHarqProcess for DL-CA</w:t>
      </w:r>
    </w:p>
    <w:p w14:paraId="2D1658E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CR-1483  rev  Cat: A (Rel-17)</w:t>
      </w:r>
      <w:r>
        <w:rPr>
          <w:i/>
        </w:rPr>
        <w:br/>
      </w:r>
      <w:r>
        <w:rPr>
          <w:i/>
        </w:rPr>
        <w:br/>
      </w:r>
      <w:r>
        <w:rPr>
          <w:i/>
        </w:rPr>
        <w:tab/>
      </w:r>
      <w:r>
        <w:rPr>
          <w:i/>
        </w:rPr>
        <w:tab/>
      </w:r>
      <w:r>
        <w:rPr>
          <w:i/>
        </w:rPr>
        <w:tab/>
      </w:r>
      <w:r>
        <w:rPr>
          <w:i/>
        </w:rPr>
        <w:tab/>
      </w:r>
      <w:r>
        <w:rPr>
          <w:i/>
        </w:rPr>
        <w:tab/>
        <w:t>Source: Anritsu Limited, Rohde &amp; Schwarz, Keysight Technologies UK Ltd</w:t>
      </w:r>
    </w:p>
    <w:p w14:paraId="4D5D87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32EEE" w14:textId="77777777" w:rsidR="00AD1035" w:rsidRDefault="00AD1035" w:rsidP="00AD1035">
      <w:pPr>
        <w:rPr>
          <w:rFonts w:ascii="Arial" w:hAnsi="Arial" w:cs="Arial"/>
          <w:b/>
          <w:sz w:val="24"/>
        </w:rPr>
      </w:pPr>
      <w:r>
        <w:rPr>
          <w:rFonts w:ascii="Arial" w:hAnsi="Arial" w:cs="Arial"/>
          <w:b/>
          <w:color w:val="0000FF"/>
          <w:sz w:val="24"/>
        </w:rPr>
        <w:t>R4-2307038</w:t>
      </w:r>
      <w:r>
        <w:rPr>
          <w:rFonts w:ascii="Arial" w:hAnsi="Arial" w:cs="Arial"/>
          <w:b/>
          <w:color w:val="0000FF"/>
          <w:sz w:val="24"/>
        </w:rPr>
        <w:tab/>
      </w:r>
      <w:r>
        <w:rPr>
          <w:rFonts w:ascii="Arial" w:hAnsi="Arial" w:cs="Arial"/>
          <w:b/>
          <w:sz w:val="24"/>
        </w:rPr>
        <w:t>CR to K1 and PdschNumOfHarqProcess for DL-CA</w:t>
      </w:r>
    </w:p>
    <w:p w14:paraId="32FC2A3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CR-1484  rev  Cat: F (Rel-18)</w:t>
      </w:r>
      <w:r>
        <w:rPr>
          <w:i/>
        </w:rPr>
        <w:br/>
      </w:r>
      <w:r>
        <w:rPr>
          <w:i/>
        </w:rPr>
        <w:br/>
      </w:r>
      <w:r>
        <w:rPr>
          <w:i/>
        </w:rPr>
        <w:tab/>
      </w:r>
      <w:r>
        <w:rPr>
          <w:i/>
        </w:rPr>
        <w:tab/>
      </w:r>
      <w:r>
        <w:rPr>
          <w:i/>
        </w:rPr>
        <w:tab/>
      </w:r>
      <w:r>
        <w:rPr>
          <w:i/>
        </w:rPr>
        <w:tab/>
      </w:r>
      <w:r>
        <w:rPr>
          <w:i/>
        </w:rPr>
        <w:tab/>
        <w:t>Source: Anritsu Limited, Rohde &amp; Schwarz, Keysight Technologies UK Ltd</w:t>
      </w:r>
    </w:p>
    <w:p w14:paraId="0EEB69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93DD6" w14:textId="77777777" w:rsidR="00AD1035" w:rsidRDefault="00AD1035" w:rsidP="00AD1035">
      <w:pPr>
        <w:rPr>
          <w:rFonts w:ascii="Arial" w:hAnsi="Arial" w:cs="Arial"/>
          <w:b/>
          <w:sz w:val="24"/>
        </w:rPr>
      </w:pPr>
      <w:r>
        <w:rPr>
          <w:rFonts w:ascii="Arial" w:hAnsi="Arial" w:cs="Arial"/>
          <w:b/>
          <w:color w:val="0000FF"/>
          <w:sz w:val="24"/>
        </w:rPr>
        <w:t>R4-2307039</w:t>
      </w:r>
      <w:r>
        <w:rPr>
          <w:rFonts w:ascii="Arial" w:hAnsi="Arial" w:cs="Arial"/>
          <w:b/>
          <w:color w:val="0000FF"/>
          <w:sz w:val="24"/>
        </w:rPr>
        <w:tab/>
      </w:r>
      <w:r>
        <w:rPr>
          <w:rFonts w:ascii="Arial" w:hAnsi="Arial" w:cs="Arial"/>
          <w:b/>
          <w:sz w:val="24"/>
        </w:rPr>
        <w:t>FR1 OOB requirements correction</w:t>
      </w:r>
    </w:p>
    <w:p w14:paraId="47062B8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CR-1485  rev  Cat: F (Rel-15)</w:t>
      </w:r>
      <w:r>
        <w:rPr>
          <w:i/>
        </w:rPr>
        <w:br/>
      </w:r>
      <w:r>
        <w:rPr>
          <w:i/>
        </w:rPr>
        <w:br/>
      </w:r>
      <w:r>
        <w:rPr>
          <w:i/>
        </w:rPr>
        <w:tab/>
      </w:r>
      <w:r>
        <w:rPr>
          <w:i/>
        </w:rPr>
        <w:tab/>
      </w:r>
      <w:r>
        <w:rPr>
          <w:i/>
        </w:rPr>
        <w:tab/>
      </w:r>
      <w:r>
        <w:rPr>
          <w:i/>
        </w:rPr>
        <w:tab/>
      </w:r>
      <w:r>
        <w:rPr>
          <w:i/>
        </w:rPr>
        <w:tab/>
        <w:t>Source: Anritsu Limited</w:t>
      </w:r>
    </w:p>
    <w:p w14:paraId="52C0024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52947" w14:textId="77777777" w:rsidR="00AD1035" w:rsidRDefault="00AD1035" w:rsidP="00AD1035">
      <w:pPr>
        <w:rPr>
          <w:rFonts w:ascii="Arial" w:hAnsi="Arial" w:cs="Arial"/>
          <w:b/>
          <w:sz w:val="24"/>
        </w:rPr>
      </w:pPr>
      <w:r>
        <w:rPr>
          <w:rFonts w:ascii="Arial" w:hAnsi="Arial" w:cs="Arial"/>
          <w:b/>
          <w:color w:val="0000FF"/>
          <w:sz w:val="24"/>
        </w:rPr>
        <w:t>R4-2307040</w:t>
      </w:r>
      <w:r>
        <w:rPr>
          <w:rFonts w:ascii="Arial" w:hAnsi="Arial" w:cs="Arial"/>
          <w:b/>
          <w:color w:val="0000FF"/>
          <w:sz w:val="24"/>
        </w:rPr>
        <w:tab/>
      </w:r>
      <w:r>
        <w:rPr>
          <w:rFonts w:ascii="Arial" w:hAnsi="Arial" w:cs="Arial"/>
          <w:b/>
          <w:sz w:val="24"/>
        </w:rPr>
        <w:t>FR1 OOB requirements correction</w:t>
      </w:r>
    </w:p>
    <w:p w14:paraId="4BAD5272"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CR-1486  rev  Cat: A (Rel-16)</w:t>
      </w:r>
      <w:r>
        <w:rPr>
          <w:i/>
        </w:rPr>
        <w:br/>
      </w:r>
      <w:r>
        <w:rPr>
          <w:i/>
        </w:rPr>
        <w:br/>
      </w:r>
      <w:r>
        <w:rPr>
          <w:i/>
        </w:rPr>
        <w:tab/>
      </w:r>
      <w:r>
        <w:rPr>
          <w:i/>
        </w:rPr>
        <w:tab/>
      </w:r>
      <w:r>
        <w:rPr>
          <w:i/>
        </w:rPr>
        <w:tab/>
      </w:r>
      <w:r>
        <w:rPr>
          <w:i/>
        </w:rPr>
        <w:tab/>
      </w:r>
      <w:r>
        <w:rPr>
          <w:i/>
        </w:rPr>
        <w:tab/>
        <w:t>Source: Anritsu Limited</w:t>
      </w:r>
    </w:p>
    <w:p w14:paraId="5340CE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D3FAF" w14:textId="77777777" w:rsidR="00AD1035" w:rsidRDefault="00AD1035" w:rsidP="00AD1035">
      <w:pPr>
        <w:rPr>
          <w:rFonts w:ascii="Arial" w:hAnsi="Arial" w:cs="Arial"/>
          <w:b/>
          <w:sz w:val="24"/>
        </w:rPr>
      </w:pPr>
      <w:r>
        <w:rPr>
          <w:rFonts w:ascii="Arial" w:hAnsi="Arial" w:cs="Arial"/>
          <w:b/>
          <w:color w:val="0000FF"/>
          <w:sz w:val="24"/>
        </w:rPr>
        <w:t>R4-2307041</w:t>
      </w:r>
      <w:r>
        <w:rPr>
          <w:rFonts w:ascii="Arial" w:hAnsi="Arial" w:cs="Arial"/>
          <w:b/>
          <w:color w:val="0000FF"/>
          <w:sz w:val="24"/>
        </w:rPr>
        <w:tab/>
      </w:r>
      <w:r>
        <w:rPr>
          <w:rFonts w:ascii="Arial" w:hAnsi="Arial" w:cs="Arial"/>
          <w:b/>
          <w:sz w:val="24"/>
        </w:rPr>
        <w:t>FR1 OOB requirements correction</w:t>
      </w:r>
    </w:p>
    <w:p w14:paraId="60C10CF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CR-1487  rev  Cat: F (Rel-17)</w:t>
      </w:r>
      <w:r>
        <w:rPr>
          <w:i/>
        </w:rPr>
        <w:br/>
      </w:r>
      <w:r>
        <w:rPr>
          <w:i/>
        </w:rPr>
        <w:br/>
      </w:r>
      <w:r>
        <w:rPr>
          <w:i/>
        </w:rPr>
        <w:tab/>
      </w:r>
      <w:r>
        <w:rPr>
          <w:i/>
        </w:rPr>
        <w:tab/>
      </w:r>
      <w:r>
        <w:rPr>
          <w:i/>
        </w:rPr>
        <w:tab/>
      </w:r>
      <w:r>
        <w:rPr>
          <w:i/>
        </w:rPr>
        <w:tab/>
      </w:r>
      <w:r>
        <w:rPr>
          <w:i/>
        </w:rPr>
        <w:tab/>
        <w:t>Source: Anritsu Limited</w:t>
      </w:r>
    </w:p>
    <w:p w14:paraId="691B4B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2C930" w14:textId="77777777" w:rsidR="00AD1035" w:rsidRDefault="00AD1035" w:rsidP="00AD1035">
      <w:pPr>
        <w:rPr>
          <w:rFonts w:ascii="Arial" w:hAnsi="Arial" w:cs="Arial"/>
          <w:b/>
          <w:sz w:val="24"/>
        </w:rPr>
      </w:pPr>
      <w:r>
        <w:rPr>
          <w:rFonts w:ascii="Arial" w:hAnsi="Arial" w:cs="Arial"/>
          <w:b/>
          <w:color w:val="0000FF"/>
          <w:sz w:val="24"/>
        </w:rPr>
        <w:t>R4-2307042</w:t>
      </w:r>
      <w:r>
        <w:rPr>
          <w:rFonts w:ascii="Arial" w:hAnsi="Arial" w:cs="Arial"/>
          <w:b/>
          <w:color w:val="0000FF"/>
          <w:sz w:val="24"/>
        </w:rPr>
        <w:tab/>
      </w:r>
      <w:r>
        <w:rPr>
          <w:rFonts w:ascii="Arial" w:hAnsi="Arial" w:cs="Arial"/>
          <w:b/>
          <w:sz w:val="24"/>
        </w:rPr>
        <w:t>FR1 OOB requirements correction</w:t>
      </w:r>
    </w:p>
    <w:p w14:paraId="6C8D28B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CR-1488  rev  Cat: A (Rel-18)</w:t>
      </w:r>
      <w:r>
        <w:rPr>
          <w:i/>
        </w:rPr>
        <w:br/>
      </w:r>
      <w:r>
        <w:rPr>
          <w:i/>
        </w:rPr>
        <w:br/>
      </w:r>
      <w:r>
        <w:rPr>
          <w:i/>
        </w:rPr>
        <w:tab/>
      </w:r>
      <w:r>
        <w:rPr>
          <w:i/>
        </w:rPr>
        <w:tab/>
      </w:r>
      <w:r>
        <w:rPr>
          <w:i/>
        </w:rPr>
        <w:tab/>
      </w:r>
      <w:r>
        <w:rPr>
          <w:i/>
        </w:rPr>
        <w:tab/>
      </w:r>
      <w:r>
        <w:rPr>
          <w:i/>
        </w:rPr>
        <w:tab/>
        <w:t>Source: Anritsu Limited</w:t>
      </w:r>
    </w:p>
    <w:p w14:paraId="7E5F5B4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E97FA" w14:textId="77777777" w:rsidR="00AD1035" w:rsidRDefault="00AD1035" w:rsidP="00AD1035">
      <w:pPr>
        <w:rPr>
          <w:rFonts w:ascii="Arial" w:hAnsi="Arial" w:cs="Arial"/>
          <w:b/>
          <w:sz w:val="24"/>
        </w:rPr>
      </w:pPr>
      <w:r>
        <w:rPr>
          <w:rFonts w:ascii="Arial" w:hAnsi="Arial" w:cs="Arial"/>
          <w:b/>
          <w:color w:val="0000FF"/>
          <w:sz w:val="24"/>
        </w:rPr>
        <w:t>R4-2307044</w:t>
      </w:r>
      <w:r>
        <w:rPr>
          <w:rFonts w:ascii="Arial" w:hAnsi="Arial" w:cs="Arial"/>
          <w:b/>
          <w:color w:val="0000FF"/>
          <w:sz w:val="24"/>
        </w:rPr>
        <w:tab/>
      </w:r>
      <w:r>
        <w:rPr>
          <w:rFonts w:ascii="Arial" w:hAnsi="Arial" w:cs="Arial"/>
          <w:b/>
          <w:sz w:val="24"/>
        </w:rPr>
        <w:t>Discussion on definition of dualPA-Architecture capability indication for intra-band UL CA</w:t>
      </w:r>
    </w:p>
    <w:p w14:paraId="1B59272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46404B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9C821" w14:textId="77777777" w:rsidR="00AD1035" w:rsidRDefault="00AD1035" w:rsidP="00AD1035">
      <w:pPr>
        <w:rPr>
          <w:rFonts w:ascii="Arial" w:hAnsi="Arial" w:cs="Arial"/>
          <w:b/>
          <w:sz w:val="24"/>
        </w:rPr>
      </w:pPr>
      <w:r>
        <w:rPr>
          <w:rFonts w:ascii="Arial" w:hAnsi="Arial" w:cs="Arial"/>
          <w:b/>
          <w:color w:val="0000FF"/>
          <w:sz w:val="24"/>
        </w:rPr>
        <w:t>R4-2307068</w:t>
      </w:r>
      <w:r>
        <w:rPr>
          <w:rFonts w:ascii="Arial" w:hAnsi="Arial" w:cs="Arial"/>
          <w:b/>
          <w:color w:val="0000FF"/>
          <w:sz w:val="24"/>
        </w:rPr>
        <w:tab/>
      </w:r>
      <w:r>
        <w:rPr>
          <w:rFonts w:ascii="Arial" w:hAnsi="Arial" w:cs="Arial"/>
          <w:b/>
          <w:sz w:val="24"/>
        </w:rPr>
        <w:t>Discussion on spurious emission for UE co-existence requirement</w:t>
      </w:r>
    </w:p>
    <w:p w14:paraId="2B6F51B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689F7887" w14:textId="77777777" w:rsidR="00AD1035" w:rsidRDefault="00AD1035" w:rsidP="00AD1035">
      <w:pPr>
        <w:rPr>
          <w:rFonts w:ascii="Arial" w:hAnsi="Arial" w:cs="Arial"/>
          <w:b/>
        </w:rPr>
      </w:pPr>
      <w:r>
        <w:rPr>
          <w:rFonts w:ascii="Arial" w:hAnsi="Arial" w:cs="Arial"/>
          <w:b/>
        </w:rPr>
        <w:t xml:space="preserve">Abstract: </w:t>
      </w:r>
    </w:p>
    <w:p w14:paraId="48DFCE13" w14:textId="77777777" w:rsidR="00AD1035" w:rsidRDefault="00AD1035" w:rsidP="00AD1035">
      <w:r>
        <w:t>Corresponding CRs: From R4-2307069 to R4-2307080.</w:t>
      </w:r>
    </w:p>
    <w:p w14:paraId="4CF192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D61E1" w14:textId="77777777" w:rsidR="00AD1035" w:rsidRDefault="00AD1035" w:rsidP="00AD1035">
      <w:pPr>
        <w:rPr>
          <w:rFonts w:ascii="Arial" w:hAnsi="Arial" w:cs="Arial"/>
          <w:b/>
          <w:sz w:val="24"/>
        </w:rPr>
      </w:pPr>
      <w:r>
        <w:rPr>
          <w:rFonts w:ascii="Arial" w:hAnsi="Arial" w:cs="Arial"/>
          <w:b/>
          <w:color w:val="0000FF"/>
          <w:sz w:val="24"/>
        </w:rPr>
        <w:t>R4-2307069</w:t>
      </w:r>
      <w:r>
        <w:rPr>
          <w:rFonts w:ascii="Arial" w:hAnsi="Arial" w:cs="Arial"/>
          <w:b/>
          <w:color w:val="0000FF"/>
          <w:sz w:val="24"/>
        </w:rPr>
        <w:tab/>
      </w:r>
      <w:r>
        <w:rPr>
          <w:rFonts w:ascii="Arial" w:hAnsi="Arial" w:cs="Arial"/>
          <w:b/>
          <w:sz w:val="24"/>
        </w:rPr>
        <w:t>Correction of UE co-existence requirement in 36.101 Rel-15</w:t>
      </w:r>
    </w:p>
    <w:p w14:paraId="4CF0F5D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CR-5945  rev  Cat: F (Rel-15)</w:t>
      </w:r>
      <w:r>
        <w:rPr>
          <w:i/>
        </w:rPr>
        <w:br/>
      </w:r>
      <w:r>
        <w:rPr>
          <w:i/>
        </w:rPr>
        <w:br/>
      </w:r>
      <w:r>
        <w:rPr>
          <w:i/>
        </w:rPr>
        <w:tab/>
      </w:r>
      <w:r>
        <w:rPr>
          <w:i/>
        </w:rPr>
        <w:tab/>
      </w:r>
      <w:r>
        <w:rPr>
          <w:i/>
        </w:rPr>
        <w:tab/>
      </w:r>
      <w:r>
        <w:rPr>
          <w:i/>
        </w:rPr>
        <w:tab/>
      </w:r>
      <w:r>
        <w:rPr>
          <w:i/>
        </w:rPr>
        <w:tab/>
        <w:t>Source: CAICT</w:t>
      </w:r>
    </w:p>
    <w:p w14:paraId="531411AB" w14:textId="77777777" w:rsidR="00AD1035" w:rsidRDefault="00AD1035" w:rsidP="00AD1035">
      <w:pPr>
        <w:rPr>
          <w:rFonts w:ascii="Arial" w:hAnsi="Arial" w:cs="Arial"/>
          <w:b/>
        </w:rPr>
      </w:pPr>
      <w:r>
        <w:rPr>
          <w:rFonts w:ascii="Arial" w:hAnsi="Arial" w:cs="Arial"/>
          <w:b/>
        </w:rPr>
        <w:t xml:space="preserve">Abstract: </w:t>
      </w:r>
    </w:p>
    <w:p w14:paraId="43F6C1C9" w14:textId="77777777" w:rsidR="00AD1035" w:rsidRDefault="00AD1035" w:rsidP="00AD1035">
      <w:r>
        <w:t>Discussion in R4-2307068.</w:t>
      </w:r>
    </w:p>
    <w:p w14:paraId="6C750E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356E1" w14:textId="77777777" w:rsidR="00AD1035" w:rsidRDefault="00AD1035" w:rsidP="00AD1035">
      <w:pPr>
        <w:rPr>
          <w:rFonts w:ascii="Arial" w:hAnsi="Arial" w:cs="Arial"/>
          <w:b/>
          <w:sz w:val="24"/>
        </w:rPr>
      </w:pPr>
      <w:r>
        <w:rPr>
          <w:rFonts w:ascii="Arial" w:hAnsi="Arial" w:cs="Arial"/>
          <w:b/>
          <w:color w:val="0000FF"/>
          <w:sz w:val="24"/>
        </w:rPr>
        <w:t>R4-2307070</w:t>
      </w:r>
      <w:r>
        <w:rPr>
          <w:rFonts w:ascii="Arial" w:hAnsi="Arial" w:cs="Arial"/>
          <w:b/>
          <w:color w:val="0000FF"/>
          <w:sz w:val="24"/>
        </w:rPr>
        <w:tab/>
      </w:r>
      <w:r>
        <w:rPr>
          <w:rFonts w:ascii="Arial" w:hAnsi="Arial" w:cs="Arial"/>
          <w:b/>
          <w:sz w:val="24"/>
        </w:rPr>
        <w:t>Correction of UE co-existence requirement in 36.101 Rel-16</w:t>
      </w:r>
    </w:p>
    <w:p w14:paraId="1DE8D71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CR-5946  rev  Cat: F (Rel-16)</w:t>
      </w:r>
      <w:r>
        <w:rPr>
          <w:i/>
        </w:rPr>
        <w:br/>
      </w:r>
      <w:r>
        <w:rPr>
          <w:i/>
        </w:rPr>
        <w:br/>
      </w:r>
      <w:r>
        <w:rPr>
          <w:i/>
        </w:rPr>
        <w:tab/>
      </w:r>
      <w:r>
        <w:rPr>
          <w:i/>
        </w:rPr>
        <w:tab/>
      </w:r>
      <w:r>
        <w:rPr>
          <w:i/>
        </w:rPr>
        <w:tab/>
      </w:r>
      <w:r>
        <w:rPr>
          <w:i/>
        </w:rPr>
        <w:tab/>
      </w:r>
      <w:r>
        <w:rPr>
          <w:i/>
        </w:rPr>
        <w:tab/>
        <w:t>Source: CAICT</w:t>
      </w:r>
    </w:p>
    <w:p w14:paraId="088FA582" w14:textId="77777777" w:rsidR="00AD1035" w:rsidRDefault="00AD1035" w:rsidP="00AD1035">
      <w:pPr>
        <w:rPr>
          <w:rFonts w:ascii="Arial" w:hAnsi="Arial" w:cs="Arial"/>
          <w:b/>
        </w:rPr>
      </w:pPr>
      <w:r>
        <w:rPr>
          <w:rFonts w:ascii="Arial" w:hAnsi="Arial" w:cs="Arial"/>
          <w:b/>
        </w:rPr>
        <w:t xml:space="preserve">Abstract: </w:t>
      </w:r>
    </w:p>
    <w:p w14:paraId="09CD2926" w14:textId="77777777" w:rsidR="00AD1035" w:rsidRDefault="00AD1035" w:rsidP="00AD1035">
      <w:r>
        <w:lastRenderedPageBreak/>
        <w:t>Discussion in R4-2307068.</w:t>
      </w:r>
    </w:p>
    <w:p w14:paraId="1EB03D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E736C" w14:textId="77777777" w:rsidR="00AD1035" w:rsidRDefault="00AD1035" w:rsidP="00AD1035">
      <w:pPr>
        <w:rPr>
          <w:rFonts w:ascii="Arial" w:hAnsi="Arial" w:cs="Arial"/>
          <w:b/>
          <w:sz w:val="24"/>
        </w:rPr>
      </w:pPr>
      <w:r>
        <w:rPr>
          <w:rFonts w:ascii="Arial" w:hAnsi="Arial" w:cs="Arial"/>
          <w:b/>
          <w:color w:val="0000FF"/>
          <w:sz w:val="24"/>
        </w:rPr>
        <w:t>R4-2307071</w:t>
      </w:r>
      <w:r>
        <w:rPr>
          <w:rFonts w:ascii="Arial" w:hAnsi="Arial" w:cs="Arial"/>
          <w:b/>
          <w:color w:val="0000FF"/>
          <w:sz w:val="24"/>
        </w:rPr>
        <w:tab/>
      </w:r>
      <w:r>
        <w:rPr>
          <w:rFonts w:ascii="Arial" w:hAnsi="Arial" w:cs="Arial"/>
          <w:b/>
          <w:sz w:val="24"/>
        </w:rPr>
        <w:t>Correction of UE co-existence requirement in 36.101 Rel-17</w:t>
      </w:r>
    </w:p>
    <w:p w14:paraId="78DEF3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CR-5947  rev  Cat: F (Rel-17)</w:t>
      </w:r>
      <w:r>
        <w:rPr>
          <w:i/>
        </w:rPr>
        <w:br/>
      </w:r>
      <w:r>
        <w:rPr>
          <w:i/>
        </w:rPr>
        <w:br/>
      </w:r>
      <w:r>
        <w:rPr>
          <w:i/>
        </w:rPr>
        <w:tab/>
      </w:r>
      <w:r>
        <w:rPr>
          <w:i/>
        </w:rPr>
        <w:tab/>
      </w:r>
      <w:r>
        <w:rPr>
          <w:i/>
        </w:rPr>
        <w:tab/>
      </w:r>
      <w:r>
        <w:rPr>
          <w:i/>
        </w:rPr>
        <w:tab/>
      </w:r>
      <w:r>
        <w:rPr>
          <w:i/>
        </w:rPr>
        <w:tab/>
        <w:t>Source: CAICT</w:t>
      </w:r>
    </w:p>
    <w:p w14:paraId="1C369D26" w14:textId="77777777" w:rsidR="00AD1035" w:rsidRDefault="00AD1035" w:rsidP="00AD1035">
      <w:pPr>
        <w:rPr>
          <w:rFonts w:ascii="Arial" w:hAnsi="Arial" w:cs="Arial"/>
          <w:b/>
        </w:rPr>
      </w:pPr>
      <w:r>
        <w:rPr>
          <w:rFonts w:ascii="Arial" w:hAnsi="Arial" w:cs="Arial"/>
          <w:b/>
        </w:rPr>
        <w:t xml:space="preserve">Abstract: </w:t>
      </w:r>
    </w:p>
    <w:p w14:paraId="76376CEE" w14:textId="77777777" w:rsidR="00AD1035" w:rsidRDefault="00AD1035" w:rsidP="00AD1035">
      <w:r>
        <w:t>Discussion in R4-2307068.</w:t>
      </w:r>
    </w:p>
    <w:p w14:paraId="475AD4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9D961" w14:textId="77777777" w:rsidR="00AD1035" w:rsidRDefault="00AD1035" w:rsidP="00AD1035">
      <w:pPr>
        <w:rPr>
          <w:rFonts w:ascii="Arial" w:hAnsi="Arial" w:cs="Arial"/>
          <w:b/>
          <w:sz w:val="24"/>
        </w:rPr>
      </w:pPr>
      <w:r>
        <w:rPr>
          <w:rFonts w:ascii="Arial" w:hAnsi="Arial" w:cs="Arial"/>
          <w:b/>
          <w:color w:val="0000FF"/>
          <w:sz w:val="24"/>
        </w:rPr>
        <w:t>R4-2307072</w:t>
      </w:r>
      <w:r>
        <w:rPr>
          <w:rFonts w:ascii="Arial" w:hAnsi="Arial" w:cs="Arial"/>
          <w:b/>
          <w:color w:val="0000FF"/>
          <w:sz w:val="24"/>
        </w:rPr>
        <w:tab/>
      </w:r>
      <w:r>
        <w:rPr>
          <w:rFonts w:ascii="Arial" w:hAnsi="Arial" w:cs="Arial"/>
          <w:b/>
          <w:sz w:val="24"/>
        </w:rPr>
        <w:t>Correction of UE co-existence requirement in 38.101-1 Rel-15</w:t>
      </w:r>
    </w:p>
    <w:p w14:paraId="7D64FF5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CR-1489  rev  Cat: F (Rel-15)</w:t>
      </w:r>
      <w:r>
        <w:rPr>
          <w:i/>
        </w:rPr>
        <w:br/>
      </w:r>
      <w:r>
        <w:rPr>
          <w:i/>
        </w:rPr>
        <w:br/>
      </w:r>
      <w:r>
        <w:rPr>
          <w:i/>
        </w:rPr>
        <w:tab/>
      </w:r>
      <w:r>
        <w:rPr>
          <w:i/>
        </w:rPr>
        <w:tab/>
      </w:r>
      <w:r>
        <w:rPr>
          <w:i/>
        </w:rPr>
        <w:tab/>
      </w:r>
      <w:r>
        <w:rPr>
          <w:i/>
        </w:rPr>
        <w:tab/>
      </w:r>
      <w:r>
        <w:rPr>
          <w:i/>
        </w:rPr>
        <w:tab/>
        <w:t>Source: CAICT</w:t>
      </w:r>
    </w:p>
    <w:p w14:paraId="26A52AD7" w14:textId="77777777" w:rsidR="00AD1035" w:rsidRDefault="00AD1035" w:rsidP="00AD1035">
      <w:pPr>
        <w:rPr>
          <w:rFonts w:ascii="Arial" w:hAnsi="Arial" w:cs="Arial"/>
          <w:b/>
        </w:rPr>
      </w:pPr>
      <w:r>
        <w:rPr>
          <w:rFonts w:ascii="Arial" w:hAnsi="Arial" w:cs="Arial"/>
          <w:b/>
        </w:rPr>
        <w:t xml:space="preserve">Abstract: </w:t>
      </w:r>
    </w:p>
    <w:p w14:paraId="2969505A" w14:textId="77777777" w:rsidR="00AD1035" w:rsidRDefault="00AD1035" w:rsidP="00AD1035">
      <w:r>
        <w:t>Discussion in R4-2307068.</w:t>
      </w:r>
    </w:p>
    <w:p w14:paraId="483C42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B4521" w14:textId="77777777" w:rsidR="00AD1035" w:rsidRDefault="00AD1035" w:rsidP="00AD1035">
      <w:pPr>
        <w:rPr>
          <w:rFonts w:ascii="Arial" w:hAnsi="Arial" w:cs="Arial"/>
          <w:b/>
          <w:sz w:val="24"/>
        </w:rPr>
      </w:pPr>
      <w:r>
        <w:rPr>
          <w:rFonts w:ascii="Arial" w:hAnsi="Arial" w:cs="Arial"/>
          <w:b/>
          <w:color w:val="0000FF"/>
          <w:sz w:val="24"/>
        </w:rPr>
        <w:t>R4-2307073</w:t>
      </w:r>
      <w:r>
        <w:rPr>
          <w:rFonts w:ascii="Arial" w:hAnsi="Arial" w:cs="Arial"/>
          <w:b/>
          <w:color w:val="0000FF"/>
          <w:sz w:val="24"/>
        </w:rPr>
        <w:tab/>
      </w:r>
      <w:r>
        <w:rPr>
          <w:rFonts w:ascii="Arial" w:hAnsi="Arial" w:cs="Arial"/>
          <w:b/>
          <w:sz w:val="24"/>
        </w:rPr>
        <w:t>Correction of UE co-existence requirement in 38.101-1 Rel-16</w:t>
      </w:r>
    </w:p>
    <w:p w14:paraId="58F7E59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CR-1490  rev  Cat: F (Rel-16)</w:t>
      </w:r>
      <w:r>
        <w:rPr>
          <w:i/>
        </w:rPr>
        <w:br/>
      </w:r>
      <w:r>
        <w:rPr>
          <w:i/>
        </w:rPr>
        <w:br/>
      </w:r>
      <w:r>
        <w:rPr>
          <w:i/>
        </w:rPr>
        <w:tab/>
      </w:r>
      <w:r>
        <w:rPr>
          <w:i/>
        </w:rPr>
        <w:tab/>
      </w:r>
      <w:r>
        <w:rPr>
          <w:i/>
        </w:rPr>
        <w:tab/>
      </w:r>
      <w:r>
        <w:rPr>
          <w:i/>
        </w:rPr>
        <w:tab/>
      </w:r>
      <w:r>
        <w:rPr>
          <w:i/>
        </w:rPr>
        <w:tab/>
        <w:t>Source: CAICT</w:t>
      </w:r>
    </w:p>
    <w:p w14:paraId="392FD38F" w14:textId="77777777" w:rsidR="00AD1035" w:rsidRDefault="00AD1035" w:rsidP="00AD1035">
      <w:pPr>
        <w:rPr>
          <w:rFonts w:ascii="Arial" w:hAnsi="Arial" w:cs="Arial"/>
          <w:b/>
        </w:rPr>
      </w:pPr>
      <w:r>
        <w:rPr>
          <w:rFonts w:ascii="Arial" w:hAnsi="Arial" w:cs="Arial"/>
          <w:b/>
        </w:rPr>
        <w:t xml:space="preserve">Abstract: </w:t>
      </w:r>
    </w:p>
    <w:p w14:paraId="7AD3D888" w14:textId="77777777" w:rsidR="00AD1035" w:rsidRDefault="00AD1035" w:rsidP="00AD1035">
      <w:r>
        <w:t>Discussion in R4-2307068.</w:t>
      </w:r>
    </w:p>
    <w:p w14:paraId="2C26D3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B5205" w14:textId="77777777" w:rsidR="00AD1035" w:rsidRDefault="00AD1035" w:rsidP="00AD1035">
      <w:pPr>
        <w:rPr>
          <w:rFonts w:ascii="Arial" w:hAnsi="Arial" w:cs="Arial"/>
          <w:b/>
          <w:sz w:val="24"/>
        </w:rPr>
      </w:pPr>
      <w:r>
        <w:rPr>
          <w:rFonts w:ascii="Arial" w:hAnsi="Arial" w:cs="Arial"/>
          <w:b/>
          <w:color w:val="0000FF"/>
          <w:sz w:val="24"/>
        </w:rPr>
        <w:t>R4-2307074</w:t>
      </w:r>
      <w:r>
        <w:rPr>
          <w:rFonts w:ascii="Arial" w:hAnsi="Arial" w:cs="Arial"/>
          <w:b/>
          <w:color w:val="0000FF"/>
          <w:sz w:val="24"/>
        </w:rPr>
        <w:tab/>
      </w:r>
      <w:r>
        <w:rPr>
          <w:rFonts w:ascii="Arial" w:hAnsi="Arial" w:cs="Arial"/>
          <w:b/>
          <w:sz w:val="24"/>
        </w:rPr>
        <w:t>Correction of UE co-existence requirement in 38.101-1 Rel-17</w:t>
      </w:r>
    </w:p>
    <w:p w14:paraId="43D6893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CR-1491  rev  Cat: F (Rel-17)</w:t>
      </w:r>
      <w:r>
        <w:rPr>
          <w:i/>
        </w:rPr>
        <w:br/>
      </w:r>
      <w:r>
        <w:rPr>
          <w:i/>
        </w:rPr>
        <w:br/>
      </w:r>
      <w:r>
        <w:rPr>
          <w:i/>
        </w:rPr>
        <w:tab/>
      </w:r>
      <w:r>
        <w:rPr>
          <w:i/>
        </w:rPr>
        <w:tab/>
      </w:r>
      <w:r>
        <w:rPr>
          <w:i/>
        </w:rPr>
        <w:tab/>
      </w:r>
      <w:r>
        <w:rPr>
          <w:i/>
        </w:rPr>
        <w:tab/>
      </w:r>
      <w:r>
        <w:rPr>
          <w:i/>
        </w:rPr>
        <w:tab/>
        <w:t>Source: CAICT</w:t>
      </w:r>
    </w:p>
    <w:p w14:paraId="185A14EA" w14:textId="77777777" w:rsidR="00AD1035" w:rsidRDefault="00AD1035" w:rsidP="00AD1035">
      <w:pPr>
        <w:rPr>
          <w:rFonts w:ascii="Arial" w:hAnsi="Arial" w:cs="Arial"/>
          <w:b/>
        </w:rPr>
      </w:pPr>
      <w:r>
        <w:rPr>
          <w:rFonts w:ascii="Arial" w:hAnsi="Arial" w:cs="Arial"/>
          <w:b/>
        </w:rPr>
        <w:t xml:space="preserve">Abstract: </w:t>
      </w:r>
    </w:p>
    <w:p w14:paraId="52E10F00" w14:textId="77777777" w:rsidR="00AD1035" w:rsidRDefault="00AD1035" w:rsidP="00AD1035">
      <w:r>
        <w:t>Discussion in R4-2307068.</w:t>
      </w:r>
    </w:p>
    <w:p w14:paraId="1F0963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9BEB9" w14:textId="77777777" w:rsidR="00AD1035" w:rsidRDefault="00AD1035" w:rsidP="00AD1035">
      <w:pPr>
        <w:rPr>
          <w:rFonts w:ascii="Arial" w:hAnsi="Arial" w:cs="Arial"/>
          <w:b/>
          <w:sz w:val="24"/>
        </w:rPr>
      </w:pPr>
      <w:r>
        <w:rPr>
          <w:rFonts w:ascii="Arial" w:hAnsi="Arial" w:cs="Arial"/>
          <w:b/>
          <w:color w:val="0000FF"/>
          <w:sz w:val="24"/>
        </w:rPr>
        <w:t>R4-2307075</w:t>
      </w:r>
      <w:r>
        <w:rPr>
          <w:rFonts w:ascii="Arial" w:hAnsi="Arial" w:cs="Arial"/>
          <w:b/>
          <w:color w:val="0000FF"/>
          <w:sz w:val="24"/>
        </w:rPr>
        <w:tab/>
      </w:r>
      <w:r>
        <w:rPr>
          <w:rFonts w:ascii="Arial" w:hAnsi="Arial" w:cs="Arial"/>
          <w:b/>
          <w:sz w:val="24"/>
        </w:rPr>
        <w:t>Correction of UE co-existence requirement in 38.101-2 Rel-15</w:t>
      </w:r>
    </w:p>
    <w:p w14:paraId="305687A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v15.21.0</w:t>
      </w:r>
      <w:r>
        <w:rPr>
          <w:i/>
        </w:rPr>
        <w:tab/>
        <w:t xml:space="preserve">  CR-0593  rev  Cat: F (Rel-15)</w:t>
      </w:r>
      <w:r>
        <w:rPr>
          <w:i/>
        </w:rPr>
        <w:br/>
      </w:r>
      <w:r>
        <w:rPr>
          <w:i/>
        </w:rPr>
        <w:br/>
      </w:r>
      <w:r>
        <w:rPr>
          <w:i/>
        </w:rPr>
        <w:tab/>
      </w:r>
      <w:r>
        <w:rPr>
          <w:i/>
        </w:rPr>
        <w:tab/>
      </w:r>
      <w:r>
        <w:rPr>
          <w:i/>
        </w:rPr>
        <w:tab/>
      </w:r>
      <w:r>
        <w:rPr>
          <w:i/>
        </w:rPr>
        <w:tab/>
      </w:r>
      <w:r>
        <w:rPr>
          <w:i/>
        </w:rPr>
        <w:tab/>
        <w:t>Source: CAICT</w:t>
      </w:r>
    </w:p>
    <w:p w14:paraId="029F510A" w14:textId="77777777" w:rsidR="00AD1035" w:rsidRDefault="00AD1035" w:rsidP="00AD1035">
      <w:pPr>
        <w:rPr>
          <w:rFonts w:ascii="Arial" w:hAnsi="Arial" w:cs="Arial"/>
          <w:b/>
        </w:rPr>
      </w:pPr>
      <w:r>
        <w:rPr>
          <w:rFonts w:ascii="Arial" w:hAnsi="Arial" w:cs="Arial"/>
          <w:b/>
        </w:rPr>
        <w:t xml:space="preserve">Abstract: </w:t>
      </w:r>
    </w:p>
    <w:p w14:paraId="34F49CAA" w14:textId="77777777" w:rsidR="00AD1035" w:rsidRDefault="00AD1035" w:rsidP="00AD1035">
      <w:r>
        <w:t>Discussion in R4-2307068.</w:t>
      </w:r>
    </w:p>
    <w:p w14:paraId="272AE9CC"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7FEE4" w14:textId="77777777" w:rsidR="00AD1035" w:rsidRDefault="00AD1035" w:rsidP="00AD1035">
      <w:pPr>
        <w:rPr>
          <w:rFonts w:ascii="Arial" w:hAnsi="Arial" w:cs="Arial"/>
          <w:b/>
          <w:sz w:val="24"/>
        </w:rPr>
      </w:pPr>
      <w:r>
        <w:rPr>
          <w:rFonts w:ascii="Arial" w:hAnsi="Arial" w:cs="Arial"/>
          <w:b/>
          <w:color w:val="0000FF"/>
          <w:sz w:val="24"/>
        </w:rPr>
        <w:t>R4-2307076</w:t>
      </w:r>
      <w:r>
        <w:rPr>
          <w:rFonts w:ascii="Arial" w:hAnsi="Arial" w:cs="Arial"/>
          <w:b/>
          <w:color w:val="0000FF"/>
          <w:sz w:val="24"/>
        </w:rPr>
        <w:tab/>
      </w:r>
      <w:r>
        <w:rPr>
          <w:rFonts w:ascii="Arial" w:hAnsi="Arial" w:cs="Arial"/>
          <w:b/>
          <w:sz w:val="24"/>
        </w:rPr>
        <w:t>Correction of UE co-existence requirement in 38.101-2 Rel-16</w:t>
      </w:r>
    </w:p>
    <w:p w14:paraId="2EDA4B1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v16.15.0</w:t>
      </w:r>
      <w:r>
        <w:rPr>
          <w:i/>
        </w:rPr>
        <w:tab/>
        <w:t xml:space="preserve">  CR-0594  rev  Cat: F (Rel-16)</w:t>
      </w:r>
      <w:r>
        <w:rPr>
          <w:i/>
        </w:rPr>
        <w:br/>
      </w:r>
      <w:r>
        <w:rPr>
          <w:i/>
        </w:rPr>
        <w:br/>
      </w:r>
      <w:r>
        <w:rPr>
          <w:i/>
        </w:rPr>
        <w:tab/>
      </w:r>
      <w:r>
        <w:rPr>
          <w:i/>
        </w:rPr>
        <w:tab/>
      </w:r>
      <w:r>
        <w:rPr>
          <w:i/>
        </w:rPr>
        <w:tab/>
      </w:r>
      <w:r>
        <w:rPr>
          <w:i/>
        </w:rPr>
        <w:tab/>
      </w:r>
      <w:r>
        <w:rPr>
          <w:i/>
        </w:rPr>
        <w:tab/>
        <w:t>Source: CAICT</w:t>
      </w:r>
    </w:p>
    <w:p w14:paraId="07809305" w14:textId="77777777" w:rsidR="00AD1035" w:rsidRDefault="00AD1035" w:rsidP="00AD1035">
      <w:pPr>
        <w:rPr>
          <w:rFonts w:ascii="Arial" w:hAnsi="Arial" w:cs="Arial"/>
          <w:b/>
        </w:rPr>
      </w:pPr>
      <w:r>
        <w:rPr>
          <w:rFonts w:ascii="Arial" w:hAnsi="Arial" w:cs="Arial"/>
          <w:b/>
        </w:rPr>
        <w:t xml:space="preserve">Abstract: </w:t>
      </w:r>
    </w:p>
    <w:p w14:paraId="6A94E77A" w14:textId="77777777" w:rsidR="00AD1035" w:rsidRDefault="00AD1035" w:rsidP="00AD1035">
      <w:r>
        <w:t>Discussion in R4-2307068.</w:t>
      </w:r>
    </w:p>
    <w:p w14:paraId="6D812A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B1D85" w14:textId="77777777" w:rsidR="00AD1035" w:rsidRDefault="00AD1035" w:rsidP="00AD1035">
      <w:pPr>
        <w:rPr>
          <w:rFonts w:ascii="Arial" w:hAnsi="Arial" w:cs="Arial"/>
          <w:b/>
          <w:sz w:val="24"/>
        </w:rPr>
      </w:pPr>
      <w:r>
        <w:rPr>
          <w:rFonts w:ascii="Arial" w:hAnsi="Arial" w:cs="Arial"/>
          <w:b/>
          <w:color w:val="0000FF"/>
          <w:sz w:val="24"/>
        </w:rPr>
        <w:t>R4-2307077</w:t>
      </w:r>
      <w:r>
        <w:rPr>
          <w:rFonts w:ascii="Arial" w:hAnsi="Arial" w:cs="Arial"/>
          <w:b/>
          <w:color w:val="0000FF"/>
          <w:sz w:val="24"/>
        </w:rPr>
        <w:tab/>
      </w:r>
      <w:r>
        <w:rPr>
          <w:rFonts w:ascii="Arial" w:hAnsi="Arial" w:cs="Arial"/>
          <w:b/>
          <w:sz w:val="24"/>
        </w:rPr>
        <w:t>Correction of UE co-existence requirement in 38.101-3 Rel-15</w:t>
      </w:r>
    </w:p>
    <w:p w14:paraId="69E83AD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CR-0902  rev  Cat: F (Rel-15)</w:t>
      </w:r>
      <w:r>
        <w:rPr>
          <w:i/>
        </w:rPr>
        <w:br/>
      </w:r>
      <w:r>
        <w:rPr>
          <w:i/>
        </w:rPr>
        <w:br/>
      </w:r>
      <w:r>
        <w:rPr>
          <w:i/>
        </w:rPr>
        <w:tab/>
      </w:r>
      <w:r>
        <w:rPr>
          <w:i/>
        </w:rPr>
        <w:tab/>
      </w:r>
      <w:r>
        <w:rPr>
          <w:i/>
        </w:rPr>
        <w:tab/>
      </w:r>
      <w:r>
        <w:rPr>
          <w:i/>
        </w:rPr>
        <w:tab/>
      </w:r>
      <w:r>
        <w:rPr>
          <w:i/>
        </w:rPr>
        <w:tab/>
        <w:t>Source: CAICT</w:t>
      </w:r>
    </w:p>
    <w:p w14:paraId="0D25A3BF" w14:textId="77777777" w:rsidR="00AD1035" w:rsidRDefault="00AD1035" w:rsidP="00AD1035">
      <w:pPr>
        <w:rPr>
          <w:rFonts w:ascii="Arial" w:hAnsi="Arial" w:cs="Arial"/>
          <w:b/>
        </w:rPr>
      </w:pPr>
      <w:r>
        <w:rPr>
          <w:rFonts w:ascii="Arial" w:hAnsi="Arial" w:cs="Arial"/>
          <w:b/>
        </w:rPr>
        <w:t xml:space="preserve">Abstract: </w:t>
      </w:r>
    </w:p>
    <w:p w14:paraId="780789DC" w14:textId="77777777" w:rsidR="00AD1035" w:rsidRDefault="00AD1035" w:rsidP="00AD1035">
      <w:r>
        <w:t>Discussion in R4-2307068.</w:t>
      </w:r>
    </w:p>
    <w:p w14:paraId="5440B4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AF48B" w14:textId="77777777" w:rsidR="00AD1035" w:rsidRDefault="00AD1035" w:rsidP="00AD1035">
      <w:pPr>
        <w:rPr>
          <w:rFonts w:ascii="Arial" w:hAnsi="Arial" w:cs="Arial"/>
          <w:b/>
          <w:sz w:val="24"/>
        </w:rPr>
      </w:pPr>
      <w:r>
        <w:rPr>
          <w:rFonts w:ascii="Arial" w:hAnsi="Arial" w:cs="Arial"/>
          <w:b/>
          <w:color w:val="0000FF"/>
          <w:sz w:val="24"/>
        </w:rPr>
        <w:t>R4-2307078</w:t>
      </w:r>
      <w:r>
        <w:rPr>
          <w:rFonts w:ascii="Arial" w:hAnsi="Arial" w:cs="Arial"/>
          <w:b/>
          <w:color w:val="0000FF"/>
          <w:sz w:val="24"/>
        </w:rPr>
        <w:tab/>
      </w:r>
      <w:r>
        <w:rPr>
          <w:rFonts w:ascii="Arial" w:hAnsi="Arial" w:cs="Arial"/>
          <w:b/>
          <w:sz w:val="24"/>
        </w:rPr>
        <w:t>Correction of UE co-existence requirement in 38.101-3 Rel-16</w:t>
      </w:r>
    </w:p>
    <w:p w14:paraId="0F3454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CR-0903  rev  Cat: F (Rel-16)</w:t>
      </w:r>
      <w:r>
        <w:rPr>
          <w:i/>
        </w:rPr>
        <w:br/>
      </w:r>
      <w:r>
        <w:rPr>
          <w:i/>
        </w:rPr>
        <w:br/>
      </w:r>
      <w:r>
        <w:rPr>
          <w:i/>
        </w:rPr>
        <w:tab/>
      </w:r>
      <w:r>
        <w:rPr>
          <w:i/>
        </w:rPr>
        <w:tab/>
      </w:r>
      <w:r>
        <w:rPr>
          <w:i/>
        </w:rPr>
        <w:tab/>
      </w:r>
      <w:r>
        <w:rPr>
          <w:i/>
        </w:rPr>
        <w:tab/>
      </w:r>
      <w:r>
        <w:rPr>
          <w:i/>
        </w:rPr>
        <w:tab/>
        <w:t>Source: CAICT</w:t>
      </w:r>
    </w:p>
    <w:p w14:paraId="65A09AE7" w14:textId="77777777" w:rsidR="00AD1035" w:rsidRDefault="00AD1035" w:rsidP="00AD1035">
      <w:pPr>
        <w:rPr>
          <w:rFonts w:ascii="Arial" w:hAnsi="Arial" w:cs="Arial"/>
          <w:b/>
        </w:rPr>
      </w:pPr>
      <w:r>
        <w:rPr>
          <w:rFonts w:ascii="Arial" w:hAnsi="Arial" w:cs="Arial"/>
          <w:b/>
        </w:rPr>
        <w:t xml:space="preserve">Abstract: </w:t>
      </w:r>
    </w:p>
    <w:p w14:paraId="5D638302" w14:textId="77777777" w:rsidR="00AD1035" w:rsidRDefault="00AD1035" w:rsidP="00AD1035">
      <w:r>
        <w:t>Discussion in R4-2307068.</w:t>
      </w:r>
    </w:p>
    <w:p w14:paraId="4DA5BD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63558" w14:textId="77777777" w:rsidR="00AD1035" w:rsidRDefault="00AD1035" w:rsidP="00AD1035">
      <w:pPr>
        <w:rPr>
          <w:rFonts w:ascii="Arial" w:hAnsi="Arial" w:cs="Arial"/>
          <w:b/>
          <w:sz w:val="24"/>
        </w:rPr>
      </w:pPr>
      <w:r>
        <w:rPr>
          <w:rFonts w:ascii="Arial" w:hAnsi="Arial" w:cs="Arial"/>
          <w:b/>
          <w:color w:val="0000FF"/>
          <w:sz w:val="24"/>
        </w:rPr>
        <w:t>R4-2307079</w:t>
      </w:r>
      <w:r>
        <w:rPr>
          <w:rFonts w:ascii="Arial" w:hAnsi="Arial" w:cs="Arial"/>
          <w:b/>
          <w:color w:val="0000FF"/>
          <w:sz w:val="24"/>
        </w:rPr>
        <w:tab/>
      </w:r>
      <w:r>
        <w:rPr>
          <w:rFonts w:ascii="Arial" w:hAnsi="Arial" w:cs="Arial"/>
          <w:b/>
          <w:sz w:val="24"/>
        </w:rPr>
        <w:t>Correction of UE co-existence requirement in 38.101-3 Rel-17</w:t>
      </w:r>
    </w:p>
    <w:p w14:paraId="6E1970B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CR-0904  rev  Cat: F (Rel-17)</w:t>
      </w:r>
      <w:r>
        <w:rPr>
          <w:i/>
        </w:rPr>
        <w:br/>
      </w:r>
      <w:r>
        <w:rPr>
          <w:i/>
        </w:rPr>
        <w:br/>
      </w:r>
      <w:r>
        <w:rPr>
          <w:i/>
        </w:rPr>
        <w:tab/>
      </w:r>
      <w:r>
        <w:rPr>
          <w:i/>
        </w:rPr>
        <w:tab/>
      </w:r>
      <w:r>
        <w:rPr>
          <w:i/>
        </w:rPr>
        <w:tab/>
      </w:r>
      <w:r>
        <w:rPr>
          <w:i/>
        </w:rPr>
        <w:tab/>
      </w:r>
      <w:r>
        <w:rPr>
          <w:i/>
        </w:rPr>
        <w:tab/>
        <w:t>Source: CAICT</w:t>
      </w:r>
    </w:p>
    <w:p w14:paraId="6106376E" w14:textId="77777777" w:rsidR="00AD1035" w:rsidRDefault="00AD1035" w:rsidP="00AD1035">
      <w:pPr>
        <w:rPr>
          <w:rFonts w:ascii="Arial" w:hAnsi="Arial" w:cs="Arial"/>
          <w:b/>
        </w:rPr>
      </w:pPr>
      <w:r>
        <w:rPr>
          <w:rFonts w:ascii="Arial" w:hAnsi="Arial" w:cs="Arial"/>
          <w:b/>
        </w:rPr>
        <w:t xml:space="preserve">Abstract: </w:t>
      </w:r>
    </w:p>
    <w:p w14:paraId="46896914" w14:textId="77777777" w:rsidR="00AD1035" w:rsidRDefault="00AD1035" w:rsidP="00AD1035">
      <w:r>
        <w:t>Discussion in R4-2307068.</w:t>
      </w:r>
    </w:p>
    <w:p w14:paraId="2090F0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D5B67" w14:textId="77777777" w:rsidR="00AD1035" w:rsidRDefault="00AD1035" w:rsidP="00AD1035">
      <w:pPr>
        <w:rPr>
          <w:rFonts w:ascii="Arial" w:hAnsi="Arial" w:cs="Arial"/>
          <w:b/>
          <w:sz w:val="24"/>
        </w:rPr>
      </w:pPr>
      <w:r>
        <w:rPr>
          <w:rFonts w:ascii="Arial" w:hAnsi="Arial" w:cs="Arial"/>
          <w:b/>
          <w:color w:val="0000FF"/>
          <w:sz w:val="24"/>
        </w:rPr>
        <w:t>R4-2307080</w:t>
      </w:r>
      <w:r>
        <w:rPr>
          <w:rFonts w:ascii="Arial" w:hAnsi="Arial" w:cs="Arial"/>
          <w:b/>
          <w:color w:val="0000FF"/>
          <w:sz w:val="24"/>
        </w:rPr>
        <w:tab/>
      </w:r>
      <w:r>
        <w:rPr>
          <w:rFonts w:ascii="Arial" w:hAnsi="Arial" w:cs="Arial"/>
          <w:b/>
          <w:sz w:val="24"/>
        </w:rPr>
        <w:t>Correction of UE co-existence requirement in 38.101-5 Rel-17</w:t>
      </w:r>
    </w:p>
    <w:p w14:paraId="5F88794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v17.3.0</w:t>
      </w:r>
      <w:r>
        <w:rPr>
          <w:i/>
        </w:rPr>
        <w:tab/>
        <w:t xml:space="preserve">  CR-0020  rev  Cat: F (Rel-17)</w:t>
      </w:r>
      <w:r>
        <w:rPr>
          <w:i/>
        </w:rPr>
        <w:br/>
      </w:r>
      <w:r>
        <w:rPr>
          <w:i/>
        </w:rPr>
        <w:br/>
      </w:r>
      <w:r>
        <w:rPr>
          <w:i/>
        </w:rPr>
        <w:tab/>
      </w:r>
      <w:r>
        <w:rPr>
          <w:i/>
        </w:rPr>
        <w:tab/>
      </w:r>
      <w:r>
        <w:rPr>
          <w:i/>
        </w:rPr>
        <w:tab/>
      </w:r>
      <w:r>
        <w:rPr>
          <w:i/>
        </w:rPr>
        <w:tab/>
      </w:r>
      <w:r>
        <w:rPr>
          <w:i/>
        </w:rPr>
        <w:tab/>
        <w:t>Source: CAICT</w:t>
      </w:r>
    </w:p>
    <w:p w14:paraId="11A2549E" w14:textId="77777777" w:rsidR="00AD1035" w:rsidRDefault="00AD1035" w:rsidP="00AD1035">
      <w:pPr>
        <w:rPr>
          <w:rFonts w:ascii="Arial" w:hAnsi="Arial" w:cs="Arial"/>
          <w:b/>
        </w:rPr>
      </w:pPr>
      <w:r>
        <w:rPr>
          <w:rFonts w:ascii="Arial" w:hAnsi="Arial" w:cs="Arial"/>
          <w:b/>
        </w:rPr>
        <w:t xml:space="preserve">Abstract: </w:t>
      </w:r>
    </w:p>
    <w:p w14:paraId="1B94FC7B" w14:textId="77777777" w:rsidR="00AD1035" w:rsidRDefault="00AD1035" w:rsidP="00AD1035">
      <w:r>
        <w:t>Discussion in R4-2307068.</w:t>
      </w:r>
    </w:p>
    <w:p w14:paraId="3DA6AE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9EC4F" w14:textId="77777777" w:rsidR="00AD1035" w:rsidRDefault="00AD1035" w:rsidP="00AD1035">
      <w:pPr>
        <w:rPr>
          <w:rFonts w:ascii="Arial" w:hAnsi="Arial" w:cs="Arial"/>
          <w:b/>
          <w:sz w:val="24"/>
        </w:rPr>
      </w:pPr>
      <w:r>
        <w:rPr>
          <w:rFonts w:ascii="Arial" w:hAnsi="Arial" w:cs="Arial"/>
          <w:b/>
          <w:color w:val="0000FF"/>
          <w:sz w:val="24"/>
        </w:rPr>
        <w:lastRenderedPageBreak/>
        <w:t>R4-2307094</w:t>
      </w:r>
      <w:r>
        <w:rPr>
          <w:rFonts w:ascii="Arial" w:hAnsi="Arial" w:cs="Arial"/>
          <w:b/>
          <w:color w:val="0000FF"/>
          <w:sz w:val="24"/>
        </w:rPr>
        <w:tab/>
      </w:r>
      <w:r>
        <w:rPr>
          <w:rFonts w:ascii="Arial" w:hAnsi="Arial" w:cs="Arial"/>
          <w:b/>
          <w:sz w:val="24"/>
        </w:rPr>
        <w:t>CR TS 38.101-1: Correction on NR V2X requirements in Rel-16</w:t>
      </w:r>
    </w:p>
    <w:p w14:paraId="666B63D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CR-1492  rev  Cat: F (Rel-16)</w:t>
      </w:r>
      <w:r>
        <w:rPr>
          <w:i/>
        </w:rPr>
        <w:br/>
      </w:r>
      <w:r>
        <w:rPr>
          <w:i/>
        </w:rPr>
        <w:br/>
      </w:r>
      <w:r>
        <w:rPr>
          <w:i/>
        </w:rPr>
        <w:tab/>
      </w:r>
      <w:r>
        <w:rPr>
          <w:i/>
        </w:rPr>
        <w:tab/>
      </w:r>
      <w:r>
        <w:rPr>
          <w:i/>
        </w:rPr>
        <w:tab/>
      </w:r>
      <w:r>
        <w:rPr>
          <w:i/>
        </w:rPr>
        <w:tab/>
      </w:r>
      <w:r>
        <w:rPr>
          <w:i/>
        </w:rPr>
        <w:tab/>
        <w:t>Source: Facebook Japan</w:t>
      </w:r>
    </w:p>
    <w:p w14:paraId="40E24ACF" w14:textId="77777777" w:rsidR="00AD1035" w:rsidRDefault="00AD1035" w:rsidP="00AD1035">
      <w:pPr>
        <w:rPr>
          <w:rFonts w:ascii="Arial" w:hAnsi="Arial" w:cs="Arial"/>
          <w:b/>
        </w:rPr>
      </w:pPr>
      <w:r>
        <w:rPr>
          <w:rFonts w:ascii="Arial" w:hAnsi="Arial" w:cs="Arial"/>
          <w:b/>
        </w:rPr>
        <w:t xml:space="preserve">Abstract: </w:t>
      </w:r>
    </w:p>
    <w:p w14:paraId="445CABE9" w14:textId="77777777" w:rsidR="00AD1035" w:rsidRDefault="00AD1035" w:rsidP="00AD1035">
      <w:r>
        <w:t>In RAN4 #106 meeting, the correction CR on NR V2X RF requirements in Rel-17 was agreed. But the Rel-16 shadowing CR was not prepared. Hence, the CR was provided to reflect the agreed contents in Rel-16.</w:t>
      </w:r>
    </w:p>
    <w:p w14:paraId="323BD2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1DA8F" w14:textId="77777777" w:rsidR="00AD1035" w:rsidRDefault="00AD1035" w:rsidP="00AD1035">
      <w:pPr>
        <w:rPr>
          <w:rFonts w:ascii="Arial" w:hAnsi="Arial" w:cs="Arial"/>
          <w:b/>
          <w:sz w:val="24"/>
        </w:rPr>
      </w:pPr>
      <w:r>
        <w:rPr>
          <w:rFonts w:ascii="Arial" w:hAnsi="Arial" w:cs="Arial"/>
          <w:b/>
          <w:color w:val="0000FF"/>
          <w:sz w:val="24"/>
        </w:rPr>
        <w:t>R4-2307095</w:t>
      </w:r>
      <w:r>
        <w:rPr>
          <w:rFonts w:ascii="Arial" w:hAnsi="Arial" w:cs="Arial"/>
          <w:b/>
          <w:color w:val="0000FF"/>
          <w:sz w:val="24"/>
        </w:rPr>
        <w:tab/>
      </w:r>
      <w:r>
        <w:rPr>
          <w:rFonts w:ascii="Arial" w:hAnsi="Arial" w:cs="Arial"/>
          <w:b/>
          <w:sz w:val="24"/>
        </w:rPr>
        <w:t xml:space="preserve">CR TS 36.101: Correction for REFSENS requirements for LTE-A CA in Rel-15 </w:t>
      </w:r>
    </w:p>
    <w:p w14:paraId="13FA779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CR-5948  rev  Cat: F (Rel-15)</w:t>
      </w:r>
      <w:r>
        <w:rPr>
          <w:i/>
        </w:rPr>
        <w:br/>
      </w:r>
      <w:r>
        <w:rPr>
          <w:i/>
        </w:rPr>
        <w:br/>
      </w:r>
      <w:r>
        <w:rPr>
          <w:i/>
        </w:rPr>
        <w:tab/>
      </w:r>
      <w:r>
        <w:rPr>
          <w:i/>
        </w:rPr>
        <w:tab/>
      </w:r>
      <w:r>
        <w:rPr>
          <w:i/>
        </w:rPr>
        <w:tab/>
      </w:r>
      <w:r>
        <w:rPr>
          <w:i/>
        </w:rPr>
        <w:tab/>
      </w:r>
      <w:r>
        <w:rPr>
          <w:i/>
        </w:rPr>
        <w:tab/>
        <w:t>Source: Facebook Japan K.K.</w:t>
      </w:r>
    </w:p>
    <w:p w14:paraId="0ACBAFCF" w14:textId="77777777" w:rsidR="00AD1035" w:rsidRDefault="00AD1035" w:rsidP="00AD1035">
      <w:pPr>
        <w:rPr>
          <w:rFonts w:ascii="Arial" w:hAnsi="Arial" w:cs="Arial"/>
          <w:b/>
        </w:rPr>
      </w:pPr>
      <w:r>
        <w:rPr>
          <w:rFonts w:ascii="Arial" w:hAnsi="Arial" w:cs="Arial"/>
          <w:b/>
        </w:rPr>
        <w:t xml:space="preserve">Abstract: </w:t>
      </w:r>
    </w:p>
    <w:p w14:paraId="43244FA5" w14:textId="77777777" w:rsidR="00AD1035" w:rsidRDefault="00AD1035" w:rsidP="00AD1035">
      <w:r>
        <w:t>The following corrections are contained the CR in TS36.101.</w:t>
      </w:r>
    </w:p>
    <w:p w14:paraId="631056AA" w14:textId="77777777" w:rsidR="00AD1035" w:rsidRDefault="00AD1035" w:rsidP="000C5A21">
      <w:pPr>
        <w:pStyle w:val="B1"/>
      </w:pPr>
      <w:r>
        <w:t>-</w:t>
      </w:r>
      <w:r>
        <w:tab/>
        <w:t>Updated the reference Table from Table 7.3.1A-0bD1 to Table 7.3.1A-0bD3</w:t>
      </w:r>
    </w:p>
    <w:p w14:paraId="04D99CEA" w14:textId="77777777" w:rsidR="00AD1035" w:rsidRDefault="00AD1035" w:rsidP="000C5A21">
      <w:pPr>
        <w:pStyle w:val="B1"/>
      </w:pPr>
      <w:r>
        <w:t>-</w:t>
      </w:r>
      <w:r>
        <w:tab/>
        <w:t>Updated the reference Table from Table 7.3.1A-0bD2 to Table 7.3.1A-0bD4</w:t>
      </w:r>
    </w:p>
    <w:p w14:paraId="2B6578BA" w14:textId="77777777" w:rsidR="00AD1035" w:rsidRDefault="00AD1035" w:rsidP="00AD1035"/>
    <w:p w14:paraId="6ED548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AEA36" w14:textId="77777777" w:rsidR="00AD1035" w:rsidRDefault="00AD1035" w:rsidP="00AD1035">
      <w:pPr>
        <w:rPr>
          <w:rFonts w:ascii="Arial" w:hAnsi="Arial" w:cs="Arial"/>
          <w:b/>
          <w:sz w:val="24"/>
        </w:rPr>
      </w:pPr>
      <w:r>
        <w:rPr>
          <w:rFonts w:ascii="Arial" w:hAnsi="Arial" w:cs="Arial"/>
          <w:b/>
          <w:color w:val="0000FF"/>
          <w:sz w:val="24"/>
        </w:rPr>
        <w:t>R4-2307096</w:t>
      </w:r>
      <w:r>
        <w:rPr>
          <w:rFonts w:ascii="Arial" w:hAnsi="Arial" w:cs="Arial"/>
          <w:b/>
          <w:color w:val="0000FF"/>
          <w:sz w:val="24"/>
        </w:rPr>
        <w:tab/>
      </w:r>
      <w:r>
        <w:rPr>
          <w:rFonts w:ascii="Arial" w:hAnsi="Arial" w:cs="Arial"/>
          <w:b/>
          <w:sz w:val="24"/>
        </w:rPr>
        <w:t>CR TS 36.101: Correction for REFSENS requirements for LTE-A CA in Rel-16</w:t>
      </w:r>
    </w:p>
    <w:p w14:paraId="6007C46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CR-5949  rev  Cat: A (Rel-16)</w:t>
      </w:r>
      <w:r>
        <w:rPr>
          <w:i/>
        </w:rPr>
        <w:br/>
      </w:r>
      <w:r>
        <w:rPr>
          <w:i/>
        </w:rPr>
        <w:br/>
      </w:r>
      <w:r>
        <w:rPr>
          <w:i/>
        </w:rPr>
        <w:tab/>
      </w:r>
      <w:r>
        <w:rPr>
          <w:i/>
        </w:rPr>
        <w:tab/>
      </w:r>
      <w:r>
        <w:rPr>
          <w:i/>
        </w:rPr>
        <w:tab/>
      </w:r>
      <w:r>
        <w:rPr>
          <w:i/>
        </w:rPr>
        <w:tab/>
      </w:r>
      <w:r>
        <w:rPr>
          <w:i/>
        </w:rPr>
        <w:tab/>
        <w:t>Source: Facebook Japan K.K.</w:t>
      </w:r>
    </w:p>
    <w:p w14:paraId="25067265" w14:textId="77777777" w:rsidR="00AD1035" w:rsidRDefault="00AD1035" w:rsidP="00AD1035">
      <w:pPr>
        <w:rPr>
          <w:rFonts w:ascii="Arial" w:hAnsi="Arial" w:cs="Arial"/>
          <w:b/>
        </w:rPr>
      </w:pPr>
      <w:r>
        <w:rPr>
          <w:rFonts w:ascii="Arial" w:hAnsi="Arial" w:cs="Arial"/>
          <w:b/>
        </w:rPr>
        <w:t xml:space="preserve">Abstract: </w:t>
      </w:r>
    </w:p>
    <w:p w14:paraId="035F5168" w14:textId="77777777" w:rsidR="00AD1035" w:rsidRDefault="00AD1035" w:rsidP="00AD1035">
      <w:r>
        <w:t>The CR is mirror CR for Rel-16 of R4-2307095</w:t>
      </w:r>
    </w:p>
    <w:p w14:paraId="7AC2A5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D07E" w14:textId="77777777" w:rsidR="00AD1035" w:rsidRDefault="00AD1035" w:rsidP="00AD1035">
      <w:pPr>
        <w:rPr>
          <w:rFonts w:ascii="Arial" w:hAnsi="Arial" w:cs="Arial"/>
          <w:b/>
          <w:sz w:val="24"/>
        </w:rPr>
      </w:pPr>
      <w:r>
        <w:rPr>
          <w:rFonts w:ascii="Arial" w:hAnsi="Arial" w:cs="Arial"/>
          <w:b/>
          <w:color w:val="0000FF"/>
          <w:sz w:val="24"/>
        </w:rPr>
        <w:t>R4-2307101</w:t>
      </w:r>
      <w:r>
        <w:rPr>
          <w:rFonts w:ascii="Arial" w:hAnsi="Arial" w:cs="Arial"/>
          <w:b/>
          <w:color w:val="0000FF"/>
          <w:sz w:val="24"/>
        </w:rPr>
        <w:tab/>
      </w:r>
      <w:r>
        <w:rPr>
          <w:rFonts w:ascii="Arial" w:hAnsi="Arial" w:cs="Arial"/>
          <w:b/>
          <w:sz w:val="24"/>
        </w:rPr>
        <w:t>Correction of UE co-existence requirement in 36.101 Rel-15</w:t>
      </w:r>
    </w:p>
    <w:p w14:paraId="2F2C232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CR-5952  rev  Cat: F (Rel-15)</w:t>
      </w:r>
      <w:r>
        <w:rPr>
          <w:i/>
        </w:rPr>
        <w:br/>
      </w:r>
      <w:r>
        <w:rPr>
          <w:i/>
        </w:rPr>
        <w:br/>
      </w:r>
      <w:r>
        <w:rPr>
          <w:i/>
        </w:rPr>
        <w:tab/>
      </w:r>
      <w:r>
        <w:rPr>
          <w:i/>
        </w:rPr>
        <w:tab/>
      </w:r>
      <w:r>
        <w:rPr>
          <w:i/>
        </w:rPr>
        <w:tab/>
      </w:r>
      <w:r>
        <w:rPr>
          <w:i/>
        </w:rPr>
        <w:tab/>
      </w:r>
      <w:r>
        <w:rPr>
          <w:i/>
        </w:rPr>
        <w:tab/>
        <w:t>Source: CAICT</w:t>
      </w:r>
    </w:p>
    <w:p w14:paraId="4B4D5D8B" w14:textId="77777777" w:rsidR="00AD1035" w:rsidRDefault="00AD1035" w:rsidP="00AD1035">
      <w:pPr>
        <w:rPr>
          <w:rFonts w:ascii="Arial" w:hAnsi="Arial" w:cs="Arial"/>
          <w:b/>
        </w:rPr>
      </w:pPr>
      <w:r>
        <w:rPr>
          <w:rFonts w:ascii="Arial" w:hAnsi="Arial" w:cs="Arial"/>
          <w:b/>
        </w:rPr>
        <w:t xml:space="preserve">Abstract: </w:t>
      </w:r>
    </w:p>
    <w:p w14:paraId="720A772F" w14:textId="77777777" w:rsidR="00AD1035" w:rsidRDefault="00AD1035" w:rsidP="00AD1035">
      <w:r>
        <w:t>Discussion in R4-2307117.</w:t>
      </w:r>
    </w:p>
    <w:p w14:paraId="168B30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4C3E99D" w14:textId="77777777" w:rsidR="00AD1035" w:rsidRDefault="00AD1035" w:rsidP="00AD1035">
      <w:pPr>
        <w:rPr>
          <w:rFonts w:ascii="Arial" w:hAnsi="Arial" w:cs="Arial"/>
          <w:b/>
          <w:sz w:val="24"/>
        </w:rPr>
      </w:pPr>
      <w:r>
        <w:rPr>
          <w:rFonts w:ascii="Arial" w:hAnsi="Arial" w:cs="Arial"/>
          <w:b/>
          <w:color w:val="0000FF"/>
          <w:sz w:val="24"/>
        </w:rPr>
        <w:t>R4-2307102</w:t>
      </w:r>
      <w:r>
        <w:rPr>
          <w:rFonts w:ascii="Arial" w:hAnsi="Arial" w:cs="Arial"/>
          <w:b/>
          <w:color w:val="0000FF"/>
          <w:sz w:val="24"/>
        </w:rPr>
        <w:tab/>
      </w:r>
      <w:r>
        <w:rPr>
          <w:rFonts w:ascii="Arial" w:hAnsi="Arial" w:cs="Arial"/>
          <w:b/>
          <w:sz w:val="24"/>
        </w:rPr>
        <w:t>Correction of UE co-existence requirement in 36.101 Rel-16</w:t>
      </w:r>
    </w:p>
    <w:p w14:paraId="1AE61FE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CR-5953  Cat: F (Rel-16)</w:t>
      </w:r>
      <w:r>
        <w:rPr>
          <w:i/>
        </w:rPr>
        <w:br/>
      </w:r>
      <w:r>
        <w:rPr>
          <w:i/>
        </w:rPr>
        <w:lastRenderedPageBreak/>
        <w:br/>
      </w:r>
      <w:r>
        <w:rPr>
          <w:i/>
        </w:rPr>
        <w:tab/>
      </w:r>
      <w:r>
        <w:rPr>
          <w:i/>
        </w:rPr>
        <w:tab/>
      </w:r>
      <w:r>
        <w:rPr>
          <w:i/>
        </w:rPr>
        <w:tab/>
      </w:r>
      <w:r>
        <w:rPr>
          <w:i/>
        </w:rPr>
        <w:tab/>
      </w:r>
      <w:r>
        <w:rPr>
          <w:i/>
        </w:rPr>
        <w:tab/>
        <w:t>Source: CAICT</w:t>
      </w:r>
    </w:p>
    <w:p w14:paraId="0961A753" w14:textId="77777777" w:rsidR="00AD1035" w:rsidRDefault="00AD1035" w:rsidP="00AD1035">
      <w:pPr>
        <w:rPr>
          <w:rFonts w:ascii="Arial" w:hAnsi="Arial" w:cs="Arial"/>
          <w:b/>
        </w:rPr>
      </w:pPr>
      <w:r>
        <w:rPr>
          <w:rFonts w:ascii="Arial" w:hAnsi="Arial" w:cs="Arial"/>
          <w:b/>
        </w:rPr>
        <w:t xml:space="preserve">Abstract: </w:t>
      </w:r>
    </w:p>
    <w:p w14:paraId="025CD18E" w14:textId="77777777" w:rsidR="00AD1035" w:rsidRDefault="00AD1035" w:rsidP="00AD1035">
      <w:r>
        <w:t>Discussion in R4-2307117.</w:t>
      </w:r>
    </w:p>
    <w:p w14:paraId="3DDFE3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18C805" w14:textId="77777777" w:rsidR="00AD1035" w:rsidRDefault="00AD1035" w:rsidP="00AD1035">
      <w:pPr>
        <w:rPr>
          <w:rFonts w:ascii="Arial" w:hAnsi="Arial" w:cs="Arial"/>
          <w:b/>
          <w:sz w:val="24"/>
        </w:rPr>
      </w:pPr>
      <w:r>
        <w:rPr>
          <w:rFonts w:ascii="Arial" w:hAnsi="Arial" w:cs="Arial"/>
          <w:b/>
          <w:color w:val="0000FF"/>
          <w:sz w:val="24"/>
        </w:rPr>
        <w:t>R4-2307103</w:t>
      </w:r>
      <w:r>
        <w:rPr>
          <w:rFonts w:ascii="Arial" w:hAnsi="Arial" w:cs="Arial"/>
          <w:b/>
          <w:color w:val="0000FF"/>
          <w:sz w:val="24"/>
        </w:rPr>
        <w:tab/>
      </w:r>
      <w:r>
        <w:rPr>
          <w:rFonts w:ascii="Arial" w:hAnsi="Arial" w:cs="Arial"/>
          <w:b/>
          <w:sz w:val="24"/>
        </w:rPr>
        <w:t>Correction of UE co-existence requirement in 36.101 Rel-17</w:t>
      </w:r>
    </w:p>
    <w:p w14:paraId="3EBE5BA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CR-5954  rev  Cat: F (Rel-17)</w:t>
      </w:r>
      <w:r>
        <w:rPr>
          <w:i/>
        </w:rPr>
        <w:br/>
      </w:r>
      <w:r>
        <w:rPr>
          <w:i/>
        </w:rPr>
        <w:br/>
      </w:r>
      <w:r>
        <w:rPr>
          <w:i/>
        </w:rPr>
        <w:tab/>
      </w:r>
      <w:r>
        <w:rPr>
          <w:i/>
        </w:rPr>
        <w:tab/>
      </w:r>
      <w:r>
        <w:rPr>
          <w:i/>
        </w:rPr>
        <w:tab/>
      </w:r>
      <w:r>
        <w:rPr>
          <w:i/>
        </w:rPr>
        <w:tab/>
      </w:r>
      <w:r>
        <w:rPr>
          <w:i/>
        </w:rPr>
        <w:tab/>
        <w:t>Source: CAICT</w:t>
      </w:r>
    </w:p>
    <w:p w14:paraId="27CF0ED4" w14:textId="77777777" w:rsidR="00AD1035" w:rsidRDefault="00AD1035" w:rsidP="00AD1035">
      <w:pPr>
        <w:rPr>
          <w:rFonts w:ascii="Arial" w:hAnsi="Arial" w:cs="Arial"/>
          <w:b/>
        </w:rPr>
      </w:pPr>
      <w:r>
        <w:rPr>
          <w:rFonts w:ascii="Arial" w:hAnsi="Arial" w:cs="Arial"/>
          <w:b/>
        </w:rPr>
        <w:t xml:space="preserve">Abstract: </w:t>
      </w:r>
    </w:p>
    <w:p w14:paraId="4D78A9D7" w14:textId="77777777" w:rsidR="00AD1035" w:rsidRDefault="00AD1035" w:rsidP="00AD1035">
      <w:r>
        <w:t>Discussion in R4-2307117.</w:t>
      </w:r>
    </w:p>
    <w:p w14:paraId="29187A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166DE6" w14:textId="77777777" w:rsidR="00AD1035" w:rsidRDefault="00AD1035" w:rsidP="00AD1035">
      <w:pPr>
        <w:rPr>
          <w:rFonts w:ascii="Arial" w:hAnsi="Arial" w:cs="Arial"/>
          <w:b/>
          <w:sz w:val="24"/>
        </w:rPr>
      </w:pPr>
      <w:r>
        <w:rPr>
          <w:rFonts w:ascii="Arial" w:hAnsi="Arial" w:cs="Arial"/>
          <w:b/>
          <w:color w:val="0000FF"/>
          <w:sz w:val="24"/>
        </w:rPr>
        <w:t>R4-2307104</w:t>
      </w:r>
      <w:r>
        <w:rPr>
          <w:rFonts w:ascii="Arial" w:hAnsi="Arial" w:cs="Arial"/>
          <w:b/>
          <w:color w:val="0000FF"/>
          <w:sz w:val="24"/>
        </w:rPr>
        <w:tab/>
      </w:r>
      <w:r>
        <w:rPr>
          <w:rFonts w:ascii="Arial" w:hAnsi="Arial" w:cs="Arial"/>
          <w:b/>
          <w:sz w:val="24"/>
        </w:rPr>
        <w:t>Correction of UE co-existence requirement in 38.101-1 Rel-15</w:t>
      </w:r>
    </w:p>
    <w:p w14:paraId="1682CE1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CR-1493  rev  Cat: F (Rel-15)</w:t>
      </w:r>
      <w:r>
        <w:rPr>
          <w:i/>
        </w:rPr>
        <w:br/>
      </w:r>
      <w:r>
        <w:rPr>
          <w:i/>
        </w:rPr>
        <w:br/>
      </w:r>
      <w:r>
        <w:rPr>
          <w:i/>
        </w:rPr>
        <w:tab/>
      </w:r>
      <w:r>
        <w:rPr>
          <w:i/>
        </w:rPr>
        <w:tab/>
      </w:r>
      <w:r>
        <w:rPr>
          <w:i/>
        </w:rPr>
        <w:tab/>
      </w:r>
      <w:r>
        <w:rPr>
          <w:i/>
        </w:rPr>
        <w:tab/>
      </w:r>
      <w:r>
        <w:rPr>
          <w:i/>
        </w:rPr>
        <w:tab/>
        <w:t>Source: CAICT</w:t>
      </w:r>
    </w:p>
    <w:p w14:paraId="33286740" w14:textId="77777777" w:rsidR="00AD1035" w:rsidRDefault="00AD1035" w:rsidP="00AD1035">
      <w:pPr>
        <w:rPr>
          <w:rFonts w:ascii="Arial" w:hAnsi="Arial" w:cs="Arial"/>
          <w:b/>
        </w:rPr>
      </w:pPr>
      <w:r>
        <w:rPr>
          <w:rFonts w:ascii="Arial" w:hAnsi="Arial" w:cs="Arial"/>
          <w:b/>
        </w:rPr>
        <w:t xml:space="preserve">Abstract: </w:t>
      </w:r>
    </w:p>
    <w:p w14:paraId="300DCC81" w14:textId="77777777" w:rsidR="00AD1035" w:rsidRDefault="00AD1035" w:rsidP="00AD1035">
      <w:r>
        <w:t>Discussion in R4-2307117.</w:t>
      </w:r>
    </w:p>
    <w:p w14:paraId="1C6B4A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264CAC" w14:textId="77777777" w:rsidR="00AD1035" w:rsidRDefault="00AD1035" w:rsidP="00AD1035">
      <w:pPr>
        <w:rPr>
          <w:rFonts w:ascii="Arial" w:hAnsi="Arial" w:cs="Arial"/>
          <w:b/>
          <w:sz w:val="24"/>
        </w:rPr>
      </w:pPr>
      <w:r>
        <w:rPr>
          <w:rFonts w:ascii="Arial" w:hAnsi="Arial" w:cs="Arial"/>
          <w:b/>
          <w:color w:val="0000FF"/>
          <w:sz w:val="24"/>
        </w:rPr>
        <w:t>R4-2307105</w:t>
      </w:r>
      <w:r>
        <w:rPr>
          <w:rFonts w:ascii="Arial" w:hAnsi="Arial" w:cs="Arial"/>
          <w:b/>
          <w:color w:val="0000FF"/>
          <w:sz w:val="24"/>
        </w:rPr>
        <w:tab/>
      </w:r>
      <w:r>
        <w:rPr>
          <w:rFonts w:ascii="Arial" w:hAnsi="Arial" w:cs="Arial"/>
          <w:b/>
          <w:sz w:val="24"/>
        </w:rPr>
        <w:t>Correction of UE co-existence requirement in 38.101-1 Rel-16</w:t>
      </w:r>
    </w:p>
    <w:p w14:paraId="675855D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CR-1494  rev  Cat: F (Rel-16)</w:t>
      </w:r>
      <w:r>
        <w:rPr>
          <w:i/>
        </w:rPr>
        <w:br/>
      </w:r>
      <w:r>
        <w:rPr>
          <w:i/>
        </w:rPr>
        <w:br/>
      </w:r>
      <w:r>
        <w:rPr>
          <w:i/>
        </w:rPr>
        <w:tab/>
      </w:r>
      <w:r>
        <w:rPr>
          <w:i/>
        </w:rPr>
        <w:tab/>
      </w:r>
      <w:r>
        <w:rPr>
          <w:i/>
        </w:rPr>
        <w:tab/>
      </w:r>
      <w:r>
        <w:rPr>
          <w:i/>
        </w:rPr>
        <w:tab/>
      </w:r>
      <w:r>
        <w:rPr>
          <w:i/>
        </w:rPr>
        <w:tab/>
        <w:t>Source: CAICT</w:t>
      </w:r>
    </w:p>
    <w:p w14:paraId="42E341B9" w14:textId="77777777" w:rsidR="00AD1035" w:rsidRDefault="00AD1035" w:rsidP="00AD1035">
      <w:pPr>
        <w:rPr>
          <w:rFonts w:ascii="Arial" w:hAnsi="Arial" w:cs="Arial"/>
          <w:b/>
        </w:rPr>
      </w:pPr>
      <w:r>
        <w:rPr>
          <w:rFonts w:ascii="Arial" w:hAnsi="Arial" w:cs="Arial"/>
          <w:b/>
        </w:rPr>
        <w:t xml:space="preserve">Abstract: </w:t>
      </w:r>
    </w:p>
    <w:p w14:paraId="235D3DC3" w14:textId="77777777" w:rsidR="00AD1035" w:rsidRDefault="00AD1035" w:rsidP="00AD1035">
      <w:r>
        <w:t>Discussion in R4-2307117.</w:t>
      </w:r>
    </w:p>
    <w:p w14:paraId="4B1716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C1D449" w14:textId="77777777" w:rsidR="00AD1035" w:rsidRDefault="00AD1035" w:rsidP="00AD1035">
      <w:pPr>
        <w:rPr>
          <w:rFonts w:ascii="Arial" w:hAnsi="Arial" w:cs="Arial"/>
          <w:b/>
          <w:sz w:val="24"/>
        </w:rPr>
      </w:pPr>
      <w:r>
        <w:rPr>
          <w:rFonts w:ascii="Arial" w:hAnsi="Arial" w:cs="Arial"/>
          <w:b/>
          <w:color w:val="0000FF"/>
          <w:sz w:val="24"/>
        </w:rPr>
        <w:t>R4-2307106</w:t>
      </w:r>
      <w:r>
        <w:rPr>
          <w:rFonts w:ascii="Arial" w:hAnsi="Arial" w:cs="Arial"/>
          <w:b/>
          <w:color w:val="0000FF"/>
          <w:sz w:val="24"/>
        </w:rPr>
        <w:tab/>
      </w:r>
      <w:r>
        <w:rPr>
          <w:rFonts w:ascii="Arial" w:hAnsi="Arial" w:cs="Arial"/>
          <w:b/>
          <w:sz w:val="24"/>
        </w:rPr>
        <w:t>Correction of UE co-existence requirement in 38.101-1 Rel-17</w:t>
      </w:r>
    </w:p>
    <w:p w14:paraId="59F9E0F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CR-1495  rev  Cat: F (Rel-17)</w:t>
      </w:r>
      <w:r>
        <w:rPr>
          <w:i/>
        </w:rPr>
        <w:br/>
      </w:r>
      <w:r>
        <w:rPr>
          <w:i/>
        </w:rPr>
        <w:br/>
      </w:r>
      <w:r>
        <w:rPr>
          <w:i/>
        </w:rPr>
        <w:tab/>
      </w:r>
      <w:r>
        <w:rPr>
          <w:i/>
        </w:rPr>
        <w:tab/>
      </w:r>
      <w:r>
        <w:rPr>
          <w:i/>
        </w:rPr>
        <w:tab/>
      </w:r>
      <w:r>
        <w:rPr>
          <w:i/>
        </w:rPr>
        <w:tab/>
      </w:r>
      <w:r>
        <w:rPr>
          <w:i/>
        </w:rPr>
        <w:tab/>
        <w:t>Source: CAICT</w:t>
      </w:r>
    </w:p>
    <w:p w14:paraId="62375105" w14:textId="77777777" w:rsidR="00AD1035" w:rsidRDefault="00AD1035" w:rsidP="00AD1035">
      <w:pPr>
        <w:rPr>
          <w:rFonts w:ascii="Arial" w:hAnsi="Arial" w:cs="Arial"/>
          <w:b/>
        </w:rPr>
      </w:pPr>
      <w:r>
        <w:rPr>
          <w:rFonts w:ascii="Arial" w:hAnsi="Arial" w:cs="Arial"/>
          <w:b/>
        </w:rPr>
        <w:t xml:space="preserve">Abstract: </w:t>
      </w:r>
    </w:p>
    <w:p w14:paraId="7F2C13FD" w14:textId="77777777" w:rsidR="00AD1035" w:rsidRDefault="00AD1035" w:rsidP="00AD1035">
      <w:r>
        <w:t>Discussion in R4-2307117.</w:t>
      </w:r>
    </w:p>
    <w:p w14:paraId="5907D5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9D6F52" w14:textId="77777777" w:rsidR="00AD1035" w:rsidRDefault="00AD1035" w:rsidP="00AD1035">
      <w:pPr>
        <w:rPr>
          <w:rFonts w:ascii="Arial" w:hAnsi="Arial" w:cs="Arial"/>
          <w:b/>
          <w:sz w:val="24"/>
        </w:rPr>
      </w:pPr>
      <w:r>
        <w:rPr>
          <w:rFonts w:ascii="Arial" w:hAnsi="Arial" w:cs="Arial"/>
          <w:b/>
          <w:color w:val="0000FF"/>
          <w:sz w:val="24"/>
        </w:rPr>
        <w:t>R4-2307107</w:t>
      </w:r>
      <w:r>
        <w:rPr>
          <w:rFonts w:ascii="Arial" w:hAnsi="Arial" w:cs="Arial"/>
          <w:b/>
          <w:color w:val="0000FF"/>
          <w:sz w:val="24"/>
        </w:rPr>
        <w:tab/>
      </w:r>
      <w:r>
        <w:rPr>
          <w:rFonts w:ascii="Arial" w:hAnsi="Arial" w:cs="Arial"/>
          <w:b/>
          <w:sz w:val="24"/>
        </w:rPr>
        <w:t>Correction of UE co-existence requirement in 38.101-2 Rel-15</w:t>
      </w:r>
    </w:p>
    <w:p w14:paraId="5EC460F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v15.21.0</w:t>
      </w:r>
      <w:r>
        <w:rPr>
          <w:i/>
        </w:rPr>
        <w:tab/>
        <w:t xml:space="preserve">  CR-0595  rev  Cat: F (Rel-15)</w:t>
      </w:r>
      <w:r>
        <w:rPr>
          <w:i/>
        </w:rPr>
        <w:br/>
      </w:r>
      <w:r>
        <w:rPr>
          <w:i/>
        </w:rPr>
        <w:lastRenderedPageBreak/>
        <w:br/>
      </w:r>
      <w:r>
        <w:rPr>
          <w:i/>
        </w:rPr>
        <w:tab/>
      </w:r>
      <w:r>
        <w:rPr>
          <w:i/>
        </w:rPr>
        <w:tab/>
      </w:r>
      <w:r>
        <w:rPr>
          <w:i/>
        </w:rPr>
        <w:tab/>
      </w:r>
      <w:r>
        <w:rPr>
          <w:i/>
        </w:rPr>
        <w:tab/>
      </w:r>
      <w:r>
        <w:rPr>
          <w:i/>
        </w:rPr>
        <w:tab/>
        <w:t>Source: CAICT</w:t>
      </w:r>
    </w:p>
    <w:p w14:paraId="2EC91589" w14:textId="77777777" w:rsidR="00AD1035" w:rsidRDefault="00AD1035" w:rsidP="00AD1035">
      <w:pPr>
        <w:rPr>
          <w:rFonts w:ascii="Arial" w:hAnsi="Arial" w:cs="Arial"/>
          <w:b/>
        </w:rPr>
      </w:pPr>
      <w:r>
        <w:rPr>
          <w:rFonts w:ascii="Arial" w:hAnsi="Arial" w:cs="Arial"/>
          <w:b/>
        </w:rPr>
        <w:t xml:space="preserve">Abstract: </w:t>
      </w:r>
    </w:p>
    <w:p w14:paraId="734C03E1" w14:textId="77777777" w:rsidR="00AD1035" w:rsidRDefault="00AD1035" w:rsidP="00AD1035">
      <w:r>
        <w:t>Discussion in R4-2307117.</w:t>
      </w:r>
    </w:p>
    <w:p w14:paraId="463DCA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80CD93" w14:textId="77777777" w:rsidR="00AD1035" w:rsidRDefault="00AD1035" w:rsidP="00AD1035">
      <w:pPr>
        <w:rPr>
          <w:rFonts w:ascii="Arial" w:hAnsi="Arial" w:cs="Arial"/>
          <w:b/>
          <w:sz w:val="24"/>
        </w:rPr>
      </w:pPr>
      <w:r>
        <w:rPr>
          <w:rFonts w:ascii="Arial" w:hAnsi="Arial" w:cs="Arial"/>
          <w:b/>
          <w:color w:val="0000FF"/>
          <w:sz w:val="24"/>
        </w:rPr>
        <w:t>R4-2307108</w:t>
      </w:r>
      <w:r>
        <w:rPr>
          <w:rFonts w:ascii="Arial" w:hAnsi="Arial" w:cs="Arial"/>
          <w:b/>
          <w:color w:val="0000FF"/>
          <w:sz w:val="24"/>
        </w:rPr>
        <w:tab/>
      </w:r>
      <w:r>
        <w:rPr>
          <w:rFonts w:ascii="Arial" w:hAnsi="Arial" w:cs="Arial"/>
          <w:b/>
          <w:sz w:val="24"/>
        </w:rPr>
        <w:t>Correction of UE co-existence requirement in 38.101-2 Rel-16</w:t>
      </w:r>
    </w:p>
    <w:p w14:paraId="275B5BF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v16.15.0</w:t>
      </w:r>
      <w:r>
        <w:rPr>
          <w:i/>
        </w:rPr>
        <w:tab/>
        <w:t xml:space="preserve">  CR-0596  rev  Cat: F (Rel-16)</w:t>
      </w:r>
      <w:r>
        <w:rPr>
          <w:i/>
        </w:rPr>
        <w:br/>
      </w:r>
      <w:r>
        <w:rPr>
          <w:i/>
        </w:rPr>
        <w:br/>
      </w:r>
      <w:r>
        <w:rPr>
          <w:i/>
        </w:rPr>
        <w:tab/>
      </w:r>
      <w:r>
        <w:rPr>
          <w:i/>
        </w:rPr>
        <w:tab/>
      </w:r>
      <w:r>
        <w:rPr>
          <w:i/>
        </w:rPr>
        <w:tab/>
      </w:r>
      <w:r>
        <w:rPr>
          <w:i/>
        </w:rPr>
        <w:tab/>
      </w:r>
      <w:r>
        <w:rPr>
          <w:i/>
        </w:rPr>
        <w:tab/>
        <w:t>Source: CAICT</w:t>
      </w:r>
    </w:p>
    <w:p w14:paraId="76E3EB38" w14:textId="77777777" w:rsidR="00AD1035" w:rsidRDefault="00AD1035" w:rsidP="00AD1035">
      <w:pPr>
        <w:rPr>
          <w:rFonts w:ascii="Arial" w:hAnsi="Arial" w:cs="Arial"/>
          <w:b/>
        </w:rPr>
      </w:pPr>
      <w:r>
        <w:rPr>
          <w:rFonts w:ascii="Arial" w:hAnsi="Arial" w:cs="Arial"/>
          <w:b/>
        </w:rPr>
        <w:t xml:space="preserve">Abstract: </w:t>
      </w:r>
    </w:p>
    <w:p w14:paraId="20C3B10A" w14:textId="77777777" w:rsidR="00AD1035" w:rsidRDefault="00AD1035" w:rsidP="00AD1035">
      <w:r>
        <w:t>Discussion in R4-2307117.</w:t>
      </w:r>
    </w:p>
    <w:p w14:paraId="0E6BA3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6B46CD" w14:textId="77777777" w:rsidR="00AD1035" w:rsidRDefault="00AD1035" w:rsidP="00AD1035">
      <w:pPr>
        <w:rPr>
          <w:rFonts w:ascii="Arial" w:hAnsi="Arial" w:cs="Arial"/>
          <w:b/>
          <w:sz w:val="24"/>
        </w:rPr>
      </w:pPr>
      <w:r>
        <w:rPr>
          <w:rFonts w:ascii="Arial" w:hAnsi="Arial" w:cs="Arial"/>
          <w:b/>
          <w:color w:val="0000FF"/>
          <w:sz w:val="24"/>
        </w:rPr>
        <w:t>R4-2307109</w:t>
      </w:r>
      <w:r>
        <w:rPr>
          <w:rFonts w:ascii="Arial" w:hAnsi="Arial" w:cs="Arial"/>
          <w:b/>
          <w:color w:val="0000FF"/>
          <w:sz w:val="24"/>
        </w:rPr>
        <w:tab/>
      </w:r>
      <w:r>
        <w:rPr>
          <w:rFonts w:ascii="Arial" w:hAnsi="Arial" w:cs="Arial"/>
          <w:b/>
          <w:sz w:val="24"/>
        </w:rPr>
        <w:t>Correction of UE co-existence requirement in 38.101-3 Rel-15</w:t>
      </w:r>
    </w:p>
    <w:p w14:paraId="78880B4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CR-0905  rev  Cat: F (Rel-15)</w:t>
      </w:r>
      <w:r>
        <w:rPr>
          <w:i/>
        </w:rPr>
        <w:br/>
      </w:r>
      <w:r>
        <w:rPr>
          <w:i/>
        </w:rPr>
        <w:br/>
      </w:r>
      <w:r>
        <w:rPr>
          <w:i/>
        </w:rPr>
        <w:tab/>
      </w:r>
      <w:r>
        <w:rPr>
          <w:i/>
        </w:rPr>
        <w:tab/>
      </w:r>
      <w:r>
        <w:rPr>
          <w:i/>
        </w:rPr>
        <w:tab/>
      </w:r>
      <w:r>
        <w:rPr>
          <w:i/>
        </w:rPr>
        <w:tab/>
      </w:r>
      <w:r>
        <w:rPr>
          <w:i/>
        </w:rPr>
        <w:tab/>
        <w:t>Source: CAICT</w:t>
      </w:r>
    </w:p>
    <w:p w14:paraId="16247BDB" w14:textId="77777777" w:rsidR="00AD1035" w:rsidRDefault="00AD1035" w:rsidP="00AD1035">
      <w:pPr>
        <w:rPr>
          <w:rFonts w:ascii="Arial" w:hAnsi="Arial" w:cs="Arial"/>
          <w:b/>
        </w:rPr>
      </w:pPr>
      <w:r>
        <w:rPr>
          <w:rFonts w:ascii="Arial" w:hAnsi="Arial" w:cs="Arial"/>
          <w:b/>
        </w:rPr>
        <w:t xml:space="preserve">Abstract: </w:t>
      </w:r>
    </w:p>
    <w:p w14:paraId="10B03FBA" w14:textId="77777777" w:rsidR="00AD1035" w:rsidRDefault="00AD1035" w:rsidP="00AD1035">
      <w:r>
        <w:t>Discussion in R4-2307117.</w:t>
      </w:r>
    </w:p>
    <w:p w14:paraId="54897A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3793E2" w14:textId="77777777" w:rsidR="00AD1035" w:rsidRDefault="00AD1035" w:rsidP="00AD1035">
      <w:pPr>
        <w:rPr>
          <w:rFonts w:ascii="Arial" w:hAnsi="Arial" w:cs="Arial"/>
          <w:b/>
          <w:sz w:val="24"/>
        </w:rPr>
      </w:pPr>
      <w:r>
        <w:rPr>
          <w:rFonts w:ascii="Arial" w:hAnsi="Arial" w:cs="Arial"/>
          <w:b/>
          <w:color w:val="0000FF"/>
          <w:sz w:val="24"/>
        </w:rPr>
        <w:t>R4-2307110</w:t>
      </w:r>
      <w:r>
        <w:rPr>
          <w:rFonts w:ascii="Arial" w:hAnsi="Arial" w:cs="Arial"/>
          <w:b/>
          <w:color w:val="0000FF"/>
          <w:sz w:val="24"/>
        </w:rPr>
        <w:tab/>
      </w:r>
      <w:r>
        <w:rPr>
          <w:rFonts w:ascii="Arial" w:hAnsi="Arial" w:cs="Arial"/>
          <w:b/>
          <w:sz w:val="24"/>
        </w:rPr>
        <w:t>Correction of UE co-existence requirement in 38.101-3 Rel-16</w:t>
      </w:r>
    </w:p>
    <w:p w14:paraId="2431276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CR-0906  rev  Cat: F (Rel-16)</w:t>
      </w:r>
      <w:r>
        <w:rPr>
          <w:i/>
        </w:rPr>
        <w:br/>
      </w:r>
      <w:r>
        <w:rPr>
          <w:i/>
        </w:rPr>
        <w:br/>
      </w:r>
      <w:r>
        <w:rPr>
          <w:i/>
        </w:rPr>
        <w:tab/>
      </w:r>
      <w:r>
        <w:rPr>
          <w:i/>
        </w:rPr>
        <w:tab/>
      </w:r>
      <w:r>
        <w:rPr>
          <w:i/>
        </w:rPr>
        <w:tab/>
      </w:r>
      <w:r>
        <w:rPr>
          <w:i/>
        </w:rPr>
        <w:tab/>
      </w:r>
      <w:r>
        <w:rPr>
          <w:i/>
        </w:rPr>
        <w:tab/>
        <w:t>Source: CAICT</w:t>
      </w:r>
    </w:p>
    <w:p w14:paraId="0CC1A69D" w14:textId="77777777" w:rsidR="00AD1035" w:rsidRDefault="00AD1035" w:rsidP="00AD1035">
      <w:pPr>
        <w:rPr>
          <w:rFonts w:ascii="Arial" w:hAnsi="Arial" w:cs="Arial"/>
          <w:b/>
        </w:rPr>
      </w:pPr>
      <w:r>
        <w:rPr>
          <w:rFonts w:ascii="Arial" w:hAnsi="Arial" w:cs="Arial"/>
          <w:b/>
        </w:rPr>
        <w:t xml:space="preserve">Abstract: </w:t>
      </w:r>
    </w:p>
    <w:p w14:paraId="7C2182BD" w14:textId="77777777" w:rsidR="00AD1035" w:rsidRDefault="00AD1035" w:rsidP="00AD1035">
      <w:r>
        <w:t>Discussion in R4-2307117.</w:t>
      </w:r>
    </w:p>
    <w:p w14:paraId="2CA185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809939" w14:textId="77777777" w:rsidR="00AD1035" w:rsidRDefault="00AD1035" w:rsidP="00AD1035">
      <w:pPr>
        <w:rPr>
          <w:rFonts w:ascii="Arial" w:hAnsi="Arial" w:cs="Arial"/>
          <w:b/>
          <w:sz w:val="24"/>
        </w:rPr>
      </w:pPr>
      <w:r>
        <w:rPr>
          <w:rFonts w:ascii="Arial" w:hAnsi="Arial" w:cs="Arial"/>
          <w:b/>
          <w:color w:val="0000FF"/>
          <w:sz w:val="24"/>
        </w:rPr>
        <w:t>R4-2307111</w:t>
      </w:r>
      <w:r>
        <w:rPr>
          <w:rFonts w:ascii="Arial" w:hAnsi="Arial" w:cs="Arial"/>
          <w:b/>
          <w:color w:val="0000FF"/>
          <w:sz w:val="24"/>
        </w:rPr>
        <w:tab/>
      </w:r>
      <w:r>
        <w:rPr>
          <w:rFonts w:ascii="Arial" w:hAnsi="Arial" w:cs="Arial"/>
          <w:b/>
          <w:sz w:val="24"/>
        </w:rPr>
        <w:t>Correction of UE co-existence requirement in 38.101-3 Rel-17</w:t>
      </w:r>
    </w:p>
    <w:p w14:paraId="1F82FE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CR-0907  rev  Cat: F (Rel-17)</w:t>
      </w:r>
      <w:r>
        <w:rPr>
          <w:i/>
        </w:rPr>
        <w:br/>
      </w:r>
      <w:r>
        <w:rPr>
          <w:i/>
        </w:rPr>
        <w:br/>
      </w:r>
      <w:r>
        <w:rPr>
          <w:i/>
        </w:rPr>
        <w:tab/>
      </w:r>
      <w:r>
        <w:rPr>
          <w:i/>
        </w:rPr>
        <w:tab/>
      </w:r>
      <w:r>
        <w:rPr>
          <w:i/>
        </w:rPr>
        <w:tab/>
      </w:r>
      <w:r>
        <w:rPr>
          <w:i/>
        </w:rPr>
        <w:tab/>
      </w:r>
      <w:r>
        <w:rPr>
          <w:i/>
        </w:rPr>
        <w:tab/>
        <w:t>Source: CAICT</w:t>
      </w:r>
    </w:p>
    <w:p w14:paraId="7F67191F" w14:textId="77777777" w:rsidR="00AD1035" w:rsidRDefault="00AD1035" w:rsidP="00AD1035">
      <w:pPr>
        <w:rPr>
          <w:rFonts w:ascii="Arial" w:hAnsi="Arial" w:cs="Arial"/>
          <w:b/>
        </w:rPr>
      </w:pPr>
      <w:r>
        <w:rPr>
          <w:rFonts w:ascii="Arial" w:hAnsi="Arial" w:cs="Arial"/>
          <w:b/>
        </w:rPr>
        <w:t xml:space="preserve">Abstract: </w:t>
      </w:r>
    </w:p>
    <w:p w14:paraId="313BBAB1" w14:textId="77777777" w:rsidR="00AD1035" w:rsidRDefault="00AD1035" w:rsidP="00AD1035">
      <w:r>
        <w:t>Discussion in R4-2307117.</w:t>
      </w:r>
    </w:p>
    <w:p w14:paraId="5B75D8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05CCB8" w14:textId="77777777" w:rsidR="00AD1035" w:rsidRDefault="00AD1035" w:rsidP="00AD1035">
      <w:pPr>
        <w:rPr>
          <w:rFonts w:ascii="Arial" w:hAnsi="Arial" w:cs="Arial"/>
          <w:b/>
          <w:sz w:val="24"/>
        </w:rPr>
      </w:pPr>
      <w:r>
        <w:rPr>
          <w:rFonts w:ascii="Arial" w:hAnsi="Arial" w:cs="Arial"/>
          <w:b/>
          <w:color w:val="0000FF"/>
          <w:sz w:val="24"/>
        </w:rPr>
        <w:t>R4-2307112</w:t>
      </w:r>
      <w:r>
        <w:rPr>
          <w:rFonts w:ascii="Arial" w:hAnsi="Arial" w:cs="Arial"/>
          <w:b/>
          <w:color w:val="0000FF"/>
          <w:sz w:val="24"/>
        </w:rPr>
        <w:tab/>
      </w:r>
      <w:r>
        <w:rPr>
          <w:rFonts w:ascii="Arial" w:hAnsi="Arial" w:cs="Arial"/>
          <w:b/>
          <w:sz w:val="24"/>
        </w:rPr>
        <w:t>Correction of UE co-existence requirement in 38.101-5 Rel-17</w:t>
      </w:r>
    </w:p>
    <w:p w14:paraId="208B9C5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v17.3.0</w:t>
      </w:r>
      <w:r>
        <w:rPr>
          <w:i/>
        </w:rPr>
        <w:tab/>
        <w:t xml:space="preserve">  CR-0021  rev  Cat: F (Rel-17)</w:t>
      </w:r>
      <w:r>
        <w:rPr>
          <w:i/>
        </w:rPr>
        <w:br/>
      </w:r>
      <w:r>
        <w:rPr>
          <w:i/>
        </w:rPr>
        <w:lastRenderedPageBreak/>
        <w:br/>
      </w:r>
      <w:r>
        <w:rPr>
          <w:i/>
        </w:rPr>
        <w:tab/>
      </w:r>
      <w:r>
        <w:rPr>
          <w:i/>
        </w:rPr>
        <w:tab/>
      </w:r>
      <w:r>
        <w:rPr>
          <w:i/>
        </w:rPr>
        <w:tab/>
      </w:r>
      <w:r>
        <w:rPr>
          <w:i/>
        </w:rPr>
        <w:tab/>
      </w:r>
      <w:r>
        <w:rPr>
          <w:i/>
        </w:rPr>
        <w:tab/>
        <w:t>Source: CAICT</w:t>
      </w:r>
    </w:p>
    <w:p w14:paraId="26F8915D" w14:textId="77777777" w:rsidR="00AD1035" w:rsidRDefault="00AD1035" w:rsidP="00AD1035">
      <w:pPr>
        <w:rPr>
          <w:rFonts w:ascii="Arial" w:hAnsi="Arial" w:cs="Arial"/>
          <w:b/>
        </w:rPr>
      </w:pPr>
      <w:r>
        <w:rPr>
          <w:rFonts w:ascii="Arial" w:hAnsi="Arial" w:cs="Arial"/>
          <w:b/>
        </w:rPr>
        <w:t xml:space="preserve">Abstract: </w:t>
      </w:r>
    </w:p>
    <w:p w14:paraId="28ED70A2" w14:textId="77777777" w:rsidR="00AD1035" w:rsidRDefault="00AD1035" w:rsidP="00AD1035">
      <w:r>
        <w:t>Discussion in R4-2307117.</w:t>
      </w:r>
    </w:p>
    <w:p w14:paraId="3806B4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9B93E" w14:textId="77777777" w:rsidR="00AD1035" w:rsidRDefault="00AD1035" w:rsidP="00AD1035">
      <w:pPr>
        <w:rPr>
          <w:rFonts w:ascii="Arial" w:hAnsi="Arial" w:cs="Arial"/>
          <w:b/>
          <w:sz w:val="24"/>
        </w:rPr>
      </w:pPr>
      <w:r>
        <w:rPr>
          <w:rFonts w:ascii="Arial" w:hAnsi="Arial" w:cs="Arial"/>
          <w:b/>
          <w:color w:val="0000FF"/>
          <w:sz w:val="24"/>
        </w:rPr>
        <w:t>R4-2307117</w:t>
      </w:r>
      <w:r>
        <w:rPr>
          <w:rFonts w:ascii="Arial" w:hAnsi="Arial" w:cs="Arial"/>
          <w:b/>
          <w:color w:val="0000FF"/>
          <w:sz w:val="24"/>
        </w:rPr>
        <w:tab/>
      </w:r>
      <w:r>
        <w:rPr>
          <w:rFonts w:ascii="Arial" w:hAnsi="Arial" w:cs="Arial"/>
          <w:b/>
          <w:sz w:val="24"/>
        </w:rPr>
        <w:t>Discussion on spurious emission for UE co-existence requirement</w:t>
      </w:r>
    </w:p>
    <w:p w14:paraId="65847C8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26A939CE" w14:textId="77777777" w:rsidR="00AD1035" w:rsidRDefault="00AD1035" w:rsidP="00AD1035">
      <w:pPr>
        <w:rPr>
          <w:rFonts w:ascii="Arial" w:hAnsi="Arial" w:cs="Arial"/>
          <w:b/>
        </w:rPr>
      </w:pPr>
      <w:r>
        <w:rPr>
          <w:rFonts w:ascii="Arial" w:hAnsi="Arial" w:cs="Arial"/>
          <w:b/>
        </w:rPr>
        <w:t xml:space="preserve">Abstract: </w:t>
      </w:r>
    </w:p>
    <w:p w14:paraId="451B5E9D" w14:textId="77777777" w:rsidR="00AD1035" w:rsidRDefault="00AD1035" w:rsidP="00AD1035">
      <w:r>
        <w:t>Corresponding CRs: From R4-2307101 to R4-2307112.</w:t>
      </w:r>
    </w:p>
    <w:p w14:paraId="460991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3EAE" w14:textId="77777777" w:rsidR="00AD1035" w:rsidRDefault="00AD1035" w:rsidP="00AD1035">
      <w:pPr>
        <w:rPr>
          <w:rFonts w:ascii="Arial" w:hAnsi="Arial" w:cs="Arial"/>
          <w:b/>
          <w:sz w:val="24"/>
        </w:rPr>
      </w:pPr>
      <w:r>
        <w:rPr>
          <w:rFonts w:ascii="Arial" w:hAnsi="Arial" w:cs="Arial"/>
          <w:b/>
          <w:color w:val="0000FF"/>
          <w:sz w:val="24"/>
        </w:rPr>
        <w:t>R4-2307296</w:t>
      </w:r>
      <w:r>
        <w:rPr>
          <w:rFonts w:ascii="Arial" w:hAnsi="Arial" w:cs="Arial"/>
          <w:b/>
          <w:color w:val="0000FF"/>
          <w:sz w:val="24"/>
        </w:rPr>
        <w:tab/>
      </w:r>
      <w:r>
        <w:rPr>
          <w:rFonts w:ascii="Arial" w:hAnsi="Arial" w:cs="Arial"/>
          <w:b/>
          <w:sz w:val="24"/>
        </w:rPr>
        <w:t>CR for 800MHz frequency range protection from n5 for UE coexistence R15</w:t>
      </w:r>
    </w:p>
    <w:p w14:paraId="08118F3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CR-1506  rev  Cat: F (Rel-15)</w:t>
      </w:r>
      <w:r>
        <w:rPr>
          <w:i/>
        </w:rPr>
        <w:br/>
      </w:r>
      <w:r>
        <w:rPr>
          <w:i/>
        </w:rPr>
        <w:br/>
      </w:r>
      <w:r>
        <w:rPr>
          <w:i/>
        </w:rPr>
        <w:tab/>
      </w:r>
      <w:r>
        <w:rPr>
          <w:i/>
        </w:rPr>
        <w:tab/>
      </w:r>
      <w:r>
        <w:rPr>
          <w:i/>
        </w:rPr>
        <w:tab/>
      </w:r>
      <w:r>
        <w:rPr>
          <w:i/>
        </w:rPr>
        <w:tab/>
      </w:r>
      <w:r>
        <w:rPr>
          <w:i/>
        </w:rPr>
        <w:tab/>
        <w:t>Source: NTT DOCOMO, INC.</w:t>
      </w:r>
    </w:p>
    <w:p w14:paraId="24B05A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99E1D8" w14:textId="77777777" w:rsidR="00AD1035" w:rsidRDefault="00AD1035" w:rsidP="00AD1035">
      <w:pPr>
        <w:rPr>
          <w:rFonts w:ascii="Arial" w:hAnsi="Arial" w:cs="Arial"/>
          <w:b/>
          <w:sz w:val="24"/>
        </w:rPr>
      </w:pPr>
      <w:r>
        <w:rPr>
          <w:rFonts w:ascii="Arial" w:hAnsi="Arial" w:cs="Arial"/>
          <w:b/>
          <w:color w:val="0000FF"/>
          <w:sz w:val="24"/>
        </w:rPr>
        <w:t>R4-2307297</w:t>
      </w:r>
      <w:r>
        <w:rPr>
          <w:rFonts w:ascii="Arial" w:hAnsi="Arial" w:cs="Arial"/>
          <w:b/>
          <w:color w:val="0000FF"/>
          <w:sz w:val="24"/>
        </w:rPr>
        <w:tab/>
      </w:r>
      <w:r>
        <w:rPr>
          <w:rFonts w:ascii="Arial" w:hAnsi="Arial" w:cs="Arial"/>
          <w:b/>
          <w:sz w:val="24"/>
        </w:rPr>
        <w:t>CR for 800MHz frequency range protection from n5 for UE coexistence R16</w:t>
      </w:r>
    </w:p>
    <w:p w14:paraId="5679D8F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CR-1507  rev  Cat: A (Rel-16)</w:t>
      </w:r>
      <w:r>
        <w:rPr>
          <w:i/>
        </w:rPr>
        <w:br/>
      </w:r>
      <w:r>
        <w:rPr>
          <w:i/>
        </w:rPr>
        <w:br/>
      </w:r>
      <w:r>
        <w:rPr>
          <w:i/>
        </w:rPr>
        <w:tab/>
      </w:r>
      <w:r>
        <w:rPr>
          <w:i/>
        </w:rPr>
        <w:tab/>
      </w:r>
      <w:r>
        <w:rPr>
          <w:i/>
        </w:rPr>
        <w:tab/>
      </w:r>
      <w:r>
        <w:rPr>
          <w:i/>
        </w:rPr>
        <w:tab/>
      </w:r>
      <w:r>
        <w:rPr>
          <w:i/>
        </w:rPr>
        <w:tab/>
        <w:t>Source: NTT DOCOMO, INC.</w:t>
      </w:r>
    </w:p>
    <w:p w14:paraId="1B861A42" w14:textId="77777777" w:rsidR="00AD1035" w:rsidRDefault="00AD1035" w:rsidP="00AD1035">
      <w:pPr>
        <w:rPr>
          <w:rFonts w:ascii="Arial" w:hAnsi="Arial" w:cs="Arial"/>
          <w:b/>
        </w:rPr>
      </w:pPr>
      <w:r>
        <w:rPr>
          <w:rFonts w:ascii="Arial" w:hAnsi="Arial" w:cs="Arial"/>
          <w:b/>
        </w:rPr>
        <w:t xml:space="preserve">Abstract: </w:t>
      </w:r>
    </w:p>
    <w:p w14:paraId="02AA203C" w14:textId="77777777" w:rsidR="00AD1035" w:rsidRDefault="00AD1035" w:rsidP="00AD1035">
      <w:r>
        <w:t>Cat A CR</w:t>
      </w:r>
    </w:p>
    <w:p w14:paraId="53A351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A5BB7" w14:textId="77777777" w:rsidR="00AD1035" w:rsidRDefault="00AD1035" w:rsidP="00AD1035">
      <w:pPr>
        <w:rPr>
          <w:rFonts w:ascii="Arial" w:hAnsi="Arial" w:cs="Arial"/>
          <w:b/>
          <w:sz w:val="24"/>
        </w:rPr>
      </w:pPr>
      <w:r>
        <w:rPr>
          <w:rFonts w:ascii="Arial" w:hAnsi="Arial" w:cs="Arial"/>
          <w:b/>
          <w:color w:val="0000FF"/>
          <w:sz w:val="24"/>
        </w:rPr>
        <w:t>R4-2307298</w:t>
      </w:r>
      <w:r>
        <w:rPr>
          <w:rFonts w:ascii="Arial" w:hAnsi="Arial" w:cs="Arial"/>
          <w:b/>
          <w:color w:val="0000FF"/>
          <w:sz w:val="24"/>
        </w:rPr>
        <w:tab/>
      </w:r>
      <w:r>
        <w:rPr>
          <w:rFonts w:ascii="Arial" w:hAnsi="Arial" w:cs="Arial"/>
          <w:b/>
          <w:sz w:val="24"/>
        </w:rPr>
        <w:t>CR for 800MHz frequency range protection from n5 for UE coexistence R17</w:t>
      </w:r>
    </w:p>
    <w:p w14:paraId="601D5F8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CR-1508  rev  Cat: A (Rel-17)</w:t>
      </w:r>
      <w:r>
        <w:rPr>
          <w:i/>
        </w:rPr>
        <w:br/>
      </w:r>
      <w:r>
        <w:rPr>
          <w:i/>
        </w:rPr>
        <w:br/>
      </w:r>
      <w:r>
        <w:rPr>
          <w:i/>
        </w:rPr>
        <w:tab/>
      </w:r>
      <w:r>
        <w:rPr>
          <w:i/>
        </w:rPr>
        <w:tab/>
      </w:r>
      <w:r>
        <w:rPr>
          <w:i/>
        </w:rPr>
        <w:tab/>
      </w:r>
      <w:r>
        <w:rPr>
          <w:i/>
        </w:rPr>
        <w:tab/>
      </w:r>
      <w:r>
        <w:rPr>
          <w:i/>
        </w:rPr>
        <w:tab/>
        <w:t>Source: NTT DOCOMO, INC.</w:t>
      </w:r>
    </w:p>
    <w:p w14:paraId="61E5EADF" w14:textId="77777777" w:rsidR="00AD1035" w:rsidRDefault="00AD1035" w:rsidP="00AD1035">
      <w:pPr>
        <w:rPr>
          <w:rFonts w:ascii="Arial" w:hAnsi="Arial" w:cs="Arial"/>
          <w:b/>
        </w:rPr>
      </w:pPr>
      <w:r>
        <w:rPr>
          <w:rFonts w:ascii="Arial" w:hAnsi="Arial" w:cs="Arial"/>
          <w:b/>
        </w:rPr>
        <w:t xml:space="preserve">Abstract: </w:t>
      </w:r>
    </w:p>
    <w:p w14:paraId="4C705563" w14:textId="77777777" w:rsidR="00AD1035" w:rsidRDefault="00AD1035" w:rsidP="00AD1035">
      <w:r>
        <w:t>Cat A CR</w:t>
      </w:r>
    </w:p>
    <w:p w14:paraId="0C8891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D5ED3" w14:textId="77777777" w:rsidR="00AD1035" w:rsidRDefault="00AD1035" w:rsidP="00AD1035">
      <w:pPr>
        <w:rPr>
          <w:rFonts w:ascii="Arial" w:hAnsi="Arial" w:cs="Arial"/>
          <w:b/>
          <w:sz w:val="24"/>
        </w:rPr>
      </w:pPr>
      <w:r>
        <w:rPr>
          <w:rFonts w:ascii="Arial" w:hAnsi="Arial" w:cs="Arial"/>
          <w:b/>
          <w:color w:val="0000FF"/>
          <w:sz w:val="24"/>
        </w:rPr>
        <w:t>R4-2307299</w:t>
      </w:r>
      <w:r>
        <w:rPr>
          <w:rFonts w:ascii="Arial" w:hAnsi="Arial" w:cs="Arial"/>
          <w:b/>
          <w:color w:val="0000FF"/>
          <w:sz w:val="24"/>
        </w:rPr>
        <w:tab/>
      </w:r>
      <w:r>
        <w:rPr>
          <w:rFonts w:ascii="Arial" w:hAnsi="Arial" w:cs="Arial"/>
          <w:b/>
          <w:sz w:val="24"/>
        </w:rPr>
        <w:t>CR for 800MHz frequency range protection from n5 for UE coexistence R18</w:t>
      </w:r>
    </w:p>
    <w:p w14:paraId="293BB53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CR-1509  rev  Cat: A (Rel-18)</w:t>
      </w:r>
      <w:r>
        <w:rPr>
          <w:i/>
        </w:rPr>
        <w:br/>
      </w:r>
      <w:r>
        <w:rPr>
          <w:i/>
        </w:rPr>
        <w:br/>
      </w:r>
      <w:r>
        <w:rPr>
          <w:i/>
        </w:rPr>
        <w:tab/>
      </w:r>
      <w:r>
        <w:rPr>
          <w:i/>
        </w:rPr>
        <w:tab/>
      </w:r>
      <w:r>
        <w:rPr>
          <w:i/>
        </w:rPr>
        <w:tab/>
      </w:r>
      <w:r>
        <w:rPr>
          <w:i/>
        </w:rPr>
        <w:tab/>
      </w:r>
      <w:r>
        <w:rPr>
          <w:i/>
        </w:rPr>
        <w:tab/>
        <w:t>Source: NTT DOCOMO, INC.</w:t>
      </w:r>
    </w:p>
    <w:p w14:paraId="72A31268" w14:textId="77777777" w:rsidR="00AD1035" w:rsidRDefault="00AD1035" w:rsidP="00AD1035">
      <w:pPr>
        <w:rPr>
          <w:rFonts w:ascii="Arial" w:hAnsi="Arial" w:cs="Arial"/>
          <w:b/>
        </w:rPr>
      </w:pPr>
      <w:r>
        <w:rPr>
          <w:rFonts w:ascii="Arial" w:hAnsi="Arial" w:cs="Arial"/>
          <w:b/>
        </w:rPr>
        <w:lastRenderedPageBreak/>
        <w:t xml:space="preserve">Abstract: </w:t>
      </w:r>
    </w:p>
    <w:p w14:paraId="7506186A" w14:textId="77777777" w:rsidR="00AD1035" w:rsidRDefault="00AD1035" w:rsidP="00AD1035">
      <w:r>
        <w:t>Cat A CR</w:t>
      </w:r>
    </w:p>
    <w:p w14:paraId="05E385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2AE99" w14:textId="77777777" w:rsidR="00AD1035" w:rsidRDefault="00AD1035" w:rsidP="00AD1035">
      <w:pPr>
        <w:rPr>
          <w:rFonts w:ascii="Arial" w:hAnsi="Arial" w:cs="Arial"/>
          <w:b/>
          <w:sz w:val="24"/>
        </w:rPr>
      </w:pPr>
      <w:r>
        <w:rPr>
          <w:rFonts w:ascii="Arial" w:hAnsi="Arial" w:cs="Arial"/>
          <w:b/>
          <w:color w:val="0000FF"/>
          <w:sz w:val="24"/>
        </w:rPr>
        <w:t>R4-2307300</w:t>
      </w:r>
      <w:r>
        <w:rPr>
          <w:rFonts w:ascii="Arial" w:hAnsi="Arial" w:cs="Arial"/>
          <w:b/>
          <w:color w:val="0000FF"/>
          <w:sz w:val="24"/>
        </w:rPr>
        <w:tab/>
      </w:r>
      <w:r>
        <w:rPr>
          <w:rFonts w:ascii="Arial" w:hAnsi="Arial" w:cs="Arial"/>
          <w:b/>
          <w:sz w:val="24"/>
        </w:rPr>
        <w:t>CR for 800MHz frequency range protection from n26 for UE coexistence R16</w:t>
      </w:r>
    </w:p>
    <w:p w14:paraId="2470CAB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CR-1510  rev  Cat: F (Rel-16)</w:t>
      </w:r>
      <w:r>
        <w:rPr>
          <w:i/>
        </w:rPr>
        <w:br/>
      </w:r>
      <w:r>
        <w:rPr>
          <w:i/>
        </w:rPr>
        <w:br/>
      </w:r>
      <w:r>
        <w:rPr>
          <w:i/>
        </w:rPr>
        <w:tab/>
      </w:r>
      <w:r>
        <w:rPr>
          <w:i/>
        </w:rPr>
        <w:tab/>
      </w:r>
      <w:r>
        <w:rPr>
          <w:i/>
        </w:rPr>
        <w:tab/>
      </w:r>
      <w:r>
        <w:rPr>
          <w:i/>
        </w:rPr>
        <w:tab/>
      </w:r>
      <w:r>
        <w:rPr>
          <w:i/>
        </w:rPr>
        <w:tab/>
        <w:t>Source: NTT DOCOMO, INC.</w:t>
      </w:r>
    </w:p>
    <w:p w14:paraId="161CE1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23AB0" w14:textId="77777777" w:rsidR="00AD1035" w:rsidRDefault="00AD1035" w:rsidP="00AD1035">
      <w:pPr>
        <w:rPr>
          <w:rFonts w:ascii="Arial" w:hAnsi="Arial" w:cs="Arial"/>
          <w:b/>
          <w:sz w:val="24"/>
        </w:rPr>
      </w:pPr>
      <w:r>
        <w:rPr>
          <w:rFonts w:ascii="Arial" w:hAnsi="Arial" w:cs="Arial"/>
          <w:b/>
          <w:color w:val="0000FF"/>
          <w:sz w:val="24"/>
        </w:rPr>
        <w:t>R4-2307301</w:t>
      </w:r>
      <w:r>
        <w:rPr>
          <w:rFonts w:ascii="Arial" w:hAnsi="Arial" w:cs="Arial"/>
          <w:b/>
          <w:color w:val="0000FF"/>
          <w:sz w:val="24"/>
        </w:rPr>
        <w:tab/>
      </w:r>
      <w:r>
        <w:rPr>
          <w:rFonts w:ascii="Arial" w:hAnsi="Arial" w:cs="Arial"/>
          <w:b/>
          <w:sz w:val="24"/>
        </w:rPr>
        <w:t>CR for 800MHz frequency range protection from n26 for UE coexistence R17</w:t>
      </w:r>
    </w:p>
    <w:p w14:paraId="0992757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CR-1511  rev  Cat: A (Rel-17)</w:t>
      </w:r>
      <w:r>
        <w:rPr>
          <w:i/>
        </w:rPr>
        <w:br/>
      </w:r>
      <w:r>
        <w:rPr>
          <w:i/>
        </w:rPr>
        <w:br/>
      </w:r>
      <w:r>
        <w:rPr>
          <w:i/>
        </w:rPr>
        <w:tab/>
      </w:r>
      <w:r>
        <w:rPr>
          <w:i/>
        </w:rPr>
        <w:tab/>
      </w:r>
      <w:r>
        <w:rPr>
          <w:i/>
        </w:rPr>
        <w:tab/>
      </w:r>
      <w:r>
        <w:rPr>
          <w:i/>
        </w:rPr>
        <w:tab/>
      </w:r>
      <w:r>
        <w:rPr>
          <w:i/>
        </w:rPr>
        <w:tab/>
        <w:t>Source: NTT DOCOMO, INC.</w:t>
      </w:r>
    </w:p>
    <w:p w14:paraId="52B01B22" w14:textId="77777777" w:rsidR="00AD1035" w:rsidRDefault="00AD1035" w:rsidP="00AD1035">
      <w:pPr>
        <w:rPr>
          <w:rFonts w:ascii="Arial" w:hAnsi="Arial" w:cs="Arial"/>
          <w:b/>
        </w:rPr>
      </w:pPr>
      <w:r>
        <w:rPr>
          <w:rFonts w:ascii="Arial" w:hAnsi="Arial" w:cs="Arial"/>
          <w:b/>
        </w:rPr>
        <w:t xml:space="preserve">Abstract: </w:t>
      </w:r>
    </w:p>
    <w:p w14:paraId="490DD233" w14:textId="77777777" w:rsidR="00AD1035" w:rsidRDefault="00AD1035" w:rsidP="00AD1035">
      <w:r>
        <w:t>Cat A CR</w:t>
      </w:r>
    </w:p>
    <w:p w14:paraId="3245C9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14E87" w14:textId="77777777" w:rsidR="00AD1035" w:rsidRDefault="00AD1035" w:rsidP="00AD1035">
      <w:pPr>
        <w:rPr>
          <w:rFonts w:ascii="Arial" w:hAnsi="Arial" w:cs="Arial"/>
          <w:b/>
          <w:sz w:val="24"/>
        </w:rPr>
      </w:pPr>
      <w:r>
        <w:rPr>
          <w:rFonts w:ascii="Arial" w:hAnsi="Arial" w:cs="Arial"/>
          <w:b/>
          <w:color w:val="0000FF"/>
          <w:sz w:val="24"/>
        </w:rPr>
        <w:t>R4-2307302</w:t>
      </w:r>
      <w:r>
        <w:rPr>
          <w:rFonts w:ascii="Arial" w:hAnsi="Arial" w:cs="Arial"/>
          <w:b/>
          <w:color w:val="0000FF"/>
          <w:sz w:val="24"/>
        </w:rPr>
        <w:tab/>
      </w:r>
      <w:r>
        <w:rPr>
          <w:rFonts w:ascii="Arial" w:hAnsi="Arial" w:cs="Arial"/>
          <w:b/>
          <w:sz w:val="24"/>
        </w:rPr>
        <w:t>CR for 800MHz frequency range protection from n26 for UE coexistence R18</w:t>
      </w:r>
    </w:p>
    <w:p w14:paraId="766E679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CR-1512  rev  Cat: A (Rel-18)</w:t>
      </w:r>
      <w:r>
        <w:rPr>
          <w:i/>
        </w:rPr>
        <w:br/>
      </w:r>
      <w:r>
        <w:rPr>
          <w:i/>
        </w:rPr>
        <w:br/>
      </w:r>
      <w:r>
        <w:rPr>
          <w:i/>
        </w:rPr>
        <w:tab/>
      </w:r>
      <w:r>
        <w:rPr>
          <w:i/>
        </w:rPr>
        <w:tab/>
      </w:r>
      <w:r>
        <w:rPr>
          <w:i/>
        </w:rPr>
        <w:tab/>
      </w:r>
      <w:r>
        <w:rPr>
          <w:i/>
        </w:rPr>
        <w:tab/>
      </w:r>
      <w:r>
        <w:rPr>
          <w:i/>
        </w:rPr>
        <w:tab/>
        <w:t>Source: NTT DOCOMO, INC.</w:t>
      </w:r>
    </w:p>
    <w:p w14:paraId="0488B778" w14:textId="77777777" w:rsidR="00AD1035" w:rsidRDefault="00AD1035" w:rsidP="00AD1035">
      <w:pPr>
        <w:rPr>
          <w:rFonts w:ascii="Arial" w:hAnsi="Arial" w:cs="Arial"/>
          <w:b/>
        </w:rPr>
      </w:pPr>
      <w:r>
        <w:rPr>
          <w:rFonts w:ascii="Arial" w:hAnsi="Arial" w:cs="Arial"/>
          <w:b/>
        </w:rPr>
        <w:t xml:space="preserve">Abstract: </w:t>
      </w:r>
    </w:p>
    <w:p w14:paraId="0BF31F49" w14:textId="77777777" w:rsidR="00AD1035" w:rsidRDefault="00AD1035" w:rsidP="00AD1035">
      <w:r>
        <w:t>Cat A CR</w:t>
      </w:r>
    </w:p>
    <w:p w14:paraId="0903D8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A24EC0" w14:textId="77777777" w:rsidR="00AD1035" w:rsidRDefault="00AD1035" w:rsidP="00AD1035">
      <w:pPr>
        <w:rPr>
          <w:rFonts w:ascii="Arial" w:hAnsi="Arial" w:cs="Arial"/>
          <w:b/>
          <w:sz w:val="24"/>
        </w:rPr>
      </w:pPr>
      <w:r>
        <w:rPr>
          <w:rFonts w:ascii="Arial" w:hAnsi="Arial" w:cs="Arial"/>
          <w:b/>
          <w:color w:val="0000FF"/>
          <w:sz w:val="24"/>
        </w:rPr>
        <w:t>R4-2307487</w:t>
      </w:r>
      <w:r>
        <w:rPr>
          <w:rFonts w:ascii="Arial" w:hAnsi="Arial" w:cs="Arial"/>
          <w:b/>
          <w:color w:val="0000FF"/>
          <w:sz w:val="24"/>
        </w:rPr>
        <w:tab/>
      </w:r>
      <w:r>
        <w:rPr>
          <w:rFonts w:ascii="Arial" w:hAnsi="Arial" w:cs="Arial"/>
          <w:b/>
          <w:sz w:val="24"/>
        </w:rPr>
        <w:t>Updates on PC1.5/NS_47 support of n41 for Japan</w:t>
      </w:r>
    </w:p>
    <w:p w14:paraId="34B400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SoftBank Corp.</w:t>
      </w:r>
    </w:p>
    <w:p w14:paraId="788DC041" w14:textId="77777777" w:rsidR="00AD1035" w:rsidRDefault="00AD1035" w:rsidP="00AD1035">
      <w:pPr>
        <w:rPr>
          <w:rFonts w:ascii="Arial" w:hAnsi="Arial" w:cs="Arial"/>
          <w:b/>
        </w:rPr>
      </w:pPr>
      <w:r>
        <w:rPr>
          <w:rFonts w:ascii="Arial" w:hAnsi="Arial" w:cs="Arial"/>
          <w:b/>
        </w:rPr>
        <w:t xml:space="preserve">Abstract: </w:t>
      </w:r>
    </w:p>
    <w:p w14:paraId="71157D23" w14:textId="77777777" w:rsidR="00AD1035" w:rsidRDefault="00AD1035" w:rsidP="00AD1035">
      <w:r>
        <w:t>This paper is intended to provide updates of the issue, raised in Nov. last year.</w:t>
      </w:r>
    </w:p>
    <w:p w14:paraId="606EAD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2A9C6" w14:textId="77777777" w:rsidR="00AD1035" w:rsidRDefault="00AD1035" w:rsidP="00AD1035">
      <w:pPr>
        <w:rPr>
          <w:rFonts w:ascii="Arial" w:hAnsi="Arial" w:cs="Arial"/>
          <w:b/>
          <w:sz w:val="24"/>
        </w:rPr>
      </w:pPr>
      <w:r>
        <w:rPr>
          <w:rFonts w:ascii="Arial" w:hAnsi="Arial" w:cs="Arial"/>
          <w:b/>
          <w:color w:val="0000FF"/>
          <w:sz w:val="24"/>
        </w:rPr>
        <w:t>R4-2307731</w:t>
      </w:r>
      <w:r>
        <w:rPr>
          <w:rFonts w:ascii="Arial" w:hAnsi="Arial" w:cs="Arial"/>
          <w:b/>
          <w:color w:val="0000FF"/>
          <w:sz w:val="24"/>
        </w:rPr>
        <w:tab/>
      </w:r>
      <w:r>
        <w:rPr>
          <w:rFonts w:ascii="Arial" w:hAnsi="Arial" w:cs="Arial"/>
          <w:b/>
          <w:sz w:val="24"/>
        </w:rPr>
        <w:t>One more on PCMAX for a BC</w:t>
      </w:r>
    </w:p>
    <w:p w14:paraId="1407DA8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56954E" w14:textId="77777777" w:rsidR="00AD1035" w:rsidRDefault="00AD1035" w:rsidP="00AD1035">
      <w:pPr>
        <w:rPr>
          <w:rFonts w:ascii="Arial" w:hAnsi="Arial" w:cs="Arial"/>
          <w:b/>
        </w:rPr>
      </w:pPr>
      <w:r>
        <w:rPr>
          <w:rFonts w:ascii="Arial" w:hAnsi="Arial" w:cs="Arial"/>
          <w:b/>
        </w:rPr>
        <w:t xml:space="preserve">Abstract: </w:t>
      </w:r>
    </w:p>
    <w:p w14:paraId="70AA9046" w14:textId="77777777" w:rsidR="00AD1035" w:rsidRDefault="00AD1035" w:rsidP="00AD1035">
      <w:r>
        <w:lastRenderedPageBreak/>
        <w:t>The PCMAX for UL CA in 38.101-1 is misaligned with the PCMAX in 38.213. In this contribution we propose that this is corrected and a specific requirement for (the measured) PUMAX is specified</w:t>
      </w:r>
    </w:p>
    <w:p w14:paraId="5A6DBD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9AD88" w14:textId="77777777" w:rsidR="00AD1035" w:rsidRDefault="00AD1035" w:rsidP="00AD1035">
      <w:pPr>
        <w:rPr>
          <w:rFonts w:ascii="Arial" w:hAnsi="Arial" w:cs="Arial"/>
          <w:b/>
          <w:sz w:val="24"/>
        </w:rPr>
      </w:pPr>
      <w:r>
        <w:rPr>
          <w:rFonts w:ascii="Arial" w:hAnsi="Arial" w:cs="Arial"/>
          <w:b/>
          <w:color w:val="0000FF"/>
          <w:sz w:val="24"/>
        </w:rPr>
        <w:t>R4-2307732</w:t>
      </w:r>
      <w:r>
        <w:rPr>
          <w:rFonts w:ascii="Arial" w:hAnsi="Arial" w:cs="Arial"/>
          <w:b/>
          <w:color w:val="0000FF"/>
          <w:sz w:val="24"/>
        </w:rPr>
        <w:tab/>
      </w:r>
      <w:r>
        <w:rPr>
          <w:rFonts w:ascii="Arial" w:hAnsi="Arial" w:cs="Arial"/>
          <w:b/>
          <w:sz w:val="24"/>
        </w:rPr>
        <w:t>Corrections to configured maximum power for inter-band UL CA</w:t>
      </w:r>
    </w:p>
    <w:p w14:paraId="7153228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CR-1522  rev  Cat: F (Rel-16)</w:t>
      </w:r>
      <w:r>
        <w:rPr>
          <w:i/>
        </w:rPr>
        <w:br/>
      </w:r>
      <w:r>
        <w:rPr>
          <w:i/>
        </w:rPr>
        <w:br/>
      </w:r>
      <w:r>
        <w:rPr>
          <w:i/>
        </w:rPr>
        <w:tab/>
      </w:r>
      <w:r>
        <w:rPr>
          <w:i/>
        </w:rPr>
        <w:tab/>
      </w:r>
      <w:r>
        <w:rPr>
          <w:i/>
        </w:rPr>
        <w:tab/>
      </w:r>
      <w:r>
        <w:rPr>
          <w:i/>
        </w:rPr>
        <w:tab/>
      </w:r>
      <w:r>
        <w:rPr>
          <w:i/>
        </w:rPr>
        <w:tab/>
        <w:t>Source: Ericsson</w:t>
      </w:r>
    </w:p>
    <w:p w14:paraId="1D618DDC" w14:textId="77777777" w:rsidR="00AD1035" w:rsidRDefault="00AD1035" w:rsidP="00AD1035">
      <w:pPr>
        <w:rPr>
          <w:rFonts w:ascii="Arial" w:hAnsi="Arial" w:cs="Arial"/>
          <w:b/>
        </w:rPr>
      </w:pPr>
      <w:r>
        <w:rPr>
          <w:rFonts w:ascii="Arial" w:hAnsi="Arial" w:cs="Arial"/>
          <w:b/>
        </w:rPr>
        <w:t xml:space="preserve">Abstract: </w:t>
      </w:r>
    </w:p>
    <w:p w14:paraId="428BF688" w14:textId="77777777" w:rsidR="00AD1035" w:rsidRDefault="00AD1035" w:rsidP="00AD1035">
      <w:r>
        <w:t>CR to correct the Pcmax,f,c for serving cells of a BC such that the PH reports become correct</w:t>
      </w:r>
    </w:p>
    <w:p w14:paraId="0E7D8F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F44881" w14:textId="77777777" w:rsidR="00AD1035" w:rsidRDefault="00AD1035" w:rsidP="00AD1035">
      <w:pPr>
        <w:rPr>
          <w:rFonts w:ascii="Arial" w:hAnsi="Arial" w:cs="Arial"/>
          <w:b/>
          <w:sz w:val="24"/>
        </w:rPr>
      </w:pPr>
      <w:r>
        <w:rPr>
          <w:rFonts w:ascii="Arial" w:hAnsi="Arial" w:cs="Arial"/>
          <w:b/>
          <w:color w:val="0000FF"/>
          <w:sz w:val="24"/>
        </w:rPr>
        <w:t>R4-2307733</w:t>
      </w:r>
      <w:r>
        <w:rPr>
          <w:rFonts w:ascii="Arial" w:hAnsi="Arial" w:cs="Arial"/>
          <w:b/>
          <w:color w:val="0000FF"/>
          <w:sz w:val="24"/>
        </w:rPr>
        <w:tab/>
      </w:r>
      <w:r>
        <w:rPr>
          <w:rFonts w:ascii="Arial" w:hAnsi="Arial" w:cs="Arial"/>
          <w:b/>
          <w:sz w:val="24"/>
        </w:rPr>
        <w:t>Corrections to configured maximum power for inter-band UL CA</w:t>
      </w:r>
    </w:p>
    <w:p w14:paraId="138E32A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CR-1523  rev  Cat: F (Rel-17)</w:t>
      </w:r>
      <w:r>
        <w:rPr>
          <w:i/>
        </w:rPr>
        <w:br/>
      </w:r>
      <w:r>
        <w:rPr>
          <w:i/>
        </w:rPr>
        <w:br/>
      </w:r>
      <w:r>
        <w:rPr>
          <w:i/>
        </w:rPr>
        <w:tab/>
      </w:r>
      <w:r>
        <w:rPr>
          <w:i/>
        </w:rPr>
        <w:tab/>
      </w:r>
      <w:r>
        <w:rPr>
          <w:i/>
        </w:rPr>
        <w:tab/>
      </w:r>
      <w:r>
        <w:rPr>
          <w:i/>
        </w:rPr>
        <w:tab/>
      </w:r>
      <w:r>
        <w:rPr>
          <w:i/>
        </w:rPr>
        <w:tab/>
        <w:t>Source: Ericsson</w:t>
      </w:r>
    </w:p>
    <w:p w14:paraId="513A6745" w14:textId="77777777" w:rsidR="00AD1035" w:rsidRDefault="00AD1035" w:rsidP="00AD1035">
      <w:pPr>
        <w:rPr>
          <w:rFonts w:ascii="Arial" w:hAnsi="Arial" w:cs="Arial"/>
          <w:b/>
        </w:rPr>
      </w:pPr>
      <w:r>
        <w:rPr>
          <w:rFonts w:ascii="Arial" w:hAnsi="Arial" w:cs="Arial"/>
          <w:b/>
        </w:rPr>
        <w:t xml:space="preserve">Abstract: </w:t>
      </w:r>
    </w:p>
    <w:p w14:paraId="4898A5CC" w14:textId="77777777" w:rsidR="00AD1035" w:rsidRDefault="00AD1035" w:rsidP="00AD1035">
      <w:r>
        <w:t>CR to correct the Pcmax,f,c for serving cells of a BC such that the PH reports become correct</w:t>
      </w:r>
    </w:p>
    <w:p w14:paraId="231D53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27D799" w14:textId="77777777" w:rsidR="00AD1035" w:rsidRDefault="00AD1035" w:rsidP="00AD1035">
      <w:pPr>
        <w:rPr>
          <w:rFonts w:ascii="Arial" w:hAnsi="Arial" w:cs="Arial"/>
          <w:b/>
          <w:sz w:val="24"/>
        </w:rPr>
      </w:pPr>
      <w:r>
        <w:rPr>
          <w:rFonts w:ascii="Arial" w:hAnsi="Arial" w:cs="Arial"/>
          <w:b/>
          <w:color w:val="0000FF"/>
          <w:sz w:val="24"/>
        </w:rPr>
        <w:t>R4-2307734</w:t>
      </w:r>
      <w:r>
        <w:rPr>
          <w:rFonts w:ascii="Arial" w:hAnsi="Arial" w:cs="Arial"/>
          <w:b/>
          <w:color w:val="0000FF"/>
          <w:sz w:val="24"/>
        </w:rPr>
        <w:tab/>
      </w:r>
      <w:r>
        <w:rPr>
          <w:rFonts w:ascii="Arial" w:hAnsi="Arial" w:cs="Arial"/>
          <w:b/>
          <w:sz w:val="24"/>
        </w:rPr>
        <w:t>Corrections to configured maximum power for inter-band UL CA</w:t>
      </w:r>
    </w:p>
    <w:p w14:paraId="0E86E1E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CR-1524  rev  Cat: A (Rel-18)</w:t>
      </w:r>
      <w:r>
        <w:rPr>
          <w:i/>
        </w:rPr>
        <w:br/>
      </w:r>
      <w:r>
        <w:rPr>
          <w:i/>
        </w:rPr>
        <w:br/>
      </w:r>
      <w:r>
        <w:rPr>
          <w:i/>
        </w:rPr>
        <w:tab/>
      </w:r>
      <w:r>
        <w:rPr>
          <w:i/>
        </w:rPr>
        <w:tab/>
      </w:r>
      <w:r>
        <w:rPr>
          <w:i/>
        </w:rPr>
        <w:tab/>
      </w:r>
      <w:r>
        <w:rPr>
          <w:i/>
        </w:rPr>
        <w:tab/>
      </w:r>
      <w:r>
        <w:rPr>
          <w:i/>
        </w:rPr>
        <w:tab/>
        <w:t>Source: Ericsson</w:t>
      </w:r>
    </w:p>
    <w:p w14:paraId="6794FBCF" w14:textId="77777777" w:rsidR="00AD1035" w:rsidRDefault="00AD1035" w:rsidP="00AD1035">
      <w:pPr>
        <w:rPr>
          <w:rFonts w:ascii="Arial" w:hAnsi="Arial" w:cs="Arial"/>
          <w:b/>
        </w:rPr>
      </w:pPr>
      <w:r>
        <w:rPr>
          <w:rFonts w:ascii="Arial" w:hAnsi="Arial" w:cs="Arial"/>
          <w:b/>
        </w:rPr>
        <w:t xml:space="preserve">Abstract: </w:t>
      </w:r>
    </w:p>
    <w:p w14:paraId="598D2A6F" w14:textId="77777777" w:rsidR="00AD1035" w:rsidRDefault="00AD1035" w:rsidP="00AD1035">
      <w:r>
        <w:t>CR to correct the Pcmax,f,c for serving cells of a BC such that the PH reports become correct</w:t>
      </w:r>
    </w:p>
    <w:p w14:paraId="17A1D6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6B94A" w14:textId="77777777" w:rsidR="00AD1035" w:rsidRDefault="00AD1035" w:rsidP="00AD1035">
      <w:pPr>
        <w:rPr>
          <w:rFonts w:ascii="Arial" w:hAnsi="Arial" w:cs="Arial"/>
          <w:b/>
          <w:sz w:val="24"/>
        </w:rPr>
      </w:pPr>
      <w:r>
        <w:rPr>
          <w:rFonts w:ascii="Arial" w:hAnsi="Arial" w:cs="Arial"/>
          <w:b/>
          <w:color w:val="0000FF"/>
          <w:sz w:val="24"/>
        </w:rPr>
        <w:t>R4-2307836</w:t>
      </w:r>
      <w:r>
        <w:rPr>
          <w:rFonts w:ascii="Arial" w:hAnsi="Arial" w:cs="Arial"/>
          <w:b/>
          <w:color w:val="0000FF"/>
          <w:sz w:val="24"/>
        </w:rPr>
        <w:tab/>
      </w:r>
      <w:r>
        <w:rPr>
          <w:rFonts w:ascii="Arial" w:hAnsi="Arial" w:cs="Arial"/>
          <w:b/>
          <w:sz w:val="24"/>
        </w:rPr>
        <w:t>CR to TS38.101-1: Correction to out-of-band blocking table</w:t>
      </w:r>
    </w:p>
    <w:p w14:paraId="351F0EA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CR-1530  rev  Cat: F (Rel-17)</w:t>
      </w:r>
      <w:r>
        <w:rPr>
          <w:i/>
        </w:rPr>
        <w:br/>
      </w:r>
      <w:r>
        <w:rPr>
          <w:i/>
        </w:rPr>
        <w:br/>
      </w:r>
      <w:r>
        <w:rPr>
          <w:i/>
        </w:rPr>
        <w:tab/>
      </w:r>
      <w:r>
        <w:rPr>
          <w:i/>
        </w:rPr>
        <w:tab/>
      </w:r>
      <w:r>
        <w:rPr>
          <w:i/>
        </w:rPr>
        <w:tab/>
      </w:r>
      <w:r>
        <w:rPr>
          <w:i/>
        </w:rPr>
        <w:tab/>
      </w:r>
      <w:r>
        <w:rPr>
          <w:i/>
        </w:rPr>
        <w:tab/>
        <w:t>Source: ZTE Corporation</w:t>
      </w:r>
    </w:p>
    <w:p w14:paraId="0381A3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259CE" w14:textId="77777777" w:rsidR="00AD1035" w:rsidRDefault="00AD1035" w:rsidP="00AD1035">
      <w:pPr>
        <w:rPr>
          <w:rFonts w:ascii="Arial" w:hAnsi="Arial" w:cs="Arial"/>
          <w:b/>
          <w:sz w:val="24"/>
        </w:rPr>
      </w:pPr>
      <w:r>
        <w:rPr>
          <w:rFonts w:ascii="Arial" w:hAnsi="Arial" w:cs="Arial"/>
          <w:b/>
          <w:color w:val="0000FF"/>
          <w:sz w:val="24"/>
        </w:rPr>
        <w:t>R4-2307837</w:t>
      </w:r>
      <w:r>
        <w:rPr>
          <w:rFonts w:ascii="Arial" w:hAnsi="Arial" w:cs="Arial"/>
          <w:b/>
          <w:color w:val="0000FF"/>
          <w:sz w:val="24"/>
        </w:rPr>
        <w:tab/>
      </w:r>
      <w:r>
        <w:rPr>
          <w:rFonts w:ascii="Arial" w:hAnsi="Arial" w:cs="Arial"/>
          <w:b/>
          <w:sz w:val="24"/>
        </w:rPr>
        <w:t>CR to TS38.101-1 Correction to out-of-band blocking table</w:t>
      </w:r>
    </w:p>
    <w:p w14:paraId="00EC01C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CR-1531  rev  Cat: A (Rel-18)</w:t>
      </w:r>
      <w:r>
        <w:rPr>
          <w:i/>
        </w:rPr>
        <w:br/>
      </w:r>
      <w:r>
        <w:rPr>
          <w:i/>
        </w:rPr>
        <w:br/>
      </w:r>
      <w:r>
        <w:rPr>
          <w:i/>
        </w:rPr>
        <w:tab/>
      </w:r>
      <w:r>
        <w:rPr>
          <w:i/>
        </w:rPr>
        <w:tab/>
      </w:r>
      <w:r>
        <w:rPr>
          <w:i/>
        </w:rPr>
        <w:tab/>
      </w:r>
      <w:r>
        <w:rPr>
          <w:i/>
        </w:rPr>
        <w:tab/>
      </w:r>
      <w:r>
        <w:rPr>
          <w:i/>
        </w:rPr>
        <w:tab/>
        <w:t>Source: ZTE Corporation</w:t>
      </w:r>
    </w:p>
    <w:p w14:paraId="790C6C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B3E17" w14:textId="77777777" w:rsidR="00AD1035" w:rsidRDefault="00AD1035" w:rsidP="00AD1035">
      <w:pPr>
        <w:rPr>
          <w:rFonts w:ascii="Arial" w:hAnsi="Arial" w:cs="Arial"/>
          <w:b/>
          <w:sz w:val="24"/>
        </w:rPr>
      </w:pPr>
      <w:r>
        <w:rPr>
          <w:rFonts w:ascii="Arial" w:hAnsi="Arial" w:cs="Arial"/>
          <w:b/>
          <w:color w:val="0000FF"/>
          <w:sz w:val="24"/>
        </w:rPr>
        <w:t>R4-2307861</w:t>
      </w:r>
      <w:r>
        <w:rPr>
          <w:rFonts w:ascii="Arial" w:hAnsi="Arial" w:cs="Arial"/>
          <w:b/>
          <w:color w:val="0000FF"/>
          <w:sz w:val="24"/>
        </w:rPr>
        <w:tab/>
      </w:r>
      <w:r>
        <w:rPr>
          <w:rFonts w:ascii="Arial" w:hAnsi="Arial" w:cs="Arial"/>
          <w:b/>
          <w:sz w:val="24"/>
        </w:rPr>
        <w:t>NR interband 2UL CA co-ex simplication R16</w:t>
      </w:r>
    </w:p>
    <w:p w14:paraId="1AA9E34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CR-1532  rev  Cat: F (Rel-16)</w:t>
      </w:r>
      <w:r>
        <w:rPr>
          <w:i/>
        </w:rPr>
        <w:br/>
      </w:r>
      <w:r>
        <w:rPr>
          <w:i/>
        </w:rPr>
        <w:lastRenderedPageBreak/>
        <w:br/>
      </w:r>
      <w:r>
        <w:rPr>
          <w:i/>
        </w:rPr>
        <w:tab/>
      </w:r>
      <w:r>
        <w:rPr>
          <w:i/>
        </w:rPr>
        <w:tab/>
      </w:r>
      <w:r>
        <w:rPr>
          <w:i/>
        </w:rPr>
        <w:tab/>
      </w:r>
      <w:r>
        <w:rPr>
          <w:i/>
        </w:rPr>
        <w:tab/>
      </w:r>
      <w:r>
        <w:rPr>
          <w:i/>
        </w:rPr>
        <w:tab/>
        <w:t>Source: Nokia</w:t>
      </w:r>
    </w:p>
    <w:p w14:paraId="0280FC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R4-2308826</w:t>
      </w:r>
      <w:r>
        <w:rPr>
          <w:color w:val="993300"/>
          <w:u w:val="single"/>
        </w:rPr>
        <w:t>.</w:t>
      </w:r>
    </w:p>
    <w:p w14:paraId="2960AF13" w14:textId="77777777" w:rsidR="00AD1035" w:rsidRDefault="00AD1035" w:rsidP="00AD1035">
      <w:pPr>
        <w:rPr>
          <w:rFonts w:ascii="Arial" w:hAnsi="Arial" w:cs="Arial"/>
          <w:b/>
          <w:sz w:val="24"/>
        </w:rPr>
      </w:pPr>
      <w:r>
        <w:rPr>
          <w:rFonts w:ascii="Arial" w:hAnsi="Arial" w:cs="Arial"/>
          <w:b/>
          <w:color w:val="0000FF"/>
          <w:sz w:val="24"/>
        </w:rPr>
        <w:t>R4-2307862</w:t>
      </w:r>
      <w:r>
        <w:rPr>
          <w:rFonts w:ascii="Arial" w:hAnsi="Arial" w:cs="Arial"/>
          <w:b/>
          <w:color w:val="0000FF"/>
          <w:sz w:val="24"/>
        </w:rPr>
        <w:tab/>
      </w:r>
      <w:r>
        <w:rPr>
          <w:rFonts w:ascii="Arial" w:hAnsi="Arial" w:cs="Arial"/>
          <w:b/>
          <w:sz w:val="24"/>
        </w:rPr>
        <w:t>NR interband 2UL CA co-ex simplication R17</w:t>
      </w:r>
    </w:p>
    <w:p w14:paraId="7D293EB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CR-1533  rev  Cat: F (Rel-17)</w:t>
      </w:r>
      <w:r>
        <w:rPr>
          <w:i/>
        </w:rPr>
        <w:br/>
      </w:r>
      <w:r>
        <w:rPr>
          <w:i/>
        </w:rPr>
        <w:br/>
      </w:r>
      <w:r>
        <w:rPr>
          <w:i/>
        </w:rPr>
        <w:tab/>
      </w:r>
      <w:r>
        <w:rPr>
          <w:i/>
        </w:rPr>
        <w:tab/>
      </w:r>
      <w:r>
        <w:rPr>
          <w:i/>
        </w:rPr>
        <w:tab/>
      </w:r>
      <w:r>
        <w:rPr>
          <w:i/>
        </w:rPr>
        <w:tab/>
      </w:r>
      <w:r>
        <w:rPr>
          <w:i/>
        </w:rPr>
        <w:tab/>
        <w:t>Source: Nokia</w:t>
      </w:r>
    </w:p>
    <w:p w14:paraId="32573E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32BB4" w14:textId="77777777" w:rsidR="00AD1035" w:rsidRDefault="00AD1035" w:rsidP="00AD1035">
      <w:pPr>
        <w:rPr>
          <w:rFonts w:ascii="Arial" w:hAnsi="Arial" w:cs="Arial"/>
          <w:b/>
          <w:sz w:val="24"/>
        </w:rPr>
      </w:pPr>
      <w:r>
        <w:rPr>
          <w:rFonts w:ascii="Arial" w:hAnsi="Arial" w:cs="Arial"/>
          <w:b/>
          <w:color w:val="0000FF"/>
          <w:sz w:val="24"/>
        </w:rPr>
        <w:t>R4-2307863</w:t>
      </w:r>
      <w:r>
        <w:rPr>
          <w:rFonts w:ascii="Arial" w:hAnsi="Arial" w:cs="Arial"/>
          <w:b/>
          <w:color w:val="0000FF"/>
          <w:sz w:val="24"/>
        </w:rPr>
        <w:tab/>
      </w:r>
      <w:r>
        <w:rPr>
          <w:rFonts w:ascii="Arial" w:hAnsi="Arial" w:cs="Arial"/>
          <w:b/>
          <w:sz w:val="24"/>
        </w:rPr>
        <w:t>NR interband 2UL CA co-ex simplication R18</w:t>
      </w:r>
    </w:p>
    <w:p w14:paraId="7280718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CR-1534  rev  Cat: F (Rel-18)</w:t>
      </w:r>
      <w:r>
        <w:rPr>
          <w:i/>
        </w:rPr>
        <w:br/>
      </w:r>
      <w:r>
        <w:rPr>
          <w:i/>
        </w:rPr>
        <w:br/>
      </w:r>
      <w:r>
        <w:rPr>
          <w:i/>
        </w:rPr>
        <w:tab/>
      </w:r>
      <w:r>
        <w:rPr>
          <w:i/>
        </w:rPr>
        <w:tab/>
      </w:r>
      <w:r>
        <w:rPr>
          <w:i/>
        </w:rPr>
        <w:tab/>
      </w:r>
      <w:r>
        <w:rPr>
          <w:i/>
        </w:rPr>
        <w:tab/>
      </w:r>
      <w:r>
        <w:rPr>
          <w:i/>
        </w:rPr>
        <w:tab/>
        <w:t>Source: Nokia</w:t>
      </w:r>
    </w:p>
    <w:p w14:paraId="449134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F1343" w14:textId="77777777" w:rsidR="00AD1035" w:rsidRDefault="00AD1035" w:rsidP="00AD1035">
      <w:pPr>
        <w:rPr>
          <w:rFonts w:ascii="Arial" w:hAnsi="Arial" w:cs="Arial"/>
          <w:b/>
          <w:sz w:val="24"/>
        </w:rPr>
      </w:pPr>
      <w:r>
        <w:rPr>
          <w:rFonts w:ascii="Arial" w:hAnsi="Arial" w:cs="Arial"/>
          <w:b/>
          <w:color w:val="0000FF"/>
          <w:sz w:val="24"/>
        </w:rPr>
        <w:t>R4-2307864</w:t>
      </w:r>
      <w:r>
        <w:rPr>
          <w:rFonts w:ascii="Arial" w:hAnsi="Arial" w:cs="Arial"/>
          <w:b/>
          <w:color w:val="0000FF"/>
          <w:sz w:val="24"/>
        </w:rPr>
        <w:tab/>
      </w:r>
      <w:r>
        <w:rPr>
          <w:rFonts w:ascii="Arial" w:hAnsi="Arial" w:cs="Arial"/>
          <w:b/>
          <w:sz w:val="24"/>
        </w:rPr>
        <w:t>EN-DC interband 2UL co-ex simplication R16</w:t>
      </w:r>
    </w:p>
    <w:p w14:paraId="38E29CC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CR-0918  rev  Cat: F (Rel-16)</w:t>
      </w:r>
      <w:r>
        <w:rPr>
          <w:i/>
        </w:rPr>
        <w:br/>
      </w:r>
      <w:r>
        <w:rPr>
          <w:i/>
        </w:rPr>
        <w:br/>
      </w:r>
      <w:r>
        <w:rPr>
          <w:i/>
        </w:rPr>
        <w:tab/>
      </w:r>
      <w:r>
        <w:rPr>
          <w:i/>
        </w:rPr>
        <w:tab/>
      </w:r>
      <w:r>
        <w:rPr>
          <w:i/>
        </w:rPr>
        <w:tab/>
      </w:r>
      <w:r>
        <w:rPr>
          <w:i/>
        </w:rPr>
        <w:tab/>
      </w:r>
      <w:r>
        <w:rPr>
          <w:i/>
        </w:rPr>
        <w:tab/>
        <w:t>Source: Nokia</w:t>
      </w:r>
    </w:p>
    <w:p w14:paraId="68A625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R4-2308838</w:t>
      </w:r>
      <w:r>
        <w:rPr>
          <w:color w:val="993300"/>
          <w:u w:val="single"/>
        </w:rPr>
        <w:t>.</w:t>
      </w:r>
    </w:p>
    <w:p w14:paraId="48F6FFAC" w14:textId="77777777" w:rsidR="00AD1035" w:rsidRDefault="00AD1035" w:rsidP="00AD1035">
      <w:pPr>
        <w:rPr>
          <w:rFonts w:ascii="Arial" w:hAnsi="Arial" w:cs="Arial"/>
          <w:b/>
          <w:sz w:val="24"/>
        </w:rPr>
      </w:pPr>
      <w:r>
        <w:rPr>
          <w:rFonts w:ascii="Arial" w:hAnsi="Arial" w:cs="Arial"/>
          <w:b/>
          <w:color w:val="0000FF"/>
          <w:sz w:val="24"/>
        </w:rPr>
        <w:t>R4-2307865</w:t>
      </w:r>
      <w:r>
        <w:rPr>
          <w:rFonts w:ascii="Arial" w:hAnsi="Arial" w:cs="Arial"/>
          <w:b/>
          <w:color w:val="0000FF"/>
          <w:sz w:val="24"/>
        </w:rPr>
        <w:tab/>
      </w:r>
      <w:r>
        <w:rPr>
          <w:rFonts w:ascii="Arial" w:hAnsi="Arial" w:cs="Arial"/>
          <w:b/>
          <w:sz w:val="24"/>
        </w:rPr>
        <w:t>EN-DC interband 2UL co-ex simplication R17</w:t>
      </w:r>
    </w:p>
    <w:p w14:paraId="46BB35F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CR-0919  rev  Cat: F (Rel-17)</w:t>
      </w:r>
      <w:r>
        <w:rPr>
          <w:i/>
        </w:rPr>
        <w:br/>
      </w:r>
      <w:r>
        <w:rPr>
          <w:i/>
        </w:rPr>
        <w:br/>
      </w:r>
      <w:r>
        <w:rPr>
          <w:i/>
        </w:rPr>
        <w:tab/>
      </w:r>
      <w:r>
        <w:rPr>
          <w:i/>
        </w:rPr>
        <w:tab/>
      </w:r>
      <w:r>
        <w:rPr>
          <w:i/>
        </w:rPr>
        <w:tab/>
      </w:r>
      <w:r>
        <w:rPr>
          <w:i/>
        </w:rPr>
        <w:tab/>
      </w:r>
      <w:r>
        <w:rPr>
          <w:i/>
        </w:rPr>
        <w:tab/>
        <w:t>Source: Nokia</w:t>
      </w:r>
    </w:p>
    <w:p w14:paraId="1712EF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880F81" w14:textId="77777777" w:rsidR="00AD1035" w:rsidRDefault="00AD1035" w:rsidP="00AD1035">
      <w:pPr>
        <w:rPr>
          <w:rFonts w:ascii="Arial" w:hAnsi="Arial" w:cs="Arial"/>
          <w:b/>
          <w:sz w:val="24"/>
        </w:rPr>
      </w:pPr>
      <w:r>
        <w:rPr>
          <w:rFonts w:ascii="Arial" w:hAnsi="Arial" w:cs="Arial"/>
          <w:b/>
          <w:color w:val="0000FF"/>
          <w:sz w:val="24"/>
        </w:rPr>
        <w:t>R4-2307866</w:t>
      </w:r>
      <w:r>
        <w:rPr>
          <w:rFonts w:ascii="Arial" w:hAnsi="Arial" w:cs="Arial"/>
          <w:b/>
          <w:color w:val="0000FF"/>
          <w:sz w:val="24"/>
        </w:rPr>
        <w:tab/>
      </w:r>
      <w:r>
        <w:rPr>
          <w:rFonts w:ascii="Arial" w:hAnsi="Arial" w:cs="Arial"/>
          <w:b/>
          <w:sz w:val="24"/>
        </w:rPr>
        <w:t>EN-DC interband 2UL co-ex simplication R18</w:t>
      </w:r>
    </w:p>
    <w:p w14:paraId="1AC7A02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CR-0920  rev  Cat: F (Rel-18)</w:t>
      </w:r>
      <w:r>
        <w:rPr>
          <w:i/>
        </w:rPr>
        <w:br/>
      </w:r>
      <w:r>
        <w:rPr>
          <w:i/>
        </w:rPr>
        <w:br/>
      </w:r>
      <w:r>
        <w:rPr>
          <w:i/>
        </w:rPr>
        <w:tab/>
      </w:r>
      <w:r>
        <w:rPr>
          <w:i/>
        </w:rPr>
        <w:tab/>
      </w:r>
      <w:r>
        <w:rPr>
          <w:i/>
        </w:rPr>
        <w:tab/>
      </w:r>
      <w:r>
        <w:rPr>
          <w:i/>
        </w:rPr>
        <w:tab/>
      </w:r>
      <w:r>
        <w:rPr>
          <w:i/>
        </w:rPr>
        <w:tab/>
        <w:t>Source: Nokia</w:t>
      </w:r>
    </w:p>
    <w:p w14:paraId="7756EA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79B77F" w14:textId="77777777" w:rsidR="00AD1035" w:rsidRDefault="00AD1035" w:rsidP="00AD1035">
      <w:pPr>
        <w:rPr>
          <w:rFonts w:ascii="Arial" w:hAnsi="Arial" w:cs="Arial"/>
          <w:b/>
          <w:sz w:val="24"/>
        </w:rPr>
      </w:pPr>
      <w:r>
        <w:rPr>
          <w:rFonts w:ascii="Arial" w:hAnsi="Arial" w:cs="Arial"/>
          <w:b/>
          <w:color w:val="0000FF"/>
          <w:sz w:val="24"/>
        </w:rPr>
        <w:t>R4-2307869</w:t>
      </w:r>
      <w:r>
        <w:rPr>
          <w:rFonts w:ascii="Arial" w:hAnsi="Arial" w:cs="Arial"/>
          <w:b/>
          <w:color w:val="0000FF"/>
          <w:sz w:val="24"/>
        </w:rPr>
        <w:tab/>
      </w:r>
      <w:r>
        <w:rPr>
          <w:rFonts w:ascii="Arial" w:hAnsi="Arial" w:cs="Arial"/>
          <w:b/>
          <w:sz w:val="24"/>
        </w:rPr>
        <w:t>Correction to Frequency arrangement for overlapping operating bands information R17</w:t>
      </w:r>
    </w:p>
    <w:p w14:paraId="44816FD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v17.9.0</w:t>
      </w:r>
      <w:r>
        <w:rPr>
          <w:i/>
        </w:rPr>
        <w:tab/>
        <w:t xml:space="preserve">  CR-0117  rev  Cat: F (Rel-17)</w:t>
      </w:r>
      <w:r>
        <w:rPr>
          <w:i/>
        </w:rPr>
        <w:br/>
      </w:r>
      <w:r>
        <w:rPr>
          <w:i/>
        </w:rPr>
        <w:br/>
      </w:r>
      <w:r>
        <w:rPr>
          <w:i/>
        </w:rPr>
        <w:tab/>
      </w:r>
      <w:r>
        <w:rPr>
          <w:i/>
        </w:rPr>
        <w:tab/>
      </w:r>
      <w:r>
        <w:rPr>
          <w:i/>
        </w:rPr>
        <w:tab/>
      </w:r>
      <w:r>
        <w:rPr>
          <w:i/>
        </w:rPr>
        <w:tab/>
      </w:r>
      <w:r>
        <w:rPr>
          <w:i/>
        </w:rPr>
        <w:tab/>
        <w:t>Source: Nokia</w:t>
      </w:r>
    </w:p>
    <w:p w14:paraId="34AD13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R4-2308919</w:t>
      </w:r>
      <w:r>
        <w:rPr>
          <w:color w:val="993300"/>
          <w:u w:val="single"/>
        </w:rPr>
        <w:t>.</w:t>
      </w:r>
    </w:p>
    <w:p w14:paraId="6EE15B9C" w14:textId="77777777" w:rsidR="00AD1035" w:rsidRDefault="00AD1035" w:rsidP="00AD1035">
      <w:pPr>
        <w:rPr>
          <w:rFonts w:ascii="Arial" w:hAnsi="Arial" w:cs="Arial"/>
          <w:b/>
          <w:sz w:val="24"/>
        </w:rPr>
      </w:pPr>
      <w:r>
        <w:rPr>
          <w:rFonts w:ascii="Arial" w:hAnsi="Arial" w:cs="Arial"/>
          <w:b/>
          <w:color w:val="0000FF"/>
          <w:sz w:val="24"/>
        </w:rPr>
        <w:t>R4-2307870</w:t>
      </w:r>
      <w:r>
        <w:rPr>
          <w:rFonts w:ascii="Arial" w:hAnsi="Arial" w:cs="Arial"/>
          <w:b/>
          <w:color w:val="0000FF"/>
          <w:sz w:val="24"/>
        </w:rPr>
        <w:tab/>
      </w:r>
      <w:r>
        <w:rPr>
          <w:rFonts w:ascii="Arial" w:hAnsi="Arial" w:cs="Arial"/>
          <w:b/>
          <w:sz w:val="24"/>
        </w:rPr>
        <w:t>Correction to Frequency arrangement for overlapping operating bands information R16</w:t>
      </w:r>
    </w:p>
    <w:p w14:paraId="56844F94"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v16.13.0</w:t>
      </w:r>
      <w:r>
        <w:rPr>
          <w:i/>
        </w:rPr>
        <w:tab/>
        <w:t xml:space="preserve">  CR-0118  rev  Cat: F (Rel-16)</w:t>
      </w:r>
      <w:r>
        <w:rPr>
          <w:i/>
        </w:rPr>
        <w:br/>
      </w:r>
      <w:r>
        <w:rPr>
          <w:i/>
        </w:rPr>
        <w:br/>
      </w:r>
      <w:r>
        <w:rPr>
          <w:i/>
        </w:rPr>
        <w:tab/>
      </w:r>
      <w:r>
        <w:rPr>
          <w:i/>
        </w:rPr>
        <w:tab/>
      </w:r>
      <w:r>
        <w:rPr>
          <w:i/>
        </w:rPr>
        <w:tab/>
      </w:r>
      <w:r>
        <w:rPr>
          <w:i/>
        </w:rPr>
        <w:tab/>
      </w:r>
      <w:r>
        <w:rPr>
          <w:i/>
        </w:rPr>
        <w:tab/>
        <w:t>Source: Nokia</w:t>
      </w:r>
    </w:p>
    <w:p w14:paraId="2CEDCD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R4-2308933</w:t>
      </w:r>
      <w:r>
        <w:rPr>
          <w:color w:val="993300"/>
          <w:u w:val="single"/>
        </w:rPr>
        <w:t>.</w:t>
      </w:r>
    </w:p>
    <w:p w14:paraId="39FC7CE0" w14:textId="77777777" w:rsidR="00AD1035" w:rsidRDefault="00AD1035" w:rsidP="00AD1035">
      <w:pPr>
        <w:rPr>
          <w:rFonts w:ascii="Arial" w:hAnsi="Arial" w:cs="Arial"/>
          <w:b/>
          <w:sz w:val="24"/>
        </w:rPr>
      </w:pPr>
      <w:r>
        <w:rPr>
          <w:rFonts w:ascii="Arial" w:hAnsi="Arial" w:cs="Arial"/>
          <w:b/>
          <w:color w:val="0000FF"/>
          <w:sz w:val="24"/>
        </w:rPr>
        <w:t>R4-2307997</w:t>
      </w:r>
      <w:r>
        <w:rPr>
          <w:rFonts w:ascii="Arial" w:hAnsi="Arial" w:cs="Arial"/>
          <w:b/>
          <w:color w:val="0000FF"/>
          <w:sz w:val="24"/>
        </w:rPr>
        <w:tab/>
      </w:r>
      <w:r>
        <w:rPr>
          <w:rFonts w:ascii="Arial" w:hAnsi="Arial" w:cs="Arial"/>
          <w:b/>
          <w:sz w:val="24"/>
        </w:rPr>
        <w:t>CR for TS 38.101-1 on corrections to the minimum guardband calculation</w:t>
      </w:r>
    </w:p>
    <w:p w14:paraId="264F639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CR-1540  rev  Cat: F (Rel-15)</w:t>
      </w:r>
      <w:r>
        <w:rPr>
          <w:i/>
        </w:rPr>
        <w:br/>
      </w:r>
      <w:r>
        <w:rPr>
          <w:i/>
        </w:rPr>
        <w:br/>
      </w:r>
      <w:r>
        <w:rPr>
          <w:i/>
        </w:rPr>
        <w:tab/>
      </w:r>
      <w:r>
        <w:rPr>
          <w:i/>
        </w:rPr>
        <w:tab/>
      </w:r>
      <w:r>
        <w:rPr>
          <w:i/>
        </w:rPr>
        <w:tab/>
      </w:r>
      <w:r>
        <w:rPr>
          <w:i/>
        </w:rPr>
        <w:tab/>
      </w:r>
      <w:r>
        <w:rPr>
          <w:i/>
        </w:rPr>
        <w:tab/>
        <w:t>Source: ZTE Corporation</w:t>
      </w:r>
    </w:p>
    <w:p w14:paraId="4EAC2C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562B4" w14:textId="77777777" w:rsidR="00AD1035" w:rsidRDefault="00AD1035" w:rsidP="00AD1035">
      <w:pPr>
        <w:rPr>
          <w:rFonts w:ascii="Arial" w:hAnsi="Arial" w:cs="Arial"/>
          <w:b/>
          <w:sz w:val="24"/>
        </w:rPr>
      </w:pPr>
      <w:r>
        <w:rPr>
          <w:rFonts w:ascii="Arial" w:hAnsi="Arial" w:cs="Arial"/>
          <w:b/>
          <w:color w:val="0000FF"/>
          <w:sz w:val="24"/>
        </w:rPr>
        <w:t>R4-2307998</w:t>
      </w:r>
      <w:r>
        <w:rPr>
          <w:rFonts w:ascii="Arial" w:hAnsi="Arial" w:cs="Arial"/>
          <w:b/>
          <w:color w:val="0000FF"/>
          <w:sz w:val="24"/>
        </w:rPr>
        <w:tab/>
      </w:r>
      <w:r>
        <w:rPr>
          <w:rFonts w:ascii="Arial" w:hAnsi="Arial" w:cs="Arial"/>
          <w:b/>
          <w:sz w:val="24"/>
        </w:rPr>
        <w:t>CR for TS 38.101-1 on corrections to the minimum guardband calculation (R16_CAT_A)</w:t>
      </w:r>
    </w:p>
    <w:p w14:paraId="2118728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CR-1541  rev  Cat: A (Rel-16)</w:t>
      </w:r>
      <w:r>
        <w:rPr>
          <w:i/>
        </w:rPr>
        <w:br/>
      </w:r>
      <w:r>
        <w:rPr>
          <w:i/>
        </w:rPr>
        <w:br/>
      </w:r>
      <w:r>
        <w:rPr>
          <w:i/>
        </w:rPr>
        <w:tab/>
      </w:r>
      <w:r>
        <w:rPr>
          <w:i/>
        </w:rPr>
        <w:tab/>
      </w:r>
      <w:r>
        <w:rPr>
          <w:i/>
        </w:rPr>
        <w:tab/>
      </w:r>
      <w:r>
        <w:rPr>
          <w:i/>
        </w:rPr>
        <w:tab/>
      </w:r>
      <w:r>
        <w:rPr>
          <w:i/>
        </w:rPr>
        <w:tab/>
        <w:t>Source: ZTE Corporation</w:t>
      </w:r>
    </w:p>
    <w:p w14:paraId="41EF58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33D70" w14:textId="77777777" w:rsidR="00AD1035" w:rsidRDefault="00AD1035" w:rsidP="00AD1035">
      <w:pPr>
        <w:rPr>
          <w:rFonts w:ascii="Arial" w:hAnsi="Arial" w:cs="Arial"/>
          <w:b/>
          <w:sz w:val="24"/>
        </w:rPr>
      </w:pPr>
      <w:r>
        <w:rPr>
          <w:rFonts w:ascii="Arial" w:hAnsi="Arial" w:cs="Arial"/>
          <w:b/>
          <w:color w:val="0000FF"/>
          <w:sz w:val="24"/>
        </w:rPr>
        <w:t>R4-2307999</w:t>
      </w:r>
      <w:r>
        <w:rPr>
          <w:rFonts w:ascii="Arial" w:hAnsi="Arial" w:cs="Arial"/>
          <w:b/>
          <w:color w:val="0000FF"/>
          <w:sz w:val="24"/>
        </w:rPr>
        <w:tab/>
      </w:r>
      <w:r>
        <w:rPr>
          <w:rFonts w:ascii="Arial" w:hAnsi="Arial" w:cs="Arial"/>
          <w:b/>
          <w:sz w:val="24"/>
        </w:rPr>
        <w:t>CR for TS 38.101-1 on corrections to the minimum guardband calculation (R17_CAT_A)</w:t>
      </w:r>
    </w:p>
    <w:p w14:paraId="46C8B42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CR-1542  rev  Cat: A (Rel-17)</w:t>
      </w:r>
      <w:r>
        <w:rPr>
          <w:i/>
        </w:rPr>
        <w:br/>
      </w:r>
      <w:r>
        <w:rPr>
          <w:i/>
        </w:rPr>
        <w:br/>
      </w:r>
      <w:r>
        <w:rPr>
          <w:i/>
        </w:rPr>
        <w:tab/>
      </w:r>
      <w:r>
        <w:rPr>
          <w:i/>
        </w:rPr>
        <w:tab/>
      </w:r>
      <w:r>
        <w:rPr>
          <w:i/>
        </w:rPr>
        <w:tab/>
      </w:r>
      <w:r>
        <w:rPr>
          <w:i/>
        </w:rPr>
        <w:tab/>
      </w:r>
      <w:r>
        <w:rPr>
          <w:i/>
        </w:rPr>
        <w:tab/>
        <w:t>Source: ZTE Corporation</w:t>
      </w:r>
    </w:p>
    <w:p w14:paraId="1CB3F4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6F6FC" w14:textId="77777777" w:rsidR="00AD1035" w:rsidRDefault="00AD1035" w:rsidP="00AD1035">
      <w:pPr>
        <w:rPr>
          <w:rFonts w:ascii="Arial" w:hAnsi="Arial" w:cs="Arial"/>
          <w:b/>
          <w:sz w:val="24"/>
        </w:rPr>
      </w:pPr>
      <w:r>
        <w:rPr>
          <w:rFonts w:ascii="Arial" w:hAnsi="Arial" w:cs="Arial"/>
          <w:b/>
          <w:color w:val="0000FF"/>
          <w:sz w:val="24"/>
        </w:rPr>
        <w:t>R4-2308000</w:t>
      </w:r>
      <w:r>
        <w:rPr>
          <w:rFonts w:ascii="Arial" w:hAnsi="Arial" w:cs="Arial"/>
          <w:b/>
          <w:color w:val="0000FF"/>
          <w:sz w:val="24"/>
        </w:rPr>
        <w:tab/>
      </w:r>
      <w:r>
        <w:rPr>
          <w:rFonts w:ascii="Arial" w:hAnsi="Arial" w:cs="Arial"/>
          <w:b/>
          <w:sz w:val="24"/>
        </w:rPr>
        <w:t>CR for TS 38.101-1 on corrections to the minimum guardband calculation (R18_CAT_A)</w:t>
      </w:r>
    </w:p>
    <w:p w14:paraId="265DEDF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CR-1543  rev  Cat: A (Rel-18)</w:t>
      </w:r>
      <w:r>
        <w:rPr>
          <w:i/>
        </w:rPr>
        <w:br/>
      </w:r>
      <w:r>
        <w:rPr>
          <w:i/>
        </w:rPr>
        <w:br/>
      </w:r>
      <w:r>
        <w:rPr>
          <w:i/>
        </w:rPr>
        <w:tab/>
      </w:r>
      <w:r>
        <w:rPr>
          <w:i/>
        </w:rPr>
        <w:tab/>
      </w:r>
      <w:r>
        <w:rPr>
          <w:i/>
        </w:rPr>
        <w:tab/>
      </w:r>
      <w:r>
        <w:rPr>
          <w:i/>
        </w:rPr>
        <w:tab/>
      </w:r>
      <w:r>
        <w:rPr>
          <w:i/>
        </w:rPr>
        <w:tab/>
        <w:t>Source: ZTE Corporation</w:t>
      </w:r>
    </w:p>
    <w:p w14:paraId="7C7F4D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7FA2D" w14:textId="77777777" w:rsidR="00AD1035" w:rsidRDefault="00AD1035" w:rsidP="00AD1035">
      <w:pPr>
        <w:rPr>
          <w:rFonts w:ascii="Arial" w:hAnsi="Arial" w:cs="Arial"/>
          <w:b/>
          <w:sz w:val="24"/>
        </w:rPr>
      </w:pPr>
      <w:r>
        <w:rPr>
          <w:rFonts w:ascii="Arial" w:hAnsi="Arial" w:cs="Arial"/>
          <w:b/>
          <w:color w:val="0000FF"/>
          <w:sz w:val="24"/>
        </w:rPr>
        <w:t>R4-2308001</w:t>
      </w:r>
      <w:r>
        <w:rPr>
          <w:rFonts w:ascii="Arial" w:hAnsi="Arial" w:cs="Arial"/>
          <w:b/>
          <w:color w:val="0000FF"/>
          <w:sz w:val="24"/>
        </w:rPr>
        <w:tab/>
      </w:r>
      <w:r>
        <w:rPr>
          <w:rFonts w:ascii="Arial" w:hAnsi="Arial" w:cs="Arial"/>
          <w:b/>
          <w:sz w:val="24"/>
        </w:rPr>
        <w:t>CR for TS 38.101-2 on corrections to the minimum guardband calculation</w:t>
      </w:r>
    </w:p>
    <w:p w14:paraId="0AA5686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v15.21.0</w:t>
      </w:r>
      <w:r>
        <w:rPr>
          <w:i/>
        </w:rPr>
        <w:tab/>
        <w:t xml:space="preserve">  CR-0600  rev  Cat: F (Rel-15)</w:t>
      </w:r>
      <w:r>
        <w:rPr>
          <w:i/>
        </w:rPr>
        <w:br/>
      </w:r>
      <w:r>
        <w:rPr>
          <w:i/>
        </w:rPr>
        <w:br/>
      </w:r>
      <w:r>
        <w:rPr>
          <w:i/>
        </w:rPr>
        <w:tab/>
      </w:r>
      <w:r>
        <w:rPr>
          <w:i/>
        </w:rPr>
        <w:tab/>
      </w:r>
      <w:r>
        <w:rPr>
          <w:i/>
        </w:rPr>
        <w:tab/>
      </w:r>
      <w:r>
        <w:rPr>
          <w:i/>
        </w:rPr>
        <w:tab/>
      </w:r>
      <w:r>
        <w:rPr>
          <w:i/>
        </w:rPr>
        <w:tab/>
        <w:t>Source: ZTE Corporation</w:t>
      </w:r>
    </w:p>
    <w:p w14:paraId="06A288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06F30" w14:textId="77777777" w:rsidR="00AD1035" w:rsidRDefault="00AD1035" w:rsidP="00AD1035">
      <w:pPr>
        <w:rPr>
          <w:rFonts w:ascii="Arial" w:hAnsi="Arial" w:cs="Arial"/>
          <w:b/>
          <w:sz w:val="24"/>
        </w:rPr>
      </w:pPr>
      <w:r>
        <w:rPr>
          <w:rFonts w:ascii="Arial" w:hAnsi="Arial" w:cs="Arial"/>
          <w:b/>
          <w:color w:val="0000FF"/>
          <w:sz w:val="24"/>
        </w:rPr>
        <w:t>R4-2308002</w:t>
      </w:r>
      <w:r>
        <w:rPr>
          <w:rFonts w:ascii="Arial" w:hAnsi="Arial" w:cs="Arial"/>
          <w:b/>
          <w:color w:val="0000FF"/>
          <w:sz w:val="24"/>
        </w:rPr>
        <w:tab/>
      </w:r>
      <w:r>
        <w:rPr>
          <w:rFonts w:ascii="Arial" w:hAnsi="Arial" w:cs="Arial"/>
          <w:b/>
          <w:sz w:val="24"/>
        </w:rPr>
        <w:t>CR for TS 38.101-2 on corrections to the minimum guardband calculation (R16_CAT_A)</w:t>
      </w:r>
    </w:p>
    <w:p w14:paraId="3CC649A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v16.15.0</w:t>
      </w:r>
      <w:r>
        <w:rPr>
          <w:i/>
        </w:rPr>
        <w:tab/>
        <w:t xml:space="preserve">  CR-0601  rev  Cat: A (Rel-16)</w:t>
      </w:r>
      <w:r>
        <w:rPr>
          <w:i/>
        </w:rPr>
        <w:br/>
      </w:r>
      <w:r>
        <w:rPr>
          <w:i/>
        </w:rPr>
        <w:lastRenderedPageBreak/>
        <w:br/>
      </w:r>
      <w:r>
        <w:rPr>
          <w:i/>
        </w:rPr>
        <w:tab/>
      </w:r>
      <w:r>
        <w:rPr>
          <w:i/>
        </w:rPr>
        <w:tab/>
      </w:r>
      <w:r>
        <w:rPr>
          <w:i/>
        </w:rPr>
        <w:tab/>
      </w:r>
      <w:r>
        <w:rPr>
          <w:i/>
        </w:rPr>
        <w:tab/>
      </w:r>
      <w:r>
        <w:rPr>
          <w:i/>
        </w:rPr>
        <w:tab/>
        <w:t>Source: ZTE Corporation</w:t>
      </w:r>
    </w:p>
    <w:p w14:paraId="1E051F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43DB0" w14:textId="77777777" w:rsidR="00AD1035" w:rsidRDefault="00AD1035" w:rsidP="00AD1035">
      <w:pPr>
        <w:rPr>
          <w:rFonts w:ascii="Arial" w:hAnsi="Arial" w:cs="Arial"/>
          <w:b/>
          <w:sz w:val="24"/>
        </w:rPr>
      </w:pPr>
      <w:r>
        <w:rPr>
          <w:rFonts w:ascii="Arial" w:hAnsi="Arial" w:cs="Arial"/>
          <w:b/>
          <w:color w:val="0000FF"/>
          <w:sz w:val="24"/>
        </w:rPr>
        <w:t>R4-2308003</w:t>
      </w:r>
      <w:r>
        <w:rPr>
          <w:rFonts w:ascii="Arial" w:hAnsi="Arial" w:cs="Arial"/>
          <w:b/>
          <w:color w:val="0000FF"/>
          <w:sz w:val="24"/>
        </w:rPr>
        <w:tab/>
      </w:r>
      <w:r>
        <w:rPr>
          <w:rFonts w:ascii="Arial" w:hAnsi="Arial" w:cs="Arial"/>
          <w:b/>
          <w:sz w:val="24"/>
        </w:rPr>
        <w:t>CR for TS 38.101-2 on corrections to the minimum guardband calculation (R17_CAT_A)</w:t>
      </w:r>
    </w:p>
    <w:p w14:paraId="7D3F633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v17.9.0</w:t>
      </w:r>
      <w:r>
        <w:rPr>
          <w:i/>
        </w:rPr>
        <w:tab/>
        <w:t xml:space="preserve">  CR-0602  rev  Cat: A (Rel-17)</w:t>
      </w:r>
      <w:r>
        <w:rPr>
          <w:i/>
        </w:rPr>
        <w:br/>
      </w:r>
      <w:r>
        <w:rPr>
          <w:i/>
        </w:rPr>
        <w:br/>
      </w:r>
      <w:r>
        <w:rPr>
          <w:i/>
        </w:rPr>
        <w:tab/>
      </w:r>
      <w:r>
        <w:rPr>
          <w:i/>
        </w:rPr>
        <w:tab/>
      </w:r>
      <w:r>
        <w:rPr>
          <w:i/>
        </w:rPr>
        <w:tab/>
      </w:r>
      <w:r>
        <w:rPr>
          <w:i/>
        </w:rPr>
        <w:tab/>
      </w:r>
      <w:r>
        <w:rPr>
          <w:i/>
        </w:rPr>
        <w:tab/>
        <w:t>Source: ZTE Corporation</w:t>
      </w:r>
    </w:p>
    <w:p w14:paraId="03CE7D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58177" w14:textId="77777777" w:rsidR="00AD1035" w:rsidRDefault="00AD1035" w:rsidP="00AD1035">
      <w:pPr>
        <w:rPr>
          <w:rFonts w:ascii="Arial" w:hAnsi="Arial" w:cs="Arial"/>
          <w:b/>
          <w:sz w:val="24"/>
        </w:rPr>
      </w:pPr>
      <w:r>
        <w:rPr>
          <w:rFonts w:ascii="Arial" w:hAnsi="Arial" w:cs="Arial"/>
          <w:b/>
          <w:color w:val="0000FF"/>
          <w:sz w:val="24"/>
        </w:rPr>
        <w:t>R4-2308004</w:t>
      </w:r>
      <w:r>
        <w:rPr>
          <w:rFonts w:ascii="Arial" w:hAnsi="Arial" w:cs="Arial"/>
          <w:b/>
          <w:color w:val="0000FF"/>
          <w:sz w:val="24"/>
        </w:rPr>
        <w:tab/>
      </w:r>
      <w:r>
        <w:rPr>
          <w:rFonts w:ascii="Arial" w:hAnsi="Arial" w:cs="Arial"/>
          <w:b/>
          <w:sz w:val="24"/>
        </w:rPr>
        <w:t>CR for TS 38.101-2 on corrections to the minimum guardband calculation (R18_CAT_A)</w:t>
      </w:r>
    </w:p>
    <w:p w14:paraId="1F6482B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CR-0603  rev  Cat: A (Rel-18)</w:t>
      </w:r>
      <w:r>
        <w:rPr>
          <w:i/>
        </w:rPr>
        <w:br/>
      </w:r>
      <w:r>
        <w:rPr>
          <w:i/>
        </w:rPr>
        <w:br/>
      </w:r>
      <w:r>
        <w:rPr>
          <w:i/>
        </w:rPr>
        <w:tab/>
      </w:r>
      <w:r>
        <w:rPr>
          <w:i/>
        </w:rPr>
        <w:tab/>
      </w:r>
      <w:r>
        <w:rPr>
          <w:i/>
        </w:rPr>
        <w:tab/>
      </w:r>
      <w:r>
        <w:rPr>
          <w:i/>
        </w:rPr>
        <w:tab/>
      </w:r>
      <w:r>
        <w:rPr>
          <w:i/>
        </w:rPr>
        <w:tab/>
        <w:t>Source: ZTE Corporation</w:t>
      </w:r>
    </w:p>
    <w:p w14:paraId="6DF710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C1CAD" w14:textId="77777777" w:rsidR="00AD1035" w:rsidRDefault="00AD1035" w:rsidP="00AD1035">
      <w:pPr>
        <w:rPr>
          <w:rFonts w:ascii="Arial" w:hAnsi="Arial" w:cs="Arial"/>
          <w:b/>
          <w:sz w:val="24"/>
        </w:rPr>
      </w:pPr>
      <w:r>
        <w:rPr>
          <w:rFonts w:ascii="Arial" w:hAnsi="Arial" w:cs="Arial"/>
          <w:b/>
          <w:color w:val="0000FF"/>
          <w:sz w:val="24"/>
        </w:rPr>
        <w:t>R4-2308005</w:t>
      </w:r>
      <w:r>
        <w:rPr>
          <w:rFonts w:ascii="Arial" w:hAnsi="Arial" w:cs="Arial"/>
          <w:b/>
          <w:color w:val="0000FF"/>
          <w:sz w:val="24"/>
        </w:rPr>
        <w:tab/>
      </w:r>
      <w:r>
        <w:rPr>
          <w:rFonts w:ascii="Arial" w:hAnsi="Arial" w:cs="Arial"/>
          <w:b/>
          <w:sz w:val="24"/>
        </w:rPr>
        <w:t>CR to TS 36.101 on relative humidity condition for normal temperature</w:t>
      </w:r>
    </w:p>
    <w:p w14:paraId="2F24DE9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CR-5956  rev  Cat: F (Rel-8)</w:t>
      </w:r>
      <w:r>
        <w:rPr>
          <w:i/>
        </w:rPr>
        <w:br/>
      </w:r>
      <w:r>
        <w:rPr>
          <w:i/>
        </w:rPr>
        <w:br/>
      </w:r>
      <w:r>
        <w:rPr>
          <w:i/>
        </w:rPr>
        <w:tab/>
      </w:r>
      <w:r>
        <w:rPr>
          <w:i/>
        </w:rPr>
        <w:tab/>
      </w:r>
      <w:r>
        <w:rPr>
          <w:i/>
        </w:rPr>
        <w:tab/>
      </w:r>
      <w:r>
        <w:rPr>
          <w:i/>
        </w:rPr>
        <w:tab/>
      </w:r>
      <w:r>
        <w:rPr>
          <w:i/>
        </w:rPr>
        <w:tab/>
        <w:t>Source: ZTE Corporation, Samsung</w:t>
      </w:r>
    </w:p>
    <w:p w14:paraId="347CBE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C2E5D" w14:textId="77777777" w:rsidR="00AD1035" w:rsidRDefault="00AD1035" w:rsidP="00AD1035">
      <w:pPr>
        <w:rPr>
          <w:rFonts w:ascii="Arial" w:hAnsi="Arial" w:cs="Arial"/>
          <w:b/>
          <w:sz w:val="24"/>
        </w:rPr>
      </w:pPr>
      <w:r>
        <w:rPr>
          <w:rFonts w:ascii="Arial" w:hAnsi="Arial" w:cs="Arial"/>
          <w:b/>
          <w:color w:val="0000FF"/>
          <w:sz w:val="24"/>
        </w:rPr>
        <w:t>R4-2308006</w:t>
      </w:r>
      <w:r>
        <w:rPr>
          <w:rFonts w:ascii="Arial" w:hAnsi="Arial" w:cs="Arial"/>
          <w:b/>
          <w:color w:val="0000FF"/>
          <w:sz w:val="24"/>
        </w:rPr>
        <w:tab/>
      </w:r>
      <w:r>
        <w:rPr>
          <w:rFonts w:ascii="Arial" w:hAnsi="Arial" w:cs="Arial"/>
          <w:b/>
          <w:sz w:val="24"/>
        </w:rPr>
        <w:t>CR to TS 36.101 on relative humidity condition for normal temperature (R9_CAT_A)</w:t>
      </w:r>
    </w:p>
    <w:p w14:paraId="72AB82B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v9.25.0</w:t>
      </w:r>
      <w:r>
        <w:rPr>
          <w:i/>
        </w:rPr>
        <w:tab/>
        <w:t xml:space="preserve">  CR-5957  rev  Cat: A (Rel-9)</w:t>
      </w:r>
      <w:r>
        <w:rPr>
          <w:i/>
        </w:rPr>
        <w:br/>
      </w:r>
      <w:r>
        <w:rPr>
          <w:i/>
        </w:rPr>
        <w:br/>
      </w:r>
      <w:r>
        <w:rPr>
          <w:i/>
        </w:rPr>
        <w:tab/>
      </w:r>
      <w:r>
        <w:rPr>
          <w:i/>
        </w:rPr>
        <w:tab/>
      </w:r>
      <w:r>
        <w:rPr>
          <w:i/>
        </w:rPr>
        <w:tab/>
      </w:r>
      <w:r>
        <w:rPr>
          <w:i/>
        </w:rPr>
        <w:tab/>
      </w:r>
      <w:r>
        <w:rPr>
          <w:i/>
        </w:rPr>
        <w:tab/>
        <w:t>Source: ZTE Corporation, Samsung</w:t>
      </w:r>
    </w:p>
    <w:p w14:paraId="38C1C9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BD716" w14:textId="77777777" w:rsidR="00AD1035" w:rsidRDefault="00AD1035" w:rsidP="00AD1035">
      <w:pPr>
        <w:rPr>
          <w:rFonts w:ascii="Arial" w:hAnsi="Arial" w:cs="Arial"/>
          <w:b/>
          <w:sz w:val="24"/>
        </w:rPr>
      </w:pPr>
      <w:r>
        <w:rPr>
          <w:rFonts w:ascii="Arial" w:hAnsi="Arial" w:cs="Arial"/>
          <w:b/>
          <w:color w:val="0000FF"/>
          <w:sz w:val="24"/>
        </w:rPr>
        <w:t>R4-2308007</w:t>
      </w:r>
      <w:r>
        <w:rPr>
          <w:rFonts w:ascii="Arial" w:hAnsi="Arial" w:cs="Arial"/>
          <w:b/>
          <w:color w:val="0000FF"/>
          <w:sz w:val="24"/>
        </w:rPr>
        <w:tab/>
      </w:r>
      <w:r>
        <w:rPr>
          <w:rFonts w:ascii="Arial" w:hAnsi="Arial" w:cs="Arial"/>
          <w:b/>
          <w:sz w:val="24"/>
        </w:rPr>
        <w:t>CR to TS 36.101 on relative humidity condition for normal temperature (R10_CAT_A)</w:t>
      </w:r>
    </w:p>
    <w:p w14:paraId="475771E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v10.33.0</w:t>
      </w:r>
      <w:r>
        <w:rPr>
          <w:i/>
        </w:rPr>
        <w:tab/>
        <w:t xml:space="preserve">  CR-5958  rev  Cat: A (Rel-10)</w:t>
      </w:r>
      <w:r>
        <w:rPr>
          <w:i/>
        </w:rPr>
        <w:br/>
      </w:r>
      <w:r>
        <w:rPr>
          <w:i/>
        </w:rPr>
        <w:br/>
      </w:r>
      <w:r>
        <w:rPr>
          <w:i/>
        </w:rPr>
        <w:tab/>
      </w:r>
      <w:r>
        <w:rPr>
          <w:i/>
        </w:rPr>
        <w:tab/>
      </w:r>
      <w:r>
        <w:rPr>
          <w:i/>
        </w:rPr>
        <w:tab/>
      </w:r>
      <w:r>
        <w:rPr>
          <w:i/>
        </w:rPr>
        <w:tab/>
      </w:r>
      <w:r>
        <w:rPr>
          <w:i/>
        </w:rPr>
        <w:tab/>
        <w:t>Source: ZTE Corporation, Samsung</w:t>
      </w:r>
    </w:p>
    <w:p w14:paraId="00B9C8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D633C" w14:textId="77777777" w:rsidR="00AD1035" w:rsidRDefault="00AD1035" w:rsidP="00AD1035">
      <w:pPr>
        <w:rPr>
          <w:rFonts w:ascii="Arial" w:hAnsi="Arial" w:cs="Arial"/>
          <w:b/>
          <w:sz w:val="24"/>
        </w:rPr>
      </w:pPr>
      <w:r>
        <w:rPr>
          <w:rFonts w:ascii="Arial" w:hAnsi="Arial" w:cs="Arial"/>
          <w:b/>
          <w:color w:val="0000FF"/>
          <w:sz w:val="24"/>
        </w:rPr>
        <w:t>R4-2308008</w:t>
      </w:r>
      <w:r>
        <w:rPr>
          <w:rFonts w:ascii="Arial" w:hAnsi="Arial" w:cs="Arial"/>
          <w:b/>
          <w:color w:val="0000FF"/>
          <w:sz w:val="24"/>
        </w:rPr>
        <w:tab/>
      </w:r>
      <w:r>
        <w:rPr>
          <w:rFonts w:ascii="Arial" w:hAnsi="Arial" w:cs="Arial"/>
          <w:b/>
          <w:sz w:val="24"/>
        </w:rPr>
        <w:t>CR to TS 36.101 on relative humidity condition for normal temperature (R11_CAT_A)</w:t>
      </w:r>
    </w:p>
    <w:p w14:paraId="1DE4F05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v11.30.0</w:t>
      </w:r>
      <w:r>
        <w:rPr>
          <w:i/>
        </w:rPr>
        <w:tab/>
        <w:t xml:space="preserve">  CR-5959  rev  Cat: A (Rel-11)</w:t>
      </w:r>
      <w:r>
        <w:rPr>
          <w:i/>
        </w:rPr>
        <w:br/>
      </w:r>
      <w:r>
        <w:rPr>
          <w:i/>
        </w:rPr>
        <w:br/>
      </w:r>
      <w:r>
        <w:rPr>
          <w:i/>
        </w:rPr>
        <w:tab/>
      </w:r>
      <w:r>
        <w:rPr>
          <w:i/>
        </w:rPr>
        <w:tab/>
      </w:r>
      <w:r>
        <w:rPr>
          <w:i/>
        </w:rPr>
        <w:tab/>
      </w:r>
      <w:r>
        <w:rPr>
          <w:i/>
        </w:rPr>
        <w:tab/>
      </w:r>
      <w:r>
        <w:rPr>
          <w:i/>
        </w:rPr>
        <w:tab/>
        <w:t>Source: ZTE Corporation, Samsung</w:t>
      </w:r>
    </w:p>
    <w:p w14:paraId="72E5A64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9D09B" w14:textId="77777777" w:rsidR="00AD1035" w:rsidRDefault="00AD1035" w:rsidP="00AD1035">
      <w:pPr>
        <w:rPr>
          <w:rFonts w:ascii="Arial" w:hAnsi="Arial" w:cs="Arial"/>
          <w:b/>
          <w:sz w:val="24"/>
        </w:rPr>
      </w:pPr>
      <w:r>
        <w:rPr>
          <w:rFonts w:ascii="Arial" w:hAnsi="Arial" w:cs="Arial"/>
          <w:b/>
          <w:color w:val="0000FF"/>
          <w:sz w:val="24"/>
        </w:rPr>
        <w:lastRenderedPageBreak/>
        <w:t>R4-2308009</w:t>
      </w:r>
      <w:r>
        <w:rPr>
          <w:rFonts w:ascii="Arial" w:hAnsi="Arial" w:cs="Arial"/>
          <w:b/>
          <w:color w:val="0000FF"/>
          <w:sz w:val="24"/>
        </w:rPr>
        <w:tab/>
      </w:r>
      <w:r>
        <w:rPr>
          <w:rFonts w:ascii="Arial" w:hAnsi="Arial" w:cs="Arial"/>
          <w:b/>
          <w:sz w:val="24"/>
        </w:rPr>
        <w:t>CR to TS 36.101 on relative humidity condition for normal temperature (R12_CAT_A)</w:t>
      </w:r>
    </w:p>
    <w:p w14:paraId="3234B53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v12.31.0</w:t>
      </w:r>
      <w:r>
        <w:rPr>
          <w:i/>
        </w:rPr>
        <w:tab/>
        <w:t xml:space="preserve">  CR-5960  rev  Cat: A (Rel-12)</w:t>
      </w:r>
      <w:r>
        <w:rPr>
          <w:i/>
        </w:rPr>
        <w:br/>
      </w:r>
      <w:r>
        <w:rPr>
          <w:i/>
        </w:rPr>
        <w:br/>
      </w:r>
      <w:r>
        <w:rPr>
          <w:i/>
        </w:rPr>
        <w:tab/>
      </w:r>
      <w:r>
        <w:rPr>
          <w:i/>
        </w:rPr>
        <w:tab/>
      </w:r>
      <w:r>
        <w:rPr>
          <w:i/>
        </w:rPr>
        <w:tab/>
      </w:r>
      <w:r>
        <w:rPr>
          <w:i/>
        </w:rPr>
        <w:tab/>
      </w:r>
      <w:r>
        <w:rPr>
          <w:i/>
        </w:rPr>
        <w:tab/>
        <w:t>Source: ZTE Corporation, Samsung</w:t>
      </w:r>
    </w:p>
    <w:p w14:paraId="2B197A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6CABA8" w14:textId="77777777" w:rsidR="00AD1035" w:rsidRDefault="00AD1035" w:rsidP="00AD1035">
      <w:pPr>
        <w:rPr>
          <w:rFonts w:ascii="Arial" w:hAnsi="Arial" w:cs="Arial"/>
          <w:b/>
          <w:sz w:val="24"/>
        </w:rPr>
      </w:pPr>
      <w:r>
        <w:rPr>
          <w:rFonts w:ascii="Arial" w:hAnsi="Arial" w:cs="Arial"/>
          <w:b/>
          <w:color w:val="0000FF"/>
          <w:sz w:val="24"/>
        </w:rPr>
        <w:t>R4-2308010</w:t>
      </w:r>
      <w:r>
        <w:rPr>
          <w:rFonts w:ascii="Arial" w:hAnsi="Arial" w:cs="Arial"/>
          <w:b/>
          <w:color w:val="0000FF"/>
          <w:sz w:val="24"/>
        </w:rPr>
        <w:tab/>
      </w:r>
      <w:r>
        <w:rPr>
          <w:rFonts w:ascii="Arial" w:hAnsi="Arial" w:cs="Arial"/>
          <w:b/>
          <w:sz w:val="24"/>
        </w:rPr>
        <w:t>CR to TS 36.101 on relative humidity condition for normal temperature (R13_CAT_A)</w:t>
      </w:r>
    </w:p>
    <w:p w14:paraId="6301F87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v13.24.0</w:t>
      </w:r>
      <w:r>
        <w:rPr>
          <w:i/>
        </w:rPr>
        <w:tab/>
        <w:t xml:space="preserve">  CR-5961  rev  Cat: A (Rel-13)</w:t>
      </w:r>
      <w:r>
        <w:rPr>
          <w:i/>
        </w:rPr>
        <w:br/>
      </w:r>
      <w:r>
        <w:rPr>
          <w:i/>
        </w:rPr>
        <w:br/>
      </w:r>
      <w:r>
        <w:rPr>
          <w:i/>
        </w:rPr>
        <w:tab/>
      </w:r>
      <w:r>
        <w:rPr>
          <w:i/>
        </w:rPr>
        <w:tab/>
      </w:r>
      <w:r>
        <w:rPr>
          <w:i/>
        </w:rPr>
        <w:tab/>
      </w:r>
      <w:r>
        <w:rPr>
          <w:i/>
        </w:rPr>
        <w:tab/>
      </w:r>
      <w:r>
        <w:rPr>
          <w:i/>
        </w:rPr>
        <w:tab/>
        <w:t>Source: ZTE Corporation, Samsung</w:t>
      </w:r>
    </w:p>
    <w:p w14:paraId="5DA5BC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2C4239" w14:textId="77777777" w:rsidR="00AD1035" w:rsidRDefault="00AD1035" w:rsidP="00AD1035">
      <w:pPr>
        <w:rPr>
          <w:rFonts w:ascii="Arial" w:hAnsi="Arial" w:cs="Arial"/>
          <w:b/>
          <w:sz w:val="24"/>
        </w:rPr>
      </w:pPr>
      <w:r>
        <w:rPr>
          <w:rFonts w:ascii="Arial" w:hAnsi="Arial" w:cs="Arial"/>
          <w:b/>
          <w:color w:val="0000FF"/>
          <w:sz w:val="24"/>
        </w:rPr>
        <w:t>R4-2308011</w:t>
      </w:r>
      <w:r>
        <w:rPr>
          <w:rFonts w:ascii="Arial" w:hAnsi="Arial" w:cs="Arial"/>
          <w:b/>
          <w:color w:val="0000FF"/>
          <w:sz w:val="24"/>
        </w:rPr>
        <w:tab/>
      </w:r>
      <w:r>
        <w:rPr>
          <w:rFonts w:ascii="Arial" w:hAnsi="Arial" w:cs="Arial"/>
          <w:b/>
          <w:sz w:val="24"/>
        </w:rPr>
        <w:t>CR to TS 36.101 on relative humidity condition for normal temperature (R14_CAT_A)</w:t>
      </w:r>
    </w:p>
    <w:p w14:paraId="4EF5561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v14.24.0</w:t>
      </w:r>
      <w:r>
        <w:rPr>
          <w:i/>
        </w:rPr>
        <w:tab/>
        <w:t xml:space="preserve">  CR-5962  rev  Cat: A (Rel-14)</w:t>
      </w:r>
      <w:r>
        <w:rPr>
          <w:i/>
        </w:rPr>
        <w:br/>
      </w:r>
      <w:r>
        <w:rPr>
          <w:i/>
        </w:rPr>
        <w:br/>
      </w:r>
      <w:r>
        <w:rPr>
          <w:i/>
        </w:rPr>
        <w:tab/>
      </w:r>
      <w:r>
        <w:rPr>
          <w:i/>
        </w:rPr>
        <w:tab/>
      </w:r>
      <w:r>
        <w:rPr>
          <w:i/>
        </w:rPr>
        <w:tab/>
      </w:r>
      <w:r>
        <w:rPr>
          <w:i/>
        </w:rPr>
        <w:tab/>
      </w:r>
      <w:r>
        <w:rPr>
          <w:i/>
        </w:rPr>
        <w:tab/>
        <w:t>Source: ZTE Corporation, Samsung</w:t>
      </w:r>
    </w:p>
    <w:p w14:paraId="34F421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86727" w14:textId="77777777" w:rsidR="00AD1035" w:rsidRDefault="00AD1035" w:rsidP="00AD1035">
      <w:pPr>
        <w:rPr>
          <w:rFonts w:ascii="Arial" w:hAnsi="Arial" w:cs="Arial"/>
          <w:b/>
          <w:sz w:val="24"/>
        </w:rPr>
      </w:pPr>
      <w:r>
        <w:rPr>
          <w:rFonts w:ascii="Arial" w:hAnsi="Arial" w:cs="Arial"/>
          <w:b/>
          <w:color w:val="0000FF"/>
          <w:sz w:val="24"/>
        </w:rPr>
        <w:t>R4-2308012</w:t>
      </w:r>
      <w:r>
        <w:rPr>
          <w:rFonts w:ascii="Arial" w:hAnsi="Arial" w:cs="Arial"/>
          <w:b/>
          <w:color w:val="0000FF"/>
          <w:sz w:val="24"/>
        </w:rPr>
        <w:tab/>
      </w:r>
      <w:r>
        <w:rPr>
          <w:rFonts w:ascii="Arial" w:hAnsi="Arial" w:cs="Arial"/>
          <w:b/>
          <w:sz w:val="24"/>
        </w:rPr>
        <w:t>CR to TS 36.101 on relative humidity condition for normal temperature (R15_CAT_A)</w:t>
      </w:r>
    </w:p>
    <w:p w14:paraId="1B8A0D6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CR-5963  Cat: F (Rel-15)</w:t>
      </w:r>
      <w:r>
        <w:rPr>
          <w:i/>
        </w:rPr>
        <w:br/>
      </w:r>
      <w:r>
        <w:rPr>
          <w:i/>
        </w:rPr>
        <w:br/>
      </w:r>
      <w:r>
        <w:rPr>
          <w:i/>
        </w:rPr>
        <w:tab/>
      </w:r>
      <w:r>
        <w:rPr>
          <w:i/>
        </w:rPr>
        <w:tab/>
      </w:r>
      <w:r>
        <w:rPr>
          <w:i/>
        </w:rPr>
        <w:tab/>
      </w:r>
      <w:r>
        <w:rPr>
          <w:i/>
        </w:rPr>
        <w:tab/>
      </w:r>
      <w:r>
        <w:rPr>
          <w:i/>
        </w:rPr>
        <w:tab/>
        <w:t>Source: ZTE Corporation, Samsung</w:t>
      </w:r>
    </w:p>
    <w:p w14:paraId="1A31C24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F7C431" w14:textId="77777777" w:rsidR="00AD1035" w:rsidRDefault="00AD1035" w:rsidP="00AD1035">
      <w:pPr>
        <w:rPr>
          <w:rFonts w:ascii="Arial" w:hAnsi="Arial" w:cs="Arial"/>
          <w:b/>
          <w:sz w:val="24"/>
        </w:rPr>
      </w:pPr>
      <w:r>
        <w:rPr>
          <w:rFonts w:ascii="Arial" w:hAnsi="Arial" w:cs="Arial"/>
          <w:b/>
          <w:color w:val="0000FF"/>
          <w:sz w:val="24"/>
        </w:rPr>
        <w:t>R4-2308013</w:t>
      </w:r>
      <w:r>
        <w:rPr>
          <w:rFonts w:ascii="Arial" w:hAnsi="Arial" w:cs="Arial"/>
          <w:b/>
          <w:color w:val="0000FF"/>
          <w:sz w:val="24"/>
        </w:rPr>
        <w:tab/>
      </w:r>
      <w:r>
        <w:rPr>
          <w:rFonts w:ascii="Arial" w:hAnsi="Arial" w:cs="Arial"/>
          <w:b/>
          <w:sz w:val="24"/>
        </w:rPr>
        <w:t>CR to TS 36.101 on relative humidity condition for normal temperature (R16_CAT_A)</w:t>
      </w:r>
    </w:p>
    <w:p w14:paraId="192E327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CR-5964  rev  Cat: F (Rel-16)</w:t>
      </w:r>
      <w:r>
        <w:rPr>
          <w:i/>
        </w:rPr>
        <w:br/>
      </w:r>
      <w:r>
        <w:rPr>
          <w:i/>
        </w:rPr>
        <w:br/>
      </w:r>
      <w:r>
        <w:rPr>
          <w:i/>
        </w:rPr>
        <w:tab/>
      </w:r>
      <w:r>
        <w:rPr>
          <w:i/>
        </w:rPr>
        <w:tab/>
      </w:r>
      <w:r>
        <w:rPr>
          <w:i/>
        </w:rPr>
        <w:tab/>
      </w:r>
      <w:r>
        <w:rPr>
          <w:i/>
        </w:rPr>
        <w:tab/>
      </w:r>
      <w:r>
        <w:rPr>
          <w:i/>
        </w:rPr>
        <w:tab/>
        <w:t>Source: ZTE Corporation, Samsung</w:t>
      </w:r>
    </w:p>
    <w:p w14:paraId="1C52CE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C0252" w14:textId="77777777" w:rsidR="00AD1035" w:rsidRDefault="00AD1035" w:rsidP="00AD1035">
      <w:pPr>
        <w:rPr>
          <w:rFonts w:ascii="Arial" w:hAnsi="Arial" w:cs="Arial"/>
          <w:b/>
          <w:sz w:val="24"/>
        </w:rPr>
      </w:pPr>
      <w:r>
        <w:rPr>
          <w:rFonts w:ascii="Arial" w:hAnsi="Arial" w:cs="Arial"/>
          <w:b/>
          <w:color w:val="0000FF"/>
          <w:sz w:val="24"/>
        </w:rPr>
        <w:t>R4-2308014</w:t>
      </w:r>
      <w:r>
        <w:rPr>
          <w:rFonts w:ascii="Arial" w:hAnsi="Arial" w:cs="Arial"/>
          <w:b/>
          <w:color w:val="0000FF"/>
          <w:sz w:val="24"/>
        </w:rPr>
        <w:tab/>
      </w:r>
      <w:r>
        <w:rPr>
          <w:rFonts w:ascii="Arial" w:hAnsi="Arial" w:cs="Arial"/>
          <w:b/>
          <w:sz w:val="24"/>
        </w:rPr>
        <w:t>CR to TS 36.101 on relative humidity condition for normal temperature (R17_CAT_A)</w:t>
      </w:r>
    </w:p>
    <w:p w14:paraId="4081D59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CR-5965  rev  Cat: A (Rel-17)</w:t>
      </w:r>
      <w:r>
        <w:rPr>
          <w:i/>
        </w:rPr>
        <w:br/>
      </w:r>
      <w:r>
        <w:rPr>
          <w:i/>
        </w:rPr>
        <w:br/>
      </w:r>
      <w:r>
        <w:rPr>
          <w:i/>
        </w:rPr>
        <w:tab/>
      </w:r>
      <w:r>
        <w:rPr>
          <w:i/>
        </w:rPr>
        <w:tab/>
      </w:r>
      <w:r>
        <w:rPr>
          <w:i/>
        </w:rPr>
        <w:tab/>
      </w:r>
      <w:r>
        <w:rPr>
          <w:i/>
        </w:rPr>
        <w:tab/>
      </w:r>
      <w:r>
        <w:rPr>
          <w:i/>
        </w:rPr>
        <w:tab/>
        <w:t>Source: ZTE Corporation, Samsung</w:t>
      </w:r>
    </w:p>
    <w:p w14:paraId="4FECA8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C2AFC" w14:textId="77777777" w:rsidR="00AD1035" w:rsidRDefault="00AD1035" w:rsidP="00AD1035">
      <w:pPr>
        <w:rPr>
          <w:rFonts w:ascii="Arial" w:hAnsi="Arial" w:cs="Arial"/>
          <w:b/>
          <w:sz w:val="24"/>
        </w:rPr>
      </w:pPr>
      <w:r>
        <w:rPr>
          <w:rFonts w:ascii="Arial" w:hAnsi="Arial" w:cs="Arial"/>
          <w:b/>
          <w:color w:val="0000FF"/>
          <w:sz w:val="24"/>
        </w:rPr>
        <w:t>R4-2308015</w:t>
      </w:r>
      <w:r>
        <w:rPr>
          <w:rFonts w:ascii="Arial" w:hAnsi="Arial" w:cs="Arial"/>
          <w:b/>
          <w:color w:val="0000FF"/>
          <w:sz w:val="24"/>
        </w:rPr>
        <w:tab/>
      </w:r>
      <w:r>
        <w:rPr>
          <w:rFonts w:ascii="Arial" w:hAnsi="Arial" w:cs="Arial"/>
          <w:b/>
          <w:sz w:val="24"/>
        </w:rPr>
        <w:t>CR to TS 36.101 on relative humidity condition for normal temperature (R18_CAT_A)</w:t>
      </w:r>
    </w:p>
    <w:p w14:paraId="64A9D20C"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CR-5966  rev  Cat: A (Rel-18)</w:t>
      </w:r>
      <w:r>
        <w:rPr>
          <w:i/>
        </w:rPr>
        <w:br/>
      </w:r>
      <w:r>
        <w:rPr>
          <w:i/>
        </w:rPr>
        <w:br/>
      </w:r>
      <w:r>
        <w:rPr>
          <w:i/>
        </w:rPr>
        <w:tab/>
      </w:r>
      <w:r>
        <w:rPr>
          <w:i/>
        </w:rPr>
        <w:tab/>
      </w:r>
      <w:r>
        <w:rPr>
          <w:i/>
        </w:rPr>
        <w:tab/>
      </w:r>
      <w:r>
        <w:rPr>
          <w:i/>
        </w:rPr>
        <w:tab/>
      </w:r>
      <w:r>
        <w:rPr>
          <w:i/>
        </w:rPr>
        <w:tab/>
        <w:t>Source: ZTE Corporation, Samsung</w:t>
      </w:r>
    </w:p>
    <w:p w14:paraId="61EC01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86811" w14:textId="77777777" w:rsidR="00AD1035" w:rsidRDefault="00AD1035" w:rsidP="00AD1035">
      <w:pPr>
        <w:rPr>
          <w:rFonts w:ascii="Arial" w:hAnsi="Arial" w:cs="Arial"/>
          <w:b/>
          <w:sz w:val="24"/>
        </w:rPr>
      </w:pPr>
      <w:r>
        <w:rPr>
          <w:rFonts w:ascii="Arial" w:hAnsi="Arial" w:cs="Arial"/>
          <w:b/>
          <w:color w:val="0000FF"/>
          <w:sz w:val="24"/>
        </w:rPr>
        <w:t>R4-2308129</w:t>
      </w:r>
      <w:r>
        <w:rPr>
          <w:rFonts w:ascii="Arial" w:hAnsi="Arial" w:cs="Arial"/>
          <w:b/>
          <w:color w:val="0000FF"/>
          <w:sz w:val="24"/>
        </w:rPr>
        <w:tab/>
      </w:r>
      <w:r>
        <w:rPr>
          <w:rFonts w:ascii="Arial" w:hAnsi="Arial" w:cs="Arial"/>
          <w:b/>
          <w:sz w:val="24"/>
        </w:rPr>
        <w:t>Rel15 Cat F CR for 38.101-3 Add RI8,8R relaxtion for ENDC with 8 Rx antenas ports for EUTRA bands</w:t>
      </w:r>
    </w:p>
    <w:p w14:paraId="7B8D2C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CR-0929  rev  Cat: F (Rel-15)</w:t>
      </w:r>
      <w:r>
        <w:rPr>
          <w:i/>
        </w:rPr>
        <w:br/>
      </w:r>
      <w:r>
        <w:rPr>
          <w:i/>
        </w:rPr>
        <w:br/>
      </w:r>
      <w:r>
        <w:rPr>
          <w:i/>
        </w:rPr>
        <w:tab/>
      </w:r>
      <w:r>
        <w:rPr>
          <w:i/>
        </w:rPr>
        <w:tab/>
      </w:r>
      <w:r>
        <w:rPr>
          <w:i/>
        </w:rPr>
        <w:tab/>
      </w:r>
      <w:r>
        <w:rPr>
          <w:i/>
        </w:rPr>
        <w:tab/>
      </w:r>
      <w:r>
        <w:rPr>
          <w:i/>
        </w:rPr>
        <w:tab/>
        <w:t>Source: Samsung, KT corporation</w:t>
      </w:r>
    </w:p>
    <w:p w14:paraId="71EEC3D7" w14:textId="77777777" w:rsidR="00AD1035" w:rsidRDefault="00AD1035" w:rsidP="00AD1035">
      <w:pPr>
        <w:rPr>
          <w:rFonts w:ascii="Arial" w:hAnsi="Arial" w:cs="Arial"/>
          <w:b/>
        </w:rPr>
      </w:pPr>
      <w:r>
        <w:rPr>
          <w:rFonts w:ascii="Arial" w:hAnsi="Arial" w:cs="Arial"/>
          <w:b/>
        </w:rPr>
        <w:t xml:space="preserve">Abstract: </w:t>
      </w:r>
    </w:p>
    <w:p w14:paraId="6FDBF262" w14:textId="77777777" w:rsidR="00AD1035" w:rsidRDefault="00AD1035" w:rsidP="00AD1035">
      <w:r>
        <w:t>formal CR</w:t>
      </w:r>
    </w:p>
    <w:p w14:paraId="63EE8D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21B0D" w14:textId="77777777" w:rsidR="00AD1035" w:rsidRDefault="00AD1035" w:rsidP="00AD1035">
      <w:pPr>
        <w:rPr>
          <w:rFonts w:ascii="Arial" w:hAnsi="Arial" w:cs="Arial"/>
          <w:b/>
          <w:sz w:val="24"/>
        </w:rPr>
      </w:pPr>
      <w:r>
        <w:rPr>
          <w:rFonts w:ascii="Arial" w:hAnsi="Arial" w:cs="Arial"/>
          <w:b/>
          <w:color w:val="0000FF"/>
          <w:sz w:val="24"/>
        </w:rPr>
        <w:t>R4-2308130</w:t>
      </w:r>
      <w:r>
        <w:rPr>
          <w:rFonts w:ascii="Arial" w:hAnsi="Arial" w:cs="Arial"/>
          <w:b/>
          <w:color w:val="0000FF"/>
          <w:sz w:val="24"/>
        </w:rPr>
        <w:tab/>
      </w:r>
      <w:r>
        <w:rPr>
          <w:rFonts w:ascii="Arial" w:hAnsi="Arial" w:cs="Arial"/>
          <w:b/>
          <w:sz w:val="24"/>
        </w:rPr>
        <w:t>Rel16 Cat A CR for 38.101-3 Add RI8,8R relaxtion for ENDC with 8 Rx antenas ports for EUTRA bands</w:t>
      </w:r>
    </w:p>
    <w:p w14:paraId="38C49BA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CR-0930  rev  Cat: A (Rel-16)</w:t>
      </w:r>
      <w:r>
        <w:rPr>
          <w:i/>
        </w:rPr>
        <w:br/>
      </w:r>
      <w:r>
        <w:rPr>
          <w:i/>
        </w:rPr>
        <w:br/>
      </w:r>
      <w:r>
        <w:rPr>
          <w:i/>
        </w:rPr>
        <w:tab/>
      </w:r>
      <w:r>
        <w:rPr>
          <w:i/>
        </w:rPr>
        <w:tab/>
      </w:r>
      <w:r>
        <w:rPr>
          <w:i/>
        </w:rPr>
        <w:tab/>
      </w:r>
      <w:r>
        <w:rPr>
          <w:i/>
        </w:rPr>
        <w:tab/>
      </w:r>
      <w:r>
        <w:rPr>
          <w:i/>
        </w:rPr>
        <w:tab/>
        <w:t>Source: Samsung, KT corporation</w:t>
      </w:r>
    </w:p>
    <w:p w14:paraId="699394DA" w14:textId="77777777" w:rsidR="00AD1035" w:rsidRDefault="00AD1035" w:rsidP="00AD1035">
      <w:pPr>
        <w:rPr>
          <w:rFonts w:ascii="Arial" w:hAnsi="Arial" w:cs="Arial"/>
          <w:b/>
        </w:rPr>
      </w:pPr>
      <w:r>
        <w:rPr>
          <w:rFonts w:ascii="Arial" w:hAnsi="Arial" w:cs="Arial"/>
          <w:b/>
        </w:rPr>
        <w:t xml:space="preserve">Abstract: </w:t>
      </w:r>
    </w:p>
    <w:p w14:paraId="5DC26AD3" w14:textId="77777777" w:rsidR="00AD1035" w:rsidRDefault="00AD1035" w:rsidP="00AD1035">
      <w:r>
        <w:t>formal CR</w:t>
      </w:r>
    </w:p>
    <w:p w14:paraId="068915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F16A1" w14:textId="77777777" w:rsidR="00AD1035" w:rsidRDefault="00AD1035" w:rsidP="00AD1035">
      <w:pPr>
        <w:rPr>
          <w:rFonts w:ascii="Arial" w:hAnsi="Arial" w:cs="Arial"/>
          <w:b/>
          <w:sz w:val="24"/>
        </w:rPr>
      </w:pPr>
      <w:r>
        <w:rPr>
          <w:rFonts w:ascii="Arial" w:hAnsi="Arial" w:cs="Arial"/>
          <w:b/>
          <w:color w:val="0000FF"/>
          <w:sz w:val="24"/>
        </w:rPr>
        <w:t>R4-2308131</w:t>
      </w:r>
      <w:r>
        <w:rPr>
          <w:rFonts w:ascii="Arial" w:hAnsi="Arial" w:cs="Arial"/>
          <w:b/>
          <w:color w:val="0000FF"/>
          <w:sz w:val="24"/>
        </w:rPr>
        <w:tab/>
      </w:r>
      <w:r>
        <w:rPr>
          <w:rFonts w:ascii="Arial" w:hAnsi="Arial" w:cs="Arial"/>
          <w:b/>
          <w:sz w:val="24"/>
        </w:rPr>
        <w:t>Rel17 Cat A CR for 38.101-3 Add RI8,8R relaxtion for ENDC with 8 Rx antenas ports for EUTRA bands</w:t>
      </w:r>
    </w:p>
    <w:p w14:paraId="61E3FC3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CR-0931  rev  Cat: A (Rel-17)</w:t>
      </w:r>
      <w:r>
        <w:rPr>
          <w:i/>
        </w:rPr>
        <w:br/>
      </w:r>
      <w:r>
        <w:rPr>
          <w:i/>
        </w:rPr>
        <w:br/>
      </w:r>
      <w:r>
        <w:rPr>
          <w:i/>
        </w:rPr>
        <w:tab/>
      </w:r>
      <w:r>
        <w:rPr>
          <w:i/>
        </w:rPr>
        <w:tab/>
      </w:r>
      <w:r>
        <w:rPr>
          <w:i/>
        </w:rPr>
        <w:tab/>
      </w:r>
      <w:r>
        <w:rPr>
          <w:i/>
        </w:rPr>
        <w:tab/>
      </w:r>
      <w:r>
        <w:rPr>
          <w:i/>
        </w:rPr>
        <w:tab/>
        <w:t>Source: Samsung, KT corporation</w:t>
      </w:r>
    </w:p>
    <w:p w14:paraId="024FF977" w14:textId="77777777" w:rsidR="00AD1035" w:rsidRDefault="00AD1035" w:rsidP="00AD1035">
      <w:pPr>
        <w:rPr>
          <w:rFonts w:ascii="Arial" w:hAnsi="Arial" w:cs="Arial"/>
          <w:b/>
        </w:rPr>
      </w:pPr>
      <w:r>
        <w:rPr>
          <w:rFonts w:ascii="Arial" w:hAnsi="Arial" w:cs="Arial"/>
          <w:b/>
        </w:rPr>
        <w:t xml:space="preserve">Abstract: </w:t>
      </w:r>
    </w:p>
    <w:p w14:paraId="51220D24" w14:textId="77777777" w:rsidR="00AD1035" w:rsidRDefault="00AD1035" w:rsidP="00AD1035">
      <w:r>
        <w:t>formal CR</w:t>
      </w:r>
    </w:p>
    <w:p w14:paraId="225EFF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7AD78" w14:textId="77777777" w:rsidR="00AD1035" w:rsidRDefault="00AD1035" w:rsidP="00AD1035">
      <w:pPr>
        <w:rPr>
          <w:rFonts w:ascii="Arial" w:hAnsi="Arial" w:cs="Arial"/>
          <w:b/>
          <w:sz w:val="24"/>
        </w:rPr>
      </w:pPr>
      <w:r>
        <w:rPr>
          <w:rFonts w:ascii="Arial" w:hAnsi="Arial" w:cs="Arial"/>
          <w:b/>
          <w:color w:val="0000FF"/>
          <w:sz w:val="24"/>
        </w:rPr>
        <w:t>R4-2308132</w:t>
      </w:r>
      <w:r>
        <w:rPr>
          <w:rFonts w:ascii="Arial" w:hAnsi="Arial" w:cs="Arial"/>
          <w:b/>
          <w:color w:val="0000FF"/>
          <w:sz w:val="24"/>
        </w:rPr>
        <w:tab/>
      </w:r>
      <w:r>
        <w:rPr>
          <w:rFonts w:ascii="Arial" w:hAnsi="Arial" w:cs="Arial"/>
          <w:b/>
          <w:sz w:val="24"/>
        </w:rPr>
        <w:t>Rel18 Cat A CR for 38.101-3 Add RI8,8R relaxtion for ENDC with 8 Rx antenas ports for EUTRA bands</w:t>
      </w:r>
    </w:p>
    <w:p w14:paraId="3D169A3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CR-0932  rev  Cat: A (Rel-18)</w:t>
      </w:r>
      <w:r>
        <w:rPr>
          <w:i/>
        </w:rPr>
        <w:br/>
      </w:r>
      <w:r>
        <w:rPr>
          <w:i/>
        </w:rPr>
        <w:br/>
      </w:r>
      <w:r>
        <w:rPr>
          <w:i/>
        </w:rPr>
        <w:tab/>
      </w:r>
      <w:r>
        <w:rPr>
          <w:i/>
        </w:rPr>
        <w:tab/>
      </w:r>
      <w:r>
        <w:rPr>
          <w:i/>
        </w:rPr>
        <w:tab/>
      </w:r>
      <w:r>
        <w:rPr>
          <w:i/>
        </w:rPr>
        <w:tab/>
      </w:r>
      <w:r>
        <w:rPr>
          <w:i/>
        </w:rPr>
        <w:tab/>
        <w:t>Source: Samsung, KT corporation</w:t>
      </w:r>
    </w:p>
    <w:p w14:paraId="27268CEA" w14:textId="77777777" w:rsidR="00AD1035" w:rsidRDefault="00AD1035" w:rsidP="00AD1035">
      <w:pPr>
        <w:rPr>
          <w:rFonts w:ascii="Arial" w:hAnsi="Arial" w:cs="Arial"/>
          <w:b/>
        </w:rPr>
      </w:pPr>
      <w:r>
        <w:rPr>
          <w:rFonts w:ascii="Arial" w:hAnsi="Arial" w:cs="Arial"/>
          <w:b/>
        </w:rPr>
        <w:t xml:space="preserve">Abstract: </w:t>
      </w:r>
    </w:p>
    <w:p w14:paraId="0CF8C68D" w14:textId="77777777" w:rsidR="00AD1035" w:rsidRDefault="00AD1035" w:rsidP="00AD1035">
      <w:r>
        <w:t>formal CR</w:t>
      </w:r>
    </w:p>
    <w:p w14:paraId="3EE5C5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3AB1" w14:textId="77777777" w:rsidR="00AD1035" w:rsidRDefault="00AD1035" w:rsidP="00AD1035">
      <w:pPr>
        <w:rPr>
          <w:rFonts w:ascii="Arial" w:hAnsi="Arial" w:cs="Arial"/>
          <w:b/>
          <w:sz w:val="24"/>
        </w:rPr>
      </w:pPr>
      <w:r>
        <w:rPr>
          <w:rFonts w:ascii="Arial" w:hAnsi="Arial" w:cs="Arial"/>
          <w:b/>
          <w:color w:val="0000FF"/>
          <w:sz w:val="24"/>
        </w:rPr>
        <w:lastRenderedPageBreak/>
        <w:t>R4-2308154</w:t>
      </w:r>
      <w:r>
        <w:rPr>
          <w:rFonts w:ascii="Arial" w:hAnsi="Arial" w:cs="Arial"/>
          <w:b/>
          <w:color w:val="0000FF"/>
          <w:sz w:val="24"/>
        </w:rPr>
        <w:tab/>
      </w:r>
      <w:r>
        <w:rPr>
          <w:rFonts w:ascii="Arial" w:hAnsi="Arial" w:cs="Arial"/>
          <w:b/>
          <w:sz w:val="24"/>
        </w:rPr>
        <w:t>CR to TS38.101-3: Corrections on MOP FR1-FR2 inter-band NR CA and MOP/MPR for ENDC including FR2/FR1 and FR2</w:t>
      </w:r>
    </w:p>
    <w:p w14:paraId="760C650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CR-0936  rev  Cat: F (Rel-15)</w:t>
      </w:r>
      <w:r>
        <w:rPr>
          <w:i/>
        </w:rPr>
        <w:br/>
      </w:r>
      <w:r>
        <w:rPr>
          <w:i/>
        </w:rPr>
        <w:br/>
      </w:r>
      <w:r>
        <w:rPr>
          <w:i/>
        </w:rPr>
        <w:tab/>
      </w:r>
      <w:r>
        <w:rPr>
          <w:i/>
        </w:rPr>
        <w:tab/>
      </w:r>
      <w:r>
        <w:rPr>
          <w:i/>
        </w:rPr>
        <w:tab/>
      </w:r>
      <w:r>
        <w:rPr>
          <w:i/>
        </w:rPr>
        <w:tab/>
      </w:r>
      <w:r>
        <w:rPr>
          <w:i/>
        </w:rPr>
        <w:tab/>
        <w:t>Source: ZTE Corporation</w:t>
      </w:r>
    </w:p>
    <w:p w14:paraId="548C97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85C59" w14:textId="77777777" w:rsidR="00AD1035" w:rsidRDefault="00AD1035" w:rsidP="00AD1035">
      <w:pPr>
        <w:rPr>
          <w:rFonts w:ascii="Arial" w:hAnsi="Arial" w:cs="Arial"/>
          <w:b/>
          <w:sz w:val="24"/>
        </w:rPr>
      </w:pPr>
      <w:r>
        <w:rPr>
          <w:rFonts w:ascii="Arial" w:hAnsi="Arial" w:cs="Arial"/>
          <w:b/>
          <w:color w:val="0000FF"/>
          <w:sz w:val="24"/>
        </w:rPr>
        <w:t>R4-2308155</w:t>
      </w:r>
      <w:r>
        <w:rPr>
          <w:rFonts w:ascii="Arial" w:hAnsi="Arial" w:cs="Arial"/>
          <w:b/>
          <w:color w:val="0000FF"/>
          <w:sz w:val="24"/>
        </w:rPr>
        <w:tab/>
      </w:r>
      <w:r>
        <w:rPr>
          <w:rFonts w:ascii="Arial" w:hAnsi="Arial" w:cs="Arial"/>
          <w:b/>
          <w:sz w:val="24"/>
        </w:rPr>
        <w:t>CR to TS38.101-3: Corrections on MOP FR1-FR2 inter-band NR CA and MOP/MPR for ENDC including FR2/FR1 and FR2</w:t>
      </w:r>
    </w:p>
    <w:p w14:paraId="601BA2B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CR-0937  rev  Cat: F (Rel-16)</w:t>
      </w:r>
      <w:r>
        <w:rPr>
          <w:i/>
        </w:rPr>
        <w:br/>
      </w:r>
      <w:r>
        <w:rPr>
          <w:i/>
        </w:rPr>
        <w:br/>
      </w:r>
      <w:r>
        <w:rPr>
          <w:i/>
        </w:rPr>
        <w:tab/>
      </w:r>
      <w:r>
        <w:rPr>
          <w:i/>
        </w:rPr>
        <w:tab/>
      </w:r>
      <w:r>
        <w:rPr>
          <w:i/>
        </w:rPr>
        <w:tab/>
      </w:r>
      <w:r>
        <w:rPr>
          <w:i/>
        </w:rPr>
        <w:tab/>
      </w:r>
      <w:r>
        <w:rPr>
          <w:i/>
        </w:rPr>
        <w:tab/>
        <w:t>Source: ZTE Corporation</w:t>
      </w:r>
    </w:p>
    <w:p w14:paraId="1F3D2A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0A3E9" w14:textId="77777777" w:rsidR="00AD1035" w:rsidRDefault="00AD1035" w:rsidP="00AD1035">
      <w:pPr>
        <w:rPr>
          <w:rFonts w:ascii="Arial" w:hAnsi="Arial" w:cs="Arial"/>
          <w:b/>
          <w:sz w:val="24"/>
        </w:rPr>
      </w:pPr>
      <w:r>
        <w:rPr>
          <w:rFonts w:ascii="Arial" w:hAnsi="Arial" w:cs="Arial"/>
          <w:b/>
          <w:color w:val="0000FF"/>
          <w:sz w:val="24"/>
        </w:rPr>
        <w:t>R4-2308156</w:t>
      </w:r>
      <w:r>
        <w:rPr>
          <w:rFonts w:ascii="Arial" w:hAnsi="Arial" w:cs="Arial"/>
          <w:b/>
          <w:color w:val="0000FF"/>
          <w:sz w:val="24"/>
        </w:rPr>
        <w:tab/>
      </w:r>
      <w:r>
        <w:rPr>
          <w:rFonts w:ascii="Arial" w:hAnsi="Arial" w:cs="Arial"/>
          <w:b/>
          <w:sz w:val="24"/>
        </w:rPr>
        <w:t>CR to TS38.101-3: Corrections on MOP FR1-FR2 inter-band NR CA and MOP/MPR for ENDC including FR2/FR1 and FR2</w:t>
      </w:r>
    </w:p>
    <w:p w14:paraId="2FECEA1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CR-0938  rev  Cat: A (Rel-17)</w:t>
      </w:r>
      <w:r>
        <w:rPr>
          <w:i/>
        </w:rPr>
        <w:br/>
      </w:r>
      <w:r>
        <w:rPr>
          <w:i/>
        </w:rPr>
        <w:br/>
      </w:r>
      <w:r>
        <w:rPr>
          <w:i/>
        </w:rPr>
        <w:tab/>
      </w:r>
      <w:r>
        <w:rPr>
          <w:i/>
        </w:rPr>
        <w:tab/>
      </w:r>
      <w:r>
        <w:rPr>
          <w:i/>
        </w:rPr>
        <w:tab/>
      </w:r>
      <w:r>
        <w:rPr>
          <w:i/>
        </w:rPr>
        <w:tab/>
      </w:r>
      <w:r>
        <w:rPr>
          <w:i/>
        </w:rPr>
        <w:tab/>
        <w:t>Source: ZTE Corporation</w:t>
      </w:r>
    </w:p>
    <w:p w14:paraId="2EDDB3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4969A" w14:textId="77777777" w:rsidR="00AD1035" w:rsidRDefault="00AD1035" w:rsidP="00AD1035">
      <w:pPr>
        <w:rPr>
          <w:rFonts w:ascii="Arial" w:hAnsi="Arial" w:cs="Arial"/>
          <w:b/>
          <w:sz w:val="24"/>
        </w:rPr>
      </w:pPr>
      <w:r>
        <w:rPr>
          <w:rFonts w:ascii="Arial" w:hAnsi="Arial" w:cs="Arial"/>
          <w:b/>
          <w:color w:val="0000FF"/>
          <w:sz w:val="24"/>
        </w:rPr>
        <w:t>R4-2308157</w:t>
      </w:r>
      <w:r>
        <w:rPr>
          <w:rFonts w:ascii="Arial" w:hAnsi="Arial" w:cs="Arial"/>
          <w:b/>
          <w:color w:val="0000FF"/>
          <w:sz w:val="24"/>
        </w:rPr>
        <w:tab/>
      </w:r>
      <w:r>
        <w:rPr>
          <w:rFonts w:ascii="Arial" w:hAnsi="Arial" w:cs="Arial"/>
          <w:b/>
          <w:sz w:val="24"/>
        </w:rPr>
        <w:t>CR to TS38.101-3: Corrections on MOP FR1-FR2 inter-band NR CA and MOP/MPR for ENDC including FR2/FR1 and FR2</w:t>
      </w:r>
    </w:p>
    <w:p w14:paraId="045255F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CR-0939  rev  Cat: A (Rel-18)</w:t>
      </w:r>
      <w:r>
        <w:rPr>
          <w:i/>
        </w:rPr>
        <w:br/>
      </w:r>
      <w:r>
        <w:rPr>
          <w:i/>
        </w:rPr>
        <w:br/>
      </w:r>
      <w:r>
        <w:rPr>
          <w:i/>
        </w:rPr>
        <w:tab/>
      </w:r>
      <w:r>
        <w:rPr>
          <w:i/>
        </w:rPr>
        <w:tab/>
      </w:r>
      <w:r>
        <w:rPr>
          <w:i/>
        </w:rPr>
        <w:tab/>
      </w:r>
      <w:r>
        <w:rPr>
          <w:i/>
        </w:rPr>
        <w:tab/>
      </w:r>
      <w:r>
        <w:rPr>
          <w:i/>
        </w:rPr>
        <w:tab/>
        <w:t>Source: ZTE Corporation</w:t>
      </w:r>
    </w:p>
    <w:p w14:paraId="65B955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B3483" w14:textId="77777777" w:rsidR="00AD1035" w:rsidRDefault="00AD1035" w:rsidP="00AD1035">
      <w:pPr>
        <w:rPr>
          <w:rFonts w:ascii="Arial" w:hAnsi="Arial" w:cs="Arial"/>
          <w:b/>
          <w:sz w:val="24"/>
        </w:rPr>
      </w:pPr>
      <w:r>
        <w:rPr>
          <w:rFonts w:ascii="Arial" w:hAnsi="Arial" w:cs="Arial"/>
          <w:b/>
          <w:color w:val="0000FF"/>
          <w:sz w:val="24"/>
        </w:rPr>
        <w:t>R4-2308158</w:t>
      </w:r>
      <w:r>
        <w:rPr>
          <w:rFonts w:ascii="Arial" w:hAnsi="Arial" w:cs="Arial"/>
          <w:b/>
          <w:color w:val="0000FF"/>
          <w:sz w:val="24"/>
        </w:rPr>
        <w:tab/>
      </w:r>
      <w:r>
        <w:rPr>
          <w:rFonts w:ascii="Arial" w:hAnsi="Arial" w:cs="Arial"/>
          <w:b/>
          <w:sz w:val="24"/>
        </w:rPr>
        <w:t>CR to TS38.101-1: Correction on terms for NR DC Pcmax</w:t>
      </w:r>
    </w:p>
    <w:p w14:paraId="52EA338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CR-1555  rev  Cat: F (Rel-16)</w:t>
      </w:r>
      <w:r>
        <w:rPr>
          <w:i/>
        </w:rPr>
        <w:br/>
      </w:r>
      <w:r>
        <w:rPr>
          <w:i/>
        </w:rPr>
        <w:br/>
      </w:r>
      <w:r>
        <w:rPr>
          <w:i/>
        </w:rPr>
        <w:tab/>
      </w:r>
      <w:r>
        <w:rPr>
          <w:i/>
        </w:rPr>
        <w:tab/>
      </w:r>
      <w:r>
        <w:rPr>
          <w:i/>
        </w:rPr>
        <w:tab/>
      </w:r>
      <w:r>
        <w:rPr>
          <w:i/>
        </w:rPr>
        <w:tab/>
      </w:r>
      <w:r>
        <w:rPr>
          <w:i/>
        </w:rPr>
        <w:tab/>
        <w:t>Source: ZTE Corporation</w:t>
      </w:r>
    </w:p>
    <w:p w14:paraId="7DC75C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314C4F" w14:textId="77777777" w:rsidR="00AD1035" w:rsidRDefault="00AD1035" w:rsidP="00AD1035">
      <w:pPr>
        <w:rPr>
          <w:rFonts w:ascii="Arial" w:hAnsi="Arial" w:cs="Arial"/>
          <w:b/>
          <w:sz w:val="24"/>
        </w:rPr>
      </w:pPr>
      <w:r>
        <w:rPr>
          <w:rFonts w:ascii="Arial" w:hAnsi="Arial" w:cs="Arial"/>
          <w:b/>
          <w:color w:val="0000FF"/>
          <w:sz w:val="24"/>
        </w:rPr>
        <w:t>R4-2308159</w:t>
      </w:r>
      <w:r>
        <w:rPr>
          <w:rFonts w:ascii="Arial" w:hAnsi="Arial" w:cs="Arial"/>
          <w:b/>
          <w:color w:val="0000FF"/>
          <w:sz w:val="24"/>
        </w:rPr>
        <w:tab/>
      </w:r>
      <w:r>
        <w:rPr>
          <w:rFonts w:ascii="Arial" w:hAnsi="Arial" w:cs="Arial"/>
          <w:b/>
          <w:sz w:val="24"/>
        </w:rPr>
        <w:t>CR to TS38.101-1: Correction on terms for NR DC Pcmax</w:t>
      </w:r>
    </w:p>
    <w:p w14:paraId="524972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CR-1556  rev  Cat: A (Rel-17)</w:t>
      </w:r>
      <w:r>
        <w:rPr>
          <w:i/>
        </w:rPr>
        <w:br/>
      </w:r>
      <w:r>
        <w:rPr>
          <w:i/>
        </w:rPr>
        <w:br/>
      </w:r>
      <w:r>
        <w:rPr>
          <w:i/>
        </w:rPr>
        <w:tab/>
      </w:r>
      <w:r>
        <w:rPr>
          <w:i/>
        </w:rPr>
        <w:tab/>
      </w:r>
      <w:r>
        <w:rPr>
          <w:i/>
        </w:rPr>
        <w:tab/>
      </w:r>
      <w:r>
        <w:rPr>
          <w:i/>
        </w:rPr>
        <w:tab/>
      </w:r>
      <w:r>
        <w:rPr>
          <w:i/>
        </w:rPr>
        <w:tab/>
        <w:t>Source: ZTE Corporation</w:t>
      </w:r>
    </w:p>
    <w:p w14:paraId="66A75B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0588F" w14:textId="77777777" w:rsidR="00AD1035" w:rsidRDefault="00AD1035" w:rsidP="00AD1035">
      <w:pPr>
        <w:rPr>
          <w:rFonts w:ascii="Arial" w:hAnsi="Arial" w:cs="Arial"/>
          <w:b/>
          <w:sz w:val="24"/>
        </w:rPr>
      </w:pPr>
      <w:r>
        <w:rPr>
          <w:rFonts w:ascii="Arial" w:hAnsi="Arial" w:cs="Arial"/>
          <w:b/>
          <w:color w:val="0000FF"/>
          <w:sz w:val="24"/>
        </w:rPr>
        <w:t>R4-2308160</w:t>
      </w:r>
      <w:r>
        <w:rPr>
          <w:rFonts w:ascii="Arial" w:hAnsi="Arial" w:cs="Arial"/>
          <w:b/>
          <w:color w:val="0000FF"/>
          <w:sz w:val="24"/>
        </w:rPr>
        <w:tab/>
      </w:r>
      <w:r>
        <w:rPr>
          <w:rFonts w:ascii="Arial" w:hAnsi="Arial" w:cs="Arial"/>
          <w:b/>
          <w:sz w:val="24"/>
        </w:rPr>
        <w:t>CR to TS38.101-1: Correction on terms for NR DC Pcmax</w:t>
      </w:r>
    </w:p>
    <w:p w14:paraId="34322F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CR-1557  rev  Cat: A (Rel-18)</w:t>
      </w:r>
      <w:r>
        <w:rPr>
          <w:i/>
        </w:rPr>
        <w:br/>
      </w:r>
      <w:r>
        <w:rPr>
          <w:i/>
        </w:rPr>
        <w:br/>
      </w:r>
      <w:r>
        <w:rPr>
          <w:i/>
        </w:rPr>
        <w:tab/>
      </w:r>
      <w:r>
        <w:rPr>
          <w:i/>
        </w:rPr>
        <w:tab/>
      </w:r>
      <w:r>
        <w:rPr>
          <w:i/>
        </w:rPr>
        <w:tab/>
      </w:r>
      <w:r>
        <w:rPr>
          <w:i/>
        </w:rPr>
        <w:tab/>
      </w:r>
      <w:r>
        <w:rPr>
          <w:i/>
        </w:rPr>
        <w:tab/>
        <w:t>Source: ZTE Corporation</w:t>
      </w:r>
    </w:p>
    <w:p w14:paraId="045BF5D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3D5FB" w14:textId="77777777" w:rsidR="00AD1035" w:rsidRDefault="00AD1035" w:rsidP="00AD1035">
      <w:pPr>
        <w:rPr>
          <w:rFonts w:ascii="Arial" w:hAnsi="Arial" w:cs="Arial"/>
          <w:b/>
          <w:sz w:val="24"/>
        </w:rPr>
      </w:pPr>
      <w:r>
        <w:rPr>
          <w:rFonts w:ascii="Arial" w:hAnsi="Arial" w:cs="Arial"/>
          <w:b/>
          <w:color w:val="0000FF"/>
          <w:sz w:val="24"/>
        </w:rPr>
        <w:t>R4-2308248</w:t>
      </w:r>
      <w:r>
        <w:rPr>
          <w:rFonts w:ascii="Arial" w:hAnsi="Arial" w:cs="Arial"/>
          <w:b/>
          <w:color w:val="0000FF"/>
          <w:sz w:val="24"/>
        </w:rPr>
        <w:tab/>
      </w:r>
      <w:r>
        <w:rPr>
          <w:rFonts w:ascii="Arial" w:hAnsi="Arial" w:cs="Arial"/>
          <w:b/>
          <w:sz w:val="24"/>
        </w:rPr>
        <w:t>Discussion on power scaling factor s and impact to RAN4</w:t>
      </w:r>
    </w:p>
    <w:p w14:paraId="6364EEF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22FC8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32A20" w14:textId="77777777" w:rsidR="00AD1035" w:rsidRDefault="00AD1035" w:rsidP="00AD1035">
      <w:pPr>
        <w:rPr>
          <w:rFonts w:ascii="Arial" w:hAnsi="Arial" w:cs="Arial"/>
          <w:b/>
          <w:sz w:val="24"/>
        </w:rPr>
      </w:pPr>
      <w:r>
        <w:rPr>
          <w:rFonts w:ascii="Arial" w:hAnsi="Arial" w:cs="Arial"/>
          <w:b/>
          <w:color w:val="0000FF"/>
          <w:sz w:val="24"/>
        </w:rPr>
        <w:t>R4-2308249</w:t>
      </w:r>
      <w:r>
        <w:rPr>
          <w:rFonts w:ascii="Arial" w:hAnsi="Arial" w:cs="Arial"/>
          <w:b/>
          <w:color w:val="0000FF"/>
          <w:sz w:val="24"/>
        </w:rPr>
        <w:tab/>
      </w:r>
      <w:r>
        <w:rPr>
          <w:rFonts w:ascii="Arial" w:hAnsi="Arial" w:cs="Arial"/>
          <w:b/>
          <w:sz w:val="24"/>
        </w:rPr>
        <w:t>[Draft] LS on power scaling factor s and PHR in 38.213</w:t>
      </w:r>
    </w:p>
    <w:p w14:paraId="561401C3"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89484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13AC" w14:textId="77777777" w:rsidR="00AD1035" w:rsidRDefault="00AD1035" w:rsidP="00AD1035">
      <w:pPr>
        <w:rPr>
          <w:rFonts w:ascii="Arial" w:hAnsi="Arial" w:cs="Arial"/>
          <w:b/>
          <w:sz w:val="24"/>
        </w:rPr>
      </w:pPr>
      <w:r>
        <w:rPr>
          <w:rFonts w:ascii="Arial" w:hAnsi="Arial" w:cs="Arial"/>
          <w:b/>
          <w:color w:val="0000FF"/>
          <w:sz w:val="24"/>
        </w:rPr>
        <w:t>R4-2308367</w:t>
      </w:r>
      <w:r>
        <w:rPr>
          <w:rFonts w:ascii="Arial" w:hAnsi="Arial" w:cs="Arial"/>
          <w:b/>
          <w:color w:val="0000FF"/>
          <w:sz w:val="24"/>
        </w:rPr>
        <w:tab/>
      </w:r>
      <w:r>
        <w:rPr>
          <w:rFonts w:ascii="Arial" w:hAnsi="Arial" w:cs="Arial"/>
          <w:b/>
          <w:sz w:val="24"/>
        </w:rPr>
        <w:t>CR to 38.101-1 on configured Tx power</w:t>
      </w:r>
    </w:p>
    <w:p w14:paraId="4EA983E0"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v15.21.0</w:t>
      </w:r>
      <w:r>
        <w:rPr>
          <w:i/>
        </w:rPr>
        <w:tab/>
        <w:t xml:space="preserve">  CR-1561  rev  Cat: F (Rel-15)</w:t>
      </w:r>
      <w:r>
        <w:rPr>
          <w:i/>
        </w:rPr>
        <w:br/>
      </w:r>
      <w:r>
        <w:rPr>
          <w:i/>
        </w:rPr>
        <w:br/>
      </w:r>
      <w:r>
        <w:rPr>
          <w:i/>
        </w:rPr>
        <w:tab/>
      </w:r>
      <w:r>
        <w:rPr>
          <w:i/>
        </w:rPr>
        <w:tab/>
      </w:r>
      <w:r>
        <w:rPr>
          <w:i/>
        </w:rPr>
        <w:tab/>
      </w:r>
      <w:r>
        <w:rPr>
          <w:i/>
        </w:rPr>
        <w:tab/>
      </w:r>
      <w:r>
        <w:rPr>
          <w:i/>
        </w:rPr>
        <w:tab/>
        <w:t>Source: MediaTek Inc.</w:t>
      </w:r>
    </w:p>
    <w:p w14:paraId="583512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1E0D13" w14:textId="77777777" w:rsidR="00AD1035" w:rsidRDefault="00AD1035" w:rsidP="00AD1035">
      <w:pPr>
        <w:rPr>
          <w:rFonts w:ascii="Arial" w:hAnsi="Arial" w:cs="Arial"/>
          <w:b/>
          <w:sz w:val="24"/>
        </w:rPr>
      </w:pPr>
      <w:r>
        <w:rPr>
          <w:rFonts w:ascii="Arial" w:hAnsi="Arial" w:cs="Arial"/>
          <w:b/>
          <w:color w:val="0000FF"/>
          <w:sz w:val="24"/>
        </w:rPr>
        <w:t>R4-2308368</w:t>
      </w:r>
      <w:r>
        <w:rPr>
          <w:rFonts w:ascii="Arial" w:hAnsi="Arial" w:cs="Arial"/>
          <w:b/>
          <w:color w:val="0000FF"/>
          <w:sz w:val="24"/>
        </w:rPr>
        <w:tab/>
      </w:r>
      <w:r>
        <w:rPr>
          <w:rFonts w:ascii="Arial" w:hAnsi="Arial" w:cs="Arial"/>
          <w:b/>
          <w:sz w:val="24"/>
        </w:rPr>
        <w:t>CR on to 38.101-1 configured Tx power</w:t>
      </w:r>
    </w:p>
    <w:p w14:paraId="26E84EE5"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v16.15.0</w:t>
      </w:r>
      <w:r>
        <w:rPr>
          <w:i/>
        </w:rPr>
        <w:tab/>
        <w:t xml:space="preserve">  CR-1562  rev  Cat: A (Rel-16)</w:t>
      </w:r>
      <w:r>
        <w:rPr>
          <w:i/>
        </w:rPr>
        <w:br/>
      </w:r>
      <w:r>
        <w:rPr>
          <w:i/>
        </w:rPr>
        <w:br/>
      </w:r>
      <w:r>
        <w:rPr>
          <w:i/>
        </w:rPr>
        <w:tab/>
      </w:r>
      <w:r>
        <w:rPr>
          <w:i/>
        </w:rPr>
        <w:tab/>
      </w:r>
      <w:r>
        <w:rPr>
          <w:i/>
        </w:rPr>
        <w:tab/>
      </w:r>
      <w:r>
        <w:rPr>
          <w:i/>
        </w:rPr>
        <w:tab/>
      </w:r>
      <w:r>
        <w:rPr>
          <w:i/>
        </w:rPr>
        <w:tab/>
        <w:t>Source: MediaTek Inc.</w:t>
      </w:r>
    </w:p>
    <w:p w14:paraId="39277B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92B26" w14:textId="77777777" w:rsidR="00AD1035" w:rsidRDefault="00AD1035" w:rsidP="00AD1035">
      <w:pPr>
        <w:rPr>
          <w:rFonts w:ascii="Arial" w:hAnsi="Arial" w:cs="Arial"/>
          <w:b/>
          <w:sz w:val="24"/>
        </w:rPr>
      </w:pPr>
      <w:r>
        <w:rPr>
          <w:rFonts w:ascii="Arial" w:hAnsi="Arial" w:cs="Arial"/>
          <w:b/>
          <w:color w:val="0000FF"/>
          <w:sz w:val="24"/>
        </w:rPr>
        <w:t>R4-2308369</w:t>
      </w:r>
      <w:r>
        <w:rPr>
          <w:rFonts w:ascii="Arial" w:hAnsi="Arial" w:cs="Arial"/>
          <w:b/>
          <w:color w:val="0000FF"/>
          <w:sz w:val="24"/>
        </w:rPr>
        <w:tab/>
      </w:r>
      <w:r>
        <w:rPr>
          <w:rFonts w:ascii="Arial" w:hAnsi="Arial" w:cs="Arial"/>
          <w:b/>
          <w:sz w:val="24"/>
        </w:rPr>
        <w:t>CR to 38.101-1 on configured Tx power</w:t>
      </w:r>
    </w:p>
    <w:p w14:paraId="6CB9283E"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v17.9.0</w:t>
      </w:r>
      <w:r>
        <w:rPr>
          <w:i/>
        </w:rPr>
        <w:tab/>
        <w:t xml:space="preserve">  CR-1563  rev  Cat: A (Rel-17)</w:t>
      </w:r>
      <w:r>
        <w:rPr>
          <w:i/>
        </w:rPr>
        <w:br/>
      </w:r>
      <w:r>
        <w:rPr>
          <w:i/>
        </w:rPr>
        <w:br/>
      </w:r>
      <w:r>
        <w:rPr>
          <w:i/>
        </w:rPr>
        <w:tab/>
      </w:r>
      <w:r>
        <w:rPr>
          <w:i/>
        </w:rPr>
        <w:tab/>
      </w:r>
      <w:r>
        <w:rPr>
          <w:i/>
        </w:rPr>
        <w:tab/>
      </w:r>
      <w:r>
        <w:rPr>
          <w:i/>
        </w:rPr>
        <w:tab/>
      </w:r>
      <w:r>
        <w:rPr>
          <w:i/>
        </w:rPr>
        <w:tab/>
        <w:t>Source: MediaTek Inc.</w:t>
      </w:r>
    </w:p>
    <w:p w14:paraId="1649D1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009D13" w14:textId="77777777" w:rsidR="00AD1035" w:rsidRDefault="00AD1035" w:rsidP="00AD1035">
      <w:pPr>
        <w:rPr>
          <w:rFonts w:ascii="Arial" w:hAnsi="Arial" w:cs="Arial"/>
          <w:b/>
          <w:sz w:val="24"/>
        </w:rPr>
      </w:pPr>
      <w:r>
        <w:rPr>
          <w:rFonts w:ascii="Arial" w:hAnsi="Arial" w:cs="Arial"/>
          <w:b/>
          <w:color w:val="0000FF"/>
          <w:sz w:val="24"/>
        </w:rPr>
        <w:t>R4-2308370</w:t>
      </w:r>
      <w:r>
        <w:rPr>
          <w:rFonts w:ascii="Arial" w:hAnsi="Arial" w:cs="Arial"/>
          <w:b/>
          <w:color w:val="0000FF"/>
          <w:sz w:val="24"/>
        </w:rPr>
        <w:tab/>
      </w:r>
      <w:r>
        <w:rPr>
          <w:rFonts w:ascii="Arial" w:hAnsi="Arial" w:cs="Arial"/>
          <w:b/>
          <w:sz w:val="24"/>
        </w:rPr>
        <w:t>CR to 38.101-1 on configured Tx power</w:t>
      </w:r>
    </w:p>
    <w:p w14:paraId="1796B214"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CR-1564  rev  Cat: A (Rel-18)</w:t>
      </w:r>
      <w:r>
        <w:rPr>
          <w:i/>
        </w:rPr>
        <w:br/>
      </w:r>
      <w:r>
        <w:rPr>
          <w:i/>
        </w:rPr>
        <w:br/>
      </w:r>
      <w:r>
        <w:rPr>
          <w:i/>
        </w:rPr>
        <w:tab/>
      </w:r>
      <w:r>
        <w:rPr>
          <w:i/>
        </w:rPr>
        <w:tab/>
      </w:r>
      <w:r>
        <w:rPr>
          <w:i/>
        </w:rPr>
        <w:tab/>
      </w:r>
      <w:r>
        <w:rPr>
          <w:i/>
        </w:rPr>
        <w:tab/>
      </w:r>
      <w:r>
        <w:rPr>
          <w:i/>
        </w:rPr>
        <w:tab/>
        <w:t>Source: MediaTek Inc.</w:t>
      </w:r>
    </w:p>
    <w:p w14:paraId="0B3A6A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FDF28" w14:textId="77777777" w:rsidR="00AD1035" w:rsidRDefault="00AD1035" w:rsidP="00AD1035">
      <w:pPr>
        <w:rPr>
          <w:rFonts w:ascii="Arial" w:hAnsi="Arial" w:cs="Arial"/>
          <w:b/>
          <w:sz w:val="24"/>
        </w:rPr>
      </w:pPr>
      <w:r>
        <w:rPr>
          <w:rFonts w:ascii="Arial" w:hAnsi="Arial" w:cs="Arial"/>
          <w:b/>
          <w:color w:val="0000FF"/>
          <w:sz w:val="24"/>
        </w:rPr>
        <w:t>R4-2308371</w:t>
      </w:r>
      <w:r>
        <w:rPr>
          <w:rFonts w:ascii="Arial" w:hAnsi="Arial" w:cs="Arial"/>
          <w:b/>
          <w:color w:val="0000FF"/>
          <w:sz w:val="24"/>
        </w:rPr>
        <w:tab/>
      </w:r>
      <w:r>
        <w:rPr>
          <w:rFonts w:ascii="Arial" w:hAnsi="Arial" w:cs="Arial"/>
          <w:b/>
          <w:sz w:val="24"/>
        </w:rPr>
        <w:t>CR to 38.101-2 on configured Tx power</w:t>
      </w:r>
    </w:p>
    <w:p w14:paraId="0AF0EC28"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v15.21.0</w:t>
      </w:r>
      <w:r>
        <w:rPr>
          <w:i/>
        </w:rPr>
        <w:tab/>
        <w:t xml:space="preserve">  CR-0605  rev  Cat: F (Rel-15)</w:t>
      </w:r>
      <w:r>
        <w:rPr>
          <w:i/>
        </w:rPr>
        <w:br/>
      </w:r>
      <w:r>
        <w:rPr>
          <w:i/>
        </w:rPr>
        <w:br/>
      </w:r>
      <w:r>
        <w:rPr>
          <w:i/>
        </w:rPr>
        <w:tab/>
      </w:r>
      <w:r>
        <w:rPr>
          <w:i/>
        </w:rPr>
        <w:tab/>
      </w:r>
      <w:r>
        <w:rPr>
          <w:i/>
        </w:rPr>
        <w:tab/>
      </w:r>
      <w:r>
        <w:rPr>
          <w:i/>
        </w:rPr>
        <w:tab/>
      </w:r>
      <w:r>
        <w:rPr>
          <w:i/>
        </w:rPr>
        <w:tab/>
        <w:t>Source: MediaTek Inc.</w:t>
      </w:r>
    </w:p>
    <w:p w14:paraId="57A080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6394F9" w14:textId="77777777" w:rsidR="00AD1035" w:rsidRDefault="00AD1035" w:rsidP="00AD1035">
      <w:pPr>
        <w:rPr>
          <w:rFonts w:ascii="Arial" w:hAnsi="Arial" w:cs="Arial"/>
          <w:b/>
          <w:sz w:val="24"/>
        </w:rPr>
      </w:pPr>
      <w:r>
        <w:rPr>
          <w:rFonts w:ascii="Arial" w:hAnsi="Arial" w:cs="Arial"/>
          <w:b/>
          <w:color w:val="0000FF"/>
          <w:sz w:val="24"/>
        </w:rPr>
        <w:t>R4-2308372</w:t>
      </w:r>
      <w:r>
        <w:rPr>
          <w:rFonts w:ascii="Arial" w:hAnsi="Arial" w:cs="Arial"/>
          <w:b/>
          <w:color w:val="0000FF"/>
          <w:sz w:val="24"/>
        </w:rPr>
        <w:tab/>
      </w:r>
      <w:r>
        <w:rPr>
          <w:rFonts w:ascii="Arial" w:hAnsi="Arial" w:cs="Arial"/>
          <w:b/>
          <w:sz w:val="24"/>
        </w:rPr>
        <w:t>CR to 38.101-2 on configured Tx power</w:t>
      </w:r>
    </w:p>
    <w:p w14:paraId="5E56E9E0"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v16.15.0</w:t>
      </w:r>
      <w:r>
        <w:rPr>
          <w:i/>
        </w:rPr>
        <w:tab/>
        <w:t xml:space="preserve">  CR-0606  rev  Cat: A (Rel-16)</w:t>
      </w:r>
      <w:r>
        <w:rPr>
          <w:i/>
        </w:rPr>
        <w:br/>
      </w:r>
      <w:r>
        <w:rPr>
          <w:i/>
        </w:rPr>
        <w:br/>
      </w:r>
      <w:r>
        <w:rPr>
          <w:i/>
        </w:rPr>
        <w:tab/>
      </w:r>
      <w:r>
        <w:rPr>
          <w:i/>
        </w:rPr>
        <w:tab/>
      </w:r>
      <w:r>
        <w:rPr>
          <w:i/>
        </w:rPr>
        <w:tab/>
      </w:r>
      <w:r>
        <w:rPr>
          <w:i/>
        </w:rPr>
        <w:tab/>
      </w:r>
      <w:r>
        <w:rPr>
          <w:i/>
        </w:rPr>
        <w:tab/>
        <w:t>Source: MediaTek Inc.</w:t>
      </w:r>
    </w:p>
    <w:p w14:paraId="475712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D5AFE" w14:textId="77777777" w:rsidR="00AD1035" w:rsidRDefault="00AD1035" w:rsidP="00AD1035">
      <w:pPr>
        <w:rPr>
          <w:rFonts w:ascii="Arial" w:hAnsi="Arial" w:cs="Arial"/>
          <w:b/>
          <w:sz w:val="24"/>
        </w:rPr>
      </w:pPr>
      <w:r>
        <w:rPr>
          <w:rFonts w:ascii="Arial" w:hAnsi="Arial" w:cs="Arial"/>
          <w:b/>
          <w:color w:val="0000FF"/>
          <w:sz w:val="24"/>
        </w:rPr>
        <w:t>R4-2308373</w:t>
      </w:r>
      <w:r>
        <w:rPr>
          <w:rFonts w:ascii="Arial" w:hAnsi="Arial" w:cs="Arial"/>
          <w:b/>
          <w:color w:val="0000FF"/>
          <w:sz w:val="24"/>
        </w:rPr>
        <w:tab/>
      </w:r>
      <w:r>
        <w:rPr>
          <w:rFonts w:ascii="Arial" w:hAnsi="Arial" w:cs="Arial"/>
          <w:b/>
          <w:sz w:val="24"/>
        </w:rPr>
        <w:t>CR to 38.101-2 on configured Tx power</w:t>
      </w:r>
    </w:p>
    <w:p w14:paraId="4E18C71F"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v17.9.0</w:t>
      </w:r>
      <w:r>
        <w:rPr>
          <w:i/>
        </w:rPr>
        <w:tab/>
        <w:t xml:space="preserve">  CR-0607  rev  Cat: A (Rel-17)</w:t>
      </w:r>
      <w:r>
        <w:rPr>
          <w:i/>
        </w:rPr>
        <w:br/>
      </w:r>
      <w:r>
        <w:rPr>
          <w:i/>
        </w:rPr>
        <w:br/>
      </w:r>
      <w:r>
        <w:rPr>
          <w:i/>
        </w:rPr>
        <w:tab/>
      </w:r>
      <w:r>
        <w:rPr>
          <w:i/>
        </w:rPr>
        <w:tab/>
      </w:r>
      <w:r>
        <w:rPr>
          <w:i/>
        </w:rPr>
        <w:tab/>
      </w:r>
      <w:r>
        <w:rPr>
          <w:i/>
        </w:rPr>
        <w:tab/>
      </w:r>
      <w:r>
        <w:rPr>
          <w:i/>
        </w:rPr>
        <w:tab/>
        <w:t>Source: MediaTek Inc.</w:t>
      </w:r>
    </w:p>
    <w:p w14:paraId="279BCC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FD5C2" w14:textId="77777777" w:rsidR="00AD1035" w:rsidRDefault="00AD1035" w:rsidP="00AD1035">
      <w:pPr>
        <w:rPr>
          <w:rFonts w:ascii="Arial" w:hAnsi="Arial" w:cs="Arial"/>
          <w:b/>
          <w:sz w:val="24"/>
        </w:rPr>
      </w:pPr>
      <w:r>
        <w:rPr>
          <w:rFonts w:ascii="Arial" w:hAnsi="Arial" w:cs="Arial"/>
          <w:b/>
          <w:color w:val="0000FF"/>
          <w:sz w:val="24"/>
        </w:rPr>
        <w:t>R4-2308374</w:t>
      </w:r>
      <w:r>
        <w:rPr>
          <w:rFonts w:ascii="Arial" w:hAnsi="Arial" w:cs="Arial"/>
          <w:b/>
          <w:color w:val="0000FF"/>
          <w:sz w:val="24"/>
        </w:rPr>
        <w:tab/>
      </w:r>
      <w:r>
        <w:rPr>
          <w:rFonts w:ascii="Arial" w:hAnsi="Arial" w:cs="Arial"/>
          <w:b/>
          <w:sz w:val="24"/>
        </w:rPr>
        <w:t>CR to 38.101-2 on configured Tx power</w:t>
      </w:r>
    </w:p>
    <w:p w14:paraId="71E82E71"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v18.1.0</w:t>
      </w:r>
      <w:r>
        <w:rPr>
          <w:i/>
        </w:rPr>
        <w:tab/>
        <w:t xml:space="preserve">  CR-0608  rev  Cat: A (Rel-18)</w:t>
      </w:r>
      <w:r>
        <w:rPr>
          <w:i/>
        </w:rPr>
        <w:br/>
      </w:r>
      <w:r>
        <w:rPr>
          <w:i/>
        </w:rPr>
        <w:br/>
      </w:r>
      <w:r>
        <w:rPr>
          <w:i/>
        </w:rPr>
        <w:tab/>
      </w:r>
      <w:r>
        <w:rPr>
          <w:i/>
        </w:rPr>
        <w:tab/>
      </w:r>
      <w:r>
        <w:rPr>
          <w:i/>
        </w:rPr>
        <w:tab/>
      </w:r>
      <w:r>
        <w:rPr>
          <w:i/>
        </w:rPr>
        <w:tab/>
      </w:r>
      <w:r>
        <w:rPr>
          <w:i/>
        </w:rPr>
        <w:tab/>
        <w:t>Source: MediaTek Inc.</w:t>
      </w:r>
    </w:p>
    <w:p w14:paraId="734AA3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6AA3AC" w14:textId="77777777" w:rsidR="00AD1035" w:rsidRDefault="00AD1035" w:rsidP="00AD1035">
      <w:pPr>
        <w:rPr>
          <w:rFonts w:ascii="Arial" w:hAnsi="Arial" w:cs="Arial"/>
          <w:b/>
          <w:sz w:val="24"/>
        </w:rPr>
      </w:pPr>
      <w:r>
        <w:rPr>
          <w:rFonts w:ascii="Arial" w:hAnsi="Arial" w:cs="Arial"/>
          <w:b/>
          <w:color w:val="0000FF"/>
          <w:sz w:val="24"/>
        </w:rPr>
        <w:t>R4-2308375</w:t>
      </w:r>
      <w:r>
        <w:rPr>
          <w:rFonts w:ascii="Arial" w:hAnsi="Arial" w:cs="Arial"/>
          <w:b/>
          <w:color w:val="0000FF"/>
          <w:sz w:val="24"/>
        </w:rPr>
        <w:tab/>
      </w:r>
      <w:r>
        <w:rPr>
          <w:rFonts w:ascii="Arial" w:hAnsi="Arial" w:cs="Arial"/>
          <w:b/>
          <w:sz w:val="24"/>
        </w:rPr>
        <w:t>Further discussion on the inconsistency issue for intraband EN-DC</w:t>
      </w:r>
    </w:p>
    <w:p w14:paraId="4315B27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MediaTek Inc.</w:t>
      </w:r>
    </w:p>
    <w:p w14:paraId="326C1C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C61D5" w14:textId="77777777" w:rsidR="00AD1035" w:rsidRDefault="00AD1035" w:rsidP="00AD1035">
      <w:pPr>
        <w:rPr>
          <w:rFonts w:ascii="Arial" w:hAnsi="Arial" w:cs="Arial"/>
          <w:b/>
          <w:sz w:val="24"/>
        </w:rPr>
      </w:pPr>
      <w:r>
        <w:rPr>
          <w:rFonts w:ascii="Arial" w:hAnsi="Arial" w:cs="Arial"/>
          <w:b/>
          <w:color w:val="0000FF"/>
          <w:sz w:val="24"/>
        </w:rPr>
        <w:t>R4-2308376</w:t>
      </w:r>
      <w:r>
        <w:rPr>
          <w:rFonts w:ascii="Arial" w:hAnsi="Arial" w:cs="Arial"/>
          <w:b/>
          <w:color w:val="0000FF"/>
          <w:sz w:val="24"/>
        </w:rPr>
        <w:tab/>
      </w:r>
      <w:r>
        <w:rPr>
          <w:rFonts w:ascii="Arial" w:hAnsi="Arial" w:cs="Arial"/>
          <w:b/>
          <w:sz w:val="24"/>
        </w:rPr>
        <w:t>CR to TS 38.101-3 on intra-band EN-DC support</w:t>
      </w:r>
    </w:p>
    <w:p w14:paraId="3C922476"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v16.15.0</w:t>
      </w:r>
      <w:r>
        <w:rPr>
          <w:i/>
        </w:rPr>
        <w:tab/>
        <w:t xml:space="preserve">  CR-0943  rev  Cat: F (Rel-16)</w:t>
      </w:r>
      <w:r>
        <w:rPr>
          <w:i/>
        </w:rPr>
        <w:br/>
      </w:r>
      <w:r>
        <w:rPr>
          <w:i/>
        </w:rPr>
        <w:br/>
      </w:r>
      <w:r>
        <w:rPr>
          <w:i/>
        </w:rPr>
        <w:tab/>
      </w:r>
      <w:r>
        <w:rPr>
          <w:i/>
        </w:rPr>
        <w:tab/>
      </w:r>
      <w:r>
        <w:rPr>
          <w:i/>
        </w:rPr>
        <w:tab/>
      </w:r>
      <w:r>
        <w:rPr>
          <w:i/>
        </w:rPr>
        <w:tab/>
      </w:r>
      <w:r>
        <w:rPr>
          <w:i/>
        </w:rPr>
        <w:tab/>
        <w:t>Source: MediaTek Inc.</w:t>
      </w:r>
    </w:p>
    <w:p w14:paraId="4D8D94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96AAE0" w14:textId="77777777" w:rsidR="00036C2D" w:rsidRDefault="00AD1035">
      <w:pPr>
        <w:rPr>
          <w:rFonts w:ascii="Arial" w:hAnsi="Arial" w:cs="Arial"/>
          <w:b/>
          <w:sz w:val="24"/>
        </w:rPr>
      </w:pPr>
      <w:r>
        <w:rPr>
          <w:rFonts w:ascii="Arial" w:hAnsi="Arial" w:cs="Arial"/>
          <w:b/>
          <w:color w:val="0000FF"/>
          <w:sz w:val="24"/>
        </w:rPr>
        <w:t>R4-2308377</w:t>
      </w:r>
      <w:r>
        <w:rPr>
          <w:rFonts w:ascii="Arial" w:hAnsi="Arial" w:cs="Arial"/>
          <w:b/>
          <w:color w:val="0000FF"/>
          <w:sz w:val="24"/>
        </w:rPr>
        <w:tab/>
      </w:r>
      <w:r>
        <w:rPr>
          <w:rFonts w:ascii="Arial" w:hAnsi="Arial" w:cs="Arial"/>
          <w:b/>
          <w:sz w:val="24"/>
        </w:rPr>
        <w:t>CR to TS 38.101-3 on intra-band EN-DC support</w:t>
      </w:r>
    </w:p>
    <w:p w14:paraId="6E26335B"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v17.9.0</w:t>
      </w:r>
      <w:r>
        <w:rPr>
          <w:i/>
        </w:rPr>
        <w:tab/>
        <w:t xml:space="preserve">  CR-0944  rev  Cat: A (Rel-17)</w:t>
      </w:r>
      <w:r>
        <w:rPr>
          <w:i/>
        </w:rPr>
        <w:br/>
      </w:r>
      <w:r>
        <w:rPr>
          <w:i/>
        </w:rPr>
        <w:br/>
      </w:r>
      <w:r>
        <w:rPr>
          <w:i/>
        </w:rPr>
        <w:tab/>
      </w:r>
      <w:r>
        <w:rPr>
          <w:i/>
        </w:rPr>
        <w:tab/>
      </w:r>
      <w:r>
        <w:rPr>
          <w:i/>
        </w:rPr>
        <w:tab/>
      </w:r>
      <w:r>
        <w:rPr>
          <w:i/>
        </w:rPr>
        <w:tab/>
      </w:r>
      <w:r>
        <w:rPr>
          <w:i/>
        </w:rPr>
        <w:tab/>
        <w:t>Source: MediaTek Inc.</w:t>
      </w:r>
    </w:p>
    <w:p w14:paraId="4A8D1E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69318" w14:textId="77777777" w:rsidR="00AD1035" w:rsidRDefault="00AD1035" w:rsidP="00AD1035">
      <w:pPr>
        <w:rPr>
          <w:rFonts w:ascii="Arial" w:hAnsi="Arial" w:cs="Arial"/>
          <w:b/>
          <w:sz w:val="24"/>
        </w:rPr>
      </w:pPr>
      <w:r>
        <w:rPr>
          <w:rFonts w:ascii="Arial" w:hAnsi="Arial" w:cs="Arial"/>
          <w:b/>
          <w:color w:val="0000FF"/>
          <w:sz w:val="24"/>
        </w:rPr>
        <w:t>R4-2308378</w:t>
      </w:r>
      <w:r>
        <w:rPr>
          <w:rFonts w:ascii="Arial" w:hAnsi="Arial" w:cs="Arial"/>
          <w:b/>
          <w:color w:val="0000FF"/>
          <w:sz w:val="24"/>
        </w:rPr>
        <w:tab/>
      </w:r>
      <w:r>
        <w:rPr>
          <w:rFonts w:ascii="Arial" w:hAnsi="Arial" w:cs="Arial"/>
          <w:b/>
          <w:sz w:val="24"/>
        </w:rPr>
        <w:t>CR to TS 38.101-3 on intra-band EN-DC support</w:t>
      </w:r>
    </w:p>
    <w:p w14:paraId="3705C64D"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v18.1.0</w:t>
      </w:r>
      <w:r>
        <w:rPr>
          <w:i/>
        </w:rPr>
        <w:tab/>
        <w:t xml:space="preserve">  CR-0945  rev  Cat: A (Rel-18)</w:t>
      </w:r>
      <w:r>
        <w:rPr>
          <w:i/>
        </w:rPr>
        <w:br/>
      </w:r>
      <w:r>
        <w:rPr>
          <w:i/>
        </w:rPr>
        <w:br/>
      </w:r>
      <w:r>
        <w:rPr>
          <w:i/>
        </w:rPr>
        <w:tab/>
      </w:r>
      <w:r>
        <w:rPr>
          <w:i/>
        </w:rPr>
        <w:tab/>
      </w:r>
      <w:r>
        <w:rPr>
          <w:i/>
        </w:rPr>
        <w:tab/>
      </w:r>
      <w:r>
        <w:rPr>
          <w:i/>
        </w:rPr>
        <w:tab/>
      </w:r>
      <w:r>
        <w:rPr>
          <w:i/>
        </w:rPr>
        <w:tab/>
        <w:t>Source: MediaTek Inc.</w:t>
      </w:r>
    </w:p>
    <w:p w14:paraId="739555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BA340" w14:textId="77777777" w:rsidR="00AD1035" w:rsidRDefault="00AD1035" w:rsidP="00AD1035">
      <w:pPr>
        <w:rPr>
          <w:rFonts w:ascii="Arial" w:hAnsi="Arial" w:cs="Arial"/>
          <w:b/>
          <w:sz w:val="24"/>
        </w:rPr>
      </w:pPr>
      <w:r>
        <w:rPr>
          <w:rFonts w:ascii="Arial" w:hAnsi="Arial" w:cs="Arial"/>
          <w:b/>
          <w:color w:val="0000FF"/>
          <w:sz w:val="24"/>
        </w:rPr>
        <w:t>R4-2308379</w:t>
      </w:r>
      <w:r>
        <w:rPr>
          <w:rFonts w:ascii="Arial" w:hAnsi="Arial" w:cs="Arial"/>
          <w:b/>
          <w:color w:val="0000FF"/>
          <w:sz w:val="24"/>
        </w:rPr>
        <w:tab/>
      </w:r>
      <w:r>
        <w:rPr>
          <w:rFonts w:ascii="Arial" w:hAnsi="Arial" w:cs="Arial"/>
          <w:b/>
          <w:sz w:val="24"/>
        </w:rPr>
        <w:t>Draft LS on intra-band EN-DC support</w:t>
      </w:r>
    </w:p>
    <w:p w14:paraId="3082AF49" w14:textId="77777777" w:rsidR="00AD1035" w:rsidRDefault="00AD1035" w:rsidP="00AD103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08B3F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43770" w14:textId="77777777" w:rsidR="00AD1035" w:rsidRDefault="00AD1035" w:rsidP="00AD1035">
      <w:pPr>
        <w:rPr>
          <w:rFonts w:ascii="Arial" w:hAnsi="Arial" w:cs="Arial"/>
          <w:b/>
          <w:sz w:val="24"/>
        </w:rPr>
      </w:pPr>
      <w:r>
        <w:rPr>
          <w:rFonts w:ascii="Arial" w:hAnsi="Arial" w:cs="Arial"/>
          <w:b/>
          <w:color w:val="0000FF"/>
          <w:sz w:val="24"/>
        </w:rPr>
        <w:t>R4-2308812</w:t>
      </w:r>
      <w:r>
        <w:rPr>
          <w:rFonts w:ascii="Arial" w:hAnsi="Arial" w:cs="Arial"/>
          <w:b/>
          <w:color w:val="0000FF"/>
          <w:sz w:val="24"/>
        </w:rPr>
        <w:tab/>
      </w:r>
      <w:r>
        <w:rPr>
          <w:rFonts w:ascii="Arial" w:hAnsi="Arial" w:cs="Arial"/>
          <w:b/>
          <w:sz w:val="24"/>
        </w:rPr>
        <w:t>CR for Rel-16 38.101-3 to delete the configurations of DC_48A/B/C/D/E_n46E</w:t>
      </w:r>
    </w:p>
    <w:p w14:paraId="379F8F8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CR-0946  rev  Cat: F (Rel-16)</w:t>
      </w:r>
      <w:r>
        <w:rPr>
          <w:i/>
        </w:rPr>
        <w:br/>
      </w:r>
      <w:r>
        <w:rPr>
          <w:i/>
        </w:rPr>
        <w:br/>
      </w:r>
      <w:r>
        <w:rPr>
          <w:i/>
        </w:rPr>
        <w:tab/>
      </w:r>
      <w:r>
        <w:rPr>
          <w:i/>
        </w:rPr>
        <w:tab/>
      </w:r>
      <w:r>
        <w:rPr>
          <w:i/>
        </w:rPr>
        <w:tab/>
      </w:r>
      <w:r>
        <w:rPr>
          <w:i/>
        </w:rPr>
        <w:tab/>
      </w:r>
      <w:r>
        <w:rPr>
          <w:i/>
        </w:rPr>
        <w:tab/>
        <w:t>Source: Xiaomi</w:t>
      </w:r>
    </w:p>
    <w:p w14:paraId="7F518D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BD8D50" w14:textId="77777777" w:rsidR="00AD1035" w:rsidRDefault="00AD1035" w:rsidP="00AD1035">
      <w:pPr>
        <w:rPr>
          <w:rFonts w:ascii="Arial" w:hAnsi="Arial" w:cs="Arial"/>
          <w:b/>
          <w:sz w:val="24"/>
        </w:rPr>
      </w:pPr>
      <w:r>
        <w:rPr>
          <w:rFonts w:ascii="Arial" w:hAnsi="Arial" w:cs="Arial"/>
          <w:b/>
          <w:color w:val="0000FF"/>
          <w:sz w:val="24"/>
        </w:rPr>
        <w:t>R4-2308813</w:t>
      </w:r>
      <w:r>
        <w:rPr>
          <w:rFonts w:ascii="Arial" w:hAnsi="Arial" w:cs="Arial"/>
          <w:b/>
          <w:color w:val="0000FF"/>
          <w:sz w:val="24"/>
        </w:rPr>
        <w:tab/>
      </w:r>
      <w:r>
        <w:rPr>
          <w:rFonts w:ascii="Arial" w:hAnsi="Arial" w:cs="Arial"/>
          <w:b/>
          <w:sz w:val="24"/>
        </w:rPr>
        <w:t>CR for Rel-17 38.101-3 to delete the configurations of DC_48A/B/C/D/E_n46E</w:t>
      </w:r>
    </w:p>
    <w:p w14:paraId="60E3317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CR-0947  rev  Cat: A (Rel-17)</w:t>
      </w:r>
      <w:r>
        <w:rPr>
          <w:i/>
        </w:rPr>
        <w:br/>
      </w:r>
      <w:r>
        <w:rPr>
          <w:i/>
        </w:rPr>
        <w:br/>
      </w:r>
      <w:r>
        <w:rPr>
          <w:i/>
        </w:rPr>
        <w:tab/>
      </w:r>
      <w:r>
        <w:rPr>
          <w:i/>
        </w:rPr>
        <w:tab/>
      </w:r>
      <w:r>
        <w:rPr>
          <w:i/>
        </w:rPr>
        <w:tab/>
      </w:r>
      <w:r>
        <w:rPr>
          <w:i/>
        </w:rPr>
        <w:tab/>
      </w:r>
      <w:r>
        <w:rPr>
          <w:i/>
        </w:rPr>
        <w:tab/>
        <w:t>Source: Xiaomi</w:t>
      </w:r>
    </w:p>
    <w:p w14:paraId="06EDA8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EC321" w14:textId="77777777" w:rsidR="00AD1035" w:rsidRDefault="00AD1035" w:rsidP="00AD1035">
      <w:pPr>
        <w:rPr>
          <w:rFonts w:ascii="Arial" w:hAnsi="Arial" w:cs="Arial"/>
          <w:b/>
          <w:sz w:val="24"/>
        </w:rPr>
      </w:pPr>
      <w:r>
        <w:rPr>
          <w:rFonts w:ascii="Arial" w:hAnsi="Arial" w:cs="Arial"/>
          <w:b/>
          <w:color w:val="0000FF"/>
          <w:sz w:val="24"/>
        </w:rPr>
        <w:t>R4-2308814</w:t>
      </w:r>
      <w:r>
        <w:rPr>
          <w:rFonts w:ascii="Arial" w:hAnsi="Arial" w:cs="Arial"/>
          <w:b/>
          <w:color w:val="0000FF"/>
          <w:sz w:val="24"/>
        </w:rPr>
        <w:tab/>
      </w:r>
      <w:r>
        <w:rPr>
          <w:rFonts w:ascii="Arial" w:hAnsi="Arial" w:cs="Arial"/>
          <w:b/>
          <w:sz w:val="24"/>
        </w:rPr>
        <w:t>CR for Rel-18 38.101-3 to delete the configurations of DC_48A/B/C/D/E_n46E</w:t>
      </w:r>
    </w:p>
    <w:p w14:paraId="4240C7D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CR-0948  rev  Cat: A (Rel-18)</w:t>
      </w:r>
      <w:r>
        <w:rPr>
          <w:i/>
        </w:rPr>
        <w:br/>
      </w:r>
      <w:r>
        <w:rPr>
          <w:i/>
        </w:rPr>
        <w:br/>
      </w:r>
      <w:r>
        <w:rPr>
          <w:i/>
        </w:rPr>
        <w:tab/>
      </w:r>
      <w:r>
        <w:rPr>
          <w:i/>
        </w:rPr>
        <w:tab/>
      </w:r>
      <w:r>
        <w:rPr>
          <w:i/>
        </w:rPr>
        <w:tab/>
      </w:r>
      <w:r>
        <w:rPr>
          <w:i/>
        </w:rPr>
        <w:tab/>
      </w:r>
      <w:r>
        <w:rPr>
          <w:i/>
        </w:rPr>
        <w:tab/>
        <w:t>Source: Xiaomi</w:t>
      </w:r>
    </w:p>
    <w:p w14:paraId="4A3F70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73F50" w14:textId="77777777" w:rsidR="00AD1035" w:rsidRDefault="00AD1035" w:rsidP="00AD1035">
      <w:pPr>
        <w:rPr>
          <w:rFonts w:ascii="Arial" w:hAnsi="Arial" w:cs="Arial"/>
          <w:b/>
          <w:sz w:val="24"/>
        </w:rPr>
      </w:pPr>
      <w:r>
        <w:rPr>
          <w:rFonts w:ascii="Arial" w:hAnsi="Arial" w:cs="Arial"/>
          <w:b/>
          <w:color w:val="0000FF"/>
          <w:sz w:val="24"/>
        </w:rPr>
        <w:t>R4-2308826</w:t>
      </w:r>
      <w:r>
        <w:rPr>
          <w:rFonts w:ascii="Arial" w:hAnsi="Arial" w:cs="Arial"/>
          <w:b/>
          <w:color w:val="0000FF"/>
          <w:sz w:val="24"/>
        </w:rPr>
        <w:tab/>
      </w:r>
      <w:r>
        <w:rPr>
          <w:rFonts w:ascii="Arial" w:hAnsi="Arial" w:cs="Arial"/>
          <w:b/>
          <w:sz w:val="24"/>
        </w:rPr>
        <w:t>NR interband 2UL CA co-ex simplication R16</w:t>
      </w:r>
    </w:p>
    <w:p w14:paraId="22A4CDE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CR-1532  rev 1 Cat: F (Rel-16)</w:t>
      </w:r>
      <w:r>
        <w:rPr>
          <w:i/>
        </w:rPr>
        <w:br/>
      </w:r>
      <w:r>
        <w:rPr>
          <w:i/>
        </w:rPr>
        <w:br/>
      </w:r>
      <w:r>
        <w:rPr>
          <w:i/>
        </w:rPr>
        <w:tab/>
      </w:r>
      <w:r>
        <w:rPr>
          <w:i/>
        </w:rPr>
        <w:tab/>
      </w:r>
      <w:r>
        <w:rPr>
          <w:i/>
        </w:rPr>
        <w:tab/>
      </w:r>
      <w:r>
        <w:rPr>
          <w:i/>
        </w:rPr>
        <w:tab/>
      </w:r>
      <w:r>
        <w:rPr>
          <w:i/>
        </w:rPr>
        <w:tab/>
        <w:t>Source: Nokia</w:t>
      </w:r>
    </w:p>
    <w:p w14:paraId="277C2236" w14:textId="77777777" w:rsidR="00AD1035" w:rsidRDefault="00AD1035" w:rsidP="00AD1035">
      <w:pPr>
        <w:rPr>
          <w:color w:val="808080"/>
        </w:rPr>
      </w:pPr>
      <w:r>
        <w:rPr>
          <w:color w:val="808080"/>
        </w:rPr>
        <w:t>(Replaces R4-2307861)</w:t>
      </w:r>
    </w:p>
    <w:p w14:paraId="60393E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ACF09" w14:textId="77777777" w:rsidR="00AD1035" w:rsidRDefault="00AD1035" w:rsidP="00AD1035">
      <w:pPr>
        <w:rPr>
          <w:rFonts w:ascii="Arial" w:hAnsi="Arial" w:cs="Arial"/>
          <w:b/>
          <w:sz w:val="24"/>
        </w:rPr>
      </w:pPr>
      <w:r>
        <w:rPr>
          <w:rFonts w:ascii="Arial" w:hAnsi="Arial" w:cs="Arial"/>
          <w:b/>
          <w:color w:val="0000FF"/>
          <w:sz w:val="24"/>
        </w:rPr>
        <w:t>R4-2308838</w:t>
      </w:r>
      <w:r>
        <w:rPr>
          <w:rFonts w:ascii="Arial" w:hAnsi="Arial" w:cs="Arial"/>
          <w:b/>
          <w:color w:val="0000FF"/>
          <w:sz w:val="24"/>
        </w:rPr>
        <w:tab/>
      </w:r>
      <w:r>
        <w:rPr>
          <w:rFonts w:ascii="Arial" w:hAnsi="Arial" w:cs="Arial"/>
          <w:b/>
          <w:sz w:val="24"/>
        </w:rPr>
        <w:t>EN-DC interband 2UL co-ex simplication R16</w:t>
      </w:r>
    </w:p>
    <w:p w14:paraId="7855453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CR-0918  rev 1 Cat: F (Rel-16)</w:t>
      </w:r>
      <w:r>
        <w:rPr>
          <w:i/>
        </w:rPr>
        <w:br/>
      </w:r>
      <w:r>
        <w:rPr>
          <w:i/>
        </w:rPr>
        <w:br/>
      </w:r>
      <w:r>
        <w:rPr>
          <w:i/>
        </w:rPr>
        <w:tab/>
      </w:r>
      <w:r>
        <w:rPr>
          <w:i/>
        </w:rPr>
        <w:tab/>
      </w:r>
      <w:r>
        <w:rPr>
          <w:i/>
        </w:rPr>
        <w:tab/>
      </w:r>
      <w:r>
        <w:rPr>
          <w:i/>
        </w:rPr>
        <w:tab/>
      </w:r>
      <w:r>
        <w:rPr>
          <w:i/>
        </w:rPr>
        <w:tab/>
        <w:t>Source: Nokia</w:t>
      </w:r>
    </w:p>
    <w:p w14:paraId="7A4D2A9D" w14:textId="77777777" w:rsidR="00AD1035" w:rsidRDefault="00AD1035" w:rsidP="00AD1035">
      <w:pPr>
        <w:rPr>
          <w:color w:val="808080"/>
        </w:rPr>
      </w:pPr>
      <w:r>
        <w:rPr>
          <w:color w:val="808080"/>
        </w:rPr>
        <w:t>(Replaces R4-2307864)</w:t>
      </w:r>
    </w:p>
    <w:p w14:paraId="7D68CE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D77114" w14:textId="77777777" w:rsidR="00AD1035" w:rsidRDefault="00AD1035" w:rsidP="00AD1035">
      <w:pPr>
        <w:rPr>
          <w:rFonts w:ascii="Arial" w:hAnsi="Arial" w:cs="Arial"/>
          <w:b/>
          <w:sz w:val="24"/>
        </w:rPr>
      </w:pPr>
      <w:r>
        <w:rPr>
          <w:rFonts w:ascii="Arial" w:hAnsi="Arial" w:cs="Arial"/>
          <w:b/>
          <w:color w:val="0000FF"/>
          <w:sz w:val="24"/>
        </w:rPr>
        <w:t>R4-2308919</w:t>
      </w:r>
      <w:r>
        <w:rPr>
          <w:rFonts w:ascii="Arial" w:hAnsi="Arial" w:cs="Arial"/>
          <w:b/>
          <w:color w:val="0000FF"/>
          <w:sz w:val="24"/>
        </w:rPr>
        <w:tab/>
      </w:r>
      <w:r>
        <w:rPr>
          <w:rFonts w:ascii="Arial" w:hAnsi="Arial" w:cs="Arial"/>
          <w:b/>
          <w:sz w:val="24"/>
        </w:rPr>
        <w:t>Correction to Frequency arrangement for overlapping operating bands information R17</w:t>
      </w:r>
    </w:p>
    <w:p w14:paraId="3C19E66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v17.9.0</w:t>
      </w:r>
      <w:r>
        <w:rPr>
          <w:i/>
        </w:rPr>
        <w:tab/>
        <w:t xml:space="preserve">  CR-0117  rev 1 Cat: F (Rel-17)</w:t>
      </w:r>
      <w:r>
        <w:rPr>
          <w:i/>
        </w:rPr>
        <w:br/>
      </w:r>
      <w:r>
        <w:rPr>
          <w:i/>
        </w:rPr>
        <w:lastRenderedPageBreak/>
        <w:br/>
      </w:r>
      <w:r>
        <w:rPr>
          <w:i/>
        </w:rPr>
        <w:tab/>
      </w:r>
      <w:r>
        <w:rPr>
          <w:i/>
        </w:rPr>
        <w:tab/>
      </w:r>
      <w:r>
        <w:rPr>
          <w:i/>
        </w:rPr>
        <w:tab/>
      </w:r>
      <w:r>
        <w:rPr>
          <w:i/>
        </w:rPr>
        <w:tab/>
      </w:r>
      <w:r>
        <w:rPr>
          <w:i/>
        </w:rPr>
        <w:tab/>
        <w:t>Source: Nokia</w:t>
      </w:r>
    </w:p>
    <w:p w14:paraId="48A8EAF7" w14:textId="77777777" w:rsidR="00AD1035" w:rsidRDefault="00AD1035" w:rsidP="00AD1035">
      <w:pPr>
        <w:rPr>
          <w:color w:val="808080"/>
        </w:rPr>
      </w:pPr>
      <w:r>
        <w:rPr>
          <w:color w:val="808080"/>
        </w:rPr>
        <w:t>(Replaces R4-2307869)</w:t>
      </w:r>
    </w:p>
    <w:p w14:paraId="134ACE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612F0" w14:textId="77777777" w:rsidR="00AD1035" w:rsidRDefault="00AD1035" w:rsidP="00AD1035">
      <w:pPr>
        <w:rPr>
          <w:rFonts w:ascii="Arial" w:hAnsi="Arial" w:cs="Arial"/>
          <w:b/>
          <w:sz w:val="24"/>
        </w:rPr>
      </w:pPr>
      <w:r>
        <w:rPr>
          <w:rFonts w:ascii="Arial" w:hAnsi="Arial" w:cs="Arial"/>
          <w:b/>
          <w:color w:val="0000FF"/>
          <w:sz w:val="24"/>
        </w:rPr>
        <w:t>R4-2308933</w:t>
      </w:r>
      <w:r>
        <w:rPr>
          <w:rFonts w:ascii="Arial" w:hAnsi="Arial" w:cs="Arial"/>
          <w:b/>
          <w:color w:val="0000FF"/>
          <w:sz w:val="24"/>
        </w:rPr>
        <w:tab/>
      </w:r>
      <w:r>
        <w:rPr>
          <w:rFonts w:ascii="Arial" w:hAnsi="Arial" w:cs="Arial"/>
          <w:b/>
          <w:sz w:val="24"/>
        </w:rPr>
        <w:t>Correction to Frequency arrangement for overlapping operating bands information R16</w:t>
      </w:r>
    </w:p>
    <w:p w14:paraId="1071653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v16.13.0</w:t>
      </w:r>
      <w:r>
        <w:rPr>
          <w:i/>
        </w:rPr>
        <w:tab/>
        <w:t xml:space="preserve">  CR-0118  rev 1 Cat: F (Rel-16)</w:t>
      </w:r>
      <w:r>
        <w:rPr>
          <w:i/>
        </w:rPr>
        <w:br/>
      </w:r>
      <w:r>
        <w:rPr>
          <w:i/>
        </w:rPr>
        <w:br/>
      </w:r>
      <w:r>
        <w:rPr>
          <w:i/>
        </w:rPr>
        <w:tab/>
      </w:r>
      <w:r>
        <w:rPr>
          <w:i/>
        </w:rPr>
        <w:tab/>
      </w:r>
      <w:r>
        <w:rPr>
          <w:i/>
        </w:rPr>
        <w:tab/>
      </w:r>
      <w:r>
        <w:rPr>
          <w:i/>
        </w:rPr>
        <w:tab/>
      </w:r>
      <w:r>
        <w:rPr>
          <w:i/>
        </w:rPr>
        <w:tab/>
        <w:t>Source: Nokia</w:t>
      </w:r>
    </w:p>
    <w:p w14:paraId="6944DBA0" w14:textId="77777777" w:rsidR="00AD1035" w:rsidRDefault="00AD1035" w:rsidP="00AD1035">
      <w:pPr>
        <w:rPr>
          <w:color w:val="808080"/>
        </w:rPr>
      </w:pPr>
      <w:r>
        <w:rPr>
          <w:color w:val="808080"/>
        </w:rPr>
        <w:t>(Replaces R4-2307870)</w:t>
      </w:r>
    </w:p>
    <w:p w14:paraId="11AA71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11650" w14:textId="77777777" w:rsidR="00AD1035" w:rsidRDefault="00AD1035" w:rsidP="00AD1035">
      <w:pPr>
        <w:rPr>
          <w:rFonts w:ascii="Arial" w:hAnsi="Arial" w:cs="Arial"/>
          <w:b/>
          <w:sz w:val="24"/>
        </w:rPr>
      </w:pPr>
      <w:r>
        <w:rPr>
          <w:rFonts w:ascii="Arial" w:hAnsi="Arial" w:cs="Arial"/>
          <w:b/>
          <w:color w:val="0000FF"/>
          <w:sz w:val="24"/>
        </w:rPr>
        <w:t>R4-2308960</w:t>
      </w:r>
      <w:r>
        <w:rPr>
          <w:rFonts w:ascii="Arial" w:hAnsi="Arial" w:cs="Arial"/>
          <w:b/>
          <w:color w:val="0000FF"/>
          <w:sz w:val="24"/>
        </w:rPr>
        <w:tab/>
      </w:r>
      <w:r>
        <w:rPr>
          <w:rFonts w:ascii="Arial" w:hAnsi="Arial" w:cs="Arial"/>
          <w:b/>
          <w:sz w:val="24"/>
        </w:rPr>
        <w:t>R15 clarification of UE coexistence frequency range</w:t>
      </w:r>
    </w:p>
    <w:p w14:paraId="3A51DA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3BE9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3B0F0" w14:textId="77777777" w:rsidR="00AD1035" w:rsidRDefault="00AD1035" w:rsidP="00AD1035">
      <w:pPr>
        <w:rPr>
          <w:rFonts w:ascii="Arial" w:hAnsi="Arial" w:cs="Arial"/>
          <w:b/>
          <w:sz w:val="24"/>
        </w:rPr>
      </w:pPr>
      <w:r>
        <w:rPr>
          <w:rFonts w:ascii="Arial" w:hAnsi="Arial" w:cs="Arial"/>
          <w:b/>
          <w:color w:val="0000FF"/>
          <w:sz w:val="24"/>
        </w:rPr>
        <w:t>R4-2308962</w:t>
      </w:r>
      <w:r>
        <w:rPr>
          <w:rFonts w:ascii="Arial" w:hAnsi="Arial" w:cs="Arial"/>
          <w:b/>
          <w:color w:val="0000FF"/>
          <w:sz w:val="24"/>
        </w:rPr>
        <w:tab/>
      </w:r>
      <w:r>
        <w:rPr>
          <w:rFonts w:ascii="Arial" w:hAnsi="Arial" w:cs="Arial"/>
          <w:b/>
          <w:sz w:val="24"/>
        </w:rPr>
        <w:t>38101-1 CR on clarification of UE coexistence frequency range (R18)</w:t>
      </w:r>
    </w:p>
    <w:p w14:paraId="3127AB9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CR-1571  rev  Cat: F (Rel-18)</w:t>
      </w:r>
      <w:r>
        <w:rPr>
          <w:i/>
        </w:rPr>
        <w:br/>
      </w:r>
      <w:r>
        <w:rPr>
          <w:i/>
        </w:rPr>
        <w:br/>
      </w:r>
      <w:r>
        <w:rPr>
          <w:i/>
        </w:rPr>
        <w:tab/>
      </w:r>
      <w:r>
        <w:rPr>
          <w:i/>
        </w:rPr>
        <w:tab/>
      </w:r>
      <w:r>
        <w:rPr>
          <w:i/>
        </w:rPr>
        <w:tab/>
      </w:r>
      <w:r>
        <w:rPr>
          <w:i/>
        </w:rPr>
        <w:tab/>
      </w:r>
      <w:r>
        <w:rPr>
          <w:i/>
        </w:rPr>
        <w:tab/>
        <w:t>Source: OPPO</w:t>
      </w:r>
    </w:p>
    <w:p w14:paraId="59EEE0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1BF9A4" w14:textId="77777777" w:rsidR="00AD1035" w:rsidRDefault="00AD1035" w:rsidP="00AD1035">
      <w:pPr>
        <w:rPr>
          <w:rFonts w:ascii="Arial" w:hAnsi="Arial" w:cs="Arial"/>
          <w:b/>
          <w:sz w:val="24"/>
        </w:rPr>
      </w:pPr>
      <w:r>
        <w:rPr>
          <w:rFonts w:ascii="Arial" w:hAnsi="Arial" w:cs="Arial"/>
          <w:b/>
          <w:color w:val="0000FF"/>
          <w:sz w:val="24"/>
        </w:rPr>
        <w:t>R4-2308963</w:t>
      </w:r>
      <w:r>
        <w:rPr>
          <w:rFonts w:ascii="Arial" w:hAnsi="Arial" w:cs="Arial"/>
          <w:b/>
          <w:color w:val="0000FF"/>
          <w:sz w:val="24"/>
        </w:rPr>
        <w:tab/>
      </w:r>
      <w:r>
        <w:rPr>
          <w:rFonts w:ascii="Arial" w:hAnsi="Arial" w:cs="Arial"/>
          <w:b/>
          <w:sz w:val="24"/>
        </w:rPr>
        <w:t>38101-2 CR on clarification of UE coexistence frequency range (R18)</w:t>
      </w:r>
    </w:p>
    <w:p w14:paraId="1844DEC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CR-0609  rev  Cat: F (Rel-18)</w:t>
      </w:r>
      <w:r>
        <w:rPr>
          <w:i/>
        </w:rPr>
        <w:br/>
      </w:r>
      <w:r>
        <w:rPr>
          <w:i/>
        </w:rPr>
        <w:br/>
      </w:r>
      <w:r>
        <w:rPr>
          <w:i/>
        </w:rPr>
        <w:tab/>
      </w:r>
      <w:r>
        <w:rPr>
          <w:i/>
        </w:rPr>
        <w:tab/>
      </w:r>
      <w:r>
        <w:rPr>
          <w:i/>
        </w:rPr>
        <w:tab/>
      </w:r>
      <w:r>
        <w:rPr>
          <w:i/>
        </w:rPr>
        <w:tab/>
      </w:r>
      <w:r>
        <w:rPr>
          <w:i/>
        </w:rPr>
        <w:tab/>
        <w:t>Source: OPPO</w:t>
      </w:r>
    </w:p>
    <w:p w14:paraId="25221A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E0D3F" w14:textId="77777777" w:rsidR="00AD1035" w:rsidRDefault="00AD1035" w:rsidP="00AD1035">
      <w:pPr>
        <w:rPr>
          <w:rFonts w:ascii="Arial" w:hAnsi="Arial" w:cs="Arial"/>
          <w:b/>
          <w:sz w:val="24"/>
        </w:rPr>
      </w:pPr>
      <w:r>
        <w:rPr>
          <w:rFonts w:ascii="Arial" w:hAnsi="Arial" w:cs="Arial"/>
          <w:b/>
          <w:color w:val="0000FF"/>
          <w:sz w:val="24"/>
        </w:rPr>
        <w:t>R4-2308964</w:t>
      </w:r>
      <w:r>
        <w:rPr>
          <w:rFonts w:ascii="Arial" w:hAnsi="Arial" w:cs="Arial"/>
          <w:b/>
          <w:color w:val="0000FF"/>
          <w:sz w:val="24"/>
        </w:rPr>
        <w:tab/>
      </w:r>
      <w:r>
        <w:rPr>
          <w:rFonts w:ascii="Arial" w:hAnsi="Arial" w:cs="Arial"/>
          <w:b/>
          <w:sz w:val="24"/>
        </w:rPr>
        <w:t>38101-3 CR on clarification of UE coexistence frequency range (R18)</w:t>
      </w:r>
    </w:p>
    <w:p w14:paraId="20FEE5C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CR-0949  rev  Cat: F (Rel-18)</w:t>
      </w:r>
      <w:r>
        <w:rPr>
          <w:i/>
        </w:rPr>
        <w:br/>
      </w:r>
      <w:r>
        <w:rPr>
          <w:i/>
        </w:rPr>
        <w:br/>
      </w:r>
      <w:r>
        <w:rPr>
          <w:i/>
        </w:rPr>
        <w:tab/>
      </w:r>
      <w:r>
        <w:rPr>
          <w:i/>
        </w:rPr>
        <w:tab/>
      </w:r>
      <w:r>
        <w:rPr>
          <w:i/>
        </w:rPr>
        <w:tab/>
      </w:r>
      <w:r>
        <w:rPr>
          <w:i/>
        </w:rPr>
        <w:tab/>
      </w:r>
      <w:r>
        <w:rPr>
          <w:i/>
        </w:rPr>
        <w:tab/>
        <w:t>Source: OPPO</w:t>
      </w:r>
    </w:p>
    <w:p w14:paraId="6DC0FB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F57A6" w14:textId="77777777" w:rsidR="00AD1035" w:rsidRDefault="00AD1035" w:rsidP="00AD1035">
      <w:pPr>
        <w:rPr>
          <w:rFonts w:ascii="Arial" w:hAnsi="Arial" w:cs="Arial"/>
          <w:b/>
          <w:sz w:val="24"/>
        </w:rPr>
      </w:pPr>
      <w:r>
        <w:rPr>
          <w:rFonts w:ascii="Arial" w:hAnsi="Arial" w:cs="Arial"/>
          <w:b/>
          <w:color w:val="0000FF"/>
          <w:sz w:val="24"/>
        </w:rPr>
        <w:t>R4-2308990</w:t>
      </w:r>
      <w:r>
        <w:rPr>
          <w:rFonts w:ascii="Arial" w:hAnsi="Arial" w:cs="Arial"/>
          <w:b/>
          <w:color w:val="0000FF"/>
          <w:sz w:val="24"/>
        </w:rPr>
        <w:tab/>
      </w:r>
      <w:r>
        <w:rPr>
          <w:rFonts w:ascii="Arial" w:hAnsi="Arial" w:cs="Arial"/>
          <w:b/>
          <w:sz w:val="24"/>
        </w:rPr>
        <w:t>CR for TS 38.101-1 Rel-16: V2X min output power</w:t>
      </w:r>
    </w:p>
    <w:p w14:paraId="59224D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CR-1572  rev  Cat: F (Rel-16)</w:t>
      </w:r>
      <w:r>
        <w:rPr>
          <w:i/>
        </w:rPr>
        <w:br/>
      </w:r>
      <w:r>
        <w:rPr>
          <w:i/>
        </w:rPr>
        <w:br/>
      </w:r>
      <w:r>
        <w:rPr>
          <w:i/>
        </w:rPr>
        <w:tab/>
      </w:r>
      <w:r>
        <w:rPr>
          <w:i/>
        </w:rPr>
        <w:tab/>
      </w:r>
      <w:r>
        <w:rPr>
          <w:i/>
        </w:rPr>
        <w:tab/>
      </w:r>
      <w:r>
        <w:rPr>
          <w:i/>
        </w:rPr>
        <w:tab/>
      </w:r>
      <w:r>
        <w:rPr>
          <w:i/>
        </w:rPr>
        <w:tab/>
        <w:t>Source: OPPO</w:t>
      </w:r>
    </w:p>
    <w:p w14:paraId="13F88B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18DF84" w14:textId="77777777" w:rsidR="00AD1035" w:rsidRDefault="00AD1035" w:rsidP="00AD1035">
      <w:pPr>
        <w:rPr>
          <w:rFonts w:ascii="Arial" w:hAnsi="Arial" w:cs="Arial"/>
          <w:b/>
          <w:sz w:val="24"/>
        </w:rPr>
      </w:pPr>
      <w:r>
        <w:rPr>
          <w:rFonts w:ascii="Arial" w:hAnsi="Arial" w:cs="Arial"/>
          <w:b/>
          <w:color w:val="0000FF"/>
          <w:sz w:val="24"/>
        </w:rPr>
        <w:t>R4-2308991</w:t>
      </w:r>
      <w:r>
        <w:rPr>
          <w:rFonts w:ascii="Arial" w:hAnsi="Arial" w:cs="Arial"/>
          <w:b/>
          <w:color w:val="0000FF"/>
          <w:sz w:val="24"/>
        </w:rPr>
        <w:tab/>
      </w:r>
      <w:r>
        <w:rPr>
          <w:rFonts w:ascii="Arial" w:hAnsi="Arial" w:cs="Arial"/>
          <w:b/>
          <w:sz w:val="24"/>
        </w:rPr>
        <w:t>CR 38101-1 Rel17 V2X min output power</w:t>
      </w:r>
    </w:p>
    <w:p w14:paraId="724397D4"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CR-1573  rev  Cat: A (Rel-17)</w:t>
      </w:r>
      <w:r>
        <w:rPr>
          <w:i/>
        </w:rPr>
        <w:br/>
      </w:r>
      <w:r>
        <w:rPr>
          <w:i/>
        </w:rPr>
        <w:br/>
      </w:r>
      <w:r>
        <w:rPr>
          <w:i/>
        </w:rPr>
        <w:tab/>
      </w:r>
      <w:r>
        <w:rPr>
          <w:i/>
        </w:rPr>
        <w:tab/>
      </w:r>
      <w:r>
        <w:rPr>
          <w:i/>
        </w:rPr>
        <w:tab/>
      </w:r>
      <w:r>
        <w:rPr>
          <w:i/>
        </w:rPr>
        <w:tab/>
      </w:r>
      <w:r>
        <w:rPr>
          <w:i/>
        </w:rPr>
        <w:tab/>
        <w:t>Source: OPPO</w:t>
      </w:r>
    </w:p>
    <w:p w14:paraId="262487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A4040" w14:textId="77777777" w:rsidR="00AD1035" w:rsidRDefault="00AD1035" w:rsidP="00AD1035">
      <w:pPr>
        <w:rPr>
          <w:rFonts w:ascii="Arial" w:hAnsi="Arial" w:cs="Arial"/>
          <w:b/>
          <w:sz w:val="24"/>
        </w:rPr>
      </w:pPr>
      <w:r>
        <w:rPr>
          <w:rFonts w:ascii="Arial" w:hAnsi="Arial" w:cs="Arial"/>
          <w:b/>
          <w:color w:val="0000FF"/>
          <w:sz w:val="24"/>
        </w:rPr>
        <w:t>R4-2308992</w:t>
      </w:r>
      <w:r>
        <w:rPr>
          <w:rFonts w:ascii="Arial" w:hAnsi="Arial" w:cs="Arial"/>
          <w:b/>
          <w:color w:val="0000FF"/>
          <w:sz w:val="24"/>
        </w:rPr>
        <w:tab/>
      </w:r>
      <w:r>
        <w:rPr>
          <w:rFonts w:ascii="Arial" w:hAnsi="Arial" w:cs="Arial"/>
          <w:b/>
          <w:sz w:val="24"/>
        </w:rPr>
        <w:t>CR 38101-1 Rel18 V2X min output power</w:t>
      </w:r>
    </w:p>
    <w:p w14:paraId="06FFB85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CR-1574  rev  Cat: A (Rel-18)</w:t>
      </w:r>
      <w:r>
        <w:rPr>
          <w:i/>
        </w:rPr>
        <w:br/>
      </w:r>
      <w:r>
        <w:rPr>
          <w:i/>
        </w:rPr>
        <w:br/>
      </w:r>
      <w:r>
        <w:rPr>
          <w:i/>
        </w:rPr>
        <w:tab/>
      </w:r>
      <w:r>
        <w:rPr>
          <w:i/>
        </w:rPr>
        <w:tab/>
      </w:r>
      <w:r>
        <w:rPr>
          <w:i/>
        </w:rPr>
        <w:tab/>
      </w:r>
      <w:r>
        <w:rPr>
          <w:i/>
        </w:rPr>
        <w:tab/>
      </w:r>
      <w:r>
        <w:rPr>
          <w:i/>
        </w:rPr>
        <w:tab/>
        <w:t>Source: OPPO</w:t>
      </w:r>
    </w:p>
    <w:p w14:paraId="1B5064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BB253" w14:textId="77777777" w:rsidR="00AD1035" w:rsidRDefault="00AD1035" w:rsidP="00AD1035">
      <w:pPr>
        <w:rPr>
          <w:rFonts w:ascii="Arial" w:hAnsi="Arial" w:cs="Arial"/>
          <w:b/>
          <w:sz w:val="24"/>
        </w:rPr>
      </w:pPr>
      <w:r>
        <w:rPr>
          <w:rFonts w:ascii="Arial" w:hAnsi="Arial" w:cs="Arial"/>
          <w:b/>
          <w:color w:val="0000FF"/>
          <w:sz w:val="24"/>
        </w:rPr>
        <w:t>R4-2309061</w:t>
      </w:r>
      <w:r>
        <w:rPr>
          <w:rFonts w:ascii="Arial" w:hAnsi="Arial" w:cs="Arial"/>
          <w:b/>
          <w:color w:val="0000FF"/>
          <w:sz w:val="24"/>
        </w:rPr>
        <w:tab/>
      </w:r>
      <w:r>
        <w:rPr>
          <w:rFonts w:ascii="Arial" w:hAnsi="Arial" w:cs="Arial"/>
          <w:b/>
          <w:sz w:val="24"/>
        </w:rPr>
        <w:t>On PC1.5 for NS_47</w:t>
      </w:r>
    </w:p>
    <w:p w14:paraId="05650CB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0A5BE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40518" w14:textId="77777777" w:rsidR="00AD1035" w:rsidRDefault="00AD1035" w:rsidP="00AD1035">
      <w:pPr>
        <w:rPr>
          <w:rFonts w:ascii="Arial" w:hAnsi="Arial" w:cs="Arial"/>
          <w:b/>
          <w:sz w:val="24"/>
        </w:rPr>
      </w:pPr>
      <w:r>
        <w:rPr>
          <w:rFonts w:ascii="Arial" w:hAnsi="Arial" w:cs="Arial"/>
          <w:b/>
          <w:color w:val="0000FF"/>
          <w:sz w:val="24"/>
        </w:rPr>
        <w:t>R4-2309062</w:t>
      </w:r>
      <w:r>
        <w:rPr>
          <w:rFonts w:ascii="Arial" w:hAnsi="Arial" w:cs="Arial"/>
          <w:b/>
          <w:color w:val="0000FF"/>
          <w:sz w:val="24"/>
        </w:rPr>
        <w:tab/>
      </w:r>
      <w:r>
        <w:rPr>
          <w:rFonts w:ascii="Arial" w:hAnsi="Arial" w:cs="Arial"/>
          <w:b/>
          <w:sz w:val="24"/>
        </w:rPr>
        <w:t>CR for TS 38.101-1 Rel-16: Introducing missing MSD for harmonic mixing</w:t>
      </w:r>
    </w:p>
    <w:p w14:paraId="00C43C5E"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v16.15.0</w:t>
      </w:r>
      <w:r>
        <w:rPr>
          <w:i/>
        </w:rPr>
        <w:tab/>
        <w:t xml:space="preserve">  CR-1582  rev  Cat: F (Rel-16)</w:t>
      </w:r>
      <w:r>
        <w:rPr>
          <w:i/>
        </w:rPr>
        <w:br/>
      </w:r>
      <w:r>
        <w:rPr>
          <w:i/>
        </w:rPr>
        <w:br/>
      </w:r>
      <w:r>
        <w:rPr>
          <w:i/>
        </w:rPr>
        <w:tab/>
      </w:r>
      <w:r>
        <w:rPr>
          <w:i/>
        </w:rPr>
        <w:tab/>
      </w:r>
      <w:r>
        <w:rPr>
          <w:i/>
        </w:rPr>
        <w:tab/>
      </w:r>
      <w:r>
        <w:rPr>
          <w:i/>
        </w:rPr>
        <w:tab/>
      </w:r>
      <w:r>
        <w:rPr>
          <w:i/>
        </w:rPr>
        <w:tab/>
        <w:t>Source: Apple</w:t>
      </w:r>
    </w:p>
    <w:p w14:paraId="034CA3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775A6" w14:textId="77777777" w:rsidR="00AD1035" w:rsidRDefault="00AD1035" w:rsidP="00AD1035">
      <w:pPr>
        <w:rPr>
          <w:rFonts w:ascii="Arial" w:hAnsi="Arial" w:cs="Arial"/>
          <w:b/>
          <w:sz w:val="24"/>
        </w:rPr>
      </w:pPr>
      <w:r>
        <w:rPr>
          <w:rFonts w:ascii="Arial" w:hAnsi="Arial" w:cs="Arial"/>
          <w:b/>
          <w:color w:val="0000FF"/>
          <w:sz w:val="24"/>
        </w:rPr>
        <w:t>R4-2309063</w:t>
      </w:r>
      <w:r>
        <w:rPr>
          <w:rFonts w:ascii="Arial" w:hAnsi="Arial" w:cs="Arial"/>
          <w:b/>
          <w:color w:val="0000FF"/>
          <w:sz w:val="24"/>
        </w:rPr>
        <w:tab/>
      </w:r>
      <w:r>
        <w:rPr>
          <w:rFonts w:ascii="Arial" w:hAnsi="Arial" w:cs="Arial"/>
          <w:b/>
          <w:sz w:val="24"/>
        </w:rPr>
        <w:t>CR for TS 38.101-1 Rel-17: Introducing missing MSD for harmonic mixing</w:t>
      </w:r>
    </w:p>
    <w:p w14:paraId="55093D6D"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v17.9.0</w:t>
      </w:r>
      <w:r>
        <w:rPr>
          <w:i/>
        </w:rPr>
        <w:tab/>
        <w:t xml:space="preserve">  CR-1583  rev  Cat: A (Rel-17)</w:t>
      </w:r>
      <w:r>
        <w:rPr>
          <w:i/>
        </w:rPr>
        <w:br/>
      </w:r>
      <w:r>
        <w:rPr>
          <w:i/>
        </w:rPr>
        <w:br/>
      </w:r>
      <w:r>
        <w:rPr>
          <w:i/>
        </w:rPr>
        <w:tab/>
      </w:r>
      <w:r>
        <w:rPr>
          <w:i/>
        </w:rPr>
        <w:tab/>
      </w:r>
      <w:r>
        <w:rPr>
          <w:i/>
        </w:rPr>
        <w:tab/>
      </w:r>
      <w:r>
        <w:rPr>
          <w:i/>
        </w:rPr>
        <w:tab/>
      </w:r>
      <w:r>
        <w:rPr>
          <w:i/>
        </w:rPr>
        <w:tab/>
        <w:t>Source: Apple</w:t>
      </w:r>
    </w:p>
    <w:p w14:paraId="5E8661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A7341" w14:textId="77777777" w:rsidR="00AD1035" w:rsidRDefault="00AD1035" w:rsidP="00AD1035">
      <w:pPr>
        <w:rPr>
          <w:rFonts w:ascii="Arial" w:hAnsi="Arial" w:cs="Arial"/>
          <w:b/>
          <w:sz w:val="24"/>
        </w:rPr>
      </w:pPr>
      <w:r>
        <w:rPr>
          <w:rFonts w:ascii="Arial" w:hAnsi="Arial" w:cs="Arial"/>
          <w:b/>
          <w:color w:val="0000FF"/>
          <w:sz w:val="24"/>
        </w:rPr>
        <w:t>R4-2309064</w:t>
      </w:r>
      <w:r>
        <w:rPr>
          <w:rFonts w:ascii="Arial" w:hAnsi="Arial" w:cs="Arial"/>
          <w:b/>
          <w:color w:val="0000FF"/>
          <w:sz w:val="24"/>
        </w:rPr>
        <w:tab/>
      </w:r>
      <w:r>
        <w:rPr>
          <w:rFonts w:ascii="Arial" w:hAnsi="Arial" w:cs="Arial"/>
          <w:b/>
          <w:sz w:val="24"/>
        </w:rPr>
        <w:t>CR for TS 38.101-1 Rel-18: Introducing missing MSD for harmonic mixing</w:t>
      </w:r>
    </w:p>
    <w:p w14:paraId="17346D24"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CR-1584  rev  Cat: A (Rel-18)</w:t>
      </w:r>
      <w:r>
        <w:rPr>
          <w:i/>
        </w:rPr>
        <w:br/>
      </w:r>
      <w:r>
        <w:rPr>
          <w:i/>
        </w:rPr>
        <w:br/>
      </w:r>
      <w:r>
        <w:rPr>
          <w:i/>
        </w:rPr>
        <w:tab/>
      </w:r>
      <w:r>
        <w:rPr>
          <w:i/>
        </w:rPr>
        <w:tab/>
      </w:r>
      <w:r>
        <w:rPr>
          <w:i/>
        </w:rPr>
        <w:tab/>
      </w:r>
      <w:r>
        <w:rPr>
          <w:i/>
        </w:rPr>
        <w:tab/>
      </w:r>
      <w:r>
        <w:rPr>
          <w:i/>
        </w:rPr>
        <w:tab/>
        <w:t>Source: Apple</w:t>
      </w:r>
    </w:p>
    <w:p w14:paraId="514BC0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36C85" w14:textId="77777777" w:rsidR="00AD1035" w:rsidRDefault="00AD1035" w:rsidP="00AD1035">
      <w:pPr>
        <w:rPr>
          <w:rFonts w:ascii="Arial" w:hAnsi="Arial" w:cs="Arial"/>
          <w:b/>
          <w:sz w:val="24"/>
        </w:rPr>
      </w:pPr>
      <w:r>
        <w:rPr>
          <w:rFonts w:ascii="Arial" w:hAnsi="Arial" w:cs="Arial"/>
          <w:b/>
          <w:color w:val="0000FF"/>
          <w:sz w:val="24"/>
        </w:rPr>
        <w:t>R4-2309068</w:t>
      </w:r>
      <w:r>
        <w:rPr>
          <w:rFonts w:ascii="Arial" w:hAnsi="Arial" w:cs="Arial"/>
          <w:b/>
          <w:color w:val="0000FF"/>
          <w:sz w:val="24"/>
        </w:rPr>
        <w:tab/>
      </w:r>
      <w:r>
        <w:rPr>
          <w:rFonts w:ascii="Arial" w:hAnsi="Arial" w:cs="Arial"/>
          <w:b/>
          <w:sz w:val="24"/>
        </w:rPr>
        <w:t>CR for TS 38.101-1: Adding missing requirements for NR-U Rel-16 CAT-F</w:t>
      </w:r>
    </w:p>
    <w:p w14:paraId="04071B9D"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v16.15.0</w:t>
      </w:r>
      <w:r>
        <w:rPr>
          <w:i/>
        </w:rPr>
        <w:tab/>
        <w:t xml:space="preserve">  CR-1586  rev  Cat: F (Rel-16)</w:t>
      </w:r>
      <w:r>
        <w:rPr>
          <w:i/>
        </w:rPr>
        <w:br/>
      </w:r>
      <w:r>
        <w:rPr>
          <w:i/>
        </w:rPr>
        <w:br/>
      </w:r>
      <w:r>
        <w:rPr>
          <w:i/>
        </w:rPr>
        <w:tab/>
      </w:r>
      <w:r>
        <w:rPr>
          <w:i/>
        </w:rPr>
        <w:tab/>
      </w:r>
      <w:r>
        <w:rPr>
          <w:i/>
        </w:rPr>
        <w:tab/>
      </w:r>
      <w:r>
        <w:rPr>
          <w:i/>
        </w:rPr>
        <w:tab/>
      </w:r>
      <w:r>
        <w:rPr>
          <w:i/>
        </w:rPr>
        <w:tab/>
        <w:t>Source: Apple</w:t>
      </w:r>
    </w:p>
    <w:p w14:paraId="1FBAFB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7D00E" w14:textId="77777777" w:rsidR="00AD1035" w:rsidRDefault="00AD1035" w:rsidP="00AD1035">
      <w:pPr>
        <w:rPr>
          <w:rFonts w:ascii="Arial" w:hAnsi="Arial" w:cs="Arial"/>
          <w:b/>
          <w:sz w:val="24"/>
        </w:rPr>
      </w:pPr>
      <w:r>
        <w:rPr>
          <w:rFonts w:ascii="Arial" w:hAnsi="Arial" w:cs="Arial"/>
          <w:b/>
          <w:color w:val="0000FF"/>
          <w:sz w:val="24"/>
        </w:rPr>
        <w:lastRenderedPageBreak/>
        <w:t>R4-2309069</w:t>
      </w:r>
      <w:r>
        <w:rPr>
          <w:rFonts w:ascii="Arial" w:hAnsi="Arial" w:cs="Arial"/>
          <w:b/>
          <w:color w:val="0000FF"/>
          <w:sz w:val="24"/>
        </w:rPr>
        <w:tab/>
      </w:r>
      <w:r>
        <w:rPr>
          <w:rFonts w:ascii="Arial" w:hAnsi="Arial" w:cs="Arial"/>
          <w:b/>
          <w:sz w:val="24"/>
        </w:rPr>
        <w:t>CR for TS 38.101-1: Adding missing requirements for NR-U Rel-17 CAT-A</w:t>
      </w:r>
    </w:p>
    <w:p w14:paraId="3AD59FD9"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v17.9.0</w:t>
      </w:r>
      <w:r>
        <w:rPr>
          <w:i/>
        </w:rPr>
        <w:tab/>
        <w:t xml:space="preserve">  CR-1587  rev  Cat: A (Rel-17)</w:t>
      </w:r>
      <w:r>
        <w:rPr>
          <w:i/>
        </w:rPr>
        <w:br/>
      </w:r>
      <w:r>
        <w:rPr>
          <w:i/>
        </w:rPr>
        <w:br/>
      </w:r>
      <w:r>
        <w:rPr>
          <w:i/>
        </w:rPr>
        <w:tab/>
      </w:r>
      <w:r>
        <w:rPr>
          <w:i/>
        </w:rPr>
        <w:tab/>
      </w:r>
      <w:r>
        <w:rPr>
          <w:i/>
        </w:rPr>
        <w:tab/>
      </w:r>
      <w:r>
        <w:rPr>
          <w:i/>
        </w:rPr>
        <w:tab/>
      </w:r>
      <w:r>
        <w:rPr>
          <w:i/>
        </w:rPr>
        <w:tab/>
        <w:t>Source: Apple</w:t>
      </w:r>
    </w:p>
    <w:p w14:paraId="30621D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FFBC1" w14:textId="77777777" w:rsidR="00AD1035" w:rsidRDefault="00AD1035" w:rsidP="00AD1035">
      <w:pPr>
        <w:rPr>
          <w:rFonts w:ascii="Arial" w:hAnsi="Arial" w:cs="Arial"/>
          <w:b/>
          <w:sz w:val="24"/>
        </w:rPr>
      </w:pPr>
      <w:r>
        <w:rPr>
          <w:rFonts w:ascii="Arial" w:hAnsi="Arial" w:cs="Arial"/>
          <w:b/>
          <w:color w:val="0000FF"/>
          <w:sz w:val="24"/>
        </w:rPr>
        <w:t>R4-2309070</w:t>
      </w:r>
      <w:r>
        <w:rPr>
          <w:rFonts w:ascii="Arial" w:hAnsi="Arial" w:cs="Arial"/>
          <w:b/>
          <w:color w:val="0000FF"/>
          <w:sz w:val="24"/>
        </w:rPr>
        <w:tab/>
      </w:r>
      <w:r>
        <w:rPr>
          <w:rFonts w:ascii="Arial" w:hAnsi="Arial" w:cs="Arial"/>
          <w:b/>
          <w:sz w:val="24"/>
        </w:rPr>
        <w:t>CR for TS 38.101-1: Adding missing requirements for NR-U Rel-18 CAT-A</w:t>
      </w:r>
    </w:p>
    <w:p w14:paraId="4909E07F"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CR-1588  rev  Cat: A (Rel-18)</w:t>
      </w:r>
      <w:r>
        <w:rPr>
          <w:i/>
        </w:rPr>
        <w:br/>
      </w:r>
      <w:r>
        <w:rPr>
          <w:i/>
        </w:rPr>
        <w:br/>
      </w:r>
      <w:r>
        <w:rPr>
          <w:i/>
        </w:rPr>
        <w:tab/>
      </w:r>
      <w:r>
        <w:rPr>
          <w:i/>
        </w:rPr>
        <w:tab/>
      </w:r>
      <w:r>
        <w:rPr>
          <w:i/>
        </w:rPr>
        <w:tab/>
      </w:r>
      <w:r>
        <w:rPr>
          <w:i/>
        </w:rPr>
        <w:tab/>
      </w:r>
      <w:r>
        <w:rPr>
          <w:i/>
        </w:rPr>
        <w:tab/>
        <w:t>Source: Apple</w:t>
      </w:r>
    </w:p>
    <w:p w14:paraId="1AF649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3184C" w14:textId="77777777" w:rsidR="00AD1035" w:rsidRDefault="00AD1035" w:rsidP="00AD1035">
      <w:pPr>
        <w:rPr>
          <w:rFonts w:ascii="Arial" w:hAnsi="Arial" w:cs="Arial"/>
          <w:b/>
          <w:sz w:val="24"/>
        </w:rPr>
      </w:pPr>
      <w:r>
        <w:rPr>
          <w:rFonts w:ascii="Arial" w:hAnsi="Arial" w:cs="Arial"/>
          <w:b/>
          <w:color w:val="0000FF"/>
          <w:sz w:val="24"/>
        </w:rPr>
        <w:t>R4-2309084</w:t>
      </w:r>
      <w:r>
        <w:rPr>
          <w:rFonts w:ascii="Arial" w:hAnsi="Arial" w:cs="Arial"/>
          <w:b/>
          <w:color w:val="0000FF"/>
          <w:sz w:val="24"/>
        </w:rPr>
        <w:tab/>
      </w:r>
      <w:r>
        <w:rPr>
          <w:rFonts w:ascii="Arial" w:hAnsi="Arial" w:cs="Arial"/>
          <w:b/>
          <w:sz w:val="24"/>
        </w:rPr>
        <w:t>CR for 38.101-1: Single SUL CA combination notation modifications</w:t>
      </w:r>
    </w:p>
    <w:p w14:paraId="5B781D0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CR-1593  rev  Cat: F (Rel-16)</w:t>
      </w:r>
      <w:r>
        <w:rPr>
          <w:i/>
        </w:rPr>
        <w:br/>
      </w:r>
      <w:r>
        <w:rPr>
          <w:i/>
        </w:rPr>
        <w:br/>
      </w:r>
      <w:r>
        <w:rPr>
          <w:i/>
        </w:rPr>
        <w:tab/>
      </w:r>
      <w:r>
        <w:rPr>
          <w:i/>
        </w:rPr>
        <w:tab/>
      </w:r>
      <w:r>
        <w:rPr>
          <w:i/>
        </w:rPr>
        <w:tab/>
      </w:r>
      <w:r>
        <w:rPr>
          <w:i/>
        </w:rPr>
        <w:tab/>
      </w:r>
      <w:r>
        <w:rPr>
          <w:i/>
        </w:rPr>
        <w:tab/>
        <w:t>Source: Apple</w:t>
      </w:r>
    </w:p>
    <w:p w14:paraId="29FDCA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7150" w14:textId="77777777" w:rsidR="00AD1035" w:rsidRDefault="00AD1035" w:rsidP="00AD1035">
      <w:pPr>
        <w:rPr>
          <w:rFonts w:ascii="Arial" w:hAnsi="Arial" w:cs="Arial"/>
          <w:b/>
          <w:sz w:val="24"/>
        </w:rPr>
      </w:pPr>
      <w:r>
        <w:rPr>
          <w:rFonts w:ascii="Arial" w:hAnsi="Arial" w:cs="Arial"/>
          <w:b/>
          <w:color w:val="0000FF"/>
          <w:sz w:val="24"/>
        </w:rPr>
        <w:t>R4-2309152</w:t>
      </w:r>
      <w:r>
        <w:rPr>
          <w:rFonts w:ascii="Arial" w:hAnsi="Arial" w:cs="Arial"/>
          <w:b/>
          <w:color w:val="0000FF"/>
          <w:sz w:val="24"/>
        </w:rPr>
        <w:tab/>
      </w:r>
      <w:r>
        <w:rPr>
          <w:rFonts w:ascii="Arial" w:hAnsi="Arial" w:cs="Arial"/>
          <w:b/>
          <w:sz w:val="24"/>
        </w:rPr>
        <w:t>Discussion on UL MIMO EVM measurement methodology</w:t>
      </w:r>
    </w:p>
    <w:p w14:paraId="44BBB3C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Rohde &amp; Schwarz</w:t>
      </w:r>
    </w:p>
    <w:p w14:paraId="6FED79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F7A71" w14:textId="77777777" w:rsidR="00AD1035" w:rsidRDefault="00AD1035" w:rsidP="00AD1035">
      <w:pPr>
        <w:rPr>
          <w:rFonts w:ascii="Arial" w:hAnsi="Arial" w:cs="Arial"/>
          <w:b/>
          <w:sz w:val="24"/>
        </w:rPr>
      </w:pPr>
      <w:r>
        <w:rPr>
          <w:rFonts w:ascii="Arial" w:hAnsi="Arial" w:cs="Arial"/>
          <w:b/>
          <w:color w:val="0000FF"/>
          <w:sz w:val="24"/>
        </w:rPr>
        <w:t>R4-2309153</w:t>
      </w:r>
      <w:r>
        <w:rPr>
          <w:rFonts w:ascii="Arial" w:hAnsi="Arial" w:cs="Arial"/>
          <w:b/>
          <w:color w:val="0000FF"/>
          <w:sz w:val="24"/>
        </w:rPr>
        <w:tab/>
      </w:r>
      <w:r>
        <w:rPr>
          <w:rFonts w:ascii="Arial" w:hAnsi="Arial" w:cs="Arial"/>
          <w:b/>
          <w:sz w:val="24"/>
        </w:rPr>
        <w:t>Update of FR1 UL MIMO EVM measurement description</w:t>
      </w:r>
    </w:p>
    <w:p w14:paraId="5DE9050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CR-1596  rev  Cat: F (Rel-15)</w:t>
      </w:r>
      <w:r>
        <w:rPr>
          <w:i/>
        </w:rPr>
        <w:br/>
      </w:r>
      <w:r>
        <w:rPr>
          <w:i/>
        </w:rPr>
        <w:br/>
      </w:r>
      <w:r>
        <w:rPr>
          <w:i/>
        </w:rPr>
        <w:tab/>
      </w:r>
      <w:r>
        <w:rPr>
          <w:i/>
        </w:rPr>
        <w:tab/>
      </w:r>
      <w:r>
        <w:rPr>
          <w:i/>
        </w:rPr>
        <w:tab/>
      </w:r>
      <w:r>
        <w:rPr>
          <w:i/>
        </w:rPr>
        <w:tab/>
      </w:r>
      <w:r>
        <w:rPr>
          <w:i/>
        </w:rPr>
        <w:tab/>
        <w:t>Source: Rohde &amp; Schwarz</w:t>
      </w:r>
    </w:p>
    <w:p w14:paraId="4F7214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8035D0" w14:textId="77777777" w:rsidR="00AD1035" w:rsidRDefault="00AD1035" w:rsidP="00AD1035">
      <w:pPr>
        <w:rPr>
          <w:rFonts w:ascii="Arial" w:hAnsi="Arial" w:cs="Arial"/>
          <w:b/>
          <w:sz w:val="24"/>
        </w:rPr>
      </w:pPr>
      <w:r>
        <w:rPr>
          <w:rFonts w:ascii="Arial" w:hAnsi="Arial" w:cs="Arial"/>
          <w:b/>
          <w:color w:val="0000FF"/>
          <w:sz w:val="24"/>
        </w:rPr>
        <w:t>R4-2309154</w:t>
      </w:r>
      <w:r>
        <w:rPr>
          <w:rFonts w:ascii="Arial" w:hAnsi="Arial" w:cs="Arial"/>
          <w:b/>
          <w:color w:val="0000FF"/>
          <w:sz w:val="24"/>
        </w:rPr>
        <w:tab/>
      </w:r>
      <w:r>
        <w:rPr>
          <w:rFonts w:ascii="Arial" w:hAnsi="Arial" w:cs="Arial"/>
          <w:b/>
          <w:sz w:val="24"/>
        </w:rPr>
        <w:t>Update of FR1 UL MIMO EVM measurement description</w:t>
      </w:r>
    </w:p>
    <w:p w14:paraId="5F9D66D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CR-1597  rev  Cat: A (Rel-16)</w:t>
      </w:r>
      <w:r>
        <w:rPr>
          <w:i/>
        </w:rPr>
        <w:br/>
      </w:r>
      <w:r>
        <w:rPr>
          <w:i/>
        </w:rPr>
        <w:br/>
      </w:r>
      <w:r>
        <w:rPr>
          <w:i/>
        </w:rPr>
        <w:tab/>
      </w:r>
      <w:r>
        <w:rPr>
          <w:i/>
        </w:rPr>
        <w:tab/>
      </w:r>
      <w:r>
        <w:rPr>
          <w:i/>
        </w:rPr>
        <w:tab/>
      </w:r>
      <w:r>
        <w:rPr>
          <w:i/>
        </w:rPr>
        <w:tab/>
      </w:r>
      <w:r>
        <w:rPr>
          <w:i/>
        </w:rPr>
        <w:tab/>
        <w:t>Source: Rohde &amp; Schwarz</w:t>
      </w:r>
    </w:p>
    <w:p w14:paraId="347F57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CF968" w14:textId="77777777" w:rsidR="00AD1035" w:rsidRDefault="00AD1035" w:rsidP="00AD1035">
      <w:pPr>
        <w:rPr>
          <w:rFonts w:ascii="Arial" w:hAnsi="Arial" w:cs="Arial"/>
          <w:b/>
          <w:sz w:val="24"/>
        </w:rPr>
      </w:pPr>
      <w:r>
        <w:rPr>
          <w:rFonts w:ascii="Arial" w:hAnsi="Arial" w:cs="Arial"/>
          <w:b/>
          <w:color w:val="0000FF"/>
          <w:sz w:val="24"/>
        </w:rPr>
        <w:t>R4-2309155</w:t>
      </w:r>
      <w:r>
        <w:rPr>
          <w:rFonts w:ascii="Arial" w:hAnsi="Arial" w:cs="Arial"/>
          <w:b/>
          <w:color w:val="0000FF"/>
          <w:sz w:val="24"/>
        </w:rPr>
        <w:tab/>
      </w:r>
      <w:r>
        <w:rPr>
          <w:rFonts w:ascii="Arial" w:hAnsi="Arial" w:cs="Arial"/>
          <w:b/>
          <w:sz w:val="24"/>
        </w:rPr>
        <w:t>Update of FR1 UL MIMO EVM measurement description</w:t>
      </w:r>
    </w:p>
    <w:p w14:paraId="0238BB6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CR-1598  rev  Cat: A (Rel-17)</w:t>
      </w:r>
      <w:r>
        <w:rPr>
          <w:i/>
        </w:rPr>
        <w:br/>
      </w:r>
      <w:r>
        <w:rPr>
          <w:i/>
        </w:rPr>
        <w:br/>
      </w:r>
      <w:r>
        <w:rPr>
          <w:i/>
        </w:rPr>
        <w:tab/>
      </w:r>
      <w:r>
        <w:rPr>
          <w:i/>
        </w:rPr>
        <w:tab/>
      </w:r>
      <w:r>
        <w:rPr>
          <w:i/>
        </w:rPr>
        <w:tab/>
      </w:r>
      <w:r>
        <w:rPr>
          <w:i/>
        </w:rPr>
        <w:tab/>
      </w:r>
      <w:r>
        <w:rPr>
          <w:i/>
        </w:rPr>
        <w:tab/>
        <w:t>Source: Rohde &amp; Schwarz</w:t>
      </w:r>
    </w:p>
    <w:p w14:paraId="557A80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2F0DA" w14:textId="77777777" w:rsidR="00AD1035" w:rsidRDefault="00AD1035" w:rsidP="00AD1035">
      <w:pPr>
        <w:rPr>
          <w:rFonts w:ascii="Arial" w:hAnsi="Arial" w:cs="Arial"/>
          <w:b/>
          <w:sz w:val="24"/>
        </w:rPr>
      </w:pPr>
      <w:r>
        <w:rPr>
          <w:rFonts w:ascii="Arial" w:hAnsi="Arial" w:cs="Arial"/>
          <w:b/>
          <w:color w:val="0000FF"/>
          <w:sz w:val="24"/>
        </w:rPr>
        <w:t>R4-2309156</w:t>
      </w:r>
      <w:r>
        <w:rPr>
          <w:rFonts w:ascii="Arial" w:hAnsi="Arial" w:cs="Arial"/>
          <w:b/>
          <w:color w:val="0000FF"/>
          <w:sz w:val="24"/>
        </w:rPr>
        <w:tab/>
      </w:r>
      <w:r>
        <w:rPr>
          <w:rFonts w:ascii="Arial" w:hAnsi="Arial" w:cs="Arial"/>
          <w:b/>
          <w:sz w:val="24"/>
        </w:rPr>
        <w:t>Update of FR1 UL MIMO EVM measurement description</w:t>
      </w:r>
    </w:p>
    <w:p w14:paraId="20FEB230"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CR-1599  rev  Cat: A (Rel-18)</w:t>
      </w:r>
      <w:r>
        <w:rPr>
          <w:i/>
        </w:rPr>
        <w:br/>
      </w:r>
      <w:r>
        <w:rPr>
          <w:i/>
        </w:rPr>
        <w:br/>
      </w:r>
      <w:r>
        <w:rPr>
          <w:i/>
        </w:rPr>
        <w:tab/>
      </w:r>
      <w:r>
        <w:rPr>
          <w:i/>
        </w:rPr>
        <w:tab/>
      </w:r>
      <w:r>
        <w:rPr>
          <w:i/>
        </w:rPr>
        <w:tab/>
      </w:r>
      <w:r>
        <w:rPr>
          <w:i/>
        </w:rPr>
        <w:tab/>
      </w:r>
      <w:r>
        <w:rPr>
          <w:i/>
        </w:rPr>
        <w:tab/>
        <w:t>Source: Rohde &amp; Schwarz</w:t>
      </w:r>
    </w:p>
    <w:p w14:paraId="6606B0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B9E19" w14:textId="77777777" w:rsidR="00AD1035" w:rsidRDefault="00AD1035" w:rsidP="00AD1035">
      <w:pPr>
        <w:rPr>
          <w:rFonts w:ascii="Arial" w:hAnsi="Arial" w:cs="Arial"/>
          <w:b/>
          <w:sz w:val="24"/>
        </w:rPr>
      </w:pPr>
      <w:r>
        <w:rPr>
          <w:rFonts w:ascii="Arial" w:hAnsi="Arial" w:cs="Arial"/>
          <w:b/>
          <w:color w:val="0000FF"/>
          <w:sz w:val="24"/>
        </w:rPr>
        <w:t>R4-2309157</w:t>
      </w:r>
      <w:r>
        <w:rPr>
          <w:rFonts w:ascii="Arial" w:hAnsi="Arial" w:cs="Arial"/>
          <w:b/>
          <w:color w:val="0000FF"/>
          <w:sz w:val="24"/>
        </w:rPr>
        <w:tab/>
      </w:r>
      <w:r>
        <w:rPr>
          <w:rFonts w:ascii="Arial" w:hAnsi="Arial" w:cs="Arial"/>
          <w:b/>
          <w:sz w:val="24"/>
        </w:rPr>
        <w:t>Update of FR2 UL MIMO EVM measurement description</w:t>
      </w:r>
    </w:p>
    <w:p w14:paraId="1DACE51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v15.21.0</w:t>
      </w:r>
      <w:r>
        <w:rPr>
          <w:i/>
        </w:rPr>
        <w:tab/>
        <w:t xml:space="preserve">  CR-0610  rev  Cat: F (Rel-15)</w:t>
      </w:r>
      <w:r>
        <w:rPr>
          <w:i/>
        </w:rPr>
        <w:br/>
      </w:r>
      <w:r>
        <w:rPr>
          <w:i/>
        </w:rPr>
        <w:br/>
      </w:r>
      <w:r>
        <w:rPr>
          <w:i/>
        </w:rPr>
        <w:tab/>
      </w:r>
      <w:r>
        <w:rPr>
          <w:i/>
        </w:rPr>
        <w:tab/>
      </w:r>
      <w:r>
        <w:rPr>
          <w:i/>
        </w:rPr>
        <w:tab/>
      </w:r>
      <w:r>
        <w:rPr>
          <w:i/>
        </w:rPr>
        <w:tab/>
      </w:r>
      <w:r>
        <w:rPr>
          <w:i/>
        </w:rPr>
        <w:tab/>
        <w:t>Source: Rohde &amp; Schwarz</w:t>
      </w:r>
    </w:p>
    <w:p w14:paraId="0CDCC2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C3BE5" w14:textId="77777777" w:rsidR="00AD1035" w:rsidRDefault="00AD1035" w:rsidP="00AD1035">
      <w:pPr>
        <w:rPr>
          <w:rFonts w:ascii="Arial" w:hAnsi="Arial" w:cs="Arial"/>
          <w:b/>
          <w:sz w:val="24"/>
        </w:rPr>
      </w:pPr>
      <w:r>
        <w:rPr>
          <w:rFonts w:ascii="Arial" w:hAnsi="Arial" w:cs="Arial"/>
          <w:b/>
          <w:color w:val="0000FF"/>
          <w:sz w:val="24"/>
        </w:rPr>
        <w:t>R4-2309158</w:t>
      </w:r>
      <w:r>
        <w:rPr>
          <w:rFonts w:ascii="Arial" w:hAnsi="Arial" w:cs="Arial"/>
          <w:b/>
          <w:color w:val="0000FF"/>
          <w:sz w:val="24"/>
        </w:rPr>
        <w:tab/>
      </w:r>
      <w:r>
        <w:rPr>
          <w:rFonts w:ascii="Arial" w:hAnsi="Arial" w:cs="Arial"/>
          <w:b/>
          <w:sz w:val="24"/>
        </w:rPr>
        <w:t>Update of FR2 UL MIMO EVM measurement description</w:t>
      </w:r>
    </w:p>
    <w:p w14:paraId="4C62804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v16.15.0</w:t>
      </w:r>
      <w:r>
        <w:rPr>
          <w:i/>
        </w:rPr>
        <w:tab/>
        <w:t xml:space="preserve">  CR-0611  rev  Cat: A (Rel-16)</w:t>
      </w:r>
      <w:r>
        <w:rPr>
          <w:i/>
        </w:rPr>
        <w:br/>
      </w:r>
      <w:r>
        <w:rPr>
          <w:i/>
        </w:rPr>
        <w:br/>
      </w:r>
      <w:r>
        <w:rPr>
          <w:i/>
        </w:rPr>
        <w:tab/>
      </w:r>
      <w:r>
        <w:rPr>
          <w:i/>
        </w:rPr>
        <w:tab/>
      </w:r>
      <w:r>
        <w:rPr>
          <w:i/>
        </w:rPr>
        <w:tab/>
      </w:r>
      <w:r>
        <w:rPr>
          <w:i/>
        </w:rPr>
        <w:tab/>
      </w:r>
      <w:r>
        <w:rPr>
          <w:i/>
        </w:rPr>
        <w:tab/>
        <w:t>Source: Rohde &amp; Schwarz</w:t>
      </w:r>
    </w:p>
    <w:p w14:paraId="79DF23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11AC5" w14:textId="77777777" w:rsidR="00AD1035" w:rsidRDefault="00AD1035" w:rsidP="00AD1035">
      <w:pPr>
        <w:rPr>
          <w:rFonts w:ascii="Arial" w:hAnsi="Arial" w:cs="Arial"/>
          <w:b/>
          <w:sz w:val="24"/>
        </w:rPr>
      </w:pPr>
      <w:r>
        <w:rPr>
          <w:rFonts w:ascii="Arial" w:hAnsi="Arial" w:cs="Arial"/>
          <w:b/>
          <w:color w:val="0000FF"/>
          <w:sz w:val="24"/>
        </w:rPr>
        <w:t>R4-2309159</w:t>
      </w:r>
      <w:r>
        <w:rPr>
          <w:rFonts w:ascii="Arial" w:hAnsi="Arial" w:cs="Arial"/>
          <w:b/>
          <w:color w:val="0000FF"/>
          <w:sz w:val="24"/>
        </w:rPr>
        <w:tab/>
      </w:r>
      <w:r>
        <w:rPr>
          <w:rFonts w:ascii="Arial" w:hAnsi="Arial" w:cs="Arial"/>
          <w:b/>
          <w:sz w:val="24"/>
        </w:rPr>
        <w:t>Update of FR2 UL MIMO EVM measurement description</w:t>
      </w:r>
    </w:p>
    <w:p w14:paraId="427CB81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v17.9.0</w:t>
      </w:r>
      <w:r>
        <w:rPr>
          <w:i/>
        </w:rPr>
        <w:tab/>
        <w:t xml:space="preserve">  CR-0612  rev  Cat: A (Rel-17)</w:t>
      </w:r>
      <w:r>
        <w:rPr>
          <w:i/>
        </w:rPr>
        <w:br/>
      </w:r>
      <w:r>
        <w:rPr>
          <w:i/>
        </w:rPr>
        <w:br/>
      </w:r>
      <w:r>
        <w:rPr>
          <w:i/>
        </w:rPr>
        <w:tab/>
      </w:r>
      <w:r>
        <w:rPr>
          <w:i/>
        </w:rPr>
        <w:tab/>
      </w:r>
      <w:r>
        <w:rPr>
          <w:i/>
        </w:rPr>
        <w:tab/>
      </w:r>
      <w:r>
        <w:rPr>
          <w:i/>
        </w:rPr>
        <w:tab/>
      </w:r>
      <w:r>
        <w:rPr>
          <w:i/>
        </w:rPr>
        <w:tab/>
        <w:t>Source: Rohde &amp; Schwarz</w:t>
      </w:r>
    </w:p>
    <w:p w14:paraId="45AEC0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EFEDF" w14:textId="77777777" w:rsidR="00AD1035" w:rsidRDefault="00AD1035" w:rsidP="00AD1035">
      <w:pPr>
        <w:rPr>
          <w:rFonts w:ascii="Arial" w:hAnsi="Arial" w:cs="Arial"/>
          <w:b/>
          <w:sz w:val="24"/>
        </w:rPr>
      </w:pPr>
      <w:r>
        <w:rPr>
          <w:rFonts w:ascii="Arial" w:hAnsi="Arial" w:cs="Arial"/>
          <w:b/>
          <w:color w:val="0000FF"/>
          <w:sz w:val="24"/>
        </w:rPr>
        <w:t>R4-2309160</w:t>
      </w:r>
      <w:r>
        <w:rPr>
          <w:rFonts w:ascii="Arial" w:hAnsi="Arial" w:cs="Arial"/>
          <w:b/>
          <w:color w:val="0000FF"/>
          <w:sz w:val="24"/>
        </w:rPr>
        <w:tab/>
      </w:r>
      <w:r>
        <w:rPr>
          <w:rFonts w:ascii="Arial" w:hAnsi="Arial" w:cs="Arial"/>
          <w:b/>
          <w:sz w:val="24"/>
        </w:rPr>
        <w:t>Update of FR2 UL MIMO EVM measurement description</w:t>
      </w:r>
    </w:p>
    <w:p w14:paraId="4654954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CR-0613  rev  Cat: A (Rel-18)</w:t>
      </w:r>
      <w:r>
        <w:rPr>
          <w:i/>
        </w:rPr>
        <w:br/>
      </w:r>
      <w:r>
        <w:rPr>
          <w:i/>
        </w:rPr>
        <w:br/>
      </w:r>
      <w:r>
        <w:rPr>
          <w:i/>
        </w:rPr>
        <w:tab/>
      </w:r>
      <w:r>
        <w:rPr>
          <w:i/>
        </w:rPr>
        <w:tab/>
      </w:r>
      <w:r>
        <w:rPr>
          <w:i/>
        </w:rPr>
        <w:tab/>
      </w:r>
      <w:r>
        <w:rPr>
          <w:i/>
        </w:rPr>
        <w:tab/>
      </w:r>
      <w:r>
        <w:rPr>
          <w:i/>
        </w:rPr>
        <w:tab/>
        <w:t>Source: Rohde &amp; Schwarz</w:t>
      </w:r>
    </w:p>
    <w:p w14:paraId="35EF2C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A02D7" w14:textId="77777777" w:rsidR="00AD1035" w:rsidRDefault="00AD1035" w:rsidP="00AD1035">
      <w:pPr>
        <w:rPr>
          <w:rFonts w:ascii="Arial" w:hAnsi="Arial" w:cs="Arial"/>
          <w:b/>
          <w:sz w:val="24"/>
        </w:rPr>
      </w:pPr>
      <w:r>
        <w:rPr>
          <w:rFonts w:ascii="Arial" w:hAnsi="Arial" w:cs="Arial"/>
          <w:b/>
          <w:color w:val="0000FF"/>
          <w:sz w:val="24"/>
        </w:rPr>
        <w:t>R4-2309211</w:t>
      </w:r>
      <w:r>
        <w:rPr>
          <w:rFonts w:ascii="Arial" w:hAnsi="Arial" w:cs="Arial"/>
          <w:b/>
          <w:color w:val="0000FF"/>
          <w:sz w:val="24"/>
        </w:rPr>
        <w:tab/>
      </w:r>
      <w:r>
        <w:rPr>
          <w:rFonts w:ascii="Arial" w:hAnsi="Arial" w:cs="Arial"/>
          <w:b/>
          <w:sz w:val="24"/>
        </w:rPr>
        <w:t>P-MPR for PRACH</w:t>
      </w:r>
    </w:p>
    <w:p w14:paraId="366BCE0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CC50F7" w14:textId="77777777" w:rsidR="00AD1035" w:rsidRDefault="00AD1035" w:rsidP="00AD1035">
      <w:pPr>
        <w:rPr>
          <w:rFonts w:ascii="Arial" w:hAnsi="Arial" w:cs="Arial"/>
          <w:b/>
        </w:rPr>
      </w:pPr>
      <w:r>
        <w:rPr>
          <w:rFonts w:ascii="Arial" w:hAnsi="Arial" w:cs="Arial"/>
          <w:b/>
        </w:rPr>
        <w:t xml:space="preserve">Abstract: </w:t>
      </w:r>
    </w:p>
    <w:p w14:paraId="194AECD3" w14:textId="77777777" w:rsidR="00AD1035" w:rsidRDefault="00AD1035" w:rsidP="00AD1035">
      <w:r>
        <w:t>in this paper, the P-MPR for PRACh is discussed.</w:t>
      </w:r>
    </w:p>
    <w:p w14:paraId="6A6C0D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BBB99" w14:textId="77777777" w:rsidR="00AD1035" w:rsidRDefault="00AD1035" w:rsidP="00AD1035">
      <w:pPr>
        <w:rPr>
          <w:rFonts w:ascii="Arial" w:hAnsi="Arial" w:cs="Arial"/>
          <w:b/>
          <w:sz w:val="24"/>
        </w:rPr>
      </w:pPr>
      <w:r>
        <w:rPr>
          <w:rFonts w:ascii="Arial" w:hAnsi="Arial" w:cs="Arial"/>
          <w:b/>
          <w:color w:val="0000FF"/>
          <w:sz w:val="24"/>
        </w:rPr>
        <w:t>R4-2309251</w:t>
      </w:r>
      <w:r>
        <w:rPr>
          <w:rFonts w:ascii="Arial" w:hAnsi="Arial" w:cs="Arial"/>
          <w:b/>
          <w:color w:val="0000FF"/>
          <w:sz w:val="24"/>
        </w:rPr>
        <w:tab/>
      </w:r>
      <w:r>
        <w:rPr>
          <w:rFonts w:ascii="Arial" w:hAnsi="Arial" w:cs="Arial"/>
          <w:b/>
          <w:sz w:val="24"/>
        </w:rPr>
        <w:t>CR to 38.101-1 Rel-15 Cat F, FRC correction</w:t>
      </w:r>
    </w:p>
    <w:p w14:paraId="6498CD6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CR-1602  rev  Cat: F (Rel-15)</w:t>
      </w:r>
      <w:r>
        <w:rPr>
          <w:i/>
        </w:rPr>
        <w:br/>
      </w:r>
      <w:r>
        <w:rPr>
          <w:i/>
        </w:rPr>
        <w:br/>
      </w:r>
      <w:r>
        <w:rPr>
          <w:i/>
        </w:rPr>
        <w:tab/>
      </w:r>
      <w:r>
        <w:rPr>
          <w:i/>
        </w:rPr>
        <w:tab/>
      </w:r>
      <w:r>
        <w:rPr>
          <w:i/>
        </w:rPr>
        <w:tab/>
      </w:r>
      <w:r>
        <w:rPr>
          <w:i/>
        </w:rPr>
        <w:tab/>
      </w:r>
      <w:r>
        <w:rPr>
          <w:i/>
        </w:rPr>
        <w:tab/>
        <w:t>Source: Qualcomm Inc.</w:t>
      </w:r>
    </w:p>
    <w:p w14:paraId="550D97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E801C" w14:textId="77777777" w:rsidR="00AD1035" w:rsidRDefault="00AD1035" w:rsidP="00AD1035">
      <w:pPr>
        <w:rPr>
          <w:rFonts w:ascii="Arial" w:hAnsi="Arial" w:cs="Arial"/>
          <w:b/>
          <w:sz w:val="24"/>
        </w:rPr>
      </w:pPr>
      <w:r>
        <w:rPr>
          <w:rFonts w:ascii="Arial" w:hAnsi="Arial" w:cs="Arial"/>
          <w:b/>
          <w:color w:val="0000FF"/>
          <w:sz w:val="24"/>
        </w:rPr>
        <w:t>R4-2309252</w:t>
      </w:r>
      <w:r>
        <w:rPr>
          <w:rFonts w:ascii="Arial" w:hAnsi="Arial" w:cs="Arial"/>
          <w:b/>
          <w:color w:val="0000FF"/>
          <w:sz w:val="24"/>
        </w:rPr>
        <w:tab/>
      </w:r>
      <w:r>
        <w:rPr>
          <w:rFonts w:ascii="Arial" w:hAnsi="Arial" w:cs="Arial"/>
          <w:b/>
          <w:sz w:val="24"/>
        </w:rPr>
        <w:t>CR to 38.101-1 Rel-16 Cat A, FRC correction</w:t>
      </w:r>
    </w:p>
    <w:p w14:paraId="7B3559F5"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CR-1603  rev  Cat: A (Rel-16)</w:t>
      </w:r>
      <w:r>
        <w:rPr>
          <w:i/>
        </w:rPr>
        <w:br/>
      </w:r>
      <w:r>
        <w:rPr>
          <w:i/>
        </w:rPr>
        <w:br/>
      </w:r>
      <w:r>
        <w:rPr>
          <w:i/>
        </w:rPr>
        <w:tab/>
      </w:r>
      <w:r>
        <w:rPr>
          <w:i/>
        </w:rPr>
        <w:tab/>
      </w:r>
      <w:r>
        <w:rPr>
          <w:i/>
        </w:rPr>
        <w:tab/>
      </w:r>
      <w:r>
        <w:rPr>
          <w:i/>
        </w:rPr>
        <w:tab/>
      </w:r>
      <w:r>
        <w:rPr>
          <w:i/>
        </w:rPr>
        <w:tab/>
        <w:t>Source: Qualcomm Inc.</w:t>
      </w:r>
    </w:p>
    <w:p w14:paraId="48C8F7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E636A" w14:textId="77777777" w:rsidR="00AD1035" w:rsidRDefault="00AD1035" w:rsidP="00AD1035">
      <w:pPr>
        <w:rPr>
          <w:rFonts w:ascii="Arial" w:hAnsi="Arial" w:cs="Arial"/>
          <w:b/>
          <w:sz w:val="24"/>
        </w:rPr>
      </w:pPr>
      <w:r>
        <w:rPr>
          <w:rFonts w:ascii="Arial" w:hAnsi="Arial" w:cs="Arial"/>
          <w:b/>
          <w:color w:val="0000FF"/>
          <w:sz w:val="24"/>
        </w:rPr>
        <w:t>R4-2309253</w:t>
      </w:r>
      <w:r>
        <w:rPr>
          <w:rFonts w:ascii="Arial" w:hAnsi="Arial" w:cs="Arial"/>
          <w:b/>
          <w:color w:val="0000FF"/>
          <w:sz w:val="24"/>
        </w:rPr>
        <w:tab/>
      </w:r>
      <w:r>
        <w:rPr>
          <w:rFonts w:ascii="Arial" w:hAnsi="Arial" w:cs="Arial"/>
          <w:b/>
          <w:sz w:val="24"/>
        </w:rPr>
        <w:t>CR to 38.101-1 Rel-17 Cat A, FRC correction</w:t>
      </w:r>
    </w:p>
    <w:p w14:paraId="02F8C7F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CR-1604  rev  Cat: A (Rel-17)</w:t>
      </w:r>
      <w:r>
        <w:rPr>
          <w:i/>
        </w:rPr>
        <w:br/>
      </w:r>
      <w:r>
        <w:rPr>
          <w:i/>
        </w:rPr>
        <w:br/>
      </w:r>
      <w:r>
        <w:rPr>
          <w:i/>
        </w:rPr>
        <w:tab/>
      </w:r>
      <w:r>
        <w:rPr>
          <w:i/>
        </w:rPr>
        <w:tab/>
      </w:r>
      <w:r>
        <w:rPr>
          <w:i/>
        </w:rPr>
        <w:tab/>
      </w:r>
      <w:r>
        <w:rPr>
          <w:i/>
        </w:rPr>
        <w:tab/>
      </w:r>
      <w:r>
        <w:rPr>
          <w:i/>
        </w:rPr>
        <w:tab/>
        <w:t>Source: Qualcomm Inc.</w:t>
      </w:r>
    </w:p>
    <w:p w14:paraId="1D1BAB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CD2B0" w14:textId="77777777" w:rsidR="00AD1035" w:rsidRDefault="00AD1035" w:rsidP="00AD1035">
      <w:pPr>
        <w:rPr>
          <w:rFonts w:ascii="Arial" w:hAnsi="Arial" w:cs="Arial"/>
          <w:b/>
          <w:sz w:val="24"/>
        </w:rPr>
      </w:pPr>
      <w:r>
        <w:rPr>
          <w:rFonts w:ascii="Arial" w:hAnsi="Arial" w:cs="Arial"/>
          <w:b/>
          <w:color w:val="0000FF"/>
          <w:sz w:val="24"/>
        </w:rPr>
        <w:t>R4-2309254</w:t>
      </w:r>
      <w:r>
        <w:rPr>
          <w:rFonts w:ascii="Arial" w:hAnsi="Arial" w:cs="Arial"/>
          <w:b/>
          <w:color w:val="0000FF"/>
          <w:sz w:val="24"/>
        </w:rPr>
        <w:tab/>
      </w:r>
      <w:r>
        <w:rPr>
          <w:rFonts w:ascii="Arial" w:hAnsi="Arial" w:cs="Arial"/>
          <w:b/>
          <w:sz w:val="24"/>
        </w:rPr>
        <w:t>CR to 38.101-1 Rel-18 Cat A, FRC correction</w:t>
      </w:r>
    </w:p>
    <w:p w14:paraId="3A7B831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CR-1605  rev  Cat: A (Rel-18)</w:t>
      </w:r>
      <w:r>
        <w:rPr>
          <w:i/>
        </w:rPr>
        <w:br/>
      </w:r>
      <w:r>
        <w:rPr>
          <w:i/>
        </w:rPr>
        <w:br/>
      </w:r>
      <w:r>
        <w:rPr>
          <w:i/>
        </w:rPr>
        <w:tab/>
      </w:r>
      <w:r>
        <w:rPr>
          <w:i/>
        </w:rPr>
        <w:tab/>
      </w:r>
      <w:r>
        <w:rPr>
          <w:i/>
        </w:rPr>
        <w:tab/>
      </w:r>
      <w:r>
        <w:rPr>
          <w:i/>
        </w:rPr>
        <w:tab/>
      </w:r>
      <w:r>
        <w:rPr>
          <w:i/>
        </w:rPr>
        <w:tab/>
        <w:t>Source: Qualcomm Inc.</w:t>
      </w:r>
    </w:p>
    <w:p w14:paraId="2F615C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8361B" w14:textId="77777777" w:rsidR="00AD1035" w:rsidRDefault="00AD1035" w:rsidP="00AD1035">
      <w:pPr>
        <w:rPr>
          <w:rFonts w:ascii="Arial" w:hAnsi="Arial" w:cs="Arial"/>
          <w:b/>
          <w:sz w:val="24"/>
        </w:rPr>
      </w:pPr>
      <w:r>
        <w:rPr>
          <w:rFonts w:ascii="Arial" w:hAnsi="Arial" w:cs="Arial"/>
          <w:b/>
          <w:color w:val="0000FF"/>
          <w:sz w:val="24"/>
        </w:rPr>
        <w:t>R4-2309255</w:t>
      </w:r>
      <w:r>
        <w:rPr>
          <w:rFonts w:ascii="Arial" w:hAnsi="Arial" w:cs="Arial"/>
          <w:b/>
          <w:color w:val="0000FF"/>
          <w:sz w:val="24"/>
        </w:rPr>
        <w:tab/>
      </w:r>
      <w:r>
        <w:rPr>
          <w:rFonts w:ascii="Arial" w:hAnsi="Arial" w:cs="Arial"/>
          <w:b/>
          <w:sz w:val="24"/>
        </w:rPr>
        <w:t>CR to 38.101-1 Rel-16 Cat F, MSD correction</w:t>
      </w:r>
    </w:p>
    <w:p w14:paraId="4CE074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CR-1606  rev  Cat: F (Rel-16)</w:t>
      </w:r>
      <w:r>
        <w:rPr>
          <w:i/>
        </w:rPr>
        <w:br/>
      </w:r>
      <w:r>
        <w:rPr>
          <w:i/>
        </w:rPr>
        <w:br/>
      </w:r>
      <w:r>
        <w:rPr>
          <w:i/>
        </w:rPr>
        <w:tab/>
      </w:r>
      <w:r>
        <w:rPr>
          <w:i/>
        </w:rPr>
        <w:tab/>
      </w:r>
      <w:r>
        <w:rPr>
          <w:i/>
        </w:rPr>
        <w:tab/>
      </w:r>
      <w:r>
        <w:rPr>
          <w:i/>
        </w:rPr>
        <w:tab/>
      </w:r>
      <w:r>
        <w:rPr>
          <w:i/>
        </w:rPr>
        <w:tab/>
        <w:t>Source: Qualcomm Inc.</w:t>
      </w:r>
    </w:p>
    <w:p w14:paraId="59E862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24BE14" w14:textId="77777777" w:rsidR="00AD1035" w:rsidRDefault="00AD1035" w:rsidP="00AD1035">
      <w:pPr>
        <w:rPr>
          <w:rFonts w:ascii="Arial" w:hAnsi="Arial" w:cs="Arial"/>
          <w:b/>
          <w:sz w:val="24"/>
        </w:rPr>
      </w:pPr>
      <w:r>
        <w:rPr>
          <w:rFonts w:ascii="Arial" w:hAnsi="Arial" w:cs="Arial"/>
          <w:b/>
          <w:color w:val="0000FF"/>
          <w:sz w:val="24"/>
        </w:rPr>
        <w:t>R4-2309256</w:t>
      </w:r>
      <w:r>
        <w:rPr>
          <w:rFonts w:ascii="Arial" w:hAnsi="Arial" w:cs="Arial"/>
          <w:b/>
          <w:color w:val="0000FF"/>
          <w:sz w:val="24"/>
        </w:rPr>
        <w:tab/>
      </w:r>
      <w:r>
        <w:rPr>
          <w:rFonts w:ascii="Arial" w:hAnsi="Arial" w:cs="Arial"/>
          <w:b/>
          <w:sz w:val="24"/>
        </w:rPr>
        <w:t>CR to 38.101-1 Rel-17 Cat A, MSD correction</w:t>
      </w:r>
    </w:p>
    <w:p w14:paraId="739CD54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CR-1607  rev  Cat: A (Rel-17)</w:t>
      </w:r>
      <w:r>
        <w:rPr>
          <w:i/>
        </w:rPr>
        <w:br/>
      </w:r>
      <w:r>
        <w:rPr>
          <w:i/>
        </w:rPr>
        <w:br/>
      </w:r>
      <w:r>
        <w:rPr>
          <w:i/>
        </w:rPr>
        <w:tab/>
      </w:r>
      <w:r>
        <w:rPr>
          <w:i/>
        </w:rPr>
        <w:tab/>
      </w:r>
      <w:r>
        <w:rPr>
          <w:i/>
        </w:rPr>
        <w:tab/>
      </w:r>
      <w:r>
        <w:rPr>
          <w:i/>
        </w:rPr>
        <w:tab/>
      </w:r>
      <w:r>
        <w:rPr>
          <w:i/>
        </w:rPr>
        <w:tab/>
        <w:t>Source: Qualcomm Inc.</w:t>
      </w:r>
    </w:p>
    <w:p w14:paraId="62AF51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37878" w14:textId="77777777" w:rsidR="00AD1035" w:rsidRDefault="00AD1035" w:rsidP="00AD1035">
      <w:pPr>
        <w:rPr>
          <w:rFonts w:ascii="Arial" w:hAnsi="Arial" w:cs="Arial"/>
          <w:b/>
          <w:sz w:val="24"/>
        </w:rPr>
      </w:pPr>
      <w:r>
        <w:rPr>
          <w:rFonts w:ascii="Arial" w:hAnsi="Arial" w:cs="Arial"/>
          <w:b/>
          <w:color w:val="0000FF"/>
          <w:sz w:val="24"/>
        </w:rPr>
        <w:t>R4-2309257</w:t>
      </w:r>
      <w:r>
        <w:rPr>
          <w:rFonts w:ascii="Arial" w:hAnsi="Arial" w:cs="Arial"/>
          <w:b/>
          <w:color w:val="0000FF"/>
          <w:sz w:val="24"/>
        </w:rPr>
        <w:tab/>
      </w:r>
      <w:r>
        <w:rPr>
          <w:rFonts w:ascii="Arial" w:hAnsi="Arial" w:cs="Arial"/>
          <w:b/>
          <w:sz w:val="24"/>
        </w:rPr>
        <w:t>CR to 38.101-1 Rel-18 Cat A, MSD correction</w:t>
      </w:r>
    </w:p>
    <w:p w14:paraId="1DC184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CR-1608  rev  Cat: A (Rel-18)</w:t>
      </w:r>
      <w:r>
        <w:rPr>
          <w:i/>
        </w:rPr>
        <w:br/>
      </w:r>
      <w:r>
        <w:rPr>
          <w:i/>
        </w:rPr>
        <w:br/>
      </w:r>
      <w:r>
        <w:rPr>
          <w:i/>
        </w:rPr>
        <w:tab/>
      </w:r>
      <w:r>
        <w:rPr>
          <w:i/>
        </w:rPr>
        <w:tab/>
      </w:r>
      <w:r>
        <w:rPr>
          <w:i/>
        </w:rPr>
        <w:tab/>
      </w:r>
      <w:r>
        <w:rPr>
          <w:i/>
        </w:rPr>
        <w:tab/>
      </w:r>
      <w:r>
        <w:rPr>
          <w:i/>
        </w:rPr>
        <w:tab/>
        <w:t>Source: Qualcomm Inc.</w:t>
      </w:r>
    </w:p>
    <w:p w14:paraId="240285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C62834" w14:textId="77777777" w:rsidR="00AD1035" w:rsidRDefault="00AD1035" w:rsidP="00AD1035">
      <w:pPr>
        <w:rPr>
          <w:rFonts w:ascii="Arial" w:hAnsi="Arial" w:cs="Arial"/>
          <w:b/>
          <w:sz w:val="24"/>
        </w:rPr>
      </w:pPr>
      <w:r>
        <w:rPr>
          <w:rFonts w:ascii="Arial" w:hAnsi="Arial" w:cs="Arial"/>
          <w:b/>
          <w:color w:val="0000FF"/>
          <w:sz w:val="24"/>
        </w:rPr>
        <w:t>R4-2309261</w:t>
      </w:r>
      <w:r>
        <w:rPr>
          <w:rFonts w:ascii="Arial" w:hAnsi="Arial" w:cs="Arial"/>
          <w:b/>
          <w:color w:val="0000FF"/>
          <w:sz w:val="24"/>
        </w:rPr>
        <w:tab/>
      </w:r>
      <w:r>
        <w:rPr>
          <w:rFonts w:ascii="Arial" w:hAnsi="Arial" w:cs="Arial"/>
          <w:b/>
          <w:sz w:val="24"/>
        </w:rPr>
        <w:t>CR to 38.101-3 Rel-15 Cat F, MSD corrections</w:t>
      </w:r>
    </w:p>
    <w:p w14:paraId="400118C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CR-0959  rev  Cat: F (Rel-15)</w:t>
      </w:r>
      <w:r>
        <w:rPr>
          <w:i/>
        </w:rPr>
        <w:br/>
      </w:r>
      <w:r>
        <w:rPr>
          <w:i/>
        </w:rPr>
        <w:br/>
      </w:r>
      <w:r>
        <w:rPr>
          <w:i/>
        </w:rPr>
        <w:tab/>
      </w:r>
      <w:r>
        <w:rPr>
          <w:i/>
        </w:rPr>
        <w:tab/>
      </w:r>
      <w:r>
        <w:rPr>
          <w:i/>
        </w:rPr>
        <w:tab/>
      </w:r>
      <w:r>
        <w:rPr>
          <w:i/>
        </w:rPr>
        <w:tab/>
      </w:r>
      <w:r>
        <w:rPr>
          <w:i/>
        </w:rPr>
        <w:tab/>
        <w:t>Source: Qualcomm Inc.</w:t>
      </w:r>
    </w:p>
    <w:p w14:paraId="052136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21B3C8" w14:textId="77777777" w:rsidR="00AD1035" w:rsidRDefault="00AD1035" w:rsidP="00AD1035">
      <w:pPr>
        <w:rPr>
          <w:rFonts w:ascii="Arial" w:hAnsi="Arial" w:cs="Arial"/>
          <w:b/>
          <w:sz w:val="24"/>
        </w:rPr>
      </w:pPr>
      <w:r>
        <w:rPr>
          <w:rFonts w:ascii="Arial" w:hAnsi="Arial" w:cs="Arial"/>
          <w:b/>
          <w:color w:val="0000FF"/>
          <w:sz w:val="24"/>
        </w:rPr>
        <w:t>R4-2309262</w:t>
      </w:r>
      <w:r>
        <w:rPr>
          <w:rFonts w:ascii="Arial" w:hAnsi="Arial" w:cs="Arial"/>
          <w:b/>
          <w:color w:val="0000FF"/>
          <w:sz w:val="24"/>
        </w:rPr>
        <w:tab/>
      </w:r>
      <w:r>
        <w:rPr>
          <w:rFonts w:ascii="Arial" w:hAnsi="Arial" w:cs="Arial"/>
          <w:b/>
          <w:sz w:val="24"/>
        </w:rPr>
        <w:t>CR to 38.101-3 Rel-16 Cat A, MSD corrections</w:t>
      </w:r>
    </w:p>
    <w:p w14:paraId="35FADD5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CR-0960  rev  Cat: A (Rel-16)</w:t>
      </w:r>
      <w:r>
        <w:rPr>
          <w:i/>
        </w:rPr>
        <w:br/>
      </w:r>
      <w:r>
        <w:rPr>
          <w:i/>
        </w:rPr>
        <w:lastRenderedPageBreak/>
        <w:br/>
      </w:r>
      <w:r>
        <w:rPr>
          <w:i/>
        </w:rPr>
        <w:tab/>
      </w:r>
      <w:r>
        <w:rPr>
          <w:i/>
        </w:rPr>
        <w:tab/>
      </w:r>
      <w:r>
        <w:rPr>
          <w:i/>
        </w:rPr>
        <w:tab/>
      </w:r>
      <w:r>
        <w:rPr>
          <w:i/>
        </w:rPr>
        <w:tab/>
      </w:r>
      <w:r>
        <w:rPr>
          <w:i/>
        </w:rPr>
        <w:tab/>
        <w:t>Source: Qualcomm Inc.</w:t>
      </w:r>
    </w:p>
    <w:p w14:paraId="740948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242D04" w14:textId="77777777" w:rsidR="00AD1035" w:rsidRDefault="00AD1035" w:rsidP="00AD1035">
      <w:pPr>
        <w:rPr>
          <w:rFonts w:ascii="Arial" w:hAnsi="Arial" w:cs="Arial"/>
          <w:b/>
          <w:sz w:val="24"/>
        </w:rPr>
      </w:pPr>
      <w:r>
        <w:rPr>
          <w:rFonts w:ascii="Arial" w:hAnsi="Arial" w:cs="Arial"/>
          <w:b/>
          <w:color w:val="0000FF"/>
          <w:sz w:val="24"/>
        </w:rPr>
        <w:t>R4-2309263</w:t>
      </w:r>
      <w:r>
        <w:rPr>
          <w:rFonts w:ascii="Arial" w:hAnsi="Arial" w:cs="Arial"/>
          <w:b/>
          <w:color w:val="0000FF"/>
          <w:sz w:val="24"/>
        </w:rPr>
        <w:tab/>
      </w:r>
      <w:r>
        <w:rPr>
          <w:rFonts w:ascii="Arial" w:hAnsi="Arial" w:cs="Arial"/>
          <w:b/>
          <w:sz w:val="24"/>
        </w:rPr>
        <w:t>CR to 38.101-3 Rel-17 Cat A, MSD corrections</w:t>
      </w:r>
    </w:p>
    <w:p w14:paraId="3DDFAD6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CR-0961  rev  Cat: A (Rel-17)</w:t>
      </w:r>
      <w:r>
        <w:rPr>
          <w:i/>
        </w:rPr>
        <w:br/>
      </w:r>
      <w:r>
        <w:rPr>
          <w:i/>
        </w:rPr>
        <w:br/>
      </w:r>
      <w:r>
        <w:rPr>
          <w:i/>
        </w:rPr>
        <w:tab/>
      </w:r>
      <w:r>
        <w:rPr>
          <w:i/>
        </w:rPr>
        <w:tab/>
      </w:r>
      <w:r>
        <w:rPr>
          <w:i/>
        </w:rPr>
        <w:tab/>
      </w:r>
      <w:r>
        <w:rPr>
          <w:i/>
        </w:rPr>
        <w:tab/>
      </w:r>
      <w:r>
        <w:rPr>
          <w:i/>
        </w:rPr>
        <w:tab/>
        <w:t>Source: Qualcomm Inc.</w:t>
      </w:r>
    </w:p>
    <w:p w14:paraId="490CE0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1E7D0" w14:textId="77777777" w:rsidR="00AD1035" w:rsidRDefault="00AD1035" w:rsidP="00AD1035">
      <w:pPr>
        <w:rPr>
          <w:rFonts w:ascii="Arial" w:hAnsi="Arial" w:cs="Arial"/>
          <w:b/>
          <w:sz w:val="24"/>
        </w:rPr>
      </w:pPr>
      <w:r>
        <w:rPr>
          <w:rFonts w:ascii="Arial" w:hAnsi="Arial" w:cs="Arial"/>
          <w:b/>
          <w:color w:val="0000FF"/>
          <w:sz w:val="24"/>
        </w:rPr>
        <w:t>R4-2309264</w:t>
      </w:r>
      <w:r>
        <w:rPr>
          <w:rFonts w:ascii="Arial" w:hAnsi="Arial" w:cs="Arial"/>
          <w:b/>
          <w:color w:val="0000FF"/>
          <w:sz w:val="24"/>
        </w:rPr>
        <w:tab/>
      </w:r>
      <w:r>
        <w:rPr>
          <w:rFonts w:ascii="Arial" w:hAnsi="Arial" w:cs="Arial"/>
          <w:b/>
          <w:sz w:val="24"/>
        </w:rPr>
        <w:t>CR to 38.101-3 Rel-18 Cat A, MSD corrections</w:t>
      </w:r>
    </w:p>
    <w:p w14:paraId="7A26BD8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CR-0962  rev  Cat: A (Rel-18)</w:t>
      </w:r>
      <w:r>
        <w:rPr>
          <w:i/>
        </w:rPr>
        <w:br/>
      </w:r>
      <w:r>
        <w:rPr>
          <w:i/>
        </w:rPr>
        <w:br/>
      </w:r>
      <w:r>
        <w:rPr>
          <w:i/>
        </w:rPr>
        <w:tab/>
      </w:r>
      <w:r>
        <w:rPr>
          <w:i/>
        </w:rPr>
        <w:tab/>
      </w:r>
      <w:r>
        <w:rPr>
          <w:i/>
        </w:rPr>
        <w:tab/>
      </w:r>
      <w:r>
        <w:rPr>
          <w:i/>
        </w:rPr>
        <w:tab/>
      </w:r>
      <w:r>
        <w:rPr>
          <w:i/>
        </w:rPr>
        <w:tab/>
        <w:t>Source: Qualcomm Inc.</w:t>
      </w:r>
    </w:p>
    <w:p w14:paraId="3B41A8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7D0F" w14:textId="77777777" w:rsidR="00AD1035" w:rsidRDefault="00AD1035" w:rsidP="00AD1035">
      <w:pPr>
        <w:rPr>
          <w:rFonts w:ascii="Arial" w:hAnsi="Arial" w:cs="Arial"/>
          <w:b/>
          <w:sz w:val="24"/>
        </w:rPr>
      </w:pPr>
      <w:r>
        <w:rPr>
          <w:rFonts w:ascii="Arial" w:hAnsi="Arial" w:cs="Arial"/>
          <w:b/>
          <w:color w:val="0000FF"/>
          <w:sz w:val="24"/>
        </w:rPr>
        <w:t>R4-2309272</w:t>
      </w:r>
      <w:r>
        <w:rPr>
          <w:rFonts w:ascii="Arial" w:hAnsi="Arial" w:cs="Arial"/>
          <w:b/>
          <w:color w:val="0000FF"/>
          <w:sz w:val="24"/>
        </w:rPr>
        <w:tab/>
      </w:r>
      <w:r>
        <w:rPr>
          <w:rFonts w:ascii="Arial" w:hAnsi="Arial" w:cs="Arial"/>
          <w:b/>
          <w:sz w:val="24"/>
        </w:rPr>
        <w:t>NS_47 measurements and A-MPR for PC1.5</w:t>
      </w:r>
    </w:p>
    <w:p w14:paraId="5E3F8BC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6E332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70318" w14:textId="77777777" w:rsidR="00AD1035" w:rsidRDefault="00AD1035" w:rsidP="00AD1035">
      <w:pPr>
        <w:rPr>
          <w:rFonts w:ascii="Arial" w:hAnsi="Arial" w:cs="Arial"/>
          <w:b/>
          <w:sz w:val="24"/>
        </w:rPr>
      </w:pPr>
      <w:r>
        <w:rPr>
          <w:rFonts w:ascii="Arial" w:hAnsi="Arial" w:cs="Arial"/>
          <w:b/>
          <w:color w:val="0000FF"/>
          <w:sz w:val="24"/>
        </w:rPr>
        <w:t>R4-2309346</w:t>
      </w:r>
      <w:r>
        <w:rPr>
          <w:rFonts w:ascii="Arial" w:hAnsi="Arial" w:cs="Arial"/>
          <w:b/>
          <w:color w:val="0000FF"/>
          <w:sz w:val="24"/>
        </w:rPr>
        <w:tab/>
      </w:r>
      <w:r>
        <w:rPr>
          <w:rFonts w:ascii="Arial" w:hAnsi="Arial" w:cs="Arial"/>
          <w:b/>
          <w:sz w:val="24"/>
        </w:rPr>
        <w:t>CR to R15 TS38.101-3 for addition of missing MSD requirements for DC_19_n77 and DC_21_n77</w:t>
      </w:r>
    </w:p>
    <w:p w14:paraId="490E60C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CR-0963  rev  Cat: F (Rel-15)</w:t>
      </w:r>
      <w:r>
        <w:rPr>
          <w:i/>
        </w:rPr>
        <w:br/>
      </w:r>
      <w:r>
        <w:rPr>
          <w:i/>
        </w:rPr>
        <w:br/>
      </w:r>
      <w:r>
        <w:rPr>
          <w:i/>
        </w:rPr>
        <w:tab/>
      </w:r>
      <w:r>
        <w:rPr>
          <w:i/>
        </w:rPr>
        <w:tab/>
      </w:r>
      <w:r>
        <w:rPr>
          <w:i/>
        </w:rPr>
        <w:tab/>
      </w:r>
      <w:r>
        <w:rPr>
          <w:i/>
        </w:rPr>
        <w:tab/>
      </w:r>
      <w:r>
        <w:rPr>
          <w:i/>
        </w:rPr>
        <w:tab/>
        <w:t>Source: NTT DOCOMO, INC., Qualcomm Inc., MediaTek Inc.</w:t>
      </w:r>
    </w:p>
    <w:p w14:paraId="47A44AF9" w14:textId="77777777" w:rsidR="00AD1035" w:rsidRDefault="00AD1035" w:rsidP="00AD1035">
      <w:pPr>
        <w:rPr>
          <w:rFonts w:ascii="Arial" w:hAnsi="Arial" w:cs="Arial"/>
          <w:b/>
        </w:rPr>
      </w:pPr>
      <w:r>
        <w:rPr>
          <w:rFonts w:ascii="Arial" w:hAnsi="Arial" w:cs="Arial"/>
          <w:b/>
        </w:rPr>
        <w:t xml:space="preserve">Abstract: </w:t>
      </w:r>
    </w:p>
    <w:p w14:paraId="04DD1CA2" w14:textId="77777777" w:rsidR="00AD1035" w:rsidRDefault="00AD1035" w:rsidP="00AD1035">
      <w:r>
        <w:t>R15 Cat-F CR to add the missing MSD requirements.</w:t>
      </w:r>
    </w:p>
    <w:p w14:paraId="31A035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17CB5" w14:textId="77777777" w:rsidR="00AD1035" w:rsidRDefault="00AD1035" w:rsidP="00AD1035">
      <w:pPr>
        <w:rPr>
          <w:rFonts w:ascii="Arial" w:hAnsi="Arial" w:cs="Arial"/>
          <w:b/>
          <w:sz w:val="24"/>
        </w:rPr>
      </w:pPr>
      <w:r>
        <w:rPr>
          <w:rFonts w:ascii="Arial" w:hAnsi="Arial" w:cs="Arial"/>
          <w:b/>
          <w:color w:val="0000FF"/>
          <w:sz w:val="24"/>
        </w:rPr>
        <w:t>R4-2309347</w:t>
      </w:r>
      <w:r>
        <w:rPr>
          <w:rFonts w:ascii="Arial" w:hAnsi="Arial" w:cs="Arial"/>
          <w:b/>
          <w:color w:val="0000FF"/>
          <w:sz w:val="24"/>
        </w:rPr>
        <w:tab/>
      </w:r>
      <w:r>
        <w:rPr>
          <w:rFonts w:ascii="Arial" w:hAnsi="Arial" w:cs="Arial"/>
          <w:b/>
          <w:sz w:val="24"/>
        </w:rPr>
        <w:t>CR to R16 TS38.101-3 for addition of missing MSD requirements for DC_19_n77 and DC_21_n77</w:t>
      </w:r>
    </w:p>
    <w:p w14:paraId="21BA254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CR-0964  rev  Cat: A (Rel-16)</w:t>
      </w:r>
      <w:r>
        <w:rPr>
          <w:i/>
        </w:rPr>
        <w:br/>
      </w:r>
      <w:r>
        <w:rPr>
          <w:i/>
        </w:rPr>
        <w:br/>
      </w:r>
      <w:r>
        <w:rPr>
          <w:i/>
        </w:rPr>
        <w:tab/>
      </w:r>
      <w:r>
        <w:rPr>
          <w:i/>
        </w:rPr>
        <w:tab/>
      </w:r>
      <w:r>
        <w:rPr>
          <w:i/>
        </w:rPr>
        <w:tab/>
      </w:r>
      <w:r>
        <w:rPr>
          <w:i/>
        </w:rPr>
        <w:tab/>
      </w:r>
      <w:r>
        <w:rPr>
          <w:i/>
        </w:rPr>
        <w:tab/>
        <w:t>Source: NTT DOCOMO, INC., Qualcomm Inc., MediaTek Inc.</w:t>
      </w:r>
    </w:p>
    <w:p w14:paraId="7D35532F" w14:textId="77777777" w:rsidR="00AD1035" w:rsidRDefault="00AD1035" w:rsidP="00AD1035">
      <w:pPr>
        <w:rPr>
          <w:rFonts w:ascii="Arial" w:hAnsi="Arial" w:cs="Arial"/>
          <w:b/>
        </w:rPr>
      </w:pPr>
      <w:r>
        <w:rPr>
          <w:rFonts w:ascii="Arial" w:hAnsi="Arial" w:cs="Arial"/>
          <w:b/>
        </w:rPr>
        <w:t xml:space="preserve">Abstract: </w:t>
      </w:r>
    </w:p>
    <w:p w14:paraId="01C520F9" w14:textId="77777777" w:rsidR="00AD1035" w:rsidRDefault="00AD1035" w:rsidP="00AD1035">
      <w:r>
        <w:t>R16 Cat-A CR to add the missing MSD requirements.</w:t>
      </w:r>
    </w:p>
    <w:p w14:paraId="028E9D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6E4E1" w14:textId="77777777" w:rsidR="00AD1035" w:rsidRDefault="00AD1035" w:rsidP="00AD1035">
      <w:pPr>
        <w:rPr>
          <w:rFonts w:ascii="Arial" w:hAnsi="Arial" w:cs="Arial"/>
          <w:b/>
          <w:sz w:val="24"/>
        </w:rPr>
      </w:pPr>
      <w:r>
        <w:rPr>
          <w:rFonts w:ascii="Arial" w:hAnsi="Arial" w:cs="Arial"/>
          <w:b/>
          <w:color w:val="0000FF"/>
          <w:sz w:val="24"/>
        </w:rPr>
        <w:t>R4-2309348</w:t>
      </w:r>
      <w:r>
        <w:rPr>
          <w:rFonts w:ascii="Arial" w:hAnsi="Arial" w:cs="Arial"/>
          <w:b/>
          <w:color w:val="0000FF"/>
          <w:sz w:val="24"/>
        </w:rPr>
        <w:tab/>
      </w:r>
      <w:r>
        <w:rPr>
          <w:rFonts w:ascii="Arial" w:hAnsi="Arial" w:cs="Arial"/>
          <w:b/>
          <w:sz w:val="24"/>
        </w:rPr>
        <w:t>CR to R17 TS38.101-3 for addition of missing MSD requirements for DC_19_n77 and DC_21_n77</w:t>
      </w:r>
    </w:p>
    <w:p w14:paraId="38F7672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CR-0965  rev  Cat: A (Rel-17)</w:t>
      </w:r>
      <w:r>
        <w:rPr>
          <w:i/>
        </w:rPr>
        <w:br/>
      </w:r>
      <w:r>
        <w:rPr>
          <w:i/>
        </w:rPr>
        <w:br/>
      </w:r>
      <w:r>
        <w:rPr>
          <w:i/>
        </w:rPr>
        <w:tab/>
      </w:r>
      <w:r>
        <w:rPr>
          <w:i/>
        </w:rPr>
        <w:tab/>
      </w:r>
      <w:r>
        <w:rPr>
          <w:i/>
        </w:rPr>
        <w:tab/>
      </w:r>
      <w:r>
        <w:rPr>
          <w:i/>
        </w:rPr>
        <w:tab/>
      </w:r>
      <w:r>
        <w:rPr>
          <w:i/>
        </w:rPr>
        <w:tab/>
        <w:t>Source: NTT DOCOMO, INC., Qualcomm Inc., MediaTek Inc.</w:t>
      </w:r>
    </w:p>
    <w:p w14:paraId="063CDFB8" w14:textId="77777777" w:rsidR="00AD1035" w:rsidRDefault="00AD1035" w:rsidP="00AD1035">
      <w:pPr>
        <w:rPr>
          <w:rFonts w:ascii="Arial" w:hAnsi="Arial" w:cs="Arial"/>
          <w:b/>
        </w:rPr>
      </w:pPr>
      <w:r>
        <w:rPr>
          <w:rFonts w:ascii="Arial" w:hAnsi="Arial" w:cs="Arial"/>
          <w:b/>
        </w:rPr>
        <w:lastRenderedPageBreak/>
        <w:t xml:space="preserve">Abstract: </w:t>
      </w:r>
    </w:p>
    <w:p w14:paraId="685F512F" w14:textId="77777777" w:rsidR="00AD1035" w:rsidRDefault="00AD1035" w:rsidP="00AD1035">
      <w:r>
        <w:t>R17 Cat-A CR to add the missing MSD requirements.</w:t>
      </w:r>
    </w:p>
    <w:p w14:paraId="2BBA72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616C7" w14:textId="77777777" w:rsidR="00AD1035" w:rsidRDefault="00AD1035" w:rsidP="00AD1035">
      <w:pPr>
        <w:rPr>
          <w:rFonts w:ascii="Arial" w:hAnsi="Arial" w:cs="Arial"/>
          <w:b/>
          <w:sz w:val="24"/>
        </w:rPr>
      </w:pPr>
      <w:r>
        <w:rPr>
          <w:rFonts w:ascii="Arial" w:hAnsi="Arial" w:cs="Arial"/>
          <w:b/>
          <w:color w:val="0000FF"/>
          <w:sz w:val="24"/>
        </w:rPr>
        <w:t>R4-2309349</w:t>
      </w:r>
      <w:r>
        <w:rPr>
          <w:rFonts w:ascii="Arial" w:hAnsi="Arial" w:cs="Arial"/>
          <w:b/>
          <w:color w:val="0000FF"/>
          <w:sz w:val="24"/>
        </w:rPr>
        <w:tab/>
      </w:r>
      <w:r>
        <w:rPr>
          <w:rFonts w:ascii="Arial" w:hAnsi="Arial" w:cs="Arial"/>
          <w:b/>
          <w:sz w:val="24"/>
        </w:rPr>
        <w:t>CR to R18 TS38.101-3 for addition of missing MSD requirements for DC_19_n77 and DC_21_n77</w:t>
      </w:r>
    </w:p>
    <w:p w14:paraId="72349F7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CR-0966  rev  Cat: A (Rel-18)</w:t>
      </w:r>
      <w:r>
        <w:rPr>
          <w:i/>
        </w:rPr>
        <w:br/>
      </w:r>
      <w:r>
        <w:rPr>
          <w:i/>
        </w:rPr>
        <w:br/>
      </w:r>
      <w:r>
        <w:rPr>
          <w:i/>
        </w:rPr>
        <w:tab/>
      </w:r>
      <w:r>
        <w:rPr>
          <w:i/>
        </w:rPr>
        <w:tab/>
      </w:r>
      <w:r>
        <w:rPr>
          <w:i/>
        </w:rPr>
        <w:tab/>
      </w:r>
      <w:r>
        <w:rPr>
          <w:i/>
        </w:rPr>
        <w:tab/>
      </w:r>
      <w:r>
        <w:rPr>
          <w:i/>
        </w:rPr>
        <w:tab/>
        <w:t>Source: NTT DOCOMO, INC., Qualcomm Inc., MediaTek Inc.</w:t>
      </w:r>
    </w:p>
    <w:p w14:paraId="67D77E63" w14:textId="77777777" w:rsidR="00AD1035" w:rsidRDefault="00AD1035" w:rsidP="00AD1035">
      <w:pPr>
        <w:rPr>
          <w:rFonts w:ascii="Arial" w:hAnsi="Arial" w:cs="Arial"/>
          <w:b/>
        </w:rPr>
      </w:pPr>
      <w:r>
        <w:rPr>
          <w:rFonts w:ascii="Arial" w:hAnsi="Arial" w:cs="Arial"/>
          <w:b/>
        </w:rPr>
        <w:t xml:space="preserve">Abstract: </w:t>
      </w:r>
    </w:p>
    <w:p w14:paraId="51187F18" w14:textId="77777777" w:rsidR="00AD1035" w:rsidRDefault="00AD1035" w:rsidP="00AD1035">
      <w:r>
        <w:t>R18 Cat-A CR to add the missing MSD requirements.</w:t>
      </w:r>
    </w:p>
    <w:p w14:paraId="33D0A1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F6C0E" w14:textId="77777777" w:rsidR="00AD1035" w:rsidRDefault="00AD1035" w:rsidP="00AD1035">
      <w:pPr>
        <w:rPr>
          <w:rFonts w:ascii="Arial" w:hAnsi="Arial" w:cs="Arial"/>
          <w:b/>
          <w:sz w:val="24"/>
        </w:rPr>
      </w:pPr>
      <w:r>
        <w:rPr>
          <w:rFonts w:ascii="Arial" w:hAnsi="Arial" w:cs="Arial"/>
          <w:b/>
          <w:color w:val="0000FF"/>
          <w:sz w:val="24"/>
        </w:rPr>
        <w:t>R4-2309461</w:t>
      </w:r>
      <w:r>
        <w:rPr>
          <w:rFonts w:ascii="Arial" w:hAnsi="Arial" w:cs="Arial"/>
          <w:b/>
          <w:color w:val="0000FF"/>
          <w:sz w:val="24"/>
        </w:rPr>
        <w:tab/>
      </w:r>
      <w:r>
        <w:rPr>
          <w:rFonts w:ascii="Arial" w:hAnsi="Arial" w:cs="Arial"/>
          <w:b/>
          <w:sz w:val="24"/>
        </w:rPr>
        <w:t>CR for corrections on EN-DC channel bandwidth section</w:t>
      </w:r>
    </w:p>
    <w:p w14:paraId="617151C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CR-0969  rev  Cat: F (Rel-15)</w:t>
      </w:r>
      <w:r>
        <w:rPr>
          <w:i/>
        </w:rPr>
        <w:br/>
      </w:r>
      <w:r>
        <w:rPr>
          <w:i/>
        </w:rPr>
        <w:br/>
      </w:r>
      <w:r>
        <w:rPr>
          <w:i/>
        </w:rPr>
        <w:tab/>
      </w:r>
      <w:r>
        <w:rPr>
          <w:i/>
        </w:rPr>
        <w:tab/>
      </w:r>
      <w:r>
        <w:rPr>
          <w:i/>
        </w:rPr>
        <w:tab/>
      </w:r>
      <w:r>
        <w:rPr>
          <w:i/>
        </w:rPr>
        <w:tab/>
      </w:r>
      <w:r>
        <w:rPr>
          <w:i/>
        </w:rPr>
        <w:tab/>
        <w:t>Source: CHTTL, Samsung, ZTE, SGS Wireless</w:t>
      </w:r>
    </w:p>
    <w:p w14:paraId="535AAF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0B51D" w14:textId="77777777" w:rsidR="00AD1035" w:rsidRDefault="00AD1035" w:rsidP="00AD1035">
      <w:pPr>
        <w:rPr>
          <w:rFonts w:ascii="Arial" w:hAnsi="Arial" w:cs="Arial"/>
          <w:b/>
          <w:sz w:val="24"/>
        </w:rPr>
      </w:pPr>
      <w:r>
        <w:rPr>
          <w:rFonts w:ascii="Arial" w:hAnsi="Arial" w:cs="Arial"/>
          <w:b/>
          <w:color w:val="0000FF"/>
          <w:sz w:val="24"/>
        </w:rPr>
        <w:t>R4-2309463</w:t>
      </w:r>
      <w:r>
        <w:rPr>
          <w:rFonts w:ascii="Arial" w:hAnsi="Arial" w:cs="Arial"/>
          <w:b/>
          <w:color w:val="0000FF"/>
          <w:sz w:val="24"/>
        </w:rPr>
        <w:tab/>
      </w:r>
      <w:r>
        <w:rPr>
          <w:rFonts w:ascii="Arial" w:hAnsi="Arial" w:cs="Arial"/>
          <w:b/>
          <w:sz w:val="24"/>
        </w:rPr>
        <w:t>CR for corrections on EN-DC channel bandwidth section</w:t>
      </w:r>
    </w:p>
    <w:p w14:paraId="7100FC8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CR-0970  rev  Cat: A (Rel-16)</w:t>
      </w:r>
      <w:r>
        <w:rPr>
          <w:i/>
        </w:rPr>
        <w:br/>
      </w:r>
      <w:r>
        <w:rPr>
          <w:i/>
        </w:rPr>
        <w:br/>
      </w:r>
      <w:r>
        <w:rPr>
          <w:i/>
        </w:rPr>
        <w:tab/>
      </w:r>
      <w:r>
        <w:rPr>
          <w:i/>
        </w:rPr>
        <w:tab/>
      </w:r>
      <w:r>
        <w:rPr>
          <w:i/>
        </w:rPr>
        <w:tab/>
      </w:r>
      <w:r>
        <w:rPr>
          <w:i/>
        </w:rPr>
        <w:tab/>
      </w:r>
      <w:r>
        <w:rPr>
          <w:i/>
        </w:rPr>
        <w:tab/>
        <w:t>Source: CHTTL, Samsung, ZTE, SGS Wireless</w:t>
      </w:r>
    </w:p>
    <w:p w14:paraId="4DE42B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FF9E9" w14:textId="77777777" w:rsidR="00AD1035" w:rsidRDefault="00AD1035" w:rsidP="00AD1035">
      <w:pPr>
        <w:rPr>
          <w:rFonts w:ascii="Arial" w:hAnsi="Arial" w:cs="Arial"/>
          <w:b/>
          <w:sz w:val="24"/>
        </w:rPr>
      </w:pPr>
      <w:r>
        <w:rPr>
          <w:rFonts w:ascii="Arial" w:hAnsi="Arial" w:cs="Arial"/>
          <w:b/>
          <w:color w:val="0000FF"/>
          <w:sz w:val="24"/>
        </w:rPr>
        <w:t>R4-2309464</w:t>
      </w:r>
      <w:r>
        <w:rPr>
          <w:rFonts w:ascii="Arial" w:hAnsi="Arial" w:cs="Arial"/>
          <w:b/>
          <w:color w:val="0000FF"/>
          <w:sz w:val="24"/>
        </w:rPr>
        <w:tab/>
      </w:r>
      <w:r>
        <w:rPr>
          <w:rFonts w:ascii="Arial" w:hAnsi="Arial" w:cs="Arial"/>
          <w:b/>
          <w:sz w:val="24"/>
        </w:rPr>
        <w:t>CR for corrections on EN-DC channel bandwidth section</w:t>
      </w:r>
    </w:p>
    <w:p w14:paraId="73D3353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CR-0971  rev  Cat: A (Rel-17)</w:t>
      </w:r>
      <w:r>
        <w:rPr>
          <w:i/>
        </w:rPr>
        <w:br/>
      </w:r>
      <w:r>
        <w:rPr>
          <w:i/>
        </w:rPr>
        <w:br/>
      </w:r>
      <w:r>
        <w:rPr>
          <w:i/>
        </w:rPr>
        <w:tab/>
      </w:r>
      <w:r>
        <w:rPr>
          <w:i/>
        </w:rPr>
        <w:tab/>
      </w:r>
      <w:r>
        <w:rPr>
          <w:i/>
        </w:rPr>
        <w:tab/>
      </w:r>
      <w:r>
        <w:rPr>
          <w:i/>
        </w:rPr>
        <w:tab/>
      </w:r>
      <w:r>
        <w:rPr>
          <w:i/>
        </w:rPr>
        <w:tab/>
        <w:t>Source: CHTTL, Samsung, ZTE, SGS Wireless</w:t>
      </w:r>
    </w:p>
    <w:p w14:paraId="08AD43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3A78A" w14:textId="77777777" w:rsidR="00AD1035" w:rsidRDefault="00AD1035" w:rsidP="00AD1035">
      <w:pPr>
        <w:rPr>
          <w:rFonts w:ascii="Arial" w:hAnsi="Arial" w:cs="Arial"/>
          <w:b/>
          <w:sz w:val="24"/>
        </w:rPr>
      </w:pPr>
      <w:r>
        <w:rPr>
          <w:rFonts w:ascii="Arial" w:hAnsi="Arial" w:cs="Arial"/>
          <w:b/>
          <w:color w:val="0000FF"/>
          <w:sz w:val="24"/>
        </w:rPr>
        <w:t>R4-2309465</w:t>
      </w:r>
      <w:r>
        <w:rPr>
          <w:rFonts w:ascii="Arial" w:hAnsi="Arial" w:cs="Arial"/>
          <w:b/>
          <w:color w:val="0000FF"/>
          <w:sz w:val="24"/>
        </w:rPr>
        <w:tab/>
      </w:r>
      <w:r>
        <w:rPr>
          <w:rFonts w:ascii="Arial" w:hAnsi="Arial" w:cs="Arial"/>
          <w:b/>
          <w:sz w:val="24"/>
        </w:rPr>
        <w:t>CR for corrections on EN-DC channel bandwidth section</w:t>
      </w:r>
    </w:p>
    <w:p w14:paraId="136F3F5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CR-0972  rev  Cat: A (Rel-18)</w:t>
      </w:r>
      <w:r>
        <w:rPr>
          <w:i/>
        </w:rPr>
        <w:br/>
      </w:r>
      <w:r>
        <w:rPr>
          <w:i/>
        </w:rPr>
        <w:br/>
      </w:r>
      <w:r>
        <w:rPr>
          <w:i/>
        </w:rPr>
        <w:tab/>
      </w:r>
      <w:r>
        <w:rPr>
          <w:i/>
        </w:rPr>
        <w:tab/>
      </w:r>
      <w:r>
        <w:rPr>
          <w:i/>
        </w:rPr>
        <w:tab/>
      </w:r>
      <w:r>
        <w:rPr>
          <w:i/>
        </w:rPr>
        <w:tab/>
      </w:r>
      <w:r>
        <w:rPr>
          <w:i/>
        </w:rPr>
        <w:tab/>
        <w:t>Source: CHTTL, Samsung, ZTE, SGS Wireless</w:t>
      </w:r>
    </w:p>
    <w:p w14:paraId="2DDD96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EA757" w14:textId="77777777" w:rsidR="00AD1035" w:rsidRDefault="00AD1035" w:rsidP="00AD1035">
      <w:pPr>
        <w:rPr>
          <w:rFonts w:ascii="Arial" w:hAnsi="Arial" w:cs="Arial"/>
          <w:b/>
          <w:sz w:val="24"/>
        </w:rPr>
      </w:pPr>
      <w:r>
        <w:rPr>
          <w:rFonts w:ascii="Arial" w:hAnsi="Arial" w:cs="Arial"/>
          <w:b/>
          <w:color w:val="0000FF"/>
          <w:sz w:val="24"/>
        </w:rPr>
        <w:t>R4-2309685</w:t>
      </w:r>
      <w:r>
        <w:rPr>
          <w:rFonts w:ascii="Arial" w:hAnsi="Arial" w:cs="Arial"/>
          <w:b/>
          <w:color w:val="0000FF"/>
          <w:sz w:val="24"/>
        </w:rPr>
        <w:tab/>
      </w:r>
      <w:r>
        <w:rPr>
          <w:rFonts w:ascii="Arial" w:hAnsi="Arial" w:cs="Arial"/>
          <w:b/>
          <w:sz w:val="24"/>
        </w:rPr>
        <w:t>CR on correcting n38 UL requirement note 22</w:t>
      </w:r>
    </w:p>
    <w:p w14:paraId="669673E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CR-1631  rev  Cat: F (Rel-15)</w:t>
      </w:r>
      <w:r>
        <w:rPr>
          <w:i/>
        </w:rPr>
        <w:br/>
      </w:r>
      <w:r>
        <w:rPr>
          <w:i/>
        </w:rPr>
        <w:br/>
      </w:r>
      <w:r>
        <w:rPr>
          <w:i/>
        </w:rPr>
        <w:tab/>
      </w:r>
      <w:r>
        <w:rPr>
          <w:i/>
        </w:rPr>
        <w:tab/>
      </w:r>
      <w:r>
        <w:rPr>
          <w:i/>
        </w:rPr>
        <w:tab/>
      </w:r>
      <w:r>
        <w:rPr>
          <w:i/>
        </w:rPr>
        <w:tab/>
      </w:r>
      <w:r>
        <w:rPr>
          <w:i/>
        </w:rPr>
        <w:tab/>
        <w:t>Source: Qualcomm Incorporated</w:t>
      </w:r>
    </w:p>
    <w:p w14:paraId="34E9EADE" w14:textId="77777777" w:rsidR="00AD1035" w:rsidRDefault="00AD1035" w:rsidP="00AD1035">
      <w:pPr>
        <w:rPr>
          <w:rFonts w:ascii="Arial" w:hAnsi="Arial" w:cs="Arial"/>
          <w:b/>
        </w:rPr>
      </w:pPr>
      <w:r>
        <w:rPr>
          <w:rFonts w:ascii="Arial" w:hAnsi="Arial" w:cs="Arial"/>
          <w:b/>
        </w:rPr>
        <w:t xml:space="preserve">Abstract: </w:t>
      </w:r>
    </w:p>
    <w:p w14:paraId="0CE42117" w14:textId="77777777" w:rsidR="00AD1035" w:rsidRDefault="00AD1035" w:rsidP="00AD1035">
      <w:r>
        <w:lastRenderedPageBreak/>
        <w:t>Removing PC2, n38 has no PC2. Adding other SCS for RB restriction</w:t>
      </w:r>
    </w:p>
    <w:p w14:paraId="26D62C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64A726" w14:textId="77777777" w:rsidR="00AD1035" w:rsidRDefault="00AD1035" w:rsidP="00AD1035">
      <w:pPr>
        <w:rPr>
          <w:rFonts w:ascii="Arial" w:hAnsi="Arial" w:cs="Arial"/>
          <w:b/>
          <w:sz w:val="24"/>
        </w:rPr>
      </w:pPr>
      <w:r>
        <w:rPr>
          <w:rFonts w:ascii="Arial" w:hAnsi="Arial" w:cs="Arial"/>
          <w:b/>
          <w:color w:val="0000FF"/>
          <w:sz w:val="24"/>
        </w:rPr>
        <w:t>R4-2309688</w:t>
      </w:r>
      <w:r>
        <w:rPr>
          <w:rFonts w:ascii="Arial" w:hAnsi="Arial" w:cs="Arial"/>
          <w:b/>
          <w:color w:val="0000FF"/>
          <w:sz w:val="24"/>
        </w:rPr>
        <w:tab/>
      </w:r>
      <w:r>
        <w:rPr>
          <w:rFonts w:ascii="Arial" w:hAnsi="Arial" w:cs="Arial"/>
          <w:b/>
          <w:sz w:val="24"/>
        </w:rPr>
        <w:t>CR on correcting n38 UL requirement note 22</w:t>
      </w:r>
    </w:p>
    <w:p w14:paraId="0D6D07A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CR-1632  rev  Cat: A (Rel-16)</w:t>
      </w:r>
      <w:r>
        <w:rPr>
          <w:i/>
        </w:rPr>
        <w:br/>
      </w:r>
      <w:r>
        <w:rPr>
          <w:i/>
        </w:rPr>
        <w:br/>
      </w:r>
      <w:r>
        <w:rPr>
          <w:i/>
        </w:rPr>
        <w:tab/>
      </w:r>
      <w:r>
        <w:rPr>
          <w:i/>
        </w:rPr>
        <w:tab/>
      </w:r>
      <w:r>
        <w:rPr>
          <w:i/>
        </w:rPr>
        <w:tab/>
      </w:r>
      <w:r>
        <w:rPr>
          <w:i/>
        </w:rPr>
        <w:tab/>
      </w:r>
      <w:r>
        <w:rPr>
          <w:i/>
        </w:rPr>
        <w:tab/>
        <w:t>Source: Qualcomm Incorporated</w:t>
      </w:r>
    </w:p>
    <w:p w14:paraId="2ACBDAB4" w14:textId="77777777" w:rsidR="00AD1035" w:rsidRDefault="00AD1035" w:rsidP="00AD1035">
      <w:pPr>
        <w:rPr>
          <w:rFonts w:ascii="Arial" w:hAnsi="Arial" w:cs="Arial"/>
          <w:b/>
        </w:rPr>
      </w:pPr>
      <w:r>
        <w:rPr>
          <w:rFonts w:ascii="Arial" w:hAnsi="Arial" w:cs="Arial"/>
          <w:b/>
        </w:rPr>
        <w:t xml:space="preserve">Abstract: </w:t>
      </w:r>
    </w:p>
    <w:p w14:paraId="6991F77A" w14:textId="77777777" w:rsidR="00AD1035" w:rsidRDefault="00AD1035" w:rsidP="00AD1035">
      <w:r>
        <w:t>Adding other SCS for RB restriction</w:t>
      </w:r>
    </w:p>
    <w:p w14:paraId="1FD001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3504D" w14:textId="77777777" w:rsidR="00AD1035" w:rsidRDefault="00AD1035" w:rsidP="00AD1035">
      <w:pPr>
        <w:rPr>
          <w:rFonts w:ascii="Arial" w:hAnsi="Arial" w:cs="Arial"/>
          <w:b/>
          <w:sz w:val="24"/>
        </w:rPr>
      </w:pPr>
      <w:r>
        <w:rPr>
          <w:rFonts w:ascii="Arial" w:hAnsi="Arial" w:cs="Arial"/>
          <w:b/>
          <w:color w:val="0000FF"/>
          <w:sz w:val="24"/>
        </w:rPr>
        <w:t>R4-2309689</w:t>
      </w:r>
      <w:r>
        <w:rPr>
          <w:rFonts w:ascii="Arial" w:hAnsi="Arial" w:cs="Arial"/>
          <w:b/>
          <w:color w:val="0000FF"/>
          <w:sz w:val="24"/>
        </w:rPr>
        <w:tab/>
      </w:r>
      <w:r>
        <w:rPr>
          <w:rFonts w:ascii="Arial" w:hAnsi="Arial" w:cs="Arial"/>
          <w:b/>
          <w:sz w:val="24"/>
        </w:rPr>
        <w:t>CR on correcting n38 UL requirement note 22</w:t>
      </w:r>
    </w:p>
    <w:p w14:paraId="708C607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CR-1633  rev  Cat: A (Rel-17)</w:t>
      </w:r>
      <w:r>
        <w:rPr>
          <w:i/>
        </w:rPr>
        <w:br/>
      </w:r>
      <w:r>
        <w:rPr>
          <w:i/>
        </w:rPr>
        <w:br/>
      </w:r>
      <w:r>
        <w:rPr>
          <w:i/>
        </w:rPr>
        <w:tab/>
      </w:r>
      <w:r>
        <w:rPr>
          <w:i/>
        </w:rPr>
        <w:tab/>
      </w:r>
      <w:r>
        <w:rPr>
          <w:i/>
        </w:rPr>
        <w:tab/>
      </w:r>
      <w:r>
        <w:rPr>
          <w:i/>
        </w:rPr>
        <w:tab/>
      </w:r>
      <w:r>
        <w:rPr>
          <w:i/>
        </w:rPr>
        <w:tab/>
        <w:t>Source: Qualcomm Incorporated</w:t>
      </w:r>
    </w:p>
    <w:p w14:paraId="545E2599" w14:textId="77777777" w:rsidR="00AD1035" w:rsidRDefault="00AD1035" w:rsidP="00AD1035">
      <w:pPr>
        <w:rPr>
          <w:rFonts w:ascii="Arial" w:hAnsi="Arial" w:cs="Arial"/>
          <w:b/>
        </w:rPr>
      </w:pPr>
      <w:r>
        <w:rPr>
          <w:rFonts w:ascii="Arial" w:hAnsi="Arial" w:cs="Arial"/>
          <w:b/>
        </w:rPr>
        <w:t xml:space="preserve">Abstract: </w:t>
      </w:r>
    </w:p>
    <w:p w14:paraId="3AD55365" w14:textId="77777777" w:rsidR="00AD1035" w:rsidRDefault="00AD1035" w:rsidP="00AD1035">
      <w:r>
        <w:t>Adding other SCS for RB restriction</w:t>
      </w:r>
    </w:p>
    <w:p w14:paraId="24ED2A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E7E4F" w14:textId="77777777" w:rsidR="00AD1035" w:rsidRDefault="00AD1035" w:rsidP="00AD1035">
      <w:pPr>
        <w:rPr>
          <w:rFonts w:ascii="Arial" w:hAnsi="Arial" w:cs="Arial"/>
          <w:b/>
          <w:sz w:val="24"/>
        </w:rPr>
      </w:pPr>
      <w:r>
        <w:rPr>
          <w:rFonts w:ascii="Arial" w:hAnsi="Arial" w:cs="Arial"/>
          <w:b/>
          <w:color w:val="0000FF"/>
          <w:sz w:val="24"/>
        </w:rPr>
        <w:t>R4-2309690</w:t>
      </w:r>
      <w:r>
        <w:rPr>
          <w:rFonts w:ascii="Arial" w:hAnsi="Arial" w:cs="Arial"/>
          <w:b/>
          <w:color w:val="0000FF"/>
          <w:sz w:val="24"/>
        </w:rPr>
        <w:tab/>
      </w:r>
      <w:r>
        <w:rPr>
          <w:rFonts w:ascii="Arial" w:hAnsi="Arial" w:cs="Arial"/>
          <w:b/>
          <w:sz w:val="24"/>
        </w:rPr>
        <w:t>CR on correcting n38 UL requirement note 22</w:t>
      </w:r>
    </w:p>
    <w:p w14:paraId="44C07EB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CR-1634  rev  Cat: A (Rel-18)</w:t>
      </w:r>
      <w:r>
        <w:rPr>
          <w:i/>
        </w:rPr>
        <w:br/>
      </w:r>
      <w:r>
        <w:rPr>
          <w:i/>
        </w:rPr>
        <w:br/>
      </w:r>
      <w:r>
        <w:rPr>
          <w:i/>
        </w:rPr>
        <w:tab/>
      </w:r>
      <w:r>
        <w:rPr>
          <w:i/>
        </w:rPr>
        <w:tab/>
      </w:r>
      <w:r>
        <w:rPr>
          <w:i/>
        </w:rPr>
        <w:tab/>
      </w:r>
      <w:r>
        <w:rPr>
          <w:i/>
        </w:rPr>
        <w:tab/>
      </w:r>
      <w:r>
        <w:rPr>
          <w:i/>
        </w:rPr>
        <w:tab/>
        <w:t>Source: Qualcomm Incorporated</w:t>
      </w:r>
    </w:p>
    <w:p w14:paraId="27C9AFB6" w14:textId="77777777" w:rsidR="00AD1035" w:rsidRDefault="00AD1035" w:rsidP="00AD1035">
      <w:pPr>
        <w:rPr>
          <w:rFonts w:ascii="Arial" w:hAnsi="Arial" w:cs="Arial"/>
          <w:b/>
        </w:rPr>
      </w:pPr>
      <w:r>
        <w:rPr>
          <w:rFonts w:ascii="Arial" w:hAnsi="Arial" w:cs="Arial"/>
          <w:b/>
        </w:rPr>
        <w:t xml:space="preserve">Abstract: </w:t>
      </w:r>
    </w:p>
    <w:p w14:paraId="7F66974E" w14:textId="77777777" w:rsidR="00AD1035" w:rsidRDefault="00AD1035" w:rsidP="00AD1035">
      <w:r>
        <w:t>Adding other SCS for RB restriction</w:t>
      </w:r>
    </w:p>
    <w:p w14:paraId="1DC782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24EA9" w14:textId="77777777" w:rsidR="00AD1035" w:rsidRDefault="00AD1035" w:rsidP="00AD1035">
      <w:pPr>
        <w:rPr>
          <w:rFonts w:ascii="Arial" w:hAnsi="Arial" w:cs="Arial"/>
          <w:b/>
          <w:sz w:val="24"/>
        </w:rPr>
      </w:pPr>
      <w:r>
        <w:rPr>
          <w:rFonts w:ascii="Arial" w:hAnsi="Arial" w:cs="Arial"/>
          <w:b/>
          <w:color w:val="0000FF"/>
          <w:sz w:val="24"/>
        </w:rPr>
        <w:t>R4-2309713</w:t>
      </w:r>
      <w:r>
        <w:rPr>
          <w:rFonts w:ascii="Arial" w:hAnsi="Arial" w:cs="Arial"/>
          <w:b/>
          <w:color w:val="0000FF"/>
          <w:sz w:val="24"/>
        </w:rPr>
        <w:tab/>
      </w:r>
      <w:r>
        <w:rPr>
          <w:rFonts w:ascii="Arial" w:hAnsi="Arial" w:cs="Arial"/>
          <w:b/>
          <w:sz w:val="24"/>
        </w:rPr>
        <w:t>CR for 38.101-1: Foob clarification and n5 and n26 protection for B26/n26</w:t>
      </w:r>
    </w:p>
    <w:p w14:paraId="49F0676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CR-1635  rev  Cat: F (Rel-18)</w:t>
      </w:r>
      <w:r>
        <w:rPr>
          <w:i/>
        </w:rPr>
        <w:br/>
      </w:r>
      <w:r>
        <w:rPr>
          <w:i/>
        </w:rPr>
        <w:br/>
      </w:r>
      <w:r>
        <w:rPr>
          <w:i/>
        </w:rPr>
        <w:tab/>
      </w:r>
      <w:r>
        <w:rPr>
          <w:i/>
        </w:rPr>
        <w:tab/>
      </w:r>
      <w:r>
        <w:rPr>
          <w:i/>
        </w:rPr>
        <w:tab/>
      </w:r>
      <w:r>
        <w:rPr>
          <w:i/>
        </w:rPr>
        <w:tab/>
      </w:r>
      <w:r>
        <w:rPr>
          <w:i/>
        </w:rPr>
        <w:tab/>
        <w:t>Source: T-Mobile USA, Skyworks Solutions, Inc., Qualcomm, Qorvo, Murata, Apple</w:t>
      </w:r>
    </w:p>
    <w:p w14:paraId="26BCF6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76D8C" w14:textId="77777777" w:rsidR="00AD1035" w:rsidRDefault="00AD1035" w:rsidP="00AD1035">
      <w:pPr>
        <w:rPr>
          <w:rFonts w:ascii="Arial" w:hAnsi="Arial" w:cs="Arial"/>
          <w:b/>
          <w:sz w:val="24"/>
        </w:rPr>
      </w:pPr>
      <w:r>
        <w:rPr>
          <w:rFonts w:ascii="Arial" w:hAnsi="Arial" w:cs="Arial"/>
          <w:b/>
          <w:color w:val="0000FF"/>
          <w:sz w:val="24"/>
        </w:rPr>
        <w:t>R4-2309742</w:t>
      </w:r>
      <w:r>
        <w:rPr>
          <w:rFonts w:ascii="Arial" w:hAnsi="Arial" w:cs="Arial"/>
          <w:b/>
          <w:color w:val="0000FF"/>
          <w:sz w:val="24"/>
        </w:rPr>
        <w:tab/>
      </w:r>
      <w:r>
        <w:rPr>
          <w:rFonts w:ascii="Arial" w:hAnsi="Arial" w:cs="Arial"/>
          <w:b/>
          <w:sz w:val="24"/>
        </w:rPr>
        <w:t>LS on EVM for shorter transient period capability in FR1</w:t>
      </w:r>
    </w:p>
    <w:p w14:paraId="6142708B"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Skyworks Solutions Inc.</w:t>
      </w:r>
    </w:p>
    <w:p w14:paraId="4CE478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A8D42" w14:textId="77777777" w:rsidR="00AD1035" w:rsidRDefault="00AD1035" w:rsidP="00AD1035">
      <w:pPr>
        <w:rPr>
          <w:rFonts w:ascii="Arial" w:hAnsi="Arial" w:cs="Arial"/>
          <w:b/>
          <w:sz w:val="24"/>
        </w:rPr>
      </w:pPr>
      <w:r>
        <w:rPr>
          <w:rFonts w:ascii="Arial" w:hAnsi="Arial" w:cs="Arial"/>
          <w:b/>
          <w:color w:val="0000FF"/>
          <w:sz w:val="24"/>
        </w:rPr>
        <w:t>R4-2310373</w:t>
      </w:r>
      <w:r>
        <w:rPr>
          <w:rFonts w:ascii="Arial" w:hAnsi="Arial" w:cs="Arial"/>
          <w:b/>
          <w:color w:val="0000FF"/>
          <w:sz w:val="24"/>
        </w:rPr>
        <w:tab/>
      </w:r>
      <w:r>
        <w:rPr>
          <w:rFonts w:ascii="Arial" w:hAnsi="Arial" w:cs="Arial"/>
          <w:b/>
          <w:sz w:val="24"/>
        </w:rPr>
        <w:t>EN-DC interband 2UL co-ex simplication R16</w:t>
      </w:r>
    </w:p>
    <w:p w14:paraId="6E0A1FC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CR-0918  rev 2 Cat: F (Rel-16)</w:t>
      </w:r>
      <w:r>
        <w:rPr>
          <w:i/>
        </w:rPr>
        <w:br/>
      </w:r>
      <w:r>
        <w:rPr>
          <w:i/>
        </w:rPr>
        <w:lastRenderedPageBreak/>
        <w:br/>
      </w:r>
      <w:r>
        <w:rPr>
          <w:i/>
        </w:rPr>
        <w:tab/>
      </w:r>
      <w:r>
        <w:rPr>
          <w:i/>
        </w:rPr>
        <w:tab/>
      </w:r>
      <w:r>
        <w:rPr>
          <w:i/>
        </w:rPr>
        <w:tab/>
      </w:r>
      <w:r>
        <w:rPr>
          <w:i/>
        </w:rPr>
        <w:tab/>
      </w:r>
      <w:r>
        <w:rPr>
          <w:i/>
        </w:rPr>
        <w:tab/>
        <w:t>Source: Nokia</w:t>
      </w:r>
    </w:p>
    <w:p w14:paraId="1572DB02" w14:textId="77777777" w:rsidR="00AD1035" w:rsidRDefault="00AD1035" w:rsidP="00AD1035">
      <w:pPr>
        <w:rPr>
          <w:rFonts w:ascii="Arial" w:hAnsi="Arial" w:cs="Arial"/>
          <w:b/>
        </w:rPr>
      </w:pPr>
      <w:r>
        <w:rPr>
          <w:rFonts w:ascii="Arial" w:hAnsi="Arial" w:cs="Arial"/>
          <w:b/>
        </w:rPr>
        <w:t xml:space="preserve">Abstract: </w:t>
      </w:r>
    </w:p>
    <w:p w14:paraId="7248A5FA" w14:textId="77777777" w:rsidR="00AD1035" w:rsidRDefault="00AD1035" w:rsidP="00AD1035">
      <w:r>
        <w:t>[107][100] Main Session</w:t>
      </w:r>
    </w:p>
    <w:p w14:paraId="681468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01F9C" w14:textId="77777777" w:rsidR="00AD1035" w:rsidRDefault="00AD1035" w:rsidP="00AD1035">
      <w:pPr>
        <w:rPr>
          <w:rFonts w:ascii="Arial" w:hAnsi="Arial" w:cs="Arial"/>
          <w:b/>
          <w:sz w:val="24"/>
        </w:rPr>
      </w:pPr>
      <w:r>
        <w:rPr>
          <w:rFonts w:ascii="Arial" w:hAnsi="Arial" w:cs="Arial"/>
          <w:b/>
          <w:color w:val="0000FF"/>
          <w:sz w:val="24"/>
        </w:rPr>
        <w:t>R4-2310374</w:t>
      </w:r>
      <w:r>
        <w:rPr>
          <w:rFonts w:ascii="Arial" w:hAnsi="Arial" w:cs="Arial"/>
          <w:b/>
          <w:color w:val="0000FF"/>
          <w:sz w:val="24"/>
        </w:rPr>
        <w:tab/>
      </w:r>
      <w:r>
        <w:rPr>
          <w:rFonts w:ascii="Arial" w:hAnsi="Arial" w:cs="Arial"/>
          <w:b/>
          <w:sz w:val="24"/>
        </w:rPr>
        <w:t>EN-DC interband 2UL co-ex simplication R17</w:t>
      </w:r>
    </w:p>
    <w:p w14:paraId="23F9A5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CR-0919  rev 1 Cat: F (Rel-17)</w:t>
      </w:r>
      <w:r>
        <w:rPr>
          <w:i/>
        </w:rPr>
        <w:br/>
      </w:r>
      <w:r>
        <w:rPr>
          <w:i/>
        </w:rPr>
        <w:br/>
      </w:r>
      <w:r>
        <w:rPr>
          <w:i/>
        </w:rPr>
        <w:tab/>
      </w:r>
      <w:r>
        <w:rPr>
          <w:i/>
        </w:rPr>
        <w:tab/>
      </w:r>
      <w:r>
        <w:rPr>
          <w:i/>
        </w:rPr>
        <w:tab/>
      </w:r>
      <w:r>
        <w:rPr>
          <w:i/>
        </w:rPr>
        <w:tab/>
      </w:r>
      <w:r>
        <w:rPr>
          <w:i/>
        </w:rPr>
        <w:tab/>
        <w:t>Source: Nokia</w:t>
      </w:r>
    </w:p>
    <w:p w14:paraId="3B3BB842" w14:textId="77777777" w:rsidR="00AD1035" w:rsidRDefault="00AD1035" w:rsidP="00AD1035">
      <w:pPr>
        <w:rPr>
          <w:rFonts w:ascii="Arial" w:hAnsi="Arial" w:cs="Arial"/>
          <w:b/>
        </w:rPr>
      </w:pPr>
      <w:r>
        <w:rPr>
          <w:rFonts w:ascii="Arial" w:hAnsi="Arial" w:cs="Arial"/>
          <w:b/>
        </w:rPr>
        <w:t xml:space="preserve">Abstract: </w:t>
      </w:r>
    </w:p>
    <w:p w14:paraId="7D188BD9" w14:textId="77777777" w:rsidR="00AD1035" w:rsidRDefault="00AD1035" w:rsidP="00AD1035">
      <w:r>
        <w:t>[107][100] Main Session</w:t>
      </w:r>
    </w:p>
    <w:p w14:paraId="31B9F5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77797" w14:textId="77777777" w:rsidR="00AD1035" w:rsidRDefault="00AD1035" w:rsidP="00AD1035">
      <w:pPr>
        <w:rPr>
          <w:rFonts w:ascii="Arial" w:hAnsi="Arial" w:cs="Arial"/>
          <w:b/>
          <w:sz w:val="24"/>
        </w:rPr>
      </w:pPr>
      <w:r>
        <w:rPr>
          <w:rFonts w:ascii="Arial" w:hAnsi="Arial" w:cs="Arial"/>
          <w:b/>
          <w:color w:val="0000FF"/>
          <w:sz w:val="24"/>
        </w:rPr>
        <w:t>R4-2310375</w:t>
      </w:r>
      <w:r>
        <w:rPr>
          <w:rFonts w:ascii="Arial" w:hAnsi="Arial" w:cs="Arial"/>
          <w:b/>
          <w:color w:val="0000FF"/>
          <w:sz w:val="24"/>
        </w:rPr>
        <w:tab/>
      </w:r>
      <w:r>
        <w:rPr>
          <w:rFonts w:ascii="Arial" w:hAnsi="Arial" w:cs="Arial"/>
          <w:b/>
          <w:sz w:val="24"/>
        </w:rPr>
        <w:t>EN-DC interband 2UL co-ex simplication R18</w:t>
      </w:r>
    </w:p>
    <w:p w14:paraId="0D53A59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CR-0920  rev 1 Cat: F (Rel-18)</w:t>
      </w:r>
      <w:r>
        <w:rPr>
          <w:i/>
        </w:rPr>
        <w:br/>
      </w:r>
      <w:r>
        <w:rPr>
          <w:i/>
        </w:rPr>
        <w:br/>
      </w:r>
      <w:r>
        <w:rPr>
          <w:i/>
        </w:rPr>
        <w:tab/>
      </w:r>
      <w:r>
        <w:rPr>
          <w:i/>
        </w:rPr>
        <w:tab/>
      </w:r>
      <w:r>
        <w:rPr>
          <w:i/>
        </w:rPr>
        <w:tab/>
      </w:r>
      <w:r>
        <w:rPr>
          <w:i/>
        </w:rPr>
        <w:tab/>
      </w:r>
      <w:r>
        <w:rPr>
          <w:i/>
        </w:rPr>
        <w:tab/>
        <w:t>Source: Nokia</w:t>
      </w:r>
    </w:p>
    <w:p w14:paraId="5D043B24" w14:textId="77777777" w:rsidR="00AD1035" w:rsidRDefault="00AD1035" w:rsidP="00AD1035">
      <w:pPr>
        <w:rPr>
          <w:rFonts w:ascii="Arial" w:hAnsi="Arial" w:cs="Arial"/>
          <w:b/>
        </w:rPr>
      </w:pPr>
      <w:r>
        <w:rPr>
          <w:rFonts w:ascii="Arial" w:hAnsi="Arial" w:cs="Arial"/>
          <w:b/>
        </w:rPr>
        <w:t xml:space="preserve">Abstract: </w:t>
      </w:r>
    </w:p>
    <w:p w14:paraId="065DB125" w14:textId="77777777" w:rsidR="00AD1035" w:rsidRDefault="00AD1035" w:rsidP="00AD1035">
      <w:r>
        <w:t>[107][100] Main Session</w:t>
      </w:r>
    </w:p>
    <w:p w14:paraId="53617C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162AF" w14:textId="77777777" w:rsidR="00AD1035" w:rsidRDefault="00AD1035" w:rsidP="00AD1035">
      <w:pPr>
        <w:rPr>
          <w:rFonts w:ascii="Arial" w:hAnsi="Arial" w:cs="Arial"/>
          <w:b/>
          <w:sz w:val="24"/>
        </w:rPr>
      </w:pPr>
      <w:r>
        <w:rPr>
          <w:rFonts w:ascii="Arial" w:hAnsi="Arial" w:cs="Arial"/>
          <w:b/>
          <w:color w:val="0000FF"/>
          <w:sz w:val="24"/>
        </w:rPr>
        <w:t>R4-2310379</w:t>
      </w:r>
      <w:r>
        <w:rPr>
          <w:rFonts w:ascii="Arial" w:hAnsi="Arial" w:cs="Arial"/>
          <w:b/>
          <w:color w:val="0000FF"/>
          <w:sz w:val="24"/>
        </w:rPr>
        <w:tab/>
      </w:r>
      <w:r>
        <w:rPr>
          <w:rFonts w:ascii="Arial" w:hAnsi="Arial" w:cs="Arial"/>
          <w:b/>
          <w:sz w:val="24"/>
        </w:rPr>
        <w:t>CR to TS38.101-1: Correction on terms for NR DC Pcmax</w:t>
      </w:r>
    </w:p>
    <w:p w14:paraId="1063B1E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CR-1555  rev 1 Cat: F (Rel-16)</w:t>
      </w:r>
      <w:r>
        <w:rPr>
          <w:i/>
        </w:rPr>
        <w:br/>
      </w:r>
      <w:r>
        <w:rPr>
          <w:i/>
        </w:rPr>
        <w:br/>
      </w:r>
      <w:r>
        <w:rPr>
          <w:i/>
        </w:rPr>
        <w:tab/>
      </w:r>
      <w:r>
        <w:rPr>
          <w:i/>
        </w:rPr>
        <w:tab/>
      </w:r>
      <w:r>
        <w:rPr>
          <w:i/>
        </w:rPr>
        <w:tab/>
      </w:r>
      <w:r>
        <w:rPr>
          <w:i/>
        </w:rPr>
        <w:tab/>
      </w:r>
      <w:r>
        <w:rPr>
          <w:i/>
        </w:rPr>
        <w:tab/>
        <w:t>Source: ZTE Corporation</w:t>
      </w:r>
    </w:p>
    <w:p w14:paraId="5BAD056B" w14:textId="77777777" w:rsidR="00AD1035" w:rsidRDefault="00AD1035" w:rsidP="00AD1035">
      <w:pPr>
        <w:rPr>
          <w:rFonts w:ascii="Arial" w:hAnsi="Arial" w:cs="Arial"/>
          <w:b/>
        </w:rPr>
      </w:pPr>
      <w:r>
        <w:rPr>
          <w:rFonts w:ascii="Arial" w:hAnsi="Arial" w:cs="Arial"/>
          <w:b/>
        </w:rPr>
        <w:t xml:space="preserve">Abstract: </w:t>
      </w:r>
    </w:p>
    <w:p w14:paraId="17B5C88B" w14:textId="77777777" w:rsidR="00AD1035" w:rsidRDefault="00AD1035" w:rsidP="00AD1035">
      <w:r>
        <w:t>[107][100] Main Session</w:t>
      </w:r>
    </w:p>
    <w:p w14:paraId="33DB3A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6D0260" w14:textId="77777777" w:rsidR="00AD1035" w:rsidRDefault="00AD1035" w:rsidP="00AD1035">
      <w:pPr>
        <w:rPr>
          <w:rFonts w:ascii="Arial" w:hAnsi="Arial" w:cs="Arial"/>
          <w:b/>
          <w:sz w:val="24"/>
        </w:rPr>
      </w:pPr>
      <w:r>
        <w:rPr>
          <w:rFonts w:ascii="Arial" w:hAnsi="Arial" w:cs="Arial"/>
          <w:b/>
          <w:color w:val="0000FF"/>
          <w:sz w:val="24"/>
        </w:rPr>
        <w:t>R4-2310383</w:t>
      </w:r>
      <w:r>
        <w:rPr>
          <w:rFonts w:ascii="Arial" w:hAnsi="Arial" w:cs="Arial"/>
          <w:b/>
          <w:color w:val="0000FF"/>
          <w:sz w:val="24"/>
        </w:rPr>
        <w:tab/>
      </w:r>
      <w:r>
        <w:rPr>
          <w:rFonts w:ascii="Arial" w:hAnsi="Arial" w:cs="Arial"/>
          <w:b/>
          <w:sz w:val="24"/>
        </w:rPr>
        <w:t>Correction of UE co-existence requirement in 36.101 Rel-15</w:t>
      </w:r>
    </w:p>
    <w:p w14:paraId="7D01068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br/>
      </w:r>
      <w:r>
        <w:rPr>
          <w:i/>
        </w:rPr>
        <w:tab/>
      </w:r>
      <w:r>
        <w:rPr>
          <w:i/>
        </w:rPr>
        <w:tab/>
      </w:r>
      <w:r>
        <w:rPr>
          <w:i/>
        </w:rPr>
        <w:tab/>
      </w:r>
      <w:r>
        <w:rPr>
          <w:i/>
        </w:rPr>
        <w:tab/>
      </w:r>
      <w:r>
        <w:rPr>
          <w:i/>
        </w:rPr>
        <w:tab/>
        <w:t>Source: CAICT</w:t>
      </w:r>
    </w:p>
    <w:p w14:paraId="2B642104" w14:textId="77777777" w:rsidR="00AD1035" w:rsidRDefault="00AD1035" w:rsidP="00AD1035">
      <w:pPr>
        <w:rPr>
          <w:rFonts w:ascii="Arial" w:hAnsi="Arial" w:cs="Arial"/>
          <w:b/>
        </w:rPr>
      </w:pPr>
      <w:r>
        <w:rPr>
          <w:rFonts w:ascii="Arial" w:hAnsi="Arial" w:cs="Arial"/>
          <w:b/>
        </w:rPr>
        <w:t xml:space="preserve">Abstract: </w:t>
      </w:r>
    </w:p>
    <w:p w14:paraId="3B53644E" w14:textId="77777777" w:rsidR="00AD1035" w:rsidRDefault="00AD1035" w:rsidP="00AD1035">
      <w:r>
        <w:t>[107][100] Main Session</w:t>
      </w:r>
    </w:p>
    <w:p w14:paraId="093BD3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31E841" w14:textId="77777777" w:rsidR="00AD1035" w:rsidRDefault="00AD1035" w:rsidP="00AD1035">
      <w:pPr>
        <w:rPr>
          <w:rFonts w:ascii="Arial" w:hAnsi="Arial" w:cs="Arial"/>
          <w:b/>
          <w:sz w:val="24"/>
        </w:rPr>
      </w:pPr>
      <w:r>
        <w:rPr>
          <w:rFonts w:ascii="Arial" w:hAnsi="Arial" w:cs="Arial"/>
          <w:b/>
          <w:color w:val="0000FF"/>
          <w:sz w:val="24"/>
        </w:rPr>
        <w:t>R4-2310384</w:t>
      </w:r>
      <w:r>
        <w:rPr>
          <w:rFonts w:ascii="Arial" w:hAnsi="Arial" w:cs="Arial"/>
          <w:b/>
          <w:color w:val="0000FF"/>
          <w:sz w:val="24"/>
        </w:rPr>
        <w:tab/>
      </w:r>
      <w:r>
        <w:rPr>
          <w:rFonts w:ascii="Arial" w:hAnsi="Arial" w:cs="Arial"/>
          <w:b/>
          <w:sz w:val="24"/>
        </w:rPr>
        <w:t>Correction of UE co-existence requirement in 36.101 Rel-16</w:t>
      </w:r>
    </w:p>
    <w:p w14:paraId="30A7E4A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CR-5953  rev 1 Cat: F (Rel-16)</w:t>
      </w:r>
      <w:r>
        <w:rPr>
          <w:i/>
        </w:rPr>
        <w:br/>
      </w:r>
      <w:r>
        <w:rPr>
          <w:i/>
        </w:rPr>
        <w:br/>
      </w:r>
      <w:r>
        <w:rPr>
          <w:i/>
        </w:rPr>
        <w:tab/>
      </w:r>
      <w:r>
        <w:rPr>
          <w:i/>
        </w:rPr>
        <w:tab/>
      </w:r>
      <w:r>
        <w:rPr>
          <w:i/>
        </w:rPr>
        <w:tab/>
      </w:r>
      <w:r>
        <w:rPr>
          <w:i/>
        </w:rPr>
        <w:tab/>
      </w:r>
      <w:r>
        <w:rPr>
          <w:i/>
        </w:rPr>
        <w:tab/>
        <w:t>Source: CAICT</w:t>
      </w:r>
    </w:p>
    <w:p w14:paraId="33FA8DE4" w14:textId="77777777" w:rsidR="00AD1035" w:rsidRDefault="00AD1035" w:rsidP="00AD1035">
      <w:pPr>
        <w:rPr>
          <w:rFonts w:ascii="Arial" w:hAnsi="Arial" w:cs="Arial"/>
          <w:b/>
        </w:rPr>
      </w:pPr>
      <w:r>
        <w:rPr>
          <w:rFonts w:ascii="Arial" w:hAnsi="Arial" w:cs="Arial"/>
          <w:b/>
        </w:rPr>
        <w:lastRenderedPageBreak/>
        <w:t xml:space="preserve">Abstract: </w:t>
      </w:r>
    </w:p>
    <w:p w14:paraId="2E222D69" w14:textId="77777777" w:rsidR="00AD1035" w:rsidRDefault="00AD1035" w:rsidP="00AD1035">
      <w:r>
        <w:t>[107][100] Main Session</w:t>
      </w:r>
    </w:p>
    <w:p w14:paraId="7034D6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62374DD" w14:textId="77777777" w:rsidR="00AD1035" w:rsidRDefault="00AD1035" w:rsidP="00AD1035">
      <w:pPr>
        <w:rPr>
          <w:rFonts w:ascii="Arial" w:hAnsi="Arial" w:cs="Arial"/>
          <w:b/>
          <w:sz w:val="24"/>
        </w:rPr>
      </w:pPr>
      <w:r>
        <w:rPr>
          <w:rFonts w:ascii="Arial" w:hAnsi="Arial" w:cs="Arial"/>
          <w:b/>
          <w:color w:val="0000FF"/>
          <w:sz w:val="24"/>
        </w:rPr>
        <w:t>R4-2310385</w:t>
      </w:r>
      <w:r>
        <w:rPr>
          <w:rFonts w:ascii="Arial" w:hAnsi="Arial" w:cs="Arial"/>
          <w:b/>
          <w:color w:val="0000FF"/>
          <w:sz w:val="24"/>
        </w:rPr>
        <w:tab/>
      </w:r>
      <w:r>
        <w:rPr>
          <w:rFonts w:ascii="Arial" w:hAnsi="Arial" w:cs="Arial"/>
          <w:b/>
          <w:sz w:val="24"/>
        </w:rPr>
        <w:t>Correction of UE co-existence requirement in 36.101 Rel-17</w:t>
      </w:r>
    </w:p>
    <w:p w14:paraId="09470BF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CR-5954  rev 1 Cat: F (Rel-17)</w:t>
      </w:r>
      <w:r>
        <w:rPr>
          <w:i/>
        </w:rPr>
        <w:br/>
      </w:r>
      <w:r>
        <w:rPr>
          <w:i/>
        </w:rPr>
        <w:br/>
      </w:r>
      <w:r>
        <w:rPr>
          <w:i/>
        </w:rPr>
        <w:tab/>
      </w:r>
      <w:r>
        <w:rPr>
          <w:i/>
        </w:rPr>
        <w:tab/>
      </w:r>
      <w:r>
        <w:rPr>
          <w:i/>
        </w:rPr>
        <w:tab/>
      </w:r>
      <w:r>
        <w:rPr>
          <w:i/>
        </w:rPr>
        <w:tab/>
      </w:r>
      <w:r>
        <w:rPr>
          <w:i/>
        </w:rPr>
        <w:tab/>
        <w:t>Source: CAICT</w:t>
      </w:r>
    </w:p>
    <w:p w14:paraId="05A1E53C" w14:textId="77777777" w:rsidR="00AD1035" w:rsidRDefault="00AD1035" w:rsidP="00AD1035">
      <w:pPr>
        <w:rPr>
          <w:rFonts w:ascii="Arial" w:hAnsi="Arial" w:cs="Arial"/>
          <w:b/>
        </w:rPr>
      </w:pPr>
      <w:r>
        <w:rPr>
          <w:rFonts w:ascii="Arial" w:hAnsi="Arial" w:cs="Arial"/>
          <w:b/>
        </w:rPr>
        <w:t xml:space="preserve">Abstract: </w:t>
      </w:r>
    </w:p>
    <w:p w14:paraId="2EE3E99E" w14:textId="77777777" w:rsidR="00AD1035" w:rsidRDefault="00AD1035" w:rsidP="00AD1035">
      <w:r>
        <w:t>[107][100] Main Session</w:t>
      </w:r>
    </w:p>
    <w:p w14:paraId="78861C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FD6D1F" w14:textId="77777777" w:rsidR="00AD1035" w:rsidRDefault="00AD1035" w:rsidP="00AD1035">
      <w:pPr>
        <w:rPr>
          <w:rFonts w:ascii="Arial" w:hAnsi="Arial" w:cs="Arial"/>
          <w:b/>
          <w:sz w:val="24"/>
        </w:rPr>
      </w:pPr>
      <w:r>
        <w:rPr>
          <w:rFonts w:ascii="Arial" w:hAnsi="Arial" w:cs="Arial"/>
          <w:b/>
          <w:color w:val="0000FF"/>
          <w:sz w:val="24"/>
        </w:rPr>
        <w:t>R4-2310386</w:t>
      </w:r>
      <w:r>
        <w:rPr>
          <w:rFonts w:ascii="Arial" w:hAnsi="Arial" w:cs="Arial"/>
          <w:b/>
          <w:color w:val="0000FF"/>
          <w:sz w:val="24"/>
        </w:rPr>
        <w:tab/>
      </w:r>
      <w:r>
        <w:rPr>
          <w:rFonts w:ascii="Arial" w:hAnsi="Arial" w:cs="Arial"/>
          <w:b/>
          <w:sz w:val="24"/>
        </w:rPr>
        <w:t>Correction of UE co-existence requirement in 38.101-1 Rel-15</w:t>
      </w:r>
    </w:p>
    <w:p w14:paraId="54500AE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CR-1493  rev 1 Cat: F (Rel-15)</w:t>
      </w:r>
      <w:r>
        <w:rPr>
          <w:i/>
        </w:rPr>
        <w:br/>
      </w:r>
      <w:r>
        <w:rPr>
          <w:i/>
        </w:rPr>
        <w:br/>
      </w:r>
      <w:r>
        <w:rPr>
          <w:i/>
        </w:rPr>
        <w:tab/>
      </w:r>
      <w:r>
        <w:rPr>
          <w:i/>
        </w:rPr>
        <w:tab/>
      </w:r>
      <w:r>
        <w:rPr>
          <w:i/>
        </w:rPr>
        <w:tab/>
      </w:r>
      <w:r>
        <w:rPr>
          <w:i/>
        </w:rPr>
        <w:tab/>
      </w:r>
      <w:r>
        <w:rPr>
          <w:i/>
        </w:rPr>
        <w:tab/>
        <w:t>Source: CAICT</w:t>
      </w:r>
    </w:p>
    <w:p w14:paraId="1DBF85E2" w14:textId="77777777" w:rsidR="00AD1035" w:rsidRDefault="00AD1035" w:rsidP="00AD1035">
      <w:pPr>
        <w:rPr>
          <w:rFonts w:ascii="Arial" w:hAnsi="Arial" w:cs="Arial"/>
          <w:b/>
        </w:rPr>
      </w:pPr>
      <w:r>
        <w:rPr>
          <w:rFonts w:ascii="Arial" w:hAnsi="Arial" w:cs="Arial"/>
          <w:b/>
        </w:rPr>
        <w:t xml:space="preserve">Abstract: </w:t>
      </w:r>
    </w:p>
    <w:p w14:paraId="577FDE88" w14:textId="77777777" w:rsidR="00AD1035" w:rsidRDefault="00AD1035" w:rsidP="00AD1035">
      <w:r>
        <w:t>[107][100] Main Session</w:t>
      </w:r>
    </w:p>
    <w:p w14:paraId="5F88E0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660FC" w14:textId="77777777" w:rsidR="00AD1035" w:rsidRDefault="00AD1035" w:rsidP="00AD1035">
      <w:pPr>
        <w:rPr>
          <w:rFonts w:ascii="Arial" w:hAnsi="Arial" w:cs="Arial"/>
          <w:b/>
          <w:sz w:val="24"/>
        </w:rPr>
      </w:pPr>
      <w:r>
        <w:rPr>
          <w:rFonts w:ascii="Arial" w:hAnsi="Arial" w:cs="Arial"/>
          <w:b/>
          <w:color w:val="0000FF"/>
          <w:sz w:val="24"/>
        </w:rPr>
        <w:t>R4-2310387</w:t>
      </w:r>
      <w:r>
        <w:rPr>
          <w:rFonts w:ascii="Arial" w:hAnsi="Arial" w:cs="Arial"/>
          <w:b/>
          <w:color w:val="0000FF"/>
          <w:sz w:val="24"/>
        </w:rPr>
        <w:tab/>
      </w:r>
      <w:r>
        <w:rPr>
          <w:rFonts w:ascii="Arial" w:hAnsi="Arial" w:cs="Arial"/>
          <w:b/>
          <w:sz w:val="24"/>
        </w:rPr>
        <w:t>Correction of UE co-existence requirement in 38.101-1 Rel-17</w:t>
      </w:r>
    </w:p>
    <w:p w14:paraId="72935D8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CR-1495  rev 1 Cat: F (Rel-17)</w:t>
      </w:r>
      <w:r>
        <w:rPr>
          <w:i/>
        </w:rPr>
        <w:br/>
      </w:r>
      <w:r>
        <w:rPr>
          <w:i/>
        </w:rPr>
        <w:br/>
      </w:r>
      <w:r>
        <w:rPr>
          <w:i/>
        </w:rPr>
        <w:tab/>
      </w:r>
      <w:r>
        <w:rPr>
          <w:i/>
        </w:rPr>
        <w:tab/>
      </w:r>
      <w:r>
        <w:rPr>
          <w:i/>
        </w:rPr>
        <w:tab/>
      </w:r>
      <w:r>
        <w:rPr>
          <w:i/>
        </w:rPr>
        <w:tab/>
      </w:r>
      <w:r>
        <w:rPr>
          <w:i/>
        </w:rPr>
        <w:tab/>
        <w:t>Source: CAICT</w:t>
      </w:r>
    </w:p>
    <w:p w14:paraId="1A78679A" w14:textId="77777777" w:rsidR="00AD1035" w:rsidRDefault="00AD1035" w:rsidP="00AD1035">
      <w:pPr>
        <w:rPr>
          <w:rFonts w:ascii="Arial" w:hAnsi="Arial" w:cs="Arial"/>
          <w:b/>
        </w:rPr>
      </w:pPr>
      <w:r>
        <w:rPr>
          <w:rFonts w:ascii="Arial" w:hAnsi="Arial" w:cs="Arial"/>
          <w:b/>
        </w:rPr>
        <w:t xml:space="preserve">Abstract: </w:t>
      </w:r>
    </w:p>
    <w:p w14:paraId="182B4B26" w14:textId="77777777" w:rsidR="00AD1035" w:rsidRDefault="00AD1035" w:rsidP="00AD1035">
      <w:r>
        <w:t>[107][100] Main Session</w:t>
      </w:r>
    </w:p>
    <w:p w14:paraId="4FEEC0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15F98" w14:textId="77777777" w:rsidR="00AD1035" w:rsidRDefault="00AD1035" w:rsidP="00AD1035">
      <w:pPr>
        <w:rPr>
          <w:rFonts w:ascii="Arial" w:hAnsi="Arial" w:cs="Arial"/>
          <w:b/>
          <w:sz w:val="24"/>
        </w:rPr>
      </w:pPr>
      <w:r>
        <w:rPr>
          <w:rFonts w:ascii="Arial" w:hAnsi="Arial" w:cs="Arial"/>
          <w:b/>
          <w:color w:val="0000FF"/>
          <w:sz w:val="24"/>
        </w:rPr>
        <w:t>R4-2310388</w:t>
      </w:r>
      <w:r>
        <w:rPr>
          <w:rFonts w:ascii="Arial" w:hAnsi="Arial" w:cs="Arial"/>
          <w:b/>
          <w:color w:val="0000FF"/>
          <w:sz w:val="24"/>
        </w:rPr>
        <w:tab/>
      </w:r>
      <w:r>
        <w:rPr>
          <w:rFonts w:ascii="Arial" w:hAnsi="Arial" w:cs="Arial"/>
          <w:b/>
          <w:sz w:val="24"/>
        </w:rPr>
        <w:t>Correction of UE co-existence requirement in 38.101-3 Rel-15</w:t>
      </w:r>
    </w:p>
    <w:p w14:paraId="6DCCFA9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v15.21.0</w:t>
      </w:r>
      <w:r>
        <w:rPr>
          <w:i/>
        </w:rPr>
        <w:tab/>
        <w:t xml:space="preserve">  CR-0905  rev 1 Cat: F (Rel-15)</w:t>
      </w:r>
      <w:r>
        <w:rPr>
          <w:i/>
        </w:rPr>
        <w:br/>
      </w:r>
      <w:r>
        <w:rPr>
          <w:i/>
        </w:rPr>
        <w:br/>
      </w:r>
      <w:r>
        <w:rPr>
          <w:i/>
        </w:rPr>
        <w:tab/>
      </w:r>
      <w:r>
        <w:rPr>
          <w:i/>
        </w:rPr>
        <w:tab/>
      </w:r>
      <w:r>
        <w:rPr>
          <w:i/>
        </w:rPr>
        <w:tab/>
      </w:r>
      <w:r>
        <w:rPr>
          <w:i/>
        </w:rPr>
        <w:tab/>
      </w:r>
      <w:r>
        <w:rPr>
          <w:i/>
        </w:rPr>
        <w:tab/>
        <w:t>Source: CAICT</w:t>
      </w:r>
    </w:p>
    <w:p w14:paraId="6BB78CA3" w14:textId="77777777" w:rsidR="00AD1035" w:rsidRDefault="00AD1035" w:rsidP="00AD1035">
      <w:pPr>
        <w:rPr>
          <w:rFonts w:ascii="Arial" w:hAnsi="Arial" w:cs="Arial"/>
          <w:b/>
        </w:rPr>
      </w:pPr>
      <w:r>
        <w:rPr>
          <w:rFonts w:ascii="Arial" w:hAnsi="Arial" w:cs="Arial"/>
          <w:b/>
        </w:rPr>
        <w:t xml:space="preserve">Abstract: </w:t>
      </w:r>
    </w:p>
    <w:p w14:paraId="7B9B3230" w14:textId="77777777" w:rsidR="00AD1035" w:rsidRDefault="00AD1035" w:rsidP="00AD1035">
      <w:r>
        <w:t>[107][100] Main Session</w:t>
      </w:r>
    </w:p>
    <w:p w14:paraId="0BE147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8D6B9" w14:textId="77777777" w:rsidR="00AD1035" w:rsidRDefault="00AD1035" w:rsidP="00AD1035">
      <w:pPr>
        <w:rPr>
          <w:rFonts w:ascii="Arial" w:hAnsi="Arial" w:cs="Arial"/>
          <w:b/>
          <w:sz w:val="24"/>
        </w:rPr>
      </w:pPr>
      <w:r>
        <w:rPr>
          <w:rFonts w:ascii="Arial" w:hAnsi="Arial" w:cs="Arial"/>
          <w:b/>
          <w:color w:val="0000FF"/>
          <w:sz w:val="24"/>
        </w:rPr>
        <w:t>R4-2310389</w:t>
      </w:r>
      <w:r>
        <w:rPr>
          <w:rFonts w:ascii="Arial" w:hAnsi="Arial" w:cs="Arial"/>
          <w:b/>
          <w:color w:val="0000FF"/>
          <w:sz w:val="24"/>
        </w:rPr>
        <w:tab/>
      </w:r>
      <w:r>
        <w:rPr>
          <w:rFonts w:ascii="Arial" w:hAnsi="Arial" w:cs="Arial"/>
          <w:b/>
          <w:sz w:val="24"/>
        </w:rPr>
        <w:t>Correction of UE co-existence requirement in 38.101-3 Rel-16</w:t>
      </w:r>
    </w:p>
    <w:p w14:paraId="08A26D9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CR-0906  rev 1 Cat: F (Rel-16)</w:t>
      </w:r>
      <w:r>
        <w:rPr>
          <w:i/>
        </w:rPr>
        <w:br/>
      </w:r>
      <w:r>
        <w:rPr>
          <w:i/>
        </w:rPr>
        <w:br/>
      </w:r>
      <w:r>
        <w:rPr>
          <w:i/>
        </w:rPr>
        <w:tab/>
      </w:r>
      <w:r>
        <w:rPr>
          <w:i/>
        </w:rPr>
        <w:tab/>
      </w:r>
      <w:r>
        <w:rPr>
          <w:i/>
        </w:rPr>
        <w:tab/>
      </w:r>
      <w:r>
        <w:rPr>
          <w:i/>
        </w:rPr>
        <w:tab/>
      </w:r>
      <w:r>
        <w:rPr>
          <w:i/>
        </w:rPr>
        <w:tab/>
        <w:t>Source: CAICT</w:t>
      </w:r>
    </w:p>
    <w:p w14:paraId="5A5339C2" w14:textId="77777777" w:rsidR="00AD1035" w:rsidRDefault="00AD1035" w:rsidP="00AD1035">
      <w:pPr>
        <w:rPr>
          <w:rFonts w:ascii="Arial" w:hAnsi="Arial" w:cs="Arial"/>
          <w:b/>
        </w:rPr>
      </w:pPr>
      <w:r>
        <w:rPr>
          <w:rFonts w:ascii="Arial" w:hAnsi="Arial" w:cs="Arial"/>
          <w:b/>
        </w:rPr>
        <w:t xml:space="preserve">Abstract: </w:t>
      </w:r>
    </w:p>
    <w:p w14:paraId="45DBA3A3" w14:textId="77777777" w:rsidR="00AD1035" w:rsidRDefault="00AD1035" w:rsidP="00AD1035">
      <w:r>
        <w:lastRenderedPageBreak/>
        <w:t>[107][100] Main Session</w:t>
      </w:r>
    </w:p>
    <w:p w14:paraId="16218E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4D516" w14:textId="77777777" w:rsidR="00AD1035" w:rsidRDefault="00AD1035" w:rsidP="00AD1035">
      <w:pPr>
        <w:rPr>
          <w:rFonts w:ascii="Arial" w:hAnsi="Arial" w:cs="Arial"/>
          <w:b/>
          <w:sz w:val="24"/>
        </w:rPr>
      </w:pPr>
      <w:r>
        <w:rPr>
          <w:rFonts w:ascii="Arial" w:hAnsi="Arial" w:cs="Arial"/>
          <w:b/>
          <w:color w:val="0000FF"/>
          <w:sz w:val="24"/>
        </w:rPr>
        <w:t>R4-2310390</w:t>
      </w:r>
      <w:r>
        <w:rPr>
          <w:rFonts w:ascii="Arial" w:hAnsi="Arial" w:cs="Arial"/>
          <w:b/>
          <w:color w:val="0000FF"/>
          <w:sz w:val="24"/>
        </w:rPr>
        <w:tab/>
      </w:r>
      <w:r>
        <w:rPr>
          <w:rFonts w:ascii="Arial" w:hAnsi="Arial" w:cs="Arial"/>
          <w:b/>
          <w:sz w:val="24"/>
        </w:rPr>
        <w:t>Correction of UE co-existence requirement in 38.101-3 Rel-17</w:t>
      </w:r>
    </w:p>
    <w:p w14:paraId="717F607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CR-0907  rev 1 Cat: F (Rel-17)</w:t>
      </w:r>
      <w:r>
        <w:rPr>
          <w:i/>
        </w:rPr>
        <w:br/>
      </w:r>
      <w:r>
        <w:rPr>
          <w:i/>
        </w:rPr>
        <w:br/>
      </w:r>
      <w:r>
        <w:rPr>
          <w:i/>
        </w:rPr>
        <w:tab/>
      </w:r>
      <w:r>
        <w:rPr>
          <w:i/>
        </w:rPr>
        <w:tab/>
      </w:r>
      <w:r>
        <w:rPr>
          <w:i/>
        </w:rPr>
        <w:tab/>
      </w:r>
      <w:r>
        <w:rPr>
          <w:i/>
        </w:rPr>
        <w:tab/>
      </w:r>
      <w:r>
        <w:rPr>
          <w:i/>
        </w:rPr>
        <w:tab/>
        <w:t>Source: CAICT</w:t>
      </w:r>
    </w:p>
    <w:p w14:paraId="3EA4AD44" w14:textId="77777777" w:rsidR="00AD1035" w:rsidRDefault="00AD1035" w:rsidP="00AD1035">
      <w:pPr>
        <w:rPr>
          <w:rFonts w:ascii="Arial" w:hAnsi="Arial" w:cs="Arial"/>
          <w:b/>
        </w:rPr>
      </w:pPr>
      <w:r>
        <w:rPr>
          <w:rFonts w:ascii="Arial" w:hAnsi="Arial" w:cs="Arial"/>
          <w:b/>
        </w:rPr>
        <w:t xml:space="preserve">Abstract: </w:t>
      </w:r>
    </w:p>
    <w:p w14:paraId="4E97E33E" w14:textId="77777777" w:rsidR="00AD1035" w:rsidRDefault="00AD1035" w:rsidP="00AD1035">
      <w:r>
        <w:t>[107][100] Main Session</w:t>
      </w:r>
    </w:p>
    <w:p w14:paraId="33F59D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AF2C72" w14:textId="77777777" w:rsidR="00AD1035" w:rsidRDefault="00AD1035" w:rsidP="00AD1035">
      <w:pPr>
        <w:rPr>
          <w:rFonts w:ascii="Arial" w:hAnsi="Arial" w:cs="Arial"/>
          <w:b/>
          <w:sz w:val="24"/>
        </w:rPr>
      </w:pPr>
      <w:r>
        <w:rPr>
          <w:rFonts w:ascii="Arial" w:hAnsi="Arial" w:cs="Arial"/>
          <w:b/>
          <w:color w:val="0000FF"/>
          <w:sz w:val="24"/>
        </w:rPr>
        <w:t>R4-2310391</w:t>
      </w:r>
      <w:r>
        <w:rPr>
          <w:rFonts w:ascii="Arial" w:hAnsi="Arial" w:cs="Arial"/>
          <w:b/>
          <w:color w:val="0000FF"/>
          <w:sz w:val="24"/>
        </w:rPr>
        <w:tab/>
      </w:r>
      <w:r>
        <w:rPr>
          <w:rFonts w:ascii="Arial" w:hAnsi="Arial" w:cs="Arial"/>
          <w:b/>
          <w:sz w:val="24"/>
        </w:rPr>
        <w:t>CR for Rel-16 38.101-3 to delete the configurations of DC_48A/B/C/D/E_n46E</w:t>
      </w:r>
    </w:p>
    <w:p w14:paraId="0B49048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CR-0946  rev 1 Cat: F (Rel-16)</w:t>
      </w:r>
      <w:r>
        <w:rPr>
          <w:i/>
        </w:rPr>
        <w:br/>
      </w:r>
      <w:r>
        <w:rPr>
          <w:i/>
        </w:rPr>
        <w:br/>
      </w:r>
      <w:r>
        <w:rPr>
          <w:i/>
        </w:rPr>
        <w:tab/>
      </w:r>
      <w:r>
        <w:rPr>
          <w:i/>
        </w:rPr>
        <w:tab/>
      </w:r>
      <w:r>
        <w:rPr>
          <w:i/>
        </w:rPr>
        <w:tab/>
      </w:r>
      <w:r>
        <w:rPr>
          <w:i/>
        </w:rPr>
        <w:tab/>
      </w:r>
      <w:r>
        <w:rPr>
          <w:i/>
        </w:rPr>
        <w:tab/>
        <w:t>Source: Xiaomi</w:t>
      </w:r>
    </w:p>
    <w:p w14:paraId="0B3EA2B5" w14:textId="77777777" w:rsidR="00AD1035" w:rsidRDefault="00AD1035" w:rsidP="00AD1035">
      <w:pPr>
        <w:rPr>
          <w:rFonts w:ascii="Arial" w:hAnsi="Arial" w:cs="Arial"/>
          <w:b/>
        </w:rPr>
      </w:pPr>
      <w:r>
        <w:rPr>
          <w:rFonts w:ascii="Arial" w:hAnsi="Arial" w:cs="Arial"/>
          <w:b/>
        </w:rPr>
        <w:t xml:space="preserve">Abstract: </w:t>
      </w:r>
    </w:p>
    <w:p w14:paraId="7CF4A50F" w14:textId="77777777" w:rsidR="00AD1035" w:rsidRDefault="00AD1035" w:rsidP="00AD1035">
      <w:r>
        <w:t>[107][100] Main Session</w:t>
      </w:r>
    </w:p>
    <w:p w14:paraId="506D30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F0932" w14:textId="77777777" w:rsidR="00AD1035" w:rsidRDefault="00AD1035" w:rsidP="00AD1035">
      <w:pPr>
        <w:rPr>
          <w:rFonts w:ascii="Arial" w:hAnsi="Arial" w:cs="Arial"/>
          <w:b/>
          <w:sz w:val="24"/>
        </w:rPr>
      </w:pPr>
      <w:r>
        <w:rPr>
          <w:rFonts w:ascii="Arial" w:hAnsi="Arial" w:cs="Arial"/>
          <w:b/>
          <w:color w:val="0000FF"/>
          <w:sz w:val="24"/>
        </w:rPr>
        <w:t>R4-2310415</w:t>
      </w:r>
      <w:r>
        <w:rPr>
          <w:rFonts w:ascii="Arial" w:hAnsi="Arial" w:cs="Arial"/>
          <w:b/>
          <w:color w:val="0000FF"/>
          <w:sz w:val="24"/>
        </w:rPr>
        <w:tab/>
      </w:r>
      <w:r>
        <w:rPr>
          <w:rFonts w:ascii="Arial" w:hAnsi="Arial" w:cs="Arial"/>
          <w:b/>
          <w:sz w:val="24"/>
        </w:rPr>
        <w:t>Correction of UE co-existence requirement in 36.101 Rel-16</w:t>
      </w:r>
    </w:p>
    <w:p w14:paraId="12706F8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CR-5953  rev 2 Cat: F (Rel-16)</w:t>
      </w:r>
      <w:r>
        <w:rPr>
          <w:i/>
        </w:rPr>
        <w:br/>
      </w:r>
      <w:r>
        <w:rPr>
          <w:i/>
        </w:rPr>
        <w:br/>
      </w:r>
      <w:r>
        <w:rPr>
          <w:i/>
        </w:rPr>
        <w:tab/>
      </w:r>
      <w:r>
        <w:rPr>
          <w:i/>
        </w:rPr>
        <w:tab/>
      </w:r>
      <w:r>
        <w:rPr>
          <w:i/>
        </w:rPr>
        <w:tab/>
      </w:r>
      <w:r>
        <w:rPr>
          <w:i/>
        </w:rPr>
        <w:tab/>
      </w:r>
      <w:r>
        <w:rPr>
          <w:i/>
        </w:rPr>
        <w:tab/>
        <w:t>Source: CAICT</w:t>
      </w:r>
    </w:p>
    <w:p w14:paraId="7E732F88" w14:textId="77777777" w:rsidR="00AD1035" w:rsidRDefault="00AD1035" w:rsidP="00AD1035">
      <w:pPr>
        <w:rPr>
          <w:rFonts w:ascii="Arial" w:hAnsi="Arial" w:cs="Arial"/>
          <w:b/>
        </w:rPr>
      </w:pPr>
      <w:r>
        <w:rPr>
          <w:rFonts w:ascii="Arial" w:hAnsi="Arial" w:cs="Arial"/>
          <w:b/>
        </w:rPr>
        <w:t xml:space="preserve">Abstract: </w:t>
      </w:r>
    </w:p>
    <w:p w14:paraId="23F37C07" w14:textId="77777777" w:rsidR="00AD1035" w:rsidRDefault="00AD1035" w:rsidP="00AD1035">
      <w:r>
        <w:t>[107][100] Main Session</w:t>
      </w:r>
    </w:p>
    <w:p w14:paraId="4EE9E9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6FA46" w14:textId="77777777" w:rsidR="00AD1035" w:rsidRDefault="00AD1035" w:rsidP="00AD1035">
      <w:pPr>
        <w:rPr>
          <w:rFonts w:ascii="Arial" w:hAnsi="Arial" w:cs="Arial"/>
          <w:b/>
          <w:sz w:val="24"/>
        </w:rPr>
      </w:pPr>
      <w:r>
        <w:rPr>
          <w:rFonts w:ascii="Arial" w:hAnsi="Arial" w:cs="Arial"/>
          <w:b/>
          <w:color w:val="0000FF"/>
          <w:sz w:val="24"/>
        </w:rPr>
        <w:t>R4-2310416</w:t>
      </w:r>
      <w:r>
        <w:rPr>
          <w:rFonts w:ascii="Arial" w:hAnsi="Arial" w:cs="Arial"/>
          <w:b/>
          <w:color w:val="0000FF"/>
          <w:sz w:val="24"/>
        </w:rPr>
        <w:tab/>
      </w:r>
      <w:r>
        <w:rPr>
          <w:rFonts w:ascii="Arial" w:hAnsi="Arial" w:cs="Arial"/>
          <w:b/>
          <w:sz w:val="24"/>
        </w:rPr>
        <w:t>Correction of UE co-existence requirement in 36.101 Rel-17</w:t>
      </w:r>
    </w:p>
    <w:p w14:paraId="4CAC3A8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CR-5954  rev 2 Cat: F (Rel-17)</w:t>
      </w:r>
      <w:r>
        <w:rPr>
          <w:i/>
        </w:rPr>
        <w:br/>
      </w:r>
      <w:r>
        <w:rPr>
          <w:i/>
        </w:rPr>
        <w:br/>
      </w:r>
      <w:r>
        <w:rPr>
          <w:i/>
        </w:rPr>
        <w:tab/>
      </w:r>
      <w:r>
        <w:rPr>
          <w:i/>
        </w:rPr>
        <w:tab/>
      </w:r>
      <w:r>
        <w:rPr>
          <w:i/>
        </w:rPr>
        <w:tab/>
      </w:r>
      <w:r>
        <w:rPr>
          <w:i/>
        </w:rPr>
        <w:tab/>
      </w:r>
      <w:r>
        <w:rPr>
          <w:i/>
        </w:rPr>
        <w:tab/>
        <w:t>Source: CAICT</w:t>
      </w:r>
    </w:p>
    <w:p w14:paraId="064D3012" w14:textId="77777777" w:rsidR="00AD1035" w:rsidRDefault="00AD1035" w:rsidP="00AD1035">
      <w:pPr>
        <w:rPr>
          <w:rFonts w:ascii="Arial" w:hAnsi="Arial" w:cs="Arial"/>
          <w:b/>
        </w:rPr>
      </w:pPr>
      <w:r>
        <w:rPr>
          <w:rFonts w:ascii="Arial" w:hAnsi="Arial" w:cs="Arial"/>
          <w:b/>
        </w:rPr>
        <w:t xml:space="preserve">Abstract: </w:t>
      </w:r>
    </w:p>
    <w:p w14:paraId="5A39E7C6" w14:textId="77777777" w:rsidR="00AD1035" w:rsidRDefault="00AD1035" w:rsidP="00AD1035">
      <w:r>
        <w:t>[107][100] Main Session</w:t>
      </w:r>
    </w:p>
    <w:p w14:paraId="7A7D6A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A921A" w14:textId="77777777" w:rsidR="00AD1035" w:rsidRDefault="00AD1035" w:rsidP="00AD1035">
      <w:pPr>
        <w:rPr>
          <w:rFonts w:ascii="Arial" w:hAnsi="Arial" w:cs="Arial"/>
          <w:b/>
          <w:sz w:val="24"/>
        </w:rPr>
      </w:pPr>
      <w:r>
        <w:rPr>
          <w:rFonts w:ascii="Arial" w:hAnsi="Arial" w:cs="Arial"/>
          <w:b/>
          <w:color w:val="0000FF"/>
          <w:sz w:val="24"/>
        </w:rPr>
        <w:t>R4-2310418</w:t>
      </w:r>
      <w:r>
        <w:rPr>
          <w:rFonts w:ascii="Arial" w:hAnsi="Arial" w:cs="Arial"/>
          <w:b/>
          <w:color w:val="0000FF"/>
          <w:sz w:val="24"/>
        </w:rPr>
        <w:tab/>
      </w:r>
      <w:r>
        <w:rPr>
          <w:rFonts w:ascii="Arial" w:hAnsi="Arial" w:cs="Arial"/>
          <w:b/>
          <w:sz w:val="24"/>
        </w:rPr>
        <w:t>CR to TS38.101-1: Correction on terms for NR DC Pcmax</w:t>
      </w:r>
    </w:p>
    <w:p w14:paraId="6B73C9E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CR-1555  rev 2 Cat: F (Rel-16)</w:t>
      </w:r>
      <w:r>
        <w:rPr>
          <w:i/>
        </w:rPr>
        <w:br/>
      </w:r>
      <w:r>
        <w:rPr>
          <w:i/>
        </w:rPr>
        <w:br/>
      </w:r>
      <w:r>
        <w:rPr>
          <w:i/>
        </w:rPr>
        <w:tab/>
      </w:r>
      <w:r>
        <w:rPr>
          <w:i/>
        </w:rPr>
        <w:tab/>
      </w:r>
      <w:r>
        <w:rPr>
          <w:i/>
        </w:rPr>
        <w:tab/>
      </w:r>
      <w:r>
        <w:rPr>
          <w:i/>
        </w:rPr>
        <w:tab/>
      </w:r>
      <w:r>
        <w:rPr>
          <w:i/>
        </w:rPr>
        <w:tab/>
        <w:t>Source: ZTE Corporation</w:t>
      </w:r>
    </w:p>
    <w:p w14:paraId="5414C628" w14:textId="77777777" w:rsidR="00AD1035" w:rsidRDefault="00AD1035" w:rsidP="00AD1035">
      <w:pPr>
        <w:rPr>
          <w:rFonts w:ascii="Arial" w:hAnsi="Arial" w:cs="Arial"/>
          <w:b/>
        </w:rPr>
      </w:pPr>
      <w:r>
        <w:rPr>
          <w:rFonts w:ascii="Arial" w:hAnsi="Arial" w:cs="Arial"/>
          <w:b/>
        </w:rPr>
        <w:t xml:space="preserve">Abstract: </w:t>
      </w:r>
    </w:p>
    <w:p w14:paraId="3C02CB77" w14:textId="77777777" w:rsidR="00AD1035" w:rsidRDefault="00AD1035" w:rsidP="00AD1035">
      <w:r>
        <w:lastRenderedPageBreak/>
        <w:t>[107][100] Main Session</w:t>
      </w:r>
    </w:p>
    <w:p w14:paraId="524473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B9108" w14:textId="77777777" w:rsidR="00AD1035" w:rsidRDefault="00AD1035" w:rsidP="00AD1035">
      <w:pPr>
        <w:rPr>
          <w:rFonts w:ascii="Arial" w:hAnsi="Arial" w:cs="Arial"/>
          <w:b/>
          <w:sz w:val="24"/>
        </w:rPr>
      </w:pPr>
      <w:r>
        <w:rPr>
          <w:rFonts w:ascii="Arial" w:hAnsi="Arial" w:cs="Arial"/>
          <w:b/>
          <w:color w:val="0000FF"/>
          <w:sz w:val="24"/>
        </w:rPr>
        <w:t>R4-2310419</w:t>
      </w:r>
      <w:r>
        <w:rPr>
          <w:rFonts w:ascii="Arial" w:hAnsi="Arial" w:cs="Arial"/>
          <w:b/>
          <w:color w:val="0000FF"/>
          <w:sz w:val="24"/>
        </w:rPr>
        <w:tab/>
      </w:r>
      <w:r>
        <w:rPr>
          <w:rFonts w:ascii="Arial" w:hAnsi="Arial" w:cs="Arial"/>
          <w:b/>
          <w:sz w:val="24"/>
        </w:rPr>
        <w:t>CR on correcting n38 UL requirement note 22</w:t>
      </w:r>
    </w:p>
    <w:p w14:paraId="01C7A13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CR-1631  rev 1 Cat: F (Rel-15)</w:t>
      </w:r>
      <w:r>
        <w:rPr>
          <w:i/>
        </w:rPr>
        <w:br/>
      </w:r>
      <w:r>
        <w:rPr>
          <w:i/>
        </w:rPr>
        <w:br/>
      </w:r>
      <w:r>
        <w:rPr>
          <w:i/>
        </w:rPr>
        <w:tab/>
      </w:r>
      <w:r>
        <w:rPr>
          <w:i/>
        </w:rPr>
        <w:tab/>
      </w:r>
      <w:r>
        <w:rPr>
          <w:i/>
        </w:rPr>
        <w:tab/>
      </w:r>
      <w:r>
        <w:rPr>
          <w:i/>
        </w:rPr>
        <w:tab/>
      </w:r>
      <w:r>
        <w:rPr>
          <w:i/>
        </w:rPr>
        <w:tab/>
        <w:t>Source: Qualcomm Incorporated</w:t>
      </w:r>
    </w:p>
    <w:p w14:paraId="6281B059" w14:textId="77777777" w:rsidR="00AD1035" w:rsidRDefault="00AD1035" w:rsidP="00AD1035">
      <w:pPr>
        <w:rPr>
          <w:rFonts w:ascii="Arial" w:hAnsi="Arial" w:cs="Arial"/>
          <w:b/>
        </w:rPr>
      </w:pPr>
      <w:r>
        <w:rPr>
          <w:rFonts w:ascii="Arial" w:hAnsi="Arial" w:cs="Arial"/>
          <w:b/>
        </w:rPr>
        <w:t xml:space="preserve">Abstract: </w:t>
      </w:r>
    </w:p>
    <w:p w14:paraId="24572499" w14:textId="77777777" w:rsidR="00AD1035" w:rsidRDefault="00AD1035" w:rsidP="00AD1035">
      <w:r>
        <w:t>[107][100] Main Session</w:t>
      </w:r>
    </w:p>
    <w:p w14:paraId="3E23B9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E2B43" w14:textId="77777777" w:rsidR="00AD1035" w:rsidRDefault="00AD1035" w:rsidP="00AD1035">
      <w:pPr>
        <w:rPr>
          <w:rFonts w:ascii="Arial" w:hAnsi="Arial" w:cs="Arial"/>
          <w:b/>
          <w:sz w:val="24"/>
        </w:rPr>
      </w:pPr>
      <w:r>
        <w:rPr>
          <w:rFonts w:ascii="Arial" w:hAnsi="Arial" w:cs="Arial"/>
          <w:b/>
          <w:color w:val="0000FF"/>
          <w:sz w:val="24"/>
        </w:rPr>
        <w:t>R4-2310420</w:t>
      </w:r>
      <w:r>
        <w:rPr>
          <w:rFonts w:ascii="Arial" w:hAnsi="Arial" w:cs="Arial"/>
          <w:b/>
          <w:color w:val="0000FF"/>
          <w:sz w:val="24"/>
        </w:rPr>
        <w:tab/>
      </w:r>
      <w:r>
        <w:rPr>
          <w:rFonts w:ascii="Arial" w:hAnsi="Arial" w:cs="Arial"/>
          <w:b/>
          <w:sz w:val="24"/>
        </w:rPr>
        <w:t>CR to TS 36.101 on relative humidity condition for normal temperature (R15_CAT_A)</w:t>
      </w:r>
    </w:p>
    <w:p w14:paraId="324EB4D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CR-5963  rev 1 Cat: F (Rel-15)</w:t>
      </w:r>
      <w:r>
        <w:rPr>
          <w:i/>
        </w:rPr>
        <w:br/>
      </w:r>
      <w:r>
        <w:rPr>
          <w:i/>
        </w:rPr>
        <w:br/>
      </w:r>
      <w:r>
        <w:rPr>
          <w:i/>
        </w:rPr>
        <w:tab/>
      </w:r>
      <w:r>
        <w:rPr>
          <w:i/>
        </w:rPr>
        <w:tab/>
      </w:r>
      <w:r>
        <w:rPr>
          <w:i/>
        </w:rPr>
        <w:tab/>
      </w:r>
      <w:r>
        <w:rPr>
          <w:i/>
        </w:rPr>
        <w:tab/>
      </w:r>
      <w:r>
        <w:rPr>
          <w:i/>
        </w:rPr>
        <w:tab/>
        <w:t>Source: ZTE Corporation, Samsung</w:t>
      </w:r>
    </w:p>
    <w:p w14:paraId="107D17CB" w14:textId="77777777" w:rsidR="00AD1035" w:rsidRDefault="00AD1035" w:rsidP="00AD1035">
      <w:pPr>
        <w:rPr>
          <w:rFonts w:ascii="Arial" w:hAnsi="Arial" w:cs="Arial"/>
          <w:b/>
        </w:rPr>
      </w:pPr>
      <w:r>
        <w:rPr>
          <w:rFonts w:ascii="Arial" w:hAnsi="Arial" w:cs="Arial"/>
          <w:b/>
        </w:rPr>
        <w:t xml:space="preserve">Abstract: </w:t>
      </w:r>
    </w:p>
    <w:p w14:paraId="2A067F3E" w14:textId="77777777" w:rsidR="00AD1035" w:rsidRDefault="00AD1035" w:rsidP="00AD1035">
      <w:r>
        <w:t>[107][100] Main Session</w:t>
      </w:r>
    </w:p>
    <w:p w14:paraId="564C45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B4F4D" w14:textId="77777777" w:rsidR="00AD1035" w:rsidRDefault="00AD1035" w:rsidP="00AD1035">
      <w:pPr>
        <w:rPr>
          <w:rFonts w:ascii="Arial" w:hAnsi="Arial" w:cs="Arial"/>
          <w:b/>
          <w:sz w:val="24"/>
        </w:rPr>
      </w:pPr>
      <w:r>
        <w:rPr>
          <w:rFonts w:ascii="Arial" w:hAnsi="Arial" w:cs="Arial"/>
          <w:b/>
          <w:color w:val="0000FF"/>
          <w:sz w:val="24"/>
        </w:rPr>
        <w:t>R4-2310426</w:t>
      </w:r>
      <w:r>
        <w:rPr>
          <w:rFonts w:ascii="Arial" w:hAnsi="Arial" w:cs="Arial"/>
          <w:b/>
          <w:color w:val="0000FF"/>
          <w:sz w:val="24"/>
        </w:rPr>
        <w:tab/>
      </w:r>
      <w:r>
        <w:rPr>
          <w:rFonts w:ascii="Arial" w:hAnsi="Arial" w:cs="Arial"/>
          <w:b/>
          <w:sz w:val="24"/>
        </w:rPr>
        <w:t>CR to 38.101-3 Rel-16 Cat A, MSD corrections</w:t>
      </w:r>
    </w:p>
    <w:p w14:paraId="7DBE244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CR-0960  rev 1 Cat: A (Rel-16)</w:t>
      </w:r>
      <w:r>
        <w:rPr>
          <w:i/>
        </w:rPr>
        <w:br/>
      </w:r>
      <w:r>
        <w:rPr>
          <w:i/>
        </w:rPr>
        <w:br/>
      </w:r>
      <w:r>
        <w:rPr>
          <w:i/>
        </w:rPr>
        <w:tab/>
      </w:r>
      <w:r>
        <w:rPr>
          <w:i/>
        </w:rPr>
        <w:tab/>
      </w:r>
      <w:r>
        <w:rPr>
          <w:i/>
        </w:rPr>
        <w:tab/>
      </w:r>
      <w:r>
        <w:rPr>
          <w:i/>
        </w:rPr>
        <w:tab/>
      </w:r>
      <w:r>
        <w:rPr>
          <w:i/>
        </w:rPr>
        <w:tab/>
        <w:t>Source: Qualcomm Inc.</w:t>
      </w:r>
    </w:p>
    <w:p w14:paraId="028363F6" w14:textId="77777777" w:rsidR="00AD1035" w:rsidRDefault="00AD1035" w:rsidP="00AD1035">
      <w:pPr>
        <w:rPr>
          <w:rFonts w:ascii="Arial" w:hAnsi="Arial" w:cs="Arial"/>
          <w:b/>
        </w:rPr>
      </w:pPr>
      <w:r>
        <w:rPr>
          <w:rFonts w:ascii="Arial" w:hAnsi="Arial" w:cs="Arial"/>
          <w:b/>
        </w:rPr>
        <w:t xml:space="preserve">Abstract: </w:t>
      </w:r>
    </w:p>
    <w:p w14:paraId="059E7AA9" w14:textId="77777777" w:rsidR="00AD1035" w:rsidRDefault="00AD1035" w:rsidP="00AD1035">
      <w:r>
        <w:t>[107][100] Main Session</w:t>
      </w:r>
    </w:p>
    <w:p w14:paraId="2BD451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6F7B5" w14:textId="77777777" w:rsidR="00AD1035" w:rsidRDefault="00AD1035" w:rsidP="00AD1035">
      <w:pPr>
        <w:rPr>
          <w:rFonts w:ascii="Arial" w:hAnsi="Arial" w:cs="Arial"/>
          <w:b/>
          <w:sz w:val="24"/>
        </w:rPr>
      </w:pPr>
      <w:r>
        <w:rPr>
          <w:rFonts w:ascii="Arial" w:hAnsi="Arial" w:cs="Arial"/>
          <w:b/>
          <w:color w:val="0000FF"/>
          <w:sz w:val="24"/>
        </w:rPr>
        <w:t>R4-2310427</w:t>
      </w:r>
      <w:r>
        <w:rPr>
          <w:rFonts w:ascii="Arial" w:hAnsi="Arial" w:cs="Arial"/>
          <w:b/>
          <w:color w:val="0000FF"/>
          <w:sz w:val="24"/>
        </w:rPr>
        <w:tab/>
      </w:r>
      <w:r>
        <w:rPr>
          <w:rFonts w:ascii="Arial" w:hAnsi="Arial" w:cs="Arial"/>
          <w:b/>
          <w:sz w:val="24"/>
        </w:rPr>
        <w:t>Update of FR1 UL MIMO EVM measurement description</w:t>
      </w:r>
    </w:p>
    <w:p w14:paraId="22699B7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v15.21.0</w:t>
      </w:r>
      <w:r>
        <w:rPr>
          <w:i/>
        </w:rPr>
        <w:tab/>
        <w:t xml:space="preserve">  CR-1596  rev 1 Cat: F (Rel-15)</w:t>
      </w:r>
      <w:r>
        <w:rPr>
          <w:i/>
        </w:rPr>
        <w:br/>
      </w:r>
      <w:r>
        <w:rPr>
          <w:i/>
        </w:rPr>
        <w:br/>
      </w:r>
      <w:r>
        <w:rPr>
          <w:i/>
        </w:rPr>
        <w:tab/>
      </w:r>
      <w:r>
        <w:rPr>
          <w:i/>
        </w:rPr>
        <w:tab/>
      </w:r>
      <w:r>
        <w:rPr>
          <w:i/>
        </w:rPr>
        <w:tab/>
      </w:r>
      <w:r>
        <w:rPr>
          <w:i/>
        </w:rPr>
        <w:tab/>
      </w:r>
      <w:r>
        <w:rPr>
          <w:i/>
        </w:rPr>
        <w:tab/>
        <w:t>Source: Rohde &amp; Schwarz</w:t>
      </w:r>
    </w:p>
    <w:p w14:paraId="487D9847" w14:textId="77777777" w:rsidR="00AD1035" w:rsidRDefault="00AD1035" w:rsidP="00AD1035">
      <w:pPr>
        <w:rPr>
          <w:rFonts w:ascii="Arial" w:hAnsi="Arial" w:cs="Arial"/>
          <w:b/>
        </w:rPr>
      </w:pPr>
      <w:r>
        <w:rPr>
          <w:rFonts w:ascii="Arial" w:hAnsi="Arial" w:cs="Arial"/>
          <w:b/>
        </w:rPr>
        <w:t xml:space="preserve">Abstract: </w:t>
      </w:r>
    </w:p>
    <w:p w14:paraId="1547C9E7" w14:textId="77777777" w:rsidR="00AD1035" w:rsidRDefault="00AD1035" w:rsidP="00AD1035">
      <w:r>
        <w:t>[107][100] Main Session</w:t>
      </w:r>
    </w:p>
    <w:p w14:paraId="7E1966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7E368F" w14:textId="77777777" w:rsidR="00AD1035" w:rsidRDefault="00AD1035" w:rsidP="00AD1035">
      <w:pPr>
        <w:pStyle w:val="Heading3"/>
      </w:pPr>
      <w:bookmarkStart w:id="21" w:name="_Toc140483654"/>
      <w:r>
        <w:t>4.2</w:t>
      </w:r>
      <w:r>
        <w:tab/>
        <w:t>BS RF requirements and BS conformance testing</w:t>
      </w:r>
      <w:bookmarkEnd w:id="21"/>
    </w:p>
    <w:p w14:paraId="17FFE1BF" w14:textId="77777777" w:rsidR="00AD1035" w:rsidRDefault="00AD1035" w:rsidP="00AD1035">
      <w:pPr>
        <w:rPr>
          <w:rFonts w:ascii="Arial" w:hAnsi="Arial" w:cs="Arial"/>
          <w:b/>
          <w:sz w:val="24"/>
        </w:rPr>
      </w:pPr>
      <w:r>
        <w:rPr>
          <w:rFonts w:ascii="Arial" w:hAnsi="Arial" w:cs="Arial"/>
          <w:b/>
          <w:color w:val="0000FF"/>
          <w:sz w:val="24"/>
        </w:rPr>
        <w:t>R4-2307215</w:t>
      </w:r>
      <w:r>
        <w:rPr>
          <w:rFonts w:ascii="Arial" w:hAnsi="Arial" w:cs="Arial"/>
          <w:b/>
          <w:color w:val="0000FF"/>
          <w:sz w:val="24"/>
        </w:rPr>
        <w:tab/>
      </w:r>
      <w:r>
        <w:rPr>
          <w:rFonts w:ascii="Arial" w:hAnsi="Arial" w:cs="Arial"/>
          <w:b/>
          <w:sz w:val="24"/>
        </w:rPr>
        <w:t>CR to TS 38.141-1 on corrections of Wide Area BS Category B operating band unwanted emission limits</w:t>
      </w:r>
    </w:p>
    <w:p w14:paraId="4E840F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v15.14.0</w:t>
      </w:r>
      <w:r>
        <w:rPr>
          <w:i/>
        </w:rPr>
        <w:tab/>
        <w:t xml:space="preserve">  CR-0323  rev  Cat: F (Rel-15)</w:t>
      </w:r>
      <w:r>
        <w:rPr>
          <w:i/>
        </w:rPr>
        <w:br/>
      </w:r>
      <w:r>
        <w:rPr>
          <w:i/>
        </w:rPr>
        <w:lastRenderedPageBreak/>
        <w:br/>
      </w:r>
      <w:r>
        <w:rPr>
          <w:i/>
        </w:rPr>
        <w:tab/>
      </w:r>
      <w:r>
        <w:rPr>
          <w:i/>
        </w:rPr>
        <w:tab/>
      </w:r>
      <w:r>
        <w:rPr>
          <w:i/>
        </w:rPr>
        <w:tab/>
      </w:r>
      <w:r>
        <w:rPr>
          <w:i/>
        </w:rPr>
        <w:tab/>
      </w:r>
      <w:r>
        <w:rPr>
          <w:i/>
        </w:rPr>
        <w:tab/>
        <w:t>Source: Nokia, Nokia Shanghai Bell</w:t>
      </w:r>
    </w:p>
    <w:p w14:paraId="3B41C461" w14:textId="77777777" w:rsidR="00AD1035" w:rsidRDefault="00AD1035" w:rsidP="00AD1035">
      <w:pPr>
        <w:rPr>
          <w:rFonts w:ascii="Arial" w:hAnsi="Arial" w:cs="Arial"/>
          <w:b/>
        </w:rPr>
      </w:pPr>
      <w:r>
        <w:rPr>
          <w:rFonts w:ascii="Arial" w:hAnsi="Arial" w:cs="Arial"/>
          <w:b/>
        </w:rPr>
        <w:t xml:space="preserve">Abstract: </w:t>
      </w:r>
    </w:p>
    <w:p w14:paraId="65179D98" w14:textId="77777777" w:rsidR="00AD1035" w:rsidRDefault="00AD1035" w:rsidP="00AD1035">
      <w:r>
        <w:t>Correct the clauses references for the Wide Area BS Category B operating band unwanted emission limits.</w:t>
      </w:r>
    </w:p>
    <w:p w14:paraId="5605C0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R4-2308996</w:t>
      </w:r>
      <w:r>
        <w:rPr>
          <w:color w:val="993300"/>
          <w:u w:val="single"/>
        </w:rPr>
        <w:t>.</w:t>
      </w:r>
    </w:p>
    <w:p w14:paraId="35BDEC11" w14:textId="77777777" w:rsidR="00AD1035" w:rsidRDefault="00AD1035" w:rsidP="00AD1035">
      <w:pPr>
        <w:rPr>
          <w:rFonts w:ascii="Arial" w:hAnsi="Arial" w:cs="Arial"/>
          <w:b/>
          <w:sz w:val="24"/>
        </w:rPr>
      </w:pPr>
      <w:r>
        <w:rPr>
          <w:rFonts w:ascii="Arial" w:hAnsi="Arial" w:cs="Arial"/>
          <w:b/>
          <w:color w:val="0000FF"/>
          <w:sz w:val="24"/>
        </w:rPr>
        <w:t>R4-2307216</w:t>
      </w:r>
      <w:r>
        <w:rPr>
          <w:rFonts w:ascii="Arial" w:hAnsi="Arial" w:cs="Arial"/>
          <w:b/>
          <w:color w:val="0000FF"/>
          <w:sz w:val="24"/>
        </w:rPr>
        <w:tab/>
      </w:r>
      <w:r>
        <w:rPr>
          <w:rFonts w:ascii="Arial" w:hAnsi="Arial" w:cs="Arial"/>
          <w:b/>
          <w:sz w:val="24"/>
        </w:rPr>
        <w:t>CR to TS 38.141-1 on corrections of Wide Area BS Category B operating band unwanted emission limits</w:t>
      </w:r>
    </w:p>
    <w:p w14:paraId="521610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CR-0324  rev  Cat: A (Rel-16)</w:t>
      </w:r>
      <w:r>
        <w:rPr>
          <w:i/>
        </w:rPr>
        <w:br/>
      </w:r>
      <w:r>
        <w:rPr>
          <w:i/>
        </w:rPr>
        <w:br/>
      </w:r>
      <w:r>
        <w:rPr>
          <w:i/>
        </w:rPr>
        <w:tab/>
      </w:r>
      <w:r>
        <w:rPr>
          <w:i/>
        </w:rPr>
        <w:tab/>
      </w:r>
      <w:r>
        <w:rPr>
          <w:i/>
        </w:rPr>
        <w:tab/>
      </w:r>
      <w:r>
        <w:rPr>
          <w:i/>
        </w:rPr>
        <w:tab/>
      </w:r>
      <w:r>
        <w:rPr>
          <w:i/>
        </w:rPr>
        <w:tab/>
        <w:t>Source: Nokia, Nokia Shanghai Bell</w:t>
      </w:r>
    </w:p>
    <w:p w14:paraId="3388E321" w14:textId="77777777" w:rsidR="00AD1035" w:rsidRDefault="00AD1035" w:rsidP="00AD1035">
      <w:pPr>
        <w:rPr>
          <w:rFonts w:ascii="Arial" w:hAnsi="Arial" w:cs="Arial"/>
          <w:b/>
        </w:rPr>
      </w:pPr>
      <w:r>
        <w:rPr>
          <w:rFonts w:ascii="Arial" w:hAnsi="Arial" w:cs="Arial"/>
          <w:b/>
        </w:rPr>
        <w:t xml:space="preserve">Abstract: </w:t>
      </w:r>
    </w:p>
    <w:p w14:paraId="257E3F62" w14:textId="77777777" w:rsidR="00AD1035" w:rsidRDefault="00AD1035" w:rsidP="00AD1035">
      <w:r>
        <w:t>[The coversheet is 324 and not 0324] It is considered a minor error and was agreed. Correct the clauses references for the Wide Area BS Category B operating band unwanted emission limits.</w:t>
      </w:r>
    </w:p>
    <w:p w14:paraId="775256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D2825C" w14:textId="77777777" w:rsidR="00AD1035" w:rsidRDefault="00AD1035" w:rsidP="00AD1035">
      <w:pPr>
        <w:rPr>
          <w:rFonts w:ascii="Arial" w:hAnsi="Arial" w:cs="Arial"/>
          <w:b/>
          <w:sz w:val="24"/>
        </w:rPr>
      </w:pPr>
      <w:r>
        <w:rPr>
          <w:rFonts w:ascii="Arial" w:hAnsi="Arial" w:cs="Arial"/>
          <w:b/>
          <w:color w:val="0000FF"/>
          <w:sz w:val="24"/>
        </w:rPr>
        <w:t>R4-2307217</w:t>
      </w:r>
      <w:r>
        <w:rPr>
          <w:rFonts w:ascii="Arial" w:hAnsi="Arial" w:cs="Arial"/>
          <w:b/>
          <w:color w:val="0000FF"/>
          <w:sz w:val="24"/>
        </w:rPr>
        <w:tab/>
      </w:r>
      <w:r>
        <w:rPr>
          <w:rFonts w:ascii="Arial" w:hAnsi="Arial" w:cs="Arial"/>
          <w:b/>
          <w:sz w:val="24"/>
        </w:rPr>
        <w:t>CR to TS 38.141-1 on corrections of Wide Area BS Category B operating band unwanted emission limits</w:t>
      </w:r>
    </w:p>
    <w:p w14:paraId="22DFC07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CR-0325  rev  Cat: A (Rel-17)</w:t>
      </w:r>
      <w:r>
        <w:rPr>
          <w:i/>
        </w:rPr>
        <w:br/>
      </w:r>
      <w:r>
        <w:rPr>
          <w:i/>
        </w:rPr>
        <w:br/>
      </w:r>
      <w:r>
        <w:rPr>
          <w:i/>
        </w:rPr>
        <w:tab/>
      </w:r>
      <w:r>
        <w:rPr>
          <w:i/>
        </w:rPr>
        <w:tab/>
      </w:r>
      <w:r>
        <w:rPr>
          <w:i/>
        </w:rPr>
        <w:tab/>
      </w:r>
      <w:r>
        <w:rPr>
          <w:i/>
        </w:rPr>
        <w:tab/>
      </w:r>
      <w:r>
        <w:rPr>
          <w:i/>
        </w:rPr>
        <w:tab/>
        <w:t>Source: Nokia, Nokia Shanghai Bell</w:t>
      </w:r>
    </w:p>
    <w:p w14:paraId="7CE856AB" w14:textId="77777777" w:rsidR="00AD1035" w:rsidRDefault="00AD1035" w:rsidP="00AD1035">
      <w:pPr>
        <w:rPr>
          <w:rFonts w:ascii="Arial" w:hAnsi="Arial" w:cs="Arial"/>
          <w:b/>
        </w:rPr>
      </w:pPr>
      <w:r>
        <w:rPr>
          <w:rFonts w:ascii="Arial" w:hAnsi="Arial" w:cs="Arial"/>
          <w:b/>
        </w:rPr>
        <w:t xml:space="preserve">Abstract: </w:t>
      </w:r>
    </w:p>
    <w:p w14:paraId="7851E776" w14:textId="77777777" w:rsidR="00AD1035" w:rsidRDefault="00AD1035" w:rsidP="00AD1035">
      <w:r>
        <w:t>Correct the clauses references for the Wide Area BS Category B operating band unwanted emission limits.</w:t>
      </w:r>
    </w:p>
    <w:p w14:paraId="792998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DB9A6" w14:textId="77777777" w:rsidR="00AD1035" w:rsidRDefault="00AD1035" w:rsidP="00AD1035">
      <w:pPr>
        <w:rPr>
          <w:rFonts w:ascii="Arial" w:hAnsi="Arial" w:cs="Arial"/>
          <w:b/>
          <w:sz w:val="24"/>
        </w:rPr>
      </w:pPr>
      <w:r>
        <w:rPr>
          <w:rFonts w:ascii="Arial" w:hAnsi="Arial" w:cs="Arial"/>
          <w:b/>
          <w:color w:val="0000FF"/>
          <w:sz w:val="24"/>
        </w:rPr>
        <w:t>R4-2307218</w:t>
      </w:r>
      <w:r>
        <w:rPr>
          <w:rFonts w:ascii="Arial" w:hAnsi="Arial" w:cs="Arial"/>
          <w:b/>
          <w:color w:val="0000FF"/>
          <w:sz w:val="24"/>
        </w:rPr>
        <w:tab/>
      </w:r>
      <w:r>
        <w:rPr>
          <w:rFonts w:ascii="Arial" w:hAnsi="Arial" w:cs="Arial"/>
          <w:b/>
          <w:sz w:val="24"/>
        </w:rPr>
        <w:t>CR to TS 38.141-1 on corrections of Wide Area BS Category B operating band unwanted emission limits</w:t>
      </w:r>
    </w:p>
    <w:p w14:paraId="4887EDC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CR-0326  rev  Cat: A (Rel-18)</w:t>
      </w:r>
      <w:r>
        <w:rPr>
          <w:i/>
        </w:rPr>
        <w:br/>
      </w:r>
      <w:r>
        <w:rPr>
          <w:i/>
        </w:rPr>
        <w:br/>
      </w:r>
      <w:r>
        <w:rPr>
          <w:i/>
        </w:rPr>
        <w:tab/>
      </w:r>
      <w:r>
        <w:rPr>
          <w:i/>
        </w:rPr>
        <w:tab/>
      </w:r>
      <w:r>
        <w:rPr>
          <w:i/>
        </w:rPr>
        <w:tab/>
      </w:r>
      <w:r>
        <w:rPr>
          <w:i/>
        </w:rPr>
        <w:tab/>
      </w:r>
      <w:r>
        <w:rPr>
          <w:i/>
        </w:rPr>
        <w:tab/>
        <w:t>Source: Nokia, Nokia Shanghai Bell</w:t>
      </w:r>
    </w:p>
    <w:p w14:paraId="21BA7271" w14:textId="77777777" w:rsidR="00AD1035" w:rsidRDefault="00AD1035" w:rsidP="00AD1035">
      <w:pPr>
        <w:rPr>
          <w:rFonts w:ascii="Arial" w:hAnsi="Arial" w:cs="Arial"/>
          <w:b/>
        </w:rPr>
      </w:pPr>
      <w:r>
        <w:rPr>
          <w:rFonts w:ascii="Arial" w:hAnsi="Arial" w:cs="Arial"/>
          <w:b/>
        </w:rPr>
        <w:t xml:space="preserve">Abstract: </w:t>
      </w:r>
    </w:p>
    <w:p w14:paraId="08C52FE5" w14:textId="77777777" w:rsidR="00AD1035" w:rsidRDefault="00AD1035" w:rsidP="00AD1035">
      <w:r>
        <w:t>Correct the clauses references for the Wide Area BS Category B operating band unwanted emission limits.</w:t>
      </w:r>
    </w:p>
    <w:p w14:paraId="0FCB2B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74A44" w14:textId="77777777" w:rsidR="00AD1035" w:rsidRDefault="00AD1035" w:rsidP="00AD1035">
      <w:pPr>
        <w:rPr>
          <w:rFonts w:ascii="Arial" w:hAnsi="Arial" w:cs="Arial"/>
          <w:b/>
          <w:sz w:val="24"/>
        </w:rPr>
      </w:pPr>
      <w:r>
        <w:rPr>
          <w:rFonts w:ascii="Arial" w:hAnsi="Arial" w:cs="Arial"/>
          <w:b/>
          <w:color w:val="0000FF"/>
          <w:sz w:val="24"/>
        </w:rPr>
        <w:t>R4-2307367</w:t>
      </w:r>
      <w:r>
        <w:rPr>
          <w:rFonts w:ascii="Arial" w:hAnsi="Arial" w:cs="Arial"/>
          <w:b/>
          <w:color w:val="0000FF"/>
          <w:sz w:val="24"/>
        </w:rPr>
        <w:tab/>
      </w:r>
      <w:r>
        <w:rPr>
          <w:rFonts w:ascii="Arial" w:hAnsi="Arial" w:cs="Arial"/>
          <w:b/>
          <w:sz w:val="24"/>
        </w:rPr>
        <w:t>CR for TS 38.141-1, Add sweep time for true RMS detection mode for receiver spurious emissions</w:t>
      </w:r>
    </w:p>
    <w:p w14:paraId="2FC8D1F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v15.14.0</w:t>
      </w:r>
      <w:r>
        <w:rPr>
          <w:i/>
        </w:rPr>
        <w:tab/>
        <w:t xml:space="preserve">  CR-0331  rev  Cat: F (Rel-15)</w:t>
      </w:r>
      <w:r>
        <w:rPr>
          <w:i/>
        </w:rPr>
        <w:br/>
      </w:r>
      <w:r>
        <w:rPr>
          <w:i/>
        </w:rPr>
        <w:br/>
      </w:r>
      <w:r>
        <w:rPr>
          <w:i/>
        </w:rPr>
        <w:tab/>
      </w:r>
      <w:r>
        <w:rPr>
          <w:i/>
        </w:rPr>
        <w:tab/>
      </w:r>
      <w:r>
        <w:rPr>
          <w:i/>
        </w:rPr>
        <w:tab/>
      </w:r>
      <w:r>
        <w:rPr>
          <w:i/>
        </w:rPr>
        <w:tab/>
      </w:r>
      <w:r>
        <w:rPr>
          <w:i/>
        </w:rPr>
        <w:tab/>
        <w:t>Source: CATT</w:t>
      </w:r>
    </w:p>
    <w:p w14:paraId="462AF0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91C35" w14:textId="77777777" w:rsidR="00AD1035" w:rsidRDefault="00AD1035" w:rsidP="00AD1035">
      <w:pPr>
        <w:rPr>
          <w:rFonts w:ascii="Arial" w:hAnsi="Arial" w:cs="Arial"/>
          <w:b/>
          <w:sz w:val="24"/>
        </w:rPr>
      </w:pPr>
      <w:r>
        <w:rPr>
          <w:rFonts w:ascii="Arial" w:hAnsi="Arial" w:cs="Arial"/>
          <w:b/>
          <w:color w:val="0000FF"/>
          <w:sz w:val="24"/>
        </w:rPr>
        <w:t>R4-2307368</w:t>
      </w:r>
      <w:r>
        <w:rPr>
          <w:rFonts w:ascii="Arial" w:hAnsi="Arial" w:cs="Arial"/>
          <w:b/>
          <w:color w:val="0000FF"/>
          <w:sz w:val="24"/>
        </w:rPr>
        <w:tab/>
      </w:r>
      <w:r>
        <w:rPr>
          <w:rFonts w:ascii="Arial" w:hAnsi="Arial" w:cs="Arial"/>
          <w:b/>
          <w:sz w:val="24"/>
        </w:rPr>
        <w:t>CR for TS 38.141-1, Add sweep time for true RMS detection mode for receiver spurious emissions</w:t>
      </w:r>
    </w:p>
    <w:p w14:paraId="27CC2181"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CR-0332  rev  Cat: A (Rel-16)</w:t>
      </w:r>
      <w:r>
        <w:rPr>
          <w:i/>
        </w:rPr>
        <w:br/>
      </w:r>
      <w:r>
        <w:rPr>
          <w:i/>
        </w:rPr>
        <w:br/>
      </w:r>
      <w:r>
        <w:rPr>
          <w:i/>
        </w:rPr>
        <w:tab/>
      </w:r>
      <w:r>
        <w:rPr>
          <w:i/>
        </w:rPr>
        <w:tab/>
      </w:r>
      <w:r>
        <w:rPr>
          <w:i/>
        </w:rPr>
        <w:tab/>
      </w:r>
      <w:r>
        <w:rPr>
          <w:i/>
        </w:rPr>
        <w:tab/>
      </w:r>
      <w:r>
        <w:rPr>
          <w:i/>
        </w:rPr>
        <w:tab/>
        <w:t>Source: CATT</w:t>
      </w:r>
    </w:p>
    <w:p w14:paraId="5D2E1C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F44B4" w14:textId="77777777" w:rsidR="00AD1035" w:rsidRDefault="00AD1035" w:rsidP="00AD1035">
      <w:pPr>
        <w:rPr>
          <w:rFonts w:ascii="Arial" w:hAnsi="Arial" w:cs="Arial"/>
          <w:b/>
          <w:sz w:val="24"/>
        </w:rPr>
      </w:pPr>
      <w:r>
        <w:rPr>
          <w:rFonts w:ascii="Arial" w:hAnsi="Arial" w:cs="Arial"/>
          <w:b/>
          <w:color w:val="0000FF"/>
          <w:sz w:val="24"/>
        </w:rPr>
        <w:t>R4-2307369</w:t>
      </w:r>
      <w:r>
        <w:rPr>
          <w:rFonts w:ascii="Arial" w:hAnsi="Arial" w:cs="Arial"/>
          <w:b/>
          <w:color w:val="0000FF"/>
          <w:sz w:val="24"/>
        </w:rPr>
        <w:tab/>
      </w:r>
      <w:r>
        <w:rPr>
          <w:rFonts w:ascii="Arial" w:hAnsi="Arial" w:cs="Arial"/>
          <w:b/>
          <w:sz w:val="24"/>
        </w:rPr>
        <w:t>CR for TS 38.141-1, Add sweep time for true RMS detection mode for receiver spurious emissions</w:t>
      </w:r>
    </w:p>
    <w:p w14:paraId="77FB8BB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CR-0333  rev  Cat: A (Rel-17)</w:t>
      </w:r>
      <w:r>
        <w:rPr>
          <w:i/>
        </w:rPr>
        <w:br/>
      </w:r>
      <w:r>
        <w:rPr>
          <w:i/>
        </w:rPr>
        <w:br/>
      </w:r>
      <w:r>
        <w:rPr>
          <w:i/>
        </w:rPr>
        <w:tab/>
      </w:r>
      <w:r>
        <w:rPr>
          <w:i/>
        </w:rPr>
        <w:tab/>
      </w:r>
      <w:r>
        <w:rPr>
          <w:i/>
        </w:rPr>
        <w:tab/>
      </w:r>
      <w:r>
        <w:rPr>
          <w:i/>
        </w:rPr>
        <w:tab/>
      </w:r>
      <w:r>
        <w:rPr>
          <w:i/>
        </w:rPr>
        <w:tab/>
        <w:t>Source: CATT</w:t>
      </w:r>
    </w:p>
    <w:p w14:paraId="082C2C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E1ACA" w14:textId="77777777" w:rsidR="00AD1035" w:rsidRDefault="00AD1035" w:rsidP="00AD1035">
      <w:pPr>
        <w:rPr>
          <w:rFonts w:ascii="Arial" w:hAnsi="Arial" w:cs="Arial"/>
          <w:b/>
          <w:sz w:val="24"/>
        </w:rPr>
      </w:pPr>
      <w:r>
        <w:rPr>
          <w:rFonts w:ascii="Arial" w:hAnsi="Arial" w:cs="Arial"/>
          <w:b/>
          <w:color w:val="0000FF"/>
          <w:sz w:val="24"/>
        </w:rPr>
        <w:t>R4-2307370</w:t>
      </w:r>
      <w:r>
        <w:rPr>
          <w:rFonts w:ascii="Arial" w:hAnsi="Arial" w:cs="Arial"/>
          <w:b/>
          <w:color w:val="0000FF"/>
          <w:sz w:val="24"/>
        </w:rPr>
        <w:tab/>
      </w:r>
      <w:r>
        <w:rPr>
          <w:rFonts w:ascii="Arial" w:hAnsi="Arial" w:cs="Arial"/>
          <w:b/>
          <w:sz w:val="24"/>
        </w:rPr>
        <w:t>CR for TS 38.141-1, Add sweep time for true RMS detection mode for receiver spurious emissions</w:t>
      </w:r>
    </w:p>
    <w:p w14:paraId="2F4683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CR-0334  rev  Cat: A (Rel-19)</w:t>
      </w:r>
      <w:r>
        <w:rPr>
          <w:i/>
        </w:rPr>
        <w:br/>
      </w:r>
      <w:r>
        <w:rPr>
          <w:i/>
        </w:rPr>
        <w:br/>
      </w:r>
      <w:r>
        <w:rPr>
          <w:i/>
        </w:rPr>
        <w:tab/>
      </w:r>
      <w:r>
        <w:rPr>
          <w:i/>
        </w:rPr>
        <w:tab/>
      </w:r>
      <w:r>
        <w:rPr>
          <w:i/>
        </w:rPr>
        <w:tab/>
      </w:r>
      <w:r>
        <w:rPr>
          <w:i/>
        </w:rPr>
        <w:tab/>
      </w:r>
      <w:r>
        <w:rPr>
          <w:i/>
        </w:rPr>
        <w:tab/>
        <w:t>Source: CATT</w:t>
      </w:r>
    </w:p>
    <w:p w14:paraId="3F35C0CA" w14:textId="77777777" w:rsidR="00AD1035" w:rsidRDefault="00AD1035" w:rsidP="00AD1035">
      <w:pPr>
        <w:rPr>
          <w:rFonts w:ascii="Arial" w:hAnsi="Arial" w:cs="Arial"/>
          <w:b/>
        </w:rPr>
      </w:pPr>
      <w:r>
        <w:rPr>
          <w:rFonts w:ascii="Arial" w:hAnsi="Arial" w:cs="Arial"/>
          <w:b/>
        </w:rPr>
        <w:t xml:space="preserve">Abstract: </w:t>
      </w:r>
    </w:p>
    <w:p w14:paraId="0C31C96C" w14:textId="77777777" w:rsidR="00AD1035" w:rsidRDefault="00AD1035" w:rsidP="00AD1035">
      <w:r>
        <w:t>[The coversheet shows Rel-18 but 3GU shows Rel-19] This is a critical error and need to be updated.</w:t>
      </w:r>
    </w:p>
    <w:p w14:paraId="6D08E5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468773" w14:textId="77777777" w:rsidR="00AD1035" w:rsidRDefault="00AD1035" w:rsidP="00AD1035">
      <w:pPr>
        <w:rPr>
          <w:rFonts w:ascii="Arial" w:hAnsi="Arial" w:cs="Arial"/>
          <w:b/>
          <w:sz w:val="24"/>
        </w:rPr>
      </w:pPr>
      <w:r>
        <w:rPr>
          <w:rFonts w:ascii="Arial" w:hAnsi="Arial" w:cs="Arial"/>
          <w:b/>
          <w:color w:val="0000FF"/>
          <w:sz w:val="24"/>
        </w:rPr>
        <w:t>R4-2307376</w:t>
      </w:r>
      <w:r>
        <w:rPr>
          <w:rFonts w:ascii="Arial" w:hAnsi="Arial" w:cs="Arial"/>
          <w:b/>
          <w:color w:val="0000FF"/>
          <w:sz w:val="24"/>
        </w:rPr>
        <w:tab/>
      </w:r>
      <w:r>
        <w:rPr>
          <w:rFonts w:ascii="Arial" w:hAnsi="Arial" w:cs="Arial"/>
          <w:b/>
          <w:sz w:val="24"/>
        </w:rPr>
        <w:t>CR for TS 38.174, Correction on OTA IAB output power etc.</w:t>
      </w:r>
    </w:p>
    <w:p w14:paraId="71C6F4D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v16.7.0</w:t>
      </w:r>
      <w:r>
        <w:rPr>
          <w:i/>
        </w:rPr>
        <w:tab/>
        <w:t xml:space="preserve">  CR-0043  rev  Cat: F (Rel-16)</w:t>
      </w:r>
      <w:r>
        <w:rPr>
          <w:i/>
        </w:rPr>
        <w:br/>
      </w:r>
      <w:r>
        <w:rPr>
          <w:i/>
        </w:rPr>
        <w:br/>
      </w:r>
      <w:r>
        <w:rPr>
          <w:i/>
        </w:rPr>
        <w:tab/>
      </w:r>
      <w:r>
        <w:rPr>
          <w:i/>
        </w:rPr>
        <w:tab/>
      </w:r>
      <w:r>
        <w:rPr>
          <w:i/>
        </w:rPr>
        <w:tab/>
      </w:r>
      <w:r>
        <w:rPr>
          <w:i/>
        </w:rPr>
        <w:tab/>
      </w:r>
      <w:r>
        <w:rPr>
          <w:i/>
        </w:rPr>
        <w:tab/>
        <w:t>Source: CATT</w:t>
      </w:r>
    </w:p>
    <w:p w14:paraId="78AC6A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823EEF" w14:textId="77777777" w:rsidR="00AD1035" w:rsidRDefault="00AD1035" w:rsidP="00AD1035">
      <w:pPr>
        <w:rPr>
          <w:rFonts w:ascii="Arial" w:hAnsi="Arial" w:cs="Arial"/>
          <w:b/>
          <w:sz w:val="24"/>
        </w:rPr>
      </w:pPr>
      <w:r>
        <w:rPr>
          <w:rFonts w:ascii="Arial" w:hAnsi="Arial" w:cs="Arial"/>
          <w:b/>
          <w:color w:val="0000FF"/>
          <w:sz w:val="24"/>
        </w:rPr>
        <w:t>R4-2307377</w:t>
      </w:r>
      <w:r>
        <w:rPr>
          <w:rFonts w:ascii="Arial" w:hAnsi="Arial" w:cs="Arial"/>
          <w:b/>
          <w:color w:val="0000FF"/>
          <w:sz w:val="24"/>
        </w:rPr>
        <w:tab/>
      </w:r>
      <w:r>
        <w:rPr>
          <w:rFonts w:ascii="Arial" w:hAnsi="Arial" w:cs="Arial"/>
          <w:b/>
          <w:sz w:val="24"/>
        </w:rPr>
        <w:t>CR for TS 38.174, Correction on OTA IAB output power etc.</w:t>
      </w:r>
    </w:p>
    <w:p w14:paraId="64B5181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v17.3.0</w:t>
      </w:r>
      <w:r>
        <w:rPr>
          <w:i/>
        </w:rPr>
        <w:tab/>
        <w:t xml:space="preserve">  CR-0044  rev  Cat: A (Rel-17)</w:t>
      </w:r>
      <w:r>
        <w:rPr>
          <w:i/>
        </w:rPr>
        <w:br/>
      </w:r>
      <w:r>
        <w:rPr>
          <w:i/>
        </w:rPr>
        <w:br/>
      </w:r>
      <w:r>
        <w:rPr>
          <w:i/>
        </w:rPr>
        <w:tab/>
      </w:r>
      <w:r>
        <w:rPr>
          <w:i/>
        </w:rPr>
        <w:tab/>
      </w:r>
      <w:r>
        <w:rPr>
          <w:i/>
        </w:rPr>
        <w:tab/>
      </w:r>
      <w:r>
        <w:rPr>
          <w:i/>
        </w:rPr>
        <w:tab/>
      </w:r>
      <w:r>
        <w:rPr>
          <w:i/>
        </w:rPr>
        <w:tab/>
        <w:t>Source: CATT</w:t>
      </w:r>
    </w:p>
    <w:p w14:paraId="1269E5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39838" w14:textId="77777777" w:rsidR="00AD1035" w:rsidRDefault="00AD1035" w:rsidP="00AD1035">
      <w:pPr>
        <w:rPr>
          <w:rFonts w:ascii="Arial" w:hAnsi="Arial" w:cs="Arial"/>
          <w:b/>
          <w:sz w:val="24"/>
        </w:rPr>
      </w:pPr>
      <w:r>
        <w:rPr>
          <w:rFonts w:ascii="Arial" w:hAnsi="Arial" w:cs="Arial"/>
          <w:b/>
          <w:color w:val="0000FF"/>
          <w:sz w:val="24"/>
        </w:rPr>
        <w:t>R4-2307378</w:t>
      </w:r>
      <w:r>
        <w:rPr>
          <w:rFonts w:ascii="Arial" w:hAnsi="Arial" w:cs="Arial"/>
          <w:b/>
          <w:color w:val="0000FF"/>
          <w:sz w:val="24"/>
        </w:rPr>
        <w:tab/>
      </w:r>
      <w:r>
        <w:rPr>
          <w:rFonts w:ascii="Arial" w:hAnsi="Arial" w:cs="Arial"/>
          <w:b/>
          <w:sz w:val="24"/>
        </w:rPr>
        <w:t>CR for TS 38.174, Correction on OTA IAB output power etc.</w:t>
      </w:r>
    </w:p>
    <w:p w14:paraId="36133C6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v18.0.0</w:t>
      </w:r>
      <w:r>
        <w:rPr>
          <w:i/>
        </w:rPr>
        <w:tab/>
        <w:t xml:space="preserve">  CR-0045  rev  Cat: A (Rel-18)</w:t>
      </w:r>
      <w:r>
        <w:rPr>
          <w:i/>
        </w:rPr>
        <w:br/>
      </w:r>
      <w:r>
        <w:rPr>
          <w:i/>
        </w:rPr>
        <w:br/>
      </w:r>
      <w:r>
        <w:rPr>
          <w:i/>
        </w:rPr>
        <w:tab/>
      </w:r>
      <w:r>
        <w:rPr>
          <w:i/>
        </w:rPr>
        <w:tab/>
      </w:r>
      <w:r>
        <w:rPr>
          <w:i/>
        </w:rPr>
        <w:tab/>
      </w:r>
      <w:r>
        <w:rPr>
          <w:i/>
        </w:rPr>
        <w:tab/>
      </w:r>
      <w:r>
        <w:rPr>
          <w:i/>
        </w:rPr>
        <w:tab/>
        <w:t>Source: CATT</w:t>
      </w:r>
    </w:p>
    <w:p w14:paraId="1B017E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D2114" w14:textId="77777777" w:rsidR="00AD1035" w:rsidRDefault="00AD1035" w:rsidP="00AD1035">
      <w:pPr>
        <w:rPr>
          <w:rFonts w:ascii="Arial" w:hAnsi="Arial" w:cs="Arial"/>
          <w:b/>
          <w:sz w:val="24"/>
        </w:rPr>
      </w:pPr>
      <w:r>
        <w:rPr>
          <w:rFonts w:ascii="Arial" w:hAnsi="Arial" w:cs="Arial"/>
          <w:b/>
          <w:color w:val="0000FF"/>
          <w:sz w:val="24"/>
        </w:rPr>
        <w:t>R4-2307530</w:t>
      </w:r>
      <w:r>
        <w:rPr>
          <w:rFonts w:ascii="Arial" w:hAnsi="Arial" w:cs="Arial"/>
          <w:b/>
          <w:color w:val="0000FF"/>
          <w:sz w:val="24"/>
        </w:rPr>
        <w:tab/>
      </w:r>
      <w:r>
        <w:rPr>
          <w:rFonts w:ascii="Arial" w:hAnsi="Arial" w:cs="Arial"/>
          <w:b/>
          <w:sz w:val="24"/>
        </w:rPr>
        <w:t>CR for TS 36104  Operating band unwanted emissions for Single RAT multi-band BS</w:t>
      </w:r>
    </w:p>
    <w:p w14:paraId="46CAB62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v16.13.0</w:t>
      </w:r>
      <w:r>
        <w:rPr>
          <w:i/>
        </w:rPr>
        <w:tab/>
        <w:t xml:space="preserve">  CR-4971  rev  Cat: F (Rel-16)</w:t>
      </w:r>
      <w:r>
        <w:rPr>
          <w:i/>
        </w:rPr>
        <w:br/>
      </w:r>
      <w:r>
        <w:rPr>
          <w:i/>
        </w:rPr>
        <w:lastRenderedPageBreak/>
        <w:br/>
      </w:r>
      <w:r>
        <w:rPr>
          <w:i/>
        </w:rPr>
        <w:tab/>
      </w:r>
      <w:r>
        <w:rPr>
          <w:i/>
        </w:rPr>
        <w:tab/>
      </w:r>
      <w:r>
        <w:rPr>
          <w:i/>
        </w:rPr>
        <w:tab/>
      </w:r>
      <w:r>
        <w:rPr>
          <w:i/>
        </w:rPr>
        <w:tab/>
      </w:r>
      <w:r>
        <w:rPr>
          <w:i/>
        </w:rPr>
        <w:tab/>
        <w:t>Source: Huawei, Hisilicon</w:t>
      </w:r>
    </w:p>
    <w:p w14:paraId="69BC12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161A6" w14:textId="77777777" w:rsidR="00AD1035" w:rsidRDefault="00AD1035" w:rsidP="00AD1035">
      <w:pPr>
        <w:rPr>
          <w:rFonts w:ascii="Arial" w:hAnsi="Arial" w:cs="Arial"/>
          <w:b/>
          <w:sz w:val="24"/>
        </w:rPr>
      </w:pPr>
      <w:r>
        <w:rPr>
          <w:rFonts w:ascii="Arial" w:hAnsi="Arial" w:cs="Arial"/>
          <w:b/>
          <w:color w:val="0000FF"/>
          <w:sz w:val="24"/>
        </w:rPr>
        <w:t>R4-2307531</w:t>
      </w:r>
      <w:r>
        <w:rPr>
          <w:rFonts w:ascii="Arial" w:hAnsi="Arial" w:cs="Arial"/>
          <w:b/>
          <w:color w:val="0000FF"/>
          <w:sz w:val="24"/>
        </w:rPr>
        <w:tab/>
      </w:r>
      <w:r>
        <w:rPr>
          <w:rFonts w:ascii="Arial" w:hAnsi="Arial" w:cs="Arial"/>
          <w:b/>
          <w:sz w:val="24"/>
        </w:rPr>
        <w:t>CR for TS 36141  Operating band unwanted emissions for Single RAT multi-band BS</w:t>
      </w:r>
    </w:p>
    <w:p w14:paraId="6EAC0BB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v16.16.0</w:t>
      </w:r>
      <w:r>
        <w:rPr>
          <w:i/>
        </w:rPr>
        <w:tab/>
        <w:t xml:space="preserve">  CR-1356  rev  Cat: F (Rel-16)</w:t>
      </w:r>
      <w:r>
        <w:rPr>
          <w:i/>
        </w:rPr>
        <w:br/>
      </w:r>
      <w:r>
        <w:rPr>
          <w:i/>
        </w:rPr>
        <w:br/>
      </w:r>
      <w:r>
        <w:rPr>
          <w:i/>
        </w:rPr>
        <w:tab/>
      </w:r>
      <w:r>
        <w:rPr>
          <w:i/>
        </w:rPr>
        <w:tab/>
      </w:r>
      <w:r>
        <w:rPr>
          <w:i/>
        </w:rPr>
        <w:tab/>
      </w:r>
      <w:r>
        <w:rPr>
          <w:i/>
        </w:rPr>
        <w:tab/>
      </w:r>
      <w:r>
        <w:rPr>
          <w:i/>
        </w:rPr>
        <w:tab/>
        <w:t>Source: Huawei, Hisilicon</w:t>
      </w:r>
    </w:p>
    <w:p w14:paraId="594B94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9469AC" w14:textId="77777777" w:rsidR="00AD1035" w:rsidRDefault="00AD1035" w:rsidP="00AD1035">
      <w:pPr>
        <w:rPr>
          <w:rFonts w:ascii="Arial" w:hAnsi="Arial" w:cs="Arial"/>
          <w:b/>
          <w:sz w:val="24"/>
        </w:rPr>
      </w:pPr>
      <w:r>
        <w:rPr>
          <w:rFonts w:ascii="Arial" w:hAnsi="Arial" w:cs="Arial"/>
          <w:b/>
          <w:color w:val="0000FF"/>
          <w:sz w:val="24"/>
        </w:rPr>
        <w:t>R4-2307532</w:t>
      </w:r>
      <w:r>
        <w:rPr>
          <w:rFonts w:ascii="Arial" w:hAnsi="Arial" w:cs="Arial"/>
          <w:b/>
          <w:color w:val="0000FF"/>
          <w:sz w:val="24"/>
        </w:rPr>
        <w:tab/>
      </w:r>
      <w:r>
        <w:rPr>
          <w:rFonts w:ascii="Arial" w:hAnsi="Arial" w:cs="Arial"/>
          <w:b/>
          <w:sz w:val="24"/>
        </w:rPr>
        <w:t>CR for TS 38104  Operating band unwanted emissions for Single RAT multi-band BS</w:t>
      </w:r>
    </w:p>
    <w:p w14:paraId="2FA6D2B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v16.15.0</w:t>
      </w:r>
      <w:r>
        <w:rPr>
          <w:i/>
        </w:rPr>
        <w:tab/>
        <w:t xml:space="preserve">  CR-0473  rev  Cat: F (Rel-16)</w:t>
      </w:r>
      <w:r>
        <w:rPr>
          <w:i/>
        </w:rPr>
        <w:br/>
      </w:r>
      <w:r>
        <w:rPr>
          <w:i/>
        </w:rPr>
        <w:br/>
      </w:r>
      <w:r>
        <w:rPr>
          <w:i/>
        </w:rPr>
        <w:tab/>
      </w:r>
      <w:r>
        <w:rPr>
          <w:i/>
        </w:rPr>
        <w:tab/>
      </w:r>
      <w:r>
        <w:rPr>
          <w:i/>
        </w:rPr>
        <w:tab/>
      </w:r>
      <w:r>
        <w:rPr>
          <w:i/>
        </w:rPr>
        <w:tab/>
      </w:r>
      <w:r>
        <w:rPr>
          <w:i/>
        </w:rPr>
        <w:tab/>
        <w:t>Source: Huawei, Hisilicon</w:t>
      </w:r>
    </w:p>
    <w:p w14:paraId="2DEF5B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9CCC78" w14:textId="77777777" w:rsidR="00AD1035" w:rsidRDefault="00AD1035" w:rsidP="00AD1035">
      <w:pPr>
        <w:rPr>
          <w:rFonts w:ascii="Arial" w:hAnsi="Arial" w:cs="Arial"/>
          <w:b/>
          <w:sz w:val="24"/>
        </w:rPr>
      </w:pPr>
      <w:r>
        <w:rPr>
          <w:rFonts w:ascii="Arial" w:hAnsi="Arial" w:cs="Arial"/>
          <w:b/>
          <w:color w:val="0000FF"/>
          <w:sz w:val="24"/>
        </w:rPr>
        <w:t>R4-2307533</w:t>
      </w:r>
      <w:r>
        <w:rPr>
          <w:rFonts w:ascii="Arial" w:hAnsi="Arial" w:cs="Arial"/>
          <w:b/>
          <w:color w:val="0000FF"/>
          <w:sz w:val="24"/>
        </w:rPr>
        <w:tab/>
      </w:r>
      <w:r>
        <w:rPr>
          <w:rFonts w:ascii="Arial" w:hAnsi="Arial" w:cs="Arial"/>
          <w:b/>
          <w:sz w:val="24"/>
        </w:rPr>
        <w:t>CR for TS 38.141-1 Operating band unwanted emissions for Single RAT multi-band BS</w:t>
      </w:r>
    </w:p>
    <w:p w14:paraId="645D028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CR-0335  rev  Cat: F (Rel-16)</w:t>
      </w:r>
      <w:r>
        <w:rPr>
          <w:i/>
        </w:rPr>
        <w:br/>
      </w:r>
      <w:r>
        <w:rPr>
          <w:i/>
        </w:rPr>
        <w:br/>
      </w:r>
      <w:r>
        <w:rPr>
          <w:i/>
        </w:rPr>
        <w:tab/>
      </w:r>
      <w:r>
        <w:rPr>
          <w:i/>
        </w:rPr>
        <w:tab/>
      </w:r>
      <w:r>
        <w:rPr>
          <w:i/>
        </w:rPr>
        <w:tab/>
      </w:r>
      <w:r>
        <w:rPr>
          <w:i/>
        </w:rPr>
        <w:tab/>
      </w:r>
      <w:r>
        <w:rPr>
          <w:i/>
        </w:rPr>
        <w:tab/>
        <w:t>Source: Huawei, Hisilicon</w:t>
      </w:r>
    </w:p>
    <w:p w14:paraId="5F3663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45F19" w14:textId="77777777" w:rsidR="00AD1035" w:rsidRDefault="00AD1035" w:rsidP="00AD1035">
      <w:pPr>
        <w:rPr>
          <w:rFonts w:ascii="Arial" w:hAnsi="Arial" w:cs="Arial"/>
          <w:b/>
          <w:sz w:val="24"/>
        </w:rPr>
      </w:pPr>
      <w:r>
        <w:rPr>
          <w:rFonts w:ascii="Arial" w:hAnsi="Arial" w:cs="Arial"/>
          <w:b/>
          <w:color w:val="0000FF"/>
          <w:sz w:val="24"/>
        </w:rPr>
        <w:t>R4-2307534</w:t>
      </w:r>
      <w:r>
        <w:rPr>
          <w:rFonts w:ascii="Arial" w:hAnsi="Arial" w:cs="Arial"/>
          <w:b/>
          <w:color w:val="0000FF"/>
          <w:sz w:val="24"/>
        </w:rPr>
        <w:tab/>
      </w:r>
      <w:r>
        <w:rPr>
          <w:rFonts w:ascii="Arial" w:hAnsi="Arial" w:cs="Arial"/>
          <w:b/>
          <w:sz w:val="24"/>
        </w:rPr>
        <w:t>CR for TS 36104  Operating band unwanted emissions for Single RAT multi-band BS</w:t>
      </w:r>
    </w:p>
    <w:p w14:paraId="0B1119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v17.9.0</w:t>
      </w:r>
      <w:r>
        <w:rPr>
          <w:i/>
        </w:rPr>
        <w:tab/>
        <w:t xml:space="preserve">  CR-4972  rev  Cat: A (Rel-17)</w:t>
      </w:r>
      <w:r>
        <w:rPr>
          <w:i/>
        </w:rPr>
        <w:br/>
      </w:r>
      <w:r>
        <w:rPr>
          <w:i/>
        </w:rPr>
        <w:br/>
      </w:r>
      <w:r>
        <w:rPr>
          <w:i/>
        </w:rPr>
        <w:tab/>
      </w:r>
      <w:r>
        <w:rPr>
          <w:i/>
        </w:rPr>
        <w:tab/>
      </w:r>
      <w:r>
        <w:rPr>
          <w:i/>
        </w:rPr>
        <w:tab/>
      </w:r>
      <w:r>
        <w:rPr>
          <w:i/>
        </w:rPr>
        <w:tab/>
      </w:r>
      <w:r>
        <w:rPr>
          <w:i/>
        </w:rPr>
        <w:tab/>
        <w:t>Source: Huawei, Hisilicon</w:t>
      </w:r>
    </w:p>
    <w:p w14:paraId="29F8E3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A936F" w14:textId="77777777" w:rsidR="00AD1035" w:rsidRDefault="00AD1035" w:rsidP="00AD1035">
      <w:pPr>
        <w:rPr>
          <w:rFonts w:ascii="Arial" w:hAnsi="Arial" w:cs="Arial"/>
          <w:b/>
          <w:sz w:val="24"/>
        </w:rPr>
      </w:pPr>
      <w:r>
        <w:rPr>
          <w:rFonts w:ascii="Arial" w:hAnsi="Arial" w:cs="Arial"/>
          <w:b/>
          <w:color w:val="0000FF"/>
          <w:sz w:val="24"/>
        </w:rPr>
        <w:t>R4-2307535</w:t>
      </w:r>
      <w:r>
        <w:rPr>
          <w:rFonts w:ascii="Arial" w:hAnsi="Arial" w:cs="Arial"/>
          <w:b/>
          <w:color w:val="0000FF"/>
          <w:sz w:val="24"/>
        </w:rPr>
        <w:tab/>
      </w:r>
      <w:r>
        <w:rPr>
          <w:rFonts w:ascii="Arial" w:hAnsi="Arial" w:cs="Arial"/>
          <w:b/>
          <w:sz w:val="24"/>
        </w:rPr>
        <w:t>CR for TS 36141  Operating band unwanted emissions for Single RAT multi-band BS</w:t>
      </w:r>
    </w:p>
    <w:p w14:paraId="7E36EF4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v17.9.0</w:t>
      </w:r>
      <w:r>
        <w:rPr>
          <w:i/>
        </w:rPr>
        <w:tab/>
        <w:t xml:space="preserve">  CR-1357  rev  Cat: A (Rel-17)</w:t>
      </w:r>
      <w:r>
        <w:rPr>
          <w:i/>
        </w:rPr>
        <w:br/>
      </w:r>
      <w:r>
        <w:rPr>
          <w:i/>
        </w:rPr>
        <w:br/>
      </w:r>
      <w:r>
        <w:rPr>
          <w:i/>
        </w:rPr>
        <w:tab/>
      </w:r>
      <w:r>
        <w:rPr>
          <w:i/>
        </w:rPr>
        <w:tab/>
      </w:r>
      <w:r>
        <w:rPr>
          <w:i/>
        </w:rPr>
        <w:tab/>
      </w:r>
      <w:r>
        <w:rPr>
          <w:i/>
        </w:rPr>
        <w:tab/>
      </w:r>
      <w:r>
        <w:rPr>
          <w:i/>
        </w:rPr>
        <w:tab/>
        <w:t>Source: Huawei, Hisilicon</w:t>
      </w:r>
    </w:p>
    <w:p w14:paraId="1C873E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7ED24" w14:textId="77777777" w:rsidR="00AD1035" w:rsidRDefault="00AD1035" w:rsidP="00AD1035">
      <w:pPr>
        <w:rPr>
          <w:rFonts w:ascii="Arial" w:hAnsi="Arial" w:cs="Arial"/>
          <w:b/>
          <w:sz w:val="24"/>
        </w:rPr>
      </w:pPr>
      <w:r>
        <w:rPr>
          <w:rFonts w:ascii="Arial" w:hAnsi="Arial" w:cs="Arial"/>
          <w:b/>
          <w:color w:val="0000FF"/>
          <w:sz w:val="24"/>
        </w:rPr>
        <w:t>R4-2307536</w:t>
      </w:r>
      <w:r>
        <w:rPr>
          <w:rFonts w:ascii="Arial" w:hAnsi="Arial" w:cs="Arial"/>
          <w:b/>
          <w:color w:val="0000FF"/>
          <w:sz w:val="24"/>
        </w:rPr>
        <w:tab/>
      </w:r>
      <w:r>
        <w:rPr>
          <w:rFonts w:ascii="Arial" w:hAnsi="Arial" w:cs="Arial"/>
          <w:b/>
          <w:sz w:val="24"/>
        </w:rPr>
        <w:t>CR for TS 38104  Operating band unwanted emissions for Single RAT multi-band BS</w:t>
      </w:r>
    </w:p>
    <w:p w14:paraId="78A13C4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CR-0474  rev  Cat: A (Rel-17)</w:t>
      </w:r>
      <w:r>
        <w:rPr>
          <w:i/>
        </w:rPr>
        <w:br/>
      </w:r>
      <w:r>
        <w:rPr>
          <w:i/>
        </w:rPr>
        <w:br/>
      </w:r>
      <w:r>
        <w:rPr>
          <w:i/>
        </w:rPr>
        <w:tab/>
      </w:r>
      <w:r>
        <w:rPr>
          <w:i/>
        </w:rPr>
        <w:tab/>
      </w:r>
      <w:r>
        <w:rPr>
          <w:i/>
        </w:rPr>
        <w:tab/>
      </w:r>
      <w:r>
        <w:rPr>
          <w:i/>
        </w:rPr>
        <w:tab/>
      </w:r>
      <w:r>
        <w:rPr>
          <w:i/>
        </w:rPr>
        <w:tab/>
        <w:t>Source: Huawei, Hisilicon</w:t>
      </w:r>
    </w:p>
    <w:p w14:paraId="5C91F3C3"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171CE" w14:textId="77777777" w:rsidR="00AD1035" w:rsidRDefault="00AD1035" w:rsidP="00AD1035">
      <w:pPr>
        <w:rPr>
          <w:rFonts w:ascii="Arial" w:hAnsi="Arial" w:cs="Arial"/>
          <w:b/>
          <w:sz w:val="24"/>
        </w:rPr>
      </w:pPr>
      <w:r>
        <w:rPr>
          <w:rFonts w:ascii="Arial" w:hAnsi="Arial" w:cs="Arial"/>
          <w:b/>
          <w:color w:val="0000FF"/>
          <w:sz w:val="24"/>
        </w:rPr>
        <w:t>R4-2307537</w:t>
      </w:r>
      <w:r>
        <w:rPr>
          <w:rFonts w:ascii="Arial" w:hAnsi="Arial" w:cs="Arial"/>
          <w:b/>
          <w:color w:val="0000FF"/>
          <w:sz w:val="24"/>
        </w:rPr>
        <w:tab/>
      </w:r>
      <w:r>
        <w:rPr>
          <w:rFonts w:ascii="Arial" w:hAnsi="Arial" w:cs="Arial"/>
          <w:b/>
          <w:sz w:val="24"/>
        </w:rPr>
        <w:t>CR for TS 38.141-1 Operating band unwanted emissions for Single RAT multi-band BS</w:t>
      </w:r>
    </w:p>
    <w:p w14:paraId="77B7D03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CR-0336  rev  Cat: A (Rel-17)</w:t>
      </w:r>
      <w:r>
        <w:rPr>
          <w:i/>
        </w:rPr>
        <w:br/>
      </w:r>
      <w:r>
        <w:rPr>
          <w:i/>
        </w:rPr>
        <w:br/>
      </w:r>
      <w:r>
        <w:rPr>
          <w:i/>
        </w:rPr>
        <w:tab/>
      </w:r>
      <w:r>
        <w:rPr>
          <w:i/>
        </w:rPr>
        <w:tab/>
      </w:r>
      <w:r>
        <w:rPr>
          <w:i/>
        </w:rPr>
        <w:tab/>
      </w:r>
      <w:r>
        <w:rPr>
          <w:i/>
        </w:rPr>
        <w:tab/>
      </w:r>
      <w:r>
        <w:rPr>
          <w:i/>
        </w:rPr>
        <w:tab/>
        <w:t>Source: Huawei, Hisilicon</w:t>
      </w:r>
    </w:p>
    <w:p w14:paraId="61BC9D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EACD5E" w14:textId="77777777" w:rsidR="00AD1035" w:rsidRDefault="00AD1035" w:rsidP="00AD1035">
      <w:pPr>
        <w:rPr>
          <w:rFonts w:ascii="Arial" w:hAnsi="Arial" w:cs="Arial"/>
          <w:b/>
          <w:sz w:val="24"/>
        </w:rPr>
      </w:pPr>
      <w:r>
        <w:rPr>
          <w:rFonts w:ascii="Arial" w:hAnsi="Arial" w:cs="Arial"/>
          <w:b/>
          <w:color w:val="0000FF"/>
          <w:sz w:val="24"/>
        </w:rPr>
        <w:t>R4-2307538</w:t>
      </w:r>
      <w:r>
        <w:rPr>
          <w:rFonts w:ascii="Arial" w:hAnsi="Arial" w:cs="Arial"/>
          <w:b/>
          <w:color w:val="0000FF"/>
          <w:sz w:val="24"/>
        </w:rPr>
        <w:tab/>
      </w:r>
      <w:r>
        <w:rPr>
          <w:rFonts w:ascii="Arial" w:hAnsi="Arial" w:cs="Arial"/>
          <w:b/>
          <w:sz w:val="24"/>
        </w:rPr>
        <w:t>CR for TS 36104  Operating band unwanted emissions for Single RAT multi-band BS</w:t>
      </w:r>
    </w:p>
    <w:p w14:paraId="19D54C7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v18.1.0</w:t>
      </w:r>
      <w:r>
        <w:rPr>
          <w:i/>
        </w:rPr>
        <w:tab/>
        <w:t xml:space="preserve">  CR-4973  rev  Cat: A (Rel-18)</w:t>
      </w:r>
      <w:r>
        <w:rPr>
          <w:i/>
        </w:rPr>
        <w:br/>
      </w:r>
      <w:r>
        <w:rPr>
          <w:i/>
        </w:rPr>
        <w:br/>
      </w:r>
      <w:r>
        <w:rPr>
          <w:i/>
        </w:rPr>
        <w:tab/>
      </w:r>
      <w:r>
        <w:rPr>
          <w:i/>
        </w:rPr>
        <w:tab/>
      </w:r>
      <w:r>
        <w:rPr>
          <w:i/>
        </w:rPr>
        <w:tab/>
      </w:r>
      <w:r>
        <w:rPr>
          <w:i/>
        </w:rPr>
        <w:tab/>
      </w:r>
      <w:r>
        <w:rPr>
          <w:i/>
        </w:rPr>
        <w:tab/>
        <w:t>Source: Huawei, Hisilicon</w:t>
      </w:r>
    </w:p>
    <w:p w14:paraId="26E254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E2C2D" w14:textId="77777777" w:rsidR="00AD1035" w:rsidRDefault="00AD1035" w:rsidP="00AD1035">
      <w:pPr>
        <w:rPr>
          <w:rFonts w:ascii="Arial" w:hAnsi="Arial" w:cs="Arial"/>
          <w:b/>
          <w:sz w:val="24"/>
        </w:rPr>
      </w:pPr>
      <w:r>
        <w:rPr>
          <w:rFonts w:ascii="Arial" w:hAnsi="Arial" w:cs="Arial"/>
          <w:b/>
          <w:color w:val="0000FF"/>
          <w:sz w:val="24"/>
        </w:rPr>
        <w:t>R4-2307539</w:t>
      </w:r>
      <w:r>
        <w:rPr>
          <w:rFonts w:ascii="Arial" w:hAnsi="Arial" w:cs="Arial"/>
          <w:b/>
          <w:color w:val="0000FF"/>
          <w:sz w:val="24"/>
        </w:rPr>
        <w:tab/>
      </w:r>
      <w:r>
        <w:rPr>
          <w:rFonts w:ascii="Arial" w:hAnsi="Arial" w:cs="Arial"/>
          <w:b/>
          <w:sz w:val="24"/>
        </w:rPr>
        <w:t>CR for TS 36141  Operating band unwanted emissions for Single RAT multi-band BS</w:t>
      </w:r>
    </w:p>
    <w:p w14:paraId="0D51934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CR-1358  rev  Cat: A (Rel-18)</w:t>
      </w:r>
      <w:r>
        <w:rPr>
          <w:i/>
        </w:rPr>
        <w:br/>
      </w:r>
      <w:r>
        <w:rPr>
          <w:i/>
        </w:rPr>
        <w:br/>
      </w:r>
      <w:r>
        <w:rPr>
          <w:i/>
        </w:rPr>
        <w:tab/>
      </w:r>
      <w:r>
        <w:rPr>
          <w:i/>
        </w:rPr>
        <w:tab/>
      </w:r>
      <w:r>
        <w:rPr>
          <w:i/>
        </w:rPr>
        <w:tab/>
      </w:r>
      <w:r>
        <w:rPr>
          <w:i/>
        </w:rPr>
        <w:tab/>
      </w:r>
      <w:r>
        <w:rPr>
          <w:i/>
        </w:rPr>
        <w:tab/>
        <w:t>Source: Huawei, Hisilicon</w:t>
      </w:r>
    </w:p>
    <w:p w14:paraId="0D8C48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CC5FDF" w14:textId="77777777" w:rsidR="00AD1035" w:rsidRDefault="00AD1035" w:rsidP="00AD1035">
      <w:pPr>
        <w:rPr>
          <w:rFonts w:ascii="Arial" w:hAnsi="Arial" w:cs="Arial"/>
          <w:b/>
          <w:sz w:val="24"/>
        </w:rPr>
      </w:pPr>
      <w:r>
        <w:rPr>
          <w:rFonts w:ascii="Arial" w:hAnsi="Arial" w:cs="Arial"/>
          <w:b/>
          <w:color w:val="0000FF"/>
          <w:sz w:val="24"/>
        </w:rPr>
        <w:t>R4-2307540</w:t>
      </w:r>
      <w:r>
        <w:rPr>
          <w:rFonts w:ascii="Arial" w:hAnsi="Arial" w:cs="Arial"/>
          <w:b/>
          <w:color w:val="0000FF"/>
          <w:sz w:val="24"/>
        </w:rPr>
        <w:tab/>
      </w:r>
      <w:r>
        <w:rPr>
          <w:rFonts w:ascii="Arial" w:hAnsi="Arial" w:cs="Arial"/>
          <w:b/>
          <w:sz w:val="24"/>
        </w:rPr>
        <w:t>CR for TS 38104  Operating band unwanted emissions for Single RAT multi-band BS</w:t>
      </w:r>
    </w:p>
    <w:p w14:paraId="1086DE1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CR-0475  rev  Cat: A (Rel-18)</w:t>
      </w:r>
      <w:r>
        <w:rPr>
          <w:i/>
        </w:rPr>
        <w:br/>
      </w:r>
      <w:r>
        <w:rPr>
          <w:i/>
        </w:rPr>
        <w:br/>
      </w:r>
      <w:r>
        <w:rPr>
          <w:i/>
        </w:rPr>
        <w:tab/>
      </w:r>
      <w:r>
        <w:rPr>
          <w:i/>
        </w:rPr>
        <w:tab/>
      </w:r>
      <w:r>
        <w:rPr>
          <w:i/>
        </w:rPr>
        <w:tab/>
      </w:r>
      <w:r>
        <w:rPr>
          <w:i/>
        </w:rPr>
        <w:tab/>
      </w:r>
      <w:r>
        <w:rPr>
          <w:i/>
        </w:rPr>
        <w:tab/>
        <w:t>Source: Huawei, Hisilicon</w:t>
      </w:r>
    </w:p>
    <w:p w14:paraId="210381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A4291" w14:textId="77777777" w:rsidR="00AD1035" w:rsidRDefault="00AD1035" w:rsidP="00AD1035">
      <w:pPr>
        <w:rPr>
          <w:rFonts w:ascii="Arial" w:hAnsi="Arial" w:cs="Arial"/>
          <w:b/>
          <w:sz w:val="24"/>
        </w:rPr>
      </w:pPr>
      <w:r>
        <w:rPr>
          <w:rFonts w:ascii="Arial" w:hAnsi="Arial" w:cs="Arial"/>
          <w:b/>
          <w:color w:val="0000FF"/>
          <w:sz w:val="24"/>
        </w:rPr>
        <w:t>R4-2307541</w:t>
      </w:r>
      <w:r>
        <w:rPr>
          <w:rFonts w:ascii="Arial" w:hAnsi="Arial" w:cs="Arial"/>
          <w:b/>
          <w:color w:val="0000FF"/>
          <w:sz w:val="24"/>
        </w:rPr>
        <w:tab/>
      </w:r>
      <w:r>
        <w:rPr>
          <w:rFonts w:ascii="Arial" w:hAnsi="Arial" w:cs="Arial"/>
          <w:b/>
          <w:sz w:val="24"/>
        </w:rPr>
        <w:t>CR for TS 38.141-1 Operating band unwanted emissions for Single RAT multi-band BS</w:t>
      </w:r>
    </w:p>
    <w:p w14:paraId="39287F1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CR-0337  rev  Cat: A (Rel-18)</w:t>
      </w:r>
      <w:r>
        <w:rPr>
          <w:i/>
        </w:rPr>
        <w:br/>
      </w:r>
      <w:r>
        <w:rPr>
          <w:i/>
        </w:rPr>
        <w:br/>
      </w:r>
      <w:r>
        <w:rPr>
          <w:i/>
        </w:rPr>
        <w:tab/>
      </w:r>
      <w:r>
        <w:rPr>
          <w:i/>
        </w:rPr>
        <w:tab/>
      </w:r>
      <w:r>
        <w:rPr>
          <w:i/>
        </w:rPr>
        <w:tab/>
      </w:r>
      <w:r>
        <w:rPr>
          <w:i/>
        </w:rPr>
        <w:tab/>
      </w:r>
      <w:r>
        <w:rPr>
          <w:i/>
        </w:rPr>
        <w:tab/>
        <w:t>Source: Huawei, Hisilicon</w:t>
      </w:r>
    </w:p>
    <w:p w14:paraId="61A00A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6B109" w14:textId="77777777" w:rsidR="00AD1035" w:rsidRDefault="00AD1035" w:rsidP="00AD1035">
      <w:pPr>
        <w:rPr>
          <w:rFonts w:ascii="Arial" w:hAnsi="Arial" w:cs="Arial"/>
          <w:b/>
          <w:sz w:val="24"/>
        </w:rPr>
      </w:pPr>
      <w:r>
        <w:rPr>
          <w:rFonts w:ascii="Arial" w:hAnsi="Arial" w:cs="Arial"/>
          <w:b/>
          <w:color w:val="0000FF"/>
          <w:sz w:val="24"/>
        </w:rPr>
        <w:t>R4-2307542</w:t>
      </w:r>
      <w:r>
        <w:rPr>
          <w:rFonts w:ascii="Arial" w:hAnsi="Arial" w:cs="Arial"/>
          <w:b/>
          <w:color w:val="0000FF"/>
          <w:sz w:val="24"/>
        </w:rPr>
        <w:tab/>
      </w:r>
      <w:r>
        <w:rPr>
          <w:rFonts w:ascii="Arial" w:hAnsi="Arial" w:cs="Arial"/>
          <w:b/>
          <w:sz w:val="24"/>
        </w:rPr>
        <w:t>Discussion on  Operating band unwanted emissions for Single RAT multi-band BS</w:t>
      </w:r>
    </w:p>
    <w:p w14:paraId="22B29A6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DA76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EFE7B" w14:textId="77777777" w:rsidR="00AD1035" w:rsidRDefault="00AD1035" w:rsidP="00AD1035">
      <w:pPr>
        <w:rPr>
          <w:rFonts w:ascii="Arial" w:hAnsi="Arial" w:cs="Arial"/>
          <w:b/>
          <w:sz w:val="24"/>
        </w:rPr>
      </w:pPr>
      <w:r>
        <w:rPr>
          <w:rFonts w:ascii="Arial" w:hAnsi="Arial" w:cs="Arial"/>
          <w:b/>
          <w:color w:val="0000FF"/>
          <w:sz w:val="24"/>
        </w:rPr>
        <w:t>R4-2307770</w:t>
      </w:r>
      <w:r>
        <w:rPr>
          <w:rFonts w:ascii="Arial" w:hAnsi="Arial" w:cs="Arial"/>
          <w:b/>
          <w:color w:val="0000FF"/>
          <w:sz w:val="24"/>
        </w:rPr>
        <w:tab/>
      </w:r>
      <w:r>
        <w:rPr>
          <w:rFonts w:ascii="Arial" w:hAnsi="Arial" w:cs="Arial"/>
          <w:b/>
          <w:sz w:val="24"/>
        </w:rPr>
        <w:t>CR to 37.104: Clarification on the OBUE limites when narrow carrier adjacent to the sub block edge</w:t>
      </w:r>
    </w:p>
    <w:p w14:paraId="64759351"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v16.16.0</w:t>
      </w:r>
      <w:r>
        <w:rPr>
          <w:i/>
        </w:rPr>
        <w:tab/>
        <w:t xml:space="preserve">  CR-0983  rev  Cat: F (Rel-16)</w:t>
      </w:r>
      <w:r>
        <w:rPr>
          <w:i/>
        </w:rPr>
        <w:br/>
      </w:r>
      <w:r>
        <w:rPr>
          <w:i/>
        </w:rPr>
        <w:br/>
      </w:r>
      <w:r>
        <w:rPr>
          <w:i/>
        </w:rPr>
        <w:tab/>
      </w:r>
      <w:r>
        <w:rPr>
          <w:i/>
        </w:rPr>
        <w:tab/>
      </w:r>
      <w:r>
        <w:rPr>
          <w:i/>
        </w:rPr>
        <w:tab/>
      </w:r>
      <w:r>
        <w:rPr>
          <w:i/>
        </w:rPr>
        <w:tab/>
      </w:r>
      <w:r>
        <w:rPr>
          <w:i/>
        </w:rPr>
        <w:tab/>
        <w:t>Source: Huawei, HiSilicon</w:t>
      </w:r>
    </w:p>
    <w:p w14:paraId="0DA174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EDB17" w14:textId="77777777" w:rsidR="00AD1035" w:rsidRDefault="00AD1035" w:rsidP="00AD1035">
      <w:pPr>
        <w:rPr>
          <w:rFonts w:ascii="Arial" w:hAnsi="Arial" w:cs="Arial"/>
          <w:b/>
          <w:sz w:val="24"/>
        </w:rPr>
      </w:pPr>
      <w:r>
        <w:rPr>
          <w:rFonts w:ascii="Arial" w:hAnsi="Arial" w:cs="Arial"/>
          <w:b/>
          <w:color w:val="0000FF"/>
          <w:sz w:val="24"/>
        </w:rPr>
        <w:t>R4-2307771</w:t>
      </w:r>
      <w:r>
        <w:rPr>
          <w:rFonts w:ascii="Arial" w:hAnsi="Arial" w:cs="Arial"/>
          <w:b/>
          <w:color w:val="0000FF"/>
          <w:sz w:val="24"/>
        </w:rPr>
        <w:tab/>
      </w:r>
      <w:r>
        <w:rPr>
          <w:rFonts w:ascii="Arial" w:hAnsi="Arial" w:cs="Arial"/>
          <w:b/>
          <w:sz w:val="24"/>
        </w:rPr>
        <w:t>CR to 37.104: Clarification on the OBUE limites when narrow carrier adjacent to the sub block edge</w:t>
      </w:r>
    </w:p>
    <w:p w14:paraId="3757C13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v17.8.0</w:t>
      </w:r>
      <w:r>
        <w:rPr>
          <w:i/>
        </w:rPr>
        <w:tab/>
        <w:t xml:space="preserve">  CR-0984  rev  Cat: A (Rel-17)</w:t>
      </w:r>
      <w:r>
        <w:rPr>
          <w:i/>
        </w:rPr>
        <w:br/>
      </w:r>
      <w:r>
        <w:rPr>
          <w:i/>
        </w:rPr>
        <w:br/>
      </w:r>
      <w:r>
        <w:rPr>
          <w:i/>
        </w:rPr>
        <w:tab/>
      </w:r>
      <w:r>
        <w:rPr>
          <w:i/>
        </w:rPr>
        <w:tab/>
      </w:r>
      <w:r>
        <w:rPr>
          <w:i/>
        </w:rPr>
        <w:tab/>
      </w:r>
      <w:r>
        <w:rPr>
          <w:i/>
        </w:rPr>
        <w:tab/>
      </w:r>
      <w:r>
        <w:rPr>
          <w:i/>
        </w:rPr>
        <w:tab/>
        <w:t>Source: Huawei, HiSilicon</w:t>
      </w:r>
    </w:p>
    <w:p w14:paraId="3C9B6B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00913" w14:textId="77777777" w:rsidR="00AD1035" w:rsidRDefault="00AD1035" w:rsidP="00AD1035">
      <w:pPr>
        <w:rPr>
          <w:rFonts w:ascii="Arial" w:hAnsi="Arial" w:cs="Arial"/>
          <w:b/>
          <w:sz w:val="24"/>
        </w:rPr>
      </w:pPr>
      <w:r>
        <w:rPr>
          <w:rFonts w:ascii="Arial" w:hAnsi="Arial" w:cs="Arial"/>
          <w:b/>
          <w:color w:val="0000FF"/>
          <w:sz w:val="24"/>
        </w:rPr>
        <w:t>R4-2307772</w:t>
      </w:r>
      <w:r>
        <w:rPr>
          <w:rFonts w:ascii="Arial" w:hAnsi="Arial" w:cs="Arial"/>
          <w:b/>
          <w:color w:val="0000FF"/>
          <w:sz w:val="24"/>
        </w:rPr>
        <w:tab/>
      </w:r>
      <w:r>
        <w:rPr>
          <w:rFonts w:ascii="Arial" w:hAnsi="Arial" w:cs="Arial"/>
          <w:b/>
          <w:sz w:val="24"/>
        </w:rPr>
        <w:t>CR to 37.104: Clarification on the OBUE limites when narrow carrier adjacent to the sub block edge</w:t>
      </w:r>
    </w:p>
    <w:p w14:paraId="17E8DD3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v18.1.0</w:t>
      </w:r>
      <w:r>
        <w:rPr>
          <w:i/>
        </w:rPr>
        <w:tab/>
        <w:t xml:space="preserve">  CR-0985  rev  Cat: A (Rel-18)</w:t>
      </w:r>
      <w:r>
        <w:rPr>
          <w:i/>
        </w:rPr>
        <w:br/>
      </w:r>
      <w:r>
        <w:rPr>
          <w:i/>
        </w:rPr>
        <w:br/>
      </w:r>
      <w:r>
        <w:rPr>
          <w:i/>
        </w:rPr>
        <w:tab/>
      </w:r>
      <w:r>
        <w:rPr>
          <w:i/>
        </w:rPr>
        <w:tab/>
      </w:r>
      <w:r>
        <w:rPr>
          <w:i/>
        </w:rPr>
        <w:tab/>
      </w:r>
      <w:r>
        <w:rPr>
          <w:i/>
        </w:rPr>
        <w:tab/>
      </w:r>
      <w:r>
        <w:rPr>
          <w:i/>
        </w:rPr>
        <w:tab/>
        <w:t>Source: Huawei, HiSilicon</w:t>
      </w:r>
    </w:p>
    <w:p w14:paraId="5B7B73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9E9C3" w14:textId="77777777" w:rsidR="00AD1035" w:rsidRDefault="00AD1035" w:rsidP="00AD1035">
      <w:pPr>
        <w:rPr>
          <w:rFonts w:ascii="Arial" w:hAnsi="Arial" w:cs="Arial"/>
          <w:b/>
          <w:sz w:val="24"/>
        </w:rPr>
      </w:pPr>
      <w:r>
        <w:rPr>
          <w:rFonts w:ascii="Arial" w:hAnsi="Arial" w:cs="Arial"/>
          <w:b/>
          <w:color w:val="0000FF"/>
          <w:sz w:val="24"/>
        </w:rPr>
        <w:t>R4-2307773</w:t>
      </w:r>
      <w:r>
        <w:rPr>
          <w:rFonts w:ascii="Arial" w:hAnsi="Arial" w:cs="Arial"/>
          <w:b/>
          <w:color w:val="0000FF"/>
          <w:sz w:val="24"/>
        </w:rPr>
        <w:tab/>
      </w:r>
      <w:r>
        <w:rPr>
          <w:rFonts w:ascii="Arial" w:hAnsi="Arial" w:cs="Arial"/>
          <w:b/>
          <w:sz w:val="24"/>
        </w:rPr>
        <w:t>CR to 37.141: Clarification on the OBUE limites when narrow carrier adjacent to the sub block edge</w:t>
      </w:r>
    </w:p>
    <w:p w14:paraId="59599A8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v16.17.0</w:t>
      </w:r>
      <w:r>
        <w:rPr>
          <w:i/>
        </w:rPr>
        <w:tab/>
        <w:t xml:space="preserve">  CR-1039  rev  Cat: F (Rel-16)</w:t>
      </w:r>
      <w:r>
        <w:rPr>
          <w:i/>
        </w:rPr>
        <w:br/>
      </w:r>
      <w:r>
        <w:rPr>
          <w:i/>
        </w:rPr>
        <w:br/>
      </w:r>
      <w:r>
        <w:rPr>
          <w:i/>
        </w:rPr>
        <w:tab/>
      </w:r>
      <w:r>
        <w:rPr>
          <w:i/>
        </w:rPr>
        <w:tab/>
      </w:r>
      <w:r>
        <w:rPr>
          <w:i/>
        </w:rPr>
        <w:tab/>
      </w:r>
      <w:r>
        <w:rPr>
          <w:i/>
        </w:rPr>
        <w:tab/>
      </w:r>
      <w:r>
        <w:rPr>
          <w:i/>
        </w:rPr>
        <w:tab/>
        <w:t>Source: Huawei, HiSilicon</w:t>
      </w:r>
    </w:p>
    <w:p w14:paraId="5D8A32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45307" w14:textId="77777777" w:rsidR="00AD1035" w:rsidRDefault="00AD1035" w:rsidP="00AD1035">
      <w:pPr>
        <w:rPr>
          <w:rFonts w:ascii="Arial" w:hAnsi="Arial" w:cs="Arial"/>
          <w:b/>
          <w:sz w:val="24"/>
        </w:rPr>
      </w:pPr>
      <w:r>
        <w:rPr>
          <w:rFonts w:ascii="Arial" w:hAnsi="Arial" w:cs="Arial"/>
          <w:b/>
          <w:color w:val="0000FF"/>
          <w:sz w:val="24"/>
        </w:rPr>
        <w:t>R4-2307774</w:t>
      </w:r>
      <w:r>
        <w:rPr>
          <w:rFonts w:ascii="Arial" w:hAnsi="Arial" w:cs="Arial"/>
          <w:b/>
          <w:color w:val="0000FF"/>
          <w:sz w:val="24"/>
        </w:rPr>
        <w:tab/>
      </w:r>
      <w:r>
        <w:rPr>
          <w:rFonts w:ascii="Arial" w:hAnsi="Arial" w:cs="Arial"/>
          <w:b/>
          <w:sz w:val="24"/>
        </w:rPr>
        <w:t>CR to 37.141: Clarification on the OBUE limites when narrow carrier adjacent to the sub block edge</w:t>
      </w:r>
    </w:p>
    <w:p w14:paraId="35E1E3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v17.9.0</w:t>
      </w:r>
      <w:r>
        <w:rPr>
          <w:i/>
        </w:rPr>
        <w:tab/>
        <w:t xml:space="preserve">  CR-1040  rev  Cat: A (Rel-17)</w:t>
      </w:r>
      <w:r>
        <w:rPr>
          <w:i/>
        </w:rPr>
        <w:br/>
      </w:r>
      <w:r>
        <w:rPr>
          <w:i/>
        </w:rPr>
        <w:br/>
      </w:r>
      <w:r>
        <w:rPr>
          <w:i/>
        </w:rPr>
        <w:tab/>
      </w:r>
      <w:r>
        <w:rPr>
          <w:i/>
        </w:rPr>
        <w:tab/>
      </w:r>
      <w:r>
        <w:rPr>
          <w:i/>
        </w:rPr>
        <w:tab/>
      </w:r>
      <w:r>
        <w:rPr>
          <w:i/>
        </w:rPr>
        <w:tab/>
      </w:r>
      <w:r>
        <w:rPr>
          <w:i/>
        </w:rPr>
        <w:tab/>
        <w:t>Source: Huawei, HiSilicon</w:t>
      </w:r>
    </w:p>
    <w:p w14:paraId="35D303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F1E7B" w14:textId="77777777" w:rsidR="00AD1035" w:rsidRDefault="00AD1035" w:rsidP="00AD1035">
      <w:pPr>
        <w:rPr>
          <w:rFonts w:ascii="Arial" w:hAnsi="Arial" w:cs="Arial"/>
          <w:b/>
          <w:sz w:val="24"/>
        </w:rPr>
      </w:pPr>
      <w:r>
        <w:rPr>
          <w:rFonts w:ascii="Arial" w:hAnsi="Arial" w:cs="Arial"/>
          <w:b/>
          <w:color w:val="0000FF"/>
          <w:sz w:val="24"/>
        </w:rPr>
        <w:t>R4-2307775</w:t>
      </w:r>
      <w:r>
        <w:rPr>
          <w:rFonts w:ascii="Arial" w:hAnsi="Arial" w:cs="Arial"/>
          <w:b/>
          <w:color w:val="0000FF"/>
          <w:sz w:val="24"/>
        </w:rPr>
        <w:tab/>
      </w:r>
      <w:r>
        <w:rPr>
          <w:rFonts w:ascii="Arial" w:hAnsi="Arial" w:cs="Arial"/>
          <w:b/>
          <w:sz w:val="24"/>
        </w:rPr>
        <w:t>CR to 37.141: Clarification on the OBUE limites when narrow carrier adjacent to the sub block edge</w:t>
      </w:r>
    </w:p>
    <w:p w14:paraId="59B15C2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CR-1041  rev  Cat: A (Rel-18)</w:t>
      </w:r>
      <w:r>
        <w:rPr>
          <w:i/>
        </w:rPr>
        <w:br/>
      </w:r>
      <w:r>
        <w:rPr>
          <w:i/>
        </w:rPr>
        <w:br/>
      </w:r>
      <w:r>
        <w:rPr>
          <w:i/>
        </w:rPr>
        <w:tab/>
      </w:r>
      <w:r>
        <w:rPr>
          <w:i/>
        </w:rPr>
        <w:tab/>
      </w:r>
      <w:r>
        <w:rPr>
          <w:i/>
        </w:rPr>
        <w:tab/>
      </w:r>
      <w:r>
        <w:rPr>
          <w:i/>
        </w:rPr>
        <w:tab/>
      </w:r>
      <w:r>
        <w:rPr>
          <w:i/>
        </w:rPr>
        <w:tab/>
        <w:t>Source: Huawei, HiSilicon</w:t>
      </w:r>
    </w:p>
    <w:p w14:paraId="04292D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6E980" w14:textId="77777777" w:rsidR="00AD1035" w:rsidRDefault="00AD1035" w:rsidP="00AD1035">
      <w:pPr>
        <w:rPr>
          <w:rFonts w:ascii="Arial" w:hAnsi="Arial" w:cs="Arial"/>
          <w:b/>
          <w:sz w:val="24"/>
        </w:rPr>
      </w:pPr>
      <w:r>
        <w:rPr>
          <w:rFonts w:ascii="Arial" w:hAnsi="Arial" w:cs="Arial"/>
          <w:b/>
          <w:color w:val="0000FF"/>
          <w:sz w:val="24"/>
        </w:rPr>
        <w:t>R4-2307776</w:t>
      </w:r>
      <w:r>
        <w:rPr>
          <w:rFonts w:ascii="Arial" w:hAnsi="Arial" w:cs="Arial"/>
          <w:b/>
          <w:color w:val="0000FF"/>
          <w:sz w:val="24"/>
        </w:rPr>
        <w:tab/>
      </w:r>
      <w:r>
        <w:rPr>
          <w:rFonts w:ascii="Arial" w:hAnsi="Arial" w:cs="Arial"/>
          <w:b/>
          <w:sz w:val="24"/>
        </w:rPr>
        <w:t>CR to 37.105: Clarification on the OBUE limites when narrow carrier adjacent to the sub block edge</w:t>
      </w:r>
    </w:p>
    <w:p w14:paraId="7BF89FB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v16.13.0</w:t>
      </w:r>
      <w:r>
        <w:rPr>
          <w:i/>
        </w:rPr>
        <w:tab/>
        <w:t xml:space="preserve">  CR-0275  rev  Cat: F (Rel-16)</w:t>
      </w:r>
      <w:r>
        <w:rPr>
          <w:i/>
        </w:rPr>
        <w:br/>
      </w:r>
      <w:r>
        <w:rPr>
          <w:i/>
        </w:rPr>
        <w:lastRenderedPageBreak/>
        <w:br/>
      </w:r>
      <w:r>
        <w:rPr>
          <w:i/>
        </w:rPr>
        <w:tab/>
      </w:r>
      <w:r>
        <w:rPr>
          <w:i/>
        </w:rPr>
        <w:tab/>
      </w:r>
      <w:r>
        <w:rPr>
          <w:i/>
        </w:rPr>
        <w:tab/>
      </w:r>
      <w:r>
        <w:rPr>
          <w:i/>
        </w:rPr>
        <w:tab/>
      </w:r>
      <w:r>
        <w:rPr>
          <w:i/>
        </w:rPr>
        <w:tab/>
        <w:t>Source: Huawei, HiSilicon</w:t>
      </w:r>
    </w:p>
    <w:p w14:paraId="0C138B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79914" w14:textId="77777777" w:rsidR="00AD1035" w:rsidRDefault="00AD1035" w:rsidP="00AD1035">
      <w:pPr>
        <w:rPr>
          <w:rFonts w:ascii="Arial" w:hAnsi="Arial" w:cs="Arial"/>
          <w:b/>
          <w:sz w:val="24"/>
        </w:rPr>
      </w:pPr>
      <w:r>
        <w:rPr>
          <w:rFonts w:ascii="Arial" w:hAnsi="Arial" w:cs="Arial"/>
          <w:b/>
          <w:color w:val="0000FF"/>
          <w:sz w:val="24"/>
        </w:rPr>
        <w:t>R4-2307777</w:t>
      </w:r>
      <w:r>
        <w:rPr>
          <w:rFonts w:ascii="Arial" w:hAnsi="Arial" w:cs="Arial"/>
          <w:b/>
          <w:color w:val="0000FF"/>
          <w:sz w:val="24"/>
        </w:rPr>
        <w:tab/>
      </w:r>
      <w:r>
        <w:rPr>
          <w:rFonts w:ascii="Arial" w:hAnsi="Arial" w:cs="Arial"/>
          <w:b/>
          <w:sz w:val="24"/>
        </w:rPr>
        <w:t>CR to 37.105: Clarification on the OBUE limites when narrow carrier adjacent to the sub block edge</w:t>
      </w:r>
    </w:p>
    <w:p w14:paraId="23E8916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v17.7.0</w:t>
      </w:r>
      <w:r>
        <w:rPr>
          <w:i/>
        </w:rPr>
        <w:tab/>
        <w:t xml:space="preserve">  CR-0276  rev  Cat: A (Rel-17)</w:t>
      </w:r>
      <w:r>
        <w:rPr>
          <w:i/>
        </w:rPr>
        <w:br/>
      </w:r>
      <w:r>
        <w:rPr>
          <w:i/>
        </w:rPr>
        <w:br/>
      </w:r>
      <w:r>
        <w:rPr>
          <w:i/>
        </w:rPr>
        <w:tab/>
      </w:r>
      <w:r>
        <w:rPr>
          <w:i/>
        </w:rPr>
        <w:tab/>
      </w:r>
      <w:r>
        <w:rPr>
          <w:i/>
        </w:rPr>
        <w:tab/>
      </w:r>
      <w:r>
        <w:rPr>
          <w:i/>
        </w:rPr>
        <w:tab/>
      </w:r>
      <w:r>
        <w:rPr>
          <w:i/>
        </w:rPr>
        <w:tab/>
        <w:t>Source: Huawei, HiSilicon</w:t>
      </w:r>
    </w:p>
    <w:p w14:paraId="2C1EB6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EC194" w14:textId="77777777" w:rsidR="00AD1035" w:rsidRDefault="00AD1035" w:rsidP="00AD1035">
      <w:pPr>
        <w:rPr>
          <w:rFonts w:ascii="Arial" w:hAnsi="Arial" w:cs="Arial"/>
          <w:b/>
          <w:sz w:val="24"/>
        </w:rPr>
      </w:pPr>
      <w:r>
        <w:rPr>
          <w:rFonts w:ascii="Arial" w:hAnsi="Arial" w:cs="Arial"/>
          <w:b/>
          <w:color w:val="0000FF"/>
          <w:sz w:val="24"/>
        </w:rPr>
        <w:t>R4-2307778</w:t>
      </w:r>
      <w:r>
        <w:rPr>
          <w:rFonts w:ascii="Arial" w:hAnsi="Arial" w:cs="Arial"/>
          <w:b/>
          <w:color w:val="0000FF"/>
          <w:sz w:val="24"/>
        </w:rPr>
        <w:tab/>
      </w:r>
      <w:r>
        <w:rPr>
          <w:rFonts w:ascii="Arial" w:hAnsi="Arial" w:cs="Arial"/>
          <w:b/>
          <w:sz w:val="24"/>
        </w:rPr>
        <w:t>CR to 37.105: Clarification on the OBUE limites when narrow carrier adjacent to the sub block edge</w:t>
      </w:r>
    </w:p>
    <w:p w14:paraId="356509A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v18.1.0</w:t>
      </w:r>
      <w:r>
        <w:rPr>
          <w:i/>
        </w:rPr>
        <w:tab/>
        <w:t xml:space="preserve">  CR-0277  rev  Cat: A (Rel-18)</w:t>
      </w:r>
      <w:r>
        <w:rPr>
          <w:i/>
        </w:rPr>
        <w:br/>
      </w:r>
      <w:r>
        <w:rPr>
          <w:i/>
        </w:rPr>
        <w:br/>
      </w:r>
      <w:r>
        <w:rPr>
          <w:i/>
        </w:rPr>
        <w:tab/>
      </w:r>
      <w:r>
        <w:rPr>
          <w:i/>
        </w:rPr>
        <w:tab/>
      </w:r>
      <w:r>
        <w:rPr>
          <w:i/>
        </w:rPr>
        <w:tab/>
      </w:r>
      <w:r>
        <w:rPr>
          <w:i/>
        </w:rPr>
        <w:tab/>
      </w:r>
      <w:r>
        <w:rPr>
          <w:i/>
        </w:rPr>
        <w:tab/>
        <w:t>Source: Huawei, HiSilicon</w:t>
      </w:r>
    </w:p>
    <w:p w14:paraId="002F4E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D0EF" w14:textId="77777777" w:rsidR="00AD1035" w:rsidRDefault="00AD1035" w:rsidP="00AD1035">
      <w:pPr>
        <w:rPr>
          <w:rFonts w:ascii="Arial" w:hAnsi="Arial" w:cs="Arial"/>
          <w:b/>
          <w:sz w:val="24"/>
        </w:rPr>
      </w:pPr>
      <w:r>
        <w:rPr>
          <w:rFonts w:ascii="Arial" w:hAnsi="Arial" w:cs="Arial"/>
          <w:b/>
          <w:color w:val="0000FF"/>
          <w:sz w:val="24"/>
        </w:rPr>
        <w:t>R4-2307779</w:t>
      </w:r>
      <w:r>
        <w:rPr>
          <w:rFonts w:ascii="Arial" w:hAnsi="Arial" w:cs="Arial"/>
          <w:b/>
          <w:color w:val="0000FF"/>
          <w:sz w:val="24"/>
        </w:rPr>
        <w:tab/>
      </w:r>
      <w:r>
        <w:rPr>
          <w:rFonts w:ascii="Arial" w:hAnsi="Arial" w:cs="Arial"/>
          <w:b/>
          <w:sz w:val="24"/>
        </w:rPr>
        <w:t>CR to 37.145-1: Clarification on the OBUE limites when narrow carrier adjacent to the sub block edge</w:t>
      </w:r>
    </w:p>
    <w:p w14:paraId="323041A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v16.12.0</w:t>
      </w:r>
      <w:r>
        <w:rPr>
          <w:i/>
        </w:rPr>
        <w:tab/>
        <w:t xml:space="preserve">  CR-0310  rev  Cat: F (Rel-16)</w:t>
      </w:r>
      <w:r>
        <w:rPr>
          <w:i/>
        </w:rPr>
        <w:br/>
      </w:r>
      <w:r>
        <w:rPr>
          <w:i/>
        </w:rPr>
        <w:br/>
      </w:r>
      <w:r>
        <w:rPr>
          <w:i/>
        </w:rPr>
        <w:tab/>
      </w:r>
      <w:r>
        <w:rPr>
          <w:i/>
        </w:rPr>
        <w:tab/>
      </w:r>
      <w:r>
        <w:rPr>
          <w:i/>
        </w:rPr>
        <w:tab/>
      </w:r>
      <w:r>
        <w:rPr>
          <w:i/>
        </w:rPr>
        <w:tab/>
      </w:r>
      <w:r>
        <w:rPr>
          <w:i/>
        </w:rPr>
        <w:tab/>
        <w:t>Source: Huawei, HiSilicon</w:t>
      </w:r>
    </w:p>
    <w:p w14:paraId="0052BF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47D5B" w14:textId="77777777" w:rsidR="00AD1035" w:rsidRDefault="00AD1035" w:rsidP="00AD1035">
      <w:pPr>
        <w:rPr>
          <w:rFonts w:ascii="Arial" w:hAnsi="Arial" w:cs="Arial"/>
          <w:b/>
          <w:sz w:val="24"/>
        </w:rPr>
      </w:pPr>
      <w:r>
        <w:rPr>
          <w:rFonts w:ascii="Arial" w:hAnsi="Arial" w:cs="Arial"/>
          <w:b/>
          <w:color w:val="0000FF"/>
          <w:sz w:val="24"/>
        </w:rPr>
        <w:t>R4-2307780</w:t>
      </w:r>
      <w:r>
        <w:rPr>
          <w:rFonts w:ascii="Arial" w:hAnsi="Arial" w:cs="Arial"/>
          <w:b/>
          <w:color w:val="0000FF"/>
          <w:sz w:val="24"/>
        </w:rPr>
        <w:tab/>
      </w:r>
      <w:r>
        <w:rPr>
          <w:rFonts w:ascii="Arial" w:hAnsi="Arial" w:cs="Arial"/>
          <w:b/>
          <w:sz w:val="24"/>
        </w:rPr>
        <w:t>CR to 37.145-1: Clarification on the OBUE limites when narrow carrier adjacent to the sub block edge</w:t>
      </w:r>
    </w:p>
    <w:p w14:paraId="3899BE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v17.7.0</w:t>
      </w:r>
      <w:r>
        <w:rPr>
          <w:i/>
        </w:rPr>
        <w:tab/>
        <w:t xml:space="preserve">  CR-0311  rev  Cat: A (Rel-17)</w:t>
      </w:r>
      <w:r>
        <w:rPr>
          <w:i/>
        </w:rPr>
        <w:br/>
      </w:r>
      <w:r>
        <w:rPr>
          <w:i/>
        </w:rPr>
        <w:br/>
      </w:r>
      <w:r>
        <w:rPr>
          <w:i/>
        </w:rPr>
        <w:tab/>
      </w:r>
      <w:r>
        <w:rPr>
          <w:i/>
        </w:rPr>
        <w:tab/>
      </w:r>
      <w:r>
        <w:rPr>
          <w:i/>
        </w:rPr>
        <w:tab/>
      </w:r>
      <w:r>
        <w:rPr>
          <w:i/>
        </w:rPr>
        <w:tab/>
      </w:r>
      <w:r>
        <w:rPr>
          <w:i/>
        </w:rPr>
        <w:tab/>
        <w:t>Source: Huawei, HiSilicon</w:t>
      </w:r>
    </w:p>
    <w:p w14:paraId="7D390C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25A3A" w14:textId="77777777" w:rsidR="00AD1035" w:rsidRDefault="00AD1035" w:rsidP="00AD1035">
      <w:pPr>
        <w:rPr>
          <w:rFonts w:ascii="Arial" w:hAnsi="Arial" w:cs="Arial"/>
          <w:b/>
          <w:sz w:val="24"/>
        </w:rPr>
      </w:pPr>
      <w:r>
        <w:rPr>
          <w:rFonts w:ascii="Arial" w:hAnsi="Arial" w:cs="Arial"/>
          <w:b/>
          <w:color w:val="0000FF"/>
          <w:sz w:val="24"/>
        </w:rPr>
        <w:t>R4-2307781</w:t>
      </w:r>
      <w:r>
        <w:rPr>
          <w:rFonts w:ascii="Arial" w:hAnsi="Arial" w:cs="Arial"/>
          <w:b/>
          <w:color w:val="0000FF"/>
          <w:sz w:val="24"/>
        </w:rPr>
        <w:tab/>
      </w:r>
      <w:r>
        <w:rPr>
          <w:rFonts w:ascii="Arial" w:hAnsi="Arial" w:cs="Arial"/>
          <w:b/>
          <w:sz w:val="24"/>
        </w:rPr>
        <w:t>CR to 37.145-1: Clarification on the OBUE limites when narrow carrier adjacent to the sub block edge</w:t>
      </w:r>
    </w:p>
    <w:p w14:paraId="599C24A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CR-0312  rev  Cat: A (Rel-18)</w:t>
      </w:r>
      <w:r>
        <w:rPr>
          <w:i/>
        </w:rPr>
        <w:br/>
      </w:r>
      <w:r>
        <w:rPr>
          <w:i/>
        </w:rPr>
        <w:br/>
      </w:r>
      <w:r>
        <w:rPr>
          <w:i/>
        </w:rPr>
        <w:tab/>
      </w:r>
      <w:r>
        <w:rPr>
          <w:i/>
        </w:rPr>
        <w:tab/>
      </w:r>
      <w:r>
        <w:rPr>
          <w:i/>
        </w:rPr>
        <w:tab/>
      </w:r>
      <w:r>
        <w:rPr>
          <w:i/>
        </w:rPr>
        <w:tab/>
      </w:r>
      <w:r>
        <w:rPr>
          <w:i/>
        </w:rPr>
        <w:tab/>
        <w:t>Source: Huawei, HiSilicon</w:t>
      </w:r>
    </w:p>
    <w:p w14:paraId="563632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1603D" w14:textId="77777777" w:rsidR="00AD1035" w:rsidRDefault="00AD1035" w:rsidP="00AD1035">
      <w:pPr>
        <w:rPr>
          <w:rFonts w:ascii="Arial" w:hAnsi="Arial" w:cs="Arial"/>
          <w:b/>
          <w:sz w:val="24"/>
        </w:rPr>
      </w:pPr>
      <w:r>
        <w:rPr>
          <w:rFonts w:ascii="Arial" w:hAnsi="Arial" w:cs="Arial"/>
          <w:b/>
          <w:color w:val="0000FF"/>
          <w:sz w:val="24"/>
        </w:rPr>
        <w:t>R4-2307782</w:t>
      </w:r>
      <w:r>
        <w:rPr>
          <w:rFonts w:ascii="Arial" w:hAnsi="Arial" w:cs="Arial"/>
          <w:b/>
          <w:color w:val="0000FF"/>
          <w:sz w:val="24"/>
        </w:rPr>
        <w:tab/>
      </w:r>
      <w:r>
        <w:rPr>
          <w:rFonts w:ascii="Arial" w:hAnsi="Arial" w:cs="Arial"/>
          <w:b/>
          <w:sz w:val="24"/>
        </w:rPr>
        <w:t>CR to 37.145-2: Clarification on the OBUE limites when narrow carrier adjacent to the sub block edge</w:t>
      </w:r>
    </w:p>
    <w:p w14:paraId="1945F27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v16.13.0</w:t>
      </w:r>
      <w:r>
        <w:rPr>
          <w:i/>
        </w:rPr>
        <w:tab/>
        <w:t xml:space="preserve">  CR-0350  rev  Cat: F (Rel-16)</w:t>
      </w:r>
      <w:r>
        <w:rPr>
          <w:i/>
        </w:rPr>
        <w:br/>
      </w:r>
      <w:r>
        <w:rPr>
          <w:i/>
        </w:rPr>
        <w:br/>
      </w:r>
      <w:r>
        <w:rPr>
          <w:i/>
        </w:rPr>
        <w:tab/>
      </w:r>
      <w:r>
        <w:rPr>
          <w:i/>
        </w:rPr>
        <w:tab/>
      </w:r>
      <w:r>
        <w:rPr>
          <w:i/>
        </w:rPr>
        <w:tab/>
      </w:r>
      <w:r>
        <w:rPr>
          <w:i/>
        </w:rPr>
        <w:tab/>
      </w:r>
      <w:r>
        <w:rPr>
          <w:i/>
        </w:rPr>
        <w:tab/>
        <w:t>Source: Huawei, HiSilicon</w:t>
      </w:r>
    </w:p>
    <w:p w14:paraId="2B73345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CC705" w14:textId="77777777" w:rsidR="00AD1035" w:rsidRDefault="00AD1035" w:rsidP="00AD1035">
      <w:pPr>
        <w:rPr>
          <w:rFonts w:ascii="Arial" w:hAnsi="Arial" w:cs="Arial"/>
          <w:b/>
          <w:sz w:val="24"/>
        </w:rPr>
      </w:pPr>
      <w:r>
        <w:rPr>
          <w:rFonts w:ascii="Arial" w:hAnsi="Arial" w:cs="Arial"/>
          <w:b/>
          <w:color w:val="0000FF"/>
          <w:sz w:val="24"/>
        </w:rPr>
        <w:t>R4-2307783</w:t>
      </w:r>
      <w:r>
        <w:rPr>
          <w:rFonts w:ascii="Arial" w:hAnsi="Arial" w:cs="Arial"/>
          <w:b/>
          <w:color w:val="0000FF"/>
          <w:sz w:val="24"/>
        </w:rPr>
        <w:tab/>
      </w:r>
      <w:r>
        <w:rPr>
          <w:rFonts w:ascii="Arial" w:hAnsi="Arial" w:cs="Arial"/>
          <w:b/>
          <w:sz w:val="24"/>
        </w:rPr>
        <w:t>CR to 37.145-2: Clarification on the OBUE limites when narrow carrier adjacent to the sub block edge</w:t>
      </w:r>
    </w:p>
    <w:p w14:paraId="685C18F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v17.7.0</w:t>
      </w:r>
      <w:r>
        <w:rPr>
          <w:i/>
        </w:rPr>
        <w:tab/>
        <w:t xml:space="preserve">  CR-0351  rev  Cat: A (Rel-17)</w:t>
      </w:r>
      <w:r>
        <w:rPr>
          <w:i/>
        </w:rPr>
        <w:br/>
      </w:r>
      <w:r>
        <w:rPr>
          <w:i/>
        </w:rPr>
        <w:br/>
      </w:r>
      <w:r>
        <w:rPr>
          <w:i/>
        </w:rPr>
        <w:tab/>
      </w:r>
      <w:r>
        <w:rPr>
          <w:i/>
        </w:rPr>
        <w:tab/>
      </w:r>
      <w:r>
        <w:rPr>
          <w:i/>
        </w:rPr>
        <w:tab/>
      </w:r>
      <w:r>
        <w:rPr>
          <w:i/>
        </w:rPr>
        <w:tab/>
      </w:r>
      <w:r>
        <w:rPr>
          <w:i/>
        </w:rPr>
        <w:tab/>
        <w:t>Source: Huawei, HiSilicon</w:t>
      </w:r>
    </w:p>
    <w:p w14:paraId="303638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2B456" w14:textId="77777777" w:rsidR="00AD1035" w:rsidRDefault="00AD1035" w:rsidP="00AD1035">
      <w:pPr>
        <w:rPr>
          <w:rFonts w:ascii="Arial" w:hAnsi="Arial" w:cs="Arial"/>
          <w:b/>
          <w:sz w:val="24"/>
        </w:rPr>
      </w:pPr>
      <w:r>
        <w:rPr>
          <w:rFonts w:ascii="Arial" w:hAnsi="Arial" w:cs="Arial"/>
          <w:b/>
          <w:color w:val="0000FF"/>
          <w:sz w:val="24"/>
        </w:rPr>
        <w:t>R4-2307784</w:t>
      </w:r>
      <w:r>
        <w:rPr>
          <w:rFonts w:ascii="Arial" w:hAnsi="Arial" w:cs="Arial"/>
          <w:b/>
          <w:color w:val="0000FF"/>
          <w:sz w:val="24"/>
        </w:rPr>
        <w:tab/>
      </w:r>
      <w:r>
        <w:rPr>
          <w:rFonts w:ascii="Arial" w:hAnsi="Arial" w:cs="Arial"/>
          <w:b/>
          <w:sz w:val="24"/>
        </w:rPr>
        <w:t>CR to 37.145-2: Clarification on the OBUE limites when narrow carrier adjacent to the sub block edge</w:t>
      </w:r>
    </w:p>
    <w:p w14:paraId="6D6D0A4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CR-0352  rev  Cat: A (Rel-18)</w:t>
      </w:r>
      <w:r>
        <w:rPr>
          <w:i/>
        </w:rPr>
        <w:br/>
      </w:r>
      <w:r>
        <w:rPr>
          <w:i/>
        </w:rPr>
        <w:br/>
      </w:r>
      <w:r>
        <w:rPr>
          <w:i/>
        </w:rPr>
        <w:tab/>
      </w:r>
      <w:r>
        <w:rPr>
          <w:i/>
        </w:rPr>
        <w:tab/>
      </w:r>
      <w:r>
        <w:rPr>
          <w:i/>
        </w:rPr>
        <w:tab/>
      </w:r>
      <w:r>
        <w:rPr>
          <w:i/>
        </w:rPr>
        <w:tab/>
      </w:r>
      <w:r>
        <w:rPr>
          <w:i/>
        </w:rPr>
        <w:tab/>
        <w:t>Source: Huawei, HiSilicon</w:t>
      </w:r>
    </w:p>
    <w:p w14:paraId="0B311B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D48BF" w14:textId="77777777" w:rsidR="00AD1035" w:rsidRDefault="00AD1035" w:rsidP="00AD1035">
      <w:pPr>
        <w:rPr>
          <w:rFonts w:ascii="Arial" w:hAnsi="Arial" w:cs="Arial"/>
          <w:b/>
          <w:sz w:val="24"/>
        </w:rPr>
      </w:pPr>
      <w:r>
        <w:rPr>
          <w:rFonts w:ascii="Arial" w:hAnsi="Arial" w:cs="Arial"/>
          <w:b/>
          <w:color w:val="0000FF"/>
          <w:sz w:val="24"/>
        </w:rPr>
        <w:t>R4-2307785</w:t>
      </w:r>
      <w:r>
        <w:rPr>
          <w:rFonts w:ascii="Arial" w:hAnsi="Arial" w:cs="Arial"/>
          <w:b/>
          <w:color w:val="0000FF"/>
          <w:sz w:val="24"/>
        </w:rPr>
        <w:tab/>
      </w:r>
      <w:r>
        <w:rPr>
          <w:rFonts w:ascii="Arial" w:hAnsi="Arial" w:cs="Arial"/>
          <w:b/>
          <w:sz w:val="24"/>
        </w:rPr>
        <w:t>CR to 36.141: Receiver spurious emissions</w:t>
      </w:r>
    </w:p>
    <w:p w14:paraId="10DCCB1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v16.16.0</w:t>
      </w:r>
      <w:r>
        <w:rPr>
          <w:i/>
        </w:rPr>
        <w:tab/>
        <w:t xml:space="preserve">  CR-1359  rev  Cat: F (Rel-16)</w:t>
      </w:r>
      <w:r>
        <w:rPr>
          <w:i/>
        </w:rPr>
        <w:br/>
      </w:r>
      <w:r>
        <w:rPr>
          <w:i/>
        </w:rPr>
        <w:br/>
      </w:r>
      <w:r>
        <w:rPr>
          <w:i/>
        </w:rPr>
        <w:tab/>
      </w:r>
      <w:r>
        <w:rPr>
          <w:i/>
        </w:rPr>
        <w:tab/>
      </w:r>
      <w:r>
        <w:rPr>
          <w:i/>
        </w:rPr>
        <w:tab/>
      </w:r>
      <w:r>
        <w:rPr>
          <w:i/>
        </w:rPr>
        <w:tab/>
      </w:r>
      <w:r>
        <w:rPr>
          <w:i/>
        </w:rPr>
        <w:tab/>
        <w:t>Source: Huawei, HiSilicon</w:t>
      </w:r>
    </w:p>
    <w:p w14:paraId="0168D7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23EE09" w14:textId="77777777" w:rsidR="00AD1035" w:rsidRDefault="00AD1035" w:rsidP="00AD1035">
      <w:pPr>
        <w:rPr>
          <w:rFonts w:ascii="Arial" w:hAnsi="Arial" w:cs="Arial"/>
          <w:b/>
          <w:sz w:val="24"/>
        </w:rPr>
      </w:pPr>
      <w:r>
        <w:rPr>
          <w:rFonts w:ascii="Arial" w:hAnsi="Arial" w:cs="Arial"/>
          <w:b/>
          <w:color w:val="0000FF"/>
          <w:sz w:val="24"/>
        </w:rPr>
        <w:t>R4-2307786</w:t>
      </w:r>
      <w:r>
        <w:rPr>
          <w:rFonts w:ascii="Arial" w:hAnsi="Arial" w:cs="Arial"/>
          <w:b/>
          <w:color w:val="0000FF"/>
          <w:sz w:val="24"/>
        </w:rPr>
        <w:tab/>
      </w:r>
      <w:r>
        <w:rPr>
          <w:rFonts w:ascii="Arial" w:hAnsi="Arial" w:cs="Arial"/>
          <w:b/>
          <w:sz w:val="24"/>
        </w:rPr>
        <w:t>CR to 36.141: Receiver spurious emissions</w:t>
      </w:r>
    </w:p>
    <w:p w14:paraId="336FA6D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v17.9.0</w:t>
      </w:r>
      <w:r>
        <w:rPr>
          <w:i/>
        </w:rPr>
        <w:tab/>
        <w:t xml:space="preserve">  CR-1360  rev  Cat: A (Rel-17)</w:t>
      </w:r>
      <w:r>
        <w:rPr>
          <w:i/>
        </w:rPr>
        <w:br/>
      </w:r>
      <w:r>
        <w:rPr>
          <w:i/>
        </w:rPr>
        <w:br/>
      </w:r>
      <w:r>
        <w:rPr>
          <w:i/>
        </w:rPr>
        <w:tab/>
      </w:r>
      <w:r>
        <w:rPr>
          <w:i/>
        </w:rPr>
        <w:tab/>
      </w:r>
      <w:r>
        <w:rPr>
          <w:i/>
        </w:rPr>
        <w:tab/>
      </w:r>
      <w:r>
        <w:rPr>
          <w:i/>
        </w:rPr>
        <w:tab/>
      </w:r>
      <w:r>
        <w:rPr>
          <w:i/>
        </w:rPr>
        <w:tab/>
        <w:t>Source: Huawei, HiSilicon</w:t>
      </w:r>
    </w:p>
    <w:p w14:paraId="5D6138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6D349" w14:textId="77777777" w:rsidR="00AD1035" w:rsidRDefault="00AD1035" w:rsidP="00AD1035">
      <w:pPr>
        <w:rPr>
          <w:rFonts w:ascii="Arial" w:hAnsi="Arial" w:cs="Arial"/>
          <w:b/>
          <w:sz w:val="24"/>
        </w:rPr>
      </w:pPr>
      <w:r>
        <w:rPr>
          <w:rFonts w:ascii="Arial" w:hAnsi="Arial" w:cs="Arial"/>
          <w:b/>
          <w:color w:val="0000FF"/>
          <w:sz w:val="24"/>
        </w:rPr>
        <w:t>R4-2307787</w:t>
      </w:r>
      <w:r>
        <w:rPr>
          <w:rFonts w:ascii="Arial" w:hAnsi="Arial" w:cs="Arial"/>
          <w:b/>
          <w:color w:val="0000FF"/>
          <w:sz w:val="24"/>
        </w:rPr>
        <w:tab/>
      </w:r>
      <w:r>
        <w:rPr>
          <w:rFonts w:ascii="Arial" w:hAnsi="Arial" w:cs="Arial"/>
          <w:b/>
          <w:sz w:val="24"/>
        </w:rPr>
        <w:t>CR to 36.141: Receiver spurious emissions</w:t>
      </w:r>
    </w:p>
    <w:p w14:paraId="01D4815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CR-1361  rev  Cat: A (Rel-18)</w:t>
      </w:r>
      <w:r>
        <w:rPr>
          <w:i/>
        </w:rPr>
        <w:br/>
      </w:r>
      <w:r>
        <w:rPr>
          <w:i/>
        </w:rPr>
        <w:br/>
      </w:r>
      <w:r>
        <w:rPr>
          <w:i/>
        </w:rPr>
        <w:tab/>
      </w:r>
      <w:r>
        <w:rPr>
          <w:i/>
        </w:rPr>
        <w:tab/>
      </w:r>
      <w:r>
        <w:rPr>
          <w:i/>
        </w:rPr>
        <w:tab/>
      </w:r>
      <w:r>
        <w:rPr>
          <w:i/>
        </w:rPr>
        <w:tab/>
      </w:r>
      <w:r>
        <w:rPr>
          <w:i/>
        </w:rPr>
        <w:tab/>
        <w:t>Source: Huawei, HiSilicon</w:t>
      </w:r>
    </w:p>
    <w:p w14:paraId="5071EC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C94D3" w14:textId="77777777" w:rsidR="00AD1035" w:rsidRDefault="00AD1035" w:rsidP="00AD1035">
      <w:pPr>
        <w:rPr>
          <w:rFonts w:ascii="Arial" w:hAnsi="Arial" w:cs="Arial"/>
          <w:b/>
          <w:sz w:val="24"/>
        </w:rPr>
      </w:pPr>
      <w:r>
        <w:rPr>
          <w:rFonts w:ascii="Arial" w:hAnsi="Arial" w:cs="Arial"/>
          <w:b/>
          <w:color w:val="0000FF"/>
          <w:sz w:val="24"/>
        </w:rPr>
        <w:t>R4-2307788</w:t>
      </w:r>
      <w:r>
        <w:rPr>
          <w:rFonts w:ascii="Arial" w:hAnsi="Arial" w:cs="Arial"/>
          <w:b/>
          <w:color w:val="0000FF"/>
          <w:sz w:val="24"/>
        </w:rPr>
        <w:tab/>
      </w:r>
      <w:r>
        <w:rPr>
          <w:rFonts w:ascii="Arial" w:hAnsi="Arial" w:cs="Arial"/>
          <w:b/>
          <w:sz w:val="24"/>
        </w:rPr>
        <w:t>CR to 37.141: Receiver spurious emissions</w:t>
      </w:r>
    </w:p>
    <w:p w14:paraId="5536249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v16.17.0</w:t>
      </w:r>
      <w:r>
        <w:rPr>
          <w:i/>
        </w:rPr>
        <w:tab/>
        <w:t xml:space="preserve">  CR-1042  rev  Cat: F (Rel-16)</w:t>
      </w:r>
      <w:r>
        <w:rPr>
          <w:i/>
        </w:rPr>
        <w:br/>
      </w:r>
      <w:r>
        <w:rPr>
          <w:i/>
        </w:rPr>
        <w:br/>
      </w:r>
      <w:r>
        <w:rPr>
          <w:i/>
        </w:rPr>
        <w:tab/>
      </w:r>
      <w:r>
        <w:rPr>
          <w:i/>
        </w:rPr>
        <w:tab/>
      </w:r>
      <w:r>
        <w:rPr>
          <w:i/>
        </w:rPr>
        <w:tab/>
      </w:r>
      <w:r>
        <w:rPr>
          <w:i/>
        </w:rPr>
        <w:tab/>
      </w:r>
      <w:r>
        <w:rPr>
          <w:i/>
        </w:rPr>
        <w:tab/>
        <w:t>Source: Huawei, HiSilicon</w:t>
      </w:r>
    </w:p>
    <w:p w14:paraId="192688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71EAE" w14:textId="77777777" w:rsidR="00AD1035" w:rsidRDefault="00AD1035" w:rsidP="00AD1035">
      <w:pPr>
        <w:rPr>
          <w:rFonts w:ascii="Arial" w:hAnsi="Arial" w:cs="Arial"/>
          <w:b/>
          <w:sz w:val="24"/>
        </w:rPr>
      </w:pPr>
      <w:r>
        <w:rPr>
          <w:rFonts w:ascii="Arial" w:hAnsi="Arial" w:cs="Arial"/>
          <w:b/>
          <w:color w:val="0000FF"/>
          <w:sz w:val="24"/>
        </w:rPr>
        <w:t>R4-2307789</w:t>
      </w:r>
      <w:r>
        <w:rPr>
          <w:rFonts w:ascii="Arial" w:hAnsi="Arial" w:cs="Arial"/>
          <w:b/>
          <w:color w:val="0000FF"/>
          <w:sz w:val="24"/>
        </w:rPr>
        <w:tab/>
      </w:r>
      <w:r>
        <w:rPr>
          <w:rFonts w:ascii="Arial" w:hAnsi="Arial" w:cs="Arial"/>
          <w:b/>
          <w:sz w:val="24"/>
        </w:rPr>
        <w:t>CR to 37.141: Receiver spurious emissions</w:t>
      </w:r>
    </w:p>
    <w:p w14:paraId="0740E96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v17.9.0</w:t>
      </w:r>
      <w:r>
        <w:rPr>
          <w:i/>
        </w:rPr>
        <w:tab/>
        <w:t xml:space="preserve">  CR-1043  rev  Cat: A (Rel-17)</w:t>
      </w:r>
      <w:r>
        <w:rPr>
          <w:i/>
        </w:rPr>
        <w:br/>
      </w:r>
      <w:r>
        <w:rPr>
          <w:i/>
        </w:rPr>
        <w:br/>
      </w:r>
      <w:r>
        <w:rPr>
          <w:i/>
        </w:rPr>
        <w:tab/>
      </w:r>
      <w:r>
        <w:rPr>
          <w:i/>
        </w:rPr>
        <w:tab/>
      </w:r>
      <w:r>
        <w:rPr>
          <w:i/>
        </w:rPr>
        <w:tab/>
      </w:r>
      <w:r>
        <w:rPr>
          <w:i/>
        </w:rPr>
        <w:tab/>
      </w:r>
      <w:r>
        <w:rPr>
          <w:i/>
        </w:rPr>
        <w:tab/>
        <w:t>Source: Huawei, HiSilicon</w:t>
      </w:r>
    </w:p>
    <w:p w14:paraId="604604E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7FE5E" w14:textId="77777777" w:rsidR="00AD1035" w:rsidRDefault="00AD1035" w:rsidP="00AD1035">
      <w:pPr>
        <w:rPr>
          <w:rFonts w:ascii="Arial" w:hAnsi="Arial" w:cs="Arial"/>
          <w:b/>
          <w:sz w:val="24"/>
        </w:rPr>
      </w:pPr>
      <w:r>
        <w:rPr>
          <w:rFonts w:ascii="Arial" w:hAnsi="Arial" w:cs="Arial"/>
          <w:b/>
          <w:color w:val="0000FF"/>
          <w:sz w:val="24"/>
        </w:rPr>
        <w:t>R4-2307790</w:t>
      </w:r>
      <w:r>
        <w:rPr>
          <w:rFonts w:ascii="Arial" w:hAnsi="Arial" w:cs="Arial"/>
          <w:b/>
          <w:color w:val="0000FF"/>
          <w:sz w:val="24"/>
        </w:rPr>
        <w:tab/>
      </w:r>
      <w:r>
        <w:rPr>
          <w:rFonts w:ascii="Arial" w:hAnsi="Arial" w:cs="Arial"/>
          <w:b/>
          <w:sz w:val="24"/>
        </w:rPr>
        <w:t>CR to 37.141: Receiver spurious emissions</w:t>
      </w:r>
    </w:p>
    <w:p w14:paraId="7426492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CR-1044  rev  Cat: A (Rel-18)</w:t>
      </w:r>
      <w:r>
        <w:rPr>
          <w:i/>
        </w:rPr>
        <w:br/>
      </w:r>
      <w:r>
        <w:rPr>
          <w:i/>
        </w:rPr>
        <w:br/>
      </w:r>
      <w:r>
        <w:rPr>
          <w:i/>
        </w:rPr>
        <w:tab/>
      </w:r>
      <w:r>
        <w:rPr>
          <w:i/>
        </w:rPr>
        <w:tab/>
      </w:r>
      <w:r>
        <w:rPr>
          <w:i/>
        </w:rPr>
        <w:tab/>
      </w:r>
      <w:r>
        <w:rPr>
          <w:i/>
        </w:rPr>
        <w:tab/>
      </w:r>
      <w:r>
        <w:rPr>
          <w:i/>
        </w:rPr>
        <w:tab/>
        <w:t>Source: Huawei, HiSilicon</w:t>
      </w:r>
    </w:p>
    <w:p w14:paraId="7BD1DB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07D79" w14:textId="77777777" w:rsidR="00AD1035" w:rsidRDefault="00AD1035" w:rsidP="00AD1035">
      <w:pPr>
        <w:rPr>
          <w:rFonts w:ascii="Arial" w:hAnsi="Arial" w:cs="Arial"/>
          <w:b/>
          <w:sz w:val="24"/>
        </w:rPr>
      </w:pPr>
      <w:r>
        <w:rPr>
          <w:rFonts w:ascii="Arial" w:hAnsi="Arial" w:cs="Arial"/>
          <w:b/>
          <w:color w:val="0000FF"/>
          <w:sz w:val="24"/>
        </w:rPr>
        <w:t>R4-2307791</w:t>
      </w:r>
      <w:r>
        <w:rPr>
          <w:rFonts w:ascii="Arial" w:hAnsi="Arial" w:cs="Arial"/>
          <w:b/>
          <w:color w:val="0000FF"/>
          <w:sz w:val="24"/>
        </w:rPr>
        <w:tab/>
      </w:r>
      <w:r>
        <w:rPr>
          <w:rFonts w:ascii="Arial" w:hAnsi="Arial" w:cs="Arial"/>
          <w:b/>
          <w:sz w:val="24"/>
        </w:rPr>
        <w:t>CR to 37.145-1: Receiver spurious emissions</w:t>
      </w:r>
    </w:p>
    <w:p w14:paraId="0B3A6F4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v16.12.0</w:t>
      </w:r>
      <w:r>
        <w:rPr>
          <w:i/>
        </w:rPr>
        <w:tab/>
        <w:t xml:space="preserve">  CR-0313  rev  Cat: F (Rel-16)</w:t>
      </w:r>
      <w:r>
        <w:rPr>
          <w:i/>
        </w:rPr>
        <w:br/>
      </w:r>
      <w:r>
        <w:rPr>
          <w:i/>
        </w:rPr>
        <w:br/>
      </w:r>
      <w:r>
        <w:rPr>
          <w:i/>
        </w:rPr>
        <w:tab/>
      </w:r>
      <w:r>
        <w:rPr>
          <w:i/>
        </w:rPr>
        <w:tab/>
      </w:r>
      <w:r>
        <w:rPr>
          <w:i/>
        </w:rPr>
        <w:tab/>
      </w:r>
      <w:r>
        <w:rPr>
          <w:i/>
        </w:rPr>
        <w:tab/>
      </w:r>
      <w:r>
        <w:rPr>
          <w:i/>
        </w:rPr>
        <w:tab/>
        <w:t>Source: Huawei, HiSilicon</w:t>
      </w:r>
    </w:p>
    <w:p w14:paraId="5BCC25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E35BD" w14:textId="77777777" w:rsidR="00AD1035" w:rsidRDefault="00AD1035" w:rsidP="00AD1035">
      <w:pPr>
        <w:rPr>
          <w:rFonts w:ascii="Arial" w:hAnsi="Arial" w:cs="Arial"/>
          <w:b/>
          <w:sz w:val="24"/>
        </w:rPr>
      </w:pPr>
      <w:r>
        <w:rPr>
          <w:rFonts w:ascii="Arial" w:hAnsi="Arial" w:cs="Arial"/>
          <w:b/>
          <w:color w:val="0000FF"/>
          <w:sz w:val="24"/>
        </w:rPr>
        <w:t>R4-2307792</w:t>
      </w:r>
      <w:r>
        <w:rPr>
          <w:rFonts w:ascii="Arial" w:hAnsi="Arial" w:cs="Arial"/>
          <w:b/>
          <w:color w:val="0000FF"/>
          <w:sz w:val="24"/>
        </w:rPr>
        <w:tab/>
      </w:r>
      <w:r>
        <w:rPr>
          <w:rFonts w:ascii="Arial" w:hAnsi="Arial" w:cs="Arial"/>
          <w:b/>
          <w:sz w:val="24"/>
        </w:rPr>
        <w:t>CR to 37.145-1: Receiver spurious emissions</w:t>
      </w:r>
    </w:p>
    <w:p w14:paraId="1EF06FF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v17.7.0</w:t>
      </w:r>
      <w:r>
        <w:rPr>
          <w:i/>
        </w:rPr>
        <w:tab/>
        <w:t xml:space="preserve">  CR-0314  rev  Cat: A (Rel-17)</w:t>
      </w:r>
      <w:r>
        <w:rPr>
          <w:i/>
        </w:rPr>
        <w:br/>
      </w:r>
      <w:r>
        <w:rPr>
          <w:i/>
        </w:rPr>
        <w:br/>
      </w:r>
      <w:r>
        <w:rPr>
          <w:i/>
        </w:rPr>
        <w:tab/>
      </w:r>
      <w:r>
        <w:rPr>
          <w:i/>
        </w:rPr>
        <w:tab/>
      </w:r>
      <w:r>
        <w:rPr>
          <w:i/>
        </w:rPr>
        <w:tab/>
      </w:r>
      <w:r>
        <w:rPr>
          <w:i/>
        </w:rPr>
        <w:tab/>
      </w:r>
      <w:r>
        <w:rPr>
          <w:i/>
        </w:rPr>
        <w:tab/>
        <w:t>Source: Huawei, HiSilicon</w:t>
      </w:r>
    </w:p>
    <w:p w14:paraId="090474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5ACC5" w14:textId="77777777" w:rsidR="00AD1035" w:rsidRDefault="00AD1035" w:rsidP="00AD1035">
      <w:pPr>
        <w:rPr>
          <w:rFonts w:ascii="Arial" w:hAnsi="Arial" w:cs="Arial"/>
          <w:b/>
          <w:sz w:val="24"/>
        </w:rPr>
      </w:pPr>
      <w:r>
        <w:rPr>
          <w:rFonts w:ascii="Arial" w:hAnsi="Arial" w:cs="Arial"/>
          <w:b/>
          <w:color w:val="0000FF"/>
          <w:sz w:val="24"/>
        </w:rPr>
        <w:t>R4-2307793</w:t>
      </w:r>
      <w:r>
        <w:rPr>
          <w:rFonts w:ascii="Arial" w:hAnsi="Arial" w:cs="Arial"/>
          <w:b/>
          <w:color w:val="0000FF"/>
          <w:sz w:val="24"/>
        </w:rPr>
        <w:tab/>
      </w:r>
      <w:r>
        <w:rPr>
          <w:rFonts w:ascii="Arial" w:hAnsi="Arial" w:cs="Arial"/>
          <w:b/>
          <w:sz w:val="24"/>
        </w:rPr>
        <w:t>CR to 37.145-1: Receiver spurious emissions</w:t>
      </w:r>
    </w:p>
    <w:p w14:paraId="73C1B5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CR-0315  rev  Cat: A (Rel-18)</w:t>
      </w:r>
      <w:r>
        <w:rPr>
          <w:i/>
        </w:rPr>
        <w:br/>
      </w:r>
      <w:r>
        <w:rPr>
          <w:i/>
        </w:rPr>
        <w:br/>
      </w:r>
      <w:r>
        <w:rPr>
          <w:i/>
        </w:rPr>
        <w:tab/>
      </w:r>
      <w:r>
        <w:rPr>
          <w:i/>
        </w:rPr>
        <w:tab/>
      </w:r>
      <w:r>
        <w:rPr>
          <w:i/>
        </w:rPr>
        <w:tab/>
      </w:r>
      <w:r>
        <w:rPr>
          <w:i/>
        </w:rPr>
        <w:tab/>
      </w:r>
      <w:r>
        <w:rPr>
          <w:i/>
        </w:rPr>
        <w:tab/>
        <w:t>Source: Huawei, HiSilicon</w:t>
      </w:r>
    </w:p>
    <w:p w14:paraId="6967F7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F46B" w14:textId="77777777" w:rsidR="00AD1035" w:rsidRDefault="00AD1035" w:rsidP="00AD1035">
      <w:pPr>
        <w:rPr>
          <w:rFonts w:ascii="Arial" w:hAnsi="Arial" w:cs="Arial"/>
          <w:b/>
          <w:sz w:val="24"/>
        </w:rPr>
      </w:pPr>
      <w:r>
        <w:rPr>
          <w:rFonts w:ascii="Arial" w:hAnsi="Arial" w:cs="Arial"/>
          <w:b/>
          <w:color w:val="0000FF"/>
          <w:sz w:val="24"/>
        </w:rPr>
        <w:t>R4-2308490</w:t>
      </w:r>
      <w:r>
        <w:rPr>
          <w:rFonts w:ascii="Arial" w:hAnsi="Arial" w:cs="Arial"/>
          <w:b/>
          <w:color w:val="0000FF"/>
          <w:sz w:val="24"/>
        </w:rPr>
        <w:tab/>
      </w:r>
      <w:r>
        <w:rPr>
          <w:rFonts w:ascii="Arial" w:hAnsi="Arial" w:cs="Arial"/>
          <w:b/>
          <w:sz w:val="24"/>
        </w:rPr>
        <w:t>CR for TS 36104  Operating band unwanted emissions for Single RAT multi-band BS</w:t>
      </w:r>
    </w:p>
    <w:p w14:paraId="4B727ED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v16.13.0</w:t>
      </w:r>
      <w:r>
        <w:rPr>
          <w:i/>
        </w:rPr>
        <w:tab/>
        <w:t xml:space="preserve">  CR-4974  rev  Cat: F (Rel-16)</w:t>
      </w:r>
      <w:r>
        <w:rPr>
          <w:i/>
        </w:rPr>
        <w:br/>
      </w:r>
      <w:r>
        <w:rPr>
          <w:i/>
        </w:rPr>
        <w:br/>
      </w:r>
      <w:r>
        <w:rPr>
          <w:i/>
        </w:rPr>
        <w:tab/>
      </w:r>
      <w:r>
        <w:rPr>
          <w:i/>
        </w:rPr>
        <w:tab/>
      </w:r>
      <w:r>
        <w:rPr>
          <w:i/>
        </w:rPr>
        <w:tab/>
      </w:r>
      <w:r>
        <w:rPr>
          <w:i/>
        </w:rPr>
        <w:tab/>
      </w:r>
      <w:r>
        <w:rPr>
          <w:i/>
        </w:rPr>
        <w:tab/>
        <w:t>Source: Huawei, Hisilicon</w:t>
      </w:r>
    </w:p>
    <w:p w14:paraId="0278F3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1D4140" w14:textId="77777777" w:rsidR="00AD1035" w:rsidRDefault="00AD1035" w:rsidP="00AD1035">
      <w:pPr>
        <w:rPr>
          <w:rFonts w:ascii="Arial" w:hAnsi="Arial" w:cs="Arial"/>
          <w:b/>
          <w:sz w:val="24"/>
        </w:rPr>
      </w:pPr>
      <w:r>
        <w:rPr>
          <w:rFonts w:ascii="Arial" w:hAnsi="Arial" w:cs="Arial"/>
          <w:b/>
          <w:color w:val="0000FF"/>
          <w:sz w:val="24"/>
        </w:rPr>
        <w:t>R4-2308491</w:t>
      </w:r>
      <w:r>
        <w:rPr>
          <w:rFonts w:ascii="Arial" w:hAnsi="Arial" w:cs="Arial"/>
          <w:b/>
          <w:color w:val="0000FF"/>
          <w:sz w:val="24"/>
        </w:rPr>
        <w:tab/>
      </w:r>
      <w:r>
        <w:rPr>
          <w:rFonts w:ascii="Arial" w:hAnsi="Arial" w:cs="Arial"/>
          <w:b/>
          <w:sz w:val="24"/>
        </w:rPr>
        <w:t>Draft CR for 36.141 Operating band unwanted emissions for Single RAT multi-band BS</w:t>
      </w:r>
    </w:p>
    <w:p w14:paraId="7E5D27DD" w14:textId="77777777" w:rsidR="00AD1035" w:rsidRDefault="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v16.16.0</w:t>
      </w:r>
      <w:r>
        <w:rPr>
          <w:i/>
        </w:rPr>
        <w:tab/>
        <w:t xml:space="preserve">  CR-1362  rev  Cat: F (Rel-16)</w:t>
      </w:r>
      <w:r>
        <w:rPr>
          <w:i/>
        </w:rPr>
        <w:br/>
      </w:r>
      <w:r>
        <w:rPr>
          <w:i/>
        </w:rPr>
        <w:br/>
      </w:r>
      <w:r>
        <w:rPr>
          <w:i/>
        </w:rPr>
        <w:tab/>
      </w:r>
      <w:r>
        <w:rPr>
          <w:i/>
        </w:rPr>
        <w:tab/>
      </w:r>
      <w:r>
        <w:rPr>
          <w:i/>
        </w:rPr>
        <w:tab/>
      </w:r>
      <w:r>
        <w:rPr>
          <w:i/>
        </w:rPr>
        <w:tab/>
      </w:r>
      <w:r>
        <w:rPr>
          <w:i/>
        </w:rPr>
        <w:tab/>
        <w:t>Source: Huawei, Hisilicon</w:t>
      </w:r>
    </w:p>
    <w:p w14:paraId="56CF44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855AB1" w14:textId="77777777" w:rsidR="00036C2D" w:rsidRDefault="00AD1035" w:rsidP="00AD1035">
      <w:pPr>
        <w:rPr>
          <w:rFonts w:ascii="Arial" w:hAnsi="Arial" w:cs="Arial"/>
          <w:b/>
          <w:sz w:val="24"/>
        </w:rPr>
      </w:pPr>
      <w:r>
        <w:rPr>
          <w:rFonts w:ascii="Arial" w:hAnsi="Arial" w:cs="Arial"/>
          <w:b/>
          <w:color w:val="0000FF"/>
          <w:sz w:val="24"/>
        </w:rPr>
        <w:t>R4-2308492</w:t>
      </w:r>
      <w:r>
        <w:rPr>
          <w:rFonts w:ascii="Arial" w:hAnsi="Arial" w:cs="Arial"/>
          <w:b/>
          <w:color w:val="0000FF"/>
          <w:sz w:val="24"/>
        </w:rPr>
        <w:tab/>
      </w:r>
      <w:r>
        <w:rPr>
          <w:rFonts w:ascii="Arial" w:hAnsi="Arial" w:cs="Arial"/>
          <w:b/>
          <w:sz w:val="24"/>
        </w:rPr>
        <w:t>CR for TS 38.104: Operating band unwanted emissions for Single RAT multi-band BS</w:t>
      </w:r>
    </w:p>
    <w:p w14:paraId="5EF51C1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v16.15.0</w:t>
      </w:r>
      <w:r>
        <w:rPr>
          <w:i/>
        </w:rPr>
        <w:tab/>
        <w:t xml:space="preserve">  CR-0480  rev  Cat: F (Rel-16)</w:t>
      </w:r>
      <w:r>
        <w:rPr>
          <w:i/>
        </w:rPr>
        <w:br/>
      </w:r>
      <w:r>
        <w:rPr>
          <w:i/>
        </w:rPr>
        <w:lastRenderedPageBreak/>
        <w:br/>
      </w:r>
      <w:r>
        <w:rPr>
          <w:i/>
        </w:rPr>
        <w:tab/>
      </w:r>
      <w:r>
        <w:rPr>
          <w:i/>
        </w:rPr>
        <w:tab/>
      </w:r>
      <w:r>
        <w:rPr>
          <w:i/>
        </w:rPr>
        <w:tab/>
      </w:r>
      <w:r>
        <w:rPr>
          <w:i/>
        </w:rPr>
        <w:tab/>
      </w:r>
      <w:r>
        <w:rPr>
          <w:i/>
        </w:rPr>
        <w:tab/>
        <w:t>Source: Huawei, Hisilicon</w:t>
      </w:r>
    </w:p>
    <w:p w14:paraId="7C440F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156299" w14:textId="77777777" w:rsidR="00AD1035" w:rsidRDefault="00AD1035" w:rsidP="00AD1035">
      <w:pPr>
        <w:rPr>
          <w:rFonts w:ascii="Arial" w:hAnsi="Arial" w:cs="Arial"/>
          <w:b/>
          <w:sz w:val="24"/>
        </w:rPr>
      </w:pPr>
      <w:r>
        <w:rPr>
          <w:rFonts w:ascii="Arial" w:hAnsi="Arial" w:cs="Arial"/>
          <w:b/>
          <w:color w:val="0000FF"/>
          <w:sz w:val="24"/>
        </w:rPr>
        <w:t>R4-2308493</w:t>
      </w:r>
      <w:r>
        <w:rPr>
          <w:rFonts w:ascii="Arial" w:hAnsi="Arial" w:cs="Arial"/>
          <w:b/>
          <w:color w:val="0000FF"/>
          <w:sz w:val="24"/>
        </w:rPr>
        <w:tab/>
      </w:r>
      <w:r>
        <w:rPr>
          <w:rFonts w:ascii="Arial" w:hAnsi="Arial" w:cs="Arial"/>
          <w:b/>
          <w:sz w:val="24"/>
        </w:rPr>
        <w:t>CR for TS 38.141-1: Operating band unwanted emissions for Single RAT multi-band BS</w:t>
      </w:r>
    </w:p>
    <w:p w14:paraId="0174616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CR-0340  rev  Cat: F (Rel-16)</w:t>
      </w:r>
      <w:r>
        <w:rPr>
          <w:i/>
        </w:rPr>
        <w:br/>
      </w:r>
      <w:r>
        <w:rPr>
          <w:i/>
        </w:rPr>
        <w:br/>
      </w:r>
      <w:r>
        <w:rPr>
          <w:i/>
        </w:rPr>
        <w:tab/>
      </w:r>
      <w:r>
        <w:rPr>
          <w:i/>
        </w:rPr>
        <w:tab/>
      </w:r>
      <w:r>
        <w:rPr>
          <w:i/>
        </w:rPr>
        <w:tab/>
      </w:r>
      <w:r>
        <w:rPr>
          <w:i/>
        </w:rPr>
        <w:tab/>
      </w:r>
      <w:r>
        <w:rPr>
          <w:i/>
        </w:rPr>
        <w:tab/>
        <w:t>Source: Huawei, Hisilicon</w:t>
      </w:r>
    </w:p>
    <w:p w14:paraId="68CA3D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B5C6AC" w14:textId="77777777" w:rsidR="00AD1035" w:rsidRDefault="00AD1035" w:rsidP="00AD1035">
      <w:pPr>
        <w:rPr>
          <w:rFonts w:ascii="Arial" w:hAnsi="Arial" w:cs="Arial"/>
          <w:b/>
          <w:sz w:val="24"/>
        </w:rPr>
      </w:pPr>
      <w:r>
        <w:rPr>
          <w:rFonts w:ascii="Arial" w:hAnsi="Arial" w:cs="Arial"/>
          <w:b/>
          <w:color w:val="0000FF"/>
          <w:sz w:val="24"/>
        </w:rPr>
        <w:t>R4-2308494</w:t>
      </w:r>
      <w:r>
        <w:rPr>
          <w:rFonts w:ascii="Arial" w:hAnsi="Arial" w:cs="Arial"/>
          <w:b/>
          <w:color w:val="0000FF"/>
          <w:sz w:val="24"/>
        </w:rPr>
        <w:tab/>
      </w:r>
      <w:r>
        <w:rPr>
          <w:rFonts w:ascii="Arial" w:hAnsi="Arial" w:cs="Arial"/>
          <w:b/>
          <w:sz w:val="24"/>
        </w:rPr>
        <w:t>CR for TS 36104  Operating band unwanted emissions for Single RAT multi-band BS</w:t>
      </w:r>
    </w:p>
    <w:p w14:paraId="25938E2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v17.9.0</w:t>
      </w:r>
      <w:r>
        <w:rPr>
          <w:i/>
        </w:rPr>
        <w:tab/>
        <w:t xml:space="preserve">  CR-4975  rev  Cat: F (Rel-17)</w:t>
      </w:r>
      <w:r>
        <w:rPr>
          <w:i/>
        </w:rPr>
        <w:br/>
      </w:r>
      <w:r>
        <w:rPr>
          <w:i/>
        </w:rPr>
        <w:br/>
      </w:r>
      <w:r>
        <w:rPr>
          <w:i/>
        </w:rPr>
        <w:tab/>
      </w:r>
      <w:r>
        <w:rPr>
          <w:i/>
        </w:rPr>
        <w:tab/>
      </w:r>
      <w:r>
        <w:rPr>
          <w:i/>
        </w:rPr>
        <w:tab/>
      </w:r>
      <w:r>
        <w:rPr>
          <w:i/>
        </w:rPr>
        <w:tab/>
      </w:r>
      <w:r>
        <w:rPr>
          <w:i/>
        </w:rPr>
        <w:tab/>
        <w:t>Source: Huawei, Hisilicon</w:t>
      </w:r>
    </w:p>
    <w:p w14:paraId="28C218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22BF43" w14:textId="77777777" w:rsidR="00AD1035" w:rsidRDefault="00AD1035" w:rsidP="00AD1035">
      <w:pPr>
        <w:rPr>
          <w:rFonts w:ascii="Arial" w:hAnsi="Arial" w:cs="Arial"/>
          <w:b/>
          <w:sz w:val="24"/>
        </w:rPr>
      </w:pPr>
      <w:r>
        <w:rPr>
          <w:rFonts w:ascii="Arial" w:hAnsi="Arial" w:cs="Arial"/>
          <w:b/>
          <w:color w:val="0000FF"/>
          <w:sz w:val="24"/>
        </w:rPr>
        <w:t>R4-2308495</w:t>
      </w:r>
      <w:r>
        <w:rPr>
          <w:rFonts w:ascii="Arial" w:hAnsi="Arial" w:cs="Arial"/>
          <w:b/>
          <w:color w:val="0000FF"/>
          <w:sz w:val="24"/>
        </w:rPr>
        <w:tab/>
      </w:r>
      <w:r>
        <w:rPr>
          <w:rFonts w:ascii="Arial" w:hAnsi="Arial" w:cs="Arial"/>
          <w:b/>
          <w:sz w:val="24"/>
        </w:rPr>
        <w:t>CR for TS 36141  Operating band unwanted emissions for Single RAT multi-band BS</w:t>
      </w:r>
    </w:p>
    <w:p w14:paraId="05103AD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v17.9.0</w:t>
      </w:r>
      <w:r>
        <w:rPr>
          <w:i/>
        </w:rPr>
        <w:tab/>
        <w:t xml:space="preserve">  CR-1363  rev  Cat: F (Rel-17)</w:t>
      </w:r>
      <w:r>
        <w:rPr>
          <w:i/>
        </w:rPr>
        <w:br/>
      </w:r>
      <w:r>
        <w:rPr>
          <w:i/>
        </w:rPr>
        <w:br/>
      </w:r>
      <w:r>
        <w:rPr>
          <w:i/>
        </w:rPr>
        <w:tab/>
      </w:r>
      <w:r>
        <w:rPr>
          <w:i/>
        </w:rPr>
        <w:tab/>
      </w:r>
      <w:r>
        <w:rPr>
          <w:i/>
        </w:rPr>
        <w:tab/>
      </w:r>
      <w:r>
        <w:rPr>
          <w:i/>
        </w:rPr>
        <w:tab/>
      </w:r>
      <w:r>
        <w:rPr>
          <w:i/>
        </w:rPr>
        <w:tab/>
        <w:t>Source: Huawei, Hisilicon</w:t>
      </w:r>
    </w:p>
    <w:p w14:paraId="5AAD36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192608" w14:textId="77777777" w:rsidR="00AD1035" w:rsidRDefault="00AD1035" w:rsidP="00AD1035">
      <w:pPr>
        <w:rPr>
          <w:rFonts w:ascii="Arial" w:hAnsi="Arial" w:cs="Arial"/>
          <w:b/>
          <w:sz w:val="24"/>
        </w:rPr>
      </w:pPr>
      <w:r>
        <w:rPr>
          <w:rFonts w:ascii="Arial" w:hAnsi="Arial" w:cs="Arial"/>
          <w:b/>
          <w:color w:val="0000FF"/>
          <w:sz w:val="24"/>
        </w:rPr>
        <w:t>R4-2308496</w:t>
      </w:r>
      <w:r>
        <w:rPr>
          <w:rFonts w:ascii="Arial" w:hAnsi="Arial" w:cs="Arial"/>
          <w:b/>
          <w:color w:val="0000FF"/>
          <w:sz w:val="24"/>
        </w:rPr>
        <w:tab/>
      </w:r>
      <w:r>
        <w:rPr>
          <w:rFonts w:ascii="Arial" w:hAnsi="Arial" w:cs="Arial"/>
          <w:b/>
          <w:sz w:val="24"/>
        </w:rPr>
        <w:t>CR for TS 38104  Operating band unwanted emissions for Single RAT multi-band BS</w:t>
      </w:r>
    </w:p>
    <w:p w14:paraId="59D4DE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CR-0481  rev  Cat: F (Rel-17)</w:t>
      </w:r>
      <w:r>
        <w:rPr>
          <w:i/>
        </w:rPr>
        <w:br/>
      </w:r>
      <w:r>
        <w:rPr>
          <w:i/>
        </w:rPr>
        <w:br/>
      </w:r>
      <w:r>
        <w:rPr>
          <w:i/>
        </w:rPr>
        <w:tab/>
      </w:r>
      <w:r>
        <w:rPr>
          <w:i/>
        </w:rPr>
        <w:tab/>
      </w:r>
      <w:r>
        <w:rPr>
          <w:i/>
        </w:rPr>
        <w:tab/>
      </w:r>
      <w:r>
        <w:rPr>
          <w:i/>
        </w:rPr>
        <w:tab/>
      </w:r>
      <w:r>
        <w:rPr>
          <w:i/>
        </w:rPr>
        <w:tab/>
        <w:t>Source: Huawei, Hisilicon</w:t>
      </w:r>
    </w:p>
    <w:p w14:paraId="56571D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0E8307" w14:textId="77777777" w:rsidR="00AD1035" w:rsidRDefault="00AD1035" w:rsidP="00AD1035">
      <w:pPr>
        <w:rPr>
          <w:rFonts w:ascii="Arial" w:hAnsi="Arial" w:cs="Arial"/>
          <w:b/>
          <w:sz w:val="24"/>
        </w:rPr>
      </w:pPr>
      <w:r>
        <w:rPr>
          <w:rFonts w:ascii="Arial" w:hAnsi="Arial" w:cs="Arial"/>
          <w:b/>
          <w:color w:val="0000FF"/>
          <w:sz w:val="24"/>
        </w:rPr>
        <w:t>R4-2308497</w:t>
      </w:r>
      <w:r>
        <w:rPr>
          <w:rFonts w:ascii="Arial" w:hAnsi="Arial" w:cs="Arial"/>
          <w:b/>
          <w:color w:val="0000FF"/>
          <w:sz w:val="24"/>
        </w:rPr>
        <w:tab/>
      </w:r>
      <w:r>
        <w:rPr>
          <w:rFonts w:ascii="Arial" w:hAnsi="Arial" w:cs="Arial"/>
          <w:b/>
          <w:sz w:val="24"/>
        </w:rPr>
        <w:t>CR for TS 38.141-1 Operating band unwanted emissions for Single RAT multi-band BS</w:t>
      </w:r>
    </w:p>
    <w:p w14:paraId="32C5824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CR-0341  rev  Cat: F (Rel-17)</w:t>
      </w:r>
      <w:r>
        <w:rPr>
          <w:i/>
        </w:rPr>
        <w:br/>
      </w:r>
      <w:r>
        <w:rPr>
          <w:i/>
        </w:rPr>
        <w:br/>
      </w:r>
      <w:r>
        <w:rPr>
          <w:i/>
        </w:rPr>
        <w:tab/>
      </w:r>
      <w:r>
        <w:rPr>
          <w:i/>
        </w:rPr>
        <w:tab/>
      </w:r>
      <w:r>
        <w:rPr>
          <w:i/>
        </w:rPr>
        <w:tab/>
      </w:r>
      <w:r>
        <w:rPr>
          <w:i/>
        </w:rPr>
        <w:tab/>
      </w:r>
      <w:r>
        <w:rPr>
          <w:i/>
        </w:rPr>
        <w:tab/>
        <w:t>Source: Huawei, Hisilicon</w:t>
      </w:r>
    </w:p>
    <w:p w14:paraId="5E22C1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743BB6" w14:textId="77777777" w:rsidR="00AD1035" w:rsidRDefault="00AD1035" w:rsidP="00AD1035">
      <w:pPr>
        <w:rPr>
          <w:rFonts w:ascii="Arial" w:hAnsi="Arial" w:cs="Arial"/>
          <w:b/>
          <w:sz w:val="24"/>
        </w:rPr>
      </w:pPr>
      <w:r>
        <w:rPr>
          <w:rFonts w:ascii="Arial" w:hAnsi="Arial" w:cs="Arial"/>
          <w:b/>
          <w:color w:val="0000FF"/>
          <w:sz w:val="24"/>
        </w:rPr>
        <w:t>R4-2308498</w:t>
      </w:r>
      <w:r>
        <w:rPr>
          <w:rFonts w:ascii="Arial" w:hAnsi="Arial" w:cs="Arial"/>
          <w:b/>
          <w:color w:val="0000FF"/>
          <w:sz w:val="24"/>
        </w:rPr>
        <w:tab/>
      </w:r>
      <w:r>
        <w:rPr>
          <w:rFonts w:ascii="Arial" w:hAnsi="Arial" w:cs="Arial"/>
          <w:b/>
          <w:sz w:val="24"/>
        </w:rPr>
        <w:t>CR for TS 36104  Operating band unwanted emissions for Single RAT multi-band BS</w:t>
      </w:r>
    </w:p>
    <w:p w14:paraId="64239BB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v18.1.0</w:t>
      </w:r>
      <w:r>
        <w:rPr>
          <w:i/>
        </w:rPr>
        <w:tab/>
        <w:t xml:space="preserve">  CR-4976  rev  Cat: F (Rel-18)</w:t>
      </w:r>
      <w:r>
        <w:rPr>
          <w:i/>
        </w:rPr>
        <w:br/>
      </w:r>
      <w:r>
        <w:rPr>
          <w:i/>
        </w:rPr>
        <w:br/>
      </w:r>
      <w:r>
        <w:rPr>
          <w:i/>
        </w:rPr>
        <w:tab/>
      </w:r>
      <w:r>
        <w:rPr>
          <w:i/>
        </w:rPr>
        <w:tab/>
      </w:r>
      <w:r>
        <w:rPr>
          <w:i/>
        </w:rPr>
        <w:tab/>
      </w:r>
      <w:r>
        <w:rPr>
          <w:i/>
        </w:rPr>
        <w:tab/>
      </w:r>
      <w:r>
        <w:rPr>
          <w:i/>
        </w:rPr>
        <w:tab/>
        <w:t>Source: Huawei, Hisilicon</w:t>
      </w:r>
    </w:p>
    <w:p w14:paraId="4518C8C4"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DADD85" w14:textId="77777777" w:rsidR="00AD1035" w:rsidRDefault="00AD1035" w:rsidP="00AD1035">
      <w:pPr>
        <w:rPr>
          <w:rFonts w:ascii="Arial" w:hAnsi="Arial" w:cs="Arial"/>
          <w:b/>
          <w:sz w:val="24"/>
        </w:rPr>
      </w:pPr>
      <w:r>
        <w:rPr>
          <w:rFonts w:ascii="Arial" w:hAnsi="Arial" w:cs="Arial"/>
          <w:b/>
          <w:color w:val="0000FF"/>
          <w:sz w:val="24"/>
        </w:rPr>
        <w:t>R4-2308499</w:t>
      </w:r>
      <w:r>
        <w:rPr>
          <w:rFonts w:ascii="Arial" w:hAnsi="Arial" w:cs="Arial"/>
          <w:b/>
          <w:color w:val="0000FF"/>
          <w:sz w:val="24"/>
        </w:rPr>
        <w:tab/>
      </w:r>
      <w:r>
        <w:rPr>
          <w:rFonts w:ascii="Arial" w:hAnsi="Arial" w:cs="Arial"/>
          <w:b/>
          <w:sz w:val="24"/>
        </w:rPr>
        <w:t>CR for TS 36141  Operating band unwanted emissions for Single RAT multi-band BS</w:t>
      </w:r>
    </w:p>
    <w:p w14:paraId="01711AC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CR-1364  rev  Cat: F (Rel-18)</w:t>
      </w:r>
      <w:r>
        <w:rPr>
          <w:i/>
        </w:rPr>
        <w:br/>
      </w:r>
      <w:r>
        <w:rPr>
          <w:i/>
        </w:rPr>
        <w:br/>
      </w:r>
      <w:r>
        <w:rPr>
          <w:i/>
        </w:rPr>
        <w:tab/>
      </w:r>
      <w:r>
        <w:rPr>
          <w:i/>
        </w:rPr>
        <w:tab/>
      </w:r>
      <w:r>
        <w:rPr>
          <w:i/>
        </w:rPr>
        <w:tab/>
      </w:r>
      <w:r>
        <w:rPr>
          <w:i/>
        </w:rPr>
        <w:tab/>
      </w:r>
      <w:r>
        <w:rPr>
          <w:i/>
        </w:rPr>
        <w:tab/>
        <w:t>Source: Huawei, Hisilicon</w:t>
      </w:r>
    </w:p>
    <w:p w14:paraId="6B1BEC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527F4A" w14:textId="77777777" w:rsidR="00AD1035" w:rsidRDefault="00AD1035" w:rsidP="00AD1035">
      <w:pPr>
        <w:rPr>
          <w:rFonts w:ascii="Arial" w:hAnsi="Arial" w:cs="Arial"/>
          <w:b/>
          <w:sz w:val="24"/>
        </w:rPr>
      </w:pPr>
      <w:r>
        <w:rPr>
          <w:rFonts w:ascii="Arial" w:hAnsi="Arial" w:cs="Arial"/>
          <w:b/>
          <w:color w:val="0000FF"/>
          <w:sz w:val="24"/>
        </w:rPr>
        <w:t>R4-2308500</w:t>
      </w:r>
      <w:r>
        <w:rPr>
          <w:rFonts w:ascii="Arial" w:hAnsi="Arial" w:cs="Arial"/>
          <w:b/>
          <w:color w:val="0000FF"/>
          <w:sz w:val="24"/>
        </w:rPr>
        <w:tab/>
      </w:r>
      <w:r>
        <w:rPr>
          <w:rFonts w:ascii="Arial" w:hAnsi="Arial" w:cs="Arial"/>
          <w:b/>
          <w:sz w:val="24"/>
        </w:rPr>
        <w:t>CR for TS 38104  Operating band unwanted emissions for Single RAT multi-band BS</w:t>
      </w:r>
    </w:p>
    <w:p w14:paraId="5CE9F6F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CR-0482  rev  Cat: F (Rel-18)</w:t>
      </w:r>
      <w:r>
        <w:rPr>
          <w:i/>
        </w:rPr>
        <w:br/>
      </w:r>
      <w:r>
        <w:rPr>
          <w:i/>
        </w:rPr>
        <w:br/>
      </w:r>
      <w:r>
        <w:rPr>
          <w:i/>
        </w:rPr>
        <w:tab/>
      </w:r>
      <w:r>
        <w:rPr>
          <w:i/>
        </w:rPr>
        <w:tab/>
      </w:r>
      <w:r>
        <w:rPr>
          <w:i/>
        </w:rPr>
        <w:tab/>
      </w:r>
      <w:r>
        <w:rPr>
          <w:i/>
        </w:rPr>
        <w:tab/>
      </w:r>
      <w:r>
        <w:rPr>
          <w:i/>
        </w:rPr>
        <w:tab/>
        <w:t>Source: Huawei, Hisilicon</w:t>
      </w:r>
    </w:p>
    <w:p w14:paraId="16B3A3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95C81E" w14:textId="77777777" w:rsidR="00AD1035" w:rsidRDefault="00AD1035" w:rsidP="00AD1035">
      <w:pPr>
        <w:rPr>
          <w:rFonts w:ascii="Arial" w:hAnsi="Arial" w:cs="Arial"/>
          <w:b/>
          <w:sz w:val="24"/>
        </w:rPr>
      </w:pPr>
      <w:r>
        <w:rPr>
          <w:rFonts w:ascii="Arial" w:hAnsi="Arial" w:cs="Arial"/>
          <w:b/>
          <w:color w:val="0000FF"/>
          <w:sz w:val="24"/>
        </w:rPr>
        <w:t>R4-2308501</w:t>
      </w:r>
      <w:r>
        <w:rPr>
          <w:rFonts w:ascii="Arial" w:hAnsi="Arial" w:cs="Arial"/>
          <w:b/>
          <w:color w:val="0000FF"/>
          <w:sz w:val="24"/>
        </w:rPr>
        <w:tab/>
      </w:r>
      <w:r>
        <w:rPr>
          <w:rFonts w:ascii="Arial" w:hAnsi="Arial" w:cs="Arial"/>
          <w:b/>
          <w:sz w:val="24"/>
        </w:rPr>
        <w:t>CR for TS 38.141-1 Operating band unwanted emissions for Single RAT multi-band BS</w:t>
      </w:r>
    </w:p>
    <w:p w14:paraId="012AD85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CR-0342  rev  Cat: F (Rel-18)</w:t>
      </w:r>
      <w:r>
        <w:rPr>
          <w:i/>
        </w:rPr>
        <w:br/>
      </w:r>
      <w:r>
        <w:rPr>
          <w:i/>
        </w:rPr>
        <w:br/>
      </w:r>
      <w:r>
        <w:rPr>
          <w:i/>
        </w:rPr>
        <w:tab/>
      </w:r>
      <w:r>
        <w:rPr>
          <w:i/>
        </w:rPr>
        <w:tab/>
      </w:r>
      <w:r>
        <w:rPr>
          <w:i/>
        </w:rPr>
        <w:tab/>
      </w:r>
      <w:r>
        <w:rPr>
          <w:i/>
        </w:rPr>
        <w:tab/>
      </w:r>
      <w:r>
        <w:rPr>
          <w:i/>
        </w:rPr>
        <w:tab/>
        <w:t>Source: Huawei, Hisilicon</w:t>
      </w:r>
    </w:p>
    <w:p w14:paraId="63BACA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E5B735" w14:textId="77777777" w:rsidR="00AD1035" w:rsidRDefault="00AD1035" w:rsidP="00AD1035">
      <w:pPr>
        <w:rPr>
          <w:rFonts w:ascii="Arial" w:hAnsi="Arial" w:cs="Arial"/>
          <w:b/>
          <w:sz w:val="24"/>
        </w:rPr>
      </w:pPr>
      <w:r>
        <w:rPr>
          <w:rFonts w:ascii="Arial" w:hAnsi="Arial" w:cs="Arial"/>
          <w:b/>
          <w:color w:val="0000FF"/>
          <w:sz w:val="24"/>
        </w:rPr>
        <w:t>R4-2308996</w:t>
      </w:r>
      <w:r>
        <w:rPr>
          <w:rFonts w:ascii="Arial" w:hAnsi="Arial" w:cs="Arial"/>
          <w:b/>
          <w:color w:val="0000FF"/>
          <w:sz w:val="24"/>
        </w:rPr>
        <w:tab/>
      </w:r>
      <w:r>
        <w:rPr>
          <w:rFonts w:ascii="Arial" w:hAnsi="Arial" w:cs="Arial"/>
          <w:b/>
          <w:sz w:val="24"/>
        </w:rPr>
        <w:t>CR to TS 38.141-1 on corrections of Wide Area BS Category B operating band unwanted emission limits</w:t>
      </w:r>
    </w:p>
    <w:p w14:paraId="7AB2157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v15.14.0</w:t>
      </w:r>
      <w:r>
        <w:rPr>
          <w:i/>
        </w:rPr>
        <w:tab/>
        <w:t xml:space="preserve">  CR-0323  rev 1 Cat: F (Rel-15)</w:t>
      </w:r>
      <w:r>
        <w:rPr>
          <w:i/>
        </w:rPr>
        <w:br/>
      </w:r>
      <w:r>
        <w:rPr>
          <w:i/>
        </w:rPr>
        <w:br/>
      </w:r>
      <w:r>
        <w:rPr>
          <w:i/>
        </w:rPr>
        <w:tab/>
      </w:r>
      <w:r>
        <w:rPr>
          <w:i/>
        </w:rPr>
        <w:tab/>
      </w:r>
      <w:r>
        <w:rPr>
          <w:i/>
        </w:rPr>
        <w:tab/>
      </w:r>
      <w:r>
        <w:rPr>
          <w:i/>
        </w:rPr>
        <w:tab/>
      </w:r>
      <w:r>
        <w:rPr>
          <w:i/>
        </w:rPr>
        <w:tab/>
        <w:t>Source: Nokia, Nokia Shanghai Bell</w:t>
      </w:r>
    </w:p>
    <w:p w14:paraId="1CEE4C53" w14:textId="77777777" w:rsidR="00AD1035" w:rsidRDefault="00AD1035" w:rsidP="00AD1035">
      <w:pPr>
        <w:rPr>
          <w:color w:val="808080"/>
        </w:rPr>
      </w:pPr>
      <w:r>
        <w:rPr>
          <w:color w:val="808080"/>
        </w:rPr>
        <w:t>(Replaces R4-2307215)</w:t>
      </w:r>
    </w:p>
    <w:p w14:paraId="7CF2DAC0" w14:textId="77777777" w:rsidR="00AD1035" w:rsidRDefault="00AD1035" w:rsidP="00AD1035">
      <w:pPr>
        <w:rPr>
          <w:rFonts w:ascii="Arial" w:hAnsi="Arial" w:cs="Arial"/>
          <w:b/>
        </w:rPr>
      </w:pPr>
      <w:r>
        <w:rPr>
          <w:rFonts w:ascii="Arial" w:hAnsi="Arial" w:cs="Arial"/>
          <w:b/>
        </w:rPr>
        <w:t xml:space="preserve">Abstract: </w:t>
      </w:r>
    </w:p>
    <w:p w14:paraId="0BBEE659" w14:textId="77777777" w:rsidR="00AD1035" w:rsidRDefault="00AD1035" w:rsidP="00AD1035">
      <w:r>
        <w:t>Correct the clauses references for the Wide Area BS Category B operating band unwanted emission limits.</w:t>
      </w:r>
    </w:p>
    <w:p w14:paraId="35979B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D2B26" w14:textId="77777777" w:rsidR="00AD1035" w:rsidRDefault="00AD1035" w:rsidP="00AD1035">
      <w:pPr>
        <w:rPr>
          <w:rFonts w:ascii="Arial" w:hAnsi="Arial" w:cs="Arial"/>
          <w:b/>
          <w:sz w:val="24"/>
        </w:rPr>
      </w:pPr>
      <w:r>
        <w:rPr>
          <w:rFonts w:ascii="Arial" w:hAnsi="Arial" w:cs="Arial"/>
          <w:b/>
          <w:color w:val="0000FF"/>
          <w:sz w:val="24"/>
        </w:rPr>
        <w:t>R4-2309452</w:t>
      </w:r>
      <w:r>
        <w:rPr>
          <w:rFonts w:ascii="Arial" w:hAnsi="Arial" w:cs="Arial"/>
          <w:b/>
          <w:color w:val="0000FF"/>
          <w:sz w:val="24"/>
        </w:rPr>
        <w:tab/>
      </w:r>
      <w:r>
        <w:rPr>
          <w:rFonts w:ascii="Arial" w:hAnsi="Arial" w:cs="Arial"/>
          <w:b/>
          <w:sz w:val="24"/>
        </w:rPr>
        <w:t>Update to PUSCH performance test cases</w:t>
      </w:r>
    </w:p>
    <w:p w14:paraId="09AD13B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CR-0347  rev  Cat: F (Rel-16)</w:t>
      </w:r>
      <w:r>
        <w:rPr>
          <w:i/>
        </w:rPr>
        <w:br/>
      </w:r>
      <w:r>
        <w:rPr>
          <w:i/>
        </w:rPr>
        <w:br/>
      </w:r>
      <w:r>
        <w:rPr>
          <w:i/>
        </w:rPr>
        <w:tab/>
      </w:r>
      <w:r>
        <w:rPr>
          <w:i/>
        </w:rPr>
        <w:tab/>
      </w:r>
      <w:r>
        <w:rPr>
          <w:i/>
        </w:rPr>
        <w:tab/>
      </w:r>
      <w:r>
        <w:rPr>
          <w:i/>
        </w:rPr>
        <w:tab/>
      </w:r>
      <w:r>
        <w:rPr>
          <w:i/>
        </w:rPr>
        <w:tab/>
        <w:t>Source: ROHDE &amp; SCHWARZ</w:t>
      </w:r>
    </w:p>
    <w:p w14:paraId="4FDA35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746E3" w14:textId="77777777" w:rsidR="00AD1035" w:rsidRDefault="00AD1035" w:rsidP="00AD1035">
      <w:pPr>
        <w:rPr>
          <w:rFonts w:ascii="Arial" w:hAnsi="Arial" w:cs="Arial"/>
          <w:b/>
          <w:sz w:val="24"/>
        </w:rPr>
      </w:pPr>
      <w:r>
        <w:rPr>
          <w:rFonts w:ascii="Arial" w:hAnsi="Arial" w:cs="Arial"/>
          <w:b/>
          <w:color w:val="0000FF"/>
          <w:sz w:val="24"/>
        </w:rPr>
        <w:t>R4-2309455</w:t>
      </w:r>
      <w:r>
        <w:rPr>
          <w:rFonts w:ascii="Arial" w:hAnsi="Arial" w:cs="Arial"/>
          <w:b/>
          <w:color w:val="0000FF"/>
          <w:sz w:val="24"/>
        </w:rPr>
        <w:tab/>
      </w:r>
      <w:r>
        <w:rPr>
          <w:rFonts w:ascii="Arial" w:hAnsi="Arial" w:cs="Arial"/>
          <w:b/>
          <w:sz w:val="24"/>
        </w:rPr>
        <w:t>Update to PUSCH performance test cases</w:t>
      </w:r>
    </w:p>
    <w:p w14:paraId="40A71AC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CR-0348  rev  Cat: A (Rel-17)</w:t>
      </w:r>
      <w:r>
        <w:rPr>
          <w:i/>
        </w:rPr>
        <w:br/>
      </w:r>
      <w:r>
        <w:rPr>
          <w:i/>
        </w:rPr>
        <w:br/>
      </w:r>
      <w:r>
        <w:rPr>
          <w:i/>
        </w:rPr>
        <w:tab/>
      </w:r>
      <w:r>
        <w:rPr>
          <w:i/>
        </w:rPr>
        <w:tab/>
      </w:r>
      <w:r>
        <w:rPr>
          <w:i/>
        </w:rPr>
        <w:tab/>
      </w:r>
      <w:r>
        <w:rPr>
          <w:i/>
        </w:rPr>
        <w:tab/>
      </w:r>
      <w:r>
        <w:rPr>
          <w:i/>
        </w:rPr>
        <w:tab/>
        <w:t>Source: ROHDE &amp; SCHWARZ</w:t>
      </w:r>
    </w:p>
    <w:p w14:paraId="65BB137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7ADDA" w14:textId="77777777" w:rsidR="00AD1035" w:rsidRDefault="00AD1035" w:rsidP="00AD1035">
      <w:pPr>
        <w:rPr>
          <w:rFonts w:ascii="Arial" w:hAnsi="Arial" w:cs="Arial"/>
          <w:b/>
          <w:sz w:val="24"/>
        </w:rPr>
      </w:pPr>
      <w:r>
        <w:rPr>
          <w:rFonts w:ascii="Arial" w:hAnsi="Arial" w:cs="Arial"/>
          <w:b/>
          <w:color w:val="0000FF"/>
          <w:sz w:val="24"/>
        </w:rPr>
        <w:t>R4-2309457</w:t>
      </w:r>
      <w:r>
        <w:rPr>
          <w:rFonts w:ascii="Arial" w:hAnsi="Arial" w:cs="Arial"/>
          <w:b/>
          <w:color w:val="0000FF"/>
          <w:sz w:val="24"/>
        </w:rPr>
        <w:tab/>
      </w:r>
      <w:r>
        <w:rPr>
          <w:rFonts w:ascii="Arial" w:hAnsi="Arial" w:cs="Arial"/>
          <w:b/>
          <w:sz w:val="24"/>
        </w:rPr>
        <w:t>Update to PUSCH performance test cases</w:t>
      </w:r>
    </w:p>
    <w:p w14:paraId="57055F4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CR-0349  rev  Cat: A (Rel-18)</w:t>
      </w:r>
      <w:r>
        <w:rPr>
          <w:i/>
        </w:rPr>
        <w:br/>
      </w:r>
      <w:r>
        <w:rPr>
          <w:i/>
        </w:rPr>
        <w:br/>
      </w:r>
      <w:r>
        <w:rPr>
          <w:i/>
        </w:rPr>
        <w:tab/>
      </w:r>
      <w:r>
        <w:rPr>
          <w:i/>
        </w:rPr>
        <w:tab/>
      </w:r>
      <w:r>
        <w:rPr>
          <w:i/>
        </w:rPr>
        <w:tab/>
      </w:r>
      <w:r>
        <w:rPr>
          <w:i/>
        </w:rPr>
        <w:tab/>
      </w:r>
      <w:r>
        <w:rPr>
          <w:i/>
        </w:rPr>
        <w:tab/>
        <w:t>Source: ROHDE &amp; SCHWARZ</w:t>
      </w:r>
    </w:p>
    <w:p w14:paraId="04262E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C0F15" w14:textId="77777777" w:rsidR="00AD1035" w:rsidRDefault="00AD1035" w:rsidP="00AD1035">
      <w:pPr>
        <w:rPr>
          <w:rFonts w:ascii="Arial" w:hAnsi="Arial" w:cs="Arial"/>
          <w:b/>
          <w:sz w:val="24"/>
        </w:rPr>
      </w:pPr>
      <w:r>
        <w:rPr>
          <w:rFonts w:ascii="Arial" w:hAnsi="Arial" w:cs="Arial"/>
          <w:b/>
          <w:color w:val="0000FF"/>
          <w:sz w:val="24"/>
        </w:rPr>
        <w:t>R4-2309471</w:t>
      </w:r>
      <w:r>
        <w:rPr>
          <w:rFonts w:ascii="Arial" w:hAnsi="Arial" w:cs="Arial"/>
          <w:b/>
          <w:color w:val="0000FF"/>
          <w:sz w:val="24"/>
        </w:rPr>
        <w:tab/>
      </w:r>
      <w:r>
        <w:rPr>
          <w:rFonts w:ascii="Arial" w:hAnsi="Arial" w:cs="Arial"/>
          <w:b/>
          <w:sz w:val="24"/>
        </w:rPr>
        <w:t>Update to table format for enabling automated data scraping</w:t>
      </w:r>
    </w:p>
    <w:p w14:paraId="603B6D3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CR-0492  rev  Cat: F (Rel-18)</w:t>
      </w:r>
      <w:r>
        <w:rPr>
          <w:i/>
        </w:rPr>
        <w:br/>
      </w:r>
      <w:r>
        <w:rPr>
          <w:i/>
        </w:rPr>
        <w:br/>
      </w:r>
      <w:r>
        <w:rPr>
          <w:i/>
        </w:rPr>
        <w:tab/>
      </w:r>
      <w:r>
        <w:rPr>
          <w:i/>
        </w:rPr>
        <w:tab/>
      </w:r>
      <w:r>
        <w:rPr>
          <w:i/>
        </w:rPr>
        <w:tab/>
      </w:r>
      <w:r>
        <w:rPr>
          <w:i/>
        </w:rPr>
        <w:tab/>
      </w:r>
      <w:r>
        <w:rPr>
          <w:i/>
        </w:rPr>
        <w:tab/>
        <w:t>Source: ROHDE &amp; SCHWARZ</w:t>
      </w:r>
    </w:p>
    <w:p w14:paraId="62DA00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4B10BF" w14:textId="77777777" w:rsidR="00AD1035" w:rsidRDefault="00AD1035" w:rsidP="00AD1035">
      <w:pPr>
        <w:rPr>
          <w:rFonts w:ascii="Arial" w:hAnsi="Arial" w:cs="Arial"/>
          <w:b/>
          <w:sz w:val="24"/>
        </w:rPr>
      </w:pPr>
      <w:r>
        <w:rPr>
          <w:rFonts w:ascii="Arial" w:hAnsi="Arial" w:cs="Arial"/>
          <w:b/>
          <w:color w:val="0000FF"/>
          <w:sz w:val="24"/>
        </w:rPr>
        <w:t>R4-2309607</w:t>
      </w:r>
      <w:r>
        <w:rPr>
          <w:rFonts w:ascii="Arial" w:hAnsi="Arial" w:cs="Arial"/>
          <w:b/>
          <w:color w:val="0000FF"/>
          <w:sz w:val="24"/>
        </w:rPr>
        <w:tab/>
      </w:r>
      <w:r>
        <w:rPr>
          <w:rFonts w:ascii="Arial" w:hAnsi="Arial" w:cs="Arial"/>
          <w:b/>
          <w:sz w:val="24"/>
        </w:rPr>
        <w:t>CR to 38.104: Correction to ACLR and CACLR requirement</w:t>
      </w:r>
    </w:p>
    <w:p w14:paraId="3ACE49C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v15.18.0</w:t>
      </w:r>
      <w:r>
        <w:rPr>
          <w:i/>
        </w:rPr>
        <w:tab/>
        <w:t xml:space="preserve">  CR-0493  rev  Cat: F (Rel-15)</w:t>
      </w:r>
      <w:r>
        <w:rPr>
          <w:i/>
        </w:rPr>
        <w:br/>
      </w:r>
      <w:r>
        <w:rPr>
          <w:i/>
        </w:rPr>
        <w:br/>
      </w:r>
      <w:r>
        <w:rPr>
          <w:i/>
        </w:rPr>
        <w:tab/>
      </w:r>
      <w:r>
        <w:rPr>
          <w:i/>
        </w:rPr>
        <w:tab/>
      </w:r>
      <w:r>
        <w:rPr>
          <w:i/>
        </w:rPr>
        <w:tab/>
      </w:r>
      <w:r>
        <w:rPr>
          <w:i/>
        </w:rPr>
        <w:tab/>
      </w:r>
      <w:r>
        <w:rPr>
          <w:i/>
        </w:rPr>
        <w:tab/>
        <w:t>Source: Ericsson</w:t>
      </w:r>
    </w:p>
    <w:p w14:paraId="16F026D7" w14:textId="77777777" w:rsidR="00AD1035" w:rsidRDefault="00AD1035" w:rsidP="00AD1035">
      <w:pPr>
        <w:rPr>
          <w:rFonts w:ascii="Arial" w:hAnsi="Arial" w:cs="Arial"/>
          <w:b/>
        </w:rPr>
      </w:pPr>
      <w:r>
        <w:rPr>
          <w:rFonts w:ascii="Arial" w:hAnsi="Arial" w:cs="Arial"/>
          <w:b/>
        </w:rPr>
        <w:t xml:space="preserve">Abstract: </w:t>
      </w:r>
    </w:p>
    <w:p w14:paraId="160EC2A7"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4F4E2B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DA50A3" w14:textId="77777777" w:rsidR="00AD1035" w:rsidRDefault="00AD1035" w:rsidP="00AD1035">
      <w:pPr>
        <w:rPr>
          <w:rFonts w:ascii="Arial" w:hAnsi="Arial" w:cs="Arial"/>
          <w:b/>
          <w:sz w:val="24"/>
        </w:rPr>
      </w:pPr>
      <w:r>
        <w:rPr>
          <w:rFonts w:ascii="Arial" w:hAnsi="Arial" w:cs="Arial"/>
          <w:b/>
          <w:color w:val="0000FF"/>
          <w:sz w:val="24"/>
        </w:rPr>
        <w:t>R4-2309608</w:t>
      </w:r>
      <w:r>
        <w:rPr>
          <w:rFonts w:ascii="Arial" w:hAnsi="Arial" w:cs="Arial"/>
          <w:b/>
          <w:color w:val="0000FF"/>
          <w:sz w:val="24"/>
        </w:rPr>
        <w:tab/>
      </w:r>
      <w:r>
        <w:rPr>
          <w:rFonts w:ascii="Arial" w:hAnsi="Arial" w:cs="Arial"/>
          <w:b/>
          <w:sz w:val="24"/>
        </w:rPr>
        <w:t>CR to 38.104: Correction to ACLR and CACLR requirement</w:t>
      </w:r>
    </w:p>
    <w:p w14:paraId="46542C0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v16.15.0</w:t>
      </w:r>
      <w:r>
        <w:rPr>
          <w:i/>
        </w:rPr>
        <w:tab/>
        <w:t xml:space="preserve">  CR-0494  rev  Cat: A (Rel-16)</w:t>
      </w:r>
      <w:r>
        <w:rPr>
          <w:i/>
        </w:rPr>
        <w:br/>
      </w:r>
      <w:r>
        <w:rPr>
          <w:i/>
        </w:rPr>
        <w:br/>
      </w:r>
      <w:r>
        <w:rPr>
          <w:i/>
        </w:rPr>
        <w:tab/>
      </w:r>
      <w:r>
        <w:rPr>
          <w:i/>
        </w:rPr>
        <w:tab/>
      </w:r>
      <w:r>
        <w:rPr>
          <w:i/>
        </w:rPr>
        <w:tab/>
      </w:r>
      <w:r>
        <w:rPr>
          <w:i/>
        </w:rPr>
        <w:tab/>
      </w:r>
      <w:r>
        <w:rPr>
          <w:i/>
        </w:rPr>
        <w:tab/>
        <w:t>Source: Ericsson</w:t>
      </w:r>
    </w:p>
    <w:p w14:paraId="262A8FFE" w14:textId="77777777" w:rsidR="00AD1035" w:rsidRDefault="00AD1035" w:rsidP="00AD1035">
      <w:pPr>
        <w:rPr>
          <w:rFonts w:ascii="Arial" w:hAnsi="Arial" w:cs="Arial"/>
          <w:b/>
        </w:rPr>
      </w:pPr>
      <w:r>
        <w:rPr>
          <w:rFonts w:ascii="Arial" w:hAnsi="Arial" w:cs="Arial"/>
          <w:b/>
        </w:rPr>
        <w:t xml:space="preserve">Abstract: </w:t>
      </w:r>
    </w:p>
    <w:p w14:paraId="49E2CFA0"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1D440A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31D53" w14:textId="77777777" w:rsidR="00AD1035" w:rsidRDefault="00AD1035" w:rsidP="00AD1035">
      <w:pPr>
        <w:rPr>
          <w:rFonts w:ascii="Arial" w:hAnsi="Arial" w:cs="Arial"/>
          <w:b/>
          <w:sz w:val="24"/>
        </w:rPr>
      </w:pPr>
      <w:r>
        <w:rPr>
          <w:rFonts w:ascii="Arial" w:hAnsi="Arial" w:cs="Arial"/>
          <w:b/>
          <w:color w:val="0000FF"/>
          <w:sz w:val="24"/>
        </w:rPr>
        <w:t>R4-2309609</w:t>
      </w:r>
      <w:r>
        <w:rPr>
          <w:rFonts w:ascii="Arial" w:hAnsi="Arial" w:cs="Arial"/>
          <w:b/>
          <w:color w:val="0000FF"/>
          <w:sz w:val="24"/>
        </w:rPr>
        <w:tab/>
      </w:r>
      <w:r>
        <w:rPr>
          <w:rFonts w:ascii="Arial" w:hAnsi="Arial" w:cs="Arial"/>
          <w:b/>
          <w:sz w:val="24"/>
        </w:rPr>
        <w:t>CR to 38.104: Correction to ACLR and CACLR requirement</w:t>
      </w:r>
    </w:p>
    <w:p w14:paraId="4D98D0A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CR-0495  rev  Cat: A (Rel-17)</w:t>
      </w:r>
      <w:r>
        <w:rPr>
          <w:i/>
        </w:rPr>
        <w:br/>
      </w:r>
      <w:r>
        <w:rPr>
          <w:i/>
        </w:rPr>
        <w:br/>
      </w:r>
      <w:r>
        <w:rPr>
          <w:i/>
        </w:rPr>
        <w:tab/>
      </w:r>
      <w:r>
        <w:rPr>
          <w:i/>
        </w:rPr>
        <w:tab/>
      </w:r>
      <w:r>
        <w:rPr>
          <w:i/>
        </w:rPr>
        <w:tab/>
      </w:r>
      <w:r>
        <w:rPr>
          <w:i/>
        </w:rPr>
        <w:tab/>
      </w:r>
      <w:r>
        <w:rPr>
          <w:i/>
        </w:rPr>
        <w:tab/>
        <w:t>Source: Ericsson</w:t>
      </w:r>
    </w:p>
    <w:p w14:paraId="7A8A0FF3" w14:textId="77777777" w:rsidR="00AD1035" w:rsidRDefault="00AD1035" w:rsidP="00AD1035">
      <w:pPr>
        <w:rPr>
          <w:rFonts w:ascii="Arial" w:hAnsi="Arial" w:cs="Arial"/>
          <w:b/>
        </w:rPr>
      </w:pPr>
      <w:r>
        <w:rPr>
          <w:rFonts w:ascii="Arial" w:hAnsi="Arial" w:cs="Arial"/>
          <w:b/>
        </w:rPr>
        <w:t xml:space="preserve">Abstract: </w:t>
      </w:r>
    </w:p>
    <w:p w14:paraId="1D92E9B2"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281C14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86D5E" w14:textId="77777777" w:rsidR="00AD1035" w:rsidRDefault="00AD1035" w:rsidP="00AD1035">
      <w:pPr>
        <w:rPr>
          <w:rFonts w:ascii="Arial" w:hAnsi="Arial" w:cs="Arial"/>
          <w:b/>
          <w:sz w:val="24"/>
        </w:rPr>
      </w:pPr>
      <w:r>
        <w:rPr>
          <w:rFonts w:ascii="Arial" w:hAnsi="Arial" w:cs="Arial"/>
          <w:b/>
          <w:color w:val="0000FF"/>
          <w:sz w:val="24"/>
        </w:rPr>
        <w:lastRenderedPageBreak/>
        <w:t>R4-2309610</w:t>
      </w:r>
      <w:r>
        <w:rPr>
          <w:rFonts w:ascii="Arial" w:hAnsi="Arial" w:cs="Arial"/>
          <w:b/>
          <w:color w:val="0000FF"/>
          <w:sz w:val="24"/>
        </w:rPr>
        <w:tab/>
      </w:r>
      <w:r>
        <w:rPr>
          <w:rFonts w:ascii="Arial" w:hAnsi="Arial" w:cs="Arial"/>
          <w:b/>
          <w:sz w:val="24"/>
        </w:rPr>
        <w:t>CR to 38.104: Correction to ACLR and CACLR requirement</w:t>
      </w:r>
    </w:p>
    <w:p w14:paraId="6D988BD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CR-0496  rev  Cat: A (Rel-18)</w:t>
      </w:r>
      <w:r>
        <w:rPr>
          <w:i/>
        </w:rPr>
        <w:br/>
      </w:r>
      <w:r>
        <w:rPr>
          <w:i/>
        </w:rPr>
        <w:br/>
      </w:r>
      <w:r>
        <w:rPr>
          <w:i/>
        </w:rPr>
        <w:tab/>
      </w:r>
      <w:r>
        <w:rPr>
          <w:i/>
        </w:rPr>
        <w:tab/>
      </w:r>
      <w:r>
        <w:rPr>
          <w:i/>
        </w:rPr>
        <w:tab/>
      </w:r>
      <w:r>
        <w:rPr>
          <w:i/>
        </w:rPr>
        <w:tab/>
      </w:r>
      <w:r>
        <w:rPr>
          <w:i/>
        </w:rPr>
        <w:tab/>
        <w:t>Source: Ericsson</w:t>
      </w:r>
    </w:p>
    <w:p w14:paraId="10395EAC" w14:textId="77777777" w:rsidR="00AD1035" w:rsidRDefault="00AD1035" w:rsidP="00AD1035">
      <w:pPr>
        <w:rPr>
          <w:rFonts w:ascii="Arial" w:hAnsi="Arial" w:cs="Arial"/>
          <w:b/>
        </w:rPr>
      </w:pPr>
      <w:r>
        <w:rPr>
          <w:rFonts w:ascii="Arial" w:hAnsi="Arial" w:cs="Arial"/>
          <w:b/>
        </w:rPr>
        <w:t xml:space="preserve">Abstract: </w:t>
      </w:r>
    </w:p>
    <w:p w14:paraId="03F19C5E"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670878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9E845" w14:textId="77777777" w:rsidR="00AD1035" w:rsidRDefault="00AD1035" w:rsidP="00AD1035">
      <w:pPr>
        <w:rPr>
          <w:rFonts w:ascii="Arial" w:hAnsi="Arial" w:cs="Arial"/>
          <w:b/>
          <w:sz w:val="24"/>
        </w:rPr>
      </w:pPr>
      <w:r>
        <w:rPr>
          <w:rFonts w:ascii="Arial" w:hAnsi="Arial" w:cs="Arial"/>
          <w:b/>
          <w:color w:val="0000FF"/>
          <w:sz w:val="24"/>
        </w:rPr>
        <w:t>R4-2309611</w:t>
      </w:r>
      <w:r>
        <w:rPr>
          <w:rFonts w:ascii="Arial" w:hAnsi="Arial" w:cs="Arial"/>
          <w:b/>
          <w:color w:val="0000FF"/>
          <w:sz w:val="24"/>
        </w:rPr>
        <w:tab/>
      </w:r>
      <w:r>
        <w:rPr>
          <w:rFonts w:ascii="Arial" w:hAnsi="Arial" w:cs="Arial"/>
          <w:b/>
          <w:sz w:val="24"/>
        </w:rPr>
        <w:t>CR to 38.141-1: Correction to ACLR and CACLR requirement</w:t>
      </w:r>
    </w:p>
    <w:p w14:paraId="705081A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v15.14.0</w:t>
      </w:r>
      <w:r>
        <w:rPr>
          <w:i/>
        </w:rPr>
        <w:tab/>
        <w:t xml:space="preserve">  CR-0350  rev  Cat: F (Rel-15)</w:t>
      </w:r>
      <w:r>
        <w:rPr>
          <w:i/>
        </w:rPr>
        <w:br/>
      </w:r>
      <w:r>
        <w:rPr>
          <w:i/>
        </w:rPr>
        <w:br/>
      </w:r>
      <w:r>
        <w:rPr>
          <w:i/>
        </w:rPr>
        <w:tab/>
      </w:r>
      <w:r>
        <w:rPr>
          <w:i/>
        </w:rPr>
        <w:tab/>
      </w:r>
      <w:r>
        <w:rPr>
          <w:i/>
        </w:rPr>
        <w:tab/>
      </w:r>
      <w:r>
        <w:rPr>
          <w:i/>
        </w:rPr>
        <w:tab/>
      </w:r>
      <w:r>
        <w:rPr>
          <w:i/>
        </w:rPr>
        <w:tab/>
        <w:t>Source: Ericsson</w:t>
      </w:r>
    </w:p>
    <w:p w14:paraId="5B8B7ED2" w14:textId="77777777" w:rsidR="00AD1035" w:rsidRDefault="00AD1035" w:rsidP="00AD1035">
      <w:pPr>
        <w:rPr>
          <w:rFonts w:ascii="Arial" w:hAnsi="Arial" w:cs="Arial"/>
          <w:b/>
        </w:rPr>
      </w:pPr>
      <w:r>
        <w:rPr>
          <w:rFonts w:ascii="Arial" w:hAnsi="Arial" w:cs="Arial"/>
          <w:b/>
        </w:rPr>
        <w:t xml:space="preserve">Abstract: </w:t>
      </w:r>
    </w:p>
    <w:p w14:paraId="118D2851"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6F505F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75342A" w14:textId="77777777" w:rsidR="00AD1035" w:rsidRDefault="00AD1035" w:rsidP="00AD1035">
      <w:pPr>
        <w:rPr>
          <w:rFonts w:ascii="Arial" w:hAnsi="Arial" w:cs="Arial"/>
          <w:b/>
          <w:sz w:val="24"/>
        </w:rPr>
      </w:pPr>
      <w:r>
        <w:rPr>
          <w:rFonts w:ascii="Arial" w:hAnsi="Arial" w:cs="Arial"/>
          <w:b/>
          <w:color w:val="0000FF"/>
          <w:sz w:val="24"/>
        </w:rPr>
        <w:t>R4-2309612</w:t>
      </w:r>
      <w:r>
        <w:rPr>
          <w:rFonts w:ascii="Arial" w:hAnsi="Arial" w:cs="Arial"/>
          <w:b/>
          <w:color w:val="0000FF"/>
          <w:sz w:val="24"/>
        </w:rPr>
        <w:tab/>
      </w:r>
      <w:r>
        <w:rPr>
          <w:rFonts w:ascii="Arial" w:hAnsi="Arial" w:cs="Arial"/>
          <w:b/>
          <w:sz w:val="24"/>
        </w:rPr>
        <w:t>CR to 38.141-1: Correction to ACLR and CACLR requirement</w:t>
      </w:r>
    </w:p>
    <w:p w14:paraId="205F281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CR-0351  rev  Cat: A (Rel-16)</w:t>
      </w:r>
      <w:r>
        <w:rPr>
          <w:i/>
        </w:rPr>
        <w:br/>
      </w:r>
      <w:r>
        <w:rPr>
          <w:i/>
        </w:rPr>
        <w:br/>
      </w:r>
      <w:r>
        <w:rPr>
          <w:i/>
        </w:rPr>
        <w:tab/>
      </w:r>
      <w:r>
        <w:rPr>
          <w:i/>
        </w:rPr>
        <w:tab/>
      </w:r>
      <w:r>
        <w:rPr>
          <w:i/>
        </w:rPr>
        <w:tab/>
      </w:r>
      <w:r>
        <w:rPr>
          <w:i/>
        </w:rPr>
        <w:tab/>
      </w:r>
      <w:r>
        <w:rPr>
          <w:i/>
        </w:rPr>
        <w:tab/>
        <w:t>Source: Ericsson</w:t>
      </w:r>
    </w:p>
    <w:p w14:paraId="7D92E049" w14:textId="77777777" w:rsidR="00AD1035" w:rsidRDefault="00AD1035" w:rsidP="00AD1035">
      <w:pPr>
        <w:rPr>
          <w:rFonts w:ascii="Arial" w:hAnsi="Arial" w:cs="Arial"/>
          <w:b/>
        </w:rPr>
      </w:pPr>
      <w:r>
        <w:rPr>
          <w:rFonts w:ascii="Arial" w:hAnsi="Arial" w:cs="Arial"/>
          <w:b/>
        </w:rPr>
        <w:t xml:space="preserve">Abstract: </w:t>
      </w:r>
    </w:p>
    <w:p w14:paraId="06B3451D"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266F0E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C6614" w14:textId="77777777" w:rsidR="00AD1035" w:rsidRDefault="00AD1035" w:rsidP="00AD1035">
      <w:pPr>
        <w:rPr>
          <w:rFonts w:ascii="Arial" w:hAnsi="Arial" w:cs="Arial"/>
          <w:b/>
          <w:sz w:val="24"/>
        </w:rPr>
      </w:pPr>
      <w:r>
        <w:rPr>
          <w:rFonts w:ascii="Arial" w:hAnsi="Arial" w:cs="Arial"/>
          <w:b/>
          <w:color w:val="0000FF"/>
          <w:sz w:val="24"/>
        </w:rPr>
        <w:t>R4-2309613</w:t>
      </w:r>
      <w:r>
        <w:rPr>
          <w:rFonts w:ascii="Arial" w:hAnsi="Arial" w:cs="Arial"/>
          <w:b/>
          <w:color w:val="0000FF"/>
          <w:sz w:val="24"/>
        </w:rPr>
        <w:tab/>
      </w:r>
      <w:r>
        <w:rPr>
          <w:rFonts w:ascii="Arial" w:hAnsi="Arial" w:cs="Arial"/>
          <w:b/>
          <w:sz w:val="24"/>
        </w:rPr>
        <w:t>CR to 38.141-1: Correction to ACLR and CACLR requirement</w:t>
      </w:r>
    </w:p>
    <w:p w14:paraId="4404C7C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CR-0352  rev  Cat: A (Rel-17)</w:t>
      </w:r>
      <w:r>
        <w:rPr>
          <w:i/>
        </w:rPr>
        <w:br/>
      </w:r>
      <w:r>
        <w:rPr>
          <w:i/>
        </w:rPr>
        <w:br/>
      </w:r>
      <w:r>
        <w:rPr>
          <w:i/>
        </w:rPr>
        <w:tab/>
      </w:r>
      <w:r>
        <w:rPr>
          <w:i/>
        </w:rPr>
        <w:tab/>
      </w:r>
      <w:r>
        <w:rPr>
          <w:i/>
        </w:rPr>
        <w:tab/>
      </w:r>
      <w:r>
        <w:rPr>
          <w:i/>
        </w:rPr>
        <w:tab/>
      </w:r>
      <w:r>
        <w:rPr>
          <w:i/>
        </w:rPr>
        <w:tab/>
        <w:t>Source: Ericsson</w:t>
      </w:r>
    </w:p>
    <w:p w14:paraId="06713E8B" w14:textId="77777777" w:rsidR="00AD1035" w:rsidRDefault="00AD1035" w:rsidP="00AD1035">
      <w:pPr>
        <w:rPr>
          <w:rFonts w:ascii="Arial" w:hAnsi="Arial" w:cs="Arial"/>
          <w:b/>
        </w:rPr>
      </w:pPr>
      <w:r>
        <w:rPr>
          <w:rFonts w:ascii="Arial" w:hAnsi="Arial" w:cs="Arial"/>
          <w:b/>
        </w:rPr>
        <w:t xml:space="preserve">Abstract: </w:t>
      </w:r>
    </w:p>
    <w:p w14:paraId="417909C7"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5B78E2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13080" w14:textId="77777777" w:rsidR="00AD1035" w:rsidRDefault="00AD1035" w:rsidP="00AD1035">
      <w:pPr>
        <w:rPr>
          <w:rFonts w:ascii="Arial" w:hAnsi="Arial" w:cs="Arial"/>
          <w:b/>
          <w:sz w:val="24"/>
        </w:rPr>
      </w:pPr>
      <w:r>
        <w:rPr>
          <w:rFonts w:ascii="Arial" w:hAnsi="Arial" w:cs="Arial"/>
          <w:b/>
          <w:color w:val="0000FF"/>
          <w:sz w:val="24"/>
        </w:rPr>
        <w:t>R4-2309614</w:t>
      </w:r>
      <w:r>
        <w:rPr>
          <w:rFonts w:ascii="Arial" w:hAnsi="Arial" w:cs="Arial"/>
          <w:b/>
          <w:color w:val="0000FF"/>
          <w:sz w:val="24"/>
        </w:rPr>
        <w:tab/>
      </w:r>
      <w:r>
        <w:rPr>
          <w:rFonts w:ascii="Arial" w:hAnsi="Arial" w:cs="Arial"/>
          <w:b/>
          <w:sz w:val="24"/>
        </w:rPr>
        <w:t>CR to 38.141-1: Correction to ACLR and CACLR requirement</w:t>
      </w:r>
    </w:p>
    <w:p w14:paraId="27FE7E1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CR-0353  rev  Cat: A (Rel-18)</w:t>
      </w:r>
      <w:r>
        <w:rPr>
          <w:i/>
        </w:rPr>
        <w:br/>
      </w:r>
      <w:r>
        <w:rPr>
          <w:i/>
        </w:rPr>
        <w:lastRenderedPageBreak/>
        <w:br/>
      </w:r>
      <w:r>
        <w:rPr>
          <w:i/>
        </w:rPr>
        <w:tab/>
      </w:r>
      <w:r>
        <w:rPr>
          <w:i/>
        </w:rPr>
        <w:tab/>
      </w:r>
      <w:r>
        <w:rPr>
          <w:i/>
        </w:rPr>
        <w:tab/>
      </w:r>
      <w:r>
        <w:rPr>
          <w:i/>
        </w:rPr>
        <w:tab/>
      </w:r>
      <w:r>
        <w:rPr>
          <w:i/>
        </w:rPr>
        <w:tab/>
        <w:t>Source: Ericsson</w:t>
      </w:r>
    </w:p>
    <w:p w14:paraId="6938C951" w14:textId="77777777" w:rsidR="00AD1035" w:rsidRDefault="00AD1035" w:rsidP="00AD1035">
      <w:pPr>
        <w:rPr>
          <w:rFonts w:ascii="Arial" w:hAnsi="Arial" w:cs="Arial"/>
          <w:b/>
        </w:rPr>
      </w:pPr>
      <w:r>
        <w:rPr>
          <w:rFonts w:ascii="Arial" w:hAnsi="Arial" w:cs="Arial"/>
          <w:b/>
        </w:rPr>
        <w:t xml:space="preserve">Abstract: </w:t>
      </w:r>
    </w:p>
    <w:p w14:paraId="42901DC3"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2DD2AC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05624" w14:textId="77777777" w:rsidR="00AD1035" w:rsidRDefault="00AD1035" w:rsidP="00AD1035">
      <w:pPr>
        <w:rPr>
          <w:rFonts w:ascii="Arial" w:hAnsi="Arial" w:cs="Arial"/>
          <w:b/>
          <w:sz w:val="24"/>
        </w:rPr>
      </w:pPr>
      <w:r>
        <w:rPr>
          <w:rFonts w:ascii="Arial" w:hAnsi="Arial" w:cs="Arial"/>
          <w:b/>
          <w:color w:val="0000FF"/>
          <w:sz w:val="24"/>
        </w:rPr>
        <w:t>R4-2309615</w:t>
      </w:r>
      <w:r>
        <w:rPr>
          <w:rFonts w:ascii="Arial" w:hAnsi="Arial" w:cs="Arial"/>
          <w:b/>
          <w:color w:val="0000FF"/>
          <w:sz w:val="24"/>
        </w:rPr>
        <w:tab/>
      </w:r>
      <w:r>
        <w:rPr>
          <w:rFonts w:ascii="Arial" w:hAnsi="Arial" w:cs="Arial"/>
          <w:b/>
          <w:sz w:val="24"/>
        </w:rPr>
        <w:t>CR to 38.141-2: Correction to ACLR and CACLR requirement</w:t>
      </w:r>
    </w:p>
    <w:p w14:paraId="6D35615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v15.17.0</w:t>
      </w:r>
      <w:r>
        <w:rPr>
          <w:i/>
        </w:rPr>
        <w:tab/>
        <w:t xml:space="preserve">  CR-0506  rev  Cat: F (Rel-15)</w:t>
      </w:r>
      <w:r>
        <w:rPr>
          <w:i/>
        </w:rPr>
        <w:br/>
      </w:r>
      <w:r>
        <w:rPr>
          <w:i/>
        </w:rPr>
        <w:br/>
      </w:r>
      <w:r>
        <w:rPr>
          <w:i/>
        </w:rPr>
        <w:tab/>
      </w:r>
      <w:r>
        <w:rPr>
          <w:i/>
        </w:rPr>
        <w:tab/>
      </w:r>
      <w:r>
        <w:rPr>
          <w:i/>
        </w:rPr>
        <w:tab/>
      </w:r>
      <w:r>
        <w:rPr>
          <w:i/>
        </w:rPr>
        <w:tab/>
      </w:r>
      <w:r>
        <w:rPr>
          <w:i/>
        </w:rPr>
        <w:tab/>
        <w:t>Source: Ericsson</w:t>
      </w:r>
    </w:p>
    <w:p w14:paraId="33E444A3" w14:textId="77777777" w:rsidR="00AD1035" w:rsidRDefault="00AD1035" w:rsidP="00AD1035">
      <w:pPr>
        <w:rPr>
          <w:rFonts w:ascii="Arial" w:hAnsi="Arial" w:cs="Arial"/>
          <w:b/>
        </w:rPr>
      </w:pPr>
      <w:r>
        <w:rPr>
          <w:rFonts w:ascii="Arial" w:hAnsi="Arial" w:cs="Arial"/>
          <w:b/>
        </w:rPr>
        <w:t xml:space="preserve">Abstract: </w:t>
      </w:r>
    </w:p>
    <w:p w14:paraId="5729E8C5"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7DD3B9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79138B" w14:textId="77777777" w:rsidR="00AD1035" w:rsidRDefault="00AD1035" w:rsidP="00AD1035">
      <w:pPr>
        <w:rPr>
          <w:rFonts w:ascii="Arial" w:hAnsi="Arial" w:cs="Arial"/>
          <w:b/>
          <w:sz w:val="24"/>
        </w:rPr>
      </w:pPr>
      <w:r>
        <w:rPr>
          <w:rFonts w:ascii="Arial" w:hAnsi="Arial" w:cs="Arial"/>
          <w:b/>
          <w:color w:val="0000FF"/>
          <w:sz w:val="24"/>
        </w:rPr>
        <w:t>R4-2309616</w:t>
      </w:r>
      <w:r>
        <w:rPr>
          <w:rFonts w:ascii="Arial" w:hAnsi="Arial" w:cs="Arial"/>
          <w:b/>
          <w:color w:val="0000FF"/>
          <w:sz w:val="24"/>
        </w:rPr>
        <w:tab/>
      </w:r>
      <w:r>
        <w:rPr>
          <w:rFonts w:ascii="Arial" w:hAnsi="Arial" w:cs="Arial"/>
          <w:b/>
          <w:sz w:val="24"/>
        </w:rPr>
        <w:t>CR to 38.141-2: Correction to ACLR and CACLR requirement</w:t>
      </w:r>
    </w:p>
    <w:p w14:paraId="45EFA17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v16.15.0</w:t>
      </w:r>
      <w:r>
        <w:rPr>
          <w:i/>
        </w:rPr>
        <w:tab/>
        <w:t xml:space="preserve">  CR-0507  rev  Cat: A (Rel-16)</w:t>
      </w:r>
      <w:r>
        <w:rPr>
          <w:i/>
        </w:rPr>
        <w:br/>
      </w:r>
      <w:r>
        <w:rPr>
          <w:i/>
        </w:rPr>
        <w:br/>
      </w:r>
      <w:r>
        <w:rPr>
          <w:i/>
        </w:rPr>
        <w:tab/>
      </w:r>
      <w:r>
        <w:rPr>
          <w:i/>
        </w:rPr>
        <w:tab/>
      </w:r>
      <w:r>
        <w:rPr>
          <w:i/>
        </w:rPr>
        <w:tab/>
      </w:r>
      <w:r>
        <w:rPr>
          <w:i/>
        </w:rPr>
        <w:tab/>
      </w:r>
      <w:r>
        <w:rPr>
          <w:i/>
        </w:rPr>
        <w:tab/>
        <w:t>Source: Ericsson</w:t>
      </w:r>
    </w:p>
    <w:p w14:paraId="151280F7" w14:textId="77777777" w:rsidR="00AD1035" w:rsidRDefault="00AD1035" w:rsidP="00AD1035">
      <w:pPr>
        <w:rPr>
          <w:rFonts w:ascii="Arial" w:hAnsi="Arial" w:cs="Arial"/>
          <w:b/>
        </w:rPr>
      </w:pPr>
      <w:r>
        <w:rPr>
          <w:rFonts w:ascii="Arial" w:hAnsi="Arial" w:cs="Arial"/>
          <w:b/>
        </w:rPr>
        <w:t xml:space="preserve">Abstract: </w:t>
      </w:r>
    </w:p>
    <w:p w14:paraId="01EA4DB0"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14B317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B1DB0" w14:textId="77777777" w:rsidR="00AD1035" w:rsidRDefault="00AD1035" w:rsidP="00AD1035">
      <w:pPr>
        <w:rPr>
          <w:rFonts w:ascii="Arial" w:hAnsi="Arial" w:cs="Arial"/>
          <w:b/>
          <w:sz w:val="24"/>
        </w:rPr>
      </w:pPr>
      <w:r>
        <w:rPr>
          <w:rFonts w:ascii="Arial" w:hAnsi="Arial" w:cs="Arial"/>
          <w:b/>
          <w:color w:val="0000FF"/>
          <w:sz w:val="24"/>
        </w:rPr>
        <w:t>R4-2309617</w:t>
      </w:r>
      <w:r>
        <w:rPr>
          <w:rFonts w:ascii="Arial" w:hAnsi="Arial" w:cs="Arial"/>
          <w:b/>
          <w:color w:val="0000FF"/>
          <w:sz w:val="24"/>
        </w:rPr>
        <w:tab/>
      </w:r>
      <w:r>
        <w:rPr>
          <w:rFonts w:ascii="Arial" w:hAnsi="Arial" w:cs="Arial"/>
          <w:b/>
          <w:sz w:val="24"/>
        </w:rPr>
        <w:t>CR to 38.141-2: Correction to ACLR and CACLR requirement</w:t>
      </w:r>
    </w:p>
    <w:p w14:paraId="34FECB7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CR-0508  rev  Cat: A (Rel-17)</w:t>
      </w:r>
      <w:r>
        <w:rPr>
          <w:i/>
        </w:rPr>
        <w:br/>
      </w:r>
      <w:r>
        <w:rPr>
          <w:i/>
        </w:rPr>
        <w:br/>
      </w:r>
      <w:r>
        <w:rPr>
          <w:i/>
        </w:rPr>
        <w:tab/>
      </w:r>
      <w:r>
        <w:rPr>
          <w:i/>
        </w:rPr>
        <w:tab/>
      </w:r>
      <w:r>
        <w:rPr>
          <w:i/>
        </w:rPr>
        <w:tab/>
      </w:r>
      <w:r>
        <w:rPr>
          <w:i/>
        </w:rPr>
        <w:tab/>
      </w:r>
      <w:r>
        <w:rPr>
          <w:i/>
        </w:rPr>
        <w:tab/>
        <w:t>Source: Ericsson</w:t>
      </w:r>
    </w:p>
    <w:p w14:paraId="2DD08EF7" w14:textId="77777777" w:rsidR="00AD1035" w:rsidRDefault="00AD1035" w:rsidP="00AD1035">
      <w:pPr>
        <w:rPr>
          <w:rFonts w:ascii="Arial" w:hAnsi="Arial" w:cs="Arial"/>
          <w:b/>
        </w:rPr>
      </w:pPr>
      <w:r>
        <w:rPr>
          <w:rFonts w:ascii="Arial" w:hAnsi="Arial" w:cs="Arial"/>
          <w:b/>
        </w:rPr>
        <w:t xml:space="preserve">Abstract: </w:t>
      </w:r>
    </w:p>
    <w:p w14:paraId="35096170" w14:textId="77777777" w:rsidR="00AD1035" w:rsidRDefault="00AD1035" w:rsidP="00AD1035">
      <w:r>
        <w:t>The text reference for BS channel bandwidth in ACLR and CACLR tables for non-contiguous spectrum is changed to “BS channel bandwidth of carrier transmitted below or above the sub-block edge or Base Station RF Bandwidth edge” (FR1) and to “BS channel bandw</w:t>
      </w:r>
    </w:p>
    <w:p w14:paraId="43EBD9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0FAF7" w14:textId="77777777" w:rsidR="00AD1035" w:rsidRDefault="00AD1035" w:rsidP="00AD1035">
      <w:pPr>
        <w:rPr>
          <w:rFonts w:ascii="Arial" w:hAnsi="Arial" w:cs="Arial"/>
          <w:b/>
          <w:sz w:val="24"/>
        </w:rPr>
      </w:pPr>
      <w:r>
        <w:rPr>
          <w:rFonts w:ascii="Arial" w:hAnsi="Arial" w:cs="Arial"/>
          <w:b/>
          <w:color w:val="0000FF"/>
          <w:sz w:val="24"/>
        </w:rPr>
        <w:t>R4-2309618</w:t>
      </w:r>
      <w:r>
        <w:rPr>
          <w:rFonts w:ascii="Arial" w:hAnsi="Arial" w:cs="Arial"/>
          <w:b/>
          <w:color w:val="0000FF"/>
          <w:sz w:val="24"/>
        </w:rPr>
        <w:tab/>
      </w:r>
      <w:r>
        <w:rPr>
          <w:rFonts w:ascii="Arial" w:hAnsi="Arial" w:cs="Arial"/>
          <w:b/>
          <w:sz w:val="24"/>
        </w:rPr>
        <w:t>CR to 38.141-2: Correction to ACLR and CACLR requirement</w:t>
      </w:r>
    </w:p>
    <w:p w14:paraId="3CD8BC6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CR-0509  rev  Cat: A (Rel-18)</w:t>
      </w:r>
      <w:r>
        <w:rPr>
          <w:i/>
        </w:rPr>
        <w:br/>
      </w:r>
      <w:r>
        <w:rPr>
          <w:i/>
        </w:rPr>
        <w:br/>
      </w:r>
      <w:r>
        <w:rPr>
          <w:i/>
        </w:rPr>
        <w:tab/>
      </w:r>
      <w:r>
        <w:rPr>
          <w:i/>
        </w:rPr>
        <w:tab/>
      </w:r>
      <w:r>
        <w:rPr>
          <w:i/>
        </w:rPr>
        <w:tab/>
      </w:r>
      <w:r>
        <w:rPr>
          <w:i/>
        </w:rPr>
        <w:tab/>
      </w:r>
      <w:r>
        <w:rPr>
          <w:i/>
        </w:rPr>
        <w:tab/>
        <w:t>Source: Ericsson</w:t>
      </w:r>
    </w:p>
    <w:p w14:paraId="61BFCF98" w14:textId="77777777" w:rsidR="00AD1035" w:rsidRDefault="00AD1035" w:rsidP="00AD1035">
      <w:pPr>
        <w:rPr>
          <w:rFonts w:ascii="Arial" w:hAnsi="Arial" w:cs="Arial"/>
          <w:b/>
        </w:rPr>
      </w:pPr>
      <w:r>
        <w:rPr>
          <w:rFonts w:ascii="Arial" w:hAnsi="Arial" w:cs="Arial"/>
          <w:b/>
        </w:rPr>
        <w:t xml:space="preserve">Abstract: </w:t>
      </w:r>
    </w:p>
    <w:p w14:paraId="168BEBD0" w14:textId="77777777" w:rsidR="00AD1035" w:rsidRDefault="00AD1035" w:rsidP="00AD1035">
      <w:r>
        <w:lastRenderedPageBreak/>
        <w:t>The text reference for BS channel bandwidth in ACLR and CACLR tables for non-contiguous spectrum is changed to “BS channel bandwidth of carrier transmitted below or above the sub-block edge or Base Station RF Bandwidth edge” (FR1) and to “BS channel bandw</w:t>
      </w:r>
    </w:p>
    <w:p w14:paraId="10E24C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3EFE" w14:textId="77777777" w:rsidR="00AD1035" w:rsidRDefault="00AD1035" w:rsidP="00AD1035">
      <w:pPr>
        <w:rPr>
          <w:rFonts w:ascii="Arial" w:hAnsi="Arial" w:cs="Arial"/>
          <w:b/>
          <w:sz w:val="24"/>
        </w:rPr>
      </w:pPr>
      <w:r>
        <w:rPr>
          <w:rFonts w:ascii="Arial" w:hAnsi="Arial" w:cs="Arial"/>
          <w:b/>
          <w:color w:val="0000FF"/>
          <w:sz w:val="24"/>
        </w:rPr>
        <w:t>R4-2309625</w:t>
      </w:r>
      <w:r>
        <w:rPr>
          <w:rFonts w:ascii="Arial" w:hAnsi="Arial" w:cs="Arial"/>
          <w:b/>
          <w:color w:val="0000FF"/>
          <w:sz w:val="24"/>
        </w:rPr>
        <w:tab/>
      </w:r>
      <w:r>
        <w:rPr>
          <w:rFonts w:ascii="Arial" w:hAnsi="Arial" w:cs="Arial"/>
          <w:b/>
          <w:sz w:val="24"/>
        </w:rPr>
        <w:t>CR to TR 37.941: correction of n259-related frequency range for MU of the EIRP test requirement, Rel-17</w:t>
      </w:r>
    </w:p>
    <w:p w14:paraId="1670682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v17.0.0</w:t>
      </w:r>
      <w:r>
        <w:rPr>
          <w:i/>
        </w:rPr>
        <w:tab/>
        <w:t xml:space="preserve">  CR-0035  rev  Cat: A (Rel-17)</w:t>
      </w:r>
      <w:r>
        <w:rPr>
          <w:i/>
        </w:rPr>
        <w:br/>
      </w:r>
      <w:r>
        <w:rPr>
          <w:i/>
        </w:rPr>
        <w:br/>
      </w:r>
      <w:r>
        <w:rPr>
          <w:i/>
        </w:rPr>
        <w:tab/>
      </w:r>
      <w:r>
        <w:rPr>
          <w:i/>
        </w:rPr>
        <w:tab/>
      </w:r>
      <w:r>
        <w:rPr>
          <w:i/>
        </w:rPr>
        <w:tab/>
      </w:r>
      <w:r>
        <w:rPr>
          <w:i/>
        </w:rPr>
        <w:tab/>
      </w:r>
      <w:r>
        <w:rPr>
          <w:i/>
        </w:rPr>
        <w:tab/>
        <w:t>Source: Huawei, HiSilicon</w:t>
      </w:r>
    </w:p>
    <w:p w14:paraId="715927EA" w14:textId="77777777" w:rsidR="00AD1035" w:rsidRDefault="00AD1035" w:rsidP="00AD1035">
      <w:pPr>
        <w:rPr>
          <w:rFonts w:ascii="Arial" w:hAnsi="Arial" w:cs="Arial"/>
          <w:b/>
        </w:rPr>
      </w:pPr>
      <w:r>
        <w:rPr>
          <w:rFonts w:ascii="Arial" w:hAnsi="Arial" w:cs="Arial"/>
          <w:b/>
        </w:rPr>
        <w:t xml:space="preserve">Abstract: </w:t>
      </w:r>
    </w:p>
    <w:p w14:paraId="045D243D" w14:textId="77777777" w:rsidR="00AD1035" w:rsidRDefault="00AD1035" w:rsidP="00AD1035">
      <w:r>
        <w:t>In this CR we introduce correction to fix frequency range of the band n259 in the EIRP MU table.</w:t>
      </w:r>
    </w:p>
    <w:p w14:paraId="0443DE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53422" w14:textId="77777777" w:rsidR="00AD1035" w:rsidRDefault="00AD1035" w:rsidP="00AD1035">
      <w:pPr>
        <w:rPr>
          <w:rFonts w:ascii="Arial" w:hAnsi="Arial" w:cs="Arial"/>
          <w:b/>
          <w:sz w:val="24"/>
        </w:rPr>
      </w:pPr>
      <w:r>
        <w:rPr>
          <w:rFonts w:ascii="Arial" w:hAnsi="Arial" w:cs="Arial"/>
          <w:b/>
          <w:color w:val="0000FF"/>
          <w:sz w:val="24"/>
        </w:rPr>
        <w:t>R4-2309642</w:t>
      </w:r>
      <w:r>
        <w:rPr>
          <w:rFonts w:ascii="Arial" w:hAnsi="Arial" w:cs="Arial"/>
          <w:b/>
          <w:color w:val="0000FF"/>
          <w:sz w:val="24"/>
        </w:rPr>
        <w:tab/>
      </w:r>
      <w:r>
        <w:rPr>
          <w:rFonts w:ascii="Arial" w:hAnsi="Arial" w:cs="Arial"/>
          <w:b/>
          <w:sz w:val="24"/>
        </w:rPr>
        <w:t>CR to TR 37.941: correction of n259-related frequency range for MU of the EIRP test requirement, Rel-16</w:t>
      </w:r>
    </w:p>
    <w:p w14:paraId="3A6DC1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v16.4.0</w:t>
      </w:r>
      <w:r>
        <w:rPr>
          <w:i/>
        </w:rPr>
        <w:tab/>
        <w:t xml:space="preserve">  CR-0039  rev  Cat: F (Rel-16)</w:t>
      </w:r>
      <w:r>
        <w:rPr>
          <w:i/>
        </w:rPr>
        <w:br/>
      </w:r>
      <w:r>
        <w:rPr>
          <w:i/>
        </w:rPr>
        <w:br/>
      </w:r>
      <w:r>
        <w:rPr>
          <w:i/>
        </w:rPr>
        <w:tab/>
      </w:r>
      <w:r>
        <w:rPr>
          <w:i/>
        </w:rPr>
        <w:tab/>
      </w:r>
      <w:r>
        <w:rPr>
          <w:i/>
        </w:rPr>
        <w:tab/>
      </w:r>
      <w:r>
        <w:rPr>
          <w:i/>
        </w:rPr>
        <w:tab/>
      </w:r>
      <w:r>
        <w:rPr>
          <w:i/>
        </w:rPr>
        <w:tab/>
        <w:t>Source: Huawei, HiSilicon</w:t>
      </w:r>
    </w:p>
    <w:p w14:paraId="1FAB4AE9" w14:textId="77777777" w:rsidR="00AD1035" w:rsidRDefault="00AD1035" w:rsidP="00AD1035">
      <w:pPr>
        <w:rPr>
          <w:rFonts w:ascii="Arial" w:hAnsi="Arial" w:cs="Arial"/>
          <w:b/>
        </w:rPr>
      </w:pPr>
      <w:r>
        <w:rPr>
          <w:rFonts w:ascii="Arial" w:hAnsi="Arial" w:cs="Arial"/>
          <w:b/>
        </w:rPr>
        <w:t xml:space="preserve">Abstract: </w:t>
      </w:r>
    </w:p>
    <w:p w14:paraId="0965904F" w14:textId="77777777" w:rsidR="00AD1035" w:rsidRDefault="00AD1035" w:rsidP="00AD1035">
      <w:r>
        <w:t>In this CR we introduce correction to fix frequency range of the band n259 in the EIRP MU table.</w:t>
      </w:r>
    </w:p>
    <w:p w14:paraId="185DDB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76098" w14:textId="77777777" w:rsidR="00AD1035" w:rsidRDefault="00AD1035" w:rsidP="00AD1035">
      <w:pPr>
        <w:rPr>
          <w:rFonts w:ascii="Arial" w:hAnsi="Arial" w:cs="Arial"/>
          <w:b/>
          <w:sz w:val="24"/>
        </w:rPr>
      </w:pPr>
      <w:r>
        <w:rPr>
          <w:rFonts w:ascii="Arial" w:hAnsi="Arial" w:cs="Arial"/>
          <w:b/>
          <w:color w:val="0000FF"/>
          <w:sz w:val="24"/>
        </w:rPr>
        <w:t>R4-2309692</w:t>
      </w:r>
      <w:r>
        <w:rPr>
          <w:rFonts w:ascii="Arial" w:hAnsi="Arial" w:cs="Arial"/>
          <w:b/>
          <w:color w:val="0000FF"/>
          <w:sz w:val="24"/>
        </w:rPr>
        <w:tab/>
      </w:r>
      <w:r>
        <w:rPr>
          <w:rFonts w:ascii="Arial" w:hAnsi="Arial" w:cs="Arial"/>
          <w:b/>
          <w:sz w:val="24"/>
        </w:rPr>
        <w:t>Update to Test Case 8.2.13 (FDD case, PUSCH Aggregation Factor 8)</w:t>
      </w:r>
    </w:p>
    <w:p w14:paraId="2731A0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CR-0354  rev  Cat: F (Rel-17)</w:t>
      </w:r>
      <w:r>
        <w:rPr>
          <w:i/>
        </w:rPr>
        <w:br/>
      </w:r>
      <w:r>
        <w:rPr>
          <w:i/>
        </w:rPr>
        <w:br/>
      </w:r>
      <w:r>
        <w:rPr>
          <w:i/>
        </w:rPr>
        <w:tab/>
      </w:r>
      <w:r>
        <w:rPr>
          <w:i/>
        </w:rPr>
        <w:tab/>
      </w:r>
      <w:r>
        <w:rPr>
          <w:i/>
        </w:rPr>
        <w:tab/>
      </w:r>
      <w:r>
        <w:rPr>
          <w:i/>
        </w:rPr>
        <w:tab/>
      </w:r>
      <w:r>
        <w:rPr>
          <w:i/>
        </w:rPr>
        <w:tab/>
        <w:t>Source: ROHDE &amp; SCHWARZ</w:t>
      </w:r>
    </w:p>
    <w:p w14:paraId="35D418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C4C97F" w14:textId="77777777" w:rsidR="00AD1035" w:rsidRDefault="00AD1035" w:rsidP="00AD1035">
      <w:pPr>
        <w:rPr>
          <w:rFonts w:ascii="Arial" w:hAnsi="Arial" w:cs="Arial"/>
          <w:b/>
          <w:sz w:val="24"/>
        </w:rPr>
      </w:pPr>
      <w:r>
        <w:rPr>
          <w:rFonts w:ascii="Arial" w:hAnsi="Arial" w:cs="Arial"/>
          <w:b/>
          <w:color w:val="0000FF"/>
          <w:sz w:val="24"/>
        </w:rPr>
        <w:t>R4-2309694</w:t>
      </w:r>
      <w:r>
        <w:rPr>
          <w:rFonts w:ascii="Arial" w:hAnsi="Arial" w:cs="Arial"/>
          <w:b/>
          <w:color w:val="0000FF"/>
          <w:sz w:val="24"/>
        </w:rPr>
        <w:tab/>
      </w:r>
      <w:r>
        <w:rPr>
          <w:rFonts w:ascii="Arial" w:hAnsi="Arial" w:cs="Arial"/>
          <w:b/>
          <w:sz w:val="24"/>
        </w:rPr>
        <w:t>Update to Test Case 8.2.13 (FDD case, PUSCH Aggregation Factor 8)</w:t>
      </w:r>
    </w:p>
    <w:p w14:paraId="2C72DCA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CR-0355  rev  Cat: A (Rel-18)</w:t>
      </w:r>
      <w:r>
        <w:rPr>
          <w:i/>
        </w:rPr>
        <w:br/>
      </w:r>
      <w:r>
        <w:rPr>
          <w:i/>
        </w:rPr>
        <w:br/>
      </w:r>
      <w:r>
        <w:rPr>
          <w:i/>
        </w:rPr>
        <w:tab/>
      </w:r>
      <w:r>
        <w:rPr>
          <w:i/>
        </w:rPr>
        <w:tab/>
      </w:r>
      <w:r>
        <w:rPr>
          <w:i/>
        </w:rPr>
        <w:tab/>
      </w:r>
      <w:r>
        <w:rPr>
          <w:i/>
        </w:rPr>
        <w:tab/>
      </w:r>
      <w:r>
        <w:rPr>
          <w:i/>
        </w:rPr>
        <w:tab/>
        <w:t>Source: ROHDE &amp; SCHWARZ</w:t>
      </w:r>
    </w:p>
    <w:p w14:paraId="4D8728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236440" w14:textId="77777777" w:rsidR="00AD1035" w:rsidRDefault="00AD1035" w:rsidP="00AD1035">
      <w:pPr>
        <w:rPr>
          <w:rFonts w:ascii="Arial" w:hAnsi="Arial" w:cs="Arial"/>
          <w:b/>
          <w:sz w:val="24"/>
        </w:rPr>
      </w:pPr>
      <w:r>
        <w:rPr>
          <w:rFonts w:ascii="Arial" w:hAnsi="Arial" w:cs="Arial"/>
          <w:b/>
          <w:color w:val="0000FF"/>
          <w:sz w:val="24"/>
        </w:rPr>
        <w:t>R4-2309695</w:t>
      </w:r>
      <w:r>
        <w:rPr>
          <w:rFonts w:ascii="Arial" w:hAnsi="Arial" w:cs="Arial"/>
          <w:b/>
          <w:color w:val="0000FF"/>
          <w:sz w:val="24"/>
        </w:rPr>
        <w:tab/>
      </w:r>
      <w:r>
        <w:rPr>
          <w:rFonts w:ascii="Arial" w:hAnsi="Arial" w:cs="Arial"/>
          <w:b/>
          <w:sz w:val="24"/>
        </w:rPr>
        <w:t>Update to PUSCH performance test cases</w:t>
      </w:r>
    </w:p>
    <w:p w14:paraId="49C9D28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CR-0516  rev  Cat: F (Rel-17)</w:t>
      </w:r>
      <w:r>
        <w:rPr>
          <w:i/>
        </w:rPr>
        <w:br/>
      </w:r>
      <w:r>
        <w:rPr>
          <w:i/>
        </w:rPr>
        <w:br/>
      </w:r>
      <w:r>
        <w:rPr>
          <w:i/>
        </w:rPr>
        <w:tab/>
      </w:r>
      <w:r>
        <w:rPr>
          <w:i/>
        </w:rPr>
        <w:tab/>
      </w:r>
      <w:r>
        <w:rPr>
          <w:i/>
        </w:rPr>
        <w:tab/>
      </w:r>
      <w:r>
        <w:rPr>
          <w:i/>
        </w:rPr>
        <w:tab/>
      </w:r>
      <w:r>
        <w:rPr>
          <w:i/>
        </w:rPr>
        <w:tab/>
        <w:t>Source: ROHDE &amp; SCHWARZ</w:t>
      </w:r>
    </w:p>
    <w:p w14:paraId="5E9D5D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7515C" w14:textId="77777777" w:rsidR="00AD1035" w:rsidRDefault="00AD1035" w:rsidP="00AD1035">
      <w:pPr>
        <w:rPr>
          <w:rFonts w:ascii="Arial" w:hAnsi="Arial" w:cs="Arial"/>
          <w:b/>
          <w:sz w:val="24"/>
        </w:rPr>
      </w:pPr>
      <w:r>
        <w:rPr>
          <w:rFonts w:ascii="Arial" w:hAnsi="Arial" w:cs="Arial"/>
          <w:b/>
          <w:color w:val="0000FF"/>
          <w:sz w:val="24"/>
        </w:rPr>
        <w:t>R4-2309697</w:t>
      </w:r>
      <w:r>
        <w:rPr>
          <w:rFonts w:ascii="Arial" w:hAnsi="Arial" w:cs="Arial"/>
          <w:b/>
          <w:color w:val="0000FF"/>
          <w:sz w:val="24"/>
        </w:rPr>
        <w:tab/>
      </w:r>
      <w:r>
        <w:rPr>
          <w:rFonts w:ascii="Arial" w:hAnsi="Arial" w:cs="Arial"/>
          <w:b/>
          <w:sz w:val="24"/>
        </w:rPr>
        <w:t>Update to PUSCH performance test cases</w:t>
      </w:r>
    </w:p>
    <w:p w14:paraId="3D69215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CR-0517  rev  Cat: A (Rel-18)</w:t>
      </w:r>
      <w:r>
        <w:rPr>
          <w:i/>
        </w:rPr>
        <w:br/>
      </w:r>
      <w:r>
        <w:rPr>
          <w:i/>
        </w:rPr>
        <w:lastRenderedPageBreak/>
        <w:br/>
      </w:r>
      <w:r>
        <w:rPr>
          <w:i/>
        </w:rPr>
        <w:tab/>
      </w:r>
      <w:r>
        <w:rPr>
          <w:i/>
        </w:rPr>
        <w:tab/>
      </w:r>
      <w:r>
        <w:rPr>
          <w:i/>
        </w:rPr>
        <w:tab/>
      </w:r>
      <w:r>
        <w:rPr>
          <w:i/>
        </w:rPr>
        <w:tab/>
      </w:r>
      <w:r>
        <w:rPr>
          <w:i/>
        </w:rPr>
        <w:tab/>
        <w:t>Source: ROHDE &amp; SCHWARZ</w:t>
      </w:r>
    </w:p>
    <w:p w14:paraId="05310E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7178D" w14:textId="77777777" w:rsidR="00AD1035" w:rsidRDefault="00AD1035" w:rsidP="00AD1035">
      <w:pPr>
        <w:rPr>
          <w:rFonts w:ascii="Arial" w:hAnsi="Arial" w:cs="Arial"/>
          <w:b/>
          <w:sz w:val="24"/>
        </w:rPr>
      </w:pPr>
      <w:r>
        <w:rPr>
          <w:rFonts w:ascii="Arial" w:hAnsi="Arial" w:cs="Arial"/>
          <w:b/>
          <w:color w:val="0000FF"/>
          <w:sz w:val="24"/>
        </w:rPr>
        <w:t>R4-2309728</w:t>
      </w:r>
      <w:r>
        <w:rPr>
          <w:rFonts w:ascii="Arial" w:hAnsi="Arial" w:cs="Arial"/>
          <w:b/>
          <w:color w:val="0000FF"/>
          <w:sz w:val="24"/>
        </w:rPr>
        <w:tab/>
      </w:r>
      <w:r>
        <w:rPr>
          <w:rFonts w:ascii="Arial" w:hAnsi="Arial" w:cs="Arial"/>
          <w:b/>
          <w:sz w:val="24"/>
        </w:rPr>
        <w:t>Update to Test Case 8.2.13 (FDD case, PUSCH Aggregation Factor 8)</w:t>
      </w:r>
    </w:p>
    <w:p w14:paraId="191F532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CR-0518  rev  Cat: F (Rel-17)</w:t>
      </w:r>
      <w:r>
        <w:rPr>
          <w:i/>
        </w:rPr>
        <w:br/>
      </w:r>
      <w:r>
        <w:rPr>
          <w:i/>
        </w:rPr>
        <w:br/>
      </w:r>
      <w:r>
        <w:rPr>
          <w:i/>
        </w:rPr>
        <w:tab/>
      </w:r>
      <w:r>
        <w:rPr>
          <w:i/>
        </w:rPr>
        <w:tab/>
      </w:r>
      <w:r>
        <w:rPr>
          <w:i/>
        </w:rPr>
        <w:tab/>
      </w:r>
      <w:r>
        <w:rPr>
          <w:i/>
        </w:rPr>
        <w:tab/>
      </w:r>
      <w:r>
        <w:rPr>
          <w:i/>
        </w:rPr>
        <w:tab/>
        <w:t>Source: ROHDE &amp; SCHWARZ</w:t>
      </w:r>
    </w:p>
    <w:p w14:paraId="61C55A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2ECDB3" w14:textId="77777777" w:rsidR="00AD1035" w:rsidRDefault="00AD1035" w:rsidP="00AD1035">
      <w:pPr>
        <w:rPr>
          <w:rFonts w:ascii="Arial" w:hAnsi="Arial" w:cs="Arial"/>
          <w:b/>
          <w:sz w:val="24"/>
        </w:rPr>
      </w:pPr>
      <w:r>
        <w:rPr>
          <w:rFonts w:ascii="Arial" w:hAnsi="Arial" w:cs="Arial"/>
          <w:b/>
          <w:color w:val="0000FF"/>
          <w:sz w:val="24"/>
        </w:rPr>
        <w:t>R4-2309730</w:t>
      </w:r>
      <w:r>
        <w:rPr>
          <w:rFonts w:ascii="Arial" w:hAnsi="Arial" w:cs="Arial"/>
          <w:b/>
          <w:color w:val="0000FF"/>
          <w:sz w:val="24"/>
        </w:rPr>
        <w:tab/>
      </w:r>
      <w:r>
        <w:rPr>
          <w:rFonts w:ascii="Arial" w:hAnsi="Arial" w:cs="Arial"/>
          <w:b/>
          <w:sz w:val="24"/>
        </w:rPr>
        <w:t>Update to Test Case 8.2.13 (FDD case, PUSCH Aggregation Factor 8)</w:t>
      </w:r>
    </w:p>
    <w:p w14:paraId="7D9632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CR-0519  rev  Cat: A (Rel-18)</w:t>
      </w:r>
      <w:r>
        <w:rPr>
          <w:i/>
        </w:rPr>
        <w:br/>
      </w:r>
      <w:r>
        <w:rPr>
          <w:i/>
        </w:rPr>
        <w:br/>
      </w:r>
      <w:r>
        <w:rPr>
          <w:i/>
        </w:rPr>
        <w:tab/>
      </w:r>
      <w:r>
        <w:rPr>
          <w:i/>
        </w:rPr>
        <w:tab/>
      </w:r>
      <w:r>
        <w:rPr>
          <w:i/>
        </w:rPr>
        <w:tab/>
      </w:r>
      <w:r>
        <w:rPr>
          <w:i/>
        </w:rPr>
        <w:tab/>
      </w:r>
      <w:r>
        <w:rPr>
          <w:i/>
        </w:rPr>
        <w:tab/>
        <w:t>Source: ROHDE &amp; SCHWARZ</w:t>
      </w:r>
    </w:p>
    <w:p w14:paraId="060932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E1106A" w14:textId="77777777" w:rsidR="00AD1035" w:rsidRDefault="00AD1035" w:rsidP="00AD1035">
      <w:pPr>
        <w:rPr>
          <w:rFonts w:ascii="Arial" w:hAnsi="Arial" w:cs="Arial"/>
          <w:b/>
          <w:sz w:val="24"/>
        </w:rPr>
      </w:pPr>
      <w:r>
        <w:rPr>
          <w:rFonts w:ascii="Arial" w:hAnsi="Arial" w:cs="Arial"/>
          <w:b/>
          <w:color w:val="0000FF"/>
          <w:sz w:val="24"/>
        </w:rPr>
        <w:t>R4-2309834</w:t>
      </w:r>
      <w:r>
        <w:rPr>
          <w:rFonts w:ascii="Arial" w:hAnsi="Arial" w:cs="Arial"/>
          <w:b/>
          <w:color w:val="0000FF"/>
          <w:sz w:val="24"/>
        </w:rPr>
        <w:tab/>
      </w:r>
      <w:r>
        <w:rPr>
          <w:rFonts w:ascii="Arial" w:hAnsi="Arial" w:cs="Arial"/>
          <w:b/>
          <w:sz w:val="24"/>
        </w:rPr>
        <w:t>CR for TS 38.174, Correction on OTA IAB output power etc.</w:t>
      </w:r>
    </w:p>
    <w:p w14:paraId="3A3F738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v16.7.0</w:t>
      </w:r>
      <w:r>
        <w:rPr>
          <w:i/>
        </w:rPr>
        <w:tab/>
        <w:t xml:space="preserve">  CR-0043  rev 1 Cat: F (Rel-16)</w:t>
      </w:r>
      <w:r>
        <w:rPr>
          <w:i/>
        </w:rPr>
        <w:br/>
      </w:r>
      <w:r>
        <w:rPr>
          <w:i/>
        </w:rPr>
        <w:br/>
      </w:r>
      <w:r>
        <w:rPr>
          <w:i/>
        </w:rPr>
        <w:tab/>
      </w:r>
      <w:r>
        <w:rPr>
          <w:i/>
        </w:rPr>
        <w:tab/>
      </w:r>
      <w:r>
        <w:rPr>
          <w:i/>
        </w:rPr>
        <w:tab/>
      </w:r>
      <w:r>
        <w:rPr>
          <w:i/>
        </w:rPr>
        <w:tab/>
      </w:r>
      <w:r>
        <w:rPr>
          <w:i/>
        </w:rPr>
        <w:tab/>
        <w:t>Source: CATT</w:t>
      </w:r>
    </w:p>
    <w:p w14:paraId="2F408E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389F1" w14:textId="77777777" w:rsidR="00AD1035" w:rsidRDefault="00AD1035" w:rsidP="00AD1035">
      <w:pPr>
        <w:rPr>
          <w:rFonts w:ascii="Arial" w:hAnsi="Arial" w:cs="Arial"/>
          <w:b/>
          <w:sz w:val="24"/>
        </w:rPr>
      </w:pPr>
      <w:r>
        <w:rPr>
          <w:rFonts w:ascii="Arial" w:hAnsi="Arial" w:cs="Arial"/>
          <w:b/>
          <w:color w:val="0000FF"/>
          <w:sz w:val="24"/>
        </w:rPr>
        <w:t>R4-2309835</w:t>
      </w:r>
      <w:r>
        <w:rPr>
          <w:rFonts w:ascii="Arial" w:hAnsi="Arial" w:cs="Arial"/>
          <w:b/>
          <w:color w:val="0000FF"/>
          <w:sz w:val="24"/>
        </w:rPr>
        <w:tab/>
      </w:r>
      <w:r>
        <w:rPr>
          <w:rFonts w:ascii="Arial" w:hAnsi="Arial" w:cs="Arial"/>
          <w:b/>
          <w:sz w:val="24"/>
        </w:rPr>
        <w:t>CR for TS 36104  Operating band unwanted emissions for Single RAT multi-band BS</w:t>
      </w:r>
    </w:p>
    <w:p w14:paraId="34BFCE3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v16.13.0</w:t>
      </w:r>
      <w:r>
        <w:rPr>
          <w:i/>
        </w:rPr>
        <w:tab/>
        <w:t xml:space="preserve">  CR-4974  rev 1 Cat: F (Rel-16)</w:t>
      </w:r>
      <w:r>
        <w:rPr>
          <w:i/>
        </w:rPr>
        <w:br/>
      </w:r>
      <w:r>
        <w:rPr>
          <w:i/>
        </w:rPr>
        <w:br/>
      </w:r>
      <w:r>
        <w:rPr>
          <w:i/>
        </w:rPr>
        <w:tab/>
      </w:r>
      <w:r>
        <w:rPr>
          <w:i/>
        </w:rPr>
        <w:tab/>
      </w:r>
      <w:r>
        <w:rPr>
          <w:i/>
        </w:rPr>
        <w:tab/>
      </w:r>
      <w:r>
        <w:rPr>
          <w:i/>
        </w:rPr>
        <w:tab/>
      </w:r>
      <w:r>
        <w:rPr>
          <w:i/>
        </w:rPr>
        <w:tab/>
        <w:t>Source: Huawei, Hisilicon</w:t>
      </w:r>
    </w:p>
    <w:p w14:paraId="3D573B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7BD5E" w14:textId="77777777" w:rsidR="00AD1035" w:rsidRDefault="00AD1035" w:rsidP="00AD1035">
      <w:pPr>
        <w:rPr>
          <w:rFonts w:ascii="Arial" w:hAnsi="Arial" w:cs="Arial"/>
          <w:b/>
          <w:sz w:val="24"/>
        </w:rPr>
      </w:pPr>
      <w:r>
        <w:rPr>
          <w:rFonts w:ascii="Arial" w:hAnsi="Arial" w:cs="Arial"/>
          <w:b/>
          <w:color w:val="0000FF"/>
          <w:sz w:val="24"/>
        </w:rPr>
        <w:t>R4-2309836</w:t>
      </w:r>
      <w:r>
        <w:rPr>
          <w:rFonts w:ascii="Arial" w:hAnsi="Arial" w:cs="Arial"/>
          <w:b/>
          <w:color w:val="0000FF"/>
          <w:sz w:val="24"/>
        </w:rPr>
        <w:tab/>
      </w:r>
      <w:r>
        <w:rPr>
          <w:rFonts w:ascii="Arial" w:hAnsi="Arial" w:cs="Arial"/>
          <w:b/>
          <w:sz w:val="24"/>
        </w:rPr>
        <w:t>Draft CR for 36.141 Operating band unwanted emissions for Single RAT multi-band BS</w:t>
      </w:r>
    </w:p>
    <w:p w14:paraId="307899D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v16.16.0</w:t>
      </w:r>
      <w:r>
        <w:rPr>
          <w:i/>
        </w:rPr>
        <w:tab/>
        <w:t xml:space="preserve">  CR-1362  rev 1 Cat: F (Rel-16)</w:t>
      </w:r>
      <w:r>
        <w:rPr>
          <w:i/>
        </w:rPr>
        <w:br/>
      </w:r>
      <w:r>
        <w:rPr>
          <w:i/>
        </w:rPr>
        <w:br/>
      </w:r>
      <w:r>
        <w:rPr>
          <w:i/>
        </w:rPr>
        <w:tab/>
      </w:r>
      <w:r>
        <w:rPr>
          <w:i/>
        </w:rPr>
        <w:tab/>
      </w:r>
      <w:r>
        <w:rPr>
          <w:i/>
        </w:rPr>
        <w:tab/>
      </w:r>
      <w:r>
        <w:rPr>
          <w:i/>
        </w:rPr>
        <w:tab/>
      </w:r>
      <w:r>
        <w:rPr>
          <w:i/>
        </w:rPr>
        <w:tab/>
        <w:t>Source: Huawei, Hisilicon</w:t>
      </w:r>
    </w:p>
    <w:p w14:paraId="1DB19229" w14:textId="77777777" w:rsidR="00AD1035" w:rsidRDefault="00AD1035" w:rsidP="00AD1035">
      <w:pPr>
        <w:rPr>
          <w:rFonts w:ascii="Arial" w:hAnsi="Arial" w:cs="Arial"/>
          <w:b/>
        </w:rPr>
      </w:pPr>
      <w:r>
        <w:rPr>
          <w:rFonts w:ascii="Arial" w:hAnsi="Arial" w:cs="Arial"/>
          <w:b/>
        </w:rPr>
        <w:t xml:space="preserve">Abstract: </w:t>
      </w:r>
    </w:p>
    <w:p w14:paraId="40410151" w14:textId="77777777" w:rsidR="00AD1035" w:rsidRDefault="00AD1035" w:rsidP="00AD1035">
      <w:r>
        <w:t>The title of formal CR state draft but it has a CR number and isassumed to be a formal CR.</w:t>
      </w:r>
    </w:p>
    <w:p w14:paraId="18DC52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0414E" w14:textId="77777777" w:rsidR="00AD1035" w:rsidRDefault="00AD1035" w:rsidP="00AD1035">
      <w:pPr>
        <w:rPr>
          <w:rFonts w:ascii="Arial" w:hAnsi="Arial" w:cs="Arial"/>
          <w:b/>
          <w:sz w:val="24"/>
        </w:rPr>
      </w:pPr>
      <w:r>
        <w:rPr>
          <w:rFonts w:ascii="Arial" w:hAnsi="Arial" w:cs="Arial"/>
          <w:b/>
          <w:color w:val="0000FF"/>
          <w:sz w:val="24"/>
        </w:rPr>
        <w:t>R4-2309837</w:t>
      </w:r>
      <w:r>
        <w:rPr>
          <w:rFonts w:ascii="Arial" w:hAnsi="Arial" w:cs="Arial"/>
          <w:b/>
          <w:color w:val="0000FF"/>
          <w:sz w:val="24"/>
        </w:rPr>
        <w:tab/>
      </w:r>
      <w:r>
        <w:rPr>
          <w:rFonts w:ascii="Arial" w:hAnsi="Arial" w:cs="Arial"/>
          <w:b/>
          <w:sz w:val="24"/>
        </w:rPr>
        <w:t>CR for TS 38.104: Operating band unwanted emissions for Single RAT multi-band BS</w:t>
      </w:r>
    </w:p>
    <w:p w14:paraId="22B643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v16.15.0</w:t>
      </w:r>
      <w:r>
        <w:rPr>
          <w:i/>
        </w:rPr>
        <w:tab/>
        <w:t xml:space="preserve">  CR-0480  rev 1 Cat: F (Rel-16)</w:t>
      </w:r>
      <w:r>
        <w:rPr>
          <w:i/>
        </w:rPr>
        <w:br/>
      </w:r>
      <w:r>
        <w:rPr>
          <w:i/>
        </w:rPr>
        <w:br/>
      </w:r>
      <w:r>
        <w:rPr>
          <w:i/>
        </w:rPr>
        <w:tab/>
      </w:r>
      <w:r>
        <w:rPr>
          <w:i/>
        </w:rPr>
        <w:tab/>
      </w:r>
      <w:r>
        <w:rPr>
          <w:i/>
        </w:rPr>
        <w:tab/>
      </w:r>
      <w:r>
        <w:rPr>
          <w:i/>
        </w:rPr>
        <w:tab/>
      </w:r>
      <w:r>
        <w:rPr>
          <w:i/>
        </w:rPr>
        <w:tab/>
        <w:t>Source: Huawei, Hisilicon</w:t>
      </w:r>
    </w:p>
    <w:p w14:paraId="453CCAA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73B50" w14:textId="77777777" w:rsidR="00AD1035" w:rsidRDefault="00AD1035" w:rsidP="00AD1035">
      <w:pPr>
        <w:rPr>
          <w:rFonts w:ascii="Arial" w:hAnsi="Arial" w:cs="Arial"/>
          <w:b/>
          <w:sz w:val="24"/>
        </w:rPr>
      </w:pPr>
      <w:r>
        <w:rPr>
          <w:rFonts w:ascii="Arial" w:hAnsi="Arial" w:cs="Arial"/>
          <w:b/>
          <w:color w:val="0000FF"/>
          <w:sz w:val="24"/>
        </w:rPr>
        <w:t>R4-2309838</w:t>
      </w:r>
      <w:r>
        <w:rPr>
          <w:rFonts w:ascii="Arial" w:hAnsi="Arial" w:cs="Arial"/>
          <w:b/>
          <w:color w:val="0000FF"/>
          <w:sz w:val="24"/>
        </w:rPr>
        <w:tab/>
      </w:r>
      <w:r>
        <w:rPr>
          <w:rFonts w:ascii="Arial" w:hAnsi="Arial" w:cs="Arial"/>
          <w:b/>
          <w:sz w:val="24"/>
        </w:rPr>
        <w:t>CR for TS 38.141-1: Operating band unwanted emissions for Single RAT multi-band BS</w:t>
      </w:r>
    </w:p>
    <w:p w14:paraId="09EB535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CR-0340  rev 1 Cat: F (Rel-16)</w:t>
      </w:r>
      <w:r>
        <w:rPr>
          <w:i/>
        </w:rPr>
        <w:br/>
      </w:r>
      <w:r>
        <w:rPr>
          <w:i/>
        </w:rPr>
        <w:br/>
      </w:r>
      <w:r>
        <w:rPr>
          <w:i/>
        </w:rPr>
        <w:tab/>
      </w:r>
      <w:r>
        <w:rPr>
          <w:i/>
        </w:rPr>
        <w:tab/>
      </w:r>
      <w:r>
        <w:rPr>
          <w:i/>
        </w:rPr>
        <w:tab/>
      </w:r>
      <w:r>
        <w:rPr>
          <w:i/>
        </w:rPr>
        <w:tab/>
      </w:r>
      <w:r>
        <w:rPr>
          <w:i/>
        </w:rPr>
        <w:tab/>
        <w:t>Source: Huawei, Hisilicon</w:t>
      </w:r>
    </w:p>
    <w:p w14:paraId="23E809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F04AD" w14:textId="77777777" w:rsidR="00AD1035" w:rsidRDefault="00AD1035" w:rsidP="00AD1035">
      <w:pPr>
        <w:rPr>
          <w:rFonts w:ascii="Arial" w:hAnsi="Arial" w:cs="Arial"/>
          <w:b/>
          <w:sz w:val="24"/>
        </w:rPr>
      </w:pPr>
      <w:r>
        <w:rPr>
          <w:rFonts w:ascii="Arial" w:hAnsi="Arial" w:cs="Arial"/>
          <w:b/>
          <w:color w:val="0000FF"/>
          <w:sz w:val="24"/>
        </w:rPr>
        <w:t>R4-2309839</w:t>
      </w:r>
      <w:r>
        <w:rPr>
          <w:rFonts w:ascii="Arial" w:hAnsi="Arial" w:cs="Arial"/>
          <w:b/>
          <w:color w:val="0000FF"/>
          <w:sz w:val="24"/>
        </w:rPr>
        <w:tab/>
      </w:r>
      <w:r>
        <w:rPr>
          <w:rFonts w:ascii="Arial" w:hAnsi="Arial" w:cs="Arial"/>
          <w:b/>
          <w:sz w:val="24"/>
        </w:rPr>
        <w:t>CR to 38.104: Correction to ACLR and CACLR requirement</w:t>
      </w:r>
    </w:p>
    <w:p w14:paraId="1623256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v15.18.0</w:t>
      </w:r>
      <w:r>
        <w:rPr>
          <w:i/>
        </w:rPr>
        <w:tab/>
        <w:t xml:space="preserve">  CR-0493  rev 1 Cat: F (Rel-15)</w:t>
      </w:r>
      <w:r>
        <w:rPr>
          <w:i/>
        </w:rPr>
        <w:br/>
      </w:r>
      <w:r>
        <w:rPr>
          <w:i/>
        </w:rPr>
        <w:br/>
      </w:r>
      <w:r>
        <w:rPr>
          <w:i/>
        </w:rPr>
        <w:tab/>
      </w:r>
      <w:r>
        <w:rPr>
          <w:i/>
        </w:rPr>
        <w:tab/>
      </w:r>
      <w:r>
        <w:rPr>
          <w:i/>
        </w:rPr>
        <w:tab/>
      </w:r>
      <w:r>
        <w:rPr>
          <w:i/>
        </w:rPr>
        <w:tab/>
      </w:r>
      <w:r>
        <w:rPr>
          <w:i/>
        </w:rPr>
        <w:tab/>
        <w:t>Source: Ericsson</w:t>
      </w:r>
    </w:p>
    <w:p w14:paraId="5D5EE8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4181E" w14:textId="77777777" w:rsidR="00AD1035" w:rsidRDefault="00AD1035" w:rsidP="00AD1035">
      <w:pPr>
        <w:rPr>
          <w:rFonts w:ascii="Arial" w:hAnsi="Arial" w:cs="Arial"/>
          <w:b/>
          <w:sz w:val="24"/>
        </w:rPr>
      </w:pPr>
      <w:r>
        <w:rPr>
          <w:rFonts w:ascii="Arial" w:hAnsi="Arial" w:cs="Arial"/>
          <w:b/>
          <w:color w:val="0000FF"/>
          <w:sz w:val="24"/>
        </w:rPr>
        <w:t>R4-2309840</w:t>
      </w:r>
      <w:r>
        <w:rPr>
          <w:rFonts w:ascii="Arial" w:hAnsi="Arial" w:cs="Arial"/>
          <w:b/>
          <w:color w:val="0000FF"/>
          <w:sz w:val="24"/>
        </w:rPr>
        <w:tab/>
      </w:r>
      <w:r>
        <w:rPr>
          <w:rFonts w:ascii="Arial" w:hAnsi="Arial" w:cs="Arial"/>
          <w:b/>
          <w:sz w:val="24"/>
        </w:rPr>
        <w:t>CR to 38.141-1: Correction to ACLR and CACLR requirement</w:t>
      </w:r>
    </w:p>
    <w:p w14:paraId="411DE77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v15.14.0</w:t>
      </w:r>
      <w:r>
        <w:rPr>
          <w:i/>
        </w:rPr>
        <w:tab/>
        <w:t xml:space="preserve">  CR-0350  rev 1 Cat: F (Rel-15)</w:t>
      </w:r>
      <w:r>
        <w:rPr>
          <w:i/>
        </w:rPr>
        <w:br/>
      </w:r>
      <w:r>
        <w:rPr>
          <w:i/>
        </w:rPr>
        <w:br/>
      </w:r>
      <w:r>
        <w:rPr>
          <w:i/>
        </w:rPr>
        <w:tab/>
      </w:r>
      <w:r>
        <w:rPr>
          <w:i/>
        </w:rPr>
        <w:tab/>
      </w:r>
      <w:r>
        <w:rPr>
          <w:i/>
        </w:rPr>
        <w:tab/>
      </w:r>
      <w:r>
        <w:rPr>
          <w:i/>
        </w:rPr>
        <w:tab/>
      </w:r>
      <w:r>
        <w:rPr>
          <w:i/>
        </w:rPr>
        <w:tab/>
        <w:t>Source: Ericsson</w:t>
      </w:r>
    </w:p>
    <w:p w14:paraId="33451B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5082" w14:textId="77777777" w:rsidR="00AD1035" w:rsidRDefault="00AD1035" w:rsidP="00AD1035">
      <w:pPr>
        <w:rPr>
          <w:rFonts w:ascii="Arial" w:hAnsi="Arial" w:cs="Arial"/>
          <w:b/>
          <w:sz w:val="24"/>
        </w:rPr>
      </w:pPr>
      <w:r>
        <w:rPr>
          <w:rFonts w:ascii="Arial" w:hAnsi="Arial" w:cs="Arial"/>
          <w:b/>
          <w:color w:val="0000FF"/>
          <w:sz w:val="24"/>
        </w:rPr>
        <w:t>R4-2309841</w:t>
      </w:r>
      <w:r>
        <w:rPr>
          <w:rFonts w:ascii="Arial" w:hAnsi="Arial" w:cs="Arial"/>
          <w:b/>
          <w:color w:val="0000FF"/>
          <w:sz w:val="24"/>
        </w:rPr>
        <w:tab/>
      </w:r>
      <w:r>
        <w:rPr>
          <w:rFonts w:ascii="Arial" w:hAnsi="Arial" w:cs="Arial"/>
          <w:b/>
          <w:sz w:val="24"/>
        </w:rPr>
        <w:t>CR to 38.141-2: Correction to ACLR and CACLR requirement</w:t>
      </w:r>
    </w:p>
    <w:p w14:paraId="275D979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v15.17.0</w:t>
      </w:r>
      <w:r>
        <w:rPr>
          <w:i/>
        </w:rPr>
        <w:tab/>
        <w:t xml:space="preserve">  CR-0506  rev 1 Cat: F (Rel-15)</w:t>
      </w:r>
      <w:r>
        <w:rPr>
          <w:i/>
        </w:rPr>
        <w:br/>
      </w:r>
      <w:r>
        <w:rPr>
          <w:i/>
        </w:rPr>
        <w:br/>
      </w:r>
      <w:r>
        <w:rPr>
          <w:i/>
        </w:rPr>
        <w:tab/>
      </w:r>
      <w:r>
        <w:rPr>
          <w:i/>
        </w:rPr>
        <w:tab/>
      </w:r>
      <w:r>
        <w:rPr>
          <w:i/>
        </w:rPr>
        <w:tab/>
      </w:r>
      <w:r>
        <w:rPr>
          <w:i/>
        </w:rPr>
        <w:tab/>
      </w:r>
      <w:r>
        <w:rPr>
          <w:i/>
        </w:rPr>
        <w:tab/>
        <w:t>Source: Ericsson</w:t>
      </w:r>
    </w:p>
    <w:p w14:paraId="4C8C77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B1E66" w14:textId="77777777" w:rsidR="00AD1035" w:rsidRDefault="00AD1035" w:rsidP="00AD1035">
      <w:pPr>
        <w:rPr>
          <w:rFonts w:ascii="Arial" w:hAnsi="Arial" w:cs="Arial"/>
          <w:b/>
          <w:sz w:val="24"/>
        </w:rPr>
      </w:pPr>
      <w:r>
        <w:rPr>
          <w:rFonts w:ascii="Arial" w:hAnsi="Arial" w:cs="Arial"/>
          <w:b/>
          <w:color w:val="0000FF"/>
          <w:sz w:val="24"/>
        </w:rPr>
        <w:t>R4-2309871</w:t>
      </w:r>
      <w:r>
        <w:rPr>
          <w:rFonts w:ascii="Arial" w:hAnsi="Arial" w:cs="Arial"/>
          <w:b/>
          <w:color w:val="0000FF"/>
          <w:sz w:val="24"/>
        </w:rPr>
        <w:tab/>
      </w:r>
      <w:r>
        <w:rPr>
          <w:rFonts w:ascii="Arial" w:hAnsi="Arial" w:cs="Arial"/>
          <w:b/>
          <w:sz w:val="24"/>
        </w:rPr>
        <w:t>CR to 36.141: Receiver spurious emissions</w:t>
      </w:r>
    </w:p>
    <w:p w14:paraId="482A0F7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v16.16.0</w:t>
      </w:r>
      <w:r>
        <w:rPr>
          <w:i/>
        </w:rPr>
        <w:tab/>
        <w:t xml:space="preserve">  CR-1359  rev 1 Cat: F (Rel-16)</w:t>
      </w:r>
      <w:r>
        <w:rPr>
          <w:i/>
        </w:rPr>
        <w:br/>
      </w:r>
      <w:r>
        <w:rPr>
          <w:i/>
        </w:rPr>
        <w:br/>
      </w:r>
      <w:r>
        <w:rPr>
          <w:i/>
        </w:rPr>
        <w:tab/>
      </w:r>
      <w:r>
        <w:rPr>
          <w:i/>
        </w:rPr>
        <w:tab/>
      </w:r>
      <w:r>
        <w:rPr>
          <w:i/>
        </w:rPr>
        <w:tab/>
      </w:r>
      <w:r>
        <w:rPr>
          <w:i/>
        </w:rPr>
        <w:tab/>
      </w:r>
      <w:r>
        <w:rPr>
          <w:i/>
        </w:rPr>
        <w:tab/>
        <w:t>Source: Huawei, HiSilicon</w:t>
      </w:r>
    </w:p>
    <w:p w14:paraId="10A0FF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6000E" w14:textId="77777777" w:rsidR="00AD1035" w:rsidRDefault="00AD1035" w:rsidP="00AD1035">
      <w:pPr>
        <w:rPr>
          <w:rFonts w:ascii="Arial" w:hAnsi="Arial" w:cs="Arial"/>
          <w:b/>
          <w:sz w:val="24"/>
        </w:rPr>
      </w:pPr>
      <w:r>
        <w:rPr>
          <w:rFonts w:ascii="Arial" w:hAnsi="Arial" w:cs="Arial"/>
          <w:b/>
          <w:color w:val="0000FF"/>
          <w:sz w:val="24"/>
        </w:rPr>
        <w:t>R4-2309885</w:t>
      </w:r>
      <w:r>
        <w:rPr>
          <w:rFonts w:ascii="Arial" w:hAnsi="Arial" w:cs="Arial"/>
          <w:b/>
          <w:color w:val="0000FF"/>
          <w:sz w:val="24"/>
        </w:rPr>
        <w:tab/>
      </w:r>
      <w:r>
        <w:rPr>
          <w:rFonts w:ascii="Arial" w:hAnsi="Arial" w:cs="Arial"/>
          <w:b/>
          <w:sz w:val="24"/>
        </w:rPr>
        <w:t>Update to Test Case 8.2.13 (FDD case, PUSCH Aggregation Factor 8)</w:t>
      </w:r>
    </w:p>
    <w:p w14:paraId="48ECE1E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CR-0354  rev 1 Cat: F (Rel-17)</w:t>
      </w:r>
      <w:r>
        <w:rPr>
          <w:i/>
        </w:rPr>
        <w:br/>
      </w:r>
      <w:r>
        <w:rPr>
          <w:i/>
        </w:rPr>
        <w:br/>
      </w:r>
      <w:r>
        <w:rPr>
          <w:i/>
        </w:rPr>
        <w:tab/>
      </w:r>
      <w:r>
        <w:rPr>
          <w:i/>
        </w:rPr>
        <w:tab/>
      </w:r>
      <w:r>
        <w:rPr>
          <w:i/>
        </w:rPr>
        <w:tab/>
      </w:r>
      <w:r>
        <w:rPr>
          <w:i/>
        </w:rPr>
        <w:tab/>
      </w:r>
      <w:r>
        <w:rPr>
          <w:i/>
        </w:rPr>
        <w:tab/>
        <w:t>Source: ROHDE &amp; SCHWARZ</w:t>
      </w:r>
    </w:p>
    <w:p w14:paraId="42A3BD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B5CC7" w14:textId="77777777" w:rsidR="00AD1035" w:rsidRDefault="00AD1035" w:rsidP="00AD1035">
      <w:pPr>
        <w:rPr>
          <w:rFonts w:ascii="Arial" w:hAnsi="Arial" w:cs="Arial"/>
          <w:b/>
          <w:sz w:val="24"/>
        </w:rPr>
      </w:pPr>
      <w:r>
        <w:rPr>
          <w:rFonts w:ascii="Arial" w:hAnsi="Arial" w:cs="Arial"/>
          <w:b/>
          <w:color w:val="0000FF"/>
          <w:sz w:val="24"/>
        </w:rPr>
        <w:t>R4-2309900</w:t>
      </w:r>
      <w:r>
        <w:rPr>
          <w:rFonts w:ascii="Arial" w:hAnsi="Arial" w:cs="Arial"/>
          <w:b/>
          <w:color w:val="0000FF"/>
          <w:sz w:val="24"/>
        </w:rPr>
        <w:tab/>
      </w:r>
      <w:r>
        <w:rPr>
          <w:rFonts w:ascii="Arial" w:hAnsi="Arial" w:cs="Arial"/>
          <w:b/>
          <w:sz w:val="24"/>
        </w:rPr>
        <w:t>CR for TS 38.141-1, Add sweep time for true RMS detection mode for receiver spurious emissions</w:t>
      </w:r>
    </w:p>
    <w:p w14:paraId="494304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CR-0356    rev  Cat: A (Rel-18)</w:t>
      </w:r>
      <w:r>
        <w:rPr>
          <w:i/>
        </w:rPr>
        <w:br/>
      </w:r>
      <w:r>
        <w:rPr>
          <w:i/>
        </w:rPr>
        <w:br/>
      </w:r>
      <w:r>
        <w:rPr>
          <w:i/>
        </w:rPr>
        <w:tab/>
      </w:r>
      <w:r>
        <w:rPr>
          <w:i/>
        </w:rPr>
        <w:tab/>
      </w:r>
      <w:r>
        <w:rPr>
          <w:i/>
        </w:rPr>
        <w:tab/>
      </w:r>
      <w:r>
        <w:rPr>
          <w:i/>
        </w:rPr>
        <w:tab/>
      </w:r>
      <w:r>
        <w:rPr>
          <w:i/>
        </w:rPr>
        <w:tab/>
        <w:t>Source: CATT</w:t>
      </w:r>
    </w:p>
    <w:p w14:paraId="2B05046D" w14:textId="77777777" w:rsidR="00AD1035" w:rsidRDefault="00AD1035" w:rsidP="00AD1035">
      <w:pPr>
        <w:rPr>
          <w:rFonts w:ascii="Arial" w:hAnsi="Arial" w:cs="Arial"/>
          <w:b/>
        </w:rPr>
      </w:pPr>
      <w:r>
        <w:rPr>
          <w:rFonts w:ascii="Arial" w:hAnsi="Arial" w:cs="Arial"/>
          <w:b/>
        </w:rPr>
        <w:lastRenderedPageBreak/>
        <w:t xml:space="preserve">Abstract: </w:t>
      </w:r>
    </w:p>
    <w:p w14:paraId="7A8792A6" w14:textId="77777777" w:rsidR="00AD1035" w:rsidRDefault="00AD1035" w:rsidP="00AD1035">
      <w:r>
        <w:t xml:space="preserve">Session Chair: Provided a new tdoc to correct the specification version and the CR CAT A for Rel-18 was agreed. </w:t>
      </w:r>
    </w:p>
    <w:p w14:paraId="3E11EE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0E874" w14:textId="77777777" w:rsidR="00AD1035" w:rsidRDefault="00AD1035" w:rsidP="00AD1035">
      <w:pPr>
        <w:rPr>
          <w:rFonts w:ascii="Arial" w:hAnsi="Arial" w:cs="Arial"/>
          <w:b/>
          <w:sz w:val="24"/>
        </w:rPr>
      </w:pPr>
      <w:r>
        <w:rPr>
          <w:rFonts w:ascii="Arial" w:hAnsi="Arial" w:cs="Arial"/>
          <w:b/>
          <w:color w:val="0000FF"/>
          <w:sz w:val="24"/>
        </w:rPr>
        <w:t>R4-2309905</w:t>
      </w:r>
      <w:r>
        <w:rPr>
          <w:rFonts w:ascii="Arial" w:hAnsi="Arial" w:cs="Arial"/>
          <w:b/>
          <w:color w:val="0000FF"/>
          <w:sz w:val="24"/>
        </w:rPr>
        <w:tab/>
      </w:r>
      <w:r>
        <w:rPr>
          <w:rFonts w:ascii="Arial" w:hAnsi="Arial" w:cs="Arial"/>
          <w:b/>
          <w:sz w:val="24"/>
        </w:rPr>
        <w:t>CR for TS 36.104: Operating band unwanted emissions for Single RAT BS supporting multi-band operation</w:t>
      </w:r>
    </w:p>
    <w:p w14:paraId="45127F1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v17.9.0</w:t>
      </w:r>
      <w:r>
        <w:rPr>
          <w:i/>
        </w:rPr>
        <w:tab/>
        <w:t xml:space="preserve">  CR-4975  rev 1 Cat: A (Rel-17)</w:t>
      </w:r>
      <w:r>
        <w:rPr>
          <w:i/>
        </w:rPr>
        <w:br/>
      </w:r>
      <w:r>
        <w:rPr>
          <w:i/>
        </w:rPr>
        <w:br/>
      </w:r>
      <w:r>
        <w:rPr>
          <w:i/>
        </w:rPr>
        <w:tab/>
      </w:r>
      <w:r>
        <w:rPr>
          <w:i/>
        </w:rPr>
        <w:tab/>
      </w:r>
      <w:r>
        <w:rPr>
          <w:i/>
        </w:rPr>
        <w:tab/>
      </w:r>
      <w:r>
        <w:rPr>
          <w:i/>
        </w:rPr>
        <w:tab/>
      </w:r>
      <w:r>
        <w:rPr>
          <w:i/>
        </w:rPr>
        <w:tab/>
        <w:t>Source: Huawei, Hisilicon</w:t>
      </w:r>
    </w:p>
    <w:p w14:paraId="71A32E42" w14:textId="77777777" w:rsidR="00AD1035" w:rsidRDefault="00AD1035" w:rsidP="00AD1035">
      <w:pPr>
        <w:rPr>
          <w:rFonts w:ascii="Arial" w:hAnsi="Arial" w:cs="Arial"/>
          <w:b/>
        </w:rPr>
      </w:pPr>
      <w:r>
        <w:rPr>
          <w:rFonts w:ascii="Arial" w:hAnsi="Arial" w:cs="Arial"/>
          <w:b/>
        </w:rPr>
        <w:t xml:space="preserve">Abstract: </w:t>
      </w:r>
    </w:p>
    <w:p w14:paraId="1C32990F" w14:textId="77777777" w:rsidR="00AD1035" w:rsidRDefault="00AD1035" w:rsidP="00AD1035">
      <w:r>
        <w:t>[Email Approval] [CR is available]</w:t>
      </w:r>
    </w:p>
    <w:p w14:paraId="5C268A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55CA1" w14:textId="77777777" w:rsidR="00AD1035" w:rsidRDefault="00AD1035" w:rsidP="00AD1035">
      <w:pPr>
        <w:rPr>
          <w:rFonts w:ascii="Arial" w:hAnsi="Arial" w:cs="Arial"/>
          <w:b/>
          <w:sz w:val="24"/>
        </w:rPr>
      </w:pPr>
      <w:r>
        <w:rPr>
          <w:rFonts w:ascii="Arial" w:hAnsi="Arial" w:cs="Arial"/>
          <w:b/>
          <w:color w:val="0000FF"/>
          <w:sz w:val="24"/>
        </w:rPr>
        <w:t>R4-2309906</w:t>
      </w:r>
      <w:r>
        <w:rPr>
          <w:rFonts w:ascii="Arial" w:hAnsi="Arial" w:cs="Arial"/>
          <w:b/>
          <w:color w:val="0000FF"/>
          <w:sz w:val="24"/>
        </w:rPr>
        <w:tab/>
      </w:r>
      <w:r>
        <w:rPr>
          <w:rFonts w:ascii="Arial" w:hAnsi="Arial" w:cs="Arial"/>
          <w:b/>
          <w:sz w:val="24"/>
        </w:rPr>
        <w:t>Draft CR for 36.141 Operating band unwanted emissions for Single RAT BS supporting multi-band operation</w:t>
      </w:r>
    </w:p>
    <w:p w14:paraId="760F7B7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v17.9.0</w:t>
      </w:r>
      <w:r>
        <w:rPr>
          <w:i/>
        </w:rPr>
        <w:tab/>
        <w:t xml:space="preserve">  CR-1363  rev 1 Cat: A (Rel-17)</w:t>
      </w:r>
      <w:r>
        <w:rPr>
          <w:i/>
        </w:rPr>
        <w:br/>
      </w:r>
      <w:r>
        <w:rPr>
          <w:i/>
        </w:rPr>
        <w:br/>
      </w:r>
      <w:r>
        <w:rPr>
          <w:i/>
        </w:rPr>
        <w:tab/>
      </w:r>
      <w:r>
        <w:rPr>
          <w:i/>
        </w:rPr>
        <w:tab/>
      </w:r>
      <w:r>
        <w:rPr>
          <w:i/>
        </w:rPr>
        <w:tab/>
      </w:r>
      <w:r>
        <w:rPr>
          <w:i/>
        </w:rPr>
        <w:tab/>
      </w:r>
      <w:r>
        <w:rPr>
          <w:i/>
        </w:rPr>
        <w:tab/>
        <w:t>Source: Huawei, Hisilicon</w:t>
      </w:r>
    </w:p>
    <w:p w14:paraId="4B0011B8" w14:textId="77777777" w:rsidR="00AD1035" w:rsidRDefault="00AD1035" w:rsidP="00AD1035">
      <w:pPr>
        <w:rPr>
          <w:rFonts w:ascii="Arial" w:hAnsi="Arial" w:cs="Arial"/>
          <w:b/>
        </w:rPr>
      </w:pPr>
      <w:r>
        <w:rPr>
          <w:rFonts w:ascii="Arial" w:hAnsi="Arial" w:cs="Arial"/>
          <w:b/>
        </w:rPr>
        <w:t xml:space="preserve">Abstract: </w:t>
      </w:r>
    </w:p>
    <w:p w14:paraId="5CB48DFE" w14:textId="77777777" w:rsidR="00AD1035" w:rsidRDefault="00AD1035" w:rsidP="00AD1035">
      <w:r>
        <w:t>[Email Approval] [CR is available] The title of formal CR state draft but it has a CR number and isassumed to be a formal CR.</w:t>
      </w:r>
    </w:p>
    <w:p w14:paraId="15B834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FE355" w14:textId="77777777" w:rsidR="00AD1035" w:rsidRDefault="00AD1035" w:rsidP="00AD1035">
      <w:pPr>
        <w:rPr>
          <w:rFonts w:ascii="Arial" w:hAnsi="Arial" w:cs="Arial"/>
          <w:b/>
          <w:sz w:val="24"/>
        </w:rPr>
      </w:pPr>
      <w:r>
        <w:rPr>
          <w:rFonts w:ascii="Arial" w:hAnsi="Arial" w:cs="Arial"/>
          <w:b/>
          <w:color w:val="0000FF"/>
          <w:sz w:val="24"/>
        </w:rPr>
        <w:t>R4-2309907</w:t>
      </w:r>
      <w:r>
        <w:rPr>
          <w:rFonts w:ascii="Arial" w:hAnsi="Arial" w:cs="Arial"/>
          <w:b/>
          <w:color w:val="0000FF"/>
          <w:sz w:val="24"/>
        </w:rPr>
        <w:tab/>
      </w:r>
      <w:r>
        <w:rPr>
          <w:rFonts w:ascii="Arial" w:hAnsi="Arial" w:cs="Arial"/>
          <w:b/>
          <w:sz w:val="24"/>
        </w:rPr>
        <w:t>CR for TS 38.104: Operating band unwanted emissions for Single RAT BS supporting multi-band operation</w:t>
      </w:r>
    </w:p>
    <w:p w14:paraId="1A81146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CR-0481  rev 1 Cat: A (Rel-17)</w:t>
      </w:r>
      <w:r>
        <w:rPr>
          <w:i/>
        </w:rPr>
        <w:br/>
      </w:r>
      <w:r>
        <w:rPr>
          <w:i/>
        </w:rPr>
        <w:br/>
      </w:r>
      <w:r>
        <w:rPr>
          <w:i/>
        </w:rPr>
        <w:tab/>
      </w:r>
      <w:r>
        <w:rPr>
          <w:i/>
        </w:rPr>
        <w:tab/>
      </w:r>
      <w:r>
        <w:rPr>
          <w:i/>
        </w:rPr>
        <w:tab/>
      </w:r>
      <w:r>
        <w:rPr>
          <w:i/>
        </w:rPr>
        <w:tab/>
      </w:r>
      <w:r>
        <w:rPr>
          <w:i/>
        </w:rPr>
        <w:tab/>
        <w:t>Source: Huawei, Hisilicon</w:t>
      </w:r>
    </w:p>
    <w:p w14:paraId="64F7F201" w14:textId="77777777" w:rsidR="00AD1035" w:rsidRDefault="00AD1035" w:rsidP="00AD1035">
      <w:pPr>
        <w:rPr>
          <w:rFonts w:ascii="Arial" w:hAnsi="Arial" w:cs="Arial"/>
          <w:b/>
        </w:rPr>
      </w:pPr>
      <w:r>
        <w:rPr>
          <w:rFonts w:ascii="Arial" w:hAnsi="Arial" w:cs="Arial"/>
          <w:b/>
        </w:rPr>
        <w:t xml:space="preserve">Abstract: </w:t>
      </w:r>
    </w:p>
    <w:p w14:paraId="170BFA9D" w14:textId="77777777" w:rsidR="00AD1035" w:rsidRDefault="00AD1035" w:rsidP="00AD1035">
      <w:r>
        <w:t>[Email Approval] [CR is available]</w:t>
      </w:r>
    </w:p>
    <w:p w14:paraId="419A22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069C2" w14:textId="77777777" w:rsidR="00AD1035" w:rsidRDefault="00AD1035" w:rsidP="00AD1035">
      <w:pPr>
        <w:rPr>
          <w:rFonts w:ascii="Arial" w:hAnsi="Arial" w:cs="Arial"/>
          <w:b/>
          <w:sz w:val="24"/>
        </w:rPr>
      </w:pPr>
      <w:r>
        <w:rPr>
          <w:rFonts w:ascii="Arial" w:hAnsi="Arial" w:cs="Arial"/>
          <w:b/>
          <w:color w:val="0000FF"/>
          <w:sz w:val="24"/>
        </w:rPr>
        <w:t>R4-2309908</w:t>
      </w:r>
      <w:r>
        <w:rPr>
          <w:rFonts w:ascii="Arial" w:hAnsi="Arial" w:cs="Arial"/>
          <w:b/>
          <w:color w:val="0000FF"/>
          <w:sz w:val="24"/>
        </w:rPr>
        <w:tab/>
      </w:r>
      <w:r>
        <w:rPr>
          <w:rFonts w:ascii="Arial" w:hAnsi="Arial" w:cs="Arial"/>
          <w:b/>
          <w:sz w:val="24"/>
        </w:rPr>
        <w:t>CR for TS 38.141-1: Operating band unwanted emissions for Single RAT BS supporting multi-band operation</w:t>
      </w:r>
    </w:p>
    <w:p w14:paraId="63860B0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CR-0341  rev 1 Cat: A (Rel-17)</w:t>
      </w:r>
      <w:r>
        <w:rPr>
          <w:i/>
        </w:rPr>
        <w:br/>
      </w:r>
      <w:r>
        <w:rPr>
          <w:i/>
        </w:rPr>
        <w:br/>
      </w:r>
      <w:r>
        <w:rPr>
          <w:i/>
        </w:rPr>
        <w:tab/>
      </w:r>
      <w:r>
        <w:rPr>
          <w:i/>
        </w:rPr>
        <w:tab/>
      </w:r>
      <w:r>
        <w:rPr>
          <w:i/>
        </w:rPr>
        <w:tab/>
      </w:r>
      <w:r>
        <w:rPr>
          <w:i/>
        </w:rPr>
        <w:tab/>
      </w:r>
      <w:r>
        <w:rPr>
          <w:i/>
        </w:rPr>
        <w:tab/>
        <w:t>Source: Huawei, Hisilicon</w:t>
      </w:r>
    </w:p>
    <w:p w14:paraId="2861ACF6" w14:textId="77777777" w:rsidR="00AD1035" w:rsidRDefault="00AD1035" w:rsidP="00AD1035">
      <w:pPr>
        <w:rPr>
          <w:rFonts w:ascii="Arial" w:hAnsi="Arial" w:cs="Arial"/>
          <w:b/>
        </w:rPr>
      </w:pPr>
      <w:r>
        <w:rPr>
          <w:rFonts w:ascii="Arial" w:hAnsi="Arial" w:cs="Arial"/>
          <w:b/>
        </w:rPr>
        <w:t xml:space="preserve">Abstract: </w:t>
      </w:r>
    </w:p>
    <w:p w14:paraId="463533A8" w14:textId="77777777" w:rsidR="00AD1035" w:rsidRDefault="00AD1035" w:rsidP="00AD1035">
      <w:r>
        <w:t>[Email Approval] [CR is available]</w:t>
      </w:r>
    </w:p>
    <w:p w14:paraId="020B89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95DD6" w14:textId="77777777" w:rsidR="00AD1035" w:rsidRDefault="00AD1035" w:rsidP="00AD1035">
      <w:pPr>
        <w:rPr>
          <w:rFonts w:ascii="Arial" w:hAnsi="Arial" w:cs="Arial"/>
          <w:b/>
          <w:sz w:val="24"/>
        </w:rPr>
      </w:pPr>
      <w:r>
        <w:rPr>
          <w:rFonts w:ascii="Arial" w:hAnsi="Arial" w:cs="Arial"/>
          <w:b/>
          <w:color w:val="0000FF"/>
          <w:sz w:val="24"/>
        </w:rPr>
        <w:t>R4-2309909</w:t>
      </w:r>
      <w:r>
        <w:rPr>
          <w:rFonts w:ascii="Arial" w:hAnsi="Arial" w:cs="Arial"/>
          <w:b/>
          <w:color w:val="0000FF"/>
          <w:sz w:val="24"/>
        </w:rPr>
        <w:tab/>
      </w:r>
      <w:r>
        <w:rPr>
          <w:rFonts w:ascii="Arial" w:hAnsi="Arial" w:cs="Arial"/>
          <w:b/>
          <w:sz w:val="24"/>
        </w:rPr>
        <w:t xml:space="preserve">CR for TS 36.104: Operating band unwanted emissions for Single RAT BS supporting multi-band operation </w:t>
      </w:r>
    </w:p>
    <w:p w14:paraId="09B184DC"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v18.1.0</w:t>
      </w:r>
      <w:r>
        <w:rPr>
          <w:i/>
        </w:rPr>
        <w:tab/>
        <w:t xml:space="preserve">  CR-4976  rev 1 Cat: A (Rel-18)</w:t>
      </w:r>
      <w:r>
        <w:rPr>
          <w:i/>
        </w:rPr>
        <w:br/>
      </w:r>
      <w:r>
        <w:rPr>
          <w:i/>
        </w:rPr>
        <w:br/>
      </w:r>
      <w:r>
        <w:rPr>
          <w:i/>
        </w:rPr>
        <w:tab/>
      </w:r>
      <w:r>
        <w:rPr>
          <w:i/>
        </w:rPr>
        <w:tab/>
      </w:r>
      <w:r>
        <w:rPr>
          <w:i/>
        </w:rPr>
        <w:tab/>
      </w:r>
      <w:r>
        <w:rPr>
          <w:i/>
        </w:rPr>
        <w:tab/>
      </w:r>
      <w:r>
        <w:rPr>
          <w:i/>
        </w:rPr>
        <w:tab/>
        <w:t>Source: Huawei, Hisilicon</w:t>
      </w:r>
    </w:p>
    <w:p w14:paraId="7A42932E" w14:textId="77777777" w:rsidR="00AD1035" w:rsidRDefault="00AD1035" w:rsidP="00AD1035">
      <w:pPr>
        <w:rPr>
          <w:rFonts w:ascii="Arial" w:hAnsi="Arial" w:cs="Arial"/>
          <w:b/>
        </w:rPr>
      </w:pPr>
      <w:r>
        <w:rPr>
          <w:rFonts w:ascii="Arial" w:hAnsi="Arial" w:cs="Arial"/>
          <w:b/>
        </w:rPr>
        <w:t xml:space="preserve">Abstract: </w:t>
      </w:r>
    </w:p>
    <w:p w14:paraId="671552CE" w14:textId="77777777" w:rsidR="00AD1035" w:rsidRDefault="00AD1035" w:rsidP="00AD1035">
      <w:r>
        <w:t>[Email Approval] [CR is available]</w:t>
      </w:r>
    </w:p>
    <w:p w14:paraId="381695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FD769" w14:textId="77777777" w:rsidR="00AD1035" w:rsidRDefault="00AD1035" w:rsidP="00AD1035">
      <w:pPr>
        <w:rPr>
          <w:rFonts w:ascii="Arial" w:hAnsi="Arial" w:cs="Arial"/>
          <w:b/>
          <w:sz w:val="24"/>
        </w:rPr>
      </w:pPr>
      <w:r>
        <w:rPr>
          <w:rFonts w:ascii="Arial" w:hAnsi="Arial" w:cs="Arial"/>
          <w:b/>
          <w:color w:val="0000FF"/>
          <w:sz w:val="24"/>
        </w:rPr>
        <w:t>R4-2309910</w:t>
      </w:r>
      <w:r>
        <w:rPr>
          <w:rFonts w:ascii="Arial" w:hAnsi="Arial" w:cs="Arial"/>
          <w:b/>
          <w:color w:val="0000FF"/>
          <w:sz w:val="24"/>
        </w:rPr>
        <w:tab/>
      </w:r>
      <w:r>
        <w:rPr>
          <w:rFonts w:ascii="Arial" w:hAnsi="Arial" w:cs="Arial"/>
          <w:b/>
          <w:sz w:val="24"/>
        </w:rPr>
        <w:t>Draft CR for 36.141 Operating band unwanted emissions for Single RAT BS supporting multi-band operation</w:t>
      </w:r>
    </w:p>
    <w:p w14:paraId="2477C3B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CR-1364  rev 1 Cat: A (Rel-18)</w:t>
      </w:r>
      <w:r>
        <w:rPr>
          <w:i/>
        </w:rPr>
        <w:br/>
      </w:r>
      <w:r>
        <w:rPr>
          <w:i/>
        </w:rPr>
        <w:br/>
      </w:r>
      <w:r>
        <w:rPr>
          <w:i/>
        </w:rPr>
        <w:tab/>
      </w:r>
      <w:r>
        <w:rPr>
          <w:i/>
        </w:rPr>
        <w:tab/>
      </w:r>
      <w:r>
        <w:rPr>
          <w:i/>
        </w:rPr>
        <w:tab/>
      </w:r>
      <w:r>
        <w:rPr>
          <w:i/>
        </w:rPr>
        <w:tab/>
      </w:r>
      <w:r>
        <w:rPr>
          <w:i/>
        </w:rPr>
        <w:tab/>
        <w:t>Source: Huawei, Hisilicon</w:t>
      </w:r>
    </w:p>
    <w:p w14:paraId="219C24E4" w14:textId="77777777" w:rsidR="00AD1035" w:rsidRDefault="00AD1035" w:rsidP="00AD1035">
      <w:pPr>
        <w:rPr>
          <w:rFonts w:ascii="Arial" w:hAnsi="Arial" w:cs="Arial"/>
          <w:b/>
        </w:rPr>
      </w:pPr>
      <w:r>
        <w:rPr>
          <w:rFonts w:ascii="Arial" w:hAnsi="Arial" w:cs="Arial"/>
          <w:b/>
        </w:rPr>
        <w:t xml:space="preserve">Abstract: </w:t>
      </w:r>
    </w:p>
    <w:p w14:paraId="7E3FF765" w14:textId="77777777" w:rsidR="00AD1035" w:rsidRDefault="00AD1035" w:rsidP="00AD1035">
      <w:r>
        <w:t>[Email Approval]  [CR is available] The title of formal CR state draft but it has a CR number and isassumed to be a formal CR.</w:t>
      </w:r>
    </w:p>
    <w:p w14:paraId="7702E3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382D5" w14:textId="77777777" w:rsidR="00AD1035" w:rsidRDefault="00AD1035" w:rsidP="00AD1035">
      <w:pPr>
        <w:rPr>
          <w:rFonts w:ascii="Arial" w:hAnsi="Arial" w:cs="Arial"/>
          <w:b/>
          <w:sz w:val="24"/>
        </w:rPr>
      </w:pPr>
      <w:r>
        <w:rPr>
          <w:rFonts w:ascii="Arial" w:hAnsi="Arial" w:cs="Arial"/>
          <w:b/>
          <w:color w:val="0000FF"/>
          <w:sz w:val="24"/>
        </w:rPr>
        <w:t>R4-2309911</w:t>
      </w:r>
      <w:r>
        <w:rPr>
          <w:rFonts w:ascii="Arial" w:hAnsi="Arial" w:cs="Arial"/>
          <w:b/>
          <w:color w:val="0000FF"/>
          <w:sz w:val="24"/>
        </w:rPr>
        <w:tab/>
      </w:r>
      <w:r>
        <w:rPr>
          <w:rFonts w:ascii="Arial" w:hAnsi="Arial" w:cs="Arial"/>
          <w:b/>
          <w:sz w:val="24"/>
        </w:rPr>
        <w:t>CR for TS 38.104: Operating band unwanted emissions for Single RAT BS supporting multi-band operation</w:t>
      </w:r>
    </w:p>
    <w:p w14:paraId="014EF4B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CR-0482  rev 1 Cat: A (Rel-18)</w:t>
      </w:r>
      <w:r>
        <w:rPr>
          <w:i/>
        </w:rPr>
        <w:br/>
      </w:r>
      <w:r>
        <w:rPr>
          <w:i/>
        </w:rPr>
        <w:br/>
      </w:r>
      <w:r>
        <w:rPr>
          <w:i/>
        </w:rPr>
        <w:tab/>
      </w:r>
      <w:r>
        <w:rPr>
          <w:i/>
        </w:rPr>
        <w:tab/>
      </w:r>
      <w:r>
        <w:rPr>
          <w:i/>
        </w:rPr>
        <w:tab/>
      </w:r>
      <w:r>
        <w:rPr>
          <w:i/>
        </w:rPr>
        <w:tab/>
      </w:r>
      <w:r>
        <w:rPr>
          <w:i/>
        </w:rPr>
        <w:tab/>
        <w:t>Source: Huawei, Hisilicon</w:t>
      </w:r>
    </w:p>
    <w:p w14:paraId="4D0F6B1F" w14:textId="77777777" w:rsidR="00AD1035" w:rsidRDefault="00AD1035" w:rsidP="00AD1035">
      <w:pPr>
        <w:rPr>
          <w:rFonts w:ascii="Arial" w:hAnsi="Arial" w:cs="Arial"/>
          <w:b/>
        </w:rPr>
      </w:pPr>
      <w:r>
        <w:rPr>
          <w:rFonts w:ascii="Arial" w:hAnsi="Arial" w:cs="Arial"/>
          <w:b/>
        </w:rPr>
        <w:t xml:space="preserve">Abstract: </w:t>
      </w:r>
    </w:p>
    <w:p w14:paraId="638D5F26" w14:textId="77777777" w:rsidR="00AD1035" w:rsidRDefault="00AD1035" w:rsidP="00AD1035">
      <w:r>
        <w:t>[Email Approval] [CR is available]</w:t>
      </w:r>
    </w:p>
    <w:p w14:paraId="418826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437F9" w14:textId="77777777" w:rsidR="00AD1035" w:rsidRDefault="00AD1035" w:rsidP="00AD1035">
      <w:pPr>
        <w:rPr>
          <w:rFonts w:ascii="Arial" w:hAnsi="Arial" w:cs="Arial"/>
          <w:b/>
          <w:sz w:val="24"/>
        </w:rPr>
      </w:pPr>
      <w:r>
        <w:rPr>
          <w:rFonts w:ascii="Arial" w:hAnsi="Arial" w:cs="Arial"/>
          <w:b/>
          <w:color w:val="0000FF"/>
          <w:sz w:val="24"/>
        </w:rPr>
        <w:t>R4-2309912</w:t>
      </w:r>
      <w:r>
        <w:rPr>
          <w:rFonts w:ascii="Arial" w:hAnsi="Arial" w:cs="Arial"/>
          <w:b/>
          <w:color w:val="0000FF"/>
          <w:sz w:val="24"/>
        </w:rPr>
        <w:tab/>
      </w:r>
      <w:r>
        <w:rPr>
          <w:rFonts w:ascii="Arial" w:hAnsi="Arial" w:cs="Arial"/>
          <w:b/>
          <w:sz w:val="24"/>
        </w:rPr>
        <w:t>CR for TS 38.141-1: Operating band unwanted emissions for Single RAT BS supporting multi-band operation</w:t>
      </w:r>
    </w:p>
    <w:p w14:paraId="17240E3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CR-0342  rev 1 Cat: A (Rel-18)</w:t>
      </w:r>
      <w:r>
        <w:rPr>
          <w:i/>
        </w:rPr>
        <w:br/>
      </w:r>
      <w:r>
        <w:rPr>
          <w:i/>
        </w:rPr>
        <w:br/>
      </w:r>
      <w:r>
        <w:rPr>
          <w:i/>
        </w:rPr>
        <w:tab/>
      </w:r>
      <w:r>
        <w:rPr>
          <w:i/>
        </w:rPr>
        <w:tab/>
      </w:r>
      <w:r>
        <w:rPr>
          <w:i/>
        </w:rPr>
        <w:tab/>
      </w:r>
      <w:r>
        <w:rPr>
          <w:i/>
        </w:rPr>
        <w:tab/>
      </w:r>
      <w:r>
        <w:rPr>
          <w:i/>
        </w:rPr>
        <w:tab/>
        <w:t>Source: Huawei, Hisilicon</w:t>
      </w:r>
    </w:p>
    <w:p w14:paraId="5D424E1D" w14:textId="77777777" w:rsidR="00AD1035" w:rsidRDefault="00AD1035" w:rsidP="00AD1035">
      <w:pPr>
        <w:rPr>
          <w:rFonts w:ascii="Arial" w:hAnsi="Arial" w:cs="Arial"/>
          <w:b/>
        </w:rPr>
      </w:pPr>
      <w:r>
        <w:rPr>
          <w:rFonts w:ascii="Arial" w:hAnsi="Arial" w:cs="Arial"/>
          <w:b/>
        </w:rPr>
        <w:t xml:space="preserve">Abstract: </w:t>
      </w:r>
    </w:p>
    <w:p w14:paraId="53BB8B38" w14:textId="77777777" w:rsidR="00AD1035" w:rsidRDefault="00AD1035" w:rsidP="00AD1035">
      <w:r>
        <w:t>[Email Approval] [CR is available]</w:t>
      </w:r>
    </w:p>
    <w:p w14:paraId="5CD8D7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53819" w14:textId="77777777" w:rsidR="00AD1035" w:rsidRDefault="00AD1035" w:rsidP="00AD1035">
      <w:pPr>
        <w:rPr>
          <w:rFonts w:ascii="Arial" w:hAnsi="Arial" w:cs="Arial"/>
          <w:b/>
          <w:sz w:val="24"/>
        </w:rPr>
      </w:pPr>
      <w:r>
        <w:rPr>
          <w:rFonts w:ascii="Arial" w:hAnsi="Arial" w:cs="Arial"/>
          <w:b/>
          <w:color w:val="0000FF"/>
          <w:sz w:val="24"/>
        </w:rPr>
        <w:t>R4-2309913</w:t>
      </w:r>
      <w:r>
        <w:rPr>
          <w:rFonts w:ascii="Arial" w:hAnsi="Arial" w:cs="Arial"/>
          <w:b/>
          <w:color w:val="0000FF"/>
          <w:sz w:val="24"/>
        </w:rPr>
        <w:tab/>
      </w:r>
      <w:r>
        <w:rPr>
          <w:rFonts w:ascii="Arial" w:hAnsi="Arial" w:cs="Arial"/>
          <w:b/>
          <w:sz w:val="24"/>
        </w:rPr>
        <w:t>CR to TS 38.141-1 on corrections of Wide Area BS Category B operating band unwanted emission limits</w:t>
      </w:r>
    </w:p>
    <w:p w14:paraId="5FD5CD2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v16.15.0</w:t>
      </w:r>
      <w:r>
        <w:rPr>
          <w:i/>
        </w:rPr>
        <w:tab/>
        <w:t xml:space="preserve">  CR-0324  rev 1 Cat: A (Rel-16)</w:t>
      </w:r>
      <w:r>
        <w:rPr>
          <w:i/>
        </w:rPr>
        <w:br/>
      </w:r>
      <w:r>
        <w:rPr>
          <w:i/>
        </w:rPr>
        <w:br/>
      </w:r>
      <w:r>
        <w:rPr>
          <w:i/>
        </w:rPr>
        <w:tab/>
      </w:r>
      <w:r>
        <w:rPr>
          <w:i/>
        </w:rPr>
        <w:tab/>
      </w:r>
      <w:r>
        <w:rPr>
          <w:i/>
        </w:rPr>
        <w:tab/>
      </w:r>
      <w:r>
        <w:rPr>
          <w:i/>
        </w:rPr>
        <w:tab/>
      </w:r>
      <w:r>
        <w:rPr>
          <w:i/>
        </w:rPr>
        <w:tab/>
        <w:t>Source: Nokia, Nokia Shanghai Bell</w:t>
      </w:r>
    </w:p>
    <w:p w14:paraId="282D3D19" w14:textId="77777777" w:rsidR="00AD1035" w:rsidRDefault="00AD1035" w:rsidP="00AD1035">
      <w:pPr>
        <w:rPr>
          <w:rFonts w:ascii="Arial" w:hAnsi="Arial" w:cs="Arial"/>
          <w:b/>
        </w:rPr>
      </w:pPr>
      <w:r>
        <w:rPr>
          <w:rFonts w:ascii="Arial" w:hAnsi="Arial" w:cs="Arial"/>
          <w:b/>
        </w:rPr>
        <w:t xml:space="preserve">Abstract: </w:t>
      </w:r>
    </w:p>
    <w:p w14:paraId="6A8DA452" w14:textId="77777777" w:rsidR="00AD1035" w:rsidRDefault="00AD1035" w:rsidP="00AD1035">
      <w:r>
        <w:t>[Email Approval] [CR is available] This was reserved post-meeting.</w:t>
      </w:r>
    </w:p>
    <w:p w14:paraId="56E5DF7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BA85C" w14:textId="77777777" w:rsidR="00AD1035" w:rsidRDefault="00AD1035" w:rsidP="00AD1035">
      <w:pPr>
        <w:pStyle w:val="Heading3"/>
      </w:pPr>
      <w:bookmarkStart w:id="22" w:name="_Toc140483655"/>
      <w:r>
        <w:t>4.3</w:t>
      </w:r>
      <w:r>
        <w:tab/>
        <w:t>UE/BS EMC requirements</w:t>
      </w:r>
      <w:bookmarkEnd w:id="22"/>
    </w:p>
    <w:p w14:paraId="7936A51D" w14:textId="77777777" w:rsidR="00AD1035" w:rsidRDefault="00AD1035" w:rsidP="00AD1035">
      <w:pPr>
        <w:rPr>
          <w:rFonts w:ascii="Arial" w:hAnsi="Arial" w:cs="Arial"/>
          <w:b/>
          <w:sz w:val="24"/>
        </w:rPr>
      </w:pPr>
      <w:r>
        <w:rPr>
          <w:rFonts w:ascii="Arial" w:hAnsi="Arial" w:cs="Arial"/>
          <w:b/>
          <w:color w:val="0000FF"/>
          <w:sz w:val="24"/>
        </w:rPr>
        <w:t>R4-2307796</w:t>
      </w:r>
      <w:r>
        <w:rPr>
          <w:rFonts w:ascii="Arial" w:hAnsi="Arial" w:cs="Arial"/>
          <w:b/>
          <w:color w:val="0000FF"/>
          <w:sz w:val="24"/>
        </w:rPr>
        <w:tab/>
      </w:r>
      <w:r>
        <w:rPr>
          <w:rFonts w:ascii="Arial" w:hAnsi="Arial" w:cs="Arial"/>
          <w:b/>
          <w:sz w:val="24"/>
        </w:rPr>
        <w:t>CR on TS 37.113 MSR base station test configuration and performance criteria R17</w:t>
      </w:r>
    </w:p>
    <w:p w14:paraId="4069459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v17.1.0</w:t>
      </w:r>
      <w:r>
        <w:rPr>
          <w:i/>
        </w:rPr>
        <w:tab/>
        <w:t xml:space="preserve">  CR-0123  rev  Cat: F (Rel-17)</w:t>
      </w:r>
      <w:r>
        <w:rPr>
          <w:i/>
        </w:rPr>
        <w:br/>
      </w:r>
      <w:r>
        <w:rPr>
          <w:i/>
        </w:rPr>
        <w:br/>
      </w:r>
      <w:r>
        <w:rPr>
          <w:i/>
        </w:rPr>
        <w:tab/>
      </w:r>
      <w:r>
        <w:rPr>
          <w:i/>
        </w:rPr>
        <w:tab/>
      </w:r>
      <w:r>
        <w:rPr>
          <w:i/>
        </w:rPr>
        <w:tab/>
      </w:r>
      <w:r>
        <w:rPr>
          <w:i/>
        </w:rPr>
        <w:tab/>
      </w:r>
      <w:r>
        <w:rPr>
          <w:i/>
        </w:rPr>
        <w:tab/>
        <w:t>Source: ZTE</w:t>
      </w:r>
    </w:p>
    <w:p w14:paraId="21A090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D23B49" w14:textId="77777777" w:rsidR="00AD1035" w:rsidRDefault="00AD1035" w:rsidP="00AD1035">
      <w:pPr>
        <w:rPr>
          <w:rFonts w:ascii="Arial" w:hAnsi="Arial" w:cs="Arial"/>
          <w:b/>
          <w:sz w:val="24"/>
        </w:rPr>
      </w:pPr>
      <w:r>
        <w:rPr>
          <w:rFonts w:ascii="Arial" w:hAnsi="Arial" w:cs="Arial"/>
          <w:b/>
          <w:color w:val="0000FF"/>
          <w:sz w:val="24"/>
        </w:rPr>
        <w:t>R4-2307797</w:t>
      </w:r>
      <w:r>
        <w:rPr>
          <w:rFonts w:ascii="Arial" w:hAnsi="Arial" w:cs="Arial"/>
          <w:b/>
          <w:color w:val="0000FF"/>
          <w:sz w:val="24"/>
        </w:rPr>
        <w:tab/>
      </w:r>
      <w:r>
        <w:rPr>
          <w:rFonts w:ascii="Arial" w:hAnsi="Arial" w:cs="Arial"/>
          <w:b/>
          <w:sz w:val="24"/>
        </w:rPr>
        <w:t>CR on TS 37.113 MSR base station test configuration R15</w:t>
      </w:r>
    </w:p>
    <w:p w14:paraId="4739192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v15.12.0</w:t>
      </w:r>
      <w:r>
        <w:rPr>
          <w:i/>
        </w:rPr>
        <w:tab/>
        <w:t xml:space="preserve">  CR-0124  rev  Cat: F (Rel-15)</w:t>
      </w:r>
      <w:r>
        <w:rPr>
          <w:i/>
        </w:rPr>
        <w:br/>
      </w:r>
      <w:r>
        <w:rPr>
          <w:i/>
        </w:rPr>
        <w:br/>
      </w:r>
      <w:r>
        <w:rPr>
          <w:i/>
        </w:rPr>
        <w:tab/>
      </w:r>
      <w:r>
        <w:rPr>
          <w:i/>
        </w:rPr>
        <w:tab/>
      </w:r>
      <w:r>
        <w:rPr>
          <w:i/>
        </w:rPr>
        <w:tab/>
      </w:r>
      <w:r>
        <w:rPr>
          <w:i/>
        </w:rPr>
        <w:tab/>
      </w:r>
      <w:r>
        <w:rPr>
          <w:i/>
        </w:rPr>
        <w:tab/>
        <w:t>Source: ZTE</w:t>
      </w:r>
    </w:p>
    <w:p w14:paraId="748647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9A51F" w14:textId="77777777" w:rsidR="00AD1035" w:rsidRDefault="00AD1035" w:rsidP="00AD1035">
      <w:pPr>
        <w:rPr>
          <w:rFonts w:ascii="Arial" w:hAnsi="Arial" w:cs="Arial"/>
          <w:b/>
          <w:sz w:val="24"/>
        </w:rPr>
      </w:pPr>
      <w:r>
        <w:rPr>
          <w:rFonts w:ascii="Arial" w:hAnsi="Arial" w:cs="Arial"/>
          <w:b/>
          <w:color w:val="0000FF"/>
          <w:sz w:val="24"/>
        </w:rPr>
        <w:t>R4-2307798</w:t>
      </w:r>
      <w:r>
        <w:rPr>
          <w:rFonts w:ascii="Arial" w:hAnsi="Arial" w:cs="Arial"/>
          <w:b/>
          <w:color w:val="0000FF"/>
          <w:sz w:val="24"/>
        </w:rPr>
        <w:tab/>
      </w:r>
      <w:r>
        <w:rPr>
          <w:rFonts w:ascii="Arial" w:hAnsi="Arial" w:cs="Arial"/>
          <w:b/>
          <w:sz w:val="24"/>
        </w:rPr>
        <w:t>CR on TS 37.113 MSR base station test configuration R16</w:t>
      </w:r>
    </w:p>
    <w:p w14:paraId="7BC0834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v16.3.0</w:t>
      </w:r>
      <w:r>
        <w:rPr>
          <w:i/>
        </w:rPr>
        <w:tab/>
        <w:t xml:space="preserve">  CR-0125  rev  Cat: A (Rel-16)</w:t>
      </w:r>
      <w:r>
        <w:rPr>
          <w:i/>
        </w:rPr>
        <w:br/>
      </w:r>
      <w:r>
        <w:rPr>
          <w:i/>
        </w:rPr>
        <w:br/>
      </w:r>
      <w:r>
        <w:rPr>
          <w:i/>
        </w:rPr>
        <w:tab/>
      </w:r>
      <w:r>
        <w:rPr>
          <w:i/>
        </w:rPr>
        <w:tab/>
      </w:r>
      <w:r>
        <w:rPr>
          <w:i/>
        </w:rPr>
        <w:tab/>
      </w:r>
      <w:r>
        <w:rPr>
          <w:i/>
        </w:rPr>
        <w:tab/>
      </w:r>
      <w:r>
        <w:rPr>
          <w:i/>
        </w:rPr>
        <w:tab/>
        <w:t>Source: ZTE</w:t>
      </w:r>
    </w:p>
    <w:p w14:paraId="237946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FA772" w14:textId="77777777" w:rsidR="00AD1035" w:rsidRDefault="00AD1035" w:rsidP="00AD1035">
      <w:pPr>
        <w:rPr>
          <w:rFonts w:ascii="Arial" w:hAnsi="Arial" w:cs="Arial"/>
          <w:b/>
          <w:sz w:val="24"/>
        </w:rPr>
      </w:pPr>
      <w:r>
        <w:rPr>
          <w:rFonts w:ascii="Arial" w:hAnsi="Arial" w:cs="Arial"/>
          <w:b/>
          <w:color w:val="0000FF"/>
          <w:sz w:val="24"/>
        </w:rPr>
        <w:t>R4-2307799</w:t>
      </w:r>
      <w:r>
        <w:rPr>
          <w:rFonts w:ascii="Arial" w:hAnsi="Arial" w:cs="Arial"/>
          <w:b/>
          <w:color w:val="0000FF"/>
          <w:sz w:val="24"/>
        </w:rPr>
        <w:tab/>
      </w:r>
      <w:r>
        <w:rPr>
          <w:rFonts w:ascii="Arial" w:hAnsi="Arial" w:cs="Arial"/>
          <w:b/>
          <w:sz w:val="24"/>
        </w:rPr>
        <w:t>CR on TS 38.113 NR BS performance criteria</w:t>
      </w:r>
    </w:p>
    <w:p w14:paraId="0247AFC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v17.3.0</w:t>
      </w:r>
      <w:r>
        <w:rPr>
          <w:i/>
        </w:rPr>
        <w:tab/>
        <w:t xml:space="preserve">  CR-0058  rev  Cat: F (Rel-17)</w:t>
      </w:r>
      <w:r>
        <w:rPr>
          <w:i/>
        </w:rPr>
        <w:br/>
      </w:r>
      <w:r>
        <w:rPr>
          <w:i/>
        </w:rPr>
        <w:br/>
      </w:r>
      <w:r>
        <w:rPr>
          <w:i/>
        </w:rPr>
        <w:tab/>
      </w:r>
      <w:r>
        <w:rPr>
          <w:i/>
        </w:rPr>
        <w:tab/>
      </w:r>
      <w:r>
        <w:rPr>
          <w:i/>
        </w:rPr>
        <w:tab/>
      </w:r>
      <w:r>
        <w:rPr>
          <w:i/>
        </w:rPr>
        <w:tab/>
      </w:r>
      <w:r>
        <w:rPr>
          <w:i/>
        </w:rPr>
        <w:tab/>
        <w:t>Source: ZTE</w:t>
      </w:r>
    </w:p>
    <w:p w14:paraId="132E7C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641D45" w14:textId="77777777" w:rsidR="00AD1035" w:rsidRDefault="00AD1035" w:rsidP="00AD1035">
      <w:pPr>
        <w:rPr>
          <w:rFonts w:ascii="Arial" w:hAnsi="Arial" w:cs="Arial"/>
          <w:b/>
          <w:sz w:val="24"/>
        </w:rPr>
      </w:pPr>
      <w:r>
        <w:rPr>
          <w:rFonts w:ascii="Arial" w:hAnsi="Arial" w:cs="Arial"/>
          <w:b/>
          <w:color w:val="0000FF"/>
          <w:sz w:val="24"/>
        </w:rPr>
        <w:t>R4-2307807</w:t>
      </w:r>
      <w:r>
        <w:rPr>
          <w:rFonts w:ascii="Arial" w:hAnsi="Arial" w:cs="Arial"/>
          <w:b/>
          <w:color w:val="0000FF"/>
          <w:sz w:val="24"/>
        </w:rPr>
        <w:tab/>
      </w:r>
      <w:r>
        <w:rPr>
          <w:rFonts w:ascii="Arial" w:hAnsi="Arial" w:cs="Arial"/>
          <w:b/>
          <w:sz w:val="24"/>
        </w:rPr>
        <w:t>CR on TS 38.175 IAB performance criteria</w:t>
      </w:r>
    </w:p>
    <w:p w14:paraId="10C3DBD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v17.2.0</w:t>
      </w:r>
      <w:r>
        <w:rPr>
          <w:i/>
        </w:rPr>
        <w:tab/>
        <w:t xml:space="preserve">  CR-0028  rev  Cat: F (Rel-17)</w:t>
      </w:r>
      <w:r>
        <w:rPr>
          <w:i/>
        </w:rPr>
        <w:br/>
      </w:r>
      <w:r>
        <w:rPr>
          <w:i/>
        </w:rPr>
        <w:br/>
      </w:r>
      <w:r>
        <w:rPr>
          <w:i/>
        </w:rPr>
        <w:tab/>
      </w:r>
      <w:r>
        <w:rPr>
          <w:i/>
        </w:rPr>
        <w:tab/>
      </w:r>
      <w:r>
        <w:rPr>
          <w:i/>
        </w:rPr>
        <w:tab/>
      </w:r>
      <w:r>
        <w:rPr>
          <w:i/>
        </w:rPr>
        <w:tab/>
      </w:r>
      <w:r>
        <w:rPr>
          <w:i/>
        </w:rPr>
        <w:tab/>
        <w:t>Source: ZTE Corporation</w:t>
      </w:r>
    </w:p>
    <w:p w14:paraId="44D5F0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732C80" w14:textId="77777777" w:rsidR="00AD1035" w:rsidRDefault="00AD1035" w:rsidP="00AD1035">
      <w:pPr>
        <w:rPr>
          <w:rFonts w:ascii="Arial" w:hAnsi="Arial" w:cs="Arial"/>
          <w:b/>
          <w:sz w:val="24"/>
        </w:rPr>
      </w:pPr>
      <w:r>
        <w:rPr>
          <w:rFonts w:ascii="Arial" w:hAnsi="Arial" w:cs="Arial"/>
          <w:b/>
          <w:color w:val="0000FF"/>
          <w:sz w:val="24"/>
        </w:rPr>
        <w:t>R4-2309000</w:t>
      </w:r>
      <w:r>
        <w:rPr>
          <w:rFonts w:ascii="Arial" w:hAnsi="Arial" w:cs="Arial"/>
          <w:b/>
          <w:color w:val="0000FF"/>
          <w:sz w:val="24"/>
        </w:rPr>
        <w:tab/>
      </w:r>
      <w:r>
        <w:rPr>
          <w:rFonts w:ascii="Arial" w:hAnsi="Arial" w:cs="Arial"/>
          <w:b/>
          <w:sz w:val="24"/>
        </w:rPr>
        <w:t>TS 38.175: Corrections in clause 1 Scope and clause 9 Immunity</w:t>
      </w:r>
    </w:p>
    <w:p w14:paraId="037F08F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v17.2.0</w:t>
      </w:r>
      <w:r>
        <w:rPr>
          <w:i/>
        </w:rPr>
        <w:tab/>
        <w:t xml:space="preserve">  CR-0029  rev  Cat: F (Rel-17)</w:t>
      </w:r>
      <w:r>
        <w:rPr>
          <w:i/>
        </w:rPr>
        <w:br/>
      </w:r>
      <w:r>
        <w:rPr>
          <w:i/>
        </w:rPr>
        <w:br/>
      </w:r>
      <w:r>
        <w:rPr>
          <w:i/>
        </w:rPr>
        <w:tab/>
      </w:r>
      <w:r>
        <w:rPr>
          <w:i/>
        </w:rPr>
        <w:tab/>
      </w:r>
      <w:r>
        <w:rPr>
          <w:i/>
        </w:rPr>
        <w:tab/>
      </w:r>
      <w:r>
        <w:rPr>
          <w:i/>
        </w:rPr>
        <w:tab/>
      </w:r>
      <w:r>
        <w:rPr>
          <w:i/>
        </w:rPr>
        <w:tab/>
        <w:t>Source: Ericsson</w:t>
      </w:r>
    </w:p>
    <w:p w14:paraId="3B888742" w14:textId="77777777" w:rsidR="00AD1035" w:rsidRDefault="00AD1035" w:rsidP="00AD1035">
      <w:pPr>
        <w:rPr>
          <w:rFonts w:ascii="Arial" w:hAnsi="Arial" w:cs="Arial"/>
          <w:b/>
        </w:rPr>
      </w:pPr>
      <w:r>
        <w:rPr>
          <w:rFonts w:ascii="Arial" w:hAnsi="Arial" w:cs="Arial"/>
          <w:b/>
        </w:rPr>
        <w:t xml:space="preserve">Abstract: </w:t>
      </w:r>
    </w:p>
    <w:p w14:paraId="7FB9D566" w14:textId="77777777" w:rsidR="00AD1035" w:rsidRDefault="00AD1035" w:rsidP="00AD1035">
      <w:r>
        <w:t>Corrections in clause 1 Scope and clause 9 Immunity</w:t>
      </w:r>
    </w:p>
    <w:p w14:paraId="173CB5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A03C2" w14:textId="77777777" w:rsidR="00AD1035" w:rsidRDefault="00AD1035" w:rsidP="00AD1035">
      <w:pPr>
        <w:rPr>
          <w:rFonts w:ascii="Arial" w:hAnsi="Arial" w:cs="Arial"/>
          <w:b/>
          <w:sz w:val="24"/>
        </w:rPr>
      </w:pPr>
      <w:r>
        <w:rPr>
          <w:rFonts w:ascii="Arial" w:hAnsi="Arial" w:cs="Arial"/>
          <w:b/>
          <w:color w:val="0000FF"/>
          <w:sz w:val="24"/>
        </w:rPr>
        <w:lastRenderedPageBreak/>
        <w:t>R4-2309865</w:t>
      </w:r>
      <w:r>
        <w:rPr>
          <w:rFonts w:ascii="Arial" w:hAnsi="Arial" w:cs="Arial"/>
          <w:b/>
          <w:color w:val="0000FF"/>
          <w:sz w:val="24"/>
        </w:rPr>
        <w:tab/>
      </w:r>
      <w:r>
        <w:rPr>
          <w:rFonts w:ascii="Arial" w:hAnsi="Arial" w:cs="Arial"/>
          <w:b/>
          <w:sz w:val="24"/>
        </w:rPr>
        <w:t>CR on TS 37.113 MSR base station test configuration and performance criteria R17</w:t>
      </w:r>
    </w:p>
    <w:p w14:paraId="740ED17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v17.1.0</w:t>
      </w:r>
      <w:r>
        <w:rPr>
          <w:i/>
        </w:rPr>
        <w:tab/>
        <w:t xml:space="preserve">  CR-0123  rev 1 Cat: F (Rel-17)</w:t>
      </w:r>
      <w:r>
        <w:rPr>
          <w:i/>
        </w:rPr>
        <w:br/>
      </w:r>
      <w:r>
        <w:rPr>
          <w:i/>
        </w:rPr>
        <w:br/>
      </w:r>
      <w:r>
        <w:rPr>
          <w:i/>
        </w:rPr>
        <w:tab/>
      </w:r>
      <w:r>
        <w:rPr>
          <w:i/>
        </w:rPr>
        <w:tab/>
      </w:r>
      <w:r>
        <w:rPr>
          <w:i/>
        </w:rPr>
        <w:tab/>
      </w:r>
      <w:r>
        <w:rPr>
          <w:i/>
        </w:rPr>
        <w:tab/>
      </w:r>
      <w:r>
        <w:rPr>
          <w:i/>
        </w:rPr>
        <w:tab/>
        <w:t>Source: ZTE</w:t>
      </w:r>
    </w:p>
    <w:p w14:paraId="778782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E342" w14:textId="77777777" w:rsidR="00AD1035" w:rsidRDefault="00AD1035" w:rsidP="00AD1035">
      <w:pPr>
        <w:rPr>
          <w:rFonts w:ascii="Arial" w:hAnsi="Arial" w:cs="Arial"/>
          <w:b/>
          <w:sz w:val="24"/>
        </w:rPr>
      </w:pPr>
      <w:r>
        <w:rPr>
          <w:rFonts w:ascii="Arial" w:hAnsi="Arial" w:cs="Arial"/>
          <w:b/>
          <w:color w:val="0000FF"/>
          <w:sz w:val="24"/>
        </w:rPr>
        <w:t>R4-2309866</w:t>
      </w:r>
      <w:r>
        <w:rPr>
          <w:rFonts w:ascii="Arial" w:hAnsi="Arial" w:cs="Arial"/>
          <w:b/>
          <w:color w:val="0000FF"/>
          <w:sz w:val="24"/>
        </w:rPr>
        <w:tab/>
      </w:r>
      <w:r>
        <w:rPr>
          <w:rFonts w:ascii="Arial" w:hAnsi="Arial" w:cs="Arial"/>
          <w:b/>
          <w:sz w:val="24"/>
        </w:rPr>
        <w:t>CR on TS 38.113 NR BS performance criteria</w:t>
      </w:r>
    </w:p>
    <w:p w14:paraId="4B991D4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v17.3.0</w:t>
      </w:r>
      <w:r>
        <w:rPr>
          <w:i/>
        </w:rPr>
        <w:tab/>
        <w:t xml:space="preserve">  CR-0058  rev 1 Cat: F (Rel-17)</w:t>
      </w:r>
      <w:r>
        <w:rPr>
          <w:i/>
        </w:rPr>
        <w:br/>
      </w:r>
      <w:r>
        <w:rPr>
          <w:i/>
        </w:rPr>
        <w:br/>
      </w:r>
      <w:r>
        <w:rPr>
          <w:i/>
        </w:rPr>
        <w:tab/>
      </w:r>
      <w:r>
        <w:rPr>
          <w:i/>
        </w:rPr>
        <w:tab/>
      </w:r>
      <w:r>
        <w:rPr>
          <w:i/>
        </w:rPr>
        <w:tab/>
      </w:r>
      <w:r>
        <w:rPr>
          <w:i/>
        </w:rPr>
        <w:tab/>
      </w:r>
      <w:r>
        <w:rPr>
          <w:i/>
        </w:rPr>
        <w:tab/>
        <w:t>Source: ZTE</w:t>
      </w:r>
    </w:p>
    <w:p w14:paraId="4C0570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E704F" w14:textId="77777777" w:rsidR="00AD1035" w:rsidRDefault="00AD1035" w:rsidP="00AD1035">
      <w:pPr>
        <w:rPr>
          <w:rFonts w:ascii="Arial" w:hAnsi="Arial" w:cs="Arial"/>
          <w:b/>
          <w:sz w:val="24"/>
        </w:rPr>
      </w:pPr>
      <w:r>
        <w:rPr>
          <w:rFonts w:ascii="Arial" w:hAnsi="Arial" w:cs="Arial"/>
          <w:b/>
          <w:color w:val="0000FF"/>
          <w:sz w:val="24"/>
        </w:rPr>
        <w:t>R4-2309867</w:t>
      </w:r>
      <w:r>
        <w:rPr>
          <w:rFonts w:ascii="Arial" w:hAnsi="Arial" w:cs="Arial"/>
          <w:b/>
          <w:color w:val="0000FF"/>
          <w:sz w:val="24"/>
        </w:rPr>
        <w:tab/>
      </w:r>
      <w:r>
        <w:rPr>
          <w:rFonts w:ascii="Arial" w:hAnsi="Arial" w:cs="Arial"/>
          <w:b/>
          <w:sz w:val="24"/>
        </w:rPr>
        <w:t>CR on TS 38.175 IAB performance criteria</w:t>
      </w:r>
    </w:p>
    <w:p w14:paraId="4A172C0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v17.2.0</w:t>
      </w:r>
      <w:r>
        <w:rPr>
          <w:i/>
        </w:rPr>
        <w:tab/>
        <w:t xml:space="preserve">  CR-0028  rev 1 Cat: F (Rel-17)</w:t>
      </w:r>
      <w:r>
        <w:rPr>
          <w:i/>
        </w:rPr>
        <w:br/>
      </w:r>
      <w:r>
        <w:rPr>
          <w:i/>
        </w:rPr>
        <w:br/>
      </w:r>
      <w:r>
        <w:rPr>
          <w:i/>
        </w:rPr>
        <w:tab/>
      </w:r>
      <w:r>
        <w:rPr>
          <w:i/>
        </w:rPr>
        <w:tab/>
      </w:r>
      <w:r>
        <w:rPr>
          <w:i/>
        </w:rPr>
        <w:tab/>
      </w:r>
      <w:r>
        <w:rPr>
          <w:i/>
        </w:rPr>
        <w:tab/>
      </w:r>
      <w:r>
        <w:rPr>
          <w:i/>
        </w:rPr>
        <w:tab/>
        <w:t>Source: vivo</w:t>
      </w:r>
    </w:p>
    <w:p w14:paraId="76005A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B45E0" w14:textId="77777777" w:rsidR="00AD1035" w:rsidRDefault="00AD1035" w:rsidP="00AD1035">
      <w:pPr>
        <w:pStyle w:val="Heading3"/>
      </w:pPr>
      <w:bookmarkStart w:id="23" w:name="_Toc140483656"/>
      <w:r>
        <w:t>4.4</w:t>
      </w:r>
      <w:r>
        <w:tab/>
        <w:t>RRM requirements</w:t>
      </w:r>
      <w:bookmarkEnd w:id="23"/>
    </w:p>
    <w:p w14:paraId="0DD45029" w14:textId="77777777" w:rsidR="00AD1035" w:rsidRDefault="00AD1035" w:rsidP="00AD1035">
      <w:pPr>
        <w:rPr>
          <w:rFonts w:ascii="Arial" w:hAnsi="Arial" w:cs="Arial"/>
          <w:b/>
          <w:sz w:val="24"/>
        </w:rPr>
      </w:pPr>
      <w:r>
        <w:rPr>
          <w:rFonts w:ascii="Arial" w:hAnsi="Arial" w:cs="Arial"/>
          <w:b/>
          <w:color w:val="0000FF"/>
          <w:sz w:val="24"/>
        </w:rPr>
        <w:t>R4-2307082</w:t>
      </w:r>
      <w:r>
        <w:rPr>
          <w:rFonts w:ascii="Arial" w:hAnsi="Arial" w:cs="Arial"/>
          <w:b/>
          <w:color w:val="0000FF"/>
          <w:sz w:val="24"/>
        </w:rPr>
        <w:tab/>
      </w:r>
      <w:r>
        <w:rPr>
          <w:rFonts w:ascii="Arial" w:hAnsi="Arial" w:cs="Arial"/>
          <w:b/>
          <w:sz w:val="24"/>
        </w:rPr>
        <w:t>CR on relationship between SNR, RSRP level and thresholds for FR1 BFD and LR</w:t>
      </w:r>
    </w:p>
    <w:p w14:paraId="2513E7B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CR-3109  rev  Cat: F (Rel-15)</w:t>
      </w:r>
      <w:r>
        <w:rPr>
          <w:i/>
        </w:rPr>
        <w:br/>
      </w:r>
      <w:r>
        <w:rPr>
          <w:i/>
        </w:rPr>
        <w:br/>
      </w:r>
      <w:r>
        <w:rPr>
          <w:i/>
        </w:rPr>
        <w:tab/>
      </w:r>
      <w:r>
        <w:rPr>
          <w:i/>
        </w:rPr>
        <w:tab/>
      </w:r>
      <w:r>
        <w:rPr>
          <w:i/>
        </w:rPr>
        <w:tab/>
      </w:r>
      <w:r>
        <w:rPr>
          <w:i/>
        </w:rPr>
        <w:tab/>
      </w:r>
      <w:r>
        <w:rPr>
          <w:i/>
        </w:rPr>
        <w:tab/>
        <w:t>Source: Anritsu Corporation</w:t>
      </w:r>
    </w:p>
    <w:p w14:paraId="07AC775A" w14:textId="77777777" w:rsidR="00AD1035" w:rsidRDefault="00AD1035" w:rsidP="00AD1035">
      <w:pPr>
        <w:rPr>
          <w:rFonts w:ascii="Arial" w:hAnsi="Arial" w:cs="Arial"/>
          <w:b/>
        </w:rPr>
      </w:pPr>
      <w:r>
        <w:rPr>
          <w:rFonts w:ascii="Arial" w:hAnsi="Arial" w:cs="Arial"/>
          <w:b/>
        </w:rPr>
        <w:t xml:space="preserve">Abstract: </w:t>
      </w:r>
    </w:p>
    <w:p w14:paraId="7E6B6972" w14:textId="77777777" w:rsidR="00AD1035" w:rsidRDefault="00AD1035" w:rsidP="00AD1035">
      <w:r>
        <w:t>Similar corrections with R4-2303204 are applied to FR1 TCs.</w:t>
      </w:r>
    </w:p>
    <w:p w14:paraId="79B92B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BAB02" w14:textId="77777777" w:rsidR="00AD1035" w:rsidRDefault="00AD1035" w:rsidP="00AD1035">
      <w:pPr>
        <w:rPr>
          <w:rFonts w:ascii="Arial" w:hAnsi="Arial" w:cs="Arial"/>
          <w:b/>
          <w:sz w:val="24"/>
        </w:rPr>
      </w:pPr>
      <w:r>
        <w:rPr>
          <w:rFonts w:ascii="Arial" w:hAnsi="Arial" w:cs="Arial"/>
          <w:b/>
          <w:color w:val="0000FF"/>
          <w:sz w:val="24"/>
        </w:rPr>
        <w:t>R4-2307083</w:t>
      </w:r>
      <w:r>
        <w:rPr>
          <w:rFonts w:ascii="Arial" w:hAnsi="Arial" w:cs="Arial"/>
          <w:b/>
          <w:color w:val="0000FF"/>
          <w:sz w:val="24"/>
        </w:rPr>
        <w:tab/>
      </w:r>
      <w:r>
        <w:rPr>
          <w:rFonts w:ascii="Arial" w:hAnsi="Arial" w:cs="Arial"/>
          <w:b/>
          <w:sz w:val="24"/>
        </w:rPr>
        <w:t>CR on relationship between SNR, RSRP level and thresholds for FR1 BFD and LR</w:t>
      </w:r>
    </w:p>
    <w:p w14:paraId="536C5EB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CR-3110  rev  Cat: F (Rel-16)</w:t>
      </w:r>
      <w:r>
        <w:rPr>
          <w:i/>
        </w:rPr>
        <w:br/>
      </w:r>
      <w:r>
        <w:rPr>
          <w:i/>
        </w:rPr>
        <w:br/>
      </w:r>
      <w:r>
        <w:rPr>
          <w:i/>
        </w:rPr>
        <w:tab/>
      </w:r>
      <w:r>
        <w:rPr>
          <w:i/>
        </w:rPr>
        <w:tab/>
      </w:r>
      <w:r>
        <w:rPr>
          <w:i/>
        </w:rPr>
        <w:tab/>
      </w:r>
      <w:r>
        <w:rPr>
          <w:i/>
        </w:rPr>
        <w:tab/>
      </w:r>
      <w:r>
        <w:rPr>
          <w:i/>
        </w:rPr>
        <w:tab/>
        <w:t>Source: Anritsu Corporation</w:t>
      </w:r>
    </w:p>
    <w:p w14:paraId="7F7B71E4" w14:textId="77777777" w:rsidR="00AD1035" w:rsidRDefault="00AD1035" w:rsidP="00AD1035">
      <w:pPr>
        <w:rPr>
          <w:rFonts w:ascii="Arial" w:hAnsi="Arial" w:cs="Arial"/>
          <w:b/>
        </w:rPr>
      </w:pPr>
      <w:r>
        <w:rPr>
          <w:rFonts w:ascii="Arial" w:hAnsi="Arial" w:cs="Arial"/>
          <w:b/>
        </w:rPr>
        <w:t xml:space="preserve">Abstract: </w:t>
      </w:r>
    </w:p>
    <w:p w14:paraId="3DCD33FC" w14:textId="77777777" w:rsidR="00AD1035" w:rsidRDefault="00AD1035" w:rsidP="00AD1035">
      <w:r>
        <w:t xml:space="preserve">Similar corrections with R4-2303204 are applied to FR1 TCs. </w:t>
      </w:r>
    </w:p>
    <w:p w14:paraId="045023A4" w14:textId="77777777" w:rsidR="00AD1035" w:rsidRDefault="00AD1035" w:rsidP="00AD1035">
      <w:r>
        <w:t>Delta between Rel-15 CR is clause A.4.5.5.5, A.4.5.5.6, A.6.5.5.5, and A.6.5.5.6.</w:t>
      </w:r>
    </w:p>
    <w:p w14:paraId="1173FC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B12B3" w14:textId="77777777" w:rsidR="00AD1035" w:rsidRDefault="00AD1035" w:rsidP="00AD1035">
      <w:pPr>
        <w:rPr>
          <w:rFonts w:ascii="Arial" w:hAnsi="Arial" w:cs="Arial"/>
          <w:b/>
          <w:sz w:val="24"/>
        </w:rPr>
      </w:pPr>
      <w:r>
        <w:rPr>
          <w:rFonts w:ascii="Arial" w:hAnsi="Arial" w:cs="Arial"/>
          <w:b/>
          <w:color w:val="0000FF"/>
          <w:sz w:val="24"/>
        </w:rPr>
        <w:t>R4-2307084</w:t>
      </w:r>
      <w:r>
        <w:rPr>
          <w:rFonts w:ascii="Arial" w:hAnsi="Arial" w:cs="Arial"/>
          <w:b/>
          <w:color w:val="0000FF"/>
          <w:sz w:val="24"/>
        </w:rPr>
        <w:tab/>
      </w:r>
      <w:r>
        <w:rPr>
          <w:rFonts w:ascii="Arial" w:hAnsi="Arial" w:cs="Arial"/>
          <w:b/>
          <w:sz w:val="24"/>
        </w:rPr>
        <w:t>CR on relationship between SNR, RSRP level and thresholds for FR1 BFD and LR</w:t>
      </w:r>
    </w:p>
    <w:p w14:paraId="08C92782"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CR-3111  rev  Cat: F (Rel-17)</w:t>
      </w:r>
      <w:r>
        <w:rPr>
          <w:i/>
        </w:rPr>
        <w:br/>
      </w:r>
      <w:r>
        <w:rPr>
          <w:i/>
        </w:rPr>
        <w:br/>
      </w:r>
      <w:r>
        <w:rPr>
          <w:i/>
        </w:rPr>
        <w:tab/>
      </w:r>
      <w:r>
        <w:rPr>
          <w:i/>
        </w:rPr>
        <w:tab/>
      </w:r>
      <w:r>
        <w:rPr>
          <w:i/>
        </w:rPr>
        <w:tab/>
      </w:r>
      <w:r>
        <w:rPr>
          <w:i/>
        </w:rPr>
        <w:tab/>
      </w:r>
      <w:r>
        <w:rPr>
          <w:i/>
        </w:rPr>
        <w:tab/>
        <w:t>Source: Anritsu Corporation</w:t>
      </w:r>
    </w:p>
    <w:p w14:paraId="27FD6ED5" w14:textId="77777777" w:rsidR="00AD1035" w:rsidRDefault="00AD1035" w:rsidP="00AD1035">
      <w:pPr>
        <w:rPr>
          <w:rFonts w:ascii="Arial" w:hAnsi="Arial" w:cs="Arial"/>
          <w:b/>
        </w:rPr>
      </w:pPr>
      <w:r>
        <w:rPr>
          <w:rFonts w:ascii="Arial" w:hAnsi="Arial" w:cs="Arial"/>
          <w:b/>
        </w:rPr>
        <w:t xml:space="preserve">Abstract: </w:t>
      </w:r>
    </w:p>
    <w:p w14:paraId="4091BB98" w14:textId="77777777" w:rsidR="00AD1035" w:rsidRDefault="00AD1035" w:rsidP="00AD1035">
      <w:r>
        <w:t xml:space="preserve">Similar corrections with R4-2303204 are applied to FR1 TCs. </w:t>
      </w:r>
    </w:p>
    <w:p w14:paraId="31D6845F" w14:textId="77777777" w:rsidR="00AD1035" w:rsidRDefault="00AD1035" w:rsidP="00AD1035">
      <w:r>
        <w:t>Delta between Rel-16 CR is clause A.4.5.5.7, A.4.5.5.8, and A.6.5.5.7.</w:t>
      </w:r>
    </w:p>
    <w:p w14:paraId="0DA0F54D" w14:textId="77777777" w:rsidR="00AD1035" w:rsidRDefault="00AD1035" w:rsidP="00AD1035">
      <w:r>
        <w:t>Also A.4.5.5.7 and A.6.5.5.7 are corrected to fix some inconsistencies between test purpose and associated parameters.</w:t>
      </w:r>
    </w:p>
    <w:p w14:paraId="72EF34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C5E443" w14:textId="77777777" w:rsidR="00AD1035" w:rsidRDefault="00AD1035" w:rsidP="00AD1035">
      <w:pPr>
        <w:rPr>
          <w:rFonts w:ascii="Arial" w:hAnsi="Arial" w:cs="Arial"/>
          <w:b/>
          <w:sz w:val="24"/>
        </w:rPr>
      </w:pPr>
      <w:r>
        <w:rPr>
          <w:rFonts w:ascii="Arial" w:hAnsi="Arial" w:cs="Arial"/>
          <w:b/>
          <w:color w:val="0000FF"/>
          <w:sz w:val="24"/>
        </w:rPr>
        <w:t>R4-2307085</w:t>
      </w:r>
      <w:r>
        <w:rPr>
          <w:rFonts w:ascii="Arial" w:hAnsi="Arial" w:cs="Arial"/>
          <w:b/>
          <w:color w:val="0000FF"/>
          <w:sz w:val="24"/>
        </w:rPr>
        <w:tab/>
      </w:r>
      <w:r>
        <w:rPr>
          <w:rFonts w:ascii="Arial" w:hAnsi="Arial" w:cs="Arial"/>
          <w:b/>
          <w:sz w:val="24"/>
        </w:rPr>
        <w:t>CR on relationship between SNR, RSRP level and thresholds for FR1 BFD and LR</w:t>
      </w:r>
    </w:p>
    <w:p w14:paraId="0BD2B66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CR-3112  rev  Cat: A (Rel-18)</w:t>
      </w:r>
      <w:r>
        <w:rPr>
          <w:i/>
        </w:rPr>
        <w:br/>
      </w:r>
      <w:r>
        <w:rPr>
          <w:i/>
        </w:rPr>
        <w:br/>
      </w:r>
      <w:r>
        <w:rPr>
          <w:i/>
        </w:rPr>
        <w:tab/>
      </w:r>
      <w:r>
        <w:rPr>
          <w:i/>
        </w:rPr>
        <w:tab/>
      </w:r>
      <w:r>
        <w:rPr>
          <w:i/>
        </w:rPr>
        <w:tab/>
      </w:r>
      <w:r>
        <w:rPr>
          <w:i/>
        </w:rPr>
        <w:tab/>
      </w:r>
      <w:r>
        <w:rPr>
          <w:i/>
        </w:rPr>
        <w:tab/>
        <w:t>Source: Anritsu Corporation</w:t>
      </w:r>
    </w:p>
    <w:p w14:paraId="2DAB917D" w14:textId="77777777" w:rsidR="00AD1035" w:rsidRDefault="00AD1035" w:rsidP="00AD1035">
      <w:pPr>
        <w:rPr>
          <w:rFonts w:ascii="Arial" w:hAnsi="Arial" w:cs="Arial"/>
          <w:b/>
        </w:rPr>
      </w:pPr>
      <w:r>
        <w:rPr>
          <w:rFonts w:ascii="Arial" w:hAnsi="Arial" w:cs="Arial"/>
          <w:b/>
        </w:rPr>
        <w:t xml:space="preserve">Abstract: </w:t>
      </w:r>
    </w:p>
    <w:p w14:paraId="29F9319E" w14:textId="77777777" w:rsidR="00AD1035" w:rsidRDefault="00AD1035" w:rsidP="00AD1035">
      <w:r>
        <w:t>Similar corrections with R4-2303204 are applied to FR1 TCs.</w:t>
      </w:r>
    </w:p>
    <w:p w14:paraId="57F13F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2FD65" w14:textId="77777777" w:rsidR="00AD1035" w:rsidRDefault="00AD1035" w:rsidP="00AD1035">
      <w:pPr>
        <w:rPr>
          <w:rFonts w:ascii="Arial" w:hAnsi="Arial" w:cs="Arial"/>
          <w:b/>
          <w:sz w:val="24"/>
        </w:rPr>
      </w:pPr>
      <w:r>
        <w:rPr>
          <w:rFonts w:ascii="Arial" w:hAnsi="Arial" w:cs="Arial"/>
          <w:b/>
          <w:color w:val="0000FF"/>
          <w:sz w:val="24"/>
        </w:rPr>
        <w:t>R4-2307133</w:t>
      </w:r>
      <w:r>
        <w:rPr>
          <w:rFonts w:ascii="Arial" w:hAnsi="Arial" w:cs="Arial"/>
          <w:b/>
          <w:color w:val="0000FF"/>
          <w:sz w:val="24"/>
        </w:rPr>
        <w:tab/>
      </w:r>
      <w:r>
        <w:rPr>
          <w:rFonts w:ascii="Arial" w:hAnsi="Arial" w:cs="Arial"/>
          <w:b/>
          <w:sz w:val="24"/>
        </w:rPr>
        <w:t>CR on R15 NR Inter-RAT measurements testcase correction</w:t>
      </w:r>
    </w:p>
    <w:p w14:paraId="225FF9D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CR-3113  rev  Cat: F (Rel-15)</w:t>
      </w:r>
      <w:r>
        <w:rPr>
          <w:i/>
        </w:rPr>
        <w:br/>
      </w:r>
      <w:r>
        <w:rPr>
          <w:i/>
        </w:rPr>
        <w:br/>
      </w:r>
      <w:r>
        <w:rPr>
          <w:i/>
        </w:rPr>
        <w:tab/>
      </w:r>
      <w:r>
        <w:rPr>
          <w:i/>
        </w:rPr>
        <w:tab/>
      </w:r>
      <w:r>
        <w:rPr>
          <w:i/>
        </w:rPr>
        <w:tab/>
      </w:r>
      <w:r>
        <w:rPr>
          <w:i/>
        </w:rPr>
        <w:tab/>
      </w:r>
      <w:r>
        <w:rPr>
          <w:i/>
        </w:rPr>
        <w:tab/>
        <w:t>Source: Qualcomm Incorporated</w:t>
      </w:r>
    </w:p>
    <w:p w14:paraId="570061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74506" w14:textId="77777777" w:rsidR="00AD1035" w:rsidRDefault="00AD1035" w:rsidP="00AD1035">
      <w:pPr>
        <w:rPr>
          <w:rFonts w:ascii="Arial" w:hAnsi="Arial" w:cs="Arial"/>
          <w:b/>
          <w:sz w:val="24"/>
        </w:rPr>
      </w:pPr>
      <w:r>
        <w:rPr>
          <w:rFonts w:ascii="Arial" w:hAnsi="Arial" w:cs="Arial"/>
          <w:b/>
          <w:color w:val="0000FF"/>
          <w:sz w:val="24"/>
        </w:rPr>
        <w:t>R4-2307134</w:t>
      </w:r>
      <w:r>
        <w:rPr>
          <w:rFonts w:ascii="Arial" w:hAnsi="Arial" w:cs="Arial"/>
          <w:b/>
          <w:color w:val="0000FF"/>
          <w:sz w:val="24"/>
        </w:rPr>
        <w:tab/>
      </w:r>
      <w:r>
        <w:rPr>
          <w:rFonts w:ascii="Arial" w:hAnsi="Arial" w:cs="Arial"/>
          <w:b/>
          <w:sz w:val="24"/>
        </w:rPr>
        <w:t>CR (CAT-A) on R15 NR Inter-RAT measurements testcase correction</w:t>
      </w:r>
    </w:p>
    <w:p w14:paraId="7A3FDE3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CR-3114  rev  Cat: A (Rel-16)</w:t>
      </w:r>
      <w:r>
        <w:rPr>
          <w:i/>
        </w:rPr>
        <w:br/>
      </w:r>
      <w:r>
        <w:rPr>
          <w:i/>
        </w:rPr>
        <w:br/>
      </w:r>
      <w:r>
        <w:rPr>
          <w:i/>
        </w:rPr>
        <w:tab/>
      </w:r>
      <w:r>
        <w:rPr>
          <w:i/>
        </w:rPr>
        <w:tab/>
      </w:r>
      <w:r>
        <w:rPr>
          <w:i/>
        </w:rPr>
        <w:tab/>
      </w:r>
      <w:r>
        <w:rPr>
          <w:i/>
        </w:rPr>
        <w:tab/>
      </w:r>
      <w:r>
        <w:rPr>
          <w:i/>
        </w:rPr>
        <w:tab/>
        <w:t>Source: Qualcomm Incorporated</w:t>
      </w:r>
    </w:p>
    <w:p w14:paraId="7F3C67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427B5" w14:textId="77777777" w:rsidR="00AD1035" w:rsidRDefault="00AD1035" w:rsidP="00AD1035">
      <w:pPr>
        <w:rPr>
          <w:rFonts w:ascii="Arial" w:hAnsi="Arial" w:cs="Arial"/>
          <w:b/>
          <w:sz w:val="24"/>
        </w:rPr>
      </w:pPr>
      <w:r>
        <w:rPr>
          <w:rFonts w:ascii="Arial" w:hAnsi="Arial" w:cs="Arial"/>
          <w:b/>
          <w:color w:val="0000FF"/>
          <w:sz w:val="24"/>
        </w:rPr>
        <w:t>R4-2307135</w:t>
      </w:r>
      <w:r>
        <w:rPr>
          <w:rFonts w:ascii="Arial" w:hAnsi="Arial" w:cs="Arial"/>
          <w:b/>
          <w:color w:val="0000FF"/>
          <w:sz w:val="24"/>
        </w:rPr>
        <w:tab/>
      </w:r>
      <w:r>
        <w:rPr>
          <w:rFonts w:ascii="Arial" w:hAnsi="Arial" w:cs="Arial"/>
          <w:b/>
          <w:sz w:val="24"/>
        </w:rPr>
        <w:t>CR (CAT-A) on R15 NR Inter-RAT measurements testcase correction</w:t>
      </w:r>
    </w:p>
    <w:p w14:paraId="5C541C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CR-3115  rev  Cat: A (Rel-17)</w:t>
      </w:r>
      <w:r>
        <w:rPr>
          <w:i/>
        </w:rPr>
        <w:br/>
      </w:r>
      <w:r>
        <w:rPr>
          <w:i/>
        </w:rPr>
        <w:br/>
      </w:r>
      <w:r>
        <w:rPr>
          <w:i/>
        </w:rPr>
        <w:tab/>
      </w:r>
      <w:r>
        <w:rPr>
          <w:i/>
        </w:rPr>
        <w:tab/>
      </w:r>
      <w:r>
        <w:rPr>
          <w:i/>
        </w:rPr>
        <w:tab/>
      </w:r>
      <w:r>
        <w:rPr>
          <w:i/>
        </w:rPr>
        <w:tab/>
      </w:r>
      <w:r>
        <w:rPr>
          <w:i/>
        </w:rPr>
        <w:tab/>
        <w:t>Source: Qualcomm Incorporated</w:t>
      </w:r>
    </w:p>
    <w:p w14:paraId="21CABB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32C76" w14:textId="77777777" w:rsidR="00AD1035" w:rsidRDefault="00AD1035" w:rsidP="00AD1035">
      <w:pPr>
        <w:rPr>
          <w:rFonts w:ascii="Arial" w:hAnsi="Arial" w:cs="Arial"/>
          <w:b/>
          <w:sz w:val="24"/>
        </w:rPr>
      </w:pPr>
      <w:r>
        <w:rPr>
          <w:rFonts w:ascii="Arial" w:hAnsi="Arial" w:cs="Arial"/>
          <w:b/>
          <w:color w:val="0000FF"/>
          <w:sz w:val="24"/>
        </w:rPr>
        <w:t>R4-2307136</w:t>
      </w:r>
      <w:r>
        <w:rPr>
          <w:rFonts w:ascii="Arial" w:hAnsi="Arial" w:cs="Arial"/>
          <w:b/>
          <w:color w:val="0000FF"/>
          <w:sz w:val="24"/>
        </w:rPr>
        <w:tab/>
      </w:r>
      <w:r>
        <w:rPr>
          <w:rFonts w:ascii="Arial" w:hAnsi="Arial" w:cs="Arial"/>
          <w:b/>
          <w:sz w:val="24"/>
        </w:rPr>
        <w:t>CR (CAT-A) on R15 NR Inter-RAT measurements testcase correction</w:t>
      </w:r>
    </w:p>
    <w:p w14:paraId="384D9BD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CR-3116  rev  Cat: A (Rel-18)</w:t>
      </w:r>
      <w:r>
        <w:rPr>
          <w:i/>
        </w:rPr>
        <w:br/>
      </w:r>
      <w:r>
        <w:rPr>
          <w:i/>
        </w:rPr>
        <w:br/>
      </w:r>
      <w:r>
        <w:rPr>
          <w:i/>
        </w:rPr>
        <w:tab/>
      </w:r>
      <w:r>
        <w:rPr>
          <w:i/>
        </w:rPr>
        <w:tab/>
      </w:r>
      <w:r>
        <w:rPr>
          <w:i/>
        </w:rPr>
        <w:tab/>
      </w:r>
      <w:r>
        <w:rPr>
          <w:i/>
        </w:rPr>
        <w:tab/>
      </w:r>
      <w:r>
        <w:rPr>
          <w:i/>
        </w:rPr>
        <w:tab/>
        <w:t>Source: Qualcomm Incorporated</w:t>
      </w:r>
    </w:p>
    <w:p w14:paraId="14611D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43033" w14:textId="77777777" w:rsidR="00AD1035" w:rsidRDefault="00AD1035" w:rsidP="00AD1035">
      <w:pPr>
        <w:rPr>
          <w:rFonts w:ascii="Arial" w:hAnsi="Arial" w:cs="Arial"/>
          <w:b/>
          <w:sz w:val="24"/>
        </w:rPr>
      </w:pPr>
      <w:r>
        <w:rPr>
          <w:rFonts w:ascii="Arial" w:hAnsi="Arial" w:cs="Arial"/>
          <w:b/>
          <w:color w:val="0000FF"/>
          <w:sz w:val="24"/>
        </w:rPr>
        <w:lastRenderedPageBreak/>
        <w:t>R4-2307149</w:t>
      </w:r>
      <w:r>
        <w:rPr>
          <w:rFonts w:ascii="Arial" w:hAnsi="Arial" w:cs="Arial"/>
          <w:b/>
          <w:color w:val="0000FF"/>
          <w:sz w:val="24"/>
        </w:rPr>
        <w:tab/>
      </w:r>
      <w:r>
        <w:rPr>
          <w:rFonts w:ascii="Arial" w:hAnsi="Arial" w:cs="Arial"/>
          <w:b/>
          <w:sz w:val="24"/>
        </w:rPr>
        <w:t>CR to TS 38.133: Corrections to NR RRM test cases (Rel 15)</w:t>
      </w:r>
    </w:p>
    <w:p w14:paraId="57AA09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CR-3121  rev  Cat: F (Rel-15)</w:t>
      </w:r>
      <w:r>
        <w:rPr>
          <w:i/>
        </w:rPr>
        <w:br/>
      </w:r>
      <w:r>
        <w:rPr>
          <w:i/>
        </w:rPr>
        <w:br/>
      </w:r>
      <w:r>
        <w:rPr>
          <w:i/>
        </w:rPr>
        <w:tab/>
      </w:r>
      <w:r>
        <w:rPr>
          <w:i/>
        </w:rPr>
        <w:tab/>
      </w:r>
      <w:r>
        <w:rPr>
          <w:i/>
        </w:rPr>
        <w:tab/>
      </w:r>
      <w:r>
        <w:rPr>
          <w:i/>
        </w:rPr>
        <w:tab/>
      </w:r>
      <w:r>
        <w:rPr>
          <w:i/>
        </w:rPr>
        <w:tab/>
        <w:t>Source: Rohde &amp; Schwarz</w:t>
      </w:r>
    </w:p>
    <w:p w14:paraId="31466E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C5E87" w14:textId="77777777" w:rsidR="00AD1035" w:rsidRDefault="00AD1035" w:rsidP="00AD1035">
      <w:pPr>
        <w:rPr>
          <w:rFonts w:ascii="Arial" w:hAnsi="Arial" w:cs="Arial"/>
          <w:b/>
          <w:sz w:val="24"/>
        </w:rPr>
      </w:pPr>
      <w:r>
        <w:rPr>
          <w:rFonts w:ascii="Arial" w:hAnsi="Arial" w:cs="Arial"/>
          <w:b/>
          <w:color w:val="0000FF"/>
          <w:sz w:val="24"/>
        </w:rPr>
        <w:t>R4-2307150</w:t>
      </w:r>
      <w:r>
        <w:rPr>
          <w:rFonts w:ascii="Arial" w:hAnsi="Arial" w:cs="Arial"/>
          <w:b/>
          <w:color w:val="0000FF"/>
          <w:sz w:val="24"/>
        </w:rPr>
        <w:tab/>
      </w:r>
      <w:r>
        <w:rPr>
          <w:rFonts w:ascii="Arial" w:hAnsi="Arial" w:cs="Arial"/>
          <w:b/>
          <w:sz w:val="24"/>
        </w:rPr>
        <w:t>CR to TS 38.133: Corrections to NR RRM test cases (Rel 16)</w:t>
      </w:r>
    </w:p>
    <w:p w14:paraId="5393678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CR-3122  rev  Cat: A (Rel-16)</w:t>
      </w:r>
      <w:r>
        <w:rPr>
          <w:i/>
        </w:rPr>
        <w:br/>
      </w:r>
      <w:r>
        <w:rPr>
          <w:i/>
        </w:rPr>
        <w:br/>
      </w:r>
      <w:r>
        <w:rPr>
          <w:i/>
        </w:rPr>
        <w:tab/>
      </w:r>
      <w:r>
        <w:rPr>
          <w:i/>
        </w:rPr>
        <w:tab/>
      </w:r>
      <w:r>
        <w:rPr>
          <w:i/>
        </w:rPr>
        <w:tab/>
      </w:r>
      <w:r>
        <w:rPr>
          <w:i/>
        </w:rPr>
        <w:tab/>
      </w:r>
      <w:r>
        <w:rPr>
          <w:i/>
        </w:rPr>
        <w:tab/>
        <w:t>Source: Rohde &amp; Schwarz</w:t>
      </w:r>
    </w:p>
    <w:p w14:paraId="58F7F4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60907" w14:textId="77777777" w:rsidR="00AD1035" w:rsidRDefault="00AD1035" w:rsidP="00AD1035">
      <w:pPr>
        <w:rPr>
          <w:rFonts w:ascii="Arial" w:hAnsi="Arial" w:cs="Arial"/>
          <w:b/>
          <w:sz w:val="24"/>
        </w:rPr>
      </w:pPr>
      <w:r>
        <w:rPr>
          <w:rFonts w:ascii="Arial" w:hAnsi="Arial" w:cs="Arial"/>
          <w:b/>
          <w:color w:val="0000FF"/>
          <w:sz w:val="24"/>
        </w:rPr>
        <w:t>R4-2307151</w:t>
      </w:r>
      <w:r>
        <w:rPr>
          <w:rFonts w:ascii="Arial" w:hAnsi="Arial" w:cs="Arial"/>
          <w:b/>
          <w:color w:val="0000FF"/>
          <w:sz w:val="24"/>
        </w:rPr>
        <w:tab/>
      </w:r>
      <w:r>
        <w:rPr>
          <w:rFonts w:ascii="Arial" w:hAnsi="Arial" w:cs="Arial"/>
          <w:b/>
          <w:sz w:val="24"/>
        </w:rPr>
        <w:t>CR to TS 38.133: Corrections to NR RRM test cases (Rel 17)</w:t>
      </w:r>
    </w:p>
    <w:p w14:paraId="3A4514C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CR-3123  rev  Cat: A (Rel-17)</w:t>
      </w:r>
      <w:r>
        <w:rPr>
          <w:i/>
        </w:rPr>
        <w:br/>
      </w:r>
      <w:r>
        <w:rPr>
          <w:i/>
        </w:rPr>
        <w:br/>
      </w:r>
      <w:r>
        <w:rPr>
          <w:i/>
        </w:rPr>
        <w:tab/>
      </w:r>
      <w:r>
        <w:rPr>
          <w:i/>
        </w:rPr>
        <w:tab/>
      </w:r>
      <w:r>
        <w:rPr>
          <w:i/>
        </w:rPr>
        <w:tab/>
      </w:r>
      <w:r>
        <w:rPr>
          <w:i/>
        </w:rPr>
        <w:tab/>
      </w:r>
      <w:r>
        <w:rPr>
          <w:i/>
        </w:rPr>
        <w:tab/>
        <w:t>Source: Rohde &amp; Schwarz</w:t>
      </w:r>
    </w:p>
    <w:p w14:paraId="073A07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80BD6" w14:textId="77777777" w:rsidR="00AD1035" w:rsidRDefault="00AD1035" w:rsidP="00AD1035">
      <w:pPr>
        <w:rPr>
          <w:rFonts w:ascii="Arial" w:hAnsi="Arial" w:cs="Arial"/>
          <w:b/>
          <w:sz w:val="24"/>
        </w:rPr>
      </w:pPr>
      <w:r>
        <w:rPr>
          <w:rFonts w:ascii="Arial" w:hAnsi="Arial" w:cs="Arial"/>
          <w:b/>
          <w:color w:val="0000FF"/>
          <w:sz w:val="24"/>
        </w:rPr>
        <w:t>R4-2307152</w:t>
      </w:r>
      <w:r>
        <w:rPr>
          <w:rFonts w:ascii="Arial" w:hAnsi="Arial" w:cs="Arial"/>
          <w:b/>
          <w:color w:val="0000FF"/>
          <w:sz w:val="24"/>
        </w:rPr>
        <w:tab/>
      </w:r>
      <w:r>
        <w:rPr>
          <w:rFonts w:ascii="Arial" w:hAnsi="Arial" w:cs="Arial"/>
          <w:b/>
          <w:sz w:val="24"/>
        </w:rPr>
        <w:t>CR to TS 38.133: Corrections to NR RRM test cases (Rel 18)</w:t>
      </w:r>
    </w:p>
    <w:p w14:paraId="792B074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CR-3124  rev  Cat: A (Rel-18)</w:t>
      </w:r>
      <w:r>
        <w:rPr>
          <w:i/>
        </w:rPr>
        <w:br/>
      </w:r>
      <w:r>
        <w:rPr>
          <w:i/>
        </w:rPr>
        <w:br/>
      </w:r>
      <w:r>
        <w:rPr>
          <w:i/>
        </w:rPr>
        <w:tab/>
      </w:r>
      <w:r>
        <w:rPr>
          <w:i/>
        </w:rPr>
        <w:tab/>
      </w:r>
      <w:r>
        <w:rPr>
          <w:i/>
        </w:rPr>
        <w:tab/>
      </w:r>
      <w:r>
        <w:rPr>
          <w:i/>
        </w:rPr>
        <w:tab/>
      </w:r>
      <w:r>
        <w:rPr>
          <w:i/>
        </w:rPr>
        <w:tab/>
        <w:t>Source: Rohde &amp; Schwarz</w:t>
      </w:r>
    </w:p>
    <w:p w14:paraId="02C316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A2910" w14:textId="77777777" w:rsidR="00AD1035" w:rsidRDefault="00AD1035" w:rsidP="00AD1035">
      <w:pPr>
        <w:rPr>
          <w:rFonts w:ascii="Arial" w:hAnsi="Arial" w:cs="Arial"/>
          <w:b/>
          <w:sz w:val="24"/>
        </w:rPr>
      </w:pPr>
      <w:r>
        <w:rPr>
          <w:rFonts w:ascii="Arial" w:hAnsi="Arial" w:cs="Arial"/>
          <w:b/>
          <w:color w:val="0000FF"/>
          <w:sz w:val="24"/>
        </w:rPr>
        <w:t>R4-2307153</w:t>
      </w:r>
      <w:r>
        <w:rPr>
          <w:rFonts w:ascii="Arial" w:hAnsi="Arial" w:cs="Arial"/>
          <w:b/>
          <w:color w:val="0000FF"/>
          <w:sz w:val="24"/>
        </w:rPr>
        <w:tab/>
      </w:r>
      <w:r>
        <w:rPr>
          <w:rFonts w:ascii="Arial" w:hAnsi="Arial" w:cs="Arial"/>
          <w:b/>
          <w:sz w:val="24"/>
        </w:rPr>
        <w:t>CR to TS 38.171: Corrections to NR A-GNSS requirements (Rel 15)</w:t>
      </w:r>
    </w:p>
    <w:p w14:paraId="7F4616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v15.4.0</w:t>
      </w:r>
      <w:r>
        <w:rPr>
          <w:i/>
        </w:rPr>
        <w:tab/>
        <w:t xml:space="preserve">  CR-0020  rev  Cat: F (Rel-15)</w:t>
      </w:r>
      <w:r>
        <w:rPr>
          <w:i/>
        </w:rPr>
        <w:br/>
      </w:r>
      <w:r>
        <w:rPr>
          <w:i/>
        </w:rPr>
        <w:br/>
      </w:r>
      <w:r>
        <w:rPr>
          <w:i/>
        </w:rPr>
        <w:tab/>
      </w:r>
      <w:r>
        <w:rPr>
          <w:i/>
        </w:rPr>
        <w:tab/>
      </w:r>
      <w:r>
        <w:rPr>
          <w:i/>
        </w:rPr>
        <w:tab/>
      </w:r>
      <w:r>
        <w:rPr>
          <w:i/>
        </w:rPr>
        <w:tab/>
      </w:r>
      <w:r>
        <w:rPr>
          <w:i/>
        </w:rPr>
        <w:tab/>
        <w:t>Source: Rohde &amp; Schwarz</w:t>
      </w:r>
    </w:p>
    <w:p w14:paraId="3EC87C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5F6EC4" w14:textId="77777777" w:rsidR="00AD1035" w:rsidRDefault="00AD1035" w:rsidP="00AD1035">
      <w:pPr>
        <w:rPr>
          <w:rFonts w:ascii="Arial" w:hAnsi="Arial" w:cs="Arial"/>
          <w:b/>
          <w:sz w:val="24"/>
        </w:rPr>
      </w:pPr>
      <w:r>
        <w:rPr>
          <w:rFonts w:ascii="Arial" w:hAnsi="Arial" w:cs="Arial"/>
          <w:b/>
          <w:color w:val="0000FF"/>
          <w:sz w:val="24"/>
        </w:rPr>
        <w:t>R4-2307154</w:t>
      </w:r>
      <w:r>
        <w:rPr>
          <w:rFonts w:ascii="Arial" w:hAnsi="Arial" w:cs="Arial"/>
          <w:b/>
          <w:color w:val="0000FF"/>
          <w:sz w:val="24"/>
        </w:rPr>
        <w:tab/>
      </w:r>
      <w:r>
        <w:rPr>
          <w:rFonts w:ascii="Arial" w:hAnsi="Arial" w:cs="Arial"/>
          <w:b/>
          <w:sz w:val="24"/>
        </w:rPr>
        <w:t>CR to TS 38.171: Corrections to NR A-GNSS requirements (Rel 16)</w:t>
      </w:r>
    </w:p>
    <w:p w14:paraId="64290F7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v16.4.0</w:t>
      </w:r>
      <w:r>
        <w:rPr>
          <w:i/>
        </w:rPr>
        <w:tab/>
        <w:t xml:space="preserve">  CR-0021  rev  Cat: A (Rel-16)</w:t>
      </w:r>
      <w:r>
        <w:rPr>
          <w:i/>
        </w:rPr>
        <w:br/>
      </w:r>
      <w:r>
        <w:rPr>
          <w:i/>
        </w:rPr>
        <w:br/>
      </w:r>
      <w:r>
        <w:rPr>
          <w:i/>
        </w:rPr>
        <w:tab/>
      </w:r>
      <w:r>
        <w:rPr>
          <w:i/>
        </w:rPr>
        <w:tab/>
      </w:r>
      <w:r>
        <w:rPr>
          <w:i/>
        </w:rPr>
        <w:tab/>
      </w:r>
      <w:r>
        <w:rPr>
          <w:i/>
        </w:rPr>
        <w:tab/>
      </w:r>
      <w:r>
        <w:rPr>
          <w:i/>
        </w:rPr>
        <w:tab/>
        <w:t>Source: Rohde &amp; Schwarz</w:t>
      </w:r>
    </w:p>
    <w:p w14:paraId="164461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E778A" w14:textId="77777777" w:rsidR="00AD1035" w:rsidRDefault="00AD1035" w:rsidP="00AD1035">
      <w:pPr>
        <w:rPr>
          <w:rFonts w:ascii="Arial" w:hAnsi="Arial" w:cs="Arial"/>
          <w:b/>
          <w:sz w:val="24"/>
        </w:rPr>
      </w:pPr>
      <w:r>
        <w:rPr>
          <w:rFonts w:ascii="Arial" w:hAnsi="Arial" w:cs="Arial"/>
          <w:b/>
          <w:color w:val="0000FF"/>
          <w:sz w:val="24"/>
        </w:rPr>
        <w:t>R4-2307155</w:t>
      </w:r>
      <w:r>
        <w:rPr>
          <w:rFonts w:ascii="Arial" w:hAnsi="Arial" w:cs="Arial"/>
          <w:b/>
          <w:color w:val="0000FF"/>
          <w:sz w:val="24"/>
        </w:rPr>
        <w:tab/>
      </w:r>
      <w:r>
        <w:rPr>
          <w:rFonts w:ascii="Arial" w:hAnsi="Arial" w:cs="Arial"/>
          <w:b/>
          <w:sz w:val="24"/>
        </w:rPr>
        <w:t>CR to TS 38.171: Corrections to NR A-GNSS requirements (Rel 17)</w:t>
      </w:r>
    </w:p>
    <w:p w14:paraId="554CD97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v17.2.0</w:t>
      </w:r>
      <w:r>
        <w:rPr>
          <w:i/>
        </w:rPr>
        <w:tab/>
        <w:t xml:space="preserve">  CR-0022  rev  Cat: A (Rel-17)</w:t>
      </w:r>
      <w:r>
        <w:rPr>
          <w:i/>
        </w:rPr>
        <w:br/>
      </w:r>
      <w:r>
        <w:rPr>
          <w:i/>
        </w:rPr>
        <w:br/>
      </w:r>
      <w:r>
        <w:rPr>
          <w:i/>
        </w:rPr>
        <w:tab/>
      </w:r>
      <w:r>
        <w:rPr>
          <w:i/>
        </w:rPr>
        <w:tab/>
      </w:r>
      <w:r>
        <w:rPr>
          <w:i/>
        </w:rPr>
        <w:tab/>
      </w:r>
      <w:r>
        <w:rPr>
          <w:i/>
        </w:rPr>
        <w:tab/>
      </w:r>
      <w:r>
        <w:rPr>
          <w:i/>
        </w:rPr>
        <w:tab/>
        <w:t>Source: Rohde &amp; Schwarz</w:t>
      </w:r>
    </w:p>
    <w:p w14:paraId="003EF5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68E95" w14:textId="77777777" w:rsidR="00AD1035" w:rsidRDefault="00AD1035" w:rsidP="00AD1035">
      <w:pPr>
        <w:rPr>
          <w:rFonts w:ascii="Arial" w:hAnsi="Arial" w:cs="Arial"/>
          <w:b/>
          <w:sz w:val="24"/>
        </w:rPr>
      </w:pPr>
      <w:r>
        <w:rPr>
          <w:rFonts w:ascii="Arial" w:hAnsi="Arial" w:cs="Arial"/>
          <w:b/>
          <w:color w:val="0000FF"/>
          <w:sz w:val="24"/>
        </w:rPr>
        <w:lastRenderedPageBreak/>
        <w:t>R4-2307175</w:t>
      </w:r>
      <w:r>
        <w:rPr>
          <w:rFonts w:ascii="Arial" w:hAnsi="Arial" w:cs="Arial"/>
          <w:b/>
          <w:color w:val="0000FF"/>
          <w:sz w:val="24"/>
        </w:rPr>
        <w:tab/>
      </w:r>
      <w:r>
        <w:rPr>
          <w:rFonts w:ascii="Arial" w:hAnsi="Arial" w:cs="Arial"/>
          <w:b/>
          <w:sz w:val="24"/>
        </w:rPr>
        <w:t>2AoA Relative angular offset between active probes for PC1 devices (Rel-15)</w:t>
      </w:r>
    </w:p>
    <w:p w14:paraId="35A88F4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CR-3125  rev  Cat: F (Rel-15)</w:t>
      </w:r>
      <w:r>
        <w:rPr>
          <w:i/>
        </w:rPr>
        <w:br/>
      </w:r>
      <w:r>
        <w:rPr>
          <w:i/>
        </w:rPr>
        <w:br/>
      </w:r>
      <w:r>
        <w:rPr>
          <w:i/>
        </w:rPr>
        <w:tab/>
      </w:r>
      <w:r>
        <w:rPr>
          <w:i/>
        </w:rPr>
        <w:tab/>
      </w:r>
      <w:r>
        <w:rPr>
          <w:i/>
        </w:rPr>
        <w:tab/>
      </w:r>
      <w:r>
        <w:rPr>
          <w:i/>
        </w:rPr>
        <w:tab/>
      </w:r>
      <w:r>
        <w:rPr>
          <w:i/>
        </w:rPr>
        <w:tab/>
        <w:t>Source: Keysight Technologies UK Ltd</w:t>
      </w:r>
    </w:p>
    <w:p w14:paraId="1E8E1C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D7449D" w14:textId="77777777" w:rsidR="00AD1035" w:rsidRDefault="00AD1035" w:rsidP="00AD1035">
      <w:pPr>
        <w:rPr>
          <w:rFonts w:ascii="Arial" w:hAnsi="Arial" w:cs="Arial"/>
          <w:b/>
          <w:sz w:val="24"/>
        </w:rPr>
      </w:pPr>
      <w:r>
        <w:rPr>
          <w:rFonts w:ascii="Arial" w:hAnsi="Arial" w:cs="Arial"/>
          <w:b/>
          <w:color w:val="0000FF"/>
          <w:sz w:val="24"/>
        </w:rPr>
        <w:t>R4-2307177</w:t>
      </w:r>
      <w:r>
        <w:rPr>
          <w:rFonts w:ascii="Arial" w:hAnsi="Arial" w:cs="Arial"/>
          <w:b/>
          <w:color w:val="0000FF"/>
          <w:sz w:val="24"/>
        </w:rPr>
        <w:tab/>
      </w:r>
      <w:r>
        <w:rPr>
          <w:rFonts w:ascii="Arial" w:hAnsi="Arial" w:cs="Arial"/>
          <w:b/>
          <w:sz w:val="24"/>
        </w:rPr>
        <w:t>2AoA Relative angular offset between active probes for PC1 devices (Rel-16)</w:t>
      </w:r>
    </w:p>
    <w:p w14:paraId="79701AB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CR-3126  rev  Cat: A (Rel-16)</w:t>
      </w:r>
      <w:r>
        <w:rPr>
          <w:i/>
        </w:rPr>
        <w:br/>
      </w:r>
      <w:r>
        <w:rPr>
          <w:i/>
        </w:rPr>
        <w:br/>
      </w:r>
      <w:r>
        <w:rPr>
          <w:i/>
        </w:rPr>
        <w:tab/>
      </w:r>
      <w:r>
        <w:rPr>
          <w:i/>
        </w:rPr>
        <w:tab/>
      </w:r>
      <w:r>
        <w:rPr>
          <w:i/>
        </w:rPr>
        <w:tab/>
      </w:r>
      <w:r>
        <w:rPr>
          <w:i/>
        </w:rPr>
        <w:tab/>
      </w:r>
      <w:r>
        <w:rPr>
          <w:i/>
        </w:rPr>
        <w:tab/>
        <w:t>Source: Keysight Technologies UK Ltd</w:t>
      </w:r>
    </w:p>
    <w:p w14:paraId="5CBDDC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29438" w14:textId="77777777" w:rsidR="00AD1035" w:rsidRDefault="00AD1035" w:rsidP="00AD1035">
      <w:pPr>
        <w:rPr>
          <w:rFonts w:ascii="Arial" w:hAnsi="Arial" w:cs="Arial"/>
          <w:b/>
          <w:sz w:val="24"/>
        </w:rPr>
      </w:pPr>
      <w:r>
        <w:rPr>
          <w:rFonts w:ascii="Arial" w:hAnsi="Arial" w:cs="Arial"/>
          <w:b/>
          <w:color w:val="0000FF"/>
          <w:sz w:val="24"/>
        </w:rPr>
        <w:t>R4-2307178</w:t>
      </w:r>
      <w:r>
        <w:rPr>
          <w:rFonts w:ascii="Arial" w:hAnsi="Arial" w:cs="Arial"/>
          <w:b/>
          <w:color w:val="0000FF"/>
          <w:sz w:val="24"/>
        </w:rPr>
        <w:tab/>
      </w:r>
      <w:r>
        <w:rPr>
          <w:rFonts w:ascii="Arial" w:hAnsi="Arial" w:cs="Arial"/>
          <w:b/>
          <w:sz w:val="24"/>
        </w:rPr>
        <w:t>2AoA Relative angular offset between active probes for PC1 devices (Rel-17)</w:t>
      </w:r>
    </w:p>
    <w:p w14:paraId="7B8D13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CR-3127  rev  Cat: A (Rel-17)</w:t>
      </w:r>
      <w:r>
        <w:rPr>
          <w:i/>
        </w:rPr>
        <w:br/>
      </w:r>
      <w:r>
        <w:rPr>
          <w:i/>
        </w:rPr>
        <w:br/>
      </w:r>
      <w:r>
        <w:rPr>
          <w:i/>
        </w:rPr>
        <w:tab/>
      </w:r>
      <w:r>
        <w:rPr>
          <w:i/>
        </w:rPr>
        <w:tab/>
      </w:r>
      <w:r>
        <w:rPr>
          <w:i/>
        </w:rPr>
        <w:tab/>
      </w:r>
      <w:r>
        <w:rPr>
          <w:i/>
        </w:rPr>
        <w:tab/>
      </w:r>
      <w:r>
        <w:rPr>
          <w:i/>
        </w:rPr>
        <w:tab/>
        <w:t>Source: Keysight Technologies UK Ltd</w:t>
      </w:r>
    </w:p>
    <w:p w14:paraId="6E3D18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1EAE6" w14:textId="77777777" w:rsidR="00AD1035" w:rsidRDefault="00AD1035" w:rsidP="00AD1035">
      <w:pPr>
        <w:rPr>
          <w:rFonts w:ascii="Arial" w:hAnsi="Arial" w:cs="Arial"/>
          <w:b/>
          <w:sz w:val="24"/>
        </w:rPr>
      </w:pPr>
      <w:r>
        <w:rPr>
          <w:rFonts w:ascii="Arial" w:hAnsi="Arial" w:cs="Arial"/>
          <w:b/>
          <w:color w:val="0000FF"/>
          <w:sz w:val="24"/>
        </w:rPr>
        <w:t>R4-2307179</w:t>
      </w:r>
      <w:r>
        <w:rPr>
          <w:rFonts w:ascii="Arial" w:hAnsi="Arial" w:cs="Arial"/>
          <w:b/>
          <w:color w:val="0000FF"/>
          <w:sz w:val="24"/>
        </w:rPr>
        <w:tab/>
      </w:r>
      <w:r>
        <w:rPr>
          <w:rFonts w:ascii="Arial" w:hAnsi="Arial" w:cs="Arial"/>
          <w:b/>
          <w:sz w:val="24"/>
        </w:rPr>
        <w:t>Corrections to RRM HST A.6.1.1.7 (Rel-16)</w:t>
      </w:r>
    </w:p>
    <w:p w14:paraId="4DFD51E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CR-3128  rev  Cat: F (Rel-16)</w:t>
      </w:r>
      <w:r>
        <w:rPr>
          <w:i/>
        </w:rPr>
        <w:br/>
      </w:r>
      <w:r>
        <w:rPr>
          <w:i/>
        </w:rPr>
        <w:br/>
      </w:r>
      <w:r>
        <w:rPr>
          <w:i/>
        </w:rPr>
        <w:tab/>
      </w:r>
      <w:r>
        <w:rPr>
          <w:i/>
        </w:rPr>
        <w:tab/>
      </w:r>
      <w:r>
        <w:rPr>
          <w:i/>
        </w:rPr>
        <w:tab/>
      </w:r>
      <w:r>
        <w:rPr>
          <w:i/>
        </w:rPr>
        <w:tab/>
      </w:r>
      <w:r>
        <w:rPr>
          <w:i/>
        </w:rPr>
        <w:tab/>
        <w:t>Source: Keysight Technologies UK Ltd</w:t>
      </w:r>
    </w:p>
    <w:p w14:paraId="0A3B9D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27525D" w14:textId="77777777" w:rsidR="00AD1035" w:rsidRDefault="00AD1035" w:rsidP="00AD1035">
      <w:pPr>
        <w:rPr>
          <w:rFonts w:ascii="Arial" w:hAnsi="Arial" w:cs="Arial"/>
          <w:b/>
          <w:sz w:val="24"/>
        </w:rPr>
      </w:pPr>
      <w:r>
        <w:rPr>
          <w:rFonts w:ascii="Arial" w:hAnsi="Arial" w:cs="Arial"/>
          <w:b/>
          <w:color w:val="0000FF"/>
          <w:sz w:val="24"/>
        </w:rPr>
        <w:t>R4-2307180</w:t>
      </w:r>
      <w:r>
        <w:rPr>
          <w:rFonts w:ascii="Arial" w:hAnsi="Arial" w:cs="Arial"/>
          <w:b/>
          <w:color w:val="0000FF"/>
          <w:sz w:val="24"/>
        </w:rPr>
        <w:tab/>
      </w:r>
      <w:r>
        <w:rPr>
          <w:rFonts w:ascii="Arial" w:hAnsi="Arial" w:cs="Arial"/>
          <w:b/>
          <w:sz w:val="24"/>
        </w:rPr>
        <w:t>Corrections to RRM HST A.6.1.1.7 (Rel-17)</w:t>
      </w:r>
    </w:p>
    <w:p w14:paraId="7B8F808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CR-3129  rev  Cat: A (Rel-17)</w:t>
      </w:r>
      <w:r>
        <w:rPr>
          <w:i/>
        </w:rPr>
        <w:br/>
      </w:r>
      <w:r>
        <w:rPr>
          <w:i/>
        </w:rPr>
        <w:br/>
      </w:r>
      <w:r>
        <w:rPr>
          <w:i/>
        </w:rPr>
        <w:tab/>
      </w:r>
      <w:r>
        <w:rPr>
          <w:i/>
        </w:rPr>
        <w:tab/>
      </w:r>
      <w:r>
        <w:rPr>
          <w:i/>
        </w:rPr>
        <w:tab/>
      </w:r>
      <w:r>
        <w:rPr>
          <w:i/>
        </w:rPr>
        <w:tab/>
      </w:r>
      <w:r>
        <w:rPr>
          <w:i/>
        </w:rPr>
        <w:tab/>
        <w:t>Source: Keysight Technologies UK Ltd</w:t>
      </w:r>
    </w:p>
    <w:p w14:paraId="4B4233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91B74" w14:textId="77777777" w:rsidR="00AD1035" w:rsidRDefault="00AD1035" w:rsidP="00AD1035">
      <w:pPr>
        <w:rPr>
          <w:rFonts w:ascii="Arial" w:hAnsi="Arial" w:cs="Arial"/>
          <w:b/>
          <w:sz w:val="24"/>
        </w:rPr>
      </w:pPr>
      <w:r>
        <w:rPr>
          <w:rFonts w:ascii="Arial" w:hAnsi="Arial" w:cs="Arial"/>
          <w:b/>
          <w:color w:val="0000FF"/>
          <w:sz w:val="24"/>
        </w:rPr>
        <w:t>R4-2307182</w:t>
      </w:r>
      <w:r>
        <w:rPr>
          <w:rFonts w:ascii="Arial" w:hAnsi="Arial" w:cs="Arial"/>
          <w:b/>
          <w:color w:val="0000FF"/>
          <w:sz w:val="24"/>
        </w:rPr>
        <w:tab/>
      </w:r>
      <w:r>
        <w:rPr>
          <w:rFonts w:ascii="Arial" w:hAnsi="Arial" w:cs="Arial"/>
          <w:b/>
          <w:sz w:val="24"/>
        </w:rPr>
        <w:t>2AoA Relative angular offset between active probes for PC1 devices (Rel-18)</w:t>
      </w:r>
    </w:p>
    <w:p w14:paraId="4F2F19E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CR-3130  rev  Cat: A (Rel-18)</w:t>
      </w:r>
      <w:r>
        <w:rPr>
          <w:i/>
        </w:rPr>
        <w:br/>
      </w:r>
      <w:r>
        <w:rPr>
          <w:i/>
        </w:rPr>
        <w:br/>
      </w:r>
      <w:r>
        <w:rPr>
          <w:i/>
        </w:rPr>
        <w:tab/>
      </w:r>
      <w:r>
        <w:rPr>
          <w:i/>
        </w:rPr>
        <w:tab/>
      </w:r>
      <w:r>
        <w:rPr>
          <w:i/>
        </w:rPr>
        <w:tab/>
      </w:r>
      <w:r>
        <w:rPr>
          <w:i/>
        </w:rPr>
        <w:tab/>
      </w:r>
      <w:r>
        <w:rPr>
          <w:i/>
        </w:rPr>
        <w:tab/>
        <w:t>Source: Keysight Technologies UK Ltd</w:t>
      </w:r>
    </w:p>
    <w:p w14:paraId="5D0117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0CB32" w14:textId="77777777" w:rsidR="00AD1035" w:rsidRDefault="00AD1035" w:rsidP="00AD1035">
      <w:pPr>
        <w:rPr>
          <w:rFonts w:ascii="Arial" w:hAnsi="Arial" w:cs="Arial"/>
          <w:b/>
          <w:sz w:val="24"/>
        </w:rPr>
      </w:pPr>
      <w:r>
        <w:rPr>
          <w:rFonts w:ascii="Arial" w:hAnsi="Arial" w:cs="Arial"/>
          <w:b/>
          <w:color w:val="0000FF"/>
          <w:sz w:val="24"/>
        </w:rPr>
        <w:t>R4-2307183</w:t>
      </w:r>
      <w:r>
        <w:rPr>
          <w:rFonts w:ascii="Arial" w:hAnsi="Arial" w:cs="Arial"/>
          <w:b/>
          <w:color w:val="0000FF"/>
          <w:sz w:val="24"/>
        </w:rPr>
        <w:tab/>
      </w:r>
      <w:r>
        <w:rPr>
          <w:rFonts w:ascii="Arial" w:hAnsi="Arial" w:cs="Arial"/>
          <w:b/>
          <w:sz w:val="24"/>
        </w:rPr>
        <w:t>Corrections to RRM HST A.6.1.1.7 (Rel-18)</w:t>
      </w:r>
    </w:p>
    <w:p w14:paraId="03DFE2D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CR-3131  rev  Cat: A (Rel-18)</w:t>
      </w:r>
      <w:r>
        <w:rPr>
          <w:i/>
        </w:rPr>
        <w:br/>
      </w:r>
      <w:r>
        <w:rPr>
          <w:i/>
        </w:rPr>
        <w:br/>
      </w:r>
      <w:r>
        <w:rPr>
          <w:i/>
        </w:rPr>
        <w:tab/>
      </w:r>
      <w:r>
        <w:rPr>
          <w:i/>
        </w:rPr>
        <w:tab/>
      </w:r>
      <w:r>
        <w:rPr>
          <w:i/>
        </w:rPr>
        <w:tab/>
      </w:r>
      <w:r>
        <w:rPr>
          <w:i/>
        </w:rPr>
        <w:tab/>
      </w:r>
      <w:r>
        <w:rPr>
          <w:i/>
        </w:rPr>
        <w:tab/>
        <w:t>Source: Keysight Technologies UK Ltd</w:t>
      </w:r>
    </w:p>
    <w:p w14:paraId="3F0EAD0C"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175C2" w14:textId="77777777" w:rsidR="00AD1035" w:rsidRDefault="00AD1035" w:rsidP="00AD1035">
      <w:pPr>
        <w:rPr>
          <w:rFonts w:ascii="Arial" w:hAnsi="Arial" w:cs="Arial"/>
          <w:b/>
          <w:sz w:val="24"/>
        </w:rPr>
      </w:pPr>
      <w:r>
        <w:rPr>
          <w:rFonts w:ascii="Arial" w:hAnsi="Arial" w:cs="Arial"/>
          <w:b/>
          <w:color w:val="0000FF"/>
          <w:sz w:val="24"/>
        </w:rPr>
        <w:t>R4-2307201</w:t>
      </w:r>
      <w:r>
        <w:rPr>
          <w:rFonts w:ascii="Arial" w:hAnsi="Arial" w:cs="Arial"/>
          <w:b/>
          <w:color w:val="0000FF"/>
          <w:sz w:val="24"/>
        </w:rPr>
        <w:tab/>
      </w:r>
      <w:r>
        <w:rPr>
          <w:rFonts w:ascii="Arial" w:hAnsi="Arial" w:cs="Arial"/>
          <w:b/>
          <w:sz w:val="24"/>
        </w:rPr>
        <w:t>Analysis of NR-U infra frequency RSRP test cases</w:t>
      </w:r>
    </w:p>
    <w:p w14:paraId="05DF698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DEF4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E160D" w14:textId="77777777" w:rsidR="00AD1035" w:rsidRDefault="00AD1035" w:rsidP="00AD1035">
      <w:pPr>
        <w:rPr>
          <w:rFonts w:ascii="Arial" w:hAnsi="Arial" w:cs="Arial"/>
          <w:b/>
          <w:sz w:val="24"/>
        </w:rPr>
      </w:pPr>
      <w:r>
        <w:rPr>
          <w:rFonts w:ascii="Arial" w:hAnsi="Arial" w:cs="Arial"/>
          <w:b/>
          <w:color w:val="0000FF"/>
          <w:sz w:val="24"/>
        </w:rPr>
        <w:t>R4-2307202</w:t>
      </w:r>
      <w:r>
        <w:rPr>
          <w:rFonts w:ascii="Arial" w:hAnsi="Arial" w:cs="Arial"/>
          <w:b/>
          <w:color w:val="0000FF"/>
          <w:sz w:val="24"/>
        </w:rPr>
        <w:tab/>
      </w:r>
      <w:r>
        <w:rPr>
          <w:rFonts w:ascii="Arial" w:hAnsi="Arial" w:cs="Arial"/>
          <w:b/>
          <w:sz w:val="24"/>
        </w:rPr>
        <w:t>CR correcting NR-U infra frequency RSRP test cases</w:t>
      </w:r>
    </w:p>
    <w:p w14:paraId="3E80ABD7"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v16.15.0</w:t>
      </w:r>
      <w:r>
        <w:rPr>
          <w:i/>
        </w:rPr>
        <w:tab/>
        <w:t xml:space="preserve">  CR-3134  rev  Cat: F (Rel-16)</w:t>
      </w:r>
      <w:r>
        <w:rPr>
          <w:i/>
        </w:rPr>
        <w:br/>
      </w:r>
      <w:r>
        <w:rPr>
          <w:i/>
        </w:rPr>
        <w:br/>
      </w:r>
      <w:r>
        <w:rPr>
          <w:i/>
        </w:rPr>
        <w:tab/>
      </w:r>
      <w:r>
        <w:rPr>
          <w:i/>
        </w:rPr>
        <w:tab/>
      </w:r>
      <w:r>
        <w:rPr>
          <w:i/>
        </w:rPr>
        <w:tab/>
      </w:r>
      <w:r>
        <w:rPr>
          <w:i/>
        </w:rPr>
        <w:tab/>
      </w:r>
      <w:r>
        <w:rPr>
          <w:i/>
        </w:rPr>
        <w:tab/>
        <w:t>Source: Nokia, Nokia Shanghai Bell</w:t>
      </w:r>
    </w:p>
    <w:p w14:paraId="694D3D01" w14:textId="77777777" w:rsidR="00AD1035" w:rsidRDefault="00AD1035" w:rsidP="00AD1035">
      <w:pPr>
        <w:rPr>
          <w:rFonts w:ascii="Arial" w:hAnsi="Arial" w:cs="Arial"/>
          <w:b/>
        </w:rPr>
      </w:pPr>
      <w:r>
        <w:rPr>
          <w:rFonts w:ascii="Arial" w:hAnsi="Arial" w:cs="Arial"/>
          <w:b/>
        </w:rPr>
        <w:t xml:space="preserve">Abstract: </w:t>
      </w:r>
    </w:p>
    <w:p w14:paraId="532A50C3" w14:textId="77777777" w:rsidR="00AD1035" w:rsidRDefault="00AD1035" w:rsidP="00AD1035">
      <w:r>
        <w:t>Session chair: This CR can endorse the CR in this meeting and resolve TBD later</w:t>
      </w:r>
    </w:p>
    <w:p w14:paraId="19693D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60B0F8" w14:textId="77777777" w:rsidR="00AD1035" w:rsidRDefault="00AD1035" w:rsidP="00AD1035">
      <w:pPr>
        <w:rPr>
          <w:rFonts w:ascii="Arial" w:hAnsi="Arial" w:cs="Arial"/>
          <w:b/>
          <w:sz w:val="24"/>
        </w:rPr>
      </w:pPr>
      <w:r>
        <w:rPr>
          <w:rFonts w:ascii="Arial" w:hAnsi="Arial" w:cs="Arial"/>
          <w:b/>
          <w:color w:val="0000FF"/>
          <w:sz w:val="24"/>
        </w:rPr>
        <w:t>R4-2307203</w:t>
      </w:r>
      <w:r>
        <w:rPr>
          <w:rFonts w:ascii="Arial" w:hAnsi="Arial" w:cs="Arial"/>
          <w:b/>
          <w:color w:val="0000FF"/>
          <w:sz w:val="24"/>
        </w:rPr>
        <w:tab/>
      </w:r>
      <w:r>
        <w:rPr>
          <w:rFonts w:ascii="Arial" w:hAnsi="Arial" w:cs="Arial"/>
          <w:b/>
          <w:sz w:val="24"/>
        </w:rPr>
        <w:t>CR correcting NR-U infra frequency RSRP test cases</w:t>
      </w:r>
    </w:p>
    <w:p w14:paraId="197214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CR-3135  rev  Cat: A (Rel-17)</w:t>
      </w:r>
      <w:r>
        <w:rPr>
          <w:i/>
        </w:rPr>
        <w:br/>
      </w:r>
      <w:r>
        <w:rPr>
          <w:i/>
        </w:rPr>
        <w:br/>
      </w:r>
      <w:r>
        <w:rPr>
          <w:i/>
        </w:rPr>
        <w:tab/>
      </w:r>
      <w:r>
        <w:rPr>
          <w:i/>
        </w:rPr>
        <w:tab/>
      </w:r>
      <w:r>
        <w:rPr>
          <w:i/>
        </w:rPr>
        <w:tab/>
      </w:r>
      <w:r>
        <w:rPr>
          <w:i/>
        </w:rPr>
        <w:tab/>
      </w:r>
      <w:r>
        <w:rPr>
          <w:i/>
        </w:rPr>
        <w:tab/>
        <w:t>Source: Nokia, Nokia Shanghai Bell</w:t>
      </w:r>
    </w:p>
    <w:p w14:paraId="489010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848BF" w14:textId="77777777" w:rsidR="00AD1035" w:rsidRDefault="00AD1035" w:rsidP="00AD1035">
      <w:pPr>
        <w:rPr>
          <w:rFonts w:ascii="Arial" w:hAnsi="Arial" w:cs="Arial"/>
          <w:b/>
          <w:sz w:val="24"/>
        </w:rPr>
      </w:pPr>
      <w:r>
        <w:rPr>
          <w:rFonts w:ascii="Arial" w:hAnsi="Arial" w:cs="Arial"/>
          <w:b/>
          <w:color w:val="0000FF"/>
          <w:sz w:val="24"/>
        </w:rPr>
        <w:t>R4-2307204</w:t>
      </w:r>
      <w:r>
        <w:rPr>
          <w:rFonts w:ascii="Arial" w:hAnsi="Arial" w:cs="Arial"/>
          <w:b/>
          <w:color w:val="0000FF"/>
          <w:sz w:val="24"/>
        </w:rPr>
        <w:tab/>
      </w:r>
      <w:r>
        <w:rPr>
          <w:rFonts w:ascii="Arial" w:hAnsi="Arial" w:cs="Arial"/>
          <w:b/>
          <w:sz w:val="24"/>
        </w:rPr>
        <w:t>CR correcting NR-U infra frequency RSRP test cases</w:t>
      </w:r>
    </w:p>
    <w:p w14:paraId="3F3B9FE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CR-3136  rev  Cat: A (Rel-18)</w:t>
      </w:r>
      <w:r>
        <w:rPr>
          <w:i/>
        </w:rPr>
        <w:br/>
      </w:r>
      <w:r>
        <w:rPr>
          <w:i/>
        </w:rPr>
        <w:br/>
      </w:r>
      <w:r>
        <w:rPr>
          <w:i/>
        </w:rPr>
        <w:tab/>
      </w:r>
      <w:r>
        <w:rPr>
          <w:i/>
        </w:rPr>
        <w:tab/>
      </w:r>
      <w:r>
        <w:rPr>
          <w:i/>
        </w:rPr>
        <w:tab/>
      </w:r>
      <w:r>
        <w:rPr>
          <w:i/>
        </w:rPr>
        <w:tab/>
      </w:r>
      <w:r>
        <w:rPr>
          <w:i/>
        </w:rPr>
        <w:tab/>
        <w:t>Source: Nokia, Nokia Shanghai Bell</w:t>
      </w:r>
    </w:p>
    <w:p w14:paraId="6D7142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008362" w14:textId="77777777" w:rsidR="00AD1035" w:rsidRDefault="00AD1035" w:rsidP="00AD1035">
      <w:pPr>
        <w:rPr>
          <w:rFonts w:ascii="Arial" w:hAnsi="Arial" w:cs="Arial"/>
          <w:b/>
          <w:sz w:val="24"/>
        </w:rPr>
      </w:pPr>
      <w:r>
        <w:rPr>
          <w:rFonts w:ascii="Arial" w:hAnsi="Arial" w:cs="Arial"/>
          <w:b/>
          <w:color w:val="0000FF"/>
          <w:sz w:val="24"/>
        </w:rPr>
        <w:t>R4-2307240</w:t>
      </w:r>
      <w:r>
        <w:rPr>
          <w:rFonts w:ascii="Arial" w:hAnsi="Arial" w:cs="Arial"/>
          <w:b/>
          <w:color w:val="0000FF"/>
          <w:sz w:val="24"/>
        </w:rPr>
        <w:tab/>
      </w:r>
      <w:r>
        <w:rPr>
          <w:rFonts w:ascii="Arial" w:hAnsi="Arial" w:cs="Arial"/>
          <w:b/>
          <w:sz w:val="24"/>
        </w:rPr>
        <w:t>Updation of RRM DCCA SCell activation and deactivation test cases</w:t>
      </w:r>
    </w:p>
    <w:p w14:paraId="07BD0E2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CR-3137  rev  Cat: F (Rel-16)</w:t>
      </w:r>
      <w:r>
        <w:rPr>
          <w:i/>
        </w:rPr>
        <w:br/>
      </w:r>
      <w:r>
        <w:rPr>
          <w:i/>
        </w:rPr>
        <w:br/>
      </w:r>
      <w:r>
        <w:rPr>
          <w:i/>
        </w:rPr>
        <w:tab/>
      </w:r>
      <w:r>
        <w:rPr>
          <w:i/>
        </w:rPr>
        <w:tab/>
      </w:r>
      <w:r>
        <w:rPr>
          <w:i/>
        </w:rPr>
        <w:tab/>
      </w:r>
      <w:r>
        <w:rPr>
          <w:i/>
        </w:rPr>
        <w:tab/>
      </w:r>
      <w:r>
        <w:rPr>
          <w:i/>
        </w:rPr>
        <w:tab/>
        <w:t>Source: Nokia, Nokia Shanghai Bell</w:t>
      </w:r>
    </w:p>
    <w:p w14:paraId="7AD500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788546" w14:textId="77777777" w:rsidR="00AD1035" w:rsidRDefault="00AD1035" w:rsidP="00AD1035">
      <w:pPr>
        <w:rPr>
          <w:rFonts w:ascii="Arial" w:hAnsi="Arial" w:cs="Arial"/>
          <w:b/>
          <w:sz w:val="24"/>
        </w:rPr>
      </w:pPr>
      <w:r>
        <w:rPr>
          <w:rFonts w:ascii="Arial" w:hAnsi="Arial" w:cs="Arial"/>
          <w:b/>
          <w:color w:val="0000FF"/>
          <w:sz w:val="24"/>
        </w:rPr>
        <w:t>R4-2307260</w:t>
      </w:r>
      <w:r>
        <w:rPr>
          <w:rFonts w:ascii="Arial" w:hAnsi="Arial" w:cs="Arial"/>
          <w:b/>
          <w:color w:val="0000FF"/>
          <w:sz w:val="24"/>
        </w:rPr>
        <w:tab/>
      </w:r>
      <w:r>
        <w:rPr>
          <w:rFonts w:ascii="Arial" w:hAnsi="Arial" w:cs="Arial"/>
          <w:b/>
          <w:sz w:val="24"/>
        </w:rPr>
        <w:t>Update to RRM idle mode HST test cases</w:t>
      </w:r>
    </w:p>
    <w:p w14:paraId="229DB46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CR-3138  rev  Cat: F (Rel-16)</w:t>
      </w:r>
      <w:r>
        <w:rPr>
          <w:i/>
        </w:rPr>
        <w:br/>
      </w:r>
      <w:r>
        <w:rPr>
          <w:i/>
        </w:rPr>
        <w:br/>
      </w:r>
      <w:r>
        <w:rPr>
          <w:i/>
        </w:rPr>
        <w:tab/>
      </w:r>
      <w:r>
        <w:rPr>
          <w:i/>
        </w:rPr>
        <w:tab/>
      </w:r>
      <w:r>
        <w:rPr>
          <w:i/>
        </w:rPr>
        <w:tab/>
      </w:r>
      <w:r>
        <w:rPr>
          <w:i/>
        </w:rPr>
        <w:tab/>
      </w:r>
      <w:r>
        <w:rPr>
          <w:i/>
        </w:rPr>
        <w:tab/>
        <w:t>Source: Qualcomm Inc</w:t>
      </w:r>
    </w:p>
    <w:p w14:paraId="171EDB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E29E57" w14:textId="77777777" w:rsidR="00AD1035" w:rsidRDefault="00AD1035" w:rsidP="00AD1035">
      <w:pPr>
        <w:rPr>
          <w:rFonts w:ascii="Arial" w:hAnsi="Arial" w:cs="Arial"/>
          <w:b/>
          <w:sz w:val="24"/>
        </w:rPr>
      </w:pPr>
      <w:r>
        <w:rPr>
          <w:rFonts w:ascii="Arial" w:hAnsi="Arial" w:cs="Arial"/>
          <w:b/>
          <w:color w:val="0000FF"/>
          <w:sz w:val="24"/>
        </w:rPr>
        <w:t>R4-2307261</w:t>
      </w:r>
      <w:r>
        <w:rPr>
          <w:rFonts w:ascii="Arial" w:hAnsi="Arial" w:cs="Arial"/>
          <w:b/>
          <w:color w:val="0000FF"/>
          <w:sz w:val="24"/>
        </w:rPr>
        <w:tab/>
      </w:r>
      <w:r>
        <w:rPr>
          <w:rFonts w:ascii="Arial" w:hAnsi="Arial" w:cs="Arial"/>
          <w:b/>
          <w:sz w:val="24"/>
        </w:rPr>
        <w:t>Update to RRM idle mode HST test cases</w:t>
      </w:r>
    </w:p>
    <w:p w14:paraId="31E12DCC"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v17.9.0</w:t>
      </w:r>
      <w:r>
        <w:rPr>
          <w:i/>
        </w:rPr>
        <w:tab/>
        <w:t xml:space="preserve">  CR-3139  rev  Cat: A (Rel-17)</w:t>
      </w:r>
      <w:r>
        <w:rPr>
          <w:i/>
        </w:rPr>
        <w:br/>
      </w:r>
      <w:r>
        <w:rPr>
          <w:i/>
        </w:rPr>
        <w:br/>
      </w:r>
      <w:r>
        <w:rPr>
          <w:i/>
        </w:rPr>
        <w:tab/>
      </w:r>
      <w:r>
        <w:rPr>
          <w:i/>
        </w:rPr>
        <w:tab/>
      </w:r>
      <w:r>
        <w:rPr>
          <w:i/>
        </w:rPr>
        <w:tab/>
      </w:r>
      <w:r>
        <w:rPr>
          <w:i/>
        </w:rPr>
        <w:tab/>
      </w:r>
      <w:r>
        <w:rPr>
          <w:i/>
        </w:rPr>
        <w:tab/>
        <w:t>Source: Qualcomm, Inc.</w:t>
      </w:r>
    </w:p>
    <w:p w14:paraId="26A6BBCF"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FBFBA" w14:textId="77777777" w:rsidR="00AD1035" w:rsidRDefault="00AD1035" w:rsidP="00AD1035">
      <w:pPr>
        <w:rPr>
          <w:rFonts w:ascii="Arial" w:hAnsi="Arial" w:cs="Arial"/>
          <w:b/>
          <w:sz w:val="24"/>
        </w:rPr>
      </w:pPr>
      <w:r>
        <w:rPr>
          <w:rFonts w:ascii="Arial" w:hAnsi="Arial" w:cs="Arial"/>
          <w:b/>
          <w:color w:val="0000FF"/>
          <w:sz w:val="24"/>
        </w:rPr>
        <w:t>R4-2307267</w:t>
      </w:r>
      <w:r>
        <w:rPr>
          <w:rFonts w:ascii="Arial" w:hAnsi="Arial" w:cs="Arial"/>
          <w:b/>
          <w:color w:val="0000FF"/>
          <w:sz w:val="24"/>
        </w:rPr>
        <w:tab/>
      </w:r>
      <w:r>
        <w:rPr>
          <w:rFonts w:ascii="Arial" w:hAnsi="Arial" w:cs="Arial"/>
          <w:b/>
          <w:sz w:val="24"/>
        </w:rPr>
        <w:t>CR to FR2 RLM In-syn test cases (Cat-F Rel-15)</w:t>
      </w:r>
    </w:p>
    <w:p w14:paraId="70EB20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CR-3140  rev  Cat: F (Rel-15)</w:t>
      </w:r>
      <w:r>
        <w:rPr>
          <w:i/>
        </w:rPr>
        <w:br/>
      </w:r>
      <w:r>
        <w:rPr>
          <w:i/>
        </w:rPr>
        <w:br/>
      </w:r>
      <w:r>
        <w:rPr>
          <w:i/>
        </w:rPr>
        <w:tab/>
      </w:r>
      <w:r>
        <w:rPr>
          <w:i/>
        </w:rPr>
        <w:tab/>
      </w:r>
      <w:r>
        <w:rPr>
          <w:i/>
        </w:rPr>
        <w:tab/>
      </w:r>
      <w:r>
        <w:rPr>
          <w:i/>
        </w:rPr>
        <w:tab/>
      </w:r>
      <w:r>
        <w:rPr>
          <w:i/>
        </w:rPr>
        <w:tab/>
        <w:t>Source: Qualcomm Incorporated</w:t>
      </w:r>
    </w:p>
    <w:p w14:paraId="0737B3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23B37" w14:textId="77777777" w:rsidR="00AD1035" w:rsidRDefault="00AD1035" w:rsidP="00AD1035">
      <w:pPr>
        <w:rPr>
          <w:rFonts w:ascii="Arial" w:hAnsi="Arial" w:cs="Arial"/>
          <w:b/>
          <w:sz w:val="24"/>
        </w:rPr>
      </w:pPr>
      <w:r>
        <w:rPr>
          <w:rFonts w:ascii="Arial" w:hAnsi="Arial" w:cs="Arial"/>
          <w:b/>
          <w:color w:val="0000FF"/>
          <w:sz w:val="24"/>
        </w:rPr>
        <w:t>R4-2307268</w:t>
      </w:r>
      <w:r>
        <w:rPr>
          <w:rFonts w:ascii="Arial" w:hAnsi="Arial" w:cs="Arial"/>
          <w:b/>
          <w:color w:val="0000FF"/>
          <w:sz w:val="24"/>
        </w:rPr>
        <w:tab/>
      </w:r>
      <w:r>
        <w:rPr>
          <w:rFonts w:ascii="Arial" w:hAnsi="Arial" w:cs="Arial"/>
          <w:b/>
          <w:sz w:val="24"/>
        </w:rPr>
        <w:t>CR to FR2 RLM In-syn test cases  (Cat-A Rel-16)</w:t>
      </w:r>
    </w:p>
    <w:p w14:paraId="2DD69B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CR-3141  rev  Cat: A (Rel-16)</w:t>
      </w:r>
      <w:r>
        <w:rPr>
          <w:i/>
        </w:rPr>
        <w:br/>
      </w:r>
      <w:r>
        <w:rPr>
          <w:i/>
        </w:rPr>
        <w:br/>
      </w:r>
      <w:r>
        <w:rPr>
          <w:i/>
        </w:rPr>
        <w:tab/>
      </w:r>
      <w:r>
        <w:rPr>
          <w:i/>
        </w:rPr>
        <w:tab/>
      </w:r>
      <w:r>
        <w:rPr>
          <w:i/>
        </w:rPr>
        <w:tab/>
      </w:r>
      <w:r>
        <w:rPr>
          <w:i/>
        </w:rPr>
        <w:tab/>
      </w:r>
      <w:r>
        <w:rPr>
          <w:i/>
        </w:rPr>
        <w:tab/>
        <w:t>Source: Qualcomm Incorporated</w:t>
      </w:r>
    </w:p>
    <w:p w14:paraId="1D09F5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B49DF" w14:textId="77777777" w:rsidR="00AD1035" w:rsidRDefault="00AD1035" w:rsidP="00AD1035">
      <w:pPr>
        <w:rPr>
          <w:rFonts w:ascii="Arial" w:hAnsi="Arial" w:cs="Arial"/>
          <w:b/>
          <w:sz w:val="24"/>
        </w:rPr>
      </w:pPr>
      <w:r>
        <w:rPr>
          <w:rFonts w:ascii="Arial" w:hAnsi="Arial" w:cs="Arial"/>
          <w:b/>
          <w:color w:val="0000FF"/>
          <w:sz w:val="24"/>
        </w:rPr>
        <w:t>R4-2307269</w:t>
      </w:r>
      <w:r>
        <w:rPr>
          <w:rFonts w:ascii="Arial" w:hAnsi="Arial" w:cs="Arial"/>
          <w:b/>
          <w:color w:val="0000FF"/>
          <w:sz w:val="24"/>
        </w:rPr>
        <w:tab/>
      </w:r>
      <w:r>
        <w:rPr>
          <w:rFonts w:ascii="Arial" w:hAnsi="Arial" w:cs="Arial"/>
          <w:b/>
          <w:sz w:val="24"/>
        </w:rPr>
        <w:t>CR to FR2 RLM In-syn test cases  (Cat-A Rel-17)</w:t>
      </w:r>
    </w:p>
    <w:p w14:paraId="261DA86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CR-3142  rev  Cat: A (Rel-17)</w:t>
      </w:r>
      <w:r>
        <w:rPr>
          <w:i/>
        </w:rPr>
        <w:br/>
      </w:r>
      <w:r>
        <w:rPr>
          <w:i/>
        </w:rPr>
        <w:br/>
      </w:r>
      <w:r>
        <w:rPr>
          <w:i/>
        </w:rPr>
        <w:tab/>
      </w:r>
      <w:r>
        <w:rPr>
          <w:i/>
        </w:rPr>
        <w:tab/>
      </w:r>
      <w:r>
        <w:rPr>
          <w:i/>
        </w:rPr>
        <w:tab/>
      </w:r>
      <w:r>
        <w:rPr>
          <w:i/>
        </w:rPr>
        <w:tab/>
      </w:r>
      <w:r>
        <w:rPr>
          <w:i/>
        </w:rPr>
        <w:tab/>
        <w:t>Source: Qualcomm Incorporated</w:t>
      </w:r>
    </w:p>
    <w:p w14:paraId="5AD37B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77FCC" w14:textId="77777777" w:rsidR="00AD1035" w:rsidRDefault="00AD1035" w:rsidP="00AD1035">
      <w:pPr>
        <w:rPr>
          <w:rFonts w:ascii="Arial" w:hAnsi="Arial" w:cs="Arial"/>
          <w:b/>
          <w:sz w:val="24"/>
        </w:rPr>
      </w:pPr>
      <w:r>
        <w:rPr>
          <w:rFonts w:ascii="Arial" w:hAnsi="Arial" w:cs="Arial"/>
          <w:b/>
          <w:color w:val="0000FF"/>
          <w:sz w:val="24"/>
        </w:rPr>
        <w:t>R4-2307270</w:t>
      </w:r>
      <w:r>
        <w:rPr>
          <w:rFonts w:ascii="Arial" w:hAnsi="Arial" w:cs="Arial"/>
          <w:b/>
          <w:color w:val="0000FF"/>
          <w:sz w:val="24"/>
        </w:rPr>
        <w:tab/>
      </w:r>
      <w:r>
        <w:rPr>
          <w:rFonts w:ascii="Arial" w:hAnsi="Arial" w:cs="Arial"/>
          <w:b/>
          <w:sz w:val="24"/>
        </w:rPr>
        <w:t>CR to FR2 RLM In-syn test cases  (Cat-A Rel-18)</w:t>
      </w:r>
    </w:p>
    <w:p w14:paraId="322EC26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CR-3143  rev  Cat: A (Rel-18)</w:t>
      </w:r>
      <w:r>
        <w:rPr>
          <w:i/>
        </w:rPr>
        <w:br/>
      </w:r>
      <w:r>
        <w:rPr>
          <w:i/>
        </w:rPr>
        <w:br/>
      </w:r>
      <w:r>
        <w:rPr>
          <w:i/>
        </w:rPr>
        <w:tab/>
      </w:r>
      <w:r>
        <w:rPr>
          <w:i/>
        </w:rPr>
        <w:tab/>
      </w:r>
      <w:r>
        <w:rPr>
          <w:i/>
        </w:rPr>
        <w:tab/>
      </w:r>
      <w:r>
        <w:rPr>
          <w:i/>
        </w:rPr>
        <w:tab/>
      </w:r>
      <w:r>
        <w:rPr>
          <w:i/>
        </w:rPr>
        <w:tab/>
        <w:t>Source: Qualcomm Incorporated</w:t>
      </w:r>
    </w:p>
    <w:p w14:paraId="46E599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51B4B" w14:textId="77777777" w:rsidR="00AD1035" w:rsidRDefault="00AD1035" w:rsidP="00AD1035">
      <w:pPr>
        <w:rPr>
          <w:rFonts w:ascii="Arial" w:hAnsi="Arial" w:cs="Arial"/>
          <w:b/>
          <w:sz w:val="24"/>
        </w:rPr>
      </w:pPr>
      <w:r>
        <w:rPr>
          <w:rFonts w:ascii="Arial" w:hAnsi="Arial" w:cs="Arial"/>
          <w:b/>
          <w:color w:val="0000FF"/>
          <w:sz w:val="24"/>
        </w:rPr>
        <w:t>R4-2307420</w:t>
      </w:r>
      <w:r>
        <w:rPr>
          <w:rFonts w:ascii="Arial" w:hAnsi="Arial" w:cs="Arial"/>
          <w:b/>
          <w:color w:val="0000FF"/>
          <w:sz w:val="24"/>
        </w:rPr>
        <w:tab/>
      </w:r>
      <w:r>
        <w:rPr>
          <w:rFonts w:ascii="Arial" w:hAnsi="Arial" w:cs="Arial"/>
          <w:b/>
          <w:sz w:val="24"/>
        </w:rPr>
        <w:t>CR on TS 38.171 requirements for relative signal power levels of BDS</w:t>
      </w:r>
    </w:p>
    <w:p w14:paraId="1D64ED6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v16.4.0</w:t>
      </w:r>
      <w:r>
        <w:rPr>
          <w:i/>
        </w:rPr>
        <w:tab/>
        <w:t xml:space="preserve">  CR-0023  rev  Cat: F (Rel-16)</w:t>
      </w:r>
      <w:r>
        <w:rPr>
          <w:i/>
        </w:rPr>
        <w:br/>
      </w:r>
      <w:r>
        <w:rPr>
          <w:i/>
        </w:rPr>
        <w:br/>
      </w:r>
      <w:r>
        <w:rPr>
          <w:i/>
        </w:rPr>
        <w:tab/>
      </w:r>
      <w:r>
        <w:rPr>
          <w:i/>
        </w:rPr>
        <w:tab/>
      </w:r>
      <w:r>
        <w:rPr>
          <w:i/>
        </w:rPr>
        <w:tab/>
      </w:r>
      <w:r>
        <w:rPr>
          <w:i/>
        </w:rPr>
        <w:tab/>
      </w:r>
      <w:r>
        <w:rPr>
          <w:i/>
        </w:rPr>
        <w:tab/>
        <w:t>Source: CATT, CAICT, CENC</w:t>
      </w:r>
    </w:p>
    <w:p w14:paraId="43F55F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CDB4E" w14:textId="77777777" w:rsidR="00AD1035" w:rsidRDefault="00AD1035" w:rsidP="00AD1035">
      <w:pPr>
        <w:rPr>
          <w:rFonts w:ascii="Arial" w:hAnsi="Arial" w:cs="Arial"/>
          <w:b/>
          <w:sz w:val="24"/>
        </w:rPr>
      </w:pPr>
      <w:r>
        <w:rPr>
          <w:rFonts w:ascii="Arial" w:hAnsi="Arial" w:cs="Arial"/>
          <w:b/>
          <w:color w:val="0000FF"/>
          <w:sz w:val="24"/>
        </w:rPr>
        <w:t>R4-2307421</w:t>
      </w:r>
      <w:r>
        <w:rPr>
          <w:rFonts w:ascii="Arial" w:hAnsi="Arial" w:cs="Arial"/>
          <w:b/>
          <w:color w:val="0000FF"/>
          <w:sz w:val="24"/>
        </w:rPr>
        <w:tab/>
      </w:r>
      <w:r>
        <w:rPr>
          <w:rFonts w:ascii="Arial" w:hAnsi="Arial" w:cs="Arial"/>
          <w:b/>
          <w:sz w:val="24"/>
        </w:rPr>
        <w:t>CR on TS 36.171 requirements for relative signal power levels of BDS</w:t>
      </w:r>
    </w:p>
    <w:p w14:paraId="1A8607C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v16.5.0</w:t>
      </w:r>
      <w:r>
        <w:rPr>
          <w:i/>
        </w:rPr>
        <w:tab/>
        <w:t xml:space="preserve">  CR-0029  rev  Cat: F (Rel-16)</w:t>
      </w:r>
      <w:r>
        <w:rPr>
          <w:i/>
        </w:rPr>
        <w:br/>
      </w:r>
      <w:r>
        <w:rPr>
          <w:i/>
        </w:rPr>
        <w:br/>
      </w:r>
      <w:r>
        <w:rPr>
          <w:i/>
        </w:rPr>
        <w:tab/>
      </w:r>
      <w:r>
        <w:rPr>
          <w:i/>
        </w:rPr>
        <w:tab/>
      </w:r>
      <w:r>
        <w:rPr>
          <w:i/>
        </w:rPr>
        <w:tab/>
      </w:r>
      <w:r>
        <w:rPr>
          <w:i/>
        </w:rPr>
        <w:tab/>
      </w:r>
      <w:r>
        <w:rPr>
          <w:i/>
        </w:rPr>
        <w:tab/>
        <w:t>Source: CATT, CAICT, CENC</w:t>
      </w:r>
    </w:p>
    <w:p w14:paraId="22E5C3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79392" w14:textId="77777777" w:rsidR="00AD1035" w:rsidRDefault="00AD1035" w:rsidP="00AD1035">
      <w:pPr>
        <w:rPr>
          <w:rFonts w:ascii="Arial" w:hAnsi="Arial" w:cs="Arial"/>
          <w:b/>
          <w:sz w:val="24"/>
        </w:rPr>
      </w:pPr>
      <w:r>
        <w:rPr>
          <w:rFonts w:ascii="Arial" w:hAnsi="Arial" w:cs="Arial"/>
          <w:b/>
          <w:color w:val="0000FF"/>
          <w:sz w:val="24"/>
        </w:rPr>
        <w:t>R4-2307620</w:t>
      </w:r>
      <w:r>
        <w:rPr>
          <w:rFonts w:ascii="Arial" w:hAnsi="Arial" w:cs="Arial"/>
          <w:b/>
          <w:color w:val="0000FF"/>
          <w:sz w:val="24"/>
        </w:rPr>
        <w:tab/>
      </w:r>
      <w:r>
        <w:rPr>
          <w:rFonts w:ascii="Arial" w:hAnsi="Arial" w:cs="Arial"/>
          <w:b/>
          <w:sz w:val="24"/>
        </w:rPr>
        <w:t>CR of known cell condition for HO on 38.133 R15</w:t>
      </w:r>
    </w:p>
    <w:p w14:paraId="7D65326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CR-3154  rev  Cat: F (Rel-15)</w:t>
      </w:r>
      <w:r>
        <w:rPr>
          <w:i/>
        </w:rPr>
        <w:br/>
      </w:r>
      <w:r>
        <w:rPr>
          <w:i/>
        </w:rPr>
        <w:br/>
      </w:r>
      <w:r>
        <w:rPr>
          <w:i/>
        </w:rPr>
        <w:tab/>
      </w:r>
      <w:r>
        <w:rPr>
          <w:i/>
        </w:rPr>
        <w:tab/>
      </w:r>
      <w:r>
        <w:rPr>
          <w:i/>
        </w:rPr>
        <w:tab/>
      </w:r>
      <w:r>
        <w:rPr>
          <w:i/>
        </w:rPr>
        <w:tab/>
      </w:r>
      <w:r>
        <w:rPr>
          <w:i/>
        </w:rPr>
        <w:tab/>
        <w:t>Source: MediaTek inc.</w:t>
      </w:r>
    </w:p>
    <w:p w14:paraId="2E4CC9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7AD72" w14:textId="77777777" w:rsidR="00AD1035" w:rsidRDefault="00AD1035" w:rsidP="00AD1035">
      <w:pPr>
        <w:rPr>
          <w:rFonts w:ascii="Arial" w:hAnsi="Arial" w:cs="Arial"/>
          <w:b/>
          <w:sz w:val="24"/>
        </w:rPr>
      </w:pPr>
      <w:r>
        <w:rPr>
          <w:rFonts w:ascii="Arial" w:hAnsi="Arial" w:cs="Arial"/>
          <w:b/>
          <w:color w:val="0000FF"/>
          <w:sz w:val="24"/>
        </w:rPr>
        <w:lastRenderedPageBreak/>
        <w:t>R4-2307621</w:t>
      </w:r>
      <w:r>
        <w:rPr>
          <w:rFonts w:ascii="Arial" w:hAnsi="Arial" w:cs="Arial"/>
          <w:b/>
          <w:color w:val="0000FF"/>
          <w:sz w:val="24"/>
        </w:rPr>
        <w:tab/>
      </w:r>
      <w:r>
        <w:rPr>
          <w:rFonts w:ascii="Arial" w:hAnsi="Arial" w:cs="Arial"/>
          <w:b/>
          <w:sz w:val="24"/>
        </w:rPr>
        <w:t>CR of known cell condition for HO on 38.133 R16</w:t>
      </w:r>
    </w:p>
    <w:p w14:paraId="1CF5C9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CR-3155  rev  Cat: A (Rel-16)</w:t>
      </w:r>
      <w:r>
        <w:rPr>
          <w:i/>
        </w:rPr>
        <w:br/>
      </w:r>
      <w:r>
        <w:rPr>
          <w:i/>
        </w:rPr>
        <w:br/>
      </w:r>
      <w:r>
        <w:rPr>
          <w:i/>
        </w:rPr>
        <w:tab/>
      </w:r>
      <w:r>
        <w:rPr>
          <w:i/>
        </w:rPr>
        <w:tab/>
      </w:r>
      <w:r>
        <w:rPr>
          <w:i/>
        </w:rPr>
        <w:tab/>
      </w:r>
      <w:r>
        <w:rPr>
          <w:i/>
        </w:rPr>
        <w:tab/>
      </w:r>
      <w:r>
        <w:rPr>
          <w:i/>
        </w:rPr>
        <w:tab/>
        <w:t>Source: MediaTek Inc.</w:t>
      </w:r>
    </w:p>
    <w:p w14:paraId="1C46D4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FA0D4" w14:textId="77777777" w:rsidR="00AD1035" w:rsidRDefault="00AD1035" w:rsidP="00AD1035">
      <w:pPr>
        <w:rPr>
          <w:rFonts w:ascii="Arial" w:hAnsi="Arial" w:cs="Arial"/>
          <w:b/>
          <w:sz w:val="24"/>
        </w:rPr>
      </w:pPr>
      <w:r>
        <w:rPr>
          <w:rFonts w:ascii="Arial" w:hAnsi="Arial" w:cs="Arial"/>
          <w:b/>
          <w:color w:val="0000FF"/>
          <w:sz w:val="24"/>
        </w:rPr>
        <w:t>R4-2307622</w:t>
      </w:r>
      <w:r>
        <w:rPr>
          <w:rFonts w:ascii="Arial" w:hAnsi="Arial" w:cs="Arial"/>
          <w:b/>
          <w:color w:val="0000FF"/>
          <w:sz w:val="24"/>
        </w:rPr>
        <w:tab/>
      </w:r>
      <w:r>
        <w:rPr>
          <w:rFonts w:ascii="Arial" w:hAnsi="Arial" w:cs="Arial"/>
          <w:b/>
          <w:sz w:val="24"/>
        </w:rPr>
        <w:t>CR of known cell condition for HO on 38.133 R17</w:t>
      </w:r>
    </w:p>
    <w:p w14:paraId="43A9E0B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CR-3156  rev  Cat: A (Rel-17)</w:t>
      </w:r>
      <w:r>
        <w:rPr>
          <w:i/>
        </w:rPr>
        <w:br/>
      </w:r>
      <w:r>
        <w:rPr>
          <w:i/>
        </w:rPr>
        <w:br/>
      </w:r>
      <w:r>
        <w:rPr>
          <w:i/>
        </w:rPr>
        <w:tab/>
      </w:r>
      <w:r>
        <w:rPr>
          <w:i/>
        </w:rPr>
        <w:tab/>
      </w:r>
      <w:r>
        <w:rPr>
          <w:i/>
        </w:rPr>
        <w:tab/>
      </w:r>
      <w:r>
        <w:rPr>
          <w:i/>
        </w:rPr>
        <w:tab/>
      </w:r>
      <w:r>
        <w:rPr>
          <w:i/>
        </w:rPr>
        <w:tab/>
        <w:t>Source: MediaTek Inc.</w:t>
      </w:r>
    </w:p>
    <w:p w14:paraId="671EEE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B0C68" w14:textId="77777777" w:rsidR="00AD1035" w:rsidRDefault="00AD1035" w:rsidP="00AD1035">
      <w:pPr>
        <w:rPr>
          <w:rFonts w:ascii="Arial" w:hAnsi="Arial" w:cs="Arial"/>
          <w:b/>
          <w:sz w:val="24"/>
        </w:rPr>
      </w:pPr>
      <w:r>
        <w:rPr>
          <w:rFonts w:ascii="Arial" w:hAnsi="Arial" w:cs="Arial"/>
          <w:b/>
          <w:color w:val="0000FF"/>
          <w:sz w:val="24"/>
        </w:rPr>
        <w:t>R4-2307623</w:t>
      </w:r>
      <w:r>
        <w:rPr>
          <w:rFonts w:ascii="Arial" w:hAnsi="Arial" w:cs="Arial"/>
          <w:b/>
          <w:color w:val="0000FF"/>
          <w:sz w:val="24"/>
        </w:rPr>
        <w:tab/>
      </w:r>
      <w:r>
        <w:rPr>
          <w:rFonts w:ascii="Arial" w:hAnsi="Arial" w:cs="Arial"/>
          <w:b/>
          <w:sz w:val="24"/>
        </w:rPr>
        <w:t>CR of known cell condition for HO on 38.133 R18</w:t>
      </w:r>
    </w:p>
    <w:p w14:paraId="2AD7A98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CR-3157  rev  Cat: A (Rel-18)</w:t>
      </w:r>
      <w:r>
        <w:rPr>
          <w:i/>
        </w:rPr>
        <w:br/>
      </w:r>
      <w:r>
        <w:rPr>
          <w:i/>
        </w:rPr>
        <w:br/>
      </w:r>
      <w:r>
        <w:rPr>
          <w:i/>
        </w:rPr>
        <w:tab/>
      </w:r>
      <w:r>
        <w:rPr>
          <w:i/>
        </w:rPr>
        <w:tab/>
      </w:r>
      <w:r>
        <w:rPr>
          <w:i/>
        </w:rPr>
        <w:tab/>
      </w:r>
      <w:r>
        <w:rPr>
          <w:i/>
        </w:rPr>
        <w:tab/>
      </w:r>
      <w:r>
        <w:rPr>
          <w:i/>
        </w:rPr>
        <w:tab/>
        <w:t>Source: MediaTek Inc.</w:t>
      </w:r>
    </w:p>
    <w:p w14:paraId="2E8F7F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29B76" w14:textId="77777777" w:rsidR="00AD1035" w:rsidRDefault="00AD1035" w:rsidP="00AD1035">
      <w:pPr>
        <w:rPr>
          <w:rFonts w:ascii="Arial" w:hAnsi="Arial" w:cs="Arial"/>
          <w:b/>
          <w:sz w:val="24"/>
        </w:rPr>
      </w:pPr>
      <w:r>
        <w:rPr>
          <w:rFonts w:ascii="Arial" w:hAnsi="Arial" w:cs="Arial"/>
          <w:b/>
          <w:color w:val="0000FF"/>
          <w:sz w:val="24"/>
        </w:rPr>
        <w:t>R4-2307659</w:t>
      </w:r>
      <w:r>
        <w:rPr>
          <w:rFonts w:ascii="Arial" w:hAnsi="Arial" w:cs="Arial"/>
          <w:b/>
          <w:color w:val="0000FF"/>
          <w:sz w:val="24"/>
        </w:rPr>
        <w:tab/>
      </w:r>
      <w:r>
        <w:rPr>
          <w:rFonts w:ascii="Arial" w:hAnsi="Arial" w:cs="Arial"/>
          <w:b/>
          <w:sz w:val="24"/>
        </w:rPr>
        <w:t>On MRTD/MTTD requirement applicability for EN-DC/NE-DC</w:t>
      </w:r>
    </w:p>
    <w:p w14:paraId="2EE2E17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EFBB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50C7" w14:textId="77777777" w:rsidR="00AD1035" w:rsidRDefault="00AD1035" w:rsidP="00AD1035">
      <w:pPr>
        <w:rPr>
          <w:rFonts w:ascii="Arial" w:hAnsi="Arial" w:cs="Arial"/>
          <w:b/>
          <w:sz w:val="24"/>
        </w:rPr>
      </w:pPr>
      <w:r>
        <w:rPr>
          <w:rFonts w:ascii="Arial" w:hAnsi="Arial" w:cs="Arial"/>
          <w:b/>
          <w:color w:val="0000FF"/>
          <w:sz w:val="24"/>
        </w:rPr>
        <w:t>R4-2307660</w:t>
      </w:r>
      <w:r>
        <w:rPr>
          <w:rFonts w:ascii="Arial" w:hAnsi="Arial" w:cs="Arial"/>
          <w:b/>
          <w:color w:val="0000FF"/>
          <w:sz w:val="24"/>
        </w:rPr>
        <w:tab/>
      </w:r>
      <w:r>
        <w:rPr>
          <w:rFonts w:ascii="Arial" w:hAnsi="Arial" w:cs="Arial"/>
          <w:b/>
          <w:sz w:val="24"/>
        </w:rPr>
        <w:t>Clarification on MRTD/MTTD requirement for EN-DC/NE-DC in Rel-15</w:t>
      </w:r>
    </w:p>
    <w:p w14:paraId="6C10947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CR-3158  rev  Cat: F (Rel-15)</w:t>
      </w:r>
      <w:r>
        <w:rPr>
          <w:i/>
        </w:rPr>
        <w:br/>
      </w:r>
      <w:r>
        <w:rPr>
          <w:i/>
        </w:rPr>
        <w:br/>
      </w:r>
      <w:r>
        <w:rPr>
          <w:i/>
        </w:rPr>
        <w:tab/>
      </w:r>
      <w:r>
        <w:rPr>
          <w:i/>
        </w:rPr>
        <w:tab/>
      </w:r>
      <w:r>
        <w:rPr>
          <w:i/>
        </w:rPr>
        <w:tab/>
      </w:r>
      <w:r>
        <w:rPr>
          <w:i/>
        </w:rPr>
        <w:tab/>
      </w:r>
      <w:r>
        <w:rPr>
          <w:i/>
        </w:rPr>
        <w:tab/>
        <w:t>Source: Apple</w:t>
      </w:r>
    </w:p>
    <w:p w14:paraId="531D9A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BA8D7C" w14:textId="77777777" w:rsidR="00AD1035" w:rsidRDefault="00AD1035" w:rsidP="00AD1035">
      <w:pPr>
        <w:rPr>
          <w:rFonts w:ascii="Arial" w:hAnsi="Arial" w:cs="Arial"/>
          <w:b/>
          <w:sz w:val="24"/>
        </w:rPr>
      </w:pPr>
      <w:r>
        <w:rPr>
          <w:rFonts w:ascii="Arial" w:hAnsi="Arial" w:cs="Arial"/>
          <w:b/>
          <w:color w:val="0000FF"/>
          <w:sz w:val="24"/>
        </w:rPr>
        <w:t>R4-2307661</w:t>
      </w:r>
      <w:r>
        <w:rPr>
          <w:rFonts w:ascii="Arial" w:hAnsi="Arial" w:cs="Arial"/>
          <w:b/>
          <w:color w:val="0000FF"/>
          <w:sz w:val="24"/>
        </w:rPr>
        <w:tab/>
      </w:r>
      <w:r>
        <w:rPr>
          <w:rFonts w:ascii="Arial" w:hAnsi="Arial" w:cs="Arial"/>
          <w:b/>
          <w:sz w:val="24"/>
        </w:rPr>
        <w:t>Clarification on MRTD/MTTD requirement for EN-DC/NE-DC in Rel-16</w:t>
      </w:r>
    </w:p>
    <w:p w14:paraId="5CD29CD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CR-3159  rev  Cat: F (Rel-16)</w:t>
      </w:r>
      <w:r>
        <w:rPr>
          <w:i/>
        </w:rPr>
        <w:br/>
      </w:r>
      <w:r>
        <w:rPr>
          <w:i/>
        </w:rPr>
        <w:br/>
      </w:r>
      <w:r>
        <w:rPr>
          <w:i/>
        </w:rPr>
        <w:tab/>
      </w:r>
      <w:r>
        <w:rPr>
          <w:i/>
        </w:rPr>
        <w:tab/>
      </w:r>
      <w:r>
        <w:rPr>
          <w:i/>
        </w:rPr>
        <w:tab/>
      </w:r>
      <w:r>
        <w:rPr>
          <w:i/>
        </w:rPr>
        <w:tab/>
      </w:r>
      <w:r>
        <w:rPr>
          <w:i/>
        </w:rPr>
        <w:tab/>
        <w:t>Source: Apple</w:t>
      </w:r>
    </w:p>
    <w:p w14:paraId="16D8F4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1B272E" w14:textId="77777777" w:rsidR="00AD1035" w:rsidRDefault="00AD1035" w:rsidP="00AD1035">
      <w:pPr>
        <w:rPr>
          <w:rFonts w:ascii="Arial" w:hAnsi="Arial" w:cs="Arial"/>
          <w:b/>
          <w:sz w:val="24"/>
        </w:rPr>
      </w:pPr>
      <w:r>
        <w:rPr>
          <w:rFonts w:ascii="Arial" w:hAnsi="Arial" w:cs="Arial"/>
          <w:b/>
          <w:color w:val="0000FF"/>
          <w:sz w:val="24"/>
        </w:rPr>
        <w:t>R4-2307662</w:t>
      </w:r>
      <w:r>
        <w:rPr>
          <w:rFonts w:ascii="Arial" w:hAnsi="Arial" w:cs="Arial"/>
          <w:b/>
          <w:color w:val="0000FF"/>
          <w:sz w:val="24"/>
        </w:rPr>
        <w:tab/>
      </w:r>
      <w:r>
        <w:rPr>
          <w:rFonts w:ascii="Arial" w:hAnsi="Arial" w:cs="Arial"/>
          <w:b/>
          <w:sz w:val="24"/>
        </w:rPr>
        <w:t>Clarification on MRTD/MTTD and interruption requirement for EN-DC in Rel-17</w:t>
      </w:r>
    </w:p>
    <w:p w14:paraId="58BACD3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CR-3160  rev  Cat: A (Rel-17)</w:t>
      </w:r>
      <w:r>
        <w:rPr>
          <w:i/>
        </w:rPr>
        <w:br/>
      </w:r>
      <w:r>
        <w:rPr>
          <w:i/>
        </w:rPr>
        <w:br/>
      </w:r>
      <w:r>
        <w:rPr>
          <w:i/>
        </w:rPr>
        <w:tab/>
      </w:r>
      <w:r>
        <w:rPr>
          <w:i/>
        </w:rPr>
        <w:tab/>
      </w:r>
      <w:r>
        <w:rPr>
          <w:i/>
        </w:rPr>
        <w:tab/>
      </w:r>
      <w:r>
        <w:rPr>
          <w:i/>
        </w:rPr>
        <w:tab/>
      </w:r>
      <w:r>
        <w:rPr>
          <w:i/>
        </w:rPr>
        <w:tab/>
        <w:t>Source: Apple</w:t>
      </w:r>
    </w:p>
    <w:p w14:paraId="116008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DAAE9" w14:textId="77777777" w:rsidR="00AD1035" w:rsidRDefault="00AD1035" w:rsidP="00AD1035">
      <w:pPr>
        <w:rPr>
          <w:rFonts w:ascii="Arial" w:hAnsi="Arial" w:cs="Arial"/>
          <w:b/>
          <w:sz w:val="24"/>
        </w:rPr>
      </w:pPr>
      <w:r>
        <w:rPr>
          <w:rFonts w:ascii="Arial" w:hAnsi="Arial" w:cs="Arial"/>
          <w:b/>
          <w:color w:val="0000FF"/>
          <w:sz w:val="24"/>
        </w:rPr>
        <w:t>R4-2307663</w:t>
      </w:r>
      <w:r>
        <w:rPr>
          <w:rFonts w:ascii="Arial" w:hAnsi="Arial" w:cs="Arial"/>
          <w:b/>
          <w:color w:val="0000FF"/>
          <w:sz w:val="24"/>
        </w:rPr>
        <w:tab/>
      </w:r>
      <w:r>
        <w:rPr>
          <w:rFonts w:ascii="Arial" w:hAnsi="Arial" w:cs="Arial"/>
          <w:b/>
          <w:sz w:val="24"/>
        </w:rPr>
        <w:t>Clarification on MRTD/MTTD and interruption requirement for EN-DC in Rel-18</w:t>
      </w:r>
    </w:p>
    <w:p w14:paraId="54D286B5"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CR-3161  rev  Cat: A (Rel-18)</w:t>
      </w:r>
      <w:r>
        <w:rPr>
          <w:i/>
        </w:rPr>
        <w:br/>
      </w:r>
      <w:r>
        <w:rPr>
          <w:i/>
        </w:rPr>
        <w:br/>
      </w:r>
      <w:r>
        <w:rPr>
          <w:i/>
        </w:rPr>
        <w:tab/>
      </w:r>
      <w:r>
        <w:rPr>
          <w:i/>
        </w:rPr>
        <w:tab/>
      </w:r>
      <w:r>
        <w:rPr>
          <w:i/>
        </w:rPr>
        <w:tab/>
      </w:r>
      <w:r>
        <w:rPr>
          <w:i/>
        </w:rPr>
        <w:tab/>
      </w:r>
      <w:r>
        <w:rPr>
          <w:i/>
        </w:rPr>
        <w:tab/>
        <w:t>Source: Apple</w:t>
      </w:r>
    </w:p>
    <w:p w14:paraId="2B86B4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EDE7" w14:textId="77777777" w:rsidR="00AD1035" w:rsidRDefault="00AD1035" w:rsidP="00AD1035">
      <w:pPr>
        <w:rPr>
          <w:rFonts w:ascii="Arial" w:hAnsi="Arial" w:cs="Arial"/>
          <w:b/>
          <w:sz w:val="24"/>
        </w:rPr>
      </w:pPr>
      <w:r>
        <w:rPr>
          <w:rFonts w:ascii="Arial" w:hAnsi="Arial" w:cs="Arial"/>
          <w:b/>
          <w:color w:val="0000FF"/>
          <w:sz w:val="24"/>
        </w:rPr>
        <w:t>R4-2307664</w:t>
      </w:r>
      <w:r>
        <w:rPr>
          <w:rFonts w:ascii="Arial" w:hAnsi="Arial" w:cs="Arial"/>
          <w:b/>
          <w:color w:val="0000FF"/>
          <w:sz w:val="24"/>
        </w:rPr>
        <w:tab/>
      </w:r>
      <w:r>
        <w:rPr>
          <w:rFonts w:ascii="Arial" w:hAnsi="Arial" w:cs="Arial"/>
          <w:b/>
          <w:sz w:val="24"/>
        </w:rPr>
        <w:t>LS on update for “interBandMRDC-WithOverlapDL-Bands-r16” in 38.306</w:t>
      </w:r>
    </w:p>
    <w:p w14:paraId="2973ACA2"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5B284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804E85" w14:textId="77777777" w:rsidR="00AD1035" w:rsidRDefault="00AD1035" w:rsidP="00AD1035">
      <w:pPr>
        <w:rPr>
          <w:rFonts w:ascii="Arial" w:hAnsi="Arial" w:cs="Arial"/>
          <w:b/>
          <w:sz w:val="24"/>
        </w:rPr>
      </w:pPr>
      <w:r>
        <w:rPr>
          <w:rFonts w:ascii="Arial" w:hAnsi="Arial" w:cs="Arial"/>
          <w:b/>
          <w:color w:val="0000FF"/>
          <w:sz w:val="24"/>
        </w:rPr>
        <w:t>R4-2307713</w:t>
      </w:r>
      <w:r>
        <w:rPr>
          <w:rFonts w:ascii="Arial" w:hAnsi="Arial" w:cs="Arial"/>
          <w:b/>
          <w:color w:val="0000FF"/>
          <w:sz w:val="24"/>
        </w:rPr>
        <w:tab/>
      </w:r>
      <w:r>
        <w:rPr>
          <w:rFonts w:ascii="Arial" w:hAnsi="Arial" w:cs="Arial"/>
          <w:b/>
          <w:sz w:val="24"/>
        </w:rPr>
        <w:t>Discussion on correction of CHO and CPC requirements</w:t>
      </w:r>
    </w:p>
    <w:p w14:paraId="21512AD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E480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CA9CD" w14:textId="77777777" w:rsidR="00AD1035" w:rsidRDefault="00AD1035" w:rsidP="00AD1035">
      <w:pPr>
        <w:rPr>
          <w:rFonts w:ascii="Arial" w:hAnsi="Arial" w:cs="Arial"/>
          <w:b/>
          <w:sz w:val="24"/>
        </w:rPr>
      </w:pPr>
      <w:r>
        <w:rPr>
          <w:rFonts w:ascii="Arial" w:hAnsi="Arial" w:cs="Arial"/>
          <w:b/>
          <w:color w:val="0000FF"/>
          <w:sz w:val="24"/>
        </w:rPr>
        <w:t>R4-2307714</w:t>
      </w:r>
      <w:r>
        <w:rPr>
          <w:rFonts w:ascii="Arial" w:hAnsi="Arial" w:cs="Arial"/>
          <w:b/>
          <w:color w:val="0000FF"/>
          <w:sz w:val="24"/>
        </w:rPr>
        <w:tab/>
      </w:r>
      <w:r>
        <w:rPr>
          <w:rFonts w:ascii="Arial" w:hAnsi="Arial" w:cs="Arial"/>
          <w:b/>
          <w:sz w:val="24"/>
        </w:rPr>
        <w:t>CR to TS 38.133: Correction to CHO and CPC requirements(Rel-16)</w:t>
      </w:r>
    </w:p>
    <w:p w14:paraId="44AB04A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CR-3164  rev  Cat: F (Rel-16)</w:t>
      </w:r>
      <w:r>
        <w:rPr>
          <w:i/>
        </w:rPr>
        <w:br/>
      </w:r>
      <w:r>
        <w:rPr>
          <w:i/>
        </w:rPr>
        <w:br/>
      </w:r>
      <w:r>
        <w:rPr>
          <w:i/>
        </w:rPr>
        <w:tab/>
      </w:r>
      <w:r>
        <w:rPr>
          <w:i/>
        </w:rPr>
        <w:tab/>
      </w:r>
      <w:r>
        <w:rPr>
          <w:i/>
        </w:rPr>
        <w:tab/>
      </w:r>
      <w:r>
        <w:rPr>
          <w:i/>
        </w:rPr>
        <w:tab/>
      </w:r>
      <w:r>
        <w:rPr>
          <w:i/>
        </w:rPr>
        <w:tab/>
        <w:t>Source: vivo</w:t>
      </w:r>
    </w:p>
    <w:p w14:paraId="6FDE32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F4B19" w14:textId="77777777" w:rsidR="00AD1035" w:rsidRDefault="00AD1035" w:rsidP="00AD1035">
      <w:pPr>
        <w:rPr>
          <w:rFonts w:ascii="Arial" w:hAnsi="Arial" w:cs="Arial"/>
          <w:b/>
          <w:sz w:val="24"/>
        </w:rPr>
      </w:pPr>
      <w:r>
        <w:rPr>
          <w:rFonts w:ascii="Arial" w:hAnsi="Arial" w:cs="Arial"/>
          <w:b/>
          <w:color w:val="0000FF"/>
          <w:sz w:val="24"/>
        </w:rPr>
        <w:t>R4-2307715</w:t>
      </w:r>
      <w:r>
        <w:rPr>
          <w:rFonts w:ascii="Arial" w:hAnsi="Arial" w:cs="Arial"/>
          <w:b/>
          <w:color w:val="0000FF"/>
          <w:sz w:val="24"/>
        </w:rPr>
        <w:tab/>
      </w:r>
      <w:r>
        <w:rPr>
          <w:rFonts w:ascii="Arial" w:hAnsi="Arial" w:cs="Arial"/>
          <w:b/>
          <w:sz w:val="24"/>
        </w:rPr>
        <w:t>CR to TS 38.133 Correction to CHO and CPC requirements(Rel-17)</w:t>
      </w:r>
    </w:p>
    <w:p w14:paraId="0F00BE2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CR-3165  rev  Cat: A (Rel-17)</w:t>
      </w:r>
      <w:r>
        <w:rPr>
          <w:i/>
        </w:rPr>
        <w:br/>
      </w:r>
      <w:r>
        <w:rPr>
          <w:i/>
        </w:rPr>
        <w:br/>
      </w:r>
      <w:r>
        <w:rPr>
          <w:i/>
        </w:rPr>
        <w:tab/>
      </w:r>
      <w:r>
        <w:rPr>
          <w:i/>
        </w:rPr>
        <w:tab/>
      </w:r>
      <w:r>
        <w:rPr>
          <w:i/>
        </w:rPr>
        <w:tab/>
      </w:r>
      <w:r>
        <w:rPr>
          <w:i/>
        </w:rPr>
        <w:tab/>
      </w:r>
      <w:r>
        <w:rPr>
          <w:i/>
        </w:rPr>
        <w:tab/>
        <w:t>Source: vivo</w:t>
      </w:r>
    </w:p>
    <w:p w14:paraId="2A8B76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5D06C8" w14:textId="77777777" w:rsidR="00AD1035" w:rsidRDefault="00AD1035" w:rsidP="00AD1035">
      <w:pPr>
        <w:rPr>
          <w:rFonts w:ascii="Arial" w:hAnsi="Arial" w:cs="Arial"/>
          <w:b/>
          <w:sz w:val="24"/>
        </w:rPr>
      </w:pPr>
      <w:r>
        <w:rPr>
          <w:rFonts w:ascii="Arial" w:hAnsi="Arial" w:cs="Arial"/>
          <w:b/>
          <w:color w:val="0000FF"/>
          <w:sz w:val="24"/>
        </w:rPr>
        <w:t>R4-2307716</w:t>
      </w:r>
      <w:r>
        <w:rPr>
          <w:rFonts w:ascii="Arial" w:hAnsi="Arial" w:cs="Arial"/>
          <w:b/>
          <w:color w:val="0000FF"/>
          <w:sz w:val="24"/>
        </w:rPr>
        <w:tab/>
      </w:r>
      <w:r>
        <w:rPr>
          <w:rFonts w:ascii="Arial" w:hAnsi="Arial" w:cs="Arial"/>
          <w:b/>
          <w:sz w:val="24"/>
        </w:rPr>
        <w:t>CR to TS 38.133 Correction to CHO and CPC requirements(Rel-18)</w:t>
      </w:r>
    </w:p>
    <w:p w14:paraId="62DA0D7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CR-3166  rev  Cat: A (Rel-18)</w:t>
      </w:r>
      <w:r>
        <w:rPr>
          <w:i/>
        </w:rPr>
        <w:br/>
      </w:r>
      <w:r>
        <w:rPr>
          <w:i/>
        </w:rPr>
        <w:br/>
      </w:r>
      <w:r>
        <w:rPr>
          <w:i/>
        </w:rPr>
        <w:tab/>
      </w:r>
      <w:r>
        <w:rPr>
          <w:i/>
        </w:rPr>
        <w:tab/>
      </w:r>
      <w:r>
        <w:rPr>
          <w:i/>
        </w:rPr>
        <w:tab/>
      </w:r>
      <w:r>
        <w:rPr>
          <w:i/>
        </w:rPr>
        <w:tab/>
      </w:r>
      <w:r>
        <w:rPr>
          <w:i/>
        </w:rPr>
        <w:tab/>
        <w:t>Source: vivo</w:t>
      </w:r>
    </w:p>
    <w:p w14:paraId="624323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B342AC" w14:textId="77777777" w:rsidR="00AD1035" w:rsidRDefault="00AD1035" w:rsidP="00AD1035">
      <w:pPr>
        <w:rPr>
          <w:rFonts w:ascii="Arial" w:hAnsi="Arial" w:cs="Arial"/>
          <w:b/>
          <w:sz w:val="24"/>
        </w:rPr>
      </w:pPr>
      <w:r>
        <w:rPr>
          <w:rFonts w:ascii="Arial" w:hAnsi="Arial" w:cs="Arial"/>
          <w:b/>
          <w:color w:val="0000FF"/>
          <w:sz w:val="24"/>
        </w:rPr>
        <w:t>R4-2308279</w:t>
      </w:r>
      <w:r>
        <w:rPr>
          <w:rFonts w:ascii="Arial" w:hAnsi="Arial" w:cs="Arial"/>
          <w:b/>
          <w:color w:val="0000FF"/>
          <w:sz w:val="24"/>
        </w:rPr>
        <w:tab/>
      </w:r>
      <w:r>
        <w:rPr>
          <w:rFonts w:ascii="Arial" w:hAnsi="Arial" w:cs="Arial"/>
          <w:b/>
          <w:sz w:val="24"/>
        </w:rPr>
        <w:t>Correction to inter-RAT NR measurement requirements_R15</w:t>
      </w:r>
    </w:p>
    <w:p w14:paraId="2C11A92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v15.19.0</w:t>
      </w:r>
      <w:r>
        <w:rPr>
          <w:i/>
        </w:rPr>
        <w:tab/>
        <w:t xml:space="preserve">  CR-7211  rev  Cat: F (Rel-15)</w:t>
      </w:r>
      <w:r>
        <w:rPr>
          <w:i/>
        </w:rPr>
        <w:br/>
      </w:r>
      <w:r>
        <w:rPr>
          <w:i/>
        </w:rPr>
        <w:br/>
      </w:r>
      <w:r>
        <w:rPr>
          <w:i/>
        </w:rPr>
        <w:tab/>
      </w:r>
      <w:r>
        <w:rPr>
          <w:i/>
        </w:rPr>
        <w:tab/>
      </w:r>
      <w:r>
        <w:rPr>
          <w:i/>
        </w:rPr>
        <w:tab/>
      </w:r>
      <w:r>
        <w:rPr>
          <w:i/>
        </w:rPr>
        <w:tab/>
      </w:r>
      <w:r>
        <w:rPr>
          <w:i/>
        </w:rPr>
        <w:tab/>
        <w:t>Source: Huawei, HiSilicon</w:t>
      </w:r>
    </w:p>
    <w:p w14:paraId="3C935A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BF8E564" w14:textId="77777777" w:rsidR="00AD1035" w:rsidRDefault="00AD1035" w:rsidP="00AD1035">
      <w:pPr>
        <w:rPr>
          <w:rFonts w:ascii="Arial" w:hAnsi="Arial" w:cs="Arial"/>
          <w:b/>
          <w:sz w:val="24"/>
        </w:rPr>
      </w:pPr>
      <w:r>
        <w:rPr>
          <w:rFonts w:ascii="Arial" w:hAnsi="Arial" w:cs="Arial"/>
          <w:b/>
          <w:color w:val="0000FF"/>
          <w:sz w:val="24"/>
        </w:rPr>
        <w:t>R4-2308280</w:t>
      </w:r>
      <w:r>
        <w:rPr>
          <w:rFonts w:ascii="Arial" w:hAnsi="Arial" w:cs="Arial"/>
          <w:b/>
          <w:color w:val="0000FF"/>
          <w:sz w:val="24"/>
        </w:rPr>
        <w:tab/>
      </w:r>
      <w:r>
        <w:rPr>
          <w:rFonts w:ascii="Arial" w:hAnsi="Arial" w:cs="Arial"/>
          <w:b/>
          <w:sz w:val="24"/>
        </w:rPr>
        <w:t>Correction to inter-RAT NR measurement requirements_R16</w:t>
      </w:r>
    </w:p>
    <w:p w14:paraId="16851F5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v16.16.0</w:t>
      </w:r>
      <w:r>
        <w:rPr>
          <w:i/>
        </w:rPr>
        <w:tab/>
        <w:t xml:space="preserve">  CR-7212  rev  Cat: A (Rel-16)</w:t>
      </w:r>
      <w:r>
        <w:rPr>
          <w:i/>
        </w:rPr>
        <w:br/>
      </w:r>
      <w:r>
        <w:rPr>
          <w:i/>
        </w:rPr>
        <w:br/>
      </w:r>
      <w:r>
        <w:rPr>
          <w:i/>
        </w:rPr>
        <w:tab/>
      </w:r>
      <w:r>
        <w:rPr>
          <w:i/>
        </w:rPr>
        <w:tab/>
      </w:r>
      <w:r>
        <w:rPr>
          <w:i/>
        </w:rPr>
        <w:tab/>
      </w:r>
      <w:r>
        <w:rPr>
          <w:i/>
        </w:rPr>
        <w:tab/>
      </w:r>
      <w:r>
        <w:rPr>
          <w:i/>
        </w:rPr>
        <w:tab/>
        <w:t>Source: Huawei, HiSilicon</w:t>
      </w:r>
    </w:p>
    <w:p w14:paraId="0C1144A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44711" w14:textId="77777777" w:rsidR="00AD1035" w:rsidRDefault="00AD1035" w:rsidP="00AD1035">
      <w:pPr>
        <w:rPr>
          <w:rFonts w:ascii="Arial" w:hAnsi="Arial" w:cs="Arial"/>
          <w:b/>
          <w:sz w:val="24"/>
        </w:rPr>
      </w:pPr>
      <w:r>
        <w:rPr>
          <w:rFonts w:ascii="Arial" w:hAnsi="Arial" w:cs="Arial"/>
          <w:b/>
          <w:color w:val="0000FF"/>
          <w:sz w:val="24"/>
        </w:rPr>
        <w:t>R4-2308281</w:t>
      </w:r>
      <w:r>
        <w:rPr>
          <w:rFonts w:ascii="Arial" w:hAnsi="Arial" w:cs="Arial"/>
          <w:b/>
          <w:color w:val="0000FF"/>
          <w:sz w:val="24"/>
        </w:rPr>
        <w:tab/>
      </w:r>
      <w:r>
        <w:rPr>
          <w:rFonts w:ascii="Arial" w:hAnsi="Arial" w:cs="Arial"/>
          <w:b/>
          <w:sz w:val="24"/>
        </w:rPr>
        <w:t>Correction to inter-RAT NR measurement requirements_R17</w:t>
      </w:r>
    </w:p>
    <w:p w14:paraId="26A6FCB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CR-7213  rev  Cat: A (Rel-17)</w:t>
      </w:r>
      <w:r>
        <w:rPr>
          <w:i/>
        </w:rPr>
        <w:br/>
      </w:r>
      <w:r>
        <w:rPr>
          <w:i/>
        </w:rPr>
        <w:br/>
      </w:r>
      <w:r>
        <w:rPr>
          <w:i/>
        </w:rPr>
        <w:tab/>
      </w:r>
      <w:r>
        <w:rPr>
          <w:i/>
        </w:rPr>
        <w:tab/>
      </w:r>
      <w:r>
        <w:rPr>
          <w:i/>
        </w:rPr>
        <w:tab/>
      </w:r>
      <w:r>
        <w:rPr>
          <w:i/>
        </w:rPr>
        <w:tab/>
      </w:r>
      <w:r>
        <w:rPr>
          <w:i/>
        </w:rPr>
        <w:tab/>
        <w:t>Source: Huawei, HiSilicon</w:t>
      </w:r>
    </w:p>
    <w:p w14:paraId="6F39D2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94556" w14:textId="77777777" w:rsidR="00AD1035" w:rsidRDefault="00AD1035" w:rsidP="00AD1035">
      <w:pPr>
        <w:rPr>
          <w:rFonts w:ascii="Arial" w:hAnsi="Arial" w:cs="Arial"/>
          <w:b/>
          <w:sz w:val="24"/>
        </w:rPr>
      </w:pPr>
      <w:r>
        <w:rPr>
          <w:rFonts w:ascii="Arial" w:hAnsi="Arial" w:cs="Arial"/>
          <w:b/>
          <w:color w:val="0000FF"/>
          <w:sz w:val="24"/>
        </w:rPr>
        <w:t>R4-2308282</w:t>
      </w:r>
      <w:r>
        <w:rPr>
          <w:rFonts w:ascii="Arial" w:hAnsi="Arial" w:cs="Arial"/>
          <w:b/>
          <w:color w:val="0000FF"/>
          <w:sz w:val="24"/>
        </w:rPr>
        <w:tab/>
      </w:r>
      <w:r>
        <w:rPr>
          <w:rFonts w:ascii="Arial" w:hAnsi="Arial" w:cs="Arial"/>
          <w:b/>
          <w:sz w:val="24"/>
        </w:rPr>
        <w:t>Correction to inter-RAT NR measurement requirements_R18</w:t>
      </w:r>
    </w:p>
    <w:p w14:paraId="4DF5A33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CR-7214  rev  Cat: A (Rel-18)</w:t>
      </w:r>
      <w:r>
        <w:rPr>
          <w:i/>
        </w:rPr>
        <w:br/>
      </w:r>
      <w:r>
        <w:rPr>
          <w:i/>
        </w:rPr>
        <w:br/>
      </w:r>
      <w:r>
        <w:rPr>
          <w:i/>
        </w:rPr>
        <w:tab/>
      </w:r>
      <w:r>
        <w:rPr>
          <w:i/>
        </w:rPr>
        <w:tab/>
      </w:r>
      <w:r>
        <w:rPr>
          <w:i/>
        </w:rPr>
        <w:tab/>
      </w:r>
      <w:r>
        <w:rPr>
          <w:i/>
        </w:rPr>
        <w:tab/>
      </w:r>
      <w:r>
        <w:rPr>
          <w:i/>
        </w:rPr>
        <w:tab/>
        <w:t>Source: Huawei, HiSilicon</w:t>
      </w:r>
    </w:p>
    <w:p w14:paraId="638397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F42E7" w14:textId="77777777" w:rsidR="00AD1035" w:rsidRDefault="00AD1035" w:rsidP="00AD1035">
      <w:pPr>
        <w:rPr>
          <w:rFonts w:ascii="Arial" w:hAnsi="Arial" w:cs="Arial"/>
          <w:b/>
          <w:sz w:val="24"/>
        </w:rPr>
      </w:pPr>
      <w:r>
        <w:rPr>
          <w:rFonts w:ascii="Arial" w:hAnsi="Arial" w:cs="Arial"/>
          <w:b/>
          <w:color w:val="0000FF"/>
          <w:sz w:val="24"/>
        </w:rPr>
        <w:t>R4-2308283</w:t>
      </w:r>
      <w:r>
        <w:rPr>
          <w:rFonts w:ascii="Arial" w:hAnsi="Arial" w:cs="Arial"/>
          <w:b/>
          <w:color w:val="0000FF"/>
          <w:sz w:val="24"/>
        </w:rPr>
        <w:tab/>
      </w:r>
      <w:r>
        <w:rPr>
          <w:rFonts w:ascii="Arial" w:hAnsi="Arial" w:cs="Arial"/>
          <w:b/>
          <w:sz w:val="24"/>
        </w:rPr>
        <w:t>Correction to inter-RAT NR measurement TCs_R15</w:t>
      </w:r>
    </w:p>
    <w:p w14:paraId="5DC6760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CR-3195  rev  Cat: F (Rel-15)</w:t>
      </w:r>
      <w:r>
        <w:rPr>
          <w:i/>
        </w:rPr>
        <w:br/>
      </w:r>
      <w:r>
        <w:rPr>
          <w:i/>
        </w:rPr>
        <w:br/>
      </w:r>
      <w:r>
        <w:rPr>
          <w:i/>
        </w:rPr>
        <w:tab/>
      </w:r>
      <w:r>
        <w:rPr>
          <w:i/>
        </w:rPr>
        <w:tab/>
      </w:r>
      <w:r>
        <w:rPr>
          <w:i/>
        </w:rPr>
        <w:tab/>
      </w:r>
      <w:r>
        <w:rPr>
          <w:i/>
        </w:rPr>
        <w:tab/>
      </w:r>
      <w:r>
        <w:rPr>
          <w:i/>
        </w:rPr>
        <w:tab/>
        <w:t>Source: Huawei, HiSilicon</w:t>
      </w:r>
    </w:p>
    <w:p w14:paraId="21AAC9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0BABF7" w14:textId="77777777" w:rsidR="00AD1035" w:rsidRDefault="00AD1035" w:rsidP="00AD1035">
      <w:pPr>
        <w:rPr>
          <w:rFonts w:ascii="Arial" w:hAnsi="Arial" w:cs="Arial"/>
          <w:b/>
          <w:sz w:val="24"/>
        </w:rPr>
      </w:pPr>
      <w:r>
        <w:rPr>
          <w:rFonts w:ascii="Arial" w:hAnsi="Arial" w:cs="Arial"/>
          <w:b/>
          <w:color w:val="0000FF"/>
          <w:sz w:val="24"/>
        </w:rPr>
        <w:t>R4-2308284</w:t>
      </w:r>
      <w:r>
        <w:rPr>
          <w:rFonts w:ascii="Arial" w:hAnsi="Arial" w:cs="Arial"/>
          <w:b/>
          <w:color w:val="0000FF"/>
          <w:sz w:val="24"/>
        </w:rPr>
        <w:tab/>
      </w:r>
      <w:r>
        <w:rPr>
          <w:rFonts w:ascii="Arial" w:hAnsi="Arial" w:cs="Arial"/>
          <w:b/>
          <w:sz w:val="24"/>
        </w:rPr>
        <w:t>Correction to inter-RAT NR measurement TCs_R16</w:t>
      </w:r>
    </w:p>
    <w:p w14:paraId="4AD0DFF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CR-3196  rev  Cat: A (Rel-16)</w:t>
      </w:r>
      <w:r>
        <w:rPr>
          <w:i/>
        </w:rPr>
        <w:br/>
      </w:r>
      <w:r>
        <w:rPr>
          <w:i/>
        </w:rPr>
        <w:br/>
      </w:r>
      <w:r>
        <w:rPr>
          <w:i/>
        </w:rPr>
        <w:tab/>
      </w:r>
      <w:r>
        <w:rPr>
          <w:i/>
        </w:rPr>
        <w:tab/>
      </w:r>
      <w:r>
        <w:rPr>
          <w:i/>
        </w:rPr>
        <w:tab/>
      </w:r>
      <w:r>
        <w:rPr>
          <w:i/>
        </w:rPr>
        <w:tab/>
      </w:r>
      <w:r>
        <w:rPr>
          <w:i/>
        </w:rPr>
        <w:tab/>
        <w:t>Source: Huawei, HiSilicon</w:t>
      </w:r>
    </w:p>
    <w:p w14:paraId="4A2C30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EA347" w14:textId="77777777" w:rsidR="00AD1035" w:rsidRDefault="00AD1035" w:rsidP="00AD1035">
      <w:pPr>
        <w:rPr>
          <w:rFonts w:ascii="Arial" w:hAnsi="Arial" w:cs="Arial"/>
          <w:b/>
          <w:sz w:val="24"/>
        </w:rPr>
      </w:pPr>
      <w:r>
        <w:rPr>
          <w:rFonts w:ascii="Arial" w:hAnsi="Arial" w:cs="Arial"/>
          <w:b/>
          <w:color w:val="0000FF"/>
          <w:sz w:val="24"/>
        </w:rPr>
        <w:t>R4-2308285</w:t>
      </w:r>
      <w:r>
        <w:rPr>
          <w:rFonts w:ascii="Arial" w:hAnsi="Arial" w:cs="Arial"/>
          <w:b/>
          <w:color w:val="0000FF"/>
          <w:sz w:val="24"/>
        </w:rPr>
        <w:tab/>
      </w:r>
      <w:r>
        <w:rPr>
          <w:rFonts w:ascii="Arial" w:hAnsi="Arial" w:cs="Arial"/>
          <w:b/>
          <w:sz w:val="24"/>
        </w:rPr>
        <w:t>Correction to inter-RAT NR measurement TCs_R17</w:t>
      </w:r>
    </w:p>
    <w:p w14:paraId="2A0A8CF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CR-3197  rev  Cat: A (Rel-17)</w:t>
      </w:r>
      <w:r>
        <w:rPr>
          <w:i/>
        </w:rPr>
        <w:br/>
      </w:r>
      <w:r>
        <w:rPr>
          <w:i/>
        </w:rPr>
        <w:br/>
      </w:r>
      <w:r>
        <w:rPr>
          <w:i/>
        </w:rPr>
        <w:tab/>
      </w:r>
      <w:r>
        <w:rPr>
          <w:i/>
        </w:rPr>
        <w:tab/>
      </w:r>
      <w:r>
        <w:rPr>
          <w:i/>
        </w:rPr>
        <w:tab/>
      </w:r>
      <w:r>
        <w:rPr>
          <w:i/>
        </w:rPr>
        <w:tab/>
      </w:r>
      <w:r>
        <w:rPr>
          <w:i/>
        </w:rPr>
        <w:tab/>
        <w:t>Source: Huawei, HiSilicon</w:t>
      </w:r>
    </w:p>
    <w:p w14:paraId="71CFE0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529E8" w14:textId="77777777" w:rsidR="00AD1035" w:rsidRDefault="00AD1035" w:rsidP="00AD1035">
      <w:pPr>
        <w:rPr>
          <w:rFonts w:ascii="Arial" w:hAnsi="Arial" w:cs="Arial"/>
          <w:b/>
          <w:sz w:val="24"/>
        </w:rPr>
      </w:pPr>
      <w:r>
        <w:rPr>
          <w:rFonts w:ascii="Arial" w:hAnsi="Arial" w:cs="Arial"/>
          <w:b/>
          <w:color w:val="0000FF"/>
          <w:sz w:val="24"/>
        </w:rPr>
        <w:t>R4-2308286</w:t>
      </w:r>
      <w:r>
        <w:rPr>
          <w:rFonts w:ascii="Arial" w:hAnsi="Arial" w:cs="Arial"/>
          <w:b/>
          <w:color w:val="0000FF"/>
          <w:sz w:val="24"/>
        </w:rPr>
        <w:tab/>
      </w:r>
      <w:r>
        <w:rPr>
          <w:rFonts w:ascii="Arial" w:hAnsi="Arial" w:cs="Arial"/>
          <w:b/>
          <w:sz w:val="24"/>
        </w:rPr>
        <w:t>Correction to inter-RAT NR measurement TCs_R18</w:t>
      </w:r>
    </w:p>
    <w:p w14:paraId="2E55978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CR-3198  rev  Cat: A (Rel-18)</w:t>
      </w:r>
      <w:r>
        <w:rPr>
          <w:i/>
        </w:rPr>
        <w:br/>
      </w:r>
      <w:r>
        <w:rPr>
          <w:i/>
        </w:rPr>
        <w:br/>
      </w:r>
      <w:r>
        <w:rPr>
          <w:i/>
        </w:rPr>
        <w:tab/>
      </w:r>
      <w:r>
        <w:rPr>
          <w:i/>
        </w:rPr>
        <w:tab/>
      </w:r>
      <w:r>
        <w:rPr>
          <w:i/>
        </w:rPr>
        <w:tab/>
      </w:r>
      <w:r>
        <w:rPr>
          <w:i/>
        </w:rPr>
        <w:tab/>
      </w:r>
      <w:r>
        <w:rPr>
          <w:i/>
        </w:rPr>
        <w:tab/>
        <w:t>Source: Huawei, HiSilicon</w:t>
      </w:r>
    </w:p>
    <w:p w14:paraId="24A1EA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7E579" w14:textId="77777777" w:rsidR="00AD1035" w:rsidRDefault="00AD1035" w:rsidP="00AD1035">
      <w:pPr>
        <w:rPr>
          <w:rFonts w:ascii="Arial" w:hAnsi="Arial" w:cs="Arial"/>
          <w:b/>
          <w:sz w:val="24"/>
        </w:rPr>
      </w:pPr>
      <w:r>
        <w:rPr>
          <w:rFonts w:ascii="Arial" w:hAnsi="Arial" w:cs="Arial"/>
          <w:b/>
          <w:color w:val="0000FF"/>
          <w:sz w:val="24"/>
        </w:rPr>
        <w:t>R4-2308287</w:t>
      </w:r>
      <w:r>
        <w:rPr>
          <w:rFonts w:ascii="Arial" w:hAnsi="Arial" w:cs="Arial"/>
          <w:b/>
          <w:color w:val="0000FF"/>
          <w:sz w:val="24"/>
        </w:rPr>
        <w:tab/>
      </w:r>
      <w:r>
        <w:rPr>
          <w:rFonts w:ascii="Arial" w:hAnsi="Arial" w:cs="Arial"/>
          <w:b/>
          <w:sz w:val="24"/>
        </w:rPr>
        <w:t>Correction to inter-frequency NR measurement TCs_R15</w:t>
      </w:r>
    </w:p>
    <w:p w14:paraId="13EB3A5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CR-3199  rev  Cat: F (Rel-15)</w:t>
      </w:r>
      <w:r>
        <w:rPr>
          <w:i/>
        </w:rPr>
        <w:br/>
      </w:r>
      <w:r>
        <w:rPr>
          <w:i/>
        </w:rPr>
        <w:br/>
      </w:r>
      <w:r>
        <w:rPr>
          <w:i/>
        </w:rPr>
        <w:tab/>
      </w:r>
      <w:r>
        <w:rPr>
          <w:i/>
        </w:rPr>
        <w:tab/>
      </w:r>
      <w:r>
        <w:rPr>
          <w:i/>
        </w:rPr>
        <w:tab/>
      </w:r>
      <w:r>
        <w:rPr>
          <w:i/>
        </w:rPr>
        <w:tab/>
      </w:r>
      <w:r>
        <w:rPr>
          <w:i/>
        </w:rPr>
        <w:tab/>
        <w:t>Source: Huawei, HiSilicon, Starpoint</w:t>
      </w:r>
    </w:p>
    <w:p w14:paraId="422AA8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A3341" w14:textId="77777777" w:rsidR="00AD1035" w:rsidRDefault="00AD1035" w:rsidP="00AD1035">
      <w:pPr>
        <w:rPr>
          <w:rFonts w:ascii="Arial" w:hAnsi="Arial" w:cs="Arial"/>
          <w:b/>
          <w:sz w:val="24"/>
        </w:rPr>
      </w:pPr>
      <w:r>
        <w:rPr>
          <w:rFonts w:ascii="Arial" w:hAnsi="Arial" w:cs="Arial"/>
          <w:b/>
          <w:color w:val="0000FF"/>
          <w:sz w:val="24"/>
        </w:rPr>
        <w:lastRenderedPageBreak/>
        <w:t>R4-2308288</w:t>
      </w:r>
      <w:r>
        <w:rPr>
          <w:rFonts w:ascii="Arial" w:hAnsi="Arial" w:cs="Arial"/>
          <w:b/>
          <w:color w:val="0000FF"/>
          <w:sz w:val="24"/>
        </w:rPr>
        <w:tab/>
      </w:r>
      <w:r>
        <w:rPr>
          <w:rFonts w:ascii="Arial" w:hAnsi="Arial" w:cs="Arial"/>
          <w:b/>
          <w:sz w:val="24"/>
        </w:rPr>
        <w:t>Correction to inter-frequency NR measurement TCs_R16</w:t>
      </w:r>
    </w:p>
    <w:p w14:paraId="45DD304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CR-3200  rev  Cat: A (Rel-16)</w:t>
      </w:r>
      <w:r>
        <w:rPr>
          <w:i/>
        </w:rPr>
        <w:br/>
      </w:r>
      <w:r>
        <w:rPr>
          <w:i/>
        </w:rPr>
        <w:br/>
      </w:r>
      <w:r>
        <w:rPr>
          <w:i/>
        </w:rPr>
        <w:tab/>
      </w:r>
      <w:r>
        <w:rPr>
          <w:i/>
        </w:rPr>
        <w:tab/>
      </w:r>
      <w:r>
        <w:rPr>
          <w:i/>
        </w:rPr>
        <w:tab/>
      </w:r>
      <w:r>
        <w:rPr>
          <w:i/>
        </w:rPr>
        <w:tab/>
      </w:r>
      <w:r>
        <w:rPr>
          <w:i/>
        </w:rPr>
        <w:tab/>
        <w:t>Source: Huawei, HiSilicon, Starpoint</w:t>
      </w:r>
    </w:p>
    <w:p w14:paraId="51923B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26BCC" w14:textId="77777777" w:rsidR="00AD1035" w:rsidRDefault="00AD1035" w:rsidP="00AD1035">
      <w:pPr>
        <w:rPr>
          <w:rFonts w:ascii="Arial" w:hAnsi="Arial" w:cs="Arial"/>
          <w:b/>
          <w:sz w:val="24"/>
        </w:rPr>
      </w:pPr>
      <w:r>
        <w:rPr>
          <w:rFonts w:ascii="Arial" w:hAnsi="Arial" w:cs="Arial"/>
          <w:b/>
          <w:color w:val="0000FF"/>
          <w:sz w:val="24"/>
        </w:rPr>
        <w:t>R4-2308289</w:t>
      </w:r>
      <w:r>
        <w:rPr>
          <w:rFonts w:ascii="Arial" w:hAnsi="Arial" w:cs="Arial"/>
          <w:b/>
          <w:color w:val="0000FF"/>
          <w:sz w:val="24"/>
        </w:rPr>
        <w:tab/>
      </w:r>
      <w:r>
        <w:rPr>
          <w:rFonts w:ascii="Arial" w:hAnsi="Arial" w:cs="Arial"/>
          <w:b/>
          <w:sz w:val="24"/>
        </w:rPr>
        <w:t>Correction to inter-frequency NR measurement TCs_R17</w:t>
      </w:r>
    </w:p>
    <w:p w14:paraId="7C1E6E0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CR-3201  rev  Cat: A (Rel-17)</w:t>
      </w:r>
      <w:r>
        <w:rPr>
          <w:i/>
        </w:rPr>
        <w:br/>
      </w:r>
      <w:r>
        <w:rPr>
          <w:i/>
        </w:rPr>
        <w:br/>
      </w:r>
      <w:r>
        <w:rPr>
          <w:i/>
        </w:rPr>
        <w:tab/>
      </w:r>
      <w:r>
        <w:rPr>
          <w:i/>
        </w:rPr>
        <w:tab/>
      </w:r>
      <w:r>
        <w:rPr>
          <w:i/>
        </w:rPr>
        <w:tab/>
      </w:r>
      <w:r>
        <w:rPr>
          <w:i/>
        </w:rPr>
        <w:tab/>
      </w:r>
      <w:r>
        <w:rPr>
          <w:i/>
        </w:rPr>
        <w:tab/>
        <w:t>Source: Huawei, HiSilicon, Starpoint</w:t>
      </w:r>
    </w:p>
    <w:p w14:paraId="366F61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4171" w14:textId="77777777" w:rsidR="00AD1035" w:rsidRDefault="00AD1035" w:rsidP="00AD1035">
      <w:pPr>
        <w:rPr>
          <w:rFonts w:ascii="Arial" w:hAnsi="Arial" w:cs="Arial"/>
          <w:b/>
          <w:sz w:val="24"/>
        </w:rPr>
      </w:pPr>
      <w:r>
        <w:rPr>
          <w:rFonts w:ascii="Arial" w:hAnsi="Arial" w:cs="Arial"/>
          <w:b/>
          <w:color w:val="0000FF"/>
          <w:sz w:val="24"/>
        </w:rPr>
        <w:t>R4-2308290</w:t>
      </w:r>
      <w:r>
        <w:rPr>
          <w:rFonts w:ascii="Arial" w:hAnsi="Arial" w:cs="Arial"/>
          <w:b/>
          <w:color w:val="0000FF"/>
          <w:sz w:val="24"/>
        </w:rPr>
        <w:tab/>
      </w:r>
      <w:r>
        <w:rPr>
          <w:rFonts w:ascii="Arial" w:hAnsi="Arial" w:cs="Arial"/>
          <w:b/>
          <w:sz w:val="24"/>
        </w:rPr>
        <w:t>Correction to inter-frequency NR measurement TCs_R18</w:t>
      </w:r>
    </w:p>
    <w:p w14:paraId="0D6773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CR-3202  rev  Cat: A (Rel-18)</w:t>
      </w:r>
      <w:r>
        <w:rPr>
          <w:i/>
        </w:rPr>
        <w:br/>
      </w:r>
      <w:r>
        <w:rPr>
          <w:i/>
        </w:rPr>
        <w:br/>
      </w:r>
      <w:r>
        <w:rPr>
          <w:i/>
        </w:rPr>
        <w:tab/>
      </w:r>
      <w:r>
        <w:rPr>
          <w:i/>
        </w:rPr>
        <w:tab/>
      </w:r>
      <w:r>
        <w:rPr>
          <w:i/>
        </w:rPr>
        <w:tab/>
      </w:r>
      <w:r>
        <w:rPr>
          <w:i/>
        </w:rPr>
        <w:tab/>
      </w:r>
      <w:r>
        <w:rPr>
          <w:i/>
        </w:rPr>
        <w:tab/>
        <w:t>Source: Huawei, HiSilicon, Starpoint</w:t>
      </w:r>
    </w:p>
    <w:p w14:paraId="54B3B6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B43C2" w14:textId="77777777" w:rsidR="00AD1035" w:rsidRDefault="00AD1035" w:rsidP="00AD1035">
      <w:pPr>
        <w:rPr>
          <w:rFonts w:ascii="Arial" w:hAnsi="Arial" w:cs="Arial"/>
          <w:b/>
          <w:sz w:val="24"/>
        </w:rPr>
      </w:pPr>
      <w:r>
        <w:rPr>
          <w:rFonts w:ascii="Arial" w:hAnsi="Arial" w:cs="Arial"/>
          <w:b/>
          <w:color w:val="0000FF"/>
          <w:sz w:val="24"/>
        </w:rPr>
        <w:t>R4-2308291</w:t>
      </w:r>
      <w:r>
        <w:rPr>
          <w:rFonts w:ascii="Arial" w:hAnsi="Arial" w:cs="Arial"/>
          <w:b/>
          <w:color w:val="0000FF"/>
          <w:sz w:val="24"/>
        </w:rPr>
        <w:tab/>
      </w:r>
      <w:r>
        <w:rPr>
          <w:rFonts w:ascii="Arial" w:hAnsi="Arial" w:cs="Arial"/>
          <w:b/>
          <w:sz w:val="24"/>
        </w:rPr>
        <w:t>Correction to UE specific CBW RMCs_R16</w:t>
      </w:r>
    </w:p>
    <w:p w14:paraId="4CE32C8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CR-3203  rev  Cat: F (Rel-16)</w:t>
      </w:r>
      <w:r>
        <w:rPr>
          <w:i/>
        </w:rPr>
        <w:br/>
      </w:r>
      <w:r>
        <w:rPr>
          <w:i/>
        </w:rPr>
        <w:br/>
      </w:r>
      <w:r>
        <w:rPr>
          <w:i/>
        </w:rPr>
        <w:tab/>
      </w:r>
      <w:r>
        <w:rPr>
          <w:i/>
        </w:rPr>
        <w:tab/>
      </w:r>
      <w:r>
        <w:rPr>
          <w:i/>
        </w:rPr>
        <w:tab/>
      </w:r>
      <w:r>
        <w:rPr>
          <w:i/>
        </w:rPr>
        <w:tab/>
      </w:r>
      <w:r>
        <w:rPr>
          <w:i/>
        </w:rPr>
        <w:tab/>
        <w:t>Source: Huawei, HiSilicon</w:t>
      </w:r>
    </w:p>
    <w:p w14:paraId="423073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C875B5" w14:textId="77777777" w:rsidR="00AD1035" w:rsidRDefault="00AD1035" w:rsidP="00AD1035">
      <w:pPr>
        <w:rPr>
          <w:rFonts w:ascii="Arial" w:hAnsi="Arial" w:cs="Arial"/>
          <w:b/>
          <w:sz w:val="24"/>
        </w:rPr>
      </w:pPr>
      <w:r>
        <w:rPr>
          <w:rFonts w:ascii="Arial" w:hAnsi="Arial" w:cs="Arial"/>
          <w:b/>
          <w:color w:val="0000FF"/>
          <w:sz w:val="24"/>
        </w:rPr>
        <w:t>R4-2308292</w:t>
      </w:r>
      <w:r>
        <w:rPr>
          <w:rFonts w:ascii="Arial" w:hAnsi="Arial" w:cs="Arial"/>
          <w:b/>
          <w:color w:val="0000FF"/>
          <w:sz w:val="24"/>
        </w:rPr>
        <w:tab/>
      </w:r>
      <w:r>
        <w:rPr>
          <w:rFonts w:ascii="Arial" w:hAnsi="Arial" w:cs="Arial"/>
          <w:b/>
          <w:sz w:val="24"/>
        </w:rPr>
        <w:t>Correction to UE specific CBW RMCs_R17</w:t>
      </w:r>
    </w:p>
    <w:p w14:paraId="4058968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CR-3204  rev  Cat: A (Rel-17)</w:t>
      </w:r>
      <w:r>
        <w:rPr>
          <w:i/>
        </w:rPr>
        <w:br/>
      </w:r>
      <w:r>
        <w:rPr>
          <w:i/>
        </w:rPr>
        <w:br/>
      </w:r>
      <w:r>
        <w:rPr>
          <w:i/>
        </w:rPr>
        <w:tab/>
      </w:r>
      <w:r>
        <w:rPr>
          <w:i/>
        </w:rPr>
        <w:tab/>
      </w:r>
      <w:r>
        <w:rPr>
          <w:i/>
        </w:rPr>
        <w:tab/>
      </w:r>
      <w:r>
        <w:rPr>
          <w:i/>
        </w:rPr>
        <w:tab/>
      </w:r>
      <w:r>
        <w:rPr>
          <w:i/>
        </w:rPr>
        <w:tab/>
        <w:t>Source: Huawei, HiSilicon</w:t>
      </w:r>
    </w:p>
    <w:p w14:paraId="21941A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F4F6F" w14:textId="77777777" w:rsidR="00AD1035" w:rsidRDefault="00AD1035" w:rsidP="00AD1035">
      <w:pPr>
        <w:rPr>
          <w:rFonts w:ascii="Arial" w:hAnsi="Arial" w:cs="Arial"/>
          <w:b/>
          <w:sz w:val="24"/>
        </w:rPr>
      </w:pPr>
      <w:r>
        <w:rPr>
          <w:rFonts w:ascii="Arial" w:hAnsi="Arial" w:cs="Arial"/>
          <w:b/>
          <w:color w:val="0000FF"/>
          <w:sz w:val="24"/>
        </w:rPr>
        <w:t>R4-2308293</w:t>
      </w:r>
      <w:r>
        <w:rPr>
          <w:rFonts w:ascii="Arial" w:hAnsi="Arial" w:cs="Arial"/>
          <w:b/>
          <w:color w:val="0000FF"/>
          <w:sz w:val="24"/>
        </w:rPr>
        <w:tab/>
      </w:r>
      <w:r>
        <w:rPr>
          <w:rFonts w:ascii="Arial" w:hAnsi="Arial" w:cs="Arial"/>
          <w:b/>
          <w:sz w:val="24"/>
        </w:rPr>
        <w:t>Correction to UE specific CBW RMCs_R18</w:t>
      </w:r>
    </w:p>
    <w:p w14:paraId="31273C3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CR-3205  rev  Cat: A (Rel-18)</w:t>
      </w:r>
      <w:r>
        <w:rPr>
          <w:i/>
        </w:rPr>
        <w:br/>
      </w:r>
      <w:r>
        <w:rPr>
          <w:i/>
        </w:rPr>
        <w:br/>
      </w:r>
      <w:r>
        <w:rPr>
          <w:i/>
        </w:rPr>
        <w:tab/>
      </w:r>
      <w:r>
        <w:rPr>
          <w:i/>
        </w:rPr>
        <w:tab/>
      </w:r>
      <w:r>
        <w:rPr>
          <w:i/>
        </w:rPr>
        <w:tab/>
      </w:r>
      <w:r>
        <w:rPr>
          <w:i/>
        </w:rPr>
        <w:tab/>
      </w:r>
      <w:r>
        <w:rPr>
          <w:i/>
        </w:rPr>
        <w:tab/>
        <w:t>Source: Huawei, HiSilicon</w:t>
      </w:r>
    </w:p>
    <w:p w14:paraId="493D59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C8FD3" w14:textId="77777777" w:rsidR="00AD1035" w:rsidRDefault="00AD1035" w:rsidP="00AD1035">
      <w:pPr>
        <w:rPr>
          <w:rFonts w:ascii="Arial" w:hAnsi="Arial" w:cs="Arial"/>
          <w:b/>
          <w:sz w:val="24"/>
        </w:rPr>
      </w:pPr>
      <w:r>
        <w:rPr>
          <w:rFonts w:ascii="Arial" w:hAnsi="Arial" w:cs="Arial"/>
          <w:b/>
          <w:color w:val="0000FF"/>
          <w:sz w:val="24"/>
        </w:rPr>
        <w:t>R4-2308298</w:t>
      </w:r>
      <w:r>
        <w:rPr>
          <w:rFonts w:ascii="Arial" w:hAnsi="Arial" w:cs="Arial"/>
          <w:b/>
          <w:color w:val="0000FF"/>
          <w:sz w:val="24"/>
        </w:rPr>
        <w:tab/>
      </w:r>
      <w:r>
        <w:rPr>
          <w:rFonts w:ascii="Arial" w:hAnsi="Arial" w:cs="Arial"/>
          <w:b/>
          <w:sz w:val="24"/>
        </w:rPr>
        <w:t>CR on TC maintenance for NR-U R16</w:t>
      </w:r>
    </w:p>
    <w:p w14:paraId="7E467AB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CR-3210  rev  Cat: F (Rel-16)</w:t>
      </w:r>
      <w:r>
        <w:rPr>
          <w:i/>
        </w:rPr>
        <w:br/>
      </w:r>
      <w:r>
        <w:rPr>
          <w:i/>
        </w:rPr>
        <w:br/>
      </w:r>
      <w:r>
        <w:rPr>
          <w:i/>
        </w:rPr>
        <w:tab/>
      </w:r>
      <w:r>
        <w:rPr>
          <w:i/>
        </w:rPr>
        <w:tab/>
      </w:r>
      <w:r>
        <w:rPr>
          <w:i/>
        </w:rPr>
        <w:tab/>
      </w:r>
      <w:r>
        <w:rPr>
          <w:i/>
        </w:rPr>
        <w:tab/>
      </w:r>
      <w:r>
        <w:rPr>
          <w:i/>
        </w:rPr>
        <w:tab/>
        <w:t>Source: Huawei, HiSilicon</w:t>
      </w:r>
    </w:p>
    <w:p w14:paraId="70DE18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52F0B0" w14:textId="77777777" w:rsidR="00AD1035" w:rsidRDefault="00AD1035" w:rsidP="00AD1035">
      <w:pPr>
        <w:rPr>
          <w:rFonts w:ascii="Arial" w:hAnsi="Arial" w:cs="Arial"/>
          <w:b/>
          <w:sz w:val="24"/>
        </w:rPr>
      </w:pPr>
      <w:r>
        <w:rPr>
          <w:rFonts w:ascii="Arial" w:hAnsi="Arial" w:cs="Arial"/>
          <w:b/>
          <w:color w:val="0000FF"/>
          <w:sz w:val="24"/>
        </w:rPr>
        <w:t>R4-2308299</w:t>
      </w:r>
      <w:r>
        <w:rPr>
          <w:rFonts w:ascii="Arial" w:hAnsi="Arial" w:cs="Arial"/>
          <w:b/>
          <w:color w:val="0000FF"/>
          <w:sz w:val="24"/>
        </w:rPr>
        <w:tab/>
      </w:r>
      <w:r>
        <w:rPr>
          <w:rFonts w:ascii="Arial" w:hAnsi="Arial" w:cs="Arial"/>
          <w:b/>
          <w:sz w:val="24"/>
        </w:rPr>
        <w:t>CR on TC maintenance for NR-U R17</w:t>
      </w:r>
    </w:p>
    <w:p w14:paraId="6FE83E2A"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CR-3211  rev  Cat: A (Rel-17)</w:t>
      </w:r>
      <w:r>
        <w:rPr>
          <w:i/>
        </w:rPr>
        <w:br/>
      </w:r>
      <w:r>
        <w:rPr>
          <w:i/>
        </w:rPr>
        <w:br/>
      </w:r>
      <w:r>
        <w:rPr>
          <w:i/>
        </w:rPr>
        <w:tab/>
      </w:r>
      <w:r>
        <w:rPr>
          <w:i/>
        </w:rPr>
        <w:tab/>
      </w:r>
      <w:r>
        <w:rPr>
          <w:i/>
        </w:rPr>
        <w:tab/>
      </w:r>
      <w:r>
        <w:rPr>
          <w:i/>
        </w:rPr>
        <w:tab/>
      </w:r>
      <w:r>
        <w:rPr>
          <w:i/>
        </w:rPr>
        <w:tab/>
        <w:t>Source: Huawei, HiSilicon</w:t>
      </w:r>
    </w:p>
    <w:p w14:paraId="3BA5D4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BC8C1" w14:textId="77777777" w:rsidR="00036C2D" w:rsidRDefault="00AD1035">
      <w:pPr>
        <w:rPr>
          <w:rFonts w:ascii="Arial" w:hAnsi="Arial" w:cs="Arial"/>
          <w:b/>
          <w:sz w:val="24"/>
        </w:rPr>
      </w:pPr>
      <w:r>
        <w:rPr>
          <w:rFonts w:ascii="Arial" w:hAnsi="Arial" w:cs="Arial"/>
          <w:b/>
          <w:color w:val="0000FF"/>
          <w:sz w:val="24"/>
        </w:rPr>
        <w:t>R4-2308300</w:t>
      </w:r>
      <w:r>
        <w:rPr>
          <w:rFonts w:ascii="Arial" w:hAnsi="Arial" w:cs="Arial"/>
          <w:b/>
          <w:color w:val="0000FF"/>
          <w:sz w:val="24"/>
        </w:rPr>
        <w:tab/>
      </w:r>
      <w:r>
        <w:rPr>
          <w:rFonts w:ascii="Arial" w:hAnsi="Arial" w:cs="Arial"/>
          <w:b/>
          <w:sz w:val="24"/>
        </w:rPr>
        <w:t>CR on TC maintenance for NR-U R18</w:t>
      </w:r>
    </w:p>
    <w:p w14:paraId="1BE16E7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CR-3212  rev  Cat: A (Rel-18)</w:t>
      </w:r>
      <w:r>
        <w:rPr>
          <w:i/>
        </w:rPr>
        <w:br/>
      </w:r>
      <w:r>
        <w:rPr>
          <w:i/>
        </w:rPr>
        <w:br/>
      </w:r>
      <w:r>
        <w:rPr>
          <w:i/>
        </w:rPr>
        <w:tab/>
      </w:r>
      <w:r>
        <w:rPr>
          <w:i/>
        </w:rPr>
        <w:tab/>
      </w:r>
      <w:r>
        <w:rPr>
          <w:i/>
        </w:rPr>
        <w:tab/>
      </w:r>
      <w:r>
        <w:rPr>
          <w:i/>
        </w:rPr>
        <w:tab/>
      </w:r>
      <w:r>
        <w:rPr>
          <w:i/>
        </w:rPr>
        <w:tab/>
        <w:t>Source: Huawei, HiSilicon</w:t>
      </w:r>
    </w:p>
    <w:p w14:paraId="32581A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9EAAF" w14:textId="77777777" w:rsidR="00AD1035" w:rsidRDefault="00AD1035" w:rsidP="00AD1035">
      <w:pPr>
        <w:rPr>
          <w:rFonts w:ascii="Arial" w:hAnsi="Arial" w:cs="Arial"/>
          <w:b/>
          <w:sz w:val="24"/>
        </w:rPr>
      </w:pPr>
      <w:r>
        <w:rPr>
          <w:rFonts w:ascii="Arial" w:hAnsi="Arial" w:cs="Arial"/>
          <w:b/>
          <w:color w:val="0000FF"/>
          <w:sz w:val="24"/>
        </w:rPr>
        <w:t>R4-2308301</w:t>
      </w:r>
      <w:r>
        <w:rPr>
          <w:rFonts w:ascii="Arial" w:hAnsi="Arial" w:cs="Arial"/>
          <w:b/>
          <w:color w:val="0000FF"/>
          <w:sz w:val="24"/>
        </w:rPr>
        <w:tab/>
      </w:r>
      <w:r>
        <w:rPr>
          <w:rFonts w:ascii="Arial" w:hAnsi="Arial" w:cs="Arial"/>
          <w:b/>
          <w:sz w:val="24"/>
        </w:rPr>
        <w:t>CR on maintenance for IAB R16</w:t>
      </w:r>
    </w:p>
    <w:p w14:paraId="26AD32C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v16.7.0</w:t>
      </w:r>
      <w:r>
        <w:rPr>
          <w:i/>
        </w:rPr>
        <w:tab/>
        <w:t xml:space="preserve">  CR-0046  rev  Cat: F (Rel-16)</w:t>
      </w:r>
      <w:r>
        <w:rPr>
          <w:i/>
        </w:rPr>
        <w:br/>
      </w:r>
      <w:r>
        <w:rPr>
          <w:i/>
        </w:rPr>
        <w:br/>
      </w:r>
      <w:r>
        <w:rPr>
          <w:i/>
        </w:rPr>
        <w:tab/>
      </w:r>
      <w:r>
        <w:rPr>
          <w:i/>
        </w:rPr>
        <w:tab/>
      </w:r>
      <w:r>
        <w:rPr>
          <w:i/>
        </w:rPr>
        <w:tab/>
      </w:r>
      <w:r>
        <w:rPr>
          <w:i/>
        </w:rPr>
        <w:tab/>
      </w:r>
      <w:r>
        <w:rPr>
          <w:i/>
        </w:rPr>
        <w:tab/>
        <w:t>Source: Huawei, HiSilicon</w:t>
      </w:r>
    </w:p>
    <w:p w14:paraId="5D8222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A41C" w14:textId="77777777" w:rsidR="00AD1035" w:rsidRDefault="00AD1035" w:rsidP="00AD1035">
      <w:pPr>
        <w:rPr>
          <w:rFonts w:ascii="Arial" w:hAnsi="Arial" w:cs="Arial"/>
          <w:b/>
          <w:sz w:val="24"/>
        </w:rPr>
      </w:pPr>
      <w:r>
        <w:rPr>
          <w:rFonts w:ascii="Arial" w:hAnsi="Arial" w:cs="Arial"/>
          <w:b/>
          <w:color w:val="0000FF"/>
          <w:sz w:val="24"/>
        </w:rPr>
        <w:t>R4-2308302</w:t>
      </w:r>
      <w:r>
        <w:rPr>
          <w:rFonts w:ascii="Arial" w:hAnsi="Arial" w:cs="Arial"/>
          <w:b/>
          <w:color w:val="0000FF"/>
          <w:sz w:val="24"/>
        </w:rPr>
        <w:tab/>
      </w:r>
      <w:r>
        <w:rPr>
          <w:rFonts w:ascii="Arial" w:hAnsi="Arial" w:cs="Arial"/>
          <w:b/>
          <w:sz w:val="24"/>
        </w:rPr>
        <w:t>CR on maintenance for IAB R17</w:t>
      </w:r>
    </w:p>
    <w:p w14:paraId="69C8B00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v17.3.0</w:t>
      </w:r>
      <w:r>
        <w:rPr>
          <w:i/>
        </w:rPr>
        <w:tab/>
        <w:t xml:space="preserve">  CR-0047  rev  Cat: A (Rel-17)</w:t>
      </w:r>
      <w:r>
        <w:rPr>
          <w:i/>
        </w:rPr>
        <w:br/>
      </w:r>
      <w:r>
        <w:rPr>
          <w:i/>
        </w:rPr>
        <w:br/>
      </w:r>
      <w:r>
        <w:rPr>
          <w:i/>
        </w:rPr>
        <w:tab/>
      </w:r>
      <w:r>
        <w:rPr>
          <w:i/>
        </w:rPr>
        <w:tab/>
      </w:r>
      <w:r>
        <w:rPr>
          <w:i/>
        </w:rPr>
        <w:tab/>
      </w:r>
      <w:r>
        <w:rPr>
          <w:i/>
        </w:rPr>
        <w:tab/>
      </w:r>
      <w:r>
        <w:rPr>
          <w:i/>
        </w:rPr>
        <w:tab/>
        <w:t>Source: Huawei, HiSilicon</w:t>
      </w:r>
    </w:p>
    <w:p w14:paraId="531689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5EAD5" w14:textId="77777777" w:rsidR="00AD1035" w:rsidRDefault="00AD1035" w:rsidP="00AD1035">
      <w:pPr>
        <w:rPr>
          <w:rFonts w:ascii="Arial" w:hAnsi="Arial" w:cs="Arial"/>
          <w:b/>
          <w:sz w:val="24"/>
        </w:rPr>
      </w:pPr>
      <w:r>
        <w:rPr>
          <w:rFonts w:ascii="Arial" w:hAnsi="Arial" w:cs="Arial"/>
          <w:b/>
          <w:color w:val="0000FF"/>
          <w:sz w:val="24"/>
        </w:rPr>
        <w:t>R4-2308303</w:t>
      </w:r>
      <w:r>
        <w:rPr>
          <w:rFonts w:ascii="Arial" w:hAnsi="Arial" w:cs="Arial"/>
          <w:b/>
          <w:color w:val="0000FF"/>
          <w:sz w:val="24"/>
        </w:rPr>
        <w:tab/>
      </w:r>
      <w:r>
        <w:rPr>
          <w:rFonts w:ascii="Arial" w:hAnsi="Arial" w:cs="Arial"/>
          <w:b/>
          <w:sz w:val="24"/>
        </w:rPr>
        <w:t>CR on maintenance for IAB R18</w:t>
      </w:r>
    </w:p>
    <w:p w14:paraId="6C5EBF0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v18.0.0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09D42F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39D6" w14:textId="77777777" w:rsidR="00AD1035" w:rsidRDefault="00AD1035" w:rsidP="00AD1035">
      <w:pPr>
        <w:rPr>
          <w:rFonts w:ascii="Arial" w:hAnsi="Arial" w:cs="Arial"/>
          <w:b/>
          <w:sz w:val="24"/>
        </w:rPr>
      </w:pPr>
      <w:r>
        <w:rPr>
          <w:rFonts w:ascii="Arial" w:hAnsi="Arial" w:cs="Arial"/>
          <w:b/>
          <w:color w:val="0000FF"/>
          <w:sz w:val="24"/>
        </w:rPr>
        <w:t>R4-2308518</w:t>
      </w:r>
      <w:r>
        <w:rPr>
          <w:rFonts w:ascii="Arial" w:hAnsi="Arial" w:cs="Arial"/>
          <w:b/>
          <w:color w:val="0000FF"/>
          <w:sz w:val="24"/>
        </w:rPr>
        <w:tab/>
      </w:r>
      <w:r>
        <w:rPr>
          <w:rFonts w:ascii="Arial" w:hAnsi="Arial" w:cs="Arial"/>
          <w:b/>
          <w:sz w:val="24"/>
        </w:rPr>
        <w:t>Clarification to FR1 spatial relation activation</w:t>
      </w:r>
    </w:p>
    <w:p w14:paraId="6B57997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CR-3245  rev  Cat: F (Rel-16)</w:t>
      </w:r>
      <w:r>
        <w:rPr>
          <w:i/>
        </w:rPr>
        <w:br/>
      </w:r>
      <w:r>
        <w:rPr>
          <w:i/>
        </w:rPr>
        <w:br/>
      </w:r>
      <w:r>
        <w:rPr>
          <w:i/>
        </w:rPr>
        <w:tab/>
      </w:r>
      <w:r>
        <w:rPr>
          <w:i/>
        </w:rPr>
        <w:tab/>
      </w:r>
      <w:r>
        <w:rPr>
          <w:i/>
        </w:rPr>
        <w:tab/>
      </w:r>
      <w:r>
        <w:rPr>
          <w:i/>
        </w:rPr>
        <w:tab/>
      </w:r>
      <w:r>
        <w:rPr>
          <w:i/>
        </w:rPr>
        <w:tab/>
        <w:t>Source: Nokia, Nokia Shanghai Bell</w:t>
      </w:r>
    </w:p>
    <w:p w14:paraId="1AA732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95754" w14:textId="77777777" w:rsidR="00AD1035" w:rsidRDefault="00AD1035" w:rsidP="00AD1035">
      <w:pPr>
        <w:rPr>
          <w:rFonts w:ascii="Arial" w:hAnsi="Arial" w:cs="Arial"/>
          <w:b/>
          <w:sz w:val="24"/>
        </w:rPr>
      </w:pPr>
      <w:r>
        <w:rPr>
          <w:rFonts w:ascii="Arial" w:hAnsi="Arial" w:cs="Arial"/>
          <w:b/>
          <w:color w:val="0000FF"/>
          <w:sz w:val="24"/>
        </w:rPr>
        <w:t>R4-2308519</w:t>
      </w:r>
      <w:r>
        <w:rPr>
          <w:rFonts w:ascii="Arial" w:hAnsi="Arial" w:cs="Arial"/>
          <w:b/>
          <w:color w:val="0000FF"/>
          <w:sz w:val="24"/>
        </w:rPr>
        <w:tab/>
      </w:r>
      <w:r>
        <w:rPr>
          <w:rFonts w:ascii="Arial" w:hAnsi="Arial" w:cs="Arial"/>
          <w:b/>
          <w:sz w:val="24"/>
        </w:rPr>
        <w:t>Clarification to FR1 spatial relation activation</w:t>
      </w:r>
    </w:p>
    <w:p w14:paraId="01D7E31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CR-3246  rev  Cat: A (Rel-17)</w:t>
      </w:r>
      <w:r>
        <w:rPr>
          <w:i/>
        </w:rPr>
        <w:br/>
      </w:r>
      <w:r>
        <w:rPr>
          <w:i/>
        </w:rPr>
        <w:br/>
      </w:r>
      <w:r>
        <w:rPr>
          <w:i/>
        </w:rPr>
        <w:tab/>
      </w:r>
      <w:r>
        <w:rPr>
          <w:i/>
        </w:rPr>
        <w:tab/>
      </w:r>
      <w:r>
        <w:rPr>
          <w:i/>
        </w:rPr>
        <w:tab/>
      </w:r>
      <w:r>
        <w:rPr>
          <w:i/>
        </w:rPr>
        <w:tab/>
      </w:r>
      <w:r>
        <w:rPr>
          <w:i/>
        </w:rPr>
        <w:tab/>
        <w:t>Source: Nokia, Nokia Shanghai Bell</w:t>
      </w:r>
    </w:p>
    <w:p w14:paraId="5230D9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8870A" w14:textId="77777777" w:rsidR="00AD1035" w:rsidRDefault="00AD1035" w:rsidP="00AD1035">
      <w:pPr>
        <w:rPr>
          <w:rFonts w:ascii="Arial" w:hAnsi="Arial" w:cs="Arial"/>
          <w:b/>
          <w:sz w:val="24"/>
        </w:rPr>
      </w:pPr>
      <w:r>
        <w:rPr>
          <w:rFonts w:ascii="Arial" w:hAnsi="Arial" w:cs="Arial"/>
          <w:b/>
          <w:color w:val="0000FF"/>
          <w:sz w:val="24"/>
        </w:rPr>
        <w:t>R4-2308520</w:t>
      </w:r>
      <w:r>
        <w:rPr>
          <w:rFonts w:ascii="Arial" w:hAnsi="Arial" w:cs="Arial"/>
          <w:b/>
          <w:color w:val="0000FF"/>
          <w:sz w:val="24"/>
        </w:rPr>
        <w:tab/>
      </w:r>
      <w:r>
        <w:rPr>
          <w:rFonts w:ascii="Arial" w:hAnsi="Arial" w:cs="Arial"/>
          <w:b/>
          <w:sz w:val="24"/>
        </w:rPr>
        <w:t>Clarification to FR1 spatial relation activation</w:t>
      </w:r>
    </w:p>
    <w:p w14:paraId="5D31667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CR-3247  rev  Cat: A (Rel-18)</w:t>
      </w:r>
      <w:r>
        <w:rPr>
          <w:i/>
        </w:rPr>
        <w:br/>
      </w:r>
      <w:r>
        <w:rPr>
          <w:i/>
        </w:rPr>
        <w:lastRenderedPageBreak/>
        <w:br/>
      </w:r>
      <w:r>
        <w:rPr>
          <w:i/>
        </w:rPr>
        <w:tab/>
      </w:r>
      <w:r>
        <w:rPr>
          <w:i/>
        </w:rPr>
        <w:tab/>
      </w:r>
      <w:r>
        <w:rPr>
          <w:i/>
        </w:rPr>
        <w:tab/>
      </w:r>
      <w:r>
        <w:rPr>
          <w:i/>
        </w:rPr>
        <w:tab/>
      </w:r>
      <w:r>
        <w:rPr>
          <w:i/>
        </w:rPr>
        <w:tab/>
        <w:t>Source: Nokia, Nokia Shanghai Bell</w:t>
      </w:r>
    </w:p>
    <w:p w14:paraId="4B35E4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DEFEC" w14:textId="77777777" w:rsidR="00AD1035" w:rsidRDefault="00AD1035" w:rsidP="00AD1035">
      <w:pPr>
        <w:rPr>
          <w:rFonts w:ascii="Arial" w:hAnsi="Arial" w:cs="Arial"/>
          <w:b/>
          <w:sz w:val="24"/>
        </w:rPr>
      </w:pPr>
      <w:r>
        <w:rPr>
          <w:rFonts w:ascii="Arial" w:hAnsi="Arial" w:cs="Arial"/>
          <w:b/>
          <w:color w:val="0000FF"/>
          <w:sz w:val="24"/>
        </w:rPr>
        <w:t>R4-2308556</w:t>
      </w:r>
      <w:r>
        <w:rPr>
          <w:rFonts w:ascii="Arial" w:hAnsi="Arial" w:cs="Arial"/>
          <w:b/>
          <w:color w:val="0000FF"/>
          <w:sz w:val="24"/>
        </w:rPr>
        <w:tab/>
      </w:r>
      <w:r>
        <w:rPr>
          <w:rFonts w:ascii="Arial" w:hAnsi="Arial" w:cs="Arial"/>
          <w:b/>
          <w:sz w:val="24"/>
        </w:rPr>
        <w:t>Clarification to FR1 spatial relation activation</w:t>
      </w:r>
    </w:p>
    <w:p w14:paraId="136A2F7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CR-3248  rev  Cat: F (Rel-16)</w:t>
      </w:r>
      <w:r>
        <w:rPr>
          <w:i/>
        </w:rPr>
        <w:br/>
      </w:r>
      <w:r>
        <w:rPr>
          <w:i/>
        </w:rPr>
        <w:br/>
      </w:r>
      <w:r>
        <w:rPr>
          <w:i/>
        </w:rPr>
        <w:tab/>
      </w:r>
      <w:r>
        <w:rPr>
          <w:i/>
        </w:rPr>
        <w:tab/>
      </w:r>
      <w:r>
        <w:rPr>
          <w:i/>
        </w:rPr>
        <w:tab/>
      </w:r>
      <w:r>
        <w:rPr>
          <w:i/>
        </w:rPr>
        <w:tab/>
      </w:r>
      <w:r>
        <w:rPr>
          <w:i/>
        </w:rPr>
        <w:tab/>
        <w:t>Source: Nokia, Nokia Shanghai Bell</w:t>
      </w:r>
    </w:p>
    <w:p w14:paraId="6BAABB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8C35F" w14:textId="77777777" w:rsidR="00AD1035" w:rsidRDefault="00AD1035" w:rsidP="00AD1035">
      <w:pPr>
        <w:rPr>
          <w:rFonts w:ascii="Arial" w:hAnsi="Arial" w:cs="Arial"/>
          <w:b/>
          <w:sz w:val="24"/>
        </w:rPr>
      </w:pPr>
      <w:r>
        <w:rPr>
          <w:rFonts w:ascii="Arial" w:hAnsi="Arial" w:cs="Arial"/>
          <w:b/>
          <w:color w:val="0000FF"/>
          <w:sz w:val="24"/>
        </w:rPr>
        <w:t>R4-2308557</w:t>
      </w:r>
      <w:r>
        <w:rPr>
          <w:rFonts w:ascii="Arial" w:hAnsi="Arial" w:cs="Arial"/>
          <w:b/>
          <w:color w:val="0000FF"/>
          <w:sz w:val="24"/>
        </w:rPr>
        <w:tab/>
      </w:r>
      <w:r>
        <w:rPr>
          <w:rFonts w:ascii="Arial" w:hAnsi="Arial" w:cs="Arial"/>
          <w:b/>
          <w:sz w:val="24"/>
        </w:rPr>
        <w:t>Clarification to FR1 spatial relation activation</w:t>
      </w:r>
    </w:p>
    <w:p w14:paraId="6F9BD64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CR-3249  rev  Cat: A (Rel-17)</w:t>
      </w:r>
      <w:r>
        <w:rPr>
          <w:i/>
        </w:rPr>
        <w:br/>
      </w:r>
      <w:r>
        <w:rPr>
          <w:i/>
        </w:rPr>
        <w:br/>
      </w:r>
      <w:r>
        <w:rPr>
          <w:i/>
        </w:rPr>
        <w:tab/>
      </w:r>
      <w:r>
        <w:rPr>
          <w:i/>
        </w:rPr>
        <w:tab/>
      </w:r>
      <w:r>
        <w:rPr>
          <w:i/>
        </w:rPr>
        <w:tab/>
      </w:r>
      <w:r>
        <w:rPr>
          <w:i/>
        </w:rPr>
        <w:tab/>
      </w:r>
      <w:r>
        <w:rPr>
          <w:i/>
        </w:rPr>
        <w:tab/>
        <w:t>Source: Nokia, Nokia Shanghai Bell</w:t>
      </w:r>
    </w:p>
    <w:p w14:paraId="48780F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BF45D" w14:textId="77777777" w:rsidR="00AD1035" w:rsidRDefault="00AD1035" w:rsidP="00AD1035">
      <w:pPr>
        <w:rPr>
          <w:rFonts w:ascii="Arial" w:hAnsi="Arial" w:cs="Arial"/>
          <w:b/>
          <w:sz w:val="24"/>
        </w:rPr>
      </w:pPr>
      <w:r>
        <w:rPr>
          <w:rFonts w:ascii="Arial" w:hAnsi="Arial" w:cs="Arial"/>
          <w:b/>
          <w:color w:val="0000FF"/>
          <w:sz w:val="24"/>
        </w:rPr>
        <w:t>R4-2308558</w:t>
      </w:r>
      <w:r>
        <w:rPr>
          <w:rFonts w:ascii="Arial" w:hAnsi="Arial" w:cs="Arial"/>
          <w:b/>
          <w:color w:val="0000FF"/>
          <w:sz w:val="24"/>
        </w:rPr>
        <w:tab/>
      </w:r>
      <w:r>
        <w:rPr>
          <w:rFonts w:ascii="Arial" w:hAnsi="Arial" w:cs="Arial"/>
          <w:b/>
          <w:sz w:val="24"/>
        </w:rPr>
        <w:t>Clarification to FR1 spatial relation activation</w:t>
      </w:r>
    </w:p>
    <w:p w14:paraId="370A6FA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CR-3250  rev  Cat: A (Rel-18)</w:t>
      </w:r>
      <w:r>
        <w:rPr>
          <w:i/>
        </w:rPr>
        <w:br/>
      </w:r>
      <w:r>
        <w:rPr>
          <w:i/>
        </w:rPr>
        <w:br/>
      </w:r>
      <w:r>
        <w:rPr>
          <w:i/>
        </w:rPr>
        <w:tab/>
      </w:r>
      <w:r>
        <w:rPr>
          <w:i/>
        </w:rPr>
        <w:tab/>
      </w:r>
      <w:r>
        <w:rPr>
          <w:i/>
        </w:rPr>
        <w:tab/>
      </w:r>
      <w:r>
        <w:rPr>
          <w:i/>
        </w:rPr>
        <w:tab/>
      </w:r>
      <w:r>
        <w:rPr>
          <w:i/>
        </w:rPr>
        <w:tab/>
        <w:t>Source: Nokia, Nokia Shanghai Bell</w:t>
      </w:r>
    </w:p>
    <w:p w14:paraId="266A01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C0EA8C" w14:textId="77777777" w:rsidR="00AD1035" w:rsidRDefault="00AD1035" w:rsidP="00AD1035">
      <w:pPr>
        <w:rPr>
          <w:rFonts w:ascii="Arial" w:hAnsi="Arial" w:cs="Arial"/>
          <w:b/>
          <w:sz w:val="24"/>
        </w:rPr>
      </w:pPr>
      <w:r>
        <w:rPr>
          <w:rFonts w:ascii="Arial" w:hAnsi="Arial" w:cs="Arial"/>
          <w:b/>
          <w:color w:val="0000FF"/>
          <w:sz w:val="24"/>
        </w:rPr>
        <w:t>R4-2308634</w:t>
      </w:r>
      <w:r>
        <w:rPr>
          <w:rFonts w:ascii="Arial" w:hAnsi="Arial" w:cs="Arial"/>
          <w:b/>
          <w:color w:val="0000FF"/>
          <w:sz w:val="24"/>
        </w:rPr>
        <w:tab/>
      </w:r>
      <w:r>
        <w:rPr>
          <w:rFonts w:ascii="Arial" w:hAnsi="Arial" w:cs="Arial"/>
          <w:b/>
          <w:sz w:val="24"/>
        </w:rPr>
        <w:t>CR on direct SCell activation requirements</w:t>
      </w:r>
    </w:p>
    <w:p w14:paraId="42F2D5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CR-3255  rev  Cat: F (Rel-16)</w:t>
      </w:r>
      <w:r>
        <w:rPr>
          <w:i/>
        </w:rPr>
        <w:br/>
      </w:r>
      <w:r>
        <w:rPr>
          <w:i/>
        </w:rPr>
        <w:br/>
      </w:r>
      <w:r>
        <w:rPr>
          <w:i/>
        </w:rPr>
        <w:tab/>
      </w:r>
      <w:r>
        <w:rPr>
          <w:i/>
        </w:rPr>
        <w:tab/>
      </w:r>
      <w:r>
        <w:rPr>
          <w:i/>
        </w:rPr>
        <w:tab/>
      </w:r>
      <w:r>
        <w:rPr>
          <w:i/>
        </w:rPr>
        <w:tab/>
      </w:r>
      <w:r>
        <w:rPr>
          <w:i/>
        </w:rPr>
        <w:tab/>
        <w:t>Source: Huawei, HiSilicon</w:t>
      </w:r>
    </w:p>
    <w:p w14:paraId="78E9E5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E009B" w14:textId="77777777" w:rsidR="00AD1035" w:rsidRDefault="00AD1035" w:rsidP="00AD1035">
      <w:pPr>
        <w:rPr>
          <w:rFonts w:ascii="Arial" w:hAnsi="Arial" w:cs="Arial"/>
          <w:b/>
          <w:sz w:val="24"/>
        </w:rPr>
      </w:pPr>
      <w:r>
        <w:rPr>
          <w:rFonts w:ascii="Arial" w:hAnsi="Arial" w:cs="Arial"/>
          <w:b/>
          <w:color w:val="0000FF"/>
          <w:sz w:val="24"/>
        </w:rPr>
        <w:t>R4-2308635</w:t>
      </w:r>
      <w:r>
        <w:rPr>
          <w:rFonts w:ascii="Arial" w:hAnsi="Arial" w:cs="Arial"/>
          <w:b/>
          <w:color w:val="0000FF"/>
          <w:sz w:val="24"/>
        </w:rPr>
        <w:tab/>
      </w:r>
      <w:r>
        <w:rPr>
          <w:rFonts w:ascii="Arial" w:hAnsi="Arial" w:cs="Arial"/>
          <w:b/>
          <w:sz w:val="24"/>
        </w:rPr>
        <w:t>CR on direct SCell activation requirements R17</w:t>
      </w:r>
    </w:p>
    <w:p w14:paraId="743A011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CR-3256  rev  Cat: A (Rel-17)</w:t>
      </w:r>
      <w:r>
        <w:rPr>
          <w:i/>
        </w:rPr>
        <w:br/>
      </w:r>
      <w:r>
        <w:rPr>
          <w:i/>
        </w:rPr>
        <w:br/>
      </w:r>
      <w:r>
        <w:rPr>
          <w:i/>
        </w:rPr>
        <w:tab/>
      </w:r>
      <w:r>
        <w:rPr>
          <w:i/>
        </w:rPr>
        <w:tab/>
      </w:r>
      <w:r>
        <w:rPr>
          <w:i/>
        </w:rPr>
        <w:tab/>
      </w:r>
      <w:r>
        <w:rPr>
          <w:i/>
        </w:rPr>
        <w:tab/>
      </w:r>
      <w:r>
        <w:rPr>
          <w:i/>
        </w:rPr>
        <w:tab/>
        <w:t>Source: Huawei, HiSilicon</w:t>
      </w:r>
    </w:p>
    <w:p w14:paraId="7049A8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B5C7B" w14:textId="77777777" w:rsidR="00AD1035" w:rsidRDefault="00AD1035" w:rsidP="00AD1035">
      <w:pPr>
        <w:rPr>
          <w:rFonts w:ascii="Arial" w:hAnsi="Arial" w:cs="Arial"/>
          <w:b/>
          <w:sz w:val="24"/>
        </w:rPr>
      </w:pPr>
      <w:r>
        <w:rPr>
          <w:rFonts w:ascii="Arial" w:hAnsi="Arial" w:cs="Arial"/>
          <w:b/>
          <w:color w:val="0000FF"/>
          <w:sz w:val="24"/>
        </w:rPr>
        <w:t>R4-2308636</w:t>
      </w:r>
      <w:r>
        <w:rPr>
          <w:rFonts w:ascii="Arial" w:hAnsi="Arial" w:cs="Arial"/>
          <w:b/>
          <w:color w:val="0000FF"/>
          <w:sz w:val="24"/>
        </w:rPr>
        <w:tab/>
      </w:r>
      <w:r>
        <w:rPr>
          <w:rFonts w:ascii="Arial" w:hAnsi="Arial" w:cs="Arial"/>
          <w:b/>
          <w:sz w:val="24"/>
        </w:rPr>
        <w:t>CR on direct SCell activation requirements R18</w:t>
      </w:r>
    </w:p>
    <w:p w14:paraId="18A7BCE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CR-3257  rev  Cat: A (Rel-18)</w:t>
      </w:r>
      <w:r>
        <w:rPr>
          <w:i/>
        </w:rPr>
        <w:br/>
      </w:r>
      <w:r>
        <w:rPr>
          <w:i/>
        </w:rPr>
        <w:br/>
      </w:r>
      <w:r>
        <w:rPr>
          <w:i/>
        </w:rPr>
        <w:tab/>
      </w:r>
      <w:r>
        <w:rPr>
          <w:i/>
        </w:rPr>
        <w:tab/>
      </w:r>
      <w:r>
        <w:rPr>
          <w:i/>
        </w:rPr>
        <w:tab/>
      </w:r>
      <w:r>
        <w:rPr>
          <w:i/>
        </w:rPr>
        <w:tab/>
      </w:r>
      <w:r>
        <w:rPr>
          <w:i/>
        </w:rPr>
        <w:tab/>
        <w:t>Source: Huawei, HiSilicon</w:t>
      </w:r>
    </w:p>
    <w:p w14:paraId="76073B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08BD8" w14:textId="77777777" w:rsidR="00AD1035" w:rsidRDefault="00AD1035" w:rsidP="00AD1035">
      <w:pPr>
        <w:rPr>
          <w:rFonts w:ascii="Arial" w:hAnsi="Arial" w:cs="Arial"/>
          <w:b/>
          <w:sz w:val="24"/>
        </w:rPr>
      </w:pPr>
      <w:r>
        <w:rPr>
          <w:rFonts w:ascii="Arial" w:hAnsi="Arial" w:cs="Arial"/>
          <w:b/>
          <w:color w:val="0000FF"/>
          <w:sz w:val="24"/>
        </w:rPr>
        <w:t>R4-2308680</w:t>
      </w:r>
      <w:r>
        <w:rPr>
          <w:rFonts w:ascii="Arial" w:hAnsi="Arial" w:cs="Arial"/>
          <w:b/>
          <w:color w:val="0000FF"/>
          <w:sz w:val="24"/>
        </w:rPr>
        <w:tab/>
      </w:r>
      <w:r>
        <w:rPr>
          <w:rFonts w:ascii="Arial" w:hAnsi="Arial" w:cs="Arial"/>
          <w:b/>
          <w:sz w:val="24"/>
        </w:rPr>
        <w:t>CR on maintaining antenna connections for 4Rx capable UEs R15</w:t>
      </w:r>
    </w:p>
    <w:p w14:paraId="5A5189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CR-3274  rev  Cat: F (Rel-15)</w:t>
      </w:r>
      <w:r>
        <w:rPr>
          <w:i/>
        </w:rPr>
        <w:br/>
      </w:r>
      <w:r>
        <w:rPr>
          <w:i/>
        </w:rPr>
        <w:br/>
      </w:r>
      <w:r>
        <w:rPr>
          <w:i/>
        </w:rPr>
        <w:tab/>
      </w:r>
      <w:r>
        <w:rPr>
          <w:i/>
        </w:rPr>
        <w:tab/>
      </w:r>
      <w:r>
        <w:rPr>
          <w:i/>
        </w:rPr>
        <w:tab/>
      </w:r>
      <w:r>
        <w:rPr>
          <w:i/>
        </w:rPr>
        <w:tab/>
      </w:r>
      <w:r>
        <w:rPr>
          <w:i/>
        </w:rPr>
        <w:tab/>
        <w:t>Source: Huawei, HiSilicon</w:t>
      </w:r>
    </w:p>
    <w:p w14:paraId="0501B34C"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82C79" w14:textId="77777777" w:rsidR="00AD1035" w:rsidRDefault="00AD1035" w:rsidP="00AD1035">
      <w:pPr>
        <w:rPr>
          <w:rFonts w:ascii="Arial" w:hAnsi="Arial" w:cs="Arial"/>
          <w:b/>
          <w:sz w:val="24"/>
        </w:rPr>
      </w:pPr>
      <w:r>
        <w:rPr>
          <w:rFonts w:ascii="Arial" w:hAnsi="Arial" w:cs="Arial"/>
          <w:b/>
          <w:color w:val="0000FF"/>
          <w:sz w:val="24"/>
        </w:rPr>
        <w:t>R4-2308681</w:t>
      </w:r>
      <w:r>
        <w:rPr>
          <w:rFonts w:ascii="Arial" w:hAnsi="Arial" w:cs="Arial"/>
          <w:b/>
          <w:color w:val="0000FF"/>
          <w:sz w:val="24"/>
        </w:rPr>
        <w:tab/>
      </w:r>
      <w:r>
        <w:rPr>
          <w:rFonts w:ascii="Arial" w:hAnsi="Arial" w:cs="Arial"/>
          <w:b/>
          <w:sz w:val="24"/>
        </w:rPr>
        <w:t>CR on maintaining antenna connections for 4Rx capable UEs R16</w:t>
      </w:r>
    </w:p>
    <w:p w14:paraId="44DEEAD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CR-3275  rev  Cat: A (Rel-16)</w:t>
      </w:r>
      <w:r>
        <w:rPr>
          <w:i/>
        </w:rPr>
        <w:br/>
      </w:r>
      <w:r>
        <w:rPr>
          <w:i/>
        </w:rPr>
        <w:br/>
      </w:r>
      <w:r>
        <w:rPr>
          <w:i/>
        </w:rPr>
        <w:tab/>
      </w:r>
      <w:r>
        <w:rPr>
          <w:i/>
        </w:rPr>
        <w:tab/>
      </w:r>
      <w:r>
        <w:rPr>
          <w:i/>
        </w:rPr>
        <w:tab/>
      </w:r>
      <w:r>
        <w:rPr>
          <w:i/>
        </w:rPr>
        <w:tab/>
      </w:r>
      <w:r>
        <w:rPr>
          <w:i/>
        </w:rPr>
        <w:tab/>
        <w:t>Source: Huawei, HiSilicon</w:t>
      </w:r>
    </w:p>
    <w:p w14:paraId="36E3D5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528F6" w14:textId="77777777" w:rsidR="00AD1035" w:rsidRDefault="00AD1035" w:rsidP="00AD1035">
      <w:pPr>
        <w:rPr>
          <w:rFonts w:ascii="Arial" w:hAnsi="Arial" w:cs="Arial"/>
          <w:b/>
          <w:sz w:val="24"/>
        </w:rPr>
      </w:pPr>
      <w:r>
        <w:rPr>
          <w:rFonts w:ascii="Arial" w:hAnsi="Arial" w:cs="Arial"/>
          <w:b/>
          <w:color w:val="0000FF"/>
          <w:sz w:val="24"/>
        </w:rPr>
        <w:t>R4-2308682</w:t>
      </w:r>
      <w:r>
        <w:rPr>
          <w:rFonts w:ascii="Arial" w:hAnsi="Arial" w:cs="Arial"/>
          <w:b/>
          <w:color w:val="0000FF"/>
          <w:sz w:val="24"/>
        </w:rPr>
        <w:tab/>
      </w:r>
      <w:r>
        <w:rPr>
          <w:rFonts w:ascii="Arial" w:hAnsi="Arial" w:cs="Arial"/>
          <w:b/>
          <w:sz w:val="24"/>
        </w:rPr>
        <w:t>CR on maintaining antenna connections for 4Rx capable UEs R17</w:t>
      </w:r>
    </w:p>
    <w:p w14:paraId="72B13F8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CR-3276  rev  Cat: A (Rel-17)</w:t>
      </w:r>
      <w:r>
        <w:rPr>
          <w:i/>
        </w:rPr>
        <w:br/>
      </w:r>
      <w:r>
        <w:rPr>
          <w:i/>
        </w:rPr>
        <w:br/>
      </w:r>
      <w:r>
        <w:rPr>
          <w:i/>
        </w:rPr>
        <w:tab/>
      </w:r>
      <w:r>
        <w:rPr>
          <w:i/>
        </w:rPr>
        <w:tab/>
      </w:r>
      <w:r>
        <w:rPr>
          <w:i/>
        </w:rPr>
        <w:tab/>
      </w:r>
      <w:r>
        <w:rPr>
          <w:i/>
        </w:rPr>
        <w:tab/>
      </w:r>
      <w:r>
        <w:rPr>
          <w:i/>
        </w:rPr>
        <w:tab/>
        <w:t>Source: Huawei, HiSilicon</w:t>
      </w:r>
    </w:p>
    <w:p w14:paraId="14DE25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DF634" w14:textId="77777777" w:rsidR="00AD1035" w:rsidRDefault="00AD1035" w:rsidP="00AD1035">
      <w:pPr>
        <w:rPr>
          <w:rFonts w:ascii="Arial" w:hAnsi="Arial" w:cs="Arial"/>
          <w:b/>
          <w:sz w:val="24"/>
        </w:rPr>
      </w:pPr>
      <w:r>
        <w:rPr>
          <w:rFonts w:ascii="Arial" w:hAnsi="Arial" w:cs="Arial"/>
          <w:b/>
          <w:color w:val="0000FF"/>
          <w:sz w:val="24"/>
        </w:rPr>
        <w:t>R4-2308683</w:t>
      </w:r>
      <w:r>
        <w:rPr>
          <w:rFonts w:ascii="Arial" w:hAnsi="Arial" w:cs="Arial"/>
          <w:b/>
          <w:color w:val="0000FF"/>
          <w:sz w:val="24"/>
        </w:rPr>
        <w:tab/>
      </w:r>
      <w:r>
        <w:rPr>
          <w:rFonts w:ascii="Arial" w:hAnsi="Arial" w:cs="Arial"/>
          <w:b/>
          <w:sz w:val="24"/>
        </w:rPr>
        <w:t>CR on maintaining antenna connections for 4Rx capable UEs R18</w:t>
      </w:r>
    </w:p>
    <w:p w14:paraId="2EEAE03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CR-3277  rev  Cat: A (Rel-18)</w:t>
      </w:r>
      <w:r>
        <w:rPr>
          <w:i/>
        </w:rPr>
        <w:br/>
      </w:r>
      <w:r>
        <w:rPr>
          <w:i/>
        </w:rPr>
        <w:br/>
      </w:r>
      <w:r>
        <w:rPr>
          <w:i/>
        </w:rPr>
        <w:tab/>
      </w:r>
      <w:r>
        <w:rPr>
          <w:i/>
        </w:rPr>
        <w:tab/>
      </w:r>
      <w:r>
        <w:rPr>
          <w:i/>
        </w:rPr>
        <w:tab/>
      </w:r>
      <w:r>
        <w:rPr>
          <w:i/>
        </w:rPr>
        <w:tab/>
      </w:r>
      <w:r>
        <w:rPr>
          <w:i/>
        </w:rPr>
        <w:tab/>
        <w:t>Source: Huawei, HiSilicon</w:t>
      </w:r>
    </w:p>
    <w:p w14:paraId="03A76D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6111A" w14:textId="77777777" w:rsidR="00AD1035" w:rsidRDefault="00AD1035" w:rsidP="00AD1035">
      <w:pPr>
        <w:rPr>
          <w:rFonts w:ascii="Arial" w:hAnsi="Arial" w:cs="Arial"/>
          <w:b/>
          <w:sz w:val="24"/>
        </w:rPr>
      </w:pPr>
      <w:r>
        <w:rPr>
          <w:rFonts w:ascii="Arial" w:hAnsi="Arial" w:cs="Arial"/>
          <w:b/>
          <w:color w:val="0000FF"/>
          <w:sz w:val="24"/>
        </w:rPr>
        <w:t>R4-2308684</w:t>
      </w:r>
      <w:r>
        <w:rPr>
          <w:rFonts w:ascii="Arial" w:hAnsi="Arial" w:cs="Arial"/>
          <w:b/>
          <w:color w:val="0000FF"/>
          <w:sz w:val="24"/>
        </w:rPr>
        <w:tab/>
      </w:r>
      <w:r>
        <w:rPr>
          <w:rFonts w:ascii="Arial" w:hAnsi="Arial" w:cs="Arial"/>
          <w:b/>
          <w:sz w:val="24"/>
        </w:rPr>
        <w:t>CR on maintaining PL-RS switching delay requirements R16</w:t>
      </w:r>
    </w:p>
    <w:p w14:paraId="6E9AF3C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CR-3278  rev  Cat: F (Rel-16)</w:t>
      </w:r>
      <w:r>
        <w:rPr>
          <w:i/>
        </w:rPr>
        <w:br/>
      </w:r>
      <w:r>
        <w:rPr>
          <w:i/>
        </w:rPr>
        <w:br/>
      </w:r>
      <w:r>
        <w:rPr>
          <w:i/>
        </w:rPr>
        <w:tab/>
      </w:r>
      <w:r>
        <w:rPr>
          <w:i/>
        </w:rPr>
        <w:tab/>
      </w:r>
      <w:r>
        <w:rPr>
          <w:i/>
        </w:rPr>
        <w:tab/>
      </w:r>
      <w:r>
        <w:rPr>
          <w:i/>
        </w:rPr>
        <w:tab/>
      </w:r>
      <w:r>
        <w:rPr>
          <w:i/>
        </w:rPr>
        <w:tab/>
        <w:t>Source: Huawei, HiSilicon</w:t>
      </w:r>
    </w:p>
    <w:p w14:paraId="4986F1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E25468" w14:textId="77777777" w:rsidR="00AD1035" w:rsidRDefault="00AD1035" w:rsidP="00AD1035">
      <w:pPr>
        <w:rPr>
          <w:rFonts w:ascii="Arial" w:hAnsi="Arial" w:cs="Arial"/>
          <w:b/>
          <w:sz w:val="24"/>
        </w:rPr>
      </w:pPr>
      <w:r>
        <w:rPr>
          <w:rFonts w:ascii="Arial" w:hAnsi="Arial" w:cs="Arial"/>
          <w:b/>
          <w:color w:val="0000FF"/>
          <w:sz w:val="24"/>
        </w:rPr>
        <w:t>R4-2308685</w:t>
      </w:r>
      <w:r>
        <w:rPr>
          <w:rFonts w:ascii="Arial" w:hAnsi="Arial" w:cs="Arial"/>
          <w:b/>
          <w:color w:val="0000FF"/>
          <w:sz w:val="24"/>
        </w:rPr>
        <w:tab/>
      </w:r>
      <w:r>
        <w:rPr>
          <w:rFonts w:ascii="Arial" w:hAnsi="Arial" w:cs="Arial"/>
          <w:b/>
          <w:sz w:val="24"/>
        </w:rPr>
        <w:t>CR on maintaining PL-RS switching delay requirements R17</w:t>
      </w:r>
    </w:p>
    <w:p w14:paraId="7DCCF5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CR-3279  rev  Cat: A (Rel-17)</w:t>
      </w:r>
      <w:r>
        <w:rPr>
          <w:i/>
        </w:rPr>
        <w:br/>
      </w:r>
      <w:r>
        <w:rPr>
          <w:i/>
        </w:rPr>
        <w:br/>
      </w:r>
      <w:r>
        <w:rPr>
          <w:i/>
        </w:rPr>
        <w:tab/>
      </w:r>
      <w:r>
        <w:rPr>
          <w:i/>
        </w:rPr>
        <w:tab/>
      </w:r>
      <w:r>
        <w:rPr>
          <w:i/>
        </w:rPr>
        <w:tab/>
      </w:r>
      <w:r>
        <w:rPr>
          <w:i/>
        </w:rPr>
        <w:tab/>
      </w:r>
      <w:r>
        <w:rPr>
          <w:i/>
        </w:rPr>
        <w:tab/>
        <w:t>Source: Huawei, HiSilicon</w:t>
      </w:r>
    </w:p>
    <w:p w14:paraId="3AE189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713B5" w14:textId="77777777" w:rsidR="00AD1035" w:rsidRDefault="00AD1035" w:rsidP="00AD1035">
      <w:pPr>
        <w:rPr>
          <w:rFonts w:ascii="Arial" w:hAnsi="Arial" w:cs="Arial"/>
          <w:b/>
          <w:sz w:val="24"/>
        </w:rPr>
      </w:pPr>
      <w:r>
        <w:rPr>
          <w:rFonts w:ascii="Arial" w:hAnsi="Arial" w:cs="Arial"/>
          <w:b/>
          <w:color w:val="0000FF"/>
          <w:sz w:val="24"/>
        </w:rPr>
        <w:t>R4-2308686</w:t>
      </w:r>
      <w:r>
        <w:rPr>
          <w:rFonts w:ascii="Arial" w:hAnsi="Arial" w:cs="Arial"/>
          <w:b/>
          <w:color w:val="0000FF"/>
          <w:sz w:val="24"/>
        </w:rPr>
        <w:tab/>
      </w:r>
      <w:r>
        <w:rPr>
          <w:rFonts w:ascii="Arial" w:hAnsi="Arial" w:cs="Arial"/>
          <w:b/>
          <w:sz w:val="24"/>
        </w:rPr>
        <w:t>CR on maintaining PL-RS switching delay requirements R18</w:t>
      </w:r>
    </w:p>
    <w:p w14:paraId="683C096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CR-3280  rev  Cat: A (Rel-18)</w:t>
      </w:r>
      <w:r>
        <w:rPr>
          <w:i/>
        </w:rPr>
        <w:br/>
      </w:r>
      <w:r>
        <w:rPr>
          <w:i/>
        </w:rPr>
        <w:br/>
      </w:r>
      <w:r>
        <w:rPr>
          <w:i/>
        </w:rPr>
        <w:tab/>
      </w:r>
      <w:r>
        <w:rPr>
          <w:i/>
        </w:rPr>
        <w:tab/>
      </w:r>
      <w:r>
        <w:rPr>
          <w:i/>
        </w:rPr>
        <w:tab/>
      </w:r>
      <w:r>
        <w:rPr>
          <w:i/>
        </w:rPr>
        <w:tab/>
      </w:r>
      <w:r>
        <w:rPr>
          <w:i/>
        </w:rPr>
        <w:tab/>
        <w:t>Source: Huawei, HiSilicon</w:t>
      </w:r>
    </w:p>
    <w:p w14:paraId="624292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78AA1" w14:textId="77777777" w:rsidR="00AD1035" w:rsidRDefault="00AD1035" w:rsidP="00AD1035">
      <w:pPr>
        <w:rPr>
          <w:rFonts w:ascii="Arial" w:hAnsi="Arial" w:cs="Arial"/>
          <w:b/>
          <w:sz w:val="24"/>
        </w:rPr>
      </w:pPr>
      <w:r>
        <w:rPr>
          <w:rFonts w:ascii="Arial" w:hAnsi="Arial" w:cs="Arial"/>
          <w:b/>
          <w:color w:val="0000FF"/>
          <w:sz w:val="24"/>
        </w:rPr>
        <w:t>R4-2308687</w:t>
      </w:r>
      <w:r>
        <w:rPr>
          <w:rFonts w:ascii="Arial" w:hAnsi="Arial" w:cs="Arial"/>
          <w:b/>
          <w:color w:val="0000FF"/>
          <w:sz w:val="24"/>
        </w:rPr>
        <w:tab/>
      </w:r>
      <w:r>
        <w:rPr>
          <w:rFonts w:ascii="Arial" w:hAnsi="Arial" w:cs="Arial"/>
          <w:b/>
          <w:sz w:val="24"/>
        </w:rPr>
        <w:t>CR on interruption requirements due to UE capability interBandMRDC-WithOverlapDL-Bands R16</w:t>
      </w:r>
    </w:p>
    <w:p w14:paraId="698E1D1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CR-3281  rev  Cat: F (Rel-16)</w:t>
      </w:r>
      <w:r>
        <w:rPr>
          <w:i/>
        </w:rPr>
        <w:br/>
      </w:r>
      <w:r>
        <w:rPr>
          <w:i/>
        </w:rPr>
        <w:br/>
      </w:r>
      <w:r>
        <w:rPr>
          <w:i/>
        </w:rPr>
        <w:tab/>
      </w:r>
      <w:r>
        <w:rPr>
          <w:i/>
        </w:rPr>
        <w:tab/>
      </w:r>
      <w:r>
        <w:rPr>
          <w:i/>
        </w:rPr>
        <w:tab/>
      </w:r>
      <w:r>
        <w:rPr>
          <w:i/>
        </w:rPr>
        <w:tab/>
      </w:r>
      <w:r>
        <w:rPr>
          <w:i/>
        </w:rPr>
        <w:tab/>
        <w:t>Source: Huawei, HiSilicon</w:t>
      </w:r>
    </w:p>
    <w:p w14:paraId="0BFE52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BEF1BC" w14:textId="77777777" w:rsidR="00AD1035" w:rsidRDefault="00AD1035" w:rsidP="00AD1035">
      <w:pPr>
        <w:rPr>
          <w:rFonts w:ascii="Arial" w:hAnsi="Arial" w:cs="Arial"/>
          <w:b/>
          <w:sz w:val="24"/>
        </w:rPr>
      </w:pPr>
      <w:r>
        <w:rPr>
          <w:rFonts w:ascii="Arial" w:hAnsi="Arial" w:cs="Arial"/>
          <w:b/>
          <w:color w:val="0000FF"/>
          <w:sz w:val="24"/>
        </w:rPr>
        <w:lastRenderedPageBreak/>
        <w:t>R4-2308688</w:t>
      </w:r>
      <w:r>
        <w:rPr>
          <w:rFonts w:ascii="Arial" w:hAnsi="Arial" w:cs="Arial"/>
          <w:b/>
          <w:color w:val="0000FF"/>
          <w:sz w:val="24"/>
        </w:rPr>
        <w:tab/>
      </w:r>
      <w:r>
        <w:rPr>
          <w:rFonts w:ascii="Arial" w:hAnsi="Arial" w:cs="Arial"/>
          <w:b/>
          <w:sz w:val="24"/>
        </w:rPr>
        <w:t>CR on interruption requirements due to UE capability interBandMRDC-WithOverlapDL-Bands R17</w:t>
      </w:r>
    </w:p>
    <w:p w14:paraId="564C8B4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CR-3282  rev  Cat: A (Rel-17)</w:t>
      </w:r>
      <w:r>
        <w:rPr>
          <w:i/>
        </w:rPr>
        <w:br/>
      </w:r>
      <w:r>
        <w:rPr>
          <w:i/>
        </w:rPr>
        <w:br/>
      </w:r>
      <w:r>
        <w:rPr>
          <w:i/>
        </w:rPr>
        <w:tab/>
      </w:r>
      <w:r>
        <w:rPr>
          <w:i/>
        </w:rPr>
        <w:tab/>
      </w:r>
      <w:r>
        <w:rPr>
          <w:i/>
        </w:rPr>
        <w:tab/>
      </w:r>
      <w:r>
        <w:rPr>
          <w:i/>
        </w:rPr>
        <w:tab/>
      </w:r>
      <w:r>
        <w:rPr>
          <w:i/>
        </w:rPr>
        <w:tab/>
        <w:t>Source: Huawei, HiSilicon</w:t>
      </w:r>
    </w:p>
    <w:p w14:paraId="5187A4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07BD5" w14:textId="77777777" w:rsidR="00AD1035" w:rsidRDefault="00AD1035" w:rsidP="00AD1035">
      <w:pPr>
        <w:rPr>
          <w:rFonts w:ascii="Arial" w:hAnsi="Arial" w:cs="Arial"/>
          <w:b/>
          <w:sz w:val="24"/>
        </w:rPr>
      </w:pPr>
      <w:r>
        <w:rPr>
          <w:rFonts w:ascii="Arial" w:hAnsi="Arial" w:cs="Arial"/>
          <w:b/>
          <w:color w:val="0000FF"/>
          <w:sz w:val="24"/>
        </w:rPr>
        <w:t>R4-2308689</w:t>
      </w:r>
      <w:r>
        <w:rPr>
          <w:rFonts w:ascii="Arial" w:hAnsi="Arial" w:cs="Arial"/>
          <w:b/>
          <w:color w:val="0000FF"/>
          <w:sz w:val="24"/>
        </w:rPr>
        <w:tab/>
      </w:r>
      <w:r>
        <w:rPr>
          <w:rFonts w:ascii="Arial" w:hAnsi="Arial" w:cs="Arial"/>
          <w:b/>
          <w:sz w:val="24"/>
        </w:rPr>
        <w:t>CR on interruption requirements due to UE capability interBandMRDC-WithOverlapDL-Bands R18</w:t>
      </w:r>
    </w:p>
    <w:p w14:paraId="682B8DF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CR-3283  rev  Cat: A (Rel-18)</w:t>
      </w:r>
      <w:r>
        <w:rPr>
          <w:i/>
        </w:rPr>
        <w:br/>
      </w:r>
      <w:r>
        <w:rPr>
          <w:i/>
        </w:rPr>
        <w:br/>
      </w:r>
      <w:r>
        <w:rPr>
          <w:i/>
        </w:rPr>
        <w:tab/>
      </w:r>
      <w:r>
        <w:rPr>
          <w:i/>
        </w:rPr>
        <w:tab/>
      </w:r>
      <w:r>
        <w:rPr>
          <w:i/>
        </w:rPr>
        <w:tab/>
      </w:r>
      <w:r>
        <w:rPr>
          <w:i/>
        </w:rPr>
        <w:tab/>
      </w:r>
      <w:r>
        <w:rPr>
          <w:i/>
        </w:rPr>
        <w:tab/>
        <w:t>Source: Huawei, HiSilicon</w:t>
      </w:r>
    </w:p>
    <w:p w14:paraId="69F32D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266F3B" w14:textId="77777777" w:rsidR="00AD1035" w:rsidRDefault="00AD1035" w:rsidP="00AD1035">
      <w:pPr>
        <w:rPr>
          <w:rFonts w:ascii="Arial" w:hAnsi="Arial" w:cs="Arial"/>
          <w:b/>
          <w:sz w:val="24"/>
        </w:rPr>
      </w:pPr>
      <w:r>
        <w:rPr>
          <w:rFonts w:ascii="Arial" w:hAnsi="Arial" w:cs="Arial"/>
          <w:b/>
          <w:color w:val="0000FF"/>
          <w:sz w:val="24"/>
        </w:rPr>
        <w:t>R4-2308690</w:t>
      </w:r>
      <w:r>
        <w:rPr>
          <w:rFonts w:ascii="Arial" w:hAnsi="Arial" w:cs="Arial"/>
          <w:b/>
          <w:color w:val="0000FF"/>
          <w:sz w:val="24"/>
        </w:rPr>
        <w:tab/>
      </w:r>
      <w:r>
        <w:rPr>
          <w:rFonts w:ascii="Arial" w:hAnsi="Arial" w:cs="Arial"/>
          <w:b/>
          <w:sz w:val="24"/>
        </w:rPr>
        <w:t>CR on correction to interruption requirements for inter-band CA R17</w:t>
      </w:r>
    </w:p>
    <w:p w14:paraId="2A86067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CR-3284  rev  Cat: F (Rel-17)</w:t>
      </w:r>
      <w:r>
        <w:rPr>
          <w:i/>
        </w:rPr>
        <w:br/>
      </w:r>
      <w:r>
        <w:rPr>
          <w:i/>
        </w:rPr>
        <w:br/>
      </w:r>
      <w:r>
        <w:rPr>
          <w:i/>
        </w:rPr>
        <w:tab/>
      </w:r>
      <w:r>
        <w:rPr>
          <w:i/>
        </w:rPr>
        <w:tab/>
      </w:r>
      <w:r>
        <w:rPr>
          <w:i/>
        </w:rPr>
        <w:tab/>
      </w:r>
      <w:r>
        <w:rPr>
          <w:i/>
        </w:rPr>
        <w:tab/>
      </w:r>
      <w:r>
        <w:rPr>
          <w:i/>
        </w:rPr>
        <w:tab/>
        <w:t>Source: Huawei, HiSilicon</w:t>
      </w:r>
    </w:p>
    <w:p w14:paraId="72B21F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994AA" w14:textId="77777777" w:rsidR="00AD1035" w:rsidRDefault="00AD1035" w:rsidP="00AD1035">
      <w:pPr>
        <w:rPr>
          <w:rFonts w:ascii="Arial" w:hAnsi="Arial" w:cs="Arial"/>
          <w:b/>
          <w:sz w:val="24"/>
        </w:rPr>
      </w:pPr>
      <w:r>
        <w:rPr>
          <w:rFonts w:ascii="Arial" w:hAnsi="Arial" w:cs="Arial"/>
          <w:b/>
          <w:color w:val="0000FF"/>
          <w:sz w:val="24"/>
        </w:rPr>
        <w:t>R4-2308691</w:t>
      </w:r>
      <w:r>
        <w:rPr>
          <w:rFonts w:ascii="Arial" w:hAnsi="Arial" w:cs="Arial"/>
          <w:b/>
          <w:color w:val="0000FF"/>
          <w:sz w:val="24"/>
        </w:rPr>
        <w:tab/>
      </w:r>
      <w:r>
        <w:rPr>
          <w:rFonts w:ascii="Arial" w:hAnsi="Arial" w:cs="Arial"/>
          <w:b/>
          <w:sz w:val="24"/>
        </w:rPr>
        <w:t>CR on correction to interruption requirements for inter-band CA R18</w:t>
      </w:r>
    </w:p>
    <w:p w14:paraId="0B7917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CR-3285  rev  Cat: A (Rel-18)</w:t>
      </w:r>
      <w:r>
        <w:rPr>
          <w:i/>
        </w:rPr>
        <w:br/>
      </w:r>
      <w:r>
        <w:rPr>
          <w:i/>
        </w:rPr>
        <w:br/>
      </w:r>
      <w:r>
        <w:rPr>
          <w:i/>
        </w:rPr>
        <w:tab/>
      </w:r>
      <w:r>
        <w:rPr>
          <w:i/>
        </w:rPr>
        <w:tab/>
      </w:r>
      <w:r>
        <w:rPr>
          <w:i/>
        </w:rPr>
        <w:tab/>
      </w:r>
      <w:r>
        <w:rPr>
          <w:i/>
        </w:rPr>
        <w:tab/>
      </w:r>
      <w:r>
        <w:rPr>
          <w:i/>
        </w:rPr>
        <w:tab/>
        <w:t>Source: Huawei, HiSilicon</w:t>
      </w:r>
    </w:p>
    <w:p w14:paraId="3F741B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B9E0" w14:textId="77777777" w:rsidR="00AD1035" w:rsidRDefault="00AD1035" w:rsidP="00AD1035">
      <w:pPr>
        <w:rPr>
          <w:rFonts w:ascii="Arial" w:hAnsi="Arial" w:cs="Arial"/>
          <w:b/>
          <w:sz w:val="24"/>
        </w:rPr>
      </w:pPr>
      <w:r>
        <w:rPr>
          <w:rFonts w:ascii="Arial" w:hAnsi="Arial" w:cs="Arial"/>
          <w:b/>
          <w:color w:val="0000FF"/>
          <w:sz w:val="24"/>
        </w:rPr>
        <w:t>R4-2308733</w:t>
      </w:r>
      <w:r>
        <w:rPr>
          <w:rFonts w:ascii="Arial" w:hAnsi="Arial" w:cs="Arial"/>
          <w:b/>
          <w:color w:val="0000FF"/>
          <w:sz w:val="24"/>
        </w:rPr>
        <w:tab/>
      </w:r>
      <w:r>
        <w:rPr>
          <w:rFonts w:ascii="Arial" w:hAnsi="Arial" w:cs="Arial"/>
          <w:b/>
          <w:sz w:val="24"/>
        </w:rPr>
        <w:t>CR on R15 SCell activation</w:t>
      </w:r>
    </w:p>
    <w:p w14:paraId="2EB2B7F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CR-3292  rev  Cat: F (Rel-15)</w:t>
      </w:r>
      <w:r>
        <w:rPr>
          <w:i/>
        </w:rPr>
        <w:br/>
      </w:r>
      <w:r>
        <w:rPr>
          <w:i/>
        </w:rPr>
        <w:br/>
      </w:r>
      <w:r>
        <w:rPr>
          <w:i/>
        </w:rPr>
        <w:tab/>
      </w:r>
      <w:r>
        <w:rPr>
          <w:i/>
        </w:rPr>
        <w:tab/>
      </w:r>
      <w:r>
        <w:rPr>
          <w:i/>
        </w:rPr>
        <w:tab/>
      </w:r>
      <w:r>
        <w:rPr>
          <w:i/>
        </w:rPr>
        <w:tab/>
      </w:r>
      <w:r>
        <w:rPr>
          <w:i/>
        </w:rPr>
        <w:tab/>
        <w:t>Source: ZTE</w:t>
      </w:r>
    </w:p>
    <w:p w14:paraId="194866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971267" w14:textId="77777777" w:rsidR="00AD1035" w:rsidRDefault="00AD1035" w:rsidP="00AD1035">
      <w:pPr>
        <w:rPr>
          <w:rFonts w:ascii="Arial" w:hAnsi="Arial" w:cs="Arial"/>
          <w:b/>
          <w:sz w:val="24"/>
        </w:rPr>
      </w:pPr>
      <w:r>
        <w:rPr>
          <w:rFonts w:ascii="Arial" w:hAnsi="Arial" w:cs="Arial"/>
          <w:b/>
          <w:color w:val="0000FF"/>
          <w:sz w:val="24"/>
        </w:rPr>
        <w:t>R4-2308735</w:t>
      </w:r>
      <w:r>
        <w:rPr>
          <w:rFonts w:ascii="Arial" w:hAnsi="Arial" w:cs="Arial"/>
          <w:b/>
          <w:color w:val="0000FF"/>
          <w:sz w:val="24"/>
        </w:rPr>
        <w:tab/>
      </w:r>
      <w:r>
        <w:rPr>
          <w:rFonts w:ascii="Arial" w:hAnsi="Arial" w:cs="Arial"/>
          <w:b/>
          <w:sz w:val="24"/>
        </w:rPr>
        <w:t>CR on R15 SCell activation requirements</w:t>
      </w:r>
    </w:p>
    <w:p w14:paraId="03A9A4F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CR-3294  rev  Cat: A (Rel-16)</w:t>
      </w:r>
      <w:r>
        <w:rPr>
          <w:i/>
        </w:rPr>
        <w:br/>
      </w:r>
      <w:r>
        <w:rPr>
          <w:i/>
        </w:rPr>
        <w:br/>
      </w:r>
      <w:r>
        <w:rPr>
          <w:i/>
        </w:rPr>
        <w:tab/>
      </w:r>
      <w:r>
        <w:rPr>
          <w:i/>
        </w:rPr>
        <w:tab/>
      </w:r>
      <w:r>
        <w:rPr>
          <w:i/>
        </w:rPr>
        <w:tab/>
      </w:r>
      <w:r>
        <w:rPr>
          <w:i/>
        </w:rPr>
        <w:tab/>
      </w:r>
      <w:r>
        <w:rPr>
          <w:i/>
        </w:rPr>
        <w:tab/>
        <w:t>Source: ZTE Corporation</w:t>
      </w:r>
    </w:p>
    <w:p w14:paraId="1E29EC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58544" w14:textId="77777777" w:rsidR="00AD1035" w:rsidRDefault="00AD1035" w:rsidP="00AD1035">
      <w:pPr>
        <w:rPr>
          <w:rFonts w:ascii="Arial" w:hAnsi="Arial" w:cs="Arial"/>
          <w:b/>
          <w:sz w:val="24"/>
        </w:rPr>
      </w:pPr>
      <w:r>
        <w:rPr>
          <w:rFonts w:ascii="Arial" w:hAnsi="Arial" w:cs="Arial"/>
          <w:b/>
          <w:color w:val="0000FF"/>
          <w:sz w:val="24"/>
        </w:rPr>
        <w:t>R4-2308737</w:t>
      </w:r>
      <w:r>
        <w:rPr>
          <w:rFonts w:ascii="Arial" w:hAnsi="Arial" w:cs="Arial"/>
          <w:b/>
          <w:color w:val="0000FF"/>
          <w:sz w:val="24"/>
        </w:rPr>
        <w:tab/>
      </w:r>
      <w:r>
        <w:rPr>
          <w:rFonts w:ascii="Arial" w:hAnsi="Arial" w:cs="Arial"/>
          <w:b/>
          <w:sz w:val="24"/>
        </w:rPr>
        <w:t>CR on R15 SCell activation requirements</w:t>
      </w:r>
    </w:p>
    <w:p w14:paraId="56B64E9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CR-3296  rev  Cat: A (Rel-17)</w:t>
      </w:r>
      <w:r>
        <w:rPr>
          <w:i/>
        </w:rPr>
        <w:br/>
      </w:r>
      <w:r>
        <w:rPr>
          <w:i/>
        </w:rPr>
        <w:br/>
      </w:r>
      <w:r>
        <w:rPr>
          <w:i/>
        </w:rPr>
        <w:tab/>
      </w:r>
      <w:r>
        <w:rPr>
          <w:i/>
        </w:rPr>
        <w:tab/>
      </w:r>
      <w:r>
        <w:rPr>
          <w:i/>
        </w:rPr>
        <w:tab/>
      </w:r>
      <w:r>
        <w:rPr>
          <w:i/>
        </w:rPr>
        <w:tab/>
      </w:r>
      <w:r>
        <w:rPr>
          <w:i/>
        </w:rPr>
        <w:tab/>
        <w:t>Source: ZTE Corporation</w:t>
      </w:r>
    </w:p>
    <w:p w14:paraId="2AF16B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77CEE" w14:textId="77777777" w:rsidR="00AD1035" w:rsidRDefault="00AD1035" w:rsidP="00AD1035">
      <w:pPr>
        <w:rPr>
          <w:rFonts w:ascii="Arial" w:hAnsi="Arial" w:cs="Arial"/>
          <w:b/>
          <w:sz w:val="24"/>
        </w:rPr>
      </w:pPr>
      <w:r>
        <w:rPr>
          <w:rFonts w:ascii="Arial" w:hAnsi="Arial" w:cs="Arial"/>
          <w:b/>
          <w:color w:val="0000FF"/>
          <w:sz w:val="24"/>
        </w:rPr>
        <w:lastRenderedPageBreak/>
        <w:t>R4-2308738</w:t>
      </w:r>
      <w:r>
        <w:rPr>
          <w:rFonts w:ascii="Arial" w:hAnsi="Arial" w:cs="Arial"/>
          <w:b/>
          <w:color w:val="0000FF"/>
          <w:sz w:val="24"/>
        </w:rPr>
        <w:tab/>
      </w:r>
      <w:r>
        <w:rPr>
          <w:rFonts w:ascii="Arial" w:hAnsi="Arial" w:cs="Arial"/>
          <w:b/>
          <w:sz w:val="24"/>
        </w:rPr>
        <w:t>CR on R15 SCell activation requirements</w:t>
      </w:r>
    </w:p>
    <w:p w14:paraId="3C406A3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CR-3297  rev  Cat: A (Rel-18)</w:t>
      </w:r>
      <w:r>
        <w:rPr>
          <w:i/>
        </w:rPr>
        <w:br/>
      </w:r>
      <w:r>
        <w:rPr>
          <w:i/>
        </w:rPr>
        <w:br/>
      </w:r>
      <w:r>
        <w:rPr>
          <w:i/>
        </w:rPr>
        <w:tab/>
      </w:r>
      <w:r>
        <w:rPr>
          <w:i/>
        </w:rPr>
        <w:tab/>
      </w:r>
      <w:r>
        <w:rPr>
          <w:i/>
        </w:rPr>
        <w:tab/>
      </w:r>
      <w:r>
        <w:rPr>
          <w:i/>
        </w:rPr>
        <w:tab/>
      </w:r>
      <w:r>
        <w:rPr>
          <w:i/>
        </w:rPr>
        <w:tab/>
        <w:t>Source: ZTE Corporation</w:t>
      </w:r>
    </w:p>
    <w:p w14:paraId="0E386D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791E0" w14:textId="77777777" w:rsidR="00AD1035" w:rsidRDefault="00AD1035" w:rsidP="00AD1035">
      <w:pPr>
        <w:rPr>
          <w:rFonts w:ascii="Arial" w:hAnsi="Arial" w:cs="Arial"/>
          <w:b/>
          <w:sz w:val="24"/>
        </w:rPr>
      </w:pPr>
      <w:r>
        <w:rPr>
          <w:rFonts w:ascii="Arial" w:hAnsi="Arial" w:cs="Arial"/>
          <w:b/>
          <w:color w:val="0000FF"/>
          <w:sz w:val="24"/>
        </w:rPr>
        <w:t>R4-2308751</w:t>
      </w:r>
      <w:r>
        <w:rPr>
          <w:rFonts w:ascii="Arial" w:hAnsi="Arial" w:cs="Arial"/>
          <w:b/>
          <w:color w:val="0000FF"/>
          <w:sz w:val="24"/>
        </w:rPr>
        <w:tab/>
      </w:r>
      <w:r>
        <w:rPr>
          <w:rFonts w:ascii="Arial" w:hAnsi="Arial" w:cs="Arial"/>
          <w:b/>
          <w:sz w:val="24"/>
        </w:rPr>
        <w:t>Discussion on eMIMO and maintained PL-RS</w:t>
      </w:r>
    </w:p>
    <w:p w14:paraId="74340E1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C0DB9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53E6" w14:textId="77777777" w:rsidR="00AD1035" w:rsidRDefault="00AD1035" w:rsidP="00AD1035">
      <w:pPr>
        <w:rPr>
          <w:rFonts w:ascii="Arial" w:hAnsi="Arial" w:cs="Arial"/>
          <w:b/>
          <w:sz w:val="24"/>
        </w:rPr>
      </w:pPr>
      <w:r>
        <w:rPr>
          <w:rFonts w:ascii="Arial" w:hAnsi="Arial" w:cs="Arial"/>
          <w:b/>
          <w:color w:val="0000FF"/>
          <w:sz w:val="24"/>
        </w:rPr>
        <w:t>R4-2308752</w:t>
      </w:r>
      <w:r>
        <w:rPr>
          <w:rFonts w:ascii="Arial" w:hAnsi="Arial" w:cs="Arial"/>
          <w:b/>
          <w:color w:val="0000FF"/>
          <w:sz w:val="24"/>
        </w:rPr>
        <w:tab/>
      </w:r>
      <w:r>
        <w:rPr>
          <w:rFonts w:ascii="Arial" w:hAnsi="Arial" w:cs="Arial"/>
          <w:b/>
          <w:sz w:val="24"/>
        </w:rPr>
        <w:t>CR for definition of PL-RS maintained in section 8.14</w:t>
      </w:r>
    </w:p>
    <w:p w14:paraId="1A36412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CR-3298  rev  Cat: F (Rel-16)</w:t>
      </w:r>
      <w:r>
        <w:rPr>
          <w:i/>
        </w:rPr>
        <w:br/>
      </w:r>
      <w:r>
        <w:rPr>
          <w:i/>
        </w:rPr>
        <w:br/>
      </w:r>
      <w:r>
        <w:rPr>
          <w:i/>
        </w:rPr>
        <w:tab/>
      </w:r>
      <w:r>
        <w:rPr>
          <w:i/>
        </w:rPr>
        <w:tab/>
      </w:r>
      <w:r>
        <w:rPr>
          <w:i/>
        </w:rPr>
        <w:tab/>
      </w:r>
      <w:r>
        <w:rPr>
          <w:i/>
        </w:rPr>
        <w:tab/>
      </w:r>
      <w:r>
        <w:rPr>
          <w:i/>
        </w:rPr>
        <w:tab/>
        <w:t>Source: Nokia, Nokia Shanghai Bell</w:t>
      </w:r>
    </w:p>
    <w:p w14:paraId="2E6F0BAE" w14:textId="77777777" w:rsidR="00AD1035" w:rsidRDefault="00AD1035" w:rsidP="00AD1035">
      <w:pPr>
        <w:rPr>
          <w:rFonts w:ascii="Arial" w:hAnsi="Arial" w:cs="Arial"/>
          <w:b/>
        </w:rPr>
      </w:pPr>
      <w:r>
        <w:rPr>
          <w:rFonts w:ascii="Arial" w:hAnsi="Arial" w:cs="Arial"/>
          <w:b/>
        </w:rPr>
        <w:t xml:space="preserve">Abstract: </w:t>
      </w:r>
    </w:p>
    <w:p w14:paraId="751FCBC1" w14:textId="77777777" w:rsidR="00AD1035" w:rsidRDefault="00AD1035" w:rsidP="00AD1035">
      <w:r>
        <w:t>The conditions for maintenance of PL-RS is missing from the specification</w:t>
      </w:r>
    </w:p>
    <w:p w14:paraId="5FD898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513548" w14:textId="77777777" w:rsidR="00AD1035" w:rsidRDefault="00AD1035" w:rsidP="00AD1035">
      <w:pPr>
        <w:rPr>
          <w:rFonts w:ascii="Arial" w:hAnsi="Arial" w:cs="Arial"/>
          <w:b/>
          <w:sz w:val="24"/>
        </w:rPr>
      </w:pPr>
      <w:r>
        <w:rPr>
          <w:rFonts w:ascii="Arial" w:hAnsi="Arial" w:cs="Arial"/>
          <w:b/>
          <w:color w:val="0000FF"/>
          <w:sz w:val="24"/>
        </w:rPr>
        <w:t>R4-2308753</w:t>
      </w:r>
      <w:r>
        <w:rPr>
          <w:rFonts w:ascii="Arial" w:hAnsi="Arial" w:cs="Arial"/>
          <w:b/>
          <w:color w:val="0000FF"/>
          <w:sz w:val="24"/>
        </w:rPr>
        <w:tab/>
      </w:r>
      <w:r>
        <w:rPr>
          <w:rFonts w:ascii="Arial" w:hAnsi="Arial" w:cs="Arial"/>
          <w:b/>
          <w:sz w:val="24"/>
        </w:rPr>
        <w:t>CR for definition of PL-RS maintained in section 8.14</w:t>
      </w:r>
    </w:p>
    <w:p w14:paraId="2D75D85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CR-3299  rev  Cat: A (Rel-17)</w:t>
      </w:r>
      <w:r>
        <w:rPr>
          <w:i/>
        </w:rPr>
        <w:br/>
      </w:r>
      <w:r>
        <w:rPr>
          <w:i/>
        </w:rPr>
        <w:br/>
      </w:r>
      <w:r>
        <w:rPr>
          <w:i/>
        </w:rPr>
        <w:tab/>
      </w:r>
      <w:r>
        <w:rPr>
          <w:i/>
        </w:rPr>
        <w:tab/>
      </w:r>
      <w:r>
        <w:rPr>
          <w:i/>
        </w:rPr>
        <w:tab/>
      </w:r>
      <w:r>
        <w:rPr>
          <w:i/>
        </w:rPr>
        <w:tab/>
      </w:r>
      <w:r>
        <w:rPr>
          <w:i/>
        </w:rPr>
        <w:tab/>
        <w:t>Source: Nokia, Nokia Shanghai Bell</w:t>
      </w:r>
    </w:p>
    <w:p w14:paraId="1CF9122B" w14:textId="77777777" w:rsidR="00AD1035" w:rsidRDefault="00AD1035" w:rsidP="00AD1035">
      <w:pPr>
        <w:rPr>
          <w:rFonts w:ascii="Arial" w:hAnsi="Arial" w:cs="Arial"/>
          <w:b/>
        </w:rPr>
      </w:pPr>
      <w:r>
        <w:rPr>
          <w:rFonts w:ascii="Arial" w:hAnsi="Arial" w:cs="Arial"/>
          <w:b/>
        </w:rPr>
        <w:t xml:space="preserve">Abstract: </w:t>
      </w:r>
    </w:p>
    <w:p w14:paraId="1A3AB492" w14:textId="77777777" w:rsidR="00AD1035" w:rsidRDefault="00AD1035" w:rsidP="00AD1035">
      <w:r>
        <w:t>The conditions for maintenance of PL-RS is missing from the specification</w:t>
      </w:r>
    </w:p>
    <w:p w14:paraId="592DFA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8AE85" w14:textId="77777777" w:rsidR="00AD1035" w:rsidRDefault="00AD1035" w:rsidP="00AD1035">
      <w:pPr>
        <w:rPr>
          <w:rFonts w:ascii="Arial" w:hAnsi="Arial" w:cs="Arial"/>
          <w:b/>
          <w:sz w:val="24"/>
        </w:rPr>
      </w:pPr>
      <w:r>
        <w:rPr>
          <w:rFonts w:ascii="Arial" w:hAnsi="Arial" w:cs="Arial"/>
          <w:b/>
          <w:color w:val="0000FF"/>
          <w:sz w:val="24"/>
        </w:rPr>
        <w:t>R4-2308754</w:t>
      </w:r>
      <w:r>
        <w:rPr>
          <w:rFonts w:ascii="Arial" w:hAnsi="Arial" w:cs="Arial"/>
          <w:b/>
          <w:color w:val="0000FF"/>
          <w:sz w:val="24"/>
        </w:rPr>
        <w:tab/>
      </w:r>
      <w:r>
        <w:rPr>
          <w:rFonts w:ascii="Arial" w:hAnsi="Arial" w:cs="Arial"/>
          <w:b/>
          <w:sz w:val="24"/>
        </w:rPr>
        <w:t>CR for definition of PL-RS maintained in section 8.14</w:t>
      </w:r>
    </w:p>
    <w:p w14:paraId="207C0DE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CR-3300  rev  Cat: A (Rel-18)</w:t>
      </w:r>
      <w:r>
        <w:rPr>
          <w:i/>
        </w:rPr>
        <w:br/>
      </w:r>
      <w:r>
        <w:rPr>
          <w:i/>
        </w:rPr>
        <w:br/>
      </w:r>
      <w:r>
        <w:rPr>
          <w:i/>
        </w:rPr>
        <w:tab/>
      </w:r>
      <w:r>
        <w:rPr>
          <w:i/>
        </w:rPr>
        <w:tab/>
      </w:r>
      <w:r>
        <w:rPr>
          <w:i/>
        </w:rPr>
        <w:tab/>
      </w:r>
      <w:r>
        <w:rPr>
          <w:i/>
        </w:rPr>
        <w:tab/>
      </w:r>
      <w:r>
        <w:rPr>
          <w:i/>
        </w:rPr>
        <w:tab/>
        <w:t>Source: Nokia, Nokia Shanghai Bell</w:t>
      </w:r>
    </w:p>
    <w:p w14:paraId="522DBB0B" w14:textId="77777777" w:rsidR="00AD1035" w:rsidRDefault="00AD1035" w:rsidP="00AD1035">
      <w:pPr>
        <w:rPr>
          <w:rFonts w:ascii="Arial" w:hAnsi="Arial" w:cs="Arial"/>
          <w:b/>
        </w:rPr>
      </w:pPr>
      <w:r>
        <w:rPr>
          <w:rFonts w:ascii="Arial" w:hAnsi="Arial" w:cs="Arial"/>
          <w:b/>
        </w:rPr>
        <w:t xml:space="preserve">Abstract: </w:t>
      </w:r>
    </w:p>
    <w:p w14:paraId="3F6D7F52" w14:textId="77777777" w:rsidR="00AD1035" w:rsidRDefault="00AD1035" w:rsidP="00AD1035">
      <w:r>
        <w:t>The conditions for maintenance of PL-RS is missing from the specification</w:t>
      </w:r>
    </w:p>
    <w:p w14:paraId="66BA3C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190D9" w14:textId="77777777" w:rsidR="00AD1035" w:rsidRDefault="00AD1035" w:rsidP="00AD1035">
      <w:pPr>
        <w:rPr>
          <w:rFonts w:ascii="Arial" w:hAnsi="Arial" w:cs="Arial"/>
          <w:b/>
          <w:sz w:val="24"/>
        </w:rPr>
      </w:pPr>
      <w:r>
        <w:rPr>
          <w:rFonts w:ascii="Arial" w:hAnsi="Arial" w:cs="Arial"/>
          <w:b/>
          <w:color w:val="0000FF"/>
          <w:sz w:val="24"/>
        </w:rPr>
        <w:t>R4-2308934</w:t>
      </w:r>
      <w:r>
        <w:rPr>
          <w:rFonts w:ascii="Arial" w:hAnsi="Arial" w:cs="Arial"/>
          <w:b/>
          <w:color w:val="0000FF"/>
          <w:sz w:val="24"/>
        </w:rPr>
        <w:tab/>
      </w:r>
      <w:r>
        <w:rPr>
          <w:rFonts w:ascii="Arial" w:hAnsi="Arial" w:cs="Arial"/>
          <w:b/>
          <w:sz w:val="24"/>
        </w:rPr>
        <w:t>Update (Rel-17) of RRM DCCA SCell activation and deactivation test cases</w:t>
      </w:r>
    </w:p>
    <w:p w14:paraId="49DE826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CR-3324  rev  Cat: A (Rel-17)</w:t>
      </w:r>
      <w:r>
        <w:rPr>
          <w:i/>
        </w:rPr>
        <w:br/>
      </w:r>
      <w:r>
        <w:rPr>
          <w:i/>
        </w:rPr>
        <w:br/>
      </w:r>
      <w:r>
        <w:rPr>
          <w:i/>
        </w:rPr>
        <w:tab/>
      </w:r>
      <w:r>
        <w:rPr>
          <w:i/>
        </w:rPr>
        <w:tab/>
      </w:r>
      <w:r>
        <w:rPr>
          <w:i/>
        </w:rPr>
        <w:tab/>
      </w:r>
      <w:r>
        <w:rPr>
          <w:i/>
        </w:rPr>
        <w:tab/>
      </w:r>
      <w:r>
        <w:rPr>
          <w:i/>
        </w:rPr>
        <w:tab/>
        <w:t>Source: Nokia, Nokia Shanghai Bell</w:t>
      </w:r>
    </w:p>
    <w:p w14:paraId="783CFA9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6388A" w14:textId="77777777" w:rsidR="00AD1035" w:rsidRDefault="00AD1035" w:rsidP="00AD1035">
      <w:pPr>
        <w:rPr>
          <w:rFonts w:ascii="Arial" w:hAnsi="Arial" w:cs="Arial"/>
          <w:b/>
          <w:sz w:val="24"/>
        </w:rPr>
      </w:pPr>
      <w:r>
        <w:rPr>
          <w:rFonts w:ascii="Arial" w:hAnsi="Arial" w:cs="Arial"/>
          <w:b/>
          <w:color w:val="0000FF"/>
          <w:sz w:val="24"/>
        </w:rPr>
        <w:t>R4-2309038</w:t>
      </w:r>
      <w:r>
        <w:rPr>
          <w:rFonts w:ascii="Arial" w:hAnsi="Arial" w:cs="Arial"/>
          <w:b/>
          <w:color w:val="0000FF"/>
          <w:sz w:val="24"/>
        </w:rPr>
        <w:tab/>
      </w:r>
      <w:r>
        <w:rPr>
          <w:rFonts w:ascii="Arial" w:hAnsi="Arial" w:cs="Arial"/>
          <w:b/>
          <w:sz w:val="24"/>
        </w:rPr>
        <w:t>Update (Rel-18) of RRM DCCA SCell activation and deactivation test cases</w:t>
      </w:r>
    </w:p>
    <w:p w14:paraId="2A93DD4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CR-3325  rev  Cat: A (Rel-18)</w:t>
      </w:r>
      <w:r>
        <w:rPr>
          <w:i/>
        </w:rPr>
        <w:br/>
      </w:r>
      <w:r>
        <w:rPr>
          <w:i/>
        </w:rPr>
        <w:br/>
      </w:r>
      <w:r>
        <w:rPr>
          <w:i/>
        </w:rPr>
        <w:tab/>
      </w:r>
      <w:r>
        <w:rPr>
          <w:i/>
        </w:rPr>
        <w:tab/>
      </w:r>
      <w:r>
        <w:rPr>
          <w:i/>
        </w:rPr>
        <w:tab/>
      </w:r>
      <w:r>
        <w:rPr>
          <w:i/>
        </w:rPr>
        <w:tab/>
      </w:r>
      <w:r>
        <w:rPr>
          <w:i/>
        </w:rPr>
        <w:tab/>
        <w:t>Source: Nokia, Nokia Shanghai Bell</w:t>
      </w:r>
    </w:p>
    <w:p w14:paraId="059CA9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A5850" w14:textId="77777777" w:rsidR="00AD1035" w:rsidRDefault="00AD1035" w:rsidP="00AD1035">
      <w:pPr>
        <w:rPr>
          <w:rFonts w:ascii="Arial" w:hAnsi="Arial" w:cs="Arial"/>
          <w:b/>
          <w:sz w:val="24"/>
        </w:rPr>
      </w:pPr>
      <w:r>
        <w:rPr>
          <w:rFonts w:ascii="Arial" w:hAnsi="Arial" w:cs="Arial"/>
          <w:b/>
          <w:color w:val="0000FF"/>
          <w:sz w:val="24"/>
        </w:rPr>
        <w:t>R4-2309110</w:t>
      </w:r>
      <w:r>
        <w:rPr>
          <w:rFonts w:ascii="Arial" w:hAnsi="Arial" w:cs="Arial"/>
          <w:b/>
          <w:color w:val="0000FF"/>
          <w:sz w:val="24"/>
        </w:rPr>
        <w:tab/>
      </w:r>
      <w:r>
        <w:rPr>
          <w:rFonts w:ascii="Arial" w:hAnsi="Arial" w:cs="Arial"/>
          <w:b/>
          <w:sz w:val="24"/>
        </w:rPr>
        <w:t>38.133 CR on interruptions at SCell activation and deactivation</w:t>
      </w:r>
    </w:p>
    <w:p w14:paraId="018ADC2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CR-3328  rev  Cat: F (Rel-15)</w:t>
      </w:r>
      <w:r>
        <w:rPr>
          <w:i/>
        </w:rPr>
        <w:br/>
      </w:r>
      <w:r>
        <w:rPr>
          <w:i/>
        </w:rPr>
        <w:br/>
      </w:r>
      <w:r>
        <w:rPr>
          <w:i/>
        </w:rPr>
        <w:tab/>
      </w:r>
      <w:r>
        <w:rPr>
          <w:i/>
        </w:rPr>
        <w:tab/>
      </w:r>
      <w:r>
        <w:rPr>
          <w:i/>
        </w:rPr>
        <w:tab/>
      </w:r>
      <w:r>
        <w:rPr>
          <w:i/>
        </w:rPr>
        <w:tab/>
      </w:r>
      <w:r>
        <w:rPr>
          <w:i/>
        </w:rPr>
        <w:tab/>
        <w:t>Source: Nokia, Nokia Shanghai Bell</w:t>
      </w:r>
    </w:p>
    <w:p w14:paraId="472D0E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9C1E5" w14:textId="77777777" w:rsidR="00AD1035" w:rsidRDefault="00AD1035" w:rsidP="00AD1035">
      <w:pPr>
        <w:rPr>
          <w:rFonts w:ascii="Arial" w:hAnsi="Arial" w:cs="Arial"/>
          <w:b/>
          <w:sz w:val="24"/>
        </w:rPr>
      </w:pPr>
      <w:r>
        <w:rPr>
          <w:rFonts w:ascii="Arial" w:hAnsi="Arial" w:cs="Arial"/>
          <w:b/>
          <w:color w:val="0000FF"/>
          <w:sz w:val="24"/>
        </w:rPr>
        <w:t>R4-2309111</w:t>
      </w:r>
      <w:r>
        <w:rPr>
          <w:rFonts w:ascii="Arial" w:hAnsi="Arial" w:cs="Arial"/>
          <w:b/>
          <w:color w:val="0000FF"/>
          <w:sz w:val="24"/>
        </w:rPr>
        <w:tab/>
      </w:r>
      <w:r>
        <w:rPr>
          <w:rFonts w:ascii="Arial" w:hAnsi="Arial" w:cs="Arial"/>
          <w:b/>
          <w:sz w:val="24"/>
        </w:rPr>
        <w:t>38.133 R16 Cat.A CR on interruptions at SCell activation and deactivation</w:t>
      </w:r>
    </w:p>
    <w:p w14:paraId="73B03D7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CR-3329  rev  Cat: A (Rel-16)</w:t>
      </w:r>
      <w:r>
        <w:rPr>
          <w:i/>
        </w:rPr>
        <w:br/>
      </w:r>
      <w:r>
        <w:rPr>
          <w:i/>
        </w:rPr>
        <w:br/>
      </w:r>
      <w:r>
        <w:rPr>
          <w:i/>
        </w:rPr>
        <w:tab/>
      </w:r>
      <w:r>
        <w:rPr>
          <w:i/>
        </w:rPr>
        <w:tab/>
      </w:r>
      <w:r>
        <w:rPr>
          <w:i/>
        </w:rPr>
        <w:tab/>
      </w:r>
      <w:r>
        <w:rPr>
          <w:i/>
        </w:rPr>
        <w:tab/>
      </w:r>
      <w:r>
        <w:rPr>
          <w:i/>
        </w:rPr>
        <w:tab/>
        <w:t>Source: Nokia, Nokia Shanghai Bell</w:t>
      </w:r>
    </w:p>
    <w:p w14:paraId="4B32DE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AB0A5" w14:textId="77777777" w:rsidR="00AD1035" w:rsidRDefault="00AD1035" w:rsidP="00AD1035">
      <w:pPr>
        <w:rPr>
          <w:rFonts w:ascii="Arial" w:hAnsi="Arial" w:cs="Arial"/>
          <w:b/>
          <w:sz w:val="24"/>
        </w:rPr>
      </w:pPr>
      <w:r>
        <w:rPr>
          <w:rFonts w:ascii="Arial" w:hAnsi="Arial" w:cs="Arial"/>
          <w:b/>
          <w:color w:val="0000FF"/>
          <w:sz w:val="24"/>
        </w:rPr>
        <w:t>R4-2309112</w:t>
      </w:r>
      <w:r>
        <w:rPr>
          <w:rFonts w:ascii="Arial" w:hAnsi="Arial" w:cs="Arial"/>
          <w:b/>
          <w:color w:val="0000FF"/>
          <w:sz w:val="24"/>
        </w:rPr>
        <w:tab/>
      </w:r>
      <w:r>
        <w:rPr>
          <w:rFonts w:ascii="Arial" w:hAnsi="Arial" w:cs="Arial"/>
          <w:b/>
          <w:sz w:val="24"/>
        </w:rPr>
        <w:t>38.133 R17 Cat.A CR on interruptions at SCell activation and deactivation</w:t>
      </w:r>
    </w:p>
    <w:p w14:paraId="3E7797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CR-3330  rev  Cat: A (Rel-17)</w:t>
      </w:r>
      <w:r>
        <w:rPr>
          <w:i/>
        </w:rPr>
        <w:br/>
      </w:r>
      <w:r>
        <w:rPr>
          <w:i/>
        </w:rPr>
        <w:br/>
      </w:r>
      <w:r>
        <w:rPr>
          <w:i/>
        </w:rPr>
        <w:tab/>
      </w:r>
      <w:r>
        <w:rPr>
          <w:i/>
        </w:rPr>
        <w:tab/>
      </w:r>
      <w:r>
        <w:rPr>
          <w:i/>
        </w:rPr>
        <w:tab/>
      </w:r>
      <w:r>
        <w:rPr>
          <w:i/>
        </w:rPr>
        <w:tab/>
      </w:r>
      <w:r>
        <w:rPr>
          <w:i/>
        </w:rPr>
        <w:tab/>
        <w:t>Source: Nokia, Nokia Shanghai Bell</w:t>
      </w:r>
    </w:p>
    <w:p w14:paraId="0CEA20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DFACF" w14:textId="77777777" w:rsidR="00AD1035" w:rsidRDefault="00AD1035" w:rsidP="00AD1035">
      <w:pPr>
        <w:rPr>
          <w:rFonts w:ascii="Arial" w:hAnsi="Arial" w:cs="Arial"/>
          <w:b/>
          <w:sz w:val="24"/>
        </w:rPr>
      </w:pPr>
      <w:r>
        <w:rPr>
          <w:rFonts w:ascii="Arial" w:hAnsi="Arial" w:cs="Arial"/>
          <w:b/>
          <w:color w:val="0000FF"/>
          <w:sz w:val="24"/>
        </w:rPr>
        <w:t>R4-2309113</w:t>
      </w:r>
      <w:r>
        <w:rPr>
          <w:rFonts w:ascii="Arial" w:hAnsi="Arial" w:cs="Arial"/>
          <w:b/>
          <w:color w:val="0000FF"/>
          <w:sz w:val="24"/>
        </w:rPr>
        <w:tab/>
      </w:r>
      <w:r>
        <w:rPr>
          <w:rFonts w:ascii="Arial" w:hAnsi="Arial" w:cs="Arial"/>
          <w:b/>
          <w:sz w:val="24"/>
        </w:rPr>
        <w:t>38.133 R18 Cat.A CR on interruptions at SCell activation and deactivation</w:t>
      </w:r>
    </w:p>
    <w:p w14:paraId="3AEB929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CR-3331  rev  Cat: A (Rel-18)</w:t>
      </w:r>
      <w:r>
        <w:rPr>
          <w:i/>
        </w:rPr>
        <w:br/>
      </w:r>
      <w:r>
        <w:rPr>
          <w:i/>
        </w:rPr>
        <w:br/>
      </w:r>
      <w:r>
        <w:rPr>
          <w:i/>
        </w:rPr>
        <w:tab/>
      </w:r>
      <w:r>
        <w:rPr>
          <w:i/>
        </w:rPr>
        <w:tab/>
      </w:r>
      <w:r>
        <w:rPr>
          <w:i/>
        </w:rPr>
        <w:tab/>
      </w:r>
      <w:r>
        <w:rPr>
          <w:i/>
        </w:rPr>
        <w:tab/>
      </w:r>
      <w:r>
        <w:rPr>
          <w:i/>
        </w:rPr>
        <w:tab/>
        <w:t>Source: Nokia, Nokia Shanghai Bell</w:t>
      </w:r>
    </w:p>
    <w:p w14:paraId="7A6492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1001D" w14:textId="77777777" w:rsidR="00AD1035" w:rsidRDefault="00AD1035" w:rsidP="00AD1035">
      <w:pPr>
        <w:rPr>
          <w:rFonts w:ascii="Arial" w:hAnsi="Arial" w:cs="Arial"/>
          <w:b/>
          <w:sz w:val="24"/>
        </w:rPr>
      </w:pPr>
      <w:r>
        <w:rPr>
          <w:rFonts w:ascii="Arial" w:hAnsi="Arial" w:cs="Arial"/>
          <w:b/>
          <w:color w:val="0000FF"/>
          <w:sz w:val="24"/>
        </w:rPr>
        <w:t>R4-2309117</w:t>
      </w:r>
      <w:r>
        <w:rPr>
          <w:rFonts w:ascii="Arial" w:hAnsi="Arial" w:cs="Arial"/>
          <w:b/>
          <w:color w:val="0000FF"/>
          <w:sz w:val="24"/>
        </w:rPr>
        <w:tab/>
      </w:r>
      <w:r>
        <w:rPr>
          <w:rFonts w:ascii="Arial" w:hAnsi="Arial" w:cs="Arial"/>
          <w:b/>
          <w:sz w:val="24"/>
        </w:rPr>
        <w:t>R16 MRTD/MTTD requirement for non-collocated inter-band EN-DC with overlapping bands</w:t>
      </w:r>
    </w:p>
    <w:p w14:paraId="474E4E8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CR-3334  rev  Cat: F (Rel-16)</w:t>
      </w:r>
      <w:r>
        <w:rPr>
          <w:i/>
        </w:rPr>
        <w:br/>
      </w:r>
      <w:r>
        <w:rPr>
          <w:i/>
        </w:rPr>
        <w:br/>
      </w:r>
      <w:r>
        <w:rPr>
          <w:i/>
        </w:rPr>
        <w:tab/>
      </w:r>
      <w:r>
        <w:rPr>
          <w:i/>
        </w:rPr>
        <w:tab/>
      </w:r>
      <w:r>
        <w:rPr>
          <w:i/>
        </w:rPr>
        <w:tab/>
      </w:r>
      <w:r>
        <w:rPr>
          <w:i/>
        </w:rPr>
        <w:tab/>
      </w:r>
      <w:r>
        <w:rPr>
          <w:i/>
        </w:rPr>
        <w:tab/>
        <w:t>Source: Nokia, Nokia Shanghai Bell, Ericsson</w:t>
      </w:r>
    </w:p>
    <w:p w14:paraId="22282D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796101" w14:textId="77777777" w:rsidR="00AD1035" w:rsidRDefault="00AD1035" w:rsidP="00AD1035">
      <w:pPr>
        <w:rPr>
          <w:rFonts w:ascii="Arial" w:hAnsi="Arial" w:cs="Arial"/>
          <w:b/>
          <w:sz w:val="24"/>
        </w:rPr>
      </w:pPr>
      <w:r>
        <w:rPr>
          <w:rFonts w:ascii="Arial" w:hAnsi="Arial" w:cs="Arial"/>
          <w:b/>
          <w:color w:val="0000FF"/>
          <w:sz w:val="24"/>
        </w:rPr>
        <w:t>R4-2309118</w:t>
      </w:r>
      <w:r>
        <w:rPr>
          <w:rFonts w:ascii="Arial" w:hAnsi="Arial" w:cs="Arial"/>
          <w:b/>
          <w:color w:val="0000FF"/>
          <w:sz w:val="24"/>
        </w:rPr>
        <w:tab/>
      </w:r>
      <w:r>
        <w:rPr>
          <w:rFonts w:ascii="Arial" w:hAnsi="Arial" w:cs="Arial"/>
          <w:b/>
          <w:sz w:val="24"/>
        </w:rPr>
        <w:t>R17 Cat.A MRTD/MTTD CR for non-collocated inter-band EN-DC with overlapping bands</w:t>
      </w:r>
    </w:p>
    <w:p w14:paraId="1D8B6D9C"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CR-3335  rev  Cat: A (Rel-17)</w:t>
      </w:r>
      <w:r>
        <w:rPr>
          <w:i/>
        </w:rPr>
        <w:br/>
      </w:r>
      <w:r>
        <w:rPr>
          <w:i/>
        </w:rPr>
        <w:br/>
      </w:r>
      <w:r>
        <w:rPr>
          <w:i/>
        </w:rPr>
        <w:tab/>
      </w:r>
      <w:r>
        <w:rPr>
          <w:i/>
        </w:rPr>
        <w:tab/>
      </w:r>
      <w:r>
        <w:rPr>
          <w:i/>
        </w:rPr>
        <w:tab/>
      </w:r>
      <w:r>
        <w:rPr>
          <w:i/>
        </w:rPr>
        <w:tab/>
      </w:r>
      <w:r>
        <w:rPr>
          <w:i/>
        </w:rPr>
        <w:tab/>
        <w:t>Source: Nokia, Nokia Shanghai Bell, Ericsson</w:t>
      </w:r>
    </w:p>
    <w:p w14:paraId="08F8B2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513F1" w14:textId="77777777" w:rsidR="00AD1035" w:rsidRDefault="00AD1035" w:rsidP="00AD1035">
      <w:pPr>
        <w:rPr>
          <w:rFonts w:ascii="Arial" w:hAnsi="Arial" w:cs="Arial"/>
          <w:b/>
          <w:sz w:val="24"/>
        </w:rPr>
      </w:pPr>
      <w:r>
        <w:rPr>
          <w:rFonts w:ascii="Arial" w:hAnsi="Arial" w:cs="Arial"/>
          <w:b/>
          <w:color w:val="0000FF"/>
          <w:sz w:val="24"/>
        </w:rPr>
        <w:t>R4-2309119</w:t>
      </w:r>
      <w:r>
        <w:rPr>
          <w:rFonts w:ascii="Arial" w:hAnsi="Arial" w:cs="Arial"/>
          <w:b/>
          <w:color w:val="0000FF"/>
          <w:sz w:val="24"/>
        </w:rPr>
        <w:tab/>
      </w:r>
      <w:r>
        <w:rPr>
          <w:rFonts w:ascii="Arial" w:hAnsi="Arial" w:cs="Arial"/>
          <w:b/>
          <w:sz w:val="24"/>
        </w:rPr>
        <w:t>R16 38133CR on interruption requirement for FR1 non-collocated EN-DC</w:t>
      </w:r>
    </w:p>
    <w:p w14:paraId="546ADA7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CR-3336  rev  Cat: F (Rel-16)</w:t>
      </w:r>
      <w:r>
        <w:rPr>
          <w:i/>
        </w:rPr>
        <w:br/>
      </w:r>
      <w:r>
        <w:rPr>
          <w:i/>
        </w:rPr>
        <w:br/>
      </w:r>
      <w:r>
        <w:rPr>
          <w:i/>
        </w:rPr>
        <w:tab/>
      </w:r>
      <w:r>
        <w:rPr>
          <w:i/>
        </w:rPr>
        <w:tab/>
      </w:r>
      <w:r>
        <w:rPr>
          <w:i/>
        </w:rPr>
        <w:tab/>
      </w:r>
      <w:r>
        <w:rPr>
          <w:i/>
        </w:rPr>
        <w:tab/>
      </w:r>
      <w:r>
        <w:rPr>
          <w:i/>
        </w:rPr>
        <w:tab/>
        <w:t>Source: Nokia, Nokia Shanghai Bell</w:t>
      </w:r>
    </w:p>
    <w:p w14:paraId="224CFA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B7B12" w14:textId="77777777" w:rsidR="00AD1035" w:rsidRDefault="00AD1035" w:rsidP="00AD1035">
      <w:pPr>
        <w:rPr>
          <w:rFonts w:ascii="Arial" w:hAnsi="Arial" w:cs="Arial"/>
          <w:b/>
          <w:sz w:val="24"/>
        </w:rPr>
      </w:pPr>
      <w:r>
        <w:rPr>
          <w:rFonts w:ascii="Arial" w:hAnsi="Arial" w:cs="Arial"/>
          <w:b/>
          <w:color w:val="0000FF"/>
          <w:sz w:val="24"/>
        </w:rPr>
        <w:t>R4-2309120</w:t>
      </w:r>
      <w:r>
        <w:rPr>
          <w:rFonts w:ascii="Arial" w:hAnsi="Arial" w:cs="Arial"/>
          <w:b/>
          <w:color w:val="0000FF"/>
          <w:sz w:val="24"/>
        </w:rPr>
        <w:tab/>
      </w:r>
      <w:r>
        <w:rPr>
          <w:rFonts w:ascii="Arial" w:hAnsi="Arial" w:cs="Arial"/>
          <w:b/>
          <w:sz w:val="24"/>
        </w:rPr>
        <w:t>R17 38133CR on interruption requirement for FR1 non-collocated EN-DC</w:t>
      </w:r>
    </w:p>
    <w:p w14:paraId="4AED690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CR-3337  rev  Cat: A (Rel-17)</w:t>
      </w:r>
      <w:r>
        <w:rPr>
          <w:i/>
        </w:rPr>
        <w:br/>
      </w:r>
      <w:r>
        <w:rPr>
          <w:i/>
        </w:rPr>
        <w:br/>
      </w:r>
      <w:r>
        <w:rPr>
          <w:i/>
        </w:rPr>
        <w:tab/>
      </w:r>
      <w:r>
        <w:rPr>
          <w:i/>
        </w:rPr>
        <w:tab/>
      </w:r>
      <w:r>
        <w:rPr>
          <w:i/>
        </w:rPr>
        <w:tab/>
      </w:r>
      <w:r>
        <w:rPr>
          <w:i/>
        </w:rPr>
        <w:tab/>
      </w:r>
      <w:r>
        <w:rPr>
          <w:i/>
        </w:rPr>
        <w:tab/>
        <w:t>Source: Nokia, Nokia Shanghai Bell</w:t>
      </w:r>
    </w:p>
    <w:p w14:paraId="10E25B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FB072" w14:textId="77777777" w:rsidR="00AD1035" w:rsidRDefault="00AD1035" w:rsidP="00AD1035">
      <w:pPr>
        <w:rPr>
          <w:rFonts w:ascii="Arial" w:hAnsi="Arial" w:cs="Arial"/>
          <w:b/>
          <w:sz w:val="24"/>
        </w:rPr>
      </w:pPr>
      <w:r>
        <w:rPr>
          <w:rFonts w:ascii="Arial" w:hAnsi="Arial" w:cs="Arial"/>
          <w:b/>
          <w:color w:val="0000FF"/>
          <w:sz w:val="24"/>
        </w:rPr>
        <w:t>R4-2309121</w:t>
      </w:r>
      <w:r>
        <w:rPr>
          <w:rFonts w:ascii="Arial" w:hAnsi="Arial" w:cs="Arial"/>
          <w:b/>
          <w:color w:val="0000FF"/>
          <w:sz w:val="24"/>
        </w:rPr>
        <w:tab/>
      </w:r>
      <w:r>
        <w:rPr>
          <w:rFonts w:ascii="Arial" w:hAnsi="Arial" w:cs="Arial"/>
          <w:b/>
          <w:sz w:val="24"/>
        </w:rPr>
        <w:t>Impact on legacy MRTD/MTTD requirements for non-collocated FR1 inter-band EN-DC with overlapping bands</w:t>
      </w:r>
    </w:p>
    <w:p w14:paraId="78B0F7F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82627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A53D4" w14:textId="77777777" w:rsidR="00AD1035" w:rsidRDefault="00AD1035" w:rsidP="00AD1035">
      <w:pPr>
        <w:rPr>
          <w:rFonts w:ascii="Arial" w:hAnsi="Arial" w:cs="Arial"/>
          <w:b/>
          <w:sz w:val="24"/>
        </w:rPr>
      </w:pPr>
      <w:r>
        <w:rPr>
          <w:rFonts w:ascii="Arial" w:hAnsi="Arial" w:cs="Arial"/>
          <w:b/>
          <w:color w:val="0000FF"/>
          <w:sz w:val="24"/>
        </w:rPr>
        <w:t>R4-2309320</w:t>
      </w:r>
      <w:r>
        <w:rPr>
          <w:rFonts w:ascii="Arial" w:hAnsi="Arial" w:cs="Arial"/>
          <w:b/>
          <w:color w:val="0000FF"/>
          <w:sz w:val="24"/>
        </w:rPr>
        <w:tab/>
      </w:r>
      <w:r>
        <w:rPr>
          <w:rFonts w:ascii="Arial" w:hAnsi="Arial" w:cs="Arial"/>
          <w:b/>
          <w:sz w:val="24"/>
        </w:rPr>
        <w:t>Discussion on non-collocated FR1 inter-band EN-DC/NE-DC with overlapping DL bands</w:t>
      </w:r>
    </w:p>
    <w:p w14:paraId="2EFEC2C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8359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E9F4F" w14:textId="77777777" w:rsidR="00AD1035" w:rsidRDefault="00AD1035" w:rsidP="00AD1035">
      <w:pPr>
        <w:rPr>
          <w:rFonts w:ascii="Arial" w:hAnsi="Arial" w:cs="Arial"/>
          <w:b/>
          <w:sz w:val="24"/>
        </w:rPr>
      </w:pPr>
      <w:r>
        <w:rPr>
          <w:rFonts w:ascii="Arial" w:hAnsi="Arial" w:cs="Arial"/>
          <w:b/>
          <w:color w:val="0000FF"/>
          <w:sz w:val="24"/>
        </w:rPr>
        <w:t>R4-2309321</w:t>
      </w:r>
      <w:r>
        <w:rPr>
          <w:rFonts w:ascii="Arial" w:hAnsi="Arial" w:cs="Arial"/>
          <w:b/>
          <w:color w:val="0000FF"/>
          <w:sz w:val="24"/>
        </w:rPr>
        <w:tab/>
      </w:r>
      <w:r>
        <w:rPr>
          <w:rFonts w:ascii="Arial" w:hAnsi="Arial" w:cs="Arial"/>
          <w:b/>
          <w:sz w:val="24"/>
        </w:rPr>
        <w:t>CR to TS38.133 on MTTD/MRTD requirements for inter-band EN-DC/NE-DC with overlapping DL bands for Rel-16 Type-2 UE</w:t>
      </w:r>
    </w:p>
    <w:p w14:paraId="1C02589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CR-3347  rev  Cat: F (Rel-16)</w:t>
      </w:r>
      <w:r>
        <w:rPr>
          <w:i/>
        </w:rPr>
        <w:br/>
      </w:r>
      <w:r>
        <w:rPr>
          <w:i/>
        </w:rPr>
        <w:br/>
      </w:r>
      <w:r>
        <w:rPr>
          <w:i/>
        </w:rPr>
        <w:tab/>
      </w:r>
      <w:r>
        <w:rPr>
          <w:i/>
        </w:rPr>
        <w:tab/>
      </w:r>
      <w:r>
        <w:rPr>
          <w:i/>
        </w:rPr>
        <w:tab/>
      </w:r>
      <w:r>
        <w:rPr>
          <w:i/>
        </w:rPr>
        <w:tab/>
      </w:r>
      <w:r>
        <w:rPr>
          <w:i/>
        </w:rPr>
        <w:tab/>
        <w:t>Source: Samsung</w:t>
      </w:r>
    </w:p>
    <w:p w14:paraId="210C75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FF3D95" w14:textId="77777777" w:rsidR="00AD1035" w:rsidRDefault="00AD1035" w:rsidP="00AD1035">
      <w:pPr>
        <w:rPr>
          <w:rFonts w:ascii="Arial" w:hAnsi="Arial" w:cs="Arial"/>
          <w:b/>
          <w:sz w:val="24"/>
        </w:rPr>
      </w:pPr>
      <w:r>
        <w:rPr>
          <w:rFonts w:ascii="Arial" w:hAnsi="Arial" w:cs="Arial"/>
          <w:b/>
          <w:color w:val="0000FF"/>
          <w:sz w:val="24"/>
        </w:rPr>
        <w:t>R4-2309322</w:t>
      </w:r>
      <w:r>
        <w:rPr>
          <w:rFonts w:ascii="Arial" w:hAnsi="Arial" w:cs="Arial"/>
          <w:b/>
          <w:color w:val="0000FF"/>
          <w:sz w:val="24"/>
        </w:rPr>
        <w:tab/>
      </w:r>
      <w:r>
        <w:rPr>
          <w:rFonts w:ascii="Arial" w:hAnsi="Arial" w:cs="Arial"/>
          <w:b/>
          <w:sz w:val="24"/>
        </w:rPr>
        <w:t>CR to TS38.133 on MTTD/MRTD requirements for inter-band EN-DC/NE-DC with overlapping DL bands for Rel-16 Type-2 UE</w:t>
      </w:r>
    </w:p>
    <w:p w14:paraId="5BEA844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CR-3348  rev  Cat: A (Rel-17)</w:t>
      </w:r>
      <w:r>
        <w:rPr>
          <w:i/>
        </w:rPr>
        <w:br/>
      </w:r>
      <w:r>
        <w:rPr>
          <w:i/>
        </w:rPr>
        <w:br/>
      </w:r>
      <w:r>
        <w:rPr>
          <w:i/>
        </w:rPr>
        <w:tab/>
      </w:r>
      <w:r>
        <w:rPr>
          <w:i/>
        </w:rPr>
        <w:tab/>
      </w:r>
      <w:r>
        <w:rPr>
          <w:i/>
        </w:rPr>
        <w:tab/>
      </w:r>
      <w:r>
        <w:rPr>
          <w:i/>
        </w:rPr>
        <w:tab/>
      </w:r>
      <w:r>
        <w:rPr>
          <w:i/>
        </w:rPr>
        <w:tab/>
        <w:t>Source: Samsung</w:t>
      </w:r>
    </w:p>
    <w:p w14:paraId="4EE24B8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82D71" w14:textId="77777777" w:rsidR="00AD1035" w:rsidRDefault="00AD1035" w:rsidP="00AD1035">
      <w:pPr>
        <w:rPr>
          <w:rFonts w:ascii="Arial" w:hAnsi="Arial" w:cs="Arial"/>
          <w:b/>
          <w:sz w:val="24"/>
        </w:rPr>
      </w:pPr>
      <w:r>
        <w:rPr>
          <w:rFonts w:ascii="Arial" w:hAnsi="Arial" w:cs="Arial"/>
          <w:b/>
          <w:color w:val="0000FF"/>
          <w:sz w:val="24"/>
        </w:rPr>
        <w:t>R4-2309323</w:t>
      </w:r>
      <w:r>
        <w:rPr>
          <w:rFonts w:ascii="Arial" w:hAnsi="Arial" w:cs="Arial"/>
          <w:b/>
          <w:color w:val="0000FF"/>
          <w:sz w:val="24"/>
        </w:rPr>
        <w:tab/>
      </w:r>
      <w:r>
        <w:rPr>
          <w:rFonts w:ascii="Arial" w:hAnsi="Arial" w:cs="Arial"/>
          <w:b/>
          <w:sz w:val="24"/>
        </w:rPr>
        <w:t>CR to TS38.133 on MTTD/MRTD requirements for inter-band EN-DC/NE-DC with overlapping DL bands for Rel-16 Type-2 UE</w:t>
      </w:r>
    </w:p>
    <w:p w14:paraId="4F74391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CR-3349  rev  Cat: A (Rel-18)</w:t>
      </w:r>
      <w:r>
        <w:rPr>
          <w:i/>
        </w:rPr>
        <w:br/>
      </w:r>
      <w:r>
        <w:rPr>
          <w:i/>
        </w:rPr>
        <w:br/>
      </w:r>
      <w:r>
        <w:rPr>
          <w:i/>
        </w:rPr>
        <w:tab/>
      </w:r>
      <w:r>
        <w:rPr>
          <w:i/>
        </w:rPr>
        <w:tab/>
      </w:r>
      <w:r>
        <w:rPr>
          <w:i/>
        </w:rPr>
        <w:tab/>
      </w:r>
      <w:r>
        <w:rPr>
          <w:i/>
        </w:rPr>
        <w:tab/>
      </w:r>
      <w:r>
        <w:rPr>
          <w:i/>
        </w:rPr>
        <w:tab/>
        <w:t>Source: Samsung</w:t>
      </w:r>
    </w:p>
    <w:p w14:paraId="38C011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68B6FF" w14:textId="77777777" w:rsidR="00AD1035" w:rsidRDefault="00AD1035" w:rsidP="00AD1035">
      <w:pPr>
        <w:rPr>
          <w:rFonts w:ascii="Arial" w:hAnsi="Arial" w:cs="Arial"/>
          <w:b/>
          <w:sz w:val="24"/>
        </w:rPr>
      </w:pPr>
      <w:r>
        <w:rPr>
          <w:rFonts w:ascii="Arial" w:hAnsi="Arial" w:cs="Arial"/>
          <w:b/>
          <w:color w:val="0000FF"/>
          <w:sz w:val="24"/>
        </w:rPr>
        <w:t>R4-2309547</w:t>
      </w:r>
      <w:r>
        <w:rPr>
          <w:rFonts w:ascii="Arial" w:hAnsi="Arial" w:cs="Arial"/>
          <w:b/>
          <w:color w:val="0000FF"/>
          <w:sz w:val="24"/>
        </w:rPr>
        <w:tab/>
      </w:r>
      <w:r>
        <w:rPr>
          <w:rFonts w:ascii="Arial" w:hAnsi="Arial" w:cs="Arial"/>
          <w:b/>
          <w:sz w:val="24"/>
        </w:rPr>
        <w:t>Update to RRM idle mode HST test cases</w:t>
      </w:r>
    </w:p>
    <w:p w14:paraId="3B4123E9"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w:t>
      </w:r>
      <w:r>
        <w:rPr>
          <w:i/>
        </w:rPr>
        <w:tab/>
        <w:t xml:space="preserve">  CR-3352  rev  Cat: A (Rel-18)</w:t>
      </w:r>
      <w:r>
        <w:rPr>
          <w:i/>
        </w:rPr>
        <w:br/>
      </w:r>
      <w:r>
        <w:rPr>
          <w:i/>
        </w:rPr>
        <w:br/>
      </w:r>
      <w:r>
        <w:rPr>
          <w:i/>
        </w:rPr>
        <w:tab/>
      </w:r>
      <w:r>
        <w:rPr>
          <w:i/>
        </w:rPr>
        <w:tab/>
      </w:r>
      <w:r>
        <w:rPr>
          <w:i/>
        </w:rPr>
        <w:tab/>
      </w:r>
      <w:r>
        <w:rPr>
          <w:i/>
        </w:rPr>
        <w:tab/>
      </w:r>
      <w:r>
        <w:rPr>
          <w:i/>
        </w:rPr>
        <w:tab/>
        <w:t>Source: Qualcomm, Inc.</w:t>
      </w:r>
    </w:p>
    <w:p w14:paraId="4D0B82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FCA14" w14:textId="77777777" w:rsidR="00AD1035" w:rsidRDefault="00AD1035" w:rsidP="00AD1035">
      <w:pPr>
        <w:rPr>
          <w:rFonts w:ascii="Arial" w:hAnsi="Arial" w:cs="Arial"/>
          <w:b/>
          <w:sz w:val="24"/>
        </w:rPr>
      </w:pPr>
      <w:r>
        <w:rPr>
          <w:rFonts w:ascii="Arial" w:hAnsi="Arial" w:cs="Arial"/>
          <w:b/>
          <w:color w:val="0000FF"/>
          <w:sz w:val="24"/>
        </w:rPr>
        <w:t>R4-2310100</w:t>
      </w:r>
      <w:r>
        <w:rPr>
          <w:rFonts w:ascii="Arial" w:hAnsi="Arial" w:cs="Arial"/>
          <w:b/>
          <w:color w:val="0000FF"/>
          <w:sz w:val="24"/>
        </w:rPr>
        <w:tab/>
      </w:r>
      <w:r>
        <w:rPr>
          <w:rFonts w:ascii="Arial" w:hAnsi="Arial" w:cs="Arial"/>
          <w:b/>
          <w:sz w:val="24"/>
        </w:rPr>
        <w:t>Correction to inter-RAT NR measurement requirements_R15</w:t>
      </w:r>
    </w:p>
    <w:p w14:paraId="2048476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v15.19.0</w:t>
      </w:r>
      <w:r>
        <w:rPr>
          <w:i/>
        </w:rPr>
        <w:tab/>
        <w:t xml:space="preserve">  CR-7211  rev 1 Cat: F (Rel-15)</w:t>
      </w:r>
      <w:r>
        <w:rPr>
          <w:i/>
        </w:rPr>
        <w:br/>
      </w:r>
      <w:r>
        <w:rPr>
          <w:i/>
        </w:rPr>
        <w:br/>
      </w:r>
      <w:r>
        <w:rPr>
          <w:i/>
        </w:rPr>
        <w:tab/>
      </w:r>
      <w:r>
        <w:rPr>
          <w:i/>
        </w:rPr>
        <w:tab/>
      </w:r>
      <w:r>
        <w:rPr>
          <w:i/>
        </w:rPr>
        <w:tab/>
      </w:r>
      <w:r>
        <w:rPr>
          <w:i/>
        </w:rPr>
        <w:tab/>
      </w:r>
      <w:r>
        <w:rPr>
          <w:i/>
        </w:rPr>
        <w:tab/>
        <w:t>Source: Huawei, HiSilicon</w:t>
      </w:r>
    </w:p>
    <w:p w14:paraId="0FE7B746" w14:textId="77777777" w:rsidR="00AD1035" w:rsidRDefault="00AD1035" w:rsidP="00AD1035">
      <w:pPr>
        <w:rPr>
          <w:rFonts w:ascii="Arial" w:hAnsi="Arial" w:cs="Arial"/>
          <w:b/>
        </w:rPr>
      </w:pPr>
      <w:r>
        <w:rPr>
          <w:rFonts w:ascii="Arial" w:hAnsi="Arial" w:cs="Arial"/>
          <w:b/>
        </w:rPr>
        <w:t xml:space="preserve">Abstract: </w:t>
      </w:r>
    </w:p>
    <w:p w14:paraId="476EBA24" w14:textId="77777777" w:rsidR="00AD1035" w:rsidRDefault="00AD1035" w:rsidP="00AD1035">
      <w:r>
        <w:t>[107][200] RRM Session</w:t>
      </w:r>
    </w:p>
    <w:p w14:paraId="7DE7DC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E6542" w14:textId="77777777" w:rsidR="00AD1035" w:rsidRDefault="00AD1035" w:rsidP="00AD1035">
      <w:pPr>
        <w:rPr>
          <w:rFonts w:ascii="Arial" w:hAnsi="Arial" w:cs="Arial"/>
          <w:b/>
          <w:sz w:val="24"/>
        </w:rPr>
      </w:pPr>
      <w:r>
        <w:rPr>
          <w:rFonts w:ascii="Arial" w:hAnsi="Arial" w:cs="Arial"/>
          <w:b/>
          <w:color w:val="0000FF"/>
          <w:sz w:val="24"/>
        </w:rPr>
        <w:t>R4-2310101</w:t>
      </w:r>
      <w:r>
        <w:rPr>
          <w:rFonts w:ascii="Arial" w:hAnsi="Arial" w:cs="Arial"/>
          <w:b/>
          <w:color w:val="0000FF"/>
          <w:sz w:val="24"/>
        </w:rPr>
        <w:tab/>
      </w:r>
      <w:r>
        <w:rPr>
          <w:rFonts w:ascii="Arial" w:hAnsi="Arial" w:cs="Arial"/>
          <w:b/>
          <w:sz w:val="24"/>
        </w:rPr>
        <w:t>CR on R15 SCell activation</w:t>
      </w:r>
    </w:p>
    <w:p w14:paraId="347F5DB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CR-3292  rev 1 Cat: F (Rel-15)</w:t>
      </w:r>
      <w:r>
        <w:rPr>
          <w:i/>
        </w:rPr>
        <w:br/>
      </w:r>
      <w:r>
        <w:rPr>
          <w:i/>
        </w:rPr>
        <w:br/>
      </w:r>
      <w:r>
        <w:rPr>
          <w:i/>
        </w:rPr>
        <w:tab/>
      </w:r>
      <w:r>
        <w:rPr>
          <w:i/>
        </w:rPr>
        <w:tab/>
      </w:r>
      <w:r>
        <w:rPr>
          <w:i/>
        </w:rPr>
        <w:tab/>
      </w:r>
      <w:r>
        <w:rPr>
          <w:i/>
        </w:rPr>
        <w:tab/>
      </w:r>
      <w:r>
        <w:rPr>
          <w:i/>
        </w:rPr>
        <w:tab/>
        <w:t>Source: ZTE</w:t>
      </w:r>
    </w:p>
    <w:p w14:paraId="153BB716" w14:textId="77777777" w:rsidR="00AD1035" w:rsidRDefault="00AD1035" w:rsidP="00AD1035">
      <w:pPr>
        <w:rPr>
          <w:rFonts w:ascii="Arial" w:hAnsi="Arial" w:cs="Arial"/>
          <w:b/>
        </w:rPr>
      </w:pPr>
      <w:r>
        <w:rPr>
          <w:rFonts w:ascii="Arial" w:hAnsi="Arial" w:cs="Arial"/>
          <w:b/>
        </w:rPr>
        <w:t xml:space="preserve">Abstract: </w:t>
      </w:r>
    </w:p>
    <w:p w14:paraId="2EEB8CE7" w14:textId="77777777" w:rsidR="00AD1035" w:rsidRDefault="00AD1035" w:rsidP="00AD1035">
      <w:r>
        <w:t>[107][200] RRM Session</w:t>
      </w:r>
    </w:p>
    <w:p w14:paraId="1D893F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40E32" w14:textId="77777777" w:rsidR="00AD1035" w:rsidRDefault="00AD1035" w:rsidP="00AD1035">
      <w:pPr>
        <w:rPr>
          <w:rFonts w:ascii="Arial" w:hAnsi="Arial" w:cs="Arial"/>
          <w:b/>
          <w:sz w:val="24"/>
        </w:rPr>
      </w:pPr>
      <w:r>
        <w:rPr>
          <w:rFonts w:ascii="Arial" w:hAnsi="Arial" w:cs="Arial"/>
          <w:b/>
          <w:color w:val="0000FF"/>
          <w:sz w:val="24"/>
        </w:rPr>
        <w:t>R4-2310102</w:t>
      </w:r>
      <w:r>
        <w:rPr>
          <w:rFonts w:ascii="Arial" w:hAnsi="Arial" w:cs="Arial"/>
          <w:b/>
          <w:color w:val="0000FF"/>
          <w:sz w:val="24"/>
        </w:rPr>
        <w:tab/>
      </w:r>
      <w:r>
        <w:rPr>
          <w:rFonts w:ascii="Arial" w:hAnsi="Arial" w:cs="Arial"/>
          <w:b/>
          <w:sz w:val="24"/>
        </w:rPr>
        <w:t>CR on relationship between SNR, RSRP level and thresholds for FR1 BFD and LR</w:t>
      </w:r>
    </w:p>
    <w:p w14:paraId="74B171D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CR-3111  rev 1 Cat: F (Rel-17)</w:t>
      </w:r>
      <w:r>
        <w:rPr>
          <w:i/>
        </w:rPr>
        <w:br/>
      </w:r>
      <w:r>
        <w:rPr>
          <w:i/>
        </w:rPr>
        <w:br/>
      </w:r>
      <w:r>
        <w:rPr>
          <w:i/>
        </w:rPr>
        <w:tab/>
      </w:r>
      <w:r>
        <w:rPr>
          <w:i/>
        </w:rPr>
        <w:tab/>
      </w:r>
      <w:r>
        <w:rPr>
          <w:i/>
        </w:rPr>
        <w:tab/>
      </w:r>
      <w:r>
        <w:rPr>
          <w:i/>
        </w:rPr>
        <w:tab/>
      </w:r>
      <w:r>
        <w:rPr>
          <w:i/>
        </w:rPr>
        <w:tab/>
        <w:t>Source: Anritsu</w:t>
      </w:r>
    </w:p>
    <w:p w14:paraId="56688770" w14:textId="77777777" w:rsidR="00AD1035" w:rsidRDefault="00AD1035" w:rsidP="00AD1035">
      <w:pPr>
        <w:rPr>
          <w:rFonts w:ascii="Arial" w:hAnsi="Arial" w:cs="Arial"/>
          <w:b/>
        </w:rPr>
      </w:pPr>
      <w:r>
        <w:rPr>
          <w:rFonts w:ascii="Arial" w:hAnsi="Arial" w:cs="Arial"/>
          <w:b/>
        </w:rPr>
        <w:t xml:space="preserve">Abstract: </w:t>
      </w:r>
    </w:p>
    <w:p w14:paraId="0320C129" w14:textId="77777777" w:rsidR="00AD1035" w:rsidRDefault="00AD1035" w:rsidP="00AD1035">
      <w:r>
        <w:t>[107][200] RRM Session</w:t>
      </w:r>
    </w:p>
    <w:p w14:paraId="1A9F03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2D639" w14:textId="77777777" w:rsidR="00AD1035" w:rsidRDefault="00AD1035" w:rsidP="00AD1035">
      <w:pPr>
        <w:rPr>
          <w:rFonts w:ascii="Arial" w:hAnsi="Arial" w:cs="Arial"/>
          <w:b/>
          <w:sz w:val="24"/>
        </w:rPr>
      </w:pPr>
      <w:r>
        <w:rPr>
          <w:rFonts w:ascii="Arial" w:hAnsi="Arial" w:cs="Arial"/>
          <w:b/>
          <w:color w:val="0000FF"/>
          <w:sz w:val="24"/>
        </w:rPr>
        <w:t>R4-2310103</w:t>
      </w:r>
      <w:r>
        <w:rPr>
          <w:rFonts w:ascii="Arial" w:hAnsi="Arial" w:cs="Arial"/>
          <w:b/>
          <w:color w:val="0000FF"/>
          <w:sz w:val="24"/>
        </w:rPr>
        <w:tab/>
      </w:r>
      <w:r>
        <w:rPr>
          <w:rFonts w:ascii="Arial" w:hAnsi="Arial" w:cs="Arial"/>
          <w:b/>
          <w:sz w:val="24"/>
        </w:rPr>
        <w:t>Correction to inter-RAT NR measurement TCs_R15</w:t>
      </w:r>
    </w:p>
    <w:p w14:paraId="27C1435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v15.21.0</w:t>
      </w:r>
      <w:r>
        <w:rPr>
          <w:i/>
        </w:rPr>
        <w:tab/>
        <w:t xml:space="preserve">  CR-3195  rev 1 Cat: F (Rel-15)</w:t>
      </w:r>
      <w:r>
        <w:rPr>
          <w:i/>
        </w:rPr>
        <w:br/>
      </w:r>
      <w:r>
        <w:rPr>
          <w:i/>
        </w:rPr>
        <w:lastRenderedPageBreak/>
        <w:br/>
      </w:r>
      <w:r>
        <w:rPr>
          <w:i/>
        </w:rPr>
        <w:tab/>
      </w:r>
      <w:r>
        <w:rPr>
          <w:i/>
        </w:rPr>
        <w:tab/>
      </w:r>
      <w:r>
        <w:rPr>
          <w:i/>
        </w:rPr>
        <w:tab/>
      </w:r>
      <w:r>
        <w:rPr>
          <w:i/>
        </w:rPr>
        <w:tab/>
      </w:r>
      <w:r>
        <w:rPr>
          <w:i/>
        </w:rPr>
        <w:tab/>
        <w:t>Source: Huawei, HiSilicon</w:t>
      </w:r>
    </w:p>
    <w:p w14:paraId="3C422DE3" w14:textId="77777777" w:rsidR="00AD1035" w:rsidRDefault="00AD1035" w:rsidP="00AD1035">
      <w:pPr>
        <w:rPr>
          <w:rFonts w:ascii="Arial" w:hAnsi="Arial" w:cs="Arial"/>
          <w:b/>
        </w:rPr>
      </w:pPr>
      <w:r>
        <w:rPr>
          <w:rFonts w:ascii="Arial" w:hAnsi="Arial" w:cs="Arial"/>
          <w:b/>
        </w:rPr>
        <w:t xml:space="preserve">Abstract: </w:t>
      </w:r>
    </w:p>
    <w:p w14:paraId="51E734E8" w14:textId="77777777" w:rsidR="00AD1035" w:rsidRDefault="00AD1035" w:rsidP="00AD1035">
      <w:r>
        <w:t>[107][200] RRM Session</w:t>
      </w:r>
    </w:p>
    <w:p w14:paraId="2DE581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8529D" w14:textId="77777777" w:rsidR="00AD1035" w:rsidRDefault="00AD1035" w:rsidP="00AD1035">
      <w:pPr>
        <w:rPr>
          <w:rFonts w:ascii="Arial" w:hAnsi="Arial" w:cs="Arial"/>
          <w:b/>
          <w:sz w:val="24"/>
        </w:rPr>
      </w:pPr>
      <w:r>
        <w:rPr>
          <w:rFonts w:ascii="Arial" w:hAnsi="Arial" w:cs="Arial"/>
          <w:b/>
          <w:color w:val="0000FF"/>
          <w:sz w:val="24"/>
        </w:rPr>
        <w:t>R4-2310104</w:t>
      </w:r>
      <w:r>
        <w:rPr>
          <w:rFonts w:ascii="Arial" w:hAnsi="Arial" w:cs="Arial"/>
          <w:b/>
          <w:color w:val="0000FF"/>
          <w:sz w:val="24"/>
        </w:rPr>
        <w:tab/>
      </w:r>
      <w:r>
        <w:rPr>
          <w:rFonts w:ascii="Arial" w:hAnsi="Arial" w:cs="Arial"/>
          <w:b/>
          <w:sz w:val="24"/>
        </w:rPr>
        <w:t>CR on maintaining PL-RS switching delay requirements R16</w:t>
      </w:r>
    </w:p>
    <w:p w14:paraId="66A639A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CR-3278  rev 1 Cat: F (Rel-16)</w:t>
      </w:r>
      <w:r>
        <w:rPr>
          <w:i/>
        </w:rPr>
        <w:br/>
      </w:r>
      <w:r>
        <w:rPr>
          <w:i/>
        </w:rPr>
        <w:br/>
      </w:r>
      <w:r>
        <w:rPr>
          <w:i/>
        </w:rPr>
        <w:tab/>
      </w:r>
      <w:r>
        <w:rPr>
          <w:i/>
        </w:rPr>
        <w:tab/>
      </w:r>
      <w:r>
        <w:rPr>
          <w:i/>
        </w:rPr>
        <w:tab/>
      </w:r>
      <w:r>
        <w:rPr>
          <w:i/>
        </w:rPr>
        <w:tab/>
      </w:r>
      <w:r>
        <w:rPr>
          <w:i/>
        </w:rPr>
        <w:tab/>
        <w:t>Source: Huawei, HiSilicon</w:t>
      </w:r>
    </w:p>
    <w:p w14:paraId="11FDEB93" w14:textId="77777777" w:rsidR="00AD1035" w:rsidRDefault="00AD1035" w:rsidP="00AD1035">
      <w:pPr>
        <w:rPr>
          <w:rFonts w:ascii="Arial" w:hAnsi="Arial" w:cs="Arial"/>
          <w:b/>
        </w:rPr>
      </w:pPr>
      <w:r>
        <w:rPr>
          <w:rFonts w:ascii="Arial" w:hAnsi="Arial" w:cs="Arial"/>
          <w:b/>
        </w:rPr>
        <w:t xml:space="preserve">Abstract: </w:t>
      </w:r>
    </w:p>
    <w:p w14:paraId="55431335" w14:textId="77777777" w:rsidR="00AD1035" w:rsidRDefault="00AD1035" w:rsidP="00AD1035">
      <w:r>
        <w:t>[107][200] RRM Session</w:t>
      </w:r>
    </w:p>
    <w:p w14:paraId="0944C9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32B44" w14:textId="77777777" w:rsidR="00AD1035" w:rsidRDefault="00AD1035" w:rsidP="00AD1035">
      <w:pPr>
        <w:rPr>
          <w:rFonts w:ascii="Arial" w:hAnsi="Arial" w:cs="Arial"/>
          <w:b/>
          <w:sz w:val="24"/>
        </w:rPr>
      </w:pPr>
      <w:r>
        <w:rPr>
          <w:rFonts w:ascii="Arial" w:hAnsi="Arial" w:cs="Arial"/>
          <w:b/>
          <w:color w:val="0000FF"/>
          <w:sz w:val="24"/>
        </w:rPr>
        <w:t>R4-2310105</w:t>
      </w:r>
      <w:r>
        <w:rPr>
          <w:rFonts w:ascii="Arial" w:hAnsi="Arial" w:cs="Arial"/>
          <w:b/>
          <w:color w:val="0000FF"/>
          <w:sz w:val="24"/>
        </w:rPr>
        <w:tab/>
      </w:r>
      <w:r>
        <w:rPr>
          <w:rFonts w:ascii="Arial" w:hAnsi="Arial" w:cs="Arial"/>
          <w:b/>
          <w:sz w:val="24"/>
        </w:rPr>
        <w:t>CR for definition of PL-RS maintained in section 8.14</w:t>
      </w:r>
    </w:p>
    <w:p w14:paraId="279FA2F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CR-3298  rev 1 Cat: F (Rel-16)</w:t>
      </w:r>
      <w:r>
        <w:rPr>
          <w:i/>
        </w:rPr>
        <w:br/>
      </w:r>
      <w:r>
        <w:rPr>
          <w:i/>
        </w:rPr>
        <w:br/>
      </w:r>
      <w:r>
        <w:rPr>
          <w:i/>
        </w:rPr>
        <w:tab/>
      </w:r>
      <w:r>
        <w:rPr>
          <w:i/>
        </w:rPr>
        <w:tab/>
      </w:r>
      <w:r>
        <w:rPr>
          <w:i/>
        </w:rPr>
        <w:tab/>
      </w:r>
      <w:r>
        <w:rPr>
          <w:i/>
        </w:rPr>
        <w:tab/>
      </w:r>
      <w:r>
        <w:rPr>
          <w:i/>
        </w:rPr>
        <w:tab/>
        <w:t>Source: Nokia, Nokia Shanghai Bell</w:t>
      </w:r>
    </w:p>
    <w:p w14:paraId="323B168D" w14:textId="77777777" w:rsidR="00AD1035" w:rsidRDefault="00AD1035" w:rsidP="00AD1035">
      <w:pPr>
        <w:rPr>
          <w:rFonts w:ascii="Arial" w:hAnsi="Arial" w:cs="Arial"/>
          <w:b/>
        </w:rPr>
      </w:pPr>
      <w:r>
        <w:rPr>
          <w:rFonts w:ascii="Arial" w:hAnsi="Arial" w:cs="Arial"/>
          <w:b/>
        </w:rPr>
        <w:t xml:space="preserve">Abstract: </w:t>
      </w:r>
    </w:p>
    <w:p w14:paraId="1FDCE3A2" w14:textId="77777777" w:rsidR="00AD1035" w:rsidRDefault="00AD1035" w:rsidP="00AD1035">
      <w:r>
        <w:t>[107][200] RRM Session</w:t>
      </w:r>
    </w:p>
    <w:p w14:paraId="781591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A9DB4" w14:textId="77777777" w:rsidR="00AD1035" w:rsidRDefault="00AD1035" w:rsidP="00AD1035">
      <w:pPr>
        <w:rPr>
          <w:rFonts w:ascii="Arial" w:hAnsi="Arial" w:cs="Arial"/>
          <w:b/>
          <w:sz w:val="24"/>
        </w:rPr>
      </w:pPr>
      <w:r>
        <w:rPr>
          <w:rFonts w:ascii="Arial" w:hAnsi="Arial" w:cs="Arial"/>
          <w:b/>
          <w:color w:val="0000FF"/>
          <w:sz w:val="24"/>
        </w:rPr>
        <w:t>R4-2310106</w:t>
      </w:r>
      <w:r>
        <w:rPr>
          <w:rFonts w:ascii="Arial" w:hAnsi="Arial" w:cs="Arial"/>
          <w:b/>
          <w:color w:val="0000FF"/>
          <w:sz w:val="24"/>
        </w:rPr>
        <w:tab/>
      </w:r>
      <w:r>
        <w:rPr>
          <w:rFonts w:ascii="Arial" w:hAnsi="Arial" w:cs="Arial"/>
          <w:b/>
          <w:sz w:val="24"/>
        </w:rPr>
        <w:t>Corrections to RRM HST A.6.1.1.7 (Rel-16)</w:t>
      </w:r>
    </w:p>
    <w:p w14:paraId="7100FEF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CR-3128  rev 1 Cat: F (Rel-16)</w:t>
      </w:r>
      <w:r>
        <w:rPr>
          <w:i/>
        </w:rPr>
        <w:br/>
      </w:r>
      <w:r>
        <w:rPr>
          <w:i/>
        </w:rPr>
        <w:br/>
      </w:r>
      <w:r>
        <w:rPr>
          <w:i/>
        </w:rPr>
        <w:tab/>
      </w:r>
      <w:r>
        <w:rPr>
          <w:i/>
        </w:rPr>
        <w:tab/>
      </w:r>
      <w:r>
        <w:rPr>
          <w:i/>
        </w:rPr>
        <w:tab/>
      </w:r>
      <w:r>
        <w:rPr>
          <w:i/>
        </w:rPr>
        <w:tab/>
      </w:r>
      <w:r>
        <w:rPr>
          <w:i/>
        </w:rPr>
        <w:tab/>
        <w:t>Source: Keysight Technologies UK Ltd</w:t>
      </w:r>
    </w:p>
    <w:p w14:paraId="4E43592C" w14:textId="77777777" w:rsidR="00AD1035" w:rsidRDefault="00AD1035" w:rsidP="00AD1035">
      <w:pPr>
        <w:rPr>
          <w:rFonts w:ascii="Arial" w:hAnsi="Arial" w:cs="Arial"/>
          <w:b/>
        </w:rPr>
      </w:pPr>
      <w:r>
        <w:rPr>
          <w:rFonts w:ascii="Arial" w:hAnsi="Arial" w:cs="Arial"/>
          <w:b/>
        </w:rPr>
        <w:t xml:space="preserve">Abstract: </w:t>
      </w:r>
    </w:p>
    <w:p w14:paraId="08C0D36A" w14:textId="77777777" w:rsidR="00AD1035" w:rsidRDefault="00AD1035" w:rsidP="00AD1035">
      <w:r>
        <w:t>[107][200] RRM Session</w:t>
      </w:r>
    </w:p>
    <w:p w14:paraId="687B48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CED2C" w14:textId="77777777" w:rsidR="00AD1035" w:rsidRDefault="00AD1035" w:rsidP="00AD1035">
      <w:pPr>
        <w:rPr>
          <w:rFonts w:ascii="Arial" w:hAnsi="Arial" w:cs="Arial"/>
          <w:b/>
          <w:sz w:val="24"/>
        </w:rPr>
      </w:pPr>
      <w:r>
        <w:rPr>
          <w:rFonts w:ascii="Arial" w:hAnsi="Arial" w:cs="Arial"/>
          <w:b/>
          <w:color w:val="0000FF"/>
          <w:sz w:val="24"/>
        </w:rPr>
        <w:t>R4-2310107</w:t>
      </w:r>
      <w:r>
        <w:rPr>
          <w:rFonts w:ascii="Arial" w:hAnsi="Arial" w:cs="Arial"/>
          <w:b/>
          <w:color w:val="0000FF"/>
          <w:sz w:val="24"/>
        </w:rPr>
        <w:tab/>
      </w:r>
      <w:r>
        <w:rPr>
          <w:rFonts w:ascii="Arial" w:hAnsi="Arial" w:cs="Arial"/>
          <w:b/>
          <w:sz w:val="24"/>
        </w:rPr>
        <w:t>Update to RRM idle mode HST test cases</w:t>
      </w:r>
    </w:p>
    <w:p w14:paraId="0B4397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CR-3138  rev 1 Cat: F (Rel-16)</w:t>
      </w:r>
      <w:r>
        <w:rPr>
          <w:i/>
        </w:rPr>
        <w:br/>
      </w:r>
      <w:r>
        <w:rPr>
          <w:i/>
        </w:rPr>
        <w:br/>
      </w:r>
      <w:r>
        <w:rPr>
          <w:i/>
        </w:rPr>
        <w:tab/>
      </w:r>
      <w:r>
        <w:rPr>
          <w:i/>
        </w:rPr>
        <w:tab/>
      </w:r>
      <w:r>
        <w:rPr>
          <w:i/>
        </w:rPr>
        <w:tab/>
      </w:r>
      <w:r>
        <w:rPr>
          <w:i/>
        </w:rPr>
        <w:tab/>
      </w:r>
      <w:r>
        <w:rPr>
          <w:i/>
        </w:rPr>
        <w:tab/>
        <w:t>Source: Qualcomm</w:t>
      </w:r>
    </w:p>
    <w:p w14:paraId="3B22DBF4" w14:textId="77777777" w:rsidR="00AD1035" w:rsidRDefault="00AD1035" w:rsidP="00AD1035">
      <w:pPr>
        <w:rPr>
          <w:rFonts w:ascii="Arial" w:hAnsi="Arial" w:cs="Arial"/>
          <w:b/>
        </w:rPr>
      </w:pPr>
      <w:r>
        <w:rPr>
          <w:rFonts w:ascii="Arial" w:hAnsi="Arial" w:cs="Arial"/>
          <w:b/>
        </w:rPr>
        <w:t xml:space="preserve">Abstract: </w:t>
      </w:r>
    </w:p>
    <w:p w14:paraId="435CE2A0" w14:textId="77777777" w:rsidR="00AD1035" w:rsidRDefault="00AD1035" w:rsidP="00AD1035">
      <w:r>
        <w:t>[107][200] RRM Session</w:t>
      </w:r>
    </w:p>
    <w:p w14:paraId="5D6EFC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514CD" w14:textId="77777777" w:rsidR="00AD1035" w:rsidRDefault="00AD1035" w:rsidP="00AD1035">
      <w:pPr>
        <w:rPr>
          <w:rFonts w:ascii="Arial" w:hAnsi="Arial" w:cs="Arial"/>
          <w:b/>
          <w:sz w:val="24"/>
        </w:rPr>
      </w:pPr>
      <w:r>
        <w:rPr>
          <w:rFonts w:ascii="Arial" w:hAnsi="Arial" w:cs="Arial"/>
          <w:b/>
          <w:color w:val="0000FF"/>
          <w:sz w:val="24"/>
        </w:rPr>
        <w:t>R4-2310108</w:t>
      </w:r>
      <w:r>
        <w:rPr>
          <w:rFonts w:ascii="Arial" w:hAnsi="Arial" w:cs="Arial"/>
          <w:b/>
          <w:color w:val="0000FF"/>
          <w:sz w:val="24"/>
        </w:rPr>
        <w:tab/>
      </w:r>
      <w:r>
        <w:rPr>
          <w:rFonts w:ascii="Arial" w:hAnsi="Arial" w:cs="Arial"/>
          <w:b/>
          <w:sz w:val="24"/>
        </w:rPr>
        <w:t>Correction to UE specific CBW RMCs_R16</w:t>
      </w:r>
    </w:p>
    <w:p w14:paraId="405BA52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CR-3203  rev 1 Cat: F (Rel-16)</w:t>
      </w:r>
      <w:r>
        <w:rPr>
          <w:i/>
        </w:rPr>
        <w:br/>
      </w:r>
      <w:r>
        <w:rPr>
          <w:i/>
        </w:rPr>
        <w:lastRenderedPageBreak/>
        <w:br/>
      </w:r>
      <w:r>
        <w:rPr>
          <w:i/>
        </w:rPr>
        <w:tab/>
      </w:r>
      <w:r>
        <w:rPr>
          <w:i/>
        </w:rPr>
        <w:tab/>
      </w:r>
      <w:r>
        <w:rPr>
          <w:i/>
        </w:rPr>
        <w:tab/>
      </w:r>
      <w:r>
        <w:rPr>
          <w:i/>
        </w:rPr>
        <w:tab/>
      </w:r>
      <w:r>
        <w:rPr>
          <w:i/>
        </w:rPr>
        <w:tab/>
        <w:t>Source: Huawei, HiSilicon</w:t>
      </w:r>
    </w:p>
    <w:p w14:paraId="16DBE193" w14:textId="77777777" w:rsidR="00AD1035" w:rsidRDefault="00AD1035" w:rsidP="00AD1035">
      <w:pPr>
        <w:rPr>
          <w:rFonts w:ascii="Arial" w:hAnsi="Arial" w:cs="Arial"/>
          <w:b/>
        </w:rPr>
      </w:pPr>
      <w:r>
        <w:rPr>
          <w:rFonts w:ascii="Arial" w:hAnsi="Arial" w:cs="Arial"/>
          <w:b/>
        </w:rPr>
        <w:t xml:space="preserve">Abstract: </w:t>
      </w:r>
    </w:p>
    <w:p w14:paraId="0C69896A" w14:textId="77777777" w:rsidR="00AD1035" w:rsidRDefault="00AD1035" w:rsidP="00AD1035">
      <w:r>
        <w:t>[107][200] RRM Session</w:t>
      </w:r>
    </w:p>
    <w:p w14:paraId="47C966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093F4" w14:textId="77777777" w:rsidR="00AD1035" w:rsidRDefault="00AD1035" w:rsidP="00AD1035">
      <w:pPr>
        <w:rPr>
          <w:rFonts w:ascii="Arial" w:hAnsi="Arial" w:cs="Arial"/>
          <w:b/>
          <w:sz w:val="24"/>
        </w:rPr>
      </w:pPr>
      <w:r>
        <w:rPr>
          <w:rFonts w:ascii="Arial" w:hAnsi="Arial" w:cs="Arial"/>
          <w:b/>
          <w:color w:val="0000FF"/>
          <w:sz w:val="24"/>
        </w:rPr>
        <w:t>R4-2310109</w:t>
      </w:r>
      <w:r>
        <w:rPr>
          <w:rFonts w:ascii="Arial" w:hAnsi="Arial" w:cs="Arial"/>
          <w:b/>
          <w:color w:val="0000FF"/>
          <w:sz w:val="24"/>
        </w:rPr>
        <w:tab/>
      </w:r>
      <w:r>
        <w:rPr>
          <w:rFonts w:ascii="Arial" w:hAnsi="Arial" w:cs="Arial"/>
          <w:b/>
          <w:sz w:val="24"/>
        </w:rPr>
        <w:t>LS on update for “interBandMRDC-WithOverlapDL-Bands-r16” in 38.306</w:t>
      </w:r>
    </w:p>
    <w:p w14:paraId="5818AA71"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54F90BC" w14:textId="77777777" w:rsidR="00AD1035" w:rsidRDefault="00AD1035" w:rsidP="00AD1035">
      <w:pPr>
        <w:rPr>
          <w:rFonts w:ascii="Arial" w:hAnsi="Arial" w:cs="Arial"/>
          <w:b/>
        </w:rPr>
      </w:pPr>
      <w:r>
        <w:rPr>
          <w:rFonts w:ascii="Arial" w:hAnsi="Arial" w:cs="Arial"/>
          <w:b/>
        </w:rPr>
        <w:t xml:space="preserve">Abstract: </w:t>
      </w:r>
    </w:p>
    <w:p w14:paraId="1870546A" w14:textId="77777777" w:rsidR="00AD1035" w:rsidRDefault="00AD1035" w:rsidP="00AD1035">
      <w:r>
        <w:t>[107][200] RRM Session</w:t>
      </w:r>
    </w:p>
    <w:p w14:paraId="286331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6981E0" w14:textId="77777777" w:rsidR="00AD1035" w:rsidRDefault="00AD1035" w:rsidP="00AD1035">
      <w:pPr>
        <w:rPr>
          <w:rFonts w:ascii="Arial" w:hAnsi="Arial" w:cs="Arial"/>
          <w:b/>
          <w:sz w:val="24"/>
        </w:rPr>
      </w:pPr>
      <w:r>
        <w:rPr>
          <w:rFonts w:ascii="Arial" w:hAnsi="Arial" w:cs="Arial"/>
          <w:b/>
          <w:color w:val="0000FF"/>
          <w:sz w:val="24"/>
        </w:rPr>
        <w:t>R4-2310124</w:t>
      </w:r>
      <w:r>
        <w:rPr>
          <w:rFonts w:ascii="Arial" w:hAnsi="Arial" w:cs="Arial"/>
          <w:b/>
          <w:color w:val="0000FF"/>
          <w:sz w:val="24"/>
        </w:rPr>
        <w:tab/>
      </w:r>
      <w:r>
        <w:rPr>
          <w:rFonts w:ascii="Arial" w:hAnsi="Arial" w:cs="Arial"/>
          <w:b/>
          <w:sz w:val="24"/>
        </w:rPr>
        <w:t>CR on TS 38.171 requirements for relative signal power levels of BDS</w:t>
      </w:r>
    </w:p>
    <w:p w14:paraId="6AA80D9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v16.4.0</w:t>
      </w:r>
      <w:r>
        <w:rPr>
          <w:i/>
        </w:rPr>
        <w:tab/>
        <w:t xml:space="preserve">  CR-0023  rev 1 Cat: F (Rel-16)</w:t>
      </w:r>
      <w:r>
        <w:rPr>
          <w:i/>
        </w:rPr>
        <w:br/>
      </w:r>
      <w:r>
        <w:rPr>
          <w:i/>
        </w:rPr>
        <w:br/>
      </w:r>
      <w:r>
        <w:rPr>
          <w:i/>
        </w:rPr>
        <w:tab/>
      </w:r>
      <w:r>
        <w:rPr>
          <w:i/>
        </w:rPr>
        <w:tab/>
      </w:r>
      <w:r>
        <w:rPr>
          <w:i/>
        </w:rPr>
        <w:tab/>
      </w:r>
      <w:r>
        <w:rPr>
          <w:i/>
        </w:rPr>
        <w:tab/>
      </w:r>
      <w:r>
        <w:rPr>
          <w:i/>
        </w:rPr>
        <w:tab/>
        <w:t>Source: CATT, CAICT, CENC</w:t>
      </w:r>
    </w:p>
    <w:p w14:paraId="4C1F5CC9" w14:textId="77777777" w:rsidR="00AD1035" w:rsidRDefault="00AD1035" w:rsidP="00AD1035">
      <w:pPr>
        <w:rPr>
          <w:rFonts w:ascii="Arial" w:hAnsi="Arial" w:cs="Arial"/>
          <w:b/>
        </w:rPr>
      </w:pPr>
      <w:r>
        <w:rPr>
          <w:rFonts w:ascii="Arial" w:hAnsi="Arial" w:cs="Arial"/>
          <w:b/>
        </w:rPr>
        <w:t xml:space="preserve">Abstract: </w:t>
      </w:r>
    </w:p>
    <w:p w14:paraId="6A3772F1" w14:textId="77777777" w:rsidR="00AD1035" w:rsidRDefault="00AD1035" w:rsidP="00AD1035">
      <w:r>
        <w:t>[107][200] RRM Session</w:t>
      </w:r>
    </w:p>
    <w:p w14:paraId="6C4185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2ED0E" w14:textId="77777777" w:rsidR="00AD1035" w:rsidRDefault="00AD1035" w:rsidP="00AD1035">
      <w:pPr>
        <w:rPr>
          <w:rFonts w:ascii="Arial" w:hAnsi="Arial" w:cs="Arial"/>
          <w:b/>
          <w:sz w:val="24"/>
        </w:rPr>
      </w:pPr>
      <w:r>
        <w:rPr>
          <w:rFonts w:ascii="Arial" w:hAnsi="Arial" w:cs="Arial"/>
          <w:b/>
          <w:color w:val="0000FF"/>
          <w:sz w:val="24"/>
        </w:rPr>
        <w:t>R4-2310126</w:t>
      </w:r>
      <w:r>
        <w:rPr>
          <w:rFonts w:ascii="Arial" w:hAnsi="Arial" w:cs="Arial"/>
          <w:b/>
          <w:color w:val="0000FF"/>
          <w:sz w:val="24"/>
        </w:rPr>
        <w:tab/>
      </w:r>
      <w:r>
        <w:rPr>
          <w:rFonts w:ascii="Arial" w:hAnsi="Arial" w:cs="Arial"/>
          <w:b/>
          <w:sz w:val="24"/>
        </w:rPr>
        <w:t>CR on TS 36.171 requirements for relative signal power levels of BDS</w:t>
      </w:r>
    </w:p>
    <w:p w14:paraId="0D6CFA1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v16.5.0</w:t>
      </w:r>
      <w:r>
        <w:rPr>
          <w:i/>
        </w:rPr>
        <w:tab/>
        <w:t xml:space="preserve">  CR-0029  rev 1 Cat: F (Rel-16)</w:t>
      </w:r>
      <w:r>
        <w:rPr>
          <w:i/>
        </w:rPr>
        <w:br/>
      </w:r>
      <w:r>
        <w:rPr>
          <w:i/>
        </w:rPr>
        <w:br/>
      </w:r>
      <w:r>
        <w:rPr>
          <w:i/>
        </w:rPr>
        <w:tab/>
      </w:r>
      <w:r>
        <w:rPr>
          <w:i/>
        </w:rPr>
        <w:tab/>
      </w:r>
      <w:r>
        <w:rPr>
          <w:i/>
        </w:rPr>
        <w:tab/>
      </w:r>
      <w:r>
        <w:rPr>
          <w:i/>
        </w:rPr>
        <w:tab/>
      </w:r>
      <w:r>
        <w:rPr>
          <w:i/>
        </w:rPr>
        <w:tab/>
        <w:t>Source: CATT, CAICT, CENC</w:t>
      </w:r>
    </w:p>
    <w:p w14:paraId="28C3338D" w14:textId="77777777" w:rsidR="00AD1035" w:rsidRDefault="00AD1035" w:rsidP="00AD1035">
      <w:pPr>
        <w:rPr>
          <w:rFonts w:ascii="Arial" w:hAnsi="Arial" w:cs="Arial"/>
          <w:b/>
        </w:rPr>
      </w:pPr>
      <w:r>
        <w:rPr>
          <w:rFonts w:ascii="Arial" w:hAnsi="Arial" w:cs="Arial"/>
          <w:b/>
        </w:rPr>
        <w:t xml:space="preserve">Abstract: </w:t>
      </w:r>
    </w:p>
    <w:p w14:paraId="639D70FA" w14:textId="77777777" w:rsidR="00AD1035" w:rsidRDefault="00AD1035" w:rsidP="00AD1035">
      <w:r>
        <w:t>[107][200] RRM Session</w:t>
      </w:r>
    </w:p>
    <w:p w14:paraId="2A040EF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F2C5D" w14:textId="77777777" w:rsidR="00AD1035" w:rsidRDefault="00AD1035" w:rsidP="00AD1035">
      <w:pPr>
        <w:rPr>
          <w:rFonts w:ascii="Arial" w:hAnsi="Arial" w:cs="Arial"/>
          <w:b/>
          <w:sz w:val="24"/>
        </w:rPr>
      </w:pPr>
      <w:r>
        <w:rPr>
          <w:rFonts w:ascii="Arial" w:hAnsi="Arial" w:cs="Arial"/>
          <w:b/>
          <w:color w:val="0000FF"/>
          <w:sz w:val="24"/>
        </w:rPr>
        <w:t>R4-2310151</w:t>
      </w:r>
      <w:r>
        <w:rPr>
          <w:rFonts w:ascii="Arial" w:hAnsi="Arial" w:cs="Arial"/>
          <w:b/>
          <w:color w:val="0000FF"/>
          <w:sz w:val="24"/>
        </w:rPr>
        <w:tab/>
      </w:r>
      <w:r>
        <w:rPr>
          <w:rFonts w:ascii="Arial" w:hAnsi="Arial" w:cs="Arial"/>
          <w:b/>
          <w:sz w:val="24"/>
        </w:rPr>
        <w:t>Updation of RRM DCCA SCell activation and deactivation test cases</w:t>
      </w:r>
    </w:p>
    <w:p w14:paraId="5915D7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CR-3137  rev 1 Cat: F (Rel-16)</w:t>
      </w:r>
      <w:r>
        <w:rPr>
          <w:i/>
        </w:rPr>
        <w:br/>
      </w:r>
      <w:r>
        <w:rPr>
          <w:i/>
        </w:rPr>
        <w:br/>
      </w:r>
      <w:r>
        <w:rPr>
          <w:i/>
        </w:rPr>
        <w:tab/>
      </w:r>
      <w:r>
        <w:rPr>
          <w:i/>
        </w:rPr>
        <w:tab/>
      </w:r>
      <w:r>
        <w:rPr>
          <w:i/>
        </w:rPr>
        <w:tab/>
      </w:r>
      <w:r>
        <w:rPr>
          <w:i/>
        </w:rPr>
        <w:tab/>
      </w:r>
      <w:r>
        <w:rPr>
          <w:i/>
        </w:rPr>
        <w:tab/>
        <w:t>Source: Nokia, Nokia Shanghai Bell</w:t>
      </w:r>
    </w:p>
    <w:p w14:paraId="36001DA1" w14:textId="77777777" w:rsidR="00AD1035" w:rsidRDefault="00AD1035" w:rsidP="00AD1035">
      <w:pPr>
        <w:rPr>
          <w:rFonts w:ascii="Arial" w:hAnsi="Arial" w:cs="Arial"/>
          <w:b/>
        </w:rPr>
      </w:pPr>
      <w:r>
        <w:rPr>
          <w:rFonts w:ascii="Arial" w:hAnsi="Arial" w:cs="Arial"/>
          <w:b/>
        </w:rPr>
        <w:t xml:space="preserve">Abstract: </w:t>
      </w:r>
    </w:p>
    <w:p w14:paraId="3D7D8726" w14:textId="77777777" w:rsidR="00AD1035" w:rsidRDefault="00AD1035" w:rsidP="00AD1035">
      <w:r>
        <w:t>[107][200] RRM Session</w:t>
      </w:r>
    </w:p>
    <w:p w14:paraId="13B698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C640" w14:textId="77777777" w:rsidR="00AD1035" w:rsidRDefault="00AD1035" w:rsidP="00AD1035">
      <w:pPr>
        <w:rPr>
          <w:rFonts w:ascii="Arial" w:hAnsi="Arial" w:cs="Arial"/>
          <w:b/>
          <w:sz w:val="24"/>
        </w:rPr>
      </w:pPr>
      <w:r>
        <w:rPr>
          <w:rFonts w:ascii="Arial" w:hAnsi="Arial" w:cs="Arial"/>
          <w:b/>
          <w:color w:val="0000FF"/>
          <w:sz w:val="24"/>
        </w:rPr>
        <w:t>R4-2310169</w:t>
      </w:r>
      <w:r>
        <w:rPr>
          <w:rFonts w:ascii="Arial" w:hAnsi="Arial" w:cs="Arial"/>
          <w:b/>
          <w:color w:val="0000FF"/>
          <w:sz w:val="24"/>
        </w:rPr>
        <w:tab/>
      </w:r>
      <w:r>
        <w:rPr>
          <w:rFonts w:ascii="Arial" w:hAnsi="Arial" w:cs="Arial"/>
          <w:b/>
          <w:sz w:val="24"/>
        </w:rPr>
        <w:t>Clarification on MRTD/MTTD and interruption requirement for EN-DC in Rel-16</w:t>
      </w:r>
    </w:p>
    <w:p w14:paraId="6EAA669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v16.15.0</w:t>
      </w:r>
      <w:r>
        <w:rPr>
          <w:i/>
        </w:rPr>
        <w:tab/>
        <w:t xml:space="preserve">  CR-3159  rev 1 Cat: F (Rel-16)</w:t>
      </w:r>
      <w:r>
        <w:rPr>
          <w:i/>
        </w:rPr>
        <w:br/>
      </w:r>
      <w:r>
        <w:rPr>
          <w:i/>
        </w:rPr>
        <w:lastRenderedPageBreak/>
        <w:br/>
      </w:r>
      <w:r>
        <w:rPr>
          <w:i/>
        </w:rPr>
        <w:tab/>
      </w:r>
      <w:r>
        <w:rPr>
          <w:i/>
        </w:rPr>
        <w:tab/>
      </w:r>
      <w:r>
        <w:rPr>
          <w:i/>
        </w:rPr>
        <w:tab/>
      </w:r>
      <w:r>
        <w:rPr>
          <w:i/>
        </w:rPr>
        <w:tab/>
      </w:r>
      <w:r>
        <w:rPr>
          <w:i/>
        </w:rPr>
        <w:tab/>
        <w:t>Source: Apple</w:t>
      </w:r>
    </w:p>
    <w:p w14:paraId="1A2E3A19" w14:textId="77777777" w:rsidR="00AD1035" w:rsidRDefault="00AD1035" w:rsidP="00AD1035">
      <w:pPr>
        <w:rPr>
          <w:rFonts w:ascii="Arial" w:hAnsi="Arial" w:cs="Arial"/>
          <w:b/>
        </w:rPr>
      </w:pPr>
      <w:r>
        <w:rPr>
          <w:rFonts w:ascii="Arial" w:hAnsi="Arial" w:cs="Arial"/>
          <w:b/>
        </w:rPr>
        <w:t xml:space="preserve">Abstract: </w:t>
      </w:r>
    </w:p>
    <w:p w14:paraId="7A778E25" w14:textId="77777777" w:rsidR="00AD1035" w:rsidRDefault="00AD1035" w:rsidP="00AD1035">
      <w:r>
        <w:t>[107][200] RRM Session</w:t>
      </w:r>
    </w:p>
    <w:p w14:paraId="579523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F264F" w14:textId="77777777" w:rsidR="00AD1035" w:rsidRDefault="00AD1035" w:rsidP="00AD1035">
      <w:pPr>
        <w:rPr>
          <w:rFonts w:ascii="Arial" w:hAnsi="Arial" w:cs="Arial"/>
          <w:b/>
          <w:sz w:val="24"/>
        </w:rPr>
      </w:pPr>
      <w:r>
        <w:rPr>
          <w:rFonts w:ascii="Arial" w:hAnsi="Arial" w:cs="Arial"/>
          <w:b/>
          <w:color w:val="0000FF"/>
          <w:sz w:val="24"/>
        </w:rPr>
        <w:t>R4-2310170</w:t>
      </w:r>
      <w:r>
        <w:rPr>
          <w:rFonts w:ascii="Arial" w:hAnsi="Arial" w:cs="Arial"/>
          <w:b/>
          <w:color w:val="0000FF"/>
          <w:sz w:val="24"/>
        </w:rPr>
        <w:tab/>
      </w:r>
      <w:r>
        <w:rPr>
          <w:rFonts w:ascii="Arial" w:hAnsi="Arial" w:cs="Arial"/>
          <w:b/>
          <w:sz w:val="24"/>
        </w:rPr>
        <w:t>LS on update for “interBandMRDC-WithOverlapDL-Bands-r16” in 38.306</w:t>
      </w:r>
    </w:p>
    <w:p w14:paraId="361D641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0959375" w14:textId="77777777" w:rsidR="00AD1035" w:rsidRDefault="00AD1035" w:rsidP="00AD1035">
      <w:pPr>
        <w:rPr>
          <w:rFonts w:ascii="Arial" w:hAnsi="Arial" w:cs="Arial"/>
          <w:b/>
        </w:rPr>
      </w:pPr>
      <w:r>
        <w:rPr>
          <w:rFonts w:ascii="Arial" w:hAnsi="Arial" w:cs="Arial"/>
          <w:b/>
        </w:rPr>
        <w:t xml:space="preserve">Abstract: </w:t>
      </w:r>
    </w:p>
    <w:p w14:paraId="2546C5D3" w14:textId="77777777" w:rsidR="00AD1035" w:rsidRDefault="00AD1035" w:rsidP="00AD1035">
      <w:r>
        <w:t>[107][200] RRM Session</w:t>
      </w:r>
    </w:p>
    <w:p w14:paraId="271FEC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92A1C" w14:textId="77777777" w:rsidR="00AD1035" w:rsidRDefault="00AD1035" w:rsidP="00AD1035">
      <w:pPr>
        <w:pStyle w:val="Heading3"/>
      </w:pPr>
      <w:bookmarkStart w:id="24" w:name="_Toc140483657"/>
      <w:r>
        <w:t>4.5</w:t>
      </w:r>
      <w:r>
        <w:tab/>
        <w:t>Demodulation and CSI requirements</w:t>
      </w:r>
      <w:bookmarkEnd w:id="24"/>
    </w:p>
    <w:p w14:paraId="566130CA" w14:textId="77777777" w:rsidR="00AD1035" w:rsidRDefault="00AD1035" w:rsidP="00AD1035">
      <w:pPr>
        <w:rPr>
          <w:rFonts w:ascii="Arial" w:hAnsi="Arial" w:cs="Arial"/>
          <w:b/>
          <w:sz w:val="24"/>
        </w:rPr>
      </w:pPr>
      <w:r>
        <w:rPr>
          <w:rFonts w:ascii="Arial" w:hAnsi="Arial" w:cs="Arial"/>
          <w:b/>
          <w:color w:val="0000FF"/>
          <w:sz w:val="24"/>
        </w:rPr>
        <w:t>R4-2307051</w:t>
      </w:r>
      <w:r>
        <w:rPr>
          <w:rFonts w:ascii="Arial" w:hAnsi="Arial" w:cs="Arial"/>
          <w:b/>
          <w:color w:val="0000FF"/>
          <w:sz w:val="24"/>
        </w:rPr>
        <w:tab/>
      </w:r>
      <w:r>
        <w:rPr>
          <w:rFonts w:ascii="Arial" w:hAnsi="Arial" w:cs="Arial"/>
          <w:b/>
          <w:sz w:val="24"/>
        </w:rPr>
        <w:t>Correction CR for the Report Quantity for CQI Reporting Tests with 1TX</w:t>
      </w:r>
    </w:p>
    <w:p w14:paraId="69998D3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v16.12.0</w:t>
      </w:r>
      <w:r>
        <w:rPr>
          <w:i/>
        </w:rPr>
        <w:tab/>
        <w:t xml:space="preserve">  CR-0354  rev  Cat: F (Rel-16)</w:t>
      </w:r>
      <w:r>
        <w:rPr>
          <w:i/>
        </w:rPr>
        <w:br/>
      </w:r>
      <w:r>
        <w:rPr>
          <w:i/>
        </w:rPr>
        <w:br/>
      </w:r>
      <w:r>
        <w:rPr>
          <w:i/>
        </w:rPr>
        <w:tab/>
      </w:r>
      <w:r>
        <w:rPr>
          <w:i/>
        </w:rPr>
        <w:tab/>
      </w:r>
      <w:r>
        <w:rPr>
          <w:i/>
        </w:rPr>
        <w:tab/>
      </w:r>
      <w:r>
        <w:rPr>
          <w:i/>
        </w:rPr>
        <w:tab/>
      </w:r>
      <w:r>
        <w:rPr>
          <w:i/>
        </w:rPr>
        <w:tab/>
        <w:t>Source: QUALCOMM Europe Inc. - Italy</w:t>
      </w:r>
    </w:p>
    <w:p w14:paraId="42CAB2DF" w14:textId="77777777" w:rsidR="00AD1035" w:rsidRDefault="00AD1035" w:rsidP="00AD1035">
      <w:pPr>
        <w:rPr>
          <w:rFonts w:ascii="Arial" w:hAnsi="Arial" w:cs="Arial"/>
          <w:b/>
        </w:rPr>
      </w:pPr>
      <w:r>
        <w:rPr>
          <w:rFonts w:ascii="Arial" w:hAnsi="Arial" w:cs="Arial"/>
          <w:b/>
        </w:rPr>
        <w:t xml:space="preserve">Abstract: </w:t>
      </w:r>
    </w:p>
    <w:p w14:paraId="753CEA94" w14:textId="77777777" w:rsidR="00AD1035" w:rsidRDefault="00AD1035" w:rsidP="00AD1035">
      <w:r>
        <w:t>Correction CR for the Report Quantity for CQI Reporting Tests with 1TX</w:t>
      </w:r>
    </w:p>
    <w:p w14:paraId="3D001A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FB7458" w14:textId="77777777" w:rsidR="00AD1035" w:rsidRDefault="00AD1035" w:rsidP="00AD1035">
      <w:pPr>
        <w:rPr>
          <w:rFonts w:ascii="Arial" w:hAnsi="Arial" w:cs="Arial"/>
          <w:b/>
          <w:sz w:val="24"/>
        </w:rPr>
      </w:pPr>
      <w:r>
        <w:rPr>
          <w:rFonts w:ascii="Arial" w:hAnsi="Arial" w:cs="Arial"/>
          <w:b/>
          <w:color w:val="0000FF"/>
          <w:sz w:val="24"/>
        </w:rPr>
        <w:t>R4-2307052</w:t>
      </w:r>
      <w:r>
        <w:rPr>
          <w:rFonts w:ascii="Arial" w:hAnsi="Arial" w:cs="Arial"/>
          <w:b/>
          <w:color w:val="0000FF"/>
          <w:sz w:val="24"/>
        </w:rPr>
        <w:tab/>
      </w:r>
      <w:r>
        <w:rPr>
          <w:rFonts w:ascii="Arial" w:hAnsi="Arial" w:cs="Arial"/>
          <w:b/>
          <w:sz w:val="24"/>
        </w:rPr>
        <w:t>Cat.A - Correction CR for the Report Quantity for CQI Reporting Tests with 1TX</w:t>
      </w:r>
    </w:p>
    <w:p w14:paraId="14AB3A2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CR-0355  rev  Cat: A (Rel-17)</w:t>
      </w:r>
      <w:r>
        <w:rPr>
          <w:i/>
        </w:rPr>
        <w:br/>
      </w:r>
      <w:r>
        <w:rPr>
          <w:i/>
        </w:rPr>
        <w:br/>
      </w:r>
      <w:r>
        <w:rPr>
          <w:i/>
        </w:rPr>
        <w:tab/>
      </w:r>
      <w:r>
        <w:rPr>
          <w:i/>
        </w:rPr>
        <w:tab/>
      </w:r>
      <w:r>
        <w:rPr>
          <w:i/>
        </w:rPr>
        <w:tab/>
      </w:r>
      <w:r>
        <w:rPr>
          <w:i/>
        </w:rPr>
        <w:tab/>
      </w:r>
      <w:r>
        <w:rPr>
          <w:i/>
        </w:rPr>
        <w:tab/>
        <w:t>Source: QUALCOMM Europe Inc. - Italy</w:t>
      </w:r>
    </w:p>
    <w:p w14:paraId="07E37A89" w14:textId="77777777" w:rsidR="00AD1035" w:rsidRDefault="00AD1035" w:rsidP="00AD1035">
      <w:pPr>
        <w:rPr>
          <w:rFonts w:ascii="Arial" w:hAnsi="Arial" w:cs="Arial"/>
          <w:b/>
        </w:rPr>
      </w:pPr>
      <w:r>
        <w:rPr>
          <w:rFonts w:ascii="Arial" w:hAnsi="Arial" w:cs="Arial"/>
          <w:b/>
        </w:rPr>
        <w:t xml:space="preserve">Abstract: </w:t>
      </w:r>
    </w:p>
    <w:p w14:paraId="3CE0975C" w14:textId="77777777" w:rsidR="00AD1035" w:rsidRDefault="00AD1035" w:rsidP="00AD1035">
      <w:r>
        <w:t>Cat. A - Correction CR for the Report Quantity for CQI Reporting Tests with 1TX</w:t>
      </w:r>
    </w:p>
    <w:p w14:paraId="0F1B8A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DCD94" w14:textId="77777777" w:rsidR="00AD1035" w:rsidRDefault="00AD1035" w:rsidP="00AD1035">
      <w:pPr>
        <w:rPr>
          <w:rFonts w:ascii="Arial" w:hAnsi="Arial" w:cs="Arial"/>
          <w:b/>
          <w:sz w:val="24"/>
        </w:rPr>
      </w:pPr>
      <w:r>
        <w:rPr>
          <w:rFonts w:ascii="Arial" w:hAnsi="Arial" w:cs="Arial"/>
          <w:b/>
          <w:color w:val="0000FF"/>
          <w:sz w:val="24"/>
        </w:rPr>
        <w:t>R4-2307053</w:t>
      </w:r>
      <w:r>
        <w:rPr>
          <w:rFonts w:ascii="Arial" w:hAnsi="Arial" w:cs="Arial"/>
          <w:b/>
          <w:color w:val="0000FF"/>
          <w:sz w:val="24"/>
        </w:rPr>
        <w:tab/>
      </w:r>
      <w:r>
        <w:rPr>
          <w:rFonts w:ascii="Arial" w:hAnsi="Arial" w:cs="Arial"/>
          <w:b/>
          <w:sz w:val="24"/>
        </w:rPr>
        <w:t>Cat. A - Correction CR for the Report Quantity for CQI Reporting Tests with 1TX</w:t>
      </w:r>
    </w:p>
    <w:p w14:paraId="1114813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CR-0356  rev  Cat: A (Rel-18)</w:t>
      </w:r>
      <w:r>
        <w:rPr>
          <w:i/>
        </w:rPr>
        <w:br/>
      </w:r>
      <w:r>
        <w:rPr>
          <w:i/>
        </w:rPr>
        <w:br/>
      </w:r>
      <w:r>
        <w:rPr>
          <w:i/>
        </w:rPr>
        <w:tab/>
      </w:r>
      <w:r>
        <w:rPr>
          <w:i/>
        </w:rPr>
        <w:tab/>
      </w:r>
      <w:r>
        <w:rPr>
          <w:i/>
        </w:rPr>
        <w:tab/>
      </w:r>
      <w:r>
        <w:rPr>
          <w:i/>
        </w:rPr>
        <w:tab/>
      </w:r>
      <w:r>
        <w:rPr>
          <w:i/>
        </w:rPr>
        <w:tab/>
        <w:t>Source: QUALCOMM Europe Inc. - Italy</w:t>
      </w:r>
    </w:p>
    <w:p w14:paraId="5AAD8AF2" w14:textId="77777777" w:rsidR="00AD1035" w:rsidRDefault="00AD1035" w:rsidP="00AD1035">
      <w:pPr>
        <w:rPr>
          <w:rFonts w:ascii="Arial" w:hAnsi="Arial" w:cs="Arial"/>
          <w:b/>
        </w:rPr>
      </w:pPr>
      <w:r>
        <w:rPr>
          <w:rFonts w:ascii="Arial" w:hAnsi="Arial" w:cs="Arial"/>
          <w:b/>
        </w:rPr>
        <w:t xml:space="preserve">Abstract: </w:t>
      </w:r>
    </w:p>
    <w:p w14:paraId="4EB844B3" w14:textId="77777777" w:rsidR="00AD1035" w:rsidRDefault="00AD1035" w:rsidP="00AD1035">
      <w:r>
        <w:t>R.18 Cat. A - Correction CR for the Report Quantity for CQI Reporting Tests with 1TX</w:t>
      </w:r>
    </w:p>
    <w:p w14:paraId="0E3058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66531" w14:textId="77777777" w:rsidR="00AD1035" w:rsidRDefault="00AD1035" w:rsidP="00AD1035">
      <w:pPr>
        <w:rPr>
          <w:rFonts w:ascii="Arial" w:hAnsi="Arial" w:cs="Arial"/>
          <w:b/>
          <w:sz w:val="24"/>
        </w:rPr>
      </w:pPr>
      <w:r>
        <w:rPr>
          <w:rFonts w:ascii="Arial" w:hAnsi="Arial" w:cs="Arial"/>
          <w:b/>
          <w:color w:val="0000FF"/>
          <w:sz w:val="24"/>
        </w:rPr>
        <w:t>R4-2307086</w:t>
      </w:r>
      <w:r>
        <w:rPr>
          <w:rFonts w:ascii="Arial" w:hAnsi="Arial" w:cs="Arial"/>
          <w:b/>
          <w:color w:val="0000FF"/>
          <w:sz w:val="24"/>
        </w:rPr>
        <w:tab/>
      </w:r>
      <w:r>
        <w:rPr>
          <w:rFonts w:ascii="Arial" w:hAnsi="Arial" w:cs="Arial"/>
          <w:b/>
          <w:sz w:val="24"/>
        </w:rPr>
        <w:t>CR to Candidate CCEs of SDR SA DL-CA</w:t>
      </w:r>
    </w:p>
    <w:p w14:paraId="4354EFC1"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v15.17.0</w:t>
      </w:r>
      <w:r>
        <w:rPr>
          <w:i/>
        </w:rPr>
        <w:tab/>
        <w:t xml:space="preserve">  CR-0357  rev  Cat: F (Rel-15)</w:t>
      </w:r>
      <w:r>
        <w:rPr>
          <w:i/>
        </w:rPr>
        <w:br/>
      </w:r>
      <w:r>
        <w:rPr>
          <w:i/>
        </w:rPr>
        <w:br/>
      </w:r>
      <w:r>
        <w:rPr>
          <w:i/>
        </w:rPr>
        <w:tab/>
      </w:r>
      <w:r>
        <w:rPr>
          <w:i/>
        </w:rPr>
        <w:tab/>
      </w:r>
      <w:r>
        <w:rPr>
          <w:i/>
        </w:rPr>
        <w:tab/>
      </w:r>
      <w:r>
        <w:rPr>
          <w:i/>
        </w:rPr>
        <w:tab/>
      </w:r>
      <w:r>
        <w:rPr>
          <w:i/>
        </w:rPr>
        <w:tab/>
        <w:t>Source: Anritsu Corporation</w:t>
      </w:r>
    </w:p>
    <w:p w14:paraId="2C7E88C5" w14:textId="77777777" w:rsidR="00AD1035" w:rsidRDefault="00AD1035" w:rsidP="00AD1035">
      <w:pPr>
        <w:rPr>
          <w:rFonts w:ascii="Arial" w:hAnsi="Arial" w:cs="Arial"/>
          <w:b/>
        </w:rPr>
      </w:pPr>
      <w:r>
        <w:rPr>
          <w:rFonts w:ascii="Arial" w:hAnsi="Arial" w:cs="Arial"/>
          <w:b/>
        </w:rPr>
        <w:t xml:space="preserve">Abstract: </w:t>
      </w:r>
    </w:p>
    <w:p w14:paraId="0D51B640" w14:textId="77777777" w:rsidR="00AD1035" w:rsidRDefault="00AD1035" w:rsidP="00AD1035">
      <w:r>
        <w:t>Corrected test parameter Table 5.5A-1’s Candidate CCEs to enable simultaneous UL/DL grant.</w:t>
      </w:r>
    </w:p>
    <w:p w14:paraId="12C970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DD2C91" w14:textId="77777777" w:rsidR="00AD1035" w:rsidRDefault="00AD1035" w:rsidP="00AD1035">
      <w:pPr>
        <w:rPr>
          <w:rFonts w:ascii="Arial" w:hAnsi="Arial" w:cs="Arial"/>
          <w:b/>
          <w:sz w:val="24"/>
        </w:rPr>
      </w:pPr>
      <w:r>
        <w:rPr>
          <w:rFonts w:ascii="Arial" w:hAnsi="Arial" w:cs="Arial"/>
          <w:b/>
          <w:color w:val="0000FF"/>
          <w:sz w:val="24"/>
        </w:rPr>
        <w:t>R4-2307087</w:t>
      </w:r>
      <w:r>
        <w:rPr>
          <w:rFonts w:ascii="Arial" w:hAnsi="Arial" w:cs="Arial"/>
          <w:b/>
          <w:color w:val="0000FF"/>
          <w:sz w:val="24"/>
        </w:rPr>
        <w:tab/>
      </w:r>
      <w:r>
        <w:rPr>
          <w:rFonts w:ascii="Arial" w:hAnsi="Arial" w:cs="Arial"/>
          <w:b/>
          <w:sz w:val="24"/>
        </w:rPr>
        <w:t>CR to Candidate CCEs of SDR SA DL-CA</w:t>
      </w:r>
    </w:p>
    <w:p w14:paraId="4403A2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v16.12.0</w:t>
      </w:r>
      <w:r>
        <w:rPr>
          <w:i/>
        </w:rPr>
        <w:tab/>
        <w:t xml:space="preserve">  CR-0358  rev  Cat: A (Rel-16)</w:t>
      </w:r>
      <w:r>
        <w:rPr>
          <w:i/>
        </w:rPr>
        <w:br/>
      </w:r>
      <w:r>
        <w:rPr>
          <w:i/>
        </w:rPr>
        <w:br/>
      </w:r>
      <w:r>
        <w:rPr>
          <w:i/>
        </w:rPr>
        <w:tab/>
      </w:r>
      <w:r>
        <w:rPr>
          <w:i/>
        </w:rPr>
        <w:tab/>
      </w:r>
      <w:r>
        <w:rPr>
          <w:i/>
        </w:rPr>
        <w:tab/>
      </w:r>
      <w:r>
        <w:rPr>
          <w:i/>
        </w:rPr>
        <w:tab/>
      </w:r>
      <w:r>
        <w:rPr>
          <w:i/>
        </w:rPr>
        <w:tab/>
        <w:t>Source: Anritsu Corporation</w:t>
      </w:r>
    </w:p>
    <w:p w14:paraId="5A724B1A" w14:textId="77777777" w:rsidR="00AD1035" w:rsidRDefault="00AD1035" w:rsidP="00AD1035">
      <w:pPr>
        <w:rPr>
          <w:rFonts w:ascii="Arial" w:hAnsi="Arial" w:cs="Arial"/>
          <w:b/>
        </w:rPr>
      </w:pPr>
      <w:r>
        <w:rPr>
          <w:rFonts w:ascii="Arial" w:hAnsi="Arial" w:cs="Arial"/>
          <w:b/>
        </w:rPr>
        <w:t xml:space="preserve">Abstract: </w:t>
      </w:r>
    </w:p>
    <w:p w14:paraId="6DB816B5" w14:textId="77777777" w:rsidR="00AD1035" w:rsidRDefault="00AD1035" w:rsidP="00AD1035">
      <w:r>
        <w:t>Corrected test parameter Table 5.5A-1’s Candidate CCEs to enable simultaneous UL/DL grant.</w:t>
      </w:r>
    </w:p>
    <w:p w14:paraId="4A4C1E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8F18B" w14:textId="77777777" w:rsidR="00AD1035" w:rsidRDefault="00AD1035" w:rsidP="00AD1035">
      <w:pPr>
        <w:rPr>
          <w:rFonts w:ascii="Arial" w:hAnsi="Arial" w:cs="Arial"/>
          <w:b/>
          <w:sz w:val="24"/>
        </w:rPr>
      </w:pPr>
      <w:r>
        <w:rPr>
          <w:rFonts w:ascii="Arial" w:hAnsi="Arial" w:cs="Arial"/>
          <w:b/>
          <w:color w:val="0000FF"/>
          <w:sz w:val="24"/>
        </w:rPr>
        <w:t>R4-2307088</w:t>
      </w:r>
      <w:r>
        <w:rPr>
          <w:rFonts w:ascii="Arial" w:hAnsi="Arial" w:cs="Arial"/>
          <w:b/>
          <w:color w:val="0000FF"/>
          <w:sz w:val="24"/>
        </w:rPr>
        <w:tab/>
      </w:r>
      <w:r>
        <w:rPr>
          <w:rFonts w:ascii="Arial" w:hAnsi="Arial" w:cs="Arial"/>
          <w:b/>
          <w:sz w:val="24"/>
        </w:rPr>
        <w:t>CR to Candidate CCEs of SDR SA DL-CA</w:t>
      </w:r>
    </w:p>
    <w:p w14:paraId="6EC75D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CR-0359  rev  Cat: A (Rel-17)</w:t>
      </w:r>
      <w:r>
        <w:rPr>
          <w:i/>
        </w:rPr>
        <w:br/>
      </w:r>
      <w:r>
        <w:rPr>
          <w:i/>
        </w:rPr>
        <w:br/>
      </w:r>
      <w:r>
        <w:rPr>
          <w:i/>
        </w:rPr>
        <w:tab/>
      </w:r>
      <w:r>
        <w:rPr>
          <w:i/>
        </w:rPr>
        <w:tab/>
      </w:r>
      <w:r>
        <w:rPr>
          <w:i/>
        </w:rPr>
        <w:tab/>
      </w:r>
      <w:r>
        <w:rPr>
          <w:i/>
        </w:rPr>
        <w:tab/>
      </w:r>
      <w:r>
        <w:rPr>
          <w:i/>
        </w:rPr>
        <w:tab/>
        <w:t>Source: Anritsu Corporation</w:t>
      </w:r>
    </w:p>
    <w:p w14:paraId="714C8996" w14:textId="77777777" w:rsidR="00AD1035" w:rsidRDefault="00AD1035" w:rsidP="00AD1035">
      <w:pPr>
        <w:rPr>
          <w:rFonts w:ascii="Arial" w:hAnsi="Arial" w:cs="Arial"/>
          <w:b/>
        </w:rPr>
      </w:pPr>
      <w:r>
        <w:rPr>
          <w:rFonts w:ascii="Arial" w:hAnsi="Arial" w:cs="Arial"/>
          <w:b/>
        </w:rPr>
        <w:t xml:space="preserve">Abstract: </w:t>
      </w:r>
    </w:p>
    <w:p w14:paraId="20472E2A" w14:textId="77777777" w:rsidR="00AD1035" w:rsidRDefault="00AD1035" w:rsidP="00AD1035">
      <w:r>
        <w:t>Corrected test parameter Table 5.5A-1’s Candidate CCEs to enable simultaneous UL/DL grant.</w:t>
      </w:r>
    </w:p>
    <w:p w14:paraId="65C2BF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00F15" w14:textId="77777777" w:rsidR="00AD1035" w:rsidRDefault="00AD1035" w:rsidP="00AD1035">
      <w:pPr>
        <w:rPr>
          <w:rFonts w:ascii="Arial" w:hAnsi="Arial" w:cs="Arial"/>
          <w:b/>
          <w:sz w:val="24"/>
        </w:rPr>
      </w:pPr>
      <w:r>
        <w:rPr>
          <w:rFonts w:ascii="Arial" w:hAnsi="Arial" w:cs="Arial"/>
          <w:b/>
          <w:color w:val="0000FF"/>
          <w:sz w:val="24"/>
        </w:rPr>
        <w:t>R4-2307452</w:t>
      </w:r>
      <w:r>
        <w:rPr>
          <w:rFonts w:ascii="Arial" w:hAnsi="Arial" w:cs="Arial"/>
          <w:b/>
          <w:color w:val="0000FF"/>
          <w:sz w:val="24"/>
        </w:rPr>
        <w:tab/>
      </w:r>
      <w:r>
        <w:rPr>
          <w:rFonts w:ascii="Arial" w:hAnsi="Arial" w:cs="Arial"/>
          <w:b/>
          <w:sz w:val="24"/>
        </w:rPr>
        <w:t>CR for TS 38.141-2 UL TA Demod requirements relative TPUT addition (NR_HST, Rel-16, CAT F)</w:t>
      </w:r>
    </w:p>
    <w:p w14:paraId="638FA48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v16.15.0</w:t>
      </w:r>
      <w:r>
        <w:rPr>
          <w:i/>
        </w:rPr>
        <w:tab/>
        <w:t xml:space="preserve">  CR-0483  rev  Cat: F (Rel-16)</w:t>
      </w:r>
      <w:r>
        <w:rPr>
          <w:i/>
        </w:rPr>
        <w:br/>
      </w:r>
      <w:r>
        <w:rPr>
          <w:i/>
        </w:rPr>
        <w:br/>
      </w:r>
      <w:r>
        <w:rPr>
          <w:i/>
        </w:rPr>
        <w:tab/>
      </w:r>
      <w:r>
        <w:rPr>
          <w:i/>
        </w:rPr>
        <w:tab/>
      </w:r>
      <w:r>
        <w:rPr>
          <w:i/>
        </w:rPr>
        <w:tab/>
      </w:r>
      <w:r>
        <w:rPr>
          <w:i/>
        </w:rPr>
        <w:tab/>
      </w:r>
      <w:r>
        <w:rPr>
          <w:i/>
        </w:rPr>
        <w:tab/>
        <w:t>Source: Nokia, Nokia Shanghai Bell</w:t>
      </w:r>
    </w:p>
    <w:p w14:paraId="18A760F4" w14:textId="77777777" w:rsidR="00AD1035" w:rsidRDefault="00AD1035" w:rsidP="00AD1035">
      <w:pPr>
        <w:rPr>
          <w:rFonts w:ascii="Arial" w:hAnsi="Arial" w:cs="Arial"/>
          <w:b/>
        </w:rPr>
      </w:pPr>
      <w:r>
        <w:rPr>
          <w:rFonts w:ascii="Arial" w:hAnsi="Arial" w:cs="Arial"/>
          <w:b/>
        </w:rPr>
        <w:t xml:space="preserve">Abstract: </w:t>
      </w:r>
    </w:p>
    <w:p w14:paraId="683F33ED" w14:textId="77777777" w:rsidR="00AD1035" w:rsidRDefault="00AD1035" w:rsidP="00AD1035">
      <w:r>
        <w:t>Performance requirements for UL timing adjustment do not define relative TPUT level and are misaligned with 38.141-1/38.104.</w:t>
      </w:r>
    </w:p>
    <w:p w14:paraId="5BB7E9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D555C" w14:textId="77777777" w:rsidR="00AD1035" w:rsidRDefault="00AD1035" w:rsidP="00AD1035">
      <w:pPr>
        <w:rPr>
          <w:rFonts w:ascii="Arial" w:hAnsi="Arial" w:cs="Arial"/>
          <w:b/>
          <w:sz w:val="24"/>
        </w:rPr>
      </w:pPr>
      <w:r>
        <w:rPr>
          <w:rFonts w:ascii="Arial" w:hAnsi="Arial" w:cs="Arial"/>
          <w:b/>
          <w:color w:val="0000FF"/>
          <w:sz w:val="24"/>
        </w:rPr>
        <w:t>R4-2307453</w:t>
      </w:r>
      <w:r>
        <w:rPr>
          <w:rFonts w:ascii="Arial" w:hAnsi="Arial" w:cs="Arial"/>
          <w:b/>
          <w:color w:val="0000FF"/>
          <w:sz w:val="24"/>
        </w:rPr>
        <w:tab/>
      </w:r>
      <w:r>
        <w:rPr>
          <w:rFonts w:ascii="Arial" w:hAnsi="Arial" w:cs="Arial"/>
          <w:b/>
          <w:sz w:val="24"/>
        </w:rPr>
        <w:t>CR for TS 38.141-2 UL TA Demod requirements relative TPUT addition (NR_HST, Rel-17, CAT A)</w:t>
      </w:r>
    </w:p>
    <w:p w14:paraId="18407AF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CR-0484  rev  Cat: A (Rel-17)</w:t>
      </w:r>
      <w:r>
        <w:rPr>
          <w:i/>
        </w:rPr>
        <w:br/>
      </w:r>
      <w:r>
        <w:rPr>
          <w:i/>
        </w:rPr>
        <w:br/>
      </w:r>
      <w:r>
        <w:rPr>
          <w:i/>
        </w:rPr>
        <w:tab/>
      </w:r>
      <w:r>
        <w:rPr>
          <w:i/>
        </w:rPr>
        <w:tab/>
      </w:r>
      <w:r>
        <w:rPr>
          <w:i/>
        </w:rPr>
        <w:tab/>
      </w:r>
      <w:r>
        <w:rPr>
          <w:i/>
        </w:rPr>
        <w:tab/>
      </w:r>
      <w:r>
        <w:rPr>
          <w:i/>
        </w:rPr>
        <w:tab/>
        <w:t>Source: Nokia, Nokia Shanghai Bell</w:t>
      </w:r>
    </w:p>
    <w:p w14:paraId="7CBA600B" w14:textId="77777777" w:rsidR="00AD1035" w:rsidRDefault="00AD1035" w:rsidP="00AD1035">
      <w:pPr>
        <w:rPr>
          <w:rFonts w:ascii="Arial" w:hAnsi="Arial" w:cs="Arial"/>
          <w:b/>
        </w:rPr>
      </w:pPr>
      <w:r>
        <w:rPr>
          <w:rFonts w:ascii="Arial" w:hAnsi="Arial" w:cs="Arial"/>
          <w:b/>
        </w:rPr>
        <w:t xml:space="preserve">Abstract: </w:t>
      </w:r>
    </w:p>
    <w:p w14:paraId="1503920A" w14:textId="77777777" w:rsidR="00AD1035" w:rsidRDefault="00AD1035" w:rsidP="00AD1035">
      <w:r>
        <w:t>Performance requirements for UL timing adjustment do not define relative TPUT level and are misaligned with 38.141-1/38.104.</w:t>
      </w:r>
    </w:p>
    <w:p w14:paraId="45064FD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1CC84" w14:textId="77777777" w:rsidR="00AD1035" w:rsidRDefault="00AD1035" w:rsidP="00AD1035">
      <w:pPr>
        <w:rPr>
          <w:rFonts w:ascii="Arial" w:hAnsi="Arial" w:cs="Arial"/>
          <w:b/>
          <w:sz w:val="24"/>
        </w:rPr>
      </w:pPr>
      <w:r>
        <w:rPr>
          <w:rFonts w:ascii="Arial" w:hAnsi="Arial" w:cs="Arial"/>
          <w:b/>
          <w:color w:val="0000FF"/>
          <w:sz w:val="24"/>
        </w:rPr>
        <w:t>R4-2307457</w:t>
      </w:r>
      <w:r>
        <w:rPr>
          <w:rFonts w:ascii="Arial" w:hAnsi="Arial" w:cs="Arial"/>
          <w:b/>
          <w:color w:val="0000FF"/>
          <w:sz w:val="24"/>
        </w:rPr>
        <w:tab/>
      </w:r>
      <w:r>
        <w:rPr>
          <w:rFonts w:ascii="Arial" w:hAnsi="Arial" w:cs="Arial"/>
          <w:b/>
          <w:sz w:val="24"/>
        </w:rPr>
        <w:t>CR for TS 38.141-2 UL TA Demod requirements relative TPUT addition (NR_HST, Rel-18, CAT A)</w:t>
      </w:r>
    </w:p>
    <w:p w14:paraId="777F9C8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CR-0485  rev  Cat: A (Rel-18)</w:t>
      </w:r>
      <w:r>
        <w:rPr>
          <w:i/>
        </w:rPr>
        <w:br/>
      </w:r>
      <w:r>
        <w:rPr>
          <w:i/>
        </w:rPr>
        <w:br/>
      </w:r>
      <w:r>
        <w:rPr>
          <w:i/>
        </w:rPr>
        <w:tab/>
      </w:r>
      <w:r>
        <w:rPr>
          <w:i/>
        </w:rPr>
        <w:tab/>
      </w:r>
      <w:r>
        <w:rPr>
          <w:i/>
        </w:rPr>
        <w:tab/>
      </w:r>
      <w:r>
        <w:rPr>
          <w:i/>
        </w:rPr>
        <w:tab/>
      </w:r>
      <w:r>
        <w:rPr>
          <w:i/>
        </w:rPr>
        <w:tab/>
        <w:t>Source: Nokia, Nokia Shanghai Bell</w:t>
      </w:r>
    </w:p>
    <w:p w14:paraId="75A49FD6" w14:textId="77777777" w:rsidR="00AD1035" w:rsidRDefault="00AD1035" w:rsidP="00AD1035">
      <w:pPr>
        <w:rPr>
          <w:rFonts w:ascii="Arial" w:hAnsi="Arial" w:cs="Arial"/>
          <w:b/>
        </w:rPr>
      </w:pPr>
      <w:r>
        <w:rPr>
          <w:rFonts w:ascii="Arial" w:hAnsi="Arial" w:cs="Arial"/>
          <w:b/>
        </w:rPr>
        <w:t xml:space="preserve">Abstract: </w:t>
      </w:r>
    </w:p>
    <w:p w14:paraId="4794C8F5" w14:textId="77777777" w:rsidR="00AD1035" w:rsidRDefault="00AD1035" w:rsidP="00AD1035">
      <w:r>
        <w:t>Performance requirements for UL timing adjustment do not define relative TPUT level and are misaligned with 38.141-1/38.104.</w:t>
      </w:r>
    </w:p>
    <w:p w14:paraId="31EE2E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51A40" w14:textId="77777777" w:rsidR="00AD1035" w:rsidRDefault="00AD1035" w:rsidP="00AD1035">
      <w:pPr>
        <w:rPr>
          <w:rFonts w:ascii="Arial" w:hAnsi="Arial" w:cs="Arial"/>
          <w:b/>
          <w:sz w:val="24"/>
        </w:rPr>
      </w:pPr>
      <w:r>
        <w:rPr>
          <w:rFonts w:ascii="Arial" w:hAnsi="Arial" w:cs="Arial"/>
          <w:b/>
          <w:color w:val="0000FF"/>
          <w:sz w:val="24"/>
        </w:rPr>
        <w:t>R4-2308839</w:t>
      </w:r>
      <w:r>
        <w:rPr>
          <w:rFonts w:ascii="Arial" w:hAnsi="Arial" w:cs="Arial"/>
          <w:b/>
          <w:color w:val="0000FF"/>
          <w:sz w:val="24"/>
        </w:rPr>
        <w:tab/>
      </w:r>
      <w:r>
        <w:rPr>
          <w:rFonts w:ascii="Arial" w:hAnsi="Arial" w:cs="Arial"/>
          <w:b/>
          <w:sz w:val="24"/>
        </w:rPr>
        <w:t>CR on 38.101-4: Update PDSCH and PDCCH codebook configurations in 4Tx tests</w:t>
      </w:r>
    </w:p>
    <w:p w14:paraId="3C7CBDC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v15.17.0</w:t>
      </w:r>
      <w:r>
        <w:rPr>
          <w:i/>
        </w:rPr>
        <w:tab/>
        <w:t xml:space="preserve">  CR-0367  rev  Cat: F (Rel-15)</w:t>
      </w:r>
      <w:r>
        <w:rPr>
          <w:i/>
        </w:rPr>
        <w:br/>
      </w:r>
      <w:r>
        <w:rPr>
          <w:i/>
        </w:rPr>
        <w:br/>
      </w:r>
      <w:r>
        <w:rPr>
          <w:i/>
        </w:rPr>
        <w:tab/>
      </w:r>
      <w:r>
        <w:rPr>
          <w:i/>
        </w:rPr>
        <w:tab/>
      </w:r>
      <w:r>
        <w:rPr>
          <w:i/>
        </w:rPr>
        <w:tab/>
      </w:r>
      <w:r>
        <w:rPr>
          <w:i/>
        </w:rPr>
        <w:tab/>
      </w:r>
      <w:r>
        <w:rPr>
          <w:i/>
        </w:rPr>
        <w:tab/>
        <w:t>Source: Huawei,HiSilicon</w:t>
      </w:r>
    </w:p>
    <w:p w14:paraId="18893B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B9D761" w14:textId="77777777" w:rsidR="00AD1035" w:rsidRDefault="00AD1035" w:rsidP="00AD1035">
      <w:pPr>
        <w:rPr>
          <w:rFonts w:ascii="Arial" w:hAnsi="Arial" w:cs="Arial"/>
          <w:b/>
          <w:sz w:val="24"/>
        </w:rPr>
      </w:pPr>
      <w:r>
        <w:rPr>
          <w:rFonts w:ascii="Arial" w:hAnsi="Arial" w:cs="Arial"/>
          <w:b/>
          <w:color w:val="0000FF"/>
          <w:sz w:val="24"/>
        </w:rPr>
        <w:t>R4-2308840</w:t>
      </w:r>
      <w:r>
        <w:rPr>
          <w:rFonts w:ascii="Arial" w:hAnsi="Arial" w:cs="Arial"/>
          <w:b/>
          <w:color w:val="0000FF"/>
          <w:sz w:val="24"/>
        </w:rPr>
        <w:tab/>
      </w:r>
      <w:r>
        <w:rPr>
          <w:rFonts w:ascii="Arial" w:hAnsi="Arial" w:cs="Arial"/>
          <w:b/>
          <w:sz w:val="24"/>
        </w:rPr>
        <w:t>CR on 38.101-4: Update PDSCH and PDCCH codebook configurations in 4Tx tests (Rel-16)</w:t>
      </w:r>
    </w:p>
    <w:p w14:paraId="6B889E1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v16.12.0</w:t>
      </w:r>
      <w:r>
        <w:rPr>
          <w:i/>
        </w:rPr>
        <w:tab/>
        <w:t xml:space="preserve">  CR-0368  rev  Cat: A (Rel-16)</w:t>
      </w:r>
      <w:r>
        <w:rPr>
          <w:i/>
        </w:rPr>
        <w:br/>
      </w:r>
      <w:r>
        <w:rPr>
          <w:i/>
        </w:rPr>
        <w:br/>
      </w:r>
      <w:r>
        <w:rPr>
          <w:i/>
        </w:rPr>
        <w:tab/>
      </w:r>
      <w:r>
        <w:rPr>
          <w:i/>
        </w:rPr>
        <w:tab/>
      </w:r>
      <w:r>
        <w:rPr>
          <w:i/>
        </w:rPr>
        <w:tab/>
      </w:r>
      <w:r>
        <w:rPr>
          <w:i/>
        </w:rPr>
        <w:tab/>
      </w:r>
      <w:r>
        <w:rPr>
          <w:i/>
        </w:rPr>
        <w:tab/>
        <w:t>Source: Huawei,HiSilicon</w:t>
      </w:r>
    </w:p>
    <w:p w14:paraId="7324FF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2EDF6" w14:textId="77777777" w:rsidR="00AD1035" w:rsidRDefault="00AD1035" w:rsidP="00AD1035">
      <w:pPr>
        <w:rPr>
          <w:rFonts w:ascii="Arial" w:hAnsi="Arial" w:cs="Arial"/>
          <w:b/>
          <w:sz w:val="24"/>
        </w:rPr>
      </w:pPr>
      <w:r>
        <w:rPr>
          <w:rFonts w:ascii="Arial" w:hAnsi="Arial" w:cs="Arial"/>
          <w:b/>
          <w:color w:val="0000FF"/>
          <w:sz w:val="24"/>
        </w:rPr>
        <w:t>R4-2308841</w:t>
      </w:r>
      <w:r>
        <w:rPr>
          <w:rFonts w:ascii="Arial" w:hAnsi="Arial" w:cs="Arial"/>
          <w:b/>
          <w:color w:val="0000FF"/>
          <w:sz w:val="24"/>
        </w:rPr>
        <w:tab/>
      </w:r>
      <w:r>
        <w:rPr>
          <w:rFonts w:ascii="Arial" w:hAnsi="Arial" w:cs="Arial"/>
          <w:b/>
          <w:sz w:val="24"/>
        </w:rPr>
        <w:t>CR on 38.101-4: Update PDSCH and PDCCH codebook configurations in 4Tx tests (Rel-17)</w:t>
      </w:r>
    </w:p>
    <w:p w14:paraId="6D1FF88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CR-0369  rev  Cat: A (Rel-17)</w:t>
      </w:r>
      <w:r>
        <w:rPr>
          <w:i/>
        </w:rPr>
        <w:br/>
      </w:r>
      <w:r>
        <w:rPr>
          <w:i/>
        </w:rPr>
        <w:br/>
      </w:r>
      <w:r>
        <w:rPr>
          <w:i/>
        </w:rPr>
        <w:tab/>
      </w:r>
      <w:r>
        <w:rPr>
          <w:i/>
        </w:rPr>
        <w:tab/>
      </w:r>
      <w:r>
        <w:rPr>
          <w:i/>
        </w:rPr>
        <w:tab/>
      </w:r>
      <w:r>
        <w:rPr>
          <w:i/>
        </w:rPr>
        <w:tab/>
      </w:r>
      <w:r>
        <w:rPr>
          <w:i/>
        </w:rPr>
        <w:tab/>
        <w:t>Source: Huawei,HiSilicon</w:t>
      </w:r>
    </w:p>
    <w:p w14:paraId="7E8DCD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E909D" w14:textId="77777777" w:rsidR="00AD1035" w:rsidRDefault="00AD1035" w:rsidP="00AD1035">
      <w:pPr>
        <w:rPr>
          <w:rFonts w:ascii="Arial" w:hAnsi="Arial" w:cs="Arial"/>
          <w:b/>
          <w:sz w:val="24"/>
        </w:rPr>
      </w:pPr>
      <w:r>
        <w:rPr>
          <w:rFonts w:ascii="Arial" w:hAnsi="Arial" w:cs="Arial"/>
          <w:b/>
          <w:color w:val="0000FF"/>
          <w:sz w:val="24"/>
        </w:rPr>
        <w:t>R4-2308842</w:t>
      </w:r>
      <w:r>
        <w:rPr>
          <w:rFonts w:ascii="Arial" w:hAnsi="Arial" w:cs="Arial"/>
          <w:b/>
          <w:color w:val="0000FF"/>
          <w:sz w:val="24"/>
        </w:rPr>
        <w:tab/>
      </w:r>
      <w:r>
        <w:rPr>
          <w:rFonts w:ascii="Arial" w:hAnsi="Arial" w:cs="Arial"/>
          <w:b/>
          <w:sz w:val="24"/>
        </w:rPr>
        <w:t>CR on 36.101: Updates to applicability rules for LTE 8Rx requirements</w:t>
      </w:r>
    </w:p>
    <w:p w14:paraId="46CE8B8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CR-5967  rev  Cat: F (Rel-15)</w:t>
      </w:r>
      <w:r>
        <w:rPr>
          <w:i/>
        </w:rPr>
        <w:br/>
      </w:r>
      <w:r>
        <w:rPr>
          <w:i/>
        </w:rPr>
        <w:br/>
      </w:r>
      <w:r>
        <w:rPr>
          <w:i/>
        </w:rPr>
        <w:tab/>
      </w:r>
      <w:r>
        <w:rPr>
          <w:i/>
        </w:rPr>
        <w:tab/>
      </w:r>
      <w:r>
        <w:rPr>
          <w:i/>
        </w:rPr>
        <w:tab/>
      </w:r>
      <w:r>
        <w:rPr>
          <w:i/>
        </w:rPr>
        <w:tab/>
      </w:r>
      <w:r>
        <w:rPr>
          <w:i/>
        </w:rPr>
        <w:tab/>
        <w:t>Source: Huawei,HiSilicon</w:t>
      </w:r>
    </w:p>
    <w:p w14:paraId="7CCCD3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D8CF33" w14:textId="77777777" w:rsidR="00AD1035" w:rsidRDefault="00AD1035" w:rsidP="00AD1035">
      <w:pPr>
        <w:rPr>
          <w:rFonts w:ascii="Arial" w:hAnsi="Arial" w:cs="Arial"/>
          <w:b/>
          <w:sz w:val="24"/>
        </w:rPr>
      </w:pPr>
      <w:r>
        <w:rPr>
          <w:rFonts w:ascii="Arial" w:hAnsi="Arial" w:cs="Arial"/>
          <w:b/>
          <w:color w:val="0000FF"/>
          <w:sz w:val="24"/>
        </w:rPr>
        <w:t>R4-2308843</w:t>
      </w:r>
      <w:r>
        <w:rPr>
          <w:rFonts w:ascii="Arial" w:hAnsi="Arial" w:cs="Arial"/>
          <w:b/>
          <w:color w:val="0000FF"/>
          <w:sz w:val="24"/>
        </w:rPr>
        <w:tab/>
      </w:r>
      <w:r>
        <w:rPr>
          <w:rFonts w:ascii="Arial" w:hAnsi="Arial" w:cs="Arial"/>
          <w:b/>
          <w:sz w:val="24"/>
        </w:rPr>
        <w:t>CR on 36.101: Updates to applicabaility rules on PDSCH and CSI requirements for 8Rx capable UEs(Rel-16)</w:t>
      </w:r>
    </w:p>
    <w:p w14:paraId="1091AB1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CR-5968  rev  Cat: A (Rel-16)</w:t>
      </w:r>
      <w:r>
        <w:rPr>
          <w:i/>
        </w:rPr>
        <w:br/>
      </w:r>
      <w:r>
        <w:rPr>
          <w:i/>
        </w:rPr>
        <w:br/>
      </w:r>
      <w:r>
        <w:rPr>
          <w:i/>
        </w:rPr>
        <w:tab/>
      </w:r>
      <w:r>
        <w:rPr>
          <w:i/>
        </w:rPr>
        <w:tab/>
      </w:r>
      <w:r>
        <w:rPr>
          <w:i/>
        </w:rPr>
        <w:tab/>
      </w:r>
      <w:r>
        <w:rPr>
          <w:i/>
        </w:rPr>
        <w:tab/>
      </w:r>
      <w:r>
        <w:rPr>
          <w:i/>
        </w:rPr>
        <w:tab/>
        <w:t>Source: Huawei,HiSilicon</w:t>
      </w:r>
    </w:p>
    <w:p w14:paraId="3F5CBFAF"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3276DC" w14:textId="77777777" w:rsidR="00AD1035" w:rsidRDefault="00AD1035" w:rsidP="00AD1035">
      <w:pPr>
        <w:rPr>
          <w:rFonts w:ascii="Arial" w:hAnsi="Arial" w:cs="Arial"/>
          <w:b/>
          <w:sz w:val="24"/>
        </w:rPr>
      </w:pPr>
      <w:r>
        <w:rPr>
          <w:rFonts w:ascii="Arial" w:hAnsi="Arial" w:cs="Arial"/>
          <w:b/>
          <w:color w:val="0000FF"/>
          <w:sz w:val="24"/>
        </w:rPr>
        <w:t>R4-2308844</w:t>
      </w:r>
      <w:r>
        <w:rPr>
          <w:rFonts w:ascii="Arial" w:hAnsi="Arial" w:cs="Arial"/>
          <w:b/>
          <w:color w:val="0000FF"/>
          <w:sz w:val="24"/>
        </w:rPr>
        <w:tab/>
      </w:r>
      <w:r>
        <w:rPr>
          <w:rFonts w:ascii="Arial" w:hAnsi="Arial" w:cs="Arial"/>
          <w:b/>
          <w:sz w:val="24"/>
        </w:rPr>
        <w:t>CR on 36.101: Updates to applicabaility rules on PDSCH and CSI requirements for 8Rx capable UEs(Rel-17)</w:t>
      </w:r>
    </w:p>
    <w:p w14:paraId="7F06D16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CR-5969  rev  Cat: A (Rel-17)</w:t>
      </w:r>
      <w:r>
        <w:rPr>
          <w:i/>
        </w:rPr>
        <w:br/>
      </w:r>
      <w:r>
        <w:rPr>
          <w:i/>
        </w:rPr>
        <w:br/>
      </w:r>
      <w:r>
        <w:rPr>
          <w:i/>
        </w:rPr>
        <w:tab/>
      </w:r>
      <w:r>
        <w:rPr>
          <w:i/>
        </w:rPr>
        <w:tab/>
      </w:r>
      <w:r>
        <w:rPr>
          <w:i/>
        </w:rPr>
        <w:tab/>
      </w:r>
      <w:r>
        <w:rPr>
          <w:i/>
        </w:rPr>
        <w:tab/>
      </w:r>
      <w:r>
        <w:rPr>
          <w:i/>
        </w:rPr>
        <w:tab/>
        <w:t>Source: Huawei,HiSilicon</w:t>
      </w:r>
    </w:p>
    <w:p w14:paraId="439C43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43CF6" w14:textId="77777777" w:rsidR="00AD1035" w:rsidRDefault="00AD1035" w:rsidP="00AD1035">
      <w:pPr>
        <w:rPr>
          <w:rFonts w:ascii="Arial" w:hAnsi="Arial" w:cs="Arial"/>
          <w:b/>
          <w:sz w:val="24"/>
        </w:rPr>
      </w:pPr>
      <w:r>
        <w:rPr>
          <w:rFonts w:ascii="Arial" w:hAnsi="Arial" w:cs="Arial"/>
          <w:b/>
          <w:color w:val="0000FF"/>
          <w:sz w:val="24"/>
        </w:rPr>
        <w:t>R4-2308845</w:t>
      </w:r>
      <w:r>
        <w:rPr>
          <w:rFonts w:ascii="Arial" w:hAnsi="Arial" w:cs="Arial"/>
          <w:b/>
          <w:color w:val="0000FF"/>
          <w:sz w:val="24"/>
        </w:rPr>
        <w:tab/>
      </w:r>
      <w:r>
        <w:rPr>
          <w:rFonts w:ascii="Arial" w:hAnsi="Arial" w:cs="Arial"/>
          <w:b/>
          <w:sz w:val="24"/>
        </w:rPr>
        <w:t>CR on 36.101: Updates to applicabaility rules on PDSCH and CSI requirements for 8Rx capable UEs(Rel-18)</w:t>
      </w:r>
    </w:p>
    <w:p w14:paraId="55338D5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CR-5970  rev  Cat: A (Rel-18)</w:t>
      </w:r>
      <w:r>
        <w:rPr>
          <w:i/>
        </w:rPr>
        <w:br/>
      </w:r>
      <w:r>
        <w:rPr>
          <w:i/>
        </w:rPr>
        <w:br/>
      </w:r>
      <w:r>
        <w:rPr>
          <w:i/>
        </w:rPr>
        <w:tab/>
      </w:r>
      <w:r>
        <w:rPr>
          <w:i/>
        </w:rPr>
        <w:tab/>
      </w:r>
      <w:r>
        <w:rPr>
          <w:i/>
        </w:rPr>
        <w:tab/>
      </w:r>
      <w:r>
        <w:rPr>
          <w:i/>
        </w:rPr>
        <w:tab/>
      </w:r>
      <w:r>
        <w:rPr>
          <w:i/>
        </w:rPr>
        <w:tab/>
        <w:t>Source: Huawei,HiSilicon</w:t>
      </w:r>
    </w:p>
    <w:p w14:paraId="35C168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189BA" w14:textId="77777777" w:rsidR="00AD1035" w:rsidRDefault="00AD1035" w:rsidP="00AD1035">
      <w:pPr>
        <w:rPr>
          <w:rFonts w:ascii="Arial" w:hAnsi="Arial" w:cs="Arial"/>
          <w:b/>
          <w:sz w:val="24"/>
        </w:rPr>
      </w:pPr>
      <w:r>
        <w:rPr>
          <w:rFonts w:ascii="Arial" w:hAnsi="Arial" w:cs="Arial"/>
          <w:b/>
          <w:color w:val="0000FF"/>
          <w:sz w:val="24"/>
        </w:rPr>
        <w:t>R4-2308846</w:t>
      </w:r>
      <w:r>
        <w:rPr>
          <w:rFonts w:ascii="Arial" w:hAnsi="Arial" w:cs="Arial"/>
          <w:b/>
          <w:color w:val="0000FF"/>
          <w:sz w:val="24"/>
        </w:rPr>
        <w:tab/>
      </w:r>
      <w:r>
        <w:rPr>
          <w:rFonts w:ascii="Arial" w:hAnsi="Arial" w:cs="Arial"/>
          <w:b/>
          <w:sz w:val="24"/>
        </w:rPr>
        <w:t>CR on 38.101-4: Introduction of channel model parameters definition specified for V2X requirements</w:t>
      </w:r>
    </w:p>
    <w:p w14:paraId="1C9D7F0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v16.12.0</w:t>
      </w:r>
      <w:r>
        <w:rPr>
          <w:i/>
        </w:rPr>
        <w:tab/>
        <w:t xml:space="preserve">  CR-0370  rev  Cat: F (Rel-16)</w:t>
      </w:r>
      <w:r>
        <w:rPr>
          <w:i/>
        </w:rPr>
        <w:br/>
      </w:r>
      <w:r>
        <w:rPr>
          <w:i/>
        </w:rPr>
        <w:br/>
      </w:r>
      <w:r>
        <w:rPr>
          <w:i/>
        </w:rPr>
        <w:tab/>
      </w:r>
      <w:r>
        <w:rPr>
          <w:i/>
        </w:rPr>
        <w:tab/>
      </w:r>
      <w:r>
        <w:rPr>
          <w:i/>
        </w:rPr>
        <w:tab/>
      </w:r>
      <w:r>
        <w:rPr>
          <w:i/>
        </w:rPr>
        <w:tab/>
      </w:r>
      <w:r>
        <w:rPr>
          <w:i/>
        </w:rPr>
        <w:tab/>
        <w:t>Source: Huawei,HiSilicon</w:t>
      </w:r>
    </w:p>
    <w:p w14:paraId="611E52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AA170" w14:textId="77777777" w:rsidR="00AD1035" w:rsidRDefault="00AD1035" w:rsidP="00AD1035">
      <w:pPr>
        <w:rPr>
          <w:rFonts w:ascii="Arial" w:hAnsi="Arial" w:cs="Arial"/>
          <w:b/>
          <w:sz w:val="24"/>
        </w:rPr>
      </w:pPr>
      <w:r>
        <w:rPr>
          <w:rFonts w:ascii="Arial" w:hAnsi="Arial" w:cs="Arial"/>
          <w:b/>
          <w:color w:val="0000FF"/>
          <w:sz w:val="24"/>
        </w:rPr>
        <w:t>R4-2308847</w:t>
      </w:r>
      <w:r>
        <w:rPr>
          <w:rFonts w:ascii="Arial" w:hAnsi="Arial" w:cs="Arial"/>
          <w:b/>
          <w:color w:val="0000FF"/>
          <w:sz w:val="24"/>
        </w:rPr>
        <w:tab/>
      </w:r>
      <w:r>
        <w:rPr>
          <w:rFonts w:ascii="Arial" w:hAnsi="Arial" w:cs="Arial"/>
          <w:b/>
          <w:sz w:val="24"/>
        </w:rPr>
        <w:t>CR on 38.101-4 Introduction of channel model paramters definition specified for V2X requirements (Rel-17)</w:t>
      </w:r>
    </w:p>
    <w:p w14:paraId="26F03D4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CR-0371  rev  Cat: A (Rel-17)</w:t>
      </w:r>
      <w:r>
        <w:rPr>
          <w:i/>
        </w:rPr>
        <w:br/>
      </w:r>
      <w:r>
        <w:rPr>
          <w:i/>
        </w:rPr>
        <w:br/>
      </w:r>
      <w:r>
        <w:rPr>
          <w:i/>
        </w:rPr>
        <w:tab/>
      </w:r>
      <w:r>
        <w:rPr>
          <w:i/>
        </w:rPr>
        <w:tab/>
      </w:r>
      <w:r>
        <w:rPr>
          <w:i/>
        </w:rPr>
        <w:tab/>
      </w:r>
      <w:r>
        <w:rPr>
          <w:i/>
        </w:rPr>
        <w:tab/>
      </w:r>
      <w:r>
        <w:rPr>
          <w:i/>
        </w:rPr>
        <w:tab/>
        <w:t>Source: Huawei,HiSilicon</w:t>
      </w:r>
    </w:p>
    <w:p w14:paraId="696B7C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F2F76" w14:textId="77777777" w:rsidR="00AD1035" w:rsidRDefault="00AD1035" w:rsidP="00AD1035">
      <w:pPr>
        <w:rPr>
          <w:rFonts w:ascii="Arial" w:hAnsi="Arial" w:cs="Arial"/>
          <w:b/>
          <w:sz w:val="24"/>
        </w:rPr>
      </w:pPr>
      <w:r>
        <w:rPr>
          <w:rFonts w:ascii="Arial" w:hAnsi="Arial" w:cs="Arial"/>
          <w:b/>
          <w:color w:val="0000FF"/>
          <w:sz w:val="24"/>
        </w:rPr>
        <w:t>R4-2308848</w:t>
      </w:r>
      <w:r>
        <w:rPr>
          <w:rFonts w:ascii="Arial" w:hAnsi="Arial" w:cs="Arial"/>
          <w:b/>
          <w:color w:val="0000FF"/>
          <w:sz w:val="24"/>
        </w:rPr>
        <w:tab/>
      </w:r>
      <w:r>
        <w:rPr>
          <w:rFonts w:ascii="Arial" w:hAnsi="Arial" w:cs="Arial"/>
          <w:b/>
          <w:sz w:val="24"/>
        </w:rPr>
        <w:t>CR on 38.104: Updates to FRC of PUSCH requirements(Rel-16)</w:t>
      </w:r>
    </w:p>
    <w:p w14:paraId="1F1CB1B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v16.15.0</w:t>
      </w:r>
      <w:r>
        <w:rPr>
          <w:i/>
        </w:rPr>
        <w:tab/>
        <w:t xml:space="preserve">  CR-0486  rev  Cat: F (Rel-16)</w:t>
      </w:r>
      <w:r>
        <w:rPr>
          <w:i/>
        </w:rPr>
        <w:br/>
      </w:r>
      <w:r>
        <w:rPr>
          <w:i/>
        </w:rPr>
        <w:br/>
      </w:r>
      <w:r>
        <w:rPr>
          <w:i/>
        </w:rPr>
        <w:tab/>
      </w:r>
      <w:r>
        <w:rPr>
          <w:i/>
        </w:rPr>
        <w:tab/>
      </w:r>
      <w:r>
        <w:rPr>
          <w:i/>
        </w:rPr>
        <w:tab/>
      </w:r>
      <w:r>
        <w:rPr>
          <w:i/>
        </w:rPr>
        <w:tab/>
      </w:r>
      <w:r>
        <w:rPr>
          <w:i/>
        </w:rPr>
        <w:tab/>
        <w:t>Source: Huawei,HiSilicon</w:t>
      </w:r>
    </w:p>
    <w:p w14:paraId="2ADB5A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80AD8" w14:textId="77777777" w:rsidR="00AD1035" w:rsidRDefault="00AD1035" w:rsidP="00AD1035">
      <w:pPr>
        <w:rPr>
          <w:rFonts w:ascii="Arial" w:hAnsi="Arial" w:cs="Arial"/>
          <w:b/>
          <w:sz w:val="24"/>
        </w:rPr>
      </w:pPr>
      <w:r>
        <w:rPr>
          <w:rFonts w:ascii="Arial" w:hAnsi="Arial" w:cs="Arial"/>
          <w:b/>
          <w:color w:val="0000FF"/>
          <w:sz w:val="24"/>
        </w:rPr>
        <w:t>R4-2308849</w:t>
      </w:r>
      <w:r>
        <w:rPr>
          <w:rFonts w:ascii="Arial" w:hAnsi="Arial" w:cs="Arial"/>
          <w:b/>
          <w:color w:val="0000FF"/>
          <w:sz w:val="24"/>
        </w:rPr>
        <w:tab/>
      </w:r>
      <w:r>
        <w:rPr>
          <w:rFonts w:ascii="Arial" w:hAnsi="Arial" w:cs="Arial"/>
          <w:b/>
          <w:sz w:val="24"/>
        </w:rPr>
        <w:t>CR on 38.104: Updates to FRC of PUSCH requirements(Rel-17)</w:t>
      </w:r>
    </w:p>
    <w:p w14:paraId="6734C9B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CR-0487  rev  Cat: A (Rel-17)</w:t>
      </w:r>
      <w:r>
        <w:rPr>
          <w:i/>
        </w:rPr>
        <w:br/>
      </w:r>
      <w:r>
        <w:rPr>
          <w:i/>
        </w:rPr>
        <w:br/>
      </w:r>
      <w:r>
        <w:rPr>
          <w:i/>
        </w:rPr>
        <w:tab/>
      </w:r>
      <w:r>
        <w:rPr>
          <w:i/>
        </w:rPr>
        <w:tab/>
      </w:r>
      <w:r>
        <w:rPr>
          <w:i/>
        </w:rPr>
        <w:tab/>
      </w:r>
      <w:r>
        <w:rPr>
          <w:i/>
        </w:rPr>
        <w:tab/>
      </w:r>
      <w:r>
        <w:rPr>
          <w:i/>
        </w:rPr>
        <w:tab/>
        <w:t>Source: Huawei,HiSilicon</w:t>
      </w:r>
    </w:p>
    <w:p w14:paraId="6F2C96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7DE11" w14:textId="77777777" w:rsidR="00AD1035" w:rsidRDefault="00AD1035" w:rsidP="00AD1035">
      <w:pPr>
        <w:rPr>
          <w:rFonts w:ascii="Arial" w:hAnsi="Arial" w:cs="Arial"/>
          <w:b/>
          <w:sz w:val="24"/>
        </w:rPr>
      </w:pPr>
      <w:r>
        <w:rPr>
          <w:rFonts w:ascii="Arial" w:hAnsi="Arial" w:cs="Arial"/>
          <w:b/>
          <w:color w:val="0000FF"/>
          <w:sz w:val="24"/>
        </w:rPr>
        <w:t>R4-2308850</w:t>
      </w:r>
      <w:r>
        <w:rPr>
          <w:rFonts w:ascii="Arial" w:hAnsi="Arial" w:cs="Arial"/>
          <w:b/>
          <w:color w:val="0000FF"/>
          <w:sz w:val="24"/>
        </w:rPr>
        <w:tab/>
      </w:r>
      <w:r>
        <w:rPr>
          <w:rFonts w:ascii="Arial" w:hAnsi="Arial" w:cs="Arial"/>
          <w:b/>
          <w:sz w:val="24"/>
        </w:rPr>
        <w:t>CR on 38.104: Updates to FRC of PUSCH requirements(Rel-18)</w:t>
      </w:r>
    </w:p>
    <w:p w14:paraId="6EFEFA5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CR-0488  rev  Cat: A (Rel-18)</w:t>
      </w:r>
      <w:r>
        <w:rPr>
          <w:i/>
        </w:rPr>
        <w:br/>
      </w:r>
      <w:r>
        <w:rPr>
          <w:i/>
        </w:rPr>
        <w:lastRenderedPageBreak/>
        <w:br/>
      </w:r>
      <w:r>
        <w:rPr>
          <w:i/>
        </w:rPr>
        <w:tab/>
      </w:r>
      <w:r>
        <w:rPr>
          <w:i/>
        </w:rPr>
        <w:tab/>
      </w:r>
      <w:r>
        <w:rPr>
          <w:i/>
        </w:rPr>
        <w:tab/>
      </w:r>
      <w:r>
        <w:rPr>
          <w:i/>
        </w:rPr>
        <w:tab/>
      </w:r>
      <w:r>
        <w:rPr>
          <w:i/>
        </w:rPr>
        <w:tab/>
        <w:t>Source: Huawei,HiSilicon</w:t>
      </w:r>
    </w:p>
    <w:p w14:paraId="46D665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651F8" w14:textId="77777777" w:rsidR="00AD1035" w:rsidRDefault="00AD1035" w:rsidP="00AD1035">
      <w:pPr>
        <w:rPr>
          <w:rFonts w:ascii="Arial" w:hAnsi="Arial" w:cs="Arial"/>
          <w:b/>
          <w:sz w:val="24"/>
        </w:rPr>
      </w:pPr>
      <w:r>
        <w:rPr>
          <w:rFonts w:ascii="Arial" w:hAnsi="Arial" w:cs="Arial"/>
          <w:b/>
          <w:color w:val="0000FF"/>
          <w:sz w:val="24"/>
        </w:rPr>
        <w:t>R4-2308851</w:t>
      </w:r>
      <w:r>
        <w:rPr>
          <w:rFonts w:ascii="Arial" w:hAnsi="Arial" w:cs="Arial"/>
          <w:b/>
          <w:color w:val="0000FF"/>
          <w:sz w:val="24"/>
        </w:rPr>
        <w:tab/>
      </w:r>
      <w:r>
        <w:rPr>
          <w:rFonts w:ascii="Arial" w:hAnsi="Arial" w:cs="Arial"/>
          <w:b/>
          <w:sz w:val="24"/>
        </w:rPr>
        <w:t>CR on 38.141-2: Updates to FRC of PUSCH requirements(Rel-16)</w:t>
      </w:r>
    </w:p>
    <w:p w14:paraId="4F83679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v16.15.0</w:t>
      </w:r>
      <w:r>
        <w:rPr>
          <w:i/>
        </w:rPr>
        <w:tab/>
        <w:t xml:space="preserve">  CR-0496  rev  Cat: F (Rel-16)</w:t>
      </w:r>
      <w:r>
        <w:rPr>
          <w:i/>
        </w:rPr>
        <w:br/>
      </w:r>
      <w:r>
        <w:rPr>
          <w:i/>
        </w:rPr>
        <w:br/>
      </w:r>
      <w:r>
        <w:rPr>
          <w:i/>
        </w:rPr>
        <w:tab/>
      </w:r>
      <w:r>
        <w:rPr>
          <w:i/>
        </w:rPr>
        <w:tab/>
      </w:r>
      <w:r>
        <w:rPr>
          <w:i/>
        </w:rPr>
        <w:tab/>
      </w:r>
      <w:r>
        <w:rPr>
          <w:i/>
        </w:rPr>
        <w:tab/>
      </w:r>
      <w:r>
        <w:rPr>
          <w:i/>
        </w:rPr>
        <w:tab/>
        <w:t>Source: Huawei,HiSilicon</w:t>
      </w:r>
    </w:p>
    <w:p w14:paraId="7F2902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7F731" w14:textId="77777777" w:rsidR="00AD1035" w:rsidRDefault="00AD1035" w:rsidP="00AD1035">
      <w:pPr>
        <w:rPr>
          <w:rFonts w:ascii="Arial" w:hAnsi="Arial" w:cs="Arial"/>
          <w:b/>
          <w:sz w:val="24"/>
        </w:rPr>
      </w:pPr>
      <w:r>
        <w:rPr>
          <w:rFonts w:ascii="Arial" w:hAnsi="Arial" w:cs="Arial"/>
          <w:b/>
          <w:color w:val="0000FF"/>
          <w:sz w:val="24"/>
        </w:rPr>
        <w:t>R4-2308852</w:t>
      </w:r>
      <w:r>
        <w:rPr>
          <w:rFonts w:ascii="Arial" w:hAnsi="Arial" w:cs="Arial"/>
          <w:b/>
          <w:color w:val="0000FF"/>
          <w:sz w:val="24"/>
        </w:rPr>
        <w:tab/>
      </w:r>
      <w:r>
        <w:rPr>
          <w:rFonts w:ascii="Arial" w:hAnsi="Arial" w:cs="Arial"/>
          <w:b/>
          <w:sz w:val="24"/>
        </w:rPr>
        <w:t>CR on 38.141-2: Updates to FRC of PUSCH requirements(Rel-17)</w:t>
      </w:r>
    </w:p>
    <w:p w14:paraId="40B2FEE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CR-0497  rev  Cat: A (Rel-17)</w:t>
      </w:r>
      <w:r>
        <w:rPr>
          <w:i/>
        </w:rPr>
        <w:br/>
      </w:r>
      <w:r>
        <w:rPr>
          <w:i/>
        </w:rPr>
        <w:br/>
      </w:r>
      <w:r>
        <w:rPr>
          <w:i/>
        </w:rPr>
        <w:tab/>
      </w:r>
      <w:r>
        <w:rPr>
          <w:i/>
        </w:rPr>
        <w:tab/>
      </w:r>
      <w:r>
        <w:rPr>
          <w:i/>
        </w:rPr>
        <w:tab/>
      </w:r>
      <w:r>
        <w:rPr>
          <w:i/>
        </w:rPr>
        <w:tab/>
      </w:r>
      <w:r>
        <w:rPr>
          <w:i/>
        </w:rPr>
        <w:tab/>
        <w:t>Source: Huawei,HiSilicon</w:t>
      </w:r>
    </w:p>
    <w:p w14:paraId="2DEA81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E5AF7" w14:textId="77777777" w:rsidR="00AD1035" w:rsidRDefault="00AD1035" w:rsidP="00AD1035">
      <w:pPr>
        <w:rPr>
          <w:rFonts w:ascii="Arial" w:hAnsi="Arial" w:cs="Arial"/>
          <w:b/>
          <w:sz w:val="24"/>
        </w:rPr>
      </w:pPr>
      <w:r>
        <w:rPr>
          <w:rFonts w:ascii="Arial" w:hAnsi="Arial" w:cs="Arial"/>
          <w:b/>
          <w:color w:val="0000FF"/>
          <w:sz w:val="24"/>
        </w:rPr>
        <w:t>R4-2308853</w:t>
      </w:r>
      <w:r>
        <w:rPr>
          <w:rFonts w:ascii="Arial" w:hAnsi="Arial" w:cs="Arial"/>
          <w:b/>
          <w:color w:val="0000FF"/>
          <w:sz w:val="24"/>
        </w:rPr>
        <w:tab/>
      </w:r>
      <w:r>
        <w:rPr>
          <w:rFonts w:ascii="Arial" w:hAnsi="Arial" w:cs="Arial"/>
          <w:b/>
          <w:sz w:val="24"/>
        </w:rPr>
        <w:t>CR on 38.141-2: Updates to FRC of PUSCH requirements(Rel-18)</w:t>
      </w:r>
    </w:p>
    <w:p w14:paraId="42746C4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CR-0498  rev  Cat: A (Rel-18)</w:t>
      </w:r>
      <w:r>
        <w:rPr>
          <w:i/>
        </w:rPr>
        <w:br/>
      </w:r>
      <w:r>
        <w:rPr>
          <w:i/>
        </w:rPr>
        <w:br/>
      </w:r>
      <w:r>
        <w:rPr>
          <w:i/>
        </w:rPr>
        <w:tab/>
      </w:r>
      <w:r>
        <w:rPr>
          <w:i/>
        </w:rPr>
        <w:tab/>
      </w:r>
      <w:r>
        <w:rPr>
          <w:i/>
        </w:rPr>
        <w:tab/>
      </w:r>
      <w:r>
        <w:rPr>
          <w:i/>
        </w:rPr>
        <w:tab/>
      </w:r>
      <w:r>
        <w:rPr>
          <w:i/>
        </w:rPr>
        <w:tab/>
        <w:t>Source: Huawei,HiSilicon</w:t>
      </w:r>
    </w:p>
    <w:p w14:paraId="076AC2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93E02" w14:textId="77777777" w:rsidR="00AD1035" w:rsidRDefault="00AD1035" w:rsidP="00AD1035">
      <w:pPr>
        <w:rPr>
          <w:rFonts w:ascii="Arial" w:hAnsi="Arial" w:cs="Arial"/>
          <w:b/>
          <w:sz w:val="24"/>
        </w:rPr>
      </w:pPr>
      <w:r>
        <w:rPr>
          <w:rFonts w:ascii="Arial" w:hAnsi="Arial" w:cs="Arial"/>
          <w:b/>
          <w:color w:val="0000FF"/>
          <w:sz w:val="24"/>
        </w:rPr>
        <w:t>R4-2308900</w:t>
      </w:r>
      <w:r>
        <w:rPr>
          <w:rFonts w:ascii="Arial" w:hAnsi="Arial" w:cs="Arial"/>
          <w:b/>
          <w:color w:val="0000FF"/>
          <w:sz w:val="24"/>
        </w:rPr>
        <w:tab/>
      </w:r>
      <w:r>
        <w:rPr>
          <w:rFonts w:ascii="Arial" w:hAnsi="Arial" w:cs="Arial"/>
          <w:b/>
          <w:sz w:val="24"/>
        </w:rPr>
        <w:t>Clean up for IAB demodulation requirements in TS 38.174 (Rel-16)</w:t>
      </w:r>
    </w:p>
    <w:p w14:paraId="4E8C89F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v16.7.0</w:t>
      </w:r>
      <w:r>
        <w:rPr>
          <w:i/>
        </w:rPr>
        <w:tab/>
        <w:t xml:space="preserve">  CR-0049  rev  Cat: F (Rel-16)</w:t>
      </w:r>
      <w:r>
        <w:rPr>
          <w:i/>
        </w:rPr>
        <w:br/>
      </w:r>
      <w:r>
        <w:rPr>
          <w:i/>
        </w:rPr>
        <w:br/>
      </w:r>
      <w:r>
        <w:rPr>
          <w:i/>
        </w:rPr>
        <w:tab/>
      </w:r>
      <w:r>
        <w:rPr>
          <w:i/>
        </w:rPr>
        <w:tab/>
      </w:r>
      <w:r>
        <w:rPr>
          <w:i/>
        </w:rPr>
        <w:tab/>
      </w:r>
      <w:r>
        <w:rPr>
          <w:i/>
        </w:rPr>
        <w:tab/>
      </w:r>
      <w:r>
        <w:rPr>
          <w:i/>
        </w:rPr>
        <w:tab/>
        <w:t>Source: Huawei,HiSilicon</w:t>
      </w:r>
    </w:p>
    <w:p w14:paraId="009504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AFE3C" w14:textId="77777777" w:rsidR="00AD1035" w:rsidRDefault="00AD1035" w:rsidP="00AD1035">
      <w:pPr>
        <w:rPr>
          <w:rFonts w:ascii="Arial" w:hAnsi="Arial" w:cs="Arial"/>
          <w:b/>
          <w:sz w:val="24"/>
        </w:rPr>
      </w:pPr>
      <w:r>
        <w:rPr>
          <w:rFonts w:ascii="Arial" w:hAnsi="Arial" w:cs="Arial"/>
          <w:b/>
          <w:color w:val="0000FF"/>
          <w:sz w:val="24"/>
        </w:rPr>
        <w:t>R4-2308901</w:t>
      </w:r>
      <w:r>
        <w:rPr>
          <w:rFonts w:ascii="Arial" w:hAnsi="Arial" w:cs="Arial"/>
          <w:b/>
          <w:color w:val="0000FF"/>
          <w:sz w:val="24"/>
        </w:rPr>
        <w:tab/>
      </w:r>
      <w:r>
        <w:rPr>
          <w:rFonts w:ascii="Arial" w:hAnsi="Arial" w:cs="Arial"/>
          <w:b/>
          <w:sz w:val="24"/>
        </w:rPr>
        <w:t>Clean up for IAB demodulation requirements in TS 38.174 (Rel-17)</w:t>
      </w:r>
    </w:p>
    <w:p w14:paraId="598824C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v17.3.0</w:t>
      </w:r>
      <w:r>
        <w:rPr>
          <w:i/>
        </w:rPr>
        <w:tab/>
        <w:t xml:space="preserve">  CR-0050  rev  Cat: A (Rel-17)</w:t>
      </w:r>
      <w:r>
        <w:rPr>
          <w:i/>
        </w:rPr>
        <w:br/>
      </w:r>
      <w:r>
        <w:rPr>
          <w:i/>
        </w:rPr>
        <w:br/>
      </w:r>
      <w:r>
        <w:rPr>
          <w:i/>
        </w:rPr>
        <w:tab/>
      </w:r>
      <w:r>
        <w:rPr>
          <w:i/>
        </w:rPr>
        <w:tab/>
      </w:r>
      <w:r>
        <w:rPr>
          <w:i/>
        </w:rPr>
        <w:tab/>
      </w:r>
      <w:r>
        <w:rPr>
          <w:i/>
        </w:rPr>
        <w:tab/>
      </w:r>
      <w:r>
        <w:rPr>
          <w:i/>
        </w:rPr>
        <w:tab/>
        <w:t>Source: Huawei,HiSilicon</w:t>
      </w:r>
    </w:p>
    <w:p w14:paraId="56F6E7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E208D" w14:textId="77777777" w:rsidR="00AD1035" w:rsidRDefault="00AD1035" w:rsidP="00AD1035">
      <w:pPr>
        <w:rPr>
          <w:rFonts w:ascii="Arial" w:hAnsi="Arial" w:cs="Arial"/>
          <w:b/>
          <w:sz w:val="24"/>
        </w:rPr>
      </w:pPr>
      <w:r>
        <w:rPr>
          <w:rFonts w:ascii="Arial" w:hAnsi="Arial" w:cs="Arial"/>
          <w:b/>
          <w:color w:val="0000FF"/>
          <w:sz w:val="24"/>
        </w:rPr>
        <w:t>R4-2308902</w:t>
      </w:r>
      <w:r>
        <w:rPr>
          <w:rFonts w:ascii="Arial" w:hAnsi="Arial" w:cs="Arial"/>
          <w:b/>
          <w:color w:val="0000FF"/>
          <w:sz w:val="24"/>
        </w:rPr>
        <w:tab/>
      </w:r>
      <w:r>
        <w:rPr>
          <w:rFonts w:ascii="Arial" w:hAnsi="Arial" w:cs="Arial"/>
          <w:b/>
          <w:sz w:val="24"/>
        </w:rPr>
        <w:t>Clean up for IAB demodulation requirements in TS 38.174 (Rel-18)</w:t>
      </w:r>
    </w:p>
    <w:p w14:paraId="0E039E3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v18.0.0</w:t>
      </w:r>
      <w:r>
        <w:rPr>
          <w:i/>
        </w:rPr>
        <w:tab/>
        <w:t xml:space="preserve">  CR-0051  rev  Cat: A (Rel-18)</w:t>
      </w:r>
      <w:r>
        <w:rPr>
          <w:i/>
        </w:rPr>
        <w:br/>
      </w:r>
      <w:r>
        <w:rPr>
          <w:i/>
        </w:rPr>
        <w:br/>
      </w:r>
      <w:r>
        <w:rPr>
          <w:i/>
        </w:rPr>
        <w:tab/>
      </w:r>
      <w:r>
        <w:rPr>
          <w:i/>
        </w:rPr>
        <w:tab/>
      </w:r>
      <w:r>
        <w:rPr>
          <w:i/>
        </w:rPr>
        <w:tab/>
      </w:r>
      <w:r>
        <w:rPr>
          <w:i/>
        </w:rPr>
        <w:tab/>
      </w:r>
      <w:r>
        <w:rPr>
          <w:i/>
        </w:rPr>
        <w:tab/>
        <w:t>Source: Huawei,HiSilicon</w:t>
      </w:r>
    </w:p>
    <w:p w14:paraId="3BD941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17BD9" w14:textId="77777777" w:rsidR="00AD1035" w:rsidRDefault="00AD1035" w:rsidP="00AD1035">
      <w:pPr>
        <w:rPr>
          <w:rFonts w:ascii="Arial" w:hAnsi="Arial" w:cs="Arial"/>
          <w:b/>
          <w:sz w:val="24"/>
        </w:rPr>
      </w:pPr>
      <w:r>
        <w:rPr>
          <w:rFonts w:ascii="Arial" w:hAnsi="Arial" w:cs="Arial"/>
          <w:b/>
          <w:color w:val="0000FF"/>
          <w:sz w:val="24"/>
        </w:rPr>
        <w:t>R4-2308903</w:t>
      </w:r>
      <w:r>
        <w:rPr>
          <w:rFonts w:ascii="Arial" w:hAnsi="Arial" w:cs="Arial"/>
          <w:b/>
          <w:color w:val="0000FF"/>
          <w:sz w:val="24"/>
        </w:rPr>
        <w:tab/>
      </w:r>
      <w:r>
        <w:rPr>
          <w:rFonts w:ascii="Arial" w:hAnsi="Arial" w:cs="Arial"/>
          <w:b/>
          <w:sz w:val="24"/>
        </w:rPr>
        <w:t>Clean up for IAB demodulation conformance testing in TS 38.176-1 (Rel-16)</w:t>
      </w:r>
    </w:p>
    <w:p w14:paraId="0618EB6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v16.5.0</w:t>
      </w:r>
      <w:r>
        <w:rPr>
          <w:i/>
        </w:rPr>
        <w:tab/>
        <w:t xml:space="preserve">  CR-0022  rev  Cat: F (Rel-16)</w:t>
      </w:r>
      <w:r>
        <w:rPr>
          <w:i/>
        </w:rPr>
        <w:br/>
      </w:r>
      <w:r>
        <w:rPr>
          <w:i/>
        </w:rPr>
        <w:lastRenderedPageBreak/>
        <w:br/>
      </w:r>
      <w:r>
        <w:rPr>
          <w:i/>
        </w:rPr>
        <w:tab/>
      </w:r>
      <w:r>
        <w:rPr>
          <w:i/>
        </w:rPr>
        <w:tab/>
      </w:r>
      <w:r>
        <w:rPr>
          <w:i/>
        </w:rPr>
        <w:tab/>
      </w:r>
      <w:r>
        <w:rPr>
          <w:i/>
        </w:rPr>
        <w:tab/>
      </w:r>
      <w:r>
        <w:rPr>
          <w:i/>
        </w:rPr>
        <w:tab/>
        <w:t>Source: Huawei,HiSilicon</w:t>
      </w:r>
    </w:p>
    <w:p w14:paraId="050CAC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393CE3" w14:textId="77777777" w:rsidR="00AD1035" w:rsidRDefault="00AD1035" w:rsidP="00AD1035">
      <w:pPr>
        <w:rPr>
          <w:rFonts w:ascii="Arial" w:hAnsi="Arial" w:cs="Arial"/>
          <w:b/>
          <w:sz w:val="24"/>
        </w:rPr>
      </w:pPr>
      <w:r>
        <w:rPr>
          <w:rFonts w:ascii="Arial" w:hAnsi="Arial" w:cs="Arial"/>
          <w:b/>
          <w:color w:val="0000FF"/>
          <w:sz w:val="24"/>
        </w:rPr>
        <w:t>R4-2308904</w:t>
      </w:r>
      <w:r>
        <w:rPr>
          <w:rFonts w:ascii="Arial" w:hAnsi="Arial" w:cs="Arial"/>
          <w:b/>
          <w:color w:val="0000FF"/>
          <w:sz w:val="24"/>
        </w:rPr>
        <w:tab/>
      </w:r>
      <w:r>
        <w:rPr>
          <w:rFonts w:ascii="Arial" w:hAnsi="Arial" w:cs="Arial"/>
          <w:b/>
          <w:sz w:val="24"/>
        </w:rPr>
        <w:t>Clean up for IAB demodulation conformance testing in TS 38.176-1 (Rel-17)</w:t>
      </w:r>
    </w:p>
    <w:p w14:paraId="78E1B34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v17.4.0</w:t>
      </w:r>
      <w:r>
        <w:rPr>
          <w:i/>
        </w:rPr>
        <w:tab/>
        <w:t xml:space="preserve">  CR-0023  rev  Cat: A (Rel-17)</w:t>
      </w:r>
      <w:r>
        <w:rPr>
          <w:i/>
        </w:rPr>
        <w:br/>
      </w:r>
      <w:r>
        <w:rPr>
          <w:i/>
        </w:rPr>
        <w:br/>
      </w:r>
      <w:r>
        <w:rPr>
          <w:i/>
        </w:rPr>
        <w:tab/>
      </w:r>
      <w:r>
        <w:rPr>
          <w:i/>
        </w:rPr>
        <w:tab/>
      </w:r>
      <w:r>
        <w:rPr>
          <w:i/>
        </w:rPr>
        <w:tab/>
      </w:r>
      <w:r>
        <w:rPr>
          <w:i/>
        </w:rPr>
        <w:tab/>
      </w:r>
      <w:r>
        <w:rPr>
          <w:i/>
        </w:rPr>
        <w:tab/>
        <w:t>Source: Huawei,HiSilicon</w:t>
      </w:r>
    </w:p>
    <w:p w14:paraId="05A834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27D26" w14:textId="77777777" w:rsidR="00AD1035" w:rsidRDefault="00AD1035" w:rsidP="00AD1035">
      <w:pPr>
        <w:rPr>
          <w:rFonts w:ascii="Arial" w:hAnsi="Arial" w:cs="Arial"/>
          <w:b/>
          <w:sz w:val="24"/>
        </w:rPr>
      </w:pPr>
      <w:r>
        <w:rPr>
          <w:rFonts w:ascii="Arial" w:hAnsi="Arial" w:cs="Arial"/>
          <w:b/>
          <w:color w:val="0000FF"/>
          <w:sz w:val="24"/>
        </w:rPr>
        <w:t>R4-2308905</w:t>
      </w:r>
      <w:r>
        <w:rPr>
          <w:rFonts w:ascii="Arial" w:hAnsi="Arial" w:cs="Arial"/>
          <w:b/>
          <w:color w:val="0000FF"/>
          <w:sz w:val="24"/>
        </w:rPr>
        <w:tab/>
      </w:r>
      <w:r>
        <w:rPr>
          <w:rFonts w:ascii="Arial" w:hAnsi="Arial" w:cs="Arial"/>
          <w:b/>
          <w:sz w:val="24"/>
        </w:rPr>
        <w:t>Clean up for IAB demodulation conformance testing in TS 38.176-1 (Rel-18)</w:t>
      </w:r>
    </w:p>
    <w:p w14:paraId="11B7D7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v18.0.0</w:t>
      </w:r>
      <w:r>
        <w:rPr>
          <w:i/>
        </w:rPr>
        <w:tab/>
        <w:t xml:space="preserve">  CR-0024  rev  Cat: A (Rel-18)</w:t>
      </w:r>
      <w:r>
        <w:rPr>
          <w:i/>
        </w:rPr>
        <w:br/>
      </w:r>
      <w:r>
        <w:rPr>
          <w:i/>
        </w:rPr>
        <w:br/>
      </w:r>
      <w:r>
        <w:rPr>
          <w:i/>
        </w:rPr>
        <w:tab/>
      </w:r>
      <w:r>
        <w:rPr>
          <w:i/>
        </w:rPr>
        <w:tab/>
      </w:r>
      <w:r>
        <w:rPr>
          <w:i/>
        </w:rPr>
        <w:tab/>
      </w:r>
      <w:r>
        <w:rPr>
          <w:i/>
        </w:rPr>
        <w:tab/>
      </w:r>
      <w:r>
        <w:rPr>
          <w:i/>
        </w:rPr>
        <w:tab/>
        <w:t>Source: Huawei,HiSilicon</w:t>
      </w:r>
    </w:p>
    <w:p w14:paraId="54C782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3E466" w14:textId="77777777" w:rsidR="00AD1035" w:rsidRDefault="00AD1035" w:rsidP="00AD1035">
      <w:pPr>
        <w:rPr>
          <w:rFonts w:ascii="Arial" w:hAnsi="Arial" w:cs="Arial"/>
          <w:b/>
          <w:sz w:val="24"/>
        </w:rPr>
      </w:pPr>
      <w:r>
        <w:rPr>
          <w:rFonts w:ascii="Arial" w:hAnsi="Arial" w:cs="Arial"/>
          <w:b/>
          <w:color w:val="0000FF"/>
          <w:sz w:val="24"/>
        </w:rPr>
        <w:t>R4-2308906</w:t>
      </w:r>
      <w:r>
        <w:rPr>
          <w:rFonts w:ascii="Arial" w:hAnsi="Arial" w:cs="Arial"/>
          <w:b/>
          <w:color w:val="0000FF"/>
          <w:sz w:val="24"/>
        </w:rPr>
        <w:tab/>
      </w:r>
      <w:r>
        <w:rPr>
          <w:rFonts w:ascii="Arial" w:hAnsi="Arial" w:cs="Arial"/>
          <w:b/>
          <w:sz w:val="24"/>
        </w:rPr>
        <w:t>Clean up for IAB demodulation conformance testing in TS 38.176-2 (Rel-16)</w:t>
      </w:r>
    </w:p>
    <w:p w14:paraId="35BDCB2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v16.5.0</w:t>
      </w:r>
      <w:r>
        <w:rPr>
          <w:i/>
        </w:rPr>
        <w:tab/>
        <w:t xml:space="preserve">  CR-0022  rev  Cat: F (Rel-16)</w:t>
      </w:r>
      <w:r>
        <w:rPr>
          <w:i/>
        </w:rPr>
        <w:br/>
      </w:r>
      <w:r>
        <w:rPr>
          <w:i/>
        </w:rPr>
        <w:br/>
      </w:r>
      <w:r>
        <w:rPr>
          <w:i/>
        </w:rPr>
        <w:tab/>
      </w:r>
      <w:r>
        <w:rPr>
          <w:i/>
        </w:rPr>
        <w:tab/>
      </w:r>
      <w:r>
        <w:rPr>
          <w:i/>
        </w:rPr>
        <w:tab/>
      </w:r>
      <w:r>
        <w:rPr>
          <w:i/>
        </w:rPr>
        <w:tab/>
      </w:r>
      <w:r>
        <w:rPr>
          <w:i/>
        </w:rPr>
        <w:tab/>
        <w:t>Source: Huawei,HiSilicon</w:t>
      </w:r>
    </w:p>
    <w:p w14:paraId="4D26CC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BE787" w14:textId="77777777" w:rsidR="00AD1035" w:rsidRDefault="00AD1035" w:rsidP="00AD1035">
      <w:pPr>
        <w:rPr>
          <w:rFonts w:ascii="Arial" w:hAnsi="Arial" w:cs="Arial"/>
          <w:b/>
          <w:sz w:val="24"/>
        </w:rPr>
      </w:pPr>
      <w:r>
        <w:rPr>
          <w:rFonts w:ascii="Arial" w:hAnsi="Arial" w:cs="Arial"/>
          <w:b/>
          <w:color w:val="0000FF"/>
          <w:sz w:val="24"/>
        </w:rPr>
        <w:t>R4-2308907</w:t>
      </w:r>
      <w:r>
        <w:rPr>
          <w:rFonts w:ascii="Arial" w:hAnsi="Arial" w:cs="Arial"/>
          <w:b/>
          <w:color w:val="0000FF"/>
          <w:sz w:val="24"/>
        </w:rPr>
        <w:tab/>
      </w:r>
      <w:r>
        <w:rPr>
          <w:rFonts w:ascii="Arial" w:hAnsi="Arial" w:cs="Arial"/>
          <w:b/>
          <w:sz w:val="24"/>
        </w:rPr>
        <w:t>Clean up for IAB demodulation conformance testing in TS 38.176-2 (Rel-17)</w:t>
      </w:r>
    </w:p>
    <w:p w14:paraId="006DFF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v17.4.0</w:t>
      </w:r>
      <w:r>
        <w:rPr>
          <w:i/>
        </w:rPr>
        <w:tab/>
        <w:t xml:space="preserve">  CR-0023  rev  Cat: A (Rel-17)</w:t>
      </w:r>
      <w:r>
        <w:rPr>
          <w:i/>
        </w:rPr>
        <w:br/>
      </w:r>
      <w:r>
        <w:rPr>
          <w:i/>
        </w:rPr>
        <w:br/>
      </w:r>
      <w:r>
        <w:rPr>
          <w:i/>
        </w:rPr>
        <w:tab/>
      </w:r>
      <w:r>
        <w:rPr>
          <w:i/>
        </w:rPr>
        <w:tab/>
      </w:r>
      <w:r>
        <w:rPr>
          <w:i/>
        </w:rPr>
        <w:tab/>
      </w:r>
      <w:r>
        <w:rPr>
          <w:i/>
        </w:rPr>
        <w:tab/>
      </w:r>
      <w:r>
        <w:rPr>
          <w:i/>
        </w:rPr>
        <w:tab/>
        <w:t>Source: Huawei,HiSilicon</w:t>
      </w:r>
    </w:p>
    <w:p w14:paraId="16F5B3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711A5" w14:textId="77777777" w:rsidR="00AD1035" w:rsidRDefault="00AD1035" w:rsidP="00AD1035">
      <w:pPr>
        <w:rPr>
          <w:rFonts w:ascii="Arial" w:hAnsi="Arial" w:cs="Arial"/>
          <w:b/>
          <w:sz w:val="24"/>
        </w:rPr>
      </w:pPr>
      <w:r>
        <w:rPr>
          <w:rFonts w:ascii="Arial" w:hAnsi="Arial" w:cs="Arial"/>
          <w:b/>
          <w:color w:val="0000FF"/>
          <w:sz w:val="24"/>
        </w:rPr>
        <w:t>R4-2308908</w:t>
      </w:r>
      <w:r>
        <w:rPr>
          <w:rFonts w:ascii="Arial" w:hAnsi="Arial" w:cs="Arial"/>
          <w:b/>
          <w:color w:val="0000FF"/>
          <w:sz w:val="24"/>
        </w:rPr>
        <w:tab/>
      </w:r>
      <w:r>
        <w:rPr>
          <w:rFonts w:ascii="Arial" w:hAnsi="Arial" w:cs="Arial"/>
          <w:b/>
          <w:sz w:val="24"/>
        </w:rPr>
        <w:t>Clean up for IAB demodulation conformance testing in TS 38.176-2 (Rel-18)</w:t>
      </w:r>
    </w:p>
    <w:p w14:paraId="3D9CE5E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v18.0.0</w:t>
      </w:r>
      <w:r>
        <w:rPr>
          <w:i/>
        </w:rPr>
        <w:tab/>
        <w:t xml:space="preserve">  CR-0024  rev  Cat: A (Rel-18)</w:t>
      </w:r>
      <w:r>
        <w:rPr>
          <w:i/>
        </w:rPr>
        <w:br/>
      </w:r>
      <w:r>
        <w:rPr>
          <w:i/>
        </w:rPr>
        <w:br/>
      </w:r>
      <w:r>
        <w:rPr>
          <w:i/>
        </w:rPr>
        <w:tab/>
      </w:r>
      <w:r>
        <w:rPr>
          <w:i/>
        </w:rPr>
        <w:tab/>
      </w:r>
      <w:r>
        <w:rPr>
          <w:i/>
        </w:rPr>
        <w:tab/>
      </w:r>
      <w:r>
        <w:rPr>
          <w:i/>
        </w:rPr>
        <w:tab/>
      </w:r>
      <w:r>
        <w:rPr>
          <w:i/>
        </w:rPr>
        <w:tab/>
        <w:t>Source: Huawei,HiSilicon</w:t>
      </w:r>
    </w:p>
    <w:p w14:paraId="472CDA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1D689" w14:textId="77777777" w:rsidR="00AD1035" w:rsidRDefault="00AD1035" w:rsidP="00AD1035">
      <w:pPr>
        <w:rPr>
          <w:rFonts w:ascii="Arial" w:hAnsi="Arial" w:cs="Arial"/>
          <w:b/>
          <w:sz w:val="24"/>
        </w:rPr>
      </w:pPr>
      <w:r>
        <w:rPr>
          <w:rFonts w:ascii="Arial" w:hAnsi="Arial" w:cs="Arial"/>
          <w:b/>
          <w:color w:val="0000FF"/>
          <w:sz w:val="24"/>
        </w:rPr>
        <w:t>R4-2308909</w:t>
      </w:r>
      <w:r>
        <w:rPr>
          <w:rFonts w:ascii="Arial" w:hAnsi="Arial" w:cs="Arial"/>
          <w:b/>
          <w:color w:val="0000FF"/>
          <w:sz w:val="24"/>
        </w:rPr>
        <w:tab/>
      </w:r>
      <w:r>
        <w:rPr>
          <w:rFonts w:ascii="Arial" w:hAnsi="Arial" w:cs="Arial"/>
          <w:b/>
          <w:sz w:val="24"/>
        </w:rPr>
        <w:t>Correction for HST test setup from Rel-16 (TS 38.101-4, Rel-16)</w:t>
      </w:r>
    </w:p>
    <w:p w14:paraId="0D501AD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v16.12.0</w:t>
      </w:r>
      <w:r>
        <w:rPr>
          <w:i/>
        </w:rPr>
        <w:tab/>
        <w:t xml:space="preserve">  CR-0373  rev  Cat: F (Rel-16)</w:t>
      </w:r>
      <w:r>
        <w:rPr>
          <w:i/>
        </w:rPr>
        <w:br/>
      </w:r>
      <w:r>
        <w:rPr>
          <w:i/>
        </w:rPr>
        <w:br/>
      </w:r>
      <w:r>
        <w:rPr>
          <w:i/>
        </w:rPr>
        <w:tab/>
      </w:r>
      <w:r>
        <w:rPr>
          <w:i/>
        </w:rPr>
        <w:tab/>
      </w:r>
      <w:r>
        <w:rPr>
          <w:i/>
        </w:rPr>
        <w:tab/>
      </w:r>
      <w:r>
        <w:rPr>
          <w:i/>
        </w:rPr>
        <w:tab/>
      </w:r>
      <w:r>
        <w:rPr>
          <w:i/>
        </w:rPr>
        <w:tab/>
        <w:t>Source: Huawei,HiSilicon</w:t>
      </w:r>
    </w:p>
    <w:p w14:paraId="55217D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D115C" w14:textId="77777777" w:rsidR="00AD1035" w:rsidRDefault="00AD1035" w:rsidP="00AD1035">
      <w:pPr>
        <w:rPr>
          <w:rFonts w:ascii="Arial" w:hAnsi="Arial" w:cs="Arial"/>
          <w:b/>
          <w:sz w:val="24"/>
        </w:rPr>
      </w:pPr>
      <w:r>
        <w:rPr>
          <w:rFonts w:ascii="Arial" w:hAnsi="Arial" w:cs="Arial"/>
          <w:b/>
          <w:color w:val="0000FF"/>
          <w:sz w:val="24"/>
        </w:rPr>
        <w:lastRenderedPageBreak/>
        <w:t>R4-2308910</w:t>
      </w:r>
      <w:r>
        <w:rPr>
          <w:rFonts w:ascii="Arial" w:hAnsi="Arial" w:cs="Arial"/>
          <w:b/>
          <w:color w:val="0000FF"/>
          <w:sz w:val="24"/>
        </w:rPr>
        <w:tab/>
      </w:r>
      <w:r>
        <w:rPr>
          <w:rFonts w:ascii="Arial" w:hAnsi="Arial" w:cs="Arial"/>
          <w:b/>
          <w:sz w:val="24"/>
        </w:rPr>
        <w:t>Correction for HST test setup from Rel-16 (TS 38.101-4, Rel-17)</w:t>
      </w:r>
    </w:p>
    <w:p w14:paraId="3BEFACA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CR-0374  rev  Cat: A (Rel-17)</w:t>
      </w:r>
      <w:r>
        <w:rPr>
          <w:i/>
        </w:rPr>
        <w:br/>
      </w:r>
      <w:r>
        <w:rPr>
          <w:i/>
        </w:rPr>
        <w:br/>
      </w:r>
      <w:r>
        <w:rPr>
          <w:i/>
        </w:rPr>
        <w:tab/>
      </w:r>
      <w:r>
        <w:rPr>
          <w:i/>
        </w:rPr>
        <w:tab/>
      </w:r>
      <w:r>
        <w:rPr>
          <w:i/>
        </w:rPr>
        <w:tab/>
      </w:r>
      <w:r>
        <w:rPr>
          <w:i/>
        </w:rPr>
        <w:tab/>
      </w:r>
      <w:r>
        <w:rPr>
          <w:i/>
        </w:rPr>
        <w:tab/>
        <w:t>Source: Huawei,HiSilicon</w:t>
      </w:r>
    </w:p>
    <w:p w14:paraId="74C009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19E2" w14:textId="77777777" w:rsidR="00AD1035" w:rsidRDefault="00AD1035" w:rsidP="00AD1035">
      <w:pPr>
        <w:rPr>
          <w:rFonts w:ascii="Arial" w:hAnsi="Arial" w:cs="Arial"/>
          <w:b/>
          <w:sz w:val="24"/>
        </w:rPr>
      </w:pPr>
      <w:r>
        <w:rPr>
          <w:rFonts w:ascii="Arial" w:hAnsi="Arial" w:cs="Arial"/>
          <w:b/>
          <w:color w:val="0000FF"/>
          <w:sz w:val="24"/>
        </w:rPr>
        <w:t>R4-2309146</w:t>
      </w:r>
      <w:r>
        <w:rPr>
          <w:rFonts w:ascii="Arial" w:hAnsi="Arial" w:cs="Arial"/>
          <w:b/>
          <w:color w:val="0000FF"/>
          <w:sz w:val="24"/>
        </w:rPr>
        <w:tab/>
      </w:r>
      <w:r>
        <w:rPr>
          <w:rFonts w:ascii="Arial" w:hAnsi="Arial" w:cs="Arial"/>
          <w:b/>
          <w:sz w:val="24"/>
        </w:rPr>
        <w:t>Correction of RMCs for power imbalance TC</w:t>
      </w:r>
    </w:p>
    <w:p w14:paraId="0AE8A0E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v13.24.0</w:t>
      </w:r>
      <w:r>
        <w:rPr>
          <w:i/>
        </w:rPr>
        <w:tab/>
        <w:t xml:space="preserve">  CR-5974  rev  Cat: F (Rel-13)</w:t>
      </w:r>
      <w:r>
        <w:rPr>
          <w:i/>
        </w:rPr>
        <w:br/>
      </w:r>
      <w:r>
        <w:rPr>
          <w:i/>
        </w:rPr>
        <w:br/>
      </w:r>
      <w:r>
        <w:rPr>
          <w:i/>
        </w:rPr>
        <w:tab/>
      </w:r>
      <w:r>
        <w:rPr>
          <w:i/>
        </w:rPr>
        <w:tab/>
      </w:r>
      <w:r>
        <w:rPr>
          <w:i/>
        </w:rPr>
        <w:tab/>
      </w:r>
      <w:r>
        <w:rPr>
          <w:i/>
        </w:rPr>
        <w:tab/>
      </w:r>
      <w:r>
        <w:rPr>
          <w:i/>
        </w:rPr>
        <w:tab/>
        <w:t>Source: Rohde &amp; Schwarz</w:t>
      </w:r>
    </w:p>
    <w:p w14:paraId="1970D7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F2B64" w14:textId="77777777" w:rsidR="00AD1035" w:rsidRDefault="00AD1035" w:rsidP="00AD1035">
      <w:pPr>
        <w:rPr>
          <w:rFonts w:ascii="Arial" w:hAnsi="Arial" w:cs="Arial"/>
          <w:b/>
          <w:sz w:val="24"/>
        </w:rPr>
      </w:pPr>
      <w:r>
        <w:rPr>
          <w:rFonts w:ascii="Arial" w:hAnsi="Arial" w:cs="Arial"/>
          <w:b/>
          <w:color w:val="0000FF"/>
          <w:sz w:val="24"/>
        </w:rPr>
        <w:t>R4-2309147</w:t>
      </w:r>
      <w:r>
        <w:rPr>
          <w:rFonts w:ascii="Arial" w:hAnsi="Arial" w:cs="Arial"/>
          <w:b/>
          <w:color w:val="0000FF"/>
          <w:sz w:val="24"/>
        </w:rPr>
        <w:tab/>
      </w:r>
      <w:r>
        <w:rPr>
          <w:rFonts w:ascii="Arial" w:hAnsi="Arial" w:cs="Arial"/>
          <w:b/>
          <w:sz w:val="24"/>
        </w:rPr>
        <w:t>Correction of RMCs for power imbalance TC</w:t>
      </w:r>
    </w:p>
    <w:p w14:paraId="10304D1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v14.24.0</w:t>
      </w:r>
      <w:r>
        <w:rPr>
          <w:i/>
        </w:rPr>
        <w:tab/>
        <w:t xml:space="preserve">  CR-5975  rev  Cat: A (Rel-14)</w:t>
      </w:r>
      <w:r>
        <w:rPr>
          <w:i/>
        </w:rPr>
        <w:br/>
      </w:r>
      <w:r>
        <w:rPr>
          <w:i/>
        </w:rPr>
        <w:br/>
      </w:r>
      <w:r>
        <w:rPr>
          <w:i/>
        </w:rPr>
        <w:tab/>
      </w:r>
      <w:r>
        <w:rPr>
          <w:i/>
        </w:rPr>
        <w:tab/>
      </w:r>
      <w:r>
        <w:rPr>
          <w:i/>
        </w:rPr>
        <w:tab/>
      </w:r>
      <w:r>
        <w:rPr>
          <w:i/>
        </w:rPr>
        <w:tab/>
      </w:r>
      <w:r>
        <w:rPr>
          <w:i/>
        </w:rPr>
        <w:tab/>
        <w:t>Source: Rohde &amp; Schwarz</w:t>
      </w:r>
    </w:p>
    <w:p w14:paraId="2809E9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EFF22" w14:textId="77777777" w:rsidR="00AD1035" w:rsidRDefault="00AD1035" w:rsidP="00AD1035">
      <w:pPr>
        <w:rPr>
          <w:rFonts w:ascii="Arial" w:hAnsi="Arial" w:cs="Arial"/>
          <w:b/>
          <w:sz w:val="24"/>
        </w:rPr>
      </w:pPr>
      <w:r>
        <w:rPr>
          <w:rFonts w:ascii="Arial" w:hAnsi="Arial" w:cs="Arial"/>
          <w:b/>
          <w:color w:val="0000FF"/>
          <w:sz w:val="24"/>
        </w:rPr>
        <w:t>R4-2309148</w:t>
      </w:r>
      <w:r>
        <w:rPr>
          <w:rFonts w:ascii="Arial" w:hAnsi="Arial" w:cs="Arial"/>
          <w:b/>
          <w:color w:val="0000FF"/>
          <w:sz w:val="24"/>
        </w:rPr>
        <w:tab/>
      </w:r>
      <w:r>
        <w:rPr>
          <w:rFonts w:ascii="Arial" w:hAnsi="Arial" w:cs="Arial"/>
          <w:b/>
          <w:sz w:val="24"/>
        </w:rPr>
        <w:t>Correction of RMCs for power imbalance TC</w:t>
      </w:r>
    </w:p>
    <w:p w14:paraId="349E80F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CR-5976  rev  Cat: A (Rel-15)</w:t>
      </w:r>
      <w:r>
        <w:rPr>
          <w:i/>
        </w:rPr>
        <w:br/>
      </w:r>
      <w:r>
        <w:rPr>
          <w:i/>
        </w:rPr>
        <w:br/>
      </w:r>
      <w:r>
        <w:rPr>
          <w:i/>
        </w:rPr>
        <w:tab/>
      </w:r>
      <w:r>
        <w:rPr>
          <w:i/>
        </w:rPr>
        <w:tab/>
      </w:r>
      <w:r>
        <w:rPr>
          <w:i/>
        </w:rPr>
        <w:tab/>
      </w:r>
      <w:r>
        <w:rPr>
          <w:i/>
        </w:rPr>
        <w:tab/>
      </w:r>
      <w:r>
        <w:rPr>
          <w:i/>
        </w:rPr>
        <w:tab/>
        <w:t>Source: Rohde &amp; Schwarz</w:t>
      </w:r>
    </w:p>
    <w:p w14:paraId="3FC62D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82EDE" w14:textId="77777777" w:rsidR="00AD1035" w:rsidRDefault="00AD1035" w:rsidP="00AD1035">
      <w:pPr>
        <w:rPr>
          <w:rFonts w:ascii="Arial" w:hAnsi="Arial" w:cs="Arial"/>
          <w:b/>
          <w:sz w:val="24"/>
        </w:rPr>
      </w:pPr>
      <w:r>
        <w:rPr>
          <w:rFonts w:ascii="Arial" w:hAnsi="Arial" w:cs="Arial"/>
          <w:b/>
          <w:color w:val="0000FF"/>
          <w:sz w:val="24"/>
        </w:rPr>
        <w:t>R4-2309149</w:t>
      </w:r>
      <w:r>
        <w:rPr>
          <w:rFonts w:ascii="Arial" w:hAnsi="Arial" w:cs="Arial"/>
          <w:b/>
          <w:color w:val="0000FF"/>
          <w:sz w:val="24"/>
        </w:rPr>
        <w:tab/>
      </w:r>
      <w:r>
        <w:rPr>
          <w:rFonts w:ascii="Arial" w:hAnsi="Arial" w:cs="Arial"/>
          <w:b/>
          <w:sz w:val="24"/>
        </w:rPr>
        <w:t>Correction of RMCs for power imbalance TC</w:t>
      </w:r>
    </w:p>
    <w:p w14:paraId="0ABAD6D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v16.16.0</w:t>
      </w:r>
      <w:r>
        <w:rPr>
          <w:i/>
        </w:rPr>
        <w:tab/>
        <w:t xml:space="preserve">  CR-5977  rev  Cat: A (Rel-16)</w:t>
      </w:r>
      <w:r>
        <w:rPr>
          <w:i/>
        </w:rPr>
        <w:br/>
      </w:r>
      <w:r>
        <w:rPr>
          <w:i/>
        </w:rPr>
        <w:br/>
      </w:r>
      <w:r>
        <w:rPr>
          <w:i/>
        </w:rPr>
        <w:tab/>
      </w:r>
      <w:r>
        <w:rPr>
          <w:i/>
        </w:rPr>
        <w:tab/>
      </w:r>
      <w:r>
        <w:rPr>
          <w:i/>
        </w:rPr>
        <w:tab/>
      </w:r>
      <w:r>
        <w:rPr>
          <w:i/>
        </w:rPr>
        <w:tab/>
      </w:r>
      <w:r>
        <w:rPr>
          <w:i/>
        </w:rPr>
        <w:tab/>
        <w:t>Source: Rohde &amp; Schwarz</w:t>
      </w:r>
    </w:p>
    <w:p w14:paraId="3CCFAD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F7EA2" w14:textId="77777777" w:rsidR="00AD1035" w:rsidRDefault="00AD1035" w:rsidP="00AD1035">
      <w:pPr>
        <w:rPr>
          <w:rFonts w:ascii="Arial" w:hAnsi="Arial" w:cs="Arial"/>
          <w:b/>
          <w:sz w:val="24"/>
        </w:rPr>
      </w:pPr>
      <w:r>
        <w:rPr>
          <w:rFonts w:ascii="Arial" w:hAnsi="Arial" w:cs="Arial"/>
          <w:b/>
          <w:color w:val="0000FF"/>
          <w:sz w:val="24"/>
        </w:rPr>
        <w:t>R4-2309150</w:t>
      </w:r>
      <w:r>
        <w:rPr>
          <w:rFonts w:ascii="Arial" w:hAnsi="Arial" w:cs="Arial"/>
          <w:b/>
          <w:color w:val="0000FF"/>
          <w:sz w:val="24"/>
        </w:rPr>
        <w:tab/>
      </w:r>
      <w:r>
        <w:rPr>
          <w:rFonts w:ascii="Arial" w:hAnsi="Arial" w:cs="Arial"/>
          <w:b/>
          <w:sz w:val="24"/>
        </w:rPr>
        <w:t>Correction of RMCs for power imbalance TC</w:t>
      </w:r>
    </w:p>
    <w:p w14:paraId="6719C05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CR-5978  rev  Cat: A (Rel-17)</w:t>
      </w:r>
      <w:r>
        <w:rPr>
          <w:i/>
        </w:rPr>
        <w:br/>
      </w:r>
      <w:r>
        <w:rPr>
          <w:i/>
        </w:rPr>
        <w:br/>
      </w:r>
      <w:r>
        <w:rPr>
          <w:i/>
        </w:rPr>
        <w:tab/>
      </w:r>
      <w:r>
        <w:rPr>
          <w:i/>
        </w:rPr>
        <w:tab/>
      </w:r>
      <w:r>
        <w:rPr>
          <w:i/>
        </w:rPr>
        <w:tab/>
      </w:r>
      <w:r>
        <w:rPr>
          <w:i/>
        </w:rPr>
        <w:tab/>
      </w:r>
      <w:r>
        <w:rPr>
          <w:i/>
        </w:rPr>
        <w:tab/>
        <w:t>Source: Rohde &amp; Schwarz</w:t>
      </w:r>
    </w:p>
    <w:p w14:paraId="61F428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692D3" w14:textId="77777777" w:rsidR="00AD1035" w:rsidRDefault="00AD1035" w:rsidP="00AD1035">
      <w:pPr>
        <w:rPr>
          <w:rFonts w:ascii="Arial" w:hAnsi="Arial" w:cs="Arial"/>
          <w:b/>
          <w:sz w:val="24"/>
        </w:rPr>
      </w:pPr>
      <w:r>
        <w:rPr>
          <w:rFonts w:ascii="Arial" w:hAnsi="Arial" w:cs="Arial"/>
          <w:b/>
          <w:color w:val="0000FF"/>
          <w:sz w:val="24"/>
        </w:rPr>
        <w:t>R4-2309151</w:t>
      </w:r>
      <w:r>
        <w:rPr>
          <w:rFonts w:ascii="Arial" w:hAnsi="Arial" w:cs="Arial"/>
          <w:b/>
          <w:color w:val="0000FF"/>
          <w:sz w:val="24"/>
        </w:rPr>
        <w:tab/>
      </w:r>
      <w:r>
        <w:rPr>
          <w:rFonts w:ascii="Arial" w:hAnsi="Arial" w:cs="Arial"/>
          <w:b/>
          <w:sz w:val="24"/>
        </w:rPr>
        <w:t>Correction of RMCs for power imbalance TC</w:t>
      </w:r>
    </w:p>
    <w:p w14:paraId="6D2B9D3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CR-5979  rev  Cat: A (Rel-18)</w:t>
      </w:r>
      <w:r>
        <w:rPr>
          <w:i/>
        </w:rPr>
        <w:br/>
      </w:r>
      <w:r>
        <w:rPr>
          <w:i/>
        </w:rPr>
        <w:br/>
      </w:r>
      <w:r>
        <w:rPr>
          <w:i/>
        </w:rPr>
        <w:tab/>
      </w:r>
      <w:r>
        <w:rPr>
          <w:i/>
        </w:rPr>
        <w:tab/>
      </w:r>
      <w:r>
        <w:rPr>
          <w:i/>
        </w:rPr>
        <w:tab/>
      </w:r>
      <w:r>
        <w:rPr>
          <w:i/>
        </w:rPr>
        <w:tab/>
      </w:r>
      <w:r>
        <w:rPr>
          <w:i/>
        </w:rPr>
        <w:tab/>
        <w:t>Source: Rohde &amp; Schwarz</w:t>
      </w:r>
    </w:p>
    <w:p w14:paraId="3D3C1F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8B2D8" w14:textId="77777777" w:rsidR="00AD1035" w:rsidRDefault="00AD1035" w:rsidP="00AD1035">
      <w:pPr>
        <w:rPr>
          <w:rFonts w:ascii="Arial" w:hAnsi="Arial" w:cs="Arial"/>
          <w:b/>
          <w:sz w:val="24"/>
        </w:rPr>
      </w:pPr>
      <w:r>
        <w:rPr>
          <w:rFonts w:ascii="Arial" w:hAnsi="Arial" w:cs="Arial"/>
          <w:b/>
          <w:color w:val="0000FF"/>
          <w:sz w:val="24"/>
        </w:rPr>
        <w:t>R4-2309308</w:t>
      </w:r>
      <w:r>
        <w:rPr>
          <w:rFonts w:ascii="Arial" w:hAnsi="Arial" w:cs="Arial"/>
          <w:b/>
          <w:color w:val="0000FF"/>
          <w:sz w:val="24"/>
        </w:rPr>
        <w:tab/>
      </w:r>
      <w:r>
        <w:rPr>
          <w:rFonts w:ascii="Arial" w:hAnsi="Arial" w:cs="Arial"/>
          <w:b/>
          <w:sz w:val="24"/>
        </w:rPr>
        <w:t>Clean up for IAB demodulation requirements in TS 38.174 (Rel-16)</w:t>
      </w:r>
    </w:p>
    <w:p w14:paraId="0541F053"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v16.7.0</w:t>
      </w:r>
      <w:r>
        <w:rPr>
          <w:i/>
        </w:rPr>
        <w:tab/>
        <w:t xml:space="preserve">  CR-0054  rev  Cat: F (Rel-16)</w:t>
      </w:r>
      <w:r>
        <w:rPr>
          <w:i/>
        </w:rPr>
        <w:br/>
      </w:r>
      <w:r>
        <w:rPr>
          <w:i/>
        </w:rPr>
        <w:br/>
      </w:r>
      <w:r>
        <w:rPr>
          <w:i/>
        </w:rPr>
        <w:tab/>
      </w:r>
      <w:r>
        <w:rPr>
          <w:i/>
        </w:rPr>
        <w:tab/>
      </w:r>
      <w:r>
        <w:rPr>
          <w:i/>
        </w:rPr>
        <w:tab/>
      </w:r>
      <w:r>
        <w:rPr>
          <w:i/>
        </w:rPr>
        <w:tab/>
      </w:r>
      <w:r>
        <w:rPr>
          <w:i/>
        </w:rPr>
        <w:tab/>
        <w:t>Source: Huawei,HiSilicon</w:t>
      </w:r>
    </w:p>
    <w:p w14:paraId="4DAD4A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3E975" w14:textId="77777777" w:rsidR="00AD1035" w:rsidRDefault="00AD1035" w:rsidP="00AD1035">
      <w:pPr>
        <w:rPr>
          <w:rFonts w:ascii="Arial" w:hAnsi="Arial" w:cs="Arial"/>
          <w:b/>
          <w:sz w:val="24"/>
        </w:rPr>
      </w:pPr>
      <w:r>
        <w:rPr>
          <w:rFonts w:ascii="Arial" w:hAnsi="Arial" w:cs="Arial"/>
          <w:b/>
          <w:color w:val="0000FF"/>
          <w:sz w:val="24"/>
        </w:rPr>
        <w:t>R4-2309309</w:t>
      </w:r>
      <w:r>
        <w:rPr>
          <w:rFonts w:ascii="Arial" w:hAnsi="Arial" w:cs="Arial"/>
          <w:b/>
          <w:color w:val="0000FF"/>
          <w:sz w:val="24"/>
        </w:rPr>
        <w:tab/>
      </w:r>
      <w:r>
        <w:rPr>
          <w:rFonts w:ascii="Arial" w:hAnsi="Arial" w:cs="Arial"/>
          <w:b/>
          <w:sz w:val="24"/>
        </w:rPr>
        <w:t>Clean up for IAB demodulation conformance testing in TS 38.176-1 (Rel-16)</w:t>
      </w:r>
    </w:p>
    <w:p w14:paraId="0D1FF51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v16.5.0</w:t>
      </w:r>
      <w:r>
        <w:rPr>
          <w:i/>
        </w:rPr>
        <w:tab/>
        <w:t xml:space="preserve">  CR-0027  rev  Cat: F (Rel-16)</w:t>
      </w:r>
      <w:r>
        <w:rPr>
          <w:i/>
        </w:rPr>
        <w:br/>
      </w:r>
      <w:r>
        <w:rPr>
          <w:i/>
        </w:rPr>
        <w:br/>
      </w:r>
      <w:r>
        <w:rPr>
          <w:i/>
        </w:rPr>
        <w:tab/>
      </w:r>
      <w:r>
        <w:rPr>
          <w:i/>
        </w:rPr>
        <w:tab/>
      </w:r>
      <w:r>
        <w:rPr>
          <w:i/>
        </w:rPr>
        <w:tab/>
      </w:r>
      <w:r>
        <w:rPr>
          <w:i/>
        </w:rPr>
        <w:tab/>
      </w:r>
      <w:r>
        <w:rPr>
          <w:i/>
        </w:rPr>
        <w:tab/>
        <w:t>Source: Huawei, HiSilicon</w:t>
      </w:r>
    </w:p>
    <w:p w14:paraId="1E092C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15BA5" w14:textId="77777777" w:rsidR="00AD1035" w:rsidRDefault="00AD1035" w:rsidP="00AD1035">
      <w:pPr>
        <w:rPr>
          <w:rFonts w:ascii="Arial" w:hAnsi="Arial" w:cs="Arial"/>
          <w:b/>
          <w:sz w:val="24"/>
        </w:rPr>
      </w:pPr>
      <w:r>
        <w:rPr>
          <w:rFonts w:ascii="Arial" w:hAnsi="Arial" w:cs="Arial"/>
          <w:b/>
          <w:color w:val="0000FF"/>
          <w:sz w:val="24"/>
        </w:rPr>
        <w:t>R4-2309310</w:t>
      </w:r>
      <w:r>
        <w:rPr>
          <w:rFonts w:ascii="Arial" w:hAnsi="Arial" w:cs="Arial"/>
          <w:b/>
          <w:color w:val="0000FF"/>
          <w:sz w:val="24"/>
        </w:rPr>
        <w:tab/>
      </w:r>
      <w:r>
        <w:rPr>
          <w:rFonts w:ascii="Arial" w:hAnsi="Arial" w:cs="Arial"/>
          <w:b/>
          <w:sz w:val="24"/>
        </w:rPr>
        <w:t>Clean up for IAB demodulation conformance testing in TS 38.176-2 (Rel-16)</w:t>
      </w:r>
    </w:p>
    <w:p w14:paraId="2655AED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v16.5.0</w:t>
      </w:r>
      <w:r>
        <w:rPr>
          <w:i/>
        </w:rPr>
        <w:tab/>
        <w:t xml:space="preserve">  CR-0027  rev  Cat: F (Rel-16)</w:t>
      </w:r>
      <w:r>
        <w:rPr>
          <w:i/>
        </w:rPr>
        <w:br/>
      </w:r>
      <w:r>
        <w:rPr>
          <w:i/>
        </w:rPr>
        <w:br/>
      </w:r>
      <w:r>
        <w:rPr>
          <w:i/>
        </w:rPr>
        <w:tab/>
      </w:r>
      <w:r>
        <w:rPr>
          <w:i/>
        </w:rPr>
        <w:tab/>
      </w:r>
      <w:r>
        <w:rPr>
          <w:i/>
        </w:rPr>
        <w:tab/>
      </w:r>
      <w:r>
        <w:rPr>
          <w:i/>
        </w:rPr>
        <w:tab/>
      </w:r>
      <w:r>
        <w:rPr>
          <w:i/>
        </w:rPr>
        <w:tab/>
        <w:t>Source: Huawei, HiSilicon</w:t>
      </w:r>
    </w:p>
    <w:p w14:paraId="40216F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F9C4D" w14:textId="77777777" w:rsidR="00AD1035" w:rsidRDefault="00AD1035" w:rsidP="00AD1035">
      <w:pPr>
        <w:rPr>
          <w:rFonts w:ascii="Arial" w:hAnsi="Arial" w:cs="Arial"/>
          <w:b/>
          <w:sz w:val="24"/>
        </w:rPr>
      </w:pPr>
      <w:r>
        <w:rPr>
          <w:rFonts w:ascii="Arial" w:hAnsi="Arial" w:cs="Arial"/>
          <w:b/>
          <w:color w:val="0000FF"/>
          <w:sz w:val="24"/>
        </w:rPr>
        <w:t>R4-2309311</w:t>
      </w:r>
      <w:r>
        <w:rPr>
          <w:rFonts w:ascii="Arial" w:hAnsi="Arial" w:cs="Arial"/>
          <w:b/>
          <w:color w:val="0000FF"/>
          <w:sz w:val="24"/>
        </w:rPr>
        <w:tab/>
      </w:r>
      <w:r>
        <w:rPr>
          <w:rFonts w:ascii="Arial" w:hAnsi="Arial" w:cs="Arial"/>
          <w:b/>
          <w:sz w:val="24"/>
        </w:rPr>
        <w:t>Correction for HST test setup from Rel-16 (TS 38.101-4, Rel-16)</w:t>
      </w:r>
    </w:p>
    <w:p w14:paraId="1ADC1A2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v16.12.0</w:t>
      </w:r>
      <w:r>
        <w:rPr>
          <w:i/>
        </w:rPr>
        <w:tab/>
        <w:t xml:space="preserve">  CR-0380  rev  Cat: F (Rel-16)</w:t>
      </w:r>
      <w:r>
        <w:rPr>
          <w:i/>
        </w:rPr>
        <w:br/>
      </w:r>
      <w:r>
        <w:rPr>
          <w:i/>
        </w:rPr>
        <w:br/>
      </w:r>
      <w:r>
        <w:rPr>
          <w:i/>
        </w:rPr>
        <w:tab/>
      </w:r>
      <w:r>
        <w:rPr>
          <w:i/>
        </w:rPr>
        <w:tab/>
      </w:r>
      <w:r>
        <w:rPr>
          <w:i/>
        </w:rPr>
        <w:tab/>
      </w:r>
      <w:r>
        <w:rPr>
          <w:i/>
        </w:rPr>
        <w:tab/>
      </w:r>
      <w:r>
        <w:rPr>
          <w:i/>
        </w:rPr>
        <w:tab/>
        <w:t>Source: Huawei, HiSilicon</w:t>
      </w:r>
    </w:p>
    <w:p w14:paraId="08E41E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9C19" w14:textId="77777777" w:rsidR="00AD1035" w:rsidRDefault="00AD1035" w:rsidP="00AD1035">
      <w:pPr>
        <w:rPr>
          <w:rFonts w:ascii="Arial" w:hAnsi="Arial" w:cs="Arial"/>
          <w:b/>
          <w:sz w:val="24"/>
        </w:rPr>
      </w:pPr>
      <w:r>
        <w:rPr>
          <w:rFonts w:ascii="Arial" w:hAnsi="Arial" w:cs="Arial"/>
          <w:b/>
          <w:color w:val="0000FF"/>
          <w:sz w:val="24"/>
        </w:rPr>
        <w:t>R4-2309881</w:t>
      </w:r>
      <w:r>
        <w:rPr>
          <w:rFonts w:ascii="Arial" w:hAnsi="Arial" w:cs="Arial"/>
          <w:b/>
          <w:color w:val="0000FF"/>
          <w:sz w:val="24"/>
        </w:rPr>
        <w:tab/>
      </w:r>
      <w:r>
        <w:rPr>
          <w:rFonts w:ascii="Arial" w:hAnsi="Arial" w:cs="Arial"/>
          <w:b/>
          <w:sz w:val="24"/>
        </w:rPr>
        <w:t>Correction CR for the Report Quantity for CQI Reporting Tests with 1TX</w:t>
      </w:r>
    </w:p>
    <w:p w14:paraId="586746A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v16.12.0</w:t>
      </w:r>
      <w:r>
        <w:rPr>
          <w:i/>
        </w:rPr>
        <w:tab/>
        <w:t xml:space="preserve">  CR-0354  rev 1 Cat: F (Rel-16)</w:t>
      </w:r>
      <w:r>
        <w:rPr>
          <w:i/>
        </w:rPr>
        <w:br/>
      </w:r>
      <w:r>
        <w:rPr>
          <w:i/>
        </w:rPr>
        <w:br/>
      </w:r>
      <w:r>
        <w:rPr>
          <w:i/>
        </w:rPr>
        <w:tab/>
      </w:r>
      <w:r>
        <w:rPr>
          <w:i/>
        </w:rPr>
        <w:tab/>
      </w:r>
      <w:r>
        <w:rPr>
          <w:i/>
        </w:rPr>
        <w:tab/>
      </w:r>
      <w:r>
        <w:rPr>
          <w:i/>
        </w:rPr>
        <w:tab/>
      </w:r>
      <w:r>
        <w:rPr>
          <w:i/>
        </w:rPr>
        <w:tab/>
        <w:t>Source: Qualcomm</w:t>
      </w:r>
    </w:p>
    <w:p w14:paraId="0D0E00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369A7" w14:textId="77777777" w:rsidR="00AD1035" w:rsidRDefault="00AD1035" w:rsidP="00AD1035">
      <w:pPr>
        <w:rPr>
          <w:rFonts w:ascii="Arial" w:hAnsi="Arial" w:cs="Arial"/>
          <w:b/>
          <w:sz w:val="24"/>
        </w:rPr>
      </w:pPr>
      <w:r>
        <w:rPr>
          <w:rFonts w:ascii="Arial" w:hAnsi="Arial" w:cs="Arial"/>
          <w:b/>
          <w:color w:val="0000FF"/>
          <w:sz w:val="24"/>
        </w:rPr>
        <w:t>R4-2309882</w:t>
      </w:r>
      <w:r>
        <w:rPr>
          <w:rFonts w:ascii="Arial" w:hAnsi="Arial" w:cs="Arial"/>
          <w:b/>
          <w:color w:val="0000FF"/>
          <w:sz w:val="24"/>
        </w:rPr>
        <w:tab/>
      </w:r>
      <w:r>
        <w:rPr>
          <w:rFonts w:ascii="Arial" w:hAnsi="Arial" w:cs="Arial"/>
          <w:b/>
          <w:sz w:val="24"/>
        </w:rPr>
        <w:t>CR to Candidate CCEs of SDR SA DL-CA</w:t>
      </w:r>
    </w:p>
    <w:p w14:paraId="686928D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v15.17.0</w:t>
      </w:r>
      <w:r>
        <w:rPr>
          <w:i/>
        </w:rPr>
        <w:tab/>
        <w:t xml:space="preserve">  CR-0357  rev 1 Cat: F (Rel-15)</w:t>
      </w:r>
      <w:r>
        <w:rPr>
          <w:i/>
        </w:rPr>
        <w:br/>
      </w:r>
      <w:r>
        <w:rPr>
          <w:i/>
        </w:rPr>
        <w:br/>
      </w:r>
      <w:r>
        <w:rPr>
          <w:i/>
        </w:rPr>
        <w:tab/>
      </w:r>
      <w:r>
        <w:rPr>
          <w:i/>
        </w:rPr>
        <w:tab/>
      </w:r>
      <w:r>
        <w:rPr>
          <w:i/>
        </w:rPr>
        <w:tab/>
      </w:r>
      <w:r>
        <w:rPr>
          <w:i/>
        </w:rPr>
        <w:tab/>
      </w:r>
      <w:r>
        <w:rPr>
          <w:i/>
        </w:rPr>
        <w:tab/>
        <w:t>Source: Anritsu Corporation</w:t>
      </w:r>
    </w:p>
    <w:p w14:paraId="2551E0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EF635" w14:textId="77777777" w:rsidR="00AD1035" w:rsidRDefault="00AD1035" w:rsidP="00AD1035">
      <w:pPr>
        <w:rPr>
          <w:rFonts w:ascii="Arial" w:hAnsi="Arial" w:cs="Arial"/>
          <w:b/>
          <w:sz w:val="24"/>
        </w:rPr>
      </w:pPr>
      <w:r>
        <w:rPr>
          <w:rFonts w:ascii="Arial" w:hAnsi="Arial" w:cs="Arial"/>
          <w:b/>
          <w:color w:val="0000FF"/>
          <w:sz w:val="24"/>
        </w:rPr>
        <w:t>R4-2309883</w:t>
      </w:r>
      <w:r>
        <w:rPr>
          <w:rFonts w:ascii="Arial" w:hAnsi="Arial" w:cs="Arial"/>
          <w:b/>
          <w:color w:val="0000FF"/>
          <w:sz w:val="24"/>
        </w:rPr>
        <w:tab/>
      </w:r>
      <w:r>
        <w:rPr>
          <w:rFonts w:ascii="Arial" w:hAnsi="Arial" w:cs="Arial"/>
          <w:b/>
          <w:sz w:val="24"/>
        </w:rPr>
        <w:t>CR on 38.101-4: Update PDSCH and PDCCH codebook configurations in 4Tx tests</w:t>
      </w:r>
    </w:p>
    <w:p w14:paraId="11A830B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v15.17.0</w:t>
      </w:r>
      <w:r>
        <w:rPr>
          <w:i/>
        </w:rPr>
        <w:tab/>
        <w:t xml:space="preserve">  CR-0367  rev 1 Cat: F (Rel-15)</w:t>
      </w:r>
      <w:r>
        <w:rPr>
          <w:i/>
        </w:rPr>
        <w:br/>
      </w:r>
      <w:r>
        <w:rPr>
          <w:i/>
        </w:rPr>
        <w:br/>
      </w:r>
      <w:r>
        <w:rPr>
          <w:i/>
        </w:rPr>
        <w:tab/>
      </w:r>
      <w:r>
        <w:rPr>
          <w:i/>
        </w:rPr>
        <w:tab/>
      </w:r>
      <w:r>
        <w:rPr>
          <w:i/>
        </w:rPr>
        <w:tab/>
      </w:r>
      <w:r>
        <w:rPr>
          <w:i/>
        </w:rPr>
        <w:tab/>
      </w:r>
      <w:r>
        <w:rPr>
          <w:i/>
        </w:rPr>
        <w:tab/>
        <w:t>Source: Huawei, HiSilicon</w:t>
      </w:r>
    </w:p>
    <w:p w14:paraId="7C6282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9B990" w14:textId="77777777" w:rsidR="00AD1035" w:rsidRDefault="00AD1035" w:rsidP="00AD1035">
      <w:pPr>
        <w:rPr>
          <w:rFonts w:ascii="Arial" w:hAnsi="Arial" w:cs="Arial"/>
          <w:b/>
          <w:sz w:val="24"/>
        </w:rPr>
      </w:pPr>
      <w:r>
        <w:rPr>
          <w:rFonts w:ascii="Arial" w:hAnsi="Arial" w:cs="Arial"/>
          <w:b/>
          <w:color w:val="0000FF"/>
          <w:sz w:val="24"/>
        </w:rPr>
        <w:lastRenderedPageBreak/>
        <w:t>R4-2309884</w:t>
      </w:r>
      <w:r>
        <w:rPr>
          <w:rFonts w:ascii="Arial" w:hAnsi="Arial" w:cs="Arial"/>
          <w:b/>
          <w:color w:val="0000FF"/>
          <w:sz w:val="24"/>
        </w:rPr>
        <w:tab/>
      </w:r>
      <w:r>
        <w:rPr>
          <w:rFonts w:ascii="Arial" w:hAnsi="Arial" w:cs="Arial"/>
          <w:b/>
          <w:sz w:val="24"/>
        </w:rPr>
        <w:t>CR on 36.101: Updates to applicability rules for LTE 8Rx requirements</w:t>
      </w:r>
    </w:p>
    <w:p w14:paraId="5DC0BDD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v15.21.0</w:t>
      </w:r>
      <w:r>
        <w:rPr>
          <w:i/>
        </w:rPr>
        <w:tab/>
        <w:t xml:space="preserve">  CR-5967  rev 1 Cat: F (Rel-15)</w:t>
      </w:r>
      <w:r>
        <w:rPr>
          <w:i/>
        </w:rPr>
        <w:br/>
      </w:r>
      <w:r>
        <w:rPr>
          <w:i/>
        </w:rPr>
        <w:br/>
      </w:r>
      <w:r>
        <w:rPr>
          <w:i/>
        </w:rPr>
        <w:tab/>
      </w:r>
      <w:r>
        <w:rPr>
          <w:i/>
        </w:rPr>
        <w:tab/>
      </w:r>
      <w:r>
        <w:rPr>
          <w:i/>
        </w:rPr>
        <w:tab/>
      </w:r>
      <w:r>
        <w:rPr>
          <w:i/>
        </w:rPr>
        <w:tab/>
      </w:r>
      <w:r>
        <w:rPr>
          <w:i/>
        </w:rPr>
        <w:tab/>
        <w:t>Source: Huawei,HiSilicon</w:t>
      </w:r>
    </w:p>
    <w:p w14:paraId="463F32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CB293" w14:textId="77777777" w:rsidR="00AD1035" w:rsidRDefault="00AD1035" w:rsidP="00AD1035">
      <w:pPr>
        <w:pStyle w:val="Heading3"/>
      </w:pPr>
      <w:bookmarkStart w:id="25" w:name="_Toc140483658"/>
      <w:r>
        <w:t>4.6</w:t>
      </w:r>
      <w:r>
        <w:tab/>
        <w:t>OTA and TRP/TRS test aspects</w:t>
      </w:r>
      <w:bookmarkEnd w:id="25"/>
    </w:p>
    <w:p w14:paraId="0DAB6B8D" w14:textId="77777777" w:rsidR="00AD1035" w:rsidRDefault="00AD1035" w:rsidP="00AD1035">
      <w:pPr>
        <w:rPr>
          <w:rFonts w:ascii="Arial" w:hAnsi="Arial" w:cs="Arial"/>
          <w:b/>
          <w:sz w:val="24"/>
        </w:rPr>
      </w:pPr>
      <w:r>
        <w:rPr>
          <w:rFonts w:ascii="Arial" w:hAnsi="Arial" w:cs="Arial"/>
          <w:b/>
          <w:color w:val="0000FF"/>
          <w:sz w:val="24"/>
        </w:rPr>
        <w:t>R4-2307504</w:t>
      </w:r>
      <w:r>
        <w:rPr>
          <w:rFonts w:ascii="Arial" w:hAnsi="Arial" w:cs="Arial"/>
          <w:b/>
          <w:color w:val="0000FF"/>
          <w:sz w:val="24"/>
        </w:rPr>
        <w:tab/>
      </w:r>
      <w:r>
        <w:rPr>
          <w:rFonts w:ascii="Arial" w:hAnsi="Arial" w:cs="Arial"/>
          <w:b/>
          <w:sz w:val="24"/>
        </w:rPr>
        <w:t>CR for TR38.810: Integrating simultaneouly active probe concept in the NFTF method</w:t>
      </w:r>
    </w:p>
    <w:p w14:paraId="0449B1E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38.810 v16.6.1</w:t>
      </w:r>
      <w:r>
        <w:rPr>
          <w:i/>
        </w:rPr>
        <w:tab/>
        <w:t xml:space="preserve">  CR-0014  rev 2 Cat: F (Rel-16)</w:t>
      </w:r>
      <w:r>
        <w:rPr>
          <w:i/>
        </w:rPr>
        <w:br/>
      </w:r>
      <w:r>
        <w:rPr>
          <w:i/>
        </w:rPr>
        <w:br/>
      </w:r>
      <w:r>
        <w:rPr>
          <w:i/>
        </w:rPr>
        <w:tab/>
      </w:r>
      <w:r>
        <w:rPr>
          <w:i/>
        </w:rPr>
        <w:tab/>
      </w:r>
      <w:r>
        <w:rPr>
          <w:i/>
        </w:rPr>
        <w:tab/>
      </w:r>
      <w:r>
        <w:rPr>
          <w:i/>
        </w:rPr>
        <w:tab/>
      </w:r>
      <w:r>
        <w:rPr>
          <w:i/>
        </w:rPr>
        <w:tab/>
        <w:t>Source: Chosun University, National Radio Research Agency</w:t>
      </w:r>
    </w:p>
    <w:p w14:paraId="1A3ABA4F" w14:textId="77777777" w:rsidR="00AD1035" w:rsidRDefault="00AD1035" w:rsidP="00AD1035">
      <w:pPr>
        <w:rPr>
          <w:color w:val="808080"/>
        </w:rPr>
      </w:pPr>
      <w:r>
        <w:rPr>
          <w:color w:val="808080"/>
        </w:rPr>
        <w:t>(Replaces R4-2301361)</w:t>
      </w:r>
    </w:p>
    <w:p w14:paraId="5A0A1A30" w14:textId="77777777" w:rsidR="00AD1035" w:rsidRDefault="00AD1035" w:rsidP="00AD1035">
      <w:pPr>
        <w:rPr>
          <w:rFonts w:ascii="Arial" w:hAnsi="Arial" w:cs="Arial"/>
          <w:b/>
        </w:rPr>
      </w:pPr>
      <w:r>
        <w:rPr>
          <w:rFonts w:ascii="Arial" w:hAnsi="Arial" w:cs="Arial"/>
          <w:b/>
        </w:rPr>
        <w:t xml:space="preserve">Abstract: </w:t>
      </w:r>
    </w:p>
    <w:p w14:paraId="509B8F72" w14:textId="77777777" w:rsidR="00AD1035" w:rsidRDefault="00AD1035" w:rsidP="00AD1035">
      <w:r>
        <w:t xml:space="preserve">In the NFTF method, rapid measurement around a DUT is the key merit. It can be achieved by electronically switching among multiple probes as described by in the current version of TR38.810 Annex F "Rationale behind NFTF method.” </w:t>
      </w:r>
    </w:p>
    <w:p w14:paraId="7ADAEF10" w14:textId="77777777" w:rsidR="00AD1035" w:rsidRDefault="00AD1035" w:rsidP="00AD1035">
      <w:r>
        <w:t>However, as reported in R</w:t>
      </w:r>
    </w:p>
    <w:p w14:paraId="3C1233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1EA4A" w14:textId="77777777" w:rsidR="00AD1035" w:rsidRDefault="00AD1035" w:rsidP="00AD1035">
      <w:pPr>
        <w:rPr>
          <w:rFonts w:ascii="Arial" w:hAnsi="Arial" w:cs="Arial"/>
          <w:b/>
          <w:sz w:val="24"/>
        </w:rPr>
      </w:pPr>
      <w:r>
        <w:rPr>
          <w:rFonts w:ascii="Arial" w:hAnsi="Arial" w:cs="Arial"/>
          <w:b/>
          <w:color w:val="0000FF"/>
          <w:sz w:val="24"/>
        </w:rPr>
        <w:t>R4-2308262</w:t>
      </w:r>
      <w:r>
        <w:rPr>
          <w:rFonts w:ascii="Arial" w:hAnsi="Arial" w:cs="Arial"/>
          <w:b/>
          <w:color w:val="0000FF"/>
          <w:sz w:val="24"/>
        </w:rPr>
        <w:tab/>
      </w:r>
      <w:r>
        <w:rPr>
          <w:rFonts w:ascii="Arial" w:hAnsi="Arial" w:cs="Arial"/>
          <w:b/>
          <w:sz w:val="24"/>
        </w:rPr>
        <w:t>CR to TS 37.144 on TRP and TRS measurement grids (Rel-14)</w:t>
      </w:r>
    </w:p>
    <w:p w14:paraId="78C5E169"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37.144 v14.7.0</w:t>
      </w:r>
      <w:r>
        <w:rPr>
          <w:i/>
        </w:rPr>
        <w:tab/>
        <w:t xml:space="preserve">  CR-0016  rev  Cat: F (Rel-14)</w:t>
      </w:r>
      <w:r>
        <w:rPr>
          <w:i/>
        </w:rPr>
        <w:br/>
      </w:r>
      <w:r>
        <w:rPr>
          <w:i/>
        </w:rPr>
        <w:br/>
      </w:r>
      <w:r>
        <w:rPr>
          <w:i/>
        </w:rPr>
        <w:tab/>
      </w:r>
      <w:r>
        <w:rPr>
          <w:i/>
        </w:rPr>
        <w:tab/>
      </w:r>
      <w:r>
        <w:rPr>
          <w:i/>
        </w:rPr>
        <w:tab/>
      </w:r>
      <w:r>
        <w:rPr>
          <w:i/>
        </w:rPr>
        <w:tab/>
      </w:r>
      <w:r>
        <w:rPr>
          <w:i/>
        </w:rPr>
        <w:tab/>
        <w:t>Source: vivo</w:t>
      </w:r>
    </w:p>
    <w:p w14:paraId="5A6572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02877" w14:textId="77777777" w:rsidR="00AD1035" w:rsidRDefault="00AD1035" w:rsidP="00AD1035">
      <w:pPr>
        <w:rPr>
          <w:rFonts w:ascii="Arial" w:hAnsi="Arial" w:cs="Arial"/>
          <w:b/>
          <w:sz w:val="24"/>
        </w:rPr>
      </w:pPr>
      <w:r>
        <w:rPr>
          <w:rFonts w:ascii="Arial" w:hAnsi="Arial" w:cs="Arial"/>
          <w:b/>
          <w:color w:val="0000FF"/>
          <w:sz w:val="24"/>
        </w:rPr>
        <w:t>R4-2308263</w:t>
      </w:r>
      <w:r>
        <w:rPr>
          <w:rFonts w:ascii="Arial" w:hAnsi="Arial" w:cs="Arial"/>
          <w:b/>
          <w:color w:val="0000FF"/>
          <w:sz w:val="24"/>
        </w:rPr>
        <w:tab/>
      </w:r>
      <w:r>
        <w:rPr>
          <w:rFonts w:ascii="Arial" w:hAnsi="Arial" w:cs="Arial"/>
          <w:b/>
          <w:sz w:val="24"/>
        </w:rPr>
        <w:t>CR to TS 37.144 on TRP and TRS measurement grids (Rel-15)</w:t>
      </w:r>
    </w:p>
    <w:p w14:paraId="184D023F"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37.144 v15.0.0</w:t>
      </w:r>
      <w:r>
        <w:rPr>
          <w:i/>
        </w:rPr>
        <w:tab/>
        <w:t xml:space="preserve">  CR-0017  rev  Cat: A (Rel-15)</w:t>
      </w:r>
      <w:r>
        <w:rPr>
          <w:i/>
        </w:rPr>
        <w:br/>
      </w:r>
      <w:r>
        <w:rPr>
          <w:i/>
        </w:rPr>
        <w:br/>
      </w:r>
      <w:r>
        <w:rPr>
          <w:i/>
        </w:rPr>
        <w:tab/>
      </w:r>
      <w:r>
        <w:rPr>
          <w:i/>
        </w:rPr>
        <w:tab/>
      </w:r>
      <w:r>
        <w:rPr>
          <w:i/>
        </w:rPr>
        <w:tab/>
      </w:r>
      <w:r>
        <w:rPr>
          <w:i/>
        </w:rPr>
        <w:tab/>
      </w:r>
      <w:r>
        <w:rPr>
          <w:i/>
        </w:rPr>
        <w:tab/>
        <w:t>Source: vivo</w:t>
      </w:r>
    </w:p>
    <w:p w14:paraId="5D5BFA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A18298" w14:textId="77777777" w:rsidR="00AD1035" w:rsidRDefault="00AD1035" w:rsidP="00AD1035">
      <w:pPr>
        <w:rPr>
          <w:rFonts w:ascii="Arial" w:hAnsi="Arial" w:cs="Arial"/>
          <w:b/>
          <w:sz w:val="24"/>
        </w:rPr>
      </w:pPr>
      <w:r>
        <w:rPr>
          <w:rFonts w:ascii="Arial" w:hAnsi="Arial" w:cs="Arial"/>
          <w:b/>
          <w:color w:val="0000FF"/>
          <w:sz w:val="24"/>
        </w:rPr>
        <w:t>R4-2308264</w:t>
      </w:r>
      <w:r>
        <w:rPr>
          <w:rFonts w:ascii="Arial" w:hAnsi="Arial" w:cs="Arial"/>
          <w:b/>
          <w:color w:val="0000FF"/>
          <w:sz w:val="24"/>
        </w:rPr>
        <w:tab/>
      </w:r>
      <w:r>
        <w:rPr>
          <w:rFonts w:ascii="Arial" w:hAnsi="Arial" w:cs="Arial"/>
          <w:b/>
          <w:sz w:val="24"/>
        </w:rPr>
        <w:t>CR to TS 37.144 on TRP and TRS measurement grids (Rel-16)</w:t>
      </w:r>
    </w:p>
    <w:p w14:paraId="4B1BBC1D"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37.144 v16.0.0</w:t>
      </w:r>
      <w:r>
        <w:rPr>
          <w:i/>
        </w:rPr>
        <w:tab/>
        <w:t xml:space="preserve">  CR-0018  rev  Cat: A (Rel-16)</w:t>
      </w:r>
      <w:r>
        <w:rPr>
          <w:i/>
        </w:rPr>
        <w:br/>
      </w:r>
      <w:r>
        <w:rPr>
          <w:i/>
        </w:rPr>
        <w:br/>
      </w:r>
      <w:r>
        <w:rPr>
          <w:i/>
        </w:rPr>
        <w:tab/>
      </w:r>
      <w:r>
        <w:rPr>
          <w:i/>
        </w:rPr>
        <w:tab/>
      </w:r>
      <w:r>
        <w:rPr>
          <w:i/>
        </w:rPr>
        <w:tab/>
      </w:r>
      <w:r>
        <w:rPr>
          <w:i/>
        </w:rPr>
        <w:tab/>
      </w:r>
      <w:r>
        <w:rPr>
          <w:i/>
        </w:rPr>
        <w:tab/>
        <w:t>Source: vivo</w:t>
      </w:r>
    </w:p>
    <w:p w14:paraId="020C75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5C9CF" w14:textId="77777777" w:rsidR="00AD1035" w:rsidRDefault="00AD1035" w:rsidP="00AD1035">
      <w:pPr>
        <w:rPr>
          <w:rFonts w:ascii="Arial" w:hAnsi="Arial" w:cs="Arial"/>
          <w:b/>
          <w:sz w:val="24"/>
        </w:rPr>
      </w:pPr>
      <w:r>
        <w:rPr>
          <w:rFonts w:ascii="Arial" w:hAnsi="Arial" w:cs="Arial"/>
          <w:b/>
          <w:color w:val="0000FF"/>
          <w:sz w:val="24"/>
        </w:rPr>
        <w:t>R4-2308265</w:t>
      </w:r>
      <w:r>
        <w:rPr>
          <w:rFonts w:ascii="Arial" w:hAnsi="Arial" w:cs="Arial"/>
          <w:b/>
          <w:color w:val="0000FF"/>
          <w:sz w:val="24"/>
        </w:rPr>
        <w:tab/>
      </w:r>
      <w:r>
        <w:rPr>
          <w:rFonts w:ascii="Arial" w:hAnsi="Arial" w:cs="Arial"/>
          <w:b/>
          <w:sz w:val="24"/>
        </w:rPr>
        <w:t>CR to TS 37.144 on TRP and TRS measurement grids (Rel-17)</w:t>
      </w:r>
    </w:p>
    <w:p w14:paraId="001BD728"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37.144 v17.0.0</w:t>
      </w:r>
      <w:r>
        <w:rPr>
          <w:i/>
        </w:rPr>
        <w:tab/>
        <w:t xml:space="preserve">  CR-0019  rev  Cat: A (Rel-17)</w:t>
      </w:r>
      <w:r>
        <w:rPr>
          <w:i/>
        </w:rPr>
        <w:br/>
      </w:r>
      <w:r>
        <w:rPr>
          <w:i/>
        </w:rPr>
        <w:br/>
      </w:r>
      <w:r>
        <w:rPr>
          <w:i/>
        </w:rPr>
        <w:tab/>
      </w:r>
      <w:r>
        <w:rPr>
          <w:i/>
        </w:rPr>
        <w:tab/>
      </w:r>
      <w:r>
        <w:rPr>
          <w:i/>
        </w:rPr>
        <w:tab/>
      </w:r>
      <w:r>
        <w:rPr>
          <w:i/>
        </w:rPr>
        <w:tab/>
      </w:r>
      <w:r>
        <w:rPr>
          <w:i/>
        </w:rPr>
        <w:tab/>
        <w:t>Source: vivo</w:t>
      </w:r>
    </w:p>
    <w:p w14:paraId="4719D28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F4DD4" w14:textId="77777777" w:rsidR="00AD1035" w:rsidRDefault="00AD1035" w:rsidP="00AD1035">
      <w:pPr>
        <w:pStyle w:val="Heading3"/>
      </w:pPr>
      <w:bookmarkStart w:id="26" w:name="_Toc140483659"/>
      <w:r>
        <w:t>4.7</w:t>
      </w:r>
      <w:r>
        <w:tab/>
        <w:t>Moderator summary and conclusions</w:t>
      </w:r>
      <w:bookmarkEnd w:id="26"/>
    </w:p>
    <w:p w14:paraId="1449A7BE" w14:textId="77777777" w:rsidR="00AD1035" w:rsidRDefault="00AD1035" w:rsidP="00AD1035">
      <w:pPr>
        <w:rPr>
          <w:rFonts w:ascii="Arial" w:hAnsi="Arial" w:cs="Arial"/>
          <w:b/>
          <w:sz w:val="24"/>
        </w:rPr>
      </w:pPr>
      <w:r>
        <w:rPr>
          <w:rFonts w:ascii="Arial" w:hAnsi="Arial" w:cs="Arial"/>
          <w:b/>
          <w:color w:val="0000FF"/>
          <w:sz w:val="24"/>
        </w:rPr>
        <w:t>R4-2309946</w:t>
      </w:r>
      <w:r>
        <w:rPr>
          <w:rFonts w:ascii="Arial" w:hAnsi="Arial" w:cs="Arial"/>
          <w:b/>
          <w:color w:val="0000FF"/>
          <w:sz w:val="24"/>
        </w:rPr>
        <w:tab/>
      </w:r>
      <w:r>
        <w:rPr>
          <w:rFonts w:ascii="Arial" w:hAnsi="Arial" w:cs="Arial"/>
          <w:b/>
          <w:sz w:val="24"/>
        </w:rPr>
        <w:t>Topic summary for [107][201] Maintenance_up_to_R16</w:t>
      </w:r>
    </w:p>
    <w:p w14:paraId="68B4E2D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E6E27A4" w14:textId="77777777" w:rsidR="00AD1035" w:rsidRDefault="00AD1035" w:rsidP="00AD1035">
      <w:pPr>
        <w:rPr>
          <w:rFonts w:ascii="Arial" w:hAnsi="Arial" w:cs="Arial"/>
          <w:b/>
        </w:rPr>
      </w:pPr>
      <w:r>
        <w:rPr>
          <w:rFonts w:ascii="Arial" w:hAnsi="Arial" w:cs="Arial"/>
          <w:b/>
        </w:rPr>
        <w:t xml:space="preserve">Abstract: </w:t>
      </w:r>
    </w:p>
    <w:p w14:paraId="62F3B5DD" w14:textId="77777777" w:rsidR="00AD1035" w:rsidRDefault="00AD1035" w:rsidP="00AD1035">
      <w:r>
        <w:t>[107][200] RRM Session</w:t>
      </w:r>
    </w:p>
    <w:p w14:paraId="3A94BF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BC6EA" w14:textId="77777777" w:rsidR="00AD1035" w:rsidRDefault="00AD1035" w:rsidP="00AD1035">
      <w:pPr>
        <w:rPr>
          <w:rFonts w:ascii="Arial" w:hAnsi="Arial" w:cs="Arial"/>
          <w:b/>
          <w:sz w:val="24"/>
        </w:rPr>
      </w:pPr>
      <w:r>
        <w:rPr>
          <w:rFonts w:ascii="Arial" w:hAnsi="Arial" w:cs="Arial"/>
          <w:b/>
          <w:color w:val="0000FF"/>
          <w:sz w:val="24"/>
        </w:rPr>
        <w:t>R4-2309984</w:t>
      </w:r>
      <w:r>
        <w:rPr>
          <w:rFonts w:ascii="Arial" w:hAnsi="Arial" w:cs="Arial"/>
          <w:b/>
          <w:color w:val="0000FF"/>
          <w:sz w:val="24"/>
        </w:rPr>
        <w:tab/>
      </w:r>
      <w:r>
        <w:rPr>
          <w:rFonts w:ascii="Arial" w:hAnsi="Arial" w:cs="Arial"/>
          <w:b/>
          <w:sz w:val="24"/>
        </w:rPr>
        <w:t>Topic summary for [107][101] Upto_R16_UERF_maintenance</w:t>
      </w:r>
    </w:p>
    <w:p w14:paraId="485AED6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3516B24" w14:textId="77777777" w:rsidR="00AD1035" w:rsidRDefault="00AD1035" w:rsidP="00AD1035">
      <w:pPr>
        <w:rPr>
          <w:rFonts w:ascii="Arial" w:hAnsi="Arial" w:cs="Arial"/>
          <w:b/>
        </w:rPr>
      </w:pPr>
      <w:r>
        <w:rPr>
          <w:rFonts w:ascii="Arial" w:hAnsi="Arial" w:cs="Arial"/>
          <w:b/>
        </w:rPr>
        <w:t xml:space="preserve">Abstract: </w:t>
      </w:r>
    </w:p>
    <w:p w14:paraId="45883A2A" w14:textId="77777777" w:rsidR="00AD1035" w:rsidRDefault="00AD1035" w:rsidP="00AD1035">
      <w:r>
        <w:t>[107][100] Main Session</w:t>
      </w:r>
    </w:p>
    <w:p w14:paraId="162C41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17A2B" w14:textId="77777777" w:rsidR="00AD1035" w:rsidRDefault="00AD1035" w:rsidP="00AD1035">
      <w:pPr>
        <w:rPr>
          <w:rFonts w:ascii="Arial" w:hAnsi="Arial" w:cs="Arial"/>
          <w:b/>
          <w:sz w:val="24"/>
        </w:rPr>
      </w:pPr>
      <w:r>
        <w:rPr>
          <w:rFonts w:ascii="Arial" w:hAnsi="Arial" w:cs="Arial"/>
          <w:b/>
          <w:color w:val="0000FF"/>
          <w:sz w:val="24"/>
        </w:rPr>
        <w:t>R4-2310089</w:t>
      </w:r>
      <w:r>
        <w:rPr>
          <w:rFonts w:ascii="Arial" w:hAnsi="Arial" w:cs="Arial"/>
          <w:b/>
          <w:color w:val="0000FF"/>
          <w:sz w:val="24"/>
        </w:rPr>
        <w:tab/>
      </w:r>
      <w:r>
        <w:rPr>
          <w:rFonts w:ascii="Arial" w:hAnsi="Arial" w:cs="Arial"/>
          <w:b/>
          <w:sz w:val="24"/>
        </w:rPr>
        <w:t>Ad-hoc minutes for [107][201] Maintenance_up_to_R16</w:t>
      </w:r>
    </w:p>
    <w:p w14:paraId="114885A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63B72AB" w14:textId="77777777" w:rsidR="00AD1035" w:rsidRDefault="00AD1035" w:rsidP="00AD1035">
      <w:pPr>
        <w:rPr>
          <w:rFonts w:ascii="Arial" w:hAnsi="Arial" w:cs="Arial"/>
          <w:b/>
        </w:rPr>
      </w:pPr>
      <w:r>
        <w:rPr>
          <w:rFonts w:ascii="Arial" w:hAnsi="Arial" w:cs="Arial"/>
          <w:b/>
        </w:rPr>
        <w:t xml:space="preserve">Abstract: </w:t>
      </w:r>
    </w:p>
    <w:p w14:paraId="51AAC34A" w14:textId="77777777" w:rsidR="00AD1035" w:rsidRDefault="00AD1035" w:rsidP="00AD1035">
      <w:r>
        <w:t>[107][200] RRM Session</w:t>
      </w:r>
    </w:p>
    <w:p w14:paraId="1F12DE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BCEB2" w14:textId="77777777" w:rsidR="00AD1035" w:rsidRDefault="00AD1035" w:rsidP="00AD1035">
      <w:pPr>
        <w:rPr>
          <w:rFonts w:ascii="Arial" w:hAnsi="Arial" w:cs="Arial"/>
          <w:b/>
          <w:sz w:val="24"/>
        </w:rPr>
      </w:pPr>
      <w:r>
        <w:rPr>
          <w:rFonts w:ascii="Arial" w:hAnsi="Arial" w:cs="Arial"/>
          <w:b/>
          <w:color w:val="0000FF"/>
          <w:sz w:val="24"/>
        </w:rPr>
        <w:t>R4-2310281</w:t>
      </w:r>
      <w:r>
        <w:rPr>
          <w:rFonts w:ascii="Arial" w:hAnsi="Arial" w:cs="Arial"/>
          <w:b/>
          <w:color w:val="0000FF"/>
          <w:sz w:val="24"/>
        </w:rPr>
        <w:tab/>
      </w:r>
      <w:r>
        <w:rPr>
          <w:rFonts w:ascii="Arial" w:hAnsi="Arial" w:cs="Arial"/>
          <w:b/>
          <w:sz w:val="24"/>
        </w:rPr>
        <w:t>Ad hoc minutes for upto_R16_UERF_maintenance</w:t>
      </w:r>
    </w:p>
    <w:p w14:paraId="3E65470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6197A7" w14:textId="77777777" w:rsidR="00AD1035" w:rsidRDefault="00AD1035" w:rsidP="00AD1035">
      <w:pPr>
        <w:rPr>
          <w:rFonts w:ascii="Arial" w:hAnsi="Arial" w:cs="Arial"/>
          <w:b/>
        </w:rPr>
      </w:pPr>
      <w:r>
        <w:rPr>
          <w:rFonts w:ascii="Arial" w:hAnsi="Arial" w:cs="Arial"/>
          <w:b/>
        </w:rPr>
        <w:t xml:space="preserve">Abstract: </w:t>
      </w:r>
    </w:p>
    <w:p w14:paraId="1103B48B" w14:textId="77777777" w:rsidR="00AD1035" w:rsidRDefault="00AD1035" w:rsidP="00AD1035">
      <w:r>
        <w:t>[107][100] Main Session</w:t>
      </w:r>
    </w:p>
    <w:p w14:paraId="5631E7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B481D" w14:textId="3A2B6362" w:rsidR="00AD1035" w:rsidRDefault="00AD1035" w:rsidP="00AD1035">
      <w:pPr>
        <w:pStyle w:val="Heading2"/>
      </w:pPr>
      <w:bookmarkStart w:id="27" w:name="_Toc140483660"/>
      <w:r>
        <w:t>5</w:t>
      </w:r>
      <w:r>
        <w:tab/>
        <w:t>Rel-17 maintenance for LTE and NR</w:t>
      </w:r>
      <w:bookmarkEnd w:id="27"/>
    </w:p>
    <w:p w14:paraId="0CE5659F" w14:textId="77777777" w:rsidR="00681FB6" w:rsidRPr="00681FB6" w:rsidRDefault="00681FB6" w:rsidP="00681FB6">
      <w:r w:rsidRPr="00681FB6">
        <w:t>The following contributions have been moved and will be treatedi n the respective email topic threads.</w:t>
      </w:r>
    </w:p>
    <w:p w14:paraId="577847AC" w14:textId="77777777" w:rsidR="00681FB6" w:rsidRPr="00681FB6" w:rsidRDefault="00681FB6" w:rsidP="00681FB6">
      <w:pPr>
        <w:ind w:left="568" w:hanging="284"/>
        <w:rPr>
          <w:i/>
          <w:iCs/>
        </w:rPr>
      </w:pPr>
      <w:r w:rsidRPr="00681FB6">
        <w:rPr>
          <w:i/>
          <w:iCs/>
        </w:rPr>
        <w:t>-</w:t>
      </w:r>
      <w:r w:rsidRPr="00681FB6">
        <w:rPr>
          <w:i/>
          <w:iCs/>
        </w:rPr>
        <w:tab/>
        <w:t>Session Chair: 1) R4-2307454/55 will be postponed due to CR cover sheet issues.</w:t>
      </w:r>
    </w:p>
    <w:p w14:paraId="3C627331" w14:textId="77777777" w:rsidR="00681FB6" w:rsidRPr="00681FB6" w:rsidRDefault="00681FB6" w:rsidP="00681FB6">
      <w:pPr>
        <w:ind w:left="568" w:hanging="284"/>
      </w:pPr>
      <w:r w:rsidRPr="00681FB6">
        <w:rPr>
          <w:i/>
          <w:iCs/>
        </w:rPr>
        <w:t>-</w:t>
      </w:r>
      <w:r w:rsidRPr="00681FB6">
        <w:rPr>
          <w:i/>
          <w:iCs/>
        </w:rPr>
        <w:tab/>
        <w:t>Session Chair: 1) R4-2308115/16 will be postponed due to CR cover sheet issues.</w:t>
      </w:r>
    </w:p>
    <w:p w14:paraId="27E9F33F" w14:textId="77777777" w:rsidR="00681FB6" w:rsidRPr="00681FB6" w:rsidRDefault="00681FB6" w:rsidP="00681FB6">
      <w:pPr>
        <w:rPr>
          <w:i/>
          <w:iCs/>
        </w:rPr>
      </w:pPr>
      <w:r w:rsidRPr="00681FB6">
        <w:rPr>
          <w:i/>
          <w:iCs/>
        </w:rPr>
        <w:t>For Rel-17 maintenance, at most two CRs per specification per company per lowest AI except for AI 5.1.1, AI 5.1.2, AI 5.2.10, and AI 5.3. Contributions shall be limited by existing open issues or critical issues. For AI 5.1.1, AI 5.1.2, AI 5.2.10 and AI 5.3, follow the approved guideline, i.e., maximum one discussion paper per WI/TEI topic per company/organization. If the similar changes are proposed for a number of specifications, those CRs will be counted as one CR for the quota. And Cat F and Cat A CRs for the same changes are counted as one CR for the quota. It is not expected to pack maintenance topics of multiple Rel-17 closed WIs into one CR or one discussion paper.</w:t>
      </w:r>
    </w:p>
    <w:p w14:paraId="5525868F" w14:textId="77777777" w:rsidR="00681FB6" w:rsidRPr="00681FB6" w:rsidRDefault="00681FB6" w:rsidP="00681FB6">
      <w:pPr>
        <w:rPr>
          <w:i/>
          <w:iCs/>
        </w:rPr>
      </w:pPr>
      <w:r w:rsidRPr="00681FB6">
        <w:rPr>
          <w:i/>
          <w:iCs/>
        </w:rPr>
        <w:t>The contributions corresponding to incoming LS for Rel-17 are expected to be submitted in AI 11.1.</w:t>
      </w:r>
    </w:p>
    <w:p w14:paraId="1BA81184" w14:textId="77777777" w:rsidR="00681FB6" w:rsidRPr="00681FB6" w:rsidRDefault="00681FB6" w:rsidP="00681FB6">
      <w:r w:rsidRPr="00681FB6">
        <w:rPr>
          <w:i/>
          <w:iCs/>
        </w:rPr>
        <w:lastRenderedPageBreak/>
        <w:t>For Rel-17 maintenance, please submit formal CRs. When you reserve the tdoc number, please use the correct WI code rather than simply using TEI and fill the column of “Related WIs” in your reservation spreadsheet. If you submit a CR with TEI as WI code, please inform session chair.</w:t>
      </w:r>
    </w:p>
    <w:p w14:paraId="2D906D43" w14:textId="77777777" w:rsidR="00681FB6" w:rsidRPr="00681FB6" w:rsidRDefault="00681FB6" w:rsidP="00681FB6"/>
    <w:p w14:paraId="072A5249" w14:textId="77777777" w:rsidR="00AD1035" w:rsidRDefault="00AD1035" w:rsidP="00AD1035">
      <w:pPr>
        <w:pStyle w:val="Heading3"/>
      </w:pPr>
      <w:bookmarkStart w:id="28" w:name="_Toc140483661"/>
      <w:r>
        <w:t>5.1</w:t>
      </w:r>
      <w:r>
        <w:tab/>
        <w:t>Rel-17 spectrum related WI maintenance</w:t>
      </w:r>
      <w:bookmarkEnd w:id="28"/>
    </w:p>
    <w:p w14:paraId="7DA37483" w14:textId="77777777" w:rsidR="00AD1035" w:rsidRDefault="00AD1035" w:rsidP="00AD1035">
      <w:pPr>
        <w:rPr>
          <w:rFonts w:ascii="Arial" w:hAnsi="Arial" w:cs="Arial"/>
          <w:b/>
          <w:sz w:val="24"/>
        </w:rPr>
      </w:pPr>
      <w:r>
        <w:rPr>
          <w:rFonts w:ascii="Arial" w:hAnsi="Arial" w:cs="Arial"/>
          <w:b/>
          <w:color w:val="0000FF"/>
          <w:sz w:val="24"/>
        </w:rPr>
        <w:t>R4-2309696</w:t>
      </w:r>
      <w:r>
        <w:rPr>
          <w:rFonts w:ascii="Arial" w:hAnsi="Arial" w:cs="Arial"/>
          <w:b/>
          <w:color w:val="0000FF"/>
          <w:sz w:val="24"/>
        </w:rPr>
        <w:tab/>
      </w:r>
      <w:r>
        <w:rPr>
          <w:rFonts w:ascii="Arial" w:hAnsi="Arial" w:cs="Arial"/>
          <w:b/>
          <w:sz w:val="24"/>
        </w:rPr>
        <w:t>Addition of 30 KHz SCS for Sync Raster for Band n53</w:t>
      </w:r>
    </w:p>
    <w:p w14:paraId="02B9B61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GLOBALSTAR Inc.</w:t>
      </w:r>
    </w:p>
    <w:p w14:paraId="298A29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6CBB18" w14:textId="77777777" w:rsidR="00AD1035" w:rsidRDefault="00AD1035" w:rsidP="00AD1035">
      <w:pPr>
        <w:rPr>
          <w:rFonts w:ascii="Arial" w:hAnsi="Arial" w:cs="Arial"/>
          <w:b/>
          <w:sz w:val="24"/>
        </w:rPr>
      </w:pPr>
      <w:r>
        <w:rPr>
          <w:rFonts w:ascii="Arial" w:hAnsi="Arial" w:cs="Arial"/>
          <w:b/>
          <w:color w:val="0000FF"/>
          <w:sz w:val="24"/>
        </w:rPr>
        <w:t>R4-2309698</w:t>
      </w:r>
      <w:r>
        <w:rPr>
          <w:rFonts w:ascii="Arial" w:hAnsi="Arial" w:cs="Arial"/>
          <w:b/>
          <w:color w:val="0000FF"/>
          <w:sz w:val="24"/>
        </w:rPr>
        <w:tab/>
      </w:r>
      <w:r>
        <w:rPr>
          <w:rFonts w:ascii="Arial" w:hAnsi="Arial" w:cs="Arial"/>
          <w:b/>
          <w:sz w:val="24"/>
        </w:rPr>
        <w:t>Addition of 30 KHz SCS for Sync Raster for Band n53</w:t>
      </w:r>
    </w:p>
    <w:p w14:paraId="4A5266E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GLOBALSTAR Inc.</w:t>
      </w:r>
    </w:p>
    <w:p w14:paraId="564193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C21764" w14:textId="77777777" w:rsidR="00AD1035" w:rsidRDefault="00AD1035" w:rsidP="00AD1035">
      <w:pPr>
        <w:rPr>
          <w:rFonts w:ascii="Arial" w:hAnsi="Arial" w:cs="Arial"/>
          <w:b/>
          <w:sz w:val="24"/>
        </w:rPr>
      </w:pPr>
      <w:r>
        <w:rPr>
          <w:rFonts w:ascii="Arial" w:hAnsi="Arial" w:cs="Arial"/>
          <w:b/>
          <w:color w:val="0000FF"/>
          <w:sz w:val="24"/>
        </w:rPr>
        <w:t>R4-2310283</w:t>
      </w:r>
      <w:r>
        <w:rPr>
          <w:rFonts w:ascii="Arial" w:hAnsi="Arial" w:cs="Arial"/>
          <w:b/>
          <w:color w:val="0000FF"/>
          <w:sz w:val="24"/>
        </w:rPr>
        <w:tab/>
      </w:r>
      <w:r>
        <w:rPr>
          <w:rFonts w:ascii="Arial" w:hAnsi="Arial" w:cs="Arial"/>
          <w:b/>
          <w:sz w:val="24"/>
        </w:rPr>
        <w:t>Addition of 30 KHz SCS for Sync Raster for Band n53</w:t>
      </w:r>
    </w:p>
    <w:p w14:paraId="2D0819C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GLOBALSTAR Inc.</w:t>
      </w:r>
    </w:p>
    <w:p w14:paraId="2AD238A5" w14:textId="77777777" w:rsidR="00AD1035" w:rsidRDefault="00AD1035" w:rsidP="00AD1035">
      <w:pPr>
        <w:rPr>
          <w:rFonts w:ascii="Arial" w:hAnsi="Arial" w:cs="Arial"/>
          <w:b/>
        </w:rPr>
      </w:pPr>
      <w:r>
        <w:rPr>
          <w:rFonts w:ascii="Arial" w:hAnsi="Arial" w:cs="Arial"/>
          <w:b/>
        </w:rPr>
        <w:t xml:space="preserve">Abstract: </w:t>
      </w:r>
    </w:p>
    <w:p w14:paraId="5DD3D8BF" w14:textId="77777777" w:rsidR="00AD1035" w:rsidRDefault="00AD1035" w:rsidP="00AD1035">
      <w:r>
        <w:t>[107][100] Main Session</w:t>
      </w:r>
    </w:p>
    <w:p w14:paraId="232F0A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644AD" w14:textId="77777777" w:rsidR="00AD1035" w:rsidRDefault="00AD1035" w:rsidP="00AD1035">
      <w:pPr>
        <w:rPr>
          <w:rFonts w:ascii="Arial" w:hAnsi="Arial" w:cs="Arial"/>
          <w:b/>
          <w:sz w:val="24"/>
        </w:rPr>
      </w:pPr>
      <w:r>
        <w:rPr>
          <w:rFonts w:ascii="Arial" w:hAnsi="Arial" w:cs="Arial"/>
          <w:b/>
          <w:color w:val="0000FF"/>
          <w:sz w:val="24"/>
        </w:rPr>
        <w:t>R4-2310284</w:t>
      </w:r>
      <w:r>
        <w:rPr>
          <w:rFonts w:ascii="Arial" w:hAnsi="Arial" w:cs="Arial"/>
          <w:b/>
          <w:color w:val="0000FF"/>
          <w:sz w:val="24"/>
        </w:rPr>
        <w:tab/>
      </w:r>
      <w:r>
        <w:rPr>
          <w:rFonts w:ascii="Arial" w:hAnsi="Arial" w:cs="Arial"/>
          <w:b/>
          <w:sz w:val="24"/>
        </w:rPr>
        <w:t>Addition of 30 KHz SCS for Sync Raster for Band n53</w:t>
      </w:r>
    </w:p>
    <w:p w14:paraId="2BA5830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GLOBALSTAR Inc.</w:t>
      </w:r>
    </w:p>
    <w:p w14:paraId="079F9542" w14:textId="77777777" w:rsidR="00AD1035" w:rsidRDefault="00AD1035" w:rsidP="00AD1035">
      <w:pPr>
        <w:rPr>
          <w:rFonts w:ascii="Arial" w:hAnsi="Arial" w:cs="Arial"/>
          <w:b/>
        </w:rPr>
      </w:pPr>
      <w:r>
        <w:rPr>
          <w:rFonts w:ascii="Arial" w:hAnsi="Arial" w:cs="Arial"/>
          <w:b/>
        </w:rPr>
        <w:t xml:space="preserve">Abstract: </w:t>
      </w:r>
    </w:p>
    <w:p w14:paraId="102DBAEE" w14:textId="77777777" w:rsidR="00AD1035" w:rsidRDefault="00AD1035" w:rsidP="00AD1035">
      <w:r>
        <w:t>[107][100] Main Session</w:t>
      </w:r>
    </w:p>
    <w:p w14:paraId="4568E7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87AA58" w14:textId="77777777" w:rsidR="00AD1035" w:rsidRDefault="00AD1035" w:rsidP="00AD1035">
      <w:pPr>
        <w:rPr>
          <w:rFonts w:ascii="Arial" w:hAnsi="Arial" w:cs="Arial"/>
          <w:b/>
          <w:sz w:val="24"/>
        </w:rPr>
      </w:pPr>
      <w:r>
        <w:rPr>
          <w:rFonts w:ascii="Arial" w:hAnsi="Arial" w:cs="Arial"/>
          <w:b/>
          <w:color w:val="0000FF"/>
          <w:sz w:val="24"/>
        </w:rPr>
        <w:t>R4-2310423</w:t>
      </w:r>
      <w:r>
        <w:rPr>
          <w:rFonts w:ascii="Arial" w:hAnsi="Arial" w:cs="Arial"/>
          <w:b/>
          <w:color w:val="0000FF"/>
          <w:sz w:val="24"/>
        </w:rPr>
        <w:tab/>
      </w:r>
      <w:r>
        <w:rPr>
          <w:rFonts w:ascii="Arial" w:hAnsi="Arial" w:cs="Arial"/>
          <w:b/>
          <w:sz w:val="24"/>
        </w:rPr>
        <w:t>CR on MSD for shared spectrum band</w:t>
      </w:r>
    </w:p>
    <w:p w14:paraId="439ECC8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CR-1637  rev  Cat: A (Rel-18)</w:t>
      </w:r>
      <w:r>
        <w:rPr>
          <w:i/>
        </w:rPr>
        <w:br/>
      </w:r>
      <w:r>
        <w:rPr>
          <w:i/>
        </w:rPr>
        <w:br/>
      </w:r>
      <w:r>
        <w:rPr>
          <w:i/>
        </w:rPr>
        <w:tab/>
      </w:r>
      <w:r>
        <w:rPr>
          <w:i/>
        </w:rPr>
        <w:tab/>
      </w:r>
      <w:r>
        <w:rPr>
          <w:i/>
        </w:rPr>
        <w:tab/>
      </w:r>
      <w:r>
        <w:rPr>
          <w:i/>
        </w:rPr>
        <w:tab/>
      </w:r>
      <w:r>
        <w:rPr>
          <w:i/>
        </w:rPr>
        <w:tab/>
        <w:t>Source: LGE</w:t>
      </w:r>
    </w:p>
    <w:p w14:paraId="3E1A5494" w14:textId="77777777" w:rsidR="00AD1035" w:rsidRDefault="00AD1035" w:rsidP="00AD1035">
      <w:pPr>
        <w:rPr>
          <w:rFonts w:ascii="Arial" w:hAnsi="Arial" w:cs="Arial"/>
          <w:b/>
        </w:rPr>
      </w:pPr>
      <w:r>
        <w:rPr>
          <w:rFonts w:ascii="Arial" w:hAnsi="Arial" w:cs="Arial"/>
          <w:b/>
        </w:rPr>
        <w:t xml:space="preserve">Abstract: </w:t>
      </w:r>
    </w:p>
    <w:p w14:paraId="132B8850" w14:textId="77777777" w:rsidR="00AD1035" w:rsidRDefault="00AD1035" w:rsidP="00AD1035">
      <w:r>
        <w:t>[107][100] Main Session</w:t>
      </w:r>
    </w:p>
    <w:p w14:paraId="081910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16562" w14:textId="77777777" w:rsidR="00AD1035" w:rsidRDefault="00AD1035" w:rsidP="00AD1035">
      <w:pPr>
        <w:rPr>
          <w:rFonts w:ascii="Arial" w:hAnsi="Arial" w:cs="Arial"/>
          <w:b/>
          <w:sz w:val="24"/>
        </w:rPr>
      </w:pPr>
      <w:r>
        <w:rPr>
          <w:rFonts w:ascii="Arial" w:hAnsi="Arial" w:cs="Arial"/>
          <w:b/>
          <w:color w:val="0000FF"/>
          <w:sz w:val="24"/>
        </w:rPr>
        <w:lastRenderedPageBreak/>
        <w:t>R4-2310504</w:t>
      </w:r>
      <w:r>
        <w:rPr>
          <w:rFonts w:ascii="Arial" w:hAnsi="Arial" w:cs="Arial"/>
          <w:b/>
          <w:color w:val="0000FF"/>
          <w:sz w:val="24"/>
        </w:rPr>
        <w:tab/>
      </w:r>
      <w:r>
        <w:rPr>
          <w:rFonts w:ascii="Arial" w:hAnsi="Arial" w:cs="Arial"/>
          <w:b/>
          <w:sz w:val="24"/>
        </w:rPr>
        <w:t>Addition of 30 KHz SCS for Sync Raster for Band n53</w:t>
      </w:r>
    </w:p>
    <w:p w14:paraId="7EBB44B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CR-1639  rev  Cat: B (Rel-18)</w:t>
      </w:r>
      <w:r>
        <w:rPr>
          <w:i/>
        </w:rPr>
        <w:br/>
      </w:r>
      <w:r>
        <w:rPr>
          <w:i/>
        </w:rPr>
        <w:br/>
      </w:r>
      <w:r>
        <w:rPr>
          <w:i/>
        </w:rPr>
        <w:tab/>
      </w:r>
      <w:r>
        <w:rPr>
          <w:i/>
        </w:rPr>
        <w:tab/>
      </w:r>
      <w:r>
        <w:rPr>
          <w:i/>
        </w:rPr>
        <w:tab/>
      </w:r>
      <w:r>
        <w:rPr>
          <w:i/>
        </w:rPr>
        <w:tab/>
      </w:r>
      <w:r>
        <w:rPr>
          <w:i/>
        </w:rPr>
        <w:tab/>
        <w:t>Source: GLOBALSTAR Inc.</w:t>
      </w:r>
    </w:p>
    <w:p w14:paraId="7147A101" w14:textId="77777777" w:rsidR="00AD1035" w:rsidRDefault="00AD1035" w:rsidP="00AD1035">
      <w:pPr>
        <w:rPr>
          <w:rFonts w:ascii="Arial" w:hAnsi="Arial" w:cs="Arial"/>
          <w:b/>
        </w:rPr>
      </w:pPr>
      <w:r>
        <w:rPr>
          <w:rFonts w:ascii="Arial" w:hAnsi="Arial" w:cs="Arial"/>
          <w:b/>
        </w:rPr>
        <w:t xml:space="preserve">Abstract: </w:t>
      </w:r>
    </w:p>
    <w:p w14:paraId="63F887B1" w14:textId="77777777" w:rsidR="00AD1035" w:rsidRDefault="00AD1035" w:rsidP="00AD1035">
      <w:r>
        <w:t>[Email Approval] Post-meeting request for CR number</w:t>
      </w:r>
    </w:p>
    <w:p w14:paraId="507A73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F0745" w14:textId="77777777" w:rsidR="00AD1035" w:rsidRDefault="00AD1035" w:rsidP="00AD1035">
      <w:pPr>
        <w:rPr>
          <w:rFonts w:ascii="Arial" w:hAnsi="Arial" w:cs="Arial"/>
          <w:b/>
          <w:sz w:val="24"/>
        </w:rPr>
      </w:pPr>
      <w:r>
        <w:rPr>
          <w:rFonts w:ascii="Arial" w:hAnsi="Arial" w:cs="Arial"/>
          <w:b/>
          <w:color w:val="0000FF"/>
          <w:sz w:val="24"/>
        </w:rPr>
        <w:t>R4-2310505</w:t>
      </w:r>
      <w:r>
        <w:rPr>
          <w:rFonts w:ascii="Arial" w:hAnsi="Arial" w:cs="Arial"/>
          <w:b/>
          <w:color w:val="0000FF"/>
          <w:sz w:val="24"/>
        </w:rPr>
        <w:tab/>
      </w:r>
      <w:r>
        <w:rPr>
          <w:rFonts w:ascii="Arial" w:hAnsi="Arial" w:cs="Arial"/>
          <w:b/>
          <w:sz w:val="24"/>
        </w:rPr>
        <w:t>Addition of 30 KHz SCS for Sync Raster for Band n53</w:t>
      </w:r>
    </w:p>
    <w:p w14:paraId="49B693E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CR-0497  rev  Cat: B (Rel-18)</w:t>
      </w:r>
      <w:r>
        <w:rPr>
          <w:i/>
        </w:rPr>
        <w:br/>
      </w:r>
      <w:r>
        <w:rPr>
          <w:i/>
        </w:rPr>
        <w:br/>
      </w:r>
      <w:r>
        <w:rPr>
          <w:i/>
        </w:rPr>
        <w:tab/>
      </w:r>
      <w:r>
        <w:rPr>
          <w:i/>
        </w:rPr>
        <w:tab/>
      </w:r>
      <w:r>
        <w:rPr>
          <w:i/>
        </w:rPr>
        <w:tab/>
      </w:r>
      <w:r>
        <w:rPr>
          <w:i/>
        </w:rPr>
        <w:tab/>
      </w:r>
      <w:r>
        <w:rPr>
          <w:i/>
        </w:rPr>
        <w:tab/>
        <w:t>Source: GLOBALSTAR Inc.</w:t>
      </w:r>
    </w:p>
    <w:p w14:paraId="7C548A02" w14:textId="77777777" w:rsidR="00AD1035" w:rsidRDefault="00AD1035" w:rsidP="00AD1035">
      <w:pPr>
        <w:rPr>
          <w:rFonts w:ascii="Arial" w:hAnsi="Arial" w:cs="Arial"/>
          <w:b/>
        </w:rPr>
      </w:pPr>
      <w:r>
        <w:rPr>
          <w:rFonts w:ascii="Arial" w:hAnsi="Arial" w:cs="Arial"/>
          <w:b/>
        </w:rPr>
        <w:t xml:space="preserve">Abstract: </w:t>
      </w:r>
    </w:p>
    <w:p w14:paraId="523F7C6A" w14:textId="77777777" w:rsidR="00AD1035" w:rsidRDefault="00AD1035" w:rsidP="00AD1035">
      <w:r>
        <w:t>[Email Approval] Post-meeting request for CR number</w:t>
      </w:r>
    </w:p>
    <w:p w14:paraId="6894DA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FAFEF" w14:textId="77777777" w:rsidR="00AD1035" w:rsidRDefault="00AD1035" w:rsidP="00AD1035">
      <w:pPr>
        <w:pStyle w:val="Heading4"/>
      </w:pPr>
      <w:bookmarkStart w:id="29" w:name="_Toc140483662"/>
      <w:r>
        <w:t>5.1.1</w:t>
      </w:r>
      <w:r>
        <w:tab/>
        <w:t>Bands introduced in Rel-17 and related requirements</w:t>
      </w:r>
      <w:bookmarkEnd w:id="29"/>
    </w:p>
    <w:p w14:paraId="562D24A3" w14:textId="77777777" w:rsidR="00AD1035" w:rsidRDefault="00AD1035" w:rsidP="00AD1035">
      <w:pPr>
        <w:rPr>
          <w:rFonts w:ascii="Arial" w:hAnsi="Arial" w:cs="Arial"/>
          <w:b/>
          <w:sz w:val="24"/>
        </w:rPr>
      </w:pPr>
      <w:r>
        <w:rPr>
          <w:rFonts w:ascii="Arial" w:hAnsi="Arial" w:cs="Arial"/>
          <w:b/>
          <w:color w:val="0000FF"/>
          <w:sz w:val="24"/>
        </w:rPr>
        <w:t>R4-2308548</w:t>
      </w:r>
      <w:r>
        <w:rPr>
          <w:rFonts w:ascii="Arial" w:hAnsi="Arial" w:cs="Arial"/>
          <w:b/>
          <w:color w:val="0000FF"/>
          <w:sz w:val="24"/>
        </w:rPr>
        <w:tab/>
      </w:r>
      <w:r>
        <w:rPr>
          <w:rFonts w:ascii="Arial" w:hAnsi="Arial" w:cs="Arial"/>
          <w:b/>
          <w:sz w:val="24"/>
        </w:rPr>
        <w:t>CR to TS 38.104 - Maintenance related to bands n100 and n101</w:t>
      </w:r>
    </w:p>
    <w:p w14:paraId="1CE35FA1" w14:textId="77777777" w:rsidR="00AD1035" w:rsidRDefault="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CR-0484  rev  Cat: F (Rel-17)</w:t>
      </w:r>
      <w:r>
        <w:rPr>
          <w:i/>
        </w:rPr>
        <w:br/>
      </w:r>
      <w:r>
        <w:rPr>
          <w:i/>
        </w:rPr>
        <w:br/>
      </w:r>
      <w:r>
        <w:rPr>
          <w:i/>
        </w:rPr>
        <w:tab/>
      </w:r>
      <w:r>
        <w:rPr>
          <w:i/>
        </w:rPr>
        <w:tab/>
      </w:r>
      <w:r>
        <w:rPr>
          <w:i/>
        </w:rPr>
        <w:tab/>
      </w:r>
      <w:r>
        <w:rPr>
          <w:i/>
        </w:rPr>
        <w:tab/>
      </w:r>
      <w:r>
        <w:rPr>
          <w:i/>
        </w:rPr>
        <w:tab/>
        <w:t>Source: Ericsson</w:t>
      </w:r>
    </w:p>
    <w:p w14:paraId="59D851DE" w14:textId="77777777" w:rsidR="00AD1035" w:rsidRDefault="00AD1035">
      <w:pPr>
        <w:rPr>
          <w:rFonts w:ascii="Arial" w:hAnsi="Arial" w:cs="Arial"/>
          <w:b/>
        </w:rPr>
      </w:pPr>
      <w:r>
        <w:rPr>
          <w:rFonts w:ascii="Arial" w:hAnsi="Arial" w:cs="Arial"/>
          <w:b/>
        </w:rPr>
        <w:t xml:space="preserve">Abstract: </w:t>
      </w:r>
    </w:p>
    <w:p w14:paraId="5AC99C32" w14:textId="77777777" w:rsidR="00AD1035" w:rsidRDefault="00AD1035">
      <w:r>
        <w:t>This CR is fixing some issues related to the introduction of RMR bands n100 and n101</w:t>
      </w:r>
    </w:p>
    <w:p w14:paraId="037A0F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798A2" w14:textId="77777777" w:rsidR="00036C2D" w:rsidRDefault="00AD1035" w:rsidP="00AD1035">
      <w:pPr>
        <w:rPr>
          <w:rFonts w:ascii="Arial" w:hAnsi="Arial" w:cs="Arial"/>
          <w:b/>
          <w:sz w:val="24"/>
        </w:rPr>
      </w:pPr>
      <w:r>
        <w:rPr>
          <w:rFonts w:ascii="Arial" w:hAnsi="Arial" w:cs="Arial"/>
          <w:b/>
          <w:color w:val="0000FF"/>
          <w:sz w:val="24"/>
        </w:rPr>
        <w:t>R4-2308549</w:t>
      </w:r>
      <w:r>
        <w:rPr>
          <w:rFonts w:ascii="Arial" w:hAnsi="Arial" w:cs="Arial"/>
          <w:b/>
          <w:color w:val="0000FF"/>
          <w:sz w:val="24"/>
        </w:rPr>
        <w:tab/>
      </w:r>
      <w:r>
        <w:rPr>
          <w:rFonts w:ascii="Arial" w:hAnsi="Arial" w:cs="Arial"/>
          <w:b/>
          <w:sz w:val="24"/>
        </w:rPr>
        <w:t>CR to TS 38.104 - Maintenance related to bands n100 and n101</w:t>
      </w:r>
    </w:p>
    <w:p w14:paraId="44977A4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CR-0485  rev  Cat: A (Rel-18)</w:t>
      </w:r>
      <w:r>
        <w:rPr>
          <w:i/>
        </w:rPr>
        <w:br/>
      </w:r>
      <w:r>
        <w:rPr>
          <w:i/>
        </w:rPr>
        <w:br/>
      </w:r>
      <w:r>
        <w:rPr>
          <w:i/>
        </w:rPr>
        <w:tab/>
      </w:r>
      <w:r>
        <w:rPr>
          <w:i/>
        </w:rPr>
        <w:tab/>
      </w:r>
      <w:r>
        <w:rPr>
          <w:i/>
        </w:rPr>
        <w:tab/>
      </w:r>
      <w:r>
        <w:rPr>
          <w:i/>
        </w:rPr>
        <w:tab/>
      </w:r>
      <w:r>
        <w:rPr>
          <w:i/>
        </w:rPr>
        <w:tab/>
        <w:t>Source: Ericsson</w:t>
      </w:r>
    </w:p>
    <w:p w14:paraId="023A161D" w14:textId="77777777" w:rsidR="00AD1035" w:rsidRDefault="00AD1035" w:rsidP="00AD1035">
      <w:pPr>
        <w:rPr>
          <w:rFonts w:ascii="Arial" w:hAnsi="Arial" w:cs="Arial"/>
          <w:b/>
        </w:rPr>
      </w:pPr>
      <w:r>
        <w:rPr>
          <w:rFonts w:ascii="Arial" w:hAnsi="Arial" w:cs="Arial"/>
          <w:b/>
        </w:rPr>
        <w:t xml:space="preserve">Abstract: </w:t>
      </w:r>
    </w:p>
    <w:p w14:paraId="096F0BBD" w14:textId="77777777" w:rsidR="00AD1035" w:rsidRDefault="00AD1035" w:rsidP="00AD1035">
      <w:r>
        <w:t>This CR is fixing some issues related to the introduction of RMR bands n100 and n101</w:t>
      </w:r>
    </w:p>
    <w:p w14:paraId="042203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83AB6" w14:textId="77777777" w:rsidR="00AD1035" w:rsidRDefault="00AD1035" w:rsidP="00AD1035">
      <w:pPr>
        <w:rPr>
          <w:rFonts w:ascii="Arial" w:hAnsi="Arial" w:cs="Arial"/>
          <w:b/>
          <w:sz w:val="24"/>
        </w:rPr>
      </w:pPr>
      <w:r>
        <w:rPr>
          <w:rFonts w:ascii="Arial" w:hAnsi="Arial" w:cs="Arial"/>
          <w:b/>
          <w:color w:val="0000FF"/>
          <w:sz w:val="24"/>
        </w:rPr>
        <w:t>R4-2308550</w:t>
      </w:r>
      <w:r>
        <w:rPr>
          <w:rFonts w:ascii="Arial" w:hAnsi="Arial" w:cs="Arial"/>
          <w:b/>
          <w:color w:val="0000FF"/>
          <w:sz w:val="24"/>
        </w:rPr>
        <w:tab/>
      </w:r>
      <w:r>
        <w:rPr>
          <w:rFonts w:ascii="Arial" w:hAnsi="Arial" w:cs="Arial"/>
          <w:b/>
          <w:sz w:val="24"/>
        </w:rPr>
        <w:t>CR to TS 38.141-1 - Maintenance related to bands n100 and n101</w:t>
      </w:r>
    </w:p>
    <w:p w14:paraId="78F116A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CR-0343  rev  Cat: F (Rel-17)</w:t>
      </w:r>
      <w:r>
        <w:rPr>
          <w:i/>
        </w:rPr>
        <w:br/>
      </w:r>
      <w:r>
        <w:rPr>
          <w:i/>
        </w:rPr>
        <w:br/>
      </w:r>
      <w:r>
        <w:rPr>
          <w:i/>
        </w:rPr>
        <w:tab/>
      </w:r>
      <w:r>
        <w:rPr>
          <w:i/>
        </w:rPr>
        <w:tab/>
      </w:r>
      <w:r>
        <w:rPr>
          <w:i/>
        </w:rPr>
        <w:tab/>
      </w:r>
      <w:r>
        <w:rPr>
          <w:i/>
        </w:rPr>
        <w:tab/>
      </w:r>
      <w:r>
        <w:rPr>
          <w:i/>
        </w:rPr>
        <w:tab/>
        <w:t>Source: Ericsson</w:t>
      </w:r>
    </w:p>
    <w:p w14:paraId="53FE38D7" w14:textId="77777777" w:rsidR="00AD1035" w:rsidRDefault="00AD1035" w:rsidP="00AD1035">
      <w:pPr>
        <w:rPr>
          <w:rFonts w:ascii="Arial" w:hAnsi="Arial" w:cs="Arial"/>
          <w:b/>
        </w:rPr>
      </w:pPr>
      <w:r>
        <w:rPr>
          <w:rFonts w:ascii="Arial" w:hAnsi="Arial" w:cs="Arial"/>
          <w:b/>
        </w:rPr>
        <w:t xml:space="preserve">Abstract: </w:t>
      </w:r>
    </w:p>
    <w:p w14:paraId="5AD770D6" w14:textId="77777777" w:rsidR="00AD1035" w:rsidRDefault="00AD1035" w:rsidP="00AD1035">
      <w:r>
        <w:t>This CR is fixing some issues related to the introduction of RMR bands n100 and n101</w:t>
      </w:r>
    </w:p>
    <w:p w14:paraId="1610AEB1"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A73D3" w14:textId="77777777" w:rsidR="00AD1035" w:rsidRDefault="00AD1035" w:rsidP="00AD1035">
      <w:pPr>
        <w:rPr>
          <w:rFonts w:ascii="Arial" w:hAnsi="Arial" w:cs="Arial"/>
          <w:b/>
          <w:sz w:val="24"/>
        </w:rPr>
      </w:pPr>
      <w:r>
        <w:rPr>
          <w:rFonts w:ascii="Arial" w:hAnsi="Arial" w:cs="Arial"/>
          <w:b/>
          <w:color w:val="0000FF"/>
          <w:sz w:val="24"/>
        </w:rPr>
        <w:t>R4-2308551</w:t>
      </w:r>
      <w:r>
        <w:rPr>
          <w:rFonts w:ascii="Arial" w:hAnsi="Arial" w:cs="Arial"/>
          <w:b/>
          <w:color w:val="0000FF"/>
          <w:sz w:val="24"/>
        </w:rPr>
        <w:tab/>
      </w:r>
      <w:r>
        <w:rPr>
          <w:rFonts w:ascii="Arial" w:hAnsi="Arial" w:cs="Arial"/>
          <w:b/>
          <w:sz w:val="24"/>
        </w:rPr>
        <w:t>CR to TS 38.141-1 - Maintenance related to bands n100 and n101</w:t>
      </w:r>
    </w:p>
    <w:p w14:paraId="410A2FF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CR-0344  rev  Cat: A (Rel-18)</w:t>
      </w:r>
      <w:r>
        <w:rPr>
          <w:i/>
        </w:rPr>
        <w:br/>
      </w:r>
      <w:r>
        <w:rPr>
          <w:i/>
        </w:rPr>
        <w:br/>
      </w:r>
      <w:r>
        <w:rPr>
          <w:i/>
        </w:rPr>
        <w:tab/>
      </w:r>
      <w:r>
        <w:rPr>
          <w:i/>
        </w:rPr>
        <w:tab/>
      </w:r>
      <w:r>
        <w:rPr>
          <w:i/>
        </w:rPr>
        <w:tab/>
      </w:r>
      <w:r>
        <w:rPr>
          <w:i/>
        </w:rPr>
        <w:tab/>
      </w:r>
      <w:r>
        <w:rPr>
          <w:i/>
        </w:rPr>
        <w:tab/>
        <w:t>Source: Ericsson</w:t>
      </w:r>
    </w:p>
    <w:p w14:paraId="3EDF9137" w14:textId="77777777" w:rsidR="00AD1035" w:rsidRDefault="00AD1035" w:rsidP="00AD1035">
      <w:pPr>
        <w:rPr>
          <w:rFonts w:ascii="Arial" w:hAnsi="Arial" w:cs="Arial"/>
          <w:b/>
        </w:rPr>
      </w:pPr>
      <w:r>
        <w:rPr>
          <w:rFonts w:ascii="Arial" w:hAnsi="Arial" w:cs="Arial"/>
          <w:b/>
        </w:rPr>
        <w:t xml:space="preserve">Abstract: </w:t>
      </w:r>
    </w:p>
    <w:p w14:paraId="21D2CD70" w14:textId="77777777" w:rsidR="00AD1035" w:rsidRDefault="00AD1035" w:rsidP="00AD1035">
      <w:r>
        <w:t>This CR is fixing some issues related to the introduction of RMR bands n100 and n101</w:t>
      </w:r>
    </w:p>
    <w:p w14:paraId="2F200F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FB12E" w14:textId="77777777" w:rsidR="00AD1035" w:rsidRDefault="00AD1035" w:rsidP="00AD1035">
      <w:pPr>
        <w:rPr>
          <w:rFonts w:ascii="Arial" w:hAnsi="Arial" w:cs="Arial"/>
          <w:b/>
          <w:sz w:val="24"/>
        </w:rPr>
      </w:pPr>
      <w:r>
        <w:rPr>
          <w:rFonts w:ascii="Arial" w:hAnsi="Arial" w:cs="Arial"/>
          <w:b/>
          <w:color w:val="0000FF"/>
          <w:sz w:val="24"/>
        </w:rPr>
        <w:t>R4-2308552</w:t>
      </w:r>
      <w:r>
        <w:rPr>
          <w:rFonts w:ascii="Arial" w:hAnsi="Arial" w:cs="Arial"/>
          <w:b/>
          <w:color w:val="0000FF"/>
          <w:sz w:val="24"/>
        </w:rPr>
        <w:tab/>
      </w:r>
      <w:r>
        <w:rPr>
          <w:rFonts w:ascii="Arial" w:hAnsi="Arial" w:cs="Arial"/>
          <w:b/>
          <w:sz w:val="24"/>
        </w:rPr>
        <w:t>CR to TS 38.141-2 - Maintenance related to bands n100 and n101</w:t>
      </w:r>
    </w:p>
    <w:p w14:paraId="356D2B0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CR-0494  rev  Cat: F (Rel-17)</w:t>
      </w:r>
      <w:r>
        <w:rPr>
          <w:i/>
        </w:rPr>
        <w:br/>
      </w:r>
      <w:r>
        <w:rPr>
          <w:i/>
        </w:rPr>
        <w:br/>
      </w:r>
      <w:r>
        <w:rPr>
          <w:i/>
        </w:rPr>
        <w:tab/>
      </w:r>
      <w:r>
        <w:rPr>
          <w:i/>
        </w:rPr>
        <w:tab/>
      </w:r>
      <w:r>
        <w:rPr>
          <w:i/>
        </w:rPr>
        <w:tab/>
      </w:r>
      <w:r>
        <w:rPr>
          <w:i/>
        </w:rPr>
        <w:tab/>
      </w:r>
      <w:r>
        <w:rPr>
          <w:i/>
        </w:rPr>
        <w:tab/>
        <w:t>Source: Ericsson</w:t>
      </w:r>
    </w:p>
    <w:p w14:paraId="38183BA7" w14:textId="77777777" w:rsidR="00AD1035" w:rsidRDefault="00AD1035" w:rsidP="00AD1035">
      <w:pPr>
        <w:rPr>
          <w:rFonts w:ascii="Arial" w:hAnsi="Arial" w:cs="Arial"/>
          <w:b/>
        </w:rPr>
      </w:pPr>
      <w:r>
        <w:rPr>
          <w:rFonts w:ascii="Arial" w:hAnsi="Arial" w:cs="Arial"/>
          <w:b/>
        </w:rPr>
        <w:t xml:space="preserve">Abstract: </w:t>
      </w:r>
    </w:p>
    <w:p w14:paraId="14B55188" w14:textId="77777777" w:rsidR="00AD1035" w:rsidRDefault="00AD1035" w:rsidP="00AD1035">
      <w:r>
        <w:t>This CR is fixing some issues related to the introduction of RMR bands n100 and n101</w:t>
      </w:r>
    </w:p>
    <w:p w14:paraId="0B059C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E1EFD" w14:textId="77777777" w:rsidR="00AD1035" w:rsidRDefault="00AD1035" w:rsidP="00AD1035">
      <w:pPr>
        <w:rPr>
          <w:rFonts w:ascii="Arial" w:hAnsi="Arial" w:cs="Arial"/>
          <w:b/>
          <w:sz w:val="24"/>
        </w:rPr>
      </w:pPr>
      <w:r>
        <w:rPr>
          <w:rFonts w:ascii="Arial" w:hAnsi="Arial" w:cs="Arial"/>
          <w:b/>
          <w:color w:val="0000FF"/>
          <w:sz w:val="24"/>
        </w:rPr>
        <w:t>R4-2308553</w:t>
      </w:r>
      <w:r>
        <w:rPr>
          <w:rFonts w:ascii="Arial" w:hAnsi="Arial" w:cs="Arial"/>
          <w:b/>
          <w:color w:val="0000FF"/>
          <w:sz w:val="24"/>
        </w:rPr>
        <w:tab/>
      </w:r>
      <w:r>
        <w:rPr>
          <w:rFonts w:ascii="Arial" w:hAnsi="Arial" w:cs="Arial"/>
          <w:b/>
          <w:sz w:val="24"/>
        </w:rPr>
        <w:t>CR to TS 38.141-2 - Maintenance related to bands n100 and n101</w:t>
      </w:r>
    </w:p>
    <w:p w14:paraId="5D07CE9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CR-0495  rev  Cat: A (Rel-18)</w:t>
      </w:r>
      <w:r>
        <w:rPr>
          <w:i/>
        </w:rPr>
        <w:br/>
      </w:r>
      <w:r>
        <w:rPr>
          <w:i/>
        </w:rPr>
        <w:br/>
      </w:r>
      <w:r>
        <w:rPr>
          <w:i/>
        </w:rPr>
        <w:tab/>
      </w:r>
      <w:r>
        <w:rPr>
          <w:i/>
        </w:rPr>
        <w:tab/>
      </w:r>
      <w:r>
        <w:rPr>
          <w:i/>
        </w:rPr>
        <w:tab/>
      </w:r>
      <w:r>
        <w:rPr>
          <w:i/>
        </w:rPr>
        <w:tab/>
      </w:r>
      <w:r>
        <w:rPr>
          <w:i/>
        </w:rPr>
        <w:tab/>
        <w:t>Source: Ericsson</w:t>
      </w:r>
    </w:p>
    <w:p w14:paraId="0F8E3CDF" w14:textId="77777777" w:rsidR="00AD1035" w:rsidRDefault="00AD1035" w:rsidP="00AD1035">
      <w:pPr>
        <w:rPr>
          <w:rFonts w:ascii="Arial" w:hAnsi="Arial" w:cs="Arial"/>
          <w:b/>
        </w:rPr>
      </w:pPr>
      <w:r>
        <w:rPr>
          <w:rFonts w:ascii="Arial" w:hAnsi="Arial" w:cs="Arial"/>
          <w:b/>
        </w:rPr>
        <w:t xml:space="preserve">Abstract: </w:t>
      </w:r>
    </w:p>
    <w:p w14:paraId="5EC1F6B3" w14:textId="77777777" w:rsidR="00AD1035" w:rsidRDefault="00AD1035" w:rsidP="00AD1035">
      <w:r>
        <w:t>This CR is fixing some issues related to the introduction of RMR bands n100 and n101</w:t>
      </w:r>
    </w:p>
    <w:p w14:paraId="52221A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C5E33" w14:textId="77777777" w:rsidR="00AD1035" w:rsidRDefault="00AD1035" w:rsidP="00AD1035">
      <w:pPr>
        <w:rPr>
          <w:rFonts w:ascii="Arial" w:hAnsi="Arial" w:cs="Arial"/>
          <w:b/>
          <w:sz w:val="24"/>
        </w:rPr>
      </w:pPr>
      <w:r>
        <w:rPr>
          <w:rFonts w:ascii="Arial" w:hAnsi="Arial" w:cs="Arial"/>
          <w:b/>
          <w:color w:val="0000FF"/>
          <w:sz w:val="24"/>
        </w:rPr>
        <w:t>R4-2308554</w:t>
      </w:r>
      <w:r>
        <w:rPr>
          <w:rFonts w:ascii="Arial" w:hAnsi="Arial" w:cs="Arial"/>
          <w:b/>
          <w:color w:val="0000FF"/>
          <w:sz w:val="24"/>
        </w:rPr>
        <w:tab/>
      </w:r>
      <w:r>
        <w:rPr>
          <w:rFonts w:ascii="Arial" w:hAnsi="Arial" w:cs="Arial"/>
          <w:b/>
          <w:sz w:val="24"/>
        </w:rPr>
        <w:t>CR to TR 38.852 - clarification on the limits specified from ECC EIRP limits for band n101</w:t>
      </w:r>
    </w:p>
    <w:p w14:paraId="69C6891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v17.1.0</w:t>
      </w:r>
      <w:r>
        <w:rPr>
          <w:i/>
        </w:rPr>
        <w:tab/>
        <w:t xml:space="preserve">  CR-0002  rev  Cat: F (Rel-17)</w:t>
      </w:r>
      <w:r>
        <w:rPr>
          <w:i/>
        </w:rPr>
        <w:br/>
      </w:r>
      <w:r>
        <w:rPr>
          <w:i/>
        </w:rPr>
        <w:br/>
      </w:r>
      <w:r>
        <w:rPr>
          <w:i/>
        </w:rPr>
        <w:tab/>
      </w:r>
      <w:r>
        <w:rPr>
          <w:i/>
        </w:rPr>
        <w:tab/>
      </w:r>
      <w:r>
        <w:rPr>
          <w:i/>
        </w:rPr>
        <w:tab/>
      </w:r>
      <w:r>
        <w:rPr>
          <w:i/>
        </w:rPr>
        <w:tab/>
      </w:r>
      <w:r>
        <w:rPr>
          <w:i/>
        </w:rPr>
        <w:tab/>
        <w:t>Source: Ericsson</w:t>
      </w:r>
    </w:p>
    <w:p w14:paraId="00862AE6" w14:textId="77777777" w:rsidR="00AD1035" w:rsidRDefault="00AD1035" w:rsidP="00AD1035">
      <w:pPr>
        <w:rPr>
          <w:rFonts w:ascii="Arial" w:hAnsi="Arial" w:cs="Arial"/>
          <w:b/>
        </w:rPr>
      </w:pPr>
      <w:r>
        <w:rPr>
          <w:rFonts w:ascii="Arial" w:hAnsi="Arial" w:cs="Arial"/>
          <w:b/>
        </w:rPr>
        <w:t xml:space="preserve">Abstract: </w:t>
      </w:r>
    </w:p>
    <w:p w14:paraId="36287BF1" w14:textId="77777777" w:rsidR="00AD1035" w:rsidRDefault="00AD1035" w:rsidP="00AD1035">
      <w:r>
        <w:t>This CR is further clarifying the limits specified from ECC EIRP limits for band n101</w:t>
      </w:r>
    </w:p>
    <w:p w14:paraId="4A27A3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R4-2309561</w:t>
      </w:r>
      <w:r>
        <w:rPr>
          <w:color w:val="993300"/>
          <w:u w:val="single"/>
        </w:rPr>
        <w:t>.</w:t>
      </w:r>
    </w:p>
    <w:p w14:paraId="6DC56BDC" w14:textId="77777777" w:rsidR="00AD1035" w:rsidRDefault="00AD1035" w:rsidP="00AD1035">
      <w:pPr>
        <w:rPr>
          <w:rFonts w:ascii="Arial" w:hAnsi="Arial" w:cs="Arial"/>
          <w:b/>
          <w:sz w:val="24"/>
        </w:rPr>
      </w:pPr>
      <w:r>
        <w:rPr>
          <w:rFonts w:ascii="Arial" w:hAnsi="Arial" w:cs="Arial"/>
          <w:b/>
          <w:color w:val="0000FF"/>
          <w:sz w:val="24"/>
        </w:rPr>
        <w:t>R4-2308555</w:t>
      </w:r>
      <w:r>
        <w:rPr>
          <w:rFonts w:ascii="Arial" w:hAnsi="Arial" w:cs="Arial"/>
          <w:b/>
          <w:color w:val="0000FF"/>
          <w:sz w:val="24"/>
        </w:rPr>
        <w:tab/>
      </w:r>
      <w:r>
        <w:rPr>
          <w:rFonts w:ascii="Arial" w:hAnsi="Arial" w:cs="Arial"/>
          <w:b/>
          <w:sz w:val="24"/>
        </w:rPr>
        <w:t>CR to TR 38.853 - clarification on the limits specified from ECC EIRP limits for band n100</w:t>
      </w:r>
    </w:p>
    <w:p w14:paraId="49C7C15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v17.1.0</w:t>
      </w:r>
      <w:r>
        <w:rPr>
          <w:i/>
        </w:rPr>
        <w:tab/>
        <w:t xml:space="preserve">  CR-0002  rev  Cat: F (Rel-17)</w:t>
      </w:r>
      <w:r>
        <w:rPr>
          <w:i/>
        </w:rPr>
        <w:br/>
      </w:r>
      <w:r>
        <w:rPr>
          <w:i/>
        </w:rPr>
        <w:br/>
      </w:r>
      <w:r>
        <w:rPr>
          <w:i/>
        </w:rPr>
        <w:tab/>
      </w:r>
      <w:r>
        <w:rPr>
          <w:i/>
        </w:rPr>
        <w:tab/>
      </w:r>
      <w:r>
        <w:rPr>
          <w:i/>
        </w:rPr>
        <w:tab/>
      </w:r>
      <w:r>
        <w:rPr>
          <w:i/>
        </w:rPr>
        <w:tab/>
      </w:r>
      <w:r>
        <w:rPr>
          <w:i/>
        </w:rPr>
        <w:tab/>
        <w:t>Source: Ericsson</w:t>
      </w:r>
    </w:p>
    <w:p w14:paraId="0F503DEF" w14:textId="77777777" w:rsidR="00AD1035" w:rsidRDefault="00AD1035" w:rsidP="00AD1035">
      <w:pPr>
        <w:rPr>
          <w:rFonts w:ascii="Arial" w:hAnsi="Arial" w:cs="Arial"/>
          <w:b/>
        </w:rPr>
      </w:pPr>
      <w:r>
        <w:rPr>
          <w:rFonts w:ascii="Arial" w:hAnsi="Arial" w:cs="Arial"/>
          <w:b/>
        </w:rPr>
        <w:t xml:space="preserve">Abstract: </w:t>
      </w:r>
    </w:p>
    <w:p w14:paraId="1464B6D2" w14:textId="77777777" w:rsidR="00AD1035" w:rsidRDefault="00AD1035" w:rsidP="00AD1035">
      <w:r>
        <w:lastRenderedPageBreak/>
        <w:t>This CR is further clarifying the limits specified from ECC EIRP limits for band n100</w:t>
      </w:r>
    </w:p>
    <w:p w14:paraId="76C644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R4-2309550</w:t>
      </w:r>
      <w:r>
        <w:rPr>
          <w:color w:val="993300"/>
          <w:u w:val="single"/>
        </w:rPr>
        <w:t>.</w:t>
      </w:r>
    </w:p>
    <w:p w14:paraId="2F33FF72" w14:textId="77777777" w:rsidR="00AD1035" w:rsidRDefault="00AD1035" w:rsidP="00AD1035">
      <w:pPr>
        <w:rPr>
          <w:rFonts w:ascii="Arial" w:hAnsi="Arial" w:cs="Arial"/>
          <w:b/>
          <w:sz w:val="24"/>
        </w:rPr>
      </w:pPr>
      <w:r>
        <w:rPr>
          <w:rFonts w:ascii="Arial" w:hAnsi="Arial" w:cs="Arial"/>
          <w:b/>
          <w:color w:val="0000FF"/>
          <w:sz w:val="24"/>
        </w:rPr>
        <w:t>R4-2309306</w:t>
      </w:r>
      <w:r>
        <w:rPr>
          <w:rFonts w:ascii="Arial" w:hAnsi="Arial" w:cs="Arial"/>
          <w:b/>
          <w:color w:val="0000FF"/>
          <w:sz w:val="24"/>
        </w:rPr>
        <w:tab/>
      </w:r>
      <w:r>
        <w:rPr>
          <w:rFonts w:ascii="Arial" w:hAnsi="Arial" w:cs="Arial"/>
          <w:b/>
          <w:sz w:val="24"/>
        </w:rPr>
        <w:t>CR on R18 TS38.101-1 Modification on the PC2 and PC1.5 note on the CA configuration with UL single carrier</w:t>
      </w:r>
    </w:p>
    <w:p w14:paraId="78DB8FD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CR-1617  rev  Cat: A (Rel-18)</w:t>
      </w:r>
      <w:r>
        <w:rPr>
          <w:i/>
        </w:rPr>
        <w:br/>
      </w:r>
      <w:r>
        <w:rPr>
          <w:i/>
        </w:rPr>
        <w:br/>
      </w:r>
      <w:r>
        <w:rPr>
          <w:i/>
        </w:rPr>
        <w:tab/>
      </w:r>
      <w:r>
        <w:rPr>
          <w:i/>
        </w:rPr>
        <w:tab/>
      </w:r>
      <w:r>
        <w:rPr>
          <w:i/>
        </w:rPr>
        <w:tab/>
      </w:r>
      <w:r>
        <w:rPr>
          <w:i/>
        </w:rPr>
        <w:tab/>
      </w:r>
      <w:r>
        <w:rPr>
          <w:i/>
        </w:rPr>
        <w:tab/>
        <w:t>Source: Huawei,HiSilicon</w:t>
      </w:r>
    </w:p>
    <w:p w14:paraId="1A2A9D6D" w14:textId="77777777" w:rsidR="00AD1035" w:rsidRDefault="00AD1035" w:rsidP="00AD1035">
      <w:pPr>
        <w:rPr>
          <w:rFonts w:ascii="Arial" w:hAnsi="Arial" w:cs="Arial"/>
          <w:b/>
        </w:rPr>
      </w:pPr>
      <w:r>
        <w:rPr>
          <w:rFonts w:ascii="Arial" w:hAnsi="Arial" w:cs="Arial"/>
          <w:b/>
        </w:rPr>
        <w:t xml:space="preserve">Abstract: </w:t>
      </w:r>
    </w:p>
    <w:p w14:paraId="6FE6228E" w14:textId="77777777" w:rsidR="00AD1035" w:rsidRDefault="00AD1035" w:rsidP="00AD1035">
      <w:r>
        <w:t>This Cat A CR is to align with Cat F CR R4-2303706 agreed for R17 in RAN4#106</w:t>
      </w:r>
    </w:p>
    <w:p w14:paraId="6AC898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80C4E4" w14:textId="77777777" w:rsidR="00AD1035" w:rsidRDefault="00AD1035" w:rsidP="00AD1035">
      <w:pPr>
        <w:rPr>
          <w:rFonts w:ascii="Arial" w:hAnsi="Arial" w:cs="Arial"/>
          <w:b/>
          <w:sz w:val="24"/>
        </w:rPr>
      </w:pPr>
      <w:r>
        <w:rPr>
          <w:rFonts w:ascii="Arial" w:hAnsi="Arial" w:cs="Arial"/>
          <w:b/>
          <w:color w:val="0000FF"/>
          <w:sz w:val="24"/>
        </w:rPr>
        <w:t>R4-2309550</w:t>
      </w:r>
      <w:r>
        <w:rPr>
          <w:rFonts w:ascii="Arial" w:hAnsi="Arial" w:cs="Arial"/>
          <w:b/>
          <w:color w:val="0000FF"/>
          <w:sz w:val="24"/>
        </w:rPr>
        <w:tab/>
      </w:r>
      <w:r>
        <w:rPr>
          <w:rFonts w:ascii="Arial" w:hAnsi="Arial" w:cs="Arial"/>
          <w:b/>
          <w:sz w:val="24"/>
        </w:rPr>
        <w:t>CR to TR 38.853 - clarification on the limits specified from ECC EIRP limits for band n100</w:t>
      </w:r>
    </w:p>
    <w:p w14:paraId="630E1A6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v17.1.0</w:t>
      </w:r>
      <w:r>
        <w:rPr>
          <w:i/>
        </w:rPr>
        <w:tab/>
        <w:t xml:space="preserve">  CR-0002  rev 1 Cat: F (Rel-17)</w:t>
      </w:r>
      <w:r>
        <w:rPr>
          <w:i/>
        </w:rPr>
        <w:br/>
      </w:r>
      <w:r>
        <w:rPr>
          <w:i/>
        </w:rPr>
        <w:br/>
      </w:r>
      <w:r>
        <w:rPr>
          <w:i/>
        </w:rPr>
        <w:tab/>
      </w:r>
      <w:r>
        <w:rPr>
          <w:i/>
        </w:rPr>
        <w:tab/>
      </w:r>
      <w:r>
        <w:rPr>
          <w:i/>
        </w:rPr>
        <w:tab/>
      </w:r>
      <w:r>
        <w:rPr>
          <w:i/>
        </w:rPr>
        <w:tab/>
      </w:r>
      <w:r>
        <w:rPr>
          <w:i/>
        </w:rPr>
        <w:tab/>
        <w:t>Source: Ericsson</w:t>
      </w:r>
    </w:p>
    <w:p w14:paraId="2F177E0B" w14:textId="77777777" w:rsidR="00AD1035" w:rsidRDefault="00AD1035" w:rsidP="00AD1035">
      <w:pPr>
        <w:rPr>
          <w:color w:val="808080"/>
        </w:rPr>
      </w:pPr>
      <w:r>
        <w:rPr>
          <w:color w:val="808080"/>
        </w:rPr>
        <w:t>(Replaces R4-2308555)</w:t>
      </w:r>
    </w:p>
    <w:p w14:paraId="334B2E4F" w14:textId="77777777" w:rsidR="00AD1035" w:rsidRDefault="00AD1035" w:rsidP="00AD1035">
      <w:pPr>
        <w:rPr>
          <w:rFonts w:ascii="Arial" w:hAnsi="Arial" w:cs="Arial"/>
          <w:b/>
        </w:rPr>
      </w:pPr>
      <w:r>
        <w:rPr>
          <w:rFonts w:ascii="Arial" w:hAnsi="Arial" w:cs="Arial"/>
          <w:b/>
        </w:rPr>
        <w:t xml:space="preserve">Abstract: </w:t>
      </w:r>
    </w:p>
    <w:p w14:paraId="663C5D05" w14:textId="77777777" w:rsidR="00AD1035" w:rsidRDefault="00AD1035" w:rsidP="00AD1035">
      <w:r>
        <w:t>This CR is further clarifying the limits specified from ECC EIRP limits for band n100</w:t>
      </w:r>
    </w:p>
    <w:p w14:paraId="34C97E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C691D" w14:textId="77777777" w:rsidR="00AD1035" w:rsidRDefault="00AD1035" w:rsidP="00AD1035">
      <w:pPr>
        <w:rPr>
          <w:rFonts w:ascii="Arial" w:hAnsi="Arial" w:cs="Arial"/>
          <w:b/>
          <w:sz w:val="24"/>
        </w:rPr>
      </w:pPr>
      <w:r>
        <w:rPr>
          <w:rFonts w:ascii="Arial" w:hAnsi="Arial" w:cs="Arial"/>
          <w:b/>
          <w:color w:val="0000FF"/>
          <w:sz w:val="24"/>
        </w:rPr>
        <w:t>R4-2309561</w:t>
      </w:r>
      <w:r>
        <w:rPr>
          <w:rFonts w:ascii="Arial" w:hAnsi="Arial" w:cs="Arial"/>
          <w:b/>
          <w:color w:val="0000FF"/>
          <w:sz w:val="24"/>
        </w:rPr>
        <w:tab/>
      </w:r>
      <w:r>
        <w:rPr>
          <w:rFonts w:ascii="Arial" w:hAnsi="Arial" w:cs="Arial"/>
          <w:b/>
          <w:sz w:val="24"/>
        </w:rPr>
        <w:t>CR to TR 38.852 - clarification on the limits specified from ECC EIRP limits for band n101</w:t>
      </w:r>
    </w:p>
    <w:p w14:paraId="5E59428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v17.1.0</w:t>
      </w:r>
      <w:r>
        <w:rPr>
          <w:i/>
        </w:rPr>
        <w:tab/>
        <w:t xml:space="preserve">  CR-0002  rev 1 Cat: F (Rel-17)</w:t>
      </w:r>
      <w:r>
        <w:rPr>
          <w:i/>
        </w:rPr>
        <w:br/>
      </w:r>
      <w:r>
        <w:rPr>
          <w:i/>
        </w:rPr>
        <w:br/>
      </w:r>
      <w:r>
        <w:rPr>
          <w:i/>
        </w:rPr>
        <w:tab/>
      </w:r>
      <w:r>
        <w:rPr>
          <w:i/>
        </w:rPr>
        <w:tab/>
      </w:r>
      <w:r>
        <w:rPr>
          <w:i/>
        </w:rPr>
        <w:tab/>
      </w:r>
      <w:r>
        <w:rPr>
          <w:i/>
        </w:rPr>
        <w:tab/>
      </w:r>
      <w:r>
        <w:rPr>
          <w:i/>
        </w:rPr>
        <w:tab/>
        <w:t>Source: Ericsson</w:t>
      </w:r>
    </w:p>
    <w:p w14:paraId="215AB380" w14:textId="77777777" w:rsidR="00AD1035" w:rsidRDefault="00AD1035" w:rsidP="00AD1035">
      <w:pPr>
        <w:rPr>
          <w:color w:val="808080"/>
        </w:rPr>
      </w:pPr>
      <w:r>
        <w:rPr>
          <w:color w:val="808080"/>
        </w:rPr>
        <w:t>(Replaces R4-2308554)</w:t>
      </w:r>
    </w:p>
    <w:p w14:paraId="2FA509A5" w14:textId="77777777" w:rsidR="00AD1035" w:rsidRDefault="00AD1035" w:rsidP="00AD1035">
      <w:pPr>
        <w:rPr>
          <w:rFonts w:ascii="Arial" w:hAnsi="Arial" w:cs="Arial"/>
          <w:b/>
        </w:rPr>
      </w:pPr>
      <w:r>
        <w:rPr>
          <w:rFonts w:ascii="Arial" w:hAnsi="Arial" w:cs="Arial"/>
          <w:b/>
        </w:rPr>
        <w:t xml:space="preserve">Abstract: </w:t>
      </w:r>
    </w:p>
    <w:p w14:paraId="696FD81B" w14:textId="77777777" w:rsidR="00AD1035" w:rsidRDefault="00AD1035" w:rsidP="00AD1035">
      <w:r>
        <w:t>This CR is further clarifying the limits specified from ECC EIRP limits for band n101</w:t>
      </w:r>
    </w:p>
    <w:p w14:paraId="02C263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FB0E3" w14:textId="77777777" w:rsidR="00AD1035" w:rsidRDefault="00AD1035" w:rsidP="00AD1035">
      <w:pPr>
        <w:rPr>
          <w:rFonts w:ascii="Arial" w:hAnsi="Arial" w:cs="Arial"/>
          <w:b/>
          <w:sz w:val="24"/>
        </w:rPr>
      </w:pPr>
      <w:r>
        <w:rPr>
          <w:rFonts w:ascii="Arial" w:hAnsi="Arial" w:cs="Arial"/>
          <w:b/>
          <w:color w:val="0000FF"/>
          <w:sz w:val="24"/>
        </w:rPr>
        <w:t>R4-2310421</w:t>
      </w:r>
      <w:r>
        <w:rPr>
          <w:rFonts w:ascii="Arial" w:hAnsi="Arial" w:cs="Arial"/>
          <w:b/>
          <w:color w:val="0000FF"/>
          <w:sz w:val="24"/>
        </w:rPr>
        <w:tab/>
      </w:r>
      <w:r>
        <w:rPr>
          <w:rFonts w:ascii="Arial" w:hAnsi="Arial" w:cs="Arial"/>
          <w:b/>
          <w:sz w:val="24"/>
        </w:rPr>
        <w:t>CR on R18 TS38.101-1 Modification on the PC2 and PC1.5 note on the CA configuration with UL single carrier</w:t>
      </w:r>
    </w:p>
    <w:p w14:paraId="35E1E5A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CR-1617  rev 1 Cat: F (Rel-18)</w:t>
      </w:r>
      <w:r>
        <w:rPr>
          <w:i/>
        </w:rPr>
        <w:br/>
      </w:r>
      <w:r>
        <w:rPr>
          <w:i/>
        </w:rPr>
        <w:br/>
      </w:r>
      <w:r>
        <w:rPr>
          <w:i/>
        </w:rPr>
        <w:tab/>
      </w:r>
      <w:r>
        <w:rPr>
          <w:i/>
        </w:rPr>
        <w:tab/>
      </w:r>
      <w:r>
        <w:rPr>
          <w:i/>
        </w:rPr>
        <w:tab/>
      </w:r>
      <w:r>
        <w:rPr>
          <w:i/>
        </w:rPr>
        <w:tab/>
      </w:r>
      <w:r>
        <w:rPr>
          <w:i/>
        </w:rPr>
        <w:tab/>
        <w:t>Source: Huawei,HiSilicon</w:t>
      </w:r>
    </w:p>
    <w:p w14:paraId="363546A9" w14:textId="77777777" w:rsidR="00AD1035" w:rsidRDefault="00AD1035" w:rsidP="00AD1035">
      <w:pPr>
        <w:rPr>
          <w:rFonts w:ascii="Arial" w:hAnsi="Arial" w:cs="Arial"/>
          <w:b/>
        </w:rPr>
      </w:pPr>
      <w:r>
        <w:rPr>
          <w:rFonts w:ascii="Arial" w:hAnsi="Arial" w:cs="Arial"/>
          <w:b/>
        </w:rPr>
        <w:t xml:space="preserve">Abstract: </w:t>
      </w:r>
    </w:p>
    <w:p w14:paraId="34E4A44D" w14:textId="77777777" w:rsidR="00AD1035" w:rsidRDefault="00AD1035" w:rsidP="00AD1035">
      <w:r>
        <w:t>[107][100] Main Session</w:t>
      </w:r>
    </w:p>
    <w:p w14:paraId="427FEE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9C7C1" w14:textId="77777777" w:rsidR="00AD1035" w:rsidRDefault="00AD1035" w:rsidP="00AD1035">
      <w:pPr>
        <w:pStyle w:val="Heading4"/>
      </w:pPr>
      <w:bookmarkStart w:id="30" w:name="_Toc140483663"/>
      <w:r>
        <w:lastRenderedPageBreak/>
        <w:t>5.1.2</w:t>
      </w:r>
      <w:r>
        <w:tab/>
        <w:t>NR/LTE/MR-DC basket WIs</w:t>
      </w:r>
      <w:bookmarkEnd w:id="30"/>
    </w:p>
    <w:p w14:paraId="49710C4E" w14:textId="77777777" w:rsidR="00AD1035" w:rsidRDefault="00AD1035" w:rsidP="00AD1035">
      <w:pPr>
        <w:rPr>
          <w:rFonts w:ascii="Arial" w:hAnsi="Arial" w:cs="Arial"/>
          <w:b/>
          <w:sz w:val="24"/>
        </w:rPr>
      </w:pPr>
      <w:r>
        <w:rPr>
          <w:rFonts w:ascii="Arial" w:hAnsi="Arial" w:cs="Arial"/>
          <w:b/>
          <w:color w:val="0000FF"/>
          <w:sz w:val="24"/>
        </w:rPr>
        <w:t>R4-2307045</w:t>
      </w:r>
      <w:r>
        <w:rPr>
          <w:rFonts w:ascii="Arial" w:hAnsi="Arial" w:cs="Arial"/>
          <w:b/>
          <w:color w:val="0000FF"/>
          <w:sz w:val="24"/>
        </w:rPr>
        <w:tab/>
      </w:r>
      <w:r>
        <w:rPr>
          <w:rFonts w:ascii="Arial" w:hAnsi="Arial" w:cs="Arial"/>
          <w:b/>
          <w:sz w:val="24"/>
        </w:rPr>
        <w:t>CR on Corrections due to Missing Implementation of Previously Agreed Category A CR</w:t>
      </w:r>
    </w:p>
    <w:p w14:paraId="10F1FA5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CR-0901  rev  Cat: F (Rel-18)</w:t>
      </w:r>
      <w:r>
        <w:rPr>
          <w:i/>
        </w:rPr>
        <w:br/>
      </w:r>
      <w:r>
        <w:rPr>
          <w:i/>
        </w:rPr>
        <w:br/>
      </w:r>
      <w:r>
        <w:rPr>
          <w:i/>
        </w:rPr>
        <w:tab/>
      </w:r>
      <w:r>
        <w:rPr>
          <w:i/>
        </w:rPr>
        <w:tab/>
      </w:r>
      <w:r>
        <w:rPr>
          <w:i/>
        </w:rPr>
        <w:tab/>
      </w:r>
      <w:r>
        <w:rPr>
          <w:i/>
        </w:rPr>
        <w:tab/>
      </w:r>
      <w:r>
        <w:rPr>
          <w:i/>
        </w:rPr>
        <w:tab/>
        <w:t>Source: AT&amp;T</w:t>
      </w:r>
    </w:p>
    <w:p w14:paraId="2E1D5B3B" w14:textId="77777777" w:rsidR="00AD1035" w:rsidRDefault="00AD1035" w:rsidP="00AD1035">
      <w:pPr>
        <w:rPr>
          <w:rFonts w:ascii="Arial" w:hAnsi="Arial" w:cs="Arial"/>
          <w:b/>
        </w:rPr>
      </w:pPr>
      <w:r>
        <w:rPr>
          <w:rFonts w:ascii="Arial" w:hAnsi="Arial" w:cs="Arial"/>
          <w:b/>
        </w:rPr>
        <w:t xml:space="preserve">Abstract: </w:t>
      </w:r>
    </w:p>
    <w:p w14:paraId="3741C3CC" w14:textId="77777777" w:rsidR="00AD1035" w:rsidRDefault="00AD1035" w:rsidP="00AD1035">
      <w:r>
        <w:t>The revision to the table notes in Table 5.5B.2-1 from the TEI17 Category A CR 0807 (R4-2300032) was not included in the implementation of 38.101-3 v18.1.0. The table notes content in the Rel-18 version of the specification should match the updates made i</w:t>
      </w:r>
    </w:p>
    <w:p w14:paraId="7101290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A2B2" w14:textId="77777777" w:rsidR="00AD1035" w:rsidRDefault="00AD1035" w:rsidP="00AD1035">
      <w:pPr>
        <w:rPr>
          <w:rFonts w:ascii="Arial" w:hAnsi="Arial" w:cs="Arial"/>
          <w:b/>
          <w:sz w:val="24"/>
        </w:rPr>
      </w:pPr>
      <w:r>
        <w:rPr>
          <w:rFonts w:ascii="Arial" w:hAnsi="Arial" w:cs="Arial"/>
          <w:b/>
          <w:color w:val="0000FF"/>
          <w:sz w:val="24"/>
        </w:rPr>
        <w:t>R4-2307097</w:t>
      </w:r>
      <w:r>
        <w:rPr>
          <w:rFonts w:ascii="Arial" w:hAnsi="Arial" w:cs="Arial"/>
          <w:b/>
          <w:color w:val="0000FF"/>
          <w:sz w:val="24"/>
        </w:rPr>
        <w:tab/>
      </w:r>
      <w:r>
        <w:rPr>
          <w:rFonts w:ascii="Arial" w:hAnsi="Arial" w:cs="Arial"/>
          <w:b/>
          <w:sz w:val="24"/>
        </w:rPr>
        <w:t xml:space="preserve">CR TS 36.101: Correction to point the Void Tables in Rel-17 </w:t>
      </w:r>
    </w:p>
    <w:p w14:paraId="2561668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CR-5950  rev  Cat: F (Rel-17)</w:t>
      </w:r>
      <w:r>
        <w:rPr>
          <w:i/>
        </w:rPr>
        <w:br/>
      </w:r>
      <w:r>
        <w:rPr>
          <w:i/>
        </w:rPr>
        <w:br/>
      </w:r>
      <w:r>
        <w:rPr>
          <w:i/>
        </w:rPr>
        <w:tab/>
      </w:r>
      <w:r>
        <w:rPr>
          <w:i/>
        </w:rPr>
        <w:tab/>
      </w:r>
      <w:r>
        <w:rPr>
          <w:i/>
        </w:rPr>
        <w:tab/>
      </w:r>
      <w:r>
        <w:rPr>
          <w:i/>
        </w:rPr>
        <w:tab/>
      </w:r>
      <w:r>
        <w:rPr>
          <w:i/>
        </w:rPr>
        <w:tab/>
        <w:t>Source: Facebook Japan K.K.</w:t>
      </w:r>
    </w:p>
    <w:p w14:paraId="24A5FC31" w14:textId="77777777" w:rsidR="00AD1035" w:rsidRDefault="00AD1035" w:rsidP="00AD1035">
      <w:pPr>
        <w:rPr>
          <w:rFonts w:ascii="Arial" w:hAnsi="Arial" w:cs="Arial"/>
          <w:b/>
        </w:rPr>
      </w:pPr>
      <w:r>
        <w:rPr>
          <w:rFonts w:ascii="Arial" w:hAnsi="Arial" w:cs="Arial"/>
          <w:b/>
        </w:rPr>
        <w:t xml:space="preserve">Abstract: </w:t>
      </w:r>
    </w:p>
    <w:p w14:paraId="0EC8A66A" w14:textId="77777777" w:rsidR="00AD1035" w:rsidRDefault="00AD1035" w:rsidP="00AD1035">
      <w:r>
        <w:t>In REFSENSE requirements by close proximity of UL to DL channel for LTE-A CA UE, the Correction CR R4-2206569 was agreed to simplify the REFSENS requirements. But there are still remained sentence which was pointed the Void Tables in clause 7.3.1A in TS36</w:t>
      </w:r>
    </w:p>
    <w:p w14:paraId="42A4F6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B4C89" w14:textId="77777777" w:rsidR="00AD1035" w:rsidRDefault="00AD1035" w:rsidP="00AD1035">
      <w:pPr>
        <w:rPr>
          <w:rFonts w:ascii="Arial" w:hAnsi="Arial" w:cs="Arial"/>
          <w:b/>
          <w:sz w:val="24"/>
        </w:rPr>
      </w:pPr>
      <w:r>
        <w:rPr>
          <w:rFonts w:ascii="Arial" w:hAnsi="Arial" w:cs="Arial"/>
          <w:b/>
          <w:color w:val="0000FF"/>
          <w:sz w:val="24"/>
        </w:rPr>
        <w:t>R4-2307098</w:t>
      </w:r>
      <w:r>
        <w:rPr>
          <w:rFonts w:ascii="Arial" w:hAnsi="Arial" w:cs="Arial"/>
          <w:b/>
          <w:color w:val="0000FF"/>
          <w:sz w:val="24"/>
        </w:rPr>
        <w:tab/>
      </w:r>
      <w:r>
        <w:rPr>
          <w:rFonts w:ascii="Arial" w:hAnsi="Arial" w:cs="Arial"/>
          <w:b/>
          <w:sz w:val="24"/>
        </w:rPr>
        <w:t>CR TS 36.101: Correction to point the Void Tables in Rel-18</w:t>
      </w:r>
    </w:p>
    <w:p w14:paraId="7403F0F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CR-5951  rev  Cat: A (Rel-18)</w:t>
      </w:r>
      <w:r>
        <w:rPr>
          <w:i/>
        </w:rPr>
        <w:br/>
      </w:r>
      <w:r>
        <w:rPr>
          <w:i/>
        </w:rPr>
        <w:br/>
      </w:r>
      <w:r>
        <w:rPr>
          <w:i/>
        </w:rPr>
        <w:tab/>
      </w:r>
      <w:r>
        <w:rPr>
          <w:i/>
        </w:rPr>
        <w:tab/>
      </w:r>
      <w:r>
        <w:rPr>
          <w:i/>
        </w:rPr>
        <w:tab/>
      </w:r>
      <w:r>
        <w:rPr>
          <w:i/>
        </w:rPr>
        <w:tab/>
      </w:r>
      <w:r>
        <w:rPr>
          <w:i/>
        </w:rPr>
        <w:tab/>
        <w:t>Source: Facebook Japan K.K.</w:t>
      </w:r>
    </w:p>
    <w:p w14:paraId="563F5133" w14:textId="77777777" w:rsidR="00AD1035" w:rsidRDefault="00AD1035" w:rsidP="00AD1035">
      <w:pPr>
        <w:rPr>
          <w:rFonts w:ascii="Arial" w:hAnsi="Arial" w:cs="Arial"/>
          <w:b/>
        </w:rPr>
      </w:pPr>
      <w:r>
        <w:rPr>
          <w:rFonts w:ascii="Arial" w:hAnsi="Arial" w:cs="Arial"/>
          <w:b/>
        </w:rPr>
        <w:t xml:space="preserve">Abstract: </w:t>
      </w:r>
    </w:p>
    <w:p w14:paraId="561AF0E9" w14:textId="77777777" w:rsidR="00AD1035" w:rsidRDefault="00AD1035" w:rsidP="00AD1035">
      <w:r>
        <w:t>The CR is mirror CR for Rel-18 of R4-2307097</w:t>
      </w:r>
    </w:p>
    <w:p w14:paraId="6298FD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85B97" w14:textId="77777777" w:rsidR="00AD1035" w:rsidRDefault="00AD1035" w:rsidP="00AD1035">
      <w:pPr>
        <w:rPr>
          <w:rFonts w:ascii="Arial" w:hAnsi="Arial" w:cs="Arial"/>
          <w:b/>
          <w:sz w:val="24"/>
        </w:rPr>
      </w:pPr>
      <w:r>
        <w:rPr>
          <w:rFonts w:ascii="Arial" w:hAnsi="Arial" w:cs="Arial"/>
          <w:b/>
          <w:color w:val="0000FF"/>
          <w:sz w:val="24"/>
        </w:rPr>
        <w:t>R4-2307547</w:t>
      </w:r>
      <w:r>
        <w:rPr>
          <w:rFonts w:ascii="Arial" w:hAnsi="Arial" w:cs="Arial"/>
          <w:b/>
          <w:color w:val="0000FF"/>
          <w:sz w:val="24"/>
        </w:rPr>
        <w:tab/>
      </w:r>
      <w:r>
        <w:rPr>
          <w:rFonts w:ascii="Arial" w:hAnsi="Arial" w:cs="Arial"/>
          <w:b/>
          <w:sz w:val="24"/>
        </w:rPr>
        <w:t>CR for TS 38.101-1 to modify the errors in table 7.6.4-1 due to the introduction of equation-based method (R17)</w:t>
      </w:r>
    </w:p>
    <w:p w14:paraId="671E73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CR-1516  rev  Cat: F (Rel-17)</w:t>
      </w:r>
      <w:r>
        <w:rPr>
          <w:i/>
        </w:rPr>
        <w:br/>
      </w:r>
      <w:r>
        <w:rPr>
          <w:i/>
        </w:rPr>
        <w:br/>
      </w:r>
      <w:r>
        <w:rPr>
          <w:i/>
        </w:rPr>
        <w:tab/>
      </w:r>
      <w:r>
        <w:rPr>
          <w:i/>
        </w:rPr>
        <w:tab/>
      </w:r>
      <w:r>
        <w:rPr>
          <w:i/>
        </w:rPr>
        <w:tab/>
      </w:r>
      <w:r>
        <w:rPr>
          <w:i/>
        </w:rPr>
        <w:tab/>
      </w:r>
      <w:r>
        <w:rPr>
          <w:i/>
        </w:rPr>
        <w:tab/>
        <w:t>Source: Huawei, HiSilicon</w:t>
      </w:r>
    </w:p>
    <w:p w14:paraId="163F89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43A1B" w14:textId="77777777" w:rsidR="00AD1035" w:rsidRDefault="00AD1035" w:rsidP="00AD1035">
      <w:pPr>
        <w:rPr>
          <w:rFonts w:ascii="Arial" w:hAnsi="Arial" w:cs="Arial"/>
          <w:b/>
          <w:sz w:val="24"/>
        </w:rPr>
      </w:pPr>
      <w:r>
        <w:rPr>
          <w:rFonts w:ascii="Arial" w:hAnsi="Arial" w:cs="Arial"/>
          <w:b/>
          <w:color w:val="0000FF"/>
          <w:sz w:val="24"/>
        </w:rPr>
        <w:t>R4-2307548</w:t>
      </w:r>
      <w:r>
        <w:rPr>
          <w:rFonts w:ascii="Arial" w:hAnsi="Arial" w:cs="Arial"/>
          <w:b/>
          <w:color w:val="0000FF"/>
          <w:sz w:val="24"/>
        </w:rPr>
        <w:tab/>
      </w:r>
      <w:r>
        <w:rPr>
          <w:rFonts w:ascii="Arial" w:hAnsi="Arial" w:cs="Arial"/>
          <w:b/>
          <w:sz w:val="24"/>
        </w:rPr>
        <w:t>CR for TS 38.101-1 to modify the errors in table 7.6.4-1 due to the introduction of equation-based method (R18)</w:t>
      </w:r>
    </w:p>
    <w:p w14:paraId="3785EFD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CR-1517  rev  Cat: A (Rel-18)</w:t>
      </w:r>
      <w:r>
        <w:rPr>
          <w:i/>
        </w:rPr>
        <w:br/>
      </w:r>
      <w:r>
        <w:rPr>
          <w:i/>
        </w:rPr>
        <w:br/>
      </w:r>
      <w:r>
        <w:rPr>
          <w:i/>
        </w:rPr>
        <w:tab/>
      </w:r>
      <w:r>
        <w:rPr>
          <w:i/>
        </w:rPr>
        <w:tab/>
      </w:r>
      <w:r>
        <w:rPr>
          <w:i/>
        </w:rPr>
        <w:tab/>
      </w:r>
      <w:r>
        <w:rPr>
          <w:i/>
        </w:rPr>
        <w:tab/>
      </w:r>
      <w:r>
        <w:rPr>
          <w:i/>
        </w:rPr>
        <w:tab/>
        <w:t>Source: Huawei, HiSilicon</w:t>
      </w:r>
    </w:p>
    <w:p w14:paraId="284F7A6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88796" w14:textId="77777777" w:rsidR="00AD1035" w:rsidRDefault="00AD1035" w:rsidP="00AD1035">
      <w:pPr>
        <w:rPr>
          <w:rFonts w:ascii="Arial" w:hAnsi="Arial" w:cs="Arial"/>
          <w:b/>
          <w:sz w:val="24"/>
        </w:rPr>
      </w:pPr>
      <w:r>
        <w:rPr>
          <w:rFonts w:ascii="Arial" w:hAnsi="Arial" w:cs="Arial"/>
          <w:b/>
          <w:color w:val="0000FF"/>
          <w:sz w:val="24"/>
        </w:rPr>
        <w:t>R4-2307549</w:t>
      </w:r>
      <w:r>
        <w:rPr>
          <w:rFonts w:ascii="Arial" w:hAnsi="Arial" w:cs="Arial"/>
          <w:b/>
          <w:color w:val="0000FF"/>
          <w:sz w:val="24"/>
        </w:rPr>
        <w:tab/>
      </w:r>
      <w:r>
        <w:rPr>
          <w:rFonts w:ascii="Arial" w:hAnsi="Arial" w:cs="Arial"/>
          <w:b/>
          <w:sz w:val="24"/>
        </w:rPr>
        <w:t>CR for TS 38.101-1 to modify the errors for SUL_n78A-n80A configuration (R17)</w:t>
      </w:r>
    </w:p>
    <w:p w14:paraId="24162CC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CR-1518  rev  Cat: F (Rel-17)</w:t>
      </w:r>
      <w:r>
        <w:rPr>
          <w:i/>
        </w:rPr>
        <w:br/>
      </w:r>
      <w:r>
        <w:rPr>
          <w:i/>
        </w:rPr>
        <w:br/>
      </w:r>
      <w:r>
        <w:rPr>
          <w:i/>
        </w:rPr>
        <w:tab/>
      </w:r>
      <w:r>
        <w:rPr>
          <w:i/>
        </w:rPr>
        <w:tab/>
      </w:r>
      <w:r>
        <w:rPr>
          <w:i/>
        </w:rPr>
        <w:tab/>
      </w:r>
      <w:r>
        <w:rPr>
          <w:i/>
        </w:rPr>
        <w:tab/>
      </w:r>
      <w:r>
        <w:rPr>
          <w:i/>
        </w:rPr>
        <w:tab/>
        <w:t>Source: Huawei, HiSilicon</w:t>
      </w:r>
    </w:p>
    <w:p w14:paraId="01BFC8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8F36A" w14:textId="77777777" w:rsidR="00AD1035" w:rsidRDefault="00AD1035" w:rsidP="00AD1035">
      <w:pPr>
        <w:rPr>
          <w:rFonts w:ascii="Arial" w:hAnsi="Arial" w:cs="Arial"/>
          <w:b/>
          <w:sz w:val="24"/>
        </w:rPr>
      </w:pPr>
      <w:r>
        <w:rPr>
          <w:rFonts w:ascii="Arial" w:hAnsi="Arial" w:cs="Arial"/>
          <w:b/>
          <w:color w:val="0000FF"/>
          <w:sz w:val="24"/>
        </w:rPr>
        <w:t>R4-2307550</w:t>
      </w:r>
      <w:r>
        <w:rPr>
          <w:rFonts w:ascii="Arial" w:hAnsi="Arial" w:cs="Arial"/>
          <w:b/>
          <w:color w:val="0000FF"/>
          <w:sz w:val="24"/>
        </w:rPr>
        <w:tab/>
      </w:r>
      <w:r>
        <w:rPr>
          <w:rFonts w:ascii="Arial" w:hAnsi="Arial" w:cs="Arial"/>
          <w:b/>
          <w:sz w:val="24"/>
        </w:rPr>
        <w:t>CR for TS 38.101-1 to modify the errors for SUL_n78A-n80A configuration (R18)</w:t>
      </w:r>
    </w:p>
    <w:p w14:paraId="61EF076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CR-1519  rev  Cat: A (Rel-18)</w:t>
      </w:r>
      <w:r>
        <w:rPr>
          <w:i/>
        </w:rPr>
        <w:br/>
      </w:r>
      <w:r>
        <w:rPr>
          <w:i/>
        </w:rPr>
        <w:br/>
      </w:r>
      <w:r>
        <w:rPr>
          <w:i/>
        </w:rPr>
        <w:tab/>
      </w:r>
      <w:r>
        <w:rPr>
          <w:i/>
        </w:rPr>
        <w:tab/>
      </w:r>
      <w:r>
        <w:rPr>
          <w:i/>
        </w:rPr>
        <w:tab/>
      </w:r>
      <w:r>
        <w:rPr>
          <w:i/>
        </w:rPr>
        <w:tab/>
      </w:r>
      <w:r>
        <w:rPr>
          <w:i/>
        </w:rPr>
        <w:tab/>
        <w:t>Source: Huawei, HiSilicon</w:t>
      </w:r>
    </w:p>
    <w:p w14:paraId="29FB8F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AB126" w14:textId="77777777" w:rsidR="00AD1035" w:rsidRDefault="00AD1035" w:rsidP="00AD1035">
      <w:pPr>
        <w:rPr>
          <w:rFonts w:ascii="Arial" w:hAnsi="Arial" w:cs="Arial"/>
          <w:b/>
          <w:sz w:val="24"/>
        </w:rPr>
      </w:pPr>
      <w:r>
        <w:rPr>
          <w:rFonts w:ascii="Arial" w:hAnsi="Arial" w:cs="Arial"/>
          <w:b/>
          <w:color w:val="0000FF"/>
          <w:sz w:val="24"/>
        </w:rPr>
        <w:t>R4-2308117</w:t>
      </w:r>
      <w:r>
        <w:rPr>
          <w:rFonts w:ascii="Arial" w:hAnsi="Arial" w:cs="Arial"/>
          <w:b/>
          <w:color w:val="0000FF"/>
          <w:sz w:val="24"/>
        </w:rPr>
        <w:tab/>
      </w:r>
      <w:r>
        <w:rPr>
          <w:rFonts w:ascii="Arial" w:hAnsi="Arial" w:cs="Arial"/>
          <w:b/>
          <w:sz w:val="24"/>
        </w:rPr>
        <w:t>CR on MSD for shared spectrum band</w:t>
      </w:r>
    </w:p>
    <w:p w14:paraId="595ABBB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CR-1547  rev  Cat: F (Rel-17)</w:t>
      </w:r>
      <w:r>
        <w:rPr>
          <w:i/>
        </w:rPr>
        <w:br/>
      </w:r>
      <w:r>
        <w:rPr>
          <w:i/>
        </w:rPr>
        <w:br/>
      </w:r>
      <w:r>
        <w:rPr>
          <w:i/>
        </w:rPr>
        <w:tab/>
      </w:r>
      <w:r>
        <w:rPr>
          <w:i/>
        </w:rPr>
        <w:tab/>
      </w:r>
      <w:r>
        <w:rPr>
          <w:i/>
        </w:rPr>
        <w:tab/>
      </w:r>
      <w:r>
        <w:rPr>
          <w:i/>
        </w:rPr>
        <w:tab/>
      </w:r>
      <w:r>
        <w:rPr>
          <w:i/>
        </w:rPr>
        <w:tab/>
        <w:t>Source: LG Electronics</w:t>
      </w:r>
    </w:p>
    <w:p w14:paraId="08E075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09CDA1" w14:textId="77777777" w:rsidR="00AD1035" w:rsidRDefault="00AD1035" w:rsidP="00AD1035">
      <w:pPr>
        <w:rPr>
          <w:rFonts w:ascii="Arial" w:hAnsi="Arial" w:cs="Arial"/>
          <w:b/>
          <w:sz w:val="24"/>
        </w:rPr>
      </w:pPr>
      <w:r>
        <w:rPr>
          <w:rFonts w:ascii="Arial" w:hAnsi="Arial" w:cs="Arial"/>
          <w:b/>
          <w:color w:val="0000FF"/>
          <w:sz w:val="24"/>
        </w:rPr>
        <w:t>R4-2308118</w:t>
      </w:r>
      <w:r>
        <w:rPr>
          <w:rFonts w:ascii="Arial" w:hAnsi="Arial" w:cs="Arial"/>
          <w:b/>
          <w:color w:val="0000FF"/>
          <w:sz w:val="24"/>
        </w:rPr>
        <w:tab/>
      </w:r>
      <w:r>
        <w:rPr>
          <w:rFonts w:ascii="Arial" w:hAnsi="Arial" w:cs="Arial"/>
          <w:b/>
          <w:sz w:val="24"/>
        </w:rPr>
        <w:t>Discussion on MSD UL aggressor power class ambiguity</w:t>
      </w:r>
    </w:p>
    <w:p w14:paraId="6122708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144D3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CFDF" w14:textId="77777777" w:rsidR="00AD1035" w:rsidRDefault="00AD1035" w:rsidP="00AD1035">
      <w:pPr>
        <w:rPr>
          <w:rFonts w:ascii="Arial" w:hAnsi="Arial" w:cs="Arial"/>
          <w:b/>
          <w:sz w:val="24"/>
        </w:rPr>
      </w:pPr>
      <w:r>
        <w:rPr>
          <w:rFonts w:ascii="Arial" w:hAnsi="Arial" w:cs="Arial"/>
          <w:b/>
          <w:color w:val="0000FF"/>
          <w:sz w:val="24"/>
        </w:rPr>
        <w:t>R4-2308152</w:t>
      </w:r>
      <w:r>
        <w:rPr>
          <w:rFonts w:ascii="Arial" w:hAnsi="Arial" w:cs="Arial"/>
          <w:b/>
          <w:color w:val="0000FF"/>
          <w:sz w:val="24"/>
        </w:rPr>
        <w:tab/>
      </w:r>
      <w:r>
        <w:rPr>
          <w:rFonts w:ascii="Arial" w:hAnsi="Arial" w:cs="Arial"/>
          <w:b/>
          <w:sz w:val="24"/>
        </w:rPr>
        <w:t>CR to TS38.101-3: Add missing DC_8A_n79A-n258A</w:t>
      </w:r>
    </w:p>
    <w:p w14:paraId="2A2784B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CR-0934  rev  Cat: F (Rel-17)</w:t>
      </w:r>
      <w:r>
        <w:rPr>
          <w:i/>
        </w:rPr>
        <w:br/>
      </w:r>
      <w:r>
        <w:rPr>
          <w:i/>
        </w:rPr>
        <w:br/>
      </w:r>
      <w:r>
        <w:rPr>
          <w:i/>
        </w:rPr>
        <w:tab/>
      </w:r>
      <w:r>
        <w:rPr>
          <w:i/>
        </w:rPr>
        <w:tab/>
      </w:r>
      <w:r>
        <w:rPr>
          <w:i/>
        </w:rPr>
        <w:tab/>
      </w:r>
      <w:r>
        <w:rPr>
          <w:i/>
        </w:rPr>
        <w:tab/>
      </w:r>
      <w:r>
        <w:rPr>
          <w:i/>
        </w:rPr>
        <w:tab/>
        <w:t>Source: ZTE Corporation</w:t>
      </w:r>
    </w:p>
    <w:p w14:paraId="491C2D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A8A72" w14:textId="77777777" w:rsidR="00AD1035" w:rsidRDefault="00AD1035" w:rsidP="00AD1035">
      <w:pPr>
        <w:rPr>
          <w:rFonts w:ascii="Arial" w:hAnsi="Arial" w:cs="Arial"/>
          <w:b/>
          <w:sz w:val="24"/>
        </w:rPr>
      </w:pPr>
      <w:r>
        <w:rPr>
          <w:rFonts w:ascii="Arial" w:hAnsi="Arial" w:cs="Arial"/>
          <w:b/>
          <w:color w:val="0000FF"/>
          <w:sz w:val="24"/>
        </w:rPr>
        <w:t>R4-2308153</w:t>
      </w:r>
      <w:r>
        <w:rPr>
          <w:rFonts w:ascii="Arial" w:hAnsi="Arial" w:cs="Arial"/>
          <w:b/>
          <w:color w:val="0000FF"/>
          <w:sz w:val="24"/>
        </w:rPr>
        <w:tab/>
      </w:r>
      <w:r>
        <w:rPr>
          <w:rFonts w:ascii="Arial" w:hAnsi="Arial" w:cs="Arial"/>
          <w:b/>
          <w:sz w:val="24"/>
        </w:rPr>
        <w:t>CR to TS38.101-3: Add missing DC_8A_n79A-n258A</w:t>
      </w:r>
    </w:p>
    <w:p w14:paraId="1E9E0F0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CR-0935  rev  Cat: A (Rel-18)</w:t>
      </w:r>
      <w:r>
        <w:rPr>
          <w:i/>
        </w:rPr>
        <w:br/>
      </w:r>
      <w:r>
        <w:rPr>
          <w:i/>
        </w:rPr>
        <w:br/>
      </w:r>
      <w:r>
        <w:rPr>
          <w:i/>
        </w:rPr>
        <w:tab/>
      </w:r>
      <w:r>
        <w:rPr>
          <w:i/>
        </w:rPr>
        <w:tab/>
      </w:r>
      <w:r>
        <w:rPr>
          <w:i/>
        </w:rPr>
        <w:tab/>
      </w:r>
      <w:r>
        <w:rPr>
          <w:i/>
        </w:rPr>
        <w:tab/>
      </w:r>
      <w:r>
        <w:rPr>
          <w:i/>
        </w:rPr>
        <w:tab/>
        <w:t>Source: ZTE Corporation</w:t>
      </w:r>
    </w:p>
    <w:p w14:paraId="30B280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BAD30" w14:textId="77777777" w:rsidR="00AD1035" w:rsidRDefault="00AD1035" w:rsidP="00AD1035">
      <w:pPr>
        <w:rPr>
          <w:rFonts w:ascii="Arial" w:hAnsi="Arial" w:cs="Arial"/>
          <w:b/>
          <w:sz w:val="24"/>
        </w:rPr>
      </w:pPr>
      <w:r>
        <w:rPr>
          <w:rFonts w:ascii="Arial" w:hAnsi="Arial" w:cs="Arial"/>
          <w:b/>
          <w:color w:val="0000FF"/>
          <w:sz w:val="24"/>
        </w:rPr>
        <w:t>R4-2309016</w:t>
      </w:r>
      <w:r>
        <w:rPr>
          <w:rFonts w:ascii="Arial" w:hAnsi="Arial" w:cs="Arial"/>
          <w:b/>
          <w:color w:val="0000FF"/>
          <w:sz w:val="24"/>
        </w:rPr>
        <w:tab/>
      </w:r>
      <w:r>
        <w:rPr>
          <w:rFonts w:ascii="Arial" w:hAnsi="Arial" w:cs="Arial"/>
          <w:b/>
          <w:sz w:val="24"/>
        </w:rPr>
        <w:t>CR to 38.101-1: add the missing additional spurious emissions for CA_n5B</w:t>
      </w:r>
    </w:p>
    <w:p w14:paraId="4E5FF3C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CR-1576  rev  Cat: F (Rel-17)</w:t>
      </w:r>
      <w:r>
        <w:rPr>
          <w:i/>
        </w:rPr>
        <w:br/>
      </w:r>
      <w:r>
        <w:rPr>
          <w:i/>
        </w:rPr>
        <w:br/>
      </w:r>
      <w:r>
        <w:rPr>
          <w:i/>
        </w:rPr>
        <w:tab/>
      </w:r>
      <w:r>
        <w:rPr>
          <w:i/>
        </w:rPr>
        <w:tab/>
      </w:r>
      <w:r>
        <w:rPr>
          <w:i/>
        </w:rPr>
        <w:tab/>
      </w:r>
      <w:r>
        <w:rPr>
          <w:i/>
        </w:rPr>
        <w:tab/>
      </w:r>
      <w:r>
        <w:rPr>
          <w:i/>
        </w:rPr>
        <w:tab/>
        <w:t>Source: Xiaomi</w:t>
      </w:r>
    </w:p>
    <w:p w14:paraId="52184EB2"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FD2FE" w14:textId="77777777" w:rsidR="00AD1035" w:rsidRDefault="00AD1035" w:rsidP="00AD1035">
      <w:pPr>
        <w:rPr>
          <w:rFonts w:ascii="Arial" w:hAnsi="Arial" w:cs="Arial"/>
          <w:b/>
          <w:sz w:val="24"/>
        </w:rPr>
      </w:pPr>
      <w:r>
        <w:rPr>
          <w:rFonts w:ascii="Arial" w:hAnsi="Arial" w:cs="Arial"/>
          <w:b/>
          <w:color w:val="0000FF"/>
          <w:sz w:val="24"/>
        </w:rPr>
        <w:t>R4-2309017</w:t>
      </w:r>
      <w:r>
        <w:rPr>
          <w:rFonts w:ascii="Arial" w:hAnsi="Arial" w:cs="Arial"/>
          <w:b/>
          <w:color w:val="0000FF"/>
          <w:sz w:val="24"/>
        </w:rPr>
        <w:tab/>
      </w:r>
      <w:r>
        <w:rPr>
          <w:rFonts w:ascii="Arial" w:hAnsi="Arial" w:cs="Arial"/>
          <w:b/>
          <w:sz w:val="24"/>
        </w:rPr>
        <w:t>CR to 38.101-1 add the missing additional spurious emissions for CA_n5B</w:t>
      </w:r>
    </w:p>
    <w:p w14:paraId="6D9E02F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CR-1577  rev  Cat: F (Rel-18)</w:t>
      </w:r>
      <w:r>
        <w:rPr>
          <w:i/>
        </w:rPr>
        <w:br/>
      </w:r>
      <w:r>
        <w:rPr>
          <w:i/>
        </w:rPr>
        <w:br/>
      </w:r>
      <w:r>
        <w:rPr>
          <w:i/>
        </w:rPr>
        <w:tab/>
      </w:r>
      <w:r>
        <w:rPr>
          <w:i/>
        </w:rPr>
        <w:tab/>
      </w:r>
      <w:r>
        <w:rPr>
          <w:i/>
        </w:rPr>
        <w:tab/>
      </w:r>
      <w:r>
        <w:rPr>
          <w:i/>
        </w:rPr>
        <w:tab/>
      </w:r>
      <w:r>
        <w:rPr>
          <w:i/>
        </w:rPr>
        <w:tab/>
        <w:t>Source: Xiaomi</w:t>
      </w:r>
    </w:p>
    <w:p w14:paraId="61E4630B" w14:textId="77777777" w:rsidR="00AD1035" w:rsidRDefault="00AD1035" w:rsidP="00AD1035">
      <w:pPr>
        <w:rPr>
          <w:rFonts w:ascii="Arial" w:hAnsi="Arial" w:cs="Arial"/>
          <w:b/>
        </w:rPr>
      </w:pPr>
      <w:r>
        <w:rPr>
          <w:rFonts w:ascii="Arial" w:hAnsi="Arial" w:cs="Arial"/>
          <w:b/>
        </w:rPr>
        <w:t xml:space="preserve">Abstract: </w:t>
      </w:r>
    </w:p>
    <w:p w14:paraId="11B88885" w14:textId="77777777" w:rsidR="00AD1035" w:rsidRDefault="00AD1035" w:rsidP="00AD1035">
      <w:r>
        <w:t>Cat A CR; author requested to change it to CAT F as the change additons not included in the Rel-17 CR.</w:t>
      </w:r>
    </w:p>
    <w:p w14:paraId="6F5A22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7717" w14:textId="77777777" w:rsidR="00AD1035" w:rsidRDefault="00AD1035" w:rsidP="00AD1035">
      <w:pPr>
        <w:rPr>
          <w:rFonts w:ascii="Arial" w:hAnsi="Arial" w:cs="Arial"/>
          <w:b/>
          <w:sz w:val="24"/>
        </w:rPr>
      </w:pPr>
      <w:r>
        <w:rPr>
          <w:rFonts w:ascii="Arial" w:hAnsi="Arial" w:cs="Arial"/>
          <w:b/>
          <w:color w:val="0000FF"/>
          <w:sz w:val="24"/>
        </w:rPr>
        <w:t>R4-2309085</w:t>
      </w:r>
      <w:r>
        <w:rPr>
          <w:rFonts w:ascii="Arial" w:hAnsi="Arial" w:cs="Arial"/>
          <w:b/>
          <w:color w:val="0000FF"/>
          <w:sz w:val="24"/>
        </w:rPr>
        <w:tab/>
      </w:r>
      <w:r>
        <w:rPr>
          <w:rFonts w:ascii="Arial" w:hAnsi="Arial" w:cs="Arial"/>
          <w:b/>
          <w:sz w:val="24"/>
        </w:rPr>
        <w:t>CR for 38.101-1: Single SUL CA combination notation modifications</w:t>
      </w:r>
    </w:p>
    <w:p w14:paraId="505AADB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CR-1594  rev  Cat: F (Rel-17)</w:t>
      </w:r>
      <w:r>
        <w:rPr>
          <w:i/>
        </w:rPr>
        <w:br/>
      </w:r>
      <w:r>
        <w:rPr>
          <w:i/>
        </w:rPr>
        <w:br/>
      </w:r>
      <w:r>
        <w:rPr>
          <w:i/>
        </w:rPr>
        <w:tab/>
      </w:r>
      <w:r>
        <w:rPr>
          <w:i/>
        </w:rPr>
        <w:tab/>
      </w:r>
      <w:r>
        <w:rPr>
          <w:i/>
        </w:rPr>
        <w:tab/>
      </w:r>
      <w:r>
        <w:rPr>
          <w:i/>
        </w:rPr>
        <w:tab/>
      </w:r>
      <w:r>
        <w:rPr>
          <w:i/>
        </w:rPr>
        <w:tab/>
        <w:t>Source: Apple</w:t>
      </w:r>
    </w:p>
    <w:p w14:paraId="41C6D8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A18CF" w14:textId="77777777" w:rsidR="00AD1035" w:rsidRDefault="00AD1035" w:rsidP="00AD1035">
      <w:pPr>
        <w:rPr>
          <w:rFonts w:ascii="Arial" w:hAnsi="Arial" w:cs="Arial"/>
          <w:b/>
          <w:sz w:val="24"/>
        </w:rPr>
      </w:pPr>
      <w:r>
        <w:rPr>
          <w:rFonts w:ascii="Arial" w:hAnsi="Arial" w:cs="Arial"/>
          <w:b/>
          <w:color w:val="0000FF"/>
          <w:sz w:val="24"/>
        </w:rPr>
        <w:t>R4-2309258</w:t>
      </w:r>
      <w:r>
        <w:rPr>
          <w:rFonts w:ascii="Arial" w:hAnsi="Arial" w:cs="Arial"/>
          <w:b/>
          <w:color w:val="0000FF"/>
          <w:sz w:val="24"/>
        </w:rPr>
        <w:tab/>
      </w:r>
      <w:r>
        <w:rPr>
          <w:rFonts w:ascii="Arial" w:hAnsi="Arial" w:cs="Arial"/>
          <w:b/>
          <w:sz w:val="24"/>
        </w:rPr>
        <w:t>CR to 38.101-1 Rel-17 Cat F, Missing MSD correction</w:t>
      </w:r>
    </w:p>
    <w:p w14:paraId="754661B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CR-1609  rev  Cat: F (Rel-17)</w:t>
      </w:r>
      <w:r>
        <w:rPr>
          <w:i/>
        </w:rPr>
        <w:br/>
      </w:r>
      <w:r>
        <w:rPr>
          <w:i/>
        </w:rPr>
        <w:br/>
      </w:r>
      <w:r>
        <w:rPr>
          <w:i/>
        </w:rPr>
        <w:tab/>
      </w:r>
      <w:r>
        <w:rPr>
          <w:i/>
        </w:rPr>
        <w:tab/>
      </w:r>
      <w:r>
        <w:rPr>
          <w:i/>
        </w:rPr>
        <w:tab/>
      </w:r>
      <w:r>
        <w:rPr>
          <w:i/>
        </w:rPr>
        <w:tab/>
      </w:r>
      <w:r>
        <w:rPr>
          <w:i/>
        </w:rPr>
        <w:tab/>
        <w:t>Source: Qualcomm Inc.</w:t>
      </w:r>
    </w:p>
    <w:p w14:paraId="281E88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303B9" w14:textId="77777777" w:rsidR="00AD1035" w:rsidRDefault="00AD1035" w:rsidP="00AD1035">
      <w:pPr>
        <w:rPr>
          <w:rFonts w:ascii="Arial" w:hAnsi="Arial" w:cs="Arial"/>
          <w:b/>
          <w:sz w:val="24"/>
        </w:rPr>
      </w:pPr>
      <w:r>
        <w:rPr>
          <w:rFonts w:ascii="Arial" w:hAnsi="Arial" w:cs="Arial"/>
          <w:b/>
          <w:color w:val="0000FF"/>
          <w:sz w:val="24"/>
        </w:rPr>
        <w:t>R4-2309259</w:t>
      </w:r>
      <w:r>
        <w:rPr>
          <w:rFonts w:ascii="Arial" w:hAnsi="Arial" w:cs="Arial"/>
          <w:b/>
          <w:color w:val="0000FF"/>
          <w:sz w:val="24"/>
        </w:rPr>
        <w:tab/>
      </w:r>
      <w:r>
        <w:rPr>
          <w:rFonts w:ascii="Arial" w:hAnsi="Arial" w:cs="Arial"/>
          <w:b/>
          <w:sz w:val="24"/>
        </w:rPr>
        <w:t>CR to 38.101-1 Rel-18 Cat A,   Missing MSD correction</w:t>
      </w:r>
    </w:p>
    <w:p w14:paraId="0F92AE2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CR-1610  rev  Cat: A (Rel-18)</w:t>
      </w:r>
      <w:r>
        <w:rPr>
          <w:i/>
        </w:rPr>
        <w:br/>
      </w:r>
      <w:r>
        <w:rPr>
          <w:i/>
        </w:rPr>
        <w:br/>
      </w:r>
      <w:r>
        <w:rPr>
          <w:i/>
        </w:rPr>
        <w:tab/>
      </w:r>
      <w:r>
        <w:rPr>
          <w:i/>
        </w:rPr>
        <w:tab/>
      </w:r>
      <w:r>
        <w:rPr>
          <w:i/>
        </w:rPr>
        <w:tab/>
      </w:r>
      <w:r>
        <w:rPr>
          <w:i/>
        </w:rPr>
        <w:tab/>
      </w:r>
      <w:r>
        <w:rPr>
          <w:i/>
        </w:rPr>
        <w:tab/>
        <w:t>Source: Qualcomm Inc.</w:t>
      </w:r>
    </w:p>
    <w:p w14:paraId="093078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BAC49" w14:textId="77777777" w:rsidR="00AD1035" w:rsidRDefault="00AD1035" w:rsidP="00AD1035">
      <w:pPr>
        <w:rPr>
          <w:rFonts w:ascii="Arial" w:hAnsi="Arial" w:cs="Arial"/>
          <w:b/>
          <w:sz w:val="24"/>
        </w:rPr>
      </w:pPr>
      <w:r>
        <w:rPr>
          <w:rFonts w:ascii="Arial" w:hAnsi="Arial" w:cs="Arial"/>
          <w:b/>
          <w:color w:val="0000FF"/>
          <w:sz w:val="24"/>
        </w:rPr>
        <w:t>R4-2309260</w:t>
      </w:r>
      <w:r>
        <w:rPr>
          <w:rFonts w:ascii="Arial" w:hAnsi="Arial" w:cs="Arial"/>
          <w:b/>
          <w:color w:val="0000FF"/>
          <w:sz w:val="24"/>
        </w:rPr>
        <w:tab/>
      </w:r>
      <w:r>
        <w:rPr>
          <w:rFonts w:ascii="Arial" w:hAnsi="Arial" w:cs="Arial"/>
          <w:b/>
          <w:sz w:val="24"/>
        </w:rPr>
        <w:t>CR to 38.101-1 Rel-18 Cat F, Modification on the PC2 and PC1.5 note on the CA configuration with UL single carrier</w:t>
      </w:r>
    </w:p>
    <w:p w14:paraId="262D28F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CR-1611  rev  Cat: F (Rel-18)</w:t>
      </w:r>
      <w:r>
        <w:rPr>
          <w:i/>
        </w:rPr>
        <w:br/>
      </w:r>
      <w:r>
        <w:rPr>
          <w:i/>
        </w:rPr>
        <w:br/>
      </w:r>
      <w:r>
        <w:rPr>
          <w:i/>
        </w:rPr>
        <w:tab/>
      </w:r>
      <w:r>
        <w:rPr>
          <w:i/>
        </w:rPr>
        <w:tab/>
      </w:r>
      <w:r>
        <w:rPr>
          <w:i/>
        </w:rPr>
        <w:tab/>
      </w:r>
      <w:r>
        <w:rPr>
          <w:i/>
        </w:rPr>
        <w:tab/>
      </w:r>
      <w:r>
        <w:rPr>
          <w:i/>
        </w:rPr>
        <w:tab/>
        <w:t>Source: Qualcomm Inc.</w:t>
      </w:r>
    </w:p>
    <w:p w14:paraId="2D8A3B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2491F8" w14:textId="77777777" w:rsidR="00AD1035" w:rsidRDefault="00AD1035" w:rsidP="00AD1035">
      <w:pPr>
        <w:rPr>
          <w:rFonts w:ascii="Arial" w:hAnsi="Arial" w:cs="Arial"/>
          <w:b/>
          <w:sz w:val="24"/>
        </w:rPr>
      </w:pPr>
      <w:r>
        <w:rPr>
          <w:rFonts w:ascii="Arial" w:hAnsi="Arial" w:cs="Arial"/>
          <w:b/>
          <w:color w:val="0000FF"/>
          <w:sz w:val="24"/>
        </w:rPr>
        <w:t>R4-2309265</w:t>
      </w:r>
      <w:r>
        <w:rPr>
          <w:rFonts w:ascii="Arial" w:hAnsi="Arial" w:cs="Arial"/>
          <w:b/>
          <w:color w:val="0000FF"/>
          <w:sz w:val="24"/>
        </w:rPr>
        <w:tab/>
      </w:r>
      <w:r>
        <w:rPr>
          <w:rFonts w:ascii="Arial" w:hAnsi="Arial" w:cs="Arial"/>
          <w:b/>
          <w:sz w:val="24"/>
        </w:rPr>
        <w:t>Power Class indications in TS 38.101-1 and related signaling</w:t>
      </w:r>
    </w:p>
    <w:p w14:paraId="3500ABE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5CFFB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334DA" w14:textId="77777777" w:rsidR="00AD1035" w:rsidRDefault="00AD1035" w:rsidP="00AD1035">
      <w:pPr>
        <w:rPr>
          <w:rFonts w:ascii="Arial" w:hAnsi="Arial" w:cs="Arial"/>
          <w:b/>
          <w:sz w:val="24"/>
        </w:rPr>
      </w:pPr>
      <w:r>
        <w:rPr>
          <w:rFonts w:ascii="Arial" w:hAnsi="Arial" w:cs="Arial"/>
          <w:b/>
          <w:color w:val="0000FF"/>
          <w:sz w:val="24"/>
        </w:rPr>
        <w:t>R4-2309266</w:t>
      </w:r>
      <w:r>
        <w:rPr>
          <w:rFonts w:ascii="Arial" w:hAnsi="Arial" w:cs="Arial"/>
          <w:b/>
          <w:color w:val="0000FF"/>
          <w:sz w:val="24"/>
        </w:rPr>
        <w:tab/>
      </w:r>
      <w:r>
        <w:rPr>
          <w:rFonts w:ascii="Arial" w:hAnsi="Arial" w:cs="Arial"/>
          <w:b/>
          <w:sz w:val="24"/>
        </w:rPr>
        <w:t>CR to 38.101-1 Rel-17 Cat F Powerclass indication</w:t>
      </w:r>
    </w:p>
    <w:p w14:paraId="156F6AD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CR-1612  rev  Cat: F (Rel-17)</w:t>
      </w:r>
      <w:r>
        <w:rPr>
          <w:i/>
        </w:rPr>
        <w:br/>
      </w:r>
      <w:r>
        <w:rPr>
          <w:i/>
        </w:rPr>
        <w:lastRenderedPageBreak/>
        <w:br/>
      </w:r>
      <w:r>
        <w:rPr>
          <w:i/>
        </w:rPr>
        <w:tab/>
      </w:r>
      <w:r>
        <w:rPr>
          <w:i/>
        </w:rPr>
        <w:tab/>
      </w:r>
      <w:r>
        <w:rPr>
          <w:i/>
        </w:rPr>
        <w:tab/>
      </w:r>
      <w:r>
        <w:rPr>
          <w:i/>
        </w:rPr>
        <w:tab/>
      </w:r>
      <w:r>
        <w:rPr>
          <w:i/>
        </w:rPr>
        <w:tab/>
        <w:t>Source: Qualcomm Inc.</w:t>
      </w:r>
    </w:p>
    <w:p w14:paraId="6E624C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A9751" w14:textId="77777777" w:rsidR="00AD1035" w:rsidRDefault="00AD1035" w:rsidP="00AD1035">
      <w:pPr>
        <w:rPr>
          <w:rFonts w:ascii="Arial" w:hAnsi="Arial" w:cs="Arial"/>
          <w:b/>
          <w:sz w:val="24"/>
        </w:rPr>
      </w:pPr>
      <w:r>
        <w:rPr>
          <w:rFonts w:ascii="Arial" w:hAnsi="Arial" w:cs="Arial"/>
          <w:b/>
          <w:color w:val="0000FF"/>
          <w:sz w:val="24"/>
        </w:rPr>
        <w:t>R4-2309267</w:t>
      </w:r>
      <w:r>
        <w:rPr>
          <w:rFonts w:ascii="Arial" w:hAnsi="Arial" w:cs="Arial"/>
          <w:b/>
          <w:color w:val="0000FF"/>
          <w:sz w:val="24"/>
        </w:rPr>
        <w:tab/>
      </w:r>
      <w:r>
        <w:rPr>
          <w:rFonts w:ascii="Arial" w:hAnsi="Arial" w:cs="Arial"/>
          <w:b/>
          <w:sz w:val="24"/>
        </w:rPr>
        <w:t>CR to 38.101-1 Rel-18 Cat A Powerclass indication</w:t>
      </w:r>
    </w:p>
    <w:p w14:paraId="18FBD5B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CR-1613  rev  Cat: A (Rel-18)</w:t>
      </w:r>
      <w:r>
        <w:rPr>
          <w:i/>
        </w:rPr>
        <w:br/>
      </w:r>
      <w:r>
        <w:rPr>
          <w:i/>
        </w:rPr>
        <w:br/>
      </w:r>
      <w:r>
        <w:rPr>
          <w:i/>
        </w:rPr>
        <w:tab/>
      </w:r>
      <w:r>
        <w:rPr>
          <w:i/>
        </w:rPr>
        <w:tab/>
      </w:r>
      <w:r>
        <w:rPr>
          <w:i/>
        </w:rPr>
        <w:tab/>
      </w:r>
      <w:r>
        <w:rPr>
          <w:i/>
        </w:rPr>
        <w:tab/>
      </w:r>
      <w:r>
        <w:rPr>
          <w:i/>
        </w:rPr>
        <w:tab/>
        <w:t>Source: Qualcomm Inc.</w:t>
      </w:r>
    </w:p>
    <w:p w14:paraId="1042BE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9D7DFB" w14:textId="77777777" w:rsidR="00AD1035" w:rsidRDefault="00AD1035" w:rsidP="00AD1035">
      <w:pPr>
        <w:rPr>
          <w:rFonts w:ascii="Arial" w:hAnsi="Arial" w:cs="Arial"/>
          <w:b/>
          <w:sz w:val="24"/>
        </w:rPr>
      </w:pPr>
      <w:r>
        <w:rPr>
          <w:rFonts w:ascii="Arial" w:hAnsi="Arial" w:cs="Arial"/>
          <w:b/>
          <w:color w:val="0000FF"/>
          <w:sz w:val="24"/>
        </w:rPr>
        <w:t>R4-2309421</w:t>
      </w:r>
      <w:r>
        <w:rPr>
          <w:rFonts w:ascii="Arial" w:hAnsi="Arial" w:cs="Arial"/>
          <w:b/>
          <w:color w:val="0000FF"/>
          <w:sz w:val="24"/>
        </w:rPr>
        <w:tab/>
      </w:r>
      <w:r>
        <w:rPr>
          <w:rFonts w:ascii="Arial" w:hAnsi="Arial" w:cs="Arial"/>
          <w:b/>
          <w:sz w:val="24"/>
        </w:rPr>
        <w:t xml:space="preserve">CR to TS 38.101-1 (Rel-17): Alignment of PC2 uplink/downlink frequency locations to PC3 in configuration </w:t>
      </w:r>
    </w:p>
    <w:p w14:paraId="13F6EE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v17.9.0</w:t>
      </w:r>
      <w:r>
        <w:rPr>
          <w:i/>
        </w:rPr>
        <w:tab/>
        <w:t xml:space="preserve">  CR-1620  rev  Cat: F (Rel-17)</w:t>
      </w:r>
      <w:r>
        <w:rPr>
          <w:i/>
        </w:rPr>
        <w:br/>
      </w:r>
      <w:r>
        <w:rPr>
          <w:i/>
        </w:rPr>
        <w:br/>
      </w:r>
      <w:r>
        <w:rPr>
          <w:i/>
        </w:rPr>
        <w:tab/>
      </w:r>
      <w:r>
        <w:rPr>
          <w:i/>
        </w:rPr>
        <w:tab/>
      </w:r>
      <w:r>
        <w:rPr>
          <w:i/>
        </w:rPr>
        <w:tab/>
      </w:r>
      <w:r>
        <w:rPr>
          <w:i/>
        </w:rPr>
        <w:tab/>
      </w:r>
      <w:r>
        <w:rPr>
          <w:i/>
        </w:rPr>
        <w:tab/>
        <w:t>Source: Verizon, Ericsson, Samsung</w:t>
      </w:r>
    </w:p>
    <w:p w14:paraId="03169F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DF8E2" w14:textId="77777777" w:rsidR="00AD1035" w:rsidRDefault="00AD1035" w:rsidP="00AD1035">
      <w:pPr>
        <w:rPr>
          <w:rFonts w:ascii="Arial" w:hAnsi="Arial" w:cs="Arial"/>
          <w:b/>
          <w:sz w:val="24"/>
        </w:rPr>
      </w:pPr>
      <w:r>
        <w:rPr>
          <w:rFonts w:ascii="Arial" w:hAnsi="Arial" w:cs="Arial"/>
          <w:b/>
          <w:color w:val="0000FF"/>
          <w:sz w:val="24"/>
        </w:rPr>
        <w:t>R4-2309434</w:t>
      </w:r>
      <w:r>
        <w:rPr>
          <w:rFonts w:ascii="Arial" w:hAnsi="Arial" w:cs="Arial"/>
          <w:b/>
          <w:color w:val="0000FF"/>
          <w:sz w:val="24"/>
        </w:rPr>
        <w:tab/>
      </w:r>
      <w:r>
        <w:rPr>
          <w:rFonts w:ascii="Arial" w:hAnsi="Arial" w:cs="Arial"/>
          <w:b/>
          <w:sz w:val="24"/>
        </w:rPr>
        <w:t>CR to TS 38.101-1 (Rel-18): Alignment of PC2 uplink/downlink frequency locations to PC3 in configuration</w:t>
      </w:r>
    </w:p>
    <w:p w14:paraId="4B41B5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CR-1622  rev  Cat: A (Rel-18)</w:t>
      </w:r>
      <w:r>
        <w:rPr>
          <w:i/>
        </w:rPr>
        <w:br/>
      </w:r>
      <w:r>
        <w:rPr>
          <w:i/>
        </w:rPr>
        <w:br/>
      </w:r>
      <w:r>
        <w:rPr>
          <w:i/>
        </w:rPr>
        <w:tab/>
      </w:r>
      <w:r>
        <w:rPr>
          <w:i/>
        </w:rPr>
        <w:tab/>
      </w:r>
      <w:r>
        <w:rPr>
          <w:i/>
        </w:rPr>
        <w:tab/>
      </w:r>
      <w:r>
        <w:rPr>
          <w:i/>
        </w:rPr>
        <w:tab/>
      </w:r>
      <w:r>
        <w:rPr>
          <w:i/>
        </w:rPr>
        <w:tab/>
        <w:t>Source: Verizon, Ericsson, Samsung</w:t>
      </w:r>
    </w:p>
    <w:p w14:paraId="32D9A7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8C919" w14:textId="77777777" w:rsidR="00AD1035" w:rsidRDefault="00AD1035" w:rsidP="00AD1035">
      <w:pPr>
        <w:rPr>
          <w:rFonts w:ascii="Arial" w:hAnsi="Arial" w:cs="Arial"/>
          <w:b/>
          <w:sz w:val="24"/>
        </w:rPr>
      </w:pPr>
      <w:r>
        <w:rPr>
          <w:rFonts w:ascii="Arial" w:hAnsi="Arial" w:cs="Arial"/>
          <w:b/>
          <w:color w:val="0000FF"/>
          <w:sz w:val="24"/>
        </w:rPr>
        <w:t>R4-2309447</w:t>
      </w:r>
      <w:r>
        <w:rPr>
          <w:rFonts w:ascii="Arial" w:hAnsi="Arial" w:cs="Arial"/>
          <w:b/>
          <w:color w:val="0000FF"/>
          <w:sz w:val="24"/>
        </w:rPr>
        <w:tab/>
      </w:r>
      <w:r>
        <w:rPr>
          <w:rFonts w:ascii="Arial" w:hAnsi="Arial" w:cs="Arial"/>
          <w:b/>
          <w:sz w:val="24"/>
        </w:rPr>
        <w:t>CR on PC2 for adding note to CA_n77C and CA_n78C</w:t>
      </w:r>
    </w:p>
    <w:p w14:paraId="1777A7F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CR-1623  rev  Cat: B (Rel-17)</w:t>
      </w:r>
      <w:r>
        <w:rPr>
          <w:i/>
        </w:rPr>
        <w:br/>
      </w:r>
      <w:r>
        <w:rPr>
          <w:i/>
        </w:rPr>
        <w:br/>
      </w:r>
      <w:r>
        <w:rPr>
          <w:i/>
        </w:rPr>
        <w:tab/>
      </w:r>
      <w:r>
        <w:rPr>
          <w:i/>
        </w:rPr>
        <w:tab/>
      </w:r>
      <w:r>
        <w:rPr>
          <w:i/>
        </w:rPr>
        <w:tab/>
      </w:r>
      <w:r>
        <w:rPr>
          <w:i/>
        </w:rPr>
        <w:tab/>
      </w:r>
      <w:r>
        <w:rPr>
          <w:i/>
        </w:rPr>
        <w:tab/>
        <w:t>Source: CMCC</w:t>
      </w:r>
    </w:p>
    <w:p w14:paraId="647367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63485" w14:textId="77777777" w:rsidR="00AD1035" w:rsidRDefault="00AD1035" w:rsidP="00AD1035">
      <w:pPr>
        <w:rPr>
          <w:rFonts w:ascii="Arial" w:hAnsi="Arial" w:cs="Arial"/>
          <w:b/>
          <w:sz w:val="24"/>
        </w:rPr>
      </w:pPr>
      <w:r>
        <w:rPr>
          <w:rFonts w:ascii="Arial" w:hAnsi="Arial" w:cs="Arial"/>
          <w:b/>
          <w:color w:val="0000FF"/>
          <w:sz w:val="24"/>
        </w:rPr>
        <w:t>R4-2309458</w:t>
      </w:r>
      <w:r>
        <w:rPr>
          <w:rFonts w:ascii="Arial" w:hAnsi="Arial" w:cs="Arial"/>
          <w:b/>
          <w:color w:val="0000FF"/>
          <w:sz w:val="24"/>
        </w:rPr>
        <w:tab/>
      </w:r>
      <w:r>
        <w:rPr>
          <w:rFonts w:ascii="Arial" w:hAnsi="Arial" w:cs="Arial"/>
          <w:b/>
          <w:sz w:val="24"/>
        </w:rPr>
        <w:t>CR to TS 38.101-1 (Rel-17): Correction of an invalid channel bandwidth in 3DL/2UL inter-band reference sensitivity testing for both PC3 and PC2</w:t>
      </w:r>
    </w:p>
    <w:p w14:paraId="3259AC62"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v17.9.0</w:t>
      </w:r>
      <w:r>
        <w:rPr>
          <w:i/>
        </w:rPr>
        <w:tab/>
        <w:t xml:space="preserve">  CR-1624  rev  Cat: F (Rel-17)</w:t>
      </w:r>
      <w:r>
        <w:rPr>
          <w:i/>
        </w:rPr>
        <w:br/>
      </w:r>
      <w:r>
        <w:rPr>
          <w:i/>
        </w:rPr>
        <w:br/>
      </w:r>
      <w:r>
        <w:rPr>
          <w:i/>
        </w:rPr>
        <w:tab/>
      </w:r>
      <w:r>
        <w:rPr>
          <w:i/>
        </w:rPr>
        <w:tab/>
      </w:r>
      <w:r>
        <w:rPr>
          <w:i/>
        </w:rPr>
        <w:tab/>
      </w:r>
      <w:r>
        <w:rPr>
          <w:i/>
        </w:rPr>
        <w:tab/>
      </w:r>
      <w:r>
        <w:rPr>
          <w:i/>
        </w:rPr>
        <w:tab/>
        <w:t>Source: Verizon, Ericsson, Samsung</w:t>
      </w:r>
    </w:p>
    <w:p w14:paraId="3536EB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7DF4" w14:textId="77777777" w:rsidR="00AD1035" w:rsidRDefault="00AD1035" w:rsidP="00AD1035">
      <w:pPr>
        <w:rPr>
          <w:rFonts w:ascii="Arial" w:hAnsi="Arial" w:cs="Arial"/>
          <w:b/>
          <w:sz w:val="24"/>
        </w:rPr>
      </w:pPr>
      <w:r>
        <w:rPr>
          <w:rFonts w:ascii="Arial" w:hAnsi="Arial" w:cs="Arial"/>
          <w:b/>
          <w:color w:val="0000FF"/>
          <w:sz w:val="24"/>
        </w:rPr>
        <w:t>R4-2309462</w:t>
      </w:r>
      <w:r>
        <w:rPr>
          <w:rFonts w:ascii="Arial" w:hAnsi="Arial" w:cs="Arial"/>
          <w:b/>
          <w:color w:val="0000FF"/>
          <w:sz w:val="24"/>
        </w:rPr>
        <w:tab/>
      </w:r>
      <w:r>
        <w:rPr>
          <w:rFonts w:ascii="Arial" w:hAnsi="Arial" w:cs="Arial"/>
          <w:b/>
          <w:sz w:val="24"/>
        </w:rPr>
        <w:t>CR to TS 38.101-1 (Rel-18): Correction of an invalid channel bandwidth in 3DL/2UL inter-band reference sensitivity testing for both PC3 and PC2</w:t>
      </w:r>
    </w:p>
    <w:p w14:paraId="2F49C8FE"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CR-1625  rev  Cat: A (Rel-18)</w:t>
      </w:r>
      <w:r>
        <w:rPr>
          <w:i/>
        </w:rPr>
        <w:br/>
      </w:r>
      <w:r>
        <w:rPr>
          <w:i/>
        </w:rPr>
        <w:br/>
      </w:r>
      <w:r>
        <w:rPr>
          <w:i/>
        </w:rPr>
        <w:tab/>
      </w:r>
      <w:r>
        <w:rPr>
          <w:i/>
        </w:rPr>
        <w:tab/>
      </w:r>
      <w:r>
        <w:rPr>
          <w:i/>
        </w:rPr>
        <w:tab/>
      </w:r>
      <w:r>
        <w:rPr>
          <w:i/>
        </w:rPr>
        <w:tab/>
      </w:r>
      <w:r>
        <w:rPr>
          <w:i/>
        </w:rPr>
        <w:tab/>
        <w:t>Source: Verizon, Ericsson, Samsung</w:t>
      </w:r>
    </w:p>
    <w:p w14:paraId="3CB079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07EC1" w14:textId="77777777" w:rsidR="00AD1035" w:rsidRDefault="00AD1035" w:rsidP="00AD1035">
      <w:pPr>
        <w:rPr>
          <w:rFonts w:ascii="Arial" w:hAnsi="Arial" w:cs="Arial"/>
          <w:b/>
          <w:sz w:val="24"/>
        </w:rPr>
      </w:pPr>
      <w:r>
        <w:rPr>
          <w:rFonts w:ascii="Arial" w:hAnsi="Arial" w:cs="Arial"/>
          <w:b/>
          <w:color w:val="0000FF"/>
          <w:sz w:val="24"/>
        </w:rPr>
        <w:t>R4-2310393</w:t>
      </w:r>
      <w:r>
        <w:rPr>
          <w:rFonts w:ascii="Arial" w:hAnsi="Arial" w:cs="Arial"/>
          <w:b/>
          <w:color w:val="0000FF"/>
          <w:sz w:val="24"/>
        </w:rPr>
        <w:tab/>
      </w:r>
      <w:r>
        <w:rPr>
          <w:rFonts w:ascii="Arial" w:hAnsi="Arial" w:cs="Arial"/>
          <w:b/>
          <w:sz w:val="24"/>
        </w:rPr>
        <w:t>CR on PC2 for adding note to CA_n77C and CA_n78C</w:t>
      </w:r>
    </w:p>
    <w:p w14:paraId="347B989E"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CR-1636  rev  Cat: A (Rel-18)</w:t>
      </w:r>
      <w:r>
        <w:rPr>
          <w:i/>
        </w:rPr>
        <w:br/>
      </w:r>
      <w:r>
        <w:rPr>
          <w:i/>
        </w:rPr>
        <w:br/>
      </w:r>
      <w:r>
        <w:rPr>
          <w:i/>
        </w:rPr>
        <w:tab/>
      </w:r>
      <w:r>
        <w:rPr>
          <w:i/>
        </w:rPr>
        <w:tab/>
      </w:r>
      <w:r>
        <w:rPr>
          <w:i/>
        </w:rPr>
        <w:tab/>
      </w:r>
      <w:r>
        <w:rPr>
          <w:i/>
        </w:rPr>
        <w:tab/>
      </w:r>
      <w:r>
        <w:rPr>
          <w:i/>
        </w:rPr>
        <w:tab/>
        <w:t>Source: CMCC</w:t>
      </w:r>
    </w:p>
    <w:p w14:paraId="049AAB76" w14:textId="77777777" w:rsidR="00AD1035" w:rsidRDefault="00AD1035" w:rsidP="00AD1035">
      <w:pPr>
        <w:rPr>
          <w:rFonts w:ascii="Arial" w:hAnsi="Arial" w:cs="Arial"/>
          <w:b/>
        </w:rPr>
      </w:pPr>
      <w:r>
        <w:rPr>
          <w:rFonts w:ascii="Arial" w:hAnsi="Arial" w:cs="Arial"/>
          <w:b/>
        </w:rPr>
        <w:t xml:space="preserve">Abstract: </w:t>
      </w:r>
    </w:p>
    <w:p w14:paraId="3CB07AF9" w14:textId="77777777" w:rsidR="00AD1035" w:rsidRDefault="00AD1035" w:rsidP="00AD1035">
      <w:r>
        <w:t>[107][100] Main Session</w:t>
      </w:r>
    </w:p>
    <w:p w14:paraId="596A89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EEA42" w14:textId="77777777" w:rsidR="00AD1035" w:rsidRDefault="00AD1035" w:rsidP="00AD1035">
      <w:pPr>
        <w:rPr>
          <w:rFonts w:ascii="Arial" w:hAnsi="Arial" w:cs="Arial"/>
          <w:b/>
          <w:sz w:val="24"/>
        </w:rPr>
      </w:pPr>
      <w:r>
        <w:rPr>
          <w:rFonts w:ascii="Arial" w:hAnsi="Arial" w:cs="Arial"/>
          <w:b/>
          <w:color w:val="0000FF"/>
          <w:sz w:val="24"/>
        </w:rPr>
        <w:t>R4-2310422</w:t>
      </w:r>
      <w:r>
        <w:rPr>
          <w:rFonts w:ascii="Arial" w:hAnsi="Arial" w:cs="Arial"/>
          <w:b/>
          <w:color w:val="0000FF"/>
          <w:sz w:val="24"/>
        </w:rPr>
        <w:tab/>
      </w:r>
      <w:r>
        <w:rPr>
          <w:rFonts w:ascii="Arial" w:hAnsi="Arial" w:cs="Arial"/>
          <w:b/>
          <w:sz w:val="24"/>
        </w:rPr>
        <w:t>CR on MSD for shared spectrum band</w:t>
      </w:r>
    </w:p>
    <w:p w14:paraId="0DDDE11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CR-1547  rev 1 Cat: F (Rel-17)</w:t>
      </w:r>
      <w:r>
        <w:rPr>
          <w:i/>
        </w:rPr>
        <w:br/>
      </w:r>
      <w:r>
        <w:rPr>
          <w:i/>
        </w:rPr>
        <w:br/>
      </w:r>
      <w:r>
        <w:rPr>
          <w:i/>
        </w:rPr>
        <w:tab/>
      </w:r>
      <w:r>
        <w:rPr>
          <w:i/>
        </w:rPr>
        <w:tab/>
      </w:r>
      <w:r>
        <w:rPr>
          <w:i/>
        </w:rPr>
        <w:tab/>
      </w:r>
      <w:r>
        <w:rPr>
          <w:i/>
        </w:rPr>
        <w:tab/>
      </w:r>
      <w:r>
        <w:rPr>
          <w:i/>
        </w:rPr>
        <w:tab/>
        <w:t>Source: LG Electronics</w:t>
      </w:r>
    </w:p>
    <w:p w14:paraId="1410CD2E" w14:textId="77777777" w:rsidR="00AD1035" w:rsidRDefault="00AD1035" w:rsidP="00AD1035">
      <w:pPr>
        <w:rPr>
          <w:rFonts w:ascii="Arial" w:hAnsi="Arial" w:cs="Arial"/>
          <w:b/>
        </w:rPr>
      </w:pPr>
      <w:r>
        <w:rPr>
          <w:rFonts w:ascii="Arial" w:hAnsi="Arial" w:cs="Arial"/>
          <w:b/>
        </w:rPr>
        <w:t xml:space="preserve">Abstract: </w:t>
      </w:r>
    </w:p>
    <w:p w14:paraId="639C1C6D" w14:textId="77777777" w:rsidR="00AD1035" w:rsidRDefault="00AD1035" w:rsidP="00AD1035">
      <w:r>
        <w:t>[107][100] Main Session</w:t>
      </w:r>
    </w:p>
    <w:p w14:paraId="76FB5C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0872A" w14:textId="77777777" w:rsidR="00AD1035" w:rsidRDefault="00AD1035" w:rsidP="00AD1035">
      <w:pPr>
        <w:pStyle w:val="Heading4"/>
      </w:pPr>
      <w:bookmarkStart w:id="31" w:name="_Toc140483664"/>
      <w:r>
        <w:t>5.1.3</w:t>
      </w:r>
      <w:r>
        <w:tab/>
        <w:t>Others</w:t>
      </w:r>
      <w:bookmarkEnd w:id="31"/>
    </w:p>
    <w:p w14:paraId="0EEE1008" w14:textId="77777777" w:rsidR="00AD1035" w:rsidRDefault="00AD1035" w:rsidP="00AD1035">
      <w:pPr>
        <w:rPr>
          <w:rFonts w:ascii="Arial" w:hAnsi="Arial" w:cs="Arial"/>
          <w:b/>
          <w:sz w:val="24"/>
        </w:rPr>
      </w:pPr>
      <w:r>
        <w:rPr>
          <w:rFonts w:ascii="Arial" w:hAnsi="Arial" w:cs="Arial"/>
          <w:b/>
          <w:color w:val="0000FF"/>
          <w:sz w:val="24"/>
        </w:rPr>
        <w:t>R4-2308150</w:t>
      </w:r>
      <w:r>
        <w:rPr>
          <w:rFonts w:ascii="Arial" w:hAnsi="Arial" w:cs="Arial"/>
          <w:b/>
          <w:color w:val="0000FF"/>
          <w:sz w:val="24"/>
        </w:rPr>
        <w:tab/>
      </w:r>
      <w:r>
        <w:rPr>
          <w:rFonts w:ascii="Arial" w:hAnsi="Arial" w:cs="Arial"/>
          <w:b/>
          <w:sz w:val="24"/>
        </w:rPr>
        <w:t>CR to TS38.101-1: Generalize the increase higher power limit requirements for current CA band combinations</w:t>
      </w:r>
    </w:p>
    <w:p w14:paraId="5DE9B81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CR-1553  rev  Cat: F (Rel-17)</w:t>
      </w:r>
      <w:r>
        <w:rPr>
          <w:i/>
        </w:rPr>
        <w:br/>
      </w:r>
      <w:r>
        <w:rPr>
          <w:i/>
        </w:rPr>
        <w:br/>
      </w:r>
      <w:r>
        <w:rPr>
          <w:i/>
        </w:rPr>
        <w:tab/>
      </w:r>
      <w:r>
        <w:rPr>
          <w:i/>
        </w:rPr>
        <w:tab/>
      </w:r>
      <w:r>
        <w:rPr>
          <w:i/>
        </w:rPr>
        <w:tab/>
      </w:r>
      <w:r>
        <w:rPr>
          <w:i/>
        </w:rPr>
        <w:tab/>
      </w:r>
      <w:r>
        <w:rPr>
          <w:i/>
        </w:rPr>
        <w:tab/>
        <w:t>Source: ZTE Corporation, vivo, CHTTL, sumsang</w:t>
      </w:r>
    </w:p>
    <w:p w14:paraId="6A48BC4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C9D4F" w14:textId="77777777" w:rsidR="00AD1035" w:rsidRDefault="00AD1035" w:rsidP="00AD1035">
      <w:pPr>
        <w:rPr>
          <w:rFonts w:ascii="Arial" w:hAnsi="Arial" w:cs="Arial"/>
          <w:b/>
          <w:sz w:val="24"/>
        </w:rPr>
      </w:pPr>
      <w:r>
        <w:rPr>
          <w:rFonts w:ascii="Arial" w:hAnsi="Arial" w:cs="Arial"/>
          <w:b/>
          <w:color w:val="0000FF"/>
          <w:sz w:val="24"/>
        </w:rPr>
        <w:t>R4-2308151</w:t>
      </w:r>
      <w:r>
        <w:rPr>
          <w:rFonts w:ascii="Arial" w:hAnsi="Arial" w:cs="Arial"/>
          <w:b/>
          <w:color w:val="0000FF"/>
          <w:sz w:val="24"/>
        </w:rPr>
        <w:tab/>
      </w:r>
      <w:r>
        <w:rPr>
          <w:rFonts w:ascii="Arial" w:hAnsi="Arial" w:cs="Arial"/>
          <w:b/>
          <w:sz w:val="24"/>
        </w:rPr>
        <w:t>CR to TS38.101-1: Generalize the increase higher power limit requirements for current CA band combinations</w:t>
      </w:r>
    </w:p>
    <w:p w14:paraId="78DB902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CR-1554  rev  Cat: A (Rel-18)</w:t>
      </w:r>
      <w:r>
        <w:rPr>
          <w:i/>
        </w:rPr>
        <w:br/>
      </w:r>
      <w:r>
        <w:rPr>
          <w:i/>
        </w:rPr>
        <w:br/>
      </w:r>
      <w:r>
        <w:rPr>
          <w:i/>
        </w:rPr>
        <w:tab/>
      </w:r>
      <w:r>
        <w:rPr>
          <w:i/>
        </w:rPr>
        <w:tab/>
      </w:r>
      <w:r>
        <w:rPr>
          <w:i/>
        </w:rPr>
        <w:tab/>
      </w:r>
      <w:r>
        <w:rPr>
          <w:i/>
        </w:rPr>
        <w:tab/>
      </w:r>
      <w:r>
        <w:rPr>
          <w:i/>
        </w:rPr>
        <w:tab/>
        <w:t>Source: ZTE Corporation, vivo, CHTTL, sumsang</w:t>
      </w:r>
    </w:p>
    <w:p w14:paraId="1A36FC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5C8BB" w14:textId="77777777" w:rsidR="00AD1035" w:rsidRDefault="00AD1035" w:rsidP="00AD1035">
      <w:pPr>
        <w:rPr>
          <w:rFonts w:ascii="Arial" w:hAnsi="Arial" w:cs="Arial"/>
          <w:b/>
          <w:sz w:val="24"/>
        </w:rPr>
      </w:pPr>
      <w:r>
        <w:rPr>
          <w:rFonts w:ascii="Arial" w:hAnsi="Arial" w:cs="Arial"/>
          <w:b/>
          <w:color w:val="0000FF"/>
          <w:sz w:val="24"/>
        </w:rPr>
        <w:t>R4-2308246</w:t>
      </w:r>
      <w:r>
        <w:rPr>
          <w:rFonts w:ascii="Arial" w:hAnsi="Arial" w:cs="Arial"/>
          <w:b/>
          <w:color w:val="0000FF"/>
          <w:sz w:val="24"/>
        </w:rPr>
        <w:tab/>
      </w:r>
      <w:r>
        <w:rPr>
          <w:rFonts w:ascii="Arial" w:hAnsi="Arial" w:cs="Arial"/>
          <w:b/>
          <w:sz w:val="24"/>
        </w:rPr>
        <w:t>Generalize the increase higher power limit requirements for current EN-DC band combinations</w:t>
      </w:r>
    </w:p>
    <w:p w14:paraId="23A27B1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CR-0941  rev  Cat: F (Rel-17)</w:t>
      </w:r>
      <w:r>
        <w:rPr>
          <w:i/>
        </w:rPr>
        <w:br/>
      </w:r>
      <w:r>
        <w:rPr>
          <w:i/>
        </w:rPr>
        <w:br/>
      </w:r>
      <w:r>
        <w:rPr>
          <w:i/>
        </w:rPr>
        <w:tab/>
      </w:r>
      <w:r>
        <w:rPr>
          <w:i/>
        </w:rPr>
        <w:tab/>
      </w:r>
      <w:r>
        <w:rPr>
          <w:i/>
        </w:rPr>
        <w:tab/>
      </w:r>
      <w:r>
        <w:rPr>
          <w:i/>
        </w:rPr>
        <w:tab/>
      </w:r>
      <w:r>
        <w:rPr>
          <w:i/>
        </w:rPr>
        <w:tab/>
        <w:t>Source: vivo, ZTE Corporation, Samsung, CHTTL</w:t>
      </w:r>
    </w:p>
    <w:p w14:paraId="2B59BE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C6DD0" w14:textId="77777777" w:rsidR="00AD1035" w:rsidRDefault="00AD1035" w:rsidP="00AD1035">
      <w:pPr>
        <w:rPr>
          <w:rFonts w:ascii="Arial" w:hAnsi="Arial" w:cs="Arial"/>
          <w:b/>
          <w:sz w:val="24"/>
        </w:rPr>
      </w:pPr>
      <w:r>
        <w:rPr>
          <w:rFonts w:ascii="Arial" w:hAnsi="Arial" w:cs="Arial"/>
          <w:b/>
          <w:color w:val="0000FF"/>
          <w:sz w:val="24"/>
        </w:rPr>
        <w:t>R4-2308247</w:t>
      </w:r>
      <w:r>
        <w:rPr>
          <w:rFonts w:ascii="Arial" w:hAnsi="Arial" w:cs="Arial"/>
          <w:b/>
          <w:color w:val="0000FF"/>
          <w:sz w:val="24"/>
        </w:rPr>
        <w:tab/>
      </w:r>
      <w:r>
        <w:rPr>
          <w:rFonts w:ascii="Arial" w:hAnsi="Arial" w:cs="Arial"/>
          <w:b/>
          <w:sz w:val="24"/>
        </w:rPr>
        <w:t>Generalize the increase higher power limit requirements for current EN-DC band combinations</w:t>
      </w:r>
    </w:p>
    <w:p w14:paraId="053DA03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CR-0942  rev  Cat: F (Rel-18)</w:t>
      </w:r>
      <w:r>
        <w:rPr>
          <w:i/>
        </w:rPr>
        <w:br/>
      </w:r>
      <w:r>
        <w:rPr>
          <w:i/>
        </w:rPr>
        <w:br/>
      </w:r>
      <w:r>
        <w:rPr>
          <w:i/>
        </w:rPr>
        <w:tab/>
      </w:r>
      <w:r>
        <w:rPr>
          <w:i/>
        </w:rPr>
        <w:tab/>
      </w:r>
      <w:r>
        <w:rPr>
          <w:i/>
        </w:rPr>
        <w:tab/>
      </w:r>
      <w:r>
        <w:rPr>
          <w:i/>
        </w:rPr>
        <w:tab/>
      </w:r>
      <w:r>
        <w:rPr>
          <w:i/>
        </w:rPr>
        <w:tab/>
        <w:t>Source: vivo, ZTE Corporation, Samsung, CHTTL</w:t>
      </w:r>
    </w:p>
    <w:p w14:paraId="2837A3F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AE41E" w14:textId="77777777" w:rsidR="00AD1035" w:rsidRDefault="00AD1035" w:rsidP="00AD1035">
      <w:pPr>
        <w:rPr>
          <w:rFonts w:ascii="Arial" w:hAnsi="Arial" w:cs="Arial"/>
          <w:b/>
          <w:sz w:val="24"/>
        </w:rPr>
      </w:pPr>
      <w:r>
        <w:rPr>
          <w:rFonts w:ascii="Arial" w:hAnsi="Arial" w:cs="Arial"/>
          <w:b/>
          <w:color w:val="0000FF"/>
          <w:sz w:val="24"/>
        </w:rPr>
        <w:t>R4-2309001</w:t>
      </w:r>
      <w:r>
        <w:rPr>
          <w:rFonts w:ascii="Arial" w:hAnsi="Arial" w:cs="Arial"/>
          <w:b/>
          <w:color w:val="0000FF"/>
          <w:sz w:val="24"/>
        </w:rPr>
        <w:tab/>
      </w:r>
      <w:r>
        <w:rPr>
          <w:rFonts w:ascii="Arial" w:hAnsi="Arial" w:cs="Arial"/>
          <w:b/>
          <w:sz w:val="24"/>
        </w:rPr>
        <w:t>CR for corrections on Rel-17 band combinations in TS36.101</w:t>
      </w:r>
    </w:p>
    <w:p w14:paraId="462E507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v17.9.0</w:t>
      </w:r>
      <w:r>
        <w:rPr>
          <w:i/>
        </w:rPr>
        <w:tab/>
        <w:t xml:space="preserve">  CR-5971  rev  Cat: F (Rel-17)</w:t>
      </w:r>
      <w:r>
        <w:rPr>
          <w:i/>
        </w:rPr>
        <w:br/>
      </w:r>
      <w:r>
        <w:rPr>
          <w:i/>
        </w:rPr>
        <w:br/>
      </w:r>
      <w:r>
        <w:rPr>
          <w:i/>
        </w:rPr>
        <w:tab/>
      </w:r>
      <w:r>
        <w:rPr>
          <w:i/>
        </w:rPr>
        <w:tab/>
      </w:r>
      <w:r>
        <w:rPr>
          <w:i/>
        </w:rPr>
        <w:tab/>
      </w:r>
      <w:r>
        <w:rPr>
          <w:i/>
        </w:rPr>
        <w:tab/>
      </w:r>
      <w:r>
        <w:rPr>
          <w:i/>
        </w:rPr>
        <w:tab/>
        <w:t>Source: Google Inc.</w:t>
      </w:r>
    </w:p>
    <w:p w14:paraId="79D242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3841E" w14:textId="77777777" w:rsidR="00AD1035" w:rsidRDefault="00AD1035" w:rsidP="00AD1035">
      <w:pPr>
        <w:rPr>
          <w:rFonts w:ascii="Arial" w:hAnsi="Arial" w:cs="Arial"/>
          <w:b/>
          <w:sz w:val="24"/>
        </w:rPr>
      </w:pPr>
      <w:r>
        <w:rPr>
          <w:rFonts w:ascii="Arial" w:hAnsi="Arial" w:cs="Arial"/>
          <w:b/>
          <w:color w:val="0000FF"/>
          <w:sz w:val="24"/>
        </w:rPr>
        <w:t>R4-2309024</w:t>
      </w:r>
      <w:r>
        <w:rPr>
          <w:rFonts w:ascii="Arial" w:hAnsi="Arial" w:cs="Arial"/>
          <w:b/>
          <w:color w:val="0000FF"/>
          <w:sz w:val="24"/>
        </w:rPr>
        <w:tab/>
      </w:r>
      <w:r>
        <w:rPr>
          <w:rFonts w:ascii="Arial" w:hAnsi="Arial" w:cs="Arial"/>
          <w:b/>
          <w:sz w:val="24"/>
        </w:rPr>
        <w:t>CR for corrections on Rel-18 band combinations in TS36.101</w:t>
      </w:r>
    </w:p>
    <w:p w14:paraId="2900342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CR-5972  rev  Cat: A (Rel-18)</w:t>
      </w:r>
      <w:r>
        <w:rPr>
          <w:i/>
        </w:rPr>
        <w:br/>
      </w:r>
      <w:r>
        <w:rPr>
          <w:i/>
        </w:rPr>
        <w:br/>
      </w:r>
      <w:r>
        <w:rPr>
          <w:i/>
        </w:rPr>
        <w:tab/>
      </w:r>
      <w:r>
        <w:rPr>
          <w:i/>
        </w:rPr>
        <w:tab/>
      </w:r>
      <w:r>
        <w:rPr>
          <w:i/>
        </w:rPr>
        <w:tab/>
      </w:r>
      <w:r>
        <w:rPr>
          <w:i/>
        </w:rPr>
        <w:tab/>
      </w:r>
      <w:r>
        <w:rPr>
          <w:i/>
        </w:rPr>
        <w:tab/>
        <w:t>Source: Google Inc.</w:t>
      </w:r>
    </w:p>
    <w:p w14:paraId="07DDEA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3AA21" w14:textId="77777777" w:rsidR="00AD1035" w:rsidRDefault="00AD1035" w:rsidP="00AD1035">
      <w:pPr>
        <w:rPr>
          <w:rFonts w:ascii="Arial" w:hAnsi="Arial" w:cs="Arial"/>
          <w:b/>
          <w:sz w:val="24"/>
        </w:rPr>
      </w:pPr>
      <w:r>
        <w:rPr>
          <w:rFonts w:ascii="Arial" w:hAnsi="Arial" w:cs="Arial"/>
          <w:b/>
          <w:color w:val="0000FF"/>
          <w:sz w:val="24"/>
        </w:rPr>
        <w:t>R4-2309025</w:t>
      </w:r>
      <w:r>
        <w:rPr>
          <w:rFonts w:ascii="Arial" w:hAnsi="Arial" w:cs="Arial"/>
          <w:b/>
          <w:color w:val="0000FF"/>
          <w:sz w:val="24"/>
        </w:rPr>
        <w:tab/>
      </w:r>
      <w:r>
        <w:rPr>
          <w:rFonts w:ascii="Arial" w:hAnsi="Arial" w:cs="Arial"/>
          <w:b/>
          <w:sz w:val="24"/>
        </w:rPr>
        <w:t>CR for corrections on Rel-17 band combinations in TS38.101-1</w:t>
      </w:r>
    </w:p>
    <w:p w14:paraId="4122A0C9"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v17.9.0</w:t>
      </w:r>
      <w:r>
        <w:rPr>
          <w:i/>
        </w:rPr>
        <w:tab/>
        <w:t xml:space="preserve">  CR-1578  rev  Cat: F (Rel-17)</w:t>
      </w:r>
      <w:r>
        <w:rPr>
          <w:i/>
        </w:rPr>
        <w:br/>
      </w:r>
      <w:r>
        <w:rPr>
          <w:i/>
        </w:rPr>
        <w:br/>
      </w:r>
      <w:r>
        <w:rPr>
          <w:i/>
        </w:rPr>
        <w:tab/>
      </w:r>
      <w:r>
        <w:rPr>
          <w:i/>
        </w:rPr>
        <w:tab/>
      </w:r>
      <w:r>
        <w:rPr>
          <w:i/>
        </w:rPr>
        <w:tab/>
      </w:r>
      <w:r>
        <w:rPr>
          <w:i/>
        </w:rPr>
        <w:tab/>
      </w:r>
      <w:r>
        <w:rPr>
          <w:i/>
        </w:rPr>
        <w:tab/>
        <w:t>Source: Google Inc.</w:t>
      </w:r>
    </w:p>
    <w:p w14:paraId="687F0E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6E12AA" w14:textId="77777777" w:rsidR="00AD1035" w:rsidRDefault="00AD1035" w:rsidP="00AD1035">
      <w:pPr>
        <w:rPr>
          <w:rFonts w:ascii="Arial" w:hAnsi="Arial" w:cs="Arial"/>
          <w:b/>
          <w:sz w:val="24"/>
        </w:rPr>
      </w:pPr>
      <w:r>
        <w:rPr>
          <w:rFonts w:ascii="Arial" w:hAnsi="Arial" w:cs="Arial"/>
          <w:b/>
          <w:color w:val="0000FF"/>
          <w:sz w:val="24"/>
        </w:rPr>
        <w:t>R4-2309027</w:t>
      </w:r>
      <w:r>
        <w:rPr>
          <w:rFonts w:ascii="Arial" w:hAnsi="Arial" w:cs="Arial"/>
          <w:b/>
          <w:color w:val="0000FF"/>
          <w:sz w:val="24"/>
        </w:rPr>
        <w:tab/>
      </w:r>
      <w:r>
        <w:rPr>
          <w:rFonts w:ascii="Arial" w:hAnsi="Arial" w:cs="Arial"/>
          <w:b/>
          <w:sz w:val="24"/>
        </w:rPr>
        <w:t>CR for corrections on Rel-18 band combinations in TS38.101-1</w:t>
      </w:r>
    </w:p>
    <w:p w14:paraId="32CEE40B"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v18.1.0</w:t>
      </w:r>
      <w:r>
        <w:rPr>
          <w:i/>
        </w:rPr>
        <w:tab/>
        <w:t xml:space="preserve">  CR-1579  rev  Cat: A (Rel-18)</w:t>
      </w:r>
      <w:r>
        <w:rPr>
          <w:i/>
        </w:rPr>
        <w:br/>
      </w:r>
      <w:r>
        <w:rPr>
          <w:i/>
        </w:rPr>
        <w:br/>
      </w:r>
      <w:r>
        <w:rPr>
          <w:i/>
        </w:rPr>
        <w:tab/>
      </w:r>
      <w:r>
        <w:rPr>
          <w:i/>
        </w:rPr>
        <w:tab/>
      </w:r>
      <w:r>
        <w:rPr>
          <w:i/>
        </w:rPr>
        <w:tab/>
      </w:r>
      <w:r>
        <w:rPr>
          <w:i/>
        </w:rPr>
        <w:tab/>
      </w:r>
      <w:r>
        <w:rPr>
          <w:i/>
        </w:rPr>
        <w:tab/>
        <w:t>Source: Google Inc.</w:t>
      </w:r>
    </w:p>
    <w:p w14:paraId="460F3D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BF178" w14:textId="77777777" w:rsidR="00AD1035" w:rsidRDefault="00AD1035" w:rsidP="00AD1035">
      <w:pPr>
        <w:rPr>
          <w:rFonts w:ascii="Arial" w:hAnsi="Arial" w:cs="Arial"/>
          <w:b/>
          <w:sz w:val="24"/>
        </w:rPr>
      </w:pPr>
      <w:r>
        <w:rPr>
          <w:rFonts w:ascii="Arial" w:hAnsi="Arial" w:cs="Arial"/>
          <w:b/>
          <w:color w:val="0000FF"/>
          <w:sz w:val="24"/>
        </w:rPr>
        <w:t>R4-2309030</w:t>
      </w:r>
      <w:r>
        <w:rPr>
          <w:rFonts w:ascii="Arial" w:hAnsi="Arial" w:cs="Arial"/>
          <w:b/>
          <w:color w:val="0000FF"/>
          <w:sz w:val="24"/>
        </w:rPr>
        <w:tab/>
      </w:r>
      <w:r>
        <w:rPr>
          <w:rFonts w:ascii="Arial" w:hAnsi="Arial" w:cs="Arial"/>
          <w:b/>
          <w:sz w:val="24"/>
        </w:rPr>
        <w:t>CR for corrections on Rel-17 band combinations in TS38.101-3</w:t>
      </w:r>
    </w:p>
    <w:p w14:paraId="4C5B72EB"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v17.9.0</w:t>
      </w:r>
      <w:r>
        <w:rPr>
          <w:i/>
        </w:rPr>
        <w:tab/>
        <w:t xml:space="preserve">  CR-0950  rev  Cat: F (Rel-17)</w:t>
      </w:r>
      <w:r>
        <w:rPr>
          <w:i/>
        </w:rPr>
        <w:br/>
      </w:r>
      <w:r>
        <w:rPr>
          <w:i/>
        </w:rPr>
        <w:br/>
      </w:r>
      <w:r>
        <w:rPr>
          <w:i/>
        </w:rPr>
        <w:tab/>
      </w:r>
      <w:r>
        <w:rPr>
          <w:i/>
        </w:rPr>
        <w:tab/>
      </w:r>
      <w:r>
        <w:rPr>
          <w:i/>
        </w:rPr>
        <w:tab/>
      </w:r>
      <w:r>
        <w:rPr>
          <w:i/>
        </w:rPr>
        <w:tab/>
      </w:r>
      <w:r>
        <w:rPr>
          <w:i/>
        </w:rPr>
        <w:tab/>
        <w:t>Source: Google Inc.</w:t>
      </w:r>
    </w:p>
    <w:p w14:paraId="6B5471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4C8F9" w14:textId="77777777" w:rsidR="00AD1035" w:rsidRDefault="00AD1035" w:rsidP="00AD1035">
      <w:pPr>
        <w:rPr>
          <w:rFonts w:ascii="Arial" w:hAnsi="Arial" w:cs="Arial"/>
          <w:b/>
          <w:sz w:val="24"/>
        </w:rPr>
      </w:pPr>
      <w:r>
        <w:rPr>
          <w:rFonts w:ascii="Arial" w:hAnsi="Arial" w:cs="Arial"/>
          <w:b/>
          <w:color w:val="0000FF"/>
          <w:sz w:val="24"/>
        </w:rPr>
        <w:t>R4-2309032</w:t>
      </w:r>
      <w:r>
        <w:rPr>
          <w:rFonts w:ascii="Arial" w:hAnsi="Arial" w:cs="Arial"/>
          <w:b/>
          <w:color w:val="0000FF"/>
          <w:sz w:val="24"/>
        </w:rPr>
        <w:tab/>
      </w:r>
      <w:r>
        <w:rPr>
          <w:rFonts w:ascii="Arial" w:hAnsi="Arial" w:cs="Arial"/>
          <w:b/>
          <w:sz w:val="24"/>
        </w:rPr>
        <w:t>CR for corrections on Rel-18 band combinations in TS38.101-3</w:t>
      </w:r>
    </w:p>
    <w:p w14:paraId="63EECC73"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v18.1.0</w:t>
      </w:r>
      <w:r>
        <w:rPr>
          <w:i/>
        </w:rPr>
        <w:tab/>
        <w:t xml:space="preserve">  CR-0951  rev  Cat: A (Rel-18)</w:t>
      </w:r>
      <w:r>
        <w:rPr>
          <w:i/>
        </w:rPr>
        <w:br/>
      </w:r>
      <w:r>
        <w:rPr>
          <w:i/>
        </w:rPr>
        <w:br/>
      </w:r>
      <w:r>
        <w:rPr>
          <w:i/>
        </w:rPr>
        <w:tab/>
      </w:r>
      <w:r>
        <w:rPr>
          <w:i/>
        </w:rPr>
        <w:tab/>
      </w:r>
      <w:r>
        <w:rPr>
          <w:i/>
        </w:rPr>
        <w:tab/>
      </w:r>
      <w:r>
        <w:rPr>
          <w:i/>
        </w:rPr>
        <w:tab/>
      </w:r>
      <w:r>
        <w:rPr>
          <w:i/>
        </w:rPr>
        <w:tab/>
        <w:t>Source: Google Inc.</w:t>
      </w:r>
    </w:p>
    <w:p w14:paraId="5B2649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98312" w14:textId="77777777" w:rsidR="00AD1035" w:rsidRDefault="00AD1035" w:rsidP="00AD1035">
      <w:pPr>
        <w:rPr>
          <w:rFonts w:ascii="Arial" w:hAnsi="Arial" w:cs="Arial"/>
          <w:b/>
          <w:sz w:val="24"/>
        </w:rPr>
      </w:pPr>
      <w:r>
        <w:rPr>
          <w:rFonts w:ascii="Arial" w:hAnsi="Arial" w:cs="Arial"/>
          <w:b/>
          <w:color w:val="0000FF"/>
          <w:sz w:val="24"/>
        </w:rPr>
        <w:t>R4-2309034</w:t>
      </w:r>
      <w:r>
        <w:rPr>
          <w:rFonts w:ascii="Arial" w:hAnsi="Arial" w:cs="Arial"/>
          <w:b/>
          <w:color w:val="0000FF"/>
          <w:sz w:val="24"/>
        </w:rPr>
        <w:tab/>
      </w:r>
      <w:r>
        <w:rPr>
          <w:rFonts w:ascii="Arial" w:hAnsi="Arial" w:cs="Arial"/>
          <w:b/>
          <w:sz w:val="24"/>
        </w:rPr>
        <w:t>CR for corrections on missing BCS for Rel-17 FR1+FR2 CA band combinations in TS38.101-3</w:t>
      </w:r>
    </w:p>
    <w:p w14:paraId="41864745"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v17.9.0</w:t>
      </w:r>
      <w:r>
        <w:rPr>
          <w:i/>
        </w:rPr>
        <w:tab/>
        <w:t xml:space="preserve">  CR-0952  rev  Cat: F (Rel-17)</w:t>
      </w:r>
      <w:r>
        <w:rPr>
          <w:i/>
        </w:rPr>
        <w:br/>
      </w:r>
      <w:r>
        <w:rPr>
          <w:i/>
        </w:rPr>
        <w:br/>
      </w:r>
      <w:r>
        <w:rPr>
          <w:i/>
        </w:rPr>
        <w:tab/>
      </w:r>
      <w:r>
        <w:rPr>
          <w:i/>
        </w:rPr>
        <w:tab/>
      </w:r>
      <w:r>
        <w:rPr>
          <w:i/>
        </w:rPr>
        <w:tab/>
      </w:r>
      <w:r>
        <w:rPr>
          <w:i/>
        </w:rPr>
        <w:tab/>
      </w:r>
      <w:r>
        <w:rPr>
          <w:i/>
        </w:rPr>
        <w:tab/>
        <w:t>Source: Google Inc.</w:t>
      </w:r>
    </w:p>
    <w:p w14:paraId="5768F3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412A9" w14:textId="77777777" w:rsidR="00AD1035" w:rsidRDefault="00AD1035" w:rsidP="00AD1035">
      <w:pPr>
        <w:rPr>
          <w:rFonts w:ascii="Arial" w:hAnsi="Arial" w:cs="Arial"/>
          <w:b/>
          <w:sz w:val="24"/>
        </w:rPr>
      </w:pPr>
      <w:r>
        <w:rPr>
          <w:rFonts w:ascii="Arial" w:hAnsi="Arial" w:cs="Arial"/>
          <w:b/>
          <w:color w:val="0000FF"/>
          <w:sz w:val="24"/>
        </w:rPr>
        <w:lastRenderedPageBreak/>
        <w:t>R4-2309036</w:t>
      </w:r>
      <w:r>
        <w:rPr>
          <w:rFonts w:ascii="Arial" w:hAnsi="Arial" w:cs="Arial"/>
          <w:b/>
          <w:color w:val="0000FF"/>
          <w:sz w:val="24"/>
        </w:rPr>
        <w:tab/>
      </w:r>
      <w:r>
        <w:rPr>
          <w:rFonts w:ascii="Arial" w:hAnsi="Arial" w:cs="Arial"/>
          <w:b/>
          <w:sz w:val="24"/>
        </w:rPr>
        <w:t>CR for corrections on missing BCS for Rel-18 FR1+FR2 CA band combinations in TS38.101-3</w:t>
      </w:r>
    </w:p>
    <w:p w14:paraId="4A2CC59F"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v18.1.0</w:t>
      </w:r>
      <w:r>
        <w:rPr>
          <w:i/>
        </w:rPr>
        <w:tab/>
        <w:t xml:space="preserve">  CR-0953  rev  Cat: A (Rel-18)</w:t>
      </w:r>
      <w:r>
        <w:rPr>
          <w:i/>
        </w:rPr>
        <w:br/>
      </w:r>
      <w:r>
        <w:rPr>
          <w:i/>
        </w:rPr>
        <w:br/>
      </w:r>
      <w:r>
        <w:rPr>
          <w:i/>
        </w:rPr>
        <w:tab/>
      </w:r>
      <w:r>
        <w:rPr>
          <w:i/>
        </w:rPr>
        <w:tab/>
      </w:r>
      <w:r>
        <w:rPr>
          <w:i/>
        </w:rPr>
        <w:tab/>
      </w:r>
      <w:r>
        <w:rPr>
          <w:i/>
        </w:rPr>
        <w:tab/>
      </w:r>
      <w:r>
        <w:rPr>
          <w:i/>
        </w:rPr>
        <w:tab/>
        <w:t>Source: Google Inc.</w:t>
      </w:r>
    </w:p>
    <w:p w14:paraId="32A631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E01DD" w14:textId="77777777" w:rsidR="00AD1035" w:rsidRDefault="00AD1035" w:rsidP="00AD1035">
      <w:pPr>
        <w:rPr>
          <w:rFonts w:ascii="Arial" w:hAnsi="Arial" w:cs="Arial"/>
          <w:b/>
          <w:sz w:val="24"/>
        </w:rPr>
      </w:pPr>
      <w:r>
        <w:rPr>
          <w:rFonts w:ascii="Arial" w:hAnsi="Arial" w:cs="Arial"/>
          <w:b/>
          <w:color w:val="0000FF"/>
          <w:sz w:val="24"/>
        </w:rPr>
        <w:t>R4-2309039</w:t>
      </w:r>
      <w:r>
        <w:rPr>
          <w:rFonts w:ascii="Arial" w:hAnsi="Arial" w:cs="Arial"/>
          <w:b/>
          <w:color w:val="0000FF"/>
          <w:sz w:val="24"/>
        </w:rPr>
        <w:tab/>
      </w:r>
      <w:r>
        <w:rPr>
          <w:rFonts w:ascii="Arial" w:hAnsi="Arial" w:cs="Arial"/>
          <w:b/>
          <w:sz w:val="24"/>
        </w:rPr>
        <w:t>CR for corrections on Rel-17 NE-DC band combinations in TS38.101-3</w:t>
      </w:r>
    </w:p>
    <w:p w14:paraId="762A4097"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v17.9.0</w:t>
      </w:r>
      <w:r>
        <w:rPr>
          <w:i/>
        </w:rPr>
        <w:tab/>
        <w:t xml:space="preserve">  CR-0954  rev  Cat: F (Rel-17)</w:t>
      </w:r>
      <w:r>
        <w:rPr>
          <w:i/>
        </w:rPr>
        <w:br/>
      </w:r>
      <w:r>
        <w:rPr>
          <w:i/>
        </w:rPr>
        <w:br/>
      </w:r>
      <w:r>
        <w:rPr>
          <w:i/>
        </w:rPr>
        <w:tab/>
      </w:r>
      <w:r>
        <w:rPr>
          <w:i/>
        </w:rPr>
        <w:tab/>
      </w:r>
      <w:r>
        <w:rPr>
          <w:i/>
        </w:rPr>
        <w:tab/>
      </w:r>
      <w:r>
        <w:rPr>
          <w:i/>
        </w:rPr>
        <w:tab/>
      </w:r>
      <w:r>
        <w:rPr>
          <w:i/>
        </w:rPr>
        <w:tab/>
        <w:t>Source: Google Inc.</w:t>
      </w:r>
    </w:p>
    <w:p w14:paraId="4DFCE1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CACF4" w14:textId="77777777" w:rsidR="00AD1035" w:rsidRDefault="00AD1035" w:rsidP="00AD1035">
      <w:pPr>
        <w:rPr>
          <w:rFonts w:ascii="Arial" w:hAnsi="Arial" w:cs="Arial"/>
          <w:b/>
          <w:sz w:val="24"/>
        </w:rPr>
      </w:pPr>
      <w:r>
        <w:rPr>
          <w:rFonts w:ascii="Arial" w:hAnsi="Arial" w:cs="Arial"/>
          <w:b/>
          <w:color w:val="0000FF"/>
          <w:sz w:val="24"/>
        </w:rPr>
        <w:t>R4-2309040</w:t>
      </w:r>
      <w:r>
        <w:rPr>
          <w:rFonts w:ascii="Arial" w:hAnsi="Arial" w:cs="Arial"/>
          <w:b/>
          <w:color w:val="0000FF"/>
          <w:sz w:val="24"/>
        </w:rPr>
        <w:tab/>
      </w:r>
      <w:r>
        <w:rPr>
          <w:rFonts w:ascii="Arial" w:hAnsi="Arial" w:cs="Arial"/>
          <w:b/>
          <w:sz w:val="24"/>
        </w:rPr>
        <w:t>CR for corrections on Rel-18 NE-DC band combinations</w:t>
      </w:r>
    </w:p>
    <w:p w14:paraId="59340DAA"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v18.1.0</w:t>
      </w:r>
      <w:r>
        <w:rPr>
          <w:i/>
        </w:rPr>
        <w:tab/>
        <w:t xml:space="preserve">  CR-0955  rev  Cat: A (Rel-18)</w:t>
      </w:r>
      <w:r>
        <w:rPr>
          <w:i/>
        </w:rPr>
        <w:br/>
      </w:r>
      <w:r>
        <w:rPr>
          <w:i/>
        </w:rPr>
        <w:br/>
      </w:r>
      <w:r>
        <w:rPr>
          <w:i/>
        </w:rPr>
        <w:tab/>
      </w:r>
      <w:r>
        <w:rPr>
          <w:i/>
        </w:rPr>
        <w:tab/>
      </w:r>
      <w:r>
        <w:rPr>
          <w:i/>
        </w:rPr>
        <w:tab/>
      </w:r>
      <w:r>
        <w:rPr>
          <w:i/>
        </w:rPr>
        <w:tab/>
      </w:r>
      <w:r>
        <w:rPr>
          <w:i/>
        </w:rPr>
        <w:tab/>
        <w:t>Source: Google Inc.</w:t>
      </w:r>
    </w:p>
    <w:p w14:paraId="3CFD2A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26701" w14:textId="77777777" w:rsidR="00AD1035" w:rsidRDefault="00AD1035" w:rsidP="00AD1035">
      <w:pPr>
        <w:rPr>
          <w:rFonts w:ascii="Arial" w:hAnsi="Arial" w:cs="Arial"/>
          <w:b/>
          <w:sz w:val="24"/>
        </w:rPr>
      </w:pPr>
      <w:r>
        <w:rPr>
          <w:rFonts w:ascii="Arial" w:hAnsi="Arial" w:cs="Arial"/>
          <w:b/>
          <w:color w:val="0000FF"/>
          <w:sz w:val="24"/>
        </w:rPr>
        <w:t>R4-2309044</w:t>
      </w:r>
      <w:r>
        <w:rPr>
          <w:rFonts w:ascii="Arial" w:hAnsi="Arial" w:cs="Arial"/>
          <w:b/>
          <w:color w:val="0000FF"/>
          <w:sz w:val="24"/>
        </w:rPr>
        <w:tab/>
      </w:r>
      <w:r>
        <w:rPr>
          <w:rFonts w:ascii="Arial" w:hAnsi="Arial" w:cs="Arial"/>
          <w:b/>
          <w:sz w:val="24"/>
        </w:rPr>
        <w:t>CR for corrections on Rel-17 inter-band NR-DC band combinations in TS38.101-3</w:t>
      </w:r>
    </w:p>
    <w:p w14:paraId="751681D4" w14:textId="77777777" w:rsidR="00AD1035" w:rsidRDefault="00AD1035" w:rsidP="00AD103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38.101-3 v17.9.0</w:t>
      </w:r>
      <w:r>
        <w:rPr>
          <w:i/>
        </w:rPr>
        <w:tab/>
        <w:t xml:space="preserve">  CR-0956  rev  Cat: F (Rel-17)</w:t>
      </w:r>
      <w:r>
        <w:rPr>
          <w:i/>
        </w:rPr>
        <w:br/>
      </w:r>
      <w:r>
        <w:rPr>
          <w:i/>
        </w:rPr>
        <w:br/>
      </w:r>
      <w:r>
        <w:rPr>
          <w:i/>
        </w:rPr>
        <w:tab/>
      </w:r>
      <w:r>
        <w:rPr>
          <w:i/>
        </w:rPr>
        <w:tab/>
      </w:r>
      <w:r>
        <w:rPr>
          <w:i/>
        </w:rPr>
        <w:tab/>
      </w:r>
      <w:r>
        <w:rPr>
          <w:i/>
        </w:rPr>
        <w:tab/>
      </w:r>
      <w:r>
        <w:rPr>
          <w:i/>
        </w:rPr>
        <w:tab/>
        <w:t>Source: Google Inc.</w:t>
      </w:r>
    </w:p>
    <w:p w14:paraId="7B7F94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107AE" w14:textId="77777777" w:rsidR="00AD1035" w:rsidRDefault="00AD1035" w:rsidP="00AD1035">
      <w:pPr>
        <w:pStyle w:val="Heading3"/>
      </w:pPr>
      <w:bookmarkStart w:id="32" w:name="_Toc140483665"/>
      <w:r>
        <w:t>5.2</w:t>
      </w:r>
      <w:r>
        <w:tab/>
        <w:t>Rel-17 non-spectrum related WI maintenance</w:t>
      </w:r>
      <w:bookmarkEnd w:id="32"/>
    </w:p>
    <w:p w14:paraId="534090ED" w14:textId="77777777" w:rsidR="00AD1035" w:rsidRDefault="00AD1035" w:rsidP="00AD1035">
      <w:pPr>
        <w:pStyle w:val="Heading4"/>
      </w:pPr>
      <w:bookmarkStart w:id="33" w:name="_Toc140483666"/>
      <w:r>
        <w:t>5.2.1</w:t>
      </w:r>
      <w:r>
        <w:tab/>
        <w:t>NR repeater</w:t>
      </w:r>
      <w:bookmarkEnd w:id="33"/>
    </w:p>
    <w:p w14:paraId="6F04B175" w14:textId="77777777" w:rsidR="00AD1035" w:rsidRDefault="00AD1035" w:rsidP="00AD1035">
      <w:pPr>
        <w:pStyle w:val="Heading5"/>
      </w:pPr>
      <w:bookmarkStart w:id="34" w:name="_Toc140483667"/>
      <w:r>
        <w:t>5.2.1.1</w:t>
      </w:r>
      <w:r>
        <w:tab/>
        <w:t>RF core requirements</w:t>
      </w:r>
      <w:bookmarkEnd w:id="34"/>
    </w:p>
    <w:p w14:paraId="2218BBC8" w14:textId="77777777" w:rsidR="00AD1035" w:rsidRDefault="00AD1035" w:rsidP="00AD1035">
      <w:pPr>
        <w:rPr>
          <w:rFonts w:ascii="Arial" w:hAnsi="Arial" w:cs="Arial"/>
          <w:b/>
          <w:sz w:val="24"/>
        </w:rPr>
      </w:pPr>
      <w:r>
        <w:rPr>
          <w:rFonts w:ascii="Arial" w:hAnsi="Arial" w:cs="Arial"/>
          <w:b/>
          <w:color w:val="0000FF"/>
          <w:sz w:val="24"/>
        </w:rPr>
        <w:t>R4-2307371</w:t>
      </w:r>
      <w:r>
        <w:rPr>
          <w:rFonts w:ascii="Arial" w:hAnsi="Arial" w:cs="Arial"/>
          <w:b/>
          <w:color w:val="0000FF"/>
          <w:sz w:val="24"/>
        </w:rPr>
        <w:tab/>
      </w:r>
      <w:r>
        <w:rPr>
          <w:rFonts w:ascii="Arial" w:hAnsi="Arial" w:cs="Arial"/>
          <w:b/>
          <w:sz w:val="24"/>
        </w:rPr>
        <w:t>CR for TS 38.106, Correction on EIRP accuracy for repeater type 2-O</w:t>
      </w:r>
    </w:p>
    <w:p w14:paraId="29E8BF4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v17.4.0</w:t>
      </w:r>
      <w:r>
        <w:rPr>
          <w:i/>
        </w:rPr>
        <w:tab/>
        <w:t xml:space="preserve">  CR-0033  rev  Cat: F (Rel-17)</w:t>
      </w:r>
      <w:r>
        <w:rPr>
          <w:i/>
        </w:rPr>
        <w:br/>
      </w:r>
      <w:r>
        <w:rPr>
          <w:i/>
        </w:rPr>
        <w:br/>
      </w:r>
      <w:r>
        <w:rPr>
          <w:i/>
        </w:rPr>
        <w:tab/>
      </w:r>
      <w:r>
        <w:rPr>
          <w:i/>
        </w:rPr>
        <w:tab/>
      </w:r>
      <w:r>
        <w:rPr>
          <w:i/>
        </w:rPr>
        <w:tab/>
      </w:r>
      <w:r>
        <w:rPr>
          <w:i/>
        </w:rPr>
        <w:tab/>
      </w:r>
      <w:r>
        <w:rPr>
          <w:i/>
        </w:rPr>
        <w:tab/>
        <w:t>Source: CATT</w:t>
      </w:r>
    </w:p>
    <w:p w14:paraId="60FDBA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EFD3DF" w14:textId="77777777" w:rsidR="00AD1035" w:rsidRDefault="00AD1035" w:rsidP="00AD1035">
      <w:pPr>
        <w:rPr>
          <w:rFonts w:ascii="Arial" w:hAnsi="Arial" w:cs="Arial"/>
          <w:b/>
          <w:sz w:val="24"/>
        </w:rPr>
      </w:pPr>
      <w:r>
        <w:rPr>
          <w:rFonts w:ascii="Arial" w:hAnsi="Arial" w:cs="Arial"/>
          <w:b/>
          <w:color w:val="0000FF"/>
          <w:sz w:val="24"/>
        </w:rPr>
        <w:t>R4-2307372</w:t>
      </w:r>
      <w:r>
        <w:rPr>
          <w:rFonts w:ascii="Arial" w:hAnsi="Arial" w:cs="Arial"/>
          <w:b/>
          <w:color w:val="0000FF"/>
          <w:sz w:val="24"/>
        </w:rPr>
        <w:tab/>
      </w:r>
      <w:r>
        <w:rPr>
          <w:rFonts w:ascii="Arial" w:hAnsi="Arial" w:cs="Arial"/>
          <w:b/>
          <w:sz w:val="24"/>
        </w:rPr>
        <w:t>CR for TS 38.106, Correction on EIRP accuracy for repeater type 2-O</w:t>
      </w:r>
    </w:p>
    <w:p w14:paraId="0B9FD5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v18.0.0</w:t>
      </w:r>
      <w:r>
        <w:rPr>
          <w:i/>
        </w:rPr>
        <w:tab/>
        <w:t xml:space="preserve">  CR-0034  rev  Cat: A (Rel-18)</w:t>
      </w:r>
      <w:r>
        <w:rPr>
          <w:i/>
        </w:rPr>
        <w:br/>
      </w:r>
      <w:r>
        <w:rPr>
          <w:i/>
        </w:rPr>
        <w:br/>
      </w:r>
      <w:r>
        <w:rPr>
          <w:i/>
        </w:rPr>
        <w:tab/>
      </w:r>
      <w:r>
        <w:rPr>
          <w:i/>
        </w:rPr>
        <w:tab/>
      </w:r>
      <w:r>
        <w:rPr>
          <w:i/>
        </w:rPr>
        <w:tab/>
      </w:r>
      <w:r>
        <w:rPr>
          <w:i/>
        </w:rPr>
        <w:tab/>
      </w:r>
      <w:r>
        <w:rPr>
          <w:i/>
        </w:rPr>
        <w:tab/>
        <w:t>Source: CATT</w:t>
      </w:r>
    </w:p>
    <w:p w14:paraId="0DBB2351" w14:textId="77777777" w:rsidR="00AD1035" w:rsidRDefault="00AD1035" w:rsidP="00AD1035">
      <w:pPr>
        <w:rPr>
          <w:rFonts w:ascii="Arial" w:hAnsi="Arial" w:cs="Arial"/>
          <w:b/>
        </w:rPr>
      </w:pPr>
      <w:r>
        <w:rPr>
          <w:rFonts w:ascii="Arial" w:hAnsi="Arial" w:cs="Arial"/>
          <w:b/>
        </w:rPr>
        <w:t xml:space="preserve">Abstract: </w:t>
      </w:r>
    </w:p>
    <w:p w14:paraId="5F468FE3" w14:textId="77777777" w:rsidR="00AD1035" w:rsidRDefault="00AD1035" w:rsidP="00AD1035">
      <w:r>
        <w:lastRenderedPageBreak/>
        <w:t>This was withdrawn since the CAT F CR was merged.</w:t>
      </w:r>
    </w:p>
    <w:p w14:paraId="310AD5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07864" w14:textId="77777777" w:rsidR="00AD1035" w:rsidRDefault="00AD1035" w:rsidP="00AD1035">
      <w:pPr>
        <w:rPr>
          <w:rFonts w:ascii="Arial" w:hAnsi="Arial" w:cs="Arial"/>
          <w:b/>
          <w:sz w:val="24"/>
        </w:rPr>
      </w:pPr>
      <w:r>
        <w:rPr>
          <w:rFonts w:ascii="Arial" w:hAnsi="Arial" w:cs="Arial"/>
          <w:b/>
          <w:color w:val="0000FF"/>
          <w:sz w:val="24"/>
        </w:rPr>
        <w:t>R4-2307488</w:t>
      </w:r>
      <w:r>
        <w:rPr>
          <w:rFonts w:ascii="Arial" w:hAnsi="Arial" w:cs="Arial"/>
          <w:b/>
          <w:color w:val="0000FF"/>
          <w:sz w:val="24"/>
        </w:rPr>
        <w:tab/>
      </w:r>
      <w:r>
        <w:rPr>
          <w:rFonts w:ascii="Arial" w:hAnsi="Arial" w:cs="Arial"/>
          <w:b/>
          <w:sz w:val="24"/>
        </w:rPr>
        <w:t>CR to 38.106: Corrections on repeater OTA output power requirements (Rel-17)</w:t>
      </w:r>
    </w:p>
    <w:p w14:paraId="3237366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v17.4.0</w:t>
      </w:r>
      <w:r>
        <w:rPr>
          <w:i/>
        </w:rPr>
        <w:tab/>
        <w:t xml:space="preserve">  CR-0035  rev  Cat: F (Rel-17)</w:t>
      </w:r>
      <w:r>
        <w:rPr>
          <w:i/>
        </w:rPr>
        <w:br/>
      </w:r>
      <w:r>
        <w:rPr>
          <w:i/>
        </w:rPr>
        <w:br/>
      </w:r>
      <w:r>
        <w:rPr>
          <w:i/>
        </w:rPr>
        <w:tab/>
      </w:r>
      <w:r>
        <w:rPr>
          <w:i/>
        </w:rPr>
        <w:tab/>
      </w:r>
      <w:r>
        <w:rPr>
          <w:i/>
        </w:rPr>
        <w:tab/>
      </w:r>
      <w:r>
        <w:rPr>
          <w:i/>
        </w:rPr>
        <w:tab/>
      </w:r>
      <w:r>
        <w:rPr>
          <w:i/>
        </w:rPr>
        <w:tab/>
        <w:t>Source: NEC, CATT</w:t>
      </w:r>
    </w:p>
    <w:p w14:paraId="0B2F99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10CFC" w14:textId="77777777" w:rsidR="00AD1035" w:rsidRDefault="00AD1035" w:rsidP="00AD1035">
      <w:pPr>
        <w:rPr>
          <w:rFonts w:ascii="Arial" w:hAnsi="Arial" w:cs="Arial"/>
          <w:b/>
          <w:sz w:val="24"/>
        </w:rPr>
      </w:pPr>
      <w:r>
        <w:rPr>
          <w:rFonts w:ascii="Arial" w:hAnsi="Arial" w:cs="Arial"/>
          <w:b/>
          <w:color w:val="0000FF"/>
          <w:sz w:val="24"/>
        </w:rPr>
        <w:t>R4-2307489</w:t>
      </w:r>
      <w:r>
        <w:rPr>
          <w:rFonts w:ascii="Arial" w:hAnsi="Arial" w:cs="Arial"/>
          <w:b/>
          <w:color w:val="0000FF"/>
          <w:sz w:val="24"/>
        </w:rPr>
        <w:tab/>
      </w:r>
      <w:r>
        <w:rPr>
          <w:rFonts w:ascii="Arial" w:hAnsi="Arial" w:cs="Arial"/>
          <w:b/>
          <w:sz w:val="24"/>
        </w:rPr>
        <w:t>CR to 38.106: Corrections on repeater OTA output power requirements (Rel-18)</w:t>
      </w:r>
    </w:p>
    <w:p w14:paraId="5AFBE39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v18.0.0</w:t>
      </w:r>
      <w:r>
        <w:rPr>
          <w:i/>
        </w:rPr>
        <w:tab/>
        <w:t xml:space="preserve">  CR-0036  rev  Cat: A (Rel-18)</w:t>
      </w:r>
      <w:r>
        <w:rPr>
          <w:i/>
        </w:rPr>
        <w:br/>
      </w:r>
      <w:r>
        <w:rPr>
          <w:i/>
        </w:rPr>
        <w:br/>
      </w:r>
      <w:r>
        <w:rPr>
          <w:i/>
        </w:rPr>
        <w:tab/>
      </w:r>
      <w:r>
        <w:rPr>
          <w:i/>
        </w:rPr>
        <w:tab/>
      </w:r>
      <w:r>
        <w:rPr>
          <w:i/>
        </w:rPr>
        <w:tab/>
      </w:r>
      <w:r>
        <w:rPr>
          <w:i/>
        </w:rPr>
        <w:tab/>
      </w:r>
      <w:r>
        <w:rPr>
          <w:i/>
        </w:rPr>
        <w:tab/>
        <w:t>Source: NEC, CATT</w:t>
      </w:r>
    </w:p>
    <w:p w14:paraId="0C56A2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C146B" w14:textId="77777777" w:rsidR="00AD1035" w:rsidRDefault="00AD1035" w:rsidP="00AD1035">
      <w:pPr>
        <w:pStyle w:val="Heading5"/>
      </w:pPr>
      <w:bookmarkStart w:id="35" w:name="_Toc140483668"/>
      <w:r>
        <w:t>5.2.1.2</w:t>
      </w:r>
      <w:r>
        <w:tab/>
        <w:t>EMC core and performance requirements</w:t>
      </w:r>
      <w:bookmarkEnd w:id="35"/>
    </w:p>
    <w:p w14:paraId="68C84787" w14:textId="77777777" w:rsidR="00AD1035" w:rsidRDefault="00AD1035" w:rsidP="00AD1035">
      <w:pPr>
        <w:pStyle w:val="Heading5"/>
      </w:pPr>
      <w:bookmarkStart w:id="36" w:name="_Toc140483669"/>
      <w:r>
        <w:t>5.2.1.3</w:t>
      </w:r>
      <w:r>
        <w:tab/>
        <w:t>RF Conformance testing</w:t>
      </w:r>
      <w:bookmarkEnd w:id="36"/>
    </w:p>
    <w:p w14:paraId="666CED38" w14:textId="77777777" w:rsidR="00AD1035" w:rsidRDefault="00AD1035" w:rsidP="00AD1035">
      <w:pPr>
        <w:rPr>
          <w:rFonts w:ascii="Arial" w:hAnsi="Arial" w:cs="Arial"/>
          <w:b/>
          <w:sz w:val="24"/>
        </w:rPr>
      </w:pPr>
      <w:r>
        <w:rPr>
          <w:rFonts w:ascii="Arial" w:hAnsi="Arial" w:cs="Arial"/>
          <w:b/>
          <w:color w:val="0000FF"/>
          <w:sz w:val="24"/>
        </w:rPr>
        <w:t>R4-2307373</w:t>
      </w:r>
      <w:r>
        <w:rPr>
          <w:rFonts w:ascii="Arial" w:hAnsi="Arial" w:cs="Arial"/>
          <w:b/>
          <w:color w:val="0000FF"/>
          <w:sz w:val="24"/>
        </w:rPr>
        <w:tab/>
      </w:r>
      <w:r>
        <w:rPr>
          <w:rFonts w:ascii="Arial" w:hAnsi="Arial" w:cs="Arial"/>
          <w:b/>
          <w:sz w:val="24"/>
        </w:rPr>
        <w:t>CR for TS 38.115-1, Add manufacturer declarations for test configurations and RF channels</w:t>
      </w:r>
    </w:p>
    <w:p w14:paraId="7BD55BC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v17.1.0</w:t>
      </w:r>
      <w:r>
        <w:rPr>
          <w:i/>
        </w:rPr>
        <w:tab/>
        <w:t xml:space="preserve">  CR-0008  rev  Cat: F (Rel-17)</w:t>
      </w:r>
      <w:r>
        <w:rPr>
          <w:i/>
        </w:rPr>
        <w:br/>
      </w:r>
      <w:r>
        <w:rPr>
          <w:i/>
        </w:rPr>
        <w:br/>
      </w:r>
      <w:r>
        <w:rPr>
          <w:i/>
        </w:rPr>
        <w:tab/>
      </w:r>
      <w:r>
        <w:rPr>
          <w:i/>
        </w:rPr>
        <w:tab/>
      </w:r>
      <w:r>
        <w:rPr>
          <w:i/>
        </w:rPr>
        <w:tab/>
      </w:r>
      <w:r>
        <w:rPr>
          <w:i/>
        </w:rPr>
        <w:tab/>
      </w:r>
      <w:r>
        <w:rPr>
          <w:i/>
        </w:rPr>
        <w:tab/>
        <w:t>Source: CATT</w:t>
      </w:r>
    </w:p>
    <w:p w14:paraId="432DCF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8BEF2E" w14:textId="77777777" w:rsidR="00AD1035" w:rsidRDefault="00AD1035" w:rsidP="00AD1035">
      <w:pPr>
        <w:rPr>
          <w:rFonts w:ascii="Arial" w:hAnsi="Arial" w:cs="Arial"/>
          <w:b/>
          <w:sz w:val="24"/>
        </w:rPr>
      </w:pPr>
      <w:r>
        <w:rPr>
          <w:rFonts w:ascii="Arial" w:hAnsi="Arial" w:cs="Arial"/>
          <w:b/>
          <w:color w:val="0000FF"/>
          <w:sz w:val="24"/>
        </w:rPr>
        <w:t>R4-2307374</w:t>
      </w:r>
      <w:r>
        <w:rPr>
          <w:rFonts w:ascii="Arial" w:hAnsi="Arial" w:cs="Arial"/>
          <w:b/>
          <w:color w:val="0000FF"/>
          <w:sz w:val="24"/>
        </w:rPr>
        <w:tab/>
      </w:r>
      <w:r>
        <w:rPr>
          <w:rFonts w:ascii="Arial" w:hAnsi="Arial" w:cs="Arial"/>
          <w:b/>
          <w:sz w:val="24"/>
        </w:rPr>
        <w:t>CR for TS 38.115-1, Add manufacturer declarations for test configurations and RF channels</w:t>
      </w:r>
    </w:p>
    <w:p w14:paraId="4663A3C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v18.0.0</w:t>
      </w:r>
      <w:r>
        <w:rPr>
          <w:i/>
        </w:rPr>
        <w:tab/>
        <w:t xml:space="preserve">  CR-0009  rev  Cat: A (Rel-18)</w:t>
      </w:r>
      <w:r>
        <w:rPr>
          <w:i/>
        </w:rPr>
        <w:br/>
      </w:r>
      <w:r>
        <w:rPr>
          <w:i/>
        </w:rPr>
        <w:br/>
      </w:r>
      <w:r>
        <w:rPr>
          <w:i/>
        </w:rPr>
        <w:tab/>
      </w:r>
      <w:r>
        <w:rPr>
          <w:i/>
        </w:rPr>
        <w:tab/>
      </w:r>
      <w:r>
        <w:rPr>
          <w:i/>
        </w:rPr>
        <w:tab/>
      </w:r>
      <w:r>
        <w:rPr>
          <w:i/>
        </w:rPr>
        <w:tab/>
      </w:r>
      <w:r>
        <w:rPr>
          <w:i/>
        </w:rPr>
        <w:tab/>
        <w:t>Source: CATT, NEC</w:t>
      </w:r>
    </w:p>
    <w:p w14:paraId="778E20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07104" w14:textId="77777777" w:rsidR="00AD1035" w:rsidRDefault="00AD1035" w:rsidP="00AD1035">
      <w:pPr>
        <w:rPr>
          <w:rFonts w:ascii="Arial" w:hAnsi="Arial" w:cs="Arial"/>
          <w:b/>
          <w:sz w:val="24"/>
        </w:rPr>
      </w:pPr>
      <w:r>
        <w:rPr>
          <w:rFonts w:ascii="Arial" w:hAnsi="Arial" w:cs="Arial"/>
          <w:b/>
          <w:color w:val="0000FF"/>
          <w:sz w:val="24"/>
        </w:rPr>
        <w:t>R4-2307375</w:t>
      </w:r>
      <w:r>
        <w:rPr>
          <w:rFonts w:ascii="Arial" w:hAnsi="Arial" w:cs="Arial"/>
          <w:b/>
          <w:color w:val="0000FF"/>
          <w:sz w:val="24"/>
        </w:rPr>
        <w:tab/>
      </w:r>
      <w:r>
        <w:rPr>
          <w:rFonts w:ascii="Arial" w:hAnsi="Arial" w:cs="Arial"/>
          <w:b/>
          <w:sz w:val="24"/>
        </w:rPr>
        <w:t>CR for TS 38.115-2, Add manufacturer declarations for test configurations and RF channels</w:t>
      </w:r>
    </w:p>
    <w:p w14:paraId="347C5C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v17.1.0</w:t>
      </w:r>
      <w:r>
        <w:rPr>
          <w:i/>
        </w:rPr>
        <w:tab/>
        <w:t xml:space="preserve">  CR-0005  rev  Cat: F (Rel-17)</w:t>
      </w:r>
      <w:r>
        <w:rPr>
          <w:i/>
        </w:rPr>
        <w:br/>
      </w:r>
      <w:r>
        <w:rPr>
          <w:i/>
        </w:rPr>
        <w:br/>
      </w:r>
      <w:r>
        <w:rPr>
          <w:i/>
        </w:rPr>
        <w:tab/>
      </w:r>
      <w:r>
        <w:rPr>
          <w:i/>
        </w:rPr>
        <w:tab/>
      </w:r>
      <w:r>
        <w:rPr>
          <w:i/>
        </w:rPr>
        <w:tab/>
      </w:r>
      <w:r>
        <w:rPr>
          <w:i/>
        </w:rPr>
        <w:tab/>
      </w:r>
      <w:r>
        <w:rPr>
          <w:i/>
        </w:rPr>
        <w:tab/>
        <w:t>Source: CATT</w:t>
      </w:r>
    </w:p>
    <w:p w14:paraId="21FA4C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54C2CF" w14:textId="77777777" w:rsidR="00AD1035" w:rsidRDefault="00AD1035" w:rsidP="00AD1035">
      <w:pPr>
        <w:rPr>
          <w:rFonts w:ascii="Arial" w:hAnsi="Arial" w:cs="Arial"/>
          <w:b/>
          <w:sz w:val="24"/>
        </w:rPr>
      </w:pPr>
      <w:r>
        <w:rPr>
          <w:rFonts w:ascii="Arial" w:hAnsi="Arial" w:cs="Arial"/>
          <w:b/>
          <w:color w:val="0000FF"/>
          <w:sz w:val="24"/>
        </w:rPr>
        <w:t>R4-2307490</w:t>
      </w:r>
      <w:r>
        <w:rPr>
          <w:rFonts w:ascii="Arial" w:hAnsi="Arial" w:cs="Arial"/>
          <w:b/>
          <w:color w:val="0000FF"/>
          <w:sz w:val="24"/>
        </w:rPr>
        <w:tab/>
      </w:r>
      <w:r>
        <w:rPr>
          <w:rFonts w:ascii="Arial" w:hAnsi="Arial" w:cs="Arial"/>
          <w:b/>
          <w:sz w:val="24"/>
        </w:rPr>
        <w:t>CR to 38.115-2: Corrections on repeater output power requirements</w:t>
      </w:r>
    </w:p>
    <w:p w14:paraId="40C2348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v17.1.0</w:t>
      </w:r>
      <w:r>
        <w:rPr>
          <w:i/>
        </w:rPr>
        <w:tab/>
        <w:t xml:space="preserve">  CR-0006  rev  Cat: F (Rel-17)</w:t>
      </w:r>
      <w:r>
        <w:rPr>
          <w:i/>
        </w:rPr>
        <w:br/>
      </w:r>
      <w:r>
        <w:rPr>
          <w:i/>
        </w:rPr>
        <w:lastRenderedPageBreak/>
        <w:br/>
      </w:r>
      <w:r>
        <w:rPr>
          <w:i/>
        </w:rPr>
        <w:tab/>
      </w:r>
      <w:r>
        <w:rPr>
          <w:i/>
        </w:rPr>
        <w:tab/>
      </w:r>
      <w:r>
        <w:rPr>
          <w:i/>
        </w:rPr>
        <w:tab/>
      </w:r>
      <w:r>
        <w:rPr>
          <w:i/>
        </w:rPr>
        <w:tab/>
      </w:r>
      <w:r>
        <w:rPr>
          <w:i/>
        </w:rPr>
        <w:tab/>
        <w:t>Source: NEC</w:t>
      </w:r>
    </w:p>
    <w:p w14:paraId="7566C5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B66FA" w14:textId="77777777" w:rsidR="00AD1035" w:rsidRDefault="00AD1035" w:rsidP="00AD1035">
      <w:pPr>
        <w:rPr>
          <w:rFonts w:ascii="Arial" w:hAnsi="Arial" w:cs="Arial"/>
          <w:b/>
          <w:sz w:val="24"/>
        </w:rPr>
      </w:pPr>
      <w:r>
        <w:rPr>
          <w:rFonts w:ascii="Arial" w:hAnsi="Arial" w:cs="Arial"/>
          <w:b/>
          <w:color w:val="0000FF"/>
          <w:sz w:val="24"/>
        </w:rPr>
        <w:t>R4-2307491</w:t>
      </w:r>
      <w:r>
        <w:rPr>
          <w:rFonts w:ascii="Arial" w:hAnsi="Arial" w:cs="Arial"/>
          <w:b/>
          <w:color w:val="0000FF"/>
          <w:sz w:val="24"/>
        </w:rPr>
        <w:tab/>
      </w:r>
      <w:r>
        <w:rPr>
          <w:rFonts w:ascii="Arial" w:hAnsi="Arial" w:cs="Arial"/>
          <w:b/>
          <w:sz w:val="24"/>
        </w:rPr>
        <w:t>CR to 38.115-1: Corrections on repeater transient period requirements (Rel-17)</w:t>
      </w:r>
    </w:p>
    <w:p w14:paraId="049A363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v17.1.0</w:t>
      </w:r>
      <w:r>
        <w:rPr>
          <w:i/>
        </w:rPr>
        <w:tab/>
        <w:t xml:space="preserve">  CR-0010  rev  Cat: F (Rel-17)</w:t>
      </w:r>
      <w:r>
        <w:rPr>
          <w:i/>
        </w:rPr>
        <w:br/>
      </w:r>
      <w:r>
        <w:rPr>
          <w:i/>
        </w:rPr>
        <w:br/>
      </w:r>
      <w:r>
        <w:rPr>
          <w:i/>
        </w:rPr>
        <w:tab/>
      </w:r>
      <w:r>
        <w:rPr>
          <w:i/>
        </w:rPr>
        <w:tab/>
      </w:r>
      <w:r>
        <w:rPr>
          <w:i/>
        </w:rPr>
        <w:tab/>
      </w:r>
      <w:r>
        <w:rPr>
          <w:i/>
        </w:rPr>
        <w:tab/>
      </w:r>
      <w:r>
        <w:rPr>
          <w:i/>
        </w:rPr>
        <w:tab/>
        <w:t>Source: NEC</w:t>
      </w:r>
    </w:p>
    <w:p w14:paraId="2B1E10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B5E9A" w14:textId="77777777" w:rsidR="00AD1035" w:rsidRDefault="00AD1035" w:rsidP="00AD1035">
      <w:pPr>
        <w:rPr>
          <w:rFonts w:ascii="Arial" w:hAnsi="Arial" w:cs="Arial"/>
          <w:b/>
          <w:sz w:val="24"/>
        </w:rPr>
      </w:pPr>
      <w:r>
        <w:rPr>
          <w:rFonts w:ascii="Arial" w:hAnsi="Arial" w:cs="Arial"/>
          <w:b/>
          <w:color w:val="0000FF"/>
          <w:sz w:val="24"/>
        </w:rPr>
        <w:t>R4-2307492</w:t>
      </w:r>
      <w:r>
        <w:rPr>
          <w:rFonts w:ascii="Arial" w:hAnsi="Arial" w:cs="Arial"/>
          <w:b/>
          <w:color w:val="0000FF"/>
          <w:sz w:val="24"/>
        </w:rPr>
        <w:tab/>
      </w:r>
      <w:r>
        <w:rPr>
          <w:rFonts w:ascii="Arial" w:hAnsi="Arial" w:cs="Arial"/>
          <w:b/>
          <w:sz w:val="24"/>
        </w:rPr>
        <w:t>CR to 38.115-1: Corrections on repeater transient period requirements (Rel-18)</w:t>
      </w:r>
    </w:p>
    <w:p w14:paraId="06E90BB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v18.0.0</w:t>
      </w:r>
      <w:r>
        <w:rPr>
          <w:i/>
        </w:rPr>
        <w:tab/>
        <w:t xml:space="preserve">  CR-0011  rev  Cat: A (Rel-18)</w:t>
      </w:r>
      <w:r>
        <w:rPr>
          <w:i/>
        </w:rPr>
        <w:br/>
      </w:r>
      <w:r>
        <w:rPr>
          <w:i/>
        </w:rPr>
        <w:br/>
      </w:r>
      <w:r>
        <w:rPr>
          <w:i/>
        </w:rPr>
        <w:tab/>
      </w:r>
      <w:r>
        <w:rPr>
          <w:i/>
        </w:rPr>
        <w:tab/>
      </w:r>
      <w:r>
        <w:rPr>
          <w:i/>
        </w:rPr>
        <w:tab/>
      </w:r>
      <w:r>
        <w:rPr>
          <w:i/>
        </w:rPr>
        <w:tab/>
      </w:r>
      <w:r>
        <w:rPr>
          <w:i/>
        </w:rPr>
        <w:tab/>
        <w:t>Source: NEC</w:t>
      </w:r>
    </w:p>
    <w:p w14:paraId="3573D5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49382" w14:textId="77777777" w:rsidR="00AD1035" w:rsidRDefault="00AD1035" w:rsidP="00AD1035">
      <w:pPr>
        <w:rPr>
          <w:rFonts w:ascii="Arial" w:hAnsi="Arial" w:cs="Arial"/>
          <w:b/>
          <w:sz w:val="24"/>
        </w:rPr>
      </w:pPr>
      <w:r>
        <w:rPr>
          <w:rFonts w:ascii="Arial" w:hAnsi="Arial" w:cs="Arial"/>
          <w:b/>
          <w:color w:val="0000FF"/>
          <w:sz w:val="24"/>
        </w:rPr>
        <w:t>R4-2308610</w:t>
      </w:r>
      <w:r>
        <w:rPr>
          <w:rFonts w:ascii="Arial" w:hAnsi="Arial" w:cs="Arial"/>
          <w:b/>
          <w:color w:val="0000FF"/>
          <w:sz w:val="24"/>
        </w:rPr>
        <w:tab/>
      </w:r>
      <w:r>
        <w:rPr>
          <w:rFonts w:ascii="Arial" w:hAnsi="Arial" w:cs="Arial"/>
          <w:b/>
          <w:sz w:val="24"/>
        </w:rPr>
        <w:t>CR to TS 38.115-1: Addition of missing bands for repeater co-existence and co-location requirements</w:t>
      </w:r>
    </w:p>
    <w:p w14:paraId="712BC3C8"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38.115-1 v17.1.0</w:t>
      </w:r>
      <w:r>
        <w:rPr>
          <w:i/>
        </w:rPr>
        <w:tab/>
        <w:t xml:space="preserve">  CR-0012  rev  Cat: F (Rel-17)</w:t>
      </w:r>
      <w:r>
        <w:rPr>
          <w:i/>
        </w:rPr>
        <w:br/>
      </w:r>
      <w:r>
        <w:rPr>
          <w:i/>
        </w:rPr>
        <w:br/>
      </w:r>
      <w:r>
        <w:rPr>
          <w:i/>
        </w:rPr>
        <w:tab/>
      </w:r>
      <w:r>
        <w:rPr>
          <w:i/>
        </w:rPr>
        <w:tab/>
      </w:r>
      <w:r>
        <w:rPr>
          <w:i/>
        </w:rPr>
        <w:tab/>
      </w:r>
      <w:r>
        <w:rPr>
          <w:i/>
        </w:rPr>
        <w:tab/>
      </w:r>
      <w:r>
        <w:rPr>
          <w:i/>
        </w:rPr>
        <w:tab/>
        <w:t>Source: Nokia, Nokia Shanghai Bell</w:t>
      </w:r>
    </w:p>
    <w:p w14:paraId="3702BC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075E08" w14:textId="77777777" w:rsidR="00AD1035" w:rsidRDefault="00AD1035" w:rsidP="00AD1035">
      <w:pPr>
        <w:rPr>
          <w:rFonts w:ascii="Arial" w:hAnsi="Arial" w:cs="Arial"/>
          <w:b/>
          <w:sz w:val="24"/>
        </w:rPr>
      </w:pPr>
      <w:r>
        <w:rPr>
          <w:rFonts w:ascii="Arial" w:hAnsi="Arial" w:cs="Arial"/>
          <w:b/>
          <w:color w:val="0000FF"/>
          <w:sz w:val="24"/>
        </w:rPr>
        <w:t>R4-2308611</w:t>
      </w:r>
      <w:r>
        <w:rPr>
          <w:rFonts w:ascii="Arial" w:hAnsi="Arial" w:cs="Arial"/>
          <w:b/>
          <w:color w:val="0000FF"/>
          <w:sz w:val="24"/>
        </w:rPr>
        <w:tab/>
      </w:r>
      <w:r>
        <w:rPr>
          <w:rFonts w:ascii="Arial" w:hAnsi="Arial" w:cs="Arial"/>
          <w:b/>
          <w:sz w:val="24"/>
        </w:rPr>
        <w:t>CR to TS 38.115-1: Addition of missing bands for repeater co-existence and co-location requirements</w:t>
      </w:r>
    </w:p>
    <w:p w14:paraId="58AF54B0"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38.115-1 v18.0.0</w:t>
      </w:r>
      <w:r>
        <w:rPr>
          <w:i/>
        </w:rPr>
        <w:tab/>
        <w:t xml:space="preserve">  CR-0013  rev  Cat: A (Rel-18)</w:t>
      </w:r>
      <w:r>
        <w:rPr>
          <w:i/>
        </w:rPr>
        <w:br/>
      </w:r>
      <w:r>
        <w:rPr>
          <w:i/>
        </w:rPr>
        <w:br/>
      </w:r>
      <w:r>
        <w:rPr>
          <w:i/>
        </w:rPr>
        <w:tab/>
      </w:r>
      <w:r>
        <w:rPr>
          <w:i/>
        </w:rPr>
        <w:tab/>
      </w:r>
      <w:r>
        <w:rPr>
          <w:i/>
        </w:rPr>
        <w:tab/>
      </w:r>
      <w:r>
        <w:rPr>
          <w:i/>
        </w:rPr>
        <w:tab/>
      </w:r>
      <w:r>
        <w:rPr>
          <w:i/>
        </w:rPr>
        <w:tab/>
        <w:t>Source: Nokia, Nokia Shanghai Bell</w:t>
      </w:r>
    </w:p>
    <w:p w14:paraId="5950C0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4C850" w14:textId="77777777" w:rsidR="00AD1035" w:rsidRDefault="00AD1035" w:rsidP="00AD1035">
      <w:pPr>
        <w:rPr>
          <w:rFonts w:ascii="Arial" w:hAnsi="Arial" w:cs="Arial"/>
          <w:b/>
          <w:sz w:val="24"/>
        </w:rPr>
      </w:pPr>
      <w:r>
        <w:rPr>
          <w:rFonts w:ascii="Arial" w:hAnsi="Arial" w:cs="Arial"/>
          <w:b/>
          <w:color w:val="0000FF"/>
          <w:sz w:val="24"/>
        </w:rPr>
        <w:t>R4-2308616</w:t>
      </w:r>
      <w:r>
        <w:rPr>
          <w:rFonts w:ascii="Arial" w:hAnsi="Arial" w:cs="Arial"/>
          <w:b/>
          <w:color w:val="0000FF"/>
          <w:sz w:val="24"/>
        </w:rPr>
        <w:tab/>
      </w:r>
      <w:r>
        <w:rPr>
          <w:rFonts w:ascii="Arial" w:hAnsi="Arial" w:cs="Arial"/>
          <w:b/>
          <w:sz w:val="24"/>
        </w:rPr>
        <w:t>CR to TS 38.115-2: Clarifcations for repeater test models</w:t>
      </w:r>
    </w:p>
    <w:p w14:paraId="0EB55D30"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38.115-2 v17.1.0</w:t>
      </w:r>
      <w:r>
        <w:rPr>
          <w:i/>
        </w:rPr>
        <w:tab/>
        <w:t xml:space="preserve">  CR-0007  rev  Cat: F (Rel-17)</w:t>
      </w:r>
      <w:r>
        <w:rPr>
          <w:i/>
        </w:rPr>
        <w:br/>
      </w:r>
      <w:r>
        <w:rPr>
          <w:i/>
        </w:rPr>
        <w:br/>
      </w:r>
      <w:r>
        <w:rPr>
          <w:i/>
        </w:rPr>
        <w:tab/>
      </w:r>
      <w:r>
        <w:rPr>
          <w:i/>
        </w:rPr>
        <w:tab/>
      </w:r>
      <w:r>
        <w:rPr>
          <w:i/>
        </w:rPr>
        <w:tab/>
      </w:r>
      <w:r>
        <w:rPr>
          <w:i/>
        </w:rPr>
        <w:tab/>
      </w:r>
      <w:r>
        <w:rPr>
          <w:i/>
        </w:rPr>
        <w:tab/>
        <w:t>Source: Nokia, Nokia Shanghai Bell</w:t>
      </w:r>
    </w:p>
    <w:p w14:paraId="5EC4AF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989872" w14:textId="77777777" w:rsidR="00AD1035" w:rsidRDefault="00AD1035" w:rsidP="00AD1035">
      <w:pPr>
        <w:rPr>
          <w:rFonts w:ascii="Arial" w:hAnsi="Arial" w:cs="Arial"/>
          <w:b/>
          <w:sz w:val="24"/>
        </w:rPr>
      </w:pPr>
      <w:r>
        <w:rPr>
          <w:rFonts w:ascii="Arial" w:hAnsi="Arial" w:cs="Arial"/>
          <w:b/>
          <w:color w:val="0000FF"/>
          <w:sz w:val="24"/>
        </w:rPr>
        <w:t>R4-2308617</w:t>
      </w:r>
      <w:r>
        <w:rPr>
          <w:rFonts w:ascii="Arial" w:hAnsi="Arial" w:cs="Arial"/>
          <w:b/>
          <w:color w:val="0000FF"/>
          <w:sz w:val="24"/>
        </w:rPr>
        <w:tab/>
      </w:r>
      <w:r>
        <w:rPr>
          <w:rFonts w:ascii="Arial" w:hAnsi="Arial" w:cs="Arial"/>
          <w:b/>
          <w:sz w:val="24"/>
        </w:rPr>
        <w:t>CR to TS 38.115-1: Clarifcations for repeater test models</w:t>
      </w:r>
    </w:p>
    <w:p w14:paraId="0B1D32DF"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38.115-1 v17.1.0</w:t>
      </w:r>
      <w:r>
        <w:rPr>
          <w:i/>
        </w:rPr>
        <w:tab/>
        <w:t xml:space="preserve">  CR-0014  rev  Cat: F (Rel-17)</w:t>
      </w:r>
      <w:r>
        <w:rPr>
          <w:i/>
        </w:rPr>
        <w:br/>
      </w:r>
      <w:r>
        <w:rPr>
          <w:i/>
        </w:rPr>
        <w:br/>
      </w:r>
      <w:r>
        <w:rPr>
          <w:i/>
        </w:rPr>
        <w:tab/>
      </w:r>
      <w:r>
        <w:rPr>
          <w:i/>
        </w:rPr>
        <w:tab/>
      </w:r>
      <w:r>
        <w:rPr>
          <w:i/>
        </w:rPr>
        <w:tab/>
      </w:r>
      <w:r>
        <w:rPr>
          <w:i/>
        </w:rPr>
        <w:tab/>
      </w:r>
      <w:r>
        <w:rPr>
          <w:i/>
        </w:rPr>
        <w:tab/>
        <w:t>Source: Nokia, Nokia Shanghai Bell</w:t>
      </w:r>
    </w:p>
    <w:p w14:paraId="7A3546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D478F6" w14:textId="77777777" w:rsidR="00AD1035" w:rsidRDefault="00AD1035" w:rsidP="00AD1035">
      <w:pPr>
        <w:rPr>
          <w:rFonts w:ascii="Arial" w:hAnsi="Arial" w:cs="Arial"/>
          <w:b/>
          <w:sz w:val="24"/>
        </w:rPr>
      </w:pPr>
      <w:r>
        <w:rPr>
          <w:rFonts w:ascii="Arial" w:hAnsi="Arial" w:cs="Arial"/>
          <w:b/>
          <w:color w:val="0000FF"/>
          <w:sz w:val="24"/>
        </w:rPr>
        <w:t>R4-2308618</w:t>
      </w:r>
      <w:r>
        <w:rPr>
          <w:rFonts w:ascii="Arial" w:hAnsi="Arial" w:cs="Arial"/>
          <w:b/>
          <w:color w:val="0000FF"/>
          <w:sz w:val="24"/>
        </w:rPr>
        <w:tab/>
      </w:r>
      <w:r>
        <w:rPr>
          <w:rFonts w:ascii="Arial" w:hAnsi="Arial" w:cs="Arial"/>
          <w:b/>
          <w:sz w:val="24"/>
        </w:rPr>
        <w:t>CR to TS 38.115-1: Clarifcations for repeater test models</w:t>
      </w:r>
    </w:p>
    <w:p w14:paraId="3A31574D"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38.115-1 v18.0.0</w:t>
      </w:r>
      <w:r>
        <w:rPr>
          <w:i/>
        </w:rPr>
        <w:tab/>
        <w:t xml:space="preserve">  CR-0015  rev  Cat: A (Rel-18)</w:t>
      </w:r>
      <w:r>
        <w:rPr>
          <w:i/>
        </w:rPr>
        <w:br/>
      </w:r>
      <w:r>
        <w:rPr>
          <w:i/>
        </w:rPr>
        <w:br/>
      </w:r>
      <w:r>
        <w:rPr>
          <w:i/>
        </w:rPr>
        <w:tab/>
      </w:r>
      <w:r>
        <w:rPr>
          <w:i/>
        </w:rPr>
        <w:tab/>
      </w:r>
      <w:r>
        <w:rPr>
          <w:i/>
        </w:rPr>
        <w:tab/>
      </w:r>
      <w:r>
        <w:rPr>
          <w:i/>
        </w:rPr>
        <w:tab/>
      </w:r>
      <w:r>
        <w:rPr>
          <w:i/>
        </w:rPr>
        <w:tab/>
        <w:t>Source: Nokia, Nokia Shanghai Bell</w:t>
      </w:r>
    </w:p>
    <w:p w14:paraId="11EEE7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58AAF" w14:textId="77777777" w:rsidR="00AD1035" w:rsidRDefault="00AD1035" w:rsidP="00AD1035">
      <w:pPr>
        <w:rPr>
          <w:rFonts w:ascii="Arial" w:hAnsi="Arial" w:cs="Arial"/>
          <w:b/>
          <w:sz w:val="24"/>
        </w:rPr>
      </w:pPr>
      <w:r>
        <w:rPr>
          <w:rFonts w:ascii="Arial" w:hAnsi="Arial" w:cs="Arial"/>
          <w:b/>
          <w:color w:val="0000FF"/>
          <w:sz w:val="24"/>
        </w:rPr>
        <w:t>R4-2309842</w:t>
      </w:r>
      <w:r>
        <w:rPr>
          <w:rFonts w:ascii="Arial" w:hAnsi="Arial" w:cs="Arial"/>
          <w:b/>
          <w:color w:val="0000FF"/>
          <w:sz w:val="24"/>
        </w:rPr>
        <w:tab/>
      </w:r>
      <w:r>
        <w:rPr>
          <w:rFonts w:ascii="Arial" w:hAnsi="Arial" w:cs="Arial"/>
          <w:b/>
          <w:sz w:val="24"/>
        </w:rPr>
        <w:t>CR for TS 38.115-1, Add manufacturer declarations for test configurations and RF channels</w:t>
      </w:r>
    </w:p>
    <w:p w14:paraId="27E6058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v17.1.0</w:t>
      </w:r>
      <w:r>
        <w:rPr>
          <w:i/>
        </w:rPr>
        <w:tab/>
        <w:t xml:space="preserve">  CR-0008  rev 1 Cat: F (Rel-17)</w:t>
      </w:r>
      <w:r>
        <w:rPr>
          <w:i/>
        </w:rPr>
        <w:br/>
      </w:r>
      <w:r>
        <w:rPr>
          <w:i/>
        </w:rPr>
        <w:br/>
      </w:r>
      <w:r>
        <w:rPr>
          <w:i/>
        </w:rPr>
        <w:tab/>
      </w:r>
      <w:r>
        <w:rPr>
          <w:i/>
        </w:rPr>
        <w:tab/>
      </w:r>
      <w:r>
        <w:rPr>
          <w:i/>
        </w:rPr>
        <w:tab/>
      </w:r>
      <w:r>
        <w:rPr>
          <w:i/>
        </w:rPr>
        <w:tab/>
      </w:r>
      <w:r>
        <w:rPr>
          <w:i/>
        </w:rPr>
        <w:tab/>
        <w:t>Source: CATT, NEC</w:t>
      </w:r>
    </w:p>
    <w:p w14:paraId="3E6F27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76EF7" w14:textId="77777777" w:rsidR="00AD1035" w:rsidRDefault="00AD1035" w:rsidP="00AD1035">
      <w:pPr>
        <w:rPr>
          <w:rFonts w:ascii="Arial" w:hAnsi="Arial" w:cs="Arial"/>
          <w:b/>
          <w:sz w:val="24"/>
        </w:rPr>
      </w:pPr>
      <w:r>
        <w:rPr>
          <w:rFonts w:ascii="Arial" w:hAnsi="Arial" w:cs="Arial"/>
          <w:b/>
          <w:color w:val="0000FF"/>
          <w:sz w:val="24"/>
        </w:rPr>
        <w:t>R4-2309843</w:t>
      </w:r>
      <w:r>
        <w:rPr>
          <w:rFonts w:ascii="Arial" w:hAnsi="Arial" w:cs="Arial"/>
          <w:b/>
          <w:color w:val="0000FF"/>
          <w:sz w:val="24"/>
        </w:rPr>
        <w:tab/>
      </w:r>
      <w:r>
        <w:rPr>
          <w:rFonts w:ascii="Arial" w:hAnsi="Arial" w:cs="Arial"/>
          <w:b/>
          <w:sz w:val="24"/>
        </w:rPr>
        <w:t>CR for TS 38.115-2, Add manufacturer declarations for test configurations and RF channels</w:t>
      </w:r>
    </w:p>
    <w:p w14:paraId="3A48E51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v17.1.0</w:t>
      </w:r>
      <w:r>
        <w:rPr>
          <w:i/>
        </w:rPr>
        <w:tab/>
        <w:t xml:space="preserve">  CR-0005  rev 1 Cat: F (Rel-17)</w:t>
      </w:r>
      <w:r>
        <w:rPr>
          <w:i/>
        </w:rPr>
        <w:br/>
      </w:r>
      <w:r>
        <w:rPr>
          <w:i/>
        </w:rPr>
        <w:br/>
      </w:r>
      <w:r>
        <w:rPr>
          <w:i/>
        </w:rPr>
        <w:tab/>
      </w:r>
      <w:r>
        <w:rPr>
          <w:i/>
        </w:rPr>
        <w:tab/>
      </w:r>
      <w:r>
        <w:rPr>
          <w:i/>
        </w:rPr>
        <w:tab/>
      </w:r>
      <w:r>
        <w:rPr>
          <w:i/>
        </w:rPr>
        <w:tab/>
      </w:r>
      <w:r>
        <w:rPr>
          <w:i/>
        </w:rPr>
        <w:tab/>
        <w:t>Source: CATT, NEC</w:t>
      </w:r>
    </w:p>
    <w:p w14:paraId="1989FB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03EEC" w14:textId="77777777" w:rsidR="00AD1035" w:rsidRDefault="00AD1035" w:rsidP="00AD1035">
      <w:pPr>
        <w:rPr>
          <w:rFonts w:ascii="Arial" w:hAnsi="Arial" w:cs="Arial"/>
          <w:b/>
          <w:sz w:val="24"/>
        </w:rPr>
      </w:pPr>
      <w:r>
        <w:rPr>
          <w:rFonts w:ascii="Arial" w:hAnsi="Arial" w:cs="Arial"/>
          <w:b/>
          <w:color w:val="0000FF"/>
          <w:sz w:val="24"/>
        </w:rPr>
        <w:t>R4-2309844</w:t>
      </w:r>
      <w:r>
        <w:rPr>
          <w:rFonts w:ascii="Arial" w:hAnsi="Arial" w:cs="Arial"/>
          <w:b/>
          <w:color w:val="0000FF"/>
          <w:sz w:val="24"/>
        </w:rPr>
        <w:tab/>
      </w:r>
      <w:r>
        <w:rPr>
          <w:rFonts w:ascii="Arial" w:hAnsi="Arial" w:cs="Arial"/>
          <w:b/>
          <w:sz w:val="24"/>
        </w:rPr>
        <w:t>CR to TS 38.115-1: Addition of missing bands for repeater co-existence and co-location requirements</w:t>
      </w:r>
    </w:p>
    <w:p w14:paraId="1BFABCE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v17.1.0</w:t>
      </w:r>
      <w:r>
        <w:rPr>
          <w:i/>
        </w:rPr>
        <w:tab/>
        <w:t xml:space="preserve">  CR-0012  rev 1 Cat: F (Rel-17)</w:t>
      </w:r>
      <w:r>
        <w:rPr>
          <w:i/>
        </w:rPr>
        <w:br/>
      </w:r>
      <w:r>
        <w:rPr>
          <w:i/>
        </w:rPr>
        <w:br/>
      </w:r>
      <w:r>
        <w:rPr>
          <w:i/>
        </w:rPr>
        <w:tab/>
      </w:r>
      <w:r>
        <w:rPr>
          <w:i/>
        </w:rPr>
        <w:tab/>
      </w:r>
      <w:r>
        <w:rPr>
          <w:i/>
        </w:rPr>
        <w:tab/>
      </w:r>
      <w:r>
        <w:rPr>
          <w:i/>
        </w:rPr>
        <w:tab/>
      </w:r>
      <w:r>
        <w:rPr>
          <w:i/>
        </w:rPr>
        <w:tab/>
        <w:t>Source: Nokia, Nokia Shanghai Bell</w:t>
      </w:r>
    </w:p>
    <w:p w14:paraId="7D2DA3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C3346" w14:textId="77777777" w:rsidR="00AD1035" w:rsidRDefault="00AD1035" w:rsidP="00AD1035">
      <w:pPr>
        <w:rPr>
          <w:rFonts w:ascii="Arial" w:hAnsi="Arial" w:cs="Arial"/>
          <w:b/>
          <w:sz w:val="24"/>
        </w:rPr>
      </w:pPr>
      <w:r>
        <w:rPr>
          <w:rFonts w:ascii="Arial" w:hAnsi="Arial" w:cs="Arial"/>
          <w:b/>
          <w:color w:val="0000FF"/>
          <w:sz w:val="24"/>
        </w:rPr>
        <w:t>R4-2309845</w:t>
      </w:r>
      <w:r>
        <w:rPr>
          <w:rFonts w:ascii="Arial" w:hAnsi="Arial" w:cs="Arial"/>
          <w:b/>
          <w:color w:val="0000FF"/>
          <w:sz w:val="24"/>
        </w:rPr>
        <w:tab/>
      </w:r>
      <w:r>
        <w:rPr>
          <w:rFonts w:ascii="Arial" w:hAnsi="Arial" w:cs="Arial"/>
          <w:b/>
          <w:sz w:val="24"/>
        </w:rPr>
        <w:t>CR to TS 38.115-2: Clarifcations for repeater test models</w:t>
      </w:r>
    </w:p>
    <w:p w14:paraId="4CA7F5A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v17.1.0</w:t>
      </w:r>
      <w:r>
        <w:rPr>
          <w:i/>
        </w:rPr>
        <w:tab/>
        <w:t xml:space="preserve">  CR-0007  rev 1 Cat: F (Rel-17)</w:t>
      </w:r>
      <w:r>
        <w:rPr>
          <w:i/>
        </w:rPr>
        <w:br/>
      </w:r>
      <w:r>
        <w:rPr>
          <w:i/>
        </w:rPr>
        <w:br/>
      </w:r>
      <w:r>
        <w:rPr>
          <w:i/>
        </w:rPr>
        <w:tab/>
      </w:r>
      <w:r>
        <w:rPr>
          <w:i/>
        </w:rPr>
        <w:tab/>
      </w:r>
      <w:r>
        <w:rPr>
          <w:i/>
        </w:rPr>
        <w:tab/>
      </w:r>
      <w:r>
        <w:rPr>
          <w:i/>
        </w:rPr>
        <w:tab/>
      </w:r>
      <w:r>
        <w:rPr>
          <w:i/>
        </w:rPr>
        <w:tab/>
        <w:t>Source: Nokia, Nokia Shanghai Bell</w:t>
      </w:r>
    </w:p>
    <w:p w14:paraId="6287A6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70FF1" w14:textId="77777777" w:rsidR="00AD1035" w:rsidRDefault="00AD1035" w:rsidP="00AD1035">
      <w:pPr>
        <w:rPr>
          <w:rFonts w:ascii="Arial" w:hAnsi="Arial" w:cs="Arial"/>
          <w:b/>
          <w:sz w:val="24"/>
        </w:rPr>
      </w:pPr>
      <w:r>
        <w:rPr>
          <w:rFonts w:ascii="Arial" w:hAnsi="Arial" w:cs="Arial"/>
          <w:b/>
          <w:color w:val="0000FF"/>
          <w:sz w:val="24"/>
        </w:rPr>
        <w:t>R4-2309846</w:t>
      </w:r>
      <w:r>
        <w:rPr>
          <w:rFonts w:ascii="Arial" w:hAnsi="Arial" w:cs="Arial"/>
          <w:b/>
          <w:color w:val="0000FF"/>
          <w:sz w:val="24"/>
        </w:rPr>
        <w:tab/>
      </w:r>
      <w:r>
        <w:rPr>
          <w:rFonts w:ascii="Arial" w:hAnsi="Arial" w:cs="Arial"/>
          <w:b/>
          <w:sz w:val="24"/>
        </w:rPr>
        <w:t>CR to TS 38.115-1: Clarifcations for repeater test models</w:t>
      </w:r>
    </w:p>
    <w:p w14:paraId="6EFB3A3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v17.1.0</w:t>
      </w:r>
      <w:r>
        <w:rPr>
          <w:i/>
        </w:rPr>
        <w:tab/>
        <w:t xml:space="preserve">  CR-0014  rev 1 Cat: F (Rel-17)</w:t>
      </w:r>
      <w:r>
        <w:rPr>
          <w:i/>
        </w:rPr>
        <w:br/>
      </w:r>
      <w:r>
        <w:rPr>
          <w:i/>
        </w:rPr>
        <w:br/>
      </w:r>
      <w:r>
        <w:rPr>
          <w:i/>
        </w:rPr>
        <w:tab/>
      </w:r>
      <w:r>
        <w:rPr>
          <w:i/>
        </w:rPr>
        <w:tab/>
      </w:r>
      <w:r>
        <w:rPr>
          <w:i/>
        </w:rPr>
        <w:tab/>
      </w:r>
      <w:r>
        <w:rPr>
          <w:i/>
        </w:rPr>
        <w:tab/>
      </w:r>
      <w:r>
        <w:rPr>
          <w:i/>
        </w:rPr>
        <w:tab/>
        <w:t>Source: Nokia, Nokia Shanghai Bell</w:t>
      </w:r>
    </w:p>
    <w:p w14:paraId="36F503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6F1C4" w14:textId="77777777" w:rsidR="00AD1035" w:rsidRDefault="00AD1035" w:rsidP="00AD1035">
      <w:pPr>
        <w:pStyle w:val="Heading4"/>
      </w:pPr>
      <w:bookmarkStart w:id="37" w:name="_Toc140483670"/>
      <w:r>
        <w:t>5.2.2</w:t>
      </w:r>
      <w:r>
        <w:tab/>
        <w:t>MIMO OTA and FR1 TRP TRS requirements</w:t>
      </w:r>
      <w:bookmarkEnd w:id="37"/>
    </w:p>
    <w:p w14:paraId="03F5DD0D" w14:textId="77777777" w:rsidR="00AD1035" w:rsidRDefault="00AD1035" w:rsidP="00AD1035">
      <w:pPr>
        <w:rPr>
          <w:rFonts w:ascii="Arial" w:hAnsi="Arial" w:cs="Arial"/>
          <w:b/>
          <w:sz w:val="24"/>
        </w:rPr>
      </w:pPr>
      <w:r>
        <w:rPr>
          <w:rFonts w:ascii="Arial" w:hAnsi="Arial" w:cs="Arial"/>
          <w:b/>
          <w:color w:val="0000FF"/>
          <w:sz w:val="24"/>
        </w:rPr>
        <w:t>R4-2307937</w:t>
      </w:r>
      <w:r>
        <w:rPr>
          <w:rFonts w:ascii="Arial" w:hAnsi="Arial" w:cs="Arial"/>
          <w:b/>
          <w:color w:val="0000FF"/>
          <w:sz w:val="24"/>
        </w:rPr>
        <w:tab/>
      </w:r>
      <w:r>
        <w:rPr>
          <w:rFonts w:ascii="Arial" w:hAnsi="Arial" w:cs="Arial"/>
          <w:b/>
          <w:sz w:val="24"/>
        </w:rPr>
        <w:t>CR to TS 38.161 on EN-DC decision tree</w:t>
      </w:r>
    </w:p>
    <w:p w14:paraId="0A2DDE1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v17.2.0</w:t>
      </w:r>
      <w:r>
        <w:rPr>
          <w:i/>
        </w:rPr>
        <w:tab/>
        <w:t xml:space="preserve">  CR-0003  rev  Cat: F (Rel-17)</w:t>
      </w:r>
      <w:r>
        <w:rPr>
          <w:i/>
        </w:rPr>
        <w:br/>
      </w:r>
      <w:r>
        <w:rPr>
          <w:i/>
        </w:rPr>
        <w:br/>
      </w:r>
      <w:r>
        <w:rPr>
          <w:i/>
        </w:rPr>
        <w:tab/>
      </w:r>
      <w:r>
        <w:rPr>
          <w:i/>
        </w:rPr>
        <w:tab/>
      </w:r>
      <w:r>
        <w:rPr>
          <w:i/>
        </w:rPr>
        <w:tab/>
      </w:r>
      <w:r>
        <w:rPr>
          <w:i/>
        </w:rPr>
        <w:tab/>
      </w:r>
      <w:r>
        <w:rPr>
          <w:i/>
        </w:rPr>
        <w:tab/>
        <w:t>Source: Samsung</w:t>
      </w:r>
    </w:p>
    <w:p w14:paraId="1CAEE6B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D4B3D8" w14:textId="77777777" w:rsidR="00AD1035" w:rsidRDefault="00AD1035" w:rsidP="00AD1035">
      <w:pPr>
        <w:rPr>
          <w:rFonts w:ascii="Arial" w:hAnsi="Arial" w:cs="Arial"/>
          <w:b/>
          <w:sz w:val="24"/>
        </w:rPr>
      </w:pPr>
      <w:r>
        <w:rPr>
          <w:rFonts w:ascii="Arial" w:hAnsi="Arial" w:cs="Arial"/>
          <w:b/>
          <w:color w:val="0000FF"/>
          <w:sz w:val="24"/>
        </w:rPr>
        <w:t>R4-2308254</w:t>
      </w:r>
      <w:r>
        <w:rPr>
          <w:rFonts w:ascii="Arial" w:hAnsi="Arial" w:cs="Arial"/>
          <w:b/>
          <w:color w:val="0000FF"/>
          <w:sz w:val="24"/>
        </w:rPr>
        <w:tab/>
      </w:r>
      <w:r>
        <w:rPr>
          <w:rFonts w:ascii="Arial" w:hAnsi="Arial" w:cs="Arial"/>
          <w:b/>
          <w:sz w:val="24"/>
        </w:rPr>
        <w:t>CR to TS 38.161 on measurement grids and editorial correction</w:t>
      </w:r>
    </w:p>
    <w:p w14:paraId="0704515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v17.2.0</w:t>
      </w:r>
      <w:r>
        <w:rPr>
          <w:i/>
        </w:rPr>
        <w:tab/>
        <w:t xml:space="preserve">  CR-0004  rev  Cat: F (Rel-17)</w:t>
      </w:r>
      <w:r>
        <w:rPr>
          <w:i/>
        </w:rPr>
        <w:br/>
      </w:r>
      <w:r>
        <w:rPr>
          <w:i/>
        </w:rPr>
        <w:br/>
      </w:r>
      <w:r>
        <w:rPr>
          <w:i/>
        </w:rPr>
        <w:tab/>
      </w:r>
      <w:r>
        <w:rPr>
          <w:i/>
        </w:rPr>
        <w:tab/>
      </w:r>
      <w:r>
        <w:rPr>
          <w:i/>
        </w:rPr>
        <w:tab/>
      </w:r>
      <w:r>
        <w:rPr>
          <w:i/>
        </w:rPr>
        <w:tab/>
      </w:r>
      <w:r>
        <w:rPr>
          <w:i/>
        </w:rPr>
        <w:tab/>
        <w:t>Source: vivo</w:t>
      </w:r>
    </w:p>
    <w:p w14:paraId="4BB24C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22448E" w14:textId="77777777" w:rsidR="00AD1035" w:rsidRDefault="00AD1035" w:rsidP="00AD1035">
      <w:pPr>
        <w:rPr>
          <w:rFonts w:ascii="Arial" w:hAnsi="Arial" w:cs="Arial"/>
          <w:b/>
          <w:sz w:val="24"/>
        </w:rPr>
      </w:pPr>
      <w:r>
        <w:rPr>
          <w:rFonts w:ascii="Arial" w:hAnsi="Arial" w:cs="Arial"/>
          <w:b/>
          <w:color w:val="0000FF"/>
          <w:sz w:val="24"/>
        </w:rPr>
        <w:t>R4-2308739</w:t>
      </w:r>
      <w:r>
        <w:rPr>
          <w:rFonts w:ascii="Arial" w:hAnsi="Arial" w:cs="Arial"/>
          <w:b/>
          <w:color w:val="0000FF"/>
          <w:sz w:val="24"/>
        </w:rPr>
        <w:tab/>
      </w:r>
      <w:r>
        <w:rPr>
          <w:rFonts w:ascii="Arial" w:hAnsi="Arial" w:cs="Arial"/>
          <w:b/>
          <w:sz w:val="24"/>
        </w:rPr>
        <w:t>CR to TS 38.151 on FR1 spatial correlation pass/fail limits</w:t>
      </w:r>
    </w:p>
    <w:p w14:paraId="47ACB10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CR-0006  rev  Cat: F (Rel-17)</w:t>
      </w:r>
      <w:r>
        <w:rPr>
          <w:i/>
        </w:rPr>
        <w:br/>
      </w:r>
      <w:r>
        <w:rPr>
          <w:i/>
        </w:rPr>
        <w:br/>
      </w:r>
      <w:r>
        <w:rPr>
          <w:i/>
        </w:rPr>
        <w:tab/>
      </w:r>
      <w:r>
        <w:rPr>
          <w:i/>
        </w:rPr>
        <w:tab/>
      </w:r>
      <w:r>
        <w:rPr>
          <w:i/>
        </w:rPr>
        <w:tab/>
      </w:r>
      <w:r>
        <w:rPr>
          <w:i/>
        </w:rPr>
        <w:tab/>
      </w:r>
      <w:r>
        <w:rPr>
          <w:i/>
        </w:rPr>
        <w:tab/>
        <w:t>Source: CAICT, Spirent, MediaTek, Keysight Technologies</w:t>
      </w:r>
    </w:p>
    <w:p w14:paraId="470F87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F9198" w14:textId="77777777" w:rsidR="00AD1035" w:rsidRDefault="00AD1035" w:rsidP="00AD1035">
      <w:pPr>
        <w:rPr>
          <w:rFonts w:ascii="Arial" w:hAnsi="Arial" w:cs="Arial"/>
          <w:b/>
          <w:sz w:val="24"/>
        </w:rPr>
      </w:pPr>
      <w:r>
        <w:rPr>
          <w:rFonts w:ascii="Arial" w:hAnsi="Arial" w:cs="Arial"/>
          <w:b/>
          <w:color w:val="0000FF"/>
          <w:sz w:val="24"/>
        </w:rPr>
        <w:t>R4-2308976</w:t>
      </w:r>
      <w:r>
        <w:rPr>
          <w:rFonts w:ascii="Arial" w:hAnsi="Arial" w:cs="Arial"/>
          <w:b/>
          <w:color w:val="0000FF"/>
          <w:sz w:val="24"/>
        </w:rPr>
        <w:tab/>
      </w:r>
      <w:r>
        <w:rPr>
          <w:rFonts w:ascii="Arial" w:hAnsi="Arial" w:cs="Arial"/>
          <w:b/>
          <w:sz w:val="24"/>
        </w:rPr>
        <w:t>CR to TS 38.161 on Clenshaw-Curtis Quadrature</w:t>
      </w:r>
    </w:p>
    <w:p w14:paraId="05414C3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v17.2.0</w:t>
      </w:r>
      <w:r>
        <w:rPr>
          <w:i/>
        </w:rPr>
        <w:tab/>
        <w:t xml:space="preserve">  CR-0005  rev  Cat: F (Rel-17)</w:t>
      </w:r>
      <w:r>
        <w:rPr>
          <w:i/>
        </w:rPr>
        <w:br/>
      </w:r>
      <w:r>
        <w:rPr>
          <w:i/>
        </w:rPr>
        <w:br/>
      </w:r>
      <w:r>
        <w:rPr>
          <w:i/>
        </w:rPr>
        <w:tab/>
      </w:r>
      <w:r>
        <w:rPr>
          <w:i/>
        </w:rPr>
        <w:tab/>
      </w:r>
      <w:r>
        <w:rPr>
          <w:i/>
        </w:rPr>
        <w:tab/>
      </w:r>
      <w:r>
        <w:rPr>
          <w:i/>
        </w:rPr>
        <w:tab/>
      </w:r>
      <w:r>
        <w:rPr>
          <w:i/>
        </w:rPr>
        <w:tab/>
        <w:t>Source: OPPO</w:t>
      </w:r>
    </w:p>
    <w:p w14:paraId="35148A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C9262" w14:textId="77777777" w:rsidR="00AD1035" w:rsidRDefault="00AD1035" w:rsidP="00AD1035">
      <w:pPr>
        <w:rPr>
          <w:rFonts w:ascii="Arial" w:hAnsi="Arial" w:cs="Arial"/>
          <w:b/>
          <w:sz w:val="24"/>
        </w:rPr>
      </w:pPr>
      <w:r>
        <w:rPr>
          <w:rFonts w:ascii="Arial" w:hAnsi="Arial" w:cs="Arial"/>
          <w:b/>
          <w:color w:val="0000FF"/>
          <w:sz w:val="24"/>
        </w:rPr>
        <w:t>R4-2309250</w:t>
      </w:r>
      <w:r>
        <w:rPr>
          <w:rFonts w:ascii="Arial" w:hAnsi="Arial" w:cs="Arial"/>
          <w:b/>
          <w:color w:val="0000FF"/>
          <w:sz w:val="24"/>
        </w:rPr>
        <w:tab/>
      </w:r>
      <w:r>
        <w:rPr>
          <w:rFonts w:ascii="Arial" w:hAnsi="Arial" w:cs="Arial"/>
          <w:b/>
          <w:sz w:val="24"/>
        </w:rPr>
        <w:t>CR on TS 38.151 for clarifications on FR1 channel model parameters</w:t>
      </w:r>
    </w:p>
    <w:p w14:paraId="2D58A4D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CR-0007  rev  Cat: F (Rel-17)</w:t>
      </w:r>
      <w:r>
        <w:rPr>
          <w:i/>
        </w:rPr>
        <w:br/>
      </w:r>
      <w:r>
        <w:rPr>
          <w:i/>
        </w:rPr>
        <w:br/>
      </w:r>
      <w:r>
        <w:rPr>
          <w:i/>
        </w:rPr>
        <w:tab/>
      </w:r>
      <w:r>
        <w:rPr>
          <w:i/>
        </w:rPr>
        <w:tab/>
      </w:r>
      <w:r>
        <w:rPr>
          <w:i/>
        </w:rPr>
        <w:tab/>
      </w:r>
      <w:r>
        <w:rPr>
          <w:i/>
        </w:rPr>
        <w:tab/>
      </w:r>
      <w:r>
        <w:rPr>
          <w:i/>
        </w:rPr>
        <w:tab/>
        <w:t>Source: Qualcomm Incorporated</w:t>
      </w:r>
    </w:p>
    <w:p w14:paraId="3CB809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C9419" w14:textId="77777777" w:rsidR="00AD1035" w:rsidRDefault="00AD1035" w:rsidP="00AD1035">
      <w:pPr>
        <w:rPr>
          <w:rFonts w:ascii="Arial" w:hAnsi="Arial" w:cs="Arial"/>
          <w:b/>
          <w:sz w:val="24"/>
        </w:rPr>
      </w:pPr>
      <w:r>
        <w:rPr>
          <w:rFonts w:ascii="Arial" w:hAnsi="Arial" w:cs="Arial"/>
          <w:b/>
          <w:color w:val="0000FF"/>
          <w:sz w:val="24"/>
        </w:rPr>
        <w:t>R4-2309304</w:t>
      </w:r>
      <w:r>
        <w:rPr>
          <w:rFonts w:ascii="Arial" w:hAnsi="Arial" w:cs="Arial"/>
          <w:b/>
          <w:color w:val="0000FF"/>
          <w:sz w:val="24"/>
        </w:rPr>
        <w:tab/>
      </w:r>
      <w:r>
        <w:rPr>
          <w:rFonts w:ascii="Arial" w:hAnsi="Arial" w:cs="Arial"/>
          <w:b/>
          <w:sz w:val="24"/>
        </w:rPr>
        <w:t>Discussion on FR2 MIMO OTA channel validation</w:t>
      </w:r>
    </w:p>
    <w:p w14:paraId="29AA7DB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A6A2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1CA26" w14:textId="77777777" w:rsidR="00AD1035" w:rsidRDefault="00AD1035" w:rsidP="00AD1035">
      <w:pPr>
        <w:rPr>
          <w:rFonts w:ascii="Arial" w:hAnsi="Arial" w:cs="Arial"/>
          <w:b/>
          <w:sz w:val="24"/>
        </w:rPr>
      </w:pPr>
      <w:r>
        <w:rPr>
          <w:rFonts w:ascii="Arial" w:hAnsi="Arial" w:cs="Arial"/>
          <w:b/>
          <w:color w:val="0000FF"/>
          <w:sz w:val="24"/>
        </w:rPr>
        <w:t>R4-2309808</w:t>
      </w:r>
      <w:r>
        <w:rPr>
          <w:rFonts w:ascii="Arial" w:hAnsi="Arial" w:cs="Arial"/>
          <w:b/>
          <w:color w:val="0000FF"/>
          <w:sz w:val="24"/>
        </w:rPr>
        <w:tab/>
      </w:r>
      <w:r>
        <w:rPr>
          <w:rFonts w:ascii="Arial" w:hAnsi="Arial" w:cs="Arial"/>
          <w:b/>
          <w:sz w:val="24"/>
        </w:rPr>
        <w:t>CR to TS 38.161 on EN-DC decision tree</w:t>
      </w:r>
    </w:p>
    <w:p w14:paraId="78750EE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v17.2.0</w:t>
      </w:r>
      <w:r>
        <w:rPr>
          <w:i/>
        </w:rPr>
        <w:tab/>
        <w:t xml:space="preserve">  CR-0003  rev 1 Cat: F (Rel-17)</w:t>
      </w:r>
      <w:r>
        <w:rPr>
          <w:i/>
        </w:rPr>
        <w:br/>
      </w:r>
      <w:r>
        <w:rPr>
          <w:i/>
        </w:rPr>
        <w:br/>
      </w:r>
      <w:r>
        <w:rPr>
          <w:i/>
        </w:rPr>
        <w:tab/>
      </w:r>
      <w:r>
        <w:rPr>
          <w:i/>
        </w:rPr>
        <w:tab/>
      </w:r>
      <w:r>
        <w:rPr>
          <w:i/>
        </w:rPr>
        <w:tab/>
      </w:r>
      <w:r>
        <w:rPr>
          <w:i/>
        </w:rPr>
        <w:tab/>
      </w:r>
      <w:r>
        <w:rPr>
          <w:i/>
        </w:rPr>
        <w:tab/>
        <w:t>Source: Samsung</w:t>
      </w:r>
    </w:p>
    <w:p w14:paraId="3DC9EB45" w14:textId="77777777" w:rsidR="00AD1035" w:rsidRDefault="00AD1035" w:rsidP="00AD1035">
      <w:pPr>
        <w:rPr>
          <w:rFonts w:ascii="Arial" w:hAnsi="Arial" w:cs="Arial"/>
          <w:b/>
        </w:rPr>
      </w:pPr>
      <w:r>
        <w:rPr>
          <w:rFonts w:ascii="Arial" w:hAnsi="Arial" w:cs="Arial"/>
          <w:b/>
        </w:rPr>
        <w:t xml:space="preserve">Abstract: </w:t>
      </w:r>
    </w:p>
    <w:p w14:paraId="06537BD4" w14:textId="77777777" w:rsidR="00AD1035" w:rsidRDefault="00AD1035" w:rsidP="00AD1035">
      <w:r>
        <w:t>[In session chair notes the tdoc number is allocated for two different tdocs]</w:t>
      </w:r>
    </w:p>
    <w:p w14:paraId="4BC22B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FF754" w14:textId="77777777" w:rsidR="00AD1035" w:rsidRDefault="00AD1035" w:rsidP="00AD1035">
      <w:pPr>
        <w:rPr>
          <w:rFonts w:ascii="Arial" w:hAnsi="Arial" w:cs="Arial"/>
          <w:b/>
          <w:sz w:val="24"/>
        </w:rPr>
      </w:pPr>
      <w:r>
        <w:rPr>
          <w:rFonts w:ascii="Arial" w:hAnsi="Arial" w:cs="Arial"/>
          <w:b/>
          <w:color w:val="0000FF"/>
          <w:sz w:val="24"/>
        </w:rPr>
        <w:t>R4-2309809</w:t>
      </w:r>
      <w:r>
        <w:rPr>
          <w:rFonts w:ascii="Arial" w:hAnsi="Arial" w:cs="Arial"/>
          <w:b/>
          <w:color w:val="0000FF"/>
          <w:sz w:val="24"/>
        </w:rPr>
        <w:tab/>
      </w:r>
      <w:r>
        <w:rPr>
          <w:rFonts w:ascii="Arial" w:hAnsi="Arial" w:cs="Arial"/>
          <w:b/>
          <w:sz w:val="24"/>
        </w:rPr>
        <w:t>CR to TS 38.161 on measurement grids and editorial correction</w:t>
      </w:r>
    </w:p>
    <w:p w14:paraId="469054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v17.2.0</w:t>
      </w:r>
      <w:r>
        <w:rPr>
          <w:i/>
        </w:rPr>
        <w:tab/>
        <w:t xml:space="preserve">  CR-0004  rev 1 Cat: F (Rel-17)</w:t>
      </w:r>
      <w:r>
        <w:rPr>
          <w:i/>
        </w:rPr>
        <w:br/>
      </w:r>
      <w:r>
        <w:rPr>
          <w:i/>
        </w:rPr>
        <w:br/>
      </w:r>
      <w:r>
        <w:rPr>
          <w:i/>
        </w:rPr>
        <w:tab/>
      </w:r>
      <w:r>
        <w:rPr>
          <w:i/>
        </w:rPr>
        <w:tab/>
      </w:r>
      <w:r>
        <w:rPr>
          <w:i/>
        </w:rPr>
        <w:tab/>
      </w:r>
      <w:r>
        <w:rPr>
          <w:i/>
        </w:rPr>
        <w:tab/>
      </w:r>
      <w:r>
        <w:rPr>
          <w:i/>
        </w:rPr>
        <w:tab/>
        <w:t>Source: vivo</w:t>
      </w:r>
    </w:p>
    <w:p w14:paraId="2A11AC3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883DD" w14:textId="77777777" w:rsidR="00AD1035" w:rsidRDefault="00AD1035" w:rsidP="00AD1035">
      <w:pPr>
        <w:pStyle w:val="Heading4"/>
      </w:pPr>
      <w:bookmarkStart w:id="38" w:name="_Toc140483671"/>
      <w:r>
        <w:t>5.2.3</w:t>
      </w:r>
      <w:r>
        <w:tab/>
        <w:t>Further enhancements on MIMO for NR</w:t>
      </w:r>
      <w:bookmarkEnd w:id="38"/>
    </w:p>
    <w:p w14:paraId="78B76C81" w14:textId="77777777" w:rsidR="00AD1035" w:rsidRDefault="00AD1035" w:rsidP="00AD1035">
      <w:pPr>
        <w:pStyle w:val="Heading5"/>
      </w:pPr>
      <w:bookmarkStart w:id="39" w:name="_Toc140483672"/>
      <w:r>
        <w:t>5.2.3.1</w:t>
      </w:r>
      <w:r>
        <w:tab/>
        <w:t>RRM core requirements</w:t>
      </w:r>
      <w:bookmarkEnd w:id="39"/>
    </w:p>
    <w:p w14:paraId="2FCA8C0D" w14:textId="77777777" w:rsidR="00AD1035" w:rsidRDefault="00AD1035" w:rsidP="00AD1035">
      <w:pPr>
        <w:rPr>
          <w:rFonts w:ascii="Arial" w:hAnsi="Arial" w:cs="Arial"/>
          <w:b/>
          <w:sz w:val="24"/>
        </w:rPr>
      </w:pPr>
      <w:r>
        <w:rPr>
          <w:rFonts w:ascii="Arial" w:hAnsi="Arial" w:cs="Arial"/>
          <w:b/>
          <w:color w:val="0000FF"/>
          <w:sz w:val="24"/>
        </w:rPr>
        <w:t>R4-2308209</w:t>
      </w:r>
      <w:r>
        <w:rPr>
          <w:rFonts w:ascii="Arial" w:hAnsi="Arial" w:cs="Arial"/>
          <w:b/>
          <w:color w:val="0000FF"/>
          <w:sz w:val="24"/>
        </w:rPr>
        <w:tab/>
      </w:r>
      <w:r>
        <w:rPr>
          <w:rFonts w:ascii="Arial" w:hAnsi="Arial" w:cs="Arial"/>
          <w:b/>
          <w:sz w:val="24"/>
        </w:rPr>
        <w:t>Discussion on maintenance issues in R17 feMIMO RRM requirements</w:t>
      </w:r>
    </w:p>
    <w:p w14:paraId="086B8A9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B0A1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8C1AC" w14:textId="77777777" w:rsidR="00AD1035" w:rsidRDefault="00AD1035" w:rsidP="00AD1035">
      <w:pPr>
        <w:rPr>
          <w:rFonts w:ascii="Arial" w:hAnsi="Arial" w:cs="Arial"/>
          <w:b/>
          <w:sz w:val="24"/>
        </w:rPr>
      </w:pPr>
      <w:r>
        <w:rPr>
          <w:rFonts w:ascii="Arial" w:hAnsi="Arial" w:cs="Arial"/>
          <w:b/>
          <w:color w:val="0000FF"/>
          <w:sz w:val="24"/>
        </w:rPr>
        <w:t>R4-2308210</w:t>
      </w:r>
      <w:r>
        <w:rPr>
          <w:rFonts w:ascii="Arial" w:hAnsi="Arial" w:cs="Arial"/>
          <w:b/>
          <w:color w:val="0000FF"/>
          <w:sz w:val="24"/>
        </w:rPr>
        <w:tab/>
      </w:r>
      <w:r>
        <w:rPr>
          <w:rFonts w:ascii="Arial" w:hAnsi="Arial" w:cs="Arial"/>
          <w:b/>
          <w:sz w:val="24"/>
        </w:rPr>
        <w:t>CR on maintenance of feMIMO RRM requirements in R17</w:t>
      </w:r>
    </w:p>
    <w:p w14:paraId="236AB54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CR-3193  rev  Cat: F (Rel-17)</w:t>
      </w:r>
      <w:r>
        <w:rPr>
          <w:i/>
        </w:rPr>
        <w:br/>
      </w:r>
      <w:r>
        <w:rPr>
          <w:i/>
        </w:rPr>
        <w:br/>
      </w:r>
      <w:r>
        <w:rPr>
          <w:i/>
        </w:rPr>
        <w:tab/>
      </w:r>
      <w:r>
        <w:rPr>
          <w:i/>
        </w:rPr>
        <w:tab/>
      </w:r>
      <w:r>
        <w:rPr>
          <w:i/>
        </w:rPr>
        <w:tab/>
      </w:r>
      <w:r>
        <w:rPr>
          <w:i/>
        </w:rPr>
        <w:tab/>
      </w:r>
      <w:r>
        <w:rPr>
          <w:i/>
        </w:rPr>
        <w:tab/>
        <w:t>Source: vivo</w:t>
      </w:r>
    </w:p>
    <w:p w14:paraId="4FBA58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E837BE" w14:textId="77777777" w:rsidR="00AD1035" w:rsidRDefault="00AD1035" w:rsidP="00AD1035">
      <w:pPr>
        <w:rPr>
          <w:rFonts w:ascii="Arial" w:hAnsi="Arial" w:cs="Arial"/>
          <w:b/>
          <w:sz w:val="24"/>
        </w:rPr>
      </w:pPr>
      <w:r>
        <w:rPr>
          <w:rFonts w:ascii="Arial" w:hAnsi="Arial" w:cs="Arial"/>
          <w:b/>
          <w:color w:val="0000FF"/>
          <w:sz w:val="24"/>
        </w:rPr>
        <w:t>R4-2308211</w:t>
      </w:r>
      <w:r>
        <w:rPr>
          <w:rFonts w:ascii="Arial" w:hAnsi="Arial" w:cs="Arial"/>
          <w:b/>
          <w:color w:val="0000FF"/>
          <w:sz w:val="24"/>
        </w:rPr>
        <w:tab/>
      </w:r>
      <w:r>
        <w:rPr>
          <w:rFonts w:ascii="Arial" w:hAnsi="Arial" w:cs="Arial"/>
          <w:b/>
          <w:sz w:val="24"/>
        </w:rPr>
        <w:t>CR on maintenance of feMIMO RRM requirements in R18</w:t>
      </w:r>
    </w:p>
    <w:p w14:paraId="79AF408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CR-3194  rev  Cat: A (Rel-18)</w:t>
      </w:r>
      <w:r>
        <w:rPr>
          <w:i/>
        </w:rPr>
        <w:br/>
      </w:r>
      <w:r>
        <w:rPr>
          <w:i/>
        </w:rPr>
        <w:br/>
      </w:r>
      <w:r>
        <w:rPr>
          <w:i/>
        </w:rPr>
        <w:tab/>
      </w:r>
      <w:r>
        <w:rPr>
          <w:i/>
        </w:rPr>
        <w:tab/>
      </w:r>
      <w:r>
        <w:rPr>
          <w:i/>
        </w:rPr>
        <w:tab/>
      </w:r>
      <w:r>
        <w:rPr>
          <w:i/>
        </w:rPr>
        <w:tab/>
      </w:r>
      <w:r>
        <w:rPr>
          <w:i/>
        </w:rPr>
        <w:tab/>
        <w:t>Source: vivo</w:t>
      </w:r>
    </w:p>
    <w:p w14:paraId="534B3F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237DC" w14:textId="77777777" w:rsidR="00AD1035" w:rsidRDefault="00AD1035" w:rsidP="00AD1035">
      <w:pPr>
        <w:rPr>
          <w:rFonts w:ascii="Arial" w:hAnsi="Arial" w:cs="Arial"/>
          <w:b/>
          <w:sz w:val="24"/>
        </w:rPr>
      </w:pPr>
      <w:r>
        <w:rPr>
          <w:rFonts w:ascii="Arial" w:hAnsi="Arial" w:cs="Arial"/>
          <w:b/>
          <w:color w:val="0000FF"/>
          <w:sz w:val="24"/>
        </w:rPr>
        <w:t>R4-2308692</w:t>
      </w:r>
      <w:r>
        <w:rPr>
          <w:rFonts w:ascii="Arial" w:hAnsi="Arial" w:cs="Arial"/>
          <w:b/>
          <w:color w:val="0000FF"/>
          <w:sz w:val="24"/>
        </w:rPr>
        <w:tab/>
      </w:r>
      <w:r>
        <w:rPr>
          <w:rFonts w:ascii="Arial" w:hAnsi="Arial" w:cs="Arial"/>
          <w:b/>
          <w:sz w:val="24"/>
        </w:rPr>
        <w:t>Discussion on RRM remaining issues for NR FeMIMO</w:t>
      </w:r>
    </w:p>
    <w:p w14:paraId="6985A4D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110B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0D141" w14:textId="77777777" w:rsidR="00AD1035" w:rsidRDefault="00AD1035" w:rsidP="00AD1035">
      <w:pPr>
        <w:rPr>
          <w:rFonts w:ascii="Arial" w:hAnsi="Arial" w:cs="Arial"/>
          <w:b/>
          <w:sz w:val="24"/>
        </w:rPr>
      </w:pPr>
      <w:r>
        <w:rPr>
          <w:rFonts w:ascii="Arial" w:hAnsi="Arial" w:cs="Arial"/>
          <w:b/>
          <w:color w:val="0000FF"/>
          <w:sz w:val="24"/>
        </w:rPr>
        <w:t>R4-2308693</w:t>
      </w:r>
      <w:r>
        <w:rPr>
          <w:rFonts w:ascii="Arial" w:hAnsi="Arial" w:cs="Arial"/>
          <w:b/>
          <w:color w:val="0000FF"/>
          <w:sz w:val="24"/>
        </w:rPr>
        <w:tab/>
      </w:r>
      <w:r>
        <w:rPr>
          <w:rFonts w:ascii="Arial" w:hAnsi="Arial" w:cs="Arial"/>
          <w:b/>
          <w:sz w:val="24"/>
        </w:rPr>
        <w:t>CR on maintaining RRM requirements for NR FeMIMO R17</w:t>
      </w:r>
    </w:p>
    <w:p w14:paraId="7898975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CR-3286  rev  Cat: F (Rel-17)</w:t>
      </w:r>
      <w:r>
        <w:rPr>
          <w:i/>
        </w:rPr>
        <w:br/>
      </w:r>
      <w:r>
        <w:rPr>
          <w:i/>
        </w:rPr>
        <w:br/>
      </w:r>
      <w:r>
        <w:rPr>
          <w:i/>
        </w:rPr>
        <w:tab/>
      </w:r>
      <w:r>
        <w:rPr>
          <w:i/>
        </w:rPr>
        <w:tab/>
      </w:r>
      <w:r>
        <w:rPr>
          <w:i/>
        </w:rPr>
        <w:tab/>
      </w:r>
      <w:r>
        <w:rPr>
          <w:i/>
        </w:rPr>
        <w:tab/>
      </w:r>
      <w:r>
        <w:rPr>
          <w:i/>
        </w:rPr>
        <w:tab/>
        <w:t>Source: Huawei, HiSilicon</w:t>
      </w:r>
    </w:p>
    <w:p w14:paraId="10F2874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3D4C58" w14:textId="77777777" w:rsidR="00AD1035" w:rsidRDefault="00AD1035" w:rsidP="00AD1035">
      <w:pPr>
        <w:rPr>
          <w:rFonts w:ascii="Arial" w:hAnsi="Arial" w:cs="Arial"/>
          <w:b/>
          <w:sz w:val="24"/>
        </w:rPr>
      </w:pPr>
      <w:r>
        <w:rPr>
          <w:rFonts w:ascii="Arial" w:hAnsi="Arial" w:cs="Arial"/>
          <w:b/>
          <w:color w:val="0000FF"/>
          <w:sz w:val="24"/>
        </w:rPr>
        <w:t>R4-2308694</w:t>
      </w:r>
      <w:r>
        <w:rPr>
          <w:rFonts w:ascii="Arial" w:hAnsi="Arial" w:cs="Arial"/>
          <w:b/>
          <w:color w:val="0000FF"/>
          <w:sz w:val="24"/>
        </w:rPr>
        <w:tab/>
      </w:r>
      <w:r>
        <w:rPr>
          <w:rFonts w:ascii="Arial" w:hAnsi="Arial" w:cs="Arial"/>
          <w:b/>
          <w:sz w:val="24"/>
        </w:rPr>
        <w:t>CR on maintaining RRM requirements for NR FeMIMO R17</w:t>
      </w:r>
    </w:p>
    <w:p w14:paraId="21A6AEB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CR-3287  rev  Cat: A (Rel-18)</w:t>
      </w:r>
      <w:r>
        <w:rPr>
          <w:i/>
        </w:rPr>
        <w:br/>
      </w:r>
      <w:r>
        <w:rPr>
          <w:i/>
        </w:rPr>
        <w:br/>
      </w:r>
      <w:r>
        <w:rPr>
          <w:i/>
        </w:rPr>
        <w:tab/>
      </w:r>
      <w:r>
        <w:rPr>
          <w:i/>
        </w:rPr>
        <w:tab/>
      </w:r>
      <w:r>
        <w:rPr>
          <w:i/>
        </w:rPr>
        <w:tab/>
      </w:r>
      <w:r>
        <w:rPr>
          <w:i/>
        </w:rPr>
        <w:tab/>
      </w:r>
      <w:r>
        <w:rPr>
          <w:i/>
        </w:rPr>
        <w:tab/>
        <w:t>Source: Huawei, HiSilicon</w:t>
      </w:r>
    </w:p>
    <w:p w14:paraId="1289D8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2C864" w14:textId="77777777" w:rsidR="00AD1035" w:rsidRDefault="00AD1035" w:rsidP="00AD1035">
      <w:pPr>
        <w:rPr>
          <w:rFonts w:ascii="Arial" w:hAnsi="Arial" w:cs="Arial"/>
          <w:b/>
          <w:sz w:val="24"/>
        </w:rPr>
      </w:pPr>
      <w:r>
        <w:rPr>
          <w:rFonts w:ascii="Arial" w:hAnsi="Arial" w:cs="Arial"/>
          <w:b/>
          <w:color w:val="0000FF"/>
          <w:sz w:val="24"/>
        </w:rPr>
        <w:t>R4-2308732</w:t>
      </w:r>
      <w:r>
        <w:rPr>
          <w:rFonts w:ascii="Arial" w:hAnsi="Arial" w:cs="Arial"/>
          <w:b/>
          <w:color w:val="0000FF"/>
          <w:sz w:val="24"/>
        </w:rPr>
        <w:tab/>
      </w:r>
      <w:r>
        <w:rPr>
          <w:rFonts w:ascii="Arial" w:hAnsi="Arial" w:cs="Arial"/>
          <w:b/>
          <w:sz w:val="24"/>
        </w:rPr>
        <w:t>Discussion on remaining RRM requirements for FeMIMO</w:t>
      </w:r>
    </w:p>
    <w:p w14:paraId="160E78C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3C12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9382" w14:textId="77777777" w:rsidR="00AD1035" w:rsidRDefault="00AD1035" w:rsidP="00AD1035">
      <w:pPr>
        <w:rPr>
          <w:rFonts w:ascii="Arial" w:hAnsi="Arial" w:cs="Arial"/>
          <w:b/>
          <w:sz w:val="24"/>
        </w:rPr>
      </w:pPr>
      <w:r>
        <w:rPr>
          <w:rFonts w:ascii="Arial" w:hAnsi="Arial" w:cs="Arial"/>
          <w:b/>
          <w:color w:val="0000FF"/>
          <w:sz w:val="24"/>
        </w:rPr>
        <w:t>R4-2308755</w:t>
      </w:r>
      <w:r>
        <w:rPr>
          <w:rFonts w:ascii="Arial" w:hAnsi="Arial" w:cs="Arial"/>
          <w:b/>
          <w:color w:val="0000FF"/>
          <w:sz w:val="24"/>
        </w:rPr>
        <w:tab/>
      </w:r>
      <w:r>
        <w:rPr>
          <w:rFonts w:ascii="Arial" w:hAnsi="Arial" w:cs="Arial"/>
          <w:b/>
          <w:sz w:val="24"/>
        </w:rPr>
        <w:t>Remaining issues on unified TCI switching delay requirement</w:t>
      </w:r>
    </w:p>
    <w:p w14:paraId="2B01BBD8"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900A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5858D" w14:textId="77777777" w:rsidR="00AD1035" w:rsidRDefault="00AD1035" w:rsidP="00AD1035">
      <w:pPr>
        <w:rPr>
          <w:rFonts w:ascii="Arial" w:hAnsi="Arial" w:cs="Arial"/>
          <w:b/>
          <w:sz w:val="24"/>
        </w:rPr>
      </w:pPr>
      <w:r>
        <w:rPr>
          <w:rFonts w:ascii="Arial" w:hAnsi="Arial" w:cs="Arial"/>
          <w:b/>
          <w:color w:val="0000FF"/>
          <w:sz w:val="24"/>
        </w:rPr>
        <w:t>R4-2308756</w:t>
      </w:r>
      <w:r>
        <w:rPr>
          <w:rFonts w:ascii="Arial" w:hAnsi="Arial" w:cs="Arial"/>
          <w:b/>
          <w:color w:val="0000FF"/>
          <w:sz w:val="24"/>
        </w:rPr>
        <w:tab/>
      </w:r>
      <w:r>
        <w:rPr>
          <w:rFonts w:ascii="Arial" w:hAnsi="Arial" w:cs="Arial"/>
          <w:b/>
          <w:sz w:val="24"/>
        </w:rPr>
        <w:t>CR for definition of PL-RS maintained and time tracking for unified TCI</w:t>
      </w:r>
    </w:p>
    <w:p w14:paraId="4C413F7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CR-3301  rev  Cat: F (Rel-17)</w:t>
      </w:r>
      <w:r>
        <w:rPr>
          <w:i/>
        </w:rPr>
        <w:br/>
      </w:r>
      <w:r>
        <w:rPr>
          <w:i/>
        </w:rPr>
        <w:br/>
      </w:r>
      <w:r>
        <w:rPr>
          <w:i/>
        </w:rPr>
        <w:tab/>
      </w:r>
      <w:r>
        <w:rPr>
          <w:i/>
        </w:rPr>
        <w:tab/>
      </w:r>
      <w:r>
        <w:rPr>
          <w:i/>
        </w:rPr>
        <w:tab/>
      </w:r>
      <w:r>
        <w:rPr>
          <w:i/>
        </w:rPr>
        <w:tab/>
      </w:r>
      <w:r>
        <w:rPr>
          <w:i/>
        </w:rPr>
        <w:tab/>
        <w:t>Source: Nokia, Nokia Shanghai Bell</w:t>
      </w:r>
    </w:p>
    <w:p w14:paraId="7E2CE935" w14:textId="77777777" w:rsidR="00AD1035" w:rsidRDefault="00AD1035" w:rsidP="00AD1035">
      <w:pPr>
        <w:rPr>
          <w:rFonts w:ascii="Arial" w:hAnsi="Arial" w:cs="Arial"/>
          <w:b/>
        </w:rPr>
      </w:pPr>
      <w:r>
        <w:rPr>
          <w:rFonts w:ascii="Arial" w:hAnsi="Arial" w:cs="Arial"/>
          <w:b/>
        </w:rPr>
        <w:t xml:space="preserve">Abstract: </w:t>
      </w:r>
    </w:p>
    <w:p w14:paraId="1BFB97CF" w14:textId="77777777" w:rsidR="00AD1035" w:rsidRDefault="00AD1035" w:rsidP="00AD1035">
      <w:r>
        <w:t>Definition of PL-RS maintained and clarification to the UE time tracking requirements for unified TCI</w:t>
      </w:r>
    </w:p>
    <w:p w14:paraId="1DFB95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B361A3" w14:textId="77777777" w:rsidR="00AD1035" w:rsidRDefault="00AD1035" w:rsidP="00AD1035">
      <w:pPr>
        <w:rPr>
          <w:rFonts w:ascii="Arial" w:hAnsi="Arial" w:cs="Arial"/>
          <w:b/>
          <w:sz w:val="24"/>
        </w:rPr>
      </w:pPr>
      <w:r>
        <w:rPr>
          <w:rFonts w:ascii="Arial" w:hAnsi="Arial" w:cs="Arial"/>
          <w:b/>
          <w:color w:val="0000FF"/>
          <w:sz w:val="24"/>
        </w:rPr>
        <w:t>R4-2308757</w:t>
      </w:r>
      <w:r>
        <w:rPr>
          <w:rFonts w:ascii="Arial" w:hAnsi="Arial" w:cs="Arial"/>
          <w:b/>
          <w:color w:val="0000FF"/>
          <w:sz w:val="24"/>
        </w:rPr>
        <w:tab/>
      </w:r>
      <w:r>
        <w:rPr>
          <w:rFonts w:ascii="Arial" w:hAnsi="Arial" w:cs="Arial"/>
          <w:b/>
          <w:sz w:val="24"/>
        </w:rPr>
        <w:t>CR for definition of PL-RS maintained and time tracking for unified TCI</w:t>
      </w:r>
    </w:p>
    <w:p w14:paraId="17B5A16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CR-3302  rev  Cat: A (Rel-18)</w:t>
      </w:r>
      <w:r>
        <w:rPr>
          <w:i/>
        </w:rPr>
        <w:br/>
      </w:r>
      <w:r>
        <w:rPr>
          <w:i/>
        </w:rPr>
        <w:br/>
      </w:r>
      <w:r>
        <w:rPr>
          <w:i/>
        </w:rPr>
        <w:tab/>
      </w:r>
      <w:r>
        <w:rPr>
          <w:i/>
        </w:rPr>
        <w:tab/>
      </w:r>
      <w:r>
        <w:rPr>
          <w:i/>
        </w:rPr>
        <w:tab/>
      </w:r>
      <w:r>
        <w:rPr>
          <w:i/>
        </w:rPr>
        <w:tab/>
      </w:r>
      <w:r>
        <w:rPr>
          <w:i/>
        </w:rPr>
        <w:tab/>
        <w:t>Source: Nokia, Nokia Shanghai Bell</w:t>
      </w:r>
    </w:p>
    <w:p w14:paraId="2DFEAC10" w14:textId="77777777" w:rsidR="00AD1035" w:rsidRDefault="00AD1035" w:rsidP="00AD1035">
      <w:pPr>
        <w:rPr>
          <w:rFonts w:ascii="Arial" w:hAnsi="Arial" w:cs="Arial"/>
          <w:b/>
        </w:rPr>
      </w:pPr>
      <w:r>
        <w:rPr>
          <w:rFonts w:ascii="Arial" w:hAnsi="Arial" w:cs="Arial"/>
          <w:b/>
        </w:rPr>
        <w:t xml:space="preserve">Abstract: </w:t>
      </w:r>
    </w:p>
    <w:p w14:paraId="1E1BB702" w14:textId="77777777" w:rsidR="00AD1035" w:rsidRDefault="00AD1035" w:rsidP="00AD1035">
      <w:r>
        <w:t>Definition of PL-RS maintained and clarification to the UE time tracking requirements for unified TCI</w:t>
      </w:r>
    </w:p>
    <w:p w14:paraId="28488F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088C7" w14:textId="77777777" w:rsidR="00AD1035" w:rsidRDefault="00AD1035" w:rsidP="00AD1035">
      <w:pPr>
        <w:rPr>
          <w:rFonts w:ascii="Arial" w:hAnsi="Arial" w:cs="Arial"/>
          <w:b/>
          <w:sz w:val="24"/>
        </w:rPr>
      </w:pPr>
      <w:r>
        <w:rPr>
          <w:rFonts w:ascii="Arial" w:hAnsi="Arial" w:cs="Arial"/>
          <w:b/>
          <w:color w:val="0000FF"/>
          <w:sz w:val="24"/>
        </w:rPr>
        <w:t>R4-2309373</w:t>
      </w:r>
      <w:r>
        <w:rPr>
          <w:rFonts w:ascii="Arial" w:hAnsi="Arial" w:cs="Arial"/>
          <w:b/>
          <w:color w:val="0000FF"/>
          <w:sz w:val="24"/>
        </w:rPr>
        <w:tab/>
      </w:r>
      <w:r>
        <w:rPr>
          <w:rFonts w:ascii="Arial" w:hAnsi="Arial" w:cs="Arial"/>
          <w:b/>
          <w:sz w:val="24"/>
        </w:rPr>
        <w:t>On FeMIMO RRM Core Requirements</w:t>
      </w:r>
    </w:p>
    <w:p w14:paraId="497BF14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E48A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5356B" w14:textId="77777777" w:rsidR="00AD1035" w:rsidRDefault="00AD1035" w:rsidP="00AD1035">
      <w:pPr>
        <w:rPr>
          <w:rFonts w:ascii="Arial" w:hAnsi="Arial" w:cs="Arial"/>
          <w:b/>
          <w:sz w:val="24"/>
        </w:rPr>
      </w:pPr>
      <w:r>
        <w:rPr>
          <w:rFonts w:ascii="Arial" w:hAnsi="Arial" w:cs="Arial"/>
          <w:b/>
          <w:color w:val="0000FF"/>
          <w:sz w:val="24"/>
        </w:rPr>
        <w:t>R4-2309374</w:t>
      </w:r>
      <w:r>
        <w:rPr>
          <w:rFonts w:ascii="Arial" w:hAnsi="Arial" w:cs="Arial"/>
          <w:b/>
          <w:color w:val="0000FF"/>
          <w:sz w:val="24"/>
        </w:rPr>
        <w:tab/>
      </w:r>
      <w:r>
        <w:rPr>
          <w:rFonts w:ascii="Arial" w:hAnsi="Arial" w:cs="Arial"/>
          <w:b/>
          <w:sz w:val="24"/>
        </w:rPr>
        <w:t>CR for Unified TCI State switching requirements</w:t>
      </w:r>
    </w:p>
    <w:p w14:paraId="6B2EFA4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CR-3350  rev  Cat: F (Rel-17)</w:t>
      </w:r>
      <w:r>
        <w:rPr>
          <w:i/>
        </w:rPr>
        <w:br/>
      </w:r>
      <w:r>
        <w:rPr>
          <w:i/>
        </w:rPr>
        <w:br/>
      </w:r>
      <w:r>
        <w:rPr>
          <w:i/>
        </w:rPr>
        <w:tab/>
      </w:r>
      <w:r>
        <w:rPr>
          <w:i/>
        </w:rPr>
        <w:tab/>
      </w:r>
      <w:r>
        <w:rPr>
          <w:i/>
        </w:rPr>
        <w:tab/>
      </w:r>
      <w:r>
        <w:rPr>
          <w:i/>
        </w:rPr>
        <w:tab/>
      </w:r>
      <w:r>
        <w:rPr>
          <w:i/>
        </w:rPr>
        <w:tab/>
        <w:t>Source: Apple</w:t>
      </w:r>
    </w:p>
    <w:p w14:paraId="044436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E4374F" w14:textId="77777777" w:rsidR="00AD1035" w:rsidRDefault="00AD1035" w:rsidP="00AD1035">
      <w:pPr>
        <w:rPr>
          <w:rFonts w:ascii="Arial" w:hAnsi="Arial" w:cs="Arial"/>
          <w:b/>
          <w:sz w:val="24"/>
        </w:rPr>
      </w:pPr>
      <w:r>
        <w:rPr>
          <w:rFonts w:ascii="Arial" w:hAnsi="Arial" w:cs="Arial"/>
          <w:b/>
          <w:color w:val="0000FF"/>
          <w:sz w:val="24"/>
        </w:rPr>
        <w:t>R4-2309375</w:t>
      </w:r>
      <w:r>
        <w:rPr>
          <w:rFonts w:ascii="Arial" w:hAnsi="Arial" w:cs="Arial"/>
          <w:b/>
          <w:color w:val="0000FF"/>
          <w:sz w:val="24"/>
        </w:rPr>
        <w:tab/>
      </w:r>
      <w:r>
        <w:rPr>
          <w:rFonts w:ascii="Arial" w:hAnsi="Arial" w:cs="Arial"/>
          <w:b/>
          <w:sz w:val="24"/>
        </w:rPr>
        <w:t>CR for Unified TCI State switching requirements (Rel-18)</w:t>
      </w:r>
    </w:p>
    <w:p w14:paraId="192ABDE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CR-3351  rev  Cat: A (Rel-18)</w:t>
      </w:r>
      <w:r>
        <w:rPr>
          <w:i/>
        </w:rPr>
        <w:br/>
      </w:r>
      <w:r>
        <w:rPr>
          <w:i/>
        </w:rPr>
        <w:br/>
      </w:r>
      <w:r>
        <w:rPr>
          <w:i/>
        </w:rPr>
        <w:tab/>
      </w:r>
      <w:r>
        <w:rPr>
          <w:i/>
        </w:rPr>
        <w:tab/>
      </w:r>
      <w:r>
        <w:rPr>
          <w:i/>
        </w:rPr>
        <w:tab/>
      </w:r>
      <w:r>
        <w:rPr>
          <w:i/>
        </w:rPr>
        <w:tab/>
      </w:r>
      <w:r>
        <w:rPr>
          <w:i/>
        </w:rPr>
        <w:tab/>
        <w:t>Source: Apple</w:t>
      </w:r>
    </w:p>
    <w:p w14:paraId="17C3DF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37570" w14:textId="77777777" w:rsidR="00AD1035" w:rsidRDefault="00AD1035" w:rsidP="00AD1035">
      <w:pPr>
        <w:rPr>
          <w:rFonts w:ascii="Arial" w:hAnsi="Arial" w:cs="Arial"/>
          <w:b/>
          <w:sz w:val="24"/>
        </w:rPr>
      </w:pPr>
      <w:r>
        <w:rPr>
          <w:rFonts w:ascii="Arial" w:hAnsi="Arial" w:cs="Arial"/>
          <w:b/>
          <w:color w:val="0000FF"/>
          <w:sz w:val="24"/>
        </w:rPr>
        <w:t>R4-2309581</w:t>
      </w:r>
      <w:r>
        <w:rPr>
          <w:rFonts w:ascii="Arial" w:hAnsi="Arial" w:cs="Arial"/>
          <w:b/>
          <w:color w:val="0000FF"/>
          <w:sz w:val="24"/>
        </w:rPr>
        <w:tab/>
      </w:r>
      <w:r>
        <w:rPr>
          <w:rFonts w:ascii="Arial" w:hAnsi="Arial" w:cs="Arial"/>
          <w:b/>
          <w:sz w:val="24"/>
        </w:rPr>
        <w:t>Remaining issues in FeMIMO</w:t>
      </w:r>
    </w:p>
    <w:p w14:paraId="2CCD26F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5CFDC4" w14:textId="77777777" w:rsidR="00AD1035" w:rsidRDefault="00AD1035" w:rsidP="00AD1035">
      <w:pPr>
        <w:rPr>
          <w:rFonts w:ascii="Arial" w:hAnsi="Arial" w:cs="Arial"/>
          <w:b/>
        </w:rPr>
      </w:pPr>
      <w:r>
        <w:rPr>
          <w:rFonts w:ascii="Arial" w:hAnsi="Arial" w:cs="Arial"/>
          <w:b/>
        </w:rPr>
        <w:t xml:space="preserve">Abstract: </w:t>
      </w:r>
    </w:p>
    <w:p w14:paraId="6B8023D7" w14:textId="77777777" w:rsidR="00AD1035" w:rsidRDefault="00AD1035" w:rsidP="00AD1035">
      <w:r>
        <w:t>This contribution provides discussion on remaining issues in FeMIMO</w:t>
      </w:r>
    </w:p>
    <w:p w14:paraId="2DEBCE91"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05409" w14:textId="77777777" w:rsidR="00AD1035" w:rsidRDefault="00AD1035" w:rsidP="00AD1035">
      <w:pPr>
        <w:rPr>
          <w:rFonts w:ascii="Arial" w:hAnsi="Arial" w:cs="Arial"/>
          <w:b/>
          <w:sz w:val="24"/>
        </w:rPr>
      </w:pPr>
      <w:r>
        <w:rPr>
          <w:rFonts w:ascii="Arial" w:hAnsi="Arial" w:cs="Arial"/>
          <w:b/>
          <w:color w:val="0000FF"/>
          <w:sz w:val="24"/>
        </w:rPr>
        <w:t>R4-2309582</w:t>
      </w:r>
      <w:r>
        <w:rPr>
          <w:rFonts w:ascii="Arial" w:hAnsi="Arial" w:cs="Arial"/>
          <w:b/>
          <w:color w:val="0000FF"/>
          <w:sz w:val="24"/>
        </w:rPr>
        <w:tab/>
      </w:r>
      <w:r>
        <w:rPr>
          <w:rFonts w:ascii="Arial" w:hAnsi="Arial" w:cs="Arial"/>
          <w:b/>
          <w:sz w:val="24"/>
        </w:rPr>
        <w:t>CR on maintenance of FeMIMO</w:t>
      </w:r>
    </w:p>
    <w:p w14:paraId="6C84C26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CR-3359  rev  Cat: F (Rel-17)</w:t>
      </w:r>
      <w:r>
        <w:rPr>
          <w:i/>
        </w:rPr>
        <w:br/>
      </w:r>
      <w:r>
        <w:rPr>
          <w:i/>
        </w:rPr>
        <w:br/>
      </w:r>
      <w:r>
        <w:rPr>
          <w:i/>
        </w:rPr>
        <w:tab/>
      </w:r>
      <w:r>
        <w:rPr>
          <w:i/>
        </w:rPr>
        <w:tab/>
      </w:r>
      <w:r>
        <w:rPr>
          <w:i/>
        </w:rPr>
        <w:tab/>
      </w:r>
      <w:r>
        <w:rPr>
          <w:i/>
        </w:rPr>
        <w:tab/>
      </w:r>
      <w:r>
        <w:rPr>
          <w:i/>
        </w:rPr>
        <w:tab/>
        <w:t>Source: Ericsson</w:t>
      </w:r>
    </w:p>
    <w:p w14:paraId="3C238B51" w14:textId="77777777" w:rsidR="00AD1035" w:rsidRDefault="00AD1035" w:rsidP="00AD1035">
      <w:pPr>
        <w:rPr>
          <w:rFonts w:ascii="Arial" w:hAnsi="Arial" w:cs="Arial"/>
          <w:b/>
        </w:rPr>
      </w:pPr>
      <w:r>
        <w:rPr>
          <w:rFonts w:ascii="Arial" w:hAnsi="Arial" w:cs="Arial"/>
          <w:b/>
        </w:rPr>
        <w:t xml:space="preserve">Abstract: </w:t>
      </w:r>
    </w:p>
    <w:p w14:paraId="3AA4736D" w14:textId="77777777" w:rsidR="00AD1035" w:rsidRDefault="00AD1035" w:rsidP="00AD1035">
      <w:r>
        <w:t>This contribution provides CR  on remaining issues in FeMIMO</w:t>
      </w:r>
    </w:p>
    <w:p w14:paraId="51ECDD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FF832C" w14:textId="77777777" w:rsidR="00AD1035" w:rsidRDefault="00AD1035" w:rsidP="00AD1035">
      <w:pPr>
        <w:rPr>
          <w:rFonts w:ascii="Arial" w:hAnsi="Arial" w:cs="Arial"/>
          <w:b/>
          <w:sz w:val="24"/>
        </w:rPr>
      </w:pPr>
      <w:r>
        <w:rPr>
          <w:rFonts w:ascii="Arial" w:hAnsi="Arial" w:cs="Arial"/>
          <w:b/>
          <w:color w:val="0000FF"/>
          <w:sz w:val="24"/>
        </w:rPr>
        <w:t>R4-2309583</w:t>
      </w:r>
      <w:r>
        <w:rPr>
          <w:rFonts w:ascii="Arial" w:hAnsi="Arial" w:cs="Arial"/>
          <w:b/>
          <w:color w:val="0000FF"/>
          <w:sz w:val="24"/>
        </w:rPr>
        <w:tab/>
      </w:r>
      <w:r>
        <w:rPr>
          <w:rFonts w:ascii="Arial" w:hAnsi="Arial" w:cs="Arial"/>
          <w:b/>
          <w:sz w:val="24"/>
        </w:rPr>
        <w:t>CR on maintenance of FeMIMO</w:t>
      </w:r>
    </w:p>
    <w:p w14:paraId="1357D1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CR-3360  rev  Cat: A (Rel-18)</w:t>
      </w:r>
      <w:r>
        <w:rPr>
          <w:i/>
        </w:rPr>
        <w:br/>
      </w:r>
      <w:r>
        <w:rPr>
          <w:i/>
        </w:rPr>
        <w:br/>
      </w:r>
      <w:r>
        <w:rPr>
          <w:i/>
        </w:rPr>
        <w:tab/>
      </w:r>
      <w:r>
        <w:rPr>
          <w:i/>
        </w:rPr>
        <w:tab/>
      </w:r>
      <w:r>
        <w:rPr>
          <w:i/>
        </w:rPr>
        <w:tab/>
      </w:r>
      <w:r>
        <w:rPr>
          <w:i/>
        </w:rPr>
        <w:tab/>
      </w:r>
      <w:r>
        <w:rPr>
          <w:i/>
        </w:rPr>
        <w:tab/>
        <w:t>Source: Ericsson, vivo</w:t>
      </w:r>
    </w:p>
    <w:p w14:paraId="2AF9D8AC" w14:textId="77777777" w:rsidR="00AD1035" w:rsidRDefault="00AD1035" w:rsidP="00AD1035">
      <w:pPr>
        <w:rPr>
          <w:rFonts w:ascii="Arial" w:hAnsi="Arial" w:cs="Arial"/>
          <w:b/>
        </w:rPr>
      </w:pPr>
      <w:r>
        <w:rPr>
          <w:rFonts w:ascii="Arial" w:hAnsi="Arial" w:cs="Arial"/>
          <w:b/>
        </w:rPr>
        <w:t xml:space="preserve">Abstract: </w:t>
      </w:r>
    </w:p>
    <w:p w14:paraId="4DFA18FF" w14:textId="77777777" w:rsidR="00AD1035" w:rsidRDefault="00AD1035" w:rsidP="00AD1035">
      <w:r>
        <w:t>This contribution provides CR  on remaining issues in FeMIMO</w:t>
      </w:r>
    </w:p>
    <w:p w14:paraId="0E9DD8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DA60E" w14:textId="77777777" w:rsidR="00AD1035" w:rsidRDefault="00AD1035" w:rsidP="00AD1035">
      <w:pPr>
        <w:rPr>
          <w:rFonts w:ascii="Arial" w:hAnsi="Arial" w:cs="Arial"/>
          <w:b/>
          <w:sz w:val="24"/>
        </w:rPr>
      </w:pPr>
      <w:r>
        <w:rPr>
          <w:rFonts w:ascii="Arial" w:hAnsi="Arial" w:cs="Arial"/>
          <w:b/>
          <w:color w:val="0000FF"/>
          <w:sz w:val="24"/>
        </w:rPr>
        <w:t>R4-2309743</w:t>
      </w:r>
      <w:r>
        <w:rPr>
          <w:rFonts w:ascii="Arial" w:hAnsi="Arial" w:cs="Arial"/>
          <w:b/>
          <w:color w:val="0000FF"/>
          <w:sz w:val="24"/>
        </w:rPr>
        <w:tab/>
      </w:r>
      <w:r>
        <w:rPr>
          <w:rFonts w:ascii="Arial" w:hAnsi="Arial" w:cs="Arial"/>
          <w:b/>
          <w:sz w:val="24"/>
        </w:rPr>
        <w:t>Discussion on RRM requirements maintenance of FeMIMO</w:t>
      </w:r>
    </w:p>
    <w:p w14:paraId="4D285F0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0D321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3C800" w14:textId="77777777" w:rsidR="00AD1035" w:rsidRDefault="00AD1035" w:rsidP="00AD1035">
      <w:pPr>
        <w:rPr>
          <w:rFonts w:ascii="Arial" w:hAnsi="Arial" w:cs="Arial"/>
          <w:b/>
          <w:sz w:val="24"/>
        </w:rPr>
      </w:pPr>
      <w:r>
        <w:rPr>
          <w:rFonts w:ascii="Arial" w:hAnsi="Arial" w:cs="Arial"/>
          <w:b/>
          <w:color w:val="0000FF"/>
          <w:sz w:val="24"/>
        </w:rPr>
        <w:t>R4-2310136</w:t>
      </w:r>
      <w:r>
        <w:rPr>
          <w:rFonts w:ascii="Arial" w:hAnsi="Arial" w:cs="Arial"/>
          <w:b/>
          <w:color w:val="0000FF"/>
          <w:sz w:val="24"/>
        </w:rPr>
        <w:tab/>
      </w:r>
      <w:r>
        <w:rPr>
          <w:rFonts w:ascii="Arial" w:hAnsi="Arial" w:cs="Arial"/>
          <w:b/>
          <w:sz w:val="24"/>
        </w:rPr>
        <w:t>CR on maintenance of feMIMO RRM requirements in R17</w:t>
      </w:r>
    </w:p>
    <w:p w14:paraId="17DC99B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CR-3193  rev 1 Cat: F (Rel-17)</w:t>
      </w:r>
      <w:r>
        <w:rPr>
          <w:i/>
        </w:rPr>
        <w:br/>
      </w:r>
      <w:r>
        <w:rPr>
          <w:i/>
        </w:rPr>
        <w:br/>
      </w:r>
      <w:r>
        <w:rPr>
          <w:i/>
        </w:rPr>
        <w:tab/>
      </w:r>
      <w:r>
        <w:rPr>
          <w:i/>
        </w:rPr>
        <w:tab/>
      </w:r>
      <w:r>
        <w:rPr>
          <w:i/>
        </w:rPr>
        <w:tab/>
      </w:r>
      <w:r>
        <w:rPr>
          <w:i/>
        </w:rPr>
        <w:tab/>
      </w:r>
      <w:r>
        <w:rPr>
          <w:i/>
        </w:rPr>
        <w:tab/>
        <w:t>Source: vivo</w:t>
      </w:r>
    </w:p>
    <w:p w14:paraId="0502DD87" w14:textId="77777777" w:rsidR="00AD1035" w:rsidRDefault="00AD1035" w:rsidP="00AD1035">
      <w:pPr>
        <w:rPr>
          <w:rFonts w:ascii="Arial" w:hAnsi="Arial" w:cs="Arial"/>
          <w:b/>
        </w:rPr>
      </w:pPr>
      <w:r>
        <w:rPr>
          <w:rFonts w:ascii="Arial" w:hAnsi="Arial" w:cs="Arial"/>
          <w:b/>
        </w:rPr>
        <w:t xml:space="preserve">Abstract: </w:t>
      </w:r>
    </w:p>
    <w:p w14:paraId="59F92CCD" w14:textId="77777777" w:rsidR="00AD1035" w:rsidRDefault="00AD1035" w:rsidP="00AD1035">
      <w:r>
        <w:t>[107][200] RRM Session</w:t>
      </w:r>
    </w:p>
    <w:p w14:paraId="4738AD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42EEF" w14:textId="77777777" w:rsidR="00AD1035" w:rsidRDefault="00AD1035" w:rsidP="00AD1035">
      <w:pPr>
        <w:rPr>
          <w:rFonts w:ascii="Arial" w:hAnsi="Arial" w:cs="Arial"/>
          <w:b/>
          <w:sz w:val="24"/>
        </w:rPr>
      </w:pPr>
      <w:r>
        <w:rPr>
          <w:rFonts w:ascii="Arial" w:hAnsi="Arial" w:cs="Arial"/>
          <w:b/>
          <w:color w:val="0000FF"/>
          <w:sz w:val="24"/>
        </w:rPr>
        <w:t>R4-2310137</w:t>
      </w:r>
      <w:r>
        <w:rPr>
          <w:rFonts w:ascii="Arial" w:hAnsi="Arial" w:cs="Arial"/>
          <w:b/>
          <w:color w:val="0000FF"/>
          <w:sz w:val="24"/>
        </w:rPr>
        <w:tab/>
      </w:r>
      <w:r>
        <w:rPr>
          <w:rFonts w:ascii="Arial" w:hAnsi="Arial" w:cs="Arial"/>
          <w:b/>
          <w:sz w:val="24"/>
        </w:rPr>
        <w:t>CR on maintaining RRM requirements for NR FeMIMO R17</w:t>
      </w:r>
    </w:p>
    <w:p w14:paraId="72696C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CR-3286  rev 1 Cat: F (Rel-17)</w:t>
      </w:r>
      <w:r>
        <w:rPr>
          <w:i/>
        </w:rPr>
        <w:br/>
      </w:r>
      <w:r>
        <w:rPr>
          <w:i/>
        </w:rPr>
        <w:br/>
      </w:r>
      <w:r>
        <w:rPr>
          <w:i/>
        </w:rPr>
        <w:tab/>
      </w:r>
      <w:r>
        <w:rPr>
          <w:i/>
        </w:rPr>
        <w:tab/>
      </w:r>
      <w:r>
        <w:rPr>
          <w:i/>
        </w:rPr>
        <w:tab/>
      </w:r>
      <w:r>
        <w:rPr>
          <w:i/>
        </w:rPr>
        <w:tab/>
      </w:r>
      <w:r>
        <w:rPr>
          <w:i/>
        </w:rPr>
        <w:tab/>
        <w:t>Source: Huawei, HiSilicon</w:t>
      </w:r>
    </w:p>
    <w:p w14:paraId="5168D783" w14:textId="77777777" w:rsidR="00AD1035" w:rsidRDefault="00AD1035" w:rsidP="00AD1035">
      <w:pPr>
        <w:rPr>
          <w:rFonts w:ascii="Arial" w:hAnsi="Arial" w:cs="Arial"/>
          <w:b/>
        </w:rPr>
      </w:pPr>
      <w:r>
        <w:rPr>
          <w:rFonts w:ascii="Arial" w:hAnsi="Arial" w:cs="Arial"/>
          <w:b/>
        </w:rPr>
        <w:t xml:space="preserve">Abstract: </w:t>
      </w:r>
    </w:p>
    <w:p w14:paraId="3E20A783" w14:textId="77777777" w:rsidR="00AD1035" w:rsidRDefault="00AD1035" w:rsidP="00AD1035">
      <w:r>
        <w:t>[107][200] RRM Session</w:t>
      </w:r>
    </w:p>
    <w:p w14:paraId="05C72E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22E50" w14:textId="77777777" w:rsidR="00AD1035" w:rsidRDefault="00AD1035" w:rsidP="00AD1035">
      <w:pPr>
        <w:rPr>
          <w:rFonts w:ascii="Arial" w:hAnsi="Arial" w:cs="Arial"/>
          <w:b/>
          <w:sz w:val="24"/>
        </w:rPr>
      </w:pPr>
      <w:r>
        <w:rPr>
          <w:rFonts w:ascii="Arial" w:hAnsi="Arial" w:cs="Arial"/>
          <w:b/>
          <w:color w:val="0000FF"/>
          <w:sz w:val="24"/>
        </w:rPr>
        <w:t>R4-2310138</w:t>
      </w:r>
      <w:r>
        <w:rPr>
          <w:rFonts w:ascii="Arial" w:hAnsi="Arial" w:cs="Arial"/>
          <w:b/>
          <w:color w:val="0000FF"/>
          <w:sz w:val="24"/>
        </w:rPr>
        <w:tab/>
      </w:r>
      <w:r>
        <w:rPr>
          <w:rFonts w:ascii="Arial" w:hAnsi="Arial" w:cs="Arial"/>
          <w:b/>
          <w:sz w:val="24"/>
        </w:rPr>
        <w:t>CR for Unified TCI State switching requirements</w:t>
      </w:r>
    </w:p>
    <w:p w14:paraId="16F789F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CR-3350  rev 1 Cat: F (Rel-17)</w:t>
      </w:r>
      <w:r>
        <w:rPr>
          <w:i/>
        </w:rPr>
        <w:br/>
      </w:r>
      <w:r>
        <w:rPr>
          <w:i/>
        </w:rPr>
        <w:lastRenderedPageBreak/>
        <w:br/>
      </w:r>
      <w:r>
        <w:rPr>
          <w:i/>
        </w:rPr>
        <w:tab/>
      </w:r>
      <w:r>
        <w:rPr>
          <w:i/>
        </w:rPr>
        <w:tab/>
      </w:r>
      <w:r>
        <w:rPr>
          <w:i/>
        </w:rPr>
        <w:tab/>
      </w:r>
      <w:r>
        <w:rPr>
          <w:i/>
        </w:rPr>
        <w:tab/>
      </w:r>
      <w:r>
        <w:rPr>
          <w:i/>
        </w:rPr>
        <w:tab/>
        <w:t>Source: Apple, Nokia, Samsung, vivo</w:t>
      </w:r>
    </w:p>
    <w:p w14:paraId="317530A2" w14:textId="77777777" w:rsidR="00AD1035" w:rsidRDefault="00AD1035" w:rsidP="00AD1035">
      <w:pPr>
        <w:rPr>
          <w:rFonts w:ascii="Arial" w:hAnsi="Arial" w:cs="Arial"/>
          <w:b/>
        </w:rPr>
      </w:pPr>
      <w:r>
        <w:rPr>
          <w:rFonts w:ascii="Arial" w:hAnsi="Arial" w:cs="Arial"/>
          <w:b/>
        </w:rPr>
        <w:t xml:space="preserve">Abstract: </w:t>
      </w:r>
    </w:p>
    <w:p w14:paraId="77D79782" w14:textId="77777777" w:rsidR="00AD1035" w:rsidRDefault="00AD1035" w:rsidP="00AD1035">
      <w:r>
        <w:t>[107][200] RRM Session</w:t>
      </w:r>
    </w:p>
    <w:p w14:paraId="24DC3C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E78F9" w14:textId="77777777" w:rsidR="00AD1035" w:rsidRDefault="00AD1035" w:rsidP="00AD1035">
      <w:pPr>
        <w:rPr>
          <w:rFonts w:ascii="Arial" w:hAnsi="Arial" w:cs="Arial"/>
          <w:b/>
          <w:sz w:val="24"/>
        </w:rPr>
      </w:pPr>
      <w:r>
        <w:rPr>
          <w:rFonts w:ascii="Arial" w:hAnsi="Arial" w:cs="Arial"/>
          <w:b/>
          <w:color w:val="0000FF"/>
          <w:sz w:val="24"/>
        </w:rPr>
        <w:t>R4-2310139</w:t>
      </w:r>
      <w:r>
        <w:rPr>
          <w:rFonts w:ascii="Arial" w:hAnsi="Arial" w:cs="Arial"/>
          <w:b/>
          <w:color w:val="0000FF"/>
          <w:sz w:val="24"/>
        </w:rPr>
        <w:tab/>
      </w:r>
      <w:r>
        <w:rPr>
          <w:rFonts w:ascii="Arial" w:hAnsi="Arial" w:cs="Arial"/>
          <w:b/>
          <w:sz w:val="24"/>
        </w:rPr>
        <w:t>CR on maintenance of FeMIMO</w:t>
      </w:r>
    </w:p>
    <w:p w14:paraId="5073B96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CR-3359  rev 1 Cat: F (Rel-17)</w:t>
      </w:r>
      <w:r>
        <w:rPr>
          <w:i/>
        </w:rPr>
        <w:br/>
      </w:r>
      <w:r>
        <w:rPr>
          <w:i/>
        </w:rPr>
        <w:br/>
      </w:r>
      <w:r>
        <w:rPr>
          <w:i/>
        </w:rPr>
        <w:tab/>
      </w:r>
      <w:r>
        <w:rPr>
          <w:i/>
        </w:rPr>
        <w:tab/>
      </w:r>
      <w:r>
        <w:rPr>
          <w:i/>
        </w:rPr>
        <w:tab/>
      </w:r>
      <w:r>
        <w:rPr>
          <w:i/>
        </w:rPr>
        <w:tab/>
      </w:r>
      <w:r>
        <w:rPr>
          <w:i/>
        </w:rPr>
        <w:tab/>
        <w:t>Source: Ericsson, vivo</w:t>
      </w:r>
    </w:p>
    <w:p w14:paraId="029B9EAD" w14:textId="77777777" w:rsidR="00AD1035" w:rsidRDefault="00AD1035" w:rsidP="00AD1035">
      <w:pPr>
        <w:rPr>
          <w:rFonts w:ascii="Arial" w:hAnsi="Arial" w:cs="Arial"/>
          <w:b/>
        </w:rPr>
      </w:pPr>
      <w:r>
        <w:rPr>
          <w:rFonts w:ascii="Arial" w:hAnsi="Arial" w:cs="Arial"/>
          <w:b/>
        </w:rPr>
        <w:t xml:space="preserve">Abstract: </w:t>
      </w:r>
    </w:p>
    <w:p w14:paraId="2722FD8F" w14:textId="77777777" w:rsidR="00AD1035" w:rsidRDefault="00AD1035" w:rsidP="00AD1035">
      <w:r>
        <w:t>[107][200] RRM Session</w:t>
      </w:r>
    </w:p>
    <w:p w14:paraId="04661E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E7CD6" w14:textId="77777777" w:rsidR="00AD1035" w:rsidRDefault="00AD1035" w:rsidP="00AD1035">
      <w:pPr>
        <w:pStyle w:val="Heading5"/>
      </w:pPr>
      <w:bookmarkStart w:id="40" w:name="_Toc140483673"/>
      <w:r>
        <w:t>5.2.3.2</w:t>
      </w:r>
      <w:r>
        <w:tab/>
        <w:t>RRM performance requirements</w:t>
      </w:r>
      <w:bookmarkEnd w:id="40"/>
    </w:p>
    <w:p w14:paraId="12C803CC" w14:textId="77777777" w:rsidR="00AD1035" w:rsidRDefault="00AD1035" w:rsidP="00AD1035">
      <w:pPr>
        <w:rPr>
          <w:rFonts w:ascii="Arial" w:hAnsi="Arial" w:cs="Arial"/>
          <w:b/>
          <w:sz w:val="24"/>
        </w:rPr>
      </w:pPr>
      <w:r>
        <w:rPr>
          <w:rFonts w:ascii="Arial" w:hAnsi="Arial" w:cs="Arial"/>
          <w:b/>
          <w:color w:val="0000FF"/>
          <w:sz w:val="24"/>
        </w:rPr>
        <w:t>R4-2307137</w:t>
      </w:r>
      <w:r>
        <w:rPr>
          <w:rFonts w:ascii="Arial" w:hAnsi="Arial" w:cs="Arial"/>
          <w:b/>
          <w:color w:val="0000FF"/>
          <w:sz w:val="24"/>
        </w:rPr>
        <w:tab/>
      </w:r>
      <w:r>
        <w:rPr>
          <w:rFonts w:ascii="Arial" w:hAnsi="Arial" w:cs="Arial"/>
          <w:b/>
          <w:sz w:val="24"/>
        </w:rPr>
        <w:t>CR on R17 TRP specific BFD testcase correction</w:t>
      </w:r>
    </w:p>
    <w:p w14:paraId="1E466BB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CR-3117  rev  Cat: F (Rel-17)</w:t>
      </w:r>
      <w:r>
        <w:rPr>
          <w:i/>
        </w:rPr>
        <w:br/>
      </w:r>
      <w:r>
        <w:rPr>
          <w:i/>
        </w:rPr>
        <w:br/>
      </w:r>
      <w:r>
        <w:rPr>
          <w:i/>
        </w:rPr>
        <w:tab/>
      </w:r>
      <w:r>
        <w:rPr>
          <w:i/>
        </w:rPr>
        <w:tab/>
      </w:r>
      <w:r>
        <w:rPr>
          <w:i/>
        </w:rPr>
        <w:tab/>
      </w:r>
      <w:r>
        <w:rPr>
          <w:i/>
        </w:rPr>
        <w:tab/>
      </w:r>
      <w:r>
        <w:rPr>
          <w:i/>
        </w:rPr>
        <w:tab/>
        <w:t>Source: Qualcomm Incorporated</w:t>
      </w:r>
    </w:p>
    <w:p w14:paraId="0E9F5E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78A90" w14:textId="77777777" w:rsidR="00AD1035" w:rsidRDefault="00AD1035" w:rsidP="00AD1035">
      <w:pPr>
        <w:rPr>
          <w:rFonts w:ascii="Arial" w:hAnsi="Arial" w:cs="Arial"/>
          <w:b/>
          <w:sz w:val="24"/>
        </w:rPr>
      </w:pPr>
      <w:r>
        <w:rPr>
          <w:rFonts w:ascii="Arial" w:hAnsi="Arial" w:cs="Arial"/>
          <w:b/>
          <w:color w:val="0000FF"/>
          <w:sz w:val="24"/>
        </w:rPr>
        <w:t>R4-2307138</w:t>
      </w:r>
      <w:r>
        <w:rPr>
          <w:rFonts w:ascii="Arial" w:hAnsi="Arial" w:cs="Arial"/>
          <w:b/>
          <w:color w:val="0000FF"/>
          <w:sz w:val="24"/>
        </w:rPr>
        <w:tab/>
      </w:r>
      <w:r>
        <w:rPr>
          <w:rFonts w:ascii="Arial" w:hAnsi="Arial" w:cs="Arial"/>
          <w:b/>
          <w:sz w:val="24"/>
        </w:rPr>
        <w:t>CR (CAT-A) on R17 TRP specific BFD testcase correction</w:t>
      </w:r>
    </w:p>
    <w:p w14:paraId="57BB837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CR-3118  rev  Cat: A (Rel-18)</w:t>
      </w:r>
      <w:r>
        <w:rPr>
          <w:i/>
        </w:rPr>
        <w:br/>
      </w:r>
      <w:r>
        <w:rPr>
          <w:i/>
        </w:rPr>
        <w:br/>
      </w:r>
      <w:r>
        <w:rPr>
          <w:i/>
        </w:rPr>
        <w:tab/>
      </w:r>
      <w:r>
        <w:rPr>
          <w:i/>
        </w:rPr>
        <w:tab/>
      </w:r>
      <w:r>
        <w:rPr>
          <w:i/>
        </w:rPr>
        <w:tab/>
      </w:r>
      <w:r>
        <w:rPr>
          <w:i/>
        </w:rPr>
        <w:tab/>
      </w:r>
      <w:r>
        <w:rPr>
          <w:i/>
        </w:rPr>
        <w:tab/>
        <w:t>Source: Qualcomm Incorporated</w:t>
      </w:r>
    </w:p>
    <w:p w14:paraId="4FB02F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29EF9" w14:textId="77777777" w:rsidR="00AD1035" w:rsidRDefault="00AD1035" w:rsidP="00AD1035">
      <w:pPr>
        <w:pStyle w:val="Heading5"/>
      </w:pPr>
      <w:bookmarkStart w:id="41" w:name="_Toc140483674"/>
      <w:r>
        <w:t>5.2.3.3</w:t>
      </w:r>
      <w:r>
        <w:tab/>
        <w:t>UE Demodulation and CSI requirements</w:t>
      </w:r>
      <w:bookmarkEnd w:id="41"/>
    </w:p>
    <w:p w14:paraId="0C399219" w14:textId="77777777" w:rsidR="00AD1035" w:rsidRDefault="00AD1035" w:rsidP="00AD1035">
      <w:pPr>
        <w:rPr>
          <w:rFonts w:ascii="Arial" w:hAnsi="Arial" w:cs="Arial"/>
          <w:b/>
          <w:sz w:val="24"/>
        </w:rPr>
      </w:pPr>
      <w:r>
        <w:rPr>
          <w:rFonts w:ascii="Arial" w:hAnsi="Arial" w:cs="Arial"/>
          <w:b/>
          <w:color w:val="0000FF"/>
          <w:sz w:val="24"/>
        </w:rPr>
        <w:t>R4-2307814</w:t>
      </w:r>
      <w:r>
        <w:rPr>
          <w:rFonts w:ascii="Arial" w:hAnsi="Arial" w:cs="Arial"/>
          <w:b/>
          <w:color w:val="0000FF"/>
          <w:sz w:val="24"/>
        </w:rPr>
        <w:tab/>
      </w:r>
      <w:r>
        <w:rPr>
          <w:rFonts w:ascii="Arial" w:hAnsi="Arial" w:cs="Arial"/>
          <w:b/>
          <w:sz w:val="24"/>
        </w:rPr>
        <w:t>correction   CR on UE demodulation and CSI requirements for FeMIMO</w:t>
      </w:r>
    </w:p>
    <w:p w14:paraId="17A6822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CR-0364  rev  Cat: F (Rel-17)</w:t>
      </w:r>
      <w:r>
        <w:rPr>
          <w:i/>
        </w:rPr>
        <w:br/>
      </w:r>
      <w:r>
        <w:rPr>
          <w:i/>
        </w:rPr>
        <w:br/>
      </w:r>
      <w:r>
        <w:rPr>
          <w:i/>
        </w:rPr>
        <w:tab/>
      </w:r>
      <w:r>
        <w:rPr>
          <w:i/>
        </w:rPr>
        <w:tab/>
      </w:r>
      <w:r>
        <w:rPr>
          <w:i/>
        </w:rPr>
        <w:tab/>
      </w:r>
      <w:r>
        <w:rPr>
          <w:i/>
        </w:rPr>
        <w:tab/>
      </w:r>
      <w:r>
        <w:rPr>
          <w:i/>
        </w:rPr>
        <w:tab/>
        <w:t>Source: Samsung</w:t>
      </w:r>
    </w:p>
    <w:p w14:paraId="69DCE1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D3F1F3" w14:textId="77777777" w:rsidR="00AD1035" w:rsidRDefault="00AD1035" w:rsidP="00AD1035">
      <w:pPr>
        <w:pStyle w:val="Heading4"/>
      </w:pPr>
      <w:bookmarkStart w:id="42" w:name="_Toc140483675"/>
      <w:r>
        <w:t>5.2.4</w:t>
      </w:r>
      <w:r>
        <w:tab/>
        <w:t>NR coverage enhancements</w:t>
      </w:r>
      <w:bookmarkEnd w:id="42"/>
    </w:p>
    <w:p w14:paraId="32F5E19A" w14:textId="77777777" w:rsidR="00AD1035" w:rsidRDefault="00AD1035" w:rsidP="00AD1035">
      <w:pPr>
        <w:pStyle w:val="Heading5"/>
      </w:pPr>
      <w:bookmarkStart w:id="43" w:name="_Toc140483676"/>
      <w:r>
        <w:t>5.2.4.1</w:t>
      </w:r>
      <w:r>
        <w:tab/>
        <w:t>UE RF requirements</w:t>
      </w:r>
      <w:bookmarkEnd w:id="43"/>
    </w:p>
    <w:p w14:paraId="1DDCA11F" w14:textId="77777777" w:rsidR="00AD1035" w:rsidRDefault="00AD1035" w:rsidP="00AD1035">
      <w:pPr>
        <w:rPr>
          <w:rFonts w:ascii="Arial" w:hAnsi="Arial" w:cs="Arial"/>
          <w:b/>
          <w:sz w:val="24"/>
        </w:rPr>
      </w:pPr>
      <w:r>
        <w:rPr>
          <w:rFonts w:ascii="Arial" w:hAnsi="Arial" w:cs="Arial"/>
          <w:b/>
          <w:color w:val="0000FF"/>
          <w:sz w:val="24"/>
        </w:rPr>
        <w:t>R4-2307252</w:t>
      </w:r>
      <w:r>
        <w:rPr>
          <w:rFonts w:ascii="Arial" w:hAnsi="Arial" w:cs="Arial"/>
          <w:b/>
          <w:color w:val="0000FF"/>
          <w:sz w:val="24"/>
        </w:rPr>
        <w:tab/>
      </w:r>
      <w:r>
        <w:rPr>
          <w:rFonts w:ascii="Arial" w:hAnsi="Arial" w:cs="Arial"/>
          <w:b/>
          <w:sz w:val="24"/>
        </w:rPr>
        <w:t>CR to correct the A-MPR table for NS_05/NS_05U</w:t>
      </w:r>
    </w:p>
    <w:p w14:paraId="341DE36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CR-1503  rev  Cat: F (Rel-17)</w:t>
      </w:r>
      <w:r>
        <w:rPr>
          <w:i/>
        </w:rPr>
        <w:br/>
      </w:r>
      <w:r>
        <w:rPr>
          <w:i/>
        </w:rPr>
        <w:br/>
      </w:r>
      <w:r>
        <w:rPr>
          <w:i/>
        </w:rPr>
        <w:tab/>
      </w:r>
      <w:r>
        <w:rPr>
          <w:i/>
        </w:rPr>
        <w:tab/>
      </w:r>
      <w:r>
        <w:rPr>
          <w:i/>
        </w:rPr>
        <w:tab/>
      </w:r>
      <w:r>
        <w:rPr>
          <w:i/>
        </w:rPr>
        <w:tab/>
      </w:r>
      <w:r>
        <w:rPr>
          <w:i/>
        </w:rPr>
        <w:tab/>
        <w:t>Source: Qualcomm Technologies</w:t>
      </w:r>
    </w:p>
    <w:p w14:paraId="79A8ADCB" w14:textId="77777777" w:rsidR="00AD1035" w:rsidRDefault="00AD1035" w:rsidP="00AD1035">
      <w:pPr>
        <w:rPr>
          <w:rFonts w:ascii="Arial" w:hAnsi="Arial" w:cs="Arial"/>
          <w:b/>
        </w:rPr>
      </w:pPr>
      <w:r>
        <w:rPr>
          <w:rFonts w:ascii="Arial" w:hAnsi="Arial" w:cs="Arial"/>
          <w:b/>
        </w:rPr>
        <w:lastRenderedPageBreak/>
        <w:t xml:space="preserve">Abstract: </w:t>
      </w:r>
    </w:p>
    <w:p w14:paraId="57202F5E" w14:textId="77777777" w:rsidR="00AD1035" w:rsidRDefault="00AD1035" w:rsidP="00AD1035">
      <w:r>
        <w:t>Correct ambiguity in selecting between region A7 and A8 for certain RBstart and LCRB combinations</w:t>
      </w:r>
    </w:p>
    <w:p w14:paraId="08C615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2AD607" w14:textId="77777777" w:rsidR="00AD1035" w:rsidRDefault="00AD1035" w:rsidP="00AD1035">
      <w:pPr>
        <w:rPr>
          <w:rFonts w:ascii="Arial" w:hAnsi="Arial" w:cs="Arial"/>
          <w:b/>
          <w:sz w:val="24"/>
        </w:rPr>
      </w:pPr>
      <w:r>
        <w:rPr>
          <w:rFonts w:ascii="Arial" w:hAnsi="Arial" w:cs="Arial"/>
          <w:b/>
          <w:color w:val="0000FF"/>
          <w:sz w:val="24"/>
        </w:rPr>
        <w:t>R4-2307253</w:t>
      </w:r>
      <w:r>
        <w:rPr>
          <w:rFonts w:ascii="Arial" w:hAnsi="Arial" w:cs="Arial"/>
          <w:b/>
          <w:color w:val="0000FF"/>
          <w:sz w:val="24"/>
        </w:rPr>
        <w:tab/>
      </w:r>
      <w:r>
        <w:rPr>
          <w:rFonts w:ascii="Arial" w:hAnsi="Arial" w:cs="Arial"/>
          <w:b/>
          <w:sz w:val="24"/>
        </w:rPr>
        <w:t>CR to correct the A-MPR table for NS_05/NS_05U</w:t>
      </w:r>
    </w:p>
    <w:p w14:paraId="30619BD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CR-1504  rev  Cat: A (Rel-18)</w:t>
      </w:r>
      <w:r>
        <w:rPr>
          <w:i/>
        </w:rPr>
        <w:br/>
      </w:r>
      <w:r>
        <w:rPr>
          <w:i/>
        </w:rPr>
        <w:br/>
      </w:r>
      <w:r>
        <w:rPr>
          <w:i/>
        </w:rPr>
        <w:tab/>
      </w:r>
      <w:r>
        <w:rPr>
          <w:i/>
        </w:rPr>
        <w:tab/>
      </w:r>
      <w:r>
        <w:rPr>
          <w:i/>
        </w:rPr>
        <w:tab/>
      </w:r>
      <w:r>
        <w:rPr>
          <w:i/>
        </w:rPr>
        <w:tab/>
      </w:r>
      <w:r>
        <w:rPr>
          <w:i/>
        </w:rPr>
        <w:tab/>
        <w:t>Source: Qualcomm Technologies</w:t>
      </w:r>
    </w:p>
    <w:p w14:paraId="2BA46405" w14:textId="77777777" w:rsidR="00AD1035" w:rsidRDefault="00AD1035" w:rsidP="00AD1035">
      <w:pPr>
        <w:rPr>
          <w:rFonts w:ascii="Arial" w:hAnsi="Arial" w:cs="Arial"/>
          <w:b/>
        </w:rPr>
      </w:pPr>
      <w:r>
        <w:rPr>
          <w:rFonts w:ascii="Arial" w:hAnsi="Arial" w:cs="Arial"/>
          <w:b/>
        </w:rPr>
        <w:t xml:space="preserve">Abstract: </w:t>
      </w:r>
    </w:p>
    <w:p w14:paraId="5C9DD048" w14:textId="77777777" w:rsidR="00AD1035" w:rsidRDefault="00AD1035" w:rsidP="00AD1035">
      <w:r>
        <w:t>This is a mirror CR for R4-2307252, CR#1503</w:t>
      </w:r>
    </w:p>
    <w:p w14:paraId="2D4C4A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F08A3" w14:textId="77777777" w:rsidR="00AD1035" w:rsidRDefault="00AD1035" w:rsidP="00AD1035">
      <w:pPr>
        <w:rPr>
          <w:rFonts w:ascii="Arial" w:hAnsi="Arial" w:cs="Arial"/>
          <w:b/>
          <w:sz w:val="24"/>
        </w:rPr>
      </w:pPr>
      <w:r>
        <w:rPr>
          <w:rFonts w:ascii="Arial" w:hAnsi="Arial" w:cs="Arial"/>
          <w:b/>
          <w:color w:val="0000FF"/>
          <w:sz w:val="24"/>
        </w:rPr>
        <w:t>R4-2309051</w:t>
      </w:r>
      <w:r>
        <w:rPr>
          <w:rFonts w:ascii="Arial" w:hAnsi="Arial" w:cs="Arial"/>
          <w:b/>
          <w:color w:val="0000FF"/>
          <w:sz w:val="24"/>
        </w:rPr>
        <w:tab/>
      </w:r>
      <w:r>
        <w:rPr>
          <w:rFonts w:ascii="Arial" w:hAnsi="Arial" w:cs="Arial"/>
          <w:b/>
          <w:sz w:val="24"/>
        </w:rPr>
        <w:t>CR to TS38.101-1 on corrections for DMRS bundling with Tx Switching</w:t>
      </w:r>
    </w:p>
    <w:p w14:paraId="3B8B506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CR-1580  rev  Cat: F (Rel-17)</w:t>
      </w:r>
      <w:r>
        <w:rPr>
          <w:i/>
        </w:rPr>
        <w:br/>
      </w:r>
      <w:r>
        <w:rPr>
          <w:i/>
        </w:rPr>
        <w:br/>
      </w:r>
      <w:r>
        <w:rPr>
          <w:i/>
        </w:rPr>
        <w:tab/>
      </w:r>
      <w:r>
        <w:rPr>
          <w:i/>
        </w:rPr>
        <w:tab/>
      </w:r>
      <w:r>
        <w:rPr>
          <w:i/>
        </w:rPr>
        <w:tab/>
      </w:r>
      <w:r>
        <w:rPr>
          <w:i/>
        </w:rPr>
        <w:tab/>
      </w:r>
      <w:r>
        <w:rPr>
          <w:i/>
        </w:rPr>
        <w:tab/>
        <w:t>Source: Apple, Ericsson</w:t>
      </w:r>
    </w:p>
    <w:p w14:paraId="6A9824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1E635" w14:textId="77777777" w:rsidR="00AD1035" w:rsidRDefault="00AD1035" w:rsidP="00AD1035">
      <w:pPr>
        <w:rPr>
          <w:rFonts w:ascii="Arial" w:hAnsi="Arial" w:cs="Arial"/>
          <w:b/>
          <w:sz w:val="24"/>
        </w:rPr>
      </w:pPr>
      <w:r>
        <w:rPr>
          <w:rFonts w:ascii="Arial" w:hAnsi="Arial" w:cs="Arial"/>
          <w:b/>
          <w:color w:val="0000FF"/>
          <w:sz w:val="24"/>
        </w:rPr>
        <w:t>R4-2309052</w:t>
      </w:r>
      <w:r>
        <w:rPr>
          <w:rFonts w:ascii="Arial" w:hAnsi="Arial" w:cs="Arial"/>
          <w:b/>
          <w:color w:val="0000FF"/>
          <w:sz w:val="24"/>
        </w:rPr>
        <w:tab/>
      </w:r>
      <w:r>
        <w:rPr>
          <w:rFonts w:ascii="Arial" w:hAnsi="Arial" w:cs="Arial"/>
          <w:b/>
          <w:sz w:val="24"/>
        </w:rPr>
        <w:t>CR to TS38.101-1 on corrections for DMRS bundling with Tx Switching (Rel-18)</w:t>
      </w:r>
    </w:p>
    <w:p w14:paraId="68D9811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CR-1581  rev  Cat: A (Rel-18)</w:t>
      </w:r>
      <w:r>
        <w:rPr>
          <w:i/>
        </w:rPr>
        <w:br/>
      </w:r>
      <w:r>
        <w:rPr>
          <w:i/>
        </w:rPr>
        <w:br/>
      </w:r>
      <w:r>
        <w:rPr>
          <w:i/>
        </w:rPr>
        <w:tab/>
      </w:r>
      <w:r>
        <w:rPr>
          <w:i/>
        </w:rPr>
        <w:tab/>
      </w:r>
      <w:r>
        <w:rPr>
          <w:i/>
        </w:rPr>
        <w:tab/>
      </w:r>
      <w:r>
        <w:rPr>
          <w:i/>
        </w:rPr>
        <w:tab/>
      </w:r>
      <w:r>
        <w:rPr>
          <w:i/>
        </w:rPr>
        <w:tab/>
        <w:t>Source: Apple, Ericsson</w:t>
      </w:r>
    </w:p>
    <w:p w14:paraId="7B3ABA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B1A56" w14:textId="77777777" w:rsidR="00AD1035" w:rsidRDefault="00AD1035" w:rsidP="00AD1035">
      <w:pPr>
        <w:rPr>
          <w:rFonts w:ascii="Arial" w:hAnsi="Arial" w:cs="Arial"/>
          <w:b/>
          <w:sz w:val="24"/>
        </w:rPr>
      </w:pPr>
      <w:r>
        <w:rPr>
          <w:rFonts w:ascii="Arial" w:hAnsi="Arial" w:cs="Arial"/>
          <w:b/>
          <w:color w:val="0000FF"/>
          <w:sz w:val="24"/>
        </w:rPr>
        <w:t>R4-2309161</w:t>
      </w:r>
      <w:r>
        <w:rPr>
          <w:rFonts w:ascii="Arial" w:hAnsi="Arial" w:cs="Arial"/>
          <w:b/>
          <w:color w:val="0000FF"/>
          <w:sz w:val="24"/>
        </w:rPr>
        <w:tab/>
      </w:r>
      <w:r>
        <w:rPr>
          <w:rFonts w:ascii="Arial" w:hAnsi="Arial" w:cs="Arial"/>
          <w:b/>
          <w:sz w:val="24"/>
        </w:rPr>
        <w:t>Update of FR1 DMRS bundling measurements</w:t>
      </w:r>
    </w:p>
    <w:p w14:paraId="1FFE056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CR-1600  rev  Cat: F (Rel-17)</w:t>
      </w:r>
      <w:r>
        <w:rPr>
          <w:i/>
        </w:rPr>
        <w:br/>
      </w:r>
      <w:r>
        <w:rPr>
          <w:i/>
        </w:rPr>
        <w:br/>
      </w:r>
      <w:r>
        <w:rPr>
          <w:i/>
        </w:rPr>
        <w:tab/>
      </w:r>
      <w:r>
        <w:rPr>
          <w:i/>
        </w:rPr>
        <w:tab/>
      </w:r>
      <w:r>
        <w:rPr>
          <w:i/>
        </w:rPr>
        <w:tab/>
      </w:r>
      <w:r>
        <w:rPr>
          <w:i/>
        </w:rPr>
        <w:tab/>
      </w:r>
      <w:r>
        <w:rPr>
          <w:i/>
        </w:rPr>
        <w:tab/>
        <w:t>Source: Rohde &amp; Schwarz</w:t>
      </w:r>
    </w:p>
    <w:p w14:paraId="6F22D2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E70A28" w14:textId="77777777" w:rsidR="00AD1035" w:rsidRDefault="00AD1035" w:rsidP="00AD1035">
      <w:pPr>
        <w:rPr>
          <w:rFonts w:ascii="Arial" w:hAnsi="Arial" w:cs="Arial"/>
          <w:b/>
          <w:sz w:val="24"/>
        </w:rPr>
      </w:pPr>
      <w:r>
        <w:rPr>
          <w:rFonts w:ascii="Arial" w:hAnsi="Arial" w:cs="Arial"/>
          <w:b/>
          <w:color w:val="0000FF"/>
          <w:sz w:val="24"/>
        </w:rPr>
        <w:t>R4-2309162</w:t>
      </w:r>
      <w:r>
        <w:rPr>
          <w:rFonts w:ascii="Arial" w:hAnsi="Arial" w:cs="Arial"/>
          <w:b/>
          <w:color w:val="0000FF"/>
          <w:sz w:val="24"/>
        </w:rPr>
        <w:tab/>
      </w:r>
      <w:r>
        <w:rPr>
          <w:rFonts w:ascii="Arial" w:hAnsi="Arial" w:cs="Arial"/>
          <w:b/>
          <w:sz w:val="24"/>
        </w:rPr>
        <w:t>Update of FR1 DMRS bundling measurements</w:t>
      </w:r>
    </w:p>
    <w:p w14:paraId="2B7D5E5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CR-1601  rev  Cat: A (Rel-18)</w:t>
      </w:r>
      <w:r>
        <w:rPr>
          <w:i/>
        </w:rPr>
        <w:br/>
      </w:r>
      <w:r>
        <w:rPr>
          <w:i/>
        </w:rPr>
        <w:br/>
      </w:r>
      <w:r>
        <w:rPr>
          <w:i/>
        </w:rPr>
        <w:tab/>
      </w:r>
      <w:r>
        <w:rPr>
          <w:i/>
        </w:rPr>
        <w:tab/>
      </w:r>
      <w:r>
        <w:rPr>
          <w:i/>
        </w:rPr>
        <w:tab/>
      </w:r>
      <w:r>
        <w:rPr>
          <w:i/>
        </w:rPr>
        <w:tab/>
      </w:r>
      <w:r>
        <w:rPr>
          <w:i/>
        </w:rPr>
        <w:tab/>
        <w:t>Source: Rohde &amp; Schwarz</w:t>
      </w:r>
    </w:p>
    <w:p w14:paraId="039950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4115B" w14:textId="77777777" w:rsidR="00AD1035" w:rsidRDefault="00AD1035" w:rsidP="00AD1035">
      <w:pPr>
        <w:rPr>
          <w:rFonts w:ascii="Arial" w:hAnsi="Arial" w:cs="Arial"/>
          <w:b/>
          <w:sz w:val="24"/>
        </w:rPr>
      </w:pPr>
      <w:r>
        <w:rPr>
          <w:rFonts w:ascii="Arial" w:hAnsi="Arial" w:cs="Arial"/>
          <w:b/>
          <w:color w:val="0000FF"/>
          <w:sz w:val="24"/>
        </w:rPr>
        <w:t>R4-2309163</w:t>
      </w:r>
      <w:r>
        <w:rPr>
          <w:rFonts w:ascii="Arial" w:hAnsi="Arial" w:cs="Arial"/>
          <w:b/>
          <w:color w:val="0000FF"/>
          <w:sz w:val="24"/>
        </w:rPr>
        <w:tab/>
      </w:r>
      <w:r>
        <w:rPr>
          <w:rFonts w:ascii="Arial" w:hAnsi="Arial" w:cs="Arial"/>
          <w:b/>
          <w:sz w:val="24"/>
        </w:rPr>
        <w:t>Update of FR2 DMRS bundling measurements</w:t>
      </w:r>
    </w:p>
    <w:p w14:paraId="360AAB9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v17.9.0</w:t>
      </w:r>
      <w:r>
        <w:rPr>
          <w:i/>
        </w:rPr>
        <w:tab/>
        <w:t xml:space="preserve">  CR-0614  rev  Cat: F (Rel-17)</w:t>
      </w:r>
      <w:r>
        <w:rPr>
          <w:i/>
        </w:rPr>
        <w:br/>
      </w:r>
      <w:r>
        <w:rPr>
          <w:i/>
        </w:rPr>
        <w:br/>
      </w:r>
      <w:r>
        <w:rPr>
          <w:i/>
        </w:rPr>
        <w:tab/>
      </w:r>
      <w:r>
        <w:rPr>
          <w:i/>
        </w:rPr>
        <w:tab/>
      </w:r>
      <w:r>
        <w:rPr>
          <w:i/>
        </w:rPr>
        <w:tab/>
      </w:r>
      <w:r>
        <w:rPr>
          <w:i/>
        </w:rPr>
        <w:tab/>
      </w:r>
      <w:r>
        <w:rPr>
          <w:i/>
        </w:rPr>
        <w:tab/>
        <w:t>Source: Rohde &amp; Schwarz</w:t>
      </w:r>
    </w:p>
    <w:p w14:paraId="5266CB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043F2" w14:textId="77777777" w:rsidR="00AD1035" w:rsidRDefault="00AD1035" w:rsidP="00AD1035">
      <w:pPr>
        <w:rPr>
          <w:rFonts w:ascii="Arial" w:hAnsi="Arial" w:cs="Arial"/>
          <w:b/>
          <w:sz w:val="24"/>
        </w:rPr>
      </w:pPr>
      <w:r>
        <w:rPr>
          <w:rFonts w:ascii="Arial" w:hAnsi="Arial" w:cs="Arial"/>
          <w:b/>
          <w:color w:val="0000FF"/>
          <w:sz w:val="24"/>
        </w:rPr>
        <w:lastRenderedPageBreak/>
        <w:t>R4-2309164</w:t>
      </w:r>
      <w:r>
        <w:rPr>
          <w:rFonts w:ascii="Arial" w:hAnsi="Arial" w:cs="Arial"/>
          <w:b/>
          <w:color w:val="0000FF"/>
          <w:sz w:val="24"/>
        </w:rPr>
        <w:tab/>
      </w:r>
      <w:r>
        <w:rPr>
          <w:rFonts w:ascii="Arial" w:hAnsi="Arial" w:cs="Arial"/>
          <w:b/>
          <w:sz w:val="24"/>
        </w:rPr>
        <w:t>Update of FR2 DMRS bundling measurements</w:t>
      </w:r>
    </w:p>
    <w:p w14:paraId="558B71C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CR-0615  rev  Cat: A (Rel-18)</w:t>
      </w:r>
      <w:r>
        <w:rPr>
          <w:i/>
        </w:rPr>
        <w:br/>
      </w:r>
      <w:r>
        <w:rPr>
          <w:i/>
        </w:rPr>
        <w:br/>
      </w:r>
      <w:r>
        <w:rPr>
          <w:i/>
        </w:rPr>
        <w:tab/>
      </w:r>
      <w:r>
        <w:rPr>
          <w:i/>
        </w:rPr>
        <w:tab/>
      </w:r>
      <w:r>
        <w:rPr>
          <w:i/>
        </w:rPr>
        <w:tab/>
      </w:r>
      <w:r>
        <w:rPr>
          <w:i/>
        </w:rPr>
        <w:tab/>
      </w:r>
      <w:r>
        <w:rPr>
          <w:i/>
        </w:rPr>
        <w:tab/>
        <w:t>Source: Rohde &amp; Schwarz</w:t>
      </w:r>
    </w:p>
    <w:p w14:paraId="6197E6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429C9" w14:textId="77777777" w:rsidR="00AD1035" w:rsidRDefault="00AD1035" w:rsidP="00AD1035">
      <w:pPr>
        <w:rPr>
          <w:rFonts w:ascii="Arial" w:hAnsi="Arial" w:cs="Arial"/>
          <w:b/>
          <w:sz w:val="24"/>
        </w:rPr>
      </w:pPr>
      <w:r>
        <w:rPr>
          <w:rFonts w:ascii="Arial" w:hAnsi="Arial" w:cs="Arial"/>
          <w:b/>
          <w:color w:val="0000FF"/>
          <w:sz w:val="24"/>
        </w:rPr>
        <w:t>R4-2309488</w:t>
      </w:r>
      <w:r>
        <w:rPr>
          <w:rFonts w:ascii="Arial" w:hAnsi="Arial" w:cs="Arial"/>
          <w:b/>
          <w:color w:val="0000FF"/>
          <w:sz w:val="24"/>
        </w:rPr>
        <w:tab/>
      </w:r>
      <w:r>
        <w:rPr>
          <w:rFonts w:ascii="Arial" w:hAnsi="Arial" w:cs="Arial"/>
          <w:b/>
          <w:sz w:val="24"/>
        </w:rPr>
        <w:t>DMRS bundling requirements correction</w:t>
      </w:r>
    </w:p>
    <w:p w14:paraId="3843C34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CR-1626  rev  Cat: F (Rel-17)</w:t>
      </w:r>
      <w:r>
        <w:rPr>
          <w:i/>
        </w:rPr>
        <w:br/>
      </w:r>
      <w:r>
        <w:rPr>
          <w:i/>
        </w:rPr>
        <w:br/>
      </w:r>
      <w:r>
        <w:rPr>
          <w:i/>
        </w:rPr>
        <w:tab/>
      </w:r>
      <w:r>
        <w:rPr>
          <w:i/>
        </w:rPr>
        <w:tab/>
      </w:r>
      <w:r>
        <w:rPr>
          <w:i/>
        </w:rPr>
        <w:tab/>
      </w:r>
      <w:r>
        <w:rPr>
          <w:i/>
        </w:rPr>
        <w:tab/>
      </w:r>
      <w:r>
        <w:rPr>
          <w:i/>
        </w:rPr>
        <w:tab/>
        <w:t>Source: MediaTek (Hefei) Inc.</w:t>
      </w:r>
    </w:p>
    <w:p w14:paraId="1AA6A0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68536D" w14:textId="77777777" w:rsidR="00AD1035" w:rsidRDefault="00AD1035" w:rsidP="00AD1035">
      <w:pPr>
        <w:rPr>
          <w:rFonts w:ascii="Arial" w:hAnsi="Arial" w:cs="Arial"/>
          <w:b/>
          <w:sz w:val="24"/>
        </w:rPr>
      </w:pPr>
      <w:r>
        <w:rPr>
          <w:rFonts w:ascii="Arial" w:hAnsi="Arial" w:cs="Arial"/>
          <w:b/>
          <w:color w:val="0000FF"/>
          <w:sz w:val="24"/>
        </w:rPr>
        <w:t>R4-2309546</w:t>
      </w:r>
      <w:r>
        <w:rPr>
          <w:rFonts w:ascii="Arial" w:hAnsi="Arial" w:cs="Arial"/>
          <w:b/>
          <w:color w:val="0000FF"/>
          <w:sz w:val="24"/>
        </w:rPr>
        <w:tab/>
      </w:r>
      <w:r>
        <w:rPr>
          <w:rFonts w:ascii="Arial" w:hAnsi="Arial" w:cs="Arial"/>
          <w:b/>
          <w:sz w:val="24"/>
        </w:rPr>
        <w:t>DMRS bundling requirements correction</w:t>
      </w:r>
    </w:p>
    <w:p w14:paraId="0E5538E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v17.9.0</w:t>
      </w:r>
      <w:r>
        <w:rPr>
          <w:i/>
        </w:rPr>
        <w:tab/>
        <w:t xml:space="preserve">  CR-0619  rev  Cat: F (Rel-17)</w:t>
      </w:r>
      <w:r>
        <w:rPr>
          <w:i/>
        </w:rPr>
        <w:br/>
      </w:r>
      <w:r>
        <w:rPr>
          <w:i/>
        </w:rPr>
        <w:br/>
      </w:r>
      <w:r>
        <w:rPr>
          <w:i/>
        </w:rPr>
        <w:tab/>
      </w:r>
      <w:r>
        <w:rPr>
          <w:i/>
        </w:rPr>
        <w:tab/>
      </w:r>
      <w:r>
        <w:rPr>
          <w:i/>
        </w:rPr>
        <w:tab/>
      </w:r>
      <w:r>
        <w:rPr>
          <w:i/>
        </w:rPr>
        <w:tab/>
      </w:r>
      <w:r>
        <w:rPr>
          <w:i/>
        </w:rPr>
        <w:tab/>
        <w:t>Source: MediaTek (Hefei) Inc.</w:t>
      </w:r>
    </w:p>
    <w:p w14:paraId="76754B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D721E5" w14:textId="77777777" w:rsidR="00AD1035" w:rsidRDefault="00AD1035" w:rsidP="00AD1035">
      <w:pPr>
        <w:rPr>
          <w:rFonts w:ascii="Arial" w:hAnsi="Arial" w:cs="Arial"/>
          <w:b/>
          <w:sz w:val="24"/>
        </w:rPr>
      </w:pPr>
      <w:r>
        <w:rPr>
          <w:rFonts w:ascii="Arial" w:hAnsi="Arial" w:cs="Arial"/>
          <w:b/>
          <w:color w:val="0000FF"/>
          <w:sz w:val="24"/>
        </w:rPr>
        <w:t>R4-2309548</w:t>
      </w:r>
      <w:r>
        <w:rPr>
          <w:rFonts w:ascii="Arial" w:hAnsi="Arial" w:cs="Arial"/>
          <w:b/>
          <w:color w:val="0000FF"/>
          <w:sz w:val="24"/>
        </w:rPr>
        <w:tab/>
      </w:r>
      <w:r>
        <w:rPr>
          <w:rFonts w:ascii="Arial" w:hAnsi="Arial" w:cs="Arial"/>
          <w:b/>
          <w:sz w:val="24"/>
        </w:rPr>
        <w:t>DMRS bundling requirements correction</w:t>
      </w:r>
    </w:p>
    <w:p w14:paraId="343BFBF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CR-1628  rev  Cat: A (Rel-18)</w:t>
      </w:r>
      <w:r>
        <w:rPr>
          <w:i/>
        </w:rPr>
        <w:br/>
      </w:r>
      <w:r>
        <w:rPr>
          <w:i/>
        </w:rPr>
        <w:br/>
      </w:r>
      <w:r>
        <w:rPr>
          <w:i/>
        </w:rPr>
        <w:tab/>
      </w:r>
      <w:r>
        <w:rPr>
          <w:i/>
        </w:rPr>
        <w:tab/>
      </w:r>
      <w:r>
        <w:rPr>
          <w:i/>
        </w:rPr>
        <w:tab/>
      </w:r>
      <w:r>
        <w:rPr>
          <w:i/>
        </w:rPr>
        <w:tab/>
      </w:r>
      <w:r>
        <w:rPr>
          <w:i/>
        </w:rPr>
        <w:tab/>
        <w:t>Source: MediaTek (Hefei) Inc.</w:t>
      </w:r>
    </w:p>
    <w:p w14:paraId="7C3E58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EDAAB71" w14:textId="77777777" w:rsidR="00AD1035" w:rsidRDefault="00AD1035" w:rsidP="00AD1035">
      <w:pPr>
        <w:rPr>
          <w:rFonts w:ascii="Arial" w:hAnsi="Arial" w:cs="Arial"/>
          <w:b/>
          <w:sz w:val="24"/>
        </w:rPr>
      </w:pPr>
      <w:r>
        <w:rPr>
          <w:rFonts w:ascii="Arial" w:hAnsi="Arial" w:cs="Arial"/>
          <w:b/>
          <w:color w:val="0000FF"/>
          <w:sz w:val="24"/>
        </w:rPr>
        <w:t>R4-2309549</w:t>
      </w:r>
      <w:r>
        <w:rPr>
          <w:rFonts w:ascii="Arial" w:hAnsi="Arial" w:cs="Arial"/>
          <w:b/>
          <w:color w:val="0000FF"/>
          <w:sz w:val="24"/>
        </w:rPr>
        <w:tab/>
      </w:r>
      <w:r>
        <w:rPr>
          <w:rFonts w:ascii="Arial" w:hAnsi="Arial" w:cs="Arial"/>
          <w:b/>
          <w:sz w:val="24"/>
        </w:rPr>
        <w:t>DMRS bundling requirements correction</w:t>
      </w:r>
    </w:p>
    <w:p w14:paraId="25F00C9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CR-0620  rev  Cat: A (Rel-18)</w:t>
      </w:r>
      <w:r>
        <w:rPr>
          <w:i/>
        </w:rPr>
        <w:br/>
      </w:r>
      <w:r>
        <w:rPr>
          <w:i/>
        </w:rPr>
        <w:br/>
      </w:r>
      <w:r>
        <w:rPr>
          <w:i/>
        </w:rPr>
        <w:tab/>
      </w:r>
      <w:r>
        <w:rPr>
          <w:i/>
        </w:rPr>
        <w:tab/>
      </w:r>
      <w:r>
        <w:rPr>
          <w:i/>
        </w:rPr>
        <w:tab/>
      </w:r>
      <w:r>
        <w:rPr>
          <w:i/>
        </w:rPr>
        <w:tab/>
      </w:r>
      <w:r>
        <w:rPr>
          <w:i/>
        </w:rPr>
        <w:tab/>
        <w:t>Source: MediaTek (Hefei) Inc.</w:t>
      </w:r>
    </w:p>
    <w:p w14:paraId="052068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4A812F" w14:textId="77777777" w:rsidR="00AD1035" w:rsidRDefault="00AD1035" w:rsidP="00AD1035">
      <w:pPr>
        <w:rPr>
          <w:rFonts w:ascii="Arial" w:hAnsi="Arial" w:cs="Arial"/>
          <w:b/>
          <w:sz w:val="24"/>
        </w:rPr>
      </w:pPr>
      <w:r>
        <w:rPr>
          <w:rFonts w:ascii="Arial" w:hAnsi="Arial" w:cs="Arial"/>
          <w:b/>
          <w:color w:val="0000FF"/>
          <w:sz w:val="24"/>
        </w:rPr>
        <w:t>R4-2310417</w:t>
      </w:r>
      <w:r>
        <w:rPr>
          <w:rFonts w:ascii="Arial" w:hAnsi="Arial" w:cs="Arial"/>
          <w:b/>
          <w:color w:val="0000FF"/>
          <w:sz w:val="24"/>
        </w:rPr>
        <w:tab/>
      </w:r>
      <w:r>
        <w:rPr>
          <w:rFonts w:ascii="Arial" w:hAnsi="Arial" w:cs="Arial"/>
          <w:b/>
          <w:sz w:val="24"/>
        </w:rPr>
        <w:t>DMRS bundling requirements correction</w:t>
      </w:r>
    </w:p>
    <w:p w14:paraId="104AD04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CR-1626  rev 1 Cat: F (Rel-17)</w:t>
      </w:r>
      <w:r>
        <w:rPr>
          <w:i/>
        </w:rPr>
        <w:br/>
      </w:r>
      <w:r>
        <w:rPr>
          <w:i/>
        </w:rPr>
        <w:br/>
      </w:r>
      <w:r>
        <w:rPr>
          <w:i/>
        </w:rPr>
        <w:tab/>
      </w:r>
      <w:r>
        <w:rPr>
          <w:i/>
        </w:rPr>
        <w:tab/>
      </w:r>
      <w:r>
        <w:rPr>
          <w:i/>
        </w:rPr>
        <w:tab/>
      </w:r>
      <w:r>
        <w:rPr>
          <w:i/>
        </w:rPr>
        <w:tab/>
      </w:r>
      <w:r>
        <w:rPr>
          <w:i/>
        </w:rPr>
        <w:tab/>
        <w:t>Source: MediaTek (Hefei) Inc.</w:t>
      </w:r>
    </w:p>
    <w:p w14:paraId="2125E6DA" w14:textId="77777777" w:rsidR="00AD1035" w:rsidRDefault="00AD1035" w:rsidP="00AD1035">
      <w:pPr>
        <w:rPr>
          <w:rFonts w:ascii="Arial" w:hAnsi="Arial" w:cs="Arial"/>
          <w:b/>
        </w:rPr>
      </w:pPr>
      <w:r>
        <w:rPr>
          <w:rFonts w:ascii="Arial" w:hAnsi="Arial" w:cs="Arial"/>
          <w:b/>
        </w:rPr>
        <w:t xml:space="preserve">Abstract: </w:t>
      </w:r>
    </w:p>
    <w:p w14:paraId="4615FA9C" w14:textId="77777777" w:rsidR="00AD1035" w:rsidRDefault="00AD1035" w:rsidP="00AD1035">
      <w:r>
        <w:t>[107][100] Main Session</w:t>
      </w:r>
    </w:p>
    <w:p w14:paraId="543BFC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34B96" w14:textId="77777777" w:rsidR="00AD1035" w:rsidRDefault="00AD1035" w:rsidP="00AD1035">
      <w:pPr>
        <w:rPr>
          <w:rFonts w:ascii="Arial" w:hAnsi="Arial" w:cs="Arial"/>
          <w:b/>
          <w:sz w:val="24"/>
        </w:rPr>
      </w:pPr>
      <w:r>
        <w:rPr>
          <w:rFonts w:ascii="Arial" w:hAnsi="Arial" w:cs="Arial"/>
          <w:b/>
          <w:color w:val="0000FF"/>
          <w:sz w:val="24"/>
        </w:rPr>
        <w:t>R4-2310424</w:t>
      </w:r>
      <w:r>
        <w:rPr>
          <w:rFonts w:ascii="Arial" w:hAnsi="Arial" w:cs="Arial"/>
          <w:b/>
          <w:color w:val="0000FF"/>
          <w:sz w:val="24"/>
        </w:rPr>
        <w:tab/>
      </w:r>
      <w:r>
        <w:rPr>
          <w:rFonts w:ascii="Arial" w:hAnsi="Arial" w:cs="Arial"/>
          <w:b/>
          <w:sz w:val="24"/>
        </w:rPr>
        <w:t>CR to correct the A-MPR table for NS_05/NS_05U</w:t>
      </w:r>
    </w:p>
    <w:p w14:paraId="5CB780A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CR-1503  rev 1 Cat: F (Rel-17)</w:t>
      </w:r>
      <w:r>
        <w:rPr>
          <w:i/>
        </w:rPr>
        <w:br/>
      </w:r>
      <w:r>
        <w:rPr>
          <w:i/>
        </w:rPr>
        <w:br/>
      </w:r>
      <w:r>
        <w:rPr>
          <w:i/>
        </w:rPr>
        <w:tab/>
      </w:r>
      <w:r>
        <w:rPr>
          <w:i/>
        </w:rPr>
        <w:tab/>
      </w:r>
      <w:r>
        <w:rPr>
          <w:i/>
        </w:rPr>
        <w:tab/>
      </w:r>
      <w:r>
        <w:rPr>
          <w:i/>
        </w:rPr>
        <w:tab/>
      </w:r>
      <w:r>
        <w:rPr>
          <w:i/>
        </w:rPr>
        <w:tab/>
        <w:t>Source: Qualcomm Technologies Int</w:t>
      </w:r>
    </w:p>
    <w:p w14:paraId="06D035C2" w14:textId="77777777" w:rsidR="00AD1035" w:rsidRDefault="00AD1035" w:rsidP="00AD1035">
      <w:pPr>
        <w:rPr>
          <w:rFonts w:ascii="Arial" w:hAnsi="Arial" w:cs="Arial"/>
          <w:b/>
        </w:rPr>
      </w:pPr>
      <w:r>
        <w:rPr>
          <w:rFonts w:ascii="Arial" w:hAnsi="Arial" w:cs="Arial"/>
          <w:b/>
        </w:rPr>
        <w:lastRenderedPageBreak/>
        <w:t xml:space="preserve">Abstract: </w:t>
      </w:r>
    </w:p>
    <w:p w14:paraId="7CAAFCD5" w14:textId="77777777" w:rsidR="00AD1035" w:rsidRDefault="00AD1035" w:rsidP="00AD1035">
      <w:r>
        <w:t>[107][100] Main Session</w:t>
      </w:r>
    </w:p>
    <w:p w14:paraId="46B281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294F4A" w14:textId="77777777" w:rsidR="00AD1035" w:rsidRDefault="00AD1035" w:rsidP="00AD1035">
      <w:pPr>
        <w:rPr>
          <w:rFonts w:ascii="Arial" w:hAnsi="Arial" w:cs="Arial"/>
          <w:b/>
          <w:sz w:val="24"/>
        </w:rPr>
      </w:pPr>
      <w:r>
        <w:rPr>
          <w:rFonts w:ascii="Arial" w:hAnsi="Arial" w:cs="Arial"/>
          <w:b/>
          <w:color w:val="0000FF"/>
          <w:sz w:val="24"/>
        </w:rPr>
        <w:t>R4-2310428</w:t>
      </w:r>
      <w:r>
        <w:rPr>
          <w:rFonts w:ascii="Arial" w:hAnsi="Arial" w:cs="Arial"/>
          <w:b/>
          <w:color w:val="0000FF"/>
          <w:sz w:val="24"/>
        </w:rPr>
        <w:tab/>
      </w:r>
      <w:r>
        <w:rPr>
          <w:rFonts w:ascii="Arial" w:hAnsi="Arial" w:cs="Arial"/>
          <w:b/>
          <w:sz w:val="24"/>
        </w:rPr>
        <w:t>DMRS bundling requirements correction</w:t>
      </w:r>
    </w:p>
    <w:p w14:paraId="50D392D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v17.9.0</w:t>
      </w:r>
      <w:r>
        <w:rPr>
          <w:i/>
        </w:rPr>
        <w:tab/>
        <w:t xml:space="preserve">  CR-0619  rev 1 Cat: F (Rel-17)</w:t>
      </w:r>
      <w:r>
        <w:rPr>
          <w:i/>
        </w:rPr>
        <w:br/>
      </w:r>
      <w:r>
        <w:rPr>
          <w:i/>
        </w:rPr>
        <w:br/>
      </w:r>
      <w:r>
        <w:rPr>
          <w:i/>
        </w:rPr>
        <w:tab/>
      </w:r>
      <w:r>
        <w:rPr>
          <w:i/>
        </w:rPr>
        <w:tab/>
      </w:r>
      <w:r>
        <w:rPr>
          <w:i/>
        </w:rPr>
        <w:tab/>
      </w:r>
      <w:r>
        <w:rPr>
          <w:i/>
        </w:rPr>
        <w:tab/>
      </w:r>
      <w:r>
        <w:rPr>
          <w:i/>
        </w:rPr>
        <w:tab/>
        <w:t>Source: MediaTek (Hefei) Inc.</w:t>
      </w:r>
    </w:p>
    <w:p w14:paraId="5FB5FEFA" w14:textId="77777777" w:rsidR="00AD1035" w:rsidRDefault="00AD1035" w:rsidP="00AD1035">
      <w:pPr>
        <w:rPr>
          <w:rFonts w:ascii="Arial" w:hAnsi="Arial" w:cs="Arial"/>
          <w:b/>
        </w:rPr>
      </w:pPr>
      <w:r>
        <w:rPr>
          <w:rFonts w:ascii="Arial" w:hAnsi="Arial" w:cs="Arial"/>
          <w:b/>
        </w:rPr>
        <w:t xml:space="preserve">Abstract: </w:t>
      </w:r>
    </w:p>
    <w:p w14:paraId="64039CBA" w14:textId="77777777" w:rsidR="00AD1035" w:rsidRDefault="00AD1035" w:rsidP="00AD1035">
      <w:r>
        <w:t>[107][100] Main Session</w:t>
      </w:r>
    </w:p>
    <w:p w14:paraId="79A078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3F1DB6" w14:textId="77777777" w:rsidR="00AD1035" w:rsidRDefault="00AD1035" w:rsidP="00AD1035">
      <w:pPr>
        <w:rPr>
          <w:rFonts w:ascii="Arial" w:hAnsi="Arial" w:cs="Arial"/>
          <w:b/>
          <w:sz w:val="24"/>
        </w:rPr>
      </w:pPr>
      <w:r>
        <w:rPr>
          <w:rFonts w:ascii="Arial" w:hAnsi="Arial" w:cs="Arial"/>
          <w:b/>
          <w:color w:val="0000FF"/>
          <w:sz w:val="24"/>
        </w:rPr>
        <w:t>R4-2310429</w:t>
      </w:r>
      <w:r>
        <w:rPr>
          <w:rFonts w:ascii="Arial" w:hAnsi="Arial" w:cs="Arial"/>
          <w:b/>
          <w:color w:val="0000FF"/>
          <w:sz w:val="24"/>
        </w:rPr>
        <w:tab/>
      </w:r>
      <w:r>
        <w:rPr>
          <w:rFonts w:ascii="Arial" w:hAnsi="Arial" w:cs="Arial"/>
          <w:b/>
          <w:sz w:val="24"/>
        </w:rPr>
        <w:t>DMRS bundling requirements correction</w:t>
      </w:r>
    </w:p>
    <w:p w14:paraId="3C63957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CR-1628  rev 1 Cat: A (Rel-18)</w:t>
      </w:r>
      <w:r>
        <w:rPr>
          <w:i/>
        </w:rPr>
        <w:br/>
      </w:r>
      <w:r>
        <w:rPr>
          <w:i/>
        </w:rPr>
        <w:br/>
      </w:r>
      <w:r>
        <w:rPr>
          <w:i/>
        </w:rPr>
        <w:tab/>
      </w:r>
      <w:r>
        <w:rPr>
          <w:i/>
        </w:rPr>
        <w:tab/>
      </w:r>
      <w:r>
        <w:rPr>
          <w:i/>
        </w:rPr>
        <w:tab/>
      </w:r>
      <w:r>
        <w:rPr>
          <w:i/>
        </w:rPr>
        <w:tab/>
      </w:r>
      <w:r>
        <w:rPr>
          <w:i/>
        </w:rPr>
        <w:tab/>
        <w:t>Source: MediaTek (Hefei) Inc.</w:t>
      </w:r>
    </w:p>
    <w:p w14:paraId="536A324D" w14:textId="77777777" w:rsidR="00AD1035" w:rsidRDefault="00AD1035" w:rsidP="00AD1035">
      <w:pPr>
        <w:rPr>
          <w:rFonts w:ascii="Arial" w:hAnsi="Arial" w:cs="Arial"/>
          <w:b/>
        </w:rPr>
      </w:pPr>
      <w:r>
        <w:rPr>
          <w:rFonts w:ascii="Arial" w:hAnsi="Arial" w:cs="Arial"/>
          <w:b/>
        </w:rPr>
        <w:t xml:space="preserve">Abstract: </w:t>
      </w:r>
    </w:p>
    <w:p w14:paraId="2C188AAB" w14:textId="77777777" w:rsidR="00AD1035" w:rsidRDefault="00AD1035" w:rsidP="00AD1035">
      <w:r>
        <w:t>[107][100] Main Session</w:t>
      </w:r>
    </w:p>
    <w:p w14:paraId="448C7B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115C7" w14:textId="77777777" w:rsidR="00AD1035" w:rsidRDefault="00AD1035" w:rsidP="00AD1035">
      <w:pPr>
        <w:rPr>
          <w:rFonts w:ascii="Arial" w:hAnsi="Arial" w:cs="Arial"/>
          <w:b/>
          <w:sz w:val="24"/>
        </w:rPr>
      </w:pPr>
      <w:r>
        <w:rPr>
          <w:rFonts w:ascii="Arial" w:hAnsi="Arial" w:cs="Arial"/>
          <w:b/>
          <w:color w:val="0000FF"/>
          <w:sz w:val="24"/>
        </w:rPr>
        <w:t>R4-2310430</w:t>
      </w:r>
      <w:r>
        <w:rPr>
          <w:rFonts w:ascii="Arial" w:hAnsi="Arial" w:cs="Arial"/>
          <w:b/>
          <w:color w:val="0000FF"/>
          <w:sz w:val="24"/>
        </w:rPr>
        <w:tab/>
      </w:r>
      <w:r>
        <w:rPr>
          <w:rFonts w:ascii="Arial" w:hAnsi="Arial" w:cs="Arial"/>
          <w:b/>
          <w:sz w:val="24"/>
        </w:rPr>
        <w:t>DMRS bundling requirements correction</w:t>
      </w:r>
    </w:p>
    <w:p w14:paraId="795D582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CR-0620  rev 1 Cat: A (Rel-18)</w:t>
      </w:r>
      <w:r>
        <w:rPr>
          <w:i/>
        </w:rPr>
        <w:br/>
      </w:r>
      <w:r>
        <w:rPr>
          <w:i/>
        </w:rPr>
        <w:br/>
      </w:r>
      <w:r>
        <w:rPr>
          <w:i/>
        </w:rPr>
        <w:tab/>
      </w:r>
      <w:r>
        <w:rPr>
          <w:i/>
        </w:rPr>
        <w:tab/>
      </w:r>
      <w:r>
        <w:rPr>
          <w:i/>
        </w:rPr>
        <w:tab/>
      </w:r>
      <w:r>
        <w:rPr>
          <w:i/>
        </w:rPr>
        <w:tab/>
      </w:r>
      <w:r>
        <w:rPr>
          <w:i/>
        </w:rPr>
        <w:tab/>
        <w:t>Source: MediaTek (Hefei) Inc.</w:t>
      </w:r>
    </w:p>
    <w:p w14:paraId="0D0B7004" w14:textId="77777777" w:rsidR="00AD1035" w:rsidRDefault="00AD1035" w:rsidP="00AD1035">
      <w:pPr>
        <w:rPr>
          <w:rFonts w:ascii="Arial" w:hAnsi="Arial" w:cs="Arial"/>
          <w:b/>
        </w:rPr>
      </w:pPr>
      <w:r>
        <w:rPr>
          <w:rFonts w:ascii="Arial" w:hAnsi="Arial" w:cs="Arial"/>
          <w:b/>
        </w:rPr>
        <w:t xml:space="preserve">Abstract: </w:t>
      </w:r>
    </w:p>
    <w:p w14:paraId="0AD50493" w14:textId="77777777" w:rsidR="00AD1035" w:rsidRDefault="00AD1035" w:rsidP="00AD1035">
      <w:r>
        <w:t>[107][100] Main Session</w:t>
      </w:r>
    </w:p>
    <w:p w14:paraId="291D3A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B0A96" w14:textId="77777777" w:rsidR="00AD1035" w:rsidRDefault="00AD1035" w:rsidP="00AD1035">
      <w:pPr>
        <w:rPr>
          <w:rFonts w:ascii="Arial" w:hAnsi="Arial" w:cs="Arial"/>
          <w:b/>
          <w:sz w:val="24"/>
        </w:rPr>
      </w:pPr>
      <w:r>
        <w:rPr>
          <w:rFonts w:ascii="Arial" w:hAnsi="Arial" w:cs="Arial"/>
          <w:b/>
          <w:color w:val="0000FF"/>
          <w:sz w:val="24"/>
        </w:rPr>
        <w:t>R4-2310476</w:t>
      </w:r>
      <w:r>
        <w:rPr>
          <w:rFonts w:ascii="Arial" w:hAnsi="Arial" w:cs="Arial"/>
          <w:b/>
          <w:color w:val="0000FF"/>
          <w:sz w:val="24"/>
        </w:rPr>
        <w:tab/>
      </w:r>
      <w:r>
        <w:rPr>
          <w:rFonts w:ascii="Arial" w:hAnsi="Arial" w:cs="Arial"/>
          <w:b/>
          <w:sz w:val="24"/>
        </w:rPr>
        <w:t>CR to correct the A-MPR table for NS_05/NS_05U</w:t>
      </w:r>
    </w:p>
    <w:p w14:paraId="628210E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CR-1503  rev 2 Cat: F (Rel-17)</w:t>
      </w:r>
      <w:r>
        <w:rPr>
          <w:i/>
        </w:rPr>
        <w:br/>
      </w:r>
      <w:r>
        <w:rPr>
          <w:i/>
        </w:rPr>
        <w:br/>
      </w:r>
      <w:r>
        <w:rPr>
          <w:i/>
        </w:rPr>
        <w:tab/>
      </w:r>
      <w:r>
        <w:rPr>
          <w:i/>
        </w:rPr>
        <w:tab/>
      </w:r>
      <w:r>
        <w:rPr>
          <w:i/>
        </w:rPr>
        <w:tab/>
      </w:r>
      <w:r>
        <w:rPr>
          <w:i/>
        </w:rPr>
        <w:tab/>
      </w:r>
      <w:r>
        <w:rPr>
          <w:i/>
        </w:rPr>
        <w:tab/>
        <w:t>Source: Qualcomm Technologies</w:t>
      </w:r>
    </w:p>
    <w:p w14:paraId="32D05EA4" w14:textId="77777777" w:rsidR="00AD1035" w:rsidRDefault="00AD1035" w:rsidP="00AD1035">
      <w:pPr>
        <w:rPr>
          <w:rFonts w:ascii="Arial" w:hAnsi="Arial" w:cs="Arial"/>
          <w:b/>
        </w:rPr>
      </w:pPr>
      <w:r>
        <w:rPr>
          <w:rFonts w:ascii="Arial" w:hAnsi="Arial" w:cs="Arial"/>
          <w:b/>
        </w:rPr>
        <w:t xml:space="preserve">Abstract: </w:t>
      </w:r>
    </w:p>
    <w:p w14:paraId="7ECB8DCB" w14:textId="77777777" w:rsidR="00AD1035" w:rsidRDefault="00AD1035" w:rsidP="00AD1035">
      <w:r>
        <w:t>This was requested last day of meeting</w:t>
      </w:r>
    </w:p>
    <w:p w14:paraId="620BAB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54528" w14:textId="77777777" w:rsidR="00AD1035" w:rsidRDefault="00AD1035" w:rsidP="00AD1035">
      <w:pPr>
        <w:pStyle w:val="Heading5"/>
      </w:pPr>
      <w:bookmarkStart w:id="44" w:name="_Toc140483677"/>
      <w:r>
        <w:t>5.2.4.2</w:t>
      </w:r>
      <w:r>
        <w:tab/>
        <w:t>BS demodulation requirements</w:t>
      </w:r>
      <w:bookmarkEnd w:id="44"/>
    </w:p>
    <w:p w14:paraId="692B155A" w14:textId="77777777" w:rsidR="00AD1035" w:rsidRDefault="00AD1035" w:rsidP="00AD1035">
      <w:pPr>
        <w:rPr>
          <w:rFonts w:ascii="Arial" w:hAnsi="Arial" w:cs="Arial"/>
          <w:b/>
          <w:sz w:val="24"/>
        </w:rPr>
      </w:pPr>
      <w:r>
        <w:rPr>
          <w:rFonts w:ascii="Arial" w:hAnsi="Arial" w:cs="Arial"/>
          <w:b/>
          <w:color w:val="0000FF"/>
          <w:sz w:val="24"/>
        </w:rPr>
        <w:t>R4-2307684</w:t>
      </w:r>
      <w:r>
        <w:rPr>
          <w:rFonts w:ascii="Arial" w:hAnsi="Arial" w:cs="Arial"/>
          <w:b/>
          <w:color w:val="0000FF"/>
          <w:sz w:val="24"/>
        </w:rPr>
        <w:tab/>
      </w:r>
      <w:r>
        <w:rPr>
          <w:rFonts w:ascii="Arial" w:hAnsi="Arial" w:cs="Arial"/>
          <w:b/>
          <w:sz w:val="24"/>
        </w:rPr>
        <w:t>CR for TS38.104 on FRC table for PUSCH TBoMS_Rel-17</w:t>
      </w:r>
    </w:p>
    <w:p w14:paraId="34DF076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CR-0478  rev  Cat: F (Rel-17)</w:t>
      </w:r>
      <w:r>
        <w:rPr>
          <w:i/>
        </w:rPr>
        <w:br/>
      </w:r>
      <w:r>
        <w:rPr>
          <w:i/>
        </w:rPr>
        <w:lastRenderedPageBreak/>
        <w:br/>
      </w:r>
      <w:r>
        <w:rPr>
          <w:i/>
        </w:rPr>
        <w:tab/>
      </w:r>
      <w:r>
        <w:rPr>
          <w:i/>
        </w:rPr>
        <w:tab/>
      </w:r>
      <w:r>
        <w:rPr>
          <w:i/>
        </w:rPr>
        <w:tab/>
      </w:r>
      <w:r>
        <w:rPr>
          <w:i/>
        </w:rPr>
        <w:tab/>
      </w:r>
      <w:r>
        <w:rPr>
          <w:i/>
        </w:rPr>
        <w:tab/>
        <w:t>Source: Ericsson</w:t>
      </w:r>
    </w:p>
    <w:p w14:paraId="6B2C7906" w14:textId="77777777" w:rsidR="00AD1035" w:rsidRDefault="00AD1035" w:rsidP="00AD1035">
      <w:pPr>
        <w:rPr>
          <w:rFonts w:ascii="Arial" w:hAnsi="Arial" w:cs="Arial"/>
          <w:b/>
        </w:rPr>
      </w:pPr>
      <w:r>
        <w:rPr>
          <w:rFonts w:ascii="Arial" w:hAnsi="Arial" w:cs="Arial"/>
          <w:b/>
        </w:rPr>
        <w:t xml:space="preserve">Abstract: </w:t>
      </w:r>
    </w:p>
    <w:p w14:paraId="242BBD43" w14:textId="77777777" w:rsidR="00AD1035" w:rsidRDefault="00AD1035" w:rsidP="00AD1035">
      <w:r>
        <w:t>Correction on FRC table values for FR2 TBoMS</w:t>
      </w:r>
    </w:p>
    <w:p w14:paraId="3D0884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C9BEA6" w14:textId="77777777" w:rsidR="00AD1035" w:rsidRDefault="00AD1035" w:rsidP="00AD1035">
      <w:pPr>
        <w:rPr>
          <w:rFonts w:ascii="Arial" w:hAnsi="Arial" w:cs="Arial"/>
          <w:b/>
          <w:sz w:val="24"/>
        </w:rPr>
      </w:pPr>
      <w:r>
        <w:rPr>
          <w:rFonts w:ascii="Arial" w:hAnsi="Arial" w:cs="Arial"/>
          <w:b/>
          <w:color w:val="0000FF"/>
          <w:sz w:val="24"/>
        </w:rPr>
        <w:t>R4-2307685</w:t>
      </w:r>
      <w:r>
        <w:rPr>
          <w:rFonts w:ascii="Arial" w:hAnsi="Arial" w:cs="Arial"/>
          <w:b/>
          <w:color w:val="0000FF"/>
          <w:sz w:val="24"/>
        </w:rPr>
        <w:tab/>
      </w:r>
      <w:r>
        <w:rPr>
          <w:rFonts w:ascii="Arial" w:hAnsi="Arial" w:cs="Arial"/>
          <w:b/>
          <w:sz w:val="24"/>
        </w:rPr>
        <w:t>CR for TS38.141-2 on FRC table for PUSCH TBoMS_Rel-17</w:t>
      </w:r>
    </w:p>
    <w:p w14:paraId="78A38CE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CR-0490  rev  Cat: F (Rel-17)</w:t>
      </w:r>
      <w:r>
        <w:rPr>
          <w:i/>
        </w:rPr>
        <w:br/>
      </w:r>
      <w:r>
        <w:rPr>
          <w:i/>
        </w:rPr>
        <w:br/>
      </w:r>
      <w:r>
        <w:rPr>
          <w:i/>
        </w:rPr>
        <w:tab/>
      </w:r>
      <w:r>
        <w:rPr>
          <w:i/>
        </w:rPr>
        <w:tab/>
      </w:r>
      <w:r>
        <w:rPr>
          <w:i/>
        </w:rPr>
        <w:tab/>
      </w:r>
      <w:r>
        <w:rPr>
          <w:i/>
        </w:rPr>
        <w:tab/>
      </w:r>
      <w:r>
        <w:rPr>
          <w:i/>
        </w:rPr>
        <w:tab/>
        <w:t>Source: Ericsson</w:t>
      </w:r>
    </w:p>
    <w:p w14:paraId="3560F593" w14:textId="77777777" w:rsidR="00AD1035" w:rsidRDefault="00AD1035" w:rsidP="00AD1035">
      <w:pPr>
        <w:rPr>
          <w:rFonts w:ascii="Arial" w:hAnsi="Arial" w:cs="Arial"/>
          <w:b/>
        </w:rPr>
      </w:pPr>
      <w:r>
        <w:rPr>
          <w:rFonts w:ascii="Arial" w:hAnsi="Arial" w:cs="Arial"/>
          <w:b/>
        </w:rPr>
        <w:t xml:space="preserve">Abstract: </w:t>
      </w:r>
    </w:p>
    <w:p w14:paraId="63B9CDDC" w14:textId="77777777" w:rsidR="00AD1035" w:rsidRDefault="00AD1035" w:rsidP="00AD1035">
      <w:r>
        <w:t>Correction on FRC table values for FR2 TBoMS</w:t>
      </w:r>
    </w:p>
    <w:p w14:paraId="6A1B59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640734B" w14:textId="77777777" w:rsidR="00AD1035" w:rsidRDefault="00AD1035" w:rsidP="00AD1035">
      <w:pPr>
        <w:rPr>
          <w:rFonts w:ascii="Arial" w:hAnsi="Arial" w:cs="Arial"/>
          <w:b/>
          <w:sz w:val="24"/>
        </w:rPr>
      </w:pPr>
      <w:r>
        <w:rPr>
          <w:rFonts w:ascii="Arial" w:hAnsi="Arial" w:cs="Arial"/>
          <w:b/>
          <w:color w:val="0000FF"/>
          <w:sz w:val="24"/>
        </w:rPr>
        <w:t>R4-2307686</w:t>
      </w:r>
      <w:r>
        <w:rPr>
          <w:rFonts w:ascii="Arial" w:hAnsi="Arial" w:cs="Arial"/>
          <w:b/>
          <w:color w:val="0000FF"/>
          <w:sz w:val="24"/>
        </w:rPr>
        <w:tab/>
      </w:r>
      <w:r>
        <w:rPr>
          <w:rFonts w:ascii="Arial" w:hAnsi="Arial" w:cs="Arial"/>
          <w:b/>
          <w:sz w:val="24"/>
        </w:rPr>
        <w:t>CR for TS38.104 on FRC table for PUSCH TBoMS_Rel-18</w:t>
      </w:r>
    </w:p>
    <w:p w14:paraId="6193DFA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CR-0479  rev  Cat: A (Rel-18)</w:t>
      </w:r>
      <w:r>
        <w:rPr>
          <w:i/>
        </w:rPr>
        <w:br/>
      </w:r>
      <w:r>
        <w:rPr>
          <w:i/>
        </w:rPr>
        <w:br/>
      </w:r>
      <w:r>
        <w:rPr>
          <w:i/>
        </w:rPr>
        <w:tab/>
      </w:r>
      <w:r>
        <w:rPr>
          <w:i/>
        </w:rPr>
        <w:tab/>
      </w:r>
      <w:r>
        <w:rPr>
          <w:i/>
        </w:rPr>
        <w:tab/>
      </w:r>
      <w:r>
        <w:rPr>
          <w:i/>
        </w:rPr>
        <w:tab/>
      </w:r>
      <w:r>
        <w:rPr>
          <w:i/>
        </w:rPr>
        <w:tab/>
        <w:t>Source: Ericsson</w:t>
      </w:r>
    </w:p>
    <w:p w14:paraId="00F820F4" w14:textId="77777777" w:rsidR="00AD1035" w:rsidRDefault="00AD1035" w:rsidP="00AD1035">
      <w:pPr>
        <w:rPr>
          <w:rFonts w:ascii="Arial" w:hAnsi="Arial" w:cs="Arial"/>
          <w:b/>
        </w:rPr>
      </w:pPr>
      <w:r>
        <w:rPr>
          <w:rFonts w:ascii="Arial" w:hAnsi="Arial" w:cs="Arial"/>
          <w:b/>
        </w:rPr>
        <w:t xml:space="preserve">Abstract: </w:t>
      </w:r>
    </w:p>
    <w:p w14:paraId="4A14D9DA" w14:textId="77777777" w:rsidR="00AD1035" w:rsidRDefault="00AD1035" w:rsidP="00AD1035">
      <w:r>
        <w:t>Correction on FRC table values for FR2 TBoMS</w:t>
      </w:r>
    </w:p>
    <w:p w14:paraId="1CF656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592EDF" w14:textId="77777777" w:rsidR="00AD1035" w:rsidRDefault="00AD1035" w:rsidP="00AD1035">
      <w:pPr>
        <w:rPr>
          <w:rFonts w:ascii="Arial" w:hAnsi="Arial" w:cs="Arial"/>
          <w:b/>
          <w:sz w:val="24"/>
        </w:rPr>
      </w:pPr>
      <w:r>
        <w:rPr>
          <w:rFonts w:ascii="Arial" w:hAnsi="Arial" w:cs="Arial"/>
          <w:b/>
          <w:color w:val="0000FF"/>
          <w:sz w:val="24"/>
        </w:rPr>
        <w:t>R4-2307687</w:t>
      </w:r>
      <w:r>
        <w:rPr>
          <w:rFonts w:ascii="Arial" w:hAnsi="Arial" w:cs="Arial"/>
          <w:b/>
          <w:color w:val="0000FF"/>
          <w:sz w:val="24"/>
        </w:rPr>
        <w:tab/>
      </w:r>
      <w:r>
        <w:rPr>
          <w:rFonts w:ascii="Arial" w:hAnsi="Arial" w:cs="Arial"/>
          <w:b/>
          <w:sz w:val="24"/>
        </w:rPr>
        <w:t>CR for TS38.141-2 on FRC table for PUSCH TBoMS_Rel-18</w:t>
      </w:r>
    </w:p>
    <w:p w14:paraId="4568009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CR-0491  rev  Cat: A (Rel-18)</w:t>
      </w:r>
      <w:r>
        <w:rPr>
          <w:i/>
        </w:rPr>
        <w:br/>
      </w:r>
      <w:r>
        <w:rPr>
          <w:i/>
        </w:rPr>
        <w:br/>
      </w:r>
      <w:r>
        <w:rPr>
          <w:i/>
        </w:rPr>
        <w:tab/>
      </w:r>
      <w:r>
        <w:rPr>
          <w:i/>
        </w:rPr>
        <w:tab/>
      </w:r>
      <w:r>
        <w:rPr>
          <w:i/>
        </w:rPr>
        <w:tab/>
      </w:r>
      <w:r>
        <w:rPr>
          <w:i/>
        </w:rPr>
        <w:tab/>
      </w:r>
      <w:r>
        <w:rPr>
          <w:i/>
        </w:rPr>
        <w:tab/>
        <w:t>Source: Ericsson</w:t>
      </w:r>
    </w:p>
    <w:p w14:paraId="41ECA4E9" w14:textId="77777777" w:rsidR="00AD1035" w:rsidRDefault="00AD1035" w:rsidP="00AD1035">
      <w:pPr>
        <w:rPr>
          <w:rFonts w:ascii="Arial" w:hAnsi="Arial" w:cs="Arial"/>
          <w:b/>
        </w:rPr>
      </w:pPr>
      <w:r>
        <w:rPr>
          <w:rFonts w:ascii="Arial" w:hAnsi="Arial" w:cs="Arial"/>
          <w:b/>
        </w:rPr>
        <w:t xml:space="preserve">Abstract: </w:t>
      </w:r>
    </w:p>
    <w:p w14:paraId="2E7F4D9F" w14:textId="77777777" w:rsidR="00AD1035" w:rsidRDefault="00AD1035" w:rsidP="00AD1035">
      <w:r>
        <w:t>Correction on FRC table values for FR2 TBoMS</w:t>
      </w:r>
    </w:p>
    <w:p w14:paraId="64D19178" w14:textId="77777777" w:rsidR="00AD1035" w:rsidRDefault="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C69816" w14:textId="77777777" w:rsidR="00036C2D" w:rsidRDefault="00AD1035" w:rsidP="00AD1035">
      <w:pPr>
        <w:rPr>
          <w:rFonts w:ascii="Arial" w:hAnsi="Arial" w:cs="Arial"/>
          <w:b/>
          <w:sz w:val="24"/>
        </w:rPr>
      </w:pPr>
      <w:r>
        <w:rPr>
          <w:rFonts w:ascii="Arial" w:hAnsi="Arial" w:cs="Arial"/>
          <w:b/>
          <w:color w:val="0000FF"/>
          <w:sz w:val="24"/>
        </w:rPr>
        <w:t>R4-2309886</w:t>
      </w:r>
      <w:r>
        <w:rPr>
          <w:rFonts w:ascii="Arial" w:hAnsi="Arial" w:cs="Arial"/>
          <w:b/>
          <w:color w:val="0000FF"/>
          <w:sz w:val="24"/>
        </w:rPr>
        <w:tab/>
      </w:r>
      <w:r>
        <w:rPr>
          <w:rFonts w:ascii="Arial" w:hAnsi="Arial" w:cs="Arial"/>
          <w:b/>
          <w:sz w:val="24"/>
        </w:rPr>
        <w:t>CR for TS38.104 on FRC table for PUSCH TBoMS_Rel-17</w:t>
      </w:r>
    </w:p>
    <w:p w14:paraId="1BC568A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CR-0478  rev 1 Cat: F (Rel-17)</w:t>
      </w:r>
      <w:r>
        <w:rPr>
          <w:i/>
        </w:rPr>
        <w:br/>
      </w:r>
      <w:r>
        <w:rPr>
          <w:i/>
        </w:rPr>
        <w:br/>
      </w:r>
      <w:r>
        <w:rPr>
          <w:i/>
        </w:rPr>
        <w:tab/>
      </w:r>
      <w:r>
        <w:rPr>
          <w:i/>
        </w:rPr>
        <w:tab/>
      </w:r>
      <w:r>
        <w:rPr>
          <w:i/>
        </w:rPr>
        <w:tab/>
      </w:r>
      <w:r>
        <w:rPr>
          <w:i/>
        </w:rPr>
        <w:tab/>
      </w:r>
      <w:r>
        <w:rPr>
          <w:i/>
        </w:rPr>
        <w:tab/>
        <w:t>Source: Ericsson</w:t>
      </w:r>
    </w:p>
    <w:p w14:paraId="7F4B73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80A5F" w14:textId="77777777" w:rsidR="00AD1035" w:rsidRDefault="00AD1035" w:rsidP="00AD1035">
      <w:pPr>
        <w:rPr>
          <w:rFonts w:ascii="Arial" w:hAnsi="Arial" w:cs="Arial"/>
          <w:b/>
          <w:sz w:val="24"/>
        </w:rPr>
      </w:pPr>
      <w:r>
        <w:rPr>
          <w:rFonts w:ascii="Arial" w:hAnsi="Arial" w:cs="Arial"/>
          <w:b/>
          <w:color w:val="0000FF"/>
          <w:sz w:val="24"/>
        </w:rPr>
        <w:t>R4-2309887</w:t>
      </w:r>
      <w:r>
        <w:rPr>
          <w:rFonts w:ascii="Arial" w:hAnsi="Arial" w:cs="Arial"/>
          <w:b/>
          <w:color w:val="0000FF"/>
          <w:sz w:val="24"/>
        </w:rPr>
        <w:tab/>
      </w:r>
      <w:r>
        <w:rPr>
          <w:rFonts w:ascii="Arial" w:hAnsi="Arial" w:cs="Arial"/>
          <w:b/>
          <w:sz w:val="24"/>
        </w:rPr>
        <w:t>CR for TS38.141-2 on FRC table for PUSCH TBoMS_Rel-17</w:t>
      </w:r>
    </w:p>
    <w:p w14:paraId="3FD2960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CR-0490  rev 1 Cat: F (Rel-17)</w:t>
      </w:r>
      <w:r>
        <w:rPr>
          <w:i/>
        </w:rPr>
        <w:br/>
      </w:r>
      <w:r>
        <w:rPr>
          <w:i/>
        </w:rPr>
        <w:br/>
      </w:r>
      <w:r>
        <w:rPr>
          <w:i/>
        </w:rPr>
        <w:tab/>
      </w:r>
      <w:r>
        <w:rPr>
          <w:i/>
        </w:rPr>
        <w:tab/>
      </w:r>
      <w:r>
        <w:rPr>
          <w:i/>
        </w:rPr>
        <w:tab/>
      </w:r>
      <w:r>
        <w:rPr>
          <w:i/>
        </w:rPr>
        <w:tab/>
      </w:r>
      <w:r>
        <w:rPr>
          <w:i/>
        </w:rPr>
        <w:tab/>
        <w:t>Source: Ericsson</w:t>
      </w:r>
    </w:p>
    <w:p w14:paraId="0CD2A1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E4B9E" w14:textId="77777777" w:rsidR="00AD1035" w:rsidRDefault="00AD1035" w:rsidP="00AD1035">
      <w:pPr>
        <w:rPr>
          <w:rFonts w:ascii="Arial" w:hAnsi="Arial" w:cs="Arial"/>
          <w:b/>
          <w:sz w:val="24"/>
        </w:rPr>
      </w:pPr>
      <w:r>
        <w:rPr>
          <w:rFonts w:ascii="Arial" w:hAnsi="Arial" w:cs="Arial"/>
          <w:b/>
          <w:color w:val="0000FF"/>
          <w:sz w:val="24"/>
        </w:rPr>
        <w:lastRenderedPageBreak/>
        <w:t>R4-2309888</w:t>
      </w:r>
      <w:r>
        <w:rPr>
          <w:rFonts w:ascii="Arial" w:hAnsi="Arial" w:cs="Arial"/>
          <w:b/>
          <w:color w:val="0000FF"/>
          <w:sz w:val="24"/>
        </w:rPr>
        <w:tab/>
      </w:r>
      <w:r>
        <w:rPr>
          <w:rFonts w:ascii="Arial" w:hAnsi="Arial" w:cs="Arial"/>
          <w:b/>
          <w:sz w:val="24"/>
        </w:rPr>
        <w:t>CR for TS38.104 on FRC table for PUSCH TBoMS_Rel-18</w:t>
      </w:r>
    </w:p>
    <w:p w14:paraId="78F7A87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CR-0479  rev 1 Cat: A (Rel-18)</w:t>
      </w:r>
      <w:r>
        <w:rPr>
          <w:i/>
        </w:rPr>
        <w:br/>
      </w:r>
      <w:r>
        <w:rPr>
          <w:i/>
        </w:rPr>
        <w:br/>
      </w:r>
      <w:r>
        <w:rPr>
          <w:i/>
        </w:rPr>
        <w:tab/>
      </w:r>
      <w:r>
        <w:rPr>
          <w:i/>
        </w:rPr>
        <w:tab/>
      </w:r>
      <w:r>
        <w:rPr>
          <w:i/>
        </w:rPr>
        <w:tab/>
      </w:r>
      <w:r>
        <w:rPr>
          <w:i/>
        </w:rPr>
        <w:tab/>
      </w:r>
      <w:r>
        <w:rPr>
          <w:i/>
        </w:rPr>
        <w:tab/>
        <w:t>Source: Ericsson</w:t>
      </w:r>
    </w:p>
    <w:p w14:paraId="5007B7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B0540" w14:textId="77777777" w:rsidR="00AD1035" w:rsidRDefault="00AD1035" w:rsidP="00AD1035">
      <w:pPr>
        <w:rPr>
          <w:rFonts w:ascii="Arial" w:hAnsi="Arial" w:cs="Arial"/>
          <w:b/>
          <w:sz w:val="24"/>
        </w:rPr>
      </w:pPr>
      <w:r>
        <w:rPr>
          <w:rFonts w:ascii="Arial" w:hAnsi="Arial" w:cs="Arial"/>
          <w:b/>
          <w:color w:val="0000FF"/>
          <w:sz w:val="24"/>
        </w:rPr>
        <w:t>R4-2309889</w:t>
      </w:r>
      <w:r>
        <w:rPr>
          <w:rFonts w:ascii="Arial" w:hAnsi="Arial" w:cs="Arial"/>
          <w:b/>
          <w:color w:val="0000FF"/>
          <w:sz w:val="24"/>
        </w:rPr>
        <w:tab/>
      </w:r>
      <w:r>
        <w:rPr>
          <w:rFonts w:ascii="Arial" w:hAnsi="Arial" w:cs="Arial"/>
          <w:b/>
          <w:sz w:val="24"/>
        </w:rPr>
        <w:t>CR for TS38.141-2 on FRC table for PUSCH TBoMS_Rel-18</w:t>
      </w:r>
    </w:p>
    <w:p w14:paraId="68D5422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CR-0491  rev 1 Cat: A (Rel-18)</w:t>
      </w:r>
      <w:r>
        <w:rPr>
          <w:i/>
        </w:rPr>
        <w:br/>
      </w:r>
      <w:r>
        <w:rPr>
          <w:i/>
        </w:rPr>
        <w:br/>
      </w:r>
      <w:r>
        <w:rPr>
          <w:i/>
        </w:rPr>
        <w:tab/>
      </w:r>
      <w:r>
        <w:rPr>
          <w:i/>
        </w:rPr>
        <w:tab/>
      </w:r>
      <w:r>
        <w:rPr>
          <w:i/>
        </w:rPr>
        <w:tab/>
      </w:r>
      <w:r>
        <w:rPr>
          <w:i/>
        </w:rPr>
        <w:tab/>
      </w:r>
      <w:r>
        <w:rPr>
          <w:i/>
        </w:rPr>
        <w:tab/>
        <w:t>Source: Ericsson</w:t>
      </w:r>
    </w:p>
    <w:p w14:paraId="58581D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FD5D3" w14:textId="77777777" w:rsidR="00AD1035" w:rsidRDefault="00AD1035" w:rsidP="00AD1035">
      <w:pPr>
        <w:pStyle w:val="Heading4"/>
      </w:pPr>
      <w:bookmarkStart w:id="45" w:name="_Toc140483678"/>
      <w:r>
        <w:t>5.2.5</w:t>
      </w:r>
      <w:r>
        <w:tab/>
        <w:t>Support of reduced capability NR devices</w:t>
      </w:r>
      <w:bookmarkEnd w:id="45"/>
    </w:p>
    <w:p w14:paraId="0E3ACE41" w14:textId="77777777" w:rsidR="00AD1035" w:rsidRDefault="00AD1035" w:rsidP="00AD1035">
      <w:pPr>
        <w:pStyle w:val="Heading5"/>
      </w:pPr>
      <w:bookmarkStart w:id="46" w:name="_Toc140483679"/>
      <w:r>
        <w:t>5.2.5.1</w:t>
      </w:r>
      <w:r>
        <w:tab/>
        <w:t>UE RF requirements</w:t>
      </w:r>
      <w:bookmarkEnd w:id="46"/>
    </w:p>
    <w:p w14:paraId="01075BD9" w14:textId="77777777" w:rsidR="00AD1035" w:rsidRDefault="00AD1035" w:rsidP="00AD1035">
      <w:pPr>
        <w:rPr>
          <w:rFonts w:ascii="Arial" w:hAnsi="Arial" w:cs="Arial"/>
          <w:b/>
          <w:sz w:val="24"/>
        </w:rPr>
      </w:pPr>
      <w:r>
        <w:rPr>
          <w:rFonts w:ascii="Arial" w:hAnsi="Arial" w:cs="Arial"/>
          <w:b/>
          <w:color w:val="0000FF"/>
          <w:sz w:val="24"/>
        </w:rPr>
        <w:t>R4-2308566</w:t>
      </w:r>
      <w:r>
        <w:rPr>
          <w:rFonts w:ascii="Arial" w:hAnsi="Arial" w:cs="Arial"/>
          <w:b/>
          <w:color w:val="0000FF"/>
          <w:sz w:val="24"/>
        </w:rPr>
        <w:tab/>
      </w:r>
      <w:r>
        <w:rPr>
          <w:rFonts w:ascii="Arial" w:hAnsi="Arial" w:cs="Arial"/>
          <w:b/>
          <w:sz w:val="24"/>
        </w:rPr>
        <w:t>Techinical discussion on RedCap UE LS from RAN5</w:t>
      </w:r>
    </w:p>
    <w:p w14:paraId="125B4B3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60EC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6AB8" w14:textId="77777777" w:rsidR="00AD1035" w:rsidRDefault="00AD1035" w:rsidP="00AD1035">
      <w:pPr>
        <w:rPr>
          <w:rFonts w:ascii="Arial" w:hAnsi="Arial" w:cs="Arial"/>
          <w:b/>
          <w:sz w:val="24"/>
        </w:rPr>
      </w:pPr>
      <w:r>
        <w:rPr>
          <w:rFonts w:ascii="Arial" w:hAnsi="Arial" w:cs="Arial"/>
          <w:b/>
          <w:color w:val="0000FF"/>
          <w:sz w:val="24"/>
        </w:rPr>
        <w:t>R4-2308567</w:t>
      </w:r>
      <w:r>
        <w:rPr>
          <w:rFonts w:ascii="Arial" w:hAnsi="Arial" w:cs="Arial"/>
          <w:b/>
          <w:color w:val="0000FF"/>
          <w:sz w:val="24"/>
        </w:rPr>
        <w:tab/>
      </w:r>
      <w:r>
        <w:rPr>
          <w:rFonts w:ascii="Arial" w:hAnsi="Arial" w:cs="Arial"/>
          <w:b/>
          <w:sz w:val="24"/>
        </w:rPr>
        <w:t>Replied LS on applicability of requirements for RedCap UE</w:t>
      </w:r>
    </w:p>
    <w:p w14:paraId="2901DEE0"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47CFFC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17E059" w14:textId="77777777" w:rsidR="00AD1035" w:rsidRDefault="00AD1035" w:rsidP="00AD1035">
      <w:pPr>
        <w:rPr>
          <w:rFonts w:ascii="Arial" w:hAnsi="Arial" w:cs="Arial"/>
          <w:b/>
          <w:sz w:val="24"/>
        </w:rPr>
      </w:pPr>
      <w:r>
        <w:rPr>
          <w:rFonts w:ascii="Arial" w:hAnsi="Arial" w:cs="Arial"/>
          <w:b/>
          <w:color w:val="0000FF"/>
          <w:sz w:val="24"/>
        </w:rPr>
        <w:t>R4-2310425</w:t>
      </w:r>
      <w:r>
        <w:rPr>
          <w:rFonts w:ascii="Arial" w:hAnsi="Arial" w:cs="Arial"/>
          <w:b/>
          <w:color w:val="0000FF"/>
          <w:sz w:val="24"/>
        </w:rPr>
        <w:tab/>
      </w:r>
      <w:r>
        <w:rPr>
          <w:rFonts w:ascii="Arial" w:hAnsi="Arial" w:cs="Arial"/>
          <w:b/>
          <w:sz w:val="24"/>
        </w:rPr>
        <w:t>Replied LS on applicability of requirements for RedCap UE</w:t>
      </w:r>
    </w:p>
    <w:p w14:paraId="5C06823C"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0BF11B7" w14:textId="77777777" w:rsidR="00AD1035" w:rsidRDefault="00AD1035" w:rsidP="00AD1035">
      <w:pPr>
        <w:rPr>
          <w:rFonts w:ascii="Arial" w:hAnsi="Arial" w:cs="Arial"/>
          <w:b/>
        </w:rPr>
      </w:pPr>
      <w:r>
        <w:rPr>
          <w:rFonts w:ascii="Arial" w:hAnsi="Arial" w:cs="Arial"/>
          <w:b/>
        </w:rPr>
        <w:t xml:space="preserve">Abstract: </w:t>
      </w:r>
    </w:p>
    <w:p w14:paraId="3D174BC2" w14:textId="77777777" w:rsidR="00AD1035" w:rsidRDefault="00AD1035" w:rsidP="00AD1035">
      <w:r>
        <w:t>[107][100] Main Session</w:t>
      </w:r>
    </w:p>
    <w:p w14:paraId="41C226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54773" w14:textId="77777777" w:rsidR="00AD1035" w:rsidRDefault="00AD1035" w:rsidP="00AD1035">
      <w:pPr>
        <w:pStyle w:val="Heading5"/>
      </w:pPr>
      <w:bookmarkStart w:id="47" w:name="_Toc140483680"/>
      <w:r>
        <w:t>5.2.5.2</w:t>
      </w:r>
      <w:r>
        <w:tab/>
        <w:t>RRM core requirements</w:t>
      </w:r>
      <w:bookmarkEnd w:id="47"/>
    </w:p>
    <w:p w14:paraId="72A2ED5A" w14:textId="77777777" w:rsidR="00AD1035" w:rsidRDefault="00AD1035" w:rsidP="00AD1035">
      <w:pPr>
        <w:rPr>
          <w:rFonts w:ascii="Arial" w:hAnsi="Arial" w:cs="Arial"/>
          <w:b/>
          <w:sz w:val="24"/>
        </w:rPr>
      </w:pPr>
      <w:r>
        <w:rPr>
          <w:rFonts w:ascii="Arial" w:hAnsi="Arial" w:cs="Arial"/>
          <w:b/>
          <w:color w:val="0000FF"/>
          <w:sz w:val="24"/>
        </w:rPr>
        <w:t>R4-2307454</w:t>
      </w:r>
      <w:r>
        <w:rPr>
          <w:rFonts w:ascii="Arial" w:hAnsi="Arial" w:cs="Arial"/>
          <w:b/>
          <w:color w:val="0000FF"/>
          <w:sz w:val="24"/>
        </w:rPr>
        <w:tab/>
      </w:r>
      <w:r>
        <w:rPr>
          <w:rFonts w:ascii="Arial" w:hAnsi="Arial" w:cs="Arial"/>
          <w:b/>
          <w:sz w:val="24"/>
        </w:rPr>
        <w:t>CR on RRC Re-establishment for RedCap</w:t>
      </w:r>
    </w:p>
    <w:p w14:paraId="6F78891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CR-3152  rev  Cat: F (Rel-17)</w:t>
      </w:r>
      <w:r>
        <w:rPr>
          <w:i/>
        </w:rPr>
        <w:br/>
      </w:r>
      <w:r>
        <w:rPr>
          <w:i/>
        </w:rPr>
        <w:br/>
      </w:r>
      <w:r>
        <w:rPr>
          <w:i/>
        </w:rPr>
        <w:tab/>
      </w:r>
      <w:r>
        <w:rPr>
          <w:i/>
        </w:rPr>
        <w:tab/>
      </w:r>
      <w:r>
        <w:rPr>
          <w:i/>
        </w:rPr>
        <w:tab/>
      </w:r>
      <w:r>
        <w:rPr>
          <w:i/>
        </w:rPr>
        <w:tab/>
      </w:r>
      <w:r>
        <w:rPr>
          <w:i/>
        </w:rPr>
        <w:tab/>
        <w:t>Source: vivo</w:t>
      </w:r>
    </w:p>
    <w:p w14:paraId="7E2FE056" w14:textId="77777777" w:rsidR="00AD1035" w:rsidRDefault="00AD1035" w:rsidP="00AD1035">
      <w:pPr>
        <w:rPr>
          <w:rFonts w:ascii="Arial" w:hAnsi="Arial" w:cs="Arial"/>
          <w:b/>
        </w:rPr>
      </w:pPr>
      <w:r>
        <w:rPr>
          <w:rFonts w:ascii="Arial" w:hAnsi="Arial" w:cs="Arial"/>
          <w:b/>
        </w:rPr>
        <w:t xml:space="preserve">Abstract: </w:t>
      </w:r>
    </w:p>
    <w:p w14:paraId="0DBE513C" w14:textId="77777777" w:rsidR="00AD1035" w:rsidRDefault="00AD1035" w:rsidP="00AD1035">
      <w:r>
        <w:t>Session Chair: 1) R4-2307454/55 will be postponed due to CR cover sheet issues.</w:t>
      </w:r>
    </w:p>
    <w:p w14:paraId="593F26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AFA722" w14:textId="77777777" w:rsidR="00AD1035" w:rsidRDefault="00AD1035" w:rsidP="00AD1035">
      <w:pPr>
        <w:rPr>
          <w:rFonts w:ascii="Arial" w:hAnsi="Arial" w:cs="Arial"/>
          <w:b/>
          <w:sz w:val="24"/>
        </w:rPr>
      </w:pPr>
      <w:r>
        <w:rPr>
          <w:rFonts w:ascii="Arial" w:hAnsi="Arial" w:cs="Arial"/>
          <w:b/>
          <w:color w:val="0000FF"/>
          <w:sz w:val="24"/>
        </w:rPr>
        <w:lastRenderedPageBreak/>
        <w:t>R4-2307455</w:t>
      </w:r>
      <w:r>
        <w:rPr>
          <w:rFonts w:ascii="Arial" w:hAnsi="Arial" w:cs="Arial"/>
          <w:b/>
          <w:color w:val="0000FF"/>
          <w:sz w:val="24"/>
        </w:rPr>
        <w:tab/>
      </w:r>
      <w:r>
        <w:rPr>
          <w:rFonts w:ascii="Arial" w:hAnsi="Arial" w:cs="Arial"/>
          <w:b/>
          <w:sz w:val="24"/>
        </w:rPr>
        <w:t>CR on RRC Re-establishment for RedCap</w:t>
      </w:r>
    </w:p>
    <w:p w14:paraId="7BABAC0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CR-3153  rev  Cat: A (Rel-18)</w:t>
      </w:r>
      <w:r>
        <w:rPr>
          <w:i/>
        </w:rPr>
        <w:br/>
      </w:r>
      <w:r>
        <w:rPr>
          <w:i/>
        </w:rPr>
        <w:br/>
      </w:r>
      <w:r>
        <w:rPr>
          <w:i/>
        </w:rPr>
        <w:tab/>
      </w:r>
      <w:r>
        <w:rPr>
          <w:i/>
        </w:rPr>
        <w:tab/>
      </w:r>
      <w:r>
        <w:rPr>
          <w:i/>
        </w:rPr>
        <w:tab/>
      </w:r>
      <w:r>
        <w:rPr>
          <w:i/>
        </w:rPr>
        <w:tab/>
      </w:r>
      <w:r>
        <w:rPr>
          <w:i/>
        </w:rPr>
        <w:tab/>
        <w:t>Source: vivo</w:t>
      </w:r>
    </w:p>
    <w:p w14:paraId="03F358DF" w14:textId="77777777" w:rsidR="00AD1035" w:rsidRDefault="00AD1035" w:rsidP="00AD1035">
      <w:pPr>
        <w:rPr>
          <w:rFonts w:ascii="Arial" w:hAnsi="Arial" w:cs="Arial"/>
          <w:b/>
        </w:rPr>
      </w:pPr>
      <w:r>
        <w:rPr>
          <w:rFonts w:ascii="Arial" w:hAnsi="Arial" w:cs="Arial"/>
          <w:b/>
        </w:rPr>
        <w:t xml:space="preserve">Abstract: </w:t>
      </w:r>
    </w:p>
    <w:p w14:paraId="29A50BB3" w14:textId="77777777" w:rsidR="00AD1035" w:rsidRDefault="00AD1035" w:rsidP="00AD1035">
      <w:r>
        <w:t>Session Chair: 1) R4-2307454/55 will be postponed due to CR cover sheet issues.</w:t>
      </w:r>
    </w:p>
    <w:p w14:paraId="3BBE9D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B4EDC4" w14:textId="77777777" w:rsidR="00AD1035" w:rsidRDefault="00AD1035" w:rsidP="00AD1035">
      <w:pPr>
        <w:rPr>
          <w:rFonts w:ascii="Arial" w:hAnsi="Arial" w:cs="Arial"/>
          <w:b/>
          <w:sz w:val="24"/>
        </w:rPr>
      </w:pPr>
      <w:r>
        <w:rPr>
          <w:rFonts w:ascii="Arial" w:hAnsi="Arial" w:cs="Arial"/>
          <w:b/>
          <w:color w:val="0000FF"/>
          <w:sz w:val="24"/>
        </w:rPr>
        <w:t>R4-2307923</w:t>
      </w:r>
      <w:r>
        <w:rPr>
          <w:rFonts w:ascii="Arial" w:hAnsi="Arial" w:cs="Arial"/>
          <w:b/>
          <w:color w:val="0000FF"/>
          <w:sz w:val="24"/>
        </w:rPr>
        <w:tab/>
      </w:r>
      <w:r>
        <w:rPr>
          <w:rFonts w:ascii="Arial" w:hAnsi="Arial" w:cs="Arial"/>
          <w:b/>
          <w:sz w:val="24"/>
        </w:rPr>
        <w:t>Disscussion on Mobility procedures with NCD-SSBs</w:t>
      </w:r>
    </w:p>
    <w:p w14:paraId="2A1236D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CED0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5F032" w14:textId="77777777" w:rsidR="00AD1035" w:rsidRDefault="00AD1035" w:rsidP="00AD1035">
      <w:pPr>
        <w:rPr>
          <w:rFonts w:ascii="Arial" w:hAnsi="Arial" w:cs="Arial"/>
          <w:b/>
          <w:sz w:val="24"/>
        </w:rPr>
      </w:pPr>
      <w:r>
        <w:rPr>
          <w:rFonts w:ascii="Arial" w:hAnsi="Arial" w:cs="Arial"/>
          <w:b/>
          <w:color w:val="0000FF"/>
          <w:sz w:val="24"/>
        </w:rPr>
        <w:t>R4-2308420</w:t>
      </w:r>
      <w:r>
        <w:rPr>
          <w:rFonts w:ascii="Arial" w:hAnsi="Arial" w:cs="Arial"/>
          <w:b/>
          <w:color w:val="0000FF"/>
          <w:sz w:val="24"/>
        </w:rPr>
        <w:tab/>
      </w:r>
      <w:r>
        <w:rPr>
          <w:rFonts w:ascii="Arial" w:hAnsi="Arial" w:cs="Arial"/>
          <w:b/>
          <w:sz w:val="24"/>
        </w:rPr>
        <w:t>On Redcap RRM maintenance</w:t>
      </w:r>
    </w:p>
    <w:p w14:paraId="6E7CB43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1A53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DFE19" w14:textId="77777777" w:rsidR="00AD1035" w:rsidRDefault="00AD1035" w:rsidP="00AD1035">
      <w:pPr>
        <w:rPr>
          <w:rFonts w:ascii="Arial" w:hAnsi="Arial" w:cs="Arial"/>
          <w:b/>
          <w:sz w:val="24"/>
        </w:rPr>
      </w:pPr>
      <w:r>
        <w:rPr>
          <w:rFonts w:ascii="Arial" w:hAnsi="Arial" w:cs="Arial"/>
          <w:b/>
          <w:color w:val="0000FF"/>
          <w:sz w:val="24"/>
        </w:rPr>
        <w:t>R4-2308446</w:t>
      </w:r>
      <w:r>
        <w:rPr>
          <w:rFonts w:ascii="Arial" w:hAnsi="Arial" w:cs="Arial"/>
          <w:b/>
          <w:color w:val="0000FF"/>
          <w:sz w:val="24"/>
        </w:rPr>
        <w:tab/>
      </w:r>
      <w:r>
        <w:rPr>
          <w:rFonts w:ascii="Arial" w:hAnsi="Arial" w:cs="Arial"/>
          <w:b/>
          <w:sz w:val="24"/>
        </w:rPr>
        <w:t>CR on NR RedCap Idle mode (TS36.133)</w:t>
      </w:r>
    </w:p>
    <w:p w14:paraId="75D9CD0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CR-7218  rev  Cat: F (Rel-17)</w:t>
      </w:r>
      <w:r>
        <w:rPr>
          <w:i/>
        </w:rPr>
        <w:br/>
      </w:r>
      <w:r>
        <w:rPr>
          <w:i/>
        </w:rPr>
        <w:br/>
      </w:r>
      <w:r>
        <w:rPr>
          <w:i/>
        </w:rPr>
        <w:tab/>
      </w:r>
      <w:r>
        <w:rPr>
          <w:i/>
        </w:rPr>
        <w:tab/>
      </w:r>
      <w:r>
        <w:rPr>
          <w:i/>
        </w:rPr>
        <w:tab/>
      </w:r>
      <w:r>
        <w:rPr>
          <w:i/>
        </w:rPr>
        <w:tab/>
      </w:r>
      <w:r>
        <w:rPr>
          <w:i/>
        </w:rPr>
        <w:tab/>
        <w:t>Source: Ericsson</w:t>
      </w:r>
    </w:p>
    <w:p w14:paraId="3F9AD451" w14:textId="77777777" w:rsidR="00AD1035" w:rsidRDefault="00AD1035" w:rsidP="00AD1035">
      <w:pPr>
        <w:rPr>
          <w:rFonts w:ascii="Arial" w:hAnsi="Arial" w:cs="Arial"/>
          <w:b/>
        </w:rPr>
      </w:pPr>
      <w:r>
        <w:rPr>
          <w:rFonts w:ascii="Arial" w:hAnsi="Arial" w:cs="Arial"/>
          <w:b/>
        </w:rPr>
        <w:t xml:space="preserve">Abstract: </w:t>
      </w:r>
    </w:p>
    <w:p w14:paraId="31CFF461" w14:textId="77777777" w:rsidR="00AD1035" w:rsidRDefault="00AD1035" w:rsidP="00AD1035">
      <w:r>
        <w:t>To fix the Idle mode spec for RedCap</w:t>
      </w:r>
    </w:p>
    <w:p w14:paraId="11DEF5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19A12" w14:textId="77777777" w:rsidR="00AD1035" w:rsidRDefault="00AD1035" w:rsidP="00AD1035">
      <w:pPr>
        <w:rPr>
          <w:rFonts w:ascii="Arial" w:hAnsi="Arial" w:cs="Arial"/>
          <w:b/>
          <w:sz w:val="24"/>
        </w:rPr>
      </w:pPr>
      <w:r>
        <w:rPr>
          <w:rFonts w:ascii="Arial" w:hAnsi="Arial" w:cs="Arial"/>
          <w:b/>
          <w:color w:val="0000FF"/>
          <w:sz w:val="24"/>
        </w:rPr>
        <w:t>R4-2308447</w:t>
      </w:r>
      <w:r>
        <w:rPr>
          <w:rFonts w:ascii="Arial" w:hAnsi="Arial" w:cs="Arial"/>
          <w:b/>
          <w:color w:val="0000FF"/>
          <w:sz w:val="24"/>
        </w:rPr>
        <w:tab/>
      </w:r>
      <w:r>
        <w:rPr>
          <w:rFonts w:ascii="Arial" w:hAnsi="Arial" w:cs="Arial"/>
          <w:b/>
          <w:sz w:val="24"/>
        </w:rPr>
        <w:t>CR on RedCap Idle mode(36.133)</w:t>
      </w:r>
    </w:p>
    <w:p w14:paraId="54007F0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CR-7219  rev  Cat: A (Rel-18)</w:t>
      </w:r>
      <w:r>
        <w:rPr>
          <w:i/>
        </w:rPr>
        <w:br/>
      </w:r>
      <w:r>
        <w:rPr>
          <w:i/>
        </w:rPr>
        <w:br/>
      </w:r>
      <w:r>
        <w:rPr>
          <w:i/>
        </w:rPr>
        <w:tab/>
      </w:r>
      <w:r>
        <w:rPr>
          <w:i/>
        </w:rPr>
        <w:tab/>
      </w:r>
      <w:r>
        <w:rPr>
          <w:i/>
        </w:rPr>
        <w:tab/>
      </w:r>
      <w:r>
        <w:rPr>
          <w:i/>
        </w:rPr>
        <w:tab/>
      </w:r>
      <w:r>
        <w:rPr>
          <w:i/>
        </w:rPr>
        <w:tab/>
        <w:t>Source: Ericsson</w:t>
      </w:r>
    </w:p>
    <w:p w14:paraId="3216FFBF" w14:textId="77777777" w:rsidR="00AD1035" w:rsidRDefault="00AD1035" w:rsidP="00AD1035">
      <w:pPr>
        <w:rPr>
          <w:rFonts w:ascii="Arial" w:hAnsi="Arial" w:cs="Arial"/>
          <w:b/>
        </w:rPr>
      </w:pPr>
      <w:r>
        <w:rPr>
          <w:rFonts w:ascii="Arial" w:hAnsi="Arial" w:cs="Arial"/>
          <w:b/>
        </w:rPr>
        <w:t xml:space="preserve">Abstract: </w:t>
      </w:r>
    </w:p>
    <w:p w14:paraId="375E1D0D" w14:textId="77777777" w:rsidR="00AD1035" w:rsidRDefault="00AD1035" w:rsidP="00AD1035">
      <w:r>
        <w:t>To fix the Idle mode spec for RedCap</w:t>
      </w:r>
    </w:p>
    <w:p w14:paraId="308D4D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C1536" w14:textId="77777777" w:rsidR="00AD1035" w:rsidRDefault="00AD1035" w:rsidP="00AD1035">
      <w:pPr>
        <w:rPr>
          <w:rFonts w:ascii="Arial" w:hAnsi="Arial" w:cs="Arial"/>
          <w:b/>
          <w:sz w:val="24"/>
        </w:rPr>
      </w:pPr>
      <w:r>
        <w:rPr>
          <w:rFonts w:ascii="Arial" w:hAnsi="Arial" w:cs="Arial"/>
          <w:b/>
          <w:color w:val="0000FF"/>
          <w:sz w:val="24"/>
        </w:rPr>
        <w:t>R4-2308448</w:t>
      </w:r>
      <w:r>
        <w:rPr>
          <w:rFonts w:ascii="Arial" w:hAnsi="Arial" w:cs="Arial"/>
          <w:b/>
          <w:color w:val="0000FF"/>
          <w:sz w:val="24"/>
        </w:rPr>
        <w:tab/>
      </w:r>
      <w:r>
        <w:rPr>
          <w:rFonts w:ascii="Arial" w:hAnsi="Arial" w:cs="Arial"/>
          <w:b/>
          <w:sz w:val="24"/>
        </w:rPr>
        <w:t>CR on NR RedCap L1-RSRP measurement</w:t>
      </w:r>
    </w:p>
    <w:p w14:paraId="11268AF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CR-3232  rev  Cat: F (Rel-17)</w:t>
      </w:r>
      <w:r>
        <w:rPr>
          <w:i/>
        </w:rPr>
        <w:br/>
      </w:r>
      <w:r>
        <w:rPr>
          <w:i/>
        </w:rPr>
        <w:br/>
      </w:r>
      <w:r>
        <w:rPr>
          <w:i/>
        </w:rPr>
        <w:tab/>
      </w:r>
      <w:r>
        <w:rPr>
          <w:i/>
        </w:rPr>
        <w:tab/>
      </w:r>
      <w:r>
        <w:rPr>
          <w:i/>
        </w:rPr>
        <w:tab/>
      </w:r>
      <w:r>
        <w:rPr>
          <w:i/>
        </w:rPr>
        <w:tab/>
      </w:r>
      <w:r>
        <w:rPr>
          <w:i/>
        </w:rPr>
        <w:tab/>
        <w:t>Source: Ericsson</w:t>
      </w:r>
    </w:p>
    <w:p w14:paraId="0EADF11D" w14:textId="77777777" w:rsidR="00AD1035" w:rsidRDefault="00AD1035" w:rsidP="00AD1035">
      <w:pPr>
        <w:rPr>
          <w:rFonts w:ascii="Arial" w:hAnsi="Arial" w:cs="Arial"/>
          <w:b/>
        </w:rPr>
      </w:pPr>
      <w:r>
        <w:rPr>
          <w:rFonts w:ascii="Arial" w:hAnsi="Arial" w:cs="Arial"/>
          <w:b/>
        </w:rPr>
        <w:t xml:space="preserve">Abstract: </w:t>
      </w:r>
    </w:p>
    <w:p w14:paraId="42078EAC" w14:textId="77777777" w:rsidR="00AD1035" w:rsidRDefault="00AD1035" w:rsidP="00AD1035">
      <w:r>
        <w:t>To update the NCD-SSB based L1-RSRP measurement for RedCap</w:t>
      </w:r>
    </w:p>
    <w:p w14:paraId="36F92B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AD252" w14:textId="77777777" w:rsidR="00AD1035" w:rsidRDefault="00AD1035" w:rsidP="00AD1035">
      <w:pPr>
        <w:rPr>
          <w:rFonts w:ascii="Arial" w:hAnsi="Arial" w:cs="Arial"/>
          <w:b/>
          <w:sz w:val="24"/>
        </w:rPr>
      </w:pPr>
      <w:r>
        <w:rPr>
          <w:rFonts w:ascii="Arial" w:hAnsi="Arial" w:cs="Arial"/>
          <w:b/>
          <w:color w:val="0000FF"/>
          <w:sz w:val="24"/>
        </w:rPr>
        <w:lastRenderedPageBreak/>
        <w:t>R4-2308449</w:t>
      </w:r>
      <w:r>
        <w:rPr>
          <w:rFonts w:ascii="Arial" w:hAnsi="Arial" w:cs="Arial"/>
          <w:b/>
          <w:color w:val="0000FF"/>
          <w:sz w:val="24"/>
        </w:rPr>
        <w:tab/>
      </w:r>
      <w:r>
        <w:rPr>
          <w:rFonts w:ascii="Arial" w:hAnsi="Arial" w:cs="Arial"/>
          <w:b/>
          <w:sz w:val="24"/>
        </w:rPr>
        <w:t>CR on RedCap L1-RSRP</w:t>
      </w:r>
    </w:p>
    <w:p w14:paraId="0A3354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CR-3233  rev  Cat: A (Rel-18)</w:t>
      </w:r>
      <w:r>
        <w:rPr>
          <w:i/>
        </w:rPr>
        <w:br/>
      </w:r>
      <w:r>
        <w:rPr>
          <w:i/>
        </w:rPr>
        <w:br/>
      </w:r>
      <w:r>
        <w:rPr>
          <w:i/>
        </w:rPr>
        <w:tab/>
      </w:r>
      <w:r>
        <w:rPr>
          <w:i/>
        </w:rPr>
        <w:tab/>
      </w:r>
      <w:r>
        <w:rPr>
          <w:i/>
        </w:rPr>
        <w:tab/>
      </w:r>
      <w:r>
        <w:rPr>
          <w:i/>
        </w:rPr>
        <w:tab/>
      </w:r>
      <w:r>
        <w:rPr>
          <w:i/>
        </w:rPr>
        <w:tab/>
        <w:t>Source: Ericsson</w:t>
      </w:r>
    </w:p>
    <w:p w14:paraId="6E445639" w14:textId="77777777" w:rsidR="00AD1035" w:rsidRDefault="00AD1035" w:rsidP="00AD1035">
      <w:pPr>
        <w:rPr>
          <w:rFonts w:ascii="Arial" w:hAnsi="Arial" w:cs="Arial"/>
          <w:b/>
        </w:rPr>
      </w:pPr>
      <w:r>
        <w:rPr>
          <w:rFonts w:ascii="Arial" w:hAnsi="Arial" w:cs="Arial"/>
          <w:b/>
        </w:rPr>
        <w:t xml:space="preserve">Abstract: </w:t>
      </w:r>
    </w:p>
    <w:p w14:paraId="4EACBFB1" w14:textId="77777777" w:rsidR="00AD1035" w:rsidRDefault="00AD1035" w:rsidP="00AD1035">
      <w:r>
        <w:t>To update the NCD-SSB based L1-RSRP measurement for RedCap</w:t>
      </w:r>
    </w:p>
    <w:p w14:paraId="5442D4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47044" w14:textId="77777777" w:rsidR="00AD1035" w:rsidRDefault="00AD1035" w:rsidP="00AD1035">
      <w:pPr>
        <w:rPr>
          <w:rFonts w:ascii="Arial" w:hAnsi="Arial" w:cs="Arial"/>
          <w:b/>
          <w:sz w:val="24"/>
        </w:rPr>
      </w:pPr>
      <w:r>
        <w:rPr>
          <w:rFonts w:ascii="Arial" w:hAnsi="Arial" w:cs="Arial"/>
          <w:b/>
          <w:color w:val="0000FF"/>
          <w:sz w:val="24"/>
        </w:rPr>
        <w:t>R4-2308450</w:t>
      </w:r>
      <w:r>
        <w:rPr>
          <w:rFonts w:ascii="Arial" w:hAnsi="Arial" w:cs="Arial"/>
          <w:b/>
          <w:color w:val="0000FF"/>
          <w:sz w:val="24"/>
        </w:rPr>
        <w:tab/>
      </w:r>
      <w:r>
        <w:rPr>
          <w:rFonts w:ascii="Arial" w:hAnsi="Arial" w:cs="Arial"/>
          <w:b/>
          <w:sz w:val="24"/>
        </w:rPr>
        <w:t>CR on NR RedCap HO</w:t>
      </w:r>
    </w:p>
    <w:p w14:paraId="4AE3A73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CR-3234  rev  Cat: F (Rel-17)</w:t>
      </w:r>
      <w:r>
        <w:rPr>
          <w:i/>
        </w:rPr>
        <w:br/>
      </w:r>
      <w:r>
        <w:rPr>
          <w:i/>
        </w:rPr>
        <w:br/>
      </w:r>
      <w:r>
        <w:rPr>
          <w:i/>
        </w:rPr>
        <w:tab/>
      </w:r>
      <w:r>
        <w:rPr>
          <w:i/>
        </w:rPr>
        <w:tab/>
      </w:r>
      <w:r>
        <w:rPr>
          <w:i/>
        </w:rPr>
        <w:tab/>
      </w:r>
      <w:r>
        <w:rPr>
          <w:i/>
        </w:rPr>
        <w:tab/>
      </w:r>
      <w:r>
        <w:rPr>
          <w:i/>
        </w:rPr>
        <w:tab/>
        <w:t>Source: Ericsson, Mediatek Inc.</w:t>
      </w:r>
    </w:p>
    <w:p w14:paraId="1A929989" w14:textId="77777777" w:rsidR="00AD1035" w:rsidRDefault="00AD1035" w:rsidP="00AD1035">
      <w:pPr>
        <w:rPr>
          <w:rFonts w:ascii="Arial" w:hAnsi="Arial" w:cs="Arial"/>
          <w:b/>
        </w:rPr>
      </w:pPr>
      <w:r>
        <w:rPr>
          <w:rFonts w:ascii="Arial" w:hAnsi="Arial" w:cs="Arial"/>
          <w:b/>
        </w:rPr>
        <w:t xml:space="preserve">Abstract: </w:t>
      </w:r>
    </w:p>
    <w:p w14:paraId="0518EB39" w14:textId="77777777" w:rsidR="00AD1035" w:rsidRDefault="00AD1035" w:rsidP="00AD1035">
      <w:r>
        <w:t>To update the HO for RedCap</w:t>
      </w:r>
    </w:p>
    <w:p w14:paraId="2804A4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1479FA" w14:textId="77777777" w:rsidR="00AD1035" w:rsidRDefault="00AD1035" w:rsidP="00AD1035">
      <w:pPr>
        <w:rPr>
          <w:rFonts w:ascii="Arial" w:hAnsi="Arial" w:cs="Arial"/>
          <w:b/>
          <w:sz w:val="24"/>
        </w:rPr>
      </w:pPr>
      <w:r>
        <w:rPr>
          <w:rFonts w:ascii="Arial" w:hAnsi="Arial" w:cs="Arial"/>
          <w:b/>
          <w:color w:val="0000FF"/>
          <w:sz w:val="24"/>
        </w:rPr>
        <w:t>R4-2308451</w:t>
      </w:r>
      <w:r>
        <w:rPr>
          <w:rFonts w:ascii="Arial" w:hAnsi="Arial" w:cs="Arial"/>
          <w:b/>
          <w:color w:val="0000FF"/>
          <w:sz w:val="24"/>
        </w:rPr>
        <w:tab/>
      </w:r>
      <w:r>
        <w:rPr>
          <w:rFonts w:ascii="Arial" w:hAnsi="Arial" w:cs="Arial"/>
          <w:b/>
          <w:sz w:val="24"/>
        </w:rPr>
        <w:t>CR on RedCap HO</w:t>
      </w:r>
    </w:p>
    <w:p w14:paraId="0D984DD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CR-3235  rev  Cat: A (Rel-18)</w:t>
      </w:r>
      <w:r>
        <w:rPr>
          <w:i/>
        </w:rPr>
        <w:br/>
      </w:r>
      <w:r>
        <w:rPr>
          <w:i/>
        </w:rPr>
        <w:br/>
      </w:r>
      <w:r>
        <w:rPr>
          <w:i/>
        </w:rPr>
        <w:tab/>
      </w:r>
      <w:r>
        <w:rPr>
          <w:i/>
        </w:rPr>
        <w:tab/>
      </w:r>
      <w:r>
        <w:rPr>
          <w:i/>
        </w:rPr>
        <w:tab/>
      </w:r>
      <w:r>
        <w:rPr>
          <w:i/>
        </w:rPr>
        <w:tab/>
      </w:r>
      <w:r>
        <w:rPr>
          <w:i/>
        </w:rPr>
        <w:tab/>
        <w:t>Source: Ericsson, Mediatek</w:t>
      </w:r>
    </w:p>
    <w:p w14:paraId="26EE87F9" w14:textId="77777777" w:rsidR="00AD1035" w:rsidRDefault="00AD1035" w:rsidP="00AD1035">
      <w:pPr>
        <w:rPr>
          <w:rFonts w:ascii="Arial" w:hAnsi="Arial" w:cs="Arial"/>
          <w:b/>
        </w:rPr>
      </w:pPr>
      <w:r>
        <w:rPr>
          <w:rFonts w:ascii="Arial" w:hAnsi="Arial" w:cs="Arial"/>
          <w:b/>
        </w:rPr>
        <w:t xml:space="preserve">Abstract: </w:t>
      </w:r>
    </w:p>
    <w:p w14:paraId="27E319A6" w14:textId="77777777" w:rsidR="00AD1035" w:rsidRDefault="00AD1035" w:rsidP="00AD1035">
      <w:r>
        <w:t>To update the HO for RedCap</w:t>
      </w:r>
    </w:p>
    <w:p w14:paraId="4E5BC6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7DFE4" w14:textId="77777777" w:rsidR="00AD1035" w:rsidRDefault="00AD1035" w:rsidP="00AD1035">
      <w:pPr>
        <w:rPr>
          <w:rFonts w:ascii="Arial" w:hAnsi="Arial" w:cs="Arial"/>
          <w:b/>
          <w:sz w:val="24"/>
        </w:rPr>
      </w:pPr>
      <w:r>
        <w:rPr>
          <w:rFonts w:ascii="Arial" w:hAnsi="Arial" w:cs="Arial"/>
          <w:b/>
          <w:color w:val="0000FF"/>
          <w:sz w:val="24"/>
        </w:rPr>
        <w:t>R4-2309574</w:t>
      </w:r>
      <w:r>
        <w:rPr>
          <w:rFonts w:ascii="Arial" w:hAnsi="Arial" w:cs="Arial"/>
          <w:b/>
          <w:color w:val="0000FF"/>
          <w:sz w:val="24"/>
        </w:rPr>
        <w:tab/>
      </w:r>
      <w:r>
        <w:rPr>
          <w:rFonts w:ascii="Arial" w:hAnsi="Arial" w:cs="Arial"/>
          <w:b/>
          <w:sz w:val="24"/>
        </w:rPr>
        <w:t>Formal CR to Rel-17 TS 38.133: on RedCap maintenance in TS 38.133</w:t>
      </w:r>
    </w:p>
    <w:p w14:paraId="5BE50B4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CR-3355  rev  Cat: F (Rel-17)</w:t>
      </w:r>
      <w:r>
        <w:rPr>
          <w:i/>
        </w:rPr>
        <w:br/>
      </w:r>
      <w:r>
        <w:rPr>
          <w:i/>
        </w:rPr>
        <w:br/>
      </w:r>
      <w:r>
        <w:rPr>
          <w:i/>
        </w:rPr>
        <w:tab/>
      </w:r>
      <w:r>
        <w:rPr>
          <w:i/>
        </w:rPr>
        <w:tab/>
      </w:r>
      <w:r>
        <w:rPr>
          <w:i/>
        </w:rPr>
        <w:tab/>
      </w:r>
      <w:r>
        <w:rPr>
          <w:i/>
        </w:rPr>
        <w:tab/>
      </w:r>
      <w:r>
        <w:rPr>
          <w:i/>
        </w:rPr>
        <w:tab/>
        <w:t>Source: MediaTek inc.</w:t>
      </w:r>
    </w:p>
    <w:p w14:paraId="7CEDF6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19ABE3" w14:textId="77777777" w:rsidR="00AD1035" w:rsidRDefault="00AD1035" w:rsidP="00AD1035">
      <w:pPr>
        <w:rPr>
          <w:rFonts w:ascii="Arial" w:hAnsi="Arial" w:cs="Arial"/>
          <w:b/>
          <w:sz w:val="24"/>
        </w:rPr>
      </w:pPr>
      <w:r>
        <w:rPr>
          <w:rFonts w:ascii="Arial" w:hAnsi="Arial" w:cs="Arial"/>
          <w:b/>
          <w:color w:val="0000FF"/>
          <w:sz w:val="24"/>
        </w:rPr>
        <w:t>R4-2309575</w:t>
      </w:r>
      <w:r>
        <w:rPr>
          <w:rFonts w:ascii="Arial" w:hAnsi="Arial" w:cs="Arial"/>
          <w:b/>
          <w:color w:val="0000FF"/>
          <w:sz w:val="24"/>
        </w:rPr>
        <w:tab/>
      </w:r>
      <w:r>
        <w:rPr>
          <w:rFonts w:ascii="Arial" w:hAnsi="Arial" w:cs="Arial"/>
          <w:b/>
          <w:sz w:val="24"/>
        </w:rPr>
        <w:t>Formal CR to Rel-18 TS 38.133: on RedCap maintenance in TS 38.133</w:t>
      </w:r>
    </w:p>
    <w:p w14:paraId="03E403C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CR-3356  rev  Cat: A (Rel-18)</w:t>
      </w:r>
      <w:r>
        <w:rPr>
          <w:i/>
        </w:rPr>
        <w:br/>
      </w:r>
      <w:r>
        <w:rPr>
          <w:i/>
        </w:rPr>
        <w:br/>
      </w:r>
      <w:r>
        <w:rPr>
          <w:i/>
        </w:rPr>
        <w:tab/>
      </w:r>
      <w:r>
        <w:rPr>
          <w:i/>
        </w:rPr>
        <w:tab/>
      </w:r>
      <w:r>
        <w:rPr>
          <w:i/>
        </w:rPr>
        <w:tab/>
      </w:r>
      <w:r>
        <w:rPr>
          <w:i/>
        </w:rPr>
        <w:tab/>
      </w:r>
      <w:r>
        <w:rPr>
          <w:i/>
        </w:rPr>
        <w:tab/>
        <w:t>Source: MediaTek inc.</w:t>
      </w:r>
    </w:p>
    <w:p w14:paraId="5D709F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297B7" w14:textId="77777777" w:rsidR="00AD1035" w:rsidRDefault="00AD1035" w:rsidP="00AD1035">
      <w:pPr>
        <w:rPr>
          <w:rFonts w:ascii="Arial" w:hAnsi="Arial" w:cs="Arial"/>
          <w:b/>
          <w:sz w:val="24"/>
        </w:rPr>
      </w:pPr>
      <w:r>
        <w:rPr>
          <w:rFonts w:ascii="Arial" w:hAnsi="Arial" w:cs="Arial"/>
          <w:b/>
          <w:color w:val="0000FF"/>
          <w:sz w:val="24"/>
        </w:rPr>
        <w:t>R4-2309576</w:t>
      </w:r>
      <w:r>
        <w:rPr>
          <w:rFonts w:ascii="Arial" w:hAnsi="Arial" w:cs="Arial"/>
          <w:b/>
          <w:color w:val="0000FF"/>
          <w:sz w:val="24"/>
        </w:rPr>
        <w:tab/>
      </w:r>
      <w:r>
        <w:rPr>
          <w:rFonts w:ascii="Arial" w:hAnsi="Arial" w:cs="Arial"/>
          <w:b/>
          <w:sz w:val="24"/>
        </w:rPr>
        <w:t>Formal CR to Rel-17 TS 36.133: on RedCap maintenance in TS 36.133</w:t>
      </w:r>
    </w:p>
    <w:p w14:paraId="12730F9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CR-7223  rev  Cat: F (Rel-17)</w:t>
      </w:r>
      <w:r>
        <w:rPr>
          <w:i/>
        </w:rPr>
        <w:br/>
      </w:r>
      <w:r>
        <w:rPr>
          <w:i/>
        </w:rPr>
        <w:br/>
      </w:r>
      <w:r>
        <w:rPr>
          <w:i/>
        </w:rPr>
        <w:tab/>
      </w:r>
      <w:r>
        <w:rPr>
          <w:i/>
        </w:rPr>
        <w:tab/>
      </w:r>
      <w:r>
        <w:rPr>
          <w:i/>
        </w:rPr>
        <w:tab/>
      </w:r>
      <w:r>
        <w:rPr>
          <w:i/>
        </w:rPr>
        <w:tab/>
      </w:r>
      <w:r>
        <w:rPr>
          <w:i/>
        </w:rPr>
        <w:tab/>
        <w:t>Source: MediaTek inc.</w:t>
      </w:r>
    </w:p>
    <w:p w14:paraId="6328D71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1382C" w14:textId="77777777" w:rsidR="00AD1035" w:rsidRDefault="00AD1035" w:rsidP="00AD1035">
      <w:pPr>
        <w:rPr>
          <w:rFonts w:ascii="Arial" w:hAnsi="Arial" w:cs="Arial"/>
          <w:b/>
          <w:sz w:val="24"/>
        </w:rPr>
      </w:pPr>
      <w:r>
        <w:rPr>
          <w:rFonts w:ascii="Arial" w:hAnsi="Arial" w:cs="Arial"/>
          <w:b/>
          <w:color w:val="0000FF"/>
          <w:sz w:val="24"/>
        </w:rPr>
        <w:lastRenderedPageBreak/>
        <w:t>R4-2309577</w:t>
      </w:r>
      <w:r>
        <w:rPr>
          <w:rFonts w:ascii="Arial" w:hAnsi="Arial" w:cs="Arial"/>
          <w:b/>
          <w:color w:val="0000FF"/>
          <w:sz w:val="24"/>
        </w:rPr>
        <w:tab/>
      </w:r>
      <w:r>
        <w:rPr>
          <w:rFonts w:ascii="Arial" w:hAnsi="Arial" w:cs="Arial"/>
          <w:b/>
          <w:sz w:val="24"/>
        </w:rPr>
        <w:t>Formal CR to Rel-18 TS 36.133: on RedCap maintenance in TS 36.133</w:t>
      </w:r>
    </w:p>
    <w:p w14:paraId="6564B22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CR-7224  rev  Cat: A (Rel-18)</w:t>
      </w:r>
      <w:r>
        <w:rPr>
          <w:i/>
        </w:rPr>
        <w:br/>
      </w:r>
      <w:r>
        <w:rPr>
          <w:i/>
        </w:rPr>
        <w:br/>
      </w:r>
      <w:r>
        <w:rPr>
          <w:i/>
        </w:rPr>
        <w:tab/>
      </w:r>
      <w:r>
        <w:rPr>
          <w:i/>
        </w:rPr>
        <w:tab/>
      </w:r>
      <w:r>
        <w:rPr>
          <w:i/>
        </w:rPr>
        <w:tab/>
      </w:r>
      <w:r>
        <w:rPr>
          <w:i/>
        </w:rPr>
        <w:tab/>
      </w:r>
      <w:r>
        <w:rPr>
          <w:i/>
        </w:rPr>
        <w:tab/>
        <w:t>Source: MediaTek inc.</w:t>
      </w:r>
    </w:p>
    <w:p w14:paraId="63131E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A1517" w14:textId="77777777" w:rsidR="00AD1035" w:rsidRDefault="00AD1035" w:rsidP="00AD1035">
      <w:pPr>
        <w:rPr>
          <w:rFonts w:ascii="Arial" w:hAnsi="Arial" w:cs="Arial"/>
          <w:b/>
          <w:sz w:val="24"/>
        </w:rPr>
      </w:pPr>
      <w:r>
        <w:rPr>
          <w:rFonts w:ascii="Arial" w:hAnsi="Arial" w:cs="Arial"/>
          <w:b/>
          <w:color w:val="0000FF"/>
          <w:sz w:val="24"/>
        </w:rPr>
        <w:t>R4-2309604</w:t>
      </w:r>
      <w:r>
        <w:rPr>
          <w:rFonts w:ascii="Arial" w:hAnsi="Arial" w:cs="Arial"/>
          <w:b/>
          <w:color w:val="0000FF"/>
          <w:sz w:val="24"/>
        </w:rPr>
        <w:tab/>
      </w:r>
      <w:r>
        <w:rPr>
          <w:rFonts w:ascii="Arial" w:hAnsi="Arial" w:cs="Arial"/>
          <w:b/>
          <w:sz w:val="24"/>
        </w:rPr>
        <w:t>Corrections to RedCap Measurement Requirements</w:t>
      </w:r>
    </w:p>
    <w:p w14:paraId="398804A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CR-3363  rev  Cat: F (Rel-17)</w:t>
      </w:r>
      <w:r>
        <w:rPr>
          <w:i/>
        </w:rPr>
        <w:br/>
      </w:r>
      <w:r>
        <w:rPr>
          <w:i/>
        </w:rPr>
        <w:br/>
      </w:r>
      <w:r>
        <w:rPr>
          <w:i/>
        </w:rPr>
        <w:tab/>
      </w:r>
      <w:r>
        <w:rPr>
          <w:i/>
        </w:rPr>
        <w:tab/>
      </w:r>
      <w:r>
        <w:rPr>
          <w:i/>
        </w:rPr>
        <w:tab/>
      </w:r>
      <w:r>
        <w:rPr>
          <w:i/>
        </w:rPr>
        <w:tab/>
      </w:r>
      <w:r>
        <w:rPr>
          <w:i/>
        </w:rPr>
        <w:tab/>
        <w:t>Source: Nokia, Nokia Shanghai Bell</w:t>
      </w:r>
    </w:p>
    <w:p w14:paraId="322720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12AE9" w14:textId="77777777" w:rsidR="00AD1035" w:rsidRDefault="00AD1035" w:rsidP="00AD1035">
      <w:pPr>
        <w:rPr>
          <w:rFonts w:ascii="Arial" w:hAnsi="Arial" w:cs="Arial"/>
          <w:b/>
          <w:sz w:val="24"/>
        </w:rPr>
      </w:pPr>
      <w:r>
        <w:rPr>
          <w:rFonts w:ascii="Arial" w:hAnsi="Arial" w:cs="Arial"/>
          <w:b/>
          <w:color w:val="0000FF"/>
          <w:sz w:val="24"/>
        </w:rPr>
        <w:t>R4-2309605</w:t>
      </w:r>
      <w:r>
        <w:rPr>
          <w:rFonts w:ascii="Arial" w:hAnsi="Arial" w:cs="Arial"/>
          <w:b/>
          <w:color w:val="0000FF"/>
          <w:sz w:val="24"/>
        </w:rPr>
        <w:tab/>
      </w:r>
      <w:r>
        <w:rPr>
          <w:rFonts w:ascii="Arial" w:hAnsi="Arial" w:cs="Arial"/>
          <w:b/>
          <w:sz w:val="24"/>
        </w:rPr>
        <w:t>Corrections to RedCap Measurement Requirements</w:t>
      </w:r>
    </w:p>
    <w:p w14:paraId="07A7FD0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CR-3364  rev  Cat: A (Rel-18)</w:t>
      </w:r>
      <w:r>
        <w:rPr>
          <w:i/>
        </w:rPr>
        <w:br/>
      </w:r>
      <w:r>
        <w:rPr>
          <w:i/>
        </w:rPr>
        <w:br/>
      </w:r>
      <w:r>
        <w:rPr>
          <w:i/>
        </w:rPr>
        <w:tab/>
      </w:r>
      <w:r>
        <w:rPr>
          <w:i/>
        </w:rPr>
        <w:tab/>
      </w:r>
      <w:r>
        <w:rPr>
          <w:i/>
        </w:rPr>
        <w:tab/>
      </w:r>
      <w:r>
        <w:rPr>
          <w:i/>
        </w:rPr>
        <w:tab/>
      </w:r>
      <w:r>
        <w:rPr>
          <w:i/>
        </w:rPr>
        <w:tab/>
        <w:t>Source: Nokia, Nokia Shanghai Bell</w:t>
      </w:r>
    </w:p>
    <w:p w14:paraId="52A365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71202" w14:textId="77777777" w:rsidR="00AD1035" w:rsidRDefault="00AD1035" w:rsidP="00AD1035">
      <w:pPr>
        <w:rPr>
          <w:rFonts w:ascii="Arial" w:hAnsi="Arial" w:cs="Arial"/>
          <w:b/>
          <w:sz w:val="24"/>
        </w:rPr>
      </w:pPr>
      <w:r>
        <w:rPr>
          <w:rFonts w:ascii="Arial" w:hAnsi="Arial" w:cs="Arial"/>
          <w:b/>
          <w:color w:val="0000FF"/>
          <w:sz w:val="24"/>
        </w:rPr>
        <w:t>R4-2309667</w:t>
      </w:r>
      <w:r>
        <w:rPr>
          <w:rFonts w:ascii="Arial" w:hAnsi="Arial" w:cs="Arial"/>
          <w:b/>
          <w:color w:val="0000FF"/>
          <w:sz w:val="24"/>
        </w:rPr>
        <w:tab/>
      </w:r>
      <w:r>
        <w:rPr>
          <w:rFonts w:ascii="Arial" w:hAnsi="Arial" w:cs="Arial"/>
          <w:b/>
          <w:sz w:val="24"/>
        </w:rPr>
        <w:t>Open issues on RRM core requirements for RedCap</w:t>
      </w:r>
    </w:p>
    <w:p w14:paraId="4A2AC27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737D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1798" w14:textId="77777777" w:rsidR="00AD1035" w:rsidRDefault="00AD1035" w:rsidP="00AD1035">
      <w:pPr>
        <w:rPr>
          <w:rFonts w:ascii="Arial" w:hAnsi="Arial" w:cs="Arial"/>
          <w:b/>
          <w:sz w:val="24"/>
        </w:rPr>
      </w:pPr>
      <w:r>
        <w:rPr>
          <w:rFonts w:ascii="Arial" w:hAnsi="Arial" w:cs="Arial"/>
          <w:b/>
          <w:color w:val="0000FF"/>
          <w:sz w:val="24"/>
        </w:rPr>
        <w:t>R4-2309668</w:t>
      </w:r>
      <w:r>
        <w:rPr>
          <w:rFonts w:ascii="Arial" w:hAnsi="Arial" w:cs="Arial"/>
          <w:b/>
          <w:color w:val="0000FF"/>
          <w:sz w:val="24"/>
        </w:rPr>
        <w:tab/>
      </w:r>
      <w:r>
        <w:rPr>
          <w:rFonts w:ascii="Arial" w:hAnsi="Arial" w:cs="Arial"/>
          <w:b/>
          <w:sz w:val="24"/>
        </w:rPr>
        <w:t>Correction of RedCap UE behaviour in case of overlap of paging occasion and CG-SDT transmission</w:t>
      </w:r>
    </w:p>
    <w:p w14:paraId="0AB5D6E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CR-3367  rev  Cat: F (Rel-17)</w:t>
      </w:r>
      <w:r>
        <w:rPr>
          <w:i/>
        </w:rPr>
        <w:br/>
      </w:r>
      <w:r>
        <w:rPr>
          <w:i/>
        </w:rPr>
        <w:br/>
      </w:r>
      <w:r>
        <w:rPr>
          <w:i/>
        </w:rPr>
        <w:tab/>
      </w:r>
      <w:r>
        <w:rPr>
          <w:i/>
        </w:rPr>
        <w:tab/>
      </w:r>
      <w:r>
        <w:rPr>
          <w:i/>
        </w:rPr>
        <w:tab/>
      </w:r>
      <w:r>
        <w:rPr>
          <w:i/>
        </w:rPr>
        <w:tab/>
      </w:r>
      <w:r>
        <w:rPr>
          <w:i/>
        </w:rPr>
        <w:tab/>
        <w:t>Source: Nokia, Nokia Shanghai Bell</w:t>
      </w:r>
    </w:p>
    <w:p w14:paraId="7D01DD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25DE2" w14:textId="77777777" w:rsidR="00AD1035" w:rsidRDefault="00AD1035" w:rsidP="00AD1035">
      <w:pPr>
        <w:rPr>
          <w:rFonts w:ascii="Arial" w:hAnsi="Arial" w:cs="Arial"/>
          <w:b/>
          <w:sz w:val="24"/>
        </w:rPr>
      </w:pPr>
      <w:r>
        <w:rPr>
          <w:rFonts w:ascii="Arial" w:hAnsi="Arial" w:cs="Arial"/>
          <w:b/>
          <w:color w:val="0000FF"/>
          <w:sz w:val="24"/>
        </w:rPr>
        <w:t>R4-2309669</w:t>
      </w:r>
      <w:r>
        <w:rPr>
          <w:rFonts w:ascii="Arial" w:hAnsi="Arial" w:cs="Arial"/>
          <w:b/>
          <w:color w:val="0000FF"/>
          <w:sz w:val="24"/>
        </w:rPr>
        <w:tab/>
      </w:r>
      <w:r>
        <w:rPr>
          <w:rFonts w:ascii="Arial" w:hAnsi="Arial" w:cs="Arial"/>
          <w:b/>
          <w:sz w:val="24"/>
        </w:rPr>
        <w:t>Correction of RedCap UE behaviour in case of overlap of paging occasion and CG-SDT transmission</w:t>
      </w:r>
    </w:p>
    <w:p w14:paraId="49287B6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CR-3368  rev  Cat: A (Rel-18)</w:t>
      </w:r>
      <w:r>
        <w:rPr>
          <w:i/>
        </w:rPr>
        <w:br/>
      </w:r>
      <w:r>
        <w:rPr>
          <w:i/>
        </w:rPr>
        <w:br/>
      </w:r>
      <w:r>
        <w:rPr>
          <w:i/>
        </w:rPr>
        <w:tab/>
      </w:r>
      <w:r>
        <w:rPr>
          <w:i/>
        </w:rPr>
        <w:tab/>
      </w:r>
      <w:r>
        <w:rPr>
          <w:i/>
        </w:rPr>
        <w:tab/>
      </w:r>
      <w:r>
        <w:rPr>
          <w:i/>
        </w:rPr>
        <w:tab/>
      </w:r>
      <w:r>
        <w:rPr>
          <w:i/>
        </w:rPr>
        <w:tab/>
        <w:t>Source: Nokia, Nokia Shanghai Bell</w:t>
      </w:r>
    </w:p>
    <w:p w14:paraId="3112B8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81B30" w14:textId="77777777" w:rsidR="00AD1035" w:rsidRDefault="00AD1035" w:rsidP="00AD1035">
      <w:pPr>
        <w:rPr>
          <w:rFonts w:ascii="Arial" w:hAnsi="Arial" w:cs="Arial"/>
          <w:b/>
          <w:sz w:val="24"/>
        </w:rPr>
      </w:pPr>
      <w:r>
        <w:rPr>
          <w:rFonts w:ascii="Arial" w:hAnsi="Arial" w:cs="Arial"/>
          <w:b/>
          <w:color w:val="0000FF"/>
          <w:sz w:val="24"/>
        </w:rPr>
        <w:t>R4-2309708</w:t>
      </w:r>
      <w:r>
        <w:rPr>
          <w:rFonts w:ascii="Arial" w:hAnsi="Arial" w:cs="Arial"/>
          <w:b/>
          <w:color w:val="0000FF"/>
          <w:sz w:val="24"/>
        </w:rPr>
        <w:tab/>
      </w:r>
      <w:r>
        <w:rPr>
          <w:rFonts w:ascii="Arial" w:hAnsi="Arial" w:cs="Arial"/>
          <w:b/>
          <w:sz w:val="24"/>
        </w:rPr>
        <w:t>Mobility issues for RedCap UEs</w:t>
      </w:r>
    </w:p>
    <w:p w14:paraId="0747D94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6849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AF90B" w14:textId="77777777" w:rsidR="00AD1035" w:rsidRDefault="00AD1035" w:rsidP="00AD1035">
      <w:pPr>
        <w:rPr>
          <w:rFonts w:ascii="Arial" w:hAnsi="Arial" w:cs="Arial"/>
          <w:b/>
          <w:sz w:val="24"/>
        </w:rPr>
      </w:pPr>
      <w:r>
        <w:rPr>
          <w:rFonts w:ascii="Arial" w:hAnsi="Arial" w:cs="Arial"/>
          <w:b/>
          <w:color w:val="0000FF"/>
          <w:sz w:val="24"/>
        </w:rPr>
        <w:t>R4-2310143</w:t>
      </w:r>
      <w:r>
        <w:rPr>
          <w:rFonts w:ascii="Arial" w:hAnsi="Arial" w:cs="Arial"/>
          <w:b/>
          <w:color w:val="0000FF"/>
          <w:sz w:val="24"/>
        </w:rPr>
        <w:tab/>
      </w:r>
      <w:r>
        <w:rPr>
          <w:rFonts w:ascii="Arial" w:hAnsi="Arial" w:cs="Arial"/>
          <w:b/>
          <w:sz w:val="24"/>
        </w:rPr>
        <w:t>Formal CR to Rel-17 TS 38.133: on RedCap maintenance in TS 38.133</w:t>
      </w:r>
    </w:p>
    <w:p w14:paraId="2EC0E45A"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CR-3355  rev 1 Cat: F (Rel-17)</w:t>
      </w:r>
      <w:r>
        <w:rPr>
          <w:i/>
        </w:rPr>
        <w:br/>
      </w:r>
      <w:r>
        <w:rPr>
          <w:i/>
        </w:rPr>
        <w:br/>
      </w:r>
      <w:r>
        <w:rPr>
          <w:i/>
        </w:rPr>
        <w:tab/>
      </w:r>
      <w:r>
        <w:rPr>
          <w:i/>
        </w:rPr>
        <w:tab/>
      </w:r>
      <w:r>
        <w:rPr>
          <w:i/>
        </w:rPr>
        <w:tab/>
      </w:r>
      <w:r>
        <w:rPr>
          <w:i/>
        </w:rPr>
        <w:tab/>
      </w:r>
      <w:r>
        <w:rPr>
          <w:i/>
        </w:rPr>
        <w:tab/>
        <w:t>Source: MediaTek</w:t>
      </w:r>
    </w:p>
    <w:p w14:paraId="390523DE" w14:textId="77777777" w:rsidR="00AD1035" w:rsidRDefault="00AD1035" w:rsidP="00AD1035">
      <w:pPr>
        <w:rPr>
          <w:rFonts w:ascii="Arial" w:hAnsi="Arial" w:cs="Arial"/>
          <w:b/>
        </w:rPr>
      </w:pPr>
      <w:r>
        <w:rPr>
          <w:rFonts w:ascii="Arial" w:hAnsi="Arial" w:cs="Arial"/>
          <w:b/>
        </w:rPr>
        <w:t xml:space="preserve">Abstract: </w:t>
      </w:r>
    </w:p>
    <w:p w14:paraId="153DC6F4" w14:textId="77777777" w:rsidR="00AD1035" w:rsidRDefault="00AD1035" w:rsidP="00AD1035">
      <w:r>
        <w:t>[107][200] RRM Session</w:t>
      </w:r>
    </w:p>
    <w:p w14:paraId="7E0647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5363B" w14:textId="77777777" w:rsidR="00AD1035" w:rsidRDefault="00AD1035" w:rsidP="00AD1035">
      <w:pPr>
        <w:rPr>
          <w:rFonts w:ascii="Arial" w:hAnsi="Arial" w:cs="Arial"/>
          <w:b/>
          <w:sz w:val="24"/>
        </w:rPr>
      </w:pPr>
      <w:r>
        <w:rPr>
          <w:rFonts w:ascii="Arial" w:hAnsi="Arial" w:cs="Arial"/>
          <w:b/>
          <w:color w:val="0000FF"/>
          <w:sz w:val="24"/>
        </w:rPr>
        <w:t>R4-2310144</w:t>
      </w:r>
      <w:r>
        <w:rPr>
          <w:rFonts w:ascii="Arial" w:hAnsi="Arial" w:cs="Arial"/>
          <w:b/>
          <w:color w:val="0000FF"/>
          <w:sz w:val="24"/>
        </w:rPr>
        <w:tab/>
      </w:r>
      <w:r>
        <w:rPr>
          <w:rFonts w:ascii="Arial" w:hAnsi="Arial" w:cs="Arial"/>
          <w:b/>
          <w:sz w:val="24"/>
        </w:rPr>
        <w:t>CR on NR RedCap HO</w:t>
      </w:r>
    </w:p>
    <w:p w14:paraId="615E47C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CR-3234  rev 1 Cat: F (Rel-17)</w:t>
      </w:r>
      <w:r>
        <w:rPr>
          <w:i/>
        </w:rPr>
        <w:br/>
      </w:r>
      <w:r>
        <w:rPr>
          <w:i/>
        </w:rPr>
        <w:br/>
      </w:r>
      <w:r>
        <w:rPr>
          <w:i/>
        </w:rPr>
        <w:tab/>
      </w:r>
      <w:r>
        <w:rPr>
          <w:i/>
        </w:rPr>
        <w:tab/>
      </w:r>
      <w:r>
        <w:rPr>
          <w:i/>
        </w:rPr>
        <w:tab/>
      </w:r>
      <w:r>
        <w:rPr>
          <w:i/>
        </w:rPr>
        <w:tab/>
      </w:r>
      <w:r>
        <w:rPr>
          <w:i/>
        </w:rPr>
        <w:tab/>
        <w:t>Source: Ericsson, Mediatek Inc.</w:t>
      </w:r>
    </w:p>
    <w:p w14:paraId="78F48F08" w14:textId="77777777" w:rsidR="00AD1035" w:rsidRDefault="00AD1035" w:rsidP="00AD1035">
      <w:pPr>
        <w:rPr>
          <w:rFonts w:ascii="Arial" w:hAnsi="Arial" w:cs="Arial"/>
          <w:b/>
        </w:rPr>
      </w:pPr>
      <w:r>
        <w:rPr>
          <w:rFonts w:ascii="Arial" w:hAnsi="Arial" w:cs="Arial"/>
          <w:b/>
        </w:rPr>
        <w:t xml:space="preserve">Abstract: </w:t>
      </w:r>
    </w:p>
    <w:p w14:paraId="59201BC4" w14:textId="77777777" w:rsidR="00AD1035" w:rsidRDefault="00AD1035" w:rsidP="00AD1035">
      <w:r>
        <w:t>[107][200] RRM Session</w:t>
      </w:r>
    </w:p>
    <w:p w14:paraId="3FD623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6EFD2" w14:textId="77777777" w:rsidR="00AD1035" w:rsidRDefault="00AD1035" w:rsidP="00AD1035">
      <w:pPr>
        <w:pStyle w:val="Heading5"/>
      </w:pPr>
      <w:bookmarkStart w:id="48" w:name="_Toc140483681"/>
      <w:r>
        <w:t>5.2.5.3</w:t>
      </w:r>
      <w:r>
        <w:tab/>
        <w:t>RRM performance requirements</w:t>
      </w:r>
      <w:bookmarkEnd w:id="48"/>
    </w:p>
    <w:p w14:paraId="11CB080F" w14:textId="77777777" w:rsidR="00AD1035" w:rsidRDefault="00AD1035" w:rsidP="00AD1035">
      <w:pPr>
        <w:rPr>
          <w:rFonts w:ascii="Arial" w:hAnsi="Arial" w:cs="Arial"/>
          <w:b/>
          <w:sz w:val="24"/>
        </w:rPr>
      </w:pPr>
      <w:r>
        <w:rPr>
          <w:rFonts w:ascii="Arial" w:hAnsi="Arial" w:cs="Arial"/>
          <w:b/>
          <w:color w:val="0000FF"/>
          <w:sz w:val="24"/>
        </w:rPr>
        <w:t>R4-2307440</w:t>
      </w:r>
      <w:r>
        <w:rPr>
          <w:rFonts w:ascii="Arial" w:hAnsi="Arial" w:cs="Arial"/>
          <w:b/>
          <w:color w:val="0000FF"/>
          <w:sz w:val="24"/>
        </w:rPr>
        <w:tab/>
      </w:r>
      <w:r>
        <w:rPr>
          <w:rFonts w:ascii="Arial" w:hAnsi="Arial" w:cs="Arial"/>
          <w:b/>
          <w:sz w:val="24"/>
        </w:rPr>
        <w:t>Correction to performance part requirements for RedCap</w:t>
      </w:r>
    </w:p>
    <w:p w14:paraId="3500E6D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CR-3150  rev  Cat: F (Rel-17)</w:t>
      </w:r>
      <w:r>
        <w:rPr>
          <w:i/>
        </w:rPr>
        <w:br/>
      </w:r>
      <w:r>
        <w:rPr>
          <w:i/>
        </w:rPr>
        <w:br/>
      </w:r>
      <w:r>
        <w:rPr>
          <w:i/>
        </w:rPr>
        <w:tab/>
      </w:r>
      <w:r>
        <w:rPr>
          <w:i/>
        </w:rPr>
        <w:tab/>
      </w:r>
      <w:r>
        <w:rPr>
          <w:i/>
        </w:rPr>
        <w:tab/>
      </w:r>
      <w:r>
        <w:rPr>
          <w:i/>
        </w:rPr>
        <w:tab/>
      </w:r>
      <w:r>
        <w:rPr>
          <w:i/>
        </w:rPr>
        <w:tab/>
        <w:t>Source: Ericsson</w:t>
      </w:r>
    </w:p>
    <w:p w14:paraId="7EA49334" w14:textId="77777777" w:rsidR="00AD1035" w:rsidRDefault="00AD1035" w:rsidP="00AD1035">
      <w:pPr>
        <w:rPr>
          <w:rFonts w:ascii="Arial" w:hAnsi="Arial" w:cs="Arial"/>
          <w:b/>
        </w:rPr>
      </w:pPr>
      <w:r>
        <w:rPr>
          <w:rFonts w:ascii="Arial" w:hAnsi="Arial" w:cs="Arial"/>
          <w:b/>
        </w:rPr>
        <w:t xml:space="preserve">Abstract: </w:t>
      </w:r>
    </w:p>
    <w:p w14:paraId="0AB02E93" w14:textId="77777777" w:rsidR="00AD1035" w:rsidRDefault="00AD1035" w:rsidP="00AD1035">
      <w:r>
        <w:t>Removal of TBDs.</w:t>
      </w:r>
    </w:p>
    <w:p w14:paraId="23F77A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2228DB" w14:textId="77777777" w:rsidR="00AD1035" w:rsidRDefault="00AD1035" w:rsidP="00AD1035">
      <w:pPr>
        <w:rPr>
          <w:rFonts w:ascii="Arial" w:hAnsi="Arial" w:cs="Arial"/>
          <w:b/>
          <w:sz w:val="24"/>
        </w:rPr>
      </w:pPr>
      <w:r>
        <w:rPr>
          <w:rFonts w:ascii="Arial" w:hAnsi="Arial" w:cs="Arial"/>
          <w:b/>
          <w:color w:val="0000FF"/>
          <w:sz w:val="24"/>
        </w:rPr>
        <w:t>R4-2307441</w:t>
      </w:r>
      <w:r>
        <w:rPr>
          <w:rFonts w:ascii="Arial" w:hAnsi="Arial" w:cs="Arial"/>
          <w:b/>
          <w:color w:val="0000FF"/>
          <w:sz w:val="24"/>
        </w:rPr>
        <w:tab/>
      </w:r>
      <w:r>
        <w:rPr>
          <w:rFonts w:ascii="Arial" w:hAnsi="Arial" w:cs="Arial"/>
          <w:b/>
          <w:sz w:val="24"/>
        </w:rPr>
        <w:t>Correction to performance part requirements for RedCap</w:t>
      </w:r>
    </w:p>
    <w:p w14:paraId="01863C8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CR-3151  rev  Cat: A (Rel-18)</w:t>
      </w:r>
      <w:r>
        <w:rPr>
          <w:i/>
        </w:rPr>
        <w:br/>
      </w:r>
      <w:r>
        <w:rPr>
          <w:i/>
        </w:rPr>
        <w:br/>
      </w:r>
      <w:r>
        <w:rPr>
          <w:i/>
        </w:rPr>
        <w:tab/>
      </w:r>
      <w:r>
        <w:rPr>
          <w:i/>
        </w:rPr>
        <w:tab/>
      </w:r>
      <w:r>
        <w:rPr>
          <w:i/>
        </w:rPr>
        <w:tab/>
      </w:r>
      <w:r>
        <w:rPr>
          <w:i/>
        </w:rPr>
        <w:tab/>
      </w:r>
      <w:r>
        <w:rPr>
          <w:i/>
        </w:rPr>
        <w:tab/>
        <w:t>Source: Ericsson</w:t>
      </w:r>
    </w:p>
    <w:p w14:paraId="15CD51F4" w14:textId="77777777" w:rsidR="00AD1035" w:rsidRDefault="00AD1035" w:rsidP="00AD1035">
      <w:pPr>
        <w:rPr>
          <w:rFonts w:ascii="Arial" w:hAnsi="Arial" w:cs="Arial"/>
          <w:b/>
        </w:rPr>
      </w:pPr>
      <w:r>
        <w:rPr>
          <w:rFonts w:ascii="Arial" w:hAnsi="Arial" w:cs="Arial"/>
          <w:b/>
        </w:rPr>
        <w:t xml:space="preserve">Abstract: </w:t>
      </w:r>
    </w:p>
    <w:p w14:paraId="00CDACA0" w14:textId="77777777" w:rsidR="00AD1035" w:rsidRDefault="00AD1035" w:rsidP="00AD1035">
      <w:r>
        <w:t>Removal of TBDs.</w:t>
      </w:r>
    </w:p>
    <w:p w14:paraId="6D6430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22E24" w14:textId="77777777" w:rsidR="00AD1035" w:rsidRDefault="00AD1035" w:rsidP="00AD1035">
      <w:pPr>
        <w:rPr>
          <w:rFonts w:ascii="Arial" w:hAnsi="Arial" w:cs="Arial"/>
          <w:b/>
          <w:sz w:val="24"/>
        </w:rPr>
      </w:pPr>
      <w:r>
        <w:rPr>
          <w:rFonts w:ascii="Arial" w:hAnsi="Arial" w:cs="Arial"/>
          <w:b/>
          <w:color w:val="0000FF"/>
          <w:sz w:val="24"/>
        </w:rPr>
        <w:t>R4-2307924</w:t>
      </w:r>
      <w:r>
        <w:rPr>
          <w:rFonts w:ascii="Arial" w:hAnsi="Arial" w:cs="Arial"/>
          <w:b/>
          <w:color w:val="0000FF"/>
          <w:sz w:val="24"/>
        </w:rPr>
        <w:tab/>
      </w:r>
      <w:r>
        <w:rPr>
          <w:rFonts w:ascii="Arial" w:hAnsi="Arial" w:cs="Arial"/>
          <w:b/>
          <w:sz w:val="24"/>
        </w:rPr>
        <w:t>Disscussion on configuring margin for 1 Rx RedCap UEs</w:t>
      </w:r>
    </w:p>
    <w:p w14:paraId="49A0DEB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8DD3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0E8C0" w14:textId="77777777" w:rsidR="00AD1035" w:rsidRDefault="00AD1035" w:rsidP="00AD1035">
      <w:pPr>
        <w:rPr>
          <w:rFonts w:ascii="Arial" w:hAnsi="Arial" w:cs="Arial"/>
          <w:b/>
          <w:sz w:val="24"/>
        </w:rPr>
      </w:pPr>
      <w:r>
        <w:rPr>
          <w:rFonts w:ascii="Arial" w:hAnsi="Arial" w:cs="Arial"/>
          <w:b/>
          <w:color w:val="0000FF"/>
          <w:sz w:val="24"/>
        </w:rPr>
        <w:t>R4-2308294</w:t>
      </w:r>
      <w:r>
        <w:rPr>
          <w:rFonts w:ascii="Arial" w:hAnsi="Arial" w:cs="Arial"/>
          <w:b/>
          <w:color w:val="0000FF"/>
          <w:sz w:val="24"/>
        </w:rPr>
        <w:tab/>
      </w:r>
      <w:r>
        <w:rPr>
          <w:rFonts w:ascii="Arial" w:hAnsi="Arial" w:cs="Arial"/>
          <w:b/>
          <w:sz w:val="24"/>
        </w:rPr>
        <w:t>Correction to FR1 RedCap test cases RMCs and side conditions</w:t>
      </w:r>
    </w:p>
    <w:p w14:paraId="171DE02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CR-3206  rev  Cat: F (Rel-17)</w:t>
      </w:r>
      <w:r>
        <w:rPr>
          <w:i/>
        </w:rPr>
        <w:br/>
      </w:r>
      <w:r>
        <w:rPr>
          <w:i/>
        </w:rPr>
        <w:br/>
      </w:r>
      <w:r>
        <w:rPr>
          <w:i/>
        </w:rPr>
        <w:tab/>
      </w:r>
      <w:r>
        <w:rPr>
          <w:i/>
        </w:rPr>
        <w:tab/>
      </w:r>
      <w:r>
        <w:rPr>
          <w:i/>
        </w:rPr>
        <w:tab/>
      </w:r>
      <w:r>
        <w:rPr>
          <w:i/>
        </w:rPr>
        <w:tab/>
      </w:r>
      <w:r>
        <w:rPr>
          <w:i/>
        </w:rPr>
        <w:tab/>
        <w:t>Source: Huawei, HiSilicon, Starpoint</w:t>
      </w:r>
    </w:p>
    <w:p w14:paraId="702DCA54"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B7EA42" w14:textId="77777777" w:rsidR="00AD1035" w:rsidRDefault="00AD1035" w:rsidP="00AD1035">
      <w:pPr>
        <w:rPr>
          <w:rFonts w:ascii="Arial" w:hAnsi="Arial" w:cs="Arial"/>
          <w:b/>
          <w:sz w:val="24"/>
        </w:rPr>
      </w:pPr>
      <w:r>
        <w:rPr>
          <w:rFonts w:ascii="Arial" w:hAnsi="Arial" w:cs="Arial"/>
          <w:b/>
          <w:color w:val="0000FF"/>
          <w:sz w:val="24"/>
        </w:rPr>
        <w:t>R4-2308295</w:t>
      </w:r>
      <w:r>
        <w:rPr>
          <w:rFonts w:ascii="Arial" w:hAnsi="Arial" w:cs="Arial"/>
          <w:b/>
          <w:color w:val="0000FF"/>
          <w:sz w:val="24"/>
        </w:rPr>
        <w:tab/>
      </w:r>
      <w:r>
        <w:rPr>
          <w:rFonts w:ascii="Arial" w:hAnsi="Arial" w:cs="Arial"/>
          <w:b/>
          <w:sz w:val="24"/>
        </w:rPr>
        <w:t>Correction to FR1 RedCap test cases RMCs and side conditions_R18</w:t>
      </w:r>
    </w:p>
    <w:p w14:paraId="55A2B5A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CR-3207  rev  Cat: A (Rel-18)</w:t>
      </w:r>
      <w:r>
        <w:rPr>
          <w:i/>
        </w:rPr>
        <w:br/>
      </w:r>
      <w:r>
        <w:rPr>
          <w:i/>
        </w:rPr>
        <w:br/>
      </w:r>
      <w:r>
        <w:rPr>
          <w:i/>
        </w:rPr>
        <w:tab/>
      </w:r>
      <w:r>
        <w:rPr>
          <w:i/>
        </w:rPr>
        <w:tab/>
      </w:r>
      <w:r>
        <w:rPr>
          <w:i/>
        </w:rPr>
        <w:tab/>
      </w:r>
      <w:r>
        <w:rPr>
          <w:i/>
        </w:rPr>
        <w:tab/>
      </w:r>
      <w:r>
        <w:rPr>
          <w:i/>
        </w:rPr>
        <w:tab/>
        <w:t>Source: Huawei, HiSilicon</w:t>
      </w:r>
    </w:p>
    <w:p w14:paraId="5E1E98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133D7" w14:textId="77777777" w:rsidR="00AD1035" w:rsidRDefault="00AD1035" w:rsidP="00AD1035">
      <w:pPr>
        <w:rPr>
          <w:rFonts w:ascii="Arial" w:hAnsi="Arial" w:cs="Arial"/>
          <w:b/>
          <w:sz w:val="24"/>
        </w:rPr>
      </w:pPr>
      <w:r>
        <w:rPr>
          <w:rFonts w:ascii="Arial" w:hAnsi="Arial" w:cs="Arial"/>
          <w:b/>
          <w:color w:val="0000FF"/>
          <w:sz w:val="24"/>
        </w:rPr>
        <w:t>R4-2308296</w:t>
      </w:r>
      <w:r>
        <w:rPr>
          <w:rFonts w:ascii="Arial" w:hAnsi="Arial" w:cs="Arial"/>
          <w:b/>
          <w:color w:val="0000FF"/>
          <w:sz w:val="24"/>
        </w:rPr>
        <w:tab/>
      </w:r>
      <w:r>
        <w:rPr>
          <w:rFonts w:ascii="Arial" w:hAnsi="Arial" w:cs="Arial"/>
          <w:b/>
          <w:sz w:val="24"/>
        </w:rPr>
        <w:t>Correction to FR2 RedCap test cases_R17</w:t>
      </w:r>
    </w:p>
    <w:p w14:paraId="4CEEA71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CR-3208  rev  Cat: F (Rel-17)</w:t>
      </w:r>
      <w:r>
        <w:rPr>
          <w:i/>
        </w:rPr>
        <w:br/>
      </w:r>
      <w:r>
        <w:rPr>
          <w:i/>
        </w:rPr>
        <w:br/>
      </w:r>
      <w:r>
        <w:rPr>
          <w:i/>
        </w:rPr>
        <w:tab/>
      </w:r>
      <w:r>
        <w:rPr>
          <w:i/>
        </w:rPr>
        <w:tab/>
      </w:r>
      <w:r>
        <w:rPr>
          <w:i/>
        </w:rPr>
        <w:tab/>
      </w:r>
      <w:r>
        <w:rPr>
          <w:i/>
        </w:rPr>
        <w:tab/>
      </w:r>
      <w:r>
        <w:rPr>
          <w:i/>
        </w:rPr>
        <w:tab/>
        <w:t>Source: Huawei, HiSilicon, Starpoint</w:t>
      </w:r>
    </w:p>
    <w:p w14:paraId="7A8D95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F7A38" w14:textId="77777777" w:rsidR="00AD1035" w:rsidRDefault="00AD1035" w:rsidP="00AD1035">
      <w:pPr>
        <w:rPr>
          <w:rFonts w:ascii="Arial" w:hAnsi="Arial" w:cs="Arial"/>
          <w:b/>
          <w:sz w:val="24"/>
        </w:rPr>
      </w:pPr>
      <w:r>
        <w:rPr>
          <w:rFonts w:ascii="Arial" w:hAnsi="Arial" w:cs="Arial"/>
          <w:b/>
          <w:color w:val="0000FF"/>
          <w:sz w:val="24"/>
        </w:rPr>
        <w:t>R4-2308297</w:t>
      </w:r>
      <w:r>
        <w:rPr>
          <w:rFonts w:ascii="Arial" w:hAnsi="Arial" w:cs="Arial"/>
          <w:b/>
          <w:color w:val="0000FF"/>
          <w:sz w:val="24"/>
        </w:rPr>
        <w:tab/>
      </w:r>
      <w:r>
        <w:rPr>
          <w:rFonts w:ascii="Arial" w:hAnsi="Arial" w:cs="Arial"/>
          <w:b/>
          <w:sz w:val="24"/>
        </w:rPr>
        <w:t>Correction to FR2 RedCap test cases_R18</w:t>
      </w:r>
    </w:p>
    <w:p w14:paraId="15207EC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CR-3209  rev  Cat: A (Rel-18)</w:t>
      </w:r>
      <w:r>
        <w:rPr>
          <w:i/>
        </w:rPr>
        <w:br/>
      </w:r>
      <w:r>
        <w:rPr>
          <w:i/>
        </w:rPr>
        <w:br/>
      </w:r>
      <w:r>
        <w:rPr>
          <w:i/>
        </w:rPr>
        <w:tab/>
      </w:r>
      <w:r>
        <w:rPr>
          <w:i/>
        </w:rPr>
        <w:tab/>
      </w:r>
      <w:r>
        <w:rPr>
          <w:i/>
        </w:rPr>
        <w:tab/>
      </w:r>
      <w:r>
        <w:rPr>
          <w:i/>
        </w:rPr>
        <w:tab/>
      </w:r>
      <w:r>
        <w:rPr>
          <w:i/>
        </w:rPr>
        <w:tab/>
        <w:t>Source: Huawei, HiSilicon</w:t>
      </w:r>
    </w:p>
    <w:p w14:paraId="1AAD4A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97E25" w14:textId="77777777" w:rsidR="00AD1035" w:rsidRDefault="00AD1035" w:rsidP="00AD1035">
      <w:pPr>
        <w:rPr>
          <w:rFonts w:ascii="Arial" w:hAnsi="Arial" w:cs="Arial"/>
          <w:b/>
          <w:sz w:val="24"/>
        </w:rPr>
      </w:pPr>
      <w:r>
        <w:rPr>
          <w:rFonts w:ascii="Arial" w:hAnsi="Arial" w:cs="Arial"/>
          <w:b/>
          <w:color w:val="0000FF"/>
          <w:sz w:val="24"/>
        </w:rPr>
        <w:t>R4-2308422</w:t>
      </w:r>
      <w:r>
        <w:rPr>
          <w:rFonts w:ascii="Arial" w:hAnsi="Arial" w:cs="Arial"/>
          <w:b/>
          <w:color w:val="0000FF"/>
          <w:sz w:val="24"/>
        </w:rPr>
        <w:tab/>
      </w:r>
      <w:r>
        <w:rPr>
          <w:rFonts w:ascii="Arial" w:hAnsi="Arial" w:cs="Arial"/>
          <w:b/>
          <w:sz w:val="24"/>
        </w:rPr>
        <w:t>CR: Correction of Measurement conditions for RedCap for 1Rx</w:t>
      </w:r>
    </w:p>
    <w:p w14:paraId="3E09157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CR-3230  rev  Cat: F (Rel-17)</w:t>
      </w:r>
      <w:r>
        <w:rPr>
          <w:i/>
        </w:rPr>
        <w:br/>
      </w:r>
      <w:r>
        <w:rPr>
          <w:i/>
        </w:rPr>
        <w:br/>
      </w:r>
      <w:r>
        <w:rPr>
          <w:i/>
        </w:rPr>
        <w:tab/>
      </w:r>
      <w:r>
        <w:rPr>
          <w:i/>
        </w:rPr>
        <w:tab/>
      </w:r>
      <w:r>
        <w:rPr>
          <w:i/>
        </w:rPr>
        <w:tab/>
      </w:r>
      <w:r>
        <w:rPr>
          <w:i/>
        </w:rPr>
        <w:tab/>
      </w:r>
      <w:r>
        <w:rPr>
          <w:i/>
        </w:rPr>
        <w:tab/>
        <w:t>Source: Ericsson, Anritsu</w:t>
      </w:r>
    </w:p>
    <w:p w14:paraId="7D89C075" w14:textId="77777777" w:rsidR="00AD1035" w:rsidRDefault="00AD1035" w:rsidP="00AD1035">
      <w:pPr>
        <w:rPr>
          <w:rFonts w:ascii="Arial" w:hAnsi="Arial" w:cs="Arial"/>
          <w:b/>
        </w:rPr>
      </w:pPr>
      <w:r>
        <w:rPr>
          <w:rFonts w:ascii="Arial" w:hAnsi="Arial" w:cs="Arial"/>
          <w:b/>
        </w:rPr>
        <w:t xml:space="preserve">Abstract: </w:t>
      </w:r>
    </w:p>
    <w:p w14:paraId="28A95239" w14:textId="77777777" w:rsidR="00AD1035" w:rsidRDefault="00AD1035" w:rsidP="00AD1035">
      <w:r>
        <w:t>This CR corrects the TBDs for Measurement conditions for RedCap for 1Rx.</w:t>
      </w:r>
    </w:p>
    <w:p w14:paraId="02C429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8BD8" w14:textId="77777777" w:rsidR="00AD1035" w:rsidRDefault="00AD1035" w:rsidP="00AD1035">
      <w:pPr>
        <w:rPr>
          <w:rFonts w:ascii="Arial" w:hAnsi="Arial" w:cs="Arial"/>
          <w:b/>
          <w:sz w:val="24"/>
        </w:rPr>
      </w:pPr>
      <w:r>
        <w:rPr>
          <w:rFonts w:ascii="Arial" w:hAnsi="Arial" w:cs="Arial"/>
          <w:b/>
          <w:color w:val="0000FF"/>
          <w:sz w:val="24"/>
        </w:rPr>
        <w:t>R4-2308423</w:t>
      </w:r>
      <w:r>
        <w:rPr>
          <w:rFonts w:ascii="Arial" w:hAnsi="Arial" w:cs="Arial"/>
          <w:b/>
          <w:color w:val="0000FF"/>
          <w:sz w:val="24"/>
        </w:rPr>
        <w:tab/>
      </w:r>
      <w:r>
        <w:rPr>
          <w:rFonts w:ascii="Arial" w:hAnsi="Arial" w:cs="Arial"/>
          <w:b/>
          <w:sz w:val="24"/>
        </w:rPr>
        <w:t>CR: Correction of Measurement conditions for RedCap for 1Rx</w:t>
      </w:r>
    </w:p>
    <w:p w14:paraId="4AE0ACA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CR-3231  rev  Cat: A (Rel-18)</w:t>
      </w:r>
      <w:r>
        <w:rPr>
          <w:i/>
        </w:rPr>
        <w:br/>
      </w:r>
      <w:r>
        <w:rPr>
          <w:i/>
        </w:rPr>
        <w:br/>
      </w:r>
      <w:r>
        <w:rPr>
          <w:i/>
        </w:rPr>
        <w:tab/>
      </w:r>
      <w:r>
        <w:rPr>
          <w:i/>
        </w:rPr>
        <w:tab/>
      </w:r>
      <w:r>
        <w:rPr>
          <w:i/>
        </w:rPr>
        <w:tab/>
      </w:r>
      <w:r>
        <w:rPr>
          <w:i/>
        </w:rPr>
        <w:tab/>
      </w:r>
      <w:r>
        <w:rPr>
          <w:i/>
        </w:rPr>
        <w:tab/>
        <w:t>Source: Ericsson, Anritsu</w:t>
      </w:r>
    </w:p>
    <w:p w14:paraId="284D0CBD" w14:textId="77777777" w:rsidR="00AD1035" w:rsidRDefault="00AD1035" w:rsidP="00AD1035">
      <w:pPr>
        <w:rPr>
          <w:rFonts w:ascii="Arial" w:hAnsi="Arial" w:cs="Arial"/>
          <w:b/>
        </w:rPr>
      </w:pPr>
      <w:r>
        <w:rPr>
          <w:rFonts w:ascii="Arial" w:hAnsi="Arial" w:cs="Arial"/>
          <w:b/>
        </w:rPr>
        <w:t xml:space="preserve">Abstract: </w:t>
      </w:r>
    </w:p>
    <w:p w14:paraId="2EEE88BA" w14:textId="77777777" w:rsidR="00AD1035" w:rsidRDefault="00AD1035" w:rsidP="00AD1035">
      <w:r>
        <w:t>This CR corrects the TBDs for Measurement conditions for RedCap for 1Rx.</w:t>
      </w:r>
    </w:p>
    <w:p w14:paraId="100007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7770B" w14:textId="77777777" w:rsidR="00AD1035" w:rsidRDefault="00AD1035" w:rsidP="00AD1035">
      <w:pPr>
        <w:rPr>
          <w:rFonts w:ascii="Arial" w:hAnsi="Arial" w:cs="Arial"/>
          <w:b/>
          <w:sz w:val="24"/>
        </w:rPr>
      </w:pPr>
      <w:r>
        <w:rPr>
          <w:rFonts w:ascii="Arial" w:hAnsi="Arial" w:cs="Arial"/>
          <w:b/>
          <w:color w:val="0000FF"/>
          <w:sz w:val="24"/>
        </w:rPr>
        <w:t>R4-2309578</w:t>
      </w:r>
      <w:r>
        <w:rPr>
          <w:rFonts w:ascii="Arial" w:hAnsi="Arial" w:cs="Arial"/>
          <w:b/>
          <w:color w:val="0000FF"/>
          <w:sz w:val="24"/>
        </w:rPr>
        <w:tab/>
      </w:r>
      <w:r>
        <w:rPr>
          <w:rFonts w:ascii="Arial" w:hAnsi="Arial" w:cs="Arial"/>
          <w:b/>
          <w:sz w:val="24"/>
        </w:rPr>
        <w:t>Formal CR to Rel-17 TS 38.133: on RedCap Perf maintenance in TS 38.133</w:t>
      </w:r>
    </w:p>
    <w:p w14:paraId="26DED6B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CR-3357  rev  Cat: F (Rel-17)</w:t>
      </w:r>
      <w:r>
        <w:rPr>
          <w:i/>
        </w:rPr>
        <w:br/>
      </w:r>
      <w:r>
        <w:rPr>
          <w:i/>
        </w:rPr>
        <w:br/>
      </w:r>
      <w:r>
        <w:rPr>
          <w:i/>
        </w:rPr>
        <w:tab/>
      </w:r>
      <w:r>
        <w:rPr>
          <w:i/>
        </w:rPr>
        <w:tab/>
      </w:r>
      <w:r>
        <w:rPr>
          <w:i/>
        </w:rPr>
        <w:tab/>
      </w:r>
      <w:r>
        <w:rPr>
          <w:i/>
        </w:rPr>
        <w:tab/>
      </w:r>
      <w:r>
        <w:rPr>
          <w:i/>
        </w:rPr>
        <w:tab/>
        <w:t>Source: MediaTek inc.</w:t>
      </w:r>
    </w:p>
    <w:p w14:paraId="4DDFC5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A3FC19" w14:textId="77777777" w:rsidR="00AD1035" w:rsidRDefault="00AD1035" w:rsidP="00AD1035">
      <w:pPr>
        <w:rPr>
          <w:rFonts w:ascii="Arial" w:hAnsi="Arial" w:cs="Arial"/>
          <w:b/>
          <w:sz w:val="24"/>
        </w:rPr>
      </w:pPr>
      <w:r>
        <w:rPr>
          <w:rFonts w:ascii="Arial" w:hAnsi="Arial" w:cs="Arial"/>
          <w:b/>
          <w:color w:val="0000FF"/>
          <w:sz w:val="24"/>
        </w:rPr>
        <w:lastRenderedPageBreak/>
        <w:t>R4-2309579</w:t>
      </w:r>
      <w:r>
        <w:rPr>
          <w:rFonts w:ascii="Arial" w:hAnsi="Arial" w:cs="Arial"/>
          <w:b/>
          <w:color w:val="0000FF"/>
          <w:sz w:val="24"/>
        </w:rPr>
        <w:tab/>
      </w:r>
      <w:r>
        <w:rPr>
          <w:rFonts w:ascii="Arial" w:hAnsi="Arial" w:cs="Arial"/>
          <w:b/>
          <w:sz w:val="24"/>
        </w:rPr>
        <w:t>Formal CR to Rel-18 TS 38.133: on RedCap Perf maintenance in TS 38.133</w:t>
      </w:r>
    </w:p>
    <w:p w14:paraId="5A0B071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CR-3358  rev  Cat: A (Rel-18)</w:t>
      </w:r>
      <w:r>
        <w:rPr>
          <w:i/>
        </w:rPr>
        <w:br/>
      </w:r>
      <w:r>
        <w:rPr>
          <w:i/>
        </w:rPr>
        <w:br/>
      </w:r>
      <w:r>
        <w:rPr>
          <w:i/>
        </w:rPr>
        <w:tab/>
      </w:r>
      <w:r>
        <w:rPr>
          <w:i/>
        </w:rPr>
        <w:tab/>
      </w:r>
      <w:r>
        <w:rPr>
          <w:i/>
        </w:rPr>
        <w:tab/>
      </w:r>
      <w:r>
        <w:rPr>
          <w:i/>
        </w:rPr>
        <w:tab/>
      </w:r>
      <w:r>
        <w:rPr>
          <w:i/>
        </w:rPr>
        <w:tab/>
        <w:t>Source: MediaTek inc.</w:t>
      </w:r>
    </w:p>
    <w:p w14:paraId="741C36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225AF" w14:textId="77777777" w:rsidR="00AD1035" w:rsidRDefault="00AD1035" w:rsidP="00AD1035">
      <w:pPr>
        <w:rPr>
          <w:rFonts w:ascii="Arial" w:hAnsi="Arial" w:cs="Arial"/>
          <w:b/>
          <w:sz w:val="24"/>
        </w:rPr>
      </w:pPr>
      <w:r>
        <w:rPr>
          <w:rFonts w:ascii="Arial" w:hAnsi="Arial" w:cs="Arial"/>
          <w:b/>
          <w:color w:val="0000FF"/>
          <w:sz w:val="24"/>
        </w:rPr>
        <w:t>R4-2309650</w:t>
      </w:r>
      <w:r>
        <w:rPr>
          <w:rFonts w:ascii="Arial" w:hAnsi="Arial" w:cs="Arial"/>
          <w:b/>
          <w:color w:val="0000FF"/>
          <w:sz w:val="24"/>
        </w:rPr>
        <w:tab/>
      </w:r>
      <w:r>
        <w:rPr>
          <w:rFonts w:ascii="Arial" w:hAnsi="Arial" w:cs="Arial"/>
          <w:b/>
          <w:sz w:val="24"/>
        </w:rPr>
        <w:t>Updates to offset for cell specific RSRP thresholds for 1Rx Redcap UE</w:t>
      </w:r>
    </w:p>
    <w:p w14:paraId="2B1CA39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BC7275" w14:textId="77777777" w:rsidR="00AD1035" w:rsidRDefault="00AD1035" w:rsidP="00AD1035">
      <w:pPr>
        <w:rPr>
          <w:rFonts w:ascii="Arial" w:hAnsi="Arial" w:cs="Arial"/>
          <w:b/>
        </w:rPr>
      </w:pPr>
      <w:r>
        <w:rPr>
          <w:rFonts w:ascii="Arial" w:hAnsi="Arial" w:cs="Arial"/>
          <w:b/>
        </w:rPr>
        <w:t xml:space="preserve">Abstract: </w:t>
      </w:r>
    </w:p>
    <w:p w14:paraId="4C7FB87D" w14:textId="77777777" w:rsidR="00AD1035" w:rsidRDefault="00AD1035" w:rsidP="00AD1035">
      <w:r>
        <w:t>The paper further analyzes the applicability of cell-specific RSRP thresholds based on RAN2 LS in R2-2213069 e.g. offset is removed for s-SearchDeltaP-r16 and s-SearchDeltaP-Stationary-r17.</w:t>
      </w:r>
    </w:p>
    <w:p w14:paraId="5AD55F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D58F1" w14:textId="77777777" w:rsidR="00AD1035" w:rsidRDefault="00AD1035" w:rsidP="00AD1035">
      <w:pPr>
        <w:rPr>
          <w:rFonts w:ascii="Arial" w:hAnsi="Arial" w:cs="Arial"/>
          <w:b/>
          <w:sz w:val="24"/>
        </w:rPr>
      </w:pPr>
      <w:r>
        <w:rPr>
          <w:rFonts w:ascii="Arial" w:hAnsi="Arial" w:cs="Arial"/>
          <w:b/>
          <w:color w:val="0000FF"/>
          <w:sz w:val="24"/>
        </w:rPr>
        <w:t>R4-2309651</w:t>
      </w:r>
      <w:r>
        <w:rPr>
          <w:rFonts w:ascii="Arial" w:hAnsi="Arial" w:cs="Arial"/>
          <w:b/>
          <w:color w:val="0000FF"/>
          <w:sz w:val="24"/>
        </w:rPr>
        <w:tab/>
      </w:r>
      <w:r>
        <w:rPr>
          <w:rFonts w:ascii="Arial" w:hAnsi="Arial" w:cs="Arial"/>
          <w:b/>
          <w:sz w:val="24"/>
        </w:rPr>
        <w:t>Correction to offset for cell specific RSRP thresholds for 1Rx Redcap UE in 38.133</w:t>
      </w:r>
    </w:p>
    <w:p w14:paraId="4ED9F39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CR-3365  rev  Cat: F (Rel-17)</w:t>
      </w:r>
      <w:r>
        <w:rPr>
          <w:i/>
        </w:rPr>
        <w:br/>
      </w:r>
      <w:r>
        <w:rPr>
          <w:i/>
        </w:rPr>
        <w:br/>
      </w:r>
      <w:r>
        <w:rPr>
          <w:i/>
        </w:rPr>
        <w:tab/>
      </w:r>
      <w:r>
        <w:rPr>
          <w:i/>
        </w:rPr>
        <w:tab/>
      </w:r>
      <w:r>
        <w:rPr>
          <w:i/>
        </w:rPr>
        <w:tab/>
      </w:r>
      <w:r>
        <w:rPr>
          <w:i/>
        </w:rPr>
        <w:tab/>
      </w:r>
      <w:r>
        <w:rPr>
          <w:i/>
        </w:rPr>
        <w:tab/>
        <w:t>Source: Ericsson</w:t>
      </w:r>
    </w:p>
    <w:p w14:paraId="1A6299C3" w14:textId="77777777" w:rsidR="00AD1035" w:rsidRDefault="00AD1035" w:rsidP="00AD1035">
      <w:pPr>
        <w:rPr>
          <w:rFonts w:ascii="Arial" w:hAnsi="Arial" w:cs="Arial"/>
          <w:b/>
        </w:rPr>
      </w:pPr>
      <w:r>
        <w:rPr>
          <w:rFonts w:ascii="Arial" w:hAnsi="Arial" w:cs="Arial"/>
          <w:b/>
        </w:rPr>
        <w:t xml:space="preserve">Abstract: </w:t>
      </w:r>
    </w:p>
    <w:p w14:paraId="53B18044" w14:textId="77777777" w:rsidR="00AD1035" w:rsidRDefault="00AD1035" w:rsidP="00AD1035">
      <w:r>
        <w:t>The CR corrects applicability of cell-specific RSRP thresholds based on RAN2 LS in R2-2213069/R4-2300016. The offset is removed for some thresholds and added for the missing thresholds.</w:t>
      </w:r>
    </w:p>
    <w:p w14:paraId="5B9293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411801" w14:textId="77777777" w:rsidR="00AD1035" w:rsidRDefault="00AD1035" w:rsidP="00AD1035">
      <w:pPr>
        <w:rPr>
          <w:rFonts w:ascii="Arial" w:hAnsi="Arial" w:cs="Arial"/>
          <w:b/>
          <w:sz w:val="24"/>
        </w:rPr>
      </w:pPr>
      <w:r>
        <w:rPr>
          <w:rFonts w:ascii="Arial" w:hAnsi="Arial" w:cs="Arial"/>
          <w:b/>
          <w:color w:val="0000FF"/>
          <w:sz w:val="24"/>
        </w:rPr>
        <w:t>R4-2309652</w:t>
      </w:r>
      <w:r>
        <w:rPr>
          <w:rFonts w:ascii="Arial" w:hAnsi="Arial" w:cs="Arial"/>
          <w:b/>
          <w:color w:val="0000FF"/>
          <w:sz w:val="24"/>
        </w:rPr>
        <w:tab/>
      </w:r>
      <w:r>
        <w:rPr>
          <w:rFonts w:ascii="Arial" w:hAnsi="Arial" w:cs="Arial"/>
          <w:b/>
          <w:sz w:val="24"/>
        </w:rPr>
        <w:t>Correction to offset for cell specific RSRP thresholds for 1Rx Redcap UE in 38.133</w:t>
      </w:r>
    </w:p>
    <w:p w14:paraId="5942A75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CR-3366  rev  Cat: A (Rel-18)</w:t>
      </w:r>
      <w:r>
        <w:rPr>
          <w:i/>
        </w:rPr>
        <w:br/>
      </w:r>
      <w:r>
        <w:rPr>
          <w:i/>
        </w:rPr>
        <w:br/>
      </w:r>
      <w:r>
        <w:rPr>
          <w:i/>
        </w:rPr>
        <w:tab/>
      </w:r>
      <w:r>
        <w:rPr>
          <w:i/>
        </w:rPr>
        <w:tab/>
      </w:r>
      <w:r>
        <w:rPr>
          <w:i/>
        </w:rPr>
        <w:tab/>
      </w:r>
      <w:r>
        <w:rPr>
          <w:i/>
        </w:rPr>
        <w:tab/>
      </w:r>
      <w:r>
        <w:rPr>
          <w:i/>
        </w:rPr>
        <w:tab/>
        <w:t>Source: Ericsson</w:t>
      </w:r>
    </w:p>
    <w:p w14:paraId="6D1AB1A9" w14:textId="77777777" w:rsidR="00AD1035" w:rsidRDefault="00AD1035" w:rsidP="00AD1035">
      <w:pPr>
        <w:rPr>
          <w:rFonts w:ascii="Arial" w:hAnsi="Arial" w:cs="Arial"/>
          <w:b/>
        </w:rPr>
      </w:pPr>
      <w:r>
        <w:rPr>
          <w:rFonts w:ascii="Arial" w:hAnsi="Arial" w:cs="Arial"/>
          <w:b/>
        </w:rPr>
        <w:t xml:space="preserve">Abstract: </w:t>
      </w:r>
    </w:p>
    <w:p w14:paraId="341E804E" w14:textId="77777777" w:rsidR="00AD1035" w:rsidRDefault="00AD1035" w:rsidP="00AD1035">
      <w:r>
        <w:t>The CR corrects applicability of cell-specific RSRP thresholds based on RAN2 LS in R2-2213069/R4-2300016. The offset is removed for some thresholds and added for the missing thresholds.</w:t>
      </w:r>
    </w:p>
    <w:p w14:paraId="112CF6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C5321" w14:textId="77777777" w:rsidR="00AD1035" w:rsidRDefault="00AD1035" w:rsidP="00AD1035">
      <w:pPr>
        <w:rPr>
          <w:rFonts w:ascii="Arial" w:hAnsi="Arial" w:cs="Arial"/>
          <w:b/>
          <w:sz w:val="24"/>
        </w:rPr>
      </w:pPr>
      <w:r>
        <w:rPr>
          <w:rFonts w:ascii="Arial" w:hAnsi="Arial" w:cs="Arial"/>
          <w:b/>
          <w:color w:val="0000FF"/>
          <w:sz w:val="24"/>
        </w:rPr>
        <w:t>R4-2309670</w:t>
      </w:r>
      <w:r>
        <w:rPr>
          <w:rFonts w:ascii="Arial" w:hAnsi="Arial" w:cs="Arial"/>
          <w:b/>
          <w:color w:val="0000FF"/>
          <w:sz w:val="24"/>
        </w:rPr>
        <w:tab/>
      </w:r>
      <w:r>
        <w:rPr>
          <w:rFonts w:ascii="Arial" w:hAnsi="Arial" w:cs="Arial"/>
          <w:b/>
          <w:sz w:val="24"/>
        </w:rPr>
        <w:t>Discussion on configuring margins for 1 Rx RedCap UE</w:t>
      </w:r>
    </w:p>
    <w:p w14:paraId="44DDDF3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C862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A59F9" w14:textId="77777777" w:rsidR="00AD1035" w:rsidRDefault="00AD1035" w:rsidP="00AD1035">
      <w:pPr>
        <w:rPr>
          <w:rFonts w:ascii="Arial" w:hAnsi="Arial" w:cs="Arial"/>
          <w:b/>
          <w:sz w:val="24"/>
        </w:rPr>
      </w:pPr>
      <w:r>
        <w:rPr>
          <w:rFonts w:ascii="Arial" w:hAnsi="Arial" w:cs="Arial"/>
          <w:b/>
          <w:color w:val="0000FF"/>
          <w:sz w:val="24"/>
        </w:rPr>
        <w:t>R4-2309671</w:t>
      </w:r>
      <w:r>
        <w:rPr>
          <w:rFonts w:ascii="Arial" w:hAnsi="Arial" w:cs="Arial"/>
          <w:b/>
          <w:color w:val="0000FF"/>
          <w:sz w:val="24"/>
        </w:rPr>
        <w:tab/>
      </w:r>
      <w:r>
        <w:rPr>
          <w:rFonts w:ascii="Arial" w:hAnsi="Arial" w:cs="Arial"/>
          <w:b/>
          <w:sz w:val="24"/>
        </w:rPr>
        <w:t>Corrections of SDT Test Case Parameters for RedCap</w:t>
      </w:r>
    </w:p>
    <w:p w14:paraId="48DA849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CR-3369  rev  Cat: F (Rel-17)</w:t>
      </w:r>
      <w:r>
        <w:rPr>
          <w:i/>
        </w:rPr>
        <w:br/>
      </w:r>
      <w:r>
        <w:rPr>
          <w:i/>
        </w:rPr>
        <w:br/>
      </w:r>
      <w:r>
        <w:rPr>
          <w:i/>
        </w:rPr>
        <w:tab/>
      </w:r>
      <w:r>
        <w:rPr>
          <w:i/>
        </w:rPr>
        <w:tab/>
      </w:r>
      <w:r>
        <w:rPr>
          <w:i/>
        </w:rPr>
        <w:tab/>
      </w:r>
      <w:r>
        <w:rPr>
          <w:i/>
        </w:rPr>
        <w:tab/>
      </w:r>
      <w:r>
        <w:rPr>
          <w:i/>
        </w:rPr>
        <w:tab/>
        <w:t>Source: Nokia, Nokia Shanghai Bell</w:t>
      </w:r>
    </w:p>
    <w:p w14:paraId="021E6F1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98F9C8" w14:textId="77777777" w:rsidR="00AD1035" w:rsidRDefault="00AD1035" w:rsidP="00AD1035">
      <w:pPr>
        <w:rPr>
          <w:rFonts w:ascii="Arial" w:hAnsi="Arial" w:cs="Arial"/>
          <w:b/>
          <w:sz w:val="24"/>
        </w:rPr>
      </w:pPr>
      <w:r>
        <w:rPr>
          <w:rFonts w:ascii="Arial" w:hAnsi="Arial" w:cs="Arial"/>
          <w:b/>
          <w:color w:val="0000FF"/>
          <w:sz w:val="24"/>
        </w:rPr>
        <w:t>R4-2309672</w:t>
      </w:r>
      <w:r>
        <w:rPr>
          <w:rFonts w:ascii="Arial" w:hAnsi="Arial" w:cs="Arial"/>
          <w:b/>
          <w:color w:val="0000FF"/>
          <w:sz w:val="24"/>
        </w:rPr>
        <w:tab/>
      </w:r>
      <w:r>
        <w:rPr>
          <w:rFonts w:ascii="Arial" w:hAnsi="Arial" w:cs="Arial"/>
          <w:b/>
          <w:sz w:val="24"/>
        </w:rPr>
        <w:t>Corrections of SDT Test Case Parameters for RedCap</w:t>
      </w:r>
    </w:p>
    <w:p w14:paraId="5BB3567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CR-3370  rev  Cat: A (Rel-18)</w:t>
      </w:r>
      <w:r>
        <w:rPr>
          <w:i/>
        </w:rPr>
        <w:br/>
      </w:r>
      <w:r>
        <w:rPr>
          <w:i/>
        </w:rPr>
        <w:br/>
      </w:r>
      <w:r>
        <w:rPr>
          <w:i/>
        </w:rPr>
        <w:tab/>
      </w:r>
      <w:r>
        <w:rPr>
          <w:i/>
        </w:rPr>
        <w:tab/>
      </w:r>
      <w:r>
        <w:rPr>
          <w:i/>
        </w:rPr>
        <w:tab/>
      </w:r>
      <w:r>
        <w:rPr>
          <w:i/>
        </w:rPr>
        <w:tab/>
      </w:r>
      <w:r>
        <w:rPr>
          <w:i/>
        </w:rPr>
        <w:tab/>
        <w:t>Source: Nokia, Nokia Shanghai Bell</w:t>
      </w:r>
    </w:p>
    <w:p w14:paraId="0A09A1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6A505" w14:textId="77777777" w:rsidR="00AD1035" w:rsidRDefault="00AD1035" w:rsidP="00AD1035">
      <w:pPr>
        <w:rPr>
          <w:rFonts w:ascii="Arial" w:hAnsi="Arial" w:cs="Arial"/>
          <w:b/>
          <w:sz w:val="24"/>
        </w:rPr>
      </w:pPr>
      <w:r>
        <w:rPr>
          <w:rFonts w:ascii="Arial" w:hAnsi="Arial" w:cs="Arial"/>
          <w:b/>
          <w:color w:val="0000FF"/>
          <w:sz w:val="24"/>
        </w:rPr>
        <w:t>R4-2309726</w:t>
      </w:r>
      <w:r>
        <w:rPr>
          <w:rFonts w:ascii="Arial" w:hAnsi="Arial" w:cs="Arial"/>
          <w:b/>
          <w:color w:val="0000FF"/>
          <w:sz w:val="24"/>
        </w:rPr>
        <w:tab/>
      </w:r>
      <w:r>
        <w:rPr>
          <w:rFonts w:ascii="Arial" w:hAnsi="Arial" w:cs="Arial"/>
          <w:b/>
          <w:sz w:val="24"/>
        </w:rPr>
        <w:t>CR on RedCap test cases</w:t>
      </w:r>
    </w:p>
    <w:p w14:paraId="64457E11"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v17.9.0</w:t>
      </w:r>
      <w:r>
        <w:rPr>
          <w:i/>
        </w:rPr>
        <w:tab/>
        <w:t xml:space="preserve">  CR-3371  rev  Cat: F (Rel-17)</w:t>
      </w:r>
      <w:r>
        <w:rPr>
          <w:i/>
        </w:rPr>
        <w:br/>
      </w:r>
      <w:r>
        <w:rPr>
          <w:i/>
        </w:rPr>
        <w:br/>
      </w:r>
      <w:r>
        <w:rPr>
          <w:i/>
        </w:rPr>
        <w:tab/>
      </w:r>
      <w:r>
        <w:rPr>
          <w:i/>
        </w:rPr>
        <w:tab/>
      </w:r>
      <w:r>
        <w:rPr>
          <w:i/>
        </w:rPr>
        <w:tab/>
      </w:r>
      <w:r>
        <w:rPr>
          <w:i/>
        </w:rPr>
        <w:tab/>
      </w:r>
      <w:r>
        <w:rPr>
          <w:i/>
        </w:rPr>
        <w:tab/>
        <w:t>Source: Qualcomm Incorporated</w:t>
      </w:r>
    </w:p>
    <w:p w14:paraId="590236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EF526" w14:textId="77777777" w:rsidR="00AD1035" w:rsidRDefault="00AD1035" w:rsidP="00AD1035">
      <w:pPr>
        <w:rPr>
          <w:rFonts w:ascii="Arial" w:hAnsi="Arial" w:cs="Arial"/>
          <w:b/>
          <w:sz w:val="24"/>
        </w:rPr>
      </w:pPr>
      <w:r>
        <w:rPr>
          <w:rFonts w:ascii="Arial" w:hAnsi="Arial" w:cs="Arial"/>
          <w:b/>
          <w:color w:val="0000FF"/>
          <w:sz w:val="24"/>
        </w:rPr>
        <w:t>R4-2309727</w:t>
      </w:r>
      <w:r>
        <w:rPr>
          <w:rFonts w:ascii="Arial" w:hAnsi="Arial" w:cs="Arial"/>
          <w:b/>
          <w:color w:val="0000FF"/>
          <w:sz w:val="24"/>
        </w:rPr>
        <w:tab/>
      </w:r>
      <w:r>
        <w:rPr>
          <w:rFonts w:ascii="Arial" w:hAnsi="Arial" w:cs="Arial"/>
          <w:b/>
          <w:sz w:val="24"/>
        </w:rPr>
        <w:t>CR on RedCap test cases</w:t>
      </w:r>
    </w:p>
    <w:p w14:paraId="1E3F8ED2"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w:t>
      </w:r>
      <w:r>
        <w:rPr>
          <w:i/>
        </w:rPr>
        <w:tab/>
        <w:t xml:space="preserve">  CR-3372  rev  Cat: A (Rel-18)</w:t>
      </w:r>
      <w:r>
        <w:rPr>
          <w:i/>
        </w:rPr>
        <w:br/>
      </w:r>
      <w:r>
        <w:rPr>
          <w:i/>
        </w:rPr>
        <w:br/>
      </w:r>
      <w:r>
        <w:rPr>
          <w:i/>
        </w:rPr>
        <w:tab/>
      </w:r>
      <w:r>
        <w:rPr>
          <w:i/>
        </w:rPr>
        <w:tab/>
      </w:r>
      <w:r>
        <w:rPr>
          <w:i/>
        </w:rPr>
        <w:tab/>
      </w:r>
      <w:r>
        <w:rPr>
          <w:i/>
        </w:rPr>
        <w:tab/>
      </w:r>
      <w:r>
        <w:rPr>
          <w:i/>
        </w:rPr>
        <w:tab/>
        <w:t>Source: Qualcomm Incorporated</w:t>
      </w:r>
    </w:p>
    <w:p w14:paraId="0756C3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4CA41" w14:textId="77777777" w:rsidR="00AD1035" w:rsidRDefault="00AD1035" w:rsidP="00AD1035">
      <w:pPr>
        <w:rPr>
          <w:rFonts w:ascii="Arial" w:hAnsi="Arial" w:cs="Arial"/>
          <w:b/>
          <w:sz w:val="24"/>
        </w:rPr>
      </w:pPr>
      <w:r>
        <w:rPr>
          <w:rFonts w:ascii="Arial" w:hAnsi="Arial" w:cs="Arial"/>
          <w:b/>
          <w:color w:val="0000FF"/>
          <w:sz w:val="24"/>
        </w:rPr>
        <w:t>R4-2310141</w:t>
      </w:r>
      <w:r>
        <w:rPr>
          <w:rFonts w:ascii="Arial" w:hAnsi="Arial" w:cs="Arial"/>
          <w:b/>
          <w:color w:val="0000FF"/>
          <w:sz w:val="24"/>
        </w:rPr>
        <w:tab/>
      </w:r>
      <w:r>
        <w:rPr>
          <w:rFonts w:ascii="Arial" w:hAnsi="Arial" w:cs="Arial"/>
          <w:b/>
          <w:sz w:val="24"/>
        </w:rPr>
        <w:t>Corrections of SDT Test Case Parameters for RedCap</w:t>
      </w:r>
    </w:p>
    <w:p w14:paraId="1AEFF8B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CR-3369  rev 1 Cat: F (Rel-17)</w:t>
      </w:r>
      <w:r>
        <w:rPr>
          <w:i/>
        </w:rPr>
        <w:br/>
      </w:r>
      <w:r>
        <w:rPr>
          <w:i/>
        </w:rPr>
        <w:br/>
      </w:r>
      <w:r>
        <w:rPr>
          <w:i/>
        </w:rPr>
        <w:tab/>
      </w:r>
      <w:r>
        <w:rPr>
          <w:i/>
        </w:rPr>
        <w:tab/>
      </w:r>
      <w:r>
        <w:rPr>
          <w:i/>
        </w:rPr>
        <w:tab/>
      </w:r>
      <w:r>
        <w:rPr>
          <w:i/>
        </w:rPr>
        <w:tab/>
      </w:r>
      <w:r>
        <w:rPr>
          <w:i/>
        </w:rPr>
        <w:tab/>
        <w:t>Source: Nokia, Nokia Shanghai Bell</w:t>
      </w:r>
    </w:p>
    <w:p w14:paraId="0324EA1C" w14:textId="77777777" w:rsidR="00AD1035" w:rsidRDefault="00AD1035" w:rsidP="00AD1035">
      <w:pPr>
        <w:rPr>
          <w:rFonts w:ascii="Arial" w:hAnsi="Arial" w:cs="Arial"/>
          <w:b/>
        </w:rPr>
      </w:pPr>
      <w:r>
        <w:rPr>
          <w:rFonts w:ascii="Arial" w:hAnsi="Arial" w:cs="Arial"/>
          <w:b/>
        </w:rPr>
        <w:t xml:space="preserve">Abstract: </w:t>
      </w:r>
    </w:p>
    <w:p w14:paraId="3A35EA0C" w14:textId="77777777" w:rsidR="00AD1035" w:rsidRDefault="00AD1035" w:rsidP="00AD1035">
      <w:r>
        <w:t>[107][200] RRM Session</w:t>
      </w:r>
    </w:p>
    <w:p w14:paraId="416098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44FB7" w14:textId="77777777" w:rsidR="00AD1035" w:rsidRDefault="00AD1035" w:rsidP="00AD1035">
      <w:pPr>
        <w:rPr>
          <w:rFonts w:ascii="Arial" w:hAnsi="Arial" w:cs="Arial"/>
          <w:b/>
          <w:sz w:val="24"/>
        </w:rPr>
      </w:pPr>
      <w:r>
        <w:rPr>
          <w:rFonts w:ascii="Arial" w:hAnsi="Arial" w:cs="Arial"/>
          <w:b/>
          <w:color w:val="0000FF"/>
          <w:sz w:val="24"/>
        </w:rPr>
        <w:t>R4-2310145</w:t>
      </w:r>
      <w:r>
        <w:rPr>
          <w:rFonts w:ascii="Arial" w:hAnsi="Arial" w:cs="Arial"/>
          <w:b/>
          <w:color w:val="0000FF"/>
          <w:sz w:val="24"/>
        </w:rPr>
        <w:tab/>
      </w:r>
      <w:r>
        <w:rPr>
          <w:rFonts w:ascii="Arial" w:hAnsi="Arial" w:cs="Arial"/>
          <w:b/>
          <w:sz w:val="24"/>
        </w:rPr>
        <w:t>Correction to performance part requirements for RedCap</w:t>
      </w:r>
    </w:p>
    <w:p w14:paraId="3902F0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CR-3150  rev 1 Cat: F (Rel-17)</w:t>
      </w:r>
      <w:r>
        <w:rPr>
          <w:i/>
        </w:rPr>
        <w:br/>
      </w:r>
      <w:r>
        <w:rPr>
          <w:i/>
        </w:rPr>
        <w:br/>
      </w:r>
      <w:r>
        <w:rPr>
          <w:i/>
        </w:rPr>
        <w:tab/>
      </w:r>
      <w:r>
        <w:rPr>
          <w:i/>
        </w:rPr>
        <w:tab/>
      </w:r>
      <w:r>
        <w:rPr>
          <w:i/>
        </w:rPr>
        <w:tab/>
      </w:r>
      <w:r>
        <w:rPr>
          <w:i/>
        </w:rPr>
        <w:tab/>
      </w:r>
      <w:r>
        <w:rPr>
          <w:i/>
        </w:rPr>
        <w:tab/>
        <w:t>Source: Ericsson</w:t>
      </w:r>
    </w:p>
    <w:p w14:paraId="40D61F77" w14:textId="77777777" w:rsidR="00AD1035" w:rsidRDefault="00AD1035" w:rsidP="00AD1035">
      <w:pPr>
        <w:rPr>
          <w:rFonts w:ascii="Arial" w:hAnsi="Arial" w:cs="Arial"/>
          <w:b/>
        </w:rPr>
      </w:pPr>
      <w:r>
        <w:rPr>
          <w:rFonts w:ascii="Arial" w:hAnsi="Arial" w:cs="Arial"/>
          <w:b/>
        </w:rPr>
        <w:t xml:space="preserve">Abstract: </w:t>
      </w:r>
    </w:p>
    <w:p w14:paraId="7181DCF0" w14:textId="77777777" w:rsidR="00AD1035" w:rsidRDefault="00AD1035" w:rsidP="00AD1035">
      <w:r>
        <w:t>[107][200] RRM Session</w:t>
      </w:r>
    </w:p>
    <w:p w14:paraId="1E05D2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041D7" w14:textId="77777777" w:rsidR="00AD1035" w:rsidRDefault="00AD1035" w:rsidP="00AD1035">
      <w:pPr>
        <w:rPr>
          <w:rFonts w:ascii="Arial" w:hAnsi="Arial" w:cs="Arial"/>
          <w:b/>
          <w:sz w:val="24"/>
        </w:rPr>
      </w:pPr>
      <w:r>
        <w:rPr>
          <w:rFonts w:ascii="Arial" w:hAnsi="Arial" w:cs="Arial"/>
          <w:b/>
          <w:color w:val="0000FF"/>
          <w:sz w:val="24"/>
        </w:rPr>
        <w:t>R4-2310146</w:t>
      </w:r>
      <w:r>
        <w:rPr>
          <w:rFonts w:ascii="Arial" w:hAnsi="Arial" w:cs="Arial"/>
          <w:b/>
          <w:color w:val="0000FF"/>
          <w:sz w:val="24"/>
        </w:rPr>
        <w:tab/>
      </w:r>
      <w:r>
        <w:rPr>
          <w:rFonts w:ascii="Arial" w:hAnsi="Arial" w:cs="Arial"/>
          <w:b/>
          <w:sz w:val="24"/>
        </w:rPr>
        <w:t>Correction to FR1 RedCap test cases RMCs and side conditions</w:t>
      </w:r>
    </w:p>
    <w:p w14:paraId="4D9AACC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CR-3206  rev 1 Cat: F (Rel-17)</w:t>
      </w:r>
      <w:r>
        <w:rPr>
          <w:i/>
        </w:rPr>
        <w:br/>
      </w:r>
      <w:r>
        <w:rPr>
          <w:i/>
        </w:rPr>
        <w:br/>
      </w:r>
      <w:r>
        <w:rPr>
          <w:i/>
        </w:rPr>
        <w:tab/>
      </w:r>
      <w:r>
        <w:rPr>
          <w:i/>
        </w:rPr>
        <w:tab/>
      </w:r>
      <w:r>
        <w:rPr>
          <w:i/>
        </w:rPr>
        <w:tab/>
      </w:r>
      <w:r>
        <w:rPr>
          <w:i/>
        </w:rPr>
        <w:tab/>
      </w:r>
      <w:r>
        <w:rPr>
          <w:i/>
        </w:rPr>
        <w:tab/>
        <w:t>Source: Huawei, HiSilicon, Starpoint</w:t>
      </w:r>
    </w:p>
    <w:p w14:paraId="41E2EF56" w14:textId="77777777" w:rsidR="00AD1035" w:rsidRDefault="00AD1035" w:rsidP="00AD1035">
      <w:pPr>
        <w:rPr>
          <w:rFonts w:ascii="Arial" w:hAnsi="Arial" w:cs="Arial"/>
          <w:b/>
        </w:rPr>
      </w:pPr>
      <w:r>
        <w:rPr>
          <w:rFonts w:ascii="Arial" w:hAnsi="Arial" w:cs="Arial"/>
          <w:b/>
        </w:rPr>
        <w:t xml:space="preserve">Abstract: </w:t>
      </w:r>
    </w:p>
    <w:p w14:paraId="3A04940E" w14:textId="77777777" w:rsidR="00AD1035" w:rsidRDefault="00AD1035" w:rsidP="00AD1035">
      <w:r>
        <w:t>[107][200] RRM Session</w:t>
      </w:r>
    </w:p>
    <w:p w14:paraId="5CB0A072"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81A90" w14:textId="77777777" w:rsidR="00AD1035" w:rsidRDefault="00AD1035" w:rsidP="00AD1035">
      <w:pPr>
        <w:rPr>
          <w:rFonts w:ascii="Arial" w:hAnsi="Arial" w:cs="Arial"/>
          <w:b/>
          <w:sz w:val="24"/>
        </w:rPr>
      </w:pPr>
      <w:r>
        <w:rPr>
          <w:rFonts w:ascii="Arial" w:hAnsi="Arial" w:cs="Arial"/>
          <w:b/>
          <w:color w:val="0000FF"/>
          <w:sz w:val="24"/>
        </w:rPr>
        <w:t>R4-2310147</w:t>
      </w:r>
      <w:r>
        <w:rPr>
          <w:rFonts w:ascii="Arial" w:hAnsi="Arial" w:cs="Arial"/>
          <w:b/>
          <w:color w:val="0000FF"/>
          <w:sz w:val="24"/>
        </w:rPr>
        <w:tab/>
      </w:r>
      <w:r>
        <w:rPr>
          <w:rFonts w:ascii="Arial" w:hAnsi="Arial" w:cs="Arial"/>
          <w:b/>
          <w:sz w:val="24"/>
        </w:rPr>
        <w:t>Formal CR to Rel-17 TS 38.133: on RedCap Perf maintenance in TS 38.133</w:t>
      </w:r>
    </w:p>
    <w:p w14:paraId="74F00EC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CR-3357  rev 1 Cat: F (Rel-17)</w:t>
      </w:r>
      <w:r>
        <w:rPr>
          <w:i/>
        </w:rPr>
        <w:br/>
      </w:r>
      <w:r>
        <w:rPr>
          <w:i/>
        </w:rPr>
        <w:br/>
      </w:r>
      <w:r>
        <w:rPr>
          <w:i/>
        </w:rPr>
        <w:tab/>
      </w:r>
      <w:r>
        <w:rPr>
          <w:i/>
        </w:rPr>
        <w:tab/>
      </w:r>
      <w:r>
        <w:rPr>
          <w:i/>
        </w:rPr>
        <w:tab/>
      </w:r>
      <w:r>
        <w:rPr>
          <w:i/>
        </w:rPr>
        <w:tab/>
      </w:r>
      <w:r>
        <w:rPr>
          <w:i/>
        </w:rPr>
        <w:tab/>
        <w:t>Source: MediaTek</w:t>
      </w:r>
    </w:p>
    <w:p w14:paraId="3872F97A" w14:textId="77777777" w:rsidR="00AD1035" w:rsidRDefault="00AD1035" w:rsidP="00AD1035">
      <w:pPr>
        <w:rPr>
          <w:rFonts w:ascii="Arial" w:hAnsi="Arial" w:cs="Arial"/>
          <w:b/>
        </w:rPr>
      </w:pPr>
      <w:r>
        <w:rPr>
          <w:rFonts w:ascii="Arial" w:hAnsi="Arial" w:cs="Arial"/>
          <w:b/>
        </w:rPr>
        <w:t xml:space="preserve">Abstract: </w:t>
      </w:r>
    </w:p>
    <w:p w14:paraId="2DD97E6F" w14:textId="77777777" w:rsidR="00AD1035" w:rsidRDefault="00AD1035" w:rsidP="00AD1035">
      <w:r>
        <w:t>[107][200] RRM Session</w:t>
      </w:r>
    </w:p>
    <w:p w14:paraId="0BD43C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80125" w14:textId="77777777" w:rsidR="00AD1035" w:rsidRDefault="00AD1035" w:rsidP="00AD1035">
      <w:pPr>
        <w:rPr>
          <w:rFonts w:ascii="Arial" w:hAnsi="Arial" w:cs="Arial"/>
          <w:b/>
          <w:sz w:val="24"/>
        </w:rPr>
      </w:pPr>
      <w:r>
        <w:rPr>
          <w:rFonts w:ascii="Arial" w:hAnsi="Arial" w:cs="Arial"/>
          <w:b/>
          <w:color w:val="0000FF"/>
          <w:sz w:val="24"/>
        </w:rPr>
        <w:t>R4-2310148</w:t>
      </w:r>
      <w:r>
        <w:rPr>
          <w:rFonts w:ascii="Arial" w:hAnsi="Arial" w:cs="Arial"/>
          <w:b/>
          <w:color w:val="0000FF"/>
          <w:sz w:val="24"/>
        </w:rPr>
        <w:tab/>
      </w:r>
      <w:r>
        <w:rPr>
          <w:rFonts w:ascii="Arial" w:hAnsi="Arial" w:cs="Arial"/>
          <w:b/>
          <w:sz w:val="24"/>
        </w:rPr>
        <w:t>Correction to offset for cell specific RSRP thresholds for 1Rx Redcap UE in 38.133</w:t>
      </w:r>
    </w:p>
    <w:p w14:paraId="7BF0D47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CR-3365  rev 1 Cat: F (Rel-17)</w:t>
      </w:r>
      <w:r>
        <w:rPr>
          <w:i/>
        </w:rPr>
        <w:br/>
      </w:r>
      <w:r>
        <w:rPr>
          <w:i/>
        </w:rPr>
        <w:br/>
      </w:r>
      <w:r>
        <w:rPr>
          <w:i/>
        </w:rPr>
        <w:tab/>
      </w:r>
      <w:r>
        <w:rPr>
          <w:i/>
        </w:rPr>
        <w:tab/>
      </w:r>
      <w:r>
        <w:rPr>
          <w:i/>
        </w:rPr>
        <w:tab/>
      </w:r>
      <w:r>
        <w:rPr>
          <w:i/>
        </w:rPr>
        <w:tab/>
      </w:r>
      <w:r>
        <w:rPr>
          <w:i/>
        </w:rPr>
        <w:tab/>
        <w:t>Source: Ericsson</w:t>
      </w:r>
    </w:p>
    <w:p w14:paraId="61149666" w14:textId="77777777" w:rsidR="00AD1035" w:rsidRDefault="00AD1035" w:rsidP="00AD1035">
      <w:pPr>
        <w:rPr>
          <w:rFonts w:ascii="Arial" w:hAnsi="Arial" w:cs="Arial"/>
          <w:b/>
        </w:rPr>
      </w:pPr>
      <w:r>
        <w:rPr>
          <w:rFonts w:ascii="Arial" w:hAnsi="Arial" w:cs="Arial"/>
          <w:b/>
        </w:rPr>
        <w:t xml:space="preserve">Abstract: </w:t>
      </w:r>
    </w:p>
    <w:p w14:paraId="6DDAC2E9" w14:textId="77777777" w:rsidR="00AD1035" w:rsidRDefault="00AD1035" w:rsidP="00AD1035">
      <w:r>
        <w:t>[107][200] RRM Session</w:t>
      </w:r>
    </w:p>
    <w:p w14:paraId="7C7448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0BC0A" w14:textId="77777777" w:rsidR="00AD1035" w:rsidRDefault="00AD1035" w:rsidP="00AD1035">
      <w:pPr>
        <w:pStyle w:val="Heading5"/>
      </w:pPr>
      <w:bookmarkStart w:id="49" w:name="_Toc140483682"/>
      <w:r>
        <w:t>5.2.5.4</w:t>
      </w:r>
      <w:r>
        <w:tab/>
        <w:t>UE demodulation and CSI requirements</w:t>
      </w:r>
      <w:bookmarkEnd w:id="49"/>
    </w:p>
    <w:p w14:paraId="7B3A8433" w14:textId="77777777" w:rsidR="00AD1035" w:rsidRDefault="00AD1035" w:rsidP="00AD1035">
      <w:pPr>
        <w:rPr>
          <w:rFonts w:ascii="Arial" w:hAnsi="Arial" w:cs="Arial"/>
          <w:b/>
          <w:sz w:val="24"/>
        </w:rPr>
      </w:pPr>
      <w:r>
        <w:rPr>
          <w:rFonts w:ascii="Arial" w:hAnsi="Arial" w:cs="Arial"/>
          <w:b/>
          <w:color w:val="0000FF"/>
          <w:sz w:val="24"/>
        </w:rPr>
        <w:t>R4-2307238</w:t>
      </w:r>
      <w:r>
        <w:rPr>
          <w:rFonts w:ascii="Arial" w:hAnsi="Arial" w:cs="Arial"/>
          <w:b/>
          <w:color w:val="0000FF"/>
          <w:sz w:val="24"/>
        </w:rPr>
        <w:tab/>
      </w:r>
      <w:r>
        <w:rPr>
          <w:rFonts w:ascii="Arial" w:hAnsi="Arial" w:cs="Arial"/>
          <w:b/>
          <w:sz w:val="24"/>
        </w:rPr>
        <w:t>Clean up R17 RedCap Demod Requirements</w:t>
      </w:r>
    </w:p>
    <w:p w14:paraId="0EEE9E0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CR-0361  rev  Cat: F (Rel-17)</w:t>
      </w:r>
      <w:r>
        <w:rPr>
          <w:i/>
        </w:rPr>
        <w:br/>
      </w:r>
      <w:r>
        <w:rPr>
          <w:i/>
        </w:rPr>
        <w:br/>
      </w:r>
      <w:r>
        <w:rPr>
          <w:i/>
        </w:rPr>
        <w:tab/>
      </w:r>
      <w:r>
        <w:rPr>
          <w:i/>
        </w:rPr>
        <w:tab/>
      </w:r>
      <w:r>
        <w:rPr>
          <w:i/>
        </w:rPr>
        <w:tab/>
      </w:r>
      <w:r>
        <w:rPr>
          <w:i/>
        </w:rPr>
        <w:tab/>
      </w:r>
      <w:r>
        <w:rPr>
          <w:i/>
        </w:rPr>
        <w:tab/>
        <w:t>Source: QUALCOMM Europe Inc. - Italy</w:t>
      </w:r>
    </w:p>
    <w:p w14:paraId="73322692" w14:textId="77777777" w:rsidR="00AD1035" w:rsidRDefault="00AD1035" w:rsidP="00AD1035">
      <w:pPr>
        <w:rPr>
          <w:rFonts w:ascii="Arial" w:hAnsi="Arial" w:cs="Arial"/>
          <w:b/>
        </w:rPr>
      </w:pPr>
      <w:r>
        <w:rPr>
          <w:rFonts w:ascii="Arial" w:hAnsi="Arial" w:cs="Arial"/>
          <w:b/>
        </w:rPr>
        <w:t xml:space="preserve">Abstract: </w:t>
      </w:r>
    </w:p>
    <w:p w14:paraId="65FEA4AD" w14:textId="77777777" w:rsidR="00AD1035" w:rsidRDefault="00AD1035" w:rsidP="00AD1035">
      <w:r>
        <w:t>Remove [.] from requirements</w:t>
      </w:r>
    </w:p>
    <w:p w14:paraId="750061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C57B7" w14:textId="77777777" w:rsidR="00AD1035" w:rsidRDefault="00AD1035" w:rsidP="00AD1035">
      <w:pPr>
        <w:rPr>
          <w:rFonts w:ascii="Arial" w:hAnsi="Arial" w:cs="Arial"/>
          <w:b/>
          <w:sz w:val="24"/>
        </w:rPr>
      </w:pPr>
      <w:r>
        <w:rPr>
          <w:rFonts w:ascii="Arial" w:hAnsi="Arial" w:cs="Arial"/>
          <w:b/>
          <w:color w:val="0000FF"/>
          <w:sz w:val="24"/>
        </w:rPr>
        <w:t>R4-2308421</w:t>
      </w:r>
      <w:r>
        <w:rPr>
          <w:rFonts w:ascii="Arial" w:hAnsi="Arial" w:cs="Arial"/>
          <w:b/>
          <w:color w:val="0000FF"/>
          <w:sz w:val="24"/>
        </w:rPr>
        <w:tab/>
      </w:r>
      <w:r>
        <w:rPr>
          <w:rFonts w:ascii="Arial" w:hAnsi="Arial" w:cs="Arial"/>
          <w:b/>
          <w:sz w:val="24"/>
        </w:rPr>
        <w:t>CR: Editorial correction of PDCCH demodulation requirements for RedCap</w:t>
      </w:r>
    </w:p>
    <w:p w14:paraId="30ADBF2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CR-0366  rev  Cat: F (Rel-17)</w:t>
      </w:r>
      <w:r>
        <w:rPr>
          <w:i/>
        </w:rPr>
        <w:br/>
      </w:r>
      <w:r>
        <w:rPr>
          <w:i/>
        </w:rPr>
        <w:br/>
      </w:r>
      <w:r>
        <w:rPr>
          <w:i/>
        </w:rPr>
        <w:tab/>
      </w:r>
      <w:r>
        <w:rPr>
          <w:i/>
        </w:rPr>
        <w:tab/>
      </w:r>
      <w:r>
        <w:rPr>
          <w:i/>
        </w:rPr>
        <w:tab/>
      </w:r>
      <w:r>
        <w:rPr>
          <w:i/>
        </w:rPr>
        <w:tab/>
      </w:r>
      <w:r>
        <w:rPr>
          <w:i/>
        </w:rPr>
        <w:tab/>
        <w:t>Source: Ericsson</w:t>
      </w:r>
    </w:p>
    <w:p w14:paraId="148B1370" w14:textId="77777777" w:rsidR="00AD1035" w:rsidRDefault="00AD1035" w:rsidP="00AD1035">
      <w:pPr>
        <w:rPr>
          <w:rFonts w:ascii="Arial" w:hAnsi="Arial" w:cs="Arial"/>
          <w:b/>
        </w:rPr>
      </w:pPr>
      <w:r>
        <w:rPr>
          <w:rFonts w:ascii="Arial" w:hAnsi="Arial" w:cs="Arial"/>
          <w:b/>
        </w:rPr>
        <w:t xml:space="preserve">Abstract: </w:t>
      </w:r>
    </w:p>
    <w:p w14:paraId="3675621D" w14:textId="77777777" w:rsidR="00AD1035" w:rsidRDefault="00AD1035" w:rsidP="00AD1035">
      <w:r>
        <w:t>This CR corrects the editorial errors.</w:t>
      </w:r>
    </w:p>
    <w:p w14:paraId="5041D5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1A063" w14:textId="77777777" w:rsidR="00AD1035" w:rsidRDefault="00AD1035" w:rsidP="00AD1035">
      <w:pPr>
        <w:pStyle w:val="Heading4"/>
      </w:pPr>
      <w:bookmarkStart w:id="50" w:name="_Toc140483683"/>
      <w:r>
        <w:lastRenderedPageBreak/>
        <w:t>5.2.6</w:t>
      </w:r>
      <w:r>
        <w:tab/>
        <w:t>Enhanced IIoT and URLLC support</w:t>
      </w:r>
      <w:bookmarkEnd w:id="50"/>
    </w:p>
    <w:p w14:paraId="21629895" w14:textId="77777777" w:rsidR="00AD1035" w:rsidRDefault="00AD1035" w:rsidP="00AD1035">
      <w:pPr>
        <w:pStyle w:val="Heading5"/>
      </w:pPr>
      <w:bookmarkStart w:id="51" w:name="_Toc140483684"/>
      <w:r>
        <w:t>5.2.6.1</w:t>
      </w:r>
      <w:r>
        <w:tab/>
        <w:t>RRM core requirements</w:t>
      </w:r>
      <w:bookmarkEnd w:id="51"/>
    </w:p>
    <w:p w14:paraId="5E8462D2" w14:textId="77777777" w:rsidR="00AD1035" w:rsidRDefault="00AD1035" w:rsidP="00AD1035">
      <w:pPr>
        <w:rPr>
          <w:rFonts w:ascii="Arial" w:hAnsi="Arial" w:cs="Arial"/>
          <w:b/>
          <w:sz w:val="24"/>
        </w:rPr>
      </w:pPr>
      <w:r>
        <w:rPr>
          <w:rFonts w:ascii="Arial" w:hAnsi="Arial" w:cs="Arial"/>
          <w:b/>
          <w:color w:val="0000FF"/>
          <w:sz w:val="24"/>
        </w:rPr>
        <w:t>R4-2308758</w:t>
      </w:r>
      <w:r>
        <w:rPr>
          <w:rFonts w:ascii="Arial" w:hAnsi="Arial" w:cs="Arial"/>
          <w:b/>
          <w:color w:val="0000FF"/>
          <w:sz w:val="24"/>
        </w:rPr>
        <w:tab/>
      </w:r>
      <w:r>
        <w:rPr>
          <w:rFonts w:ascii="Arial" w:hAnsi="Arial" w:cs="Arial"/>
          <w:b/>
          <w:sz w:val="24"/>
        </w:rPr>
        <w:t>CR for Measurement period requirements</w:t>
      </w:r>
    </w:p>
    <w:p w14:paraId="17CFF2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CR-3303  rev  Cat: F (Rel-17)</w:t>
      </w:r>
      <w:r>
        <w:rPr>
          <w:i/>
        </w:rPr>
        <w:br/>
      </w:r>
      <w:r>
        <w:rPr>
          <w:i/>
        </w:rPr>
        <w:br/>
      </w:r>
      <w:r>
        <w:rPr>
          <w:i/>
        </w:rPr>
        <w:tab/>
      </w:r>
      <w:r>
        <w:rPr>
          <w:i/>
        </w:rPr>
        <w:tab/>
      </w:r>
      <w:r>
        <w:rPr>
          <w:i/>
        </w:rPr>
        <w:tab/>
      </w:r>
      <w:r>
        <w:rPr>
          <w:i/>
        </w:rPr>
        <w:tab/>
      </w:r>
      <w:r>
        <w:rPr>
          <w:i/>
        </w:rPr>
        <w:tab/>
        <w:t>Source: Nokia, Nokia Shanghai Bell</w:t>
      </w:r>
    </w:p>
    <w:p w14:paraId="1F8B5530" w14:textId="77777777" w:rsidR="00AD1035" w:rsidRDefault="00AD1035" w:rsidP="00AD1035">
      <w:pPr>
        <w:rPr>
          <w:rFonts w:ascii="Arial" w:hAnsi="Arial" w:cs="Arial"/>
          <w:b/>
        </w:rPr>
      </w:pPr>
      <w:r>
        <w:rPr>
          <w:rFonts w:ascii="Arial" w:hAnsi="Arial" w:cs="Arial"/>
          <w:b/>
        </w:rPr>
        <w:t xml:space="preserve">Abstract: </w:t>
      </w:r>
    </w:p>
    <w:p w14:paraId="3F4FD0EE" w14:textId="77777777" w:rsidR="00AD1035" w:rsidRDefault="00AD1035" w:rsidP="00AD1035">
      <w:r>
        <w:t>Clarification of the PRS and TRS measurement period for Propagation Delay Compensation</w:t>
      </w:r>
    </w:p>
    <w:p w14:paraId="740F00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98186" w14:textId="77777777" w:rsidR="00AD1035" w:rsidRDefault="00AD1035" w:rsidP="00AD1035">
      <w:pPr>
        <w:rPr>
          <w:rFonts w:ascii="Arial" w:hAnsi="Arial" w:cs="Arial"/>
          <w:b/>
          <w:sz w:val="24"/>
        </w:rPr>
      </w:pPr>
      <w:r>
        <w:rPr>
          <w:rFonts w:ascii="Arial" w:hAnsi="Arial" w:cs="Arial"/>
          <w:b/>
          <w:color w:val="0000FF"/>
          <w:sz w:val="24"/>
        </w:rPr>
        <w:t>R4-2308759</w:t>
      </w:r>
      <w:r>
        <w:rPr>
          <w:rFonts w:ascii="Arial" w:hAnsi="Arial" w:cs="Arial"/>
          <w:b/>
          <w:color w:val="0000FF"/>
          <w:sz w:val="24"/>
        </w:rPr>
        <w:tab/>
      </w:r>
      <w:r>
        <w:rPr>
          <w:rFonts w:ascii="Arial" w:hAnsi="Arial" w:cs="Arial"/>
          <w:b/>
          <w:sz w:val="24"/>
        </w:rPr>
        <w:t>CR for Measurement period requirements</w:t>
      </w:r>
    </w:p>
    <w:p w14:paraId="620AF6F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CR-3304  rev  Cat: A (Rel-18)</w:t>
      </w:r>
      <w:r>
        <w:rPr>
          <w:i/>
        </w:rPr>
        <w:br/>
      </w:r>
      <w:r>
        <w:rPr>
          <w:i/>
        </w:rPr>
        <w:br/>
      </w:r>
      <w:r>
        <w:rPr>
          <w:i/>
        </w:rPr>
        <w:tab/>
      </w:r>
      <w:r>
        <w:rPr>
          <w:i/>
        </w:rPr>
        <w:tab/>
      </w:r>
      <w:r>
        <w:rPr>
          <w:i/>
        </w:rPr>
        <w:tab/>
      </w:r>
      <w:r>
        <w:rPr>
          <w:i/>
        </w:rPr>
        <w:tab/>
      </w:r>
      <w:r>
        <w:rPr>
          <w:i/>
        </w:rPr>
        <w:tab/>
        <w:t>Source: Nokia, Nokia Shanghai Bell</w:t>
      </w:r>
    </w:p>
    <w:p w14:paraId="59B1B40E" w14:textId="77777777" w:rsidR="00AD1035" w:rsidRDefault="00AD1035" w:rsidP="00AD1035">
      <w:pPr>
        <w:rPr>
          <w:rFonts w:ascii="Arial" w:hAnsi="Arial" w:cs="Arial"/>
          <w:b/>
        </w:rPr>
      </w:pPr>
      <w:r>
        <w:rPr>
          <w:rFonts w:ascii="Arial" w:hAnsi="Arial" w:cs="Arial"/>
          <w:b/>
        </w:rPr>
        <w:t xml:space="preserve">Abstract: </w:t>
      </w:r>
    </w:p>
    <w:p w14:paraId="115551C2" w14:textId="77777777" w:rsidR="00AD1035" w:rsidRDefault="00AD1035" w:rsidP="00AD1035">
      <w:r>
        <w:t>Clarification of the PRS and TRS measurement period for Propagation Delay Compensation</w:t>
      </w:r>
    </w:p>
    <w:p w14:paraId="112E3C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B3B80" w14:textId="77777777" w:rsidR="00AD1035" w:rsidRDefault="00AD1035" w:rsidP="00AD1035">
      <w:pPr>
        <w:pStyle w:val="Heading5"/>
      </w:pPr>
      <w:bookmarkStart w:id="52" w:name="_Toc140483685"/>
      <w:r>
        <w:t>5.2.6.2</w:t>
      </w:r>
      <w:r>
        <w:tab/>
        <w:t>RRM performance requirements</w:t>
      </w:r>
      <w:bookmarkEnd w:id="52"/>
    </w:p>
    <w:p w14:paraId="3686783D" w14:textId="77777777" w:rsidR="00AD1035" w:rsidRDefault="00AD1035" w:rsidP="00AD1035">
      <w:pPr>
        <w:pStyle w:val="Heading5"/>
      </w:pPr>
      <w:bookmarkStart w:id="53" w:name="_Toc140483686"/>
      <w:r>
        <w:t>5.2.6.3</w:t>
      </w:r>
      <w:r>
        <w:tab/>
        <w:t>Demodulation performance requirements</w:t>
      </w:r>
      <w:bookmarkEnd w:id="53"/>
    </w:p>
    <w:p w14:paraId="5FBF94B9" w14:textId="77777777" w:rsidR="00AD1035" w:rsidRDefault="00AD1035" w:rsidP="00AD1035">
      <w:pPr>
        <w:rPr>
          <w:rFonts w:ascii="Arial" w:hAnsi="Arial" w:cs="Arial"/>
          <w:b/>
          <w:sz w:val="24"/>
        </w:rPr>
      </w:pPr>
      <w:r>
        <w:rPr>
          <w:rFonts w:ascii="Arial" w:hAnsi="Arial" w:cs="Arial"/>
          <w:b/>
          <w:color w:val="0000FF"/>
          <w:sz w:val="24"/>
        </w:rPr>
        <w:t>R4-2308855</w:t>
      </w:r>
      <w:r>
        <w:rPr>
          <w:rFonts w:ascii="Arial" w:hAnsi="Arial" w:cs="Arial"/>
          <w:b/>
          <w:color w:val="0000FF"/>
          <w:sz w:val="24"/>
        </w:rPr>
        <w:tab/>
      </w:r>
      <w:r>
        <w:rPr>
          <w:rFonts w:ascii="Arial" w:hAnsi="Arial" w:cs="Arial"/>
          <w:b/>
          <w:sz w:val="24"/>
        </w:rPr>
        <w:t>CR on 38.104 Updates to the requirements for the PF0 requirements with sub-slot repetition</w:t>
      </w:r>
    </w:p>
    <w:p w14:paraId="53B971D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CR-0489  rev  Cat: F (Rel-17)</w:t>
      </w:r>
      <w:r>
        <w:rPr>
          <w:i/>
        </w:rPr>
        <w:br/>
      </w:r>
      <w:r>
        <w:rPr>
          <w:i/>
        </w:rPr>
        <w:br/>
      </w:r>
      <w:r>
        <w:rPr>
          <w:i/>
        </w:rPr>
        <w:tab/>
      </w:r>
      <w:r>
        <w:rPr>
          <w:i/>
        </w:rPr>
        <w:tab/>
      </w:r>
      <w:r>
        <w:rPr>
          <w:i/>
        </w:rPr>
        <w:tab/>
      </w:r>
      <w:r>
        <w:rPr>
          <w:i/>
        </w:rPr>
        <w:tab/>
      </w:r>
      <w:r>
        <w:rPr>
          <w:i/>
        </w:rPr>
        <w:tab/>
        <w:t>Source: Huawei,HiSilicon</w:t>
      </w:r>
    </w:p>
    <w:p w14:paraId="0C524A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9D627" w14:textId="77777777" w:rsidR="00AD1035" w:rsidRDefault="00AD1035" w:rsidP="00AD1035">
      <w:pPr>
        <w:rPr>
          <w:rFonts w:ascii="Arial" w:hAnsi="Arial" w:cs="Arial"/>
          <w:b/>
          <w:sz w:val="24"/>
        </w:rPr>
      </w:pPr>
      <w:r>
        <w:rPr>
          <w:rFonts w:ascii="Arial" w:hAnsi="Arial" w:cs="Arial"/>
          <w:b/>
          <w:color w:val="0000FF"/>
          <w:sz w:val="24"/>
        </w:rPr>
        <w:t>R4-2308856</w:t>
      </w:r>
      <w:r>
        <w:rPr>
          <w:rFonts w:ascii="Arial" w:hAnsi="Arial" w:cs="Arial"/>
          <w:b/>
          <w:color w:val="0000FF"/>
          <w:sz w:val="24"/>
        </w:rPr>
        <w:tab/>
      </w:r>
      <w:r>
        <w:rPr>
          <w:rFonts w:ascii="Arial" w:hAnsi="Arial" w:cs="Arial"/>
          <w:b/>
          <w:sz w:val="24"/>
        </w:rPr>
        <w:t>CR on 38.104: Updates to the test setup for the PF0 requirements with sub-slot repetition(Rel-18)</w:t>
      </w:r>
    </w:p>
    <w:p w14:paraId="3069776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CR-0490  rev  Cat: A (Rel-18)</w:t>
      </w:r>
      <w:r>
        <w:rPr>
          <w:i/>
        </w:rPr>
        <w:br/>
      </w:r>
      <w:r>
        <w:rPr>
          <w:i/>
        </w:rPr>
        <w:br/>
      </w:r>
      <w:r>
        <w:rPr>
          <w:i/>
        </w:rPr>
        <w:tab/>
      </w:r>
      <w:r>
        <w:rPr>
          <w:i/>
        </w:rPr>
        <w:tab/>
      </w:r>
      <w:r>
        <w:rPr>
          <w:i/>
        </w:rPr>
        <w:tab/>
      </w:r>
      <w:r>
        <w:rPr>
          <w:i/>
        </w:rPr>
        <w:tab/>
      </w:r>
      <w:r>
        <w:rPr>
          <w:i/>
        </w:rPr>
        <w:tab/>
        <w:t>Source: Huawei,HiSilicon</w:t>
      </w:r>
    </w:p>
    <w:p w14:paraId="591761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7EB9E" w14:textId="77777777" w:rsidR="00AD1035" w:rsidRDefault="00AD1035" w:rsidP="00AD1035">
      <w:pPr>
        <w:pStyle w:val="Heading4"/>
      </w:pPr>
      <w:bookmarkStart w:id="54" w:name="_Toc140483687"/>
      <w:r>
        <w:t>5.2.7</w:t>
      </w:r>
      <w:r>
        <w:tab/>
        <w:t>NR small data transmissions in INACTIVE state</w:t>
      </w:r>
      <w:bookmarkEnd w:id="54"/>
    </w:p>
    <w:p w14:paraId="57E6FFB6" w14:textId="77777777" w:rsidR="00AD1035" w:rsidRDefault="00AD1035" w:rsidP="00AD1035">
      <w:pPr>
        <w:pStyle w:val="Heading5"/>
      </w:pPr>
      <w:bookmarkStart w:id="55" w:name="_Toc140483688"/>
      <w:r>
        <w:t>5.2.7.1</w:t>
      </w:r>
      <w:r>
        <w:tab/>
        <w:t>RRM core requirements</w:t>
      </w:r>
      <w:bookmarkEnd w:id="55"/>
    </w:p>
    <w:p w14:paraId="53ECD7EF" w14:textId="77777777" w:rsidR="00AD1035" w:rsidRDefault="00AD1035" w:rsidP="00AD1035">
      <w:pPr>
        <w:rPr>
          <w:rFonts w:ascii="Arial" w:hAnsi="Arial" w:cs="Arial"/>
          <w:b/>
          <w:sz w:val="24"/>
        </w:rPr>
      </w:pPr>
      <w:r>
        <w:rPr>
          <w:rFonts w:ascii="Arial" w:hAnsi="Arial" w:cs="Arial"/>
          <w:b/>
          <w:color w:val="0000FF"/>
          <w:sz w:val="24"/>
        </w:rPr>
        <w:t>R4-2309559</w:t>
      </w:r>
      <w:r>
        <w:rPr>
          <w:rFonts w:ascii="Arial" w:hAnsi="Arial" w:cs="Arial"/>
          <w:b/>
          <w:color w:val="0000FF"/>
          <w:sz w:val="24"/>
        </w:rPr>
        <w:tab/>
      </w:r>
      <w:r>
        <w:rPr>
          <w:rFonts w:ascii="Arial" w:hAnsi="Arial" w:cs="Arial"/>
          <w:b/>
          <w:sz w:val="24"/>
        </w:rPr>
        <w:t>Formal CR to Rel-17 TS 38.133 on SDT maintenance</w:t>
      </w:r>
    </w:p>
    <w:p w14:paraId="4024DE7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CR-3353  rev  Cat: F (Rel-17)</w:t>
      </w:r>
      <w:r>
        <w:rPr>
          <w:i/>
        </w:rPr>
        <w:br/>
      </w:r>
      <w:r>
        <w:rPr>
          <w:i/>
        </w:rPr>
        <w:lastRenderedPageBreak/>
        <w:br/>
      </w:r>
      <w:r>
        <w:rPr>
          <w:i/>
        </w:rPr>
        <w:tab/>
      </w:r>
      <w:r>
        <w:rPr>
          <w:i/>
        </w:rPr>
        <w:tab/>
      </w:r>
      <w:r>
        <w:rPr>
          <w:i/>
        </w:rPr>
        <w:tab/>
      </w:r>
      <w:r>
        <w:rPr>
          <w:i/>
        </w:rPr>
        <w:tab/>
      </w:r>
      <w:r>
        <w:rPr>
          <w:i/>
        </w:rPr>
        <w:tab/>
        <w:t>Source: MediaTek inc.</w:t>
      </w:r>
    </w:p>
    <w:p w14:paraId="617751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2B29" w14:textId="77777777" w:rsidR="00AD1035" w:rsidRDefault="00AD1035" w:rsidP="00AD1035">
      <w:pPr>
        <w:rPr>
          <w:rFonts w:ascii="Arial" w:hAnsi="Arial" w:cs="Arial"/>
          <w:b/>
          <w:sz w:val="24"/>
        </w:rPr>
      </w:pPr>
      <w:r>
        <w:rPr>
          <w:rFonts w:ascii="Arial" w:hAnsi="Arial" w:cs="Arial"/>
          <w:b/>
          <w:color w:val="0000FF"/>
          <w:sz w:val="24"/>
        </w:rPr>
        <w:t>R4-2309560</w:t>
      </w:r>
      <w:r>
        <w:rPr>
          <w:rFonts w:ascii="Arial" w:hAnsi="Arial" w:cs="Arial"/>
          <w:b/>
          <w:color w:val="0000FF"/>
          <w:sz w:val="24"/>
        </w:rPr>
        <w:tab/>
      </w:r>
      <w:r>
        <w:rPr>
          <w:rFonts w:ascii="Arial" w:hAnsi="Arial" w:cs="Arial"/>
          <w:b/>
          <w:sz w:val="24"/>
        </w:rPr>
        <w:t>Formal CR to Rel-18 TS 38.133 on SDT maintenance (Mirror)</w:t>
      </w:r>
    </w:p>
    <w:p w14:paraId="781B9B0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CR-3354  rev  Cat: A (Rel-18)</w:t>
      </w:r>
      <w:r>
        <w:rPr>
          <w:i/>
        </w:rPr>
        <w:br/>
      </w:r>
      <w:r>
        <w:rPr>
          <w:i/>
        </w:rPr>
        <w:br/>
      </w:r>
      <w:r>
        <w:rPr>
          <w:i/>
        </w:rPr>
        <w:tab/>
      </w:r>
      <w:r>
        <w:rPr>
          <w:i/>
        </w:rPr>
        <w:tab/>
      </w:r>
      <w:r>
        <w:rPr>
          <w:i/>
        </w:rPr>
        <w:tab/>
      </w:r>
      <w:r>
        <w:rPr>
          <w:i/>
        </w:rPr>
        <w:tab/>
      </w:r>
      <w:r>
        <w:rPr>
          <w:i/>
        </w:rPr>
        <w:tab/>
        <w:t>Source: MediaTek inc.</w:t>
      </w:r>
    </w:p>
    <w:p w14:paraId="56178BA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44D91" w14:textId="77777777" w:rsidR="00AD1035" w:rsidRDefault="00AD1035" w:rsidP="00AD1035">
      <w:pPr>
        <w:pStyle w:val="Heading5"/>
      </w:pPr>
      <w:bookmarkStart w:id="56" w:name="_Toc140483689"/>
      <w:r>
        <w:t>5.2.7.2</w:t>
      </w:r>
      <w:r>
        <w:tab/>
        <w:t>RRM performance requirements</w:t>
      </w:r>
      <w:bookmarkEnd w:id="56"/>
    </w:p>
    <w:p w14:paraId="1D30A8B7" w14:textId="77777777" w:rsidR="00AD1035" w:rsidRDefault="00AD1035" w:rsidP="00AD1035">
      <w:pPr>
        <w:rPr>
          <w:rFonts w:ascii="Arial" w:hAnsi="Arial" w:cs="Arial"/>
          <w:b/>
          <w:sz w:val="24"/>
        </w:rPr>
      </w:pPr>
      <w:r>
        <w:rPr>
          <w:rFonts w:ascii="Arial" w:hAnsi="Arial" w:cs="Arial"/>
          <w:b/>
          <w:color w:val="0000FF"/>
          <w:sz w:val="24"/>
        </w:rPr>
        <w:t>R4-2307139</w:t>
      </w:r>
      <w:r>
        <w:rPr>
          <w:rFonts w:ascii="Arial" w:hAnsi="Arial" w:cs="Arial"/>
          <w:b/>
          <w:color w:val="0000FF"/>
          <w:sz w:val="24"/>
        </w:rPr>
        <w:tab/>
      </w:r>
      <w:r>
        <w:rPr>
          <w:rFonts w:ascii="Arial" w:hAnsi="Arial" w:cs="Arial"/>
          <w:b/>
          <w:sz w:val="24"/>
        </w:rPr>
        <w:t>CR on R17 CG-SDT for FR1 testcase correction</w:t>
      </w:r>
    </w:p>
    <w:p w14:paraId="6EC543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CR-3119  rev  Cat: F (Rel-17)</w:t>
      </w:r>
      <w:r>
        <w:rPr>
          <w:i/>
        </w:rPr>
        <w:br/>
      </w:r>
      <w:r>
        <w:rPr>
          <w:i/>
        </w:rPr>
        <w:br/>
      </w:r>
      <w:r>
        <w:rPr>
          <w:i/>
        </w:rPr>
        <w:tab/>
      </w:r>
      <w:r>
        <w:rPr>
          <w:i/>
        </w:rPr>
        <w:tab/>
      </w:r>
      <w:r>
        <w:rPr>
          <w:i/>
        </w:rPr>
        <w:tab/>
      </w:r>
      <w:r>
        <w:rPr>
          <w:i/>
        </w:rPr>
        <w:tab/>
      </w:r>
      <w:r>
        <w:rPr>
          <w:i/>
        </w:rPr>
        <w:tab/>
        <w:t>Source: Qualcomm Incorporated</w:t>
      </w:r>
    </w:p>
    <w:p w14:paraId="20C243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B0D8C8" w14:textId="77777777" w:rsidR="00AD1035" w:rsidRDefault="00AD1035" w:rsidP="00AD1035">
      <w:pPr>
        <w:rPr>
          <w:rFonts w:ascii="Arial" w:hAnsi="Arial" w:cs="Arial"/>
          <w:b/>
          <w:sz w:val="24"/>
        </w:rPr>
      </w:pPr>
      <w:r>
        <w:rPr>
          <w:rFonts w:ascii="Arial" w:hAnsi="Arial" w:cs="Arial"/>
          <w:b/>
          <w:color w:val="0000FF"/>
          <w:sz w:val="24"/>
        </w:rPr>
        <w:t>R4-2307140</w:t>
      </w:r>
      <w:r>
        <w:rPr>
          <w:rFonts w:ascii="Arial" w:hAnsi="Arial" w:cs="Arial"/>
          <w:b/>
          <w:color w:val="0000FF"/>
          <w:sz w:val="24"/>
        </w:rPr>
        <w:tab/>
      </w:r>
      <w:r>
        <w:rPr>
          <w:rFonts w:ascii="Arial" w:hAnsi="Arial" w:cs="Arial"/>
          <w:b/>
          <w:sz w:val="24"/>
        </w:rPr>
        <w:t>CR (CAT-A) on R17 CG-SDT for FR1 testcase correction</w:t>
      </w:r>
    </w:p>
    <w:p w14:paraId="3679566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CR-3120  rev  Cat: A (Rel-18)</w:t>
      </w:r>
      <w:r>
        <w:rPr>
          <w:i/>
        </w:rPr>
        <w:br/>
      </w:r>
      <w:r>
        <w:rPr>
          <w:i/>
        </w:rPr>
        <w:br/>
      </w:r>
      <w:r>
        <w:rPr>
          <w:i/>
        </w:rPr>
        <w:tab/>
      </w:r>
      <w:r>
        <w:rPr>
          <w:i/>
        </w:rPr>
        <w:tab/>
      </w:r>
      <w:r>
        <w:rPr>
          <w:i/>
        </w:rPr>
        <w:tab/>
      </w:r>
      <w:r>
        <w:rPr>
          <w:i/>
        </w:rPr>
        <w:tab/>
      </w:r>
      <w:r>
        <w:rPr>
          <w:i/>
        </w:rPr>
        <w:tab/>
        <w:t>Source: Qualcomm Incorporated</w:t>
      </w:r>
    </w:p>
    <w:p w14:paraId="67F4C7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8C9235" w14:textId="77777777" w:rsidR="00AD1035" w:rsidRDefault="00AD1035" w:rsidP="00AD1035">
      <w:pPr>
        <w:rPr>
          <w:rFonts w:ascii="Arial" w:hAnsi="Arial" w:cs="Arial"/>
          <w:b/>
          <w:sz w:val="24"/>
        </w:rPr>
      </w:pPr>
      <w:r>
        <w:rPr>
          <w:rFonts w:ascii="Arial" w:hAnsi="Arial" w:cs="Arial"/>
          <w:b/>
          <w:color w:val="0000FF"/>
          <w:sz w:val="24"/>
        </w:rPr>
        <w:t>R4-2307193</w:t>
      </w:r>
      <w:r>
        <w:rPr>
          <w:rFonts w:ascii="Arial" w:hAnsi="Arial" w:cs="Arial"/>
          <w:b/>
          <w:color w:val="0000FF"/>
          <w:sz w:val="24"/>
        </w:rPr>
        <w:tab/>
      </w:r>
      <w:r>
        <w:rPr>
          <w:rFonts w:ascii="Arial" w:hAnsi="Arial" w:cs="Arial"/>
          <w:b/>
          <w:sz w:val="24"/>
        </w:rPr>
        <w:t>Remaining issues on SDT test cases</w:t>
      </w:r>
    </w:p>
    <w:p w14:paraId="0FD1B85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98FD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BEB4" w14:textId="77777777" w:rsidR="00AD1035" w:rsidRDefault="00AD1035" w:rsidP="00AD1035">
      <w:pPr>
        <w:rPr>
          <w:rFonts w:ascii="Arial" w:hAnsi="Arial" w:cs="Arial"/>
          <w:b/>
          <w:sz w:val="24"/>
        </w:rPr>
      </w:pPr>
      <w:r>
        <w:rPr>
          <w:rFonts w:ascii="Arial" w:hAnsi="Arial" w:cs="Arial"/>
          <w:b/>
          <w:color w:val="0000FF"/>
          <w:sz w:val="24"/>
        </w:rPr>
        <w:t>R4-2307194</w:t>
      </w:r>
      <w:r>
        <w:rPr>
          <w:rFonts w:ascii="Arial" w:hAnsi="Arial" w:cs="Arial"/>
          <w:b/>
          <w:color w:val="0000FF"/>
          <w:sz w:val="24"/>
        </w:rPr>
        <w:tab/>
      </w:r>
      <w:r>
        <w:rPr>
          <w:rFonts w:ascii="Arial" w:hAnsi="Arial" w:cs="Arial"/>
          <w:b/>
          <w:sz w:val="24"/>
        </w:rPr>
        <w:t>CR correction of SDT test cases</w:t>
      </w:r>
    </w:p>
    <w:p w14:paraId="6410D74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CR-3132  rev  Cat: B (Rel-17)</w:t>
      </w:r>
      <w:r>
        <w:rPr>
          <w:i/>
        </w:rPr>
        <w:br/>
      </w:r>
      <w:r>
        <w:rPr>
          <w:i/>
        </w:rPr>
        <w:br/>
      </w:r>
      <w:r>
        <w:rPr>
          <w:i/>
        </w:rPr>
        <w:tab/>
      </w:r>
      <w:r>
        <w:rPr>
          <w:i/>
        </w:rPr>
        <w:tab/>
      </w:r>
      <w:r>
        <w:rPr>
          <w:i/>
        </w:rPr>
        <w:tab/>
      </w:r>
      <w:r>
        <w:rPr>
          <w:i/>
        </w:rPr>
        <w:tab/>
      </w:r>
      <w:r>
        <w:rPr>
          <w:i/>
        </w:rPr>
        <w:tab/>
        <w:t>Source: Nokia, Nokia Shanghai Bell</w:t>
      </w:r>
    </w:p>
    <w:p w14:paraId="751FC1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4DEA0A" w14:textId="77777777" w:rsidR="00AD1035" w:rsidRDefault="00AD1035" w:rsidP="00AD1035">
      <w:pPr>
        <w:rPr>
          <w:rFonts w:ascii="Arial" w:hAnsi="Arial" w:cs="Arial"/>
          <w:b/>
          <w:sz w:val="24"/>
        </w:rPr>
      </w:pPr>
      <w:r>
        <w:rPr>
          <w:rFonts w:ascii="Arial" w:hAnsi="Arial" w:cs="Arial"/>
          <w:b/>
          <w:color w:val="0000FF"/>
          <w:sz w:val="24"/>
        </w:rPr>
        <w:t>R4-2307195</w:t>
      </w:r>
      <w:r>
        <w:rPr>
          <w:rFonts w:ascii="Arial" w:hAnsi="Arial" w:cs="Arial"/>
          <w:b/>
          <w:color w:val="0000FF"/>
          <w:sz w:val="24"/>
        </w:rPr>
        <w:tab/>
      </w:r>
      <w:r>
        <w:rPr>
          <w:rFonts w:ascii="Arial" w:hAnsi="Arial" w:cs="Arial"/>
          <w:b/>
          <w:sz w:val="24"/>
        </w:rPr>
        <w:t>CR correction of SDT test cases</w:t>
      </w:r>
    </w:p>
    <w:p w14:paraId="6E186C8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CR-3133  rev  Cat: A (Rel-18)</w:t>
      </w:r>
      <w:r>
        <w:rPr>
          <w:i/>
        </w:rPr>
        <w:br/>
      </w:r>
      <w:r>
        <w:rPr>
          <w:i/>
        </w:rPr>
        <w:br/>
      </w:r>
      <w:r>
        <w:rPr>
          <w:i/>
        </w:rPr>
        <w:tab/>
      </w:r>
      <w:r>
        <w:rPr>
          <w:i/>
        </w:rPr>
        <w:tab/>
      </w:r>
      <w:r>
        <w:rPr>
          <w:i/>
        </w:rPr>
        <w:tab/>
      </w:r>
      <w:r>
        <w:rPr>
          <w:i/>
        </w:rPr>
        <w:tab/>
      </w:r>
      <w:r>
        <w:rPr>
          <w:i/>
        </w:rPr>
        <w:tab/>
        <w:t>Source: Nokia, Nokia Shanghai Bell</w:t>
      </w:r>
    </w:p>
    <w:p w14:paraId="3A0965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7A031A" w14:textId="77777777" w:rsidR="00AD1035" w:rsidRDefault="00AD1035" w:rsidP="00AD1035">
      <w:pPr>
        <w:rPr>
          <w:rFonts w:ascii="Arial" w:hAnsi="Arial" w:cs="Arial"/>
          <w:b/>
          <w:sz w:val="24"/>
        </w:rPr>
      </w:pPr>
      <w:r>
        <w:rPr>
          <w:rFonts w:ascii="Arial" w:hAnsi="Arial" w:cs="Arial"/>
          <w:b/>
          <w:color w:val="0000FF"/>
          <w:sz w:val="24"/>
        </w:rPr>
        <w:t>R4-2307330</w:t>
      </w:r>
      <w:r>
        <w:rPr>
          <w:rFonts w:ascii="Arial" w:hAnsi="Arial" w:cs="Arial"/>
          <w:b/>
          <w:color w:val="0000FF"/>
          <w:sz w:val="24"/>
        </w:rPr>
        <w:tab/>
      </w:r>
      <w:r>
        <w:rPr>
          <w:rFonts w:ascii="Arial" w:hAnsi="Arial" w:cs="Arial"/>
          <w:b/>
          <w:sz w:val="24"/>
        </w:rPr>
        <w:t>On remaining issues for R17 SDT testing</w:t>
      </w:r>
    </w:p>
    <w:p w14:paraId="04D5BAF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16714F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FB71A" w14:textId="77777777" w:rsidR="00AD1035" w:rsidRDefault="00AD1035" w:rsidP="00AD1035">
      <w:pPr>
        <w:rPr>
          <w:rFonts w:ascii="Arial" w:hAnsi="Arial" w:cs="Arial"/>
          <w:b/>
          <w:sz w:val="24"/>
        </w:rPr>
      </w:pPr>
      <w:r>
        <w:rPr>
          <w:rFonts w:ascii="Arial" w:hAnsi="Arial" w:cs="Arial"/>
          <w:b/>
          <w:color w:val="0000FF"/>
          <w:sz w:val="24"/>
        </w:rPr>
        <w:t>R4-2308655</w:t>
      </w:r>
      <w:r>
        <w:rPr>
          <w:rFonts w:ascii="Arial" w:hAnsi="Arial" w:cs="Arial"/>
          <w:b/>
          <w:color w:val="0000FF"/>
          <w:sz w:val="24"/>
        </w:rPr>
        <w:tab/>
      </w:r>
      <w:r>
        <w:rPr>
          <w:rFonts w:ascii="Arial" w:hAnsi="Arial" w:cs="Arial"/>
          <w:b/>
          <w:sz w:val="24"/>
        </w:rPr>
        <w:t>Discussion on RRM test cases for SDT</w:t>
      </w:r>
    </w:p>
    <w:p w14:paraId="5420190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6C8D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18DBC" w14:textId="77777777" w:rsidR="00AD1035" w:rsidRDefault="00AD1035" w:rsidP="00AD1035">
      <w:pPr>
        <w:rPr>
          <w:rFonts w:ascii="Arial" w:hAnsi="Arial" w:cs="Arial"/>
          <w:b/>
          <w:sz w:val="24"/>
        </w:rPr>
      </w:pPr>
      <w:r>
        <w:rPr>
          <w:rFonts w:ascii="Arial" w:hAnsi="Arial" w:cs="Arial"/>
          <w:b/>
          <w:color w:val="0000FF"/>
          <w:sz w:val="24"/>
        </w:rPr>
        <w:t>R4-2308656</w:t>
      </w:r>
      <w:r>
        <w:rPr>
          <w:rFonts w:ascii="Arial" w:hAnsi="Arial" w:cs="Arial"/>
          <w:b/>
          <w:color w:val="0000FF"/>
          <w:sz w:val="24"/>
        </w:rPr>
        <w:tab/>
      </w:r>
      <w:r>
        <w:rPr>
          <w:rFonts w:ascii="Arial" w:hAnsi="Arial" w:cs="Arial"/>
          <w:b/>
          <w:sz w:val="24"/>
        </w:rPr>
        <w:t>CR on SDT RRM test case</w:t>
      </w:r>
    </w:p>
    <w:p w14:paraId="66274D1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CR-3272  rev  Cat: F (Rel-17)</w:t>
      </w:r>
      <w:r>
        <w:rPr>
          <w:i/>
        </w:rPr>
        <w:br/>
      </w:r>
      <w:r>
        <w:rPr>
          <w:i/>
        </w:rPr>
        <w:br/>
      </w:r>
      <w:r>
        <w:rPr>
          <w:i/>
        </w:rPr>
        <w:tab/>
      </w:r>
      <w:r>
        <w:rPr>
          <w:i/>
        </w:rPr>
        <w:tab/>
      </w:r>
      <w:r>
        <w:rPr>
          <w:i/>
        </w:rPr>
        <w:tab/>
      </w:r>
      <w:r>
        <w:rPr>
          <w:i/>
        </w:rPr>
        <w:tab/>
      </w:r>
      <w:r>
        <w:rPr>
          <w:i/>
        </w:rPr>
        <w:tab/>
        <w:t>Source: Huawei, HiSilicon, Apple</w:t>
      </w:r>
    </w:p>
    <w:p w14:paraId="0CC49B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87E604" w14:textId="77777777" w:rsidR="00AD1035" w:rsidRDefault="00AD1035" w:rsidP="00AD1035">
      <w:pPr>
        <w:rPr>
          <w:rFonts w:ascii="Arial" w:hAnsi="Arial" w:cs="Arial"/>
          <w:b/>
          <w:sz w:val="24"/>
        </w:rPr>
      </w:pPr>
      <w:r>
        <w:rPr>
          <w:rFonts w:ascii="Arial" w:hAnsi="Arial" w:cs="Arial"/>
          <w:b/>
          <w:color w:val="0000FF"/>
          <w:sz w:val="24"/>
        </w:rPr>
        <w:t>R4-2308657</w:t>
      </w:r>
      <w:r>
        <w:rPr>
          <w:rFonts w:ascii="Arial" w:hAnsi="Arial" w:cs="Arial"/>
          <w:b/>
          <w:color w:val="0000FF"/>
          <w:sz w:val="24"/>
        </w:rPr>
        <w:tab/>
      </w:r>
      <w:r>
        <w:rPr>
          <w:rFonts w:ascii="Arial" w:hAnsi="Arial" w:cs="Arial"/>
          <w:b/>
          <w:sz w:val="24"/>
        </w:rPr>
        <w:t>CR on SDT RRM test case R18</w:t>
      </w:r>
    </w:p>
    <w:p w14:paraId="119015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CR-3273  rev  Cat: A (Rel-18)</w:t>
      </w:r>
      <w:r>
        <w:rPr>
          <w:i/>
        </w:rPr>
        <w:br/>
      </w:r>
      <w:r>
        <w:rPr>
          <w:i/>
        </w:rPr>
        <w:br/>
      </w:r>
      <w:r>
        <w:rPr>
          <w:i/>
        </w:rPr>
        <w:tab/>
      </w:r>
      <w:r>
        <w:rPr>
          <w:i/>
        </w:rPr>
        <w:tab/>
      </w:r>
      <w:r>
        <w:rPr>
          <w:i/>
        </w:rPr>
        <w:tab/>
      </w:r>
      <w:r>
        <w:rPr>
          <w:i/>
        </w:rPr>
        <w:tab/>
      </w:r>
      <w:r>
        <w:rPr>
          <w:i/>
        </w:rPr>
        <w:tab/>
        <w:t>Source: Huawei, HiSilicon, Apple</w:t>
      </w:r>
    </w:p>
    <w:p w14:paraId="5F826A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B78BF" w14:textId="77777777" w:rsidR="00AD1035" w:rsidRDefault="00AD1035" w:rsidP="00AD1035">
      <w:pPr>
        <w:rPr>
          <w:rFonts w:ascii="Arial" w:hAnsi="Arial" w:cs="Arial"/>
          <w:b/>
          <w:sz w:val="24"/>
        </w:rPr>
      </w:pPr>
      <w:r>
        <w:rPr>
          <w:rFonts w:ascii="Arial" w:hAnsi="Arial" w:cs="Arial"/>
          <w:b/>
          <w:color w:val="0000FF"/>
          <w:sz w:val="24"/>
        </w:rPr>
        <w:t>R4-2310112</w:t>
      </w:r>
      <w:r>
        <w:rPr>
          <w:rFonts w:ascii="Arial" w:hAnsi="Arial" w:cs="Arial"/>
          <w:b/>
          <w:color w:val="0000FF"/>
          <w:sz w:val="24"/>
        </w:rPr>
        <w:tab/>
      </w:r>
      <w:r>
        <w:rPr>
          <w:rFonts w:ascii="Arial" w:hAnsi="Arial" w:cs="Arial"/>
          <w:b/>
          <w:sz w:val="24"/>
        </w:rPr>
        <w:t>CR on SDT RRM test case</w:t>
      </w:r>
    </w:p>
    <w:p w14:paraId="03C4132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CR-3272  rev 1 Cat: F (Rel-17)</w:t>
      </w:r>
      <w:r>
        <w:rPr>
          <w:i/>
        </w:rPr>
        <w:br/>
      </w:r>
      <w:r>
        <w:rPr>
          <w:i/>
        </w:rPr>
        <w:br/>
      </w:r>
      <w:r>
        <w:rPr>
          <w:i/>
        </w:rPr>
        <w:tab/>
      </w:r>
      <w:r>
        <w:rPr>
          <w:i/>
        </w:rPr>
        <w:tab/>
      </w:r>
      <w:r>
        <w:rPr>
          <w:i/>
        </w:rPr>
        <w:tab/>
      </w:r>
      <w:r>
        <w:rPr>
          <w:i/>
        </w:rPr>
        <w:tab/>
      </w:r>
      <w:r>
        <w:rPr>
          <w:i/>
        </w:rPr>
        <w:tab/>
        <w:t>Source: Huawei, HiSilicon, Apple, Qualcomm, Nokia, MediaTek</w:t>
      </w:r>
    </w:p>
    <w:p w14:paraId="14206C62" w14:textId="77777777" w:rsidR="00AD1035" w:rsidRDefault="00AD1035" w:rsidP="00AD1035">
      <w:pPr>
        <w:rPr>
          <w:rFonts w:ascii="Arial" w:hAnsi="Arial" w:cs="Arial"/>
          <w:b/>
        </w:rPr>
      </w:pPr>
      <w:r>
        <w:rPr>
          <w:rFonts w:ascii="Arial" w:hAnsi="Arial" w:cs="Arial"/>
          <w:b/>
        </w:rPr>
        <w:t xml:space="preserve">Abstract: </w:t>
      </w:r>
    </w:p>
    <w:p w14:paraId="3AEAA692" w14:textId="77777777" w:rsidR="00AD1035" w:rsidRDefault="00AD1035" w:rsidP="00AD1035">
      <w:r>
        <w:t>[107][200] RRM Session</w:t>
      </w:r>
    </w:p>
    <w:p w14:paraId="570507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A94A4" w14:textId="77777777" w:rsidR="00AD1035" w:rsidRDefault="00AD1035" w:rsidP="00AD1035">
      <w:pPr>
        <w:pStyle w:val="Heading4"/>
      </w:pPr>
      <w:bookmarkStart w:id="57" w:name="_Toc140483690"/>
      <w:r>
        <w:t>5.2.8</w:t>
      </w:r>
      <w:r>
        <w:tab/>
        <w:t>Solutions for NR to support non-terrestrial networks (NTN)</w:t>
      </w:r>
      <w:bookmarkEnd w:id="57"/>
    </w:p>
    <w:p w14:paraId="20554B45" w14:textId="77777777" w:rsidR="00AD1035" w:rsidRDefault="00AD1035" w:rsidP="00AD1035">
      <w:pPr>
        <w:rPr>
          <w:rFonts w:ascii="Arial" w:hAnsi="Arial" w:cs="Arial"/>
          <w:b/>
          <w:sz w:val="24"/>
        </w:rPr>
      </w:pPr>
      <w:r>
        <w:rPr>
          <w:rFonts w:ascii="Arial" w:hAnsi="Arial" w:cs="Arial"/>
          <w:b/>
          <w:color w:val="0000FF"/>
          <w:sz w:val="24"/>
        </w:rPr>
        <w:t>R4-2309725</w:t>
      </w:r>
      <w:r>
        <w:rPr>
          <w:rFonts w:ascii="Arial" w:hAnsi="Arial" w:cs="Arial"/>
          <w:b/>
          <w:color w:val="0000FF"/>
          <w:sz w:val="24"/>
        </w:rPr>
        <w:tab/>
      </w:r>
      <w:r>
        <w:rPr>
          <w:rFonts w:ascii="Arial" w:hAnsi="Arial" w:cs="Arial"/>
          <w:b/>
          <w:sz w:val="24"/>
        </w:rPr>
        <w:t>New WID on the extension to 30 MHz Channel Bandwidth for NR NTN in FR1</w:t>
      </w:r>
    </w:p>
    <w:p w14:paraId="03355AE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0EE0D2A" w14:textId="77777777" w:rsidR="00AD1035" w:rsidRDefault="00AD1035" w:rsidP="00AD1035">
      <w:pPr>
        <w:rPr>
          <w:rFonts w:ascii="Arial" w:hAnsi="Arial" w:cs="Arial"/>
          <w:b/>
        </w:rPr>
      </w:pPr>
      <w:r>
        <w:rPr>
          <w:rFonts w:ascii="Arial" w:hAnsi="Arial" w:cs="Arial"/>
          <w:b/>
        </w:rPr>
        <w:t xml:space="preserve">Abstract: </w:t>
      </w:r>
    </w:p>
    <w:p w14:paraId="377BE0A6" w14:textId="77777777" w:rsidR="00AD1035" w:rsidRDefault="00AD1035" w:rsidP="00AD1035">
      <w:r>
        <w:t>Extension to 30 MHz Channel Bandwidth for NR NTN in FR1</w:t>
      </w:r>
    </w:p>
    <w:p w14:paraId="266609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1EC15" w14:textId="77777777" w:rsidR="00AD1035" w:rsidRDefault="00AD1035" w:rsidP="00AD1035">
      <w:pPr>
        <w:pStyle w:val="Heading5"/>
      </w:pPr>
      <w:bookmarkStart w:id="58" w:name="_Toc140483691"/>
      <w:r>
        <w:t>5.2.8.1</w:t>
      </w:r>
      <w:r>
        <w:tab/>
        <w:t>System parameters and SAN RF requirement maintenance</w:t>
      </w:r>
      <w:bookmarkEnd w:id="58"/>
    </w:p>
    <w:p w14:paraId="1A4ABD6B" w14:textId="77777777" w:rsidR="00AD1035" w:rsidRDefault="00AD1035" w:rsidP="00AD1035">
      <w:pPr>
        <w:rPr>
          <w:rFonts w:ascii="Arial" w:hAnsi="Arial" w:cs="Arial"/>
          <w:b/>
          <w:sz w:val="24"/>
        </w:rPr>
      </w:pPr>
      <w:r>
        <w:rPr>
          <w:rFonts w:ascii="Arial" w:hAnsi="Arial" w:cs="Arial"/>
          <w:b/>
          <w:color w:val="0000FF"/>
          <w:sz w:val="24"/>
        </w:rPr>
        <w:t>R4-2307379</w:t>
      </w:r>
      <w:r>
        <w:rPr>
          <w:rFonts w:ascii="Arial" w:hAnsi="Arial" w:cs="Arial"/>
          <w:b/>
          <w:color w:val="0000FF"/>
          <w:sz w:val="24"/>
        </w:rPr>
        <w:tab/>
      </w:r>
      <w:r>
        <w:rPr>
          <w:rFonts w:ascii="Arial" w:hAnsi="Arial" w:cs="Arial"/>
          <w:b/>
          <w:sz w:val="24"/>
        </w:rPr>
        <w:t>CR for TR 38.863, Correction on interfering signal RMS field-strength for OTA out-of-band blocking</w:t>
      </w:r>
    </w:p>
    <w:p w14:paraId="405178E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CR-0006  rev  Cat: F (Rel-17)</w:t>
      </w:r>
      <w:r>
        <w:rPr>
          <w:i/>
        </w:rPr>
        <w:br/>
      </w:r>
      <w:r>
        <w:rPr>
          <w:i/>
        </w:rPr>
        <w:lastRenderedPageBreak/>
        <w:br/>
      </w:r>
      <w:r>
        <w:rPr>
          <w:i/>
        </w:rPr>
        <w:tab/>
      </w:r>
      <w:r>
        <w:rPr>
          <w:i/>
        </w:rPr>
        <w:tab/>
      </w:r>
      <w:r>
        <w:rPr>
          <w:i/>
        </w:rPr>
        <w:tab/>
      </w:r>
      <w:r>
        <w:rPr>
          <w:i/>
        </w:rPr>
        <w:tab/>
      </w:r>
      <w:r>
        <w:rPr>
          <w:i/>
        </w:rPr>
        <w:tab/>
        <w:t>Source: CATT</w:t>
      </w:r>
    </w:p>
    <w:p w14:paraId="109817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C0CA37" w14:textId="77777777" w:rsidR="00AD1035" w:rsidRDefault="00AD1035" w:rsidP="00AD1035">
      <w:pPr>
        <w:rPr>
          <w:rFonts w:ascii="Arial" w:hAnsi="Arial" w:cs="Arial"/>
          <w:b/>
          <w:sz w:val="24"/>
        </w:rPr>
      </w:pPr>
      <w:r>
        <w:rPr>
          <w:rFonts w:ascii="Arial" w:hAnsi="Arial" w:cs="Arial"/>
          <w:b/>
          <w:color w:val="0000FF"/>
          <w:sz w:val="24"/>
        </w:rPr>
        <w:t>R4-2307380</w:t>
      </w:r>
      <w:r>
        <w:rPr>
          <w:rFonts w:ascii="Arial" w:hAnsi="Arial" w:cs="Arial"/>
          <w:b/>
          <w:color w:val="0000FF"/>
          <w:sz w:val="24"/>
        </w:rPr>
        <w:tab/>
      </w:r>
      <w:r>
        <w:rPr>
          <w:rFonts w:ascii="Arial" w:hAnsi="Arial" w:cs="Arial"/>
          <w:b/>
          <w:sz w:val="24"/>
        </w:rPr>
        <w:t>CR for TS 38.108, Correction on out-of-band emissions</w:t>
      </w:r>
    </w:p>
    <w:p w14:paraId="401A834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CR-0032  rev  Cat: F (Rel-17)</w:t>
      </w:r>
      <w:r>
        <w:rPr>
          <w:i/>
        </w:rPr>
        <w:br/>
      </w:r>
      <w:r>
        <w:rPr>
          <w:i/>
        </w:rPr>
        <w:br/>
      </w:r>
      <w:r>
        <w:rPr>
          <w:i/>
        </w:rPr>
        <w:tab/>
      </w:r>
      <w:r>
        <w:rPr>
          <w:i/>
        </w:rPr>
        <w:tab/>
      </w:r>
      <w:r>
        <w:rPr>
          <w:i/>
        </w:rPr>
        <w:tab/>
      </w:r>
      <w:r>
        <w:rPr>
          <w:i/>
        </w:rPr>
        <w:tab/>
      </w:r>
      <w:r>
        <w:rPr>
          <w:i/>
        </w:rPr>
        <w:tab/>
        <w:t>Source: CATT</w:t>
      </w:r>
    </w:p>
    <w:p w14:paraId="542A6E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E45AFA" w14:textId="77777777" w:rsidR="00AD1035" w:rsidRDefault="00AD1035" w:rsidP="00AD1035">
      <w:pPr>
        <w:rPr>
          <w:rFonts w:ascii="Arial" w:hAnsi="Arial" w:cs="Arial"/>
          <w:b/>
          <w:sz w:val="24"/>
        </w:rPr>
      </w:pPr>
      <w:r>
        <w:rPr>
          <w:rFonts w:ascii="Arial" w:hAnsi="Arial" w:cs="Arial"/>
          <w:b/>
          <w:color w:val="0000FF"/>
          <w:sz w:val="24"/>
        </w:rPr>
        <w:t>R4-2309722</w:t>
      </w:r>
      <w:r>
        <w:rPr>
          <w:rFonts w:ascii="Arial" w:hAnsi="Arial" w:cs="Arial"/>
          <w:b/>
          <w:color w:val="0000FF"/>
          <w:sz w:val="24"/>
        </w:rPr>
        <w:tab/>
      </w:r>
      <w:r>
        <w:rPr>
          <w:rFonts w:ascii="Arial" w:hAnsi="Arial" w:cs="Arial"/>
          <w:b/>
          <w:sz w:val="24"/>
        </w:rPr>
        <w:t>Proposal for Extension to 30 MHz Channel Bandwidth for NR NTN FR1</w:t>
      </w:r>
    </w:p>
    <w:p w14:paraId="2583264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35F41CA" w14:textId="77777777" w:rsidR="00AD1035" w:rsidRDefault="00AD1035" w:rsidP="00AD1035">
      <w:pPr>
        <w:rPr>
          <w:rFonts w:ascii="Arial" w:hAnsi="Arial" w:cs="Arial"/>
          <w:b/>
        </w:rPr>
      </w:pPr>
      <w:r>
        <w:rPr>
          <w:rFonts w:ascii="Arial" w:hAnsi="Arial" w:cs="Arial"/>
          <w:b/>
        </w:rPr>
        <w:t xml:space="preserve">Abstract: </w:t>
      </w:r>
    </w:p>
    <w:p w14:paraId="686BA25F" w14:textId="77777777" w:rsidR="00AD1035" w:rsidRDefault="00AD1035" w:rsidP="00AD1035">
      <w:r>
        <w:t>30 MHz channel bandwidth extension proposal for n256 and n255 5G NR NTN Rel-17.</w:t>
      </w:r>
    </w:p>
    <w:p w14:paraId="0440F5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B659" w14:textId="77777777" w:rsidR="00AD1035" w:rsidRDefault="00AD1035" w:rsidP="00AD1035">
      <w:pPr>
        <w:rPr>
          <w:rFonts w:ascii="Arial" w:hAnsi="Arial" w:cs="Arial"/>
          <w:b/>
          <w:sz w:val="24"/>
        </w:rPr>
      </w:pPr>
      <w:r>
        <w:rPr>
          <w:rFonts w:ascii="Arial" w:hAnsi="Arial" w:cs="Arial"/>
          <w:b/>
          <w:color w:val="0000FF"/>
          <w:sz w:val="24"/>
        </w:rPr>
        <w:t>R4-2309729</w:t>
      </w:r>
      <w:r>
        <w:rPr>
          <w:rFonts w:ascii="Arial" w:hAnsi="Arial" w:cs="Arial"/>
          <w:b/>
          <w:color w:val="0000FF"/>
          <w:sz w:val="24"/>
        </w:rPr>
        <w:tab/>
      </w:r>
      <w:r>
        <w:rPr>
          <w:rFonts w:ascii="Arial" w:hAnsi="Arial" w:cs="Arial"/>
          <w:b/>
          <w:sz w:val="24"/>
        </w:rPr>
        <w:t>Corrections to SAN TS 38.108</w:t>
      </w:r>
    </w:p>
    <w:p w14:paraId="68775AC2" w14:textId="77777777" w:rsidR="00AD1035" w:rsidRDefault="00AD1035" w:rsidP="00AD103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38.108 v17.3.0</w:t>
      </w:r>
      <w:r>
        <w:rPr>
          <w:i/>
        </w:rPr>
        <w:tab/>
        <w:t xml:space="preserve">  CR-0037  rev  Cat: F (Rel-17)</w:t>
      </w:r>
      <w:r>
        <w:rPr>
          <w:i/>
        </w:rPr>
        <w:br/>
      </w:r>
      <w:r>
        <w:rPr>
          <w:i/>
        </w:rPr>
        <w:br/>
      </w:r>
      <w:r>
        <w:rPr>
          <w:i/>
        </w:rPr>
        <w:tab/>
      </w:r>
      <w:r>
        <w:rPr>
          <w:i/>
        </w:rPr>
        <w:tab/>
      </w:r>
      <w:r>
        <w:rPr>
          <w:i/>
        </w:rPr>
        <w:tab/>
      </w:r>
      <w:r>
        <w:rPr>
          <w:i/>
        </w:rPr>
        <w:tab/>
      </w:r>
      <w:r>
        <w:rPr>
          <w:i/>
        </w:rPr>
        <w:tab/>
        <w:t>Source: Thales</w:t>
      </w:r>
    </w:p>
    <w:p w14:paraId="45E1A9EE" w14:textId="77777777" w:rsidR="00AD1035" w:rsidRDefault="00AD1035" w:rsidP="00AD1035">
      <w:pPr>
        <w:rPr>
          <w:rFonts w:ascii="Arial" w:hAnsi="Arial" w:cs="Arial"/>
          <w:b/>
        </w:rPr>
      </w:pPr>
      <w:r>
        <w:rPr>
          <w:rFonts w:ascii="Arial" w:hAnsi="Arial" w:cs="Arial"/>
          <w:b/>
        </w:rPr>
        <w:t xml:space="preserve">Abstract: </w:t>
      </w:r>
    </w:p>
    <w:p w14:paraId="7D40E70C" w14:textId="77777777" w:rsidR="00AD1035" w:rsidRDefault="00AD1035" w:rsidP="00AD1035">
      <w:r>
        <w:t>Correct symbols, definitions.</w:t>
      </w:r>
    </w:p>
    <w:p w14:paraId="3DECC4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3C2A9D" w14:textId="77777777" w:rsidR="00AD1035" w:rsidRDefault="00AD1035" w:rsidP="00AD1035">
      <w:pPr>
        <w:rPr>
          <w:rFonts w:ascii="Arial" w:hAnsi="Arial" w:cs="Arial"/>
          <w:b/>
          <w:sz w:val="24"/>
        </w:rPr>
      </w:pPr>
      <w:r>
        <w:rPr>
          <w:rFonts w:ascii="Arial" w:hAnsi="Arial" w:cs="Arial"/>
          <w:b/>
          <w:color w:val="0000FF"/>
          <w:sz w:val="24"/>
        </w:rPr>
        <w:t>R4-2309870</w:t>
      </w:r>
      <w:r>
        <w:rPr>
          <w:rFonts w:ascii="Arial" w:hAnsi="Arial" w:cs="Arial"/>
          <w:b/>
          <w:color w:val="0000FF"/>
          <w:sz w:val="24"/>
        </w:rPr>
        <w:tab/>
      </w:r>
      <w:r>
        <w:rPr>
          <w:rFonts w:ascii="Arial" w:hAnsi="Arial" w:cs="Arial"/>
          <w:b/>
          <w:sz w:val="24"/>
        </w:rPr>
        <w:t>Corrections to SAN TS 38.108</w:t>
      </w:r>
    </w:p>
    <w:p w14:paraId="023B8C0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CR-0037  rev 1 Cat: F (Rel-17)</w:t>
      </w:r>
      <w:r>
        <w:rPr>
          <w:i/>
        </w:rPr>
        <w:br/>
      </w:r>
      <w:r>
        <w:rPr>
          <w:i/>
        </w:rPr>
        <w:br/>
      </w:r>
      <w:r>
        <w:rPr>
          <w:i/>
        </w:rPr>
        <w:tab/>
      </w:r>
      <w:r>
        <w:rPr>
          <w:i/>
        </w:rPr>
        <w:tab/>
      </w:r>
      <w:r>
        <w:rPr>
          <w:i/>
        </w:rPr>
        <w:tab/>
      </w:r>
      <w:r>
        <w:rPr>
          <w:i/>
        </w:rPr>
        <w:tab/>
      </w:r>
      <w:r>
        <w:rPr>
          <w:i/>
        </w:rPr>
        <w:tab/>
        <w:t>Source: Thales</w:t>
      </w:r>
    </w:p>
    <w:p w14:paraId="417784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2A61A" w14:textId="77777777" w:rsidR="00AD1035" w:rsidRDefault="00AD1035" w:rsidP="00AD1035">
      <w:pPr>
        <w:pStyle w:val="Heading5"/>
      </w:pPr>
      <w:bookmarkStart w:id="59" w:name="_Toc140483692"/>
      <w:r>
        <w:t>5.2.8.2</w:t>
      </w:r>
      <w:r>
        <w:tab/>
        <w:t>SAN RF conformance testing</w:t>
      </w:r>
      <w:bookmarkEnd w:id="59"/>
    </w:p>
    <w:p w14:paraId="494AF322" w14:textId="77777777" w:rsidR="00AD1035" w:rsidRDefault="00AD1035" w:rsidP="00AD1035">
      <w:pPr>
        <w:rPr>
          <w:rFonts w:ascii="Arial" w:hAnsi="Arial" w:cs="Arial"/>
          <w:b/>
          <w:sz w:val="24"/>
        </w:rPr>
      </w:pPr>
      <w:r>
        <w:rPr>
          <w:rFonts w:ascii="Arial" w:hAnsi="Arial" w:cs="Arial"/>
          <w:b/>
          <w:color w:val="0000FF"/>
          <w:sz w:val="24"/>
        </w:rPr>
        <w:t>R4-2309504</w:t>
      </w:r>
      <w:r>
        <w:rPr>
          <w:rFonts w:ascii="Arial" w:hAnsi="Arial" w:cs="Arial"/>
          <w:b/>
          <w:color w:val="0000FF"/>
          <w:sz w:val="24"/>
        </w:rPr>
        <w:tab/>
      </w:r>
      <w:r>
        <w:rPr>
          <w:rFonts w:ascii="Arial" w:hAnsi="Arial" w:cs="Arial"/>
          <w:b/>
          <w:sz w:val="24"/>
        </w:rPr>
        <w:t>Correction to reference measurement channels for NTN</w:t>
      </w:r>
    </w:p>
    <w:p w14:paraId="5B5E4853"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v17.3.0</w:t>
      </w:r>
      <w:r>
        <w:rPr>
          <w:i/>
        </w:rPr>
        <w:tab/>
        <w:t xml:space="preserve">  CR-0025  rev  Cat: F (Rel-17)</w:t>
      </w:r>
      <w:r>
        <w:rPr>
          <w:i/>
        </w:rPr>
        <w:br/>
      </w:r>
      <w:r>
        <w:rPr>
          <w:i/>
        </w:rPr>
        <w:br/>
      </w:r>
      <w:r>
        <w:rPr>
          <w:i/>
        </w:rPr>
        <w:tab/>
      </w:r>
      <w:r>
        <w:rPr>
          <w:i/>
        </w:rPr>
        <w:tab/>
      </w:r>
      <w:r>
        <w:rPr>
          <w:i/>
        </w:rPr>
        <w:tab/>
      </w:r>
      <w:r>
        <w:rPr>
          <w:i/>
        </w:rPr>
        <w:tab/>
      </w:r>
      <w:r>
        <w:rPr>
          <w:i/>
        </w:rPr>
        <w:tab/>
        <w:t>Source: Qualcomm Incorporated</w:t>
      </w:r>
    </w:p>
    <w:p w14:paraId="4B0984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72F43" w14:textId="77777777" w:rsidR="00AD1035" w:rsidRDefault="00AD1035" w:rsidP="00AD1035">
      <w:pPr>
        <w:rPr>
          <w:rFonts w:ascii="Arial" w:hAnsi="Arial" w:cs="Arial"/>
          <w:b/>
          <w:sz w:val="24"/>
        </w:rPr>
      </w:pPr>
      <w:r>
        <w:rPr>
          <w:rFonts w:ascii="Arial" w:hAnsi="Arial" w:cs="Arial"/>
          <w:b/>
          <w:color w:val="0000FF"/>
          <w:sz w:val="24"/>
        </w:rPr>
        <w:t>R4-2309505</w:t>
      </w:r>
      <w:r>
        <w:rPr>
          <w:rFonts w:ascii="Arial" w:hAnsi="Arial" w:cs="Arial"/>
          <w:b/>
          <w:color w:val="0000FF"/>
          <w:sz w:val="24"/>
        </w:rPr>
        <w:tab/>
      </w:r>
      <w:r>
        <w:rPr>
          <w:rFonts w:ascii="Arial" w:hAnsi="Arial" w:cs="Arial"/>
          <w:b/>
          <w:sz w:val="24"/>
        </w:rPr>
        <w:t>Correction to reference measurement channels for NTN</w:t>
      </w:r>
    </w:p>
    <w:p w14:paraId="454CEA84"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v18.1.0</w:t>
      </w:r>
      <w:r>
        <w:rPr>
          <w:i/>
        </w:rPr>
        <w:tab/>
        <w:t xml:space="preserve">  CR-0026  rev  Cat: A (Rel-18)</w:t>
      </w:r>
      <w:r>
        <w:rPr>
          <w:i/>
        </w:rPr>
        <w:br/>
      </w:r>
      <w:r>
        <w:rPr>
          <w:i/>
        </w:rPr>
        <w:br/>
      </w:r>
      <w:r>
        <w:rPr>
          <w:i/>
        </w:rPr>
        <w:tab/>
      </w:r>
      <w:r>
        <w:rPr>
          <w:i/>
        </w:rPr>
        <w:tab/>
      </w:r>
      <w:r>
        <w:rPr>
          <w:i/>
        </w:rPr>
        <w:tab/>
      </w:r>
      <w:r>
        <w:rPr>
          <w:i/>
        </w:rPr>
        <w:tab/>
      </w:r>
      <w:r>
        <w:rPr>
          <w:i/>
        </w:rPr>
        <w:tab/>
        <w:t>Source: Qualcomm Incorporated</w:t>
      </w:r>
    </w:p>
    <w:p w14:paraId="32CDA73D" w14:textId="77777777" w:rsidR="00AD1035" w:rsidRDefault="00AD1035" w:rsidP="00AD1035">
      <w:pPr>
        <w:rPr>
          <w:rFonts w:ascii="Arial" w:hAnsi="Arial" w:cs="Arial"/>
          <w:b/>
        </w:rPr>
      </w:pPr>
      <w:r>
        <w:rPr>
          <w:rFonts w:ascii="Arial" w:hAnsi="Arial" w:cs="Arial"/>
          <w:b/>
        </w:rPr>
        <w:lastRenderedPageBreak/>
        <w:t xml:space="preserve">Abstract: </w:t>
      </w:r>
    </w:p>
    <w:p w14:paraId="1695AE79" w14:textId="77777777" w:rsidR="00AD1035" w:rsidRDefault="00AD1035" w:rsidP="00AD1035">
      <w:r>
        <w:t xml:space="preserve">This was agreed but not made available. </w:t>
      </w:r>
    </w:p>
    <w:p w14:paraId="07530D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F6FE5" w14:textId="77777777" w:rsidR="00AD1035" w:rsidRDefault="00AD1035" w:rsidP="00AD1035">
      <w:pPr>
        <w:rPr>
          <w:rFonts w:ascii="Arial" w:hAnsi="Arial" w:cs="Arial"/>
          <w:b/>
          <w:sz w:val="24"/>
        </w:rPr>
      </w:pPr>
      <w:r>
        <w:rPr>
          <w:rFonts w:ascii="Arial" w:hAnsi="Arial" w:cs="Arial"/>
          <w:b/>
          <w:color w:val="0000FF"/>
          <w:sz w:val="24"/>
        </w:rPr>
        <w:t>R4-2309731</w:t>
      </w:r>
      <w:r>
        <w:rPr>
          <w:rFonts w:ascii="Arial" w:hAnsi="Arial" w:cs="Arial"/>
          <w:b/>
          <w:color w:val="0000FF"/>
          <w:sz w:val="24"/>
        </w:rPr>
        <w:tab/>
      </w:r>
      <w:r>
        <w:rPr>
          <w:rFonts w:ascii="Arial" w:hAnsi="Arial" w:cs="Arial"/>
          <w:b/>
          <w:sz w:val="24"/>
        </w:rPr>
        <w:t>Corrections to SAN TS 38.181</w:t>
      </w:r>
    </w:p>
    <w:p w14:paraId="6EE4676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v17.0.0</w:t>
      </w:r>
      <w:r>
        <w:rPr>
          <w:i/>
        </w:rPr>
        <w:tab/>
        <w:t xml:space="preserve">  CR-0003  rev  Cat: F (Rel-17)</w:t>
      </w:r>
      <w:r>
        <w:rPr>
          <w:i/>
        </w:rPr>
        <w:br/>
      </w:r>
      <w:r>
        <w:rPr>
          <w:i/>
        </w:rPr>
        <w:br/>
      </w:r>
      <w:r>
        <w:rPr>
          <w:i/>
        </w:rPr>
        <w:tab/>
      </w:r>
      <w:r>
        <w:rPr>
          <w:i/>
        </w:rPr>
        <w:tab/>
      </w:r>
      <w:r>
        <w:rPr>
          <w:i/>
        </w:rPr>
        <w:tab/>
      </w:r>
      <w:r>
        <w:rPr>
          <w:i/>
        </w:rPr>
        <w:tab/>
      </w:r>
      <w:r>
        <w:rPr>
          <w:i/>
        </w:rPr>
        <w:tab/>
        <w:t>Source: Thales</w:t>
      </w:r>
    </w:p>
    <w:p w14:paraId="4B5FB1A2" w14:textId="77777777" w:rsidR="00AD1035" w:rsidRDefault="00AD1035" w:rsidP="00AD1035">
      <w:pPr>
        <w:rPr>
          <w:rFonts w:ascii="Arial" w:hAnsi="Arial" w:cs="Arial"/>
          <w:b/>
        </w:rPr>
      </w:pPr>
      <w:r>
        <w:rPr>
          <w:rFonts w:ascii="Arial" w:hAnsi="Arial" w:cs="Arial"/>
          <w:b/>
        </w:rPr>
        <w:t xml:space="preserve">Abstract: </w:t>
      </w:r>
    </w:p>
    <w:p w14:paraId="312E7E2D" w14:textId="77777777" w:rsidR="00AD1035" w:rsidRDefault="00AD1035" w:rsidP="00AD1035">
      <w:r>
        <w:t>Correct definitions, references, some measurement conformance testing.</w:t>
      </w:r>
    </w:p>
    <w:p w14:paraId="5FAB54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D659CB" w14:textId="77777777" w:rsidR="00AD1035" w:rsidRDefault="00AD1035" w:rsidP="00AD1035">
      <w:pPr>
        <w:rPr>
          <w:rFonts w:ascii="Arial" w:hAnsi="Arial" w:cs="Arial"/>
          <w:b/>
          <w:sz w:val="24"/>
        </w:rPr>
      </w:pPr>
      <w:r>
        <w:rPr>
          <w:rFonts w:ascii="Arial" w:hAnsi="Arial" w:cs="Arial"/>
          <w:b/>
          <w:color w:val="0000FF"/>
          <w:sz w:val="24"/>
        </w:rPr>
        <w:t>R4-2309854</w:t>
      </w:r>
      <w:r>
        <w:rPr>
          <w:rFonts w:ascii="Arial" w:hAnsi="Arial" w:cs="Arial"/>
          <w:b/>
          <w:color w:val="0000FF"/>
          <w:sz w:val="24"/>
        </w:rPr>
        <w:tab/>
      </w:r>
      <w:r>
        <w:rPr>
          <w:rFonts w:ascii="Arial" w:hAnsi="Arial" w:cs="Arial"/>
          <w:b/>
          <w:sz w:val="24"/>
        </w:rPr>
        <w:t>Corrections to SAN TS 38.181</w:t>
      </w:r>
    </w:p>
    <w:p w14:paraId="1C3F94A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v17.0.0</w:t>
      </w:r>
      <w:r>
        <w:rPr>
          <w:i/>
        </w:rPr>
        <w:tab/>
        <w:t xml:space="preserve">  CR-0003  rev 1 Cat: F (Rel-17)</w:t>
      </w:r>
      <w:r>
        <w:rPr>
          <w:i/>
        </w:rPr>
        <w:br/>
      </w:r>
      <w:r>
        <w:rPr>
          <w:i/>
        </w:rPr>
        <w:br/>
      </w:r>
      <w:r>
        <w:rPr>
          <w:i/>
        </w:rPr>
        <w:tab/>
      </w:r>
      <w:r>
        <w:rPr>
          <w:i/>
        </w:rPr>
        <w:tab/>
      </w:r>
      <w:r>
        <w:rPr>
          <w:i/>
        </w:rPr>
        <w:tab/>
      </w:r>
      <w:r>
        <w:rPr>
          <w:i/>
        </w:rPr>
        <w:tab/>
      </w:r>
      <w:r>
        <w:rPr>
          <w:i/>
        </w:rPr>
        <w:tab/>
        <w:t>Source: Thales</w:t>
      </w:r>
    </w:p>
    <w:p w14:paraId="4E3728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4FD49" w14:textId="77777777" w:rsidR="00AD1035" w:rsidRDefault="00AD1035" w:rsidP="00AD1035">
      <w:pPr>
        <w:pStyle w:val="Heading6"/>
      </w:pPr>
      <w:bookmarkStart w:id="60" w:name="_Toc140483693"/>
      <w:r>
        <w:t>5.2.8.2.1</w:t>
      </w:r>
      <w:r>
        <w:tab/>
        <w:t>Conductive conformance Testing</w:t>
      </w:r>
      <w:bookmarkEnd w:id="60"/>
    </w:p>
    <w:p w14:paraId="0145B084" w14:textId="77777777" w:rsidR="00AD1035" w:rsidRDefault="00AD1035" w:rsidP="00AD1035">
      <w:pPr>
        <w:rPr>
          <w:rFonts w:ascii="Arial" w:hAnsi="Arial" w:cs="Arial"/>
          <w:b/>
          <w:sz w:val="24"/>
        </w:rPr>
      </w:pPr>
      <w:r>
        <w:rPr>
          <w:rFonts w:ascii="Arial" w:hAnsi="Arial" w:cs="Arial"/>
          <w:b/>
          <w:color w:val="0000FF"/>
          <w:sz w:val="24"/>
        </w:rPr>
        <w:t>R4-2309653</w:t>
      </w:r>
      <w:r>
        <w:rPr>
          <w:rFonts w:ascii="Arial" w:hAnsi="Arial" w:cs="Arial"/>
          <w:b/>
          <w:color w:val="0000FF"/>
          <w:sz w:val="24"/>
        </w:rPr>
        <w:tab/>
      </w:r>
      <w:r>
        <w:rPr>
          <w:rFonts w:ascii="Arial" w:hAnsi="Arial" w:cs="Arial"/>
          <w:b/>
          <w:sz w:val="24"/>
        </w:rPr>
        <w:t>CR to TS 38.181: Introduction of testing under extreme test environment</w:t>
      </w:r>
    </w:p>
    <w:p w14:paraId="6991670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v17.0.0</w:t>
      </w:r>
      <w:r>
        <w:rPr>
          <w:i/>
        </w:rPr>
        <w:tab/>
        <w:t xml:space="preserve">  CR-0001  rev  Cat: B (Rel-17)</w:t>
      </w:r>
      <w:r>
        <w:rPr>
          <w:i/>
        </w:rPr>
        <w:br/>
      </w:r>
      <w:r>
        <w:rPr>
          <w:i/>
        </w:rPr>
        <w:br/>
      </w:r>
      <w:r>
        <w:rPr>
          <w:i/>
        </w:rPr>
        <w:tab/>
      </w:r>
      <w:r>
        <w:rPr>
          <w:i/>
        </w:rPr>
        <w:tab/>
      </w:r>
      <w:r>
        <w:rPr>
          <w:i/>
        </w:rPr>
        <w:tab/>
      </w:r>
      <w:r>
        <w:rPr>
          <w:i/>
        </w:rPr>
        <w:tab/>
      </w:r>
      <w:r>
        <w:rPr>
          <w:i/>
        </w:rPr>
        <w:tab/>
        <w:t>Source: Ericsson</w:t>
      </w:r>
    </w:p>
    <w:p w14:paraId="0A299445" w14:textId="77777777" w:rsidR="00AD1035" w:rsidRDefault="00AD1035" w:rsidP="00AD1035">
      <w:pPr>
        <w:rPr>
          <w:rFonts w:ascii="Arial" w:hAnsi="Arial" w:cs="Arial"/>
          <w:b/>
        </w:rPr>
      </w:pPr>
      <w:r>
        <w:rPr>
          <w:rFonts w:ascii="Arial" w:hAnsi="Arial" w:cs="Arial"/>
          <w:b/>
        </w:rPr>
        <w:t xml:space="preserve">Abstract: </w:t>
      </w:r>
    </w:p>
    <w:p w14:paraId="7829C027" w14:textId="77777777" w:rsidR="00AD1035" w:rsidRDefault="00AD1035" w:rsidP="00AD1035">
      <w:r>
        <w:t>Introduction of requirements and procedures for conducted output power and receiver sensitivity under extreme test environment</w:t>
      </w:r>
    </w:p>
    <w:p w14:paraId="74BD94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09EC28" w14:textId="77777777" w:rsidR="00AD1035" w:rsidRDefault="00AD1035" w:rsidP="00AD1035">
      <w:pPr>
        <w:pStyle w:val="Heading6"/>
      </w:pPr>
      <w:bookmarkStart w:id="61" w:name="_Toc140483694"/>
      <w:r>
        <w:t>5.2.8.2.2</w:t>
      </w:r>
      <w:r>
        <w:tab/>
        <w:t>Radiated conformance Testing</w:t>
      </w:r>
      <w:bookmarkEnd w:id="61"/>
    </w:p>
    <w:p w14:paraId="1FB57534" w14:textId="77777777" w:rsidR="00AD1035" w:rsidRDefault="00AD1035" w:rsidP="00AD1035">
      <w:pPr>
        <w:rPr>
          <w:rFonts w:ascii="Arial" w:hAnsi="Arial" w:cs="Arial"/>
          <w:b/>
          <w:sz w:val="24"/>
        </w:rPr>
      </w:pPr>
      <w:r>
        <w:rPr>
          <w:rFonts w:ascii="Arial" w:hAnsi="Arial" w:cs="Arial"/>
          <w:b/>
          <w:color w:val="0000FF"/>
          <w:sz w:val="24"/>
        </w:rPr>
        <w:t>R4-2309654</w:t>
      </w:r>
      <w:r>
        <w:rPr>
          <w:rFonts w:ascii="Arial" w:hAnsi="Arial" w:cs="Arial"/>
          <w:b/>
          <w:color w:val="0000FF"/>
          <w:sz w:val="24"/>
        </w:rPr>
        <w:tab/>
      </w:r>
      <w:r>
        <w:rPr>
          <w:rFonts w:ascii="Arial" w:hAnsi="Arial" w:cs="Arial"/>
          <w:b/>
          <w:sz w:val="24"/>
        </w:rPr>
        <w:t>CR to TS 38.181: Introduction of testing under extreme test environment - OTA</w:t>
      </w:r>
    </w:p>
    <w:p w14:paraId="0F5E07F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v17.0.0</w:t>
      </w:r>
      <w:r>
        <w:rPr>
          <w:i/>
        </w:rPr>
        <w:tab/>
        <w:t xml:space="preserve">  CR-0002  rev  Cat: B (Rel-17)</w:t>
      </w:r>
      <w:r>
        <w:rPr>
          <w:i/>
        </w:rPr>
        <w:br/>
      </w:r>
      <w:r>
        <w:rPr>
          <w:i/>
        </w:rPr>
        <w:br/>
      </w:r>
      <w:r>
        <w:rPr>
          <w:i/>
        </w:rPr>
        <w:tab/>
      </w:r>
      <w:r>
        <w:rPr>
          <w:i/>
        </w:rPr>
        <w:tab/>
      </w:r>
      <w:r>
        <w:rPr>
          <w:i/>
        </w:rPr>
        <w:tab/>
      </w:r>
      <w:r>
        <w:rPr>
          <w:i/>
        </w:rPr>
        <w:tab/>
      </w:r>
      <w:r>
        <w:rPr>
          <w:i/>
        </w:rPr>
        <w:tab/>
        <w:t>Source: Ericsson</w:t>
      </w:r>
    </w:p>
    <w:p w14:paraId="25651BF3" w14:textId="77777777" w:rsidR="00AD1035" w:rsidRDefault="00AD1035" w:rsidP="00AD1035">
      <w:pPr>
        <w:rPr>
          <w:rFonts w:ascii="Arial" w:hAnsi="Arial" w:cs="Arial"/>
          <w:b/>
        </w:rPr>
      </w:pPr>
      <w:r>
        <w:rPr>
          <w:rFonts w:ascii="Arial" w:hAnsi="Arial" w:cs="Arial"/>
          <w:b/>
        </w:rPr>
        <w:t xml:space="preserve">Abstract: </w:t>
      </w:r>
    </w:p>
    <w:p w14:paraId="32EE051B" w14:textId="77777777" w:rsidR="00AD1035" w:rsidRDefault="00AD1035" w:rsidP="00AD1035">
      <w:r>
        <w:t>Introduction of requirements and procedures for radiated output power under extreme enviroment</w:t>
      </w:r>
    </w:p>
    <w:p w14:paraId="7046AF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D15BDF" w14:textId="77777777" w:rsidR="00AD1035" w:rsidRDefault="00AD1035" w:rsidP="00AD1035">
      <w:pPr>
        <w:pStyle w:val="Heading5"/>
      </w:pPr>
      <w:bookmarkStart w:id="62" w:name="_Toc140483695"/>
      <w:r>
        <w:t>5.2.8.3</w:t>
      </w:r>
      <w:r>
        <w:tab/>
        <w:t>UE RF requirement maintenance</w:t>
      </w:r>
      <w:bookmarkEnd w:id="62"/>
    </w:p>
    <w:p w14:paraId="14BE756C" w14:textId="77777777" w:rsidR="00AD1035" w:rsidRDefault="00AD1035" w:rsidP="00AD1035">
      <w:pPr>
        <w:rPr>
          <w:rFonts w:ascii="Arial" w:hAnsi="Arial" w:cs="Arial"/>
          <w:b/>
          <w:sz w:val="24"/>
        </w:rPr>
      </w:pPr>
      <w:r>
        <w:rPr>
          <w:rFonts w:ascii="Arial" w:hAnsi="Arial" w:cs="Arial"/>
          <w:b/>
          <w:color w:val="0000FF"/>
          <w:sz w:val="24"/>
        </w:rPr>
        <w:t>R4-2309249</w:t>
      </w:r>
      <w:r>
        <w:rPr>
          <w:rFonts w:ascii="Arial" w:hAnsi="Arial" w:cs="Arial"/>
          <w:b/>
          <w:color w:val="0000FF"/>
          <w:sz w:val="24"/>
        </w:rPr>
        <w:tab/>
      </w:r>
      <w:r>
        <w:rPr>
          <w:rFonts w:ascii="Arial" w:hAnsi="Arial" w:cs="Arial"/>
          <w:b/>
          <w:sz w:val="24"/>
        </w:rPr>
        <w:t>CR on TS 38.307 for NR NTN bands release independent</w:t>
      </w:r>
    </w:p>
    <w:p w14:paraId="69AB69ED"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v17.9.0</w:t>
      </w:r>
      <w:r>
        <w:rPr>
          <w:i/>
        </w:rPr>
        <w:tab/>
        <w:t xml:space="preserve">  CR-0120  rev  Cat: B (Rel-17)</w:t>
      </w:r>
      <w:r>
        <w:rPr>
          <w:i/>
        </w:rPr>
        <w:br/>
      </w:r>
      <w:r>
        <w:rPr>
          <w:i/>
        </w:rPr>
        <w:br/>
      </w:r>
      <w:r>
        <w:rPr>
          <w:i/>
        </w:rPr>
        <w:tab/>
      </w:r>
      <w:r>
        <w:rPr>
          <w:i/>
        </w:rPr>
        <w:tab/>
      </w:r>
      <w:r>
        <w:rPr>
          <w:i/>
        </w:rPr>
        <w:tab/>
      </w:r>
      <w:r>
        <w:rPr>
          <w:i/>
        </w:rPr>
        <w:tab/>
      </w:r>
      <w:r>
        <w:rPr>
          <w:i/>
        </w:rPr>
        <w:tab/>
        <w:t>Source: Qualcomm Incorporated</w:t>
      </w:r>
    </w:p>
    <w:p w14:paraId="700BA4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A189B3" w14:textId="77777777" w:rsidR="00AD1035" w:rsidRDefault="00AD1035" w:rsidP="00AD1035">
      <w:pPr>
        <w:rPr>
          <w:rFonts w:ascii="Arial" w:hAnsi="Arial" w:cs="Arial"/>
          <w:b/>
          <w:sz w:val="24"/>
        </w:rPr>
      </w:pPr>
      <w:r>
        <w:rPr>
          <w:rFonts w:ascii="Arial" w:hAnsi="Arial" w:cs="Arial"/>
          <w:b/>
          <w:color w:val="0000FF"/>
          <w:sz w:val="24"/>
        </w:rPr>
        <w:t>R4-2309501</w:t>
      </w:r>
      <w:r>
        <w:rPr>
          <w:rFonts w:ascii="Arial" w:hAnsi="Arial" w:cs="Arial"/>
          <w:b/>
          <w:color w:val="0000FF"/>
          <w:sz w:val="24"/>
        </w:rPr>
        <w:tab/>
      </w:r>
      <w:r>
        <w:rPr>
          <w:rFonts w:ascii="Arial" w:hAnsi="Arial" w:cs="Arial"/>
          <w:b/>
          <w:sz w:val="24"/>
        </w:rPr>
        <w:t>NTN UE maximum input power</w:t>
      </w:r>
    </w:p>
    <w:p w14:paraId="152C5EF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44C3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C9DBC" w14:textId="77777777" w:rsidR="00AD1035" w:rsidRDefault="00AD1035" w:rsidP="00AD1035">
      <w:pPr>
        <w:rPr>
          <w:rFonts w:ascii="Arial" w:hAnsi="Arial" w:cs="Arial"/>
          <w:b/>
          <w:sz w:val="24"/>
        </w:rPr>
      </w:pPr>
      <w:r>
        <w:rPr>
          <w:rFonts w:ascii="Arial" w:hAnsi="Arial" w:cs="Arial"/>
          <w:b/>
          <w:color w:val="0000FF"/>
          <w:sz w:val="24"/>
        </w:rPr>
        <w:t>R4-2309502</w:t>
      </w:r>
      <w:r>
        <w:rPr>
          <w:rFonts w:ascii="Arial" w:hAnsi="Arial" w:cs="Arial"/>
          <w:b/>
          <w:color w:val="0000FF"/>
          <w:sz w:val="24"/>
        </w:rPr>
        <w:tab/>
      </w:r>
      <w:r>
        <w:rPr>
          <w:rFonts w:ascii="Arial" w:hAnsi="Arial" w:cs="Arial"/>
          <w:b/>
          <w:sz w:val="24"/>
        </w:rPr>
        <w:t>Correction to maximum input power and ACS</w:t>
      </w:r>
    </w:p>
    <w:p w14:paraId="7BDBF1D6"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v17.3.0</w:t>
      </w:r>
      <w:r>
        <w:rPr>
          <w:i/>
        </w:rPr>
        <w:tab/>
        <w:t xml:space="preserve">  CR-0023  rev  Cat: F (Rel-17)</w:t>
      </w:r>
      <w:r>
        <w:rPr>
          <w:i/>
        </w:rPr>
        <w:br/>
      </w:r>
      <w:r>
        <w:rPr>
          <w:i/>
        </w:rPr>
        <w:br/>
      </w:r>
      <w:r>
        <w:rPr>
          <w:i/>
        </w:rPr>
        <w:tab/>
      </w:r>
      <w:r>
        <w:rPr>
          <w:i/>
        </w:rPr>
        <w:tab/>
      </w:r>
      <w:r>
        <w:rPr>
          <w:i/>
        </w:rPr>
        <w:tab/>
      </w:r>
      <w:r>
        <w:rPr>
          <w:i/>
        </w:rPr>
        <w:tab/>
      </w:r>
      <w:r>
        <w:rPr>
          <w:i/>
        </w:rPr>
        <w:tab/>
        <w:t>Source: Qualcomm Incorporated</w:t>
      </w:r>
    </w:p>
    <w:p w14:paraId="3FD995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5AA21C" w14:textId="77777777" w:rsidR="00AD1035" w:rsidRDefault="00AD1035" w:rsidP="00AD1035">
      <w:pPr>
        <w:rPr>
          <w:rFonts w:ascii="Arial" w:hAnsi="Arial" w:cs="Arial"/>
          <w:b/>
          <w:sz w:val="24"/>
        </w:rPr>
      </w:pPr>
      <w:r>
        <w:rPr>
          <w:rFonts w:ascii="Arial" w:hAnsi="Arial" w:cs="Arial"/>
          <w:b/>
          <w:color w:val="0000FF"/>
          <w:sz w:val="24"/>
        </w:rPr>
        <w:t>R4-2309503</w:t>
      </w:r>
      <w:r>
        <w:rPr>
          <w:rFonts w:ascii="Arial" w:hAnsi="Arial" w:cs="Arial"/>
          <w:b/>
          <w:color w:val="0000FF"/>
          <w:sz w:val="24"/>
        </w:rPr>
        <w:tab/>
      </w:r>
      <w:r>
        <w:rPr>
          <w:rFonts w:ascii="Arial" w:hAnsi="Arial" w:cs="Arial"/>
          <w:b/>
          <w:sz w:val="24"/>
        </w:rPr>
        <w:t>Correction to maximum input power and ACS</w:t>
      </w:r>
    </w:p>
    <w:p w14:paraId="4509D84D"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38.101-5 v18.1.0</w:t>
      </w:r>
      <w:r>
        <w:rPr>
          <w:i/>
        </w:rPr>
        <w:tab/>
        <w:t xml:space="preserve">  CR-0024  rev  Cat: A (Rel-18)</w:t>
      </w:r>
      <w:r>
        <w:rPr>
          <w:i/>
        </w:rPr>
        <w:br/>
      </w:r>
      <w:r>
        <w:rPr>
          <w:i/>
        </w:rPr>
        <w:br/>
      </w:r>
      <w:r>
        <w:rPr>
          <w:i/>
        </w:rPr>
        <w:tab/>
      </w:r>
      <w:r>
        <w:rPr>
          <w:i/>
        </w:rPr>
        <w:tab/>
      </w:r>
      <w:r>
        <w:rPr>
          <w:i/>
        </w:rPr>
        <w:tab/>
      </w:r>
      <w:r>
        <w:rPr>
          <w:i/>
        </w:rPr>
        <w:tab/>
      </w:r>
      <w:r>
        <w:rPr>
          <w:i/>
        </w:rPr>
        <w:tab/>
        <w:t>Source: Qualcomm Incorporated</w:t>
      </w:r>
    </w:p>
    <w:p w14:paraId="25BBCA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1AA3D" w14:textId="77777777" w:rsidR="00AD1035" w:rsidRDefault="00AD1035" w:rsidP="00AD1035">
      <w:pPr>
        <w:pStyle w:val="Heading5"/>
      </w:pPr>
      <w:bookmarkStart w:id="63" w:name="_Toc140483696"/>
      <w:r>
        <w:t>5.2.8.4</w:t>
      </w:r>
      <w:r>
        <w:tab/>
        <w:t>RRM core requirement maintenance</w:t>
      </w:r>
      <w:bookmarkEnd w:id="63"/>
    </w:p>
    <w:p w14:paraId="47FCBC8D" w14:textId="77777777" w:rsidR="00AD1035" w:rsidRDefault="00AD1035" w:rsidP="00AD1035">
      <w:pPr>
        <w:rPr>
          <w:rFonts w:ascii="Arial" w:hAnsi="Arial" w:cs="Arial"/>
          <w:b/>
          <w:sz w:val="24"/>
        </w:rPr>
      </w:pPr>
      <w:r>
        <w:rPr>
          <w:rFonts w:ascii="Arial" w:hAnsi="Arial" w:cs="Arial"/>
          <w:b/>
          <w:color w:val="0000FF"/>
          <w:sz w:val="24"/>
        </w:rPr>
        <w:t>R4-2307271</w:t>
      </w:r>
      <w:r>
        <w:rPr>
          <w:rFonts w:ascii="Arial" w:hAnsi="Arial" w:cs="Arial"/>
          <w:b/>
          <w:color w:val="0000FF"/>
          <w:sz w:val="24"/>
        </w:rPr>
        <w:tab/>
      </w:r>
      <w:r>
        <w:rPr>
          <w:rFonts w:ascii="Arial" w:hAnsi="Arial" w:cs="Arial"/>
          <w:b/>
          <w:sz w:val="24"/>
        </w:rPr>
        <w:t>Ambiguity on UL transmissions in scheduling restriction and MG</w:t>
      </w:r>
    </w:p>
    <w:p w14:paraId="45DA579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6045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69245" w14:textId="77777777" w:rsidR="00AD1035" w:rsidRDefault="00AD1035" w:rsidP="00AD1035">
      <w:pPr>
        <w:rPr>
          <w:rFonts w:ascii="Arial" w:hAnsi="Arial" w:cs="Arial"/>
          <w:b/>
          <w:sz w:val="24"/>
        </w:rPr>
      </w:pPr>
      <w:r>
        <w:rPr>
          <w:rFonts w:ascii="Arial" w:hAnsi="Arial" w:cs="Arial"/>
          <w:b/>
          <w:color w:val="0000FF"/>
          <w:sz w:val="24"/>
        </w:rPr>
        <w:t>R4-2307329</w:t>
      </w:r>
      <w:r>
        <w:rPr>
          <w:rFonts w:ascii="Arial" w:hAnsi="Arial" w:cs="Arial"/>
          <w:b/>
          <w:color w:val="0000FF"/>
          <w:sz w:val="24"/>
        </w:rPr>
        <w:tab/>
      </w:r>
      <w:r>
        <w:rPr>
          <w:rFonts w:ascii="Arial" w:hAnsi="Arial" w:cs="Arial"/>
          <w:b/>
          <w:sz w:val="24"/>
        </w:rPr>
        <w:t>On remaining issues for R17 NTN</w:t>
      </w:r>
    </w:p>
    <w:p w14:paraId="66065B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CF9AF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74124" w14:textId="77777777" w:rsidR="00AD1035" w:rsidRDefault="00AD1035" w:rsidP="00AD1035">
      <w:pPr>
        <w:rPr>
          <w:rFonts w:ascii="Arial" w:hAnsi="Arial" w:cs="Arial"/>
          <w:b/>
          <w:sz w:val="24"/>
        </w:rPr>
      </w:pPr>
      <w:r>
        <w:rPr>
          <w:rFonts w:ascii="Arial" w:hAnsi="Arial" w:cs="Arial"/>
          <w:b/>
          <w:color w:val="0000FF"/>
          <w:sz w:val="24"/>
        </w:rPr>
        <w:t>R4-2307884</w:t>
      </w:r>
      <w:r>
        <w:rPr>
          <w:rFonts w:ascii="Arial" w:hAnsi="Arial" w:cs="Arial"/>
          <w:b/>
          <w:color w:val="0000FF"/>
          <w:sz w:val="24"/>
        </w:rPr>
        <w:tab/>
      </w:r>
      <w:r>
        <w:rPr>
          <w:rFonts w:ascii="Arial" w:hAnsi="Arial" w:cs="Arial"/>
          <w:b/>
          <w:sz w:val="24"/>
        </w:rPr>
        <w:t>Discussion on RRM core requirements maintenance for NR NTN</w:t>
      </w:r>
    </w:p>
    <w:p w14:paraId="441ADAF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4E39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956CF" w14:textId="77777777" w:rsidR="00AD1035" w:rsidRDefault="00AD1035" w:rsidP="00AD1035">
      <w:pPr>
        <w:rPr>
          <w:rFonts w:ascii="Arial" w:hAnsi="Arial" w:cs="Arial"/>
          <w:b/>
          <w:sz w:val="24"/>
        </w:rPr>
      </w:pPr>
      <w:r>
        <w:rPr>
          <w:rFonts w:ascii="Arial" w:hAnsi="Arial" w:cs="Arial"/>
          <w:b/>
          <w:color w:val="0000FF"/>
          <w:sz w:val="24"/>
        </w:rPr>
        <w:t>R4-2307885</w:t>
      </w:r>
      <w:r>
        <w:rPr>
          <w:rFonts w:ascii="Arial" w:hAnsi="Arial" w:cs="Arial"/>
          <w:b/>
          <w:color w:val="0000FF"/>
          <w:sz w:val="24"/>
        </w:rPr>
        <w:tab/>
      </w:r>
      <w:r>
        <w:rPr>
          <w:rFonts w:ascii="Arial" w:hAnsi="Arial" w:cs="Arial"/>
          <w:b/>
          <w:sz w:val="24"/>
        </w:rPr>
        <w:t>CR on measurement capability for NR NTN</w:t>
      </w:r>
    </w:p>
    <w:p w14:paraId="42540C8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CR-3167  rev  Cat: F (Rel-17)</w:t>
      </w:r>
      <w:r>
        <w:rPr>
          <w:i/>
        </w:rPr>
        <w:br/>
      </w:r>
      <w:r>
        <w:rPr>
          <w:i/>
        </w:rPr>
        <w:br/>
      </w:r>
      <w:r>
        <w:rPr>
          <w:i/>
        </w:rPr>
        <w:tab/>
      </w:r>
      <w:r>
        <w:rPr>
          <w:i/>
        </w:rPr>
        <w:tab/>
      </w:r>
      <w:r>
        <w:rPr>
          <w:i/>
        </w:rPr>
        <w:tab/>
      </w:r>
      <w:r>
        <w:rPr>
          <w:i/>
        </w:rPr>
        <w:tab/>
      </w:r>
      <w:r>
        <w:rPr>
          <w:i/>
        </w:rPr>
        <w:tab/>
        <w:t>Source: MediaTek inc.</w:t>
      </w:r>
    </w:p>
    <w:p w14:paraId="2D7276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2BBC8" w14:textId="77777777" w:rsidR="00AD1035" w:rsidRDefault="00AD1035" w:rsidP="00AD1035">
      <w:pPr>
        <w:rPr>
          <w:rFonts w:ascii="Arial" w:hAnsi="Arial" w:cs="Arial"/>
          <w:b/>
          <w:sz w:val="24"/>
        </w:rPr>
      </w:pPr>
      <w:r>
        <w:rPr>
          <w:rFonts w:ascii="Arial" w:hAnsi="Arial" w:cs="Arial"/>
          <w:b/>
          <w:color w:val="0000FF"/>
          <w:sz w:val="24"/>
        </w:rPr>
        <w:lastRenderedPageBreak/>
        <w:t>R4-2307886</w:t>
      </w:r>
      <w:r>
        <w:rPr>
          <w:rFonts w:ascii="Arial" w:hAnsi="Arial" w:cs="Arial"/>
          <w:b/>
          <w:color w:val="0000FF"/>
          <w:sz w:val="24"/>
        </w:rPr>
        <w:tab/>
      </w:r>
      <w:r>
        <w:rPr>
          <w:rFonts w:ascii="Arial" w:hAnsi="Arial" w:cs="Arial"/>
          <w:b/>
          <w:sz w:val="24"/>
        </w:rPr>
        <w:t>CR on measurement capability for NR NTN</w:t>
      </w:r>
    </w:p>
    <w:p w14:paraId="6A2AB02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CR-3168  rev  Cat: A (Rel-18)</w:t>
      </w:r>
      <w:r>
        <w:rPr>
          <w:i/>
        </w:rPr>
        <w:br/>
      </w:r>
      <w:r>
        <w:rPr>
          <w:i/>
        </w:rPr>
        <w:br/>
      </w:r>
      <w:r>
        <w:rPr>
          <w:i/>
        </w:rPr>
        <w:tab/>
      </w:r>
      <w:r>
        <w:rPr>
          <w:i/>
        </w:rPr>
        <w:tab/>
      </w:r>
      <w:r>
        <w:rPr>
          <w:i/>
        </w:rPr>
        <w:tab/>
      </w:r>
      <w:r>
        <w:rPr>
          <w:i/>
        </w:rPr>
        <w:tab/>
      </w:r>
      <w:r>
        <w:rPr>
          <w:i/>
        </w:rPr>
        <w:tab/>
        <w:t>Source: MediaTek inc.</w:t>
      </w:r>
    </w:p>
    <w:p w14:paraId="02B5F4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8AFD9" w14:textId="77777777" w:rsidR="00AD1035" w:rsidRDefault="00AD1035" w:rsidP="00AD1035">
      <w:pPr>
        <w:rPr>
          <w:rFonts w:ascii="Arial" w:hAnsi="Arial" w:cs="Arial"/>
          <w:b/>
          <w:sz w:val="24"/>
        </w:rPr>
      </w:pPr>
      <w:r>
        <w:rPr>
          <w:rFonts w:ascii="Arial" w:hAnsi="Arial" w:cs="Arial"/>
          <w:b/>
          <w:color w:val="0000FF"/>
          <w:sz w:val="24"/>
        </w:rPr>
        <w:t>R4-2307887</w:t>
      </w:r>
      <w:r>
        <w:rPr>
          <w:rFonts w:ascii="Arial" w:hAnsi="Arial" w:cs="Arial"/>
          <w:b/>
          <w:color w:val="0000FF"/>
          <w:sz w:val="24"/>
        </w:rPr>
        <w:tab/>
      </w:r>
      <w:r>
        <w:rPr>
          <w:rFonts w:ascii="Arial" w:hAnsi="Arial" w:cs="Arial"/>
          <w:b/>
          <w:sz w:val="24"/>
        </w:rPr>
        <w:t>CR on MGRP in Inter-frequency measurement requirement for NR NTN</w:t>
      </w:r>
    </w:p>
    <w:p w14:paraId="45FEDC3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CR-3169  rev  Cat: F (Rel-17)</w:t>
      </w:r>
      <w:r>
        <w:rPr>
          <w:i/>
        </w:rPr>
        <w:br/>
      </w:r>
      <w:r>
        <w:rPr>
          <w:i/>
        </w:rPr>
        <w:br/>
      </w:r>
      <w:r>
        <w:rPr>
          <w:i/>
        </w:rPr>
        <w:tab/>
      </w:r>
      <w:r>
        <w:rPr>
          <w:i/>
        </w:rPr>
        <w:tab/>
      </w:r>
      <w:r>
        <w:rPr>
          <w:i/>
        </w:rPr>
        <w:tab/>
      </w:r>
      <w:r>
        <w:rPr>
          <w:i/>
        </w:rPr>
        <w:tab/>
      </w:r>
      <w:r>
        <w:rPr>
          <w:i/>
        </w:rPr>
        <w:tab/>
        <w:t>Source: MediaTek inc.</w:t>
      </w:r>
    </w:p>
    <w:p w14:paraId="5D5421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88747C" w14:textId="77777777" w:rsidR="00AD1035" w:rsidRDefault="00AD1035" w:rsidP="00AD1035">
      <w:pPr>
        <w:rPr>
          <w:rFonts w:ascii="Arial" w:hAnsi="Arial" w:cs="Arial"/>
          <w:b/>
          <w:sz w:val="24"/>
        </w:rPr>
      </w:pPr>
      <w:r>
        <w:rPr>
          <w:rFonts w:ascii="Arial" w:hAnsi="Arial" w:cs="Arial"/>
          <w:b/>
          <w:color w:val="0000FF"/>
          <w:sz w:val="24"/>
        </w:rPr>
        <w:t>R4-2307888</w:t>
      </w:r>
      <w:r>
        <w:rPr>
          <w:rFonts w:ascii="Arial" w:hAnsi="Arial" w:cs="Arial"/>
          <w:b/>
          <w:color w:val="0000FF"/>
          <w:sz w:val="24"/>
        </w:rPr>
        <w:tab/>
      </w:r>
      <w:r>
        <w:rPr>
          <w:rFonts w:ascii="Arial" w:hAnsi="Arial" w:cs="Arial"/>
          <w:b/>
          <w:sz w:val="24"/>
        </w:rPr>
        <w:t>CR on MGRP in Inter-frequency measurement requirement for NR NTN</w:t>
      </w:r>
    </w:p>
    <w:p w14:paraId="30E9B66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CR-3170  rev  Cat: A (Rel-18)</w:t>
      </w:r>
      <w:r>
        <w:rPr>
          <w:i/>
        </w:rPr>
        <w:br/>
      </w:r>
      <w:r>
        <w:rPr>
          <w:i/>
        </w:rPr>
        <w:br/>
      </w:r>
      <w:r>
        <w:rPr>
          <w:i/>
        </w:rPr>
        <w:tab/>
      </w:r>
      <w:r>
        <w:rPr>
          <w:i/>
        </w:rPr>
        <w:tab/>
      </w:r>
      <w:r>
        <w:rPr>
          <w:i/>
        </w:rPr>
        <w:tab/>
      </w:r>
      <w:r>
        <w:rPr>
          <w:i/>
        </w:rPr>
        <w:tab/>
      </w:r>
      <w:r>
        <w:rPr>
          <w:i/>
        </w:rPr>
        <w:tab/>
        <w:t>Source: MediaTek inc.</w:t>
      </w:r>
    </w:p>
    <w:p w14:paraId="110762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A6826" w14:textId="77777777" w:rsidR="00AD1035" w:rsidRDefault="00AD1035" w:rsidP="00AD1035">
      <w:pPr>
        <w:rPr>
          <w:rFonts w:ascii="Arial" w:hAnsi="Arial" w:cs="Arial"/>
          <w:b/>
          <w:sz w:val="24"/>
        </w:rPr>
      </w:pPr>
      <w:r>
        <w:rPr>
          <w:rFonts w:ascii="Arial" w:hAnsi="Arial" w:cs="Arial"/>
          <w:b/>
          <w:color w:val="0000FF"/>
          <w:sz w:val="24"/>
        </w:rPr>
        <w:t>R4-2307912</w:t>
      </w:r>
      <w:r>
        <w:rPr>
          <w:rFonts w:ascii="Arial" w:hAnsi="Arial" w:cs="Arial"/>
          <w:b/>
          <w:color w:val="0000FF"/>
          <w:sz w:val="24"/>
        </w:rPr>
        <w:tab/>
      </w:r>
      <w:r>
        <w:rPr>
          <w:rFonts w:ascii="Arial" w:hAnsi="Arial" w:cs="Arial"/>
          <w:b/>
          <w:sz w:val="24"/>
        </w:rPr>
        <w:t>CR for editorial modification for 4.2C.2.3 Measurements of intra-frequency NR cells in 38.133</w:t>
      </w:r>
    </w:p>
    <w:p w14:paraId="042A5C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CR-3175  rev  Cat: D (Rel-17)</w:t>
      </w:r>
      <w:r>
        <w:rPr>
          <w:i/>
        </w:rPr>
        <w:br/>
      </w:r>
      <w:r>
        <w:rPr>
          <w:i/>
        </w:rPr>
        <w:br/>
      </w:r>
      <w:r>
        <w:rPr>
          <w:i/>
        </w:rPr>
        <w:tab/>
      </w:r>
      <w:r>
        <w:rPr>
          <w:i/>
        </w:rPr>
        <w:tab/>
      </w:r>
      <w:r>
        <w:rPr>
          <w:i/>
        </w:rPr>
        <w:tab/>
      </w:r>
      <w:r>
        <w:rPr>
          <w:i/>
        </w:rPr>
        <w:tab/>
      </w:r>
      <w:r>
        <w:rPr>
          <w:i/>
        </w:rPr>
        <w:tab/>
        <w:t>Source: LG Electronics UK</w:t>
      </w:r>
    </w:p>
    <w:p w14:paraId="6819A4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A5E2E" w14:textId="77777777" w:rsidR="00AD1035" w:rsidRDefault="00AD1035" w:rsidP="00AD1035">
      <w:pPr>
        <w:rPr>
          <w:rFonts w:ascii="Arial" w:hAnsi="Arial" w:cs="Arial"/>
          <w:b/>
          <w:sz w:val="24"/>
        </w:rPr>
      </w:pPr>
      <w:r>
        <w:rPr>
          <w:rFonts w:ascii="Arial" w:hAnsi="Arial" w:cs="Arial"/>
          <w:b/>
          <w:color w:val="0000FF"/>
          <w:sz w:val="24"/>
        </w:rPr>
        <w:t>R4-2307922</w:t>
      </w:r>
      <w:r>
        <w:rPr>
          <w:rFonts w:ascii="Arial" w:hAnsi="Arial" w:cs="Arial"/>
          <w:b/>
          <w:color w:val="0000FF"/>
          <w:sz w:val="24"/>
        </w:rPr>
        <w:tab/>
      </w:r>
      <w:r>
        <w:rPr>
          <w:rFonts w:ascii="Arial" w:hAnsi="Arial" w:cs="Arial"/>
          <w:b/>
          <w:sz w:val="24"/>
        </w:rPr>
        <w:t>CR for editorial modification for 4.2C.2.3 Measurements of intra-frequency NR cells in 38.133</w:t>
      </w:r>
    </w:p>
    <w:p w14:paraId="1ABBDC8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CR-3176  rev  Cat: A (Rel-18)</w:t>
      </w:r>
      <w:r>
        <w:rPr>
          <w:i/>
        </w:rPr>
        <w:br/>
      </w:r>
      <w:r>
        <w:rPr>
          <w:i/>
        </w:rPr>
        <w:br/>
      </w:r>
      <w:r>
        <w:rPr>
          <w:i/>
        </w:rPr>
        <w:tab/>
      </w:r>
      <w:r>
        <w:rPr>
          <w:i/>
        </w:rPr>
        <w:tab/>
      </w:r>
      <w:r>
        <w:rPr>
          <w:i/>
        </w:rPr>
        <w:tab/>
      </w:r>
      <w:r>
        <w:rPr>
          <w:i/>
        </w:rPr>
        <w:tab/>
      </w:r>
      <w:r>
        <w:rPr>
          <w:i/>
        </w:rPr>
        <w:tab/>
        <w:t>Source: LG Electronics UK</w:t>
      </w:r>
    </w:p>
    <w:p w14:paraId="340834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BD648" w14:textId="77777777" w:rsidR="00AD1035" w:rsidRDefault="00AD1035" w:rsidP="00AD1035">
      <w:pPr>
        <w:rPr>
          <w:rFonts w:ascii="Arial" w:hAnsi="Arial" w:cs="Arial"/>
          <w:b/>
          <w:sz w:val="24"/>
        </w:rPr>
      </w:pPr>
      <w:r>
        <w:rPr>
          <w:rFonts w:ascii="Arial" w:hAnsi="Arial" w:cs="Arial"/>
          <w:b/>
          <w:color w:val="0000FF"/>
          <w:sz w:val="24"/>
        </w:rPr>
        <w:t>R4-2308052</w:t>
      </w:r>
      <w:r>
        <w:rPr>
          <w:rFonts w:ascii="Arial" w:hAnsi="Arial" w:cs="Arial"/>
          <w:b/>
          <w:color w:val="0000FF"/>
          <w:sz w:val="24"/>
        </w:rPr>
        <w:tab/>
      </w:r>
      <w:r>
        <w:rPr>
          <w:rFonts w:ascii="Arial" w:hAnsi="Arial" w:cs="Arial"/>
          <w:b/>
          <w:sz w:val="24"/>
        </w:rPr>
        <w:t>CR to TS 38.133:Supplement the conditions for requirements applicability of measurement of neighbouring cell</w:t>
      </w:r>
    </w:p>
    <w:p w14:paraId="41B854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CR-3179  rev  Cat: F (Rel-17)</w:t>
      </w:r>
      <w:r>
        <w:rPr>
          <w:i/>
        </w:rPr>
        <w:br/>
      </w:r>
      <w:r>
        <w:rPr>
          <w:i/>
        </w:rPr>
        <w:br/>
      </w:r>
      <w:r>
        <w:rPr>
          <w:i/>
        </w:rPr>
        <w:tab/>
      </w:r>
      <w:r>
        <w:rPr>
          <w:i/>
        </w:rPr>
        <w:tab/>
      </w:r>
      <w:r>
        <w:rPr>
          <w:i/>
        </w:rPr>
        <w:tab/>
      </w:r>
      <w:r>
        <w:rPr>
          <w:i/>
        </w:rPr>
        <w:tab/>
      </w:r>
      <w:r>
        <w:rPr>
          <w:i/>
        </w:rPr>
        <w:tab/>
        <w:t>Source: ZTE Corporation</w:t>
      </w:r>
    </w:p>
    <w:p w14:paraId="57949C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3E208C" w14:textId="77777777" w:rsidR="00AD1035" w:rsidRDefault="00AD1035" w:rsidP="00AD1035">
      <w:pPr>
        <w:rPr>
          <w:rFonts w:ascii="Arial" w:hAnsi="Arial" w:cs="Arial"/>
          <w:b/>
          <w:sz w:val="24"/>
        </w:rPr>
      </w:pPr>
      <w:r>
        <w:rPr>
          <w:rFonts w:ascii="Arial" w:hAnsi="Arial" w:cs="Arial"/>
          <w:b/>
          <w:color w:val="0000FF"/>
          <w:sz w:val="24"/>
        </w:rPr>
        <w:t>R4-2308053</w:t>
      </w:r>
      <w:r>
        <w:rPr>
          <w:rFonts w:ascii="Arial" w:hAnsi="Arial" w:cs="Arial"/>
          <w:b/>
          <w:color w:val="0000FF"/>
          <w:sz w:val="24"/>
        </w:rPr>
        <w:tab/>
      </w:r>
      <w:r>
        <w:rPr>
          <w:rFonts w:ascii="Arial" w:hAnsi="Arial" w:cs="Arial"/>
          <w:b/>
          <w:sz w:val="24"/>
        </w:rPr>
        <w:t>CR to TS 38.133:Supplement the conditions for requirements applicability of measurement of neighbouring cell</w:t>
      </w:r>
    </w:p>
    <w:p w14:paraId="1973997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CR-3180  rev  Cat: A (Rel-18)</w:t>
      </w:r>
      <w:r>
        <w:rPr>
          <w:i/>
        </w:rPr>
        <w:br/>
      </w:r>
      <w:r>
        <w:rPr>
          <w:i/>
        </w:rPr>
        <w:br/>
      </w:r>
      <w:r>
        <w:rPr>
          <w:i/>
        </w:rPr>
        <w:tab/>
      </w:r>
      <w:r>
        <w:rPr>
          <w:i/>
        </w:rPr>
        <w:tab/>
      </w:r>
      <w:r>
        <w:rPr>
          <w:i/>
        </w:rPr>
        <w:tab/>
      </w:r>
      <w:r>
        <w:rPr>
          <w:i/>
        </w:rPr>
        <w:tab/>
      </w:r>
      <w:r>
        <w:rPr>
          <w:i/>
        </w:rPr>
        <w:tab/>
        <w:t>Source: ZTE Corporation</w:t>
      </w:r>
    </w:p>
    <w:p w14:paraId="02D4295B"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432C7A" w14:textId="77777777" w:rsidR="00AD1035" w:rsidRDefault="00AD1035" w:rsidP="00AD1035">
      <w:pPr>
        <w:rPr>
          <w:rFonts w:ascii="Arial" w:hAnsi="Arial" w:cs="Arial"/>
          <w:b/>
          <w:sz w:val="24"/>
        </w:rPr>
      </w:pPr>
      <w:r>
        <w:rPr>
          <w:rFonts w:ascii="Arial" w:hAnsi="Arial" w:cs="Arial"/>
          <w:b/>
          <w:color w:val="0000FF"/>
          <w:sz w:val="24"/>
        </w:rPr>
        <w:t>R4-2308060</w:t>
      </w:r>
      <w:r>
        <w:rPr>
          <w:rFonts w:ascii="Arial" w:hAnsi="Arial" w:cs="Arial"/>
          <w:b/>
          <w:color w:val="0000FF"/>
          <w:sz w:val="24"/>
        </w:rPr>
        <w:tab/>
      </w:r>
      <w:r>
        <w:rPr>
          <w:rFonts w:ascii="Arial" w:hAnsi="Arial" w:cs="Arial"/>
          <w:b/>
          <w:sz w:val="24"/>
        </w:rPr>
        <w:t>CR to TS 38.133: Supplement the values of factor K in interruption time</w:t>
      </w:r>
    </w:p>
    <w:p w14:paraId="4C0E02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CR-3187  rev  Cat: F (Rel-17)</w:t>
      </w:r>
      <w:r>
        <w:rPr>
          <w:i/>
        </w:rPr>
        <w:br/>
      </w:r>
      <w:r>
        <w:rPr>
          <w:i/>
        </w:rPr>
        <w:br/>
      </w:r>
      <w:r>
        <w:rPr>
          <w:i/>
        </w:rPr>
        <w:tab/>
      </w:r>
      <w:r>
        <w:rPr>
          <w:i/>
        </w:rPr>
        <w:tab/>
      </w:r>
      <w:r>
        <w:rPr>
          <w:i/>
        </w:rPr>
        <w:tab/>
      </w:r>
      <w:r>
        <w:rPr>
          <w:i/>
        </w:rPr>
        <w:tab/>
      </w:r>
      <w:r>
        <w:rPr>
          <w:i/>
        </w:rPr>
        <w:tab/>
        <w:t>Source: ZTE Corporation</w:t>
      </w:r>
    </w:p>
    <w:p w14:paraId="508063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72ECD1" w14:textId="77777777" w:rsidR="00AD1035" w:rsidRDefault="00AD1035" w:rsidP="00AD1035">
      <w:pPr>
        <w:rPr>
          <w:rFonts w:ascii="Arial" w:hAnsi="Arial" w:cs="Arial"/>
          <w:b/>
          <w:sz w:val="24"/>
        </w:rPr>
      </w:pPr>
      <w:r>
        <w:rPr>
          <w:rFonts w:ascii="Arial" w:hAnsi="Arial" w:cs="Arial"/>
          <w:b/>
          <w:color w:val="0000FF"/>
          <w:sz w:val="24"/>
        </w:rPr>
        <w:t>R4-2308061</w:t>
      </w:r>
      <w:r>
        <w:rPr>
          <w:rFonts w:ascii="Arial" w:hAnsi="Arial" w:cs="Arial"/>
          <w:b/>
          <w:color w:val="0000FF"/>
          <w:sz w:val="24"/>
        </w:rPr>
        <w:tab/>
      </w:r>
      <w:r>
        <w:rPr>
          <w:rFonts w:ascii="Arial" w:hAnsi="Arial" w:cs="Arial"/>
          <w:b/>
          <w:sz w:val="24"/>
        </w:rPr>
        <w:t>CR to TS 38.133: Supplement the values of factor K in interruption time</w:t>
      </w:r>
    </w:p>
    <w:p w14:paraId="1BF3EBD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CR-3188  rev  Cat: A (Rel-18)</w:t>
      </w:r>
      <w:r>
        <w:rPr>
          <w:i/>
        </w:rPr>
        <w:br/>
      </w:r>
      <w:r>
        <w:rPr>
          <w:i/>
        </w:rPr>
        <w:br/>
      </w:r>
      <w:r>
        <w:rPr>
          <w:i/>
        </w:rPr>
        <w:tab/>
      </w:r>
      <w:r>
        <w:rPr>
          <w:i/>
        </w:rPr>
        <w:tab/>
      </w:r>
      <w:r>
        <w:rPr>
          <w:i/>
        </w:rPr>
        <w:tab/>
      </w:r>
      <w:r>
        <w:rPr>
          <w:i/>
        </w:rPr>
        <w:tab/>
      </w:r>
      <w:r>
        <w:rPr>
          <w:i/>
        </w:rPr>
        <w:tab/>
        <w:t>Source: ZTE Corporation</w:t>
      </w:r>
    </w:p>
    <w:p w14:paraId="77AA54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878FDC" w14:textId="77777777" w:rsidR="00AD1035" w:rsidRDefault="00AD1035" w:rsidP="00AD1035">
      <w:pPr>
        <w:rPr>
          <w:rFonts w:ascii="Arial" w:hAnsi="Arial" w:cs="Arial"/>
          <w:b/>
          <w:sz w:val="24"/>
        </w:rPr>
      </w:pPr>
      <w:r>
        <w:rPr>
          <w:rFonts w:ascii="Arial" w:hAnsi="Arial" w:cs="Arial"/>
          <w:b/>
          <w:color w:val="0000FF"/>
          <w:sz w:val="24"/>
        </w:rPr>
        <w:t>R4-2308351</w:t>
      </w:r>
      <w:r>
        <w:rPr>
          <w:rFonts w:ascii="Arial" w:hAnsi="Arial" w:cs="Arial"/>
          <w:b/>
          <w:color w:val="0000FF"/>
          <w:sz w:val="24"/>
        </w:rPr>
        <w:tab/>
      </w:r>
      <w:r>
        <w:rPr>
          <w:rFonts w:ascii="Arial" w:hAnsi="Arial" w:cs="Arial"/>
          <w:b/>
          <w:sz w:val="24"/>
        </w:rPr>
        <w:t>CR on Cell Reselection for RRC Inactive in NTN (Cat. F)</w:t>
      </w:r>
    </w:p>
    <w:p w14:paraId="57A6CD7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CR-3226  rev  Cat: F (Rel-17)</w:t>
      </w:r>
      <w:r>
        <w:rPr>
          <w:i/>
        </w:rPr>
        <w:br/>
      </w:r>
      <w:r>
        <w:rPr>
          <w:i/>
        </w:rPr>
        <w:br/>
      </w:r>
      <w:r>
        <w:rPr>
          <w:i/>
        </w:rPr>
        <w:tab/>
      </w:r>
      <w:r>
        <w:rPr>
          <w:i/>
        </w:rPr>
        <w:tab/>
      </w:r>
      <w:r>
        <w:rPr>
          <w:i/>
        </w:rPr>
        <w:tab/>
      </w:r>
      <w:r>
        <w:rPr>
          <w:i/>
        </w:rPr>
        <w:tab/>
      </w:r>
      <w:r>
        <w:rPr>
          <w:i/>
        </w:rPr>
        <w:tab/>
        <w:t>Source: Nokia, Nokia Shanghai Bell</w:t>
      </w:r>
    </w:p>
    <w:p w14:paraId="3524AF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DFC4B" w14:textId="77777777" w:rsidR="00AD1035" w:rsidRDefault="00AD1035" w:rsidP="00AD1035">
      <w:pPr>
        <w:rPr>
          <w:rFonts w:ascii="Arial" w:hAnsi="Arial" w:cs="Arial"/>
          <w:b/>
          <w:sz w:val="24"/>
        </w:rPr>
      </w:pPr>
      <w:r>
        <w:rPr>
          <w:rFonts w:ascii="Arial" w:hAnsi="Arial" w:cs="Arial"/>
          <w:b/>
          <w:color w:val="0000FF"/>
          <w:sz w:val="24"/>
        </w:rPr>
        <w:t>R4-2308352</w:t>
      </w:r>
      <w:r>
        <w:rPr>
          <w:rFonts w:ascii="Arial" w:hAnsi="Arial" w:cs="Arial"/>
          <w:b/>
          <w:color w:val="0000FF"/>
          <w:sz w:val="24"/>
        </w:rPr>
        <w:tab/>
      </w:r>
      <w:r>
        <w:rPr>
          <w:rFonts w:ascii="Arial" w:hAnsi="Arial" w:cs="Arial"/>
          <w:b/>
          <w:sz w:val="24"/>
        </w:rPr>
        <w:t>CR on Cell Reselection for RRC Inactive in NTN (Cat. A)</w:t>
      </w:r>
    </w:p>
    <w:p w14:paraId="2574C2E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CR-3227  rev  Cat: A (Rel-18)</w:t>
      </w:r>
      <w:r>
        <w:rPr>
          <w:i/>
        </w:rPr>
        <w:br/>
      </w:r>
      <w:r>
        <w:rPr>
          <w:i/>
        </w:rPr>
        <w:br/>
      </w:r>
      <w:r>
        <w:rPr>
          <w:i/>
        </w:rPr>
        <w:tab/>
      </w:r>
      <w:r>
        <w:rPr>
          <w:i/>
        </w:rPr>
        <w:tab/>
      </w:r>
      <w:r>
        <w:rPr>
          <w:i/>
        </w:rPr>
        <w:tab/>
      </w:r>
      <w:r>
        <w:rPr>
          <w:i/>
        </w:rPr>
        <w:tab/>
      </w:r>
      <w:r>
        <w:rPr>
          <w:i/>
        </w:rPr>
        <w:tab/>
        <w:t>Source: Nokia, Nokia Shanghai Bell</w:t>
      </w:r>
    </w:p>
    <w:p w14:paraId="0B66FD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FA2AF" w14:textId="77777777" w:rsidR="00AD1035" w:rsidRDefault="00AD1035" w:rsidP="00AD1035">
      <w:pPr>
        <w:rPr>
          <w:rFonts w:ascii="Arial" w:hAnsi="Arial" w:cs="Arial"/>
          <w:b/>
          <w:sz w:val="24"/>
        </w:rPr>
      </w:pPr>
      <w:r>
        <w:rPr>
          <w:rFonts w:ascii="Arial" w:hAnsi="Arial" w:cs="Arial"/>
          <w:b/>
          <w:color w:val="0000FF"/>
          <w:sz w:val="24"/>
        </w:rPr>
        <w:t>R4-2308642</w:t>
      </w:r>
      <w:r>
        <w:rPr>
          <w:rFonts w:ascii="Arial" w:hAnsi="Arial" w:cs="Arial"/>
          <w:b/>
          <w:color w:val="0000FF"/>
          <w:sz w:val="24"/>
        </w:rPr>
        <w:tab/>
      </w:r>
      <w:r>
        <w:rPr>
          <w:rFonts w:ascii="Arial" w:hAnsi="Arial" w:cs="Arial"/>
          <w:b/>
          <w:sz w:val="24"/>
        </w:rPr>
        <w:t>Discussion on remaining issues in NTN core requirements</w:t>
      </w:r>
    </w:p>
    <w:p w14:paraId="1DB0C13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F0D9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42B9C" w14:textId="77777777" w:rsidR="00AD1035" w:rsidRDefault="00AD1035" w:rsidP="00AD1035">
      <w:pPr>
        <w:rPr>
          <w:rFonts w:ascii="Arial" w:hAnsi="Arial" w:cs="Arial"/>
          <w:b/>
          <w:sz w:val="24"/>
        </w:rPr>
      </w:pPr>
      <w:r>
        <w:rPr>
          <w:rFonts w:ascii="Arial" w:hAnsi="Arial" w:cs="Arial"/>
          <w:b/>
          <w:color w:val="0000FF"/>
          <w:sz w:val="24"/>
        </w:rPr>
        <w:t>R4-2308643</w:t>
      </w:r>
      <w:r>
        <w:rPr>
          <w:rFonts w:ascii="Arial" w:hAnsi="Arial" w:cs="Arial"/>
          <w:b/>
          <w:color w:val="0000FF"/>
          <w:sz w:val="24"/>
        </w:rPr>
        <w:tab/>
      </w:r>
      <w:r>
        <w:rPr>
          <w:rFonts w:ascii="Arial" w:hAnsi="Arial" w:cs="Arial"/>
          <w:b/>
          <w:sz w:val="24"/>
        </w:rPr>
        <w:t>CR on mobility requirements for NTN</w:t>
      </w:r>
    </w:p>
    <w:p w14:paraId="3099D70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CR-3262  rev  Cat: F (Rel-17)</w:t>
      </w:r>
      <w:r>
        <w:rPr>
          <w:i/>
        </w:rPr>
        <w:br/>
      </w:r>
      <w:r>
        <w:rPr>
          <w:i/>
        </w:rPr>
        <w:br/>
      </w:r>
      <w:r>
        <w:rPr>
          <w:i/>
        </w:rPr>
        <w:tab/>
      </w:r>
      <w:r>
        <w:rPr>
          <w:i/>
        </w:rPr>
        <w:tab/>
      </w:r>
      <w:r>
        <w:rPr>
          <w:i/>
        </w:rPr>
        <w:tab/>
      </w:r>
      <w:r>
        <w:rPr>
          <w:i/>
        </w:rPr>
        <w:tab/>
      </w:r>
      <w:r>
        <w:rPr>
          <w:i/>
        </w:rPr>
        <w:tab/>
        <w:t>Source: Huawei, HiSilicon</w:t>
      </w:r>
    </w:p>
    <w:p w14:paraId="18DB6C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DF6557" w14:textId="77777777" w:rsidR="00AD1035" w:rsidRDefault="00AD1035" w:rsidP="00AD1035">
      <w:pPr>
        <w:rPr>
          <w:rFonts w:ascii="Arial" w:hAnsi="Arial" w:cs="Arial"/>
          <w:b/>
          <w:sz w:val="24"/>
        </w:rPr>
      </w:pPr>
      <w:r>
        <w:rPr>
          <w:rFonts w:ascii="Arial" w:hAnsi="Arial" w:cs="Arial"/>
          <w:b/>
          <w:color w:val="0000FF"/>
          <w:sz w:val="24"/>
        </w:rPr>
        <w:t>R4-2308644</w:t>
      </w:r>
      <w:r>
        <w:rPr>
          <w:rFonts w:ascii="Arial" w:hAnsi="Arial" w:cs="Arial"/>
          <w:b/>
          <w:color w:val="0000FF"/>
          <w:sz w:val="24"/>
        </w:rPr>
        <w:tab/>
      </w:r>
      <w:r>
        <w:rPr>
          <w:rFonts w:ascii="Arial" w:hAnsi="Arial" w:cs="Arial"/>
          <w:b/>
          <w:sz w:val="24"/>
        </w:rPr>
        <w:t>CR on mobility requirements for NTN R18</w:t>
      </w:r>
    </w:p>
    <w:p w14:paraId="793F7C7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CR-3263  rev  Cat: A (Rel-18)</w:t>
      </w:r>
      <w:r>
        <w:rPr>
          <w:i/>
        </w:rPr>
        <w:br/>
      </w:r>
      <w:r>
        <w:rPr>
          <w:i/>
        </w:rPr>
        <w:br/>
      </w:r>
      <w:r>
        <w:rPr>
          <w:i/>
        </w:rPr>
        <w:tab/>
      </w:r>
      <w:r>
        <w:rPr>
          <w:i/>
        </w:rPr>
        <w:tab/>
      </w:r>
      <w:r>
        <w:rPr>
          <w:i/>
        </w:rPr>
        <w:tab/>
      </w:r>
      <w:r>
        <w:rPr>
          <w:i/>
        </w:rPr>
        <w:tab/>
      </w:r>
      <w:r>
        <w:rPr>
          <w:i/>
        </w:rPr>
        <w:tab/>
        <w:t>Source: Huawei, HiSilicon, Nokia, Nokia Shanghai Bell</w:t>
      </w:r>
    </w:p>
    <w:p w14:paraId="1396D4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1E786" w14:textId="77777777" w:rsidR="00AD1035" w:rsidRDefault="00AD1035" w:rsidP="00AD1035">
      <w:pPr>
        <w:rPr>
          <w:rFonts w:ascii="Arial" w:hAnsi="Arial" w:cs="Arial"/>
          <w:b/>
          <w:sz w:val="24"/>
        </w:rPr>
      </w:pPr>
      <w:r>
        <w:rPr>
          <w:rFonts w:ascii="Arial" w:hAnsi="Arial" w:cs="Arial"/>
          <w:b/>
          <w:color w:val="0000FF"/>
          <w:sz w:val="24"/>
        </w:rPr>
        <w:t>R4-2308645</w:t>
      </w:r>
      <w:r>
        <w:rPr>
          <w:rFonts w:ascii="Arial" w:hAnsi="Arial" w:cs="Arial"/>
          <w:b/>
          <w:color w:val="0000FF"/>
          <w:sz w:val="24"/>
        </w:rPr>
        <w:tab/>
      </w:r>
      <w:r>
        <w:rPr>
          <w:rFonts w:ascii="Arial" w:hAnsi="Arial" w:cs="Arial"/>
          <w:b/>
          <w:sz w:val="24"/>
        </w:rPr>
        <w:t>CR on MG requirements for NTN</w:t>
      </w:r>
    </w:p>
    <w:p w14:paraId="72FBB0AE"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CR-3264  rev  Cat: F (Rel-17)</w:t>
      </w:r>
      <w:r>
        <w:rPr>
          <w:i/>
        </w:rPr>
        <w:br/>
      </w:r>
      <w:r>
        <w:rPr>
          <w:i/>
        </w:rPr>
        <w:br/>
      </w:r>
      <w:r>
        <w:rPr>
          <w:i/>
        </w:rPr>
        <w:tab/>
      </w:r>
      <w:r>
        <w:rPr>
          <w:i/>
        </w:rPr>
        <w:tab/>
      </w:r>
      <w:r>
        <w:rPr>
          <w:i/>
        </w:rPr>
        <w:tab/>
      </w:r>
      <w:r>
        <w:rPr>
          <w:i/>
        </w:rPr>
        <w:tab/>
      </w:r>
      <w:r>
        <w:rPr>
          <w:i/>
        </w:rPr>
        <w:tab/>
        <w:t>Source: Huawei, HiSilicon</w:t>
      </w:r>
    </w:p>
    <w:p w14:paraId="3CB5FB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D18F7" w14:textId="77777777" w:rsidR="00AD1035" w:rsidRDefault="00AD1035" w:rsidP="00AD1035">
      <w:pPr>
        <w:rPr>
          <w:rFonts w:ascii="Arial" w:hAnsi="Arial" w:cs="Arial"/>
          <w:b/>
          <w:sz w:val="24"/>
        </w:rPr>
      </w:pPr>
      <w:r>
        <w:rPr>
          <w:rFonts w:ascii="Arial" w:hAnsi="Arial" w:cs="Arial"/>
          <w:b/>
          <w:color w:val="0000FF"/>
          <w:sz w:val="24"/>
        </w:rPr>
        <w:t>R4-2308646</w:t>
      </w:r>
      <w:r>
        <w:rPr>
          <w:rFonts w:ascii="Arial" w:hAnsi="Arial" w:cs="Arial"/>
          <w:b/>
          <w:color w:val="0000FF"/>
          <w:sz w:val="24"/>
        </w:rPr>
        <w:tab/>
      </w:r>
      <w:r>
        <w:rPr>
          <w:rFonts w:ascii="Arial" w:hAnsi="Arial" w:cs="Arial"/>
          <w:b/>
          <w:sz w:val="24"/>
        </w:rPr>
        <w:t>CR on MG requirements for NTN R18</w:t>
      </w:r>
    </w:p>
    <w:p w14:paraId="5633848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CR-3265  rev  Cat: A (Rel-18)</w:t>
      </w:r>
      <w:r>
        <w:rPr>
          <w:i/>
        </w:rPr>
        <w:br/>
      </w:r>
      <w:r>
        <w:rPr>
          <w:i/>
        </w:rPr>
        <w:br/>
      </w:r>
      <w:r>
        <w:rPr>
          <w:i/>
        </w:rPr>
        <w:tab/>
      </w:r>
      <w:r>
        <w:rPr>
          <w:i/>
        </w:rPr>
        <w:tab/>
      </w:r>
      <w:r>
        <w:rPr>
          <w:i/>
        </w:rPr>
        <w:tab/>
      </w:r>
      <w:r>
        <w:rPr>
          <w:i/>
        </w:rPr>
        <w:tab/>
      </w:r>
      <w:r>
        <w:rPr>
          <w:i/>
        </w:rPr>
        <w:tab/>
        <w:t>Source: Huawei, HiSilicon</w:t>
      </w:r>
    </w:p>
    <w:p w14:paraId="117151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FE154" w14:textId="77777777" w:rsidR="00AD1035" w:rsidRDefault="00AD1035" w:rsidP="00AD1035">
      <w:pPr>
        <w:rPr>
          <w:rFonts w:ascii="Arial" w:hAnsi="Arial" w:cs="Arial"/>
          <w:b/>
          <w:sz w:val="24"/>
        </w:rPr>
      </w:pPr>
      <w:r>
        <w:rPr>
          <w:rFonts w:ascii="Arial" w:hAnsi="Arial" w:cs="Arial"/>
          <w:b/>
          <w:color w:val="0000FF"/>
          <w:sz w:val="24"/>
        </w:rPr>
        <w:t>R4-2308647</w:t>
      </w:r>
      <w:r>
        <w:rPr>
          <w:rFonts w:ascii="Arial" w:hAnsi="Arial" w:cs="Arial"/>
          <w:b/>
          <w:color w:val="0000FF"/>
          <w:sz w:val="24"/>
        </w:rPr>
        <w:tab/>
      </w:r>
      <w:r>
        <w:rPr>
          <w:rFonts w:ascii="Arial" w:hAnsi="Arial" w:cs="Arial"/>
          <w:b/>
          <w:sz w:val="24"/>
        </w:rPr>
        <w:t>Discussion on remaining issues in NTN performance requirements</w:t>
      </w:r>
    </w:p>
    <w:p w14:paraId="04B4196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4030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5169" w14:textId="77777777" w:rsidR="00AD1035" w:rsidRDefault="00AD1035" w:rsidP="00AD1035">
      <w:pPr>
        <w:rPr>
          <w:rFonts w:ascii="Arial" w:hAnsi="Arial" w:cs="Arial"/>
          <w:b/>
          <w:sz w:val="24"/>
        </w:rPr>
      </w:pPr>
      <w:r>
        <w:rPr>
          <w:rFonts w:ascii="Arial" w:hAnsi="Arial" w:cs="Arial"/>
          <w:b/>
          <w:color w:val="0000FF"/>
          <w:sz w:val="24"/>
        </w:rPr>
        <w:t>R4-2308734</w:t>
      </w:r>
      <w:r>
        <w:rPr>
          <w:rFonts w:ascii="Arial" w:hAnsi="Arial" w:cs="Arial"/>
          <w:b/>
          <w:color w:val="0000FF"/>
          <w:sz w:val="24"/>
        </w:rPr>
        <w:tab/>
      </w:r>
      <w:r>
        <w:rPr>
          <w:rFonts w:ascii="Arial" w:hAnsi="Arial" w:cs="Arial"/>
          <w:b/>
          <w:sz w:val="24"/>
        </w:rPr>
        <w:t>CR on R17 NTN</w:t>
      </w:r>
    </w:p>
    <w:p w14:paraId="69D6E0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CR-3293  rev  Cat: F (Rel-17)</w:t>
      </w:r>
      <w:r>
        <w:rPr>
          <w:i/>
        </w:rPr>
        <w:br/>
      </w:r>
      <w:r>
        <w:rPr>
          <w:i/>
        </w:rPr>
        <w:br/>
      </w:r>
      <w:r>
        <w:rPr>
          <w:i/>
        </w:rPr>
        <w:tab/>
      </w:r>
      <w:r>
        <w:rPr>
          <w:i/>
        </w:rPr>
        <w:tab/>
      </w:r>
      <w:r>
        <w:rPr>
          <w:i/>
        </w:rPr>
        <w:tab/>
      </w:r>
      <w:r>
        <w:rPr>
          <w:i/>
        </w:rPr>
        <w:tab/>
      </w:r>
      <w:r>
        <w:rPr>
          <w:i/>
        </w:rPr>
        <w:tab/>
        <w:t>Source: ZTE</w:t>
      </w:r>
    </w:p>
    <w:p w14:paraId="736D2A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14123" w14:textId="77777777" w:rsidR="00AD1035" w:rsidRDefault="00AD1035" w:rsidP="00AD1035">
      <w:pPr>
        <w:rPr>
          <w:rFonts w:ascii="Arial" w:hAnsi="Arial" w:cs="Arial"/>
          <w:b/>
          <w:sz w:val="24"/>
        </w:rPr>
      </w:pPr>
      <w:r>
        <w:rPr>
          <w:rFonts w:ascii="Arial" w:hAnsi="Arial" w:cs="Arial"/>
          <w:b/>
          <w:color w:val="0000FF"/>
          <w:sz w:val="24"/>
        </w:rPr>
        <w:t>R4-2308736</w:t>
      </w:r>
      <w:r>
        <w:rPr>
          <w:rFonts w:ascii="Arial" w:hAnsi="Arial" w:cs="Arial"/>
          <w:b/>
          <w:color w:val="0000FF"/>
          <w:sz w:val="24"/>
        </w:rPr>
        <w:tab/>
      </w:r>
      <w:r>
        <w:rPr>
          <w:rFonts w:ascii="Arial" w:hAnsi="Arial" w:cs="Arial"/>
          <w:b/>
          <w:sz w:val="24"/>
        </w:rPr>
        <w:t>CR on R17 NTN CHO</w:t>
      </w:r>
    </w:p>
    <w:p w14:paraId="36FCBD0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CR-3295  rev  Cat: A (Rel-18)</w:t>
      </w:r>
      <w:r>
        <w:rPr>
          <w:i/>
        </w:rPr>
        <w:br/>
      </w:r>
      <w:r>
        <w:rPr>
          <w:i/>
        </w:rPr>
        <w:br/>
      </w:r>
      <w:r>
        <w:rPr>
          <w:i/>
        </w:rPr>
        <w:tab/>
      </w:r>
      <w:r>
        <w:rPr>
          <w:i/>
        </w:rPr>
        <w:tab/>
      </w:r>
      <w:r>
        <w:rPr>
          <w:i/>
        </w:rPr>
        <w:tab/>
      </w:r>
      <w:r>
        <w:rPr>
          <w:i/>
        </w:rPr>
        <w:tab/>
      </w:r>
      <w:r>
        <w:rPr>
          <w:i/>
        </w:rPr>
        <w:tab/>
        <w:t>Source: ZTE Corporation</w:t>
      </w:r>
    </w:p>
    <w:p w14:paraId="18ED4D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C4C6E" w14:textId="77777777" w:rsidR="00AD1035" w:rsidRDefault="00AD1035" w:rsidP="00AD1035">
      <w:pPr>
        <w:rPr>
          <w:rFonts w:ascii="Arial" w:hAnsi="Arial" w:cs="Arial"/>
          <w:b/>
          <w:sz w:val="24"/>
        </w:rPr>
      </w:pPr>
      <w:r>
        <w:rPr>
          <w:rFonts w:ascii="Arial" w:hAnsi="Arial" w:cs="Arial"/>
          <w:b/>
          <w:color w:val="0000FF"/>
          <w:sz w:val="24"/>
        </w:rPr>
        <w:t>R4-2309138</w:t>
      </w:r>
      <w:r>
        <w:rPr>
          <w:rFonts w:ascii="Arial" w:hAnsi="Arial" w:cs="Arial"/>
          <w:b/>
          <w:color w:val="0000FF"/>
          <w:sz w:val="24"/>
        </w:rPr>
        <w:tab/>
      </w:r>
      <w:r>
        <w:rPr>
          <w:rFonts w:ascii="Arial" w:hAnsi="Arial" w:cs="Arial"/>
          <w:b/>
          <w:sz w:val="24"/>
        </w:rPr>
        <w:t>CR to TS 38.133:Supplement the conditions for requirements applicability of measurement of neighbouring cell</w:t>
      </w:r>
    </w:p>
    <w:p w14:paraId="6CCD0BA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CR-3338  rev  Cat: F (Rel-17)</w:t>
      </w:r>
      <w:r>
        <w:rPr>
          <w:i/>
        </w:rPr>
        <w:br/>
      </w:r>
      <w:r>
        <w:rPr>
          <w:i/>
        </w:rPr>
        <w:br/>
      </w:r>
      <w:r>
        <w:rPr>
          <w:i/>
        </w:rPr>
        <w:tab/>
      </w:r>
      <w:r>
        <w:rPr>
          <w:i/>
        </w:rPr>
        <w:tab/>
      </w:r>
      <w:r>
        <w:rPr>
          <w:i/>
        </w:rPr>
        <w:tab/>
      </w:r>
      <w:r>
        <w:rPr>
          <w:i/>
        </w:rPr>
        <w:tab/>
      </w:r>
      <w:r>
        <w:rPr>
          <w:i/>
        </w:rPr>
        <w:tab/>
        <w:t>Source: ZTE</w:t>
      </w:r>
    </w:p>
    <w:p w14:paraId="1144CA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1A7430" w14:textId="77777777" w:rsidR="00AD1035" w:rsidRDefault="00AD1035" w:rsidP="00AD1035">
      <w:pPr>
        <w:rPr>
          <w:rFonts w:ascii="Arial" w:hAnsi="Arial" w:cs="Arial"/>
          <w:b/>
          <w:sz w:val="24"/>
        </w:rPr>
      </w:pPr>
      <w:r>
        <w:rPr>
          <w:rFonts w:ascii="Arial" w:hAnsi="Arial" w:cs="Arial"/>
          <w:b/>
          <w:color w:val="0000FF"/>
          <w:sz w:val="24"/>
        </w:rPr>
        <w:t>R4-2309142</w:t>
      </w:r>
      <w:r>
        <w:rPr>
          <w:rFonts w:ascii="Arial" w:hAnsi="Arial" w:cs="Arial"/>
          <w:b/>
          <w:color w:val="0000FF"/>
          <w:sz w:val="24"/>
        </w:rPr>
        <w:tab/>
      </w:r>
      <w:r>
        <w:rPr>
          <w:rFonts w:ascii="Arial" w:hAnsi="Arial" w:cs="Arial"/>
          <w:b/>
          <w:sz w:val="24"/>
        </w:rPr>
        <w:t>CR to TS 38.133: Supplement the values of factor K in interruption time</w:t>
      </w:r>
    </w:p>
    <w:p w14:paraId="6CE8126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CR-3342  rev  Cat: F (Rel-17)</w:t>
      </w:r>
      <w:r>
        <w:rPr>
          <w:i/>
        </w:rPr>
        <w:br/>
      </w:r>
      <w:r>
        <w:rPr>
          <w:i/>
        </w:rPr>
        <w:br/>
      </w:r>
      <w:r>
        <w:rPr>
          <w:i/>
        </w:rPr>
        <w:tab/>
      </w:r>
      <w:r>
        <w:rPr>
          <w:i/>
        </w:rPr>
        <w:tab/>
      </w:r>
      <w:r>
        <w:rPr>
          <w:i/>
        </w:rPr>
        <w:tab/>
      </w:r>
      <w:r>
        <w:rPr>
          <w:i/>
        </w:rPr>
        <w:tab/>
      </w:r>
      <w:r>
        <w:rPr>
          <w:i/>
        </w:rPr>
        <w:tab/>
        <w:t>Source: ZTE</w:t>
      </w:r>
    </w:p>
    <w:p w14:paraId="1E17DA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1CD6CB" w14:textId="77777777" w:rsidR="00AD1035" w:rsidRDefault="00AD1035" w:rsidP="00AD1035">
      <w:pPr>
        <w:rPr>
          <w:rFonts w:ascii="Arial" w:hAnsi="Arial" w:cs="Arial"/>
          <w:b/>
          <w:sz w:val="24"/>
        </w:rPr>
      </w:pPr>
      <w:r>
        <w:rPr>
          <w:rFonts w:ascii="Arial" w:hAnsi="Arial" w:cs="Arial"/>
          <w:b/>
          <w:color w:val="0000FF"/>
          <w:sz w:val="24"/>
        </w:rPr>
        <w:t>R4-2309291</w:t>
      </w:r>
      <w:r>
        <w:rPr>
          <w:rFonts w:ascii="Arial" w:hAnsi="Arial" w:cs="Arial"/>
          <w:b/>
          <w:color w:val="0000FF"/>
          <w:sz w:val="24"/>
        </w:rPr>
        <w:tab/>
      </w:r>
      <w:r>
        <w:rPr>
          <w:rFonts w:ascii="Arial" w:hAnsi="Arial" w:cs="Arial"/>
          <w:b/>
          <w:sz w:val="24"/>
        </w:rPr>
        <w:t>Discussion on remaining open issues for the core part in NTN</w:t>
      </w:r>
    </w:p>
    <w:p w14:paraId="3168E1C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AAFD7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B8EF4" w14:textId="77777777" w:rsidR="00AD1035" w:rsidRDefault="00AD1035" w:rsidP="00AD1035">
      <w:pPr>
        <w:rPr>
          <w:rFonts w:ascii="Arial" w:hAnsi="Arial" w:cs="Arial"/>
          <w:b/>
          <w:sz w:val="24"/>
        </w:rPr>
      </w:pPr>
      <w:r>
        <w:rPr>
          <w:rFonts w:ascii="Arial" w:hAnsi="Arial" w:cs="Arial"/>
          <w:b/>
          <w:color w:val="0000FF"/>
          <w:sz w:val="24"/>
        </w:rPr>
        <w:t>R4-2309293</w:t>
      </w:r>
      <w:r>
        <w:rPr>
          <w:rFonts w:ascii="Arial" w:hAnsi="Arial" w:cs="Arial"/>
          <w:b/>
          <w:color w:val="0000FF"/>
          <w:sz w:val="24"/>
        </w:rPr>
        <w:tab/>
      </w:r>
      <w:r>
        <w:rPr>
          <w:rFonts w:ascii="Arial" w:hAnsi="Arial" w:cs="Arial"/>
          <w:b/>
          <w:sz w:val="24"/>
        </w:rPr>
        <w:t>CR on K_multi_SMTC scaling for inter-frequency cell reselection (Cat. F)</w:t>
      </w:r>
    </w:p>
    <w:p w14:paraId="0538321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CR-3345  rev  Cat: F (Rel-17)</w:t>
      </w:r>
      <w:r>
        <w:rPr>
          <w:i/>
        </w:rPr>
        <w:br/>
      </w:r>
      <w:r>
        <w:rPr>
          <w:i/>
        </w:rPr>
        <w:br/>
      </w:r>
      <w:r>
        <w:rPr>
          <w:i/>
        </w:rPr>
        <w:tab/>
      </w:r>
      <w:r>
        <w:rPr>
          <w:i/>
        </w:rPr>
        <w:tab/>
      </w:r>
      <w:r>
        <w:rPr>
          <w:i/>
        </w:rPr>
        <w:tab/>
      </w:r>
      <w:r>
        <w:rPr>
          <w:i/>
        </w:rPr>
        <w:tab/>
      </w:r>
      <w:r>
        <w:rPr>
          <w:i/>
        </w:rPr>
        <w:tab/>
        <w:t>Source: Nokia, Nokia Shanghai Bell</w:t>
      </w:r>
    </w:p>
    <w:p w14:paraId="57E62A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056FF0" w14:textId="77777777" w:rsidR="00AD1035" w:rsidRDefault="00AD1035" w:rsidP="00AD1035">
      <w:pPr>
        <w:rPr>
          <w:rFonts w:ascii="Arial" w:hAnsi="Arial" w:cs="Arial"/>
          <w:b/>
          <w:sz w:val="24"/>
        </w:rPr>
      </w:pPr>
      <w:r>
        <w:rPr>
          <w:rFonts w:ascii="Arial" w:hAnsi="Arial" w:cs="Arial"/>
          <w:b/>
          <w:color w:val="0000FF"/>
          <w:sz w:val="24"/>
        </w:rPr>
        <w:t>R4-2309294</w:t>
      </w:r>
      <w:r>
        <w:rPr>
          <w:rFonts w:ascii="Arial" w:hAnsi="Arial" w:cs="Arial"/>
          <w:b/>
          <w:color w:val="0000FF"/>
          <w:sz w:val="24"/>
        </w:rPr>
        <w:tab/>
      </w:r>
      <w:r>
        <w:rPr>
          <w:rFonts w:ascii="Arial" w:hAnsi="Arial" w:cs="Arial"/>
          <w:b/>
          <w:sz w:val="24"/>
        </w:rPr>
        <w:t>CR on K_multi_SMTC scaling for inter-frequency cell reselection (Cat. A)</w:t>
      </w:r>
    </w:p>
    <w:p w14:paraId="4FA426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CR-3346  rev  Cat: A (Rel-18)</w:t>
      </w:r>
      <w:r>
        <w:rPr>
          <w:i/>
        </w:rPr>
        <w:br/>
      </w:r>
      <w:r>
        <w:rPr>
          <w:i/>
        </w:rPr>
        <w:br/>
      </w:r>
      <w:r>
        <w:rPr>
          <w:i/>
        </w:rPr>
        <w:tab/>
      </w:r>
      <w:r>
        <w:rPr>
          <w:i/>
        </w:rPr>
        <w:tab/>
      </w:r>
      <w:r>
        <w:rPr>
          <w:i/>
        </w:rPr>
        <w:tab/>
      </w:r>
      <w:r>
        <w:rPr>
          <w:i/>
        </w:rPr>
        <w:tab/>
      </w:r>
      <w:r>
        <w:rPr>
          <w:i/>
        </w:rPr>
        <w:tab/>
        <w:t>Source: Nokia, Nokia Shanghai Bell</w:t>
      </w:r>
    </w:p>
    <w:p w14:paraId="67576E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A9650" w14:textId="77777777" w:rsidR="00AD1035" w:rsidRDefault="00AD1035" w:rsidP="00AD1035">
      <w:pPr>
        <w:rPr>
          <w:rFonts w:ascii="Arial" w:hAnsi="Arial" w:cs="Arial"/>
          <w:b/>
          <w:sz w:val="24"/>
        </w:rPr>
      </w:pPr>
      <w:r>
        <w:rPr>
          <w:rFonts w:ascii="Arial" w:hAnsi="Arial" w:cs="Arial"/>
          <w:b/>
          <w:color w:val="0000FF"/>
          <w:sz w:val="24"/>
        </w:rPr>
        <w:t>R4-2310133</w:t>
      </w:r>
      <w:r>
        <w:rPr>
          <w:rFonts w:ascii="Arial" w:hAnsi="Arial" w:cs="Arial"/>
          <w:b/>
          <w:color w:val="0000FF"/>
          <w:sz w:val="24"/>
        </w:rPr>
        <w:tab/>
      </w:r>
      <w:r>
        <w:rPr>
          <w:rFonts w:ascii="Arial" w:hAnsi="Arial" w:cs="Arial"/>
          <w:b/>
          <w:sz w:val="24"/>
        </w:rPr>
        <w:t>CR on mobility requirements for NTN</w:t>
      </w:r>
    </w:p>
    <w:p w14:paraId="02A52D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CR-3262  rev 1 Cat: F (Rel-17)</w:t>
      </w:r>
      <w:r>
        <w:rPr>
          <w:i/>
        </w:rPr>
        <w:br/>
      </w:r>
      <w:r>
        <w:rPr>
          <w:i/>
        </w:rPr>
        <w:br/>
      </w:r>
      <w:r>
        <w:rPr>
          <w:i/>
        </w:rPr>
        <w:tab/>
      </w:r>
      <w:r>
        <w:rPr>
          <w:i/>
        </w:rPr>
        <w:tab/>
      </w:r>
      <w:r>
        <w:rPr>
          <w:i/>
        </w:rPr>
        <w:tab/>
      </w:r>
      <w:r>
        <w:rPr>
          <w:i/>
        </w:rPr>
        <w:tab/>
      </w:r>
      <w:r>
        <w:rPr>
          <w:i/>
        </w:rPr>
        <w:tab/>
        <w:t>Source: Huawei, HiSilicon, Nokia, Nokia Shanghai Bell</w:t>
      </w:r>
    </w:p>
    <w:p w14:paraId="15CC17BF" w14:textId="77777777" w:rsidR="00AD1035" w:rsidRDefault="00AD1035" w:rsidP="00AD1035">
      <w:pPr>
        <w:rPr>
          <w:rFonts w:ascii="Arial" w:hAnsi="Arial" w:cs="Arial"/>
          <w:b/>
        </w:rPr>
      </w:pPr>
      <w:r>
        <w:rPr>
          <w:rFonts w:ascii="Arial" w:hAnsi="Arial" w:cs="Arial"/>
          <w:b/>
        </w:rPr>
        <w:t xml:space="preserve">Abstract: </w:t>
      </w:r>
    </w:p>
    <w:p w14:paraId="51B7C4DE" w14:textId="77777777" w:rsidR="00AD1035" w:rsidRDefault="00AD1035" w:rsidP="00AD1035">
      <w:r>
        <w:t>[107][200] RRM Session</w:t>
      </w:r>
    </w:p>
    <w:p w14:paraId="120858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EAD1F" w14:textId="77777777" w:rsidR="00AD1035" w:rsidRDefault="00AD1035" w:rsidP="00AD1035">
      <w:pPr>
        <w:pStyle w:val="Heading5"/>
      </w:pPr>
      <w:bookmarkStart w:id="64" w:name="_Toc140483697"/>
      <w:r>
        <w:t>5.2.8.5</w:t>
      </w:r>
      <w:r>
        <w:tab/>
        <w:t>RRM performance requirements</w:t>
      </w:r>
      <w:bookmarkEnd w:id="64"/>
    </w:p>
    <w:p w14:paraId="4AB47399" w14:textId="77777777" w:rsidR="00AD1035" w:rsidRDefault="00AD1035" w:rsidP="00AD1035">
      <w:pPr>
        <w:rPr>
          <w:rFonts w:ascii="Arial" w:hAnsi="Arial" w:cs="Arial"/>
          <w:b/>
          <w:sz w:val="24"/>
        </w:rPr>
      </w:pPr>
      <w:r>
        <w:rPr>
          <w:rFonts w:ascii="Arial" w:hAnsi="Arial" w:cs="Arial"/>
          <w:b/>
          <w:color w:val="0000FF"/>
          <w:sz w:val="24"/>
        </w:rPr>
        <w:t>R4-2307272</w:t>
      </w:r>
      <w:r>
        <w:rPr>
          <w:rFonts w:ascii="Arial" w:hAnsi="Arial" w:cs="Arial"/>
          <w:b/>
          <w:color w:val="0000FF"/>
          <w:sz w:val="24"/>
        </w:rPr>
        <w:tab/>
      </w:r>
      <w:r>
        <w:rPr>
          <w:rFonts w:ascii="Arial" w:hAnsi="Arial" w:cs="Arial"/>
          <w:b/>
          <w:sz w:val="24"/>
        </w:rPr>
        <w:t>Configuration of NTN specific parameters and open issues</w:t>
      </w:r>
    </w:p>
    <w:p w14:paraId="07C39F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D0B92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C3E86" w14:textId="77777777" w:rsidR="00AD1035" w:rsidRDefault="00AD1035" w:rsidP="00AD1035">
      <w:pPr>
        <w:rPr>
          <w:rFonts w:ascii="Arial" w:hAnsi="Arial" w:cs="Arial"/>
          <w:b/>
          <w:sz w:val="24"/>
        </w:rPr>
      </w:pPr>
      <w:r>
        <w:rPr>
          <w:rFonts w:ascii="Arial" w:hAnsi="Arial" w:cs="Arial"/>
          <w:b/>
          <w:color w:val="0000FF"/>
          <w:sz w:val="24"/>
        </w:rPr>
        <w:t>R4-2307889</w:t>
      </w:r>
      <w:r>
        <w:rPr>
          <w:rFonts w:ascii="Arial" w:hAnsi="Arial" w:cs="Arial"/>
          <w:b/>
          <w:color w:val="0000FF"/>
          <w:sz w:val="24"/>
        </w:rPr>
        <w:tab/>
      </w:r>
      <w:r>
        <w:rPr>
          <w:rFonts w:ascii="Arial" w:hAnsi="Arial" w:cs="Arial"/>
          <w:b/>
          <w:sz w:val="24"/>
        </w:rPr>
        <w:t>CR on general setup for SIB19</w:t>
      </w:r>
    </w:p>
    <w:p w14:paraId="2DD7726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CR-3171  rev  Cat: F (Rel-17)</w:t>
      </w:r>
      <w:r>
        <w:rPr>
          <w:i/>
        </w:rPr>
        <w:br/>
      </w:r>
      <w:r>
        <w:rPr>
          <w:i/>
        </w:rPr>
        <w:br/>
      </w:r>
      <w:r>
        <w:rPr>
          <w:i/>
        </w:rPr>
        <w:tab/>
      </w:r>
      <w:r>
        <w:rPr>
          <w:i/>
        </w:rPr>
        <w:tab/>
      </w:r>
      <w:r>
        <w:rPr>
          <w:i/>
        </w:rPr>
        <w:tab/>
      </w:r>
      <w:r>
        <w:rPr>
          <w:i/>
        </w:rPr>
        <w:tab/>
      </w:r>
      <w:r>
        <w:rPr>
          <w:i/>
        </w:rPr>
        <w:tab/>
        <w:t>Source: MediaTek inc.</w:t>
      </w:r>
    </w:p>
    <w:p w14:paraId="3D4D67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8CA55C" w14:textId="77777777" w:rsidR="00AD1035" w:rsidRDefault="00AD1035" w:rsidP="00AD1035">
      <w:pPr>
        <w:rPr>
          <w:rFonts w:ascii="Arial" w:hAnsi="Arial" w:cs="Arial"/>
          <w:b/>
          <w:sz w:val="24"/>
        </w:rPr>
      </w:pPr>
      <w:r>
        <w:rPr>
          <w:rFonts w:ascii="Arial" w:hAnsi="Arial" w:cs="Arial"/>
          <w:b/>
          <w:color w:val="0000FF"/>
          <w:sz w:val="24"/>
        </w:rPr>
        <w:t>R4-2307890</w:t>
      </w:r>
      <w:r>
        <w:rPr>
          <w:rFonts w:ascii="Arial" w:hAnsi="Arial" w:cs="Arial"/>
          <w:b/>
          <w:color w:val="0000FF"/>
          <w:sz w:val="24"/>
        </w:rPr>
        <w:tab/>
      </w:r>
      <w:r>
        <w:rPr>
          <w:rFonts w:ascii="Arial" w:hAnsi="Arial" w:cs="Arial"/>
          <w:b/>
          <w:sz w:val="24"/>
        </w:rPr>
        <w:t>CR on general setup for SIB19</w:t>
      </w:r>
    </w:p>
    <w:p w14:paraId="77B0A48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CR-3172  rev  Cat: A (Rel-18)</w:t>
      </w:r>
      <w:r>
        <w:rPr>
          <w:i/>
        </w:rPr>
        <w:br/>
      </w:r>
      <w:r>
        <w:rPr>
          <w:i/>
        </w:rPr>
        <w:br/>
      </w:r>
      <w:r>
        <w:rPr>
          <w:i/>
        </w:rPr>
        <w:tab/>
      </w:r>
      <w:r>
        <w:rPr>
          <w:i/>
        </w:rPr>
        <w:tab/>
      </w:r>
      <w:r>
        <w:rPr>
          <w:i/>
        </w:rPr>
        <w:tab/>
      </w:r>
      <w:r>
        <w:rPr>
          <w:i/>
        </w:rPr>
        <w:tab/>
      </w:r>
      <w:r>
        <w:rPr>
          <w:i/>
        </w:rPr>
        <w:tab/>
        <w:t>Source: MediaTek inc.</w:t>
      </w:r>
    </w:p>
    <w:p w14:paraId="4EA463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B2ED5" w14:textId="77777777" w:rsidR="00AD1035" w:rsidRDefault="00AD1035" w:rsidP="00AD1035">
      <w:pPr>
        <w:rPr>
          <w:rFonts w:ascii="Arial" w:hAnsi="Arial" w:cs="Arial"/>
          <w:b/>
          <w:sz w:val="24"/>
        </w:rPr>
      </w:pPr>
      <w:r>
        <w:rPr>
          <w:rFonts w:ascii="Arial" w:hAnsi="Arial" w:cs="Arial"/>
          <w:b/>
          <w:color w:val="0000FF"/>
          <w:sz w:val="24"/>
        </w:rPr>
        <w:t>R4-2308353</w:t>
      </w:r>
      <w:r>
        <w:rPr>
          <w:rFonts w:ascii="Arial" w:hAnsi="Arial" w:cs="Arial"/>
          <w:b/>
          <w:color w:val="0000FF"/>
          <w:sz w:val="24"/>
        </w:rPr>
        <w:tab/>
      </w:r>
      <w:r>
        <w:rPr>
          <w:rFonts w:ascii="Arial" w:hAnsi="Arial" w:cs="Arial"/>
          <w:b/>
          <w:sz w:val="24"/>
        </w:rPr>
        <w:t>CR on Duration for reselection test cases in NGSO scenarios (Cat. F)</w:t>
      </w:r>
    </w:p>
    <w:p w14:paraId="436054C8"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CR-3228  rev  Cat: F (Rel-17)</w:t>
      </w:r>
      <w:r>
        <w:rPr>
          <w:i/>
        </w:rPr>
        <w:br/>
      </w:r>
      <w:r>
        <w:rPr>
          <w:i/>
        </w:rPr>
        <w:br/>
      </w:r>
      <w:r>
        <w:rPr>
          <w:i/>
        </w:rPr>
        <w:tab/>
      </w:r>
      <w:r>
        <w:rPr>
          <w:i/>
        </w:rPr>
        <w:tab/>
      </w:r>
      <w:r>
        <w:rPr>
          <w:i/>
        </w:rPr>
        <w:tab/>
      </w:r>
      <w:r>
        <w:rPr>
          <w:i/>
        </w:rPr>
        <w:tab/>
      </w:r>
      <w:r>
        <w:rPr>
          <w:i/>
        </w:rPr>
        <w:tab/>
        <w:t>Source: Nokia, Nokia Shanghai Bell</w:t>
      </w:r>
    </w:p>
    <w:p w14:paraId="61A147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3B71F0" w14:textId="77777777" w:rsidR="00AD1035" w:rsidRDefault="00AD1035" w:rsidP="00AD1035">
      <w:pPr>
        <w:rPr>
          <w:rFonts w:ascii="Arial" w:hAnsi="Arial" w:cs="Arial"/>
          <w:b/>
          <w:sz w:val="24"/>
        </w:rPr>
      </w:pPr>
      <w:r>
        <w:rPr>
          <w:rFonts w:ascii="Arial" w:hAnsi="Arial" w:cs="Arial"/>
          <w:b/>
          <w:color w:val="0000FF"/>
          <w:sz w:val="24"/>
        </w:rPr>
        <w:t>R4-2308354</w:t>
      </w:r>
      <w:r>
        <w:rPr>
          <w:rFonts w:ascii="Arial" w:hAnsi="Arial" w:cs="Arial"/>
          <w:b/>
          <w:color w:val="0000FF"/>
          <w:sz w:val="24"/>
        </w:rPr>
        <w:tab/>
      </w:r>
      <w:r>
        <w:rPr>
          <w:rFonts w:ascii="Arial" w:hAnsi="Arial" w:cs="Arial"/>
          <w:b/>
          <w:sz w:val="24"/>
        </w:rPr>
        <w:t>CR on Duration for reselection test cases in NGSO scenarios (Cat. A)</w:t>
      </w:r>
    </w:p>
    <w:p w14:paraId="1A8EAB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CR-3229  rev  Cat: A (Rel-18)</w:t>
      </w:r>
      <w:r>
        <w:rPr>
          <w:i/>
        </w:rPr>
        <w:br/>
      </w:r>
      <w:r>
        <w:rPr>
          <w:i/>
        </w:rPr>
        <w:br/>
      </w:r>
      <w:r>
        <w:rPr>
          <w:i/>
        </w:rPr>
        <w:tab/>
      </w:r>
      <w:r>
        <w:rPr>
          <w:i/>
        </w:rPr>
        <w:tab/>
      </w:r>
      <w:r>
        <w:rPr>
          <w:i/>
        </w:rPr>
        <w:tab/>
      </w:r>
      <w:r>
        <w:rPr>
          <w:i/>
        </w:rPr>
        <w:tab/>
      </w:r>
      <w:r>
        <w:rPr>
          <w:i/>
        </w:rPr>
        <w:tab/>
        <w:t>Source: Nokia, Nokia Shanghai Bell, Xiaomi</w:t>
      </w:r>
    </w:p>
    <w:p w14:paraId="6E5CDB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F2BD8" w14:textId="77777777" w:rsidR="00AD1035" w:rsidRDefault="00AD1035" w:rsidP="00AD1035">
      <w:pPr>
        <w:rPr>
          <w:rFonts w:ascii="Arial" w:hAnsi="Arial" w:cs="Arial"/>
          <w:b/>
          <w:sz w:val="24"/>
        </w:rPr>
      </w:pPr>
      <w:r>
        <w:rPr>
          <w:rFonts w:ascii="Arial" w:hAnsi="Arial" w:cs="Arial"/>
          <w:b/>
          <w:color w:val="0000FF"/>
          <w:sz w:val="24"/>
        </w:rPr>
        <w:t>R4-2308597</w:t>
      </w:r>
      <w:r>
        <w:rPr>
          <w:rFonts w:ascii="Arial" w:hAnsi="Arial" w:cs="Arial"/>
          <w:b/>
          <w:color w:val="0000FF"/>
          <w:sz w:val="24"/>
        </w:rPr>
        <w:tab/>
      </w:r>
      <w:r>
        <w:rPr>
          <w:rFonts w:ascii="Arial" w:hAnsi="Arial" w:cs="Arial"/>
          <w:b/>
          <w:sz w:val="24"/>
        </w:rPr>
        <w:t>CR on NTN specific parameters configuration for NTN test cases</w:t>
      </w:r>
    </w:p>
    <w:p w14:paraId="2751F9C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CR-3251  rev  Cat: F (Rel-17)</w:t>
      </w:r>
      <w:r>
        <w:rPr>
          <w:i/>
        </w:rPr>
        <w:br/>
      </w:r>
      <w:r>
        <w:rPr>
          <w:i/>
        </w:rPr>
        <w:br/>
      </w:r>
      <w:r>
        <w:rPr>
          <w:i/>
        </w:rPr>
        <w:tab/>
      </w:r>
      <w:r>
        <w:rPr>
          <w:i/>
        </w:rPr>
        <w:tab/>
      </w:r>
      <w:r>
        <w:rPr>
          <w:i/>
        </w:rPr>
        <w:tab/>
      </w:r>
      <w:r>
        <w:rPr>
          <w:i/>
        </w:rPr>
        <w:tab/>
      </w:r>
      <w:r>
        <w:rPr>
          <w:i/>
        </w:rPr>
        <w:tab/>
        <w:t>Source: Xiaomi</w:t>
      </w:r>
    </w:p>
    <w:p w14:paraId="0EE807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61279" w14:textId="77777777" w:rsidR="00AD1035" w:rsidRDefault="00AD1035" w:rsidP="00AD1035">
      <w:pPr>
        <w:rPr>
          <w:rFonts w:ascii="Arial" w:hAnsi="Arial" w:cs="Arial"/>
          <w:b/>
          <w:sz w:val="24"/>
        </w:rPr>
      </w:pPr>
      <w:r>
        <w:rPr>
          <w:rFonts w:ascii="Arial" w:hAnsi="Arial" w:cs="Arial"/>
          <w:b/>
          <w:color w:val="0000FF"/>
          <w:sz w:val="24"/>
        </w:rPr>
        <w:t>R4-2308598</w:t>
      </w:r>
      <w:r>
        <w:rPr>
          <w:rFonts w:ascii="Arial" w:hAnsi="Arial" w:cs="Arial"/>
          <w:b/>
          <w:color w:val="0000FF"/>
          <w:sz w:val="24"/>
        </w:rPr>
        <w:tab/>
      </w:r>
      <w:r>
        <w:rPr>
          <w:rFonts w:ascii="Arial" w:hAnsi="Arial" w:cs="Arial"/>
          <w:b/>
          <w:sz w:val="24"/>
        </w:rPr>
        <w:t>(Cat A) CR on NTN specific parameters configuration for NTN test cases</w:t>
      </w:r>
    </w:p>
    <w:p w14:paraId="107FAF4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CR-3252  rev  Cat: A (Rel-18)</w:t>
      </w:r>
      <w:r>
        <w:rPr>
          <w:i/>
        </w:rPr>
        <w:br/>
      </w:r>
      <w:r>
        <w:rPr>
          <w:i/>
        </w:rPr>
        <w:br/>
      </w:r>
      <w:r>
        <w:rPr>
          <w:i/>
        </w:rPr>
        <w:tab/>
      </w:r>
      <w:r>
        <w:rPr>
          <w:i/>
        </w:rPr>
        <w:tab/>
      </w:r>
      <w:r>
        <w:rPr>
          <w:i/>
        </w:rPr>
        <w:tab/>
      </w:r>
      <w:r>
        <w:rPr>
          <w:i/>
        </w:rPr>
        <w:tab/>
      </w:r>
      <w:r>
        <w:rPr>
          <w:i/>
        </w:rPr>
        <w:tab/>
        <w:t>Source: Xiaomi</w:t>
      </w:r>
    </w:p>
    <w:p w14:paraId="0D752D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43D58" w14:textId="77777777" w:rsidR="00AD1035" w:rsidRDefault="00AD1035" w:rsidP="00AD1035">
      <w:pPr>
        <w:rPr>
          <w:rFonts w:ascii="Arial" w:hAnsi="Arial" w:cs="Arial"/>
          <w:b/>
          <w:sz w:val="24"/>
        </w:rPr>
      </w:pPr>
      <w:r>
        <w:rPr>
          <w:rFonts w:ascii="Arial" w:hAnsi="Arial" w:cs="Arial"/>
          <w:b/>
          <w:color w:val="0000FF"/>
          <w:sz w:val="24"/>
        </w:rPr>
        <w:t>R4-2308599</w:t>
      </w:r>
      <w:r>
        <w:rPr>
          <w:rFonts w:ascii="Arial" w:hAnsi="Arial" w:cs="Arial"/>
          <w:b/>
          <w:color w:val="0000FF"/>
          <w:sz w:val="24"/>
        </w:rPr>
        <w:tab/>
      </w:r>
      <w:r>
        <w:rPr>
          <w:rFonts w:ascii="Arial" w:hAnsi="Arial" w:cs="Arial"/>
          <w:b/>
          <w:sz w:val="24"/>
        </w:rPr>
        <w:t>Maintenance CR on intra-frequency cell reselection test cases for NTN</w:t>
      </w:r>
    </w:p>
    <w:p w14:paraId="31C232C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CR-3253  rev  Cat: F (Rel-17)</w:t>
      </w:r>
      <w:r>
        <w:rPr>
          <w:i/>
        </w:rPr>
        <w:br/>
      </w:r>
      <w:r>
        <w:rPr>
          <w:i/>
        </w:rPr>
        <w:br/>
      </w:r>
      <w:r>
        <w:rPr>
          <w:i/>
        </w:rPr>
        <w:tab/>
      </w:r>
      <w:r>
        <w:rPr>
          <w:i/>
        </w:rPr>
        <w:tab/>
      </w:r>
      <w:r>
        <w:rPr>
          <w:i/>
        </w:rPr>
        <w:tab/>
      </w:r>
      <w:r>
        <w:rPr>
          <w:i/>
        </w:rPr>
        <w:tab/>
      </w:r>
      <w:r>
        <w:rPr>
          <w:i/>
        </w:rPr>
        <w:tab/>
        <w:t>Source: Xiaomi</w:t>
      </w:r>
    </w:p>
    <w:p w14:paraId="022400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424467" w14:textId="77777777" w:rsidR="00AD1035" w:rsidRDefault="00AD1035" w:rsidP="00AD1035">
      <w:pPr>
        <w:rPr>
          <w:rFonts w:ascii="Arial" w:hAnsi="Arial" w:cs="Arial"/>
          <w:b/>
          <w:sz w:val="24"/>
        </w:rPr>
      </w:pPr>
      <w:r>
        <w:rPr>
          <w:rFonts w:ascii="Arial" w:hAnsi="Arial" w:cs="Arial"/>
          <w:b/>
          <w:color w:val="0000FF"/>
          <w:sz w:val="24"/>
        </w:rPr>
        <w:t>R4-2308600</w:t>
      </w:r>
      <w:r>
        <w:rPr>
          <w:rFonts w:ascii="Arial" w:hAnsi="Arial" w:cs="Arial"/>
          <w:b/>
          <w:color w:val="0000FF"/>
          <w:sz w:val="24"/>
        </w:rPr>
        <w:tab/>
      </w:r>
      <w:r>
        <w:rPr>
          <w:rFonts w:ascii="Arial" w:hAnsi="Arial" w:cs="Arial"/>
          <w:b/>
          <w:sz w:val="24"/>
        </w:rPr>
        <w:t>(Cat A) Maintenance CR on intra-frequency cell reselection test cases for NTN</w:t>
      </w:r>
    </w:p>
    <w:p w14:paraId="1B46F1A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CR-3254  rev  Cat: A (Rel-18)</w:t>
      </w:r>
      <w:r>
        <w:rPr>
          <w:i/>
        </w:rPr>
        <w:br/>
      </w:r>
      <w:r>
        <w:rPr>
          <w:i/>
        </w:rPr>
        <w:br/>
      </w:r>
      <w:r>
        <w:rPr>
          <w:i/>
        </w:rPr>
        <w:tab/>
      </w:r>
      <w:r>
        <w:rPr>
          <w:i/>
        </w:rPr>
        <w:tab/>
      </w:r>
      <w:r>
        <w:rPr>
          <w:i/>
        </w:rPr>
        <w:tab/>
      </w:r>
      <w:r>
        <w:rPr>
          <w:i/>
        </w:rPr>
        <w:tab/>
      </w:r>
      <w:r>
        <w:rPr>
          <w:i/>
        </w:rPr>
        <w:tab/>
        <w:t>Source: Xiaomi</w:t>
      </w:r>
    </w:p>
    <w:p w14:paraId="0BB129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97AF1" w14:textId="77777777" w:rsidR="00AD1035" w:rsidRDefault="00AD1035" w:rsidP="00AD1035">
      <w:pPr>
        <w:rPr>
          <w:rFonts w:ascii="Arial" w:hAnsi="Arial" w:cs="Arial"/>
          <w:b/>
          <w:sz w:val="24"/>
        </w:rPr>
      </w:pPr>
      <w:r>
        <w:rPr>
          <w:rFonts w:ascii="Arial" w:hAnsi="Arial" w:cs="Arial"/>
          <w:b/>
          <w:color w:val="0000FF"/>
          <w:sz w:val="24"/>
        </w:rPr>
        <w:t>R4-2308695</w:t>
      </w:r>
      <w:r>
        <w:rPr>
          <w:rFonts w:ascii="Arial" w:hAnsi="Arial" w:cs="Arial"/>
          <w:b/>
          <w:color w:val="0000FF"/>
          <w:sz w:val="24"/>
        </w:rPr>
        <w:tab/>
      </w:r>
      <w:r>
        <w:rPr>
          <w:rFonts w:ascii="Arial" w:hAnsi="Arial" w:cs="Arial"/>
          <w:b/>
          <w:sz w:val="24"/>
        </w:rPr>
        <w:t>CR on UE transmit timing tests for NTN R17</w:t>
      </w:r>
    </w:p>
    <w:p w14:paraId="690E2AE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CR-3288  rev  Cat: F (Rel-17)</w:t>
      </w:r>
      <w:r>
        <w:rPr>
          <w:i/>
        </w:rPr>
        <w:br/>
      </w:r>
      <w:r>
        <w:rPr>
          <w:i/>
        </w:rPr>
        <w:br/>
      </w:r>
      <w:r>
        <w:rPr>
          <w:i/>
        </w:rPr>
        <w:tab/>
      </w:r>
      <w:r>
        <w:rPr>
          <w:i/>
        </w:rPr>
        <w:tab/>
      </w:r>
      <w:r>
        <w:rPr>
          <w:i/>
        </w:rPr>
        <w:tab/>
      </w:r>
      <w:r>
        <w:rPr>
          <w:i/>
        </w:rPr>
        <w:tab/>
      </w:r>
      <w:r>
        <w:rPr>
          <w:i/>
        </w:rPr>
        <w:tab/>
        <w:t>Source: Huawei, HiSilicon</w:t>
      </w:r>
    </w:p>
    <w:p w14:paraId="5F9067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4A6E4" w14:textId="77777777" w:rsidR="00AD1035" w:rsidRDefault="00AD1035" w:rsidP="00AD1035">
      <w:pPr>
        <w:rPr>
          <w:rFonts w:ascii="Arial" w:hAnsi="Arial" w:cs="Arial"/>
          <w:b/>
          <w:sz w:val="24"/>
        </w:rPr>
      </w:pPr>
      <w:r>
        <w:rPr>
          <w:rFonts w:ascii="Arial" w:hAnsi="Arial" w:cs="Arial"/>
          <w:b/>
          <w:color w:val="0000FF"/>
          <w:sz w:val="24"/>
        </w:rPr>
        <w:t>R4-2308696</w:t>
      </w:r>
      <w:r>
        <w:rPr>
          <w:rFonts w:ascii="Arial" w:hAnsi="Arial" w:cs="Arial"/>
          <w:b/>
          <w:color w:val="0000FF"/>
          <w:sz w:val="24"/>
        </w:rPr>
        <w:tab/>
      </w:r>
      <w:r>
        <w:rPr>
          <w:rFonts w:ascii="Arial" w:hAnsi="Arial" w:cs="Arial"/>
          <w:b/>
          <w:sz w:val="24"/>
        </w:rPr>
        <w:t>CR on maintaining UE transmit timing tests for NTN R18</w:t>
      </w:r>
    </w:p>
    <w:p w14:paraId="7BE34806"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CR-3289  rev  Cat: A (Rel-18)</w:t>
      </w:r>
      <w:r>
        <w:rPr>
          <w:i/>
        </w:rPr>
        <w:br/>
      </w:r>
      <w:r>
        <w:rPr>
          <w:i/>
        </w:rPr>
        <w:br/>
      </w:r>
      <w:r>
        <w:rPr>
          <w:i/>
        </w:rPr>
        <w:tab/>
      </w:r>
      <w:r>
        <w:rPr>
          <w:i/>
        </w:rPr>
        <w:tab/>
      </w:r>
      <w:r>
        <w:rPr>
          <w:i/>
        </w:rPr>
        <w:tab/>
      </w:r>
      <w:r>
        <w:rPr>
          <w:i/>
        </w:rPr>
        <w:tab/>
      </w:r>
      <w:r>
        <w:rPr>
          <w:i/>
        </w:rPr>
        <w:tab/>
        <w:t>Source: Huawei, HiSilicon</w:t>
      </w:r>
    </w:p>
    <w:p w14:paraId="594F0E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EF7A9" w14:textId="77777777" w:rsidR="00AD1035" w:rsidRDefault="00AD1035" w:rsidP="00AD1035">
      <w:pPr>
        <w:rPr>
          <w:rFonts w:ascii="Arial" w:hAnsi="Arial" w:cs="Arial"/>
          <w:b/>
          <w:sz w:val="24"/>
        </w:rPr>
      </w:pPr>
      <w:r>
        <w:rPr>
          <w:rFonts w:ascii="Arial" w:hAnsi="Arial" w:cs="Arial"/>
          <w:b/>
          <w:color w:val="0000FF"/>
          <w:sz w:val="24"/>
        </w:rPr>
        <w:t>R4-2308920</w:t>
      </w:r>
      <w:r>
        <w:rPr>
          <w:rFonts w:ascii="Arial" w:hAnsi="Arial" w:cs="Arial"/>
          <w:b/>
          <w:color w:val="0000FF"/>
          <w:sz w:val="24"/>
        </w:rPr>
        <w:tab/>
      </w:r>
      <w:r>
        <w:rPr>
          <w:rFonts w:ascii="Arial" w:hAnsi="Arial" w:cs="Arial"/>
          <w:b/>
          <w:sz w:val="24"/>
        </w:rPr>
        <w:t>Reference Time Instances for UL Timing Accuracy Requirements</w:t>
      </w:r>
    </w:p>
    <w:p w14:paraId="2CCFF426" w14:textId="77777777" w:rsidR="00AD1035" w:rsidRDefault="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D622E8" w14:textId="77777777" w:rsidR="00AD1035" w:rsidRDefault="00AD1035">
      <w:pPr>
        <w:rPr>
          <w:rFonts w:ascii="Arial" w:hAnsi="Arial" w:cs="Arial"/>
          <w:b/>
        </w:rPr>
      </w:pPr>
      <w:r>
        <w:rPr>
          <w:rFonts w:ascii="Arial" w:hAnsi="Arial" w:cs="Arial"/>
          <w:b/>
        </w:rPr>
        <w:t xml:space="preserve">Abstract: </w:t>
      </w:r>
    </w:p>
    <w:p w14:paraId="7205F499" w14:textId="77777777" w:rsidR="00AD1035" w:rsidRDefault="00AD1035">
      <w:r>
        <w:t>Discussion and proposal for time reference during test.</w:t>
      </w:r>
    </w:p>
    <w:p w14:paraId="698575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CF6E" w14:textId="77777777" w:rsidR="00036C2D" w:rsidRDefault="00AD1035" w:rsidP="00AD1035">
      <w:pPr>
        <w:rPr>
          <w:rFonts w:ascii="Arial" w:hAnsi="Arial" w:cs="Arial"/>
          <w:b/>
          <w:sz w:val="24"/>
        </w:rPr>
      </w:pPr>
      <w:r>
        <w:rPr>
          <w:rFonts w:ascii="Arial" w:hAnsi="Arial" w:cs="Arial"/>
          <w:b/>
          <w:color w:val="0000FF"/>
          <w:sz w:val="24"/>
        </w:rPr>
        <w:t>R4-2309292</w:t>
      </w:r>
      <w:r>
        <w:rPr>
          <w:rFonts w:ascii="Arial" w:hAnsi="Arial" w:cs="Arial"/>
          <w:b/>
          <w:color w:val="0000FF"/>
          <w:sz w:val="24"/>
        </w:rPr>
        <w:tab/>
      </w:r>
      <w:r>
        <w:rPr>
          <w:rFonts w:ascii="Arial" w:hAnsi="Arial" w:cs="Arial"/>
          <w:b/>
          <w:sz w:val="24"/>
        </w:rPr>
        <w:t>Discussion on transmit timing accuracy test cases</w:t>
      </w:r>
    </w:p>
    <w:p w14:paraId="14B0728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2738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1754F" w14:textId="77777777" w:rsidR="00AD1035" w:rsidRDefault="00AD1035" w:rsidP="00AD1035">
      <w:pPr>
        <w:rPr>
          <w:rFonts w:ascii="Arial" w:hAnsi="Arial" w:cs="Arial"/>
          <w:b/>
          <w:sz w:val="24"/>
        </w:rPr>
      </w:pPr>
      <w:r>
        <w:rPr>
          <w:rFonts w:ascii="Arial" w:hAnsi="Arial" w:cs="Arial"/>
          <w:b/>
          <w:color w:val="0000FF"/>
          <w:sz w:val="24"/>
        </w:rPr>
        <w:t>R4-2310134</w:t>
      </w:r>
      <w:r>
        <w:rPr>
          <w:rFonts w:ascii="Arial" w:hAnsi="Arial" w:cs="Arial"/>
          <w:b/>
          <w:color w:val="0000FF"/>
          <w:sz w:val="24"/>
        </w:rPr>
        <w:tab/>
      </w:r>
      <w:r>
        <w:rPr>
          <w:rFonts w:ascii="Arial" w:hAnsi="Arial" w:cs="Arial"/>
          <w:b/>
          <w:sz w:val="24"/>
        </w:rPr>
        <w:t>CR on Duration for reselection test cases in NGSO scenarios (Cat. F)</w:t>
      </w:r>
    </w:p>
    <w:p w14:paraId="31EE036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CR-3228  rev 1 Cat: F (Rel-17)</w:t>
      </w:r>
      <w:r>
        <w:rPr>
          <w:i/>
        </w:rPr>
        <w:br/>
      </w:r>
      <w:r>
        <w:rPr>
          <w:i/>
        </w:rPr>
        <w:br/>
      </w:r>
      <w:r>
        <w:rPr>
          <w:i/>
        </w:rPr>
        <w:tab/>
      </w:r>
      <w:r>
        <w:rPr>
          <w:i/>
        </w:rPr>
        <w:tab/>
      </w:r>
      <w:r>
        <w:rPr>
          <w:i/>
        </w:rPr>
        <w:tab/>
      </w:r>
      <w:r>
        <w:rPr>
          <w:i/>
        </w:rPr>
        <w:tab/>
      </w:r>
      <w:r>
        <w:rPr>
          <w:i/>
        </w:rPr>
        <w:tab/>
        <w:t>Source: Nokia, Nokia Shanghai Bell, Xiaomi</w:t>
      </w:r>
    </w:p>
    <w:p w14:paraId="13049C79" w14:textId="77777777" w:rsidR="00AD1035" w:rsidRDefault="00AD1035" w:rsidP="00AD1035">
      <w:pPr>
        <w:rPr>
          <w:rFonts w:ascii="Arial" w:hAnsi="Arial" w:cs="Arial"/>
          <w:b/>
        </w:rPr>
      </w:pPr>
      <w:r>
        <w:rPr>
          <w:rFonts w:ascii="Arial" w:hAnsi="Arial" w:cs="Arial"/>
          <w:b/>
        </w:rPr>
        <w:t xml:space="preserve">Abstract: </w:t>
      </w:r>
    </w:p>
    <w:p w14:paraId="32F38794" w14:textId="77777777" w:rsidR="00AD1035" w:rsidRDefault="00AD1035" w:rsidP="00AD1035">
      <w:r>
        <w:t>[107][200] RRM Session</w:t>
      </w:r>
    </w:p>
    <w:p w14:paraId="43A506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30B10" w14:textId="77777777" w:rsidR="00AD1035" w:rsidRDefault="00AD1035" w:rsidP="00AD1035">
      <w:pPr>
        <w:pStyle w:val="Heading5"/>
      </w:pPr>
      <w:bookmarkStart w:id="65" w:name="_Toc140483698"/>
      <w:r>
        <w:t>5.2.8.6</w:t>
      </w:r>
      <w:r>
        <w:tab/>
        <w:t>Demodulation requirements</w:t>
      </w:r>
      <w:bookmarkEnd w:id="65"/>
    </w:p>
    <w:p w14:paraId="02FC2B66" w14:textId="77777777" w:rsidR="00AD1035" w:rsidRDefault="00AD1035" w:rsidP="00AD1035">
      <w:pPr>
        <w:pStyle w:val="Heading6"/>
      </w:pPr>
      <w:bookmarkStart w:id="66" w:name="_Toc140483699"/>
      <w:r>
        <w:t>5.2.8.6.1</w:t>
      </w:r>
      <w:r>
        <w:tab/>
        <w:t>SAN demodulation requirements</w:t>
      </w:r>
      <w:bookmarkEnd w:id="66"/>
    </w:p>
    <w:p w14:paraId="1F199F94" w14:textId="77777777" w:rsidR="00AD1035" w:rsidRDefault="00AD1035" w:rsidP="00AD1035">
      <w:pPr>
        <w:rPr>
          <w:rFonts w:ascii="Arial" w:hAnsi="Arial" w:cs="Arial"/>
          <w:b/>
          <w:sz w:val="24"/>
        </w:rPr>
      </w:pPr>
      <w:r>
        <w:rPr>
          <w:rFonts w:ascii="Arial" w:hAnsi="Arial" w:cs="Arial"/>
          <w:b/>
          <w:color w:val="0000FF"/>
          <w:sz w:val="24"/>
        </w:rPr>
        <w:t>R4-2308914</w:t>
      </w:r>
      <w:r>
        <w:rPr>
          <w:rFonts w:ascii="Arial" w:hAnsi="Arial" w:cs="Arial"/>
          <w:b/>
          <w:color w:val="0000FF"/>
          <w:sz w:val="24"/>
        </w:rPr>
        <w:tab/>
      </w:r>
      <w:r>
        <w:rPr>
          <w:rFonts w:ascii="Arial" w:hAnsi="Arial" w:cs="Arial"/>
          <w:b/>
          <w:sz w:val="24"/>
        </w:rPr>
        <w:t>CR on NTN SAN performance requirements (TS38.108, Rel-17)</w:t>
      </w:r>
    </w:p>
    <w:p w14:paraId="350BBB1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CR-0035  rev  Cat: F (Rel-17)</w:t>
      </w:r>
      <w:r>
        <w:rPr>
          <w:i/>
        </w:rPr>
        <w:br/>
      </w:r>
      <w:r>
        <w:rPr>
          <w:i/>
        </w:rPr>
        <w:br/>
      </w:r>
      <w:r>
        <w:rPr>
          <w:i/>
        </w:rPr>
        <w:tab/>
      </w:r>
      <w:r>
        <w:rPr>
          <w:i/>
        </w:rPr>
        <w:tab/>
      </w:r>
      <w:r>
        <w:rPr>
          <w:i/>
        </w:rPr>
        <w:tab/>
      </w:r>
      <w:r>
        <w:rPr>
          <w:i/>
        </w:rPr>
        <w:tab/>
      </w:r>
      <w:r>
        <w:rPr>
          <w:i/>
        </w:rPr>
        <w:tab/>
        <w:t>Source: Huawei,HiSilicon</w:t>
      </w:r>
    </w:p>
    <w:p w14:paraId="1E157F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2E881" w14:textId="77777777" w:rsidR="00AD1035" w:rsidRDefault="00AD1035" w:rsidP="00AD1035">
      <w:pPr>
        <w:rPr>
          <w:rFonts w:ascii="Arial" w:hAnsi="Arial" w:cs="Arial"/>
          <w:b/>
          <w:sz w:val="24"/>
        </w:rPr>
      </w:pPr>
      <w:r>
        <w:rPr>
          <w:rFonts w:ascii="Arial" w:hAnsi="Arial" w:cs="Arial"/>
          <w:b/>
          <w:color w:val="0000FF"/>
          <w:sz w:val="24"/>
        </w:rPr>
        <w:t>R4-2309315</w:t>
      </w:r>
      <w:r>
        <w:rPr>
          <w:rFonts w:ascii="Arial" w:hAnsi="Arial" w:cs="Arial"/>
          <w:b/>
          <w:color w:val="0000FF"/>
          <w:sz w:val="24"/>
        </w:rPr>
        <w:tab/>
      </w:r>
      <w:r>
        <w:rPr>
          <w:rFonts w:ascii="Arial" w:hAnsi="Arial" w:cs="Arial"/>
          <w:b/>
          <w:sz w:val="24"/>
        </w:rPr>
        <w:t>CR on NTN SAN performance requirements (TS38.108, Rel-17)</w:t>
      </w:r>
    </w:p>
    <w:p w14:paraId="6B2E6B1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CR-0036  rev  Cat: F (Rel-17)</w:t>
      </w:r>
      <w:r>
        <w:rPr>
          <w:i/>
        </w:rPr>
        <w:br/>
      </w:r>
      <w:r>
        <w:rPr>
          <w:i/>
        </w:rPr>
        <w:br/>
      </w:r>
      <w:r>
        <w:rPr>
          <w:i/>
        </w:rPr>
        <w:tab/>
      </w:r>
      <w:r>
        <w:rPr>
          <w:i/>
        </w:rPr>
        <w:tab/>
      </w:r>
      <w:r>
        <w:rPr>
          <w:i/>
        </w:rPr>
        <w:tab/>
      </w:r>
      <w:r>
        <w:rPr>
          <w:i/>
        </w:rPr>
        <w:tab/>
      </w:r>
      <w:r>
        <w:rPr>
          <w:i/>
        </w:rPr>
        <w:tab/>
        <w:t>Source: Huawei, HiSilicon</w:t>
      </w:r>
    </w:p>
    <w:p w14:paraId="6ECF1D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C873A" w14:textId="77777777" w:rsidR="00AD1035" w:rsidRDefault="00AD1035" w:rsidP="00AD1035">
      <w:pPr>
        <w:pStyle w:val="Heading6"/>
      </w:pPr>
      <w:bookmarkStart w:id="67" w:name="_Toc140483700"/>
      <w:r>
        <w:t>5.2.8.6.2</w:t>
      </w:r>
      <w:r>
        <w:tab/>
        <w:t>UE demodulation requirements</w:t>
      </w:r>
      <w:bookmarkEnd w:id="67"/>
    </w:p>
    <w:p w14:paraId="01FC7DA3" w14:textId="77777777" w:rsidR="00AD1035" w:rsidRDefault="00AD1035" w:rsidP="00AD1035">
      <w:pPr>
        <w:rPr>
          <w:rFonts w:ascii="Arial" w:hAnsi="Arial" w:cs="Arial"/>
          <w:b/>
          <w:sz w:val="24"/>
        </w:rPr>
      </w:pPr>
      <w:r>
        <w:rPr>
          <w:rFonts w:ascii="Arial" w:hAnsi="Arial" w:cs="Arial"/>
          <w:b/>
          <w:color w:val="0000FF"/>
          <w:sz w:val="24"/>
        </w:rPr>
        <w:t>R4-2307683</w:t>
      </w:r>
      <w:r>
        <w:rPr>
          <w:rFonts w:ascii="Arial" w:hAnsi="Arial" w:cs="Arial"/>
          <w:b/>
          <w:color w:val="0000FF"/>
          <w:sz w:val="24"/>
        </w:rPr>
        <w:tab/>
      </w:r>
      <w:r>
        <w:rPr>
          <w:rFonts w:ascii="Arial" w:hAnsi="Arial" w:cs="Arial"/>
          <w:b/>
          <w:sz w:val="24"/>
        </w:rPr>
        <w:t>CR for TS38.108 to remove brackets of SNR</w:t>
      </w:r>
    </w:p>
    <w:p w14:paraId="4E6C8738"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CR-0033  rev  Cat: F (Rel-17)</w:t>
      </w:r>
      <w:r>
        <w:rPr>
          <w:i/>
        </w:rPr>
        <w:br/>
      </w:r>
      <w:r>
        <w:rPr>
          <w:i/>
        </w:rPr>
        <w:br/>
      </w:r>
      <w:r>
        <w:rPr>
          <w:i/>
        </w:rPr>
        <w:tab/>
      </w:r>
      <w:r>
        <w:rPr>
          <w:i/>
        </w:rPr>
        <w:tab/>
      </w:r>
      <w:r>
        <w:rPr>
          <w:i/>
        </w:rPr>
        <w:tab/>
      </w:r>
      <w:r>
        <w:rPr>
          <w:i/>
        </w:rPr>
        <w:tab/>
      </w:r>
      <w:r>
        <w:rPr>
          <w:i/>
        </w:rPr>
        <w:tab/>
        <w:t>Source: Ericsson</w:t>
      </w:r>
    </w:p>
    <w:p w14:paraId="348C413E" w14:textId="77777777" w:rsidR="00AD1035" w:rsidRDefault="00AD1035" w:rsidP="00AD1035">
      <w:pPr>
        <w:rPr>
          <w:rFonts w:ascii="Arial" w:hAnsi="Arial" w:cs="Arial"/>
          <w:b/>
        </w:rPr>
      </w:pPr>
      <w:r>
        <w:rPr>
          <w:rFonts w:ascii="Arial" w:hAnsi="Arial" w:cs="Arial"/>
          <w:b/>
        </w:rPr>
        <w:t xml:space="preserve">Abstract: </w:t>
      </w:r>
    </w:p>
    <w:p w14:paraId="03AFC676" w14:textId="77777777" w:rsidR="00AD1035" w:rsidRDefault="00AD1035" w:rsidP="00AD1035">
      <w:r>
        <w:t>remove brackets of SNR</w:t>
      </w:r>
    </w:p>
    <w:p w14:paraId="095D55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C2875" w14:textId="77777777" w:rsidR="00AD1035" w:rsidRDefault="00AD1035" w:rsidP="00AD1035">
      <w:pPr>
        <w:pStyle w:val="Heading4"/>
      </w:pPr>
      <w:bookmarkStart w:id="68" w:name="_Toc140483701"/>
      <w:r>
        <w:t>5.2.9</w:t>
      </w:r>
      <w:r>
        <w:tab/>
        <w:t>Extending current NR operation to 71GHz</w:t>
      </w:r>
      <w:bookmarkEnd w:id="68"/>
    </w:p>
    <w:p w14:paraId="5398F834" w14:textId="77777777" w:rsidR="00AD1035" w:rsidRDefault="00AD1035" w:rsidP="00AD1035">
      <w:pPr>
        <w:pStyle w:val="Heading5"/>
      </w:pPr>
      <w:bookmarkStart w:id="69" w:name="_Toc140483702"/>
      <w:r>
        <w:t>5.2.9.1</w:t>
      </w:r>
      <w:r>
        <w:tab/>
        <w:t>Operation bands, system parameter and UE RF maintenance</w:t>
      </w:r>
      <w:bookmarkEnd w:id="69"/>
    </w:p>
    <w:p w14:paraId="2E76CBB7" w14:textId="77777777" w:rsidR="00AD1035" w:rsidRDefault="00AD1035" w:rsidP="00AD1035">
      <w:pPr>
        <w:rPr>
          <w:rFonts w:ascii="Arial" w:hAnsi="Arial" w:cs="Arial"/>
          <w:b/>
          <w:sz w:val="24"/>
        </w:rPr>
      </w:pPr>
      <w:r>
        <w:rPr>
          <w:rFonts w:ascii="Arial" w:hAnsi="Arial" w:cs="Arial"/>
          <w:b/>
          <w:color w:val="0000FF"/>
          <w:sz w:val="24"/>
        </w:rPr>
        <w:t>R4-2307205</w:t>
      </w:r>
      <w:r>
        <w:rPr>
          <w:rFonts w:ascii="Arial" w:hAnsi="Arial" w:cs="Arial"/>
          <w:b/>
          <w:color w:val="0000FF"/>
          <w:sz w:val="24"/>
        </w:rPr>
        <w:tab/>
      </w:r>
      <w:r>
        <w:rPr>
          <w:rFonts w:ascii="Arial" w:hAnsi="Arial" w:cs="Arial"/>
          <w:b/>
          <w:sz w:val="24"/>
        </w:rPr>
        <w:t>On remaining RF open issues for n263</w:t>
      </w:r>
    </w:p>
    <w:p w14:paraId="1E7209B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EC84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0ABCE" w14:textId="77777777" w:rsidR="00AD1035" w:rsidRDefault="00AD1035" w:rsidP="00AD1035">
      <w:pPr>
        <w:rPr>
          <w:rFonts w:ascii="Arial" w:hAnsi="Arial" w:cs="Arial"/>
          <w:b/>
          <w:sz w:val="24"/>
        </w:rPr>
      </w:pPr>
      <w:r>
        <w:rPr>
          <w:rFonts w:ascii="Arial" w:hAnsi="Arial" w:cs="Arial"/>
          <w:b/>
          <w:color w:val="0000FF"/>
          <w:sz w:val="24"/>
        </w:rPr>
        <w:t>R4-2307206</w:t>
      </w:r>
      <w:r>
        <w:rPr>
          <w:rFonts w:ascii="Arial" w:hAnsi="Arial" w:cs="Arial"/>
          <w:b/>
          <w:color w:val="0000FF"/>
          <w:sz w:val="24"/>
        </w:rPr>
        <w:tab/>
      </w:r>
      <w:r>
        <w:rPr>
          <w:rFonts w:ascii="Arial" w:hAnsi="Arial" w:cs="Arial"/>
          <w:b/>
          <w:sz w:val="24"/>
        </w:rPr>
        <w:t>Maintenance CR to RF requirements for n263 (Rel-17)</w:t>
      </w:r>
    </w:p>
    <w:p w14:paraId="7FBBE22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CR-1498  rev  Cat: F (Rel-17)</w:t>
      </w:r>
      <w:r>
        <w:rPr>
          <w:i/>
        </w:rPr>
        <w:br/>
      </w:r>
      <w:r>
        <w:rPr>
          <w:i/>
        </w:rPr>
        <w:br/>
      </w:r>
      <w:r>
        <w:rPr>
          <w:i/>
        </w:rPr>
        <w:tab/>
      </w:r>
      <w:r>
        <w:rPr>
          <w:i/>
        </w:rPr>
        <w:tab/>
      </w:r>
      <w:r>
        <w:rPr>
          <w:i/>
        </w:rPr>
        <w:tab/>
      </w:r>
      <w:r>
        <w:rPr>
          <w:i/>
        </w:rPr>
        <w:tab/>
      </w:r>
      <w:r>
        <w:rPr>
          <w:i/>
        </w:rPr>
        <w:tab/>
        <w:t>Source: Huawei, HiSilicon</w:t>
      </w:r>
    </w:p>
    <w:p w14:paraId="65E047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0858C" w14:textId="77777777" w:rsidR="00AD1035" w:rsidRDefault="00AD1035" w:rsidP="00AD1035">
      <w:pPr>
        <w:rPr>
          <w:rFonts w:ascii="Arial" w:hAnsi="Arial" w:cs="Arial"/>
          <w:b/>
          <w:sz w:val="24"/>
        </w:rPr>
      </w:pPr>
      <w:r>
        <w:rPr>
          <w:rFonts w:ascii="Arial" w:hAnsi="Arial" w:cs="Arial"/>
          <w:b/>
          <w:color w:val="0000FF"/>
          <w:sz w:val="24"/>
        </w:rPr>
        <w:t>R4-2307207</w:t>
      </w:r>
      <w:r>
        <w:rPr>
          <w:rFonts w:ascii="Arial" w:hAnsi="Arial" w:cs="Arial"/>
          <w:b/>
          <w:color w:val="0000FF"/>
          <w:sz w:val="24"/>
        </w:rPr>
        <w:tab/>
      </w:r>
      <w:r>
        <w:rPr>
          <w:rFonts w:ascii="Arial" w:hAnsi="Arial" w:cs="Arial"/>
          <w:b/>
          <w:sz w:val="24"/>
        </w:rPr>
        <w:t>Maintenance CR to RF requirements for n263 (Rel-18)</w:t>
      </w:r>
    </w:p>
    <w:p w14:paraId="42B0361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CR-1499  rev  Cat: A (Rel-18)</w:t>
      </w:r>
      <w:r>
        <w:rPr>
          <w:i/>
        </w:rPr>
        <w:br/>
      </w:r>
      <w:r>
        <w:rPr>
          <w:i/>
        </w:rPr>
        <w:br/>
      </w:r>
      <w:r>
        <w:rPr>
          <w:i/>
        </w:rPr>
        <w:tab/>
      </w:r>
      <w:r>
        <w:rPr>
          <w:i/>
        </w:rPr>
        <w:tab/>
      </w:r>
      <w:r>
        <w:rPr>
          <w:i/>
        </w:rPr>
        <w:tab/>
      </w:r>
      <w:r>
        <w:rPr>
          <w:i/>
        </w:rPr>
        <w:tab/>
      </w:r>
      <w:r>
        <w:rPr>
          <w:i/>
        </w:rPr>
        <w:tab/>
        <w:t>Source: Huawei, HiSilicon</w:t>
      </w:r>
    </w:p>
    <w:p w14:paraId="7D1899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0E379" w14:textId="77777777" w:rsidR="00AD1035" w:rsidRDefault="00AD1035" w:rsidP="00AD1035">
      <w:pPr>
        <w:rPr>
          <w:rFonts w:ascii="Arial" w:hAnsi="Arial" w:cs="Arial"/>
          <w:b/>
          <w:sz w:val="24"/>
        </w:rPr>
      </w:pPr>
      <w:r>
        <w:rPr>
          <w:rFonts w:ascii="Arial" w:hAnsi="Arial" w:cs="Arial"/>
          <w:b/>
          <w:color w:val="0000FF"/>
          <w:sz w:val="24"/>
        </w:rPr>
        <w:t>R4-2307426</w:t>
      </w:r>
      <w:r>
        <w:rPr>
          <w:rFonts w:ascii="Arial" w:hAnsi="Arial" w:cs="Arial"/>
          <w:b/>
          <w:color w:val="0000FF"/>
          <w:sz w:val="24"/>
        </w:rPr>
        <w:tab/>
      </w:r>
      <w:r>
        <w:rPr>
          <w:rFonts w:ascii="Arial" w:hAnsi="Arial" w:cs="Arial"/>
          <w:b/>
          <w:sz w:val="24"/>
        </w:rPr>
        <w:t>On remaining RF open issues for n263</w:t>
      </w:r>
    </w:p>
    <w:p w14:paraId="09E36C8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C658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38C3A" w14:textId="77777777" w:rsidR="00AD1035" w:rsidRDefault="00AD1035" w:rsidP="00AD1035">
      <w:pPr>
        <w:rPr>
          <w:rFonts w:ascii="Arial" w:hAnsi="Arial" w:cs="Arial"/>
          <w:b/>
          <w:sz w:val="24"/>
        </w:rPr>
      </w:pPr>
      <w:r>
        <w:rPr>
          <w:rFonts w:ascii="Arial" w:hAnsi="Arial" w:cs="Arial"/>
          <w:b/>
          <w:color w:val="0000FF"/>
          <w:sz w:val="24"/>
        </w:rPr>
        <w:t>R4-2307427</w:t>
      </w:r>
      <w:r>
        <w:rPr>
          <w:rFonts w:ascii="Arial" w:hAnsi="Arial" w:cs="Arial"/>
          <w:b/>
          <w:color w:val="0000FF"/>
          <w:sz w:val="24"/>
        </w:rPr>
        <w:tab/>
      </w:r>
      <w:r>
        <w:rPr>
          <w:rFonts w:ascii="Arial" w:hAnsi="Arial" w:cs="Arial"/>
          <w:b/>
          <w:sz w:val="24"/>
        </w:rPr>
        <w:t>Maintenance CR to RF requirements for n263 (Rel-17)</w:t>
      </w:r>
    </w:p>
    <w:p w14:paraId="526788A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v17.9.0</w:t>
      </w:r>
      <w:r>
        <w:rPr>
          <w:i/>
        </w:rPr>
        <w:tab/>
        <w:t xml:space="preserve">  CR-0597  rev  Cat: F (Rel-17)</w:t>
      </w:r>
      <w:r>
        <w:rPr>
          <w:i/>
        </w:rPr>
        <w:br/>
      </w:r>
      <w:r>
        <w:rPr>
          <w:i/>
        </w:rPr>
        <w:br/>
      </w:r>
      <w:r>
        <w:rPr>
          <w:i/>
        </w:rPr>
        <w:tab/>
      </w:r>
      <w:r>
        <w:rPr>
          <w:i/>
        </w:rPr>
        <w:tab/>
      </w:r>
      <w:r>
        <w:rPr>
          <w:i/>
        </w:rPr>
        <w:tab/>
      </w:r>
      <w:r>
        <w:rPr>
          <w:i/>
        </w:rPr>
        <w:tab/>
      </w:r>
      <w:r>
        <w:rPr>
          <w:i/>
        </w:rPr>
        <w:tab/>
        <w:t>Source: Huawei, HiSilicon</w:t>
      </w:r>
    </w:p>
    <w:p w14:paraId="68F150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E617D" w14:textId="77777777" w:rsidR="00AD1035" w:rsidRDefault="00AD1035" w:rsidP="00AD1035">
      <w:pPr>
        <w:rPr>
          <w:rFonts w:ascii="Arial" w:hAnsi="Arial" w:cs="Arial"/>
          <w:b/>
          <w:sz w:val="24"/>
        </w:rPr>
      </w:pPr>
      <w:r>
        <w:rPr>
          <w:rFonts w:ascii="Arial" w:hAnsi="Arial" w:cs="Arial"/>
          <w:b/>
          <w:color w:val="0000FF"/>
          <w:sz w:val="24"/>
        </w:rPr>
        <w:t>R4-2307428</w:t>
      </w:r>
      <w:r>
        <w:rPr>
          <w:rFonts w:ascii="Arial" w:hAnsi="Arial" w:cs="Arial"/>
          <w:b/>
          <w:color w:val="0000FF"/>
          <w:sz w:val="24"/>
        </w:rPr>
        <w:tab/>
      </w:r>
      <w:r>
        <w:rPr>
          <w:rFonts w:ascii="Arial" w:hAnsi="Arial" w:cs="Arial"/>
          <w:b/>
          <w:sz w:val="24"/>
        </w:rPr>
        <w:t>Maintenance CR to RF requirements for n263 (Rel-18)</w:t>
      </w:r>
    </w:p>
    <w:p w14:paraId="330EAB4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CR-0598  rev  Cat: A (Rel-18)</w:t>
      </w:r>
      <w:r>
        <w:rPr>
          <w:i/>
        </w:rPr>
        <w:br/>
      </w:r>
      <w:r>
        <w:rPr>
          <w:i/>
        </w:rPr>
        <w:br/>
      </w:r>
      <w:r>
        <w:rPr>
          <w:i/>
        </w:rPr>
        <w:tab/>
      </w:r>
      <w:r>
        <w:rPr>
          <w:i/>
        </w:rPr>
        <w:tab/>
      </w:r>
      <w:r>
        <w:rPr>
          <w:i/>
        </w:rPr>
        <w:tab/>
      </w:r>
      <w:r>
        <w:rPr>
          <w:i/>
        </w:rPr>
        <w:tab/>
      </w:r>
      <w:r>
        <w:rPr>
          <w:i/>
        </w:rPr>
        <w:tab/>
        <w:t>Source: Huawei, HiSilicon</w:t>
      </w:r>
    </w:p>
    <w:p w14:paraId="54CDF6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9C9FA" w14:textId="77777777" w:rsidR="00AD1035" w:rsidRDefault="00AD1035" w:rsidP="00AD1035">
      <w:pPr>
        <w:pStyle w:val="Heading5"/>
      </w:pPr>
      <w:bookmarkStart w:id="70" w:name="_Toc140483703"/>
      <w:r>
        <w:lastRenderedPageBreak/>
        <w:t>5.2.9.2</w:t>
      </w:r>
      <w:r>
        <w:tab/>
        <w:t>BS RF requirements maintenance</w:t>
      </w:r>
      <w:bookmarkEnd w:id="70"/>
    </w:p>
    <w:p w14:paraId="01766D6A" w14:textId="77777777" w:rsidR="00AD1035" w:rsidRDefault="00AD1035" w:rsidP="00AD1035">
      <w:pPr>
        <w:rPr>
          <w:rFonts w:ascii="Arial" w:hAnsi="Arial" w:cs="Arial"/>
          <w:b/>
          <w:sz w:val="24"/>
        </w:rPr>
      </w:pPr>
      <w:r>
        <w:rPr>
          <w:rFonts w:ascii="Arial" w:hAnsi="Arial" w:cs="Arial"/>
          <w:b/>
          <w:color w:val="0000FF"/>
          <w:sz w:val="24"/>
        </w:rPr>
        <w:t>R4-2307219</w:t>
      </w:r>
      <w:r>
        <w:rPr>
          <w:rFonts w:ascii="Arial" w:hAnsi="Arial" w:cs="Arial"/>
          <w:b/>
          <w:color w:val="0000FF"/>
          <w:sz w:val="24"/>
        </w:rPr>
        <w:tab/>
      </w:r>
      <w:r>
        <w:rPr>
          <w:rFonts w:ascii="Arial" w:hAnsi="Arial" w:cs="Arial"/>
          <w:b/>
          <w:sz w:val="24"/>
        </w:rPr>
        <w:t>CR to TS 38.104 on corrections of table references for extending current NR operation to 71GHz</w:t>
      </w:r>
    </w:p>
    <w:p w14:paraId="37503D1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CR-0467  rev  Cat: F (Rel-17)</w:t>
      </w:r>
      <w:r>
        <w:rPr>
          <w:i/>
        </w:rPr>
        <w:br/>
      </w:r>
      <w:r>
        <w:rPr>
          <w:i/>
        </w:rPr>
        <w:br/>
      </w:r>
      <w:r>
        <w:rPr>
          <w:i/>
        </w:rPr>
        <w:tab/>
      </w:r>
      <w:r>
        <w:rPr>
          <w:i/>
        </w:rPr>
        <w:tab/>
      </w:r>
      <w:r>
        <w:rPr>
          <w:i/>
        </w:rPr>
        <w:tab/>
      </w:r>
      <w:r>
        <w:rPr>
          <w:i/>
        </w:rPr>
        <w:tab/>
      </w:r>
      <w:r>
        <w:rPr>
          <w:i/>
        </w:rPr>
        <w:tab/>
        <w:t>Source: Nokia, Nokia Shanghai Bell</w:t>
      </w:r>
    </w:p>
    <w:p w14:paraId="1C43B2E9" w14:textId="77777777" w:rsidR="00AD1035" w:rsidRDefault="00AD1035" w:rsidP="00AD1035">
      <w:pPr>
        <w:rPr>
          <w:rFonts w:ascii="Arial" w:hAnsi="Arial" w:cs="Arial"/>
          <w:b/>
        </w:rPr>
      </w:pPr>
      <w:r>
        <w:rPr>
          <w:rFonts w:ascii="Arial" w:hAnsi="Arial" w:cs="Arial"/>
          <w:b/>
        </w:rPr>
        <w:t xml:space="preserve">Abstract: </w:t>
      </w:r>
    </w:p>
    <w:p w14:paraId="6C334BA4" w14:textId="77777777" w:rsidR="00AD1035" w:rsidRDefault="00AD1035" w:rsidP="00AD1035">
      <w:r>
        <w:t>1) Add the missing word before 5.3.5-3 in clause 5.3.5.</w:t>
      </w:r>
    </w:p>
    <w:p w14:paraId="06E9B8DC" w14:textId="77777777" w:rsidR="00AD1035" w:rsidRDefault="00AD1035" w:rsidP="00AD1035">
      <w:r>
        <w:t>2) Correct the table reference in table 5.4.3.3-2.</w:t>
      </w:r>
    </w:p>
    <w:p w14:paraId="4F6581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R4-2309035</w:t>
      </w:r>
      <w:r>
        <w:rPr>
          <w:color w:val="993300"/>
          <w:u w:val="single"/>
        </w:rPr>
        <w:t>.</w:t>
      </w:r>
    </w:p>
    <w:p w14:paraId="0418759C" w14:textId="77777777" w:rsidR="00AD1035" w:rsidRDefault="00AD1035" w:rsidP="00AD1035">
      <w:pPr>
        <w:rPr>
          <w:rFonts w:ascii="Arial" w:hAnsi="Arial" w:cs="Arial"/>
          <w:b/>
          <w:sz w:val="24"/>
        </w:rPr>
      </w:pPr>
      <w:r>
        <w:rPr>
          <w:rFonts w:ascii="Arial" w:hAnsi="Arial" w:cs="Arial"/>
          <w:b/>
          <w:color w:val="0000FF"/>
          <w:sz w:val="24"/>
        </w:rPr>
        <w:t>R4-2307220</w:t>
      </w:r>
      <w:r>
        <w:rPr>
          <w:rFonts w:ascii="Arial" w:hAnsi="Arial" w:cs="Arial"/>
          <w:b/>
          <w:color w:val="0000FF"/>
          <w:sz w:val="24"/>
        </w:rPr>
        <w:tab/>
      </w:r>
      <w:r>
        <w:rPr>
          <w:rFonts w:ascii="Arial" w:hAnsi="Arial" w:cs="Arial"/>
          <w:b/>
          <w:sz w:val="24"/>
        </w:rPr>
        <w:t>CR to TS 38.104 on corrections of table references for extending current NR operation to 71GHz</w:t>
      </w:r>
    </w:p>
    <w:p w14:paraId="39649D3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CR-0468  rev  Cat: A (Rel-18)</w:t>
      </w:r>
      <w:r>
        <w:rPr>
          <w:i/>
        </w:rPr>
        <w:br/>
      </w:r>
      <w:r>
        <w:rPr>
          <w:i/>
        </w:rPr>
        <w:br/>
      </w:r>
      <w:r>
        <w:rPr>
          <w:i/>
        </w:rPr>
        <w:tab/>
      </w:r>
      <w:r>
        <w:rPr>
          <w:i/>
        </w:rPr>
        <w:tab/>
      </w:r>
      <w:r>
        <w:rPr>
          <w:i/>
        </w:rPr>
        <w:tab/>
      </w:r>
      <w:r>
        <w:rPr>
          <w:i/>
        </w:rPr>
        <w:tab/>
      </w:r>
      <w:r>
        <w:rPr>
          <w:i/>
        </w:rPr>
        <w:tab/>
        <w:t>Source: Nokia, Nokia Shanghai Bell</w:t>
      </w:r>
    </w:p>
    <w:p w14:paraId="63F11682" w14:textId="77777777" w:rsidR="00AD1035" w:rsidRDefault="00AD1035" w:rsidP="00AD1035">
      <w:pPr>
        <w:rPr>
          <w:rFonts w:ascii="Arial" w:hAnsi="Arial" w:cs="Arial"/>
          <w:b/>
        </w:rPr>
      </w:pPr>
      <w:r>
        <w:rPr>
          <w:rFonts w:ascii="Arial" w:hAnsi="Arial" w:cs="Arial"/>
          <w:b/>
        </w:rPr>
        <w:t xml:space="preserve">Abstract: </w:t>
      </w:r>
    </w:p>
    <w:p w14:paraId="32F961E7" w14:textId="77777777" w:rsidR="00AD1035" w:rsidRDefault="00AD1035" w:rsidP="00AD1035">
      <w:r>
        <w:t>1) Add the missing word before 5.3.5-3 in clause 5.3.5.</w:t>
      </w:r>
    </w:p>
    <w:p w14:paraId="242DAB3E" w14:textId="77777777" w:rsidR="00AD1035" w:rsidRDefault="00AD1035" w:rsidP="00AD1035">
      <w:r>
        <w:t>2) Correct the table reference in table 5.4.3.3-2.</w:t>
      </w:r>
    </w:p>
    <w:p w14:paraId="070F38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2B14" w14:textId="77777777" w:rsidR="00AD1035" w:rsidRDefault="00AD1035" w:rsidP="00AD1035">
      <w:pPr>
        <w:rPr>
          <w:rFonts w:ascii="Arial" w:hAnsi="Arial" w:cs="Arial"/>
          <w:b/>
          <w:sz w:val="24"/>
        </w:rPr>
      </w:pPr>
      <w:r>
        <w:rPr>
          <w:rFonts w:ascii="Arial" w:hAnsi="Arial" w:cs="Arial"/>
          <w:b/>
          <w:color w:val="0000FF"/>
          <w:sz w:val="24"/>
        </w:rPr>
        <w:t>R4-2309035</w:t>
      </w:r>
      <w:r>
        <w:rPr>
          <w:rFonts w:ascii="Arial" w:hAnsi="Arial" w:cs="Arial"/>
          <w:b/>
          <w:color w:val="0000FF"/>
          <w:sz w:val="24"/>
        </w:rPr>
        <w:tab/>
      </w:r>
      <w:r>
        <w:rPr>
          <w:rFonts w:ascii="Arial" w:hAnsi="Arial" w:cs="Arial"/>
          <w:b/>
          <w:sz w:val="24"/>
        </w:rPr>
        <w:t>CR to TS 38.104 on corrections of table references for extending current NR operation to 71GHz</w:t>
      </w:r>
    </w:p>
    <w:p w14:paraId="315389A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CR-0467  rev 1 Cat: F (Rel-17)</w:t>
      </w:r>
      <w:r>
        <w:rPr>
          <w:i/>
        </w:rPr>
        <w:br/>
      </w:r>
      <w:r>
        <w:rPr>
          <w:i/>
        </w:rPr>
        <w:br/>
      </w:r>
      <w:r>
        <w:rPr>
          <w:i/>
        </w:rPr>
        <w:tab/>
      </w:r>
      <w:r>
        <w:rPr>
          <w:i/>
        </w:rPr>
        <w:tab/>
      </w:r>
      <w:r>
        <w:rPr>
          <w:i/>
        </w:rPr>
        <w:tab/>
      </w:r>
      <w:r>
        <w:rPr>
          <w:i/>
        </w:rPr>
        <w:tab/>
      </w:r>
      <w:r>
        <w:rPr>
          <w:i/>
        </w:rPr>
        <w:tab/>
        <w:t>Source: Nokia, Nokia Shanghai Bell</w:t>
      </w:r>
    </w:p>
    <w:p w14:paraId="6CD4174A" w14:textId="77777777" w:rsidR="00AD1035" w:rsidRDefault="00AD1035" w:rsidP="00AD1035">
      <w:pPr>
        <w:rPr>
          <w:color w:val="808080"/>
        </w:rPr>
      </w:pPr>
      <w:r>
        <w:rPr>
          <w:color w:val="808080"/>
        </w:rPr>
        <w:t>(Replaces R4-2307219)</w:t>
      </w:r>
    </w:p>
    <w:p w14:paraId="1F8E735C" w14:textId="77777777" w:rsidR="00AD1035" w:rsidRDefault="00AD1035" w:rsidP="00AD1035">
      <w:pPr>
        <w:rPr>
          <w:rFonts w:ascii="Arial" w:hAnsi="Arial" w:cs="Arial"/>
          <w:b/>
        </w:rPr>
      </w:pPr>
      <w:r>
        <w:rPr>
          <w:rFonts w:ascii="Arial" w:hAnsi="Arial" w:cs="Arial"/>
          <w:b/>
        </w:rPr>
        <w:t xml:space="preserve">Abstract: </w:t>
      </w:r>
    </w:p>
    <w:p w14:paraId="36EC6577" w14:textId="77777777" w:rsidR="00AD1035" w:rsidRDefault="00AD1035" w:rsidP="00AD1035">
      <w:r>
        <w:t>1) Add the missing word before 5.3.5-3 in clause 5.3.5.</w:t>
      </w:r>
    </w:p>
    <w:p w14:paraId="25FD664A" w14:textId="77777777" w:rsidR="00AD1035" w:rsidRDefault="00AD1035" w:rsidP="00AD1035">
      <w:r>
        <w:t>2) Correct the table reference in table 5.4.3.3-2.</w:t>
      </w:r>
    </w:p>
    <w:p w14:paraId="0549F9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499F0" w14:textId="77777777" w:rsidR="00AD1035" w:rsidRDefault="00AD1035" w:rsidP="00AD1035">
      <w:pPr>
        <w:pStyle w:val="Heading5"/>
      </w:pPr>
      <w:bookmarkStart w:id="71" w:name="_Toc140483704"/>
      <w:r>
        <w:t>5.2.9.3</w:t>
      </w:r>
      <w:r>
        <w:tab/>
        <w:t>BS RF conformance testing</w:t>
      </w:r>
      <w:bookmarkEnd w:id="71"/>
    </w:p>
    <w:p w14:paraId="1FC22CC9" w14:textId="77777777" w:rsidR="00AD1035" w:rsidRDefault="00AD1035" w:rsidP="00AD1035">
      <w:pPr>
        <w:pStyle w:val="Heading6"/>
      </w:pPr>
      <w:bookmarkStart w:id="72" w:name="_Toc140483705"/>
      <w:r>
        <w:t>5.2.9.3.1</w:t>
      </w:r>
      <w:r>
        <w:tab/>
        <w:t>Transmitter characteristics</w:t>
      </w:r>
      <w:bookmarkEnd w:id="72"/>
    </w:p>
    <w:p w14:paraId="773CCF05" w14:textId="77777777" w:rsidR="00AD1035" w:rsidRDefault="00AD1035" w:rsidP="00AD1035">
      <w:pPr>
        <w:rPr>
          <w:rFonts w:ascii="Arial" w:hAnsi="Arial" w:cs="Arial"/>
          <w:b/>
          <w:sz w:val="24"/>
        </w:rPr>
      </w:pPr>
      <w:r>
        <w:rPr>
          <w:rFonts w:ascii="Arial" w:hAnsi="Arial" w:cs="Arial"/>
          <w:b/>
          <w:color w:val="0000FF"/>
          <w:sz w:val="24"/>
        </w:rPr>
        <w:t>R4-2307221</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72DEE5E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CR-0481  rev  Cat: F (Rel-17)</w:t>
      </w:r>
      <w:r>
        <w:rPr>
          <w:i/>
        </w:rPr>
        <w:br/>
      </w:r>
      <w:r>
        <w:rPr>
          <w:i/>
        </w:rPr>
        <w:br/>
      </w:r>
      <w:r>
        <w:rPr>
          <w:i/>
        </w:rPr>
        <w:tab/>
      </w:r>
      <w:r>
        <w:rPr>
          <w:i/>
        </w:rPr>
        <w:tab/>
      </w:r>
      <w:r>
        <w:rPr>
          <w:i/>
        </w:rPr>
        <w:tab/>
      </w:r>
      <w:r>
        <w:rPr>
          <w:i/>
        </w:rPr>
        <w:tab/>
      </w:r>
      <w:r>
        <w:rPr>
          <w:i/>
        </w:rPr>
        <w:tab/>
        <w:t>Source: Nokia, Nokia Shanghai Bell</w:t>
      </w:r>
    </w:p>
    <w:p w14:paraId="6C26CF1E" w14:textId="77777777" w:rsidR="00AD1035" w:rsidRDefault="00AD1035" w:rsidP="00AD1035">
      <w:pPr>
        <w:rPr>
          <w:rFonts w:ascii="Arial" w:hAnsi="Arial" w:cs="Arial"/>
          <w:b/>
        </w:rPr>
      </w:pPr>
      <w:r>
        <w:rPr>
          <w:rFonts w:ascii="Arial" w:hAnsi="Arial" w:cs="Arial"/>
          <w:b/>
        </w:rPr>
        <w:lastRenderedPageBreak/>
        <w:t xml:space="preserve">Abstract: </w:t>
      </w:r>
    </w:p>
    <w:p w14:paraId="27E4AA03" w14:textId="77777777" w:rsidR="00AD1035" w:rsidRDefault="00AD1035" w:rsidP="00AD1035">
      <w:r>
        <w:t>Complete measurement uncertainties for extending current NR operation to 71GHz.</w:t>
      </w:r>
    </w:p>
    <w:p w14:paraId="0A5AEF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95C8F7" w14:textId="77777777" w:rsidR="00AD1035" w:rsidRDefault="00AD1035" w:rsidP="00AD1035">
      <w:pPr>
        <w:rPr>
          <w:rFonts w:ascii="Arial" w:hAnsi="Arial" w:cs="Arial"/>
          <w:b/>
          <w:sz w:val="24"/>
        </w:rPr>
      </w:pPr>
      <w:r>
        <w:rPr>
          <w:rFonts w:ascii="Arial" w:hAnsi="Arial" w:cs="Arial"/>
          <w:b/>
          <w:color w:val="0000FF"/>
          <w:sz w:val="24"/>
        </w:rPr>
        <w:t>R4-2307222</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564B9A1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CR-0482  rev  Cat: A (Rel-18)</w:t>
      </w:r>
      <w:r>
        <w:rPr>
          <w:i/>
        </w:rPr>
        <w:br/>
      </w:r>
      <w:r>
        <w:rPr>
          <w:i/>
        </w:rPr>
        <w:br/>
      </w:r>
      <w:r>
        <w:rPr>
          <w:i/>
        </w:rPr>
        <w:tab/>
      </w:r>
      <w:r>
        <w:rPr>
          <w:i/>
        </w:rPr>
        <w:tab/>
      </w:r>
      <w:r>
        <w:rPr>
          <w:i/>
        </w:rPr>
        <w:tab/>
      </w:r>
      <w:r>
        <w:rPr>
          <w:i/>
        </w:rPr>
        <w:tab/>
      </w:r>
      <w:r>
        <w:rPr>
          <w:i/>
        </w:rPr>
        <w:tab/>
        <w:t>Source: Nokia, Nokia Shanghai Bell</w:t>
      </w:r>
    </w:p>
    <w:p w14:paraId="2D63A047" w14:textId="77777777" w:rsidR="00AD1035" w:rsidRDefault="00AD1035" w:rsidP="00AD1035">
      <w:pPr>
        <w:rPr>
          <w:rFonts w:ascii="Arial" w:hAnsi="Arial" w:cs="Arial"/>
          <w:b/>
        </w:rPr>
      </w:pPr>
      <w:r>
        <w:rPr>
          <w:rFonts w:ascii="Arial" w:hAnsi="Arial" w:cs="Arial"/>
          <w:b/>
        </w:rPr>
        <w:t xml:space="preserve">Abstract: </w:t>
      </w:r>
    </w:p>
    <w:p w14:paraId="62088C8C" w14:textId="77777777" w:rsidR="00AD1035" w:rsidRDefault="00AD1035" w:rsidP="00AD1035">
      <w:r>
        <w:t>Complete measurement uncertainties for extending current NR operation to 71GHz.</w:t>
      </w:r>
    </w:p>
    <w:p w14:paraId="7D04BF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09C00" w14:textId="77777777" w:rsidR="00AD1035" w:rsidRDefault="00AD1035" w:rsidP="00AD1035">
      <w:pPr>
        <w:rPr>
          <w:rFonts w:ascii="Arial" w:hAnsi="Arial" w:cs="Arial"/>
          <w:b/>
          <w:sz w:val="24"/>
        </w:rPr>
      </w:pPr>
      <w:r>
        <w:rPr>
          <w:rFonts w:ascii="Arial" w:hAnsi="Arial" w:cs="Arial"/>
          <w:b/>
          <w:color w:val="0000FF"/>
          <w:sz w:val="24"/>
        </w:rPr>
        <w:t>R4-2309098</w:t>
      </w:r>
      <w:r>
        <w:rPr>
          <w:rFonts w:ascii="Arial" w:hAnsi="Arial" w:cs="Arial"/>
          <w:b/>
          <w:color w:val="0000FF"/>
          <w:sz w:val="24"/>
        </w:rPr>
        <w:tab/>
      </w:r>
      <w:r>
        <w:rPr>
          <w:rFonts w:ascii="Arial" w:hAnsi="Arial" w:cs="Arial"/>
          <w:b/>
          <w:sz w:val="24"/>
        </w:rPr>
        <w:t>FR2-2 BS conformance, about Test Model text clarification</w:t>
      </w:r>
    </w:p>
    <w:p w14:paraId="100D719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ECC3D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7AF34" w14:textId="77777777" w:rsidR="00AD1035" w:rsidRDefault="00AD1035" w:rsidP="00AD1035">
      <w:pPr>
        <w:rPr>
          <w:rFonts w:ascii="Arial" w:hAnsi="Arial" w:cs="Arial"/>
          <w:b/>
          <w:sz w:val="24"/>
        </w:rPr>
      </w:pPr>
      <w:r>
        <w:rPr>
          <w:rFonts w:ascii="Arial" w:hAnsi="Arial" w:cs="Arial"/>
          <w:b/>
          <w:color w:val="0000FF"/>
          <w:sz w:val="24"/>
        </w:rPr>
        <w:t>R4-2309099</w:t>
      </w:r>
      <w:r>
        <w:rPr>
          <w:rFonts w:ascii="Arial" w:hAnsi="Arial" w:cs="Arial"/>
          <w:b/>
          <w:color w:val="0000FF"/>
          <w:sz w:val="24"/>
        </w:rPr>
        <w:tab/>
      </w:r>
      <w:r>
        <w:rPr>
          <w:rFonts w:ascii="Arial" w:hAnsi="Arial" w:cs="Arial"/>
          <w:b/>
          <w:sz w:val="24"/>
        </w:rPr>
        <w:t>CR to 38.141-2: 71 GHz Extension BS conformance test Test Model clarification</w:t>
      </w:r>
    </w:p>
    <w:p w14:paraId="20B93A2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CR-0501  rev  Cat: F (Rel-17)</w:t>
      </w:r>
      <w:r>
        <w:rPr>
          <w:i/>
        </w:rPr>
        <w:br/>
      </w:r>
      <w:r>
        <w:rPr>
          <w:i/>
        </w:rPr>
        <w:br/>
      </w:r>
      <w:r>
        <w:rPr>
          <w:i/>
        </w:rPr>
        <w:tab/>
      </w:r>
      <w:r>
        <w:rPr>
          <w:i/>
        </w:rPr>
        <w:tab/>
      </w:r>
      <w:r>
        <w:rPr>
          <w:i/>
        </w:rPr>
        <w:tab/>
      </w:r>
      <w:r>
        <w:rPr>
          <w:i/>
        </w:rPr>
        <w:tab/>
      </w:r>
      <w:r>
        <w:rPr>
          <w:i/>
        </w:rPr>
        <w:tab/>
        <w:t>Source: Keysight Technologies UK Ltd</w:t>
      </w:r>
    </w:p>
    <w:p w14:paraId="7CF7CE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9A33" w14:textId="77777777" w:rsidR="00AD1035" w:rsidRDefault="00AD1035" w:rsidP="00AD1035">
      <w:pPr>
        <w:rPr>
          <w:rFonts w:ascii="Arial" w:hAnsi="Arial" w:cs="Arial"/>
          <w:b/>
          <w:sz w:val="24"/>
        </w:rPr>
      </w:pPr>
      <w:r>
        <w:rPr>
          <w:rFonts w:ascii="Arial" w:hAnsi="Arial" w:cs="Arial"/>
          <w:b/>
          <w:color w:val="0000FF"/>
          <w:sz w:val="24"/>
        </w:rPr>
        <w:t>R4-2309100</w:t>
      </w:r>
      <w:r>
        <w:rPr>
          <w:rFonts w:ascii="Arial" w:hAnsi="Arial" w:cs="Arial"/>
          <w:b/>
          <w:color w:val="0000FF"/>
          <w:sz w:val="24"/>
        </w:rPr>
        <w:tab/>
      </w:r>
      <w:r>
        <w:rPr>
          <w:rFonts w:ascii="Arial" w:hAnsi="Arial" w:cs="Arial"/>
          <w:b/>
          <w:sz w:val="24"/>
        </w:rPr>
        <w:t>CR to 38.141-2: 71 GHz Extension BS conformance test Test Model clarification</w:t>
      </w:r>
    </w:p>
    <w:p w14:paraId="4A0070D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CR-0502  rev  Cat: A (Rel-18)</w:t>
      </w:r>
      <w:r>
        <w:rPr>
          <w:i/>
        </w:rPr>
        <w:br/>
      </w:r>
      <w:r>
        <w:rPr>
          <w:i/>
        </w:rPr>
        <w:br/>
      </w:r>
      <w:r>
        <w:rPr>
          <w:i/>
        </w:rPr>
        <w:tab/>
      </w:r>
      <w:r>
        <w:rPr>
          <w:i/>
        </w:rPr>
        <w:tab/>
      </w:r>
      <w:r>
        <w:rPr>
          <w:i/>
        </w:rPr>
        <w:tab/>
      </w:r>
      <w:r>
        <w:rPr>
          <w:i/>
        </w:rPr>
        <w:tab/>
      </w:r>
      <w:r>
        <w:rPr>
          <w:i/>
        </w:rPr>
        <w:tab/>
        <w:t>Source: Keysight Technologies UK Ltd</w:t>
      </w:r>
    </w:p>
    <w:p w14:paraId="0DF4D7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AA807" w14:textId="77777777" w:rsidR="00AD1035" w:rsidRDefault="00AD1035" w:rsidP="00AD1035">
      <w:pPr>
        <w:rPr>
          <w:rFonts w:ascii="Arial" w:hAnsi="Arial" w:cs="Arial"/>
          <w:b/>
          <w:sz w:val="24"/>
        </w:rPr>
      </w:pPr>
      <w:r>
        <w:rPr>
          <w:rFonts w:ascii="Arial" w:hAnsi="Arial" w:cs="Arial"/>
          <w:b/>
          <w:color w:val="0000FF"/>
          <w:sz w:val="24"/>
        </w:rPr>
        <w:t>R4-2309635</w:t>
      </w:r>
      <w:r>
        <w:rPr>
          <w:rFonts w:ascii="Arial" w:hAnsi="Arial" w:cs="Arial"/>
          <w:b/>
          <w:color w:val="0000FF"/>
          <w:sz w:val="24"/>
        </w:rPr>
        <w:tab/>
      </w:r>
      <w:r>
        <w:rPr>
          <w:rFonts w:ascii="Arial" w:hAnsi="Arial" w:cs="Arial"/>
          <w:b/>
          <w:sz w:val="24"/>
        </w:rPr>
        <w:t>CR to TS 38.141-2: Removal of [] from FR2-2 TX test requirements, Rel-17</w:t>
      </w:r>
    </w:p>
    <w:p w14:paraId="393CBEA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CR-0512  rev  Cat: F (Rel-17)</w:t>
      </w:r>
      <w:r>
        <w:rPr>
          <w:i/>
        </w:rPr>
        <w:br/>
      </w:r>
      <w:r>
        <w:rPr>
          <w:i/>
        </w:rPr>
        <w:br/>
      </w:r>
      <w:r>
        <w:rPr>
          <w:i/>
        </w:rPr>
        <w:tab/>
      </w:r>
      <w:r>
        <w:rPr>
          <w:i/>
        </w:rPr>
        <w:tab/>
      </w:r>
      <w:r>
        <w:rPr>
          <w:i/>
        </w:rPr>
        <w:tab/>
      </w:r>
      <w:r>
        <w:rPr>
          <w:i/>
        </w:rPr>
        <w:tab/>
      </w:r>
      <w:r>
        <w:rPr>
          <w:i/>
        </w:rPr>
        <w:tab/>
        <w:t>Source: Huawei, HiSilicon</w:t>
      </w:r>
    </w:p>
    <w:p w14:paraId="6A6AE9A7" w14:textId="77777777" w:rsidR="00AD1035" w:rsidRDefault="00AD1035" w:rsidP="00AD1035">
      <w:pPr>
        <w:rPr>
          <w:rFonts w:ascii="Arial" w:hAnsi="Arial" w:cs="Arial"/>
          <w:b/>
        </w:rPr>
      </w:pPr>
      <w:r>
        <w:rPr>
          <w:rFonts w:ascii="Arial" w:hAnsi="Arial" w:cs="Arial"/>
          <w:b/>
        </w:rPr>
        <w:t xml:space="preserve">Abstract: </w:t>
      </w:r>
    </w:p>
    <w:p w14:paraId="22929578" w14:textId="77777777" w:rsidR="00AD1035" w:rsidRDefault="00AD1035" w:rsidP="00AD1035">
      <w:r>
        <w:t>In this CR we remove [] from all the MU, TT and related TX test requirements for FR2-2.</w:t>
      </w:r>
    </w:p>
    <w:p w14:paraId="6C7CE2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474A9" w14:textId="77777777" w:rsidR="00AD1035" w:rsidRDefault="00AD1035" w:rsidP="00AD1035">
      <w:pPr>
        <w:rPr>
          <w:rFonts w:ascii="Arial" w:hAnsi="Arial" w:cs="Arial"/>
          <w:b/>
          <w:sz w:val="24"/>
        </w:rPr>
      </w:pPr>
      <w:r>
        <w:rPr>
          <w:rFonts w:ascii="Arial" w:hAnsi="Arial" w:cs="Arial"/>
          <w:b/>
          <w:color w:val="0000FF"/>
          <w:sz w:val="24"/>
        </w:rPr>
        <w:lastRenderedPageBreak/>
        <w:t>R4-2309636</w:t>
      </w:r>
      <w:r>
        <w:rPr>
          <w:rFonts w:ascii="Arial" w:hAnsi="Arial" w:cs="Arial"/>
          <w:b/>
          <w:color w:val="0000FF"/>
          <w:sz w:val="24"/>
        </w:rPr>
        <w:tab/>
      </w:r>
      <w:r>
        <w:rPr>
          <w:rFonts w:ascii="Arial" w:hAnsi="Arial" w:cs="Arial"/>
          <w:b/>
          <w:sz w:val="24"/>
        </w:rPr>
        <w:t>CR to TS 38.141-2: Removal of [] from FR2-2 TX test requirements, Rel-18</w:t>
      </w:r>
    </w:p>
    <w:p w14:paraId="5BFC227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CR-0513  rev  Cat: A (Rel-18)</w:t>
      </w:r>
      <w:r>
        <w:rPr>
          <w:i/>
        </w:rPr>
        <w:br/>
      </w:r>
      <w:r>
        <w:rPr>
          <w:i/>
        </w:rPr>
        <w:br/>
      </w:r>
      <w:r>
        <w:rPr>
          <w:i/>
        </w:rPr>
        <w:tab/>
      </w:r>
      <w:r>
        <w:rPr>
          <w:i/>
        </w:rPr>
        <w:tab/>
      </w:r>
      <w:r>
        <w:rPr>
          <w:i/>
        </w:rPr>
        <w:tab/>
      </w:r>
      <w:r>
        <w:rPr>
          <w:i/>
        </w:rPr>
        <w:tab/>
      </w:r>
      <w:r>
        <w:rPr>
          <w:i/>
        </w:rPr>
        <w:tab/>
        <w:t>Source: Huawei, HiSilicon</w:t>
      </w:r>
    </w:p>
    <w:p w14:paraId="72C38D2A" w14:textId="77777777" w:rsidR="00AD1035" w:rsidRDefault="00AD1035" w:rsidP="00AD1035">
      <w:pPr>
        <w:rPr>
          <w:rFonts w:ascii="Arial" w:hAnsi="Arial" w:cs="Arial"/>
          <w:b/>
        </w:rPr>
      </w:pPr>
      <w:r>
        <w:rPr>
          <w:rFonts w:ascii="Arial" w:hAnsi="Arial" w:cs="Arial"/>
          <w:b/>
        </w:rPr>
        <w:t xml:space="preserve">Abstract: </w:t>
      </w:r>
    </w:p>
    <w:p w14:paraId="530B8535" w14:textId="77777777" w:rsidR="00AD1035" w:rsidRDefault="00AD1035" w:rsidP="00AD1035">
      <w:r>
        <w:t>In this CR we remove [] from all the MU, TT and related TX test requirements for FR2-2.</w:t>
      </w:r>
    </w:p>
    <w:p w14:paraId="7C0233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7AE4C" w14:textId="77777777" w:rsidR="00AD1035" w:rsidRDefault="00AD1035" w:rsidP="00AD1035">
      <w:pPr>
        <w:rPr>
          <w:rFonts w:ascii="Arial" w:hAnsi="Arial" w:cs="Arial"/>
          <w:b/>
          <w:sz w:val="24"/>
        </w:rPr>
      </w:pPr>
      <w:r>
        <w:rPr>
          <w:rFonts w:ascii="Arial" w:hAnsi="Arial" w:cs="Arial"/>
          <w:b/>
          <w:color w:val="0000FF"/>
          <w:sz w:val="24"/>
        </w:rPr>
        <w:t>R4-2309860</w:t>
      </w:r>
      <w:r>
        <w:rPr>
          <w:rFonts w:ascii="Arial" w:hAnsi="Arial" w:cs="Arial"/>
          <w:b/>
          <w:color w:val="0000FF"/>
          <w:sz w:val="24"/>
        </w:rPr>
        <w:tab/>
      </w:r>
      <w:r>
        <w:rPr>
          <w:rFonts w:ascii="Arial" w:hAnsi="Arial" w:cs="Arial"/>
          <w:b/>
          <w:sz w:val="24"/>
        </w:rPr>
        <w:t>CR to TS 38.141-2 on completion of measurement uncertainties for extending current NR operation to 71GHz</w:t>
      </w:r>
    </w:p>
    <w:p w14:paraId="39668DD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CR-0481  rev 1 Cat: F (Rel-17)</w:t>
      </w:r>
      <w:r>
        <w:rPr>
          <w:i/>
        </w:rPr>
        <w:br/>
      </w:r>
      <w:r>
        <w:rPr>
          <w:i/>
        </w:rPr>
        <w:br/>
      </w:r>
      <w:r>
        <w:rPr>
          <w:i/>
        </w:rPr>
        <w:tab/>
      </w:r>
      <w:r>
        <w:rPr>
          <w:i/>
        </w:rPr>
        <w:tab/>
      </w:r>
      <w:r>
        <w:rPr>
          <w:i/>
        </w:rPr>
        <w:tab/>
      </w:r>
      <w:r>
        <w:rPr>
          <w:i/>
        </w:rPr>
        <w:tab/>
      </w:r>
      <w:r>
        <w:rPr>
          <w:i/>
        </w:rPr>
        <w:tab/>
        <w:t>Source: Nokia, Nokia Shanghai Bell, Huawei, HiSilicon, Keysight Technologies UK Ltd, Ericsson</w:t>
      </w:r>
    </w:p>
    <w:p w14:paraId="2E5BA7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2928E" w14:textId="77777777" w:rsidR="00AD1035" w:rsidRDefault="00AD1035" w:rsidP="00AD1035">
      <w:pPr>
        <w:pStyle w:val="Heading6"/>
      </w:pPr>
      <w:bookmarkStart w:id="73" w:name="_Toc140483706"/>
      <w:r>
        <w:t>5.2.9.3.2</w:t>
      </w:r>
      <w:r>
        <w:tab/>
        <w:t>Receiver characteristics</w:t>
      </w:r>
      <w:bookmarkEnd w:id="73"/>
    </w:p>
    <w:p w14:paraId="025D061D" w14:textId="77777777" w:rsidR="00AD1035" w:rsidRDefault="00AD1035" w:rsidP="00AD1035">
      <w:pPr>
        <w:rPr>
          <w:rFonts w:ascii="Arial" w:hAnsi="Arial" w:cs="Arial"/>
          <w:b/>
          <w:sz w:val="24"/>
        </w:rPr>
      </w:pPr>
      <w:r>
        <w:rPr>
          <w:rFonts w:ascii="Arial" w:hAnsi="Arial" w:cs="Arial"/>
          <w:b/>
          <w:color w:val="0000FF"/>
          <w:sz w:val="24"/>
        </w:rPr>
        <w:t>R4-2307387</w:t>
      </w:r>
      <w:r>
        <w:rPr>
          <w:rFonts w:ascii="Arial" w:hAnsi="Arial" w:cs="Arial"/>
          <w:b/>
          <w:color w:val="0000FF"/>
          <w:sz w:val="24"/>
        </w:rPr>
        <w:tab/>
      </w:r>
      <w:r>
        <w:rPr>
          <w:rFonts w:ascii="Arial" w:hAnsi="Arial" w:cs="Arial"/>
          <w:b/>
          <w:sz w:val="24"/>
        </w:rPr>
        <w:t>Draft CR for 37.941, On FR2-2 RX directional requirements in clauses 10.1-10.5 and respective MU and TT summary</w:t>
      </w:r>
    </w:p>
    <w:p w14:paraId="45C046A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v17.0.0</w:t>
      </w:r>
      <w:r>
        <w:rPr>
          <w:i/>
        </w:rPr>
        <w:tab/>
        <w:t xml:space="preserve">  CR-0030  rev  Cat: F (Rel-17)</w:t>
      </w:r>
      <w:r>
        <w:rPr>
          <w:i/>
        </w:rPr>
        <w:br/>
      </w:r>
      <w:r>
        <w:rPr>
          <w:i/>
        </w:rPr>
        <w:br/>
      </w:r>
      <w:r>
        <w:rPr>
          <w:i/>
        </w:rPr>
        <w:tab/>
      </w:r>
      <w:r>
        <w:rPr>
          <w:i/>
        </w:rPr>
        <w:tab/>
      </w:r>
      <w:r>
        <w:rPr>
          <w:i/>
        </w:rPr>
        <w:tab/>
      </w:r>
      <w:r>
        <w:rPr>
          <w:i/>
        </w:rPr>
        <w:tab/>
      </w:r>
      <w:r>
        <w:rPr>
          <w:i/>
        </w:rPr>
        <w:tab/>
        <w:t>Source: CATT</w:t>
      </w:r>
    </w:p>
    <w:p w14:paraId="7C6420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4F4EC2" w14:textId="77777777" w:rsidR="00AD1035" w:rsidRDefault="00AD1035" w:rsidP="00AD1035">
      <w:pPr>
        <w:rPr>
          <w:rFonts w:ascii="Arial" w:hAnsi="Arial" w:cs="Arial"/>
          <w:b/>
          <w:sz w:val="24"/>
        </w:rPr>
      </w:pPr>
      <w:r>
        <w:rPr>
          <w:rFonts w:ascii="Arial" w:hAnsi="Arial" w:cs="Arial"/>
          <w:b/>
          <w:color w:val="0000FF"/>
          <w:sz w:val="24"/>
        </w:rPr>
        <w:t>R4-2309637</w:t>
      </w:r>
      <w:r>
        <w:rPr>
          <w:rFonts w:ascii="Arial" w:hAnsi="Arial" w:cs="Arial"/>
          <w:b/>
          <w:color w:val="0000FF"/>
          <w:sz w:val="24"/>
        </w:rPr>
        <w:tab/>
      </w:r>
      <w:r>
        <w:rPr>
          <w:rFonts w:ascii="Arial" w:hAnsi="Arial" w:cs="Arial"/>
          <w:b/>
          <w:sz w:val="24"/>
        </w:rPr>
        <w:t>CR to TS 38.141-2: Removal of [] from FR2-2 RX test requirements, Rel-17</w:t>
      </w:r>
    </w:p>
    <w:p w14:paraId="058D204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CR-0514  rev  Cat: F (Rel-17)</w:t>
      </w:r>
      <w:r>
        <w:rPr>
          <w:i/>
        </w:rPr>
        <w:br/>
      </w:r>
      <w:r>
        <w:rPr>
          <w:i/>
        </w:rPr>
        <w:br/>
      </w:r>
      <w:r>
        <w:rPr>
          <w:i/>
        </w:rPr>
        <w:tab/>
      </w:r>
      <w:r>
        <w:rPr>
          <w:i/>
        </w:rPr>
        <w:tab/>
      </w:r>
      <w:r>
        <w:rPr>
          <w:i/>
        </w:rPr>
        <w:tab/>
      </w:r>
      <w:r>
        <w:rPr>
          <w:i/>
        </w:rPr>
        <w:tab/>
      </w:r>
      <w:r>
        <w:rPr>
          <w:i/>
        </w:rPr>
        <w:tab/>
        <w:t>Source: Huawei, HiSilicon</w:t>
      </w:r>
    </w:p>
    <w:p w14:paraId="121CE9D1" w14:textId="77777777" w:rsidR="00AD1035" w:rsidRDefault="00AD1035" w:rsidP="00AD1035">
      <w:pPr>
        <w:rPr>
          <w:rFonts w:ascii="Arial" w:hAnsi="Arial" w:cs="Arial"/>
          <w:b/>
        </w:rPr>
      </w:pPr>
      <w:r>
        <w:rPr>
          <w:rFonts w:ascii="Arial" w:hAnsi="Arial" w:cs="Arial"/>
          <w:b/>
        </w:rPr>
        <w:t xml:space="preserve">Abstract: </w:t>
      </w:r>
    </w:p>
    <w:p w14:paraId="7A42A11B" w14:textId="77777777" w:rsidR="00AD1035" w:rsidRDefault="00AD1035" w:rsidP="00AD1035">
      <w:r>
        <w:t>In this CR we remove [] from all the MU, TT and related RX test requirements for FR2-2.</w:t>
      </w:r>
    </w:p>
    <w:p w14:paraId="692B93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B81874" w14:textId="77777777" w:rsidR="00AD1035" w:rsidRDefault="00AD1035" w:rsidP="00AD1035">
      <w:pPr>
        <w:rPr>
          <w:rFonts w:ascii="Arial" w:hAnsi="Arial" w:cs="Arial"/>
          <w:b/>
          <w:sz w:val="24"/>
        </w:rPr>
      </w:pPr>
      <w:r>
        <w:rPr>
          <w:rFonts w:ascii="Arial" w:hAnsi="Arial" w:cs="Arial"/>
          <w:b/>
          <w:color w:val="0000FF"/>
          <w:sz w:val="24"/>
        </w:rPr>
        <w:t>R4-2309638</w:t>
      </w:r>
      <w:r>
        <w:rPr>
          <w:rFonts w:ascii="Arial" w:hAnsi="Arial" w:cs="Arial"/>
          <w:b/>
          <w:color w:val="0000FF"/>
          <w:sz w:val="24"/>
        </w:rPr>
        <w:tab/>
      </w:r>
      <w:r>
        <w:rPr>
          <w:rFonts w:ascii="Arial" w:hAnsi="Arial" w:cs="Arial"/>
          <w:b/>
          <w:sz w:val="24"/>
        </w:rPr>
        <w:t>CR to TS 38.141-2: Removal of [] from FR2-2 RX test requirements, Rel-18</w:t>
      </w:r>
    </w:p>
    <w:p w14:paraId="7C8EEE3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CR-0515  rev  Cat: A (Rel-18)</w:t>
      </w:r>
      <w:r>
        <w:rPr>
          <w:i/>
        </w:rPr>
        <w:br/>
      </w:r>
      <w:r>
        <w:rPr>
          <w:i/>
        </w:rPr>
        <w:br/>
      </w:r>
      <w:r>
        <w:rPr>
          <w:i/>
        </w:rPr>
        <w:tab/>
      </w:r>
      <w:r>
        <w:rPr>
          <w:i/>
        </w:rPr>
        <w:tab/>
      </w:r>
      <w:r>
        <w:rPr>
          <w:i/>
        </w:rPr>
        <w:tab/>
      </w:r>
      <w:r>
        <w:rPr>
          <w:i/>
        </w:rPr>
        <w:tab/>
      </w:r>
      <w:r>
        <w:rPr>
          <w:i/>
        </w:rPr>
        <w:tab/>
        <w:t>Source: Huawei, HiSilicon</w:t>
      </w:r>
    </w:p>
    <w:p w14:paraId="12555FD1" w14:textId="77777777" w:rsidR="00AD1035" w:rsidRDefault="00AD1035" w:rsidP="00AD1035">
      <w:pPr>
        <w:rPr>
          <w:rFonts w:ascii="Arial" w:hAnsi="Arial" w:cs="Arial"/>
          <w:b/>
        </w:rPr>
      </w:pPr>
      <w:r>
        <w:rPr>
          <w:rFonts w:ascii="Arial" w:hAnsi="Arial" w:cs="Arial"/>
          <w:b/>
        </w:rPr>
        <w:t xml:space="preserve">Abstract: </w:t>
      </w:r>
    </w:p>
    <w:p w14:paraId="70499270" w14:textId="77777777" w:rsidR="00AD1035" w:rsidRDefault="00AD1035" w:rsidP="00AD1035">
      <w:r>
        <w:t>In this CR we remove [] from all the MU, TT and related RX test requirements for FR2-2.</w:t>
      </w:r>
    </w:p>
    <w:p w14:paraId="5183D7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F91E18" w14:textId="77777777" w:rsidR="00AD1035" w:rsidRDefault="00AD1035" w:rsidP="00AD1035">
      <w:pPr>
        <w:pStyle w:val="Heading6"/>
      </w:pPr>
      <w:bookmarkStart w:id="74" w:name="_Toc140483707"/>
      <w:r>
        <w:lastRenderedPageBreak/>
        <w:t>5.2.9.3.3</w:t>
      </w:r>
      <w:r>
        <w:tab/>
        <w:t>MU budget</w:t>
      </w:r>
      <w:bookmarkEnd w:id="74"/>
    </w:p>
    <w:p w14:paraId="750458C8" w14:textId="77777777" w:rsidR="00AD1035" w:rsidRDefault="00AD1035" w:rsidP="00AD1035">
      <w:pPr>
        <w:rPr>
          <w:rFonts w:ascii="Arial" w:hAnsi="Arial" w:cs="Arial"/>
          <w:b/>
          <w:sz w:val="24"/>
        </w:rPr>
      </w:pPr>
      <w:r>
        <w:rPr>
          <w:rFonts w:ascii="Arial" w:hAnsi="Arial" w:cs="Arial"/>
          <w:b/>
          <w:color w:val="0000FF"/>
          <w:sz w:val="24"/>
        </w:rPr>
        <w:t>R4-2307223</w:t>
      </w:r>
      <w:r>
        <w:rPr>
          <w:rFonts w:ascii="Arial" w:hAnsi="Arial" w:cs="Arial"/>
          <w:b/>
          <w:color w:val="0000FF"/>
          <w:sz w:val="24"/>
        </w:rPr>
        <w:tab/>
      </w:r>
      <w:r>
        <w:rPr>
          <w:rFonts w:ascii="Arial" w:hAnsi="Arial" w:cs="Arial"/>
          <w:b/>
          <w:sz w:val="24"/>
        </w:rPr>
        <w:t>Proposals on measurement uncertainties of BS OTA transmitter requirements for extending current NR operation to 71 GHz</w:t>
      </w:r>
    </w:p>
    <w:p w14:paraId="42CED73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23E5E7" w14:textId="77777777" w:rsidR="00AD1035" w:rsidRDefault="00AD1035" w:rsidP="00AD1035">
      <w:pPr>
        <w:rPr>
          <w:rFonts w:ascii="Arial" w:hAnsi="Arial" w:cs="Arial"/>
          <w:b/>
        </w:rPr>
      </w:pPr>
      <w:r>
        <w:rPr>
          <w:rFonts w:ascii="Arial" w:hAnsi="Arial" w:cs="Arial"/>
          <w:b/>
        </w:rPr>
        <w:t xml:space="preserve">Abstract: </w:t>
      </w:r>
    </w:p>
    <w:p w14:paraId="40377EDF" w14:textId="77777777" w:rsidR="00AD1035" w:rsidRDefault="00AD1035" w:rsidP="00AD1035">
      <w:r>
        <w:t>This contribution provides proposals on the measurement uncertainties of BS OTA transmitter requirements for extending current NR operation to 71 GHz based on the agreed WF and the related discussion at TSG RAN4#106 to decide the remaining measurement unc</w:t>
      </w:r>
    </w:p>
    <w:p w14:paraId="2C0B14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C0E50" w14:textId="77777777" w:rsidR="00AD1035" w:rsidRDefault="00AD1035" w:rsidP="00AD1035">
      <w:pPr>
        <w:rPr>
          <w:rFonts w:ascii="Arial" w:hAnsi="Arial" w:cs="Arial"/>
          <w:b/>
          <w:sz w:val="24"/>
        </w:rPr>
      </w:pPr>
      <w:r>
        <w:rPr>
          <w:rFonts w:ascii="Arial" w:hAnsi="Arial" w:cs="Arial"/>
          <w:b/>
          <w:color w:val="0000FF"/>
          <w:sz w:val="24"/>
        </w:rPr>
        <w:t>R4-2307696</w:t>
      </w:r>
      <w:r>
        <w:rPr>
          <w:rFonts w:ascii="Arial" w:hAnsi="Arial" w:cs="Arial"/>
          <w:b/>
          <w:color w:val="0000FF"/>
          <w:sz w:val="24"/>
        </w:rPr>
        <w:tab/>
      </w:r>
      <w:r>
        <w:rPr>
          <w:rFonts w:ascii="Arial" w:hAnsi="Arial" w:cs="Arial"/>
          <w:b/>
          <w:sz w:val="24"/>
        </w:rPr>
        <w:t>Final touch on remaining open issues related to FR2-2 conformance testing</w:t>
      </w:r>
    </w:p>
    <w:p w14:paraId="0F5DF60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B4DBD0" w14:textId="77777777" w:rsidR="00AD1035" w:rsidRDefault="00AD1035" w:rsidP="00AD1035">
      <w:pPr>
        <w:rPr>
          <w:rFonts w:ascii="Arial" w:hAnsi="Arial" w:cs="Arial"/>
          <w:b/>
        </w:rPr>
      </w:pPr>
      <w:r>
        <w:rPr>
          <w:rFonts w:ascii="Arial" w:hAnsi="Arial" w:cs="Arial"/>
          <w:b/>
        </w:rPr>
        <w:t xml:space="preserve">Abstract: </w:t>
      </w:r>
    </w:p>
    <w:p w14:paraId="0F618FE9" w14:textId="77777777" w:rsidR="00AD1035" w:rsidRDefault="00AD1035" w:rsidP="00AD1035">
      <w:r>
        <w:t>In this contribution we provide information according to the agreed way forward with the intention to finalize the work with the BS RF conformance test specification TS 38.141-2 with respect to the extension to FR2-2.</w:t>
      </w:r>
    </w:p>
    <w:p w14:paraId="2CDA8C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A4B4E" w14:textId="77777777" w:rsidR="00AD1035" w:rsidRDefault="00AD1035" w:rsidP="00AD1035">
      <w:pPr>
        <w:rPr>
          <w:rFonts w:ascii="Arial" w:hAnsi="Arial" w:cs="Arial"/>
          <w:b/>
          <w:sz w:val="24"/>
        </w:rPr>
      </w:pPr>
      <w:r>
        <w:rPr>
          <w:rFonts w:ascii="Arial" w:hAnsi="Arial" w:cs="Arial"/>
          <w:b/>
          <w:color w:val="0000FF"/>
          <w:sz w:val="24"/>
        </w:rPr>
        <w:t>R4-2307697</w:t>
      </w:r>
      <w:r>
        <w:rPr>
          <w:rFonts w:ascii="Arial" w:hAnsi="Arial" w:cs="Arial"/>
          <w:b/>
          <w:color w:val="0000FF"/>
          <w:sz w:val="24"/>
        </w:rPr>
        <w:tab/>
      </w:r>
      <w:r>
        <w:rPr>
          <w:rFonts w:ascii="Arial" w:hAnsi="Arial" w:cs="Arial"/>
          <w:b/>
          <w:sz w:val="24"/>
        </w:rPr>
        <w:t>CR to 37.941: Addition of technical background information for EIRP and EIS</w:t>
      </w:r>
    </w:p>
    <w:p w14:paraId="3E07CD72"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v17.0.0</w:t>
      </w:r>
      <w:r>
        <w:rPr>
          <w:i/>
        </w:rPr>
        <w:tab/>
        <w:t xml:space="preserve">  CR-0032  rev  Cat: B (Rel-17)</w:t>
      </w:r>
      <w:r>
        <w:rPr>
          <w:i/>
        </w:rPr>
        <w:br/>
      </w:r>
      <w:r>
        <w:rPr>
          <w:i/>
        </w:rPr>
        <w:br/>
      </w:r>
      <w:r>
        <w:rPr>
          <w:i/>
        </w:rPr>
        <w:tab/>
      </w:r>
      <w:r>
        <w:rPr>
          <w:i/>
        </w:rPr>
        <w:tab/>
      </w:r>
      <w:r>
        <w:rPr>
          <w:i/>
        </w:rPr>
        <w:tab/>
      </w:r>
      <w:r>
        <w:rPr>
          <w:i/>
        </w:rPr>
        <w:tab/>
      </w:r>
      <w:r>
        <w:rPr>
          <w:i/>
        </w:rPr>
        <w:tab/>
        <w:t>Source: Ericsson</w:t>
      </w:r>
    </w:p>
    <w:p w14:paraId="4C616DA6" w14:textId="77777777" w:rsidR="00AD1035" w:rsidRDefault="00AD1035" w:rsidP="00AD1035">
      <w:pPr>
        <w:rPr>
          <w:rFonts w:ascii="Arial" w:hAnsi="Arial" w:cs="Arial"/>
          <w:b/>
        </w:rPr>
      </w:pPr>
      <w:r>
        <w:rPr>
          <w:rFonts w:ascii="Arial" w:hAnsi="Arial" w:cs="Arial"/>
          <w:b/>
        </w:rPr>
        <w:t xml:space="preserve">Abstract: </w:t>
      </w:r>
    </w:p>
    <w:p w14:paraId="50B84DF9" w14:textId="77777777" w:rsidR="00AD1035" w:rsidRDefault="00AD1035" w:rsidP="00AD1035">
      <w:r>
        <w:t>In this CR we add technical background information relevat for EIRP, EIS and receiver out-of-band blocking. The information is based on agreemnts from last meeting (RAN4#106 in Athens) in R4-2302994 and R4-2302916.</w:t>
      </w:r>
    </w:p>
    <w:p w14:paraId="49942D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909B78" w14:textId="77777777" w:rsidR="00AD1035" w:rsidRDefault="00AD1035" w:rsidP="00AD1035">
      <w:pPr>
        <w:rPr>
          <w:rFonts w:ascii="Arial" w:hAnsi="Arial" w:cs="Arial"/>
          <w:b/>
          <w:sz w:val="24"/>
        </w:rPr>
      </w:pPr>
      <w:r>
        <w:rPr>
          <w:rFonts w:ascii="Arial" w:hAnsi="Arial" w:cs="Arial"/>
          <w:b/>
          <w:color w:val="0000FF"/>
          <w:sz w:val="24"/>
        </w:rPr>
        <w:t>R4-2307698</w:t>
      </w:r>
      <w:r>
        <w:rPr>
          <w:rFonts w:ascii="Arial" w:hAnsi="Arial" w:cs="Arial"/>
          <w:b/>
          <w:color w:val="0000FF"/>
          <w:sz w:val="24"/>
        </w:rPr>
        <w:tab/>
      </w:r>
      <w:r>
        <w:rPr>
          <w:rFonts w:ascii="Arial" w:hAnsi="Arial" w:cs="Arial"/>
          <w:b/>
          <w:sz w:val="24"/>
        </w:rPr>
        <w:t>CR to TR 37.941: Improvement of BS output power, ACLR, OBUE and Spurious emission MU for RC in subclause 8.8, 11.2.5, 11.3.5, 11.4.5, 12.2.4 and 12.2.5</w:t>
      </w:r>
    </w:p>
    <w:p w14:paraId="4AA92555"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v17.0.0</w:t>
      </w:r>
      <w:r>
        <w:rPr>
          <w:i/>
        </w:rPr>
        <w:tab/>
        <w:t xml:space="preserve">  CR-0033  rev  Cat: B (Rel-17)</w:t>
      </w:r>
      <w:r>
        <w:rPr>
          <w:i/>
        </w:rPr>
        <w:br/>
      </w:r>
      <w:r>
        <w:rPr>
          <w:i/>
        </w:rPr>
        <w:br/>
      </w:r>
      <w:r>
        <w:rPr>
          <w:i/>
        </w:rPr>
        <w:tab/>
      </w:r>
      <w:r>
        <w:rPr>
          <w:i/>
        </w:rPr>
        <w:tab/>
      </w:r>
      <w:r>
        <w:rPr>
          <w:i/>
        </w:rPr>
        <w:tab/>
      </w:r>
      <w:r>
        <w:rPr>
          <w:i/>
        </w:rPr>
        <w:tab/>
      </w:r>
      <w:r>
        <w:rPr>
          <w:i/>
        </w:rPr>
        <w:tab/>
        <w:t>Source: Ericsson</w:t>
      </w:r>
    </w:p>
    <w:p w14:paraId="560A0671" w14:textId="77777777" w:rsidR="00AD1035" w:rsidRDefault="00AD1035" w:rsidP="00AD1035">
      <w:pPr>
        <w:rPr>
          <w:rFonts w:ascii="Arial" w:hAnsi="Arial" w:cs="Arial"/>
          <w:b/>
        </w:rPr>
      </w:pPr>
      <w:r>
        <w:rPr>
          <w:rFonts w:ascii="Arial" w:hAnsi="Arial" w:cs="Arial"/>
          <w:b/>
        </w:rPr>
        <w:t xml:space="preserve">Abstract: </w:t>
      </w:r>
    </w:p>
    <w:p w14:paraId="59A611B6" w14:textId="77777777" w:rsidR="00AD1035" w:rsidRDefault="00AD1035" w:rsidP="00AD1035">
      <w:r>
        <w:t>With this CR the technical background information relevant for the additional absolute power level calibration is captured for RC in TR 37.941. With the additional absolute power level calibration the expanded MU can be significantly improved for BS outpu</w:t>
      </w:r>
    </w:p>
    <w:p w14:paraId="53026C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FDCEC0" w14:textId="77777777" w:rsidR="00AD1035" w:rsidRDefault="00AD1035" w:rsidP="00AD1035">
      <w:pPr>
        <w:rPr>
          <w:rFonts w:ascii="Arial" w:hAnsi="Arial" w:cs="Arial"/>
          <w:b/>
          <w:sz w:val="24"/>
        </w:rPr>
      </w:pPr>
      <w:r>
        <w:rPr>
          <w:rFonts w:ascii="Arial" w:hAnsi="Arial" w:cs="Arial"/>
          <w:b/>
          <w:color w:val="0000FF"/>
          <w:sz w:val="24"/>
        </w:rPr>
        <w:t>R4-2307699</w:t>
      </w:r>
      <w:r>
        <w:rPr>
          <w:rFonts w:ascii="Arial" w:hAnsi="Arial" w:cs="Arial"/>
          <w:b/>
          <w:color w:val="0000FF"/>
          <w:sz w:val="24"/>
        </w:rPr>
        <w:tab/>
      </w:r>
      <w:r>
        <w:rPr>
          <w:rFonts w:ascii="Arial" w:hAnsi="Arial" w:cs="Arial"/>
          <w:b/>
          <w:sz w:val="24"/>
        </w:rPr>
        <w:t>CR to TS 38.141-2: Clean-up of FR2-2 in Clause 4, 6, 7 and Annex C</w:t>
      </w:r>
    </w:p>
    <w:p w14:paraId="09F156A6"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CR-0492  rev  Cat: F (Rel-17)</w:t>
      </w:r>
      <w:r>
        <w:rPr>
          <w:i/>
        </w:rPr>
        <w:br/>
      </w:r>
      <w:r>
        <w:rPr>
          <w:i/>
        </w:rPr>
        <w:br/>
      </w:r>
      <w:r>
        <w:rPr>
          <w:i/>
        </w:rPr>
        <w:tab/>
      </w:r>
      <w:r>
        <w:rPr>
          <w:i/>
        </w:rPr>
        <w:tab/>
      </w:r>
      <w:r>
        <w:rPr>
          <w:i/>
        </w:rPr>
        <w:tab/>
      </w:r>
      <w:r>
        <w:rPr>
          <w:i/>
        </w:rPr>
        <w:tab/>
      </w:r>
      <w:r>
        <w:rPr>
          <w:i/>
        </w:rPr>
        <w:tab/>
        <w:t>Source: Ericsson</w:t>
      </w:r>
    </w:p>
    <w:p w14:paraId="0A95C8F1" w14:textId="77777777" w:rsidR="00AD1035" w:rsidRDefault="00AD1035" w:rsidP="00AD1035">
      <w:pPr>
        <w:rPr>
          <w:rFonts w:ascii="Arial" w:hAnsi="Arial" w:cs="Arial"/>
          <w:b/>
        </w:rPr>
      </w:pPr>
      <w:r>
        <w:rPr>
          <w:rFonts w:ascii="Arial" w:hAnsi="Arial" w:cs="Arial"/>
          <w:b/>
        </w:rPr>
        <w:t xml:space="preserve">Abstract: </w:t>
      </w:r>
    </w:p>
    <w:p w14:paraId="2F4A8697" w14:textId="77777777" w:rsidR="00AD1035" w:rsidRDefault="00AD1035" w:rsidP="00AD1035">
      <w:r>
        <w:t>Last meeting we agreed a CR to inlcude support for FR2-2 in TS 38.141-2. The current version of TS 38.141-2 have [] for all requirement values and FFS for spurious emission MU. In this CR we remove [] around requirement values and replace FFS with MU valu</w:t>
      </w:r>
    </w:p>
    <w:p w14:paraId="591A1B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A99C94" w14:textId="77777777" w:rsidR="00AD1035" w:rsidRDefault="00AD1035" w:rsidP="00AD1035">
      <w:pPr>
        <w:rPr>
          <w:rFonts w:ascii="Arial" w:hAnsi="Arial" w:cs="Arial"/>
          <w:b/>
          <w:sz w:val="24"/>
        </w:rPr>
      </w:pPr>
      <w:r>
        <w:rPr>
          <w:rFonts w:ascii="Arial" w:hAnsi="Arial" w:cs="Arial"/>
          <w:b/>
          <w:color w:val="0000FF"/>
          <w:sz w:val="24"/>
        </w:rPr>
        <w:t>R4-2307700</w:t>
      </w:r>
      <w:r>
        <w:rPr>
          <w:rFonts w:ascii="Arial" w:hAnsi="Arial" w:cs="Arial"/>
          <w:b/>
          <w:color w:val="0000FF"/>
          <w:sz w:val="24"/>
        </w:rPr>
        <w:tab/>
      </w:r>
      <w:r>
        <w:rPr>
          <w:rFonts w:ascii="Arial" w:hAnsi="Arial" w:cs="Arial"/>
          <w:b/>
          <w:sz w:val="24"/>
        </w:rPr>
        <w:t>CR to TS 38.141-2: Clean-up of FR2-2 in Clause 4, 6, 7 and Annex C</w:t>
      </w:r>
    </w:p>
    <w:p w14:paraId="5AE8C5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CR-0493  rev  Cat: A (Rel-18)</w:t>
      </w:r>
      <w:r>
        <w:rPr>
          <w:i/>
        </w:rPr>
        <w:br/>
      </w:r>
      <w:r>
        <w:rPr>
          <w:i/>
        </w:rPr>
        <w:br/>
      </w:r>
      <w:r>
        <w:rPr>
          <w:i/>
        </w:rPr>
        <w:tab/>
      </w:r>
      <w:r>
        <w:rPr>
          <w:i/>
        </w:rPr>
        <w:tab/>
      </w:r>
      <w:r>
        <w:rPr>
          <w:i/>
        </w:rPr>
        <w:tab/>
      </w:r>
      <w:r>
        <w:rPr>
          <w:i/>
        </w:rPr>
        <w:tab/>
      </w:r>
      <w:r>
        <w:rPr>
          <w:i/>
        </w:rPr>
        <w:tab/>
        <w:t>Source: Ericsson</w:t>
      </w:r>
    </w:p>
    <w:p w14:paraId="2EEB3434" w14:textId="77777777" w:rsidR="00AD1035" w:rsidRDefault="00AD1035" w:rsidP="00AD1035">
      <w:pPr>
        <w:rPr>
          <w:rFonts w:ascii="Arial" w:hAnsi="Arial" w:cs="Arial"/>
          <w:b/>
        </w:rPr>
      </w:pPr>
      <w:r>
        <w:rPr>
          <w:rFonts w:ascii="Arial" w:hAnsi="Arial" w:cs="Arial"/>
          <w:b/>
        </w:rPr>
        <w:t xml:space="preserve">Abstract: </w:t>
      </w:r>
    </w:p>
    <w:p w14:paraId="103E728E" w14:textId="77777777" w:rsidR="00AD1035" w:rsidRDefault="00AD1035" w:rsidP="00AD1035">
      <w:r>
        <w:t>Last meeting we agreed a CR to inlcude support for FR2-2 in TS 38.141-2. The current version of TS 38.141-2 have [] for all requirement values and FFS for spurious emission MU. In this CR we remove [] around requirement values and replace FFS with MU valu</w:t>
      </w:r>
    </w:p>
    <w:p w14:paraId="46BD65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A870F" w14:textId="77777777" w:rsidR="00AD1035" w:rsidRDefault="00AD1035" w:rsidP="00AD1035">
      <w:pPr>
        <w:rPr>
          <w:rFonts w:ascii="Arial" w:hAnsi="Arial" w:cs="Arial"/>
          <w:b/>
          <w:sz w:val="24"/>
        </w:rPr>
      </w:pPr>
      <w:r>
        <w:rPr>
          <w:rFonts w:ascii="Arial" w:hAnsi="Arial" w:cs="Arial"/>
          <w:b/>
          <w:color w:val="0000FF"/>
          <w:sz w:val="24"/>
        </w:rPr>
        <w:t>R4-2309101</w:t>
      </w:r>
      <w:r>
        <w:rPr>
          <w:rFonts w:ascii="Arial" w:hAnsi="Arial" w:cs="Arial"/>
          <w:b/>
          <w:color w:val="0000FF"/>
          <w:sz w:val="24"/>
        </w:rPr>
        <w:tab/>
      </w:r>
      <w:r>
        <w:rPr>
          <w:rFonts w:ascii="Arial" w:hAnsi="Arial" w:cs="Arial"/>
          <w:b/>
          <w:sz w:val="24"/>
        </w:rPr>
        <w:t>FR2-2 LNA MU update for BS conformance testing</w:t>
      </w:r>
    </w:p>
    <w:p w14:paraId="281C433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(Rel-17)</w:t>
      </w:r>
      <w:r>
        <w:rPr>
          <w:i/>
        </w:rPr>
        <w:br/>
      </w:r>
      <w:r>
        <w:rPr>
          <w:i/>
        </w:rPr>
        <w:br/>
      </w:r>
      <w:r>
        <w:rPr>
          <w:i/>
        </w:rPr>
        <w:tab/>
      </w:r>
      <w:r>
        <w:rPr>
          <w:i/>
        </w:rPr>
        <w:tab/>
      </w:r>
      <w:r>
        <w:rPr>
          <w:i/>
        </w:rPr>
        <w:tab/>
      </w:r>
      <w:r>
        <w:rPr>
          <w:i/>
        </w:rPr>
        <w:tab/>
      </w:r>
      <w:r>
        <w:rPr>
          <w:i/>
        </w:rPr>
        <w:tab/>
        <w:t>Source: Keysight Technologies UK Ltd, Murata Manufacturing Co Ltd.</w:t>
      </w:r>
    </w:p>
    <w:p w14:paraId="5F4C27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681D3" w14:textId="77777777" w:rsidR="00AD1035" w:rsidRDefault="00AD1035" w:rsidP="00AD1035">
      <w:pPr>
        <w:rPr>
          <w:rFonts w:ascii="Arial" w:hAnsi="Arial" w:cs="Arial"/>
          <w:b/>
          <w:sz w:val="24"/>
        </w:rPr>
      </w:pPr>
      <w:r>
        <w:rPr>
          <w:rFonts w:ascii="Arial" w:hAnsi="Arial" w:cs="Arial"/>
          <w:b/>
          <w:color w:val="0000FF"/>
          <w:sz w:val="24"/>
        </w:rPr>
        <w:t>R4-2309102</w:t>
      </w:r>
      <w:r>
        <w:rPr>
          <w:rFonts w:ascii="Arial" w:hAnsi="Arial" w:cs="Arial"/>
          <w:b/>
          <w:color w:val="0000FF"/>
          <w:sz w:val="24"/>
        </w:rPr>
        <w:tab/>
      </w:r>
      <w:r>
        <w:rPr>
          <w:rFonts w:ascii="Arial" w:hAnsi="Arial" w:cs="Arial"/>
          <w:b/>
          <w:sz w:val="24"/>
        </w:rPr>
        <w:t>FR2-2 TE MU and various update for BS conformance testing</w:t>
      </w:r>
    </w:p>
    <w:p w14:paraId="4E2F24C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01A328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5D5DF" w14:textId="77777777" w:rsidR="00AD1035" w:rsidRDefault="00AD1035" w:rsidP="00AD1035">
      <w:pPr>
        <w:rPr>
          <w:rFonts w:ascii="Arial" w:hAnsi="Arial" w:cs="Arial"/>
          <w:b/>
          <w:sz w:val="24"/>
        </w:rPr>
      </w:pPr>
      <w:r>
        <w:rPr>
          <w:rFonts w:ascii="Arial" w:hAnsi="Arial" w:cs="Arial"/>
          <w:b/>
          <w:color w:val="0000FF"/>
          <w:sz w:val="24"/>
        </w:rPr>
        <w:t>R4-2309103</w:t>
      </w:r>
      <w:r>
        <w:rPr>
          <w:rFonts w:ascii="Arial" w:hAnsi="Arial" w:cs="Arial"/>
          <w:b/>
          <w:color w:val="0000FF"/>
          <w:sz w:val="24"/>
        </w:rPr>
        <w:tab/>
      </w:r>
      <w:r>
        <w:rPr>
          <w:rFonts w:ascii="Arial" w:hAnsi="Arial" w:cs="Arial"/>
          <w:b/>
          <w:sz w:val="24"/>
        </w:rPr>
        <w:t>CR to 37.941: 71 GHz Extension TE MU update</w:t>
      </w:r>
    </w:p>
    <w:p w14:paraId="56FAB343"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v17.0.0</w:t>
      </w:r>
      <w:r>
        <w:rPr>
          <w:i/>
        </w:rPr>
        <w:tab/>
        <w:t xml:space="preserve">  CR-0034  rev  Cat: B (Rel-17)</w:t>
      </w:r>
      <w:r>
        <w:rPr>
          <w:i/>
        </w:rPr>
        <w:br/>
      </w:r>
      <w:r>
        <w:rPr>
          <w:i/>
        </w:rPr>
        <w:br/>
      </w:r>
      <w:r>
        <w:rPr>
          <w:i/>
        </w:rPr>
        <w:tab/>
      </w:r>
      <w:r>
        <w:rPr>
          <w:i/>
        </w:rPr>
        <w:tab/>
      </w:r>
      <w:r>
        <w:rPr>
          <w:i/>
        </w:rPr>
        <w:tab/>
      </w:r>
      <w:r>
        <w:rPr>
          <w:i/>
        </w:rPr>
        <w:tab/>
      </w:r>
      <w:r>
        <w:rPr>
          <w:i/>
        </w:rPr>
        <w:tab/>
        <w:t>Source: Keysight Technologies UK Ltd</w:t>
      </w:r>
    </w:p>
    <w:p w14:paraId="6ABC02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AF6D8D" w14:textId="77777777" w:rsidR="00AD1035" w:rsidRDefault="00AD1035" w:rsidP="00AD1035">
      <w:pPr>
        <w:rPr>
          <w:rFonts w:ascii="Arial" w:hAnsi="Arial" w:cs="Arial"/>
          <w:b/>
          <w:sz w:val="24"/>
        </w:rPr>
      </w:pPr>
      <w:r>
        <w:rPr>
          <w:rFonts w:ascii="Arial" w:hAnsi="Arial" w:cs="Arial"/>
          <w:b/>
          <w:color w:val="0000FF"/>
          <w:sz w:val="24"/>
        </w:rPr>
        <w:t>R4-2309104</w:t>
      </w:r>
      <w:r>
        <w:rPr>
          <w:rFonts w:ascii="Arial" w:hAnsi="Arial" w:cs="Arial"/>
          <w:b/>
          <w:color w:val="0000FF"/>
          <w:sz w:val="24"/>
        </w:rPr>
        <w:tab/>
      </w:r>
      <w:r>
        <w:rPr>
          <w:rFonts w:ascii="Arial" w:hAnsi="Arial" w:cs="Arial"/>
          <w:b/>
          <w:sz w:val="24"/>
        </w:rPr>
        <w:t>CR to 38.141-2: 71 GHz Extension BS conformance test MU update</w:t>
      </w:r>
    </w:p>
    <w:p w14:paraId="6A0A905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CR-0503  rev  Cat: B (Rel-17)</w:t>
      </w:r>
      <w:r>
        <w:rPr>
          <w:i/>
        </w:rPr>
        <w:br/>
      </w:r>
      <w:r>
        <w:rPr>
          <w:i/>
        </w:rPr>
        <w:br/>
      </w:r>
      <w:r>
        <w:rPr>
          <w:i/>
        </w:rPr>
        <w:tab/>
      </w:r>
      <w:r>
        <w:rPr>
          <w:i/>
        </w:rPr>
        <w:tab/>
      </w:r>
      <w:r>
        <w:rPr>
          <w:i/>
        </w:rPr>
        <w:tab/>
      </w:r>
      <w:r>
        <w:rPr>
          <w:i/>
        </w:rPr>
        <w:tab/>
      </w:r>
      <w:r>
        <w:rPr>
          <w:i/>
        </w:rPr>
        <w:tab/>
        <w:t>Source: Keysight Technologies UK Ltd</w:t>
      </w:r>
    </w:p>
    <w:p w14:paraId="324F41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A1EEE8" w14:textId="77777777" w:rsidR="00AD1035" w:rsidRDefault="00AD1035" w:rsidP="00AD1035">
      <w:pPr>
        <w:rPr>
          <w:rFonts w:ascii="Arial" w:hAnsi="Arial" w:cs="Arial"/>
          <w:b/>
          <w:sz w:val="24"/>
        </w:rPr>
      </w:pPr>
      <w:r>
        <w:rPr>
          <w:rFonts w:ascii="Arial" w:hAnsi="Arial" w:cs="Arial"/>
          <w:b/>
          <w:color w:val="0000FF"/>
          <w:sz w:val="24"/>
        </w:rPr>
        <w:t>R4-2309105</w:t>
      </w:r>
      <w:r>
        <w:rPr>
          <w:rFonts w:ascii="Arial" w:hAnsi="Arial" w:cs="Arial"/>
          <w:b/>
          <w:color w:val="0000FF"/>
          <w:sz w:val="24"/>
        </w:rPr>
        <w:tab/>
      </w:r>
      <w:r>
        <w:rPr>
          <w:rFonts w:ascii="Arial" w:hAnsi="Arial" w:cs="Arial"/>
          <w:b/>
          <w:sz w:val="24"/>
        </w:rPr>
        <w:t>CR to 38.141-2: 71 GHz Extension BS conformance test MU update</w:t>
      </w:r>
    </w:p>
    <w:p w14:paraId="5056F5C6"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CR-0504  rev  Cat: A (Rel-18)</w:t>
      </w:r>
      <w:r>
        <w:rPr>
          <w:i/>
        </w:rPr>
        <w:br/>
      </w:r>
      <w:r>
        <w:rPr>
          <w:i/>
        </w:rPr>
        <w:br/>
      </w:r>
      <w:r>
        <w:rPr>
          <w:i/>
        </w:rPr>
        <w:tab/>
      </w:r>
      <w:r>
        <w:rPr>
          <w:i/>
        </w:rPr>
        <w:tab/>
      </w:r>
      <w:r>
        <w:rPr>
          <w:i/>
        </w:rPr>
        <w:tab/>
      </w:r>
      <w:r>
        <w:rPr>
          <w:i/>
        </w:rPr>
        <w:tab/>
      </w:r>
      <w:r>
        <w:rPr>
          <w:i/>
        </w:rPr>
        <w:tab/>
        <w:t>Source: Keysight Technologies UK Ltd</w:t>
      </w:r>
    </w:p>
    <w:p w14:paraId="331F8F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C9B67E" w14:textId="77777777" w:rsidR="00AD1035" w:rsidRDefault="00AD1035" w:rsidP="00AD1035">
      <w:pPr>
        <w:rPr>
          <w:rFonts w:ascii="Arial" w:hAnsi="Arial" w:cs="Arial"/>
          <w:b/>
          <w:sz w:val="24"/>
        </w:rPr>
      </w:pPr>
      <w:r>
        <w:rPr>
          <w:rFonts w:ascii="Arial" w:hAnsi="Arial" w:cs="Arial"/>
          <w:b/>
          <w:color w:val="0000FF"/>
          <w:sz w:val="24"/>
        </w:rPr>
        <w:t>R4-2309631</w:t>
      </w:r>
      <w:r>
        <w:rPr>
          <w:rFonts w:ascii="Arial" w:hAnsi="Arial" w:cs="Arial"/>
          <w:b/>
          <w:color w:val="0000FF"/>
          <w:sz w:val="24"/>
        </w:rPr>
        <w:tab/>
      </w:r>
      <w:r>
        <w:rPr>
          <w:rFonts w:ascii="Arial" w:hAnsi="Arial" w:cs="Arial"/>
          <w:b/>
          <w:sz w:val="24"/>
        </w:rPr>
        <w:t>FR2 TX Excel spreadsheet update for TR 37.941</w:t>
      </w:r>
    </w:p>
    <w:p w14:paraId="416AF61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6F7C90" w14:textId="77777777" w:rsidR="00AD1035" w:rsidRDefault="00AD1035" w:rsidP="00AD1035">
      <w:pPr>
        <w:rPr>
          <w:rFonts w:ascii="Arial" w:hAnsi="Arial" w:cs="Arial"/>
          <w:b/>
        </w:rPr>
      </w:pPr>
      <w:r>
        <w:rPr>
          <w:rFonts w:ascii="Arial" w:hAnsi="Arial" w:cs="Arial"/>
          <w:b/>
        </w:rPr>
        <w:t xml:space="preserve">Abstract: </w:t>
      </w:r>
    </w:p>
    <w:p w14:paraId="330A8099" w14:textId="77777777" w:rsidR="00AD1035" w:rsidRDefault="00AD1035" w:rsidP="00AD1035">
      <w:r>
        <w:t>In this contribution we provide update of the FR2 TX MU spreadsheet capturing FR2-2 MU budget calculations updates, as baseline for TR 37.941 update.</w:t>
      </w:r>
    </w:p>
    <w:p w14:paraId="34F430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FDD318" w14:textId="77777777" w:rsidR="00AD1035" w:rsidRDefault="00AD1035" w:rsidP="00AD1035">
      <w:pPr>
        <w:rPr>
          <w:rFonts w:ascii="Arial" w:hAnsi="Arial" w:cs="Arial"/>
          <w:b/>
          <w:sz w:val="24"/>
        </w:rPr>
      </w:pPr>
      <w:r>
        <w:rPr>
          <w:rFonts w:ascii="Arial" w:hAnsi="Arial" w:cs="Arial"/>
          <w:b/>
          <w:color w:val="0000FF"/>
          <w:sz w:val="24"/>
        </w:rPr>
        <w:t>R4-2309632</w:t>
      </w:r>
      <w:r>
        <w:rPr>
          <w:rFonts w:ascii="Arial" w:hAnsi="Arial" w:cs="Arial"/>
          <w:b/>
          <w:color w:val="0000FF"/>
          <w:sz w:val="24"/>
        </w:rPr>
        <w:tab/>
      </w:r>
      <w:r>
        <w:rPr>
          <w:rFonts w:ascii="Arial" w:hAnsi="Arial" w:cs="Arial"/>
          <w:b/>
          <w:sz w:val="24"/>
        </w:rPr>
        <w:t>FR2 RX Excel spreadsheet update for TR 37.941</w:t>
      </w:r>
    </w:p>
    <w:p w14:paraId="229807C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701346" w14:textId="77777777" w:rsidR="00AD1035" w:rsidRDefault="00AD1035" w:rsidP="00AD1035">
      <w:pPr>
        <w:rPr>
          <w:rFonts w:ascii="Arial" w:hAnsi="Arial" w:cs="Arial"/>
          <w:b/>
        </w:rPr>
      </w:pPr>
      <w:r>
        <w:rPr>
          <w:rFonts w:ascii="Arial" w:hAnsi="Arial" w:cs="Arial"/>
          <w:b/>
        </w:rPr>
        <w:t xml:space="preserve">Abstract: </w:t>
      </w:r>
    </w:p>
    <w:p w14:paraId="0FA02911" w14:textId="77777777" w:rsidR="00AD1035" w:rsidRDefault="00AD1035" w:rsidP="00AD1035">
      <w:r>
        <w:t>In this contribution we provide update of the FR2 RX MU spreadsheet capturing FR2-2 MU budget calculations updates, as baseline for TR 37.941 update.</w:t>
      </w:r>
    </w:p>
    <w:p w14:paraId="0E5433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4252FE" w14:textId="77777777" w:rsidR="00AD1035" w:rsidRDefault="00AD1035" w:rsidP="00AD1035">
      <w:pPr>
        <w:rPr>
          <w:rFonts w:ascii="Arial" w:hAnsi="Arial" w:cs="Arial"/>
          <w:b/>
          <w:sz w:val="24"/>
        </w:rPr>
      </w:pPr>
      <w:r>
        <w:rPr>
          <w:rFonts w:ascii="Arial" w:hAnsi="Arial" w:cs="Arial"/>
          <w:b/>
          <w:color w:val="0000FF"/>
          <w:sz w:val="24"/>
        </w:rPr>
        <w:t>R4-2309633</w:t>
      </w:r>
      <w:r>
        <w:rPr>
          <w:rFonts w:ascii="Arial" w:hAnsi="Arial" w:cs="Arial"/>
          <w:b/>
          <w:color w:val="0000FF"/>
          <w:sz w:val="24"/>
        </w:rPr>
        <w:tab/>
      </w:r>
      <w:r>
        <w:rPr>
          <w:rFonts w:ascii="Arial" w:hAnsi="Arial" w:cs="Arial"/>
          <w:b/>
          <w:sz w:val="24"/>
        </w:rPr>
        <w:t>CR to TR 37.941: FR2-2 MU budget calculations implementation for TX requirements</w:t>
      </w:r>
    </w:p>
    <w:p w14:paraId="3E76B19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v17.0.0</w:t>
      </w:r>
      <w:r>
        <w:rPr>
          <w:i/>
        </w:rPr>
        <w:tab/>
        <w:t xml:space="preserve">  CR-0036  rev  Cat: F (Rel-17)</w:t>
      </w:r>
      <w:r>
        <w:rPr>
          <w:i/>
        </w:rPr>
        <w:br/>
      </w:r>
      <w:r>
        <w:rPr>
          <w:i/>
        </w:rPr>
        <w:br/>
      </w:r>
      <w:r>
        <w:rPr>
          <w:i/>
        </w:rPr>
        <w:tab/>
      </w:r>
      <w:r>
        <w:rPr>
          <w:i/>
        </w:rPr>
        <w:tab/>
      </w:r>
      <w:r>
        <w:rPr>
          <w:i/>
        </w:rPr>
        <w:tab/>
      </w:r>
      <w:r>
        <w:rPr>
          <w:i/>
        </w:rPr>
        <w:tab/>
      </w:r>
      <w:r>
        <w:rPr>
          <w:i/>
        </w:rPr>
        <w:tab/>
        <w:t>Source: Huawei, HiSilicon</w:t>
      </w:r>
    </w:p>
    <w:p w14:paraId="6A86D29A" w14:textId="77777777" w:rsidR="00AD1035" w:rsidRDefault="00AD1035" w:rsidP="00AD1035">
      <w:pPr>
        <w:rPr>
          <w:rFonts w:ascii="Arial" w:hAnsi="Arial" w:cs="Arial"/>
          <w:b/>
        </w:rPr>
      </w:pPr>
      <w:r>
        <w:rPr>
          <w:rFonts w:ascii="Arial" w:hAnsi="Arial" w:cs="Arial"/>
          <w:b/>
        </w:rPr>
        <w:t xml:space="preserve">Abstract: </w:t>
      </w:r>
    </w:p>
    <w:p w14:paraId="514A505C" w14:textId="77777777" w:rsidR="00AD1035" w:rsidRDefault="00AD1035" w:rsidP="00AD1035">
      <w:r>
        <w:t>In this CR we are providing FR2-2 updates to the FR2 TX MU budget calculations.</w:t>
      </w:r>
    </w:p>
    <w:p w14:paraId="2AF9C1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786AD4" w14:textId="77777777" w:rsidR="00AD1035" w:rsidRDefault="00AD1035" w:rsidP="00AD1035">
      <w:pPr>
        <w:rPr>
          <w:rFonts w:ascii="Arial" w:hAnsi="Arial" w:cs="Arial"/>
          <w:b/>
          <w:sz w:val="24"/>
        </w:rPr>
      </w:pPr>
      <w:r>
        <w:rPr>
          <w:rFonts w:ascii="Arial" w:hAnsi="Arial" w:cs="Arial"/>
          <w:b/>
          <w:color w:val="0000FF"/>
          <w:sz w:val="24"/>
        </w:rPr>
        <w:t>R4-2309634</w:t>
      </w:r>
      <w:r>
        <w:rPr>
          <w:rFonts w:ascii="Arial" w:hAnsi="Arial" w:cs="Arial"/>
          <w:b/>
          <w:color w:val="0000FF"/>
          <w:sz w:val="24"/>
        </w:rPr>
        <w:tab/>
      </w:r>
      <w:r>
        <w:rPr>
          <w:rFonts w:ascii="Arial" w:hAnsi="Arial" w:cs="Arial"/>
          <w:b/>
          <w:sz w:val="24"/>
        </w:rPr>
        <w:t>CR to TR 37.941: FR2-2 MU budget calculations implementation for RX requirements</w:t>
      </w:r>
    </w:p>
    <w:p w14:paraId="08A71D0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v17.0.0</w:t>
      </w:r>
      <w:r>
        <w:rPr>
          <w:i/>
        </w:rPr>
        <w:tab/>
        <w:t xml:space="preserve">  CR-0037  rev  Cat: F (Rel-17)</w:t>
      </w:r>
      <w:r>
        <w:rPr>
          <w:i/>
        </w:rPr>
        <w:br/>
      </w:r>
      <w:r>
        <w:rPr>
          <w:i/>
        </w:rPr>
        <w:br/>
      </w:r>
      <w:r>
        <w:rPr>
          <w:i/>
        </w:rPr>
        <w:tab/>
      </w:r>
      <w:r>
        <w:rPr>
          <w:i/>
        </w:rPr>
        <w:tab/>
      </w:r>
      <w:r>
        <w:rPr>
          <w:i/>
        </w:rPr>
        <w:tab/>
      </w:r>
      <w:r>
        <w:rPr>
          <w:i/>
        </w:rPr>
        <w:tab/>
      </w:r>
      <w:r>
        <w:rPr>
          <w:i/>
        </w:rPr>
        <w:tab/>
        <w:t>Source: Huawei, HiSilicon</w:t>
      </w:r>
    </w:p>
    <w:p w14:paraId="0E11A9D4" w14:textId="77777777" w:rsidR="00AD1035" w:rsidRDefault="00AD1035" w:rsidP="00AD1035">
      <w:pPr>
        <w:rPr>
          <w:rFonts w:ascii="Arial" w:hAnsi="Arial" w:cs="Arial"/>
          <w:b/>
        </w:rPr>
      </w:pPr>
      <w:r>
        <w:rPr>
          <w:rFonts w:ascii="Arial" w:hAnsi="Arial" w:cs="Arial"/>
          <w:b/>
        </w:rPr>
        <w:t xml:space="preserve">Abstract: </w:t>
      </w:r>
    </w:p>
    <w:p w14:paraId="56ACEF66" w14:textId="77777777" w:rsidR="00AD1035" w:rsidRDefault="00AD1035" w:rsidP="00AD1035">
      <w:r>
        <w:t>In this CR we are providing FR2-2 updates to the FR2 RX MU budget calculations.</w:t>
      </w:r>
    </w:p>
    <w:p w14:paraId="4368FD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D356AC" w14:textId="77777777" w:rsidR="00AD1035" w:rsidRDefault="00AD1035" w:rsidP="00AD1035">
      <w:pPr>
        <w:rPr>
          <w:rFonts w:ascii="Arial" w:hAnsi="Arial" w:cs="Arial"/>
          <w:b/>
          <w:sz w:val="24"/>
        </w:rPr>
      </w:pPr>
      <w:r>
        <w:rPr>
          <w:rFonts w:ascii="Arial" w:hAnsi="Arial" w:cs="Arial"/>
          <w:b/>
          <w:color w:val="0000FF"/>
          <w:sz w:val="24"/>
        </w:rPr>
        <w:t>R4-2309855</w:t>
      </w:r>
      <w:r>
        <w:rPr>
          <w:rFonts w:ascii="Arial" w:hAnsi="Arial" w:cs="Arial"/>
          <w:b/>
          <w:color w:val="0000FF"/>
          <w:sz w:val="24"/>
        </w:rPr>
        <w:tab/>
      </w:r>
      <w:r>
        <w:rPr>
          <w:rFonts w:ascii="Arial" w:hAnsi="Arial" w:cs="Arial"/>
          <w:b/>
          <w:sz w:val="24"/>
        </w:rPr>
        <w:t>FR2 TX Excel spreadsheet update for TR 37.941</w:t>
      </w:r>
    </w:p>
    <w:p w14:paraId="1FB0DF8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7BE5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A014B" w14:textId="77777777" w:rsidR="00AD1035" w:rsidRDefault="00AD1035" w:rsidP="00AD1035">
      <w:pPr>
        <w:rPr>
          <w:rFonts w:ascii="Arial" w:hAnsi="Arial" w:cs="Arial"/>
          <w:b/>
          <w:sz w:val="24"/>
        </w:rPr>
      </w:pPr>
      <w:r>
        <w:rPr>
          <w:rFonts w:ascii="Arial" w:hAnsi="Arial" w:cs="Arial"/>
          <w:b/>
          <w:color w:val="0000FF"/>
          <w:sz w:val="24"/>
        </w:rPr>
        <w:lastRenderedPageBreak/>
        <w:t>R4-2309856</w:t>
      </w:r>
      <w:r>
        <w:rPr>
          <w:rFonts w:ascii="Arial" w:hAnsi="Arial" w:cs="Arial"/>
          <w:b/>
          <w:color w:val="0000FF"/>
          <w:sz w:val="24"/>
        </w:rPr>
        <w:tab/>
      </w:r>
      <w:r>
        <w:rPr>
          <w:rFonts w:ascii="Arial" w:hAnsi="Arial" w:cs="Arial"/>
          <w:b/>
          <w:sz w:val="24"/>
        </w:rPr>
        <w:t>FR2 RX Excel spreadsheet update for TR 37.941</w:t>
      </w:r>
    </w:p>
    <w:p w14:paraId="79806E7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1AAB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CEA6C" w14:textId="77777777" w:rsidR="00AD1035" w:rsidRDefault="00AD1035" w:rsidP="00AD1035">
      <w:pPr>
        <w:rPr>
          <w:rFonts w:ascii="Arial" w:hAnsi="Arial" w:cs="Arial"/>
          <w:b/>
          <w:sz w:val="24"/>
        </w:rPr>
      </w:pPr>
      <w:r>
        <w:rPr>
          <w:rFonts w:ascii="Arial" w:hAnsi="Arial" w:cs="Arial"/>
          <w:b/>
          <w:color w:val="0000FF"/>
          <w:sz w:val="24"/>
        </w:rPr>
        <w:t>R4-2309857</w:t>
      </w:r>
      <w:r>
        <w:rPr>
          <w:rFonts w:ascii="Arial" w:hAnsi="Arial" w:cs="Arial"/>
          <w:b/>
          <w:color w:val="0000FF"/>
          <w:sz w:val="24"/>
        </w:rPr>
        <w:tab/>
      </w:r>
      <w:r>
        <w:rPr>
          <w:rFonts w:ascii="Arial" w:hAnsi="Arial" w:cs="Arial"/>
          <w:b/>
          <w:sz w:val="24"/>
        </w:rPr>
        <w:t>CR to 37.941: 71 GHz Extension TE MU update</w:t>
      </w:r>
    </w:p>
    <w:p w14:paraId="4F2A10B1"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v17.0.0</w:t>
      </w:r>
      <w:r>
        <w:rPr>
          <w:i/>
        </w:rPr>
        <w:tab/>
        <w:t xml:space="preserve">  CR-0034  rev 1 Cat: B (Rel-17)</w:t>
      </w:r>
      <w:r>
        <w:rPr>
          <w:i/>
        </w:rPr>
        <w:br/>
      </w:r>
      <w:r>
        <w:rPr>
          <w:i/>
        </w:rPr>
        <w:br/>
      </w:r>
      <w:r>
        <w:rPr>
          <w:i/>
        </w:rPr>
        <w:tab/>
      </w:r>
      <w:r>
        <w:rPr>
          <w:i/>
        </w:rPr>
        <w:tab/>
      </w:r>
      <w:r>
        <w:rPr>
          <w:i/>
        </w:rPr>
        <w:tab/>
      </w:r>
      <w:r>
        <w:rPr>
          <w:i/>
        </w:rPr>
        <w:tab/>
      </w:r>
      <w:r>
        <w:rPr>
          <w:i/>
        </w:rPr>
        <w:tab/>
        <w:t>Source: Keysight Technologies UK Ltd</w:t>
      </w:r>
    </w:p>
    <w:p w14:paraId="1BCF3FE1" w14:textId="77777777" w:rsidR="00AD1035" w:rsidRDefault="00AD1035" w:rsidP="00AD1035">
      <w:pPr>
        <w:rPr>
          <w:rFonts w:ascii="Arial" w:hAnsi="Arial" w:cs="Arial"/>
          <w:b/>
        </w:rPr>
      </w:pPr>
      <w:r>
        <w:rPr>
          <w:rFonts w:ascii="Arial" w:hAnsi="Arial" w:cs="Arial"/>
          <w:b/>
        </w:rPr>
        <w:t xml:space="preserve">Abstract: </w:t>
      </w:r>
    </w:p>
    <w:p w14:paraId="78D24B97" w14:textId="77777777" w:rsidR="00AD1035" w:rsidRDefault="00AD1035" w:rsidP="00AD1035">
      <w:r>
        <w:t>[This is a formal CR for endorsement]</w:t>
      </w:r>
    </w:p>
    <w:p w14:paraId="36AACA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1B16F5" w14:textId="77777777" w:rsidR="00AD1035" w:rsidRDefault="00AD1035" w:rsidP="00AD1035">
      <w:pPr>
        <w:rPr>
          <w:rFonts w:ascii="Arial" w:hAnsi="Arial" w:cs="Arial"/>
          <w:b/>
          <w:sz w:val="24"/>
        </w:rPr>
      </w:pPr>
      <w:r>
        <w:rPr>
          <w:rFonts w:ascii="Arial" w:hAnsi="Arial" w:cs="Arial"/>
          <w:b/>
          <w:color w:val="0000FF"/>
          <w:sz w:val="24"/>
        </w:rPr>
        <w:t>R4-2309858</w:t>
      </w:r>
      <w:r>
        <w:rPr>
          <w:rFonts w:ascii="Arial" w:hAnsi="Arial" w:cs="Arial"/>
          <w:b/>
          <w:color w:val="0000FF"/>
          <w:sz w:val="24"/>
        </w:rPr>
        <w:tab/>
      </w:r>
      <w:r>
        <w:rPr>
          <w:rFonts w:ascii="Arial" w:hAnsi="Arial" w:cs="Arial"/>
          <w:b/>
          <w:sz w:val="24"/>
        </w:rPr>
        <w:t>CR to 37.941: Addition of technical background information for EIRP and EIS</w:t>
      </w:r>
    </w:p>
    <w:p w14:paraId="174CA373"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v17.0.0</w:t>
      </w:r>
      <w:r>
        <w:rPr>
          <w:i/>
        </w:rPr>
        <w:tab/>
        <w:t xml:space="preserve">  CR-0032  rev 1 Cat: B (Rel-17)</w:t>
      </w:r>
      <w:r>
        <w:rPr>
          <w:i/>
        </w:rPr>
        <w:br/>
      </w:r>
      <w:r>
        <w:rPr>
          <w:i/>
        </w:rPr>
        <w:br/>
      </w:r>
      <w:r>
        <w:rPr>
          <w:i/>
        </w:rPr>
        <w:tab/>
      </w:r>
      <w:r>
        <w:rPr>
          <w:i/>
        </w:rPr>
        <w:tab/>
      </w:r>
      <w:r>
        <w:rPr>
          <w:i/>
        </w:rPr>
        <w:tab/>
      </w:r>
      <w:r>
        <w:rPr>
          <w:i/>
        </w:rPr>
        <w:tab/>
      </w:r>
      <w:r>
        <w:rPr>
          <w:i/>
        </w:rPr>
        <w:tab/>
        <w:t>Source: Ericsson</w:t>
      </w:r>
    </w:p>
    <w:p w14:paraId="72274293" w14:textId="77777777" w:rsidR="00AD1035" w:rsidRDefault="00AD1035" w:rsidP="00AD1035">
      <w:pPr>
        <w:rPr>
          <w:rFonts w:ascii="Arial" w:hAnsi="Arial" w:cs="Arial"/>
          <w:b/>
        </w:rPr>
      </w:pPr>
      <w:r>
        <w:rPr>
          <w:rFonts w:ascii="Arial" w:hAnsi="Arial" w:cs="Arial"/>
          <w:b/>
        </w:rPr>
        <w:t xml:space="preserve">Abstract: </w:t>
      </w:r>
    </w:p>
    <w:p w14:paraId="6731EC66" w14:textId="77777777" w:rsidR="00AD1035" w:rsidRDefault="00AD1035" w:rsidP="00AD1035">
      <w:r>
        <w:t>[This is a formal CR for endorsement]</w:t>
      </w:r>
    </w:p>
    <w:p w14:paraId="0146ED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52F85" w14:textId="77777777" w:rsidR="00AD1035" w:rsidRDefault="00AD1035" w:rsidP="00AD1035">
      <w:pPr>
        <w:rPr>
          <w:rFonts w:ascii="Arial" w:hAnsi="Arial" w:cs="Arial"/>
          <w:b/>
          <w:sz w:val="24"/>
        </w:rPr>
      </w:pPr>
      <w:r>
        <w:rPr>
          <w:rFonts w:ascii="Arial" w:hAnsi="Arial" w:cs="Arial"/>
          <w:b/>
          <w:color w:val="0000FF"/>
          <w:sz w:val="24"/>
        </w:rPr>
        <w:t>R4-2309859</w:t>
      </w:r>
      <w:r>
        <w:rPr>
          <w:rFonts w:ascii="Arial" w:hAnsi="Arial" w:cs="Arial"/>
          <w:b/>
          <w:color w:val="0000FF"/>
          <w:sz w:val="24"/>
        </w:rPr>
        <w:tab/>
      </w:r>
      <w:r>
        <w:rPr>
          <w:rFonts w:ascii="Arial" w:hAnsi="Arial" w:cs="Arial"/>
          <w:b/>
          <w:sz w:val="24"/>
        </w:rPr>
        <w:t>CR to TR 37.941: Improvement of BS output power, ACLR, OBUE and Spurious emission MU for RC in subclause 8.8, 11.2.5, 11.3.5, 11.4.5, 12.2.4 and 12.2.5</w:t>
      </w:r>
    </w:p>
    <w:p w14:paraId="5CCCB23F"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v17.0.0</w:t>
      </w:r>
      <w:r>
        <w:rPr>
          <w:i/>
        </w:rPr>
        <w:tab/>
        <w:t xml:space="preserve">  CR-0033  rev 1 Cat: B (Rel-17)</w:t>
      </w:r>
      <w:r>
        <w:rPr>
          <w:i/>
        </w:rPr>
        <w:br/>
      </w:r>
      <w:r>
        <w:rPr>
          <w:i/>
        </w:rPr>
        <w:br/>
      </w:r>
      <w:r>
        <w:rPr>
          <w:i/>
        </w:rPr>
        <w:tab/>
      </w:r>
      <w:r>
        <w:rPr>
          <w:i/>
        </w:rPr>
        <w:tab/>
      </w:r>
      <w:r>
        <w:rPr>
          <w:i/>
        </w:rPr>
        <w:tab/>
      </w:r>
      <w:r>
        <w:rPr>
          <w:i/>
        </w:rPr>
        <w:tab/>
      </w:r>
      <w:r>
        <w:rPr>
          <w:i/>
        </w:rPr>
        <w:tab/>
        <w:t>Source: Ericsson</w:t>
      </w:r>
    </w:p>
    <w:p w14:paraId="33DEF151" w14:textId="77777777" w:rsidR="00AD1035" w:rsidRDefault="00AD1035" w:rsidP="00AD1035">
      <w:pPr>
        <w:rPr>
          <w:rFonts w:ascii="Arial" w:hAnsi="Arial" w:cs="Arial"/>
          <w:b/>
        </w:rPr>
      </w:pPr>
      <w:r>
        <w:rPr>
          <w:rFonts w:ascii="Arial" w:hAnsi="Arial" w:cs="Arial"/>
          <w:b/>
        </w:rPr>
        <w:t xml:space="preserve">Abstract: </w:t>
      </w:r>
    </w:p>
    <w:p w14:paraId="0ADC8B18" w14:textId="77777777" w:rsidR="00AD1035" w:rsidRDefault="00AD1035" w:rsidP="00AD1035">
      <w:r>
        <w:t>[This is a formal CR for endorsement]</w:t>
      </w:r>
    </w:p>
    <w:p w14:paraId="49D0C2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D3DD0F" w14:textId="77777777" w:rsidR="00AD1035" w:rsidRDefault="00AD1035" w:rsidP="00AD1035">
      <w:pPr>
        <w:pStyle w:val="Heading5"/>
      </w:pPr>
      <w:bookmarkStart w:id="75" w:name="_Toc140483708"/>
      <w:r>
        <w:t>5.2.9.4</w:t>
      </w:r>
      <w:r>
        <w:tab/>
        <w:t>RRM core requirement maintenance</w:t>
      </w:r>
      <w:bookmarkEnd w:id="75"/>
    </w:p>
    <w:p w14:paraId="22D48129" w14:textId="77777777" w:rsidR="00AD1035" w:rsidRDefault="00AD1035" w:rsidP="00AD1035">
      <w:pPr>
        <w:rPr>
          <w:rFonts w:ascii="Arial" w:hAnsi="Arial" w:cs="Arial"/>
          <w:b/>
          <w:sz w:val="24"/>
        </w:rPr>
      </w:pPr>
      <w:r>
        <w:rPr>
          <w:rFonts w:ascii="Arial" w:hAnsi="Arial" w:cs="Arial"/>
          <w:b/>
          <w:color w:val="0000FF"/>
          <w:sz w:val="24"/>
        </w:rPr>
        <w:t>R4-2308304</w:t>
      </w:r>
      <w:r>
        <w:rPr>
          <w:rFonts w:ascii="Arial" w:hAnsi="Arial" w:cs="Arial"/>
          <w:b/>
          <w:color w:val="0000FF"/>
          <w:sz w:val="24"/>
        </w:rPr>
        <w:tab/>
      </w:r>
      <w:r>
        <w:rPr>
          <w:rFonts w:ascii="Arial" w:hAnsi="Arial" w:cs="Arial"/>
          <w:b/>
          <w:sz w:val="24"/>
        </w:rPr>
        <w:t>CR on Random access on carrier with CCA in FR2-2 R17</w:t>
      </w:r>
    </w:p>
    <w:p w14:paraId="4D6BCD4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CR-3213  rev  Cat: F (Rel-17)</w:t>
      </w:r>
      <w:r>
        <w:rPr>
          <w:i/>
        </w:rPr>
        <w:br/>
      </w:r>
      <w:r>
        <w:rPr>
          <w:i/>
        </w:rPr>
        <w:br/>
      </w:r>
      <w:r>
        <w:rPr>
          <w:i/>
        </w:rPr>
        <w:tab/>
      </w:r>
      <w:r>
        <w:rPr>
          <w:i/>
        </w:rPr>
        <w:tab/>
      </w:r>
      <w:r>
        <w:rPr>
          <w:i/>
        </w:rPr>
        <w:tab/>
      </w:r>
      <w:r>
        <w:rPr>
          <w:i/>
        </w:rPr>
        <w:tab/>
      </w:r>
      <w:r>
        <w:rPr>
          <w:i/>
        </w:rPr>
        <w:tab/>
        <w:t>Source: Huawei, HiSilicon</w:t>
      </w:r>
    </w:p>
    <w:p w14:paraId="3BAEC5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EC0A96" w14:textId="77777777" w:rsidR="00AD1035" w:rsidRDefault="00AD1035" w:rsidP="00AD1035">
      <w:pPr>
        <w:rPr>
          <w:rFonts w:ascii="Arial" w:hAnsi="Arial" w:cs="Arial"/>
          <w:b/>
          <w:sz w:val="24"/>
        </w:rPr>
      </w:pPr>
      <w:r>
        <w:rPr>
          <w:rFonts w:ascii="Arial" w:hAnsi="Arial" w:cs="Arial"/>
          <w:b/>
          <w:color w:val="0000FF"/>
          <w:sz w:val="24"/>
        </w:rPr>
        <w:t>R4-2308305</w:t>
      </w:r>
      <w:r>
        <w:rPr>
          <w:rFonts w:ascii="Arial" w:hAnsi="Arial" w:cs="Arial"/>
          <w:b/>
          <w:color w:val="0000FF"/>
          <w:sz w:val="24"/>
        </w:rPr>
        <w:tab/>
      </w:r>
      <w:r>
        <w:rPr>
          <w:rFonts w:ascii="Arial" w:hAnsi="Arial" w:cs="Arial"/>
          <w:b/>
          <w:sz w:val="24"/>
        </w:rPr>
        <w:t>CR on Random access on carrier with CCA in FR2-2 R18</w:t>
      </w:r>
    </w:p>
    <w:p w14:paraId="0C5EEF2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CR-3214  rev  Cat: A (Rel-18)</w:t>
      </w:r>
      <w:r>
        <w:rPr>
          <w:i/>
        </w:rPr>
        <w:br/>
      </w:r>
      <w:r>
        <w:rPr>
          <w:i/>
        </w:rPr>
        <w:lastRenderedPageBreak/>
        <w:br/>
      </w:r>
      <w:r>
        <w:rPr>
          <w:i/>
        </w:rPr>
        <w:tab/>
      </w:r>
      <w:r>
        <w:rPr>
          <w:i/>
        </w:rPr>
        <w:tab/>
      </w:r>
      <w:r>
        <w:rPr>
          <w:i/>
        </w:rPr>
        <w:tab/>
      </w:r>
      <w:r>
        <w:rPr>
          <w:i/>
        </w:rPr>
        <w:tab/>
      </w:r>
      <w:r>
        <w:rPr>
          <w:i/>
        </w:rPr>
        <w:tab/>
        <w:t>Source: Huawei, HiSilicon</w:t>
      </w:r>
    </w:p>
    <w:p w14:paraId="3108F8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4011C" w14:textId="77777777" w:rsidR="00AD1035" w:rsidRDefault="00AD1035" w:rsidP="00AD1035">
      <w:pPr>
        <w:rPr>
          <w:rFonts w:ascii="Arial" w:hAnsi="Arial" w:cs="Arial"/>
          <w:b/>
          <w:sz w:val="24"/>
        </w:rPr>
      </w:pPr>
      <w:r>
        <w:rPr>
          <w:rFonts w:ascii="Arial" w:hAnsi="Arial" w:cs="Arial"/>
          <w:b/>
          <w:color w:val="0000FF"/>
          <w:sz w:val="24"/>
        </w:rPr>
        <w:t>R4-2310113</w:t>
      </w:r>
      <w:r>
        <w:rPr>
          <w:rFonts w:ascii="Arial" w:hAnsi="Arial" w:cs="Arial"/>
          <w:b/>
          <w:color w:val="0000FF"/>
          <w:sz w:val="24"/>
        </w:rPr>
        <w:tab/>
      </w:r>
      <w:r>
        <w:rPr>
          <w:rFonts w:ascii="Arial" w:hAnsi="Arial" w:cs="Arial"/>
          <w:b/>
          <w:sz w:val="24"/>
        </w:rPr>
        <w:t>CR on Random access on carrier with CCA in FR2-2 R17</w:t>
      </w:r>
    </w:p>
    <w:p w14:paraId="0BEB5FC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CR-3213  rev 1 Cat: F (Rel-17)</w:t>
      </w:r>
      <w:r>
        <w:rPr>
          <w:i/>
        </w:rPr>
        <w:br/>
      </w:r>
      <w:r>
        <w:rPr>
          <w:i/>
        </w:rPr>
        <w:br/>
      </w:r>
      <w:r>
        <w:rPr>
          <w:i/>
        </w:rPr>
        <w:tab/>
      </w:r>
      <w:r>
        <w:rPr>
          <w:i/>
        </w:rPr>
        <w:tab/>
      </w:r>
      <w:r>
        <w:rPr>
          <w:i/>
        </w:rPr>
        <w:tab/>
      </w:r>
      <w:r>
        <w:rPr>
          <w:i/>
        </w:rPr>
        <w:tab/>
      </w:r>
      <w:r>
        <w:rPr>
          <w:i/>
        </w:rPr>
        <w:tab/>
        <w:t>Source: Huawei, HiSilicon</w:t>
      </w:r>
    </w:p>
    <w:p w14:paraId="5FC6D9AB" w14:textId="77777777" w:rsidR="00AD1035" w:rsidRDefault="00AD1035" w:rsidP="00AD1035">
      <w:pPr>
        <w:rPr>
          <w:rFonts w:ascii="Arial" w:hAnsi="Arial" w:cs="Arial"/>
          <w:b/>
        </w:rPr>
      </w:pPr>
      <w:r>
        <w:rPr>
          <w:rFonts w:ascii="Arial" w:hAnsi="Arial" w:cs="Arial"/>
          <w:b/>
        </w:rPr>
        <w:t xml:space="preserve">Abstract: </w:t>
      </w:r>
    </w:p>
    <w:p w14:paraId="6A9956AD" w14:textId="77777777" w:rsidR="00AD1035" w:rsidRDefault="00AD1035" w:rsidP="00AD1035">
      <w:r>
        <w:t>[107][200] RRM Session</w:t>
      </w:r>
    </w:p>
    <w:p w14:paraId="179F17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DC4C3" w14:textId="77777777" w:rsidR="00AD1035" w:rsidRDefault="00AD1035" w:rsidP="00AD1035">
      <w:pPr>
        <w:pStyle w:val="Heading5"/>
      </w:pPr>
      <w:bookmarkStart w:id="76" w:name="_Toc140483709"/>
      <w:r>
        <w:t>5.2.9.5</w:t>
      </w:r>
      <w:r>
        <w:tab/>
        <w:t>RRM performance requirement maintenance</w:t>
      </w:r>
      <w:bookmarkEnd w:id="76"/>
    </w:p>
    <w:p w14:paraId="21523B4B" w14:textId="77777777" w:rsidR="00AD1035" w:rsidRDefault="00AD1035" w:rsidP="00AD1035">
      <w:pPr>
        <w:rPr>
          <w:rFonts w:ascii="Arial" w:hAnsi="Arial" w:cs="Arial"/>
          <w:b/>
          <w:sz w:val="24"/>
        </w:rPr>
      </w:pPr>
      <w:r>
        <w:rPr>
          <w:rFonts w:ascii="Arial" w:hAnsi="Arial" w:cs="Arial"/>
          <w:b/>
          <w:color w:val="0000FF"/>
          <w:sz w:val="24"/>
        </w:rPr>
        <w:t>R4-2308306</w:t>
      </w:r>
      <w:r>
        <w:rPr>
          <w:rFonts w:ascii="Arial" w:hAnsi="Arial" w:cs="Arial"/>
          <w:b/>
          <w:color w:val="0000FF"/>
          <w:sz w:val="24"/>
        </w:rPr>
        <w:tab/>
      </w:r>
      <w:r>
        <w:rPr>
          <w:rFonts w:ascii="Arial" w:hAnsi="Arial" w:cs="Arial"/>
          <w:b/>
          <w:sz w:val="24"/>
        </w:rPr>
        <w:t>CR on test case maintenance for FR2-2 R17</w:t>
      </w:r>
    </w:p>
    <w:p w14:paraId="6AB9668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CR-3215  rev  Cat: F (Rel-17)</w:t>
      </w:r>
      <w:r>
        <w:rPr>
          <w:i/>
        </w:rPr>
        <w:br/>
      </w:r>
      <w:r>
        <w:rPr>
          <w:i/>
        </w:rPr>
        <w:br/>
      </w:r>
      <w:r>
        <w:rPr>
          <w:i/>
        </w:rPr>
        <w:tab/>
      </w:r>
      <w:r>
        <w:rPr>
          <w:i/>
        </w:rPr>
        <w:tab/>
      </w:r>
      <w:r>
        <w:rPr>
          <w:i/>
        </w:rPr>
        <w:tab/>
      </w:r>
      <w:r>
        <w:rPr>
          <w:i/>
        </w:rPr>
        <w:tab/>
      </w:r>
      <w:r>
        <w:rPr>
          <w:i/>
        </w:rPr>
        <w:tab/>
        <w:t>Source: Huawei, HiSilicon</w:t>
      </w:r>
    </w:p>
    <w:p w14:paraId="659FA21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AEE2E" w14:textId="77777777" w:rsidR="00AD1035" w:rsidRDefault="00AD1035" w:rsidP="00AD1035">
      <w:pPr>
        <w:rPr>
          <w:rFonts w:ascii="Arial" w:hAnsi="Arial" w:cs="Arial"/>
          <w:b/>
          <w:sz w:val="24"/>
        </w:rPr>
      </w:pPr>
      <w:r>
        <w:rPr>
          <w:rFonts w:ascii="Arial" w:hAnsi="Arial" w:cs="Arial"/>
          <w:b/>
          <w:color w:val="0000FF"/>
          <w:sz w:val="24"/>
        </w:rPr>
        <w:t>R4-2308307</w:t>
      </w:r>
      <w:r>
        <w:rPr>
          <w:rFonts w:ascii="Arial" w:hAnsi="Arial" w:cs="Arial"/>
          <w:b/>
          <w:color w:val="0000FF"/>
          <w:sz w:val="24"/>
        </w:rPr>
        <w:tab/>
      </w:r>
      <w:r>
        <w:rPr>
          <w:rFonts w:ascii="Arial" w:hAnsi="Arial" w:cs="Arial"/>
          <w:b/>
          <w:sz w:val="24"/>
        </w:rPr>
        <w:t>CR on test case maintenance for FR2-2 R18</w:t>
      </w:r>
    </w:p>
    <w:p w14:paraId="7C3024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CR-3216  rev  Cat: A (Rel-18)</w:t>
      </w:r>
      <w:r>
        <w:rPr>
          <w:i/>
        </w:rPr>
        <w:br/>
      </w:r>
      <w:r>
        <w:rPr>
          <w:i/>
        </w:rPr>
        <w:br/>
      </w:r>
      <w:r>
        <w:rPr>
          <w:i/>
        </w:rPr>
        <w:tab/>
      </w:r>
      <w:r>
        <w:rPr>
          <w:i/>
        </w:rPr>
        <w:tab/>
      </w:r>
      <w:r>
        <w:rPr>
          <w:i/>
        </w:rPr>
        <w:tab/>
      </w:r>
      <w:r>
        <w:rPr>
          <w:i/>
        </w:rPr>
        <w:tab/>
      </w:r>
      <w:r>
        <w:rPr>
          <w:i/>
        </w:rPr>
        <w:tab/>
        <w:t>Source: Huawei, HiSilicon</w:t>
      </w:r>
    </w:p>
    <w:p w14:paraId="5DFB72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D37EA" w14:textId="77777777" w:rsidR="00AD1035" w:rsidRDefault="00AD1035" w:rsidP="00AD1035">
      <w:pPr>
        <w:pStyle w:val="Heading5"/>
      </w:pPr>
      <w:bookmarkStart w:id="77" w:name="_Toc140483710"/>
      <w:r>
        <w:t>5.2.9.6</w:t>
      </w:r>
      <w:r>
        <w:tab/>
        <w:t>Demodulation and CSI requirements</w:t>
      </w:r>
      <w:bookmarkEnd w:id="77"/>
    </w:p>
    <w:p w14:paraId="1D36BF1D" w14:textId="77777777" w:rsidR="00AD1035" w:rsidRDefault="00AD1035" w:rsidP="00AD1035">
      <w:pPr>
        <w:pStyle w:val="Heading6"/>
      </w:pPr>
      <w:bookmarkStart w:id="78" w:name="_Toc140483711"/>
      <w:r>
        <w:t>5.2.9.6.1</w:t>
      </w:r>
      <w:r>
        <w:tab/>
        <w:t>UE Demodulation and CSI requirements</w:t>
      </w:r>
      <w:bookmarkEnd w:id="78"/>
    </w:p>
    <w:p w14:paraId="584E6A5D" w14:textId="77777777" w:rsidR="00AD1035" w:rsidRDefault="00AD1035" w:rsidP="00AD1035">
      <w:pPr>
        <w:rPr>
          <w:rFonts w:ascii="Arial" w:hAnsi="Arial" w:cs="Arial"/>
          <w:b/>
          <w:sz w:val="24"/>
        </w:rPr>
      </w:pPr>
      <w:r>
        <w:rPr>
          <w:rFonts w:ascii="Arial" w:hAnsi="Arial" w:cs="Arial"/>
          <w:b/>
          <w:color w:val="0000FF"/>
          <w:sz w:val="24"/>
        </w:rPr>
        <w:t>R4-2307475</w:t>
      </w:r>
      <w:r>
        <w:rPr>
          <w:rFonts w:ascii="Arial" w:hAnsi="Arial" w:cs="Arial"/>
          <w:b/>
          <w:color w:val="0000FF"/>
          <w:sz w:val="24"/>
        </w:rPr>
        <w:tab/>
      </w:r>
      <w:r>
        <w:rPr>
          <w:rFonts w:ascii="Arial" w:hAnsi="Arial" w:cs="Arial"/>
          <w:b/>
          <w:sz w:val="24"/>
        </w:rPr>
        <w:t>CR for 38.101-4: PDCCH requirements for FR2-2</w:t>
      </w:r>
    </w:p>
    <w:p w14:paraId="53535FC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CR-0362  rev  Cat: F (Rel-17)</w:t>
      </w:r>
      <w:r>
        <w:rPr>
          <w:i/>
        </w:rPr>
        <w:br/>
      </w:r>
      <w:r>
        <w:rPr>
          <w:i/>
        </w:rPr>
        <w:br/>
      </w:r>
      <w:r>
        <w:rPr>
          <w:i/>
        </w:rPr>
        <w:tab/>
      </w:r>
      <w:r>
        <w:rPr>
          <w:i/>
        </w:rPr>
        <w:tab/>
      </w:r>
      <w:r>
        <w:rPr>
          <w:i/>
        </w:rPr>
        <w:tab/>
      </w:r>
      <w:r>
        <w:rPr>
          <w:i/>
        </w:rPr>
        <w:tab/>
      </w:r>
      <w:r>
        <w:rPr>
          <w:i/>
        </w:rPr>
        <w:tab/>
        <w:t>Source: Nokia, Nokia Shanghai Bell</w:t>
      </w:r>
    </w:p>
    <w:p w14:paraId="408E4802" w14:textId="77777777" w:rsidR="00AD1035" w:rsidRDefault="00AD1035" w:rsidP="00AD1035">
      <w:pPr>
        <w:rPr>
          <w:rFonts w:ascii="Arial" w:hAnsi="Arial" w:cs="Arial"/>
          <w:b/>
        </w:rPr>
      </w:pPr>
      <w:r>
        <w:rPr>
          <w:rFonts w:ascii="Arial" w:hAnsi="Arial" w:cs="Arial"/>
          <w:b/>
        </w:rPr>
        <w:t xml:space="preserve">Abstract: </w:t>
      </w:r>
    </w:p>
    <w:p w14:paraId="2D6D5217" w14:textId="77777777" w:rsidR="00AD1035" w:rsidRDefault="00AD1035" w:rsidP="00AD1035">
      <w:r>
        <w:t>CR for removal of square brackets</w:t>
      </w:r>
    </w:p>
    <w:p w14:paraId="55F2FC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BA95" w14:textId="77777777" w:rsidR="00AD1035" w:rsidRDefault="00AD1035" w:rsidP="00AD1035">
      <w:pPr>
        <w:rPr>
          <w:rFonts w:ascii="Arial" w:hAnsi="Arial" w:cs="Arial"/>
          <w:b/>
          <w:sz w:val="24"/>
        </w:rPr>
      </w:pPr>
      <w:r>
        <w:rPr>
          <w:rFonts w:ascii="Arial" w:hAnsi="Arial" w:cs="Arial"/>
          <w:b/>
          <w:color w:val="0000FF"/>
          <w:sz w:val="24"/>
        </w:rPr>
        <w:t>R4-2307942</w:t>
      </w:r>
      <w:r>
        <w:rPr>
          <w:rFonts w:ascii="Arial" w:hAnsi="Arial" w:cs="Arial"/>
          <w:b/>
          <w:color w:val="0000FF"/>
          <w:sz w:val="24"/>
        </w:rPr>
        <w:tab/>
      </w:r>
      <w:r>
        <w:rPr>
          <w:rFonts w:ascii="Arial" w:hAnsi="Arial" w:cs="Arial"/>
          <w:b/>
          <w:sz w:val="24"/>
        </w:rPr>
        <w:t>CR for 38.101-4: Correction of wrongly placed section for FR2-2</w:t>
      </w:r>
    </w:p>
    <w:p w14:paraId="4736C5F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CR-0365  rev  Cat: F (Rel-17)</w:t>
      </w:r>
      <w:r>
        <w:rPr>
          <w:i/>
        </w:rPr>
        <w:br/>
      </w:r>
      <w:r>
        <w:rPr>
          <w:i/>
        </w:rPr>
        <w:br/>
      </w:r>
      <w:r>
        <w:rPr>
          <w:i/>
        </w:rPr>
        <w:tab/>
      </w:r>
      <w:r>
        <w:rPr>
          <w:i/>
        </w:rPr>
        <w:tab/>
      </w:r>
      <w:r>
        <w:rPr>
          <w:i/>
        </w:rPr>
        <w:tab/>
      </w:r>
      <w:r>
        <w:rPr>
          <w:i/>
        </w:rPr>
        <w:tab/>
      </w:r>
      <w:r>
        <w:rPr>
          <w:i/>
        </w:rPr>
        <w:tab/>
        <w:t>Source: Nokia, Nokia Shanghai Bell</w:t>
      </w:r>
    </w:p>
    <w:p w14:paraId="1B55546C" w14:textId="77777777" w:rsidR="00AD1035" w:rsidRDefault="00AD1035" w:rsidP="00AD1035">
      <w:pPr>
        <w:rPr>
          <w:rFonts w:ascii="Arial" w:hAnsi="Arial" w:cs="Arial"/>
          <w:b/>
        </w:rPr>
      </w:pPr>
      <w:r>
        <w:rPr>
          <w:rFonts w:ascii="Arial" w:hAnsi="Arial" w:cs="Arial"/>
          <w:b/>
        </w:rPr>
        <w:t xml:space="preserve">Abstract: </w:t>
      </w:r>
    </w:p>
    <w:p w14:paraId="339475D9" w14:textId="77777777" w:rsidR="00AD1035" w:rsidRDefault="00AD1035" w:rsidP="00AD1035">
      <w:r>
        <w:lastRenderedPageBreak/>
        <w:t>Correction of wrongly placed section for FR2-2.</w:t>
      </w:r>
    </w:p>
    <w:p w14:paraId="6179CB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871DB0" w14:textId="77777777" w:rsidR="00AD1035" w:rsidRDefault="00AD1035" w:rsidP="00AD1035">
      <w:pPr>
        <w:rPr>
          <w:rFonts w:ascii="Arial" w:hAnsi="Arial" w:cs="Arial"/>
          <w:b/>
          <w:sz w:val="24"/>
        </w:rPr>
      </w:pPr>
      <w:r>
        <w:rPr>
          <w:rFonts w:ascii="Arial" w:hAnsi="Arial" w:cs="Arial"/>
          <w:b/>
          <w:color w:val="0000FF"/>
          <w:sz w:val="24"/>
        </w:rPr>
        <w:t>R4-2308857</w:t>
      </w:r>
      <w:r>
        <w:rPr>
          <w:rFonts w:ascii="Arial" w:hAnsi="Arial" w:cs="Arial"/>
          <w:b/>
          <w:color w:val="0000FF"/>
          <w:sz w:val="24"/>
        </w:rPr>
        <w:tab/>
      </w:r>
      <w:r>
        <w:rPr>
          <w:rFonts w:ascii="Arial" w:hAnsi="Arial" w:cs="Arial"/>
          <w:b/>
          <w:sz w:val="24"/>
        </w:rPr>
        <w:t>CR on 38.101-4: Updates to FR2-2 UE performance requirements</w:t>
      </w:r>
    </w:p>
    <w:p w14:paraId="128AB61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CR-0372  rev  Cat: F (Rel-17)</w:t>
      </w:r>
      <w:r>
        <w:rPr>
          <w:i/>
        </w:rPr>
        <w:br/>
      </w:r>
      <w:r>
        <w:rPr>
          <w:i/>
        </w:rPr>
        <w:br/>
      </w:r>
      <w:r>
        <w:rPr>
          <w:i/>
        </w:rPr>
        <w:tab/>
      </w:r>
      <w:r>
        <w:rPr>
          <w:i/>
        </w:rPr>
        <w:tab/>
      </w:r>
      <w:r>
        <w:rPr>
          <w:i/>
        </w:rPr>
        <w:tab/>
      </w:r>
      <w:r>
        <w:rPr>
          <w:i/>
        </w:rPr>
        <w:tab/>
      </w:r>
      <w:r>
        <w:rPr>
          <w:i/>
        </w:rPr>
        <w:tab/>
        <w:t>Source: Huawei,HiSilicon</w:t>
      </w:r>
    </w:p>
    <w:p w14:paraId="6E7953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917E99" w14:textId="77777777" w:rsidR="00AD1035" w:rsidRDefault="00AD1035" w:rsidP="00AD1035">
      <w:pPr>
        <w:rPr>
          <w:rFonts w:ascii="Arial" w:hAnsi="Arial" w:cs="Arial"/>
          <w:b/>
          <w:sz w:val="24"/>
        </w:rPr>
      </w:pPr>
      <w:r>
        <w:rPr>
          <w:rFonts w:ascii="Arial" w:hAnsi="Arial" w:cs="Arial"/>
          <w:b/>
          <w:color w:val="0000FF"/>
          <w:sz w:val="24"/>
        </w:rPr>
        <w:t>R4-2308935</w:t>
      </w:r>
      <w:r>
        <w:rPr>
          <w:rFonts w:ascii="Arial" w:hAnsi="Arial" w:cs="Arial"/>
          <w:b/>
          <w:color w:val="0000FF"/>
          <w:sz w:val="24"/>
        </w:rPr>
        <w:tab/>
      </w:r>
      <w:r>
        <w:rPr>
          <w:rFonts w:ascii="Arial" w:hAnsi="Arial" w:cs="Arial"/>
          <w:b/>
          <w:sz w:val="24"/>
        </w:rPr>
        <w:t>CR to 38.101-4 for brackets removal and fixing typos.</w:t>
      </w:r>
    </w:p>
    <w:p w14:paraId="4BB28F38"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v17.8.0</w:t>
      </w:r>
      <w:r>
        <w:rPr>
          <w:i/>
        </w:rPr>
        <w:tab/>
        <w:t xml:space="preserve">  CR-0378  rev  Cat: F (Rel-17)</w:t>
      </w:r>
      <w:r>
        <w:rPr>
          <w:i/>
        </w:rPr>
        <w:br/>
      </w:r>
      <w:r>
        <w:rPr>
          <w:i/>
        </w:rPr>
        <w:br/>
      </w:r>
      <w:r>
        <w:rPr>
          <w:i/>
        </w:rPr>
        <w:tab/>
      </w:r>
      <w:r>
        <w:rPr>
          <w:i/>
        </w:rPr>
        <w:tab/>
      </w:r>
      <w:r>
        <w:rPr>
          <w:i/>
        </w:rPr>
        <w:tab/>
      </w:r>
      <w:r>
        <w:rPr>
          <w:i/>
        </w:rPr>
        <w:tab/>
      </w:r>
      <w:r>
        <w:rPr>
          <w:i/>
        </w:rPr>
        <w:tab/>
        <w:t>Source: Ericsson</w:t>
      </w:r>
    </w:p>
    <w:p w14:paraId="1C2D36CE" w14:textId="77777777" w:rsidR="00AD1035" w:rsidRDefault="00AD1035" w:rsidP="00AD1035">
      <w:pPr>
        <w:rPr>
          <w:rFonts w:ascii="Arial" w:hAnsi="Arial" w:cs="Arial"/>
          <w:b/>
        </w:rPr>
      </w:pPr>
      <w:r>
        <w:rPr>
          <w:rFonts w:ascii="Arial" w:hAnsi="Arial" w:cs="Arial"/>
          <w:b/>
        </w:rPr>
        <w:t xml:space="preserve">Abstract: </w:t>
      </w:r>
    </w:p>
    <w:p w14:paraId="0D9C400D" w14:textId="77777777" w:rsidR="00AD1035" w:rsidRDefault="00AD1035" w:rsidP="00AD1035">
      <w:r>
        <w:t>Remove brackets of demodulation requirements and fixing typos.</w:t>
      </w:r>
    </w:p>
    <w:p w14:paraId="3E51E3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9468B9" w14:textId="77777777" w:rsidR="00AD1035" w:rsidRDefault="00AD1035" w:rsidP="00AD1035">
      <w:pPr>
        <w:rPr>
          <w:rFonts w:ascii="Arial" w:hAnsi="Arial" w:cs="Arial"/>
          <w:b/>
          <w:sz w:val="24"/>
        </w:rPr>
      </w:pPr>
      <w:r>
        <w:rPr>
          <w:rFonts w:ascii="Arial" w:hAnsi="Arial" w:cs="Arial"/>
          <w:b/>
          <w:color w:val="0000FF"/>
          <w:sz w:val="24"/>
        </w:rPr>
        <w:t>R4-2309165</w:t>
      </w:r>
      <w:r>
        <w:rPr>
          <w:rFonts w:ascii="Arial" w:hAnsi="Arial" w:cs="Arial"/>
          <w:b/>
          <w:color w:val="0000FF"/>
          <w:sz w:val="24"/>
        </w:rPr>
        <w:tab/>
      </w:r>
      <w:r>
        <w:rPr>
          <w:rFonts w:ascii="Arial" w:hAnsi="Arial" w:cs="Arial"/>
          <w:b/>
          <w:sz w:val="24"/>
        </w:rPr>
        <w:t>Update to FR2 delay profiles</w:t>
      </w:r>
    </w:p>
    <w:p w14:paraId="668277B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CR-0379  rev  Cat: F (Rel-17)</w:t>
      </w:r>
      <w:r>
        <w:rPr>
          <w:i/>
        </w:rPr>
        <w:br/>
      </w:r>
      <w:r>
        <w:rPr>
          <w:i/>
        </w:rPr>
        <w:br/>
      </w:r>
      <w:r>
        <w:rPr>
          <w:i/>
        </w:rPr>
        <w:tab/>
      </w:r>
      <w:r>
        <w:rPr>
          <w:i/>
        </w:rPr>
        <w:tab/>
      </w:r>
      <w:r>
        <w:rPr>
          <w:i/>
        </w:rPr>
        <w:tab/>
      </w:r>
      <w:r>
        <w:rPr>
          <w:i/>
        </w:rPr>
        <w:tab/>
      </w:r>
      <w:r>
        <w:rPr>
          <w:i/>
        </w:rPr>
        <w:tab/>
        <w:t>Source: Rohde &amp; Schwarz</w:t>
      </w:r>
    </w:p>
    <w:p w14:paraId="36389B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B2516C" w14:textId="77777777" w:rsidR="00AD1035" w:rsidRDefault="00AD1035" w:rsidP="00AD1035">
      <w:pPr>
        <w:rPr>
          <w:rFonts w:ascii="Arial" w:hAnsi="Arial" w:cs="Arial"/>
          <w:b/>
          <w:sz w:val="24"/>
        </w:rPr>
      </w:pPr>
      <w:r>
        <w:rPr>
          <w:rFonts w:ascii="Arial" w:hAnsi="Arial" w:cs="Arial"/>
          <w:b/>
          <w:color w:val="0000FF"/>
          <w:sz w:val="24"/>
        </w:rPr>
        <w:t>R4-2309376</w:t>
      </w:r>
      <w:r>
        <w:rPr>
          <w:rFonts w:ascii="Arial" w:hAnsi="Arial" w:cs="Arial"/>
          <w:b/>
          <w:color w:val="0000FF"/>
          <w:sz w:val="24"/>
        </w:rPr>
        <w:tab/>
      </w:r>
      <w:r>
        <w:rPr>
          <w:rFonts w:ascii="Arial" w:hAnsi="Arial" w:cs="Arial"/>
          <w:b/>
          <w:sz w:val="24"/>
        </w:rPr>
        <w:t>CR on FRC for PDSCH CA requirements</w:t>
      </w:r>
    </w:p>
    <w:p w14:paraId="37EA607F"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v17.8.0</w:t>
      </w:r>
      <w:r>
        <w:rPr>
          <w:i/>
        </w:rPr>
        <w:tab/>
        <w:t xml:space="preserve">  CR-0384  rev  Cat: F (Rel-17)</w:t>
      </w:r>
      <w:r>
        <w:rPr>
          <w:i/>
        </w:rPr>
        <w:br/>
      </w:r>
      <w:r>
        <w:rPr>
          <w:i/>
        </w:rPr>
        <w:br/>
      </w:r>
      <w:r>
        <w:rPr>
          <w:i/>
        </w:rPr>
        <w:tab/>
      </w:r>
      <w:r>
        <w:rPr>
          <w:i/>
        </w:rPr>
        <w:tab/>
      </w:r>
      <w:r>
        <w:rPr>
          <w:i/>
        </w:rPr>
        <w:tab/>
      </w:r>
      <w:r>
        <w:rPr>
          <w:i/>
        </w:rPr>
        <w:tab/>
      </w:r>
      <w:r>
        <w:rPr>
          <w:i/>
        </w:rPr>
        <w:tab/>
        <w:t>Source: Apple</w:t>
      </w:r>
    </w:p>
    <w:p w14:paraId="3584AD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0D2848" w14:textId="77777777" w:rsidR="00AD1035" w:rsidRDefault="00AD1035" w:rsidP="00AD1035">
      <w:pPr>
        <w:rPr>
          <w:rFonts w:ascii="Arial" w:hAnsi="Arial" w:cs="Arial"/>
          <w:b/>
          <w:sz w:val="24"/>
        </w:rPr>
      </w:pPr>
      <w:r>
        <w:rPr>
          <w:rFonts w:ascii="Arial" w:hAnsi="Arial" w:cs="Arial"/>
          <w:b/>
          <w:color w:val="0000FF"/>
          <w:sz w:val="24"/>
        </w:rPr>
        <w:t>R4-2309877</w:t>
      </w:r>
      <w:r>
        <w:rPr>
          <w:rFonts w:ascii="Arial" w:hAnsi="Arial" w:cs="Arial"/>
          <w:b/>
          <w:color w:val="0000FF"/>
          <w:sz w:val="24"/>
        </w:rPr>
        <w:tab/>
      </w:r>
      <w:r>
        <w:rPr>
          <w:rFonts w:ascii="Arial" w:hAnsi="Arial" w:cs="Arial"/>
          <w:b/>
          <w:sz w:val="24"/>
        </w:rPr>
        <w:t>CR to 38.101-4 for brackets removal and fixing typos</w:t>
      </w:r>
    </w:p>
    <w:p w14:paraId="19CF279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CR-0378  rev 1 Cat: F (Rel-17)</w:t>
      </w:r>
      <w:r>
        <w:rPr>
          <w:i/>
        </w:rPr>
        <w:br/>
      </w:r>
      <w:r>
        <w:rPr>
          <w:i/>
        </w:rPr>
        <w:br/>
      </w:r>
      <w:r>
        <w:rPr>
          <w:i/>
        </w:rPr>
        <w:tab/>
      </w:r>
      <w:r>
        <w:rPr>
          <w:i/>
        </w:rPr>
        <w:tab/>
      </w:r>
      <w:r>
        <w:rPr>
          <w:i/>
        </w:rPr>
        <w:tab/>
      </w:r>
      <w:r>
        <w:rPr>
          <w:i/>
        </w:rPr>
        <w:tab/>
      </w:r>
      <w:r>
        <w:rPr>
          <w:i/>
        </w:rPr>
        <w:tab/>
        <w:t>Source: Ericsson</w:t>
      </w:r>
    </w:p>
    <w:p w14:paraId="3B2E0E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FF389" w14:textId="77777777" w:rsidR="00AD1035" w:rsidRDefault="00AD1035" w:rsidP="00AD1035">
      <w:pPr>
        <w:rPr>
          <w:rFonts w:ascii="Arial" w:hAnsi="Arial" w:cs="Arial"/>
          <w:b/>
          <w:sz w:val="24"/>
        </w:rPr>
      </w:pPr>
      <w:r>
        <w:rPr>
          <w:rFonts w:ascii="Arial" w:hAnsi="Arial" w:cs="Arial"/>
          <w:b/>
          <w:color w:val="0000FF"/>
          <w:sz w:val="24"/>
        </w:rPr>
        <w:t>R4-2309878</w:t>
      </w:r>
      <w:r>
        <w:rPr>
          <w:rFonts w:ascii="Arial" w:hAnsi="Arial" w:cs="Arial"/>
          <w:b/>
          <w:color w:val="0000FF"/>
          <w:sz w:val="24"/>
        </w:rPr>
        <w:tab/>
      </w:r>
      <w:r>
        <w:rPr>
          <w:rFonts w:ascii="Arial" w:hAnsi="Arial" w:cs="Arial"/>
          <w:b/>
          <w:sz w:val="24"/>
        </w:rPr>
        <w:t>CR for 38.101-4: Correction of wrongly placed section for FR2-2</w:t>
      </w:r>
    </w:p>
    <w:p w14:paraId="262ED39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CR-0365  rev 1 Cat: F (Rel-17)</w:t>
      </w:r>
      <w:r>
        <w:rPr>
          <w:i/>
        </w:rPr>
        <w:br/>
      </w:r>
      <w:r>
        <w:rPr>
          <w:i/>
        </w:rPr>
        <w:br/>
      </w:r>
      <w:r>
        <w:rPr>
          <w:i/>
        </w:rPr>
        <w:tab/>
      </w:r>
      <w:r>
        <w:rPr>
          <w:i/>
        </w:rPr>
        <w:tab/>
      </w:r>
      <w:r>
        <w:rPr>
          <w:i/>
        </w:rPr>
        <w:tab/>
      </w:r>
      <w:r>
        <w:rPr>
          <w:i/>
        </w:rPr>
        <w:tab/>
      </w:r>
      <w:r>
        <w:rPr>
          <w:i/>
        </w:rPr>
        <w:tab/>
        <w:t>Source: Nokia, Nokia Shanghai Bell, Apple, Huawei</w:t>
      </w:r>
    </w:p>
    <w:p w14:paraId="6D7930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A6878" w14:textId="77777777" w:rsidR="00AD1035" w:rsidRDefault="00AD1035" w:rsidP="00AD1035">
      <w:pPr>
        <w:rPr>
          <w:rFonts w:ascii="Arial" w:hAnsi="Arial" w:cs="Arial"/>
          <w:b/>
          <w:sz w:val="24"/>
        </w:rPr>
      </w:pPr>
      <w:r>
        <w:rPr>
          <w:rFonts w:ascii="Arial" w:hAnsi="Arial" w:cs="Arial"/>
          <w:b/>
          <w:color w:val="0000FF"/>
          <w:sz w:val="24"/>
        </w:rPr>
        <w:t>R4-2309879</w:t>
      </w:r>
      <w:r>
        <w:rPr>
          <w:rFonts w:ascii="Arial" w:hAnsi="Arial" w:cs="Arial"/>
          <w:b/>
          <w:color w:val="0000FF"/>
          <w:sz w:val="24"/>
        </w:rPr>
        <w:tab/>
      </w:r>
      <w:r>
        <w:rPr>
          <w:rFonts w:ascii="Arial" w:hAnsi="Arial" w:cs="Arial"/>
          <w:b/>
          <w:sz w:val="24"/>
        </w:rPr>
        <w:t>CR on 38.101-4: Updates to FR2-2 UE performance requirements</w:t>
      </w:r>
    </w:p>
    <w:p w14:paraId="24C6A4ED"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CR-0372  rev 1 Cat: F (Rel-17)</w:t>
      </w:r>
      <w:r>
        <w:rPr>
          <w:i/>
        </w:rPr>
        <w:br/>
      </w:r>
      <w:r>
        <w:rPr>
          <w:i/>
        </w:rPr>
        <w:br/>
      </w:r>
      <w:r>
        <w:rPr>
          <w:i/>
        </w:rPr>
        <w:tab/>
      </w:r>
      <w:r>
        <w:rPr>
          <w:i/>
        </w:rPr>
        <w:tab/>
      </w:r>
      <w:r>
        <w:rPr>
          <w:i/>
        </w:rPr>
        <w:tab/>
      </w:r>
      <w:r>
        <w:rPr>
          <w:i/>
        </w:rPr>
        <w:tab/>
      </w:r>
      <w:r>
        <w:rPr>
          <w:i/>
        </w:rPr>
        <w:tab/>
        <w:t>Source: Huawei,HiSilicon, Apple</w:t>
      </w:r>
    </w:p>
    <w:p w14:paraId="73B1F0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37919" w14:textId="77777777" w:rsidR="00AD1035" w:rsidRDefault="00AD1035" w:rsidP="00AD1035">
      <w:pPr>
        <w:rPr>
          <w:rFonts w:ascii="Arial" w:hAnsi="Arial" w:cs="Arial"/>
          <w:b/>
          <w:sz w:val="24"/>
        </w:rPr>
      </w:pPr>
      <w:r>
        <w:rPr>
          <w:rFonts w:ascii="Arial" w:hAnsi="Arial" w:cs="Arial"/>
          <w:b/>
          <w:color w:val="0000FF"/>
          <w:sz w:val="24"/>
        </w:rPr>
        <w:t>R4-2309880</w:t>
      </w:r>
      <w:r>
        <w:rPr>
          <w:rFonts w:ascii="Arial" w:hAnsi="Arial" w:cs="Arial"/>
          <w:b/>
          <w:color w:val="0000FF"/>
          <w:sz w:val="24"/>
        </w:rPr>
        <w:tab/>
      </w:r>
      <w:r>
        <w:rPr>
          <w:rFonts w:ascii="Arial" w:hAnsi="Arial" w:cs="Arial"/>
          <w:b/>
          <w:sz w:val="24"/>
        </w:rPr>
        <w:t>Update to FR2 delay profiles</w:t>
      </w:r>
    </w:p>
    <w:p w14:paraId="79595B1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CR-0379  rev 1 Cat: F (Rel-17)</w:t>
      </w:r>
      <w:r>
        <w:rPr>
          <w:i/>
        </w:rPr>
        <w:br/>
      </w:r>
      <w:r>
        <w:rPr>
          <w:i/>
        </w:rPr>
        <w:br/>
      </w:r>
      <w:r>
        <w:rPr>
          <w:i/>
        </w:rPr>
        <w:tab/>
      </w:r>
      <w:r>
        <w:rPr>
          <w:i/>
        </w:rPr>
        <w:tab/>
      </w:r>
      <w:r>
        <w:rPr>
          <w:i/>
        </w:rPr>
        <w:tab/>
      </w:r>
      <w:r>
        <w:rPr>
          <w:i/>
        </w:rPr>
        <w:tab/>
      </w:r>
      <w:r>
        <w:rPr>
          <w:i/>
        </w:rPr>
        <w:tab/>
        <w:t>Source: Rohde &amp; Schwarz</w:t>
      </w:r>
    </w:p>
    <w:p w14:paraId="740980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3C54D" w14:textId="77777777" w:rsidR="00AD1035" w:rsidRDefault="00AD1035" w:rsidP="00AD1035">
      <w:pPr>
        <w:pStyle w:val="Heading6"/>
      </w:pPr>
      <w:bookmarkStart w:id="79" w:name="_Toc140483712"/>
      <w:r>
        <w:t>5.2.9.6.2</w:t>
      </w:r>
      <w:r>
        <w:tab/>
        <w:t>BS demodulation requirements</w:t>
      </w:r>
      <w:bookmarkEnd w:id="79"/>
    </w:p>
    <w:p w14:paraId="7934F7CE" w14:textId="77777777" w:rsidR="00AD1035" w:rsidRDefault="00AD1035" w:rsidP="00AD1035">
      <w:pPr>
        <w:rPr>
          <w:rFonts w:ascii="Arial" w:hAnsi="Arial" w:cs="Arial"/>
          <w:b/>
          <w:sz w:val="24"/>
        </w:rPr>
      </w:pPr>
      <w:r>
        <w:rPr>
          <w:rFonts w:ascii="Arial" w:hAnsi="Arial" w:cs="Arial"/>
          <w:b/>
          <w:color w:val="0000FF"/>
          <w:sz w:val="24"/>
        </w:rPr>
        <w:t>R4-2307196</w:t>
      </w:r>
      <w:r>
        <w:rPr>
          <w:rFonts w:ascii="Arial" w:hAnsi="Arial" w:cs="Arial"/>
          <w:b/>
          <w:color w:val="0000FF"/>
          <w:sz w:val="24"/>
        </w:rPr>
        <w:tab/>
      </w:r>
      <w:r>
        <w:rPr>
          <w:rFonts w:ascii="Arial" w:hAnsi="Arial" w:cs="Arial"/>
          <w:b/>
          <w:sz w:val="24"/>
        </w:rPr>
        <w:t>Discussion on PUSCH demodulation requirements for the extension to 71 GHz</w:t>
      </w:r>
    </w:p>
    <w:p w14:paraId="00139C1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56DF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CB85" w14:textId="77777777" w:rsidR="00AD1035" w:rsidRDefault="00AD1035" w:rsidP="00AD1035">
      <w:pPr>
        <w:rPr>
          <w:rFonts w:ascii="Arial" w:hAnsi="Arial" w:cs="Arial"/>
          <w:b/>
          <w:sz w:val="24"/>
        </w:rPr>
      </w:pPr>
      <w:r>
        <w:rPr>
          <w:rFonts w:ascii="Arial" w:hAnsi="Arial" w:cs="Arial"/>
          <w:b/>
          <w:color w:val="0000FF"/>
          <w:sz w:val="24"/>
        </w:rPr>
        <w:t>R4-2307197</w:t>
      </w:r>
      <w:r>
        <w:rPr>
          <w:rFonts w:ascii="Arial" w:hAnsi="Arial" w:cs="Arial"/>
          <w:b/>
          <w:color w:val="0000FF"/>
          <w:sz w:val="24"/>
        </w:rPr>
        <w:tab/>
      </w:r>
      <w:r>
        <w:rPr>
          <w:rFonts w:ascii="Arial" w:hAnsi="Arial" w:cs="Arial"/>
          <w:b/>
          <w:sz w:val="24"/>
        </w:rPr>
        <w:t>Draft CR 38.104: PUSCH requirements for FR2-2</w:t>
      </w:r>
    </w:p>
    <w:p w14:paraId="4ABE64B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CR-0465  rev  Cat: F (Rel-17)</w:t>
      </w:r>
      <w:r>
        <w:rPr>
          <w:i/>
        </w:rPr>
        <w:br/>
      </w:r>
      <w:r>
        <w:rPr>
          <w:i/>
        </w:rPr>
        <w:br/>
      </w:r>
      <w:r>
        <w:rPr>
          <w:i/>
        </w:rPr>
        <w:tab/>
      </w:r>
      <w:r>
        <w:rPr>
          <w:i/>
        </w:rPr>
        <w:tab/>
      </w:r>
      <w:r>
        <w:rPr>
          <w:i/>
        </w:rPr>
        <w:tab/>
      </w:r>
      <w:r>
        <w:rPr>
          <w:i/>
        </w:rPr>
        <w:tab/>
      </w:r>
      <w:r>
        <w:rPr>
          <w:i/>
        </w:rPr>
        <w:tab/>
        <w:t>Source: Nokia, Nokia Shanghai Bell, Intel Corporation</w:t>
      </w:r>
    </w:p>
    <w:p w14:paraId="052A4E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17D015" w14:textId="77777777" w:rsidR="00AD1035" w:rsidRDefault="00AD1035" w:rsidP="00AD1035">
      <w:pPr>
        <w:rPr>
          <w:rFonts w:ascii="Arial" w:hAnsi="Arial" w:cs="Arial"/>
          <w:b/>
          <w:sz w:val="24"/>
        </w:rPr>
      </w:pPr>
      <w:r>
        <w:rPr>
          <w:rFonts w:ascii="Arial" w:hAnsi="Arial" w:cs="Arial"/>
          <w:b/>
          <w:color w:val="0000FF"/>
          <w:sz w:val="24"/>
        </w:rPr>
        <w:t>R4-2307198</w:t>
      </w:r>
      <w:r>
        <w:rPr>
          <w:rFonts w:ascii="Arial" w:hAnsi="Arial" w:cs="Arial"/>
          <w:b/>
          <w:color w:val="0000FF"/>
          <w:sz w:val="24"/>
        </w:rPr>
        <w:tab/>
      </w:r>
      <w:r>
        <w:rPr>
          <w:rFonts w:ascii="Arial" w:hAnsi="Arial" w:cs="Arial"/>
          <w:b/>
          <w:sz w:val="24"/>
        </w:rPr>
        <w:t>Draft CR 38.104: PUSCH requirements for FR2-2</w:t>
      </w:r>
    </w:p>
    <w:p w14:paraId="03967BB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CR-0466  rev  Cat: A (Rel-18)</w:t>
      </w:r>
      <w:r>
        <w:rPr>
          <w:i/>
        </w:rPr>
        <w:br/>
      </w:r>
      <w:r>
        <w:rPr>
          <w:i/>
        </w:rPr>
        <w:br/>
      </w:r>
      <w:r>
        <w:rPr>
          <w:i/>
        </w:rPr>
        <w:tab/>
      </w:r>
      <w:r>
        <w:rPr>
          <w:i/>
        </w:rPr>
        <w:tab/>
      </w:r>
      <w:r>
        <w:rPr>
          <w:i/>
        </w:rPr>
        <w:tab/>
      </w:r>
      <w:r>
        <w:rPr>
          <w:i/>
        </w:rPr>
        <w:tab/>
      </w:r>
      <w:r>
        <w:rPr>
          <w:i/>
        </w:rPr>
        <w:tab/>
        <w:t>Source: Nokia, Nokia Shanghai Bell, Intel Corporation</w:t>
      </w:r>
    </w:p>
    <w:p w14:paraId="3F13E2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196F4" w14:textId="77777777" w:rsidR="00AD1035" w:rsidRDefault="00AD1035" w:rsidP="00AD1035">
      <w:pPr>
        <w:rPr>
          <w:rFonts w:ascii="Arial" w:hAnsi="Arial" w:cs="Arial"/>
          <w:b/>
          <w:sz w:val="24"/>
        </w:rPr>
      </w:pPr>
      <w:r>
        <w:rPr>
          <w:rFonts w:ascii="Arial" w:hAnsi="Arial" w:cs="Arial"/>
          <w:b/>
          <w:color w:val="0000FF"/>
          <w:sz w:val="24"/>
        </w:rPr>
        <w:t>R4-2307199</w:t>
      </w:r>
      <w:r>
        <w:rPr>
          <w:rFonts w:ascii="Arial" w:hAnsi="Arial" w:cs="Arial"/>
          <w:b/>
          <w:color w:val="0000FF"/>
          <w:sz w:val="24"/>
        </w:rPr>
        <w:tab/>
      </w:r>
      <w:r>
        <w:rPr>
          <w:rFonts w:ascii="Arial" w:hAnsi="Arial" w:cs="Arial"/>
          <w:b/>
          <w:sz w:val="24"/>
        </w:rPr>
        <w:t>Draft CR 38.141-2: PUCCH requirements for FR2-2</w:t>
      </w:r>
    </w:p>
    <w:p w14:paraId="016913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CR-0479  rev  Cat: B (Rel-17)</w:t>
      </w:r>
      <w:r>
        <w:rPr>
          <w:i/>
        </w:rPr>
        <w:br/>
      </w:r>
      <w:r>
        <w:rPr>
          <w:i/>
        </w:rPr>
        <w:br/>
      </w:r>
      <w:r>
        <w:rPr>
          <w:i/>
        </w:rPr>
        <w:tab/>
      </w:r>
      <w:r>
        <w:rPr>
          <w:i/>
        </w:rPr>
        <w:tab/>
      </w:r>
      <w:r>
        <w:rPr>
          <w:i/>
        </w:rPr>
        <w:tab/>
      </w:r>
      <w:r>
        <w:rPr>
          <w:i/>
        </w:rPr>
        <w:tab/>
      </w:r>
      <w:r>
        <w:rPr>
          <w:i/>
        </w:rPr>
        <w:tab/>
        <w:t>Source: Nokia, Nokia Shanghai Bell, Intel Corporation</w:t>
      </w:r>
    </w:p>
    <w:p w14:paraId="371A9E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35E7CD" w14:textId="77777777" w:rsidR="00AD1035" w:rsidRDefault="00AD1035" w:rsidP="00AD1035">
      <w:pPr>
        <w:rPr>
          <w:rFonts w:ascii="Arial" w:hAnsi="Arial" w:cs="Arial"/>
          <w:b/>
          <w:sz w:val="24"/>
        </w:rPr>
      </w:pPr>
      <w:r>
        <w:rPr>
          <w:rFonts w:ascii="Arial" w:hAnsi="Arial" w:cs="Arial"/>
          <w:b/>
          <w:color w:val="0000FF"/>
          <w:sz w:val="24"/>
        </w:rPr>
        <w:t>R4-2307200</w:t>
      </w:r>
      <w:r>
        <w:rPr>
          <w:rFonts w:ascii="Arial" w:hAnsi="Arial" w:cs="Arial"/>
          <w:b/>
          <w:color w:val="0000FF"/>
          <w:sz w:val="24"/>
        </w:rPr>
        <w:tab/>
      </w:r>
      <w:r>
        <w:rPr>
          <w:rFonts w:ascii="Arial" w:hAnsi="Arial" w:cs="Arial"/>
          <w:b/>
          <w:sz w:val="24"/>
        </w:rPr>
        <w:t>Draft CR 38.141-2: PUCCH requirements for FR2-2</w:t>
      </w:r>
    </w:p>
    <w:p w14:paraId="160A6DA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CR-0480  rev  Cat: A (Rel-18)</w:t>
      </w:r>
      <w:r>
        <w:rPr>
          <w:i/>
        </w:rPr>
        <w:br/>
      </w:r>
      <w:r>
        <w:rPr>
          <w:i/>
        </w:rPr>
        <w:br/>
      </w:r>
      <w:r>
        <w:rPr>
          <w:i/>
        </w:rPr>
        <w:tab/>
      </w:r>
      <w:r>
        <w:rPr>
          <w:i/>
        </w:rPr>
        <w:tab/>
      </w:r>
      <w:r>
        <w:rPr>
          <w:i/>
        </w:rPr>
        <w:tab/>
      </w:r>
      <w:r>
        <w:rPr>
          <w:i/>
        </w:rPr>
        <w:tab/>
      </w:r>
      <w:r>
        <w:rPr>
          <w:i/>
        </w:rPr>
        <w:tab/>
        <w:t>Source: Nokia, Nokia Shanghai Bell, Intel Corporation</w:t>
      </w:r>
    </w:p>
    <w:p w14:paraId="291D72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88D89" w14:textId="77777777" w:rsidR="00AD1035" w:rsidRDefault="00AD1035" w:rsidP="00AD1035">
      <w:pPr>
        <w:rPr>
          <w:rFonts w:ascii="Arial" w:hAnsi="Arial" w:cs="Arial"/>
          <w:b/>
          <w:sz w:val="24"/>
        </w:rPr>
      </w:pPr>
      <w:r>
        <w:rPr>
          <w:rFonts w:ascii="Arial" w:hAnsi="Arial" w:cs="Arial"/>
          <w:b/>
          <w:color w:val="0000FF"/>
          <w:sz w:val="24"/>
        </w:rPr>
        <w:t>R4-2307675</w:t>
      </w:r>
      <w:r>
        <w:rPr>
          <w:rFonts w:ascii="Arial" w:hAnsi="Arial" w:cs="Arial"/>
          <w:b/>
          <w:color w:val="0000FF"/>
          <w:sz w:val="24"/>
        </w:rPr>
        <w:tab/>
      </w:r>
      <w:r>
        <w:rPr>
          <w:rFonts w:ascii="Arial" w:hAnsi="Arial" w:cs="Arial"/>
          <w:b/>
          <w:sz w:val="24"/>
        </w:rPr>
        <w:t>CR for TS38.104 FRC tables for FR2-2 PUSCH demodulation_Rel-17</w:t>
      </w:r>
    </w:p>
    <w:p w14:paraId="4DEAB3C9"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CR-0476  rev  Cat: F (Rel-17)</w:t>
      </w:r>
      <w:r>
        <w:rPr>
          <w:i/>
        </w:rPr>
        <w:br/>
      </w:r>
      <w:r>
        <w:rPr>
          <w:i/>
        </w:rPr>
        <w:br/>
      </w:r>
      <w:r>
        <w:rPr>
          <w:i/>
        </w:rPr>
        <w:tab/>
      </w:r>
      <w:r>
        <w:rPr>
          <w:i/>
        </w:rPr>
        <w:tab/>
      </w:r>
      <w:r>
        <w:rPr>
          <w:i/>
        </w:rPr>
        <w:tab/>
      </w:r>
      <w:r>
        <w:rPr>
          <w:i/>
        </w:rPr>
        <w:tab/>
      </w:r>
      <w:r>
        <w:rPr>
          <w:i/>
        </w:rPr>
        <w:tab/>
        <w:t>Source: Ericsson</w:t>
      </w:r>
    </w:p>
    <w:p w14:paraId="3FFFF8E4" w14:textId="77777777" w:rsidR="00AD1035" w:rsidRDefault="00AD1035" w:rsidP="00AD1035">
      <w:pPr>
        <w:rPr>
          <w:rFonts w:ascii="Arial" w:hAnsi="Arial" w:cs="Arial"/>
          <w:b/>
        </w:rPr>
      </w:pPr>
      <w:r>
        <w:rPr>
          <w:rFonts w:ascii="Arial" w:hAnsi="Arial" w:cs="Arial"/>
          <w:b/>
        </w:rPr>
        <w:t xml:space="preserve">Abstract: </w:t>
      </w:r>
    </w:p>
    <w:p w14:paraId="59FC189F" w14:textId="77777777" w:rsidR="00AD1035" w:rsidRDefault="00AD1035" w:rsidP="00AD1035">
      <w:r>
        <w:t>Correction on FRC tables for 16QAM 2 layers transmission</w:t>
      </w:r>
    </w:p>
    <w:p w14:paraId="374964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BF80B" w14:textId="77777777" w:rsidR="00AD1035" w:rsidRDefault="00AD1035" w:rsidP="00AD1035">
      <w:pPr>
        <w:rPr>
          <w:rFonts w:ascii="Arial" w:hAnsi="Arial" w:cs="Arial"/>
          <w:b/>
          <w:sz w:val="24"/>
        </w:rPr>
      </w:pPr>
      <w:r>
        <w:rPr>
          <w:rFonts w:ascii="Arial" w:hAnsi="Arial" w:cs="Arial"/>
          <w:b/>
          <w:color w:val="0000FF"/>
          <w:sz w:val="24"/>
        </w:rPr>
        <w:t>R4-2307676</w:t>
      </w:r>
      <w:r>
        <w:rPr>
          <w:rFonts w:ascii="Arial" w:hAnsi="Arial" w:cs="Arial"/>
          <w:b/>
          <w:color w:val="0000FF"/>
          <w:sz w:val="24"/>
        </w:rPr>
        <w:tab/>
      </w:r>
      <w:r>
        <w:rPr>
          <w:rFonts w:ascii="Arial" w:hAnsi="Arial" w:cs="Arial"/>
          <w:b/>
          <w:sz w:val="24"/>
        </w:rPr>
        <w:t>CR for TS38.141-1 FRC tables for FR2-2 PUSCH demodulation_Rel-17</w:t>
      </w:r>
    </w:p>
    <w:p w14:paraId="015777F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CR-0338  rev  Cat: F (Rel-17)</w:t>
      </w:r>
      <w:r>
        <w:rPr>
          <w:i/>
        </w:rPr>
        <w:br/>
      </w:r>
      <w:r>
        <w:rPr>
          <w:i/>
        </w:rPr>
        <w:br/>
      </w:r>
      <w:r>
        <w:rPr>
          <w:i/>
        </w:rPr>
        <w:tab/>
      </w:r>
      <w:r>
        <w:rPr>
          <w:i/>
        </w:rPr>
        <w:tab/>
      </w:r>
      <w:r>
        <w:rPr>
          <w:i/>
        </w:rPr>
        <w:tab/>
      </w:r>
      <w:r>
        <w:rPr>
          <w:i/>
        </w:rPr>
        <w:tab/>
      </w:r>
      <w:r>
        <w:rPr>
          <w:i/>
        </w:rPr>
        <w:tab/>
        <w:t>Source: Ericsson</w:t>
      </w:r>
    </w:p>
    <w:p w14:paraId="13A31561" w14:textId="77777777" w:rsidR="00AD1035" w:rsidRDefault="00AD1035" w:rsidP="00AD1035">
      <w:pPr>
        <w:rPr>
          <w:rFonts w:ascii="Arial" w:hAnsi="Arial" w:cs="Arial"/>
          <w:b/>
        </w:rPr>
      </w:pPr>
      <w:r>
        <w:rPr>
          <w:rFonts w:ascii="Arial" w:hAnsi="Arial" w:cs="Arial"/>
          <w:b/>
        </w:rPr>
        <w:t xml:space="preserve">Abstract: </w:t>
      </w:r>
    </w:p>
    <w:p w14:paraId="7277F65D" w14:textId="77777777" w:rsidR="00AD1035" w:rsidRDefault="00AD1035" w:rsidP="00AD1035">
      <w:r>
        <w:t>Correction on FRC tables for 16QAM 2 layers transmission</w:t>
      </w:r>
    </w:p>
    <w:p w14:paraId="7F3348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20ED8" w14:textId="77777777" w:rsidR="00AD1035" w:rsidRDefault="00AD1035" w:rsidP="00AD1035">
      <w:pPr>
        <w:rPr>
          <w:rFonts w:ascii="Arial" w:hAnsi="Arial" w:cs="Arial"/>
          <w:b/>
          <w:sz w:val="24"/>
        </w:rPr>
      </w:pPr>
      <w:r>
        <w:rPr>
          <w:rFonts w:ascii="Arial" w:hAnsi="Arial" w:cs="Arial"/>
          <w:b/>
          <w:color w:val="0000FF"/>
          <w:sz w:val="24"/>
        </w:rPr>
        <w:t>R4-2307677</w:t>
      </w:r>
      <w:r>
        <w:rPr>
          <w:rFonts w:ascii="Arial" w:hAnsi="Arial" w:cs="Arial"/>
          <w:b/>
          <w:color w:val="0000FF"/>
          <w:sz w:val="24"/>
        </w:rPr>
        <w:tab/>
      </w:r>
      <w:r>
        <w:rPr>
          <w:rFonts w:ascii="Arial" w:hAnsi="Arial" w:cs="Arial"/>
          <w:b/>
          <w:sz w:val="24"/>
        </w:rPr>
        <w:t>CR for TS38.141-2 FRC tables for FR2-2 PUSCH demodulation_Rel-17</w:t>
      </w:r>
    </w:p>
    <w:p w14:paraId="65E068F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CR-0488  rev  Cat: F (Rel-17)</w:t>
      </w:r>
      <w:r>
        <w:rPr>
          <w:i/>
        </w:rPr>
        <w:br/>
      </w:r>
      <w:r>
        <w:rPr>
          <w:i/>
        </w:rPr>
        <w:br/>
      </w:r>
      <w:r>
        <w:rPr>
          <w:i/>
        </w:rPr>
        <w:tab/>
      </w:r>
      <w:r>
        <w:rPr>
          <w:i/>
        </w:rPr>
        <w:tab/>
      </w:r>
      <w:r>
        <w:rPr>
          <w:i/>
        </w:rPr>
        <w:tab/>
      </w:r>
      <w:r>
        <w:rPr>
          <w:i/>
        </w:rPr>
        <w:tab/>
      </w:r>
      <w:r>
        <w:rPr>
          <w:i/>
        </w:rPr>
        <w:tab/>
        <w:t>Source: Ericsson</w:t>
      </w:r>
    </w:p>
    <w:p w14:paraId="6D285067" w14:textId="77777777" w:rsidR="00AD1035" w:rsidRDefault="00AD1035" w:rsidP="00AD1035">
      <w:pPr>
        <w:rPr>
          <w:rFonts w:ascii="Arial" w:hAnsi="Arial" w:cs="Arial"/>
          <w:b/>
        </w:rPr>
      </w:pPr>
      <w:r>
        <w:rPr>
          <w:rFonts w:ascii="Arial" w:hAnsi="Arial" w:cs="Arial"/>
          <w:b/>
        </w:rPr>
        <w:t xml:space="preserve">Abstract: </w:t>
      </w:r>
    </w:p>
    <w:p w14:paraId="3EA17CD9" w14:textId="77777777" w:rsidR="00AD1035" w:rsidRDefault="00AD1035" w:rsidP="00AD1035">
      <w:r>
        <w:t>Correction on FRC tables for 16QAM 2 layers transmission</w:t>
      </w:r>
    </w:p>
    <w:p w14:paraId="543F6D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39581" w14:textId="77777777" w:rsidR="00AD1035" w:rsidRDefault="00AD1035" w:rsidP="00AD1035">
      <w:pPr>
        <w:rPr>
          <w:rFonts w:ascii="Arial" w:hAnsi="Arial" w:cs="Arial"/>
          <w:b/>
          <w:sz w:val="24"/>
        </w:rPr>
      </w:pPr>
      <w:r>
        <w:rPr>
          <w:rFonts w:ascii="Arial" w:hAnsi="Arial" w:cs="Arial"/>
          <w:b/>
          <w:color w:val="0000FF"/>
          <w:sz w:val="24"/>
        </w:rPr>
        <w:t>R4-2307678</w:t>
      </w:r>
      <w:r>
        <w:rPr>
          <w:rFonts w:ascii="Arial" w:hAnsi="Arial" w:cs="Arial"/>
          <w:b/>
          <w:color w:val="0000FF"/>
          <w:sz w:val="24"/>
        </w:rPr>
        <w:tab/>
      </w:r>
      <w:r>
        <w:rPr>
          <w:rFonts w:ascii="Arial" w:hAnsi="Arial" w:cs="Arial"/>
          <w:b/>
          <w:sz w:val="24"/>
        </w:rPr>
        <w:t>CR for TS38.104 FRC tables for FR2-2 PUSCH demodulation_Rel-18</w:t>
      </w:r>
    </w:p>
    <w:p w14:paraId="419B2DF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CR-0477  rev  Cat: A (Rel-18)</w:t>
      </w:r>
      <w:r>
        <w:rPr>
          <w:i/>
        </w:rPr>
        <w:br/>
      </w:r>
      <w:r>
        <w:rPr>
          <w:i/>
        </w:rPr>
        <w:br/>
      </w:r>
      <w:r>
        <w:rPr>
          <w:i/>
        </w:rPr>
        <w:tab/>
      </w:r>
      <w:r>
        <w:rPr>
          <w:i/>
        </w:rPr>
        <w:tab/>
      </w:r>
      <w:r>
        <w:rPr>
          <w:i/>
        </w:rPr>
        <w:tab/>
      </w:r>
      <w:r>
        <w:rPr>
          <w:i/>
        </w:rPr>
        <w:tab/>
      </w:r>
      <w:r>
        <w:rPr>
          <w:i/>
        </w:rPr>
        <w:tab/>
        <w:t>Source: Ericsson</w:t>
      </w:r>
    </w:p>
    <w:p w14:paraId="793FF842" w14:textId="77777777" w:rsidR="00AD1035" w:rsidRDefault="00AD1035" w:rsidP="00AD1035">
      <w:pPr>
        <w:rPr>
          <w:rFonts w:ascii="Arial" w:hAnsi="Arial" w:cs="Arial"/>
          <w:b/>
        </w:rPr>
      </w:pPr>
      <w:r>
        <w:rPr>
          <w:rFonts w:ascii="Arial" w:hAnsi="Arial" w:cs="Arial"/>
          <w:b/>
        </w:rPr>
        <w:t xml:space="preserve">Abstract: </w:t>
      </w:r>
    </w:p>
    <w:p w14:paraId="2623E268" w14:textId="77777777" w:rsidR="00AD1035" w:rsidRDefault="00AD1035" w:rsidP="00AD1035">
      <w:r>
        <w:t>Correction on FRC tables for 16QAM 2 layers transmission</w:t>
      </w:r>
    </w:p>
    <w:p w14:paraId="49B16E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A1879" w14:textId="77777777" w:rsidR="00AD1035" w:rsidRDefault="00AD1035" w:rsidP="00AD1035">
      <w:pPr>
        <w:rPr>
          <w:rFonts w:ascii="Arial" w:hAnsi="Arial" w:cs="Arial"/>
          <w:b/>
          <w:sz w:val="24"/>
        </w:rPr>
      </w:pPr>
      <w:r>
        <w:rPr>
          <w:rFonts w:ascii="Arial" w:hAnsi="Arial" w:cs="Arial"/>
          <w:b/>
          <w:color w:val="0000FF"/>
          <w:sz w:val="24"/>
        </w:rPr>
        <w:t>R4-2307679</w:t>
      </w:r>
      <w:r>
        <w:rPr>
          <w:rFonts w:ascii="Arial" w:hAnsi="Arial" w:cs="Arial"/>
          <w:b/>
          <w:color w:val="0000FF"/>
          <w:sz w:val="24"/>
        </w:rPr>
        <w:tab/>
      </w:r>
      <w:r>
        <w:rPr>
          <w:rFonts w:ascii="Arial" w:hAnsi="Arial" w:cs="Arial"/>
          <w:b/>
          <w:sz w:val="24"/>
        </w:rPr>
        <w:t>CR for TS38.141-1 FRC tables for FR2-2 PUSCH demodulation_Rel-18</w:t>
      </w:r>
    </w:p>
    <w:p w14:paraId="3389BCA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CR-0339  rev  Cat: A (Rel-18)</w:t>
      </w:r>
      <w:r>
        <w:rPr>
          <w:i/>
        </w:rPr>
        <w:br/>
      </w:r>
      <w:r>
        <w:rPr>
          <w:i/>
        </w:rPr>
        <w:br/>
      </w:r>
      <w:r>
        <w:rPr>
          <w:i/>
        </w:rPr>
        <w:tab/>
      </w:r>
      <w:r>
        <w:rPr>
          <w:i/>
        </w:rPr>
        <w:tab/>
      </w:r>
      <w:r>
        <w:rPr>
          <w:i/>
        </w:rPr>
        <w:tab/>
      </w:r>
      <w:r>
        <w:rPr>
          <w:i/>
        </w:rPr>
        <w:tab/>
      </w:r>
      <w:r>
        <w:rPr>
          <w:i/>
        </w:rPr>
        <w:tab/>
        <w:t>Source: Ericsson</w:t>
      </w:r>
    </w:p>
    <w:p w14:paraId="46169B85" w14:textId="77777777" w:rsidR="00AD1035" w:rsidRDefault="00AD1035" w:rsidP="00AD1035">
      <w:pPr>
        <w:rPr>
          <w:rFonts w:ascii="Arial" w:hAnsi="Arial" w:cs="Arial"/>
          <w:b/>
        </w:rPr>
      </w:pPr>
      <w:r>
        <w:rPr>
          <w:rFonts w:ascii="Arial" w:hAnsi="Arial" w:cs="Arial"/>
          <w:b/>
        </w:rPr>
        <w:t xml:space="preserve">Abstract: </w:t>
      </w:r>
    </w:p>
    <w:p w14:paraId="6C592324" w14:textId="77777777" w:rsidR="00AD1035" w:rsidRDefault="00AD1035" w:rsidP="00AD1035">
      <w:r>
        <w:t>Correction on FRC tables for 16QAM 2 layers transmission</w:t>
      </w:r>
    </w:p>
    <w:p w14:paraId="32A616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A71F0" w14:textId="77777777" w:rsidR="00AD1035" w:rsidRDefault="00AD1035" w:rsidP="00AD1035">
      <w:pPr>
        <w:rPr>
          <w:rFonts w:ascii="Arial" w:hAnsi="Arial" w:cs="Arial"/>
          <w:b/>
          <w:sz w:val="24"/>
        </w:rPr>
      </w:pPr>
      <w:r>
        <w:rPr>
          <w:rFonts w:ascii="Arial" w:hAnsi="Arial" w:cs="Arial"/>
          <w:b/>
          <w:color w:val="0000FF"/>
          <w:sz w:val="24"/>
        </w:rPr>
        <w:t>R4-2307680</w:t>
      </w:r>
      <w:r>
        <w:rPr>
          <w:rFonts w:ascii="Arial" w:hAnsi="Arial" w:cs="Arial"/>
          <w:b/>
          <w:color w:val="0000FF"/>
          <w:sz w:val="24"/>
        </w:rPr>
        <w:tab/>
      </w:r>
      <w:r>
        <w:rPr>
          <w:rFonts w:ascii="Arial" w:hAnsi="Arial" w:cs="Arial"/>
          <w:b/>
          <w:sz w:val="24"/>
        </w:rPr>
        <w:t>CR for TS38.141-2 FRC tables for FR2-2 PUSCH demodulation_Rel-18</w:t>
      </w:r>
    </w:p>
    <w:p w14:paraId="13B1CF92"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CR-0489  rev  Cat: A (Rel-18)</w:t>
      </w:r>
      <w:r>
        <w:rPr>
          <w:i/>
        </w:rPr>
        <w:br/>
      </w:r>
      <w:r>
        <w:rPr>
          <w:i/>
        </w:rPr>
        <w:br/>
      </w:r>
      <w:r>
        <w:rPr>
          <w:i/>
        </w:rPr>
        <w:tab/>
      </w:r>
      <w:r>
        <w:rPr>
          <w:i/>
        </w:rPr>
        <w:tab/>
      </w:r>
      <w:r>
        <w:rPr>
          <w:i/>
        </w:rPr>
        <w:tab/>
      </w:r>
      <w:r>
        <w:rPr>
          <w:i/>
        </w:rPr>
        <w:tab/>
      </w:r>
      <w:r>
        <w:rPr>
          <w:i/>
        </w:rPr>
        <w:tab/>
        <w:t>Source: Ericsson</w:t>
      </w:r>
    </w:p>
    <w:p w14:paraId="2774BD2D" w14:textId="77777777" w:rsidR="00AD1035" w:rsidRDefault="00AD1035" w:rsidP="00AD1035">
      <w:pPr>
        <w:rPr>
          <w:rFonts w:ascii="Arial" w:hAnsi="Arial" w:cs="Arial"/>
          <w:b/>
        </w:rPr>
      </w:pPr>
      <w:r>
        <w:rPr>
          <w:rFonts w:ascii="Arial" w:hAnsi="Arial" w:cs="Arial"/>
          <w:b/>
        </w:rPr>
        <w:t xml:space="preserve">Abstract: </w:t>
      </w:r>
    </w:p>
    <w:p w14:paraId="448A3679" w14:textId="77777777" w:rsidR="00AD1035" w:rsidRDefault="00AD1035" w:rsidP="00AD1035">
      <w:r>
        <w:t>Correction on FRC tables for 16QAM 2 layers transmission</w:t>
      </w:r>
    </w:p>
    <w:p w14:paraId="055892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D0533" w14:textId="77777777" w:rsidR="00AD1035" w:rsidRDefault="00AD1035" w:rsidP="00AD1035">
      <w:pPr>
        <w:rPr>
          <w:rFonts w:ascii="Arial" w:hAnsi="Arial" w:cs="Arial"/>
          <w:b/>
          <w:sz w:val="24"/>
        </w:rPr>
      </w:pPr>
      <w:r>
        <w:rPr>
          <w:rFonts w:ascii="Arial" w:hAnsi="Arial" w:cs="Arial"/>
          <w:b/>
          <w:color w:val="0000FF"/>
          <w:sz w:val="24"/>
        </w:rPr>
        <w:t>R4-2307681</w:t>
      </w:r>
      <w:r>
        <w:rPr>
          <w:rFonts w:ascii="Arial" w:hAnsi="Arial" w:cs="Arial"/>
          <w:b/>
          <w:color w:val="0000FF"/>
          <w:sz w:val="24"/>
        </w:rPr>
        <w:tab/>
      </w:r>
      <w:r>
        <w:rPr>
          <w:rFonts w:ascii="Arial" w:hAnsi="Arial" w:cs="Arial"/>
          <w:b/>
          <w:sz w:val="24"/>
        </w:rPr>
        <w:t>Discussion on FR2-2 BS demodulation</w:t>
      </w:r>
    </w:p>
    <w:p w14:paraId="52BD348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95891F" w14:textId="77777777" w:rsidR="00AD1035" w:rsidRDefault="00AD1035" w:rsidP="00AD1035">
      <w:pPr>
        <w:rPr>
          <w:rFonts w:ascii="Arial" w:hAnsi="Arial" w:cs="Arial"/>
          <w:b/>
        </w:rPr>
      </w:pPr>
      <w:r>
        <w:rPr>
          <w:rFonts w:ascii="Arial" w:hAnsi="Arial" w:cs="Arial"/>
          <w:b/>
        </w:rPr>
        <w:t xml:space="preserve">Abstract: </w:t>
      </w:r>
    </w:p>
    <w:p w14:paraId="66BA2ED2" w14:textId="77777777" w:rsidR="00AD1035" w:rsidRDefault="00AD1035" w:rsidP="00AD1035">
      <w:r>
        <w:t>Open issue on MCS of 16QAM 2 layer transmission</w:t>
      </w:r>
    </w:p>
    <w:p w14:paraId="0FA30F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3BE56" w14:textId="77777777" w:rsidR="00AD1035" w:rsidRDefault="00AD1035" w:rsidP="00AD1035">
      <w:pPr>
        <w:rPr>
          <w:rFonts w:ascii="Arial" w:hAnsi="Arial" w:cs="Arial"/>
          <w:b/>
          <w:sz w:val="24"/>
        </w:rPr>
      </w:pPr>
      <w:r>
        <w:rPr>
          <w:rFonts w:ascii="Arial" w:hAnsi="Arial" w:cs="Arial"/>
          <w:b/>
          <w:color w:val="0000FF"/>
          <w:sz w:val="24"/>
        </w:rPr>
        <w:t>R4-2307682</w:t>
      </w:r>
      <w:r>
        <w:rPr>
          <w:rFonts w:ascii="Arial" w:hAnsi="Arial" w:cs="Arial"/>
          <w:b/>
          <w:color w:val="0000FF"/>
          <w:sz w:val="24"/>
        </w:rPr>
        <w:tab/>
      </w:r>
      <w:r>
        <w:rPr>
          <w:rFonts w:ascii="Arial" w:hAnsi="Arial" w:cs="Arial"/>
          <w:b/>
          <w:sz w:val="24"/>
        </w:rPr>
        <w:t>Simulation results for FR2-2 BS demodulation</w:t>
      </w:r>
    </w:p>
    <w:p w14:paraId="0DC9E68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59D7122" w14:textId="77777777" w:rsidR="00AD1035" w:rsidRDefault="00AD1035" w:rsidP="00AD1035">
      <w:pPr>
        <w:rPr>
          <w:rFonts w:ascii="Arial" w:hAnsi="Arial" w:cs="Arial"/>
          <w:b/>
        </w:rPr>
      </w:pPr>
      <w:r>
        <w:rPr>
          <w:rFonts w:ascii="Arial" w:hAnsi="Arial" w:cs="Arial"/>
          <w:b/>
        </w:rPr>
        <w:t xml:space="preserve">Abstract: </w:t>
      </w:r>
    </w:p>
    <w:p w14:paraId="5409DFA5" w14:textId="77777777" w:rsidR="00AD1035" w:rsidRDefault="00AD1035" w:rsidP="00AD1035">
      <w:r>
        <w:t>Simulation results</w:t>
      </w:r>
    </w:p>
    <w:p w14:paraId="19D5A2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7F361" w14:textId="77777777" w:rsidR="00AD1035" w:rsidRDefault="00AD1035" w:rsidP="00AD1035">
      <w:pPr>
        <w:rPr>
          <w:rFonts w:ascii="Arial" w:hAnsi="Arial" w:cs="Arial"/>
          <w:b/>
          <w:sz w:val="24"/>
        </w:rPr>
      </w:pPr>
      <w:r>
        <w:rPr>
          <w:rFonts w:ascii="Arial" w:hAnsi="Arial" w:cs="Arial"/>
          <w:b/>
          <w:color w:val="0000FF"/>
          <w:sz w:val="24"/>
        </w:rPr>
        <w:t>R4-2308836</w:t>
      </w:r>
      <w:r>
        <w:rPr>
          <w:rFonts w:ascii="Arial" w:hAnsi="Arial" w:cs="Arial"/>
          <w:b/>
          <w:color w:val="0000FF"/>
          <w:sz w:val="24"/>
        </w:rPr>
        <w:tab/>
      </w:r>
      <w:r>
        <w:rPr>
          <w:rFonts w:ascii="Arial" w:hAnsi="Arial" w:cs="Arial"/>
          <w:b/>
          <w:sz w:val="24"/>
        </w:rPr>
        <w:t>Discussion and simulation results on PUSCH demodulation requirement for Rel-17 71GHz</w:t>
      </w:r>
    </w:p>
    <w:p w14:paraId="7EA09A3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482E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729E8" w14:textId="77777777" w:rsidR="00AD1035" w:rsidRDefault="00AD1035" w:rsidP="00AD1035">
      <w:pPr>
        <w:rPr>
          <w:rFonts w:ascii="Arial" w:hAnsi="Arial" w:cs="Arial"/>
          <w:b/>
          <w:sz w:val="24"/>
        </w:rPr>
      </w:pPr>
      <w:r>
        <w:rPr>
          <w:rFonts w:ascii="Arial" w:hAnsi="Arial" w:cs="Arial"/>
          <w:b/>
          <w:color w:val="0000FF"/>
          <w:sz w:val="24"/>
        </w:rPr>
        <w:t>R4-2308858</w:t>
      </w:r>
      <w:r>
        <w:rPr>
          <w:rFonts w:ascii="Arial" w:hAnsi="Arial" w:cs="Arial"/>
          <w:b/>
          <w:color w:val="0000FF"/>
          <w:sz w:val="24"/>
        </w:rPr>
        <w:tab/>
      </w:r>
      <w:r>
        <w:rPr>
          <w:rFonts w:ascii="Arial" w:hAnsi="Arial" w:cs="Arial"/>
          <w:b/>
          <w:sz w:val="24"/>
        </w:rPr>
        <w:t>Discussions on remaining issues on FR2-2 PUSCH requirements</w:t>
      </w:r>
    </w:p>
    <w:p w14:paraId="377F82D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CA8E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7BBA7" w14:textId="77777777" w:rsidR="00AD1035" w:rsidRDefault="00AD1035" w:rsidP="00AD1035">
      <w:pPr>
        <w:rPr>
          <w:rFonts w:ascii="Arial" w:hAnsi="Arial" w:cs="Arial"/>
          <w:b/>
          <w:sz w:val="24"/>
        </w:rPr>
      </w:pPr>
      <w:r>
        <w:rPr>
          <w:rFonts w:ascii="Arial" w:hAnsi="Arial" w:cs="Arial"/>
          <w:b/>
          <w:color w:val="0000FF"/>
          <w:sz w:val="24"/>
        </w:rPr>
        <w:t>R4-2308859</w:t>
      </w:r>
      <w:r>
        <w:rPr>
          <w:rFonts w:ascii="Arial" w:hAnsi="Arial" w:cs="Arial"/>
          <w:b/>
          <w:color w:val="0000FF"/>
          <w:sz w:val="24"/>
        </w:rPr>
        <w:tab/>
      </w:r>
      <w:r>
        <w:rPr>
          <w:rFonts w:ascii="Arial" w:hAnsi="Arial" w:cs="Arial"/>
          <w:b/>
          <w:sz w:val="24"/>
        </w:rPr>
        <w:t>Simulation summary of FR2-2 BS requirements</w:t>
      </w:r>
    </w:p>
    <w:p w14:paraId="0376C26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E0C76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C1114" w14:textId="77777777" w:rsidR="00AD1035" w:rsidRDefault="00AD1035" w:rsidP="00AD1035">
      <w:pPr>
        <w:rPr>
          <w:rFonts w:ascii="Arial" w:hAnsi="Arial" w:cs="Arial"/>
          <w:b/>
          <w:sz w:val="24"/>
        </w:rPr>
      </w:pPr>
      <w:r>
        <w:rPr>
          <w:rFonts w:ascii="Arial" w:hAnsi="Arial" w:cs="Arial"/>
          <w:b/>
          <w:color w:val="0000FF"/>
          <w:sz w:val="24"/>
        </w:rPr>
        <w:t>R4-2308860</w:t>
      </w:r>
      <w:r>
        <w:rPr>
          <w:rFonts w:ascii="Arial" w:hAnsi="Arial" w:cs="Arial"/>
          <w:b/>
          <w:color w:val="0000FF"/>
          <w:sz w:val="24"/>
        </w:rPr>
        <w:tab/>
      </w:r>
      <w:r>
        <w:rPr>
          <w:rFonts w:ascii="Arial" w:hAnsi="Arial" w:cs="Arial"/>
          <w:b/>
          <w:sz w:val="24"/>
        </w:rPr>
        <w:t>CR on  38.141-2: Updates to FR2-2 PUSCH requirements</w:t>
      </w:r>
    </w:p>
    <w:p w14:paraId="189805C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CR-0499  rev  Cat: F (Rel-17)</w:t>
      </w:r>
      <w:r>
        <w:rPr>
          <w:i/>
        </w:rPr>
        <w:br/>
      </w:r>
      <w:r>
        <w:rPr>
          <w:i/>
        </w:rPr>
        <w:br/>
      </w:r>
      <w:r>
        <w:rPr>
          <w:i/>
        </w:rPr>
        <w:tab/>
      </w:r>
      <w:r>
        <w:rPr>
          <w:i/>
        </w:rPr>
        <w:tab/>
      </w:r>
      <w:r>
        <w:rPr>
          <w:i/>
        </w:rPr>
        <w:tab/>
      </w:r>
      <w:r>
        <w:rPr>
          <w:i/>
        </w:rPr>
        <w:tab/>
      </w:r>
      <w:r>
        <w:rPr>
          <w:i/>
        </w:rPr>
        <w:tab/>
        <w:t>Source: Huawei,HiSilicon</w:t>
      </w:r>
    </w:p>
    <w:p w14:paraId="1B238C00" w14:textId="77777777" w:rsidR="00AD1035" w:rsidRDefault="00AD1035" w:rsidP="00AD1035">
      <w:pPr>
        <w:rPr>
          <w:rFonts w:ascii="Arial" w:hAnsi="Arial" w:cs="Arial"/>
          <w:b/>
        </w:rPr>
      </w:pPr>
      <w:r>
        <w:rPr>
          <w:rFonts w:ascii="Arial" w:hAnsi="Arial" w:cs="Arial"/>
          <w:b/>
        </w:rPr>
        <w:t xml:space="preserve">Abstract: </w:t>
      </w:r>
    </w:p>
    <w:p w14:paraId="3DBE9F83" w14:textId="77777777" w:rsidR="00AD1035" w:rsidRDefault="00AD1035" w:rsidP="00AD1035">
      <w:r>
        <w:t>The title was modified to respect the correct specification; title coversheet incorrect.</w:t>
      </w:r>
    </w:p>
    <w:p w14:paraId="54FA3151"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42CA44" w14:textId="77777777" w:rsidR="00AD1035" w:rsidRDefault="00AD1035" w:rsidP="00AD1035">
      <w:pPr>
        <w:rPr>
          <w:rFonts w:ascii="Arial" w:hAnsi="Arial" w:cs="Arial"/>
          <w:b/>
          <w:sz w:val="24"/>
        </w:rPr>
      </w:pPr>
      <w:r>
        <w:rPr>
          <w:rFonts w:ascii="Arial" w:hAnsi="Arial" w:cs="Arial"/>
          <w:b/>
          <w:color w:val="0000FF"/>
          <w:sz w:val="24"/>
        </w:rPr>
        <w:t>R4-2308861</w:t>
      </w:r>
      <w:r>
        <w:rPr>
          <w:rFonts w:ascii="Arial" w:hAnsi="Arial" w:cs="Arial"/>
          <w:b/>
          <w:color w:val="0000FF"/>
          <w:sz w:val="24"/>
        </w:rPr>
        <w:tab/>
      </w:r>
      <w:r>
        <w:rPr>
          <w:rFonts w:ascii="Arial" w:hAnsi="Arial" w:cs="Arial"/>
          <w:b/>
          <w:sz w:val="24"/>
        </w:rPr>
        <w:t>CR on 38.141-2: Updates to FR2-2 PUSCH requirements(Rel-18)</w:t>
      </w:r>
    </w:p>
    <w:p w14:paraId="2656646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CR-0500  rev  Cat: A (Rel-18)</w:t>
      </w:r>
      <w:r>
        <w:rPr>
          <w:i/>
        </w:rPr>
        <w:br/>
      </w:r>
      <w:r>
        <w:rPr>
          <w:i/>
        </w:rPr>
        <w:br/>
      </w:r>
      <w:r>
        <w:rPr>
          <w:i/>
        </w:rPr>
        <w:tab/>
      </w:r>
      <w:r>
        <w:rPr>
          <w:i/>
        </w:rPr>
        <w:tab/>
      </w:r>
      <w:r>
        <w:rPr>
          <w:i/>
        </w:rPr>
        <w:tab/>
      </w:r>
      <w:r>
        <w:rPr>
          <w:i/>
        </w:rPr>
        <w:tab/>
      </w:r>
      <w:r>
        <w:rPr>
          <w:i/>
        </w:rPr>
        <w:tab/>
        <w:t>Source: Huawei,HiSilicon</w:t>
      </w:r>
    </w:p>
    <w:p w14:paraId="5B5590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C4EED" w14:textId="77777777" w:rsidR="00AD1035" w:rsidRDefault="00AD1035" w:rsidP="00AD1035">
      <w:pPr>
        <w:rPr>
          <w:rFonts w:ascii="Arial" w:hAnsi="Arial" w:cs="Arial"/>
          <w:b/>
          <w:sz w:val="24"/>
        </w:rPr>
      </w:pPr>
      <w:r>
        <w:rPr>
          <w:rFonts w:ascii="Arial" w:hAnsi="Arial" w:cs="Arial"/>
          <w:b/>
          <w:color w:val="0000FF"/>
          <w:sz w:val="24"/>
        </w:rPr>
        <w:t>R4-2309624</w:t>
      </w:r>
      <w:r>
        <w:rPr>
          <w:rFonts w:ascii="Arial" w:hAnsi="Arial" w:cs="Arial"/>
          <w:b/>
          <w:color w:val="0000FF"/>
          <w:sz w:val="24"/>
        </w:rPr>
        <w:tab/>
      </w:r>
      <w:r>
        <w:rPr>
          <w:rFonts w:ascii="Arial" w:hAnsi="Arial" w:cs="Arial"/>
          <w:b/>
          <w:sz w:val="24"/>
        </w:rPr>
        <w:t>CR to TS 38.141-2: FR2 information correction in propagation conditions annex, plus other fixes, Rel-18</w:t>
      </w:r>
    </w:p>
    <w:p w14:paraId="2DBCCC3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CR-0510  rev  Cat: A (Rel-18)</w:t>
      </w:r>
      <w:r>
        <w:rPr>
          <w:i/>
        </w:rPr>
        <w:br/>
      </w:r>
      <w:r>
        <w:rPr>
          <w:i/>
        </w:rPr>
        <w:br/>
      </w:r>
      <w:r>
        <w:rPr>
          <w:i/>
        </w:rPr>
        <w:tab/>
      </w:r>
      <w:r>
        <w:rPr>
          <w:i/>
        </w:rPr>
        <w:tab/>
      </w:r>
      <w:r>
        <w:rPr>
          <w:i/>
        </w:rPr>
        <w:tab/>
      </w:r>
      <w:r>
        <w:rPr>
          <w:i/>
        </w:rPr>
        <w:tab/>
      </w:r>
      <w:r>
        <w:rPr>
          <w:i/>
        </w:rPr>
        <w:tab/>
        <w:t>Source: Huawei, HiSilicon</w:t>
      </w:r>
    </w:p>
    <w:p w14:paraId="3EF32608" w14:textId="77777777" w:rsidR="00AD1035" w:rsidRDefault="00AD1035" w:rsidP="00AD1035">
      <w:pPr>
        <w:rPr>
          <w:rFonts w:ascii="Arial" w:hAnsi="Arial" w:cs="Arial"/>
          <w:b/>
        </w:rPr>
      </w:pPr>
      <w:r>
        <w:rPr>
          <w:rFonts w:ascii="Arial" w:hAnsi="Arial" w:cs="Arial"/>
          <w:b/>
        </w:rPr>
        <w:t xml:space="preserve">Abstract: </w:t>
      </w:r>
    </w:p>
    <w:p w14:paraId="1106E8C3" w14:textId="77777777" w:rsidR="00AD1035" w:rsidRDefault="00AD1035" w:rsidP="00AD1035">
      <w:r>
        <w:t>In this CR, FR2 information in annex J.2 on propagation conditions is corrected, together with many other minor corrections and editorials to the Performance requirements sections.</w:t>
      </w:r>
    </w:p>
    <w:p w14:paraId="511C2A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5A965" w14:textId="77777777" w:rsidR="00AD1035" w:rsidRDefault="00AD1035" w:rsidP="00AD1035">
      <w:pPr>
        <w:rPr>
          <w:rFonts w:ascii="Arial" w:hAnsi="Arial" w:cs="Arial"/>
          <w:b/>
          <w:sz w:val="24"/>
        </w:rPr>
      </w:pPr>
      <w:r>
        <w:rPr>
          <w:rFonts w:ascii="Arial" w:hAnsi="Arial" w:cs="Arial"/>
          <w:b/>
          <w:color w:val="0000FF"/>
          <w:sz w:val="24"/>
        </w:rPr>
        <w:t>R4-2309630</w:t>
      </w:r>
      <w:r>
        <w:rPr>
          <w:rFonts w:ascii="Arial" w:hAnsi="Arial" w:cs="Arial"/>
          <w:b/>
          <w:color w:val="0000FF"/>
          <w:sz w:val="24"/>
        </w:rPr>
        <w:tab/>
      </w:r>
      <w:r>
        <w:rPr>
          <w:rFonts w:ascii="Arial" w:hAnsi="Arial" w:cs="Arial"/>
          <w:b/>
          <w:sz w:val="24"/>
        </w:rPr>
        <w:t>CR to TS 38.141-2: FR2 information correction in propagation conditions annex, plus other fixes, Rel-17</w:t>
      </w:r>
    </w:p>
    <w:p w14:paraId="2E604F4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CR-0511  rev  Cat: F (Rel-17)</w:t>
      </w:r>
      <w:r>
        <w:rPr>
          <w:i/>
        </w:rPr>
        <w:br/>
      </w:r>
      <w:r>
        <w:rPr>
          <w:i/>
        </w:rPr>
        <w:br/>
      </w:r>
      <w:r>
        <w:rPr>
          <w:i/>
        </w:rPr>
        <w:tab/>
      </w:r>
      <w:r>
        <w:rPr>
          <w:i/>
        </w:rPr>
        <w:tab/>
      </w:r>
      <w:r>
        <w:rPr>
          <w:i/>
        </w:rPr>
        <w:tab/>
      </w:r>
      <w:r>
        <w:rPr>
          <w:i/>
        </w:rPr>
        <w:tab/>
      </w:r>
      <w:r>
        <w:rPr>
          <w:i/>
        </w:rPr>
        <w:tab/>
        <w:t>Source: Huawei, HiSilicon</w:t>
      </w:r>
    </w:p>
    <w:p w14:paraId="3FCD0FA2" w14:textId="77777777" w:rsidR="00AD1035" w:rsidRDefault="00AD1035" w:rsidP="00AD1035">
      <w:pPr>
        <w:rPr>
          <w:rFonts w:ascii="Arial" w:hAnsi="Arial" w:cs="Arial"/>
          <w:b/>
        </w:rPr>
      </w:pPr>
      <w:r>
        <w:rPr>
          <w:rFonts w:ascii="Arial" w:hAnsi="Arial" w:cs="Arial"/>
          <w:b/>
        </w:rPr>
        <w:t xml:space="preserve">Abstract: </w:t>
      </w:r>
    </w:p>
    <w:p w14:paraId="38DD9B56" w14:textId="77777777" w:rsidR="00AD1035" w:rsidRDefault="00AD1035" w:rsidP="00AD1035">
      <w:r>
        <w:t>In this CR, FR2 information in annex J.2 on propagation conditions is corrected, together with many other minor corrections and editorials to the Performance requirements sections.</w:t>
      </w:r>
    </w:p>
    <w:p w14:paraId="289CF1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F460B2" w14:textId="77777777" w:rsidR="00AD1035" w:rsidRDefault="00AD1035" w:rsidP="00AD1035">
      <w:pPr>
        <w:rPr>
          <w:rFonts w:ascii="Arial" w:hAnsi="Arial" w:cs="Arial"/>
          <w:b/>
          <w:sz w:val="24"/>
        </w:rPr>
      </w:pPr>
      <w:r>
        <w:rPr>
          <w:rFonts w:ascii="Arial" w:hAnsi="Arial" w:cs="Arial"/>
          <w:b/>
          <w:color w:val="0000FF"/>
          <w:sz w:val="24"/>
        </w:rPr>
        <w:t>R4-2309874</w:t>
      </w:r>
      <w:r>
        <w:rPr>
          <w:rFonts w:ascii="Arial" w:hAnsi="Arial" w:cs="Arial"/>
          <w:b/>
          <w:color w:val="0000FF"/>
          <w:sz w:val="24"/>
        </w:rPr>
        <w:tab/>
      </w:r>
      <w:r>
        <w:rPr>
          <w:rFonts w:ascii="Arial" w:hAnsi="Arial" w:cs="Arial"/>
          <w:b/>
          <w:sz w:val="24"/>
        </w:rPr>
        <w:t>CR 38.104: PUSCH requirements for FR2-2</w:t>
      </w:r>
    </w:p>
    <w:p w14:paraId="652E5AB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CR-0465  rev 1 Cat: F (Rel-17)</w:t>
      </w:r>
      <w:r>
        <w:rPr>
          <w:i/>
        </w:rPr>
        <w:br/>
      </w:r>
      <w:r>
        <w:rPr>
          <w:i/>
        </w:rPr>
        <w:br/>
      </w:r>
      <w:r>
        <w:rPr>
          <w:i/>
        </w:rPr>
        <w:tab/>
      </w:r>
      <w:r>
        <w:rPr>
          <w:i/>
        </w:rPr>
        <w:tab/>
      </w:r>
      <w:r>
        <w:rPr>
          <w:i/>
        </w:rPr>
        <w:tab/>
      </w:r>
      <w:r>
        <w:rPr>
          <w:i/>
        </w:rPr>
        <w:tab/>
      </w:r>
      <w:r>
        <w:rPr>
          <w:i/>
        </w:rPr>
        <w:tab/>
        <w:t>Source: Nokia, Nokia Shanghai Bell, Intel Corporation</w:t>
      </w:r>
    </w:p>
    <w:p w14:paraId="3E5BE8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005453" w14:textId="77777777" w:rsidR="00AD1035" w:rsidRDefault="00AD1035" w:rsidP="00AD1035">
      <w:pPr>
        <w:rPr>
          <w:rFonts w:ascii="Arial" w:hAnsi="Arial" w:cs="Arial"/>
          <w:b/>
          <w:sz w:val="24"/>
        </w:rPr>
      </w:pPr>
      <w:r>
        <w:rPr>
          <w:rFonts w:ascii="Arial" w:hAnsi="Arial" w:cs="Arial"/>
          <w:b/>
          <w:color w:val="0000FF"/>
          <w:sz w:val="24"/>
        </w:rPr>
        <w:t>R4-2309875</w:t>
      </w:r>
      <w:r>
        <w:rPr>
          <w:rFonts w:ascii="Arial" w:hAnsi="Arial" w:cs="Arial"/>
          <w:b/>
          <w:color w:val="0000FF"/>
          <w:sz w:val="24"/>
        </w:rPr>
        <w:tab/>
      </w:r>
      <w:r>
        <w:rPr>
          <w:rFonts w:ascii="Arial" w:hAnsi="Arial" w:cs="Arial"/>
          <w:b/>
          <w:sz w:val="24"/>
        </w:rPr>
        <w:t>CR on 38.141-2: Updates to FR2-2 PUSCH requirements</w:t>
      </w:r>
    </w:p>
    <w:p w14:paraId="12AFD44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CR-0499  rev 1 Cat: F (Rel-17)</w:t>
      </w:r>
      <w:r>
        <w:rPr>
          <w:i/>
        </w:rPr>
        <w:br/>
      </w:r>
      <w:r>
        <w:rPr>
          <w:i/>
        </w:rPr>
        <w:br/>
      </w:r>
      <w:r>
        <w:rPr>
          <w:i/>
        </w:rPr>
        <w:tab/>
      </w:r>
      <w:r>
        <w:rPr>
          <w:i/>
        </w:rPr>
        <w:tab/>
      </w:r>
      <w:r>
        <w:rPr>
          <w:i/>
        </w:rPr>
        <w:tab/>
      </w:r>
      <w:r>
        <w:rPr>
          <w:i/>
        </w:rPr>
        <w:tab/>
      </w:r>
      <w:r>
        <w:rPr>
          <w:i/>
        </w:rPr>
        <w:tab/>
        <w:t>Source: Huawei,HiSilicon</w:t>
      </w:r>
    </w:p>
    <w:p w14:paraId="7E6FD0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8E8E1F" w14:textId="77777777" w:rsidR="00AD1035" w:rsidRDefault="00AD1035" w:rsidP="00AD1035">
      <w:pPr>
        <w:rPr>
          <w:rFonts w:ascii="Arial" w:hAnsi="Arial" w:cs="Arial"/>
          <w:b/>
          <w:sz w:val="24"/>
        </w:rPr>
      </w:pPr>
      <w:r>
        <w:rPr>
          <w:rFonts w:ascii="Arial" w:hAnsi="Arial" w:cs="Arial"/>
          <w:b/>
          <w:color w:val="0000FF"/>
          <w:sz w:val="24"/>
        </w:rPr>
        <w:t>R4-2309876</w:t>
      </w:r>
      <w:r>
        <w:rPr>
          <w:rFonts w:ascii="Arial" w:hAnsi="Arial" w:cs="Arial"/>
          <w:b/>
          <w:color w:val="0000FF"/>
          <w:sz w:val="24"/>
        </w:rPr>
        <w:tab/>
      </w:r>
      <w:r>
        <w:rPr>
          <w:rFonts w:ascii="Arial" w:hAnsi="Arial" w:cs="Arial"/>
          <w:b/>
          <w:sz w:val="24"/>
        </w:rPr>
        <w:t>CR 38.141-2: PUCCH requirements for FR2-2</w:t>
      </w:r>
    </w:p>
    <w:p w14:paraId="51EF02A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CR-0479  rev 1 Cat: F (Rel-17)</w:t>
      </w:r>
      <w:r>
        <w:rPr>
          <w:i/>
        </w:rPr>
        <w:br/>
      </w:r>
      <w:r>
        <w:rPr>
          <w:i/>
        </w:rPr>
        <w:br/>
      </w:r>
      <w:r>
        <w:rPr>
          <w:i/>
        </w:rPr>
        <w:tab/>
      </w:r>
      <w:r>
        <w:rPr>
          <w:i/>
        </w:rPr>
        <w:tab/>
      </w:r>
      <w:r>
        <w:rPr>
          <w:i/>
        </w:rPr>
        <w:tab/>
      </w:r>
      <w:r>
        <w:rPr>
          <w:i/>
        </w:rPr>
        <w:tab/>
      </w:r>
      <w:r>
        <w:rPr>
          <w:i/>
        </w:rPr>
        <w:tab/>
        <w:t>Source: Nokia, Nokia Shanghai Bell, Intel Corporation</w:t>
      </w:r>
    </w:p>
    <w:p w14:paraId="594637E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C8F2F" w14:textId="77777777" w:rsidR="00AD1035" w:rsidRDefault="00AD1035" w:rsidP="00AD1035">
      <w:pPr>
        <w:rPr>
          <w:rFonts w:ascii="Arial" w:hAnsi="Arial" w:cs="Arial"/>
          <w:b/>
          <w:sz w:val="24"/>
        </w:rPr>
      </w:pPr>
      <w:r>
        <w:rPr>
          <w:rFonts w:ascii="Arial" w:hAnsi="Arial" w:cs="Arial"/>
          <w:b/>
          <w:color w:val="0000FF"/>
          <w:sz w:val="24"/>
        </w:rPr>
        <w:t>R4-2309897</w:t>
      </w:r>
      <w:r>
        <w:rPr>
          <w:rFonts w:ascii="Arial" w:hAnsi="Arial" w:cs="Arial"/>
          <w:b/>
          <w:color w:val="0000FF"/>
          <w:sz w:val="24"/>
        </w:rPr>
        <w:tab/>
      </w:r>
      <w:r>
        <w:rPr>
          <w:rFonts w:ascii="Arial" w:hAnsi="Arial" w:cs="Arial"/>
          <w:b/>
          <w:sz w:val="24"/>
        </w:rPr>
        <w:t>CR 38.104: PUSCH requirements for FR2-2</w:t>
      </w:r>
    </w:p>
    <w:p w14:paraId="296DE33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CR-0465  rev 2 Cat: F (Rel-17)</w:t>
      </w:r>
      <w:r>
        <w:rPr>
          <w:i/>
        </w:rPr>
        <w:br/>
      </w:r>
      <w:r>
        <w:rPr>
          <w:i/>
        </w:rPr>
        <w:br/>
      </w:r>
      <w:r>
        <w:rPr>
          <w:i/>
        </w:rPr>
        <w:tab/>
      </w:r>
      <w:r>
        <w:rPr>
          <w:i/>
        </w:rPr>
        <w:tab/>
      </w:r>
      <w:r>
        <w:rPr>
          <w:i/>
        </w:rPr>
        <w:tab/>
      </w:r>
      <w:r>
        <w:rPr>
          <w:i/>
        </w:rPr>
        <w:tab/>
      </w:r>
      <w:r>
        <w:rPr>
          <w:i/>
        </w:rPr>
        <w:tab/>
        <w:t>Source: Nokia, Nokia Shanghai Bell, Intel Corporation</w:t>
      </w:r>
    </w:p>
    <w:p w14:paraId="77B30A4C" w14:textId="77777777" w:rsidR="00AD1035" w:rsidRDefault="00AD1035" w:rsidP="00AD1035">
      <w:pPr>
        <w:rPr>
          <w:rFonts w:ascii="Arial" w:hAnsi="Arial" w:cs="Arial"/>
          <w:b/>
        </w:rPr>
      </w:pPr>
      <w:r>
        <w:rPr>
          <w:rFonts w:ascii="Arial" w:hAnsi="Arial" w:cs="Arial"/>
          <w:b/>
        </w:rPr>
        <w:t xml:space="preserve">Abstract: </w:t>
      </w:r>
    </w:p>
    <w:p w14:paraId="2A9F0AD5" w14:textId="77777777" w:rsidR="00AD1035" w:rsidRDefault="00AD1035" w:rsidP="00AD1035">
      <w:r>
        <w:t>This needed to be revised because the CR number was incorrect on the coversheet.</w:t>
      </w:r>
    </w:p>
    <w:p w14:paraId="326F65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9E2399" w14:textId="77777777" w:rsidR="00AD1035" w:rsidRDefault="00AD1035" w:rsidP="00AD1035">
      <w:pPr>
        <w:rPr>
          <w:rFonts w:ascii="Arial" w:hAnsi="Arial" w:cs="Arial"/>
          <w:b/>
          <w:sz w:val="24"/>
        </w:rPr>
      </w:pPr>
      <w:r>
        <w:rPr>
          <w:rFonts w:ascii="Arial" w:hAnsi="Arial" w:cs="Arial"/>
          <w:b/>
          <w:color w:val="0000FF"/>
          <w:sz w:val="24"/>
        </w:rPr>
        <w:t>R4-2309898</w:t>
      </w:r>
      <w:r>
        <w:rPr>
          <w:rFonts w:ascii="Arial" w:hAnsi="Arial" w:cs="Arial"/>
          <w:b/>
          <w:color w:val="0000FF"/>
          <w:sz w:val="24"/>
        </w:rPr>
        <w:tab/>
      </w:r>
      <w:r>
        <w:rPr>
          <w:rFonts w:ascii="Arial" w:hAnsi="Arial" w:cs="Arial"/>
          <w:b/>
          <w:sz w:val="24"/>
        </w:rPr>
        <w:t>CR on 38.141-2: Updates to FR2-2 PUSCH requirements</w:t>
      </w:r>
    </w:p>
    <w:p w14:paraId="2BC8AA0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CR-0499  rev 2 Cat: F (Rel-17)</w:t>
      </w:r>
      <w:r>
        <w:rPr>
          <w:i/>
        </w:rPr>
        <w:br/>
      </w:r>
      <w:r>
        <w:rPr>
          <w:i/>
        </w:rPr>
        <w:br/>
      </w:r>
      <w:r>
        <w:rPr>
          <w:i/>
        </w:rPr>
        <w:tab/>
      </w:r>
      <w:r>
        <w:rPr>
          <w:i/>
        </w:rPr>
        <w:tab/>
      </w:r>
      <w:r>
        <w:rPr>
          <w:i/>
        </w:rPr>
        <w:tab/>
      </w:r>
      <w:r>
        <w:rPr>
          <w:i/>
        </w:rPr>
        <w:tab/>
      </w:r>
      <w:r>
        <w:rPr>
          <w:i/>
        </w:rPr>
        <w:tab/>
        <w:t>Source: Huawei,HiSilicon</w:t>
      </w:r>
    </w:p>
    <w:p w14:paraId="4C2FBB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127E8" w14:textId="77777777" w:rsidR="00AD1035" w:rsidRDefault="00AD1035" w:rsidP="00AD1035">
      <w:pPr>
        <w:rPr>
          <w:rFonts w:ascii="Arial" w:hAnsi="Arial" w:cs="Arial"/>
          <w:b/>
          <w:sz w:val="24"/>
        </w:rPr>
      </w:pPr>
      <w:r>
        <w:rPr>
          <w:rFonts w:ascii="Arial" w:hAnsi="Arial" w:cs="Arial"/>
          <w:b/>
          <w:color w:val="0000FF"/>
          <w:sz w:val="24"/>
        </w:rPr>
        <w:t>R4-2310509</w:t>
      </w:r>
      <w:r>
        <w:rPr>
          <w:rFonts w:ascii="Arial" w:hAnsi="Arial" w:cs="Arial"/>
          <w:b/>
          <w:color w:val="0000FF"/>
          <w:sz w:val="24"/>
        </w:rPr>
        <w:tab/>
      </w:r>
      <w:r>
        <w:rPr>
          <w:rFonts w:ascii="Arial" w:hAnsi="Arial" w:cs="Arial"/>
          <w:b/>
          <w:sz w:val="24"/>
        </w:rPr>
        <w:t>CR 38.104: PUSCH requirements for FR2-2</w:t>
      </w:r>
    </w:p>
    <w:p w14:paraId="04A4D39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CR-0465  rev 3 Cat: F (Rel-17)</w:t>
      </w:r>
      <w:r>
        <w:rPr>
          <w:i/>
        </w:rPr>
        <w:br/>
      </w:r>
      <w:r>
        <w:rPr>
          <w:i/>
        </w:rPr>
        <w:br/>
      </w:r>
      <w:r>
        <w:rPr>
          <w:i/>
        </w:rPr>
        <w:tab/>
      </w:r>
      <w:r>
        <w:rPr>
          <w:i/>
        </w:rPr>
        <w:tab/>
      </w:r>
      <w:r>
        <w:rPr>
          <w:i/>
        </w:rPr>
        <w:tab/>
      </w:r>
      <w:r>
        <w:rPr>
          <w:i/>
        </w:rPr>
        <w:tab/>
      </w:r>
      <w:r>
        <w:rPr>
          <w:i/>
        </w:rPr>
        <w:tab/>
        <w:t>Source: Nokia, Nokia Shanghai Bell, Intel Corporation</w:t>
      </w:r>
    </w:p>
    <w:p w14:paraId="4256E9D4" w14:textId="77777777" w:rsidR="00AD1035" w:rsidRDefault="00AD1035" w:rsidP="00AD1035">
      <w:pPr>
        <w:rPr>
          <w:rFonts w:ascii="Arial" w:hAnsi="Arial" w:cs="Arial"/>
          <w:b/>
        </w:rPr>
      </w:pPr>
      <w:r>
        <w:rPr>
          <w:rFonts w:ascii="Arial" w:hAnsi="Arial" w:cs="Arial"/>
          <w:b/>
        </w:rPr>
        <w:t xml:space="preserve">Abstract: </w:t>
      </w:r>
    </w:p>
    <w:p w14:paraId="1B5541E9" w14:textId="77777777" w:rsidR="00AD1035" w:rsidRDefault="00AD1035" w:rsidP="00AD1035">
      <w:r>
        <w:t>This was after post-meeting update to correct CR coversheet CR numbering.</w:t>
      </w:r>
    </w:p>
    <w:p w14:paraId="30CE3D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DC1AA" w14:textId="77777777" w:rsidR="00AD1035" w:rsidRDefault="00AD1035" w:rsidP="00AD1035">
      <w:pPr>
        <w:pStyle w:val="Heading4"/>
      </w:pPr>
      <w:bookmarkStart w:id="80" w:name="_Toc140483713"/>
      <w:r>
        <w:t>5.2.10</w:t>
      </w:r>
      <w:r>
        <w:tab/>
        <w:t>Other NR/LTE WIs</w:t>
      </w:r>
      <w:bookmarkEnd w:id="80"/>
    </w:p>
    <w:p w14:paraId="579B819B" w14:textId="77777777" w:rsidR="00AD1035" w:rsidRDefault="00AD1035" w:rsidP="00AD1035">
      <w:pPr>
        <w:pStyle w:val="Heading5"/>
      </w:pPr>
      <w:bookmarkStart w:id="81" w:name="_Toc140483714"/>
      <w:r>
        <w:t>5.2.10.1</w:t>
      </w:r>
      <w:r>
        <w:tab/>
        <w:t>BS RF requirements</w:t>
      </w:r>
      <w:bookmarkEnd w:id="81"/>
    </w:p>
    <w:p w14:paraId="03C7F20D" w14:textId="77777777" w:rsidR="00AD1035" w:rsidRDefault="00AD1035" w:rsidP="00AD1035">
      <w:pPr>
        <w:rPr>
          <w:rFonts w:ascii="Arial" w:hAnsi="Arial" w:cs="Arial"/>
          <w:b/>
          <w:sz w:val="24"/>
        </w:rPr>
      </w:pPr>
      <w:r>
        <w:rPr>
          <w:rFonts w:ascii="Arial" w:hAnsi="Arial" w:cs="Arial"/>
          <w:b/>
          <w:color w:val="0000FF"/>
          <w:sz w:val="24"/>
        </w:rPr>
        <w:t>R4-2307224</w:t>
      </w:r>
      <w:r>
        <w:rPr>
          <w:rFonts w:ascii="Arial" w:hAnsi="Arial" w:cs="Arial"/>
          <w:b/>
          <w:color w:val="0000FF"/>
          <w:sz w:val="24"/>
        </w:rPr>
        <w:tab/>
      </w:r>
      <w:r>
        <w:rPr>
          <w:rFonts w:ascii="Arial" w:hAnsi="Arial" w:cs="Arial"/>
          <w:b/>
          <w:sz w:val="24"/>
        </w:rPr>
        <w:t>CR to TS 38.104 on corrections and clarifications of operating band unwanted emission limits for band n104</w:t>
      </w:r>
    </w:p>
    <w:p w14:paraId="289D8EE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CR-0469  rev  Cat: F (Rel-17)</w:t>
      </w:r>
      <w:r>
        <w:rPr>
          <w:i/>
        </w:rPr>
        <w:br/>
      </w:r>
      <w:r>
        <w:rPr>
          <w:i/>
        </w:rPr>
        <w:br/>
      </w:r>
      <w:r>
        <w:rPr>
          <w:i/>
        </w:rPr>
        <w:tab/>
      </w:r>
      <w:r>
        <w:rPr>
          <w:i/>
        </w:rPr>
        <w:tab/>
      </w:r>
      <w:r>
        <w:rPr>
          <w:i/>
        </w:rPr>
        <w:tab/>
      </w:r>
      <w:r>
        <w:rPr>
          <w:i/>
        </w:rPr>
        <w:tab/>
      </w:r>
      <w:r>
        <w:rPr>
          <w:i/>
        </w:rPr>
        <w:tab/>
        <w:t>Source: Nokia, Nokia Shanghai Bell</w:t>
      </w:r>
    </w:p>
    <w:p w14:paraId="3F80E866" w14:textId="77777777" w:rsidR="00AD1035" w:rsidRDefault="00AD1035" w:rsidP="00AD1035">
      <w:pPr>
        <w:rPr>
          <w:rFonts w:ascii="Arial" w:hAnsi="Arial" w:cs="Arial"/>
          <w:b/>
        </w:rPr>
      </w:pPr>
      <w:r>
        <w:rPr>
          <w:rFonts w:ascii="Arial" w:hAnsi="Arial" w:cs="Arial"/>
          <w:b/>
        </w:rPr>
        <w:t xml:space="preserve">Abstract: </w:t>
      </w:r>
    </w:p>
    <w:p w14:paraId="4F6063C6" w14:textId="77777777" w:rsidR="00AD1035" w:rsidRDefault="00AD1035" w:rsidP="00AD1035">
      <w:r>
        <w:t>1) In NOTE 1 of Tables 6.6.4.2.2.1-2a, 6.6.4.2.3-1a, 6.6.4.2.3-2a, 6.6.4.2.4-1a, and 6.6.4.2.4-1b, correct the boundary for the absolute limit for Wide Area BS type 1-C to 40 MHz to align with the final step of the emission mask.</w:t>
      </w:r>
    </w:p>
    <w:p w14:paraId="3FE09126" w14:textId="77777777" w:rsidR="00AD1035" w:rsidRDefault="00AD1035" w:rsidP="00AD1035">
      <w:r>
        <w:t>2) Clarify that Tables 6.</w:t>
      </w:r>
    </w:p>
    <w:p w14:paraId="252D40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F76CF" w14:textId="77777777" w:rsidR="00AD1035" w:rsidRDefault="00AD1035" w:rsidP="00AD1035">
      <w:pPr>
        <w:rPr>
          <w:rFonts w:ascii="Arial" w:hAnsi="Arial" w:cs="Arial"/>
          <w:b/>
          <w:sz w:val="24"/>
        </w:rPr>
      </w:pPr>
      <w:r>
        <w:rPr>
          <w:rFonts w:ascii="Arial" w:hAnsi="Arial" w:cs="Arial"/>
          <w:b/>
          <w:color w:val="0000FF"/>
          <w:sz w:val="24"/>
        </w:rPr>
        <w:t>R4-2307225</w:t>
      </w:r>
      <w:r>
        <w:rPr>
          <w:rFonts w:ascii="Arial" w:hAnsi="Arial" w:cs="Arial"/>
          <w:b/>
          <w:color w:val="0000FF"/>
          <w:sz w:val="24"/>
        </w:rPr>
        <w:tab/>
      </w:r>
      <w:r>
        <w:rPr>
          <w:rFonts w:ascii="Arial" w:hAnsi="Arial" w:cs="Arial"/>
          <w:b/>
          <w:sz w:val="24"/>
        </w:rPr>
        <w:t>CR to TS 38.104 on corrections and clarifications of operating band unwanted emission limits for band n104</w:t>
      </w:r>
    </w:p>
    <w:p w14:paraId="0A7DCA9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CR-0470  rev  Cat: A (Rel-18)</w:t>
      </w:r>
      <w:r>
        <w:rPr>
          <w:i/>
        </w:rPr>
        <w:br/>
      </w:r>
      <w:r>
        <w:rPr>
          <w:i/>
        </w:rPr>
        <w:lastRenderedPageBreak/>
        <w:br/>
      </w:r>
      <w:r>
        <w:rPr>
          <w:i/>
        </w:rPr>
        <w:tab/>
      </w:r>
      <w:r>
        <w:rPr>
          <w:i/>
        </w:rPr>
        <w:tab/>
      </w:r>
      <w:r>
        <w:rPr>
          <w:i/>
        </w:rPr>
        <w:tab/>
      </w:r>
      <w:r>
        <w:rPr>
          <w:i/>
        </w:rPr>
        <w:tab/>
      </w:r>
      <w:r>
        <w:rPr>
          <w:i/>
        </w:rPr>
        <w:tab/>
        <w:t>Source: Nokia, Nokia Shanghai Bell</w:t>
      </w:r>
    </w:p>
    <w:p w14:paraId="16D242E6" w14:textId="77777777" w:rsidR="00AD1035" w:rsidRDefault="00AD1035" w:rsidP="00AD1035">
      <w:pPr>
        <w:rPr>
          <w:rFonts w:ascii="Arial" w:hAnsi="Arial" w:cs="Arial"/>
          <w:b/>
        </w:rPr>
      </w:pPr>
      <w:r>
        <w:rPr>
          <w:rFonts w:ascii="Arial" w:hAnsi="Arial" w:cs="Arial"/>
          <w:b/>
        </w:rPr>
        <w:t xml:space="preserve">Abstract: </w:t>
      </w:r>
    </w:p>
    <w:p w14:paraId="1B5D39F0" w14:textId="77777777" w:rsidR="00AD1035" w:rsidRDefault="00AD1035" w:rsidP="00AD1035">
      <w:r>
        <w:t>1) In NOTE 1 of Tables 6.6.4.2.2.1-2a, 6.6.4.2.3-1a, 6.6.4.2.3-2a, 6.6.4.2.4-1a, and 6.6.4.2.4-1b, correct the boundary for the absolute limit for Wide Area BS type 1-C to 40 MHz to align with the final step of the emission mask.</w:t>
      </w:r>
    </w:p>
    <w:p w14:paraId="6284717F" w14:textId="77777777" w:rsidR="00AD1035" w:rsidRDefault="00AD1035" w:rsidP="00AD1035">
      <w:r>
        <w:t>2) Clarify that Tables 6.</w:t>
      </w:r>
    </w:p>
    <w:p w14:paraId="0E02EF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09D55" w14:textId="77777777" w:rsidR="00AD1035" w:rsidRDefault="00AD1035" w:rsidP="00AD1035">
      <w:pPr>
        <w:rPr>
          <w:rFonts w:ascii="Arial" w:hAnsi="Arial" w:cs="Arial"/>
          <w:b/>
          <w:sz w:val="24"/>
        </w:rPr>
      </w:pPr>
      <w:r>
        <w:rPr>
          <w:rFonts w:ascii="Arial" w:hAnsi="Arial" w:cs="Arial"/>
          <w:b/>
          <w:color w:val="0000FF"/>
          <w:sz w:val="24"/>
        </w:rPr>
        <w:t>R4-2307226</w:t>
      </w:r>
      <w:r>
        <w:rPr>
          <w:rFonts w:ascii="Arial" w:hAnsi="Arial" w:cs="Arial"/>
          <w:b/>
          <w:color w:val="0000FF"/>
          <w:sz w:val="24"/>
        </w:rPr>
        <w:tab/>
      </w:r>
      <w:r>
        <w:rPr>
          <w:rFonts w:ascii="Arial" w:hAnsi="Arial" w:cs="Arial"/>
          <w:b/>
          <w:sz w:val="24"/>
        </w:rPr>
        <w:t>CR to TS 38.141-1 on corrections and clarifications of operating band unwanted emission limits for band n104</w:t>
      </w:r>
    </w:p>
    <w:p w14:paraId="0F907A2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CR-0327  rev  Cat: F (Rel-17)</w:t>
      </w:r>
      <w:r>
        <w:rPr>
          <w:i/>
        </w:rPr>
        <w:br/>
      </w:r>
      <w:r>
        <w:rPr>
          <w:i/>
        </w:rPr>
        <w:br/>
      </w:r>
      <w:r>
        <w:rPr>
          <w:i/>
        </w:rPr>
        <w:tab/>
      </w:r>
      <w:r>
        <w:rPr>
          <w:i/>
        </w:rPr>
        <w:tab/>
      </w:r>
      <w:r>
        <w:rPr>
          <w:i/>
        </w:rPr>
        <w:tab/>
      </w:r>
      <w:r>
        <w:rPr>
          <w:i/>
        </w:rPr>
        <w:tab/>
      </w:r>
      <w:r>
        <w:rPr>
          <w:i/>
        </w:rPr>
        <w:tab/>
        <w:t>Source: Nokia, Nokia Shanghai Bell</w:t>
      </w:r>
    </w:p>
    <w:p w14:paraId="34AC084F" w14:textId="77777777" w:rsidR="00AD1035" w:rsidRDefault="00AD1035" w:rsidP="00AD1035">
      <w:pPr>
        <w:rPr>
          <w:rFonts w:ascii="Arial" w:hAnsi="Arial" w:cs="Arial"/>
          <w:b/>
        </w:rPr>
      </w:pPr>
      <w:r>
        <w:rPr>
          <w:rFonts w:ascii="Arial" w:hAnsi="Arial" w:cs="Arial"/>
          <w:b/>
        </w:rPr>
        <w:t xml:space="preserve">Abstract: </w:t>
      </w:r>
    </w:p>
    <w:p w14:paraId="46C7911F" w14:textId="77777777" w:rsidR="00AD1035" w:rsidRDefault="00AD1035" w:rsidP="00AD1035">
      <w:r>
        <w:t>1) Correct the incorrect and redundant statements in clauses 6.6.4.5.2 and 6.6.4.5.3.</w:t>
      </w:r>
    </w:p>
    <w:p w14:paraId="7117249B" w14:textId="77777777" w:rsidR="00AD1035" w:rsidRDefault="00AD1035" w:rsidP="00AD1035">
      <w:r>
        <w:t>2) Clarify that Table 6.6.4.5.4-1 to 6.6.4.5.4-4 are not applicable to Medium Range BS for Band n104.</w:t>
      </w:r>
    </w:p>
    <w:p w14:paraId="1FE440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A0260" w14:textId="77777777" w:rsidR="00AD1035" w:rsidRDefault="00AD1035" w:rsidP="00AD1035">
      <w:pPr>
        <w:rPr>
          <w:rFonts w:ascii="Arial" w:hAnsi="Arial" w:cs="Arial"/>
          <w:b/>
          <w:sz w:val="24"/>
        </w:rPr>
      </w:pPr>
      <w:r>
        <w:rPr>
          <w:rFonts w:ascii="Arial" w:hAnsi="Arial" w:cs="Arial"/>
          <w:b/>
          <w:color w:val="0000FF"/>
          <w:sz w:val="24"/>
        </w:rPr>
        <w:t>R4-2307227</w:t>
      </w:r>
      <w:r>
        <w:rPr>
          <w:rFonts w:ascii="Arial" w:hAnsi="Arial" w:cs="Arial"/>
          <w:b/>
          <w:color w:val="0000FF"/>
          <w:sz w:val="24"/>
        </w:rPr>
        <w:tab/>
      </w:r>
      <w:r>
        <w:rPr>
          <w:rFonts w:ascii="Arial" w:hAnsi="Arial" w:cs="Arial"/>
          <w:b/>
          <w:sz w:val="24"/>
        </w:rPr>
        <w:t>CR to TS 38.141-1 on corrections and clarifications of operating band unwanted emission limits for band n104</w:t>
      </w:r>
    </w:p>
    <w:p w14:paraId="6DB9D39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CR-0328  rev  Cat: A (Rel-18)</w:t>
      </w:r>
      <w:r>
        <w:rPr>
          <w:i/>
        </w:rPr>
        <w:br/>
      </w:r>
      <w:r>
        <w:rPr>
          <w:i/>
        </w:rPr>
        <w:br/>
      </w:r>
      <w:r>
        <w:rPr>
          <w:i/>
        </w:rPr>
        <w:tab/>
      </w:r>
      <w:r>
        <w:rPr>
          <w:i/>
        </w:rPr>
        <w:tab/>
      </w:r>
      <w:r>
        <w:rPr>
          <w:i/>
        </w:rPr>
        <w:tab/>
      </w:r>
      <w:r>
        <w:rPr>
          <w:i/>
        </w:rPr>
        <w:tab/>
      </w:r>
      <w:r>
        <w:rPr>
          <w:i/>
        </w:rPr>
        <w:tab/>
        <w:t>Source: Nokia, Nokia Shanghai Bell</w:t>
      </w:r>
    </w:p>
    <w:p w14:paraId="0CF678CF" w14:textId="77777777" w:rsidR="00AD1035" w:rsidRDefault="00AD1035" w:rsidP="00AD1035">
      <w:pPr>
        <w:rPr>
          <w:rFonts w:ascii="Arial" w:hAnsi="Arial" w:cs="Arial"/>
          <w:b/>
        </w:rPr>
      </w:pPr>
      <w:r>
        <w:rPr>
          <w:rFonts w:ascii="Arial" w:hAnsi="Arial" w:cs="Arial"/>
          <w:b/>
        </w:rPr>
        <w:t xml:space="preserve">Abstract: </w:t>
      </w:r>
    </w:p>
    <w:p w14:paraId="66855EE9" w14:textId="77777777" w:rsidR="00AD1035" w:rsidRDefault="00AD1035" w:rsidP="00AD1035">
      <w:r>
        <w:t>1) Correct the incorrect and redundant statements in clauses 6.6.4.5.2 and 6.6.4.5.3.</w:t>
      </w:r>
    </w:p>
    <w:p w14:paraId="2596F5F3" w14:textId="77777777" w:rsidR="00AD1035" w:rsidRDefault="00AD1035" w:rsidP="00AD1035">
      <w:r>
        <w:t>2) Clarify that Table 6.6.4.5.4-1 to 6.6.4.5.4-4 are not applicable to Medium Range BS for Band n104.</w:t>
      </w:r>
    </w:p>
    <w:p w14:paraId="2B6634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97D82" w14:textId="77777777" w:rsidR="00AD1035" w:rsidRDefault="00AD1035" w:rsidP="00AD1035">
      <w:pPr>
        <w:rPr>
          <w:rFonts w:ascii="Arial" w:hAnsi="Arial" w:cs="Arial"/>
          <w:b/>
          <w:sz w:val="24"/>
        </w:rPr>
      </w:pPr>
      <w:r>
        <w:rPr>
          <w:rFonts w:ascii="Arial" w:hAnsi="Arial" w:cs="Arial"/>
          <w:b/>
          <w:color w:val="0000FF"/>
          <w:sz w:val="24"/>
        </w:rPr>
        <w:t>R4-2307363</w:t>
      </w:r>
      <w:r>
        <w:rPr>
          <w:rFonts w:ascii="Arial" w:hAnsi="Arial" w:cs="Arial"/>
          <w:b/>
          <w:color w:val="0000FF"/>
          <w:sz w:val="24"/>
        </w:rPr>
        <w:tab/>
      </w:r>
      <w:r>
        <w:rPr>
          <w:rFonts w:ascii="Arial" w:hAnsi="Arial" w:cs="Arial"/>
          <w:b/>
          <w:sz w:val="24"/>
        </w:rPr>
        <w:t>CR for TR 38.104, Correction on reference of PREFSENS for in-band blocking and out-of-band blocking for band n104</w:t>
      </w:r>
    </w:p>
    <w:p w14:paraId="06209F0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CR-0471  rev  Cat: F (Rel-17)</w:t>
      </w:r>
      <w:r>
        <w:rPr>
          <w:i/>
        </w:rPr>
        <w:br/>
      </w:r>
      <w:r>
        <w:rPr>
          <w:i/>
        </w:rPr>
        <w:br/>
      </w:r>
      <w:r>
        <w:rPr>
          <w:i/>
        </w:rPr>
        <w:tab/>
      </w:r>
      <w:r>
        <w:rPr>
          <w:i/>
        </w:rPr>
        <w:tab/>
      </w:r>
      <w:r>
        <w:rPr>
          <w:i/>
        </w:rPr>
        <w:tab/>
      </w:r>
      <w:r>
        <w:rPr>
          <w:i/>
        </w:rPr>
        <w:tab/>
      </w:r>
      <w:r>
        <w:rPr>
          <w:i/>
        </w:rPr>
        <w:tab/>
        <w:t>Source: CATT</w:t>
      </w:r>
    </w:p>
    <w:p w14:paraId="2C8259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AC167D" w14:textId="77777777" w:rsidR="00AD1035" w:rsidRDefault="00AD1035" w:rsidP="00AD1035">
      <w:pPr>
        <w:rPr>
          <w:rFonts w:ascii="Arial" w:hAnsi="Arial" w:cs="Arial"/>
          <w:b/>
          <w:sz w:val="24"/>
        </w:rPr>
      </w:pPr>
      <w:r>
        <w:rPr>
          <w:rFonts w:ascii="Arial" w:hAnsi="Arial" w:cs="Arial"/>
          <w:b/>
          <w:color w:val="0000FF"/>
          <w:sz w:val="24"/>
        </w:rPr>
        <w:t>R4-2307364</w:t>
      </w:r>
      <w:r>
        <w:rPr>
          <w:rFonts w:ascii="Arial" w:hAnsi="Arial" w:cs="Arial"/>
          <w:b/>
          <w:color w:val="0000FF"/>
          <w:sz w:val="24"/>
        </w:rPr>
        <w:tab/>
      </w:r>
      <w:r>
        <w:rPr>
          <w:rFonts w:ascii="Arial" w:hAnsi="Arial" w:cs="Arial"/>
          <w:b/>
          <w:sz w:val="24"/>
        </w:rPr>
        <w:t>CR for TR 38.104, Correction on reference of PREFSENS for in-band blocking and out-of-band blocking for band n104</w:t>
      </w:r>
    </w:p>
    <w:p w14:paraId="27E785F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CR-0472  rev  Cat: A (Rel-18)</w:t>
      </w:r>
      <w:r>
        <w:rPr>
          <w:i/>
        </w:rPr>
        <w:br/>
      </w:r>
      <w:r>
        <w:rPr>
          <w:i/>
        </w:rPr>
        <w:br/>
      </w:r>
      <w:r>
        <w:rPr>
          <w:i/>
        </w:rPr>
        <w:tab/>
      </w:r>
      <w:r>
        <w:rPr>
          <w:i/>
        </w:rPr>
        <w:tab/>
      </w:r>
      <w:r>
        <w:rPr>
          <w:i/>
        </w:rPr>
        <w:tab/>
      </w:r>
      <w:r>
        <w:rPr>
          <w:i/>
        </w:rPr>
        <w:tab/>
      </w:r>
      <w:r>
        <w:rPr>
          <w:i/>
        </w:rPr>
        <w:tab/>
        <w:t>Source: CATT</w:t>
      </w:r>
    </w:p>
    <w:p w14:paraId="780C06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E337B" w14:textId="77777777" w:rsidR="00AD1035" w:rsidRDefault="00AD1035" w:rsidP="00AD1035">
      <w:pPr>
        <w:rPr>
          <w:rFonts w:ascii="Arial" w:hAnsi="Arial" w:cs="Arial"/>
          <w:b/>
          <w:sz w:val="24"/>
        </w:rPr>
      </w:pPr>
      <w:r>
        <w:rPr>
          <w:rFonts w:ascii="Arial" w:hAnsi="Arial" w:cs="Arial"/>
          <w:b/>
          <w:color w:val="0000FF"/>
          <w:sz w:val="24"/>
        </w:rPr>
        <w:lastRenderedPageBreak/>
        <w:t>R4-2307365</w:t>
      </w:r>
      <w:r>
        <w:rPr>
          <w:rFonts w:ascii="Arial" w:hAnsi="Arial" w:cs="Arial"/>
          <w:b/>
          <w:color w:val="0000FF"/>
          <w:sz w:val="24"/>
        </w:rPr>
        <w:tab/>
      </w:r>
      <w:r>
        <w:rPr>
          <w:rFonts w:ascii="Arial" w:hAnsi="Arial" w:cs="Arial"/>
          <w:b/>
          <w:sz w:val="24"/>
        </w:rPr>
        <w:t>CR for TR 38.141-1, Correction on reference of PREFSENS for in-band blocking and out-of-band blocking for band n104</w:t>
      </w:r>
    </w:p>
    <w:p w14:paraId="1EB9A7F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CR-0329  rev  Cat: F (Rel-17)</w:t>
      </w:r>
      <w:r>
        <w:rPr>
          <w:i/>
        </w:rPr>
        <w:br/>
      </w:r>
      <w:r>
        <w:rPr>
          <w:i/>
        </w:rPr>
        <w:br/>
      </w:r>
      <w:r>
        <w:rPr>
          <w:i/>
        </w:rPr>
        <w:tab/>
      </w:r>
      <w:r>
        <w:rPr>
          <w:i/>
        </w:rPr>
        <w:tab/>
      </w:r>
      <w:r>
        <w:rPr>
          <w:i/>
        </w:rPr>
        <w:tab/>
      </w:r>
      <w:r>
        <w:rPr>
          <w:i/>
        </w:rPr>
        <w:tab/>
      </w:r>
      <w:r>
        <w:rPr>
          <w:i/>
        </w:rPr>
        <w:tab/>
        <w:t>Source: CATT</w:t>
      </w:r>
    </w:p>
    <w:p w14:paraId="536D5D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AE1051" w14:textId="77777777" w:rsidR="00AD1035" w:rsidRDefault="00AD1035" w:rsidP="00AD1035">
      <w:pPr>
        <w:rPr>
          <w:rFonts w:ascii="Arial" w:hAnsi="Arial" w:cs="Arial"/>
          <w:b/>
          <w:sz w:val="24"/>
        </w:rPr>
      </w:pPr>
      <w:r>
        <w:rPr>
          <w:rFonts w:ascii="Arial" w:hAnsi="Arial" w:cs="Arial"/>
          <w:b/>
          <w:color w:val="0000FF"/>
          <w:sz w:val="24"/>
        </w:rPr>
        <w:t>R4-2307366</w:t>
      </w:r>
      <w:r>
        <w:rPr>
          <w:rFonts w:ascii="Arial" w:hAnsi="Arial" w:cs="Arial"/>
          <w:b/>
          <w:color w:val="0000FF"/>
          <w:sz w:val="24"/>
        </w:rPr>
        <w:tab/>
      </w:r>
      <w:r>
        <w:rPr>
          <w:rFonts w:ascii="Arial" w:hAnsi="Arial" w:cs="Arial"/>
          <w:b/>
          <w:sz w:val="24"/>
        </w:rPr>
        <w:t>CR for TR 38.141-1, Correction on reference of PREFSENS for in-band blocking and out-of-band blocking for band n104</w:t>
      </w:r>
    </w:p>
    <w:p w14:paraId="21B4CA5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CR-0330  rev  Cat: A (Rel-18)</w:t>
      </w:r>
      <w:r>
        <w:rPr>
          <w:i/>
        </w:rPr>
        <w:br/>
      </w:r>
      <w:r>
        <w:rPr>
          <w:i/>
        </w:rPr>
        <w:br/>
      </w:r>
      <w:r>
        <w:rPr>
          <w:i/>
        </w:rPr>
        <w:tab/>
      </w:r>
      <w:r>
        <w:rPr>
          <w:i/>
        </w:rPr>
        <w:tab/>
      </w:r>
      <w:r>
        <w:rPr>
          <w:i/>
        </w:rPr>
        <w:tab/>
      </w:r>
      <w:r>
        <w:rPr>
          <w:i/>
        </w:rPr>
        <w:tab/>
      </w:r>
      <w:r>
        <w:rPr>
          <w:i/>
        </w:rPr>
        <w:tab/>
        <w:t>Source: CATT</w:t>
      </w:r>
    </w:p>
    <w:p w14:paraId="2FC360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6C987" w14:textId="77777777" w:rsidR="00AD1035" w:rsidRDefault="00AD1035" w:rsidP="00AD1035">
      <w:pPr>
        <w:rPr>
          <w:rFonts w:ascii="Arial" w:hAnsi="Arial" w:cs="Arial"/>
          <w:b/>
          <w:sz w:val="24"/>
        </w:rPr>
      </w:pPr>
      <w:r>
        <w:rPr>
          <w:rFonts w:ascii="Arial" w:hAnsi="Arial" w:cs="Arial"/>
          <w:b/>
          <w:color w:val="0000FF"/>
          <w:sz w:val="24"/>
        </w:rPr>
        <w:t>R4-2307694</w:t>
      </w:r>
      <w:r>
        <w:rPr>
          <w:rFonts w:ascii="Arial" w:hAnsi="Arial" w:cs="Arial"/>
          <w:b/>
          <w:color w:val="0000FF"/>
          <w:sz w:val="24"/>
        </w:rPr>
        <w:tab/>
      </w:r>
      <w:r>
        <w:rPr>
          <w:rFonts w:ascii="Arial" w:hAnsi="Arial" w:cs="Arial"/>
          <w:b/>
          <w:sz w:val="24"/>
        </w:rPr>
        <w:t>Improvement of RC test method description in TR 37.941</w:t>
      </w:r>
    </w:p>
    <w:p w14:paraId="1D7E260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NIST, Bluetest</w:t>
      </w:r>
    </w:p>
    <w:p w14:paraId="0B856FE7" w14:textId="77777777" w:rsidR="00AD1035" w:rsidRDefault="00AD1035" w:rsidP="00AD1035">
      <w:pPr>
        <w:rPr>
          <w:rFonts w:ascii="Arial" w:hAnsi="Arial" w:cs="Arial"/>
          <w:b/>
        </w:rPr>
      </w:pPr>
      <w:r>
        <w:rPr>
          <w:rFonts w:ascii="Arial" w:hAnsi="Arial" w:cs="Arial"/>
          <w:b/>
        </w:rPr>
        <w:t xml:space="preserve">Abstract: </w:t>
      </w:r>
    </w:p>
    <w:p w14:paraId="19229B7B" w14:textId="77777777" w:rsidR="00AD1035" w:rsidRDefault="00AD1035" w:rsidP="00AD1035">
      <w:r>
        <w:t>A new characterization is needed when changes in the chamber or DUT could lead to reduced spatial degrees of freedom, quantified as number of independent samples. For example, when a new stirring mechanism is introduced or the loading in the chamber is in</w:t>
      </w:r>
    </w:p>
    <w:p w14:paraId="5FB377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F831" w14:textId="77777777" w:rsidR="00AD1035" w:rsidRDefault="00AD1035" w:rsidP="00AD1035">
      <w:pPr>
        <w:rPr>
          <w:rFonts w:ascii="Arial" w:hAnsi="Arial" w:cs="Arial"/>
          <w:b/>
          <w:sz w:val="24"/>
        </w:rPr>
      </w:pPr>
      <w:r>
        <w:rPr>
          <w:rFonts w:ascii="Arial" w:hAnsi="Arial" w:cs="Arial"/>
          <w:b/>
          <w:color w:val="0000FF"/>
          <w:sz w:val="24"/>
        </w:rPr>
        <w:t>R4-2307695</w:t>
      </w:r>
      <w:r>
        <w:rPr>
          <w:rFonts w:ascii="Arial" w:hAnsi="Arial" w:cs="Arial"/>
          <w:b/>
          <w:color w:val="0000FF"/>
          <w:sz w:val="24"/>
        </w:rPr>
        <w:tab/>
      </w:r>
      <w:r>
        <w:rPr>
          <w:rFonts w:ascii="Arial" w:hAnsi="Arial" w:cs="Arial"/>
          <w:b/>
          <w:sz w:val="24"/>
        </w:rPr>
        <w:t>CR to TR 37.941: Improvement of RC description in clause 2 and sub-clause 7.8</w:t>
      </w:r>
    </w:p>
    <w:p w14:paraId="170F117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v17.0.0</w:t>
      </w:r>
      <w:r>
        <w:rPr>
          <w:i/>
        </w:rPr>
        <w:tab/>
        <w:t xml:space="preserve">  CR-0031  rev  Cat: F (Rel-17)</w:t>
      </w:r>
      <w:r>
        <w:rPr>
          <w:i/>
        </w:rPr>
        <w:br/>
      </w:r>
      <w:r>
        <w:rPr>
          <w:i/>
        </w:rPr>
        <w:br/>
      </w:r>
      <w:r>
        <w:rPr>
          <w:i/>
        </w:rPr>
        <w:tab/>
      </w:r>
      <w:r>
        <w:rPr>
          <w:i/>
        </w:rPr>
        <w:tab/>
      </w:r>
      <w:r>
        <w:rPr>
          <w:i/>
        </w:rPr>
        <w:tab/>
      </w:r>
      <w:r>
        <w:rPr>
          <w:i/>
        </w:rPr>
        <w:tab/>
      </w:r>
      <w:r>
        <w:rPr>
          <w:i/>
        </w:rPr>
        <w:tab/>
        <w:t>Source: Ericsson, NIST, Bluetest</w:t>
      </w:r>
    </w:p>
    <w:p w14:paraId="381D0B3F" w14:textId="77777777" w:rsidR="00AD1035" w:rsidRDefault="00AD1035" w:rsidP="00AD1035">
      <w:pPr>
        <w:rPr>
          <w:rFonts w:ascii="Arial" w:hAnsi="Arial" w:cs="Arial"/>
          <w:b/>
        </w:rPr>
      </w:pPr>
      <w:r>
        <w:rPr>
          <w:rFonts w:ascii="Arial" w:hAnsi="Arial" w:cs="Arial"/>
          <w:b/>
        </w:rPr>
        <w:t xml:space="preserve">Abstract: </w:t>
      </w:r>
    </w:p>
    <w:p w14:paraId="4D454FA5" w14:textId="77777777" w:rsidR="00AD1035" w:rsidRDefault="00AD1035" w:rsidP="00AD1035">
      <w:r>
        <w:t>With this addition of technical background information the charactersization stage can be made more generic allowing for different types of mode stirrer approaches to be used.</w:t>
      </w:r>
    </w:p>
    <w:p w14:paraId="770D4C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A6F46" w14:textId="77777777" w:rsidR="00AD1035" w:rsidRDefault="00AD1035" w:rsidP="00AD1035">
      <w:pPr>
        <w:rPr>
          <w:rFonts w:ascii="Arial" w:hAnsi="Arial" w:cs="Arial"/>
          <w:b/>
          <w:sz w:val="24"/>
        </w:rPr>
      </w:pPr>
      <w:r>
        <w:rPr>
          <w:rFonts w:ascii="Arial" w:hAnsi="Arial" w:cs="Arial"/>
          <w:b/>
          <w:color w:val="0000FF"/>
          <w:sz w:val="24"/>
        </w:rPr>
        <w:t>R4-2308612</w:t>
      </w:r>
      <w:r>
        <w:rPr>
          <w:rFonts w:ascii="Arial" w:hAnsi="Arial" w:cs="Arial"/>
          <w:b/>
          <w:color w:val="0000FF"/>
          <w:sz w:val="24"/>
        </w:rPr>
        <w:tab/>
      </w:r>
      <w:r>
        <w:rPr>
          <w:rFonts w:ascii="Arial" w:hAnsi="Arial" w:cs="Arial"/>
          <w:b/>
          <w:sz w:val="24"/>
        </w:rPr>
        <w:t>CR to TS 38.176-1: Addition of missing bands for IAB co-existence and co-location requirements</w:t>
      </w:r>
    </w:p>
    <w:p w14:paraId="7AFBBC40"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v17.4.0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2671CB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A073F5" w14:textId="77777777" w:rsidR="00AD1035" w:rsidRDefault="00AD1035" w:rsidP="00AD1035">
      <w:pPr>
        <w:rPr>
          <w:rFonts w:ascii="Arial" w:hAnsi="Arial" w:cs="Arial"/>
          <w:b/>
          <w:sz w:val="24"/>
        </w:rPr>
      </w:pPr>
      <w:r>
        <w:rPr>
          <w:rFonts w:ascii="Arial" w:hAnsi="Arial" w:cs="Arial"/>
          <w:b/>
          <w:color w:val="0000FF"/>
          <w:sz w:val="24"/>
        </w:rPr>
        <w:t>R4-2308613</w:t>
      </w:r>
      <w:r>
        <w:rPr>
          <w:rFonts w:ascii="Arial" w:hAnsi="Arial" w:cs="Arial"/>
          <w:b/>
          <w:color w:val="0000FF"/>
          <w:sz w:val="24"/>
        </w:rPr>
        <w:tab/>
      </w:r>
      <w:r>
        <w:rPr>
          <w:rFonts w:ascii="Arial" w:hAnsi="Arial" w:cs="Arial"/>
          <w:b/>
          <w:sz w:val="24"/>
        </w:rPr>
        <w:t>CR to TS 38.176-1: Addition of missing bands for IAB co-existence and co-location requirements</w:t>
      </w:r>
    </w:p>
    <w:p w14:paraId="048D675B"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v18.0.0</w:t>
      </w:r>
      <w:r>
        <w:rPr>
          <w:i/>
        </w:rPr>
        <w:tab/>
        <w:t xml:space="preserve">  CR-0021  rev  Cat: A (Rel-18)</w:t>
      </w:r>
      <w:r>
        <w:rPr>
          <w:i/>
        </w:rPr>
        <w:br/>
      </w:r>
      <w:r>
        <w:rPr>
          <w:i/>
        </w:rPr>
        <w:lastRenderedPageBreak/>
        <w:br/>
      </w:r>
      <w:r>
        <w:rPr>
          <w:i/>
        </w:rPr>
        <w:tab/>
      </w:r>
      <w:r>
        <w:rPr>
          <w:i/>
        </w:rPr>
        <w:tab/>
      </w:r>
      <w:r>
        <w:rPr>
          <w:i/>
        </w:rPr>
        <w:tab/>
      </w:r>
      <w:r>
        <w:rPr>
          <w:i/>
        </w:rPr>
        <w:tab/>
      </w:r>
      <w:r>
        <w:rPr>
          <w:i/>
        </w:rPr>
        <w:tab/>
        <w:t>Source: Nokia, Nokia Shanghai Bell</w:t>
      </w:r>
    </w:p>
    <w:p w14:paraId="3FC2D0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65C94" w14:textId="77777777" w:rsidR="00AD1035" w:rsidRDefault="00AD1035" w:rsidP="00AD1035">
      <w:pPr>
        <w:rPr>
          <w:rFonts w:ascii="Arial" w:hAnsi="Arial" w:cs="Arial"/>
          <w:b/>
          <w:sz w:val="24"/>
        </w:rPr>
      </w:pPr>
      <w:r>
        <w:rPr>
          <w:rFonts w:ascii="Arial" w:hAnsi="Arial" w:cs="Arial"/>
          <w:b/>
          <w:color w:val="0000FF"/>
          <w:sz w:val="24"/>
        </w:rPr>
        <w:t>R4-2308614</w:t>
      </w:r>
      <w:r>
        <w:rPr>
          <w:rFonts w:ascii="Arial" w:hAnsi="Arial" w:cs="Arial"/>
          <w:b/>
          <w:color w:val="0000FF"/>
          <w:sz w:val="24"/>
        </w:rPr>
        <w:tab/>
      </w:r>
      <w:r>
        <w:rPr>
          <w:rFonts w:ascii="Arial" w:hAnsi="Arial" w:cs="Arial"/>
          <w:b/>
          <w:sz w:val="24"/>
        </w:rPr>
        <w:t>CR to TS 38.176-2: Addition of missing bands for IAB co-existence and co-location requirements</w:t>
      </w:r>
    </w:p>
    <w:p w14:paraId="67DA609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v17.4.0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3FB7B3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7AB059" w14:textId="77777777" w:rsidR="00AD1035" w:rsidRDefault="00AD1035" w:rsidP="00AD1035">
      <w:pPr>
        <w:rPr>
          <w:rFonts w:ascii="Arial" w:hAnsi="Arial" w:cs="Arial"/>
          <w:b/>
          <w:sz w:val="24"/>
        </w:rPr>
      </w:pPr>
      <w:r>
        <w:rPr>
          <w:rFonts w:ascii="Arial" w:hAnsi="Arial" w:cs="Arial"/>
          <w:b/>
          <w:color w:val="0000FF"/>
          <w:sz w:val="24"/>
        </w:rPr>
        <w:t>R4-2308615</w:t>
      </w:r>
      <w:r>
        <w:rPr>
          <w:rFonts w:ascii="Arial" w:hAnsi="Arial" w:cs="Arial"/>
          <w:b/>
          <w:color w:val="0000FF"/>
          <w:sz w:val="24"/>
        </w:rPr>
        <w:tab/>
      </w:r>
      <w:r>
        <w:rPr>
          <w:rFonts w:ascii="Arial" w:hAnsi="Arial" w:cs="Arial"/>
          <w:b/>
          <w:sz w:val="24"/>
        </w:rPr>
        <w:t>CR to TS 38.176-2: Addition of missing bands for IAB co-existence and co-location requirements</w:t>
      </w:r>
    </w:p>
    <w:p w14:paraId="4ECC02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v18.0.0</w:t>
      </w:r>
      <w:r>
        <w:rPr>
          <w:i/>
        </w:rPr>
        <w:tab/>
        <w:t xml:space="preserve">  CR-0021  rev  Cat: A (Rel-18)</w:t>
      </w:r>
      <w:r>
        <w:rPr>
          <w:i/>
        </w:rPr>
        <w:br/>
      </w:r>
      <w:r>
        <w:rPr>
          <w:i/>
        </w:rPr>
        <w:br/>
      </w:r>
      <w:r>
        <w:rPr>
          <w:i/>
        </w:rPr>
        <w:tab/>
      </w:r>
      <w:r>
        <w:rPr>
          <w:i/>
        </w:rPr>
        <w:tab/>
      </w:r>
      <w:r>
        <w:rPr>
          <w:i/>
        </w:rPr>
        <w:tab/>
      </w:r>
      <w:r>
        <w:rPr>
          <w:i/>
        </w:rPr>
        <w:tab/>
      </w:r>
      <w:r>
        <w:rPr>
          <w:i/>
        </w:rPr>
        <w:tab/>
        <w:t>Source: Nokia, Nokia Shanghai Bell</w:t>
      </w:r>
    </w:p>
    <w:p w14:paraId="037A5D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26D45" w14:textId="77777777" w:rsidR="00AD1035" w:rsidRDefault="00AD1035" w:rsidP="00AD1035">
      <w:pPr>
        <w:rPr>
          <w:rFonts w:ascii="Arial" w:hAnsi="Arial" w:cs="Arial"/>
          <w:b/>
          <w:sz w:val="24"/>
        </w:rPr>
      </w:pPr>
      <w:r>
        <w:rPr>
          <w:rFonts w:ascii="Arial" w:hAnsi="Arial" w:cs="Arial"/>
          <w:b/>
          <w:color w:val="0000FF"/>
          <w:sz w:val="24"/>
        </w:rPr>
        <w:t>R4-2309193</w:t>
      </w:r>
      <w:r>
        <w:rPr>
          <w:rFonts w:ascii="Arial" w:hAnsi="Arial" w:cs="Arial"/>
          <w:b/>
          <w:color w:val="0000FF"/>
          <w:sz w:val="24"/>
        </w:rPr>
        <w:tab/>
      </w:r>
      <w:r>
        <w:rPr>
          <w:rFonts w:ascii="Arial" w:hAnsi="Arial" w:cs="Arial"/>
          <w:b/>
          <w:sz w:val="24"/>
        </w:rPr>
        <w:t>CR to TS 38.174 Maintenance of IAB for supported BW R17</w:t>
      </w:r>
    </w:p>
    <w:p w14:paraId="43069B2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v17.3.0</w:t>
      </w:r>
      <w:r>
        <w:rPr>
          <w:i/>
        </w:rPr>
        <w:tab/>
        <w:t xml:space="preserve">  CR-0052  rev  Cat: F (Rel-17)</w:t>
      </w:r>
      <w:r>
        <w:rPr>
          <w:i/>
        </w:rPr>
        <w:br/>
      </w:r>
      <w:r>
        <w:rPr>
          <w:i/>
        </w:rPr>
        <w:br/>
      </w:r>
      <w:r>
        <w:rPr>
          <w:i/>
        </w:rPr>
        <w:tab/>
      </w:r>
      <w:r>
        <w:rPr>
          <w:i/>
        </w:rPr>
        <w:tab/>
      </w:r>
      <w:r>
        <w:rPr>
          <w:i/>
        </w:rPr>
        <w:tab/>
      </w:r>
      <w:r>
        <w:rPr>
          <w:i/>
        </w:rPr>
        <w:tab/>
      </w:r>
      <w:r>
        <w:rPr>
          <w:i/>
        </w:rPr>
        <w:tab/>
        <w:t>Source: ZTE Corporation</w:t>
      </w:r>
    </w:p>
    <w:p w14:paraId="6F7AEB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AF4041" w14:textId="77777777" w:rsidR="00AD1035" w:rsidRDefault="00AD1035" w:rsidP="00AD1035">
      <w:pPr>
        <w:rPr>
          <w:rFonts w:ascii="Arial" w:hAnsi="Arial" w:cs="Arial"/>
          <w:b/>
          <w:sz w:val="24"/>
        </w:rPr>
      </w:pPr>
      <w:r>
        <w:rPr>
          <w:rFonts w:ascii="Arial" w:hAnsi="Arial" w:cs="Arial"/>
          <w:b/>
          <w:color w:val="0000FF"/>
          <w:sz w:val="24"/>
        </w:rPr>
        <w:t>R4-2309194</w:t>
      </w:r>
      <w:r>
        <w:rPr>
          <w:rFonts w:ascii="Arial" w:hAnsi="Arial" w:cs="Arial"/>
          <w:b/>
          <w:color w:val="0000FF"/>
          <w:sz w:val="24"/>
        </w:rPr>
        <w:tab/>
      </w:r>
      <w:r>
        <w:rPr>
          <w:rFonts w:ascii="Arial" w:hAnsi="Arial" w:cs="Arial"/>
          <w:b/>
          <w:sz w:val="24"/>
        </w:rPr>
        <w:t>CR to TS 38.174 Maintenance of IAB for supported BW R18</w:t>
      </w:r>
    </w:p>
    <w:p w14:paraId="3340EE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v18.0.0</w:t>
      </w:r>
      <w:r>
        <w:rPr>
          <w:i/>
        </w:rPr>
        <w:tab/>
        <w:t xml:space="preserve">  CR-0053  rev  Cat: A (Rel-18)</w:t>
      </w:r>
      <w:r>
        <w:rPr>
          <w:i/>
        </w:rPr>
        <w:br/>
      </w:r>
      <w:r>
        <w:rPr>
          <w:i/>
        </w:rPr>
        <w:br/>
      </w:r>
      <w:r>
        <w:rPr>
          <w:i/>
        </w:rPr>
        <w:tab/>
      </w:r>
      <w:r>
        <w:rPr>
          <w:i/>
        </w:rPr>
        <w:tab/>
      </w:r>
      <w:r>
        <w:rPr>
          <w:i/>
        </w:rPr>
        <w:tab/>
      </w:r>
      <w:r>
        <w:rPr>
          <w:i/>
        </w:rPr>
        <w:tab/>
      </w:r>
      <w:r>
        <w:rPr>
          <w:i/>
        </w:rPr>
        <w:tab/>
        <w:t>Source: ZTE Corporation</w:t>
      </w:r>
    </w:p>
    <w:p w14:paraId="5D1166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E950E" w14:textId="77777777" w:rsidR="00AD1035" w:rsidRDefault="00AD1035" w:rsidP="00AD1035">
      <w:pPr>
        <w:rPr>
          <w:rFonts w:ascii="Arial" w:hAnsi="Arial" w:cs="Arial"/>
          <w:b/>
          <w:sz w:val="24"/>
        </w:rPr>
      </w:pPr>
      <w:r>
        <w:rPr>
          <w:rFonts w:ascii="Arial" w:hAnsi="Arial" w:cs="Arial"/>
          <w:b/>
          <w:color w:val="0000FF"/>
          <w:sz w:val="24"/>
        </w:rPr>
        <w:t>R4-2309195</w:t>
      </w:r>
      <w:r>
        <w:rPr>
          <w:rFonts w:ascii="Arial" w:hAnsi="Arial" w:cs="Arial"/>
          <w:b/>
          <w:color w:val="0000FF"/>
          <w:sz w:val="24"/>
        </w:rPr>
        <w:tab/>
      </w:r>
      <w:r>
        <w:rPr>
          <w:rFonts w:ascii="Arial" w:hAnsi="Arial" w:cs="Arial"/>
          <w:b/>
          <w:sz w:val="24"/>
        </w:rPr>
        <w:t>CR to TS 38.176-1 Maintenance of IAB for supported BW R17</w:t>
      </w:r>
    </w:p>
    <w:p w14:paraId="01C92FB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v17.4.0</w:t>
      </w:r>
      <w:r>
        <w:rPr>
          <w:i/>
        </w:rPr>
        <w:tab/>
        <w:t xml:space="preserve">  CR-0025  rev  Cat: F (Rel-17)</w:t>
      </w:r>
      <w:r>
        <w:rPr>
          <w:i/>
        </w:rPr>
        <w:br/>
      </w:r>
      <w:r>
        <w:rPr>
          <w:i/>
        </w:rPr>
        <w:br/>
      </w:r>
      <w:r>
        <w:rPr>
          <w:i/>
        </w:rPr>
        <w:tab/>
      </w:r>
      <w:r>
        <w:rPr>
          <w:i/>
        </w:rPr>
        <w:tab/>
      </w:r>
      <w:r>
        <w:rPr>
          <w:i/>
        </w:rPr>
        <w:tab/>
      </w:r>
      <w:r>
        <w:rPr>
          <w:i/>
        </w:rPr>
        <w:tab/>
      </w:r>
      <w:r>
        <w:rPr>
          <w:i/>
        </w:rPr>
        <w:tab/>
        <w:t>Source: ZTE Corporation</w:t>
      </w:r>
    </w:p>
    <w:p w14:paraId="1E38AC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4F6022" w14:textId="77777777" w:rsidR="00AD1035" w:rsidRDefault="00AD1035" w:rsidP="00AD1035">
      <w:pPr>
        <w:rPr>
          <w:rFonts w:ascii="Arial" w:hAnsi="Arial" w:cs="Arial"/>
          <w:b/>
          <w:sz w:val="24"/>
        </w:rPr>
      </w:pPr>
      <w:r>
        <w:rPr>
          <w:rFonts w:ascii="Arial" w:hAnsi="Arial" w:cs="Arial"/>
          <w:b/>
          <w:color w:val="0000FF"/>
          <w:sz w:val="24"/>
        </w:rPr>
        <w:t>R4-2309196</w:t>
      </w:r>
      <w:r>
        <w:rPr>
          <w:rFonts w:ascii="Arial" w:hAnsi="Arial" w:cs="Arial"/>
          <w:b/>
          <w:color w:val="0000FF"/>
          <w:sz w:val="24"/>
        </w:rPr>
        <w:tab/>
      </w:r>
      <w:r>
        <w:rPr>
          <w:rFonts w:ascii="Arial" w:hAnsi="Arial" w:cs="Arial"/>
          <w:b/>
          <w:sz w:val="24"/>
        </w:rPr>
        <w:t>CR to TS 38.176-1 Maintenance of IAB for supported BW R18</w:t>
      </w:r>
    </w:p>
    <w:p w14:paraId="2327ED3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v18.0.0</w:t>
      </w:r>
      <w:r>
        <w:rPr>
          <w:i/>
        </w:rPr>
        <w:tab/>
        <w:t xml:space="preserve">  CR-0026  rev  Cat: A (Rel-18)</w:t>
      </w:r>
      <w:r>
        <w:rPr>
          <w:i/>
        </w:rPr>
        <w:br/>
      </w:r>
      <w:r>
        <w:rPr>
          <w:i/>
        </w:rPr>
        <w:br/>
      </w:r>
      <w:r>
        <w:rPr>
          <w:i/>
        </w:rPr>
        <w:tab/>
      </w:r>
      <w:r>
        <w:rPr>
          <w:i/>
        </w:rPr>
        <w:tab/>
      </w:r>
      <w:r>
        <w:rPr>
          <w:i/>
        </w:rPr>
        <w:tab/>
      </w:r>
      <w:r>
        <w:rPr>
          <w:i/>
        </w:rPr>
        <w:tab/>
      </w:r>
      <w:r>
        <w:rPr>
          <w:i/>
        </w:rPr>
        <w:tab/>
        <w:t>Source: ZTE Corporation</w:t>
      </w:r>
    </w:p>
    <w:p w14:paraId="4DC524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114E1" w14:textId="77777777" w:rsidR="00AD1035" w:rsidRDefault="00AD1035" w:rsidP="00AD1035">
      <w:pPr>
        <w:rPr>
          <w:rFonts w:ascii="Arial" w:hAnsi="Arial" w:cs="Arial"/>
          <w:b/>
          <w:sz w:val="24"/>
        </w:rPr>
      </w:pPr>
      <w:r>
        <w:rPr>
          <w:rFonts w:ascii="Arial" w:hAnsi="Arial" w:cs="Arial"/>
          <w:b/>
          <w:color w:val="0000FF"/>
          <w:sz w:val="24"/>
        </w:rPr>
        <w:t>R4-2309197</w:t>
      </w:r>
      <w:r>
        <w:rPr>
          <w:rFonts w:ascii="Arial" w:hAnsi="Arial" w:cs="Arial"/>
          <w:b/>
          <w:color w:val="0000FF"/>
          <w:sz w:val="24"/>
        </w:rPr>
        <w:tab/>
      </w:r>
      <w:r>
        <w:rPr>
          <w:rFonts w:ascii="Arial" w:hAnsi="Arial" w:cs="Arial"/>
          <w:b/>
          <w:sz w:val="24"/>
        </w:rPr>
        <w:t>CR to TS 38.176-2 Maintenance of IAB for supported BW R17</w:t>
      </w:r>
    </w:p>
    <w:p w14:paraId="532AB7C1"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v17.4.0</w:t>
      </w:r>
      <w:r>
        <w:rPr>
          <w:i/>
        </w:rPr>
        <w:tab/>
        <w:t xml:space="preserve">  CR-0025  rev  Cat: F (Rel-17)</w:t>
      </w:r>
      <w:r>
        <w:rPr>
          <w:i/>
        </w:rPr>
        <w:br/>
      </w:r>
      <w:r>
        <w:rPr>
          <w:i/>
        </w:rPr>
        <w:br/>
      </w:r>
      <w:r>
        <w:rPr>
          <w:i/>
        </w:rPr>
        <w:tab/>
      </w:r>
      <w:r>
        <w:rPr>
          <w:i/>
        </w:rPr>
        <w:tab/>
      </w:r>
      <w:r>
        <w:rPr>
          <w:i/>
        </w:rPr>
        <w:tab/>
      </w:r>
      <w:r>
        <w:rPr>
          <w:i/>
        </w:rPr>
        <w:tab/>
      </w:r>
      <w:r>
        <w:rPr>
          <w:i/>
        </w:rPr>
        <w:tab/>
        <w:t>Source: ZTE Corporation</w:t>
      </w:r>
    </w:p>
    <w:p w14:paraId="28D853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17E199" w14:textId="77777777" w:rsidR="00AD1035" w:rsidRDefault="00AD1035" w:rsidP="00AD1035">
      <w:pPr>
        <w:rPr>
          <w:rFonts w:ascii="Arial" w:hAnsi="Arial" w:cs="Arial"/>
          <w:b/>
          <w:sz w:val="24"/>
        </w:rPr>
      </w:pPr>
      <w:r>
        <w:rPr>
          <w:rFonts w:ascii="Arial" w:hAnsi="Arial" w:cs="Arial"/>
          <w:b/>
          <w:color w:val="0000FF"/>
          <w:sz w:val="24"/>
        </w:rPr>
        <w:t>R4-2309198</w:t>
      </w:r>
      <w:r>
        <w:rPr>
          <w:rFonts w:ascii="Arial" w:hAnsi="Arial" w:cs="Arial"/>
          <w:b/>
          <w:color w:val="0000FF"/>
          <w:sz w:val="24"/>
        </w:rPr>
        <w:tab/>
      </w:r>
      <w:r>
        <w:rPr>
          <w:rFonts w:ascii="Arial" w:hAnsi="Arial" w:cs="Arial"/>
          <w:b/>
          <w:sz w:val="24"/>
        </w:rPr>
        <w:t>CR to TS 38.176-2 Maintenance of IAB for supported BW R18</w:t>
      </w:r>
    </w:p>
    <w:p w14:paraId="453656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v18.0.0</w:t>
      </w:r>
      <w:r>
        <w:rPr>
          <w:i/>
        </w:rPr>
        <w:tab/>
        <w:t xml:space="preserve">  CR-0026  rev  Cat: A (Rel-18)</w:t>
      </w:r>
      <w:r>
        <w:rPr>
          <w:i/>
        </w:rPr>
        <w:br/>
      </w:r>
      <w:r>
        <w:rPr>
          <w:i/>
        </w:rPr>
        <w:br/>
      </w:r>
      <w:r>
        <w:rPr>
          <w:i/>
        </w:rPr>
        <w:tab/>
      </w:r>
      <w:r>
        <w:rPr>
          <w:i/>
        </w:rPr>
        <w:tab/>
      </w:r>
      <w:r>
        <w:rPr>
          <w:i/>
        </w:rPr>
        <w:tab/>
      </w:r>
      <w:r>
        <w:rPr>
          <w:i/>
        </w:rPr>
        <w:tab/>
      </w:r>
      <w:r>
        <w:rPr>
          <w:i/>
        </w:rPr>
        <w:tab/>
        <w:t>Source: ZTE Corporation</w:t>
      </w:r>
    </w:p>
    <w:p w14:paraId="50AC63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5A43" w14:textId="77777777" w:rsidR="00AD1035" w:rsidRDefault="00AD1035" w:rsidP="00AD1035">
      <w:pPr>
        <w:rPr>
          <w:rFonts w:ascii="Arial" w:hAnsi="Arial" w:cs="Arial"/>
          <w:b/>
          <w:sz w:val="24"/>
        </w:rPr>
      </w:pPr>
      <w:r>
        <w:rPr>
          <w:rFonts w:ascii="Arial" w:hAnsi="Arial" w:cs="Arial"/>
          <w:b/>
          <w:color w:val="0000FF"/>
          <w:sz w:val="24"/>
        </w:rPr>
        <w:t>R4-2309639</w:t>
      </w:r>
      <w:r>
        <w:rPr>
          <w:rFonts w:ascii="Arial" w:hAnsi="Arial" w:cs="Arial"/>
          <w:b/>
          <w:color w:val="0000FF"/>
          <w:sz w:val="24"/>
        </w:rPr>
        <w:tab/>
      </w:r>
      <w:r>
        <w:rPr>
          <w:rFonts w:ascii="Arial" w:hAnsi="Arial" w:cs="Arial"/>
          <w:b/>
          <w:sz w:val="24"/>
        </w:rPr>
        <w:t>CR to TR 37.941: correction for missing 35MHz and 45MHz channel bandwidths, Rel-17</w:t>
      </w:r>
    </w:p>
    <w:p w14:paraId="242B663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v17.0.0</w:t>
      </w:r>
      <w:r>
        <w:rPr>
          <w:i/>
        </w:rPr>
        <w:tab/>
        <w:t xml:space="preserve">  CR-0038  rev  Cat: F (Rel-17)</w:t>
      </w:r>
      <w:r>
        <w:rPr>
          <w:i/>
        </w:rPr>
        <w:br/>
      </w:r>
      <w:r>
        <w:rPr>
          <w:i/>
        </w:rPr>
        <w:br/>
      </w:r>
      <w:r>
        <w:rPr>
          <w:i/>
        </w:rPr>
        <w:tab/>
      </w:r>
      <w:r>
        <w:rPr>
          <w:i/>
        </w:rPr>
        <w:tab/>
      </w:r>
      <w:r>
        <w:rPr>
          <w:i/>
        </w:rPr>
        <w:tab/>
      </w:r>
      <w:r>
        <w:rPr>
          <w:i/>
        </w:rPr>
        <w:tab/>
      </w:r>
      <w:r>
        <w:rPr>
          <w:i/>
        </w:rPr>
        <w:tab/>
        <w:t>Source: Huawei, HiSilicon</w:t>
      </w:r>
    </w:p>
    <w:p w14:paraId="2FFD8727" w14:textId="77777777" w:rsidR="00AD1035" w:rsidRDefault="00AD1035" w:rsidP="00AD1035">
      <w:pPr>
        <w:rPr>
          <w:rFonts w:ascii="Arial" w:hAnsi="Arial" w:cs="Arial"/>
          <w:b/>
        </w:rPr>
      </w:pPr>
      <w:r>
        <w:rPr>
          <w:rFonts w:ascii="Arial" w:hAnsi="Arial" w:cs="Arial"/>
          <w:b/>
        </w:rPr>
        <w:t xml:space="preserve">Abstract: </w:t>
      </w:r>
    </w:p>
    <w:p w14:paraId="2C36BE78" w14:textId="77777777" w:rsidR="00AD1035" w:rsidRDefault="00AD1035" w:rsidP="00AD1035">
      <w:r>
        <w:t>In this CR we introduce correction to cover missing 35MHz and 45MHz channel bandwidths, which were introduced for NR in Rel-17.</w:t>
      </w:r>
    </w:p>
    <w:p w14:paraId="4B35D4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47E4F" w14:textId="77777777" w:rsidR="00AD1035" w:rsidRDefault="00AD1035" w:rsidP="00AD1035">
      <w:pPr>
        <w:rPr>
          <w:rFonts w:ascii="Arial" w:hAnsi="Arial" w:cs="Arial"/>
          <w:b/>
          <w:sz w:val="24"/>
        </w:rPr>
      </w:pPr>
      <w:r>
        <w:rPr>
          <w:rFonts w:ascii="Arial" w:hAnsi="Arial" w:cs="Arial"/>
          <w:b/>
          <w:color w:val="0000FF"/>
          <w:sz w:val="24"/>
        </w:rPr>
        <w:t>R4-2309847</w:t>
      </w:r>
      <w:r>
        <w:rPr>
          <w:rFonts w:ascii="Arial" w:hAnsi="Arial" w:cs="Arial"/>
          <w:b/>
          <w:color w:val="0000FF"/>
          <w:sz w:val="24"/>
        </w:rPr>
        <w:tab/>
      </w:r>
      <w:r>
        <w:rPr>
          <w:rFonts w:ascii="Arial" w:hAnsi="Arial" w:cs="Arial"/>
          <w:b/>
          <w:sz w:val="24"/>
        </w:rPr>
        <w:t>CR for TR 38.104, Correction on reference of PREFSENS for in-band blocking and out-of-band blocking for band n104</w:t>
      </w:r>
    </w:p>
    <w:p w14:paraId="57DE98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v17.9.0</w:t>
      </w:r>
      <w:r>
        <w:rPr>
          <w:i/>
        </w:rPr>
        <w:tab/>
        <w:t xml:space="preserve">  CR-0471  rev 1 Cat: F (Rel-17)</w:t>
      </w:r>
      <w:r>
        <w:rPr>
          <w:i/>
        </w:rPr>
        <w:br/>
      </w:r>
      <w:r>
        <w:rPr>
          <w:i/>
        </w:rPr>
        <w:br/>
      </w:r>
      <w:r>
        <w:rPr>
          <w:i/>
        </w:rPr>
        <w:tab/>
      </w:r>
      <w:r>
        <w:rPr>
          <w:i/>
        </w:rPr>
        <w:tab/>
      </w:r>
      <w:r>
        <w:rPr>
          <w:i/>
        </w:rPr>
        <w:tab/>
      </w:r>
      <w:r>
        <w:rPr>
          <w:i/>
        </w:rPr>
        <w:tab/>
      </w:r>
      <w:r>
        <w:rPr>
          <w:i/>
        </w:rPr>
        <w:tab/>
        <w:t>Source: CATT</w:t>
      </w:r>
    </w:p>
    <w:p w14:paraId="119243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57538" w14:textId="77777777" w:rsidR="00AD1035" w:rsidRDefault="00AD1035" w:rsidP="00AD1035">
      <w:pPr>
        <w:rPr>
          <w:rFonts w:ascii="Arial" w:hAnsi="Arial" w:cs="Arial"/>
          <w:b/>
          <w:sz w:val="24"/>
        </w:rPr>
      </w:pPr>
      <w:r>
        <w:rPr>
          <w:rFonts w:ascii="Arial" w:hAnsi="Arial" w:cs="Arial"/>
          <w:b/>
          <w:color w:val="0000FF"/>
          <w:sz w:val="24"/>
        </w:rPr>
        <w:t>R4-2309848</w:t>
      </w:r>
      <w:r>
        <w:rPr>
          <w:rFonts w:ascii="Arial" w:hAnsi="Arial" w:cs="Arial"/>
          <w:b/>
          <w:color w:val="0000FF"/>
          <w:sz w:val="24"/>
        </w:rPr>
        <w:tab/>
      </w:r>
      <w:r>
        <w:rPr>
          <w:rFonts w:ascii="Arial" w:hAnsi="Arial" w:cs="Arial"/>
          <w:b/>
          <w:sz w:val="24"/>
        </w:rPr>
        <w:t>CR for TR 38.141-1, Correction on reference of PREFSENS for in-band blocking and out-of-band blocking for band n104</w:t>
      </w:r>
    </w:p>
    <w:p w14:paraId="3F0EBC5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v17.9.0</w:t>
      </w:r>
      <w:r>
        <w:rPr>
          <w:i/>
        </w:rPr>
        <w:tab/>
        <w:t xml:space="preserve">  CR-0329  rev 1 Cat: F (Rel-17)</w:t>
      </w:r>
      <w:r>
        <w:rPr>
          <w:i/>
        </w:rPr>
        <w:br/>
      </w:r>
      <w:r>
        <w:rPr>
          <w:i/>
        </w:rPr>
        <w:br/>
      </w:r>
      <w:r>
        <w:rPr>
          <w:i/>
        </w:rPr>
        <w:tab/>
      </w:r>
      <w:r>
        <w:rPr>
          <w:i/>
        </w:rPr>
        <w:tab/>
      </w:r>
      <w:r>
        <w:rPr>
          <w:i/>
        </w:rPr>
        <w:tab/>
      </w:r>
      <w:r>
        <w:rPr>
          <w:i/>
        </w:rPr>
        <w:tab/>
      </w:r>
      <w:r>
        <w:rPr>
          <w:i/>
        </w:rPr>
        <w:tab/>
        <w:t>Source: CATT</w:t>
      </w:r>
    </w:p>
    <w:p w14:paraId="335C04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BA3EE" w14:textId="77777777" w:rsidR="00AD1035" w:rsidRDefault="00AD1035" w:rsidP="00AD1035">
      <w:pPr>
        <w:rPr>
          <w:rFonts w:ascii="Arial" w:hAnsi="Arial" w:cs="Arial"/>
          <w:b/>
          <w:sz w:val="24"/>
        </w:rPr>
      </w:pPr>
      <w:r>
        <w:rPr>
          <w:rFonts w:ascii="Arial" w:hAnsi="Arial" w:cs="Arial"/>
          <w:b/>
          <w:color w:val="0000FF"/>
          <w:sz w:val="24"/>
        </w:rPr>
        <w:t>R4-2309849</w:t>
      </w:r>
      <w:r>
        <w:rPr>
          <w:rFonts w:ascii="Arial" w:hAnsi="Arial" w:cs="Arial"/>
          <w:b/>
          <w:color w:val="0000FF"/>
          <w:sz w:val="24"/>
        </w:rPr>
        <w:tab/>
      </w:r>
      <w:r>
        <w:rPr>
          <w:rFonts w:ascii="Arial" w:hAnsi="Arial" w:cs="Arial"/>
          <w:b/>
          <w:sz w:val="24"/>
        </w:rPr>
        <w:t>CR to TS 38.176-1: Addition of missing bands for IAB co-existence and co-location requirements</w:t>
      </w:r>
    </w:p>
    <w:p w14:paraId="613CC7D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v17.4.0</w:t>
      </w:r>
      <w:r>
        <w:rPr>
          <w:i/>
        </w:rPr>
        <w:tab/>
        <w:t xml:space="preserve">  CR-0020  rev 1 Cat: F (Rel-17)</w:t>
      </w:r>
      <w:r>
        <w:rPr>
          <w:i/>
        </w:rPr>
        <w:br/>
      </w:r>
      <w:r>
        <w:rPr>
          <w:i/>
        </w:rPr>
        <w:br/>
      </w:r>
      <w:r>
        <w:rPr>
          <w:i/>
        </w:rPr>
        <w:tab/>
      </w:r>
      <w:r>
        <w:rPr>
          <w:i/>
        </w:rPr>
        <w:tab/>
      </w:r>
      <w:r>
        <w:rPr>
          <w:i/>
        </w:rPr>
        <w:tab/>
      </w:r>
      <w:r>
        <w:rPr>
          <w:i/>
        </w:rPr>
        <w:tab/>
      </w:r>
      <w:r>
        <w:rPr>
          <w:i/>
        </w:rPr>
        <w:tab/>
        <w:t>Source: Nokia, Nokia Shanghai Bell</w:t>
      </w:r>
    </w:p>
    <w:p w14:paraId="73CA55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348D0" w14:textId="77777777" w:rsidR="00AD1035" w:rsidRDefault="00AD1035" w:rsidP="00AD1035">
      <w:pPr>
        <w:rPr>
          <w:rFonts w:ascii="Arial" w:hAnsi="Arial" w:cs="Arial"/>
          <w:b/>
          <w:sz w:val="24"/>
        </w:rPr>
      </w:pPr>
      <w:r>
        <w:rPr>
          <w:rFonts w:ascii="Arial" w:hAnsi="Arial" w:cs="Arial"/>
          <w:b/>
          <w:color w:val="0000FF"/>
          <w:sz w:val="24"/>
        </w:rPr>
        <w:t>R4-2309850</w:t>
      </w:r>
      <w:r>
        <w:rPr>
          <w:rFonts w:ascii="Arial" w:hAnsi="Arial" w:cs="Arial"/>
          <w:b/>
          <w:color w:val="0000FF"/>
          <w:sz w:val="24"/>
        </w:rPr>
        <w:tab/>
      </w:r>
      <w:r>
        <w:rPr>
          <w:rFonts w:ascii="Arial" w:hAnsi="Arial" w:cs="Arial"/>
          <w:b/>
          <w:sz w:val="24"/>
        </w:rPr>
        <w:t>CR to TS 38.176-2: Addition of missing bands for IAB co-existence and co-location requirements</w:t>
      </w:r>
    </w:p>
    <w:p w14:paraId="2E7D31E6"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v17.4.0</w:t>
      </w:r>
      <w:r>
        <w:rPr>
          <w:i/>
        </w:rPr>
        <w:tab/>
        <w:t xml:space="preserve">  CR-0020  rev 1 Cat: F (Rel-17)</w:t>
      </w:r>
      <w:r>
        <w:rPr>
          <w:i/>
        </w:rPr>
        <w:br/>
      </w:r>
      <w:r>
        <w:rPr>
          <w:i/>
        </w:rPr>
        <w:br/>
      </w:r>
      <w:r>
        <w:rPr>
          <w:i/>
        </w:rPr>
        <w:tab/>
      </w:r>
      <w:r>
        <w:rPr>
          <w:i/>
        </w:rPr>
        <w:tab/>
      </w:r>
      <w:r>
        <w:rPr>
          <w:i/>
        </w:rPr>
        <w:tab/>
      </w:r>
      <w:r>
        <w:rPr>
          <w:i/>
        </w:rPr>
        <w:tab/>
      </w:r>
      <w:r>
        <w:rPr>
          <w:i/>
        </w:rPr>
        <w:tab/>
        <w:t>Source: Nokia, Nokia Shanghai Bell</w:t>
      </w:r>
    </w:p>
    <w:p w14:paraId="13F012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C0F2E" w14:textId="77777777" w:rsidR="00AD1035" w:rsidRDefault="00AD1035" w:rsidP="00AD1035">
      <w:pPr>
        <w:rPr>
          <w:rFonts w:ascii="Arial" w:hAnsi="Arial" w:cs="Arial"/>
          <w:b/>
          <w:sz w:val="24"/>
        </w:rPr>
      </w:pPr>
      <w:r>
        <w:rPr>
          <w:rFonts w:ascii="Arial" w:hAnsi="Arial" w:cs="Arial"/>
          <w:b/>
          <w:color w:val="0000FF"/>
          <w:sz w:val="24"/>
        </w:rPr>
        <w:t>R4-2309851</w:t>
      </w:r>
      <w:r>
        <w:rPr>
          <w:rFonts w:ascii="Arial" w:hAnsi="Arial" w:cs="Arial"/>
          <w:b/>
          <w:color w:val="0000FF"/>
          <w:sz w:val="24"/>
        </w:rPr>
        <w:tab/>
      </w:r>
      <w:r>
        <w:rPr>
          <w:rFonts w:ascii="Arial" w:hAnsi="Arial" w:cs="Arial"/>
          <w:b/>
          <w:sz w:val="24"/>
        </w:rPr>
        <w:t>CR to TS 38.174 Maintenance of IAB for supported BW R17</w:t>
      </w:r>
    </w:p>
    <w:p w14:paraId="0FDF62C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v17.3.0</w:t>
      </w:r>
      <w:r>
        <w:rPr>
          <w:i/>
        </w:rPr>
        <w:tab/>
        <w:t xml:space="preserve">  CR-0052  rev 1 Cat: F (Rel-17)</w:t>
      </w:r>
      <w:r>
        <w:rPr>
          <w:i/>
        </w:rPr>
        <w:br/>
      </w:r>
      <w:r>
        <w:rPr>
          <w:i/>
        </w:rPr>
        <w:br/>
      </w:r>
      <w:r>
        <w:rPr>
          <w:i/>
        </w:rPr>
        <w:tab/>
      </w:r>
      <w:r>
        <w:rPr>
          <w:i/>
        </w:rPr>
        <w:tab/>
      </w:r>
      <w:r>
        <w:rPr>
          <w:i/>
        </w:rPr>
        <w:tab/>
      </w:r>
      <w:r>
        <w:rPr>
          <w:i/>
        </w:rPr>
        <w:tab/>
      </w:r>
      <w:r>
        <w:rPr>
          <w:i/>
        </w:rPr>
        <w:tab/>
        <w:t>Source: ZTE</w:t>
      </w:r>
    </w:p>
    <w:p w14:paraId="07DD4A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04FBF" w14:textId="77777777" w:rsidR="00AD1035" w:rsidRDefault="00AD1035" w:rsidP="00AD1035">
      <w:pPr>
        <w:rPr>
          <w:rFonts w:ascii="Arial" w:hAnsi="Arial" w:cs="Arial"/>
          <w:b/>
          <w:sz w:val="24"/>
        </w:rPr>
      </w:pPr>
      <w:r>
        <w:rPr>
          <w:rFonts w:ascii="Arial" w:hAnsi="Arial" w:cs="Arial"/>
          <w:b/>
          <w:color w:val="0000FF"/>
          <w:sz w:val="24"/>
        </w:rPr>
        <w:t>R4-2309852</w:t>
      </w:r>
      <w:r>
        <w:rPr>
          <w:rFonts w:ascii="Arial" w:hAnsi="Arial" w:cs="Arial"/>
          <w:b/>
          <w:color w:val="0000FF"/>
          <w:sz w:val="24"/>
        </w:rPr>
        <w:tab/>
      </w:r>
      <w:r>
        <w:rPr>
          <w:rFonts w:ascii="Arial" w:hAnsi="Arial" w:cs="Arial"/>
          <w:b/>
          <w:sz w:val="24"/>
        </w:rPr>
        <w:t>CR to TS 38.176-1 Maintenance of IAB for supported BW R17</w:t>
      </w:r>
    </w:p>
    <w:p w14:paraId="6E50309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v17.4.0</w:t>
      </w:r>
      <w:r>
        <w:rPr>
          <w:i/>
        </w:rPr>
        <w:tab/>
        <w:t xml:space="preserve">  CR-0025  rev 1 Cat: F (Rel-17)</w:t>
      </w:r>
      <w:r>
        <w:rPr>
          <w:i/>
        </w:rPr>
        <w:br/>
      </w:r>
      <w:r>
        <w:rPr>
          <w:i/>
        </w:rPr>
        <w:br/>
      </w:r>
      <w:r>
        <w:rPr>
          <w:i/>
        </w:rPr>
        <w:tab/>
      </w:r>
      <w:r>
        <w:rPr>
          <w:i/>
        </w:rPr>
        <w:tab/>
      </w:r>
      <w:r>
        <w:rPr>
          <w:i/>
        </w:rPr>
        <w:tab/>
      </w:r>
      <w:r>
        <w:rPr>
          <w:i/>
        </w:rPr>
        <w:tab/>
      </w:r>
      <w:r>
        <w:rPr>
          <w:i/>
        </w:rPr>
        <w:tab/>
        <w:t>Source: ZTE</w:t>
      </w:r>
    </w:p>
    <w:p w14:paraId="156437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81612" w14:textId="77777777" w:rsidR="00AD1035" w:rsidRDefault="00AD1035" w:rsidP="00AD1035">
      <w:pPr>
        <w:rPr>
          <w:rFonts w:ascii="Arial" w:hAnsi="Arial" w:cs="Arial"/>
          <w:b/>
          <w:sz w:val="24"/>
        </w:rPr>
      </w:pPr>
      <w:r>
        <w:rPr>
          <w:rFonts w:ascii="Arial" w:hAnsi="Arial" w:cs="Arial"/>
          <w:b/>
          <w:color w:val="0000FF"/>
          <w:sz w:val="24"/>
        </w:rPr>
        <w:t>R4-2309853</w:t>
      </w:r>
      <w:r>
        <w:rPr>
          <w:rFonts w:ascii="Arial" w:hAnsi="Arial" w:cs="Arial"/>
          <w:b/>
          <w:color w:val="0000FF"/>
          <w:sz w:val="24"/>
        </w:rPr>
        <w:tab/>
      </w:r>
      <w:r>
        <w:rPr>
          <w:rFonts w:ascii="Arial" w:hAnsi="Arial" w:cs="Arial"/>
          <w:b/>
          <w:sz w:val="24"/>
        </w:rPr>
        <w:t>CR to TS 38.176-2 Maintenance of IAB for supported BW R17</w:t>
      </w:r>
    </w:p>
    <w:p w14:paraId="0B63947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v17.4.0</w:t>
      </w:r>
      <w:r>
        <w:rPr>
          <w:i/>
        </w:rPr>
        <w:tab/>
        <w:t xml:space="preserve">  CR-0025  rev 1 Cat: F (Rel-17)</w:t>
      </w:r>
      <w:r>
        <w:rPr>
          <w:i/>
        </w:rPr>
        <w:br/>
      </w:r>
      <w:r>
        <w:rPr>
          <w:i/>
        </w:rPr>
        <w:br/>
      </w:r>
      <w:r>
        <w:rPr>
          <w:i/>
        </w:rPr>
        <w:tab/>
      </w:r>
      <w:r>
        <w:rPr>
          <w:i/>
        </w:rPr>
        <w:tab/>
      </w:r>
      <w:r>
        <w:rPr>
          <w:i/>
        </w:rPr>
        <w:tab/>
      </w:r>
      <w:r>
        <w:rPr>
          <w:i/>
        </w:rPr>
        <w:tab/>
      </w:r>
      <w:r>
        <w:rPr>
          <w:i/>
        </w:rPr>
        <w:tab/>
        <w:t>Source: ZTE</w:t>
      </w:r>
    </w:p>
    <w:p w14:paraId="06448B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A747" w14:textId="77777777" w:rsidR="00AD1035" w:rsidRDefault="00AD1035" w:rsidP="00AD1035">
      <w:pPr>
        <w:pStyle w:val="Heading5"/>
      </w:pPr>
      <w:bookmarkStart w:id="82" w:name="_Toc140483715"/>
      <w:r>
        <w:t>5.2.10.2</w:t>
      </w:r>
      <w:r>
        <w:tab/>
        <w:t>UE RF requirements</w:t>
      </w:r>
      <w:bookmarkEnd w:id="82"/>
    </w:p>
    <w:p w14:paraId="2A6C02DF" w14:textId="77777777" w:rsidR="00AD1035" w:rsidRDefault="00AD1035" w:rsidP="00AD1035">
      <w:pPr>
        <w:rPr>
          <w:rFonts w:ascii="Arial" w:hAnsi="Arial" w:cs="Arial"/>
          <w:b/>
          <w:sz w:val="24"/>
        </w:rPr>
      </w:pPr>
      <w:r>
        <w:rPr>
          <w:rFonts w:ascii="Arial" w:hAnsi="Arial" w:cs="Arial"/>
          <w:b/>
          <w:color w:val="0000FF"/>
          <w:sz w:val="24"/>
        </w:rPr>
        <w:t>R4-2307208</w:t>
      </w:r>
      <w:r>
        <w:rPr>
          <w:rFonts w:ascii="Arial" w:hAnsi="Arial" w:cs="Arial"/>
          <w:b/>
          <w:color w:val="0000FF"/>
          <w:sz w:val="24"/>
        </w:rPr>
        <w:tab/>
      </w:r>
      <w:r>
        <w:rPr>
          <w:rFonts w:ascii="Arial" w:hAnsi="Arial" w:cs="Arial"/>
          <w:b/>
          <w:sz w:val="24"/>
        </w:rPr>
        <w:t>Clarification in UL-MIMO requirements</w:t>
      </w:r>
    </w:p>
    <w:p w14:paraId="0CB6E1B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D95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0B092" w14:textId="77777777" w:rsidR="00AD1035" w:rsidRDefault="00AD1035" w:rsidP="00AD1035">
      <w:pPr>
        <w:rPr>
          <w:rFonts w:ascii="Arial" w:hAnsi="Arial" w:cs="Arial"/>
          <w:b/>
          <w:sz w:val="24"/>
        </w:rPr>
      </w:pPr>
      <w:r>
        <w:rPr>
          <w:rFonts w:ascii="Arial" w:hAnsi="Arial" w:cs="Arial"/>
          <w:b/>
          <w:color w:val="0000FF"/>
          <w:sz w:val="24"/>
        </w:rPr>
        <w:t>R4-2307209</w:t>
      </w:r>
      <w:r>
        <w:rPr>
          <w:rFonts w:ascii="Arial" w:hAnsi="Arial" w:cs="Arial"/>
          <w:b/>
          <w:color w:val="0000FF"/>
          <w:sz w:val="24"/>
        </w:rPr>
        <w:tab/>
      </w:r>
      <w:r>
        <w:rPr>
          <w:rFonts w:ascii="Arial" w:hAnsi="Arial" w:cs="Arial"/>
          <w:b/>
          <w:sz w:val="24"/>
        </w:rPr>
        <w:t>Update to UL-MIMO requirements (Rel-17)</w:t>
      </w:r>
    </w:p>
    <w:p w14:paraId="4F92A6F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CR-1500  rev  Cat: F (Rel-17)</w:t>
      </w:r>
      <w:r>
        <w:rPr>
          <w:i/>
        </w:rPr>
        <w:br/>
      </w:r>
      <w:r>
        <w:rPr>
          <w:i/>
        </w:rPr>
        <w:br/>
      </w:r>
      <w:r>
        <w:rPr>
          <w:i/>
        </w:rPr>
        <w:tab/>
      </w:r>
      <w:r>
        <w:rPr>
          <w:i/>
        </w:rPr>
        <w:tab/>
      </w:r>
      <w:r>
        <w:rPr>
          <w:i/>
        </w:rPr>
        <w:tab/>
      </w:r>
      <w:r>
        <w:rPr>
          <w:i/>
        </w:rPr>
        <w:tab/>
      </w:r>
      <w:r>
        <w:rPr>
          <w:i/>
        </w:rPr>
        <w:tab/>
        <w:t>Source: Huawei, HiSilicon</w:t>
      </w:r>
    </w:p>
    <w:p w14:paraId="481CD2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65239" w14:textId="77777777" w:rsidR="00AD1035" w:rsidRDefault="00AD1035" w:rsidP="00AD1035">
      <w:pPr>
        <w:rPr>
          <w:rFonts w:ascii="Arial" w:hAnsi="Arial" w:cs="Arial"/>
          <w:b/>
          <w:sz w:val="24"/>
        </w:rPr>
      </w:pPr>
      <w:r>
        <w:rPr>
          <w:rFonts w:ascii="Arial" w:hAnsi="Arial" w:cs="Arial"/>
          <w:b/>
          <w:color w:val="0000FF"/>
          <w:sz w:val="24"/>
        </w:rPr>
        <w:t>R4-2307210</w:t>
      </w:r>
      <w:r>
        <w:rPr>
          <w:rFonts w:ascii="Arial" w:hAnsi="Arial" w:cs="Arial"/>
          <w:b/>
          <w:color w:val="0000FF"/>
          <w:sz w:val="24"/>
        </w:rPr>
        <w:tab/>
      </w:r>
      <w:r>
        <w:rPr>
          <w:rFonts w:ascii="Arial" w:hAnsi="Arial" w:cs="Arial"/>
          <w:b/>
          <w:sz w:val="24"/>
        </w:rPr>
        <w:t>Update to UL-MIMO requirements  (Rel-18)</w:t>
      </w:r>
    </w:p>
    <w:p w14:paraId="317D0F7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CR-1501  rev  Cat: A (Rel-18)</w:t>
      </w:r>
      <w:r>
        <w:rPr>
          <w:i/>
        </w:rPr>
        <w:br/>
      </w:r>
      <w:r>
        <w:rPr>
          <w:i/>
        </w:rPr>
        <w:br/>
      </w:r>
      <w:r>
        <w:rPr>
          <w:i/>
        </w:rPr>
        <w:tab/>
      </w:r>
      <w:r>
        <w:rPr>
          <w:i/>
        </w:rPr>
        <w:tab/>
      </w:r>
      <w:r>
        <w:rPr>
          <w:i/>
        </w:rPr>
        <w:tab/>
      </w:r>
      <w:r>
        <w:rPr>
          <w:i/>
        </w:rPr>
        <w:tab/>
      </w:r>
      <w:r>
        <w:rPr>
          <w:i/>
        </w:rPr>
        <w:tab/>
        <w:t>Source: Huawei, HiSilicon</w:t>
      </w:r>
    </w:p>
    <w:p w14:paraId="25C698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9CC2B" w14:textId="77777777" w:rsidR="00AD1035" w:rsidRDefault="00AD1035" w:rsidP="00AD1035">
      <w:pPr>
        <w:rPr>
          <w:rFonts w:ascii="Arial" w:hAnsi="Arial" w:cs="Arial"/>
          <w:b/>
          <w:sz w:val="24"/>
        </w:rPr>
      </w:pPr>
      <w:r>
        <w:rPr>
          <w:rFonts w:ascii="Arial" w:hAnsi="Arial" w:cs="Arial"/>
          <w:b/>
          <w:color w:val="0000FF"/>
          <w:sz w:val="24"/>
        </w:rPr>
        <w:t>R4-2307735</w:t>
      </w:r>
      <w:r>
        <w:rPr>
          <w:rFonts w:ascii="Arial" w:hAnsi="Arial" w:cs="Arial"/>
          <w:b/>
          <w:color w:val="0000FF"/>
          <w:sz w:val="24"/>
        </w:rPr>
        <w:tab/>
      </w:r>
      <w:r>
        <w:rPr>
          <w:rFonts w:ascii="Arial" w:hAnsi="Arial" w:cs="Arial"/>
          <w:b/>
          <w:sz w:val="24"/>
        </w:rPr>
        <w:t>Correction to UE power classes for CA configurations for HPUE</w:t>
      </w:r>
    </w:p>
    <w:p w14:paraId="2EAA8030"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CR-1525  rev  Cat: F (Rel-17)</w:t>
      </w:r>
      <w:r>
        <w:rPr>
          <w:i/>
        </w:rPr>
        <w:br/>
      </w:r>
      <w:r>
        <w:rPr>
          <w:i/>
        </w:rPr>
        <w:br/>
      </w:r>
      <w:r>
        <w:rPr>
          <w:i/>
        </w:rPr>
        <w:tab/>
      </w:r>
      <w:r>
        <w:rPr>
          <w:i/>
        </w:rPr>
        <w:tab/>
      </w:r>
      <w:r>
        <w:rPr>
          <w:i/>
        </w:rPr>
        <w:tab/>
      </w:r>
      <w:r>
        <w:rPr>
          <w:i/>
        </w:rPr>
        <w:tab/>
      </w:r>
      <w:r>
        <w:rPr>
          <w:i/>
        </w:rPr>
        <w:tab/>
        <w:t>Source: Ericsson</w:t>
      </w:r>
    </w:p>
    <w:p w14:paraId="5E0480DC" w14:textId="77777777" w:rsidR="00AD1035" w:rsidRDefault="00AD1035" w:rsidP="00AD1035">
      <w:pPr>
        <w:rPr>
          <w:rFonts w:ascii="Arial" w:hAnsi="Arial" w:cs="Arial"/>
          <w:b/>
        </w:rPr>
      </w:pPr>
      <w:r>
        <w:rPr>
          <w:rFonts w:ascii="Arial" w:hAnsi="Arial" w:cs="Arial"/>
          <w:b/>
        </w:rPr>
        <w:t xml:space="preserve">Abstract: </w:t>
      </w:r>
    </w:p>
    <w:p w14:paraId="6DD06670" w14:textId="77777777" w:rsidR="00AD1035" w:rsidRDefault="00AD1035" w:rsidP="00AD1035">
      <w:r>
        <w:t>CR to correct the inconsistence between CA power class requirements in clause 5.5A and 6.2A and amendment of requirements in 6.2A</w:t>
      </w:r>
    </w:p>
    <w:p w14:paraId="6EF6D3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28DFF5" w14:textId="77777777" w:rsidR="00AD1035" w:rsidRDefault="00AD1035" w:rsidP="00AD1035">
      <w:pPr>
        <w:rPr>
          <w:rFonts w:ascii="Arial" w:hAnsi="Arial" w:cs="Arial"/>
          <w:b/>
          <w:sz w:val="24"/>
        </w:rPr>
      </w:pPr>
      <w:r>
        <w:rPr>
          <w:rFonts w:ascii="Arial" w:hAnsi="Arial" w:cs="Arial"/>
          <w:b/>
          <w:color w:val="0000FF"/>
          <w:sz w:val="24"/>
        </w:rPr>
        <w:t>R4-2307736</w:t>
      </w:r>
      <w:r>
        <w:rPr>
          <w:rFonts w:ascii="Arial" w:hAnsi="Arial" w:cs="Arial"/>
          <w:b/>
          <w:color w:val="0000FF"/>
          <w:sz w:val="24"/>
        </w:rPr>
        <w:tab/>
      </w:r>
      <w:r>
        <w:rPr>
          <w:rFonts w:ascii="Arial" w:hAnsi="Arial" w:cs="Arial"/>
          <w:b/>
          <w:sz w:val="24"/>
        </w:rPr>
        <w:t>Correction to UE power classes for CA configurations for HPUE</w:t>
      </w:r>
    </w:p>
    <w:p w14:paraId="5124643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CR-1526  rev  Cat: A (Rel-18)</w:t>
      </w:r>
      <w:r>
        <w:rPr>
          <w:i/>
        </w:rPr>
        <w:br/>
      </w:r>
      <w:r>
        <w:rPr>
          <w:i/>
        </w:rPr>
        <w:br/>
      </w:r>
      <w:r>
        <w:rPr>
          <w:i/>
        </w:rPr>
        <w:tab/>
      </w:r>
      <w:r>
        <w:rPr>
          <w:i/>
        </w:rPr>
        <w:tab/>
      </w:r>
      <w:r>
        <w:rPr>
          <w:i/>
        </w:rPr>
        <w:tab/>
      </w:r>
      <w:r>
        <w:rPr>
          <w:i/>
        </w:rPr>
        <w:tab/>
      </w:r>
      <w:r>
        <w:rPr>
          <w:i/>
        </w:rPr>
        <w:tab/>
        <w:t>Source: Ericsson</w:t>
      </w:r>
    </w:p>
    <w:p w14:paraId="7C246963" w14:textId="77777777" w:rsidR="00AD1035" w:rsidRDefault="00AD1035" w:rsidP="00AD1035">
      <w:pPr>
        <w:rPr>
          <w:rFonts w:ascii="Arial" w:hAnsi="Arial" w:cs="Arial"/>
          <w:b/>
        </w:rPr>
      </w:pPr>
      <w:r>
        <w:rPr>
          <w:rFonts w:ascii="Arial" w:hAnsi="Arial" w:cs="Arial"/>
          <w:b/>
        </w:rPr>
        <w:t xml:space="preserve">Abstract: </w:t>
      </w:r>
    </w:p>
    <w:p w14:paraId="1BEC0702" w14:textId="77777777" w:rsidR="00AD1035" w:rsidRDefault="00AD1035" w:rsidP="00AD1035">
      <w:r>
        <w:t>CR to correct the inconsistence between CA power class requirements in clause 5.5A and 6.2A and amendment of requirements in 6.2A</w:t>
      </w:r>
    </w:p>
    <w:p w14:paraId="48D59D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8BB3B" w14:textId="77777777" w:rsidR="00AD1035" w:rsidRDefault="00AD1035" w:rsidP="00AD1035">
      <w:pPr>
        <w:rPr>
          <w:rFonts w:ascii="Arial" w:hAnsi="Arial" w:cs="Arial"/>
          <w:b/>
          <w:sz w:val="24"/>
        </w:rPr>
      </w:pPr>
      <w:r>
        <w:rPr>
          <w:rFonts w:ascii="Arial" w:hAnsi="Arial" w:cs="Arial"/>
          <w:b/>
          <w:color w:val="0000FF"/>
          <w:sz w:val="24"/>
        </w:rPr>
        <w:t>R4-2307913</w:t>
      </w:r>
      <w:r>
        <w:rPr>
          <w:rFonts w:ascii="Arial" w:hAnsi="Arial" w:cs="Arial"/>
          <w:b/>
          <w:color w:val="0000FF"/>
          <w:sz w:val="24"/>
        </w:rPr>
        <w:tab/>
      </w:r>
      <w:r>
        <w:rPr>
          <w:rFonts w:ascii="Arial" w:hAnsi="Arial" w:cs="Arial"/>
          <w:b/>
          <w:sz w:val="24"/>
        </w:rPr>
        <w:t>Discussion on applicable power classes for NR CA</w:t>
      </w:r>
    </w:p>
    <w:p w14:paraId="3DD3A55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7BE6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3266" w14:textId="77777777" w:rsidR="00AD1035" w:rsidRDefault="00AD1035" w:rsidP="00AD1035">
      <w:pPr>
        <w:rPr>
          <w:rFonts w:ascii="Arial" w:hAnsi="Arial" w:cs="Arial"/>
          <w:b/>
          <w:sz w:val="24"/>
        </w:rPr>
      </w:pPr>
      <w:r>
        <w:rPr>
          <w:rFonts w:ascii="Arial" w:hAnsi="Arial" w:cs="Arial"/>
          <w:b/>
          <w:color w:val="0000FF"/>
          <w:sz w:val="24"/>
        </w:rPr>
        <w:t>R4-2307914</w:t>
      </w:r>
      <w:r>
        <w:rPr>
          <w:rFonts w:ascii="Arial" w:hAnsi="Arial" w:cs="Arial"/>
          <w:b/>
          <w:color w:val="0000FF"/>
          <w:sz w:val="24"/>
        </w:rPr>
        <w:tab/>
      </w:r>
      <w:r>
        <w:rPr>
          <w:rFonts w:ascii="Arial" w:hAnsi="Arial" w:cs="Arial"/>
          <w:b/>
          <w:sz w:val="24"/>
        </w:rPr>
        <w:t>CR for TS38101-1 Clarifying applicable power classes for NR CA</w:t>
      </w:r>
    </w:p>
    <w:p w14:paraId="227D5AD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CR-1536  rev  Cat: F (Rel-17)</w:t>
      </w:r>
      <w:r>
        <w:rPr>
          <w:i/>
        </w:rPr>
        <w:br/>
      </w:r>
      <w:r>
        <w:rPr>
          <w:i/>
        </w:rPr>
        <w:br/>
      </w:r>
      <w:r>
        <w:rPr>
          <w:i/>
        </w:rPr>
        <w:tab/>
      </w:r>
      <w:r>
        <w:rPr>
          <w:i/>
        </w:rPr>
        <w:tab/>
      </w:r>
      <w:r>
        <w:rPr>
          <w:i/>
        </w:rPr>
        <w:tab/>
      </w:r>
      <w:r>
        <w:rPr>
          <w:i/>
        </w:rPr>
        <w:tab/>
      </w:r>
      <w:r>
        <w:rPr>
          <w:i/>
        </w:rPr>
        <w:tab/>
        <w:t>Source: Huawei, HiSilicon</w:t>
      </w:r>
    </w:p>
    <w:p w14:paraId="3E1266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R4-2309679</w:t>
      </w:r>
      <w:r>
        <w:rPr>
          <w:color w:val="993300"/>
          <w:u w:val="single"/>
        </w:rPr>
        <w:t>.</w:t>
      </w:r>
    </w:p>
    <w:p w14:paraId="62FEED56" w14:textId="77777777" w:rsidR="00AD1035" w:rsidRDefault="00AD1035" w:rsidP="00AD1035">
      <w:pPr>
        <w:rPr>
          <w:rFonts w:ascii="Arial" w:hAnsi="Arial" w:cs="Arial"/>
          <w:b/>
          <w:sz w:val="24"/>
        </w:rPr>
      </w:pPr>
      <w:r>
        <w:rPr>
          <w:rFonts w:ascii="Arial" w:hAnsi="Arial" w:cs="Arial"/>
          <w:b/>
          <w:color w:val="0000FF"/>
          <w:sz w:val="24"/>
        </w:rPr>
        <w:t>R4-2307915</w:t>
      </w:r>
      <w:r>
        <w:rPr>
          <w:rFonts w:ascii="Arial" w:hAnsi="Arial" w:cs="Arial"/>
          <w:b/>
          <w:color w:val="0000FF"/>
          <w:sz w:val="24"/>
        </w:rPr>
        <w:tab/>
      </w:r>
      <w:r>
        <w:rPr>
          <w:rFonts w:ascii="Arial" w:hAnsi="Arial" w:cs="Arial"/>
          <w:b/>
          <w:sz w:val="24"/>
        </w:rPr>
        <w:t>CR for TS38101-1 Clarifying applicable power classes for NR CA</w:t>
      </w:r>
    </w:p>
    <w:p w14:paraId="68E3E9C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CR-1537  rev  Cat: A (Rel-18)</w:t>
      </w:r>
      <w:r>
        <w:rPr>
          <w:i/>
        </w:rPr>
        <w:br/>
      </w:r>
      <w:r>
        <w:rPr>
          <w:i/>
        </w:rPr>
        <w:br/>
      </w:r>
      <w:r>
        <w:rPr>
          <w:i/>
        </w:rPr>
        <w:tab/>
      </w:r>
      <w:r>
        <w:rPr>
          <w:i/>
        </w:rPr>
        <w:tab/>
      </w:r>
      <w:r>
        <w:rPr>
          <w:i/>
        </w:rPr>
        <w:tab/>
      </w:r>
      <w:r>
        <w:rPr>
          <w:i/>
        </w:rPr>
        <w:tab/>
      </w:r>
      <w:r>
        <w:rPr>
          <w:i/>
        </w:rPr>
        <w:tab/>
        <w:t>Source: Huawei, HiSilicon</w:t>
      </w:r>
    </w:p>
    <w:p w14:paraId="0A8CB3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6ED9B" w14:textId="77777777" w:rsidR="00AD1035" w:rsidRDefault="00AD1035" w:rsidP="00AD1035">
      <w:pPr>
        <w:rPr>
          <w:rFonts w:ascii="Arial" w:hAnsi="Arial" w:cs="Arial"/>
          <w:b/>
          <w:sz w:val="24"/>
        </w:rPr>
      </w:pPr>
      <w:r>
        <w:rPr>
          <w:rFonts w:ascii="Arial" w:hAnsi="Arial" w:cs="Arial"/>
          <w:b/>
          <w:color w:val="0000FF"/>
          <w:sz w:val="24"/>
        </w:rPr>
        <w:t>R4-2308120</w:t>
      </w:r>
      <w:r>
        <w:rPr>
          <w:rFonts w:ascii="Arial" w:hAnsi="Arial" w:cs="Arial"/>
          <w:b/>
          <w:color w:val="0000FF"/>
          <w:sz w:val="24"/>
        </w:rPr>
        <w:tab/>
      </w:r>
      <w:r>
        <w:rPr>
          <w:rFonts w:ascii="Arial" w:hAnsi="Arial" w:cs="Arial"/>
          <w:b/>
          <w:sz w:val="24"/>
        </w:rPr>
        <w:t>LS on further clarification for ue-PowerClassPerBandPerBC-r17</w:t>
      </w:r>
    </w:p>
    <w:p w14:paraId="3496375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1D5CA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D54ED8" w14:textId="77777777" w:rsidR="00AD1035" w:rsidRDefault="00AD1035" w:rsidP="00AD1035">
      <w:pPr>
        <w:rPr>
          <w:rFonts w:ascii="Arial" w:hAnsi="Arial" w:cs="Arial"/>
          <w:b/>
          <w:sz w:val="24"/>
        </w:rPr>
      </w:pPr>
      <w:r>
        <w:rPr>
          <w:rFonts w:ascii="Arial" w:hAnsi="Arial" w:cs="Arial"/>
          <w:b/>
          <w:color w:val="0000FF"/>
          <w:sz w:val="24"/>
        </w:rPr>
        <w:t>R4-2308133</w:t>
      </w:r>
      <w:r>
        <w:rPr>
          <w:rFonts w:ascii="Arial" w:hAnsi="Arial" w:cs="Arial"/>
          <w:b/>
          <w:color w:val="0000FF"/>
          <w:sz w:val="24"/>
        </w:rPr>
        <w:tab/>
      </w:r>
      <w:r>
        <w:rPr>
          <w:rFonts w:ascii="Arial" w:hAnsi="Arial" w:cs="Arial"/>
          <w:b/>
          <w:sz w:val="24"/>
        </w:rPr>
        <w:t>Rel17 Cat F CR for 38.101-1 Correct the MSD test configuration for CA_n18-n41</w:t>
      </w:r>
    </w:p>
    <w:p w14:paraId="6F3E68E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CR-1548  rev  Cat: F (Rel-17)</w:t>
      </w:r>
      <w:r>
        <w:rPr>
          <w:i/>
        </w:rPr>
        <w:br/>
      </w:r>
      <w:r>
        <w:rPr>
          <w:i/>
        </w:rPr>
        <w:lastRenderedPageBreak/>
        <w:br/>
      </w:r>
      <w:r>
        <w:rPr>
          <w:i/>
        </w:rPr>
        <w:tab/>
      </w:r>
      <w:r>
        <w:rPr>
          <w:i/>
        </w:rPr>
        <w:tab/>
      </w:r>
      <w:r>
        <w:rPr>
          <w:i/>
        </w:rPr>
        <w:tab/>
      </w:r>
      <w:r>
        <w:rPr>
          <w:i/>
        </w:rPr>
        <w:tab/>
      </w:r>
      <w:r>
        <w:rPr>
          <w:i/>
        </w:rPr>
        <w:tab/>
        <w:t>Source: Samsung</w:t>
      </w:r>
    </w:p>
    <w:p w14:paraId="484BF5E7" w14:textId="77777777" w:rsidR="00AD1035" w:rsidRDefault="00AD1035" w:rsidP="00AD1035">
      <w:pPr>
        <w:rPr>
          <w:rFonts w:ascii="Arial" w:hAnsi="Arial" w:cs="Arial"/>
          <w:b/>
        </w:rPr>
      </w:pPr>
      <w:r>
        <w:rPr>
          <w:rFonts w:ascii="Arial" w:hAnsi="Arial" w:cs="Arial"/>
          <w:b/>
        </w:rPr>
        <w:t xml:space="preserve">Abstract: </w:t>
      </w:r>
    </w:p>
    <w:p w14:paraId="25257EE7" w14:textId="77777777" w:rsidR="00AD1035" w:rsidRDefault="00AD1035" w:rsidP="00AD1035">
      <w:r>
        <w:t>formal CR</w:t>
      </w:r>
    </w:p>
    <w:p w14:paraId="2A8231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3823A" w14:textId="77777777" w:rsidR="00AD1035" w:rsidRDefault="00AD1035" w:rsidP="00AD1035">
      <w:pPr>
        <w:rPr>
          <w:rFonts w:ascii="Arial" w:hAnsi="Arial" w:cs="Arial"/>
          <w:b/>
          <w:sz w:val="24"/>
        </w:rPr>
      </w:pPr>
      <w:r>
        <w:rPr>
          <w:rFonts w:ascii="Arial" w:hAnsi="Arial" w:cs="Arial"/>
          <w:b/>
          <w:color w:val="0000FF"/>
          <w:sz w:val="24"/>
        </w:rPr>
        <w:t>R4-2308134</w:t>
      </w:r>
      <w:r>
        <w:rPr>
          <w:rFonts w:ascii="Arial" w:hAnsi="Arial" w:cs="Arial"/>
          <w:b/>
          <w:color w:val="0000FF"/>
          <w:sz w:val="24"/>
        </w:rPr>
        <w:tab/>
      </w:r>
      <w:r>
        <w:rPr>
          <w:rFonts w:ascii="Arial" w:hAnsi="Arial" w:cs="Arial"/>
          <w:b/>
          <w:sz w:val="24"/>
        </w:rPr>
        <w:t>Rel18 Cat A CR for 38.101-1 Correct the MSD test configuration for CA_n18-n41</w:t>
      </w:r>
    </w:p>
    <w:p w14:paraId="0497D80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CR-1549  rev  Cat: A (Rel-18)</w:t>
      </w:r>
      <w:r>
        <w:rPr>
          <w:i/>
        </w:rPr>
        <w:br/>
      </w:r>
      <w:r>
        <w:rPr>
          <w:i/>
        </w:rPr>
        <w:br/>
      </w:r>
      <w:r>
        <w:rPr>
          <w:i/>
        </w:rPr>
        <w:tab/>
      </w:r>
      <w:r>
        <w:rPr>
          <w:i/>
        </w:rPr>
        <w:tab/>
      </w:r>
      <w:r>
        <w:rPr>
          <w:i/>
        </w:rPr>
        <w:tab/>
      </w:r>
      <w:r>
        <w:rPr>
          <w:i/>
        </w:rPr>
        <w:tab/>
      </w:r>
      <w:r>
        <w:rPr>
          <w:i/>
        </w:rPr>
        <w:tab/>
        <w:t>Source: Samsung</w:t>
      </w:r>
    </w:p>
    <w:p w14:paraId="5046EF56" w14:textId="77777777" w:rsidR="00AD1035" w:rsidRDefault="00AD1035" w:rsidP="00AD1035">
      <w:pPr>
        <w:rPr>
          <w:rFonts w:ascii="Arial" w:hAnsi="Arial" w:cs="Arial"/>
          <w:b/>
        </w:rPr>
      </w:pPr>
      <w:r>
        <w:rPr>
          <w:rFonts w:ascii="Arial" w:hAnsi="Arial" w:cs="Arial"/>
          <w:b/>
        </w:rPr>
        <w:t xml:space="preserve">Abstract: </w:t>
      </w:r>
    </w:p>
    <w:p w14:paraId="4C58A6EF" w14:textId="77777777" w:rsidR="00AD1035" w:rsidRDefault="00AD1035" w:rsidP="00AD1035">
      <w:r>
        <w:t>formal CR</w:t>
      </w:r>
    </w:p>
    <w:p w14:paraId="0008FFDC" w14:textId="77777777" w:rsidR="00AD1035" w:rsidRDefault="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C5703" w14:textId="77777777" w:rsidR="00036C2D" w:rsidRDefault="00AD1035" w:rsidP="00AD1035">
      <w:pPr>
        <w:rPr>
          <w:rFonts w:ascii="Arial" w:hAnsi="Arial" w:cs="Arial"/>
          <w:b/>
          <w:sz w:val="24"/>
        </w:rPr>
      </w:pPr>
      <w:r>
        <w:rPr>
          <w:rFonts w:ascii="Arial" w:hAnsi="Arial" w:cs="Arial"/>
          <w:b/>
          <w:color w:val="0000FF"/>
          <w:sz w:val="24"/>
        </w:rPr>
        <w:t>R4-2308135</w:t>
      </w:r>
      <w:r>
        <w:rPr>
          <w:rFonts w:ascii="Arial" w:hAnsi="Arial" w:cs="Arial"/>
          <w:b/>
          <w:color w:val="0000FF"/>
          <w:sz w:val="24"/>
        </w:rPr>
        <w:tab/>
      </w:r>
      <w:r>
        <w:rPr>
          <w:rFonts w:ascii="Arial" w:hAnsi="Arial" w:cs="Arial"/>
          <w:b/>
          <w:sz w:val="24"/>
        </w:rPr>
        <w:t>Rel17 Cat F CR for 38.101-1 Correct ?PPowerClass,CA relevant requirement in clause 6.2A.1.3 for inter-band ULCA</w:t>
      </w:r>
    </w:p>
    <w:p w14:paraId="2FB301D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CR-1550  rev  Cat: F (Rel-17)</w:t>
      </w:r>
      <w:r>
        <w:rPr>
          <w:i/>
        </w:rPr>
        <w:br/>
      </w:r>
      <w:r>
        <w:rPr>
          <w:i/>
        </w:rPr>
        <w:br/>
      </w:r>
      <w:r>
        <w:rPr>
          <w:i/>
        </w:rPr>
        <w:tab/>
      </w:r>
      <w:r>
        <w:rPr>
          <w:i/>
        </w:rPr>
        <w:tab/>
      </w:r>
      <w:r>
        <w:rPr>
          <w:i/>
        </w:rPr>
        <w:tab/>
      </w:r>
      <w:r>
        <w:rPr>
          <w:i/>
        </w:rPr>
        <w:tab/>
      </w:r>
      <w:r>
        <w:rPr>
          <w:i/>
        </w:rPr>
        <w:tab/>
        <w:t>Source: Samsung, Huawei,KT corporation</w:t>
      </w:r>
    </w:p>
    <w:p w14:paraId="015B081A" w14:textId="77777777" w:rsidR="00AD1035" w:rsidRDefault="00AD1035" w:rsidP="00AD1035">
      <w:pPr>
        <w:rPr>
          <w:rFonts w:ascii="Arial" w:hAnsi="Arial" w:cs="Arial"/>
          <w:b/>
        </w:rPr>
      </w:pPr>
      <w:r>
        <w:rPr>
          <w:rFonts w:ascii="Arial" w:hAnsi="Arial" w:cs="Arial"/>
          <w:b/>
        </w:rPr>
        <w:t xml:space="preserve">Abstract: </w:t>
      </w:r>
    </w:p>
    <w:p w14:paraId="1C52833F" w14:textId="77777777" w:rsidR="00AD1035" w:rsidRDefault="00AD1035" w:rsidP="00AD1035">
      <w:r>
        <w:t>formal CR</w:t>
      </w:r>
    </w:p>
    <w:p w14:paraId="2481CB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64E049" w14:textId="77777777" w:rsidR="00AD1035" w:rsidRDefault="00AD1035" w:rsidP="00AD1035">
      <w:pPr>
        <w:rPr>
          <w:rFonts w:ascii="Arial" w:hAnsi="Arial" w:cs="Arial"/>
          <w:b/>
          <w:sz w:val="24"/>
        </w:rPr>
      </w:pPr>
      <w:r>
        <w:rPr>
          <w:rFonts w:ascii="Arial" w:hAnsi="Arial" w:cs="Arial"/>
          <w:b/>
          <w:color w:val="0000FF"/>
          <w:sz w:val="24"/>
        </w:rPr>
        <w:t>R4-2308136</w:t>
      </w:r>
      <w:r>
        <w:rPr>
          <w:rFonts w:ascii="Arial" w:hAnsi="Arial" w:cs="Arial"/>
          <w:b/>
          <w:color w:val="0000FF"/>
          <w:sz w:val="24"/>
        </w:rPr>
        <w:tab/>
      </w:r>
      <w:r>
        <w:rPr>
          <w:rFonts w:ascii="Arial" w:hAnsi="Arial" w:cs="Arial"/>
          <w:b/>
          <w:sz w:val="24"/>
        </w:rPr>
        <w:t>Rel18 Cat A CR for 38.101-1 Correct ?PPowerClass,CA relevant requirement in clause 6.2A.1.3 for inter-band ULCA_</w:t>
      </w:r>
    </w:p>
    <w:p w14:paraId="12FD12A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CR-1551  rev  Cat: A (Rel-18)</w:t>
      </w:r>
      <w:r>
        <w:rPr>
          <w:i/>
        </w:rPr>
        <w:br/>
      </w:r>
      <w:r>
        <w:rPr>
          <w:i/>
        </w:rPr>
        <w:br/>
      </w:r>
      <w:r>
        <w:rPr>
          <w:i/>
        </w:rPr>
        <w:tab/>
      </w:r>
      <w:r>
        <w:rPr>
          <w:i/>
        </w:rPr>
        <w:tab/>
      </w:r>
      <w:r>
        <w:rPr>
          <w:i/>
        </w:rPr>
        <w:tab/>
      </w:r>
      <w:r>
        <w:rPr>
          <w:i/>
        </w:rPr>
        <w:tab/>
      </w:r>
      <w:r>
        <w:rPr>
          <w:i/>
        </w:rPr>
        <w:tab/>
        <w:t>Source: Samsung, Huawei, KT corporation</w:t>
      </w:r>
    </w:p>
    <w:p w14:paraId="11C11607" w14:textId="77777777" w:rsidR="00AD1035" w:rsidRDefault="00AD1035" w:rsidP="00AD1035">
      <w:pPr>
        <w:rPr>
          <w:rFonts w:ascii="Arial" w:hAnsi="Arial" w:cs="Arial"/>
          <w:b/>
        </w:rPr>
      </w:pPr>
      <w:r>
        <w:rPr>
          <w:rFonts w:ascii="Arial" w:hAnsi="Arial" w:cs="Arial"/>
          <w:b/>
        </w:rPr>
        <w:t xml:space="preserve">Abstract: </w:t>
      </w:r>
    </w:p>
    <w:p w14:paraId="3776D0B7" w14:textId="77777777" w:rsidR="00AD1035" w:rsidRDefault="00AD1035" w:rsidP="00AD1035">
      <w:r>
        <w:t>formal CR</w:t>
      </w:r>
    </w:p>
    <w:p w14:paraId="6431C7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B4A37B" w14:textId="77777777" w:rsidR="00AD1035" w:rsidRDefault="00AD1035" w:rsidP="00AD1035">
      <w:pPr>
        <w:rPr>
          <w:rFonts w:ascii="Arial" w:hAnsi="Arial" w:cs="Arial"/>
          <w:b/>
          <w:sz w:val="24"/>
        </w:rPr>
      </w:pPr>
      <w:r>
        <w:rPr>
          <w:rFonts w:ascii="Arial" w:hAnsi="Arial" w:cs="Arial"/>
          <w:b/>
          <w:color w:val="0000FF"/>
          <w:sz w:val="24"/>
        </w:rPr>
        <w:t>R4-2308236</w:t>
      </w:r>
      <w:r>
        <w:rPr>
          <w:rFonts w:ascii="Arial" w:hAnsi="Arial" w:cs="Arial"/>
          <w:b/>
          <w:color w:val="0000FF"/>
          <w:sz w:val="24"/>
        </w:rPr>
        <w:tab/>
      </w:r>
      <w:r>
        <w:rPr>
          <w:rFonts w:ascii="Arial" w:hAnsi="Arial" w:cs="Arial"/>
          <w:b/>
          <w:sz w:val="24"/>
        </w:rPr>
        <w:t>Discussion on the misunderstanding in DC location signalling</w:t>
      </w:r>
    </w:p>
    <w:p w14:paraId="00F0945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7825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F98B1" w14:textId="77777777" w:rsidR="00AD1035" w:rsidRDefault="00AD1035" w:rsidP="00AD1035">
      <w:pPr>
        <w:rPr>
          <w:rFonts w:ascii="Arial" w:hAnsi="Arial" w:cs="Arial"/>
          <w:b/>
          <w:sz w:val="24"/>
        </w:rPr>
      </w:pPr>
      <w:r>
        <w:rPr>
          <w:rFonts w:ascii="Arial" w:hAnsi="Arial" w:cs="Arial"/>
          <w:b/>
          <w:color w:val="0000FF"/>
          <w:sz w:val="24"/>
        </w:rPr>
        <w:t>R4-2308237</w:t>
      </w:r>
      <w:r>
        <w:rPr>
          <w:rFonts w:ascii="Arial" w:hAnsi="Arial" w:cs="Arial"/>
          <w:b/>
          <w:color w:val="0000FF"/>
          <w:sz w:val="24"/>
        </w:rPr>
        <w:tab/>
      </w:r>
      <w:r>
        <w:rPr>
          <w:rFonts w:ascii="Arial" w:hAnsi="Arial" w:cs="Arial"/>
          <w:b/>
          <w:sz w:val="24"/>
        </w:rPr>
        <w:t>draft LS on R17 DC location signaling</w:t>
      </w:r>
    </w:p>
    <w:p w14:paraId="36D18D1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01E71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1924E" w14:textId="77777777" w:rsidR="00AD1035" w:rsidRDefault="00AD1035" w:rsidP="00AD1035">
      <w:pPr>
        <w:rPr>
          <w:rFonts w:ascii="Arial" w:hAnsi="Arial" w:cs="Arial"/>
          <w:b/>
          <w:sz w:val="24"/>
        </w:rPr>
      </w:pPr>
      <w:r>
        <w:rPr>
          <w:rFonts w:ascii="Arial" w:hAnsi="Arial" w:cs="Arial"/>
          <w:b/>
          <w:color w:val="0000FF"/>
          <w:sz w:val="24"/>
        </w:rPr>
        <w:lastRenderedPageBreak/>
        <w:t>R4-2308810</w:t>
      </w:r>
      <w:r>
        <w:rPr>
          <w:rFonts w:ascii="Arial" w:hAnsi="Arial" w:cs="Arial"/>
          <w:b/>
          <w:color w:val="0000FF"/>
          <w:sz w:val="24"/>
        </w:rPr>
        <w:tab/>
      </w:r>
      <w:r>
        <w:rPr>
          <w:rFonts w:ascii="Arial" w:hAnsi="Arial" w:cs="Arial"/>
          <w:b/>
          <w:sz w:val="24"/>
        </w:rPr>
        <w:t>CR for Rel-17 38.101-1 to correct CA_n46N_BCS0 to  CA_n46N_BCS1 for inter-band CA including CA_n46N</w:t>
      </w:r>
    </w:p>
    <w:p w14:paraId="16568E5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CR-1568  rev  Cat: F (Rel-17)</w:t>
      </w:r>
      <w:r>
        <w:rPr>
          <w:i/>
        </w:rPr>
        <w:br/>
      </w:r>
      <w:r>
        <w:rPr>
          <w:i/>
        </w:rPr>
        <w:br/>
      </w:r>
      <w:r>
        <w:rPr>
          <w:i/>
        </w:rPr>
        <w:tab/>
      </w:r>
      <w:r>
        <w:rPr>
          <w:i/>
        </w:rPr>
        <w:tab/>
      </w:r>
      <w:r>
        <w:rPr>
          <w:i/>
        </w:rPr>
        <w:tab/>
      </w:r>
      <w:r>
        <w:rPr>
          <w:i/>
        </w:rPr>
        <w:tab/>
      </w:r>
      <w:r>
        <w:rPr>
          <w:i/>
        </w:rPr>
        <w:tab/>
        <w:t>Source: Xiaomi, Nokia, Ericsson</w:t>
      </w:r>
    </w:p>
    <w:p w14:paraId="119F1E1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D9BD" w14:textId="77777777" w:rsidR="00AD1035" w:rsidRDefault="00AD1035" w:rsidP="00AD1035">
      <w:pPr>
        <w:rPr>
          <w:rFonts w:ascii="Arial" w:hAnsi="Arial" w:cs="Arial"/>
          <w:b/>
          <w:sz w:val="24"/>
        </w:rPr>
      </w:pPr>
      <w:r>
        <w:rPr>
          <w:rFonts w:ascii="Arial" w:hAnsi="Arial" w:cs="Arial"/>
          <w:b/>
          <w:color w:val="0000FF"/>
          <w:sz w:val="24"/>
        </w:rPr>
        <w:t>R4-2308811</w:t>
      </w:r>
      <w:r>
        <w:rPr>
          <w:rFonts w:ascii="Arial" w:hAnsi="Arial" w:cs="Arial"/>
          <w:b/>
          <w:color w:val="0000FF"/>
          <w:sz w:val="24"/>
        </w:rPr>
        <w:tab/>
      </w:r>
      <w:r>
        <w:rPr>
          <w:rFonts w:ascii="Arial" w:hAnsi="Arial" w:cs="Arial"/>
          <w:b/>
          <w:sz w:val="24"/>
        </w:rPr>
        <w:t>CR for Rel-18 38.101-1 to correct CA_n46N_BCS0 to  CA_n46N_BCS1 for inter-band CA including CA_n46N</w:t>
      </w:r>
    </w:p>
    <w:p w14:paraId="2577D8A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CR-1569  rev  Cat: A (Rel-18)</w:t>
      </w:r>
      <w:r>
        <w:rPr>
          <w:i/>
        </w:rPr>
        <w:br/>
      </w:r>
      <w:r>
        <w:rPr>
          <w:i/>
        </w:rPr>
        <w:br/>
      </w:r>
      <w:r>
        <w:rPr>
          <w:i/>
        </w:rPr>
        <w:tab/>
      </w:r>
      <w:r>
        <w:rPr>
          <w:i/>
        </w:rPr>
        <w:tab/>
      </w:r>
      <w:r>
        <w:rPr>
          <w:i/>
        </w:rPr>
        <w:tab/>
      </w:r>
      <w:r>
        <w:rPr>
          <w:i/>
        </w:rPr>
        <w:tab/>
      </w:r>
      <w:r>
        <w:rPr>
          <w:i/>
        </w:rPr>
        <w:tab/>
        <w:t>Source: Xiaomi, Nokia, Ericsson</w:t>
      </w:r>
    </w:p>
    <w:p w14:paraId="01BFC3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1CBF7" w14:textId="77777777" w:rsidR="00AD1035" w:rsidRDefault="00AD1035" w:rsidP="00AD1035">
      <w:pPr>
        <w:rPr>
          <w:rFonts w:ascii="Arial" w:hAnsi="Arial" w:cs="Arial"/>
          <w:b/>
          <w:sz w:val="24"/>
        </w:rPr>
      </w:pPr>
      <w:r>
        <w:rPr>
          <w:rFonts w:ascii="Arial" w:hAnsi="Arial" w:cs="Arial"/>
          <w:b/>
          <w:color w:val="0000FF"/>
          <w:sz w:val="24"/>
        </w:rPr>
        <w:t>R4-2308961</w:t>
      </w:r>
      <w:r>
        <w:rPr>
          <w:rFonts w:ascii="Arial" w:hAnsi="Arial" w:cs="Arial"/>
          <w:b/>
          <w:color w:val="0000FF"/>
          <w:sz w:val="24"/>
        </w:rPr>
        <w:tab/>
      </w:r>
      <w:r>
        <w:rPr>
          <w:rFonts w:ascii="Arial" w:hAnsi="Arial" w:cs="Arial"/>
          <w:b/>
          <w:sz w:val="24"/>
        </w:rPr>
        <w:t>R17 power class between CA and single band</w:t>
      </w:r>
    </w:p>
    <w:p w14:paraId="09BA84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CAICT</w:t>
      </w:r>
    </w:p>
    <w:p w14:paraId="537D9F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D60CB" w14:textId="77777777" w:rsidR="00AD1035" w:rsidRDefault="00AD1035" w:rsidP="00AD1035">
      <w:pPr>
        <w:rPr>
          <w:rFonts w:ascii="Arial" w:hAnsi="Arial" w:cs="Arial"/>
          <w:b/>
          <w:sz w:val="24"/>
        </w:rPr>
      </w:pPr>
      <w:r>
        <w:rPr>
          <w:rFonts w:ascii="Arial" w:hAnsi="Arial" w:cs="Arial"/>
          <w:b/>
          <w:color w:val="0000FF"/>
          <w:sz w:val="24"/>
        </w:rPr>
        <w:t>R4-2309071</w:t>
      </w:r>
      <w:r>
        <w:rPr>
          <w:rFonts w:ascii="Arial" w:hAnsi="Arial" w:cs="Arial"/>
          <w:b/>
          <w:color w:val="0000FF"/>
          <w:sz w:val="24"/>
        </w:rPr>
        <w:tab/>
      </w:r>
      <w:r>
        <w:rPr>
          <w:rFonts w:ascii="Arial" w:hAnsi="Arial" w:cs="Arial"/>
          <w:b/>
          <w:sz w:val="24"/>
        </w:rPr>
        <w:t>CR for TS 38.101-1: Adding missing requirements for NR-U Rel-17 CAT-F</w:t>
      </w:r>
    </w:p>
    <w:p w14:paraId="54871600"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v17.9.0</w:t>
      </w:r>
      <w:r>
        <w:rPr>
          <w:i/>
        </w:rPr>
        <w:tab/>
        <w:t xml:space="preserve">  CR-1589  rev  Cat: F (Rel-17)</w:t>
      </w:r>
      <w:r>
        <w:rPr>
          <w:i/>
        </w:rPr>
        <w:br/>
      </w:r>
      <w:r>
        <w:rPr>
          <w:i/>
        </w:rPr>
        <w:br/>
      </w:r>
      <w:r>
        <w:rPr>
          <w:i/>
        </w:rPr>
        <w:tab/>
      </w:r>
      <w:r>
        <w:rPr>
          <w:i/>
        </w:rPr>
        <w:tab/>
      </w:r>
      <w:r>
        <w:rPr>
          <w:i/>
        </w:rPr>
        <w:tab/>
      </w:r>
      <w:r>
        <w:rPr>
          <w:i/>
        </w:rPr>
        <w:tab/>
      </w:r>
      <w:r>
        <w:rPr>
          <w:i/>
        </w:rPr>
        <w:tab/>
        <w:t>Source: Apple</w:t>
      </w:r>
    </w:p>
    <w:p w14:paraId="5D63D8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4C463" w14:textId="77777777" w:rsidR="00AD1035" w:rsidRDefault="00AD1035" w:rsidP="00AD1035">
      <w:pPr>
        <w:rPr>
          <w:rFonts w:ascii="Arial" w:hAnsi="Arial" w:cs="Arial"/>
          <w:b/>
          <w:sz w:val="24"/>
        </w:rPr>
      </w:pPr>
      <w:r>
        <w:rPr>
          <w:rFonts w:ascii="Arial" w:hAnsi="Arial" w:cs="Arial"/>
          <w:b/>
          <w:color w:val="0000FF"/>
          <w:sz w:val="24"/>
        </w:rPr>
        <w:t>R4-2309072</w:t>
      </w:r>
      <w:r>
        <w:rPr>
          <w:rFonts w:ascii="Arial" w:hAnsi="Arial" w:cs="Arial"/>
          <w:b/>
          <w:color w:val="0000FF"/>
          <w:sz w:val="24"/>
        </w:rPr>
        <w:tab/>
      </w:r>
      <w:r>
        <w:rPr>
          <w:rFonts w:ascii="Arial" w:hAnsi="Arial" w:cs="Arial"/>
          <w:b/>
          <w:sz w:val="24"/>
        </w:rPr>
        <w:t>CR for TS 38.101-1: Adding missing requirements for NR-U Rel-18 CAT-A</w:t>
      </w:r>
    </w:p>
    <w:p w14:paraId="66CEFD5A"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CR-1590  rev  Cat: A (Rel-18)</w:t>
      </w:r>
      <w:r>
        <w:rPr>
          <w:i/>
        </w:rPr>
        <w:br/>
      </w:r>
      <w:r>
        <w:rPr>
          <w:i/>
        </w:rPr>
        <w:br/>
      </w:r>
      <w:r>
        <w:rPr>
          <w:i/>
        </w:rPr>
        <w:tab/>
      </w:r>
      <w:r>
        <w:rPr>
          <w:i/>
        </w:rPr>
        <w:tab/>
      </w:r>
      <w:r>
        <w:rPr>
          <w:i/>
        </w:rPr>
        <w:tab/>
      </w:r>
      <w:r>
        <w:rPr>
          <w:i/>
        </w:rPr>
        <w:tab/>
      </w:r>
      <w:r>
        <w:rPr>
          <w:i/>
        </w:rPr>
        <w:tab/>
        <w:t>Source: Apple</w:t>
      </w:r>
    </w:p>
    <w:p w14:paraId="2DDA5B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18C55" w14:textId="77777777" w:rsidR="00AD1035" w:rsidRDefault="00AD1035" w:rsidP="00AD1035">
      <w:pPr>
        <w:rPr>
          <w:rFonts w:ascii="Arial" w:hAnsi="Arial" w:cs="Arial"/>
          <w:b/>
          <w:sz w:val="24"/>
        </w:rPr>
      </w:pPr>
      <w:r>
        <w:rPr>
          <w:rFonts w:ascii="Arial" w:hAnsi="Arial" w:cs="Arial"/>
          <w:b/>
          <w:color w:val="0000FF"/>
          <w:sz w:val="24"/>
        </w:rPr>
        <w:t>R4-2309087</w:t>
      </w:r>
      <w:r>
        <w:rPr>
          <w:rFonts w:ascii="Arial" w:hAnsi="Arial" w:cs="Arial"/>
          <w:b/>
          <w:color w:val="0000FF"/>
          <w:sz w:val="24"/>
        </w:rPr>
        <w:tab/>
      </w:r>
      <w:r>
        <w:rPr>
          <w:rFonts w:ascii="Arial" w:hAnsi="Arial" w:cs="Arial"/>
          <w:b/>
          <w:sz w:val="24"/>
        </w:rPr>
        <w:t>Rel-17 DC location signaling enhancement</w:t>
      </w:r>
    </w:p>
    <w:p w14:paraId="49A173C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1E30C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B41D1" w14:textId="77777777" w:rsidR="00AD1035" w:rsidRDefault="00AD1035" w:rsidP="00AD1035">
      <w:pPr>
        <w:rPr>
          <w:rFonts w:ascii="Arial" w:hAnsi="Arial" w:cs="Arial"/>
          <w:b/>
          <w:sz w:val="24"/>
        </w:rPr>
      </w:pPr>
      <w:r>
        <w:rPr>
          <w:rFonts w:ascii="Arial" w:hAnsi="Arial" w:cs="Arial"/>
          <w:b/>
          <w:color w:val="0000FF"/>
          <w:sz w:val="24"/>
        </w:rPr>
        <w:t>R4-2309276</w:t>
      </w:r>
      <w:r>
        <w:rPr>
          <w:rFonts w:ascii="Arial" w:hAnsi="Arial" w:cs="Arial"/>
          <w:b/>
          <w:color w:val="0000FF"/>
          <w:sz w:val="24"/>
        </w:rPr>
        <w:tab/>
      </w:r>
      <w:r>
        <w:rPr>
          <w:rFonts w:ascii="Arial" w:hAnsi="Arial" w:cs="Arial"/>
          <w:b/>
          <w:sz w:val="24"/>
        </w:rPr>
        <w:t>CR to clarify DC location wording</w:t>
      </w:r>
    </w:p>
    <w:p w14:paraId="43C89C0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CR-1614  rev  Cat: F (Rel-17)</w:t>
      </w:r>
      <w:r>
        <w:rPr>
          <w:i/>
        </w:rPr>
        <w:br/>
      </w:r>
      <w:r>
        <w:rPr>
          <w:i/>
        </w:rPr>
        <w:br/>
      </w:r>
      <w:r>
        <w:rPr>
          <w:i/>
        </w:rPr>
        <w:tab/>
      </w:r>
      <w:r>
        <w:rPr>
          <w:i/>
        </w:rPr>
        <w:tab/>
      </w:r>
      <w:r>
        <w:rPr>
          <w:i/>
        </w:rPr>
        <w:tab/>
      </w:r>
      <w:r>
        <w:rPr>
          <w:i/>
        </w:rPr>
        <w:tab/>
      </w:r>
      <w:r>
        <w:rPr>
          <w:i/>
        </w:rPr>
        <w:tab/>
        <w:t>Source: Qualcomm, OPPO, Huawei</w:t>
      </w:r>
    </w:p>
    <w:p w14:paraId="0216C616" w14:textId="77777777" w:rsidR="00AD1035" w:rsidRDefault="00AD1035" w:rsidP="00AD1035">
      <w:pPr>
        <w:rPr>
          <w:rFonts w:ascii="Arial" w:hAnsi="Arial" w:cs="Arial"/>
          <w:b/>
        </w:rPr>
      </w:pPr>
      <w:r>
        <w:rPr>
          <w:rFonts w:ascii="Arial" w:hAnsi="Arial" w:cs="Arial"/>
          <w:b/>
        </w:rPr>
        <w:t xml:space="preserve">Abstract: </w:t>
      </w:r>
    </w:p>
    <w:p w14:paraId="3EB9F20A" w14:textId="77777777" w:rsidR="00AD1035" w:rsidRDefault="00AD1035" w:rsidP="00AD1035">
      <w:r>
        <w:lastRenderedPageBreak/>
        <w:t>The Rel-17 DC location signaling alllows for generalized CA  LO location signaling, but  requirements applicability is not clear</w:t>
      </w:r>
    </w:p>
    <w:p w14:paraId="7E873E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0EA6E" w14:textId="77777777" w:rsidR="00AD1035" w:rsidRDefault="00AD1035" w:rsidP="00AD1035">
      <w:pPr>
        <w:rPr>
          <w:rFonts w:ascii="Arial" w:hAnsi="Arial" w:cs="Arial"/>
          <w:b/>
          <w:sz w:val="24"/>
        </w:rPr>
      </w:pPr>
      <w:r>
        <w:rPr>
          <w:rFonts w:ascii="Arial" w:hAnsi="Arial" w:cs="Arial"/>
          <w:b/>
          <w:color w:val="0000FF"/>
          <w:sz w:val="24"/>
        </w:rPr>
        <w:t>R4-2309277</w:t>
      </w:r>
      <w:r>
        <w:rPr>
          <w:rFonts w:ascii="Arial" w:hAnsi="Arial" w:cs="Arial"/>
          <w:b/>
          <w:color w:val="0000FF"/>
          <w:sz w:val="24"/>
        </w:rPr>
        <w:tab/>
      </w:r>
      <w:r>
        <w:rPr>
          <w:rFonts w:ascii="Arial" w:hAnsi="Arial" w:cs="Arial"/>
          <w:b/>
          <w:sz w:val="24"/>
        </w:rPr>
        <w:t>CR to clarify DC location wording</w:t>
      </w:r>
    </w:p>
    <w:p w14:paraId="77DE33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CR-1615  rev  Cat: A (Rel-18)</w:t>
      </w:r>
      <w:r>
        <w:rPr>
          <w:i/>
        </w:rPr>
        <w:br/>
      </w:r>
      <w:r>
        <w:rPr>
          <w:i/>
        </w:rPr>
        <w:br/>
      </w:r>
      <w:r>
        <w:rPr>
          <w:i/>
        </w:rPr>
        <w:tab/>
      </w:r>
      <w:r>
        <w:rPr>
          <w:i/>
        </w:rPr>
        <w:tab/>
      </w:r>
      <w:r>
        <w:rPr>
          <w:i/>
        </w:rPr>
        <w:tab/>
      </w:r>
      <w:r>
        <w:rPr>
          <w:i/>
        </w:rPr>
        <w:tab/>
      </w:r>
      <w:r>
        <w:rPr>
          <w:i/>
        </w:rPr>
        <w:tab/>
        <w:t>Source: Qualcomm, OPPO, Huawei</w:t>
      </w:r>
    </w:p>
    <w:p w14:paraId="2271A37B" w14:textId="77777777" w:rsidR="00AD1035" w:rsidRDefault="00AD1035" w:rsidP="00AD1035">
      <w:pPr>
        <w:rPr>
          <w:rFonts w:ascii="Arial" w:hAnsi="Arial" w:cs="Arial"/>
          <w:b/>
        </w:rPr>
      </w:pPr>
      <w:r>
        <w:rPr>
          <w:rFonts w:ascii="Arial" w:hAnsi="Arial" w:cs="Arial"/>
          <w:b/>
        </w:rPr>
        <w:t xml:space="preserve">Abstract: </w:t>
      </w:r>
    </w:p>
    <w:p w14:paraId="7C997687" w14:textId="77777777" w:rsidR="00AD1035" w:rsidRDefault="00AD1035" w:rsidP="00AD1035">
      <w:r>
        <w:t>The Rel-17 DC location signaling alllows for generalized CA  LO location signaling, but  requirements applicability is not clear</w:t>
      </w:r>
    </w:p>
    <w:p w14:paraId="266518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7F85C" w14:textId="77777777" w:rsidR="00AD1035" w:rsidRDefault="00AD1035" w:rsidP="00AD1035">
      <w:pPr>
        <w:rPr>
          <w:rFonts w:ascii="Arial" w:hAnsi="Arial" w:cs="Arial"/>
          <w:b/>
          <w:sz w:val="24"/>
        </w:rPr>
      </w:pPr>
      <w:r>
        <w:rPr>
          <w:rFonts w:ascii="Arial" w:hAnsi="Arial" w:cs="Arial"/>
          <w:b/>
          <w:color w:val="0000FF"/>
          <w:sz w:val="24"/>
        </w:rPr>
        <w:t>R4-2309278</w:t>
      </w:r>
      <w:r>
        <w:rPr>
          <w:rFonts w:ascii="Arial" w:hAnsi="Arial" w:cs="Arial"/>
          <w:b/>
          <w:color w:val="0000FF"/>
          <w:sz w:val="24"/>
        </w:rPr>
        <w:tab/>
      </w:r>
      <w:r>
        <w:rPr>
          <w:rFonts w:ascii="Arial" w:hAnsi="Arial" w:cs="Arial"/>
          <w:b/>
          <w:sz w:val="24"/>
        </w:rPr>
        <w:t>CR to clarify DC location wording</w:t>
      </w:r>
    </w:p>
    <w:p w14:paraId="087F90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v17.9.0</w:t>
      </w:r>
      <w:r>
        <w:rPr>
          <w:i/>
        </w:rPr>
        <w:tab/>
        <w:t xml:space="preserve">  CR-0616  rev  Cat: F (Rel-17)</w:t>
      </w:r>
      <w:r>
        <w:rPr>
          <w:i/>
        </w:rPr>
        <w:br/>
      </w:r>
      <w:r>
        <w:rPr>
          <w:i/>
        </w:rPr>
        <w:br/>
      </w:r>
      <w:r>
        <w:rPr>
          <w:i/>
        </w:rPr>
        <w:tab/>
      </w:r>
      <w:r>
        <w:rPr>
          <w:i/>
        </w:rPr>
        <w:tab/>
      </w:r>
      <w:r>
        <w:rPr>
          <w:i/>
        </w:rPr>
        <w:tab/>
      </w:r>
      <w:r>
        <w:rPr>
          <w:i/>
        </w:rPr>
        <w:tab/>
      </w:r>
      <w:r>
        <w:rPr>
          <w:i/>
        </w:rPr>
        <w:tab/>
        <w:t>Source: Qualcomm, OPPO, Huawei</w:t>
      </w:r>
    </w:p>
    <w:p w14:paraId="20DC349A" w14:textId="77777777" w:rsidR="00AD1035" w:rsidRDefault="00AD1035" w:rsidP="00AD1035">
      <w:pPr>
        <w:rPr>
          <w:rFonts w:ascii="Arial" w:hAnsi="Arial" w:cs="Arial"/>
          <w:b/>
        </w:rPr>
      </w:pPr>
      <w:r>
        <w:rPr>
          <w:rFonts w:ascii="Arial" w:hAnsi="Arial" w:cs="Arial"/>
          <w:b/>
        </w:rPr>
        <w:t xml:space="preserve">Abstract: </w:t>
      </w:r>
    </w:p>
    <w:p w14:paraId="3ADAAFB1" w14:textId="77777777" w:rsidR="00AD1035" w:rsidRDefault="00AD1035" w:rsidP="00AD1035">
      <w:r>
        <w:t>The Rel-17 DC location signaling alllows for generalized CA  LO location signaling, but  requirements applicability is not clear</w:t>
      </w:r>
    </w:p>
    <w:p w14:paraId="7292F8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57471" w14:textId="77777777" w:rsidR="00AD1035" w:rsidRDefault="00AD1035" w:rsidP="00AD1035">
      <w:pPr>
        <w:rPr>
          <w:rFonts w:ascii="Arial" w:hAnsi="Arial" w:cs="Arial"/>
          <w:b/>
          <w:sz w:val="24"/>
        </w:rPr>
      </w:pPr>
      <w:r>
        <w:rPr>
          <w:rFonts w:ascii="Arial" w:hAnsi="Arial" w:cs="Arial"/>
          <w:b/>
          <w:color w:val="0000FF"/>
          <w:sz w:val="24"/>
        </w:rPr>
        <w:t>R4-2309279</w:t>
      </w:r>
      <w:r>
        <w:rPr>
          <w:rFonts w:ascii="Arial" w:hAnsi="Arial" w:cs="Arial"/>
          <w:b/>
          <w:color w:val="0000FF"/>
          <w:sz w:val="24"/>
        </w:rPr>
        <w:tab/>
      </w:r>
      <w:r>
        <w:rPr>
          <w:rFonts w:ascii="Arial" w:hAnsi="Arial" w:cs="Arial"/>
          <w:b/>
          <w:sz w:val="24"/>
        </w:rPr>
        <w:t>CR to clarify DC location wording</w:t>
      </w:r>
    </w:p>
    <w:p w14:paraId="6860D06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CR-0617  rev  Cat: A (Rel-18)</w:t>
      </w:r>
      <w:r>
        <w:rPr>
          <w:i/>
        </w:rPr>
        <w:br/>
      </w:r>
      <w:r>
        <w:rPr>
          <w:i/>
        </w:rPr>
        <w:br/>
      </w:r>
      <w:r>
        <w:rPr>
          <w:i/>
        </w:rPr>
        <w:tab/>
      </w:r>
      <w:r>
        <w:rPr>
          <w:i/>
        </w:rPr>
        <w:tab/>
      </w:r>
      <w:r>
        <w:rPr>
          <w:i/>
        </w:rPr>
        <w:tab/>
      </w:r>
      <w:r>
        <w:rPr>
          <w:i/>
        </w:rPr>
        <w:tab/>
      </w:r>
      <w:r>
        <w:rPr>
          <w:i/>
        </w:rPr>
        <w:tab/>
        <w:t>Source: Qualcomm, OPPO, Huawei</w:t>
      </w:r>
    </w:p>
    <w:p w14:paraId="652869A4" w14:textId="77777777" w:rsidR="00AD1035" w:rsidRDefault="00AD1035" w:rsidP="00AD1035">
      <w:pPr>
        <w:rPr>
          <w:rFonts w:ascii="Arial" w:hAnsi="Arial" w:cs="Arial"/>
          <w:b/>
        </w:rPr>
      </w:pPr>
      <w:r>
        <w:rPr>
          <w:rFonts w:ascii="Arial" w:hAnsi="Arial" w:cs="Arial"/>
          <w:b/>
        </w:rPr>
        <w:t xml:space="preserve">Abstract: </w:t>
      </w:r>
    </w:p>
    <w:p w14:paraId="5A69B170" w14:textId="77777777" w:rsidR="00AD1035" w:rsidRDefault="00AD1035" w:rsidP="00AD1035">
      <w:r>
        <w:t>The Rel-17 DC location signaling alllows for generalized CA  LO location signaling, but  requirements applicability is not clear</w:t>
      </w:r>
    </w:p>
    <w:p w14:paraId="23C8EF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5C09E" w14:textId="77777777" w:rsidR="00AD1035" w:rsidRDefault="00AD1035" w:rsidP="00AD1035">
      <w:pPr>
        <w:rPr>
          <w:rFonts w:ascii="Arial" w:hAnsi="Arial" w:cs="Arial"/>
          <w:b/>
          <w:sz w:val="24"/>
        </w:rPr>
      </w:pPr>
      <w:r>
        <w:rPr>
          <w:rFonts w:ascii="Arial" w:hAnsi="Arial" w:cs="Arial"/>
          <w:b/>
          <w:color w:val="0000FF"/>
          <w:sz w:val="24"/>
        </w:rPr>
        <w:t>R4-2309433</w:t>
      </w:r>
      <w:r>
        <w:rPr>
          <w:rFonts w:ascii="Arial" w:hAnsi="Arial" w:cs="Arial"/>
          <w:b/>
          <w:color w:val="0000FF"/>
          <w:sz w:val="24"/>
        </w:rPr>
        <w:tab/>
      </w:r>
      <w:r>
        <w:rPr>
          <w:rFonts w:ascii="Arial" w:hAnsi="Arial" w:cs="Arial"/>
          <w:b/>
          <w:sz w:val="24"/>
        </w:rPr>
        <w:t>Adding missing CA_NS_47 and CA_NC_NS_47 for CA_n41</w:t>
      </w:r>
    </w:p>
    <w:p w14:paraId="1C3B63A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CR-1621  rev  Cat: F (Rel-17)</w:t>
      </w:r>
      <w:r>
        <w:rPr>
          <w:i/>
        </w:rPr>
        <w:br/>
      </w:r>
      <w:r>
        <w:rPr>
          <w:i/>
        </w:rPr>
        <w:br/>
      </w:r>
      <w:r>
        <w:rPr>
          <w:i/>
        </w:rPr>
        <w:tab/>
      </w:r>
      <w:r>
        <w:rPr>
          <w:i/>
        </w:rPr>
        <w:tab/>
      </w:r>
      <w:r>
        <w:rPr>
          <w:i/>
        </w:rPr>
        <w:tab/>
      </w:r>
      <w:r>
        <w:rPr>
          <w:i/>
        </w:rPr>
        <w:tab/>
      </w:r>
      <w:r>
        <w:rPr>
          <w:i/>
        </w:rPr>
        <w:tab/>
        <w:t>Source: Ericsson Limited</w:t>
      </w:r>
    </w:p>
    <w:p w14:paraId="2D6A2F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BF0912" w14:textId="77777777" w:rsidR="00AD1035" w:rsidRDefault="00AD1035" w:rsidP="00AD1035">
      <w:pPr>
        <w:rPr>
          <w:rFonts w:ascii="Arial" w:hAnsi="Arial" w:cs="Arial"/>
          <w:b/>
          <w:sz w:val="24"/>
        </w:rPr>
      </w:pPr>
      <w:r>
        <w:rPr>
          <w:rFonts w:ascii="Arial" w:hAnsi="Arial" w:cs="Arial"/>
          <w:b/>
          <w:color w:val="0000FF"/>
          <w:sz w:val="24"/>
        </w:rPr>
        <w:t>R4-2309484</w:t>
      </w:r>
      <w:r>
        <w:rPr>
          <w:rFonts w:ascii="Arial" w:hAnsi="Arial" w:cs="Arial"/>
          <w:b/>
          <w:color w:val="0000FF"/>
          <w:sz w:val="24"/>
        </w:rPr>
        <w:tab/>
      </w:r>
      <w:r>
        <w:rPr>
          <w:rFonts w:ascii="Arial" w:hAnsi="Arial" w:cs="Arial"/>
          <w:b/>
          <w:sz w:val="24"/>
        </w:rPr>
        <w:t>LS on Rel-17 DC location signaling enhancement</w:t>
      </w:r>
    </w:p>
    <w:p w14:paraId="04CBD86D"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B3A7B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AA70C2" w14:textId="77777777" w:rsidR="00AD1035" w:rsidRDefault="00AD1035" w:rsidP="00AD1035">
      <w:pPr>
        <w:rPr>
          <w:rFonts w:ascii="Arial" w:hAnsi="Arial" w:cs="Arial"/>
          <w:b/>
          <w:sz w:val="24"/>
        </w:rPr>
      </w:pPr>
      <w:r>
        <w:rPr>
          <w:rFonts w:ascii="Arial" w:hAnsi="Arial" w:cs="Arial"/>
          <w:b/>
          <w:color w:val="0000FF"/>
          <w:sz w:val="24"/>
        </w:rPr>
        <w:t>R4-2309679</w:t>
      </w:r>
      <w:r>
        <w:rPr>
          <w:rFonts w:ascii="Arial" w:hAnsi="Arial" w:cs="Arial"/>
          <w:b/>
          <w:color w:val="0000FF"/>
          <w:sz w:val="24"/>
        </w:rPr>
        <w:tab/>
      </w:r>
      <w:r>
        <w:rPr>
          <w:rFonts w:ascii="Arial" w:hAnsi="Arial" w:cs="Arial"/>
          <w:b/>
          <w:sz w:val="24"/>
        </w:rPr>
        <w:t>CR for TS38101-1 Clarifying applicable power classes for NR CA</w:t>
      </w:r>
    </w:p>
    <w:p w14:paraId="7EB48D8D"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CR-1536  rev 1 Cat: F (Rel-17)</w:t>
      </w:r>
      <w:r>
        <w:rPr>
          <w:i/>
        </w:rPr>
        <w:br/>
      </w:r>
      <w:r>
        <w:rPr>
          <w:i/>
        </w:rPr>
        <w:br/>
      </w:r>
      <w:r>
        <w:rPr>
          <w:i/>
        </w:rPr>
        <w:tab/>
      </w:r>
      <w:r>
        <w:rPr>
          <w:i/>
        </w:rPr>
        <w:tab/>
      </w:r>
      <w:r>
        <w:rPr>
          <w:i/>
        </w:rPr>
        <w:tab/>
      </w:r>
      <w:r>
        <w:rPr>
          <w:i/>
        </w:rPr>
        <w:tab/>
      </w:r>
      <w:r>
        <w:rPr>
          <w:i/>
        </w:rPr>
        <w:tab/>
        <w:t>Source: Huawei, HiSilicon</w:t>
      </w:r>
    </w:p>
    <w:p w14:paraId="6FA75A92" w14:textId="77777777" w:rsidR="00AD1035" w:rsidRDefault="00AD1035" w:rsidP="00AD1035">
      <w:pPr>
        <w:rPr>
          <w:color w:val="808080"/>
        </w:rPr>
      </w:pPr>
      <w:r>
        <w:rPr>
          <w:color w:val="808080"/>
        </w:rPr>
        <w:t>(Replaces R4-2307914)</w:t>
      </w:r>
    </w:p>
    <w:p w14:paraId="024A99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FB930" w14:textId="77777777" w:rsidR="00AD1035" w:rsidRDefault="00AD1035" w:rsidP="00AD1035">
      <w:pPr>
        <w:rPr>
          <w:rFonts w:ascii="Arial" w:hAnsi="Arial" w:cs="Arial"/>
          <w:b/>
          <w:sz w:val="24"/>
        </w:rPr>
      </w:pPr>
      <w:r>
        <w:rPr>
          <w:rFonts w:ascii="Arial" w:hAnsi="Arial" w:cs="Arial"/>
          <w:b/>
          <w:color w:val="0000FF"/>
          <w:sz w:val="24"/>
        </w:rPr>
        <w:t>R4-2309740</w:t>
      </w:r>
      <w:r>
        <w:rPr>
          <w:rFonts w:ascii="Arial" w:hAnsi="Arial" w:cs="Arial"/>
          <w:b/>
          <w:color w:val="0000FF"/>
          <w:sz w:val="24"/>
        </w:rPr>
        <w:tab/>
      </w:r>
      <w:r>
        <w:rPr>
          <w:rFonts w:ascii="Arial" w:hAnsi="Arial" w:cs="Arial"/>
          <w:b/>
          <w:sz w:val="24"/>
        </w:rPr>
        <w:t>LTE Cat-M2 1.4MHz and 3MHz REFSENS in band 71</w:t>
      </w:r>
    </w:p>
    <w:p w14:paraId="5BD011E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84B7C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4AF97" w14:textId="77777777" w:rsidR="00AD1035" w:rsidRDefault="00AD1035" w:rsidP="00AD1035">
      <w:pPr>
        <w:rPr>
          <w:rFonts w:ascii="Arial" w:hAnsi="Arial" w:cs="Arial"/>
          <w:b/>
          <w:sz w:val="24"/>
        </w:rPr>
      </w:pPr>
      <w:r>
        <w:rPr>
          <w:rFonts w:ascii="Arial" w:hAnsi="Arial" w:cs="Arial"/>
          <w:b/>
          <w:color w:val="0000FF"/>
          <w:sz w:val="24"/>
        </w:rPr>
        <w:t>R4-2310437</w:t>
      </w:r>
      <w:r>
        <w:rPr>
          <w:rFonts w:ascii="Arial" w:hAnsi="Arial" w:cs="Arial"/>
          <w:b/>
          <w:color w:val="0000FF"/>
          <w:sz w:val="24"/>
        </w:rPr>
        <w:tab/>
      </w:r>
      <w:r>
        <w:rPr>
          <w:rFonts w:ascii="Arial" w:hAnsi="Arial" w:cs="Arial"/>
          <w:b/>
          <w:sz w:val="24"/>
        </w:rPr>
        <w:t>LS on further clarification for ue-PowerClassPerBandPerBC-r17</w:t>
      </w:r>
    </w:p>
    <w:p w14:paraId="60011350"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44ECDA3" w14:textId="77777777" w:rsidR="00AD1035" w:rsidRDefault="00AD1035" w:rsidP="00AD1035">
      <w:pPr>
        <w:rPr>
          <w:rFonts w:ascii="Arial" w:hAnsi="Arial" w:cs="Arial"/>
          <w:b/>
        </w:rPr>
      </w:pPr>
      <w:r>
        <w:rPr>
          <w:rFonts w:ascii="Arial" w:hAnsi="Arial" w:cs="Arial"/>
          <w:b/>
        </w:rPr>
        <w:t xml:space="preserve">Abstract: </w:t>
      </w:r>
    </w:p>
    <w:p w14:paraId="7E33BD6E" w14:textId="77777777" w:rsidR="00AD1035" w:rsidRDefault="00AD1035" w:rsidP="00AD1035">
      <w:r>
        <w:t>[107][100] Main Session</w:t>
      </w:r>
    </w:p>
    <w:p w14:paraId="21F70F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233C5" w14:textId="77777777" w:rsidR="00AD1035" w:rsidRDefault="00AD1035" w:rsidP="00AD1035">
      <w:pPr>
        <w:rPr>
          <w:rFonts w:ascii="Arial" w:hAnsi="Arial" w:cs="Arial"/>
          <w:b/>
          <w:sz w:val="24"/>
        </w:rPr>
      </w:pPr>
      <w:r>
        <w:rPr>
          <w:rFonts w:ascii="Arial" w:hAnsi="Arial" w:cs="Arial"/>
          <w:b/>
          <w:color w:val="0000FF"/>
          <w:sz w:val="24"/>
        </w:rPr>
        <w:t>R4-2310438</w:t>
      </w:r>
      <w:r>
        <w:rPr>
          <w:rFonts w:ascii="Arial" w:hAnsi="Arial" w:cs="Arial"/>
          <w:b/>
          <w:color w:val="0000FF"/>
          <w:sz w:val="24"/>
        </w:rPr>
        <w:tab/>
      </w:r>
      <w:r>
        <w:rPr>
          <w:rFonts w:ascii="Arial" w:hAnsi="Arial" w:cs="Arial"/>
          <w:b/>
          <w:sz w:val="24"/>
        </w:rPr>
        <w:t>LS on Rel-17 DC location signaling enhancement</w:t>
      </w:r>
    </w:p>
    <w:p w14:paraId="3B58D4A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9E2B41A" w14:textId="77777777" w:rsidR="00AD1035" w:rsidRDefault="00AD1035" w:rsidP="00AD1035">
      <w:pPr>
        <w:rPr>
          <w:rFonts w:ascii="Arial" w:hAnsi="Arial" w:cs="Arial"/>
          <w:b/>
        </w:rPr>
      </w:pPr>
      <w:r>
        <w:rPr>
          <w:rFonts w:ascii="Arial" w:hAnsi="Arial" w:cs="Arial"/>
          <w:b/>
        </w:rPr>
        <w:t xml:space="preserve">Abstract: </w:t>
      </w:r>
    </w:p>
    <w:p w14:paraId="69243471" w14:textId="77777777" w:rsidR="00AD1035" w:rsidRDefault="00AD1035" w:rsidP="00AD1035">
      <w:r>
        <w:t>[107][100] Main Session</w:t>
      </w:r>
    </w:p>
    <w:p w14:paraId="2CFCBB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4DF26" w14:textId="77777777" w:rsidR="00AD1035" w:rsidRDefault="00AD1035" w:rsidP="00AD1035">
      <w:pPr>
        <w:pStyle w:val="Heading5"/>
      </w:pPr>
      <w:bookmarkStart w:id="83" w:name="_Toc140483716"/>
      <w:r>
        <w:t>5.2.10.3</w:t>
      </w:r>
      <w:r>
        <w:tab/>
        <w:t>RRM requirements</w:t>
      </w:r>
      <w:bookmarkEnd w:id="83"/>
    </w:p>
    <w:p w14:paraId="13E1B276" w14:textId="77777777" w:rsidR="00AD1035" w:rsidRDefault="00AD1035" w:rsidP="00AD1035">
      <w:pPr>
        <w:rPr>
          <w:rFonts w:ascii="Arial" w:hAnsi="Arial" w:cs="Arial"/>
          <w:b/>
          <w:sz w:val="24"/>
        </w:rPr>
      </w:pPr>
      <w:r>
        <w:rPr>
          <w:rFonts w:ascii="Arial" w:hAnsi="Arial" w:cs="Arial"/>
          <w:b/>
          <w:color w:val="0000FF"/>
          <w:sz w:val="24"/>
        </w:rPr>
        <w:t>R4-2307359</w:t>
      </w:r>
      <w:r>
        <w:rPr>
          <w:rFonts w:ascii="Arial" w:hAnsi="Arial" w:cs="Arial"/>
          <w:b/>
          <w:color w:val="0000FF"/>
          <w:sz w:val="24"/>
        </w:rPr>
        <w:tab/>
      </w:r>
      <w:r>
        <w:rPr>
          <w:rFonts w:ascii="Arial" w:hAnsi="Arial" w:cs="Arial"/>
          <w:b/>
          <w:sz w:val="24"/>
        </w:rPr>
        <w:t>Maintenance on PUCCH SCell activation delay</w:t>
      </w:r>
    </w:p>
    <w:p w14:paraId="548823D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D4F5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917A3" w14:textId="77777777" w:rsidR="00AD1035" w:rsidRDefault="00AD1035" w:rsidP="00AD1035">
      <w:pPr>
        <w:rPr>
          <w:rFonts w:ascii="Arial" w:hAnsi="Arial" w:cs="Arial"/>
          <w:b/>
          <w:sz w:val="24"/>
        </w:rPr>
      </w:pPr>
      <w:r>
        <w:rPr>
          <w:rFonts w:ascii="Arial" w:hAnsi="Arial" w:cs="Arial"/>
          <w:b/>
          <w:color w:val="0000FF"/>
          <w:sz w:val="24"/>
        </w:rPr>
        <w:t>R4-2307360</w:t>
      </w:r>
      <w:r>
        <w:rPr>
          <w:rFonts w:ascii="Arial" w:hAnsi="Arial" w:cs="Arial"/>
          <w:b/>
          <w:color w:val="0000FF"/>
          <w:sz w:val="24"/>
        </w:rPr>
        <w:tab/>
      </w:r>
      <w:r>
        <w:rPr>
          <w:rFonts w:ascii="Arial" w:hAnsi="Arial" w:cs="Arial"/>
          <w:b/>
          <w:sz w:val="24"/>
        </w:rPr>
        <w:t>38.133 CR on PUCCH SCell activation delay requirement</w:t>
      </w:r>
    </w:p>
    <w:p w14:paraId="1E9C98F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CR-3146  rev  Cat: F (Rel-17)</w:t>
      </w:r>
      <w:r>
        <w:rPr>
          <w:i/>
        </w:rPr>
        <w:br/>
      </w:r>
      <w:r>
        <w:rPr>
          <w:i/>
        </w:rPr>
        <w:br/>
      </w:r>
      <w:r>
        <w:rPr>
          <w:i/>
        </w:rPr>
        <w:tab/>
      </w:r>
      <w:r>
        <w:rPr>
          <w:i/>
        </w:rPr>
        <w:tab/>
      </w:r>
      <w:r>
        <w:rPr>
          <w:i/>
        </w:rPr>
        <w:tab/>
      </w:r>
      <w:r>
        <w:rPr>
          <w:i/>
        </w:rPr>
        <w:tab/>
      </w:r>
      <w:r>
        <w:rPr>
          <w:i/>
        </w:rPr>
        <w:tab/>
        <w:t>Source: Nokia, Nokia Shanghai Bell</w:t>
      </w:r>
    </w:p>
    <w:p w14:paraId="78A5F4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9E1319" w14:textId="77777777" w:rsidR="00AD1035" w:rsidRDefault="00AD1035" w:rsidP="00AD1035">
      <w:pPr>
        <w:rPr>
          <w:rFonts w:ascii="Arial" w:hAnsi="Arial" w:cs="Arial"/>
          <w:b/>
          <w:sz w:val="24"/>
        </w:rPr>
      </w:pPr>
      <w:r>
        <w:rPr>
          <w:rFonts w:ascii="Arial" w:hAnsi="Arial" w:cs="Arial"/>
          <w:b/>
          <w:color w:val="0000FF"/>
          <w:sz w:val="24"/>
        </w:rPr>
        <w:t>R4-2307361</w:t>
      </w:r>
      <w:r>
        <w:rPr>
          <w:rFonts w:ascii="Arial" w:hAnsi="Arial" w:cs="Arial"/>
          <w:b/>
          <w:color w:val="0000FF"/>
          <w:sz w:val="24"/>
        </w:rPr>
        <w:tab/>
      </w:r>
      <w:r>
        <w:rPr>
          <w:rFonts w:ascii="Arial" w:hAnsi="Arial" w:cs="Arial"/>
          <w:b/>
          <w:sz w:val="24"/>
        </w:rPr>
        <w:t>38133 Cat.A CR on PUCCH SCell activation delay</w:t>
      </w:r>
    </w:p>
    <w:p w14:paraId="784F6D56"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CR-3147  rev  Cat: A (Rel-18)</w:t>
      </w:r>
      <w:r>
        <w:rPr>
          <w:i/>
        </w:rPr>
        <w:br/>
      </w:r>
      <w:r>
        <w:rPr>
          <w:i/>
        </w:rPr>
        <w:br/>
      </w:r>
      <w:r>
        <w:rPr>
          <w:i/>
        </w:rPr>
        <w:tab/>
      </w:r>
      <w:r>
        <w:rPr>
          <w:i/>
        </w:rPr>
        <w:tab/>
      </w:r>
      <w:r>
        <w:rPr>
          <w:i/>
        </w:rPr>
        <w:tab/>
      </w:r>
      <w:r>
        <w:rPr>
          <w:i/>
        </w:rPr>
        <w:tab/>
      </w:r>
      <w:r>
        <w:rPr>
          <w:i/>
        </w:rPr>
        <w:tab/>
        <w:t>Source: Nokia, Nokia Shanghai Bell</w:t>
      </w:r>
    </w:p>
    <w:p w14:paraId="1A2272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EA470" w14:textId="77777777" w:rsidR="00AD1035" w:rsidRDefault="00AD1035" w:rsidP="00AD1035">
      <w:pPr>
        <w:rPr>
          <w:rFonts w:ascii="Arial" w:hAnsi="Arial" w:cs="Arial"/>
          <w:b/>
          <w:sz w:val="24"/>
        </w:rPr>
      </w:pPr>
      <w:r>
        <w:rPr>
          <w:rFonts w:ascii="Arial" w:hAnsi="Arial" w:cs="Arial"/>
          <w:b/>
          <w:color w:val="0000FF"/>
          <w:sz w:val="24"/>
        </w:rPr>
        <w:t>R4-2307422</w:t>
      </w:r>
      <w:r>
        <w:rPr>
          <w:rFonts w:ascii="Arial" w:hAnsi="Arial" w:cs="Arial"/>
          <w:b/>
          <w:color w:val="0000FF"/>
          <w:sz w:val="24"/>
        </w:rPr>
        <w:tab/>
      </w:r>
      <w:r>
        <w:rPr>
          <w:rFonts w:ascii="Arial" w:hAnsi="Arial" w:cs="Arial"/>
          <w:b/>
          <w:sz w:val="24"/>
        </w:rPr>
        <w:t>CR on TS 38.171 requirements for relative signal power levels of BDS</w:t>
      </w:r>
    </w:p>
    <w:p w14:paraId="194728A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v17.2.0</w:t>
      </w:r>
      <w:r>
        <w:rPr>
          <w:i/>
        </w:rPr>
        <w:tab/>
        <w:t xml:space="preserve">  CR-0024  rev  Cat: F (Rel-17)</w:t>
      </w:r>
      <w:r>
        <w:rPr>
          <w:i/>
        </w:rPr>
        <w:br/>
      </w:r>
      <w:r>
        <w:rPr>
          <w:i/>
        </w:rPr>
        <w:br/>
      </w:r>
      <w:r>
        <w:rPr>
          <w:i/>
        </w:rPr>
        <w:tab/>
      </w:r>
      <w:r>
        <w:rPr>
          <w:i/>
        </w:rPr>
        <w:tab/>
      </w:r>
      <w:r>
        <w:rPr>
          <w:i/>
        </w:rPr>
        <w:tab/>
      </w:r>
      <w:r>
        <w:rPr>
          <w:i/>
        </w:rPr>
        <w:tab/>
      </w:r>
      <w:r>
        <w:rPr>
          <w:i/>
        </w:rPr>
        <w:tab/>
        <w:t>Source: CATT, CAICT, CENC</w:t>
      </w:r>
    </w:p>
    <w:p w14:paraId="59EFE2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68218" w14:textId="77777777" w:rsidR="00AD1035" w:rsidRDefault="00AD1035" w:rsidP="00AD1035">
      <w:pPr>
        <w:rPr>
          <w:rFonts w:ascii="Arial" w:hAnsi="Arial" w:cs="Arial"/>
          <w:b/>
          <w:sz w:val="24"/>
        </w:rPr>
      </w:pPr>
      <w:r>
        <w:rPr>
          <w:rFonts w:ascii="Arial" w:hAnsi="Arial" w:cs="Arial"/>
          <w:b/>
          <w:color w:val="0000FF"/>
          <w:sz w:val="24"/>
        </w:rPr>
        <w:t>R4-2307423</w:t>
      </w:r>
      <w:r>
        <w:rPr>
          <w:rFonts w:ascii="Arial" w:hAnsi="Arial" w:cs="Arial"/>
          <w:b/>
          <w:color w:val="0000FF"/>
          <w:sz w:val="24"/>
        </w:rPr>
        <w:tab/>
      </w:r>
      <w:r>
        <w:rPr>
          <w:rFonts w:ascii="Arial" w:hAnsi="Arial" w:cs="Arial"/>
          <w:b/>
          <w:sz w:val="24"/>
        </w:rPr>
        <w:t>CR on TS 36.171 requirements for relative signal power levels of BDS</w:t>
      </w:r>
    </w:p>
    <w:p w14:paraId="5A49CEB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v17.2.0</w:t>
      </w:r>
      <w:r>
        <w:rPr>
          <w:i/>
        </w:rPr>
        <w:tab/>
        <w:t xml:space="preserve">  CR-0030  rev  Cat: F (Rel-17)</w:t>
      </w:r>
      <w:r>
        <w:rPr>
          <w:i/>
        </w:rPr>
        <w:br/>
      </w:r>
      <w:r>
        <w:rPr>
          <w:i/>
        </w:rPr>
        <w:br/>
      </w:r>
      <w:r>
        <w:rPr>
          <w:i/>
        </w:rPr>
        <w:tab/>
      </w:r>
      <w:r>
        <w:rPr>
          <w:i/>
        </w:rPr>
        <w:tab/>
      </w:r>
      <w:r>
        <w:rPr>
          <w:i/>
        </w:rPr>
        <w:tab/>
      </w:r>
      <w:r>
        <w:rPr>
          <w:i/>
        </w:rPr>
        <w:tab/>
      </w:r>
      <w:r>
        <w:rPr>
          <w:i/>
        </w:rPr>
        <w:tab/>
        <w:t>Source: CATT, CAICT, CENC</w:t>
      </w:r>
    </w:p>
    <w:p w14:paraId="5C8C80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03A4C" w14:textId="77777777" w:rsidR="00AD1035" w:rsidRDefault="00AD1035" w:rsidP="00AD1035">
      <w:pPr>
        <w:rPr>
          <w:rFonts w:ascii="Arial" w:hAnsi="Arial" w:cs="Arial"/>
          <w:b/>
          <w:sz w:val="24"/>
        </w:rPr>
      </w:pPr>
      <w:r>
        <w:rPr>
          <w:rFonts w:ascii="Arial" w:hAnsi="Arial" w:cs="Arial"/>
          <w:b/>
          <w:color w:val="0000FF"/>
          <w:sz w:val="24"/>
        </w:rPr>
        <w:t>R4-2307424</w:t>
      </w:r>
      <w:r>
        <w:rPr>
          <w:rFonts w:ascii="Arial" w:hAnsi="Arial" w:cs="Arial"/>
          <w:b/>
          <w:color w:val="0000FF"/>
          <w:sz w:val="24"/>
        </w:rPr>
        <w:tab/>
      </w:r>
      <w:r>
        <w:rPr>
          <w:rFonts w:ascii="Arial" w:hAnsi="Arial" w:cs="Arial"/>
          <w:b/>
          <w:sz w:val="24"/>
        </w:rPr>
        <w:t>CR on R17 positioning performance requirements</w:t>
      </w:r>
    </w:p>
    <w:p w14:paraId="76392ED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CR-3148  rev  Cat: F (Rel-17)</w:t>
      </w:r>
      <w:r>
        <w:rPr>
          <w:i/>
        </w:rPr>
        <w:br/>
      </w:r>
      <w:r>
        <w:rPr>
          <w:i/>
        </w:rPr>
        <w:br/>
      </w:r>
      <w:r>
        <w:rPr>
          <w:i/>
        </w:rPr>
        <w:tab/>
      </w:r>
      <w:r>
        <w:rPr>
          <w:i/>
        </w:rPr>
        <w:tab/>
      </w:r>
      <w:r>
        <w:rPr>
          <w:i/>
        </w:rPr>
        <w:tab/>
      </w:r>
      <w:r>
        <w:rPr>
          <w:i/>
        </w:rPr>
        <w:tab/>
      </w:r>
      <w:r>
        <w:rPr>
          <w:i/>
        </w:rPr>
        <w:tab/>
        <w:t>Source: CATT</w:t>
      </w:r>
    </w:p>
    <w:p w14:paraId="0AC758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A2E6CE" w14:textId="77777777" w:rsidR="00AD1035" w:rsidRDefault="00AD1035" w:rsidP="00AD1035">
      <w:pPr>
        <w:rPr>
          <w:rFonts w:ascii="Arial" w:hAnsi="Arial" w:cs="Arial"/>
          <w:b/>
          <w:sz w:val="24"/>
        </w:rPr>
      </w:pPr>
      <w:r>
        <w:rPr>
          <w:rFonts w:ascii="Arial" w:hAnsi="Arial" w:cs="Arial"/>
          <w:b/>
          <w:color w:val="0000FF"/>
          <w:sz w:val="24"/>
        </w:rPr>
        <w:t>R4-2307425</w:t>
      </w:r>
      <w:r>
        <w:rPr>
          <w:rFonts w:ascii="Arial" w:hAnsi="Arial" w:cs="Arial"/>
          <w:b/>
          <w:color w:val="0000FF"/>
          <w:sz w:val="24"/>
        </w:rPr>
        <w:tab/>
      </w:r>
      <w:r>
        <w:rPr>
          <w:rFonts w:ascii="Arial" w:hAnsi="Arial" w:cs="Arial"/>
          <w:b/>
          <w:sz w:val="24"/>
        </w:rPr>
        <w:t>CR on R17 positioning performance requirements</w:t>
      </w:r>
    </w:p>
    <w:p w14:paraId="307D388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CR-3149  rev  Cat: A (Rel-18)</w:t>
      </w:r>
      <w:r>
        <w:rPr>
          <w:i/>
        </w:rPr>
        <w:br/>
      </w:r>
      <w:r>
        <w:rPr>
          <w:i/>
        </w:rPr>
        <w:br/>
      </w:r>
      <w:r>
        <w:rPr>
          <w:i/>
        </w:rPr>
        <w:tab/>
      </w:r>
      <w:r>
        <w:rPr>
          <w:i/>
        </w:rPr>
        <w:tab/>
      </w:r>
      <w:r>
        <w:rPr>
          <w:i/>
        </w:rPr>
        <w:tab/>
      </w:r>
      <w:r>
        <w:rPr>
          <w:i/>
        </w:rPr>
        <w:tab/>
      </w:r>
      <w:r>
        <w:rPr>
          <w:i/>
        </w:rPr>
        <w:tab/>
        <w:t>Source: CATT</w:t>
      </w:r>
    </w:p>
    <w:p w14:paraId="4EEDE4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59660" w14:textId="77777777" w:rsidR="00AD1035" w:rsidRDefault="00AD1035" w:rsidP="00AD1035">
      <w:pPr>
        <w:rPr>
          <w:rFonts w:ascii="Arial" w:hAnsi="Arial" w:cs="Arial"/>
          <w:b/>
          <w:sz w:val="24"/>
        </w:rPr>
      </w:pPr>
      <w:r>
        <w:rPr>
          <w:rFonts w:ascii="Arial" w:hAnsi="Arial" w:cs="Arial"/>
          <w:b/>
          <w:color w:val="0000FF"/>
          <w:sz w:val="24"/>
        </w:rPr>
        <w:t>R4-2307711</w:t>
      </w:r>
      <w:r>
        <w:rPr>
          <w:rFonts w:ascii="Arial" w:hAnsi="Arial" w:cs="Arial"/>
          <w:b/>
          <w:color w:val="0000FF"/>
          <w:sz w:val="24"/>
        </w:rPr>
        <w:tab/>
      </w:r>
      <w:r>
        <w:rPr>
          <w:rFonts w:ascii="Arial" w:hAnsi="Arial" w:cs="Arial"/>
          <w:b/>
          <w:sz w:val="24"/>
        </w:rPr>
        <w:t>CR on Interruption requirements due to SCG activation/deactivation</w:t>
      </w:r>
    </w:p>
    <w:p w14:paraId="15168EA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CR-3162  rev  Cat: F (Rel-17)</w:t>
      </w:r>
      <w:r>
        <w:rPr>
          <w:i/>
        </w:rPr>
        <w:br/>
      </w:r>
      <w:r>
        <w:rPr>
          <w:i/>
        </w:rPr>
        <w:br/>
      </w:r>
      <w:r>
        <w:rPr>
          <w:i/>
        </w:rPr>
        <w:tab/>
      </w:r>
      <w:r>
        <w:rPr>
          <w:i/>
        </w:rPr>
        <w:tab/>
      </w:r>
      <w:r>
        <w:rPr>
          <w:i/>
        </w:rPr>
        <w:tab/>
      </w:r>
      <w:r>
        <w:rPr>
          <w:i/>
        </w:rPr>
        <w:tab/>
      </w:r>
      <w:r>
        <w:rPr>
          <w:i/>
        </w:rPr>
        <w:tab/>
        <w:t>Source: vivo</w:t>
      </w:r>
    </w:p>
    <w:p w14:paraId="1D6B9C33" w14:textId="77777777" w:rsidR="00AD1035" w:rsidRDefault="00AD1035" w:rsidP="00AD1035">
      <w:pPr>
        <w:rPr>
          <w:rFonts w:ascii="Arial" w:hAnsi="Arial" w:cs="Arial"/>
          <w:b/>
        </w:rPr>
      </w:pPr>
      <w:r>
        <w:rPr>
          <w:rFonts w:ascii="Arial" w:hAnsi="Arial" w:cs="Arial"/>
          <w:b/>
        </w:rPr>
        <w:t xml:space="preserve">Abstract: </w:t>
      </w:r>
    </w:p>
    <w:p w14:paraId="445409D9" w14:textId="77777777" w:rsidR="00AD1035" w:rsidRDefault="00AD1035" w:rsidP="00AD1035">
      <w:r>
        <w:t xml:space="preserve">The CAT A CR is in R4-2307712. </w:t>
      </w:r>
    </w:p>
    <w:p w14:paraId="670AA1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3B222" w14:textId="77777777" w:rsidR="00AD1035" w:rsidRDefault="00AD1035" w:rsidP="00AD1035">
      <w:pPr>
        <w:rPr>
          <w:rFonts w:ascii="Arial" w:hAnsi="Arial" w:cs="Arial"/>
          <w:b/>
          <w:sz w:val="24"/>
        </w:rPr>
      </w:pPr>
      <w:r>
        <w:rPr>
          <w:rFonts w:ascii="Arial" w:hAnsi="Arial" w:cs="Arial"/>
          <w:b/>
          <w:color w:val="0000FF"/>
          <w:sz w:val="24"/>
        </w:rPr>
        <w:t>R4-2307712</w:t>
      </w:r>
      <w:r>
        <w:rPr>
          <w:rFonts w:ascii="Arial" w:hAnsi="Arial" w:cs="Arial"/>
          <w:b/>
          <w:color w:val="0000FF"/>
          <w:sz w:val="24"/>
        </w:rPr>
        <w:tab/>
      </w:r>
      <w:r>
        <w:rPr>
          <w:rFonts w:ascii="Arial" w:hAnsi="Arial" w:cs="Arial"/>
          <w:b/>
          <w:sz w:val="24"/>
        </w:rPr>
        <w:t>CR on Interruption requirements at SCG activation/deactivation(Rel-18)</w:t>
      </w:r>
    </w:p>
    <w:p w14:paraId="290587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CR-3163  rev  Cat: A (Rel-18)</w:t>
      </w:r>
      <w:r>
        <w:rPr>
          <w:i/>
        </w:rPr>
        <w:br/>
      </w:r>
      <w:r>
        <w:rPr>
          <w:i/>
        </w:rPr>
        <w:br/>
      </w:r>
      <w:r>
        <w:rPr>
          <w:i/>
        </w:rPr>
        <w:tab/>
      </w:r>
      <w:r>
        <w:rPr>
          <w:i/>
        </w:rPr>
        <w:tab/>
      </w:r>
      <w:r>
        <w:rPr>
          <w:i/>
        </w:rPr>
        <w:tab/>
      </w:r>
      <w:r>
        <w:rPr>
          <w:i/>
        </w:rPr>
        <w:tab/>
      </w:r>
      <w:r>
        <w:rPr>
          <w:i/>
        </w:rPr>
        <w:tab/>
        <w:t>Source: vivo</w:t>
      </w:r>
    </w:p>
    <w:p w14:paraId="5429994C" w14:textId="77777777" w:rsidR="00AD1035" w:rsidRDefault="00AD1035" w:rsidP="00AD1035">
      <w:pPr>
        <w:rPr>
          <w:rFonts w:ascii="Arial" w:hAnsi="Arial" w:cs="Arial"/>
          <w:b/>
        </w:rPr>
      </w:pPr>
      <w:r>
        <w:rPr>
          <w:rFonts w:ascii="Arial" w:hAnsi="Arial" w:cs="Arial"/>
          <w:b/>
        </w:rPr>
        <w:t xml:space="preserve">Abstract: </w:t>
      </w:r>
    </w:p>
    <w:p w14:paraId="5AEAC8A2" w14:textId="77777777" w:rsidR="00AD1035" w:rsidRDefault="00AD1035" w:rsidP="00AD1035">
      <w:r>
        <w:lastRenderedPageBreak/>
        <w:t>This CR was agreed, and made available after post-meeting.</w:t>
      </w:r>
    </w:p>
    <w:p w14:paraId="7C1FC8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7807D" w14:textId="77777777" w:rsidR="00AD1035" w:rsidRDefault="00AD1035" w:rsidP="00AD1035">
      <w:pPr>
        <w:rPr>
          <w:rFonts w:ascii="Arial" w:hAnsi="Arial" w:cs="Arial"/>
          <w:b/>
          <w:sz w:val="24"/>
        </w:rPr>
      </w:pPr>
      <w:r>
        <w:rPr>
          <w:rFonts w:ascii="Arial" w:hAnsi="Arial" w:cs="Arial"/>
          <w:b/>
          <w:color w:val="0000FF"/>
          <w:sz w:val="24"/>
        </w:rPr>
        <w:t>R4-2307880</w:t>
      </w:r>
      <w:r>
        <w:rPr>
          <w:rFonts w:ascii="Arial" w:hAnsi="Arial" w:cs="Arial"/>
          <w:b/>
          <w:color w:val="0000FF"/>
          <w:sz w:val="24"/>
        </w:rPr>
        <w:tab/>
      </w:r>
      <w:r>
        <w:rPr>
          <w:rFonts w:ascii="Arial" w:hAnsi="Arial" w:cs="Arial"/>
          <w:b/>
          <w:sz w:val="24"/>
        </w:rPr>
        <w:t>CR on SRS antenna port switching requirements 36.133</w:t>
      </w:r>
    </w:p>
    <w:p w14:paraId="39E9256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CR-7205  rev  Cat: F (Rel-17)</w:t>
      </w:r>
      <w:r>
        <w:rPr>
          <w:i/>
        </w:rPr>
        <w:br/>
      </w:r>
      <w:r>
        <w:rPr>
          <w:i/>
        </w:rPr>
        <w:br/>
      </w:r>
      <w:r>
        <w:rPr>
          <w:i/>
        </w:rPr>
        <w:tab/>
      </w:r>
      <w:r>
        <w:rPr>
          <w:i/>
        </w:rPr>
        <w:tab/>
      </w:r>
      <w:r>
        <w:rPr>
          <w:i/>
        </w:rPr>
        <w:tab/>
      </w:r>
      <w:r>
        <w:rPr>
          <w:i/>
        </w:rPr>
        <w:tab/>
      </w:r>
      <w:r>
        <w:rPr>
          <w:i/>
        </w:rPr>
        <w:tab/>
        <w:t>Source: MediaTek inc.</w:t>
      </w:r>
    </w:p>
    <w:p w14:paraId="404DED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AFD483" w14:textId="77777777" w:rsidR="00AD1035" w:rsidRDefault="00AD1035" w:rsidP="00AD1035">
      <w:pPr>
        <w:rPr>
          <w:rFonts w:ascii="Arial" w:hAnsi="Arial" w:cs="Arial"/>
          <w:b/>
          <w:sz w:val="24"/>
        </w:rPr>
      </w:pPr>
      <w:r>
        <w:rPr>
          <w:rFonts w:ascii="Arial" w:hAnsi="Arial" w:cs="Arial"/>
          <w:b/>
          <w:color w:val="0000FF"/>
          <w:sz w:val="24"/>
        </w:rPr>
        <w:t>R4-2307881</w:t>
      </w:r>
      <w:r>
        <w:rPr>
          <w:rFonts w:ascii="Arial" w:hAnsi="Arial" w:cs="Arial"/>
          <w:b/>
          <w:color w:val="0000FF"/>
          <w:sz w:val="24"/>
        </w:rPr>
        <w:tab/>
      </w:r>
      <w:r>
        <w:rPr>
          <w:rFonts w:ascii="Arial" w:hAnsi="Arial" w:cs="Arial"/>
          <w:b/>
          <w:sz w:val="24"/>
        </w:rPr>
        <w:t>CR on SRS antenna port switching requirements 36.133</w:t>
      </w:r>
    </w:p>
    <w:p w14:paraId="5C7851A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CR-7206  rev  Cat: A (Rel-18)</w:t>
      </w:r>
      <w:r>
        <w:rPr>
          <w:i/>
        </w:rPr>
        <w:br/>
      </w:r>
      <w:r>
        <w:rPr>
          <w:i/>
        </w:rPr>
        <w:br/>
      </w:r>
      <w:r>
        <w:rPr>
          <w:i/>
        </w:rPr>
        <w:tab/>
      </w:r>
      <w:r>
        <w:rPr>
          <w:i/>
        </w:rPr>
        <w:tab/>
      </w:r>
      <w:r>
        <w:rPr>
          <w:i/>
        </w:rPr>
        <w:tab/>
      </w:r>
      <w:r>
        <w:rPr>
          <w:i/>
        </w:rPr>
        <w:tab/>
      </w:r>
      <w:r>
        <w:rPr>
          <w:i/>
        </w:rPr>
        <w:tab/>
        <w:t>Source: MediaTek inc.</w:t>
      </w:r>
    </w:p>
    <w:p w14:paraId="0EE11F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8150B" w14:textId="77777777" w:rsidR="00AD1035" w:rsidRDefault="00AD1035" w:rsidP="00AD1035">
      <w:pPr>
        <w:rPr>
          <w:rFonts w:ascii="Arial" w:hAnsi="Arial" w:cs="Arial"/>
          <w:b/>
          <w:sz w:val="24"/>
        </w:rPr>
      </w:pPr>
      <w:r>
        <w:rPr>
          <w:rFonts w:ascii="Arial" w:hAnsi="Arial" w:cs="Arial"/>
          <w:b/>
          <w:color w:val="0000FF"/>
          <w:sz w:val="24"/>
        </w:rPr>
        <w:t>R4-2307910</w:t>
      </w:r>
      <w:r>
        <w:rPr>
          <w:rFonts w:ascii="Arial" w:hAnsi="Arial" w:cs="Arial"/>
          <w:b/>
          <w:color w:val="0000FF"/>
          <w:sz w:val="24"/>
        </w:rPr>
        <w:tab/>
      </w:r>
      <w:r>
        <w:rPr>
          <w:rFonts w:ascii="Arial" w:hAnsi="Arial" w:cs="Arial"/>
          <w:b/>
          <w:sz w:val="24"/>
        </w:rPr>
        <w:t>CR on test cases for HST FR1</w:t>
      </w:r>
    </w:p>
    <w:p w14:paraId="189C3CD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CR-3173  rev  Cat: F (Rel-17)</w:t>
      </w:r>
      <w:r>
        <w:rPr>
          <w:i/>
        </w:rPr>
        <w:br/>
      </w:r>
      <w:r>
        <w:rPr>
          <w:i/>
        </w:rPr>
        <w:br/>
      </w:r>
      <w:r>
        <w:rPr>
          <w:i/>
        </w:rPr>
        <w:tab/>
      </w:r>
      <w:r>
        <w:rPr>
          <w:i/>
        </w:rPr>
        <w:tab/>
      </w:r>
      <w:r>
        <w:rPr>
          <w:i/>
        </w:rPr>
        <w:tab/>
      </w:r>
      <w:r>
        <w:rPr>
          <w:i/>
        </w:rPr>
        <w:tab/>
      </w:r>
      <w:r>
        <w:rPr>
          <w:i/>
        </w:rPr>
        <w:tab/>
        <w:t>Source: Ericsson</w:t>
      </w:r>
    </w:p>
    <w:p w14:paraId="3CD7931F" w14:textId="77777777" w:rsidR="00AD1035" w:rsidRDefault="00AD1035" w:rsidP="00AD1035">
      <w:pPr>
        <w:rPr>
          <w:rFonts w:ascii="Arial" w:hAnsi="Arial" w:cs="Arial"/>
          <w:b/>
        </w:rPr>
      </w:pPr>
      <w:r>
        <w:rPr>
          <w:rFonts w:ascii="Arial" w:hAnsi="Arial" w:cs="Arial"/>
          <w:b/>
        </w:rPr>
        <w:t xml:space="preserve">Abstract: </w:t>
      </w:r>
    </w:p>
    <w:p w14:paraId="3533E5E0" w14:textId="77777777" w:rsidR="00AD1035" w:rsidRDefault="00AD1035" w:rsidP="00AD1035">
      <w:r>
        <w:t>CR on test cases for HST FR1</w:t>
      </w:r>
    </w:p>
    <w:p w14:paraId="2306A5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82B9D" w14:textId="77777777" w:rsidR="00AD1035" w:rsidRDefault="00AD1035" w:rsidP="00AD1035">
      <w:pPr>
        <w:rPr>
          <w:rFonts w:ascii="Arial" w:hAnsi="Arial" w:cs="Arial"/>
          <w:b/>
          <w:sz w:val="24"/>
        </w:rPr>
      </w:pPr>
      <w:r>
        <w:rPr>
          <w:rFonts w:ascii="Arial" w:hAnsi="Arial" w:cs="Arial"/>
          <w:b/>
          <w:color w:val="0000FF"/>
          <w:sz w:val="24"/>
        </w:rPr>
        <w:t>R4-2307911</w:t>
      </w:r>
      <w:r>
        <w:rPr>
          <w:rFonts w:ascii="Arial" w:hAnsi="Arial" w:cs="Arial"/>
          <w:b/>
          <w:color w:val="0000FF"/>
          <w:sz w:val="24"/>
        </w:rPr>
        <w:tab/>
      </w:r>
      <w:r>
        <w:rPr>
          <w:rFonts w:ascii="Arial" w:hAnsi="Arial" w:cs="Arial"/>
          <w:b/>
          <w:sz w:val="24"/>
        </w:rPr>
        <w:t>CR on test cases for HST FR1</w:t>
      </w:r>
    </w:p>
    <w:p w14:paraId="417E198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CR-3174  rev  Cat: A (Rel-18)</w:t>
      </w:r>
      <w:r>
        <w:rPr>
          <w:i/>
        </w:rPr>
        <w:br/>
      </w:r>
      <w:r>
        <w:rPr>
          <w:i/>
        </w:rPr>
        <w:br/>
      </w:r>
      <w:r>
        <w:rPr>
          <w:i/>
        </w:rPr>
        <w:tab/>
      </w:r>
      <w:r>
        <w:rPr>
          <w:i/>
        </w:rPr>
        <w:tab/>
      </w:r>
      <w:r>
        <w:rPr>
          <w:i/>
        </w:rPr>
        <w:tab/>
      </w:r>
      <w:r>
        <w:rPr>
          <w:i/>
        </w:rPr>
        <w:tab/>
      </w:r>
      <w:r>
        <w:rPr>
          <w:i/>
        </w:rPr>
        <w:tab/>
        <w:t>Source: Ericsson</w:t>
      </w:r>
    </w:p>
    <w:p w14:paraId="1DA519D2" w14:textId="77777777" w:rsidR="00AD1035" w:rsidRDefault="00AD1035" w:rsidP="00AD1035">
      <w:pPr>
        <w:rPr>
          <w:rFonts w:ascii="Arial" w:hAnsi="Arial" w:cs="Arial"/>
          <w:b/>
        </w:rPr>
      </w:pPr>
      <w:r>
        <w:rPr>
          <w:rFonts w:ascii="Arial" w:hAnsi="Arial" w:cs="Arial"/>
          <w:b/>
        </w:rPr>
        <w:t xml:space="preserve">Abstract: </w:t>
      </w:r>
    </w:p>
    <w:p w14:paraId="61DC4A5B" w14:textId="77777777" w:rsidR="00AD1035" w:rsidRDefault="00AD1035" w:rsidP="00AD1035">
      <w:r>
        <w:t>CR on test cases for HST FR1</w:t>
      </w:r>
    </w:p>
    <w:p w14:paraId="5B1D60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50CC6" w14:textId="77777777" w:rsidR="00AD1035" w:rsidRDefault="00AD1035" w:rsidP="00AD1035">
      <w:pPr>
        <w:rPr>
          <w:rFonts w:ascii="Arial" w:hAnsi="Arial" w:cs="Arial"/>
          <w:b/>
          <w:sz w:val="24"/>
        </w:rPr>
      </w:pPr>
      <w:r>
        <w:rPr>
          <w:rFonts w:ascii="Arial" w:hAnsi="Arial" w:cs="Arial"/>
          <w:b/>
          <w:color w:val="0000FF"/>
          <w:sz w:val="24"/>
        </w:rPr>
        <w:t>R4-2308040</w:t>
      </w:r>
      <w:r>
        <w:rPr>
          <w:rFonts w:ascii="Arial" w:hAnsi="Arial" w:cs="Arial"/>
          <w:b/>
          <w:color w:val="0000FF"/>
          <w:sz w:val="24"/>
        </w:rPr>
        <w:tab/>
      </w:r>
      <w:r>
        <w:rPr>
          <w:rFonts w:ascii="Arial" w:hAnsi="Arial" w:cs="Arial"/>
          <w:b/>
          <w:sz w:val="24"/>
        </w:rPr>
        <w:t>CR to TR 38.854 on HST FR2 RA-Based Timing Adjustment</w:t>
      </w:r>
    </w:p>
    <w:p w14:paraId="09C7B96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v17.1.0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4E1FB9F2" w14:textId="77777777" w:rsidR="00AD1035" w:rsidRDefault="00AD1035" w:rsidP="00AD1035">
      <w:pPr>
        <w:rPr>
          <w:rFonts w:ascii="Arial" w:hAnsi="Arial" w:cs="Arial"/>
          <w:b/>
        </w:rPr>
      </w:pPr>
      <w:r>
        <w:rPr>
          <w:rFonts w:ascii="Arial" w:hAnsi="Arial" w:cs="Arial"/>
          <w:b/>
        </w:rPr>
        <w:t xml:space="preserve">Abstract: </w:t>
      </w:r>
    </w:p>
    <w:p w14:paraId="322D4E7C" w14:textId="77777777" w:rsidR="00AD1035" w:rsidRDefault="00AD1035" w:rsidP="00AD1035">
      <w:r>
        <w:t>Resubmission of R4-2211087 that was not implmented</w:t>
      </w:r>
    </w:p>
    <w:p w14:paraId="0F28AF2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46FA5" w14:textId="77777777" w:rsidR="00AD1035" w:rsidRDefault="00AD1035" w:rsidP="00AD1035">
      <w:pPr>
        <w:rPr>
          <w:rFonts w:ascii="Arial" w:hAnsi="Arial" w:cs="Arial"/>
          <w:b/>
          <w:sz w:val="24"/>
        </w:rPr>
      </w:pPr>
      <w:r>
        <w:rPr>
          <w:rFonts w:ascii="Arial" w:hAnsi="Arial" w:cs="Arial"/>
          <w:b/>
          <w:color w:val="0000FF"/>
          <w:sz w:val="24"/>
        </w:rPr>
        <w:t>R4-2308041</w:t>
      </w:r>
      <w:r>
        <w:rPr>
          <w:rFonts w:ascii="Arial" w:hAnsi="Arial" w:cs="Arial"/>
          <w:b/>
          <w:color w:val="0000FF"/>
          <w:sz w:val="24"/>
        </w:rPr>
        <w:tab/>
      </w:r>
      <w:r>
        <w:rPr>
          <w:rFonts w:ascii="Arial" w:hAnsi="Arial" w:cs="Arial"/>
          <w:b/>
          <w:sz w:val="24"/>
        </w:rPr>
        <w:t>CR to TR 38.854 on Throughput Performance in HST FR2 Scenarios</w:t>
      </w:r>
    </w:p>
    <w:p w14:paraId="3ECBC5D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38.854 v17.1.0</w:t>
      </w:r>
      <w:r>
        <w:rPr>
          <w:i/>
        </w:rPr>
        <w:tab/>
        <w:t xml:space="preserve">  CR-0005  rev  Cat: F (Rel-17)</w:t>
      </w:r>
      <w:r>
        <w:rPr>
          <w:i/>
        </w:rPr>
        <w:br/>
      </w:r>
      <w:r>
        <w:rPr>
          <w:i/>
        </w:rPr>
        <w:lastRenderedPageBreak/>
        <w:br/>
      </w:r>
      <w:r>
        <w:rPr>
          <w:i/>
        </w:rPr>
        <w:tab/>
      </w:r>
      <w:r>
        <w:rPr>
          <w:i/>
        </w:rPr>
        <w:tab/>
      </w:r>
      <w:r>
        <w:rPr>
          <w:i/>
        </w:rPr>
        <w:tab/>
      </w:r>
      <w:r>
        <w:rPr>
          <w:i/>
        </w:rPr>
        <w:tab/>
      </w:r>
      <w:r>
        <w:rPr>
          <w:i/>
        </w:rPr>
        <w:tab/>
        <w:t>Source: Nokia, Nokia Shanghai Bell</w:t>
      </w:r>
    </w:p>
    <w:p w14:paraId="2A70913C" w14:textId="77777777" w:rsidR="00AD1035" w:rsidRDefault="00AD1035" w:rsidP="00AD1035">
      <w:pPr>
        <w:rPr>
          <w:rFonts w:ascii="Arial" w:hAnsi="Arial" w:cs="Arial"/>
          <w:b/>
        </w:rPr>
      </w:pPr>
      <w:r>
        <w:rPr>
          <w:rFonts w:ascii="Arial" w:hAnsi="Arial" w:cs="Arial"/>
          <w:b/>
        </w:rPr>
        <w:t xml:space="preserve">Abstract: </w:t>
      </w:r>
    </w:p>
    <w:p w14:paraId="3B806804" w14:textId="77777777" w:rsidR="00AD1035" w:rsidRDefault="00AD1035" w:rsidP="00AD1035">
      <w:r>
        <w:t>Resubmission of R4-2207881 that was not implemented</w:t>
      </w:r>
    </w:p>
    <w:p w14:paraId="482324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405A0" w14:textId="77777777" w:rsidR="00AD1035" w:rsidRDefault="00AD1035" w:rsidP="00AD1035">
      <w:pPr>
        <w:rPr>
          <w:rFonts w:ascii="Arial" w:hAnsi="Arial" w:cs="Arial"/>
          <w:b/>
          <w:sz w:val="24"/>
        </w:rPr>
      </w:pPr>
      <w:r>
        <w:rPr>
          <w:rFonts w:ascii="Arial" w:hAnsi="Arial" w:cs="Arial"/>
          <w:b/>
          <w:color w:val="0000FF"/>
          <w:sz w:val="24"/>
        </w:rPr>
        <w:t>R4-2308050</w:t>
      </w:r>
      <w:r>
        <w:rPr>
          <w:rFonts w:ascii="Arial" w:hAnsi="Arial" w:cs="Arial"/>
          <w:b/>
          <w:color w:val="0000FF"/>
          <w:sz w:val="24"/>
        </w:rPr>
        <w:tab/>
      </w:r>
      <w:r>
        <w:rPr>
          <w:rFonts w:ascii="Arial" w:hAnsi="Arial" w:cs="Arial"/>
          <w:b/>
          <w:sz w:val="24"/>
        </w:rPr>
        <w:t>CR to TS 38.133: Modification of the value of  Nsample</w:t>
      </w:r>
    </w:p>
    <w:p w14:paraId="71C87D5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7CCD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09DB8" w14:textId="77777777" w:rsidR="00AD1035" w:rsidRDefault="00AD1035" w:rsidP="00AD1035">
      <w:pPr>
        <w:rPr>
          <w:rFonts w:ascii="Arial" w:hAnsi="Arial" w:cs="Arial"/>
          <w:b/>
          <w:sz w:val="24"/>
        </w:rPr>
      </w:pPr>
      <w:r>
        <w:rPr>
          <w:rFonts w:ascii="Arial" w:hAnsi="Arial" w:cs="Arial"/>
          <w:b/>
          <w:color w:val="0000FF"/>
          <w:sz w:val="24"/>
        </w:rPr>
        <w:t>R4-2308051</w:t>
      </w:r>
      <w:r>
        <w:rPr>
          <w:rFonts w:ascii="Arial" w:hAnsi="Arial" w:cs="Arial"/>
          <w:b/>
          <w:color w:val="0000FF"/>
          <w:sz w:val="24"/>
        </w:rPr>
        <w:tab/>
      </w:r>
      <w:r>
        <w:rPr>
          <w:rFonts w:ascii="Arial" w:hAnsi="Arial" w:cs="Arial"/>
          <w:b/>
          <w:sz w:val="24"/>
        </w:rPr>
        <w:t>CR to TS 38.133: Modification of the value of  Nsample</w:t>
      </w:r>
    </w:p>
    <w:p w14:paraId="0ADF910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BBD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0205E" w14:textId="77777777" w:rsidR="00AD1035" w:rsidRDefault="00AD1035" w:rsidP="00AD1035">
      <w:pPr>
        <w:rPr>
          <w:rFonts w:ascii="Arial" w:hAnsi="Arial" w:cs="Arial"/>
          <w:b/>
          <w:sz w:val="24"/>
        </w:rPr>
      </w:pPr>
      <w:r>
        <w:rPr>
          <w:rFonts w:ascii="Arial" w:hAnsi="Arial" w:cs="Arial"/>
          <w:b/>
          <w:color w:val="0000FF"/>
          <w:sz w:val="24"/>
        </w:rPr>
        <w:t>R4-2308054</w:t>
      </w:r>
      <w:r>
        <w:rPr>
          <w:rFonts w:ascii="Arial" w:hAnsi="Arial" w:cs="Arial"/>
          <w:b/>
          <w:color w:val="0000FF"/>
          <w:sz w:val="24"/>
        </w:rPr>
        <w:tab/>
      </w:r>
      <w:r>
        <w:rPr>
          <w:rFonts w:ascii="Arial" w:hAnsi="Arial" w:cs="Arial"/>
          <w:b/>
          <w:sz w:val="24"/>
        </w:rPr>
        <w:t>CR to TS 38.133: Supplement the impact of the measurement period(RSTD, PRS-RSRP, UE Rx-Tx)  in general aspects of gapless measurement</w:t>
      </w:r>
    </w:p>
    <w:p w14:paraId="07869A0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CR-3181  rev  Cat: F (Rel-17)</w:t>
      </w:r>
      <w:r>
        <w:rPr>
          <w:i/>
        </w:rPr>
        <w:br/>
      </w:r>
      <w:r>
        <w:rPr>
          <w:i/>
        </w:rPr>
        <w:br/>
      </w:r>
      <w:r>
        <w:rPr>
          <w:i/>
        </w:rPr>
        <w:tab/>
      </w:r>
      <w:r>
        <w:rPr>
          <w:i/>
        </w:rPr>
        <w:tab/>
      </w:r>
      <w:r>
        <w:rPr>
          <w:i/>
        </w:rPr>
        <w:tab/>
      </w:r>
      <w:r>
        <w:rPr>
          <w:i/>
        </w:rPr>
        <w:tab/>
      </w:r>
      <w:r>
        <w:rPr>
          <w:i/>
        </w:rPr>
        <w:tab/>
        <w:t>Source: ZTE Corporation</w:t>
      </w:r>
    </w:p>
    <w:p w14:paraId="51CFDD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7D0DE" w14:textId="77777777" w:rsidR="00AD1035" w:rsidRDefault="00AD1035" w:rsidP="00AD1035">
      <w:pPr>
        <w:rPr>
          <w:rFonts w:ascii="Arial" w:hAnsi="Arial" w:cs="Arial"/>
          <w:b/>
          <w:sz w:val="24"/>
        </w:rPr>
      </w:pPr>
      <w:r>
        <w:rPr>
          <w:rFonts w:ascii="Arial" w:hAnsi="Arial" w:cs="Arial"/>
          <w:b/>
          <w:color w:val="0000FF"/>
          <w:sz w:val="24"/>
        </w:rPr>
        <w:t>R4-2308055</w:t>
      </w:r>
      <w:r>
        <w:rPr>
          <w:rFonts w:ascii="Arial" w:hAnsi="Arial" w:cs="Arial"/>
          <w:b/>
          <w:color w:val="0000FF"/>
          <w:sz w:val="24"/>
        </w:rPr>
        <w:tab/>
      </w:r>
      <w:r>
        <w:rPr>
          <w:rFonts w:ascii="Arial" w:hAnsi="Arial" w:cs="Arial"/>
          <w:b/>
          <w:sz w:val="24"/>
        </w:rPr>
        <w:t>CR to TS 38.133: Supplement the impact of the measurement period(RSTD, PRS-RSRP, UE Rx-Tx)  in general aspects of gapless measurement</w:t>
      </w:r>
    </w:p>
    <w:p w14:paraId="5FC4AEB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CR-3182  rev  Cat: A (Rel-18)</w:t>
      </w:r>
      <w:r>
        <w:rPr>
          <w:i/>
        </w:rPr>
        <w:br/>
      </w:r>
      <w:r>
        <w:rPr>
          <w:i/>
        </w:rPr>
        <w:br/>
      </w:r>
      <w:r>
        <w:rPr>
          <w:i/>
        </w:rPr>
        <w:tab/>
      </w:r>
      <w:r>
        <w:rPr>
          <w:i/>
        </w:rPr>
        <w:tab/>
      </w:r>
      <w:r>
        <w:rPr>
          <w:i/>
        </w:rPr>
        <w:tab/>
      </w:r>
      <w:r>
        <w:rPr>
          <w:i/>
        </w:rPr>
        <w:tab/>
      </w:r>
      <w:r>
        <w:rPr>
          <w:i/>
        </w:rPr>
        <w:tab/>
        <w:t>Source: ZTE Corporation</w:t>
      </w:r>
    </w:p>
    <w:p w14:paraId="176F62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A13B1" w14:textId="77777777" w:rsidR="00AD1035" w:rsidRDefault="00AD1035" w:rsidP="00AD1035">
      <w:pPr>
        <w:rPr>
          <w:rFonts w:ascii="Arial" w:hAnsi="Arial" w:cs="Arial"/>
          <w:b/>
          <w:sz w:val="24"/>
        </w:rPr>
      </w:pPr>
      <w:r>
        <w:rPr>
          <w:rFonts w:ascii="Arial" w:hAnsi="Arial" w:cs="Arial"/>
          <w:b/>
          <w:color w:val="0000FF"/>
          <w:sz w:val="24"/>
        </w:rPr>
        <w:t>R4-2308056</w:t>
      </w:r>
      <w:r>
        <w:rPr>
          <w:rFonts w:ascii="Arial" w:hAnsi="Arial" w:cs="Arial"/>
          <w:b/>
          <w:color w:val="0000FF"/>
          <w:sz w:val="24"/>
        </w:rPr>
        <w:tab/>
      </w:r>
      <w:r>
        <w:rPr>
          <w:rFonts w:ascii="Arial" w:hAnsi="Arial" w:cs="Arial"/>
          <w:b/>
          <w:sz w:val="24"/>
        </w:rPr>
        <w:t>CR to TS 38.133: Supplement the requirement applicability of UE Rx-Tx time difference measurement accuracy requirements</w:t>
      </w:r>
    </w:p>
    <w:p w14:paraId="14423CA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CR-3183  rev  Cat: F (Rel-17)</w:t>
      </w:r>
      <w:r>
        <w:rPr>
          <w:i/>
        </w:rPr>
        <w:br/>
      </w:r>
      <w:r>
        <w:rPr>
          <w:i/>
        </w:rPr>
        <w:br/>
      </w:r>
      <w:r>
        <w:rPr>
          <w:i/>
        </w:rPr>
        <w:tab/>
      </w:r>
      <w:r>
        <w:rPr>
          <w:i/>
        </w:rPr>
        <w:tab/>
      </w:r>
      <w:r>
        <w:rPr>
          <w:i/>
        </w:rPr>
        <w:tab/>
      </w:r>
      <w:r>
        <w:rPr>
          <w:i/>
        </w:rPr>
        <w:tab/>
      </w:r>
      <w:r>
        <w:rPr>
          <w:i/>
        </w:rPr>
        <w:tab/>
        <w:t>Source: ZTE Corporation</w:t>
      </w:r>
    </w:p>
    <w:p w14:paraId="4C1D93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E1373" w14:textId="77777777" w:rsidR="00AD1035" w:rsidRDefault="00AD1035" w:rsidP="00AD1035">
      <w:pPr>
        <w:rPr>
          <w:rFonts w:ascii="Arial" w:hAnsi="Arial" w:cs="Arial"/>
          <w:b/>
          <w:sz w:val="24"/>
        </w:rPr>
      </w:pPr>
      <w:r>
        <w:rPr>
          <w:rFonts w:ascii="Arial" w:hAnsi="Arial" w:cs="Arial"/>
          <w:b/>
          <w:color w:val="0000FF"/>
          <w:sz w:val="24"/>
        </w:rPr>
        <w:t>R4-2308057</w:t>
      </w:r>
      <w:r>
        <w:rPr>
          <w:rFonts w:ascii="Arial" w:hAnsi="Arial" w:cs="Arial"/>
          <w:b/>
          <w:color w:val="0000FF"/>
          <w:sz w:val="24"/>
        </w:rPr>
        <w:tab/>
      </w:r>
      <w:r>
        <w:rPr>
          <w:rFonts w:ascii="Arial" w:hAnsi="Arial" w:cs="Arial"/>
          <w:b/>
          <w:sz w:val="24"/>
        </w:rPr>
        <w:t>CR to TS 38.133: Supplement the requirement applicability of UE Rx-Tx time difference measurement accuracy requirements</w:t>
      </w:r>
    </w:p>
    <w:p w14:paraId="07FCE2E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CR-3184  rev  Cat: A (Rel-18)</w:t>
      </w:r>
      <w:r>
        <w:rPr>
          <w:i/>
        </w:rPr>
        <w:br/>
      </w:r>
      <w:r>
        <w:rPr>
          <w:i/>
        </w:rPr>
        <w:br/>
      </w:r>
      <w:r>
        <w:rPr>
          <w:i/>
        </w:rPr>
        <w:tab/>
      </w:r>
      <w:r>
        <w:rPr>
          <w:i/>
        </w:rPr>
        <w:tab/>
      </w:r>
      <w:r>
        <w:rPr>
          <w:i/>
        </w:rPr>
        <w:tab/>
      </w:r>
      <w:r>
        <w:rPr>
          <w:i/>
        </w:rPr>
        <w:tab/>
      </w:r>
      <w:r>
        <w:rPr>
          <w:i/>
        </w:rPr>
        <w:tab/>
        <w:t>Source: ZTE Corporation</w:t>
      </w:r>
    </w:p>
    <w:p w14:paraId="0B9A17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81AA6F" w14:textId="77777777" w:rsidR="00AD1035" w:rsidRDefault="00AD1035" w:rsidP="00AD1035">
      <w:pPr>
        <w:rPr>
          <w:rFonts w:ascii="Arial" w:hAnsi="Arial" w:cs="Arial"/>
          <w:b/>
          <w:sz w:val="24"/>
        </w:rPr>
      </w:pPr>
      <w:r>
        <w:rPr>
          <w:rFonts w:ascii="Arial" w:hAnsi="Arial" w:cs="Arial"/>
          <w:b/>
          <w:color w:val="0000FF"/>
          <w:sz w:val="24"/>
        </w:rPr>
        <w:lastRenderedPageBreak/>
        <w:t>R4-2308058</w:t>
      </w:r>
      <w:r>
        <w:rPr>
          <w:rFonts w:ascii="Arial" w:hAnsi="Arial" w:cs="Arial"/>
          <w:b/>
          <w:color w:val="0000FF"/>
          <w:sz w:val="24"/>
        </w:rPr>
        <w:tab/>
      </w:r>
      <w:r>
        <w:rPr>
          <w:rFonts w:ascii="Arial" w:hAnsi="Arial" w:cs="Arial"/>
          <w:b/>
          <w:sz w:val="24"/>
        </w:rPr>
        <w:t>CR to TS 38.133: Supplement the requirements applicability of UE Rx-Tx time difference measurement reporting</w:t>
      </w:r>
    </w:p>
    <w:p w14:paraId="5674252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CR-3185  rev  Cat: F (Rel-17)</w:t>
      </w:r>
      <w:r>
        <w:rPr>
          <w:i/>
        </w:rPr>
        <w:br/>
      </w:r>
      <w:r>
        <w:rPr>
          <w:i/>
        </w:rPr>
        <w:br/>
      </w:r>
      <w:r>
        <w:rPr>
          <w:i/>
        </w:rPr>
        <w:tab/>
      </w:r>
      <w:r>
        <w:rPr>
          <w:i/>
        </w:rPr>
        <w:tab/>
      </w:r>
      <w:r>
        <w:rPr>
          <w:i/>
        </w:rPr>
        <w:tab/>
      </w:r>
      <w:r>
        <w:rPr>
          <w:i/>
        </w:rPr>
        <w:tab/>
      </w:r>
      <w:r>
        <w:rPr>
          <w:i/>
        </w:rPr>
        <w:tab/>
        <w:t>Source: ZTE Corporation</w:t>
      </w:r>
    </w:p>
    <w:p w14:paraId="40C18E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6365E" w14:textId="77777777" w:rsidR="00AD1035" w:rsidRDefault="00AD1035" w:rsidP="00AD1035">
      <w:pPr>
        <w:rPr>
          <w:rFonts w:ascii="Arial" w:hAnsi="Arial" w:cs="Arial"/>
          <w:b/>
          <w:sz w:val="24"/>
        </w:rPr>
      </w:pPr>
      <w:r>
        <w:rPr>
          <w:rFonts w:ascii="Arial" w:hAnsi="Arial" w:cs="Arial"/>
          <w:b/>
          <w:color w:val="0000FF"/>
          <w:sz w:val="24"/>
        </w:rPr>
        <w:t>R4-2308059</w:t>
      </w:r>
      <w:r>
        <w:rPr>
          <w:rFonts w:ascii="Arial" w:hAnsi="Arial" w:cs="Arial"/>
          <w:b/>
          <w:color w:val="0000FF"/>
          <w:sz w:val="24"/>
        </w:rPr>
        <w:tab/>
      </w:r>
      <w:r>
        <w:rPr>
          <w:rFonts w:ascii="Arial" w:hAnsi="Arial" w:cs="Arial"/>
          <w:b/>
          <w:sz w:val="24"/>
        </w:rPr>
        <w:t>CR to TS 38.133: Supplement the requirements applicability of UE Rx-Tx time difference measurement reporting</w:t>
      </w:r>
    </w:p>
    <w:p w14:paraId="3E109EB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CR-3186  rev  Cat: A (Rel-18)</w:t>
      </w:r>
      <w:r>
        <w:rPr>
          <w:i/>
        </w:rPr>
        <w:br/>
      </w:r>
      <w:r>
        <w:rPr>
          <w:i/>
        </w:rPr>
        <w:br/>
      </w:r>
      <w:r>
        <w:rPr>
          <w:i/>
        </w:rPr>
        <w:tab/>
      </w:r>
      <w:r>
        <w:rPr>
          <w:i/>
        </w:rPr>
        <w:tab/>
      </w:r>
      <w:r>
        <w:rPr>
          <w:i/>
        </w:rPr>
        <w:tab/>
      </w:r>
      <w:r>
        <w:rPr>
          <w:i/>
        </w:rPr>
        <w:tab/>
      </w:r>
      <w:r>
        <w:rPr>
          <w:i/>
        </w:rPr>
        <w:tab/>
        <w:t>Source: ZTE Corporation</w:t>
      </w:r>
    </w:p>
    <w:p w14:paraId="1EA4F7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10F23" w14:textId="77777777" w:rsidR="00AD1035" w:rsidRDefault="00AD1035" w:rsidP="00AD1035">
      <w:pPr>
        <w:rPr>
          <w:rFonts w:ascii="Arial" w:hAnsi="Arial" w:cs="Arial"/>
          <w:b/>
          <w:sz w:val="24"/>
        </w:rPr>
      </w:pPr>
      <w:r>
        <w:rPr>
          <w:rFonts w:ascii="Arial" w:hAnsi="Arial" w:cs="Arial"/>
          <w:b/>
          <w:color w:val="0000FF"/>
          <w:sz w:val="24"/>
        </w:rPr>
        <w:t>R4-2308115</w:t>
      </w:r>
      <w:r>
        <w:rPr>
          <w:rFonts w:ascii="Arial" w:hAnsi="Arial" w:cs="Arial"/>
          <w:b/>
          <w:color w:val="0000FF"/>
          <w:sz w:val="24"/>
        </w:rPr>
        <w:tab/>
      </w:r>
      <w:r>
        <w:rPr>
          <w:rFonts w:ascii="Arial" w:hAnsi="Arial" w:cs="Arial"/>
          <w:b/>
          <w:sz w:val="24"/>
        </w:rPr>
        <w:t>CR on NR inter frequency measurements</w:t>
      </w:r>
    </w:p>
    <w:p w14:paraId="3E6E86C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CR-3189  rev  Cat: F (Rel-17)</w:t>
      </w:r>
      <w:r>
        <w:rPr>
          <w:i/>
        </w:rPr>
        <w:br/>
      </w:r>
      <w:r>
        <w:rPr>
          <w:i/>
        </w:rPr>
        <w:br/>
      </w:r>
      <w:r>
        <w:rPr>
          <w:i/>
        </w:rPr>
        <w:tab/>
      </w:r>
      <w:r>
        <w:rPr>
          <w:i/>
        </w:rPr>
        <w:tab/>
      </w:r>
      <w:r>
        <w:rPr>
          <w:i/>
        </w:rPr>
        <w:tab/>
      </w:r>
      <w:r>
        <w:rPr>
          <w:i/>
        </w:rPr>
        <w:tab/>
      </w:r>
      <w:r>
        <w:rPr>
          <w:i/>
        </w:rPr>
        <w:tab/>
        <w:t>Source: vivo</w:t>
      </w:r>
    </w:p>
    <w:p w14:paraId="3134A089" w14:textId="77777777" w:rsidR="00AD1035" w:rsidRDefault="00AD1035" w:rsidP="00AD1035">
      <w:pPr>
        <w:rPr>
          <w:rFonts w:ascii="Arial" w:hAnsi="Arial" w:cs="Arial"/>
          <w:b/>
        </w:rPr>
      </w:pPr>
      <w:r>
        <w:rPr>
          <w:rFonts w:ascii="Arial" w:hAnsi="Arial" w:cs="Arial"/>
          <w:b/>
        </w:rPr>
        <w:t xml:space="preserve">Abstract: </w:t>
      </w:r>
    </w:p>
    <w:p w14:paraId="4AFF7C5D" w14:textId="77777777" w:rsidR="00AD1035" w:rsidRDefault="00AD1035" w:rsidP="00AD1035">
      <w:r>
        <w:t>Session Chair: 1) R4-2308115/16 will be postponed due to CR cover sheet issues.</w:t>
      </w:r>
    </w:p>
    <w:p w14:paraId="4652D8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48802" w14:textId="77777777" w:rsidR="00AD1035" w:rsidRDefault="00AD1035" w:rsidP="00AD1035">
      <w:pPr>
        <w:rPr>
          <w:rFonts w:ascii="Arial" w:hAnsi="Arial" w:cs="Arial"/>
          <w:b/>
          <w:sz w:val="24"/>
        </w:rPr>
      </w:pPr>
      <w:r>
        <w:rPr>
          <w:rFonts w:ascii="Arial" w:hAnsi="Arial" w:cs="Arial"/>
          <w:b/>
          <w:color w:val="0000FF"/>
          <w:sz w:val="24"/>
        </w:rPr>
        <w:t>R4-2308116</w:t>
      </w:r>
      <w:r>
        <w:rPr>
          <w:rFonts w:ascii="Arial" w:hAnsi="Arial" w:cs="Arial"/>
          <w:b/>
          <w:color w:val="0000FF"/>
          <w:sz w:val="24"/>
        </w:rPr>
        <w:tab/>
      </w:r>
      <w:r>
        <w:rPr>
          <w:rFonts w:ascii="Arial" w:hAnsi="Arial" w:cs="Arial"/>
          <w:b/>
          <w:sz w:val="24"/>
        </w:rPr>
        <w:t>CR on NR inter frequency measurements</w:t>
      </w:r>
    </w:p>
    <w:p w14:paraId="2722B57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CR-3190  rev  Cat: A (Rel-18)</w:t>
      </w:r>
      <w:r>
        <w:rPr>
          <w:i/>
        </w:rPr>
        <w:br/>
      </w:r>
      <w:r>
        <w:rPr>
          <w:i/>
        </w:rPr>
        <w:br/>
      </w:r>
      <w:r>
        <w:rPr>
          <w:i/>
        </w:rPr>
        <w:tab/>
      </w:r>
      <w:r>
        <w:rPr>
          <w:i/>
        </w:rPr>
        <w:tab/>
      </w:r>
      <w:r>
        <w:rPr>
          <w:i/>
        </w:rPr>
        <w:tab/>
      </w:r>
      <w:r>
        <w:rPr>
          <w:i/>
        </w:rPr>
        <w:tab/>
      </w:r>
      <w:r>
        <w:rPr>
          <w:i/>
        </w:rPr>
        <w:tab/>
        <w:t>Source: vivo</w:t>
      </w:r>
    </w:p>
    <w:p w14:paraId="7997FF60" w14:textId="77777777" w:rsidR="00AD1035" w:rsidRDefault="00AD1035" w:rsidP="00AD1035">
      <w:pPr>
        <w:rPr>
          <w:rFonts w:ascii="Arial" w:hAnsi="Arial" w:cs="Arial"/>
          <w:b/>
        </w:rPr>
      </w:pPr>
      <w:r>
        <w:rPr>
          <w:rFonts w:ascii="Arial" w:hAnsi="Arial" w:cs="Arial"/>
          <w:b/>
        </w:rPr>
        <w:t xml:space="preserve">Abstract: </w:t>
      </w:r>
    </w:p>
    <w:p w14:paraId="572CF6B7" w14:textId="77777777" w:rsidR="00AD1035" w:rsidRDefault="00AD1035" w:rsidP="00AD1035">
      <w:r>
        <w:t>Session Chair: 1) R4-2308115/16 will be postponed due to CR cover sheet issues.</w:t>
      </w:r>
    </w:p>
    <w:p w14:paraId="7301B9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3A0ABC" w14:textId="77777777" w:rsidR="00AD1035" w:rsidRDefault="00AD1035" w:rsidP="00AD1035">
      <w:pPr>
        <w:rPr>
          <w:rFonts w:ascii="Arial" w:hAnsi="Arial" w:cs="Arial"/>
          <w:b/>
          <w:sz w:val="24"/>
        </w:rPr>
      </w:pPr>
      <w:r>
        <w:rPr>
          <w:rFonts w:ascii="Arial" w:hAnsi="Arial" w:cs="Arial"/>
          <w:b/>
          <w:color w:val="0000FF"/>
          <w:sz w:val="24"/>
        </w:rPr>
        <w:t>R4-2308308</w:t>
      </w:r>
      <w:r>
        <w:rPr>
          <w:rFonts w:ascii="Arial" w:hAnsi="Arial" w:cs="Arial"/>
          <w:b/>
          <w:color w:val="0000FF"/>
          <w:sz w:val="24"/>
        </w:rPr>
        <w:tab/>
      </w:r>
      <w:r>
        <w:rPr>
          <w:rFonts w:ascii="Arial" w:hAnsi="Arial" w:cs="Arial"/>
          <w:b/>
          <w:sz w:val="24"/>
        </w:rPr>
        <w:t>Discussion on maintenance for R17 RRM enhancement</w:t>
      </w:r>
    </w:p>
    <w:p w14:paraId="61BA945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DA3A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43438" w14:textId="77777777" w:rsidR="00AD1035" w:rsidRDefault="00AD1035" w:rsidP="00AD1035">
      <w:pPr>
        <w:rPr>
          <w:rFonts w:ascii="Arial" w:hAnsi="Arial" w:cs="Arial"/>
          <w:b/>
          <w:sz w:val="24"/>
        </w:rPr>
      </w:pPr>
      <w:r>
        <w:rPr>
          <w:rFonts w:ascii="Arial" w:hAnsi="Arial" w:cs="Arial"/>
          <w:b/>
          <w:color w:val="0000FF"/>
          <w:sz w:val="24"/>
        </w:rPr>
        <w:t>R4-2308309</w:t>
      </w:r>
      <w:r>
        <w:rPr>
          <w:rFonts w:ascii="Arial" w:hAnsi="Arial" w:cs="Arial"/>
          <w:b/>
          <w:color w:val="0000FF"/>
          <w:sz w:val="24"/>
        </w:rPr>
        <w:tab/>
      </w:r>
      <w:r>
        <w:rPr>
          <w:rFonts w:ascii="Arial" w:hAnsi="Arial" w:cs="Arial"/>
          <w:b/>
          <w:sz w:val="24"/>
        </w:rPr>
        <w:t>CR on PUCCH SCell activation requirements R17</w:t>
      </w:r>
    </w:p>
    <w:p w14:paraId="645426C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CR-3217  rev  Cat: F (Rel-17)</w:t>
      </w:r>
      <w:r>
        <w:rPr>
          <w:i/>
        </w:rPr>
        <w:br/>
      </w:r>
      <w:r>
        <w:rPr>
          <w:i/>
        </w:rPr>
        <w:br/>
      </w:r>
      <w:r>
        <w:rPr>
          <w:i/>
        </w:rPr>
        <w:tab/>
      </w:r>
      <w:r>
        <w:rPr>
          <w:i/>
        </w:rPr>
        <w:tab/>
      </w:r>
      <w:r>
        <w:rPr>
          <w:i/>
        </w:rPr>
        <w:tab/>
      </w:r>
      <w:r>
        <w:rPr>
          <w:i/>
        </w:rPr>
        <w:tab/>
      </w:r>
      <w:r>
        <w:rPr>
          <w:i/>
        </w:rPr>
        <w:tab/>
        <w:t>Source: Huawei, HiSilicon</w:t>
      </w:r>
    </w:p>
    <w:p w14:paraId="0B5F8E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F8521B" w14:textId="77777777" w:rsidR="00AD1035" w:rsidRDefault="00AD1035" w:rsidP="00AD1035">
      <w:pPr>
        <w:rPr>
          <w:rFonts w:ascii="Arial" w:hAnsi="Arial" w:cs="Arial"/>
          <w:b/>
          <w:sz w:val="24"/>
        </w:rPr>
      </w:pPr>
      <w:r>
        <w:rPr>
          <w:rFonts w:ascii="Arial" w:hAnsi="Arial" w:cs="Arial"/>
          <w:b/>
          <w:color w:val="0000FF"/>
          <w:sz w:val="24"/>
        </w:rPr>
        <w:t>R4-2308310</w:t>
      </w:r>
      <w:r>
        <w:rPr>
          <w:rFonts w:ascii="Arial" w:hAnsi="Arial" w:cs="Arial"/>
          <w:b/>
          <w:color w:val="0000FF"/>
          <w:sz w:val="24"/>
        </w:rPr>
        <w:tab/>
      </w:r>
      <w:r>
        <w:rPr>
          <w:rFonts w:ascii="Arial" w:hAnsi="Arial" w:cs="Arial"/>
          <w:b/>
          <w:sz w:val="24"/>
        </w:rPr>
        <w:t>CR on PUCCH SCell activation requirements R18</w:t>
      </w:r>
    </w:p>
    <w:p w14:paraId="3072BAE3"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CR-3218  rev  Cat: A (Rel-18)</w:t>
      </w:r>
      <w:r>
        <w:rPr>
          <w:i/>
        </w:rPr>
        <w:br/>
      </w:r>
      <w:r>
        <w:rPr>
          <w:i/>
        </w:rPr>
        <w:br/>
      </w:r>
      <w:r>
        <w:rPr>
          <w:i/>
        </w:rPr>
        <w:tab/>
      </w:r>
      <w:r>
        <w:rPr>
          <w:i/>
        </w:rPr>
        <w:tab/>
      </w:r>
      <w:r>
        <w:rPr>
          <w:i/>
        </w:rPr>
        <w:tab/>
      </w:r>
      <w:r>
        <w:rPr>
          <w:i/>
        </w:rPr>
        <w:tab/>
      </w:r>
      <w:r>
        <w:rPr>
          <w:i/>
        </w:rPr>
        <w:tab/>
        <w:t>Source: Huawei, HiSilicon</w:t>
      </w:r>
    </w:p>
    <w:p w14:paraId="3C7871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ACEFAD" w14:textId="77777777" w:rsidR="00AD1035" w:rsidRDefault="00AD1035" w:rsidP="00AD1035">
      <w:pPr>
        <w:rPr>
          <w:rFonts w:ascii="Arial" w:hAnsi="Arial" w:cs="Arial"/>
          <w:b/>
          <w:sz w:val="24"/>
        </w:rPr>
      </w:pPr>
      <w:r>
        <w:rPr>
          <w:rFonts w:ascii="Arial" w:hAnsi="Arial" w:cs="Arial"/>
          <w:b/>
          <w:color w:val="0000FF"/>
          <w:sz w:val="24"/>
        </w:rPr>
        <w:t>R4-2308343</w:t>
      </w:r>
      <w:r>
        <w:rPr>
          <w:rFonts w:ascii="Arial" w:hAnsi="Arial" w:cs="Arial"/>
          <w:b/>
          <w:color w:val="0000FF"/>
          <w:sz w:val="24"/>
        </w:rPr>
        <w:tab/>
      </w:r>
      <w:r>
        <w:rPr>
          <w:rFonts w:ascii="Arial" w:hAnsi="Arial" w:cs="Arial"/>
          <w:b/>
          <w:sz w:val="24"/>
        </w:rPr>
        <w:t>Correction on Nserv for FR2 HST</w:t>
      </w:r>
    </w:p>
    <w:p w14:paraId="4C73C22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CR-3222  rev  Cat: F (Rel-17)</w:t>
      </w:r>
      <w:r>
        <w:rPr>
          <w:i/>
        </w:rPr>
        <w:br/>
      </w:r>
      <w:r>
        <w:rPr>
          <w:i/>
        </w:rPr>
        <w:br/>
      </w:r>
      <w:r>
        <w:rPr>
          <w:i/>
        </w:rPr>
        <w:tab/>
      </w:r>
      <w:r>
        <w:rPr>
          <w:i/>
        </w:rPr>
        <w:tab/>
      </w:r>
      <w:r>
        <w:rPr>
          <w:i/>
        </w:rPr>
        <w:tab/>
      </w:r>
      <w:r>
        <w:rPr>
          <w:i/>
        </w:rPr>
        <w:tab/>
      </w:r>
      <w:r>
        <w:rPr>
          <w:i/>
        </w:rPr>
        <w:tab/>
        <w:t>Source: Huawei, HiSilicon</w:t>
      </w:r>
    </w:p>
    <w:p w14:paraId="0FEC00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964E3" w14:textId="77777777" w:rsidR="00AD1035" w:rsidRDefault="00AD1035" w:rsidP="00AD1035">
      <w:pPr>
        <w:rPr>
          <w:rFonts w:ascii="Arial" w:hAnsi="Arial" w:cs="Arial"/>
          <w:b/>
          <w:sz w:val="24"/>
        </w:rPr>
      </w:pPr>
      <w:r>
        <w:rPr>
          <w:rFonts w:ascii="Arial" w:hAnsi="Arial" w:cs="Arial"/>
          <w:b/>
          <w:color w:val="0000FF"/>
          <w:sz w:val="24"/>
        </w:rPr>
        <w:t>R4-2308344</w:t>
      </w:r>
      <w:r>
        <w:rPr>
          <w:rFonts w:ascii="Arial" w:hAnsi="Arial" w:cs="Arial"/>
          <w:b/>
          <w:color w:val="0000FF"/>
          <w:sz w:val="24"/>
        </w:rPr>
        <w:tab/>
      </w:r>
      <w:r>
        <w:rPr>
          <w:rFonts w:ascii="Arial" w:hAnsi="Arial" w:cs="Arial"/>
          <w:b/>
          <w:sz w:val="24"/>
        </w:rPr>
        <w:t>Correction on Nserv for FR2 HST R18</w:t>
      </w:r>
    </w:p>
    <w:p w14:paraId="73D053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CR-3223  rev  Cat: A (Rel-18)</w:t>
      </w:r>
      <w:r>
        <w:rPr>
          <w:i/>
        </w:rPr>
        <w:br/>
      </w:r>
      <w:r>
        <w:rPr>
          <w:i/>
        </w:rPr>
        <w:br/>
      </w:r>
      <w:r>
        <w:rPr>
          <w:i/>
        </w:rPr>
        <w:tab/>
      </w:r>
      <w:r>
        <w:rPr>
          <w:i/>
        </w:rPr>
        <w:tab/>
      </w:r>
      <w:r>
        <w:rPr>
          <w:i/>
        </w:rPr>
        <w:tab/>
      </w:r>
      <w:r>
        <w:rPr>
          <w:i/>
        </w:rPr>
        <w:tab/>
      </w:r>
      <w:r>
        <w:rPr>
          <w:i/>
        </w:rPr>
        <w:tab/>
        <w:t>Source: Huawei, HiSilicon</w:t>
      </w:r>
    </w:p>
    <w:p w14:paraId="1A1D32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755BB" w14:textId="77777777" w:rsidR="00AD1035" w:rsidRDefault="00AD1035" w:rsidP="00AD1035">
      <w:pPr>
        <w:rPr>
          <w:rFonts w:ascii="Arial" w:hAnsi="Arial" w:cs="Arial"/>
          <w:b/>
          <w:sz w:val="24"/>
        </w:rPr>
      </w:pPr>
      <w:r>
        <w:rPr>
          <w:rFonts w:ascii="Arial" w:hAnsi="Arial" w:cs="Arial"/>
          <w:b/>
          <w:color w:val="0000FF"/>
          <w:sz w:val="24"/>
        </w:rPr>
        <w:t>R4-2308345</w:t>
      </w:r>
      <w:r>
        <w:rPr>
          <w:rFonts w:ascii="Arial" w:hAnsi="Arial" w:cs="Arial"/>
          <w:b/>
          <w:color w:val="0000FF"/>
          <w:sz w:val="24"/>
        </w:rPr>
        <w:tab/>
      </w:r>
      <w:r>
        <w:rPr>
          <w:rFonts w:ascii="Arial" w:hAnsi="Arial" w:cs="Arial"/>
          <w:b/>
          <w:sz w:val="24"/>
        </w:rPr>
        <w:t>Clause number update for MRDC</w:t>
      </w:r>
    </w:p>
    <w:p w14:paraId="7EE0EA8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CR-3224  rev  Cat: F (Rel-17)</w:t>
      </w:r>
      <w:r>
        <w:rPr>
          <w:i/>
        </w:rPr>
        <w:br/>
      </w:r>
      <w:r>
        <w:rPr>
          <w:i/>
        </w:rPr>
        <w:br/>
      </w:r>
      <w:r>
        <w:rPr>
          <w:i/>
        </w:rPr>
        <w:tab/>
      </w:r>
      <w:r>
        <w:rPr>
          <w:i/>
        </w:rPr>
        <w:tab/>
      </w:r>
      <w:r>
        <w:rPr>
          <w:i/>
        </w:rPr>
        <w:tab/>
      </w:r>
      <w:r>
        <w:rPr>
          <w:i/>
        </w:rPr>
        <w:tab/>
      </w:r>
      <w:r>
        <w:rPr>
          <w:i/>
        </w:rPr>
        <w:tab/>
        <w:t>Source: Huawei, HiSilicon</w:t>
      </w:r>
    </w:p>
    <w:p w14:paraId="159155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8C7B83" w14:textId="77777777" w:rsidR="00AD1035" w:rsidRDefault="00AD1035" w:rsidP="00AD1035">
      <w:pPr>
        <w:rPr>
          <w:rFonts w:ascii="Arial" w:hAnsi="Arial" w:cs="Arial"/>
          <w:b/>
          <w:sz w:val="24"/>
        </w:rPr>
      </w:pPr>
      <w:r>
        <w:rPr>
          <w:rFonts w:ascii="Arial" w:hAnsi="Arial" w:cs="Arial"/>
          <w:b/>
          <w:color w:val="0000FF"/>
          <w:sz w:val="24"/>
        </w:rPr>
        <w:t>R4-2308346</w:t>
      </w:r>
      <w:r>
        <w:rPr>
          <w:rFonts w:ascii="Arial" w:hAnsi="Arial" w:cs="Arial"/>
          <w:b/>
          <w:color w:val="0000FF"/>
          <w:sz w:val="24"/>
        </w:rPr>
        <w:tab/>
      </w:r>
      <w:r>
        <w:rPr>
          <w:rFonts w:ascii="Arial" w:hAnsi="Arial" w:cs="Arial"/>
          <w:b/>
          <w:sz w:val="24"/>
        </w:rPr>
        <w:t>Clause number update for MRDC</w:t>
      </w:r>
    </w:p>
    <w:p w14:paraId="3F6B104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CR-3225  rev  Cat: A (Rel-18)</w:t>
      </w:r>
      <w:r>
        <w:rPr>
          <w:i/>
        </w:rPr>
        <w:br/>
      </w:r>
      <w:r>
        <w:rPr>
          <w:i/>
        </w:rPr>
        <w:br/>
      </w:r>
      <w:r>
        <w:rPr>
          <w:i/>
        </w:rPr>
        <w:tab/>
      </w:r>
      <w:r>
        <w:rPr>
          <w:i/>
        </w:rPr>
        <w:tab/>
      </w:r>
      <w:r>
        <w:rPr>
          <w:i/>
        </w:rPr>
        <w:tab/>
      </w:r>
      <w:r>
        <w:rPr>
          <w:i/>
        </w:rPr>
        <w:tab/>
      </w:r>
      <w:r>
        <w:rPr>
          <w:i/>
        </w:rPr>
        <w:tab/>
        <w:t>Source: Huawei, HiSilicon</w:t>
      </w:r>
    </w:p>
    <w:p w14:paraId="095C5C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FB767" w14:textId="77777777" w:rsidR="00AD1035" w:rsidRDefault="00AD1035" w:rsidP="00AD1035">
      <w:pPr>
        <w:rPr>
          <w:rFonts w:ascii="Arial" w:hAnsi="Arial" w:cs="Arial"/>
          <w:b/>
          <w:sz w:val="24"/>
        </w:rPr>
      </w:pPr>
      <w:r>
        <w:rPr>
          <w:rFonts w:ascii="Arial" w:hAnsi="Arial" w:cs="Arial"/>
          <w:b/>
          <w:color w:val="0000FF"/>
          <w:sz w:val="24"/>
        </w:rPr>
        <w:t>R4-2308452</w:t>
      </w:r>
      <w:r>
        <w:rPr>
          <w:rFonts w:ascii="Arial" w:hAnsi="Arial" w:cs="Arial"/>
          <w:b/>
          <w:color w:val="0000FF"/>
          <w:sz w:val="24"/>
        </w:rPr>
        <w:tab/>
      </w:r>
      <w:r>
        <w:rPr>
          <w:rFonts w:ascii="Arial" w:hAnsi="Arial" w:cs="Arial"/>
          <w:b/>
          <w:sz w:val="24"/>
        </w:rPr>
        <w:t>Remaining issues on Rel-17 MG enh</w:t>
      </w:r>
    </w:p>
    <w:p w14:paraId="6E0BA8F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5E98B9" w14:textId="77777777" w:rsidR="00AD1035" w:rsidRDefault="00AD1035" w:rsidP="00AD1035">
      <w:pPr>
        <w:rPr>
          <w:rFonts w:ascii="Arial" w:hAnsi="Arial" w:cs="Arial"/>
          <w:b/>
        </w:rPr>
      </w:pPr>
      <w:r>
        <w:rPr>
          <w:rFonts w:ascii="Arial" w:hAnsi="Arial" w:cs="Arial"/>
          <w:b/>
        </w:rPr>
        <w:t xml:space="preserve">Abstract: </w:t>
      </w:r>
    </w:p>
    <w:p w14:paraId="5815CEA4" w14:textId="77777777" w:rsidR="00AD1035" w:rsidRDefault="00AD1035" w:rsidP="00AD1035">
      <w:r>
        <w:t>This contribution discusses the Rel-17 remaining requirements</w:t>
      </w:r>
    </w:p>
    <w:p w14:paraId="57A556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0B00B" w14:textId="77777777" w:rsidR="00AD1035" w:rsidRDefault="00AD1035" w:rsidP="00AD1035">
      <w:pPr>
        <w:rPr>
          <w:rFonts w:ascii="Arial" w:hAnsi="Arial" w:cs="Arial"/>
          <w:b/>
          <w:sz w:val="24"/>
        </w:rPr>
      </w:pPr>
      <w:r>
        <w:rPr>
          <w:rFonts w:ascii="Arial" w:hAnsi="Arial" w:cs="Arial"/>
          <w:b/>
          <w:color w:val="0000FF"/>
          <w:sz w:val="24"/>
        </w:rPr>
        <w:t>R4-2308453</w:t>
      </w:r>
      <w:r>
        <w:rPr>
          <w:rFonts w:ascii="Arial" w:hAnsi="Arial" w:cs="Arial"/>
          <w:b/>
          <w:color w:val="0000FF"/>
          <w:sz w:val="24"/>
        </w:rPr>
        <w:tab/>
      </w:r>
      <w:r>
        <w:rPr>
          <w:rFonts w:ascii="Arial" w:hAnsi="Arial" w:cs="Arial"/>
          <w:b/>
          <w:sz w:val="24"/>
        </w:rPr>
        <w:t>CR on ConMGs’ association</w:t>
      </w:r>
    </w:p>
    <w:p w14:paraId="1E6E9C9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CR-3236  rev  Cat: F (Rel-17)</w:t>
      </w:r>
      <w:r>
        <w:rPr>
          <w:i/>
        </w:rPr>
        <w:br/>
      </w:r>
      <w:r>
        <w:rPr>
          <w:i/>
        </w:rPr>
        <w:br/>
      </w:r>
      <w:r>
        <w:rPr>
          <w:i/>
        </w:rPr>
        <w:tab/>
      </w:r>
      <w:r>
        <w:rPr>
          <w:i/>
        </w:rPr>
        <w:tab/>
      </w:r>
      <w:r>
        <w:rPr>
          <w:i/>
        </w:rPr>
        <w:tab/>
      </w:r>
      <w:r>
        <w:rPr>
          <w:i/>
        </w:rPr>
        <w:tab/>
      </w:r>
      <w:r>
        <w:rPr>
          <w:i/>
        </w:rPr>
        <w:tab/>
        <w:t>Source: Ericsson, Mediatek inc.</w:t>
      </w:r>
    </w:p>
    <w:p w14:paraId="14794936" w14:textId="77777777" w:rsidR="00AD1035" w:rsidRDefault="00AD1035" w:rsidP="00AD1035">
      <w:pPr>
        <w:rPr>
          <w:rFonts w:ascii="Arial" w:hAnsi="Arial" w:cs="Arial"/>
          <w:b/>
        </w:rPr>
      </w:pPr>
      <w:r>
        <w:rPr>
          <w:rFonts w:ascii="Arial" w:hAnsi="Arial" w:cs="Arial"/>
          <w:b/>
        </w:rPr>
        <w:t xml:space="preserve">Abstract: </w:t>
      </w:r>
    </w:p>
    <w:p w14:paraId="0BFA4AA0" w14:textId="77777777" w:rsidR="00AD1035" w:rsidRDefault="00AD1035" w:rsidP="00AD1035">
      <w:r>
        <w:t>To update the association rule for ConMGs</w:t>
      </w:r>
    </w:p>
    <w:p w14:paraId="1C0DA3D5"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52F5B3" w14:textId="77777777" w:rsidR="00AD1035" w:rsidRDefault="00AD1035" w:rsidP="00AD1035">
      <w:pPr>
        <w:rPr>
          <w:rFonts w:ascii="Arial" w:hAnsi="Arial" w:cs="Arial"/>
          <w:b/>
          <w:sz w:val="24"/>
        </w:rPr>
      </w:pPr>
      <w:r>
        <w:rPr>
          <w:rFonts w:ascii="Arial" w:hAnsi="Arial" w:cs="Arial"/>
          <w:b/>
          <w:color w:val="0000FF"/>
          <w:sz w:val="24"/>
        </w:rPr>
        <w:t>R4-2308454</w:t>
      </w:r>
      <w:r>
        <w:rPr>
          <w:rFonts w:ascii="Arial" w:hAnsi="Arial" w:cs="Arial"/>
          <w:b/>
          <w:color w:val="0000FF"/>
          <w:sz w:val="24"/>
        </w:rPr>
        <w:tab/>
      </w:r>
      <w:r>
        <w:rPr>
          <w:rFonts w:ascii="Arial" w:hAnsi="Arial" w:cs="Arial"/>
          <w:b/>
          <w:sz w:val="24"/>
        </w:rPr>
        <w:t>CR on ConMGs</w:t>
      </w:r>
    </w:p>
    <w:p w14:paraId="53A8AD4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CR-3237  rev  Cat: A (Rel-18)</w:t>
      </w:r>
      <w:r>
        <w:rPr>
          <w:i/>
        </w:rPr>
        <w:br/>
      </w:r>
      <w:r>
        <w:rPr>
          <w:i/>
        </w:rPr>
        <w:br/>
      </w:r>
      <w:r>
        <w:rPr>
          <w:i/>
        </w:rPr>
        <w:tab/>
      </w:r>
      <w:r>
        <w:rPr>
          <w:i/>
        </w:rPr>
        <w:tab/>
      </w:r>
      <w:r>
        <w:rPr>
          <w:i/>
        </w:rPr>
        <w:tab/>
      </w:r>
      <w:r>
        <w:rPr>
          <w:i/>
        </w:rPr>
        <w:tab/>
      </w:r>
      <w:r>
        <w:rPr>
          <w:i/>
        </w:rPr>
        <w:tab/>
        <w:t>Source: Ericsson, Mediatek</w:t>
      </w:r>
    </w:p>
    <w:p w14:paraId="090BF05C" w14:textId="77777777" w:rsidR="00AD1035" w:rsidRDefault="00AD1035" w:rsidP="00AD1035">
      <w:pPr>
        <w:rPr>
          <w:rFonts w:ascii="Arial" w:hAnsi="Arial" w:cs="Arial"/>
          <w:b/>
        </w:rPr>
      </w:pPr>
      <w:r>
        <w:rPr>
          <w:rFonts w:ascii="Arial" w:hAnsi="Arial" w:cs="Arial"/>
          <w:b/>
        </w:rPr>
        <w:t xml:space="preserve">Abstract: </w:t>
      </w:r>
    </w:p>
    <w:p w14:paraId="2A10A70E" w14:textId="77777777" w:rsidR="00AD1035" w:rsidRDefault="00AD1035" w:rsidP="00AD1035">
      <w:r>
        <w:t>To update the association rule for ConMGs</w:t>
      </w:r>
    </w:p>
    <w:p w14:paraId="5BE58F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7D7FE" w14:textId="77777777" w:rsidR="00AD1035" w:rsidRDefault="00AD1035" w:rsidP="00AD1035">
      <w:pPr>
        <w:rPr>
          <w:rFonts w:ascii="Arial" w:hAnsi="Arial" w:cs="Arial"/>
          <w:b/>
          <w:sz w:val="24"/>
        </w:rPr>
      </w:pPr>
      <w:r>
        <w:rPr>
          <w:rFonts w:ascii="Arial" w:hAnsi="Arial" w:cs="Arial"/>
          <w:b/>
          <w:color w:val="0000FF"/>
          <w:sz w:val="24"/>
        </w:rPr>
        <w:t>R4-2308455</w:t>
      </w:r>
      <w:r>
        <w:rPr>
          <w:rFonts w:ascii="Arial" w:hAnsi="Arial" w:cs="Arial"/>
          <w:b/>
          <w:color w:val="0000FF"/>
          <w:sz w:val="24"/>
        </w:rPr>
        <w:tab/>
      </w:r>
      <w:r>
        <w:rPr>
          <w:rFonts w:ascii="Arial" w:hAnsi="Arial" w:cs="Arial"/>
          <w:b/>
          <w:sz w:val="24"/>
        </w:rPr>
        <w:t>Remaining issues on IDLE mode</w:t>
      </w:r>
    </w:p>
    <w:p w14:paraId="77E5DC4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4061B0" w14:textId="77777777" w:rsidR="00AD1035" w:rsidRDefault="00AD1035" w:rsidP="00AD1035">
      <w:pPr>
        <w:rPr>
          <w:rFonts w:ascii="Arial" w:hAnsi="Arial" w:cs="Arial"/>
          <w:b/>
        </w:rPr>
      </w:pPr>
      <w:r>
        <w:rPr>
          <w:rFonts w:ascii="Arial" w:hAnsi="Arial" w:cs="Arial"/>
          <w:b/>
        </w:rPr>
        <w:t xml:space="preserve">Abstract: </w:t>
      </w:r>
    </w:p>
    <w:p w14:paraId="68F08B4E" w14:textId="77777777" w:rsidR="00AD1035" w:rsidRDefault="00AD1035" w:rsidP="00AD1035">
      <w:r>
        <w:t>This contribution discusses the IDLE mode cell selection remaining issue</w:t>
      </w:r>
    </w:p>
    <w:p w14:paraId="6F1D1E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91029" w14:textId="77777777" w:rsidR="00AD1035" w:rsidRDefault="00AD1035" w:rsidP="00AD1035">
      <w:pPr>
        <w:rPr>
          <w:rFonts w:ascii="Arial" w:hAnsi="Arial" w:cs="Arial"/>
          <w:b/>
          <w:sz w:val="24"/>
        </w:rPr>
      </w:pPr>
      <w:r>
        <w:rPr>
          <w:rFonts w:ascii="Arial" w:hAnsi="Arial" w:cs="Arial"/>
          <w:b/>
          <w:color w:val="0000FF"/>
          <w:sz w:val="24"/>
        </w:rPr>
        <w:t>R4-2308458</w:t>
      </w:r>
      <w:r>
        <w:rPr>
          <w:rFonts w:ascii="Arial" w:hAnsi="Arial" w:cs="Arial"/>
          <w:b/>
          <w:color w:val="0000FF"/>
          <w:sz w:val="24"/>
        </w:rPr>
        <w:tab/>
      </w:r>
      <w:r>
        <w:rPr>
          <w:rFonts w:ascii="Arial" w:hAnsi="Arial" w:cs="Arial"/>
          <w:b/>
          <w:sz w:val="24"/>
        </w:rPr>
        <w:t>CR on concurrent gaps in Rel-17</w:t>
      </w:r>
    </w:p>
    <w:p w14:paraId="015DDD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CR-3238  rev  Cat: F (Rel-17)</w:t>
      </w:r>
      <w:r>
        <w:rPr>
          <w:i/>
        </w:rPr>
        <w:br/>
      </w:r>
      <w:r>
        <w:rPr>
          <w:i/>
        </w:rPr>
        <w:br/>
      </w:r>
      <w:r>
        <w:rPr>
          <w:i/>
        </w:rPr>
        <w:tab/>
      </w:r>
      <w:r>
        <w:rPr>
          <w:i/>
        </w:rPr>
        <w:tab/>
      </w:r>
      <w:r>
        <w:rPr>
          <w:i/>
        </w:rPr>
        <w:tab/>
      </w:r>
      <w:r>
        <w:rPr>
          <w:i/>
        </w:rPr>
        <w:tab/>
      </w:r>
      <w:r>
        <w:rPr>
          <w:i/>
        </w:rPr>
        <w:tab/>
        <w:t>Source: OPPO</w:t>
      </w:r>
    </w:p>
    <w:p w14:paraId="08F8BB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30157E" w14:textId="77777777" w:rsidR="00AD1035" w:rsidRDefault="00AD1035" w:rsidP="00AD1035">
      <w:pPr>
        <w:rPr>
          <w:rFonts w:ascii="Arial" w:hAnsi="Arial" w:cs="Arial"/>
          <w:b/>
          <w:sz w:val="24"/>
        </w:rPr>
      </w:pPr>
      <w:r>
        <w:rPr>
          <w:rFonts w:ascii="Arial" w:hAnsi="Arial" w:cs="Arial"/>
          <w:b/>
          <w:color w:val="0000FF"/>
          <w:sz w:val="24"/>
        </w:rPr>
        <w:t>R4-2308459</w:t>
      </w:r>
      <w:r>
        <w:rPr>
          <w:rFonts w:ascii="Arial" w:hAnsi="Arial" w:cs="Arial"/>
          <w:b/>
          <w:color w:val="0000FF"/>
          <w:sz w:val="24"/>
        </w:rPr>
        <w:tab/>
      </w:r>
      <w:r>
        <w:rPr>
          <w:rFonts w:ascii="Arial" w:hAnsi="Arial" w:cs="Arial"/>
          <w:b/>
          <w:sz w:val="24"/>
        </w:rPr>
        <w:t>CR on concurrent gaps in Rel-17</w:t>
      </w:r>
    </w:p>
    <w:p w14:paraId="54B557B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CR-3239  rev  Cat: A (Rel-18)</w:t>
      </w:r>
      <w:r>
        <w:rPr>
          <w:i/>
        </w:rPr>
        <w:br/>
      </w:r>
      <w:r>
        <w:rPr>
          <w:i/>
        </w:rPr>
        <w:br/>
      </w:r>
      <w:r>
        <w:rPr>
          <w:i/>
        </w:rPr>
        <w:tab/>
      </w:r>
      <w:r>
        <w:rPr>
          <w:i/>
        </w:rPr>
        <w:tab/>
      </w:r>
      <w:r>
        <w:rPr>
          <w:i/>
        </w:rPr>
        <w:tab/>
      </w:r>
      <w:r>
        <w:rPr>
          <w:i/>
        </w:rPr>
        <w:tab/>
      </w:r>
      <w:r>
        <w:rPr>
          <w:i/>
        </w:rPr>
        <w:tab/>
        <w:t>Source: OPPO</w:t>
      </w:r>
    </w:p>
    <w:p w14:paraId="4BF27D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7A55F" w14:textId="77777777" w:rsidR="00AD1035" w:rsidRDefault="00AD1035" w:rsidP="00AD1035">
      <w:pPr>
        <w:rPr>
          <w:rFonts w:ascii="Arial" w:hAnsi="Arial" w:cs="Arial"/>
          <w:b/>
          <w:sz w:val="24"/>
        </w:rPr>
      </w:pPr>
      <w:r>
        <w:rPr>
          <w:rFonts w:ascii="Arial" w:hAnsi="Arial" w:cs="Arial"/>
          <w:b/>
          <w:color w:val="0000FF"/>
          <w:sz w:val="24"/>
        </w:rPr>
        <w:t>R4-2308460</w:t>
      </w:r>
      <w:r>
        <w:rPr>
          <w:rFonts w:ascii="Arial" w:hAnsi="Arial" w:cs="Arial"/>
          <w:b/>
          <w:color w:val="0000FF"/>
          <w:sz w:val="24"/>
        </w:rPr>
        <w:tab/>
      </w:r>
      <w:r>
        <w:rPr>
          <w:rFonts w:ascii="Arial" w:hAnsi="Arial" w:cs="Arial"/>
          <w:b/>
          <w:sz w:val="24"/>
        </w:rPr>
        <w:t>Discussion on maintenance Rel-17 positioning</w:t>
      </w:r>
    </w:p>
    <w:p w14:paraId="104FF87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66FAD3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1744C" w14:textId="77777777" w:rsidR="00AD1035" w:rsidRDefault="00AD1035" w:rsidP="00AD1035">
      <w:pPr>
        <w:rPr>
          <w:rFonts w:ascii="Arial" w:hAnsi="Arial" w:cs="Arial"/>
          <w:b/>
          <w:sz w:val="24"/>
        </w:rPr>
      </w:pPr>
      <w:r>
        <w:rPr>
          <w:rFonts w:ascii="Arial" w:hAnsi="Arial" w:cs="Arial"/>
          <w:b/>
          <w:color w:val="0000FF"/>
          <w:sz w:val="24"/>
        </w:rPr>
        <w:t>R4-2308509</w:t>
      </w:r>
      <w:r>
        <w:rPr>
          <w:rFonts w:ascii="Arial" w:hAnsi="Arial" w:cs="Arial"/>
          <w:b/>
          <w:color w:val="0000FF"/>
          <w:sz w:val="24"/>
        </w:rPr>
        <w:tab/>
      </w:r>
      <w:r>
        <w:rPr>
          <w:rFonts w:ascii="Arial" w:hAnsi="Arial" w:cs="Arial"/>
          <w:b/>
          <w:sz w:val="24"/>
        </w:rPr>
        <w:t>Maintenance core part CR on of MG enh R17</w:t>
      </w:r>
    </w:p>
    <w:p w14:paraId="645758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CR-3241  rev  Cat: F (Rel-17)</w:t>
      </w:r>
      <w:r>
        <w:rPr>
          <w:i/>
        </w:rPr>
        <w:br/>
      </w:r>
      <w:r>
        <w:rPr>
          <w:i/>
        </w:rPr>
        <w:br/>
      </w:r>
      <w:r>
        <w:rPr>
          <w:i/>
        </w:rPr>
        <w:tab/>
      </w:r>
      <w:r>
        <w:rPr>
          <w:i/>
        </w:rPr>
        <w:tab/>
      </w:r>
      <w:r>
        <w:rPr>
          <w:i/>
        </w:rPr>
        <w:tab/>
      </w:r>
      <w:r>
        <w:rPr>
          <w:i/>
        </w:rPr>
        <w:tab/>
      </w:r>
      <w:r>
        <w:rPr>
          <w:i/>
        </w:rPr>
        <w:tab/>
        <w:t>Source: MediaTek inc.</w:t>
      </w:r>
    </w:p>
    <w:p w14:paraId="05D81A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86D8F1" w14:textId="77777777" w:rsidR="00AD1035" w:rsidRDefault="00AD1035" w:rsidP="00AD1035">
      <w:pPr>
        <w:rPr>
          <w:rFonts w:ascii="Arial" w:hAnsi="Arial" w:cs="Arial"/>
          <w:b/>
          <w:sz w:val="24"/>
        </w:rPr>
      </w:pPr>
      <w:r>
        <w:rPr>
          <w:rFonts w:ascii="Arial" w:hAnsi="Arial" w:cs="Arial"/>
          <w:b/>
          <w:color w:val="0000FF"/>
          <w:sz w:val="24"/>
        </w:rPr>
        <w:t>R4-2308510</w:t>
      </w:r>
      <w:r>
        <w:rPr>
          <w:rFonts w:ascii="Arial" w:hAnsi="Arial" w:cs="Arial"/>
          <w:b/>
          <w:color w:val="0000FF"/>
          <w:sz w:val="24"/>
        </w:rPr>
        <w:tab/>
      </w:r>
      <w:r>
        <w:rPr>
          <w:rFonts w:ascii="Arial" w:hAnsi="Arial" w:cs="Arial"/>
          <w:b/>
          <w:sz w:val="24"/>
        </w:rPr>
        <w:t>Maintenance core part CR on of MG enh R18</w:t>
      </w:r>
    </w:p>
    <w:p w14:paraId="263D814D"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CR-3242  rev  Cat: A (Rel-18)</w:t>
      </w:r>
      <w:r>
        <w:rPr>
          <w:i/>
        </w:rPr>
        <w:br/>
      </w:r>
      <w:r>
        <w:rPr>
          <w:i/>
        </w:rPr>
        <w:br/>
      </w:r>
      <w:r>
        <w:rPr>
          <w:i/>
        </w:rPr>
        <w:tab/>
      </w:r>
      <w:r>
        <w:rPr>
          <w:i/>
        </w:rPr>
        <w:tab/>
      </w:r>
      <w:r>
        <w:rPr>
          <w:i/>
        </w:rPr>
        <w:tab/>
      </w:r>
      <w:r>
        <w:rPr>
          <w:i/>
        </w:rPr>
        <w:tab/>
      </w:r>
      <w:r>
        <w:rPr>
          <w:i/>
        </w:rPr>
        <w:tab/>
        <w:t>Source: MediaTek inc.</w:t>
      </w:r>
    </w:p>
    <w:p w14:paraId="209622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6B242" w14:textId="77777777" w:rsidR="00AD1035" w:rsidRDefault="00AD1035" w:rsidP="00AD1035">
      <w:pPr>
        <w:rPr>
          <w:rFonts w:ascii="Arial" w:hAnsi="Arial" w:cs="Arial"/>
          <w:b/>
          <w:sz w:val="24"/>
        </w:rPr>
      </w:pPr>
      <w:r>
        <w:rPr>
          <w:rFonts w:ascii="Arial" w:hAnsi="Arial" w:cs="Arial"/>
          <w:b/>
          <w:color w:val="0000FF"/>
          <w:sz w:val="24"/>
        </w:rPr>
        <w:t>R4-2308511</w:t>
      </w:r>
      <w:r>
        <w:rPr>
          <w:rFonts w:ascii="Arial" w:hAnsi="Arial" w:cs="Arial"/>
          <w:b/>
          <w:color w:val="0000FF"/>
          <w:sz w:val="24"/>
        </w:rPr>
        <w:tab/>
      </w:r>
      <w:r>
        <w:rPr>
          <w:rFonts w:ascii="Arial" w:hAnsi="Arial" w:cs="Arial"/>
          <w:b/>
          <w:sz w:val="24"/>
        </w:rPr>
        <w:t>Maintenance perf part CR on of MG enh R17</w:t>
      </w:r>
    </w:p>
    <w:p w14:paraId="2811690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CR-3243  rev  Cat: F (Rel-17)</w:t>
      </w:r>
      <w:r>
        <w:rPr>
          <w:i/>
        </w:rPr>
        <w:br/>
      </w:r>
      <w:r>
        <w:rPr>
          <w:i/>
        </w:rPr>
        <w:br/>
      </w:r>
      <w:r>
        <w:rPr>
          <w:i/>
        </w:rPr>
        <w:tab/>
      </w:r>
      <w:r>
        <w:rPr>
          <w:i/>
        </w:rPr>
        <w:tab/>
      </w:r>
      <w:r>
        <w:rPr>
          <w:i/>
        </w:rPr>
        <w:tab/>
      </w:r>
      <w:r>
        <w:rPr>
          <w:i/>
        </w:rPr>
        <w:tab/>
      </w:r>
      <w:r>
        <w:rPr>
          <w:i/>
        </w:rPr>
        <w:tab/>
        <w:t>Source: MediaTek inc.</w:t>
      </w:r>
    </w:p>
    <w:p w14:paraId="3EF68C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79FB3A" w14:textId="77777777" w:rsidR="00AD1035" w:rsidRDefault="00AD1035" w:rsidP="00AD1035">
      <w:pPr>
        <w:rPr>
          <w:rFonts w:ascii="Arial" w:hAnsi="Arial" w:cs="Arial"/>
          <w:b/>
          <w:sz w:val="24"/>
        </w:rPr>
      </w:pPr>
      <w:r>
        <w:rPr>
          <w:rFonts w:ascii="Arial" w:hAnsi="Arial" w:cs="Arial"/>
          <w:b/>
          <w:color w:val="0000FF"/>
          <w:sz w:val="24"/>
        </w:rPr>
        <w:t>R4-2308512</w:t>
      </w:r>
      <w:r>
        <w:rPr>
          <w:rFonts w:ascii="Arial" w:hAnsi="Arial" w:cs="Arial"/>
          <w:b/>
          <w:color w:val="0000FF"/>
          <w:sz w:val="24"/>
        </w:rPr>
        <w:tab/>
      </w:r>
      <w:r>
        <w:rPr>
          <w:rFonts w:ascii="Arial" w:hAnsi="Arial" w:cs="Arial"/>
          <w:b/>
          <w:sz w:val="24"/>
        </w:rPr>
        <w:t>Maintenance core part CR on of MG enh R18</w:t>
      </w:r>
    </w:p>
    <w:p w14:paraId="49A78DE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CR-3244  rev  Cat: A (Rel-18)</w:t>
      </w:r>
      <w:r>
        <w:rPr>
          <w:i/>
        </w:rPr>
        <w:br/>
      </w:r>
      <w:r>
        <w:rPr>
          <w:i/>
        </w:rPr>
        <w:br/>
      </w:r>
      <w:r>
        <w:rPr>
          <w:i/>
        </w:rPr>
        <w:tab/>
      </w:r>
      <w:r>
        <w:rPr>
          <w:i/>
        </w:rPr>
        <w:tab/>
      </w:r>
      <w:r>
        <w:rPr>
          <w:i/>
        </w:rPr>
        <w:tab/>
      </w:r>
      <w:r>
        <w:rPr>
          <w:i/>
        </w:rPr>
        <w:tab/>
      </w:r>
      <w:r>
        <w:rPr>
          <w:i/>
        </w:rPr>
        <w:tab/>
        <w:t>Source: MediaTek inc.</w:t>
      </w:r>
    </w:p>
    <w:p w14:paraId="3BFC9D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8BBFE" w14:textId="77777777" w:rsidR="00AD1035" w:rsidRDefault="00AD1035" w:rsidP="00AD1035">
      <w:pPr>
        <w:rPr>
          <w:rFonts w:ascii="Arial" w:hAnsi="Arial" w:cs="Arial"/>
          <w:b/>
          <w:sz w:val="24"/>
        </w:rPr>
      </w:pPr>
      <w:r>
        <w:rPr>
          <w:rFonts w:ascii="Arial" w:hAnsi="Arial" w:cs="Arial"/>
          <w:b/>
          <w:color w:val="0000FF"/>
          <w:sz w:val="24"/>
        </w:rPr>
        <w:t>R4-2308637</w:t>
      </w:r>
      <w:r>
        <w:rPr>
          <w:rFonts w:ascii="Arial" w:hAnsi="Arial" w:cs="Arial"/>
          <w:b/>
          <w:color w:val="0000FF"/>
          <w:sz w:val="24"/>
        </w:rPr>
        <w:tab/>
      </w:r>
      <w:r>
        <w:rPr>
          <w:rFonts w:ascii="Arial" w:hAnsi="Arial" w:cs="Arial"/>
          <w:b/>
          <w:sz w:val="24"/>
        </w:rPr>
        <w:t>Discussion on remaining issues in Rel-17 MGE</w:t>
      </w:r>
    </w:p>
    <w:p w14:paraId="66C0FE2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E1FF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CC3A2" w14:textId="77777777" w:rsidR="00AD1035" w:rsidRDefault="00AD1035" w:rsidP="00AD1035">
      <w:pPr>
        <w:rPr>
          <w:rFonts w:ascii="Arial" w:hAnsi="Arial" w:cs="Arial"/>
          <w:b/>
          <w:sz w:val="24"/>
        </w:rPr>
      </w:pPr>
      <w:r>
        <w:rPr>
          <w:rFonts w:ascii="Arial" w:hAnsi="Arial" w:cs="Arial"/>
          <w:b/>
          <w:color w:val="0000FF"/>
          <w:sz w:val="24"/>
        </w:rPr>
        <w:t>R4-2308638</w:t>
      </w:r>
      <w:r>
        <w:rPr>
          <w:rFonts w:ascii="Arial" w:hAnsi="Arial" w:cs="Arial"/>
          <w:b/>
          <w:color w:val="0000FF"/>
          <w:sz w:val="24"/>
        </w:rPr>
        <w:tab/>
      </w:r>
      <w:r>
        <w:rPr>
          <w:rFonts w:ascii="Arial" w:hAnsi="Arial" w:cs="Arial"/>
          <w:b/>
          <w:sz w:val="24"/>
        </w:rPr>
        <w:t>CR on NCSG related requirements</w:t>
      </w:r>
    </w:p>
    <w:p w14:paraId="2DB9E55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CR-3258  rev  Cat: F (Rel-17)</w:t>
      </w:r>
      <w:r>
        <w:rPr>
          <w:i/>
        </w:rPr>
        <w:br/>
      </w:r>
      <w:r>
        <w:rPr>
          <w:i/>
        </w:rPr>
        <w:br/>
      </w:r>
      <w:r>
        <w:rPr>
          <w:i/>
        </w:rPr>
        <w:tab/>
      </w:r>
      <w:r>
        <w:rPr>
          <w:i/>
        </w:rPr>
        <w:tab/>
      </w:r>
      <w:r>
        <w:rPr>
          <w:i/>
        </w:rPr>
        <w:tab/>
      </w:r>
      <w:r>
        <w:rPr>
          <w:i/>
        </w:rPr>
        <w:tab/>
      </w:r>
      <w:r>
        <w:rPr>
          <w:i/>
        </w:rPr>
        <w:tab/>
        <w:t>Source: Huawei, HiSilicon</w:t>
      </w:r>
    </w:p>
    <w:p w14:paraId="4F9FD2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15CA2" w14:textId="77777777" w:rsidR="00AD1035" w:rsidRDefault="00AD1035" w:rsidP="00AD1035">
      <w:pPr>
        <w:rPr>
          <w:rFonts w:ascii="Arial" w:hAnsi="Arial" w:cs="Arial"/>
          <w:b/>
          <w:sz w:val="24"/>
        </w:rPr>
      </w:pPr>
      <w:r>
        <w:rPr>
          <w:rFonts w:ascii="Arial" w:hAnsi="Arial" w:cs="Arial"/>
          <w:b/>
          <w:color w:val="0000FF"/>
          <w:sz w:val="24"/>
        </w:rPr>
        <w:t>R4-2308639</w:t>
      </w:r>
      <w:r>
        <w:rPr>
          <w:rFonts w:ascii="Arial" w:hAnsi="Arial" w:cs="Arial"/>
          <w:b/>
          <w:color w:val="0000FF"/>
          <w:sz w:val="24"/>
        </w:rPr>
        <w:tab/>
      </w:r>
      <w:r>
        <w:rPr>
          <w:rFonts w:ascii="Arial" w:hAnsi="Arial" w:cs="Arial"/>
          <w:b/>
          <w:sz w:val="24"/>
        </w:rPr>
        <w:t>CR on NCSG related requirements R18</w:t>
      </w:r>
    </w:p>
    <w:p w14:paraId="4F2B986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CR-3259  rev  Cat: A (Rel-18)</w:t>
      </w:r>
      <w:r>
        <w:rPr>
          <w:i/>
        </w:rPr>
        <w:br/>
      </w:r>
      <w:r>
        <w:rPr>
          <w:i/>
        </w:rPr>
        <w:br/>
      </w:r>
      <w:r>
        <w:rPr>
          <w:i/>
        </w:rPr>
        <w:tab/>
      </w:r>
      <w:r>
        <w:rPr>
          <w:i/>
        </w:rPr>
        <w:tab/>
      </w:r>
      <w:r>
        <w:rPr>
          <w:i/>
        </w:rPr>
        <w:tab/>
      </w:r>
      <w:r>
        <w:rPr>
          <w:i/>
        </w:rPr>
        <w:tab/>
      </w:r>
      <w:r>
        <w:rPr>
          <w:i/>
        </w:rPr>
        <w:tab/>
        <w:t>Source: Huawei, HiSilicon</w:t>
      </w:r>
    </w:p>
    <w:p w14:paraId="56819F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C37CA" w14:textId="77777777" w:rsidR="00AD1035" w:rsidRDefault="00AD1035" w:rsidP="00AD1035">
      <w:pPr>
        <w:rPr>
          <w:rFonts w:ascii="Arial" w:hAnsi="Arial" w:cs="Arial"/>
          <w:b/>
          <w:sz w:val="24"/>
        </w:rPr>
      </w:pPr>
      <w:r>
        <w:rPr>
          <w:rFonts w:ascii="Arial" w:hAnsi="Arial" w:cs="Arial"/>
          <w:b/>
          <w:color w:val="0000FF"/>
          <w:sz w:val="24"/>
        </w:rPr>
        <w:t>R4-2308640</w:t>
      </w:r>
      <w:r>
        <w:rPr>
          <w:rFonts w:ascii="Arial" w:hAnsi="Arial" w:cs="Arial"/>
          <w:b/>
          <w:color w:val="0000FF"/>
          <w:sz w:val="24"/>
        </w:rPr>
        <w:tab/>
      </w:r>
      <w:r>
        <w:rPr>
          <w:rFonts w:ascii="Arial" w:hAnsi="Arial" w:cs="Arial"/>
          <w:b/>
          <w:sz w:val="24"/>
        </w:rPr>
        <w:t>CR on concurrent MG related requirements</w:t>
      </w:r>
    </w:p>
    <w:p w14:paraId="2C5522B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CR-3260  rev  Cat: F (Rel-17)</w:t>
      </w:r>
      <w:r>
        <w:rPr>
          <w:i/>
        </w:rPr>
        <w:br/>
      </w:r>
      <w:r>
        <w:rPr>
          <w:i/>
        </w:rPr>
        <w:br/>
      </w:r>
      <w:r>
        <w:rPr>
          <w:i/>
        </w:rPr>
        <w:tab/>
      </w:r>
      <w:r>
        <w:rPr>
          <w:i/>
        </w:rPr>
        <w:tab/>
      </w:r>
      <w:r>
        <w:rPr>
          <w:i/>
        </w:rPr>
        <w:tab/>
      </w:r>
      <w:r>
        <w:rPr>
          <w:i/>
        </w:rPr>
        <w:tab/>
      </w:r>
      <w:r>
        <w:rPr>
          <w:i/>
        </w:rPr>
        <w:tab/>
        <w:t>Source: Huawei, HiSilicon</w:t>
      </w:r>
    </w:p>
    <w:p w14:paraId="59209F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9DF646" w14:textId="77777777" w:rsidR="00AD1035" w:rsidRDefault="00AD1035" w:rsidP="00AD1035">
      <w:pPr>
        <w:rPr>
          <w:rFonts w:ascii="Arial" w:hAnsi="Arial" w:cs="Arial"/>
          <w:b/>
          <w:sz w:val="24"/>
        </w:rPr>
      </w:pPr>
      <w:r>
        <w:rPr>
          <w:rFonts w:ascii="Arial" w:hAnsi="Arial" w:cs="Arial"/>
          <w:b/>
          <w:color w:val="0000FF"/>
          <w:sz w:val="24"/>
        </w:rPr>
        <w:t>R4-2308641</w:t>
      </w:r>
      <w:r>
        <w:rPr>
          <w:rFonts w:ascii="Arial" w:hAnsi="Arial" w:cs="Arial"/>
          <w:b/>
          <w:color w:val="0000FF"/>
          <w:sz w:val="24"/>
        </w:rPr>
        <w:tab/>
      </w:r>
      <w:r>
        <w:rPr>
          <w:rFonts w:ascii="Arial" w:hAnsi="Arial" w:cs="Arial"/>
          <w:b/>
          <w:sz w:val="24"/>
        </w:rPr>
        <w:t>CR on concurrent MG related requirements R18</w:t>
      </w:r>
    </w:p>
    <w:p w14:paraId="6DFDADA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CR-3261  rev  Cat: A (Rel-18)</w:t>
      </w:r>
      <w:r>
        <w:rPr>
          <w:i/>
        </w:rPr>
        <w:br/>
      </w:r>
      <w:r>
        <w:rPr>
          <w:i/>
        </w:rPr>
        <w:br/>
      </w:r>
      <w:r>
        <w:rPr>
          <w:i/>
        </w:rPr>
        <w:tab/>
      </w:r>
      <w:r>
        <w:rPr>
          <w:i/>
        </w:rPr>
        <w:tab/>
      </w:r>
      <w:r>
        <w:rPr>
          <w:i/>
        </w:rPr>
        <w:tab/>
      </w:r>
      <w:r>
        <w:rPr>
          <w:i/>
        </w:rPr>
        <w:tab/>
      </w:r>
      <w:r>
        <w:rPr>
          <w:i/>
        </w:rPr>
        <w:tab/>
        <w:t>Source: Huawei, HiSilicon</w:t>
      </w:r>
    </w:p>
    <w:p w14:paraId="37FAB6E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8A034" w14:textId="77777777" w:rsidR="00AD1035" w:rsidRDefault="00AD1035" w:rsidP="00AD1035">
      <w:pPr>
        <w:rPr>
          <w:rFonts w:ascii="Arial" w:hAnsi="Arial" w:cs="Arial"/>
          <w:b/>
          <w:sz w:val="24"/>
        </w:rPr>
      </w:pPr>
      <w:r>
        <w:rPr>
          <w:rFonts w:ascii="Arial" w:hAnsi="Arial" w:cs="Arial"/>
          <w:b/>
          <w:color w:val="0000FF"/>
          <w:sz w:val="24"/>
        </w:rPr>
        <w:t>R4-2308648</w:t>
      </w:r>
      <w:r>
        <w:rPr>
          <w:rFonts w:ascii="Arial" w:hAnsi="Arial" w:cs="Arial"/>
          <w:b/>
          <w:color w:val="0000FF"/>
          <w:sz w:val="24"/>
        </w:rPr>
        <w:tab/>
      </w:r>
      <w:r>
        <w:rPr>
          <w:rFonts w:ascii="Arial" w:hAnsi="Arial" w:cs="Arial"/>
          <w:b/>
          <w:sz w:val="24"/>
        </w:rPr>
        <w:t>CR on PRS measurement requirements for INACTIVE</w:t>
      </w:r>
    </w:p>
    <w:p w14:paraId="0536B94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CR-3266  rev  Cat: F (Rel-17)</w:t>
      </w:r>
      <w:r>
        <w:rPr>
          <w:i/>
        </w:rPr>
        <w:br/>
      </w:r>
      <w:r>
        <w:rPr>
          <w:i/>
        </w:rPr>
        <w:br/>
      </w:r>
      <w:r>
        <w:rPr>
          <w:i/>
        </w:rPr>
        <w:tab/>
      </w:r>
      <w:r>
        <w:rPr>
          <w:i/>
        </w:rPr>
        <w:tab/>
      </w:r>
      <w:r>
        <w:rPr>
          <w:i/>
        </w:rPr>
        <w:tab/>
      </w:r>
      <w:r>
        <w:rPr>
          <w:i/>
        </w:rPr>
        <w:tab/>
      </w:r>
      <w:r>
        <w:rPr>
          <w:i/>
        </w:rPr>
        <w:tab/>
        <w:t>Source: Huawei, HiSilicon</w:t>
      </w:r>
    </w:p>
    <w:p w14:paraId="1F6E3F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2C96D" w14:textId="77777777" w:rsidR="00AD1035" w:rsidRDefault="00AD1035" w:rsidP="00AD1035">
      <w:pPr>
        <w:rPr>
          <w:rFonts w:ascii="Arial" w:hAnsi="Arial" w:cs="Arial"/>
          <w:b/>
          <w:sz w:val="24"/>
        </w:rPr>
      </w:pPr>
      <w:r>
        <w:rPr>
          <w:rFonts w:ascii="Arial" w:hAnsi="Arial" w:cs="Arial"/>
          <w:b/>
          <w:color w:val="0000FF"/>
          <w:sz w:val="24"/>
        </w:rPr>
        <w:t>R4-2308649</w:t>
      </w:r>
      <w:r>
        <w:rPr>
          <w:rFonts w:ascii="Arial" w:hAnsi="Arial" w:cs="Arial"/>
          <w:b/>
          <w:color w:val="0000FF"/>
          <w:sz w:val="24"/>
        </w:rPr>
        <w:tab/>
      </w:r>
      <w:r>
        <w:rPr>
          <w:rFonts w:ascii="Arial" w:hAnsi="Arial" w:cs="Arial"/>
          <w:b/>
          <w:sz w:val="24"/>
        </w:rPr>
        <w:t>CR on PRS measurement requirements for INACTIVE R18</w:t>
      </w:r>
    </w:p>
    <w:p w14:paraId="2B763C3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CR-3267  rev  Cat: A (Rel-18)</w:t>
      </w:r>
      <w:r>
        <w:rPr>
          <w:i/>
        </w:rPr>
        <w:br/>
      </w:r>
      <w:r>
        <w:rPr>
          <w:i/>
        </w:rPr>
        <w:br/>
      </w:r>
      <w:r>
        <w:rPr>
          <w:i/>
        </w:rPr>
        <w:tab/>
      </w:r>
      <w:r>
        <w:rPr>
          <w:i/>
        </w:rPr>
        <w:tab/>
      </w:r>
      <w:r>
        <w:rPr>
          <w:i/>
        </w:rPr>
        <w:tab/>
      </w:r>
      <w:r>
        <w:rPr>
          <w:i/>
        </w:rPr>
        <w:tab/>
      </w:r>
      <w:r>
        <w:rPr>
          <w:i/>
        </w:rPr>
        <w:tab/>
        <w:t>Source: Huawei, HiSilicon</w:t>
      </w:r>
    </w:p>
    <w:p w14:paraId="71F170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6D70" w14:textId="77777777" w:rsidR="00AD1035" w:rsidRDefault="00AD1035" w:rsidP="00AD1035">
      <w:pPr>
        <w:rPr>
          <w:rFonts w:ascii="Arial" w:hAnsi="Arial" w:cs="Arial"/>
          <w:b/>
          <w:sz w:val="24"/>
        </w:rPr>
      </w:pPr>
      <w:r>
        <w:rPr>
          <w:rFonts w:ascii="Arial" w:hAnsi="Arial" w:cs="Arial"/>
          <w:b/>
          <w:color w:val="0000FF"/>
          <w:sz w:val="24"/>
        </w:rPr>
        <w:t>R4-2308650</w:t>
      </w:r>
      <w:r>
        <w:rPr>
          <w:rFonts w:ascii="Arial" w:hAnsi="Arial" w:cs="Arial"/>
          <w:b/>
          <w:color w:val="0000FF"/>
          <w:sz w:val="24"/>
        </w:rPr>
        <w:tab/>
      </w:r>
      <w:r>
        <w:rPr>
          <w:rFonts w:ascii="Arial" w:hAnsi="Arial" w:cs="Arial"/>
          <w:b/>
          <w:sz w:val="24"/>
        </w:rPr>
        <w:t>CR on measurement requirements for TEG</w:t>
      </w:r>
    </w:p>
    <w:p w14:paraId="57C456F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CR-3268  rev  Cat: F (Rel-17)</w:t>
      </w:r>
      <w:r>
        <w:rPr>
          <w:i/>
        </w:rPr>
        <w:br/>
      </w:r>
      <w:r>
        <w:rPr>
          <w:i/>
        </w:rPr>
        <w:br/>
      </w:r>
      <w:r>
        <w:rPr>
          <w:i/>
        </w:rPr>
        <w:tab/>
      </w:r>
      <w:r>
        <w:rPr>
          <w:i/>
        </w:rPr>
        <w:tab/>
      </w:r>
      <w:r>
        <w:rPr>
          <w:i/>
        </w:rPr>
        <w:tab/>
      </w:r>
      <w:r>
        <w:rPr>
          <w:i/>
        </w:rPr>
        <w:tab/>
      </w:r>
      <w:r>
        <w:rPr>
          <w:i/>
        </w:rPr>
        <w:tab/>
        <w:t>Source: Huawei, HiSilicon</w:t>
      </w:r>
    </w:p>
    <w:p w14:paraId="22488C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3E58DA" w14:textId="77777777" w:rsidR="00AD1035" w:rsidRDefault="00AD1035" w:rsidP="00AD1035">
      <w:pPr>
        <w:rPr>
          <w:rFonts w:ascii="Arial" w:hAnsi="Arial" w:cs="Arial"/>
          <w:b/>
          <w:sz w:val="24"/>
        </w:rPr>
      </w:pPr>
      <w:r>
        <w:rPr>
          <w:rFonts w:ascii="Arial" w:hAnsi="Arial" w:cs="Arial"/>
          <w:b/>
          <w:color w:val="0000FF"/>
          <w:sz w:val="24"/>
        </w:rPr>
        <w:t>R4-2308651</w:t>
      </w:r>
      <w:r>
        <w:rPr>
          <w:rFonts w:ascii="Arial" w:hAnsi="Arial" w:cs="Arial"/>
          <w:b/>
          <w:color w:val="0000FF"/>
          <w:sz w:val="24"/>
        </w:rPr>
        <w:tab/>
      </w:r>
      <w:r>
        <w:rPr>
          <w:rFonts w:ascii="Arial" w:hAnsi="Arial" w:cs="Arial"/>
          <w:b/>
          <w:sz w:val="24"/>
        </w:rPr>
        <w:t>CR on measurement requirements for TEG R18</w:t>
      </w:r>
    </w:p>
    <w:p w14:paraId="76E3877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CR-3269  rev  Cat: A (Rel-18)</w:t>
      </w:r>
      <w:r>
        <w:rPr>
          <w:i/>
        </w:rPr>
        <w:br/>
      </w:r>
      <w:r>
        <w:rPr>
          <w:i/>
        </w:rPr>
        <w:br/>
      </w:r>
      <w:r>
        <w:rPr>
          <w:i/>
        </w:rPr>
        <w:tab/>
      </w:r>
      <w:r>
        <w:rPr>
          <w:i/>
        </w:rPr>
        <w:tab/>
      </w:r>
      <w:r>
        <w:rPr>
          <w:i/>
        </w:rPr>
        <w:tab/>
      </w:r>
      <w:r>
        <w:rPr>
          <w:i/>
        </w:rPr>
        <w:tab/>
      </w:r>
      <w:r>
        <w:rPr>
          <w:i/>
        </w:rPr>
        <w:tab/>
        <w:t>Source: Huawei, HiSilicon</w:t>
      </w:r>
    </w:p>
    <w:p w14:paraId="11D021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3DCD0" w14:textId="77777777" w:rsidR="00AD1035" w:rsidRDefault="00AD1035" w:rsidP="00AD1035">
      <w:pPr>
        <w:rPr>
          <w:rFonts w:ascii="Arial" w:hAnsi="Arial" w:cs="Arial"/>
          <w:b/>
          <w:sz w:val="24"/>
        </w:rPr>
      </w:pPr>
      <w:r>
        <w:rPr>
          <w:rFonts w:ascii="Arial" w:hAnsi="Arial" w:cs="Arial"/>
          <w:b/>
          <w:color w:val="0000FF"/>
          <w:sz w:val="24"/>
        </w:rPr>
        <w:t>R4-2308652</w:t>
      </w:r>
      <w:r>
        <w:rPr>
          <w:rFonts w:ascii="Arial" w:hAnsi="Arial" w:cs="Arial"/>
          <w:b/>
          <w:color w:val="0000FF"/>
          <w:sz w:val="24"/>
        </w:rPr>
        <w:tab/>
      </w:r>
      <w:r>
        <w:rPr>
          <w:rFonts w:ascii="Arial" w:hAnsi="Arial" w:cs="Arial"/>
          <w:b/>
          <w:sz w:val="24"/>
        </w:rPr>
        <w:t>Updated simulation results for PRS-RSRPP</w:t>
      </w:r>
    </w:p>
    <w:p w14:paraId="272B20D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C975C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9F68A" w14:textId="77777777" w:rsidR="00AD1035" w:rsidRDefault="00AD1035" w:rsidP="00AD1035">
      <w:pPr>
        <w:rPr>
          <w:rFonts w:ascii="Arial" w:hAnsi="Arial" w:cs="Arial"/>
          <w:b/>
          <w:sz w:val="24"/>
        </w:rPr>
      </w:pPr>
      <w:r>
        <w:rPr>
          <w:rFonts w:ascii="Arial" w:hAnsi="Arial" w:cs="Arial"/>
          <w:b/>
          <w:color w:val="0000FF"/>
          <w:sz w:val="24"/>
        </w:rPr>
        <w:t>R4-2308653</w:t>
      </w:r>
      <w:r>
        <w:rPr>
          <w:rFonts w:ascii="Arial" w:hAnsi="Arial" w:cs="Arial"/>
          <w:b/>
          <w:color w:val="0000FF"/>
          <w:sz w:val="24"/>
        </w:rPr>
        <w:tab/>
      </w:r>
      <w:r>
        <w:rPr>
          <w:rFonts w:ascii="Arial" w:hAnsi="Arial" w:cs="Arial"/>
          <w:b/>
          <w:sz w:val="24"/>
        </w:rPr>
        <w:t>CR on accuracy requirements for Rel-17 positioning</w:t>
      </w:r>
    </w:p>
    <w:p w14:paraId="1A33BAF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CR-3270  rev  Cat: F (Rel-17)</w:t>
      </w:r>
      <w:r>
        <w:rPr>
          <w:i/>
        </w:rPr>
        <w:br/>
      </w:r>
      <w:r>
        <w:rPr>
          <w:i/>
        </w:rPr>
        <w:br/>
      </w:r>
      <w:r>
        <w:rPr>
          <w:i/>
        </w:rPr>
        <w:tab/>
      </w:r>
      <w:r>
        <w:rPr>
          <w:i/>
        </w:rPr>
        <w:tab/>
      </w:r>
      <w:r>
        <w:rPr>
          <w:i/>
        </w:rPr>
        <w:tab/>
      </w:r>
      <w:r>
        <w:rPr>
          <w:i/>
        </w:rPr>
        <w:tab/>
      </w:r>
      <w:r>
        <w:rPr>
          <w:i/>
        </w:rPr>
        <w:tab/>
        <w:t>Source: Huawei, HiSilicon</w:t>
      </w:r>
    </w:p>
    <w:p w14:paraId="4D985D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9428523" w14:textId="77777777" w:rsidR="00AD1035" w:rsidRDefault="00AD1035" w:rsidP="00AD1035">
      <w:pPr>
        <w:rPr>
          <w:rFonts w:ascii="Arial" w:hAnsi="Arial" w:cs="Arial"/>
          <w:b/>
          <w:sz w:val="24"/>
        </w:rPr>
      </w:pPr>
      <w:r>
        <w:rPr>
          <w:rFonts w:ascii="Arial" w:hAnsi="Arial" w:cs="Arial"/>
          <w:b/>
          <w:color w:val="0000FF"/>
          <w:sz w:val="24"/>
        </w:rPr>
        <w:t>R4-2308654</w:t>
      </w:r>
      <w:r>
        <w:rPr>
          <w:rFonts w:ascii="Arial" w:hAnsi="Arial" w:cs="Arial"/>
          <w:b/>
          <w:color w:val="0000FF"/>
          <w:sz w:val="24"/>
        </w:rPr>
        <w:tab/>
      </w:r>
      <w:r>
        <w:rPr>
          <w:rFonts w:ascii="Arial" w:hAnsi="Arial" w:cs="Arial"/>
          <w:b/>
          <w:sz w:val="24"/>
        </w:rPr>
        <w:t>CR on accuracy requirements for Rel-17 positioning R18</w:t>
      </w:r>
    </w:p>
    <w:p w14:paraId="37FA6D1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CR-3271  rev  Cat: A (Rel-18)</w:t>
      </w:r>
      <w:r>
        <w:rPr>
          <w:i/>
        </w:rPr>
        <w:br/>
      </w:r>
      <w:r>
        <w:rPr>
          <w:i/>
        </w:rPr>
        <w:br/>
      </w:r>
      <w:r>
        <w:rPr>
          <w:i/>
        </w:rPr>
        <w:tab/>
      </w:r>
      <w:r>
        <w:rPr>
          <w:i/>
        </w:rPr>
        <w:tab/>
      </w:r>
      <w:r>
        <w:rPr>
          <w:i/>
        </w:rPr>
        <w:tab/>
      </w:r>
      <w:r>
        <w:rPr>
          <w:i/>
        </w:rPr>
        <w:tab/>
      </w:r>
      <w:r>
        <w:rPr>
          <w:i/>
        </w:rPr>
        <w:tab/>
        <w:t>Source: Huawei, HiSilicon</w:t>
      </w:r>
    </w:p>
    <w:p w14:paraId="1D3758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EB43A" w14:textId="77777777" w:rsidR="00AD1035" w:rsidRDefault="00AD1035" w:rsidP="00AD1035">
      <w:pPr>
        <w:rPr>
          <w:rFonts w:ascii="Arial" w:hAnsi="Arial" w:cs="Arial"/>
          <w:b/>
          <w:sz w:val="24"/>
        </w:rPr>
      </w:pPr>
      <w:r>
        <w:rPr>
          <w:rFonts w:ascii="Arial" w:hAnsi="Arial" w:cs="Arial"/>
          <w:b/>
          <w:color w:val="0000FF"/>
          <w:sz w:val="24"/>
        </w:rPr>
        <w:t>R4-2308697</w:t>
      </w:r>
      <w:r>
        <w:rPr>
          <w:rFonts w:ascii="Arial" w:hAnsi="Arial" w:cs="Arial"/>
          <w:b/>
          <w:color w:val="0000FF"/>
          <w:sz w:val="24"/>
        </w:rPr>
        <w:tab/>
      </w:r>
      <w:r>
        <w:rPr>
          <w:rFonts w:ascii="Arial" w:hAnsi="Arial" w:cs="Arial"/>
          <w:b/>
          <w:sz w:val="24"/>
        </w:rPr>
        <w:t>Discussion on maintaining issues for RLM/BFD relaxation requirements</w:t>
      </w:r>
    </w:p>
    <w:p w14:paraId="5394F4E7"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8428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11DF1" w14:textId="77777777" w:rsidR="00AD1035" w:rsidRDefault="00AD1035" w:rsidP="00AD1035">
      <w:pPr>
        <w:rPr>
          <w:rFonts w:ascii="Arial" w:hAnsi="Arial" w:cs="Arial"/>
          <w:b/>
          <w:sz w:val="24"/>
        </w:rPr>
      </w:pPr>
      <w:r>
        <w:rPr>
          <w:rFonts w:ascii="Arial" w:hAnsi="Arial" w:cs="Arial"/>
          <w:b/>
          <w:color w:val="0000FF"/>
          <w:sz w:val="24"/>
        </w:rPr>
        <w:t>R4-2308698</w:t>
      </w:r>
      <w:r>
        <w:rPr>
          <w:rFonts w:ascii="Arial" w:hAnsi="Arial" w:cs="Arial"/>
          <w:b/>
          <w:color w:val="0000FF"/>
          <w:sz w:val="24"/>
        </w:rPr>
        <w:tab/>
      </w:r>
      <w:r>
        <w:rPr>
          <w:rFonts w:ascii="Arial" w:hAnsi="Arial" w:cs="Arial"/>
          <w:b/>
          <w:sz w:val="24"/>
        </w:rPr>
        <w:t>CR on maintaining RLM/BFD relaxation requirements R17</w:t>
      </w:r>
    </w:p>
    <w:p w14:paraId="1EE6684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CR-3290  rev  Cat: F (Rel-17)</w:t>
      </w:r>
      <w:r>
        <w:rPr>
          <w:i/>
        </w:rPr>
        <w:br/>
      </w:r>
      <w:r>
        <w:rPr>
          <w:i/>
        </w:rPr>
        <w:br/>
      </w:r>
      <w:r>
        <w:rPr>
          <w:i/>
        </w:rPr>
        <w:tab/>
      </w:r>
      <w:r>
        <w:rPr>
          <w:i/>
        </w:rPr>
        <w:tab/>
      </w:r>
      <w:r>
        <w:rPr>
          <w:i/>
        </w:rPr>
        <w:tab/>
      </w:r>
      <w:r>
        <w:rPr>
          <w:i/>
        </w:rPr>
        <w:tab/>
      </w:r>
      <w:r>
        <w:rPr>
          <w:i/>
        </w:rPr>
        <w:tab/>
        <w:t>Source: Huawei, HiSilicon, MediaTek inc.</w:t>
      </w:r>
    </w:p>
    <w:p w14:paraId="083AB7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3FE98" w14:textId="77777777" w:rsidR="00AD1035" w:rsidRDefault="00AD1035" w:rsidP="00AD1035">
      <w:pPr>
        <w:rPr>
          <w:rFonts w:ascii="Arial" w:hAnsi="Arial" w:cs="Arial"/>
          <w:b/>
          <w:sz w:val="24"/>
        </w:rPr>
      </w:pPr>
      <w:r>
        <w:rPr>
          <w:rFonts w:ascii="Arial" w:hAnsi="Arial" w:cs="Arial"/>
          <w:b/>
          <w:color w:val="0000FF"/>
          <w:sz w:val="24"/>
        </w:rPr>
        <w:t>R4-2308699</w:t>
      </w:r>
      <w:r>
        <w:rPr>
          <w:rFonts w:ascii="Arial" w:hAnsi="Arial" w:cs="Arial"/>
          <w:b/>
          <w:color w:val="0000FF"/>
          <w:sz w:val="24"/>
        </w:rPr>
        <w:tab/>
      </w:r>
      <w:r>
        <w:rPr>
          <w:rFonts w:ascii="Arial" w:hAnsi="Arial" w:cs="Arial"/>
          <w:b/>
          <w:sz w:val="24"/>
        </w:rPr>
        <w:t>CR on maintaining RLM/BFD relaxation requirements R18</w:t>
      </w:r>
    </w:p>
    <w:p w14:paraId="616AFC4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CR-3291  rev  Cat: A (Rel-18)</w:t>
      </w:r>
      <w:r>
        <w:rPr>
          <w:i/>
        </w:rPr>
        <w:br/>
      </w:r>
      <w:r>
        <w:rPr>
          <w:i/>
        </w:rPr>
        <w:br/>
      </w:r>
      <w:r>
        <w:rPr>
          <w:i/>
        </w:rPr>
        <w:tab/>
      </w:r>
      <w:r>
        <w:rPr>
          <w:i/>
        </w:rPr>
        <w:tab/>
      </w:r>
      <w:r>
        <w:rPr>
          <w:i/>
        </w:rPr>
        <w:tab/>
      </w:r>
      <w:r>
        <w:rPr>
          <w:i/>
        </w:rPr>
        <w:tab/>
      </w:r>
      <w:r>
        <w:rPr>
          <w:i/>
        </w:rPr>
        <w:tab/>
        <w:t>Source: Huawei, HiSilicon, MediaTek inc.</w:t>
      </w:r>
    </w:p>
    <w:p w14:paraId="605C77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219B5" w14:textId="77777777" w:rsidR="00AD1035" w:rsidRDefault="00AD1035" w:rsidP="00AD1035">
      <w:pPr>
        <w:rPr>
          <w:rFonts w:ascii="Arial" w:hAnsi="Arial" w:cs="Arial"/>
          <w:b/>
          <w:sz w:val="24"/>
        </w:rPr>
      </w:pPr>
      <w:r>
        <w:rPr>
          <w:rFonts w:ascii="Arial" w:hAnsi="Arial" w:cs="Arial"/>
          <w:b/>
          <w:color w:val="0000FF"/>
          <w:sz w:val="24"/>
        </w:rPr>
        <w:t>R4-2308731</w:t>
      </w:r>
      <w:r>
        <w:rPr>
          <w:rFonts w:ascii="Arial" w:hAnsi="Arial" w:cs="Arial"/>
          <w:b/>
          <w:color w:val="0000FF"/>
          <w:sz w:val="24"/>
        </w:rPr>
        <w:tab/>
      </w:r>
      <w:r>
        <w:rPr>
          <w:rFonts w:ascii="Arial" w:hAnsi="Arial" w:cs="Arial"/>
          <w:b/>
          <w:sz w:val="24"/>
        </w:rPr>
        <w:t>Discussion on remaining issues of R17 MG enhancement</w:t>
      </w:r>
    </w:p>
    <w:p w14:paraId="0C81204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C010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0D869" w14:textId="77777777" w:rsidR="00AD1035" w:rsidRDefault="00AD1035" w:rsidP="00AD1035">
      <w:pPr>
        <w:rPr>
          <w:rFonts w:ascii="Arial" w:hAnsi="Arial" w:cs="Arial"/>
          <w:b/>
          <w:sz w:val="24"/>
        </w:rPr>
      </w:pPr>
      <w:r>
        <w:rPr>
          <w:rFonts w:ascii="Arial" w:hAnsi="Arial" w:cs="Arial"/>
          <w:b/>
          <w:color w:val="0000FF"/>
          <w:sz w:val="24"/>
        </w:rPr>
        <w:t>R4-2308760</w:t>
      </w:r>
      <w:r>
        <w:rPr>
          <w:rFonts w:ascii="Arial" w:hAnsi="Arial" w:cs="Arial"/>
          <w:b/>
          <w:color w:val="0000FF"/>
          <w:sz w:val="24"/>
        </w:rPr>
        <w:tab/>
      </w:r>
      <w:r>
        <w:rPr>
          <w:rFonts w:ascii="Arial" w:hAnsi="Arial" w:cs="Arial"/>
          <w:b/>
          <w:sz w:val="24"/>
        </w:rPr>
        <w:t>Discussion on suitable cell search in Idle mode</w:t>
      </w:r>
    </w:p>
    <w:p w14:paraId="19BB34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D6EB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3C5A4" w14:textId="77777777" w:rsidR="00AD1035" w:rsidRDefault="00AD1035" w:rsidP="00AD1035">
      <w:pPr>
        <w:rPr>
          <w:rFonts w:ascii="Arial" w:hAnsi="Arial" w:cs="Arial"/>
          <w:b/>
          <w:sz w:val="24"/>
        </w:rPr>
      </w:pPr>
      <w:r>
        <w:rPr>
          <w:rFonts w:ascii="Arial" w:hAnsi="Arial" w:cs="Arial"/>
          <w:b/>
          <w:color w:val="0000FF"/>
          <w:sz w:val="24"/>
        </w:rPr>
        <w:t>R4-2308761</w:t>
      </w:r>
      <w:r>
        <w:rPr>
          <w:rFonts w:ascii="Arial" w:hAnsi="Arial" w:cs="Arial"/>
          <w:b/>
          <w:color w:val="0000FF"/>
          <w:sz w:val="24"/>
        </w:rPr>
        <w:tab/>
      </w:r>
      <w:r>
        <w:rPr>
          <w:rFonts w:ascii="Arial" w:hAnsi="Arial" w:cs="Arial"/>
          <w:b/>
          <w:sz w:val="24"/>
        </w:rPr>
        <w:t>CR Correction for suitable cell search in Idle mode</w:t>
      </w:r>
    </w:p>
    <w:p w14:paraId="6C62198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CR-3305  rev  Cat: F (Rel-17)</w:t>
      </w:r>
      <w:r>
        <w:rPr>
          <w:i/>
        </w:rPr>
        <w:br/>
      </w:r>
      <w:r>
        <w:rPr>
          <w:i/>
        </w:rPr>
        <w:br/>
      </w:r>
      <w:r>
        <w:rPr>
          <w:i/>
        </w:rPr>
        <w:tab/>
      </w:r>
      <w:r>
        <w:rPr>
          <w:i/>
        </w:rPr>
        <w:tab/>
      </w:r>
      <w:r>
        <w:rPr>
          <w:i/>
        </w:rPr>
        <w:tab/>
      </w:r>
      <w:r>
        <w:rPr>
          <w:i/>
        </w:rPr>
        <w:tab/>
      </w:r>
      <w:r>
        <w:rPr>
          <w:i/>
        </w:rPr>
        <w:tab/>
        <w:t>Source: Nokia, Nokia Shanghai Bell</w:t>
      </w:r>
    </w:p>
    <w:p w14:paraId="0A7AB1CE" w14:textId="77777777" w:rsidR="00AD1035" w:rsidRDefault="00AD1035" w:rsidP="00AD1035">
      <w:pPr>
        <w:rPr>
          <w:rFonts w:ascii="Arial" w:hAnsi="Arial" w:cs="Arial"/>
          <w:b/>
        </w:rPr>
      </w:pPr>
      <w:r>
        <w:rPr>
          <w:rFonts w:ascii="Arial" w:hAnsi="Arial" w:cs="Arial"/>
          <w:b/>
        </w:rPr>
        <w:t xml:space="preserve">Abstract: </w:t>
      </w:r>
    </w:p>
    <w:p w14:paraId="2003EA41" w14:textId="77777777" w:rsidR="00AD1035" w:rsidRDefault="00AD1035" w:rsidP="00AD1035">
      <w:r>
        <w:t>Correction for suitable cell search in Idle mode</w:t>
      </w:r>
    </w:p>
    <w:p w14:paraId="513E7E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9556B9" w14:textId="77777777" w:rsidR="00AD1035" w:rsidRDefault="00AD1035" w:rsidP="00AD1035">
      <w:pPr>
        <w:rPr>
          <w:rFonts w:ascii="Arial" w:hAnsi="Arial" w:cs="Arial"/>
          <w:b/>
          <w:sz w:val="24"/>
        </w:rPr>
      </w:pPr>
      <w:r>
        <w:rPr>
          <w:rFonts w:ascii="Arial" w:hAnsi="Arial" w:cs="Arial"/>
          <w:b/>
          <w:color w:val="0000FF"/>
          <w:sz w:val="24"/>
        </w:rPr>
        <w:t>R4-2308762</w:t>
      </w:r>
      <w:r>
        <w:rPr>
          <w:rFonts w:ascii="Arial" w:hAnsi="Arial" w:cs="Arial"/>
          <w:b/>
          <w:color w:val="0000FF"/>
          <w:sz w:val="24"/>
        </w:rPr>
        <w:tab/>
      </w:r>
      <w:r>
        <w:rPr>
          <w:rFonts w:ascii="Arial" w:hAnsi="Arial" w:cs="Arial"/>
          <w:b/>
          <w:sz w:val="24"/>
        </w:rPr>
        <w:t>CR Correction for suitable cell search in Idle mode</w:t>
      </w:r>
    </w:p>
    <w:p w14:paraId="2D2CD5C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CR-3306  rev  Cat: A (Rel-18)</w:t>
      </w:r>
      <w:r>
        <w:rPr>
          <w:i/>
        </w:rPr>
        <w:br/>
      </w:r>
      <w:r>
        <w:rPr>
          <w:i/>
        </w:rPr>
        <w:br/>
      </w:r>
      <w:r>
        <w:rPr>
          <w:i/>
        </w:rPr>
        <w:tab/>
      </w:r>
      <w:r>
        <w:rPr>
          <w:i/>
        </w:rPr>
        <w:tab/>
      </w:r>
      <w:r>
        <w:rPr>
          <w:i/>
        </w:rPr>
        <w:tab/>
      </w:r>
      <w:r>
        <w:rPr>
          <w:i/>
        </w:rPr>
        <w:tab/>
      </w:r>
      <w:r>
        <w:rPr>
          <w:i/>
        </w:rPr>
        <w:tab/>
        <w:t>Source: Nokia, Nokia Shanghai Bell</w:t>
      </w:r>
    </w:p>
    <w:p w14:paraId="2C11A2E3" w14:textId="77777777" w:rsidR="00AD1035" w:rsidRDefault="00AD1035" w:rsidP="00AD1035">
      <w:pPr>
        <w:rPr>
          <w:rFonts w:ascii="Arial" w:hAnsi="Arial" w:cs="Arial"/>
          <w:b/>
        </w:rPr>
      </w:pPr>
      <w:r>
        <w:rPr>
          <w:rFonts w:ascii="Arial" w:hAnsi="Arial" w:cs="Arial"/>
          <w:b/>
        </w:rPr>
        <w:t xml:space="preserve">Abstract: </w:t>
      </w:r>
    </w:p>
    <w:p w14:paraId="3BA29A68" w14:textId="77777777" w:rsidR="00AD1035" w:rsidRDefault="00AD1035" w:rsidP="00AD1035">
      <w:r>
        <w:t>Correction for suitable cell search in Idle mode</w:t>
      </w:r>
    </w:p>
    <w:p w14:paraId="680A6D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BCDBD" w14:textId="77777777" w:rsidR="00AD1035" w:rsidRDefault="00AD1035" w:rsidP="00AD1035">
      <w:pPr>
        <w:rPr>
          <w:rFonts w:ascii="Arial" w:hAnsi="Arial" w:cs="Arial"/>
          <w:b/>
          <w:sz w:val="24"/>
        </w:rPr>
      </w:pPr>
      <w:r>
        <w:rPr>
          <w:rFonts w:ascii="Arial" w:hAnsi="Arial" w:cs="Arial"/>
          <w:b/>
          <w:color w:val="0000FF"/>
          <w:sz w:val="24"/>
        </w:rPr>
        <w:lastRenderedPageBreak/>
        <w:t>R4-2308763</w:t>
      </w:r>
      <w:r>
        <w:rPr>
          <w:rFonts w:ascii="Arial" w:hAnsi="Arial" w:cs="Arial"/>
          <w:b/>
          <w:color w:val="0000FF"/>
          <w:sz w:val="24"/>
        </w:rPr>
        <w:tab/>
      </w:r>
      <w:r>
        <w:rPr>
          <w:rFonts w:ascii="Arial" w:hAnsi="Arial" w:cs="Arial"/>
          <w:b/>
          <w:sz w:val="24"/>
        </w:rPr>
        <w:t>Aspects on Efficient activation/de-activation mechanism for one SCG</w:t>
      </w:r>
    </w:p>
    <w:p w14:paraId="0CB0C43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4647C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756A" w14:textId="77777777" w:rsidR="00AD1035" w:rsidRDefault="00AD1035" w:rsidP="00AD1035">
      <w:pPr>
        <w:rPr>
          <w:rFonts w:ascii="Arial" w:hAnsi="Arial" w:cs="Arial"/>
          <w:b/>
          <w:sz w:val="24"/>
        </w:rPr>
      </w:pPr>
      <w:r>
        <w:rPr>
          <w:rFonts w:ascii="Arial" w:hAnsi="Arial" w:cs="Arial"/>
          <w:b/>
          <w:color w:val="0000FF"/>
          <w:sz w:val="24"/>
        </w:rPr>
        <w:t>R4-2308764</w:t>
      </w:r>
      <w:r>
        <w:rPr>
          <w:rFonts w:ascii="Arial" w:hAnsi="Arial" w:cs="Arial"/>
          <w:b/>
          <w:color w:val="0000FF"/>
          <w:sz w:val="24"/>
        </w:rPr>
        <w:tab/>
      </w:r>
      <w:r>
        <w:rPr>
          <w:rFonts w:ascii="Arial" w:hAnsi="Arial" w:cs="Arial"/>
          <w:b/>
          <w:sz w:val="24"/>
        </w:rPr>
        <w:t>CR corrections for SCG Activation and Deactivation Delay</w:t>
      </w:r>
    </w:p>
    <w:p w14:paraId="35EB54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CR-3307  rev  Cat: F (Rel-17)</w:t>
      </w:r>
      <w:r>
        <w:rPr>
          <w:i/>
        </w:rPr>
        <w:br/>
      </w:r>
      <w:r>
        <w:rPr>
          <w:i/>
        </w:rPr>
        <w:br/>
      </w:r>
      <w:r>
        <w:rPr>
          <w:i/>
        </w:rPr>
        <w:tab/>
      </w:r>
      <w:r>
        <w:rPr>
          <w:i/>
        </w:rPr>
        <w:tab/>
      </w:r>
      <w:r>
        <w:rPr>
          <w:i/>
        </w:rPr>
        <w:tab/>
      </w:r>
      <w:r>
        <w:rPr>
          <w:i/>
        </w:rPr>
        <w:tab/>
      </w:r>
      <w:r>
        <w:rPr>
          <w:i/>
        </w:rPr>
        <w:tab/>
        <w:t>Source: Nokia, Nokia Shanghai Bell</w:t>
      </w:r>
    </w:p>
    <w:p w14:paraId="200729B1" w14:textId="77777777" w:rsidR="00AD1035" w:rsidRDefault="00AD1035" w:rsidP="00AD1035">
      <w:pPr>
        <w:rPr>
          <w:rFonts w:ascii="Arial" w:hAnsi="Arial" w:cs="Arial"/>
          <w:b/>
        </w:rPr>
      </w:pPr>
      <w:r>
        <w:rPr>
          <w:rFonts w:ascii="Arial" w:hAnsi="Arial" w:cs="Arial"/>
          <w:b/>
        </w:rPr>
        <w:t xml:space="preserve">Abstract: </w:t>
      </w:r>
    </w:p>
    <w:p w14:paraId="4DD72B84" w14:textId="77777777" w:rsidR="00AD1035" w:rsidRDefault="00AD1035" w:rsidP="00AD1035">
      <w:r>
        <w:t>Corrections to requirements related to activation and de-activation delay mechanism for one SCG</w:t>
      </w:r>
    </w:p>
    <w:p w14:paraId="52AD33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FF388" w14:textId="77777777" w:rsidR="00AD1035" w:rsidRDefault="00AD1035" w:rsidP="00AD1035">
      <w:pPr>
        <w:rPr>
          <w:rFonts w:ascii="Arial" w:hAnsi="Arial" w:cs="Arial"/>
          <w:b/>
          <w:sz w:val="24"/>
        </w:rPr>
      </w:pPr>
      <w:r>
        <w:rPr>
          <w:rFonts w:ascii="Arial" w:hAnsi="Arial" w:cs="Arial"/>
          <w:b/>
          <w:color w:val="0000FF"/>
          <w:sz w:val="24"/>
        </w:rPr>
        <w:t>R4-2308765</w:t>
      </w:r>
      <w:r>
        <w:rPr>
          <w:rFonts w:ascii="Arial" w:hAnsi="Arial" w:cs="Arial"/>
          <w:b/>
          <w:color w:val="0000FF"/>
          <w:sz w:val="24"/>
        </w:rPr>
        <w:tab/>
      </w:r>
      <w:r>
        <w:rPr>
          <w:rFonts w:ascii="Arial" w:hAnsi="Arial" w:cs="Arial"/>
          <w:b/>
          <w:sz w:val="24"/>
        </w:rPr>
        <w:t>CR corrections for SCG Activation and Deactivation Delay</w:t>
      </w:r>
    </w:p>
    <w:p w14:paraId="4E1E8FF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CR-3308  rev  Cat: A (Rel-18)</w:t>
      </w:r>
      <w:r>
        <w:rPr>
          <w:i/>
        </w:rPr>
        <w:br/>
      </w:r>
      <w:r>
        <w:rPr>
          <w:i/>
        </w:rPr>
        <w:br/>
      </w:r>
      <w:r>
        <w:rPr>
          <w:i/>
        </w:rPr>
        <w:tab/>
      </w:r>
      <w:r>
        <w:rPr>
          <w:i/>
        </w:rPr>
        <w:tab/>
      </w:r>
      <w:r>
        <w:rPr>
          <w:i/>
        </w:rPr>
        <w:tab/>
      </w:r>
      <w:r>
        <w:rPr>
          <w:i/>
        </w:rPr>
        <w:tab/>
      </w:r>
      <w:r>
        <w:rPr>
          <w:i/>
        </w:rPr>
        <w:tab/>
        <w:t>Source: Nokia, Nokia Shanghai Bell</w:t>
      </w:r>
    </w:p>
    <w:p w14:paraId="058584E5" w14:textId="77777777" w:rsidR="00AD1035" w:rsidRDefault="00AD1035" w:rsidP="00AD1035">
      <w:pPr>
        <w:rPr>
          <w:rFonts w:ascii="Arial" w:hAnsi="Arial" w:cs="Arial"/>
          <w:b/>
        </w:rPr>
      </w:pPr>
      <w:r>
        <w:rPr>
          <w:rFonts w:ascii="Arial" w:hAnsi="Arial" w:cs="Arial"/>
          <w:b/>
        </w:rPr>
        <w:t xml:space="preserve">Abstract: </w:t>
      </w:r>
    </w:p>
    <w:p w14:paraId="6E480554" w14:textId="77777777" w:rsidR="00AD1035" w:rsidRDefault="00AD1035" w:rsidP="00AD1035">
      <w:r>
        <w:t>Corrections to requirements related to activation and de-activation delay mechanism for one SCG</w:t>
      </w:r>
    </w:p>
    <w:p w14:paraId="5C0153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FDF1BC" w14:textId="77777777" w:rsidR="00AD1035" w:rsidRDefault="00AD1035" w:rsidP="00AD1035">
      <w:pPr>
        <w:rPr>
          <w:rFonts w:ascii="Arial" w:hAnsi="Arial" w:cs="Arial"/>
          <w:b/>
          <w:sz w:val="24"/>
        </w:rPr>
      </w:pPr>
      <w:r>
        <w:rPr>
          <w:rFonts w:ascii="Arial" w:hAnsi="Arial" w:cs="Arial"/>
          <w:b/>
          <w:color w:val="0000FF"/>
          <w:sz w:val="24"/>
        </w:rPr>
        <w:t>R4-2308766</w:t>
      </w:r>
      <w:r>
        <w:rPr>
          <w:rFonts w:ascii="Arial" w:hAnsi="Arial" w:cs="Arial"/>
          <w:b/>
          <w:color w:val="0000FF"/>
          <w:sz w:val="24"/>
        </w:rPr>
        <w:tab/>
      </w:r>
      <w:r>
        <w:rPr>
          <w:rFonts w:ascii="Arial" w:hAnsi="Arial" w:cs="Arial"/>
          <w:b/>
          <w:sz w:val="24"/>
        </w:rPr>
        <w:t>CR correcting TCI state activation command at SCell activation</w:t>
      </w:r>
    </w:p>
    <w:p w14:paraId="5E2F811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CR-3309  rev  Cat: F (Rel-17)</w:t>
      </w:r>
      <w:r>
        <w:rPr>
          <w:i/>
        </w:rPr>
        <w:br/>
      </w:r>
      <w:r>
        <w:rPr>
          <w:i/>
        </w:rPr>
        <w:br/>
      </w:r>
      <w:r>
        <w:rPr>
          <w:i/>
        </w:rPr>
        <w:tab/>
      </w:r>
      <w:r>
        <w:rPr>
          <w:i/>
        </w:rPr>
        <w:tab/>
      </w:r>
      <w:r>
        <w:rPr>
          <w:i/>
        </w:rPr>
        <w:tab/>
      </w:r>
      <w:r>
        <w:rPr>
          <w:i/>
        </w:rPr>
        <w:tab/>
      </w:r>
      <w:r>
        <w:rPr>
          <w:i/>
        </w:rPr>
        <w:tab/>
        <w:t>Source: Nokia, Nokia Shanghai Bell</w:t>
      </w:r>
    </w:p>
    <w:p w14:paraId="5F77B68D" w14:textId="77777777" w:rsidR="00AD1035" w:rsidRDefault="00AD1035" w:rsidP="00AD1035">
      <w:pPr>
        <w:rPr>
          <w:rFonts w:ascii="Arial" w:hAnsi="Arial" w:cs="Arial"/>
          <w:b/>
        </w:rPr>
      </w:pPr>
      <w:r>
        <w:rPr>
          <w:rFonts w:ascii="Arial" w:hAnsi="Arial" w:cs="Arial"/>
          <w:b/>
        </w:rPr>
        <w:t xml:space="preserve">Abstract: </w:t>
      </w:r>
    </w:p>
    <w:p w14:paraId="0EA33AB5" w14:textId="77777777" w:rsidR="00AD1035" w:rsidRDefault="00AD1035" w:rsidP="00AD1035">
      <w:r>
        <w:t>Alignment of RAN4 requirements with RAN2 procedures</w:t>
      </w:r>
    </w:p>
    <w:p w14:paraId="270FF2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3C359" w14:textId="77777777" w:rsidR="00AD1035" w:rsidRDefault="00AD1035" w:rsidP="00AD1035">
      <w:pPr>
        <w:rPr>
          <w:rFonts w:ascii="Arial" w:hAnsi="Arial" w:cs="Arial"/>
          <w:b/>
          <w:sz w:val="24"/>
        </w:rPr>
      </w:pPr>
      <w:r>
        <w:rPr>
          <w:rFonts w:ascii="Arial" w:hAnsi="Arial" w:cs="Arial"/>
          <w:b/>
          <w:color w:val="0000FF"/>
          <w:sz w:val="24"/>
        </w:rPr>
        <w:t>R4-2308767</w:t>
      </w:r>
      <w:r>
        <w:rPr>
          <w:rFonts w:ascii="Arial" w:hAnsi="Arial" w:cs="Arial"/>
          <w:b/>
          <w:color w:val="0000FF"/>
          <w:sz w:val="24"/>
        </w:rPr>
        <w:tab/>
      </w:r>
      <w:r>
        <w:rPr>
          <w:rFonts w:ascii="Arial" w:hAnsi="Arial" w:cs="Arial"/>
          <w:b/>
          <w:sz w:val="24"/>
        </w:rPr>
        <w:t>CR correcting TCI state activation command at SCell activation</w:t>
      </w:r>
    </w:p>
    <w:p w14:paraId="3BF9E3F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CR-3310  rev  Cat: A (Rel-18)</w:t>
      </w:r>
      <w:r>
        <w:rPr>
          <w:i/>
        </w:rPr>
        <w:br/>
      </w:r>
      <w:r>
        <w:rPr>
          <w:i/>
        </w:rPr>
        <w:br/>
      </w:r>
      <w:r>
        <w:rPr>
          <w:i/>
        </w:rPr>
        <w:tab/>
      </w:r>
      <w:r>
        <w:rPr>
          <w:i/>
        </w:rPr>
        <w:tab/>
      </w:r>
      <w:r>
        <w:rPr>
          <w:i/>
        </w:rPr>
        <w:tab/>
      </w:r>
      <w:r>
        <w:rPr>
          <w:i/>
        </w:rPr>
        <w:tab/>
      </w:r>
      <w:r>
        <w:rPr>
          <w:i/>
        </w:rPr>
        <w:tab/>
        <w:t>Source: Nokia, Nokia Shanghai Bell</w:t>
      </w:r>
    </w:p>
    <w:p w14:paraId="7CAAF170" w14:textId="77777777" w:rsidR="00AD1035" w:rsidRDefault="00AD1035" w:rsidP="00AD1035">
      <w:pPr>
        <w:rPr>
          <w:rFonts w:ascii="Arial" w:hAnsi="Arial" w:cs="Arial"/>
          <w:b/>
        </w:rPr>
      </w:pPr>
      <w:r>
        <w:rPr>
          <w:rFonts w:ascii="Arial" w:hAnsi="Arial" w:cs="Arial"/>
          <w:b/>
        </w:rPr>
        <w:t xml:space="preserve">Abstract: </w:t>
      </w:r>
    </w:p>
    <w:p w14:paraId="44FD41CF" w14:textId="77777777" w:rsidR="00AD1035" w:rsidRDefault="00AD1035" w:rsidP="00AD1035">
      <w:r>
        <w:t>Alignment of RAN4 requirements with RAN2 procedures</w:t>
      </w:r>
    </w:p>
    <w:p w14:paraId="42D280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8E5611" w14:textId="77777777" w:rsidR="00AD1035" w:rsidRDefault="00AD1035" w:rsidP="00AD1035">
      <w:pPr>
        <w:rPr>
          <w:rFonts w:ascii="Arial" w:hAnsi="Arial" w:cs="Arial"/>
          <w:b/>
          <w:sz w:val="24"/>
        </w:rPr>
      </w:pPr>
      <w:r>
        <w:rPr>
          <w:rFonts w:ascii="Arial" w:hAnsi="Arial" w:cs="Arial"/>
          <w:b/>
          <w:color w:val="0000FF"/>
          <w:sz w:val="24"/>
        </w:rPr>
        <w:t>R4-2308781</w:t>
      </w:r>
      <w:r>
        <w:rPr>
          <w:rFonts w:ascii="Arial" w:hAnsi="Arial" w:cs="Arial"/>
          <w:b/>
          <w:color w:val="0000FF"/>
          <w:sz w:val="24"/>
        </w:rPr>
        <w:tab/>
      </w:r>
      <w:r>
        <w:rPr>
          <w:rFonts w:ascii="Arial" w:hAnsi="Arial" w:cs="Arial"/>
          <w:b/>
          <w:sz w:val="24"/>
        </w:rPr>
        <w:t>CR correcting RRM DCCA SCell activation and deactivation test case</w:t>
      </w:r>
    </w:p>
    <w:p w14:paraId="0F887C9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CR-3311  rev  Cat: F (Rel-17)</w:t>
      </w:r>
      <w:r>
        <w:rPr>
          <w:i/>
        </w:rPr>
        <w:br/>
      </w:r>
      <w:r>
        <w:rPr>
          <w:i/>
        </w:rPr>
        <w:lastRenderedPageBreak/>
        <w:br/>
      </w:r>
      <w:r>
        <w:rPr>
          <w:i/>
        </w:rPr>
        <w:tab/>
      </w:r>
      <w:r>
        <w:rPr>
          <w:i/>
        </w:rPr>
        <w:tab/>
      </w:r>
      <w:r>
        <w:rPr>
          <w:i/>
        </w:rPr>
        <w:tab/>
      </w:r>
      <w:r>
        <w:rPr>
          <w:i/>
        </w:rPr>
        <w:tab/>
      </w:r>
      <w:r>
        <w:rPr>
          <w:i/>
        </w:rPr>
        <w:tab/>
        <w:t>Source: Nokia, Nokia Shanghai Bell</w:t>
      </w:r>
    </w:p>
    <w:p w14:paraId="022103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2B587" w14:textId="77777777" w:rsidR="00AD1035" w:rsidRDefault="00AD1035" w:rsidP="00AD1035">
      <w:pPr>
        <w:rPr>
          <w:rFonts w:ascii="Arial" w:hAnsi="Arial" w:cs="Arial"/>
          <w:b/>
          <w:sz w:val="24"/>
        </w:rPr>
      </w:pPr>
      <w:r>
        <w:rPr>
          <w:rFonts w:ascii="Arial" w:hAnsi="Arial" w:cs="Arial"/>
          <w:b/>
          <w:color w:val="0000FF"/>
          <w:sz w:val="24"/>
        </w:rPr>
        <w:t>R4-2308782</w:t>
      </w:r>
      <w:r>
        <w:rPr>
          <w:rFonts w:ascii="Arial" w:hAnsi="Arial" w:cs="Arial"/>
          <w:b/>
          <w:color w:val="0000FF"/>
          <w:sz w:val="24"/>
        </w:rPr>
        <w:tab/>
      </w:r>
      <w:r>
        <w:rPr>
          <w:rFonts w:ascii="Arial" w:hAnsi="Arial" w:cs="Arial"/>
          <w:b/>
          <w:sz w:val="24"/>
        </w:rPr>
        <w:t>CR correcting RRM DCCA SCell activation and deactivation test case</w:t>
      </w:r>
    </w:p>
    <w:p w14:paraId="7C7AC50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CR-3312  rev  Cat: A (Rel-18)</w:t>
      </w:r>
      <w:r>
        <w:rPr>
          <w:i/>
        </w:rPr>
        <w:br/>
      </w:r>
      <w:r>
        <w:rPr>
          <w:i/>
        </w:rPr>
        <w:br/>
      </w:r>
      <w:r>
        <w:rPr>
          <w:i/>
        </w:rPr>
        <w:tab/>
      </w:r>
      <w:r>
        <w:rPr>
          <w:i/>
        </w:rPr>
        <w:tab/>
      </w:r>
      <w:r>
        <w:rPr>
          <w:i/>
        </w:rPr>
        <w:tab/>
      </w:r>
      <w:r>
        <w:rPr>
          <w:i/>
        </w:rPr>
        <w:tab/>
      </w:r>
      <w:r>
        <w:rPr>
          <w:i/>
        </w:rPr>
        <w:tab/>
        <w:t>Source: Nokia, Nokia Shanghai Bell</w:t>
      </w:r>
    </w:p>
    <w:p w14:paraId="0CE564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BBC37" w14:textId="77777777" w:rsidR="00AD1035" w:rsidRDefault="00AD1035" w:rsidP="00AD1035">
      <w:pPr>
        <w:rPr>
          <w:rFonts w:ascii="Arial" w:hAnsi="Arial" w:cs="Arial"/>
          <w:b/>
          <w:sz w:val="24"/>
        </w:rPr>
      </w:pPr>
      <w:r>
        <w:rPr>
          <w:rFonts w:ascii="Arial" w:hAnsi="Arial" w:cs="Arial"/>
          <w:b/>
          <w:color w:val="0000FF"/>
          <w:sz w:val="24"/>
        </w:rPr>
        <w:t>R4-2308797</w:t>
      </w:r>
      <w:r>
        <w:rPr>
          <w:rFonts w:ascii="Arial" w:hAnsi="Arial" w:cs="Arial"/>
          <w:b/>
          <w:color w:val="0000FF"/>
          <w:sz w:val="24"/>
        </w:rPr>
        <w:tab/>
      </w:r>
      <w:r>
        <w:rPr>
          <w:rFonts w:ascii="Arial" w:hAnsi="Arial" w:cs="Arial"/>
          <w:b/>
          <w:sz w:val="24"/>
        </w:rPr>
        <w:t>Remaining issues related to PRS-RSRPP accuracy requirement</w:t>
      </w:r>
    </w:p>
    <w:p w14:paraId="755077D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11BE6F" w14:textId="77777777" w:rsidR="00AD1035" w:rsidRDefault="00AD1035" w:rsidP="00AD1035">
      <w:pPr>
        <w:rPr>
          <w:rFonts w:ascii="Arial" w:hAnsi="Arial" w:cs="Arial"/>
          <w:b/>
        </w:rPr>
      </w:pPr>
      <w:r>
        <w:rPr>
          <w:rFonts w:ascii="Arial" w:hAnsi="Arial" w:cs="Arial"/>
          <w:b/>
        </w:rPr>
        <w:t xml:space="preserve">Abstract: </w:t>
      </w:r>
    </w:p>
    <w:p w14:paraId="62C367A3" w14:textId="77777777" w:rsidR="00AD1035" w:rsidRDefault="00AD1035" w:rsidP="00AD1035">
      <w:r>
        <w:t>This contribution is discusses remaining issues related to PRS-RSRPP measurement.</w:t>
      </w:r>
    </w:p>
    <w:p w14:paraId="7D6BC4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6548F" w14:textId="77777777" w:rsidR="00AD1035" w:rsidRDefault="00AD1035" w:rsidP="00AD1035">
      <w:pPr>
        <w:rPr>
          <w:rFonts w:ascii="Arial" w:hAnsi="Arial" w:cs="Arial"/>
          <w:b/>
          <w:sz w:val="24"/>
        </w:rPr>
      </w:pPr>
      <w:r>
        <w:rPr>
          <w:rFonts w:ascii="Arial" w:hAnsi="Arial" w:cs="Arial"/>
          <w:b/>
          <w:color w:val="0000FF"/>
          <w:sz w:val="24"/>
        </w:rPr>
        <w:t>R4-2308798</w:t>
      </w:r>
      <w:r>
        <w:rPr>
          <w:rFonts w:ascii="Arial" w:hAnsi="Arial" w:cs="Arial"/>
          <w:b/>
          <w:color w:val="0000FF"/>
          <w:sz w:val="24"/>
        </w:rPr>
        <w:tab/>
      </w:r>
      <w:r>
        <w:rPr>
          <w:rFonts w:ascii="Arial" w:hAnsi="Arial" w:cs="Arial"/>
          <w:b/>
          <w:sz w:val="24"/>
        </w:rPr>
        <w:t>CR to 38.133 Corrections to PRS-RSRPP measurement accuracy requirements</w:t>
      </w:r>
    </w:p>
    <w:p w14:paraId="32C6AEB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CR-3313  rev  Cat: F (Rel-17)</w:t>
      </w:r>
      <w:r>
        <w:rPr>
          <w:i/>
        </w:rPr>
        <w:br/>
      </w:r>
      <w:r>
        <w:rPr>
          <w:i/>
        </w:rPr>
        <w:br/>
      </w:r>
      <w:r>
        <w:rPr>
          <w:i/>
        </w:rPr>
        <w:tab/>
      </w:r>
      <w:r>
        <w:rPr>
          <w:i/>
        </w:rPr>
        <w:tab/>
      </w:r>
      <w:r>
        <w:rPr>
          <w:i/>
        </w:rPr>
        <w:tab/>
      </w:r>
      <w:r>
        <w:rPr>
          <w:i/>
        </w:rPr>
        <w:tab/>
      </w:r>
      <w:r>
        <w:rPr>
          <w:i/>
        </w:rPr>
        <w:tab/>
        <w:t>Source: Ericsson</w:t>
      </w:r>
    </w:p>
    <w:p w14:paraId="0B29883D" w14:textId="77777777" w:rsidR="00AD1035" w:rsidRDefault="00AD1035" w:rsidP="00AD1035">
      <w:pPr>
        <w:rPr>
          <w:rFonts w:ascii="Arial" w:hAnsi="Arial" w:cs="Arial"/>
          <w:b/>
        </w:rPr>
      </w:pPr>
      <w:r>
        <w:rPr>
          <w:rFonts w:ascii="Arial" w:hAnsi="Arial" w:cs="Arial"/>
          <w:b/>
        </w:rPr>
        <w:t xml:space="preserve">Abstract: </w:t>
      </w:r>
    </w:p>
    <w:p w14:paraId="535C32E6" w14:textId="77777777" w:rsidR="00AD1035" w:rsidRDefault="00AD1035" w:rsidP="00AD1035">
      <w:r>
        <w:t>Accuracy requirement for 4sample PRS-RSRPP measurement based on simulation result is proposed. CR to Rel. 17 spec.</w:t>
      </w:r>
    </w:p>
    <w:p w14:paraId="131977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188971" w14:textId="77777777" w:rsidR="00AD1035" w:rsidRDefault="00AD1035" w:rsidP="00AD1035">
      <w:pPr>
        <w:rPr>
          <w:rFonts w:ascii="Arial" w:hAnsi="Arial" w:cs="Arial"/>
          <w:b/>
          <w:sz w:val="24"/>
        </w:rPr>
      </w:pPr>
      <w:r>
        <w:rPr>
          <w:rFonts w:ascii="Arial" w:hAnsi="Arial" w:cs="Arial"/>
          <w:b/>
          <w:color w:val="0000FF"/>
          <w:sz w:val="24"/>
        </w:rPr>
        <w:t>R4-2308799</w:t>
      </w:r>
      <w:r>
        <w:rPr>
          <w:rFonts w:ascii="Arial" w:hAnsi="Arial" w:cs="Arial"/>
          <w:b/>
          <w:color w:val="0000FF"/>
          <w:sz w:val="24"/>
        </w:rPr>
        <w:tab/>
      </w:r>
      <w:r>
        <w:rPr>
          <w:rFonts w:ascii="Arial" w:hAnsi="Arial" w:cs="Arial"/>
          <w:b/>
          <w:sz w:val="24"/>
        </w:rPr>
        <w:t>CR to 38.133 Corrections to PRS-RSRPP measurement accuracy requirements</w:t>
      </w:r>
    </w:p>
    <w:p w14:paraId="6F5D8F5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CR-3314  rev  Cat: A (Rel-18)</w:t>
      </w:r>
      <w:r>
        <w:rPr>
          <w:i/>
        </w:rPr>
        <w:br/>
      </w:r>
      <w:r>
        <w:rPr>
          <w:i/>
        </w:rPr>
        <w:br/>
      </w:r>
      <w:r>
        <w:rPr>
          <w:i/>
        </w:rPr>
        <w:tab/>
      </w:r>
      <w:r>
        <w:rPr>
          <w:i/>
        </w:rPr>
        <w:tab/>
      </w:r>
      <w:r>
        <w:rPr>
          <w:i/>
        </w:rPr>
        <w:tab/>
      </w:r>
      <w:r>
        <w:rPr>
          <w:i/>
        </w:rPr>
        <w:tab/>
      </w:r>
      <w:r>
        <w:rPr>
          <w:i/>
        </w:rPr>
        <w:tab/>
        <w:t>Source: Ericsson</w:t>
      </w:r>
    </w:p>
    <w:p w14:paraId="734FD30A" w14:textId="77777777" w:rsidR="00AD1035" w:rsidRDefault="00AD1035" w:rsidP="00AD1035">
      <w:pPr>
        <w:rPr>
          <w:rFonts w:ascii="Arial" w:hAnsi="Arial" w:cs="Arial"/>
          <w:b/>
        </w:rPr>
      </w:pPr>
      <w:r>
        <w:rPr>
          <w:rFonts w:ascii="Arial" w:hAnsi="Arial" w:cs="Arial"/>
          <w:b/>
        </w:rPr>
        <w:t xml:space="preserve">Abstract: </w:t>
      </w:r>
    </w:p>
    <w:p w14:paraId="586024E3" w14:textId="77777777" w:rsidR="00AD1035" w:rsidRDefault="00AD1035" w:rsidP="00AD1035">
      <w:r>
        <w:t>Accuracy requirement for 4sample PRS-RSRPP measurement based on simulation result is proposed. CR to Rel. 18 spec.</w:t>
      </w:r>
    </w:p>
    <w:p w14:paraId="7B73F4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5279D" w14:textId="77777777" w:rsidR="00AD1035" w:rsidRDefault="00AD1035" w:rsidP="00AD1035">
      <w:pPr>
        <w:rPr>
          <w:rFonts w:ascii="Arial" w:hAnsi="Arial" w:cs="Arial"/>
          <w:b/>
          <w:sz w:val="24"/>
        </w:rPr>
      </w:pPr>
      <w:r>
        <w:rPr>
          <w:rFonts w:ascii="Arial" w:hAnsi="Arial" w:cs="Arial"/>
          <w:b/>
          <w:color w:val="0000FF"/>
          <w:sz w:val="24"/>
        </w:rPr>
        <w:t>R4-2308800</w:t>
      </w:r>
      <w:r>
        <w:rPr>
          <w:rFonts w:ascii="Arial" w:hAnsi="Arial" w:cs="Arial"/>
          <w:b/>
          <w:color w:val="0000FF"/>
          <w:sz w:val="24"/>
        </w:rPr>
        <w:tab/>
      </w:r>
      <w:r>
        <w:rPr>
          <w:rFonts w:ascii="Arial" w:hAnsi="Arial" w:cs="Arial"/>
          <w:b/>
          <w:sz w:val="24"/>
        </w:rPr>
        <w:t>CR to 38.133 Corrections to positioning measurement core requirements</w:t>
      </w:r>
    </w:p>
    <w:p w14:paraId="514D726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CR-3315  rev  Cat: F (Rel-17)</w:t>
      </w:r>
      <w:r>
        <w:rPr>
          <w:i/>
        </w:rPr>
        <w:br/>
      </w:r>
      <w:r>
        <w:rPr>
          <w:i/>
        </w:rPr>
        <w:br/>
      </w:r>
      <w:r>
        <w:rPr>
          <w:i/>
        </w:rPr>
        <w:tab/>
      </w:r>
      <w:r>
        <w:rPr>
          <w:i/>
        </w:rPr>
        <w:tab/>
      </w:r>
      <w:r>
        <w:rPr>
          <w:i/>
        </w:rPr>
        <w:tab/>
      </w:r>
      <w:r>
        <w:rPr>
          <w:i/>
        </w:rPr>
        <w:tab/>
      </w:r>
      <w:r>
        <w:rPr>
          <w:i/>
        </w:rPr>
        <w:tab/>
        <w:t>Source: Ericsson</w:t>
      </w:r>
    </w:p>
    <w:p w14:paraId="232A8E05" w14:textId="77777777" w:rsidR="00AD1035" w:rsidRDefault="00AD1035" w:rsidP="00AD1035">
      <w:pPr>
        <w:rPr>
          <w:rFonts w:ascii="Arial" w:hAnsi="Arial" w:cs="Arial"/>
          <w:b/>
        </w:rPr>
      </w:pPr>
      <w:r>
        <w:rPr>
          <w:rFonts w:ascii="Arial" w:hAnsi="Arial" w:cs="Arial"/>
          <w:b/>
        </w:rPr>
        <w:t xml:space="preserve">Abstract: </w:t>
      </w:r>
    </w:p>
    <w:p w14:paraId="32971CED" w14:textId="77777777" w:rsidR="00AD1035" w:rsidRDefault="00AD1035" w:rsidP="00AD1035">
      <w:r>
        <w:lastRenderedPageBreak/>
        <w:t>Following changes are proposed in this CR. 1.</w:t>
      </w:r>
      <w:r>
        <w:tab/>
        <w:t>IE for UE capability to support parallel RRM and PRS measurement in RRC_INACTIVE state is updated. CR to Rel. 17 spec.</w:t>
      </w:r>
    </w:p>
    <w:p w14:paraId="6A3D7208" w14:textId="77777777" w:rsidR="00AD1035" w:rsidRDefault="00AD1035" w:rsidP="00AD1035">
      <w:r>
        <w:t>2.</w:t>
      </w:r>
      <w:r>
        <w:tab/>
        <w:t>Tlast notation in RRC_INACTIVE state positioning measurement delay requirements is rect</w:t>
      </w:r>
    </w:p>
    <w:p w14:paraId="524C97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4E1730" w14:textId="77777777" w:rsidR="00AD1035" w:rsidRDefault="00AD1035" w:rsidP="00AD1035">
      <w:pPr>
        <w:rPr>
          <w:rFonts w:ascii="Arial" w:hAnsi="Arial" w:cs="Arial"/>
          <w:b/>
          <w:sz w:val="24"/>
        </w:rPr>
      </w:pPr>
      <w:r>
        <w:rPr>
          <w:rFonts w:ascii="Arial" w:hAnsi="Arial" w:cs="Arial"/>
          <w:b/>
          <w:color w:val="0000FF"/>
          <w:sz w:val="24"/>
        </w:rPr>
        <w:t>R4-2308801</w:t>
      </w:r>
      <w:r>
        <w:rPr>
          <w:rFonts w:ascii="Arial" w:hAnsi="Arial" w:cs="Arial"/>
          <w:b/>
          <w:color w:val="0000FF"/>
          <w:sz w:val="24"/>
        </w:rPr>
        <w:tab/>
      </w:r>
      <w:r>
        <w:rPr>
          <w:rFonts w:ascii="Arial" w:hAnsi="Arial" w:cs="Arial"/>
          <w:b/>
          <w:sz w:val="24"/>
        </w:rPr>
        <w:t>CR to 38.133 Corrections to positioning measurement core requirements</w:t>
      </w:r>
    </w:p>
    <w:p w14:paraId="51DC7C9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CR-3316  rev  Cat: A (Rel-18)</w:t>
      </w:r>
      <w:r>
        <w:rPr>
          <w:i/>
        </w:rPr>
        <w:br/>
      </w:r>
      <w:r>
        <w:rPr>
          <w:i/>
        </w:rPr>
        <w:br/>
      </w:r>
      <w:r>
        <w:rPr>
          <w:i/>
        </w:rPr>
        <w:tab/>
      </w:r>
      <w:r>
        <w:rPr>
          <w:i/>
        </w:rPr>
        <w:tab/>
      </w:r>
      <w:r>
        <w:rPr>
          <w:i/>
        </w:rPr>
        <w:tab/>
      </w:r>
      <w:r>
        <w:rPr>
          <w:i/>
        </w:rPr>
        <w:tab/>
      </w:r>
      <w:r>
        <w:rPr>
          <w:i/>
        </w:rPr>
        <w:tab/>
        <w:t>Source: Ericsson</w:t>
      </w:r>
    </w:p>
    <w:p w14:paraId="12A51CEE" w14:textId="77777777" w:rsidR="00AD1035" w:rsidRDefault="00AD1035" w:rsidP="00AD1035">
      <w:pPr>
        <w:rPr>
          <w:rFonts w:ascii="Arial" w:hAnsi="Arial" w:cs="Arial"/>
          <w:b/>
        </w:rPr>
      </w:pPr>
      <w:r>
        <w:rPr>
          <w:rFonts w:ascii="Arial" w:hAnsi="Arial" w:cs="Arial"/>
          <w:b/>
        </w:rPr>
        <w:t xml:space="preserve">Abstract: </w:t>
      </w:r>
    </w:p>
    <w:p w14:paraId="63538909" w14:textId="77777777" w:rsidR="00AD1035" w:rsidRDefault="00AD1035" w:rsidP="00AD1035">
      <w:r>
        <w:t>Following changes are proposed in this CR. 1.</w:t>
      </w:r>
      <w:r>
        <w:tab/>
        <w:t>IE for UE capability to support parallel RRM and PRS measurement in RRC_INACTIVE state is updated. CR to Rel. 18 spec.</w:t>
      </w:r>
    </w:p>
    <w:p w14:paraId="16BD0F6A" w14:textId="77777777" w:rsidR="00AD1035" w:rsidRDefault="00AD1035" w:rsidP="00AD1035">
      <w:r>
        <w:t>2.</w:t>
      </w:r>
      <w:r>
        <w:tab/>
        <w:t>Tlast notation in RRC_INACTIVE state positioning measurement delay requirements is rect</w:t>
      </w:r>
    </w:p>
    <w:p w14:paraId="6E0513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AADB" w14:textId="77777777" w:rsidR="00AD1035" w:rsidRDefault="00AD1035" w:rsidP="00AD1035">
      <w:pPr>
        <w:rPr>
          <w:rFonts w:ascii="Arial" w:hAnsi="Arial" w:cs="Arial"/>
          <w:b/>
          <w:sz w:val="24"/>
        </w:rPr>
      </w:pPr>
      <w:r>
        <w:rPr>
          <w:rFonts w:ascii="Arial" w:hAnsi="Arial" w:cs="Arial"/>
          <w:b/>
          <w:color w:val="0000FF"/>
          <w:sz w:val="24"/>
        </w:rPr>
        <w:t>R4-2308815</w:t>
      </w:r>
      <w:r>
        <w:rPr>
          <w:rFonts w:ascii="Arial" w:hAnsi="Arial" w:cs="Arial"/>
          <w:b/>
          <w:color w:val="0000FF"/>
          <w:sz w:val="24"/>
        </w:rPr>
        <w:tab/>
      </w:r>
      <w:r>
        <w:rPr>
          <w:rFonts w:ascii="Arial" w:hAnsi="Arial" w:cs="Arial"/>
          <w:b/>
          <w:sz w:val="24"/>
        </w:rPr>
        <w:t>CR to TS 38.133: Modification of the value of  Nsample</w:t>
      </w:r>
    </w:p>
    <w:p w14:paraId="3A7D6335"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v17.9.0</w:t>
      </w:r>
      <w:r>
        <w:rPr>
          <w:i/>
        </w:rPr>
        <w:tab/>
        <w:t xml:space="preserve">  CR-3317  rev  Cat: F (Rel-17)</w:t>
      </w:r>
      <w:r>
        <w:rPr>
          <w:i/>
        </w:rPr>
        <w:br/>
      </w:r>
      <w:r>
        <w:rPr>
          <w:i/>
        </w:rPr>
        <w:br/>
      </w:r>
      <w:r>
        <w:rPr>
          <w:i/>
        </w:rPr>
        <w:tab/>
      </w:r>
      <w:r>
        <w:rPr>
          <w:i/>
        </w:rPr>
        <w:tab/>
      </w:r>
      <w:r>
        <w:rPr>
          <w:i/>
        </w:rPr>
        <w:tab/>
      </w:r>
      <w:r>
        <w:rPr>
          <w:i/>
        </w:rPr>
        <w:tab/>
      </w:r>
      <w:r>
        <w:rPr>
          <w:i/>
        </w:rPr>
        <w:tab/>
        <w:t>Source: ZTE Corporation</w:t>
      </w:r>
    </w:p>
    <w:p w14:paraId="7753C5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57ED4" w14:textId="77777777" w:rsidR="00AD1035" w:rsidRDefault="00AD1035" w:rsidP="00AD1035">
      <w:pPr>
        <w:rPr>
          <w:rFonts w:ascii="Arial" w:hAnsi="Arial" w:cs="Arial"/>
          <w:b/>
          <w:sz w:val="24"/>
        </w:rPr>
      </w:pPr>
      <w:r>
        <w:rPr>
          <w:rFonts w:ascii="Arial" w:hAnsi="Arial" w:cs="Arial"/>
          <w:b/>
          <w:color w:val="0000FF"/>
          <w:sz w:val="24"/>
        </w:rPr>
        <w:t>R4-2308816</w:t>
      </w:r>
      <w:r>
        <w:rPr>
          <w:rFonts w:ascii="Arial" w:hAnsi="Arial" w:cs="Arial"/>
          <w:b/>
          <w:color w:val="0000FF"/>
          <w:sz w:val="24"/>
        </w:rPr>
        <w:tab/>
      </w:r>
      <w:r>
        <w:rPr>
          <w:rFonts w:ascii="Arial" w:hAnsi="Arial" w:cs="Arial"/>
          <w:b/>
          <w:sz w:val="24"/>
        </w:rPr>
        <w:t>CR to TS 38.133: Modification of the value of  Nsample</w:t>
      </w:r>
    </w:p>
    <w:p w14:paraId="2A9F7318"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w:t>
      </w:r>
      <w:r>
        <w:rPr>
          <w:i/>
        </w:rPr>
        <w:tab/>
        <w:t xml:space="preserve">  CR-3318  rev  Cat: A (Rel-18)</w:t>
      </w:r>
      <w:r>
        <w:rPr>
          <w:i/>
        </w:rPr>
        <w:br/>
      </w:r>
      <w:r>
        <w:rPr>
          <w:i/>
        </w:rPr>
        <w:br/>
      </w:r>
      <w:r>
        <w:rPr>
          <w:i/>
        </w:rPr>
        <w:tab/>
      </w:r>
      <w:r>
        <w:rPr>
          <w:i/>
        </w:rPr>
        <w:tab/>
      </w:r>
      <w:r>
        <w:rPr>
          <w:i/>
        </w:rPr>
        <w:tab/>
      </w:r>
      <w:r>
        <w:rPr>
          <w:i/>
        </w:rPr>
        <w:tab/>
      </w:r>
      <w:r>
        <w:rPr>
          <w:i/>
        </w:rPr>
        <w:tab/>
        <w:t>Source: ZTE Corporation</w:t>
      </w:r>
    </w:p>
    <w:p w14:paraId="420F1E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18030C" w14:textId="77777777" w:rsidR="00AD1035" w:rsidRDefault="00AD1035" w:rsidP="00AD1035">
      <w:pPr>
        <w:rPr>
          <w:rFonts w:ascii="Arial" w:hAnsi="Arial" w:cs="Arial"/>
          <w:b/>
          <w:sz w:val="24"/>
        </w:rPr>
      </w:pPr>
      <w:r>
        <w:rPr>
          <w:rFonts w:ascii="Arial" w:hAnsi="Arial" w:cs="Arial"/>
          <w:b/>
          <w:color w:val="0000FF"/>
          <w:sz w:val="24"/>
        </w:rPr>
        <w:t>R4-2308817</w:t>
      </w:r>
      <w:r>
        <w:rPr>
          <w:rFonts w:ascii="Arial" w:hAnsi="Arial" w:cs="Arial"/>
          <w:b/>
          <w:color w:val="0000FF"/>
          <w:sz w:val="24"/>
        </w:rPr>
        <w:tab/>
      </w:r>
      <w:r>
        <w:rPr>
          <w:rFonts w:ascii="Arial" w:hAnsi="Arial" w:cs="Arial"/>
          <w:b/>
          <w:sz w:val="24"/>
        </w:rPr>
        <w:t>Discussion on remaining issues for Rel-17 MR-DC</w:t>
      </w:r>
    </w:p>
    <w:p w14:paraId="0939D26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499A9B" w14:textId="77777777" w:rsidR="00AD1035" w:rsidRDefault="00AD1035" w:rsidP="00AD1035">
      <w:pPr>
        <w:rPr>
          <w:rFonts w:ascii="Arial" w:hAnsi="Arial" w:cs="Arial"/>
          <w:b/>
        </w:rPr>
      </w:pPr>
      <w:r>
        <w:rPr>
          <w:rFonts w:ascii="Arial" w:hAnsi="Arial" w:cs="Arial"/>
          <w:b/>
        </w:rPr>
        <w:t xml:space="preserve">Abstract: </w:t>
      </w:r>
    </w:p>
    <w:p w14:paraId="44BCCFF9" w14:textId="77777777" w:rsidR="00AD1035" w:rsidRDefault="00AD1035" w:rsidP="00AD1035">
      <w:r>
        <w:t>This contribution discuss the remaining MR-DC issues</w:t>
      </w:r>
    </w:p>
    <w:p w14:paraId="1A836E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55FC3" w14:textId="77777777" w:rsidR="00AD1035" w:rsidRDefault="00AD1035" w:rsidP="00AD1035">
      <w:pPr>
        <w:rPr>
          <w:rFonts w:ascii="Arial" w:hAnsi="Arial" w:cs="Arial"/>
          <w:b/>
          <w:sz w:val="24"/>
        </w:rPr>
      </w:pPr>
      <w:r>
        <w:rPr>
          <w:rFonts w:ascii="Arial" w:hAnsi="Arial" w:cs="Arial"/>
          <w:b/>
          <w:color w:val="0000FF"/>
          <w:sz w:val="24"/>
        </w:rPr>
        <w:t>R4-2308818</w:t>
      </w:r>
      <w:r>
        <w:rPr>
          <w:rFonts w:ascii="Arial" w:hAnsi="Arial" w:cs="Arial"/>
          <w:b/>
          <w:color w:val="0000FF"/>
          <w:sz w:val="24"/>
        </w:rPr>
        <w:tab/>
      </w:r>
      <w:r>
        <w:rPr>
          <w:rFonts w:ascii="Arial" w:hAnsi="Arial" w:cs="Arial"/>
          <w:b/>
          <w:sz w:val="24"/>
        </w:rPr>
        <w:t>CR to 38.133 for rel-17 MRDC remaining issues</w:t>
      </w:r>
    </w:p>
    <w:p w14:paraId="637787B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CR-3319  rev  Cat: F (Rel-17)</w:t>
      </w:r>
      <w:r>
        <w:rPr>
          <w:i/>
        </w:rPr>
        <w:br/>
      </w:r>
      <w:r>
        <w:rPr>
          <w:i/>
        </w:rPr>
        <w:br/>
      </w:r>
      <w:r>
        <w:rPr>
          <w:i/>
        </w:rPr>
        <w:tab/>
      </w:r>
      <w:r>
        <w:rPr>
          <w:i/>
        </w:rPr>
        <w:tab/>
      </w:r>
      <w:r>
        <w:rPr>
          <w:i/>
        </w:rPr>
        <w:tab/>
      </w:r>
      <w:r>
        <w:rPr>
          <w:i/>
        </w:rPr>
        <w:tab/>
      </w:r>
      <w:r>
        <w:rPr>
          <w:i/>
        </w:rPr>
        <w:tab/>
        <w:t>Source: Ericsson</w:t>
      </w:r>
    </w:p>
    <w:p w14:paraId="7B9F5DEF" w14:textId="77777777" w:rsidR="00AD1035" w:rsidRDefault="00AD1035" w:rsidP="00AD1035">
      <w:pPr>
        <w:rPr>
          <w:rFonts w:ascii="Arial" w:hAnsi="Arial" w:cs="Arial"/>
          <w:b/>
        </w:rPr>
      </w:pPr>
      <w:r>
        <w:rPr>
          <w:rFonts w:ascii="Arial" w:hAnsi="Arial" w:cs="Arial"/>
          <w:b/>
        </w:rPr>
        <w:t xml:space="preserve">Abstract: </w:t>
      </w:r>
    </w:p>
    <w:p w14:paraId="2BE398D4" w14:textId="77777777" w:rsidR="00AD1035" w:rsidRDefault="00AD1035" w:rsidP="00AD1035">
      <w:r>
        <w:t>This CR is correcting some issues related to the Rel-17 MRDC RRM requirements</w:t>
      </w:r>
    </w:p>
    <w:p w14:paraId="556AD2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14E8FD" w14:textId="77777777" w:rsidR="00AD1035" w:rsidRDefault="00AD1035" w:rsidP="00AD1035">
      <w:pPr>
        <w:rPr>
          <w:rFonts w:ascii="Arial" w:hAnsi="Arial" w:cs="Arial"/>
          <w:b/>
          <w:sz w:val="24"/>
        </w:rPr>
      </w:pPr>
      <w:r>
        <w:rPr>
          <w:rFonts w:ascii="Arial" w:hAnsi="Arial" w:cs="Arial"/>
          <w:b/>
          <w:color w:val="0000FF"/>
          <w:sz w:val="24"/>
        </w:rPr>
        <w:lastRenderedPageBreak/>
        <w:t>R4-2308915</w:t>
      </w:r>
      <w:r>
        <w:rPr>
          <w:rFonts w:ascii="Arial" w:hAnsi="Arial" w:cs="Arial"/>
          <w:b/>
          <w:color w:val="0000FF"/>
          <w:sz w:val="24"/>
        </w:rPr>
        <w:tab/>
      </w:r>
      <w:r>
        <w:rPr>
          <w:rFonts w:ascii="Arial" w:hAnsi="Arial" w:cs="Arial"/>
          <w:b/>
          <w:sz w:val="24"/>
        </w:rPr>
        <w:t>CR on L1-SINR and SS-SINR measurement accuracy requirements for R17 FR2 HST</w:t>
      </w:r>
    </w:p>
    <w:p w14:paraId="033B1C6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CR-3320  rev  Cat: F (Rel-17)</w:t>
      </w:r>
      <w:r>
        <w:rPr>
          <w:i/>
        </w:rPr>
        <w:br/>
      </w:r>
      <w:r>
        <w:rPr>
          <w:i/>
        </w:rPr>
        <w:br/>
      </w:r>
      <w:r>
        <w:rPr>
          <w:i/>
        </w:rPr>
        <w:tab/>
      </w:r>
      <w:r>
        <w:rPr>
          <w:i/>
        </w:rPr>
        <w:tab/>
      </w:r>
      <w:r>
        <w:rPr>
          <w:i/>
        </w:rPr>
        <w:tab/>
      </w:r>
      <w:r>
        <w:rPr>
          <w:i/>
        </w:rPr>
        <w:tab/>
      </w:r>
      <w:r>
        <w:rPr>
          <w:i/>
        </w:rPr>
        <w:tab/>
        <w:t>Source: Samsung</w:t>
      </w:r>
    </w:p>
    <w:p w14:paraId="0DBCB9CA" w14:textId="77777777" w:rsidR="00AD1035" w:rsidRDefault="00AD1035" w:rsidP="00AD1035">
      <w:pPr>
        <w:rPr>
          <w:rFonts w:ascii="Arial" w:hAnsi="Arial" w:cs="Arial"/>
          <w:b/>
        </w:rPr>
      </w:pPr>
      <w:r>
        <w:rPr>
          <w:rFonts w:ascii="Arial" w:hAnsi="Arial" w:cs="Arial"/>
          <w:b/>
        </w:rPr>
        <w:t xml:space="preserve">Abstract: </w:t>
      </w:r>
    </w:p>
    <w:p w14:paraId="1C303A3A" w14:textId="77777777" w:rsidR="00AD1035" w:rsidRDefault="00AD1035" w:rsidP="00AD1035">
      <w:r>
        <w:t>formal CR</w:t>
      </w:r>
    </w:p>
    <w:p w14:paraId="013684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7CB2DE" w14:textId="77777777" w:rsidR="00AD1035" w:rsidRDefault="00AD1035" w:rsidP="00AD1035">
      <w:pPr>
        <w:rPr>
          <w:rFonts w:ascii="Arial" w:hAnsi="Arial" w:cs="Arial"/>
          <w:b/>
          <w:sz w:val="24"/>
        </w:rPr>
      </w:pPr>
      <w:r>
        <w:rPr>
          <w:rFonts w:ascii="Arial" w:hAnsi="Arial" w:cs="Arial"/>
          <w:b/>
          <w:color w:val="0000FF"/>
          <w:sz w:val="24"/>
        </w:rPr>
        <w:t>R4-2308916</w:t>
      </w:r>
      <w:r>
        <w:rPr>
          <w:rFonts w:ascii="Arial" w:hAnsi="Arial" w:cs="Arial"/>
          <w:b/>
          <w:color w:val="0000FF"/>
          <w:sz w:val="24"/>
        </w:rPr>
        <w:tab/>
      </w:r>
      <w:r>
        <w:rPr>
          <w:rFonts w:ascii="Arial" w:hAnsi="Arial" w:cs="Arial"/>
          <w:b/>
          <w:sz w:val="24"/>
        </w:rPr>
        <w:t>CR on L1-SINR and SS-SINR measurement accuracy requirements for R17 FR2 HST</w:t>
      </w:r>
    </w:p>
    <w:p w14:paraId="01E6AEC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CR-3321  rev  Cat: A (Rel-18)</w:t>
      </w:r>
      <w:r>
        <w:rPr>
          <w:i/>
        </w:rPr>
        <w:br/>
      </w:r>
      <w:r>
        <w:rPr>
          <w:i/>
        </w:rPr>
        <w:br/>
      </w:r>
      <w:r>
        <w:rPr>
          <w:i/>
        </w:rPr>
        <w:tab/>
      </w:r>
      <w:r>
        <w:rPr>
          <w:i/>
        </w:rPr>
        <w:tab/>
      </w:r>
      <w:r>
        <w:rPr>
          <w:i/>
        </w:rPr>
        <w:tab/>
      </w:r>
      <w:r>
        <w:rPr>
          <w:i/>
        </w:rPr>
        <w:tab/>
      </w:r>
      <w:r>
        <w:rPr>
          <w:i/>
        </w:rPr>
        <w:tab/>
        <w:t>Source: Samsung</w:t>
      </w:r>
    </w:p>
    <w:p w14:paraId="09CC4CF2" w14:textId="77777777" w:rsidR="00AD1035" w:rsidRDefault="00AD1035" w:rsidP="00AD1035">
      <w:pPr>
        <w:rPr>
          <w:rFonts w:ascii="Arial" w:hAnsi="Arial" w:cs="Arial"/>
          <w:b/>
        </w:rPr>
      </w:pPr>
      <w:r>
        <w:rPr>
          <w:rFonts w:ascii="Arial" w:hAnsi="Arial" w:cs="Arial"/>
          <w:b/>
        </w:rPr>
        <w:t xml:space="preserve">Abstract: </w:t>
      </w:r>
    </w:p>
    <w:p w14:paraId="7DB09BAB" w14:textId="77777777" w:rsidR="00AD1035" w:rsidRDefault="00AD1035" w:rsidP="00AD1035">
      <w:r>
        <w:t>formal CR</w:t>
      </w:r>
    </w:p>
    <w:p w14:paraId="7B50ED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BEBA1" w14:textId="77777777" w:rsidR="00AD1035" w:rsidRDefault="00AD1035" w:rsidP="00AD1035">
      <w:pPr>
        <w:rPr>
          <w:rFonts w:ascii="Arial" w:hAnsi="Arial" w:cs="Arial"/>
          <w:b/>
          <w:sz w:val="24"/>
        </w:rPr>
      </w:pPr>
      <w:r>
        <w:rPr>
          <w:rFonts w:ascii="Arial" w:hAnsi="Arial" w:cs="Arial"/>
          <w:b/>
          <w:color w:val="0000FF"/>
          <w:sz w:val="24"/>
        </w:rPr>
        <w:t>R4-2308917</w:t>
      </w:r>
      <w:r>
        <w:rPr>
          <w:rFonts w:ascii="Arial" w:hAnsi="Arial" w:cs="Arial"/>
          <w:b/>
          <w:color w:val="0000FF"/>
          <w:sz w:val="24"/>
        </w:rPr>
        <w:tab/>
      </w:r>
      <w:r>
        <w:rPr>
          <w:rFonts w:ascii="Arial" w:hAnsi="Arial" w:cs="Arial"/>
          <w:b/>
          <w:sz w:val="24"/>
        </w:rPr>
        <w:t>CR on test cases for L1-SINR measurement for FR2 HST PC6 UE in TS 38.133</w:t>
      </w:r>
    </w:p>
    <w:p w14:paraId="464B663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CR-3322  rev  Cat: F (Rel-17)</w:t>
      </w:r>
      <w:r>
        <w:rPr>
          <w:i/>
        </w:rPr>
        <w:br/>
      </w:r>
      <w:r>
        <w:rPr>
          <w:i/>
        </w:rPr>
        <w:br/>
      </w:r>
      <w:r>
        <w:rPr>
          <w:i/>
        </w:rPr>
        <w:tab/>
      </w:r>
      <w:r>
        <w:rPr>
          <w:i/>
        </w:rPr>
        <w:tab/>
      </w:r>
      <w:r>
        <w:rPr>
          <w:i/>
        </w:rPr>
        <w:tab/>
      </w:r>
      <w:r>
        <w:rPr>
          <w:i/>
        </w:rPr>
        <w:tab/>
      </w:r>
      <w:r>
        <w:rPr>
          <w:i/>
        </w:rPr>
        <w:tab/>
        <w:t>Source: Samsung</w:t>
      </w:r>
    </w:p>
    <w:p w14:paraId="559D26F1" w14:textId="77777777" w:rsidR="00AD1035" w:rsidRDefault="00AD1035" w:rsidP="00AD1035">
      <w:pPr>
        <w:rPr>
          <w:rFonts w:ascii="Arial" w:hAnsi="Arial" w:cs="Arial"/>
          <w:b/>
        </w:rPr>
      </w:pPr>
      <w:r>
        <w:rPr>
          <w:rFonts w:ascii="Arial" w:hAnsi="Arial" w:cs="Arial"/>
          <w:b/>
        </w:rPr>
        <w:t xml:space="preserve">Abstract: </w:t>
      </w:r>
    </w:p>
    <w:p w14:paraId="08EBD906" w14:textId="77777777" w:rsidR="00AD1035" w:rsidRDefault="00AD1035" w:rsidP="00AD1035">
      <w:r>
        <w:t>formal CR</w:t>
      </w:r>
    </w:p>
    <w:p w14:paraId="5AF17D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59BBBD" w14:textId="77777777" w:rsidR="00AD1035" w:rsidRDefault="00AD1035" w:rsidP="00AD1035">
      <w:pPr>
        <w:rPr>
          <w:rFonts w:ascii="Arial" w:hAnsi="Arial" w:cs="Arial"/>
          <w:b/>
          <w:sz w:val="24"/>
        </w:rPr>
      </w:pPr>
      <w:r>
        <w:rPr>
          <w:rFonts w:ascii="Arial" w:hAnsi="Arial" w:cs="Arial"/>
          <w:b/>
          <w:color w:val="0000FF"/>
          <w:sz w:val="24"/>
        </w:rPr>
        <w:t>R4-2308918</w:t>
      </w:r>
      <w:r>
        <w:rPr>
          <w:rFonts w:ascii="Arial" w:hAnsi="Arial" w:cs="Arial"/>
          <w:b/>
          <w:color w:val="0000FF"/>
          <w:sz w:val="24"/>
        </w:rPr>
        <w:tab/>
      </w:r>
      <w:r>
        <w:rPr>
          <w:rFonts w:ascii="Arial" w:hAnsi="Arial" w:cs="Arial"/>
          <w:b/>
          <w:sz w:val="24"/>
        </w:rPr>
        <w:t>CR on test cases for L1-SINR measurement for FR2 HST PC6 UE in TS 38.133</w:t>
      </w:r>
    </w:p>
    <w:p w14:paraId="76844B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CR-3323  rev  Cat: A (Rel-18)</w:t>
      </w:r>
      <w:r>
        <w:rPr>
          <w:i/>
        </w:rPr>
        <w:br/>
      </w:r>
      <w:r>
        <w:rPr>
          <w:i/>
        </w:rPr>
        <w:br/>
      </w:r>
      <w:r>
        <w:rPr>
          <w:i/>
        </w:rPr>
        <w:tab/>
      </w:r>
      <w:r>
        <w:rPr>
          <w:i/>
        </w:rPr>
        <w:tab/>
      </w:r>
      <w:r>
        <w:rPr>
          <w:i/>
        </w:rPr>
        <w:tab/>
      </w:r>
      <w:r>
        <w:rPr>
          <w:i/>
        </w:rPr>
        <w:tab/>
      </w:r>
      <w:r>
        <w:rPr>
          <w:i/>
        </w:rPr>
        <w:tab/>
        <w:t>Source: Samsung</w:t>
      </w:r>
    </w:p>
    <w:p w14:paraId="4C581C2A" w14:textId="77777777" w:rsidR="00AD1035" w:rsidRDefault="00AD1035" w:rsidP="00AD1035">
      <w:pPr>
        <w:rPr>
          <w:rFonts w:ascii="Arial" w:hAnsi="Arial" w:cs="Arial"/>
          <w:b/>
        </w:rPr>
      </w:pPr>
      <w:r>
        <w:rPr>
          <w:rFonts w:ascii="Arial" w:hAnsi="Arial" w:cs="Arial"/>
          <w:b/>
        </w:rPr>
        <w:t xml:space="preserve">Abstract: </w:t>
      </w:r>
    </w:p>
    <w:p w14:paraId="6B3D5BE2" w14:textId="77777777" w:rsidR="00AD1035" w:rsidRDefault="00AD1035" w:rsidP="00AD1035">
      <w:r>
        <w:t>formal CR</w:t>
      </w:r>
    </w:p>
    <w:p w14:paraId="2BFAEB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B3EE8" w14:textId="77777777" w:rsidR="00AD1035" w:rsidRDefault="00AD1035" w:rsidP="00AD1035">
      <w:pPr>
        <w:rPr>
          <w:rFonts w:ascii="Arial" w:hAnsi="Arial" w:cs="Arial"/>
          <w:b/>
          <w:sz w:val="24"/>
        </w:rPr>
      </w:pPr>
      <w:r>
        <w:rPr>
          <w:rFonts w:ascii="Arial" w:hAnsi="Arial" w:cs="Arial"/>
          <w:b/>
          <w:color w:val="0000FF"/>
          <w:sz w:val="24"/>
        </w:rPr>
        <w:t>R4-2308956</w:t>
      </w:r>
      <w:r>
        <w:rPr>
          <w:rFonts w:ascii="Arial" w:hAnsi="Arial" w:cs="Arial"/>
          <w:b/>
          <w:color w:val="0000FF"/>
          <w:sz w:val="24"/>
        </w:rPr>
        <w:tab/>
      </w:r>
      <w:r>
        <w:rPr>
          <w:rFonts w:ascii="Arial" w:hAnsi="Arial" w:cs="Arial"/>
          <w:b/>
          <w:sz w:val="24"/>
        </w:rPr>
        <w:t>Summary of PRS-RSRPP simulations</w:t>
      </w:r>
    </w:p>
    <w:p w14:paraId="3449360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Inc.</w:t>
      </w:r>
    </w:p>
    <w:p w14:paraId="77AA8C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AA815" w14:textId="77777777" w:rsidR="00AD1035" w:rsidRDefault="00AD1035" w:rsidP="00AD1035">
      <w:pPr>
        <w:rPr>
          <w:rFonts w:ascii="Arial" w:hAnsi="Arial" w:cs="Arial"/>
          <w:b/>
          <w:sz w:val="24"/>
        </w:rPr>
      </w:pPr>
      <w:r>
        <w:rPr>
          <w:rFonts w:ascii="Arial" w:hAnsi="Arial" w:cs="Arial"/>
          <w:b/>
          <w:color w:val="0000FF"/>
          <w:sz w:val="24"/>
        </w:rPr>
        <w:t>R4-2309136</w:t>
      </w:r>
      <w:r>
        <w:rPr>
          <w:rFonts w:ascii="Arial" w:hAnsi="Arial" w:cs="Arial"/>
          <w:b/>
          <w:color w:val="0000FF"/>
          <w:sz w:val="24"/>
        </w:rPr>
        <w:tab/>
      </w:r>
      <w:r>
        <w:rPr>
          <w:rFonts w:ascii="Arial" w:hAnsi="Arial" w:cs="Arial"/>
          <w:b/>
          <w:sz w:val="24"/>
        </w:rPr>
        <w:t>RRM maintenance for Rel-17 measurement gaps enhancements</w:t>
      </w:r>
    </w:p>
    <w:p w14:paraId="4D9F08AB"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1C56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3A057" w14:textId="77777777" w:rsidR="00AD1035" w:rsidRDefault="00AD1035" w:rsidP="00AD1035">
      <w:pPr>
        <w:rPr>
          <w:rFonts w:ascii="Arial" w:hAnsi="Arial" w:cs="Arial"/>
          <w:b/>
          <w:sz w:val="24"/>
        </w:rPr>
      </w:pPr>
      <w:r>
        <w:rPr>
          <w:rFonts w:ascii="Arial" w:hAnsi="Arial" w:cs="Arial"/>
          <w:b/>
          <w:color w:val="0000FF"/>
          <w:sz w:val="24"/>
        </w:rPr>
        <w:t>R4-2309137</w:t>
      </w:r>
      <w:r>
        <w:rPr>
          <w:rFonts w:ascii="Arial" w:hAnsi="Arial" w:cs="Arial"/>
          <w:b/>
          <w:color w:val="0000FF"/>
          <w:sz w:val="24"/>
        </w:rPr>
        <w:tab/>
      </w:r>
      <w:r>
        <w:rPr>
          <w:rFonts w:ascii="Arial" w:hAnsi="Arial" w:cs="Arial"/>
          <w:b/>
          <w:sz w:val="24"/>
        </w:rPr>
        <w:t>RRM maintenance for Rel-17 NR positioning enhancements</w:t>
      </w:r>
    </w:p>
    <w:p w14:paraId="14CB243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3825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62D9B" w14:textId="77777777" w:rsidR="00AD1035" w:rsidRDefault="00AD1035" w:rsidP="00AD1035">
      <w:pPr>
        <w:rPr>
          <w:rFonts w:ascii="Arial" w:hAnsi="Arial" w:cs="Arial"/>
          <w:b/>
          <w:sz w:val="24"/>
        </w:rPr>
      </w:pPr>
      <w:r>
        <w:rPr>
          <w:rFonts w:ascii="Arial" w:hAnsi="Arial" w:cs="Arial"/>
          <w:b/>
          <w:color w:val="0000FF"/>
          <w:sz w:val="24"/>
        </w:rPr>
        <w:t>R4-2309139</w:t>
      </w:r>
      <w:r>
        <w:rPr>
          <w:rFonts w:ascii="Arial" w:hAnsi="Arial" w:cs="Arial"/>
          <w:b/>
          <w:color w:val="0000FF"/>
          <w:sz w:val="24"/>
        </w:rPr>
        <w:tab/>
      </w:r>
      <w:r>
        <w:rPr>
          <w:rFonts w:ascii="Arial" w:hAnsi="Arial" w:cs="Arial"/>
          <w:b/>
          <w:sz w:val="24"/>
        </w:rPr>
        <w:t>CR to TS 38.133: Supplement the impact of the measurement period(RSTD, PRS-RSRP, UE Rx-Tx)  in general aspects of gapless measurement</w:t>
      </w:r>
    </w:p>
    <w:p w14:paraId="291045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CR-3339  rev  Cat: F (Rel-17)</w:t>
      </w:r>
      <w:r>
        <w:rPr>
          <w:i/>
        </w:rPr>
        <w:br/>
      </w:r>
      <w:r>
        <w:rPr>
          <w:i/>
        </w:rPr>
        <w:br/>
      </w:r>
      <w:r>
        <w:rPr>
          <w:i/>
        </w:rPr>
        <w:tab/>
      </w:r>
      <w:r>
        <w:rPr>
          <w:i/>
        </w:rPr>
        <w:tab/>
      </w:r>
      <w:r>
        <w:rPr>
          <w:i/>
        </w:rPr>
        <w:tab/>
      </w:r>
      <w:r>
        <w:rPr>
          <w:i/>
        </w:rPr>
        <w:tab/>
      </w:r>
      <w:r>
        <w:rPr>
          <w:i/>
        </w:rPr>
        <w:tab/>
        <w:t>Source: ZTE Corporation</w:t>
      </w:r>
    </w:p>
    <w:p w14:paraId="7044A1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E213A9" w14:textId="77777777" w:rsidR="00AD1035" w:rsidRDefault="00AD1035" w:rsidP="00AD1035">
      <w:pPr>
        <w:rPr>
          <w:rFonts w:ascii="Arial" w:hAnsi="Arial" w:cs="Arial"/>
          <w:b/>
          <w:sz w:val="24"/>
        </w:rPr>
      </w:pPr>
      <w:r>
        <w:rPr>
          <w:rFonts w:ascii="Arial" w:hAnsi="Arial" w:cs="Arial"/>
          <w:b/>
          <w:color w:val="0000FF"/>
          <w:sz w:val="24"/>
        </w:rPr>
        <w:t>R4-2309140</w:t>
      </w:r>
      <w:r>
        <w:rPr>
          <w:rFonts w:ascii="Arial" w:hAnsi="Arial" w:cs="Arial"/>
          <w:b/>
          <w:color w:val="0000FF"/>
          <w:sz w:val="24"/>
        </w:rPr>
        <w:tab/>
      </w:r>
      <w:r>
        <w:rPr>
          <w:rFonts w:ascii="Arial" w:hAnsi="Arial" w:cs="Arial"/>
          <w:b/>
          <w:sz w:val="24"/>
        </w:rPr>
        <w:t>CR to TS 38.133: Supplement the requirement applicability of UE Rx-Tx time difference measurement accuracy requirements</w:t>
      </w:r>
    </w:p>
    <w:p w14:paraId="631901F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CR-3340  rev  Cat: F (Rel-17)</w:t>
      </w:r>
      <w:r>
        <w:rPr>
          <w:i/>
        </w:rPr>
        <w:br/>
      </w:r>
      <w:r>
        <w:rPr>
          <w:i/>
        </w:rPr>
        <w:br/>
      </w:r>
      <w:r>
        <w:rPr>
          <w:i/>
        </w:rPr>
        <w:tab/>
      </w:r>
      <w:r>
        <w:rPr>
          <w:i/>
        </w:rPr>
        <w:tab/>
      </w:r>
      <w:r>
        <w:rPr>
          <w:i/>
        </w:rPr>
        <w:tab/>
      </w:r>
      <w:r>
        <w:rPr>
          <w:i/>
        </w:rPr>
        <w:tab/>
      </w:r>
      <w:r>
        <w:rPr>
          <w:i/>
        </w:rPr>
        <w:tab/>
        <w:t>Source: ZTE</w:t>
      </w:r>
    </w:p>
    <w:p w14:paraId="516CB3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1CCEA9" w14:textId="77777777" w:rsidR="00AD1035" w:rsidRDefault="00AD1035" w:rsidP="00AD1035">
      <w:pPr>
        <w:rPr>
          <w:rFonts w:ascii="Arial" w:hAnsi="Arial" w:cs="Arial"/>
          <w:b/>
          <w:sz w:val="24"/>
        </w:rPr>
      </w:pPr>
      <w:r>
        <w:rPr>
          <w:rFonts w:ascii="Arial" w:hAnsi="Arial" w:cs="Arial"/>
          <w:b/>
          <w:color w:val="0000FF"/>
          <w:sz w:val="24"/>
        </w:rPr>
        <w:t>R4-2309141</w:t>
      </w:r>
      <w:r>
        <w:rPr>
          <w:rFonts w:ascii="Arial" w:hAnsi="Arial" w:cs="Arial"/>
          <w:b/>
          <w:color w:val="0000FF"/>
          <w:sz w:val="24"/>
        </w:rPr>
        <w:tab/>
      </w:r>
      <w:r>
        <w:rPr>
          <w:rFonts w:ascii="Arial" w:hAnsi="Arial" w:cs="Arial"/>
          <w:b/>
          <w:sz w:val="24"/>
        </w:rPr>
        <w:t>CR to TS 38.133: Supplement the requirements applicability of UE Rx-Tx time difference measurement reporting</w:t>
      </w:r>
    </w:p>
    <w:p w14:paraId="36310F4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CR-3341  rev  Cat: F (Rel-17)</w:t>
      </w:r>
      <w:r>
        <w:rPr>
          <w:i/>
        </w:rPr>
        <w:br/>
      </w:r>
      <w:r>
        <w:rPr>
          <w:i/>
        </w:rPr>
        <w:br/>
      </w:r>
      <w:r>
        <w:rPr>
          <w:i/>
        </w:rPr>
        <w:tab/>
      </w:r>
      <w:r>
        <w:rPr>
          <w:i/>
        </w:rPr>
        <w:tab/>
      </w:r>
      <w:r>
        <w:rPr>
          <w:i/>
        </w:rPr>
        <w:tab/>
      </w:r>
      <w:r>
        <w:rPr>
          <w:i/>
        </w:rPr>
        <w:tab/>
      </w:r>
      <w:r>
        <w:rPr>
          <w:i/>
        </w:rPr>
        <w:tab/>
        <w:t>Source: ZTE</w:t>
      </w:r>
    </w:p>
    <w:p w14:paraId="1324B1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BFFB62" w14:textId="77777777" w:rsidR="00AD1035" w:rsidRDefault="00AD1035" w:rsidP="00AD1035">
      <w:pPr>
        <w:rPr>
          <w:rFonts w:ascii="Arial" w:hAnsi="Arial" w:cs="Arial"/>
          <w:b/>
          <w:sz w:val="24"/>
        </w:rPr>
      </w:pPr>
      <w:r>
        <w:rPr>
          <w:rFonts w:ascii="Arial" w:hAnsi="Arial" w:cs="Arial"/>
          <w:b/>
          <w:color w:val="0000FF"/>
          <w:sz w:val="24"/>
        </w:rPr>
        <w:t>R4-2309143</w:t>
      </w:r>
      <w:r>
        <w:rPr>
          <w:rFonts w:ascii="Arial" w:hAnsi="Arial" w:cs="Arial"/>
          <w:b/>
          <w:color w:val="0000FF"/>
          <w:sz w:val="24"/>
        </w:rPr>
        <w:tab/>
      </w:r>
      <w:r>
        <w:rPr>
          <w:rFonts w:ascii="Arial" w:hAnsi="Arial" w:cs="Arial"/>
          <w:b/>
          <w:sz w:val="24"/>
        </w:rPr>
        <w:t>CR to TS 38.133: Modification of the value of Nsample</w:t>
      </w:r>
    </w:p>
    <w:p w14:paraId="3D1B9C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CR-3343  rev  Cat: F (Rel-17)</w:t>
      </w:r>
      <w:r>
        <w:rPr>
          <w:i/>
        </w:rPr>
        <w:br/>
      </w:r>
      <w:r>
        <w:rPr>
          <w:i/>
        </w:rPr>
        <w:br/>
      </w:r>
      <w:r>
        <w:rPr>
          <w:i/>
        </w:rPr>
        <w:tab/>
      </w:r>
      <w:r>
        <w:rPr>
          <w:i/>
        </w:rPr>
        <w:tab/>
      </w:r>
      <w:r>
        <w:rPr>
          <w:i/>
        </w:rPr>
        <w:tab/>
      </w:r>
      <w:r>
        <w:rPr>
          <w:i/>
        </w:rPr>
        <w:tab/>
      </w:r>
      <w:r>
        <w:rPr>
          <w:i/>
        </w:rPr>
        <w:tab/>
        <w:t>Source: ZTE</w:t>
      </w:r>
    </w:p>
    <w:p w14:paraId="674C89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42E7D" w14:textId="77777777" w:rsidR="00AD1035" w:rsidRDefault="00AD1035" w:rsidP="00AD1035">
      <w:pPr>
        <w:rPr>
          <w:rFonts w:ascii="Arial" w:hAnsi="Arial" w:cs="Arial"/>
          <w:b/>
          <w:sz w:val="24"/>
        </w:rPr>
      </w:pPr>
      <w:r>
        <w:rPr>
          <w:rFonts w:ascii="Arial" w:hAnsi="Arial" w:cs="Arial"/>
          <w:b/>
          <w:color w:val="0000FF"/>
          <w:sz w:val="24"/>
        </w:rPr>
        <w:t>R4-2309227</w:t>
      </w:r>
      <w:r>
        <w:rPr>
          <w:rFonts w:ascii="Arial" w:hAnsi="Arial" w:cs="Arial"/>
          <w:b/>
          <w:color w:val="0000FF"/>
          <w:sz w:val="24"/>
        </w:rPr>
        <w:tab/>
      </w:r>
      <w:r>
        <w:rPr>
          <w:rFonts w:ascii="Arial" w:hAnsi="Arial" w:cs="Arial"/>
          <w:b/>
          <w:sz w:val="24"/>
        </w:rPr>
        <w:t>Discussions on eDRX based measurements for NR</w:t>
      </w:r>
    </w:p>
    <w:p w14:paraId="32E86A4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41B275" w14:textId="77777777" w:rsidR="00AD1035" w:rsidRDefault="00AD1035" w:rsidP="00AD1035">
      <w:pPr>
        <w:rPr>
          <w:rFonts w:ascii="Arial" w:hAnsi="Arial" w:cs="Arial"/>
          <w:b/>
        </w:rPr>
      </w:pPr>
      <w:r>
        <w:rPr>
          <w:rFonts w:ascii="Arial" w:hAnsi="Arial" w:cs="Arial"/>
          <w:b/>
        </w:rPr>
        <w:t xml:space="preserve">Abstract: </w:t>
      </w:r>
    </w:p>
    <w:p w14:paraId="086800BC" w14:textId="77777777" w:rsidR="00AD1035" w:rsidRDefault="00AD1035" w:rsidP="00AD1035">
      <w:r>
        <w:t>In this contribution we discuss the missing requirements for LTE UE configured with eDRX to measure on inter-RAT NR cells.</w:t>
      </w:r>
    </w:p>
    <w:p w14:paraId="18F0D1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918EA" w14:textId="77777777" w:rsidR="00AD1035" w:rsidRDefault="00AD1035" w:rsidP="00AD1035">
      <w:pPr>
        <w:rPr>
          <w:rFonts w:ascii="Arial" w:hAnsi="Arial" w:cs="Arial"/>
          <w:b/>
          <w:sz w:val="24"/>
        </w:rPr>
      </w:pPr>
      <w:r>
        <w:rPr>
          <w:rFonts w:ascii="Arial" w:hAnsi="Arial" w:cs="Arial"/>
          <w:b/>
          <w:color w:val="0000FF"/>
          <w:sz w:val="24"/>
        </w:rPr>
        <w:lastRenderedPageBreak/>
        <w:t>R4-2309228</w:t>
      </w:r>
      <w:r>
        <w:rPr>
          <w:rFonts w:ascii="Arial" w:hAnsi="Arial" w:cs="Arial"/>
          <w:b/>
          <w:color w:val="0000FF"/>
          <w:sz w:val="24"/>
        </w:rPr>
        <w:tab/>
      </w:r>
      <w:r>
        <w:rPr>
          <w:rFonts w:ascii="Arial" w:hAnsi="Arial" w:cs="Arial"/>
          <w:b/>
          <w:sz w:val="24"/>
        </w:rPr>
        <w:t>Inter-RAT NR cell reselection requiremetns under eDRX for NR-U and NR</w:t>
      </w:r>
    </w:p>
    <w:p w14:paraId="172DA9E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CR-7221  rev  Cat: F (Rel-17)</w:t>
      </w:r>
      <w:r>
        <w:rPr>
          <w:i/>
        </w:rPr>
        <w:br/>
      </w:r>
      <w:r>
        <w:rPr>
          <w:i/>
        </w:rPr>
        <w:br/>
      </w:r>
      <w:r>
        <w:rPr>
          <w:i/>
        </w:rPr>
        <w:tab/>
      </w:r>
      <w:r>
        <w:rPr>
          <w:i/>
        </w:rPr>
        <w:tab/>
      </w:r>
      <w:r>
        <w:rPr>
          <w:i/>
        </w:rPr>
        <w:tab/>
      </w:r>
      <w:r>
        <w:rPr>
          <w:i/>
        </w:rPr>
        <w:tab/>
      </w:r>
      <w:r>
        <w:rPr>
          <w:i/>
        </w:rPr>
        <w:tab/>
        <w:t>Source: Ericsson</w:t>
      </w:r>
    </w:p>
    <w:p w14:paraId="4DDB6459" w14:textId="77777777" w:rsidR="00AD1035" w:rsidRDefault="00AD1035" w:rsidP="00AD1035">
      <w:pPr>
        <w:rPr>
          <w:rFonts w:ascii="Arial" w:hAnsi="Arial" w:cs="Arial"/>
          <w:b/>
        </w:rPr>
      </w:pPr>
      <w:r>
        <w:rPr>
          <w:rFonts w:ascii="Arial" w:hAnsi="Arial" w:cs="Arial"/>
          <w:b/>
        </w:rPr>
        <w:t xml:space="preserve">Abstract: </w:t>
      </w:r>
    </w:p>
    <w:p w14:paraId="74A57FF9" w14:textId="77777777" w:rsidR="00AD1035" w:rsidRDefault="00AD1035" w:rsidP="00AD1035">
      <w:r>
        <w:t>In this contribution we introduce the missing requirements for LTE UE configured with eDRX to measure on inter-RAT NR cells.</w:t>
      </w:r>
    </w:p>
    <w:p w14:paraId="0C2B64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CAA5B1" w14:textId="77777777" w:rsidR="00AD1035" w:rsidRDefault="00AD1035" w:rsidP="00AD1035">
      <w:pPr>
        <w:rPr>
          <w:rFonts w:ascii="Arial" w:hAnsi="Arial" w:cs="Arial"/>
          <w:b/>
          <w:sz w:val="24"/>
        </w:rPr>
      </w:pPr>
      <w:r>
        <w:rPr>
          <w:rFonts w:ascii="Arial" w:hAnsi="Arial" w:cs="Arial"/>
          <w:b/>
          <w:color w:val="0000FF"/>
          <w:sz w:val="24"/>
        </w:rPr>
        <w:t>R4-2309229</w:t>
      </w:r>
      <w:r>
        <w:rPr>
          <w:rFonts w:ascii="Arial" w:hAnsi="Arial" w:cs="Arial"/>
          <w:b/>
          <w:color w:val="0000FF"/>
          <w:sz w:val="24"/>
        </w:rPr>
        <w:tab/>
      </w:r>
      <w:r>
        <w:rPr>
          <w:rFonts w:ascii="Arial" w:hAnsi="Arial" w:cs="Arial"/>
          <w:b/>
          <w:sz w:val="24"/>
        </w:rPr>
        <w:t>Inter-RAT NR cell reselection requiremetns under eDRX for NR-U and NR-R17</w:t>
      </w:r>
    </w:p>
    <w:p w14:paraId="344364D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CR-7222  rev  Cat: A (Rel-18)</w:t>
      </w:r>
      <w:r>
        <w:rPr>
          <w:i/>
        </w:rPr>
        <w:br/>
      </w:r>
      <w:r>
        <w:rPr>
          <w:i/>
        </w:rPr>
        <w:br/>
      </w:r>
      <w:r>
        <w:rPr>
          <w:i/>
        </w:rPr>
        <w:tab/>
      </w:r>
      <w:r>
        <w:rPr>
          <w:i/>
        </w:rPr>
        <w:tab/>
      </w:r>
      <w:r>
        <w:rPr>
          <w:i/>
        </w:rPr>
        <w:tab/>
      </w:r>
      <w:r>
        <w:rPr>
          <w:i/>
        </w:rPr>
        <w:tab/>
      </w:r>
      <w:r>
        <w:rPr>
          <w:i/>
        </w:rPr>
        <w:tab/>
        <w:t>Source: Ericsson</w:t>
      </w:r>
    </w:p>
    <w:p w14:paraId="1880A1E4" w14:textId="77777777" w:rsidR="00AD1035" w:rsidRDefault="00AD1035" w:rsidP="00AD1035">
      <w:pPr>
        <w:rPr>
          <w:rFonts w:ascii="Arial" w:hAnsi="Arial" w:cs="Arial"/>
          <w:b/>
        </w:rPr>
      </w:pPr>
      <w:r>
        <w:rPr>
          <w:rFonts w:ascii="Arial" w:hAnsi="Arial" w:cs="Arial"/>
          <w:b/>
        </w:rPr>
        <w:t xml:space="preserve">Abstract: </w:t>
      </w:r>
    </w:p>
    <w:p w14:paraId="19CF5F21" w14:textId="77777777" w:rsidR="00AD1035" w:rsidRDefault="00AD1035" w:rsidP="00AD1035">
      <w:r>
        <w:t>In this contribution we introduce the missing requirements for LTE UE configured with eDRX to measure on inter-RAT NR cells.</w:t>
      </w:r>
    </w:p>
    <w:p w14:paraId="43812A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44EB8A" w14:textId="77777777" w:rsidR="00AD1035" w:rsidRDefault="00AD1035" w:rsidP="00AD1035">
      <w:pPr>
        <w:rPr>
          <w:rFonts w:ascii="Arial" w:hAnsi="Arial" w:cs="Arial"/>
          <w:b/>
          <w:sz w:val="24"/>
        </w:rPr>
      </w:pPr>
      <w:r>
        <w:rPr>
          <w:rFonts w:ascii="Arial" w:hAnsi="Arial" w:cs="Arial"/>
          <w:b/>
          <w:color w:val="0000FF"/>
          <w:sz w:val="24"/>
        </w:rPr>
        <w:t>R4-2309232</w:t>
      </w:r>
      <w:r>
        <w:rPr>
          <w:rFonts w:ascii="Arial" w:hAnsi="Arial" w:cs="Arial"/>
          <w:b/>
          <w:color w:val="0000FF"/>
          <w:sz w:val="24"/>
        </w:rPr>
        <w:tab/>
      </w:r>
      <w:r>
        <w:rPr>
          <w:rFonts w:ascii="Arial" w:hAnsi="Arial" w:cs="Arial"/>
          <w:b/>
          <w:sz w:val="24"/>
        </w:rPr>
        <w:t>CR to TS 38.133: Supplement the impact of the measurement period(RSTD, PRS-RSRP, UE Rx-Tx)  in general aspects of gapless measurement</w:t>
      </w:r>
    </w:p>
    <w:p w14:paraId="680CEE7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CR-3344  rev  Cat: F (Rel-17)</w:t>
      </w:r>
      <w:r>
        <w:rPr>
          <w:i/>
        </w:rPr>
        <w:br/>
      </w:r>
      <w:r>
        <w:rPr>
          <w:i/>
        </w:rPr>
        <w:br/>
      </w:r>
      <w:r>
        <w:rPr>
          <w:i/>
        </w:rPr>
        <w:tab/>
      </w:r>
      <w:r>
        <w:rPr>
          <w:i/>
        </w:rPr>
        <w:tab/>
      </w:r>
      <w:r>
        <w:rPr>
          <w:i/>
        </w:rPr>
        <w:tab/>
      </w:r>
      <w:r>
        <w:rPr>
          <w:i/>
        </w:rPr>
        <w:tab/>
      </w:r>
      <w:r>
        <w:rPr>
          <w:i/>
        </w:rPr>
        <w:tab/>
        <w:t>Source: ZTE</w:t>
      </w:r>
    </w:p>
    <w:p w14:paraId="532523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C41871" w14:textId="77777777" w:rsidR="00AD1035" w:rsidRDefault="00AD1035" w:rsidP="00AD1035">
      <w:pPr>
        <w:rPr>
          <w:rFonts w:ascii="Arial" w:hAnsi="Arial" w:cs="Arial"/>
          <w:b/>
          <w:sz w:val="24"/>
        </w:rPr>
      </w:pPr>
      <w:r>
        <w:rPr>
          <w:rFonts w:ascii="Arial" w:hAnsi="Arial" w:cs="Arial"/>
          <w:b/>
          <w:color w:val="0000FF"/>
          <w:sz w:val="24"/>
        </w:rPr>
        <w:t>R4-2309584</w:t>
      </w:r>
      <w:r>
        <w:rPr>
          <w:rFonts w:ascii="Arial" w:hAnsi="Arial" w:cs="Arial"/>
          <w:b/>
          <w:color w:val="0000FF"/>
          <w:sz w:val="24"/>
        </w:rPr>
        <w:tab/>
      </w:r>
      <w:r>
        <w:rPr>
          <w:rFonts w:ascii="Arial" w:hAnsi="Arial" w:cs="Arial"/>
          <w:b/>
          <w:sz w:val="24"/>
        </w:rPr>
        <w:t>Remaining issues on PUCCH SCell activation</w:t>
      </w:r>
    </w:p>
    <w:p w14:paraId="47EA9AB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3F2FE3" w14:textId="77777777" w:rsidR="00AD1035" w:rsidRDefault="00AD1035" w:rsidP="00AD1035">
      <w:pPr>
        <w:rPr>
          <w:rFonts w:ascii="Arial" w:hAnsi="Arial" w:cs="Arial"/>
          <w:b/>
        </w:rPr>
      </w:pPr>
      <w:r>
        <w:rPr>
          <w:rFonts w:ascii="Arial" w:hAnsi="Arial" w:cs="Arial"/>
          <w:b/>
        </w:rPr>
        <w:t xml:space="preserve">Abstract: </w:t>
      </w:r>
    </w:p>
    <w:p w14:paraId="291CC82C" w14:textId="77777777" w:rsidR="00AD1035" w:rsidRDefault="00AD1035" w:rsidP="00AD1035">
      <w:r>
        <w:t>This contribution provides discussion on remaining issues on PUCCH SCell activation</w:t>
      </w:r>
    </w:p>
    <w:p w14:paraId="5037F6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58325" w14:textId="77777777" w:rsidR="00AD1035" w:rsidRDefault="00AD1035" w:rsidP="00AD1035">
      <w:pPr>
        <w:rPr>
          <w:rFonts w:ascii="Arial" w:hAnsi="Arial" w:cs="Arial"/>
          <w:b/>
          <w:sz w:val="24"/>
        </w:rPr>
      </w:pPr>
      <w:r>
        <w:rPr>
          <w:rFonts w:ascii="Arial" w:hAnsi="Arial" w:cs="Arial"/>
          <w:b/>
          <w:color w:val="0000FF"/>
          <w:sz w:val="24"/>
        </w:rPr>
        <w:t>R4-2309585</w:t>
      </w:r>
      <w:r>
        <w:rPr>
          <w:rFonts w:ascii="Arial" w:hAnsi="Arial" w:cs="Arial"/>
          <w:b/>
          <w:color w:val="0000FF"/>
          <w:sz w:val="24"/>
        </w:rPr>
        <w:tab/>
      </w:r>
      <w:r>
        <w:rPr>
          <w:rFonts w:ascii="Arial" w:hAnsi="Arial" w:cs="Arial"/>
          <w:b/>
          <w:sz w:val="24"/>
        </w:rPr>
        <w:t>Maintenance CR on SCell activation/deactivation with PUCCH</w:t>
      </w:r>
    </w:p>
    <w:p w14:paraId="38E4E2C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CR-3361  rev  Cat: F (Rel-17)</w:t>
      </w:r>
      <w:r>
        <w:rPr>
          <w:i/>
        </w:rPr>
        <w:br/>
      </w:r>
      <w:r>
        <w:rPr>
          <w:i/>
        </w:rPr>
        <w:br/>
      </w:r>
      <w:r>
        <w:rPr>
          <w:i/>
        </w:rPr>
        <w:tab/>
      </w:r>
      <w:r>
        <w:rPr>
          <w:i/>
        </w:rPr>
        <w:tab/>
      </w:r>
      <w:r>
        <w:rPr>
          <w:i/>
        </w:rPr>
        <w:tab/>
      </w:r>
      <w:r>
        <w:rPr>
          <w:i/>
        </w:rPr>
        <w:tab/>
      </w:r>
      <w:r>
        <w:rPr>
          <w:i/>
        </w:rPr>
        <w:tab/>
        <w:t>Source: Ericsson</w:t>
      </w:r>
    </w:p>
    <w:p w14:paraId="3FDDD3CD" w14:textId="77777777" w:rsidR="00AD1035" w:rsidRDefault="00AD1035" w:rsidP="00AD1035">
      <w:pPr>
        <w:rPr>
          <w:rFonts w:ascii="Arial" w:hAnsi="Arial" w:cs="Arial"/>
          <w:b/>
        </w:rPr>
      </w:pPr>
      <w:r>
        <w:rPr>
          <w:rFonts w:ascii="Arial" w:hAnsi="Arial" w:cs="Arial"/>
          <w:b/>
        </w:rPr>
        <w:t xml:space="preserve">Abstract: </w:t>
      </w:r>
    </w:p>
    <w:p w14:paraId="3C132695" w14:textId="77777777" w:rsidR="00AD1035" w:rsidRDefault="00AD1035" w:rsidP="00AD1035">
      <w:r>
        <w:t>This contribution provides CR on remaining issues on PUCCH SCell activation</w:t>
      </w:r>
    </w:p>
    <w:p w14:paraId="45BBE4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93405" w14:textId="77777777" w:rsidR="00AD1035" w:rsidRDefault="00AD1035" w:rsidP="00AD1035">
      <w:pPr>
        <w:rPr>
          <w:rFonts w:ascii="Arial" w:hAnsi="Arial" w:cs="Arial"/>
          <w:b/>
          <w:sz w:val="24"/>
        </w:rPr>
      </w:pPr>
      <w:r>
        <w:rPr>
          <w:rFonts w:ascii="Arial" w:hAnsi="Arial" w:cs="Arial"/>
          <w:b/>
          <w:color w:val="0000FF"/>
          <w:sz w:val="24"/>
        </w:rPr>
        <w:t>R4-2309586</w:t>
      </w:r>
      <w:r>
        <w:rPr>
          <w:rFonts w:ascii="Arial" w:hAnsi="Arial" w:cs="Arial"/>
          <w:b/>
          <w:color w:val="0000FF"/>
          <w:sz w:val="24"/>
        </w:rPr>
        <w:tab/>
      </w:r>
      <w:r>
        <w:rPr>
          <w:rFonts w:ascii="Arial" w:hAnsi="Arial" w:cs="Arial"/>
          <w:b/>
          <w:sz w:val="24"/>
        </w:rPr>
        <w:t>Maintenance CR on SCell activation/deactivation with PUCCH</w:t>
      </w:r>
    </w:p>
    <w:p w14:paraId="4BBD8778"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CR-3362  rev  Cat: A (Rel-18)</w:t>
      </w:r>
      <w:r>
        <w:rPr>
          <w:i/>
        </w:rPr>
        <w:br/>
      </w:r>
      <w:r>
        <w:rPr>
          <w:i/>
        </w:rPr>
        <w:br/>
      </w:r>
      <w:r>
        <w:rPr>
          <w:i/>
        </w:rPr>
        <w:tab/>
      </w:r>
      <w:r>
        <w:rPr>
          <w:i/>
        </w:rPr>
        <w:tab/>
      </w:r>
      <w:r>
        <w:rPr>
          <w:i/>
        </w:rPr>
        <w:tab/>
      </w:r>
      <w:r>
        <w:rPr>
          <w:i/>
        </w:rPr>
        <w:tab/>
      </w:r>
      <w:r>
        <w:rPr>
          <w:i/>
        </w:rPr>
        <w:tab/>
        <w:t>Source: Ericsson</w:t>
      </w:r>
    </w:p>
    <w:p w14:paraId="4102F6C3" w14:textId="77777777" w:rsidR="00AD1035" w:rsidRDefault="00AD1035" w:rsidP="00AD1035">
      <w:pPr>
        <w:rPr>
          <w:rFonts w:ascii="Arial" w:hAnsi="Arial" w:cs="Arial"/>
          <w:b/>
        </w:rPr>
      </w:pPr>
      <w:r>
        <w:rPr>
          <w:rFonts w:ascii="Arial" w:hAnsi="Arial" w:cs="Arial"/>
          <w:b/>
        </w:rPr>
        <w:t xml:space="preserve">Abstract: </w:t>
      </w:r>
    </w:p>
    <w:p w14:paraId="29C16D75" w14:textId="77777777" w:rsidR="00AD1035" w:rsidRDefault="00AD1035" w:rsidP="00AD1035">
      <w:r>
        <w:t>This contribution provides CR on remaining issues on PUCCH SCell activation</w:t>
      </w:r>
    </w:p>
    <w:p w14:paraId="7C90FA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4B231" w14:textId="77777777" w:rsidR="00AD1035" w:rsidRDefault="00AD1035" w:rsidP="00AD1035">
      <w:pPr>
        <w:rPr>
          <w:rFonts w:ascii="Arial" w:hAnsi="Arial" w:cs="Arial"/>
          <w:b/>
          <w:sz w:val="24"/>
        </w:rPr>
      </w:pPr>
      <w:r>
        <w:rPr>
          <w:rFonts w:ascii="Arial" w:hAnsi="Arial" w:cs="Arial"/>
          <w:b/>
          <w:color w:val="0000FF"/>
          <w:sz w:val="24"/>
        </w:rPr>
        <w:t>R4-2310114</w:t>
      </w:r>
      <w:r>
        <w:rPr>
          <w:rFonts w:ascii="Arial" w:hAnsi="Arial" w:cs="Arial"/>
          <w:b/>
          <w:color w:val="0000FF"/>
          <w:sz w:val="24"/>
        </w:rPr>
        <w:tab/>
      </w:r>
      <w:r>
        <w:rPr>
          <w:rFonts w:ascii="Arial" w:hAnsi="Arial" w:cs="Arial"/>
          <w:b/>
          <w:sz w:val="24"/>
        </w:rPr>
        <w:t>Clause number update for MRDC</w:t>
      </w:r>
    </w:p>
    <w:p w14:paraId="4094E66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CR-3224  rev 1 Cat: F (Rel-17)</w:t>
      </w:r>
      <w:r>
        <w:rPr>
          <w:i/>
        </w:rPr>
        <w:br/>
      </w:r>
      <w:r>
        <w:rPr>
          <w:i/>
        </w:rPr>
        <w:br/>
      </w:r>
      <w:r>
        <w:rPr>
          <w:i/>
        </w:rPr>
        <w:tab/>
      </w:r>
      <w:r>
        <w:rPr>
          <w:i/>
        </w:rPr>
        <w:tab/>
      </w:r>
      <w:r>
        <w:rPr>
          <w:i/>
        </w:rPr>
        <w:tab/>
      </w:r>
      <w:r>
        <w:rPr>
          <w:i/>
        </w:rPr>
        <w:tab/>
      </w:r>
      <w:r>
        <w:rPr>
          <w:i/>
        </w:rPr>
        <w:tab/>
        <w:t>Source: Huawei, HiSilicon</w:t>
      </w:r>
    </w:p>
    <w:p w14:paraId="2B58E1A1" w14:textId="77777777" w:rsidR="00AD1035" w:rsidRDefault="00AD1035" w:rsidP="00AD1035">
      <w:pPr>
        <w:rPr>
          <w:rFonts w:ascii="Arial" w:hAnsi="Arial" w:cs="Arial"/>
          <w:b/>
        </w:rPr>
      </w:pPr>
      <w:r>
        <w:rPr>
          <w:rFonts w:ascii="Arial" w:hAnsi="Arial" w:cs="Arial"/>
          <w:b/>
        </w:rPr>
        <w:t xml:space="preserve">Abstract: </w:t>
      </w:r>
    </w:p>
    <w:p w14:paraId="0BD4A4E6" w14:textId="77777777" w:rsidR="00AD1035" w:rsidRDefault="00AD1035" w:rsidP="00AD1035">
      <w:r>
        <w:t>[107][200] RRM Session</w:t>
      </w:r>
    </w:p>
    <w:p w14:paraId="77C6C3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3C0BA" w14:textId="77777777" w:rsidR="00AD1035" w:rsidRDefault="00AD1035" w:rsidP="00AD1035">
      <w:pPr>
        <w:rPr>
          <w:rFonts w:ascii="Arial" w:hAnsi="Arial" w:cs="Arial"/>
          <w:b/>
          <w:sz w:val="24"/>
        </w:rPr>
      </w:pPr>
      <w:r>
        <w:rPr>
          <w:rFonts w:ascii="Arial" w:hAnsi="Arial" w:cs="Arial"/>
          <w:b/>
          <w:color w:val="0000FF"/>
          <w:sz w:val="24"/>
        </w:rPr>
        <w:t>R4-2310115</w:t>
      </w:r>
      <w:r>
        <w:rPr>
          <w:rFonts w:ascii="Arial" w:hAnsi="Arial" w:cs="Arial"/>
          <w:b/>
          <w:color w:val="0000FF"/>
          <w:sz w:val="24"/>
        </w:rPr>
        <w:tab/>
      </w:r>
      <w:r>
        <w:rPr>
          <w:rFonts w:ascii="Arial" w:hAnsi="Arial" w:cs="Arial"/>
          <w:b/>
          <w:sz w:val="24"/>
        </w:rPr>
        <w:t>CR corrections for SCG Activation and Deactivation Delay</w:t>
      </w:r>
    </w:p>
    <w:p w14:paraId="1F755E7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CR-3307  rev 1 Cat: F (Rel-17)</w:t>
      </w:r>
      <w:r>
        <w:rPr>
          <w:i/>
        </w:rPr>
        <w:br/>
      </w:r>
      <w:r>
        <w:rPr>
          <w:i/>
        </w:rPr>
        <w:br/>
      </w:r>
      <w:r>
        <w:rPr>
          <w:i/>
        </w:rPr>
        <w:tab/>
      </w:r>
      <w:r>
        <w:rPr>
          <w:i/>
        </w:rPr>
        <w:tab/>
      </w:r>
      <w:r>
        <w:rPr>
          <w:i/>
        </w:rPr>
        <w:tab/>
      </w:r>
      <w:r>
        <w:rPr>
          <w:i/>
        </w:rPr>
        <w:tab/>
      </w:r>
      <w:r>
        <w:rPr>
          <w:i/>
        </w:rPr>
        <w:tab/>
        <w:t>Source: Nokia, Nokia Shanghai Bell</w:t>
      </w:r>
    </w:p>
    <w:p w14:paraId="74B4B15F" w14:textId="77777777" w:rsidR="00AD1035" w:rsidRDefault="00AD1035" w:rsidP="00AD1035">
      <w:pPr>
        <w:rPr>
          <w:rFonts w:ascii="Arial" w:hAnsi="Arial" w:cs="Arial"/>
          <w:b/>
        </w:rPr>
      </w:pPr>
      <w:r>
        <w:rPr>
          <w:rFonts w:ascii="Arial" w:hAnsi="Arial" w:cs="Arial"/>
          <w:b/>
        </w:rPr>
        <w:t xml:space="preserve">Abstract: </w:t>
      </w:r>
    </w:p>
    <w:p w14:paraId="53057CAD" w14:textId="77777777" w:rsidR="00AD1035" w:rsidRDefault="00AD1035" w:rsidP="00AD1035">
      <w:r>
        <w:t>[107][200] RRM Session</w:t>
      </w:r>
    </w:p>
    <w:p w14:paraId="148CD9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9AF73" w14:textId="77777777" w:rsidR="00AD1035" w:rsidRDefault="00AD1035" w:rsidP="00AD1035">
      <w:pPr>
        <w:rPr>
          <w:rFonts w:ascii="Arial" w:hAnsi="Arial" w:cs="Arial"/>
          <w:b/>
          <w:sz w:val="24"/>
        </w:rPr>
      </w:pPr>
      <w:r>
        <w:rPr>
          <w:rFonts w:ascii="Arial" w:hAnsi="Arial" w:cs="Arial"/>
          <w:b/>
          <w:color w:val="0000FF"/>
          <w:sz w:val="24"/>
        </w:rPr>
        <w:t>R4-2310116</w:t>
      </w:r>
      <w:r>
        <w:rPr>
          <w:rFonts w:ascii="Arial" w:hAnsi="Arial" w:cs="Arial"/>
          <w:b/>
          <w:color w:val="0000FF"/>
          <w:sz w:val="24"/>
        </w:rPr>
        <w:tab/>
      </w:r>
      <w:r>
        <w:rPr>
          <w:rFonts w:ascii="Arial" w:hAnsi="Arial" w:cs="Arial"/>
          <w:b/>
          <w:sz w:val="24"/>
        </w:rPr>
        <w:t>CR on ConMGs’ association</w:t>
      </w:r>
    </w:p>
    <w:p w14:paraId="0F1CCAC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CR-3236  rev 1 Cat: F (Rel-17)</w:t>
      </w:r>
      <w:r>
        <w:rPr>
          <w:i/>
        </w:rPr>
        <w:br/>
      </w:r>
      <w:r>
        <w:rPr>
          <w:i/>
        </w:rPr>
        <w:br/>
      </w:r>
      <w:r>
        <w:rPr>
          <w:i/>
        </w:rPr>
        <w:tab/>
      </w:r>
      <w:r>
        <w:rPr>
          <w:i/>
        </w:rPr>
        <w:tab/>
      </w:r>
      <w:r>
        <w:rPr>
          <w:i/>
        </w:rPr>
        <w:tab/>
      </w:r>
      <w:r>
        <w:rPr>
          <w:i/>
        </w:rPr>
        <w:tab/>
      </w:r>
      <w:r>
        <w:rPr>
          <w:i/>
        </w:rPr>
        <w:tab/>
        <w:t>Source: Ericsson, Mediatek inc., OPPO</w:t>
      </w:r>
    </w:p>
    <w:p w14:paraId="5E9C4C2C" w14:textId="77777777" w:rsidR="00AD1035" w:rsidRDefault="00AD1035" w:rsidP="00AD1035">
      <w:pPr>
        <w:rPr>
          <w:rFonts w:ascii="Arial" w:hAnsi="Arial" w:cs="Arial"/>
          <w:b/>
        </w:rPr>
      </w:pPr>
      <w:r>
        <w:rPr>
          <w:rFonts w:ascii="Arial" w:hAnsi="Arial" w:cs="Arial"/>
          <w:b/>
        </w:rPr>
        <w:t xml:space="preserve">Abstract: </w:t>
      </w:r>
    </w:p>
    <w:p w14:paraId="2D2314F1" w14:textId="77777777" w:rsidR="00AD1035" w:rsidRDefault="00AD1035" w:rsidP="00AD1035">
      <w:r>
        <w:t>[107][200] RRM Session</w:t>
      </w:r>
    </w:p>
    <w:p w14:paraId="35E73D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D7A29" w14:textId="77777777" w:rsidR="00AD1035" w:rsidRDefault="00AD1035" w:rsidP="00AD1035">
      <w:pPr>
        <w:rPr>
          <w:rFonts w:ascii="Arial" w:hAnsi="Arial" w:cs="Arial"/>
          <w:b/>
          <w:sz w:val="24"/>
        </w:rPr>
      </w:pPr>
      <w:r>
        <w:rPr>
          <w:rFonts w:ascii="Arial" w:hAnsi="Arial" w:cs="Arial"/>
          <w:b/>
          <w:color w:val="0000FF"/>
          <w:sz w:val="24"/>
        </w:rPr>
        <w:t>R4-2310117</w:t>
      </w:r>
      <w:r>
        <w:rPr>
          <w:rFonts w:ascii="Arial" w:hAnsi="Arial" w:cs="Arial"/>
          <w:b/>
          <w:color w:val="0000FF"/>
          <w:sz w:val="24"/>
        </w:rPr>
        <w:tab/>
      </w:r>
      <w:r>
        <w:rPr>
          <w:rFonts w:ascii="Arial" w:hAnsi="Arial" w:cs="Arial"/>
          <w:b/>
          <w:sz w:val="24"/>
        </w:rPr>
        <w:t>Maintenance core part CR on of MG enh R17</w:t>
      </w:r>
    </w:p>
    <w:p w14:paraId="1CE41BF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CR-3241  rev 1 Cat: F (Rel-17)</w:t>
      </w:r>
      <w:r>
        <w:rPr>
          <w:i/>
        </w:rPr>
        <w:br/>
      </w:r>
      <w:r>
        <w:rPr>
          <w:i/>
        </w:rPr>
        <w:br/>
      </w:r>
      <w:r>
        <w:rPr>
          <w:i/>
        </w:rPr>
        <w:tab/>
      </w:r>
      <w:r>
        <w:rPr>
          <w:i/>
        </w:rPr>
        <w:tab/>
      </w:r>
      <w:r>
        <w:rPr>
          <w:i/>
        </w:rPr>
        <w:tab/>
      </w:r>
      <w:r>
        <w:rPr>
          <w:i/>
        </w:rPr>
        <w:tab/>
      </w:r>
      <w:r>
        <w:rPr>
          <w:i/>
        </w:rPr>
        <w:tab/>
        <w:t>Source: MediaTek</w:t>
      </w:r>
    </w:p>
    <w:p w14:paraId="76126903" w14:textId="77777777" w:rsidR="00AD1035" w:rsidRDefault="00AD1035" w:rsidP="00AD1035">
      <w:pPr>
        <w:rPr>
          <w:rFonts w:ascii="Arial" w:hAnsi="Arial" w:cs="Arial"/>
          <w:b/>
        </w:rPr>
      </w:pPr>
      <w:r>
        <w:rPr>
          <w:rFonts w:ascii="Arial" w:hAnsi="Arial" w:cs="Arial"/>
          <w:b/>
        </w:rPr>
        <w:t xml:space="preserve">Abstract: </w:t>
      </w:r>
    </w:p>
    <w:p w14:paraId="3B53A076" w14:textId="77777777" w:rsidR="00AD1035" w:rsidRDefault="00AD1035" w:rsidP="00AD1035">
      <w:r>
        <w:t>[107][200] RRM Session</w:t>
      </w:r>
    </w:p>
    <w:p w14:paraId="123F98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D694D8" w14:textId="77777777" w:rsidR="00AD1035" w:rsidRDefault="00AD1035" w:rsidP="00AD1035">
      <w:pPr>
        <w:rPr>
          <w:rFonts w:ascii="Arial" w:hAnsi="Arial" w:cs="Arial"/>
          <w:b/>
          <w:sz w:val="24"/>
        </w:rPr>
      </w:pPr>
      <w:r>
        <w:rPr>
          <w:rFonts w:ascii="Arial" w:hAnsi="Arial" w:cs="Arial"/>
          <w:b/>
          <w:color w:val="0000FF"/>
          <w:sz w:val="24"/>
        </w:rPr>
        <w:t>R4-2310118</w:t>
      </w:r>
      <w:r>
        <w:rPr>
          <w:rFonts w:ascii="Arial" w:hAnsi="Arial" w:cs="Arial"/>
          <w:b/>
          <w:color w:val="0000FF"/>
          <w:sz w:val="24"/>
        </w:rPr>
        <w:tab/>
      </w:r>
      <w:r>
        <w:rPr>
          <w:rFonts w:ascii="Arial" w:hAnsi="Arial" w:cs="Arial"/>
          <w:b/>
          <w:sz w:val="24"/>
        </w:rPr>
        <w:t>Maintenance perf part CR on of MG enh R17</w:t>
      </w:r>
    </w:p>
    <w:p w14:paraId="3F18F32B"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CR-3243  rev 1 Cat: F (Rel-17)</w:t>
      </w:r>
      <w:r>
        <w:rPr>
          <w:i/>
        </w:rPr>
        <w:br/>
      </w:r>
      <w:r>
        <w:rPr>
          <w:i/>
        </w:rPr>
        <w:br/>
      </w:r>
      <w:r>
        <w:rPr>
          <w:i/>
        </w:rPr>
        <w:tab/>
      </w:r>
      <w:r>
        <w:rPr>
          <w:i/>
        </w:rPr>
        <w:tab/>
      </w:r>
      <w:r>
        <w:rPr>
          <w:i/>
        </w:rPr>
        <w:tab/>
      </w:r>
      <w:r>
        <w:rPr>
          <w:i/>
        </w:rPr>
        <w:tab/>
      </w:r>
      <w:r>
        <w:rPr>
          <w:i/>
        </w:rPr>
        <w:tab/>
        <w:t>Source: MediaTek</w:t>
      </w:r>
    </w:p>
    <w:p w14:paraId="3B358426" w14:textId="77777777" w:rsidR="00AD1035" w:rsidRDefault="00AD1035" w:rsidP="00AD1035">
      <w:pPr>
        <w:rPr>
          <w:rFonts w:ascii="Arial" w:hAnsi="Arial" w:cs="Arial"/>
          <w:b/>
        </w:rPr>
      </w:pPr>
      <w:r>
        <w:rPr>
          <w:rFonts w:ascii="Arial" w:hAnsi="Arial" w:cs="Arial"/>
          <w:b/>
        </w:rPr>
        <w:t xml:space="preserve">Abstract: </w:t>
      </w:r>
    </w:p>
    <w:p w14:paraId="0F1B833E" w14:textId="77777777" w:rsidR="00AD1035" w:rsidRDefault="00AD1035" w:rsidP="00AD1035">
      <w:r>
        <w:t>[107][200] RRM Session</w:t>
      </w:r>
    </w:p>
    <w:p w14:paraId="2D86A8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7712E" w14:textId="77777777" w:rsidR="00AD1035" w:rsidRDefault="00AD1035" w:rsidP="00AD1035">
      <w:pPr>
        <w:rPr>
          <w:rFonts w:ascii="Arial" w:hAnsi="Arial" w:cs="Arial"/>
          <w:b/>
          <w:sz w:val="24"/>
        </w:rPr>
      </w:pPr>
      <w:r>
        <w:rPr>
          <w:rFonts w:ascii="Arial" w:hAnsi="Arial" w:cs="Arial"/>
          <w:b/>
          <w:color w:val="0000FF"/>
          <w:sz w:val="24"/>
        </w:rPr>
        <w:t>R4-2310119</w:t>
      </w:r>
      <w:r>
        <w:rPr>
          <w:rFonts w:ascii="Arial" w:hAnsi="Arial" w:cs="Arial"/>
          <w:b/>
          <w:color w:val="0000FF"/>
          <w:sz w:val="24"/>
        </w:rPr>
        <w:tab/>
      </w:r>
      <w:r>
        <w:rPr>
          <w:rFonts w:ascii="Arial" w:hAnsi="Arial" w:cs="Arial"/>
          <w:b/>
          <w:sz w:val="24"/>
        </w:rPr>
        <w:t>CR on concurrent MG related requirements</w:t>
      </w:r>
    </w:p>
    <w:p w14:paraId="2CBDAB8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CR-3260  rev 1 Cat: F (Rel-17)</w:t>
      </w:r>
      <w:r>
        <w:rPr>
          <w:i/>
        </w:rPr>
        <w:br/>
      </w:r>
      <w:r>
        <w:rPr>
          <w:i/>
        </w:rPr>
        <w:br/>
      </w:r>
      <w:r>
        <w:rPr>
          <w:i/>
        </w:rPr>
        <w:tab/>
      </w:r>
      <w:r>
        <w:rPr>
          <w:i/>
        </w:rPr>
        <w:tab/>
      </w:r>
      <w:r>
        <w:rPr>
          <w:i/>
        </w:rPr>
        <w:tab/>
      </w:r>
      <w:r>
        <w:rPr>
          <w:i/>
        </w:rPr>
        <w:tab/>
      </w:r>
      <w:r>
        <w:rPr>
          <w:i/>
        </w:rPr>
        <w:tab/>
        <w:t>Source: Huawei, HiSilicon, OPPO</w:t>
      </w:r>
    </w:p>
    <w:p w14:paraId="036B491F" w14:textId="77777777" w:rsidR="00AD1035" w:rsidRDefault="00AD1035" w:rsidP="00AD1035">
      <w:pPr>
        <w:rPr>
          <w:rFonts w:ascii="Arial" w:hAnsi="Arial" w:cs="Arial"/>
          <w:b/>
        </w:rPr>
      </w:pPr>
      <w:r>
        <w:rPr>
          <w:rFonts w:ascii="Arial" w:hAnsi="Arial" w:cs="Arial"/>
          <w:b/>
        </w:rPr>
        <w:t xml:space="preserve">Abstract: </w:t>
      </w:r>
    </w:p>
    <w:p w14:paraId="45E0D845" w14:textId="77777777" w:rsidR="00AD1035" w:rsidRDefault="00AD1035" w:rsidP="00AD1035">
      <w:r>
        <w:t>[107][200] RRM Session</w:t>
      </w:r>
    </w:p>
    <w:p w14:paraId="5DD596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5FD3F" w14:textId="77777777" w:rsidR="00AD1035" w:rsidRDefault="00AD1035" w:rsidP="00AD1035">
      <w:pPr>
        <w:rPr>
          <w:rFonts w:ascii="Arial" w:hAnsi="Arial" w:cs="Arial"/>
          <w:b/>
          <w:sz w:val="24"/>
        </w:rPr>
      </w:pPr>
      <w:r>
        <w:rPr>
          <w:rFonts w:ascii="Arial" w:hAnsi="Arial" w:cs="Arial"/>
          <w:b/>
          <w:color w:val="0000FF"/>
          <w:sz w:val="24"/>
        </w:rPr>
        <w:t>R4-2310120</w:t>
      </w:r>
      <w:r>
        <w:rPr>
          <w:rFonts w:ascii="Arial" w:hAnsi="Arial" w:cs="Arial"/>
          <w:b/>
          <w:color w:val="0000FF"/>
          <w:sz w:val="24"/>
        </w:rPr>
        <w:tab/>
      </w:r>
      <w:r>
        <w:rPr>
          <w:rFonts w:ascii="Arial" w:hAnsi="Arial" w:cs="Arial"/>
          <w:b/>
          <w:sz w:val="24"/>
        </w:rPr>
        <w:t>38.133 CR on PUCCH SCell activation delay requirement</w:t>
      </w:r>
    </w:p>
    <w:p w14:paraId="0ED1597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CR-3146  rev 1 Cat: F (Rel-17)</w:t>
      </w:r>
      <w:r>
        <w:rPr>
          <w:i/>
        </w:rPr>
        <w:br/>
      </w:r>
      <w:r>
        <w:rPr>
          <w:i/>
        </w:rPr>
        <w:br/>
      </w:r>
      <w:r>
        <w:rPr>
          <w:i/>
        </w:rPr>
        <w:tab/>
      </w:r>
      <w:r>
        <w:rPr>
          <w:i/>
        </w:rPr>
        <w:tab/>
      </w:r>
      <w:r>
        <w:rPr>
          <w:i/>
        </w:rPr>
        <w:tab/>
      </w:r>
      <w:r>
        <w:rPr>
          <w:i/>
        </w:rPr>
        <w:tab/>
      </w:r>
      <w:r>
        <w:rPr>
          <w:i/>
        </w:rPr>
        <w:tab/>
        <w:t>Source: Nokia, Nokia Shanghai Bell, Ericsson</w:t>
      </w:r>
    </w:p>
    <w:p w14:paraId="1062F711" w14:textId="77777777" w:rsidR="00AD1035" w:rsidRDefault="00AD1035" w:rsidP="00AD1035">
      <w:pPr>
        <w:rPr>
          <w:rFonts w:ascii="Arial" w:hAnsi="Arial" w:cs="Arial"/>
          <w:b/>
        </w:rPr>
      </w:pPr>
      <w:r>
        <w:rPr>
          <w:rFonts w:ascii="Arial" w:hAnsi="Arial" w:cs="Arial"/>
          <w:b/>
        </w:rPr>
        <w:t xml:space="preserve">Abstract: </w:t>
      </w:r>
    </w:p>
    <w:p w14:paraId="3FACF4CF" w14:textId="77777777" w:rsidR="00AD1035" w:rsidRDefault="00AD1035" w:rsidP="00AD1035">
      <w:r>
        <w:t>[107][200] RRM Session</w:t>
      </w:r>
    </w:p>
    <w:p w14:paraId="693874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76186" w14:textId="77777777" w:rsidR="00AD1035" w:rsidRDefault="00AD1035" w:rsidP="00AD1035">
      <w:pPr>
        <w:rPr>
          <w:rFonts w:ascii="Arial" w:hAnsi="Arial" w:cs="Arial"/>
          <w:b/>
          <w:sz w:val="24"/>
        </w:rPr>
      </w:pPr>
      <w:r>
        <w:rPr>
          <w:rFonts w:ascii="Arial" w:hAnsi="Arial" w:cs="Arial"/>
          <w:b/>
          <w:color w:val="0000FF"/>
          <w:sz w:val="24"/>
        </w:rPr>
        <w:t>R4-2310121</w:t>
      </w:r>
      <w:r>
        <w:rPr>
          <w:rFonts w:ascii="Arial" w:hAnsi="Arial" w:cs="Arial"/>
          <w:b/>
          <w:color w:val="0000FF"/>
          <w:sz w:val="24"/>
        </w:rPr>
        <w:tab/>
      </w:r>
      <w:r>
        <w:rPr>
          <w:rFonts w:ascii="Arial" w:hAnsi="Arial" w:cs="Arial"/>
          <w:b/>
          <w:sz w:val="24"/>
        </w:rPr>
        <w:t>Inter-RAT NR cell reselection requiremetns under eDRX for NR-U and NR</w:t>
      </w:r>
    </w:p>
    <w:p w14:paraId="22C5290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CR-7221  rev 1 Cat: F (Rel-17)</w:t>
      </w:r>
      <w:r>
        <w:rPr>
          <w:i/>
        </w:rPr>
        <w:br/>
      </w:r>
      <w:r>
        <w:rPr>
          <w:i/>
        </w:rPr>
        <w:br/>
      </w:r>
      <w:r>
        <w:rPr>
          <w:i/>
        </w:rPr>
        <w:tab/>
      </w:r>
      <w:r>
        <w:rPr>
          <w:i/>
        </w:rPr>
        <w:tab/>
      </w:r>
      <w:r>
        <w:rPr>
          <w:i/>
        </w:rPr>
        <w:tab/>
      </w:r>
      <w:r>
        <w:rPr>
          <w:i/>
        </w:rPr>
        <w:tab/>
      </w:r>
      <w:r>
        <w:rPr>
          <w:i/>
        </w:rPr>
        <w:tab/>
        <w:t>Source: Ericsson</w:t>
      </w:r>
    </w:p>
    <w:p w14:paraId="00C48343" w14:textId="77777777" w:rsidR="00AD1035" w:rsidRDefault="00AD1035" w:rsidP="00AD1035">
      <w:pPr>
        <w:rPr>
          <w:rFonts w:ascii="Arial" w:hAnsi="Arial" w:cs="Arial"/>
          <w:b/>
        </w:rPr>
      </w:pPr>
      <w:r>
        <w:rPr>
          <w:rFonts w:ascii="Arial" w:hAnsi="Arial" w:cs="Arial"/>
          <w:b/>
        </w:rPr>
        <w:t xml:space="preserve">Abstract: </w:t>
      </w:r>
    </w:p>
    <w:p w14:paraId="0DEC42E9" w14:textId="77777777" w:rsidR="00AD1035" w:rsidRDefault="00AD1035" w:rsidP="00AD1035">
      <w:r>
        <w:t>[107][200] RRM Session</w:t>
      </w:r>
    </w:p>
    <w:p w14:paraId="3BCFA6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33A19B" w14:textId="77777777" w:rsidR="00AD1035" w:rsidRDefault="00AD1035" w:rsidP="00AD1035">
      <w:pPr>
        <w:rPr>
          <w:rFonts w:ascii="Arial" w:hAnsi="Arial" w:cs="Arial"/>
          <w:b/>
          <w:sz w:val="24"/>
        </w:rPr>
      </w:pPr>
      <w:r>
        <w:rPr>
          <w:rFonts w:ascii="Arial" w:hAnsi="Arial" w:cs="Arial"/>
          <w:b/>
          <w:color w:val="0000FF"/>
          <w:sz w:val="24"/>
        </w:rPr>
        <w:t>R4-2310123</w:t>
      </w:r>
      <w:r>
        <w:rPr>
          <w:rFonts w:ascii="Arial" w:hAnsi="Arial" w:cs="Arial"/>
          <w:b/>
          <w:color w:val="0000FF"/>
          <w:sz w:val="24"/>
        </w:rPr>
        <w:tab/>
      </w:r>
      <w:r>
        <w:rPr>
          <w:rFonts w:ascii="Arial" w:hAnsi="Arial" w:cs="Arial"/>
          <w:b/>
          <w:sz w:val="24"/>
        </w:rPr>
        <w:t>CR on R17 positioning performance requirements</w:t>
      </w:r>
    </w:p>
    <w:p w14:paraId="5FCB875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CR-3148  rev 1 Cat: F (Rel-17)</w:t>
      </w:r>
      <w:r>
        <w:rPr>
          <w:i/>
        </w:rPr>
        <w:br/>
      </w:r>
      <w:r>
        <w:rPr>
          <w:i/>
        </w:rPr>
        <w:br/>
      </w:r>
      <w:r>
        <w:rPr>
          <w:i/>
        </w:rPr>
        <w:tab/>
      </w:r>
      <w:r>
        <w:rPr>
          <w:i/>
        </w:rPr>
        <w:tab/>
      </w:r>
      <w:r>
        <w:rPr>
          <w:i/>
        </w:rPr>
        <w:tab/>
      </w:r>
      <w:r>
        <w:rPr>
          <w:i/>
        </w:rPr>
        <w:tab/>
      </w:r>
      <w:r>
        <w:rPr>
          <w:i/>
        </w:rPr>
        <w:tab/>
        <w:t>Source: CATT</w:t>
      </w:r>
    </w:p>
    <w:p w14:paraId="1E13A16C" w14:textId="77777777" w:rsidR="00AD1035" w:rsidRDefault="00AD1035" w:rsidP="00AD1035">
      <w:pPr>
        <w:rPr>
          <w:rFonts w:ascii="Arial" w:hAnsi="Arial" w:cs="Arial"/>
          <w:b/>
        </w:rPr>
      </w:pPr>
      <w:r>
        <w:rPr>
          <w:rFonts w:ascii="Arial" w:hAnsi="Arial" w:cs="Arial"/>
          <w:b/>
        </w:rPr>
        <w:t xml:space="preserve">Abstract: </w:t>
      </w:r>
    </w:p>
    <w:p w14:paraId="72246208" w14:textId="77777777" w:rsidR="00AD1035" w:rsidRDefault="00AD1035" w:rsidP="00AD1035">
      <w:r>
        <w:t>[107][200] RRM Session</w:t>
      </w:r>
    </w:p>
    <w:p w14:paraId="78D1B6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DE376" w14:textId="77777777" w:rsidR="00AD1035" w:rsidRDefault="00AD1035" w:rsidP="00AD1035">
      <w:pPr>
        <w:rPr>
          <w:rFonts w:ascii="Arial" w:hAnsi="Arial" w:cs="Arial"/>
          <w:b/>
          <w:sz w:val="24"/>
        </w:rPr>
      </w:pPr>
      <w:r>
        <w:rPr>
          <w:rFonts w:ascii="Arial" w:hAnsi="Arial" w:cs="Arial"/>
          <w:b/>
          <w:color w:val="0000FF"/>
          <w:sz w:val="24"/>
        </w:rPr>
        <w:t>R4-2310125</w:t>
      </w:r>
      <w:r>
        <w:rPr>
          <w:rFonts w:ascii="Arial" w:hAnsi="Arial" w:cs="Arial"/>
          <w:b/>
          <w:color w:val="0000FF"/>
          <w:sz w:val="24"/>
        </w:rPr>
        <w:tab/>
      </w:r>
      <w:r>
        <w:rPr>
          <w:rFonts w:ascii="Arial" w:hAnsi="Arial" w:cs="Arial"/>
          <w:b/>
          <w:sz w:val="24"/>
        </w:rPr>
        <w:t>CR on TS 38.171 requirements for relative signal power levels of BDS</w:t>
      </w:r>
    </w:p>
    <w:p w14:paraId="4CEBE063"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v17.2.0</w:t>
      </w:r>
      <w:r>
        <w:rPr>
          <w:i/>
        </w:rPr>
        <w:tab/>
        <w:t xml:space="preserve">  CR-0024  rev 1 Cat: F (Rel-17)</w:t>
      </w:r>
      <w:r>
        <w:rPr>
          <w:i/>
        </w:rPr>
        <w:br/>
      </w:r>
      <w:r>
        <w:rPr>
          <w:i/>
        </w:rPr>
        <w:br/>
      </w:r>
      <w:r>
        <w:rPr>
          <w:i/>
        </w:rPr>
        <w:tab/>
      </w:r>
      <w:r>
        <w:rPr>
          <w:i/>
        </w:rPr>
        <w:tab/>
      </w:r>
      <w:r>
        <w:rPr>
          <w:i/>
        </w:rPr>
        <w:tab/>
      </w:r>
      <w:r>
        <w:rPr>
          <w:i/>
        </w:rPr>
        <w:tab/>
      </w:r>
      <w:r>
        <w:rPr>
          <w:i/>
        </w:rPr>
        <w:tab/>
        <w:t>Source: CATT, CAICT, CENC</w:t>
      </w:r>
    </w:p>
    <w:p w14:paraId="100C0A7D" w14:textId="77777777" w:rsidR="00AD1035" w:rsidRDefault="00AD1035" w:rsidP="00AD1035">
      <w:pPr>
        <w:rPr>
          <w:rFonts w:ascii="Arial" w:hAnsi="Arial" w:cs="Arial"/>
          <w:b/>
        </w:rPr>
      </w:pPr>
      <w:r>
        <w:rPr>
          <w:rFonts w:ascii="Arial" w:hAnsi="Arial" w:cs="Arial"/>
          <w:b/>
        </w:rPr>
        <w:t xml:space="preserve">Abstract: </w:t>
      </w:r>
    </w:p>
    <w:p w14:paraId="38FB0CB1" w14:textId="77777777" w:rsidR="00AD1035" w:rsidRDefault="00AD1035" w:rsidP="00AD1035">
      <w:r>
        <w:t>[107][200] RRM Session</w:t>
      </w:r>
    </w:p>
    <w:p w14:paraId="1222AD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623C3A" w14:textId="77777777" w:rsidR="00AD1035" w:rsidRDefault="00AD1035" w:rsidP="00AD1035">
      <w:pPr>
        <w:rPr>
          <w:rFonts w:ascii="Arial" w:hAnsi="Arial" w:cs="Arial"/>
          <w:b/>
          <w:sz w:val="24"/>
        </w:rPr>
      </w:pPr>
      <w:r>
        <w:rPr>
          <w:rFonts w:ascii="Arial" w:hAnsi="Arial" w:cs="Arial"/>
          <w:b/>
          <w:color w:val="0000FF"/>
          <w:sz w:val="24"/>
        </w:rPr>
        <w:t>R4-2310127</w:t>
      </w:r>
      <w:r>
        <w:rPr>
          <w:rFonts w:ascii="Arial" w:hAnsi="Arial" w:cs="Arial"/>
          <w:b/>
          <w:color w:val="0000FF"/>
          <w:sz w:val="24"/>
        </w:rPr>
        <w:tab/>
      </w:r>
      <w:r>
        <w:rPr>
          <w:rFonts w:ascii="Arial" w:hAnsi="Arial" w:cs="Arial"/>
          <w:b/>
          <w:sz w:val="24"/>
        </w:rPr>
        <w:t>CR on TS 36.171 requirements for relative signal power levels of BDS</w:t>
      </w:r>
    </w:p>
    <w:p w14:paraId="6EAD5C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v17.2.0</w:t>
      </w:r>
      <w:r>
        <w:rPr>
          <w:i/>
        </w:rPr>
        <w:tab/>
        <w:t xml:space="preserve">  CR-0030  rev 1 Cat: F (Rel-17)</w:t>
      </w:r>
      <w:r>
        <w:rPr>
          <w:i/>
        </w:rPr>
        <w:br/>
      </w:r>
      <w:r>
        <w:rPr>
          <w:i/>
        </w:rPr>
        <w:br/>
      </w:r>
      <w:r>
        <w:rPr>
          <w:i/>
        </w:rPr>
        <w:tab/>
      </w:r>
      <w:r>
        <w:rPr>
          <w:i/>
        </w:rPr>
        <w:tab/>
      </w:r>
      <w:r>
        <w:rPr>
          <w:i/>
        </w:rPr>
        <w:tab/>
      </w:r>
      <w:r>
        <w:rPr>
          <w:i/>
        </w:rPr>
        <w:tab/>
      </w:r>
      <w:r>
        <w:rPr>
          <w:i/>
        </w:rPr>
        <w:tab/>
        <w:t>Source: CATT, CAICT, CENC</w:t>
      </w:r>
    </w:p>
    <w:p w14:paraId="0BC9505D" w14:textId="77777777" w:rsidR="00AD1035" w:rsidRDefault="00AD1035" w:rsidP="00AD1035">
      <w:pPr>
        <w:rPr>
          <w:rFonts w:ascii="Arial" w:hAnsi="Arial" w:cs="Arial"/>
          <w:b/>
        </w:rPr>
      </w:pPr>
      <w:r>
        <w:rPr>
          <w:rFonts w:ascii="Arial" w:hAnsi="Arial" w:cs="Arial"/>
          <w:b/>
        </w:rPr>
        <w:t xml:space="preserve">Abstract: </w:t>
      </w:r>
    </w:p>
    <w:p w14:paraId="451CA879" w14:textId="77777777" w:rsidR="00AD1035" w:rsidRDefault="00AD1035" w:rsidP="00AD1035">
      <w:r>
        <w:t>[107][200] RRM Session</w:t>
      </w:r>
    </w:p>
    <w:p w14:paraId="7777F5A2" w14:textId="77777777" w:rsidR="00AD1035" w:rsidRDefault="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73339" w14:textId="77777777" w:rsidR="00036C2D" w:rsidRDefault="00AD1035" w:rsidP="00AD1035">
      <w:pPr>
        <w:rPr>
          <w:rFonts w:ascii="Arial" w:hAnsi="Arial" w:cs="Arial"/>
          <w:b/>
          <w:sz w:val="24"/>
        </w:rPr>
      </w:pPr>
      <w:r>
        <w:rPr>
          <w:rFonts w:ascii="Arial" w:hAnsi="Arial" w:cs="Arial"/>
          <w:b/>
          <w:color w:val="0000FF"/>
          <w:sz w:val="24"/>
        </w:rPr>
        <w:t>R4-2310128</w:t>
      </w:r>
      <w:r>
        <w:rPr>
          <w:rFonts w:ascii="Arial" w:hAnsi="Arial" w:cs="Arial"/>
          <w:b/>
          <w:color w:val="0000FF"/>
          <w:sz w:val="24"/>
        </w:rPr>
        <w:tab/>
      </w:r>
      <w:r>
        <w:rPr>
          <w:rFonts w:ascii="Arial" w:hAnsi="Arial" w:cs="Arial"/>
          <w:b/>
          <w:sz w:val="24"/>
        </w:rPr>
        <w:t>CR on measurement requirements for TEG</w:t>
      </w:r>
    </w:p>
    <w:p w14:paraId="2514F6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CR-3268  rev 1 Cat: F (Rel-17)</w:t>
      </w:r>
      <w:r>
        <w:rPr>
          <w:i/>
        </w:rPr>
        <w:br/>
      </w:r>
      <w:r>
        <w:rPr>
          <w:i/>
        </w:rPr>
        <w:br/>
      </w:r>
      <w:r>
        <w:rPr>
          <w:i/>
        </w:rPr>
        <w:tab/>
      </w:r>
      <w:r>
        <w:rPr>
          <w:i/>
        </w:rPr>
        <w:tab/>
      </w:r>
      <w:r>
        <w:rPr>
          <w:i/>
        </w:rPr>
        <w:tab/>
      </w:r>
      <w:r>
        <w:rPr>
          <w:i/>
        </w:rPr>
        <w:tab/>
      </w:r>
      <w:r>
        <w:rPr>
          <w:i/>
        </w:rPr>
        <w:tab/>
        <w:t>Source: Huawei, HiSilicon</w:t>
      </w:r>
    </w:p>
    <w:p w14:paraId="304C5822" w14:textId="77777777" w:rsidR="00AD1035" w:rsidRDefault="00AD1035" w:rsidP="00AD1035">
      <w:pPr>
        <w:rPr>
          <w:rFonts w:ascii="Arial" w:hAnsi="Arial" w:cs="Arial"/>
          <w:b/>
        </w:rPr>
      </w:pPr>
      <w:r>
        <w:rPr>
          <w:rFonts w:ascii="Arial" w:hAnsi="Arial" w:cs="Arial"/>
          <w:b/>
        </w:rPr>
        <w:t xml:space="preserve">Abstract: </w:t>
      </w:r>
    </w:p>
    <w:p w14:paraId="7BDDE564" w14:textId="77777777" w:rsidR="00AD1035" w:rsidRDefault="00AD1035" w:rsidP="00AD1035">
      <w:r>
        <w:t>[107][200] RRM Session</w:t>
      </w:r>
    </w:p>
    <w:p w14:paraId="0AB633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C217F" w14:textId="77777777" w:rsidR="00AD1035" w:rsidRDefault="00AD1035" w:rsidP="00AD1035">
      <w:pPr>
        <w:rPr>
          <w:rFonts w:ascii="Arial" w:hAnsi="Arial" w:cs="Arial"/>
          <w:b/>
          <w:sz w:val="24"/>
        </w:rPr>
      </w:pPr>
      <w:r>
        <w:rPr>
          <w:rFonts w:ascii="Arial" w:hAnsi="Arial" w:cs="Arial"/>
          <w:b/>
          <w:color w:val="0000FF"/>
          <w:sz w:val="24"/>
        </w:rPr>
        <w:t>R4-2310129</w:t>
      </w:r>
      <w:r>
        <w:rPr>
          <w:rFonts w:ascii="Arial" w:hAnsi="Arial" w:cs="Arial"/>
          <w:b/>
          <w:color w:val="0000FF"/>
          <w:sz w:val="24"/>
        </w:rPr>
        <w:tab/>
      </w:r>
      <w:r>
        <w:rPr>
          <w:rFonts w:ascii="Arial" w:hAnsi="Arial" w:cs="Arial"/>
          <w:b/>
          <w:sz w:val="24"/>
        </w:rPr>
        <w:t>CR on accuracy requirements for Rel-17 positioning</w:t>
      </w:r>
    </w:p>
    <w:p w14:paraId="1FCDC95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CR-3270  rev 1 Cat: F (Rel-17)</w:t>
      </w:r>
      <w:r>
        <w:rPr>
          <w:i/>
        </w:rPr>
        <w:br/>
      </w:r>
      <w:r>
        <w:rPr>
          <w:i/>
        </w:rPr>
        <w:br/>
      </w:r>
      <w:r>
        <w:rPr>
          <w:i/>
        </w:rPr>
        <w:tab/>
      </w:r>
      <w:r>
        <w:rPr>
          <w:i/>
        </w:rPr>
        <w:tab/>
      </w:r>
      <w:r>
        <w:rPr>
          <w:i/>
        </w:rPr>
        <w:tab/>
      </w:r>
      <w:r>
        <w:rPr>
          <w:i/>
        </w:rPr>
        <w:tab/>
      </w:r>
      <w:r>
        <w:rPr>
          <w:i/>
        </w:rPr>
        <w:tab/>
        <w:t>Source: Huawei, HiSilicon</w:t>
      </w:r>
    </w:p>
    <w:p w14:paraId="34B133DE" w14:textId="77777777" w:rsidR="00AD1035" w:rsidRDefault="00AD1035" w:rsidP="00AD1035">
      <w:pPr>
        <w:rPr>
          <w:rFonts w:ascii="Arial" w:hAnsi="Arial" w:cs="Arial"/>
          <w:b/>
        </w:rPr>
      </w:pPr>
      <w:r>
        <w:rPr>
          <w:rFonts w:ascii="Arial" w:hAnsi="Arial" w:cs="Arial"/>
          <w:b/>
        </w:rPr>
        <w:t xml:space="preserve">Abstract: </w:t>
      </w:r>
    </w:p>
    <w:p w14:paraId="0D1FA6C4" w14:textId="77777777" w:rsidR="00AD1035" w:rsidRDefault="00AD1035" w:rsidP="00AD1035">
      <w:r>
        <w:t>[107][200] RRM Session</w:t>
      </w:r>
    </w:p>
    <w:p w14:paraId="124D5B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ACD29" w14:textId="77777777" w:rsidR="00AD1035" w:rsidRDefault="00AD1035" w:rsidP="00AD1035">
      <w:pPr>
        <w:rPr>
          <w:rFonts w:ascii="Arial" w:hAnsi="Arial" w:cs="Arial"/>
          <w:b/>
          <w:sz w:val="24"/>
        </w:rPr>
      </w:pPr>
      <w:r>
        <w:rPr>
          <w:rFonts w:ascii="Arial" w:hAnsi="Arial" w:cs="Arial"/>
          <w:b/>
          <w:color w:val="0000FF"/>
          <w:sz w:val="24"/>
        </w:rPr>
        <w:t>R4-2310130</w:t>
      </w:r>
      <w:r>
        <w:rPr>
          <w:rFonts w:ascii="Arial" w:hAnsi="Arial" w:cs="Arial"/>
          <w:b/>
          <w:color w:val="0000FF"/>
          <w:sz w:val="24"/>
        </w:rPr>
        <w:tab/>
      </w:r>
      <w:r>
        <w:rPr>
          <w:rFonts w:ascii="Arial" w:hAnsi="Arial" w:cs="Arial"/>
          <w:b/>
          <w:sz w:val="24"/>
        </w:rPr>
        <w:t>CR to 38.133 Corrections to PRS-RSRPP measurement accuracy requirements</w:t>
      </w:r>
    </w:p>
    <w:p w14:paraId="4B2D727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CR-3313  rev 1 Cat: F (Rel-17)</w:t>
      </w:r>
      <w:r>
        <w:rPr>
          <w:i/>
        </w:rPr>
        <w:br/>
      </w:r>
      <w:r>
        <w:rPr>
          <w:i/>
        </w:rPr>
        <w:br/>
      </w:r>
      <w:r>
        <w:rPr>
          <w:i/>
        </w:rPr>
        <w:tab/>
      </w:r>
      <w:r>
        <w:rPr>
          <w:i/>
        </w:rPr>
        <w:tab/>
      </w:r>
      <w:r>
        <w:rPr>
          <w:i/>
        </w:rPr>
        <w:tab/>
      </w:r>
      <w:r>
        <w:rPr>
          <w:i/>
        </w:rPr>
        <w:tab/>
      </w:r>
      <w:r>
        <w:rPr>
          <w:i/>
        </w:rPr>
        <w:tab/>
        <w:t>Source: Ericsson</w:t>
      </w:r>
    </w:p>
    <w:p w14:paraId="298E0206" w14:textId="77777777" w:rsidR="00AD1035" w:rsidRDefault="00AD1035" w:rsidP="00AD1035">
      <w:pPr>
        <w:rPr>
          <w:rFonts w:ascii="Arial" w:hAnsi="Arial" w:cs="Arial"/>
          <w:b/>
        </w:rPr>
      </w:pPr>
      <w:r>
        <w:rPr>
          <w:rFonts w:ascii="Arial" w:hAnsi="Arial" w:cs="Arial"/>
          <w:b/>
        </w:rPr>
        <w:t xml:space="preserve">Abstract: </w:t>
      </w:r>
    </w:p>
    <w:p w14:paraId="47F06723" w14:textId="77777777" w:rsidR="00AD1035" w:rsidRDefault="00AD1035" w:rsidP="00AD1035">
      <w:r>
        <w:t>[107][200] RRM Session</w:t>
      </w:r>
    </w:p>
    <w:p w14:paraId="6CB184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4CF5A" w14:textId="77777777" w:rsidR="00AD1035" w:rsidRDefault="00AD1035" w:rsidP="00AD1035">
      <w:pPr>
        <w:rPr>
          <w:rFonts w:ascii="Arial" w:hAnsi="Arial" w:cs="Arial"/>
          <w:b/>
          <w:sz w:val="24"/>
        </w:rPr>
      </w:pPr>
      <w:r>
        <w:rPr>
          <w:rFonts w:ascii="Arial" w:hAnsi="Arial" w:cs="Arial"/>
          <w:b/>
          <w:color w:val="0000FF"/>
          <w:sz w:val="24"/>
        </w:rPr>
        <w:lastRenderedPageBreak/>
        <w:t>R4-2310131</w:t>
      </w:r>
      <w:r>
        <w:rPr>
          <w:rFonts w:ascii="Arial" w:hAnsi="Arial" w:cs="Arial"/>
          <w:b/>
          <w:color w:val="0000FF"/>
          <w:sz w:val="24"/>
        </w:rPr>
        <w:tab/>
      </w:r>
      <w:r>
        <w:rPr>
          <w:rFonts w:ascii="Arial" w:hAnsi="Arial" w:cs="Arial"/>
          <w:b/>
          <w:sz w:val="24"/>
        </w:rPr>
        <w:t>CR to 38.133 Corrections to positioning measurement core requirements</w:t>
      </w:r>
    </w:p>
    <w:p w14:paraId="2C3392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CR-3315  rev 1 Cat: F (Rel-17)</w:t>
      </w:r>
      <w:r>
        <w:rPr>
          <w:i/>
        </w:rPr>
        <w:br/>
      </w:r>
      <w:r>
        <w:rPr>
          <w:i/>
        </w:rPr>
        <w:br/>
      </w:r>
      <w:r>
        <w:rPr>
          <w:i/>
        </w:rPr>
        <w:tab/>
      </w:r>
      <w:r>
        <w:rPr>
          <w:i/>
        </w:rPr>
        <w:tab/>
      </w:r>
      <w:r>
        <w:rPr>
          <w:i/>
        </w:rPr>
        <w:tab/>
      </w:r>
      <w:r>
        <w:rPr>
          <w:i/>
        </w:rPr>
        <w:tab/>
      </w:r>
      <w:r>
        <w:rPr>
          <w:i/>
        </w:rPr>
        <w:tab/>
        <w:t>Source: Ericsson</w:t>
      </w:r>
    </w:p>
    <w:p w14:paraId="518ECEBD" w14:textId="77777777" w:rsidR="00AD1035" w:rsidRDefault="00AD1035" w:rsidP="00AD1035">
      <w:pPr>
        <w:rPr>
          <w:rFonts w:ascii="Arial" w:hAnsi="Arial" w:cs="Arial"/>
          <w:b/>
        </w:rPr>
      </w:pPr>
      <w:r>
        <w:rPr>
          <w:rFonts w:ascii="Arial" w:hAnsi="Arial" w:cs="Arial"/>
          <w:b/>
        </w:rPr>
        <w:t xml:space="preserve">Abstract: </w:t>
      </w:r>
    </w:p>
    <w:p w14:paraId="6E9E04F8" w14:textId="77777777" w:rsidR="00AD1035" w:rsidRDefault="00AD1035" w:rsidP="00AD1035">
      <w:r>
        <w:t>[107][200] RRM Session</w:t>
      </w:r>
    </w:p>
    <w:p w14:paraId="3F3195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0A9D7" w14:textId="77777777" w:rsidR="00AD1035" w:rsidRDefault="00AD1035" w:rsidP="00AD1035">
      <w:pPr>
        <w:rPr>
          <w:rFonts w:ascii="Arial" w:hAnsi="Arial" w:cs="Arial"/>
          <w:b/>
          <w:sz w:val="24"/>
        </w:rPr>
      </w:pPr>
      <w:r>
        <w:rPr>
          <w:rFonts w:ascii="Arial" w:hAnsi="Arial" w:cs="Arial"/>
          <w:b/>
          <w:color w:val="0000FF"/>
          <w:sz w:val="24"/>
        </w:rPr>
        <w:t>R4-2310132</w:t>
      </w:r>
      <w:r>
        <w:rPr>
          <w:rFonts w:ascii="Arial" w:hAnsi="Arial" w:cs="Arial"/>
          <w:b/>
          <w:color w:val="0000FF"/>
          <w:sz w:val="24"/>
        </w:rPr>
        <w:tab/>
      </w:r>
      <w:r>
        <w:rPr>
          <w:rFonts w:ascii="Arial" w:hAnsi="Arial" w:cs="Arial"/>
          <w:b/>
          <w:sz w:val="24"/>
        </w:rPr>
        <w:t>CR to TS 38.133: Supplement the impact of the measurement period(RSTD, PRS-RSRP, UE Rx-Tx)  in general aspects of gapless measurement</w:t>
      </w:r>
    </w:p>
    <w:p w14:paraId="6D907EA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v17.9.0</w:t>
      </w:r>
      <w:r>
        <w:rPr>
          <w:i/>
        </w:rPr>
        <w:br/>
      </w:r>
      <w:r>
        <w:rPr>
          <w:i/>
        </w:rPr>
        <w:tab/>
      </w:r>
      <w:r>
        <w:rPr>
          <w:i/>
        </w:rPr>
        <w:tab/>
      </w:r>
      <w:r>
        <w:rPr>
          <w:i/>
        </w:rPr>
        <w:tab/>
      </w:r>
      <w:r>
        <w:rPr>
          <w:i/>
        </w:rPr>
        <w:tab/>
      </w:r>
      <w:r>
        <w:rPr>
          <w:i/>
        </w:rPr>
        <w:tab/>
        <w:t>Source: ZTE</w:t>
      </w:r>
    </w:p>
    <w:p w14:paraId="5B58066A" w14:textId="77777777" w:rsidR="00AD1035" w:rsidRDefault="00AD1035" w:rsidP="00AD1035">
      <w:pPr>
        <w:rPr>
          <w:rFonts w:ascii="Arial" w:hAnsi="Arial" w:cs="Arial"/>
          <w:b/>
        </w:rPr>
      </w:pPr>
      <w:r>
        <w:rPr>
          <w:rFonts w:ascii="Arial" w:hAnsi="Arial" w:cs="Arial"/>
          <w:b/>
        </w:rPr>
        <w:t xml:space="preserve">Abstract: </w:t>
      </w:r>
    </w:p>
    <w:p w14:paraId="5AFAF56F" w14:textId="77777777" w:rsidR="00AD1035" w:rsidRDefault="00AD1035" w:rsidP="00AD1035">
      <w:r>
        <w:t>[107][200] RRM Session</w:t>
      </w:r>
    </w:p>
    <w:p w14:paraId="68A696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F67992" w14:textId="77777777" w:rsidR="00AD1035" w:rsidRDefault="00AD1035" w:rsidP="00AD1035">
      <w:pPr>
        <w:rPr>
          <w:rFonts w:ascii="Arial" w:hAnsi="Arial" w:cs="Arial"/>
          <w:b/>
          <w:sz w:val="24"/>
        </w:rPr>
      </w:pPr>
      <w:r>
        <w:rPr>
          <w:rFonts w:ascii="Arial" w:hAnsi="Arial" w:cs="Arial"/>
          <w:b/>
          <w:color w:val="0000FF"/>
          <w:sz w:val="24"/>
        </w:rPr>
        <w:t>R4-2310171</w:t>
      </w:r>
      <w:r>
        <w:rPr>
          <w:rFonts w:ascii="Arial" w:hAnsi="Arial" w:cs="Arial"/>
          <w:b/>
          <w:color w:val="0000FF"/>
          <w:sz w:val="24"/>
        </w:rPr>
        <w:tab/>
      </w:r>
      <w:r>
        <w:rPr>
          <w:rFonts w:ascii="Arial" w:hAnsi="Arial" w:cs="Arial"/>
          <w:b/>
          <w:sz w:val="24"/>
        </w:rPr>
        <w:t>Maintenance core part CR on of MG enh R17</w:t>
      </w:r>
    </w:p>
    <w:p w14:paraId="5FA2B55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CR-3241  rev 2 Cat: F (Rel-17)</w:t>
      </w:r>
      <w:r>
        <w:rPr>
          <w:i/>
        </w:rPr>
        <w:br/>
      </w:r>
      <w:r>
        <w:rPr>
          <w:i/>
        </w:rPr>
        <w:br/>
      </w:r>
      <w:r>
        <w:rPr>
          <w:i/>
        </w:rPr>
        <w:tab/>
      </w:r>
      <w:r>
        <w:rPr>
          <w:i/>
        </w:rPr>
        <w:tab/>
      </w:r>
      <w:r>
        <w:rPr>
          <w:i/>
        </w:rPr>
        <w:tab/>
      </w:r>
      <w:r>
        <w:rPr>
          <w:i/>
        </w:rPr>
        <w:tab/>
      </w:r>
      <w:r>
        <w:rPr>
          <w:i/>
        </w:rPr>
        <w:tab/>
        <w:t>Source: MediaTek</w:t>
      </w:r>
    </w:p>
    <w:p w14:paraId="0013F2F9" w14:textId="77777777" w:rsidR="00AD1035" w:rsidRDefault="00AD1035" w:rsidP="00AD1035">
      <w:pPr>
        <w:rPr>
          <w:rFonts w:ascii="Arial" w:hAnsi="Arial" w:cs="Arial"/>
          <w:b/>
        </w:rPr>
      </w:pPr>
      <w:r>
        <w:rPr>
          <w:rFonts w:ascii="Arial" w:hAnsi="Arial" w:cs="Arial"/>
          <w:b/>
        </w:rPr>
        <w:t xml:space="preserve">Abstract: </w:t>
      </w:r>
    </w:p>
    <w:p w14:paraId="185CF38E" w14:textId="77777777" w:rsidR="00AD1035" w:rsidRDefault="00AD1035" w:rsidP="00AD1035">
      <w:r>
        <w:t>[107][200] RRM Session</w:t>
      </w:r>
    </w:p>
    <w:p w14:paraId="40F851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6E3FC" w14:textId="77777777" w:rsidR="00AD1035" w:rsidRDefault="00AD1035" w:rsidP="00AD1035">
      <w:pPr>
        <w:rPr>
          <w:rFonts w:ascii="Arial" w:hAnsi="Arial" w:cs="Arial"/>
          <w:b/>
          <w:sz w:val="24"/>
        </w:rPr>
      </w:pPr>
      <w:r>
        <w:rPr>
          <w:rFonts w:ascii="Arial" w:hAnsi="Arial" w:cs="Arial"/>
          <w:b/>
          <w:color w:val="0000FF"/>
          <w:sz w:val="24"/>
        </w:rPr>
        <w:t>R4-2310172</w:t>
      </w:r>
      <w:r>
        <w:rPr>
          <w:rFonts w:ascii="Arial" w:hAnsi="Arial" w:cs="Arial"/>
          <w:b/>
          <w:color w:val="0000FF"/>
          <w:sz w:val="24"/>
        </w:rPr>
        <w:tab/>
      </w:r>
      <w:r>
        <w:rPr>
          <w:rFonts w:ascii="Arial" w:hAnsi="Arial" w:cs="Arial"/>
          <w:b/>
          <w:sz w:val="24"/>
        </w:rPr>
        <w:t>CR to TS 38.133: Supplement the impact of the measurement period(RSTD, PRS-RSRP, UE Rx-Tx)  in general aspects of gapless measurement</w:t>
      </w:r>
    </w:p>
    <w:p w14:paraId="3344F8E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CR-3344  rev 1 Cat: F (Rel-17)</w:t>
      </w:r>
      <w:r>
        <w:rPr>
          <w:i/>
        </w:rPr>
        <w:br/>
      </w:r>
      <w:r>
        <w:rPr>
          <w:i/>
        </w:rPr>
        <w:br/>
      </w:r>
      <w:r>
        <w:rPr>
          <w:i/>
        </w:rPr>
        <w:tab/>
      </w:r>
      <w:r>
        <w:rPr>
          <w:i/>
        </w:rPr>
        <w:tab/>
      </w:r>
      <w:r>
        <w:rPr>
          <w:i/>
        </w:rPr>
        <w:tab/>
      </w:r>
      <w:r>
        <w:rPr>
          <w:i/>
        </w:rPr>
        <w:tab/>
      </w:r>
      <w:r>
        <w:rPr>
          <w:i/>
        </w:rPr>
        <w:tab/>
        <w:t>Source: ZTE</w:t>
      </w:r>
    </w:p>
    <w:p w14:paraId="780CFB19" w14:textId="77777777" w:rsidR="00AD1035" w:rsidRDefault="00AD1035" w:rsidP="00AD1035">
      <w:pPr>
        <w:rPr>
          <w:rFonts w:ascii="Arial" w:hAnsi="Arial" w:cs="Arial"/>
          <w:b/>
        </w:rPr>
      </w:pPr>
      <w:r>
        <w:rPr>
          <w:rFonts w:ascii="Arial" w:hAnsi="Arial" w:cs="Arial"/>
          <w:b/>
        </w:rPr>
        <w:t xml:space="preserve">Abstract: </w:t>
      </w:r>
    </w:p>
    <w:p w14:paraId="2509D7BC" w14:textId="77777777" w:rsidR="00AD1035" w:rsidRDefault="00AD1035" w:rsidP="00AD1035">
      <w:r>
        <w:t>[107][200] RRM Session</w:t>
      </w:r>
    </w:p>
    <w:p w14:paraId="05A5FF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EC7D7" w14:textId="77777777" w:rsidR="00AD1035" w:rsidRDefault="00AD1035" w:rsidP="00AD1035">
      <w:pPr>
        <w:rPr>
          <w:rFonts w:ascii="Arial" w:hAnsi="Arial" w:cs="Arial"/>
          <w:b/>
          <w:sz w:val="24"/>
        </w:rPr>
      </w:pPr>
      <w:r>
        <w:rPr>
          <w:rFonts w:ascii="Arial" w:hAnsi="Arial" w:cs="Arial"/>
          <w:b/>
          <w:color w:val="0000FF"/>
          <w:sz w:val="24"/>
        </w:rPr>
        <w:t>R4-2310173</w:t>
      </w:r>
      <w:r>
        <w:rPr>
          <w:rFonts w:ascii="Arial" w:hAnsi="Arial" w:cs="Arial"/>
          <w:b/>
          <w:color w:val="0000FF"/>
          <w:sz w:val="24"/>
        </w:rPr>
        <w:tab/>
      </w:r>
      <w:r>
        <w:rPr>
          <w:rFonts w:ascii="Arial" w:hAnsi="Arial" w:cs="Arial"/>
          <w:b/>
          <w:sz w:val="24"/>
        </w:rPr>
        <w:t>Inter-RAT NR cell reselection requiremetns under eDRX for NR-U and NR</w:t>
      </w:r>
    </w:p>
    <w:p w14:paraId="1F8571C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CR-7221  rev 2 Cat: F (Rel-17)</w:t>
      </w:r>
      <w:r>
        <w:rPr>
          <w:i/>
        </w:rPr>
        <w:br/>
      </w:r>
      <w:r>
        <w:rPr>
          <w:i/>
        </w:rPr>
        <w:br/>
      </w:r>
      <w:r>
        <w:rPr>
          <w:i/>
        </w:rPr>
        <w:tab/>
      </w:r>
      <w:r>
        <w:rPr>
          <w:i/>
        </w:rPr>
        <w:tab/>
      </w:r>
      <w:r>
        <w:rPr>
          <w:i/>
        </w:rPr>
        <w:tab/>
      </w:r>
      <w:r>
        <w:rPr>
          <w:i/>
        </w:rPr>
        <w:tab/>
      </w:r>
      <w:r>
        <w:rPr>
          <w:i/>
        </w:rPr>
        <w:tab/>
        <w:t>Source: Ericsson</w:t>
      </w:r>
    </w:p>
    <w:p w14:paraId="5D6A9DA2" w14:textId="77777777" w:rsidR="00AD1035" w:rsidRDefault="00AD1035" w:rsidP="00AD1035">
      <w:pPr>
        <w:rPr>
          <w:rFonts w:ascii="Arial" w:hAnsi="Arial" w:cs="Arial"/>
          <w:b/>
        </w:rPr>
      </w:pPr>
      <w:r>
        <w:rPr>
          <w:rFonts w:ascii="Arial" w:hAnsi="Arial" w:cs="Arial"/>
          <w:b/>
        </w:rPr>
        <w:t xml:space="preserve">Abstract: </w:t>
      </w:r>
    </w:p>
    <w:p w14:paraId="5E2E2E7C" w14:textId="77777777" w:rsidR="00AD1035" w:rsidRDefault="00AD1035" w:rsidP="00AD1035">
      <w:r>
        <w:t>[107][200] RRM Session</w:t>
      </w:r>
    </w:p>
    <w:p w14:paraId="2CBA34B3"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846ED8" w14:textId="77777777" w:rsidR="00AD1035" w:rsidRDefault="00AD1035" w:rsidP="00AD1035">
      <w:pPr>
        <w:pStyle w:val="Heading5"/>
      </w:pPr>
      <w:bookmarkStart w:id="84" w:name="_Toc140483717"/>
      <w:r>
        <w:t>5.2.10.4</w:t>
      </w:r>
      <w:r>
        <w:tab/>
        <w:t>Demodulation and CSI requirements</w:t>
      </w:r>
      <w:bookmarkEnd w:id="84"/>
    </w:p>
    <w:p w14:paraId="399D6109" w14:textId="77777777" w:rsidR="00AD1035" w:rsidRDefault="00AD1035" w:rsidP="00AD1035">
      <w:pPr>
        <w:rPr>
          <w:rFonts w:ascii="Arial" w:hAnsi="Arial" w:cs="Arial"/>
          <w:b/>
          <w:sz w:val="24"/>
        </w:rPr>
      </w:pPr>
      <w:r>
        <w:rPr>
          <w:rFonts w:ascii="Arial" w:hAnsi="Arial" w:cs="Arial"/>
          <w:b/>
          <w:color w:val="0000FF"/>
          <w:sz w:val="24"/>
        </w:rPr>
        <w:t>R4-2307237</w:t>
      </w:r>
      <w:r>
        <w:rPr>
          <w:rFonts w:ascii="Arial" w:hAnsi="Arial" w:cs="Arial"/>
          <w:b/>
          <w:color w:val="0000FF"/>
          <w:sz w:val="24"/>
        </w:rPr>
        <w:tab/>
      </w:r>
      <w:r>
        <w:rPr>
          <w:rFonts w:ascii="Arial" w:hAnsi="Arial" w:cs="Arial"/>
          <w:b/>
          <w:sz w:val="24"/>
        </w:rPr>
        <w:t>Correction CR for 1024QAM Demod Requirements applicability</w:t>
      </w:r>
    </w:p>
    <w:p w14:paraId="65A066D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CR-0360  rev  Cat: F (Rel-17)</w:t>
      </w:r>
      <w:r>
        <w:rPr>
          <w:i/>
        </w:rPr>
        <w:br/>
      </w:r>
      <w:r>
        <w:rPr>
          <w:i/>
        </w:rPr>
        <w:br/>
      </w:r>
      <w:r>
        <w:rPr>
          <w:i/>
        </w:rPr>
        <w:tab/>
      </w:r>
      <w:r>
        <w:rPr>
          <w:i/>
        </w:rPr>
        <w:tab/>
      </w:r>
      <w:r>
        <w:rPr>
          <w:i/>
        </w:rPr>
        <w:tab/>
      </w:r>
      <w:r>
        <w:rPr>
          <w:i/>
        </w:rPr>
        <w:tab/>
      </w:r>
      <w:r>
        <w:rPr>
          <w:i/>
        </w:rPr>
        <w:tab/>
        <w:t>Source: QUALCOMM Europe Inc. - Italy</w:t>
      </w:r>
    </w:p>
    <w:p w14:paraId="559543E1" w14:textId="77777777" w:rsidR="00AD1035" w:rsidRDefault="00AD1035" w:rsidP="00AD1035">
      <w:pPr>
        <w:rPr>
          <w:rFonts w:ascii="Arial" w:hAnsi="Arial" w:cs="Arial"/>
          <w:b/>
        </w:rPr>
      </w:pPr>
      <w:r>
        <w:rPr>
          <w:rFonts w:ascii="Arial" w:hAnsi="Arial" w:cs="Arial"/>
          <w:b/>
        </w:rPr>
        <w:t xml:space="preserve">Abstract: </w:t>
      </w:r>
    </w:p>
    <w:p w14:paraId="5A59F46A" w14:textId="77777777" w:rsidR="00AD1035" w:rsidRDefault="00AD1035" w:rsidP="00AD1035">
      <w:r>
        <w:t>Introduce missing applicability Rules for FR1 DL 1024QAM PDSCH requirements</w:t>
      </w:r>
    </w:p>
    <w:p w14:paraId="480273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2C7CE" w14:textId="77777777" w:rsidR="00AD1035" w:rsidRDefault="00AD1035" w:rsidP="00AD1035">
      <w:pPr>
        <w:rPr>
          <w:rFonts w:ascii="Arial" w:hAnsi="Arial" w:cs="Arial"/>
          <w:b/>
          <w:sz w:val="24"/>
        </w:rPr>
      </w:pPr>
      <w:r>
        <w:rPr>
          <w:rFonts w:ascii="Arial" w:hAnsi="Arial" w:cs="Arial"/>
          <w:b/>
          <w:color w:val="0000FF"/>
          <w:sz w:val="24"/>
        </w:rPr>
        <w:t>R4-2307458</w:t>
      </w:r>
      <w:r>
        <w:rPr>
          <w:rFonts w:ascii="Arial" w:hAnsi="Arial" w:cs="Arial"/>
          <w:b/>
          <w:color w:val="0000FF"/>
          <w:sz w:val="24"/>
        </w:rPr>
        <w:tab/>
      </w:r>
      <w:r>
        <w:rPr>
          <w:rFonts w:ascii="Arial" w:hAnsi="Arial" w:cs="Arial"/>
          <w:b/>
          <w:sz w:val="24"/>
        </w:rPr>
        <w:t>CR for TS 38.141-2 UL TA Demod requirements relative TPUT addition (NR_HST_FR2, Rel-17, CAT F)</w:t>
      </w:r>
    </w:p>
    <w:p w14:paraId="02B7E68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v17.9.0</w:t>
      </w:r>
      <w:r>
        <w:rPr>
          <w:i/>
        </w:rPr>
        <w:tab/>
        <w:t xml:space="preserve">  CR-0486  rev  Cat: F (Rel-17)</w:t>
      </w:r>
      <w:r>
        <w:rPr>
          <w:i/>
        </w:rPr>
        <w:br/>
      </w:r>
      <w:r>
        <w:rPr>
          <w:i/>
        </w:rPr>
        <w:br/>
      </w:r>
      <w:r>
        <w:rPr>
          <w:i/>
        </w:rPr>
        <w:tab/>
      </w:r>
      <w:r>
        <w:rPr>
          <w:i/>
        </w:rPr>
        <w:tab/>
      </w:r>
      <w:r>
        <w:rPr>
          <w:i/>
        </w:rPr>
        <w:tab/>
      </w:r>
      <w:r>
        <w:rPr>
          <w:i/>
        </w:rPr>
        <w:tab/>
      </w:r>
      <w:r>
        <w:rPr>
          <w:i/>
        </w:rPr>
        <w:tab/>
        <w:t>Source: Nokia, Nokia Shanghai Bell</w:t>
      </w:r>
    </w:p>
    <w:p w14:paraId="6413A7D3" w14:textId="77777777" w:rsidR="00AD1035" w:rsidRDefault="00AD1035" w:rsidP="00AD1035">
      <w:pPr>
        <w:rPr>
          <w:rFonts w:ascii="Arial" w:hAnsi="Arial" w:cs="Arial"/>
          <w:b/>
        </w:rPr>
      </w:pPr>
      <w:r>
        <w:rPr>
          <w:rFonts w:ascii="Arial" w:hAnsi="Arial" w:cs="Arial"/>
          <w:b/>
        </w:rPr>
        <w:t xml:space="preserve">Abstract: </w:t>
      </w:r>
    </w:p>
    <w:p w14:paraId="611A413D" w14:textId="77777777" w:rsidR="00AD1035" w:rsidRDefault="00AD1035" w:rsidP="00AD1035">
      <w:r>
        <w:t>Performance requirements for UL timing adjustment do not define relative TPUT level and are misaligned with 38.141-1/38.104.</w:t>
      </w:r>
    </w:p>
    <w:p w14:paraId="4745AE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51FB1" w14:textId="77777777" w:rsidR="00AD1035" w:rsidRDefault="00AD1035" w:rsidP="00AD1035">
      <w:pPr>
        <w:rPr>
          <w:rFonts w:ascii="Arial" w:hAnsi="Arial" w:cs="Arial"/>
          <w:b/>
          <w:sz w:val="24"/>
        </w:rPr>
      </w:pPr>
      <w:r>
        <w:rPr>
          <w:rFonts w:ascii="Arial" w:hAnsi="Arial" w:cs="Arial"/>
          <w:b/>
          <w:color w:val="0000FF"/>
          <w:sz w:val="24"/>
        </w:rPr>
        <w:t>R4-2307459</w:t>
      </w:r>
      <w:r>
        <w:rPr>
          <w:rFonts w:ascii="Arial" w:hAnsi="Arial" w:cs="Arial"/>
          <w:b/>
          <w:color w:val="0000FF"/>
          <w:sz w:val="24"/>
        </w:rPr>
        <w:tab/>
      </w:r>
      <w:r>
        <w:rPr>
          <w:rFonts w:ascii="Arial" w:hAnsi="Arial" w:cs="Arial"/>
          <w:b/>
          <w:sz w:val="24"/>
        </w:rPr>
        <w:t>CR for TS 38.141-2 UL TA Demod requirements relative TPUT addition (NR_HST_FR2, Rel-18, CAT A)</w:t>
      </w:r>
    </w:p>
    <w:p w14:paraId="2C0DB9F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CR-0487  rev  Cat: A (Rel-18)</w:t>
      </w:r>
      <w:r>
        <w:rPr>
          <w:i/>
        </w:rPr>
        <w:br/>
      </w:r>
      <w:r>
        <w:rPr>
          <w:i/>
        </w:rPr>
        <w:br/>
      </w:r>
      <w:r>
        <w:rPr>
          <w:i/>
        </w:rPr>
        <w:tab/>
      </w:r>
      <w:r>
        <w:rPr>
          <w:i/>
        </w:rPr>
        <w:tab/>
      </w:r>
      <w:r>
        <w:rPr>
          <w:i/>
        </w:rPr>
        <w:tab/>
      </w:r>
      <w:r>
        <w:rPr>
          <w:i/>
        </w:rPr>
        <w:tab/>
      </w:r>
      <w:r>
        <w:rPr>
          <w:i/>
        </w:rPr>
        <w:tab/>
        <w:t>Source: Nokia, Nokia Shanghai Bell</w:t>
      </w:r>
    </w:p>
    <w:p w14:paraId="25A5264F" w14:textId="77777777" w:rsidR="00AD1035" w:rsidRDefault="00AD1035" w:rsidP="00AD1035">
      <w:pPr>
        <w:rPr>
          <w:rFonts w:ascii="Arial" w:hAnsi="Arial" w:cs="Arial"/>
          <w:b/>
        </w:rPr>
      </w:pPr>
      <w:r>
        <w:rPr>
          <w:rFonts w:ascii="Arial" w:hAnsi="Arial" w:cs="Arial"/>
          <w:b/>
        </w:rPr>
        <w:t xml:space="preserve">Abstract: </w:t>
      </w:r>
    </w:p>
    <w:p w14:paraId="4BBB60CB" w14:textId="77777777" w:rsidR="00AD1035" w:rsidRDefault="00AD1035" w:rsidP="00AD1035">
      <w:r>
        <w:t>Performance requirements for UL timing adjustment do not define relative TPUT level and are misaligned with 38.141-1/38.104.</w:t>
      </w:r>
    </w:p>
    <w:p w14:paraId="6E7D19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A92A2" w14:textId="77777777" w:rsidR="00AD1035" w:rsidRDefault="00AD1035" w:rsidP="00AD1035">
      <w:pPr>
        <w:rPr>
          <w:rFonts w:ascii="Arial" w:hAnsi="Arial" w:cs="Arial"/>
          <w:b/>
          <w:sz w:val="24"/>
        </w:rPr>
      </w:pPr>
      <w:r>
        <w:rPr>
          <w:rFonts w:ascii="Arial" w:hAnsi="Arial" w:cs="Arial"/>
          <w:b/>
          <w:color w:val="0000FF"/>
          <w:sz w:val="24"/>
        </w:rPr>
        <w:t>R4-2307633</w:t>
      </w:r>
      <w:r>
        <w:rPr>
          <w:rFonts w:ascii="Arial" w:hAnsi="Arial" w:cs="Arial"/>
          <w:b/>
          <w:color w:val="0000FF"/>
          <w:sz w:val="24"/>
        </w:rPr>
        <w:tab/>
      </w:r>
      <w:r>
        <w:rPr>
          <w:rFonts w:ascii="Arial" w:hAnsi="Arial" w:cs="Arial"/>
          <w:b/>
          <w:sz w:val="24"/>
        </w:rPr>
        <w:t>Removing square brackets for demodulation requirements</w:t>
      </w:r>
    </w:p>
    <w:p w14:paraId="721823C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v17.9.0</w:t>
      </w:r>
      <w:r>
        <w:rPr>
          <w:i/>
        </w:rPr>
        <w:tab/>
        <w:t xml:space="preserve">  CR-0116  rev  Cat: F (Rel-17)</w:t>
      </w:r>
      <w:r>
        <w:rPr>
          <w:i/>
        </w:rPr>
        <w:br/>
      </w:r>
      <w:r>
        <w:rPr>
          <w:i/>
        </w:rPr>
        <w:br/>
      </w:r>
      <w:r>
        <w:rPr>
          <w:i/>
        </w:rPr>
        <w:tab/>
      </w:r>
      <w:r>
        <w:rPr>
          <w:i/>
        </w:rPr>
        <w:tab/>
      </w:r>
      <w:r>
        <w:rPr>
          <w:i/>
        </w:rPr>
        <w:tab/>
      </w:r>
      <w:r>
        <w:rPr>
          <w:i/>
        </w:rPr>
        <w:tab/>
      </w:r>
      <w:r>
        <w:rPr>
          <w:i/>
        </w:rPr>
        <w:tab/>
        <w:t>Source: China Telecom</w:t>
      </w:r>
    </w:p>
    <w:p w14:paraId="232225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13B10D" w14:textId="77777777" w:rsidR="00AD1035" w:rsidRDefault="00AD1035" w:rsidP="00AD1035">
      <w:pPr>
        <w:rPr>
          <w:rFonts w:ascii="Arial" w:hAnsi="Arial" w:cs="Arial"/>
          <w:b/>
          <w:sz w:val="24"/>
        </w:rPr>
      </w:pPr>
      <w:r>
        <w:rPr>
          <w:rFonts w:ascii="Arial" w:hAnsi="Arial" w:cs="Arial"/>
          <w:b/>
          <w:color w:val="0000FF"/>
          <w:sz w:val="24"/>
        </w:rPr>
        <w:t>R4-2308854</w:t>
      </w:r>
      <w:r>
        <w:rPr>
          <w:rFonts w:ascii="Arial" w:hAnsi="Arial" w:cs="Arial"/>
          <w:b/>
          <w:color w:val="0000FF"/>
          <w:sz w:val="24"/>
        </w:rPr>
        <w:tab/>
      </w:r>
      <w:r>
        <w:rPr>
          <w:rFonts w:ascii="Arial" w:hAnsi="Arial" w:cs="Arial"/>
          <w:b/>
          <w:sz w:val="24"/>
        </w:rPr>
        <w:t>CR on 38.307: Cleanup the brackets of section number in UE PDSCH requirements with inter cell interference</w:t>
      </w:r>
    </w:p>
    <w:p w14:paraId="3E7C462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v17.9.0</w:t>
      </w:r>
      <w:r>
        <w:rPr>
          <w:i/>
        </w:rPr>
        <w:tab/>
        <w:t xml:space="preserve">  CR-0119  rev  Cat: F (Rel-17)</w:t>
      </w:r>
      <w:r>
        <w:rPr>
          <w:i/>
        </w:rPr>
        <w:br/>
      </w:r>
      <w:r>
        <w:rPr>
          <w:i/>
        </w:rPr>
        <w:br/>
      </w:r>
      <w:r>
        <w:rPr>
          <w:i/>
        </w:rPr>
        <w:tab/>
      </w:r>
      <w:r>
        <w:rPr>
          <w:i/>
        </w:rPr>
        <w:tab/>
      </w:r>
      <w:r>
        <w:rPr>
          <w:i/>
        </w:rPr>
        <w:tab/>
      </w:r>
      <w:r>
        <w:rPr>
          <w:i/>
        </w:rPr>
        <w:tab/>
      </w:r>
      <w:r>
        <w:rPr>
          <w:i/>
        </w:rPr>
        <w:tab/>
        <w:t>Source: Huawei,HiSilicon, China Telecom</w:t>
      </w:r>
    </w:p>
    <w:p w14:paraId="409BCE3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CBA0" w14:textId="77777777" w:rsidR="00AD1035" w:rsidRDefault="00AD1035" w:rsidP="00AD1035">
      <w:pPr>
        <w:rPr>
          <w:rFonts w:ascii="Arial" w:hAnsi="Arial" w:cs="Arial"/>
          <w:b/>
          <w:sz w:val="24"/>
        </w:rPr>
      </w:pPr>
      <w:r>
        <w:rPr>
          <w:rFonts w:ascii="Arial" w:hAnsi="Arial" w:cs="Arial"/>
          <w:b/>
          <w:color w:val="0000FF"/>
          <w:sz w:val="24"/>
        </w:rPr>
        <w:t>R4-2308911</w:t>
      </w:r>
      <w:r>
        <w:rPr>
          <w:rFonts w:ascii="Arial" w:hAnsi="Arial" w:cs="Arial"/>
          <w:b/>
          <w:color w:val="0000FF"/>
          <w:sz w:val="24"/>
        </w:rPr>
        <w:tab/>
      </w:r>
      <w:r>
        <w:rPr>
          <w:rFonts w:ascii="Arial" w:hAnsi="Arial" w:cs="Arial"/>
          <w:b/>
          <w:sz w:val="24"/>
        </w:rPr>
        <w:t>Correction for HST FR1 test setup from Rel-17 (TS 38.101-4, Rel-17)</w:t>
      </w:r>
    </w:p>
    <w:p w14:paraId="5B2D77D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CR-0375  rev  Cat: F (Rel-17)</w:t>
      </w:r>
      <w:r>
        <w:rPr>
          <w:i/>
        </w:rPr>
        <w:br/>
      </w:r>
      <w:r>
        <w:rPr>
          <w:i/>
        </w:rPr>
        <w:br/>
      </w:r>
      <w:r>
        <w:rPr>
          <w:i/>
        </w:rPr>
        <w:tab/>
      </w:r>
      <w:r>
        <w:rPr>
          <w:i/>
        </w:rPr>
        <w:tab/>
      </w:r>
      <w:r>
        <w:rPr>
          <w:i/>
        </w:rPr>
        <w:tab/>
      </w:r>
      <w:r>
        <w:rPr>
          <w:i/>
        </w:rPr>
        <w:tab/>
      </w:r>
      <w:r>
        <w:rPr>
          <w:i/>
        </w:rPr>
        <w:tab/>
        <w:t>Source: Huawei,HiSilicon</w:t>
      </w:r>
    </w:p>
    <w:p w14:paraId="7A5B4E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48F64" w14:textId="77777777" w:rsidR="00AD1035" w:rsidRDefault="00AD1035" w:rsidP="00AD1035">
      <w:pPr>
        <w:rPr>
          <w:rFonts w:ascii="Arial" w:hAnsi="Arial" w:cs="Arial"/>
          <w:b/>
          <w:sz w:val="24"/>
        </w:rPr>
      </w:pPr>
      <w:r>
        <w:rPr>
          <w:rFonts w:ascii="Arial" w:hAnsi="Arial" w:cs="Arial"/>
          <w:b/>
          <w:color w:val="0000FF"/>
          <w:sz w:val="24"/>
        </w:rPr>
        <w:t>R4-2308912</w:t>
      </w:r>
      <w:r>
        <w:rPr>
          <w:rFonts w:ascii="Arial" w:hAnsi="Arial" w:cs="Arial"/>
          <w:b/>
          <w:color w:val="0000FF"/>
          <w:sz w:val="24"/>
        </w:rPr>
        <w:tab/>
      </w:r>
      <w:r>
        <w:rPr>
          <w:rFonts w:ascii="Arial" w:hAnsi="Arial" w:cs="Arial"/>
          <w:b/>
          <w:sz w:val="24"/>
        </w:rPr>
        <w:t>Correction for HST FR2 test setup from Rel-17 (TS 38.101-4, Rel-17)</w:t>
      </w:r>
    </w:p>
    <w:p w14:paraId="448DA91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CR-0376  rev  Cat: F (Rel-17)</w:t>
      </w:r>
      <w:r>
        <w:rPr>
          <w:i/>
        </w:rPr>
        <w:br/>
      </w:r>
      <w:r>
        <w:rPr>
          <w:i/>
        </w:rPr>
        <w:br/>
      </w:r>
      <w:r>
        <w:rPr>
          <w:i/>
        </w:rPr>
        <w:tab/>
      </w:r>
      <w:r>
        <w:rPr>
          <w:i/>
        </w:rPr>
        <w:tab/>
      </w:r>
      <w:r>
        <w:rPr>
          <w:i/>
        </w:rPr>
        <w:tab/>
      </w:r>
      <w:r>
        <w:rPr>
          <w:i/>
        </w:rPr>
        <w:tab/>
      </w:r>
      <w:r>
        <w:rPr>
          <w:i/>
        </w:rPr>
        <w:tab/>
        <w:t>Source: Huawei,HiSilicon</w:t>
      </w:r>
    </w:p>
    <w:p w14:paraId="099CFF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8356E" w14:textId="77777777" w:rsidR="00AD1035" w:rsidRDefault="00AD1035" w:rsidP="00AD1035">
      <w:pPr>
        <w:rPr>
          <w:rFonts w:ascii="Arial" w:hAnsi="Arial" w:cs="Arial"/>
          <w:b/>
          <w:sz w:val="24"/>
        </w:rPr>
      </w:pPr>
      <w:r>
        <w:rPr>
          <w:rFonts w:ascii="Arial" w:hAnsi="Arial" w:cs="Arial"/>
          <w:b/>
          <w:color w:val="0000FF"/>
          <w:sz w:val="24"/>
        </w:rPr>
        <w:t>R4-2308913</w:t>
      </w:r>
      <w:r>
        <w:rPr>
          <w:rFonts w:ascii="Arial" w:hAnsi="Arial" w:cs="Arial"/>
          <w:b/>
          <w:color w:val="0000FF"/>
          <w:sz w:val="24"/>
        </w:rPr>
        <w:tab/>
      </w:r>
      <w:r>
        <w:rPr>
          <w:rFonts w:ascii="Arial" w:hAnsi="Arial" w:cs="Arial"/>
          <w:b/>
          <w:sz w:val="24"/>
        </w:rPr>
        <w:t>Correction for HST SFN scheme A and B test setup from Rel-17 (TS 38.101-4, Rel-17)</w:t>
      </w:r>
    </w:p>
    <w:p w14:paraId="40F6AAA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CR-0377  rev  Cat: F (Rel-17)</w:t>
      </w:r>
      <w:r>
        <w:rPr>
          <w:i/>
        </w:rPr>
        <w:br/>
      </w:r>
      <w:r>
        <w:rPr>
          <w:i/>
        </w:rPr>
        <w:br/>
      </w:r>
      <w:r>
        <w:rPr>
          <w:i/>
        </w:rPr>
        <w:tab/>
      </w:r>
      <w:r>
        <w:rPr>
          <w:i/>
        </w:rPr>
        <w:tab/>
      </w:r>
      <w:r>
        <w:rPr>
          <w:i/>
        </w:rPr>
        <w:tab/>
      </w:r>
      <w:r>
        <w:rPr>
          <w:i/>
        </w:rPr>
        <w:tab/>
      </w:r>
      <w:r>
        <w:rPr>
          <w:i/>
        </w:rPr>
        <w:tab/>
        <w:t>Source: Huawei,HiSilicon</w:t>
      </w:r>
    </w:p>
    <w:p w14:paraId="51FDC5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CE9DC" w14:textId="77777777" w:rsidR="00AD1035" w:rsidRDefault="00AD1035" w:rsidP="00AD1035">
      <w:pPr>
        <w:rPr>
          <w:rFonts w:ascii="Arial" w:hAnsi="Arial" w:cs="Arial"/>
          <w:b/>
          <w:sz w:val="24"/>
        </w:rPr>
      </w:pPr>
      <w:r>
        <w:rPr>
          <w:rFonts w:ascii="Arial" w:hAnsi="Arial" w:cs="Arial"/>
          <w:b/>
          <w:color w:val="0000FF"/>
          <w:sz w:val="24"/>
        </w:rPr>
        <w:t>R4-2309213</w:t>
      </w:r>
      <w:r>
        <w:rPr>
          <w:rFonts w:ascii="Arial" w:hAnsi="Arial" w:cs="Arial"/>
          <w:b/>
          <w:color w:val="0000FF"/>
          <w:sz w:val="24"/>
        </w:rPr>
        <w:tab/>
      </w:r>
      <w:r>
        <w:rPr>
          <w:rFonts w:ascii="Arial" w:hAnsi="Arial" w:cs="Arial"/>
          <w:b/>
          <w:sz w:val="24"/>
        </w:rPr>
        <w:t>CR to 38.141-1: FRC number alignment back fill (A.10)</w:t>
      </w:r>
    </w:p>
    <w:p w14:paraId="11C45B5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CR-0345  rev  Cat: F (Rel-18)</w:t>
      </w:r>
      <w:r>
        <w:rPr>
          <w:i/>
        </w:rPr>
        <w:br/>
      </w:r>
      <w:r>
        <w:rPr>
          <w:i/>
        </w:rPr>
        <w:br/>
      </w:r>
      <w:r>
        <w:rPr>
          <w:i/>
        </w:rPr>
        <w:tab/>
      </w:r>
      <w:r>
        <w:rPr>
          <w:i/>
        </w:rPr>
        <w:tab/>
      </w:r>
      <w:r>
        <w:rPr>
          <w:i/>
        </w:rPr>
        <w:tab/>
      </w:r>
      <w:r>
        <w:rPr>
          <w:i/>
        </w:rPr>
        <w:tab/>
      </w:r>
      <w:r>
        <w:rPr>
          <w:i/>
        </w:rPr>
        <w:tab/>
        <w:t>Source: Keysight Technologies UK Ltd</w:t>
      </w:r>
    </w:p>
    <w:p w14:paraId="34F0D7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55F00" w14:textId="77777777" w:rsidR="00AD1035" w:rsidRDefault="00AD1035" w:rsidP="00AD1035">
      <w:pPr>
        <w:rPr>
          <w:rFonts w:ascii="Arial" w:hAnsi="Arial" w:cs="Arial"/>
          <w:b/>
          <w:sz w:val="24"/>
        </w:rPr>
      </w:pPr>
      <w:r>
        <w:rPr>
          <w:rFonts w:ascii="Arial" w:hAnsi="Arial" w:cs="Arial"/>
          <w:b/>
          <w:color w:val="0000FF"/>
          <w:sz w:val="24"/>
        </w:rPr>
        <w:t>R4-2309312</w:t>
      </w:r>
      <w:r>
        <w:rPr>
          <w:rFonts w:ascii="Arial" w:hAnsi="Arial" w:cs="Arial"/>
          <w:b/>
          <w:color w:val="0000FF"/>
          <w:sz w:val="24"/>
        </w:rPr>
        <w:tab/>
      </w:r>
      <w:r>
        <w:rPr>
          <w:rFonts w:ascii="Arial" w:hAnsi="Arial" w:cs="Arial"/>
          <w:b/>
          <w:sz w:val="24"/>
        </w:rPr>
        <w:t>Correction for HST FR1 test setup from Rel-17 (TS 38.101-4, Rel-17)</w:t>
      </w:r>
    </w:p>
    <w:p w14:paraId="7B6A3B3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CR-0381  rev  Cat: F (Rel-17)</w:t>
      </w:r>
      <w:r>
        <w:rPr>
          <w:i/>
        </w:rPr>
        <w:br/>
      </w:r>
      <w:r>
        <w:rPr>
          <w:i/>
        </w:rPr>
        <w:br/>
      </w:r>
      <w:r>
        <w:rPr>
          <w:i/>
        </w:rPr>
        <w:tab/>
      </w:r>
      <w:r>
        <w:rPr>
          <w:i/>
        </w:rPr>
        <w:tab/>
      </w:r>
      <w:r>
        <w:rPr>
          <w:i/>
        </w:rPr>
        <w:tab/>
      </w:r>
      <w:r>
        <w:rPr>
          <w:i/>
        </w:rPr>
        <w:tab/>
      </w:r>
      <w:r>
        <w:rPr>
          <w:i/>
        </w:rPr>
        <w:tab/>
        <w:t>Source: Huawei, HiSilicon</w:t>
      </w:r>
    </w:p>
    <w:p w14:paraId="356DCF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B73D9" w14:textId="77777777" w:rsidR="00AD1035" w:rsidRDefault="00AD1035" w:rsidP="00AD1035">
      <w:pPr>
        <w:rPr>
          <w:rFonts w:ascii="Arial" w:hAnsi="Arial" w:cs="Arial"/>
          <w:b/>
          <w:sz w:val="24"/>
        </w:rPr>
      </w:pPr>
      <w:r>
        <w:rPr>
          <w:rFonts w:ascii="Arial" w:hAnsi="Arial" w:cs="Arial"/>
          <w:b/>
          <w:color w:val="0000FF"/>
          <w:sz w:val="24"/>
        </w:rPr>
        <w:t>R4-2309313</w:t>
      </w:r>
      <w:r>
        <w:rPr>
          <w:rFonts w:ascii="Arial" w:hAnsi="Arial" w:cs="Arial"/>
          <w:b/>
          <w:color w:val="0000FF"/>
          <w:sz w:val="24"/>
        </w:rPr>
        <w:tab/>
      </w:r>
      <w:r>
        <w:rPr>
          <w:rFonts w:ascii="Arial" w:hAnsi="Arial" w:cs="Arial"/>
          <w:b/>
          <w:sz w:val="24"/>
        </w:rPr>
        <w:t>Correction for HST FR2 test setup from Rel-17 (TS 38.101-4, Rel-17)</w:t>
      </w:r>
    </w:p>
    <w:p w14:paraId="282838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CR-0382  rev  Cat: F (Rel-17)</w:t>
      </w:r>
      <w:r>
        <w:rPr>
          <w:i/>
        </w:rPr>
        <w:br/>
      </w:r>
      <w:r>
        <w:rPr>
          <w:i/>
        </w:rPr>
        <w:br/>
      </w:r>
      <w:r>
        <w:rPr>
          <w:i/>
        </w:rPr>
        <w:tab/>
      </w:r>
      <w:r>
        <w:rPr>
          <w:i/>
        </w:rPr>
        <w:tab/>
      </w:r>
      <w:r>
        <w:rPr>
          <w:i/>
        </w:rPr>
        <w:tab/>
      </w:r>
      <w:r>
        <w:rPr>
          <w:i/>
        </w:rPr>
        <w:tab/>
      </w:r>
      <w:r>
        <w:rPr>
          <w:i/>
        </w:rPr>
        <w:tab/>
        <w:t>Source: Huawei, HiSilicon</w:t>
      </w:r>
    </w:p>
    <w:p w14:paraId="2A1148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4C341" w14:textId="77777777" w:rsidR="00AD1035" w:rsidRDefault="00AD1035" w:rsidP="00AD1035">
      <w:pPr>
        <w:rPr>
          <w:rFonts w:ascii="Arial" w:hAnsi="Arial" w:cs="Arial"/>
          <w:b/>
          <w:sz w:val="24"/>
        </w:rPr>
      </w:pPr>
      <w:r>
        <w:rPr>
          <w:rFonts w:ascii="Arial" w:hAnsi="Arial" w:cs="Arial"/>
          <w:b/>
          <w:color w:val="0000FF"/>
          <w:sz w:val="24"/>
        </w:rPr>
        <w:t>R4-2309314</w:t>
      </w:r>
      <w:r>
        <w:rPr>
          <w:rFonts w:ascii="Arial" w:hAnsi="Arial" w:cs="Arial"/>
          <w:b/>
          <w:color w:val="0000FF"/>
          <w:sz w:val="24"/>
        </w:rPr>
        <w:tab/>
      </w:r>
      <w:r>
        <w:rPr>
          <w:rFonts w:ascii="Arial" w:hAnsi="Arial" w:cs="Arial"/>
          <w:b/>
          <w:sz w:val="24"/>
        </w:rPr>
        <w:t>Correction for HST SFN scheme A and B test setup from Rel-17 (TS 38.101-4, Rel-17)</w:t>
      </w:r>
    </w:p>
    <w:p w14:paraId="5B939B4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CR-0383  rev  Cat: F (Rel-17)</w:t>
      </w:r>
      <w:r>
        <w:rPr>
          <w:i/>
        </w:rPr>
        <w:br/>
      </w:r>
      <w:r>
        <w:rPr>
          <w:i/>
        </w:rPr>
        <w:br/>
      </w:r>
      <w:r>
        <w:rPr>
          <w:i/>
        </w:rPr>
        <w:tab/>
      </w:r>
      <w:r>
        <w:rPr>
          <w:i/>
        </w:rPr>
        <w:tab/>
      </w:r>
      <w:r>
        <w:rPr>
          <w:i/>
        </w:rPr>
        <w:tab/>
      </w:r>
      <w:r>
        <w:rPr>
          <w:i/>
        </w:rPr>
        <w:tab/>
      </w:r>
      <w:r>
        <w:rPr>
          <w:i/>
        </w:rPr>
        <w:tab/>
        <w:t>Source: Huawei, HiSilicon</w:t>
      </w:r>
    </w:p>
    <w:p w14:paraId="48B81C8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2470" w14:textId="77777777" w:rsidR="00AD1035" w:rsidRDefault="00AD1035" w:rsidP="00AD1035">
      <w:pPr>
        <w:pStyle w:val="Heading3"/>
      </w:pPr>
      <w:bookmarkStart w:id="85" w:name="_Toc140483718"/>
      <w:r>
        <w:t>5.3</w:t>
      </w:r>
      <w:r>
        <w:tab/>
        <w:t>Rel-17 TEI</w:t>
      </w:r>
      <w:bookmarkEnd w:id="85"/>
    </w:p>
    <w:p w14:paraId="6A7EC702" w14:textId="77777777" w:rsidR="00AD1035" w:rsidRDefault="00AD1035" w:rsidP="00AD1035">
      <w:pPr>
        <w:rPr>
          <w:rFonts w:ascii="Arial" w:hAnsi="Arial" w:cs="Arial"/>
          <w:b/>
          <w:sz w:val="24"/>
        </w:rPr>
      </w:pPr>
      <w:r>
        <w:rPr>
          <w:rFonts w:ascii="Arial" w:hAnsi="Arial" w:cs="Arial"/>
          <w:b/>
          <w:color w:val="0000FF"/>
          <w:sz w:val="24"/>
        </w:rPr>
        <w:t>R4-2307331</w:t>
      </w:r>
      <w:r>
        <w:rPr>
          <w:rFonts w:ascii="Arial" w:hAnsi="Arial" w:cs="Arial"/>
          <w:b/>
          <w:color w:val="0000FF"/>
          <w:sz w:val="24"/>
        </w:rPr>
        <w:tab/>
      </w:r>
      <w:r>
        <w:rPr>
          <w:rFonts w:ascii="Arial" w:hAnsi="Arial" w:cs="Arial"/>
          <w:b/>
          <w:sz w:val="24"/>
        </w:rPr>
        <w:t>On inter-RAT NR-U measurement with LTE eDRX</w:t>
      </w:r>
    </w:p>
    <w:p w14:paraId="1CA58E4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64F87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A30D9" w14:textId="77777777" w:rsidR="00AD1035" w:rsidRDefault="00AD1035" w:rsidP="00AD1035">
      <w:pPr>
        <w:rPr>
          <w:rFonts w:ascii="Arial" w:hAnsi="Arial" w:cs="Arial"/>
          <w:b/>
          <w:sz w:val="24"/>
        </w:rPr>
      </w:pPr>
      <w:r>
        <w:rPr>
          <w:rFonts w:ascii="Arial" w:hAnsi="Arial" w:cs="Arial"/>
          <w:b/>
          <w:color w:val="0000FF"/>
          <w:sz w:val="24"/>
        </w:rPr>
        <w:t>R4-2307352</w:t>
      </w:r>
      <w:r>
        <w:rPr>
          <w:rFonts w:ascii="Arial" w:hAnsi="Arial" w:cs="Arial"/>
          <w:b/>
          <w:color w:val="0000FF"/>
          <w:sz w:val="24"/>
        </w:rPr>
        <w:tab/>
      </w:r>
      <w:r>
        <w:rPr>
          <w:rFonts w:ascii="Arial" w:hAnsi="Arial" w:cs="Arial"/>
          <w:b/>
          <w:sz w:val="24"/>
        </w:rPr>
        <w:t>Discussion on updates for R17 per-FR gap capability</w:t>
      </w:r>
    </w:p>
    <w:p w14:paraId="7BD0B91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5993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8AD90" w14:textId="77777777" w:rsidR="00AD1035" w:rsidRDefault="00AD1035" w:rsidP="00AD1035">
      <w:pPr>
        <w:rPr>
          <w:rFonts w:ascii="Arial" w:hAnsi="Arial" w:cs="Arial"/>
          <w:b/>
          <w:sz w:val="24"/>
        </w:rPr>
      </w:pPr>
      <w:r>
        <w:rPr>
          <w:rFonts w:ascii="Arial" w:hAnsi="Arial" w:cs="Arial"/>
          <w:b/>
          <w:color w:val="0000FF"/>
          <w:sz w:val="24"/>
        </w:rPr>
        <w:t>R4-2307353</w:t>
      </w:r>
      <w:r>
        <w:rPr>
          <w:rFonts w:ascii="Arial" w:hAnsi="Arial" w:cs="Arial"/>
          <w:b/>
          <w:color w:val="0000FF"/>
          <w:sz w:val="24"/>
        </w:rPr>
        <w:tab/>
      </w:r>
      <w:r>
        <w:rPr>
          <w:rFonts w:ascii="Arial" w:hAnsi="Arial" w:cs="Arial"/>
          <w:b/>
          <w:sz w:val="24"/>
        </w:rPr>
        <w:t>CR on updates for R17 per-FR gap capability</w:t>
      </w:r>
    </w:p>
    <w:p w14:paraId="14A72A4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CR-3144  rev  Cat: F (Rel-17)</w:t>
      </w:r>
      <w:r>
        <w:rPr>
          <w:i/>
        </w:rPr>
        <w:br/>
      </w:r>
      <w:r>
        <w:rPr>
          <w:i/>
        </w:rPr>
        <w:br/>
      </w:r>
      <w:r>
        <w:rPr>
          <w:i/>
        </w:rPr>
        <w:tab/>
      </w:r>
      <w:r>
        <w:rPr>
          <w:i/>
        </w:rPr>
        <w:tab/>
      </w:r>
      <w:r>
        <w:rPr>
          <w:i/>
        </w:rPr>
        <w:tab/>
      </w:r>
      <w:r>
        <w:rPr>
          <w:i/>
        </w:rPr>
        <w:tab/>
      </w:r>
      <w:r>
        <w:rPr>
          <w:i/>
        </w:rPr>
        <w:tab/>
        <w:t>Source: Apple</w:t>
      </w:r>
    </w:p>
    <w:p w14:paraId="6C0EC6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E6F598" w14:textId="77777777" w:rsidR="00AD1035" w:rsidRDefault="00AD1035" w:rsidP="00AD1035">
      <w:pPr>
        <w:rPr>
          <w:rFonts w:ascii="Arial" w:hAnsi="Arial" w:cs="Arial"/>
          <w:b/>
          <w:sz w:val="24"/>
        </w:rPr>
      </w:pPr>
      <w:r>
        <w:rPr>
          <w:rFonts w:ascii="Arial" w:hAnsi="Arial" w:cs="Arial"/>
          <w:b/>
          <w:color w:val="0000FF"/>
          <w:sz w:val="24"/>
        </w:rPr>
        <w:t>R4-2307354</w:t>
      </w:r>
      <w:r>
        <w:rPr>
          <w:rFonts w:ascii="Arial" w:hAnsi="Arial" w:cs="Arial"/>
          <w:b/>
          <w:color w:val="0000FF"/>
          <w:sz w:val="24"/>
        </w:rPr>
        <w:tab/>
      </w:r>
      <w:r>
        <w:rPr>
          <w:rFonts w:ascii="Arial" w:hAnsi="Arial" w:cs="Arial"/>
          <w:b/>
          <w:sz w:val="24"/>
        </w:rPr>
        <w:t>CR on updates for R17 per-FR gap capability</w:t>
      </w:r>
    </w:p>
    <w:p w14:paraId="7068794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CR-3145  rev  Cat: A (Rel-18)</w:t>
      </w:r>
      <w:r>
        <w:rPr>
          <w:i/>
        </w:rPr>
        <w:br/>
      </w:r>
      <w:r>
        <w:rPr>
          <w:i/>
        </w:rPr>
        <w:br/>
      </w:r>
      <w:r>
        <w:rPr>
          <w:i/>
        </w:rPr>
        <w:tab/>
      </w:r>
      <w:r>
        <w:rPr>
          <w:i/>
        </w:rPr>
        <w:tab/>
      </w:r>
      <w:r>
        <w:rPr>
          <w:i/>
        </w:rPr>
        <w:tab/>
      </w:r>
      <w:r>
        <w:rPr>
          <w:i/>
        </w:rPr>
        <w:tab/>
      </w:r>
      <w:r>
        <w:rPr>
          <w:i/>
        </w:rPr>
        <w:tab/>
        <w:t>Source: Apple</w:t>
      </w:r>
    </w:p>
    <w:p w14:paraId="730231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0D948" w14:textId="77777777" w:rsidR="00AD1035" w:rsidRDefault="00AD1035" w:rsidP="00AD1035">
      <w:pPr>
        <w:rPr>
          <w:rFonts w:ascii="Arial" w:hAnsi="Arial" w:cs="Arial"/>
          <w:b/>
          <w:sz w:val="24"/>
        </w:rPr>
      </w:pPr>
      <w:r>
        <w:rPr>
          <w:rFonts w:ascii="Arial" w:hAnsi="Arial" w:cs="Arial"/>
          <w:b/>
          <w:color w:val="0000FF"/>
          <w:sz w:val="24"/>
        </w:rPr>
        <w:t>R4-2307667</w:t>
      </w:r>
      <w:r>
        <w:rPr>
          <w:rFonts w:ascii="Arial" w:hAnsi="Arial" w:cs="Arial"/>
          <w:b/>
          <w:color w:val="0000FF"/>
          <w:sz w:val="24"/>
        </w:rPr>
        <w:tab/>
      </w:r>
      <w:r>
        <w:rPr>
          <w:rFonts w:ascii="Arial" w:hAnsi="Arial" w:cs="Arial"/>
          <w:b/>
          <w:sz w:val="24"/>
        </w:rPr>
        <w:t>On requirements for inter-band non-collocated EN-DC with overlapping DL bands (R17)</w:t>
      </w:r>
    </w:p>
    <w:p w14:paraId="0B0C6F6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CR-0911  rev  Cat: A (Rel-17)</w:t>
      </w:r>
      <w:r>
        <w:rPr>
          <w:i/>
        </w:rPr>
        <w:br/>
      </w:r>
      <w:r>
        <w:rPr>
          <w:i/>
        </w:rPr>
        <w:br/>
      </w:r>
      <w:r>
        <w:rPr>
          <w:i/>
        </w:rPr>
        <w:tab/>
      </w:r>
      <w:r>
        <w:rPr>
          <w:i/>
        </w:rPr>
        <w:tab/>
      </w:r>
      <w:r>
        <w:rPr>
          <w:i/>
        </w:rPr>
        <w:tab/>
      </w:r>
      <w:r>
        <w:rPr>
          <w:i/>
        </w:rPr>
        <w:tab/>
      </w:r>
      <w:r>
        <w:rPr>
          <w:i/>
        </w:rPr>
        <w:tab/>
        <w:t>Source: Apple</w:t>
      </w:r>
    </w:p>
    <w:p w14:paraId="771AB0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FFDE15" w14:textId="77777777" w:rsidR="00AD1035" w:rsidRDefault="00AD1035" w:rsidP="00AD1035">
      <w:pPr>
        <w:rPr>
          <w:rFonts w:ascii="Arial" w:hAnsi="Arial" w:cs="Arial"/>
          <w:b/>
          <w:sz w:val="24"/>
        </w:rPr>
      </w:pPr>
      <w:r>
        <w:rPr>
          <w:rFonts w:ascii="Arial" w:hAnsi="Arial" w:cs="Arial"/>
          <w:b/>
          <w:color w:val="0000FF"/>
          <w:sz w:val="24"/>
        </w:rPr>
        <w:t>R4-2307668</w:t>
      </w:r>
      <w:r>
        <w:rPr>
          <w:rFonts w:ascii="Arial" w:hAnsi="Arial" w:cs="Arial"/>
          <w:b/>
          <w:color w:val="0000FF"/>
          <w:sz w:val="24"/>
        </w:rPr>
        <w:tab/>
      </w:r>
      <w:r>
        <w:rPr>
          <w:rFonts w:ascii="Arial" w:hAnsi="Arial" w:cs="Arial"/>
          <w:b/>
          <w:sz w:val="24"/>
        </w:rPr>
        <w:t>On requirements for inter-band non-collocated EN-DC with overlapping DL bands (R18)</w:t>
      </w:r>
    </w:p>
    <w:p w14:paraId="53F7B6B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CR-0912  rev  Cat: A (Rel-18)</w:t>
      </w:r>
      <w:r>
        <w:rPr>
          <w:i/>
        </w:rPr>
        <w:br/>
      </w:r>
      <w:r>
        <w:rPr>
          <w:i/>
        </w:rPr>
        <w:br/>
      </w:r>
      <w:r>
        <w:rPr>
          <w:i/>
        </w:rPr>
        <w:tab/>
      </w:r>
      <w:r>
        <w:rPr>
          <w:i/>
        </w:rPr>
        <w:tab/>
      </w:r>
      <w:r>
        <w:rPr>
          <w:i/>
        </w:rPr>
        <w:tab/>
      </w:r>
      <w:r>
        <w:rPr>
          <w:i/>
        </w:rPr>
        <w:tab/>
      </w:r>
      <w:r>
        <w:rPr>
          <w:i/>
        </w:rPr>
        <w:tab/>
        <w:t>Source: Apple</w:t>
      </w:r>
    </w:p>
    <w:p w14:paraId="6128E0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A32F1" w14:textId="77777777" w:rsidR="00AD1035" w:rsidRDefault="00AD1035" w:rsidP="00AD1035">
      <w:pPr>
        <w:rPr>
          <w:rFonts w:ascii="Arial" w:hAnsi="Arial" w:cs="Arial"/>
          <w:b/>
          <w:sz w:val="24"/>
        </w:rPr>
      </w:pPr>
      <w:r>
        <w:rPr>
          <w:rFonts w:ascii="Arial" w:hAnsi="Arial" w:cs="Arial"/>
          <w:b/>
          <w:color w:val="0000FF"/>
          <w:sz w:val="24"/>
        </w:rPr>
        <w:t>R4-2307882</w:t>
      </w:r>
      <w:r>
        <w:rPr>
          <w:rFonts w:ascii="Arial" w:hAnsi="Arial" w:cs="Arial"/>
          <w:b/>
          <w:color w:val="0000FF"/>
          <w:sz w:val="24"/>
        </w:rPr>
        <w:tab/>
      </w:r>
      <w:r>
        <w:rPr>
          <w:rFonts w:ascii="Arial" w:hAnsi="Arial" w:cs="Arial"/>
          <w:b/>
          <w:sz w:val="24"/>
        </w:rPr>
        <w:t>CR on eDRX requirements</w:t>
      </w:r>
    </w:p>
    <w:p w14:paraId="6BC1459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v17.9.0</w:t>
      </w:r>
      <w:r>
        <w:rPr>
          <w:i/>
        </w:rPr>
        <w:tab/>
        <w:t xml:space="preserve">  CR-7207  rev  Cat: F (Rel-17)</w:t>
      </w:r>
      <w:r>
        <w:rPr>
          <w:i/>
        </w:rPr>
        <w:br/>
      </w:r>
      <w:r>
        <w:rPr>
          <w:i/>
        </w:rPr>
        <w:lastRenderedPageBreak/>
        <w:br/>
      </w:r>
      <w:r>
        <w:rPr>
          <w:i/>
        </w:rPr>
        <w:tab/>
      </w:r>
      <w:r>
        <w:rPr>
          <w:i/>
        </w:rPr>
        <w:tab/>
      </w:r>
      <w:r>
        <w:rPr>
          <w:i/>
        </w:rPr>
        <w:tab/>
      </w:r>
      <w:r>
        <w:rPr>
          <w:i/>
        </w:rPr>
        <w:tab/>
      </w:r>
      <w:r>
        <w:rPr>
          <w:i/>
        </w:rPr>
        <w:tab/>
        <w:t>Source: MediaTek inc.</w:t>
      </w:r>
    </w:p>
    <w:p w14:paraId="70972C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A2165" w14:textId="77777777" w:rsidR="00AD1035" w:rsidRDefault="00AD1035" w:rsidP="00AD1035">
      <w:pPr>
        <w:rPr>
          <w:rFonts w:ascii="Arial" w:hAnsi="Arial" w:cs="Arial"/>
          <w:b/>
          <w:sz w:val="24"/>
        </w:rPr>
      </w:pPr>
      <w:r>
        <w:rPr>
          <w:rFonts w:ascii="Arial" w:hAnsi="Arial" w:cs="Arial"/>
          <w:b/>
          <w:color w:val="0000FF"/>
          <w:sz w:val="24"/>
        </w:rPr>
        <w:t>R4-2307883</w:t>
      </w:r>
      <w:r>
        <w:rPr>
          <w:rFonts w:ascii="Arial" w:hAnsi="Arial" w:cs="Arial"/>
          <w:b/>
          <w:color w:val="0000FF"/>
          <w:sz w:val="24"/>
        </w:rPr>
        <w:tab/>
      </w:r>
      <w:r>
        <w:rPr>
          <w:rFonts w:ascii="Arial" w:hAnsi="Arial" w:cs="Arial"/>
          <w:b/>
          <w:sz w:val="24"/>
        </w:rPr>
        <w:t>CR on eDRX requirements</w:t>
      </w:r>
    </w:p>
    <w:p w14:paraId="1E00083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CR-7208  rev  Cat: A (Rel-18)</w:t>
      </w:r>
      <w:r>
        <w:rPr>
          <w:i/>
        </w:rPr>
        <w:br/>
      </w:r>
      <w:r>
        <w:rPr>
          <w:i/>
        </w:rPr>
        <w:br/>
      </w:r>
      <w:r>
        <w:rPr>
          <w:i/>
        </w:rPr>
        <w:tab/>
      </w:r>
      <w:r>
        <w:rPr>
          <w:i/>
        </w:rPr>
        <w:tab/>
      </w:r>
      <w:r>
        <w:rPr>
          <w:i/>
        </w:rPr>
        <w:tab/>
      </w:r>
      <w:r>
        <w:rPr>
          <w:i/>
        </w:rPr>
        <w:tab/>
      </w:r>
      <w:r>
        <w:rPr>
          <w:i/>
        </w:rPr>
        <w:tab/>
        <w:t>Source: MediaTek inc.</w:t>
      </w:r>
    </w:p>
    <w:p w14:paraId="02480E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CD319" w14:textId="77777777" w:rsidR="00AD1035" w:rsidRDefault="00AD1035" w:rsidP="00AD1035">
      <w:pPr>
        <w:rPr>
          <w:rFonts w:ascii="Arial" w:hAnsi="Arial" w:cs="Arial"/>
          <w:b/>
          <w:sz w:val="24"/>
        </w:rPr>
      </w:pPr>
      <w:r>
        <w:rPr>
          <w:rFonts w:ascii="Arial" w:hAnsi="Arial" w:cs="Arial"/>
          <w:b/>
          <w:color w:val="0000FF"/>
          <w:sz w:val="24"/>
        </w:rPr>
        <w:t>R4-2308027</w:t>
      </w:r>
      <w:r>
        <w:rPr>
          <w:rFonts w:ascii="Arial" w:hAnsi="Arial" w:cs="Arial"/>
          <w:b/>
          <w:color w:val="0000FF"/>
          <w:sz w:val="24"/>
        </w:rPr>
        <w:tab/>
      </w:r>
      <w:r>
        <w:rPr>
          <w:rFonts w:ascii="Arial" w:hAnsi="Arial" w:cs="Arial"/>
          <w:b/>
          <w:sz w:val="24"/>
        </w:rPr>
        <w:t>CR on UE capability when deriveSSB-IndexFromCellInter is configured</w:t>
      </w:r>
    </w:p>
    <w:p w14:paraId="66EB2CE4"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v17.9.0</w:t>
      </w:r>
      <w:r>
        <w:rPr>
          <w:i/>
        </w:rPr>
        <w:tab/>
        <w:t xml:space="preserve">  CR-3177  rev  Cat: F (Rel-17)</w:t>
      </w:r>
      <w:r>
        <w:rPr>
          <w:i/>
        </w:rPr>
        <w:br/>
      </w:r>
      <w:r>
        <w:rPr>
          <w:i/>
        </w:rPr>
        <w:br/>
      </w:r>
      <w:r>
        <w:rPr>
          <w:i/>
        </w:rPr>
        <w:tab/>
      </w:r>
      <w:r>
        <w:rPr>
          <w:i/>
        </w:rPr>
        <w:tab/>
      </w:r>
      <w:r>
        <w:rPr>
          <w:i/>
        </w:rPr>
        <w:tab/>
      </w:r>
      <w:r>
        <w:rPr>
          <w:i/>
        </w:rPr>
        <w:tab/>
      </w:r>
      <w:r>
        <w:rPr>
          <w:i/>
        </w:rPr>
        <w:tab/>
        <w:t>Source: CMCC</w:t>
      </w:r>
    </w:p>
    <w:p w14:paraId="67260A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4613D" w14:textId="77777777" w:rsidR="00AD1035" w:rsidRDefault="00AD1035" w:rsidP="00AD1035">
      <w:pPr>
        <w:rPr>
          <w:rFonts w:ascii="Arial" w:hAnsi="Arial" w:cs="Arial"/>
          <w:b/>
          <w:sz w:val="24"/>
        </w:rPr>
      </w:pPr>
      <w:r>
        <w:rPr>
          <w:rFonts w:ascii="Arial" w:hAnsi="Arial" w:cs="Arial"/>
          <w:b/>
          <w:color w:val="0000FF"/>
          <w:sz w:val="24"/>
        </w:rPr>
        <w:t>R4-2308029</w:t>
      </w:r>
      <w:r>
        <w:rPr>
          <w:rFonts w:ascii="Arial" w:hAnsi="Arial" w:cs="Arial"/>
          <w:b/>
          <w:color w:val="0000FF"/>
          <w:sz w:val="24"/>
        </w:rPr>
        <w:tab/>
      </w:r>
      <w:r>
        <w:rPr>
          <w:rFonts w:ascii="Arial" w:hAnsi="Arial" w:cs="Arial"/>
          <w:b/>
          <w:sz w:val="24"/>
        </w:rPr>
        <w:t>CR on UE capability when deriveSSB-IndexFromCellInter is configured</w:t>
      </w:r>
    </w:p>
    <w:p w14:paraId="5AF34424"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w:t>
      </w:r>
      <w:r>
        <w:rPr>
          <w:i/>
        </w:rPr>
        <w:tab/>
        <w:t xml:space="preserve">  CR-3178  rev  Cat: A (Rel-18)</w:t>
      </w:r>
      <w:r>
        <w:rPr>
          <w:i/>
        </w:rPr>
        <w:br/>
      </w:r>
      <w:r>
        <w:rPr>
          <w:i/>
        </w:rPr>
        <w:br/>
      </w:r>
      <w:r>
        <w:rPr>
          <w:i/>
        </w:rPr>
        <w:tab/>
      </w:r>
      <w:r>
        <w:rPr>
          <w:i/>
        </w:rPr>
        <w:tab/>
      </w:r>
      <w:r>
        <w:rPr>
          <w:i/>
        </w:rPr>
        <w:tab/>
      </w:r>
      <w:r>
        <w:rPr>
          <w:i/>
        </w:rPr>
        <w:tab/>
      </w:r>
      <w:r>
        <w:rPr>
          <w:i/>
        </w:rPr>
        <w:tab/>
        <w:t>Source: CMCC</w:t>
      </w:r>
    </w:p>
    <w:p w14:paraId="4189F0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B5688" w14:textId="77777777" w:rsidR="00AD1035" w:rsidRDefault="00AD1035" w:rsidP="00AD1035">
      <w:pPr>
        <w:rPr>
          <w:rFonts w:ascii="Arial" w:hAnsi="Arial" w:cs="Arial"/>
          <w:b/>
          <w:sz w:val="24"/>
        </w:rPr>
      </w:pPr>
      <w:r>
        <w:rPr>
          <w:rFonts w:ascii="Arial" w:hAnsi="Arial" w:cs="Arial"/>
          <w:b/>
          <w:color w:val="0000FF"/>
          <w:sz w:val="24"/>
        </w:rPr>
        <w:t>R4-2308207</w:t>
      </w:r>
      <w:r>
        <w:rPr>
          <w:rFonts w:ascii="Arial" w:hAnsi="Arial" w:cs="Arial"/>
          <w:b/>
          <w:color w:val="0000FF"/>
          <w:sz w:val="24"/>
        </w:rPr>
        <w:tab/>
      </w:r>
      <w:r>
        <w:rPr>
          <w:rFonts w:ascii="Arial" w:hAnsi="Arial" w:cs="Arial"/>
          <w:b/>
          <w:sz w:val="24"/>
        </w:rPr>
        <w:t>CR on eDRX requriements</w:t>
      </w:r>
    </w:p>
    <w:p w14:paraId="56639B5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CR-3191  rev  Cat: F (Rel-17)</w:t>
      </w:r>
      <w:r>
        <w:rPr>
          <w:i/>
        </w:rPr>
        <w:br/>
      </w:r>
      <w:r>
        <w:rPr>
          <w:i/>
        </w:rPr>
        <w:br/>
      </w:r>
      <w:r>
        <w:rPr>
          <w:i/>
        </w:rPr>
        <w:tab/>
      </w:r>
      <w:r>
        <w:rPr>
          <w:i/>
        </w:rPr>
        <w:tab/>
      </w:r>
      <w:r>
        <w:rPr>
          <w:i/>
        </w:rPr>
        <w:tab/>
      </w:r>
      <w:r>
        <w:rPr>
          <w:i/>
        </w:rPr>
        <w:tab/>
      </w:r>
      <w:r>
        <w:rPr>
          <w:i/>
        </w:rPr>
        <w:tab/>
        <w:t>Source: MediaTek inc.</w:t>
      </w:r>
    </w:p>
    <w:p w14:paraId="464B1C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997697" w14:textId="77777777" w:rsidR="00AD1035" w:rsidRDefault="00AD1035" w:rsidP="00AD1035">
      <w:pPr>
        <w:rPr>
          <w:rFonts w:ascii="Arial" w:hAnsi="Arial" w:cs="Arial"/>
          <w:b/>
          <w:sz w:val="24"/>
        </w:rPr>
      </w:pPr>
      <w:r>
        <w:rPr>
          <w:rFonts w:ascii="Arial" w:hAnsi="Arial" w:cs="Arial"/>
          <w:b/>
          <w:color w:val="0000FF"/>
          <w:sz w:val="24"/>
        </w:rPr>
        <w:t>R4-2308208</w:t>
      </w:r>
      <w:r>
        <w:rPr>
          <w:rFonts w:ascii="Arial" w:hAnsi="Arial" w:cs="Arial"/>
          <w:b/>
          <w:color w:val="0000FF"/>
          <w:sz w:val="24"/>
        </w:rPr>
        <w:tab/>
      </w:r>
      <w:r>
        <w:rPr>
          <w:rFonts w:ascii="Arial" w:hAnsi="Arial" w:cs="Arial"/>
          <w:b/>
          <w:sz w:val="24"/>
        </w:rPr>
        <w:t>CR on eDRX requirements</w:t>
      </w:r>
    </w:p>
    <w:p w14:paraId="7C675E1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CR-3192  rev  Cat: A (Rel-18)</w:t>
      </w:r>
      <w:r>
        <w:rPr>
          <w:i/>
        </w:rPr>
        <w:br/>
      </w:r>
      <w:r>
        <w:rPr>
          <w:i/>
        </w:rPr>
        <w:br/>
      </w:r>
      <w:r>
        <w:rPr>
          <w:i/>
        </w:rPr>
        <w:tab/>
      </w:r>
      <w:r>
        <w:rPr>
          <w:i/>
        </w:rPr>
        <w:tab/>
      </w:r>
      <w:r>
        <w:rPr>
          <w:i/>
        </w:rPr>
        <w:tab/>
      </w:r>
      <w:r>
        <w:rPr>
          <w:i/>
        </w:rPr>
        <w:tab/>
      </w:r>
      <w:r>
        <w:rPr>
          <w:i/>
        </w:rPr>
        <w:tab/>
        <w:t>Source: MediaTek inc.</w:t>
      </w:r>
    </w:p>
    <w:p w14:paraId="24916D07" w14:textId="77777777" w:rsidR="00AD1035" w:rsidRDefault="00AD1035" w:rsidP="00AD1035">
      <w:pPr>
        <w:rPr>
          <w:rFonts w:ascii="Arial" w:hAnsi="Arial" w:cs="Arial"/>
          <w:b/>
        </w:rPr>
      </w:pPr>
      <w:r>
        <w:rPr>
          <w:rFonts w:ascii="Arial" w:hAnsi="Arial" w:cs="Arial"/>
          <w:b/>
        </w:rPr>
        <w:t xml:space="preserve">Abstract: </w:t>
      </w:r>
    </w:p>
    <w:p w14:paraId="7A1062E8" w14:textId="77777777" w:rsidR="00AD1035" w:rsidRDefault="00AD1035" w:rsidP="00AD1035">
      <w:r>
        <w:t>[The coversheet list release spec for Rel-17 but it should be for Rel-18]</w:t>
      </w:r>
    </w:p>
    <w:p w14:paraId="61AF55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6CBC85" w14:textId="77777777" w:rsidR="00AD1035" w:rsidRDefault="00AD1035" w:rsidP="00AD1035">
      <w:pPr>
        <w:rPr>
          <w:rFonts w:ascii="Arial" w:hAnsi="Arial" w:cs="Arial"/>
          <w:b/>
          <w:sz w:val="24"/>
        </w:rPr>
      </w:pPr>
      <w:r>
        <w:rPr>
          <w:rFonts w:ascii="Arial" w:hAnsi="Arial" w:cs="Arial"/>
          <w:b/>
          <w:color w:val="0000FF"/>
          <w:sz w:val="24"/>
        </w:rPr>
        <w:t>R4-2309108</w:t>
      </w:r>
      <w:r>
        <w:rPr>
          <w:rFonts w:ascii="Arial" w:hAnsi="Arial" w:cs="Arial"/>
          <w:b/>
          <w:color w:val="0000FF"/>
          <w:sz w:val="24"/>
        </w:rPr>
        <w:tab/>
      </w:r>
      <w:r>
        <w:rPr>
          <w:rFonts w:ascii="Arial" w:hAnsi="Arial" w:cs="Arial"/>
          <w:b/>
          <w:sz w:val="24"/>
        </w:rPr>
        <w:t>38.133 corrections to interruptions at SCell addition/release</w:t>
      </w:r>
    </w:p>
    <w:p w14:paraId="4C88FB3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CR-3326  rev  Cat: F (Rel-17)</w:t>
      </w:r>
      <w:r>
        <w:rPr>
          <w:i/>
        </w:rPr>
        <w:br/>
      </w:r>
      <w:r>
        <w:rPr>
          <w:i/>
        </w:rPr>
        <w:br/>
      </w:r>
      <w:r>
        <w:rPr>
          <w:i/>
        </w:rPr>
        <w:tab/>
      </w:r>
      <w:r>
        <w:rPr>
          <w:i/>
        </w:rPr>
        <w:tab/>
      </w:r>
      <w:r>
        <w:rPr>
          <w:i/>
        </w:rPr>
        <w:tab/>
      </w:r>
      <w:r>
        <w:rPr>
          <w:i/>
        </w:rPr>
        <w:tab/>
      </w:r>
      <w:r>
        <w:rPr>
          <w:i/>
        </w:rPr>
        <w:tab/>
        <w:t>Source: Nokia, Nokia Shanghai Bell</w:t>
      </w:r>
    </w:p>
    <w:p w14:paraId="3E19DF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972AB2" w14:textId="77777777" w:rsidR="00AD1035" w:rsidRDefault="00AD1035" w:rsidP="00AD1035">
      <w:pPr>
        <w:rPr>
          <w:rFonts w:ascii="Arial" w:hAnsi="Arial" w:cs="Arial"/>
          <w:b/>
          <w:sz w:val="24"/>
        </w:rPr>
      </w:pPr>
      <w:r>
        <w:rPr>
          <w:rFonts w:ascii="Arial" w:hAnsi="Arial" w:cs="Arial"/>
          <w:b/>
          <w:color w:val="0000FF"/>
          <w:sz w:val="24"/>
        </w:rPr>
        <w:t>R4-2309109</w:t>
      </w:r>
      <w:r>
        <w:rPr>
          <w:rFonts w:ascii="Arial" w:hAnsi="Arial" w:cs="Arial"/>
          <w:b/>
          <w:color w:val="0000FF"/>
          <w:sz w:val="24"/>
        </w:rPr>
        <w:tab/>
      </w:r>
      <w:r>
        <w:rPr>
          <w:rFonts w:ascii="Arial" w:hAnsi="Arial" w:cs="Arial"/>
          <w:b/>
          <w:sz w:val="24"/>
        </w:rPr>
        <w:t>38.133 Cat.A corrections to interruptions at SCell addition/release</w:t>
      </w:r>
    </w:p>
    <w:p w14:paraId="1F4D8CDD"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CR-3327  rev  Cat: A (Rel-18)</w:t>
      </w:r>
      <w:r>
        <w:rPr>
          <w:i/>
        </w:rPr>
        <w:br/>
      </w:r>
      <w:r>
        <w:rPr>
          <w:i/>
        </w:rPr>
        <w:br/>
      </w:r>
      <w:r>
        <w:rPr>
          <w:i/>
        </w:rPr>
        <w:tab/>
      </w:r>
      <w:r>
        <w:rPr>
          <w:i/>
        </w:rPr>
        <w:tab/>
      </w:r>
      <w:r>
        <w:rPr>
          <w:i/>
        </w:rPr>
        <w:tab/>
      </w:r>
      <w:r>
        <w:rPr>
          <w:i/>
        </w:rPr>
        <w:tab/>
      </w:r>
      <w:r>
        <w:rPr>
          <w:i/>
        </w:rPr>
        <w:tab/>
        <w:t>Source: Nokia, Nokia Shanghai Bell</w:t>
      </w:r>
    </w:p>
    <w:p w14:paraId="7D21B5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C01B2" w14:textId="77777777" w:rsidR="00AD1035" w:rsidRDefault="00AD1035" w:rsidP="00AD1035">
      <w:pPr>
        <w:rPr>
          <w:rFonts w:ascii="Arial" w:hAnsi="Arial" w:cs="Arial"/>
          <w:b/>
          <w:sz w:val="24"/>
        </w:rPr>
      </w:pPr>
      <w:r>
        <w:rPr>
          <w:rFonts w:ascii="Arial" w:hAnsi="Arial" w:cs="Arial"/>
          <w:b/>
          <w:color w:val="0000FF"/>
          <w:sz w:val="24"/>
        </w:rPr>
        <w:t>R4-2309580</w:t>
      </w:r>
      <w:r>
        <w:rPr>
          <w:rFonts w:ascii="Arial" w:hAnsi="Arial" w:cs="Arial"/>
          <w:b/>
          <w:color w:val="0000FF"/>
          <w:sz w:val="24"/>
        </w:rPr>
        <w:tab/>
      </w:r>
      <w:r>
        <w:rPr>
          <w:rFonts w:ascii="Arial" w:hAnsi="Arial" w:cs="Arial"/>
          <w:b/>
          <w:sz w:val="24"/>
        </w:rPr>
        <w:t>List of R17 FR1/LTE+FR2 test cases in annex A</w:t>
      </w:r>
    </w:p>
    <w:p w14:paraId="4619C8F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00B51" w14:textId="77777777" w:rsidR="00AD1035" w:rsidRDefault="00AD1035" w:rsidP="00AD1035">
      <w:pPr>
        <w:rPr>
          <w:rFonts w:ascii="Arial" w:hAnsi="Arial" w:cs="Arial"/>
          <w:b/>
        </w:rPr>
      </w:pPr>
      <w:r>
        <w:rPr>
          <w:rFonts w:ascii="Arial" w:hAnsi="Arial" w:cs="Arial"/>
          <w:b/>
        </w:rPr>
        <w:t xml:space="preserve">Abstract: </w:t>
      </w:r>
    </w:p>
    <w:p w14:paraId="41FEFCDD" w14:textId="77777777" w:rsidR="00AD1035" w:rsidRDefault="00AD1035" w:rsidP="00AD1035">
      <w:r>
        <w:t>This contribution provides list of R17 FR1/LTE+FR2 test cases in annex A</w:t>
      </w:r>
    </w:p>
    <w:p w14:paraId="6E378D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2163" w14:textId="77777777" w:rsidR="00AD1035" w:rsidRDefault="00AD1035" w:rsidP="00AD1035">
      <w:pPr>
        <w:rPr>
          <w:rFonts w:ascii="Arial" w:hAnsi="Arial" w:cs="Arial"/>
          <w:b/>
          <w:sz w:val="24"/>
        </w:rPr>
      </w:pPr>
      <w:r>
        <w:rPr>
          <w:rFonts w:ascii="Arial" w:hAnsi="Arial" w:cs="Arial"/>
          <w:b/>
          <w:color w:val="0000FF"/>
          <w:sz w:val="24"/>
        </w:rPr>
        <w:t>R4-2310110</w:t>
      </w:r>
      <w:r>
        <w:rPr>
          <w:rFonts w:ascii="Arial" w:hAnsi="Arial" w:cs="Arial"/>
          <w:b/>
          <w:color w:val="0000FF"/>
          <w:sz w:val="24"/>
        </w:rPr>
        <w:tab/>
      </w:r>
      <w:r>
        <w:rPr>
          <w:rFonts w:ascii="Arial" w:hAnsi="Arial" w:cs="Arial"/>
          <w:b/>
          <w:sz w:val="24"/>
        </w:rPr>
        <w:t>CR on updates for R17 per-FR gap capability</w:t>
      </w:r>
    </w:p>
    <w:p w14:paraId="0BABCA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CR-3144  rev 1 Cat: F (Rel-17)</w:t>
      </w:r>
      <w:r>
        <w:rPr>
          <w:i/>
        </w:rPr>
        <w:br/>
      </w:r>
      <w:r>
        <w:rPr>
          <w:i/>
        </w:rPr>
        <w:br/>
      </w:r>
      <w:r>
        <w:rPr>
          <w:i/>
        </w:rPr>
        <w:tab/>
      </w:r>
      <w:r>
        <w:rPr>
          <w:i/>
        </w:rPr>
        <w:tab/>
      </w:r>
      <w:r>
        <w:rPr>
          <w:i/>
        </w:rPr>
        <w:tab/>
      </w:r>
      <w:r>
        <w:rPr>
          <w:i/>
        </w:rPr>
        <w:tab/>
      </w:r>
      <w:r>
        <w:rPr>
          <w:i/>
        </w:rPr>
        <w:tab/>
        <w:t>Source: Apple</w:t>
      </w:r>
    </w:p>
    <w:p w14:paraId="58893909" w14:textId="77777777" w:rsidR="00AD1035" w:rsidRDefault="00AD1035" w:rsidP="00AD1035">
      <w:pPr>
        <w:rPr>
          <w:rFonts w:ascii="Arial" w:hAnsi="Arial" w:cs="Arial"/>
          <w:b/>
        </w:rPr>
      </w:pPr>
      <w:r>
        <w:rPr>
          <w:rFonts w:ascii="Arial" w:hAnsi="Arial" w:cs="Arial"/>
          <w:b/>
        </w:rPr>
        <w:t xml:space="preserve">Abstract: </w:t>
      </w:r>
    </w:p>
    <w:p w14:paraId="235DF11A" w14:textId="77777777" w:rsidR="00AD1035" w:rsidRDefault="00AD1035" w:rsidP="00AD1035">
      <w:r>
        <w:t>[107][200] RRM Session</w:t>
      </w:r>
    </w:p>
    <w:p w14:paraId="65F73C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219BD" w14:textId="77777777" w:rsidR="00AD1035" w:rsidRDefault="00AD1035" w:rsidP="00AD1035">
      <w:pPr>
        <w:rPr>
          <w:rFonts w:ascii="Arial" w:hAnsi="Arial" w:cs="Arial"/>
          <w:b/>
          <w:sz w:val="24"/>
        </w:rPr>
      </w:pPr>
      <w:r>
        <w:rPr>
          <w:rFonts w:ascii="Arial" w:hAnsi="Arial" w:cs="Arial"/>
          <w:b/>
          <w:color w:val="0000FF"/>
          <w:sz w:val="24"/>
        </w:rPr>
        <w:t>R4-2310122</w:t>
      </w:r>
      <w:r>
        <w:rPr>
          <w:rFonts w:ascii="Arial" w:hAnsi="Arial" w:cs="Arial"/>
          <w:b/>
          <w:color w:val="0000FF"/>
          <w:sz w:val="24"/>
        </w:rPr>
        <w:tab/>
      </w:r>
      <w:r>
        <w:rPr>
          <w:rFonts w:ascii="Arial" w:hAnsi="Arial" w:cs="Arial"/>
          <w:b/>
          <w:sz w:val="24"/>
        </w:rPr>
        <w:t>CR on eDRX requriements</w:t>
      </w:r>
    </w:p>
    <w:p w14:paraId="0F323C7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CR-3191  rev 1 Cat: F (Rel-17)</w:t>
      </w:r>
      <w:r>
        <w:rPr>
          <w:i/>
        </w:rPr>
        <w:br/>
      </w:r>
      <w:r>
        <w:rPr>
          <w:i/>
        </w:rPr>
        <w:br/>
      </w:r>
      <w:r>
        <w:rPr>
          <w:i/>
        </w:rPr>
        <w:tab/>
      </w:r>
      <w:r>
        <w:rPr>
          <w:i/>
        </w:rPr>
        <w:tab/>
      </w:r>
      <w:r>
        <w:rPr>
          <w:i/>
        </w:rPr>
        <w:tab/>
      </w:r>
      <w:r>
        <w:rPr>
          <w:i/>
        </w:rPr>
        <w:tab/>
      </w:r>
      <w:r>
        <w:rPr>
          <w:i/>
        </w:rPr>
        <w:tab/>
        <w:t>Source: M|ediaTek</w:t>
      </w:r>
    </w:p>
    <w:p w14:paraId="154705D7" w14:textId="77777777" w:rsidR="00AD1035" w:rsidRDefault="00AD1035" w:rsidP="00AD1035">
      <w:pPr>
        <w:rPr>
          <w:rFonts w:ascii="Arial" w:hAnsi="Arial" w:cs="Arial"/>
          <w:b/>
        </w:rPr>
      </w:pPr>
      <w:r>
        <w:rPr>
          <w:rFonts w:ascii="Arial" w:hAnsi="Arial" w:cs="Arial"/>
          <w:b/>
        </w:rPr>
        <w:t xml:space="preserve">Abstract: </w:t>
      </w:r>
    </w:p>
    <w:p w14:paraId="60B7C3B3" w14:textId="77777777" w:rsidR="00AD1035" w:rsidRDefault="00AD1035" w:rsidP="00AD1035">
      <w:r>
        <w:t>[107][200] RRM Session</w:t>
      </w:r>
    </w:p>
    <w:p w14:paraId="04DB85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DEA79" w14:textId="77777777" w:rsidR="00AD1035" w:rsidRDefault="00AD1035" w:rsidP="00AD1035">
      <w:pPr>
        <w:rPr>
          <w:rFonts w:ascii="Arial" w:hAnsi="Arial" w:cs="Arial"/>
          <w:b/>
          <w:sz w:val="24"/>
        </w:rPr>
      </w:pPr>
      <w:r>
        <w:rPr>
          <w:rFonts w:ascii="Arial" w:hAnsi="Arial" w:cs="Arial"/>
          <w:b/>
          <w:color w:val="0000FF"/>
          <w:sz w:val="24"/>
        </w:rPr>
        <w:t>R4-2310181</w:t>
      </w:r>
      <w:r>
        <w:rPr>
          <w:rFonts w:ascii="Arial" w:hAnsi="Arial" w:cs="Arial"/>
          <w:b/>
          <w:color w:val="0000FF"/>
          <w:sz w:val="24"/>
        </w:rPr>
        <w:tab/>
      </w:r>
      <w:r>
        <w:rPr>
          <w:rFonts w:ascii="Arial" w:hAnsi="Arial" w:cs="Arial"/>
          <w:b/>
          <w:sz w:val="24"/>
        </w:rPr>
        <w:t>CR on eDRX requirements</w:t>
      </w:r>
    </w:p>
    <w:p w14:paraId="693915C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CR-3192  rev 1 Cat: A (Rel-18)</w:t>
      </w:r>
      <w:r>
        <w:rPr>
          <w:i/>
        </w:rPr>
        <w:br/>
      </w:r>
      <w:r>
        <w:rPr>
          <w:i/>
        </w:rPr>
        <w:br/>
      </w:r>
      <w:r>
        <w:rPr>
          <w:i/>
        </w:rPr>
        <w:tab/>
      </w:r>
      <w:r>
        <w:rPr>
          <w:i/>
        </w:rPr>
        <w:tab/>
      </w:r>
      <w:r>
        <w:rPr>
          <w:i/>
        </w:rPr>
        <w:tab/>
      </w:r>
      <w:r>
        <w:rPr>
          <w:i/>
        </w:rPr>
        <w:tab/>
      </w:r>
      <w:r>
        <w:rPr>
          <w:i/>
        </w:rPr>
        <w:tab/>
        <w:t>Source: MediaTek inc.</w:t>
      </w:r>
    </w:p>
    <w:p w14:paraId="4E052379" w14:textId="77777777" w:rsidR="00AD1035" w:rsidRDefault="00AD1035" w:rsidP="00AD1035">
      <w:pPr>
        <w:rPr>
          <w:rFonts w:ascii="Arial" w:hAnsi="Arial" w:cs="Arial"/>
          <w:b/>
        </w:rPr>
      </w:pPr>
      <w:r>
        <w:rPr>
          <w:rFonts w:ascii="Arial" w:hAnsi="Arial" w:cs="Arial"/>
          <w:b/>
        </w:rPr>
        <w:t xml:space="preserve">Abstract: </w:t>
      </w:r>
    </w:p>
    <w:p w14:paraId="362EAAEE" w14:textId="77777777" w:rsidR="00AD1035" w:rsidRDefault="00AD1035" w:rsidP="00AD1035">
      <w:r>
        <w:t>[Email Approval] [107][200] RRM Session</w:t>
      </w:r>
    </w:p>
    <w:p w14:paraId="37603B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21C88" w14:textId="77777777" w:rsidR="00AD1035" w:rsidRDefault="00AD1035" w:rsidP="00AD1035">
      <w:pPr>
        <w:rPr>
          <w:rFonts w:ascii="Arial" w:hAnsi="Arial" w:cs="Arial"/>
          <w:b/>
          <w:sz w:val="24"/>
        </w:rPr>
      </w:pPr>
      <w:r>
        <w:rPr>
          <w:rFonts w:ascii="Arial" w:hAnsi="Arial" w:cs="Arial"/>
          <w:b/>
          <w:color w:val="0000FF"/>
          <w:sz w:val="24"/>
        </w:rPr>
        <w:t>R4-2310479</w:t>
      </w:r>
      <w:r>
        <w:rPr>
          <w:rFonts w:ascii="Arial" w:hAnsi="Arial" w:cs="Arial"/>
          <w:b/>
          <w:color w:val="0000FF"/>
          <w:sz w:val="24"/>
        </w:rPr>
        <w:tab/>
      </w:r>
      <w:r>
        <w:rPr>
          <w:rFonts w:ascii="Arial" w:hAnsi="Arial" w:cs="Arial"/>
          <w:b/>
          <w:sz w:val="24"/>
        </w:rPr>
        <w:t>On requirements for inter-band non-collocated EN-DC with overlapping DL bands (R17)</w:t>
      </w:r>
    </w:p>
    <w:p w14:paraId="749D344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CR-0911  rev 1 Cat: A (Rel-17)</w:t>
      </w:r>
      <w:r>
        <w:rPr>
          <w:i/>
        </w:rPr>
        <w:br/>
      </w:r>
      <w:r>
        <w:rPr>
          <w:i/>
        </w:rPr>
        <w:br/>
      </w:r>
      <w:r>
        <w:rPr>
          <w:i/>
        </w:rPr>
        <w:tab/>
      </w:r>
      <w:r>
        <w:rPr>
          <w:i/>
        </w:rPr>
        <w:tab/>
      </w:r>
      <w:r>
        <w:rPr>
          <w:i/>
        </w:rPr>
        <w:tab/>
      </w:r>
      <w:r>
        <w:rPr>
          <w:i/>
        </w:rPr>
        <w:tab/>
      </w:r>
      <w:r>
        <w:rPr>
          <w:i/>
        </w:rPr>
        <w:tab/>
        <w:t>Source: Apple</w:t>
      </w:r>
    </w:p>
    <w:p w14:paraId="4DEC0581" w14:textId="77777777" w:rsidR="00AD1035" w:rsidRDefault="00AD1035" w:rsidP="00AD1035">
      <w:pPr>
        <w:rPr>
          <w:rFonts w:ascii="Arial" w:hAnsi="Arial" w:cs="Arial"/>
          <w:b/>
        </w:rPr>
      </w:pPr>
      <w:r>
        <w:rPr>
          <w:rFonts w:ascii="Arial" w:hAnsi="Arial" w:cs="Arial"/>
          <w:b/>
        </w:rPr>
        <w:t xml:space="preserve">Abstract: </w:t>
      </w:r>
    </w:p>
    <w:p w14:paraId="729BF1C3" w14:textId="77777777" w:rsidR="00AD1035" w:rsidRDefault="00AD1035" w:rsidP="00AD1035">
      <w:r>
        <w:lastRenderedPageBreak/>
        <w:t>This was requested last day of meeting</w:t>
      </w:r>
    </w:p>
    <w:p w14:paraId="6396C6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B458A" w14:textId="77777777" w:rsidR="00AD1035" w:rsidRDefault="00AD1035" w:rsidP="00AD1035">
      <w:pPr>
        <w:rPr>
          <w:rFonts w:ascii="Arial" w:hAnsi="Arial" w:cs="Arial"/>
          <w:b/>
          <w:sz w:val="24"/>
        </w:rPr>
      </w:pPr>
      <w:r>
        <w:rPr>
          <w:rFonts w:ascii="Arial" w:hAnsi="Arial" w:cs="Arial"/>
          <w:b/>
          <w:color w:val="0000FF"/>
          <w:sz w:val="24"/>
        </w:rPr>
        <w:t>R4-2310480</w:t>
      </w:r>
      <w:r>
        <w:rPr>
          <w:rFonts w:ascii="Arial" w:hAnsi="Arial" w:cs="Arial"/>
          <w:b/>
          <w:color w:val="0000FF"/>
          <w:sz w:val="24"/>
        </w:rPr>
        <w:tab/>
      </w:r>
      <w:r>
        <w:rPr>
          <w:rFonts w:ascii="Arial" w:hAnsi="Arial" w:cs="Arial"/>
          <w:b/>
          <w:sz w:val="24"/>
        </w:rPr>
        <w:t>On requirements for inter-band non-collocated EN-DC with overlapping DL bands (R16)</w:t>
      </w:r>
    </w:p>
    <w:p w14:paraId="3EE7946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CR-0974  rev  Cat: F (Rel-16)</w:t>
      </w:r>
      <w:r>
        <w:rPr>
          <w:i/>
        </w:rPr>
        <w:br/>
      </w:r>
      <w:r>
        <w:rPr>
          <w:i/>
        </w:rPr>
        <w:br/>
      </w:r>
      <w:r>
        <w:rPr>
          <w:i/>
        </w:rPr>
        <w:tab/>
      </w:r>
      <w:r>
        <w:rPr>
          <w:i/>
        </w:rPr>
        <w:tab/>
      </w:r>
      <w:r>
        <w:rPr>
          <w:i/>
        </w:rPr>
        <w:tab/>
      </w:r>
      <w:r>
        <w:rPr>
          <w:i/>
        </w:rPr>
        <w:tab/>
      </w:r>
      <w:r>
        <w:rPr>
          <w:i/>
        </w:rPr>
        <w:tab/>
        <w:t>Source: Apple</w:t>
      </w:r>
    </w:p>
    <w:p w14:paraId="55350204" w14:textId="77777777" w:rsidR="00AD1035" w:rsidRDefault="00AD1035" w:rsidP="00AD1035">
      <w:pPr>
        <w:rPr>
          <w:rFonts w:ascii="Arial" w:hAnsi="Arial" w:cs="Arial"/>
          <w:b/>
        </w:rPr>
      </w:pPr>
      <w:r>
        <w:rPr>
          <w:rFonts w:ascii="Arial" w:hAnsi="Arial" w:cs="Arial"/>
          <w:b/>
        </w:rPr>
        <w:t xml:space="preserve">Abstract: </w:t>
      </w:r>
    </w:p>
    <w:p w14:paraId="6D9B420B" w14:textId="77777777" w:rsidR="00AD1035" w:rsidRDefault="00AD1035" w:rsidP="00AD1035">
      <w:r>
        <w:t>[CR number on coversheet is incorrect]. This was requested last day of meeting.</w:t>
      </w:r>
    </w:p>
    <w:p w14:paraId="7841A4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410F8E" w14:textId="77777777" w:rsidR="00AD1035" w:rsidRDefault="00AD1035" w:rsidP="00AD1035">
      <w:pPr>
        <w:rPr>
          <w:rFonts w:ascii="Arial" w:hAnsi="Arial" w:cs="Arial"/>
          <w:b/>
          <w:sz w:val="24"/>
        </w:rPr>
      </w:pPr>
      <w:r>
        <w:rPr>
          <w:rFonts w:ascii="Arial" w:hAnsi="Arial" w:cs="Arial"/>
          <w:b/>
          <w:color w:val="0000FF"/>
          <w:sz w:val="24"/>
        </w:rPr>
        <w:t>R4-2310502</w:t>
      </w:r>
      <w:r>
        <w:rPr>
          <w:rFonts w:ascii="Arial" w:hAnsi="Arial" w:cs="Arial"/>
          <w:b/>
          <w:color w:val="0000FF"/>
          <w:sz w:val="24"/>
        </w:rPr>
        <w:tab/>
      </w:r>
      <w:r>
        <w:rPr>
          <w:rFonts w:ascii="Arial" w:hAnsi="Arial" w:cs="Arial"/>
          <w:b/>
          <w:sz w:val="24"/>
        </w:rPr>
        <w:t>On requirements for inter-band non-collocated EN-DC with overlapping DL bands (R16)</w:t>
      </w:r>
    </w:p>
    <w:p w14:paraId="1FFE5E2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CR-0974  rev 1 Cat: F (Rel-16)</w:t>
      </w:r>
      <w:r>
        <w:rPr>
          <w:i/>
        </w:rPr>
        <w:br/>
      </w:r>
      <w:r>
        <w:rPr>
          <w:i/>
        </w:rPr>
        <w:br/>
      </w:r>
      <w:r>
        <w:rPr>
          <w:i/>
        </w:rPr>
        <w:tab/>
      </w:r>
      <w:r>
        <w:rPr>
          <w:i/>
        </w:rPr>
        <w:tab/>
      </w:r>
      <w:r>
        <w:rPr>
          <w:i/>
        </w:rPr>
        <w:tab/>
      </w:r>
      <w:r>
        <w:rPr>
          <w:i/>
        </w:rPr>
        <w:tab/>
      </w:r>
      <w:r>
        <w:rPr>
          <w:i/>
        </w:rPr>
        <w:tab/>
        <w:t>Source: Apple</w:t>
      </w:r>
    </w:p>
    <w:p w14:paraId="7C6FC8E6" w14:textId="77777777" w:rsidR="00AD1035" w:rsidRDefault="00AD1035" w:rsidP="00AD1035">
      <w:pPr>
        <w:rPr>
          <w:rFonts w:ascii="Arial" w:hAnsi="Arial" w:cs="Arial"/>
          <w:b/>
        </w:rPr>
      </w:pPr>
      <w:r>
        <w:rPr>
          <w:rFonts w:ascii="Arial" w:hAnsi="Arial" w:cs="Arial"/>
          <w:b/>
        </w:rPr>
        <w:t xml:space="preserve">Abstract: </w:t>
      </w:r>
    </w:p>
    <w:p w14:paraId="677B169D" w14:textId="77777777" w:rsidR="00AD1035" w:rsidRDefault="00AD1035" w:rsidP="00AD1035">
      <w:r>
        <w:t>This was requested last day of meeting</w:t>
      </w:r>
    </w:p>
    <w:p w14:paraId="781F76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1F67" w14:textId="77777777" w:rsidR="00AD1035" w:rsidRDefault="00AD1035" w:rsidP="00AD1035">
      <w:pPr>
        <w:pStyle w:val="Heading3"/>
      </w:pPr>
      <w:bookmarkStart w:id="86" w:name="_Toc140483719"/>
      <w:r>
        <w:t>5.4</w:t>
      </w:r>
      <w:r>
        <w:tab/>
        <w:t>Moderator summary and conclusions (for Agenda 5)</w:t>
      </w:r>
      <w:bookmarkEnd w:id="86"/>
    </w:p>
    <w:p w14:paraId="2D329B8B" w14:textId="77777777" w:rsidR="00AD1035" w:rsidRDefault="00AD1035" w:rsidP="00AD1035">
      <w:pPr>
        <w:rPr>
          <w:rFonts w:ascii="Arial" w:hAnsi="Arial" w:cs="Arial"/>
          <w:b/>
          <w:sz w:val="24"/>
        </w:rPr>
      </w:pPr>
      <w:r>
        <w:rPr>
          <w:rFonts w:ascii="Arial" w:hAnsi="Arial" w:cs="Arial"/>
          <w:b/>
          <w:color w:val="0000FF"/>
          <w:sz w:val="24"/>
        </w:rPr>
        <w:t>R4-2309772</w:t>
      </w:r>
      <w:r>
        <w:rPr>
          <w:rFonts w:ascii="Arial" w:hAnsi="Arial" w:cs="Arial"/>
          <w:b/>
          <w:color w:val="0000FF"/>
          <w:sz w:val="24"/>
        </w:rPr>
        <w:tab/>
      </w:r>
      <w:r>
        <w:rPr>
          <w:rFonts w:ascii="Arial" w:hAnsi="Arial" w:cs="Arial"/>
          <w:b/>
          <w:sz w:val="24"/>
        </w:rPr>
        <w:t>WF for MU assessment on FR2-2 BS conformance test cases</w:t>
      </w:r>
    </w:p>
    <w:p w14:paraId="0985F74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36BC8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37242" w14:textId="77777777" w:rsidR="00AD1035" w:rsidRDefault="00AD1035" w:rsidP="00AD1035">
      <w:pPr>
        <w:rPr>
          <w:rFonts w:ascii="Arial" w:hAnsi="Arial" w:cs="Arial"/>
          <w:b/>
          <w:sz w:val="24"/>
        </w:rPr>
      </w:pPr>
      <w:r>
        <w:rPr>
          <w:rFonts w:ascii="Arial" w:hAnsi="Arial" w:cs="Arial"/>
          <w:b/>
          <w:color w:val="0000FF"/>
          <w:sz w:val="24"/>
        </w:rPr>
        <w:t>R4-2309873</w:t>
      </w:r>
      <w:r>
        <w:rPr>
          <w:rFonts w:ascii="Arial" w:hAnsi="Arial" w:cs="Arial"/>
          <w:b/>
          <w:color w:val="0000FF"/>
          <w:sz w:val="24"/>
        </w:rPr>
        <w:tab/>
      </w:r>
      <w:r>
        <w:rPr>
          <w:rFonts w:ascii="Arial" w:hAnsi="Arial" w:cs="Arial"/>
          <w:b/>
          <w:sz w:val="24"/>
        </w:rPr>
        <w:t>WF for FR2-2 BS demodulation</w:t>
      </w:r>
    </w:p>
    <w:p w14:paraId="7E72FDD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C8197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B7A5A" w14:textId="77777777" w:rsidR="00AD1035" w:rsidRDefault="00AD1035" w:rsidP="00AD1035">
      <w:pPr>
        <w:rPr>
          <w:rFonts w:ascii="Arial" w:hAnsi="Arial" w:cs="Arial"/>
          <w:b/>
          <w:sz w:val="24"/>
        </w:rPr>
      </w:pPr>
      <w:r>
        <w:rPr>
          <w:rFonts w:ascii="Arial" w:hAnsi="Arial" w:cs="Arial"/>
          <w:b/>
          <w:color w:val="0000FF"/>
          <w:sz w:val="24"/>
        </w:rPr>
        <w:t>R4-2309947</w:t>
      </w:r>
      <w:r>
        <w:rPr>
          <w:rFonts w:ascii="Arial" w:hAnsi="Arial" w:cs="Arial"/>
          <w:b/>
          <w:color w:val="0000FF"/>
          <w:sz w:val="24"/>
        </w:rPr>
        <w:tab/>
      </w:r>
      <w:r>
        <w:rPr>
          <w:rFonts w:ascii="Arial" w:hAnsi="Arial" w:cs="Arial"/>
          <w:b/>
          <w:sz w:val="24"/>
        </w:rPr>
        <w:t>Topic summary for [107][202] Maintenance_R17</w:t>
      </w:r>
    </w:p>
    <w:p w14:paraId="2BE198E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8B29C79" w14:textId="77777777" w:rsidR="00AD1035" w:rsidRDefault="00AD1035" w:rsidP="00AD1035">
      <w:pPr>
        <w:rPr>
          <w:rFonts w:ascii="Arial" w:hAnsi="Arial" w:cs="Arial"/>
          <w:b/>
        </w:rPr>
      </w:pPr>
      <w:r>
        <w:rPr>
          <w:rFonts w:ascii="Arial" w:hAnsi="Arial" w:cs="Arial"/>
          <w:b/>
        </w:rPr>
        <w:t xml:space="preserve">Abstract: </w:t>
      </w:r>
    </w:p>
    <w:p w14:paraId="4729924B" w14:textId="77777777" w:rsidR="00AD1035" w:rsidRDefault="00AD1035" w:rsidP="00AD1035">
      <w:r>
        <w:t>[107][200] RRM Session</w:t>
      </w:r>
    </w:p>
    <w:p w14:paraId="20DE13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316E" w14:textId="77777777" w:rsidR="00AD1035" w:rsidRDefault="00AD1035" w:rsidP="00AD1035">
      <w:pPr>
        <w:rPr>
          <w:rFonts w:ascii="Arial" w:hAnsi="Arial" w:cs="Arial"/>
          <w:b/>
          <w:sz w:val="24"/>
        </w:rPr>
      </w:pPr>
      <w:r>
        <w:rPr>
          <w:rFonts w:ascii="Arial" w:hAnsi="Arial" w:cs="Arial"/>
          <w:b/>
          <w:color w:val="0000FF"/>
          <w:sz w:val="24"/>
        </w:rPr>
        <w:t>R4-2309948</w:t>
      </w:r>
      <w:r>
        <w:rPr>
          <w:rFonts w:ascii="Arial" w:hAnsi="Arial" w:cs="Arial"/>
          <w:b/>
          <w:color w:val="0000FF"/>
          <w:sz w:val="24"/>
        </w:rPr>
        <w:tab/>
      </w:r>
      <w:r>
        <w:rPr>
          <w:rFonts w:ascii="Arial" w:hAnsi="Arial" w:cs="Arial"/>
          <w:b/>
          <w:sz w:val="24"/>
        </w:rPr>
        <w:t>Topic summary for [107][203] NR_NTN_solutions</w:t>
      </w:r>
    </w:p>
    <w:p w14:paraId="6FAAF86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D07ED59" w14:textId="77777777" w:rsidR="00AD1035" w:rsidRDefault="00AD1035" w:rsidP="00AD1035">
      <w:pPr>
        <w:rPr>
          <w:rFonts w:ascii="Arial" w:hAnsi="Arial" w:cs="Arial"/>
          <w:b/>
        </w:rPr>
      </w:pPr>
      <w:r>
        <w:rPr>
          <w:rFonts w:ascii="Arial" w:hAnsi="Arial" w:cs="Arial"/>
          <w:b/>
        </w:rPr>
        <w:t xml:space="preserve">Abstract: </w:t>
      </w:r>
    </w:p>
    <w:p w14:paraId="042931CC" w14:textId="4EE2886F" w:rsidR="00AD1035" w:rsidRDefault="00AD1035" w:rsidP="00AD1035">
      <w:r>
        <w:lastRenderedPageBreak/>
        <w:t>[107][200] RRM Session</w:t>
      </w:r>
    </w:p>
    <w:p w14:paraId="6398F791" w14:textId="7E5E6F6E" w:rsidR="00B6381A" w:rsidRDefault="00B6381A" w:rsidP="00AD1035"/>
    <w:p w14:paraId="3B6817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76E89" w14:textId="77777777" w:rsidR="00AD1035" w:rsidRDefault="00AD1035" w:rsidP="00AD1035">
      <w:pPr>
        <w:rPr>
          <w:rFonts w:ascii="Arial" w:hAnsi="Arial" w:cs="Arial"/>
          <w:b/>
          <w:sz w:val="24"/>
        </w:rPr>
      </w:pPr>
      <w:r>
        <w:rPr>
          <w:rFonts w:ascii="Arial" w:hAnsi="Arial" w:cs="Arial"/>
          <w:b/>
          <w:color w:val="0000FF"/>
          <w:sz w:val="24"/>
        </w:rPr>
        <w:t>R4-2309949</w:t>
      </w:r>
      <w:r>
        <w:rPr>
          <w:rFonts w:ascii="Arial" w:hAnsi="Arial" w:cs="Arial"/>
          <w:b/>
          <w:color w:val="0000FF"/>
          <w:sz w:val="24"/>
        </w:rPr>
        <w:tab/>
      </w:r>
      <w:r>
        <w:rPr>
          <w:rFonts w:ascii="Arial" w:hAnsi="Arial" w:cs="Arial"/>
          <w:b/>
          <w:sz w:val="24"/>
        </w:rPr>
        <w:t>Topic summary for [107][204] NR_feMIMO</w:t>
      </w:r>
    </w:p>
    <w:p w14:paraId="06684A3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9F3447E" w14:textId="77777777" w:rsidR="00AD1035" w:rsidRDefault="00AD1035" w:rsidP="00AD1035">
      <w:pPr>
        <w:rPr>
          <w:rFonts w:ascii="Arial" w:hAnsi="Arial" w:cs="Arial"/>
          <w:b/>
        </w:rPr>
      </w:pPr>
      <w:r>
        <w:rPr>
          <w:rFonts w:ascii="Arial" w:hAnsi="Arial" w:cs="Arial"/>
          <w:b/>
        </w:rPr>
        <w:t xml:space="preserve">Abstract: </w:t>
      </w:r>
    </w:p>
    <w:p w14:paraId="349777EE" w14:textId="2FD2846A" w:rsidR="00AD1035" w:rsidRDefault="00AD1035" w:rsidP="00AD1035">
      <w:r>
        <w:t>[107][200] RRM Session</w:t>
      </w:r>
    </w:p>
    <w:p w14:paraId="3A2EAF60" w14:textId="2C0AB9B0" w:rsidR="002A24A3" w:rsidRDefault="002A24A3" w:rsidP="00AD1035"/>
    <w:p w14:paraId="3282572D" w14:textId="46AE88A4" w:rsidR="002A24A3" w:rsidRDefault="002A24A3" w:rsidP="00AD1035">
      <w:r w:rsidRPr="002A24A3">
        <w:rPr>
          <w:rFonts w:ascii="Arial" w:hAnsi="Arial" w:cs="Arial"/>
          <w:b/>
        </w:rPr>
        <w:t>Discussion:</w:t>
      </w:r>
    </w:p>
    <w:p w14:paraId="22DB2690" w14:textId="2DA1E60D" w:rsidR="002A24A3" w:rsidRPr="00FD530D" w:rsidRDefault="00FD530D" w:rsidP="00AD1035">
      <w:pPr>
        <w:rPr>
          <w:b/>
          <w:bCs/>
        </w:rPr>
      </w:pPr>
      <w:r w:rsidRPr="00FD530D">
        <w:rPr>
          <w:b/>
          <w:bCs/>
          <w:u w:val="single"/>
        </w:rPr>
        <w:t>Issue 1-1-1: Whether UE need to track UL time/frequency if source RS in UL TCI state is not in the DL active TCI list</w:t>
      </w:r>
    </w:p>
    <w:p w14:paraId="7C029D77" w14:textId="627C5D52" w:rsidR="002A24A3" w:rsidRDefault="00FD530D" w:rsidP="00AD1035">
      <w:r w:rsidRPr="00FD530D">
        <w:rPr>
          <w:highlight w:val="green"/>
        </w:rPr>
        <w:t>Agreement:</w:t>
      </w:r>
    </w:p>
    <w:p w14:paraId="24C08021" w14:textId="0E10B9B3" w:rsidR="00FD530D" w:rsidRDefault="00FD530D" w:rsidP="00FD530D">
      <w:r>
        <w:t>Add applicability in spec for active uplink TCI state switching delay for unified TCI:</w:t>
      </w:r>
    </w:p>
    <w:p w14:paraId="5814FDDC" w14:textId="42EAA075" w:rsidR="00FD530D" w:rsidRDefault="00FD530D" w:rsidP="00FD530D">
      <w:pPr>
        <w:pStyle w:val="B1"/>
      </w:pPr>
      <w:r>
        <w:t>-</w:t>
      </w:r>
      <w:r>
        <w:tab/>
        <w:t>The requirements in this clause are applicable when the source RS of the active UL TCI state is a DL-RS and this DL-RS is included as one of the source RSs in the DL active TCI list.</w:t>
      </w:r>
    </w:p>
    <w:p w14:paraId="03D6CF58" w14:textId="7E730DCA" w:rsidR="00FD530D" w:rsidRDefault="00FD530D" w:rsidP="00AD1035"/>
    <w:p w14:paraId="1EE4F705" w14:textId="449E93D5" w:rsidR="009A4A6D" w:rsidRPr="009A4A6D" w:rsidRDefault="009A4A6D" w:rsidP="00AD1035">
      <w:pPr>
        <w:rPr>
          <w:b/>
          <w:bCs/>
        </w:rPr>
      </w:pPr>
      <w:r w:rsidRPr="009A4A6D">
        <w:rPr>
          <w:b/>
          <w:bCs/>
          <w:u w:val="single"/>
          <w:lang w:val="en-US"/>
        </w:rPr>
        <w:t>Issue 1-1-3 MAC-CE based UL TCI state switching delay when SSB is indicated as PL-RS in UL TCI state for FR2</w:t>
      </w:r>
    </w:p>
    <w:p w14:paraId="05BD276F" w14:textId="462D6507" w:rsidR="009A4A6D" w:rsidRDefault="009A4A6D" w:rsidP="00AD1035">
      <w:r w:rsidRPr="009A4A6D">
        <w:rPr>
          <w:highlight w:val="green"/>
        </w:rPr>
        <w:t>Agreement:</w:t>
      </w:r>
    </w:p>
    <w:p w14:paraId="56899775" w14:textId="0FE04F0D" w:rsidR="009A4A6D" w:rsidRDefault="00D61FE2" w:rsidP="00AD1035">
      <w:r w:rsidRPr="00D61FE2">
        <w:t>No requirements are defined for the case when SSB is indicated as PL-RS in UL TCI state in FR2 and PL-RS is not maintained</w:t>
      </w:r>
      <w:r>
        <w:t>.</w:t>
      </w:r>
    </w:p>
    <w:p w14:paraId="3CB651FD" w14:textId="77777777" w:rsidR="00D61FE2" w:rsidRDefault="00D61FE2" w:rsidP="00AD1035"/>
    <w:p w14:paraId="31E0BD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D0203" w14:textId="77777777" w:rsidR="00AD1035" w:rsidRDefault="00AD1035" w:rsidP="00AD1035">
      <w:pPr>
        <w:rPr>
          <w:rFonts w:ascii="Arial" w:hAnsi="Arial" w:cs="Arial"/>
          <w:b/>
          <w:sz w:val="24"/>
        </w:rPr>
      </w:pPr>
      <w:r>
        <w:rPr>
          <w:rFonts w:ascii="Arial" w:hAnsi="Arial" w:cs="Arial"/>
          <w:b/>
          <w:color w:val="0000FF"/>
          <w:sz w:val="24"/>
        </w:rPr>
        <w:t>R4-2309950</w:t>
      </w:r>
      <w:r>
        <w:rPr>
          <w:rFonts w:ascii="Arial" w:hAnsi="Arial" w:cs="Arial"/>
          <w:b/>
          <w:color w:val="0000FF"/>
          <w:sz w:val="24"/>
        </w:rPr>
        <w:tab/>
      </w:r>
      <w:r>
        <w:rPr>
          <w:rFonts w:ascii="Arial" w:hAnsi="Arial" w:cs="Arial"/>
          <w:b/>
          <w:sz w:val="24"/>
        </w:rPr>
        <w:t>Topic summary for [107][205] NR_redcap</w:t>
      </w:r>
    </w:p>
    <w:p w14:paraId="74D2D82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BBFAD5" w14:textId="77777777" w:rsidR="00AD1035" w:rsidRDefault="00AD1035" w:rsidP="00AD1035">
      <w:pPr>
        <w:rPr>
          <w:rFonts w:ascii="Arial" w:hAnsi="Arial" w:cs="Arial"/>
          <w:b/>
        </w:rPr>
      </w:pPr>
      <w:r>
        <w:rPr>
          <w:rFonts w:ascii="Arial" w:hAnsi="Arial" w:cs="Arial"/>
          <w:b/>
        </w:rPr>
        <w:t xml:space="preserve">Abstract: </w:t>
      </w:r>
    </w:p>
    <w:p w14:paraId="6192981E" w14:textId="77777777" w:rsidR="00AD1035" w:rsidRDefault="00AD1035" w:rsidP="00AD1035">
      <w:r>
        <w:t>[107][200] RRM Session</w:t>
      </w:r>
    </w:p>
    <w:p w14:paraId="4FE28F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69688" w14:textId="77777777" w:rsidR="00AD1035" w:rsidRDefault="00AD1035" w:rsidP="00AD1035">
      <w:pPr>
        <w:rPr>
          <w:rFonts w:ascii="Arial" w:hAnsi="Arial" w:cs="Arial"/>
          <w:b/>
          <w:sz w:val="24"/>
        </w:rPr>
      </w:pPr>
      <w:r>
        <w:rPr>
          <w:rFonts w:ascii="Arial" w:hAnsi="Arial" w:cs="Arial"/>
          <w:b/>
          <w:color w:val="0000FF"/>
          <w:sz w:val="24"/>
        </w:rPr>
        <w:t>R4-2309985</w:t>
      </w:r>
      <w:r>
        <w:rPr>
          <w:rFonts w:ascii="Arial" w:hAnsi="Arial" w:cs="Arial"/>
          <w:b/>
          <w:color w:val="0000FF"/>
          <w:sz w:val="24"/>
        </w:rPr>
        <w:tab/>
      </w:r>
      <w:r>
        <w:rPr>
          <w:rFonts w:ascii="Arial" w:hAnsi="Arial" w:cs="Arial"/>
          <w:b/>
          <w:sz w:val="24"/>
        </w:rPr>
        <w:t>Topic summary for [107][102] R17_spectrum_maintenance</w:t>
      </w:r>
    </w:p>
    <w:p w14:paraId="2EE9B22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66363D8" w14:textId="77777777" w:rsidR="00AD1035" w:rsidRDefault="00AD1035" w:rsidP="00AD1035">
      <w:pPr>
        <w:rPr>
          <w:rFonts w:ascii="Arial" w:hAnsi="Arial" w:cs="Arial"/>
          <w:b/>
        </w:rPr>
      </w:pPr>
      <w:r>
        <w:rPr>
          <w:rFonts w:ascii="Arial" w:hAnsi="Arial" w:cs="Arial"/>
          <w:b/>
        </w:rPr>
        <w:t xml:space="preserve">Abstract: </w:t>
      </w:r>
    </w:p>
    <w:p w14:paraId="3DFA36BA" w14:textId="77777777" w:rsidR="00AD1035" w:rsidRDefault="00AD1035" w:rsidP="00AD1035">
      <w:r>
        <w:t>[107][100] Main Session</w:t>
      </w:r>
    </w:p>
    <w:p w14:paraId="43124E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CF814" w14:textId="77777777" w:rsidR="00AD1035" w:rsidRDefault="00AD1035" w:rsidP="00AD1035">
      <w:pPr>
        <w:rPr>
          <w:rFonts w:ascii="Arial" w:hAnsi="Arial" w:cs="Arial"/>
          <w:b/>
          <w:sz w:val="24"/>
        </w:rPr>
      </w:pPr>
      <w:r>
        <w:rPr>
          <w:rFonts w:ascii="Arial" w:hAnsi="Arial" w:cs="Arial"/>
          <w:b/>
          <w:color w:val="0000FF"/>
          <w:sz w:val="24"/>
        </w:rPr>
        <w:t>R4-2309986</w:t>
      </w:r>
      <w:r>
        <w:rPr>
          <w:rFonts w:ascii="Arial" w:hAnsi="Arial" w:cs="Arial"/>
          <w:b/>
          <w:color w:val="0000FF"/>
          <w:sz w:val="24"/>
        </w:rPr>
        <w:tab/>
      </w:r>
      <w:r>
        <w:rPr>
          <w:rFonts w:ascii="Arial" w:hAnsi="Arial" w:cs="Arial"/>
          <w:b/>
          <w:sz w:val="24"/>
        </w:rPr>
        <w:t>Topic summary for [107][103] R17_nonspectrumUERF_maintenance</w:t>
      </w:r>
    </w:p>
    <w:p w14:paraId="79A5E437"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C3100B9" w14:textId="77777777" w:rsidR="00AD1035" w:rsidRDefault="00AD1035" w:rsidP="00AD1035">
      <w:pPr>
        <w:rPr>
          <w:rFonts w:ascii="Arial" w:hAnsi="Arial" w:cs="Arial"/>
          <w:b/>
        </w:rPr>
      </w:pPr>
      <w:r>
        <w:rPr>
          <w:rFonts w:ascii="Arial" w:hAnsi="Arial" w:cs="Arial"/>
          <w:b/>
        </w:rPr>
        <w:t xml:space="preserve">Abstract: </w:t>
      </w:r>
    </w:p>
    <w:p w14:paraId="2EF5A508" w14:textId="77777777" w:rsidR="00AD1035" w:rsidRDefault="00AD1035" w:rsidP="00AD1035">
      <w:r>
        <w:t>[107][100] Main Session</w:t>
      </w:r>
    </w:p>
    <w:p w14:paraId="20C8E6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02ED" w14:textId="77777777" w:rsidR="00AD1035" w:rsidRDefault="00AD1035" w:rsidP="00AD1035">
      <w:pPr>
        <w:rPr>
          <w:rFonts w:ascii="Arial" w:hAnsi="Arial" w:cs="Arial"/>
          <w:b/>
          <w:sz w:val="24"/>
        </w:rPr>
      </w:pPr>
      <w:r>
        <w:rPr>
          <w:rFonts w:ascii="Arial" w:hAnsi="Arial" w:cs="Arial"/>
          <w:b/>
          <w:color w:val="0000FF"/>
          <w:sz w:val="24"/>
        </w:rPr>
        <w:t>R4-2310090</w:t>
      </w:r>
      <w:r>
        <w:rPr>
          <w:rFonts w:ascii="Arial" w:hAnsi="Arial" w:cs="Arial"/>
          <w:b/>
          <w:color w:val="0000FF"/>
          <w:sz w:val="24"/>
        </w:rPr>
        <w:tab/>
      </w:r>
      <w:r>
        <w:rPr>
          <w:rFonts w:ascii="Arial" w:hAnsi="Arial" w:cs="Arial"/>
          <w:b/>
          <w:sz w:val="24"/>
        </w:rPr>
        <w:t>Ad-hoc minutes for [107][202] Maintenance_R17</w:t>
      </w:r>
    </w:p>
    <w:p w14:paraId="6490156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916843" w14:textId="77777777" w:rsidR="00AD1035" w:rsidRDefault="00AD1035" w:rsidP="00AD1035">
      <w:pPr>
        <w:rPr>
          <w:rFonts w:ascii="Arial" w:hAnsi="Arial" w:cs="Arial"/>
          <w:b/>
        </w:rPr>
      </w:pPr>
      <w:r>
        <w:rPr>
          <w:rFonts w:ascii="Arial" w:hAnsi="Arial" w:cs="Arial"/>
          <w:b/>
        </w:rPr>
        <w:t xml:space="preserve">Abstract: </w:t>
      </w:r>
    </w:p>
    <w:p w14:paraId="13597808" w14:textId="6B2C95E7" w:rsidR="00AD1035" w:rsidRDefault="00AD1035" w:rsidP="00AD1035">
      <w:r>
        <w:t>[107][200] RRM Session</w:t>
      </w:r>
    </w:p>
    <w:p w14:paraId="287FB9CD" w14:textId="77777777" w:rsidR="00E011D4" w:rsidRDefault="00E011D4" w:rsidP="00AD1035"/>
    <w:p w14:paraId="7A9C3249" w14:textId="51C5FD09" w:rsidR="00E011D4" w:rsidRDefault="00E011D4" w:rsidP="00AD1035">
      <w:pPr>
        <w:rPr>
          <w:rFonts w:ascii="Arial" w:hAnsi="Arial" w:cs="Arial"/>
          <w:b/>
        </w:rPr>
      </w:pPr>
      <w:r>
        <w:rPr>
          <w:rFonts w:ascii="Arial" w:hAnsi="Arial" w:cs="Arial"/>
          <w:b/>
        </w:rPr>
        <w:t xml:space="preserve">Discussion: </w:t>
      </w:r>
    </w:p>
    <w:p w14:paraId="6C6D0BDA" w14:textId="77777777" w:rsidR="00E011D4" w:rsidRPr="00E011D4" w:rsidRDefault="00E011D4" w:rsidP="00E011D4">
      <w:pPr>
        <w:rPr>
          <w:b/>
          <w:bCs/>
          <w:u w:val="single"/>
        </w:rPr>
      </w:pPr>
      <w:r w:rsidRPr="00E011D4">
        <w:rPr>
          <w:b/>
          <w:bCs/>
          <w:u w:val="single"/>
        </w:rPr>
        <w:t>Topic #2: Rel-17 NR SDT in INACTIVE state</w:t>
      </w:r>
    </w:p>
    <w:p w14:paraId="3389234E" w14:textId="1978C0BD" w:rsidR="00E011D4" w:rsidRPr="00E011D4" w:rsidRDefault="00E011D4" w:rsidP="00E011D4">
      <w:pPr>
        <w:rPr>
          <w:b/>
          <w:bCs/>
          <w:u w:val="single"/>
        </w:rPr>
      </w:pPr>
      <w:r w:rsidRPr="00E011D4">
        <w:rPr>
          <w:b/>
          <w:bCs/>
          <w:u w:val="single"/>
        </w:rPr>
        <w:t>Sub-topic 2-5: Test case</w:t>
      </w:r>
    </w:p>
    <w:p w14:paraId="4886D259" w14:textId="4FB5B7EE" w:rsidR="00E011D4" w:rsidRPr="00E011D4" w:rsidRDefault="00E011D4" w:rsidP="00E011D4">
      <w:r w:rsidRPr="00E011D4">
        <w:rPr>
          <w:highlight w:val="green"/>
        </w:rPr>
        <w:t>Agreement:</w:t>
      </w:r>
    </w:p>
    <w:p w14:paraId="095DF856" w14:textId="6C1B5BA2" w:rsidR="00E011D4" w:rsidRDefault="00E011D4" w:rsidP="00E011D4">
      <w:r>
        <w:t>The following parameters were agreed.</w:t>
      </w:r>
    </w:p>
    <w:tbl>
      <w:tblPr>
        <w:tblW w:w="8440"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3900"/>
        <w:gridCol w:w="960"/>
        <w:gridCol w:w="960"/>
      </w:tblGrid>
      <w:tr w:rsidR="00E011D4" w:rsidRPr="00E011D4" w14:paraId="44BD5728" w14:textId="77777777" w:rsidTr="00E438C4">
        <w:trPr>
          <w:trHeight w:val="290"/>
        </w:trPr>
        <w:tc>
          <w:tcPr>
            <w:tcW w:w="2620" w:type="dxa"/>
            <w:noWrap/>
            <w:tcMar>
              <w:top w:w="0" w:type="dxa"/>
              <w:left w:w="108" w:type="dxa"/>
              <w:bottom w:w="0" w:type="dxa"/>
              <w:right w:w="108" w:type="dxa"/>
            </w:tcMar>
            <w:vAlign w:val="bottom"/>
            <w:hideMark/>
          </w:tcPr>
          <w:p w14:paraId="23A41B1A" w14:textId="07F7BBC4" w:rsidR="00E011D4" w:rsidRPr="00E011D4" w:rsidRDefault="00E011D4" w:rsidP="00E011D4">
            <w:pPr>
              <w:pStyle w:val="TAH"/>
              <w:rPr>
                <w:rFonts w:ascii="SimSun" w:hAnsi="SimSun"/>
                <w:sz w:val="24"/>
                <w:szCs w:val="24"/>
                <w:highlight w:val="green"/>
                <w:lang w:val="en-US" w:eastAsia="zh-CN"/>
              </w:rPr>
            </w:pPr>
          </w:p>
        </w:tc>
        <w:tc>
          <w:tcPr>
            <w:tcW w:w="3900" w:type="dxa"/>
            <w:noWrap/>
            <w:tcMar>
              <w:top w:w="0" w:type="dxa"/>
              <w:left w:w="108" w:type="dxa"/>
              <w:bottom w:w="0" w:type="dxa"/>
              <w:right w:w="108" w:type="dxa"/>
            </w:tcMar>
            <w:vAlign w:val="bottom"/>
            <w:hideMark/>
          </w:tcPr>
          <w:p w14:paraId="69B086F0" w14:textId="77777777" w:rsidR="00E011D4" w:rsidRPr="00E011D4" w:rsidRDefault="00E011D4" w:rsidP="00E011D4">
            <w:pPr>
              <w:pStyle w:val="TAH"/>
              <w:rPr>
                <w:rFonts w:ascii="SimSun" w:hAnsi="SimSun"/>
                <w:sz w:val="24"/>
                <w:szCs w:val="24"/>
                <w:highlight w:val="green"/>
                <w:lang w:val="en-US" w:eastAsia="zh-CN"/>
              </w:rPr>
            </w:pPr>
            <w:r w:rsidRPr="00E011D4">
              <w:rPr>
                <w:highlight w:val="green"/>
                <w:lang w:val="en-US" w:eastAsia="zh-CN"/>
              </w:rPr>
              <w:t>Formula</w:t>
            </w:r>
          </w:p>
        </w:tc>
        <w:tc>
          <w:tcPr>
            <w:tcW w:w="960" w:type="dxa"/>
            <w:noWrap/>
            <w:tcMar>
              <w:top w:w="0" w:type="dxa"/>
              <w:left w:w="108" w:type="dxa"/>
              <w:bottom w:w="0" w:type="dxa"/>
              <w:right w:w="108" w:type="dxa"/>
            </w:tcMar>
            <w:vAlign w:val="bottom"/>
            <w:hideMark/>
          </w:tcPr>
          <w:p w14:paraId="3435A4DE" w14:textId="77777777" w:rsidR="00E011D4" w:rsidRPr="00E011D4" w:rsidRDefault="00E011D4" w:rsidP="00E011D4">
            <w:pPr>
              <w:pStyle w:val="TAH"/>
              <w:rPr>
                <w:rFonts w:ascii="SimSun" w:hAnsi="SimSun"/>
                <w:sz w:val="24"/>
                <w:szCs w:val="24"/>
                <w:highlight w:val="green"/>
                <w:lang w:val="en-US" w:eastAsia="zh-CN"/>
              </w:rPr>
            </w:pPr>
            <w:r w:rsidRPr="00E011D4">
              <w:rPr>
                <w:highlight w:val="green"/>
                <w:lang w:val="en-US" w:eastAsia="zh-CN"/>
              </w:rPr>
              <w:t>FR1</w:t>
            </w:r>
          </w:p>
        </w:tc>
        <w:tc>
          <w:tcPr>
            <w:tcW w:w="960" w:type="dxa"/>
            <w:noWrap/>
            <w:tcMar>
              <w:top w:w="0" w:type="dxa"/>
              <w:left w:w="108" w:type="dxa"/>
              <w:bottom w:w="0" w:type="dxa"/>
              <w:right w:w="108" w:type="dxa"/>
            </w:tcMar>
            <w:vAlign w:val="bottom"/>
            <w:hideMark/>
          </w:tcPr>
          <w:p w14:paraId="09029FE9" w14:textId="77777777" w:rsidR="00E011D4" w:rsidRPr="00E011D4" w:rsidRDefault="00E011D4" w:rsidP="00E011D4">
            <w:pPr>
              <w:pStyle w:val="TAH"/>
              <w:rPr>
                <w:rFonts w:ascii="SimSun" w:hAnsi="SimSun"/>
                <w:sz w:val="24"/>
                <w:szCs w:val="24"/>
                <w:highlight w:val="green"/>
                <w:lang w:val="en-US" w:eastAsia="zh-CN"/>
              </w:rPr>
            </w:pPr>
            <w:r w:rsidRPr="00E011D4">
              <w:rPr>
                <w:highlight w:val="green"/>
                <w:lang w:val="en-US" w:eastAsia="zh-CN"/>
              </w:rPr>
              <w:t>FR2</w:t>
            </w:r>
          </w:p>
        </w:tc>
      </w:tr>
      <w:tr w:rsidR="00E011D4" w:rsidRPr="00E011D4" w14:paraId="58F2E04C" w14:textId="77777777" w:rsidTr="00E438C4">
        <w:trPr>
          <w:trHeight w:val="290"/>
        </w:trPr>
        <w:tc>
          <w:tcPr>
            <w:tcW w:w="2620" w:type="dxa"/>
            <w:noWrap/>
            <w:tcMar>
              <w:top w:w="0" w:type="dxa"/>
              <w:left w:w="108" w:type="dxa"/>
              <w:bottom w:w="0" w:type="dxa"/>
              <w:right w:w="108" w:type="dxa"/>
            </w:tcMar>
            <w:vAlign w:val="bottom"/>
            <w:hideMark/>
          </w:tcPr>
          <w:p w14:paraId="2EC56523"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W1</w:t>
            </w:r>
          </w:p>
        </w:tc>
        <w:tc>
          <w:tcPr>
            <w:tcW w:w="3900" w:type="dxa"/>
            <w:noWrap/>
            <w:tcMar>
              <w:top w:w="0" w:type="dxa"/>
              <w:left w:w="108" w:type="dxa"/>
              <w:bottom w:w="0" w:type="dxa"/>
              <w:right w:w="108" w:type="dxa"/>
            </w:tcMar>
            <w:vAlign w:val="bottom"/>
            <w:hideMark/>
          </w:tcPr>
          <w:p w14:paraId="65C5ADC1" w14:textId="45EB06D9" w:rsidR="00E011D4" w:rsidRPr="00E011D4" w:rsidRDefault="00E011D4" w:rsidP="00E011D4">
            <w:pPr>
              <w:pStyle w:val="TAL"/>
              <w:rPr>
                <w:highlight w:val="green"/>
                <w:lang w:val="en-US" w:eastAsia="zh-CN"/>
              </w:rPr>
            </w:pPr>
          </w:p>
        </w:tc>
        <w:tc>
          <w:tcPr>
            <w:tcW w:w="960" w:type="dxa"/>
            <w:noWrap/>
            <w:tcMar>
              <w:top w:w="0" w:type="dxa"/>
              <w:left w:w="108" w:type="dxa"/>
              <w:bottom w:w="0" w:type="dxa"/>
              <w:right w:w="108" w:type="dxa"/>
            </w:tcMar>
            <w:vAlign w:val="bottom"/>
            <w:hideMark/>
          </w:tcPr>
          <w:p w14:paraId="6BA7AE3C"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640</w:t>
            </w:r>
          </w:p>
        </w:tc>
        <w:tc>
          <w:tcPr>
            <w:tcW w:w="960" w:type="dxa"/>
            <w:noWrap/>
            <w:tcMar>
              <w:top w:w="0" w:type="dxa"/>
              <w:left w:w="108" w:type="dxa"/>
              <w:bottom w:w="0" w:type="dxa"/>
              <w:right w:w="108" w:type="dxa"/>
            </w:tcMar>
            <w:vAlign w:val="bottom"/>
            <w:hideMark/>
          </w:tcPr>
          <w:p w14:paraId="1AD42DEF"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480</w:t>
            </w:r>
          </w:p>
        </w:tc>
      </w:tr>
      <w:tr w:rsidR="00E011D4" w:rsidRPr="00E011D4" w14:paraId="464E3F70" w14:textId="77777777" w:rsidTr="00E438C4">
        <w:trPr>
          <w:trHeight w:val="290"/>
        </w:trPr>
        <w:tc>
          <w:tcPr>
            <w:tcW w:w="2620" w:type="dxa"/>
            <w:noWrap/>
            <w:tcMar>
              <w:top w:w="0" w:type="dxa"/>
              <w:left w:w="108" w:type="dxa"/>
              <w:bottom w:w="0" w:type="dxa"/>
              <w:right w:w="108" w:type="dxa"/>
            </w:tcMar>
            <w:vAlign w:val="bottom"/>
            <w:hideMark/>
          </w:tcPr>
          <w:p w14:paraId="78939F78"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W2</w:t>
            </w:r>
          </w:p>
        </w:tc>
        <w:tc>
          <w:tcPr>
            <w:tcW w:w="3900" w:type="dxa"/>
            <w:noWrap/>
            <w:tcMar>
              <w:top w:w="0" w:type="dxa"/>
              <w:left w:w="108" w:type="dxa"/>
              <w:bottom w:w="0" w:type="dxa"/>
              <w:right w:w="108" w:type="dxa"/>
            </w:tcMar>
            <w:vAlign w:val="bottom"/>
            <w:hideMark/>
          </w:tcPr>
          <w:p w14:paraId="5259B2F5" w14:textId="647298F5" w:rsidR="00E011D4" w:rsidRPr="00E011D4" w:rsidRDefault="00E011D4" w:rsidP="00E011D4">
            <w:pPr>
              <w:pStyle w:val="TAL"/>
              <w:rPr>
                <w:highlight w:val="green"/>
                <w:lang w:val="en-US" w:eastAsia="zh-CN"/>
              </w:rPr>
            </w:pPr>
          </w:p>
        </w:tc>
        <w:tc>
          <w:tcPr>
            <w:tcW w:w="960" w:type="dxa"/>
            <w:noWrap/>
            <w:tcMar>
              <w:top w:w="0" w:type="dxa"/>
              <w:left w:w="108" w:type="dxa"/>
              <w:bottom w:w="0" w:type="dxa"/>
              <w:right w:w="108" w:type="dxa"/>
            </w:tcMar>
            <w:vAlign w:val="bottom"/>
            <w:hideMark/>
          </w:tcPr>
          <w:p w14:paraId="56333E4A"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640</w:t>
            </w:r>
          </w:p>
        </w:tc>
        <w:tc>
          <w:tcPr>
            <w:tcW w:w="960" w:type="dxa"/>
            <w:noWrap/>
            <w:tcMar>
              <w:top w:w="0" w:type="dxa"/>
              <w:left w:w="108" w:type="dxa"/>
              <w:bottom w:w="0" w:type="dxa"/>
              <w:right w:w="108" w:type="dxa"/>
            </w:tcMar>
            <w:vAlign w:val="bottom"/>
            <w:hideMark/>
          </w:tcPr>
          <w:p w14:paraId="06E97C32"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480</w:t>
            </w:r>
          </w:p>
        </w:tc>
      </w:tr>
      <w:tr w:rsidR="00E011D4" w:rsidRPr="00E011D4" w14:paraId="3C1DBB97" w14:textId="77777777" w:rsidTr="00E438C4">
        <w:trPr>
          <w:trHeight w:val="290"/>
        </w:trPr>
        <w:tc>
          <w:tcPr>
            <w:tcW w:w="2620" w:type="dxa"/>
            <w:noWrap/>
            <w:tcMar>
              <w:top w:w="0" w:type="dxa"/>
              <w:left w:w="108" w:type="dxa"/>
              <w:bottom w:w="0" w:type="dxa"/>
              <w:right w:w="108" w:type="dxa"/>
            </w:tcMar>
            <w:vAlign w:val="bottom"/>
            <w:hideMark/>
          </w:tcPr>
          <w:p w14:paraId="42E48B25"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W3</w:t>
            </w:r>
          </w:p>
        </w:tc>
        <w:tc>
          <w:tcPr>
            <w:tcW w:w="3900" w:type="dxa"/>
            <w:noWrap/>
            <w:tcMar>
              <w:top w:w="0" w:type="dxa"/>
              <w:left w:w="108" w:type="dxa"/>
              <w:bottom w:w="0" w:type="dxa"/>
              <w:right w:w="108" w:type="dxa"/>
            </w:tcMar>
            <w:vAlign w:val="bottom"/>
            <w:hideMark/>
          </w:tcPr>
          <w:p w14:paraId="54BAF404" w14:textId="1B62DEF3" w:rsidR="00E011D4" w:rsidRPr="00E011D4" w:rsidRDefault="00E011D4" w:rsidP="00E011D4">
            <w:pPr>
              <w:pStyle w:val="TAL"/>
              <w:rPr>
                <w:highlight w:val="green"/>
                <w:lang w:val="en-US" w:eastAsia="zh-CN"/>
              </w:rPr>
            </w:pPr>
          </w:p>
        </w:tc>
        <w:tc>
          <w:tcPr>
            <w:tcW w:w="960" w:type="dxa"/>
            <w:noWrap/>
            <w:tcMar>
              <w:top w:w="0" w:type="dxa"/>
              <w:left w:w="108" w:type="dxa"/>
              <w:bottom w:w="0" w:type="dxa"/>
              <w:right w:w="108" w:type="dxa"/>
            </w:tcMar>
            <w:vAlign w:val="bottom"/>
            <w:hideMark/>
          </w:tcPr>
          <w:p w14:paraId="233014AC"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860</w:t>
            </w:r>
          </w:p>
        </w:tc>
        <w:tc>
          <w:tcPr>
            <w:tcW w:w="960" w:type="dxa"/>
            <w:noWrap/>
            <w:tcMar>
              <w:top w:w="0" w:type="dxa"/>
              <w:left w:w="108" w:type="dxa"/>
              <w:bottom w:w="0" w:type="dxa"/>
              <w:right w:w="108" w:type="dxa"/>
            </w:tcMar>
            <w:vAlign w:val="bottom"/>
            <w:hideMark/>
          </w:tcPr>
          <w:p w14:paraId="0695CE73"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1060</w:t>
            </w:r>
          </w:p>
        </w:tc>
      </w:tr>
      <w:tr w:rsidR="00E011D4" w:rsidRPr="00E011D4" w14:paraId="796D973F" w14:textId="77777777" w:rsidTr="00E438C4">
        <w:trPr>
          <w:trHeight w:val="290"/>
        </w:trPr>
        <w:tc>
          <w:tcPr>
            <w:tcW w:w="2620" w:type="dxa"/>
            <w:noWrap/>
            <w:tcMar>
              <w:top w:w="0" w:type="dxa"/>
              <w:left w:w="108" w:type="dxa"/>
              <w:bottom w:w="0" w:type="dxa"/>
              <w:right w:w="108" w:type="dxa"/>
            </w:tcMar>
            <w:vAlign w:val="bottom"/>
            <w:hideMark/>
          </w:tcPr>
          <w:p w14:paraId="5BB250F7"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T_delay_modeB</w:t>
            </w:r>
          </w:p>
        </w:tc>
        <w:tc>
          <w:tcPr>
            <w:tcW w:w="3900" w:type="dxa"/>
            <w:noWrap/>
            <w:tcMar>
              <w:top w:w="0" w:type="dxa"/>
              <w:left w:w="108" w:type="dxa"/>
              <w:bottom w:w="0" w:type="dxa"/>
              <w:right w:w="108" w:type="dxa"/>
            </w:tcMar>
            <w:vAlign w:val="bottom"/>
            <w:hideMark/>
          </w:tcPr>
          <w:p w14:paraId="62D90E03" w14:textId="3B0FD1FD" w:rsidR="00E011D4" w:rsidRPr="00E011D4" w:rsidRDefault="00E011D4" w:rsidP="00E011D4">
            <w:pPr>
              <w:pStyle w:val="TAL"/>
              <w:rPr>
                <w:highlight w:val="green"/>
                <w:lang w:val="en-US" w:eastAsia="zh-CN"/>
              </w:rPr>
            </w:pPr>
          </w:p>
        </w:tc>
        <w:tc>
          <w:tcPr>
            <w:tcW w:w="960" w:type="dxa"/>
            <w:noWrap/>
            <w:tcMar>
              <w:top w:w="0" w:type="dxa"/>
              <w:left w:w="108" w:type="dxa"/>
              <w:bottom w:w="0" w:type="dxa"/>
              <w:right w:w="108" w:type="dxa"/>
            </w:tcMar>
            <w:vAlign w:val="bottom"/>
            <w:hideMark/>
          </w:tcPr>
          <w:p w14:paraId="3BFB73B7"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4000</w:t>
            </w:r>
          </w:p>
        </w:tc>
        <w:tc>
          <w:tcPr>
            <w:tcW w:w="960" w:type="dxa"/>
            <w:noWrap/>
            <w:tcMar>
              <w:top w:w="0" w:type="dxa"/>
              <w:left w:w="108" w:type="dxa"/>
              <w:bottom w:w="0" w:type="dxa"/>
              <w:right w:w="108" w:type="dxa"/>
            </w:tcMar>
            <w:vAlign w:val="bottom"/>
            <w:hideMark/>
          </w:tcPr>
          <w:p w14:paraId="3892F92A"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4000</w:t>
            </w:r>
          </w:p>
        </w:tc>
      </w:tr>
      <w:tr w:rsidR="00E011D4" w:rsidRPr="00E011D4" w14:paraId="0A147599" w14:textId="77777777" w:rsidTr="00E438C4">
        <w:trPr>
          <w:trHeight w:val="290"/>
        </w:trPr>
        <w:tc>
          <w:tcPr>
            <w:tcW w:w="2620" w:type="dxa"/>
            <w:noWrap/>
            <w:tcMar>
              <w:top w:w="0" w:type="dxa"/>
              <w:left w:w="108" w:type="dxa"/>
              <w:bottom w:w="0" w:type="dxa"/>
              <w:right w:w="108" w:type="dxa"/>
            </w:tcMar>
            <w:vAlign w:val="bottom"/>
            <w:hideMark/>
          </w:tcPr>
          <w:p w14:paraId="7C5047AA"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CG-SDT resource period</w:t>
            </w:r>
          </w:p>
        </w:tc>
        <w:tc>
          <w:tcPr>
            <w:tcW w:w="3900" w:type="dxa"/>
            <w:noWrap/>
            <w:tcMar>
              <w:top w:w="0" w:type="dxa"/>
              <w:left w:w="108" w:type="dxa"/>
              <w:bottom w:w="0" w:type="dxa"/>
              <w:right w:w="108" w:type="dxa"/>
            </w:tcMar>
            <w:vAlign w:val="bottom"/>
            <w:hideMark/>
          </w:tcPr>
          <w:p w14:paraId="2EDA47A9" w14:textId="68F7BC36" w:rsidR="00E011D4" w:rsidRPr="00E011D4" w:rsidRDefault="00E011D4" w:rsidP="00E011D4">
            <w:pPr>
              <w:pStyle w:val="TAL"/>
              <w:rPr>
                <w:highlight w:val="green"/>
                <w:lang w:val="en-US" w:eastAsia="zh-CN"/>
              </w:rPr>
            </w:pPr>
          </w:p>
        </w:tc>
        <w:tc>
          <w:tcPr>
            <w:tcW w:w="960" w:type="dxa"/>
            <w:noWrap/>
            <w:tcMar>
              <w:top w:w="0" w:type="dxa"/>
              <w:left w:w="108" w:type="dxa"/>
              <w:bottom w:w="0" w:type="dxa"/>
              <w:right w:w="108" w:type="dxa"/>
            </w:tcMar>
            <w:vAlign w:val="bottom"/>
            <w:hideMark/>
          </w:tcPr>
          <w:p w14:paraId="06FBDE76"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320</w:t>
            </w:r>
          </w:p>
        </w:tc>
        <w:tc>
          <w:tcPr>
            <w:tcW w:w="960" w:type="dxa"/>
            <w:noWrap/>
            <w:tcMar>
              <w:top w:w="0" w:type="dxa"/>
              <w:left w:w="108" w:type="dxa"/>
              <w:bottom w:w="0" w:type="dxa"/>
              <w:right w:w="108" w:type="dxa"/>
            </w:tcMar>
            <w:vAlign w:val="bottom"/>
            <w:hideMark/>
          </w:tcPr>
          <w:p w14:paraId="079213F6"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320</w:t>
            </w:r>
          </w:p>
        </w:tc>
      </w:tr>
      <w:tr w:rsidR="00E011D4" w:rsidRPr="00E011D4" w14:paraId="0B25B0C9" w14:textId="77777777" w:rsidTr="00E438C4">
        <w:trPr>
          <w:trHeight w:val="290"/>
        </w:trPr>
        <w:tc>
          <w:tcPr>
            <w:tcW w:w="2620" w:type="dxa"/>
            <w:noWrap/>
            <w:tcMar>
              <w:top w:w="0" w:type="dxa"/>
              <w:left w:w="108" w:type="dxa"/>
              <w:bottom w:w="0" w:type="dxa"/>
              <w:right w:w="108" w:type="dxa"/>
            </w:tcMar>
            <w:vAlign w:val="bottom"/>
            <w:hideMark/>
          </w:tcPr>
          <w:p w14:paraId="4DF02F05"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T1</w:t>
            </w:r>
          </w:p>
        </w:tc>
        <w:tc>
          <w:tcPr>
            <w:tcW w:w="3900" w:type="dxa"/>
            <w:noWrap/>
            <w:tcMar>
              <w:top w:w="0" w:type="dxa"/>
              <w:left w:w="108" w:type="dxa"/>
              <w:bottom w:w="0" w:type="dxa"/>
              <w:right w:w="108" w:type="dxa"/>
            </w:tcMar>
            <w:vAlign w:val="bottom"/>
            <w:hideMark/>
          </w:tcPr>
          <w:p w14:paraId="1248B4C0" w14:textId="77777777" w:rsidR="00E011D4" w:rsidRPr="00E011D4" w:rsidRDefault="00E011D4" w:rsidP="00E011D4">
            <w:pPr>
              <w:pStyle w:val="TAL"/>
              <w:rPr>
                <w:highlight w:val="green"/>
                <w:lang w:val="en-US" w:eastAsia="zh-CN"/>
              </w:rPr>
            </w:pPr>
          </w:p>
        </w:tc>
        <w:tc>
          <w:tcPr>
            <w:tcW w:w="960" w:type="dxa"/>
            <w:noWrap/>
            <w:tcMar>
              <w:top w:w="0" w:type="dxa"/>
              <w:left w:w="108" w:type="dxa"/>
              <w:bottom w:w="0" w:type="dxa"/>
              <w:right w:w="108" w:type="dxa"/>
            </w:tcMar>
            <w:vAlign w:val="bottom"/>
            <w:hideMark/>
          </w:tcPr>
          <w:p w14:paraId="0A4AECBD"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400</w:t>
            </w:r>
          </w:p>
        </w:tc>
        <w:tc>
          <w:tcPr>
            <w:tcW w:w="960" w:type="dxa"/>
            <w:noWrap/>
            <w:tcMar>
              <w:top w:w="0" w:type="dxa"/>
              <w:left w:w="108" w:type="dxa"/>
              <w:bottom w:w="0" w:type="dxa"/>
              <w:right w:w="108" w:type="dxa"/>
            </w:tcMar>
            <w:vAlign w:val="bottom"/>
            <w:hideMark/>
          </w:tcPr>
          <w:p w14:paraId="7768D0F8"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800</w:t>
            </w:r>
          </w:p>
        </w:tc>
      </w:tr>
      <w:tr w:rsidR="00E011D4" w:rsidRPr="00E011D4" w14:paraId="65060C3F" w14:textId="77777777" w:rsidTr="00E438C4">
        <w:trPr>
          <w:trHeight w:val="290"/>
        </w:trPr>
        <w:tc>
          <w:tcPr>
            <w:tcW w:w="2620" w:type="dxa"/>
            <w:noWrap/>
            <w:tcMar>
              <w:top w:w="0" w:type="dxa"/>
              <w:left w:w="108" w:type="dxa"/>
              <w:bottom w:w="0" w:type="dxa"/>
              <w:right w:w="108" w:type="dxa"/>
            </w:tcMar>
            <w:vAlign w:val="bottom"/>
            <w:hideMark/>
          </w:tcPr>
          <w:p w14:paraId="3FFBB7B5"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T2</w:t>
            </w:r>
          </w:p>
        </w:tc>
        <w:tc>
          <w:tcPr>
            <w:tcW w:w="3900" w:type="dxa"/>
            <w:noWrap/>
            <w:tcMar>
              <w:top w:w="0" w:type="dxa"/>
              <w:left w:w="108" w:type="dxa"/>
              <w:bottom w:w="0" w:type="dxa"/>
              <w:right w:w="108" w:type="dxa"/>
            </w:tcMar>
            <w:vAlign w:val="bottom"/>
            <w:hideMark/>
          </w:tcPr>
          <w:p w14:paraId="36C3666F" w14:textId="77777777" w:rsidR="00E011D4" w:rsidRPr="00E011D4" w:rsidRDefault="00E011D4" w:rsidP="00E011D4">
            <w:pPr>
              <w:pStyle w:val="TAL"/>
              <w:rPr>
                <w:rFonts w:ascii="SimSun" w:hAnsi="SimSun"/>
                <w:sz w:val="16"/>
                <w:szCs w:val="16"/>
                <w:highlight w:val="green"/>
                <w:lang w:val="en-US" w:eastAsia="zh-CN"/>
              </w:rPr>
            </w:pPr>
            <w:r w:rsidRPr="00E011D4">
              <w:rPr>
                <w:highlight w:val="green"/>
                <w:lang w:val="en-US" w:eastAsia="zh-CN"/>
              </w:rPr>
              <w:t>2xW1</w:t>
            </w:r>
          </w:p>
        </w:tc>
        <w:tc>
          <w:tcPr>
            <w:tcW w:w="960" w:type="dxa"/>
            <w:noWrap/>
            <w:tcMar>
              <w:top w:w="0" w:type="dxa"/>
              <w:left w:w="108" w:type="dxa"/>
              <w:bottom w:w="0" w:type="dxa"/>
              <w:right w:w="108" w:type="dxa"/>
            </w:tcMar>
            <w:vAlign w:val="bottom"/>
            <w:hideMark/>
          </w:tcPr>
          <w:p w14:paraId="013D7556"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1280</w:t>
            </w:r>
          </w:p>
        </w:tc>
        <w:tc>
          <w:tcPr>
            <w:tcW w:w="960" w:type="dxa"/>
            <w:noWrap/>
            <w:tcMar>
              <w:top w:w="0" w:type="dxa"/>
              <w:left w:w="108" w:type="dxa"/>
              <w:bottom w:w="0" w:type="dxa"/>
              <w:right w:w="108" w:type="dxa"/>
            </w:tcMar>
            <w:vAlign w:val="bottom"/>
            <w:hideMark/>
          </w:tcPr>
          <w:p w14:paraId="2DCB22E2"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960</w:t>
            </w:r>
          </w:p>
        </w:tc>
      </w:tr>
      <w:tr w:rsidR="00E011D4" w:rsidRPr="00E011D4" w14:paraId="75678B23" w14:textId="77777777" w:rsidTr="00E438C4">
        <w:trPr>
          <w:trHeight w:val="290"/>
        </w:trPr>
        <w:tc>
          <w:tcPr>
            <w:tcW w:w="2620" w:type="dxa"/>
            <w:noWrap/>
            <w:tcMar>
              <w:top w:w="0" w:type="dxa"/>
              <w:left w:w="108" w:type="dxa"/>
              <w:bottom w:w="0" w:type="dxa"/>
              <w:right w:w="108" w:type="dxa"/>
            </w:tcMar>
            <w:vAlign w:val="bottom"/>
            <w:hideMark/>
          </w:tcPr>
          <w:p w14:paraId="3410B18E"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T3</w:t>
            </w:r>
          </w:p>
        </w:tc>
        <w:tc>
          <w:tcPr>
            <w:tcW w:w="3900" w:type="dxa"/>
            <w:noWrap/>
            <w:tcMar>
              <w:top w:w="0" w:type="dxa"/>
              <w:left w:w="108" w:type="dxa"/>
              <w:bottom w:w="0" w:type="dxa"/>
              <w:right w:w="108" w:type="dxa"/>
            </w:tcMar>
            <w:vAlign w:val="bottom"/>
            <w:hideMark/>
          </w:tcPr>
          <w:p w14:paraId="7F785C83" w14:textId="77777777" w:rsidR="00E011D4" w:rsidRPr="00E011D4" w:rsidRDefault="00E011D4" w:rsidP="00E011D4">
            <w:pPr>
              <w:pStyle w:val="TAL"/>
              <w:rPr>
                <w:rFonts w:ascii="SimSun" w:hAnsi="SimSun"/>
                <w:sz w:val="16"/>
                <w:szCs w:val="16"/>
                <w:highlight w:val="green"/>
                <w:lang w:val="en-US" w:eastAsia="zh-CN"/>
              </w:rPr>
            </w:pPr>
            <w:r w:rsidRPr="00E011D4">
              <w:rPr>
                <w:highlight w:val="green"/>
                <w:lang w:val="en-US" w:eastAsia="zh-CN"/>
              </w:rPr>
              <w:t>T_timer_modeB-W1-W2</w:t>
            </w:r>
          </w:p>
        </w:tc>
        <w:tc>
          <w:tcPr>
            <w:tcW w:w="960" w:type="dxa"/>
            <w:noWrap/>
            <w:tcMar>
              <w:top w:w="0" w:type="dxa"/>
              <w:left w:w="108" w:type="dxa"/>
              <w:bottom w:w="0" w:type="dxa"/>
              <w:right w:w="108" w:type="dxa"/>
            </w:tcMar>
            <w:vAlign w:val="bottom"/>
            <w:hideMark/>
          </w:tcPr>
          <w:p w14:paraId="47821C2E"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2720</w:t>
            </w:r>
          </w:p>
        </w:tc>
        <w:tc>
          <w:tcPr>
            <w:tcW w:w="960" w:type="dxa"/>
            <w:noWrap/>
            <w:tcMar>
              <w:top w:w="0" w:type="dxa"/>
              <w:left w:w="108" w:type="dxa"/>
              <w:bottom w:w="0" w:type="dxa"/>
              <w:right w:w="108" w:type="dxa"/>
            </w:tcMar>
            <w:vAlign w:val="bottom"/>
            <w:hideMark/>
          </w:tcPr>
          <w:p w14:paraId="657FDDA9"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3040</w:t>
            </w:r>
          </w:p>
        </w:tc>
      </w:tr>
      <w:tr w:rsidR="00E011D4" w:rsidRPr="00E011D4" w14:paraId="0C7FB5A8" w14:textId="77777777" w:rsidTr="00E438C4">
        <w:trPr>
          <w:trHeight w:val="290"/>
        </w:trPr>
        <w:tc>
          <w:tcPr>
            <w:tcW w:w="2620" w:type="dxa"/>
            <w:noWrap/>
            <w:tcMar>
              <w:top w:w="0" w:type="dxa"/>
              <w:left w:w="108" w:type="dxa"/>
              <w:bottom w:w="0" w:type="dxa"/>
              <w:right w:w="108" w:type="dxa"/>
            </w:tcMar>
            <w:vAlign w:val="bottom"/>
            <w:hideMark/>
          </w:tcPr>
          <w:p w14:paraId="2051A964"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T4</w:t>
            </w:r>
          </w:p>
        </w:tc>
        <w:tc>
          <w:tcPr>
            <w:tcW w:w="3900" w:type="dxa"/>
            <w:noWrap/>
            <w:tcMar>
              <w:top w:w="0" w:type="dxa"/>
              <w:left w:w="108" w:type="dxa"/>
              <w:bottom w:w="0" w:type="dxa"/>
              <w:right w:w="108" w:type="dxa"/>
            </w:tcMar>
            <w:vAlign w:val="bottom"/>
            <w:hideMark/>
          </w:tcPr>
          <w:p w14:paraId="77DC158D" w14:textId="77777777" w:rsidR="00E011D4" w:rsidRPr="00E011D4" w:rsidRDefault="00E011D4" w:rsidP="00E011D4">
            <w:pPr>
              <w:pStyle w:val="TAL"/>
              <w:rPr>
                <w:rFonts w:ascii="SimSun" w:hAnsi="SimSun"/>
                <w:sz w:val="16"/>
                <w:szCs w:val="16"/>
                <w:highlight w:val="green"/>
                <w:lang w:val="en-US" w:eastAsia="zh-CN"/>
              </w:rPr>
            </w:pPr>
            <w:r w:rsidRPr="00E011D4">
              <w:rPr>
                <w:highlight w:val="green"/>
                <w:lang w:val="en-US" w:eastAsia="zh-CN"/>
              </w:rPr>
              <w:t>w1+w2+w3+100</w:t>
            </w:r>
          </w:p>
        </w:tc>
        <w:tc>
          <w:tcPr>
            <w:tcW w:w="960" w:type="dxa"/>
            <w:noWrap/>
            <w:tcMar>
              <w:top w:w="0" w:type="dxa"/>
              <w:left w:w="108" w:type="dxa"/>
              <w:bottom w:w="0" w:type="dxa"/>
              <w:right w:w="108" w:type="dxa"/>
            </w:tcMar>
            <w:vAlign w:val="bottom"/>
            <w:hideMark/>
          </w:tcPr>
          <w:p w14:paraId="5133B337"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2240</w:t>
            </w:r>
          </w:p>
        </w:tc>
        <w:tc>
          <w:tcPr>
            <w:tcW w:w="960" w:type="dxa"/>
            <w:noWrap/>
            <w:tcMar>
              <w:top w:w="0" w:type="dxa"/>
              <w:left w:w="108" w:type="dxa"/>
              <w:bottom w:w="0" w:type="dxa"/>
              <w:right w:w="108" w:type="dxa"/>
            </w:tcMar>
            <w:vAlign w:val="bottom"/>
            <w:hideMark/>
          </w:tcPr>
          <w:p w14:paraId="476F1B86"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2120</w:t>
            </w:r>
          </w:p>
        </w:tc>
      </w:tr>
      <w:tr w:rsidR="00E011D4" w:rsidRPr="00E011D4" w14:paraId="2240A41C" w14:textId="77777777" w:rsidTr="00E438C4">
        <w:trPr>
          <w:trHeight w:val="290"/>
        </w:trPr>
        <w:tc>
          <w:tcPr>
            <w:tcW w:w="2620" w:type="dxa"/>
            <w:noWrap/>
            <w:tcMar>
              <w:top w:w="0" w:type="dxa"/>
              <w:left w:w="108" w:type="dxa"/>
              <w:bottom w:w="0" w:type="dxa"/>
              <w:right w:w="108" w:type="dxa"/>
            </w:tcMar>
            <w:vAlign w:val="bottom"/>
            <w:hideMark/>
          </w:tcPr>
          <w:p w14:paraId="1A689692" w14:textId="77777777" w:rsidR="00E011D4" w:rsidRPr="00E011D4" w:rsidRDefault="00E011D4" w:rsidP="00E438C4">
            <w:pPr>
              <w:pStyle w:val="TAL"/>
              <w:rPr>
                <w:rFonts w:ascii="SimSun" w:hAnsi="SimSun"/>
                <w:sz w:val="16"/>
                <w:szCs w:val="16"/>
                <w:highlight w:val="green"/>
                <w:lang w:val="en-US" w:eastAsia="zh-CN"/>
              </w:rPr>
            </w:pPr>
            <w:r w:rsidRPr="00E011D4">
              <w:rPr>
                <w:highlight w:val="green"/>
                <w:lang w:val="en-US" w:eastAsia="zh-CN"/>
              </w:rPr>
              <w:t>T5</w:t>
            </w:r>
          </w:p>
        </w:tc>
        <w:tc>
          <w:tcPr>
            <w:tcW w:w="3900" w:type="dxa"/>
            <w:noWrap/>
            <w:tcMar>
              <w:top w:w="0" w:type="dxa"/>
              <w:left w:w="108" w:type="dxa"/>
              <w:bottom w:w="0" w:type="dxa"/>
              <w:right w:w="108" w:type="dxa"/>
            </w:tcMar>
            <w:vAlign w:val="bottom"/>
            <w:hideMark/>
          </w:tcPr>
          <w:p w14:paraId="39651CC8" w14:textId="77777777" w:rsidR="00E011D4" w:rsidRPr="00E011D4" w:rsidRDefault="00E011D4" w:rsidP="00E011D4">
            <w:pPr>
              <w:pStyle w:val="TAL"/>
              <w:rPr>
                <w:rFonts w:ascii="SimSun" w:hAnsi="SimSun"/>
                <w:sz w:val="16"/>
                <w:szCs w:val="16"/>
                <w:highlight w:val="green"/>
                <w:lang w:val="en-US" w:eastAsia="zh-CN"/>
              </w:rPr>
            </w:pPr>
            <w:r w:rsidRPr="00E011D4">
              <w:rPr>
                <w:highlight w:val="green"/>
                <w:lang w:val="en-US" w:eastAsia="zh-CN"/>
              </w:rPr>
              <w:t>T3+W2+W3</w:t>
            </w:r>
          </w:p>
        </w:tc>
        <w:tc>
          <w:tcPr>
            <w:tcW w:w="960" w:type="dxa"/>
            <w:noWrap/>
            <w:tcMar>
              <w:top w:w="0" w:type="dxa"/>
              <w:left w:w="108" w:type="dxa"/>
              <w:bottom w:w="0" w:type="dxa"/>
              <w:right w:w="108" w:type="dxa"/>
            </w:tcMar>
            <w:vAlign w:val="bottom"/>
            <w:hideMark/>
          </w:tcPr>
          <w:p w14:paraId="770DF1E7"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4220</w:t>
            </w:r>
          </w:p>
        </w:tc>
        <w:tc>
          <w:tcPr>
            <w:tcW w:w="960" w:type="dxa"/>
            <w:noWrap/>
            <w:tcMar>
              <w:top w:w="0" w:type="dxa"/>
              <w:left w:w="108" w:type="dxa"/>
              <w:bottom w:w="0" w:type="dxa"/>
              <w:right w:w="108" w:type="dxa"/>
            </w:tcMar>
            <w:vAlign w:val="bottom"/>
            <w:hideMark/>
          </w:tcPr>
          <w:p w14:paraId="6D063588" w14:textId="77777777" w:rsidR="00E011D4" w:rsidRPr="00E011D4" w:rsidRDefault="00E011D4" w:rsidP="00E011D4">
            <w:pPr>
              <w:pStyle w:val="TAC"/>
              <w:rPr>
                <w:rFonts w:ascii="SimSun" w:hAnsi="SimSun"/>
                <w:sz w:val="16"/>
                <w:szCs w:val="16"/>
                <w:highlight w:val="green"/>
                <w:lang w:val="en-US" w:eastAsia="zh-CN"/>
              </w:rPr>
            </w:pPr>
            <w:r w:rsidRPr="00E011D4">
              <w:rPr>
                <w:highlight w:val="green"/>
                <w:lang w:val="en-US" w:eastAsia="zh-CN"/>
              </w:rPr>
              <w:t>4580</w:t>
            </w:r>
          </w:p>
        </w:tc>
      </w:tr>
    </w:tbl>
    <w:p w14:paraId="70974771" w14:textId="256FD833" w:rsidR="00E011D4" w:rsidRDefault="00E011D4" w:rsidP="00E011D4"/>
    <w:p w14:paraId="3EF1C05B" w14:textId="77777777" w:rsidR="005409FE" w:rsidRPr="005409FE" w:rsidRDefault="005409FE" w:rsidP="005409FE">
      <w:pPr>
        <w:spacing w:line="252" w:lineRule="auto"/>
        <w:rPr>
          <w:b/>
          <w:u w:val="single"/>
          <w:lang w:eastAsia="ja-JP"/>
        </w:rPr>
      </w:pPr>
      <w:r w:rsidRPr="005409FE">
        <w:rPr>
          <w:b/>
          <w:u w:val="single"/>
          <w:lang w:eastAsia="ja-JP"/>
        </w:rPr>
        <w:t>Topic #4: Other Rel-17 NR/LTE WIs: MR-DC</w:t>
      </w:r>
    </w:p>
    <w:p w14:paraId="5B6D2AC3" w14:textId="77777777" w:rsidR="005409FE" w:rsidRPr="005409FE" w:rsidRDefault="005409FE" w:rsidP="005409FE">
      <w:pPr>
        <w:spacing w:line="252" w:lineRule="auto"/>
        <w:rPr>
          <w:b/>
          <w:u w:val="single"/>
          <w:lang w:eastAsia="ko-KR"/>
        </w:rPr>
      </w:pPr>
      <w:r w:rsidRPr="005409FE">
        <w:rPr>
          <w:b/>
          <w:u w:val="single"/>
          <w:lang w:eastAsia="ko-KR"/>
        </w:rPr>
        <w:t>Sub-topic 4-1</w:t>
      </w:r>
    </w:p>
    <w:p w14:paraId="4EC5E68E" w14:textId="544AD775" w:rsidR="00E011D4" w:rsidRDefault="005409FE" w:rsidP="00E011D4">
      <w:r w:rsidRPr="005409FE">
        <w:rPr>
          <w:highlight w:val="green"/>
        </w:rPr>
        <w:t>Agreement:</w:t>
      </w:r>
    </w:p>
    <w:p w14:paraId="56389206" w14:textId="1F123517" w:rsidR="005409FE" w:rsidRDefault="0083417B" w:rsidP="0083417B">
      <w:pPr>
        <w:pStyle w:val="B1"/>
      </w:pPr>
      <w:r>
        <w:t>-</w:t>
      </w:r>
      <w:r w:rsidRPr="0083417B">
        <w:tab/>
        <w:t>For RACH less based PSCell activation, no requirements are specified for unknown cases.</w:t>
      </w:r>
    </w:p>
    <w:p w14:paraId="7320733C" w14:textId="48116A29" w:rsidR="005409FE" w:rsidRDefault="005409FE" w:rsidP="00E011D4"/>
    <w:p w14:paraId="43321348" w14:textId="132F8525" w:rsidR="00026462" w:rsidRPr="00026462" w:rsidRDefault="00026462" w:rsidP="00026462">
      <w:pPr>
        <w:rPr>
          <w:b/>
          <w:bCs/>
          <w:u w:val="single"/>
        </w:rPr>
      </w:pPr>
      <w:r w:rsidRPr="00026462">
        <w:rPr>
          <w:b/>
          <w:bCs/>
          <w:u w:val="single"/>
        </w:rPr>
        <w:t>Issue 1: Tsearch for RACH-less PSCell activation</w:t>
      </w:r>
    </w:p>
    <w:p w14:paraId="786F3691" w14:textId="7B3DF6BC" w:rsidR="00026462" w:rsidRDefault="00026462" w:rsidP="00026462">
      <w:pPr>
        <w:pStyle w:val="B1"/>
      </w:pPr>
      <w:bookmarkStart w:id="87" w:name="_Hlk140496169"/>
      <w:r>
        <w:t>-</w:t>
      </w:r>
      <w:r>
        <w:tab/>
        <w:t>No agreements</w:t>
      </w:r>
      <w:bookmarkEnd w:id="87"/>
    </w:p>
    <w:p w14:paraId="5D8D5A60" w14:textId="77777777" w:rsidR="00026462" w:rsidRDefault="00026462" w:rsidP="00026462"/>
    <w:p w14:paraId="12D0FEE7" w14:textId="77777777" w:rsidR="00026462" w:rsidRPr="00026462" w:rsidRDefault="00026462" w:rsidP="00026462">
      <w:pPr>
        <w:rPr>
          <w:b/>
          <w:bCs/>
          <w:u w:val="single"/>
        </w:rPr>
      </w:pPr>
      <w:r w:rsidRPr="00026462">
        <w:rPr>
          <w:b/>
          <w:bCs/>
          <w:u w:val="single"/>
        </w:rPr>
        <w:t>Issue 2: Tsearch for RACH-based case</w:t>
      </w:r>
    </w:p>
    <w:p w14:paraId="76CF9837" w14:textId="083FA821" w:rsidR="00026462" w:rsidRDefault="00026462" w:rsidP="00026462">
      <w:pPr>
        <w:pStyle w:val="B1"/>
      </w:pPr>
      <w:r>
        <w:t>-</w:t>
      </w:r>
      <w:r>
        <w:tab/>
        <w:t>Proposal</w:t>
      </w:r>
    </w:p>
    <w:p w14:paraId="150F6DF2" w14:textId="0D21BE8D" w:rsidR="00026462" w:rsidRDefault="00026462" w:rsidP="00026462">
      <w:pPr>
        <w:pStyle w:val="B2"/>
      </w:pPr>
      <w:r>
        <w:lastRenderedPageBreak/>
        <w:t>-</w:t>
      </w:r>
      <w:r>
        <w:tab/>
        <w:t>For RACH based, if the target cell is an unknown FR2 PSCell configured with BFD-and-RLM with value true and no RLM has occurred, then Tsearch = [12]* Trs ms, if Es/Iot ≥ -2 dB, otherwise Tsearch = 24* Trs ms</w:t>
      </w:r>
    </w:p>
    <w:p w14:paraId="0BF9890D" w14:textId="5B67EA73" w:rsidR="00026462" w:rsidRPr="00026462" w:rsidRDefault="00F708A9" w:rsidP="00026462">
      <w:r w:rsidRPr="008B2B44">
        <w:rPr>
          <w:highlight w:val="magenta"/>
        </w:rPr>
        <w:t>Conclusion:</w:t>
      </w:r>
    </w:p>
    <w:p w14:paraId="7F0B6AAC" w14:textId="14680EBD" w:rsidR="00026462" w:rsidRDefault="00026462" w:rsidP="00026462">
      <w:pPr>
        <w:pStyle w:val="B1"/>
      </w:pPr>
      <w:r>
        <w:t>-</w:t>
      </w:r>
      <w:r>
        <w:tab/>
      </w:r>
      <w:r w:rsidR="00F708A9">
        <w:t>No</w:t>
      </w:r>
      <w:r>
        <w:t xml:space="preserve"> consensus to update the requirements</w:t>
      </w:r>
    </w:p>
    <w:p w14:paraId="7408361A" w14:textId="77777777" w:rsidR="00026462" w:rsidRDefault="00026462" w:rsidP="00026462"/>
    <w:p w14:paraId="7A1079C1" w14:textId="77777777" w:rsidR="00026462" w:rsidRPr="00026462" w:rsidRDefault="00026462" w:rsidP="00026462">
      <w:pPr>
        <w:rPr>
          <w:b/>
          <w:bCs/>
          <w:u w:val="single"/>
        </w:rPr>
      </w:pPr>
      <w:r w:rsidRPr="00026462">
        <w:rPr>
          <w:b/>
          <w:bCs/>
          <w:u w:val="single"/>
        </w:rPr>
        <w:t>Issue 3: Other proposals</w:t>
      </w:r>
    </w:p>
    <w:p w14:paraId="689B4D7A" w14:textId="7F6A4A99" w:rsidR="00026462" w:rsidRDefault="00026462" w:rsidP="00026462">
      <w:pPr>
        <w:pStyle w:val="B1"/>
      </w:pPr>
      <w:r>
        <w:t>-</w:t>
      </w:r>
      <w:r>
        <w:tab/>
        <w:t>No agreements</w:t>
      </w:r>
    </w:p>
    <w:p w14:paraId="28F8377C" w14:textId="77777777" w:rsidR="00026462" w:rsidRDefault="00026462" w:rsidP="00026462"/>
    <w:p w14:paraId="557554AE" w14:textId="77777777" w:rsidR="00026462" w:rsidRPr="00F23277" w:rsidRDefault="00026462" w:rsidP="00026462">
      <w:pPr>
        <w:rPr>
          <w:b/>
          <w:bCs/>
          <w:u w:val="single"/>
        </w:rPr>
      </w:pPr>
      <w:r w:rsidRPr="00F23277">
        <w:rPr>
          <w:b/>
          <w:bCs/>
          <w:u w:val="single"/>
        </w:rPr>
        <w:t>Topic #5: Other Rel-17 NR/LTE WIs: MG enhancement</w:t>
      </w:r>
    </w:p>
    <w:p w14:paraId="113E7FBD" w14:textId="77777777" w:rsidR="00026462" w:rsidRDefault="00026462" w:rsidP="00026462">
      <w:r w:rsidRPr="00F23277">
        <w:rPr>
          <w:b/>
          <w:bCs/>
          <w:u w:val="single"/>
        </w:rPr>
        <w:t>Sub-topic 5-1: For an MO that can be measured outside MG and associated with an MG</w:t>
      </w:r>
    </w:p>
    <w:p w14:paraId="25B7380C" w14:textId="39AB55CA" w:rsidR="00026462" w:rsidRDefault="00026462" w:rsidP="00026462">
      <w:r w:rsidRPr="00F23277">
        <w:rPr>
          <w:highlight w:val="green"/>
        </w:rPr>
        <w:t>Agreement</w:t>
      </w:r>
      <w:r w:rsidR="00F23277" w:rsidRPr="00F23277">
        <w:rPr>
          <w:highlight w:val="green"/>
        </w:rPr>
        <w:t>:</w:t>
      </w:r>
    </w:p>
    <w:p w14:paraId="00EDFBA8" w14:textId="77777777" w:rsidR="00026462" w:rsidRDefault="00026462" w:rsidP="00026462">
      <w:r>
        <w:tab/>
        <w:t>MO should be measured outside of associated MG when MO is partially or no overlapping with union of co-MG</w:t>
      </w:r>
    </w:p>
    <w:p w14:paraId="44DC0099" w14:textId="77777777" w:rsidR="00026462" w:rsidRDefault="00026462" w:rsidP="00026462">
      <w:r>
        <w:tab/>
        <w:t>A MO is measured only within the associated MG if the MO can be measured outside of associated MG but fully overlap with the union of the con-MG and partially overlap with the associated MG.</w:t>
      </w:r>
    </w:p>
    <w:p w14:paraId="68B831D4" w14:textId="77777777" w:rsidR="00F708A9" w:rsidRDefault="00F708A9" w:rsidP="00026462"/>
    <w:p w14:paraId="470FB9A3" w14:textId="705E322F" w:rsidR="00026462" w:rsidRPr="008B2B44" w:rsidRDefault="00026462" w:rsidP="00026462">
      <w:pPr>
        <w:rPr>
          <w:b/>
          <w:bCs/>
          <w:u w:val="single"/>
        </w:rPr>
      </w:pPr>
      <w:r w:rsidRPr="008B2B44">
        <w:rPr>
          <w:b/>
          <w:bCs/>
          <w:u w:val="single"/>
        </w:rPr>
        <w:t>Sub-topic 5-3: E-UTRAN measurement with conMG</w:t>
      </w:r>
    </w:p>
    <w:p w14:paraId="477E8B52" w14:textId="77777777" w:rsidR="008B2B44" w:rsidRDefault="00026462" w:rsidP="00026462">
      <w:r w:rsidRPr="008B2B44">
        <w:rPr>
          <w:highlight w:val="magenta"/>
        </w:rPr>
        <w:t>Conclusion:</w:t>
      </w:r>
    </w:p>
    <w:p w14:paraId="41516F2B" w14:textId="05367894" w:rsidR="00026462" w:rsidRDefault="008B2B44" w:rsidP="008B2B44">
      <w:pPr>
        <w:pStyle w:val="B1"/>
      </w:pPr>
      <w:r>
        <w:t>-</w:t>
      </w:r>
      <w:r>
        <w:tab/>
        <w:t>D</w:t>
      </w:r>
      <w:r w:rsidR="00026462">
        <w:t>iscuss in next meetings. ZTE/CATT need to check details.</w:t>
      </w:r>
    </w:p>
    <w:p w14:paraId="6C228D00" w14:textId="77777777" w:rsidR="00026462" w:rsidRDefault="00026462" w:rsidP="00026462"/>
    <w:p w14:paraId="048824AD" w14:textId="77777777" w:rsidR="00026462" w:rsidRPr="00E35A1C" w:rsidRDefault="00026462" w:rsidP="00026462">
      <w:pPr>
        <w:rPr>
          <w:b/>
          <w:bCs/>
          <w:u w:val="single"/>
        </w:rPr>
      </w:pPr>
      <w:r w:rsidRPr="00E35A1C">
        <w:rPr>
          <w:b/>
          <w:bCs/>
          <w:u w:val="single"/>
        </w:rPr>
        <w:t>Topic #6: Other Rel-17 NR/LTE WIs: On RRC_IDLE requirement</w:t>
      </w:r>
    </w:p>
    <w:p w14:paraId="75F3B512" w14:textId="77777777" w:rsidR="00026462" w:rsidRDefault="00026462" w:rsidP="00026462">
      <w:r w:rsidRPr="00E35A1C">
        <w:rPr>
          <w:b/>
          <w:bCs/>
          <w:u w:val="single"/>
        </w:rPr>
        <w:t>Sub-topic 6-1: On RRC_IDLE requirement</w:t>
      </w:r>
    </w:p>
    <w:p w14:paraId="4273E259" w14:textId="77777777" w:rsidR="00E35A1C" w:rsidRDefault="00026462" w:rsidP="00026462">
      <w:r w:rsidRPr="00E35A1C">
        <w:rPr>
          <w:highlight w:val="magenta"/>
        </w:rPr>
        <w:t>Conclusion:</w:t>
      </w:r>
    </w:p>
    <w:p w14:paraId="21766488" w14:textId="21829E03" w:rsidR="00026462" w:rsidRDefault="00E35A1C" w:rsidP="00E35A1C">
      <w:pPr>
        <w:pStyle w:val="B1"/>
      </w:pPr>
      <w:r>
        <w:t>-</w:t>
      </w:r>
      <w:r>
        <w:tab/>
      </w:r>
      <w:r w:rsidR="00026462">
        <w:t>No consensus to change the existing specification. No further discussion is expected.</w:t>
      </w:r>
    </w:p>
    <w:p w14:paraId="55FB8BF3" w14:textId="77777777" w:rsidR="00026462" w:rsidRDefault="00026462" w:rsidP="00026462"/>
    <w:p w14:paraId="2E34BB40" w14:textId="77777777" w:rsidR="00026462" w:rsidRPr="00E35A1C" w:rsidRDefault="00026462" w:rsidP="00026462">
      <w:pPr>
        <w:rPr>
          <w:b/>
          <w:bCs/>
          <w:u w:val="single"/>
        </w:rPr>
      </w:pPr>
      <w:r w:rsidRPr="00E35A1C">
        <w:rPr>
          <w:b/>
          <w:bCs/>
          <w:u w:val="single"/>
        </w:rPr>
        <w:t>Topic #8: Other Rel-17 NR/LTE WIs:RRM enhancement</w:t>
      </w:r>
    </w:p>
    <w:p w14:paraId="38005526" w14:textId="2AF48D64" w:rsidR="00026462" w:rsidRDefault="00026462" w:rsidP="00026462">
      <w:r w:rsidRPr="00E35A1C">
        <w:rPr>
          <w:b/>
          <w:bCs/>
          <w:u w:val="single"/>
        </w:rPr>
        <w:t>Sub-topic 8-1: X1 for PL-RS evaluation</w:t>
      </w:r>
    </w:p>
    <w:p w14:paraId="7FCF76E8" w14:textId="184DC117" w:rsidR="00026462" w:rsidRDefault="009E7858" w:rsidP="009E7858">
      <w:pPr>
        <w:pStyle w:val="B1"/>
      </w:pPr>
      <w:r>
        <w:t>-</w:t>
      </w:r>
      <w:r w:rsidR="00026462">
        <w:tab/>
        <w:t>Proposals</w:t>
      </w:r>
    </w:p>
    <w:p w14:paraId="551195E5" w14:textId="79F55C4E" w:rsidR="00026462" w:rsidRDefault="009E7858" w:rsidP="009E7858">
      <w:pPr>
        <w:pStyle w:val="B2"/>
      </w:pPr>
      <w:r>
        <w:t>-</w:t>
      </w:r>
      <w:r w:rsidR="00026462">
        <w:tab/>
        <w:t>Option 1: X=1 (Nokia)</w:t>
      </w:r>
    </w:p>
    <w:p w14:paraId="1EB05686" w14:textId="54E30B14" w:rsidR="00026462" w:rsidRDefault="009E7858" w:rsidP="009E7858">
      <w:pPr>
        <w:pStyle w:val="B2"/>
      </w:pPr>
      <w:r>
        <w:t>-</w:t>
      </w:r>
      <w:r w:rsidR="00026462">
        <w:tab/>
        <w:t>Option 2: X=2 for known PUCCH SCell. X=5 for other cases (Ericsson)</w:t>
      </w:r>
    </w:p>
    <w:p w14:paraId="4EC3092A" w14:textId="77777777" w:rsidR="00CC3233" w:rsidRDefault="00CC3233" w:rsidP="00026462"/>
    <w:p w14:paraId="6DF40E78" w14:textId="4161AE96" w:rsidR="00026462" w:rsidRDefault="00026462" w:rsidP="00026462">
      <w:r w:rsidRPr="00CC3233">
        <w:rPr>
          <w:highlight w:val="green"/>
        </w:rPr>
        <w:t>Agreement</w:t>
      </w:r>
      <w:r w:rsidR="00CC3233" w:rsidRPr="00CC3233">
        <w:rPr>
          <w:highlight w:val="green"/>
        </w:rPr>
        <w:t>:</w:t>
      </w:r>
    </w:p>
    <w:p w14:paraId="46DC0FD9" w14:textId="5B7379D8" w:rsidR="00026462" w:rsidRDefault="00CC3233" w:rsidP="00CC3233">
      <w:pPr>
        <w:pStyle w:val="B1"/>
      </w:pPr>
      <w:r>
        <w:t>-</w:t>
      </w:r>
      <w:r w:rsidR="00026462">
        <w:tab/>
        <w:t>X = 3</w:t>
      </w:r>
    </w:p>
    <w:p w14:paraId="0358D439" w14:textId="32145C2C" w:rsidR="00026462" w:rsidRDefault="00026462" w:rsidP="00CC3233">
      <w:pPr>
        <w:pStyle w:val="NO"/>
      </w:pPr>
      <w:r>
        <w:t>Note:</w:t>
      </w:r>
      <w:r w:rsidR="00CC3233">
        <w:tab/>
      </w:r>
      <w:r>
        <w:t>X = 3 only applies to PUCCH SCell activation requirements</w:t>
      </w:r>
    </w:p>
    <w:p w14:paraId="01D240C3" w14:textId="77777777" w:rsidR="00026462" w:rsidRDefault="00026462" w:rsidP="00026462"/>
    <w:p w14:paraId="7A0B3933" w14:textId="7C26FE47" w:rsidR="00026462" w:rsidRPr="00CC3233" w:rsidRDefault="00026462" w:rsidP="00026462">
      <w:pPr>
        <w:rPr>
          <w:b/>
          <w:bCs/>
          <w:u w:val="single"/>
        </w:rPr>
      </w:pPr>
      <w:r w:rsidRPr="00CC3233">
        <w:rPr>
          <w:b/>
          <w:bCs/>
          <w:u w:val="single"/>
        </w:rPr>
        <w:t>Sub-topic 8-2: Other issue</w:t>
      </w:r>
    </w:p>
    <w:p w14:paraId="0540E780" w14:textId="77777777" w:rsidR="00CC3233" w:rsidRDefault="00026462" w:rsidP="00026462">
      <w:r w:rsidRPr="00CC3233">
        <w:rPr>
          <w:highlight w:val="green"/>
        </w:rPr>
        <w:lastRenderedPageBreak/>
        <w:t>Agreement:</w:t>
      </w:r>
    </w:p>
    <w:p w14:paraId="1B9E5ADC" w14:textId="25FDCC01" w:rsidR="00026462" w:rsidRDefault="00026462" w:rsidP="00026462">
      <w:r>
        <w:t xml:space="preserve">The parallel processing of PL-RS measurement and DL CSI-RS reception/processing shall be also applied to the valid TA case. </w:t>
      </w:r>
    </w:p>
    <w:p w14:paraId="251061BF" w14:textId="77777777" w:rsidR="00026462" w:rsidRDefault="00026462" w:rsidP="00026462"/>
    <w:p w14:paraId="00829C3B" w14:textId="77777777" w:rsidR="00026462" w:rsidRPr="00304F08" w:rsidRDefault="00026462" w:rsidP="00026462">
      <w:pPr>
        <w:rPr>
          <w:b/>
          <w:bCs/>
          <w:u w:val="single"/>
        </w:rPr>
      </w:pPr>
      <w:r w:rsidRPr="00304F08">
        <w:rPr>
          <w:b/>
          <w:bCs/>
          <w:u w:val="single"/>
        </w:rPr>
        <w:t>Topic #11: Rel-17 TEI</w:t>
      </w:r>
    </w:p>
    <w:p w14:paraId="2DB02D9F" w14:textId="77777777" w:rsidR="00026462" w:rsidRDefault="00026462" w:rsidP="00026462">
      <w:r w:rsidRPr="00304F08">
        <w:rPr>
          <w:b/>
          <w:bCs/>
          <w:u w:val="single"/>
        </w:rPr>
        <w:t>Sub-topic 11-1: inter-RAT NR-U measurement with LTE eDRX</w:t>
      </w:r>
    </w:p>
    <w:p w14:paraId="5AD2EA5A" w14:textId="6F201BF5" w:rsidR="00026462" w:rsidRDefault="00026462" w:rsidP="00026462">
      <w:r w:rsidRPr="00304F08">
        <w:rPr>
          <w:highlight w:val="green"/>
        </w:rPr>
        <w:t>Agreement</w:t>
      </w:r>
      <w:r w:rsidR="00304F08" w:rsidRPr="00304F08">
        <w:rPr>
          <w:highlight w:val="green"/>
        </w:rPr>
        <w:t>:</w:t>
      </w:r>
    </w:p>
    <w:p w14:paraId="68756FDF" w14:textId="77777777" w:rsidR="00026462" w:rsidRDefault="00026462" w:rsidP="00026462">
      <w:r>
        <w:t>For a LTE UE to perform inter-RAT NR cell measurement with CCA and with eDRX≥10.24s, the following criteria shall be considered when design the PTW window in the requirement:</w:t>
      </w:r>
    </w:p>
    <w:p w14:paraId="7C51B931" w14:textId="3DDD83A9" w:rsidR="00026462" w:rsidRDefault="00304F08" w:rsidP="00304F08">
      <w:pPr>
        <w:pStyle w:val="B1"/>
      </w:pPr>
      <w:r>
        <w:t>-</w:t>
      </w:r>
      <w:r w:rsidR="00026462">
        <w:tab/>
        <w:t>The extension shall not exceed the upper limit threshold (Mm,max, Md,max, or Me,max), and</w:t>
      </w:r>
    </w:p>
    <w:p w14:paraId="663A7E51" w14:textId="7610B565" w:rsidR="00026462" w:rsidRDefault="00304F08" w:rsidP="00304F08">
      <w:pPr>
        <w:pStyle w:val="B1"/>
      </w:pPr>
      <w:r>
        <w:t>-</w:t>
      </w:r>
      <w:r w:rsidR="00026462">
        <w:tab/>
        <w:t>The extension of measurement/evaluation period due to CCA shall be limited in the single PTW window</w:t>
      </w:r>
    </w:p>
    <w:p w14:paraId="2D8538D3" w14:textId="77777777" w:rsidR="00304F08" w:rsidRDefault="00304F08" w:rsidP="00026462"/>
    <w:p w14:paraId="6D0CCA75" w14:textId="195004D6" w:rsidR="00026462" w:rsidRDefault="00026462" w:rsidP="00026462">
      <w:r w:rsidRPr="0069536E">
        <w:rPr>
          <w:highlight w:val="green"/>
        </w:rPr>
        <w:t>Agreement</w:t>
      </w:r>
      <w:r w:rsidR="0069536E" w:rsidRPr="0069536E">
        <w:rPr>
          <w:highlight w:val="green"/>
        </w:rPr>
        <w:t>:</w:t>
      </w:r>
    </w:p>
    <w:p w14:paraId="1EBFCCF6" w14:textId="0D75157F" w:rsidR="00026462" w:rsidRDefault="0069536E" w:rsidP="0069536E">
      <w:pPr>
        <w:pStyle w:val="B1"/>
      </w:pPr>
      <w:r>
        <w:t>-</w:t>
      </w:r>
      <w:r>
        <w:tab/>
      </w:r>
      <w:r w:rsidR="00026462">
        <w:t xml:space="preserve">For a LTE UE to perform inter-RAT NR cell measurement with CCA and with eDRX≥10.24s, the lower bound of PTW window shall be derived based on </w:t>
      </w:r>
      <w:r w:rsidR="00026462">
        <w:rPr>
          <w:rFonts w:ascii="Cambria Math" w:hAnsi="Cambria Math" w:cs="Cambria Math"/>
        </w:rPr>
        <w:t>⌈</w:t>
      </w:r>
      <w:r w:rsidR="00026462">
        <w:t>((Tevaluate,NR+Me,max)*DRX_cycle)/1.28</w:t>
      </w:r>
      <w:r w:rsidR="00026462">
        <w:rPr>
          <w:rFonts w:ascii="Cambria Math" w:hAnsi="Cambria Math" w:cs="Cambria Math"/>
        </w:rPr>
        <w:t>⌉</w:t>
      </w:r>
      <w:r w:rsidR="00026462">
        <w:t>*1.28.</w:t>
      </w:r>
    </w:p>
    <w:p w14:paraId="3F26C6EB" w14:textId="5612B945" w:rsidR="00026462" w:rsidRDefault="00026462" w:rsidP="0069536E">
      <w:pPr>
        <w:pStyle w:val="NO"/>
      </w:pPr>
      <w:r>
        <w:t>Note:</w:t>
      </w:r>
      <w:r w:rsidR="0069536E">
        <w:tab/>
      </w:r>
      <w:r>
        <w:t>Tevaluate,NR is the legacy inter-RAT NR cell evaluation period without any extension due to CCA, as same as in Table 4.2.2.5.6-3.</w:t>
      </w:r>
    </w:p>
    <w:p w14:paraId="4DA9FF22" w14:textId="77777777" w:rsidR="00026462" w:rsidRDefault="00026462" w:rsidP="00026462"/>
    <w:p w14:paraId="0DADAC6C" w14:textId="77777777" w:rsidR="00026462" w:rsidRPr="00A44E48" w:rsidRDefault="00026462" w:rsidP="00026462">
      <w:pPr>
        <w:rPr>
          <w:b/>
          <w:bCs/>
          <w:u w:val="single"/>
        </w:rPr>
      </w:pPr>
      <w:r w:rsidRPr="00A44E48">
        <w:rPr>
          <w:b/>
          <w:bCs/>
          <w:u w:val="single"/>
        </w:rPr>
        <w:t>Topic #7: Other Rel-17 NR/LTE WIs: Positioning</w:t>
      </w:r>
    </w:p>
    <w:p w14:paraId="5ABC6261" w14:textId="77777777" w:rsidR="00026462" w:rsidRDefault="00026462" w:rsidP="00026462">
      <w:r w:rsidRPr="00A44E48">
        <w:rPr>
          <w:b/>
          <w:bCs/>
          <w:u w:val="single"/>
        </w:rPr>
        <w:t>Sub-topic 7-2: PRS-RSRP accuracy</w:t>
      </w:r>
    </w:p>
    <w:p w14:paraId="08171775" w14:textId="1124E5B5" w:rsidR="00026462" w:rsidRDefault="00026462" w:rsidP="00026462">
      <w:r w:rsidRPr="00A44E48">
        <w:rPr>
          <w:highlight w:val="green"/>
        </w:rPr>
        <w:t>Agreement</w:t>
      </w:r>
      <w:r w:rsidR="00A44E48" w:rsidRPr="00A44E48">
        <w:rPr>
          <w:highlight w:val="green"/>
        </w:rPr>
        <w:t>:</w:t>
      </w:r>
    </w:p>
    <w:p w14:paraId="78EB8C69" w14:textId="208D7204" w:rsidR="00026462" w:rsidRDefault="00A44E48" w:rsidP="00A44E48">
      <w:pPr>
        <w:pStyle w:val="B1"/>
      </w:pPr>
      <w:r>
        <w:t>-</w:t>
      </w:r>
      <w:r w:rsidR="00026462">
        <w:tab/>
        <w:t>Reuse PRS-RSRP RF calibration margin of 2.5dB to define absolute accuracy requirement for PRS-RSRPP in FR1 for both Nsample = 4 and Nsample = 1.</w:t>
      </w:r>
    </w:p>
    <w:p w14:paraId="7F769F16" w14:textId="669A72FA" w:rsidR="00026462" w:rsidRDefault="00A44E48" w:rsidP="00A44E48">
      <w:pPr>
        <w:pStyle w:val="B1"/>
      </w:pPr>
      <w:r>
        <w:t>-</w:t>
      </w:r>
      <w:r w:rsidR="00026462">
        <w:tab/>
        <w:t>Reuse PRS-RSRP RF calibration margin of 4dB to define absolute accuracy requirement for PRS-RSRPP in FR2 for both Nsample = 4 and Nsample = 1.</w:t>
      </w:r>
    </w:p>
    <w:p w14:paraId="352E6A25" w14:textId="77777777" w:rsidR="00026462" w:rsidRDefault="00026462" w:rsidP="00E011D4"/>
    <w:p w14:paraId="6A5E8C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CCF17" w14:textId="77777777" w:rsidR="00AD1035" w:rsidRDefault="00AD1035" w:rsidP="00AD1035">
      <w:pPr>
        <w:rPr>
          <w:rFonts w:ascii="Arial" w:hAnsi="Arial" w:cs="Arial"/>
          <w:b/>
          <w:sz w:val="24"/>
        </w:rPr>
      </w:pPr>
      <w:r>
        <w:rPr>
          <w:rFonts w:ascii="Arial" w:hAnsi="Arial" w:cs="Arial"/>
          <w:b/>
          <w:color w:val="0000FF"/>
          <w:sz w:val="24"/>
        </w:rPr>
        <w:t>R4-2310091</w:t>
      </w:r>
      <w:r>
        <w:rPr>
          <w:rFonts w:ascii="Arial" w:hAnsi="Arial" w:cs="Arial"/>
          <w:b/>
          <w:color w:val="0000FF"/>
          <w:sz w:val="24"/>
        </w:rPr>
        <w:tab/>
      </w:r>
      <w:r>
        <w:rPr>
          <w:rFonts w:ascii="Arial" w:hAnsi="Arial" w:cs="Arial"/>
          <w:b/>
          <w:sz w:val="24"/>
        </w:rPr>
        <w:t>Ad-hoc minutes for [107][205] NR_redcap</w:t>
      </w:r>
    </w:p>
    <w:p w14:paraId="5FE17B5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46D96E" w14:textId="77777777" w:rsidR="00AD1035" w:rsidRDefault="00AD1035" w:rsidP="00AD1035">
      <w:pPr>
        <w:rPr>
          <w:rFonts w:ascii="Arial" w:hAnsi="Arial" w:cs="Arial"/>
          <w:b/>
        </w:rPr>
      </w:pPr>
      <w:r>
        <w:rPr>
          <w:rFonts w:ascii="Arial" w:hAnsi="Arial" w:cs="Arial"/>
          <w:b/>
        </w:rPr>
        <w:t xml:space="preserve">Abstract: </w:t>
      </w:r>
    </w:p>
    <w:p w14:paraId="01103CB6" w14:textId="77777777" w:rsidR="00AD1035" w:rsidRDefault="00AD1035" w:rsidP="00AD1035">
      <w:r>
        <w:t>[107][200] RRM Session</w:t>
      </w:r>
    </w:p>
    <w:p w14:paraId="66F5CD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F5CB2" w14:textId="77777777" w:rsidR="00AD1035" w:rsidRDefault="00AD1035" w:rsidP="00AD1035">
      <w:pPr>
        <w:rPr>
          <w:rFonts w:ascii="Arial" w:hAnsi="Arial" w:cs="Arial"/>
          <w:b/>
          <w:sz w:val="24"/>
        </w:rPr>
      </w:pPr>
      <w:r>
        <w:rPr>
          <w:rFonts w:ascii="Arial" w:hAnsi="Arial" w:cs="Arial"/>
          <w:b/>
          <w:color w:val="0000FF"/>
          <w:sz w:val="24"/>
        </w:rPr>
        <w:t>R4-2310111</w:t>
      </w:r>
      <w:r>
        <w:rPr>
          <w:rFonts w:ascii="Arial" w:hAnsi="Arial" w:cs="Arial"/>
          <w:b/>
          <w:color w:val="0000FF"/>
          <w:sz w:val="24"/>
        </w:rPr>
        <w:tab/>
      </w:r>
      <w:r>
        <w:rPr>
          <w:rFonts w:ascii="Arial" w:hAnsi="Arial" w:cs="Arial"/>
          <w:b/>
          <w:sz w:val="24"/>
        </w:rPr>
        <w:t>WF on R17 FR1/LTE+FR2 test cases</w:t>
      </w:r>
    </w:p>
    <w:p w14:paraId="7424258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C09877" w14:textId="77777777" w:rsidR="00AD1035" w:rsidRDefault="00AD1035" w:rsidP="00AD1035">
      <w:pPr>
        <w:rPr>
          <w:rFonts w:ascii="Arial" w:hAnsi="Arial" w:cs="Arial"/>
          <w:b/>
        </w:rPr>
      </w:pPr>
      <w:r>
        <w:rPr>
          <w:rFonts w:ascii="Arial" w:hAnsi="Arial" w:cs="Arial"/>
          <w:b/>
        </w:rPr>
        <w:t xml:space="preserve">Abstract: </w:t>
      </w:r>
    </w:p>
    <w:p w14:paraId="5CA5E0C6" w14:textId="77777777" w:rsidR="00AD1035" w:rsidRDefault="00AD1035" w:rsidP="00AD1035">
      <w:r>
        <w:t>[107][200] RRM Session</w:t>
      </w:r>
    </w:p>
    <w:p w14:paraId="62ACFA13"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28531" w14:textId="77777777" w:rsidR="00AD1035" w:rsidRDefault="00AD1035" w:rsidP="00AD1035">
      <w:pPr>
        <w:rPr>
          <w:rFonts w:ascii="Arial" w:hAnsi="Arial" w:cs="Arial"/>
          <w:b/>
          <w:sz w:val="24"/>
        </w:rPr>
      </w:pPr>
      <w:r>
        <w:rPr>
          <w:rFonts w:ascii="Arial" w:hAnsi="Arial" w:cs="Arial"/>
          <w:b/>
          <w:color w:val="0000FF"/>
          <w:sz w:val="24"/>
        </w:rPr>
        <w:t>R4-2310135</w:t>
      </w:r>
      <w:r>
        <w:rPr>
          <w:rFonts w:ascii="Arial" w:hAnsi="Arial" w:cs="Arial"/>
          <w:b/>
          <w:color w:val="0000FF"/>
          <w:sz w:val="24"/>
        </w:rPr>
        <w:tab/>
      </w:r>
      <w:r>
        <w:rPr>
          <w:rFonts w:ascii="Arial" w:hAnsi="Arial" w:cs="Arial"/>
          <w:b/>
          <w:sz w:val="24"/>
        </w:rPr>
        <w:t>WF on R17 NR NTN RRM maintenance</w:t>
      </w:r>
    </w:p>
    <w:p w14:paraId="78BC7DE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2378765" w14:textId="77777777" w:rsidR="00AD1035" w:rsidRDefault="00AD1035" w:rsidP="00AD1035">
      <w:pPr>
        <w:rPr>
          <w:rFonts w:ascii="Arial" w:hAnsi="Arial" w:cs="Arial"/>
          <w:b/>
        </w:rPr>
      </w:pPr>
      <w:r>
        <w:rPr>
          <w:rFonts w:ascii="Arial" w:hAnsi="Arial" w:cs="Arial"/>
          <w:b/>
        </w:rPr>
        <w:t xml:space="preserve">Abstract: </w:t>
      </w:r>
    </w:p>
    <w:p w14:paraId="5752249A" w14:textId="77777777" w:rsidR="00AD1035" w:rsidRDefault="00AD1035" w:rsidP="00AD1035">
      <w:r>
        <w:t>[107][200] RRM Session</w:t>
      </w:r>
    </w:p>
    <w:p w14:paraId="05530B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F3C1A" w14:textId="77777777" w:rsidR="00AD1035" w:rsidRDefault="00AD1035" w:rsidP="00AD1035">
      <w:pPr>
        <w:rPr>
          <w:rFonts w:ascii="Arial" w:hAnsi="Arial" w:cs="Arial"/>
          <w:b/>
          <w:sz w:val="24"/>
        </w:rPr>
      </w:pPr>
      <w:r>
        <w:rPr>
          <w:rFonts w:ascii="Arial" w:hAnsi="Arial" w:cs="Arial"/>
          <w:b/>
          <w:color w:val="0000FF"/>
          <w:sz w:val="24"/>
        </w:rPr>
        <w:t>R4-2310140</w:t>
      </w:r>
      <w:r>
        <w:rPr>
          <w:rFonts w:ascii="Arial" w:hAnsi="Arial" w:cs="Arial"/>
          <w:b/>
          <w:color w:val="0000FF"/>
          <w:sz w:val="24"/>
        </w:rPr>
        <w:tab/>
      </w:r>
      <w:r>
        <w:rPr>
          <w:rFonts w:ascii="Arial" w:hAnsi="Arial" w:cs="Arial"/>
          <w:b/>
          <w:sz w:val="24"/>
        </w:rPr>
        <w:t>WF on R17 NR MIMO RRM requirements maintenance</w:t>
      </w:r>
    </w:p>
    <w:p w14:paraId="23B199D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66E819" w14:textId="77777777" w:rsidR="00AD1035" w:rsidRDefault="00AD1035" w:rsidP="00AD1035">
      <w:pPr>
        <w:rPr>
          <w:rFonts w:ascii="Arial" w:hAnsi="Arial" w:cs="Arial"/>
          <w:b/>
        </w:rPr>
      </w:pPr>
      <w:r>
        <w:rPr>
          <w:rFonts w:ascii="Arial" w:hAnsi="Arial" w:cs="Arial"/>
          <w:b/>
        </w:rPr>
        <w:t xml:space="preserve">Abstract: </w:t>
      </w:r>
    </w:p>
    <w:p w14:paraId="59E30CFA" w14:textId="77777777" w:rsidR="00AD1035" w:rsidRDefault="00AD1035" w:rsidP="00AD1035">
      <w:r>
        <w:t>[107][200] RRM Session</w:t>
      </w:r>
    </w:p>
    <w:p w14:paraId="7675C3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779C1" w14:textId="77777777" w:rsidR="00AD1035" w:rsidRDefault="00AD1035" w:rsidP="00AD1035">
      <w:pPr>
        <w:rPr>
          <w:rFonts w:ascii="Arial" w:hAnsi="Arial" w:cs="Arial"/>
          <w:b/>
          <w:sz w:val="24"/>
        </w:rPr>
      </w:pPr>
      <w:r>
        <w:rPr>
          <w:rFonts w:ascii="Arial" w:hAnsi="Arial" w:cs="Arial"/>
          <w:b/>
          <w:color w:val="0000FF"/>
          <w:sz w:val="24"/>
        </w:rPr>
        <w:t>R4-2310149</w:t>
      </w:r>
      <w:r>
        <w:rPr>
          <w:rFonts w:ascii="Arial" w:hAnsi="Arial" w:cs="Arial"/>
          <w:b/>
          <w:color w:val="0000FF"/>
          <w:sz w:val="24"/>
        </w:rPr>
        <w:tab/>
      </w:r>
      <w:r>
        <w:rPr>
          <w:rFonts w:ascii="Arial" w:hAnsi="Arial" w:cs="Arial"/>
          <w:b/>
          <w:sz w:val="24"/>
        </w:rPr>
        <w:t>WF on R17 NR RedCap RRM requirements maintenance</w:t>
      </w:r>
    </w:p>
    <w:p w14:paraId="4B66A17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4DA049" w14:textId="77777777" w:rsidR="00AD1035" w:rsidRDefault="00AD1035" w:rsidP="00AD1035">
      <w:pPr>
        <w:rPr>
          <w:rFonts w:ascii="Arial" w:hAnsi="Arial" w:cs="Arial"/>
          <w:b/>
        </w:rPr>
      </w:pPr>
      <w:r>
        <w:rPr>
          <w:rFonts w:ascii="Arial" w:hAnsi="Arial" w:cs="Arial"/>
          <w:b/>
        </w:rPr>
        <w:t xml:space="preserve">Abstract: </w:t>
      </w:r>
    </w:p>
    <w:p w14:paraId="2C0AD7A1" w14:textId="77777777" w:rsidR="00AD1035" w:rsidRDefault="00AD1035" w:rsidP="00AD1035">
      <w:r>
        <w:t>[107][200] RRM Session</w:t>
      </w:r>
    </w:p>
    <w:p w14:paraId="36FEFD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D1271" w14:textId="77777777" w:rsidR="00AD1035" w:rsidRDefault="00AD1035" w:rsidP="00AD1035">
      <w:pPr>
        <w:rPr>
          <w:rFonts w:ascii="Arial" w:hAnsi="Arial" w:cs="Arial"/>
          <w:b/>
          <w:sz w:val="24"/>
        </w:rPr>
      </w:pPr>
      <w:r>
        <w:rPr>
          <w:rFonts w:ascii="Arial" w:hAnsi="Arial" w:cs="Arial"/>
          <w:b/>
          <w:color w:val="0000FF"/>
          <w:sz w:val="24"/>
        </w:rPr>
        <w:t>R4-2310440</w:t>
      </w:r>
      <w:r>
        <w:rPr>
          <w:rFonts w:ascii="Arial" w:hAnsi="Arial" w:cs="Arial"/>
          <w:b/>
          <w:color w:val="0000FF"/>
          <w:sz w:val="24"/>
        </w:rPr>
        <w:tab/>
      </w:r>
      <w:r>
        <w:rPr>
          <w:rFonts w:ascii="Arial" w:hAnsi="Arial" w:cs="Arial"/>
          <w:b/>
          <w:sz w:val="24"/>
        </w:rPr>
        <w:t>Summary for [107][301] BSRF_Maintenance</w:t>
      </w:r>
    </w:p>
    <w:p w14:paraId="7AC95CB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9F655B6" w14:textId="77777777" w:rsidR="00AD1035" w:rsidRDefault="00AD1035" w:rsidP="00AD1035">
      <w:pPr>
        <w:rPr>
          <w:rFonts w:ascii="Arial" w:hAnsi="Arial" w:cs="Arial"/>
          <w:b/>
        </w:rPr>
      </w:pPr>
      <w:r>
        <w:rPr>
          <w:rFonts w:ascii="Arial" w:hAnsi="Arial" w:cs="Arial"/>
          <w:b/>
        </w:rPr>
        <w:t xml:space="preserve">Abstract: </w:t>
      </w:r>
    </w:p>
    <w:p w14:paraId="26238FE1" w14:textId="7B11EACE" w:rsidR="009E25A6" w:rsidRDefault="00AD1035" w:rsidP="009E25A6">
      <w:r>
        <w:t>[107][300] BSRF_Demod Sessio</w:t>
      </w:r>
      <w:r w:rsidR="00382411">
        <w:t>n</w:t>
      </w:r>
    </w:p>
    <w:p w14:paraId="1366B8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7F679" w14:textId="77777777" w:rsidR="00AD1035" w:rsidRDefault="00AD1035" w:rsidP="00AD1035">
      <w:pPr>
        <w:rPr>
          <w:rFonts w:ascii="Arial" w:hAnsi="Arial" w:cs="Arial"/>
          <w:b/>
          <w:sz w:val="24"/>
        </w:rPr>
      </w:pPr>
      <w:r>
        <w:rPr>
          <w:rFonts w:ascii="Arial" w:hAnsi="Arial" w:cs="Arial"/>
          <w:b/>
          <w:color w:val="0000FF"/>
          <w:sz w:val="24"/>
        </w:rPr>
        <w:t>R4-2310454</w:t>
      </w:r>
      <w:r>
        <w:rPr>
          <w:rFonts w:ascii="Arial" w:hAnsi="Arial" w:cs="Arial"/>
          <w:b/>
          <w:color w:val="0000FF"/>
          <w:sz w:val="24"/>
        </w:rPr>
        <w:tab/>
      </w:r>
      <w:r>
        <w:rPr>
          <w:rFonts w:ascii="Arial" w:hAnsi="Arial" w:cs="Arial"/>
          <w:b/>
          <w:sz w:val="24"/>
        </w:rPr>
        <w:t>Summary for [107][317] Demod_Maintenance</w:t>
      </w:r>
    </w:p>
    <w:p w14:paraId="3A775D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5511EE" w14:textId="77777777" w:rsidR="00AD1035" w:rsidRDefault="00AD1035" w:rsidP="00AD1035">
      <w:pPr>
        <w:rPr>
          <w:rFonts w:ascii="Arial" w:hAnsi="Arial" w:cs="Arial"/>
          <w:b/>
        </w:rPr>
      </w:pPr>
      <w:r>
        <w:rPr>
          <w:rFonts w:ascii="Arial" w:hAnsi="Arial" w:cs="Arial"/>
          <w:b/>
        </w:rPr>
        <w:t xml:space="preserve">Abstract: </w:t>
      </w:r>
    </w:p>
    <w:p w14:paraId="2A9D9641" w14:textId="77777777" w:rsidR="00AD1035" w:rsidRDefault="00AD1035" w:rsidP="00AD1035">
      <w:r>
        <w:t>[107][300] BSRF_Demod Session</w:t>
      </w:r>
    </w:p>
    <w:p w14:paraId="7A99F7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248CC" w14:textId="77777777" w:rsidR="00AD1035" w:rsidRDefault="00AD1035" w:rsidP="00AD1035">
      <w:pPr>
        <w:rPr>
          <w:rFonts w:ascii="Arial" w:hAnsi="Arial" w:cs="Arial"/>
          <w:b/>
          <w:sz w:val="24"/>
        </w:rPr>
      </w:pPr>
      <w:r>
        <w:rPr>
          <w:rFonts w:ascii="Arial" w:hAnsi="Arial" w:cs="Arial"/>
          <w:b/>
          <w:color w:val="0000FF"/>
          <w:sz w:val="24"/>
        </w:rPr>
        <w:t>R4-2310455</w:t>
      </w:r>
      <w:r>
        <w:rPr>
          <w:rFonts w:ascii="Arial" w:hAnsi="Arial" w:cs="Arial"/>
          <w:b/>
          <w:color w:val="0000FF"/>
          <w:sz w:val="24"/>
        </w:rPr>
        <w:tab/>
      </w:r>
      <w:r>
        <w:rPr>
          <w:rFonts w:ascii="Arial" w:hAnsi="Arial" w:cs="Arial"/>
          <w:b/>
          <w:sz w:val="24"/>
        </w:rPr>
        <w:t>Summary for [107][318] NR_exto71GHz_Demod_Part1</w:t>
      </w:r>
    </w:p>
    <w:p w14:paraId="759FC0E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B8556F" w14:textId="77777777" w:rsidR="00AD1035" w:rsidRDefault="00AD1035" w:rsidP="00AD1035">
      <w:pPr>
        <w:rPr>
          <w:rFonts w:ascii="Arial" w:hAnsi="Arial" w:cs="Arial"/>
          <w:b/>
        </w:rPr>
      </w:pPr>
      <w:r>
        <w:rPr>
          <w:rFonts w:ascii="Arial" w:hAnsi="Arial" w:cs="Arial"/>
          <w:b/>
        </w:rPr>
        <w:t xml:space="preserve">Abstract: </w:t>
      </w:r>
    </w:p>
    <w:p w14:paraId="16B22C03" w14:textId="77777777" w:rsidR="00AD1035" w:rsidRDefault="00AD1035" w:rsidP="00AD1035">
      <w:r>
        <w:t>[107][300] BSRF_Demod Session</w:t>
      </w:r>
    </w:p>
    <w:p w14:paraId="4C4F3A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E5C94" w14:textId="77777777" w:rsidR="00AD1035" w:rsidRDefault="00AD1035" w:rsidP="00AD1035">
      <w:pPr>
        <w:rPr>
          <w:rFonts w:ascii="Arial" w:hAnsi="Arial" w:cs="Arial"/>
          <w:b/>
          <w:sz w:val="24"/>
        </w:rPr>
      </w:pPr>
      <w:r>
        <w:rPr>
          <w:rFonts w:ascii="Arial" w:hAnsi="Arial" w:cs="Arial"/>
          <w:b/>
          <w:color w:val="0000FF"/>
          <w:sz w:val="24"/>
        </w:rPr>
        <w:lastRenderedPageBreak/>
        <w:t>R4-2310456</w:t>
      </w:r>
      <w:r>
        <w:rPr>
          <w:rFonts w:ascii="Arial" w:hAnsi="Arial" w:cs="Arial"/>
          <w:b/>
          <w:color w:val="0000FF"/>
          <w:sz w:val="24"/>
        </w:rPr>
        <w:tab/>
      </w:r>
      <w:r>
        <w:rPr>
          <w:rFonts w:ascii="Arial" w:hAnsi="Arial" w:cs="Arial"/>
          <w:b/>
          <w:sz w:val="24"/>
        </w:rPr>
        <w:t>Summary for [107][319] NR_exto71GHz_Demod_Part2</w:t>
      </w:r>
    </w:p>
    <w:p w14:paraId="6E82586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8661EE" w14:textId="77777777" w:rsidR="00AD1035" w:rsidRDefault="00AD1035" w:rsidP="00AD1035">
      <w:pPr>
        <w:rPr>
          <w:rFonts w:ascii="Arial" w:hAnsi="Arial" w:cs="Arial"/>
          <w:b/>
        </w:rPr>
      </w:pPr>
      <w:r>
        <w:rPr>
          <w:rFonts w:ascii="Arial" w:hAnsi="Arial" w:cs="Arial"/>
          <w:b/>
        </w:rPr>
        <w:t xml:space="preserve">Abstract: </w:t>
      </w:r>
    </w:p>
    <w:p w14:paraId="53679A56" w14:textId="578BF21D" w:rsidR="00AD1035" w:rsidRDefault="00AD1035" w:rsidP="00AD1035">
      <w:r>
        <w:t>[107][300] BSRF_Demod Session</w:t>
      </w:r>
    </w:p>
    <w:p w14:paraId="2ED41662" w14:textId="04084371" w:rsidR="009E25A6" w:rsidRDefault="008C5C74" w:rsidP="00AD1035">
      <w:r w:rsidRPr="008C5C74">
        <w:rPr>
          <w:rFonts w:ascii="Arial" w:hAnsi="Arial" w:cs="Arial"/>
          <w:b/>
        </w:rPr>
        <w:t>Discussion:</w:t>
      </w:r>
    </w:p>
    <w:p w14:paraId="3086B258" w14:textId="29E6A860" w:rsidR="008C5C74" w:rsidRPr="008C5C74" w:rsidRDefault="008C5C74" w:rsidP="00AD1035">
      <w:pPr>
        <w:rPr>
          <w:b/>
          <w:bCs/>
          <w:u w:val="single"/>
        </w:rPr>
      </w:pPr>
      <w:r w:rsidRPr="008C5C74">
        <w:rPr>
          <w:b/>
          <w:bCs/>
          <w:u w:val="single"/>
        </w:rPr>
        <w:t>Issue 1-1: MCS and number Tx/Rx branches for 16 QAM PUSCH requirements</w:t>
      </w:r>
    </w:p>
    <w:p w14:paraId="10D623C0" w14:textId="31EA77CD" w:rsidR="008C5C74" w:rsidRDefault="008C5C74" w:rsidP="00AD1035">
      <w:r w:rsidRPr="008C5C74">
        <w:rPr>
          <w:highlight w:val="green"/>
        </w:rPr>
        <w:t>Agreement:</w:t>
      </w:r>
    </w:p>
    <w:p w14:paraId="0B02D15D" w14:textId="58E2E477" w:rsidR="008C5C74" w:rsidRDefault="008C5C74" w:rsidP="008C5C74">
      <w:pPr>
        <w:pStyle w:val="B1"/>
      </w:pPr>
      <w:r>
        <w:t>-</w:t>
      </w:r>
      <w:r>
        <w:tab/>
      </w:r>
      <w:r w:rsidRPr="008C5C74">
        <w:t>Option 1 agreed</w:t>
      </w:r>
    </w:p>
    <w:p w14:paraId="31BEAF74" w14:textId="4A2335FE" w:rsidR="008C5C74" w:rsidRDefault="008C5C74" w:rsidP="008C5C74">
      <w:pPr>
        <w:pStyle w:val="B2"/>
      </w:pPr>
      <w:r>
        <w:t>-</w:t>
      </w:r>
      <w:r w:rsidRPr="008C5C74">
        <w:tab/>
        <w:t>Option 1: Apply MCS 12 for PUSCH requirement with 2x2 for FR2-2</w:t>
      </w:r>
    </w:p>
    <w:p w14:paraId="4898BB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D1430" w14:textId="77777777" w:rsidR="00AD1035" w:rsidRDefault="00AD1035" w:rsidP="00AD1035">
      <w:pPr>
        <w:pStyle w:val="Heading2"/>
      </w:pPr>
      <w:bookmarkStart w:id="88" w:name="_Toc140483720"/>
      <w:r>
        <w:t>6</w:t>
      </w:r>
      <w:r>
        <w:tab/>
        <w:t>Rel-18 maintenance for LTE and NR</w:t>
      </w:r>
      <w:bookmarkEnd w:id="88"/>
    </w:p>
    <w:p w14:paraId="41AC40AA" w14:textId="77777777" w:rsidR="00AD1035" w:rsidRDefault="00AD1035" w:rsidP="00AD1035">
      <w:pPr>
        <w:pStyle w:val="Heading3"/>
      </w:pPr>
      <w:bookmarkStart w:id="89" w:name="_Toc140483721"/>
      <w:r>
        <w:t>6.1</w:t>
      </w:r>
      <w:r>
        <w:tab/>
        <w:t>LTE intra-band contiguous CA for band 8</w:t>
      </w:r>
      <w:bookmarkEnd w:id="89"/>
    </w:p>
    <w:p w14:paraId="0839A1B0" w14:textId="77777777" w:rsidR="00AD1035" w:rsidRDefault="00AD1035" w:rsidP="00AD1035">
      <w:pPr>
        <w:pStyle w:val="Heading3"/>
      </w:pPr>
      <w:bookmarkStart w:id="90" w:name="_Toc140483722"/>
      <w:r>
        <w:t>6.2</w:t>
      </w:r>
      <w:r>
        <w:tab/>
        <w:t>Introduction of LTE TDD band in 1670-1675 MHz</w:t>
      </w:r>
      <w:bookmarkEnd w:id="90"/>
    </w:p>
    <w:p w14:paraId="25FC8DF1" w14:textId="77777777" w:rsidR="00AD1035" w:rsidRDefault="00AD1035" w:rsidP="00AD1035">
      <w:pPr>
        <w:rPr>
          <w:rFonts w:ascii="Arial" w:hAnsi="Arial" w:cs="Arial"/>
          <w:b/>
          <w:sz w:val="24"/>
        </w:rPr>
      </w:pPr>
      <w:r>
        <w:rPr>
          <w:rFonts w:ascii="Arial" w:hAnsi="Arial" w:cs="Arial"/>
          <w:b/>
          <w:color w:val="0000FF"/>
          <w:sz w:val="24"/>
        </w:rPr>
        <w:t>R4-2309065</w:t>
      </w:r>
      <w:r>
        <w:rPr>
          <w:rFonts w:ascii="Arial" w:hAnsi="Arial" w:cs="Arial"/>
          <w:b/>
          <w:color w:val="0000FF"/>
          <w:sz w:val="24"/>
        </w:rPr>
        <w:tab/>
      </w:r>
      <w:r>
        <w:rPr>
          <w:rFonts w:ascii="Arial" w:hAnsi="Arial" w:cs="Arial"/>
          <w:b/>
          <w:sz w:val="24"/>
        </w:rPr>
        <w:t>CR for TS 36.101-1 Rel-18 CAT-F: Corrections on band combinations for UE co-existence</w:t>
      </w:r>
    </w:p>
    <w:p w14:paraId="64DE287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CR-5973  rev  Cat: F (Rel-18)</w:t>
      </w:r>
      <w:r>
        <w:rPr>
          <w:i/>
        </w:rPr>
        <w:br/>
      </w:r>
      <w:r>
        <w:rPr>
          <w:i/>
        </w:rPr>
        <w:br/>
      </w:r>
      <w:r>
        <w:rPr>
          <w:i/>
        </w:rPr>
        <w:tab/>
      </w:r>
      <w:r>
        <w:rPr>
          <w:i/>
        </w:rPr>
        <w:tab/>
      </w:r>
      <w:r>
        <w:rPr>
          <w:i/>
        </w:rPr>
        <w:tab/>
      </w:r>
      <w:r>
        <w:rPr>
          <w:i/>
        </w:rPr>
        <w:tab/>
      </w:r>
      <w:r>
        <w:rPr>
          <w:i/>
        </w:rPr>
        <w:tab/>
        <w:t>Source: Apple</w:t>
      </w:r>
    </w:p>
    <w:p w14:paraId="39C28B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7686FA" w14:textId="77777777" w:rsidR="00AD1035" w:rsidRDefault="00AD1035" w:rsidP="00AD1035">
      <w:pPr>
        <w:rPr>
          <w:rFonts w:ascii="Arial" w:hAnsi="Arial" w:cs="Arial"/>
          <w:b/>
          <w:sz w:val="24"/>
        </w:rPr>
      </w:pPr>
      <w:r>
        <w:rPr>
          <w:rFonts w:ascii="Arial" w:hAnsi="Arial" w:cs="Arial"/>
          <w:b/>
          <w:color w:val="0000FF"/>
          <w:sz w:val="24"/>
        </w:rPr>
        <w:t>R4-2310477</w:t>
      </w:r>
      <w:r>
        <w:rPr>
          <w:rFonts w:ascii="Arial" w:hAnsi="Arial" w:cs="Arial"/>
          <w:b/>
          <w:color w:val="0000FF"/>
          <w:sz w:val="24"/>
        </w:rPr>
        <w:tab/>
      </w:r>
      <w:r>
        <w:rPr>
          <w:rFonts w:ascii="Arial" w:hAnsi="Arial" w:cs="Arial"/>
          <w:b/>
          <w:sz w:val="24"/>
        </w:rPr>
        <w:t>CR for TS 36.101-1 Rel-18 CAT-F: Corrections on band combinations for UE co-existence</w:t>
      </w:r>
    </w:p>
    <w:p w14:paraId="1925181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CR-5973  rev 1 Cat: F (Rel-18)</w:t>
      </w:r>
      <w:r>
        <w:rPr>
          <w:i/>
        </w:rPr>
        <w:br/>
      </w:r>
      <w:r>
        <w:rPr>
          <w:i/>
        </w:rPr>
        <w:br/>
      </w:r>
      <w:r>
        <w:rPr>
          <w:i/>
        </w:rPr>
        <w:tab/>
      </w:r>
      <w:r>
        <w:rPr>
          <w:i/>
        </w:rPr>
        <w:tab/>
      </w:r>
      <w:r>
        <w:rPr>
          <w:i/>
        </w:rPr>
        <w:tab/>
      </w:r>
      <w:r>
        <w:rPr>
          <w:i/>
        </w:rPr>
        <w:tab/>
      </w:r>
      <w:r>
        <w:rPr>
          <w:i/>
        </w:rPr>
        <w:tab/>
        <w:t>Source: Apple</w:t>
      </w:r>
    </w:p>
    <w:p w14:paraId="3F18DF60" w14:textId="77777777" w:rsidR="00AD1035" w:rsidRDefault="00AD1035" w:rsidP="00AD1035">
      <w:pPr>
        <w:rPr>
          <w:rFonts w:ascii="Arial" w:hAnsi="Arial" w:cs="Arial"/>
          <w:b/>
        </w:rPr>
      </w:pPr>
      <w:r>
        <w:rPr>
          <w:rFonts w:ascii="Arial" w:hAnsi="Arial" w:cs="Arial"/>
          <w:b/>
        </w:rPr>
        <w:t xml:space="preserve">Abstract: </w:t>
      </w:r>
    </w:p>
    <w:p w14:paraId="383E3D3E" w14:textId="77777777" w:rsidR="00AD1035" w:rsidRDefault="00AD1035" w:rsidP="00AD1035">
      <w:r>
        <w:t>This was requested last day of meeting</w:t>
      </w:r>
    </w:p>
    <w:p w14:paraId="46C045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4082A" w14:textId="77777777" w:rsidR="00AD1035" w:rsidRDefault="00AD1035" w:rsidP="00AD1035">
      <w:pPr>
        <w:pStyle w:val="Heading3"/>
      </w:pPr>
      <w:bookmarkStart w:id="91" w:name="_Toc140483723"/>
      <w:r>
        <w:t>6.3</w:t>
      </w:r>
      <w:r>
        <w:tab/>
        <w:t>APT 600 MHz NR band</w:t>
      </w:r>
      <w:bookmarkEnd w:id="91"/>
    </w:p>
    <w:p w14:paraId="3C2A1B7C" w14:textId="77777777" w:rsidR="00AD1035" w:rsidRDefault="00AD1035" w:rsidP="00AD1035">
      <w:pPr>
        <w:pStyle w:val="Heading4"/>
      </w:pPr>
      <w:bookmarkStart w:id="92" w:name="_Toc140483724"/>
      <w:r>
        <w:t>6.3.1</w:t>
      </w:r>
      <w:r>
        <w:tab/>
        <w:t>Band parameters and UE RF requirements</w:t>
      </w:r>
      <w:bookmarkEnd w:id="92"/>
    </w:p>
    <w:p w14:paraId="366D30ED" w14:textId="77777777" w:rsidR="00AD1035" w:rsidRDefault="00AD1035" w:rsidP="00AD1035">
      <w:pPr>
        <w:pStyle w:val="Heading4"/>
      </w:pPr>
      <w:bookmarkStart w:id="93" w:name="_Toc140483725"/>
      <w:r>
        <w:t>6.3.2</w:t>
      </w:r>
      <w:r>
        <w:tab/>
        <w:t>BS RF requirements and conformance testing</w:t>
      </w:r>
      <w:bookmarkEnd w:id="93"/>
    </w:p>
    <w:p w14:paraId="15FAB583" w14:textId="77777777" w:rsidR="00AD1035" w:rsidRDefault="00AD1035" w:rsidP="00AD1035">
      <w:pPr>
        <w:rPr>
          <w:rFonts w:ascii="Arial" w:hAnsi="Arial" w:cs="Arial"/>
          <w:b/>
          <w:sz w:val="24"/>
        </w:rPr>
      </w:pPr>
      <w:r>
        <w:rPr>
          <w:rFonts w:ascii="Arial" w:hAnsi="Arial" w:cs="Arial"/>
          <w:b/>
          <w:color w:val="0000FF"/>
          <w:sz w:val="24"/>
        </w:rPr>
        <w:t>R4-2309701</w:t>
      </w:r>
      <w:r>
        <w:rPr>
          <w:rFonts w:ascii="Arial" w:hAnsi="Arial" w:cs="Arial"/>
          <w:b/>
          <w:color w:val="0000FF"/>
          <w:sz w:val="24"/>
        </w:rPr>
        <w:tab/>
      </w:r>
      <w:r>
        <w:rPr>
          <w:rFonts w:ascii="Arial" w:hAnsi="Arial" w:cs="Arial"/>
          <w:b/>
          <w:sz w:val="24"/>
        </w:rPr>
        <w:t>Update to FR2-2 Test model</w:t>
      </w:r>
    </w:p>
    <w:p w14:paraId="4E122C05"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v17.9.0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A2F95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989F2F" w14:textId="77777777" w:rsidR="00AD1035" w:rsidRDefault="00AD1035" w:rsidP="00AD1035">
      <w:pPr>
        <w:pStyle w:val="Heading4"/>
      </w:pPr>
      <w:bookmarkStart w:id="94" w:name="_Toc140483726"/>
      <w:r>
        <w:t>6.3.3</w:t>
      </w:r>
      <w:r>
        <w:tab/>
        <w:t>RRM requirements</w:t>
      </w:r>
      <w:bookmarkEnd w:id="94"/>
    </w:p>
    <w:p w14:paraId="401FBD58" w14:textId="77777777" w:rsidR="00AD1035" w:rsidRDefault="00AD1035" w:rsidP="00AD1035">
      <w:pPr>
        <w:rPr>
          <w:rFonts w:ascii="Arial" w:hAnsi="Arial" w:cs="Arial"/>
          <w:b/>
          <w:sz w:val="24"/>
        </w:rPr>
      </w:pPr>
      <w:r>
        <w:rPr>
          <w:rFonts w:ascii="Arial" w:hAnsi="Arial" w:cs="Arial"/>
          <w:b/>
          <w:color w:val="0000FF"/>
          <w:sz w:val="24"/>
        </w:rPr>
        <w:t>R4-2309500</w:t>
      </w:r>
      <w:r>
        <w:rPr>
          <w:rFonts w:ascii="Arial" w:hAnsi="Arial" w:cs="Arial"/>
          <w:b/>
          <w:color w:val="0000FF"/>
          <w:sz w:val="24"/>
        </w:rPr>
        <w:tab/>
      </w:r>
      <w:r>
        <w:rPr>
          <w:rFonts w:ascii="Arial" w:hAnsi="Arial" w:cs="Arial"/>
          <w:b/>
          <w:sz w:val="24"/>
        </w:rPr>
        <w:t>Introduction of 5G broadcast UHF bands</w:t>
      </w:r>
    </w:p>
    <w:p w14:paraId="1CAFA8C5"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v18.1.0</w:t>
      </w:r>
      <w:r>
        <w:rPr>
          <w:i/>
        </w:rPr>
        <w:tab/>
        <w:t xml:space="preserve">  CR-5981  rev  Cat: B (Rel-18)</w:t>
      </w:r>
      <w:r>
        <w:rPr>
          <w:i/>
        </w:rPr>
        <w:br/>
      </w:r>
      <w:r>
        <w:rPr>
          <w:i/>
        </w:rPr>
        <w:br/>
      </w:r>
      <w:r>
        <w:rPr>
          <w:i/>
        </w:rPr>
        <w:tab/>
      </w:r>
      <w:r>
        <w:rPr>
          <w:i/>
        </w:rPr>
        <w:tab/>
      </w:r>
      <w:r>
        <w:rPr>
          <w:i/>
        </w:rPr>
        <w:tab/>
      </w:r>
      <w:r>
        <w:rPr>
          <w:i/>
        </w:rPr>
        <w:tab/>
      </w:r>
      <w:r>
        <w:rPr>
          <w:i/>
        </w:rPr>
        <w:tab/>
        <w:t>Source: Qualcomm Incorporated</w:t>
      </w:r>
    </w:p>
    <w:p w14:paraId="19EA52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60570D" w14:textId="77777777" w:rsidR="00AD1035" w:rsidRDefault="00AD1035" w:rsidP="00AD1035">
      <w:pPr>
        <w:rPr>
          <w:rFonts w:ascii="Arial" w:hAnsi="Arial" w:cs="Arial"/>
          <w:b/>
          <w:sz w:val="24"/>
        </w:rPr>
      </w:pPr>
      <w:r>
        <w:rPr>
          <w:rFonts w:ascii="Arial" w:hAnsi="Arial" w:cs="Arial"/>
          <w:b/>
          <w:color w:val="0000FF"/>
          <w:sz w:val="24"/>
        </w:rPr>
        <w:t>R4-2310252</w:t>
      </w:r>
      <w:r>
        <w:rPr>
          <w:rFonts w:ascii="Arial" w:hAnsi="Arial" w:cs="Arial"/>
          <w:b/>
          <w:color w:val="0000FF"/>
          <w:sz w:val="24"/>
        </w:rPr>
        <w:tab/>
      </w:r>
      <w:r>
        <w:rPr>
          <w:rFonts w:ascii="Arial" w:hAnsi="Arial" w:cs="Arial"/>
          <w:b/>
          <w:sz w:val="24"/>
        </w:rPr>
        <w:t>Introduction of 5G broadcast UHF bands</w:t>
      </w:r>
    </w:p>
    <w:p w14:paraId="03F8767A"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v18.1.0</w:t>
      </w:r>
      <w:r>
        <w:rPr>
          <w:i/>
        </w:rPr>
        <w:tab/>
        <w:t xml:space="preserve">  CR-5981  rev 1 Cat: B (Rel-18)</w:t>
      </w:r>
      <w:r>
        <w:rPr>
          <w:i/>
        </w:rPr>
        <w:br/>
      </w:r>
      <w:r>
        <w:rPr>
          <w:i/>
        </w:rPr>
        <w:br/>
      </w:r>
      <w:r>
        <w:rPr>
          <w:i/>
        </w:rPr>
        <w:tab/>
      </w:r>
      <w:r>
        <w:rPr>
          <w:i/>
        </w:rPr>
        <w:tab/>
      </w:r>
      <w:r>
        <w:rPr>
          <w:i/>
        </w:rPr>
        <w:tab/>
      </w:r>
      <w:r>
        <w:rPr>
          <w:i/>
        </w:rPr>
        <w:tab/>
      </w:r>
      <w:r>
        <w:rPr>
          <w:i/>
        </w:rPr>
        <w:tab/>
        <w:t>Source: Qualcomm Incorporated, Nokia, SWR, EBU, Rohde &amp; Schwarz</w:t>
      </w:r>
    </w:p>
    <w:p w14:paraId="6DE5D73F" w14:textId="77777777" w:rsidR="00AD1035" w:rsidRDefault="00AD1035" w:rsidP="00AD1035">
      <w:pPr>
        <w:rPr>
          <w:rFonts w:ascii="Arial" w:hAnsi="Arial" w:cs="Arial"/>
          <w:b/>
        </w:rPr>
      </w:pPr>
      <w:r>
        <w:rPr>
          <w:rFonts w:ascii="Arial" w:hAnsi="Arial" w:cs="Arial"/>
          <w:b/>
        </w:rPr>
        <w:t xml:space="preserve">Abstract: </w:t>
      </w:r>
    </w:p>
    <w:p w14:paraId="257F7D2E" w14:textId="77777777" w:rsidR="00AD1035" w:rsidRDefault="00AD1035" w:rsidP="00AD1035">
      <w:r>
        <w:t>[107][100] Main Session; [This is a formal CR for endorsement]</w:t>
      </w:r>
    </w:p>
    <w:p w14:paraId="26F219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335B1" w14:textId="77777777" w:rsidR="00AD1035" w:rsidRDefault="00AD1035" w:rsidP="00AD1035">
      <w:pPr>
        <w:pStyle w:val="Heading3"/>
      </w:pPr>
      <w:bookmarkStart w:id="95" w:name="_Toc140483727"/>
      <w:r>
        <w:t>6.4</w:t>
      </w:r>
      <w:r>
        <w:tab/>
        <w:t>Introduction of NR TDD band in 1670 – 1675 MHz</w:t>
      </w:r>
      <w:bookmarkEnd w:id="95"/>
    </w:p>
    <w:p w14:paraId="31BF97B3" w14:textId="77777777" w:rsidR="00AD1035" w:rsidRDefault="00AD1035" w:rsidP="00AD1035">
      <w:pPr>
        <w:pStyle w:val="Heading4"/>
      </w:pPr>
      <w:bookmarkStart w:id="96" w:name="_Toc140483728"/>
      <w:r>
        <w:t>6.4.1</w:t>
      </w:r>
      <w:r>
        <w:tab/>
        <w:t>UE RF requirements</w:t>
      </w:r>
      <w:bookmarkEnd w:id="96"/>
    </w:p>
    <w:p w14:paraId="1E2B840C" w14:textId="77777777" w:rsidR="00AD1035" w:rsidRDefault="00AD1035" w:rsidP="00AD1035">
      <w:pPr>
        <w:rPr>
          <w:rFonts w:ascii="Arial" w:hAnsi="Arial" w:cs="Arial"/>
          <w:b/>
          <w:sz w:val="24"/>
        </w:rPr>
      </w:pPr>
      <w:r>
        <w:rPr>
          <w:rFonts w:ascii="Arial" w:hAnsi="Arial" w:cs="Arial"/>
          <w:b/>
          <w:color w:val="0000FF"/>
          <w:sz w:val="24"/>
        </w:rPr>
        <w:t>R4-2309066</w:t>
      </w:r>
      <w:r>
        <w:rPr>
          <w:rFonts w:ascii="Arial" w:hAnsi="Arial" w:cs="Arial"/>
          <w:b/>
          <w:color w:val="0000FF"/>
          <w:sz w:val="24"/>
        </w:rPr>
        <w:tab/>
      </w:r>
      <w:r>
        <w:rPr>
          <w:rFonts w:ascii="Arial" w:hAnsi="Arial" w:cs="Arial"/>
          <w:b/>
          <w:sz w:val="24"/>
        </w:rPr>
        <w:t>CR for TS 38.101-1 Rel-18 CAT-F: Corrections on band combinations for UE co-existence</w:t>
      </w:r>
    </w:p>
    <w:p w14:paraId="067587EB"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CR-1585  rev  Cat: F (Rel-18)</w:t>
      </w:r>
      <w:r>
        <w:rPr>
          <w:i/>
        </w:rPr>
        <w:br/>
      </w:r>
      <w:r>
        <w:rPr>
          <w:i/>
        </w:rPr>
        <w:br/>
      </w:r>
      <w:r>
        <w:rPr>
          <w:i/>
        </w:rPr>
        <w:tab/>
      </w:r>
      <w:r>
        <w:rPr>
          <w:i/>
        </w:rPr>
        <w:tab/>
      </w:r>
      <w:r>
        <w:rPr>
          <w:i/>
        </w:rPr>
        <w:tab/>
      </w:r>
      <w:r>
        <w:rPr>
          <w:i/>
        </w:rPr>
        <w:tab/>
      </w:r>
      <w:r>
        <w:rPr>
          <w:i/>
        </w:rPr>
        <w:tab/>
        <w:t>Source: Apple</w:t>
      </w:r>
    </w:p>
    <w:p w14:paraId="65EC07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F25899" w14:textId="77777777" w:rsidR="00AD1035" w:rsidRDefault="00AD1035" w:rsidP="00AD1035">
      <w:pPr>
        <w:rPr>
          <w:rFonts w:ascii="Arial" w:hAnsi="Arial" w:cs="Arial"/>
          <w:b/>
          <w:sz w:val="24"/>
        </w:rPr>
      </w:pPr>
      <w:r>
        <w:rPr>
          <w:rFonts w:ascii="Arial" w:hAnsi="Arial" w:cs="Arial"/>
          <w:b/>
          <w:color w:val="0000FF"/>
          <w:sz w:val="24"/>
        </w:rPr>
        <w:t>R4-2309067</w:t>
      </w:r>
      <w:r>
        <w:rPr>
          <w:rFonts w:ascii="Arial" w:hAnsi="Arial" w:cs="Arial"/>
          <w:b/>
          <w:color w:val="0000FF"/>
          <w:sz w:val="24"/>
        </w:rPr>
        <w:tab/>
      </w:r>
      <w:r>
        <w:rPr>
          <w:rFonts w:ascii="Arial" w:hAnsi="Arial" w:cs="Arial"/>
          <w:b/>
          <w:sz w:val="24"/>
        </w:rPr>
        <w:t>CR for TS 38.101-3 Rel-18 CAT-F: Corrections on band combinations for UE co-existence</w:t>
      </w:r>
    </w:p>
    <w:p w14:paraId="2E3DA51F"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v18.1.0</w:t>
      </w:r>
      <w:r>
        <w:rPr>
          <w:i/>
        </w:rPr>
        <w:tab/>
        <w:t xml:space="preserve">  CR-0957  rev  Cat: F (Rel-18)</w:t>
      </w:r>
      <w:r>
        <w:rPr>
          <w:i/>
        </w:rPr>
        <w:br/>
      </w:r>
      <w:r>
        <w:rPr>
          <w:i/>
        </w:rPr>
        <w:br/>
      </w:r>
      <w:r>
        <w:rPr>
          <w:i/>
        </w:rPr>
        <w:tab/>
      </w:r>
      <w:r>
        <w:rPr>
          <w:i/>
        </w:rPr>
        <w:tab/>
      </w:r>
      <w:r>
        <w:rPr>
          <w:i/>
        </w:rPr>
        <w:tab/>
      </w:r>
      <w:r>
        <w:rPr>
          <w:i/>
        </w:rPr>
        <w:tab/>
      </w:r>
      <w:r>
        <w:rPr>
          <w:i/>
        </w:rPr>
        <w:tab/>
        <w:t>Source: Apple</w:t>
      </w:r>
    </w:p>
    <w:p w14:paraId="0DF471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B650C" w14:textId="77777777" w:rsidR="00AD1035" w:rsidRDefault="00AD1035" w:rsidP="00AD1035">
      <w:pPr>
        <w:rPr>
          <w:rFonts w:ascii="Arial" w:hAnsi="Arial" w:cs="Arial"/>
          <w:b/>
          <w:sz w:val="24"/>
        </w:rPr>
      </w:pPr>
      <w:r>
        <w:rPr>
          <w:rFonts w:ascii="Arial" w:hAnsi="Arial" w:cs="Arial"/>
          <w:b/>
          <w:color w:val="0000FF"/>
          <w:sz w:val="24"/>
        </w:rPr>
        <w:t>R4-2310492</w:t>
      </w:r>
      <w:r>
        <w:rPr>
          <w:rFonts w:ascii="Arial" w:hAnsi="Arial" w:cs="Arial"/>
          <w:b/>
          <w:color w:val="0000FF"/>
          <w:sz w:val="24"/>
        </w:rPr>
        <w:tab/>
      </w:r>
      <w:r>
        <w:rPr>
          <w:rFonts w:ascii="Arial" w:hAnsi="Arial" w:cs="Arial"/>
          <w:b/>
          <w:sz w:val="24"/>
        </w:rPr>
        <w:t>CR for TS 38.101-1 Rel-18 CAT-F: Corrections on band combinations for UE co-existence</w:t>
      </w:r>
    </w:p>
    <w:p w14:paraId="4B50618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CR-1585  rev 1 Cat: F (Rel-18)</w:t>
      </w:r>
      <w:r>
        <w:rPr>
          <w:i/>
        </w:rPr>
        <w:br/>
      </w:r>
      <w:r>
        <w:rPr>
          <w:i/>
        </w:rPr>
        <w:br/>
      </w:r>
      <w:r>
        <w:rPr>
          <w:i/>
        </w:rPr>
        <w:tab/>
      </w:r>
      <w:r>
        <w:rPr>
          <w:i/>
        </w:rPr>
        <w:tab/>
      </w:r>
      <w:r>
        <w:rPr>
          <w:i/>
        </w:rPr>
        <w:tab/>
      </w:r>
      <w:r>
        <w:rPr>
          <w:i/>
        </w:rPr>
        <w:tab/>
      </w:r>
      <w:r>
        <w:rPr>
          <w:i/>
        </w:rPr>
        <w:tab/>
        <w:t>Source: Apple</w:t>
      </w:r>
    </w:p>
    <w:p w14:paraId="65BABF6D" w14:textId="77777777" w:rsidR="00AD1035" w:rsidRDefault="00AD1035" w:rsidP="00AD1035">
      <w:pPr>
        <w:rPr>
          <w:rFonts w:ascii="Arial" w:hAnsi="Arial" w:cs="Arial"/>
          <w:b/>
        </w:rPr>
      </w:pPr>
      <w:r>
        <w:rPr>
          <w:rFonts w:ascii="Arial" w:hAnsi="Arial" w:cs="Arial"/>
          <w:b/>
        </w:rPr>
        <w:lastRenderedPageBreak/>
        <w:t xml:space="preserve">Abstract: </w:t>
      </w:r>
    </w:p>
    <w:p w14:paraId="484E9FB3" w14:textId="77777777" w:rsidR="00AD1035" w:rsidRDefault="00AD1035" w:rsidP="00AD1035">
      <w:r>
        <w:t>This was requested last day of the meeting</w:t>
      </w:r>
    </w:p>
    <w:p w14:paraId="0B516D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16D75" w14:textId="77777777" w:rsidR="00AD1035" w:rsidRDefault="00AD1035" w:rsidP="00AD1035">
      <w:pPr>
        <w:pStyle w:val="Heading4"/>
      </w:pPr>
      <w:bookmarkStart w:id="97" w:name="_Toc140483729"/>
      <w:r>
        <w:t>6.4.2</w:t>
      </w:r>
      <w:r>
        <w:tab/>
        <w:t>BS RF requirements</w:t>
      </w:r>
      <w:bookmarkEnd w:id="97"/>
    </w:p>
    <w:p w14:paraId="5C310BAD" w14:textId="77777777" w:rsidR="00AD1035" w:rsidRDefault="00AD1035" w:rsidP="00AD1035">
      <w:pPr>
        <w:rPr>
          <w:rFonts w:ascii="Arial" w:hAnsi="Arial" w:cs="Arial"/>
          <w:b/>
          <w:sz w:val="24"/>
        </w:rPr>
      </w:pPr>
      <w:r>
        <w:rPr>
          <w:rFonts w:ascii="Arial" w:hAnsi="Arial" w:cs="Arial"/>
          <w:b/>
          <w:color w:val="0000FF"/>
          <w:sz w:val="24"/>
        </w:rPr>
        <w:t>R4-2307062</w:t>
      </w:r>
      <w:r>
        <w:rPr>
          <w:rFonts w:ascii="Arial" w:hAnsi="Arial" w:cs="Arial"/>
          <w:b/>
          <w:color w:val="0000FF"/>
          <w:sz w:val="24"/>
        </w:rPr>
        <w:tab/>
      </w:r>
      <w:r>
        <w:rPr>
          <w:rFonts w:ascii="Arial" w:hAnsi="Arial" w:cs="Arial"/>
          <w:b/>
          <w:sz w:val="24"/>
        </w:rPr>
        <w:t xml:space="preserve">CR to remove duplicate rows for Band 54 in Table 6.6.4.3.1-1 </w:t>
      </w:r>
    </w:p>
    <w:p w14:paraId="6099D47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v18.1.0</w:t>
      </w:r>
      <w:r>
        <w:rPr>
          <w:i/>
        </w:rPr>
        <w:tab/>
        <w:t xml:space="preserve">  CR-4970  rev  Cat: F (Rel-18)</w:t>
      </w:r>
      <w:r>
        <w:rPr>
          <w:i/>
        </w:rPr>
        <w:br/>
      </w:r>
      <w:r>
        <w:rPr>
          <w:i/>
        </w:rPr>
        <w:br/>
      </w:r>
      <w:r>
        <w:rPr>
          <w:i/>
        </w:rPr>
        <w:tab/>
      </w:r>
      <w:r>
        <w:rPr>
          <w:i/>
        </w:rPr>
        <w:tab/>
      </w:r>
      <w:r>
        <w:rPr>
          <w:i/>
        </w:rPr>
        <w:tab/>
      </w:r>
      <w:r>
        <w:rPr>
          <w:i/>
        </w:rPr>
        <w:tab/>
      </w:r>
      <w:r>
        <w:rPr>
          <w:i/>
        </w:rPr>
        <w:tab/>
        <w:t>Source: Ligado Networks, Nokia, Nokia Shanghai Bell</w:t>
      </w:r>
    </w:p>
    <w:p w14:paraId="087809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33087" w14:textId="77777777" w:rsidR="00AD1035" w:rsidRDefault="00AD1035" w:rsidP="00AD1035">
      <w:pPr>
        <w:pStyle w:val="Heading4"/>
      </w:pPr>
      <w:bookmarkStart w:id="98" w:name="_Toc140483730"/>
      <w:r>
        <w:t>6.4.3</w:t>
      </w:r>
      <w:r>
        <w:tab/>
        <w:t>RRM requirements</w:t>
      </w:r>
      <w:bookmarkEnd w:id="98"/>
    </w:p>
    <w:p w14:paraId="15694FFC" w14:textId="77777777" w:rsidR="00AD1035" w:rsidRDefault="00AD1035" w:rsidP="00AD1035">
      <w:pPr>
        <w:pStyle w:val="Heading3"/>
      </w:pPr>
      <w:bookmarkStart w:id="99" w:name="_Toc140483731"/>
      <w:r>
        <w:t>6.5</w:t>
      </w:r>
      <w:r>
        <w:tab/>
        <w:t>MPR for LTE Intra-band CA with CC gap larger than 35 MHz</w:t>
      </w:r>
      <w:bookmarkEnd w:id="99"/>
    </w:p>
    <w:p w14:paraId="042E3F15" w14:textId="77777777" w:rsidR="00AD1035" w:rsidRDefault="00AD1035" w:rsidP="00AD1035">
      <w:pPr>
        <w:pStyle w:val="Heading4"/>
      </w:pPr>
      <w:bookmarkStart w:id="100" w:name="_Toc140483732"/>
      <w:r>
        <w:t>6.5.1</w:t>
      </w:r>
      <w:r>
        <w:tab/>
        <w:t>MPR requirements</w:t>
      </w:r>
      <w:bookmarkEnd w:id="100"/>
    </w:p>
    <w:p w14:paraId="7D36C355" w14:textId="77777777" w:rsidR="00AD1035" w:rsidRDefault="00AD1035" w:rsidP="00AD1035">
      <w:pPr>
        <w:pStyle w:val="Heading4"/>
      </w:pPr>
      <w:bookmarkStart w:id="101" w:name="_Toc140483733"/>
      <w:r>
        <w:t>6.5.2</w:t>
      </w:r>
      <w:r>
        <w:tab/>
        <w:t>Identify and specify capability signaling</w:t>
      </w:r>
      <w:bookmarkEnd w:id="101"/>
    </w:p>
    <w:p w14:paraId="38F08D00" w14:textId="77777777" w:rsidR="00AD1035" w:rsidRDefault="00AD1035" w:rsidP="00AD1035">
      <w:pPr>
        <w:pStyle w:val="Heading3"/>
      </w:pPr>
      <w:bookmarkStart w:id="102" w:name="_Toc140483734"/>
      <w:r>
        <w:t>6.6</w:t>
      </w:r>
      <w:r>
        <w:tab/>
        <w:t>Moderator summary and conclusions</w:t>
      </w:r>
      <w:bookmarkEnd w:id="102"/>
    </w:p>
    <w:p w14:paraId="7F5E17A2" w14:textId="77777777" w:rsidR="00AD1035" w:rsidRDefault="00AD1035" w:rsidP="00AD1035">
      <w:pPr>
        <w:rPr>
          <w:rFonts w:ascii="Arial" w:hAnsi="Arial" w:cs="Arial"/>
          <w:b/>
          <w:sz w:val="24"/>
        </w:rPr>
      </w:pPr>
      <w:r>
        <w:rPr>
          <w:rFonts w:ascii="Arial" w:hAnsi="Arial" w:cs="Arial"/>
          <w:b/>
          <w:color w:val="0000FF"/>
          <w:sz w:val="24"/>
        </w:rPr>
        <w:t>R4-2309987</w:t>
      </w:r>
      <w:r>
        <w:rPr>
          <w:rFonts w:ascii="Arial" w:hAnsi="Arial" w:cs="Arial"/>
          <w:b/>
          <w:color w:val="0000FF"/>
          <w:sz w:val="24"/>
        </w:rPr>
        <w:tab/>
      </w:r>
      <w:r>
        <w:rPr>
          <w:rFonts w:ascii="Arial" w:hAnsi="Arial" w:cs="Arial"/>
          <w:b/>
          <w:sz w:val="24"/>
        </w:rPr>
        <w:t>Topic summary for [107][104] R18_spectrum_maintenance</w:t>
      </w:r>
    </w:p>
    <w:p w14:paraId="57BD8B8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(Meta)</w:t>
      </w:r>
    </w:p>
    <w:p w14:paraId="1D9D8BD6" w14:textId="77777777" w:rsidR="00AD1035" w:rsidRDefault="00AD1035" w:rsidP="00AD1035">
      <w:pPr>
        <w:rPr>
          <w:rFonts w:ascii="Arial" w:hAnsi="Arial" w:cs="Arial"/>
          <w:b/>
        </w:rPr>
      </w:pPr>
      <w:r>
        <w:rPr>
          <w:rFonts w:ascii="Arial" w:hAnsi="Arial" w:cs="Arial"/>
          <w:b/>
        </w:rPr>
        <w:t xml:space="preserve">Abstract: </w:t>
      </w:r>
    </w:p>
    <w:p w14:paraId="400A5E85" w14:textId="77777777" w:rsidR="00AD1035" w:rsidRDefault="00AD1035" w:rsidP="00AD1035">
      <w:r>
        <w:t>[107][100] Main Session</w:t>
      </w:r>
    </w:p>
    <w:p w14:paraId="68D8DC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4A477" w14:textId="40909B1D" w:rsidR="00AD1035" w:rsidRDefault="00AD1035" w:rsidP="00AD1035">
      <w:pPr>
        <w:pStyle w:val="Heading2"/>
      </w:pPr>
      <w:bookmarkStart w:id="103" w:name="_Toc140483735"/>
      <w:r>
        <w:t>7</w:t>
      </w:r>
      <w:r>
        <w:tab/>
        <w:t>Rel-18 on-going spectrum related WIs for NR</w:t>
      </w:r>
      <w:bookmarkEnd w:id="103"/>
    </w:p>
    <w:p w14:paraId="17C1C5E9" w14:textId="77777777" w:rsidR="000F15D0" w:rsidRPr="000F15D0" w:rsidRDefault="000F15D0" w:rsidP="000F15D0">
      <w:r w:rsidRPr="000F15D0">
        <w:t>The following contributions have been moved and will be treatedi n the respective email topic threads.</w:t>
      </w:r>
    </w:p>
    <w:p w14:paraId="7FD23B68" w14:textId="77777777" w:rsidR="000F15D0" w:rsidRPr="000F15D0" w:rsidRDefault="000F15D0" w:rsidP="000F15D0">
      <w:pPr>
        <w:ind w:left="568" w:hanging="284"/>
        <w:rPr>
          <w:i/>
          <w:iCs/>
        </w:rPr>
      </w:pPr>
      <w:bookmarkStart w:id="104" w:name="_Hlk135213682"/>
      <w:r w:rsidRPr="000F15D0">
        <w:rPr>
          <w:i/>
          <w:iCs/>
        </w:rPr>
        <w:t>-</w:t>
      </w:r>
      <w:r w:rsidRPr="000F15D0">
        <w:rPr>
          <w:i/>
          <w:iCs/>
        </w:rPr>
        <w:tab/>
        <w:t>The contribution R4-2309735 Discussions on new calculations templates for CA/DC coexistence analysis will be covered in email thread [107][124] (under agenda item 8.1.2).</w:t>
      </w:r>
      <w:bookmarkEnd w:id="104"/>
    </w:p>
    <w:p w14:paraId="3F3DF4B9" w14:textId="77777777" w:rsidR="000F15D0" w:rsidRPr="000F15D0" w:rsidRDefault="000F15D0" w:rsidP="000F15D0">
      <w:pPr>
        <w:ind w:left="568" w:hanging="284"/>
        <w:rPr>
          <w:i/>
          <w:iCs/>
        </w:rPr>
      </w:pPr>
      <w:r w:rsidRPr="000F15D0">
        <w:rPr>
          <w:i/>
          <w:iCs/>
        </w:rPr>
        <w:t>-</w:t>
      </w:r>
      <w:r w:rsidRPr="000F15D0">
        <w:rPr>
          <w:i/>
          <w:iCs/>
        </w:rPr>
        <w:tab/>
        <w:t>The contribution R4-2309076 On NR-U enhacement will be covered in email thread [107][117] (under agenda item 7.31.2).</w:t>
      </w:r>
    </w:p>
    <w:p w14:paraId="46E2456F" w14:textId="77777777" w:rsidR="000F15D0" w:rsidRPr="000F15D0" w:rsidRDefault="000F15D0" w:rsidP="000F15D0">
      <w:pPr>
        <w:ind w:left="568" w:hanging="284"/>
        <w:rPr>
          <w:i/>
          <w:iCs/>
        </w:rPr>
      </w:pPr>
      <w:r w:rsidRPr="000F15D0">
        <w:rPr>
          <w:i/>
          <w:iCs/>
        </w:rPr>
        <w:t>-</w:t>
      </w:r>
      <w:r w:rsidRPr="000F15D0">
        <w:rPr>
          <w:i/>
          <w:iCs/>
        </w:rPr>
        <w:tab/>
        <w:t>The contribution R4-2309077 Introduction of enhancements for unlicensed access to 38.101-1 will be covered in email thread [107][117] (under agenda item 7.31.2).</w:t>
      </w:r>
    </w:p>
    <w:p w14:paraId="718E8033" w14:textId="77777777" w:rsidR="000F15D0" w:rsidRPr="000F15D0" w:rsidRDefault="000F15D0" w:rsidP="000F15D0">
      <w:pPr>
        <w:ind w:left="568" w:hanging="284"/>
        <w:rPr>
          <w:i/>
          <w:iCs/>
        </w:rPr>
      </w:pPr>
      <w:r w:rsidRPr="000F15D0">
        <w:rPr>
          <w:i/>
          <w:iCs/>
        </w:rPr>
        <w:t>-</w:t>
      </w:r>
      <w:r w:rsidRPr="000F15D0">
        <w:rPr>
          <w:i/>
          <w:iCs/>
        </w:rPr>
        <w:tab/>
        <w:t>The contribution R4-2309079 Further considerations on extending the maximum range for NS values will be covered in email thread [107][117] (under agenda item 7.31.2).</w:t>
      </w:r>
    </w:p>
    <w:p w14:paraId="02D90C4F" w14:textId="77777777" w:rsidR="000F15D0" w:rsidRPr="000F15D0" w:rsidRDefault="000F15D0" w:rsidP="000F15D0">
      <w:pPr>
        <w:ind w:left="568" w:hanging="284"/>
        <w:rPr>
          <w:i/>
          <w:iCs/>
        </w:rPr>
      </w:pPr>
      <w:r w:rsidRPr="000F15D0">
        <w:rPr>
          <w:i/>
          <w:iCs/>
        </w:rPr>
        <w:t>-</w:t>
      </w:r>
      <w:r w:rsidRPr="000F15D0">
        <w:rPr>
          <w:i/>
          <w:iCs/>
        </w:rPr>
        <w:tab/>
        <w:t>The contribution R4-2309080 Response LS on extending the maximum range for NS values will be covered in email thread [107][117] (under agenda item 7.31.2).</w:t>
      </w:r>
    </w:p>
    <w:p w14:paraId="5BB9D5D7" w14:textId="77777777" w:rsidR="000F15D0" w:rsidRPr="000F15D0" w:rsidRDefault="000F15D0" w:rsidP="000F15D0">
      <w:pPr>
        <w:ind w:left="568" w:hanging="284"/>
        <w:rPr>
          <w:i/>
          <w:iCs/>
        </w:rPr>
      </w:pPr>
      <w:bookmarkStart w:id="105" w:name="_Hlk135215254"/>
      <w:r w:rsidRPr="000F15D0">
        <w:rPr>
          <w:i/>
          <w:iCs/>
        </w:rPr>
        <w:t>-</w:t>
      </w:r>
      <w:r w:rsidRPr="000F15D0">
        <w:rPr>
          <w:i/>
          <w:iCs/>
        </w:rPr>
        <w:tab/>
        <w:t>The contribution R4-2307168 Draft CR to 38.101-1 CA_n41-n79 will be covered in email thread [107][107] (under agenda item 7.10.2).</w:t>
      </w:r>
      <w:bookmarkEnd w:id="105"/>
    </w:p>
    <w:p w14:paraId="034D7A38" w14:textId="77777777" w:rsidR="000F15D0" w:rsidRPr="000F15D0" w:rsidRDefault="000F15D0" w:rsidP="000F15D0">
      <w:pPr>
        <w:rPr>
          <w:i/>
          <w:iCs/>
        </w:rPr>
      </w:pPr>
      <w:r w:rsidRPr="000F15D0">
        <w:rPr>
          <w:i/>
          <w:iCs/>
        </w:rPr>
        <w:lastRenderedPageBreak/>
        <w:t>All the rapporteurs of basket WIs are expected to reserve tdoc numbers for big CR(s), draftTR (if needed), and revised WID before the meeting.</w:t>
      </w:r>
    </w:p>
    <w:p w14:paraId="069B881F" w14:textId="77777777" w:rsidR="000F15D0" w:rsidRPr="000F15D0" w:rsidRDefault="000F15D0" w:rsidP="000F15D0"/>
    <w:p w14:paraId="7B7647DD" w14:textId="77777777" w:rsidR="00AD1035" w:rsidRDefault="00AD1035" w:rsidP="00AD1035">
      <w:pPr>
        <w:pStyle w:val="Heading3"/>
      </w:pPr>
      <w:bookmarkStart w:id="106" w:name="_Toc140483736"/>
      <w:r>
        <w:t>7.1</w:t>
      </w:r>
      <w:r>
        <w:tab/>
        <w:t>Issues arising from basket WIs but not subject to block approval</w:t>
      </w:r>
      <w:bookmarkEnd w:id="106"/>
    </w:p>
    <w:p w14:paraId="03AFD2F0" w14:textId="77777777" w:rsidR="00AD1035" w:rsidRDefault="00AD1035" w:rsidP="00AD1035">
      <w:pPr>
        <w:pStyle w:val="Heading4"/>
      </w:pPr>
      <w:bookmarkStart w:id="107" w:name="_Toc140483737"/>
      <w:r>
        <w:t>7.1.1</w:t>
      </w:r>
      <w:r>
        <w:tab/>
        <w:t>UE RF requirements</w:t>
      </w:r>
      <w:bookmarkEnd w:id="107"/>
    </w:p>
    <w:p w14:paraId="0B3BF92A" w14:textId="77777777" w:rsidR="00AD1035" w:rsidRDefault="00AD1035" w:rsidP="00AD1035">
      <w:pPr>
        <w:rPr>
          <w:rFonts w:ascii="Arial" w:hAnsi="Arial" w:cs="Arial"/>
          <w:b/>
          <w:sz w:val="24"/>
        </w:rPr>
      </w:pPr>
      <w:r>
        <w:rPr>
          <w:rFonts w:ascii="Arial" w:hAnsi="Arial" w:cs="Arial"/>
          <w:b/>
          <w:color w:val="0000FF"/>
          <w:sz w:val="24"/>
        </w:rPr>
        <w:t>R4-2308562</w:t>
      </w:r>
      <w:r>
        <w:rPr>
          <w:rFonts w:ascii="Arial" w:hAnsi="Arial" w:cs="Arial"/>
          <w:b/>
          <w:color w:val="0000FF"/>
          <w:sz w:val="24"/>
        </w:rPr>
        <w:tab/>
      </w:r>
      <w:r>
        <w:rPr>
          <w:rFonts w:ascii="Arial" w:hAnsi="Arial" w:cs="Arial"/>
          <w:b/>
          <w:sz w:val="24"/>
        </w:rPr>
        <w:t>Addition of FR1 intra-band BCS 4 and 5</w:t>
      </w:r>
    </w:p>
    <w:p w14:paraId="16D267A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20DFF9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7E9F16" w14:textId="77777777" w:rsidR="00AD1035" w:rsidRDefault="00AD1035" w:rsidP="00AD1035">
      <w:pPr>
        <w:rPr>
          <w:rFonts w:ascii="Arial" w:hAnsi="Arial" w:cs="Arial"/>
          <w:b/>
          <w:sz w:val="24"/>
        </w:rPr>
      </w:pPr>
      <w:r>
        <w:rPr>
          <w:rFonts w:ascii="Arial" w:hAnsi="Arial" w:cs="Arial"/>
          <w:b/>
          <w:color w:val="0000FF"/>
          <w:sz w:val="24"/>
        </w:rPr>
        <w:t>R4-2308563</w:t>
      </w:r>
      <w:r>
        <w:rPr>
          <w:rFonts w:ascii="Arial" w:hAnsi="Arial" w:cs="Arial"/>
          <w:b/>
          <w:color w:val="0000FF"/>
          <w:sz w:val="24"/>
        </w:rPr>
        <w:tab/>
      </w:r>
      <w:r>
        <w:rPr>
          <w:rFonts w:ascii="Arial" w:hAnsi="Arial" w:cs="Arial"/>
          <w:b/>
          <w:sz w:val="24"/>
        </w:rPr>
        <w:t>Addition of FR1 inter-band BCS 4 and 5</w:t>
      </w:r>
    </w:p>
    <w:p w14:paraId="53A9EDA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390DFC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A7161D" w14:textId="77777777" w:rsidR="00AD1035" w:rsidRDefault="00AD1035" w:rsidP="00AD1035">
      <w:pPr>
        <w:rPr>
          <w:rFonts w:ascii="Arial" w:hAnsi="Arial" w:cs="Arial"/>
          <w:b/>
          <w:sz w:val="24"/>
        </w:rPr>
      </w:pPr>
      <w:r>
        <w:rPr>
          <w:rFonts w:ascii="Arial" w:hAnsi="Arial" w:cs="Arial"/>
          <w:b/>
          <w:color w:val="0000FF"/>
          <w:sz w:val="24"/>
        </w:rPr>
        <w:t>R4-2308564</w:t>
      </w:r>
      <w:r>
        <w:rPr>
          <w:rFonts w:ascii="Arial" w:hAnsi="Arial" w:cs="Arial"/>
          <w:b/>
          <w:color w:val="0000FF"/>
          <w:sz w:val="24"/>
        </w:rPr>
        <w:tab/>
      </w:r>
      <w:r>
        <w:rPr>
          <w:rFonts w:ascii="Arial" w:hAnsi="Arial" w:cs="Arial"/>
          <w:b/>
          <w:sz w:val="24"/>
        </w:rPr>
        <w:t>Draft CR for TS 38.101-3 to align the MSD test configurations due to harmonic and harmonic mixing for ENDC</w:t>
      </w:r>
    </w:p>
    <w:p w14:paraId="6D083CB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0EEF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FBA849" w14:textId="77777777" w:rsidR="00AD1035" w:rsidRDefault="00AD1035" w:rsidP="00AD1035">
      <w:pPr>
        <w:rPr>
          <w:rFonts w:ascii="Arial" w:hAnsi="Arial" w:cs="Arial"/>
          <w:b/>
          <w:sz w:val="24"/>
        </w:rPr>
      </w:pPr>
      <w:r>
        <w:rPr>
          <w:rFonts w:ascii="Arial" w:hAnsi="Arial" w:cs="Arial"/>
          <w:b/>
          <w:color w:val="0000FF"/>
          <w:sz w:val="24"/>
        </w:rPr>
        <w:t>R4-2309081</w:t>
      </w:r>
      <w:r>
        <w:rPr>
          <w:rFonts w:ascii="Arial" w:hAnsi="Arial" w:cs="Arial"/>
          <w:b/>
          <w:color w:val="0000FF"/>
          <w:sz w:val="24"/>
        </w:rPr>
        <w:tab/>
      </w:r>
      <w:r>
        <w:rPr>
          <w:rFonts w:ascii="Arial" w:hAnsi="Arial" w:cs="Arial"/>
          <w:b/>
          <w:sz w:val="24"/>
        </w:rPr>
        <w:t>CR for 38.101-1 18.1.0 Bug fixes for CA/DC tables</w:t>
      </w:r>
    </w:p>
    <w:p w14:paraId="5C73BEE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CR-1592  rev  Cat: F (Rel-18)</w:t>
      </w:r>
      <w:r>
        <w:rPr>
          <w:i/>
        </w:rPr>
        <w:br/>
      </w:r>
      <w:r>
        <w:rPr>
          <w:i/>
        </w:rPr>
        <w:br/>
      </w:r>
      <w:r>
        <w:rPr>
          <w:i/>
        </w:rPr>
        <w:tab/>
      </w:r>
      <w:r>
        <w:rPr>
          <w:i/>
        </w:rPr>
        <w:tab/>
      </w:r>
      <w:r>
        <w:rPr>
          <w:i/>
        </w:rPr>
        <w:tab/>
      </w:r>
      <w:r>
        <w:rPr>
          <w:i/>
        </w:rPr>
        <w:tab/>
      </w:r>
      <w:r>
        <w:rPr>
          <w:i/>
        </w:rPr>
        <w:tab/>
        <w:t>Source: Apple</w:t>
      </w:r>
    </w:p>
    <w:p w14:paraId="5F6E86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3178A" w14:textId="77777777" w:rsidR="00AD1035" w:rsidRDefault="00AD1035" w:rsidP="00AD1035">
      <w:pPr>
        <w:rPr>
          <w:rFonts w:ascii="Arial" w:hAnsi="Arial" w:cs="Arial"/>
          <w:b/>
          <w:sz w:val="24"/>
        </w:rPr>
      </w:pPr>
      <w:r>
        <w:rPr>
          <w:rFonts w:ascii="Arial" w:hAnsi="Arial" w:cs="Arial"/>
          <w:b/>
          <w:color w:val="0000FF"/>
          <w:sz w:val="24"/>
        </w:rPr>
        <w:t>R4-2309082</w:t>
      </w:r>
      <w:r>
        <w:rPr>
          <w:rFonts w:ascii="Arial" w:hAnsi="Arial" w:cs="Arial"/>
          <w:b/>
          <w:color w:val="0000FF"/>
          <w:sz w:val="24"/>
        </w:rPr>
        <w:tab/>
      </w:r>
      <w:r>
        <w:rPr>
          <w:rFonts w:ascii="Arial" w:hAnsi="Arial" w:cs="Arial"/>
          <w:b/>
          <w:sz w:val="24"/>
        </w:rPr>
        <w:t>CR for 38.101-3 18.1.0 Bug fixes and fallback additions for CA/DC tables</w:t>
      </w:r>
    </w:p>
    <w:p w14:paraId="791AC2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CR-0958  rev  Cat: F (Rel-18)</w:t>
      </w:r>
      <w:r>
        <w:rPr>
          <w:i/>
        </w:rPr>
        <w:br/>
      </w:r>
      <w:r>
        <w:rPr>
          <w:i/>
        </w:rPr>
        <w:br/>
      </w:r>
      <w:r>
        <w:rPr>
          <w:i/>
        </w:rPr>
        <w:tab/>
      </w:r>
      <w:r>
        <w:rPr>
          <w:i/>
        </w:rPr>
        <w:tab/>
      </w:r>
      <w:r>
        <w:rPr>
          <w:i/>
        </w:rPr>
        <w:tab/>
      </w:r>
      <w:r>
        <w:rPr>
          <w:i/>
        </w:rPr>
        <w:tab/>
      </w:r>
      <w:r>
        <w:rPr>
          <w:i/>
        </w:rPr>
        <w:tab/>
        <w:t>Source: Apple</w:t>
      </w:r>
    </w:p>
    <w:p w14:paraId="12AB53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D5093" w14:textId="77777777" w:rsidR="00AD1035" w:rsidRDefault="00AD1035" w:rsidP="00AD1035">
      <w:pPr>
        <w:rPr>
          <w:rFonts w:ascii="Arial" w:hAnsi="Arial" w:cs="Arial"/>
          <w:b/>
          <w:sz w:val="24"/>
        </w:rPr>
      </w:pPr>
      <w:r>
        <w:rPr>
          <w:rFonts w:ascii="Arial" w:hAnsi="Arial" w:cs="Arial"/>
          <w:b/>
          <w:color w:val="0000FF"/>
          <w:sz w:val="24"/>
        </w:rPr>
        <w:t>R4-2309290</w:t>
      </w:r>
      <w:r>
        <w:rPr>
          <w:rFonts w:ascii="Arial" w:hAnsi="Arial" w:cs="Arial"/>
          <w:b/>
          <w:color w:val="0000FF"/>
          <w:sz w:val="24"/>
        </w:rPr>
        <w:tab/>
      </w:r>
      <w:r>
        <w:rPr>
          <w:rFonts w:ascii="Arial" w:hAnsi="Arial" w:cs="Arial"/>
          <w:b/>
          <w:sz w:val="24"/>
        </w:rPr>
        <w:t>DraftCR for TS 38.101-1 to introduce CA_n12-n71 Requirements</w:t>
      </w:r>
    </w:p>
    <w:p w14:paraId="66C90AF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Skyworks Solutions Inc.</w:t>
      </w:r>
    </w:p>
    <w:p w14:paraId="49B59CD6" w14:textId="77777777" w:rsidR="00AD1035" w:rsidRDefault="00AD1035" w:rsidP="00AD1035">
      <w:pPr>
        <w:rPr>
          <w:rFonts w:ascii="Arial" w:hAnsi="Arial" w:cs="Arial"/>
          <w:b/>
        </w:rPr>
      </w:pPr>
      <w:r>
        <w:rPr>
          <w:rFonts w:ascii="Arial" w:hAnsi="Arial" w:cs="Arial"/>
          <w:b/>
        </w:rPr>
        <w:t xml:space="preserve">Abstract: </w:t>
      </w:r>
    </w:p>
    <w:p w14:paraId="574E9D0D" w14:textId="77777777" w:rsidR="00AD1035" w:rsidRDefault="00AD1035" w:rsidP="00AD1035">
      <w:r>
        <w:lastRenderedPageBreak/>
        <w:t>To specify the following band combination specific requirements.</w:t>
      </w:r>
    </w:p>
    <w:p w14:paraId="7DEBD75B" w14:textId="77777777" w:rsidR="00AD1035" w:rsidRDefault="00AD1035" w:rsidP="00AD1035">
      <w:r>
        <w:t>1)</w:t>
      </w:r>
      <w:r>
        <w:tab/>
        <w:t>Cross band MSD of n12 UL in n71 DL</w:t>
      </w:r>
    </w:p>
    <w:p w14:paraId="5BB1C3E1" w14:textId="77777777" w:rsidR="00AD1035" w:rsidRDefault="00AD1035" w:rsidP="00AD1035">
      <w:r>
        <w:t>2)</w:t>
      </w:r>
      <w:r>
        <w:tab/>
        <w:t>Cross band MSD of n71 UL in n12 DL</w:t>
      </w:r>
    </w:p>
    <w:p w14:paraId="4DB47876" w14:textId="77777777" w:rsidR="00AD1035" w:rsidRDefault="00AD1035" w:rsidP="00AD1035">
      <w:r>
        <w:t>These changes are based on agrements from way forward R4-2306479 WF on CA_n71-n85 and related band 12 and 71 combi</w:t>
      </w:r>
    </w:p>
    <w:p w14:paraId="1F7E2C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B9DE6" w14:textId="77777777" w:rsidR="00AD1035" w:rsidRDefault="00AD1035" w:rsidP="00AD1035">
      <w:pPr>
        <w:rPr>
          <w:rFonts w:ascii="Arial" w:hAnsi="Arial" w:cs="Arial"/>
          <w:b/>
          <w:sz w:val="24"/>
        </w:rPr>
      </w:pPr>
      <w:r>
        <w:rPr>
          <w:rFonts w:ascii="Arial" w:hAnsi="Arial" w:cs="Arial"/>
          <w:b/>
          <w:color w:val="0000FF"/>
          <w:sz w:val="24"/>
        </w:rPr>
        <w:t>R4-2309533</w:t>
      </w:r>
      <w:r>
        <w:rPr>
          <w:rFonts w:ascii="Arial" w:hAnsi="Arial" w:cs="Arial"/>
          <w:b/>
          <w:color w:val="0000FF"/>
          <w:sz w:val="24"/>
        </w:rPr>
        <w:tab/>
      </w:r>
      <w:r>
        <w:rPr>
          <w:rFonts w:ascii="Arial" w:hAnsi="Arial" w:cs="Arial"/>
          <w:b/>
          <w:sz w:val="24"/>
        </w:rPr>
        <w:t>TP for 38.718-02-01 on MSD value due to cross band isolation for CA_n5A-n71A combination</w:t>
      </w:r>
    </w:p>
    <w:p w14:paraId="2995517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606395C0" w14:textId="77777777" w:rsidR="00AD1035" w:rsidRDefault="00AD1035" w:rsidP="00AD1035">
      <w:pPr>
        <w:rPr>
          <w:rFonts w:ascii="Arial" w:hAnsi="Arial" w:cs="Arial"/>
          <w:b/>
        </w:rPr>
      </w:pPr>
      <w:r>
        <w:rPr>
          <w:rFonts w:ascii="Arial" w:hAnsi="Arial" w:cs="Arial"/>
          <w:b/>
        </w:rPr>
        <w:t xml:space="preserve">Abstract: </w:t>
      </w:r>
    </w:p>
    <w:p w14:paraId="6774DE2F" w14:textId="77777777" w:rsidR="00AD1035" w:rsidRDefault="00AD1035" w:rsidP="00AD1035">
      <w:r>
        <w:t>TP for 38.718-02-01 to include MSD values for CA_n5A_n71A</w:t>
      </w:r>
    </w:p>
    <w:p w14:paraId="097C9F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FDA13F" w14:textId="77777777" w:rsidR="00AD1035" w:rsidRDefault="00AD1035" w:rsidP="00AD1035">
      <w:pPr>
        <w:rPr>
          <w:rFonts w:ascii="Arial" w:hAnsi="Arial" w:cs="Arial"/>
          <w:b/>
          <w:sz w:val="24"/>
        </w:rPr>
      </w:pPr>
      <w:r>
        <w:rPr>
          <w:rFonts w:ascii="Arial" w:hAnsi="Arial" w:cs="Arial"/>
          <w:b/>
          <w:color w:val="0000FF"/>
          <w:sz w:val="24"/>
        </w:rPr>
        <w:t>R4-2310317</w:t>
      </w:r>
      <w:r>
        <w:rPr>
          <w:rFonts w:ascii="Arial" w:hAnsi="Arial" w:cs="Arial"/>
          <w:b/>
          <w:color w:val="0000FF"/>
          <w:sz w:val="24"/>
        </w:rPr>
        <w:tab/>
      </w:r>
      <w:r>
        <w:rPr>
          <w:rFonts w:ascii="Arial" w:hAnsi="Arial" w:cs="Arial"/>
          <w:b/>
          <w:sz w:val="24"/>
        </w:rPr>
        <w:t>TP for 38.718-02-01 on MSD value due to cross band isolation for CA_n5A-n71A combination</w:t>
      </w:r>
    </w:p>
    <w:p w14:paraId="791FB6A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50AE99BA" w14:textId="77777777" w:rsidR="00AD1035" w:rsidRDefault="00AD1035" w:rsidP="00AD1035">
      <w:pPr>
        <w:rPr>
          <w:rFonts w:ascii="Arial" w:hAnsi="Arial" w:cs="Arial"/>
          <w:b/>
        </w:rPr>
      </w:pPr>
      <w:r>
        <w:rPr>
          <w:rFonts w:ascii="Arial" w:hAnsi="Arial" w:cs="Arial"/>
          <w:b/>
        </w:rPr>
        <w:t xml:space="preserve">Abstract: </w:t>
      </w:r>
    </w:p>
    <w:p w14:paraId="554C60FE" w14:textId="77777777" w:rsidR="00AD1035" w:rsidRDefault="00AD1035" w:rsidP="00AD1035">
      <w:r>
        <w:t>[107][100] Main Session</w:t>
      </w:r>
    </w:p>
    <w:p w14:paraId="6E31C3B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F3734" w14:textId="77777777" w:rsidR="00AD1035" w:rsidRDefault="00AD1035" w:rsidP="00AD1035">
      <w:pPr>
        <w:rPr>
          <w:rFonts w:ascii="Arial" w:hAnsi="Arial" w:cs="Arial"/>
          <w:b/>
          <w:sz w:val="24"/>
        </w:rPr>
      </w:pPr>
      <w:r>
        <w:rPr>
          <w:rFonts w:ascii="Arial" w:hAnsi="Arial" w:cs="Arial"/>
          <w:b/>
          <w:color w:val="0000FF"/>
          <w:sz w:val="24"/>
        </w:rPr>
        <w:t>R4-2310319</w:t>
      </w:r>
      <w:r>
        <w:rPr>
          <w:rFonts w:ascii="Arial" w:hAnsi="Arial" w:cs="Arial"/>
          <w:b/>
          <w:color w:val="0000FF"/>
          <w:sz w:val="24"/>
        </w:rPr>
        <w:tab/>
      </w:r>
      <w:r>
        <w:rPr>
          <w:rFonts w:ascii="Arial" w:hAnsi="Arial" w:cs="Arial"/>
          <w:b/>
          <w:sz w:val="24"/>
        </w:rPr>
        <w:t>Addition of FR1 intra-band BCS 4 and 5</w:t>
      </w:r>
    </w:p>
    <w:p w14:paraId="5C657E0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3CA014CD" w14:textId="77777777" w:rsidR="00AD1035" w:rsidRDefault="00AD1035" w:rsidP="00AD1035">
      <w:pPr>
        <w:rPr>
          <w:rFonts w:ascii="Arial" w:hAnsi="Arial" w:cs="Arial"/>
          <w:b/>
        </w:rPr>
      </w:pPr>
      <w:r>
        <w:rPr>
          <w:rFonts w:ascii="Arial" w:hAnsi="Arial" w:cs="Arial"/>
          <w:b/>
        </w:rPr>
        <w:t xml:space="preserve">Abstract: </w:t>
      </w:r>
    </w:p>
    <w:p w14:paraId="644AE2E6" w14:textId="77777777" w:rsidR="00AD1035" w:rsidRDefault="00AD1035" w:rsidP="00AD1035">
      <w:r>
        <w:t>[107][100] Main Session</w:t>
      </w:r>
    </w:p>
    <w:p w14:paraId="27EF77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55F52" w14:textId="77777777" w:rsidR="00AD1035" w:rsidRDefault="00AD1035" w:rsidP="00AD1035">
      <w:pPr>
        <w:rPr>
          <w:rFonts w:ascii="Arial" w:hAnsi="Arial" w:cs="Arial"/>
          <w:b/>
          <w:sz w:val="24"/>
        </w:rPr>
      </w:pPr>
      <w:r>
        <w:rPr>
          <w:rFonts w:ascii="Arial" w:hAnsi="Arial" w:cs="Arial"/>
          <w:b/>
          <w:color w:val="0000FF"/>
          <w:sz w:val="24"/>
        </w:rPr>
        <w:t>R4-2310320</w:t>
      </w:r>
      <w:r>
        <w:rPr>
          <w:rFonts w:ascii="Arial" w:hAnsi="Arial" w:cs="Arial"/>
          <w:b/>
          <w:color w:val="0000FF"/>
          <w:sz w:val="24"/>
        </w:rPr>
        <w:tab/>
      </w:r>
      <w:r>
        <w:rPr>
          <w:rFonts w:ascii="Arial" w:hAnsi="Arial" w:cs="Arial"/>
          <w:b/>
          <w:sz w:val="24"/>
        </w:rPr>
        <w:t>Addition of FR1 inter-band BCS 4 and 5</w:t>
      </w:r>
    </w:p>
    <w:p w14:paraId="51168D3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6934CC00" w14:textId="77777777" w:rsidR="00AD1035" w:rsidRDefault="00AD1035" w:rsidP="00AD1035">
      <w:pPr>
        <w:rPr>
          <w:rFonts w:ascii="Arial" w:hAnsi="Arial" w:cs="Arial"/>
          <w:b/>
        </w:rPr>
      </w:pPr>
      <w:r>
        <w:rPr>
          <w:rFonts w:ascii="Arial" w:hAnsi="Arial" w:cs="Arial"/>
          <w:b/>
        </w:rPr>
        <w:t xml:space="preserve">Abstract: </w:t>
      </w:r>
    </w:p>
    <w:p w14:paraId="2983055A" w14:textId="77777777" w:rsidR="00AD1035" w:rsidRDefault="00AD1035" w:rsidP="00AD1035">
      <w:r>
        <w:t>[107][100] Main Session</w:t>
      </w:r>
    </w:p>
    <w:p w14:paraId="227110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FED0C" w14:textId="77777777" w:rsidR="00AD1035" w:rsidRDefault="00AD1035" w:rsidP="00AD1035">
      <w:pPr>
        <w:pStyle w:val="Heading5"/>
      </w:pPr>
      <w:bookmarkStart w:id="108" w:name="_Toc140483738"/>
      <w:r>
        <w:lastRenderedPageBreak/>
        <w:t>7.1.1.1</w:t>
      </w:r>
      <w:r>
        <w:tab/>
        <w:t>band combinations with UL configurations including intra-band ULCA with IMD or triple beat issues</w:t>
      </w:r>
      <w:bookmarkEnd w:id="108"/>
    </w:p>
    <w:p w14:paraId="54B5DAC5" w14:textId="77777777" w:rsidR="00AD1035" w:rsidRDefault="00AD1035" w:rsidP="00AD1035">
      <w:pPr>
        <w:rPr>
          <w:rFonts w:ascii="Arial" w:hAnsi="Arial" w:cs="Arial"/>
          <w:b/>
          <w:sz w:val="24"/>
        </w:rPr>
      </w:pPr>
      <w:r>
        <w:rPr>
          <w:rFonts w:ascii="Arial" w:hAnsi="Arial" w:cs="Arial"/>
          <w:b/>
          <w:color w:val="0000FF"/>
          <w:sz w:val="24"/>
        </w:rPr>
        <w:t>R4-2309088</w:t>
      </w:r>
      <w:r>
        <w:rPr>
          <w:rFonts w:ascii="Arial" w:hAnsi="Arial" w:cs="Arial"/>
          <w:b/>
          <w:color w:val="0000FF"/>
          <w:sz w:val="24"/>
        </w:rPr>
        <w:tab/>
      </w:r>
      <w:r>
        <w:rPr>
          <w:rFonts w:ascii="Arial" w:hAnsi="Arial" w:cs="Arial"/>
          <w:b/>
          <w:sz w:val="24"/>
        </w:rPr>
        <w:t>Triple-beat for DC_3A-8B_n78A</w:t>
      </w:r>
    </w:p>
    <w:p w14:paraId="5F96A99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F58A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61A37" w14:textId="77777777" w:rsidR="00AD1035" w:rsidRDefault="00AD1035" w:rsidP="00AD1035">
      <w:pPr>
        <w:rPr>
          <w:rFonts w:ascii="Arial" w:hAnsi="Arial" w:cs="Arial"/>
          <w:b/>
          <w:sz w:val="24"/>
        </w:rPr>
      </w:pPr>
      <w:r>
        <w:rPr>
          <w:rFonts w:ascii="Arial" w:hAnsi="Arial" w:cs="Arial"/>
          <w:b/>
          <w:color w:val="0000FF"/>
          <w:sz w:val="24"/>
        </w:rPr>
        <w:t>R4-2309450</w:t>
      </w:r>
      <w:r>
        <w:rPr>
          <w:rFonts w:ascii="Arial" w:hAnsi="Arial" w:cs="Arial"/>
          <w:b/>
          <w:color w:val="0000FF"/>
          <w:sz w:val="24"/>
        </w:rPr>
        <w:tab/>
      </w:r>
      <w:r>
        <w:rPr>
          <w:rFonts w:ascii="Arial" w:hAnsi="Arial" w:cs="Arial"/>
          <w:b/>
          <w:sz w:val="24"/>
        </w:rPr>
        <w:t>TP for TR 37.718-21-11: updated MSD for DC_3A_8B_n78A with UL DC_8B_n78A</w:t>
      </w:r>
    </w:p>
    <w:p w14:paraId="37B8842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CHTTL</w:t>
      </w:r>
    </w:p>
    <w:p w14:paraId="3CB198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3F5D12" w14:textId="77777777" w:rsidR="00AD1035" w:rsidRDefault="00AD1035" w:rsidP="00AD1035">
      <w:pPr>
        <w:rPr>
          <w:rFonts w:ascii="Arial" w:hAnsi="Arial" w:cs="Arial"/>
          <w:b/>
          <w:sz w:val="24"/>
        </w:rPr>
      </w:pPr>
      <w:r>
        <w:rPr>
          <w:rFonts w:ascii="Arial" w:hAnsi="Arial" w:cs="Arial"/>
          <w:b/>
          <w:color w:val="0000FF"/>
          <w:sz w:val="24"/>
        </w:rPr>
        <w:t>R4-2309741</w:t>
      </w:r>
      <w:r>
        <w:rPr>
          <w:rFonts w:ascii="Arial" w:hAnsi="Arial" w:cs="Arial"/>
          <w:b/>
          <w:color w:val="0000FF"/>
          <w:sz w:val="24"/>
        </w:rPr>
        <w:tab/>
      </w:r>
      <w:r>
        <w:rPr>
          <w:rFonts w:ascii="Arial" w:hAnsi="Arial" w:cs="Arial"/>
          <w:b/>
          <w:sz w:val="24"/>
        </w:rPr>
        <w:t>Triple Beat MSD for DC_3A-8B_n78A</w:t>
      </w:r>
    </w:p>
    <w:p w14:paraId="0DE22D4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8F061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C9E787" w14:textId="77777777" w:rsidR="00AD1035" w:rsidRDefault="00AD1035" w:rsidP="00AD1035">
      <w:pPr>
        <w:rPr>
          <w:rFonts w:ascii="Arial" w:hAnsi="Arial" w:cs="Arial"/>
          <w:b/>
          <w:sz w:val="24"/>
        </w:rPr>
      </w:pPr>
      <w:r>
        <w:rPr>
          <w:rFonts w:ascii="Arial" w:hAnsi="Arial" w:cs="Arial"/>
          <w:b/>
          <w:color w:val="0000FF"/>
          <w:sz w:val="24"/>
        </w:rPr>
        <w:t>R4-2310298</w:t>
      </w:r>
      <w:r>
        <w:rPr>
          <w:rFonts w:ascii="Arial" w:hAnsi="Arial" w:cs="Arial"/>
          <w:b/>
          <w:color w:val="0000FF"/>
          <w:sz w:val="24"/>
        </w:rPr>
        <w:tab/>
      </w:r>
      <w:r>
        <w:rPr>
          <w:rFonts w:ascii="Arial" w:hAnsi="Arial" w:cs="Arial"/>
          <w:b/>
          <w:sz w:val="24"/>
        </w:rPr>
        <w:t>TP for TR 37.718-21-11: updated MSD for DC_3A_8B_n78A with UL DC_8B_n78A</w:t>
      </w:r>
    </w:p>
    <w:p w14:paraId="74C4120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CHTTL, Skyworks Solutions Inc., Apple</w:t>
      </w:r>
    </w:p>
    <w:p w14:paraId="20F3F38E" w14:textId="77777777" w:rsidR="00AD1035" w:rsidRDefault="00AD1035" w:rsidP="00AD1035">
      <w:pPr>
        <w:rPr>
          <w:rFonts w:ascii="Arial" w:hAnsi="Arial" w:cs="Arial"/>
          <w:b/>
        </w:rPr>
      </w:pPr>
      <w:r>
        <w:rPr>
          <w:rFonts w:ascii="Arial" w:hAnsi="Arial" w:cs="Arial"/>
          <w:b/>
        </w:rPr>
        <w:t xml:space="preserve">Abstract: </w:t>
      </w:r>
    </w:p>
    <w:p w14:paraId="49D348CE" w14:textId="77777777" w:rsidR="00AD1035" w:rsidRDefault="00AD1035" w:rsidP="00AD1035">
      <w:r>
        <w:t>[107][100] Main Session; The duplication issue have been fixed.</w:t>
      </w:r>
    </w:p>
    <w:p w14:paraId="499CE5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A7599" w14:textId="77777777" w:rsidR="00AD1035" w:rsidRDefault="00AD1035" w:rsidP="00AD1035">
      <w:pPr>
        <w:rPr>
          <w:rFonts w:ascii="Arial" w:hAnsi="Arial" w:cs="Arial"/>
          <w:b/>
          <w:sz w:val="24"/>
        </w:rPr>
      </w:pPr>
      <w:r>
        <w:rPr>
          <w:rFonts w:ascii="Arial" w:hAnsi="Arial" w:cs="Arial"/>
          <w:b/>
          <w:color w:val="0000FF"/>
          <w:sz w:val="24"/>
        </w:rPr>
        <w:t>R4-2310410</w:t>
      </w:r>
      <w:r>
        <w:rPr>
          <w:rFonts w:ascii="Arial" w:hAnsi="Arial" w:cs="Arial"/>
          <w:b/>
          <w:color w:val="0000FF"/>
          <w:sz w:val="24"/>
        </w:rPr>
        <w:tab/>
      </w:r>
      <w:r>
        <w:rPr>
          <w:rFonts w:ascii="Arial" w:hAnsi="Arial" w:cs="Arial"/>
          <w:b/>
          <w:sz w:val="24"/>
        </w:rPr>
        <w:t>Triple Beat MSD for DC_3A-8B_n78A</w:t>
      </w:r>
    </w:p>
    <w:p w14:paraId="2EEE382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ED64F9" w14:textId="77777777" w:rsidR="00AD1035" w:rsidRDefault="00AD1035" w:rsidP="00AD1035">
      <w:pPr>
        <w:rPr>
          <w:rFonts w:ascii="Arial" w:hAnsi="Arial" w:cs="Arial"/>
          <w:b/>
        </w:rPr>
      </w:pPr>
      <w:r>
        <w:rPr>
          <w:rFonts w:ascii="Arial" w:hAnsi="Arial" w:cs="Arial"/>
          <w:b/>
        </w:rPr>
        <w:t xml:space="preserve">Abstract: </w:t>
      </w:r>
    </w:p>
    <w:p w14:paraId="45476366" w14:textId="77777777" w:rsidR="00AD1035" w:rsidRDefault="00AD1035" w:rsidP="00AD1035">
      <w:r>
        <w:t>[107][100] Main Session</w:t>
      </w:r>
    </w:p>
    <w:p w14:paraId="5EBD09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A53CD" w14:textId="77777777" w:rsidR="00AD1035" w:rsidRDefault="00AD1035" w:rsidP="00AD1035">
      <w:pPr>
        <w:pStyle w:val="Heading5"/>
      </w:pPr>
      <w:bookmarkStart w:id="109" w:name="_Toc140483739"/>
      <w:r>
        <w:t>7.1.1.2</w:t>
      </w:r>
      <w:r>
        <w:tab/>
        <w:t>Others</w:t>
      </w:r>
      <w:bookmarkEnd w:id="109"/>
    </w:p>
    <w:p w14:paraId="13DD9A4B" w14:textId="77777777" w:rsidR="00AD1035" w:rsidRDefault="00AD1035" w:rsidP="00AD1035">
      <w:pPr>
        <w:rPr>
          <w:rFonts w:ascii="Arial" w:hAnsi="Arial" w:cs="Arial"/>
          <w:b/>
          <w:sz w:val="24"/>
        </w:rPr>
      </w:pPr>
      <w:r>
        <w:rPr>
          <w:rFonts w:ascii="Arial" w:hAnsi="Arial" w:cs="Arial"/>
          <w:b/>
          <w:color w:val="0000FF"/>
          <w:sz w:val="24"/>
        </w:rPr>
        <w:t>R4-2309298</w:t>
      </w:r>
      <w:r>
        <w:rPr>
          <w:rFonts w:ascii="Arial" w:hAnsi="Arial" w:cs="Arial"/>
          <w:b/>
          <w:color w:val="0000FF"/>
          <w:sz w:val="24"/>
        </w:rPr>
        <w:tab/>
      </w:r>
      <w:r>
        <w:rPr>
          <w:rFonts w:ascii="Arial" w:hAnsi="Arial" w:cs="Arial"/>
          <w:b/>
          <w:sz w:val="24"/>
        </w:rPr>
        <w:t>Input on CA_n5-n71 cross-band MSD and DeltaT/R</w:t>
      </w:r>
    </w:p>
    <w:p w14:paraId="3774F94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8BDDF4" w14:textId="77777777" w:rsidR="00AD1035" w:rsidRDefault="00AD1035" w:rsidP="00AD1035">
      <w:pPr>
        <w:rPr>
          <w:rFonts w:ascii="Arial" w:hAnsi="Arial" w:cs="Arial"/>
          <w:b/>
        </w:rPr>
      </w:pPr>
      <w:r>
        <w:rPr>
          <w:rFonts w:ascii="Arial" w:hAnsi="Arial" w:cs="Arial"/>
          <w:b/>
        </w:rPr>
        <w:lastRenderedPageBreak/>
        <w:t xml:space="preserve">Abstract: </w:t>
      </w:r>
    </w:p>
    <w:p w14:paraId="19CEA638" w14:textId="77777777" w:rsidR="00AD1035" w:rsidRDefault="00AD1035" w:rsidP="00AD1035">
      <w:r>
        <w:t>In this contribution, we provide our inputs regarding architecture options and Delta T, Delta R and 1UL cross band MSD evaluation.</w:t>
      </w:r>
    </w:p>
    <w:p w14:paraId="27CB7E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710CD" w14:textId="77777777" w:rsidR="00AD1035" w:rsidRDefault="00AD1035" w:rsidP="00AD1035">
      <w:pPr>
        <w:rPr>
          <w:rFonts w:ascii="Arial" w:hAnsi="Arial" w:cs="Arial"/>
          <w:b/>
          <w:sz w:val="24"/>
        </w:rPr>
      </w:pPr>
      <w:r>
        <w:rPr>
          <w:rFonts w:ascii="Arial" w:hAnsi="Arial" w:cs="Arial"/>
          <w:b/>
          <w:color w:val="0000FF"/>
          <w:sz w:val="24"/>
        </w:rPr>
        <w:t>R4-2309363</w:t>
      </w:r>
      <w:r>
        <w:rPr>
          <w:rFonts w:ascii="Arial" w:hAnsi="Arial" w:cs="Arial"/>
          <w:b/>
          <w:color w:val="0000FF"/>
          <w:sz w:val="24"/>
        </w:rPr>
        <w:tab/>
      </w:r>
      <w:r>
        <w:rPr>
          <w:rFonts w:ascii="Arial" w:hAnsi="Arial" w:cs="Arial"/>
          <w:b/>
          <w:sz w:val="24"/>
        </w:rPr>
        <w:t>New test point for CA_n71-n85 cross band MSD</w:t>
      </w:r>
    </w:p>
    <w:p w14:paraId="3E0C611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BF66ACD" w14:textId="77777777" w:rsidR="00AD1035" w:rsidRDefault="00AD1035" w:rsidP="00AD1035">
      <w:pPr>
        <w:rPr>
          <w:rFonts w:ascii="Arial" w:hAnsi="Arial" w:cs="Arial"/>
          <w:b/>
        </w:rPr>
      </w:pPr>
      <w:r>
        <w:rPr>
          <w:rFonts w:ascii="Arial" w:hAnsi="Arial" w:cs="Arial"/>
          <w:b/>
        </w:rPr>
        <w:t xml:space="preserve">Abstract: </w:t>
      </w:r>
    </w:p>
    <w:p w14:paraId="376C2F70" w14:textId="77777777" w:rsidR="00AD1035" w:rsidRDefault="00AD1035" w:rsidP="00AD1035">
      <w:r>
        <w:t>In this contribution, we provide our inputs on the two MSD test points that may require input in the next RAN4#108 meeting.</w:t>
      </w:r>
    </w:p>
    <w:p w14:paraId="4C64A3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42BFA" w14:textId="77777777" w:rsidR="00AD1035" w:rsidRDefault="00AD1035" w:rsidP="00AD1035">
      <w:pPr>
        <w:rPr>
          <w:rFonts w:ascii="Arial" w:hAnsi="Arial" w:cs="Arial"/>
          <w:b/>
          <w:sz w:val="24"/>
        </w:rPr>
      </w:pPr>
      <w:r>
        <w:rPr>
          <w:rFonts w:ascii="Arial" w:hAnsi="Arial" w:cs="Arial"/>
          <w:b/>
          <w:color w:val="0000FF"/>
          <w:sz w:val="24"/>
        </w:rPr>
        <w:t>R4-2309483</w:t>
      </w:r>
      <w:r>
        <w:rPr>
          <w:rFonts w:ascii="Arial" w:hAnsi="Arial" w:cs="Arial"/>
          <w:b/>
          <w:color w:val="0000FF"/>
          <w:sz w:val="24"/>
        </w:rPr>
        <w:tab/>
      </w:r>
      <w:r>
        <w:rPr>
          <w:rFonts w:ascii="Arial" w:hAnsi="Arial" w:cs="Arial"/>
          <w:b/>
          <w:sz w:val="24"/>
        </w:rPr>
        <w:t>On NR-U intra-band carrier aggregation for NS_53 and NS_54</w:t>
      </w:r>
    </w:p>
    <w:p w14:paraId="7147F47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79EF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0F6B9" w14:textId="77777777" w:rsidR="00AD1035" w:rsidRDefault="00AD1035" w:rsidP="00AD1035">
      <w:pPr>
        <w:rPr>
          <w:rFonts w:ascii="Arial" w:hAnsi="Arial" w:cs="Arial"/>
          <w:b/>
          <w:sz w:val="24"/>
        </w:rPr>
      </w:pPr>
      <w:r>
        <w:rPr>
          <w:rFonts w:ascii="Arial" w:hAnsi="Arial" w:cs="Arial"/>
          <w:b/>
          <w:color w:val="0000FF"/>
          <w:sz w:val="24"/>
        </w:rPr>
        <w:t>R4-2309723</w:t>
      </w:r>
      <w:r>
        <w:rPr>
          <w:rFonts w:ascii="Arial" w:hAnsi="Arial" w:cs="Arial"/>
          <w:b/>
          <w:color w:val="0000FF"/>
          <w:sz w:val="24"/>
        </w:rPr>
        <w:tab/>
      </w:r>
      <w:r>
        <w:rPr>
          <w:rFonts w:ascii="Arial" w:hAnsi="Arial" w:cs="Arial"/>
          <w:b/>
          <w:sz w:val="24"/>
        </w:rPr>
        <w:t>Discussion of simulation results on UE RF NR-U UL CA A-MPR for PC5</w:t>
      </w:r>
    </w:p>
    <w:p w14:paraId="0735BEB3" w14:textId="7FB3B81A"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2CAAC6B7" w14:textId="79791A2D" w:rsidR="0033732F" w:rsidRDefault="0033732F" w:rsidP="00AD1035">
      <w:pPr>
        <w:rPr>
          <w:rFonts w:ascii="Arial" w:hAnsi="Arial" w:cs="Arial"/>
          <w:b/>
        </w:rPr>
      </w:pPr>
      <w:r w:rsidRPr="0033732F">
        <w:rPr>
          <w:rFonts w:ascii="Arial" w:hAnsi="Arial" w:cs="Arial"/>
          <w:b/>
        </w:rPr>
        <w:t>Discussion:</w:t>
      </w:r>
    </w:p>
    <w:p w14:paraId="35EE278F" w14:textId="6CC292B7" w:rsidR="0033732F" w:rsidRDefault="0033732F" w:rsidP="00AD1035">
      <w:pPr>
        <w:rPr>
          <w:iCs/>
        </w:rPr>
      </w:pPr>
      <w:r w:rsidRPr="0033732F">
        <w:rPr>
          <w:iCs/>
          <w:highlight w:val="green"/>
        </w:rPr>
        <w:t>Agreement:</w:t>
      </w:r>
    </w:p>
    <w:p w14:paraId="5DE9278F" w14:textId="3E838AC7" w:rsidR="0033732F" w:rsidRPr="0033732F" w:rsidRDefault="0033732F" w:rsidP="0033732F">
      <w:pPr>
        <w:pStyle w:val="B1"/>
      </w:pPr>
      <w:r>
        <w:t>-</w:t>
      </w:r>
      <w:r w:rsidRPr="0033732F">
        <w:tab/>
        <w:t>“Back-off values provided for the set of waveforms in this document can be used as reference for future contributions for calibration purpose.</w:t>
      </w:r>
    </w:p>
    <w:p w14:paraId="490F587D" w14:textId="78E04303" w:rsidR="0033732F" w:rsidRDefault="0033732F" w:rsidP="0033732F">
      <w:pPr>
        <w:pStyle w:val="B1"/>
      </w:pPr>
      <w:r>
        <w:t>-</w:t>
      </w:r>
      <w:r w:rsidRPr="0033732F">
        <w:tab/>
        <w:t>Companies are encouraged to provide back off values for NS54 contiguous ULCA in next meeting”</w:t>
      </w:r>
    </w:p>
    <w:p w14:paraId="4E77B875" w14:textId="77777777" w:rsidR="0033732F" w:rsidRPr="0033732F" w:rsidRDefault="0033732F" w:rsidP="0033732F">
      <w:pPr>
        <w:rPr>
          <w:iCs/>
        </w:rPr>
      </w:pPr>
    </w:p>
    <w:p w14:paraId="33E181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2B4C5" w14:textId="77777777" w:rsidR="00AD1035" w:rsidRDefault="00AD1035" w:rsidP="00AD1035">
      <w:pPr>
        <w:pStyle w:val="Heading4"/>
      </w:pPr>
      <w:bookmarkStart w:id="110" w:name="_Toc140483740"/>
      <w:r>
        <w:t>7.1.2</w:t>
      </w:r>
      <w:r>
        <w:tab/>
        <w:t>Moderator summary and conclusions</w:t>
      </w:r>
      <w:bookmarkEnd w:id="110"/>
    </w:p>
    <w:p w14:paraId="331DC894" w14:textId="77777777" w:rsidR="00AD1035" w:rsidRDefault="00AD1035" w:rsidP="00AD1035">
      <w:pPr>
        <w:rPr>
          <w:rFonts w:ascii="Arial" w:hAnsi="Arial" w:cs="Arial"/>
          <w:b/>
          <w:sz w:val="24"/>
        </w:rPr>
      </w:pPr>
      <w:r>
        <w:rPr>
          <w:rFonts w:ascii="Arial" w:hAnsi="Arial" w:cs="Arial"/>
          <w:b/>
          <w:color w:val="0000FF"/>
          <w:sz w:val="24"/>
        </w:rPr>
        <w:t>R4-2309988</w:t>
      </w:r>
      <w:r>
        <w:rPr>
          <w:rFonts w:ascii="Arial" w:hAnsi="Arial" w:cs="Arial"/>
          <w:b/>
          <w:color w:val="0000FF"/>
          <w:sz w:val="24"/>
        </w:rPr>
        <w:tab/>
      </w:r>
      <w:r>
        <w:rPr>
          <w:rFonts w:ascii="Arial" w:hAnsi="Arial" w:cs="Arial"/>
          <w:b/>
          <w:sz w:val="24"/>
        </w:rPr>
        <w:t>Topic summary for [107][105] NR_Baskets_Part_1</w:t>
      </w:r>
    </w:p>
    <w:p w14:paraId="18A4958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7D094BFC" w14:textId="77777777" w:rsidR="00AD1035" w:rsidRDefault="00AD1035" w:rsidP="00AD1035">
      <w:pPr>
        <w:rPr>
          <w:rFonts w:ascii="Arial" w:hAnsi="Arial" w:cs="Arial"/>
          <w:b/>
        </w:rPr>
      </w:pPr>
      <w:r>
        <w:rPr>
          <w:rFonts w:ascii="Arial" w:hAnsi="Arial" w:cs="Arial"/>
          <w:b/>
        </w:rPr>
        <w:t xml:space="preserve">Abstract: </w:t>
      </w:r>
    </w:p>
    <w:p w14:paraId="68B4EA9F" w14:textId="77777777" w:rsidR="00AD1035" w:rsidRDefault="00AD1035" w:rsidP="00AD1035">
      <w:r>
        <w:t>[107][100] Main Session</w:t>
      </w:r>
    </w:p>
    <w:p w14:paraId="7F99BB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D24B3" w14:textId="77777777" w:rsidR="00AD1035" w:rsidRDefault="00AD1035" w:rsidP="00AD1035">
      <w:pPr>
        <w:rPr>
          <w:rFonts w:ascii="Arial" w:hAnsi="Arial" w:cs="Arial"/>
          <w:b/>
          <w:sz w:val="24"/>
        </w:rPr>
      </w:pPr>
      <w:r>
        <w:rPr>
          <w:rFonts w:ascii="Arial" w:hAnsi="Arial" w:cs="Arial"/>
          <w:b/>
          <w:color w:val="0000FF"/>
          <w:sz w:val="24"/>
        </w:rPr>
        <w:t>R4-2310316</w:t>
      </w:r>
      <w:r>
        <w:rPr>
          <w:rFonts w:ascii="Arial" w:hAnsi="Arial" w:cs="Arial"/>
          <w:b/>
          <w:color w:val="0000FF"/>
          <w:sz w:val="24"/>
        </w:rPr>
        <w:tab/>
      </w:r>
      <w:r>
        <w:rPr>
          <w:rFonts w:ascii="Arial" w:hAnsi="Arial" w:cs="Arial"/>
          <w:b/>
          <w:sz w:val="24"/>
        </w:rPr>
        <w:t>WF on TB test cases versus 2UL IMD3</w:t>
      </w:r>
    </w:p>
    <w:p w14:paraId="5865D1F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53438D5" w14:textId="77777777" w:rsidR="00AD1035" w:rsidRDefault="00AD1035" w:rsidP="00AD1035">
      <w:pPr>
        <w:rPr>
          <w:rFonts w:ascii="Arial" w:hAnsi="Arial" w:cs="Arial"/>
          <w:b/>
        </w:rPr>
      </w:pPr>
      <w:r>
        <w:rPr>
          <w:rFonts w:ascii="Arial" w:hAnsi="Arial" w:cs="Arial"/>
          <w:b/>
        </w:rPr>
        <w:lastRenderedPageBreak/>
        <w:t xml:space="preserve">Abstract: </w:t>
      </w:r>
    </w:p>
    <w:p w14:paraId="4F753040" w14:textId="77777777" w:rsidR="00AD1035" w:rsidRDefault="00AD1035" w:rsidP="00AD1035">
      <w:r>
        <w:t>[107][100] Main Session</w:t>
      </w:r>
    </w:p>
    <w:p w14:paraId="5DC8DE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FE611" w14:textId="77777777" w:rsidR="00AD1035" w:rsidRDefault="00AD1035" w:rsidP="00AD1035">
      <w:pPr>
        <w:rPr>
          <w:rFonts w:ascii="Arial" w:hAnsi="Arial" w:cs="Arial"/>
          <w:b/>
          <w:sz w:val="24"/>
        </w:rPr>
      </w:pPr>
      <w:r>
        <w:rPr>
          <w:rFonts w:ascii="Arial" w:hAnsi="Arial" w:cs="Arial"/>
          <w:b/>
          <w:color w:val="0000FF"/>
          <w:sz w:val="24"/>
        </w:rPr>
        <w:t>R4-2310318</w:t>
      </w:r>
      <w:r>
        <w:rPr>
          <w:rFonts w:ascii="Arial" w:hAnsi="Arial" w:cs="Arial"/>
          <w:b/>
          <w:color w:val="0000FF"/>
          <w:sz w:val="24"/>
        </w:rPr>
        <w:tab/>
      </w:r>
      <w:r>
        <w:rPr>
          <w:rFonts w:ascii="Arial" w:hAnsi="Arial" w:cs="Arial"/>
          <w:b/>
          <w:sz w:val="24"/>
        </w:rPr>
        <w:t>WF on MSD test point for n71-n85 depending on max BW and legacy/new BW support</w:t>
      </w:r>
    </w:p>
    <w:p w14:paraId="5D2A213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3448614B" w14:textId="77777777" w:rsidR="00AD1035" w:rsidRDefault="00AD1035" w:rsidP="00AD1035">
      <w:pPr>
        <w:rPr>
          <w:rFonts w:ascii="Arial" w:hAnsi="Arial" w:cs="Arial"/>
          <w:b/>
        </w:rPr>
      </w:pPr>
      <w:r>
        <w:rPr>
          <w:rFonts w:ascii="Arial" w:hAnsi="Arial" w:cs="Arial"/>
          <w:b/>
        </w:rPr>
        <w:t xml:space="preserve">Abstract: </w:t>
      </w:r>
    </w:p>
    <w:p w14:paraId="57C943D3" w14:textId="77777777" w:rsidR="00AD1035" w:rsidRDefault="00AD1035" w:rsidP="00AD1035">
      <w:r>
        <w:t>[107][100] Main Session</w:t>
      </w:r>
    </w:p>
    <w:p w14:paraId="5F3BDD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60DE0" w14:textId="77777777" w:rsidR="00AD1035" w:rsidRDefault="00AD1035" w:rsidP="00AD1035">
      <w:pPr>
        <w:rPr>
          <w:rFonts w:ascii="Arial" w:hAnsi="Arial" w:cs="Arial"/>
          <w:b/>
          <w:sz w:val="24"/>
        </w:rPr>
      </w:pPr>
      <w:r>
        <w:rPr>
          <w:rFonts w:ascii="Arial" w:hAnsi="Arial" w:cs="Arial"/>
          <w:b/>
          <w:color w:val="0000FF"/>
          <w:sz w:val="24"/>
        </w:rPr>
        <w:t>R4-2310321</w:t>
      </w:r>
      <w:r>
        <w:rPr>
          <w:rFonts w:ascii="Arial" w:hAnsi="Arial" w:cs="Arial"/>
          <w:b/>
          <w:color w:val="0000FF"/>
          <w:sz w:val="24"/>
        </w:rPr>
        <w:tab/>
      </w:r>
      <w:r>
        <w:rPr>
          <w:rFonts w:ascii="Arial" w:hAnsi="Arial" w:cs="Arial"/>
          <w:b/>
          <w:sz w:val="24"/>
        </w:rPr>
        <w:t>WF on guidelines on checks/specification updates required when BCS4/5 introduces a new smallest or largest CBW</w:t>
      </w:r>
    </w:p>
    <w:p w14:paraId="613F140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BF03F96" w14:textId="77777777" w:rsidR="00AD1035" w:rsidRDefault="00AD1035" w:rsidP="00AD1035">
      <w:pPr>
        <w:rPr>
          <w:rFonts w:ascii="Arial" w:hAnsi="Arial" w:cs="Arial"/>
          <w:b/>
        </w:rPr>
      </w:pPr>
      <w:r>
        <w:rPr>
          <w:rFonts w:ascii="Arial" w:hAnsi="Arial" w:cs="Arial"/>
          <w:b/>
        </w:rPr>
        <w:t xml:space="preserve">Abstract: </w:t>
      </w:r>
    </w:p>
    <w:p w14:paraId="5AC43EAC" w14:textId="77777777" w:rsidR="00AD1035" w:rsidRDefault="00AD1035" w:rsidP="00AD1035">
      <w:r>
        <w:t>[107][100] Main Session</w:t>
      </w:r>
    </w:p>
    <w:p w14:paraId="35A53C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1D48E6" w14:textId="77777777" w:rsidR="00AD1035" w:rsidRDefault="00AD1035" w:rsidP="00AD1035">
      <w:pPr>
        <w:rPr>
          <w:rFonts w:ascii="Arial" w:hAnsi="Arial" w:cs="Arial"/>
          <w:b/>
          <w:sz w:val="24"/>
        </w:rPr>
      </w:pPr>
      <w:r>
        <w:rPr>
          <w:rFonts w:ascii="Arial" w:hAnsi="Arial" w:cs="Arial"/>
          <w:b/>
          <w:color w:val="0000FF"/>
          <w:sz w:val="24"/>
        </w:rPr>
        <w:t>R4-2310322</w:t>
      </w:r>
      <w:r>
        <w:rPr>
          <w:rFonts w:ascii="Arial" w:hAnsi="Arial" w:cs="Arial"/>
          <w:b/>
          <w:color w:val="0000FF"/>
          <w:sz w:val="24"/>
        </w:rPr>
        <w:tab/>
      </w:r>
      <w:r>
        <w:rPr>
          <w:rFonts w:ascii="Arial" w:hAnsi="Arial" w:cs="Arial"/>
          <w:b/>
          <w:sz w:val="24"/>
        </w:rPr>
        <w:t>Ad hoc minutes for NR_Baskets_Part_1</w:t>
      </w:r>
    </w:p>
    <w:p w14:paraId="41826C2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37B2041" w14:textId="77777777" w:rsidR="00AD1035" w:rsidRDefault="00AD1035" w:rsidP="00AD1035">
      <w:pPr>
        <w:rPr>
          <w:rFonts w:ascii="Arial" w:hAnsi="Arial" w:cs="Arial"/>
          <w:b/>
        </w:rPr>
      </w:pPr>
      <w:r>
        <w:rPr>
          <w:rFonts w:ascii="Arial" w:hAnsi="Arial" w:cs="Arial"/>
          <w:b/>
        </w:rPr>
        <w:t xml:space="preserve">Abstract: </w:t>
      </w:r>
    </w:p>
    <w:p w14:paraId="65913786" w14:textId="77777777" w:rsidR="00AD1035" w:rsidRDefault="00AD1035" w:rsidP="00AD1035">
      <w:r>
        <w:t>[107][100] Main Session</w:t>
      </w:r>
    </w:p>
    <w:p w14:paraId="0F0C0E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C24D7" w14:textId="77777777" w:rsidR="00AD1035" w:rsidRDefault="00AD1035" w:rsidP="00AD1035">
      <w:pPr>
        <w:rPr>
          <w:rFonts w:ascii="Arial" w:hAnsi="Arial" w:cs="Arial"/>
          <w:b/>
          <w:sz w:val="24"/>
        </w:rPr>
      </w:pPr>
      <w:r>
        <w:rPr>
          <w:rFonts w:ascii="Arial" w:hAnsi="Arial" w:cs="Arial"/>
          <w:b/>
          <w:color w:val="0000FF"/>
          <w:sz w:val="24"/>
        </w:rPr>
        <w:t>R4-2310412</w:t>
      </w:r>
      <w:r>
        <w:rPr>
          <w:rFonts w:ascii="Arial" w:hAnsi="Arial" w:cs="Arial"/>
          <w:b/>
          <w:color w:val="0000FF"/>
          <w:sz w:val="24"/>
        </w:rPr>
        <w:tab/>
      </w:r>
      <w:r>
        <w:rPr>
          <w:rFonts w:ascii="Arial" w:hAnsi="Arial" w:cs="Arial"/>
          <w:b/>
          <w:sz w:val="24"/>
        </w:rPr>
        <w:t>WF on guidelines on checks/specification updates required when BCS4/5 introduces a new smallest or largest CBW</w:t>
      </w:r>
    </w:p>
    <w:p w14:paraId="6D3E411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85317C6" w14:textId="77777777" w:rsidR="00AD1035" w:rsidRDefault="00AD1035" w:rsidP="00AD1035">
      <w:pPr>
        <w:rPr>
          <w:rFonts w:ascii="Arial" w:hAnsi="Arial" w:cs="Arial"/>
          <w:b/>
        </w:rPr>
      </w:pPr>
      <w:r>
        <w:rPr>
          <w:rFonts w:ascii="Arial" w:hAnsi="Arial" w:cs="Arial"/>
          <w:b/>
        </w:rPr>
        <w:t xml:space="preserve">Abstract: </w:t>
      </w:r>
    </w:p>
    <w:p w14:paraId="76C3BE4C" w14:textId="77777777" w:rsidR="00AD1035" w:rsidRDefault="00AD1035" w:rsidP="00AD1035">
      <w:r>
        <w:t>[107][100] Main Session</w:t>
      </w:r>
    </w:p>
    <w:p w14:paraId="4E6872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632FF" w14:textId="77777777" w:rsidR="00AD1035" w:rsidRDefault="00AD1035" w:rsidP="00AD1035">
      <w:pPr>
        <w:pStyle w:val="Heading3"/>
      </w:pPr>
      <w:bookmarkStart w:id="111" w:name="_Toc140483741"/>
      <w:r>
        <w:t>7.2</w:t>
      </w:r>
      <w:r>
        <w:tab/>
        <w:t>Moderator summary and conclusions (for basket WI AI 7.3 to AI 7.26 )</w:t>
      </w:r>
      <w:bookmarkEnd w:id="111"/>
    </w:p>
    <w:p w14:paraId="40DF29EB" w14:textId="77777777" w:rsidR="00AD1035" w:rsidRDefault="00AD1035" w:rsidP="00AD1035">
      <w:pPr>
        <w:rPr>
          <w:rFonts w:ascii="Arial" w:hAnsi="Arial" w:cs="Arial"/>
          <w:b/>
          <w:sz w:val="24"/>
        </w:rPr>
      </w:pPr>
      <w:r>
        <w:rPr>
          <w:rFonts w:ascii="Arial" w:hAnsi="Arial" w:cs="Arial"/>
          <w:b/>
          <w:color w:val="0000FF"/>
          <w:sz w:val="24"/>
        </w:rPr>
        <w:t>R4-2309989</w:t>
      </w:r>
      <w:r>
        <w:rPr>
          <w:rFonts w:ascii="Arial" w:hAnsi="Arial" w:cs="Arial"/>
          <w:b/>
          <w:color w:val="0000FF"/>
          <w:sz w:val="24"/>
        </w:rPr>
        <w:tab/>
      </w:r>
      <w:r>
        <w:rPr>
          <w:rFonts w:ascii="Arial" w:hAnsi="Arial" w:cs="Arial"/>
          <w:b/>
          <w:sz w:val="24"/>
        </w:rPr>
        <w:t>Topic summary for [107][106] NR_Baskets_Part_2</w:t>
      </w:r>
    </w:p>
    <w:p w14:paraId="4C57E89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821ED3" w14:textId="77777777" w:rsidR="00AD1035" w:rsidRDefault="00AD1035" w:rsidP="00AD1035">
      <w:pPr>
        <w:rPr>
          <w:rFonts w:ascii="Arial" w:hAnsi="Arial" w:cs="Arial"/>
          <w:b/>
        </w:rPr>
      </w:pPr>
      <w:r>
        <w:rPr>
          <w:rFonts w:ascii="Arial" w:hAnsi="Arial" w:cs="Arial"/>
          <w:b/>
        </w:rPr>
        <w:t xml:space="preserve">Abstract: </w:t>
      </w:r>
    </w:p>
    <w:p w14:paraId="11E5732D" w14:textId="77777777" w:rsidR="00AD1035" w:rsidRDefault="00AD1035" w:rsidP="00AD1035">
      <w:r>
        <w:t>[107][100] Main Session</w:t>
      </w:r>
    </w:p>
    <w:p w14:paraId="2A8035C1"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AEDA1" w14:textId="77777777" w:rsidR="00AD1035" w:rsidRDefault="00AD1035" w:rsidP="00AD1035">
      <w:pPr>
        <w:rPr>
          <w:rFonts w:ascii="Arial" w:hAnsi="Arial" w:cs="Arial"/>
          <w:b/>
          <w:sz w:val="24"/>
        </w:rPr>
      </w:pPr>
      <w:r>
        <w:rPr>
          <w:rFonts w:ascii="Arial" w:hAnsi="Arial" w:cs="Arial"/>
          <w:b/>
          <w:color w:val="0000FF"/>
          <w:sz w:val="24"/>
        </w:rPr>
        <w:t>R4-2309990</w:t>
      </w:r>
      <w:r>
        <w:rPr>
          <w:rFonts w:ascii="Arial" w:hAnsi="Arial" w:cs="Arial"/>
          <w:b/>
          <w:color w:val="0000FF"/>
          <w:sz w:val="24"/>
        </w:rPr>
        <w:tab/>
      </w:r>
      <w:r>
        <w:rPr>
          <w:rFonts w:ascii="Arial" w:hAnsi="Arial" w:cs="Arial"/>
          <w:b/>
          <w:sz w:val="24"/>
        </w:rPr>
        <w:t>Topic summary for [107][107] NR_Baskets_Part_3</w:t>
      </w:r>
    </w:p>
    <w:p w14:paraId="399AFC0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C35769" w14:textId="77777777" w:rsidR="00AD1035" w:rsidRDefault="00AD1035" w:rsidP="00AD1035">
      <w:pPr>
        <w:rPr>
          <w:rFonts w:ascii="Arial" w:hAnsi="Arial" w:cs="Arial"/>
          <w:b/>
        </w:rPr>
      </w:pPr>
      <w:r>
        <w:rPr>
          <w:rFonts w:ascii="Arial" w:hAnsi="Arial" w:cs="Arial"/>
          <w:b/>
        </w:rPr>
        <w:t xml:space="preserve">Abstract: </w:t>
      </w:r>
    </w:p>
    <w:p w14:paraId="25FD19D5" w14:textId="77777777" w:rsidR="00AD1035" w:rsidRDefault="00AD1035" w:rsidP="00AD1035">
      <w:r>
        <w:t>[107][100] Main Session</w:t>
      </w:r>
    </w:p>
    <w:p w14:paraId="79D4CD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03E84" w14:textId="77777777" w:rsidR="00AD1035" w:rsidRDefault="00AD1035" w:rsidP="00AD1035">
      <w:pPr>
        <w:rPr>
          <w:rFonts w:ascii="Arial" w:hAnsi="Arial" w:cs="Arial"/>
          <w:b/>
          <w:sz w:val="24"/>
        </w:rPr>
      </w:pPr>
      <w:r>
        <w:rPr>
          <w:rFonts w:ascii="Arial" w:hAnsi="Arial" w:cs="Arial"/>
          <w:b/>
          <w:color w:val="0000FF"/>
          <w:sz w:val="24"/>
        </w:rPr>
        <w:t>R4-2309992</w:t>
      </w:r>
      <w:r>
        <w:rPr>
          <w:rFonts w:ascii="Arial" w:hAnsi="Arial" w:cs="Arial"/>
          <w:b/>
          <w:color w:val="0000FF"/>
          <w:sz w:val="24"/>
        </w:rPr>
        <w:tab/>
      </w:r>
      <w:r>
        <w:rPr>
          <w:rFonts w:ascii="Arial" w:hAnsi="Arial" w:cs="Arial"/>
          <w:b/>
          <w:sz w:val="24"/>
        </w:rPr>
        <w:t>Topic summary for [107][109] LTE_NR_HPUE_FWVM</w:t>
      </w:r>
    </w:p>
    <w:p w14:paraId="16FB41D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01ABB7D" w14:textId="77777777" w:rsidR="00AD1035" w:rsidRDefault="00AD1035" w:rsidP="00AD1035">
      <w:pPr>
        <w:rPr>
          <w:rFonts w:ascii="Arial" w:hAnsi="Arial" w:cs="Arial"/>
          <w:b/>
        </w:rPr>
      </w:pPr>
      <w:r>
        <w:rPr>
          <w:rFonts w:ascii="Arial" w:hAnsi="Arial" w:cs="Arial"/>
          <w:b/>
        </w:rPr>
        <w:t xml:space="preserve">Abstract: </w:t>
      </w:r>
    </w:p>
    <w:p w14:paraId="5C977C15" w14:textId="77777777" w:rsidR="00AD1035" w:rsidRDefault="00AD1035" w:rsidP="00AD1035">
      <w:r>
        <w:t>[107][100] Main Session</w:t>
      </w:r>
    </w:p>
    <w:p w14:paraId="3A800B0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38D0A" w14:textId="77777777" w:rsidR="00AD1035" w:rsidRDefault="00AD1035" w:rsidP="00AD1035">
      <w:pPr>
        <w:rPr>
          <w:rFonts w:ascii="Arial" w:hAnsi="Arial" w:cs="Arial"/>
          <w:b/>
          <w:sz w:val="24"/>
        </w:rPr>
      </w:pPr>
      <w:r>
        <w:rPr>
          <w:rFonts w:ascii="Arial" w:hAnsi="Arial" w:cs="Arial"/>
          <w:b/>
          <w:color w:val="0000FF"/>
          <w:sz w:val="24"/>
        </w:rPr>
        <w:t>R4-2309993</w:t>
      </w:r>
      <w:r>
        <w:rPr>
          <w:rFonts w:ascii="Arial" w:hAnsi="Arial" w:cs="Arial"/>
          <w:b/>
          <w:color w:val="0000FF"/>
          <w:sz w:val="24"/>
        </w:rPr>
        <w:tab/>
      </w:r>
      <w:r>
        <w:rPr>
          <w:rFonts w:ascii="Arial" w:hAnsi="Arial" w:cs="Arial"/>
          <w:b/>
          <w:sz w:val="24"/>
        </w:rPr>
        <w:t>Topic summary for [107][110] HPUE_Basket_EN-DC</w:t>
      </w:r>
    </w:p>
    <w:p w14:paraId="1DB6AAC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C153BB" w14:textId="77777777" w:rsidR="00AD1035" w:rsidRDefault="00AD1035" w:rsidP="00AD1035">
      <w:pPr>
        <w:rPr>
          <w:rFonts w:ascii="Arial" w:hAnsi="Arial" w:cs="Arial"/>
          <w:b/>
        </w:rPr>
      </w:pPr>
      <w:r>
        <w:rPr>
          <w:rFonts w:ascii="Arial" w:hAnsi="Arial" w:cs="Arial"/>
          <w:b/>
        </w:rPr>
        <w:t xml:space="preserve">Abstract: </w:t>
      </w:r>
    </w:p>
    <w:p w14:paraId="2AB5E774" w14:textId="77777777" w:rsidR="00AD1035" w:rsidRDefault="00AD1035" w:rsidP="00AD1035">
      <w:r>
        <w:t>[107][100] Main Session</w:t>
      </w:r>
    </w:p>
    <w:p w14:paraId="1F7D21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1260A" w14:textId="77777777" w:rsidR="00AD1035" w:rsidRDefault="00AD1035" w:rsidP="00AD1035">
      <w:pPr>
        <w:rPr>
          <w:rFonts w:ascii="Arial" w:hAnsi="Arial" w:cs="Arial"/>
          <w:b/>
          <w:sz w:val="24"/>
        </w:rPr>
      </w:pPr>
      <w:r>
        <w:rPr>
          <w:rFonts w:ascii="Arial" w:hAnsi="Arial" w:cs="Arial"/>
          <w:b/>
          <w:color w:val="0000FF"/>
          <w:sz w:val="24"/>
        </w:rPr>
        <w:t>R4-2309994</w:t>
      </w:r>
      <w:r>
        <w:rPr>
          <w:rFonts w:ascii="Arial" w:hAnsi="Arial" w:cs="Arial"/>
          <w:b/>
          <w:color w:val="0000FF"/>
          <w:sz w:val="24"/>
        </w:rPr>
        <w:tab/>
      </w:r>
      <w:r>
        <w:rPr>
          <w:rFonts w:ascii="Arial" w:hAnsi="Arial" w:cs="Arial"/>
          <w:b/>
          <w:sz w:val="24"/>
        </w:rPr>
        <w:t>Topic summary for [107][111] HPUE_Basket_Intra-CA_TDD</w:t>
      </w:r>
    </w:p>
    <w:p w14:paraId="5B9D18B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34C9D81B" w14:textId="77777777" w:rsidR="00AD1035" w:rsidRDefault="00AD1035" w:rsidP="00AD1035">
      <w:pPr>
        <w:rPr>
          <w:rFonts w:ascii="Arial" w:hAnsi="Arial" w:cs="Arial"/>
          <w:b/>
        </w:rPr>
      </w:pPr>
      <w:r>
        <w:rPr>
          <w:rFonts w:ascii="Arial" w:hAnsi="Arial" w:cs="Arial"/>
          <w:b/>
        </w:rPr>
        <w:t xml:space="preserve">Abstract: </w:t>
      </w:r>
    </w:p>
    <w:p w14:paraId="3E74636B" w14:textId="77777777" w:rsidR="00AD1035" w:rsidRDefault="00AD1035" w:rsidP="00AD1035">
      <w:r>
        <w:t>[107][100] Main Session</w:t>
      </w:r>
    </w:p>
    <w:p w14:paraId="1216D1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7BCB" w14:textId="77777777" w:rsidR="00AD1035" w:rsidRDefault="00AD1035" w:rsidP="00AD1035">
      <w:pPr>
        <w:rPr>
          <w:rFonts w:ascii="Arial" w:hAnsi="Arial" w:cs="Arial"/>
          <w:b/>
          <w:sz w:val="24"/>
        </w:rPr>
      </w:pPr>
      <w:r>
        <w:rPr>
          <w:rFonts w:ascii="Arial" w:hAnsi="Arial" w:cs="Arial"/>
          <w:b/>
          <w:color w:val="0000FF"/>
          <w:sz w:val="24"/>
        </w:rPr>
        <w:t>R4-2309995</w:t>
      </w:r>
      <w:r>
        <w:rPr>
          <w:rFonts w:ascii="Arial" w:hAnsi="Arial" w:cs="Arial"/>
          <w:b/>
          <w:color w:val="0000FF"/>
          <w:sz w:val="24"/>
        </w:rPr>
        <w:tab/>
      </w:r>
      <w:r>
        <w:rPr>
          <w:rFonts w:ascii="Arial" w:hAnsi="Arial" w:cs="Arial"/>
          <w:b/>
          <w:sz w:val="24"/>
        </w:rPr>
        <w:t>Topic summary for [107][112] HPUE_Basket_inter-CA_SUL</w:t>
      </w:r>
    </w:p>
    <w:p w14:paraId="6D62DF7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52354A3" w14:textId="77777777" w:rsidR="00AD1035" w:rsidRDefault="00AD1035" w:rsidP="00AD1035">
      <w:pPr>
        <w:rPr>
          <w:rFonts w:ascii="Arial" w:hAnsi="Arial" w:cs="Arial"/>
          <w:b/>
        </w:rPr>
      </w:pPr>
      <w:r>
        <w:rPr>
          <w:rFonts w:ascii="Arial" w:hAnsi="Arial" w:cs="Arial"/>
          <w:b/>
        </w:rPr>
        <w:t xml:space="preserve">Abstract: </w:t>
      </w:r>
    </w:p>
    <w:p w14:paraId="3772AF7B" w14:textId="77777777" w:rsidR="00AD1035" w:rsidRDefault="00AD1035" w:rsidP="00AD1035">
      <w:r>
        <w:t>[107][100] Main Session</w:t>
      </w:r>
    </w:p>
    <w:p w14:paraId="45C2D9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9191A" w14:textId="77777777" w:rsidR="00AD1035" w:rsidRDefault="00AD1035" w:rsidP="00AD1035">
      <w:pPr>
        <w:rPr>
          <w:rFonts w:ascii="Arial" w:hAnsi="Arial" w:cs="Arial"/>
          <w:b/>
          <w:sz w:val="24"/>
        </w:rPr>
      </w:pPr>
      <w:r>
        <w:rPr>
          <w:rFonts w:ascii="Arial" w:hAnsi="Arial" w:cs="Arial"/>
          <w:b/>
          <w:color w:val="0000FF"/>
          <w:sz w:val="24"/>
        </w:rPr>
        <w:t>R4-2309996</w:t>
      </w:r>
      <w:r>
        <w:rPr>
          <w:rFonts w:ascii="Arial" w:hAnsi="Arial" w:cs="Arial"/>
          <w:b/>
          <w:color w:val="0000FF"/>
          <w:sz w:val="24"/>
        </w:rPr>
        <w:tab/>
      </w:r>
      <w:r>
        <w:rPr>
          <w:rFonts w:ascii="Arial" w:hAnsi="Arial" w:cs="Arial"/>
          <w:b/>
          <w:sz w:val="24"/>
        </w:rPr>
        <w:t>Topic summary for [107][113] HPUE_Basket_FDD</w:t>
      </w:r>
    </w:p>
    <w:p w14:paraId="60E4D84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6491F56" w14:textId="77777777" w:rsidR="00AD1035" w:rsidRDefault="00AD1035" w:rsidP="00AD1035">
      <w:pPr>
        <w:rPr>
          <w:rFonts w:ascii="Arial" w:hAnsi="Arial" w:cs="Arial"/>
          <w:b/>
        </w:rPr>
      </w:pPr>
      <w:r>
        <w:rPr>
          <w:rFonts w:ascii="Arial" w:hAnsi="Arial" w:cs="Arial"/>
          <w:b/>
        </w:rPr>
        <w:t xml:space="preserve">Abstract: </w:t>
      </w:r>
    </w:p>
    <w:p w14:paraId="7E440B64" w14:textId="77777777" w:rsidR="00AD1035" w:rsidRDefault="00AD1035" w:rsidP="00AD1035">
      <w:r>
        <w:t>[107][100] Main Session</w:t>
      </w:r>
    </w:p>
    <w:p w14:paraId="137603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93EE" w14:textId="77777777" w:rsidR="00AD1035" w:rsidRDefault="00AD1035" w:rsidP="00AD1035">
      <w:pPr>
        <w:rPr>
          <w:rFonts w:ascii="Arial" w:hAnsi="Arial" w:cs="Arial"/>
          <w:b/>
          <w:sz w:val="24"/>
        </w:rPr>
      </w:pPr>
      <w:r>
        <w:rPr>
          <w:rFonts w:ascii="Arial" w:hAnsi="Arial" w:cs="Arial"/>
          <w:b/>
          <w:color w:val="0000FF"/>
          <w:sz w:val="24"/>
        </w:rPr>
        <w:lastRenderedPageBreak/>
        <w:t>R4-2309997</w:t>
      </w:r>
      <w:r>
        <w:rPr>
          <w:rFonts w:ascii="Arial" w:hAnsi="Arial" w:cs="Arial"/>
          <w:b/>
          <w:color w:val="0000FF"/>
          <w:sz w:val="24"/>
        </w:rPr>
        <w:tab/>
      </w:r>
      <w:r>
        <w:rPr>
          <w:rFonts w:ascii="Arial" w:hAnsi="Arial" w:cs="Arial"/>
          <w:b/>
          <w:sz w:val="24"/>
        </w:rPr>
        <w:t>Topic summary for [107][114] LTE_NR_Other_WI</w:t>
      </w:r>
    </w:p>
    <w:p w14:paraId="6CE6D27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264573" w14:textId="77777777" w:rsidR="00AD1035" w:rsidRDefault="00AD1035" w:rsidP="00AD1035">
      <w:pPr>
        <w:rPr>
          <w:rFonts w:ascii="Arial" w:hAnsi="Arial" w:cs="Arial"/>
          <w:b/>
        </w:rPr>
      </w:pPr>
      <w:r>
        <w:rPr>
          <w:rFonts w:ascii="Arial" w:hAnsi="Arial" w:cs="Arial"/>
          <w:b/>
        </w:rPr>
        <w:t xml:space="preserve">Abstract: </w:t>
      </w:r>
    </w:p>
    <w:p w14:paraId="4D433B99" w14:textId="77777777" w:rsidR="00AD1035" w:rsidRDefault="00AD1035" w:rsidP="00AD1035">
      <w:r>
        <w:t>[107][100] Main Session</w:t>
      </w:r>
    </w:p>
    <w:p w14:paraId="275228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93630" w14:textId="77777777" w:rsidR="00AD1035" w:rsidRDefault="00AD1035" w:rsidP="00AD1035">
      <w:pPr>
        <w:rPr>
          <w:rFonts w:ascii="Arial" w:hAnsi="Arial" w:cs="Arial"/>
          <w:b/>
          <w:sz w:val="24"/>
        </w:rPr>
      </w:pPr>
      <w:r>
        <w:rPr>
          <w:rFonts w:ascii="Arial" w:hAnsi="Arial" w:cs="Arial"/>
          <w:b/>
          <w:color w:val="0000FF"/>
          <w:sz w:val="24"/>
        </w:rPr>
        <w:t>R4-2310245</w:t>
      </w:r>
      <w:r>
        <w:rPr>
          <w:rFonts w:ascii="Arial" w:hAnsi="Arial" w:cs="Arial"/>
          <w:b/>
          <w:color w:val="0000FF"/>
          <w:sz w:val="24"/>
        </w:rPr>
        <w:tab/>
      </w:r>
      <w:r>
        <w:rPr>
          <w:rFonts w:ascii="Arial" w:hAnsi="Arial" w:cs="Arial"/>
          <w:b/>
          <w:sz w:val="24"/>
        </w:rPr>
        <w:t>Way on PC2 A-MPR for band n8 and n28</w:t>
      </w:r>
    </w:p>
    <w:p w14:paraId="14A08F5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A84736" w14:textId="77777777" w:rsidR="00AD1035" w:rsidRDefault="00AD1035" w:rsidP="00AD1035">
      <w:pPr>
        <w:rPr>
          <w:rFonts w:ascii="Arial" w:hAnsi="Arial" w:cs="Arial"/>
          <w:b/>
        </w:rPr>
      </w:pPr>
      <w:r>
        <w:rPr>
          <w:rFonts w:ascii="Arial" w:hAnsi="Arial" w:cs="Arial"/>
          <w:b/>
        </w:rPr>
        <w:t xml:space="preserve">Abstract: </w:t>
      </w:r>
    </w:p>
    <w:p w14:paraId="48C0C273" w14:textId="3077DFFF" w:rsidR="00AD1035" w:rsidRDefault="00AD1035" w:rsidP="00AD1035">
      <w:r>
        <w:t>[107][100] Main Session</w:t>
      </w:r>
    </w:p>
    <w:p w14:paraId="01D8F6DB" w14:textId="325452B8" w:rsidR="00B1452A" w:rsidRDefault="00B1452A" w:rsidP="00AD1035">
      <w:r w:rsidRPr="00B1452A">
        <w:rPr>
          <w:rFonts w:ascii="Arial" w:hAnsi="Arial" w:cs="Arial"/>
          <w:b/>
        </w:rPr>
        <w:t>Discussion:</w:t>
      </w:r>
    </w:p>
    <w:p w14:paraId="67F62991" w14:textId="0BCAC98E" w:rsidR="00B1452A" w:rsidRPr="00B1452A" w:rsidRDefault="00B1452A" w:rsidP="00AD1035">
      <w:pPr>
        <w:rPr>
          <w:b/>
          <w:bCs/>
          <w:u w:val="single"/>
        </w:rPr>
      </w:pPr>
      <w:r w:rsidRPr="00B1452A">
        <w:rPr>
          <w:b/>
          <w:bCs/>
          <w:u w:val="single"/>
        </w:rPr>
        <w:t>Issue 2-1-1: RSD for n8 PC2 on 25MHz CBW</w:t>
      </w:r>
    </w:p>
    <w:p w14:paraId="4E93682C" w14:textId="518B0DF0" w:rsidR="00B1452A" w:rsidRDefault="00B1452A" w:rsidP="00AD1035">
      <w:r w:rsidRPr="00B1452A">
        <w:rPr>
          <w:highlight w:val="green"/>
        </w:rPr>
        <w:t>Agreement:</w:t>
      </w:r>
    </w:p>
    <w:p w14:paraId="5EA29A96" w14:textId="1991DA2A" w:rsidR="00B1452A" w:rsidRDefault="00B1452A" w:rsidP="00B1452A">
      <w:pPr>
        <w:pStyle w:val="B1"/>
      </w:pPr>
      <w:r>
        <w:t>-</w:t>
      </w:r>
      <w:r w:rsidRPr="00B1452A">
        <w:tab/>
        <w:t>RSD for n8 PC2 on 25MHz CBW (average values are agreed.</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260"/>
        <w:gridCol w:w="851"/>
        <w:gridCol w:w="709"/>
      </w:tblGrid>
      <w:tr w:rsidR="00B1452A" w:rsidRPr="00B1452A" w14:paraId="010F6364" w14:textId="77777777" w:rsidTr="00E04981">
        <w:trPr>
          <w:trHeight w:val="187"/>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73B2D67" w14:textId="77777777" w:rsidR="00B1452A" w:rsidRPr="00B1452A" w:rsidRDefault="00B1452A" w:rsidP="00B1452A">
            <w:pPr>
              <w:pStyle w:val="TAH"/>
              <w:rPr>
                <w:rFonts w:eastAsia="PMingLiU"/>
                <w:lang w:eastAsia="ko-KR"/>
              </w:rPr>
            </w:pPr>
            <w:r w:rsidRPr="00B1452A">
              <w:rPr>
                <w:rFonts w:eastAsia="PMingLiU"/>
                <w:lang w:eastAsia="ko-KR"/>
              </w:rPr>
              <w:t>Operating Band</w:t>
            </w:r>
          </w:p>
        </w:tc>
        <w:tc>
          <w:tcPr>
            <w:tcW w:w="3260" w:type="dxa"/>
            <w:tcBorders>
              <w:top w:val="single" w:sz="4" w:space="0" w:color="auto"/>
              <w:left w:val="single" w:sz="4" w:space="0" w:color="auto"/>
              <w:bottom w:val="single" w:sz="4" w:space="0" w:color="auto"/>
              <w:right w:val="single" w:sz="4" w:space="0" w:color="auto"/>
            </w:tcBorders>
            <w:vAlign w:val="center"/>
          </w:tcPr>
          <w:p w14:paraId="04498F3B" w14:textId="77777777" w:rsidR="00B1452A" w:rsidRPr="00B1452A" w:rsidRDefault="00B1452A" w:rsidP="00B1452A">
            <w:pPr>
              <w:pStyle w:val="TAH"/>
              <w:rPr>
                <w:rFonts w:eastAsia="SimSun"/>
                <w:lang w:val="en-US" w:eastAsia="zh-CN"/>
              </w:rPr>
            </w:pPr>
            <w:r w:rsidRPr="00B1452A">
              <w:rPr>
                <w:rFonts w:eastAsia="SimSun"/>
                <w:lang w:val="en-US" w:eastAsia="zh-CN"/>
              </w:rPr>
              <w:t>Source</w:t>
            </w:r>
          </w:p>
        </w:tc>
        <w:tc>
          <w:tcPr>
            <w:tcW w:w="851" w:type="dxa"/>
            <w:tcBorders>
              <w:top w:val="single" w:sz="4" w:space="0" w:color="auto"/>
              <w:left w:val="single" w:sz="4" w:space="0" w:color="auto"/>
              <w:bottom w:val="single" w:sz="4" w:space="0" w:color="auto"/>
              <w:right w:val="single" w:sz="4" w:space="0" w:color="auto"/>
            </w:tcBorders>
            <w:vAlign w:val="center"/>
          </w:tcPr>
          <w:p w14:paraId="15087080" w14:textId="77777777" w:rsidR="00B1452A" w:rsidRPr="00B1452A" w:rsidRDefault="00B1452A" w:rsidP="00B1452A">
            <w:pPr>
              <w:pStyle w:val="TAH"/>
              <w:rPr>
                <w:rFonts w:eastAsia="PMingLiU"/>
                <w:lang w:eastAsia="ko-KR"/>
              </w:rPr>
            </w:pPr>
            <w:r w:rsidRPr="00B1452A">
              <w:rPr>
                <w:rFonts w:eastAsia="SimSun"/>
                <w:lang w:val="en-US" w:eastAsia="zh-CN"/>
              </w:rPr>
              <w:t>1Tx</w:t>
            </w:r>
            <w:r w:rsidRPr="00B1452A">
              <w:rPr>
                <w:rFonts w:eastAsia="PMingLiU"/>
                <w:lang w:eastAsia="ko-KR"/>
              </w:rPr>
              <w:br/>
              <w:t>(dB)</w:t>
            </w:r>
          </w:p>
        </w:tc>
        <w:tc>
          <w:tcPr>
            <w:tcW w:w="709" w:type="dxa"/>
            <w:tcBorders>
              <w:top w:val="single" w:sz="4" w:space="0" w:color="auto"/>
              <w:left w:val="single" w:sz="4" w:space="0" w:color="auto"/>
              <w:bottom w:val="single" w:sz="4" w:space="0" w:color="auto"/>
              <w:right w:val="single" w:sz="4" w:space="0" w:color="auto"/>
            </w:tcBorders>
            <w:vAlign w:val="center"/>
          </w:tcPr>
          <w:p w14:paraId="7FD09C76" w14:textId="77777777" w:rsidR="00B1452A" w:rsidRPr="00B1452A" w:rsidRDefault="00B1452A" w:rsidP="00B1452A">
            <w:pPr>
              <w:pStyle w:val="TAH"/>
              <w:rPr>
                <w:rFonts w:eastAsia="PMingLiU"/>
                <w:lang w:eastAsia="ko-KR"/>
              </w:rPr>
            </w:pPr>
            <w:r w:rsidRPr="00B1452A">
              <w:rPr>
                <w:rFonts w:eastAsia="SimSun"/>
                <w:lang w:val="en-US" w:eastAsia="zh-CN"/>
              </w:rPr>
              <w:t>2Tx</w:t>
            </w:r>
            <w:r w:rsidRPr="00B1452A">
              <w:rPr>
                <w:rFonts w:eastAsia="PMingLiU"/>
                <w:lang w:eastAsia="ko-KR"/>
              </w:rPr>
              <w:br/>
              <w:t>(dB)</w:t>
            </w:r>
          </w:p>
        </w:tc>
      </w:tr>
      <w:tr w:rsidR="00B1452A" w:rsidRPr="00B1452A" w14:paraId="715E774A" w14:textId="77777777" w:rsidTr="00E04981">
        <w:trPr>
          <w:trHeight w:val="187"/>
          <w:tblHeader/>
          <w:jc w:val="center"/>
        </w:trPr>
        <w:tc>
          <w:tcPr>
            <w:tcW w:w="1271" w:type="dxa"/>
            <w:vMerge w:val="restart"/>
            <w:tcBorders>
              <w:top w:val="single" w:sz="4" w:space="0" w:color="auto"/>
              <w:left w:val="single" w:sz="4" w:space="0" w:color="auto"/>
              <w:right w:val="single" w:sz="4" w:space="0" w:color="auto"/>
            </w:tcBorders>
            <w:vAlign w:val="center"/>
          </w:tcPr>
          <w:p w14:paraId="4664A501" w14:textId="77777777" w:rsidR="00B1452A" w:rsidRPr="00B1452A" w:rsidRDefault="00B1452A" w:rsidP="00B1452A">
            <w:pPr>
              <w:pStyle w:val="TAC"/>
              <w:rPr>
                <w:rFonts w:eastAsia="PMingLiU"/>
                <w:lang w:val="en-US" w:eastAsia="zh-CN"/>
              </w:rPr>
            </w:pPr>
            <w:r w:rsidRPr="00B1452A">
              <w:rPr>
                <w:rFonts w:eastAsia="PMingLiU"/>
                <w:lang w:val="en-US" w:eastAsia="zh-CN"/>
              </w:rPr>
              <w:t>n8-25MHz</w:t>
            </w:r>
          </w:p>
        </w:tc>
        <w:tc>
          <w:tcPr>
            <w:tcW w:w="3260" w:type="dxa"/>
            <w:tcBorders>
              <w:top w:val="single" w:sz="4" w:space="0" w:color="auto"/>
              <w:left w:val="single" w:sz="4" w:space="0" w:color="auto"/>
              <w:bottom w:val="single" w:sz="4" w:space="0" w:color="auto"/>
              <w:right w:val="single" w:sz="4" w:space="0" w:color="auto"/>
            </w:tcBorders>
            <w:vAlign w:val="center"/>
          </w:tcPr>
          <w:p w14:paraId="1E1B019D" w14:textId="77777777" w:rsidR="00B1452A" w:rsidRPr="00B1452A" w:rsidRDefault="00B1452A" w:rsidP="00B1452A">
            <w:pPr>
              <w:pStyle w:val="TAC"/>
              <w:rPr>
                <w:rFonts w:eastAsia="PMingLiU"/>
                <w:lang w:val="en-US" w:eastAsia="zh-CN"/>
              </w:rPr>
            </w:pPr>
            <w:r w:rsidRPr="00B1452A">
              <w:rPr>
                <w:rFonts w:eastAsia="PMingLiU"/>
                <w:lang w:val="en-US" w:eastAsia="zh-CN"/>
              </w:rPr>
              <w:t>Skyworks (</w:t>
            </w:r>
            <w:hyperlink r:id="rId17" w:history="1">
              <w:r w:rsidRPr="00B1452A">
                <w:rPr>
                  <w:rFonts w:eastAsia="PMingLiU"/>
                  <w:color w:val="0000FF"/>
                  <w:u w:val="single"/>
                  <w:lang w:val="en-US" w:eastAsia="zh-CN"/>
                </w:rPr>
                <w:t>R4-2307239</w:t>
              </w:r>
            </w:hyperlink>
            <w:r w:rsidRPr="00B1452A">
              <w:rPr>
                <w:rFonts w:eastAsia="PMingLiU"/>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D19B8B5" w14:textId="77777777" w:rsidR="00B1452A" w:rsidRPr="00B1452A" w:rsidRDefault="00B1452A" w:rsidP="00B1452A">
            <w:pPr>
              <w:pStyle w:val="TAC"/>
              <w:rPr>
                <w:rFonts w:eastAsia="SimSun"/>
                <w:lang w:val="en-US" w:eastAsia="zh-CN"/>
              </w:rPr>
            </w:pPr>
            <w:r w:rsidRPr="00B1452A">
              <w:rPr>
                <w:rFonts w:eastAsia="SimSun"/>
                <w:lang w:val="en-US" w:eastAsia="zh-CN"/>
              </w:rPr>
              <w:t>2.1</w:t>
            </w:r>
          </w:p>
        </w:tc>
        <w:tc>
          <w:tcPr>
            <w:tcW w:w="709" w:type="dxa"/>
            <w:tcBorders>
              <w:top w:val="single" w:sz="4" w:space="0" w:color="auto"/>
              <w:left w:val="single" w:sz="4" w:space="0" w:color="auto"/>
              <w:bottom w:val="single" w:sz="4" w:space="0" w:color="auto"/>
              <w:right w:val="single" w:sz="4" w:space="0" w:color="auto"/>
            </w:tcBorders>
            <w:vAlign w:val="center"/>
          </w:tcPr>
          <w:p w14:paraId="2ECFB4F9" w14:textId="77777777" w:rsidR="00B1452A" w:rsidRPr="00B1452A" w:rsidRDefault="00B1452A" w:rsidP="00B1452A">
            <w:pPr>
              <w:pStyle w:val="TAC"/>
              <w:rPr>
                <w:rFonts w:eastAsia="SimSun"/>
                <w:lang w:val="en-US" w:eastAsia="zh-CN"/>
              </w:rPr>
            </w:pPr>
            <w:r w:rsidRPr="00B1452A">
              <w:rPr>
                <w:rFonts w:eastAsia="SimSun"/>
                <w:lang w:val="en-US" w:eastAsia="zh-CN"/>
              </w:rPr>
              <w:t>5.6</w:t>
            </w:r>
          </w:p>
        </w:tc>
      </w:tr>
      <w:tr w:rsidR="00B1452A" w:rsidRPr="00B1452A" w14:paraId="76B79549" w14:textId="77777777" w:rsidTr="00E04981">
        <w:trPr>
          <w:trHeight w:val="187"/>
          <w:tblHeader/>
          <w:jc w:val="center"/>
        </w:trPr>
        <w:tc>
          <w:tcPr>
            <w:tcW w:w="1271" w:type="dxa"/>
            <w:vMerge/>
            <w:tcBorders>
              <w:left w:val="single" w:sz="4" w:space="0" w:color="auto"/>
              <w:right w:val="single" w:sz="4" w:space="0" w:color="auto"/>
            </w:tcBorders>
            <w:vAlign w:val="center"/>
          </w:tcPr>
          <w:p w14:paraId="501352FC" w14:textId="77777777" w:rsidR="00B1452A" w:rsidRPr="00B1452A" w:rsidRDefault="00B1452A" w:rsidP="00B1452A">
            <w:pPr>
              <w:keepNext/>
              <w:keepLines/>
              <w:spacing w:after="0"/>
              <w:jc w:val="center"/>
              <w:rPr>
                <w:rFonts w:eastAsia="PMingLiU"/>
                <w:lang w:val="en-US" w:eastAsia="zh-CN"/>
              </w:rPr>
            </w:pPr>
          </w:p>
        </w:tc>
        <w:tc>
          <w:tcPr>
            <w:tcW w:w="3260" w:type="dxa"/>
            <w:tcBorders>
              <w:top w:val="single" w:sz="4" w:space="0" w:color="auto"/>
              <w:left w:val="single" w:sz="4" w:space="0" w:color="auto"/>
              <w:bottom w:val="single" w:sz="4" w:space="0" w:color="auto"/>
              <w:right w:val="single" w:sz="4" w:space="0" w:color="auto"/>
            </w:tcBorders>
            <w:vAlign w:val="center"/>
          </w:tcPr>
          <w:p w14:paraId="10636631" w14:textId="1F137C47" w:rsidR="00B1452A" w:rsidRPr="00B1452A" w:rsidRDefault="00B1452A" w:rsidP="00B1452A">
            <w:pPr>
              <w:pStyle w:val="TAC"/>
              <w:rPr>
                <w:rFonts w:eastAsia="PMingLiU"/>
                <w:lang w:val="en-US" w:eastAsia="zh-CN"/>
              </w:rPr>
            </w:pPr>
            <w:r w:rsidRPr="00B1452A">
              <w:rPr>
                <w:rFonts w:eastAsia="PMingLiU"/>
                <w:lang w:val="en-US" w:eastAsia="zh-CN"/>
              </w:rPr>
              <w:t>Huawei, HiSilicon (</w:t>
            </w:r>
            <w:hyperlink r:id="rId18" w:history="1">
              <w:r w:rsidRPr="00B1452A">
                <w:rPr>
                  <w:rFonts w:eastAsia="PMingLiU"/>
                  <w:color w:val="0000FF"/>
                  <w:u w:val="single"/>
                  <w:lang w:val="en-US" w:eastAsia="zh-CN"/>
                </w:rPr>
                <w:t>R4-2307916</w:t>
              </w:r>
            </w:hyperlink>
            <w:r w:rsidRPr="00B1452A">
              <w:rPr>
                <w:rFonts w:eastAsia="PMingLiU"/>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bottom"/>
          </w:tcPr>
          <w:p w14:paraId="505414B5" w14:textId="77777777" w:rsidR="00B1452A" w:rsidRPr="00B1452A" w:rsidRDefault="00B1452A" w:rsidP="00B1452A">
            <w:pPr>
              <w:pStyle w:val="TAC"/>
              <w:rPr>
                <w:rFonts w:eastAsia="SimSun"/>
                <w:lang w:val="en-US" w:eastAsia="zh-CN"/>
              </w:rPr>
            </w:pPr>
            <w:r w:rsidRPr="00B1452A">
              <w:rPr>
                <w:rFonts w:eastAsia="SimSun"/>
                <w:lang w:val="en-US" w:eastAsia="zh-CN"/>
              </w:rPr>
              <w:t>3.4</w:t>
            </w:r>
          </w:p>
        </w:tc>
        <w:tc>
          <w:tcPr>
            <w:tcW w:w="709" w:type="dxa"/>
            <w:tcBorders>
              <w:top w:val="single" w:sz="4" w:space="0" w:color="auto"/>
              <w:left w:val="single" w:sz="4" w:space="0" w:color="auto"/>
              <w:bottom w:val="single" w:sz="4" w:space="0" w:color="auto"/>
              <w:right w:val="single" w:sz="4" w:space="0" w:color="auto"/>
            </w:tcBorders>
            <w:vAlign w:val="bottom"/>
          </w:tcPr>
          <w:p w14:paraId="44AB325B" w14:textId="77777777" w:rsidR="00B1452A" w:rsidRPr="00B1452A" w:rsidRDefault="00B1452A" w:rsidP="00B1452A">
            <w:pPr>
              <w:pStyle w:val="TAC"/>
              <w:rPr>
                <w:rFonts w:eastAsia="SimSun"/>
                <w:lang w:val="en-US" w:eastAsia="zh-CN"/>
              </w:rPr>
            </w:pPr>
            <w:r w:rsidRPr="00B1452A">
              <w:rPr>
                <w:rFonts w:eastAsia="SimSun"/>
                <w:lang w:val="en-US" w:eastAsia="zh-CN"/>
              </w:rPr>
              <w:t>6.5</w:t>
            </w:r>
          </w:p>
        </w:tc>
      </w:tr>
      <w:tr w:rsidR="00B1452A" w:rsidRPr="00B1452A" w14:paraId="75FC8EF5" w14:textId="77777777" w:rsidTr="00E04981">
        <w:trPr>
          <w:trHeight w:val="187"/>
          <w:tblHeader/>
          <w:jc w:val="center"/>
        </w:trPr>
        <w:tc>
          <w:tcPr>
            <w:tcW w:w="1271" w:type="dxa"/>
            <w:vMerge/>
            <w:tcBorders>
              <w:left w:val="single" w:sz="4" w:space="0" w:color="auto"/>
              <w:right w:val="single" w:sz="4" w:space="0" w:color="auto"/>
            </w:tcBorders>
            <w:vAlign w:val="center"/>
          </w:tcPr>
          <w:p w14:paraId="7BE7159D" w14:textId="77777777" w:rsidR="00B1452A" w:rsidRPr="00B1452A" w:rsidRDefault="00B1452A" w:rsidP="00B1452A">
            <w:pPr>
              <w:keepNext/>
              <w:keepLines/>
              <w:spacing w:after="0"/>
              <w:jc w:val="center"/>
              <w:rPr>
                <w:rFonts w:eastAsia="PMingLiU"/>
                <w:lang w:val="en-US" w:eastAsia="zh-CN"/>
              </w:rPr>
            </w:pPr>
          </w:p>
        </w:tc>
        <w:tc>
          <w:tcPr>
            <w:tcW w:w="3260" w:type="dxa"/>
            <w:tcBorders>
              <w:top w:val="single" w:sz="4" w:space="0" w:color="auto"/>
              <w:left w:val="single" w:sz="4" w:space="0" w:color="auto"/>
              <w:bottom w:val="single" w:sz="4" w:space="0" w:color="auto"/>
              <w:right w:val="single" w:sz="4" w:space="0" w:color="auto"/>
            </w:tcBorders>
            <w:vAlign w:val="center"/>
          </w:tcPr>
          <w:p w14:paraId="6B35313A" w14:textId="77777777" w:rsidR="00B1452A" w:rsidRPr="00B1452A" w:rsidRDefault="00B1452A" w:rsidP="00B1452A">
            <w:pPr>
              <w:pStyle w:val="TAC"/>
              <w:rPr>
                <w:rFonts w:eastAsia="PMingLiU"/>
                <w:lang w:val="en-US" w:eastAsia="zh-CN"/>
              </w:rPr>
            </w:pPr>
            <w:r w:rsidRPr="00B1452A">
              <w:rPr>
                <w:rFonts w:eastAsia="PMingLiU"/>
                <w:lang w:val="en-US" w:eastAsia="zh-CN"/>
              </w:rPr>
              <w:t>Murata (</w:t>
            </w:r>
            <w:hyperlink r:id="rId19" w:history="1">
              <w:r w:rsidRPr="00B1452A">
                <w:rPr>
                  <w:rFonts w:eastAsia="PMingLiU"/>
                  <w:color w:val="0000FF"/>
                  <w:u w:val="single"/>
                  <w:lang w:val="en-US" w:eastAsia="zh-CN"/>
                </w:rPr>
                <w:t>R4-2308436</w:t>
              </w:r>
            </w:hyperlink>
            <w:r w:rsidRPr="00B1452A">
              <w:rPr>
                <w:rFonts w:eastAsia="PMingLiU"/>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2AE6E63" w14:textId="77777777" w:rsidR="00B1452A" w:rsidRPr="00B1452A" w:rsidRDefault="00B1452A" w:rsidP="00B1452A">
            <w:pPr>
              <w:pStyle w:val="TAC"/>
              <w:rPr>
                <w:rFonts w:eastAsia="SimSun"/>
                <w:lang w:val="en-US" w:eastAsia="zh-CN"/>
              </w:rPr>
            </w:pPr>
            <w:r w:rsidRPr="00B1452A">
              <w:rPr>
                <w:rFonts w:eastAsia="SimSun"/>
                <w:lang w:val="en-US"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28CDB098" w14:textId="77777777" w:rsidR="00B1452A" w:rsidRPr="00B1452A" w:rsidRDefault="00B1452A" w:rsidP="00B1452A">
            <w:pPr>
              <w:pStyle w:val="TAC"/>
              <w:rPr>
                <w:rFonts w:eastAsia="SimSun"/>
                <w:lang w:val="en-US" w:eastAsia="zh-CN"/>
              </w:rPr>
            </w:pPr>
            <w:r w:rsidRPr="00B1452A">
              <w:rPr>
                <w:rFonts w:eastAsia="SimSun"/>
                <w:lang w:val="en-US" w:eastAsia="zh-CN"/>
              </w:rPr>
              <w:t>6.1</w:t>
            </w:r>
          </w:p>
        </w:tc>
      </w:tr>
      <w:tr w:rsidR="00B1452A" w:rsidRPr="00B1452A" w14:paraId="463BEA44" w14:textId="77777777" w:rsidTr="00E04981">
        <w:trPr>
          <w:trHeight w:val="187"/>
          <w:tblHeader/>
          <w:jc w:val="center"/>
        </w:trPr>
        <w:tc>
          <w:tcPr>
            <w:tcW w:w="4531" w:type="dxa"/>
            <w:gridSpan w:val="2"/>
            <w:tcBorders>
              <w:left w:val="single" w:sz="4" w:space="0" w:color="auto"/>
              <w:bottom w:val="single" w:sz="4" w:space="0" w:color="auto"/>
              <w:right w:val="single" w:sz="4" w:space="0" w:color="auto"/>
            </w:tcBorders>
            <w:vAlign w:val="center"/>
          </w:tcPr>
          <w:p w14:paraId="750541BD" w14:textId="77777777" w:rsidR="00B1452A" w:rsidRPr="00B1452A" w:rsidRDefault="00B1452A" w:rsidP="00B1452A">
            <w:pPr>
              <w:pStyle w:val="TAC"/>
              <w:rPr>
                <w:rFonts w:eastAsia="PMingLiU"/>
                <w:highlight w:val="green"/>
                <w:lang w:val="en-US" w:eastAsia="zh-CN"/>
              </w:rPr>
            </w:pPr>
            <w:r w:rsidRPr="00B1452A">
              <w:rPr>
                <w:rFonts w:eastAsia="PMingLiU"/>
                <w:highlight w:val="green"/>
                <w:lang w:val="en-US" w:eastAsia="zh-CN"/>
              </w:rPr>
              <w:t>Average</w:t>
            </w:r>
          </w:p>
        </w:tc>
        <w:tc>
          <w:tcPr>
            <w:tcW w:w="851" w:type="dxa"/>
            <w:tcBorders>
              <w:top w:val="single" w:sz="4" w:space="0" w:color="auto"/>
              <w:left w:val="single" w:sz="4" w:space="0" w:color="auto"/>
              <w:bottom w:val="single" w:sz="4" w:space="0" w:color="auto"/>
              <w:right w:val="single" w:sz="4" w:space="0" w:color="auto"/>
            </w:tcBorders>
            <w:vAlign w:val="center"/>
          </w:tcPr>
          <w:p w14:paraId="65B7EFDC" w14:textId="77777777" w:rsidR="00B1452A" w:rsidRPr="00B1452A" w:rsidRDefault="00B1452A" w:rsidP="00B1452A">
            <w:pPr>
              <w:pStyle w:val="TAC"/>
              <w:rPr>
                <w:rFonts w:eastAsia="SimSun"/>
                <w:highlight w:val="green"/>
                <w:lang w:val="en-US" w:eastAsia="zh-CN"/>
              </w:rPr>
            </w:pPr>
            <w:r w:rsidRPr="00B1452A">
              <w:rPr>
                <w:rFonts w:eastAsia="SimSun"/>
                <w:highlight w:val="green"/>
                <w:lang w:val="en-US"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5C79C308" w14:textId="77777777" w:rsidR="00B1452A" w:rsidRPr="00B1452A" w:rsidRDefault="00B1452A" w:rsidP="00B1452A">
            <w:pPr>
              <w:pStyle w:val="TAC"/>
              <w:rPr>
                <w:rFonts w:eastAsia="SimSun"/>
                <w:highlight w:val="green"/>
                <w:lang w:val="en-US" w:eastAsia="zh-CN"/>
              </w:rPr>
            </w:pPr>
            <w:r w:rsidRPr="00B1452A">
              <w:rPr>
                <w:rFonts w:eastAsia="SimSun"/>
                <w:highlight w:val="green"/>
                <w:lang w:val="en-US" w:eastAsia="zh-CN"/>
              </w:rPr>
              <w:t>6.1</w:t>
            </w:r>
          </w:p>
        </w:tc>
      </w:tr>
    </w:tbl>
    <w:p w14:paraId="2AAF6112" w14:textId="77777777" w:rsidR="00B1452A" w:rsidRDefault="00B1452A" w:rsidP="00AD1035"/>
    <w:p w14:paraId="25F09B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9DCDD" w14:textId="77777777" w:rsidR="00AD1035" w:rsidRDefault="00AD1035" w:rsidP="00AD1035">
      <w:pPr>
        <w:rPr>
          <w:rFonts w:ascii="Arial" w:hAnsi="Arial" w:cs="Arial"/>
          <w:b/>
          <w:sz w:val="24"/>
        </w:rPr>
      </w:pPr>
      <w:r>
        <w:rPr>
          <w:rFonts w:ascii="Arial" w:hAnsi="Arial" w:cs="Arial"/>
          <w:b/>
          <w:color w:val="0000FF"/>
          <w:sz w:val="24"/>
        </w:rPr>
        <w:t>R4-2310434</w:t>
      </w:r>
      <w:r>
        <w:rPr>
          <w:rFonts w:ascii="Arial" w:hAnsi="Arial" w:cs="Arial"/>
          <w:b/>
          <w:color w:val="0000FF"/>
          <w:sz w:val="24"/>
        </w:rPr>
        <w:tab/>
      </w:r>
      <w:r>
        <w:rPr>
          <w:rFonts w:ascii="Arial" w:hAnsi="Arial" w:cs="Arial"/>
          <w:b/>
          <w:sz w:val="24"/>
        </w:rPr>
        <w:t>WF on additional CBWs for band n71</w:t>
      </w:r>
    </w:p>
    <w:p w14:paraId="1BBACC0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30DAF0" w14:textId="77777777" w:rsidR="00AD1035" w:rsidRDefault="00AD1035" w:rsidP="00AD1035">
      <w:pPr>
        <w:rPr>
          <w:rFonts w:ascii="Arial" w:hAnsi="Arial" w:cs="Arial"/>
          <w:b/>
        </w:rPr>
      </w:pPr>
      <w:r>
        <w:rPr>
          <w:rFonts w:ascii="Arial" w:hAnsi="Arial" w:cs="Arial"/>
          <w:b/>
        </w:rPr>
        <w:t xml:space="preserve">Abstract: </w:t>
      </w:r>
    </w:p>
    <w:p w14:paraId="354C1935" w14:textId="7155EF89" w:rsidR="00AD1035" w:rsidRDefault="00AD1035" w:rsidP="00AD1035">
      <w:r>
        <w:t>[107][100] Main Session</w:t>
      </w:r>
    </w:p>
    <w:p w14:paraId="08D35D13" w14:textId="2192F911" w:rsidR="00494926" w:rsidRDefault="00494926" w:rsidP="00AD1035">
      <w:r w:rsidRPr="00494926">
        <w:rPr>
          <w:rFonts w:ascii="Arial" w:hAnsi="Arial" w:cs="Arial"/>
          <w:b/>
        </w:rPr>
        <w:t>Discussion:</w:t>
      </w:r>
    </w:p>
    <w:p w14:paraId="1E69CD88" w14:textId="44D3E0F6" w:rsidR="00494926" w:rsidRPr="00494926" w:rsidRDefault="00494926" w:rsidP="00AD1035">
      <w:pPr>
        <w:rPr>
          <w:b/>
          <w:bCs/>
          <w:u w:val="single"/>
        </w:rPr>
      </w:pPr>
      <w:r w:rsidRPr="00494926">
        <w:rPr>
          <w:b/>
          <w:bCs/>
          <w:u w:val="single"/>
        </w:rPr>
        <w:t>Issue 5-1-1: PC3 REFSENS for 25 and 30MHz symmetric UL/DL CBW</w:t>
      </w:r>
    </w:p>
    <w:p w14:paraId="0F6A1D34" w14:textId="0D39A8DD" w:rsidR="00494926" w:rsidRDefault="00494926" w:rsidP="00AD1035">
      <w:r w:rsidRPr="00494926">
        <w:rPr>
          <w:highlight w:val="green"/>
        </w:rPr>
        <w:t>Agreement:</w:t>
      </w:r>
    </w:p>
    <w:p w14:paraId="488A48BE" w14:textId="3B110A26" w:rsidR="00494926" w:rsidRDefault="00494926" w:rsidP="00494926">
      <w:pPr>
        <w:pStyle w:val="B1"/>
      </w:pPr>
      <w:r>
        <w:t>-</w:t>
      </w:r>
      <w:r>
        <w:tab/>
        <w:t>Take the average values as REFSENS for SCS=15kHz</w:t>
      </w:r>
    </w:p>
    <w:p w14:paraId="780FCB5F" w14:textId="1DC5336A" w:rsidR="00494926" w:rsidRDefault="00494926" w:rsidP="00494926">
      <w:pPr>
        <w:pStyle w:val="B1"/>
      </w:pPr>
      <w:r>
        <w:t>-</w:t>
      </w:r>
      <w:r>
        <w:tab/>
        <w:t>Derive the values for SCS = 30kHz based on values for SCS 15Khz by reducing 0.1dB.</w:t>
      </w:r>
    </w:p>
    <w:p w14:paraId="302EE31A" w14:textId="5B143D85" w:rsidR="00494926" w:rsidRDefault="00494926" w:rsidP="00494926"/>
    <w:p w14:paraId="32890BAE" w14:textId="02C0192A" w:rsidR="00545948" w:rsidRDefault="00545948" w:rsidP="00494926">
      <w:r w:rsidRPr="006953E5">
        <w:rPr>
          <w:b/>
          <w:u w:val="single"/>
        </w:rPr>
        <w:t>Issue 5-1-2: PC2 REFSENS Degradation (RSD)</w:t>
      </w:r>
    </w:p>
    <w:p w14:paraId="4F9ADA93" w14:textId="009E0B48" w:rsidR="00545948" w:rsidRDefault="00545948" w:rsidP="00494926">
      <w:r w:rsidRPr="00545948">
        <w:rPr>
          <w:highlight w:val="green"/>
        </w:rPr>
        <w:t>Agreement:</w:t>
      </w:r>
    </w:p>
    <w:p w14:paraId="4A236EC5" w14:textId="67719C97" w:rsidR="00545948" w:rsidRDefault="00545948" w:rsidP="00545948">
      <w:pPr>
        <w:pStyle w:val="B1"/>
      </w:pPr>
      <w:r>
        <w:t>-</w:t>
      </w:r>
      <w:r w:rsidRPr="00545948">
        <w:tab/>
        <w:t>Re-evaluate PC2 RSD in this week.</w:t>
      </w:r>
    </w:p>
    <w:p w14:paraId="0C914139" w14:textId="3B7FDE8E" w:rsidR="00A85A7B" w:rsidRDefault="00A85A7B" w:rsidP="00A85A7B"/>
    <w:p w14:paraId="3389C5ED" w14:textId="48A9222F" w:rsidR="00A85A7B" w:rsidRPr="00A85A7B" w:rsidRDefault="00A85A7B" w:rsidP="00A85A7B">
      <w:pPr>
        <w:rPr>
          <w:b/>
          <w:bCs/>
          <w:u w:val="single"/>
        </w:rPr>
      </w:pPr>
      <w:r w:rsidRPr="00A85A7B">
        <w:rPr>
          <w:b/>
          <w:bCs/>
          <w:u w:val="single"/>
        </w:rPr>
        <w:t>Issue 5-1-3: How to capture the PC3 REFSENS and PC2 RSD into the spec</w:t>
      </w:r>
    </w:p>
    <w:p w14:paraId="1B912F55" w14:textId="795E9A3D" w:rsidR="00A85A7B" w:rsidRDefault="00A85A7B" w:rsidP="00A85A7B">
      <w:r w:rsidRPr="00A85A7B">
        <w:rPr>
          <w:highlight w:val="green"/>
        </w:rPr>
        <w:lastRenderedPageBreak/>
        <w:t>Agreement:</w:t>
      </w:r>
    </w:p>
    <w:p w14:paraId="3D500188" w14:textId="09591297" w:rsidR="00A85A7B" w:rsidRDefault="00A85A7B" w:rsidP="00A85A7B">
      <w:pPr>
        <w:pStyle w:val="B1"/>
      </w:pPr>
      <w:r>
        <w:t>-</w:t>
      </w:r>
      <w:r w:rsidRPr="00A85A7B">
        <w:tab/>
        <w:t>Adopt the method proposed in R4-2307060 for adding PC3 REFSENS and PC2 RSD requirements for the symmetric 25 and 30MHz CBW into TS 38.101-1. FFS the exact wording when discussing the CR.</w:t>
      </w:r>
    </w:p>
    <w:p w14:paraId="45D420F0" w14:textId="2387BB85" w:rsidR="00A85A7B" w:rsidRDefault="00A85A7B" w:rsidP="00A85A7B"/>
    <w:p w14:paraId="2931A314" w14:textId="0BF0ED06" w:rsidR="009051BA" w:rsidRPr="009051BA" w:rsidRDefault="009051BA" w:rsidP="00A85A7B">
      <w:pPr>
        <w:rPr>
          <w:b/>
          <w:bCs/>
          <w:u w:val="single"/>
        </w:rPr>
      </w:pPr>
      <w:r w:rsidRPr="009051BA">
        <w:rPr>
          <w:b/>
          <w:bCs/>
          <w:u w:val="single"/>
        </w:rPr>
        <w:t>Issue 5-1-5: Single-band UE requirements: A-MPR for NS_35</w:t>
      </w:r>
    </w:p>
    <w:p w14:paraId="5F370895" w14:textId="0C8F3840" w:rsidR="009051BA" w:rsidRDefault="009051BA" w:rsidP="00A85A7B">
      <w:r w:rsidRPr="009051BA">
        <w:rPr>
          <w:highlight w:val="green"/>
        </w:rPr>
        <w:t>Agreement:</w:t>
      </w:r>
    </w:p>
    <w:p w14:paraId="6D6DB05C" w14:textId="2BA7F61A" w:rsidR="009051BA" w:rsidRDefault="009051BA" w:rsidP="009051BA">
      <w:pPr>
        <w:pStyle w:val="B1"/>
      </w:pPr>
      <w:r>
        <w:t>-</w:t>
      </w:r>
      <w:r w:rsidRPr="009051BA">
        <w:tab/>
        <w:t>A-MPR is not needed for NS_35 (according to Table 2.2-1) in Band n71 with 25 MHz and 30 MHz uplink channel bandwidths.</w:t>
      </w:r>
    </w:p>
    <w:p w14:paraId="659913C4" w14:textId="3C983B9E" w:rsidR="009051BA" w:rsidRDefault="009051BA" w:rsidP="009051BA"/>
    <w:p w14:paraId="3733E814" w14:textId="0842522A" w:rsidR="009051BA" w:rsidRDefault="009051BA" w:rsidP="009051BA">
      <w:r w:rsidRPr="006953E5">
        <w:rPr>
          <w:b/>
          <w:u w:val="single"/>
        </w:rPr>
        <w:t>Issue 5-1-6: Capability signalling for n71 symmetric CBWs</w:t>
      </w:r>
    </w:p>
    <w:p w14:paraId="5333E0C2" w14:textId="1D1C39AD" w:rsidR="009051BA" w:rsidRDefault="009051BA" w:rsidP="009051BA">
      <w:r w:rsidRPr="009051BA">
        <w:rPr>
          <w:highlight w:val="green"/>
        </w:rPr>
        <w:t>Agreement:</w:t>
      </w:r>
    </w:p>
    <w:p w14:paraId="5EDD56D2" w14:textId="382F72A2" w:rsidR="009051BA" w:rsidRDefault="00995DCD" w:rsidP="00995DCD">
      <w:pPr>
        <w:pStyle w:val="B1"/>
      </w:pPr>
      <w:r>
        <w:t>-</w:t>
      </w:r>
      <w:r w:rsidRPr="00995DCD">
        <w:tab/>
        <w:t>For both n8 and n71 there is no need for new signalling to indicate support for symmetric channel bandwidths greater than 20 MHz. The existing signalling is sufficient.</w:t>
      </w:r>
    </w:p>
    <w:p w14:paraId="436FCE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28802" w14:textId="77777777" w:rsidR="00AD1035" w:rsidRDefault="00AD1035" w:rsidP="00AD1035">
      <w:pPr>
        <w:pStyle w:val="Heading3"/>
      </w:pPr>
      <w:bookmarkStart w:id="112" w:name="_Toc140483742"/>
      <w:r>
        <w:t>7.3</w:t>
      </w:r>
      <w:r>
        <w:tab/>
        <w:t>Rel-18 Dual Connectivity (DC) of 1 band LTE (1DL/1UL) and 1 NR band (1DL/1UL)</w:t>
      </w:r>
      <w:bookmarkEnd w:id="112"/>
    </w:p>
    <w:p w14:paraId="66087EC1" w14:textId="77777777" w:rsidR="00AD1035" w:rsidRDefault="00AD1035" w:rsidP="00AD1035">
      <w:pPr>
        <w:rPr>
          <w:rFonts w:ascii="Arial" w:hAnsi="Arial" w:cs="Arial"/>
          <w:b/>
          <w:sz w:val="24"/>
        </w:rPr>
      </w:pPr>
      <w:r>
        <w:rPr>
          <w:rFonts w:ascii="Arial" w:hAnsi="Arial" w:cs="Arial"/>
          <w:b/>
          <w:color w:val="0000FF"/>
          <w:sz w:val="24"/>
        </w:rPr>
        <w:t>R4-2307048</w:t>
      </w:r>
      <w:r>
        <w:rPr>
          <w:rFonts w:ascii="Arial" w:hAnsi="Arial" w:cs="Arial"/>
          <w:b/>
          <w:color w:val="0000FF"/>
          <w:sz w:val="24"/>
        </w:rPr>
        <w:tab/>
      </w:r>
      <w:r>
        <w:rPr>
          <w:rFonts w:ascii="Arial" w:hAnsi="Arial" w:cs="Arial"/>
          <w:b/>
          <w:sz w:val="24"/>
        </w:rPr>
        <w:t>draft CR to add new EN-DC FR2 configurations</w:t>
      </w:r>
    </w:p>
    <w:p w14:paraId="6EF39DA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12F342CB" w14:textId="77777777" w:rsidR="00AD1035" w:rsidRDefault="00AD1035" w:rsidP="00AD1035">
      <w:pPr>
        <w:rPr>
          <w:rFonts w:ascii="Arial" w:hAnsi="Arial" w:cs="Arial"/>
          <w:b/>
        </w:rPr>
      </w:pPr>
      <w:r>
        <w:rPr>
          <w:rFonts w:ascii="Arial" w:hAnsi="Arial" w:cs="Arial"/>
          <w:b/>
        </w:rPr>
        <w:t xml:space="preserve">Abstract: </w:t>
      </w:r>
    </w:p>
    <w:p w14:paraId="195631CD" w14:textId="77777777" w:rsidR="00AD1035" w:rsidRDefault="00AD1035" w:rsidP="00AD1035">
      <w:r>
        <w:t>Adding new configurations for</w:t>
      </w:r>
    </w:p>
    <w:p w14:paraId="1AC146F6" w14:textId="77777777" w:rsidR="00AD1035" w:rsidRDefault="00AD1035" w:rsidP="00AD1035">
      <w:r>
        <w:t>DC_5_n261</w:t>
      </w:r>
    </w:p>
    <w:p w14:paraId="03CC1BC5" w14:textId="77777777" w:rsidR="00AD1035" w:rsidRDefault="00AD1035" w:rsidP="00AD1035">
      <w:r>
        <w:t>DC_66_n257</w:t>
      </w:r>
    </w:p>
    <w:p w14:paraId="48520438" w14:textId="77777777" w:rsidR="00AD1035" w:rsidRDefault="00AD1035" w:rsidP="00AD1035">
      <w:r>
        <w:t>DC_66_n261</w:t>
      </w:r>
    </w:p>
    <w:p w14:paraId="0D78C6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5AE416" w14:textId="77777777" w:rsidR="00AD1035" w:rsidRDefault="00AD1035" w:rsidP="00AD1035">
      <w:pPr>
        <w:pStyle w:val="Heading4"/>
      </w:pPr>
      <w:bookmarkStart w:id="113" w:name="_Toc140483743"/>
      <w:r>
        <w:t>7.3.1</w:t>
      </w:r>
      <w:r>
        <w:tab/>
        <w:t>Rapporteur input (WID/TR/CR)</w:t>
      </w:r>
      <w:bookmarkEnd w:id="113"/>
    </w:p>
    <w:p w14:paraId="52ED0179" w14:textId="77777777" w:rsidR="00AD1035" w:rsidRDefault="00AD1035" w:rsidP="00AD1035">
      <w:pPr>
        <w:rPr>
          <w:rFonts w:ascii="Arial" w:hAnsi="Arial" w:cs="Arial"/>
          <w:b/>
          <w:sz w:val="24"/>
        </w:rPr>
      </w:pPr>
      <w:r>
        <w:rPr>
          <w:rFonts w:ascii="Arial" w:hAnsi="Arial" w:cs="Arial"/>
          <w:b/>
          <w:color w:val="0000FF"/>
          <w:sz w:val="24"/>
        </w:rPr>
        <w:t>R4-2309361</w:t>
      </w:r>
      <w:r>
        <w:rPr>
          <w:rFonts w:ascii="Arial" w:hAnsi="Arial" w:cs="Arial"/>
          <w:b/>
          <w:color w:val="0000FF"/>
          <w:sz w:val="24"/>
        </w:rPr>
        <w:tab/>
      </w:r>
      <w:r>
        <w:rPr>
          <w:rFonts w:ascii="Arial" w:hAnsi="Arial" w:cs="Arial"/>
          <w:b/>
          <w:sz w:val="24"/>
        </w:rPr>
        <w:t>TR 37.718-11-11 v0.6.0 Rel-18 Dual Connectivity (DC) of 1 LTE band (1DL/1UL) and 1 NR band (1DL/1UL)</w:t>
      </w:r>
    </w:p>
    <w:p w14:paraId="695E64EF"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CHTTL</w:t>
      </w:r>
    </w:p>
    <w:p w14:paraId="655306D4" w14:textId="77777777" w:rsidR="00AD1035" w:rsidRDefault="00AD1035" w:rsidP="00AD1035">
      <w:pPr>
        <w:rPr>
          <w:rFonts w:ascii="Arial" w:hAnsi="Arial" w:cs="Arial"/>
          <w:b/>
        </w:rPr>
      </w:pPr>
      <w:r>
        <w:rPr>
          <w:rFonts w:ascii="Arial" w:hAnsi="Arial" w:cs="Arial"/>
          <w:b/>
        </w:rPr>
        <w:t xml:space="preserve">Abstract: </w:t>
      </w:r>
    </w:p>
    <w:p w14:paraId="3D39E355" w14:textId="77777777" w:rsidR="00AD1035" w:rsidRDefault="00AD1035" w:rsidP="00AD1035">
      <w:r>
        <w:t>[Email Approval]</w:t>
      </w:r>
    </w:p>
    <w:p w14:paraId="70D318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D2B05" w14:textId="77777777" w:rsidR="00AD1035" w:rsidRDefault="00AD1035" w:rsidP="00AD1035">
      <w:pPr>
        <w:rPr>
          <w:rFonts w:ascii="Arial" w:hAnsi="Arial" w:cs="Arial"/>
          <w:b/>
          <w:sz w:val="24"/>
        </w:rPr>
      </w:pPr>
      <w:r>
        <w:rPr>
          <w:rFonts w:ascii="Arial" w:hAnsi="Arial" w:cs="Arial"/>
          <w:b/>
          <w:color w:val="0000FF"/>
          <w:sz w:val="24"/>
        </w:rPr>
        <w:lastRenderedPageBreak/>
        <w:t>R4-2309362</w:t>
      </w:r>
      <w:r>
        <w:rPr>
          <w:rFonts w:ascii="Arial" w:hAnsi="Arial" w:cs="Arial"/>
          <w:b/>
          <w:color w:val="0000FF"/>
          <w:sz w:val="24"/>
        </w:rPr>
        <w:tab/>
      </w:r>
      <w:r>
        <w:rPr>
          <w:rFonts w:ascii="Arial" w:hAnsi="Arial" w:cs="Arial"/>
          <w:b/>
          <w:sz w:val="24"/>
        </w:rPr>
        <w:t>Big CR for Rel-18 Dual Connectivity (DC) of 1 LTE band (1DL/1UL) and 1 NR band (1DL/1UL)</w:t>
      </w:r>
    </w:p>
    <w:p w14:paraId="2A4850C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CR-0967  rev  Cat: B (Rel-18)</w:t>
      </w:r>
      <w:r>
        <w:rPr>
          <w:i/>
        </w:rPr>
        <w:br/>
      </w:r>
      <w:r>
        <w:rPr>
          <w:i/>
        </w:rPr>
        <w:br/>
      </w:r>
      <w:r>
        <w:rPr>
          <w:i/>
        </w:rPr>
        <w:tab/>
      </w:r>
      <w:r>
        <w:rPr>
          <w:i/>
        </w:rPr>
        <w:tab/>
      </w:r>
      <w:r>
        <w:rPr>
          <w:i/>
        </w:rPr>
        <w:tab/>
      </w:r>
      <w:r>
        <w:rPr>
          <w:i/>
        </w:rPr>
        <w:tab/>
      </w:r>
      <w:r>
        <w:rPr>
          <w:i/>
        </w:rPr>
        <w:tab/>
        <w:t>Source: CHTTL</w:t>
      </w:r>
    </w:p>
    <w:p w14:paraId="334FED23" w14:textId="77777777" w:rsidR="00AD1035" w:rsidRDefault="00AD1035" w:rsidP="00AD1035">
      <w:pPr>
        <w:rPr>
          <w:rFonts w:ascii="Arial" w:hAnsi="Arial" w:cs="Arial"/>
          <w:b/>
        </w:rPr>
      </w:pPr>
      <w:r>
        <w:rPr>
          <w:rFonts w:ascii="Arial" w:hAnsi="Arial" w:cs="Arial"/>
          <w:b/>
        </w:rPr>
        <w:t xml:space="preserve">Abstract: </w:t>
      </w:r>
    </w:p>
    <w:p w14:paraId="1C492172" w14:textId="77777777" w:rsidR="00AD1035" w:rsidRDefault="00AD1035" w:rsidP="00AD1035">
      <w:r>
        <w:t>[Email Approval]</w:t>
      </w:r>
    </w:p>
    <w:p w14:paraId="3C94E2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15CE0" w14:textId="77777777" w:rsidR="00AD1035" w:rsidRDefault="00AD1035" w:rsidP="00AD1035">
      <w:pPr>
        <w:rPr>
          <w:rFonts w:ascii="Arial" w:hAnsi="Arial" w:cs="Arial"/>
          <w:b/>
          <w:sz w:val="24"/>
        </w:rPr>
      </w:pPr>
      <w:r>
        <w:rPr>
          <w:rFonts w:ascii="Arial" w:hAnsi="Arial" w:cs="Arial"/>
          <w:b/>
          <w:color w:val="0000FF"/>
          <w:sz w:val="24"/>
        </w:rPr>
        <w:t>R4-2309364</w:t>
      </w:r>
      <w:r>
        <w:rPr>
          <w:rFonts w:ascii="Arial" w:hAnsi="Arial" w:cs="Arial"/>
          <w:b/>
          <w:color w:val="0000FF"/>
          <w:sz w:val="24"/>
        </w:rPr>
        <w:tab/>
      </w:r>
      <w:r>
        <w:rPr>
          <w:rFonts w:ascii="Arial" w:hAnsi="Arial" w:cs="Arial"/>
          <w:b/>
          <w:sz w:val="24"/>
        </w:rPr>
        <w:t xml:space="preserve">Revised WID for Rel-18 Dual Connectivity (DC) of 1 LTE band (1DL/1UL) and 1 NR band (1DL/1UL) </w:t>
      </w:r>
    </w:p>
    <w:p w14:paraId="4D44C7C7"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2B1054B" w14:textId="77777777" w:rsidR="00AD1035" w:rsidRDefault="00AD1035" w:rsidP="00AD1035">
      <w:pPr>
        <w:rPr>
          <w:rFonts w:ascii="Arial" w:hAnsi="Arial" w:cs="Arial"/>
          <w:b/>
        </w:rPr>
      </w:pPr>
      <w:r>
        <w:rPr>
          <w:rFonts w:ascii="Arial" w:hAnsi="Arial" w:cs="Arial"/>
          <w:b/>
        </w:rPr>
        <w:t xml:space="preserve">Abstract: </w:t>
      </w:r>
    </w:p>
    <w:p w14:paraId="3C24EC95" w14:textId="77777777" w:rsidR="00AD1035" w:rsidRDefault="00AD1035" w:rsidP="00AD1035">
      <w:r>
        <w:t>[Email Approval]</w:t>
      </w:r>
    </w:p>
    <w:p w14:paraId="6F94DD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11D596" w14:textId="77777777" w:rsidR="00AD1035" w:rsidRDefault="00AD1035" w:rsidP="00AD1035">
      <w:pPr>
        <w:pStyle w:val="Heading4"/>
      </w:pPr>
      <w:bookmarkStart w:id="114" w:name="_Toc140483744"/>
      <w:r>
        <w:t>7.3.2</w:t>
      </w:r>
      <w:r>
        <w:tab/>
        <w:t>UE RF requirements without FR2 band</w:t>
      </w:r>
      <w:bookmarkEnd w:id="114"/>
    </w:p>
    <w:p w14:paraId="703BC045" w14:textId="77777777" w:rsidR="00AD1035" w:rsidRDefault="00AD1035" w:rsidP="00AD1035">
      <w:pPr>
        <w:rPr>
          <w:rFonts w:ascii="Arial" w:hAnsi="Arial" w:cs="Arial"/>
          <w:b/>
          <w:sz w:val="24"/>
        </w:rPr>
      </w:pPr>
      <w:r>
        <w:rPr>
          <w:rFonts w:ascii="Arial" w:hAnsi="Arial" w:cs="Arial"/>
          <w:b/>
          <w:color w:val="0000FF"/>
          <w:sz w:val="24"/>
        </w:rPr>
        <w:t>R4-2309534</w:t>
      </w:r>
      <w:r>
        <w:rPr>
          <w:rFonts w:ascii="Arial" w:hAnsi="Arial" w:cs="Arial"/>
          <w:b/>
          <w:color w:val="0000FF"/>
          <w:sz w:val="24"/>
        </w:rPr>
        <w:tab/>
      </w:r>
      <w:r>
        <w:rPr>
          <w:rFonts w:ascii="Arial" w:hAnsi="Arial" w:cs="Arial"/>
          <w:b/>
          <w:sz w:val="24"/>
        </w:rPr>
        <w:t>TP for TR 37.718-11-11 to include DC_71A-n12A</w:t>
      </w:r>
    </w:p>
    <w:p w14:paraId="3F4BFCA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612911A6" w14:textId="77777777" w:rsidR="00AD1035" w:rsidRDefault="00AD1035" w:rsidP="00AD1035">
      <w:pPr>
        <w:rPr>
          <w:rFonts w:ascii="Arial" w:hAnsi="Arial" w:cs="Arial"/>
          <w:b/>
        </w:rPr>
      </w:pPr>
      <w:r>
        <w:rPr>
          <w:rFonts w:ascii="Arial" w:hAnsi="Arial" w:cs="Arial"/>
          <w:b/>
        </w:rPr>
        <w:t xml:space="preserve">Abstract: </w:t>
      </w:r>
    </w:p>
    <w:p w14:paraId="7F96EBDC" w14:textId="77777777" w:rsidR="00AD1035" w:rsidRDefault="00AD1035" w:rsidP="00AD1035">
      <w:r>
        <w:t>TP for 37.718-11-11 to include DC_71A-n12A</w:t>
      </w:r>
    </w:p>
    <w:p w14:paraId="5BE35F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5691D" w14:textId="77777777" w:rsidR="00AD1035" w:rsidRDefault="00AD1035" w:rsidP="00AD1035">
      <w:pPr>
        <w:pStyle w:val="Heading4"/>
      </w:pPr>
      <w:bookmarkStart w:id="115" w:name="_Toc140483745"/>
      <w:r>
        <w:t>7.3.3</w:t>
      </w:r>
      <w:r>
        <w:tab/>
        <w:t>UE RF requirements with FR2 band</w:t>
      </w:r>
      <w:bookmarkEnd w:id="115"/>
    </w:p>
    <w:p w14:paraId="47FE43F8" w14:textId="77777777" w:rsidR="00AD1035" w:rsidRDefault="00AD1035" w:rsidP="00AD1035">
      <w:pPr>
        <w:pStyle w:val="Heading3"/>
      </w:pPr>
      <w:bookmarkStart w:id="116" w:name="_Toc140483746"/>
      <w:r>
        <w:t>7.4</w:t>
      </w:r>
      <w:r>
        <w:tab/>
        <w:t>Rel-18 Dual Connectivity (DC) of 2 bands LTE inter-band CA (2DL/1UL) and 1 NR band (1DL/1UL)</w:t>
      </w:r>
      <w:bookmarkEnd w:id="116"/>
    </w:p>
    <w:p w14:paraId="0082510C" w14:textId="77777777" w:rsidR="00AD1035" w:rsidRDefault="00AD1035" w:rsidP="00AD1035">
      <w:pPr>
        <w:rPr>
          <w:rFonts w:ascii="Arial" w:hAnsi="Arial" w:cs="Arial"/>
          <w:b/>
          <w:sz w:val="24"/>
        </w:rPr>
      </w:pPr>
      <w:r>
        <w:rPr>
          <w:rFonts w:ascii="Arial" w:hAnsi="Arial" w:cs="Arial"/>
          <w:b/>
          <w:color w:val="0000FF"/>
          <w:sz w:val="24"/>
        </w:rPr>
        <w:t>R4-2307050</w:t>
      </w:r>
      <w:r>
        <w:rPr>
          <w:rFonts w:ascii="Arial" w:hAnsi="Arial" w:cs="Arial"/>
          <w:b/>
          <w:color w:val="0000FF"/>
          <w:sz w:val="24"/>
        </w:rPr>
        <w:tab/>
      </w:r>
      <w:r>
        <w:rPr>
          <w:rFonts w:ascii="Arial" w:hAnsi="Arial" w:cs="Arial"/>
          <w:b/>
          <w:sz w:val="24"/>
        </w:rPr>
        <w:t>draft CR to add new EN-DC FR2 configurations</w:t>
      </w:r>
    </w:p>
    <w:p w14:paraId="226BE59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2052CBF6" w14:textId="77777777" w:rsidR="00AD1035" w:rsidRDefault="00AD1035" w:rsidP="00AD1035">
      <w:pPr>
        <w:rPr>
          <w:rFonts w:ascii="Arial" w:hAnsi="Arial" w:cs="Arial"/>
          <w:b/>
        </w:rPr>
      </w:pPr>
      <w:r>
        <w:rPr>
          <w:rFonts w:ascii="Arial" w:hAnsi="Arial" w:cs="Arial"/>
          <w:b/>
        </w:rPr>
        <w:t xml:space="preserve">Abstract: </w:t>
      </w:r>
    </w:p>
    <w:p w14:paraId="23676B02" w14:textId="77777777" w:rsidR="00AD1035" w:rsidRDefault="00AD1035" w:rsidP="00AD1035">
      <w:r>
        <w:t>Adding new configurations for</w:t>
      </w:r>
    </w:p>
    <w:p w14:paraId="5180E442" w14:textId="77777777" w:rsidR="00AD1035" w:rsidRDefault="00AD1035" w:rsidP="00AD1035">
      <w:r>
        <w:t>DC_2-5_n257</w:t>
      </w:r>
    </w:p>
    <w:p w14:paraId="58C1A6D5" w14:textId="77777777" w:rsidR="00AD1035" w:rsidRDefault="00AD1035" w:rsidP="00AD1035">
      <w:r>
        <w:t>DC_2-5_n258</w:t>
      </w:r>
    </w:p>
    <w:p w14:paraId="182A1C49" w14:textId="77777777" w:rsidR="00AD1035" w:rsidRDefault="00AD1035" w:rsidP="00AD1035">
      <w:r>
        <w:t>DC_2-5_n260</w:t>
      </w:r>
    </w:p>
    <w:p w14:paraId="228BED5F" w14:textId="77777777" w:rsidR="00AD1035" w:rsidRDefault="00AD1035" w:rsidP="00AD1035">
      <w:r>
        <w:lastRenderedPageBreak/>
        <w:t>DC_2-5_n261</w:t>
      </w:r>
    </w:p>
    <w:p w14:paraId="6D1E089C" w14:textId="77777777" w:rsidR="00AD1035" w:rsidRDefault="00AD1035" w:rsidP="00AD1035">
      <w:r>
        <w:t>DC_2-7_n257</w:t>
      </w:r>
    </w:p>
    <w:p w14:paraId="343D443B" w14:textId="77777777" w:rsidR="00AD1035" w:rsidRDefault="00AD1035" w:rsidP="00AD1035">
      <w:r>
        <w:t>DC_2-7_n258</w:t>
      </w:r>
    </w:p>
    <w:p w14:paraId="2D6F5324" w14:textId="77777777" w:rsidR="00AD1035" w:rsidRDefault="00AD1035" w:rsidP="00AD1035">
      <w:r>
        <w:t>DC_2-7_n260</w:t>
      </w:r>
    </w:p>
    <w:p w14:paraId="22D55F67" w14:textId="77777777" w:rsidR="00AD1035" w:rsidRDefault="00AD1035" w:rsidP="00AD1035">
      <w:r>
        <w:t>DC_2-7_n261</w:t>
      </w:r>
    </w:p>
    <w:p w14:paraId="6EB9A54B" w14:textId="77777777" w:rsidR="00AD1035" w:rsidRDefault="00AD1035" w:rsidP="00AD1035">
      <w:r>
        <w:t>DC_2-12_n257</w:t>
      </w:r>
    </w:p>
    <w:p w14:paraId="630714E5" w14:textId="77777777" w:rsidR="00AD1035" w:rsidRDefault="00AD1035" w:rsidP="00AD1035">
      <w:r>
        <w:t>DC_2-12_n258</w:t>
      </w:r>
    </w:p>
    <w:p w14:paraId="21B98FB4" w14:textId="77777777" w:rsidR="00AD1035" w:rsidRDefault="00AD1035" w:rsidP="00AD1035">
      <w:r>
        <w:t>DC_2-12_n260</w:t>
      </w:r>
    </w:p>
    <w:p w14:paraId="66CA9F31" w14:textId="77777777" w:rsidR="00AD1035" w:rsidRDefault="00AD1035" w:rsidP="00AD1035">
      <w:r>
        <w:t>DC_2-12_n261</w:t>
      </w:r>
    </w:p>
    <w:p w14:paraId="0649FA7D" w14:textId="77777777" w:rsidR="00AD1035" w:rsidRDefault="00AD1035" w:rsidP="00AD1035">
      <w:r>
        <w:t>DC_2-66_n257</w:t>
      </w:r>
    </w:p>
    <w:p w14:paraId="5F1B3F29" w14:textId="77777777" w:rsidR="00AD1035" w:rsidRDefault="00AD1035" w:rsidP="00AD1035">
      <w:r>
        <w:t>DC_2-66_n258</w:t>
      </w:r>
    </w:p>
    <w:p w14:paraId="3352F91D" w14:textId="77777777" w:rsidR="00AD1035" w:rsidRDefault="00AD1035" w:rsidP="00AD1035">
      <w:r>
        <w:t>DC_2-66_n260</w:t>
      </w:r>
    </w:p>
    <w:p w14:paraId="112B929F" w14:textId="77777777" w:rsidR="00AD1035" w:rsidRDefault="00AD1035" w:rsidP="00AD1035">
      <w:r>
        <w:t>DC_2-66_n261</w:t>
      </w:r>
    </w:p>
    <w:p w14:paraId="4FA4A35F" w14:textId="77777777" w:rsidR="00AD1035" w:rsidRDefault="00AD1035" w:rsidP="00AD1035">
      <w:r>
        <w:t>DC_2-71_n257</w:t>
      </w:r>
    </w:p>
    <w:p w14:paraId="7A1C4388" w14:textId="77777777" w:rsidR="00AD1035" w:rsidRDefault="00AD1035" w:rsidP="00AD1035">
      <w:r>
        <w:t>DC_2-71_n258</w:t>
      </w:r>
    </w:p>
    <w:p w14:paraId="2957B8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68AF0" w14:textId="77777777" w:rsidR="00AD1035" w:rsidRDefault="00AD1035" w:rsidP="00AD1035">
      <w:pPr>
        <w:pStyle w:val="Heading4"/>
      </w:pPr>
      <w:bookmarkStart w:id="117" w:name="_Toc140483747"/>
      <w:r>
        <w:t>7.4.1</w:t>
      </w:r>
      <w:r>
        <w:tab/>
        <w:t>Rapporteur input (WID/TR/CR)</w:t>
      </w:r>
      <w:bookmarkEnd w:id="117"/>
    </w:p>
    <w:p w14:paraId="1E4CE3AB" w14:textId="77777777" w:rsidR="00AD1035" w:rsidRDefault="00AD1035" w:rsidP="00AD1035">
      <w:pPr>
        <w:rPr>
          <w:rFonts w:ascii="Arial" w:hAnsi="Arial" w:cs="Arial"/>
          <w:b/>
          <w:sz w:val="24"/>
        </w:rPr>
      </w:pPr>
      <w:r>
        <w:rPr>
          <w:rFonts w:ascii="Arial" w:hAnsi="Arial" w:cs="Arial"/>
          <w:b/>
          <w:color w:val="0000FF"/>
          <w:sz w:val="24"/>
        </w:rPr>
        <w:t>R4-2307767</w:t>
      </w:r>
      <w:r>
        <w:rPr>
          <w:rFonts w:ascii="Arial" w:hAnsi="Arial" w:cs="Arial"/>
          <w:b/>
          <w:color w:val="0000FF"/>
          <w:sz w:val="24"/>
        </w:rPr>
        <w:tab/>
      </w:r>
      <w:r>
        <w:rPr>
          <w:rFonts w:ascii="Arial" w:hAnsi="Arial" w:cs="Arial"/>
          <w:b/>
          <w:sz w:val="24"/>
        </w:rPr>
        <w:t>TR 37.718-21-11 V0.6.0 for DC of 2 LTE band and 1 NR band</w:t>
      </w:r>
    </w:p>
    <w:p w14:paraId="06C6DFBB"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81BCC9" w14:textId="77777777" w:rsidR="00AD1035" w:rsidRDefault="00AD1035" w:rsidP="00AD1035">
      <w:pPr>
        <w:rPr>
          <w:rFonts w:ascii="Arial" w:hAnsi="Arial" w:cs="Arial"/>
          <w:b/>
        </w:rPr>
      </w:pPr>
      <w:r>
        <w:rPr>
          <w:rFonts w:ascii="Arial" w:hAnsi="Arial" w:cs="Arial"/>
          <w:b/>
        </w:rPr>
        <w:t xml:space="preserve">Abstract: </w:t>
      </w:r>
    </w:p>
    <w:p w14:paraId="0A34392C" w14:textId="77777777" w:rsidR="00AD1035" w:rsidRDefault="00AD1035" w:rsidP="00AD1035">
      <w:r>
        <w:t>[Email Approval]</w:t>
      </w:r>
    </w:p>
    <w:p w14:paraId="108211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82AA" w14:textId="77777777" w:rsidR="00AD1035" w:rsidRDefault="00AD1035" w:rsidP="00AD1035">
      <w:pPr>
        <w:rPr>
          <w:rFonts w:ascii="Arial" w:hAnsi="Arial" w:cs="Arial"/>
          <w:b/>
          <w:sz w:val="24"/>
        </w:rPr>
      </w:pPr>
      <w:r>
        <w:rPr>
          <w:rFonts w:ascii="Arial" w:hAnsi="Arial" w:cs="Arial"/>
          <w:b/>
          <w:color w:val="0000FF"/>
          <w:sz w:val="24"/>
        </w:rPr>
        <w:t>R4-2307768</w:t>
      </w:r>
      <w:r>
        <w:rPr>
          <w:rFonts w:ascii="Arial" w:hAnsi="Arial" w:cs="Arial"/>
          <w:b/>
          <w:color w:val="0000FF"/>
          <w:sz w:val="24"/>
        </w:rPr>
        <w:tab/>
      </w:r>
      <w:r>
        <w:rPr>
          <w:rFonts w:ascii="Arial" w:hAnsi="Arial" w:cs="Arial"/>
          <w:b/>
          <w:sz w:val="24"/>
        </w:rPr>
        <w:t>CR on introduction of completed DC of 2 bands LTE and 1 band NR from RAN4#106bis-e and RAN4#107 into TS 38.101-3</w:t>
      </w:r>
    </w:p>
    <w:p w14:paraId="6DD1944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CR-0916  rev  Cat: B (Rel-18)</w:t>
      </w:r>
      <w:r>
        <w:rPr>
          <w:i/>
        </w:rPr>
        <w:br/>
      </w:r>
      <w:r>
        <w:rPr>
          <w:i/>
        </w:rPr>
        <w:br/>
      </w:r>
      <w:r>
        <w:rPr>
          <w:i/>
        </w:rPr>
        <w:tab/>
      </w:r>
      <w:r>
        <w:rPr>
          <w:i/>
        </w:rPr>
        <w:tab/>
      </w:r>
      <w:r>
        <w:rPr>
          <w:i/>
        </w:rPr>
        <w:tab/>
      </w:r>
      <w:r>
        <w:rPr>
          <w:i/>
        </w:rPr>
        <w:tab/>
      </w:r>
      <w:r>
        <w:rPr>
          <w:i/>
        </w:rPr>
        <w:tab/>
        <w:t>Source: Huawei, HiSilicon</w:t>
      </w:r>
    </w:p>
    <w:p w14:paraId="1C31CCBF" w14:textId="77777777" w:rsidR="00AD1035" w:rsidRDefault="00AD1035" w:rsidP="00AD1035">
      <w:pPr>
        <w:rPr>
          <w:rFonts w:ascii="Arial" w:hAnsi="Arial" w:cs="Arial"/>
          <w:b/>
        </w:rPr>
      </w:pPr>
      <w:r>
        <w:rPr>
          <w:rFonts w:ascii="Arial" w:hAnsi="Arial" w:cs="Arial"/>
          <w:b/>
        </w:rPr>
        <w:t xml:space="preserve">Abstract: </w:t>
      </w:r>
    </w:p>
    <w:p w14:paraId="3D887F59" w14:textId="77777777" w:rsidR="00AD1035" w:rsidRDefault="00AD1035" w:rsidP="00AD1035">
      <w:r>
        <w:t>[Email Approval]</w:t>
      </w:r>
    </w:p>
    <w:p w14:paraId="388A49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2C157" w14:textId="77777777" w:rsidR="00AD1035" w:rsidRDefault="00AD1035" w:rsidP="00AD1035">
      <w:pPr>
        <w:rPr>
          <w:rFonts w:ascii="Arial" w:hAnsi="Arial" w:cs="Arial"/>
          <w:b/>
          <w:sz w:val="24"/>
        </w:rPr>
      </w:pPr>
      <w:r>
        <w:rPr>
          <w:rFonts w:ascii="Arial" w:hAnsi="Arial" w:cs="Arial"/>
          <w:b/>
          <w:color w:val="0000FF"/>
          <w:sz w:val="24"/>
        </w:rPr>
        <w:t>R4-2307769</w:t>
      </w:r>
      <w:r>
        <w:rPr>
          <w:rFonts w:ascii="Arial" w:hAnsi="Arial" w:cs="Arial"/>
          <w:b/>
          <w:color w:val="0000FF"/>
          <w:sz w:val="24"/>
        </w:rPr>
        <w:tab/>
      </w:r>
      <w:r>
        <w:rPr>
          <w:rFonts w:ascii="Arial" w:hAnsi="Arial" w:cs="Arial"/>
          <w:b/>
          <w:sz w:val="24"/>
        </w:rPr>
        <w:t>Rel-18 WID: Dual Connectivity (DC) of 2 bands LTE inter-band CA (2DL/1UL) and 1 NR band (1DL/1UL)</w:t>
      </w:r>
    </w:p>
    <w:p w14:paraId="322FFA87"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5AAD14D" w14:textId="77777777" w:rsidR="00AD1035" w:rsidRDefault="00AD1035" w:rsidP="00AD1035">
      <w:pPr>
        <w:rPr>
          <w:rFonts w:ascii="Arial" w:hAnsi="Arial" w:cs="Arial"/>
          <w:b/>
        </w:rPr>
      </w:pPr>
      <w:r>
        <w:rPr>
          <w:rFonts w:ascii="Arial" w:hAnsi="Arial" w:cs="Arial"/>
          <w:b/>
        </w:rPr>
        <w:lastRenderedPageBreak/>
        <w:t xml:space="preserve">Abstract: </w:t>
      </w:r>
    </w:p>
    <w:p w14:paraId="352C6305" w14:textId="77777777" w:rsidR="00AD1035" w:rsidRDefault="00AD1035" w:rsidP="00AD1035">
      <w:r>
        <w:t>[Email Approval]</w:t>
      </w:r>
    </w:p>
    <w:p w14:paraId="02DF8D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5D35C" w14:textId="77777777" w:rsidR="00AD1035" w:rsidRDefault="00AD1035" w:rsidP="00AD1035">
      <w:pPr>
        <w:pStyle w:val="Heading4"/>
      </w:pPr>
      <w:bookmarkStart w:id="118" w:name="_Toc140483748"/>
      <w:r>
        <w:t>7.4.2</w:t>
      </w:r>
      <w:r>
        <w:tab/>
        <w:t>UE RF requirements without FR2 band</w:t>
      </w:r>
      <w:bookmarkEnd w:id="118"/>
    </w:p>
    <w:p w14:paraId="589A44B8" w14:textId="77777777" w:rsidR="00AD1035" w:rsidRDefault="00AD1035" w:rsidP="00AD1035">
      <w:pPr>
        <w:rPr>
          <w:rFonts w:ascii="Arial" w:hAnsi="Arial" w:cs="Arial"/>
          <w:b/>
          <w:sz w:val="24"/>
        </w:rPr>
      </w:pPr>
      <w:r>
        <w:rPr>
          <w:rFonts w:ascii="Arial" w:hAnsi="Arial" w:cs="Arial"/>
          <w:b/>
          <w:color w:val="0000FF"/>
          <w:sz w:val="24"/>
        </w:rPr>
        <w:t>R4-2308083</w:t>
      </w:r>
      <w:r>
        <w:rPr>
          <w:rFonts w:ascii="Arial" w:hAnsi="Arial" w:cs="Arial"/>
          <w:b/>
          <w:color w:val="0000FF"/>
          <w:sz w:val="24"/>
        </w:rPr>
        <w:tab/>
      </w:r>
      <w:r>
        <w:rPr>
          <w:rFonts w:ascii="Arial" w:hAnsi="Arial" w:cs="Arial"/>
          <w:b/>
          <w:sz w:val="24"/>
        </w:rPr>
        <w:t>Draft CR 38.101-3 to add 3CA combinations of 2 7 28 n78</w:t>
      </w:r>
    </w:p>
    <w:p w14:paraId="314B1E9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29E12E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CFD457" w14:textId="77777777" w:rsidR="00AD1035" w:rsidRDefault="00AD1035" w:rsidP="00AD1035">
      <w:pPr>
        <w:rPr>
          <w:rFonts w:ascii="Arial" w:hAnsi="Arial" w:cs="Arial"/>
          <w:b/>
          <w:sz w:val="24"/>
        </w:rPr>
      </w:pPr>
      <w:r>
        <w:rPr>
          <w:rFonts w:ascii="Arial" w:hAnsi="Arial" w:cs="Arial"/>
          <w:b/>
          <w:color w:val="0000FF"/>
          <w:sz w:val="24"/>
        </w:rPr>
        <w:t>R4-2308084</w:t>
      </w:r>
      <w:r>
        <w:rPr>
          <w:rFonts w:ascii="Arial" w:hAnsi="Arial" w:cs="Arial"/>
          <w:b/>
          <w:color w:val="0000FF"/>
          <w:sz w:val="24"/>
        </w:rPr>
        <w:tab/>
      </w:r>
      <w:r>
        <w:rPr>
          <w:rFonts w:ascii="Arial" w:hAnsi="Arial" w:cs="Arial"/>
          <w:b/>
          <w:sz w:val="24"/>
        </w:rPr>
        <w:t>TP to TR 37.718-21-11 Addition of DC_2_4_n78</w:t>
      </w:r>
    </w:p>
    <w:p w14:paraId="4611D15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Nokia</w:t>
      </w:r>
    </w:p>
    <w:p w14:paraId="3498D8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AC69A2" w14:textId="77777777" w:rsidR="00AD1035" w:rsidRDefault="00AD1035" w:rsidP="00AD1035">
      <w:pPr>
        <w:rPr>
          <w:rFonts w:ascii="Arial" w:hAnsi="Arial" w:cs="Arial"/>
          <w:b/>
          <w:sz w:val="24"/>
        </w:rPr>
      </w:pPr>
      <w:r>
        <w:rPr>
          <w:rFonts w:ascii="Arial" w:hAnsi="Arial" w:cs="Arial"/>
          <w:b/>
          <w:color w:val="0000FF"/>
          <w:sz w:val="24"/>
        </w:rPr>
        <w:t>R4-2308085</w:t>
      </w:r>
      <w:r>
        <w:rPr>
          <w:rFonts w:ascii="Arial" w:hAnsi="Arial" w:cs="Arial"/>
          <w:b/>
          <w:color w:val="0000FF"/>
          <w:sz w:val="24"/>
        </w:rPr>
        <w:tab/>
      </w:r>
      <w:r>
        <w:rPr>
          <w:rFonts w:ascii="Arial" w:hAnsi="Arial" w:cs="Arial"/>
          <w:b/>
          <w:sz w:val="24"/>
        </w:rPr>
        <w:t>TP to TR 37.718-21-11 Addition of DC_28_38_n78</w:t>
      </w:r>
    </w:p>
    <w:p w14:paraId="7F5D650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Nokia</w:t>
      </w:r>
    </w:p>
    <w:p w14:paraId="3CF8F2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8BD825" w14:textId="77777777" w:rsidR="00AD1035" w:rsidRDefault="00AD1035" w:rsidP="00AD1035">
      <w:pPr>
        <w:rPr>
          <w:rFonts w:ascii="Arial" w:hAnsi="Arial" w:cs="Arial"/>
          <w:b/>
          <w:sz w:val="24"/>
        </w:rPr>
      </w:pPr>
      <w:r>
        <w:rPr>
          <w:rFonts w:ascii="Arial" w:hAnsi="Arial" w:cs="Arial"/>
          <w:b/>
          <w:color w:val="0000FF"/>
          <w:sz w:val="24"/>
        </w:rPr>
        <w:t>R4-2308086</w:t>
      </w:r>
      <w:r>
        <w:rPr>
          <w:rFonts w:ascii="Arial" w:hAnsi="Arial" w:cs="Arial"/>
          <w:b/>
          <w:color w:val="0000FF"/>
          <w:sz w:val="24"/>
        </w:rPr>
        <w:tab/>
      </w:r>
      <w:r>
        <w:rPr>
          <w:rFonts w:ascii="Arial" w:hAnsi="Arial" w:cs="Arial"/>
          <w:b/>
          <w:sz w:val="24"/>
        </w:rPr>
        <w:t>TP to TR 37.718-21-11 Addition of DC_4_7_n78</w:t>
      </w:r>
    </w:p>
    <w:p w14:paraId="50EFD4D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Nokia</w:t>
      </w:r>
    </w:p>
    <w:p w14:paraId="1BC413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2AB4C2" w14:textId="77777777" w:rsidR="00AD1035" w:rsidRDefault="00AD1035" w:rsidP="00AD1035">
      <w:pPr>
        <w:rPr>
          <w:rFonts w:ascii="Arial" w:hAnsi="Arial" w:cs="Arial"/>
          <w:b/>
          <w:sz w:val="24"/>
        </w:rPr>
      </w:pPr>
      <w:r>
        <w:rPr>
          <w:rFonts w:ascii="Arial" w:hAnsi="Arial" w:cs="Arial"/>
          <w:b/>
          <w:color w:val="0000FF"/>
          <w:sz w:val="24"/>
        </w:rPr>
        <w:t>R4-2308138</w:t>
      </w:r>
      <w:r>
        <w:rPr>
          <w:rFonts w:ascii="Arial" w:hAnsi="Arial" w:cs="Arial"/>
          <w:b/>
          <w:color w:val="0000FF"/>
          <w:sz w:val="24"/>
        </w:rPr>
        <w:tab/>
      </w:r>
      <w:r>
        <w:rPr>
          <w:rFonts w:ascii="Arial" w:hAnsi="Arial" w:cs="Arial"/>
          <w:b/>
          <w:sz w:val="24"/>
        </w:rPr>
        <w:t>Rel-18 Draft CR for 38.101-3 Correct the DL configurations for DC_3-8_n79</w:t>
      </w:r>
    </w:p>
    <w:p w14:paraId="1D65671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Samsung</w:t>
      </w:r>
    </w:p>
    <w:p w14:paraId="5630DD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9283C" w14:textId="77777777" w:rsidR="00AD1035" w:rsidRDefault="00AD1035" w:rsidP="00AD1035">
      <w:pPr>
        <w:rPr>
          <w:rFonts w:ascii="Arial" w:hAnsi="Arial" w:cs="Arial"/>
          <w:b/>
          <w:sz w:val="24"/>
        </w:rPr>
      </w:pPr>
      <w:r>
        <w:rPr>
          <w:rFonts w:ascii="Arial" w:hAnsi="Arial" w:cs="Arial"/>
          <w:b/>
          <w:color w:val="0000FF"/>
          <w:sz w:val="24"/>
        </w:rPr>
        <w:t>R4-2308145</w:t>
      </w:r>
      <w:r>
        <w:rPr>
          <w:rFonts w:ascii="Arial" w:hAnsi="Arial" w:cs="Arial"/>
          <w:b/>
          <w:color w:val="0000FF"/>
          <w:sz w:val="24"/>
        </w:rPr>
        <w:tab/>
      </w:r>
      <w:r>
        <w:rPr>
          <w:rFonts w:ascii="Arial" w:hAnsi="Arial" w:cs="Arial"/>
          <w:b/>
          <w:sz w:val="24"/>
        </w:rPr>
        <w:t>TP for TR 37.718-21-11 DC_66A-71A_n25A</w:t>
      </w:r>
    </w:p>
    <w:p w14:paraId="794952D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Samsung, Rogers</w:t>
      </w:r>
    </w:p>
    <w:p w14:paraId="0CFB38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03FA1" w14:textId="77777777" w:rsidR="00036C2D" w:rsidRDefault="00AD1035">
      <w:pPr>
        <w:rPr>
          <w:rFonts w:ascii="Arial" w:hAnsi="Arial" w:cs="Arial"/>
          <w:b/>
          <w:sz w:val="24"/>
        </w:rPr>
      </w:pPr>
      <w:r>
        <w:rPr>
          <w:rFonts w:ascii="Arial" w:hAnsi="Arial" w:cs="Arial"/>
          <w:b/>
          <w:color w:val="0000FF"/>
          <w:sz w:val="24"/>
        </w:rPr>
        <w:t>R4-2308174</w:t>
      </w:r>
      <w:r>
        <w:rPr>
          <w:rFonts w:ascii="Arial" w:hAnsi="Arial" w:cs="Arial"/>
          <w:b/>
          <w:color w:val="0000FF"/>
          <w:sz w:val="24"/>
        </w:rPr>
        <w:tab/>
      </w:r>
      <w:r>
        <w:rPr>
          <w:rFonts w:ascii="Arial" w:hAnsi="Arial" w:cs="Arial"/>
          <w:b/>
          <w:sz w:val="24"/>
        </w:rPr>
        <w:t>TP for TR 37.718-21-11: updates for DC_3A-8A_n41A</w:t>
      </w:r>
    </w:p>
    <w:p w14:paraId="4AB5BEFB"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ZTE Corporation, Skyworks</w:t>
      </w:r>
    </w:p>
    <w:p w14:paraId="396C85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4CD21D" w14:textId="77777777" w:rsidR="00AD1035" w:rsidRDefault="00AD1035" w:rsidP="00AD1035">
      <w:pPr>
        <w:rPr>
          <w:rFonts w:ascii="Arial" w:hAnsi="Arial" w:cs="Arial"/>
          <w:b/>
          <w:sz w:val="24"/>
        </w:rPr>
      </w:pPr>
      <w:r>
        <w:rPr>
          <w:rFonts w:ascii="Arial" w:hAnsi="Arial" w:cs="Arial"/>
          <w:b/>
          <w:color w:val="0000FF"/>
          <w:sz w:val="24"/>
        </w:rPr>
        <w:t>R4-2309395</w:t>
      </w:r>
      <w:r>
        <w:rPr>
          <w:rFonts w:ascii="Arial" w:hAnsi="Arial" w:cs="Arial"/>
          <w:b/>
          <w:color w:val="0000FF"/>
          <w:sz w:val="24"/>
        </w:rPr>
        <w:tab/>
      </w:r>
      <w:r>
        <w:rPr>
          <w:rFonts w:ascii="Arial" w:hAnsi="Arial" w:cs="Arial"/>
          <w:b/>
          <w:sz w:val="24"/>
        </w:rPr>
        <w:t>draft CR 38.101-3 for corrections in 2LTE + 1NR configuration table</w:t>
      </w:r>
    </w:p>
    <w:p w14:paraId="05254C2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w:t>
      </w:r>
    </w:p>
    <w:p w14:paraId="02E613D6" w14:textId="77777777" w:rsidR="00AD1035" w:rsidRDefault="00AD1035" w:rsidP="00AD1035">
      <w:pPr>
        <w:rPr>
          <w:rFonts w:ascii="Arial" w:hAnsi="Arial" w:cs="Arial"/>
          <w:b/>
        </w:rPr>
      </w:pPr>
      <w:r>
        <w:rPr>
          <w:rFonts w:ascii="Arial" w:hAnsi="Arial" w:cs="Arial"/>
          <w:b/>
        </w:rPr>
        <w:t xml:space="preserve">Abstract: </w:t>
      </w:r>
    </w:p>
    <w:p w14:paraId="4F93B2A9" w14:textId="77777777" w:rsidR="00AD1035" w:rsidRDefault="00AD1035" w:rsidP="00AD1035">
      <w:r>
        <w:t>draft CR 38.101-3 for corrections in 2LTE + 1NR configuration table</w:t>
      </w:r>
    </w:p>
    <w:p w14:paraId="7039E6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BC671" w14:textId="77777777" w:rsidR="00AD1035" w:rsidRDefault="00AD1035" w:rsidP="00AD1035">
      <w:pPr>
        <w:rPr>
          <w:rFonts w:ascii="Arial" w:hAnsi="Arial" w:cs="Arial"/>
          <w:b/>
          <w:sz w:val="24"/>
        </w:rPr>
      </w:pPr>
      <w:r>
        <w:rPr>
          <w:rFonts w:ascii="Arial" w:hAnsi="Arial" w:cs="Arial"/>
          <w:b/>
          <w:color w:val="0000FF"/>
          <w:sz w:val="24"/>
        </w:rPr>
        <w:t>R4-2309518</w:t>
      </w:r>
      <w:r>
        <w:rPr>
          <w:rFonts w:ascii="Arial" w:hAnsi="Arial" w:cs="Arial"/>
          <w:b/>
          <w:color w:val="0000FF"/>
          <w:sz w:val="24"/>
        </w:rPr>
        <w:tab/>
      </w:r>
      <w:r>
        <w:rPr>
          <w:rFonts w:ascii="Arial" w:hAnsi="Arial" w:cs="Arial"/>
          <w:b/>
          <w:sz w:val="24"/>
        </w:rPr>
        <w:t>TP for 37.718-21-11 to include DC_2A-71A_n7A</w:t>
      </w:r>
    </w:p>
    <w:p w14:paraId="73D8C29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5DAD8666" w14:textId="77777777" w:rsidR="00AD1035" w:rsidRDefault="00AD1035" w:rsidP="00AD1035">
      <w:pPr>
        <w:rPr>
          <w:rFonts w:ascii="Arial" w:hAnsi="Arial" w:cs="Arial"/>
          <w:b/>
        </w:rPr>
      </w:pPr>
      <w:r>
        <w:rPr>
          <w:rFonts w:ascii="Arial" w:hAnsi="Arial" w:cs="Arial"/>
          <w:b/>
        </w:rPr>
        <w:t xml:space="preserve">Abstract: </w:t>
      </w:r>
    </w:p>
    <w:p w14:paraId="6509E0C7" w14:textId="77777777" w:rsidR="00AD1035" w:rsidRDefault="00AD1035" w:rsidP="00AD1035">
      <w:r>
        <w:t>TP for 37.718-21-11 to include DC_2A-71A_n7A</w:t>
      </w:r>
    </w:p>
    <w:p w14:paraId="470117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ED5280" w14:textId="77777777" w:rsidR="00AD1035" w:rsidRDefault="00AD1035" w:rsidP="00AD1035">
      <w:pPr>
        <w:rPr>
          <w:rFonts w:ascii="Arial" w:hAnsi="Arial" w:cs="Arial"/>
          <w:b/>
          <w:sz w:val="24"/>
        </w:rPr>
      </w:pPr>
      <w:r>
        <w:rPr>
          <w:rFonts w:ascii="Arial" w:hAnsi="Arial" w:cs="Arial"/>
          <w:b/>
          <w:color w:val="0000FF"/>
          <w:sz w:val="24"/>
        </w:rPr>
        <w:t>R4-2309519</w:t>
      </w:r>
      <w:r>
        <w:rPr>
          <w:rFonts w:ascii="Arial" w:hAnsi="Arial" w:cs="Arial"/>
          <w:b/>
          <w:color w:val="0000FF"/>
          <w:sz w:val="24"/>
        </w:rPr>
        <w:tab/>
      </w:r>
      <w:r>
        <w:rPr>
          <w:rFonts w:ascii="Arial" w:hAnsi="Arial" w:cs="Arial"/>
          <w:b/>
          <w:sz w:val="24"/>
        </w:rPr>
        <w:t>TP for 37.718-21-11 to include DC_2A-71A_n77A</w:t>
      </w:r>
    </w:p>
    <w:p w14:paraId="1E82A31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14B656E3" w14:textId="77777777" w:rsidR="00AD1035" w:rsidRDefault="00AD1035" w:rsidP="00AD1035">
      <w:pPr>
        <w:rPr>
          <w:rFonts w:ascii="Arial" w:hAnsi="Arial" w:cs="Arial"/>
          <w:b/>
        </w:rPr>
      </w:pPr>
      <w:r>
        <w:rPr>
          <w:rFonts w:ascii="Arial" w:hAnsi="Arial" w:cs="Arial"/>
          <w:b/>
        </w:rPr>
        <w:t xml:space="preserve">Abstract: </w:t>
      </w:r>
    </w:p>
    <w:p w14:paraId="322FED2D" w14:textId="77777777" w:rsidR="00AD1035" w:rsidRDefault="00AD1035" w:rsidP="00AD1035">
      <w:r>
        <w:t>TP for 37.718-21-11 to include DC_2A-71A_n77A</w:t>
      </w:r>
    </w:p>
    <w:p w14:paraId="73AA9F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02EE3" w14:textId="77777777" w:rsidR="00AD1035" w:rsidRDefault="00AD1035" w:rsidP="00AD1035">
      <w:pPr>
        <w:rPr>
          <w:rFonts w:ascii="Arial" w:hAnsi="Arial" w:cs="Arial"/>
          <w:b/>
          <w:sz w:val="24"/>
        </w:rPr>
      </w:pPr>
      <w:r>
        <w:rPr>
          <w:rFonts w:ascii="Arial" w:hAnsi="Arial" w:cs="Arial"/>
          <w:b/>
          <w:color w:val="0000FF"/>
          <w:sz w:val="24"/>
        </w:rPr>
        <w:t>R4-2309520</w:t>
      </w:r>
      <w:r>
        <w:rPr>
          <w:rFonts w:ascii="Arial" w:hAnsi="Arial" w:cs="Arial"/>
          <w:b/>
          <w:color w:val="0000FF"/>
          <w:sz w:val="24"/>
        </w:rPr>
        <w:tab/>
      </w:r>
      <w:r>
        <w:rPr>
          <w:rFonts w:ascii="Arial" w:hAnsi="Arial" w:cs="Arial"/>
          <w:b/>
          <w:sz w:val="24"/>
        </w:rPr>
        <w:t>TP for 37.718-21-11 to include DC_7A-71A_n77A</w:t>
      </w:r>
    </w:p>
    <w:p w14:paraId="4903A99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2C8DA15B" w14:textId="77777777" w:rsidR="00AD1035" w:rsidRDefault="00AD1035" w:rsidP="00AD1035">
      <w:pPr>
        <w:rPr>
          <w:rFonts w:ascii="Arial" w:hAnsi="Arial" w:cs="Arial"/>
          <w:b/>
        </w:rPr>
      </w:pPr>
      <w:r>
        <w:rPr>
          <w:rFonts w:ascii="Arial" w:hAnsi="Arial" w:cs="Arial"/>
          <w:b/>
        </w:rPr>
        <w:t xml:space="preserve">Abstract: </w:t>
      </w:r>
    </w:p>
    <w:p w14:paraId="5073ECEF" w14:textId="77777777" w:rsidR="00AD1035" w:rsidRDefault="00AD1035" w:rsidP="00AD1035">
      <w:r>
        <w:t>TP for 37.718-21-11 to include DC_7A-71A_n7A</w:t>
      </w:r>
    </w:p>
    <w:p w14:paraId="0A5574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70161" w14:textId="77777777" w:rsidR="00AD1035" w:rsidRDefault="00AD1035" w:rsidP="00AD1035">
      <w:pPr>
        <w:rPr>
          <w:rFonts w:ascii="Arial" w:hAnsi="Arial" w:cs="Arial"/>
          <w:b/>
          <w:sz w:val="24"/>
        </w:rPr>
      </w:pPr>
      <w:r>
        <w:rPr>
          <w:rFonts w:ascii="Arial" w:hAnsi="Arial" w:cs="Arial"/>
          <w:b/>
          <w:color w:val="0000FF"/>
          <w:sz w:val="24"/>
        </w:rPr>
        <w:t>R4-2309521</w:t>
      </w:r>
      <w:r>
        <w:rPr>
          <w:rFonts w:ascii="Arial" w:hAnsi="Arial" w:cs="Arial"/>
          <w:b/>
          <w:color w:val="0000FF"/>
          <w:sz w:val="24"/>
        </w:rPr>
        <w:tab/>
      </w:r>
      <w:r>
        <w:rPr>
          <w:rFonts w:ascii="Arial" w:hAnsi="Arial" w:cs="Arial"/>
          <w:b/>
          <w:sz w:val="24"/>
        </w:rPr>
        <w:t>TP for 37.718-21-11 to include DC_66A-71A_n77A</w:t>
      </w:r>
    </w:p>
    <w:p w14:paraId="09AC9A0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3D9D52A3" w14:textId="77777777" w:rsidR="00AD1035" w:rsidRDefault="00AD1035" w:rsidP="00AD1035">
      <w:pPr>
        <w:rPr>
          <w:rFonts w:ascii="Arial" w:hAnsi="Arial" w:cs="Arial"/>
          <w:b/>
        </w:rPr>
      </w:pPr>
      <w:r>
        <w:rPr>
          <w:rFonts w:ascii="Arial" w:hAnsi="Arial" w:cs="Arial"/>
          <w:b/>
        </w:rPr>
        <w:lastRenderedPageBreak/>
        <w:t xml:space="preserve">Abstract: </w:t>
      </w:r>
    </w:p>
    <w:p w14:paraId="5778001E" w14:textId="77777777" w:rsidR="00AD1035" w:rsidRDefault="00AD1035" w:rsidP="00AD1035">
      <w:r>
        <w:t>TP for 37.718-21-11 to include DC_66A-71A_n7A</w:t>
      </w:r>
    </w:p>
    <w:p w14:paraId="31A974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F9CB93" w14:textId="77777777" w:rsidR="00AD1035" w:rsidRDefault="00AD1035" w:rsidP="00AD1035">
      <w:pPr>
        <w:rPr>
          <w:rFonts w:ascii="Arial" w:hAnsi="Arial" w:cs="Arial"/>
          <w:b/>
          <w:sz w:val="24"/>
        </w:rPr>
      </w:pPr>
      <w:r>
        <w:rPr>
          <w:rFonts w:ascii="Arial" w:hAnsi="Arial" w:cs="Arial"/>
          <w:b/>
          <w:color w:val="0000FF"/>
          <w:sz w:val="24"/>
        </w:rPr>
        <w:t>R4-2309522</w:t>
      </w:r>
      <w:r>
        <w:rPr>
          <w:rFonts w:ascii="Arial" w:hAnsi="Arial" w:cs="Arial"/>
          <w:b/>
          <w:color w:val="0000FF"/>
          <w:sz w:val="24"/>
        </w:rPr>
        <w:tab/>
      </w:r>
      <w:r>
        <w:rPr>
          <w:rFonts w:ascii="Arial" w:hAnsi="Arial" w:cs="Arial"/>
          <w:b/>
          <w:sz w:val="24"/>
        </w:rPr>
        <w:t>TP for 37.718-21-11 to include DC_7A-12A_n77A</w:t>
      </w:r>
    </w:p>
    <w:p w14:paraId="2603B30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76F8BBBB" w14:textId="77777777" w:rsidR="00AD1035" w:rsidRDefault="00AD1035" w:rsidP="00AD1035">
      <w:pPr>
        <w:rPr>
          <w:rFonts w:ascii="Arial" w:hAnsi="Arial" w:cs="Arial"/>
          <w:b/>
        </w:rPr>
      </w:pPr>
      <w:r>
        <w:rPr>
          <w:rFonts w:ascii="Arial" w:hAnsi="Arial" w:cs="Arial"/>
          <w:b/>
        </w:rPr>
        <w:t xml:space="preserve">Abstract: </w:t>
      </w:r>
    </w:p>
    <w:p w14:paraId="3F46F61C" w14:textId="77777777" w:rsidR="00AD1035" w:rsidRDefault="00AD1035" w:rsidP="00AD1035">
      <w:r>
        <w:t>TP for 37.718-21-11 to include DC_7A-12A_n77A</w:t>
      </w:r>
    </w:p>
    <w:p w14:paraId="205C6F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63CF0" w14:textId="77777777" w:rsidR="00AD1035" w:rsidRDefault="00AD1035" w:rsidP="00AD1035">
      <w:pPr>
        <w:rPr>
          <w:rFonts w:ascii="Arial" w:hAnsi="Arial" w:cs="Arial"/>
          <w:b/>
          <w:sz w:val="24"/>
        </w:rPr>
      </w:pPr>
      <w:r>
        <w:rPr>
          <w:rFonts w:ascii="Arial" w:hAnsi="Arial" w:cs="Arial"/>
          <w:b/>
          <w:color w:val="0000FF"/>
          <w:sz w:val="24"/>
        </w:rPr>
        <w:t>R4-2309523</w:t>
      </w:r>
      <w:r>
        <w:rPr>
          <w:rFonts w:ascii="Arial" w:hAnsi="Arial" w:cs="Arial"/>
          <w:b/>
          <w:color w:val="0000FF"/>
          <w:sz w:val="24"/>
        </w:rPr>
        <w:tab/>
      </w:r>
      <w:r>
        <w:rPr>
          <w:rFonts w:ascii="Arial" w:hAnsi="Arial" w:cs="Arial"/>
          <w:b/>
          <w:sz w:val="24"/>
        </w:rPr>
        <w:t>TP for 37.718-21-11 to include DC_7A-12A_n25A</w:t>
      </w:r>
    </w:p>
    <w:p w14:paraId="5CCC6FE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29EE7512" w14:textId="77777777" w:rsidR="00AD1035" w:rsidRDefault="00AD1035" w:rsidP="00AD1035">
      <w:pPr>
        <w:rPr>
          <w:rFonts w:ascii="Arial" w:hAnsi="Arial" w:cs="Arial"/>
          <w:b/>
        </w:rPr>
      </w:pPr>
      <w:r>
        <w:rPr>
          <w:rFonts w:ascii="Arial" w:hAnsi="Arial" w:cs="Arial"/>
          <w:b/>
        </w:rPr>
        <w:t xml:space="preserve">Abstract: </w:t>
      </w:r>
    </w:p>
    <w:p w14:paraId="3C0E0031" w14:textId="77777777" w:rsidR="00AD1035" w:rsidRDefault="00AD1035" w:rsidP="00AD1035">
      <w:r>
        <w:t>TP for 37.718-21-11 to include DC_7A-12A_n25A</w:t>
      </w:r>
    </w:p>
    <w:p w14:paraId="002A2A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3DE46" w14:textId="77777777" w:rsidR="00AD1035" w:rsidRDefault="00AD1035" w:rsidP="00AD1035">
      <w:pPr>
        <w:rPr>
          <w:rFonts w:ascii="Arial" w:hAnsi="Arial" w:cs="Arial"/>
          <w:b/>
          <w:sz w:val="24"/>
        </w:rPr>
      </w:pPr>
      <w:r>
        <w:rPr>
          <w:rFonts w:ascii="Arial" w:hAnsi="Arial" w:cs="Arial"/>
          <w:b/>
          <w:color w:val="0000FF"/>
          <w:sz w:val="24"/>
        </w:rPr>
        <w:t>R4-2309524</w:t>
      </w:r>
      <w:r>
        <w:rPr>
          <w:rFonts w:ascii="Arial" w:hAnsi="Arial" w:cs="Arial"/>
          <w:b/>
          <w:color w:val="0000FF"/>
          <w:sz w:val="24"/>
        </w:rPr>
        <w:tab/>
      </w:r>
      <w:r>
        <w:rPr>
          <w:rFonts w:ascii="Arial" w:hAnsi="Arial" w:cs="Arial"/>
          <w:b/>
          <w:sz w:val="24"/>
        </w:rPr>
        <w:t>TP for 37.718-21-11 to include DC_7A-66A_n12A</w:t>
      </w:r>
    </w:p>
    <w:p w14:paraId="4B6322C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353B3F55" w14:textId="77777777" w:rsidR="00AD1035" w:rsidRDefault="00AD1035" w:rsidP="00AD1035">
      <w:pPr>
        <w:rPr>
          <w:rFonts w:ascii="Arial" w:hAnsi="Arial" w:cs="Arial"/>
          <w:b/>
        </w:rPr>
      </w:pPr>
      <w:r>
        <w:rPr>
          <w:rFonts w:ascii="Arial" w:hAnsi="Arial" w:cs="Arial"/>
          <w:b/>
        </w:rPr>
        <w:t xml:space="preserve">Abstract: </w:t>
      </w:r>
    </w:p>
    <w:p w14:paraId="3CF97B71" w14:textId="77777777" w:rsidR="00AD1035" w:rsidRDefault="00AD1035" w:rsidP="00AD1035">
      <w:r>
        <w:t>TP for 37.718-21-11 to include DC_7A-66A_n12A</w:t>
      </w:r>
    </w:p>
    <w:p w14:paraId="4A01768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D79D4" w14:textId="77777777" w:rsidR="00AD1035" w:rsidRDefault="00AD1035" w:rsidP="00AD1035">
      <w:pPr>
        <w:rPr>
          <w:rFonts w:ascii="Arial" w:hAnsi="Arial" w:cs="Arial"/>
          <w:b/>
          <w:sz w:val="24"/>
        </w:rPr>
      </w:pPr>
      <w:r>
        <w:rPr>
          <w:rFonts w:ascii="Arial" w:hAnsi="Arial" w:cs="Arial"/>
          <w:b/>
          <w:color w:val="0000FF"/>
          <w:sz w:val="24"/>
        </w:rPr>
        <w:t>R4-2309525</w:t>
      </w:r>
      <w:r>
        <w:rPr>
          <w:rFonts w:ascii="Arial" w:hAnsi="Arial" w:cs="Arial"/>
          <w:b/>
          <w:color w:val="0000FF"/>
          <w:sz w:val="24"/>
        </w:rPr>
        <w:tab/>
      </w:r>
      <w:r>
        <w:rPr>
          <w:rFonts w:ascii="Arial" w:hAnsi="Arial" w:cs="Arial"/>
          <w:b/>
          <w:sz w:val="24"/>
        </w:rPr>
        <w:t>TP for 37.718-21-11 to include DC_7A-71A_n25A</w:t>
      </w:r>
    </w:p>
    <w:p w14:paraId="2CA790D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336D0F68" w14:textId="77777777" w:rsidR="00AD1035" w:rsidRDefault="00AD1035" w:rsidP="00AD1035">
      <w:pPr>
        <w:rPr>
          <w:rFonts w:ascii="Arial" w:hAnsi="Arial" w:cs="Arial"/>
          <w:b/>
        </w:rPr>
      </w:pPr>
      <w:r>
        <w:rPr>
          <w:rFonts w:ascii="Arial" w:hAnsi="Arial" w:cs="Arial"/>
          <w:b/>
        </w:rPr>
        <w:t xml:space="preserve">Abstract: </w:t>
      </w:r>
    </w:p>
    <w:p w14:paraId="79F4C731" w14:textId="77777777" w:rsidR="00AD1035" w:rsidRDefault="00AD1035" w:rsidP="00AD1035">
      <w:r>
        <w:t>TP for 37.718-21-11 to include DC_7A-71A_n25A</w:t>
      </w:r>
    </w:p>
    <w:p w14:paraId="3E8AAE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F7ABB" w14:textId="77777777" w:rsidR="00AD1035" w:rsidRDefault="00AD1035" w:rsidP="00AD1035">
      <w:pPr>
        <w:rPr>
          <w:rFonts w:ascii="Arial" w:hAnsi="Arial" w:cs="Arial"/>
          <w:b/>
          <w:sz w:val="24"/>
        </w:rPr>
      </w:pPr>
      <w:r>
        <w:rPr>
          <w:rFonts w:ascii="Arial" w:hAnsi="Arial" w:cs="Arial"/>
          <w:b/>
          <w:color w:val="0000FF"/>
          <w:sz w:val="24"/>
        </w:rPr>
        <w:t>R4-2309528</w:t>
      </w:r>
      <w:r>
        <w:rPr>
          <w:rFonts w:ascii="Arial" w:hAnsi="Arial" w:cs="Arial"/>
          <w:b/>
          <w:color w:val="0000FF"/>
          <w:sz w:val="24"/>
        </w:rPr>
        <w:tab/>
      </w:r>
      <w:r>
        <w:rPr>
          <w:rFonts w:ascii="Arial" w:hAnsi="Arial" w:cs="Arial"/>
          <w:b/>
          <w:sz w:val="24"/>
        </w:rPr>
        <w:t>TP for 37.718-21-11 to include DC_12A-66A_n7A</w:t>
      </w:r>
    </w:p>
    <w:p w14:paraId="0EF4367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49DB6274" w14:textId="77777777" w:rsidR="00AD1035" w:rsidRDefault="00AD1035" w:rsidP="00AD1035">
      <w:pPr>
        <w:rPr>
          <w:rFonts w:ascii="Arial" w:hAnsi="Arial" w:cs="Arial"/>
          <w:b/>
        </w:rPr>
      </w:pPr>
      <w:r>
        <w:rPr>
          <w:rFonts w:ascii="Arial" w:hAnsi="Arial" w:cs="Arial"/>
          <w:b/>
        </w:rPr>
        <w:t xml:space="preserve">Abstract: </w:t>
      </w:r>
    </w:p>
    <w:p w14:paraId="005CDE73" w14:textId="77777777" w:rsidR="00AD1035" w:rsidRDefault="00AD1035" w:rsidP="00AD1035">
      <w:r>
        <w:lastRenderedPageBreak/>
        <w:t>TP for 37.718-21-11 to include DC_12A-66A_n7A</w:t>
      </w:r>
    </w:p>
    <w:p w14:paraId="05CEA1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C9B98" w14:textId="77777777" w:rsidR="00AD1035" w:rsidRDefault="00AD1035" w:rsidP="00AD1035">
      <w:pPr>
        <w:rPr>
          <w:rFonts w:ascii="Arial" w:hAnsi="Arial" w:cs="Arial"/>
          <w:b/>
          <w:sz w:val="24"/>
        </w:rPr>
      </w:pPr>
      <w:r>
        <w:rPr>
          <w:rFonts w:ascii="Arial" w:hAnsi="Arial" w:cs="Arial"/>
          <w:b/>
          <w:color w:val="0000FF"/>
          <w:sz w:val="24"/>
        </w:rPr>
        <w:t>R4-2309529</w:t>
      </w:r>
      <w:r>
        <w:rPr>
          <w:rFonts w:ascii="Arial" w:hAnsi="Arial" w:cs="Arial"/>
          <w:b/>
          <w:color w:val="0000FF"/>
          <w:sz w:val="24"/>
        </w:rPr>
        <w:tab/>
      </w:r>
      <w:r>
        <w:rPr>
          <w:rFonts w:ascii="Arial" w:hAnsi="Arial" w:cs="Arial"/>
          <w:b/>
          <w:sz w:val="24"/>
        </w:rPr>
        <w:t>TP for 37.718-21-11 to include DC_66A-71A_n7A</w:t>
      </w:r>
    </w:p>
    <w:p w14:paraId="75B9F6C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7A3D6B89" w14:textId="77777777" w:rsidR="00AD1035" w:rsidRDefault="00AD1035" w:rsidP="00AD1035">
      <w:pPr>
        <w:rPr>
          <w:rFonts w:ascii="Arial" w:hAnsi="Arial" w:cs="Arial"/>
          <w:b/>
        </w:rPr>
      </w:pPr>
      <w:r>
        <w:rPr>
          <w:rFonts w:ascii="Arial" w:hAnsi="Arial" w:cs="Arial"/>
          <w:b/>
        </w:rPr>
        <w:t xml:space="preserve">Abstract: </w:t>
      </w:r>
    </w:p>
    <w:p w14:paraId="215363FA" w14:textId="77777777" w:rsidR="00AD1035" w:rsidRDefault="00AD1035" w:rsidP="00AD1035">
      <w:r>
        <w:t>TP for 37.718-21-11 to include DC_66A-71A_n7A</w:t>
      </w:r>
    </w:p>
    <w:p w14:paraId="172F35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F8FA0" w14:textId="77777777" w:rsidR="00AD1035" w:rsidRDefault="00AD1035" w:rsidP="00AD1035">
      <w:pPr>
        <w:rPr>
          <w:rFonts w:ascii="Arial" w:hAnsi="Arial" w:cs="Arial"/>
          <w:b/>
          <w:sz w:val="24"/>
        </w:rPr>
      </w:pPr>
      <w:r>
        <w:rPr>
          <w:rFonts w:ascii="Arial" w:hAnsi="Arial" w:cs="Arial"/>
          <w:b/>
          <w:color w:val="0000FF"/>
          <w:sz w:val="24"/>
        </w:rPr>
        <w:t>R4-2309535</w:t>
      </w:r>
      <w:r>
        <w:rPr>
          <w:rFonts w:ascii="Arial" w:hAnsi="Arial" w:cs="Arial"/>
          <w:b/>
          <w:color w:val="0000FF"/>
          <w:sz w:val="24"/>
        </w:rPr>
        <w:tab/>
      </w:r>
      <w:r>
        <w:rPr>
          <w:rFonts w:ascii="Arial" w:hAnsi="Arial" w:cs="Arial"/>
          <w:b/>
          <w:sz w:val="24"/>
        </w:rPr>
        <w:t>draft CR 38.101-3 to add DC configurations with 2BLTE and 1BNR</w:t>
      </w:r>
    </w:p>
    <w:p w14:paraId="1AD5A83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11A4386E" w14:textId="77777777" w:rsidR="00AD1035" w:rsidRDefault="00AD1035" w:rsidP="00AD1035">
      <w:pPr>
        <w:rPr>
          <w:rFonts w:ascii="Arial" w:hAnsi="Arial" w:cs="Arial"/>
          <w:b/>
        </w:rPr>
      </w:pPr>
      <w:r>
        <w:rPr>
          <w:rFonts w:ascii="Arial" w:hAnsi="Arial" w:cs="Arial"/>
          <w:b/>
        </w:rPr>
        <w:t xml:space="preserve">Abstract: </w:t>
      </w:r>
    </w:p>
    <w:p w14:paraId="641588A2" w14:textId="77777777" w:rsidR="00AD1035" w:rsidRDefault="00AD1035" w:rsidP="00AD1035">
      <w:r>
        <w:t>draft CR 38.101-3 to add DC configurations with 2BLTE and 1BNR</w:t>
      </w:r>
    </w:p>
    <w:p w14:paraId="2927A3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0320F" w14:textId="77777777" w:rsidR="00AD1035" w:rsidRDefault="00AD1035" w:rsidP="00AD1035">
      <w:pPr>
        <w:rPr>
          <w:rFonts w:ascii="Arial" w:hAnsi="Arial" w:cs="Arial"/>
          <w:b/>
          <w:sz w:val="24"/>
        </w:rPr>
      </w:pPr>
      <w:r>
        <w:rPr>
          <w:rFonts w:ascii="Arial" w:hAnsi="Arial" w:cs="Arial"/>
          <w:b/>
          <w:color w:val="0000FF"/>
          <w:sz w:val="24"/>
        </w:rPr>
        <w:t>R4-2310326</w:t>
      </w:r>
      <w:r>
        <w:rPr>
          <w:rFonts w:ascii="Arial" w:hAnsi="Arial" w:cs="Arial"/>
          <w:b/>
          <w:color w:val="0000FF"/>
          <w:sz w:val="24"/>
        </w:rPr>
        <w:tab/>
      </w:r>
      <w:r>
        <w:rPr>
          <w:rFonts w:ascii="Arial" w:hAnsi="Arial" w:cs="Arial"/>
          <w:b/>
          <w:sz w:val="24"/>
        </w:rPr>
        <w:t>TP to TR 37.718-21-11 Addition of DC_2_4_n78</w:t>
      </w:r>
    </w:p>
    <w:p w14:paraId="327D640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Nokia</w:t>
      </w:r>
    </w:p>
    <w:p w14:paraId="0F73670B" w14:textId="77777777" w:rsidR="00AD1035" w:rsidRDefault="00AD1035" w:rsidP="00AD1035">
      <w:pPr>
        <w:rPr>
          <w:rFonts w:ascii="Arial" w:hAnsi="Arial" w:cs="Arial"/>
          <w:b/>
        </w:rPr>
      </w:pPr>
      <w:r>
        <w:rPr>
          <w:rFonts w:ascii="Arial" w:hAnsi="Arial" w:cs="Arial"/>
          <w:b/>
        </w:rPr>
        <w:t xml:space="preserve">Abstract: </w:t>
      </w:r>
    </w:p>
    <w:p w14:paraId="5944C632" w14:textId="77777777" w:rsidR="00AD1035" w:rsidRDefault="00AD1035" w:rsidP="00AD1035">
      <w:r>
        <w:t>[107][100] Main Session</w:t>
      </w:r>
    </w:p>
    <w:p w14:paraId="3E7444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AA85E" w14:textId="77777777" w:rsidR="00AD1035" w:rsidRDefault="00AD1035" w:rsidP="00AD1035">
      <w:pPr>
        <w:rPr>
          <w:rFonts w:ascii="Arial" w:hAnsi="Arial" w:cs="Arial"/>
          <w:b/>
          <w:sz w:val="24"/>
        </w:rPr>
      </w:pPr>
      <w:r>
        <w:rPr>
          <w:rFonts w:ascii="Arial" w:hAnsi="Arial" w:cs="Arial"/>
          <w:b/>
          <w:color w:val="0000FF"/>
          <w:sz w:val="24"/>
        </w:rPr>
        <w:t>R4-2310327</w:t>
      </w:r>
      <w:r>
        <w:rPr>
          <w:rFonts w:ascii="Arial" w:hAnsi="Arial" w:cs="Arial"/>
          <w:b/>
          <w:color w:val="0000FF"/>
          <w:sz w:val="24"/>
        </w:rPr>
        <w:tab/>
      </w:r>
      <w:r>
        <w:rPr>
          <w:rFonts w:ascii="Arial" w:hAnsi="Arial" w:cs="Arial"/>
          <w:b/>
          <w:sz w:val="24"/>
        </w:rPr>
        <w:t>TP to TR 37.718-21-11 Addition of DC_28_38_n78</w:t>
      </w:r>
    </w:p>
    <w:p w14:paraId="3599CEA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Nokia</w:t>
      </w:r>
    </w:p>
    <w:p w14:paraId="6898BDF8" w14:textId="77777777" w:rsidR="00AD1035" w:rsidRDefault="00AD1035" w:rsidP="00AD1035">
      <w:pPr>
        <w:rPr>
          <w:rFonts w:ascii="Arial" w:hAnsi="Arial" w:cs="Arial"/>
          <w:b/>
        </w:rPr>
      </w:pPr>
      <w:r>
        <w:rPr>
          <w:rFonts w:ascii="Arial" w:hAnsi="Arial" w:cs="Arial"/>
          <w:b/>
        </w:rPr>
        <w:t xml:space="preserve">Abstract: </w:t>
      </w:r>
    </w:p>
    <w:p w14:paraId="46BCB7DF" w14:textId="77777777" w:rsidR="00AD1035" w:rsidRDefault="00AD1035" w:rsidP="00AD1035">
      <w:r>
        <w:t>[107][100] Main Session</w:t>
      </w:r>
    </w:p>
    <w:p w14:paraId="50E6CB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E2B90" w14:textId="77777777" w:rsidR="00AD1035" w:rsidRDefault="00AD1035" w:rsidP="00AD1035">
      <w:pPr>
        <w:rPr>
          <w:rFonts w:ascii="Arial" w:hAnsi="Arial" w:cs="Arial"/>
          <w:b/>
          <w:sz w:val="24"/>
        </w:rPr>
      </w:pPr>
      <w:r>
        <w:rPr>
          <w:rFonts w:ascii="Arial" w:hAnsi="Arial" w:cs="Arial"/>
          <w:b/>
          <w:color w:val="0000FF"/>
          <w:sz w:val="24"/>
        </w:rPr>
        <w:t>R4-2310328</w:t>
      </w:r>
      <w:r>
        <w:rPr>
          <w:rFonts w:ascii="Arial" w:hAnsi="Arial" w:cs="Arial"/>
          <w:b/>
          <w:color w:val="0000FF"/>
          <w:sz w:val="24"/>
        </w:rPr>
        <w:tab/>
      </w:r>
      <w:r>
        <w:rPr>
          <w:rFonts w:ascii="Arial" w:hAnsi="Arial" w:cs="Arial"/>
          <w:b/>
          <w:sz w:val="24"/>
        </w:rPr>
        <w:t>TP to TR 37.718-21-11 Addition of DC_4_7_n78</w:t>
      </w:r>
    </w:p>
    <w:p w14:paraId="3D7A11D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Nokia</w:t>
      </w:r>
    </w:p>
    <w:p w14:paraId="0F0C7AB2" w14:textId="77777777" w:rsidR="00AD1035" w:rsidRDefault="00AD1035" w:rsidP="00AD1035">
      <w:pPr>
        <w:rPr>
          <w:rFonts w:ascii="Arial" w:hAnsi="Arial" w:cs="Arial"/>
          <w:b/>
        </w:rPr>
      </w:pPr>
      <w:r>
        <w:rPr>
          <w:rFonts w:ascii="Arial" w:hAnsi="Arial" w:cs="Arial"/>
          <w:b/>
        </w:rPr>
        <w:t xml:space="preserve">Abstract: </w:t>
      </w:r>
    </w:p>
    <w:p w14:paraId="6CCBBA9B" w14:textId="77777777" w:rsidR="00AD1035" w:rsidRDefault="00AD1035" w:rsidP="00AD1035">
      <w:r>
        <w:t>[107][100] Main Session</w:t>
      </w:r>
    </w:p>
    <w:p w14:paraId="5EC2B222"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8BCDB" w14:textId="77777777" w:rsidR="00AD1035" w:rsidRDefault="00AD1035" w:rsidP="00AD1035">
      <w:pPr>
        <w:rPr>
          <w:rFonts w:ascii="Arial" w:hAnsi="Arial" w:cs="Arial"/>
          <w:b/>
          <w:sz w:val="24"/>
        </w:rPr>
      </w:pPr>
      <w:r>
        <w:rPr>
          <w:rFonts w:ascii="Arial" w:hAnsi="Arial" w:cs="Arial"/>
          <w:b/>
          <w:color w:val="0000FF"/>
          <w:sz w:val="24"/>
        </w:rPr>
        <w:t>R4-2310339</w:t>
      </w:r>
      <w:r>
        <w:rPr>
          <w:rFonts w:ascii="Arial" w:hAnsi="Arial" w:cs="Arial"/>
          <w:b/>
          <w:color w:val="0000FF"/>
          <w:sz w:val="24"/>
        </w:rPr>
        <w:tab/>
      </w:r>
      <w:r>
        <w:rPr>
          <w:rFonts w:ascii="Arial" w:hAnsi="Arial" w:cs="Arial"/>
          <w:b/>
          <w:sz w:val="24"/>
        </w:rPr>
        <w:t>TP for TR 37.718-21-11: updates for DC_3A-8A_n41A</w:t>
      </w:r>
    </w:p>
    <w:p w14:paraId="11B21D1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ZTE Corporation, Skyworks</w:t>
      </w:r>
    </w:p>
    <w:p w14:paraId="7912B4D3" w14:textId="77777777" w:rsidR="00AD1035" w:rsidRDefault="00AD1035" w:rsidP="00AD1035">
      <w:pPr>
        <w:rPr>
          <w:rFonts w:ascii="Arial" w:hAnsi="Arial" w:cs="Arial"/>
          <w:b/>
        </w:rPr>
      </w:pPr>
      <w:r>
        <w:rPr>
          <w:rFonts w:ascii="Arial" w:hAnsi="Arial" w:cs="Arial"/>
          <w:b/>
        </w:rPr>
        <w:t xml:space="preserve">Abstract: </w:t>
      </w:r>
    </w:p>
    <w:p w14:paraId="5DAFE8B4" w14:textId="77777777" w:rsidR="00AD1035" w:rsidRDefault="00AD1035" w:rsidP="00AD1035">
      <w:r>
        <w:t>[107][100] Main Session</w:t>
      </w:r>
    </w:p>
    <w:p w14:paraId="407F2A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EDDB9" w14:textId="77777777" w:rsidR="00AD1035" w:rsidRDefault="00AD1035" w:rsidP="00AD1035">
      <w:pPr>
        <w:rPr>
          <w:rFonts w:ascii="Arial" w:hAnsi="Arial" w:cs="Arial"/>
          <w:b/>
          <w:sz w:val="24"/>
        </w:rPr>
      </w:pPr>
      <w:r>
        <w:rPr>
          <w:rFonts w:ascii="Arial" w:hAnsi="Arial" w:cs="Arial"/>
          <w:b/>
          <w:color w:val="0000FF"/>
          <w:sz w:val="24"/>
        </w:rPr>
        <w:t>R4-2310340</w:t>
      </w:r>
      <w:r>
        <w:rPr>
          <w:rFonts w:ascii="Arial" w:hAnsi="Arial" w:cs="Arial"/>
          <w:b/>
          <w:color w:val="0000FF"/>
          <w:sz w:val="24"/>
        </w:rPr>
        <w:tab/>
      </w:r>
      <w:r>
        <w:rPr>
          <w:rFonts w:ascii="Arial" w:hAnsi="Arial" w:cs="Arial"/>
          <w:b/>
          <w:sz w:val="24"/>
        </w:rPr>
        <w:t>TP for 37.718-21-11 to include DC_2A-71A_n7A</w:t>
      </w:r>
    </w:p>
    <w:p w14:paraId="28DCDEE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3C5FC51E" w14:textId="77777777" w:rsidR="00AD1035" w:rsidRDefault="00AD1035" w:rsidP="00AD1035">
      <w:pPr>
        <w:rPr>
          <w:rFonts w:ascii="Arial" w:hAnsi="Arial" w:cs="Arial"/>
          <w:b/>
        </w:rPr>
      </w:pPr>
      <w:r>
        <w:rPr>
          <w:rFonts w:ascii="Arial" w:hAnsi="Arial" w:cs="Arial"/>
          <w:b/>
        </w:rPr>
        <w:t xml:space="preserve">Abstract: </w:t>
      </w:r>
    </w:p>
    <w:p w14:paraId="4119E624" w14:textId="77777777" w:rsidR="00AD1035" w:rsidRDefault="00AD1035" w:rsidP="00AD1035">
      <w:r>
        <w:t>[107][100] Main Session</w:t>
      </w:r>
    </w:p>
    <w:p w14:paraId="199ECF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CC083" w14:textId="77777777" w:rsidR="00AD1035" w:rsidRDefault="00AD1035" w:rsidP="00AD1035">
      <w:pPr>
        <w:rPr>
          <w:rFonts w:ascii="Arial" w:hAnsi="Arial" w:cs="Arial"/>
          <w:b/>
          <w:sz w:val="24"/>
        </w:rPr>
      </w:pPr>
      <w:r>
        <w:rPr>
          <w:rFonts w:ascii="Arial" w:hAnsi="Arial" w:cs="Arial"/>
          <w:b/>
          <w:color w:val="0000FF"/>
          <w:sz w:val="24"/>
        </w:rPr>
        <w:t>R4-2310341</w:t>
      </w:r>
      <w:r>
        <w:rPr>
          <w:rFonts w:ascii="Arial" w:hAnsi="Arial" w:cs="Arial"/>
          <w:b/>
          <w:color w:val="0000FF"/>
          <w:sz w:val="24"/>
        </w:rPr>
        <w:tab/>
      </w:r>
      <w:r>
        <w:rPr>
          <w:rFonts w:ascii="Arial" w:hAnsi="Arial" w:cs="Arial"/>
          <w:b/>
          <w:sz w:val="24"/>
        </w:rPr>
        <w:t>TP for 37.718-21-11 to include DC_66A-71A_n77A</w:t>
      </w:r>
    </w:p>
    <w:p w14:paraId="3EC26A8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437ECB49" w14:textId="77777777" w:rsidR="00AD1035" w:rsidRDefault="00AD1035" w:rsidP="00AD1035">
      <w:pPr>
        <w:rPr>
          <w:rFonts w:ascii="Arial" w:hAnsi="Arial" w:cs="Arial"/>
          <w:b/>
        </w:rPr>
      </w:pPr>
      <w:r>
        <w:rPr>
          <w:rFonts w:ascii="Arial" w:hAnsi="Arial" w:cs="Arial"/>
          <w:b/>
        </w:rPr>
        <w:t xml:space="preserve">Abstract: </w:t>
      </w:r>
    </w:p>
    <w:p w14:paraId="72499977" w14:textId="77777777" w:rsidR="00AD1035" w:rsidRDefault="00AD1035" w:rsidP="00AD1035">
      <w:r>
        <w:t>[107][100] Main Session</w:t>
      </w:r>
    </w:p>
    <w:p w14:paraId="0C9164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140AD" w14:textId="77777777" w:rsidR="00AD1035" w:rsidRDefault="00AD1035" w:rsidP="00AD1035">
      <w:pPr>
        <w:rPr>
          <w:rFonts w:ascii="Arial" w:hAnsi="Arial" w:cs="Arial"/>
          <w:b/>
          <w:sz w:val="24"/>
        </w:rPr>
      </w:pPr>
      <w:r>
        <w:rPr>
          <w:rFonts w:ascii="Arial" w:hAnsi="Arial" w:cs="Arial"/>
          <w:b/>
          <w:color w:val="0000FF"/>
          <w:sz w:val="24"/>
        </w:rPr>
        <w:t>R4-2310413</w:t>
      </w:r>
      <w:r>
        <w:rPr>
          <w:rFonts w:ascii="Arial" w:hAnsi="Arial" w:cs="Arial"/>
          <w:b/>
          <w:color w:val="0000FF"/>
          <w:sz w:val="24"/>
        </w:rPr>
        <w:tab/>
      </w:r>
      <w:r>
        <w:rPr>
          <w:rFonts w:ascii="Arial" w:hAnsi="Arial" w:cs="Arial"/>
          <w:b/>
          <w:sz w:val="24"/>
        </w:rPr>
        <w:t>Draft CR 38.101-3 to add 3CA combinations of 2 7 28 n78</w:t>
      </w:r>
    </w:p>
    <w:p w14:paraId="50DB05D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7D7CC107" w14:textId="77777777" w:rsidR="00AD1035" w:rsidRDefault="00AD1035" w:rsidP="00AD1035">
      <w:pPr>
        <w:rPr>
          <w:rFonts w:ascii="Arial" w:hAnsi="Arial" w:cs="Arial"/>
          <w:b/>
        </w:rPr>
      </w:pPr>
      <w:r>
        <w:rPr>
          <w:rFonts w:ascii="Arial" w:hAnsi="Arial" w:cs="Arial"/>
          <w:b/>
        </w:rPr>
        <w:t xml:space="preserve">Abstract: </w:t>
      </w:r>
    </w:p>
    <w:p w14:paraId="36063044" w14:textId="77777777" w:rsidR="00AD1035" w:rsidRDefault="00AD1035" w:rsidP="00AD1035">
      <w:r>
        <w:t>[107][100] Main Session</w:t>
      </w:r>
    </w:p>
    <w:p w14:paraId="26766A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21312" w14:textId="77777777" w:rsidR="00AD1035" w:rsidRDefault="00AD1035" w:rsidP="00AD1035">
      <w:pPr>
        <w:pStyle w:val="Heading4"/>
      </w:pPr>
      <w:bookmarkStart w:id="119" w:name="_Toc140483749"/>
      <w:r>
        <w:t>7.4.3</w:t>
      </w:r>
      <w:r>
        <w:tab/>
        <w:t>UE RF requirements with FR2 band</w:t>
      </w:r>
      <w:bookmarkEnd w:id="119"/>
    </w:p>
    <w:p w14:paraId="0CD259C2" w14:textId="77777777" w:rsidR="00AD1035" w:rsidRDefault="00AD1035" w:rsidP="00AD1035">
      <w:pPr>
        <w:pStyle w:val="Heading3"/>
      </w:pPr>
      <w:bookmarkStart w:id="120" w:name="_Toc140483750"/>
      <w:r>
        <w:t>7.5</w:t>
      </w:r>
      <w:r>
        <w:tab/>
        <w:t>Rel-18 WID on DC of x bands LTE inter-band CA (x=3,4,5) and 1 NR band</w:t>
      </w:r>
      <w:bookmarkEnd w:id="120"/>
    </w:p>
    <w:p w14:paraId="7CCA0E23" w14:textId="77777777" w:rsidR="00AD1035" w:rsidRDefault="00AD1035" w:rsidP="00AD1035">
      <w:pPr>
        <w:pStyle w:val="Heading4"/>
      </w:pPr>
      <w:bookmarkStart w:id="121" w:name="_Toc140483751"/>
      <w:r>
        <w:t>7.5.1</w:t>
      </w:r>
      <w:r>
        <w:tab/>
        <w:t>Rapporteur input (WID/TR/CR)</w:t>
      </w:r>
      <w:bookmarkEnd w:id="121"/>
    </w:p>
    <w:p w14:paraId="6E8D4A6D" w14:textId="77777777" w:rsidR="00AD1035" w:rsidRDefault="00AD1035" w:rsidP="00AD1035">
      <w:pPr>
        <w:rPr>
          <w:rFonts w:ascii="Arial" w:hAnsi="Arial" w:cs="Arial"/>
          <w:b/>
          <w:sz w:val="24"/>
        </w:rPr>
      </w:pPr>
      <w:r>
        <w:rPr>
          <w:rFonts w:ascii="Arial" w:hAnsi="Arial" w:cs="Arial"/>
          <w:b/>
          <w:color w:val="0000FF"/>
          <w:sz w:val="24"/>
        </w:rPr>
        <w:t>R4-2308062</w:t>
      </w:r>
      <w:r>
        <w:rPr>
          <w:rFonts w:ascii="Arial" w:hAnsi="Arial" w:cs="Arial"/>
          <w:b/>
          <w:color w:val="0000FF"/>
          <w:sz w:val="24"/>
        </w:rPr>
        <w:tab/>
      </w:r>
      <w:r>
        <w:rPr>
          <w:rFonts w:ascii="Arial" w:hAnsi="Arial" w:cs="Arial"/>
          <w:b/>
          <w:sz w:val="24"/>
        </w:rPr>
        <w:t>Revised Rel-18 WID on DC of x bands LTE inter-band CA (x=3,4,5) and 1 NR band</w:t>
      </w:r>
    </w:p>
    <w:p w14:paraId="3D6D1F39" w14:textId="77777777" w:rsidR="00AD1035" w:rsidRDefault="00AD1035" w:rsidP="00AD1035">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E53AFA4" w14:textId="77777777" w:rsidR="00AD1035" w:rsidRDefault="00AD1035" w:rsidP="00AD1035">
      <w:pPr>
        <w:rPr>
          <w:rFonts w:ascii="Arial" w:hAnsi="Arial" w:cs="Arial"/>
          <w:b/>
        </w:rPr>
      </w:pPr>
      <w:r>
        <w:rPr>
          <w:rFonts w:ascii="Arial" w:hAnsi="Arial" w:cs="Arial"/>
          <w:b/>
        </w:rPr>
        <w:t xml:space="preserve">Abstract: </w:t>
      </w:r>
    </w:p>
    <w:p w14:paraId="0B85E991" w14:textId="77777777" w:rsidR="00AD1035" w:rsidRDefault="00AD1035" w:rsidP="00AD1035">
      <w:r>
        <w:t>[Email Approval] Inclusion of requests provided for RAN4#106bis and RAN4#107</w:t>
      </w:r>
    </w:p>
    <w:p w14:paraId="2B5E21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AB73B" w14:textId="77777777" w:rsidR="00AD1035" w:rsidRDefault="00AD1035" w:rsidP="00AD1035">
      <w:pPr>
        <w:rPr>
          <w:rFonts w:ascii="Arial" w:hAnsi="Arial" w:cs="Arial"/>
          <w:b/>
          <w:sz w:val="24"/>
        </w:rPr>
      </w:pPr>
      <w:r>
        <w:rPr>
          <w:rFonts w:ascii="Arial" w:hAnsi="Arial" w:cs="Arial"/>
          <w:b/>
          <w:color w:val="0000FF"/>
          <w:sz w:val="24"/>
        </w:rPr>
        <w:t>R4-2308063</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2E6447D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CR-0925  rev  Cat: B (Rel-18)</w:t>
      </w:r>
      <w:r>
        <w:rPr>
          <w:i/>
        </w:rPr>
        <w:br/>
      </w:r>
      <w:r>
        <w:rPr>
          <w:i/>
        </w:rPr>
        <w:br/>
      </w:r>
      <w:r>
        <w:rPr>
          <w:i/>
        </w:rPr>
        <w:tab/>
      </w:r>
      <w:r>
        <w:rPr>
          <w:i/>
        </w:rPr>
        <w:tab/>
      </w:r>
      <w:r>
        <w:rPr>
          <w:i/>
        </w:rPr>
        <w:tab/>
      </w:r>
      <w:r>
        <w:rPr>
          <w:i/>
        </w:rPr>
        <w:tab/>
      </w:r>
      <w:r>
        <w:rPr>
          <w:i/>
        </w:rPr>
        <w:tab/>
        <w:t>Source: Nokia, Nokia Shanghai Bell</w:t>
      </w:r>
    </w:p>
    <w:p w14:paraId="58251B82" w14:textId="77777777" w:rsidR="00AD1035" w:rsidRDefault="00AD1035" w:rsidP="00AD1035">
      <w:pPr>
        <w:rPr>
          <w:rFonts w:ascii="Arial" w:hAnsi="Arial" w:cs="Arial"/>
          <w:b/>
        </w:rPr>
      </w:pPr>
      <w:r>
        <w:rPr>
          <w:rFonts w:ascii="Arial" w:hAnsi="Arial" w:cs="Arial"/>
          <w:b/>
        </w:rPr>
        <w:t xml:space="preserve">Abstract: </w:t>
      </w:r>
    </w:p>
    <w:p w14:paraId="229D359A" w14:textId="77777777" w:rsidR="00AD1035" w:rsidRDefault="00AD1035" w:rsidP="00AD1035">
      <w:r>
        <w:t>[Email Approval] Title has draft but this is a formal CR. To capture the agreed combinations at RAN4#106bis and RAN4#107.</w:t>
      </w:r>
    </w:p>
    <w:p w14:paraId="041E13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235A4" w14:textId="77777777" w:rsidR="00AD1035" w:rsidRDefault="00AD1035" w:rsidP="00AD1035">
      <w:pPr>
        <w:pStyle w:val="Heading4"/>
      </w:pPr>
      <w:bookmarkStart w:id="122" w:name="_Toc140483752"/>
      <w:r>
        <w:t>7.5.2</w:t>
      </w:r>
      <w:r>
        <w:tab/>
        <w:t>UE RF requirements without FR2 band</w:t>
      </w:r>
      <w:bookmarkEnd w:id="122"/>
    </w:p>
    <w:p w14:paraId="51308761" w14:textId="77777777" w:rsidR="00AD1035" w:rsidRDefault="00AD1035" w:rsidP="00AD1035">
      <w:pPr>
        <w:rPr>
          <w:rFonts w:ascii="Arial" w:hAnsi="Arial" w:cs="Arial"/>
          <w:b/>
          <w:sz w:val="24"/>
        </w:rPr>
      </w:pPr>
      <w:r>
        <w:rPr>
          <w:rFonts w:ascii="Arial" w:hAnsi="Arial" w:cs="Arial"/>
          <w:b/>
          <w:color w:val="0000FF"/>
          <w:sz w:val="24"/>
        </w:rPr>
        <w:t>R4-2307993</w:t>
      </w:r>
      <w:r>
        <w:rPr>
          <w:rFonts w:ascii="Arial" w:hAnsi="Arial" w:cs="Arial"/>
          <w:b/>
          <w:color w:val="0000FF"/>
          <w:sz w:val="24"/>
        </w:rPr>
        <w:tab/>
      </w:r>
      <w:r>
        <w:rPr>
          <w:rFonts w:ascii="Arial" w:hAnsi="Arial" w:cs="Arial"/>
          <w:b/>
          <w:sz w:val="24"/>
        </w:rPr>
        <w:t>Draft CR for TS 38.101-3 to add DC_1A-3A-7A-20A-38A_n78A and relevant fallback configurations</w:t>
      </w:r>
    </w:p>
    <w:p w14:paraId="4DC673E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59FC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46020D" w14:textId="77777777" w:rsidR="00AD1035" w:rsidRDefault="00AD1035" w:rsidP="00AD1035">
      <w:pPr>
        <w:rPr>
          <w:rFonts w:ascii="Arial" w:hAnsi="Arial" w:cs="Arial"/>
          <w:b/>
          <w:sz w:val="24"/>
        </w:rPr>
      </w:pPr>
      <w:r>
        <w:rPr>
          <w:rFonts w:ascii="Arial" w:hAnsi="Arial" w:cs="Arial"/>
          <w:b/>
          <w:color w:val="0000FF"/>
          <w:sz w:val="24"/>
        </w:rPr>
        <w:t>R4-2308088</w:t>
      </w:r>
      <w:r>
        <w:rPr>
          <w:rFonts w:ascii="Arial" w:hAnsi="Arial" w:cs="Arial"/>
          <w:b/>
          <w:color w:val="0000FF"/>
          <w:sz w:val="24"/>
        </w:rPr>
        <w:tab/>
      </w:r>
      <w:r>
        <w:rPr>
          <w:rFonts w:ascii="Arial" w:hAnsi="Arial" w:cs="Arial"/>
          <w:b/>
          <w:sz w:val="24"/>
        </w:rPr>
        <w:t>draft CR 38.101-3 to add 4CA combinations of 2 4 7 28 38 n78</w:t>
      </w:r>
    </w:p>
    <w:p w14:paraId="0CC971C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271FD7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A6F03A" w14:textId="77777777" w:rsidR="00AD1035" w:rsidRDefault="00AD1035" w:rsidP="00AD1035">
      <w:pPr>
        <w:rPr>
          <w:rFonts w:ascii="Arial" w:hAnsi="Arial" w:cs="Arial"/>
          <w:b/>
          <w:sz w:val="24"/>
        </w:rPr>
      </w:pPr>
      <w:r>
        <w:rPr>
          <w:rFonts w:ascii="Arial" w:hAnsi="Arial" w:cs="Arial"/>
          <w:b/>
          <w:color w:val="0000FF"/>
          <w:sz w:val="24"/>
        </w:rPr>
        <w:t>R4-2308102</w:t>
      </w:r>
      <w:r>
        <w:rPr>
          <w:rFonts w:ascii="Arial" w:hAnsi="Arial" w:cs="Arial"/>
          <w:b/>
          <w:color w:val="0000FF"/>
          <w:sz w:val="24"/>
        </w:rPr>
        <w:tab/>
      </w:r>
      <w:r>
        <w:rPr>
          <w:rFonts w:ascii="Arial" w:hAnsi="Arial" w:cs="Arial"/>
          <w:b/>
          <w:sz w:val="24"/>
        </w:rPr>
        <w:t>draft CR 38.101-3 to add 4CA combinations of 1 3 7 n105</w:t>
      </w:r>
    </w:p>
    <w:p w14:paraId="1E5A944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13F611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F8E33B" w14:textId="77777777" w:rsidR="00AD1035" w:rsidRDefault="00AD1035" w:rsidP="00AD1035">
      <w:pPr>
        <w:rPr>
          <w:rFonts w:ascii="Arial" w:hAnsi="Arial" w:cs="Arial"/>
          <w:b/>
          <w:sz w:val="24"/>
        </w:rPr>
      </w:pPr>
      <w:r>
        <w:rPr>
          <w:rFonts w:ascii="Arial" w:hAnsi="Arial" w:cs="Arial"/>
          <w:b/>
          <w:color w:val="0000FF"/>
          <w:sz w:val="24"/>
        </w:rPr>
        <w:t>R4-2309389</w:t>
      </w:r>
      <w:r>
        <w:rPr>
          <w:rFonts w:ascii="Arial" w:hAnsi="Arial" w:cs="Arial"/>
          <w:b/>
          <w:color w:val="0000FF"/>
          <w:sz w:val="24"/>
        </w:rPr>
        <w:tab/>
      </w:r>
      <w:r>
        <w:rPr>
          <w:rFonts w:ascii="Arial" w:hAnsi="Arial" w:cs="Arial"/>
          <w:b/>
          <w:sz w:val="24"/>
        </w:rPr>
        <w:t>draft CR 38.101-3 for adding combinations with 3LTE + 1 NR bands</w:t>
      </w:r>
    </w:p>
    <w:p w14:paraId="2432418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37088B85" w14:textId="77777777" w:rsidR="00AD1035" w:rsidRDefault="00AD1035" w:rsidP="00AD1035">
      <w:pPr>
        <w:rPr>
          <w:rFonts w:ascii="Arial" w:hAnsi="Arial" w:cs="Arial"/>
          <w:b/>
        </w:rPr>
      </w:pPr>
      <w:r>
        <w:rPr>
          <w:rFonts w:ascii="Arial" w:hAnsi="Arial" w:cs="Arial"/>
          <w:b/>
        </w:rPr>
        <w:t xml:space="preserve">Abstract: </w:t>
      </w:r>
    </w:p>
    <w:p w14:paraId="5DDD3EFD" w14:textId="77777777" w:rsidR="00AD1035" w:rsidRDefault="00AD1035" w:rsidP="00AD1035">
      <w:r>
        <w:t>draft CR 38.101-3 for adding combinations with 3LTE + 1 NR bands</w:t>
      </w:r>
    </w:p>
    <w:p w14:paraId="0BC6494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6DD32" w14:textId="77777777" w:rsidR="00AD1035" w:rsidRDefault="00AD1035" w:rsidP="00AD1035">
      <w:pPr>
        <w:rPr>
          <w:rFonts w:ascii="Arial" w:hAnsi="Arial" w:cs="Arial"/>
          <w:b/>
          <w:sz w:val="24"/>
        </w:rPr>
      </w:pPr>
      <w:r>
        <w:rPr>
          <w:rFonts w:ascii="Arial" w:hAnsi="Arial" w:cs="Arial"/>
          <w:b/>
          <w:color w:val="0000FF"/>
          <w:sz w:val="24"/>
        </w:rPr>
        <w:t>R4-2309456</w:t>
      </w:r>
      <w:r>
        <w:rPr>
          <w:rFonts w:ascii="Arial" w:hAnsi="Arial" w:cs="Arial"/>
          <w:b/>
          <w:color w:val="0000FF"/>
          <w:sz w:val="24"/>
        </w:rPr>
        <w:tab/>
      </w:r>
      <w:r>
        <w:rPr>
          <w:rFonts w:ascii="Arial" w:hAnsi="Arial" w:cs="Arial"/>
          <w:b/>
          <w:sz w:val="24"/>
        </w:rPr>
        <w:t>draft CR for UL DC_8B_n78A support on DL DC_3A-7A-8B_n78A, DC_3A-3A-7A-8B_n78A, DC_3A-7A-7A-8B_n78A, DC_3A-3A-7A-7A-8B_n78A</w:t>
      </w:r>
    </w:p>
    <w:p w14:paraId="2990B94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w:t>
      </w:r>
    </w:p>
    <w:p w14:paraId="3020CB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1DB83B" w14:textId="77777777" w:rsidR="00AD1035" w:rsidRDefault="00AD1035" w:rsidP="00AD1035">
      <w:pPr>
        <w:rPr>
          <w:rFonts w:ascii="Arial" w:hAnsi="Arial" w:cs="Arial"/>
          <w:b/>
          <w:sz w:val="24"/>
        </w:rPr>
      </w:pPr>
      <w:r>
        <w:rPr>
          <w:rFonts w:ascii="Arial" w:hAnsi="Arial" w:cs="Arial"/>
          <w:b/>
          <w:color w:val="0000FF"/>
          <w:sz w:val="24"/>
        </w:rPr>
        <w:t>R4-2310325</w:t>
      </w:r>
      <w:r>
        <w:rPr>
          <w:rFonts w:ascii="Arial" w:hAnsi="Arial" w:cs="Arial"/>
          <w:b/>
          <w:color w:val="0000FF"/>
          <w:sz w:val="24"/>
        </w:rPr>
        <w:tab/>
      </w:r>
      <w:r>
        <w:rPr>
          <w:rFonts w:ascii="Arial" w:hAnsi="Arial" w:cs="Arial"/>
          <w:b/>
          <w:sz w:val="24"/>
        </w:rPr>
        <w:t>Draft CR for TS 38.101-3 to add DC_1A-3A-7A-20A-38A_n78A and relevant fallback configurations</w:t>
      </w:r>
    </w:p>
    <w:p w14:paraId="1031AA5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C5FBB11" w14:textId="77777777" w:rsidR="00AD1035" w:rsidRDefault="00AD1035" w:rsidP="00AD1035">
      <w:pPr>
        <w:rPr>
          <w:rFonts w:ascii="Arial" w:hAnsi="Arial" w:cs="Arial"/>
          <w:b/>
        </w:rPr>
      </w:pPr>
      <w:r>
        <w:rPr>
          <w:rFonts w:ascii="Arial" w:hAnsi="Arial" w:cs="Arial"/>
          <w:b/>
        </w:rPr>
        <w:t xml:space="preserve">Abstract: </w:t>
      </w:r>
    </w:p>
    <w:p w14:paraId="5F986C9E" w14:textId="77777777" w:rsidR="00AD1035" w:rsidRDefault="00AD1035" w:rsidP="00AD1035">
      <w:r>
        <w:t>[107][100] Main Session</w:t>
      </w:r>
    </w:p>
    <w:p w14:paraId="758BC3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38C94" w14:textId="77777777" w:rsidR="00AD1035" w:rsidRDefault="00AD1035" w:rsidP="00AD1035">
      <w:pPr>
        <w:rPr>
          <w:rFonts w:ascii="Arial" w:hAnsi="Arial" w:cs="Arial"/>
          <w:b/>
          <w:sz w:val="24"/>
        </w:rPr>
      </w:pPr>
      <w:r>
        <w:rPr>
          <w:rFonts w:ascii="Arial" w:hAnsi="Arial" w:cs="Arial"/>
          <w:b/>
          <w:color w:val="0000FF"/>
          <w:sz w:val="24"/>
        </w:rPr>
        <w:t>R4-2310329</w:t>
      </w:r>
      <w:r>
        <w:rPr>
          <w:rFonts w:ascii="Arial" w:hAnsi="Arial" w:cs="Arial"/>
          <w:b/>
          <w:color w:val="0000FF"/>
          <w:sz w:val="24"/>
        </w:rPr>
        <w:tab/>
      </w:r>
      <w:r>
        <w:rPr>
          <w:rFonts w:ascii="Arial" w:hAnsi="Arial" w:cs="Arial"/>
          <w:b/>
          <w:sz w:val="24"/>
        </w:rPr>
        <w:t>draft CR 38.101-3 to add 4CA combinations of 2 4 7 28 38 n78</w:t>
      </w:r>
    </w:p>
    <w:p w14:paraId="07C4B48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204F5433" w14:textId="77777777" w:rsidR="00AD1035" w:rsidRDefault="00AD1035" w:rsidP="00AD1035">
      <w:pPr>
        <w:rPr>
          <w:rFonts w:ascii="Arial" w:hAnsi="Arial" w:cs="Arial"/>
          <w:b/>
        </w:rPr>
      </w:pPr>
      <w:r>
        <w:rPr>
          <w:rFonts w:ascii="Arial" w:hAnsi="Arial" w:cs="Arial"/>
          <w:b/>
        </w:rPr>
        <w:t xml:space="preserve">Abstract: </w:t>
      </w:r>
    </w:p>
    <w:p w14:paraId="1E5DED3D" w14:textId="77777777" w:rsidR="00AD1035" w:rsidRDefault="00AD1035" w:rsidP="00AD1035">
      <w:r>
        <w:t>[107][100] Main Session</w:t>
      </w:r>
    </w:p>
    <w:p w14:paraId="146306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52983" w14:textId="77777777" w:rsidR="00AD1035" w:rsidRDefault="00AD1035" w:rsidP="00AD1035">
      <w:pPr>
        <w:rPr>
          <w:rFonts w:ascii="Arial" w:hAnsi="Arial" w:cs="Arial"/>
          <w:b/>
          <w:sz w:val="24"/>
        </w:rPr>
      </w:pPr>
      <w:r>
        <w:rPr>
          <w:rFonts w:ascii="Arial" w:hAnsi="Arial" w:cs="Arial"/>
          <w:b/>
          <w:color w:val="0000FF"/>
          <w:sz w:val="24"/>
        </w:rPr>
        <w:t>R4-2310336</w:t>
      </w:r>
      <w:r>
        <w:rPr>
          <w:rFonts w:ascii="Arial" w:hAnsi="Arial" w:cs="Arial"/>
          <w:b/>
          <w:color w:val="0000FF"/>
          <w:sz w:val="24"/>
        </w:rPr>
        <w:tab/>
      </w:r>
      <w:r>
        <w:rPr>
          <w:rFonts w:ascii="Arial" w:hAnsi="Arial" w:cs="Arial"/>
          <w:b/>
          <w:sz w:val="24"/>
        </w:rPr>
        <w:t>draft CR 38.101-3 to add 4CA combinations of 1 3 7 n105</w:t>
      </w:r>
    </w:p>
    <w:p w14:paraId="19465E4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3B9AD162" w14:textId="77777777" w:rsidR="00AD1035" w:rsidRDefault="00AD1035" w:rsidP="00AD1035">
      <w:pPr>
        <w:rPr>
          <w:rFonts w:ascii="Arial" w:hAnsi="Arial" w:cs="Arial"/>
          <w:b/>
        </w:rPr>
      </w:pPr>
      <w:r>
        <w:rPr>
          <w:rFonts w:ascii="Arial" w:hAnsi="Arial" w:cs="Arial"/>
          <w:b/>
        </w:rPr>
        <w:t xml:space="preserve">Abstract: </w:t>
      </w:r>
    </w:p>
    <w:p w14:paraId="3D5F7A6A" w14:textId="77777777" w:rsidR="00AD1035" w:rsidRDefault="00AD1035" w:rsidP="00AD1035">
      <w:r>
        <w:t>[107][100] Main Session</w:t>
      </w:r>
    </w:p>
    <w:p w14:paraId="12E7F7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CE4CD" w14:textId="77777777" w:rsidR="00AD1035" w:rsidRDefault="00AD1035" w:rsidP="00AD1035">
      <w:pPr>
        <w:pStyle w:val="Heading4"/>
      </w:pPr>
      <w:bookmarkStart w:id="123" w:name="_Toc140483753"/>
      <w:r>
        <w:t>7.5.3</w:t>
      </w:r>
      <w:r>
        <w:tab/>
        <w:t>UE RF requirements with FR2 band</w:t>
      </w:r>
      <w:bookmarkEnd w:id="123"/>
    </w:p>
    <w:p w14:paraId="37826E8E" w14:textId="77777777" w:rsidR="00AD1035" w:rsidRDefault="00AD1035" w:rsidP="00AD1035">
      <w:pPr>
        <w:rPr>
          <w:rFonts w:ascii="Arial" w:hAnsi="Arial" w:cs="Arial"/>
          <w:b/>
          <w:sz w:val="24"/>
        </w:rPr>
      </w:pPr>
      <w:r>
        <w:rPr>
          <w:rFonts w:ascii="Arial" w:hAnsi="Arial" w:cs="Arial"/>
          <w:b/>
          <w:color w:val="0000FF"/>
          <w:sz w:val="24"/>
        </w:rPr>
        <w:t>R4-2308089</w:t>
      </w:r>
      <w:r>
        <w:rPr>
          <w:rFonts w:ascii="Arial" w:hAnsi="Arial" w:cs="Arial"/>
          <w:b/>
          <w:color w:val="0000FF"/>
          <w:sz w:val="24"/>
        </w:rPr>
        <w:tab/>
      </w:r>
      <w:r>
        <w:rPr>
          <w:rFonts w:ascii="Arial" w:hAnsi="Arial" w:cs="Arial"/>
          <w:b/>
          <w:sz w:val="24"/>
        </w:rPr>
        <w:t>Draft CR 38.101-3 to add 4CA combinations of 2 7 28 n258</w:t>
      </w:r>
    </w:p>
    <w:p w14:paraId="21D80E8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78B171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623177" w14:textId="77777777" w:rsidR="00AD1035" w:rsidRDefault="00AD1035" w:rsidP="00AD1035">
      <w:pPr>
        <w:rPr>
          <w:rFonts w:ascii="Arial" w:hAnsi="Arial" w:cs="Arial"/>
          <w:b/>
          <w:sz w:val="24"/>
        </w:rPr>
      </w:pPr>
      <w:r>
        <w:rPr>
          <w:rFonts w:ascii="Arial" w:hAnsi="Arial" w:cs="Arial"/>
          <w:b/>
          <w:color w:val="0000FF"/>
          <w:sz w:val="24"/>
        </w:rPr>
        <w:t>R4-2310330</w:t>
      </w:r>
      <w:r>
        <w:rPr>
          <w:rFonts w:ascii="Arial" w:hAnsi="Arial" w:cs="Arial"/>
          <w:b/>
          <w:color w:val="0000FF"/>
          <w:sz w:val="24"/>
        </w:rPr>
        <w:tab/>
      </w:r>
      <w:r>
        <w:rPr>
          <w:rFonts w:ascii="Arial" w:hAnsi="Arial" w:cs="Arial"/>
          <w:b/>
          <w:sz w:val="24"/>
        </w:rPr>
        <w:t>Draft CR 38.101-3 to add 4CA combinations of 2 7 28 n258</w:t>
      </w:r>
    </w:p>
    <w:p w14:paraId="341090C0"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7A8DEC84" w14:textId="77777777" w:rsidR="00AD1035" w:rsidRDefault="00AD1035" w:rsidP="00AD1035">
      <w:pPr>
        <w:rPr>
          <w:rFonts w:ascii="Arial" w:hAnsi="Arial" w:cs="Arial"/>
          <w:b/>
        </w:rPr>
      </w:pPr>
      <w:r>
        <w:rPr>
          <w:rFonts w:ascii="Arial" w:hAnsi="Arial" w:cs="Arial"/>
          <w:b/>
        </w:rPr>
        <w:t xml:space="preserve">Abstract: </w:t>
      </w:r>
    </w:p>
    <w:p w14:paraId="31B76AD5" w14:textId="77777777" w:rsidR="00AD1035" w:rsidRDefault="00AD1035" w:rsidP="00AD1035">
      <w:r>
        <w:t>[107][100] Main Session</w:t>
      </w:r>
    </w:p>
    <w:p w14:paraId="648A2F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FE91C" w14:textId="77777777" w:rsidR="00AD1035" w:rsidRDefault="00AD1035" w:rsidP="00AD1035">
      <w:pPr>
        <w:pStyle w:val="Heading3"/>
      </w:pPr>
      <w:bookmarkStart w:id="124" w:name="_Toc140483754"/>
      <w:r>
        <w:t>7.6</w:t>
      </w:r>
      <w:r>
        <w:tab/>
        <w:t>Rel-18 WID: DC of x bands (x=1,2,3,4) LTE inter-band CA (xDL/1UL) and 2 bands NR inter-band CA (2DL/1UL)</w:t>
      </w:r>
      <w:bookmarkEnd w:id="124"/>
    </w:p>
    <w:p w14:paraId="0E7E95BE" w14:textId="77777777" w:rsidR="00AD1035" w:rsidRDefault="00AD1035" w:rsidP="00AD1035">
      <w:pPr>
        <w:pStyle w:val="Heading4"/>
      </w:pPr>
      <w:bookmarkStart w:id="125" w:name="_Toc140483755"/>
      <w:r>
        <w:t>7.6.1</w:t>
      </w:r>
      <w:r>
        <w:tab/>
        <w:t>Rapporteur input (WID/TR/CR)</w:t>
      </w:r>
      <w:bookmarkEnd w:id="125"/>
    </w:p>
    <w:p w14:paraId="294340D7" w14:textId="77777777" w:rsidR="00AD1035" w:rsidRDefault="00AD1035" w:rsidP="00AD1035">
      <w:pPr>
        <w:rPr>
          <w:rFonts w:ascii="Arial" w:hAnsi="Arial" w:cs="Arial"/>
          <w:b/>
          <w:sz w:val="24"/>
        </w:rPr>
      </w:pPr>
      <w:r>
        <w:rPr>
          <w:rFonts w:ascii="Arial" w:hAnsi="Arial" w:cs="Arial"/>
          <w:b/>
          <w:color w:val="0000FF"/>
          <w:sz w:val="24"/>
        </w:rPr>
        <w:t>R4-2307812</w:t>
      </w:r>
      <w:r>
        <w:rPr>
          <w:rFonts w:ascii="Arial" w:hAnsi="Arial" w:cs="Arial"/>
          <w:b/>
          <w:color w:val="0000FF"/>
          <w:sz w:val="24"/>
        </w:rPr>
        <w:tab/>
      </w:r>
      <w:r>
        <w:rPr>
          <w:rFonts w:ascii="Arial" w:hAnsi="Arial" w:cs="Arial"/>
          <w:b/>
          <w:sz w:val="24"/>
        </w:rPr>
        <w:t>TR 37.718-11-21 v0.6.0 for DC_R18_xBLTE_2BNR_yDL2UL</w:t>
      </w:r>
    </w:p>
    <w:p w14:paraId="141B2F08"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v0.6.0</w:t>
      </w:r>
      <w:r>
        <w:rPr>
          <w:i/>
        </w:rPr>
        <w:tab/>
        <w:t xml:space="preserve">  CR-  rev  Cat:  (Rel-18)</w:t>
      </w:r>
      <w:r>
        <w:rPr>
          <w:i/>
        </w:rPr>
        <w:br/>
      </w:r>
      <w:r>
        <w:rPr>
          <w:i/>
        </w:rPr>
        <w:br/>
      </w:r>
      <w:r>
        <w:rPr>
          <w:i/>
        </w:rPr>
        <w:tab/>
      </w:r>
      <w:r>
        <w:rPr>
          <w:i/>
        </w:rPr>
        <w:tab/>
      </w:r>
      <w:r>
        <w:rPr>
          <w:i/>
        </w:rPr>
        <w:tab/>
      </w:r>
      <w:r>
        <w:rPr>
          <w:i/>
        </w:rPr>
        <w:tab/>
      </w:r>
      <w:r>
        <w:rPr>
          <w:i/>
        </w:rPr>
        <w:tab/>
        <w:t>Source: LG Electronics</w:t>
      </w:r>
    </w:p>
    <w:p w14:paraId="71E7FED9" w14:textId="77777777" w:rsidR="00AD1035" w:rsidRDefault="00AD1035" w:rsidP="00AD1035">
      <w:pPr>
        <w:rPr>
          <w:rFonts w:ascii="Arial" w:hAnsi="Arial" w:cs="Arial"/>
          <w:b/>
        </w:rPr>
      </w:pPr>
      <w:r>
        <w:rPr>
          <w:rFonts w:ascii="Arial" w:hAnsi="Arial" w:cs="Arial"/>
          <w:b/>
        </w:rPr>
        <w:t xml:space="preserve">Abstract: </w:t>
      </w:r>
    </w:p>
    <w:p w14:paraId="6C28CCD5" w14:textId="77777777" w:rsidR="00AD1035" w:rsidRDefault="00AD1035" w:rsidP="00AD1035">
      <w:r>
        <w:t>[Email Approval] TR 37.718-11-21 v0.6.0 for DC_R18_xBLTE_2BNR_yDL2UL</w:t>
      </w:r>
    </w:p>
    <w:p w14:paraId="7446E6E9" w14:textId="77777777" w:rsidR="00AD1035" w:rsidRDefault="00AD1035" w:rsidP="00AD1035"/>
    <w:p w14:paraId="5F1569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4097A" w14:textId="77777777" w:rsidR="00AD1035" w:rsidRDefault="00AD1035" w:rsidP="00AD1035">
      <w:pPr>
        <w:rPr>
          <w:rFonts w:ascii="Arial" w:hAnsi="Arial" w:cs="Arial"/>
          <w:b/>
          <w:sz w:val="24"/>
        </w:rPr>
      </w:pPr>
      <w:r>
        <w:rPr>
          <w:rFonts w:ascii="Arial" w:hAnsi="Arial" w:cs="Arial"/>
          <w:b/>
          <w:color w:val="0000FF"/>
          <w:sz w:val="24"/>
        </w:rPr>
        <w:t>R4-2307813</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259C7ADE"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w:t>
      </w:r>
    </w:p>
    <w:p w14:paraId="7F225F8D" w14:textId="77777777" w:rsidR="00AD1035" w:rsidRDefault="00AD1035" w:rsidP="00AD1035">
      <w:pPr>
        <w:rPr>
          <w:rFonts w:ascii="Arial" w:hAnsi="Arial" w:cs="Arial"/>
          <w:b/>
        </w:rPr>
      </w:pPr>
      <w:r>
        <w:rPr>
          <w:rFonts w:ascii="Arial" w:hAnsi="Arial" w:cs="Arial"/>
          <w:b/>
        </w:rPr>
        <w:t xml:space="preserve">Abstract: </w:t>
      </w:r>
    </w:p>
    <w:p w14:paraId="64B89A4F" w14:textId="77777777" w:rsidR="00AD1035" w:rsidRDefault="00AD1035" w:rsidP="00AD1035">
      <w:r>
        <w:t>[Email Approval] Revised WID on Rel-18 Dual Connectivity (DC) of x bands (x=1,2,3,4) LTE inter-band CA (xDL/1UL) and 2 bands NR inter-band CA (2DL/1UL)</w:t>
      </w:r>
    </w:p>
    <w:p w14:paraId="1904ACBB" w14:textId="77777777" w:rsidR="00AD1035" w:rsidRDefault="00AD1035" w:rsidP="00AD1035"/>
    <w:p w14:paraId="636348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64E5A" w14:textId="77777777" w:rsidR="00AD1035" w:rsidRDefault="00AD1035" w:rsidP="00AD1035">
      <w:pPr>
        <w:rPr>
          <w:rFonts w:ascii="Arial" w:hAnsi="Arial" w:cs="Arial"/>
          <w:b/>
          <w:sz w:val="24"/>
        </w:rPr>
      </w:pPr>
      <w:r>
        <w:rPr>
          <w:rFonts w:ascii="Arial" w:hAnsi="Arial" w:cs="Arial"/>
          <w:b/>
          <w:color w:val="0000FF"/>
          <w:sz w:val="24"/>
        </w:rPr>
        <w:t>R4-2307822</w:t>
      </w:r>
      <w:r>
        <w:rPr>
          <w:rFonts w:ascii="Arial" w:hAnsi="Arial" w:cs="Arial"/>
          <w:b/>
          <w:color w:val="0000FF"/>
          <w:sz w:val="24"/>
        </w:rPr>
        <w:tab/>
      </w:r>
      <w:r>
        <w:rPr>
          <w:rFonts w:ascii="Arial" w:hAnsi="Arial" w:cs="Arial"/>
          <w:b/>
          <w:sz w:val="24"/>
        </w:rPr>
        <w:t xml:space="preserve">Big CR on introduction of completed band combinations in DC_R18_xBLTE_2BNR_yDL2UL </w:t>
      </w:r>
    </w:p>
    <w:p w14:paraId="2288D3E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CR-0917  rev  Cat: B (Rel-18)</w:t>
      </w:r>
      <w:r>
        <w:rPr>
          <w:i/>
        </w:rPr>
        <w:br/>
      </w:r>
      <w:r>
        <w:rPr>
          <w:i/>
        </w:rPr>
        <w:br/>
      </w:r>
      <w:r>
        <w:rPr>
          <w:i/>
        </w:rPr>
        <w:tab/>
      </w:r>
      <w:r>
        <w:rPr>
          <w:i/>
        </w:rPr>
        <w:tab/>
      </w:r>
      <w:r>
        <w:rPr>
          <w:i/>
        </w:rPr>
        <w:tab/>
      </w:r>
      <w:r>
        <w:rPr>
          <w:i/>
        </w:rPr>
        <w:tab/>
      </w:r>
      <w:r>
        <w:rPr>
          <w:i/>
        </w:rPr>
        <w:tab/>
        <w:t>Source: LG Electronics</w:t>
      </w:r>
    </w:p>
    <w:p w14:paraId="7634F18B" w14:textId="77777777" w:rsidR="00AD1035" w:rsidRDefault="00AD1035" w:rsidP="00AD1035">
      <w:pPr>
        <w:rPr>
          <w:rFonts w:ascii="Arial" w:hAnsi="Arial" w:cs="Arial"/>
          <w:b/>
        </w:rPr>
      </w:pPr>
      <w:r>
        <w:rPr>
          <w:rFonts w:ascii="Arial" w:hAnsi="Arial" w:cs="Arial"/>
          <w:b/>
        </w:rPr>
        <w:t xml:space="preserve">Abstract: </w:t>
      </w:r>
    </w:p>
    <w:p w14:paraId="68235209" w14:textId="77777777" w:rsidR="00AD1035" w:rsidRDefault="00AD1035" w:rsidP="00AD1035">
      <w:r>
        <w:t xml:space="preserve">[Email Approval] Big CR on introduction of completed band combinations in DC_R18_xBLTE_2BNR_yDL2UL </w:t>
      </w:r>
    </w:p>
    <w:p w14:paraId="2E0F1CE1" w14:textId="77777777" w:rsidR="00AD1035" w:rsidRDefault="00AD1035" w:rsidP="00AD1035"/>
    <w:p w14:paraId="14D3B6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A5581" w14:textId="77777777" w:rsidR="00AD1035" w:rsidRDefault="00AD1035" w:rsidP="00AD1035">
      <w:pPr>
        <w:pStyle w:val="Heading4"/>
      </w:pPr>
      <w:bookmarkStart w:id="126" w:name="_Toc140483756"/>
      <w:r>
        <w:lastRenderedPageBreak/>
        <w:t>7.6.2</w:t>
      </w:r>
      <w:r>
        <w:tab/>
        <w:t>UE RF requirements without FR2 band</w:t>
      </w:r>
      <w:bookmarkEnd w:id="126"/>
    </w:p>
    <w:p w14:paraId="56AEE31E" w14:textId="77777777" w:rsidR="00AD1035" w:rsidRDefault="00AD1035" w:rsidP="00AD1035">
      <w:pPr>
        <w:rPr>
          <w:rFonts w:ascii="Arial" w:hAnsi="Arial" w:cs="Arial"/>
          <w:b/>
          <w:sz w:val="24"/>
        </w:rPr>
      </w:pPr>
      <w:r>
        <w:rPr>
          <w:rFonts w:ascii="Arial" w:hAnsi="Arial" w:cs="Arial"/>
          <w:b/>
          <w:color w:val="0000FF"/>
          <w:sz w:val="24"/>
        </w:rPr>
        <w:t>R4-2307284</w:t>
      </w:r>
      <w:r>
        <w:rPr>
          <w:rFonts w:ascii="Arial" w:hAnsi="Arial" w:cs="Arial"/>
          <w:b/>
          <w:color w:val="0000FF"/>
          <w:sz w:val="24"/>
        </w:rPr>
        <w:tab/>
      </w:r>
      <w:r>
        <w:rPr>
          <w:rFonts w:ascii="Arial" w:hAnsi="Arial" w:cs="Arial"/>
          <w:b/>
          <w:sz w:val="24"/>
        </w:rPr>
        <w:t>Draft CR for TS 38.101-3 to add DC_1A-3A_n40A-n78C, DC_1A-7A_n40A-n78C, DC_3A-7A_n40A-n78C and DC_1A-3A-7A_n40A-n78C</w:t>
      </w:r>
    </w:p>
    <w:p w14:paraId="0E4BEB0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183A8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DAC179" w14:textId="77777777" w:rsidR="00AD1035" w:rsidRDefault="00AD1035" w:rsidP="00AD1035">
      <w:pPr>
        <w:rPr>
          <w:rFonts w:ascii="Arial" w:hAnsi="Arial" w:cs="Arial"/>
          <w:b/>
          <w:sz w:val="24"/>
        </w:rPr>
      </w:pPr>
      <w:r>
        <w:rPr>
          <w:rFonts w:ascii="Arial" w:hAnsi="Arial" w:cs="Arial"/>
          <w:b/>
          <w:color w:val="0000FF"/>
          <w:sz w:val="24"/>
        </w:rPr>
        <w:t>R4-2307285</w:t>
      </w:r>
      <w:r>
        <w:rPr>
          <w:rFonts w:ascii="Arial" w:hAnsi="Arial" w:cs="Arial"/>
          <w:b/>
          <w:color w:val="0000FF"/>
          <w:sz w:val="24"/>
        </w:rPr>
        <w:tab/>
      </w:r>
      <w:r>
        <w:rPr>
          <w:rFonts w:ascii="Arial" w:hAnsi="Arial" w:cs="Arial"/>
          <w:b/>
          <w:sz w:val="24"/>
        </w:rPr>
        <w:t>TP for TR 37.718-11-21 to include DC_1-3-5_n40-n77</w:t>
      </w:r>
    </w:p>
    <w:p w14:paraId="1D3CFC1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7A02D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F74BEC" w14:textId="77777777" w:rsidR="00AD1035" w:rsidRDefault="00AD1035" w:rsidP="00AD1035">
      <w:pPr>
        <w:rPr>
          <w:rFonts w:ascii="Arial" w:hAnsi="Arial" w:cs="Arial"/>
          <w:b/>
          <w:sz w:val="24"/>
        </w:rPr>
      </w:pPr>
      <w:r>
        <w:rPr>
          <w:rFonts w:ascii="Arial" w:hAnsi="Arial" w:cs="Arial"/>
          <w:b/>
          <w:color w:val="0000FF"/>
          <w:sz w:val="24"/>
        </w:rPr>
        <w:t>R4-2307286</w:t>
      </w:r>
      <w:r>
        <w:rPr>
          <w:rFonts w:ascii="Arial" w:hAnsi="Arial" w:cs="Arial"/>
          <w:b/>
          <w:color w:val="0000FF"/>
          <w:sz w:val="24"/>
        </w:rPr>
        <w:tab/>
      </w:r>
      <w:r>
        <w:rPr>
          <w:rFonts w:ascii="Arial" w:hAnsi="Arial" w:cs="Arial"/>
          <w:b/>
          <w:sz w:val="24"/>
        </w:rPr>
        <w:t>TP for TR 37.718-11-21 to include DC_1-3-5_n40-n78</w:t>
      </w:r>
    </w:p>
    <w:p w14:paraId="3828923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77E67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4FCEF3" w14:textId="77777777" w:rsidR="00AD1035" w:rsidRDefault="00AD1035" w:rsidP="00AD1035">
      <w:pPr>
        <w:rPr>
          <w:rFonts w:ascii="Arial" w:hAnsi="Arial" w:cs="Arial"/>
          <w:b/>
          <w:sz w:val="24"/>
        </w:rPr>
      </w:pPr>
      <w:r>
        <w:rPr>
          <w:rFonts w:ascii="Arial" w:hAnsi="Arial" w:cs="Arial"/>
          <w:b/>
          <w:color w:val="0000FF"/>
          <w:sz w:val="24"/>
        </w:rPr>
        <w:t>R4-2307287</w:t>
      </w:r>
      <w:r>
        <w:rPr>
          <w:rFonts w:ascii="Arial" w:hAnsi="Arial" w:cs="Arial"/>
          <w:b/>
          <w:color w:val="0000FF"/>
          <w:sz w:val="24"/>
        </w:rPr>
        <w:tab/>
      </w:r>
      <w:r>
        <w:rPr>
          <w:rFonts w:ascii="Arial" w:hAnsi="Arial" w:cs="Arial"/>
          <w:b/>
          <w:sz w:val="24"/>
        </w:rPr>
        <w:t>TP for TR 37.718-11-21 to include DC_1-3-5-7_n40-n77</w:t>
      </w:r>
    </w:p>
    <w:p w14:paraId="6BC2FF4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2C8B0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361F92" w14:textId="77777777" w:rsidR="00AD1035" w:rsidRDefault="00AD1035" w:rsidP="00AD1035">
      <w:pPr>
        <w:rPr>
          <w:rFonts w:ascii="Arial" w:hAnsi="Arial" w:cs="Arial"/>
          <w:b/>
          <w:sz w:val="24"/>
        </w:rPr>
      </w:pPr>
      <w:r>
        <w:rPr>
          <w:rFonts w:ascii="Arial" w:hAnsi="Arial" w:cs="Arial"/>
          <w:b/>
          <w:color w:val="0000FF"/>
          <w:sz w:val="24"/>
        </w:rPr>
        <w:t>R4-2307288</w:t>
      </w:r>
      <w:r>
        <w:rPr>
          <w:rFonts w:ascii="Arial" w:hAnsi="Arial" w:cs="Arial"/>
          <w:b/>
          <w:color w:val="0000FF"/>
          <w:sz w:val="24"/>
        </w:rPr>
        <w:tab/>
      </w:r>
      <w:r>
        <w:rPr>
          <w:rFonts w:ascii="Arial" w:hAnsi="Arial" w:cs="Arial"/>
          <w:b/>
          <w:sz w:val="24"/>
        </w:rPr>
        <w:t>TP for TR 37.718-11-21 to include DC_1-3-5-7_n40-n78</w:t>
      </w:r>
    </w:p>
    <w:p w14:paraId="2F66059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7F185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8B9A47" w14:textId="77777777" w:rsidR="00AD1035" w:rsidRDefault="00AD1035" w:rsidP="00AD1035">
      <w:pPr>
        <w:rPr>
          <w:rFonts w:ascii="Arial" w:hAnsi="Arial" w:cs="Arial"/>
          <w:b/>
          <w:sz w:val="24"/>
        </w:rPr>
      </w:pPr>
      <w:r>
        <w:rPr>
          <w:rFonts w:ascii="Arial" w:hAnsi="Arial" w:cs="Arial"/>
          <w:b/>
          <w:color w:val="0000FF"/>
          <w:sz w:val="24"/>
        </w:rPr>
        <w:t>R4-2307289</w:t>
      </w:r>
      <w:r>
        <w:rPr>
          <w:rFonts w:ascii="Arial" w:hAnsi="Arial" w:cs="Arial"/>
          <w:b/>
          <w:color w:val="0000FF"/>
          <w:sz w:val="24"/>
        </w:rPr>
        <w:tab/>
      </w:r>
      <w:r>
        <w:rPr>
          <w:rFonts w:ascii="Arial" w:hAnsi="Arial" w:cs="Arial"/>
          <w:b/>
          <w:sz w:val="24"/>
        </w:rPr>
        <w:t>TP for TR 37.718-11-21 to include DC_1-3-7_n40-n77</w:t>
      </w:r>
    </w:p>
    <w:p w14:paraId="11AA3DE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B14C1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4C25AA" w14:textId="77777777" w:rsidR="00AD1035" w:rsidRDefault="00AD1035" w:rsidP="00AD1035">
      <w:pPr>
        <w:rPr>
          <w:rFonts w:ascii="Arial" w:hAnsi="Arial" w:cs="Arial"/>
          <w:b/>
          <w:sz w:val="24"/>
        </w:rPr>
      </w:pPr>
      <w:r>
        <w:rPr>
          <w:rFonts w:ascii="Arial" w:hAnsi="Arial" w:cs="Arial"/>
          <w:b/>
          <w:color w:val="0000FF"/>
          <w:sz w:val="24"/>
        </w:rPr>
        <w:t>R4-2307290</w:t>
      </w:r>
      <w:r>
        <w:rPr>
          <w:rFonts w:ascii="Arial" w:hAnsi="Arial" w:cs="Arial"/>
          <w:b/>
          <w:color w:val="0000FF"/>
          <w:sz w:val="24"/>
        </w:rPr>
        <w:tab/>
      </w:r>
      <w:r>
        <w:rPr>
          <w:rFonts w:ascii="Arial" w:hAnsi="Arial" w:cs="Arial"/>
          <w:b/>
          <w:sz w:val="24"/>
        </w:rPr>
        <w:t>TP for TR 37.718-11-21 to include DC_1-5-7_n40-n77</w:t>
      </w:r>
    </w:p>
    <w:p w14:paraId="624DF32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37502F1"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FEBC1B" w14:textId="77777777" w:rsidR="00AD1035" w:rsidRDefault="00AD1035" w:rsidP="00AD1035">
      <w:pPr>
        <w:rPr>
          <w:rFonts w:ascii="Arial" w:hAnsi="Arial" w:cs="Arial"/>
          <w:b/>
          <w:sz w:val="24"/>
        </w:rPr>
      </w:pPr>
      <w:r>
        <w:rPr>
          <w:rFonts w:ascii="Arial" w:hAnsi="Arial" w:cs="Arial"/>
          <w:b/>
          <w:color w:val="0000FF"/>
          <w:sz w:val="24"/>
        </w:rPr>
        <w:t>R4-2307291</w:t>
      </w:r>
      <w:r>
        <w:rPr>
          <w:rFonts w:ascii="Arial" w:hAnsi="Arial" w:cs="Arial"/>
          <w:b/>
          <w:color w:val="0000FF"/>
          <w:sz w:val="24"/>
        </w:rPr>
        <w:tab/>
      </w:r>
      <w:r>
        <w:rPr>
          <w:rFonts w:ascii="Arial" w:hAnsi="Arial" w:cs="Arial"/>
          <w:b/>
          <w:sz w:val="24"/>
        </w:rPr>
        <w:t>TP for TR 37.718-11-21 to include DC_1-5-7_n40-n78</w:t>
      </w:r>
    </w:p>
    <w:p w14:paraId="3983288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7B5CE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C99F8D" w14:textId="77777777" w:rsidR="00AD1035" w:rsidRDefault="00AD1035" w:rsidP="00AD1035">
      <w:pPr>
        <w:rPr>
          <w:rFonts w:ascii="Arial" w:hAnsi="Arial" w:cs="Arial"/>
          <w:b/>
          <w:sz w:val="24"/>
        </w:rPr>
      </w:pPr>
      <w:r>
        <w:rPr>
          <w:rFonts w:ascii="Arial" w:hAnsi="Arial" w:cs="Arial"/>
          <w:b/>
          <w:color w:val="0000FF"/>
          <w:sz w:val="24"/>
        </w:rPr>
        <w:t>R4-2307292</w:t>
      </w:r>
      <w:r>
        <w:rPr>
          <w:rFonts w:ascii="Arial" w:hAnsi="Arial" w:cs="Arial"/>
          <w:b/>
          <w:color w:val="0000FF"/>
          <w:sz w:val="24"/>
        </w:rPr>
        <w:tab/>
      </w:r>
      <w:r>
        <w:rPr>
          <w:rFonts w:ascii="Arial" w:hAnsi="Arial" w:cs="Arial"/>
          <w:b/>
          <w:sz w:val="24"/>
        </w:rPr>
        <w:t>TP for TR 37.718-11-21 to include DC_3-5-7_n40-n77</w:t>
      </w:r>
    </w:p>
    <w:p w14:paraId="15FAAB2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C85DE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A55AFD" w14:textId="77777777" w:rsidR="00AD1035" w:rsidRDefault="00AD1035" w:rsidP="00AD1035">
      <w:pPr>
        <w:rPr>
          <w:rFonts w:ascii="Arial" w:hAnsi="Arial" w:cs="Arial"/>
          <w:b/>
          <w:sz w:val="24"/>
        </w:rPr>
      </w:pPr>
      <w:r>
        <w:rPr>
          <w:rFonts w:ascii="Arial" w:hAnsi="Arial" w:cs="Arial"/>
          <w:b/>
          <w:color w:val="0000FF"/>
          <w:sz w:val="24"/>
        </w:rPr>
        <w:t>R4-2307293</w:t>
      </w:r>
      <w:r>
        <w:rPr>
          <w:rFonts w:ascii="Arial" w:hAnsi="Arial" w:cs="Arial"/>
          <w:b/>
          <w:color w:val="0000FF"/>
          <w:sz w:val="24"/>
        </w:rPr>
        <w:tab/>
      </w:r>
      <w:r>
        <w:rPr>
          <w:rFonts w:ascii="Arial" w:hAnsi="Arial" w:cs="Arial"/>
          <w:b/>
          <w:sz w:val="24"/>
        </w:rPr>
        <w:t>TP for TR 37.718-11-21 to include DC_3-5-7_n40-n78</w:t>
      </w:r>
    </w:p>
    <w:p w14:paraId="50A07ED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82DE8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47CD65" w14:textId="77777777" w:rsidR="00AD1035" w:rsidRDefault="00AD1035" w:rsidP="00AD1035">
      <w:pPr>
        <w:rPr>
          <w:rFonts w:ascii="Arial" w:hAnsi="Arial" w:cs="Arial"/>
          <w:b/>
          <w:sz w:val="24"/>
        </w:rPr>
      </w:pPr>
      <w:r>
        <w:rPr>
          <w:rFonts w:ascii="Arial" w:hAnsi="Arial" w:cs="Arial"/>
          <w:b/>
          <w:color w:val="0000FF"/>
          <w:sz w:val="24"/>
        </w:rPr>
        <w:t>R4-2307992</w:t>
      </w:r>
      <w:r>
        <w:rPr>
          <w:rFonts w:ascii="Arial" w:hAnsi="Arial" w:cs="Arial"/>
          <w:b/>
          <w:color w:val="0000FF"/>
          <w:sz w:val="24"/>
        </w:rPr>
        <w:tab/>
      </w:r>
      <w:r>
        <w:rPr>
          <w:rFonts w:ascii="Arial" w:hAnsi="Arial" w:cs="Arial"/>
          <w:b/>
          <w:sz w:val="24"/>
        </w:rPr>
        <w:t>TP for TR 37.718-11-21_DC_3A-38A_n7A-n78A</w:t>
      </w:r>
    </w:p>
    <w:p w14:paraId="619F70E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3CBA7C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37976F" w14:textId="77777777" w:rsidR="00AD1035" w:rsidRDefault="00AD1035" w:rsidP="00AD1035">
      <w:pPr>
        <w:rPr>
          <w:rFonts w:ascii="Arial" w:hAnsi="Arial" w:cs="Arial"/>
          <w:b/>
          <w:sz w:val="24"/>
        </w:rPr>
      </w:pPr>
      <w:r>
        <w:rPr>
          <w:rFonts w:ascii="Arial" w:hAnsi="Arial" w:cs="Arial"/>
          <w:b/>
          <w:color w:val="0000FF"/>
          <w:sz w:val="24"/>
        </w:rPr>
        <w:t>R4-2308096</w:t>
      </w:r>
      <w:r>
        <w:rPr>
          <w:rFonts w:ascii="Arial" w:hAnsi="Arial" w:cs="Arial"/>
          <w:b/>
          <w:color w:val="0000FF"/>
          <w:sz w:val="24"/>
        </w:rPr>
        <w:tab/>
      </w:r>
      <w:r>
        <w:rPr>
          <w:rFonts w:ascii="Arial" w:hAnsi="Arial" w:cs="Arial"/>
          <w:b/>
          <w:sz w:val="24"/>
        </w:rPr>
        <w:t>TP for 37.718-11-21 to include DC_1A-3A_n105A</w:t>
      </w:r>
    </w:p>
    <w:p w14:paraId="44B95AA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5D8D1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F76FB6" w14:textId="77777777" w:rsidR="00AD1035" w:rsidRDefault="00AD1035" w:rsidP="00AD1035">
      <w:pPr>
        <w:rPr>
          <w:rFonts w:ascii="Arial" w:hAnsi="Arial" w:cs="Arial"/>
          <w:b/>
          <w:sz w:val="24"/>
        </w:rPr>
      </w:pPr>
      <w:r>
        <w:rPr>
          <w:rFonts w:ascii="Arial" w:hAnsi="Arial" w:cs="Arial"/>
          <w:b/>
          <w:color w:val="0000FF"/>
          <w:sz w:val="24"/>
        </w:rPr>
        <w:t>R4-2308097</w:t>
      </w:r>
      <w:r>
        <w:rPr>
          <w:rFonts w:ascii="Arial" w:hAnsi="Arial" w:cs="Arial"/>
          <w:b/>
          <w:color w:val="0000FF"/>
          <w:sz w:val="24"/>
        </w:rPr>
        <w:tab/>
      </w:r>
      <w:r>
        <w:rPr>
          <w:rFonts w:ascii="Arial" w:hAnsi="Arial" w:cs="Arial"/>
          <w:b/>
          <w:sz w:val="24"/>
        </w:rPr>
        <w:t>TP to TR 37.718-11-21 Addition of DC_1_n78_n105</w:t>
      </w:r>
    </w:p>
    <w:p w14:paraId="648578F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F7DE8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46C77D" w14:textId="77777777" w:rsidR="00AD1035" w:rsidRDefault="00AD1035" w:rsidP="00AD1035">
      <w:pPr>
        <w:rPr>
          <w:rFonts w:ascii="Arial" w:hAnsi="Arial" w:cs="Arial"/>
          <w:b/>
          <w:sz w:val="24"/>
        </w:rPr>
      </w:pPr>
      <w:r>
        <w:rPr>
          <w:rFonts w:ascii="Arial" w:hAnsi="Arial" w:cs="Arial"/>
          <w:b/>
          <w:color w:val="0000FF"/>
          <w:sz w:val="24"/>
        </w:rPr>
        <w:t>R4-2308098</w:t>
      </w:r>
      <w:r>
        <w:rPr>
          <w:rFonts w:ascii="Arial" w:hAnsi="Arial" w:cs="Arial"/>
          <w:b/>
          <w:color w:val="0000FF"/>
          <w:sz w:val="24"/>
        </w:rPr>
        <w:tab/>
      </w:r>
      <w:r>
        <w:rPr>
          <w:rFonts w:ascii="Arial" w:hAnsi="Arial" w:cs="Arial"/>
          <w:b/>
          <w:sz w:val="24"/>
        </w:rPr>
        <w:t>TP for 37.718-11-21 to include DC_1A-7A_n105A</w:t>
      </w:r>
    </w:p>
    <w:p w14:paraId="525FF2A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5EDE91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14A03A" w14:textId="77777777" w:rsidR="00AD1035" w:rsidRDefault="00AD1035" w:rsidP="00AD1035">
      <w:pPr>
        <w:rPr>
          <w:rFonts w:ascii="Arial" w:hAnsi="Arial" w:cs="Arial"/>
          <w:b/>
          <w:sz w:val="24"/>
        </w:rPr>
      </w:pPr>
      <w:r>
        <w:rPr>
          <w:rFonts w:ascii="Arial" w:hAnsi="Arial" w:cs="Arial"/>
          <w:b/>
          <w:color w:val="0000FF"/>
          <w:sz w:val="24"/>
        </w:rPr>
        <w:lastRenderedPageBreak/>
        <w:t>R4-2308099</w:t>
      </w:r>
      <w:r>
        <w:rPr>
          <w:rFonts w:ascii="Arial" w:hAnsi="Arial" w:cs="Arial"/>
          <w:b/>
          <w:color w:val="0000FF"/>
          <w:sz w:val="24"/>
        </w:rPr>
        <w:tab/>
      </w:r>
      <w:r>
        <w:rPr>
          <w:rFonts w:ascii="Arial" w:hAnsi="Arial" w:cs="Arial"/>
          <w:b/>
          <w:sz w:val="24"/>
        </w:rPr>
        <w:t>TP to TR 37.718-11-21 Addition of DC_3_n78_n105</w:t>
      </w:r>
    </w:p>
    <w:p w14:paraId="5953AEB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A6317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91DB3D" w14:textId="77777777" w:rsidR="00AD1035" w:rsidRDefault="00AD1035" w:rsidP="00AD1035">
      <w:pPr>
        <w:rPr>
          <w:rFonts w:ascii="Arial" w:hAnsi="Arial" w:cs="Arial"/>
          <w:b/>
          <w:sz w:val="24"/>
        </w:rPr>
      </w:pPr>
      <w:r>
        <w:rPr>
          <w:rFonts w:ascii="Arial" w:hAnsi="Arial" w:cs="Arial"/>
          <w:b/>
          <w:color w:val="0000FF"/>
          <w:sz w:val="24"/>
        </w:rPr>
        <w:t>R4-2308100</w:t>
      </w:r>
      <w:r>
        <w:rPr>
          <w:rFonts w:ascii="Arial" w:hAnsi="Arial" w:cs="Arial"/>
          <w:b/>
          <w:color w:val="0000FF"/>
          <w:sz w:val="24"/>
        </w:rPr>
        <w:tab/>
      </w:r>
      <w:r>
        <w:rPr>
          <w:rFonts w:ascii="Arial" w:hAnsi="Arial" w:cs="Arial"/>
          <w:b/>
          <w:sz w:val="24"/>
        </w:rPr>
        <w:t>TP to TR 37.718-11-21 Addition of DC_7_n78_n105</w:t>
      </w:r>
    </w:p>
    <w:p w14:paraId="6494947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3117DB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119EF1" w14:textId="77777777" w:rsidR="00AD1035" w:rsidRDefault="00AD1035" w:rsidP="00AD1035">
      <w:pPr>
        <w:rPr>
          <w:rFonts w:ascii="Arial" w:hAnsi="Arial" w:cs="Arial"/>
          <w:b/>
          <w:sz w:val="24"/>
        </w:rPr>
      </w:pPr>
      <w:r>
        <w:rPr>
          <w:rFonts w:ascii="Arial" w:hAnsi="Arial" w:cs="Arial"/>
          <w:b/>
          <w:color w:val="0000FF"/>
          <w:sz w:val="24"/>
        </w:rPr>
        <w:t>R4-2308103</w:t>
      </w:r>
      <w:r>
        <w:rPr>
          <w:rFonts w:ascii="Arial" w:hAnsi="Arial" w:cs="Arial"/>
          <w:b/>
          <w:color w:val="0000FF"/>
          <w:sz w:val="24"/>
        </w:rPr>
        <w:tab/>
      </w:r>
      <w:r>
        <w:rPr>
          <w:rFonts w:ascii="Arial" w:hAnsi="Arial" w:cs="Arial"/>
          <w:b/>
          <w:sz w:val="24"/>
        </w:rPr>
        <w:t>TP for 37.718-11-21 to include DC_3A-7A_n105A</w:t>
      </w:r>
    </w:p>
    <w:p w14:paraId="5C0B50E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92A8C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60A0A6" w14:textId="77777777" w:rsidR="00AD1035" w:rsidRDefault="00AD1035" w:rsidP="00AD1035">
      <w:pPr>
        <w:rPr>
          <w:rFonts w:ascii="Arial" w:hAnsi="Arial" w:cs="Arial"/>
          <w:b/>
          <w:sz w:val="24"/>
        </w:rPr>
      </w:pPr>
      <w:r>
        <w:rPr>
          <w:rFonts w:ascii="Arial" w:hAnsi="Arial" w:cs="Arial"/>
          <w:b/>
          <w:color w:val="0000FF"/>
          <w:sz w:val="24"/>
        </w:rPr>
        <w:t>R4-2308144</w:t>
      </w:r>
      <w:r>
        <w:rPr>
          <w:rFonts w:ascii="Arial" w:hAnsi="Arial" w:cs="Arial"/>
          <w:b/>
          <w:color w:val="0000FF"/>
          <w:sz w:val="24"/>
        </w:rPr>
        <w:tab/>
      </w:r>
      <w:r>
        <w:rPr>
          <w:rFonts w:ascii="Arial" w:hAnsi="Arial" w:cs="Arial"/>
          <w:b/>
          <w:sz w:val="24"/>
        </w:rPr>
        <w:t>Draft CR for TS38.101-3 Addition of inter-band ENDC Combinations with 2 NR band</w:t>
      </w:r>
    </w:p>
    <w:p w14:paraId="05FFDCB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Rogers</w:t>
      </w:r>
    </w:p>
    <w:p w14:paraId="43C24A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B93536" w14:textId="77777777" w:rsidR="00AD1035" w:rsidRDefault="00AD1035" w:rsidP="00AD1035">
      <w:pPr>
        <w:rPr>
          <w:rFonts w:ascii="Arial" w:hAnsi="Arial" w:cs="Arial"/>
          <w:b/>
          <w:sz w:val="24"/>
        </w:rPr>
      </w:pPr>
      <w:r>
        <w:rPr>
          <w:rFonts w:ascii="Arial" w:hAnsi="Arial" w:cs="Arial"/>
          <w:b/>
          <w:color w:val="0000FF"/>
          <w:sz w:val="24"/>
        </w:rPr>
        <w:t>R4-2308167</w:t>
      </w:r>
      <w:r>
        <w:rPr>
          <w:rFonts w:ascii="Arial" w:hAnsi="Arial" w:cs="Arial"/>
          <w:b/>
          <w:color w:val="0000FF"/>
          <w:sz w:val="24"/>
        </w:rPr>
        <w:tab/>
      </w:r>
      <w:r>
        <w:rPr>
          <w:rFonts w:ascii="Arial" w:hAnsi="Arial" w:cs="Arial"/>
          <w:b/>
          <w:sz w:val="24"/>
        </w:rPr>
        <w:t>draft CR to TS38.101-3_DC_8A_n39A-n258A</w:t>
      </w:r>
    </w:p>
    <w:p w14:paraId="4F3B0D3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76E4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6F815" w14:textId="77777777" w:rsidR="00AD1035" w:rsidRDefault="00AD1035" w:rsidP="00AD1035">
      <w:pPr>
        <w:rPr>
          <w:rFonts w:ascii="Arial" w:hAnsi="Arial" w:cs="Arial"/>
          <w:b/>
          <w:sz w:val="24"/>
        </w:rPr>
      </w:pPr>
      <w:r>
        <w:rPr>
          <w:rFonts w:ascii="Arial" w:hAnsi="Arial" w:cs="Arial"/>
          <w:b/>
          <w:color w:val="0000FF"/>
          <w:sz w:val="24"/>
        </w:rPr>
        <w:t>R4-2309390</w:t>
      </w:r>
      <w:r>
        <w:rPr>
          <w:rFonts w:ascii="Arial" w:hAnsi="Arial" w:cs="Arial"/>
          <w:b/>
          <w:color w:val="0000FF"/>
          <w:sz w:val="24"/>
        </w:rPr>
        <w:tab/>
      </w:r>
      <w:r>
        <w:rPr>
          <w:rFonts w:ascii="Arial" w:hAnsi="Arial" w:cs="Arial"/>
          <w:b/>
          <w:sz w:val="24"/>
        </w:rPr>
        <w:t>draft CR 38.101-3 for adding combinations with 2LTE + 2NR bands</w:t>
      </w:r>
    </w:p>
    <w:p w14:paraId="4D07EB1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43D374D4" w14:textId="77777777" w:rsidR="00AD1035" w:rsidRDefault="00AD1035" w:rsidP="00AD1035">
      <w:pPr>
        <w:rPr>
          <w:rFonts w:ascii="Arial" w:hAnsi="Arial" w:cs="Arial"/>
          <w:b/>
        </w:rPr>
      </w:pPr>
      <w:r>
        <w:rPr>
          <w:rFonts w:ascii="Arial" w:hAnsi="Arial" w:cs="Arial"/>
          <w:b/>
        </w:rPr>
        <w:t xml:space="preserve">Abstract: </w:t>
      </w:r>
    </w:p>
    <w:p w14:paraId="2235B2D2" w14:textId="77777777" w:rsidR="00AD1035" w:rsidRDefault="00AD1035" w:rsidP="00AD1035">
      <w:r>
        <w:t>draft CR 38.101-3 for adding combinations with 2LTE + 2NR bands</w:t>
      </w:r>
    </w:p>
    <w:p w14:paraId="0119F8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6EB538" w14:textId="77777777" w:rsidR="00AD1035" w:rsidRDefault="00AD1035" w:rsidP="00AD1035">
      <w:pPr>
        <w:rPr>
          <w:rFonts w:ascii="Arial" w:hAnsi="Arial" w:cs="Arial"/>
          <w:b/>
          <w:sz w:val="24"/>
        </w:rPr>
      </w:pPr>
      <w:r>
        <w:rPr>
          <w:rFonts w:ascii="Arial" w:hAnsi="Arial" w:cs="Arial"/>
          <w:b/>
          <w:color w:val="0000FF"/>
          <w:sz w:val="24"/>
        </w:rPr>
        <w:t>R4-2309526</w:t>
      </w:r>
      <w:r>
        <w:rPr>
          <w:rFonts w:ascii="Arial" w:hAnsi="Arial" w:cs="Arial"/>
          <w:b/>
          <w:color w:val="0000FF"/>
          <w:sz w:val="24"/>
        </w:rPr>
        <w:tab/>
      </w:r>
      <w:r>
        <w:rPr>
          <w:rFonts w:ascii="Arial" w:hAnsi="Arial" w:cs="Arial"/>
          <w:b/>
          <w:sz w:val="24"/>
        </w:rPr>
        <w:t>TP for 37.718-21-11 to include DC_7A_n12A-n77A</w:t>
      </w:r>
    </w:p>
    <w:p w14:paraId="1E2B167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760A82FD" w14:textId="77777777" w:rsidR="00AD1035" w:rsidRDefault="00AD1035" w:rsidP="00AD1035">
      <w:pPr>
        <w:rPr>
          <w:rFonts w:ascii="Arial" w:hAnsi="Arial" w:cs="Arial"/>
          <w:b/>
        </w:rPr>
      </w:pPr>
      <w:r>
        <w:rPr>
          <w:rFonts w:ascii="Arial" w:hAnsi="Arial" w:cs="Arial"/>
          <w:b/>
        </w:rPr>
        <w:lastRenderedPageBreak/>
        <w:t xml:space="preserve">Abstract: </w:t>
      </w:r>
    </w:p>
    <w:p w14:paraId="0C500BFD" w14:textId="77777777" w:rsidR="00AD1035" w:rsidRDefault="00AD1035" w:rsidP="00AD1035">
      <w:r>
        <w:t>TP for 37.718-21-11 to include DC_7A_n12A-n77A</w:t>
      </w:r>
    </w:p>
    <w:p w14:paraId="75E8A7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EFFB8" w14:textId="77777777" w:rsidR="00AD1035" w:rsidRDefault="00AD1035" w:rsidP="00AD1035">
      <w:pPr>
        <w:rPr>
          <w:rFonts w:ascii="Arial" w:hAnsi="Arial" w:cs="Arial"/>
          <w:b/>
          <w:sz w:val="24"/>
        </w:rPr>
      </w:pPr>
      <w:r>
        <w:rPr>
          <w:rFonts w:ascii="Arial" w:hAnsi="Arial" w:cs="Arial"/>
          <w:b/>
          <w:color w:val="0000FF"/>
          <w:sz w:val="24"/>
        </w:rPr>
        <w:t>R4-2309527</w:t>
      </w:r>
      <w:r>
        <w:rPr>
          <w:rFonts w:ascii="Arial" w:hAnsi="Arial" w:cs="Arial"/>
          <w:b/>
          <w:color w:val="0000FF"/>
          <w:sz w:val="24"/>
        </w:rPr>
        <w:tab/>
      </w:r>
      <w:r>
        <w:rPr>
          <w:rFonts w:ascii="Arial" w:hAnsi="Arial" w:cs="Arial"/>
          <w:b/>
          <w:sz w:val="24"/>
        </w:rPr>
        <w:t>TP for 37.718-21-11 to include DC_7A_n71A-n77A</w:t>
      </w:r>
    </w:p>
    <w:p w14:paraId="182520C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6366E0D5" w14:textId="77777777" w:rsidR="00AD1035" w:rsidRDefault="00AD1035" w:rsidP="00AD1035">
      <w:pPr>
        <w:rPr>
          <w:rFonts w:ascii="Arial" w:hAnsi="Arial" w:cs="Arial"/>
          <w:b/>
        </w:rPr>
      </w:pPr>
      <w:r>
        <w:rPr>
          <w:rFonts w:ascii="Arial" w:hAnsi="Arial" w:cs="Arial"/>
          <w:b/>
        </w:rPr>
        <w:t xml:space="preserve">Abstract: </w:t>
      </w:r>
    </w:p>
    <w:p w14:paraId="7CCC3F37" w14:textId="77777777" w:rsidR="00AD1035" w:rsidRDefault="00AD1035" w:rsidP="00AD1035">
      <w:r>
        <w:t>TP for 37.718-21-11 to include DC_7A_n71A-n77A</w:t>
      </w:r>
    </w:p>
    <w:p w14:paraId="42A21A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D1A5FA" w14:textId="77777777" w:rsidR="00AD1035" w:rsidRDefault="00AD1035" w:rsidP="00AD1035">
      <w:pPr>
        <w:rPr>
          <w:rFonts w:ascii="Arial" w:hAnsi="Arial" w:cs="Arial"/>
          <w:b/>
          <w:sz w:val="24"/>
        </w:rPr>
      </w:pPr>
      <w:r>
        <w:rPr>
          <w:rFonts w:ascii="Arial" w:hAnsi="Arial" w:cs="Arial"/>
          <w:b/>
          <w:color w:val="0000FF"/>
          <w:sz w:val="24"/>
        </w:rPr>
        <w:t>R4-2309530</w:t>
      </w:r>
      <w:r>
        <w:rPr>
          <w:rFonts w:ascii="Arial" w:hAnsi="Arial" w:cs="Arial"/>
          <w:b/>
          <w:color w:val="0000FF"/>
          <w:sz w:val="24"/>
        </w:rPr>
        <w:tab/>
      </w:r>
      <w:r>
        <w:rPr>
          <w:rFonts w:ascii="Arial" w:hAnsi="Arial" w:cs="Arial"/>
          <w:b/>
          <w:sz w:val="24"/>
        </w:rPr>
        <w:t>TP for 37.718-21-11 to include DC_66A_n12A-n77A</w:t>
      </w:r>
    </w:p>
    <w:p w14:paraId="08D94BE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1342905A" w14:textId="77777777" w:rsidR="00AD1035" w:rsidRDefault="00AD1035" w:rsidP="00AD1035">
      <w:pPr>
        <w:rPr>
          <w:rFonts w:ascii="Arial" w:hAnsi="Arial" w:cs="Arial"/>
          <w:b/>
        </w:rPr>
      </w:pPr>
      <w:r>
        <w:rPr>
          <w:rFonts w:ascii="Arial" w:hAnsi="Arial" w:cs="Arial"/>
          <w:b/>
        </w:rPr>
        <w:t xml:space="preserve">Abstract: </w:t>
      </w:r>
    </w:p>
    <w:p w14:paraId="7BA88A95" w14:textId="77777777" w:rsidR="00AD1035" w:rsidRDefault="00AD1035" w:rsidP="00AD1035">
      <w:r>
        <w:t>TP for 37.718-21-11 to include DC_66A_n12A-n77A</w:t>
      </w:r>
    </w:p>
    <w:p w14:paraId="0BD977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12A4D" w14:textId="77777777" w:rsidR="00AD1035" w:rsidRDefault="00AD1035" w:rsidP="00AD1035">
      <w:pPr>
        <w:rPr>
          <w:rFonts w:ascii="Arial" w:hAnsi="Arial" w:cs="Arial"/>
          <w:b/>
          <w:sz w:val="24"/>
        </w:rPr>
      </w:pPr>
      <w:r>
        <w:rPr>
          <w:rFonts w:ascii="Arial" w:hAnsi="Arial" w:cs="Arial"/>
          <w:b/>
          <w:color w:val="0000FF"/>
          <w:sz w:val="24"/>
        </w:rPr>
        <w:t>R4-2309531</w:t>
      </w:r>
      <w:r>
        <w:rPr>
          <w:rFonts w:ascii="Arial" w:hAnsi="Arial" w:cs="Arial"/>
          <w:b/>
          <w:color w:val="0000FF"/>
          <w:sz w:val="24"/>
        </w:rPr>
        <w:tab/>
      </w:r>
      <w:r>
        <w:rPr>
          <w:rFonts w:ascii="Arial" w:hAnsi="Arial" w:cs="Arial"/>
          <w:b/>
          <w:sz w:val="24"/>
        </w:rPr>
        <w:t>TP for 37.718-21-11 to include DC_71A_n2A-n77A</w:t>
      </w:r>
    </w:p>
    <w:p w14:paraId="6350888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239200CE" w14:textId="77777777" w:rsidR="00AD1035" w:rsidRDefault="00AD1035" w:rsidP="00AD1035">
      <w:pPr>
        <w:rPr>
          <w:rFonts w:ascii="Arial" w:hAnsi="Arial" w:cs="Arial"/>
          <w:b/>
        </w:rPr>
      </w:pPr>
      <w:r>
        <w:rPr>
          <w:rFonts w:ascii="Arial" w:hAnsi="Arial" w:cs="Arial"/>
          <w:b/>
        </w:rPr>
        <w:t xml:space="preserve">Abstract: </w:t>
      </w:r>
    </w:p>
    <w:p w14:paraId="333591F0" w14:textId="77777777" w:rsidR="00AD1035" w:rsidRDefault="00AD1035" w:rsidP="00AD1035">
      <w:r>
        <w:t>TP for 37.718-21-11 to include DC_71A_n2A-n77A</w:t>
      </w:r>
    </w:p>
    <w:p w14:paraId="292C79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96C3C" w14:textId="77777777" w:rsidR="00AD1035" w:rsidRDefault="00AD1035" w:rsidP="00AD1035">
      <w:pPr>
        <w:rPr>
          <w:rFonts w:ascii="Arial" w:hAnsi="Arial" w:cs="Arial"/>
          <w:b/>
          <w:sz w:val="24"/>
        </w:rPr>
      </w:pPr>
      <w:r>
        <w:rPr>
          <w:rFonts w:ascii="Arial" w:hAnsi="Arial" w:cs="Arial"/>
          <w:b/>
          <w:color w:val="0000FF"/>
          <w:sz w:val="24"/>
        </w:rPr>
        <w:t>R4-2309532</w:t>
      </w:r>
      <w:r>
        <w:rPr>
          <w:rFonts w:ascii="Arial" w:hAnsi="Arial" w:cs="Arial"/>
          <w:b/>
          <w:color w:val="0000FF"/>
          <w:sz w:val="24"/>
        </w:rPr>
        <w:tab/>
      </w:r>
      <w:r>
        <w:rPr>
          <w:rFonts w:ascii="Arial" w:hAnsi="Arial" w:cs="Arial"/>
          <w:b/>
          <w:sz w:val="24"/>
        </w:rPr>
        <w:t>TP for 37.718-21-11 to include DC_71A_n66A-n77A</w:t>
      </w:r>
    </w:p>
    <w:p w14:paraId="77FA062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4DCABD2A" w14:textId="77777777" w:rsidR="00AD1035" w:rsidRDefault="00AD1035" w:rsidP="00AD1035">
      <w:pPr>
        <w:rPr>
          <w:rFonts w:ascii="Arial" w:hAnsi="Arial" w:cs="Arial"/>
          <w:b/>
        </w:rPr>
      </w:pPr>
      <w:r>
        <w:rPr>
          <w:rFonts w:ascii="Arial" w:hAnsi="Arial" w:cs="Arial"/>
          <w:b/>
        </w:rPr>
        <w:t xml:space="preserve">Abstract: </w:t>
      </w:r>
    </w:p>
    <w:p w14:paraId="75C7DAAF" w14:textId="77777777" w:rsidR="00AD1035" w:rsidRDefault="00AD1035" w:rsidP="00AD1035">
      <w:r>
        <w:t>TP for 37.718-21-11 to include DC_71A_n66A-n77A</w:t>
      </w:r>
    </w:p>
    <w:p w14:paraId="0F1D51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A5148" w14:textId="77777777" w:rsidR="00AD1035" w:rsidRDefault="00AD1035" w:rsidP="00AD1035">
      <w:pPr>
        <w:rPr>
          <w:rFonts w:ascii="Arial" w:hAnsi="Arial" w:cs="Arial"/>
          <w:b/>
          <w:sz w:val="24"/>
        </w:rPr>
      </w:pPr>
      <w:r>
        <w:rPr>
          <w:rFonts w:ascii="Arial" w:hAnsi="Arial" w:cs="Arial"/>
          <w:b/>
          <w:color w:val="0000FF"/>
          <w:sz w:val="24"/>
        </w:rPr>
        <w:t>R4-2309536</w:t>
      </w:r>
      <w:r>
        <w:rPr>
          <w:rFonts w:ascii="Arial" w:hAnsi="Arial" w:cs="Arial"/>
          <w:b/>
          <w:color w:val="0000FF"/>
          <w:sz w:val="24"/>
        </w:rPr>
        <w:tab/>
      </w:r>
      <w:r>
        <w:rPr>
          <w:rFonts w:ascii="Arial" w:hAnsi="Arial" w:cs="Arial"/>
          <w:b/>
          <w:sz w:val="24"/>
        </w:rPr>
        <w:t>TP for 37.718-11-21 to include DC_2A_n12A-n77A</w:t>
      </w:r>
    </w:p>
    <w:p w14:paraId="70CD2BE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0A19CA09" w14:textId="77777777" w:rsidR="00AD1035" w:rsidRDefault="00AD1035" w:rsidP="00AD1035">
      <w:pPr>
        <w:rPr>
          <w:rFonts w:ascii="Arial" w:hAnsi="Arial" w:cs="Arial"/>
          <w:b/>
        </w:rPr>
      </w:pPr>
      <w:r>
        <w:rPr>
          <w:rFonts w:ascii="Arial" w:hAnsi="Arial" w:cs="Arial"/>
          <w:b/>
        </w:rPr>
        <w:t xml:space="preserve">Abstract: </w:t>
      </w:r>
    </w:p>
    <w:p w14:paraId="1A6866A8" w14:textId="77777777" w:rsidR="00AD1035" w:rsidRDefault="00AD1035" w:rsidP="00AD1035">
      <w:r>
        <w:lastRenderedPageBreak/>
        <w:t>TP for 37.718-11-21 to include DC_2A_n12A-n77A</w:t>
      </w:r>
    </w:p>
    <w:p w14:paraId="3236F5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2D7A7" w14:textId="77777777" w:rsidR="00AD1035" w:rsidRDefault="00AD1035" w:rsidP="00AD1035">
      <w:pPr>
        <w:rPr>
          <w:rFonts w:ascii="Arial" w:hAnsi="Arial" w:cs="Arial"/>
          <w:b/>
          <w:sz w:val="24"/>
        </w:rPr>
      </w:pPr>
      <w:r>
        <w:rPr>
          <w:rFonts w:ascii="Arial" w:hAnsi="Arial" w:cs="Arial"/>
          <w:b/>
          <w:color w:val="0000FF"/>
          <w:sz w:val="24"/>
        </w:rPr>
        <w:t>R4-2309537</w:t>
      </w:r>
      <w:r>
        <w:rPr>
          <w:rFonts w:ascii="Arial" w:hAnsi="Arial" w:cs="Arial"/>
          <w:b/>
          <w:color w:val="0000FF"/>
          <w:sz w:val="24"/>
        </w:rPr>
        <w:tab/>
      </w:r>
      <w:r>
        <w:rPr>
          <w:rFonts w:ascii="Arial" w:hAnsi="Arial" w:cs="Arial"/>
          <w:b/>
          <w:sz w:val="24"/>
        </w:rPr>
        <w:t>TP for 37.718-11-21 to include DC_2A-7A_n2A-n71A</w:t>
      </w:r>
    </w:p>
    <w:p w14:paraId="47F7C76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07AAB5C9" w14:textId="77777777" w:rsidR="00AD1035" w:rsidRDefault="00AD1035" w:rsidP="00AD1035">
      <w:pPr>
        <w:rPr>
          <w:rFonts w:ascii="Arial" w:hAnsi="Arial" w:cs="Arial"/>
          <w:b/>
        </w:rPr>
      </w:pPr>
      <w:r>
        <w:rPr>
          <w:rFonts w:ascii="Arial" w:hAnsi="Arial" w:cs="Arial"/>
          <w:b/>
        </w:rPr>
        <w:t xml:space="preserve">Abstract: </w:t>
      </w:r>
    </w:p>
    <w:p w14:paraId="3B0C9166" w14:textId="77777777" w:rsidR="00AD1035" w:rsidRDefault="00AD1035" w:rsidP="00AD1035">
      <w:r>
        <w:t>TP for 37.718-11-21 to include DC_2A-7A_n2A-n71A</w:t>
      </w:r>
    </w:p>
    <w:p w14:paraId="6C32C4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689A6" w14:textId="77777777" w:rsidR="00AD1035" w:rsidRDefault="00AD1035" w:rsidP="00AD1035">
      <w:pPr>
        <w:rPr>
          <w:rFonts w:ascii="Arial" w:hAnsi="Arial" w:cs="Arial"/>
          <w:b/>
          <w:sz w:val="24"/>
        </w:rPr>
      </w:pPr>
      <w:r>
        <w:rPr>
          <w:rFonts w:ascii="Arial" w:hAnsi="Arial" w:cs="Arial"/>
          <w:b/>
          <w:color w:val="0000FF"/>
          <w:sz w:val="24"/>
        </w:rPr>
        <w:t>R4-2309538</w:t>
      </w:r>
      <w:r>
        <w:rPr>
          <w:rFonts w:ascii="Arial" w:hAnsi="Arial" w:cs="Arial"/>
          <w:b/>
          <w:color w:val="0000FF"/>
          <w:sz w:val="24"/>
        </w:rPr>
        <w:tab/>
      </w:r>
      <w:r>
        <w:rPr>
          <w:rFonts w:ascii="Arial" w:hAnsi="Arial" w:cs="Arial"/>
          <w:b/>
          <w:sz w:val="24"/>
        </w:rPr>
        <w:t>TP for 37.718-11-21 to include DC_2A-7A_n66A-n71A</w:t>
      </w:r>
    </w:p>
    <w:p w14:paraId="79FB8F7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BC23FF" w14:textId="77777777" w:rsidR="00AD1035" w:rsidRDefault="00AD1035" w:rsidP="00AD1035">
      <w:pPr>
        <w:rPr>
          <w:rFonts w:ascii="Arial" w:hAnsi="Arial" w:cs="Arial"/>
          <w:b/>
        </w:rPr>
      </w:pPr>
      <w:r>
        <w:rPr>
          <w:rFonts w:ascii="Arial" w:hAnsi="Arial" w:cs="Arial"/>
          <w:b/>
        </w:rPr>
        <w:t xml:space="preserve">Abstract: </w:t>
      </w:r>
    </w:p>
    <w:p w14:paraId="46BDBE09" w14:textId="77777777" w:rsidR="00AD1035" w:rsidRDefault="00AD1035" w:rsidP="00AD1035">
      <w:r>
        <w:t>TP for 37.718-11-21 to include DC_2A-7A_n66A-n71A</w:t>
      </w:r>
    </w:p>
    <w:p w14:paraId="783035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791F70" w14:textId="77777777" w:rsidR="00AD1035" w:rsidRDefault="00AD1035" w:rsidP="00AD1035">
      <w:pPr>
        <w:rPr>
          <w:rFonts w:ascii="Arial" w:hAnsi="Arial" w:cs="Arial"/>
          <w:b/>
          <w:sz w:val="24"/>
        </w:rPr>
      </w:pPr>
      <w:r>
        <w:rPr>
          <w:rFonts w:ascii="Arial" w:hAnsi="Arial" w:cs="Arial"/>
          <w:b/>
          <w:color w:val="0000FF"/>
          <w:sz w:val="24"/>
        </w:rPr>
        <w:t>R4-2309539</w:t>
      </w:r>
      <w:r>
        <w:rPr>
          <w:rFonts w:ascii="Arial" w:hAnsi="Arial" w:cs="Arial"/>
          <w:b/>
          <w:color w:val="0000FF"/>
          <w:sz w:val="24"/>
        </w:rPr>
        <w:tab/>
      </w:r>
      <w:r>
        <w:rPr>
          <w:rFonts w:ascii="Arial" w:hAnsi="Arial" w:cs="Arial"/>
          <w:b/>
          <w:sz w:val="24"/>
        </w:rPr>
        <w:t>TP for 37.718-11-21 to include DC_2A-12A_n2A-n41A</w:t>
      </w:r>
    </w:p>
    <w:p w14:paraId="7DB7F78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159F1EC1" w14:textId="77777777" w:rsidR="00AD1035" w:rsidRDefault="00AD1035" w:rsidP="00AD1035">
      <w:pPr>
        <w:rPr>
          <w:rFonts w:ascii="Arial" w:hAnsi="Arial" w:cs="Arial"/>
          <w:b/>
        </w:rPr>
      </w:pPr>
      <w:r>
        <w:rPr>
          <w:rFonts w:ascii="Arial" w:hAnsi="Arial" w:cs="Arial"/>
          <w:b/>
        </w:rPr>
        <w:t xml:space="preserve">Abstract: </w:t>
      </w:r>
    </w:p>
    <w:p w14:paraId="146B9494" w14:textId="77777777" w:rsidR="00AD1035" w:rsidRDefault="00AD1035" w:rsidP="00AD1035">
      <w:r>
        <w:t>TP for 37.718-11-21 to include DC_2A-12A_n2A-n41A</w:t>
      </w:r>
    </w:p>
    <w:p w14:paraId="7E2FA9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CA592" w14:textId="77777777" w:rsidR="00AD1035" w:rsidRDefault="00AD1035" w:rsidP="00AD1035">
      <w:pPr>
        <w:rPr>
          <w:rFonts w:ascii="Arial" w:hAnsi="Arial" w:cs="Arial"/>
          <w:b/>
          <w:sz w:val="24"/>
        </w:rPr>
      </w:pPr>
      <w:r>
        <w:rPr>
          <w:rFonts w:ascii="Arial" w:hAnsi="Arial" w:cs="Arial"/>
          <w:b/>
          <w:color w:val="0000FF"/>
          <w:sz w:val="24"/>
        </w:rPr>
        <w:t>R4-2309540</w:t>
      </w:r>
      <w:r>
        <w:rPr>
          <w:rFonts w:ascii="Arial" w:hAnsi="Arial" w:cs="Arial"/>
          <w:b/>
          <w:color w:val="0000FF"/>
          <w:sz w:val="24"/>
        </w:rPr>
        <w:tab/>
      </w:r>
      <w:r>
        <w:rPr>
          <w:rFonts w:ascii="Arial" w:hAnsi="Arial" w:cs="Arial"/>
          <w:b/>
          <w:sz w:val="24"/>
        </w:rPr>
        <w:t>TP for 37.718-11-21 to include DC_2A-66A_n2A-n71A</w:t>
      </w:r>
    </w:p>
    <w:p w14:paraId="7FB8782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62E741A5" w14:textId="77777777" w:rsidR="00AD1035" w:rsidRDefault="00AD1035" w:rsidP="00AD1035">
      <w:pPr>
        <w:rPr>
          <w:rFonts w:ascii="Arial" w:hAnsi="Arial" w:cs="Arial"/>
          <w:b/>
        </w:rPr>
      </w:pPr>
      <w:r>
        <w:rPr>
          <w:rFonts w:ascii="Arial" w:hAnsi="Arial" w:cs="Arial"/>
          <w:b/>
        </w:rPr>
        <w:t xml:space="preserve">Abstract: </w:t>
      </w:r>
    </w:p>
    <w:p w14:paraId="5CCE34FA" w14:textId="77777777" w:rsidR="00AD1035" w:rsidRDefault="00AD1035" w:rsidP="00AD1035">
      <w:r>
        <w:t>TP for 37.718-11-21 to include DC_2A-66A_n2A-n71A</w:t>
      </w:r>
    </w:p>
    <w:p w14:paraId="6DD333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5BABC8" w14:textId="77777777" w:rsidR="00AD1035" w:rsidRDefault="00AD1035" w:rsidP="00AD1035">
      <w:pPr>
        <w:rPr>
          <w:rFonts w:ascii="Arial" w:hAnsi="Arial" w:cs="Arial"/>
          <w:b/>
          <w:sz w:val="24"/>
        </w:rPr>
      </w:pPr>
      <w:r>
        <w:rPr>
          <w:rFonts w:ascii="Arial" w:hAnsi="Arial" w:cs="Arial"/>
          <w:b/>
          <w:color w:val="0000FF"/>
          <w:sz w:val="24"/>
        </w:rPr>
        <w:t>R4-2309541</w:t>
      </w:r>
      <w:r>
        <w:rPr>
          <w:rFonts w:ascii="Arial" w:hAnsi="Arial" w:cs="Arial"/>
          <w:b/>
          <w:color w:val="0000FF"/>
          <w:sz w:val="24"/>
        </w:rPr>
        <w:tab/>
      </w:r>
      <w:r>
        <w:rPr>
          <w:rFonts w:ascii="Arial" w:hAnsi="Arial" w:cs="Arial"/>
          <w:b/>
          <w:sz w:val="24"/>
        </w:rPr>
        <w:t>TP for 37.718-11-21 to include DC_2A-66A_n66A-n71A</w:t>
      </w:r>
    </w:p>
    <w:p w14:paraId="09D9FAF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0A7C9684" w14:textId="77777777" w:rsidR="00AD1035" w:rsidRDefault="00AD1035" w:rsidP="00AD1035">
      <w:pPr>
        <w:rPr>
          <w:rFonts w:ascii="Arial" w:hAnsi="Arial" w:cs="Arial"/>
          <w:b/>
        </w:rPr>
      </w:pPr>
      <w:r>
        <w:rPr>
          <w:rFonts w:ascii="Arial" w:hAnsi="Arial" w:cs="Arial"/>
          <w:b/>
        </w:rPr>
        <w:t xml:space="preserve">Abstract: </w:t>
      </w:r>
    </w:p>
    <w:p w14:paraId="68A70ACF" w14:textId="77777777" w:rsidR="00AD1035" w:rsidRDefault="00AD1035" w:rsidP="00AD1035">
      <w:r>
        <w:t>TP for 37.718-11-21 to include DC_2A-66A_n66A-n71A</w:t>
      </w:r>
    </w:p>
    <w:p w14:paraId="6B56A4A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F690DF" w14:textId="77777777" w:rsidR="00AD1035" w:rsidRDefault="00AD1035" w:rsidP="00AD1035">
      <w:pPr>
        <w:rPr>
          <w:rFonts w:ascii="Arial" w:hAnsi="Arial" w:cs="Arial"/>
          <w:b/>
          <w:sz w:val="24"/>
        </w:rPr>
      </w:pPr>
      <w:r>
        <w:rPr>
          <w:rFonts w:ascii="Arial" w:hAnsi="Arial" w:cs="Arial"/>
          <w:b/>
          <w:color w:val="0000FF"/>
          <w:sz w:val="24"/>
        </w:rPr>
        <w:t>R4-2309542</w:t>
      </w:r>
      <w:r>
        <w:rPr>
          <w:rFonts w:ascii="Arial" w:hAnsi="Arial" w:cs="Arial"/>
          <w:b/>
          <w:color w:val="0000FF"/>
          <w:sz w:val="24"/>
        </w:rPr>
        <w:tab/>
      </w:r>
      <w:r>
        <w:rPr>
          <w:rFonts w:ascii="Arial" w:hAnsi="Arial" w:cs="Arial"/>
          <w:b/>
          <w:sz w:val="24"/>
        </w:rPr>
        <w:t>TP for 37.718-11-21 to include DC_2A-66A_n71A-n77A</w:t>
      </w:r>
    </w:p>
    <w:p w14:paraId="0F20B9D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7587410D" w14:textId="77777777" w:rsidR="00AD1035" w:rsidRDefault="00AD1035" w:rsidP="00AD1035">
      <w:pPr>
        <w:rPr>
          <w:rFonts w:ascii="Arial" w:hAnsi="Arial" w:cs="Arial"/>
          <w:b/>
        </w:rPr>
      </w:pPr>
      <w:r>
        <w:rPr>
          <w:rFonts w:ascii="Arial" w:hAnsi="Arial" w:cs="Arial"/>
          <w:b/>
        </w:rPr>
        <w:t xml:space="preserve">Abstract: </w:t>
      </w:r>
    </w:p>
    <w:p w14:paraId="60D793E5" w14:textId="77777777" w:rsidR="00AD1035" w:rsidRDefault="00AD1035" w:rsidP="00AD1035">
      <w:r>
        <w:t>TP for 37.718-11-21 to include DC_2A-66A_n71A-n77A</w:t>
      </w:r>
    </w:p>
    <w:p w14:paraId="4951A1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BD7329" w14:textId="77777777" w:rsidR="00AD1035" w:rsidRDefault="00AD1035" w:rsidP="00AD1035">
      <w:pPr>
        <w:rPr>
          <w:rFonts w:ascii="Arial" w:hAnsi="Arial" w:cs="Arial"/>
          <w:b/>
          <w:sz w:val="24"/>
        </w:rPr>
      </w:pPr>
      <w:r>
        <w:rPr>
          <w:rFonts w:ascii="Arial" w:hAnsi="Arial" w:cs="Arial"/>
          <w:b/>
          <w:color w:val="0000FF"/>
          <w:sz w:val="24"/>
        </w:rPr>
        <w:t>R4-2309543</w:t>
      </w:r>
      <w:r>
        <w:rPr>
          <w:rFonts w:ascii="Arial" w:hAnsi="Arial" w:cs="Arial"/>
          <w:b/>
          <w:color w:val="0000FF"/>
          <w:sz w:val="24"/>
        </w:rPr>
        <w:tab/>
      </w:r>
      <w:r>
        <w:rPr>
          <w:rFonts w:ascii="Arial" w:hAnsi="Arial" w:cs="Arial"/>
          <w:b/>
          <w:sz w:val="24"/>
        </w:rPr>
        <w:t>TP for 37.718-11-21 to include DC_2A-71A_n2A-n41A</w:t>
      </w:r>
    </w:p>
    <w:p w14:paraId="0DF7CDF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76A5C0BD" w14:textId="77777777" w:rsidR="00AD1035" w:rsidRDefault="00AD1035" w:rsidP="00AD1035">
      <w:pPr>
        <w:rPr>
          <w:rFonts w:ascii="Arial" w:hAnsi="Arial" w:cs="Arial"/>
          <w:b/>
        </w:rPr>
      </w:pPr>
      <w:r>
        <w:rPr>
          <w:rFonts w:ascii="Arial" w:hAnsi="Arial" w:cs="Arial"/>
          <w:b/>
        </w:rPr>
        <w:t xml:space="preserve">Abstract: </w:t>
      </w:r>
    </w:p>
    <w:p w14:paraId="4FE01975" w14:textId="77777777" w:rsidR="00AD1035" w:rsidRDefault="00AD1035" w:rsidP="00AD1035">
      <w:r>
        <w:t>TP for 37.718-11-21 to include DC_2A-71A_n2A-n41A</w:t>
      </w:r>
    </w:p>
    <w:p w14:paraId="633D6E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CACBA4" w14:textId="77777777" w:rsidR="00AD1035" w:rsidRDefault="00AD1035" w:rsidP="00AD1035">
      <w:pPr>
        <w:rPr>
          <w:rFonts w:ascii="Arial" w:hAnsi="Arial" w:cs="Arial"/>
          <w:b/>
          <w:sz w:val="24"/>
        </w:rPr>
      </w:pPr>
      <w:r>
        <w:rPr>
          <w:rFonts w:ascii="Arial" w:hAnsi="Arial" w:cs="Arial"/>
          <w:b/>
          <w:color w:val="0000FF"/>
          <w:sz w:val="24"/>
        </w:rPr>
        <w:t>R4-2309544</w:t>
      </w:r>
      <w:r>
        <w:rPr>
          <w:rFonts w:ascii="Arial" w:hAnsi="Arial" w:cs="Arial"/>
          <w:b/>
          <w:color w:val="0000FF"/>
          <w:sz w:val="24"/>
        </w:rPr>
        <w:tab/>
      </w:r>
      <w:r>
        <w:rPr>
          <w:rFonts w:ascii="Arial" w:hAnsi="Arial" w:cs="Arial"/>
          <w:b/>
          <w:sz w:val="24"/>
        </w:rPr>
        <w:t>TP for 37.718-11-21 to include DC_7A-66A_n2A-n71A</w:t>
      </w:r>
    </w:p>
    <w:p w14:paraId="6CF33DA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4A90F8CC" w14:textId="77777777" w:rsidR="00AD1035" w:rsidRDefault="00AD1035" w:rsidP="00AD1035">
      <w:pPr>
        <w:rPr>
          <w:rFonts w:ascii="Arial" w:hAnsi="Arial" w:cs="Arial"/>
          <w:b/>
        </w:rPr>
      </w:pPr>
      <w:r>
        <w:rPr>
          <w:rFonts w:ascii="Arial" w:hAnsi="Arial" w:cs="Arial"/>
          <w:b/>
        </w:rPr>
        <w:t xml:space="preserve">Abstract: </w:t>
      </w:r>
    </w:p>
    <w:p w14:paraId="36A58EBD" w14:textId="77777777" w:rsidR="00AD1035" w:rsidRDefault="00AD1035" w:rsidP="00AD1035">
      <w:r>
        <w:t>TP for 37.718-11-21 to include DC_7A-66A_n2A-n71A</w:t>
      </w:r>
    </w:p>
    <w:p w14:paraId="0861C0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1C1DED" w14:textId="77777777" w:rsidR="00AD1035" w:rsidRDefault="00AD1035" w:rsidP="00AD1035">
      <w:pPr>
        <w:rPr>
          <w:rFonts w:ascii="Arial" w:hAnsi="Arial" w:cs="Arial"/>
          <w:b/>
          <w:sz w:val="24"/>
        </w:rPr>
      </w:pPr>
      <w:r>
        <w:rPr>
          <w:rFonts w:ascii="Arial" w:hAnsi="Arial" w:cs="Arial"/>
          <w:b/>
          <w:color w:val="0000FF"/>
          <w:sz w:val="24"/>
        </w:rPr>
        <w:t>R4-2309545</w:t>
      </w:r>
      <w:r>
        <w:rPr>
          <w:rFonts w:ascii="Arial" w:hAnsi="Arial" w:cs="Arial"/>
          <w:b/>
          <w:color w:val="0000FF"/>
          <w:sz w:val="24"/>
        </w:rPr>
        <w:tab/>
      </w:r>
      <w:r>
        <w:rPr>
          <w:rFonts w:ascii="Arial" w:hAnsi="Arial" w:cs="Arial"/>
          <w:b/>
          <w:sz w:val="24"/>
        </w:rPr>
        <w:t>draft CR 38.101-3 to add DC configurations with xBLTE and 2BNR</w:t>
      </w:r>
    </w:p>
    <w:p w14:paraId="36B4C48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4FE4F238" w14:textId="77777777" w:rsidR="00AD1035" w:rsidRDefault="00AD1035" w:rsidP="00AD1035">
      <w:pPr>
        <w:rPr>
          <w:rFonts w:ascii="Arial" w:hAnsi="Arial" w:cs="Arial"/>
          <w:b/>
        </w:rPr>
      </w:pPr>
      <w:r>
        <w:rPr>
          <w:rFonts w:ascii="Arial" w:hAnsi="Arial" w:cs="Arial"/>
          <w:b/>
        </w:rPr>
        <w:t xml:space="preserve">Abstract: </w:t>
      </w:r>
    </w:p>
    <w:p w14:paraId="1D2D3380" w14:textId="77777777" w:rsidR="00AD1035" w:rsidRDefault="00AD1035" w:rsidP="00AD1035">
      <w:r>
        <w:t>draft CR 38.101-3 to add DC configurations with xBLTE and 2BNR</w:t>
      </w:r>
    </w:p>
    <w:p w14:paraId="6A1D71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8D4245" w14:textId="77777777" w:rsidR="00AD1035" w:rsidRDefault="00AD1035" w:rsidP="00AD1035">
      <w:pPr>
        <w:rPr>
          <w:rFonts w:ascii="Arial" w:hAnsi="Arial" w:cs="Arial"/>
          <w:b/>
          <w:sz w:val="24"/>
        </w:rPr>
      </w:pPr>
      <w:r>
        <w:rPr>
          <w:rFonts w:ascii="Arial" w:hAnsi="Arial" w:cs="Arial"/>
          <w:b/>
          <w:color w:val="0000FF"/>
          <w:sz w:val="24"/>
        </w:rPr>
        <w:t>R4-2310323</w:t>
      </w:r>
      <w:r>
        <w:rPr>
          <w:rFonts w:ascii="Arial" w:hAnsi="Arial" w:cs="Arial"/>
          <w:b/>
          <w:color w:val="0000FF"/>
          <w:sz w:val="24"/>
        </w:rPr>
        <w:tab/>
      </w:r>
      <w:r>
        <w:rPr>
          <w:rFonts w:ascii="Arial" w:hAnsi="Arial" w:cs="Arial"/>
          <w:b/>
          <w:sz w:val="24"/>
        </w:rPr>
        <w:t>Draft CR for TS 38.101-3 to add DC_1A-3A_n40A-n78C, DC_1A-7A_n40A-n78C, DC_3A-7A_n40A-n78C and DC_1A-3A-7A_n40A-n78C</w:t>
      </w:r>
    </w:p>
    <w:p w14:paraId="74340B2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B9C0ECA" w14:textId="77777777" w:rsidR="00AD1035" w:rsidRDefault="00AD1035" w:rsidP="00AD1035">
      <w:pPr>
        <w:rPr>
          <w:rFonts w:ascii="Arial" w:hAnsi="Arial" w:cs="Arial"/>
          <w:b/>
        </w:rPr>
      </w:pPr>
      <w:r>
        <w:rPr>
          <w:rFonts w:ascii="Arial" w:hAnsi="Arial" w:cs="Arial"/>
          <w:b/>
        </w:rPr>
        <w:t xml:space="preserve">Abstract: </w:t>
      </w:r>
    </w:p>
    <w:p w14:paraId="7CF02389" w14:textId="77777777" w:rsidR="00AD1035" w:rsidRDefault="00AD1035" w:rsidP="00AD1035">
      <w:r>
        <w:t>[107][100] Main Session</w:t>
      </w:r>
    </w:p>
    <w:p w14:paraId="23903BE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56CD94" w14:textId="77777777" w:rsidR="00AD1035" w:rsidRDefault="00AD1035" w:rsidP="00AD1035">
      <w:pPr>
        <w:rPr>
          <w:rFonts w:ascii="Arial" w:hAnsi="Arial" w:cs="Arial"/>
          <w:b/>
          <w:sz w:val="24"/>
        </w:rPr>
      </w:pPr>
      <w:r>
        <w:rPr>
          <w:rFonts w:ascii="Arial" w:hAnsi="Arial" w:cs="Arial"/>
          <w:b/>
          <w:color w:val="0000FF"/>
          <w:sz w:val="24"/>
        </w:rPr>
        <w:t>R4-2310324</w:t>
      </w:r>
      <w:r>
        <w:rPr>
          <w:rFonts w:ascii="Arial" w:hAnsi="Arial" w:cs="Arial"/>
          <w:b/>
          <w:color w:val="0000FF"/>
          <w:sz w:val="24"/>
        </w:rPr>
        <w:tab/>
      </w:r>
      <w:r>
        <w:rPr>
          <w:rFonts w:ascii="Arial" w:hAnsi="Arial" w:cs="Arial"/>
          <w:b/>
          <w:sz w:val="24"/>
        </w:rPr>
        <w:t>TP for TR 37.718-11-21_DC_3A-38A_n7A-n78A</w:t>
      </w:r>
    </w:p>
    <w:p w14:paraId="70199D9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21BFFA15" w14:textId="77777777" w:rsidR="00AD1035" w:rsidRDefault="00AD1035" w:rsidP="00AD1035">
      <w:pPr>
        <w:rPr>
          <w:rFonts w:ascii="Arial" w:hAnsi="Arial" w:cs="Arial"/>
          <w:b/>
        </w:rPr>
      </w:pPr>
      <w:r>
        <w:rPr>
          <w:rFonts w:ascii="Arial" w:hAnsi="Arial" w:cs="Arial"/>
          <w:b/>
        </w:rPr>
        <w:t xml:space="preserve">Abstract: </w:t>
      </w:r>
    </w:p>
    <w:p w14:paraId="5CE9C913" w14:textId="77777777" w:rsidR="00AD1035" w:rsidRDefault="00AD1035" w:rsidP="00AD1035">
      <w:r>
        <w:t>[107][100] Main Session</w:t>
      </w:r>
    </w:p>
    <w:p w14:paraId="0FD3C8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94857" w14:textId="77777777" w:rsidR="00AD1035" w:rsidRDefault="00AD1035" w:rsidP="00AD1035">
      <w:pPr>
        <w:rPr>
          <w:rFonts w:ascii="Arial" w:hAnsi="Arial" w:cs="Arial"/>
          <w:b/>
          <w:sz w:val="24"/>
        </w:rPr>
      </w:pPr>
      <w:r>
        <w:rPr>
          <w:rFonts w:ascii="Arial" w:hAnsi="Arial" w:cs="Arial"/>
          <w:b/>
          <w:color w:val="0000FF"/>
          <w:sz w:val="24"/>
        </w:rPr>
        <w:t>R4-2310331</w:t>
      </w:r>
      <w:r>
        <w:rPr>
          <w:rFonts w:ascii="Arial" w:hAnsi="Arial" w:cs="Arial"/>
          <w:b/>
          <w:color w:val="0000FF"/>
          <w:sz w:val="24"/>
        </w:rPr>
        <w:tab/>
      </w:r>
      <w:r>
        <w:rPr>
          <w:rFonts w:ascii="Arial" w:hAnsi="Arial" w:cs="Arial"/>
          <w:b/>
          <w:sz w:val="24"/>
        </w:rPr>
        <w:t>TP for 37.718-11-21 to include DC_1A-3A_n105A</w:t>
      </w:r>
    </w:p>
    <w:p w14:paraId="26E8FC3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3216057" w14:textId="77777777" w:rsidR="00AD1035" w:rsidRDefault="00AD1035" w:rsidP="00AD1035">
      <w:pPr>
        <w:rPr>
          <w:rFonts w:ascii="Arial" w:hAnsi="Arial" w:cs="Arial"/>
          <w:b/>
        </w:rPr>
      </w:pPr>
      <w:r>
        <w:rPr>
          <w:rFonts w:ascii="Arial" w:hAnsi="Arial" w:cs="Arial"/>
          <w:b/>
        </w:rPr>
        <w:t xml:space="preserve">Abstract: </w:t>
      </w:r>
    </w:p>
    <w:p w14:paraId="4279BB94" w14:textId="77777777" w:rsidR="00AD1035" w:rsidRDefault="00AD1035" w:rsidP="00AD1035">
      <w:r>
        <w:t>[107][100] Main Session</w:t>
      </w:r>
    </w:p>
    <w:p w14:paraId="531DEB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6BCDD" w14:textId="77777777" w:rsidR="00AD1035" w:rsidRDefault="00AD1035" w:rsidP="00AD1035">
      <w:pPr>
        <w:rPr>
          <w:rFonts w:ascii="Arial" w:hAnsi="Arial" w:cs="Arial"/>
          <w:b/>
          <w:sz w:val="24"/>
        </w:rPr>
      </w:pPr>
      <w:r>
        <w:rPr>
          <w:rFonts w:ascii="Arial" w:hAnsi="Arial" w:cs="Arial"/>
          <w:b/>
          <w:color w:val="0000FF"/>
          <w:sz w:val="24"/>
        </w:rPr>
        <w:t>R4-2310332</w:t>
      </w:r>
      <w:r>
        <w:rPr>
          <w:rFonts w:ascii="Arial" w:hAnsi="Arial" w:cs="Arial"/>
          <w:b/>
          <w:color w:val="0000FF"/>
          <w:sz w:val="24"/>
        </w:rPr>
        <w:tab/>
      </w:r>
      <w:r>
        <w:rPr>
          <w:rFonts w:ascii="Arial" w:hAnsi="Arial" w:cs="Arial"/>
          <w:b/>
          <w:sz w:val="24"/>
        </w:rPr>
        <w:t>TP to TR 37.718-11-21 Addition of DC_1_n78_n105</w:t>
      </w:r>
    </w:p>
    <w:p w14:paraId="57E8378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2A76707" w14:textId="77777777" w:rsidR="00AD1035" w:rsidRDefault="00AD1035" w:rsidP="00AD1035">
      <w:pPr>
        <w:rPr>
          <w:rFonts w:ascii="Arial" w:hAnsi="Arial" w:cs="Arial"/>
          <w:b/>
        </w:rPr>
      </w:pPr>
      <w:r>
        <w:rPr>
          <w:rFonts w:ascii="Arial" w:hAnsi="Arial" w:cs="Arial"/>
          <w:b/>
        </w:rPr>
        <w:t xml:space="preserve">Abstract: </w:t>
      </w:r>
    </w:p>
    <w:p w14:paraId="6B282C5D" w14:textId="77777777" w:rsidR="00AD1035" w:rsidRDefault="00AD1035" w:rsidP="00AD1035">
      <w:r>
        <w:t>[107][100] Main Session</w:t>
      </w:r>
    </w:p>
    <w:p w14:paraId="7F3AEE2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F8DEA" w14:textId="77777777" w:rsidR="00AD1035" w:rsidRDefault="00AD1035" w:rsidP="00AD1035">
      <w:pPr>
        <w:rPr>
          <w:rFonts w:ascii="Arial" w:hAnsi="Arial" w:cs="Arial"/>
          <w:b/>
          <w:sz w:val="24"/>
        </w:rPr>
      </w:pPr>
      <w:r>
        <w:rPr>
          <w:rFonts w:ascii="Arial" w:hAnsi="Arial" w:cs="Arial"/>
          <w:b/>
          <w:color w:val="0000FF"/>
          <w:sz w:val="24"/>
        </w:rPr>
        <w:t>R4-2310333</w:t>
      </w:r>
      <w:r>
        <w:rPr>
          <w:rFonts w:ascii="Arial" w:hAnsi="Arial" w:cs="Arial"/>
          <w:b/>
          <w:color w:val="0000FF"/>
          <w:sz w:val="24"/>
        </w:rPr>
        <w:tab/>
      </w:r>
      <w:r>
        <w:rPr>
          <w:rFonts w:ascii="Arial" w:hAnsi="Arial" w:cs="Arial"/>
          <w:b/>
          <w:sz w:val="24"/>
        </w:rPr>
        <w:t>TP for 37.718-11-21 to include DC_1A-7A_n105A</w:t>
      </w:r>
    </w:p>
    <w:p w14:paraId="3F83F69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497DB9E" w14:textId="77777777" w:rsidR="00AD1035" w:rsidRDefault="00AD1035" w:rsidP="00AD1035">
      <w:pPr>
        <w:rPr>
          <w:rFonts w:ascii="Arial" w:hAnsi="Arial" w:cs="Arial"/>
          <w:b/>
        </w:rPr>
      </w:pPr>
      <w:r>
        <w:rPr>
          <w:rFonts w:ascii="Arial" w:hAnsi="Arial" w:cs="Arial"/>
          <w:b/>
        </w:rPr>
        <w:t xml:space="preserve">Abstract: </w:t>
      </w:r>
    </w:p>
    <w:p w14:paraId="10D1114C" w14:textId="77777777" w:rsidR="00AD1035" w:rsidRDefault="00AD1035" w:rsidP="00AD1035">
      <w:r>
        <w:t>[107][100] Main Session</w:t>
      </w:r>
    </w:p>
    <w:p w14:paraId="3F913C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5BEFC" w14:textId="77777777" w:rsidR="00AD1035" w:rsidRDefault="00AD1035" w:rsidP="00AD1035">
      <w:pPr>
        <w:rPr>
          <w:rFonts w:ascii="Arial" w:hAnsi="Arial" w:cs="Arial"/>
          <w:b/>
          <w:sz w:val="24"/>
        </w:rPr>
      </w:pPr>
      <w:r>
        <w:rPr>
          <w:rFonts w:ascii="Arial" w:hAnsi="Arial" w:cs="Arial"/>
          <w:b/>
          <w:color w:val="0000FF"/>
          <w:sz w:val="24"/>
        </w:rPr>
        <w:t>R4-2310334</w:t>
      </w:r>
      <w:r>
        <w:rPr>
          <w:rFonts w:ascii="Arial" w:hAnsi="Arial" w:cs="Arial"/>
          <w:b/>
          <w:color w:val="0000FF"/>
          <w:sz w:val="24"/>
        </w:rPr>
        <w:tab/>
      </w:r>
      <w:r>
        <w:rPr>
          <w:rFonts w:ascii="Arial" w:hAnsi="Arial" w:cs="Arial"/>
          <w:b/>
          <w:sz w:val="24"/>
        </w:rPr>
        <w:t>TP to TR 37.718-11-21 Addition of DC_3_n78_n105</w:t>
      </w:r>
    </w:p>
    <w:p w14:paraId="5A3CA56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3A27B25" w14:textId="77777777" w:rsidR="00AD1035" w:rsidRDefault="00AD1035" w:rsidP="00AD1035">
      <w:pPr>
        <w:rPr>
          <w:rFonts w:ascii="Arial" w:hAnsi="Arial" w:cs="Arial"/>
          <w:b/>
        </w:rPr>
      </w:pPr>
      <w:r>
        <w:rPr>
          <w:rFonts w:ascii="Arial" w:hAnsi="Arial" w:cs="Arial"/>
          <w:b/>
        </w:rPr>
        <w:t xml:space="preserve">Abstract: </w:t>
      </w:r>
    </w:p>
    <w:p w14:paraId="6B5B17A6" w14:textId="77777777" w:rsidR="00AD1035" w:rsidRDefault="00AD1035" w:rsidP="00AD1035">
      <w:r>
        <w:t>[107][100] Main Session</w:t>
      </w:r>
    </w:p>
    <w:p w14:paraId="20A73A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93E8F" w14:textId="77777777" w:rsidR="00AD1035" w:rsidRDefault="00AD1035" w:rsidP="00AD1035">
      <w:pPr>
        <w:rPr>
          <w:rFonts w:ascii="Arial" w:hAnsi="Arial" w:cs="Arial"/>
          <w:b/>
          <w:sz w:val="24"/>
        </w:rPr>
      </w:pPr>
      <w:r>
        <w:rPr>
          <w:rFonts w:ascii="Arial" w:hAnsi="Arial" w:cs="Arial"/>
          <w:b/>
          <w:color w:val="0000FF"/>
          <w:sz w:val="24"/>
        </w:rPr>
        <w:lastRenderedPageBreak/>
        <w:t>R4-2310335</w:t>
      </w:r>
      <w:r>
        <w:rPr>
          <w:rFonts w:ascii="Arial" w:hAnsi="Arial" w:cs="Arial"/>
          <w:b/>
          <w:color w:val="0000FF"/>
          <w:sz w:val="24"/>
        </w:rPr>
        <w:tab/>
      </w:r>
      <w:r>
        <w:rPr>
          <w:rFonts w:ascii="Arial" w:hAnsi="Arial" w:cs="Arial"/>
          <w:b/>
          <w:sz w:val="24"/>
        </w:rPr>
        <w:t>TP to TR 37.718-11-21 Addition of DC_7_n78_n105</w:t>
      </w:r>
    </w:p>
    <w:p w14:paraId="4291DA0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0651AF9" w14:textId="77777777" w:rsidR="00AD1035" w:rsidRDefault="00AD1035" w:rsidP="00AD1035">
      <w:pPr>
        <w:rPr>
          <w:rFonts w:ascii="Arial" w:hAnsi="Arial" w:cs="Arial"/>
          <w:b/>
        </w:rPr>
      </w:pPr>
      <w:r>
        <w:rPr>
          <w:rFonts w:ascii="Arial" w:hAnsi="Arial" w:cs="Arial"/>
          <w:b/>
        </w:rPr>
        <w:t xml:space="preserve">Abstract: </w:t>
      </w:r>
    </w:p>
    <w:p w14:paraId="71C8AEA7" w14:textId="77777777" w:rsidR="00AD1035" w:rsidRDefault="00AD1035" w:rsidP="00AD1035">
      <w:r>
        <w:t>[107][100] Main Session</w:t>
      </w:r>
    </w:p>
    <w:p w14:paraId="3AE121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B7D5" w14:textId="77777777" w:rsidR="00AD1035" w:rsidRDefault="00AD1035" w:rsidP="00AD1035">
      <w:pPr>
        <w:rPr>
          <w:rFonts w:ascii="Arial" w:hAnsi="Arial" w:cs="Arial"/>
          <w:b/>
          <w:sz w:val="24"/>
        </w:rPr>
      </w:pPr>
      <w:r>
        <w:rPr>
          <w:rFonts w:ascii="Arial" w:hAnsi="Arial" w:cs="Arial"/>
          <w:b/>
          <w:color w:val="0000FF"/>
          <w:sz w:val="24"/>
        </w:rPr>
        <w:t>R4-2310337</w:t>
      </w:r>
      <w:r>
        <w:rPr>
          <w:rFonts w:ascii="Arial" w:hAnsi="Arial" w:cs="Arial"/>
          <w:b/>
          <w:color w:val="0000FF"/>
          <w:sz w:val="24"/>
        </w:rPr>
        <w:tab/>
      </w:r>
      <w:r>
        <w:rPr>
          <w:rFonts w:ascii="Arial" w:hAnsi="Arial" w:cs="Arial"/>
          <w:b/>
          <w:sz w:val="24"/>
        </w:rPr>
        <w:t>TP for 37.718-11-21 to include DC_3A-7A_n105A</w:t>
      </w:r>
    </w:p>
    <w:p w14:paraId="53E34AA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1B3040A" w14:textId="77777777" w:rsidR="00AD1035" w:rsidRDefault="00AD1035" w:rsidP="00AD1035">
      <w:pPr>
        <w:rPr>
          <w:rFonts w:ascii="Arial" w:hAnsi="Arial" w:cs="Arial"/>
          <w:b/>
        </w:rPr>
      </w:pPr>
      <w:r>
        <w:rPr>
          <w:rFonts w:ascii="Arial" w:hAnsi="Arial" w:cs="Arial"/>
          <w:b/>
        </w:rPr>
        <w:t xml:space="preserve">Abstract: </w:t>
      </w:r>
    </w:p>
    <w:p w14:paraId="5BAECFA5" w14:textId="77777777" w:rsidR="00AD1035" w:rsidRDefault="00AD1035" w:rsidP="00AD1035">
      <w:r>
        <w:t>[107][100] Main Session</w:t>
      </w:r>
    </w:p>
    <w:p w14:paraId="5C60C8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734B6" w14:textId="77777777" w:rsidR="00AD1035" w:rsidRDefault="00AD1035" w:rsidP="00AD1035">
      <w:pPr>
        <w:rPr>
          <w:rFonts w:ascii="Arial" w:hAnsi="Arial" w:cs="Arial"/>
          <w:b/>
          <w:sz w:val="24"/>
        </w:rPr>
      </w:pPr>
      <w:r>
        <w:rPr>
          <w:rFonts w:ascii="Arial" w:hAnsi="Arial" w:cs="Arial"/>
          <w:b/>
          <w:color w:val="0000FF"/>
          <w:sz w:val="24"/>
        </w:rPr>
        <w:t>R4-2310338</w:t>
      </w:r>
      <w:r>
        <w:rPr>
          <w:rFonts w:ascii="Arial" w:hAnsi="Arial" w:cs="Arial"/>
          <w:b/>
          <w:color w:val="0000FF"/>
          <w:sz w:val="24"/>
        </w:rPr>
        <w:tab/>
      </w:r>
      <w:r>
        <w:rPr>
          <w:rFonts w:ascii="Arial" w:hAnsi="Arial" w:cs="Arial"/>
          <w:b/>
          <w:sz w:val="24"/>
        </w:rPr>
        <w:t>Draft CR for TS38.101-3 Addition of inter-band ENDC Combinations with 2 NR band</w:t>
      </w:r>
    </w:p>
    <w:p w14:paraId="177DDCD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Rogers</w:t>
      </w:r>
    </w:p>
    <w:p w14:paraId="528E232F" w14:textId="77777777" w:rsidR="00AD1035" w:rsidRDefault="00AD1035" w:rsidP="00AD1035">
      <w:pPr>
        <w:rPr>
          <w:rFonts w:ascii="Arial" w:hAnsi="Arial" w:cs="Arial"/>
          <w:b/>
        </w:rPr>
      </w:pPr>
      <w:r>
        <w:rPr>
          <w:rFonts w:ascii="Arial" w:hAnsi="Arial" w:cs="Arial"/>
          <w:b/>
        </w:rPr>
        <w:t xml:space="preserve">Abstract: </w:t>
      </w:r>
    </w:p>
    <w:p w14:paraId="31E89E50" w14:textId="77777777" w:rsidR="00AD1035" w:rsidRDefault="00AD1035" w:rsidP="00AD1035">
      <w:r>
        <w:t>[107][100] Main Session</w:t>
      </w:r>
    </w:p>
    <w:p w14:paraId="440E2D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5F619" w14:textId="77777777" w:rsidR="00AD1035" w:rsidRDefault="00AD1035" w:rsidP="00AD1035">
      <w:pPr>
        <w:rPr>
          <w:rFonts w:ascii="Arial" w:hAnsi="Arial" w:cs="Arial"/>
          <w:b/>
          <w:sz w:val="24"/>
        </w:rPr>
      </w:pPr>
      <w:r>
        <w:rPr>
          <w:rFonts w:ascii="Arial" w:hAnsi="Arial" w:cs="Arial"/>
          <w:b/>
          <w:color w:val="0000FF"/>
          <w:sz w:val="24"/>
        </w:rPr>
        <w:t>R4-2310342</w:t>
      </w:r>
      <w:r>
        <w:rPr>
          <w:rFonts w:ascii="Arial" w:hAnsi="Arial" w:cs="Arial"/>
          <w:b/>
          <w:color w:val="0000FF"/>
          <w:sz w:val="24"/>
        </w:rPr>
        <w:tab/>
      </w:r>
      <w:r>
        <w:rPr>
          <w:rFonts w:ascii="Arial" w:hAnsi="Arial" w:cs="Arial"/>
          <w:b/>
          <w:sz w:val="24"/>
        </w:rPr>
        <w:t>TP for 37.718-21-11 to include DC_7A_n71A-n77A</w:t>
      </w:r>
    </w:p>
    <w:p w14:paraId="6CEF1DA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Ericsson, Rogers</w:t>
      </w:r>
    </w:p>
    <w:p w14:paraId="2C51AA8C" w14:textId="77777777" w:rsidR="00AD1035" w:rsidRDefault="00AD1035" w:rsidP="00AD1035">
      <w:pPr>
        <w:rPr>
          <w:rFonts w:ascii="Arial" w:hAnsi="Arial" w:cs="Arial"/>
          <w:b/>
        </w:rPr>
      </w:pPr>
      <w:r>
        <w:rPr>
          <w:rFonts w:ascii="Arial" w:hAnsi="Arial" w:cs="Arial"/>
          <w:b/>
        </w:rPr>
        <w:t xml:space="preserve">Abstract: </w:t>
      </w:r>
    </w:p>
    <w:p w14:paraId="540881B8" w14:textId="77777777" w:rsidR="00AD1035" w:rsidRDefault="00AD1035" w:rsidP="00AD1035">
      <w:r>
        <w:t>[107][100] Main Session</w:t>
      </w:r>
    </w:p>
    <w:p w14:paraId="656546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E3507" w14:textId="77777777" w:rsidR="00AD1035" w:rsidRDefault="00AD1035" w:rsidP="00AD1035">
      <w:pPr>
        <w:rPr>
          <w:rFonts w:ascii="Arial" w:hAnsi="Arial" w:cs="Arial"/>
          <w:b/>
          <w:sz w:val="24"/>
        </w:rPr>
      </w:pPr>
      <w:r>
        <w:rPr>
          <w:rFonts w:ascii="Arial" w:hAnsi="Arial" w:cs="Arial"/>
          <w:b/>
          <w:color w:val="0000FF"/>
          <w:sz w:val="24"/>
        </w:rPr>
        <w:t>R4-2310343</w:t>
      </w:r>
      <w:r>
        <w:rPr>
          <w:rFonts w:ascii="Arial" w:hAnsi="Arial" w:cs="Arial"/>
          <w:b/>
          <w:color w:val="0000FF"/>
          <w:sz w:val="24"/>
        </w:rPr>
        <w:tab/>
      </w:r>
      <w:r>
        <w:rPr>
          <w:rFonts w:ascii="Arial" w:hAnsi="Arial" w:cs="Arial"/>
          <w:b/>
          <w:sz w:val="24"/>
        </w:rPr>
        <w:t>draft CR 38.101-3 to add DC configurations with xBLTE and 2BNR</w:t>
      </w:r>
    </w:p>
    <w:p w14:paraId="2E254C5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67EDCC83" w14:textId="77777777" w:rsidR="00AD1035" w:rsidRDefault="00AD1035" w:rsidP="00AD1035">
      <w:pPr>
        <w:rPr>
          <w:rFonts w:ascii="Arial" w:hAnsi="Arial" w:cs="Arial"/>
          <w:b/>
        </w:rPr>
      </w:pPr>
      <w:r>
        <w:rPr>
          <w:rFonts w:ascii="Arial" w:hAnsi="Arial" w:cs="Arial"/>
          <w:b/>
        </w:rPr>
        <w:t xml:space="preserve">Abstract: </w:t>
      </w:r>
    </w:p>
    <w:p w14:paraId="28CBBEEB" w14:textId="77777777" w:rsidR="00AD1035" w:rsidRDefault="00AD1035" w:rsidP="00AD1035">
      <w:r>
        <w:t>[107][100] Main Session</w:t>
      </w:r>
    </w:p>
    <w:p w14:paraId="2B6804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80A49F" w14:textId="77777777" w:rsidR="00AD1035" w:rsidRDefault="00AD1035" w:rsidP="00AD1035">
      <w:pPr>
        <w:pStyle w:val="Heading4"/>
      </w:pPr>
      <w:bookmarkStart w:id="127" w:name="_Toc140483757"/>
      <w:r>
        <w:lastRenderedPageBreak/>
        <w:t>7.6.3</w:t>
      </w:r>
      <w:r>
        <w:tab/>
        <w:t>UE RF requirements with FR2 band</w:t>
      </w:r>
      <w:bookmarkEnd w:id="127"/>
    </w:p>
    <w:p w14:paraId="72383B9B" w14:textId="77777777" w:rsidR="00AD1035" w:rsidRDefault="00AD1035" w:rsidP="00AD1035">
      <w:pPr>
        <w:rPr>
          <w:rFonts w:ascii="Arial" w:hAnsi="Arial" w:cs="Arial"/>
          <w:b/>
          <w:sz w:val="24"/>
        </w:rPr>
      </w:pPr>
      <w:r>
        <w:rPr>
          <w:rFonts w:ascii="Arial" w:hAnsi="Arial" w:cs="Arial"/>
          <w:b/>
          <w:color w:val="0000FF"/>
          <w:sz w:val="24"/>
        </w:rPr>
        <w:t>R4-2308087</w:t>
      </w:r>
      <w:r>
        <w:rPr>
          <w:rFonts w:ascii="Arial" w:hAnsi="Arial" w:cs="Arial"/>
          <w:b/>
          <w:color w:val="0000FF"/>
          <w:sz w:val="24"/>
        </w:rPr>
        <w:tab/>
      </w:r>
      <w:r>
        <w:rPr>
          <w:rFonts w:ascii="Arial" w:hAnsi="Arial" w:cs="Arial"/>
          <w:b/>
          <w:sz w:val="24"/>
        </w:rPr>
        <w:t>Draft CR 38.101-3 to add 3CA and 4CA combinations of 2 n7 28 n258</w:t>
      </w:r>
    </w:p>
    <w:p w14:paraId="72538CF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0A53A9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18334" w14:textId="77777777" w:rsidR="00AD1035" w:rsidRDefault="00AD1035" w:rsidP="00AD1035">
      <w:pPr>
        <w:rPr>
          <w:rFonts w:ascii="Arial" w:hAnsi="Arial" w:cs="Arial"/>
          <w:b/>
          <w:sz w:val="24"/>
        </w:rPr>
      </w:pPr>
      <w:r>
        <w:rPr>
          <w:rFonts w:ascii="Arial" w:hAnsi="Arial" w:cs="Arial"/>
          <w:b/>
          <w:color w:val="0000FF"/>
          <w:sz w:val="24"/>
        </w:rPr>
        <w:t>R4-2308101</w:t>
      </w:r>
      <w:r>
        <w:rPr>
          <w:rFonts w:ascii="Arial" w:hAnsi="Arial" w:cs="Arial"/>
          <w:b/>
          <w:color w:val="0000FF"/>
          <w:sz w:val="24"/>
        </w:rPr>
        <w:tab/>
      </w:r>
      <w:r>
        <w:rPr>
          <w:rFonts w:ascii="Arial" w:hAnsi="Arial" w:cs="Arial"/>
          <w:b/>
          <w:sz w:val="24"/>
        </w:rPr>
        <w:t>Draft CR 38.101-3 to add 3CA and 4CA combinations of 1 3 n105 n257 n258</w:t>
      </w:r>
    </w:p>
    <w:p w14:paraId="3D33398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133EA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B282DE" w14:textId="77777777" w:rsidR="00AD1035" w:rsidRDefault="00AD1035" w:rsidP="00AD1035">
      <w:pPr>
        <w:pStyle w:val="Heading3"/>
      </w:pPr>
      <w:bookmarkStart w:id="128" w:name="_Toc140483758"/>
      <w:r>
        <w:t>7.7</w:t>
      </w:r>
      <w:r>
        <w:tab/>
        <w:t>Rel-18 Dual Connectivity (DC) of x bands (x=1,2,3) LTE inter-band CA (xDL/1UL) and y bands NR inter-band CA (yDL/1UL)</w:t>
      </w:r>
      <w:bookmarkEnd w:id="128"/>
    </w:p>
    <w:p w14:paraId="2E536860" w14:textId="77777777" w:rsidR="00AD1035" w:rsidRDefault="00AD1035" w:rsidP="00AD1035">
      <w:pPr>
        <w:pStyle w:val="Heading4"/>
      </w:pPr>
      <w:bookmarkStart w:id="129" w:name="_Toc140483759"/>
      <w:r>
        <w:t>7.7.1</w:t>
      </w:r>
      <w:r>
        <w:tab/>
        <w:t>Rapporteur input (WID/TR/CR)</w:t>
      </w:r>
      <w:bookmarkEnd w:id="129"/>
    </w:p>
    <w:p w14:paraId="50D7E9BD" w14:textId="77777777" w:rsidR="00AD1035" w:rsidRDefault="00AD1035" w:rsidP="00AD1035">
      <w:pPr>
        <w:rPr>
          <w:rFonts w:ascii="Arial" w:hAnsi="Arial" w:cs="Arial"/>
          <w:b/>
          <w:sz w:val="24"/>
        </w:rPr>
      </w:pPr>
      <w:r>
        <w:rPr>
          <w:rFonts w:ascii="Arial" w:hAnsi="Arial" w:cs="Arial"/>
          <w:b/>
          <w:color w:val="0000FF"/>
          <w:sz w:val="24"/>
        </w:rPr>
        <w:t>R4-2308185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062EE0B7"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F6F72EB" w14:textId="77777777" w:rsidR="00AD1035" w:rsidRDefault="00AD1035" w:rsidP="00AD1035">
      <w:pPr>
        <w:rPr>
          <w:rFonts w:ascii="Arial" w:hAnsi="Arial" w:cs="Arial"/>
          <w:b/>
        </w:rPr>
      </w:pPr>
      <w:r>
        <w:rPr>
          <w:rFonts w:ascii="Arial" w:hAnsi="Arial" w:cs="Arial"/>
          <w:b/>
        </w:rPr>
        <w:t xml:space="preserve">Abstract: </w:t>
      </w:r>
    </w:p>
    <w:p w14:paraId="0198822F" w14:textId="77777777" w:rsidR="00AD1035" w:rsidRDefault="00AD1035" w:rsidP="00AD1035">
      <w:r>
        <w:t>[Email Approval]</w:t>
      </w:r>
    </w:p>
    <w:p w14:paraId="52C6EC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62A01B" w14:textId="77777777" w:rsidR="00AD1035" w:rsidRDefault="00AD1035" w:rsidP="00AD1035">
      <w:pPr>
        <w:rPr>
          <w:rFonts w:ascii="Arial" w:hAnsi="Arial" w:cs="Arial"/>
          <w:b/>
          <w:sz w:val="24"/>
        </w:rPr>
      </w:pPr>
      <w:r>
        <w:rPr>
          <w:rFonts w:ascii="Arial" w:hAnsi="Arial" w:cs="Arial"/>
          <w:b/>
          <w:color w:val="0000FF"/>
          <w:sz w:val="24"/>
        </w:rPr>
        <w:t>R4-2308186</w:t>
      </w:r>
      <w:r>
        <w:rPr>
          <w:rFonts w:ascii="Arial" w:hAnsi="Arial" w:cs="Arial"/>
          <w:b/>
          <w:color w:val="0000FF"/>
          <w:sz w:val="24"/>
        </w:rPr>
        <w:tab/>
      </w:r>
      <w:r>
        <w:rPr>
          <w:rFonts w:ascii="Arial" w:hAnsi="Arial" w:cs="Arial"/>
          <w:b/>
          <w:sz w:val="24"/>
        </w:rPr>
        <w:t>CR to reflect the completed DC combinations of x bands (x=1,2,3) LTE inter-band CA (xDL/1UL) and y bands NR inter-band CA (yDL/1UL)</w:t>
      </w:r>
    </w:p>
    <w:p w14:paraId="46A501F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49A950" w14:textId="77777777" w:rsidR="00AD1035" w:rsidRDefault="00AD1035" w:rsidP="00AD1035">
      <w:pPr>
        <w:rPr>
          <w:rFonts w:ascii="Arial" w:hAnsi="Arial" w:cs="Arial"/>
          <w:b/>
        </w:rPr>
      </w:pPr>
      <w:r>
        <w:rPr>
          <w:rFonts w:ascii="Arial" w:hAnsi="Arial" w:cs="Arial"/>
          <w:b/>
        </w:rPr>
        <w:t xml:space="preserve">Abstract: </w:t>
      </w:r>
    </w:p>
    <w:p w14:paraId="7BF14590" w14:textId="77777777" w:rsidR="00AD1035" w:rsidRDefault="00AD1035" w:rsidP="00AD1035">
      <w:r>
        <w:t>[Email Approval]</w:t>
      </w:r>
    </w:p>
    <w:p w14:paraId="7206AD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A7C38" w14:textId="77777777" w:rsidR="00AD1035" w:rsidRDefault="00AD1035" w:rsidP="00AD1035">
      <w:pPr>
        <w:rPr>
          <w:rFonts w:ascii="Arial" w:hAnsi="Arial" w:cs="Arial"/>
          <w:b/>
          <w:sz w:val="24"/>
        </w:rPr>
      </w:pPr>
      <w:r>
        <w:rPr>
          <w:rFonts w:ascii="Arial" w:hAnsi="Arial" w:cs="Arial"/>
          <w:b/>
          <w:color w:val="0000FF"/>
          <w:sz w:val="24"/>
        </w:rPr>
        <w:t>R4-2310506</w:t>
      </w:r>
      <w:r>
        <w:rPr>
          <w:rFonts w:ascii="Arial" w:hAnsi="Arial" w:cs="Arial"/>
          <w:b/>
          <w:color w:val="0000FF"/>
          <w:sz w:val="24"/>
        </w:rPr>
        <w:tab/>
      </w:r>
      <w:r>
        <w:rPr>
          <w:rFonts w:ascii="Arial" w:hAnsi="Arial" w:cs="Arial"/>
          <w:b/>
          <w:sz w:val="24"/>
        </w:rPr>
        <w:t>Big CR to reflect the completed DC combinations of x bands (x=1,2,3) LTE inter-band CA (xDL/1UL) and y bands NR inter-band CA (yDL/1UL)</w:t>
      </w:r>
    </w:p>
    <w:p w14:paraId="158C293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CR-0975  rev  Cat: B (Rel-18)</w:t>
      </w:r>
      <w:r>
        <w:rPr>
          <w:i/>
        </w:rPr>
        <w:br/>
      </w:r>
      <w:r>
        <w:rPr>
          <w:i/>
        </w:rPr>
        <w:br/>
      </w:r>
      <w:r>
        <w:rPr>
          <w:i/>
        </w:rPr>
        <w:tab/>
      </w:r>
      <w:r>
        <w:rPr>
          <w:i/>
        </w:rPr>
        <w:tab/>
      </w:r>
      <w:r>
        <w:rPr>
          <w:i/>
        </w:rPr>
        <w:tab/>
      </w:r>
      <w:r>
        <w:rPr>
          <w:i/>
        </w:rPr>
        <w:tab/>
      </w:r>
      <w:r>
        <w:rPr>
          <w:i/>
        </w:rPr>
        <w:tab/>
        <w:t>Source: ZTE</w:t>
      </w:r>
    </w:p>
    <w:p w14:paraId="3D15F7A6" w14:textId="77777777" w:rsidR="00AD1035" w:rsidRDefault="00AD1035" w:rsidP="00AD1035">
      <w:pPr>
        <w:rPr>
          <w:rFonts w:ascii="Arial" w:hAnsi="Arial" w:cs="Arial"/>
          <w:b/>
        </w:rPr>
      </w:pPr>
      <w:r>
        <w:rPr>
          <w:rFonts w:ascii="Arial" w:hAnsi="Arial" w:cs="Arial"/>
          <w:b/>
        </w:rPr>
        <w:t xml:space="preserve">Abstract: </w:t>
      </w:r>
    </w:p>
    <w:p w14:paraId="0ECA7EE3" w14:textId="77777777" w:rsidR="00AD1035" w:rsidRDefault="00AD1035" w:rsidP="00AD1035">
      <w:r>
        <w:lastRenderedPageBreak/>
        <w:t>[Email Approval] [CR is available] Post-meeting request for CR number</w:t>
      </w:r>
    </w:p>
    <w:p w14:paraId="09728D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39DB7" w14:textId="77777777" w:rsidR="00AD1035" w:rsidRDefault="00AD1035" w:rsidP="00AD1035">
      <w:pPr>
        <w:pStyle w:val="Heading4"/>
      </w:pPr>
      <w:bookmarkStart w:id="130" w:name="_Toc140483760"/>
      <w:r>
        <w:t>7.7.2</w:t>
      </w:r>
      <w:r>
        <w:tab/>
        <w:t>UE RF requirements without FR2 band</w:t>
      </w:r>
      <w:bookmarkEnd w:id="130"/>
    </w:p>
    <w:p w14:paraId="41E627AF" w14:textId="77777777" w:rsidR="00AD1035" w:rsidRDefault="00AD1035" w:rsidP="00AD1035">
      <w:pPr>
        <w:pStyle w:val="Heading4"/>
      </w:pPr>
      <w:bookmarkStart w:id="131" w:name="_Toc140483761"/>
      <w:r>
        <w:t>7.7.3</w:t>
      </w:r>
      <w:r>
        <w:tab/>
        <w:t>UE RF requirements with FR2 band</w:t>
      </w:r>
      <w:bookmarkEnd w:id="131"/>
    </w:p>
    <w:p w14:paraId="358D32E0" w14:textId="77777777" w:rsidR="00AD1035" w:rsidRDefault="00AD1035" w:rsidP="00AD1035">
      <w:pPr>
        <w:pStyle w:val="Heading3"/>
      </w:pPr>
      <w:bookmarkStart w:id="132" w:name="_Toc140483762"/>
      <w:r>
        <w:t>7.8</w:t>
      </w:r>
      <w:r>
        <w:tab/>
        <w:t>Rel-18 WID: DC of x LTE bands and y NR bands with z bands DL and 3 bands UL (x=1, 2, 3, 4, y=1, 2; 3&lt;=z&lt;=6)</w:t>
      </w:r>
      <w:bookmarkEnd w:id="132"/>
    </w:p>
    <w:p w14:paraId="04E58E1A" w14:textId="77777777" w:rsidR="00AD1035" w:rsidRDefault="00AD1035" w:rsidP="00AD1035">
      <w:pPr>
        <w:pStyle w:val="Heading4"/>
      </w:pPr>
      <w:bookmarkStart w:id="133" w:name="_Toc140483763"/>
      <w:r>
        <w:t>7.8.1</w:t>
      </w:r>
      <w:r>
        <w:tab/>
        <w:t>Rapporteur input (WID/TR/CR)</w:t>
      </w:r>
      <w:bookmarkEnd w:id="133"/>
    </w:p>
    <w:p w14:paraId="75891CEF" w14:textId="77777777" w:rsidR="00AD1035" w:rsidRDefault="00AD1035" w:rsidP="00AD1035">
      <w:pPr>
        <w:rPr>
          <w:rFonts w:ascii="Arial" w:hAnsi="Arial" w:cs="Arial"/>
          <w:b/>
          <w:sz w:val="24"/>
        </w:rPr>
      </w:pPr>
      <w:r>
        <w:rPr>
          <w:rFonts w:ascii="Arial" w:hAnsi="Arial" w:cs="Arial"/>
          <w:b/>
          <w:color w:val="0000FF"/>
          <w:sz w:val="24"/>
        </w:rPr>
        <w:t>R4-2308147</w:t>
      </w:r>
      <w:r>
        <w:rPr>
          <w:rFonts w:ascii="Arial" w:hAnsi="Arial" w:cs="Arial"/>
          <w:b/>
          <w:color w:val="0000FF"/>
          <w:sz w:val="24"/>
        </w:rPr>
        <w:tab/>
      </w:r>
      <w:r>
        <w:rPr>
          <w:rFonts w:ascii="Arial" w:hAnsi="Arial" w:cs="Arial"/>
          <w:b/>
          <w:sz w:val="24"/>
        </w:rPr>
        <w:t>Revised Rel-18 WID on DC of x LTE bands and y NR bands with z bands DL and 3 bands UL</w:t>
      </w:r>
    </w:p>
    <w:p w14:paraId="28280472"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23F5A90" w14:textId="77777777" w:rsidR="00AD1035" w:rsidRDefault="00AD1035" w:rsidP="00AD1035">
      <w:pPr>
        <w:rPr>
          <w:rFonts w:ascii="Arial" w:hAnsi="Arial" w:cs="Arial"/>
          <w:b/>
        </w:rPr>
      </w:pPr>
      <w:r>
        <w:rPr>
          <w:rFonts w:ascii="Arial" w:hAnsi="Arial" w:cs="Arial"/>
          <w:b/>
        </w:rPr>
        <w:t xml:space="preserve">Abstract: </w:t>
      </w:r>
    </w:p>
    <w:p w14:paraId="73821549" w14:textId="77777777" w:rsidR="00AD1035" w:rsidRDefault="00AD1035" w:rsidP="00AD1035">
      <w:r>
        <w:t>[Email Approval]</w:t>
      </w:r>
    </w:p>
    <w:p w14:paraId="60777C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39C6C" w14:textId="77777777" w:rsidR="00AD1035" w:rsidRDefault="00AD1035" w:rsidP="00AD1035">
      <w:pPr>
        <w:rPr>
          <w:rFonts w:ascii="Arial" w:hAnsi="Arial" w:cs="Arial"/>
          <w:b/>
          <w:sz w:val="24"/>
        </w:rPr>
      </w:pPr>
      <w:r>
        <w:rPr>
          <w:rFonts w:ascii="Arial" w:hAnsi="Arial" w:cs="Arial"/>
          <w:b/>
          <w:color w:val="0000FF"/>
          <w:sz w:val="24"/>
        </w:rPr>
        <w:t>R4-2308148</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36C4C6D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CR-0933  rev  Cat: B (Rel-18)</w:t>
      </w:r>
      <w:r>
        <w:rPr>
          <w:i/>
        </w:rPr>
        <w:br/>
      </w:r>
      <w:r>
        <w:rPr>
          <w:i/>
        </w:rPr>
        <w:br/>
      </w:r>
      <w:r>
        <w:rPr>
          <w:i/>
        </w:rPr>
        <w:tab/>
      </w:r>
      <w:r>
        <w:rPr>
          <w:i/>
        </w:rPr>
        <w:tab/>
      </w:r>
      <w:r>
        <w:rPr>
          <w:i/>
        </w:rPr>
        <w:tab/>
      </w:r>
      <w:r>
        <w:rPr>
          <w:i/>
        </w:rPr>
        <w:tab/>
      </w:r>
      <w:r>
        <w:rPr>
          <w:i/>
        </w:rPr>
        <w:tab/>
        <w:t>Source: Samsung</w:t>
      </w:r>
    </w:p>
    <w:p w14:paraId="360CACED" w14:textId="77777777" w:rsidR="00AD1035" w:rsidRDefault="00AD1035" w:rsidP="00AD1035">
      <w:pPr>
        <w:rPr>
          <w:rFonts w:ascii="Arial" w:hAnsi="Arial" w:cs="Arial"/>
          <w:b/>
        </w:rPr>
      </w:pPr>
      <w:r>
        <w:rPr>
          <w:rFonts w:ascii="Arial" w:hAnsi="Arial" w:cs="Arial"/>
          <w:b/>
        </w:rPr>
        <w:t xml:space="preserve">Abstract: </w:t>
      </w:r>
    </w:p>
    <w:p w14:paraId="1F52C7E2" w14:textId="77777777" w:rsidR="00AD1035" w:rsidRDefault="00AD1035" w:rsidP="00AD1035">
      <w:r>
        <w:t>[Email Approval]</w:t>
      </w:r>
    </w:p>
    <w:p w14:paraId="45CADD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E2AAA" w14:textId="77777777" w:rsidR="00AD1035" w:rsidRDefault="00AD1035" w:rsidP="00AD1035">
      <w:pPr>
        <w:pStyle w:val="Heading4"/>
      </w:pPr>
      <w:bookmarkStart w:id="134" w:name="_Toc140483764"/>
      <w:r>
        <w:t>7.8.2</w:t>
      </w:r>
      <w:r>
        <w:tab/>
        <w:t>UE RF requirements without FR2 band</w:t>
      </w:r>
      <w:bookmarkEnd w:id="134"/>
    </w:p>
    <w:p w14:paraId="73077C6B" w14:textId="77777777" w:rsidR="00AD1035" w:rsidRDefault="00AD1035" w:rsidP="00AD1035">
      <w:pPr>
        <w:pStyle w:val="Heading4"/>
      </w:pPr>
      <w:bookmarkStart w:id="135" w:name="_Toc140483765"/>
      <w:r>
        <w:t>7.8.3</w:t>
      </w:r>
      <w:r>
        <w:tab/>
        <w:t>UE RF requirements with FR2 band</w:t>
      </w:r>
      <w:bookmarkEnd w:id="135"/>
    </w:p>
    <w:p w14:paraId="013D0BB6" w14:textId="77777777" w:rsidR="00AD1035" w:rsidRDefault="00AD1035" w:rsidP="00AD1035">
      <w:pPr>
        <w:rPr>
          <w:rFonts w:ascii="Arial" w:hAnsi="Arial" w:cs="Arial"/>
          <w:b/>
          <w:sz w:val="24"/>
        </w:rPr>
      </w:pPr>
      <w:r>
        <w:rPr>
          <w:rFonts w:ascii="Arial" w:hAnsi="Arial" w:cs="Arial"/>
          <w:b/>
          <w:color w:val="0000FF"/>
          <w:sz w:val="24"/>
        </w:rPr>
        <w:t>R4-2308166</w:t>
      </w:r>
      <w:r>
        <w:rPr>
          <w:rFonts w:ascii="Arial" w:hAnsi="Arial" w:cs="Arial"/>
          <w:b/>
          <w:color w:val="0000FF"/>
          <w:sz w:val="24"/>
        </w:rPr>
        <w:tab/>
      </w:r>
      <w:r>
        <w:rPr>
          <w:rFonts w:ascii="Arial" w:hAnsi="Arial" w:cs="Arial"/>
          <w:b/>
          <w:sz w:val="24"/>
        </w:rPr>
        <w:t>draft CR to TS38.101-3_DC_3A_n34A-n258A</w:t>
      </w:r>
    </w:p>
    <w:p w14:paraId="1DF6FBE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2A2B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832E9" w14:textId="77777777" w:rsidR="00AD1035" w:rsidRDefault="00AD1035" w:rsidP="00AD1035">
      <w:pPr>
        <w:pStyle w:val="Heading3"/>
      </w:pPr>
      <w:bookmarkStart w:id="136" w:name="_Toc140483766"/>
      <w:r>
        <w:lastRenderedPageBreak/>
        <w:t>7.9</w:t>
      </w:r>
      <w:r>
        <w:tab/>
        <w:t>Rel-18 NR intra band Carrier Aggregation for xCC DL/yCC UL including contiguous and non-contiguous spectrum (x&gt;=y)</w:t>
      </w:r>
      <w:bookmarkEnd w:id="136"/>
    </w:p>
    <w:p w14:paraId="7655DBA3" w14:textId="77777777" w:rsidR="00AD1035" w:rsidRDefault="00AD1035" w:rsidP="00AD1035">
      <w:pPr>
        <w:pStyle w:val="Heading4"/>
      </w:pPr>
      <w:bookmarkStart w:id="137" w:name="_Toc140483767"/>
      <w:r>
        <w:t>7.9.1</w:t>
      </w:r>
      <w:r>
        <w:tab/>
        <w:t>Rapporteur input (WID/TR/CR)</w:t>
      </w:r>
      <w:bookmarkEnd w:id="137"/>
    </w:p>
    <w:p w14:paraId="56D7ED3E" w14:textId="77777777" w:rsidR="00AD1035" w:rsidRDefault="00AD1035" w:rsidP="00AD1035">
      <w:pPr>
        <w:rPr>
          <w:rFonts w:ascii="Arial" w:hAnsi="Arial" w:cs="Arial"/>
          <w:b/>
          <w:sz w:val="24"/>
        </w:rPr>
      </w:pPr>
      <w:r>
        <w:rPr>
          <w:rFonts w:ascii="Arial" w:hAnsi="Arial" w:cs="Arial"/>
          <w:b/>
          <w:color w:val="0000FF"/>
          <w:sz w:val="24"/>
        </w:rPr>
        <w:t>R4-2308064</w:t>
      </w:r>
      <w:r>
        <w:rPr>
          <w:rFonts w:ascii="Arial" w:hAnsi="Arial" w:cs="Arial"/>
          <w:b/>
          <w:color w:val="0000FF"/>
          <w:sz w:val="24"/>
        </w:rPr>
        <w:tab/>
      </w:r>
      <w:r>
        <w:rPr>
          <w:rFonts w:ascii="Arial" w:hAnsi="Arial" w:cs="Arial"/>
          <w:b/>
          <w:sz w:val="24"/>
        </w:rPr>
        <w:t>TP to TR 38.718-01-01 Addition of UE co-existence studies for FDD with 2 Uplink in Intra-Band CA</w:t>
      </w:r>
    </w:p>
    <w:p w14:paraId="34B550D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EB48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55EF78" w14:textId="77777777" w:rsidR="00AD1035" w:rsidRDefault="00AD1035" w:rsidP="00AD1035">
      <w:pPr>
        <w:rPr>
          <w:rFonts w:ascii="Arial" w:hAnsi="Arial" w:cs="Arial"/>
          <w:b/>
          <w:sz w:val="24"/>
        </w:rPr>
      </w:pPr>
      <w:r>
        <w:rPr>
          <w:rFonts w:ascii="Arial" w:hAnsi="Arial" w:cs="Arial"/>
          <w:b/>
          <w:color w:val="0000FF"/>
          <w:sz w:val="24"/>
        </w:rPr>
        <w:t>R4-2309382</w:t>
      </w:r>
      <w:r>
        <w:rPr>
          <w:rFonts w:ascii="Arial" w:hAnsi="Arial" w:cs="Arial"/>
          <w:b/>
          <w:color w:val="0000FF"/>
          <w:sz w:val="24"/>
        </w:rPr>
        <w:tab/>
      </w:r>
      <w:r>
        <w:rPr>
          <w:rFonts w:ascii="Arial" w:hAnsi="Arial" w:cs="Arial"/>
          <w:b/>
          <w:sz w:val="24"/>
        </w:rPr>
        <w:t>Revised WID NR Intra-band Rel-18</w:t>
      </w:r>
    </w:p>
    <w:p w14:paraId="3ED08B23"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1768E90" w14:textId="77777777" w:rsidR="00AD1035" w:rsidRDefault="00AD1035" w:rsidP="00AD1035">
      <w:pPr>
        <w:rPr>
          <w:rFonts w:ascii="Arial" w:hAnsi="Arial" w:cs="Arial"/>
          <w:b/>
        </w:rPr>
      </w:pPr>
      <w:r>
        <w:rPr>
          <w:rFonts w:ascii="Arial" w:hAnsi="Arial" w:cs="Arial"/>
          <w:b/>
        </w:rPr>
        <w:t xml:space="preserve">Abstract: </w:t>
      </w:r>
    </w:p>
    <w:p w14:paraId="1C4803C8" w14:textId="77777777" w:rsidR="00AD1035" w:rsidRDefault="00AD1035" w:rsidP="00AD1035">
      <w:r>
        <w:t>[Email Approval] Revised WID NR Intra-band Rel-18</w:t>
      </w:r>
    </w:p>
    <w:p w14:paraId="11C5BE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9890A" w14:textId="77777777" w:rsidR="00AD1035" w:rsidRDefault="00AD1035" w:rsidP="00AD1035">
      <w:pPr>
        <w:rPr>
          <w:rFonts w:ascii="Arial" w:hAnsi="Arial" w:cs="Arial"/>
          <w:b/>
          <w:sz w:val="24"/>
        </w:rPr>
      </w:pPr>
      <w:r>
        <w:rPr>
          <w:rFonts w:ascii="Arial" w:hAnsi="Arial" w:cs="Arial"/>
          <w:b/>
          <w:color w:val="0000FF"/>
          <w:sz w:val="24"/>
        </w:rPr>
        <w:t>R4-2309383</w:t>
      </w:r>
      <w:r>
        <w:rPr>
          <w:rFonts w:ascii="Arial" w:hAnsi="Arial" w:cs="Arial"/>
          <w:b/>
          <w:color w:val="0000FF"/>
          <w:sz w:val="24"/>
        </w:rPr>
        <w:tab/>
      </w:r>
      <w:r>
        <w:rPr>
          <w:rFonts w:ascii="Arial" w:hAnsi="Arial" w:cs="Arial"/>
          <w:b/>
          <w:sz w:val="24"/>
        </w:rPr>
        <w:t>big CR 38.101-1 new combinations Rel-18 NR Intra-band</w:t>
      </w:r>
    </w:p>
    <w:p w14:paraId="567B375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CR-1618  rev  Cat: B (Rel-18)</w:t>
      </w:r>
      <w:r>
        <w:rPr>
          <w:i/>
        </w:rPr>
        <w:br/>
      </w:r>
      <w:r>
        <w:rPr>
          <w:i/>
        </w:rPr>
        <w:br/>
      </w:r>
      <w:r>
        <w:rPr>
          <w:i/>
        </w:rPr>
        <w:tab/>
      </w:r>
      <w:r>
        <w:rPr>
          <w:i/>
        </w:rPr>
        <w:tab/>
      </w:r>
      <w:r>
        <w:rPr>
          <w:i/>
        </w:rPr>
        <w:tab/>
      </w:r>
      <w:r>
        <w:rPr>
          <w:i/>
        </w:rPr>
        <w:tab/>
      </w:r>
      <w:r>
        <w:rPr>
          <w:i/>
        </w:rPr>
        <w:tab/>
        <w:t>Source: Ericsson</w:t>
      </w:r>
    </w:p>
    <w:p w14:paraId="50072EB1" w14:textId="77777777" w:rsidR="00AD1035" w:rsidRDefault="00AD1035" w:rsidP="00AD1035">
      <w:pPr>
        <w:rPr>
          <w:rFonts w:ascii="Arial" w:hAnsi="Arial" w:cs="Arial"/>
          <w:b/>
        </w:rPr>
      </w:pPr>
      <w:r>
        <w:rPr>
          <w:rFonts w:ascii="Arial" w:hAnsi="Arial" w:cs="Arial"/>
          <w:b/>
        </w:rPr>
        <w:t xml:space="preserve">Abstract: </w:t>
      </w:r>
    </w:p>
    <w:p w14:paraId="3E972294" w14:textId="77777777" w:rsidR="00AD1035" w:rsidRDefault="00AD1035" w:rsidP="00AD1035">
      <w:r>
        <w:t>[Email Approval] [CR is available] big CR 38.101-1 new combinations Rel-18 NR Intra-band</w:t>
      </w:r>
    </w:p>
    <w:p w14:paraId="47165F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22CFD" w14:textId="77777777" w:rsidR="00AD1035" w:rsidRDefault="00AD1035" w:rsidP="00AD1035">
      <w:pPr>
        <w:rPr>
          <w:rFonts w:ascii="Arial" w:hAnsi="Arial" w:cs="Arial"/>
          <w:b/>
          <w:sz w:val="24"/>
        </w:rPr>
      </w:pPr>
      <w:r>
        <w:rPr>
          <w:rFonts w:ascii="Arial" w:hAnsi="Arial" w:cs="Arial"/>
          <w:b/>
          <w:color w:val="0000FF"/>
          <w:sz w:val="24"/>
        </w:rPr>
        <w:t>R4-2309384</w:t>
      </w:r>
      <w:r>
        <w:rPr>
          <w:rFonts w:ascii="Arial" w:hAnsi="Arial" w:cs="Arial"/>
          <w:b/>
          <w:color w:val="0000FF"/>
          <w:sz w:val="24"/>
        </w:rPr>
        <w:tab/>
      </w:r>
      <w:r>
        <w:rPr>
          <w:rFonts w:ascii="Arial" w:hAnsi="Arial" w:cs="Arial"/>
          <w:b/>
          <w:sz w:val="24"/>
        </w:rPr>
        <w:t>big CR 38.101-2 new combinations Rel-18 NR Intra-band</w:t>
      </w:r>
    </w:p>
    <w:p w14:paraId="2B94CBF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CR-0618  rev  Cat: B (Rel-18)</w:t>
      </w:r>
      <w:r>
        <w:rPr>
          <w:i/>
        </w:rPr>
        <w:br/>
      </w:r>
      <w:r>
        <w:rPr>
          <w:i/>
        </w:rPr>
        <w:br/>
      </w:r>
      <w:r>
        <w:rPr>
          <w:i/>
        </w:rPr>
        <w:tab/>
      </w:r>
      <w:r>
        <w:rPr>
          <w:i/>
        </w:rPr>
        <w:tab/>
      </w:r>
      <w:r>
        <w:rPr>
          <w:i/>
        </w:rPr>
        <w:tab/>
      </w:r>
      <w:r>
        <w:rPr>
          <w:i/>
        </w:rPr>
        <w:tab/>
      </w:r>
      <w:r>
        <w:rPr>
          <w:i/>
        </w:rPr>
        <w:tab/>
        <w:t>Source: Ericsson</w:t>
      </w:r>
    </w:p>
    <w:p w14:paraId="06618558" w14:textId="77777777" w:rsidR="00AD1035" w:rsidRDefault="00AD1035" w:rsidP="00AD1035">
      <w:pPr>
        <w:rPr>
          <w:rFonts w:ascii="Arial" w:hAnsi="Arial" w:cs="Arial"/>
          <w:b/>
        </w:rPr>
      </w:pPr>
      <w:r>
        <w:rPr>
          <w:rFonts w:ascii="Arial" w:hAnsi="Arial" w:cs="Arial"/>
          <w:b/>
        </w:rPr>
        <w:t xml:space="preserve">Abstract: </w:t>
      </w:r>
    </w:p>
    <w:p w14:paraId="664546CD" w14:textId="77777777" w:rsidR="00AD1035" w:rsidRDefault="00AD1035" w:rsidP="00AD1035">
      <w:r>
        <w:t>[Email Approval]  big CR 38.101-2 new combinations Rel-18 NR Intra-band</w:t>
      </w:r>
    </w:p>
    <w:p w14:paraId="0ABA0B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43B99" w14:textId="77777777" w:rsidR="00AD1035" w:rsidRDefault="00AD1035" w:rsidP="00AD1035">
      <w:pPr>
        <w:rPr>
          <w:rFonts w:ascii="Arial" w:hAnsi="Arial" w:cs="Arial"/>
          <w:b/>
          <w:sz w:val="24"/>
        </w:rPr>
      </w:pPr>
      <w:r>
        <w:rPr>
          <w:rFonts w:ascii="Arial" w:hAnsi="Arial" w:cs="Arial"/>
          <w:b/>
          <w:color w:val="0000FF"/>
          <w:sz w:val="24"/>
        </w:rPr>
        <w:t>R4-2309385</w:t>
      </w:r>
      <w:r>
        <w:rPr>
          <w:rFonts w:ascii="Arial" w:hAnsi="Arial" w:cs="Arial"/>
          <w:b/>
          <w:color w:val="0000FF"/>
          <w:sz w:val="24"/>
        </w:rPr>
        <w:tab/>
      </w:r>
      <w:r>
        <w:rPr>
          <w:rFonts w:ascii="Arial" w:hAnsi="Arial" w:cs="Arial"/>
          <w:b/>
          <w:sz w:val="24"/>
        </w:rPr>
        <w:t>TR 38.718-01-01 v0.4.0 Rel-18 NR Intra-band</w:t>
      </w:r>
    </w:p>
    <w:p w14:paraId="207F1382"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v0.3.0</w:t>
      </w:r>
      <w:r>
        <w:rPr>
          <w:i/>
        </w:rPr>
        <w:tab/>
        <w:t xml:space="preserve">  CR-  rev  Cat:  (Rel-18)</w:t>
      </w:r>
      <w:r>
        <w:rPr>
          <w:i/>
        </w:rPr>
        <w:br/>
      </w:r>
      <w:r>
        <w:rPr>
          <w:i/>
        </w:rPr>
        <w:br/>
      </w:r>
      <w:r>
        <w:rPr>
          <w:i/>
        </w:rPr>
        <w:tab/>
      </w:r>
      <w:r>
        <w:rPr>
          <w:i/>
        </w:rPr>
        <w:tab/>
      </w:r>
      <w:r>
        <w:rPr>
          <w:i/>
        </w:rPr>
        <w:tab/>
      </w:r>
      <w:r>
        <w:rPr>
          <w:i/>
        </w:rPr>
        <w:tab/>
      </w:r>
      <w:r>
        <w:rPr>
          <w:i/>
        </w:rPr>
        <w:tab/>
        <w:t>Source: Ericsson</w:t>
      </w:r>
    </w:p>
    <w:p w14:paraId="461C1B2C" w14:textId="77777777" w:rsidR="00AD1035" w:rsidRDefault="00AD1035" w:rsidP="00AD1035">
      <w:pPr>
        <w:rPr>
          <w:rFonts w:ascii="Arial" w:hAnsi="Arial" w:cs="Arial"/>
          <w:b/>
        </w:rPr>
      </w:pPr>
      <w:r>
        <w:rPr>
          <w:rFonts w:ascii="Arial" w:hAnsi="Arial" w:cs="Arial"/>
          <w:b/>
        </w:rPr>
        <w:t xml:space="preserve">Abstract: </w:t>
      </w:r>
    </w:p>
    <w:p w14:paraId="3F4B429F" w14:textId="77777777" w:rsidR="00AD1035" w:rsidRDefault="00AD1035" w:rsidP="00AD1035">
      <w:r>
        <w:t>[Email Approval] TR 38.718-01-01 v0.4.0 Rel-18 NR Intra-band</w:t>
      </w:r>
    </w:p>
    <w:p w14:paraId="4547AD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D26EA" w14:textId="77777777" w:rsidR="00AD1035" w:rsidRDefault="00AD1035" w:rsidP="00AD1035">
      <w:pPr>
        <w:rPr>
          <w:rFonts w:ascii="Arial" w:hAnsi="Arial" w:cs="Arial"/>
          <w:b/>
          <w:sz w:val="24"/>
        </w:rPr>
      </w:pPr>
      <w:r>
        <w:rPr>
          <w:rFonts w:ascii="Arial" w:hAnsi="Arial" w:cs="Arial"/>
          <w:b/>
          <w:color w:val="0000FF"/>
          <w:sz w:val="24"/>
        </w:rPr>
        <w:lastRenderedPageBreak/>
        <w:t>R4-2310348</w:t>
      </w:r>
      <w:r>
        <w:rPr>
          <w:rFonts w:ascii="Arial" w:hAnsi="Arial" w:cs="Arial"/>
          <w:b/>
          <w:color w:val="0000FF"/>
          <w:sz w:val="24"/>
        </w:rPr>
        <w:tab/>
      </w:r>
      <w:r>
        <w:rPr>
          <w:rFonts w:ascii="Arial" w:hAnsi="Arial" w:cs="Arial"/>
          <w:b/>
          <w:sz w:val="24"/>
        </w:rPr>
        <w:t>TP to TR 38.718-01-01 Addition of UE co-existence studies for FDD with 2 Uplink in Intra-Band CA</w:t>
      </w:r>
    </w:p>
    <w:p w14:paraId="7E5ADC9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CD50D0" w14:textId="77777777" w:rsidR="00AD1035" w:rsidRDefault="00AD1035" w:rsidP="00AD1035">
      <w:pPr>
        <w:rPr>
          <w:rFonts w:ascii="Arial" w:hAnsi="Arial" w:cs="Arial"/>
          <w:b/>
        </w:rPr>
      </w:pPr>
      <w:r>
        <w:rPr>
          <w:rFonts w:ascii="Arial" w:hAnsi="Arial" w:cs="Arial"/>
          <w:b/>
        </w:rPr>
        <w:t xml:space="preserve">Abstract: </w:t>
      </w:r>
    </w:p>
    <w:p w14:paraId="25A2322D" w14:textId="77777777" w:rsidR="00AD1035" w:rsidRDefault="00AD1035" w:rsidP="00AD1035">
      <w:r>
        <w:t>[107][100] Main Session</w:t>
      </w:r>
    </w:p>
    <w:p w14:paraId="5A6BB0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F1BA1" w14:textId="77777777" w:rsidR="00AD1035" w:rsidRDefault="00AD1035" w:rsidP="00AD1035">
      <w:pPr>
        <w:pStyle w:val="Heading4"/>
      </w:pPr>
      <w:bookmarkStart w:id="138" w:name="_Toc140483768"/>
      <w:r>
        <w:t>7.9.2</w:t>
      </w:r>
      <w:r>
        <w:tab/>
        <w:t>UE RF requirements for FR1</w:t>
      </w:r>
      <w:bookmarkEnd w:id="138"/>
    </w:p>
    <w:p w14:paraId="0BB3D65E" w14:textId="77777777" w:rsidR="00AD1035" w:rsidRDefault="00AD1035" w:rsidP="00AD1035">
      <w:pPr>
        <w:pStyle w:val="Heading4"/>
      </w:pPr>
      <w:bookmarkStart w:id="139" w:name="_Toc140483769"/>
      <w:r>
        <w:t>7.9.3</w:t>
      </w:r>
      <w:r>
        <w:tab/>
        <w:t>UE RF requirements for FR2</w:t>
      </w:r>
      <w:bookmarkEnd w:id="139"/>
    </w:p>
    <w:p w14:paraId="0D3396C3" w14:textId="77777777" w:rsidR="00AD1035" w:rsidRDefault="00AD1035" w:rsidP="00AD1035">
      <w:pPr>
        <w:pStyle w:val="Heading3"/>
      </w:pPr>
      <w:bookmarkStart w:id="140" w:name="_Toc140483770"/>
      <w:r>
        <w:t>7.10</w:t>
      </w:r>
      <w:r>
        <w:tab/>
        <w:t>Rel-18 NR Inter-band Carrier Aggregation/Dual Connectivity for 2 bands DL with x bands UL (x=1,2)</w:t>
      </w:r>
      <w:bookmarkEnd w:id="140"/>
    </w:p>
    <w:p w14:paraId="0F2B7CAD" w14:textId="77777777" w:rsidR="00AD1035" w:rsidRDefault="00AD1035" w:rsidP="00AD1035">
      <w:pPr>
        <w:pStyle w:val="Heading4"/>
      </w:pPr>
      <w:bookmarkStart w:id="141" w:name="_Toc140483771"/>
      <w:r>
        <w:t>7.10.1</w:t>
      </w:r>
      <w:r>
        <w:tab/>
        <w:t>Rapporteur input (WID/TR/CR)</w:t>
      </w:r>
      <w:bookmarkEnd w:id="141"/>
    </w:p>
    <w:p w14:paraId="125AB76A" w14:textId="77777777" w:rsidR="00AD1035" w:rsidRDefault="00AD1035" w:rsidP="00AD1035">
      <w:pPr>
        <w:rPr>
          <w:rFonts w:ascii="Arial" w:hAnsi="Arial" w:cs="Arial"/>
          <w:b/>
          <w:sz w:val="24"/>
        </w:rPr>
      </w:pPr>
      <w:r>
        <w:rPr>
          <w:rFonts w:ascii="Arial" w:hAnsi="Arial" w:cs="Arial"/>
          <w:b/>
          <w:color w:val="0000FF"/>
          <w:sz w:val="24"/>
        </w:rPr>
        <w:t>R4-2307994</w:t>
      </w:r>
      <w:r>
        <w:rPr>
          <w:rFonts w:ascii="Arial" w:hAnsi="Arial" w:cs="Arial"/>
          <w:b/>
          <w:color w:val="0000FF"/>
          <w:sz w:val="24"/>
        </w:rPr>
        <w:tab/>
      </w:r>
      <w:r>
        <w:rPr>
          <w:rFonts w:ascii="Arial" w:hAnsi="Arial" w:cs="Arial"/>
          <w:b/>
          <w:sz w:val="24"/>
        </w:rPr>
        <w:t>Draft CR for TS 38.101-3 on update to inter-band CA with two bands between FR1 and FR2 for uplink configurations</w:t>
      </w:r>
    </w:p>
    <w:p w14:paraId="3D3B2AA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1E158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1ACF3B" w14:textId="77777777" w:rsidR="00AD1035" w:rsidRDefault="00AD1035" w:rsidP="00AD1035">
      <w:pPr>
        <w:rPr>
          <w:rFonts w:ascii="Arial" w:hAnsi="Arial" w:cs="Arial"/>
          <w:b/>
          <w:sz w:val="24"/>
        </w:rPr>
      </w:pPr>
      <w:r>
        <w:rPr>
          <w:rFonts w:ascii="Arial" w:hAnsi="Arial" w:cs="Arial"/>
          <w:b/>
          <w:color w:val="0000FF"/>
          <w:sz w:val="24"/>
        </w:rPr>
        <w:t>R4-2308065</w:t>
      </w:r>
      <w:r>
        <w:rPr>
          <w:rFonts w:ascii="Arial" w:hAnsi="Arial" w:cs="Arial"/>
          <w:b/>
          <w:color w:val="0000FF"/>
          <w:sz w:val="24"/>
        </w:rPr>
        <w:tab/>
      </w:r>
      <w:r>
        <w:rPr>
          <w:rFonts w:ascii="Arial" w:hAnsi="Arial" w:cs="Arial"/>
          <w:b/>
          <w:sz w:val="24"/>
        </w:rPr>
        <w:t>TP to TR 38.718-02-01 Addition of UE co-existence studies for 2 Uplink in one Intra-Band CA</w:t>
      </w:r>
    </w:p>
    <w:p w14:paraId="688CE61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06320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CF6335" w14:textId="77777777" w:rsidR="00AD1035" w:rsidRDefault="00AD1035" w:rsidP="00AD1035">
      <w:pPr>
        <w:rPr>
          <w:rFonts w:ascii="Arial" w:hAnsi="Arial" w:cs="Arial"/>
          <w:b/>
          <w:sz w:val="24"/>
        </w:rPr>
      </w:pPr>
      <w:r>
        <w:rPr>
          <w:rFonts w:ascii="Arial" w:hAnsi="Arial" w:cs="Arial"/>
          <w:b/>
          <w:color w:val="0000FF"/>
          <w:sz w:val="24"/>
        </w:rPr>
        <w:t>R4-2308180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301DE5D6"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6071518" w14:textId="77777777" w:rsidR="00AD1035" w:rsidRDefault="00AD1035" w:rsidP="00AD1035">
      <w:pPr>
        <w:rPr>
          <w:rFonts w:ascii="Arial" w:hAnsi="Arial" w:cs="Arial"/>
          <w:b/>
        </w:rPr>
      </w:pPr>
      <w:r>
        <w:rPr>
          <w:rFonts w:ascii="Arial" w:hAnsi="Arial" w:cs="Arial"/>
          <w:b/>
        </w:rPr>
        <w:t xml:space="preserve">Abstract: </w:t>
      </w:r>
    </w:p>
    <w:p w14:paraId="58C0DEBB" w14:textId="77777777" w:rsidR="00AD1035" w:rsidRDefault="00AD1035" w:rsidP="00AD1035">
      <w:r>
        <w:t>[Email Approval]</w:t>
      </w:r>
    </w:p>
    <w:p w14:paraId="7A2DA1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4DE3C" w14:textId="77777777" w:rsidR="00AD1035" w:rsidRDefault="00AD1035" w:rsidP="00AD1035">
      <w:pPr>
        <w:rPr>
          <w:rFonts w:ascii="Arial" w:hAnsi="Arial" w:cs="Arial"/>
          <w:b/>
          <w:sz w:val="24"/>
        </w:rPr>
      </w:pPr>
      <w:r>
        <w:rPr>
          <w:rFonts w:ascii="Arial" w:hAnsi="Arial" w:cs="Arial"/>
          <w:b/>
          <w:color w:val="0000FF"/>
          <w:sz w:val="24"/>
        </w:rPr>
        <w:t>R4-2308181</w:t>
      </w:r>
      <w:r>
        <w:rPr>
          <w:rFonts w:ascii="Arial" w:hAnsi="Arial" w:cs="Arial"/>
          <w:b/>
          <w:color w:val="0000FF"/>
          <w:sz w:val="24"/>
        </w:rPr>
        <w:tab/>
      </w:r>
      <w:r>
        <w:rPr>
          <w:rFonts w:ascii="Arial" w:hAnsi="Arial" w:cs="Arial"/>
          <w:b/>
          <w:sz w:val="24"/>
        </w:rPr>
        <w:t>TR38.718-02-01 v0.6.0: Rel-18 NR Inter-band Carrier Aggregation/Dual Connectivity for 2 bands DL with x bands UL (x=1,2)</w:t>
      </w:r>
    </w:p>
    <w:p w14:paraId="26EE7672"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v0.6.0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2542B44E" w14:textId="77777777" w:rsidR="00AD1035" w:rsidRDefault="00AD1035" w:rsidP="00AD1035">
      <w:pPr>
        <w:rPr>
          <w:rFonts w:ascii="Arial" w:hAnsi="Arial" w:cs="Arial"/>
          <w:b/>
        </w:rPr>
      </w:pPr>
      <w:r>
        <w:rPr>
          <w:rFonts w:ascii="Arial" w:hAnsi="Arial" w:cs="Arial"/>
          <w:b/>
        </w:rPr>
        <w:t xml:space="preserve">Abstract: </w:t>
      </w:r>
    </w:p>
    <w:p w14:paraId="0B0BD35B" w14:textId="77777777" w:rsidR="00AD1035" w:rsidRDefault="00AD1035" w:rsidP="00AD1035">
      <w:r>
        <w:t>[Email Approval]</w:t>
      </w:r>
    </w:p>
    <w:p w14:paraId="5FB7F4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4B25A" w14:textId="77777777" w:rsidR="00AD1035" w:rsidRDefault="00AD1035" w:rsidP="00AD1035">
      <w:pPr>
        <w:rPr>
          <w:rFonts w:ascii="Arial" w:hAnsi="Arial" w:cs="Arial"/>
          <w:b/>
          <w:sz w:val="24"/>
        </w:rPr>
      </w:pPr>
      <w:r>
        <w:rPr>
          <w:rFonts w:ascii="Arial" w:hAnsi="Arial" w:cs="Arial"/>
          <w:b/>
          <w:color w:val="0000FF"/>
          <w:sz w:val="24"/>
        </w:rPr>
        <w:t>R4-2308182</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38.101-1</w:t>
      </w:r>
    </w:p>
    <w:p w14:paraId="2DDAE1E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CR-1558  rev  Cat: B (Rel-18)</w:t>
      </w:r>
      <w:r>
        <w:rPr>
          <w:i/>
        </w:rPr>
        <w:br/>
      </w:r>
      <w:r>
        <w:rPr>
          <w:i/>
        </w:rPr>
        <w:br/>
      </w:r>
      <w:r>
        <w:rPr>
          <w:i/>
        </w:rPr>
        <w:tab/>
      </w:r>
      <w:r>
        <w:rPr>
          <w:i/>
        </w:rPr>
        <w:tab/>
      </w:r>
      <w:r>
        <w:rPr>
          <w:i/>
        </w:rPr>
        <w:tab/>
      </w:r>
      <w:r>
        <w:rPr>
          <w:i/>
        </w:rPr>
        <w:tab/>
      </w:r>
      <w:r>
        <w:rPr>
          <w:i/>
        </w:rPr>
        <w:tab/>
        <w:t>Source: ZTE Corporation</w:t>
      </w:r>
    </w:p>
    <w:p w14:paraId="4118AE56" w14:textId="77777777" w:rsidR="00AD1035" w:rsidRDefault="00AD1035" w:rsidP="00AD1035">
      <w:pPr>
        <w:rPr>
          <w:rFonts w:ascii="Arial" w:hAnsi="Arial" w:cs="Arial"/>
          <w:b/>
        </w:rPr>
      </w:pPr>
      <w:r>
        <w:rPr>
          <w:rFonts w:ascii="Arial" w:hAnsi="Arial" w:cs="Arial"/>
          <w:b/>
        </w:rPr>
        <w:t xml:space="preserve">Abstract: </w:t>
      </w:r>
    </w:p>
    <w:p w14:paraId="6AE4F028" w14:textId="77777777" w:rsidR="00AD1035" w:rsidRDefault="00AD1035" w:rsidP="00AD1035">
      <w:r>
        <w:t>[Email Approval]</w:t>
      </w:r>
    </w:p>
    <w:p w14:paraId="6BDE23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EC7B4" w14:textId="77777777" w:rsidR="00AD1035" w:rsidRDefault="00AD1035" w:rsidP="00AD1035">
      <w:pPr>
        <w:rPr>
          <w:rFonts w:ascii="Arial" w:hAnsi="Arial" w:cs="Arial"/>
          <w:b/>
          <w:sz w:val="24"/>
        </w:rPr>
      </w:pPr>
      <w:r>
        <w:rPr>
          <w:rFonts w:ascii="Arial" w:hAnsi="Arial" w:cs="Arial"/>
          <w:b/>
          <w:color w:val="0000FF"/>
          <w:sz w:val="24"/>
        </w:rPr>
        <w:t>R4-2308183</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38.101-2</w:t>
      </w:r>
    </w:p>
    <w:p w14:paraId="20400B0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w:t>
      </w:r>
      <w:r>
        <w:rPr>
          <w:i/>
        </w:rPr>
        <w:tab/>
        <w:t xml:space="preserve">  CR-0604  rev  Cat: B (Rel-18)</w:t>
      </w:r>
      <w:r>
        <w:rPr>
          <w:i/>
        </w:rPr>
        <w:br/>
      </w:r>
      <w:r>
        <w:rPr>
          <w:i/>
        </w:rPr>
        <w:br/>
      </w:r>
      <w:r>
        <w:rPr>
          <w:i/>
        </w:rPr>
        <w:tab/>
      </w:r>
      <w:r>
        <w:rPr>
          <w:i/>
        </w:rPr>
        <w:tab/>
      </w:r>
      <w:r>
        <w:rPr>
          <w:i/>
        </w:rPr>
        <w:tab/>
      </w:r>
      <w:r>
        <w:rPr>
          <w:i/>
        </w:rPr>
        <w:tab/>
      </w:r>
      <w:r>
        <w:rPr>
          <w:i/>
        </w:rPr>
        <w:tab/>
        <w:t>Source: ZTE Corporation</w:t>
      </w:r>
    </w:p>
    <w:p w14:paraId="53F4B036" w14:textId="77777777" w:rsidR="00AD1035" w:rsidRDefault="00AD1035" w:rsidP="00AD1035">
      <w:pPr>
        <w:rPr>
          <w:rFonts w:ascii="Arial" w:hAnsi="Arial" w:cs="Arial"/>
          <w:b/>
        </w:rPr>
      </w:pPr>
      <w:r>
        <w:rPr>
          <w:rFonts w:ascii="Arial" w:hAnsi="Arial" w:cs="Arial"/>
          <w:b/>
        </w:rPr>
        <w:t xml:space="preserve">Abstract: </w:t>
      </w:r>
    </w:p>
    <w:p w14:paraId="6D18F430" w14:textId="77777777" w:rsidR="00AD1035" w:rsidRDefault="00AD1035" w:rsidP="00AD1035">
      <w:r>
        <w:t>[Email Approval]</w:t>
      </w:r>
    </w:p>
    <w:p w14:paraId="715CB6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F5B68" w14:textId="77777777" w:rsidR="00AD1035" w:rsidRDefault="00AD1035" w:rsidP="00AD1035">
      <w:pPr>
        <w:rPr>
          <w:rFonts w:ascii="Arial" w:hAnsi="Arial" w:cs="Arial"/>
          <w:b/>
          <w:sz w:val="24"/>
        </w:rPr>
      </w:pPr>
      <w:r>
        <w:rPr>
          <w:rFonts w:ascii="Arial" w:hAnsi="Arial" w:cs="Arial"/>
          <w:b/>
          <w:color w:val="0000FF"/>
          <w:sz w:val="24"/>
        </w:rPr>
        <w:t>R4-2308184</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38.101-3</w:t>
      </w:r>
    </w:p>
    <w:p w14:paraId="6FC25DA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CR-0940  rev  Cat: B (Rel-18)</w:t>
      </w:r>
      <w:r>
        <w:rPr>
          <w:i/>
        </w:rPr>
        <w:br/>
      </w:r>
      <w:r>
        <w:rPr>
          <w:i/>
        </w:rPr>
        <w:br/>
      </w:r>
      <w:r>
        <w:rPr>
          <w:i/>
        </w:rPr>
        <w:tab/>
      </w:r>
      <w:r>
        <w:rPr>
          <w:i/>
        </w:rPr>
        <w:tab/>
      </w:r>
      <w:r>
        <w:rPr>
          <w:i/>
        </w:rPr>
        <w:tab/>
      </w:r>
      <w:r>
        <w:rPr>
          <w:i/>
        </w:rPr>
        <w:tab/>
      </w:r>
      <w:r>
        <w:rPr>
          <w:i/>
        </w:rPr>
        <w:tab/>
        <w:t>Source: ZTE Corporation</w:t>
      </w:r>
    </w:p>
    <w:p w14:paraId="0E8FA457" w14:textId="77777777" w:rsidR="00AD1035" w:rsidRDefault="00AD1035" w:rsidP="00AD1035">
      <w:pPr>
        <w:rPr>
          <w:rFonts w:ascii="Arial" w:hAnsi="Arial" w:cs="Arial"/>
          <w:b/>
        </w:rPr>
      </w:pPr>
      <w:r>
        <w:rPr>
          <w:rFonts w:ascii="Arial" w:hAnsi="Arial" w:cs="Arial"/>
          <w:b/>
        </w:rPr>
        <w:t xml:space="preserve">Abstract: </w:t>
      </w:r>
    </w:p>
    <w:p w14:paraId="37A05AF9" w14:textId="77777777" w:rsidR="00AD1035" w:rsidRDefault="00AD1035" w:rsidP="00AD1035">
      <w:r>
        <w:t>[Email Approval]</w:t>
      </w:r>
    </w:p>
    <w:p w14:paraId="1DCED3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A50EF" w14:textId="77777777" w:rsidR="00AD1035" w:rsidRDefault="00AD1035" w:rsidP="00AD1035">
      <w:pPr>
        <w:rPr>
          <w:rFonts w:ascii="Arial" w:hAnsi="Arial" w:cs="Arial"/>
          <w:b/>
          <w:sz w:val="24"/>
        </w:rPr>
      </w:pPr>
      <w:r>
        <w:rPr>
          <w:rFonts w:ascii="Arial" w:hAnsi="Arial" w:cs="Arial"/>
          <w:b/>
          <w:color w:val="0000FF"/>
          <w:sz w:val="24"/>
        </w:rPr>
        <w:t>R4-2309097</w:t>
      </w:r>
      <w:r>
        <w:rPr>
          <w:rFonts w:ascii="Arial" w:hAnsi="Arial" w:cs="Arial"/>
          <w:b/>
          <w:color w:val="0000FF"/>
          <w:sz w:val="24"/>
        </w:rPr>
        <w:tab/>
      </w:r>
      <w:r>
        <w:rPr>
          <w:rFonts w:ascii="Arial" w:hAnsi="Arial" w:cs="Arial"/>
          <w:b/>
          <w:sz w:val="24"/>
        </w:rPr>
        <w:t>MSD analysis for CA_n5-n77(2A) due to CA_n77(2A) 2UL IMD4</w:t>
      </w:r>
    </w:p>
    <w:p w14:paraId="2F4F93C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E500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2F118" w14:textId="77777777" w:rsidR="00AD1035" w:rsidRDefault="00AD1035" w:rsidP="00AD1035">
      <w:pPr>
        <w:rPr>
          <w:rFonts w:ascii="Arial" w:hAnsi="Arial" w:cs="Arial"/>
          <w:b/>
          <w:sz w:val="24"/>
        </w:rPr>
      </w:pPr>
      <w:r>
        <w:rPr>
          <w:rFonts w:ascii="Arial" w:hAnsi="Arial" w:cs="Arial"/>
          <w:b/>
          <w:color w:val="0000FF"/>
          <w:sz w:val="24"/>
        </w:rPr>
        <w:t>R4-2310349</w:t>
      </w:r>
      <w:r>
        <w:rPr>
          <w:rFonts w:ascii="Arial" w:hAnsi="Arial" w:cs="Arial"/>
          <w:b/>
          <w:color w:val="0000FF"/>
          <w:sz w:val="24"/>
        </w:rPr>
        <w:tab/>
      </w:r>
      <w:r>
        <w:rPr>
          <w:rFonts w:ascii="Arial" w:hAnsi="Arial" w:cs="Arial"/>
          <w:b/>
          <w:sz w:val="24"/>
        </w:rPr>
        <w:t>TP to TR 38.718-02-01 Addition of UE co-existence studies for 2 Uplink in one Intra-Band CA</w:t>
      </w:r>
    </w:p>
    <w:p w14:paraId="2EF817B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B178FA" w14:textId="77777777" w:rsidR="00AD1035" w:rsidRDefault="00AD1035" w:rsidP="00AD1035">
      <w:pPr>
        <w:rPr>
          <w:rFonts w:ascii="Arial" w:hAnsi="Arial" w:cs="Arial"/>
          <w:b/>
        </w:rPr>
      </w:pPr>
      <w:r>
        <w:rPr>
          <w:rFonts w:ascii="Arial" w:hAnsi="Arial" w:cs="Arial"/>
          <w:b/>
        </w:rPr>
        <w:lastRenderedPageBreak/>
        <w:t xml:space="preserve">Abstract: </w:t>
      </w:r>
    </w:p>
    <w:p w14:paraId="797AF7F1" w14:textId="77777777" w:rsidR="00AD1035" w:rsidRDefault="00AD1035" w:rsidP="00AD1035">
      <w:r>
        <w:t>[107][100] Main Session</w:t>
      </w:r>
    </w:p>
    <w:p w14:paraId="7D86D2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04035" w14:textId="77777777" w:rsidR="00AD1035" w:rsidRDefault="00AD1035" w:rsidP="00AD1035">
      <w:pPr>
        <w:pStyle w:val="Heading4"/>
      </w:pPr>
      <w:bookmarkStart w:id="142" w:name="_Toc140483772"/>
      <w:r>
        <w:t>7.10.2</w:t>
      </w:r>
      <w:r>
        <w:tab/>
        <w:t>UE RF requirements without FR2 band</w:t>
      </w:r>
      <w:bookmarkEnd w:id="142"/>
    </w:p>
    <w:p w14:paraId="79BC0219" w14:textId="77777777" w:rsidR="00AD1035" w:rsidRDefault="00AD1035" w:rsidP="00AD1035">
      <w:pPr>
        <w:rPr>
          <w:rFonts w:ascii="Arial" w:hAnsi="Arial" w:cs="Arial"/>
          <w:b/>
          <w:sz w:val="24"/>
        </w:rPr>
      </w:pPr>
      <w:r>
        <w:rPr>
          <w:rFonts w:ascii="Arial" w:hAnsi="Arial" w:cs="Arial"/>
          <w:b/>
          <w:color w:val="0000FF"/>
          <w:sz w:val="24"/>
        </w:rPr>
        <w:t>R4-2307860</w:t>
      </w:r>
      <w:r>
        <w:rPr>
          <w:rFonts w:ascii="Arial" w:hAnsi="Arial" w:cs="Arial"/>
          <w:b/>
          <w:color w:val="0000FF"/>
          <w:sz w:val="24"/>
        </w:rPr>
        <w:tab/>
      </w:r>
      <w:r>
        <w:rPr>
          <w:rFonts w:ascii="Arial" w:hAnsi="Arial" w:cs="Arial"/>
          <w:b/>
          <w:sz w:val="24"/>
        </w:rPr>
        <w:t>Acronymn fix for CA_n48B-n66(2A)</w:t>
      </w:r>
    </w:p>
    <w:p w14:paraId="3CA978E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Nokia</w:t>
      </w:r>
    </w:p>
    <w:p w14:paraId="4C9057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C5A7A" w14:textId="77777777" w:rsidR="00AD1035" w:rsidRDefault="00AD1035" w:rsidP="00AD1035">
      <w:pPr>
        <w:rPr>
          <w:rFonts w:ascii="Arial" w:hAnsi="Arial" w:cs="Arial"/>
          <w:b/>
          <w:sz w:val="24"/>
        </w:rPr>
      </w:pPr>
      <w:r>
        <w:rPr>
          <w:rFonts w:ascii="Arial" w:hAnsi="Arial" w:cs="Arial"/>
          <w:b/>
          <w:color w:val="0000FF"/>
          <w:sz w:val="24"/>
        </w:rPr>
        <w:t>R4-2308077</w:t>
      </w:r>
      <w:r>
        <w:rPr>
          <w:rFonts w:ascii="Arial" w:hAnsi="Arial" w:cs="Arial"/>
          <w:b/>
          <w:color w:val="0000FF"/>
          <w:sz w:val="24"/>
        </w:rPr>
        <w:tab/>
      </w:r>
      <w:r>
        <w:rPr>
          <w:rFonts w:ascii="Arial" w:hAnsi="Arial" w:cs="Arial"/>
          <w:b/>
          <w:sz w:val="24"/>
        </w:rPr>
        <w:t>Draft CR for TS 38.101-1 Support of CA_n2-n77 CA_n5-n77 CA_n12-n77 CA_n66-n77 CA_n71-n77</w:t>
      </w:r>
    </w:p>
    <w:p w14:paraId="1B77E4C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61911D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3339CC" w14:textId="77777777" w:rsidR="00AD1035" w:rsidRDefault="00AD1035" w:rsidP="00AD1035">
      <w:pPr>
        <w:rPr>
          <w:rFonts w:ascii="Arial" w:hAnsi="Arial" w:cs="Arial"/>
          <w:b/>
          <w:sz w:val="24"/>
        </w:rPr>
      </w:pPr>
      <w:r>
        <w:rPr>
          <w:rFonts w:ascii="Arial" w:hAnsi="Arial" w:cs="Arial"/>
          <w:b/>
          <w:color w:val="0000FF"/>
          <w:sz w:val="24"/>
        </w:rPr>
        <w:t>R4-2308082</w:t>
      </w:r>
      <w:r>
        <w:rPr>
          <w:rFonts w:ascii="Arial" w:hAnsi="Arial" w:cs="Arial"/>
          <w:b/>
          <w:color w:val="0000FF"/>
          <w:sz w:val="24"/>
        </w:rPr>
        <w:tab/>
      </w:r>
      <w:r>
        <w:rPr>
          <w:rFonts w:ascii="Arial" w:hAnsi="Arial" w:cs="Arial"/>
          <w:b/>
          <w:sz w:val="24"/>
        </w:rPr>
        <w:t>TP to TR 38.718-02-01 Addition of CA_n78(2A) UL to CA_n78-n102</w:t>
      </w:r>
    </w:p>
    <w:p w14:paraId="233CF56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Nokia, BT</w:t>
      </w:r>
    </w:p>
    <w:p w14:paraId="749FC7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A58031" w14:textId="77777777" w:rsidR="00AD1035" w:rsidRDefault="00AD1035" w:rsidP="00AD1035">
      <w:pPr>
        <w:rPr>
          <w:rFonts w:ascii="Arial" w:hAnsi="Arial" w:cs="Arial"/>
          <w:b/>
          <w:sz w:val="24"/>
        </w:rPr>
      </w:pPr>
      <w:r>
        <w:rPr>
          <w:rFonts w:ascii="Arial" w:hAnsi="Arial" w:cs="Arial"/>
          <w:b/>
          <w:color w:val="0000FF"/>
          <w:sz w:val="24"/>
        </w:rPr>
        <w:t>R4-2308164</w:t>
      </w:r>
      <w:r>
        <w:rPr>
          <w:rFonts w:ascii="Arial" w:hAnsi="Arial" w:cs="Arial"/>
          <w:b/>
          <w:color w:val="0000FF"/>
          <w:sz w:val="24"/>
        </w:rPr>
        <w:tab/>
      </w:r>
      <w:r>
        <w:rPr>
          <w:rFonts w:ascii="Arial" w:hAnsi="Arial" w:cs="Arial"/>
          <w:b/>
          <w:sz w:val="24"/>
        </w:rPr>
        <w:t>Draft CR to TS38.101-1: CA_n40A-n79C and CA_n8A-n40A</w:t>
      </w:r>
    </w:p>
    <w:p w14:paraId="5833B28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25530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A1154" w14:textId="77777777" w:rsidR="00AD1035" w:rsidRDefault="00AD1035" w:rsidP="00AD1035">
      <w:pPr>
        <w:rPr>
          <w:rFonts w:ascii="Arial" w:hAnsi="Arial" w:cs="Arial"/>
          <w:b/>
          <w:sz w:val="24"/>
        </w:rPr>
      </w:pPr>
      <w:r>
        <w:rPr>
          <w:rFonts w:ascii="Arial" w:hAnsi="Arial" w:cs="Arial"/>
          <w:b/>
          <w:color w:val="0000FF"/>
          <w:sz w:val="24"/>
        </w:rPr>
        <w:t>R4-2308175</w:t>
      </w:r>
      <w:r>
        <w:rPr>
          <w:rFonts w:ascii="Arial" w:hAnsi="Arial" w:cs="Arial"/>
          <w:b/>
          <w:color w:val="0000FF"/>
          <w:sz w:val="24"/>
        </w:rPr>
        <w:tab/>
      </w:r>
      <w:r>
        <w:rPr>
          <w:rFonts w:ascii="Arial" w:hAnsi="Arial" w:cs="Arial"/>
          <w:b/>
          <w:sz w:val="24"/>
        </w:rPr>
        <w:t>TP for TR38.718-02-01_CA_n8A-n79C with n79C</w:t>
      </w:r>
    </w:p>
    <w:p w14:paraId="33B7963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250B6A0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EFCB6" w14:textId="77777777" w:rsidR="00AD1035" w:rsidRDefault="00AD1035" w:rsidP="00AD1035">
      <w:pPr>
        <w:rPr>
          <w:rFonts w:ascii="Arial" w:hAnsi="Arial" w:cs="Arial"/>
          <w:b/>
          <w:sz w:val="24"/>
        </w:rPr>
      </w:pPr>
      <w:r>
        <w:rPr>
          <w:rFonts w:ascii="Arial" w:hAnsi="Arial" w:cs="Arial"/>
          <w:b/>
          <w:color w:val="0000FF"/>
          <w:sz w:val="24"/>
        </w:rPr>
        <w:t>R4-2308178</w:t>
      </w:r>
      <w:r>
        <w:rPr>
          <w:rFonts w:ascii="Arial" w:hAnsi="Arial" w:cs="Arial"/>
          <w:b/>
          <w:color w:val="0000FF"/>
          <w:sz w:val="24"/>
        </w:rPr>
        <w:tab/>
      </w:r>
      <w:r>
        <w:rPr>
          <w:rFonts w:ascii="Arial" w:hAnsi="Arial" w:cs="Arial"/>
          <w:b/>
          <w:sz w:val="24"/>
        </w:rPr>
        <w:t>TP for TR38.718-03-01_Correct the MSD test points for 3DL_2UL CA_n3A-n8A-n41A</w:t>
      </w:r>
    </w:p>
    <w:p w14:paraId="0861A31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24BB76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CEA224" w14:textId="77777777" w:rsidR="00AD1035" w:rsidRDefault="00AD1035" w:rsidP="00AD1035">
      <w:pPr>
        <w:rPr>
          <w:rFonts w:ascii="Arial" w:hAnsi="Arial" w:cs="Arial"/>
          <w:b/>
          <w:sz w:val="24"/>
        </w:rPr>
      </w:pPr>
      <w:r>
        <w:rPr>
          <w:rFonts w:ascii="Arial" w:hAnsi="Arial" w:cs="Arial"/>
          <w:b/>
          <w:color w:val="0000FF"/>
          <w:sz w:val="24"/>
        </w:rPr>
        <w:lastRenderedPageBreak/>
        <w:t>R4-2308560</w:t>
      </w:r>
      <w:r>
        <w:rPr>
          <w:rFonts w:ascii="Arial" w:hAnsi="Arial" w:cs="Arial"/>
          <w:b/>
          <w:color w:val="0000FF"/>
          <w:sz w:val="24"/>
        </w:rPr>
        <w:tab/>
      </w:r>
      <w:r>
        <w:rPr>
          <w:rFonts w:ascii="Arial" w:hAnsi="Arial" w:cs="Arial"/>
          <w:b/>
          <w:sz w:val="24"/>
        </w:rPr>
        <w:t>Updated TP for TR 38.718-02-01 to intoduce BCS4 and BCS5 for CA_n5-n77</w:t>
      </w:r>
    </w:p>
    <w:p w14:paraId="002F077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273DFF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733BDE" w14:textId="77777777" w:rsidR="00AD1035" w:rsidRDefault="00AD1035" w:rsidP="00AD1035">
      <w:pPr>
        <w:rPr>
          <w:rFonts w:ascii="Arial" w:hAnsi="Arial" w:cs="Arial"/>
          <w:b/>
          <w:sz w:val="24"/>
        </w:rPr>
      </w:pPr>
      <w:r>
        <w:rPr>
          <w:rFonts w:ascii="Arial" w:hAnsi="Arial" w:cs="Arial"/>
          <w:b/>
          <w:color w:val="0000FF"/>
          <w:sz w:val="24"/>
        </w:rPr>
        <w:t>R4-2308561</w:t>
      </w:r>
      <w:r>
        <w:rPr>
          <w:rFonts w:ascii="Arial" w:hAnsi="Arial" w:cs="Arial"/>
          <w:b/>
          <w:color w:val="0000FF"/>
          <w:sz w:val="24"/>
        </w:rPr>
        <w:tab/>
      </w:r>
      <w:r>
        <w:rPr>
          <w:rFonts w:ascii="Arial" w:hAnsi="Arial" w:cs="Arial"/>
          <w:b/>
          <w:sz w:val="24"/>
        </w:rPr>
        <w:t>TP for TR 38.718-02-01 to intoduce BCS4 and BCS5 for CA_n78-n79</w:t>
      </w:r>
    </w:p>
    <w:p w14:paraId="2FCC5F5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4E7215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B92060" w14:textId="77777777" w:rsidR="00AD1035" w:rsidRDefault="00AD1035" w:rsidP="00AD1035">
      <w:pPr>
        <w:rPr>
          <w:rFonts w:ascii="Arial" w:hAnsi="Arial" w:cs="Arial"/>
          <w:b/>
          <w:sz w:val="24"/>
        </w:rPr>
      </w:pPr>
      <w:r>
        <w:rPr>
          <w:rFonts w:ascii="Arial" w:hAnsi="Arial" w:cs="Arial"/>
          <w:b/>
          <w:color w:val="0000FF"/>
          <w:sz w:val="24"/>
        </w:rPr>
        <w:t>R4-2308565</w:t>
      </w:r>
      <w:r>
        <w:rPr>
          <w:rFonts w:ascii="Arial" w:hAnsi="Arial" w:cs="Arial"/>
          <w:b/>
          <w:color w:val="0000FF"/>
          <w:sz w:val="24"/>
        </w:rPr>
        <w:tab/>
      </w:r>
      <w:r>
        <w:rPr>
          <w:rFonts w:ascii="Arial" w:hAnsi="Arial" w:cs="Arial"/>
          <w:b/>
          <w:sz w:val="24"/>
        </w:rPr>
        <w:t>Draft CR for 38.101-1 to add CA_n3A-n40A_BCS4 and 5</w:t>
      </w:r>
    </w:p>
    <w:p w14:paraId="1E1BAA2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ZTE</w:t>
      </w:r>
    </w:p>
    <w:p w14:paraId="265AE1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87BF5D" w14:textId="77777777" w:rsidR="00AD1035" w:rsidRDefault="00AD1035" w:rsidP="00AD1035">
      <w:pPr>
        <w:rPr>
          <w:rFonts w:ascii="Arial" w:hAnsi="Arial" w:cs="Arial"/>
          <w:b/>
          <w:sz w:val="24"/>
        </w:rPr>
      </w:pPr>
      <w:r>
        <w:rPr>
          <w:rFonts w:ascii="Arial" w:hAnsi="Arial" w:cs="Arial"/>
          <w:b/>
          <w:color w:val="0000FF"/>
          <w:sz w:val="24"/>
        </w:rPr>
        <w:t>R4-2309392</w:t>
      </w:r>
      <w:r>
        <w:rPr>
          <w:rFonts w:ascii="Arial" w:hAnsi="Arial" w:cs="Arial"/>
          <w:b/>
          <w:color w:val="0000FF"/>
          <w:sz w:val="24"/>
        </w:rPr>
        <w:tab/>
      </w:r>
      <w:r>
        <w:rPr>
          <w:rFonts w:ascii="Arial" w:hAnsi="Arial" w:cs="Arial"/>
          <w:b/>
          <w:sz w:val="24"/>
        </w:rPr>
        <w:t>draft CR 38.101-1 to add missing MSD CA_n7-n78</w:t>
      </w:r>
    </w:p>
    <w:p w14:paraId="7DC50A4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 BT plc</w:t>
      </w:r>
    </w:p>
    <w:p w14:paraId="0B294308" w14:textId="77777777" w:rsidR="00AD1035" w:rsidRDefault="00AD1035" w:rsidP="00AD1035">
      <w:pPr>
        <w:rPr>
          <w:rFonts w:ascii="Arial" w:hAnsi="Arial" w:cs="Arial"/>
          <w:b/>
        </w:rPr>
      </w:pPr>
      <w:r>
        <w:rPr>
          <w:rFonts w:ascii="Arial" w:hAnsi="Arial" w:cs="Arial"/>
          <w:b/>
        </w:rPr>
        <w:t xml:space="preserve">Abstract: </w:t>
      </w:r>
    </w:p>
    <w:p w14:paraId="48FD4493" w14:textId="77777777" w:rsidR="00AD1035" w:rsidRDefault="00AD1035" w:rsidP="00AD1035">
      <w:r>
        <w:t>draft CR 38.101-1 to add missing MSD CA_n7-n78</w:t>
      </w:r>
    </w:p>
    <w:p w14:paraId="373C9D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80CE53" w14:textId="77777777" w:rsidR="00AD1035" w:rsidRDefault="00AD1035" w:rsidP="00AD1035">
      <w:pPr>
        <w:rPr>
          <w:rFonts w:ascii="Arial" w:hAnsi="Arial" w:cs="Arial"/>
          <w:b/>
          <w:sz w:val="24"/>
        </w:rPr>
      </w:pPr>
      <w:r>
        <w:rPr>
          <w:rFonts w:ascii="Arial" w:hAnsi="Arial" w:cs="Arial"/>
          <w:b/>
          <w:color w:val="0000FF"/>
          <w:sz w:val="24"/>
        </w:rPr>
        <w:t>R4-2309396</w:t>
      </w:r>
      <w:r>
        <w:rPr>
          <w:rFonts w:ascii="Arial" w:hAnsi="Arial" w:cs="Arial"/>
          <w:b/>
          <w:color w:val="0000FF"/>
          <w:sz w:val="24"/>
        </w:rPr>
        <w:tab/>
      </w:r>
      <w:r>
        <w:rPr>
          <w:rFonts w:ascii="Arial" w:hAnsi="Arial" w:cs="Arial"/>
          <w:b/>
          <w:sz w:val="24"/>
        </w:rPr>
        <w:t>draft CR 38.101-1 for corrections in 2 bands NR CA configuration tables</w:t>
      </w:r>
    </w:p>
    <w:p w14:paraId="077811F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w:t>
      </w:r>
    </w:p>
    <w:p w14:paraId="24569D22" w14:textId="77777777" w:rsidR="00AD1035" w:rsidRDefault="00AD1035" w:rsidP="00AD1035">
      <w:pPr>
        <w:rPr>
          <w:rFonts w:ascii="Arial" w:hAnsi="Arial" w:cs="Arial"/>
          <w:b/>
        </w:rPr>
      </w:pPr>
      <w:r>
        <w:rPr>
          <w:rFonts w:ascii="Arial" w:hAnsi="Arial" w:cs="Arial"/>
          <w:b/>
        </w:rPr>
        <w:t xml:space="preserve">Abstract: </w:t>
      </w:r>
    </w:p>
    <w:p w14:paraId="29D6D7C0" w14:textId="77777777" w:rsidR="00AD1035" w:rsidRDefault="00AD1035" w:rsidP="00AD1035">
      <w:r>
        <w:t>draft CR 38.101-1 for corrections in 2 bands NR CA configuration tables</w:t>
      </w:r>
    </w:p>
    <w:p w14:paraId="321FB5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84D11" w14:textId="77777777" w:rsidR="00AD1035" w:rsidRDefault="00AD1035" w:rsidP="00AD1035">
      <w:pPr>
        <w:rPr>
          <w:rFonts w:ascii="Arial" w:hAnsi="Arial" w:cs="Arial"/>
          <w:b/>
          <w:sz w:val="24"/>
        </w:rPr>
      </w:pPr>
      <w:r>
        <w:rPr>
          <w:rFonts w:ascii="Arial" w:hAnsi="Arial" w:cs="Arial"/>
          <w:b/>
          <w:color w:val="0000FF"/>
          <w:sz w:val="24"/>
        </w:rPr>
        <w:t>R4-2309397</w:t>
      </w:r>
      <w:r>
        <w:rPr>
          <w:rFonts w:ascii="Arial" w:hAnsi="Arial" w:cs="Arial"/>
          <w:b/>
          <w:color w:val="0000FF"/>
          <w:sz w:val="24"/>
        </w:rPr>
        <w:tab/>
      </w:r>
      <w:r>
        <w:rPr>
          <w:rFonts w:ascii="Arial" w:hAnsi="Arial" w:cs="Arial"/>
          <w:b/>
          <w:sz w:val="24"/>
        </w:rPr>
        <w:t>draft CR 38.101-3 for corrections in harmonic mixing table</w:t>
      </w:r>
    </w:p>
    <w:p w14:paraId="59013BA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Ericsson</w:t>
      </w:r>
    </w:p>
    <w:p w14:paraId="1F5A2B2B" w14:textId="77777777" w:rsidR="00AD1035" w:rsidRDefault="00AD1035" w:rsidP="00AD1035">
      <w:pPr>
        <w:rPr>
          <w:rFonts w:ascii="Arial" w:hAnsi="Arial" w:cs="Arial"/>
          <w:b/>
        </w:rPr>
      </w:pPr>
      <w:r>
        <w:rPr>
          <w:rFonts w:ascii="Arial" w:hAnsi="Arial" w:cs="Arial"/>
          <w:b/>
        </w:rPr>
        <w:t xml:space="preserve">Abstract: </w:t>
      </w:r>
    </w:p>
    <w:p w14:paraId="6136DE9F" w14:textId="77777777" w:rsidR="00AD1035" w:rsidRDefault="00AD1035" w:rsidP="00AD1035">
      <w:r>
        <w:t>draft CR 38.101-3 for corrections in harmonic mixing table</w:t>
      </w:r>
    </w:p>
    <w:p w14:paraId="110756F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A066CC" w14:textId="77777777" w:rsidR="00AD1035" w:rsidRDefault="00AD1035" w:rsidP="00AD1035">
      <w:pPr>
        <w:rPr>
          <w:rFonts w:ascii="Arial" w:hAnsi="Arial" w:cs="Arial"/>
          <w:b/>
          <w:sz w:val="24"/>
        </w:rPr>
      </w:pPr>
      <w:r>
        <w:rPr>
          <w:rFonts w:ascii="Arial" w:hAnsi="Arial" w:cs="Arial"/>
          <w:b/>
          <w:color w:val="0000FF"/>
          <w:sz w:val="24"/>
        </w:rPr>
        <w:t>R4-2310347</w:t>
      </w:r>
      <w:r>
        <w:rPr>
          <w:rFonts w:ascii="Arial" w:hAnsi="Arial" w:cs="Arial"/>
          <w:b/>
          <w:color w:val="0000FF"/>
          <w:sz w:val="24"/>
        </w:rPr>
        <w:tab/>
      </w:r>
      <w:r>
        <w:rPr>
          <w:rFonts w:ascii="Arial" w:hAnsi="Arial" w:cs="Arial"/>
          <w:b/>
          <w:sz w:val="24"/>
        </w:rPr>
        <w:t>Acronym fix for CA_n48B-n66(2A) and CA_n40B-n77A</w:t>
      </w:r>
    </w:p>
    <w:p w14:paraId="61947FD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Nokia, Ericsson</w:t>
      </w:r>
    </w:p>
    <w:p w14:paraId="18FA46BC" w14:textId="77777777" w:rsidR="00AD1035" w:rsidRDefault="00AD1035" w:rsidP="00AD1035">
      <w:pPr>
        <w:rPr>
          <w:rFonts w:ascii="Arial" w:hAnsi="Arial" w:cs="Arial"/>
          <w:b/>
        </w:rPr>
      </w:pPr>
      <w:r>
        <w:rPr>
          <w:rFonts w:ascii="Arial" w:hAnsi="Arial" w:cs="Arial"/>
          <w:b/>
        </w:rPr>
        <w:t xml:space="preserve">Abstract: </w:t>
      </w:r>
    </w:p>
    <w:p w14:paraId="54786107" w14:textId="77777777" w:rsidR="00AD1035" w:rsidRDefault="00AD1035" w:rsidP="00AD1035">
      <w:r>
        <w:t>[107][100] Main Session</w:t>
      </w:r>
    </w:p>
    <w:p w14:paraId="292F35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F193D" w14:textId="77777777" w:rsidR="00AD1035" w:rsidRDefault="00AD1035" w:rsidP="00AD1035">
      <w:pPr>
        <w:rPr>
          <w:rFonts w:ascii="Arial" w:hAnsi="Arial" w:cs="Arial"/>
          <w:b/>
          <w:sz w:val="24"/>
        </w:rPr>
      </w:pPr>
      <w:r>
        <w:rPr>
          <w:rFonts w:ascii="Arial" w:hAnsi="Arial" w:cs="Arial"/>
          <w:b/>
          <w:color w:val="0000FF"/>
          <w:sz w:val="24"/>
        </w:rPr>
        <w:t>R4-2310350</w:t>
      </w:r>
      <w:r>
        <w:rPr>
          <w:rFonts w:ascii="Arial" w:hAnsi="Arial" w:cs="Arial"/>
          <w:b/>
          <w:color w:val="0000FF"/>
          <w:sz w:val="24"/>
        </w:rPr>
        <w:tab/>
      </w:r>
      <w:r>
        <w:rPr>
          <w:rFonts w:ascii="Arial" w:hAnsi="Arial" w:cs="Arial"/>
          <w:b/>
          <w:sz w:val="24"/>
        </w:rPr>
        <w:t>Draft CR for TS 38.101-1 Support of CA_n2-n77 CA_n5-n77 CA_n12-n77 CA_n66-n77 CA_n71-n77</w:t>
      </w:r>
    </w:p>
    <w:p w14:paraId="2B17F49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510EAD2D" w14:textId="77777777" w:rsidR="00AD1035" w:rsidRDefault="00AD1035" w:rsidP="00AD1035">
      <w:pPr>
        <w:rPr>
          <w:rFonts w:ascii="Arial" w:hAnsi="Arial" w:cs="Arial"/>
          <w:b/>
        </w:rPr>
      </w:pPr>
      <w:r>
        <w:rPr>
          <w:rFonts w:ascii="Arial" w:hAnsi="Arial" w:cs="Arial"/>
          <w:b/>
        </w:rPr>
        <w:t xml:space="preserve">Abstract: </w:t>
      </w:r>
    </w:p>
    <w:p w14:paraId="3B168844" w14:textId="77777777" w:rsidR="00AD1035" w:rsidRDefault="00AD1035" w:rsidP="00AD1035">
      <w:r>
        <w:t>[107][100] Main Session</w:t>
      </w:r>
    </w:p>
    <w:p w14:paraId="6A7668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B41E2" w14:textId="77777777" w:rsidR="00AD1035" w:rsidRDefault="00AD1035" w:rsidP="00AD1035">
      <w:pPr>
        <w:rPr>
          <w:rFonts w:ascii="Arial" w:hAnsi="Arial" w:cs="Arial"/>
          <w:b/>
          <w:sz w:val="24"/>
        </w:rPr>
      </w:pPr>
      <w:r>
        <w:rPr>
          <w:rFonts w:ascii="Arial" w:hAnsi="Arial" w:cs="Arial"/>
          <w:b/>
          <w:color w:val="0000FF"/>
          <w:sz w:val="24"/>
        </w:rPr>
        <w:t>R4-2310355</w:t>
      </w:r>
      <w:r>
        <w:rPr>
          <w:rFonts w:ascii="Arial" w:hAnsi="Arial" w:cs="Arial"/>
          <w:b/>
          <w:color w:val="0000FF"/>
          <w:sz w:val="24"/>
        </w:rPr>
        <w:tab/>
      </w:r>
      <w:r>
        <w:rPr>
          <w:rFonts w:ascii="Arial" w:hAnsi="Arial" w:cs="Arial"/>
          <w:b/>
          <w:sz w:val="24"/>
        </w:rPr>
        <w:t>TP to TR 38.718-02-01 Addition of CA_n78(2A) UL to CA_n78-n102</w:t>
      </w:r>
    </w:p>
    <w:p w14:paraId="086B6FF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Nokia, BT</w:t>
      </w:r>
    </w:p>
    <w:p w14:paraId="1CB4248A" w14:textId="77777777" w:rsidR="00AD1035" w:rsidRDefault="00AD1035" w:rsidP="00AD1035">
      <w:pPr>
        <w:rPr>
          <w:rFonts w:ascii="Arial" w:hAnsi="Arial" w:cs="Arial"/>
          <w:b/>
        </w:rPr>
      </w:pPr>
      <w:r>
        <w:rPr>
          <w:rFonts w:ascii="Arial" w:hAnsi="Arial" w:cs="Arial"/>
          <w:b/>
        </w:rPr>
        <w:t xml:space="preserve">Abstract: </w:t>
      </w:r>
    </w:p>
    <w:p w14:paraId="45EA7DA0" w14:textId="77777777" w:rsidR="00AD1035" w:rsidRDefault="00AD1035" w:rsidP="00AD1035">
      <w:r>
        <w:t>[107][100] Main Session</w:t>
      </w:r>
    </w:p>
    <w:p w14:paraId="4FE245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152A9" w14:textId="77777777" w:rsidR="00036C2D" w:rsidRDefault="00AD1035">
      <w:pPr>
        <w:rPr>
          <w:rFonts w:ascii="Arial" w:hAnsi="Arial" w:cs="Arial"/>
          <w:b/>
          <w:sz w:val="24"/>
        </w:rPr>
      </w:pPr>
      <w:r>
        <w:rPr>
          <w:rFonts w:ascii="Arial" w:hAnsi="Arial" w:cs="Arial"/>
          <w:b/>
          <w:color w:val="0000FF"/>
          <w:sz w:val="24"/>
        </w:rPr>
        <w:t>R4-2310362</w:t>
      </w:r>
      <w:r>
        <w:rPr>
          <w:rFonts w:ascii="Arial" w:hAnsi="Arial" w:cs="Arial"/>
          <w:b/>
          <w:color w:val="0000FF"/>
          <w:sz w:val="24"/>
        </w:rPr>
        <w:tab/>
      </w:r>
      <w:r>
        <w:rPr>
          <w:rFonts w:ascii="Arial" w:hAnsi="Arial" w:cs="Arial"/>
          <w:b/>
          <w:sz w:val="24"/>
        </w:rPr>
        <w:t>TP for TR38.718-03-01_Correct the MSD test points for 3DL_2UL CA_n3A-n8A-n41A</w:t>
      </w:r>
    </w:p>
    <w:p w14:paraId="001CED5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70CA1B89" w14:textId="77777777" w:rsidR="00AD1035" w:rsidRDefault="00AD1035" w:rsidP="00AD1035">
      <w:pPr>
        <w:rPr>
          <w:rFonts w:ascii="Arial" w:hAnsi="Arial" w:cs="Arial"/>
          <w:b/>
        </w:rPr>
      </w:pPr>
      <w:r>
        <w:rPr>
          <w:rFonts w:ascii="Arial" w:hAnsi="Arial" w:cs="Arial"/>
          <w:b/>
        </w:rPr>
        <w:t xml:space="preserve">Abstract: </w:t>
      </w:r>
    </w:p>
    <w:p w14:paraId="148F5D6C" w14:textId="77777777" w:rsidR="00AD1035" w:rsidRDefault="00AD1035" w:rsidP="00AD1035">
      <w:r>
        <w:t>[107][100] Main Session</w:t>
      </w:r>
    </w:p>
    <w:p w14:paraId="5AFFA3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F0504" w14:textId="77777777" w:rsidR="00AD1035" w:rsidRDefault="00AD1035" w:rsidP="00AD1035">
      <w:pPr>
        <w:rPr>
          <w:rFonts w:ascii="Arial" w:hAnsi="Arial" w:cs="Arial"/>
          <w:b/>
          <w:sz w:val="24"/>
        </w:rPr>
      </w:pPr>
      <w:r>
        <w:rPr>
          <w:rFonts w:ascii="Arial" w:hAnsi="Arial" w:cs="Arial"/>
          <w:b/>
          <w:color w:val="0000FF"/>
          <w:sz w:val="24"/>
        </w:rPr>
        <w:t>R4-2310364</w:t>
      </w:r>
      <w:r>
        <w:rPr>
          <w:rFonts w:ascii="Arial" w:hAnsi="Arial" w:cs="Arial"/>
          <w:b/>
          <w:color w:val="0000FF"/>
          <w:sz w:val="24"/>
        </w:rPr>
        <w:tab/>
      </w:r>
      <w:r>
        <w:rPr>
          <w:rFonts w:ascii="Arial" w:hAnsi="Arial" w:cs="Arial"/>
          <w:b/>
          <w:sz w:val="24"/>
        </w:rPr>
        <w:t>TP for TR 38.718-02-01 to intoduce BCS4 and BCS5 for CA_n78-n79</w:t>
      </w:r>
    </w:p>
    <w:p w14:paraId="52E03CC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7F894FD9" w14:textId="77777777" w:rsidR="00AD1035" w:rsidRDefault="00AD1035" w:rsidP="00AD1035">
      <w:pPr>
        <w:rPr>
          <w:rFonts w:ascii="Arial" w:hAnsi="Arial" w:cs="Arial"/>
          <w:b/>
        </w:rPr>
      </w:pPr>
      <w:r>
        <w:rPr>
          <w:rFonts w:ascii="Arial" w:hAnsi="Arial" w:cs="Arial"/>
          <w:b/>
        </w:rPr>
        <w:t xml:space="preserve">Abstract: </w:t>
      </w:r>
    </w:p>
    <w:p w14:paraId="51C92DB2" w14:textId="77777777" w:rsidR="00AD1035" w:rsidRDefault="00AD1035" w:rsidP="00AD1035">
      <w:r>
        <w:lastRenderedPageBreak/>
        <w:t>[107][100] Main Session</w:t>
      </w:r>
    </w:p>
    <w:p w14:paraId="2DEAD4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4FBE7" w14:textId="77777777" w:rsidR="00AD1035" w:rsidRDefault="00AD1035" w:rsidP="00AD1035">
      <w:pPr>
        <w:rPr>
          <w:rFonts w:ascii="Arial" w:hAnsi="Arial" w:cs="Arial"/>
          <w:b/>
          <w:sz w:val="24"/>
        </w:rPr>
      </w:pPr>
      <w:r>
        <w:rPr>
          <w:rFonts w:ascii="Arial" w:hAnsi="Arial" w:cs="Arial"/>
          <w:b/>
          <w:color w:val="0000FF"/>
          <w:sz w:val="24"/>
        </w:rPr>
        <w:t>R4-2310365</w:t>
      </w:r>
      <w:r>
        <w:rPr>
          <w:rFonts w:ascii="Arial" w:hAnsi="Arial" w:cs="Arial"/>
          <w:b/>
          <w:color w:val="0000FF"/>
          <w:sz w:val="24"/>
        </w:rPr>
        <w:tab/>
      </w:r>
      <w:r>
        <w:rPr>
          <w:rFonts w:ascii="Arial" w:hAnsi="Arial" w:cs="Arial"/>
          <w:b/>
          <w:sz w:val="24"/>
        </w:rPr>
        <w:t>Draft CR for 38.101-1 to add CA_n3A-n40A_BCS4 and 5</w:t>
      </w:r>
    </w:p>
    <w:p w14:paraId="657089A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ZTE</w:t>
      </w:r>
    </w:p>
    <w:p w14:paraId="295EE454" w14:textId="77777777" w:rsidR="00AD1035" w:rsidRDefault="00AD1035" w:rsidP="00AD1035">
      <w:pPr>
        <w:rPr>
          <w:rFonts w:ascii="Arial" w:hAnsi="Arial" w:cs="Arial"/>
          <w:b/>
        </w:rPr>
      </w:pPr>
      <w:r>
        <w:rPr>
          <w:rFonts w:ascii="Arial" w:hAnsi="Arial" w:cs="Arial"/>
          <w:b/>
        </w:rPr>
        <w:t xml:space="preserve">Abstract: </w:t>
      </w:r>
    </w:p>
    <w:p w14:paraId="386A379E" w14:textId="77777777" w:rsidR="00AD1035" w:rsidRDefault="00AD1035" w:rsidP="00AD1035">
      <w:r>
        <w:t>[107][100] Main Session</w:t>
      </w:r>
    </w:p>
    <w:p w14:paraId="5DE47E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E15EA" w14:textId="77777777" w:rsidR="00AD1035" w:rsidRDefault="00AD1035" w:rsidP="00AD1035">
      <w:pPr>
        <w:rPr>
          <w:rFonts w:ascii="Arial" w:hAnsi="Arial" w:cs="Arial"/>
          <w:b/>
          <w:sz w:val="24"/>
        </w:rPr>
      </w:pPr>
      <w:r>
        <w:rPr>
          <w:rFonts w:ascii="Arial" w:hAnsi="Arial" w:cs="Arial"/>
          <w:b/>
          <w:color w:val="0000FF"/>
          <w:sz w:val="24"/>
        </w:rPr>
        <w:t>R4-2310367</w:t>
      </w:r>
      <w:r>
        <w:rPr>
          <w:rFonts w:ascii="Arial" w:hAnsi="Arial" w:cs="Arial"/>
          <w:b/>
          <w:color w:val="0000FF"/>
          <w:sz w:val="24"/>
        </w:rPr>
        <w:tab/>
      </w:r>
      <w:r>
        <w:rPr>
          <w:rFonts w:ascii="Arial" w:hAnsi="Arial" w:cs="Arial"/>
          <w:b/>
          <w:sz w:val="24"/>
        </w:rPr>
        <w:t>draft CR 38.101-3 for corrections in harmonic mixing table</w:t>
      </w:r>
    </w:p>
    <w:p w14:paraId="5FFB66E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Ericsson</w:t>
      </w:r>
    </w:p>
    <w:p w14:paraId="4AA7B543" w14:textId="77777777" w:rsidR="00AD1035" w:rsidRDefault="00AD1035" w:rsidP="00AD1035">
      <w:pPr>
        <w:rPr>
          <w:rFonts w:ascii="Arial" w:hAnsi="Arial" w:cs="Arial"/>
          <w:b/>
        </w:rPr>
      </w:pPr>
      <w:r>
        <w:rPr>
          <w:rFonts w:ascii="Arial" w:hAnsi="Arial" w:cs="Arial"/>
          <w:b/>
        </w:rPr>
        <w:t xml:space="preserve">Abstract: </w:t>
      </w:r>
    </w:p>
    <w:p w14:paraId="1EE1A328" w14:textId="77777777" w:rsidR="00AD1035" w:rsidRDefault="00AD1035" w:rsidP="00AD1035">
      <w:r>
        <w:t>[107][100] Main Session</w:t>
      </w:r>
    </w:p>
    <w:p w14:paraId="513D0A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708F2" w14:textId="77777777" w:rsidR="00AD1035" w:rsidRDefault="00AD1035" w:rsidP="00AD1035">
      <w:pPr>
        <w:rPr>
          <w:rFonts w:ascii="Arial" w:hAnsi="Arial" w:cs="Arial"/>
          <w:b/>
          <w:sz w:val="24"/>
        </w:rPr>
      </w:pPr>
      <w:r>
        <w:rPr>
          <w:rFonts w:ascii="Arial" w:hAnsi="Arial" w:cs="Arial"/>
          <w:b/>
          <w:color w:val="0000FF"/>
          <w:sz w:val="24"/>
        </w:rPr>
        <w:t>R4-2310411</w:t>
      </w:r>
      <w:r>
        <w:rPr>
          <w:rFonts w:ascii="Arial" w:hAnsi="Arial" w:cs="Arial"/>
          <w:b/>
          <w:color w:val="0000FF"/>
          <w:sz w:val="24"/>
        </w:rPr>
        <w:tab/>
      </w:r>
      <w:r>
        <w:rPr>
          <w:rFonts w:ascii="Arial" w:hAnsi="Arial" w:cs="Arial"/>
          <w:b/>
          <w:sz w:val="24"/>
        </w:rPr>
        <w:t>Updated TP for TR 38.718-02-01 to intoduce BCS4 and BCS5 for CA_n5-n77</w:t>
      </w:r>
    </w:p>
    <w:p w14:paraId="2D7EF00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79CAF449" w14:textId="77777777" w:rsidR="00AD1035" w:rsidRDefault="00AD1035" w:rsidP="00AD1035">
      <w:pPr>
        <w:rPr>
          <w:rFonts w:ascii="Arial" w:hAnsi="Arial" w:cs="Arial"/>
          <w:b/>
        </w:rPr>
      </w:pPr>
      <w:r>
        <w:rPr>
          <w:rFonts w:ascii="Arial" w:hAnsi="Arial" w:cs="Arial"/>
          <w:b/>
        </w:rPr>
        <w:t xml:space="preserve">Abstract: </w:t>
      </w:r>
    </w:p>
    <w:p w14:paraId="7A0A9A1D" w14:textId="77777777" w:rsidR="00AD1035" w:rsidRDefault="00AD1035" w:rsidP="00AD1035">
      <w:r>
        <w:t>[107][100] Main Session</w:t>
      </w:r>
    </w:p>
    <w:p w14:paraId="03C745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78F34" w14:textId="77777777" w:rsidR="00AD1035" w:rsidRDefault="00AD1035" w:rsidP="00AD1035">
      <w:pPr>
        <w:pStyle w:val="Heading4"/>
      </w:pPr>
      <w:bookmarkStart w:id="143" w:name="_Toc140483773"/>
      <w:r>
        <w:t>7.10.3</w:t>
      </w:r>
      <w:r>
        <w:tab/>
        <w:t>UE RF requirements with FR2 band</w:t>
      </w:r>
      <w:bookmarkEnd w:id="143"/>
    </w:p>
    <w:p w14:paraId="18CD8394" w14:textId="77777777" w:rsidR="00AD1035" w:rsidRDefault="00AD1035" w:rsidP="00AD1035">
      <w:pPr>
        <w:rPr>
          <w:rFonts w:ascii="Arial" w:hAnsi="Arial" w:cs="Arial"/>
          <w:b/>
          <w:sz w:val="24"/>
        </w:rPr>
      </w:pPr>
      <w:r>
        <w:rPr>
          <w:rFonts w:ascii="Arial" w:hAnsi="Arial" w:cs="Arial"/>
          <w:b/>
          <w:color w:val="0000FF"/>
          <w:sz w:val="24"/>
        </w:rPr>
        <w:t>R4-2307174</w:t>
      </w:r>
      <w:r>
        <w:rPr>
          <w:rFonts w:ascii="Arial" w:hAnsi="Arial" w:cs="Arial"/>
          <w:b/>
          <w:color w:val="0000FF"/>
          <w:sz w:val="24"/>
        </w:rPr>
        <w:tab/>
      </w:r>
      <w:r>
        <w:rPr>
          <w:rFonts w:ascii="Arial" w:hAnsi="Arial" w:cs="Arial"/>
          <w:b/>
          <w:sz w:val="24"/>
        </w:rPr>
        <w:t>Draft CR for TS38.101-3: Addition of uplink configuration to DC_n1A-n258X and DC_n3A-n258X</w:t>
      </w:r>
    </w:p>
    <w:p w14:paraId="1F3D7565"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SoftBank Corp.</w:t>
      </w:r>
    </w:p>
    <w:p w14:paraId="13CD79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AC03B5" w14:textId="77777777" w:rsidR="00AD1035" w:rsidRDefault="00AD1035" w:rsidP="00AD1035">
      <w:pPr>
        <w:rPr>
          <w:rFonts w:ascii="Arial" w:hAnsi="Arial" w:cs="Arial"/>
          <w:b/>
          <w:sz w:val="24"/>
        </w:rPr>
      </w:pPr>
      <w:r>
        <w:rPr>
          <w:rFonts w:ascii="Arial" w:hAnsi="Arial" w:cs="Arial"/>
          <w:b/>
          <w:color w:val="0000FF"/>
          <w:sz w:val="24"/>
        </w:rPr>
        <w:t>R4-2308146</w:t>
      </w:r>
      <w:r>
        <w:rPr>
          <w:rFonts w:ascii="Arial" w:hAnsi="Arial" w:cs="Arial"/>
          <w:b/>
          <w:color w:val="0000FF"/>
          <w:sz w:val="24"/>
        </w:rPr>
        <w:tab/>
      </w:r>
      <w:r>
        <w:rPr>
          <w:rFonts w:ascii="Arial" w:hAnsi="Arial" w:cs="Arial"/>
          <w:b/>
          <w:sz w:val="24"/>
        </w:rPr>
        <w:t>Rel18 Draft CR for 38.101-3 Add missing UL for CA_n7A-n257G</w:t>
      </w:r>
    </w:p>
    <w:p w14:paraId="7E171D1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Samsung, TELUS, Bell mobility</w:t>
      </w:r>
    </w:p>
    <w:p w14:paraId="57C473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7E009" w14:textId="77777777" w:rsidR="00AD1035" w:rsidRDefault="00AD1035" w:rsidP="00AD1035">
      <w:pPr>
        <w:rPr>
          <w:rFonts w:ascii="Arial" w:hAnsi="Arial" w:cs="Arial"/>
          <w:b/>
          <w:sz w:val="24"/>
        </w:rPr>
      </w:pPr>
      <w:r>
        <w:rPr>
          <w:rFonts w:ascii="Arial" w:hAnsi="Arial" w:cs="Arial"/>
          <w:b/>
          <w:color w:val="0000FF"/>
          <w:sz w:val="24"/>
        </w:rPr>
        <w:lastRenderedPageBreak/>
        <w:t>R4-2308165</w:t>
      </w:r>
      <w:r>
        <w:rPr>
          <w:rFonts w:ascii="Arial" w:hAnsi="Arial" w:cs="Arial"/>
          <w:b/>
          <w:color w:val="0000FF"/>
          <w:sz w:val="24"/>
        </w:rPr>
        <w:tab/>
      </w:r>
      <w:r>
        <w:rPr>
          <w:rFonts w:ascii="Arial" w:hAnsi="Arial" w:cs="Arial"/>
          <w:b/>
          <w:sz w:val="24"/>
        </w:rPr>
        <w:t>draft CR to TS38.101-3_CA_n39A-n258B/C/D/E/F/G/H/I/J/K/L/M and DC_n39A-n258B/C/D/E/F/G/H/I/J/K/L/M</w:t>
      </w:r>
    </w:p>
    <w:p w14:paraId="45AA804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08EB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7E74E" w14:textId="77777777" w:rsidR="00AD1035" w:rsidRDefault="00AD1035" w:rsidP="00AD1035">
      <w:pPr>
        <w:rPr>
          <w:rFonts w:ascii="Arial" w:hAnsi="Arial" w:cs="Arial"/>
          <w:b/>
          <w:sz w:val="24"/>
        </w:rPr>
      </w:pPr>
      <w:r>
        <w:rPr>
          <w:rFonts w:ascii="Arial" w:hAnsi="Arial" w:cs="Arial"/>
          <w:b/>
          <w:color w:val="0000FF"/>
          <w:sz w:val="24"/>
        </w:rPr>
        <w:t>R4-2309380</w:t>
      </w:r>
      <w:r>
        <w:rPr>
          <w:rFonts w:ascii="Arial" w:hAnsi="Arial" w:cs="Arial"/>
          <w:b/>
          <w:color w:val="0000FF"/>
          <w:sz w:val="24"/>
        </w:rPr>
        <w:tab/>
      </w:r>
      <w:r>
        <w:rPr>
          <w:rFonts w:ascii="Arial" w:hAnsi="Arial" w:cs="Arial"/>
          <w:b/>
          <w:sz w:val="24"/>
        </w:rPr>
        <w:t>draft CR for UL support up to CA_n8A-n257K</w:t>
      </w:r>
    </w:p>
    <w:p w14:paraId="49B1584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w:t>
      </w:r>
    </w:p>
    <w:p w14:paraId="339382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131C69" w14:textId="77777777" w:rsidR="00AD1035" w:rsidRDefault="00AD1035" w:rsidP="00AD1035">
      <w:pPr>
        <w:rPr>
          <w:rFonts w:ascii="Arial" w:hAnsi="Arial" w:cs="Arial"/>
          <w:b/>
          <w:sz w:val="24"/>
        </w:rPr>
      </w:pPr>
      <w:r>
        <w:rPr>
          <w:rFonts w:ascii="Arial" w:hAnsi="Arial" w:cs="Arial"/>
          <w:b/>
          <w:color w:val="0000FF"/>
          <w:sz w:val="24"/>
        </w:rPr>
        <w:t>R4-2309394</w:t>
      </w:r>
      <w:r>
        <w:rPr>
          <w:rFonts w:ascii="Arial" w:hAnsi="Arial" w:cs="Arial"/>
          <w:b/>
          <w:color w:val="0000FF"/>
          <w:sz w:val="24"/>
        </w:rPr>
        <w:tab/>
      </w:r>
      <w:r>
        <w:rPr>
          <w:rFonts w:ascii="Arial" w:hAnsi="Arial" w:cs="Arial"/>
          <w:b/>
          <w:sz w:val="24"/>
        </w:rPr>
        <w:t>draft CR 38.101-3 to add CA/DC_n3B-n258 configurations</w:t>
      </w:r>
    </w:p>
    <w:p w14:paraId="2135BF3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5F55701" w14:textId="77777777" w:rsidR="00AD1035" w:rsidRDefault="00AD1035" w:rsidP="00AD1035">
      <w:pPr>
        <w:rPr>
          <w:rFonts w:ascii="Arial" w:hAnsi="Arial" w:cs="Arial"/>
          <w:b/>
        </w:rPr>
      </w:pPr>
      <w:r>
        <w:rPr>
          <w:rFonts w:ascii="Arial" w:hAnsi="Arial" w:cs="Arial"/>
          <w:b/>
        </w:rPr>
        <w:t xml:space="preserve">Abstract: </w:t>
      </w:r>
    </w:p>
    <w:p w14:paraId="501799C7" w14:textId="77777777" w:rsidR="00AD1035" w:rsidRDefault="00AD1035" w:rsidP="00AD1035">
      <w:r>
        <w:t>draft CR 38.101-3 to add CA/DC_n3B-n258 configurations</w:t>
      </w:r>
    </w:p>
    <w:p w14:paraId="34734E0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84F0C7" w14:textId="77777777" w:rsidR="00AD1035" w:rsidRDefault="00AD1035" w:rsidP="00AD1035">
      <w:pPr>
        <w:rPr>
          <w:rFonts w:ascii="Arial" w:hAnsi="Arial" w:cs="Arial"/>
          <w:b/>
          <w:sz w:val="24"/>
        </w:rPr>
      </w:pPr>
      <w:r>
        <w:rPr>
          <w:rFonts w:ascii="Arial" w:hAnsi="Arial" w:cs="Arial"/>
          <w:b/>
          <w:color w:val="0000FF"/>
          <w:sz w:val="24"/>
        </w:rPr>
        <w:t>R4-2309398</w:t>
      </w:r>
      <w:r>
        <w:rPr>
          <w:rFonts w:ascii="Arial" w:hAnsi="Arial" w:cs="Arial"/>
          <w:b/>
          <w:color w:val="0000FF"/>
          <w:sz w:val="24"/>
        </w:rPr>
        <w:tab/>
      </w:r>
      <w:r>
        <w:rPr>
          <w:rFonts w:ascii="Arial" w:hAnsi="Arial" w:cs="Arial"/>
          <w:b/>
          <w:sz w:val="24"/>
        </w:rPr>
        <w:t>draft CR 38.101-3 for corrections in 2 bands NR CA configuration tables</w:t>
      </w:r>
    </w:p>
    <w:p w14:paraId="7515EFC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Ericsson</w:t>
      </w:r>
    </w:p>
    <w:p w14:paraId="659BF423" w14:textId="77777777" w:rsidR="00AD1035" w:rsidRDefault="00AD1035" w:rsidP="00AD1035">
      <w:pPr>
        <w:rPr>
          <w:rFonts w:ascii="Arial" w:hAnsi="Arial" w:cs="Arial"/>
          <w:b/>
        </w:rPr>
      </w:pPr>
      <w:r>
        <w:rPr>
          <w:rFonts w:ascii="Arial" w:hAnsi="Arial" w:cs="Arial"/>
          <w:b/>
        </w:rPr>
        <w:t xml:space="preserve">Abstract: </w:t>
      </w:r>
    </w:p>
    <w:p w14:paraId="2AF1DCED" w14:textId="77777777" w:rsidR="00AD1035" w:rsidRDefault="00AD1035" w:rsidP="00AD1035">
      <w:r>
        <w:t>draft CR 38.101-3 for corrections in 2 bands NR CA configuration tables</w:t>
      </w:r>
    </w:p>
    <w:p w14:paraId="1BB52D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B1F23" w14:textId="77777777" w:rsidR="00AD1035" w:rsidRDefault="00AD1035" w:rsidP="00AD1035">
      <w:pPr>
        <w:rPr>
          <w:rFonts w:ascii="Arial" w:hAnsi="Arial" w:cs="Arial"/>
          <w:b/>
          <w:sz w:val="24"/>
        </w:rPr>
      </w:pPr>
      <w:r>
        <w:rPr>
          <w:rFonts w:ascii="Arial" w:hAnsi="Arial" w:cs="Arial"/>
          <w:b/>
          <w:color w:val="0000FF"/>
          <w:sz w:val="24"/>
        </w:rPr>
        <w:t>R4-2309714</w:t>
      </w:r>
      <w:r>
        <w:rPr>
          <w:rFonts w:ascii="Arial" w:hAnsi="Arial" w:cs="Arial"/>
          <w:b/>
          <w:color w:val="0000FF"/>
          <w:sz w:val="24"/>
        </w:rPr>
        <w:tab/>
      </w:r>
      <w:r>
        <w:rPr>
          <w:rFonts w:ascii="Arial" w:hAnsi="Arial" w:cs="Arial"/>
          <w:b/>
          <w:sz w:val="24"/>
        </w:rPr>
        <w:t>Draft CR for 38.101-3: Correction for T-Mobile FR1+FR2 NR CA band combinations</w:t>
      </w:r>
    </w:p>
    <w:p w14:paraId="2A0631F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T-Mobile USA</w:t>
      </w:r>
    </w:p>
    <w:p w14:paraId="4AB7D0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B4B40D" w14:textId="77777777" w:rsidR="00AD1035" w:rsidRDefault="00AD1035" w:rsidP="00AD1035">
      <w:pPr>
        <w:rPr>
          <w:rFonts w:ascii="Arial" w:hAnsi="Arial" w:cs="Arial"/>
          <w:b/>
          <w:sz w:val="24"/>
        </w:rPr>
      </w:pPr>
      <w:r>
        <w:rPr>
          <w:rFonts w:ascii="Arial" w:hAnsi="Arial" w:cs="Arial"/>
          <w:b/>
          <w:color w:val="0000FF"/>
          <w:sz w:val="24"/>
        </w:rPr>
        <w:t>R4-2310344</w:t>
      </w:r>
      <w:r>
        <w:rPr>
          <w:rFonts w:ascii="Arial" w:hAnsi="Arial" w:cs="Arial"/>
          <w:b/>
          <w:color w:val="0000FF"/>
          <w:sz w:val="24"/>
        </w:rPr>
        <w:tab/>
      </w:r>
      <w:r>
        <w:rPr>
          <w:rFonts w:ascii="Arial" w:hAnsi="Arial" w:cs="Arial"/>
          <w:b/>
          <w:sz w:val="24"/>
        </w:rPr>
        <w:t>Draft CR for TS38.101-3: Addition of uplink configuration to DC_n1A-n258X and DC_n3A-n258X</w:t>
      </w:r>
    </w:p>
    <w:p w14:paraId="176C14D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SoftBank Corp.</w:t>
      </w:r>
    </w:p>
    <w:p w14:paraId="286845D6" w14:textId="77777777" w:rsidR="00AD1035" w:rsidRDefault="00AD1035" w:rsidP="00AD1035">
      <w:pPr>
        <w:rPr>
          <w:rFonts w:ascii="Arial" w:hAnsi="Arial" w:cs="Arial"/>
          <w:b/>
        </w:rPr>
      </w:pPr>
      <w:r>
        <w:rPr>
          <w:rFonts w:ascii="Arial" w:hAnsi="Arial" w:cs="Arial"/>
          <w:b/>
        </w:rPr>
        <w:t xml:space="preserve">Abstract: </w:t>
      </w:r>
    </w:p>
    <w:p w14:paraId="434BF264" w14:textId="77777777" w:rsidR="00AD1035" w:rsidRDefault="00AD1035" w:rsidP="00AD1035">
      <w:r>
        <w:lastRenderedPageBreak/>
        <w:t>[107][100] Main Session</w:t>
      </w:r>
    </w:p>
    <w:p w14:paraId="539EC3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BA9DBC" w14:textId="77777777" w:rsidR="00AD1035" w:rsidRDefault="00AD1035" w:rsidP="00AD1035">
      <w:pPr>
        <w:rPr>
          <w:rFonts w:ascii="Arial" w:hAnsi="Arial" w:cs="Arial"/>
          <w:b/>
          <w:sz w:val="24"/>
        </w:rPr>
      </w:pPr>
      <w:r>
        <w:rPr>
          <w:rFonts w:ascii="Arial" w:hAnsi="Arial" w:cs="Arial"/>
          <w:b/>
          <w:color w:val="0000FF"/>
          <w:sz w:val="24"/>
        </w:rPr>
        <w:t>R4-2310366</w:t>
      </w:r>
      <w:r>
        <w:rPr>
          <w:rFonts w:ascii="Arial" w:hAnsi="Arial" w:cs="Arial"/>
          <w:b/>
          <w:color w:val="0000FF"/>
          <w:sz w:val="24"/>
        </w:rPr>
        <w:tab/>
      </w:r>
      <w:r>
        <w:rPr>
          <w:rFonts w:ascii="Arial" w:hAnsi="Arial" w:cs="Arial"/>
          <w:b/>
          <w:sz w:val="24"/>
        </w:rPr>
        <w:t>draft CR 38.101-3 to add CA/DC_n3B-n258 configurations</w:t>
      </w:r>
    </w:p>
    <w:p w14:paraId="6E41F6E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3AB0D28" w14:textId="77777777" w:rsidR="00AD1035" w:rsidRDefault="00AD1035" w:rsidP="00AD1035">
      <w:pPr>
        <w:rPr>
          <w:rFonts w:ascii="Arial" w:hAnsi="Arial" w:cs="Arial"/>
          <w:b/>
        </w:rPr>
      </w:pPr>
      <w:r>
        <w:rPr>
          <w:rFonts w:ascii="Arial" w:hAnsi="Arial" w:cs="Arial"/>
          <w:b/>
        </w:rPr>
        <w:t xml:space="preserve">Abstract: </w:t>
      </w:r>
    </w:p>
    <w:p w14:paraId="0424ABC0" w14:textId="77777777" w:rsidR="00AD1035" w:rsidRDefault="00AD1035" w:rsidP="00AD1035">
      <w:r>
        <w:t>[107][100] Main Session</w:t>
      </w:r>
    </w:p>
    <w:p w14:paraId="0DDD8D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934CDA" w14:textId="77777777" w:rsidR="00AD1035" w:rsidRDefault="00AD1035" w:rsidP="00AD1035">
      <w:pPr>
        <w:pStyle w:val="Heading3"/>
      </w:pPr>
      <w:bookmarkStart w:id="144" w:name="_Toc140483774"/>
      <w:r>
        <w:t>7.11</w:t>
      </w:r>
      <w:r>
        <w:tab/>
        <w:t>Rel-18 NR Inter-band Carrier Aggregation/Dual Connectivity for 3 bands DL with x bands UL (x=1,2)</w:t>
      </w:r>
      <w:bookmarkEnd w:id="144"/>
    </w:p>
    <w:p w14:paraId="38F7FBB9" w14:textId="77777777" w:rsidR="00AD1035" w:rsidRDefault="00AD1035" w:rsidP="00AD1035">
      <w:pPr>
        <w:pStyle w:val="Heading4"/>
      </w:pPr>
      <w:bookmarkStart w:id="145" w:name="_Toc140483775"/>
      <w:r>
        <w:t>7.11.1</w:t>
      </w:r>
      <w:r>
        <w:tab/>
        <w:t>Rapporteur input (WID/TR/CR)</w:t>
      </w:r>
      <w:bookmarkEnd w:id="145"/>
    </w:p>
    <w:p w14:paraId="1C80A859" w14:textId="77777777" w:rsidR="00AD1035" w:rsidRDefault="00AD1035" w:rsidP="00AD1035">
      <w:pPr>
        <w:rPr>
          <w:rFonts w:ascii="Arial" w:hAnsi="Arial" w:cs="Arial"/>
          <w:b/>
          <w:sz w:val="24"/>
        </w:rPr>
      </w:pPr>
      <w:r>
        <w:rPr>
          <w:rFonts w:ascii="Arial" w:hAnsi="Arial" w:cs="Arial"/>
          <w:b/>
          <w:color w:val="0000FF"/>
          <w:sz w:val="24"/>
        </w:rPr>
        <w:t>R4-2310508</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0EC7246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CR-1539  rev 1 Cat: B (Rel-18)</w:t>
      </w:r>
      <w:r>
        <w:rPr>
          <w:i/>
        </w:rPr>
        <w:br/>
      </w:r>
      <w:r>
        <w:rPr>
          <w:i/>
        </w:rPr>
        <w:br/>
      </w:r>
      <w:r>
        <w:rPr>
          <w:i/>
        </w:rPr>
        <w:tab/>
      </w:r>
      <w:r>
        <w:rPr>
          <w:i/>
        </w:rPr>
        <w:tab/>
      </w:r>
      <w:r>
        <w:rPr>
          <w:i/>
        </w:rPr>
        <w:tab/>
      </w:r>
      <w:r>
        <w:rPr>
          <w:i/>
        </w:rPr>
        <w:tab/>
      </w:r>
      <w:r>
        <w:rPr>
          <w:i/>
        </w:rPr>
        <w:tab/>
        <w:t>Source: ZTE Corporation</w:t>
      </w:r>
    </w:p>
    <w:p w14:paraId="08CBE3CD" w14:textId="77777777" w:rsidR="00AD1035" w:rsidRDefault="00AD1035" w:rsidP="00AD1035">
      <w:pPr>
        <w:rPr>
          <w:color w:val="808080"/>
        </w:rPr>
      </w:pPr>
      <w:r>
        <w:rPr>
          <w:color w:val="808080"/>
        </w:rPr>
        <w:t>(Replaces R4-2307978)</w:t>
      </w:r>
    </w:p>
    <w:p w14:paraId="10EEF04A" w14:textId="77777777" w:rsidR="00AD1035" w:rsidRDefault="00AD1035" w:rsidP="00AD1035">
      <w:pPr>
        <w:rPr>
          <w:rFonts w:ascii="Arial" w:hAnsi="Arial" w:cs="Arial"/>
          <w:b/>
        </w:rPr>
      </w:pPr>
      <w:r>
        <w:rPr>
          <w:rFonts w:ascii="Arial" w:hAnsi="Arial" w:cs="Arial"/>
          <w:b/>
        </w:rPr>
        <w:t xml:space="preserve">Abstract: </w:t>
      </w:r>
    </w:p>
    <w:p w14:paraId="3984FEEE" w14:textId="77777777" w:rsidR="00AD1035" w:rsidRDefault="00AD1035" w:rsidP="00AD1035">
      <w:r>
        <w:t>[Email Approval][CR is available]</w:t>
      </w:r>
    </w:p>
    <w:p w14:paraId="3E34C5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E4671" w14:textId="77777777" w:rsidR="00AD1035" w:rsidRDefault="00AD1035" w:rsidP="00AD1035">
      <w:pPr>
        <w:rPr>
          <w:rFonts w:ascii="Arial" w:hAnsi="Arial" w:cs="Arial"/>
          <w:b/>
          <w:sz w:val="24"/>
        </w:rPr>
      </w:pPr>
      <w:r>
        <w:rPr>
          <w:rFonts w:ascii="Arial" w:hAnsi="Arial" w:cs="Arial"/>
          <w:b/>
          <w:color w:val="0000FF"/>
          <w:sz w:val="24"/>
        </w:rPr>
        <w:t>R4-2307977</w:t>
      </w:r>
      <w:r>
        <w:rPr>
          <w:rFonts w:ascii="Arial" w:hAnsi="Arial" w:cs="Arial"/>
          <w:b/>
          <w:color w:val="0000FF"/>
          <w:sz w:val="24"/>
        </w:rPr>
        <w:tab/>
      </w:r>
      <w:r>
        <w:rPr>
          <w:rFonts w:ascii="Arial" w:hAnsi="Arial" w:cs="Arial"/>
          <w:b/>
          <w:sz w:val="24"/>
        </w:rPr>
        <w:t>TR38.718-03-01 v0.6.0 on Rel-18 NR Inter-band Carrier Aggregation/Dual Connectivity for 3 bands DL with x bands UL (x=1,2)</w:t>
      </w:r>
    </w:p>
    <w:p w14:paraId="4C611BC4"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v0.6.0</w:t>
      </w:r>
      <w:r>
        <w:rPr>
          <w:i/>
        </w:rPr>
        <w:tab/>
        <w:t xml:space="preserve">  CR-  rev  Cat:  (Rel-18)</w:t>
      </w:r>
      <w:r>
        <w:rPr>
          <w:i/>
        </w:rPr>
        <w:br/>
      </w:r>
      <w:r>
        <w:rPr>
          <w:i/>
        </w:rPr>
        <w:br/>
      </w:r>
      <w:r>
        <w:rPr>
          <w:i/>
        </w:rPr>
        <w:tab/>
      </w:r>
      <w:r>
        <w:rPr>
          <w:i/>
        </w:rPr>
        <w:tab/>
      </w:r>
      <w:r>
        <w:rPr>
          <w:i/>
        </w:rPr>
        <w:tab/>
      </w:r>
      <w:r>
        <w:rPr>
          <w:i/>
        </w:rPr>
        <w:tab/>
      </w:r>
      <w:r>
        <w:rPr>
          <w:i/>
        </w:rPr>
        <w:tab/>
        <w:t>Source: ZTE Corporation</w:t>
      </w:r>
    </w:p>
    <w:p w14:paraId="44730951" w14:textId="77777777" w:rsidR="00AD1035" w:rsidRDefault="00AD1035" w:rsidP="00AD1035">
      <w:pPr>
        <w:rPr>
          <w:rFonts w:ascii="Arial" w:hAnsi="Arial" w:cs="Arial"/>
          <w:b/>
        </w:rPr>
      </w:pPr>
      <w:r>
        <w:rPr>
          <w:rFonts w:ascii="Arial" w:hAnsi="Arial" w:cs="Arial"/>
          <w:b/>
        </w:rPr>
        <w:t xml:space="preserve">Abstract: </w:t>
      </w:r>
    </w:p>
    <w:p w14:paraId="0C393D79" w14:textId="77777777" w:rsidR="00AD1035" w:rsidRDefault="00AD1035" w:rsidP="00AD1035">
      <w:r>
        <w:t>[Email Approval]</w:t>
      </w:r>
    </w:p>
    <w:p w14:paraId="0AF804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74F43" w14:textId="77777777" w:rsidR="00AD1035" w:rsidRDefault="00AD1035" w:rsidP="00AD1035">
      <w:pPr>
        <w:rPr>
          <w:rFonts w:ascii="Arial" w:hAnsi="Arial" w:cs="Arial"/>
          <w:b/>
          <w:sz w:val="24"/>
        </w:rPr>
      </w:pPr>
      <w:r>
        <w:rPr>
          <w:rFonts w:ascii="Arial" w:hAnsi="Arial" w:cs="Arial"/>
          <w:b/>
          <w:color w:val="0000FF"/>
          <w:sz w:val="24"/>
        </w:rPr>
        <w:t>R4-2307978</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38.101-1</w:t>
      </w:r>
    </w:p>
    <w:p w14:paraId="4A0899F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CR-1539  rev  Cat: B (Rel-18)</w:t>
      </w:r>
      <w:r>
        <w:rPr>
          <w:i/>
        </w:rPr>
        <w:br/>
      </w:r>
      <w:r>
        <w:rPr>
          <w:i/>
        </w:rPr>
        <w:br/>
      </w:r>
      <w:r>
        <w:rPr>
          <w:i/>
        </w:rPr>
        <w:tab/>
      </w:r>
      <w:r>
        <w:rPr>
          <w:i/>
        </w:rPr>
        <w:tab/>
      </w:r>
      <w:r>
        <w:rPr>
          <w:i/>
        </w:rPr>
        <w:tab/>
      </w:r>
      <w:r>
        <w:rPr>
          <w:i/>
        </w:rPr>
        <w:tab/>
      </w:r>
      <w:r>
        <w:rPr>
          <w:i/>
        </w:rPr>
        <w:tab/>
        <w:t>Source: ZTE Corporation</w:t>
      </w:r>
    </w:p>
    <w:p w14:paraId="4706EC99" w14:textId="77777777" w:rsidR="00AD1035" w:rsidRDefault="00AD1035" w:rsidP="00AD1035">
      <w:pPr>
        <w:rPr>
          <w:rFonts w:ascii="Arial" w:hAnsi="Arial" w:cs="Arial"/>
          <w:b/>
        </w:rPr>
      </w:pPr>
      <w:r>
        <w:rPr>
          <w:rFonts w:ascii="Arial" w:hAnsi="Arial" w:cs="Arial"/>
          <w:b/>
        </w:rPr>
        <w:t xml:space="preserve">Abstract: </w:t>
      </w:r>
    </w:p>
    <w:p w14:paraId="6FAF83F1" w14:textId="77777777" w:rsidR="00AD1035" w:rsidRDefault="00AD1035" w:rsidP="00AD1035">
      <w:r>
        <w:t>[Email Approval]</w:t>
      </w:r>
    </w:p>
    <w:p w14:paraId="3B65B70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R4-2310508</w:t>
      </w:r>
      <w:r>
        <w:rPr>
          <w:color w:val="993300"/>
          <w:u w:val="single"/>
        </w:rPr>
        <w:t>.</w:t>
      </w:r>
    </w:p>
    <w:p w14:paraId="482A5DFB" w14:textId="77777777" w:rsidR="00AD1035" w:rsidRDefault="00AD1035" w:rsidP="00AD1035">
      <w:pPr>
        <w:rPr>
          <w:rFonts w:ascii="Arial" w:hAnsi="Arial" w:cs="Arial"/>
          <w:b/>
          <w:sz w:val="24"/>
        </w:rPr>
      </w:pPr>
      <w:r>
        <w:rPr>
          <w:rFonts w:ascii="Arial" w:hAnsi="Arial" w:cs="Arial"/>
          <w:b/>
          <w:color w:val="0000FF"/>
          <w:sz w:val="24"/>
        </w:rPr>
        <w:t>R4-2307979</w:t>
      </w:r>
      <w:r>
        <w:rPr>
          <w:rFonts w:ascii="Arial" w:hAnsi="Arial" w:cs="Arial"/>
          <w:b/>
          <w:color w:val="0000FF"/>
          <w:sz w:val="24"/>
        </w:rPr>
        <w:tab/>
      </w:r>
      <w:r>
        <w:rPr>
          <w:rFonts w:ascii="Arial" w:hAnsi="Arial" w:cs="Arial"/>
          <w:b/>
          <w:sz w:val="24"/>
        </w:rPr>
        <w:t>Big CR to reflect the completed NR inter-band CA DC combinations for  3 bands DL with x bands UL (x=1,2) into TS 38.101-3</w:t>
      </w:r>
    </w:p>
    <w:p w14:paraId="1C643E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CR-0921  rev  Cat: B (Rel-18)</w:t>
      </w:r>
      <w:r>
        <w:rPr>
          <w:i/>
        </w:rPr>
        <w:br/>
      </w:r>
      <w:r>
        <w:rPr>
          <w:i/>
        </w:rPr>
        <w:br/>
      </w:r>
      <w:r>
        <w:rPr>
          <w:i/>
        </w:rPr>
        <w:tab/>
      </w:r>
      <w:r>
        <w:rPr>
          <w:i/>
        </w:rPr>
        <w:tab/>
      </w:r>
      <w:r>
        <w:rPr>
          <w:i/>
        </w:rPr>
        <w:tab/>
      </w:r>
      <w:r>
        <w:rPr>
          <w:i/>
        </w:rPr>
        <w:tab/>
      </w:r>
      <w:r>
        <w:rPr>
          <w:i/>
        </w:rPr>
        <w:tab/>
        <w:t>Source: ZTE Corporation</w:t>
      </w:r>
    </w:p>
    <w:p w14:paraId="4CAB5B58" w14:textId="77777777" w:rsidR="00AD1035" w:rsidRDefault="00AD1035" w:rsidP="00AD1035">
      <w:pPr>
        <w:rPr>
          <w:rFonts w:ascii="Arial" w:hAnsi="Arial" w:cs="Arial"/>
          <w:b/>
        </w:rPr>
      </w:pPr>
      <w:r>
        <w:rPr>
          <w:rFonts w:ascii="Arial" w:hAnsi="Arial" w:cs="Arial"/>
          <w:b/>
        </w:rPr>
        <w:t xml:space="preserve">Abstract: </w:t>
      </w:r>
    </w:p>
    <w:p w14:paraId="64DC1489" w14:textId="77777777" w:rsidR="00AD1035" w:rsidRDefault="00AD1035" w:rsidP="00AD1035">
      <w:r>
        <w:t>[Email Approval]</w:t>
      </w:r>
    </w:p>
    <w:p w14:paraId="6A0CB6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846A3" w14:textId="77777777" w:rsidR="00AD1035" w:rsidRDefault="00AD1035" w:rsidP="00AD1035">
      <w:pPr>
        <w:rPr>
          <w:rFonts w:ascii="Arial" w:hAnsi="Arial" w:cs="Arial"/>
          <w:b/>
          <w:sz w:val="24"/>
        </w:rPr>
      </w:pPr>
      <w:r>
        <w:rPr>
          <w:rFonts w:ascii="Arial" w:hAnsi="Arial" w:cs="Arial"/>
          <w:b/>
          <w:color w:val="0000FF"/>
          <w:sz w:val="24"/>
        </w:rPr>
        <w:t>R4-2307980</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2C7A9416"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58FE4A9" w14:textId="77777777" w:rsidR="00AD1035" w:rsidRDefault="00AD1035" w:rsidP="00AD1035">
      <w:pPr>
        <w:rPr>
          <w:rFonts w:ascii="Arial" w:hAnsi="Arial" w:cs="Arial"/>
          <w:b/>
        </w:rPr>
      </w:pPr>
      <w:r>
        <w:rPr>
          <w:rFonts w:ascii="Arial" w:hAnsi="Arial" w:cs="Arial"/>
          <w:b/>
        </w:rPr>
        <w:t xml:space="preserve">Abstract: </w:t>
      </w:r>
    </w:p>
    <w:p w14:paraId="2C440AFA" w14:textId="77777777" w:rsidR="00AD1035" w:rsidRDefault="00AD1035" w:rsidP="00AD1035">
      <w:r>
        <w:t>[Email Approval]</w:t>
      </w:r>
    </w:p>
    <w:p w14:paraId="4965DB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AB76A3" w14:textId="77777777" w:rsidR="00AD1035" w:rsidRDefault="00AD1035" w:rsidP="00AD1035">
      <w:pPr>
        <w:rPr>
          <w:rFonts w:ascii="Arial" w:hAnsi="Arial" w:cs="Arial"/>
          <w:b/>
          <w:sz w:val="24"/>
        </w:rPr>
      </w:pPr>
      <w:r>
        <w:rPr>
          <w:rFonts w:ascii="Arial" w:hAnsi="Arial" w:cs="Arial"/>
          <w:b/>
          <w:color w:val="0000FF"/>
          <w:sz w:val="24"/>
        </w:rPr>
        <w:t>R4-2307995</w:t>
      </w:r>
      <w:r>
        <w:rPr>
          <w:rFonts w:ascii="Arial" w:hAnsi="Arial" w:cs="Arial"/>
          <w:b/>
          <w:color w:val="0000FF"/>
          <w:sz w:val="24"/>
        </w:rPr>
        <w:tab/>
      </w:r>
      <w:r>
        <w:rPr>
          <w:rFonts w:ascii="Arial" w:hAnsi="Arial" w:cs="Arial"/>
          <w:b/>
          <w:sz w:val="24"/>
        </w:rPr>
        <w:t>Draft CR for TS 38.101-3 on update to inter-band CA with three bands between FR1 and FR2 for uplink configurations</w:t>
      </w:r>
    </w:p>
    <w:p w14:paraId="43F3460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6D222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FFAC2" w14:textId="77777777" w:rsidR="00AD1035" w:rsidRDefault="00AD1035" w:rsidP="00AD1035">
      <w:pPr>
        <w:pStyle w:val="Heading4"/>
      </w:pPr>
      <w:bookmarkStart w:id="146" w:name="_Toc140483776"/>
      <w:r>
        <w:t>7.11.2</w:t>
      </w:r>
      <w:r>
        <w:tab/>
        <w:t>UE RF requirements without FR2 band</w:t>
      </w:r>
      <w:bookmarkEnd w:id="146"/>
    </w:p>
    <w:p w14:paraId="7C93BE16" w14:textId="77777777" w:rsidR="00AD1035" w:rsidRDefault="00AD1035" w:rsidP="00AD1035">
      <w:pPr>
        <w:rPr>
          <w:rFonts w:ascii="Arial" w:hAnsi="Arial" w:cs="Arial"/>
          <w:b/>
          <w:sz w:val="24"/>
        </w:rPr>
      </w:pPr>
      <w:r>
        <w:rPr>
          <w:rFonts w:ascii="Arial" w:hAnsi="Arial" w:cs="Arial"/>
          <w:b/>
          <w:color w:val="0000FF"/>
          <w:sz w:val="24"/>
        </w:rPr>
        <w:t>R4-2307513</w:t>
      </w:r>
      <w:r>
        <w:rPr>
          <w:rFonts w:ascii="Arial" w:hAnsi="Arial" w:cs="Arial"/>
          <w:b/>
          <w:color w:val="0000FF"/>
          <w:sz w:val="24"/>
        </w:rPr>
        <w:tab/>
      </w:r>
      <w:r>
        <w:rPr>
          <w:rFonts w:ascii="Arial" w:hAnsi="Arial" w:cs="Arial"/>
          <w:b/>
          <w:sz w:val="24"/>
        </w:rPr>
        <w:t>TP for 38.718-03-01 to add CA_n1A-n28A-n75A</w:t>
      </w:r>
    </w:p>
    <w:p w14:paraId="4AF05B7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01F289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A02A72" w14:textId="77777777" w:rsidR="00AD1035" w:rsidRDefault="00AD1035" w:rsidP="00AD1035">
      <w:pPr>
        <w:rPr>
          <w:rFonts w:ascii="Arial" w:hAnsi="Arial" w:cs="Arial"/>
          <w:b/>
          <w:sz w:val="24"/>
        </w:rPr>
      </w:pPr>
      <w:r>
        <w:rPr>
          <w:rFonts w:ascii="Arial" w:hAnsi="Arial" w:cs="Arial"/>
          <w:b/>
          <w:color w:val="0000FF"/>
          <w:sz w:val="24"/>
        </w:rPr>
        <w:t>R4-2307514</w:t>
      </w:r>
      <w:r>
        <w:rPr>
          <w:rFonts w:ascii="Arial" w:hAnsi="Arial" w:cs="Arial"/>
          <w:b/>
          <w:color w:val="0000FF"/>
          <w:sz w:val="24"/>
        </w:rPr>
        <w:tab/>
      </w:r>
      <w:r>
        <w:rPr>
          <w:rFonts w:ascii="Arial" w:hAnsi="Arial" w:cs="Arial"/>
          <w:b/>
          <w:sz w:val="24"/>
        </w:rPr>
        <w:t>TP for 38.718-03-01 to add CA_n1A-n75A-n78A</w:t>
      </w:r>
    </w:p>
    <w:p w14:paraId="2B89299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480E40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CC7D5B" w14:textId="77777777" w:rsidR="00AD1035" w:rsidRDefault="00AD1035" w:rsidP="00AD1035">
      <w:pPr>
        <w:rPr>
          <w:rFonts w:ascii="Arial" w:hAnsi="Arial" w:cs="Arial"/>
          <w:b/>
          <w:sz w:val="24"/>
        </w:rPr>
      </w:pPr>
      <w:r>
        <w:rPr>
          <w:rFonts w:ascii="Arial" w:hAnsi="Arial" w:cs="Arial"/>
          <w:b/>
          <w:color w:val="0000FF"/>
          <w:sz w:val="24"/>
        </w:rPr>
        <w:t>R4-2307515</w:t>
      </w:r>
      <w:r>
        <w:rPr>
          <w:rFonts w:ascii="Arial" w:hAnsi="Arial" w:cs="Arial"/>
          <w:b/>
          <w:color w:val="0000FF"/>
          <w:sz w:val="24"/>
        </w:rPr>
        <w:tab/>
      </w:r>
      <w:r>
        <w:rPr>
          <w:rFonts w:ascii="Arial" w:hAnsi="Arial" w:cs="Arial"/>
          <w:b/>
          <w:sz w:val="24"/>
        </w:rPr>
        <w:t>TP for 38.718-03-01 to add CA_n28A-n75A-n78A</w:t>
      </w:r>
    </w:p>
    <w:p w14:paraId="70F2019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0F350A61"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DBE802" w14:textId="77777777" w:rsidR="00AD1035" w:rsidRDefault="00AD1035" w:rsidP="00AD1035">
      <w:pPr>
        <w:rPr>
          <w:rFonts w:ascii="Arial" w:hAnsi="Arial" w:cs="Arial"/>
          <w:b/>
          <w:sz w:val="24"/>
        </w:rPr>
      </w:pPr>
      <w:r>
        <w:rPr>
          <w:rFonts w:ascii="Arial" w:hAnsi="Arial" w:cs="Arial"/>
          <w:b/>
          <w:color w:val="0000FF"/>
          <w:sz w:val="24"/>
        </w:rPr>
        <w:t>R4-2307516</w:t>
      </w:r>
      <w:r>
        <w:rPr>
          <w:rFonts w:ascii="Arial" w:hAnsi="Arial" w:cs="Arial"/>
          <w:b/>
          <w:color w:val="0000FF"/>
          <w:sz w:val="24"/>
        </w:rPr>
        <w:tab/>
      </w:r>
      <w:r>
        <w:rPr>
          <w:rFonts w:ascii="Arial" w:hAnsi="Arial" w:cs="Arial"/>
          <w:b/>
          <w:sz w:val="24"/>
        </w:rPr>
        <w:t>TP for 38.718-03-01 to add CA_n20A-n28A-n75A</w:t>
      </w:r>
    </w:p>
    <w:p w14:paraId="0F60541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7D87CF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4371D1" w14:textId="77777777" w:rsidR="00AD1035" w:rsidRDefault="00AD1035" w:rsidP="00AD1035">
      <w:pPr>
        <w:rPr>
          <w:rFonts w:ascii="Arial" w:hAnsi="Arial" w:cs="Arial"/>
          <w:b/>
          <w:sz w:val="24"/>
        </w:rPr>
      </w:pPr>
      <w:r>
        <w:rPr>
          <w:rFonts w:ascii="Arial" w:hAnsi="Arial" w:cs="Arial"/>
          <w:b/>
          <w:color w:val="0000FF"/>
          <w:sz w:val="24"/>
        </w:rPr>
        <w:t>R4-2307517</w:t>
      </w:r>
      <w:r>
        <w:rPr>
          <w:rFonts w:ascii="Arial" w:hAnsi="Arial" w:cs="Arial"/>
          <w:b/>
          <w:color w:val="0000FF"/>
          <w:sz w:val="24"/>
        </w:rPr>
        <w:tab/>
      </w:r>
      <w:r>
        <w:rPr>
          <w:rFonts w:ascii="Arial" w:hAnsi="Arial" w:cs="Arial"/>
          <w:b/>
          <w:sz w:val="24"/>
        </w:rPr>
        <w:t>TP for 38.718-03-01 to add CA_n8A-n28A-n75A</w:t>
      </w:r>
    </w:p>
    <w:p w14:paraId="5C72510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289BDE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C5D756" w14:textId="77777777" w:rsidR="00AD1035" w:rsidRDefault="00AD1035" w:rsidP="00AD1035">
      <w:pPr>
        <w:rPr>
          <w:rFonts w:ascii="Arial" w:hAnsi="Arial" w:cs="Arial"/>
          <w:b/>
          <w:sz w:val="24"/>
        </w:rPr>
      </w:pPr>
      <w:r>
        <w:rPr>
          <w:rFonts w:ascii="Arial" w:hAnsi="Arial" w:cs="Arial"/>
          <w:b/>
          <w:color w:val="0000FF"/>
          <w:sz w:val="24"/>
        </w:rPr>
        <w:t>R4-2307518</w:t>
      </w:r>
      <w:r>
        <w:rPr>
          <w:rFonts w:ascii="Arial" w:hAnsi="Arial" w:cs="Arial"/>
          <w:b/>
          <w:color w:val="0000FF"/>
          <w:sz w:val="24"/>
        </w:rPr>
        <w:tab/>
      </w:r>
      <w:r>
        <w:rPr>
          <w:rFonts w:ascii="Arial" w:hAnsi="Arial" w:cs="Arial"/>
          <w:b/>
          <w:sz w:val="24"/>
        </w:rPr>
        <w:t>TP for 38.718-03-01 to add CA_n8A-n20A-n75A</w:t>
      </w:r>
    </w:p>
    <w:p w14:paraId="06E2F92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4C7C16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F2025" w14:textId="77777777" w:rsidR="00AD1035" w:rsidRDefault="00AD1035" w:rsidP="00AD1035">
      <w:pPr>
        <w:rPr>
          <w:rFonts w:ascii="Arial" w:hAnsi="Arial" w:cs="Arial"/>
          <w:b/>
          <w:sz w:val="24"/>
        </w:rPr>
      </w:pPr>
      <w:r>
        <w:rPr>
          <w:rFonts w:ascii="Arial" w:hAnsi="Arial" w:cs="Arial"/>
          <w:b/>
          <w:color w:val="0000FF"/>
          <w:sz w:val="24"/>
        </w:rPr>
        <w:t>R4-2307519</w:t>
      </w:r>
      <w:r>
        <w:rPr>
          <w:rFonts w:ascii="Arial" w:hAnsi="Arial" w:cs="Arial"/>
          <w:b/>
          <w:color w:val="0000FF"/>
          <w:sz w:val="24"/>
        </w:rPr>
        <w:tab/>
      </w:r>
      <w:r>
        <w:rPr>
          <w:rFonts w:ascii="Arial" w:hAnsi="Arial" w:cs="Arial"/>
          <w:b/>
          <w:sz w:val="24"/>
        </w:rPr>
        <w:t>TP for 38.718-03-01 to add CA_n1A-n3A-n7A</w:t>
      </w:r>
    </w:p>
    <w:p w14:paraId="7531056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74AA2C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7CAE30" w14:textId="77777777" w:rsidR="00AD1035" w:rsidRDefault="00AD1035" w:rsidP="00AD1035">
      <w:pPr>
        <w:rPr>
          <w:rFonts w:ascii="Arial" w:hAnsi="Arial" w:cs="Arial"/>
          <w:b/>
          <w:sz w:val="24"/>
        </w:rPr>
      </w:pPr>
      <w:r>
        <w:rPr>
          <w:rFonts w:ascii="Arial" w:hAnsi="Arial" w:cs="Arial"/>
          <w:b/>
          <w:color w:val="0000FF"/>
          <w:sz w:val="24"/>
        </w:rPr>
        <w:t>R4-2307520</w:t>
      </w:r>
      <w:r>
        <w:rPr>
          <w:rFonts w:ascii="Arial" w:hAnsi="Arial" w:cs="Arial"/>
          <w:b/>
          <w:color w:val="0000FF"/>
          <w:sz w:val="24"/>
        </w:rPr>
        <w:tab/>
      </w:r>
      <w:r>
        <w:rPr>
          <w:rFonts w:ascii="Arial" w:hAnsi="Arial" w:cs="Arial"/>
          <w:b/>
          <w:sz w:val="24"/>
        </w:rPr>
        <w:t>TP for 38.718-03-01 to add CA_n1A-n3A-n75A</w:t>
      </w:r>
    </w:p>
    <w:p w14:paraId="2D33367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20BE25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A1A85D" w14:textId="77777777" w:rsidR="00AD1035" w:rsidRDefault="00AD1035" w:rsidP="00AD1035">
      <w:pPr>
        <w:rPr>
          <w:rFonts w:ascii="Arial" w:hAnsi="Arial" w:cs="Arial"/>
          <w:b/>
          <w:sz w:val="24"/>
        </w:rPr>
      </w:pPr>
      <w:r>
        <w:rPr>
          <w:rFonts w:ascii="Arial" w:hAnsi="Arial" w:cs="Arial"/>
          <w:b/>
          <w:color w:val="0000FF"/>
          <w:sz w:val="24"/>
        </w:rPr>
        <w:t>R4-2307521</w:t>
      </w:r>
      <w:r>
        <w:rPr>
          <w:rFonts w:ascii="Arial" w:hAnsi="Arial" w:cs="Arial"/>
          <w:b/>
          <w:color w:val="0000FF"/>
          <w:sz w:val="24"/>
        </w:rPr>
        <w:tab/>
      </w:r>
      <w:r>
        <w:rPr>
          <w:rFonts w:ascii="Arial" w:hAnsi="Arial" w:cs="Arial"/>
          <w:b/>
          <w:sz w:val="24"/>
        </w:rPr>
        <w:t>TP for 38.718-03-01 to add CA_n1A-n3A-n78A</w:t>
      </w:r>
    </w:p>
    <w:p w14:paraId="09C4DCC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605705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7BE536" w14:textId="77777777" w:rsidR="00AD1035" w:rsidRDefault="00AD1035" w:rsidP="00AD1035">
      <w:pPr>
        <w:rPr>
          <w:rFonts w:ascii="Arial" w:hAnsi="Arial" w:cs="Arial"/>
          <w:b/>
          <w:sz w:val="24"/>
        </w:rPr>
      </w:pPr>
      <w:r>
        <w:rPr>
          <w:rFonts w:ascii="Arial" w:hAnsi="Arial" w:cs="Arial"/>
          <w:b/>
          <w:color w:val="0000FF"/>
          <w:sz w:val="24"/>
        </w:rPr>
        <w:t>R4-2307522</w:t>
      </w:r>
      <w:r>
        <w:rPr>
          <w:rFonts w:ascii="Arial" w:hAnsi="Arial" w:cs="Arial"/>
          <w:b/>
          <w:color w:val="0000FF"/>
          <w:sz w:val="24"/>
        </w:rPr>
        <w:tab/>
      </w:r>
      <w:r>
        <w:rPr>
          <w:rFonts w:ascii="Arial" w:hAnsi="Arial" w:cs="Arial"/>
          <w:b/>
          <w:sz w:val="24"/>
        </w:rPr>
        <w:t>TP for 38.718-03-01 to add CA_n1A-n7A-n78A</w:t>
      </w:r>
    </w:p>
    <w:p w14:paraId="7D1501E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29F82C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87731" w14:textId="77777777" w:rsidR="00AD1035" w:rsidRDefault="00AD1035" w:rsidP="00AD1035">
      <w:pPr>
        <w:rPr>
          <w:rFonts w:ascii="Arial" w:hAnsi="Arial" w:cs="Arial"/>
          <w:b/>
          <w:sz w:val="24"/>
        </w:rPr>
      </w:pPr>
      <w:r>
        <w:rPr>
          <w:rFonts w:ascii="Arial" w:hAnsi="Arial" w:cs="Arial"/>
          <w:b/>
          <w:color w:val="0000FF"/>
          <w:sz w:val="24"/>
        </w:rPr>
        <w:lastRenderedPageBreak/>
        <w:t>R4-2307523</w:t>
      </w:r>
      <w:r>
        <w:rPr>
          <w:rFonts w:ascii="Arial" w:hAnsi="Arial" w:cs="Arial"/>
          <w:b/>
          <w:color w:val="0000FF"/>
          <w:sz w:val="24"/>
        </w:rPr>
        <w:tab/>
      </w:r>
      <w:r>
        <w:rPr>
          <w:rFonts w:ascii="Arial" w:hAnsi="Arial" w:cs="Arial"/>
          <w:b/>
          <w:sz w:val="24"/>
        </w:rPr>
        <w:t>TP for 38.718-03-01 to add CA_n1A-n7A-n75A</w:t>
      </w:r>
    </w:p>
    <w:p w14:paraId="159157E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03E565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6359EE" w14:textId="77777777" w:rsidR="00AD1035" w:rsidRDefault="00AD1035" w:rsidP="00AD1035">
      <w:pPr>
        <w:rPr>
          <w:rFonts w:ascii="Arial" w:hAnsi="Arial" w:cs="Arial"/>
          <w:b/>
          <w:sz w:val="24"/>
        </w:rPr>
      </w:pPr>
      <w:r>
        <w:rPr>
          <w:rFonts w:ascii="Arial" w:hAnsi="Arial" w:cs="Arial"/>
          <w:b/>
          <w:color w:val="0000FF"/>
          <w:sz w:val="24"/>
        </w:rPr>
        <w:t>R4-2307524</w:t>
      </w:r>
      <w:r>
        <w:rPr>
          <w:rFonts w:ascii="Arial" w:hAnsi="Arial" w:cs="Arial"/>
          <w:b/>
          <w:color w:val="0000FF"/>
          <w:sz w:val="24"/>
        </w:rPr>
        <w:tab/>
      </w:r>
      <w:r>
        <w:rPr>
          <w:rFonts w:ascii="Arial" w:hAnsi="Arial" w:cs="Arial"/>
          <w:b/>
          <w:sz w:val="24"/>
        </w:rPr>
        <w:t>TP for 38.718-03-01 to add CA_n1A-n75A-n78A</w:t>
      </w:r>
    </w:p>
    <w:p w14:paraId="087DB2A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593AF3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9793C0" w14:textId="77777777" w:rsidR="00AD1035" w:rsidRDefault="00AD1035" w:rsidP="00AD1035">
      <w:pPr>
        <w:rPr>
          <w:rFonts w:ascii="Arial" w:hAnsi="Arial" w:cs="Arial"/>
          <w:b/>
          <w:sz w:val="24"/>
        </w:rPr>
      </w:pPr>
      <w:r>
        <w:rPr>
          <w:rFonts w:ascii="Arial" w:hAnsi="Arial" w:cs="Arial"/>
          <w:b/>
          <w:color w:val="0000FF"/>
          <w:sz w:val="24"/>
        </w:rPr>
        <w:t>R4-2307525</w:t>
      </w:r>
      <w:r>
        <w:rPr>
          <w:rFonts w:ascii="Arial" w:hAnsi="Arial" w:cs="Arial"/>
          <w:b/>
          <w:color w:val="0000FF"/>
          <w:sz w:val="24"/>
        </w:rPr>
        <w:tab/>
      </w:r>
      <w:r>
        <w:rPr>
          <w:rFonts w:ascii="Arial" w:hAnsi="Arial" w:cs="Arial"/>
          <w:b/>
          <w:sz w:val="24"/>
        </w:rPr>
        <w:t>TP for 38.718-03-01 to add CA_n3A-n7A-n75A</w:t>
      </w:r>
    </w:p>
    <w:p w14:paraId="630BF97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5D6E97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9D190" w14:textId="77777777" w:rsidR="00AD1035" w:rsidRDefault="00AD1035" w:rsidP="00AD1035">
      <w:pPr>
        <w:rPr>
          <w:rFonts w:ascii="Arial" w:hAnsi="Arial" w:cs="Arial"/>
          <w:b/>
          <w:sz w:val="24"/>
        </w:rPr>
      </w:pPr>
      <w:r>
        <w:rPr>
          <w:rFonts w:ascii="Arial" w:hAnsi="Arial" w:cs="Arial"/>
          <w:b/>
          <w:color w:val="0000FF"/>
          <w:sz w:val="24"/>
        </w:rPr>
        <w:t>R4-2307526</w:t>
      </w:r>
      <w:r>
        <w:rPr>
          <w:rFonts w:ascii="Arial" w:hAnsi="Arial" w:cs="Arial"/>
          <w:b/>
          <w:color w:val="0000FF"/>
          <w:sz w:val="24"/>
        </w:rPr>
        <w:tab/>
      </w:r>
      <w:r>
        <w:rPr>
          <w:rFonts w:ascii="Arial" w:hAnsi="Arial" w:cs="Arial"/>
          <w:b/>
          <w:sz w:val="24"/>
        </w:rPr>
        <w:t>TP for 38.718-03-01 to add CA_n3A-n7A-n78A</w:t>
      </w:r>
    </w:p>
    <w:p w14:paraId="6BD9811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123937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12161E" w14:textId="77777777" w:rsidR="00AD1035" w:rsidRDefault="00AD1035" w:rsidP="00AD1035">
      <w:pPr>
        <w:rPr>
          <w:rFonts w:ascii="Arial" w:hAnsi="Arial" w:cs="Arial"/>
          <w:b/>
          <w:sz w:val="24"/>
        </w:rPr>
      </w:pPr>
      <w:r>
        <w:rPr>
          <w:rFonts w:ascii="Arial" w:hAnsi="Arial" w:cs="Arial"/>
          <w:b/>
          <w:color w:val="0000FF"/>
          <w:sz w:val="24"/>
        </w:rPr>
        <w:t>R4-2307527</w:t>
      </w:r>
      <w:r>
        <w:rPr>
          <w:rFonts w:ascii="Arial" w:hAnsi="Arial" w:cs="Arial"/>
          <w:b/>
          <w:color w:val="0000FF"/>
          <w:sz w:val="24"/>
        </w:rPr>
        <w:tab/>
      </w:r>
      <w:r>
        <w:rPr>
          <w:rFonts w:ascii="Arial" w:hAnsi="Arial" w:cs="Arial"/>
          <w:b/>
          <w:sz w:val="24"/>
        </w:rPr>
        <w:t>TP for 38.718-03-01 to add CA_n3A-n75A-n78A</w:t>
      </w:r>
    </w:p>
    <w:p w14:paraId="28E74BB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4C50D5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156257" w14:textId="77777777" w:rsidR="00AD1035" w:rsidRDefault="00AD1035" w:rsidP="00AD1035">
      <w:pPr>
        <w:rPr>
          <w:rFonts w:ascii="Arial" w:hAnsi="Arial" w:cs="Arial"/>
          <w:b/>
          <w:sz w:val="24"/>
        </w:rPr>
      </w:pPr>
      <w:r>
        <w:rPr>
          <w:rFonts w:ascii="Arial" w:hAnsi="Arial" w:cs="Arial"/>
          <w:b/>
          <w:color w:val="0000FF"/>
          <w:sz w:val="24"/>
        </w:rPr>
        <w:t>R4-2307528</w:t>
      </w:r>
      <w:r>
        <w:rPr>
          <w:rFonts w:ascii="Arial" w:hAnsi="Arial" w:cs="Arial"/>
          <w:b/>
          <w:color w:val="0000FF"/>
          <w:sz w:val="24"/>
        </w:rPr>
        <w:tab/>
      </w:r>
      <w:r>
        <w:rPr>
          <w:rFonts w:ascii="Arial" w:hAnsi="Arial" w:cs="Arial"/>
          <w:b/>
          <w:sz w:val="24"/>
        </w:rPr>
        <w:t>TP for 38.718-03-01 to add CA_n7A-n75A-n78A</w:t>
      </w:r>
    </w:p>
    <w:p w14:paraId="536A877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38DC7E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F7A2BA" w14:textId="77777777" w:rsidR="00AD1035" w:rsidRDefault="00AD1035" w:rsidP="00AD1035">
      <w:pPr>
        <w:rPr>
          <w:rFonts w:ascii="Arial" w:hAnsi="Arial" w:cs="Arial"/>
          <w:b/>
          <w:sz w:val="24"/>
        </w:rPr>
      </w:pPr>
      <w:r>
        <w:rPr>
          <w:rFonts w:ascii="Arial" w:hAnsi="Arial" w:cs="Arial"/>
          <w:b/>
          <w:color w:val="0000FF"/>
          <w:sz w:val="24"/>
        </w:rPr>
        <w:t>R4-2308078</w:t>
      </w:r>
      <w:r>
        <w:rPr>
          <w:rFonts w:ascii="Arial" w:hAnsi="Arial" w:cs="Arial"/>
          <w:b/>
          <w:color w:val="0000FF"/>
          <w:sz w:val="24"/>
        </w:rPr>
        <w:tab/>
      </w:r>
      <w:r>
        <w:rPr>
          <w:rFonts w:ascii="Arial" w:hAnsi="Arial" w:cs="Arial"/>
          <w:b/>
          <w:sz w:val="24"/>
        </w:rPr>
        <w:t>TP to TR 38.718-03-01 Addition to CA_n1-n28-n102 and DC_n1-n28-n102</w:t>
      </w:r>
    </w:p>
    <w:p w14:paraId="202ABA0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222E52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1A94BF" w14:textId="77777777" w:rsidR="00AD1035" w:rsidRDefault="00AD1035" w:rsidP="00AD1035">
      <w:pPr>
        <w:rPr>
          <w:rFonts w:ascii="Arial" w:hAnsi="Arial" w:cs="Arial"/>
          <w:b/>
          <w:sz w:val="24"/>
        </w:rPr>
      </w:pPr>
      <w:r>
        <w:rPr>
          <w:rFonts w:ascii="Arial" w:hAnsi="Arial" w:cs="Arial"/>
          <w:b/>
          <w:color w:val="0000FF"/>
          <w:sz w:val="24"/>
        </w:rPr>
        <w:t>R4-2308079</w:t>
      </w:r>
      <w:r>
        <w:rPr>
          <w:rFonts w:ascii="Arial" w:hAnsi="Arial" w:cs="Arial"/>
          <w:b/>
          <w:color w:val="0000FF"/>
          <w:sz w:val="24"/>
        </w:rPr>
        <w:tab/>
      </w:r>
      <w:r>
        <w:rPr>
          <w:rFonts w:ascii="Arial" w:hAnsi="Arial" w:cs="Arial"/>
          <w:b/>
          <w:sz w:val="24"/>
        </w:rPr>
        <w:t>TP to TR 38.718-03-01 Addition to CA_n1-n78-n102 and DC_n1-n78-n102</w:t>
      </w:r>
    </w:p>
    <w:p w14:paraId="24C950DC"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5A2FC9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5FD0C3" w14:textId="77777777" w:rsidR="00AD1035" w:rsidRDefault="00AD1035" w:rsidP="00AD1035">
      <w:pPr>
        <w:rPr>
          <w:rFonts w:ascii="Arial" w:hAnsi="Arial" w:cs="Arial"/>
          <w:b/>
          <w:sz w:val="24"/>
        </w:rPr>
      </w:pPr>
      <w:r>
        <w:rPr>
          <w:rFonts w:ascii="Arial" w:hAnsi="Arial" w:cs="Arial"/>
          <w:b/>
          <w:color w:val="0000FF"/>
          <w:sz w:val="24"/>
        </w:rPr>
        <w:t>R4-2308080</w:t>
      </w:r>
      <w:r>
        <w:rPr>
          <w:rFonts w:ascii="Arial" w:hAnsi="Arial" w:cs="Arial"/>
          <w:b/>
          <w:color w:val="0000FF"/>
          <w:sz w:val="24"/>
        </w:rPr>
        <w:tab/>
      </w:r>
      <w:r>
        <w:rPr>
          <w:rFonts w:ascii="Arial" w:hAnsi="Arial" w:cs="Arial"/>
          <w:b/>
          <w:sz w:val="24"/>
        </w:rPr>
        <w:t>TP to TR 38.718-03-01 Addition to CA_n7-n78-n102 and DC_n7-n78-n102</w:t>
      </w:r>
    </w:p>
    <w:p w14:paraId="54D8D2D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1D1E0B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BA74EE" w14:textId="77777777" w:rsidR="00AD1035" w:rsidRDefault="00AD1035" w:rsidP="00AD1035">
      <w:pPr>
        <w:rPr>
          <w:rFonts w:ascii="Arial" w:hAnsi="Arial" w:cs="Arial"/>
          <w:b/>
          <w:sz w:val="24"/>
        </w:rPr>
      </w:pPr>
      <w:r>
        <w:rPr>
          <w:rFonts w:ascii="Arial" w:hAnsi="Arial" w:cs="Arial"/>
          <w:b/>
          <w:color w:val="0000FF"/>
          <w:sz w:val="24"/>
        </w:rPr>
        <w:t>R4-2308081</w:t>
      </w:r>
      <w:r>
        <w:rPr>
          <w:rFonts w:ascii="Arial" w:hAnsi="Arial" w:cs="Arial"/>
          <w:b/>
          <w:color w:val="0000FF"/>
          <w:sz w:val="24"/>
        </w:rPr>
        <w:tab/>
      </w:r>
      <w:r>
        <w:rPr>
          <w:rFonts w:ascii="Arial" w:hAnsi="Arial" w:cs="Arial"/>
          <w:b/>
          <w:sz w:val="24"/>
        </w:rPr>
        <w:t>TP to TR 38.718-03-01 Addition to CA_n28-n78-n102 and DC_n28-n78-n102</w:t>
      </w:r>
    </w:p>
    <w:p w14:paraId="20249F2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37FAB3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C213AC" w14:textId="77777777" w:rsidR="00AD1035" w:rsidRDefault="00AD1035" w:rsidP="00AD1035">
      <w:pPr>
        <w:rPr>
          <w:rFonts w:ascii="Arial" w:hAnsi="Arial" w:cs="Arial"/>
          <w:b/>
          <w:sz w:val="24"/>
        </w:rPr>
      </w:pPr>
      <w:r>
        <w:rPr>
          <w:rFonts w:ascii="Arial" w:hAnsi="Arial" w:cs="Arial"/>
          <w:b/>
          <w:color w:val="0000FF"/>
          <w:sz w:val="24"/>
        </w:rPr>
        <w:t>R4-2308090</w:t>
      </w:r>
      <w:r>
        <w:rPr>
          <w:rFonts w:ascii="Arial" w:hAnsi="Arial" w:cs="Arial"/>
          <w:b/>
          <w:color w:val="0000FF"/>
          <w:sz w:val="24"/>
        </w:rPr>
        <w:tab/>
      </w:r>
      <w:r>
        <w:rPr>
          <w:rFonts w:ascii="Arial" w:hAnsi="Arial" w:cs="Arial"/>
          <w:b/>
          <w:sz w:val="24"/>
        </w:rPr>
        <w:t>TP to TR 38.718-03-01 Addition of CA_n1_n3_n105</w:t>
      </w:r>
    </w:p>
    <w:p w14:paraId="5B79745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D720D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B7E6DB3" w14:textId="77777777" w:rsidR="00AD1035" w:rsidRDefault="00AD1035" w:rsidP="00AD1035">
      <w:pPr>
        <w:rPr>
          <w:rFonts w:ascii="Arial" w:hAnsi="Arial" w:cs="Arial"/>
          <w:b/>
          <w:sz w:val="24"/>
        </w:rPr>
      </w:pPr>
      <w:r>
        <w:rPr>
          <w:rFonts w:ascii="Arial" w:hAnsi="Arial" w:cs="Arial"/>
          <w:b/>
          <w:color w:val="0000FF"/>
          <w:sz w:val="24"/>
        </w:rPr>
        <w:t>R4-2308091</w:t>
      </w:r>
      <w:r>
        <w:rPr>
          <w:rFonts w:ascii="Arial" w:hAnsi="Arial" w:cs="Arial"/>
          <w:b/>
          <w:color w:val="0000FF"/>
          <w:sz w:val="24"/>
        </w:rPr>
        <w:tab/>
      </w:r>
      <w:r>
        <w:rPr>
          <w:rFonts w:ascii="Arial" w:hAnsi="Arial" w:cs="Arial"/>
          <w:b/>
          <w:sz w:val="24"/>
        </w:rPr>
        <w:t>TP to TR 38.718-03-01 Addition of CA_n1_n40_n105</w:t>
      </w:r>
    </w:p>
    <w:p w14:paraId="3C4374E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2E956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9BF163" w14:textId="77777777" w:rsidR="00AD1035" w:rsidRDefault="00AD1035" w:rsidP="00AD1035">
      <w:pPr>
        <w:rPr>
          <w:rFonts w:ascii="Arial" w:hAnsi="Arial" w:cs="Arial"/>
          <w:b/>
          <w:sz w:val="24"/>
        </w:rPr>
      </w:pPr>
      <w:r>
        <w:rPr>
          <w:rFonts w:ascii="Arial" w:hAnsi="Arial" w:cs="Arial"/>
          <w:b/>
          <w:color w:val="0000FF"/>
          <w:sz w:val="24"/>
        </w:rPr>
        <w:t>R4-2308092</w:t>
      </w:r>
      <w:r>
        <w:rPr>
          <w:rFonts w:ascii="Arial" w:hAnsi="Arial" w:cs="Arial"/>
          <w:b/>
          <w:color w:val="0000FF"/>
          <w:sz w:val="24"/>
        </w:rPr>
        <w:tab/>
      </w:r>
      <w:r>
        <w:rPr>
          <w:rFonts w:ascii="Arial" w:hAnsi="Arial" w:cs="Arial"/>
          <w:b/>
          <w:sz w:val="24"/>
        </w:rPr>
        <w:t>TP to TR 38.718-03-01 Addition of CA_n1_n78_n105</w:t>
      </w:r>
    </w:p>
    <w:p w14:paraId="1588322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4F965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C61C71" w14:textId="77777777" w:rsidR="00AD1035" w:rsidRDefault="00AD1035" w:rsidP="00AD1035">
      <w:pPr>
        <w:rPr>
          <w:rFonts w:ascii="Arial" w:hAnsi="Arial" w:cs="Arial"/>
          <w:b/>
          <w:sz w:val="24"/>
        </w:rPr>
      </w:pPr>
      <w:r>
        <w:rPr>
          <w:rFonts w:ascii="Arial" w:hAnsi="Arial" w:cs="Arial"/>
          <w:b/>
          <w:color w:val="0000FF"/>
          <w:sz w:val="24"/>
        </w:rPr>
        <w:t>R4-2308093</w:t>
      </w:r>
      <w:r>
        <w:rPr>
          <w:rFonts w:ascii="Arial" w:hAnsi="Arial" w:cs="Arial"/>
          <w:b/>
          <w:color w:val="0000FF"/>
          <w:sz w:val="24"/>
        </w:rPr>
        <w:tab/>
      </w:r>
      <w:r>
        <w:rPr>
          <w:rFonts w:ascii="Arial" w:hAnsi="Arial" w:cs="Arial"/>
          <w:b/>
          <w:sz w:val="24"/>
        </w:rPr>
        <w:t>TP to TR 38.718-03-01 Addition of CA_n3_n40_n105</w:t>
      </w:r>
    </w:p>
    <w:p w14:paraId="613DDB4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D118C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50B148" w14:textId="77777777" w:rsidR="00AD1035" w:rsidRDefault="00AD1035" w:rsidP="00AD1035">
      <w:pPr>
        <w:rPr>
          <w:rFonts w:ascii="Arial" w:hAnsi="Arial" w:cs="Arial"/>
          <w:b/>
          <w:sz w:val="24"/>
        </w:rPr>
      </w:pPr>
      <w:r>
        <w:rPr>
          <w:rFonts w:ascii="Arial" w:hAnsi="Arial" w:cs="Arial"/>
          <w:b/>
          <w:color w:val="0000FF"/>
          <w:sz w:val="24"/>
        </w:rPr>
        <w:t>R4-2308094</w:t>
      </w:r>
      <w:r>
        <w:rPr>
          <w:rFonts w:ascii="Arial" w:hAnsi="Arial" w:cs="Arial"/>
          <w:b/>
          <w:color w:val="0000FF"/>
          <w:sz w:val="24"/>
        </w:rPr>
        <w:tab/>
      </w:r>
      <w:r>
        <w:rPr>
          <w:rFonts w:ascii="Arial" w:hAnsi="Arial" w:cs="Arial"/>
          <w:b/>
          <w:sz w:val="24"/>
        </w:rPr>
        <w:t>TP to TR 38.718-03-01 Addition of CA_n3_n78_n105</w:t>
      </w:r>
    </w:p>
    <w:p w14:paraId="43ADFEB5"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51140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E9BA16" w14:textId="77777777" w:rsidR="00AD1035" w:rsidRDefault="00AD1035" w:rsidP="00AD1035">
      <w:pPr>
        <w:rPr>
          <w:rFonts w:ascii="Arial" w:hAnsi="Arial" w:cs="Arial"/>
          <w:b/>
          <w:sz w:val="24"/>
        </w:rPr>
      </w:pPr>
      <w:r>
        <w:rPr>
          <w:rFonts w:ascii="Arial" w:hAnsi="Arial" w:cs="Arial"/>
          <w:b/>
          <w:color w:val="0000FF"/>
          <w:sz w:val="24"/>
        </w:rPr>
        <w:t>R4-2308095</w:t>
      </w:r>
      <w:r>
        <w:rPr>
          <w:rFonts w:ascii="Arial" w:hAnsi="Arial" w:cs="Arial"/>
          <w:b/>
          <w:color w:val="0000FF"/>
          <w:sz w:val="24"/>
        </w:rPr>
        <w:tab/>
      </w:r>
      <w:r>
        <w:rPr>
          <w:rFonts w:ascii="Arial" w:hAnsi="Arial" w:cs="Arial"/>
          <w:b/>
          <w:sz w:val="24"/>
        </w:rPr>
        <w:t>TP to TR 38.718-03-01 Addition of CA_n40_n78_n105</w:t>
      </w:r>
    </w:p>
    <w:p w14:paraId="7E947DA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1A69C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CB400A" w14:textId="77777777" w:rsidR="00AD1035" w:rsidRDefault="00AD1035" w:rsidP="00AD1035">
      <w:pPr>
        <w:rPr>
          <w:rFonts w:ascii="Arial" w:hAnsi="Arial" w:cs="Arial"/>
          <w:b/>
          <w:sz w:val="24"/>
        </w:rPr>
      </w:pPr>
      <w:r>
        <w:rPr>
          <w:rFonts w:ascii="Arial" w:hAnsi="Arial" w:cs="Arial"/>
          <w:b/>
          <w:color w:val="0000FF"/>
          <w:sz w:val="24"/>
        </w:rPr>
        <w:t>R4-2308137</w:t>
      </w:r>
      <w:r>
        <w:rPr>
          <w:rFonts w:ascii="Arial" w:hAnsi="Arial" w:cs="Arial"/>
          <w:b/>
          <w:color w:val="0000FF"/>
          <w:sz w:val="24"/>
        </w:rPr>
        <w:tab/>
      </w:r>
      <w:r>
        <w:rPr>
          <w:rFonts w:ascii="Arial" w:hAnsi="Arial" w:cs="Arial"/>
          <w:b/>
          <w:sz w:val="24"/>
        </w:rPr>
        <w:t>Rel-18 Draft CR for 38.101-1 Correct DL configuration for CA_n25-n41-n66</w:t>
      </w:r>
    </w:p>
    <w:p w14:paraId="0364759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Samsung</w:t>
      </w:r>
    </w:p>
    <w:p w14:paraId="3FFFA6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A64040" w14:textId="77777777" w:rsidR="00AD1035" w:rsidRDefault="00AD1035" w:rsidP="00AD1035">
      <w:pPr>
        <w:rPr>
          <w:rFonts w:ascii="Arial" w:hAnsi="Arial" w:cs="Arial"/>
          <w:b/>
          <w:sz w:val="24"/>
        </w:rPr>
      </w:pPr>
      <w:r>
        <w:rPr>
          <w:rFonts w:ascii="Arial" w:hAnsi="Arial" w:cs="Arial"/>
          <w:b/>
          <w:color w:val="0000FF"/>
          <w:sz w:val="24"/>
        </w:rPr>
        <w:t>R4-2308163</w:t>
      </w:r>
      <w:r>
        <w:rPr>
          <w:rFonts w:ascii="Arial" w:hAnsi="Arial" w:cs="Arial"/>
          <w:b/>
          <w:color w:val="0000FF"/>
          <w:sz w:val="24"/>
        </w:rPr>
        <w:tab/>
      </w:r>
      <w:r>
        <w:rPr>
          <w:rFonts w:ascii="Arial" w:hAnsi="Arial" w:cs="Arial"/>
          <w:b/>
          <w:sz w:val="24"/>
        </w:rPr>
        <w:t>Draft CR to TS38.101-1: CA_n28A-n40A-n41C</w:t>
      </w:r>
    </w:p>
    <w:p w14:paraId="7DFBB1D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E24F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9B5D6" w14:textId="77777777" w:rsidR="00AD1035" w:rsidRDefault="00AD1035" w:rsidP="00AD1035">
      <w:pPr>
        <w:rPr>
          <w:rFonts w:ascii="Arial" w:hAnsi="Arial" w:cs="Arial"/>
          <w:b/>
          <w:sz w:val="24"/>
        </w:rPr>
      </w:pPr>
      <w:r>
        <w:rPr>
          <w:rFonts w:ascii="Arial" w:hAnsi="Arial" w:cs="Arial"/>
          <w:b/>
          <w:color w:val="0000FF"/>
          <w:sz w:val="24"/>
        </w:rPr>
        <w:t>R4-2308176</w:t>
      </w:r>
      <w:r>
        <w:rPr>
          <w:rFonts w:ascii="Arial" w:hAnsi="Arial" w:cs="Arial"/>
          <w:b/>
          <w:color w:val="0000FF"/>
          <w:sz w:val="24"/>
        </w:rPr>
        <w:tab/>
      </w:r>
      <w:r>
        <w:rPr>
          <w:rFonts w:ascii="Arial" w:hAnsi="Arial" w:cs="Arial"/>
          <w:b/>
          <w:sz w:val="24"/>
        </w:rPr>
        <w:t>TP for TR38.718-03-01_3DL_2UL CA_n8A-n39A-n41A</w:t>
      </w:r>
    </w:p>
    <w:p w14:paraId="1961CB1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57B88D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2281A" w14:textId="77777777" w:rsidR="00AD1035" w:rsidRDefault="00AD1035" w:rsidP="00AD1035">
      <w:pPr>
        <w:rPr>
          <w:rFonts w:ascii="Arial" w:hAnsi="Arial" w:cs="Arial"/>
          <w:b/>
          <w:sz w:val="24"/>
        </w:rPr>
      </w:pPr>
      <w:r>
        <w:rPr>
          <w:rFonts w:ascii="Arial" w:hAnsi="Arial" w:cs="Arial"/>
          <w:b/>
          <w:color w:val="0000FF"/>
          <w:sz w:val="24"/>
        </w:rPr>
        <w:t>R4-2308177</w:t>
      </w:r>
      <w:r>
        <w:rPr>
          <w:rFonts w:ascii="Arial" w:hAnsi="Arial" w:cs="Arial"/>
          <w:b/>
          <w:color w:val="0000FF"/>
          <w:sz w:val="24"/>
        </w:rPr>
        <w:tab/>
      </w:r>
      <w:r>
        <w:rPr>
          <w:rFonts w:ascii="Arial" w:hAnsi="Arial" w:cs="Arial"/>
          <w:b/>
          <w:sz w:val="24"/>
        </w:rPr>
        <w:t>TP for TR38.718-03-01_3DL_2UL CA_n8A-n39A-n79A</w:t>
      </w:r>
    </w:p>
    <w:p w14:paraId="799958D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0AF12E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2349B" w14:textId="77777777" w:rsidR="00AD1035" w:rsidRDefault="00AD1035" w:rsidP="00AD1035">
      <w:pPr>
        <w:rPr>
          <w:rFonts w:ascii="Arial" w:hAnsi="Arial" w:cs="Arial"/>
          <w:b/>
          <w:sz w:val="24"/>
        </w:rPr>
      </w:pPr>
      <w:r>
        <w:rPr>
          <w:rFonts w:ascii="Arial" w:hAnsi="Arial" w:cs="Arial"/>
          <w:b/>
          <w:color w:val="0000FF"/>
          <w:sz w:val="24"/>
        </w:rPr>
        <w:t>R4-2309393</w:t>
      </w:r>
      <w:r>
        <w:rPr>
          <w:rFonts w:ascii="Arial" w:hAnsi="Arial" w:cs="Arial"/>
          <w:b/>
          <w:color w:val="0000FF"/>
          <w:sz w:val="24"/>
        </w:rPr>
        <w:tab/>
      </w:r>
      <w:r>
        <w:rPr>
          <w:rFonts w:ascii="Arial" w:hAnsi="Arial" w:cs="Arial"/>
          <w:b/>
          <w:sz w:val="24"/>
        </w:rPr>
        <w:t>TP for 38.718-03-01 to include CA_n7-n67-n78 and DC_n7-n67-n78</w:t>
      </w:r>
    </w:p>
    <w:p w14:paraId="26C8F77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BT plc</w:t>
      </w:r>
    </w:p>
    <w:p w14:paraId="06CABCA5" w14:textId="77777777" w:rsidR="00AD1035" w:rsidRDefault="00AD1035" w:rsidP="00AD1035">
      <w:pPr>
        <w:rPr>
          <w:rFonts w:ascii="Arial" w:hAnsi="Arial" w:cs="Arial"/>
          <w:b/>
        </w:rPr>
      </w:pPr>
      <w:r>
        <w:rPr>
          <w:rFonts w:ascii="Arial" w:hAnsi="Arial" w:cs="Arial"/>
          <w:b/>
        </w:rPr>
        <w:t xml:space="preserve">Abstract: </w:t>
      </w:r>
    </w:p>
    <w:p w14:paraId="2AB3B7B2" w14:textId="77777777" w:rsidR="00AD1035" w:rsidRDefault="00AD1035" w:rsidP="00AD1035">
      <w:r>
        <w:t>TP for 38.718-03-01 to include CA_n7-n67-n78 and DC_n7-n67-n78</w:t>
      </w:r>
    </w:p>
    <w:p w14:paraId="4B9AF2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69D67" w14:textId="77777777" w:rsidR="00AD1035" w:rsidRDefault="00AD1035" w:rsidP="00AD1035">
      <w:pPr>
        <w:rPr>
          <w:rFonts w:ascii="Arial" w:hAnsi="Arial" w:cs="Arial"/>
          <w:b/>
          <w:sz w:val="24"/>
        </w:rPr>
      </w:pPr>
      <w:r>
        <w:rPr>
          <w:rFonts w:ascii="Arial" w:hAnsi="Arial" w:cs="Arial"/>
          <w:b/>
          <w:color w:val="0000FF"/>
          <w:sz w:val="24"/>
        </w:rPr>
        <w:lastRenderedPageBreak/>
        <w:t>R4-2309399</w:t>
      </w:r>
      <w:r>
        <w:rPr>
          <w:rFonts w:ascii="Arial" w:hAnsi="Arial" w:cs="Arial"/>
          <w:b/>
          <w:color w:val="0000FF"/>
          <w:sz w:val="24"/>
        </w:rPr>
        <w:tab/>
      </w:r>
      <w:r>
        <w:rPr>
          <w:rFonts w:ascii="Arial" w:hAnsi="Arial" w:cs="Arial"/>
          <w:b/>
          <w:sz w:val="24"/>
        </w:rPr>
        <w:t>draft CR 38.101-1 for corrections in 3 bands NR CA configuration tables</w:t>
      </w:r>
    </w:p>
    <w:p w14:paraId="1FE13E0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w:t>
      </w:r>
    </w:p>
    <w:p w14:paraId="1F156292" w14:textId="77777777" w:rsidR="00AD1035" w:rsidRDefault="00AD1035" w:rsidP="00AD1035">
      <w:pPr>
        <w:rPr>
          <w:rFonts w:ascii="Arial" w:hAnsi="Arial" w:cs="Arial"/>
          <w:b/>
        </w:rPr>
      </w:pPr>
      <w:r>
        <w:rPr>
          <w:rFonts w:ascii="Arial" w:hAnsi="Arial" w:cs="Arial"/>
          <w:b/>
        </w:rPr>
        <w:t xml:space="preserve">Abstract: </w:t>
      </w:r>
    </w:p>
    <w:p w14:paraId="12732E38" w14:textId="77777777" w:rsidR="00AD1035" w:rsidRDefault="00AD1035" w:rsidP="00AD1035">
      <w:r>
        <w:t>draft CR 38.101-1 for corrections in 3 bands NR CA configuration tables</w:t>
      </w:r>
    </w:p>
    <w:p w14:paraId="67C0D0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FDDEF3" w14:textId="77777777" w:rsidR="00AD1035" w:rsidRDefault="00AD1035" w:rsidP="00AD1035">
      <w:pPr>
        <w:rPr>
          <w:rFonts w:ascii="Arial" w:hAnsi="Arial" w:cs="Arial"/>
          <w:b/>
          <w:sz w:val="24"/>
        </w:rPr>
      </w:pPr>
      <w:r>
        <w:rPr>
          <w:rFonts w:ascii="Arial" w:hAnsi="Arial" w:cs="Arial"/>
          <w:b/>
          <w:color w:val="0000FF"/>
          <w:sz w:val="24"/>
        </w:rPr>
        <w:t>R4-2309400</w:t>
      </w:r>
      <w:r>
        <w:rPr>
          <w:rFonts w:ascii="Arial" w:hAnsi="Arial" w:cs="Arial"/>
          <w:b/>
          <w:color w:val="0000FF"/>
          <w:sz w:val="24"/>
        </w:rPr>
        <w:tab/>
      </w:r>
      <w:r>
        <w:rPr>
          <w:rFonts w:ascii="Arial" w:hAnsi="Arial" w:cs="Arial"/>
          <w:b/>
          <w:sz w:val="24"/>
        </w:rPr>
        <w:t>draft CR 38.101-1 for corrections in 2 bands NR CA PC3 MSD table</w:t>
      </w:r>
    </w:p>
    <w:p w14:paraId="285F035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w:t>
      </w:r>
    </w:p>
    <w:p w14:paraId="601106FC" w14:textId="77777777" w:rsidR="00AD1035" w:rsidRDefault="00AD1035" w:rsidP="00AD1035">
      <w:pPr>
        <w:rPr>
          <w:rFonts w:ascii="Arial" w:hAnsi="Arial" w:cs="Arial"/>
          <w:b/>
        </w:rPr>
      </w:pPr>
      <w:r>
        <w:rPr>
          <w:rFonts w:ascii="Arial" w:hAnsi="Arial" w:cs="Arial"/>
          <w:b/>
        </w:rPr>
        <w:t xml:space="preserve">Abstract: </w:t>
      </w:r>
    </w:p>
    <w:p w14:paraId="0845E996" w14:textId="77777777" w:rsidR="00AD1035" w:rsidRDefault="00AD1035" w:rsidP="00AD1035">
      <w:r>
        <w:t>draft CR 38.101-1 for corrections in 2 bands NR CA PC3 MSD table</w:t>
      </w:r>
    </w:p>
    <w:p w14:paraId="7D1ED2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7F068B" w14:textId="77777777" w:rsidR="00AD1035" w:rsidRDefault="00AD1035" w:rsidP="00AD1035">
      <w:pPr>
        <w:rPr>
          <w:rFonts w:ascii="Arial" w:hAnsi="Arial" w:cs="Arial"/>
          <w:b/>
          <w:sz w:val="24"/>
        </w:rPr>
      </w:pPr>
      <w:r>
        <w:rPr>
          <w:rFonts w:ascii="Arial" w:hAnsi="Arial" w:cs="Arial"/>
          <w:b/>
          <w:color w:val="0000FF"/>
          <w:sz w:val="24"/>
        </w:rPr>
        <w:t>R4-2309405</w:t>
      </w:r>
      <w:r>
        <w:rPr>
          <w:rFonts w:ascii="Arial" w:hAnsi="Arial" w:cs="Arial"/>
          <w:b/>
          <w:color w:val="0000FF"/>
          <w:sz w:val="24"/>
        </w:rPr>
        <w:tab/>
      </w:r>
      <w:r>
        <w:rPr>
          <w:rFonts w:ascii="Arial" w:hAnsi="Arial" w:cs="Arial"/>
          <w:b/>
          <w:sz w:val="24"/>
        </w:rPr>
        <w:t>TP for 38.718-03-01 to include CA_n2A-n7A-n12A</w:t>
      </w:r>
    </w:p>
    <w:p w14:paraId="7E2ACE3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B37393A" w14:textId="77777777" w:rsidR="00AD1035" w:rsidRDefault="00AD1035" w:rsidP="00AD1035">
      <w:pPr>
        <w:rPr>
          <w:rFonts w:ascii="Arial" w:hAnsi="Arial" w:cs="Arial"/>
          <w:b/>
        </w:rPr>
      </w:pPr>
      <w:r>
        <w:rPr>
          <w:rFonts w:ascii="Arial" w:hAnsi="Arial" w:cs="Arial"/>
          <w:b/>
        </w:rPr>
        <w:t xml:space="preserve">Abstract: </w:t>
      </w:r>
    </w:p>
    <w:p w14:paraId="209B471B" w14:textId="77777777" w:rsidR="00AD1035" w:rsidRDefault="00AD1035" w:rsidP="00AD1035">
      <w:r>
        <w:t>TP for 38.718-03-01 to include CA_n2A-n7A-n12A</w:t>
      </w:r>
    </w:p>
    <w:p w14:paraId="000392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277552" w14:textId="77777777" w:rsidR="00AD1035" w:rsidRDefault="00AD1035" w:rsidP="00AD1035">
      <w:pPr>
        <w:rPr>
          <w:rFonts w:ascii="Arial" w:hAnsi="Arial" w:cs="Arial"/>
          <w:b/>
          <w:sz w:val="24"/>
        </w:rPr>
      </w:pPr>
      <w:r>
        <w:rPr>
          <w:rFonts w:ascii="Arial" w:hAnsi="Arial" w:cs="Arial"/>
          <w:b/>
          <w:color w:val="0000FF"/>
          <w:sz w:val="24"/>
        </w:rPr>
        <w:t>R4-2309406</w:t>
      </w:r>
      <w:r>
        <w:rPr>
          <w:rFonts w:ascii="Arial" w:hAnsi="Arial" w:cs="Arial"/>
          <w:b/>
          <w:color w:val="0000FF"/>
          <w:sz w:val="24"/>
        </w:rPr>
        <w:tab/>
      </w:r>
      <w:r>
        <w:rPr>
          <w:rFonts w:ascii="Arial" w:hAnsi="Arial" w:cs="Arial"/>
          <w:b/>
          <w:sz w:val="24"/>
        </w:rPr>
        <w:t>TP for 38.718-03-01 to include CA_n2A-n7A-n71A</w:t>
      </w:r>
    </w:p>
    <w:p w14:paraId="18CC969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7BBB0C2A" w14:textId="77777777" w:rsidR="00AD1035" w:rsidRDefault="00AD1035" w:rsidP="00AD1035">
      <w:pPr>
        <w:rPr>
          <w:rFonts w:ascii="Arial" w:hAnsi="Arial" w:cs="Arial"/>
          <w:b/>
        </w:rPr>
      </w:pPr>
      <w:r>
        <w:rPr>
          <w:rFonts w:ascii="Arial" w:hAnsi="Arial" w:cs="Arial"/>
          <w:b/>
        </w:rPr>
        <w:t xml:space="preserve">Abstract: </w:t>
      </w:r>
    </w:p>
    <w:p w14:paraId="51CEAADE" w14:textId="77777777" w:rsidR="00AD1035" w:rsidRDefault="00AD1035" w:rsidP="00AD1035">
      <w:r>
        <w:t>TP for 38.718-03-01 to include CA_n2A-n7A-n71A</w:t>
      </w:r>
    </w:p>
    <w:p w14:paraId="007DF5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4A485A" w14:textId="77777777" w:rsidR="00AD1035" w:rsidRDefault="00AD1035" w:rsidP="00AD1035">
      <w:pPr>
        <w:rPr>
          <w:rFonts w:ascii="Arial" w:hAnsi="Arial" w:cs="Arial"/>
          <w:b/>
          <w:sz w:val="24"/>
        </w:rPr>
      </w:pPr>
      <w:r>
        <w:rPr>
          <w:rFonts w:ascii="Arial" w:hAnsi="Arial" w:cs="Arial"/>
          <w:b/>
          <w:color w:val="0000FF"/>
          <w:sz w:val="24"/>
        </w:rPr>
        <w:t>R4-2309407</w:t>
      </w:r>
      <w:r>
        <w:rPr>
          <w:rFonts w:ascii="Arial" w:hAnsi="Arial" w:cs="Arial"/>
          <w:b/>
          <w:color w:val="0000FF"/>
          <w:sz w:val="24"/>
        </w:rPr>
        <w:tab/>
      </w:r>
      <w:r>
        <w:rPr>
          <w:rFonts w:ascii="Arial" w:hAnsi="Arial" w:cs="Arial"/>
          <w:b/>
          <w:sz w:val="24"/>
        </w:rPr>
        <w:t>TP for 38.718-03-01 to include CA_n2A-n12A-n41A</w:t>
      </w:r>
    </w:p>
    <w:p w14:paraId="6BC690F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BB44B3E" w14:textId="77777777" w:rsidR="00AD1035" w:rsidRDefault="00AD1035" w:rsidP="00AD1035">
      <w:pPr>
        <w:rPr>
          <w:rFonts w:ascii="Arial" w:hAnsi="Arial" w:cs="Arial"/>
          <w:b/>
        </w:rPr>
      </w:pPr>
      <w:r>
        <w:rPr>
          <w:rFonts w:ascii="Arial" w:hAnsi="Arial" w:cs="Arial"/>
          <w:b/>
        </w:rPr>
        <w:t xml:space="preserve">Abstract: </w:t>
      </w:r>
    </w:p>
    <w:p w14:paraId="0EB75893" w14:textId="77777777" w:rsidR="00AD1035" w:rsidRDefault="00AD1035" w:rsidP="00AD1035">
      <w:r>
        <w:t>TP for 38.718-03-01 to include CA_n2A-n12A-n41A</w:t>
      </w:r>
    </w:p>
    <w:p w14:paraId="2ACDCB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F4A9A4" w14:textId="77777777" w:rsidR="00AD1035" w:rsidRDefault="00AD1035" w:rsidP="00AD1035">
      <w:pPr>
        <w:rPr>
          <w:rFonts w:ascii="Arial" w:hAnsi="Arial" w:cs="Arial"/>
          <w:b/>
          <w:sz w:val="24"/>
        </w:rPr>
      </w:pPr>
      <w:r>
        <w:rPr>
          <w:rFonts w:ascii="Arial" w:hAnsi="Arial" w:cs="Arial"/>
          <w:b/>
          <w:color w:val="0000FF"/>
          <w:sz w:val="24"/>
        </w:rPr>
        <w:t>R4-2309408</w:t>
      </w:r>
      <w:r>
        <w:rPr>
          <w:rFonts w:ascii="Arial" w:hAnsi="Arial" w:cs="Arial"/>
          <w:b/>
          <w:color w:val="0000FF"/>
          <w:sz w:val="24"/>
        </w:rPr>
        <w:tab/>
      </w:r>
      <w:r>
        <w:rPr>
          <w:rFonts w:ascii="Arial" w:hAnsi="Arial" w:cs="Arial"/>
          <w:b/>
          <w:sz w:val="24"/>
        </w:rPr>
        <w:t>TP for 38.718-03-01 to include CA_n2A-n66A-n71A</w:t>
      </w:r>
    </w:p>
    <w:p w14:paraId="4C1CB738"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4ADB37E" w14:textId="77777777" w:rsidR="00AD1035" w:rsidRDefault="00AD1035" w:rsidP="00AD1035">
      <w:pPr>
        <w:rPr>
          <w:rFonts w:ascii="Arial" w:hAnsi="Arial" w:cs="Arial"/>
          <w:b/>
        </w:rPr>
      </w:pPr>
      <w:r>
        <w:rPr>
          <w:rFonts w:ascii="Arial" w:hAnsi="Arial" w:cs="Arial"/>
          <w:b/>
        </w:rPr>
        <w:t xml:space="preserve">Abstract: </w:t>
      </w:r>
    </w:p>
    <w:p w14:paraId="16CB9B94" w14:textId="77777777" w:rsidR="00AD1035" w:rsidRDefault="00AD1035" w:rsidP="00AD1035">
      <w:r>
        <w:t>TP for 38.718-03-01 to include CA_n2A-n66A-n71A</w:t>
      </w:r>
    </w:p>
    <w:p w14:paraId="1C1C36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53C21D" w14:textId="77777777" w:rsidR="00AD1035" w:rsidRDefault="00AD1035" w:rsidP="00AD1035">
      <w:pPr>
        <w:rPr>
          <w:rFonts w:ascii="Arial" w:hAnsi="Arial" w:cs="Arial"/>
          <w:b/>
          <w:sz w:val="24"/>
        </w:rPr>
      </w:pPr>
      <w:r>
        <w:rPr>
          <w:rFonts w:ascii="Arial" w:hAnsi="Arial" w:cs="Arial"/>
          <w:b/>
          <w:color w:val="0000FF"/>
          <w:sz w:val="24"/>
        </w:rPr>
        <w:t>R4-2309409</w:t>
      </w:r>
      <w:r>
        <w:rPr>
          <w:rFonts w:ascii="Arial" w:hAnsi="Arial" w:cs="Arial"/>
          <w:b/>
          <w:color w:val="0000FF"/>
          <w:sz w:val="24"/>
        </w:rPr>
        <w:tab/>
      </w:r>
      <w:r>
        <w:rPr>
          <w:rFonts w:ascii="Arial" w:hAnsi="Arial" w:cs="Arial"/>
          <w:b/>
          <w:sz w:val="24"/>
        </w:rPr>
        <w:t>TP for 38.718-03-01 to include CA_n7A-n12A-n25A</w:t>
      </w:r>
    </w:p>
    <w:p w14:paraId="054A770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14C50CA2" w14:textId="77777777" w:rsidR="00AD1035" w:rsidRDefault="00AD1035" w:rsidP="00AD1035">
      <w:pPr>
        <w:rPr>
          <w:rFonts w:ascii="Arial" w:hAnsi="Arial" w:cs="Arial"/>
          <w:b/>
        </w:rPr>
      </w:pPr>
      <w:r>
        <w:rPr>
          <w:rFonts w:ascii="Arial" w:hAnsi="Arial" w:cs="Arial"/>
          <w:b/>
        </w:rPr>
        <w:t xml:space="preserve">Abstract: </w:t>
      </w:r>
    </w:p>
    <w:p w14:paraId="66824D97" w14:textId="77777777" w:rsidR="00AD1035" w:rsidRDefault="00AD1035" w:rsidP="00AD1035">
      <w:r>
        <w:t>TP for 38.718-03-01 to include CA_n7A-n12A-n25A</w:t>
      </w:r>
    </w:p>
    <w:p w14:paraId="2FE797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A2EFF5" w14:textId="77777777" w:rsidR="00AD1035" w:rsidRDefault="00AD1035" w:rsidP="00AD1035">
      <w:pPr>
        <w:rPr>
          <w:rFonts w:ascii="Arial" w:hAnsi="Arial" w:cs="Arial"/>
          <w:b/>
          <w:sz w:val="24"/>
        </w:rPr>
      </w:pPr>
      <w:r>
        <w:rPr>
          <w:rFonts w:ascii="Arial" w:hAnsi="Arial" w:cs="Arial"/>
          <w:b/>
          <w:color w:val="0000FF"/>
          <w:sz w:val="24"/>
        </w:rPr>
        <w:t>R4-2309410</w:t>
      </w:r>
      <w:r>
        <w:rPr>
          <w:rFonts w:ascii="Arial" w:hAnsi="Arial" w:cs="Arial"/>
          <w:b/>
          <w:color w:val="0000FF"/>
          <w:sz w:val="24"/>
        </w:rPr>
        <w:tab/>
      </w:r>
      <w:r>
        <w:rPr>
          <w:rFonts w:ascii="Arial" w:hAnsi="Arial" w:cs="Arial"/>
          <w:b/>
          <w:sz w:val="24"/>
        </w:rPr>
        <w:t>TP for 38.718-03-01 to include CA_n7A-n12A-n66A</w:t>
      </w:r>
    </w:p>
    <w:p w14:paraId="1FDC653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522E4D0" w14:textId="77777777" w:rsidR="00AD1035" w:rsidRDefault="00AD1035" w:rsidP="00AD1035">
      <w:pPr>
        <w:rPr>
          <w:rFonts w:ascii="Arial" w:hAnsi="Arial" w:cs="Arial"/>
          <w:b/>
        </w:rPr>
      </w:pPr>
      <w:r>
        <w:rPr>
          <w:rFonts w:ascii="Arial" w:hAnsi="Arial" w:cs="Arial"/>
          <w:b/>
        </w:rPr>
        <w:t xml:space="preserve">Abstract: </w:t>
      </w:r>
    </w:p>
    <w:p w14:paraId="06B0DB81" w14:textId="77777777" w:rsidR="00AD1035" w:rsidRDefault="00AD1035" w:rsidP="00AD1035">
      <w:r>
        <w:t>TP for 38.718-03-01 to include CA_n7A-n12A-n66A</w:t>
      </w:r>
    </w:p>
    <w:p w14:paraId="49E192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BCDEAE" w14:textId="77777777" w:rsidR="00AD1035" w:rsidRDefault="00AD1035" w:rsidP="00AD1035">
      <w:pPr>
        <w:rPr>
          <w:rFonts w:ascii="Arial" w:hAnsi="Arial" w:cs="Arial"/>
          <w:b/>
          <w:sz w:val="24"/>
        </w:rPr>
      </w:pPr>
      <w:r>
        <w:rPr>
          <w:rFonts w:ascii="Arial" w:hAnsi="Arial" w:cs="Arial"/>
          <w:b/>
          <w:color w:val="0000FF"/>
          <w:sz w:val="24"/>
        </w:rPr>
        <w:t>R4-2309411</w:t>
      </w:r>
      <w:r>
        <w:rPr>
          <w:rFonts w:ascii="Arial" w:hAnsi="Arial" w:cs="Arial"/>
          <w:b/>
          <w:color w:val="0000FF"/>
          <w:sz w:val="24"/>
        </w:rPr>
        <w:tab/>
      </w:r>
      <w:r>
        <w:rPr>
          <w:rFonts w:ascii="Arial" w:hAnsi="Arial" w:cs="Arial"/>
          <w:b/>
          <w:sz w:val="24"/>
        </w:rPr>
        <w:t>TP for 38.718-03-01 to include CA_n7A-n12A-n77A</w:t>
      </w:r>
    </w:p>
    <w:p w14:paraId="01B7B84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025CB20" w14:textId="77777777" w:rsidR="00AD1035" w:rsidRDefault="00AD1035" w:rsidP="00AD1035">
      <w:pPr>
        <w:rPr>
          <w:rFonts w:ascii="Arial" w:hAnsi="Arial" w:cs="Arial"/>
          <w:b/>
        </w:rPr>
      </w:pPr>
      <w:r>
        <w:rPr>
          <w:rFonts w:ascii="Arial" w:hAnsi="Arial" w:cs="Arial"/>
          <w:b/>
        </w:rPr>
        <w:t xml:space="preserve">Abstract: </w:t>
      </w:r>
    </w:p>
    <w:p w14:paraId="44EE2EBE" w14:textId="77777777" w:rsidR="00AD1035" w:rsidRDefault="00AD1035" w:rsidP="00AD1035">
      <w:r>
        <w:t>TP for 38.718-03-01 to include CA_n7A-n12A-n77A</w:t>
      </w:r>
    </w:p>
    <w:p w14:paraId="00840E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31F760" w14:textId="77777777" w:rsidR="00AD1035" w:rsidRDefault="00AD1035" w:rsidP="00AD1035">
      <w:pPr>
        <w:rPr>
          <w:rFonts w:ascii="Arial" w:hAnsi="Arial" w:cs="Arial"/>
          <w:b/>
          <w:sz w:val="24"/>
        </w:rPr>
      </w:pPr>
      <w:r>
        <w:rPr>
          <w:rFonts w:ascii="Arial" w:hAnsi="Arial" w:cs="Arial"/>
          <w:b/>
          <w:color w:val="0000FF"/>
          <w:sz w:val="24"/>
        </w:rPr>
        <w:t>R4-2309412</w:t>
      </w:r>
      <w:r>
        <w:rPr>
          <w:rFonts w:ascii="Arial" w:hAnsi="Arial" w:cs="Arial"/>
          <w:b/>
          <w:color w:val="0000FF"/>
          <w:sz w:val="24"/>
        </w:rPr>
        <w:tab/>
      </w:r>
      <w:r>
        <w:rPr>
          <w:rFonts w:ascii="Arial" w:hAnsi="Arial" w:cs="Arial"/>
          <w:b/>
          <w:sz w:val="24"/>
        </w:rPr>
        <w:t>TP for 38.718-03-01 to include CA_n7A-n25A-n71A</w:t>
      </w:r>
    </w:p>
    <w:p w14:paraId="48EC034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45B0B4" w14:textId="77777777" w:rsidR="00AD1035" w:rsidRDefault="00AD1035" w:rsidP="00AD1035">
      <w:pPr>
        <w:rPr>
          <w:rFonts w:ascii="Arial" w:hAnsi="Arial" w:cs="Arial"/>
          <w:b/>
        </w:rPr>
      </w:pPr>
      <w:r>
        <w:rPr>
          <w:rFonts w:ascii="Arial" w:hAnsi="Arial" w:cs="Arial"/>
          <w:b/>
        </w:rPr>
        <w:t xml:space="preserve">Abstract: </w:t>
      </w:r>
    </w:p>
    <w:p w14:paraId="0998A5F0" w14:textId="77777777" w:rsidR="00AD1035" w:rsidRDefault="00AD1035" w:rsidP="00AD1035">
      <w:r>
        <w:t>TP for 38.718-03-01 to include CA_n7A-n25A-n71A</w:t>
      </w:r>
    </w:p>
    <w:p w14:paraId="402292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61A9F4" w14:textId="77777777" w:rsidR="00AD1035" w:rsidRDefault="00AD1035" w:rsidP="00AD1035">
      <w:pPr>
        <w:rPr>
          <w:rFonts w:ascii="Arial" w:hAnsi="Arial" w:cs="Arial"/>
          <w:b/>
          <w:sz w:val="24"/>
        </w:rPr>
      </w:pPr>
      <w:r>
        <w:rPr>
          <w:rFonts w:ascii="Arial" w:hAnsi="Arial" w:cs="Arial"/>
          <w:b/>
          <w:color w:val="0000FF"/>
          <w:sz w:val="24"/>
        </w:rPr>
        <w:t>R4-2309413</w:t>
      </w:r>
      <w:r>
        <w:rPr>
          <w:rFonts w:ascii="Arial" w:hAnsi="Arial" w:cs="Arial"/>
          <w:b/>
          <w:color w:val="0000FF"/>
          <w:sz w:val="24"/>
        </w:rPr>
        <w:tab/>
      </w:r>
      <w:r>
        <w:rPr>
          <w:rFonts w:ascii="Arial" w:hAnsi="Arial" w:cs="Arial"/>
          <w:b/>
          <w:sz w:val="24"/>
        </w:rPr>
        <w:t>TP for 38.718-03-01 to include CA_n7A-n66A-n71A</w:t>
      </w:r>
    </w:p>
    <w:p w14:paraId="02C1A47A"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9CF7D96" w14:textId="77777777" w:rsidR="00AD1035" w:rsidRDefault="00AD1035" w:rsidP="00AD1035">
      <w:pPr>
        <w:rPr>
          <w:rFonts w:ascii="Arial" w:hAnsi="Arial" w:cs="Arial"/>
          <w:b/>
        </w:rPr>
      </w:pPr>
      <w:r>
        <w:rPr>
          <w:rFonts w:ascii="Arial" w:hAnsi="Arial" w:cs="Arial"/>
          <w:b/>
        </w:rPr>
        <w:t xml:space="preserve">Abstract: </w:t>
      </w:r>
    </w:p>
    <w:p w14:paraId="0811D637" w14:textId="77777777" w:rsidR="00AD1035" w:rsidRDefault="00AD1035" w:rsidP="00AD1035">
      <w:r>
        <w:t>TP for 38.718-03-01 to include CA_n7A-n66A-n71A</w:t>
      </w:r>
    </w:p>
    <w:p w14:paraId="2F53A3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B8C19C" w14:textId="77777777" w:rsidR="00AD1035" w:rsidRDefault="00AD1035" w:rsidP="00AD1035">
      <w:pPr>
        <w:rPr>
          <w:rFonts w:ascii="Arial" w:hAnsi="Arial" w:cs="Arial"/>
          <w:b/>
          <w:sz w:val="24"/>
        </w:rPr>
      </w:pPr>
      <w:r>
        <w:rPr>
          <w:rFonts w:ascii="Arial" w:hAnsi="Arial" w:cs="Arial"/>
          <w:b/>
          <w:color w:val="0000FF"/>
          <w:sz w:val="24"/>
        </w:rPr>
        <w:t>R4-2309414</w:t>
      </w:r>
      <w:r>
        <w:rPr>
          <w:rFonts w:ascii="Arial" w:hAnsi="Arial" w:cs="Arial"/>
          <w:b/>
          <w:color w:val="0000FF"/>
          <w:sz w:val="24"/>
        </w:rPr>
        <w:tab/>
      </w:r>
      <w:r>
        <w:rPr>
          <w:rFonts w:ascii="Arial" w:hAnsi="Arial" w:cs="Arial"/>
          <w:b/>
          <w:sz w:val="24"/>
        </w:rPr>
        <w:t>TP for 38.718-03-01 to include CA_n7A-n66A-n77A</w:t>
      </w:r>
    </w:p>
    <w:p w14:paraId="68E8560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43890D9" w14:textId="77777777" w:rsidR="00AD1035" w:rsidRDefault="00AD1035" w:rsidP="00AD1035">
      <w:pPr>
        <w:rPr>
          <w:rFonts w:ascii="Arial" w:hAnsi="Arial" w:cs="Arial"/>
          <w:b/>
        </w:rPr>
      </w:pPr>
      <w:r>
        <w:rPr>
          <w:rFonts w:ascii="Arial" w:hAnsi="Arial" w:cs="Arial"/>
          <w:b/>
        </w:rPr>
        <w:t xml:space="preserve">Abstract: </w:t>
      </w:r>
    </w:p>
    <w:p w14:paraId="7919B3EA" w14:textId="77777777" w:rsidR="00AD1035" w:rsidRDefault="00AD1035" w:rsidP="00AD1035">
      <w:r>
        <w:t>TP for 38.718-03-01 to include CA_n7A-n66A-n77A</w:t>
      </w:r>
    </w:p>
    <w:p w14:paraId="6A1805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88A245" w14:textId="77777777" w:rsidR="00AD1035" w:rsidRDefault="00AD1035" w:rsidP="00AD1035">
      <w:pPr>
        <w:rPr>
          <w:rFonts w:ascii="Arial" w:hAnsi="Arial" w:cs="Arial"/>
          <w:b/>
          <w:sz w:val="24"/>
        </w:rPr>
      </w:pPr>
      <w:r>
        <w:rPr>
          <w:rFonts w:ascii="Arial" w:hAnsi="Arial" w:cs="Arial"/>
          <w:b/>
          <w:color w:val="0000FF"/>
          <w:sz w:val="24"/>
        </w:rPr>
        <w:t>R4-2309415</w:t>
      </w:r>
      <w:r>
        <w:rPr>
          <w:rFonts w:ascii="Arial" w:hAnsi="Arial" w:cs="Arial"/>
          <w:b/>
          <w:color w:val="0000FF"/>
          <w:sz w:val="24"/>
        </w:rPr>
        <w:tab/>
      </w:r>
      <w:r>
        <w:rPr>
          <w:rFonts w:ascii="Arial" w:hAnsi="Arial" w:cs="Arial"/>
          <w:b/>
          <w:sz w:val="24"/>
        </w:rPr>
        <w:t>TP for 38.718-03-01 to include CA_n12A-n25A-n41A</w:t>
      </w:r>
    </w:p>
    <w:p w14:paraId="32C5F32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F0E00F2" w14:textId="77777777" w:rsidR="00AD1035" w:rsidRDefault="00AD1035" w:rsidP="00AD1035">
      <w:pPr>
        <w:rPr>
          <w:rFonts w:ascii="Arial" w:hAnsi="Arial" w:cs="Arial"/>
          <w:b/>
        </w:rPr>
      </w:pPr>
      <w:r>
        <w:rPr>
          <w:rFonts w:ascii="Arial" w:hAnsi="Arial" w:cs="Arial"/>
          <w:b/>
        </w:rPr>
        <w:t xml:space="preserve">Abstract: </w:t>
      </w:r>
    </w:p>
    <w:p w14:paraId="074745B2" w14:textId="77777777" w:rsidR="00AD1035" w:rsidRDefault="00AD1035" w:rsidP="00AD1035">
      <w:r>
        <w:t>TP for 38.718-03-01 to include CA_n12A-n25A-n41A</w:t>
      </w:r>
    </w:p>
    <w:p w14:paraId="544961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3BDE23" w14:textId="77777777" w:rsidR="00AD1035" w:rsidRDefault="00AD1035" w:rsidP="00AD1035">
      <w:pPr>
        <w:rPr>
          <w:rFonts w:ascii="Arial" w:hAnsi="Arial" w:cs="Arial"/>
          <w:b/>
          <w:sz w:val="24"/>
        </w:rPr>
      </w:pPr>
      <w:r>
        <w:rPr>
          <w:rFonts w:ascii="Arial" w:hAnsi="Arial" w:cs="Arial"/>
          <w:b/>
          <w:color w:val="0000FF"/>
          <w:sz w:val="24"/>
        </w:rPr>
        <w:t>R4-2309416</w:t>
      </w:r>
      <w:r>
        <w:rPr>
          <w:rFonts w:ascii="Arial" w:hAnsi="Arial" w:cs="Arial"/>
          <w:b/>
          <w:color w:val="0000FF"/>
          <w:sz w:val="24"/>
        </w:rPr>
        <w:tab/>
      </w:r>
      <w:r>
        <w:rPr>
          <w:rFonts w:ascii="Arial" w:hAnsi="Arial" w:cs="Arial"/>
          <w:b/>
          <w:sz w:val="24"/>
        </w:rPr>
        <w:t>TP for 38.718-03-01 to include CA_n12A-n41A-n66A</w:t>
      </w:r>
    </w:p>
    <w:p w14:paraId="79C5947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BDCA7F1" w14:textId="77777777" w:rsidR="00AD1035" w:rsidRDefault="00AD1035" w:rsidP="00AD1035">
      <w:pPr>
        <w:rPr>
          <w:rFonts w:ascii="Arial" w:hAnsi="Arial" w:cs="Arial"/>
          <w:b/>
        </w:rPr>
      </w:pPr>
      <w:r>
        <w:rPr>
          <w:rFonts w:ascii="Arial" w:hAnsi="Arial" w:cs="Arial"/>
          <w:b/>
        </w:rPr>
        <w:t xml:space="preserve">Abstract: </w:t>
      </w:r>
    </w:p>
    <w:p w14:paraId="4B2389D0" w14:textId="77777777" w:rsidR="00AD1035" w:rsidRDefault="00AD1035" w:rsidP="00AD1035">
      <w:r>
        <w:t>TP for 38.718-03-01 to include CA_n12A-n41A-n66A</w:t>
      </w:r>
    </w:p>
    <w:p w14:paraId="2D6AD2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173540" w14:textId="77777777" w:rsidR="00AD1035" w:rsidRDefault="00AD1035" w:rsidP="00AD1035">
      <w:pPr>
        <w:rPr>
          <w:rFonts w:ascii="Arial" w:hAnsi="Arial" w:cs="Arial"/>
          <w:b/>
          <w:sz w:val="24"/>
        </w:rPr>
      </w:pPr>
      <w:r>
        <w:rPr>
          <w:rFonts w:ascii="Arial" w:hAnsi="Arial" w:cs="Arial"/>
          <w:b/>
          <w:color w:val="0000FF"/>
          <w:sz w:val="24"/>
        </w:rPr>
        <w:t>R4-2309417</w:t>
      </w:r>
      <w:r>
        <w:rPr>
          <w:rFonts w:ascii="Arial" w:hAnsi="Arial" w:cs="Arial"/>
          <w:b/>
          <w:color w:val="0000FF"/>
          <w:sz w:val="24"/>
        </w:rPr>
        <w:tab/>
      </w:r>
      <w:r>
        <w:rPr>
          <w:rFonts w:ascii="Arial" w:hAnsi="Arial" w:cs="Arial"/>
          <w:b/>
          <w:sz w:val="24"/>
        </w:rPr>
        <w:t>TP for 38.718-03-01 to include CA_n12A-n41A-n77A</w:t>
      </w:r>
    </w:p>
    <w:p w14:paraId="7362C50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F2E2D4F" w14:textId="77777777" w:rsidR="00AD1035" w:rsidRDefault="00AD1035" w:rsidP="00AD1035">
      <w:pPr>
        <w:rPr>
          <w:rFonts w:ascii="Arial" w:hAnsi="Arial" w:cs="Arial"/>
          <w:b/>
        </w:rPr>
      </w:pPr>
      <w:r>
        <w:rPr>
          <w:rFonts w:ascii="Arial" w:hAnsi="Arial" w:cs="Arial"/>
          <w:b/>
        </w:rPr>
        <w:t xml:space="preserve">Abstract: </w:t>
      </w:r>
    </w:p>
    <w:p w14:paraId="198D0259" w14:textId="77777777" w:rsidR="00AD1035" w:rsidRDefault="00AD1035" w:rsidP="00AD1035">
      <w:r>
        <w:t>TP for 38.718-03-01 to include CA_n12A-n41A-n77A</w:t>
      </w:r>
    </w:p>
    <w:p w14:paraId="519FD1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2A36B8" w14:textId="77777777" w:rsidR="00AD1035" w:rsidRDefault="00AD1035" w:rsidP="00AD1035">
      <w:pPr>
        <w:rPr>
          <w:rFonts w:ascii="Arial" w:hAnsi="Arial" w:cs="Arial"/>
          <w:b/>
          <w:sz w:val="24"/>
        </w:rPr>
      </w:pPr>
      <w:r>
        <w:rPr>
          <w:rFonts w:ascii="Arial" w:hAnsi="Arial" w:cs="Arial"/>
          <w:b/>
          <w:color w:val="0000FF"/>
          <w:sz w:val="24"/>
        </w:rPr>
        <w:t>R4-2309418</w:t>
      </w:r>
      <w:r>
        <w:rPr>
          <w:rFonts w:ascii="Arial" w:hAnsi="Arial" w:cs="Arial"/>
          <w:b/>
          <w:color w:val="0000FF"/>
          <w:sz w:val="24"/>
        </w:rPr>
        <w:tab/>
      </w:r>
      <w:r>
        <w:rPr>
          <w:rFonts w:ascii="Arial" w:hAnsi="Arial" w:cs="Arial"/>
          <w:b/>
          <w:sz w:val="24"/>
        </w:rPr>
        <w:t>TP for 38.718-03-01 to include CA_n2A-n5A-n41A</w:t>
      </w:r>
    </w:p>
    <w:p w14:paraId="1D8227D5"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53EDAF1" w14:textId="77777777" w:rsidR="00AD1035" w:rsidRDefault="00AD1035" w:rsidP="00AD1035">
      <w:pPr>
        <w:rPr>
          <w:rFonts w:ascii="Arial" w:hAnsi="Arial" w:cs="Arial"/>
          <w:b/>
        </w:rPr>
      </w:pPr>
      <w:r>
        <w:rPr>
          <w:rFonts w:ascii="Arial" w:hAnsi="Arial" w:cs="Arial"/>
          <w:b/>
        </w:rPr>
        <w:t xml:space="preserve">Abstract: </w:t>
      </w:r>
    </w:p>
    <w:p w14:paraId="77620ABE" w14:textId="77777777" w:rsidR="00AD1035" w:rsidRDefault="00AD1035" w:rsidP="00AD1035">
      <w:r>
        <w:t>TP for 38.718-03-01 to include CA_n2A-n5A-n41A</w:t>
      </w:r>
    </w:p>
    <w:p w14:paraId="074307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92B32F" w14:textId="77777777" w:rsidR="00AD1035" w:rsidRDefault="00AD1035" w:rsidP="00AD1035">
      <w:pPr>
        <w:rPr>
          <w:rFonts w:ascii="Arial" w:hAnsi="Arial" w:cs="Arial"/>
          <w:b/>
          <w:sz w:val="24"/>
        </w:rPr>
      </w:pPr>
      <w:r>
        <w:rPr>
          <w:rFonts w:ascii="Arial" w:hAnsi="Arial" w:cs="Arial"/>
          <w:b/>
          <w:color w:val="0000FF"/>
          <w:sz w:val="24"/>
        </w:rPr>
        <w:t>R4-2309419</w:t>
      </w:r>
      <w:r>
        <w:rPr>
          <w:rFonts w:ascii="Arial" w:hAnsi="Arial" w:cs="Arial"/>
          <w:b/>
          <w:color w:val="0000FF"/>
          <w:sz w:val="24"/>
        </w:rPr>
        <w:tab/>
      </w:r>
      <w:r>
        <w:rPr>
          <w:rFonts w:ascii="Arial" w:hAnsi="Arial" w:cs="Arial"/>
          <w:b/>
          <w:sz w:val="24"/>
        </w:rPr>
        <w:t>TP for 38.718-03-01 to include CA_n5A-n41A-n66A</w:t>
      </w:r>
    </w:p>
    <w:p w14:paraId="63F0E77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BEDA950" w14:textId="77777777" w:rsidR="00AD1035" w:rsidRDefault="00AD1035" w:rsidP="00AD1035">
      <w:pPr>
        <w:rPr>
          <w:rFonts w:ascii="Arial" w:hAnsi="Arial" w:cs="Arial"/>
          <w:b/>
        </w:rPr>
      </w:pPr>
      <w:r>
        <w:rPr>
          <w:rFonts w:ascii="Arial" w:hAnsi="Arial" w:cs="Arial"/>
          <w:b/>
        </w:rPr>
        <w:t xml:space="preserve">Abstract: </w:t>
      </w:r>
    </w:p>
    <w:p w14:paraId="5785220D" w14:textId="77777777" w:rsidR="00AD1035" w:rsidRDefault="00AD1035" w:rsidP="00AD1035">
      <w:r>
        <w:t>TP for 38.718-03-01 to include CA_n5A-n41A-n66A</w:t>
      </w:r>
    </w:p>
    <w:p w14:paraId="29782B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1E6BF8" w14:textId="77777777" w:rsidR="00AD1035" w:rsidRDefault="00AD1035" w:rsidP="00AD1035">
      <w:pPr>
        <w:rPr>
          <w:rFonts w:ascii="Arial" w:hAnsi="Arial" w:cs="Arial"/>
          <w:b/>
          <w:sz w:val="24"/>
        </w:rPr>
      </w:pPr>
      <w:r>
        <w:rPr>
          <w:rFonts w:ascii="Arial" w:hAnsi="Arial" w:cs="Arial"/>
          <w:b/>
          <w:color w:val="0000FF"/>
          <w:sz w:val="24"/>
        </w:rPr>
        <w:t>R4-2309515</w:t>
      </w:r>
      <w:r>
        <w:rPr>
          <w:rFonts w:ascii="Arial" w:hAnsi="Arial" w:cs="Arial"/>
          <w:b/>
          <w:color w:val="0000FF"/>
          <w:sz w:val="24"/>
        </w:rPr>
        <w:tab/>
      </w:r>
      <w:r>
        <w:rPr>
          <w:rFonts w:ascii="Arial" w:hAnsi="Arial" w:cs="Arial"/>
          <w:b/>
          <w:sz w:val="24"/>
        </w:rPr>
        <w:t>TP for 38.718-03-01 to include CA_n41A-n66A-n85A</w:t>
      </w:r>
    </w:p>
    <w:p w14:paraId="6420C92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T-Mobile USA</w:t>
      </w:r>
    </w:p>
    <w:p w14:paraId="58D1E8FC" w14:textId="77777777" w:rsidR="00AD1035" w:rsidRDefault="00AD1035" w:rsidP="00AD1035">
      <w:pPr>
        <w:rPr>
          <w:rFonts w:ascii="Arial" w:hAnsi="Arial" w:cs="Arial"/>
          <w:b/>
        </w:rPr>
      </w:pPr>
      <w:r>
        <w:rPr>
          <w:rFonts w:ascii="Arial" w:hAnsi="Arial" w:cs="Arial"/>
          <w:b/>
        </w:rPr>
        <w:t xml:space="preserve">Abstract: </w:t>
      </w:r>
    </w:p>
    <w:p w14:paraId="07E3FA25" w14:textId="77777777" w:rsidR="00AD1035" w:rsidRDefault="00AD1035" w:rsidP="00AD1035">
      <w:r>
        <w:t>TP for 38.718-03-01 to include CA_n41A-n66A-n85A</w:t>
      </w:r>
    </w:p>
    <w:p w14:paraId="500014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B5252" w14:textId="77777777" w:rsidR="00AD1035" w:rsidRDefault="00AD1035" w:rsidP="00AD1035">
      <w:pPr>
        <w:rPr>
          <w:rFonts w:ascii="Arial" w:hAnsi="Arial" w:cs="Arial"/>
          <w:b/>
          <w:sz w:val="24"/>
        </w:rPr>
      </w:pPr>
      <w:r>
        <w:rPr>
          <w:rFonts w:ascii="Arial" w:hAnsi="Arial" w:cs="Arial"/>
          <w:b/>
          <w:color w:val="0000FF"/>
          <w:sz w:val="24"/>
        </w:rPr>
        <w:t>R4-2309517</w:t>
      </w:r>
      <w:r>
        <w:rPr>
          <w:rFonts w:ascii="Arial" w:hAnsi="Arial" w:cs="Arial"/>
          <w:b/>
          <w:color w:val="0000FF"/>
          <w:sz w:val="24"/>
        </w:rPr>
        <w:tab/>
      </w:r>
      <w:r>
        <w:rPr>
          <w:rFonts w:ascii="Arial" w:hAnsi="Arial" w:cs="Arial"/>
          <w:b/>
          <w:sz w:val="24"/>
        </w:rPr>
        <w:t>draft CR 38.101-1 to add CA configurations with 3DL bands for BCS 4 and 5</w:t>
      </w:r>
    </w:p>
    <w:p w14:paraId="4F01D6B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149672BD" w14:textId="77777777" w:rsidR="00AD1035" w:rsidRDefault="00AD1035" w:rsidP="00AD1035">
      <w:pPr>
        <w:rPr>
          <w:rFonts w:ascii="Arial" w:hAnsi="Arial" w:cs="Arial"/>
          <w:b/>
        </w:rPr>
      </w:pPr>
      <w:r>
        <w:rPr>
          <w:rFonts w:ascii="Arial" w:hAnsi="Arial" w:cs="Arial"/>
          <w:b/>
        </w:rPr>
        <w:t xml:space="preserve">Abstract: </w:t>
      </w:r>
    </w:p>
    <w:p w14:paraId="6ABC6ABD" w14:textId="77777777" w:rsidR="00AD1035" w:rsidRDefault="00AD1035" w:rsidP="00AD1035">
      <w:r>
        <w:t>draft CR 38.101-1 to add CA configurations with 3DL bands for BCS 4 and 5</w:t>
      </w:r>
    </w:p>
    <w:p w14:paraId="5957C9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E1A73B" w14:textId="77777777" w:rsidR="00AD1035" w:rsidRDefault="00AD1035" w:rsidP="00AD1035">
      <w:pPr>
        <w:rPr>
          <w:rFonts w:ascii="Arial" w:hAnsi="Arial" w:cs="Arial"/>
          <w:b/>
          <w:sz w:val="24"/>
        </w:rPr>
      </w:pPr>
      <w:r>
        <w:rPr>
          <w:rFonts w:ascii="Arial" w:hAnsi="Arial" w:cs="Arial"/>
          <w:b/>
          <w:color w:val="0000FF"/>
          <w:sz w:val="24"/>
        </w:rPr>
        <w:t>R4-2310346</w:t>
      </w:r>
      <w:r>
        <w:rPr>
          <w:rFonts w:ascii="Arial" w:hAnsi="Arial" w:cs="Arial"/>
          <w:b/>
          <w:color w:val="0000FF"/>
          <w:sz w:val="24"/>
        </w:rPr>
        <w:tab/>
      </w:r>
      <w:r>
        <w:rPr>
          <w:rFonts w:ascii="Arial" w:hAnsi="Arial" w:cs="Arial"/>
          <w:b/>
          <w:sz w:val="24"/>
        </w:rPr>
        <w:t>Draft CR for 38.101-1 to add CA band combinations</w:t>
      </w:r>
    </w:p>
    <w:p w14:paraId="46D935A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Deutsche Telekom AG</w:t>
      </w:r>
    </w:p>
    <w:p w14:paraId="15ED5DB5" w14:textId="77777777" w:rsidR="00AD1035" w:rsidRDefault="00AD1035" w:rsidP="00AD1035">
      <w:pPr>
        <w:rPr>
          <w:rFonts w:ascii="Arial" w:hAnsi="Arial" w:cs="Arial"/>
          <w:b/>
        </w:rPr>
      </w:pPr>
      <w:r>
        <w:rPr>
          <w:rFonts w:ascii="Arial" w:hAnsi="Arial" w:cs="Arial"/>
          <w:b/>
        </w:rPr>
        <w:t xml:space="preserve">Abstract: </w:t>
      </w:r>
    </w:p>
    <w:p w14:paraId="4E30A825" w14:textId="77777777" w:rsidR="00AD1035" w:rsidRDefault="00AD1035" w:rsidP="00AD1035">
      <w:r>
        <w:t>[107][100] Main Session</w:t>
      </w:r>
    </w:p>
    <w:p w14:paraId="3BAF60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78AD0" w14:textId="77777777" w:rsidR="00AD1035" w:rsidRDefault="00AD1035" w:rsidP="00AD1035">
      <w:pPr>
        <w:rPr>
          <w:rFonts w:ascii="Arial" w:hAnsi="Arial" w:cs="Arial"/>
          <w:b/>
          <w:sz w:val="24"/>
        </w:rPr>
      </w:pPr>
      <w:r>
        <w:rPr>
          <w:rFonts w:ascii="Arial" w:hAnsi="Arial" w:cs="Arial"/>
          <w:b/>
          <w:color w:val="0000FF"/>
          <w:sz w:val="24"/>
        </w:rPr>
        <w:t>R4-2310351</w:t>
      </w:r>
      <w:r>
        <w:rPr>
          <w:rFonts w:ascii="Arial" w:hAnsi="Arial" w:cs="Arial"/>
          <w:b/>
          <w:color w:val="0000FF"/>
          <w:sz w:val="24"/>
        </w:rPr>
        <w:tab/>
      </w:r>
      <w:r>
        <w:rPr>
          <w:rFonts w:ascii="Arial" w:hAnsi="Arial" w:cs="Arial"/>
          <w:b/>
          <w:sz w:val="24"/>
        </w:rPr>
        <w:t>TP to TR 38.718-03-01 Addition to CA_n1-n28-n102 and DC_n1-n28-n102</w:t>
      </w:r>
    </w:p>
    <w:p w14:paraId="6C3530FD"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4FA55B89" w14:textId="77777777" w:rsidR="00AD1035" w:rsidRDefault="00AD1035" w:rsidP="00AD1035">
      <w:pPr>
        <w:rPr>
          <w:rFonts w:ascii="Arial" w:hAnsi="Arial" w:cs="Arial"/>
          <w:b/>
        </w:rPr>
      </w:pPr>
      <w:r>
        <w:rPr>
          <w:rFonts w:ascii="Arial" w:hAnsi="Arial" w:cs="Arial"/>
          <w:b/>
        </w:rPr>
        <w:t xml:space="preserve">Abstract: </w:t>
      </w:r>
    </w:p>
    <w:p w14:paraId="15B579E7" w14:textId="77777777" w:rsidR="00AD1035" w:rsidRDefault="00AD1035" w:rsidP="00AD1035">
      <w:r>
        <w:t>[107][100] Main Session</w:t>
      </w:r>
    </w:p>
    <w:p w14:paraId="6E1252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C6DCD" w14:textId="77777777" w:rsidR="00AD1035" w:rsidRDefault="00AD1035" w:rsidP="00AD1035">
      <w:pPr>
        <w:rPr>
          <w:rFonts w:ascii="Arial" w:hAnsi="Arial" w:cs="Arial"/>
          <w:b/>
          <w:sz w:val="24"/>
        </w:rPr>
      </w:pPr>
      <w:r>
        <w:rPr>
          <w:rFonts w:ascii="Arial" w:hAnsi="Arial" w:cs="Arial"/>
          <w:b/>
          <w:color w:val="0000FF"/>
          <w:sz w:val="24"/>
        </w:rPr>
        <w:t>R4-2310352</w:t>
      </w:r>
      <w:r>
        <w:rPr>
          <w:rFonts w:ascii="Arial" w:hAnsi="Arial" w:cs="Arial"/>
          <w:b/>
          <w:color w:val="0000FF"/>
          <w:sz w:val="24"/>
        </w:rPr>
        <w:tab/>
      </w:r>
      <w:r>
        <w:rPr>
          <w:rFonts w:ascii="Arial" w:hAnsi="Arial" w:cs="Arial"/>
          <w:b/>
          <w:sz w:val="24"/>
        </w:rPr>
        <w:t>TP to TR 38.718-03-01 Addition to CA_n1-n78-n102 and DC_n1-n78-n102</w:t>
      </w:r>
    </w:p>
    <w:p w14:paraId="3C3D27D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112F33B0" w14:textId="77777777" w:rsidR="00AD1035" w:rsidRDefault="00AD1035" w:rsidP="00AD1035">
      <w:pPr>
        <w:rPr>
          <w:rFonts w:ascii="Arial" w:hAnsi="Arial" w:cs="Arial"/>
          <w:b/>
        </w:rPr>
      </w:pPr>
      <w:r>
        <w:rPr>
          <w:rFonts w:ascii="Arial" w:hAnsi="Arial" w:cs="Arial"/>
          <w:b/>
        </w:rPr>
        <w:t xml:space="preserve">Abstract: </w:t>
      </w:r>
    </w:p>
    <w:p w14:paraId="5ADE97B7" w14:textId="77777777" w:rsidR="00AD1035" w:rsidRDefault="00AD1035" w:rsidP="00AD1035">
      <w:r>
        <w:t>[107][100] Main Session</w:t>
      </w:r>
    </w:p>
    <w:p w14:paraId="286F2A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B2809" w14:textId="77777777" w:rsidR="00AD1035" w:rsidRDefault="00AD1035" w:rsidP="00AD1035">
      <w:pPr>
        <w:rPr>
          <w:rFonts w:ascii="Arial" w:hAnsi="Arial" w:cs="Arial"/>
          <w:b/>
          <w:sz w:val="24"/>
        </w:rPr>
      </w:pPr>
      <w:r>
        <w:rPr>
          <w:rFonts w:ascii="Arial" w:hAnsi="Arial" w:cs="Arial"/>
          <w:b/>
          <w:color w:val="0000FF"/>
          <w:sz w:val="24"/>
        </w:rPr>
        <w:t>R4-2310353</w:t>
      </w:r>
      <w:r>
        <w:rPr>
          <w:rFonts w:ascii="Arial" w:hAnsi="Arial" w:cs="Arial"/>
          <w:b/>
          <w:color w:val="0000FF"/>
          <w:sz w:val="24"/>
        </w:rPr>
        <w:tab/>
      </w:r>
      <w:r>
        <w:rPr>
          <w:rFonts w:ascii="Arial" w:hAnsi="Arial" w:cs="Arial"/>
          <w:b/>
          <w:sz w:val="24"/>
        </w:rPr>
        <w:t>TP to TR 38.718-03-01 Addition to CA_n7-n78-n102 and DC_n7-n78-n102</w:t>
      </w:r>
    </w:p>
    <w:p w14:paraId="4BCBC85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63D2BBF4" w14:textId="77777777" w:rsidR="00AD1035" w:rsidRDefault="00AD1035" w:rsidP="00AD1035">
      <w:pPr>
        <w:rPr>
          <w:rFonts w:ascii="Arial" w:hAnsi="Arial" w:cs="Arial"/>
          <w:b/>
        </w:rPr>
      </w:pPr>
      <w:r>
        <w:rPr>
          <w:rFonts w:ascii="Arial" w:hAnsi="Arial" w:cs="Arial"/>
          <w:b/>
        </w:rPr>
        <w:t xml:space="preserve">Abstract: </w:t>
      </w:r>
    </w:p>
    <w:p w14:paraId="26815882" w14:textId="77777777" w:rsidR="00AD1035" w:rsidRDefault="00AD1035" w:rsidP="00AD1035">
      <w:r>
        <w:t>[107][100] Main Session</w:t>
      </w:r>
    </w:p>
    <w:p w14:paraId="4B2D37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53CDF" w14:textId="77777777" w:rsidR="00AD1035" w:rsidRDefault="00AD1035" w:rsidP="00AD1035">
      <w:pPr>
        <w:rPr>
          <w:rFonts w:ascii="Arial" w:hAnsi="Arial" w:cs="Arial"/>
          <w:b/>
          <w:sz w:val="24"/>
        </w:rPr>
      </w:pPr>
      <w:r>
        <w:rPr>
          <w:rFonts w:ascii="Arial" w:hAnsi="Arial" w:cs="Arial"/>
          <w:b/>
          <w:color w:val="0000FF"/>
          <w:sz w:val="24"/>
        </w:rPr>
        <w:t>R4-2310354</w:t>
      </w:r>
      <w:r>
        <w:rPr>
          <w:rFonts w:ascii="Arial" w:hAnsi="Arial" w:cs="Arial"/>
          <w:b/>
          <w:color w:val="0000FF"/>
          <w:sz w:val="24"/>
        </w:rPr>
        <w:tab/>
      </w:r>
      <w:r>
        <w:rPr>
          <w:rFonts w:ascii="Arial" w:hAnsi="Arial" w:cs="Arial"/>
          <w:b/>
          <w:sz w:val="24"/>
        </w:rPr>
        <w:t>TP to TR 38.718-03-01 Addition to CA_n28-n78-n102 and DC_n28-n78-n102</w:t>
      </w:r>
    </w:p>
    <w:p w14:paraId="7E1D005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BT</w:t>
      </w:r>
    </w:p>
    <w:p w14:paraId="39A3E952" w14:textId="77777777" w:rsidR="00AD1035" w:rsidRDefault="00AD1035" w:rsidP="00AD1035">
      <w:pPr>
        <w:rPr>
          <w:rFonts w:ascii="Arial" w:hAnsi="Arial" w:cs="Arial"/>
          <w:b/>
        </w:rPr>
      </w:pPr>
      <w:r>
        <w:rPr>
          <w:rFonts w:ascii="Arial" w:hAnsi="Arial" w:cs="Arial"/>
          <w:b/>
        </w:rPr>
        <w:t xml:space="preserve">Abstract: </w:t>
      </w:r>
    </w:p>
    <w:p w14:paraId="603ABA3D" w14:textId="77777777" w:rsidR="00AD1035" w:rsidRDefault="00AD1035" w:rsidP="00AD1035">
      <w:r>
        <w:t>[107][100] Main Session</w:t>
      </w:r>
    </w:p>
    <w:p w14:paraId="4807B2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A8546" w14:textId="77777777" w:rsidR="00AD1035" w:rsidRDefault="00AD1035" w:rsidP="00AD1035">
      <w:pPr>
        <w:rPr>
          <w:rFonts w:ascii="Arial" w:hAnsi="Arial" w:cs="Arial"/>
          <w:b/>
          <w:sz w:val="24"/>
        </w:rPr>
      </w:pPr>
      <w:r>
        <w:rPr>
          <w:rFonts w:ascii="Arial" w:hAnsi="Arial" w:cs="Arial"/>
          <w:b/>
          <w:color w:val="0000FF"/>
          <w:sz w:val="24"/>
        </w:rPr>
        <w:t>R4-2310356</w:t>
      </w:r>
      <w:r>
        <w:rPr>
          <w:rFonts w:ascii="Arial" w:hAnsi="Arial" w:cs="Arial"/>
          <w:b/>
          <w:color w:val="0000FF"/>
          <w:sz w:val="24"/>
        </w:rPr>
        <w:tab/>
      </w:r>
      <w:r>
        <w:rPr>
          <w:rFonts w:ascii="Arial" w:hAnsi="Arial" w:cs="Arial"/>
          <w:b/>
          <w:sz w:val="24"/>
        </w:rPr>
        <w:t>TP to TR 38.718-03-01 Addition of CA_n1_n3_n105</w:t>
      </w:r>
    </w:p>
    <w:p w14:paraId="1387C7D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B095A4A" w14:textId="77777777" w:rsidR="00AD1035" w:rsidRDefault="00AD1035" w:rsidP="00AD1035">
      <w:pPr>
        <w:rPr>
          <w:rFonts w:ascii="Arial" w:hAnsi="Arial" w:cs="Arial"/>
          <w:b/>
        </w:rPr>
      </w:pPr>
      <w:r>
        <w:rPr>
          <w:rFonts w:ascii="Arial" w:hAnsi="Arial" w:cs="Arial"/>
          <w:b/>
        </w:rPr>
        <w:t xml:space="preserve">Abstract: </w:t>
      </w:r>
    </w:p>
    <w:p w14:paraId="10D9C006" w14:textId="77777777" w:rsidR="00AD1035" w:rsidRDefault="00AD1035" w:rsidP="00AD1035">
      <w:r>
        <w:t>[107][100] Main Session</w:t>
      </w:r>
    </w:p>
    <w:p w14:paraId="0CA852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AA061" w14:textId="77777777" w:rsidR="00AD1035" w:rsidRDefault="00AD1035" w:rsidP="00AD1035">
      <w:pPr>
        <w:rPr>
          <w:rFonts w:ascii="Arial" w:hAnsi="Arial" w:cs="Arial"/>
          <w:b/>
          <w:sz w:val="24"/>
        </w:rPr>
      </w:pPr>
      <w:r>
        <w:rPr>
          <w:rFonts w:ascii="Arial" w:hAnsi="Arial" w:cs="Arial"/>
          <w:b/>
          <w:color w:val="0000FF"/>
          <w:sz w:val="24"/>
        </w:rPr>
        <w:t>R4-2310357</w:t>
      </w:r>
      <w:r>
        <w:rPr>
          <w:rFonts w:ascii="Arial" w:hAnsi="Arial" w:cs="Arial"/>
          <w:b/>
          <w:color w:val="0000FF"/>
          <w:sz w:val="24"/>
        </w:rPr>
        <w:tab/>
      </w:r>
      <w:r>
        <w:rPr>
          <w:rFonts w:ascii="Arial" w:hAnsi="Arial" w:cs="Arial"/>
          <w:b/>
          <w:sz w:val="24"/>
        </w:rPr>
        <w:t>TP to TR 38.718-03-01 Addition of CA_n1_n40_n105</w:t>
      </w:r>
    </w:p>
    <w:p w14:paraId="05977080"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DC38803" w14:textId="77777777" w:rsidR="00AD1035" w:rsidRDefault="00AD1035" w:rsidP="00AD1035">
      <w:pPr>
        <w:rPr>
          <w:rFonts w:ascii="Arial" w:hAnsi="Arial" w:cs="Arial"/>
          <w:b/>
        </w:rPr>
      </w:pPr>
      <w:r>
        <w:rPr>
          <w:rFonts w:ascii="Arial" w:hAnsi="Arial" w:cs="Arial"/>
          <w:b/>
        </w:rPr>
        <w:t xml:space="preserve">Abstract: </w:t>
      </w:r>
    </w:p>
    <w:p w14:paraId="7145A6B1" w14:textId="77777777" w:rsidR="00AD1035" w:rsidRDefault="00AD1035" w:rsidP="00AD1035">
      <w:r>
        <w:t>[107][100] Main Session</w:t>
      </w:r>
    </w:p>
    <w:p w14:paraId="1818B8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2BA85" w14:textId="77777777" w:rsidR="00AD1035" w:rsidRDefault="00AD1035" w:rsidP="00AD1035">
      <w:pPr>
        <w:rPr>
          <w:rFonts w:ascii="Arial" w:hAnsi="Arial" w:cs="Arial"/>
          <w:b/>
          <w:sz w:val="24"/>
        </w:rPr>
      </w:pPr>
      <w:r>
        <w:rPr>
          <w:rFonts w:ascii="Arial" w:hAnsi="Arial" w:cs="Arial"/>
          <w:b/>
          <w:color w:val="0000FF"/>
          <w:sz w:val="24"/>
        </w:rPr>
        <w:t>R4-2310358</w:t>
      </w:r>
      <w:r>
        <w:rPr>
          <w:rFonts w:ascii="Arial" w:hAnsi="Arial" w:cs="Arial"/>
          <w:b/>
          <w:color w:val="0000FF"/>
          <w:sz w:val="24"/>
        </w:rPr>
        <w:tab/>
      </w:r>
      <w:r>
        <w:rPr>
          <w:rFonts w:ascii="Arial" w:hAnsi="Arial" w:cs="Arial"/>
          <w:b/>
          <w:sz w:val="24"/>
        </w:rPr>
        <w:t>TP to TR 38.718-03-01 Addition of CA_n1_n78_n105</w:t>
      </w:r>
    </w:p>
    <w:p w14:paraId="576A2DB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F68EEE5" w14:textId="77777777" w:rsidR="00AD1035" w:rsidRDefault="00AD1035" w:rsidP="00AD1035">
      <w:pPr>
        <w:rPr>
          <w:rFonts w:ascii="Arial" w:hAnsi="Arial" w:cs="Arial"/>
          <w:b/>
        </w:rPr>
      </w:pPr>
      <w:r>
        <w:rPr>
          <w:rFonts w:ascii="Arial" w:hAnsi="Arial" w:cs="Arial"/>
          <w:b/>
        </w:rPr>
        <w:t xml:space="preserve">Abstract: </w:t>
      </w:r>
    </w:p>
    <w:p w14:paraId="17A1951F" w14:textId="77777777" w:rsidR="00AD1035" w:rsidRDefault="00AD1035" w:rsidP="00AD1035">
      <w:r>
        <w:t>[107][100] Main Session</w:t>
      </w:r>
    </w:p>
    <w:p w14:paraId="2CE276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B1F8B" w14:textId="77777777" w:rsidR="00AD1035" w:rsidRDefault="00AD1035" w:rsidP="00AD1035">
      <w:pPr>
        <w:rPr>
          <w:rFonts w:ascii="Arial" w:hAnsi="Arial" w:cs="Arial"/>
          <w:b/>
          <w:sz w:val="24"/>
        </w:rPr>
      </w:pPr>
      <w:r>
        <w:rPr>
          <w:rFonts w:ascii="Arial" w:hAnsi="Arial" w:cs="Arial"/>
          <w:b/>
          <w:color w:val="0000FF"/>
          <w:sz w:val="24"/>
        </w:rPr>
        <w:t>R4-2310359</w:t>
      </w:r>
      <w:r>
        <w:rPr>
          <w:rFonts w:ascii="Arial" w:hAnsi="Arial" w:cs="Arial"/>
          <w:b/>
          <w:color w:val="0000FF"/>
          <w:sz w:val="24"/>
        </w:rPr>
        <w:tab/>
      </w:r>
      <w:r>
        <w:rPr>
          <w:rFonts w:ascii="Arial" w:hAnsi="Arial" w:cs="Arial"/>
          <w:b/>
          <w:sz w:val="24"/>
        </w:rPr>
        <w:t>TP to TR 38.718-03-01 Addition of CA_n3_n40_n105</w:t>
      </w:r>
    </w:p>
    <w:p w14:paraId="1F55D08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A2D3A8F" w14:textId="77777777" w:rsidR="00AD1035" w:rsidRDefault="00AD1035" w:rsidP="00AD1035">
      <w:pPr>
        <w:rPr>
          <w:rFonts w:ascii="Arial" w:hAnsi="Arial" w:cs="Arial"/>
          <w:b/>
        </w:rPr>
      </w:pPr>
      <w:r>
        <w:rPr>
          <w:rFonts w:ascii="Arial" w:hAnsi="Arial" w:cs="Arial"/>
          <w:b/>
        </w:rPr>
        <w:t xml:space="preserve">Abstract: </w:t>
      </w:r>
    </w:p>
    <w:p w14:paraId="742C5B49" w14:textId="77777777" w:rsidR="00AD1035" w:rsidRDefault="00AD1035" w:rsidP="00AD1035">
      <w:r>
        <w:t>[107][100] Main Session</w:t>
      </w:r>
    </w:p>
    <w:p w14:paraId="64B6E9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77470" w14:textId="77777777" w:rsidR="00AD1035" w:rsidRDefault="00AD1035" w:rsidP="00AD1035">
      <w:pPr>
        <w:rPr>
          <w:rFonts w:ascii="Arial" w:hAnsi="Arial" w:cs="Arial"/>
          <w:b/>
          <w:sz w:val="24"/>
        </w:rPr>
      </w:pPr>
      <w:r>
        <w:rPr>
          <w:rFonts w:ascii="Arial" w:hAnsi="Arial" w:cs="Arial"/>
          <w:b/>
          <w:color w:val="0000FF"/>
          <w:sz w:val="24"/>
        </w:rPr>
        <w:t>R4-2310360</w:t>
      </w:r>
      <w:r>
        <w:rPr>
          <w:rFonts w:ascii="Arial" w:hAnsi="Arial" w:cs="Arial"/>
          <w:b/>
          <w:color w:val="0000FF"/>
          <w:sz w:val="24"/>
        </w:rPr>
        <w:tab/>
      </w:r>
      <w:r>
        <w:rPr>
          <w:rFonts w:ascii="Arial" w:hAnsi="Arial" w:cs="Arial"/>
          <w:b/>
          <w:sz w:val="24"/>
        </w:rPr>
        <w:t>TP to TR 38.718-03-01 Addition of CA_n3_n78_n105</w:t>
      </w:r>
    </w:p>
    <w:p w14:paraId="7CAAD05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00789C6" w14:textId="77777777" w:rsidR="00AD1035" w:rsidRDefault="00AD1035" w:rsidP="00AD1035">
      <w:pPr>
        <w:rPr>
          <w:rFonts w:ascii="Arial" w:hAnsi="Arial" w:cs="Arial"/>
          <w:b/>
        </w:rPr>
      </w:pPr>
      <w:r>
        <w:rPr>
          <w:rFonts w:ascii="Arial" w:hAnsi="Arial" w:cs="Arial"/>
          <w:b/>
        </w:rPr>
        <w:t xml:space="preserve">Abstract: </w:t>
      </w:r>
    </w:p>
    <w:p w14:paraId="7C3D479E" w14:textId="77777777" w:rsidR="00AD1035" w:rsidRDefault="00AD1035" w:rsidP="00AD1035">
      <w:r>
        <w:t>[107][100] Main Session</w:t>
      </w:r>
    </w:p>
    <w:p w14:paraId="55F17E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55325" w14:textId="77777777" w:rsidR="00AD1035" w:rsidRDefault="00AD1035" w:rsidP="00AD1035">
      <w:pPr>
        <w:rPr>
          <w:rFonts w:ascii="Arial" w:hAnsi="Arial" w:cs="Arial"/>
          <w:b/>
          <w:sz w:val="24"/>
        </w:rPr>
      </w:pPr>
      <w:r>
        <w:rPr>
          <w:rFonts w:ascii="Arial" w:hAnsi="Arial" w:cs="Arial"/>
          <w:b/>
          <w:color w:val="0000FF"/>
          <w:sz w:val="24"/>
        </w:rPr>
        <w:t>R4-2310361</w:t>
      </w:r>
      <w:r>
        <w:rPr>
          <w:rFonts w:ascii="Arial" w:hAnsi="Arial" w:cs="Arial"/>
          <w:b/>
          <w:color w:val="0000FF"/>
          <w:sz w:val="24"/>
        </w:rPr>
        <w:tab/>
      </w:r>
      <w:r>
        <w:rPr>
          <w:rFonts w:ascii="Arial" w:hAnsi="Arial" w:cs="Arial"/>
          <w:b/>
          <w:sz w:val="24"/>
        </w:rPr>
        <w:t>TP to TR 38.718-03-01 Addition of CA_n40_n78_n105</w:t>
      </w:r>
    </w:p>
    <w:p w14:paraId="77A370E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4304708" w14:textId="77777777" w:rsidR="00AD1035" w:rsidRDefault="00AD1035" w:rsidP="00AD1035">
      <w:pPr>
        <w:rPr>
          <w:rFonts w:ascii="Arial" w:hAnsi="Arial" w:cs="Arial"/>
          <w:b/>
        </w:rPr>
      </w:pPr>
      <w:r>
        <w:rPr>
          <w:rFonts w:ascii="Arial" w:hAnsi="Arial" w:cs="Arial"/>
          <w:b/>
        </w:rPr>
        <w:t xml:space="preserve">Abstract: </w:t>
      </w:r>
    </w:p>
    <w:p w14:paraId="5B21DF63" w14:textId="77777777" w:rsidR="00AD1035" w:rsidRDefault="00AD1035" w:rsidP="00AD1035">
      <w:r>
        <w:t>[107][100] Main Session</w:t>
      </w:r>
    </w:p>
    <w:p w14:paraId="3D83BE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E25B1" w14:textId="77777777" w:rsidR="00AD1035" w:rsidRDefault="00AD1035" w:rsidP="00AD1035">
      <w:pPr>
        <w:rPr>
          <w:rFonts w:ascii="Arial" w:hAnsi="Arial" w:cs="Arial"/>
          <w:b/>
          <w:sz w:val="24"/>
        </w:rPr>
      </w:pPr>
      <w:r>
        <w:rPr>
          <w:rFonts w:ascii="Arial" w:hAnsi="Arial" w:cs="Arial"/>
          <w:b/>
          <w:color w:val="0000FF"/>
          <w:sz w:val="24"/>
        </w:rPr>
        <w:t>R4-2310368</w:t>
      </w:r>
      <w:r>
        <w:rPr>
          <w:rFonts w:ascii="Arial" w:hAnsi="Arial" w:cs="Arial"/>
          <w:b/>
          <w:color w:val="0000FF"/>
          <w:sz w:val="24"/>
        </w:rPr>
        <w:tab/>
      </w:r>
      <w:r>
        <w:rPr>
          <w:rFonts w:ascii="Arial" w:hAnsi="Arial" w:cs="Arial"/>
          <w:b/>
          <w:sz w:val="24"/>
        </w:rPr>
        <w:t>draft CR 38.101-1 for corrections in 3 bands NR CA configuration tables</w:t>
      </w:r>
    </w:p>
    <w:p w14:paraId="25389F04"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w:t>
      </w:r>
    </w:p>
    <w:p w14:paraId="08391A46" w14:textId="77777777" w:rsidR="00AD1035" w:rsidRDefault="00AD1035" w:rsidP="00AD1035">
      <w:pPr>
        <w:rPr>
          <w:rFonts w:ascii="Arial" w:hAnsi="Arial" w:cs="Arial"/>
          <w:b/>
        </w:rPr>
      </w:pPr>
      <w:r>
        <w:rPr>
          <w:rFonts w:ascii="Arial" w:hAnsi="Arial" w:cs="Arial"/>
          <w:b/>
        </w:rPr>
        <w:t xml:space="preserve">Abstract: </w:t>
      </w:r>
    </w:p>
    <w:p w14:paraId="11B1B44B" w14:textId="77777777" w:rsidR="00AD1035" w:rsidRDefault="00AD1035" w:rsidP="00AD1035">
      <w:r>
        <w:t>[107][100] Main Session</w:t>
      </w:r>
    </w:p>
    <w:p w14:paraId="695E51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7AB3AA" w14:textId="77777777" w:rsidR="00AD1035" w:rsidRDefault="00AD1035" w:rsidP="00AD1035">
      <w:pPr>
        <w:rPr>
          <w:rFonts w:ascii="Arial" w:hAnsi="Arial" w:cs="Arial"/>
          <w:b/>
          <w:sz w:val="24"/>
        </w:rPr>
      </w:pPr>
      <w:r>
        <w:rPr>
          <w:rFonts w:ascii="Arial" w:hAnsi="Arial" w:cs="Arial"/>
          <w:b/>
          <w:color w:val="0000FF"/>
          <w:sz w:val="24"/>
        </w:rPr>
        <w:t>R4-2310369</w:t>
      </w:r>
      <w:r>
        <w:rPr>
          <w:rFonts w:ascii="Arial" w:hAnsi="Arial" w:cs="Arial"/>
          <w:b/>
          <w:color w:val="0000FF"/>
          <w:sz w:val="24"/>
        </w:rPr>
        <w:tab/>
      </w:r>
      <w:r>
        <w:rPr>
          <w:rFonts w:ascii="Arial" w:hAnsi="Arial" w:cs="Arial"/>
          <w:b/>
          <w:sz w:val="24"/>
        </w:rPr>
        <w:t>draft CR 38.101-1 for corrections in 2 bands NR CA PC3 MSD table</w:t>
      </w:r>
    </w:p>
    <w:p w14:paraId="184B592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w:t>
      </w:r>
    </w:p>
    <w:p w14:paraId="1DA8D3B7" w14:textId="77777777" w:rsidR="00AD1035" w:rsidRDefault="00AD1035" w:rsidP="00AD1035">
      <w:pPr>
        <w:rPr>
          <w:rFonts w:ascii="Arial" w:hAnsi="Arial" w:cs="Arial"/>
          <w:b/>
        </w:rPr>
      </w:pPr>
      <w:r>
        <w:rPr>
          <w:rFonts w:ascii="Arial" w:hAnsi="Arial" w:cs="Arial"/>
          <w:b/>
        </w:rPr>
        <w:t xml:space="preserve">Abstract: </w:t>
      </w:r>
    </w:p>
    <w:p w14:paraId="70CEC814" w14:textId="77777777" w:rsidR="00AD1035" w:rsidRDefault="00AD1035" w:rsidP="00AD1035">
      <w:r>
        <w:t>[107][100] Main Session</w:t>
      </w:r>
    </w:p>
    <w:p w14:paraId="47DE94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FCD8AC" w14:textId="77777777" w:rsidR="00AD1035" w:rsidRDefault="00AD1035" w:rsidP="00AD1035">
      <w:pPr>
        <w:rPr>
          <w:rFonts w:ascii="Arial" w:hAnsi="Arial" w:cs="Arial"/>
          <w:b/>
          <w:sz w:val="24"/>
        </w:rPr>
      </w:pPr>
      <w:r>
        <w:rPr>
          <w:rFonts w:ascii="Arial" w:hAnsi="Arial" w:cs="Arial"/>
          <w:b/>
          <w:color w:val="0000FF"/>
          <w:sz w:val="24"/>
        </w:rPr>
        <w:t>R4-2310370</w:t>
      </w:r>
      <w:r>
        <w:rPr>
          <w:rFonts w:ascii="Arial" w:hAnsi="Arial" w:cs="Arial"/>
          <w:b/>
          <w:color w:val="0000FF"/>
          <w:sz w:val="24"/>
        </w:rPr>
        <w:tab/>
      </w:r>
      <w:r>
        <w:rPr>
          <w:rFonts w:ascii="Arial" w:hAnsi="Arial" w:cs="Arial"/>
          <w:b/>
          <w:sz w:val="24"/>
        </w:rPr>
        <w:t>Draft CR for 38.101-1 to include CA band combinations</w:t>
      </w:r>
    </w:p>
    <w:p w14:paraId="3F11194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Ericsson, Rogers</w:t>
      </w:r>
    </w:p>
    <w:p w14:paraId="0E045825" w14:textId="77777777" w:rsidR="00AD1035" w:rsidRDefault="00AD1035" w:rsidP="00AD1035">
      <w:pPr>
        <w:rPr>
          <w:rFonts w:ascii="Arial" w:hAnsi="Arial" w:cs="Arial"/>
          <w:b/>
        </w:rPr>
      </w:pPr>
      <w:r>
        <w:rPr>
          <w:rFonts w:ascii="Arial" w:hAnsi="Arial" w:cs="Arial"/>
          <w:b/>
        </w:rPr>
        <w:t xml:space="preserve">Abstract: </w:t>
      </w:r>
    </w:p>
    <w:p w14:paraId="57B64D9F" w14:textId="77777777" w:rsidR="00AD1035" w:rsidRDefault="00AD1035" w:rsidP="00AD1035">
      <w:r>
        <w:t>[107][100] Main Session</w:t>
      </w:r>
    </w:p>
    <w:p w14:paraId="07CC9F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1D7F41" w14:textId="77777777" w:rsidR="00AD1035" w:rsidRDefault="00AD1035" w:rsidP="00AD1035">
      <w:pPr>
        <w:rPr>
          <w:rFonts w:ascii="Arial" w:hAnsi="Arial" w:cs="Arial"/>
          <w:b/>
          <w:sz w:val="24"/>
        </w:rPr>
      </w:pPr>
      <w:r>
        <w:rPr>
          <w:rFonts w:ascii="Arial" w:hAnsi="Arial" w:cs="Arial"/>
          <w:b/>
          <w:color w:val="0000FF"/>
          <w:sz w:val="24"/>
        </w:rPr>
        <w:t>R4-2310371</w:t>
      </w:r>
      <w:r>
        <w:rPr>
          <w:rFonts w:ascii="Arial" w:hAnsi="Arial" w:cs="Arial"/>
          <w:b/>
          <w:color w:val="0000FF"/>
          <w:sz w:val="24"/>
        </w:rPr>
        <w:tab/>
      </w:r>
      <w:r>
        <w:rPr>
          <w:rFonts w:ascii="Arial" w:hAnsi="Arial" w:cs="Arial"/>
          <w:b/>
          <w:sz w:val="24"/>
        </w:rPr>
        <w:t>TP for 38.718-03-01 to include CA_n5A-n41A-n66A</w:t>
      </w:r>
    </w:p>
    <w:p w14:paraId="16A7D3A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F6E9A5C" w14:textId="77777777" w:rsidR="00AD1035" w:rsidRDefault="00AD1035" w:rsidP="00AD1035">
      <w:pPr>
        <w:rPr>
          <w:rFonts w:ascii="Arial" w:hAnsi="Arial" w:cs="Arial"/>
          <w:b/>
        </w:rPr>
      </w:pPr>
      <w:r>
        <w:rPr>
          <w:rFonts w:ascii="Arial" w:hAnsi="Arial" w:cs="Arial"/>
          <w:b/>
        </w:rPr>
        <w:t xml:space="preserve">Abstract: </w:t>
      </w:r>
    </w:p>
    <w:p w14:paraId="11249138" w14:textId="77777777" w:rsidR="00AD1035" w:rsidRDefault="00AD1035" w:rsidP="00AD1035">
      <w:r>
        <w:t>[107][100] Main Session</w:t>
      </w:r>
    </w:p>
    <w:p w14:paraId="42E3C3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2DF62" w14:textId="77777777" w:rsidR="00AD1035" w:rsidRDefault="00AD1035" w:rsidP="00AD1035">
      <w:pPr>
        <w:rPr>
          <w:rFonts w:ascii="Arial" w:hAnsi="Arial" w:cs="Arial"/>
          <w:b/>
          <w:sz w:val="24"/>
        </w:rPr>
      </w:pPr>
      <w:r>
        <w:rPr>
          <w:rFonts w:ascii="Arial" w:hAnsi="Arial" w:cs="Arial"/>
          <w:b/>
          <w:color w:val="0000FF"/>
          <w:sz w:val="24"/>
        </w:rPr>
        <w:t>R4-2310372</w:t>
      </w:r>
      <w:r>
        <w:rPr>
          <w:rFonts w:ascii="Arial" w:hAnsi="Arial" w:cs="Arial"/>
          <w:b/>
          <w:color w:val="0000FF"/>
          <w:sz w:val="24"/>
        </w:rPr>
        <w:tab/>
      </w:r>
      <w:r>
        <w:rPr>
          <w:rFonts w:ascii="Arial" w:hAnsi="Arial" w:cs="Arial"/>
          <w:b/>
          <w:sz w:val="24"/>
        </w:rPr>
        <w:t>draft CR 38.101-1 to add CA configurations with 3DL bands for BCS 4 and 5</w:t>
      </w:r>
    </w:p>
    <w:p w14:paraId="38A092F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0332B17A" w14:textId="77777777" w:rsidR="00AD1035" w:rsidRDefault="00AD1035" w:rsidP="00AD1035">
      <w:pPr>
        <w:rPr>
          <w:rFonts w:ascii="Arial" w:hAnsi="Arial" w:cs="Arial"/>
          <w:b/>
        </w:rPr>
      </w:pPr>
      <w:r>
        <w:rPr>
          <w:rFonts w:ascii="Arial" w:hAnsi="Arial" w:cs="Arial"/>
          <w:b/>
        </w:rPr>
        <w:t xml:space="preserve">Abstract: </w:t>
      </w:r>
    </w:p>
    <w:p w14:paraId="4ACF3B15" w14:textId="77777777" w:rsidR="00AD1035" w:rsidRDefault="00AD1035" w:rsidP="00AD1035">
      <w:r>
        <w:t>[107][100] Main Session</w:t>
      </w:r>
    </w:p>
    <w:p w14:paraId="0B1A83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1B60F" w14:textId="77777777" w:rsidR="00AD1035" w:rsidRDefault="00AD1035" w:rsidP="00AD1035">
      <w:pPr>
        <w:rPr>
          <w:rFonts w:ascii="Arial" w:hAnsi="Arial" w:cs="Arial"/>
          <w:b/>
          <w:sz w:val="24"/>
        </w:rPr>
      </w:pPr>
      <w:r>
        <w:rPr>
          <w:rFonts w:ascii="Arial" w:hAnsi="Arial" w:cs="Arial"/>
          <w:b/>
          <w:color w:val="0000FF"/>
          <w:sz w:val="24"/>
        </w:rPr>
        <w:t>R4-2310414</w:t>
      </w:r>
      <w:r>
        <w:rPr>
          <w:rFonts w:ascii="Arial" w:hAnsi="Arial" w:cs="Arial"/>
          <w:b/>
          <w:color w:val="0000FF"/>
          <w:sz w:val="24"/>
        </w:rPr>
        <w:tab/>
      </w:r>
      <w:r>
        <w:rPr>
          <w:rFonts w:ascii="Arial" w:hAnsi="Arial" w:cs="Arial"/>
          <w:b/>
          <w:sz w:val="24"/>
        </w:rPr>
        <w:t>TP for 38.718-03-01 to include CA_n2A-n5A-n41A</w:t>
      </w:r>
    </w:p>
    <w:p w14:paraId="75222AC6"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3ACFD927" w14:textId="77777777" w:rsidR="00AD1035" w:rsidRDefault="00AD1035" w:rsidP="00AD1035">
      <w:pPr>
        <w:rPr>
          <w:rFonts w:ascii="Arial" w:hAnsi="Arial" w:cs="Arial"/>
          <w:b/>
        </w:rPr>
      </w:pPr>
      <w:r>
        <w:rPr>
          <w:rFonts w:ascii="Arial" w:hAnsi="Arial" w:cs="Arial"/>
          <w:b/>
        </w:rPr>
        <w:t xml:space="preserve">Abstract: </w:t>
      </w:r>
    </w:p>
    <w:p w14:paraId="52CA844F" w14:textId="77777777" w:rsidR="00AD1035" w:rsidRDefault="00AD1035" w:rsidP="00AD1035">
      <w:r>
        <w:t>[107][100] Main Session</w:t>
      </w:r>
    </w:p>
    <w:p w14:paraId="3E42AE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C2362" w14:textId="77777777" w:rsidR="00AD1035" w:rsidRDefault="00AD1035" w:rsidP="00AD1035">
      <w:pPr>
        <w:pStyle w:val="Heading4"/>
      </w:pPr>
      <w:bookmarkStart w:id="147" w:name="_Toc140483777"/>
      <w:r>
        <w:t>7.11.3</w:t>
      </w:r>
      <w:r>
        <w:tab/>
        <w:t>UE RF requirements with FR2 band</w:t>
      </w:r>
      <w:bookmarkEnd w:id="147"/>
    </w:p>
    <w:p w14:paraId="15862758" w14:textId="77777777" w:rsidR="00AD1035" w:rsidRDefault="00AD1035" w:rsidP="00AD1035">
      <w:pPr>
        <w:rPr>
          <w:rFonts w:ascii="Arial" w:hAnsi="Arial" w:cs="Arial"/>
          <w:b/>
          <w:sz w:val="24"/>
        </w:rPr>
      </w:pPr>
      <w:r>
        <w:rPr>
          <w:rFonts w:ascii="Arial" w:hAnsi="Arial" w:cs="Arial"/>
          <w:b/>
          <w:color w:val="0000FF"/>
          <w:sz w:val="24"/>
        </w:rPr>
        <w:t>R4-2307176</w:t>
      </w:r>
      <w:r>
        <w:rPr>
          <w:rFonts w:ascii="Arial" w:hAnsi="Arial" w:cs="Arial"/>
          <w:b/>
          <w:color w:val="0000FF"/>
          <w:sz w:val="24"/>
        </w:rPr>
        <w:tab/>
      </w:r>
      <w:r>
        <w:rPr>
          <w:rFonts w:ascii="Arial" w:hAnsi="Arial" w:cs="Arial"/>
          <w:b/>
          <w:sz w:val="24"/>
        </w:rPr>
        <w:t>Draft CR for TS38.101-3: Support of CA/DC n1A-n3A-n258X, n1A-n28A-n258X and n3A-n28A-n258X</w:t>
      </w:r>
    </w:p>
    <w:p w14:paraId="56A00C0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SoftBank Corp.</w:t>
      </w:r>
    </w:p>
    <w:p w14:paraId="54FB01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6AD1E2" w14:textId="77777777" w:rsidR="00AD1035" w:rsidRDefault="00AD1035" w:rsidP="00AD1035">
      <w:pPr>
        <w:rPr>
          <w:rFonts w:ascii="Arial" w:hAnsi="Arial" w:cs="Arial"/>
          <w:b/>
          <w:sz w:val="24"/>
        </w:rPr>
      </w:pPr>
      <w:r>
        <w:rPr>
          <w:rFonts w:ascii="Arial" w:hAnsi="Arial" w:cs="Arial"/>
          <w:b/>
          <w:color w:val="0000FF"/>
          <w:sz w:val="24"/>
        </w:rPr>
        <w:t>R4-2308955</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69028D5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1F50B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8AF89" w14:textId="77777777" w:rsidR="00AD1035" w:rsidRDefault="00AD1035" w:rsidP="00AD1035">
      <w:pPr>
        <w:rPr>
          <w:rFonts w:ascii="Arial" w:hAnsi="Arial" w:cs="Arial"/>
          <w:b/>
          <w:sz w:val="24"/>
        </w:rPr>
      </w:pPr>
      <w:r>
        <w:rPr>
          <w:rFonts w:ascii="Arial" w:hAnsi="Arial" w:cs="Arial"/>
          <w:b/>
          <w:color w:val="0000FF"/>
          <w:sz w:val="24"/>
        </w:rPr>
        <w:t>R4-2309401</w:t>
      </w:r>
      <w:r>
        <w:rPr>
          <w:rFonts w:ascii="Arial" w:hAnsi="Arial" w:cs="Arial"/>
          <w:b/>
          <w:color w:val="0000FF"/>
          <w:sz w:val="24"/>
        </w:rPr>
        <w:tab/>
      </w:r>
      <w:r>
        <w:rPr>
          <w:rFonts w:ascii="Arial" w:hAnsi="Arial" w:cs="Arial"/>
          <w:b/>
          <w:sz w:val="24"/>
        </w:rPr>
        <w:t>draft CR 38.101-3 for corrections in 3 bands NR CA configuration tables</w:t>
      </w:r>
    </w:p>
    <w:p w14:paraId="23D30C7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Ericsson</w:t>
      </w:r>
    </w:p>
    <w:p w14:paraId="7290ED37" w14:textId="77777777" w:rsidR="00AD1035" w:rsidRDefault="00AD1035" w:rsidP="00AD1035">
      <w:pPr>
        <w:rPr>
          <w:rFonts w:ascii="Arial" w:hAnsi="Arial" w:cs="Arial"/>
          <w:b/>
        </w:rPr>
      </w:pPr>
      <w:r>
        <w:rPr>
          <w:rFonts w:ascii="Arial" w:hAnsi="Arial" w:cs="Arial"/>
          <w:b/>
        </w:rPr>
        <w:t xml:space="preserve">Abstract: </w:t>
      </w:r>
    </w:p>
    <w:p w14:paraId="3CE95097" w14:textId="77777777" w:rsidR="00AD1035" w:rsidRDefault="00AD1035" w:rsidP="00AD1035">
      <w:r>
        <w:t>draft CR 38.101-3 for corrections in 3 bands NR CA configuration tables</w:t>
      </w:r>
    </w:p>
    <w:p w14:paraId="5DC583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72D44" w14:textId="77777777" w:rsidR="00AD1035" w:rsidRDefault="00AD1035" w:rsidP="00AD1035">
      <w:pPr>
        <w:rPr>
          <w:rFonts w:ascii="Arial" w:hAnsi="Arial" w:cs="Arial"/>
          <w:b/>
          <w:sz w:val="24"/>
        </w:rPr>
      </w:pPr>
      <w:r>
        <w:rPr>
          <w:rFonts w:ascii="Arial" w:hAnsi="Arial" w:cs="Arial"/>
          <w:b/>
          <w:color w:val="0000FF"/>
          <w:sz w:val="24"/>
        </w:rPr>
        <w:t>R4-2309422</w:t>
      </w:r>
      <w:r>
        <w:rPr>
          <w:rFonts w:ascii="Arial" w:hAnsi="Arial" w:cs="Arial"/>
          <w:b/>
          <w:color w:val="0000FF"/>
          <w:sz w:val="24"/>
        </w:rPr>
        <w:tab/>
      </w:r>
      <w:r>
        <w:rPr>
          <w:rFonts w:ascii="Arial" w:hAnsi="Arial" w:cs="Arial"/>
          <w:b/>
          <w:sz w:val="24"/>
        </w:rPr>
        <w:t>draft CR for UL CA support for CA_n8A-n78A-n257K related combinations</w:t>
      </w:r>
    </w:p>
    <w:p w14:paraId="2EA07F9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w:t>
      </w:r>
    </w:p>
    <w:p w14:paraId="5E4AAC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D6E6FD" w14:textId="77777777" w:rsidR="00AD1035" w:rsidRDefault="00AD1035" w:rsidP="00AD1035">
      <w:pPr>
        <w:rPr>
          <w:rFonts w:ascii="Arial" w:hAnsi="Arial" w:cs="Arial"/>
          <w:b/>
          <w:sz w:val="24"/>
        </w:rPr>
      </w:pPr>
      <w:r>
        <w:rPr>
          <w:rFonts w:ascii="Arial" w:hAnsi="Arial" w:cs="Arial"/>
          <w:b/>
          <w:color w:val="0000FF"/>
          <w:sz w:val="24"/>
        </w:rPr>
        <w:t>R4-2310345</w:t>
      </w:r>
      <w:r>
        <w:rPr>
          <w:rFonts w:ascii="Arial" w:hAnsi="Arial" w:cs="Arial"/>
          <w:b/>
          <w:color w:val="0000FF"/>
          <w:sz w:val="24"/>
        </w:rPr>
        <w:tab/>
      </w:r>
      <w:r>
        <w:rPr>
          <w:rFonts w:ascii="Arial" w:hAnsi="Arial" w:cs="Arial"/>
          <w:b/>
          <w:sz w:val="24"/>
        </w:rPr>
        <w:t>Draft CR for TS38.101-3: Support of CA/DC n1A-n3A-n258X, n1A-n28A-n258X and n3A-n28A-n258X</w:t>
      </w:r>
    </w:p>
    <w:p w14:paraId="5C685B0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SoftBank Corp.</w:t>
      </w:r>
    </w:p>
    <w:p w14:paraId="2A797476" w14:textId="77777777" w:rsidR="00AD1035" w:rsidRDefault="00AD1035" w:rsidP="00AD1035">
      <w:pPr>
        <w:rPr>
          <w:rFonts w:ascii="Arial" w:hAnsi="Arial" w:cs="Arial"/>
          <w:b/>
        </w:rPr>
      </w:pPr>
      <w:r>
        <w:rPr>
          <w:rFonts w:ascii="Arial" w:hAnsi="Arial" w:cs="Arial"/>
          <w:b/>
        </w:rPr>
        <w:lastRenderedPageBreak/>
        <w:t xml:space="preserve">Abstract: </w:t>
      </w:r>
    </w:p>
    <w:p w14:paraId="1075A6F1" w14:textId="77777777" w:rsidR="00AD1035" w:rsidRDefault="00AD1035" w:rsidP="00AD1035">
      <w:r>
        <w:t>[107][100] Main Session</w:t>
      </w:r>
    </w:p>
    <w:p w14:paraId="0C9217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97EE68" w14:textId="77777777" w:rsidR="00AD1035" w:rsidRDefault="00AD1035" w:rsidP="00AD1035">
      <w:pPr>
        <w:pStyle w:val="Heading3"/>
      </w:pPr>
      <w:bookmarkStart w:id="148" w:name="_Toc140483778"/>
      <w:r>
        <w:t>7.12</w:t>
      </w:r>
      <w:r>
        <w:tab/>
        <w:t>Rel-18 NR Inter-band Carrier Aggregation/Dual Connectivity for y bands DL with x bands UL (y=4,5,6, x=1,2)</w:t>
      </w:r>
      <w:bookmarkEnd w:id="148"/>
    </w:p>
    <w:p w14:paraId="6EA1E385" w14:textId="77777777" w:rsidR="00AD1035" w:rsidRDefault="00AD1035" w:rsidP="00AD1035">
      <w:pPr>
        <w:pStyle w:val="Heading4"/>
      </w:pPr>
      <w:bookmarkStart w:id="149" w:name="_Toc140483779"/>
      <w:r>
        <w:t>7.12.1</w:t>
      </w:r>
      <w:r>
        <w:tab/>
        <w:t>Rapporteur input (WID/TR/CR)</w:t>
      </w:r>
      <w:bookmarkEnd w:id="149"/>
    </w:p>
    <w:p w14:paraId="53A25A0E" w14:textId="77777777" w:rsidR="00AD1035" w:rsidRDefault="00AD1035" w:rsidP="00AD1035">
      <w:pPr>
        <w:rPr>
          <w:rFonts w:ascii="Arial" w:hAnsi="Arial" w:cs="Arial"/>
          <w:b/>
          <w:sz w:val="24"/>
        </w:rPr>
      </w:pPr>
      <w:r>
        <w:rPr>
          <w:rFonts w:ascii="Arial" w:hAnsi="Arial" w:cs="Arial"/>
          <w:b/>
          <w:color w:val="0000FF"/>
          <w:sz w:val="24"/>
        </w:rPr>
        <w:t>R4-2309512</w:t>
      </w:r>
      <w:r>
        <w:rPr>
          <w:rFonts w:ascii="Arial" w:hAnsi="Arial" w:cs="Arial"/>
          <w:b/>
          <w:color w:val="0000FF"/>
          <w:sz w:val="24"/>
        </w:rPr>
        <w:tab/>
      </w:r>
      <w:r>
        <w:rPr>
          <w:rFonts w:ascii="Arial" w:hAnsi="Arial" w:cs="Arial"/>
          <w:b/>
          <w:sz w:val="24"/>
        </w:rPr>
        <w:t>Revised WID Rel-18 NR Inter-band CA/DC for y bands DL with x bands UL (y=4,5,6, x=1,2)</w:t>
      </w:r>
    </w:p>
    <w:p w14:paraId="1665A4EE"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474E9C5" w14:textId="77777777" w:rsidR="00AD1035" w:rsidRDefault="00AD1035" w:rsidP="00AD1035">
      <w:pPr>
        <w:rPr>
          <w:rFonts w:ascii="Arial" w:hAnsi="Arial" w:cs="Arial"/>
          <w:b/>
        </w:rPr>
      </w:pPr>
      <w:r>
        <w:rPr>
          <w:rFonts w:ascii="Arial" w:hAnsi="Arial" w:cs="Arial"/>
          <w:b/>
        </w:rPr>
        <w:t xml:space="preserve">Abstract: </w:t>
      </w:r>
    </w:p>
    <w:p w14:paraId="243903F5" w14:textId="77777777" w:rsidR="00AD1035" w:rsidRDefault="00AD1035" w:rsidP="00AD1035">
      <w:r>
        <w:t>[Email Approval] Revised WID Rel-18 NR Inter-band CA/DC for y bands DL with x bands UL (y=4,5,6, x=1,2)</w:t>
      </w:r>
    </w:p>
    <w:p w14:paraId="3A599C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CB4F30" w14:textId="77777777" w:rsidR="00AD1035" w:rsidRDefault="00AD1035" w:rsidP="00AD1035">
      <w:pPr>
        <w:rPr>
          <w:rFonts w:ascii="Arial" w:hAnsi="Arial" w:cs="Arial"/>
          <w:b/>
          <w:sz w:val="24"/>
        </w:rPr>
      </w:pPr>
      <w:r>
        <w:rPr>
          <w:rFonts w:ascii="Arial" w:hAnsi="Arial" w:cs="Arial"/>
          <w:b/>
          <w:color w:val="0000FF"/>
          <w:sz w:val="24"/>
        </w:rPr>
        <w:t>R4-2309513</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04A9B0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CR-1627  rev  Cat: B (Rel-18)</w:t>
      </w:r>
      <w:r>
        <w:rPr>
          <w:i/>
        </w:rPr>
        <w:br/>
      </w:r>
      <w:r>
        <w:rPr>
          <w:i/>
        </w:rPr>
        <w:br/>
      </w:r>
      <w:r>
        <w:rPr>
          <w:i/>
        </w:rPr>
        <w:tab/>
      </w:r>
      <w:r>
        <w:rPr>
          <w:i/>
        </w:rPr>
        <w:tab/>
      </w:r>
      <w:r>
        <w:rPr>
          <w:i/>
        </w:rPr>
        <w:tab/>
      </w:r>
      <w:r>
        <w:rPr>
          <w:i/>
        </w:rPr>
        <w:tab/>
      </w:r>
      <w:r>
        <w:rPr>
          <w:i/>
        </w:rPr>
        <w:tab/>
        <w:t>Source: Ericsson</w:t>
      </w:r>
    </w:p>
    <w:p w14:paraId="7CE1B363" w14:textId="77777777" w:rsidR="00AD1035" w:rsidRDefault="00AD1035" w:rsidP="00AD1035">
      <w:pPr>
        <w:rPr>
          <w:rFonts w:ascii="Arial" w:hAnsi="Arial" w:cs="Arial"/>
          <w:b/>
        </w:rPr>
      </w:pPr>
      <w:r>
        <w:rPr>
          <w:rFonts w:ascii="Arial" w:hAnsi="Arial" w:cs="Arial"/>
          <w:b/>
        </w:rPr>
        <w:t xml:space="preserve">Abstract: </w:t>
      </w:r>
    </w:p>
    <w:p w14:paraId="79ABD7D8" w14:textId="77777777" w:rsidR="00AD1035" w:rsidRDefault="00AD1035" w:rsidP="00AD1035">
      <w:r>
        <w:t>[Email Approval] [CR is available] big CR 38.101-1 new combinations Rel-18 NR Inter-band CA/DC for y bands DL with x bands UL (y=4,5,6, x=1,2)</w:t>
      </w:r>
    </w:p>
    <w:p w14:paraId="508475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B947A" w14:textId="77777777" w:rsidR="00AD1035" w:rsidRDefault="00AD1035" w:rsidP="00AD1035">
      <w:pPr>
        <w:rPr>
          <w:rFonts w:ascii="Arial" w:hAnsi="Arial" w:cs="Arial"/>
          <w:b/>
          <w:sz w:val="24"/>
        </w:rPr>
      </w:pPr>
      <w:r>
        <w:rPr>
          <w:rFonts w:ascii="Arial" w:hAnsi="Arial" w:cs="Arial"/>
          <w:b/>
          <w:color w:val="0000FF"/>
          <w:sz w:val="24"/>
        </w:rPr>
        <w:t>R4-2309514</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5F9BC6E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CR-0973  rev  Cat: B (Rel-18)</w:t>
      </w:r>
      <w:r>
        <w:rPr>
          <w:i/>
        </w:rPr>
        <w:br/>
      </w:r>
      <w:r>
        <w:rPr>
          <w:i/>
        </w:rPr>
        <w:br/>
      </w:r>
      <w:r>
        <w:rPr>
          <w:i/>
        </w:rPr>
        <w:tab/>
      </w:r>
      <w:r>
        <w:rPr>
          <w:i/>
        </w:rPr>
        <w:tab/>
      </w:r>
      <w:r>
        <w:rPr>
          <w:i/>
        </w:rPr>
        <w:tab/>
      </w:r>
      <w:r>
        <w:rPr>
          <w:i/>
        </w:rPr>
        <w:tab/>
      </w:r>
      <w:r>
        <w:rPr>
          <w:i/>
        </w:rPr>
        <w:tab/>
        <w:t>Source: Ericsson</w:t>
      </w:r>
    </w:p>
    <w:p w14:paraId="762ADA7E" w14:textId="77777777" w:rsidR="00AD1035" w:rsidRDefault="00AD1035" w:rsidP="00AD1035">
      <w:pPr>
        <w:rPr>
          <w:rFonts w:ascii="Arial" w:hAnsi="Arial" w:cs="Arial"/>
          <w:b/>
        </w:rPr>
      </w:pPr>
      <w:r>
        <w:rPr>
          <w:rFonts w:ascii="Arial" w:hAnsi="Arial" w:cs="Arial"/>
          <w:b/>
        </w:rPr>
        <w:t xml:space="preserve">Abstract: </w:t>
      </w:r>
    </w:p>
    <w:p w14:paraId="650D0BA8" w14:textId="77777777" w:rsidR="00AD1035" w:rsidRDefault="00AD1035" w:rsidP="00AD1035">
      <w:r>
        <w:t>[Email Approval] [CR is available] big CR 38.101-3 new combinations Rel-18 NR Inter-band CA/DC for y bands DL with x bands UL (y=4,5,6, x=1,2)</w:t>
      </w:r>
    </w:p>
    <w:p w14:paraId="40851D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6E44C" w14:textId="77777777" w:rsidR="00AD1035" w:rsidRDefault="00AD1035" w:rsidP="00AD1035">
      <w:pPr>
        <w:pStyle w:val="Heading4"/>
      </w:pPr>
      <w:bookmarkStart w:id="150" w:name="_Toc140483780"/>
      <w:r>
        <w:t>7.12.2</w:t>
      </w:r>
      <w:r>
        <w:tab/>
        <w:t>UE RF requirements without FR2 band</w:t>
      </w:r>
      <w:bookmarkEnd w:id="150"/>
    </w:p>
    <w:p w14:paraId="480128FA" w14:textId="77777777" w:rsidR="00AD1035" w:rsidRDefault="00AD1035" w:rsidP="00AD1035">
      <w:pPr>
        <w:rPr>
          <w:rFonts w:ascii="Arial" w:hAnsi="Arial" w:cs="Arial"/>
          <w:b/>
          <w:sz w:val="24"/>
        </w:rPr>
      </w:pPr>
      <w:r>
        <w:rPr>
          <w:rFonts w:ascii="Arial" w:hAnsi="Arial" w:cs="Arial"/>
          <w:b/>
          <w:color w:val="0000FF"/>
          <w:sz w:val="24"/>
        </w:rPr>
        <w:t>R4-2308559</w:t>
      </w:r>
      <w:r>
        <w:rPr>
          <w:rFonts w:ascii="Arial" w:hAnsi="Arial" w:cs="Arial"/>
          <w:b/>
          <w:color w:val="0000FF"/>
          <w:sz w:val="24"/>
        </w:rPr>
        <w:tab/>
      </w:r>
      <w:r>
        <w:rPr>
          <w:rFonts w:ascii="Arial" w:hAnsi="Arial" w:cs="Arial"/>
          <w:b/>
          <w:sz w:val="24"/>
        </w:rPr>
        <w:t>Draft CR for 38.101-1 to introduce CA_n1A-n3A-n7A-n79A</w:t>
      </w:r>
    </w:p>
    <w:p w14:paraId="6F8DD1D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2EB808D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537CA96" w14:textId="77777777" w:rsidR="00AD1035" w:rsidRDefault="00AD1035" w:rsidP="00AD1035">
      <w:pPr>
        <w:rPr>
          <w:rFonts w:ascii="Arial" w:hAnsi="Arial" w:cs="Arial"/>
          <w:b/>
          <w:sz w:val="24"/>
        </w:rPr>
      </w:pPr>
      <w:r>
        <w:rPr>
          <w:rFonts w:ascii="Arial" w:hAnsi="Arial" w:cs="Arial"/>
          <w:b/>
          <w:color w:val="0000FF"/>
          <w:sz w:val="24"/>
        </w:rPr>
        <w:t>R4-2309378</w:t>
      </w:r>
      <w:r>
        <w:rPr>
          <w:rFonts w:ascii="Arial" w:hAnsi="Arial" w:cs="Arial"/>
          <w:b/>
          <w:color w:val="0000FF"/>
          <w:sz w:val="24"/>
        </w:rPr>
        <w:tab/>
      </w:r>
      <w:r>
        <w:rPr>
          <w:rFonts w:ascii="Arial" w:hAnsi="Arial" w:cs="Arial"/>
          <w:b/>
          <w:sz w:val="24"/>
        </w:rPr>
        <w:t>draft CR for CA_n1A-n3A-n7A-n8A-n78A 4DL/2UL &amp; 5DL/2UL related combos</w:t>
      </w:r>
    </w:p>
    <w:p w14:paraId="2863DC5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CHTTL</w:t>
      </w:r>
    </w:p>
    <w:p w14:paraId="1A080A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9A2D2E" w14:textId="77777777" w:rsidR="00AD1035" w:rsidRDefault="00AD1035" w:rsidP="00AD1035">
      <w:pPr>
        <w:rPr>
          <w:rFonts w:ascii="Arial" w:hAnsi="Arial" w:cs="Arial"/>
          <w:b/>
          <w:sz w:val="24"/>
        </w:rPr>
      </w:pPr>
      <w:r>
        <w:rPr>
          <w:rFonts w:ascii="Arial" w:hAnsi="Arial" w:cs="Arial"/>
          <w:b/>
          <w:color w:val="0000FF"/>
          <w:sz w:val="24"/>
        </w:rPr>
        <w:t>R4-2309391</w:t>
      </w:r>
      <w:r>
        <w:rPr>
          <w:rFonts w:ascii="Arial" w:hAnsi="Arial" w:cs="Arial"/>
          <w:b/>
          <w:color w:val="0000FF"/>
          <w:sz w:val="24"/>
        </w:rPr>
        <w:tab/>
      </w:r>
      <w:r>
        <w:rPr>
          <w:rFonts w:ascii="Arial" w:hAnsi="Arial" w:cs="Arial"/>
          <w:b/>
          <w:sz w:val="24"/>
        </w:rPr>
        <w:t>draft CR 38.101-1 for adding NR CA/DC combinations with 4 and 5 bands</w:t>
      </w:r>
    </w:p>
    <w:p w14:paraId="52C40A1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45C2E52C" w14:textId="77777777" w:rsidR="00AD1035" w:rsidRDefault="00AD1035" w:rsidP="00AD1035">
      <w:pPr>
        <w:rPr>
          <w:rFonts w:ascii="Arial" w:hAnsi="Arial" w:cs="Arial"/>
          <w:b/>
        </w:rPr>
      </w:pPr>
      <w:r>
        <w:rPr>
          <w:rFonts w:ascii="Arial" w:hAnsi="Arial" w:cs="Arial"/>
          <w:b/>
        </w:rPr>
        <w:t xml:space="preserve">Abstract: </w:t>
      </w:r>
    </w:p>
    <w:p w14:paraId="60DEAF43" w14:textId="77777777" w:rsidR="00AD1035" w:rsidRDefault="00AD1035" w:rsidP="00AD1035">
      <w:r>
        <w:t>draft CR 38.101-1 for adding NR CA/DC combinations with 4 and 5 bands</w:t>
      </w:r>
    </w:p>
    <w:p w14:paraId="59F674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EDD564" w14:textId="77777777" w:rsidR="00AD1035" w:rsidRDefault="00AD1035" w:rsidP="00AD1035">
      <w:pPr>
        <w:rPr>
          <w:rFonts w:ascii="Arial" w:hAnsi="Arial" w:cs="Arial"/>
          <w:b/>
          <w:sz w:val="24"/>
        </w:rPr>
      </w:pPr>
      <w:r>
        <w:rPr>
          <w:rFonts w:ascii="Arial" w:hAnsi="Arial" w:cs="Arial"/>
          <w:b/>
          <w:color w:val="0000FF"/>
          <w:sz w:val="24"/>
        </w:rPr>
        <w:t>R4-2309402</w:t>
      </w:r>
      <w:r>
        <w:rPr>
          <w:rFonts w:ascii="Arial" w:hAnsi="Arial" w:cs="Arial"/>
          <w:b/>
          <w:color w:val="0000FF"/>
          <w:sz w:val="24"/>
        </w:rPr>
        <w:tab/>
      </w:r>
      <w:r>
        <w:rPr>
          <w:rFonts w:ascii="Arial" w:hAnsi="Arial" w:cs="Arial"/>
          <w:b/>
          <w:sz w:val="24"/>
        </w:rPr>
        <w:t>draft CR 38.101-1 for corrections in 4 bands NR CA configuration tables</w:t>
      </w:r>
    </w:p>
    <w:p w14:paraId="6520436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Ericsson</w:t>
      </w:r>
    </w:p>
    <w:p w14:paraId="21C5C937" w14:textId="77777777" w:rsidR="00AD1035" w:rsidRDefault="00AD1035" w:rsidP="00AD1035">
      <w:pPr>
        <w:rPr>
          <w:rFonts w:ascii="Arial" w:hAnsi="Arial" w:cs="Arial"/>
          <w:b/>
        </w:rPr>
      </w:pPr>
      <w:r>
        <w:rPr>
          <w:rFonts w:ascii="Arial" w:hAnsi="Arial" w:cs="Arial"/>
          <w:b/>
        </w:rPr>
        <w:t xml:space="preserve">Abstract: </w:t>
      </w:r>
    </w:p>
    <w:p w14:paraId="3BC508D0" w14:textId="77777777" w:rsidR="00AD1035" w:rsidRDefault="00AD1035" w:rsidP="00AD1035">
      <w:r>
        <w:t>draft CR 38.101-1 for corrections in 4 bands NR CA configuration tables</w:t>
      </w:r>
    </w:p>
    <w:p w14:paraId="10EFF8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1CC6F3" w14:textId="77777777" w:rsidR="00AD1035" w:rsidRDefault="00AD1035" w:rsidP="00AD1035">
      <w:pPr>
        <w:rPr>
          <w:rFonts w:ascii="Arial" w:hAnsi="Arial" w:cs="Arial"/>
          <w:b/>
          <w:sz w:val="24"/>
        </w:rPr>
      </w:pPr>
      <w:r>
        <w:rPr>
          <w:rFonts w:ascii="Arial" w:hAnsi="Arial" w:cs="Arial"/>
          <w:b/>
          <w:color w:val="0000FF"/>
          <w:sz w:val="24"/>
        </w:rPr>
        <w:t>R4-2309516</w:t>
      </w:r>
      <w:r>
        <w:rPr>
          <w:rFonts w:ascii="Arial" w:hAnsi="Arial" w:cs="Arial"/>
          <w:b/>
          <w:color w:val="0000FF"/>
          <w:sz w:val="24"/>
        </w:rPr>
        <w:tab/>
      </w:r>
      <w:r>
        <w:rPr>
          <w:rFonts w:ascii="Arial" w:hAnsi="Arial" w:cs="Arial"/>
          <w:b/>
          <w:sz w:val="24"/>
        </w:rPr>
        <w:t>draft CR 38.101-1 to add CA configurations with 4DL bands for BCS 4 and 5</w:t>
      </w:r>
    </w:p>
    <w:p w14:paraId="2809359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0458B4A0" w14:textId="77777777" w:rsidR="00AD1035" w:rsidRDefault="00AD1035" w:rsidP="00AD1035">
      <w:pPr>
        <w:rPr>
          <w:rFonts w:ascii="Arial" w:hAnsi="Arial" w:cs="Arial"/>
          <w:b/>
        </w:rPr>
      </w:pPr>
      <w:r>
        <w:rPr>
          <w:rFonts w:ascii="Arial" w:hAnsi="Arial" w:cs="Arial"/>
          <w:b/>
        </w:rPr>
        <w:t xml:space="preserve">Abstract: </w:t>
      </w:r>
    </w:p>
    <w:p w14:paraId="5A161366" w14:textId="77777777" w:rsidR="00AD1035" w:rsidRDefault="00AD1035" w:rsidP="00AD1035">
      <w:r>
        <w:t>draft CR 38.101-1 to add CA configurations with 4DL bands for BCS 4 and 5</w:t>
      </w:r>
    </w:p>
    <w:p w14:paraId="1BF30F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6FE2A" w14:textId="77777777" w:rsidR="00AD1035" w:rsidRDefault="00AD1035" w:rsidP="00AD1035">
      <w:pPr>
        <w:rPr>
          <w:rFonts w:ascii="Arial" w:hAnsi="Arial" w:cs="Arial"/>
          <w:b/>
          <w:sz w:val="24"/>
        </w:rPr>
      </w:pPr>
      <w:r>
        <w:rPr>
          <w:rFonts w:ascii="Arial" w:hAnsi="Arial" w:cs="Arial"/>
          <w:b/>
          <w:color w:val="0000FF"/>
          <w:sz w:val="24"/>
        </w:rPr>
        <w:t>R4-2310363</w:t>
      </w:r>
      <w:r>
        <w:rPr>
          <w:rFonts w:ascii="Arial" w:hAnsi="Arial" w:cs="Arial"/>
          <w:b/>
          <w:color w:val="0000FF"/>
          <w:sz w:val="24"/>
        </w:rPr>
        <w:tab/>
      </w:r>
      <w:r>
        <w:rPr>
          <w:rFonts w:ascii="Arial" w:hAnsi="Arial" w:cs="Arial"/>
          <w:b/>
          <w:sz w:val="24"/>
        </w:rPr>
        <w:t>Draft CR for 38.101-1 to introduce CA_n1A-n3A-n7A-n79A</w:t>
      </w:r>
    </w:p>
    <w:p w14:paraId="5F71687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1CC1D448" w14:textId="77777777" w:rsidR="00AD1035" w:rsidRDefault="00AD1035" w:rsidP="00AD1035">
      <w:pPr>
        <w:rPr>
          <w:rFonts w:ascii="Arial" w:hAnsi="Arial" w:cs="Arial"/>
          <w:b/>
        </w:rPr>
      </w:pPr>
      <w:r>
        <w:rPr>
          <w:rFonts w:ascii="Arial" w:hAnsi="Arial" w:cs="Arial"/>
          <w:b/>
        </w:rPr>
        <w:t xml:space="preserve">Abstract: </w:t>
      </w:r>
    </w:p>
    <w:p w14:paraId="52F99E54" w14:textId="77777777" w:rsidR="00AD1035" w:rsidRDefault="00AD1035" w:rsidP="00AD1035">
      <w:r>
        <w:t>[107][100] Main Session</w:t>
      </w:r>
    </w:p>
    <w:p w14:paraId="4D3BE3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A65B32" w14:textId="77777777" w:rsidR="00AD1035" w:rsidRDefault="00AD1035" w:rsidP="00AD1035">
      <w:pPr>
        <w:pStyle w:val="Heading4"/>
      </w:pPr>
      <w:bookmarkStart w:id="151" w:name="_Toc140483781"/>
      <w:r>
        <w:lastRenderedPageBreak/>
        <w:t>7.12.3</w:t>
      </w:r>
      <w:r>
        <w:tab/>
        <w:t>UE RF requirements with FR2 band</w:t>
      </w:r>
      <w:bookmarkEnd w:id="151"/>
    </w:p>
    <w:p w14:paraId="4205516D" w14:textId="77777777" w:rsidR="00AD1035" w:rsidRDefault="00AD1035" w:rsidP="00AD1035">
      <w:pPr>
        <w:rPr>
          <w:rFonts w:ascii="Arial" w:hAnsi="Arial" w:cs="Arial"/>
          <w:b/>
          <w:sz w:val="24"/>
        </w:rPr>
      </w:pPr>
      <w:r>
        <w:rPr>
          <w:rFonts w:ascii="Arial" w:hAnsi="Arial" w:cs="Arial"/>
          <w:b/>
          <w:color w:val="0000FF"/>
          <w:sz w:val="24"/>
        </w:rPr>
        <w:t>R4-2307996</w:t>
      </w:r>
      <w:r>
        <w:rPr>
          <w:rFonts w:ascii="Arial" w:hAnsi="Arial" w:cs="Arial"/>
          <w:b/>
          <w:color w:val="0000FF"/>
          <w:sz w:val="24"/>
        </w:rPr>
        <w:tab/>
      </w:r>
      <w:r>
        <w:rPr>
          <w:rFonts w:ascii="Arial" w:hAnsi="Arial" w:cs="Arial"/>
          <w:b/>
          <w:sz w:val="24"/>
        </w:rPr>
        <w:t>Draft CR for TS 38.101-3 on update to inter-band CA with four and five bands between FR1 and FR2 for uplink configurations</w:t>
      </w:r>
    </w:p>
    <w:p w14:paraId="6111884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8A609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B9CC3A" w14:textId="77777777" w:rsidR="00AD1035" w:rsidRDefault="00AD1035" w:rsidP="00AD1035">
      <w:pPr>
        <w:rPr>
          <w:rFonts w:ascii="Arial" w:hAnsi="Arial" w:cs="Arial"/>
          <w:b/>
          <w:sz w:val="24"/>
        </w:rPr>
      </w:pPr>
      <w:r>
        <w:rPr>
          <w:rFonts w:ascii="Arial" w:hAnsi="Arial" w:cs="Arial"/>
          <w:b/>
          <w:color w:val="0000FF"/>
          <w:sz w:val="24"/>
        </w:rPr>
        <w:t>R4-2309403</w:t>
      </w:r>
      <w:r>
        <w:rPr>
          <w:rFonts w:ascii="Arial" w:hAnsi="Arial" w:cs="Arial"/>
          <w:b/>
          <w:color w:val="0000FF"/>
          <w:sz w:val="24"/>
        </w:rPr>
        <w:tab/>
      </w:r>
      <w:r>
        <w:rPr>
          <w:rFonts w:ascii="Arial" w:hAnsi="Arial" w:cs="Arial"/>
          <w:b/>
          <w:sz w:val="24"/>
        </w:rPr>
        <w:t>draft CR 38.101-3 for corrections in 4 and 5 bands NR CA configuration table</w:t>
      </w:r>
    </w:p>
    <w:p w14:paraId="36DC833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Ericsson</w:t>
      </w:r>
    </w:p>
    <w:p w14:paraId="44A3C7E0" w14:textId="77777777" w:rsidR="00AD1035" w:rsidRDefault="00AD1035" w:rsidP="00AD1035">
      <w:pPr>
        <w:rPr>
          <w:rFonts w:ascii="Arial" w:hAnsi="Arial" w:cs="Arial"/>
          <w:b/>
        </w:rPr>
      </w:pPr>
      <w:r>
        <w:rPr>
          <w:rFonts w:ascii="Arial" w:hAnsi="Arial" w:cs="Arial"/>
          <w:b/>
        </w:rPr>
        <w:t xml:space="preserve">Abstract: </w:t>
      </w:r>
    </w:p>
    <w:p w14:paraId="5A37BADC" w14:textId="77777777" w:rsidR="00AD1035" w:rsidRDefault="00AD1035" w:rsidP="00AD1035">
      <w:r>
        <w:t>draft CR 38.101-3 for corrections in 4 and 5 bands NR CA configuration table</w:t>
      </w:r>
    </w:p>
    <w:p w14:paraId="270865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2FDE48" w14:textId="77777777" w:rsidR="00AD1035" w:rsidRDefault="00AD1035" w:rsidP="00AD1035">
      <w:pPr>
        <w:pStyle w:val="Heading3"/>
      </w:pPr>
      <w:bookmarkStart w:id="152" w:name="_Toc140483782"/>
      <w:r>
        <w:t>7.13</w:t>
      </w:r>
      <w:r>
        <w:tab/>
        <w:t>Rel-18 Band combinations for SA NR supplementary uplink (SUL), NSA NR SUL, NSA NR SUL with UL sharing from the UE perspective (ULSUP)</w:t>
      </w:r>
      <w:bookmarkEnd w:id="152"/>
    </w:p>
    <w:p w14:paraId="2F6F2F3F" w14:textId="77777777" w:rsidR="00AD1035" w:rsidRDefault="00AD1035" w:rsidP="00AD1035">
      <w:pPr>
        <w:pStyle w:val="Heading4"/>
      </w:pPr>
      <w:bookmarkStart w:id="153" w:name="_Toc140483783"/>
      <w:r>
        <w:t>7.13.1</w:t>
      </w:r>
      <w:r>
        <w:tab/>
        <w:t>Rapporteur input (WID/TR/CR)</w:t>
      </w:r>
      <w:bookmarkEnd w:id="153"/>
    </w:p>
    <w:p w14:paraId="57745B7A" w14:textId="77777777" w:rsidR="00AD1035" w:rsidRDefault="00AD1035" w:rsidP="00AD1035">
      <w:pPr>
        <w:rPr>
          <w:rFonts w:ascii="Arial" w:hAnsi="Arial" w:cs="Arial"/>
          <w:b/>
          <w:sz w:val="24"/>
        </w:rPr>
      </w:pPr>
      <w:r>
        <w:rPr>
          <w:rFonts w:ascii="Arial" w:hAnsi="Arial" w:cs="Arial"/>
          <w:b/>
          <w:color w:val="0000FF"/>
          <w:sz w:val="24"/>
        </w:rPr>
        <w:t>R4-2307543</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25E63E20"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CEA0D32" w14:textId="77777777" w:rsidR="00AD1035" w:rsidRDefault="00AD1035" w:rsidP="00AD1035">
      <w:pPr>
        <w:rPr>
          <w:rFonts w:ascii="Arial" w:hAnsi="Arial" w:cs="Arial"/>
          <w:b/>
        </w:rPr>
      </w:pPr>
      <w:r>
        <w:rPr>
          <w:rFonts w:ascii="Arial" w:hAnsi="Arial" w:cs="Arial"/>
          <w:b/>
        </w:rPr>
        <w:t xml:space="preserve">Abstract: </w:t>
      </w:r>
    </w:p>
    <w:p w14:paraId="0A08FA27" w14:textId="77777777" w:rsidR="00AD1035" w:rsidRDefault="00AD1035" w:rsidP="00AD1035">
      <w:r>
        <w:t>[Email Approval]</w:t>
      </w:r>
    </w:p>
    <w:p w14:paraId="15716C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5B7B02" w14:textId="77777777" w:rsidR="00AD1035" w:rsidRDefault="00AD1035" w:rsidP="00AD1035">
      <w:pPr>
        <w:rPr>
          <w:rFonts w:ascii="Arial" w:hAnsi="Arial" w:cs="Arial"/>
          <w:b/>
          <w:sz w:val="24"/>
        </w:rPr>
      </w:pPr>
      <w:r>
        <w:rPr>
          <w:rFonts w:ascii="Arial" w:hAnsi="Arial" w:cs="Arial"/>
          <w:b/>
          <w:color w:val="0000FF"/>
          <w:sz w:val="24"/>
        </w:rPr>
        <w:t>R4-2307544</w:t>
      </w:r>
      <w:r>
        <w:rPr>
          <w:rFonts w:ascii="Arial" w:hAnsi="Arial" w:cs="Arial"/>
          <w:b/>
          <w:color w:val="0000FF"/>
          <w:sz w:val="24"/>
        </w:rPr>
        <w:tab/>
      </w:r>
      <w:r>
        <w:rPr>
          <w:rFonts w:ascii="Arial" w:hAnsi="Arial" w:cs="Arial"/>
          <w:b/>
          <w:sz w:val="24"/>
        </w:rPr>
        <w:t>Draft TR 37.718-00-00 v0.5.0</w:t>
      </w:r>
    </w:p>
    <w:p w14:paraId="3F8ACAC7"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91FFF8" w14:textId="77777777" w:rsidR="00AD1035" w:rsidRDefault="00AD1035" w:rsidP="00AD1035">
      <w:pPr>
        <w:rPr>
          <w:rFonts w:ascii="Arial" w:hAnsi="Arial" w:cs="Arial"/>
          <w:b/>
        </w:rPr>
      </w:pPr>
      <w:r>
        <w:rPr>
          <w:rFonts w:ascii="Arial" w:hAnsi="Arial" w:cs="Arial"/>
          <w:b/>
        </w:rPr>
        <w:t xml:space="preserve">Abstract: </w:t>
      </w:r>
    </w:p>
    <w:p w14:paraId="5E15B877" w14:textId="77777777" w:rsidR="00AD1035" w:rsidRDefault="00AD1035" w:rsidP="00AD1035">
      <w:r>
        <w:t>[Email Approval]</w:t>
      </w:r>
    </w:p>
    <w:p w14:paraId="025292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0DBF1" w14:textId="77777777" w:rsidR="00AD1035" w:rsidRDefault="00AD1035" w:rsidP="00AD1035">
      <w:pPr>
        <w:rPr>
          <w:rFonts w:ascii="Arial" w:hAnsi="Arial" w:cs="Arial"/>
          <w:b/>
          <w:sz w:val="24"/>
        </w:rPr>
      </w:pPr>
      <w:r>
        <w:rPr>
          <w:rFonts w:ascii="Arial" w:hAnsi="Arial" w:cs="Arial"/>
          <w:b/>
          <w:color w:val="0000FF"/>
          <w:sz w:val="24"/>
        </w:rPr>
        <w:t>R4-2307545</w:t>
      </w:r>
      <w:r>
        <w:rPr>
          <w:rFonts w:ascii="Arial" w:hAnsi="Arial" w:cs="Arial"/>
          <w:b/>
          <w:color w:val="0000FF"/>
          <w:sz w:val="24"/>
        </w:rPr>
        <w:tab/>
      </w:r>
      <w:r>
        <w:rPr>
          <w:rFonts w:ascii="Arial" w:hAnsi="Arial" w:cs="Arial"/>
          <w:b/>
          <w:sz w:val="24"/>
        </w:rPr>
        <w:t>Big CR on Introduction of completed SUL band combinations into TS 38.101-1</w:t>
      </w:r>
    </w:p>
    <w:p w14:paraId="65C285B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CR-1515  rev  Cat: B (Rel-18)</w:t>
      </w:r>
      <w:r>
        <w:rPr>
          <w:i/>
        </w:rPr>
        <w:br/>
      </w:r>
      <w:r>
        <w:rPr>
          <w:i/>
        </w:rPr>
        <w:lastRenderedPageBreak/>
        <w:br/>
      </w:r>
      <w:r>
        <w:rPr>
          <w:i/>
        </w:rPr>
        <w:tab/>
      </w:r>
      <w:r>
        <w:rPr>
          <w:i/>
        </w:rPr>
        <w:tab/>
      </w:r>
      <w:r>
        <w:rPr>
          <w:i/>
        </w:rPr>
        <w:tab/>
      </w:r>
      <w:r>
        <w:rPr>
          <w:i/>
        </w:rPr>
        <w:tab/>
      </w:r>
      <w:r>
        <w:rPr>
          <w:i/>
        </w:rPr>
        <w:tab/>
        <w:t>Source: Huawei, HiSilicon</w:t>
      </w:r>
    </w:p>
    <w:p w14:paraId="7290B42A" w14:textId="77777777" w:rsidR="00AD1035" w:rsidRDefault="00AD1035" w:rsidP="00AD1035">
      <w:pPr>
        <w:rPr>
          <w:rFonts w:ascii="Arial" w:hAnsi="Arial" w:cs="Arial"/>
          <w:b/>
        </w:rPr>
      </w:pPr>
      <w:r>
        <w:rPr>
          <w:rFonts w:ascii="Arial" w:hAnsi="Arial" w:cs="Arial"/>
          <w:b/>
        </w:rPr>
        <w:t xml:space="preserve">Abstract: </w:t>
      </w:r>
    </w:p>
    <w:p w14:paraId="345CA4AC" w14:textId="77777777" w:rsidR="00AD1035" w:rsidRDefault="00AD1035" w:rsidP="00AD1035">
      <w:r>
        <w:t>[Email Approval]</w:t>
      </w:r>
    </w:p>
    <w:p w14:paraId="612626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5BE24" w14:textId="77777777" w:rsidR="00AD1035" w:rsidRDefault="00AD1035" w:rsidP="00AD1035">
      <w:pPr>
        <w:pStyle w:val="Heading4"/>
      </w:pPr>
      <w:bookmarkStart w:id="154" w:name="_Toc140483784"/>
      <w:r>
        <w:t>7.13.2</w:t>
      </w:r>
      <w:r>
        <w:tab/>
        <w:t>UE RF requirements</w:t>
      </w:r>
      <w:bookmarkEnd w:id="154"/>
    </w:p>
    <w:p w14:paraId="7EAC2598" w14:textId="77777777" w:rsidR="00AD1035" w:rsidRDefault="00AD1035" w:rsidP="00AD1035">
      <w:pPr>
        <w:rPr>
          <w:rFonts w:ascii="Arial" w:hAnsi="Arial" w:cs="Arial"/>
          <w:b/>
          <w:sz w:val="24"/>
        </w:rPr>
      </w:pPr>
      <w:r>
        <w:rPr>
          <w:rFonts w:ascii="Arial" w:hAnsi="Arial" w:cs="Arial"/>
          <w:b/>
          <w:color w:val="0000FF"/>
          <w:sz w:val="24"/>
        </w:rPr>
        <w:t>R4-2309086</w:t>
      </w:r>
      <w:r>
        <w:rPr>
          <w:rFonts w:ascii="Arial" w:hAnsi="Arial" w:cs="Arial"/>
          <w:b/>
          <w:color w:val="0000FF"/>
          <w:sz w:val="24"/>
        </w:rPr>
        <w:tab/>
      </w:r>
      <w:r>
        <w:rPr>
          <w:rFonts w:ascii="Arial" w:hAnsi="Arial" w:cs="Arial"/>
          <w:b/>
          <w:sz w:val="24"/>
        </w:rPr>
        <w:t>CR for 38.101-1: Single SUL CA combination notation modifications</w:t>
      </w:r>
    </w:p>
    <w:p w14:paraId="2D2B331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CR-1595  rev  Cat: F (Rel-18)</w:t>
      </w:r>
      <w:r>
        <w:rPr>
          <w:i/>
        </w:rPr>
        <w:br/>
      </w:r>
      <w:r>
        <w:rPr>
          <w:i/>
        </w:rPr>
        <w:br/>
      </w:r>
      <w:r>
        <w:rPr>
          <w:i/>
        </w:rPr>
        <w:tab/>
      </w:r>
      <w:r>
        <w:rPr>
          <w:i/>
        </w:rPr>
        <w:tab/>
      </w:r>
      <w:r>
        <w:rPr>
          <w:i/>
        </w:rPr>
        <w:tab/>
      </w:r>
      <w:r>
        <w:rPr>
          <w:i/>
        </w:rPr>
        <w:tab/>
      </w:r>
      <w:r>
        <w:rPr>
          <w:i/>
        </w:rPr>
        <w:tab/>
        <w:t>Source: Apple</w:t>
      </w:r>
    </w:p>
    <w:p w14:paraId="6D5442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8376F" w14:textId="77777777" w:rsidR="00AD1035" w:rsidRDefault="00AD1035" w:rsidP="00AD1035">
      <w:pPr>
        <w:pStyle w:val="Heading3"/>
      </w:pPr>
      <w:bookmarkStart w:id="155" w:name="_Toc140483785"/>
      <w:r>
        <w:t>7.14</w:t>
      </w:r>
      <w:r>
        <w:tab/>
        <w:t>NR CA band combinations with two SUL cells in Rel-18</w:t>
      </w:r>
      <w:bookmarkEnd w:id="155"/>
    </w:p>
    <w:p w14:paraId="22F37777" w14:textId="77777777" w:rsidR="00AD1035" w:rsidRDefault="00AD1035" w:rsidP="00AD1035">
      <w:pPr>
        <w:pStyle w:val="Heading4"/>
      </w:pPr>
      <w:bookmarkStart w:id="156" w:name="_Toc140483786"/>
      <w:r>
        <w:t>7.14.1</w:t>
      </w:r>
      <w:r>
        <w:tab/>
        <w:t>Rapporteur input (WID/TR/CR)</w:t>
      </w:r>
      <w:bookmarkEnd w:id="156"/>
    </w:p>
    <w:p w14:paraId="713AD769" w14:textId="77777777" w:rsidR="00AD1035" w:rsidRDefault="00AD1035" w:rsidP="00AD1035">
      <w:pPr>
        <w:rPr>
          <w:rFonts w:ascii="Arial" w:hAnsi="Arial" w:cs="Arial"/>
          <w:b/>
          <w:sz w:val="24"/>
        </w:rPr>
      </w:pPr>
      <w:r>
        <w:rPr>
          <w:rFonts w:ascii="Arial" w:hAnsi="Arial" w:cs="Arial"/>
          <w:b/>
          <w:color w:val="0000FF"/>
          <w:sz w:val="24"/>
        </w:rPr>
        <w:t>R4-2307577</w:t>
      </w:r>
      <w:r>
        <w:rPr>
          <w:rFonts w:ascii="Arial" w:hAnsi="Arial" w:cs="Arial"/>
          <w:b/>
          <w:color w:val="0000FF"/>
          <w:sz w:val="24"/>
        </w:rPr>
        <w:tab/>
      </w:r>
      <w:r>
        <w:rPr>
          <w:rFonts w:ascii="Arial" w:hAnsi="Arial" w:cs="Arial"/>
          <w:b/>
          <w:sz w:val="24"/>
        </w:rPr>
        <w:t>Draft TR 38.718-00-02: NR Carrier Aggregation band combinations with two SUL cells</w:t>
      </w:r>
    </w:p>
    <w:p w14:paraId="7966C669"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76D6A0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0BB69" w14:textId="77777777" w:rsidR="00AD1035" w:rsidRDefault="00AD1035" w:rsidP="00AD1035">
      <w:pPr>
        <w:rPr>
          <w:rFonts w:ascii="Arial" w:hAnsi="Arial" w:cs="Arial"/>
          <w:b/>
          <w:sz w:val="24"/>
        </w:rPr>
      </w:pPr>
      <w:r>
        <w:rPr>
          <w:rFonts w:ascii="Arial" w:hAnsi="Arial" w:cs="Arial"/>
          <w:b/>
          <w:color w:val="0000FF"/>
          <w:sz w:val="24"/>
        </w:rPr>
        <w:t>R4-2307578</w:t>
      </w:r>
      <w:r>
        <w:rPr>
          <w:rFonts w:ascii="Arial" w:hAnsi="Arial" w:cs="Arial"/>
          <w:b/>
          <w:color w:val="0000FF"/>
          <w:sz w:val="24"/>
        </w:rPr>
        <w:tab/>
      </w:r>
      <w:r>
        <w:rPr>
          <w:rFonts w:ascii="Arial" w:hAnsi="Arial" w:cs="Arial"/>
          <w:b/>
          <w:sz w:val="24"/>
        </w:rPr>
        <w:t>Revised WID: NR CA band combinations with two SUL cells in Rel-18</w:t>
      </w:r>
    </w:p>
    <w:p w14:paraId="3CB2745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52665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212F01" w14:textId="77777777" w:rsidR="00AD1035" w:rsidRDefault="00AD1035" w:rsidP="00AD1035">
      <w:pPr>
        <w:rPr>
          <w:rFonts w:ascii="Arial" w:hAnsi="Arial" w:cs="Arial"/>
          <w:b/>
          <w:sz w:val="24"/>
        </w:rPr>
      </w:pPr>
      <w:r>
        <w:rPr>
          <w:rFonts w:ascii="Arial" w:hAnsi="Arial" w:cs="Arial"/>
          <w:b/>
          <w:color w:val="0000FF"/>
          <w:sz w:val="24"/>
        </w:rPr>
        <w:t>R4-2307579</w:t>
      </w:r>
      <w:r>
        <w:rPr>
          <w:rFonts w:ascii="Arial" w:hAnsi="Arial" w:cs="Arial"/>
          <w:b/>
          <w:color w:val="0000FF"/>
          <w:sz w:val="24"/>
        </w:rPr>
        <w:tab/>
      </w:r>
      <w:r>
        <w:rPr>
          <w:rFonts w:ascii="Arial" w:hAnsi="Arial" w:cs="Arial"/>
          <w:b/>
          <w:sz w:val="24"/>
        </w:rPr>
        <w:t>Big CR for NR CA band combinations with two SUL cells in Rel-18</w:t>
      </w:r>
    </w:p>
    <w:p w14:paraId="0D152783"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CR-1520  rev  Cat: B (Rel-18)</w:t>
      </w:r>
      <w:r>
        <w:rPr>
          <w:i/>
        </w:rPr>
        <w:br/>
      </w:r>
      <w:r>
        <w:rPr>
          <w:i/>
        </w:rPr>
        <w:br/>
      </w:r>
      <w:r>
        <w:rPr>
          <w:i/>
        </w:rPr>
        <w:tab/>
      </w:r>
      <w:r>
        <w:rPr>
          <w:i/>
        </w:rPr>
        <w:tab/>
      </w:r>
      <w:r>
        <w:rPr>
          <w:i/>
        </w:rPr>
        <w:tab/>
      </w:r>
      <w:r>
        <w:rPr>
          <w:i/>
        </w:rPr>
        <w:tab/>
      </w:r>
      <w:r>
        <w:rPr>
          <w:i/>
        </w:rPr>
        <w:tab/>
        <w:t>Source: CMCC</w:t>
      </w:r>
    </w:p>
    <w:p w14:paraId="7F9980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E41D12" w14:textId="77777777" w:rsidR="00AD1035" w:rsidRDefault="00AD1035" w:rsidP="00AD1035">
      <w:pPr>
        <w:pStyle w:val="Heading4"/>
      </w:pPr>
      <w:bookmarkStart w:id="157" w:name="_Toc140483787"/>
      <w:r>
        <w:lastRenderedPageBreak/>
        <w:t>7.14.2</w:t>
      </w:r>
      <w:r>
        <w:tab/>
        <w:t>UE RF requirements</w:t>
      </w:r>
      <w:bookmarkEnd w:id="157"/>
    </w:p>
    <w:p w14:paraId="503C2291" w14:textId="77777777" w:rsidR="00AD1035" w:rsidRDefault="00AD1035" w:rsidP="00AD1035">
      <w:pPr>
        <w:pStyle w:val="Heading3"/>
      </w:pPr>
      <w:bookmarkStart w:id="158" w:name="_Toc140483788"/>
      <w:r>
        <w:t>7.15</w:t>
      </w:r>
      <w:r>
        <w:tab/>
        <w:t>Rel-18 band combinations for concurrent operation of NR/LTE Uu bands/band combinations and one NR/LTE V2X PC5 band</w:t>
      </w:r>
      <w:bookmarkEnd w:id="158"/>
    </w:p>
    <w:p w14:paraId="2E06E526" w14:textId="77777777" w:rsidR="00AD1035" w:rsidRDefault="00AD1035" w:rsidP="00AD1035">
      <w:pPr>
        <w:pStyle w:val="Heading4"/>
      </w:pPr>
      <w:bookmarkStart w:id="159" w:name="_Toc140483789"/>
      <w:r>
        <w:t>7.15.1</w:t>
      </w:r>
      <w:r>
        <w:tab/>
        <w:t>Rapporteur input (WID/TR/CR)</w:t>
      </w:r>
      <w:bookmarkEnd w:id="159"/>
    </w:p>
    <w:p w14:paraId="5991BFCA" w14:textId="77777777" w:rsidR="00AD1035" w:rsidRDefault="00AD1035" w:rsidP="00AD1035">
      <w:pPr>
        <w:pStyle w:val="Heading4"/>
      </w:pPr>
      <w:bookmarkStart w:id="160" w:name="_Toc140483790"/>
      <w:r>
        <w:t>7.15.2</w:t>
      </w:r>
      <w:r>
        <w:tab/>
        <w:t>UE RF requirements</w:t>
      </w:r>
      <w:bookmarkEnd w:id="160"/>
    </w:p>
    <w:p w14:paraId="4777922E" w14:textId="77777777" w:rsidR="00AD1035" w:rsidRDefault="00AD1035" w:rsidP="00AD1035">
      <w:pPr>
        <w:pStyle w:val="Heading3"/>
      </w:pPr>
      <w:bookmarkStart w:id="161" w:name="_Toc140483791"/>
      <w:r>
        <w:t>7.16</w:t>
      </w:r>
      <w:r>
        <w:tab/>
        <w:t>High-power UE operation for fixed-wireless/vehicle-mounted use cases in LTE bands and NR bands</w:t>
      </w:r>
      <w:bookmarkEnd w:id="161"/>
    </w:p>
    <w:p w14:paraId="512FDAD5" w14:textId="77777777" w:rsidR="00AD1035" w:rsidRDefault="00AD1035" w:rsidP="00AD1035">
      <w:pPr>
        <w:pStyle w:val="Heading4"/>
      </w:pPr>
      <w:bookmarkStart w:id="162" w:name="_Toc140483792"/>
      <w:r>
        <w:t>7.16.1</w:t>
      </w:r>
      <w:r>
        <w:tab/>
        <w:t>Rapporteur input (WID/TR/CR)</w:t>
      </w:r>
      <w:bookmarkEnd w:id="162"/>
    </w:p>
    <w:p w14:paraId="33EAFB57" w14:textId="77777777" w:rsidR="00AD1035" w:rsidRDefault="00AD1035" w:rsidP="00AD1035">
      <w:pPr>
        <w:rPr>
          <w:rFonts w:ascii="Arial" w:hAnsi="Arial" w:cs="Arial"/>
          <w:b/>
          <w:sz w:val="24"/>
        </w:rPr>
      </w:pPr>
      <w:r>
        <w:rPr>
          <w:rFonts w:ascii="Arial" w:hAnsi="Arial" w:cs="Arial"/>
          <w:b/>
          <w:color w:val="0000FF"/>
          <w:sz w:val="24"/>
        </w:rPr>
        <w:t>R4-2307871</w:t>
      </w:r>
      <w:r>
        <w:rPr>
          <w:rFonts w:ascii="Arial" w:hAnsi="Arial" w:cs="Arial"/>
          <w:b/>
          <w:color w:val="0000FF"/>
          <w:sz w:val="24"/>
        </w:rPr>
        <w:tab/>
      </w:r>
      <w:r>
        <w:rPr>
          <w:rFonts w:ascii="Arial" w:hAnsi="Arial" w:cs="Arial"/>
          <w:b/>
          <w:sz w:val="24"/>
        </w:rPr>
        <w:t>Big CR for FWA HPUE</w:t>
      </w:r>
    </w:p>
    <w:p w14:paraId="58B909E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CR-1535  rev  Cat: B (Rel-18)</w:t>
      </w:r>
      <w:r>
        <w:rPr>
          <w:i/>
        </w:rPr>
        <w:br/>
      </w:r>
      <w:r>
        <w:rPr>
          <w:i/>
        </w:rPr>
        <w:br/>
      </w:r>
      <w:r>
        <w:rPr>
          <w:i/>
        </w:rPr>
        <w:tab/>
      </w:r>
      <w:r>
        <w:rPr>
          <w:i/>
        </w:rPr>
        <w:tab/>
      </w:r>
      <w:r>
        <w:rPr>
          <w:i/>
        </w:rPr>
        <w:tab/>
      </w:r>
      <w:r>
        <w:rPr>
          <w:i/>
        </w:rPr>
        <w:tab/>
      </w:r>
      <w:r>
        <w:rPr>
          <w:i/>
        </w:rPr>
        <w:tab/>
        <w:t>Source: Nokia</w:t>
      </w:r>
    </w:p>
    <w:p w14:paraId="4DBDBFD4" w14:textId="77777777" w:rsidR="00AD1035" w:rsidRDefault="00AD1035" w:rsidP="00AD1035">
      <w:pPr>
        <w:rPr>
          <w:rFonts w:ascii="Arial" w:hAnsi="Arial" w:cs="Arial"/>
          <w:b/>
        </w:rPr>
      </w:pPr>
      <w:r>
        <w:rPr>
          <w:rFonts w:ascii="Arial" w:hAnsi="Arial" w:cs="Arial"/>
          <w:b/>
        </w:rPr>
        <w:t xml:space="preserve">Abstract: </w:t>
      </w:r>
    </w:p>
    <w:p w14:paraId="03750ADA" w14:textId="77777777" w:rsidR="00AD1035" w:rsidRDefault="00AD1035" w:rsidP="00AD1035">
      <w:r>
        <w:t xml:space="preserve">[Email Approval] </w:t>
      </w:r>
    </w:p>
    <w:p w14:paraId="3C2DF0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853B4" w14:textId="77777777" w:rsidR="00AD1035" w:rsidRDefault="00AD1035" w:rsidP="00AD1035">
      <w:pPr>
        <w:rPr>
          <w:rFonts w:ascii="Arial" w:hAnsi="Arial" w:cs="Arial"/>
          <w:b/>
          <w:sz w:val="24"/>
        </w:rPr>
      </w:pPr>
      <w:r>
        <w:rPr>
          <w:rFonts w:ascii="Arial" w:hAnsi="Arial" w:cs="Arial"/>
          <w:b/>
          <w:color w:val="0000FF"/>
          <w:sz w:val="24"/>
        </w:rPr>
        <w:t>R4-2307872</w:t>
      </w:r>
      <w:r>
        <w:rPr>
          <w:rFonts w:ascii="Arial" w:hAnsi="Arial" w:cs="Arial"/>
          <w:b/>
          <w:color w:val="0000FF"/>
          <w:sz w:val="24"/>
        </w:rPr>
        <w:tab/>
      </w:r>
      <w:r>
        <w:rPr>
          <w:rFonts w:ascii="Arial" w:hAnsi="Arial" w:cs="Arial"/>
          <w:b/>
          <w:sz w:val="24"/>
        </w:rPr>
        <w:t>TR 37.829 v0.6.0</w:t>
      </w:r>
    </w:p>
    <w:p w14:paraId="282FF536"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w:t>
      </w:r>
    </w:p>
    <w:p w14:paraId="52DEE3C5" w14:textId="77777777" w:rsidR="00AD1035" w:rsidRDefault="00AD1035" w:rsidP="00AD1035">
      <w:pPr>
        <w:rPr>
          <w:rFonts w:ascii="Arial" w:hAnsi="Arial" w:cs="Arial"/>
          <w:b/>
        </w:rPr>
      </w:pPr>
      <w:r>
        <w:rPr>
          <w:rFonts w:ascii="Arial" w:hAnsi="Arial" w:cs="Arial"/>
          <w:b/>
        </w:rPr>
        <w:t xml:space="preserve">Abstract: </w:t>
      </w:r>
    </w:p>
    <w:p w14:paraId="4BD4DD86" w14:textId="77777777" w:rsidR="00AD1035" w:rsidRDefault="00AD1035" w:rsidP="00AD1035">
      <w:r>
        <w:t>[Email Approval]</w:t>
      </w:r>
    </w:p>
    <w:p w14:paraId="404339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4F824" w14:textId="77777777" w:rsidR="00AD1035" w:rsidRDefault="00AD1035" w:rsidP="00AD1035">
      <w:pPr>
        <w:rPr>
          <w:rFonts w:ascii="Arial" w:hAnsi="Arial" w:cs="Arial"/>
          <w:b/>
          <w:sz w:val="24"/>
        </w:rPr>
      </w:pPr>
      <w:r>
        <w:rPr>
          <w:rFonts w:ascii="Arial" w:hAnsi="Arial" w:cs="Arial"/>
          <w:b/>
          <w:color w:val="0000FF"/>
          <w:sz w:val="24"/>
        </w:rPr>
        <w:t>R4-2307873</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69E06EE4"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620B1DBB" w14:textId="77777777" w:rsidR="00AD1035" w:rsidRDefault="00AD1035" w:rsidP="00AD1035">
      <w:pPr>
        <w:rPr>
          <w:rFonts w:ascii="Arial" w:hAnsi="Arial" w:cs="Arial"/>
          <w:b/>
        </w:rPr>
      </w:pPr>
      <w:r>
        <w:rPr>
          <w:rFonts w:ascii="Arial" w:hAnsi="Arial" w:cs="Arial"/>
          <w:b/>
        </w:rPr>
        <w:t xml:space="preserve">Abstract: </w:t>
      </w:r>
    </w:p>
    <w:p w14:paraId="5F808744" w14:textId="77777777" w:rsidR="00AD1035" w:rsidRDefault="00AD1035" w:rsidP="00AD1035">
      <w:r>
        <w:t xml:space="preserve">[Email Approval] </w:t>
      </w:r>
    </w:p>
    <w:p w14:paraId="60D230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D57D5" w14:textId="77777777" w:rsidR="00AD1035" w:rsidRDefault="00AD1035" w:rsidP="00AD1035">
      <w:pPr>
        <w:pStyle w:val="Heading4"/>
      </w:pPr>
      <w:bookmarkStart w:id="163" w:name="_Toc140483793"/>
      <w:r>
        <w:t>7.16.2</w:t>
      </w:r>
      <w:r>
        <w:tab/>
        <w:t>UE RF requirements</w:t>
      </w:r>
      <w:bookmarkEnd w:id="163"/>
    </w:p>
    <w:p w14:paraId="670F79FE" w14:textId="77777777" w:rsidR="00AD1035" w:rsidRDefault="00AD1035" w:rsidP="00AD1035">
      <w:pPr>
        <w:rPr>
          <w:rFonts w:ascii="Arial" w:hAnsi="Arial" w:cs="Arial"/>
          <w:b/>
          <w:sz w:val="24"/>
        </w:rPr>
      </w:pPr>
      <w:r>
        <w:rPr>
          <w:rFonts w:ascii="Arial" w:hAnsi="Arial" w:cs="Arial"/>
          <w:b/>
          <w:color w:val="0000FF"/>
          <w:sz w:val="24"/>
        </w:rPr>
        <w:t>R4-2307228</w:t>
      </w:r>
      <w:r>
        <w:rPr>
          <w:rFonts w:ascii="Arial" w:hAnsi="Arial" w:cs="Arial"/>
          <w:b/>
          <w:color w:val="0000FF"/>
          <w:sz w:val="24"/>
        </w:rPr>
        <w:tab/>
      </w:r>
      <w:r>
        <w:rPr>
          <w:rFonts w:ascii="Arial" w:hAnsi="Arial" w:cs="Arial"/>
          <w:b/>
          <w:sz w:val="24"/>
        </w:rPr>
        <w:t>TP to TR 37.829: System level simulation results for coexistence study on 31dBm UE Power Class for NR Band n77</w:t>
      </w:r>
    </w:p>
    <w:p w14:paraId="57C7E99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v0.5.0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B599B1A" w14:textId="77777777" w:rsidR="00AD1035" w:rsidRDefault="00AD1035" w:rsidP="00AD1035">
      <w:pPr>
        <w:rPr>
          <w:rFonts w:ascii="Arial" w:hAnsi="Arial" w:cs="Arial"/>
          <w:b/>
        </w:rPr>
      </w:pPr>
      <w:r>
        <w:rPr>
          <w:rFonts w:ascii="Arial" w:hAnsi="Arial" w:cs="Arial"/>
          <w:b/>
        </w:rPr>
        <w:t xml:space="preserve">Abstract: </w:t>
      </w:r>
    </w:p>
    <w:p w14:paraId="27A00C57" w14:textId="77777777" w:rsidR="00AD1035" w:rsidRDefault="00AD1035" w:rsidP="00AD1035">
      <w:r>
        <w:t>The TP on the system level simulation methodology and assumptions for coexistence study on 31 dBm UE Power Class for NR Band n77 was approved and simulation results were presented at TSG RAN4 #106bis. This contribution provides a text proposal to record t</w:t>
      </w:r>
    </w:p>
    <w:p w14:paraId="42061B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BE808" w14:textId="77777777" w:rsidR="00AD1035" w:rsidRDefault="00AD1035" w:rsidP="00AD1035">
      <w:pPr>
        <w:rPr>
          <w:rFonts w:ascii="Arial" w:hAnsi="Arial" w:cs="Arial"/>
          <w:b/>
          <w:sz w:val="24"/>
        </w:rPr>
      </w:pPr>
      <w:r>
        <w:rPr>
          <w:rFonts w:ascii="Arial" w:hAnsi="Arial" w:cs="Arial"/>
          <w:b/>
          <w:color w:val="0000FF"/>
          <w:sz w:val="24"/>
        </w:rPr>
        <w:t>R4-2307874</w:t>
      </w:r>
      <w:r>
        <w:rPr>
          <w:rFonts w:ascii="Arial" w:hAnsi="Arial" w:cs="Arial"/>
          <w:b/>
          <w:color w:val="0000FF"/>
          <w:sz w:val="24"/>
        </w:rPr>
        <w:tab/>
      </w:r>
      <w:r>
        <w:rPr>
          <w:rFonts w:ascii="Arial" w:hAnsi="Arial" w:cs="Arial"/>
          <w:b/>
          <w:sz w:val="24"/>
        </w:rPr>
        <w:t>Removal of UTRA protection from n100 and n101</w:t>
      </w:r>
    </w:p>
    <w:p w14:paraId="03E165C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Nokia</w:t>
      </w:r>
    </w:p>
    <w:p w14:paraId="790977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7BEC2" w14:textId="77777777" w:rsidR="00AD1035" w:rsidRDefault="00AD1035" w:rsidP="00AD1035">
      <w:pPr>
        <w:rPr>
          <w:rFonts w:ascii="Arial" w:hAnsi="Arial" w:cs="Arial"/>
          <w:b/>
          <w:sz w:val="24"/>
        </w:rPr>
      </w:pPr>
      <w:r>
        <w:rPr>
          <w:rFonts w:ascii="Arial" w:hAnsi="Arial" w:cs="Arial"/>
          <w:b/>
          <w:color w:val="0000FF"/>
          <w:sz w:val="24"/>
        </w:rPr>
        <w:t>R4-2309497</w:t>
      </w:r>
      <w:r>
        <w:rPr>
          <w:rFonts w:ascii="Arial" w:hAnsi="Arial" w:cs="Arial"/>
          <w:b/>
          <w:color w:val="0000FF"/>
          <w:sz w:val="24"/>
        </w:rPr>
        <w:tab/>
      </w:r>
      <w:r>
        <w:rPr>
          <w:rFonts w:ascii="Arial" w:hAnsi="Arial" w:cs="Arial"/>
          <w:b/>
          <w:sz w:val="24"/>
        </w:rPr>
        <w:t>FWA PC1 n41 NS_04 A-MPR simulation summary</w:t>
      </w:r>
    </w:p>
    <w:p w14:paraId="0A6E0D4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00B0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463FC" w14:textId="77777777" w:rsidR="00AD1035" w:rsidRDefault="00AD1035" w:rsidP="00AD1035">
      <w:pPr>
        <w:pStyle w:val="Heading3"/>
      </w:pPr>
      <w:bookmarkStart w:id="164" w:name="_Toc140483794"/>
      <w:r>
        <w:t>7.17</w:t>
      </w:r>
      <w:r>
        <w:tab/>
        <w:t>High power for FR1 for DC_R18_xBLTE_yBNR_zDLnUL with power class PC2 and PC1.5</w:t>
      </w:r>
      <w:bookmarkEnd w:id="164"/>
    </w:p>
    <w:p w14:paraId="05FC7213" w14:textId="77777777" w:rsidR="00AD1035" w:rsidRDefault="00AD1035" w:rsidP="00AD1035">
      <w:pPr>
        <w:pStyle w:val="Heading4"/>
      </w:pPr>
      <w:bookmarkStart w:id="165" w:name="_Toc140483795"/>
      <w:r>
        <w:t>7.17.1</w:t>
      </w:r>
      <w:r>
        <w:tab/>
        <w:t>Rapporteur input (WID/TR/CR)</w:t>
      </w:r>
      <w:bookmarkEnd w:id="165"/>
    </w:p>
    <w:p w14:paraId="40B0E6DE" w14:textId="77777777" w:rsidR="00AD1035" w:rsidRDefault="00AD1035" w:rsidP="00AD1035">
      <w:pPr>
        <w:rPr>
          <w:rFonts w:ascii="Arial" w:hAnsi="Arial" w:cs="Arial"/>
          <w:b/>
          <w:sz w:val="24"/>
        </w:rPr>
      </w:pPr>
      <w:r>
        <w:rPr>
          <w:rFonts w:ascii="Arial" w:hAnsi="Arial" w:cs="Arial"/>
          <w:b/>
          <w:color w:val="0000FF"/>
          <w:sz w:val="24"/>
        </w:rPr>
        <w:t>R4-2309386</w:t>
      </w:r>
      <w:r>
        <w:rPr>
          <w:rFonts w:ascii="Arial" w:hAnsi="Arial" w:cs="Arial"/>
          <w:b/>
          <w:color w:val="0000FF"/>
          <w:sz w:val="24"/>
        </w:rPr>
        <w:tab/>
      </w:r>
      <w:r>
        <w:rPr>
          <w:rFonts w:ascii="Arial" w:hAnsi="Arial" w:cs="Arial"/>
          <w:b/>
          <w:sz w:val="24"/>
        </w:rPr>
        <w:t>Revised WID on PC1.5 and PC2 EN-DC combinations with xLTE bands + yNR bands</w:t>
      </w:r>
    </w:p>
    <w:p w14:paraId="5D95B3AE"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31AFCAA" w14:textId="77777777" w:rsidR="00AD1035" w:rsidRDefault="00AD1035" w:rsidP="00AD1035">
      <w:pPr>
        <w:rPr>
          <w:rFonts w:ascii="Arial" w:hAnsi="Arial" w:cs="Arial"/>
          <w:b/>
        </w:rPr>
      </w:pPr>
      <w:r>
        <w:rPr>
          <w:rFonts w:ascii="Arial" w:hAnsi="Arial" w:cs="Arial"/>
          <w:b/>
        </w:rPr>
        <w:t xml:space="preserve">Abstract: </w:t>
      </w:r>
    </w:p>
    <w:p w14:paraId="4D5BF986" w14:textId="77777777" w:rsidR="00AD1035" w:rsidRDefault="00AD1035" w:rsidP="00AD1035">
      <w:r>
        <w:t>[Email Approval] Revised WID on PC1.5 and PC2 EN-DC combinations with xLTE bands + yNR bands</w:t>
      </w:r>
    </w:p>
    <w:p w14:paraId="5C8055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D2F2C" w14:textId="77777777" w:rsidR="00AD1035" w:rsidRDefault="00AD1035" w:rsidP="00AD1035">
      <w:pPr>
        <w:rPr>
          <w:rFonts w:ascii="Arial" w:hAnsi="Arial" w:cs="Arial"/>
          <w:b/>
          <w:sz w:val="24"/>
        </w:rPr>
      </w:pPr>
      <w:r>
        <w:rPr>
          <w:rFonts w:ascii="Arial" w:hAnsi="Arial" w:cs="Arial"/>
          <w:b/>
          <w:color w:val="0000FF"/>
          <w:sz w:val="24"/>
        </w:rPr>
        <w:t>R4-2309387</w:t>
      </w:r>
      <w:r>
        <w:rPr>
          <w:rFonts w:ascii="Arial" w:hAnsi="Arial" w:cs="Arial"/>
          <w:b/>
          <w:color w:val="0000FF"/>
          <w:sz w:val="24"/>
        </w:rPr>
        <w:tab/>
      </w:r>
      <w:r>
        <w:rPr>
          <w:rFonts w:ascii="Arial" w:hAnsi="Arial" w:cs="Arial"/>
          <w:b/>
          <w:sz w:val="24"/>
        </w:rPr>
        <w:t>big CR 38.101-3 new combinations Rel-18 EN-DC HPUE</w:t>
      </w:r>
    </w:p>
    <w:p w14:paraId="0BE787C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CR-0968  rev  Cat: B (Rel-18)</w:t>
      </w:r>
      <w:r>
        <w:rPr>
          <w:i/>
        </w:rPr>
        <w:br/>
      </w:r>
      <w:r>
        <w:rPr>
          <w:i/>
        </w:rPr>
        <w:br/>
      </w:r>
      <w:r>
        <w:rPr>
          <w:i/>
        </w:rPr>
        <w:tab/>
      </w:r>
      <w:r>
        <w:rPr>
          <w:i/>
        </w:rPr>
        <w:tab/>
      </w:r>
      <w:r>
        <w:rPr>
          <w:i/>
        </w:rPr>
        <w:tab/>
      </w:r>
      <w:r>
        <w:rPr>
          <w:i/>
        </w:rPr>
        <w:tab/>
      </w:r>
      <w:r>
        <w:rPr>
          <w:i/>
        </w:rPr>
        <w:tab/>
        <w:t>Source: Ericsson</w:t>
      </w:r>
    </w:p>
    <w:p w14:paraId="4C4F7F48" w14:textId="77777777" w:rsidR="00AD1035" w:rsidRDefault="00AD1035" w:rsidP="00AD1035">
      <w:pPr>
        <w:rPr>
          <w:rFonts w:ascii="Arial" w:hAnsi="Arial" w:cs="Arial"/>
          <w:b/>
        </w:rPr>
      </w:pPr>
      <w:r>
        <w:rPr>
          <w:rFonts w:ascii="Arial" w:hAnsi="Arial" w:cs="Arial"/>
          <w:b/>
        </w:rPr>
        <w:t xml:space="preserve">Abstract: </w:t>
      </w:r>
    </w:p>
    <w:p w14:paraId="20D2BF48" w14:textId="77777777" w:rsidR="00AD1035" w:rsidRDefault="00AD1035" w:rsidP="00AD1035">
      <w:r>
        <w:t>[Email Approval] [CR is available] big CR 38.101-3 new combinations Rel-18 EN-DC HPUE</w:t>
      </w:r>
    </w:p>
    <w:p w14:paraId="5000E3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9735A" w14:textId="77777777" w:rsidR="00AD1035" w:rsidRDefault="00AD1035" w:rsidP="00AD1035">
      <w:pPr>
        <w:rPr>
          <w:rFonts w:ascii="Arial" w:hAnsi="Arial" w:cs="Arial"/>
          <w:b/>
          <w:sz w:val="24"/>
        </w:rPr>
      </w:pPr>
      <w:r>
        <w:rPr>
          <w:rFonts w:ascii="Arial" w:hAnsi="Arial" w:cs="Arial"/>
          <w:b/>
          <w:color w:val="0000FF"/>
          <w:sz w:val="24"/>
        </w:rPr>
        <w:t>R4-2309388</w:t>
      </w:r>
      <w:r>
        <w:rPr>
          <w:rFonts w:ascii="Arial" w:hAnsi="Arial" w:cs="Arial"/>
          <w:b/>
          <w:color w:val="0000FF"/>
          <w:sz w:val="24"/>
        </w:rPr>
        <w:tab/>
      </w:r>
      <w:r>
        <w:rPr>
          <w:rFonts w:ascii="Arial" w:hAnsi="Arial" w:cs="Arial"/>
          <w:b/>
          <w:sz w:val="24"/>
        </w:rPr>
        <w:t>TR 38.898 v0.4.0 Rel-18 High power UE for FR1 for DC_R18_xBLTE_yBNR_zDLnUL</w:t>
      </w:r>
    </w:p>
    <w:p w14:paraId="4A3B11B2"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v0.3.0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5722B6E0" w14:textId="77777777" w:rsidR="00AD1035" w:rsidRDefault="00AD1035" w:rsidP="00AD1035">
      <w:pPr>
        <w:rPr>
          <w:rFonts w:ascii="Arial" w:hAnsi="Arial" w:cs="Arial"/>
          <w:b/>
        </w:rPr>
      </w:pPr>
      <w:r>
        <w:rPr>
          <w:rFonts w:ascii="Arial" w:hAnsi="Arial" w:cs="Arial"/>
          <w:b/>
        </w:rPr>
        <w:t xml:space="preserve">Abstract: </w:t>
      </w:r>
    </w:p>
    <w:p w14:paraId="69CE87B7" w14:textId="77777777" w:rsidR="00AD1035" w:rsidRDefault="00AD1035" w:rsidP="00AD1035">
      <w:r>
        <w:t>[Email Approval] TR 38.898 v0.4.0 Rel-18 High power UE for FR1 for DC_R18_xBLTE_yBNR_zDLnUL</w:t>
      </w:r>
    </w:p>
    <w:p w14:paraId="333957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49E3F" w14:textId="77777777" w:rsidR="00AD1035" w:rsidRDefault="00AD1035" w:rsidP="00AD1035">
      <w:pPr>
        <w:pStyle w:val="Heading4"/>
      </w:pPr>
      <w:bookmarkStart w:id="166" w:name="_Toc140483796"/>
      <w:r>
        <w:t>7.17.2</w:t>
      </w:r>
      <w:r>
        <w:tab/>
        <w:t>UE RF requirements</w:t>
      </w:r>
      <w:bookmarkEnd w:id="166"/>
    </w:p>
    <w:p w14:paraId="2CC79D9F" w14:textId="77777777" w:rsidR="00AD1035" w:rsidRDefault="00AD1035" w:rsidP="00AD1035">
      <w:pPr>
        <w:rPr>
          <w:rFonts w:ascii="Arial" w:hAnsi="Arial" w:cs="Arial"/>
          <w:b/>
          <w:sz w:val="24"/>
        </w:rPr>
      </w:pPr>
      <w:r>
        <w:rPr>
          <w:rFonts w:ascii="Arial" w:hAnsi="Arial" w:cs="Arial"/>
          <w:b/>
          <w:color w:val="0000FF"/>
          <w:sz w:val="24"/>
        </w:rPr>
        <w:t>R4-2308141</w:t>
      </w:r>
      <w:r>
        <w:rPr>
          <w:rFonts w:ascii="Arial" w:hAnsi="Arial" w:cs="Arial"/>
          <w:b/>
          <w:color w:val="0000FF"/>
          <w:sz w:val="24"/>
        </w:rPr>
        <w:tab/>
      </w:r>
      <w:r>
        <w:rPr>
          <w:rFonts w:ascii="Arial" w:hAnsi="Arial" w:cs="Arial"/>
          <w:b/>
          <w:sz w:val="24"/>
        </w:rPr>
        <w:t>TP for TR 38.898 HPUE DC_28A_n41A</w:t>
      </w:r>
    </w:p>
    <w:p w14:paraId="00F6A23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10BA26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F1B87" w14:textId="77777777" w:rsidR="00AD1035" w:rsidRDefault="00AD1035" w:rsidP="00AD1035">
      <w:pPr>
        <w:rPr>
          <w:rFonts w:ascii="Arial" w:hAnsi="Arial" w:cs="Arial"/>
          <w:b/>
          <w:sz w:val="24"/>
        </w:rPr>
      </w:pPr>
      <w:r>
        <w:rPr>
          <w:rFonts w:ascii="Arial" w:hAnsi="Arial" w:cs="Arial"/>
          <w:b/>
          <w:color w:val="0000FF"/>
          <w:sz w:val="24"/>
        </w:rPr>
        <w:t>R4-2308142</w:t>
      </w:r>
      <w:r>
        <w:rPr>
          <w:rFonts w:ascii="Arial" w:hAnsi="Arial" w:cs="Arial"/>
          <w:b/>
          <w:color w:val="0000FF"/>
          <w:sz w:val="24"/>
        </w:rPr>
        <w:tab/>
      </w:r>
      <w:r>
        <w:rPr>
          <w:rFonts w:ascii="Arial" w:hAnsi="Arial" w:cs="Arial"/>
          <w:b/>
          <w:sz w:val="24"/>
        </w:rPr>
        <w:t>TP for TR 38.898 HPUE DC_28A_n77A</w:t>
      </w:r>
    </w:p>
    <w:p w14:paraId="517FF0F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v0.4.0</w:t>
      </w:r>
      <w:r>
        <w:rPr>
          <w:i/>
        </w:rPr>
        <w:tab/>
        <w:t xml:space="preserve">  CR-  rev  Cat:  (Rel-18)</w:t>
      </w:r>
      <w:r>
        <w:rPr>
          <w:i/>
        </w:rPr>
        <w:br/>
      </w:r>
      <w:r>
        <w:rPr>
          <w:i/>
        </w:rPr>
        <w:br/>
      </w:r>
      <w:r>
        <w:rPr>
          <w:i/>
        </w:rPr>
        <w:tab/>
      </w:r>
      <w:r>
        <w:rPr>
          <w:i/>
        </w:rPr>
        <w:tab/>
      </w:r>
      <w:r>
        <w:rPr>
          <w:i/>
        </w:rPr>
        <w:tab/>
      </w:r>
      <w:r>
        <w:rPr>
          <w:i/>
        </w:rPr>
        <w:tab/>
      </w:r>
      <w:r>
        <w:rPr>
          <w:i/>
        </w:rPr>
        <w:tab/>
        <w:t>Source: Samsung, KDDI</w:t>
      </w:r>
    </w:p>
    <w:p w14:paraId="344BC02B" w14:textId="77777777" w:rsidR="00AD1035" w:rsidRDefault="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8114E" w14:textId="77777777" w:rsidR="00036C2D" w:rsidRDefault="00AD1035" w:rsidP="00AD1035">
      <w:pPr>
        <w:rPr>
          <w:rFonts w:ascii="Arial" w:hAnsi="Arial" w:cs="Arial"/>
          <w:b/>
          <w:sz w:val="24"/>
        </w:rPr>
      </w:pPr>
      <w:r>
        <w:rPr>
          <w:rFonts w:ascii="Arial" w:hAnsi="Arial" w:cs="Arial"/>
          <w:b/>
          <w:color w:val="0000FF"/>
          <w:sz w:val="24"/>
        </w:rPr>
        <w:t>R4-2308143</w:t>
      </w:r>
      <w:r>
        <w:rPr>
          <w:rFonts w:ascii="Arial" w:hAnsi="Arial" w:cs="Arial"/>
          <w:b/>
          <w:color w:val="0000FF"/>
          <w:sz w:val="24"/>
        </w:rPr>
        <w:tab/>
      </w:r>
      <w:r>
        <w:rPr>
          <w:rFonts w:ascii="Arial" w:hAnsi="Arial" w:cs="Arial"/>
          <w:b/>
          <w:sz w:val="24"/>
        </w:rPr>
        <w:t>Draft CR for TS38.101-3 Addition of inter-band ENDC Combinations with PC2</w:t>
      </w:r>
    </w:p>
    <w:p w14:paraId="0B5CB575"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7EA9ED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C14B8" w14:textId="77777777" w:rsidR="00AD1035" w:rsidRDefault="00AD1035" w:rsidP="00AD1035">
      <w:pPr>
        <w:rPr>
          <w:rFonts w:ascii="Arial" w:hAnsi="Arial" w:cs="Arial"/>
          <w:b/>
          <w:sz w:val="24"/>
        </w:rPr>
      </w:pPr>
      <w:r>
        <w:rPr>
          <w:rFonts w:ascii="Arial" w:hAnsi="Arial" w:cs="Arial"/>
          <w:b/>
          <w:color w:val="0000FF"/>
          <w:sz w:val="24"/>
        </w:rPr>
        <w:t>R4-2309275</w:t>
      </w:r>
      <w:r>
        <w:rPr>
          <w:rFonts w:ascii="Arial" w:hAnsi="Arial" w:cs="Arial"/>
          <w:b/>
          <w:color w:val="0000FF"/>
          <w:sz w:val="24"/>
        </w:rPr>
        <w:tab/>
      </w:r>
      <w:r>
        <w:rPr>
          <w:rFonts w:ascii="Arial" w:hAnsi="Arial" w:cs="Arial"/>
          <w:b/>
          <w:sz w:val="24"/>
        </w:rPr>
        <w:t>Handling IMD5 MSD for higher power classes when it is not specified for PC3</w:t>
      </w:r>
    </w:p>
    <w:p w14:paraId="4853C2F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06B5B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96699" w14:textId="77777777" w:rsidR="00AD1035" w:rsidRDefault="00AD1035" w:rsidP="00AD1035">
      <w:pPr>
        <w:rPr>
          <w:rFonts w:ascii="Arial" w:hAnsi="Arial" w:cs="Arial"/>
          <w:b/>
          <w:sz w:val="24"/>
        </w:rPr>
      </w:pPr>
      <w:r>
        <w:rPr>
          <w:rFonts w:ascii="Arial" w:hAnsi="Arial" w:cs="Arial"/>
          <w:b/>
          <w:color w:val="0000FF"/>
          <w:sz w:val="24"/>
        </w:rPr>
        <w:t>R4-2309332</w:t>
      </w:r>
      <w:r>
        <w:rPr>
          <w:rFonts w:ascii="Arial" w:hAnsi="Arial" w:cs="Arial"/>
          <w:b/>
          <w:color w:val="0000FF"/>
          <w:sz w:val="24"/>
        </w:rPr>
        <w:tab/>
      </w:r>
      <w:r>
        <w:rPr>
          <w:rFonts w:ascii="Arial" w:hAnsi="Arial" w:cs="Arial"/>
          <w:b/>
          <w:sz w:val="24"/>
        </w:rPr>
        <w:t>TP for PC2 DC_19_n77 for TR 38.898</w:t>
      </w:r>
    </w:p>
    <w:p w14:paraId="1AD1D87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7F6B3C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0D030" w14:textId="77777777" w:rsidR="00AD1035" w:rsidRDefault="00AD1035" w:rsidP="00AD1035">
      <w:pPr>
        <w:rPr>
          <w:rFonts w:ascii="Arial" w:hAnsi="Arial" w:cs="Arial"/>
          <w:b/>
          <w:sz w:val="24"/>
        </w:rPr>
      </w:pPr>
      <w:r>
        <w:rPr>
          <w:rFonts w:ascii="Arial" w:hAnsi="Arial" w:cs="Arial"/>
          <w:b/>
          <w:color w:val="0000FF"/>
          <w:sz w:val="24"/>
        </w:rPr>
        <w:t>R4-2309333</w:t>
      </w:r>
      <w:r>
        <w:rPr>
          <w:rFonts w:ascii="Arial" w:hAnsi="Arial" w:cs="Arial"/>
          <w:b/>
          <w:color w:val="0000FF"/>
          <w:sz w:val="24"/>
        </w:rPr>
        <w:tab/>
      </w:r>
      <w:r>
        <w:rPr>
          <w:rFonts w:ascii="Arial" w:hAnsi="Arial" w:cs="Arial"/>
          <w:b/>
          <w:sz w:val="24"/>
        </w:rPr>
        <w:t>TP for PC2 DC_19_n78 for TR 38.898</w:t>
      </w:r>
    </w:p>
    <w:p w14:paraId="4A3F9F2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05CA3DB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F64EF" w14:textId="77777777" w:rsidR="00AD1035" w:rsidRDefault="00AD1035" w:rsidP="00AD1035">
      <w:pPr>
        <w:rPr>
          <w:rFonts w:ascii="Arial" w:hAnsi="Arial" w:cs="Arial"/>
          <w:b/>
          <w:sz w:val="24"/>
        </w:rPr>
      </w:pPr>
      <w:r>
        <w:rPr>
          <w:rFonts w:ascii="Arial" w:hAnsi="Arial" w:cs="Arial"/>
          <w:b/>
          <w:color w:val="0000FF"/>
          <w:sz w:val="24"/>
        </w:rPr>
        <w:lastRenderedPageBreak/>
        <w:t>R4-2309334</w:t>
      </w:r>
      <w:r>
        <w:rPr>
          <w:rFonts w:ascii="Arial" w:hAnsi="Arial" w:cs="Arial"/>
          <w:b/>
          <w:color w:val="0000FF"/>
          <w:sz w:val="24"/>
        </w:rPr>
        <w:tab/>
      </w:r>
      <w:r>
        <w:rPr>
          <w:rFonts w:ascii="Arial" w:hAnsi="Arial" w:cs="Arial"/>
          <w:b/>
          <w:sz w:val="24"/>
        </w:rPr>
        <w:t>TP for PC2 DC_1-19_n77 for TR 38.898</w:t>
      </w:r>
    </w:p>
    <w:p w14:paraId="75C0068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62C763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E70F3" w14:textId="77777777" w:rsidR="00AD1035" w:rsidRDefault="00AD1035" w:rsidP="00AD1035">
      <w:pPr>
        <w:rPr>
          <w:rFonts w:ascii="Arial" w:hAnsi="Arial" w:cs="Arial"/>
          <w:b/>
          <w:sz w:val="24"/>
        </w:rPr>
      </w:pPr>
      <w:r>
        <w:rPr>
          <w:rFonts w:ascii="Arial" w:hAnsi="Arial" w:cs="Arial"/>
          <w:b/>
          <w:color w:val="0000FF"/>
          <w:sz w:val="24"/>
        </w:rPr>
        <w:t>R4-2309335</w:t>
      </w:r>
      <w:r>
        <w:rPr>
          <w:rFonts w:ascii="Arial" w:hAnsi="Arial" w:cs="Arial"/>
          <w:b/>
          <w:color w:val="0000FF"/>
          <w:sz w:val="24"/>
        </w:rPr>
        <w:tab/>
      </w:r>
      <w:r>
        <w:rPr>
          <w:rFonts w:ascii="Arial" w:hAnsi="Arial" w:cs="Arial"/>
          <w:b/>
          <w:sz w:val="24"/>
        </w:rPr>
        <w:t>TP for PC2 DC_1-19_n78 for TR 38.898</w:t>
      </w:r>
    </w:p>
    <w:p w14:paraId="5A4FCA1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42085D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951C4" w14:textId="77777777" w:rsidR="00AD1035" w:rsidRDefault="00AD1035" w:rsidP="00AD1035">
      <w:pPr>
        <w:rPr>
          <w:rFonts w:ascii="Arial" w:hAnsi="Arial" w:cs="Arial"/>
          <w:b/>
          <w:sz w:val="24"/>
        </w:rPr>
      </w:pPr>
      <w:r>
        <w:rPr>
          <w:rFonts w:ascii="Arial" w:hAnsi="Arial" w:cs="Arial"/>
          <w:b/>
          <w:color w:val="0000FF"/>
          <w:sz w:val="24"/>
        </w:rPr>
        <w:t>R4-2309336</w:t>
      </w:r>
      <w:r>
        <w:rPr>
          <w:rFonts w:ascii="Arial" w:hAnsi="Arial" w:cs="Arial"/>
          <w:b/>
          <w:color w:val="0000FF"/>
          <w:sz w:val="24"/>
        </w:rPr>
        <w:tab/>
      </w:r>
      <w:r>
        <w:rPr>
          <w:rFonts w:ascii="Arial" w:hAnsi="Arial" w:cs="Arial"/>
          <w:b/>
          <w:sz w:val="24"/>
        </w:rPr>
        <w:t>TP for PC2 DC_3-19_n77 for TR 38.898</w:t>
      </w:r>
    </w:p>
    <w:p w14:paraId="72F2AE6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631AB7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25E6B" w14:textId="77777777" w:rsidR="00AD1035" w:rsidRDefault="00AD1035" w:rsidP="00AD1035">
      <w:pPr>
        <w:rPr>
          <w:rFonts w:ascii="Arial" w:hAnsi="Arial" w:cs="Arial"/>
          <w:b/>
          <w:sz w:val="24"/>
        </w:rPr>
      </w:pPr>
      <w:r>
        <w:rPr>
          <w:rFonts w:ascii="Arial" w:hAnsi="Arial" w:cs="Arial"/>
          <w:b/>
          <w:color w:val="0000FF"/>
          <w:sz w:val="24"/>
        </w:rPr>
        <w:t>R4-2309337</w:t>
      </w:r>
      <w:r>
        <w:rPr>
          <w:rFonts w:ascii="Arial" w:hAnsi="Arial" w:cs="Arial"/>
          <w:b/>
          <w:color w:val="0000FF"/>
          <w:sz w:val="24"/>
        </w:rPr>
        <w:tab/>
      </w:r>
      <w:r>
        <w:rPr>
          <w:rFonts w:ascii="Arial" w:hAnsi="Arial" w:cs="Arial"/>
          <w:b/>
          <w:sz w:val="24"/>
        </w:rPr>
        <w:t>TP for PC2 DC_3-19_n78 for TR 38.898</w:t>
      </w:r>
    </w:p>
    <w:p w14:paraId="771CE84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2B0757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FA730" w14:textId="77777777" w:rsidR="00AD1035" w:rsidRDefault="00AD1035" w:rsidP="00AD1035">
      <w:pPr>
        <w:rPr>
          <w:rFonts w:ascii="Arial" w:hAnsi="Arial" w:cs="Arial"/>
          <w:b/>
          <w:sz w:val="24"/>
        </w:rPr>
      </w:pPr>
      <w:r>
        <w:rPr>
          <w:rFonts w:ascii="Arial" w:hAnsi="Arial" w:cs="Arial"/>
          <w:b/>
          <w:color w:val="0000FF"/>
          <w:sz w:val="24"/>
        </w:rPr>
        <w:t>R4-2309338</w:t>
      </w:r>
      <w:r>
        <w:rPr>
          <w:rFonts w:ascii="Arial" w:hAnsi="Arial" w:cs="Arial"/>
          <w:b/>
          <w:color w:val="0000FF"/>
          <w:sz w:val="24"/>
        </w:rPr>
        <w:tab/>
      </w:r>
      <w:r>
        <w:rPr>
          <w:rFonts w:ascii="Arial" w:hAnsi="Arial" w:cs="Arial"/>
          <w:b/>
          <w:sz w:val="24"/>
        </w:rPr>
        <w:t>TP for PC2 DC_19-21_n77 for TR 38.898</w:t>
      </w:r>
    </w:p>
    <w:p w14:paraId="7A7DCF3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w:t>
      </w:r>
    </w:p>
    <w:p w14:paraId="4783C8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BD34A" w14:textId="77777777" w:rsidR="00AD1035" w:rsidRDefault="00AD1035" w:rsidP="00AD1035">
      <w:pPr>
        <w:rPr>
          <w:rFonts w:ascii="Arial" w:hAnsi="Arial" w:cs="Arial"/>
          <w:b/>
          <w:sz w:val="24"/>
        </w:rPr>
      </w:pPr>
      <w:r>
        <w:rPr>
          <w:rFonts w:ascii="Arial" w:hAnsi="Arial" w:cs="Arial"/>
          <w:b/>
          <w:color w:val="0000FF"/>
          <w:sz w:val="24"/>
        </w:rPr>
        <w:t>R4-2309339</w:t>
      </w:r>
      <w:r>
        <w:rPr>
          <w:rFonts w:ascii="Arial" w:hAnsi="Arial" w:cs="Arial"/>
          <w:b/>
          <w:color w:val="0000FF"/>
          <w:sz w:val="24"/>
        </w:rPr>
        <w:tab/>
      </w:r>
      <w:r>
        <w:rPr>
          <w:rFonts w:ascii="Arial" w:hAnsi="Arial" w:cs="Arial"/>
          <w:b/>
          <w:sz w:val="24"/>
        </w:rPr>
        <w:t>TP for PC2 DC_19-21_n78 for TR 38.898</w:t>
      </w:r>
    </w:p>
    <w:p w14:paraId="4BD5766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w:t>
      </w:r>
    </w:p>
    <w:p w14:paraId="572B3F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D30C9" w14:textId="77777777" w:rsidR="00AD1035" w:rsidRDefault="00AD1035" w:rsidP="00AD1035">
      <w:pPr>
        <w:rPr>
          <w:rFonts w:ascii="Arial" w:hAnsi="Arial" w:cs="Arial"/>
          <w:b/>
          <w:sz w:val="24"/>
        </w:rPr>
      </w:pPr>
      <w:r>
        <w:rPr>
          <w:rFonts w:ascii="Arial" w:hAnsi="Arial" w:cs="Arial"/>
          <w:b/>
          <w:color w:val="0000FF"/>
          <w:sz w:val="24"/>
        </w:rPr>
        <w:t>R4-2309340</w:t>
      </w:r>
      <w:r>
        <w:rPr>
          <w:rFonts w:ascii="Arial" w:hAnsi="Arial" w:cs="Arial"/>
          <w:b/>
          <w:color w:val="0000FF"/>
          <w:sz w:val="24"/>
        </w:rPr>
        <w:tab/>
      </w:r>
      <w:r>
        <w:rPr>
          <w:rFonts w:ascii="Arial" w:hAnsi="Arial" w:cs="Arial"/>
          <w:b/>
          <w:sz w:val="24"/>
        </w:rPr>
        <w:t>TP for PC2 DC_19-42_n77 for TR 38.898</w:t>
      </w:r>
    </w:p>
    <w:p w14:paraId="2DB54FF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w:t>
      </w:r>
    </w:p>
    <w:p w14:paraId="1FCA3C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0F9E9" w14:textId="77777777" w:rsidR="00AD1035" w:rsidRDefault="00AD1035" w:rsidP="00AD1035">
      <w:pPr>
        <w:rPr>
          <w:rFonts w:ascii="Arial" w:hAnsi="Arial" w:cs="Arial"/>
          <w:b/>
          <w:sz w:val="24"/>
        </w:rPr>
      </w:pPr>
      <w:r>
        <w:rPr>
          <w:rFonts w:ascii="Arial" w:hAnsi="Arial" w:cs="Arial"/>
          <w:b/>
          <w:color w:val="0000FF"/>
          <w:sz w:val="24"/>
        </w:rPr>
        <w:t>R4-2309341</w:t>
      </w:r>
      <w:r>
        <w:rPr>
          <w:rFonts w:ascii="Arial" w:hAnsi="Arial" w:cs="Arial"/>
          <w:b/>
          <w:color w:val="0000FF"/>
          <w:sz w:val="24"/>
        </w:rPr>
        <w:tab/>
      </w:r>
      <w:r>
        <w:rPr>
          <w:rFonts w:ascii="Arial" w:hAnsi="Arial" w:cs="Arial"/>
          <w:b/>
          <w:sz w:val="24"/>
        </w:rPr>
        <w:t>TP for PC2 DC_19-42_n78 for TR 38.898</w:t>
      </w:r>
    </w:p>
    <w:p w14:paraId="6B002494"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w:t>
      </w:r>
    </w:p>
    <w:p w14:paraId="7F881F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8D3D1" w14:textId="77777777" w:rsidR="00AD1035" w:rsidRDefault="00AD1035" w:rsidP="00AD1035">
      <w:pPr>
        <w:rPr>
          <w:rFonts w:ascii="Arial" w:hAnsi="Arial" w:cs="Arial"/>
          <w:b/>
          <w:sz w:val="24"/>
        </w:rPr>
      </w:pPr>
      <w:r>
        <w:rPr>
          <w:rFonts w:ascii="Arial" w:hAnsi="Arial" w:cs="Arial"/>
          <w:b/>
          <w:color w:val="0000FF"/>
          <w:sz w:val="24"/>
        </w:rPr>
        <w:t>R4-2309342</w:t>
      </w:r>
      <w:r>
        <w:rPr>
          <w:rFonts w:ascii="Arial" w:hAnsi="Arial" w:cs="Arial"/>
          <w:b/>
          <w:color w:val="0000FF"/>
          <w:sz w:val="24"/>
        </w:rPr>
        <w:tab/>
      </w:r>
      <w:r>
        <w:rPr>
          <w:rFonts w:ascii="Arial" w:hAnsi="Arial" w:cs="Arial"/>
          <w:b/>
          <w:sz w:val="24"/>
        </w:rPr>
        <w:t>TP for PC2 DC_19_n77-n79 for TR 38.898</w:t>
      </w:r>
    </w:p>
    <w:p w14:paraId="3322B26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w:t>
      </w:r>
    </w:p>
    <w:p w14:paraId="5522B2B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00C00" w14:textId="77777777" w:rsidR="00AD1035" w:rsidRDefault="00AD1035" w:rsidP="00AD1035">
      <w:pPr>
        <w:rPr>
          <w:rFonts w:ascii="Arial" w:hAnsi="Arial" w:cs="Arial"/>
          <w:b/>
          <w:sz w:val="24"/>
        </w:rPr>
      </w:pPr>
      <w:r>
        <w:rPr>
          <w:rFonts w:ascii="Arial" w:hAnsi="Arial" w:cs="Arial"/>
          <w:b/>
          <w:color w:val="0000FF"/>
          <w:sz w:val="24"/>
        </w:rPr>
        <w:t>R4-2309343</w:t>
      </w:r>
      <w:r>
        <w:rPr>
          <w:rFonts w:ascii="Arial" w:hAnsi="Arial" w:cs="Arial"/>
          <w:b/>
          <w:color w:val="0000FF"/>
          <w:sz w:val="24"/>
        </w:rPr>
        <w:tab/>
      </w:r>
      <w:r>
        <w:rPr>
          <w:rFonts w:ascii="Arial" w:hAnsi="Arial" w:cs="Arial"/>
          <w:b/>
          <w:sz w:val="24"/>
        </w:rPr>
        <w:t>TP for PC2 DC_19_n78-n79 for TR 38.898</w:t>
      </w:r>
    </w:p>
    <w:p w14:paraId="614921D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w:t>
      </w:r>
    </w:p>
    <w:p w14:paraId="4DA3CD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81CE1" w14:textId="77777777" w:rsidR="00AD1035" w:rsidRDefault="00AD1035" w:rsidP="00AD1035">
      <w:pPr>
        <w:rPr>
          <w:rFonts w:ascii="Arial" w:hAnsi="Arial" w:cs="Arial"/>
          <w:b/>
          <w:sz w:val="24"/>
        </w:rPr>
      </w:pPr>
      <w:r>
        <w:rPr>
          <w:rFonts w:ascii="Arial" w:hAnsi="Arial" w:cs="Arial"/>
          <w:b/>
          <w:color w:val="0000FF"/>
          <w:sz w:val="24"/>
        </w:rPr>
        <w:t>R4-2309344</w:t>
      </w:r>
      <w:r>
        <w:rPr>
          <w:rFonts w:ascii="Arial" w:hAnsi="Arial" w:cs="Arial"/>
          <w:b/>
          <w:color w:val="0000FF"/>
          <w:sz w:val="24"/>
        </w:rPr>
        <w:tab/>
      </w:r>
      <w:r>
        <w:rPr>
          <w:rFonts w:ascii="Arial" w:hAnsi="Arial" w:cs="Arial"/>
          <w:b/>
          <w:sz w:val="24"/>
        </w:rPr>
        <w:t>TP for PC2 DC_1-21_n78 for TR 38.898</w:t>
      </w:r>
    </w:p>
    <w:p w14:paraId="72489AA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666224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6E907" w14:textId="77777777" w:rsidR="00AD1035" w:rsidRDefault="00AD1035" w:rsidP="00AD1035">
      <w:pPr>
        <w:rPr>
          <w:rFonts w:ascii="Arial" w:hAnsi="Arial" w:cs="Arial"/>
          <w:b/>
          <w:sz w:val="24"/>
        </w:rPr>
      </w:pPr>
      <w:r>
        <w:rPr>
          <w:rFonts w:ascii="Arial" w:hAnsi="Arial" w:cs="Arial"/>
          <w:b/>
          <w:color w:val="0000FF"/>
          <w:sz w:val="24"/>
        </w:rPr>
        <w:t>R4-2309345</w:t>
      </w:r>
      <w:r>
        <w:rPr>
          <w:rFonts w:ascii="Arial" w:hAnsi="Arial" w:cs="Arial"/>
          <w:b/>
          <w:color w:val="0000FF"/>
          <w:sz w:val="24"/>
        </w:rPr>
        <w:tab/>
      </w:r>
      <w:r>
        <w:rPr>
          <w:rFonts w:ascii="Arial" w:hAnsi="Arial" w:cs="Arial"/>
          <w:b/>
          <w:sz w:val="24"/>
        </w:rPr>
        <w:t>TP for PC2 DC_3-21_n78 for TR 38.898</w:t>
      </w:r>
    </w:p>
    <w:p w14:paraId="15C6910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NTT DOCOMO, INC., Qualcomm Inc., MediaTek Inc.</w:t>
      </w:r>
    </w:p>
    <w:p w14:paraId="7DB596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E5C9F" w14:textId="77777777" w:rsidR="00AD1035" w:rsidRDefault="00AD1035" w:rsidP="00AD1035">
      <w:pPr>
        <w:rPr>
          <w:rFonts w:ascii="Arial" w:hAnsi="Arial" w:cs="Arial"/>
          <w:b/>
          <w:sz w:val="24"/>
        </w:rPr>
      </w:pPr>
      <w:r>
        <w:rPr>
          <w:rFonts w:ascii="Arial" w:hAnsi="Arial" w:cs="Arial"/>
          <w:b/>
          <w:color w:val="0000FF"/>
          <w:sz w:val="24"/>
        </w:rPr>
        <w:t>R4-2309619</w:t>
      </w:r>
      <w:r>
        <w:rPr>
          <w:rFonts w:ascii="Arial" w:hAnsi="Arial" w:cs="Arial"/>
          <w:b/>
          <w:color w:val="0000FF"/>
          <w:sz w:val="24"/>
        </w:rPr>
        <w:tab/>
      </w:r>
      <w:r>
        <w:rPr>
          <w:rFonts w:ascii="Arial" w:hAnsi="Arial" w:cs="Arial"/>
          <w:b/>
          <w:sz w:val="24"/>
        </w:rPr>
        <w:t>TP for TR 38.898: PC2 support for DC_3A_n1A-n78A, DC_3A-3A_n1A-n78A, DC_7A_n1A-n78A, DC_7A-7A_n1A-n78A</w:t>
      </w:r>
    </w:p>
    <w:p w14:paraId="511403B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CHTTL</w:t>
      </w:r>
    </w:p>
    <w:p w14:paraId="07DFA0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1890B7" w14:textId="77777777" w:rsidR="00AD1035" w:rsidRDefault="00AD1035" w:rsidP="00AD1035">
      <w:pPr>
        <w:rPr>
          <w:rFonts w:ascii="Arial" w:hAnsi="Arial" w:cs="Arial"/>
          <w:b/>
          <w:sz w:val="24"/>
        </w:rPr>
      </w:pPr>
      <w:r>
        <w:rPr>
          <w:rFonts w:ascii="Arial" w:hAnsi="Arial" w:cs="Arial"/>
          <w:b/>
          <w:color w:val="0000FF"/>
          <w:sz w:val="24"/>
        </w:rPr>
        <w:t>R4-2309620</w:t>
      </w:r>
      <w:r>
        <w:rPr>
          <w:rFonts w:ascii="Arial" w:hAnsi="Arial" w:cs="Arial"/>
          <w:b/>
          <w:color w:val="0000FF"/>
          <w:sz w:val="24"/>
        </w:rPr>
        <w:tab/>
      </w:r>
      <w:r>
        <w:rPr>
          <w:rFonts w:ascii="Arial" w:hAnsi="Arial" w:cs="Arial"/>
          <w:b/>
          <w:sz w:val="24"/>
        </w:rPr>
        <w:t>draft CR for PC2 support for DC_3A-7A_n1A-n78A, DC_3A-3A-7A_n1A-n78A, DC_3A-7A-7A_n1A-n78A, DC_3A-3A-7A-7A_n1A-n78A</w:t>
      </w:r>
    </w:p>
    <w:p w14:paraId="2E74906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w:t>
      </w:r>
    </w:p>
    <w:p w14:paraId="48D483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CC6FE6" w14:textId="77777777" w:rsidR="00AD1035" w:rsidRDefault="00AD1035" w:rsidP="00AD1035">
      <w:pPr>
        <w:rPr>
          <w:rFonts w:ascii="Arial" w:hAnsi="Arial" w:cs="Arial"/>
          <w:b/>
          <w:sz w:val="24"/>
        </w:rPr>
      </w:pPr>
      <w:r>
        <w:rPr>
          <w:rFonts w:ascii="Arial" w:hAnsi="Arial" w:cs="Arial"/>
          <w:b/>
          <w:color w:val="0000FF"/>
          <w:sz w:val="24"/>
        </w:rPr>
        <w:t>R4-2310239</w:t>
      </w:r>
      <w:r>
        <w:rPr>
          <w:rFonts w:ascii="Arial" w:hAnsi="Arial" w:cs="Arial"/>
          <w:b/>
          <w:color w:val="0000FF"/>
          <w:sz w:val="24"/>
        </w:rPr>
        <w:tab/>
      </w:r>
      <w:r>
        <w:rPr>
          <w:rFonts w:ascii="Arial" w:hAnsi="Arial" w:cs="Arial"/>
          <w:b/>
          <w:sz w:val="24"/>
        </w:rPr>
        <w:t>Way forward on handling IMD5 MSD for higher power classes</w:t>
      </w:r>
    </w:p>
    <w:p w14:paraId="0CED7B30"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9B8F7F" w14:textId="77777777" w:rsidR="00AD1035" w:rsidRDefault="00AD1035" w:rsidP="00AD1035">
      <w:pPr>
        <w:rPr>
          <w:rFonts w:ascii="Arial" w:hAnsi="Arial" w:cs="Arial"/>
          <w:b/>
        </w:rPr>
      </w:pPr>
      <w:r>
        <w:rPr>
          <w:rFonts w:ascii="Arial" w:hAnsi="Arial" w:cs="Arial"/>
          <w:b/>
        </w:rPr>
        <w:t xml:space="preserve">Abstract: </w:t>
      </w:r>
    </w:p>
    <w:p w14:paraId="23DCB150" w14:textId="77777777" w:rsidR="00AD1035" w:rsidRDefault="00AD1035" w:rsidP="00AD1035">
      <w:r>
        <w:t>[107][100] Main Session</w:t>
      </w:r>
    </w:p>
    <w:p w14:paraId="648B0A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D7335" w14:textId="77777777" w:rsidR="00AD1035" w:rsidRDefault="00AD1035" w:rsidP="00AD1035">
      <w:pPr>
        <w:rPr>
          <w:rFonts w:ascii="Arial" w:hAnsi="Arial" w:cs="Arial"/>
          <w:b/>
          <w:sz w:val="24"/>
        </w:rPr>
      </w:pPr>
      <w:r>
        <w:rPr>
          <w:rFonts w:ascii="Arial" w:hAnsi="Arial" w:cs="Arial"/>
          <w:b/>
          <w:color w:val="0000FF"/>
          <w:sz w:val="24"/>
        </w:rPr>
        <w:t>R4-2310240</w:t>
      </w:r>
      <w:r>
        <w:rPr>
          <w:rFonts w:ascii="Arial" w:hAnsi="Arial" w:cs="Arial"/>
          <w:b/>
          <w:color w:val="0000FF"/>
          <w:sz w:val="24"/>
        </w:rPr>
        <w:tab/>
      </w:r>
      <w:r>
        <w:rPr>
          <w:rFonts w:ascii="Arial" w:hAnsi="Arial" w:cs="Arial"/>
          <w:b/>
          <w:sz w:val="24"/>
        </w:rPr>
        <w:t>TP for TR 38.898: PC2 support for DC_3A_n1A-n78A, DC_3A-3A_n1A-n78A, DC_7A_n1A-n78A, DC_7A-7A_n1A-n78A</w:t>
      </w:r>
    </w:p>
    <w:p w14:paraId="300993F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CHTTL</w:t>
      </w:r>
    </w:p>
    <w:p w14:paraId="7A7E5127" w14:textId="77777777" w:rsidR="00AD1035" w:rsidRDefault="00AD1035" w:rsidP="00AD1035">
      <w:pPr>
        <w:rPr>
          <w:rFonts w:ascii="Arial" w:hAnsi="Arial" w:cs="Arial"/>
          <w:b/>
        </w:rPr>
      </w:pPr>
      <w:r>
        <w:rPr>
          <w:rFonts w:ascii="Arial" w:hAnsi="Arial" w:cs="Arial"/>
          <w:b/>
        </w:rPr>
        <w:t xml:space="preserve">Abstract: </w:t>
      </w:r>
    </w:p>
    <w:p w14:paraId="5AFC50FC" w14:textId="77777777" w:rsidR="00AD1035" w:rsidRDefault="00AD1035" w:rsidP="00AD1035">
      <w:r>
        <w:t>[107][100] Main Session</w:t>
      </w:r>
    </w:p>
    <w:p w14:paraId="1CBBAB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70441" w14:textId="77777777" w:rsidR="00AD1035" w:rsidRDefault="00AD1035" w:rsidP="00AD1035">
      <w:pPr>
        <w:rPr>
          <w:rFonts w:ascii="Arial" w:hAnsi="Arial" w:cs="Arial"/>
          <w:b/>
          <w:sz w:val="24"/>
        </w:rPr>
      </w:pPr>
      <w:r>
        <w:rPr>
          <w:rFonts w:ascii="Arial" w:hAnsi="Arial" w:cs="Arial"/>
          <w:b/>
          <w:color w:val="0000FF"/>
          <w:sz w:val="24"/>
        </w:rPr>
        <w:t>R4-2310241</w:t>
      </w:r>
      <w:r>
        <w:rPr>
          <w:rFonts w:ascii="Arial" w:hAnsi="Arial" w:cs="Arial"/>
          <w:b/>
          <w:color w:val="0000FF"/>
          <w:sz w:val="24"/>
        </w:rPr>
        <w:tab/>
      </w:r>
      <w:r>
        <w:rPr>
          <w:rFonts w:ascii="Arial" w:hAnsi="Arial" w:cs="Arial"/>
          <w:b/>
          <w:sz w:val="24"/>
        </w:rPr>
        <w:t>draft CR for PC2 support for DC_3A-7A_n1A-n78A, DC_3A-3A-7A_n1A-n78A, DC_3A-7A-7A_n1A-n78A, DC_3A-3A-7A-7A_n1A-n78A</w:t>
      </w:r>
    </w:p>
    <w:p w14:paraId="305B31AB"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w:t>
      </w:r>
    </w:p>
    <w:p w14:paraId="358D30DB" w14:textId="77777777" w:rsidR="00AD1035" w:rsidRDefault="00AD1035" w:rsidP="00AD1035">
      <w:pPr>
        <w:rPr>
          <w:rFonts w:ascii="Arial" w:hAnsi="Arial" w:cs="Arial"/>
          <w:b/>
        </w:rPr>
      </w:pPr>
      <w:r>
        <w:rPr>
          <w:rFonts w:ascii="Arial" w:hAnsi="Arial" w:cs="Arial"/>
          <w:b/>
        </w:rPr>
        <w:t xml:space="preserve">Abstract: </w:t>
      </w:r>
    </w:p>
    <w:p w14:paraId="04982332" w14:textId="77777777" w:rsidR="00AD1035" w:rsidRDefault="00AD1035" w:rsidP="00AD1035">
      <w:r>
        <w:t>[107][100] Main Session</w:t>
      </w:r>
    </w:p>
    <w:p w14:paraId="5B8ADC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16296" w14:textId="77777777" w:rsidR="00AD1035" w:rsidRDefault="00AD1035" w:rsidP="00AD1035">
      <w:pPr>
        <w:pStyle w:val="Heading3"/>
      </w:pPr>
      <w:bookmarkStart w:id="167" w:name="_Toc140483797"/>
      <w:r>
        <w:t>7.18</w:t>
      </w:r>
      <w:r>
        <w:tab/>
        <w:t>High power UE for FR1 for NR_CA_R18_intra with power class 2 and 1.5 on TDD band(s)</w:t>
      </w:r>
      <w:bookmarkEnd w:id="167"/>
    </w:p>
    <w:p w14:paraId="76A009AD" w14:textId="77777777" w:rsidR="00AD1035" w:rsidRDefault="00AD1035" w:rsidP="00AD1035">
      <w:pPr>
        <w:pStyle w:val="Heading4"/>
      </w:pPr>
      <w:bookmarkStart w:id="168" w:name="_Toc140483798"/>
      <w:r>
        <w:t>7.18.1</w:t>
      </w:r>
      <w:r>
        <w:tab/>
        <w:t>Rapporteur input (WID/TR/CR)</w:t>
      </w:r>
      <w:bookmarkEnd w:id="168"/>
    </w:p>
    <w:p w14:paraId="74A03558" w14:textId="77777777" w:rsidR="00AD1035" w:rsidRDefault="00AD1035" w:rsidP="00AD1035">
      <w:pPr>
        <w:rPr>
          <w:rFonts w:ascii="Arial" w:hAnsi="Arial" w:cs="Arial"/>
          <w:b/>
          <w:sz w:val="24"/>
        </w:rPr>
      </w:pPr>
      <w:r>
        <w:rPr>
          <w:rFonts w:ascii="Arial" w:hAnsi="Arial" w:cs="Arial"/>
          <w:b/>
          <w:color w:val="0000FF"/>
          <w:sz w:val="24"/>
        </w:rPr>
        <w:t>R4-2309302</w:t>
      </w:r>
      <w:r>
        <w:rPr>
          <w:rFonts w:ascii="Arial" w:hAnsi="Arial" w:cs="Arial"/>
          <w:b/>
          <w:color w:val="0000FF"/>
          <w:sz w:val="24"/>
        </w:rPr>
        <w:tab/>
      </w:r>
      <w:r>
        <w:rPr>
          <w:rFonts w:ascii="Arial" w:hAnsi="Arial" w:cs="Arial"/>
          <w:b/>
          <w:sz w:val="24"/>
        </w:rPr>
        <w:t>WID on HPUE_NR_FR1_TDD_intra_CA_R18</w:t>
      </w:r>
    </w:p>
    <w:p w14:paraId="412B68C8"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395F8537" w14:textId="77777777" w:rsidR="00AD1035" w:rsidRDefault="00AD1035" w:rsidP="00AD1035">
      <w:pPr>
        <w:rPr>
          <w:rFonts w:ascii="Arial" w:hAnsi="Arial" w:cs="Arial"/>
          <w:b/>
        </w:rPr>
      </w:pPr>
      <w:r>
        <w:rPr>
          <w:rFonts w:ascii="Arial" w:hAnsi="Arial" w:cs="Arial"/>
          <w:b/>
        </w:rPr>
        <w:t xml:space="preserve">Abstract: </w:t>
      </w:r>
    </w:p>
    <w:p w14:paraId="2086708A" w14:textId="77777777" w:rsidR="00AD1035" w:rsidRDefault="00AD1035" w:rsidP="00AD1035">
      <w:r>
        <w:t>Add the new BC request</w:t>
      </w:r>
    </w:p>
    <w:p w14:paraId="609824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C27E7F" w14:textId="77777777" w:rsidR="00AD1035" w:rsidRDefault="00AD1035" w:rsidP="00AD1035">
      <w:pPr>
        <w:rPr>
          <w:rFonts w:ascii="Arial" w:hAnsi="Arial" w:cs="Arial"/>
          <w:b/>
          <w:sz w:val="24"/>
        </w:rPr>
      </w:pPr>
      <w:r>
        <w:rPr>
          <w:rFonts w:ascii="Arial" w:hAnsi="Arial" w:cs="Arial"/>
          <w:b/>
          <w:color w:val="0000FF"/>
          <w:sz w:val="24"/>
        </w:rPr>
        <w:t>R4-2309303</w:t>
      </w:r>
      <w:r>
        <w:rPr>
          <w:rFonts w:ascii="Arial" w:hAnsi="Arial" w:cs="Arial"/>
          <w:b/>
          <w:color w:val="0000FF"/>
          <w:sz w:val="24"/>
        </w:rPr>
        <w:tab/>
      </w:r>
      <w:r>
        <w:rPr>
          <w:rFonts w:ascii="Arial" w:hAnsi="Arial" w:cs="Arial"/>
          <w:b/>
          <w:sz w:val="24"/>
        </w:rPr>
        <w:t>Big CR on TS38.101-1 Addition of intra-band CA Combinations</w:t>
      </w:r>
    </w:p>
    <w:p w14:paraId="0B7B9C9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CR-1616  rev  Cat: B (Rel-18)</w:t>
      </w:r>
      <w:r>
        <w:rPr>
          <w:i/>
        </w:rPr>
        <w:br/>
      </w:r>
      <w:r>
        <w:rPr>
          <w:i/>
        </w:rPr>
        <w:br/>
      </w:r>
      <w:r>
        <w:rPr>
          <w:i/>
        </w:rPr>
        <w:tab/>
      </w:r>
      <w:r>
        <w:rPr>
          <w:i/>
        </w:rPr>
        <w:tab/>
      </w:r>
      <w:r>
        <w:rPr>
          <w:i/>
        </w:rPr>
        <w:tab/>
      </w:r>
      <w:r>
        <w:rPr>
          <w:i/>
        </w:rPr>
        <w:tab/>
      </w:r>
      <w:r>
        <w:rPr>
          <w:i/>
        </w:rPr>
        <w:tab/>
        <w:t>Source: Huawei,HiSilicon</w:t>
      </w:r>
    </w:p>
    <w:p w14:paraId="20330727" w14:textId="77777777" w:rsidR="00AD1035" w:rsidRDefault="00AD1035" w:rsidP="00AD1035">
      <w:pPr>
        <w:rPr>
          <w:rFonts w:ascii="Arial" w:hAnsi="Arial" w:cs="Arial"/>
          <w:b/>
        </w:rPr>
      </w:pPr>
      <w:r>
        <w:rPr>
          <w:rFonts w:ascii="Arial" w:hAnsi="Arial" w:cs="Arial"/>
          <w:b/>
        </w:rPr>
        <w:t xml:space="preserve">Abstract: </w:t>
      </w:r>
    </w:p>
    <w:p w14:paraId="60A622C8" w14:textId="77777777" w:rsidR="00AD1035" w:rsidRDefault="00AD1035" w:rsidP="00AD1035">
      <w:r>
        <w:t>Agreed combinations at RAN4#106bis</w:t>
      </w:r>
    </w:p>
    <w:p w14:paraId="609134A9"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E27B6" w14:textId="77777777" w:rsidR="00AD1035" w:rsidRDefault="00AD1035" w:rsidP="00AD1035">
      <w:pPr>
        <w:pStyle w:val="Heading4"/>
      </w:pPr>
      <w:bookmarkStart w:id="169" w:name="_Toc140483799"/>
      <w:r>
        <w:t>7.18.2</w:t>
      </w:r>
      <w:r>
        <w:tab/>
        <w:t>UE RF requirements with PC2 and PC1.5</w:t>
      </w:r>
      <w:bookmarkEnd w:id="169"/>
    </w:p>
    <w:p w14:paraId="776655AB" w14:textId="77777777" w:rsidR="00AD1035" w:rsidRDefault="00AD1035" w:rsidP="00AD1035">
      <w:pPr>
        <w:pStyle w:val="Heading3"/>
      </w:pPr>
      <w:bookmarkStart w:id="170" w:name="_Toc140483800"/>
      <w:r>
        <w:t>7.19</w:t>
      </w:r>
      <w:r>
        <w:tab/>
        <w:t>High power UE (power class 1.5) for NR TDD bands</w:t>
      </w:r>
      <w:bookmarkEnd w:id="170"/>
    </w:p>
    <w:p w14:paraId="2BF1782F" w14:textId="77777777" w:rsidR="00AD1035" w:rsidRDefault="00AD1035" w:rsidP="00AD1035">
      <w:pPr>
        <w:pStyle w:val="Heading4"/>
      </w:pPr>
      <w:bookmarkStart w:id="171" w:name="_Toc140483801"/>
      <w:r>
        <w:t>7.19.1</w:t>
      </w:r>
      <w:r>
        <w:tab/>
        <w:t>Rapporteur input (WID/TR/CR)</w:t>
      </w:r>
      <w:bookmarkEnd w:id="171"/>
    </w:p>
    <w:p w14:paraId="699C6EAD" w14:textId="77777777" w:rsidR="00AD1035" w:rsidRDefault="00AD1035" w:rsidP="00AD1035">
      <w:pPr>
        <w:rPr>
          <w:rFonts w:ascii="Arial" w:hAnsi="Arial" w:cs="Arial"/>
          <w:b/>
          <w:sz w:val="24"/>
        </w:rPr>
      </w:pPr>
      <w:r>
        <w:rPr>
          <w:rFonts w:ascii="Arial" w:hAnsi="Arial" w:cs="Arial"/>
          <w:b/>
          <w:color w:val="0000FF"/>
          <w:sz w:val="24"/>
        </w:rPr>
        <w:t>R4-2308205</w:t>
      </w:r>
      <w:r>
        <w:rPr>
          <w:rFonts w:ascii="Arial" w:hAnsi="Arial" w:cs="Arial"/>
          <w:b/>
          <w:color w:val="0000FF"/>
          <w:sz w:val="24"/>
        </w:rPr>
        <w:tab/>
      </w:r>
      <w:r>
        <w:rPr>
          <w:rFonts w:ascii="Arial" w:hAnsi="Arial" w:cs="Arial"/>
          <w:b/>
          <w:sz w:val="24"/>
        </w:rPr>
        <w:t>CR on PC 1.5 for FR1 TDD single bands</w:t>
      </w:r>
    </w:p>
    <w:p w14:paraId="314EC74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CR-1560  rev  Cat: B (Rel-18)</w:t>
      </w:r>
      <w:r>
        <w:rPr>
          <w:i/>
        </w:rPr>
        <w:br/>
      </w:r>
      <w:r>
        <w:rPr>
          <w:i/>
        </w:rPr>
        <w:br/>
      </w:r>
      <w:r>
        <w:rPr>
          <w:i/>
        </w:rPr>
        <w:tab/>
      </w:r>
      <w:r>
        <w:rPr>
          <w:i/>
        </w:rPr>
        <w:tab/>
      </w:r>
      <w:r>
        <w:rPr>
          <w:i/>
        </w:rPr>
        <w:tab/>
      </w:r>
      <w:r>
        <w:rPr>
          <w:i/>
        </w:rPr>
        <w:tab/>
      </w:r>
      <w:r>
        <w:rPr>
          <w:i/>
        </w:rPr>
        <w:tab/>
        <w:t>Source: CMCC</w:t>
      </w:r>
    </w:p>
    <w:p w14:paraId="363ECB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CF5A6" w14:textId="77777777" w:rsidR="00AD1035" w:rsidRDefault="00AD1035" w:rsidP="00AD1035">
      <w:pPr>
        <w:rPr>
          <w:rFonts w:ascii="Arial" w:hAnsi="Arial" w:cs="Arial"/>
          <w:b/>
          <w:sz w:val="24"/>
        </w:rPr>
      </w:pPr>
      <w:r>
        <w:rPr>
          <w:rFonts w:ascii="Arial" w:hAnsi="Arial" w:cs="Arial"/>
          <w:b/>
          <w:color w:val="0000FF"/>
          <w:sz w:val="24"/>
        </w:rPr>
        <w:t>R4-2309107</w:t>
      </w:r>
      <w:r>
        <w:rPr>
          <w:rFonts w:ascii="Arial" w:hAnsi="Arial" w:cs="Arial"/>
          <w:b/>
          <w:color w:val="0000FF"/>
          <w:sz w:val="24"/>
        </w:rPr>
        <w:tab/>
      </w:r>
      <w:r>
        <w:rPr>
          <w:rFonts w:ascii="Arial" w:hAnsi="Arial" w:cs="Arial"/>
          <w:b/>
          <w:sz w:val="24"/>
        </w:rPr>
        <w:t xml:space="preserve">TR 38.895 v0.3.0 PC1_5 HPUE for TDD single band </w:t>
      </w:r>
    </w:p>
    <w:p w14:paraId="663897A0"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China Mobile M2M Company Ltd.</w:t>
      </w:r>
    </w:p>
    <w:p w14:paraId="241DC9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4BDC1" w14:textId="77777777" w:rsidR="00AD1035" w:rsidRDefault="00AD1035" w:rsidP="00AD1035">
      <w:pPr>
        <w:pStyle w:val="Heading4"/>
      </w:pPr>
      <w:bookmarkStart w:id="172" w:name="_Toc140483802"/>
      <w:r>
        <w:t>7.19.2</w:t>
      </w:r>
      <w:r>
        <w:tab/>
        <w:t>UE RF requirements</w:t>
      </w:r>
      <w:bookmarkEnd w:id="172"/>
    </w:p>
    <w:p w14:paraId="07B04B37" w14:textId="77777777" w:rsidR="00AD1035" w:rsidRDefault="00AD1035" w:rsidP="00AD1035">
      <w:pPr>
        <w:rPr>
          <w:rFonts w:ascii="Arial" w:hAnsi="Arial" w:cs="Arial"/>
          <w:b/>
          <w:sz w:val="24"/>
        </w:rPr>
      </w:pPr>
      <w:r>
        <w:rPr>
          <w:rFonts w:ascii="Arial" w:hAnsi="Arial" w:cs="Arial"/>
          <w:b/>
          <w:color w:val="0000FF"/>
          <w:sz w:val="24"/>
        </w:rPr>
        <w:t>R4-2308744</w:t>
      </w:r>
      <w:r>
        <w:rPr>
          <w:rFonts w:ascii="Arial" w:hAnsi="Arial" w:cs="Arial"/>
          <w:b/>
          <w:color w:val="0000FF"/>
          <w:sz w:val="24"/>
        </w:rPr>
        <w:tab/>
      </w:r>
      <w:r>
        <w:rPr>
          <w:rFonts w:ascii="Arial" w:hAnsi="Arial" w:cs="Arial"/>
          <w:b/>
          <w:sz w:val="24"/>
        </w:rPr>
        <w:t>Discussion on NS_50 PC1.5 A-MPR for band n39</w:t>
      </w:r>
    </w:p>
    <w:p w14:paraId="1142360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1E80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895A6" w14:textId="77777777" w:rsidR="00AD1035" w:rsidRDefault="00AD1035" w:rsidP="00AD1035">
      <w:pPr>
        <w:pStyle w:val="Heading3"/>
      </w:pPr>
      <w:bookmarkStart w:id="173" w:name="_Toc140483803"/>
      <w:r>
        <w:t>7.20</w:t>
      </w:r>
      <w:r>
        <w:tab/>
        <w:t>High power UE for FR1 NR inter-band CA/DC or SUL band combination with y DL-x UL and PCm (m&lt;3) and high power on TDD</w:t>
      </w:r>
      <w:bookmarkEnd w:id="173"/>
    </w:p>
    <w:p w14:paraId="42D1C4E4" w14:textId="77777777" w:rsidR="00AD1035" w:rsidRDefault="00AD1035" w:rsidP="00AD1035">
      <w:pPr>
        <w:pStyle w:val="Heading4"/>
      </w:pPr>
      <w:bookmarkStart w:id="174" w:name="_Toc140483804"/>
      <w:r>
        <w:t>7.20.1</w:t>
      </w:r>
      <w:r>
        <w:tab/>
        <w:t>Rapporteur input (WID/TR/CR)</w:t>
      </w:r>
      <w:bookmarkEnd w:id="174"/>
    </w:p>
    <w:p w14:paraId="047B3287" w14:textId="77777777" w:rsidR="00AD1035" w:rsidRDefault="00AD1035" w:rsidP="00AD1035">
      <w:pPr>
        <w:rPr>
          <w:rFonts w:ascii="Arial" w:hAnsi="Arial" w:cs="Arial"/>
          <w:b/>
          <w:sz w:val="24"/>
        </w:rPr>
      </w:pPr>
      <w:r>
        <w:rPr>
          <w:rFonts w:ascii="Arial" w:hAnsi="Arial" w:cs="Arial"/>
          <w:b/>
          <w:color w:val="0000FF"/>
          <w:sz w:val="24"/>
        </w:rPr>
        <w:t>R4-2307920</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054E1467"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1F715F1A" w14:textId="77777777" w:rsidR="00AD1035" w:rsidRDefault="00AD1035" w:rsidP="00AD1035">
      <w:pPr>
        <w:rPr>
          <w:rFonts w:ascii="Arial" w:hAnsi="Arial" w:cs="Arial"/>
          <w:b/>
        </w:rPr>
      </w:pPr>
      <w:r>
        <w:rPr>
          <w:rFonts w:ascii="Arial" w:hAnsi="Arial" w:cs="Arial"/>
          <w:b/>
        </w:rPr>
        <w:t xml:space="preserve">Abstract: </w:t>
      </w:r>
    </w:p>
    <w:p w14:paraId="5B5A3E50" w14:textId="77777777" w:rsidR="00AD1035" w:rsidRDefault="00AD1035" w:rsidP="00AD1035">
      <w:r>
        <w:t>[Email Approval]</w:t>
      </w:r>
    </w:p>
    <w:p w14:paraId="301563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590FC" w14:textId="77777777" w:rsidR="00AD1035" w:rsidRDefault="00AD1035" w:rsidP="00AD1035">
      <w:pPr>
        <w:rPr>
          <w:rFonts w:ascii="Arial" w:hAnsi="Arial" w:cs="Arial"/>
          <w:b/>
          <w:sz w:val="24"/>
        </w:rPr>
      </w:pPr>
      <w:r>
        <w:rPr>
          <w:rFonts w:ascii="Arial" w:hAnsi="Arial" w:cs="Arial"/>
          <w:b/>
          <w:color w:val="0000FF"/>
          <w:sz w:val="24"/>
        </w:rPr>
        <w:t>R4-2307970</w:t>
      </w:r>
      <w:r>
        <w:rPr>
          <w:rFonts w:ascii="Arial" w:hAnsi="Arial" w:cs="Arial"/>
          <w:b/>
          <w:color w:val="0000FF"/>
          <w:sz w:val="24"/>
        </w:rPr>
        <w:tab/>
      </w:r>
      <w:r>
        <w:rPr>
          <w:rFonts w:ascii="Arial" w:hAnsi="Arial" w:cs="Arial"/>
          <w:b/>
          <w:sz w:val="24"/>
        </w:rPr>
        <w:t>Revised WID for HPUE_NR_CADC_SUL_R18 RAN4#107</w:t>
      </w:r>
    </w:p>
    <w:p w14:paraId="0217F449"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C0334BD" w14:textId="77777777" w:rsidR="00AD1035" w:rsidRDefault="00AD1035" w:rsidP="00AD1035">
      <w:pPr>
        <w:rPr>
          <w:rFonts w:ascii="Arial" w:hAnsi="Arial" w:cs="Arial"/>
          <w:b/>
        </w:rPr>
      </w:pPr>
      <w:r>
        <w:rPr>
          <w:rFonts w:ascii="Arial" w:hAnsi="Arial" w:cs="Arial"/>
          <w:b/>
        </w:rPr>
        <w:lastRenderedPageBreak/>
        <w:t xml:space="preserve">Abstract: </w:t>
      </w:r>
    </w:p>
    <w:p w14:paraId="520B148C" w14:textId="77777777" w:rsidR="00AD1035" w:rsidRDefault="00AD1035" w:rsidP="00AD1035">
      <w:r>
        <w:t>[Email Approval]</w:t>
      </w:r>
    </w:p>
    <w:p w14:paraId="0E2020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FCFC5" w14:textId="77777777" w:rsidR="00AD1035" w:rsidRDefault="00AD1035" w:rsidP="00AD1035">
      <w:pPr>
        <w:rPr>
          <w:rFonts w:ascii="Arial" w:hAnsi="Arial" w:cs="Arial"/>
          <w:b/>
          <w:sz w:val="24"/>
        </w:rPr>
      </w:pPr>
      <w:r>
        <w:rPr>
          <w:rFonts w:ascii="Arial" w:hAnsi="Arial" w:cs="Arial"/>
          <w:b/>
          <w:color w:val="0000FF"/>
          <w:sz w:val="24"/>
        </w:rPr>
        <w:t>R4-2307971</w:t>
      </w:r>
      <w:r>
        <w:rPr>
          <w:rFonts w:ascii="Arial" w:hAnsi="Arial" w:cs="Arial"/>
          <w:b/>
          <w:color w:val="0000FF"/>
          <w:sz w:val="24"/>
        </w:rPr>
        <w:tab/>
      </w:r>
      <w:r>
        <w:rPr>
          <w:rFonts w:ascii="Arial" w:hAnsi="Arial" w:cs="Arial"/>
          <w:b/>
          <w:sz w:val="24"/>
        </w:rPr>
        <w:t>Big CR to 38.101-1 new combinations for Rel-18 NR HPUE Inter-band</w:t>
      </w:r>
    </w:p>
    <w:p w14:paraId="1F52757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CR-1538  rev  Cat: B (Rel-18)</w:t>
      </w:r>
      <w:r>
        <w:rPr>
          <w:i/>
        </w:rPr>
        <w:br/>
      </w:r>
      <w:r>
        <w:rPr>
          <w:i/>
        </w:rPr>
        <w:br/>
      </w:r>
      <w:r>
        <w:rPr>
          <w:i/>
        </w:rPr>
        <w:tab/>
      </w:r>
      <w:r>
        <w:rPr>
          <w:i/>
        </w:rPr>
        <w:tab/>
      </w:r>
      <w:r>
        <w:rPr>
          <w:i/>
        </w:rPr>
        <w:tab/>
      </w:r>
      <w:r>
        <w:rPr>
          <w:i/>
        </w:rPr>
        <w:tab/>
      </w:r>
      <w:r>
        <w:rPr>
          <w:i/>
        </w:rPr>
        <w:tab/>
        <w:t>Source: China Telecom</w:t>
      </w:r>
    </w:p>
    <w:p w14:paraId="3971E360" w14:textId="77777777" w:rsidR="00AD1035" w:rsidRDefault="00AD1035" w:rsidP="00AD1035">
      <w:pPr>
        <w:rPr>
          <w:rFonts w:ascii="Arial" w:hAnsi="Arial" w:cs="Arial"/>
          <w:b/>
        </w:rPr>
      </w:pPr>
      <w:r>
        <w:rPr>
          <w:rFonts w:ascii="Arial" w:hAnsi="Arial" w:cs="Arial"/>
          <w:b/>
        </w:rPr>
        <w:t xml:space="preserve">Abstract: </w:t>
      </w:r>
    </w:p>
    <w:p w14:paraId="612CAA3C" w14:textId="77777777" w:rsidR="00AD1035" w:rsidRDefault="00AD1035" w:rsidP="00AD1035">
      <w:r>
        <w:t>[Email Approval]</w:t>
      </w:r>
    </w:p>
    <w:p w14:paraId="098BA5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ADF53" w14:textId="77777777" w:rsidR="00AD1035" w:rsidRDefault="00AD1035" w:rsidP="00AD1035">
      <w:pPr>
        <w:pStyle w:val="Heading4"/>
      </w:pPr>
      <w:bookmarkStart w:id="175" w:name="_Toc140483805"/>
      <w:r>
        <w:t>7.20.2</w:t>
      </w:r>
      <w:r>
        <w:tab/>
        <w:t>UE RF requirements with PC2 and PC1.5</w:t>
      </w:r>
      <w:bookmarkEnd w:id="175"/>
    </w:p>
    <w:p w14:paraId="32364979" w14:textId="77777777" w:rsidR="00AD1035" w:rsidRDefault="00AD1035" w:rsidP="00AD1035">
      <w:pPr>
        <w:rPr>
          <w:rFonts w:ascii="Arial" w:hAnsi="Arial" w:cs="Arial"/>
          <w:b/>
          <w:sz w:val="24"/>
        </w:rPr>
      </w:pPr>
      <w:r>
        <w:rPr>
          <w:rFonts w:ascii="Arial" w:hAnsi="Arial" w:cs="Arial"/>
          <w:b/>
          <w:color w:val="0000FF"/>
          <w:sz w:val="24"/>
        </w:rPr>
        <w:t>R4-2307034</w:t>
      </w:r>
      <w:r>
        <w:rPr>
          <w:rFonts w:ascii="Arial" w:hAnsi="Arial" w:cs="Arial"/>
          <w:b/>
          <w:color w:val="0000FF"/>
          <w:sz w:val="24"/>
        </w:rPr>
        <w:tab/>
      </w:r>
      <w:r>
        <w:rPr>
          <w:rFonts w:ascii="Arial" w:hAnsi="Arial" w:cs="Arial"/>
          <w:b/>
          <w:sz w:val="24"/>
        </w:rPr>
        <w:t>DraftCR 38.101-1 Addition of PC2 CA Combinations</w:t>
      </w:r>
    </w:p>
    <w:p w14:paraId="67AD640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AT&amp;T</w:t>
      </w:r>
    </w:p>
    <w:p w14:paraId="01E315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BA7307" w14:textId="77777777" w:rsidR="00AD1035" w:rsidRDefault="00AD1035" w:rsidP="00AD1035">
      <w:pPr>
        <w:rPr>
          <w:rFonts w:ascii="Arial" w:hAnsi="Arial" w:cs="Arial"/>
          <w:b/>
          <w:sz w:val="24"/>
        </w:rPr>
      </w:pPr>
      <w:r>
        <w:rPr>
          <w:rFonts w:ascii="Arial" w:hAnsi="Arial" w:cs="Arial"/>
          <w:b/>
          <w:color w:val="0000FF"/>
          <w:sz w:val="24"/>
        </w:rPr>
        <w:t>R4-2307093</w:t>
      </w:r>
      <w:r>
        <w:rPr>
          <w:rFonts w:ascii="Arial" w:hAnsi="Arial" w:cs="Arial"/>
          <w:b/>
          <w:color w:val="0000FF"/>
          <w:sz w:val="24"/>
        </w:rPr>
        <w:tab/>
      </w:r>
      <w:r>
        <w:rPr>
          <w:rFonts w:ascii="Arial" w:hAnsi="Arial" w:cs="Arial"/>
          <w:b/>
          <w:sz w:val="24"/>
        </w:rPr>
        <w:t>Draft CR for TS 38.101-1: Addition of inter-band PC2 CA Combinations</w:t>
      </w:r>
    </w:p>
    <w:p w14:paraId="2EDBD1B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420992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AFDF6" w14:textId="77777777" w:rsidR="00AD1035" w:rsidRDefault="00AD1035" w:rsidP="00AD1035">
      <w:pPr>
        <w:rPr>
          <w:rFonts w:ascii="Arial" w:hAnsi="Arial" w:cs="Arial"/>
          <w:b/>
          <w:sz w:val="24"/>
        </w:rPr>
      </w:pPr>
      <w:r>
        <w:rPr>
          <w:rFonts w:ascii="Arial" w:hAnsi="Arial" w:cs="Arial"/>
          <w:b/>
          <w:color w:val="0000FF"/>
          <w:sz w:val="24"/>
        </w:rPr>
        <w:t>R4-2307315</w:t>
      </w:r>
      <w:r>
        <w:rPr>
          <w:rFonts w:ascii="Arial" w:hAnsi="Arial" w:cs="Arial"/>
          <w:b/>
          <w:color w:val="0000FF"/>
          <w:sz w:val="24"/>
        </w:rPr>
        <w:tab/>
      </w:r>
      <w:r>
        <w:rPr>
          <w:rFonts w:ascii="Arial" w:hAnsi="Arial" w:cs="Arial"/>
          <w:b/>
          <w:sz w:val="24"/>
        </w:rPr>
        <w:t>Draft CR to TS38.101-1 on including PC2 for CA_n8A-n78A</w:t>
      </w:r>
    </w:p>
    <w:p w14:paraId="4BFD872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China Unicom, ZTE</w:t>
      </w:r>
    </w:p>
    <w:p w14:paraId="5837CE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EB5001" w14:textId="77777777" w:rsidR="00AD1035" w:rsidRDefault="00AD1035" w:rsidP="00AD1035">
      <w:pPr>
        <w:rPr>
          <w:rFonts w:ascii="Arial" w:hAnsi="Arial" w:cs="Arial"/>
          <w:b/>
          <w:sz w:val="24"/>
        </w:rPr>
      </w:pPr>
      <w:r>
        <w:rPr>
          <w:rFonts w:ascii="Arial" w:hAnsi="Arial" w:cs="Arial"/>
          <w:b/>
          <w:color w:val="0000FF"/>
          <w:sz w:val="24"/>
        </w:rPr>
        <w:t>R4-2307972</w:t>
      </w:r>
      <w:r>
        <w:rPr>
          <w:rFonts w:ascii="Arial" w:hAnsi="Arial" w:cs="Arial"/>
          <w:b/>
          <w:color w:val="0000FF"/>
          <w:sz w:val="24"/>
        </w:rPr>
        <w:tab/>
      </w:r>
      <w:r>
        <w:rPr>
          <w:rFonts w:ascii="Arial" w:hAnsi="Arial" w:cs="Arial"/>
          <w:b/>
          <w:sz w:val="24"/>
        </w:rPr>
        <w:t>Discussion on handling PC2+PC2 UL inter-band CA combinations</w:t>
      </w:r>
    </w:p>
    <w:p w14:paraId="316920E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9206F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A70F" w14:textId="77777777" w:rsidR="00AD1035" w:rsidRDefault="00AD1035" w:rsidP="00AD1035">
      <w:pPr>
        <w:rPr>
          <w:rFonts w:ascii="Arial" w:hAnsi="Arial" w:cs="Arial"/>
          <w:b/>
          <w:sz w:val="24"/>
        </w:rPr>
      </w:pPr>
      <w:r>
        <w:rPr>
          <w:rFonts w:ascii="Arial" w:hAnsi="Arial" w:cs="Arial"/>
          <w:b/>
          <w:color w:val="0000FF"/>
          <w:sz w:val="24"/>
        </w:rPr>
        <w:t>R4-2307973</w:t>
      </w:r>
      <w:r>
        <w:rPr>
          <w:rFonts w:ascii="Arial" w:hAnsi="Arial" w:cs="Arial"/>
          <w:b/>
          <w:color w:val="0000FF"/>
          <w:sz w:val="24"/>
        </w:rPr>
        <w:tab/>
      </w:r>
      <w:r>
        <w:rPr>
          <w:rFonts w:ascii="Arial" w:hAnsi="Arial" w:cs="Arial"/>
          <w:b/>
          <w:sz w:val="24"/>
        </w:rPr>
        <w:t>TP for TR 38.899 for CA_n78_n80-n84</w:t>
      </w:r>
    </w:p>
    <w:p w14:paraId="68C5DD9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09D3B0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41C06" w14:textId="77777777" w:rsidR="00AD1035" w:rsidRDefault="00AD1035" w:rsidP="00AD1035">
      <w:pPr>
        <w:rPr>
          <w:rFonts w:ascii="Arial" w:hAnsi="Arial" w:cs="Arial"/>
          <w:b/>
          <w:sz w:val="24"/>
        </w:rPr>
      </w:pPr>
      <w:r>
        <w:rPr>
          <w:rFonts w:ascii="Arial" w:hAnsi="Arial" w:cs="Arial"/>
          <w:b/>
          <w:color w:val="0000FF"/>
          <w:sz w:val="24"/>
        </w:rPr>
        <w:t>R4-2307974</w:t>
      </w:r>
      <w:r>
        <w:rPr>
          <w:rFonts w:ascii="Arial" w:hAnsi="Arial" w:cs="Arial"/>
          <w:b/>
          <w:color w:val="0000FF"/>
          <w:sz w:val="24"/>
        </w:rPr>
        <w:tab/>
      </w:r>
      <w:r>
        <w:rPr>
          <w:rFonts w:ascii="Arial" w:hAnsi="Arial" w:cs="Arial"/>
          <w:b/>
          <w:sz w:val="24"/>
        </w:rPr>
        <w:t>TP for TR 38.899 for CA_n78_n81-n84</w:t>
      </w:r>
    </w:p>
    <w:p w14:paraId="7F23C594"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1A5FAF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95BF6" w14:textId="77777777" w:rsidR="00AD1035" w:rsidRDefault="00AD1035" w:rsidP="00AD1035">
      <w:pPr>
        <w:rPr>
          <w:rFonts w:ascii="Arial" w:hAnsi="Arial" w:cs="Arial"/>
          <w:b/>
          <w:sz w:val="24"/>
        </w:rPr>
      </w:pPr>
      <w:r>
        <w:rPr>
          <w:rFonts w:ascii="Arial" w:hAnsi="Arial" w:cs="Arial"/>
          <w:b/>
          <w:color w:val="0000FF"/>
          <w:sz w:val="24"/>
        </w:rPr>
        <w:t>R4-2307975</w:t>
      </w:r>
      <w:r>
        <w:rPr>
          <w:rFonts w:ascii="Arial" w:hAnsi="Arial" w:cs="Arial"/>
          <w:b/>
          <w:color w:val="0000FF"/>
          <w:sz w:val="24"/>
        </w:rPr>
        <w:tab/>
      </w:r>
      <w:r>
        <w:rPr>
          <w:rFonts w:ascii="Arial" w:hAnsi="Arial" w:cs="Arial"/>
          <w:b/>
          <w:sz w:val="24"/>
        </w:rPr>
        <w:t>Draft CR for 38.101-1 CA_n78_n80-n84 and CA_n78_n81-n84</w:t>
      </w:r>
    </w:p>
    <w:p w14:paraId="0A79E78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China Telecom</w:t>
      </w:r>
    </w:p>
    <w:p w14:paraId="01B4D7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B75ED6" w14:textId="77777777" w:rsidR="00AD1035" w:rsidRDefault="00AD1035" w:rsidP="00AD1035">
      <w:pPr>
        <w:rPr>
          <w:rFonts w:ascii="Arial" w:hAnsi="Arial" w:cs="Arial"/>
          <w:b/>
          <w:sz w:val="24"/>
        </w:rPr>
      </w:pPr>
      <w:r>
        <w:rPr>
          <w:rFonts w:ascii="Arial" w:hAnsi="Arial" w:cs="Arial"/>
          <w:b/>
          <w:color w:val="0000FF"/>
          <w:sz w:val="24"/>
        </w:rPr>
        <w:t>R4-2308074</w:t>
      </w:r>
      <w:r>
        <w:rPr>
          <w:rFonts w:ascii="Arial" w:hAnsi="Arial" w:cs="Arial"/>
          <w:b/>
          <w:color w:val="0000FF"/>
          <w:sz w:val="24"/>
        </w:rPr>
        <w:tab/>
      </w:r>
      <w:r>
        <w:rPr>
          <w:rFonts w:ascii="Arial" w:hAnsi="Arial" w:cs="Arial"/>
          <w:b/>
          <w:sz w:val="24"/>
        </w:rPr>
        <w:t>TP to TR 38.899 Addition of CA_n2-n48-n77</w:t>
      </w:r>
    </w:p>
    <w:p w14:paraId="42BDECD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Nokia, Verizon</w:t>
      </w:r>
    </w:p>
    <w:p w14:paraId="0B34E9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225BD" w14:textId="77777777" w:rsidR="00AD1035" w:rsidRDefault="00AD1035" w:rsidP="00AD1035">
      <w:pPr>
        <w:rPr>
          <w:rFonts w:ascii="Arial" w:hAnsi="Arial" w:cs="Arial"/>
          <w:b/>
          <w:sz w:val="24"/>
        </w:rPr>
      </w:pPr>
      <w:r>
        <w:rPr>
          <w:rFonts w:ascii="Arial" w:hAnsi="Arial" w:cs="Arial"/>
          <w:b/>
          <w:color w:val="0000FF"/>
          <w:sz w:val="24"/>
        </w:rPr>
        <w:t>R4-2308075</w:t>
      </w:r>
      <w:r>
        <w:rPr>
          <w:rFonts w:ascii="Arial" w:hAnsi="Arial" w:cs="Arial"/>
          <w:b/>
          <w:color w:val="0000FF"/>
          <w:sz w:val="24"/>
        </w:rPr>
        <w:tab/>
      </w:r>
      <w:r>
        <w:rPr>
          <w:rFonts w:ascii="Arial" w:hAnsi="Arial" w:cs="Arial"/>
          <w:b/>
          <w:sz w:val="24"/>
        </w:rPr>
        <w:t>TP to TR 38.899 Addition of CA_n5-n48-n77</w:t>
      </w:r>
    </w:p>
    <w:p w14:paraId="09CE749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Nokia, Verizon</w:t>
      </w:r>
    </w:p>
    <w:p w14:paraId="505B8F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7DE12" w14:textId="77777777" w:rsidR="00AD1035" w:rsidRDefault="00AD1035" w:rsidP="00AD1035">
      <w:pPr>
        <w:rPr>
          <w:rFonts w:ascii="Arial" w:hAnsi="Arial" w:cs="Arial"/>
          <w:b/>
          <w:sz w:val="24"/>
        </w:rPr>
      </w:pPr>
      <w:r>
        <w:rPr>
          <w:rFonts w:ascii="Arial" w:hAnsi="Arial" w:cs="Arial"/>
          <w:b/>
          <w:color w:val="0000FF"/>
          <w:sz w:val="24"/>
        </w:rPr>
        <w:t>R4-2308076</w:t>
      </w:r>
      <w:r>
        <w:rPr>
          <w:rFonts w:ascii="Arial" w:hAnsi="Arial" w:cs="Arial"/>
          <w:b/>
          <w:color w:val="0000FF"/>
          <w:sz w:val="24"/>
        </w:rPr>
        <w:tab/>
      </w:r>
      <w:r>
        <w:rPr>
          <w:rFonts w:ascii="Arial" w:hAnsi="Arial" w:cs="Arial"/>
          <w:b/>
          <w:sz w:val="24"/>
        </w:rPr>
        <w:t>TP to TR 38.899 Addition of CA_n48-n66-n77</w:t>
      </w:r>
    </w:p>
    <w:p w14:paraId="39FF406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Nokia, Verizon</w:t>
      </w:r>
    </w:p>
    <w:p w14:paraId="10560C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31196" w14:textId="77777777" w:rsidR="00AD1035" w:rsidRDefault="00AD1035" w:rsidP="00AD1035">
      <w:pPr>
        <w:rPr>
          <w:rFonts w:ascii="Arial" w:hAnsi="Arial" w:cs="Arial"/>
          <w:b/>
          <w:sz w:val="24"/>
        </w:rPr>
      </w:pPr>
      <w:r>
        <w:rPr>
          <w:rFonts w:ascii="Arial" w:hAnsi="Arial" w:cs="Arial"/>
          <w:b/>
          <w:color w:val="0000FF"/>
          <w:sz w:val="24"/>
        </w:rPr>
        <w:t>R4-2308139</w:t>
      </w:r>
      <w:r>
        <w:rPr>
          <w:rFonts w:ascii="Arial" w:hAnsi="Arial" w:cs="Arial"/>
          <w:b/>
          <w:color w:val="0000FF"/>
          <w:sz w:val="24"/>
        </w:rPr>
        <w:tab/>
      </w:r>
      <w:r>
        <w:rPr>
          <w:rFonts w:ascii="Arial" w:hAnsi="Arial" w:cs="Arial"/>
          <w:b/>
          <w:sz w:val="24"/>
        </w:rPr>
        <w:t>TP for HPUE CA_n1-n41 with 1UL and 2UL for TR 38.899</w:t>
      </w:r>
    </w:p>
    <w:p w14:paraId="5236956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Samsung, KDDI</w:t>
      </w:r>
    </w:p>
    <w:p w14:paraId="130EC8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DB450" w14:textId="77777777" w:rsidR="00AD1035" w:rsidRDefault="00AD1035" w:rsidP="00AD1035">
      <w:pPr>
        <w:rPr>
          <w:rFonts w:ascii="Arial" w:hAnsi="Arial" w:cs="Arial"/>
          <w:b/>
          <w:sz w:val="24"/>
        </w:rPr>
      </w:pPr>
      <w:r>
        <w:rPr>
          <w:rFonts w:ascii="Arial" w:hAnsi="Arial" w:cs="Arial"/>
          <w:b/>
          <w:color w:val="0000FF"/>
          <w:sz w:val="24"/>
        </w:rPr>
        <w:t>R4-2308140</w:t>
      </w:r>
      <w:r>
        <w:rPr>
          <w:rFonts w:ascii="Arial" w:hAnsi="Arial" w:cs="Arial"/>
          <w:b/>
          <w:color w:val="0000FF"/>
          <w:sz w:val="24"/>
        </w:rPr>
        <w:tab/>
      </w:r>
      <w:r>
        <w:rPr>
          <w:rFonts w:ascii="Arial" w:hAnsi="Arial" w:cs="Arial"/>
          <w:b/>
          <w:sz w:val="24"/>
        </w:rPr>
        <w:t>TP for HPUE CA_n1-n77 with 1UL and 2UL for TR 38.899</w:t>
      </w:r>
    </w:p>
    <w:p w14:paraId="0F3B209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v0.4.0</w:t>
      </w:r>
      <w:r>
        <w:rPr>
          <w:i/>
        </w:rPr>
        <w:tab/>
        <w:t xml:space="preserve">  CR-  rev  Cat:  (Rel-18)</w:t>
      </w:r>
      <w:r>
        <w:rPr>
          <w:i/>
        </w:rPr>
        <w:br/>
      </w:r>
      <w:r>
        <w:rPr>
          <w:i/>
        </w:rPr>
        <w:br/>
      </w:r>
      <w:r>
        <w:rPr>
          <w:i/>
        </w:rPr>
        <w:tab/>
      </w:r>
      <w:r>
        <w:rPr>
          <w:i/>
        </w:rPr>
        <w:tab/>
      </w:r>
      <w:r>
        <w:rPr>
          <w:i/>
        </w:rPr>
        <w:tab/>
      </w:r>
      <w:r>
        <w:rPr>
          <w:i/>
        </w:rPr>
        <w:tab/>
      </w:r>
      <w:r>
        <w:rPr>
          <w:i/>
        </w:rPr>
        <w:tab/>
        <w:t>Source: Samsung, KDDI</w:t>
      </w:r>
    </w:p>
    <w:p w14:paraId="6A5E8E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0279F" w14:textId="77777777" w:rsidR="00AD1035" w:rsidRDefault="00AD1035" w:rsidP="00AD1035">
      <w:pPr>
        <w:rPr>
          <w:rFonts w:ascii="Arial" w:hAnsi="Arial" w:cs="Arial"/>
          <w:b/>
          <w:sz w:val="24"/>
        </w:rPr>
      </w:pPr>
      <w:r>
        <w:rPr>
          <w:rFonts w:ascii="Arial" w:hAnsi="Arial" w:cs="Arial"/>
          <w:b/>
          <w:color w:val="0000FF"/>
          <w:sz w:val="24"/>
        </w:rPr>
        <w:t>R4-2309379</w:t>
      </w:r>
      <w:r>
        <w:rPr>
          <w:rFonts w:ascii="Arial" w:hAnsi="Arial" w:cs="Arial"/>
          <w:b/>
          <w:color w:val="0000FF"/>
          <w:sz w:val="24"/>
        </w:rPr>
        <w:tab/>
      </w:r>
      <w:r>
        <w:rPr>
          <w:rFonts w:ascii="Arial" w:hAnsi="Arial" w:cs="Arial"/>
          <w:b/>
          <w:sz w:val="24"/>
        </w:rPr>
        <w:t>TP for HPUE CA_n2A-n5A-n77C with 2UL for TR 38.899</w:t>
      </w:r>
    </w:p>
    <w:p w14:paraId="431CE2F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lastRenderedPageBreak/>
        <w:br/>
      </w:r>
      <w:r>
        <w:rPr>
          <w:i/>
        </w:rPr>
        <w:tab/>
      </w:r>
      <w:r>
        <w:rPr>
          <w:i/>
        </w:rPr>
        <w:tab/>
      </w:r>
      <w:r>
        <w:rPr>
          <w:i/>
        </w:rPr>
        <w:tab/>
      </w:r>
      <w:r>
        <w:rPr>
          <w:i/>
        </w:rPr>
        <w:tab/>
      </w:r>
      <w:r>
        <w:rPr>
          <w:i/>
        </w:rPr>
        <w:tab/>
        <w:t>Source: Verizon, Nokia</w:t>
      </w:r>
    </w:p>
    <w:p w14:paraId="463B0B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F64B3" w14:textId="77777777" w:rsidR="00AD1035" w:rsidRDefault="00AD1035" w:rsidP="00AD1035">
      <w:pPr>
        <w:pStyle w:val="Heading3"/>
      </w:pPr>
      <w:bookmarkStart w:id="176" w:name="_Toc140483806"/>
      <w:r>
        <w:t>7.21</w:t>
      </w:r>
      <w:r>
        <w:tab/>
        <w:t>High power UE for FR1 for inter-band NR_CADC_R18_yBDL_xBUL with power class 2 on single carrier uplink on FDD band</w:t>
      </w:r>
      <w:bookmarkEnd w:id="176"/>
    </w:p>
    <w:p w14:paraId="35070297" w14:textId="77777777" w:rsidR="00AD1035" w:rsidRDefault="00AD1035" w:rsidP="00AD1035">
      <w:pPr>
        <w:pStyle w:val="Heading4"/>
      </w:pPr>
      <w:bookmarkStart w:id="177" w:name="_Toc140483807"/>
      <w:r>
        <w:t>7.21.1</w:t>
      </w:r>
      <w:r>
        <w:tab/>
        <w:t>Rapporteur input (WID/TR/CR)</w:t>
      </w:r>
      <w:bookmarkEnd w:id="177"/>
    </w:p>
    <w:p w14:paraId="68FB3358" w14:textId="77777777" w:rsidR="00AD1035" w:rsidRDefault="00AD1035" w:rsidP="00AD1035">
      <w:pPr>
        <w:rPr>
          <w:rFonts w:ascii="Arial" w:hAnsi="Arial" w:cs="Arial"/>
          <w:b/>
          <w:sz w:val="24"/>
        </w:rPr>
      </w:pPr>
      <w:r>
        <w:rPr>
          <w:rFonts w:ascii="Arial" w:hAnsi="Arial" w:cs="Arial"/>
          <w:b/>
          <w:color w:val="0000FF"/>
          <w:sz w:val="24"/>
        </w:rPr>
        <w:t>R4-2307307</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07EDA4AB"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2D2E49A" w14:textId="77777777" w:rsidR="00AD1035" w:rsidRDefault="00AD1035" w:rsidP="00AD1035">
      <w:pPr>
        <w:rPr>
          <w:rFonts w:ascii="Arial" w:hAnsi="Arial" w:cs="Arial"/>
          <w:b/>
        </w:rPr>
      </w:pPr>
      <w:r>
        <w:rPr>
          <w:rFonts w:ascii="Arial" w:hAnsi="Arial" w:cs="Arial"/>
          <w:b/>
        </w:rPr>
        <w:t xml:space="preserve">Abstract: </w:t>
      </w:r>
    </w:p>
    <w:p w14:paraId="2F98AF6E" w14:textId="77777777" w:rsidR="00AD1035" w:rsidRDefault="00AD1035" w:rsidP="00AD1035">
      <w:r>
        <w:t>[Email Approval]</w:t>
      </w:r>
    </w:p>
    <w:p w14:paraId="0F8ECD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9C17A" w14:textId="77777777" w:rsidR="00AD1035" w:rsidRDefault="00AD1035" w:rsidP="00AD1035">
      <w:pPr>
        <w:rPr>
          <w:rFonts w:ascii="Arial" w:hAnsi="Arial" w:cs="Arial"/>
          <w:b/>
          <w:sz w:val="24"/>
        </w:rPr>
      </w:pPr>
      <w:r>
        <w:rPr>
          <w:rFonts w:ascii="Arial" w:hAnsi="Arial" w:cs="Arial"/>
          <w:b/>
          <w:color w:val="0000FF"/>
          <w:sz w:val="24"/>
        </w:rPr>
        <w:t>R4-2307308</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18304AD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CR-1513  rev  Cat: B (Rel-18)</w:t>
      </w:r>
      <w:r>
        <w:rPr>
          <w:i/>
        </w:rPr>
        <w:br/>
      </w:r>
      <w:r>
        <w:rPr>
          <w:i/>
        </w:rPr>
        <w:br/>
      </w:r>
      <w:r>
        <w:rPr>
          <w:i/>
        </w:rPr>
        <w:tab/>
      </w:r>
      <w:r>
        <w:rPr>
          <w:i/>
        </w:rPr>
        <w:tab/>
      </w:r>
      <w:r>
        <w:rPr>
          <w:i/>
        </w:rPr>
        <w:tab/>
      </w:r>
      <w:r>
        <w:rPr>
          <w:i/>
        </w:rPr>
        <w:tab/>
      </w:r>
      <w:r>
        <w:rPr>
          <w:i/>
        </w:rPr>
        <w:tab/>
        <w:t>Source: China Unicom</w:t>
      </w:r>
    </w:p>
    <w:p w14:paraId="0FB44578" w14:textId="77777777" w:rsidR="00AD1035" w:rsidRDefault="00AD1035" w:rsidP="00AD1035">
      <w:pPr>
        <w:rPr>
          <w:rFonts w:ascii="Arial" w:hAnsi="Arial" w:cs="Arial"/>
          <w:b/>
        </w:rPr>
      </w:pPr>
      <w:r>
        <w:rPr>
          <w:rFonts w:ascii="Arial" w:hAnsi="Arial" w:cs="Arial"/>
          <w:b/>
        </w:rPr>
        <w:t xml:space="preserve">Abstract: </w:t>
      </w:r>
    </w:p>
    <w:p w14:paraId="11D9CFE2" w14:textId="77777777" w:rsidR="00AD1035" w:rsidRDefault="00AD1035" w:rsidP="00AD1035">
      <w:r>
        <w:t>[Email Approval]</w:t>
      </w:r>
    </w:p>
    <w:p w14:paraId="6C08C8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0EBF0" w14:textId="77777777" w:rsidR="00AD1035" w:rsidRDefault="00AD1035" w:rsidP="00AD1035">
      <w:pPr>
        <w:rPr>
          <w:rFonts w:ascii="Arial" w:hAnsi="Arial" w:cs="Arial"/>
          <w:b/>
          <w:sz w:val="24"/>
        </w:rPr>
      </w:pPr>
      <w:r>
        <w:rPr>
          <w:rFonts w:ascii="Arial" w:hAnsi="Arial" w:cs="Arial"/>
          <w:b/>
          <w:color w:val="0000FF"/>
          <w:sz w:val="24"/>
        </w:rPr>
        <w:t>R4-2307309</w:t>
      </w:r>
      <w:r>
        <w:rPr>
          <w:rFonts w:ascii="Arial" w:hAnsi="Arial" w:cs="Arial"/>
          <w:b/>
          <w:color w:val="0000FF"/>
          <w:sz w:val="24"/>
        </w:rPr>
        <w:tab/>
      </w:r>
      <w:r>
        <w:rPr>
          <w:rFonts w:ascii="Arial" w:hAnsi="Arial" w:cs="Arial"/>
          <w:b/>
          <w:sz w:val="24"/>
        </w:rPr>
        <w:t>TR 38.850 v0.3.0 HPUE_FR1_FDD_NR_CADC_R18</w:t>
      </w:r>
    </w:p>
    <w:p w14:paraId="2C3826BD"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v0.2.0</w:t>
      </w:r>
      <w:r>
        <w:rPr>
          <w:i/>
        </w:rPr>
        <w:tab/>
        <w:t xml:space="preserve">  CR-  rev  Cat:  (Rel-18)</w:t>
      </w:r>
      <w:r>
        <w:rPr>
          <w:i/>
        </w:rPr>
        <w:br/>
      </w:r>
      <w:r>
        <w:rPr>
          <w:i/>
        </w:rPr>
        <w:br/>
      </w:r>
      <w:r>
        <w:rPr>
          <w:i/>
        </w:rPr>
        <w:tab/>
      </w:r>
      <w:r>
        <w:rPr>
          <w:i/>
        </w:rPr>
        <w:tab/>
      </w:r>
      <w:r>
        <w:rPr>
          <w:i/>
        </w:rPr>
        <w:tab/>
      </w:r>
      <w:r>
        <w:rPr>
          <w:i/>
        </w:rPr>
        <w:tab/>
      </w:r>
      <w:r>
        <w:rPr>
          <w:i/>
        </w:rPr>
        <w:tab/>
        <w:t>Source: China Unicom</w:t>
      </w:r>
    </w:p>
    <w:p w14:paraId="0132DE41" w14:textId="77777777" w:rsidR="00AD1035" w:rsidRDefault="00AD1035" w:rsidP="00AD1035">
      <w:pPr>
        <w:rPr>
          <w:rFonts w:ascii="Arial" w:hAnsi="Arial" w:cs="Arial"/>
          <w:b/>
        </w:rPr>
      </w:pPr>
      <w:r>
        <w:rPr>
          <w:rFonts w:ascii="Arial" w:hAnsi="Arial" w:cs="Arial"/>
          <w:b/>
        </w:rPr>
        <w:t xml:space="preserve">Abstract: </w:t>
      </w:r>
    </w:p>
    <w:p w14:paraId="178522EE" w14:textId="77777777" w:rsidR="00AD1035" w:rsidRDefault="00AD1035" w:rsidP="00AD1035">
      <w:r>
        <w:t>[Email Approval]</w:t>
      </w:r>
    </w:p>
    <w:p w14:paraId="6999CA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E0F29" w14:textId="77777777" w:rsidR="00AD1035" w:rsidRDefault="00AD1035" w:rsidP="00AD1035">
      <w:pPr>
        <w:pStyle w:val="Heading4"/>
      </w:pPr>
      <w:bookmarkStart w:id="178" w:name="_Toc140483808"/>
      <w:r>
        <w:t>7.21.2</w:t>
      </w:r>
      <w:r>
        <w:tab/>
        <w:t>UE RF requirements</w:t>
      </w:r>
      <w:bookmarkEnd w:id="178"/>
    </w:p>
    <w:p w14:paraId="6C986345" w14:textId="77777777" w:rsidR="00AD1035" w:rsidRDefault="00AD1035" w:rsidP="00AD1035">
      <w:pPr>
        <w:pStyle w:val="Heading3"/>
      </w:pPr>
      <w:bookmarkStart w:id="179" w:name="_Toc140483809"/>
      <w:r>
        <w:t>7.22</w:t>
      </w:r>
      <w:r>
        <w:tab/>
        <w:t>High power UE for FR1 for FDD single band(s) with PC2</w:t>
      </w:r>
      <w:bookmarkEnd w:id="179"/>
    </w:p>
    <w:p w14:paraId="2D2543EE" w14:textId="77777777" w:rsidR="00AD1035" w:rsidRDefault="00AD1035" w:rsidP="00AD1035">
      <w:pPr>
        <w:pStyle w:val="Heading4"/>
      </w:pPr>
      <w:bookmarkStart w:id="180" w:name="_Toc140483810"/>
      <w:r>
        <w:t>7.22.1</w:t>
      </w:r>
      <w:r>
        <w:tab/>
        <w:t>Rapporteur input (WID/TR/CR)</w:t>
      </w:r>
      <w:bookmarkEnd w:id="180"/>
    </w:p>
    <w:p w14:paraId="09ABD0AA" w14:textId="77777777" w:rsidR="00AD1035" w:rsidRDefault="00AD1035" w:rsidP="00AD1035">
      <w:pPr>
        <w:rPr>
          <w:rFonts w:ascii="Arial" w:hAnsi="Arial" w:cs="Arial"/>
          <w:b/>
          <w:sz w:val="24"/>
        </w:rPr>
      </w:pPr>
      <w:r>
        <w:rPr>
          <w:rFonts w:ascii="Arial" w:hAnsi="Arial" w:cs="Arial"/>
          <w:b/>
          <w:color w:val="0000FF"/>
          <w:sz w:val="24"/>
        </w:rPr>
        <w:t>R4-2307310</w:t>
      </w:r>
      <w:r>
        <w:rPr>
          <w:rFonts w:ascii="Arial" w:hAnsi="Arial" w:cs="Arial"/>
          <w:b/>
          <w:color w:val="0000FF"/>
          <w:sz w:val="24"/>
        </w:rPr>
        <w:tab/>
      </w:r>
      <w:r>
        <w:rPr>
          <w:rFonts w:ascii="Arial" w:hAnsi="Arial" w:cs="Arial"/>
          <w:b/>
          <w:sz w:val="24"/>
        </w:rPr>
        <w:t>Revised WID High power UE (power class 2) for NR FR1 FDD single band</w:t>
      </w:r>
    </w:p>
    <w:p w14:paraId="1F70BD03"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30FD8DB" w14:textId="77777777" w:rsidR="00AD1035" w:rsidRDefault="00AD1035" w:rsidP="00AD1035">
      <w:pPr>
        <w:rPr>
          <w:rFonts w:ascii="Arial" w:hAnsi="Arial" w:cs="Arial"/>
          <w:b/>
        </w:rPr>
      </w:pPr>
      <w:r>
        <w:rPr>
          <w:rFonts w:ascii="Arial" w:hAnsi="Arial" w:cs="Arial"/>
          <w:b/>
        </w:rPr>
        <w:lastRenderedPageBreak/>
        <w:t xml:space="preserve">Abstract: </w:t>
      </w:r>
    </w:p>
    <w:p w14:paraId="51FF2F4F" w14:textId="77777777" w:rsidR="00AD1035" w:rsidRDefault="00AD1035" w:rsidP="00AD1035">
      <w:r>
        <w:t>[Email Approval]</w:t>
      </w:r>
    </w:p>
    <w:p w14:paraId="45C6DD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F6A92" w14:textId="77777777" w:rsidR="00AD1035" w:rsidRDefault="00AD1035" w:rsidP="00AD1035">
      <w:pPr>
        <w:rPr>
          <w:rFonts w:ascii="Arial" w:hAnsi="Arial" w:cs="Arial"/>
          <w:b/>
          <w:sz w:val="24"/>
        </w:rPr>
      </w:pPr>
      <w:r>
        <w:rPr>
          <w:rFonts w:ascii="Arial" w:hAnsi="Arial" w:cs="Arial"/>
          <w:b/>
          <w:color w:val="0000FF"/>
          <w:sz w:val="24"/>
        </w:rPr>
        <w:t>R4-2307311</w:t>
      </w:r>
      <w:r>
        <w:rPr>
          <w:rFonts w:ascii="Arial" w:hAnsi="Arial" w:cs="Arial"/>
          <w:b/>
          <w:color w:val="0000FF"/>
          <w:sz w:val="24"/>
        </w:rPr>
        <w:tab/>
      </w:r>
      <w:r>
        <w:rPr>
          <w:rFonts w:ascii="Arial" w:hAnsi="Arial" w:cs="Arial"/>
          <w:b/>
          <w:sz w:val="24"/>
        </w:rPr>
        <w:t>TR 38.896 v0.2.0 HPUE_NR_FR1_FDD_R18</w:t>
      </w:r>
    </w:p>
    <w:p w14:paraId="45486CD5"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China Unicom</w:t>
      </w:r>
    </w:p>
    <w:p w14:paraId="068402B8" w14:textId="77777777" w:rsidR="00AD1035" w:rsidRDefault="00AD1035" w:rsidP="00AD1035">
      <w:pPr>
        <w:rPr>
          <w:rFonts w:ascii="Arial" w:hAnsi="Arial" w:cs="Arial"/>
          <w:b/>
        </w:rPr>
      </w:pPr>
      <w:r>
        <w:rPr>
          <w:rFonts w:ascii="Arial" w:hAnsi="Arial" w:cs="Arial"/>
          <w:b/>
        </w:rPr>
        <w:t xml:space="preserve">Abstract: </w:t>
      </w:r>
    </w:p>
    <w:p w14:paraId="1169106F" w14:textId="77777777" w:rsidR="00AD1035" w:rsidRDefault="00AD1035" w:rsidP="00AD1035">
      <w:r>
        <w:t>[Email Approval]</w:t>
      </w:r>
    </w:p>
    <w:p w14:paraId="06A81F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345BF" w14:textId="77777777" w:rsidR="00AD1035" w:rsidRDefault="00AD1035" w:rsidP="00AD1035">
      <w:pPr>
        <w:rPr>
          <w:rFonts w:ascii="Arial" w:hAnsi="Arial" w:cs="Arial"/>
          <w:b/>
          <w:sz w:val="24"/>
        </w:rPr>
      </w:pPr>
      <w:r>
        <w:rPr>
          <w:rFonts w:ascii="Arial" w:hAnsi="Arial" w:cs="Arial"/>
          <w:b/>
          <w:color w:val="0000FF"/>
          <w:sz w:val="24"/>
        </w:rPr>
        <w:t>R4-2307312</w:t>
      </w:r>
      <w:r>
        <w:rPr>
          <w:rFonts w:ascii="Arial" w:hAnsi="Arial" w:cs="Arial"/>
          <w:b/>
          <w:color w:val="0000FF"/>
          <w:sz w:val="24"/>
        </w:rPr>
        <w:tab/>
      </w:r>
      <w:r>
        <w:rPr>
          <w:rFonts w:ascii="Arial" w:hAnsi="Arial" w:cs="Arial"/>
          <w:b/>
          <w:sz w:val="24"/>
        </w:rPr>
        <w:t>BigCR for High power UE for FDD single band PC2</w:t>
      </w:r>
    </w:p>
    <w:p w14:paraId="1627A8C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CR-1514  rev  Cat: B (Rel-18)</w:t>
      </w:r>
      <w:r>
        <w:rPr>
          <w:i/>
        </w:rPr>
        <w:br/>
      </w:r>
      <w:r>
        <w:rPr>
          <w:i/>
        </w:rPr>
        <w:br/>
      </w:r>
      <w:r>
        <w:rPr>
          <w:i/>
        </w:rPr>
        <w:tab/>
      </w:r>
      <w:r>
        <w:rPr>
          <w:i/>
        </w:rPr>
        <w:tab/>
      </w:r>
      <w:r>
        <w:rPr>
          <w:i/>
        </w:rPr>
        <w:tab/>
      </w:r>
      <w:r>
        <w:rPr>
          <w:i/>
        </w:rPr>
        <w:tab/>
      </w:r>
      <w:r>
        <w:rPr>
          <w:i/>
        </w:rPr>
        <w:tab/>
        <w:t>Source: China Unicom</w:t>
      </w:r>
    </w:p>
    <w:p w14:paraId="0A83700E" w14:textId="77777777" w:rsidR="00AD1035" w:rsidRDefault="00AD1035" w:rsidP="00AD1035">
      <w:pPr>
        <w:rPr>
          <w:rFonts w:ascii="Arial" w:hAnsi="Arial" w:cs="Arial"/>
          <w:b/>
        </w:rPr>
      </w:pPr>
      <w:r>
        <w:rPr>
          <w:rFonts w:ascii="Arial" w:hAnsi="Arial" w:cs="Arial"/>
          <w:b/>
        </w:rPr>
        <w:t xml:space="preserve">Abstract: </w:t>
      </w:r>
    </w:p>
    <w:p w14:paraId="6F6E89AC" w14:textId="77777777" w:rsidR="00AD1035" w:rsidRDefault="00AD1035" w:rsidP="00AD1035">
      <w:r>
        <w:t>[Email Approval] Author would like to withdraw the BigCR (R4-2307312), as there is no completed PC2 band yet.</w:t>
      </w:r>
    </w:p>
    <w:p w14:paraId="7EA47B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D0CE2" w14:textId="77777777" w:rsidR="00AD1035" w:rsidRDefault="00AD1035" w:rsidP="00AD1035">
      <w:pPr>
        <w:pStyle w:val="Heading4"/>
      </w:pPr>
      <w:bookmarkStart w:id="181" w:name="_Toc140483811"/>
      <w:r>
        <w:t>7.22.2</w:t>
      </w:r>
      <w:r>
        <w:tab/>
        <w:t>UE RF requirements</w:t>
      </w:r>
      <w:bookmarkEnd w:id="181"/>
    </w:p>
    <w:p w14:paraId="0083DDD9" w14:textId="77777777" w:rsidR="00AD1035" w:rsidRDefault="00AD1035" w:rsidP="00AD1035">
      <w:pPr>
        <w:rPr>
          <w:rFonts w:ascii="Arial" w:hAnsi="Arial" w:cs="Arial"/>
          <w:b/>
          <w:sz w:val="24"/>
        </w:rPr>
      </w:pPr>
      <w:r>
        <w:rPr>
          <w:rFonts w:ascii="Arial" w:hAnsi="Arial" w:cs="Arial"/>
          <w:b/>
          <w:color w:val="0000FF"/>
          <w:sz w:val="24"/>
        </w:rPr>
        <w:t>R4-2307059</w:t>
      </w:r>
      <w:r>
        <w:rPr>
          <w:rFonts w:ascii="Arial" w:hAnsi="Arial" w:cs="Arial"/>
          <w:b/>
          <w:color w:val="0000FF"/>
          <w:sz w:val="24"/>
        </w:rPr>
        <w:tab/>
      </w:r>
      <w:r>
        <w:rPr>
          <w:rFonts w:ascii="Arial" w:hAnsi="Arial" w:cs="Arial"/>
          <w:b/>
          <w:sz w:val="24"/>
        </w:rPr>
        <w:t>n71 PC2 RSD for 25, 30 and 35MHz symmetrical ULDL CBW</w:t>
      </w:r>
    </w:p>
    <w:p w14:paraId="5DE2739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797D0A" w14:textId="77777777" w:rsidR="00AD1035" w:rsidRDefault="00AD1035" w:rsidP="00AD1035">
      <w:pPr>
        <w:rPr>
          <w:rFonts w:ascii="Arial" w:hAnsi="Arial" w:cs="Arial"/>
          <w:b/>
        </w:rPr>
      </w:pPr>
      <w:r>
        <w:rPr>
          <w:rFonts w:ascii="Arial" w:hAnsi="Arial" w:cs="Arial"/>
          <w:b/>
        </w:rPr>
        <w:t xml:space="preserve">Abstract: </w:t>
      </w:r>
    </w:p>
    <w:p w14:paraId="76BEC05F" w14:textId="77777777" w:rsidR="00AD1035" w:rsidRDefault="00AD1035" w:rsidP="00AD1035">
      <w:r>
        <w:t>Given the dependency between the PC2 RSD and PC3 REFSENS, the PC2 RSD is proposed in the “Adding new channel BWs support to existing NR bands” AI in [6]. In this contribution, we provide the proposed PC2 RSD for information.</w:t>
      </w:r>
    </w:p>
    <w:p w14:paraId="0EE6F1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FE17" w14:textId="77777777" w:rsidR="00AD1035" w:rsidRDefault="00AD1035" w:rsidP="00AD1035">
      <w:pPr>
        <w:rPr>
          <w:rFonts w:ascii="Arial" w:hAnsi="Arial" w:cs="Arial"/>
          <w:b/>
          <w:sz w:val="24"/>
        </w:rPr>
      </w:pPr>
      <w:r>
        <w:rPr>
          <w:rFonts w:ascii="Arial" w:hAnsi="Arial" w:cs="Arial"/>
          <w:b/>
          <w:color w:val="0000FF"/>
          <w:sz w:val="24"/>
        </w:rPr>
        <w:t>R4-2307061</w:t>
      </w:r>
      <w:r>
        <w:rPr>
          <w:rFonts w:ascii="Arial" w:hAnsi="Arial" w:cs="Arial"/>
          <w:b/>
          <w:color w:val="0000FF"/>
          <w:sz w:val="24"/>
        </w:rPr>
        <w:tab/>
      </w:r>
      <w:r>
        <w:rPr>
          <w:rFonts w:ascii="Arial" w:hAnsi="Arial" w:cs="Arial"/>
          <w:b/>
          <w:sz w:val="24"/>
        </w:rPr>
        <w:t xml:space="preserve">Analysis of PC2 RSD differences </w:t>
      </w:r>
    </w:p>
    <w:p w14:paraId="493D8A0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8E507EE" w14:textId="77777777" w:rsidR="00AD1035" w:rsidRDefault="00AD1035" w:rsidP="00AD1035">
      <w:pPr>
        <w:rPr>
          <w:rFonts w:ascii="Arial" w:hAnsi="Arial" w:cs="Arial"/>
          <w:b/>
        </w:rPr>
      </w:pPr>
      <w:r>
        <w:rPr>
          <w:rFonts w:ascii="Arial" w:hAnsi="Arial" w:cs="Arial"/>
          <w:b/>
        </w:rPr>
        <w:t xml:space="preserve">Abstract: </w:t>
      </w:r>
    </w:p>
    <w:p w14:paraId="656E2A0C" w14:textId="77777777" w:rsidR="00AD1035" w:rsidRDefault="00AD1035" w:rsidP="00AD1035">
      <w:r>
        <w:t>In this contribution, we provide our input on capturing PC2 RSD and address some of the differences seen in the values</w:t>
      </w:r>
    </w:p>
    <w:p w14:paraId="4E5000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F144C" w14:textId="77777777" w:rsidR="00AD1035" w:rsidRDefault="00AD1035" w:rsidP="00AD1035">
      <w:pPr>
        <w:rPr>
          <w:rFonts w:ascii="Arial" w:hAnsi="Arial" w:cs="Arial"/>
          <w:b/>
          <w:sz w:val="24"/>
        </w:rPr>
      </w:pPr>
      <w:r>
        <w:rPr>
          <w:rFonts w:ascii="Arial" w:hAnsi="Arial" w:cs="Arial"/>
          <w:b/>
          <w:color w:val="0000FF"/>
          <w:sz w:val="24"/>
        </w:rPr>
        <w:t>R4-2307239</w:t>
      </w:r>
      <w:r>
        <w:rPr>
          <w:rFonts w:ascii="Arial" w:hAnsi="Arial" w:cs="Arial"/>
          <w:b/>
          <w:color w:val="0000FF"/>
          <w:sz w:val="24"/>
        </w:rPr>
        <w:tab/>
      </w:r>
      <w:r>
        <w:rPr>
          <w:rFonts w:ascii="Arial" w:hAnsi="Arial" w:cs="Arial"/>
          <w:b/>
          <w:sz w:val="24"/>
        </w:rPr>
        <w:t xml:space="preserve">n8 PC2 RSD for 25MHz DL CBW </w:t>
      </w:r>
    </w:p>
    <w:p w14:paraId="1F2A887E"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DC31E5E" w14:textId="77777777" w:rsidR="00AD1035" w:rsidRDefault="00AD1035" w:rsidP="00AD1035">
      <w:pPr>
        <w:rPr>
          <w:rFonts w:ascii="Arial" w:hAnsi="Arial" w:cs="Arial"/>
          <w:b/>
        </w:rPr>
      </w:pPr>
      <w:r>
        <w:rPr>
          <w:rFonts w:ascii="Arial" w:hAnsi="Arial" w:cs="Arial"/>
          <w:b/>
        </w:rPr>
        <w:t xml:space="preserve">Abstract: </w:t>
      </w:r>
    </w:p>
    <w:p w14:paraId="0170D8C4" w14:textId="77777777" w:rsidR="00AD1035" w:rsidRDefault="00AD1035" w:rsidP="00AD1035">
      <w:r>
        <w:t>In this contribution, we provide our input on n8 25MHz PC2 RSD</w:t>
      </w:r>
    </w:p>
    <w:p w14:paraId="613877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8A779" w14:textId="77777777" w:rsidR="00AD1035" w:rsidRDefault="00AD1035" w:rsidP="00AD1035">
      <w:pPr>
        <w:rPr>
          <w:rFonts w:ascii="Arial" w:hAnsi="Arial" w:cs="Arial"/>
          <w:b/>
          <w:sz w:val="24"/>
        </w:rPr>
      </w:pPr>
      <w:r>
        <w:rPr>
          <w:rFonts w:ascii="Arial" w:hAnsi="Arial" w:cs="Arial"/>
          <w:b/>
          <w:color w:val="0000FF"/>
          <w:sz w:val="24"/>
        </w:rPr>
        <w:t>R4-2307313</w:t>
      </w:r>
      <w:r>
        <w:rPr>
          <w:rFonts w:ascii="Arial" w:hAnsi="Arial" w:cs="Arial"/>
          <w:b/>
          <w:color w:val="0000FF"/>
          <w:sz w:val="24"/>
        </w:rPr>
        <w:tab/>
      </w:r>
      <w:r>
        <w:rPr>
          <w:rFonts w:ascii="Arial" w:hAnsi="Arial" w:cs="Arial"/>
          <w:b/>
          <w:sz w:val="24"/>
        </w:rPr>
        <w:t>TP for TR38.896 to include n8 PC2 RSD values</w:t>
      </w:r>
    </w:p>
    <w:p w14:paraId="3A1DB48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China Unicom</w:t>
      </w:r>
    </w:p>
    <w:p w14:paraId="20A2BA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CAD10A" w14:textId="77777777" w:rsidR="00AD1035" w:rsidRDefault="00AD1035" w:rsidP="00AD1035">
      <w:pPr>
        <w:rPr>
          <w:rFonts w:ascii="Arial" w:hAnsi="Arial" w:cs="Arial"/>
          <w:b/>
          <w:sz w:val="24"/>
        </w:rPr>
      </w:pPr>
      <w:r>
        <w:rPr>
          <w:rFonts w:ascii="Arial" w:hAnsi="Arial" w:cs="Arial"/>
          <w:b/>
          <w:color w:val="0000FF"/>
          <w:sz w:val="24"/>
        </w:rPr>
        <w:t>R4-2307916</w:t>
      </w:r>
      <w:r>
        <w:rPr>
          <w:rFonts w:ascii="Arial" w:hAnsi="Arial" w:cs="Arial"/>
          <w:b/>
          <w:color w:val="0000FF"/>
          <w:sz w:val="24"/>
        </w:rPr>
        <w:tab/>
      </w:r>
      <w:r>
        <w:rPr>
          <w:rFonts w:ascii="Arial" w:hAnsi="Arial" w:cs="Arial"/>
          <w:b/>
          <w:sz w:val="24"/>
        </w:rPr>
        <w:t>MSD for PC2 FDD band n8</w:t>
      </w:r>
    </w:p>
    <w:p w14:paraId="08C232B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1F83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F03BE" w14:textId="77777777" w:rsidR="00AD1035" w:rsidRDefault="00AD1035" w:rsidP="00AD1035">
      <w:pPr>
        <w:rPr>
          <w:rFonts w:ascii="Arial" w:hAnsi="Arial" w:cs="Arial"/>
          <w:b/>
          <w:sz w:val="24"/>
        </w:rPr>
      </w:pPr>
      <w:r>
        <w:rPr>
          <w:rFonts w:ascii="Arial" w:hAnsi="Arial" w:cs="Arial"/>
          <w:b/>
          <w:color w:val="0000FF"/>
          <w:sz w:val="24"/>
        </w:rPr>
        <w:t>R4-2307917</w:t>
      </w:r>
      <w:r>
        <w:rPr>
          <w:rFonts w:ascii="Arial" w:hAnsi="Arial" w:cs="Arial"/>
          <w:b/>
          <w:color w:val="0000FF"/>
          <w:sz w:val="24"/>
        </w:rPr>
        <w:tab/>
      </w:r>
      <w:r>
        <w:rPr>
          <w:rFonts w:ascii="Arial" w:hAnsi="Arial" w:cs="Arial"/>
          <w:b/>
          <w:sz w:val="24"/>
        </w:rPr>
        <w:t>TP for TR38896 on the PC2 A-MPR requirements for band n8</w:t>
      </w:r>
    </w:p>
    <w:p w14:paraId="240F6E6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7F0C6D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C10FBA" w14:textId="77777777" w:rsidR="00AD1035" w:rsidRDefault="00AD1035" w:rsidP="00AD1035">
      <w:pPr>
        <w:rPr>
          <w:rFonts w:ascii="Arial" w:hAnsi="Arial" w:cs="Arial"/>
          <w:b/>
          <w:sz w:val="24"/>
        </w:rPr>
      </w:pPr>
      <w:r>
        <w:rPr>
          <w:rFonts w:ascii="Arial" w:hAnsi="Arial" w:cs="Arial"/>
          <w:b/>
          <w:color w:val="0000FF"/>
          <w:sz w:val="24"/>
        </w:rPr>
        <w:t>R4-2307918</w:t>
      </w:r>
      <w:r>
        <w:rPr>
          <w:rFonts w:ascii="Arial" w:hAnsi="Arial" w:cs="Arial"/>
          <w:b/>
          <w:color w:val="0000FF"/>
          <w:sz w:val="24"/>
        </w:rPr>
        <w:tab/>
      </w:r>
      <w:r>
        <w:rPr>
          <w:rFonts w:ascii="Arial" w:hAnsi="Arial" w:cs="Arial"/>
          <w:b/>
          <w:sz w:val="24"/>
        </w:rPr>
        <w:t>TP for TR38896 on the PC2 A-MPR requirements for band n28</w:t>
      </w:r>
    </w:p>
    <w:p w14:paraId="7B85116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FAB8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8007D4" w14:textId="77777777" w:rsidR="00AD1035" w:rsidRDefault="00AD1035" w:rsidP="00AD1035">
      <w:pPr>
        <w:rPr>
          <w:rFonts w:ascii="Arial" w:hAnsi="Arial" w:cs="Arial"/>
          <w:b/>
          <w:sz w:val="24"/>
        </w:rPr>
      </w:pPr>
      <w:r>
        <w:rPr>
          <w:rFonts w:ascii="Arial" w:hAnsi="Arial" w:cs="Arial"/>
          <w:b/>
          <w:color w:val="0000FF"/>
          <w:sz w:val="24"/>
        </w:rPr>
        <w:t>R4-2308436</w:t>
      </w:r>
      <w:r>
        <w:rPr>
          <w:rFonts w:ascii="Arial" w:hAnsi="Arial" w:cs="Arial"/>
          <w:b/>
          <w:color w:val="0000FF"/>
          <w:sz w:val="24"/>
        </w:rPr>
        <w:tab/>
      </w:r>
      <w:r>
        <w:rPr>
          <w:rFonts w:ascii="Arial" w:hAnsi="Arial" w:cs="Arial"/>
          <w:b/>
          <w:sz w:val="24"/>
        </w:rPr>
        <w:t>n8 DL 25MHz REFSENS and RSD</w:t>
      </w:r>
    </w:p>
    <w:p w14:paraId="2DB9186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0E9C6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BB84D" w14:textId="77777777" w:rsidR="00AD1035" w:rsidRDefault="00AD1035" w:rsidP="00AD1035">
      <w:pPr>
        <w:rPr>
          <w:rFonts w:ascii="Arial" w:hAnsi="Arial" w:cs="Arial"/>
          <w:b/>
          <w:sz w:val="24"/>
        </w:rPr>
      </w:pPr>
      <w:r>
        <w:rPr>
          <w:rFonts w:ascii="Arial" w:hAnsi="Arial" w:cs="Arial"/>
          <w:b/>
          <w:color w:val="0000FF"/>
          <w:sz w:val="24"/>
        </w:rPr>
        <w:t>R4-2309059</w:t>
      </w:r>
      <w:r>
        <w:rPr>
          <w:rFonts w:ascii="Arial" w:hAnsi="Arial" w:cs="Arial"/>
          <w:b/>
          <w:color w:val="0000FF"/>
          <w:sz w:val="24"/>
        </w:rPr>
        <w:tab/>
      </w:r>
      <w:r>
        <w:rPr>
          <w:rFonts w:ascii="Arial" w:hAnsi="Arial" w:cs="Arial"/>
          <w:b/>
          <w:sz w:val="24"/>
        </w:rPr>
        <w:t>On PC2 A-MPR Proposal for NS_43</w:t>
      </w:r>
    </w:p>
    <w:p w14:paraId="268A25A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D292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A38D" w14:textId="77777777" w:rsidR="00AD1035" w:rsidRDefault="00AD1035" w:rsidP="00AD1035">
      <w:pPr>
        <w:rPr>
          <w:rFonts w:ascii="Arial" w:hAnsi="Arial" w:cs="Arial"/>
          <w:b/>
          <w:sz w:val="24"/>
        </w:rPr>
      </w:pPr>
      <w:r>
        <w:rPr>
          <w:rFonts w:ascii="Arial" w:hAnsi="Arial" w:cs="Arial"/>
          <w:b/>
          <w:color w:val="0000FF"/>
          <w:sz w:val="24"/>
        </w:rPr>
        <w:t>R4-2309060</w:t>
      </w:r>
      <w:r>
        <w:rPr>
          <w:rFonts w:ascii="Arial" w:hAnsi="Arial" w:cs="Arial"/>
          <w:b/>
          <w:color w:val="0000FF"/>
          <w:sz w:val="24"/>
        </w:rPr>
        <w:tab/>
      </w:r>
      <w:r>
        <w:rPr>
          <w:rFonts w:ascii="Arial" w:hAnsi="Arial" w:cs="Arial"/>
          <w:b/>
          <w:sz w:val="24"/>
        </w:rPr>
        <w:t>On PC2 A-MPR Proposal for NS_18</w:t>
      </w:r>
    </w:p>
    <w:p w14:paraId="51CE2AA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D46CE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4B843" w14:textId="77777777" w:rsidR="00AD1035" w:rsidRDefault="00AD1035" w:rsidP="00AD1035">
      <w:pPr>
        <w:rPr>
          <w:rFonts w:ascii="Arial" w:hAnsi="Arial" w:cs="Arial"/>
          <w:b/>
          <w:sz w:val="24"/>
        </w:rPr>
      </w:pPr>
      <w:r>
        <w:rPr>
          <w:rFonts w:ascii="Arial" w:hAnsi="Arial" w:cs="Arial"/>
          <w:b/>
          <w:color w:val="0000FF"/>
          <w:sz w:val="24"/>
        </w:rPr>
        <w:lastRenderedPageBreak/>
        <w:t>R4-2310242</w:t>
      </w:r>
      <w:r>
        <w:rPr>
          <w:rFonts w:ascii="Arial" w:hAnsi="Arial" w:cs="Arial"/>
          <w:b/>
          <w:color w:val="0000FF"/>
          <w:sz w:val="24"/>
        </w:rPr>
        <w:tab/>
      </w:r>
      <w:r>
        <w:rPr>
          <w:rFonts w:ascii="Arial" w:hAnsi="Arial" w:cs="Arial"/>
          <w:b/>
          <w:sz w:val="24"/>
        </w:rPr>
        <w:t>TP for TR38896 on the PC2 A-MPR requirements for band n8</w:t>
      </w:r>
    </w:p>
    <w:p w14:paraId="42FDB1F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19A213F9" w14:textId="77777777" w:rsidR="00AD1035" w:rsidRDefault="00AD1035" w:rsidP="00AD1035">
      <w:pPr>
        <w:rPr>
          <w:rFonts w:ascii="Arial" w:hAnsi="Arial" w:cs="Arial"/>
          <w:b/>
        </w:rPr>
      </w:pPr>
      <w:r>
        <w:rPr>
          <w:rFonts w:ascii="Arial" w:hAnsi="Arial" w:cs="Arial"/>
          <w:b/>
        </w:rPr>
        <w:t xml:space="preserve">Abstract: </w:t>
      </w:r>
    </w:p>
    <w:p w14:paraId="79E501DC" w14:textId="77777777" w:rsidR="00AD1035" w:rsidRDefault="00AD1035" w:rsidP="00AD1035">
      <w:r>
        <w:t>[107][100] Main Session</w:t>
      </w:r>
    </w:p>
    <w:p w14:paraId="61853C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F0812" w14:textId="77777777" w:rsidR="00AD1035" w:rsidRDefault="00AD1035" w:rsidP="00AD1035">
      <w:pPr>
        <w:rPr>
          <w:rFonts w:ascii="Arial" w:hAnsi="Arial" w:cs="Arial"/>
          <w:b/>
          <w:sz w:val="24"/>
        </w:rPr>
      </w:pPr>
      <w:r>
        <w:rPr>
          <w:rFonts w:ascii="Arial" w:hAnsi="Arial" w:cs="Arial"/>
          <w:b/>
          <w:color w:val="0000FF"/>
          <w:sz w:val="24"/>
        </w:rPr>
        <w:t>R4-2310243</w:t>
      </w:r>
      <w:r>
        <w:rPr>
          <w:rFonts w:ascii="Arial" w:hAnsi="Arial" w:cs="Arial"/>
          <w:b/>
          <w:color w:val="0000FF"/>
          <w:sz w:val="24"/>
        </w:rPr>
        <w:tab/>
      </w:r>
      <w:r>
        <w:rPr>
          <w:rFonts w:ascii="Arial" w:hAnsi="Arial" w:cs="Arial"/>
          <w:b/>
          <w:sz w:val="24"/>
        </w:rPr>
        <w:t>TP for TR38896 on the PC2 A-MPR requirements for band n28</w:t>
      </w:r>
    </w:p>
    <w:p w14:paraId="5765685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5FB3BB" w14:textId="77777777" w:rsidR="00AD1035" w:rsidRDefault="00AD1035" w:rsidP="00AD1035">
      <w:pPr>
        <w:rPr>
          <w:rFonts w:ascii="Arial" w:hAnsi="Arial" w:cs="Arial"/>
          <w:b/>
        </w:rPr>
      </w:pPr>
      <w:r>
        <w:rPr>
          <w:rFonts w:ascii="Arial" w:hAnsi="Arial" w:cs="Arial"/>
          <w:b/>
        </w:rPr>
        <w:t xml:space="preserve">Abstract: </w:t>
      </w:r>
    </w:p>
    <w:p w14:paraId="3A7EF1A3" w14:textId="77777777" w:rsidR="00AD1035" w:rsidRDefault="00AD1035" w:rsidP="00AD1035">
      <w:r>
        <w:t>[107][100] Main Session</w:t>
      </w:r>
    </w:p>
    <w:p w14:paraId="3308D8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3E67A" w14:textId="77777777" w:rsidR="00AD1035" w:rsidRDefault="00AD1035" w:rsidP="00AD1035">
      <w:pPr>
        <w:rPr>
          <w:rFonts w:ascii="Arial" w:hAnsi="Arial" w:cs="Arial"/>
          <w:b/>
          <w:sz w:val="24"/>
        </w:rPr>
      </w:pPr>
      <w:r>
        <w:rPr>
          <w:rFonts w:ascii="Arial" w:hAnsi="Arial" w:cs="Arial"/>
          <w:b/>
          <w:color w:val="0000FF"/>
          <w:sz w:val="24"/>
        </w:rPr>
        <w:t>R4-2310244</w:t>
      </w:r>
      <w:r>
        <w:rPr>
          <w:rFonts w:ascii="Arial" w:hAnsi="Arial" w:cs="Arial"/>
          <w:b/>
          <w:color w:val="0000FF"/>
          <w:sz w:val="24"/>
        </w:rPr>
        <w:tab/>
      </w:r>
      <w:r>
        <w:rPr>
          <w:rFonts w:ascii="Arial" w:hAnsi="Arial" w:cs="Arial"/>
          <w:b/>
          <w:sz w:val="24"/>
        </w:rPr>
        <w:t>TP for TR38.896 to include n8 PC2 RSD values</w:t>
      </w:r>
    </w:p>
    <w:p w14:paraId="7A5DDAD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v0.1.0</w:t>
      </w:r>
      <w:r>
        <w:rPr>
          <w:i/>
        </w:rPr>
        <w:tab/>
        <w:t xml:space="preserve">  CR-  rev  Cat:  (Rel-18)</w:t>
      </w:r>
      <w:r>
        <w:rPr>
          <w:i/>
        </w:rPr>
        <w:br/>
      </w:r>
      <w:r>
        <w:rPr>
          <w:i/>
        </w:rPr>
        <w:br/>
      </w:r>
      <w:r>
        <w:rPr>
          <w:i/>
        </w:rPr>
        <w:tab/>
      </w:r>
      <w:r>
        <w:rPr>
          <w:i/>
        </w:rPr>
        <w:tab/>
      </w:r>
      <w:r>
        <w:rPr>
          <w:i/>
        </w:rPr>
        <w:tab/>
      </w:r>
      <w:r>
        <w:rPr>
          <w:i/>
        </w:rPr>
        <w:tab/>
      </w:r>
      <w:r>
        <w:rPr>
          <w:i/>
        </w:rPr>
        <w:tab/>
        <w:t>Source: China Unicom</w:t>
      </w:r>
    </w:p>
    <w:p w14:paraId="7DA25CEC" w14:textId="77777777" w:rsidR="00AD1035" w:rsidRDefault="00AD1035" w:rsidP="00AD1035">
      <w:pPr>
        <w:rPr>
          <w:rFonts w:ascii="Arial" w:hAnsi="Arial" w:cs="Arial"/>
          <w:b/>
        </w:rPr>
      </w:pPr>
      <w:r>
        <w:rPr>
          <w:rFonts w:ascii="Arial" w:hAnsi="Arial" w:cs="Arial"/>
          <w:b/>
        </w:rPr>
        <w:t xml:space="preserve">Abstract: </w:t>
      </w:r>
    </w:p>
    <w:p w14:paraId="58D3C7B0" w14:textId="77777777" w:rsidR="00AD1035" w:rsidRDefault="00AD1035" w:rsidP="00AD1035">
      <w:r>
        <w:t>[107][100] Main Session</w:t>
      </w:r>
    </w:p>
    <w:p w14:paraId="4FA091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6C176" w14:textId="77777777" w:rsidR="00AD1035" w:rsidRDefault="00AD1035" w:rsidP="00AD1035">
      <w:pPr>
        <w:pStyle w:val="Heading3"/>
      </w:pPr>
      <w:bookmarkStart w:id="182" w:name="_Toc140483812"/>
      <w:r>
        <w:t>7.23</w:t>
      </w:r>
      <w:r>
        <w:tab/>
        <w:t>Rel-18 downlink interruption for NR and EN-DC band combinations at dynamic Tx switching</w:t>
      </w:r>
      <w:bookmarkEnd w:id="182"/>
    </w:p>
    <w:p w14:paraId="4438B118" w14:textId="77777777" w:rsidR="00AD1035" w:rsidRDefault="00AD1035" w:rsidP="00AD1035">
      <w:pPr>
        <w:pStyle w:val="Heading4"/>
      </w:pPr>
      <w:bookmarkStart w:id="183" w:name="_Toc140483813"/>
      <w:r>
        <w:t>7.23.1</w:t>
      </w:r>
      <w:r>
        <w:tab/>
        <w:t>Rapporteur input (WID/TR/CR)</w:t>
      </w:r>
      <w:bookmarkEnd w:id="183"/>
    </w:p>
    <w:p w14:paraId="4DEECEC5" w14:textId="77777777" w:rsidR="00AD1035" w:rsidRDefault="00AD1035" w:rsidP="00AD1035">
      <w:pPr>
        <w:pStyle w:val="Heading4"/>
      </w:pPr>
      <w:bookmarkStart w:id="184" w:name="_Toc140483814"/>
      <w:r>
        <w:t>7.23.2</w:t>
      </w:r>
      <w:r>
        <w:tab/>
        <w:t>UE RF requirements</w:t>
      </w:r>
      <w:bookmarkEnd w:id="184"/>
    </w:p>
    <w:p w14:paraId="5D7F285E" w14:textId="77777777" w:rsidR="00AD1035" w:rsidRDefault="00AD1035" w:rsidP="00AD1035">
      <w:pPr>
        <w:rPr>
          <w:rFonts w:ascii="Arial" w:hAnsi="Arial" w:cs="Arial"/>
          <w:b/>
          <w:sz w:val="24"/>
        </w:rPr>
      </w:pPr>
      <w:r>
        <w:rPr>
          <w:rFonts w:ascii="Arial" w:hAnsi="Arial" w:cs="Arial"/>
          <w:b/>
          <w:color w:val="0000FF"/>
          <w:sz w:val="24"/>
        </w:rPr>
        <w:t>R4-2308931</w:t>
      </w:r>
      <w:r>
        <w:rPr>
          <w:rFonts w:ascii="Arial" w:hAnsi="Arial" w:cs="Arial"/>
          <w:b/>
          <w:color w:val="0000FF"/>
          <w:sz w:val="24"/>
        </w:rPr>
        <w:tab/>
      </w:r>
      <w:r>
        <w:rPr>
          <w:rFonts w:ascii="Arial" w:hAnsi="Arial" w:cs="Arial"/>
          <w:b/>
          <w:sz w:val="24"/>
        </w:rPr>
        <w:t>Draft CR for DL interruption note improvement</w:t>
      </w:r>
    </w:p>
    <w:p w14:paraId="723C7EF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F (Rel-17)</w:t>
      </w:r>
      <w:r>
        <w:rPr>
          <w:i/>
        </w:rPr>
        <w:br/>
      </w:r>
      <w:r>
        <w:rPr>
          <w:i/>
        </w:rPr>
        <w:br/>
      </w:r>
      <w:r>
        <w:rPr>
          <w:i/>
        </w:rPr>
        <w:tab/>
      </w:r>
      <w:r>
        <w:rPr>
          <w:i/>
        </w:rPr>
        <w:tab/>
      </w:r>
      <w:r>
        <w:rPr>
          <w:i/>
        </w:rPr>
        <w:tab/>
      </w:r>
      <w:r>
        <w:rPr>
          <w:i/>
        </w:rPr>
        <w:tab/>
      </w:r>
      <w:r>
        <w:rPr>
          <w:i/>
        </w:rPr>
        <w:tab/>
        <w:t>Source: MediaTek Inc.</w:t>
      </w:r>
    </w:p>
    <w:p w14:paraId="15DF4A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3C036D" w14:textId="77777777" w:rsidR="00AD1035" w:rsidRDefault="00AD1035" w:rsidP="00AD1035">
      <w:pPr>
        <w:rPr>
          <w:rFonts w:ascii="Arial" w:hAnsi="Arial" w:cs="Arial"/>
          <w:b/>
          <w:sz w:val="24"/>
        </w:rPr>
      </w:pPr>
      <w:r>
        <w:rPr>
          <w:rFonts w:ascii="Arial" w:hAnsi="Arial" w:cs="Arial"/>
          <w:b/>
          <w:color w:val="0000FF"/>
          <w:sz w:val="24"/>
        </w:rPr>
        <w:t>R4-2308932</w:t>
      </w:r>
      <w:r>
        <w:rPr>
          <w:rFonts w:ascii="Arial" w:hAnsi="Arial" w:cs="Arial"/>
          <w:b/>
          <w:color w:val="0000FF"/>
          <w:sz w:val="24"/>
        </w:rPr>
        <w:tab/>
      </w:r>
      <w:r>
        <w:rPr>
          <w:rFonts w:ascii="Arial" w:hAnsi="Arial" w:cs="Arial"/>
          <w:b/>
          <w:sz w:val="24"/>
        </w:rPr>
        <w:t>Draft CR for DL interruption note improvement</w:t>
      </w:r>
    </w:p>
    <w:p w14:paraId="435C3E45"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A (Rel-18)</w:t>
      </w:r>
      <w:r>
        <w:rPr>
          <w:i/>
        </w:rPr>
        <w:br/>
      </w:r>
      <w:r>
        <w:rPr>
          <w:i/>
        </w:rPr>
        <w:br/>
      </w:r>
      <w:r>
        <w:rPr>
          <w:i/>
        </w:rPr>
        <w:tab/>
      </w:r>
      <w:r>
        <w:rPr>
          <w:i/>
        </w:rPr>
        <w:tab/>
      </w:r>
      <w:r>
        <w:rPr>
          <w:i/>
        </w:rPr>
        <w:tab/>
      </w:r>
      <w:r>
        <w:rPr>
          <w:i/>
        </w:rPr>
        <w:tab/>
      </w:r>
      <w:r>
        <w:rPr>
          <w:i/>
        </w:rPr>
        <w:tab/>
        <w:t>Source: MediaTek Inc.</w:t>
      </w:r>
    </w:p>
    <w:p w14:paraId="44CDB6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D74BB" w14:textId="77777777" w:rsidR="00AD1035" w:rsidRDefault="00AD1035" w:rsidP="00AD1035">
      <w:pPr>
        <w:rPr>
          <w:rFonts w:ascii="Arial" w:hAnsi="Arial" w:cs="Arial"/>
          <w:b/>
          <w:sz w:val="24"/>
        </w:rPr>
      </w:pPr>
      <w:r>
        <w:rPr>
          <w:rFonts w:ascii="Arial" w:hAnsi="Arial" w:cs="Arial"/>
          <w:b/>
          <w:color w:val="0000FF"/>
          <w:sz w:val="24"/>
        </w:rPr>
        <w:lastRenderedPageBreak/>
        <w:t>R4-2310246</w:t>
      </w:r>
      <w:r>
        <w:rPr>
          <w:rFonts w:ascii="Arial" w:hAnsi="Arial" w:cs="Arial"/>
          <w:b/>
          <w:color w:val="0000FF"/>
          <w:sz w:val="24"/>
        </w:rPr>
        <w:tab/>
      </w:r>
      <w:r>
        <w:rPr>
          <w:rFonts w:ascii="Arial" w:hAnsi="Arial" w:cs="Arial"/>
          <w:b/>
          <w:sz w:val="24"/>
        </w:rPr>
        <w:t>Draft CR for DL interruption note improvement</w:t>
      </w:r>
    </w:p>
    <w:p w14:paraId="24D3F5B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F (Rel-17)</w:t>
      </w:r>
      <w:r>
        <w:rPr>
          <w:i/>
        </w:rPr>
        <w:br/>
      </w:r>
      <w:r>
        <w:rPr>
          <w:i/>
        </w:rPr>
        <w:br/>
      </w:r>
      <w:r>
        <w:rPr>
          <w:i/>
        </w:rPr>
        <w:tab/>
      </w:r>
      <w:r>
        <w:rPr>
          <w:i/>
        </w:rPr>
        <w:tab/>
      </w:r>
      <w:r>
        <w:rPr>
          <w:i/>
        </w:rPr>
        <w:tab/>
      </w:r>
      <w:r>
        <w:rPr>
          <w:i/>
        </w:rPr>
        <w:tab/>
      </w:r>
      <w:r>
        <w:rPr>
          <w:i/>
        </w:rPr>
        <w:tab/>
        <w:t>Source: MediaTek Inc.</w:t>
      </w:r>
    </w:p>
    <w:p w14:paraId="72852CE9" w14:textId="77777777" w:rsidR="00AD1035" w:rsidRDefault="00AD1035" w:rsidP="00AD1035">
      <w:pPr>
        <w:rPr>
          <w:rFonts w:ascii="Arial" w:hAnsi="Arial" w:cs="Arial"/>
          <w:b/>
        </w:rPr>
      </w:pPr>
      <w:r>
        <w:rPr>
          <w:rFonts w:ascii="Arial" w:hAnsi="Arial" w:cs="Arial"/>
          <w:b/>
        </w:rPr>
        <w:t xml:space="preserve">Abstract: </w:t>
      </w:r>
    </w:p>
    <w:p w14:paraId="7A18EDE3" w14:textId="77777777" w:rsidR="00AD1035" w:rsidRDefault="00AD1035" w:rsidP="00AD1035">
      <w:r>
        <w:t>[107][100] Main Session</w:t>
      </w:r>
    </w:p>
    <w:p w14:paraId="296B18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94C3ED" w14:textId="77777777" w:rsidR="00AD1035" w:rsidRDefault="00AD1035" w:rsidP="00AD1035">
      <w:pPr>
        <w:pStyle w:val="Heading3"/>
      </w:pPr>
      <w:bookmarkStart w:id="185" w:name="_Toc140483815"/>
      <w:r>
        <w:t>7.24</w:t>
      </w:r>
      <w:r>
        <w:tab/>
        <w:t>Additional NR bands for UL-MIMO in Rel-18</w:t>
      </w:r>
      <w:bookmarkEnd w:id="185"/>
    </w:p>
    <w:p w14:paraId="422D02A9" w14:textId="77777777" w:rsidR="00AD1035" w:rsidRDefault="00AD1035" w:rsidP="00AD1035">
      <w:pPr>
        <w:pStyle w:val="Heading4"/>
      </w:pPr>
      <w:bookmarkStart w:id="186" w:name="_Toc140483816"/>
      <w:r>
        <w:t>7.24.1</w:t>
      </w:r>
      <w:r>
        <w:tab/>
        <w:t>Rapporteur Input (WID/TR/CR)</w:t>
      </w:r>
      <w:bookmarkEnd w:id="186"/>
    </w:p>
    <w:p w14:paraId="53CBE3A3" w14:textId="77777777" w:rsidR="00AD1035" w:rsidRDefault="00AD1035" w:rsidP="00AD1035">
      <w:pPr>
        <w:rPr>
          <w:rFonts w:ascii="Arial" w:hAnsi="Arial" w:cs="Arial"/>
          <w:b/>
          <w:sz w:val="24"/>
        </w:rPr>
      </w:pPr>
      <w:r>
        <w:rPr>
          <w:rFonts w:ascii="Arial" w:hAnsi="Arial" w:cs="Arial"/>
          <w:b/>
          <w:color w:val="0000FF"/>
          <w:sz w:val="24"/>
        </w:rPr>
        <w:t>R4-2308954</w:t>
      </w:r>
      <w:r>
        <w:rPr>
          <w:rFonts w:ascii="Arial" w:hAnsi="Arial" w:cs="Arial"/>
          <w:b/>
          <w:color w:val="0000FF"/>
          <w:sz w:val="24"/>
        </w:rPr>
        <w:tab/>
      </w:r>
      <w:r>
        <w:rPr>
          <w:rFonts w:ascii="Arial" w:hAnsi="Arial" w:cs="Arial"/>
          <w:b/>
          <w:sz w:val="24"/>
        </w:rPr>
        <w:t>Big CR for 38.101-1 introduce UL MIMO configurations for Rel-18</w:t>
      </w:r>
    </w:p>
    <w:p w14:paraId="4FE8C0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CR-1570  rev  Cat: B (Rel-18)</w:t>
      </w:r>
      <w:r>
        <w:rPr>
          <w:i/>
        </w:rPr>
        <w:br/>
      </w:r>
      <w:r>
        <w:rPr>
          <w:i/>
        </w:rPr>
        <w:br/>
      </w:r>
      <w:r>
        <w:rPr>
          <w:i/>
        </w:rPr>
        <w:tab/>
      </w:r>
      <w:r>
        <w:rPr>
          <w:i/>
        </w:rPr>
        <w:tab/>
      </w:r>
      <w:r>
        <w:rPr>
          <w:i/>
        </w:rPr>
        <w:tab/>
      </w:r>
      <w:r>
        <w:rPr>
          <w:i/>
        </w:rPr>
        <w:tab/>
      </w:r>
      <w:r>
        <w:rPr>
          <w:i/>
        </w:rPr>
        <w:tab/>
        <w:t>Source: Huawei, HiSilicon</w:t>
      </w:r>
    </w:p>
    <w:p w14:paraId="2F348C3C" w14:textId="77777777" w:rsidR="00AD1035" w:rsidRDefault="00AD1035" w:rsidP="00AD1035">
      <w:pPr>
        <w:rPr>
          <w:rFonts w:ascii="Arial" w:hAnsi="Arial" w:cs="Arial"/>
          <w:b/>
        </w:rPr>
      </w:pPr>
      <w:r>
        <w:rPr>
          <w:rFonts w:ascii="Arial" w:hAnsi="Arial" w:cs="Arial"/>
          <w:b/>
        </w:rPr>
        <w:t xml:space="preserve">Abstract: </w:t>
      </w:r>
    </w:p>
    <w:p w14:paraId="0DF4960B" w14:textId="77777777" w:rsidR="00AD1035" w:rsidRDefault="00AD1035" w:rsidP="00AD1035">
      <w:r>
        <w:t>[Email Approval]</w:t>
      </w:r>
    </w:p>
    <w:p w14:paraId="7B2CD8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C8C0C" w14:textId="77777777" w:rsidR="00AD1035" w:rsidRDefault="00AD1035" w:rsidP="00AD1035">
      <w:pPr>
        <w:pStyle w:val="Heading4"/>
      </w:pPr>
      <w:bookmarkStart w:id="187" w:name="_Toc140483817"/>
      <w:r>
        <w:t>7.24.2</w:t>
      </w:r>
      <w:r>
        <w:tab/>
        <w:t>UE RF requirements</w:t>
      </w:r>
      <w:bookmarkEnd w:id="187"/>
    </w:p>
    <w:p w14:paraId="64E555D7" w14:textId="77777777" w:rsidR="00AD1035" w:rsidRDefault="00AD1035" w:rsidP="00AD1035">
      <w:pPr>
        <w:rPr>
          <w:rFonts w:ascii="Arial" w:hAnsi="Arial" w:cs="Arial"/>
          <w:b/>
          <w:sz w:val="24"/>
        </w:rPr>
      </w:pPr>
      <w:r>
        <w:rPr>
          <w:rFonts w:ascii="Arial" w:hAnsi="Arial" w:cs="Arial"/>
          <w:b/>
          <w:color w:val="0000FF"/>
          <w:sz w:val="24"/>
        </w:rPr>
        <w:t>R4-2308953</w:t>
      </w:r>
      <w:r>
        <w:rPr>
          <w:rFonts w:ascii="Arial" w:hAnsi="Arial" w:cs="Arial"/>
          <w:b/>
          <w:color w:val="0000FF"/>
          <w:sz w:val="24"/>
        </w:rPr>
        <w:tab/>
      </w:r>
      <w:r>
        <w:rPr>
          <w:rFonts w:ascii="Arial" w:hAnsi="Arial" w:cs="Arial"/>
          <w:b/>
          <w:sz w:val="24"/>
        </w:rPr>
        <w:t>draft CR for 38.101-1 add missing PC2 configurations for SUL band n80 and n84</w:t>
      </w:r>
    </w:p>
    <w:p w14:paraId="4D1AFCC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Huawei, HiSilicon, China Unicom, China Telecom</w:t>
      </w:r>
    </w:p>
    <w:p w14:paraId="1F5FA5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3629EDB" w14:textId="77777777" w:rsidR="00AD1035" w:rsidRDefault="00AD1035" w:rsidP="00AD1035">
      <w:pPr>
        <w:rPr>
          <w:rFonts w:ascii="Arial" w:hAnsi="Arial" w:cs="Arial"/>
          <w:b/>
          <w:sz w:val="24"/>
        </w:rPr>
      </w:pPr>
      <w:r>
        <w:rPr>
          <w:rFonts w:ascii="Arial" w:hAnsi="Arial" w:cs="Arial"/>
          <w:b/>
          <w:color w:val="0000FF"/>
          <w:sz w:val="24"/>
        </w:rPr>
        <w:t>R4-2310247</w:t>
      </w:r>
      <w:r>
        <w:rPr>
          <w:rFonts w:ascii="Arial" w:hAnsi="Arial" w:cs="Arial"/>
          <w:b/>
          <w:color w:val="0000FF"/>
          <w:sz w:val="24"/>
        </w:rPr>
        <w:tab/>
      </w:r>
      <w:r>
        <w:rPr>
          <w:rFonts w:ascii="Arial" w:hAnsi="Arial" w:cs="Arial"/>
          <w:b/>
          <w:sz w:val="24"/>
        </w:rPr>
        <w:t>draft CR for 38.101-1 add missing PC2 configurations for SUL band n80 and n84</w:t>
      </w:r>
    </w:p>
    <w:p w14:paraId="6975115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Huawei, HiSilicon, China Unicom, China Telecom</w:t>
      </w:r>
    </w:p>
    <w:p w14:paraId="4B2667DB" w14:textId="77777777" w:rsidR="00AD1035" w:rsidRDefault="00AD1035" w:rsidP="00AD1035">
      <w:pPr>
        <w:rPr>
          <w:rFonts w:ascii="Arial" w:hAnsi="Arial" w:cs="Arial"/>
          <w:b/>
        </w:rPr>
      </w:pPr>
      <w:r>
        <w:rPr>
          <w:rFonts w:ascii="Arial" w:hAnsi="Arial" w:cs="Arial"/>
          <w:b/>
        </w:rPr>
        <w:t xml:space="preserve">Abstract: </w:t>
      </w:r>
    </w:p>
    <w:p w14:paraId="1B6B1A12" w14:textId="77777777" w:rsidR="00AD1035" w:rsidRDefault="00AD1035" w:rsidP="00AD1035">
      <w:r>
        <w:t>[107][100] Main Session</w:t>
      </w:r>
    </w:p>
    <w:p w14:paraId="76D3F2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06B59A" w14:textId="77777777" w:rsidR="00AD1035" w:rsidRDefault="00AD1035" w:rsidP="00AD1035">
      <w:pPr>
        <w:pStyle w:val="Heading3"/>
      </w:pPr>
      <w:bookmarkStart w:id="188" w:name="_Toc140483818"/>
      <w:r>
        <w:t>7.25</w:t>
      </w:r>
      <w:r>
        <w:tab/>
        <w:t>Adding new NR FDD bands for RedCap in Rel-18</w:t>
      </w:r>
      <w:bookmarkEnd w:id="188"/>
    </w:p>
    <w:p w14:paraId="6871B5AD" w14:textId="77777777" w:rsidR="00AD1035" w:rsidRDefault="00AD1035" w:rsidP="00AD1035">
      <w:pPr>
        <w:pStyle w:val="Heading4"/>
      </w:pPr>
      <w:bookmarkStart w:id="189" w:name="_Toc140483819"/>
      <w:r>
        <w:t>7.25.1</w:t>
      </w:r>
      <w:r>
        <w:tab/>
        <w:t>Rapporteur input</w:t>
      </w:r>
      <w:bookmarkEnd w:id="189"/>
    </w:p>
    <w:p w14:paraId="6D539ACA" w14:textId="77777777" w:rsidR="00AD1035" w:rsidRDefault="00AD1035" w:rsidP="00AD1035">
      <w:pPr>
        <w:rPr>
          <w:rFonts w:ascii="Arial" w:hAnsi="Arial" w:cs="Arial"/>
          <w:b/>
          <w:sz w:val="24"/>
        </w:rPr>
      </w:pPr>
      <w:r>
        <w:rPr>
          <w:rFonts w:ascii="Arial" w:hAnsi="Arial" w:cs="Arial"/>
          <w:b/>
          <w:color w:val="0000FF"/>
          <w:sz w:val="24"/>
        </w:rPr>
        <w:t>R4-2309206</w:t>
      </w:r>
      <w:r>
        <w:rPr>
          <w:rFonts w:ascii="Arial" w:hAnsi="Arial" w:cs="Arial"/>
          <w:b/>
          <w:color w:val="0000FF"/>
          <w:sz w:val="24"/>
        </w:rPr>
        <w:tab/>
      </w:r>
      <w:r>
        <w:rPr>
          <w:rFonts w:ascii="Arial" w:hAnsi="Arial" w:cs="Arial"/>
          <w:b/>
          <w:sz w:val="24"/>
        </w:rPr>
        <w:t>update basket WID for adding new NR band for RedCap Rel-18</w:t>
      </w:r>
    </w:p>
    <w:p w14:paraId="3B663BA2" w14:textId="77777777" w:rsidR="00AD1035" w:rsidRDefault="00AD1035" w:rsidP="00AD1035">
      <w:pPr>
        <w:rPr>
          <w:i/>
        </w:rPr>
      </w:pPr>
      <w:r>
        <w:rPr>
          <w:i/>
        </w:rPr>
        <w:lastRenderedPageBreak/>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Ericsson</w:t>
      </w:r>
    </w:p>
    <w:p w14:paraId="5C0A8041" w14:textId="77777777" w:rsidR="00AD1035" w:rsidRDefault="00AD1035" w:rsidP="00AD1035">
      <w:pPr>
        <w:rPr>
          <w:rFonts w:ascii="Arial" w:hAnsi="Arial" w:cs="Arial"/>
          <w:b/>
        </w:rPr>
      </w:pPr>
      <w:r>
        <w:rPr>
          <w:rFonts w:ascii="Arial" w:hAnsi="Arial" w:cs="Arial"/>
          <w:b/>
        </w:rPr>
        <w:t xml:space="preserve">Abstract: </w:t>
      </w:r>
    </w:p>
    <w:p w14:paraId="19E7259E" w14:textId="77777777" w:rsidR="00AD1035" w:rsidRDefault="00AD1035" w:rsidP="00AD1035">
      <w:r>
        <w:t>[Email Approval] we provide the updated WID to including the 38.307 specification impact.</w:t>
      </w:r>
    </w:p>
    <w:p w14:paraId="539AD6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EC849" w14:textId="77777777" w:rsidR="00AD1035" w:rsidRDefault="00AD1035" w:rsidP="00AD1035">
      <w:pPr>
        <w:pStyle w:val="Heading4"/>
      </w:pPr>
      <w:bookmarkStart w:id="190" w:name="_Toc140483820"/>
      <w:r>
        <w:t>7.25.2</w:t>
      </w:r>
      <w:r>
        <w:tab/>
        <w:t>UE RF requirements</w:t>
      </w:r>
      <w:bookmarkEnd w:id="190"/>
    </w:p>
    <w:p w14:paraId="15F68731" w14:textId="77777777" w:rsidR="00AD1035" w:rsidRDefault="00AD1035" w:rsidP="00AD1035">
      <w:pPr>
        <w:pStyle w:val="Heading3"/>
      </w:pPr>
      <w:bookmarkStart w:id="191" w:name="_Toc140483821"/>
      <w:r>
        <w:t>7.26</w:t>
      </w:r>
      <w:r>
        <w:tab/>
        <w:t>Adding new channel bandwidth(s) support to existing NR bands</w:t>
      </w:r>
      <w:bookmarkEnd w:id="191"/>
    </w:p>
    <w:p w14:paraId="2DAD2138" w14:textId="77777777" w:rsidR="00AD1035" w:rsidRDefault="00AD1035" w:rsidP="00AD1035">
      <w:pPr>
        <w:pStyle w:val="Heading4"/>
      </w:pPr>
      <w:bookmarkStart w:id="192" w:name="_Toc140483822"/>
      <w:r>
        <w:t>7.26.1</w:t>
      </w:r>
      <w:r>
        <w:tab/>
        <w:t>Rapporteur input (WID/TR/CR)</w:t>
      </w:r>
      <w:bookmarkEnd w:id="192"/>
    </w:p>
    <w:p w14:paraId="65E02095" w14:textId="77777777" w:rsidR="00AD1035" w:rsidRDefault="00AD1035" w:rsidP="00AD1035">
      <w:pPr>
        <w:rPr>
          <w:rFonts w:ascii="Arial" w:hAnsi="Arial" w:cs="Arial"/>
          <w:b/>
          <w:sz w:val="24"/>
        </w:rPr>
      </w:pPr>
      <w:r>
        <w:rPr>
          <w:rFonts w:ascii="Arial" w:hAnsi="Arial" w:cs="Arial"/>
          <w:b/>
          <w:color w:val="0000FF"/>
          <w:sz w:val="24"/>
        </w:rPr>
        <w:t>R4-2308542</w:t>
      </w:r>
      <w:r>
        <w:rPr>
          <w:rFonts w:ascii="Arial" w:hAnsi="Arial" w:cs="Arial"/>
          <w:b/>
          <w:color w:val="0000FF"/>
          <w:sz w:val="24"/>
        </w:rPr>
        <w:tab/>
      </w:r>
      <w:r>
        <w:rPr>
          <w:rFonts w:ascii="Arial" w:hAnsi="Arial" w:cs="Arial"/>
          <w:b/>
          <w:sz w:val="24"/>
        </w:rPr>
        <w:t>Revised Basket WID on adding channel bandwidth support to existing NR bands</w:t>
      </w:r>
    </w:p>
    <w:p w14:paraId="624ED9A8"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600E098" w14:textId="77777777" w:rsidR="00AD1035" w:rsidRDefault="00AD1035" w:rsidP="00AD1035">
      <w:pPr>
        <w:rPr>
          <w:rFonts w:ascii="Arial" w:hAnsi="Arial" w:cs="Arial"/>
          <w:b/>
        </w:rPr>
      </w:pPr>
      <w:r>
        <w:rPr>
          <w:rFonts w:ascii="Arial" w:hAnsi="Arial" w:cs="Arial"/>
          <w:b/>
        </w:rPr>
        <w:t xml:space="preserve">Abstract: </w:t>
      </w:r>
    </w:p>
    <w:p w14:paraId="6AB4E389" w14:textId="77777777" w:rsidR="00AD1035" w:rsidRDefault="00AD1035" w:rsidP="00AD1035">
      <w:r>
        <w:t>[Email Approval] This contribution is a revision of the Rel-18 basket WI for adding new channel BW in existing NR bands</w:t>
      </w:r>
    </w:p>
    <w:p w14:paraId="3889E1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C7BBB" w14:textId="77777777" w:rsidR="00AD1035" w:rsidRDefault="00AD1035" w:rsidP="00AD1035">
      <w:pPr>
        <w:rPr>
          <w:rFonts w:ascii="Arial" w:hAnsi="Arial" w:cs="Arial"/>
          <w:b/>
          <w:sz w:val="24"/>
        </w:rPr>
      </w:pPr>
      <w:r>
        <w:rPr>
          <w:rFonts w:ascii="Arial" w:hAnsi="Arial" w:cs="Arial"/>
          <w:b/>
          <w:color w:val="0000FF"/>
          <w:sz w:val="24"/>
        </w:rPr>
        <w:t>R4-2308543</w:t>
      </w:r>
      <w:r>
        <w:rPr>
          <w:rFonts w:ascii="Arial" w:hAnsi="Arial" w:cs="Arial"/>
          <w:b/>
          <w:color w:val="0000FF"/>
          <w:sz w:val="24"/>
        </w:rPr>
        <w:tab/>
      </w:r>
      <w:r>
        <w:rPr>
          <w:rFonts w:ascii="Arial" w:hAnsi="Arial" w:cs="Arial"/>
          <w:b/>
          <w:sz w:val="24"/>
        </w:rPr>
        <w:t>Big CR to TS 38.104: Adding channel BW support in existing NR bands</w:t>
      </w:r>
    </w:p>
    <w:p w14:paraId="5473890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CR-0483  rev  Cat: B (Rel-18)</w:t>
      </w:r>
      <w:r>
        <w:rPr>
          <w:i/>
        </w:rPr>
        <w:br/>
      </w:r>
      <w:r>
        <w:rPr>
          <w:i/>
        </w:rPr>
        <w:br/>
      </w:r>
      <w:r>
        <w:rPr>
          <w:i/>
        </w:rPr>
        <w:tab/>
      </w:r>
      <w:r>
        <w:rPr>
          <w:i/>
        </w:rPr>
        <w:tab/>
      </w:r>
      <w:r>
        <w:rPr>
          <w:i/>
        </w:rPr>
        <w:tab/>
      </w:r>
      <w:r>
        <w:rPr>
          <w:i/>
        </w:rPr>
        <w:tab/>
      </w:r>
      <w:r>
        <w:rPr>
          <w:i/>
        </w:rPr>
        <w:tab/>
        <w:t>Source: Ericsson</w:t>
      </w:r>
    </w:p>
    <w:p w14:paraId="6F5BBD8F" w14:textId="77777777" w:rsidR="00AD1035" w:rsidRDefault="00AD1035" w:rsidP="00AD1035">
      <w:pPr>
        <w:rPr>
          <w:rFonts w:ascii="Arial" w:hAnsi="Arial" w:cs="Arial"/>
          <w:b/>
        </w:rPr>
      </w:pPr>
      <w:r>
        <w:rPr>
          <w:rFonts w:ascii="Arial" w:hAnsi="Arial" w:cs="Arial"/>
          <w:b/>
        </w:rPr>
        <w:t xml:space="preserve">Abstract: </w:t>
      </w:r>
    </w:p>
    <w:p w14:paraId="2D83FAC1" w14:textId="77777777" w:rsidR="00AD1035" w:rsidRDefault="00AD1035" w:rsidP="00AD1035">
      <w:r>
        <w:t>[Email Approval] This big CR will capture all draft CRs endorsed in RAN4#106 meeting. Session Chair: No need for BIG CR it can be withdrawn.</w:t>
      </w:r>
    </w:p>
    <w:p w14:paraId="3B3795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CC0EF" w14:textId="77777777" w:rsidR="00AD1035" w:rsidRDefault="00AD1035" w:rsidP="00AD1035">
      <w:pPr>
        <w:rPr>
          <w:rFonts w:ascii="Arial" w:hAnsi="Arial" w:cs="Arial"/>
          <w:b/>
          <w:sz w:val="24"/>
        </w:rPr>
      </w:pPr>
      <w:r>
        <w:rPr>
          <w:rFonts w:ascii="Arial" w:hAnsi="Arial" w:cs="Arial"/>
          <w:b/>
          <w:color w:val="0000FF"/>
          <w:sz w:val="24"/>
        </w:rPr>
        <w:t>R4-2308544</w:t>
      </w:r>
      <w:r>
        <w:rPr>
          <w:rFonts w:ascii="Arial" w:hAnsi="Arial" w:cs="Arial"/>
          <w:b/>
          <w:color w:val="0000FF"/>
          <w:sz w:val="24"/>
        </w:rPr>
        <w:tab/>
      </w:r>
      <w:r>
        <w:rPr>
          <w:rFonts w:ascii="Arial" w:hAnsi="Arial" w:cs="Arial"/>
          <w:b/>
          <w:sz w:val="24"/>
        </w:rPr>
        <w:t>Big CR to TS 38.101-1: Adding channel BW support in existing NR bands</w:t>
      </w:r>
    </w:p>
    <w:p w14:paraId="73026A8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CR-1565  rev  Cat: B (Rel-18)</w:t>
      </w:r>
      <w:r>
        <w:rPr>
          <w:i/>
        </w:rPr>
        <w:br/>
      </w:r>
      <w:r>
        <w:rPr>
          <w:i/>
        </w:rPr>
        <w:br/>
      </w:r>
      <w:r>
        <w:rPr>
          <w:i/>
        </w:rPr>
        <w:tab/>
      </w:r>
      <w:r>
        <w:rPr>
          <w:i/>
        </w:rPr>
        <w:tab/>
      </w:r>
      <w:r>
        <w:rPr>
          <w:i/>
        </w:rPr>
        <w:tab/>
      </w:r>
      <w:r>
        <w:rPr>
          <w:i/>
        </w:rPr>
        <w:tab/>
      </w:r>
      <w:r>
        <w:rPr>
          <w:i/>
        </w:rPr>
        <w:tab/>
        <w:t>Source: Ericsson</w:t>
      </w:r>
    </w:p>
    <w:p w14:paraId="3EBD0DB0" w14:textId="77777777" w:rsidR="00AD1035" w:rsidRDefault="00AD1035" w:rsidP="00AD1035">
      <w:pPr>
        <w:rPr>
          <w:rFonts w:ascii="Arial" w:hAnsi="Arial" w:cs="Arial"/>
          <w:b/>
        </w:rPr>
      </w:pPr>
      <w:r>
        <w:rPr>
          <w:rFonts w:ascii="Arial" w:hAnsi="Arial" w:cs="Arial"/>
          <w:b/>
        </w:rPr>
        <w:t xml:space="preserve">Abstract: </w:t>
      </w:r>
    </w:p>
    <w:p w14:paraId="75C2FA91" w14:textId="77777777" w:rsidR="00AD1035" w:rsidRDefault="00AD1035" w:rsidP="00AD1035">
      <w:r>
        <w:t>[Email Approval] This big CR will capture all draft CRs endorsed in RAN4#106 meeting</w:t>
      </w:r>
    </w:p>
    <w:p w14:paraId="541380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61AE7" w14:textId="77777777" w:rsidR="00AD1035" w:rsidRDefault="00AD1035" w:rsidP="00AD1035">
      <w:pPr>
        <w:pStyle w:val="Heading4"/>
      </w:pPr>
      <w:bookmarkStart w:id="193" w:name="_Toc140483823"/>
      <w:r>
        <w:t>7.26.2</w:t>
      </w:r>
      <w:r>
        <w:tab/>
        <w:t>UE RF requirements</w:t>
      </w:r>
      <w:bookmarkEnd w:id="193"/>
    </w:p>
    <w:p w14:paraId="35B2C651" w14:textId="77777777" w:rsidR="00AD1035" w:rsidRDefault="00AD1035" w:rsidP="00AD1035">
      <w:pPr>
        <w:rPr>
          <w:rFonts w:ascii="Arial" w:hAnsi="Arial" w:cs="Arial"/>
          <w:b/>
          <w:sz w:val="24"/>
        </w:rPr>
      </w:pPr>
      <w:r>
        <w:rPr>
          <w:rFonts w:ascii="Arial" w:hAnsi="Arial" w:cs="Arial"/>
          <w:b/>
          <w:color w:val="0000FF"/>
          <w:sz w:val="24"/>
        </w:rPr>
        <w:t>R4-2309437</w:t>
      </w:r>
      <w:r>
        <w:rPr>
          <w:rFonts w:ascii="Arial" w:hAnsi="Arial" w:cs="Arial"/>
          <w:b/>
          <w:color w:val="0000FF"/>
          <w:sz w:val="24"/>
        </w:rPr>
        <w:tab/>
      </w:r>
      <w:r>
        <w:rPr>
          <w:rFonts w:ascii="Arial" w:hAnsi="Arial" w:cs="Arial"/>
          <w:b/>
          <w:sz w:val="24"/>
        </w:rPr>
        <w:t>Draft CR for 38.101-1: Addition of 35 MHz for n39 and n98</w:t>
      </w:r>
    </w:p>
    <w:p w14:paraId="266EE65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lastRenderedPageBreak/>
        <w:br/>
      </w:r>
      <w:r>
        <w:rPr>
          <w:i/>
        </w:rPr>
        <w:tab/>
      </w:r>
      <w:r>
        <w:rPr>
          <w:i/>
        </w:rPr>
        <w:tab/>
      </w:r>
      <w:r>
        <w:rPr>
          <w:i/>
        </w:rPr>
        <w:tab/>
      </w:r>
      <w:r>
        <w:rPr>
          <w:i/>
        </w:rPr>
        <w:tab/>
      </w:r>
      <w:r>
        <w:rPr>
          <w:i/>
        </w:rPr>
        <w:tab/>
        <w:t>Source: CMCC</w:t>
      </w:r>
    </w:p>
    <w:p w14:paraId="0786A9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312C7B" w14:textId="77777777" w:rsidR="00AD1035" w:rsidRDefault="00AD1035" w:rsidP="00AD1035">
      <w:pPr>
        <w:rPr>
          <w:rFonts w:ascii="Arial" w:hAnsi="Arial" w:cs="Arial"/>
          <w:b/>
          <w:sz w:val="24"/>
        </w:rPr>
      </w:pPr>
      <w:r>
        <w:rPr>
          <w:rFonts w:ascii="Arial" w:hAnsi="Arial" w:cs="Arial"/>
          <w:b/>
          <w:color w:val="0000FF"/>
          <w:sz w:val="24"/>
        </w:rPr>
        <w:t>R4-2310248</w:t>
      </w:r>
      <w:r>
        <w:rPr>
          <w:rFonts w:ascii="Arial" w:hAnsi="Arial" w:cs="Arial"/>
          <w:b/>
          <w:color w:val="0000FF"/>
          <w:sz w:val="24"/>
        </w:rPr>
        <w:tab/>
      </w:r>
      <w:r>
        <w:rPr>
          <w:rFonts w:ascii="Arial" w:hAnsi="Arial" w:cs="Arial"/>
          <w:b/>
          <w:sz w:val="24"/>
        </w:rPr>
        <w:t>Draft CR for 38.101-1: Addition of 35 MHz for n39 and n98</w:t>
      </w:r>
    </w:p>
    <w:p w14:paraId="7D84468B"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CMCC</w:t>
      </w:r>
    </w:p>
    <w:p w14:paraId="569336DC" w14:textId="77777777" w:rsidR="00AD1035" w:rsidRDefault="00AD1035" w:rsidP="00AD1035">
      <w:pPr>
        <w:rPr>
          <w:rFonts w:ascii="Arial" w:hAnsi="Arial" w:cs="Arial"/>
          <w:b/>
        </w:rPr>
      </w:pPr>
      <w:r>
        <w:rPr>
          <w:rFonts w:ascii="Arial" w:hAnsi="Arial" w:cs="Arial"/>
          <w:b/>
        </w:rPr>
        <w:t xml:space="preserve">Abstract: </w:t>
      </w:r>
    </w:p>
    <w:p w14:paraId="68AC7335" w14:textId="77777777" w:rsidR="00AD1035" w:rsidRDefault="00AD1035" w:rsidP="00AD1035">
      <w:r>
        <w:t>[107][100] Main Session</w:t>
      </w:r>
    </w:p>
    <w:p w14:paraId="3ACC97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F4AF3" w14:textId="77777777" w:rsidR="00AD1035" w:rsidRDefault="00AD1035" w:rsidP="00AD1035">
      <w:pPr>
        <w:pStyle w:val="Heading5"/>
      </w:pPr>
      <w:bookmarkStart w:id="194" w:name="_Toc140483824"/>
      <w:r>
        <w:t>7.26.2.1</w:t>
      </w:r>
      <w:r>
        <w:tab/>
        <w:t>Single band requirements</w:t>
      </w:r>
      <w:bookmarkEnd w:id="194"/>
    </w:p>
    <w:p w14:paraId="724B2BBC" w14:textId="77777777" w:rsidR="00AD1035" w:rsidRDefault="00AD1035" w:rsidP="00AD1035">
      <w:pPr>
        <w:rPr>
          <w:rFonts w:ascii="Arial" w:hAnsi="Arial" w:cs="Arial"/>
          <w:b/>
          <w:sz w:val="24"/>
        </w:rPr>
      </w:pPr>
      <w:r>
        <w:rPr>
          <w:rFonts w:ascii="Arial" w:hAnsi="Arial" w:cs="Arial"/>
          <w:b/>
          <w:color w:val="0000FF"/>
          <w:sz w:val="24"/>
        </w:rPr>
        <w:t>R4-2307060</w:t>
      </w:r>
      <w:r>
        <w:rPr>
          <w:rFonts w:ascii="Arial" w:hAnsi="Arial" w:cs="Arial"/>
          <w:b/>
          <w:color w:val="0000FF"/>
          <w:sz w:val="24"/>
        </w:rPr>
        <w:tab/>
      </w:r>
      <w:r>
        <w:rPr>
          <w:rFonts w:ascii="Arial" w:hAnsi="Arial" w:cs="Arial"/>
          <w:b/>
          <w:sz w:val="24"/>
        </w:rPr>
        <w:t>n71 REFSENS and RSD for 25, 30 and 35MHz symmetrical ULDL CBW</w:t>
      </w:r>
    </w:p>
    <w:p w14:paraId="48D9B4D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2FCA64D" w14:textId="77777777" w:rsidR="00AD1035" w:rsidRDefault="00AD1035" w:rsidP="00AD1035">
      <w:pPr>
        <w:rPr>
          <w:rFonts w:ascii="Arial" w:hAnsi="Arial" w:cs="Arial"/>
          <w:b/>
        </w:rPr>
      </w:pPr>
      <w:r>
        <w:rPr>
          <w:rFonts w:ascii="Arial" w:hAnsi="Arial" w:cs="Arial"/>
          <w:b/>
        </w:rPr>
        <w:t xml:space="preserve">Abstract: </w:t>
      </w:r>
    </w:p>
    <w:p w14:paraId="1184C944" w14:textId="77777777" w:rsidR="00AD1035" w:rsidRDefault="00AD1035" w:rsidP="00AD1035">
      <w:r>
        <w:t>In this contribution, we provide our input on PC3 REFSENS and PC2 RSD based on [4, 5], and also provide preliminary input to the 35MHz case.</w:t>
      </w:r>
    </w:p>
    <w:p w14:paraId="2E2A01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230F7" w14:textId="77777777" w:rsidR="00AD1035" w:rsidRDefault="00AD1035" w:rsidP="00AD1035">
      <w:pPr>
        <w:rPr>
          <w:rFonts w:ascii="Arial" w:hAnsi="Arial" w:cs="Arial"/>
          <w:b/>
          <w:sz w:val="24"/>
        </w:rPr>
      </w:pPr>
      <w:r>
        <w:rPr>
          <w:rFonts w:ascii="Arial" w:hAnsi="Arial" w:cs="Arial"/>
          <w:b/>
          <w:color w:val="0000FF"/>
          <w:sz w:val="24"/>
        </w:rPr>
        <w:t>R4-2308456</w:t>
      </w:r>
      <w:r>
        <w:rPr>
          <w:rFonts w:ascii="Arial" w:hAnsi="Arial" w:cs="Arial"/>
          <w:b/>
          <w:color w:val="0000FF"/>
          <w:sz w:val="24"/>
        </w:rPr>
        <w:tab/>
      </w:r>
      <w:r>
        <w:rPr>
          <w:rFonts w:ascii="Arial" w:hAnsi="Arial" w:cs="Arial"/>
          <w:b/>
          <w:sz w:val="24"/>
        </w:rPr>
        <w:t>REFSENS and RSD of n71 symmetrical UL/DL 25MHz and 30MHz</w:t>
      </w:r>
    </w:p>
    <w:p w14:paraId="2F6D442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DDB7C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12049" w14:textId="77777777" w:rsidR="00AD1035" w:rsidRDefault="00AD1035" w:rsidP="00AD1035">
      <w:pPr>
        <w:rPr>
          <w:rFonts w:ascii="Arial" w:hAnsi="Arial" w:cs="Arial"/>
          <w:b/>
          <w:sz w:val="24"/>
        </w:rPr>
      </w:pPr>
      <w:r>
        <w:rPr>
          <w:rFonts w:ascii="Arial" w:hAnsi="Arial" w:cs="Arial"/>
          <w:b/>
          <w:color w:val="0000FF"/>
          <w:sz w:val="24"/>
        </w:rPr>
        <w:t>R4-2309089</w:t>
      </w:r>
      <w:r>
        <w:rPr>
          <w:rFonts w:ascii="Arial" w:hAnsi="Arial" w:cs="Arial"/>
          <w:b/>
          <w:color w:val="0000FF"/>
          <w:sz w:val="24"/>
        </w:rPr>
        <w:tab/>
      </w:r>
      <w:r>
        <w:rPr>
          <w:rFonts w:ascii="Arial" w:hAnsi="Arial" w:cs="Arial"/>
          <w:b/>
          <w:sz w:val="24"/>
        </w:rPr>
        <w:t>n71 REFSENS for 25MHz/30MHz/35MHz symmetric CBW</w:t>
      </w:r>
    </w:p>
    <w:p w14:paraId="4FB055E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ADC60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B0EF5" w14:textId="77777777" w:rsidR="00AD1035" w:rsidRDefault="00AD1035" w:rsidP="00AD1035">
      <w:pPr>
        <w:rPr>
          <w:rFonts w:ascii="Arial" w:hAnsi="Arial" w:cs="Arial"/>
          <w:b/>
          <w:sz w:val="24"/>
        </w:rPr>
      </w:pPr>
      <w:r>
        <w:rPr>
          <w:rFonts w:ascii="Arial" w:hAnsi="Arial" w:cs="Arial"/>
          <w:b/>
          <w:color w:val="0000FF"/>
          <w:sz w:val="24"/>
        </w:rPr>
        <w:t>R4-2309420</w:t>
      </w:r>
      <w:r>
        <w:rPr>
          <w:rFonts w:ascii="Arial" w:hAnsi="Arial" w:cs="Arial"/>
          <w:b/>
          <w:color w:val="0000FF"/>
          <w:sz w:val="24"/>
        </w:rPr>
        <w:tab/>
      </w:r>
      <w:r>
        <w:rPr>
          <w:rFonts w:ascii="Arial" w:hAnsi="Arial" w:cs="Arial"/>
          <w:b/>
          <w:sz w:val="24"/>
        </w:rPr>
        <w:t>CR 38.101-1 for correction of Notes in Table 5.3.5-1</w:t>
      </w:r>
    </w:p>
    <w:p w14:paraId="2D29A80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CR-1619  rev  Cat: F (Rel-18)</w:t>
      </w:r>
      <w:r>
        <w:rPr>
          <w:i/>
        </w:rPr>
        <w:br/>
      </w:r>
      <w:r>
        <w:rPr>
          <w:i/>
        </w:rPr>
        <w:br/>
      </w:r>
      <w:r>
        <w:rPr>
          <w:i/>
        </w:rPr>
        <w:tab/>
      </w:r>
      <w:r>
        <w:rPr>
          <w:i/>
        </w:rPr>
        <w:tab/>
      </w:r>
      <w:r>
        <w:rPr>
          <w:i/>
        </w:rPr>
        <w:tab/>
      </w:r>
      <w:r>
        <w:rPr>
          <w:i/>
        </w:rPr>
        <w:tab/>
      </w:r>
      <w:r>
        <w:rPr>
          <w:i/>
        </w:rPr>
        <w:tab/>
        <w:t>Source: Ericsson</w:t>
      </w:r>
    </w:p>
    <w:p w14:paraId="32207C13" w14:textId="77777777" w:rsidR="00AD1035" w:rsidRDefault="00AD1035" w:rsidP="00AD1035">
      <w:pPr>
        <w:rPr>
          <w:rFonts w:ascii="Arial" w:hAnsi="Arial" w:cs="Arial"/>
          <w:b/>
        </w:rPr>
      </w:pPr>
      <w:r>
        <w:rPr>
          <w:rFonts w:ascii="Arial" w:hAnsi="Arial" w:cs="Arial"/>
          <w:b/>
        </w:rPr>
        <w:t xml:space="preserve">Abstract: </w:t>
      </w:r>
    </w:p>
    <w:p w14:paraId="2344A2B8" w14:textId="77777777" w:rsidR="00AD1035" w:rsidRDefault="00AD1035" w:rsidP="00AD1035">
      <w:r>
        <w:t>CR 38.101-1 for correction of Notes in Table 5.3.5-1</w:t>
      </w:r>
    </w:p>
    <w:p w14:paraId="1B2341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3E2F2" w14:textId="77777777" w:rsidR="00AD1035" w:rsidRDefault="00AD1035" w:rsidP="00AD1035">
      <w:pPr>
        <w:rPr>
          <w:rFonts w:ascii="Arial" w:hAnsi="Arial" w:cs="Arial"/>
          <w:b/>
          <w:sz w:val="24"/>
        </w:rPr>
      </w:pPr>
      <w:r>
        <w:rPr>
          <w:rFonts w:ascii="Arial" w:hAnsi="Arial" w:cs="Arial"/>
          <w:b/>
          <w:color w:val="0000FF"/>
          <w:sz w:val="24"/>
        </w:rPr>
        <w:t>R4-2309498</w:t>
      </w:r>
      <w:r>
        <w:rPr>
          <w:rFonts w:ascii="Arial" w:hAnsi="Arial" w:cs="Arial"/>
          <w:b/>
          <w:color w:val="0000FF"/>
          <w:sz w:val="24"/>
        </w:rPr>
        <w:tab/>
      </w:r>
      <w:r>
        <w:rPr>
          <w:rFonts w:ascii="Arial" w:hAnsi="Arial" w:cs="Arial"/>
          <w:b/>
          <w:sz w:val="24"/>
        </w:rPr>
        <w:t>Delta-MPR and A-MPR for 25 MHz and 30 MHz UL bandwidths in Band n71</w:t>
      </w:r>
    </w:p>
    <w:p w14:paraId="08A6397B"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F7D5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253E6" w14:textId="77777777" w:rsidR="00AD1035" w:rsidRDefault="00AD1035" w:rsidP="00AD1035">
      <w:pPr>
        <w:rPr>
          <w:rFonts w:ascii="Arial" w:hAnsi="Arial" w:cs="Arial"/>
          <w:b/>
          <w:sz w:val="24"/>
        </w:rPr>
      </w:pPr>
      <w:r>
        <w:rPr>
          <w:rFonts w:ascii="Arial" w:hAnsi="Arial" w:cs="Arial"/>
          <w:b/>
          <w:color w:val="0000FF"/>
          <w:sz w:val="24"/>
        </w:rPr>
        <w:t>R4-2309658</w:t>
      </w:r>
      <w:r>
        <w:rPr>
          <w:rFonts w:ascii="Arial" w:hAnsi="Arial" w:cs="Arial"/>
          <w:b/>
          <w:color w:val="0000FF"/>
          <w:sz w:val="24"/>
        </w:rPr>
        <w:tab/>
      </w:r>
      <w:r>
        <w:rPr>
          <w:rFonts w:ascii="Arial" w:hAnsi="Arial" w:cs="Arial"/>
          <w:b/>
          <w:sz w:val="24"/>
        </w:rPr>
        <w:t>CR 38.101-1 for correction of Notes in Table 5.3.5-1</w:t>
      </w:r>
    </w:p>
    <w:p w14:paraId="28E94F0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CR-1629  rev  Cat: F (Rel-18)</w:t>
      </w:r>
      <w:r>
        <w:rPr>
          <w:i/>
        </w:rPr>
        <w:br/>
      </w:r>
      <w:r>
        <w:rPr>
          <w:i/>
        </w:rPr>
        <w:br/>
      </w:r>
      <w:r>
        <w:rPr>
          <w:i/>
        </w:rPr>
        <w:tab/>
      </w:r>
      <w:r>
        <w:rPr>
          <w:i/>
        </w:rPr>
        <w:tab/>
      </w:r>
      <w:r>
        <w:rPr>
          <w:i/>
        </w:rPr>
        <w:tab/>
      </w:r>
      <w:r>
        <w:rPr>
          <w:i/>
        </w:rPr>
        <w:tab/>
      </w:r>
      <w:r>
        <w:rPr>
          <w:i/>
        </w:rPr>
        <w:tab/>
        <w:t>Source: Ericsson</w:t>
      </w:r>
    </w:p>
    <w:p w14:paraId="1989D3C1" w14:textId="77777777" w:rsidR="00AD1035" w:rsidRDefault="00AD1035" w:rsidP="00AD1035">
      <w:pPr>
        <w:rPr>
          <w:rFonts w:ascii="Arial" w:hAnsi="Arial" w:cs="Arial"/>
          <w:b/>
        </w:rPr>
      </w:pPr>
      <w:r>
        <w:rPr>
          <w:rFonts w:ascii="Arial" w:hAnsi="Arial" w:cs="Arial"/>
          <w:b/>
        </w:rPr>
        <w:t xml:space="preserve">Abstract: </w:t>
      </w:r>
    </w:p>
    <w:p w14:paraId="578D5187" w14:textId="77777777" w:rsidR="00AD1035" w:rsidRDefault="00AD1035" w:rsidP="00AD1035">
      <w:r>
        <w:t>is a revision of R4-2309420</w:t>
      </w:r>
    </w:p>
    <w:p w14:paraId="637D8D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FD878" w14:textId="77777777" w:rsidR="00AD1035" w:rsidRDefault="00AD1035" w:rsidP="00AD1035">
      <w:pPr>
        <w:rPr>
          <w:rFonts w:ascii="Arial" w:hAnsi="Arial" w:cs="Arial"/>
          <w:b/>
          <w:sz w:val="24"/>
        </w:rPr>
      </w:pPr>
      <w:r>
        <w:rPr>
          <w:rFonts w:ascii="Arial" w:hAnsi="Arial" w:cs="Arial"/>
          <w:b/>
          <w:color w:val="0000FF"/>
          <w:sz w:val="24"/>
        </w:rPr>
        <w:t>R4-2309680</w:t>
      </w:r>
      <w:r>
        <w:rPr>
          <w:rFonts w:ascii="Arial" w:hAnsi="Arial" w:cs="Arial"/>
          <w:b/>
          <w:color w:val="0000FF"/>
          <w:sz w:val="24"/>
        </w:rPr>
        <w:tab/>
      </w:r>
      <w:r>
        <w:rPr>
          <w:rFonts w:ascii="Arial" w:hAnsi="Arial" w:cs="Arial"/>
          <w:b/>
          <w:sz w:val="24"/>
        </w:rPr>
        <w:t>CR 38.101-1 for correction of Notes in Table 5.3.5-1</w:t>
      </w:r>
    </w:p>
    <w:p w14:paraId="0F10522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CR-1630  rev  Cat: F (Rel-18)</w:t>
      </w:r>
      <w:r>
        <w:rPr>
          <w:i/>
        </w:rPr>
        <w:br/>
      </w:r>
      <w:r>
        <w:rPr>
          <w:i/>
        </w:rPr>
        <w:br/>
      </w:r>
      <w:r>
        <w:rPr>
          <w:i/>
        </w:rPr>
        <w:tab/>
      </w:r>
      <w:r>
        <w:rPr>
          <w:i/>
        </w:rPr>
        <w:tab/>
      </w:r>
      <w:r>
        <w:rPr>
          <w:i/>
        </w:rPr>
        <w:tab/>
      </w:r>
      <w:r>
        <w:rPr>
          <w:i/>
        </w:rPr>
        <w:tab/>
      </w:r>
      <w:r>
        <w:rPr>
          <w:i/>
        </w:rPr>
        <w:tab/>
        <w:t>Source: Ericsson</w:t>
      </w:r>
    </w:p>
    <w:p w14:paraId="002C84DA" w14:textId="77777777" w:rsidR="00AD1035" w:rsidRDefault="00AD1035" w:rsidP="00AD1035">
      <w:pPr>
        <w:rPr>
          <w:rFonts w:ascii="Arial" w:hAnsi="Arial" w:cs="Arial"/>
          <w:b/>
        </w:rPr>
      </w:pPr>
      <w:r>
        <w:rPr>
          <w:rFonts w:ascii="Arial" w:hAnsi="Arial" w:cs="Arial"/>
          <w:b/>
        </w:rPr>
        <w:t xml:space="preserve">Abstract: </w:t>
      </w:r>
    </w:p>
    <w:p w14:paraId="46F15B23" w14:textId="77777777" w:rsidR="00AD1035" w:rsidRDefault="00AD1035" w:rsidP="00AD1035">
      <w:r>
        <w:t>CR 38.101-1 for correction of Notes in Table 5.3.5-1</w:t>
      </w:r>
    </w:p>
    <w:p w14:paraId="344233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C03DF3" w14:textId="77777777" w:rsidR="00AD1035" w:rsidRDefault="00AD1035" w:rsidP="00AD1035">
      <w:pPr>
        <w:rPr>
          <w:rFonts w:ascii="Arial" w:hAnsi="Arial" w:cs="Arial"/>
          <w:b/>
          <w:sz w:val="24"/>
        </w:rPr>
      </w:pPr>
      <w:r>
        <w:rPr>
          <w:rFonts w:ascii="Arial" w:hAnsi="Arial" w:cs="Arial"/>
          <w:b/>
          <w:color w:val="0000FF"/>
          <w:sz w:val="24"/>
        </w:rPr>
        <w:t>R4-2309716</w:t>
      </w:r>
      <w:r>
        <w:rPr>
          <w:rFonts w:ascii="Arial" w:hAnsi="Arial" w:cs="Arial"/>
          <w:b/>
          <w:color w:val="0000FF"/>
          <w:sz w:val="24"/>
        </w:rPr>
        <w:tab/>
      </w:r>
      <w:r>
        <w:rPr>
          <w:rFonts w:ascii="Arial" w:hAnsi="Arial" w:cs="Arial"/>
          <w:b/>
          <w:sz w:val="24"/>
        </w:rPr>
        <w:t>Capability signalling for n71 symmetric BWs</w:t>
      </w:r>
    </w:p>
    <w:p w14:paraId="6C15870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0EA7C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7D9A" w14:textId="77777777" w:rsidR="00AD1035" w:rsidRDefault="00AD1035" w:rsidP="00AD1035">
      <w:pPr>
        <w:rPr>
          <w:rFonts w:ascii="Arial" w:hAnsi="Arial" w:cs="Arial"/>
          <w:b/>
          <w:sz w:val="24"/>
        </w:rPr>
      </w:pPr>
      <w:r>
        <w:rPr>
          <w:rFonts w:ascii="Arial" w:hAnsi="Arial" w:cs="Arial"/>
          <w:b/>
          <w:color w:val="0000FF"/>
          <w:sz w:val="24"/>
        </w:rPr>
        <w:t>R4-2310377</w:t>
      </w:r>
      <w:r>
        <w:rPr>
          <w:rFonts w:ascii="Arial" w:hAnsi="Arial" w:cs="Arial"/>
          <w:b/>
          <w:color w:val="0000FF"/>
          <w:sz w:val="24"/>
        </w:rPr>
        <w:tab/>
      </w:r>
      <w:r>
        <w:rPr>
          <w:rFonts w:ascii="Arial" w:hAnsi="Arial" w:cs="Arial"/>
          <w:b/>
          <w:sz w:val="24"/>
        </w:rPr>
        <w:t>Draft CR for 38.101-1: Introduction of Uplink 25 and 30 MHz channel BWs for n71</w:t>
      </w:r>
    </w:p>
    <w:p w14:paraId="7CB6335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T-Mobile USA, Skyworks, Murata, Qualcomm, Apple, Ericsson</w:t>
      </w:r>
    </w:p>
    <w:p w14:paraId="74DC8BDC" w14:textId="77777777" w:rsidR="00AD1035" w:rsidRDefault="00AD1035" w:rsidP="00AD1035">
      <w:pPr>
        <w:rPr>
          <w:rFonts w:ascii="Arial" w:hAnsi="Arial" w:cs="Arial"/>
          <w:b/>
        </w:rPr>
      </w:pPr>
      <w:r>
        <w:rPr>
          <w:rFonts w:ascii="Arial" w:hAnsi="Arial" w:cs="Arial"/>
          <w:b/>
        </w:rPr>
        <w:t xml:space="preserve">Abstract: </w:t>
      </w:r>
    </w:p>
    <w:p w14:paraId="4BEE6F7B" w14:textId="77777777" w:rsidR="00AD1035" w:rsidRDefault="00AD1035" w:rsidP="00AD1035">
      <w:r>
        <w:t>[107][100] Main Session</w:t>
      </w:r>
    </w:p>
    <w:p w14:paraId="1537A5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D76406" w14:textId="77777777" w:rsidR="00AD1035" w:rsidRDefault="00AD1035" w:rsidP="00AD1035">
      <w:pPr>
        <w:rPr>
          <w:rFonts w:ascii="Arial" w:hAnsi="Arial" w:cs="Arial"/>
          <w:b/>
          <w:sz w:val="24"/>
        </w:rPr>
      </w:pPr>
      <w:r>
        <w:rPr>
          <w:rFonts w:ascii="Arial" w:hAnsi="Arial" w:cs="Arial"/>
          <w:b/>
          <w:color w:val="0000FF"/>
          <w:sz w:val="24"/>
        </w:rPr>
        <w:t>R4-2310431</w:t>
      </w:r>
      <w:r>
        <w:rPr>
          <w:rFonts w:ascii="Arial" w:hAnsi="Arial" w:cs="Arial"/>
          <w:b/>
          <w:color w:val="0000FF"/>
          <w:sz w:val="24"/>
        </w:rPr>
        <w:tab/>
      </w:r>
      <w:r>
        <w:rPr>
          <w:rFonts w:ascii="Arial" w:hAnsi="Arial" w:cs="Arial"/>
          <w:b/>
          <w:sz w:val="24"/>
        </w:rPr>
        <w:t>CR 38.101-1 for correction of Notes in Table 5.3.5-1</w:t>
      </w:r>
    </w:p>
    <w:p w14:paraId="6C25046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CR-1630  rev 1 Cat: F (Rel-18)</w:t>
      </w:r>
      <w:r>
        <w:rPr>
          <w:i/>
        </w:rPr>
        <w:br/>
      </w:r>
      <w:r>
        <w:rPr>
          <w:i/>
        </w:rPr>
        <w:br/>
      </w:r>
      <w:r>
        <w:rPr>
          <w:i/>
        </w:rPr>
        <w:tab/>
      </w:r>
      <w:r>
        <w:rPr>
          <w:i/>
        </w:rPr>
        <w:tab/>
      </w:r>
      <w:r>
        <w:rPr>
          <w:i/>
        </w:rPr>
        <w:tab/>
      </w:r>
      <w:r>
        <w:rPr>
          <w:i/>
        </w:rPr>
        <w:tab/>
      </w:r>
      <w:r>
        <w:rPr>
          <w:i/>
        </w:rPr>
        <w:tab/>
        <w:t>Source: Ericsson</w:t>
      </w:r>
    </w:p>
    <w:p w14:paraId="6327F063" w14:textId="77777777" w:rsidR="00AD1035" w:rsidRDefault="00AD1035" w:rsidP="00AD1035">
      <w:pPr>
        <w:rPr>
          <w:rFonts w:ascii="Arial" w:hAnsi="Arial" w:cs="Arial"/>
          <w:b/>
        </w:rPr>
      </w:pPr>
      <w:r>
        <w:rPr>
          <w:rFonts w:ascii="Arial" w:hAnsi="Arial" w:cs="Arial"/>
          <w:b/>
        </w:rPr>
        <w:t xml:space="preserve">Abstract: </w:t>
      </w:r>
    </w:p>
    <w:p w14:paraId="0E3DECB2" w14:textId="77777777" w:rsidR="00AD1035" w:rsidRDefault="00AD1035" w:rsidP="00AD1035">
      <w:r>
        <w:t>[107][100] Main Session</w:t>
      </w:r>
    </w:p>
    <w:p w14:paraId="78AE1D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580CF" w14:textId="77777777" w:rsidR="00AD1035" w:rsidRDefault="00AD1035" w:rsidP="00AD1035">
      <w:pPr>
        <w:pStyle w:val="Heading5"/>
      </w:pPr>
      <w:bookmarkStart w:id="195" w:name="_Toc140483825"/>
      <w:r>
        <w:lastRenderedPageBreak/>
        <w:t>7.26.2.2</w:t>
      </w:r>
      <w:r>
        <w:tab/>
        <w:t>Necessary MSD requirements for BCS4/BCS5 for CA band combinations</w:t>
      </w:r>
      <w:bookmarkEnd w:id="195"/>
    </w:p>
    <w:p w14:paraId="4A4B6D93" w14:textId="77777777" w:rsidR="00AD1035" w:rsidRDefault="00AD1035" w:rsidP="00AD1035">
      <w:pPr>
        <w:rPr>
          <w:rFonts w:ascii="Arial" w:hAnsi="Arial" w:cs="Arial"/>
          <w:b/>
          <w:sz w:val="24"/>
        </w:rPr>
      </w:pPr>
      <w:r>
        <w:rPr>
          <w:rFonts w:ascii="Arial" w:hAnsi="Arial" w:cs="Arial"/>
          <w:b/>
          <w:color w:val="0000FF"/>
          <w:sz w:val="24"/>
        </w:rPr>
        <w:t>R4-2309499</w:t>
      </w:r>
      <w:r>
        <w:rPr>
          <w:rFonts w:ascii="Arial" w:hAnsi="Arial" w:cs="Arial"/>
          <w:b/>
          <w:color w:val="0000FF"/>
          <w:sz w:val="24"/>
        </w:rPr>
        <w:tab/>
      </w:r>
      <w:r>
        <w:rPr>
          <w:rFonts w:ascii="Arial" w:hAnsi="Arial" w:cs="Arial"/>
          <w:b/>
          <w:sz w:val="24"/>
        </w:rPr>
        <w:t>BCS4 MSD for Band n71</w:t>
      </w:r>
    </w:p>
    <w:p w14:paraId="4AB77B3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FECC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8AE21" w14:textId="77777777" w:rsidR="00AD1035" w:rsidRDefault="00AD1035" w:rsidP="00AD1035">
      <w:pPr>
        <w:pStyle w:val="Heading4"/>
      </w:pPr>
      <w:bookmarkStart w:id="196" w:name="_Toc140483826"/>
      <w:r>
        <w:t>7.26.3</w:t>
      </w:r>
      <w:r>
        <w:tab/>
        <w:t>BS RF requirements</w:t>
      </w:r>
      <w:bookmarkEnd w:id="196"/>
    </w:p>
    <w:p w14:paraId="773D2198" w14:textId="77777777" w:rsidR="00AD1035" w:rsidRDefault="00AD1035" w:rsidP="00AD1035">
      <w:pPr>
        <w:rPr>
          <w:rFonts w:ascii="Arial" w:hAnsi="Arial" w:cs="Arial"/>
          <w:b/>
          <w:sz w:val="24"/>
        </w:rPr>
      </w:pPr>
      <w:r>
        <w:rPr>
          <w:rFonts w:ascii="Arial" w:hAnsi="Arial" w:cs="Arial"/>
          <w:b/>
          <w:color w:val="0000FF"/>
          <w:sz w:val="24"/>
        </w:rPr>
        <w:t>R4-2309438</w:t>
      </w:r>
      <w:r>
        <w:rPr>
          <w:rFonts w:ascii="Arial" w:hAnsi="Arial" w:cs="Arial"/>
          <w:b/>
          <w:color w:val="0000FF"/>
          <w:sz w:val="24"/>
        </w:rPr>
        <w:tab/>
      </w:r>
      <w:r>
        <w:rPr>
          <w:rFonts w:ascii="Arial" w:hAnsi="Arial" w:cs="Arial"/>
          <w:b/>
          <w:sz w:val="24"/>
        </w:rPr>
        <w:t>Draft CR for 38.104: Addition of 35 MHz for n39 and n98</w:t>
      </w:r>
    </w:p>
    <w:p w14:paraId="7F3EBCE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CMCC</w:t>
      </w:r>
    </w:p>
    <w:p w14:paraId="24E2C1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6048D" w14:textId="77777777" w:rsidR="00AD1035" w:rsidRDefault="00AD1035" w:rsidP="00AD1035">
      <w:pPr>
        <w:pStyle w:val="Heading3"/>
      </w:pPr>
      <w:bookmarkStart w:id="197" w:name="_Toc140483827"/>
      <w:r>
        <w:t>7.27</w:t>
      </w:r>
      <w:r>
        <w:tab/>
        <w:t>Simultaneous Rx/Tx inter-band combinations for NR CA/DC, NR SUL and LTE/NR DC in Rel-18</w:t>
      </w:r>
      <w:bookmarkEnd w:id="197"/>
    </w:p>
    <w:p w14:paraId="75596731" w14:textId="77777777" w:rsidR="00AD1035" w:rsidRDefault="00AD1035" w:rsidP="00AD1035">
      <w:pPr>
        <w:pStyle w:val="Heading4"/>
      </w:pPr>
      <w:bookmarkStart w:id="198" w:name="_Toc140483828"/>
      <w:r>
        <w:t>7.27.1</w:t>
      </w:r>
      <w:r>
        <w:tab/>
        <w:t>Rapporteur input (WID/TR/CR)</w:t>
      </w:r>
      <w:bookmarkEnd w:id="198"/>
    </w:p>
    <w:p w14:paraId="01D8B811" w14:textId="77777777" w:rsidR="00AD1035" w:rsidRDefault="00AD1035" w:rsidP="00AD1035">
      <w:pPr>
        <w:rPr>
          <w:rFonts w:ascii="Arial" w:hAnsi="Arial" w:cs="Arial"/>
          <w:b/>
          <w:sz w:val="24"/>
        </w:rPr>
      </w:pPr>
      <w:r>
        <w:rPr>
          <w:rFonts w:ascii="Arial" w:hAnsi="Arial" w:cs="Arial"/>
          <w:b/>
          <w:color w:val="0000FF"/>
          <w:sz w:val="24"/>
        </w:rPr>
        <w:t>R4-2310507</w:t>
      </w:r>
      <w:r>
        <w:rPr>
          <w:rFonts w:ascii="Arial" w:hAnsi="Arial" w:cs="Arial"/>
          <w:b/>
          <w:color w:val="0000FF"/>
          <w:sz w:val="24"/>
        </w:rPr>
        <w:tab/>
      </w:r>
      <w:r>
        <w:rPr>
          <w:rFonts w:ascii="Arial" w:hAnsi="Arial" w:cs="Arial"/>
          <w:b/>
          <w:sz w:val="24"/>
        </w:rPr>
        <w:t>Big CR for TS 38.101-1 Rel-18 Simultaneous Rx/Tx inter-band combinations</w:t>
      </w:r>
    </w:p>
    <w:p w14:paraId="721A21F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CR-1640  Cat: B (Rel-18)</w:t>
      </w:r>
      <w:r>
        <w:rPr>
          <w:i/>
        </w:rPr>
        <w:br/>
      </w:r>
      <w:r>
        <w:rPr>
          <w:i/>
        </w:rPr>
        <w:br/>
      </w:r>
      <w:r>
        <w:rPr>
          <w:i/>
        </w:rPr>
        <w:tab/>
      </w:r>
      <w:r>
        <w:rPr>
          <w:i/>
        </w:rPr>
        <w:tab/>
      </w:r>
      <w:r>
        <w:rPr>
          <w:i/>
        </w:rPr>
        <w:tab/>
      </w:r>
      <w:r>
        <w:rPr>
          <w:i/>
        </w:rPr>
        <w:tab/>
      </w:r>
      <w:r>
        <w:rPr>
          <w:i/>
        </w:rPr>
        <w:tab/>
        <w:t>Source: Huawei, HiSilicon</w:t>
      </w:r>
    </w:p>
    <w:p w14:paraId="6F96E17E" w14:textId="77777777" w:rsidR="00AD1035" w:rsidRDefault="00AD1035" w:rsidP="00AD1035">
      <w:pPr>
        <w:rPr>
          <w:rFonts w:ascii="Arial" w:hAnsi="Arial" w:cs="Arial"/>
          <w:b/>
        </w:rPr>
      </w:pPr>
      <w:r>
        <w:rPr>
          <w:rFonts w:ascii="Arial" w:hAnsi="Arial" w:cs="Arial"/>
          <w:b/>
        </w:rPr>
        <w:t xml:space="preserve">Abstract: </w:t>
      </w:r>
    </w:p>
    <w:p w14:paraId="0A5595FD" w14:textId="77777777" w:rsidR="00AD1035" w:rsidRDefault="00AD1035" w:rsidP="00AD1035">
      <w:r>
        <w:t>[Email Approval] [CR is available] Post-meeting request for CR number</w:t>
      </w:r>
    </w:p>
    <w:p w14:paraId="1067BE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42E27" w14:textId="77777777" w:rsidR="00AD1035" w:rsidRDefault="00AD1035" w:rsidP="00AD1035">
      <w:pPr>
        <w:rPr>
          <w:rFonts w:ascii="Arial" w:hAnsi="Arial" w:cs="Arial"/>
          <w:b/>
          <w:sz w:val="24"/>
        </w:rPr>
      </w:pPr>
      <w:r>
        <w:rPr>
          <w:rFonts w:ascii="Arial" w:hAnsi="Arial" w:cs="Arial"/>
          <w:b/>
          <w:color w:val="0000FF"/>
          <w:sz w:val="24"/>
        </w:rPr>
        <w:t>R4-2307169</w:t>
      </w:r>
      <w:r>
        <w:rPr>
          <w:rFonts w:ascii="Arial" w:hAnsi="Arial" w:cs="Arial"/>
          <w:b/>
          <w:color w:val="0000FF"/>
          <w:sz w:val="24"/>
        </w:rPr>
        <w:tab/>
      </w:r>
      <w:r>
        <w:rPr>
          <w:rFonts w:ascii="Arial" w:hAnsi="Arial" w:cs="Arial"/>
          <w:b/>
          <w:sz w:val="24"/>
        </w:rPr>
        <w:t>Big CR for TS 38.101-1 Rel-18 Simultaneous Rx/Tx inter-band combinations</w:t>
      </w:r>
    </w:p>
    <w:p w14:paraId="109B780B"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590ACC" w14:textId="77777777" w:rsidR="00AD1035" w:rsidRDefault="00AD1035" w:rsidP="00AD1035">
      <w:pPr>
        <w:rPr>
          <w:rFonts w:ascii="Arial" w:hAnsi="Arial" w:cs="Arial"/>
          <w:b/>
        </w:rPr>
      </w:pPr>
      <w:r>
        <w:rPr>
          <w:rFonts w:ascii="Arial" w:hAnsi="Arial" w:cs="Arial"/>
          <w:b/>
        </w:rPr>
        <w:t xml:space="preserve">Abstract: </w:t>
      </w:r>
    </w:p>
    <w:p w14:paraId="6E0014EA" w14:textId="77777777" w:rsidR="00AD1035" w:rsidRDefault="00AD1035" w:rsidP="00AD1035">
      <w:r>
        <w:t>[Email Approval]</w:t>
      </w:r>
    </w:p>
    <w:p w14:paraId="142F48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0D5F92" w14:textId="77777777" w:rsidR="00AD1035" w:rsidRDefault="00AD1035" w:rsidP="00AD1035">
      <w:pPr>
        <w:rPr>
          <w:rFonts w:ascii="Arial" w:hAnsi="Arial" w:cs="Arial"/>
          <w:b/>
          <w:sz w:val="24"/>
        </w:rPr>
      </w:pPr>
      <w:r>
        <w:rPr>
          <w:rFonts w:ascii="Arial" w:hAnsi="Arial" w:cs="Arial"/>
          <w:b/>
          <w:color w:val="0000FF"/>
          <w:sz w:val="24"/>
        </w:rPr>
        <w:t>R4-2307170</w:t>
      </w:r>
      <w:r>
        <w:rPr>
          <w:rFonts w:ascii="Arial" w:hAnsi="Arial" w:cs="Arial"/>
          <w:b/>
          <w:color w:val="0000FF"/>
          <w:sz w:val="24"/>
        </w:rPr>
        <w:tab/>
      </w:r>
      <w:r>
        <w:rPr>
          <w:rFonts w:ascii="Arial" w:hAnsi="Arial" w:cs="Arial"/>
          <w:b/>
          <w:sz w:val="24"/>
        </w:rPr>
        <w:t>TR 38.894   v0.3.0</w:t>
      </w:r>
    </w:p>
    <w:p w14:paraId="1D185C14"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911E71" w14:textId="77777777" w:rsidR="00AD1035" w:rsidRDefault="00AD1035" w:rsidP="00AD1035">
      <w:pPr>
        <w:rPr>
          <w:rFonts w:ascii="Arial" w:hAnsi="Arial" w:cs="Arial"/>
          <w:b/>
        </w:rPr>
      </w:pPr>
      <w:r>
        <w:rPr>
          <w:rFonts w:ascii="Arial" w:hAnsi="Arial" w:cs="Arial"/>
          <w:b/>
        </w:rPr>
        <w:t xml:space="preserve">Abstract: </w:t>
      </w:r>
    </w:p>
    <w:p w14:paraId="3C49B137" w14:textId="77777777" w:rsidR="00AD1035" w:rsidRDefault="00AD1035" w:rsidP="00AD1035">
      <w:r>
        <w:lastRenderedPageBreak/>
        <w:t>[Email Approval]</w:t>
      </w:r>
    </w:p>
    <w:p w14:paraId="72204E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0480" w14:textId="77777777" w:rsidR="00AD1035" w:rsidRDefault="00AD1035" w:rsidP="00AD1035">
      <w:pPr>
        <w:rPr>
          <w:rFonts w:ascii="Arial" w:hAnsi="Arial" w:cs="Arial"/>
          <w:b/>
          <w:sz w:val="24"/>
        </w:rPr>
      </w:pPr>
      <w:r>
        <w:rPr>
          <w:rFonts w:ascii="Arial" w:hAnsi="Arial" w:cs="Arial"/>
          <w:b/>
          <w:color w:val="0000FF"/>
          <w:sz w:val="24"/>
        </w:rPr>
        <w:t>R4-2307171</w:t>
      </w:r>
      <w:r>
        <w:rPr>
          <w:rFonts w:ascii="Arial" w:hAnsi="Arial" w:cs="Arial"/>
          <w:b/>
          <w:color w:val="0000FF"/>
          <w:sz w:val="24"/>
        </w:rPr>
        <w:tab/>
      </w:r>
      <w:r>
        <w:rPr>
          <w:rFonts w:ascii="Arial" w:hAnsi="Arial" w:cs="Arial"/>
          <w:b/>
          <w:sz w:val="24"/>
        </w:rPr>
        <w:t>Revised WID on Rel-18 Simultaneous Rx/Tx inter-band combinations</w:t>
      </w:r>
    </w:p>
    <w:p w14:paraId="50697C57"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9D3E746" w14:textId="77777777" w:rsidR="00AD1035" w:rsidRDefault="00AD1035" w:rsidP="00AD1035">
      <w:pPr>
        <w:rPr>
          <w:rFonts w:ascii="Arial" w:hAnsi="Arial" w:cs="Arial"/>
          <w:b/>
        </w:rPr>
      </w:pPr>
      <w:r>
        <w:rPr>
          <w:rFonts w:ascii="Arial" w:hAnsi="Arial" w:cs="Arial"/>
          <w:b/>
        </w:rPr>
        <w:t xml:space="preserve">Abstract: </w:t>
      </w:r>
    </w:p>
    <w:p w14:paraId="515C682F" w14:textId="77777777" w:rsidR="00AD1035" w:rsidRDefault="00AD1035" w:rsidP="00AD1035">
      <w:r>
        <w:t>[Email Approval]</w:t>
      </w:r>
    </w:p>
    <w:p w14:paraId="6115A1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DCB299" w14:textId="77777777" w:rsidR="00AD1035" w:rsidRDefault="00AD1035" w:rsidP="00AD1035">
      <w:pPr>
        <w:pStyle w:val="Heading4"/>
      </w:pPr>
      <w:bookmarkStart w:id="199" w:name="_Toc140483829"/>
      <w:r>
        <w:t>7.27.2</w:t>
      </w:r>
      <w:r>
        <w:tab/>
        <w:t>Identification of simultaneous Rx/Tx capability for band combinations and UE RF requirements</w:t>
      </w:r>
      <w:bookmarkEnd w:id="199"/>
    </w:p>
    <w:p w14:paraId="4EBC5F70" w14:textId="77777777" w:rsidR="00AD1035" w:rsidRDefault="00AD1035" w:rsidP="00AD1035">
      <w:pPr>
        <w:rPr>
          <w:rFonts w:ascii="Arial" w:hAnsi="Arial" w:cs="Arial"/>
          <w:b/>
          <w:sz w:val="24"/>
        </w:rPr>
      </w:pPr>
      <w:r>
        <w:rPr>
          <w:rFonts w:ascii="Arial" w:hAnsi="Arial" w:cs="Arial"/>
          <w:b/>
          <w:color w:val="0000FF"/>
          <w:sz w:val="24"/>
        </w:rPr>
        <w:t>R4-2307172</w:t>
      </w:r>
      <w:r>
        <w:rPr>
          <w:rFonts w:ascii="Arial" w:hAnsi="Arial" w:cs="Arial"/>
          <w:b/>
          <w:color w:val="0000FF"/>
          <w:sz w:val="24"/>
        </w:rPr>
        <w:tab/>
      </w:r>
      <w:r>
        <w:rPr>
          <w:rFonts w:ascii="Arial" w:hAnsi="Arial" w:cs="Arial"/>
          <w:b/>
          <w:sz w:val="24"/>
        </w:rPr>
        <w:t>Simultaneous Rx/Tx analysis for CA_n40-n41</w:t>
      </w:r>
    </w:p>
    <w:p w14:paraId="2BA62CF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1710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A20D" w14:textId="77777777" w:rsidR="00AD1035" w:rsidRDefault="00AD1035" w:rsidP="00AD1035">
      <w:pPr>
        <w:rPr>
          <w:rFonts w:ascii="Arial" w:hAnsi="Arial" w:cs="Arial"/>
          <w:b/>
          <w:sz w:val="24"/>
        </w:rPr>
      </w:pPr>
      <w:r>
        <w:rPr>
          <w:rFonts w:ascii="Arial" w:hAnsi="Arial" w:cs="Arial"/>
          <w:b/>
          <w:color w:val="0000FF"/>
          <w:sz w:val="24"/>
        </w:rPr>
        <w:t>R4-2307173</w:t>
      </w:r>
      <w:r>
        <w:rPr>
          <w:rFonts w:ascii="Arial" w:hAnsi="Arial" w:cs="Arial"/>
          <w:b/>
          <w:color w:val="0000FF"/>
          <w:sz w:val="24"/>
        </w:rPr>
        <w:tab/>
      </w:r>
      <w:r>
        <w:rPr>
          <w:rFonts w:ascii="Arial" w:hAnsi="Arial" w:cs="Arial"/>
          <w:b/>
          <w:sz w:val="24"/>
        </w:rPr>
        <w:t>TP for 38.894 :CA_n40A-n41A</w:t>
      </w:r>
    </w:p>
    <w:p w14:paraId="0685735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A58C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9B6BA" w14:textId="77777777" w:rsidR="00AD1035" w:rsidRDefault="00AD1035" w:rsidP="00AD1035">
      <w:pPr>
        <w:rPr>
          <w:rFonts w:ascii="Arial" w:hAnsi="Arial" w:cs="Arial"/>
          <w:b/>
          <w:sz w:val="24"/>
        </w:rPr>
      </w:pPr>
      <w:r>
        <w:rPr>
          <w:rFonts w:ascii="Arial" w:hAnsi="Arial" w:cs="Arial"/>
          <w:b/>
          <w:color w:val="0000FF"/>
          <w:sz w:val="24"/>
        </w:rPr>
        <w:t>R4-2308927</w:t>
      </w:r>
      <w:r>
        <w:rPr>
          <w:rFonts w:ascii="Arial" w:hAnsi="Arial" w:cs="Arial"/>
          <w:b/>
          <w:color w:val="0000FF"/>
          <w:sz w:val="24"/>
        </w:rPr>
        <w:tab/>
      </w:r>
      <w:r>
        <w:rPr>
          <w:rFonts w:ascii="Arial" w:hAnsi="Arial" w:cs="Arial"/>
          <w:b/>
          <w:sz w:val="24"/>
        </w:rPr>
        <w:t>Discussion simultaneous Rx/Tx inter-band combinations for CA_n40-n41</w:t>
      </w:r>
    </w:p>
    <w:p w14:paraId="19B3B1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1DB5C9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244F" w14:textId="77777777" w:rsidR="00AD1035" w:rsidRDefault="00AD1035" w:rsidP="00AD1035">
      <w:pPr>
        <w:rPr>
          <w:rFonts w:ascii="Arial" w:hAnsi="Arial" w:cs="Arial"/>
          <w:b/>
          <w:sz w:val="24"/>
        </w:rPr>
      </w:pPr>
      <w:r>
        <w:rPr>
          <w:rFonts w:ascii="Arial" w:hAnsi="Arial" w:cs="Arial"/>
          <w:b/>
          <w:color w:val="0000FF"/>
          <w:sz w:val="24"/>
        </w:rPr>
        <w:t>R4-2309073</w:t>
      </w:r>
      <w:r>
        <w:rPr>
          <w:rFonts w:ascii="Arial" w:hAnsi="Arial" w:cs="Arial"/>
          <w:b/>
          <w:color w:val="0000FF"/>
          <w:sz w:val="24"/>
        </w:rPr>
        <w:tab/>
      </w:r>
      <w:r>
        <w:rPr>
          <w:rFonts w:ascii="Arial" w:hAnsi="Arial" w:cs="Arial"/>
          <w:b/>
          <w:sz w:val="24"/>
        </w:rPr>
        <w:t>On simultaneous Rx/Tx for NR inter-band combinations</w:t>
      </w:r>
    </w:p>
    <w:p w14:paraId="5393E2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B6B3F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C0747" w14:textId="77777777" w:rsidR="00AD1035" w:rsidRDefault="00AD1035" w:rsidP="00AD1035">
      <w:pPr>
        <w:rPr>
          <w:rFonts w:ascii="Arial" w:hAnsi="Arial" w:cs="Arial"/>
          <w:b/>
          <w:sz w:val="24"/>
        </w:rPr>
      </w:pPr>
      <w:r>
        <w:rPr>
          <w:rFonts w:ascii="Arial" w:hAnsi="Arial" w:cs="Arial"/>
          <w:b/>
          <w:color w:val="0000FF"/>
          <w:sz w:val="24"/>
        </w:rPr>
        <w:t>R4-2309445</w:t>
      </w:r>
      <w:r>
        <w:rPr>
          <w:rFonts w:ascii="Arial" w:hAnsi="Arial" w:cs="Arial"/>
          <w:b/>
          <w:color w:val="0000FF"/>
          <w:sz w:val="24"/>
        </w:rPr>
        <w:tab/>
      </w:r>
      <w:r>
        <w:rPr>
          <w:rFonts w:ascii="Arial" w:hAnsi="Arial" w:cs="Arial"/>
          <w:b/>
          <w:sz w:val="24"/>
        </w:rPr>
        <w:t>Draft CR for 38.101-1: updating reference sensitivity for simultaneous Rx-Tx with CA_n40-n41</w:t>
      </w:r>
    </w:p>
    <w:p w14:paraId="0D2FD3E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CMCC</w:t>
      </w:r>
    </w:p>
    <w:p w14:paraId="7EE05B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25BB0C" w14:textId="77777777" w:rsidR="00AD1035" w:rsidRDefault="00AD1035" w:rsidP="00AD1035">
      <w:pPr>
        <w:pStyle w:val="Heading3"/>
      </w:pPr>
      <w:bookmarkStart w:id="200" w:name="_Toc140483830"/>
      <w:r>
        <w:lastRenderedPageBreak/>
        <w:t>7.28</w:t>
      </w:r>
      <w:r>
        <w:tab/>
        <w:t>4Rx support for NR FR1 bands (&lt;2.6GHz) in Rel-18</w:t>
      </w:r>
      <w:bookmarkEnd w:id="200"/>
    </w:p>
    <w:p w14:paraId="42856817" w14:textId="77777777" w:rsidR="00AD1035" w:rsidRDefault="00AD1035" w:rsidP="00AD1035">
      <w:pPr>
        <w:pStyle w:val="Heading4"/>
      </w:pPr>
      <w:bookmarkStart w:id="201" w:name="_Toc140483831"/>
      <w:r>
        <w:t>7.28.1</w:t>
      </w:r>
      <w:r>
        <w:tab/>
        <w:t>Rapporteur input (WID/TR/CR)</w:t>
      </w:r>
      <w:bookmarkEnd w:id="201"/>
    </w:p>
    <w:p w14:paraId="12F7250F" w14:textId="77777777" w:rsidR="00AD1035" w:rsidRDefault="00AD1035" w:rsidP="00AD1035">
      <w:pPr>
        <w:rPr>
          <w:rFonts w:ascii="Arial" w:hAnsi="Arial" w:cs="Arial"/>
          <w:b/>
          <w:sz w:val="24"/>
        </w:rPr>
      </w:pPr>
      <w:r>
        <w:rPr>
          <w:rFonts w:ascii="Arial" w:hAnsi="Arial" w:cs="Arial"/>
          <w:b/>
          <w:color w:val="0000FF"/>
          <w:sz w:val="24"/>
        </w:rPr>
        <w:t>R4-2308187</w:t>
      </w:r>
      <w:r>
        <w:rPr>
          <w:rFonts w:ascii="Arial" w:hAnsi="Arial" w:cs="Arial"/>
          <w:b/>
          <w:color w:val="0000FF"/>
          <w:sz w:val="24"/>
        </w:rPr>
        <w:tab/>
      </w:r>
      <w:r>
        <w:rPr>
          <w:rFonts w:ascii="Arial" w:hAnsi="Arial" w:cs="Arial"/>
          <w:b/>
          <w:sz w:val="24"/>
        </w:rPr>
        <w:t>Revised WID: 4Rx support for NR FR1 bands (&lt;2.6GHz) in Rel-18</w:t>
      </w:r>
    </w:p>
    <w:p w14:paraId="2E556520"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D154AB4" w14:textId="77777777" w:rsidR="00AD1035" w:rsidRDefault="00AD1035" w:rsidP="00AD1035">
      <w:pPr>
        <w:rPr>
          <w:rFonts w:ascii="Arial" w:hAnsi="Arial" w:cs="Arial"/>
          <w:b/>
        </w:rPr>
      </w:pPr>
      <w:r>
        <w:rPr>
          <w:rFonts w:ascii="Arial" w:hAnsi="Arial" w:cs="Arial"/>
          <w:b/>
        </w:rPr>
        <w:t xml:space="preserve">Abstract: </w:t>
      </w:r>
    </w:p>
    <w:p w14:paraId="54DF9935" w14:textId="77777777" w:rsidR="00AD1035" w:rsidRDefault="00AD1035" w:rsidP="00AD1035">
      <w:r>
        <w:t>[Email Approval]</w:t>
      </w:r>
    </w:p>
    <w:p w14:paraId="21055A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CB417" w14:textId="77777777" w:rsidR="00AD1035" w:rsidRDefault="00AD1035" w:rsidP="00AD1035">
      <w:pPr>
        <w:rPr>
          <w:rFonts w:ascii="Arial" w:hAnsi="Arial" w:cs="Arial"/>
          <w:b/>
          <w:sz w:val="24"/>
        </w:rPr>
      </w:pPr>
      <w:r>
        <w:rPr>
          <w:rFonts w:ascii="Arial" w:hAnsi="Arial" w:cs="Arial"/>
          <w:b/>
          <w:color w:val="0000FF"/>
          <w:sz w:val="24"/>
        </w:rPr>
        <w:t>R4-2308188</w:t>
      </w:r>
      <w:r>
        <w:rPr>
          <w:rFonts w:ascii="Arial" w:hAnsi="Arial" w:cs="Arial"/>
          <w:b/>
          <w:color w:val="0000FF"/>
          <w:sz w:val="24"/>
        </w:rPr>
        <w:tab/>
      </w:r>
      <w:r>
        <w:rPr>
          <w:rFonts w:ascii="Arial" w:hAnsi="Arial" w:cs="Arial"/>
          <w:b/>
          <w:sz w:val="24"/>
        </w:rPr>
        <w:t>CR to reflect the completed 4Rx support for NR FR1 bands (&lt;2.6GHz) into TS 38.101-1</w:t>
      </w:r>
    </w:p>
    <w:p w14:paraId="1645B1E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CR-1559  rev  Cat: B (Rel-18)</w:t>
      </w:r>
      <w:r>
        <w:rPr>
          <w:i/>
        </w:rPr>
        <w:br/>
      </w:r>
      <w:r>
        <w:rPr>
          <w:i/>
        </w:rPr>
        <w:br/>
      </w:r>
      <w:r>
        <w:rPr>
          <w:i/>
        </w:rPr>
        <w:tab/>
      </w:r>
      <w:r>
        <w:rPr>
          <w:i/>
        </w:rPr>
        <w:tab/>
      </w:r>
      <w:r>
        <w:rPr>
          <w:i/>
        </w:rPr>
        <w:tab/>
      </w:r>
      <w:r>
        <w:rPr>
          <w:i/>
        </w:rPr>
        <w:tab/>
      </w:r>
      <w:r>
        <w:rPr>
          <w:i/>
        </w:rPr>
        <w:tab/>
        <w:t>Source: ZTE Corporation</w:t>
      </w:r>
    </w:p>
    <w:p w14:paraId="0AC75CDD" w14:textId="77777777" w:rsidR="00AD1035" w:rsidRDefault="00AD1035" w:rsidP="00AD1035">
      <w:pPr>
        <w:rPr>
          <w:rFonts w:ascii="Arial" w:hAnsi="Arial" w:cs="Arial"/>
          <w:b/>
        </w:rPr>
      </w:pPr>
      <w:r>
        <w:rPr>
          <w:rFonts w:ascii="Arial" w:hAnsi="Arial" w:cs="Arial"/>
          <w:b/>
        </w:rPr>
        <w:t xml:space="preserve">Abstract: </w:t>
      </w:r>
    </w:p>
    <w:p w14:paraId="1D42519F" w14:textId="77777777" w:rsidR="00AD1035" w:rsidRDefault="00AD1035" w:rsidP="00AD1035">
      <w:r>
        <w:t>[Email Approval]; Session chair: This CR can be withdrawn due to no draft CRs input.</w:t>
      </w:r>
    </w:p>
    <w:p w14:paraId="1441F1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09F01" w14:textId="77777777" w:rsidR="00AD1035" w:rsidRDefault="00AD1035" w:rsidP="00AD1035">
      <w:pPr>
        <w:pStyle w:val="Heading4"/>
      </w:pPr>
      <w:bookmarkStart w:id="202" w:name="_Toc140483832"/>
      <w:r>
        <w:t>7.28.2</w:t>
      </w:r>
      <w:r>
        <w:tab/>
        <w:t>UE RF requirements</w:t>
      </w:r>
      <w:bookmarkEnd w:id="202"/>
    </w:p>
    <w:p w14:paraId="1E70CE25" w14:textId="77777777" w:rsidR="00AD1035" w:rsidRDefault="00AD1035" w:rsidP="00AD1035">
      <w:pPr>
        <w:pStyle w:val="Heading3"/>
      </w:pPr>
      <w:bookmarkStart w:id="203" w:name="_Toc140483833"/>
      <w:r>
        <w:t>7.29</w:t>
      </w:r>
      <w:r>
        <w:tab/>
        <w:t>Low NR band 4Rx for handheld UE and 3Tx for inter-band UL CA and EN-DC</w:t>
      </w:r>
      <w:bookmarkEnd w:id="203"/>
    </w:p>
    <w:p w14:paraId="68A120AE" w14:textId="77777777" w:rsidR="00AD1035" w:rsidRDefault="00AD1035" w:rsidP="00AD1035">
      <w:pPr>
        <w:pStyle w:val="Heading4"/>
      </w:pPr>
      <w:bookmarkStart w:id="204" w:name="_Toc140483834"/>
      <w:r>
        <w:t>7.29.1</w:t>
      </w:r>
      <w:r>
        <w:tab/>
        <w:t>General and work plan</w:t>
      </w:r>
      <w:bookmarkEnd w:id="204"/>
    </w:p>
    <w:p w14:paraId="086F98BE" w14:textId="77777777" w:rsidR="00AD1035" w:rsidRDefault="00AD1035" w:rsidP="00AD1035">
      <w:pPr>
        <w:rPr>
          <w:rFonts w:ascii="Arial" w:hAnsi="Arial" w:cs="Arial"/>
          <w:b/>
          <w:sz w:val="24"/>
        </w:rPr>
      </w:pPr>
      <w:r>
        <w:rPr>
          <w:rFonts w:ascii="Arial" w:hAnsi="Arial" w:cs="Arial"/>
          <w:b/>
          <w:color w:val="0000FF"/>
          <w:sz w:val="24"/>
        </w:rPr>
        <w:t>R4-2308127</w:t>
      </w:r>
      <w:r>
        <w:rPr>
          <w:rFonts w:ascii="Arial" w:hAnsi="Arial" w:cs="Arial"/>
          <w:b/>
          <w:color w:val="0000FF"/>
          <w:sz w:val="24"/>
        </w:rPr>
        <w:tab/>
      </w:r>
      <w:r>
        <w:rPr>
          <w:rFonts w:ascii="Arial" w:hAnsi="Arial" w:cs="Arial"/>
          <w:b/>
          <w:sz w:val="24"/>
        </w:rPr>
        <w:t>Revised WID for Low NR band 4Rx and 3Tx</w:t>
      </w:r>
    </w:p>
    <w:p w14:paraId="3C436938"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01286C07" w14:textId="77777777" w:rsidR="00AD1035" w:rsidRDefault="00AD1035" w:rsidP="00AD1035">
      <w:pPr>
        <w:rPr>
          <w:rFonts w:ascii="Arial" w:hAnsi="Arial" w:cs="Arial"/>
          <w:b/>
        </w:rPr>
      </w:pPr>
      <w:r>
        <w:rPr>
          <w:rFonts w:ascii="Arial" w:hAnsi="Arial" w:cs="Arial"/>
          <w:b/>
        </w:rPr>
        <w:t xml:space="preserve">Abstract: </w:t>
      </w:r>
    </w:p>
    <w:p w14:paraId="06C5047D" w14:textId="77777777" w:rsidR="00AD1035" w:rsidRDefault="00AD1035" w:rsidP="00AD1035">
      <w:r>
        <w:t>[Email Approval]</w:t>
      </w:r>
    </w:p>
    <w:p w14:paraId="4F49EE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DE6F2" w14:textId="77777777" w:rsidR="00AD1035" w:rsidRDefault="00AD1035" w:rsidP="00AD1035">
      <w:pPr>
        <w:rPr>
          <w:rFonts w:ascii="Arial" w:hAnsi="Arial" w:cs="Arial"/>
          <w:b/>
          <w:sz w:val="24"/>
        </w:rPr>
      </w:pPr>
      <w:r>
        <w:rPr>
          <w:rFonts w:ascii="Arial" w:hAnsi="Arial" w:cs="Arial"/>
          <w:b/>
          <w:color w:val="0000FF"/>
          <w:sz w:val="24"/>
        </w:rPr>
        <w:t>R4-2308967</w:t>
      </w:r>
      <w:r>
        <w:rPr>
          <w:rFonts w:ascii="Arial" w:hAnsi="Arial" w:cs="Arial"/>
          <w:b/>
          <w:color w:val="0000FF"/>
          <w:sz w:val="24"/>
        </w:rPr>
        <w:tab/>
      </w:r>
      <w:r>
        <w:rPr>
          <w:rFonts w:ascii="Arial" w:hAnsi="Arial" w:cs="Arial"/>
          <w:b/>
          <w:sz w:val="24"/>
        </w:rPr>
        <w:t>Revised WID for Low NR band 4Rx and 3Tx</w:t>
      </w:r>
    </w:p>
    <w:p w14:paraId="4771B2B9"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OPPO</w:t>
      </w:r>
    </w:p>
    <w:p w14:paraId="6FE230C1" w14:textId="77777777" w:rsidR="00AD1035" w:rsidRDefault="00AD1035" w:rsidP="00AD1035">
      <w:pPr>
        <w:rPr>
          <w:rFonts w:ascii="Arial" w:hAnsi="Arial" w:cs="Arial"/>
          <w:b/>
        </w:rPr>
      </w:pPr>
      <w:r>
        <w:rPr>
          <w:rFonts w:ascii="Arial" w:hAnsi="Arial" w:cs="Arial"/>
          <w:b/>
        </w:rPr>
        <w:t xml:space="preserve">Abstract: </w:t>
      </w:r>
    </w:p>
    <w:p w14:paraId="53755C3D" w14:textId="77777777" w:rsidR="00AD1035" w:rsidRDefault="00AD1035" w:rsidP="00AD1035">
      <w:r>
        <w:t>[Email Approval]</w:t>
      </w:r>
    </w:p>
    <w:p w14:paraId="586081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02B53" w14:textId="77777777" w:rsidR="00AD1035" w:rsidRDefault="00AD1035" w:rsidP="00AD1035">
      <w:pPr>
        <w:rPr>
          <w:rFonts w:ascii="Arial" w:hAnsi="Arial" w:cs="Arial"/>
          <w:b/>
          <w:sz w:val="24"/>
        </w:rPr>
      </w:pPr>
      <w:r>
        <w:rPr>
          <w:rFonts w:ascii="Arial" w:hAnsi="Arial" w:cs="Arial"/>
          <w:b/>
          <w:color w:val="0000FF"/>
          <w:sz w:val="24"/>
        </w:rPr>
        <w:t>R4-2309709</w:t>
      </w:r>
      <w:r>
        <w:rPr>
          <w:rFonts w:ascii="Arial" w:hAnsi="Arial" w:cs="Arial"/>
          <w:b/>
          <w:color w:val="0000FF"/>
          <w:sz w:val="24"/>
        </w:rPr>
        <w:tab/>
      </w:r>
      <w:r>
        <w:rPr>
          <w:rFonts w:ascii="Arial" w:hAnsi="Arial" w:cs="Arial"/>
          <w:b/>
          <w:sz w:val="24"/>
        </w:rPr>
        <w:t>Revised WID for Low NR band 4Rx for handheld UE and 3Tx for inter-band UL CA and EN-DC</w:t>
      </w:r>
    </w:p>
    <w:p w14:paraId="639AD4C2" w14:textId="77777777" w:rsidR="00AD1035" w:rsidRDefault="00AD1035" w:rsidP="00AD1035">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T-Mobile USA</w:t>
      </w:r>
    </w:p>
    <w:p w14:paraId="45E10CDD" w14:textId="77777777" w:rsidR="00AD1035" w:rsidRDefault="00AD1035" w:rsidP="00AD1035">
      <w:pPr>
        <w:rPr>
          <w:rFonts w:ascii="Arial" w:hAnsi="Arial" w:cs="Arial"/>
          <w:b/>
        </w:rPr>
      </w:pPr>
      <w:r>
        <w:rPr>
          <w:rFonts w:ascii="Arial" w:hAnsi="Arial" w:cs="Arial"/>
          <w:b/>
        </w:rPr>
        <w:t xml:space="preserve">Abstract: </w:t>
      </w:r>
    </w:p>
    <w:p w14:paraId="65B753D3" w14:textId="77777777" w:rsidR="00AD1035" w:rsidRDefault="00AD1035" w:rsidP="00AD1035">
      <w:r>
        <w:t>[Email Approval]</w:t>
      </w:r>
    </w:p>
    <w:p w14:paraId="4517A1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79270" w14:textId="77777777" w:rsidR="00AD1035" w:rsidRDefault="00AD1035" w:rsidP="00AD1035">
      <w:pPr>
        <w:rPr>
          <w:rFonts w:ascii="Arial" w:hAnsi="Arial" w:cs="Arial"/>
          <w:b/>
          <w:sz w:val="24"/>
        </w:rPr>
      </w:pPr>
      <w:r>
        <w:rPr>
          <w:rFonts w:ascii="Arial" w:hAnsi="Arial" w:cs="Arial"/>
          <w:b/>
          <w:color w:val="0000FF"/>
          <w:sz w:val="24"/>
        </w:rPr>
        <w:t>R4-2309710</w:t>
      </w:r>
      <w:r>
        <w:rPr>
          <w:rFonts w:ascii="Arial" w:hAnsi="Arial" w:cs="Arial"/>
          <w:b/>
          <w:color w:val="0000FF"/>
          <w:sz w:val="24"/>
        </w:rPr>
        <w:tab/>
      </w:r>
      <w:r>
        <w:rPr>
          <w:rFonts w:ascii="Arial" w:hAnsi="Arial" w:cs="Arial"/>
          <w:b/>
          <w:sz w:val="24"/>
        </w:rPr>
        <w:t>Discussion on proposed revisions to the Low NR band 4Rx for handheld UE and 3Tx for inter-band UL CA and EN-DC WID</w:t>
      </w:r>
    </w:p>
    <w:p w14:paraId="55A99F6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7557F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4B01" w14:textId="77777777" w:rsidR="00AD1035" w:rsidRDefault="00AD1035" w:rsidP="00AD1035">
      <w:pPr>
        <w:pStyle w:val="Heading4"/>
      </w:pPr>
      <w:bookmarkStart w:id="205" w:name="_Toc140483835"/>
      <w:r>
        <w:t>7.29.2</w:t>
      </w:r>
      <w:r>
        <w:tab/>
        <w:t>Enhancements for 4Rx at low frequency band (&lt;1GHz)</w:t>
      </w:r>
      <w:bookmarkEnd w:id="205"/>
    </w:p>
    <w:p w14:paraId="57613EC0" w14:textId="77777777" w:rsidR="00AD1035" w:rsidRDefault="00AD1035" w:rsidP="00AD1035">
      <w:pPr>
        <w:rPr>
          <w:rFonts w:ascii="Arial" w:hAnsi="Arial" w:cs="Arial"/>
          <w:b/>
          <w:sz w:val="24"/>
        </w:rPr>
      </w:pPr>
      <w:r>
        <w:rPr>
          <w:rFonts w:ascii="Arial" w:hAnsi="Arial" w:cs="Arial"/>
          <w:b/>
          <w:color w:val="0000FF"/>
          <w:sz w:val="24"/>
        </w:rPr>
        <w:t>R4-2308128</w:t>
      </w:r>
      <w:r>
        <w:rPr>
          <w:rFonts w:ascii="Arial" w:hAnsi="Arial" w:cs="Arial"/>
          <w:b/>
          <w:color w:val="0000FF"/>
          <w:sz w:val="24"/>
        </w:rPr>
        <w:tab/>
      </w:r>
      <w:r>
        <w:rPr>
          <w:rFonts w:ascii="Arial" w:hAnsi="Arial" w:cs="Arial"/>
          <w:b/>
          <w:sz w:val="24"/>
        </w:rPr>
        <w:t>Views on low band 4Rx for handheld UE</w:t>
      </w:r>
    </w:p>
    <w:p w14:paraId="48B1405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FE15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63665" w14:textId="77777777" w:rsidR="00AD1035" w:rsidRDefault="00AD1035" w:rsidP="00AD1035">
      <w:pPr>
        <w:rPr>
          <w:rFonts w:ascii="Arial" w:hAnsi="Arial" w:cs="Arial"/>
          <w:b/>
          <w:sz w:val="24"/>
        </w:rPr>
      </w:pPr>
      <w:r>
        <w:rPr>
          <w:rFonts w:ascii="Arial" w:hAnsi="Arial" w:cs="Arial"/>
          <w:b/>
          <w:color w:val="0000FF"/>
          <w:sz w:val="24"/>
        </w:rPr>
        <w:t>R4-2308170</w:t>
      </w:r>
      <w:r>
        <w:rPr>
          <w:rFonts w:ascii="Arial" w:hAnsi="Arial" w:cs="Arial"/>
          <w:b/>
          <w:color w:val="0000FF"/>
          <w:sz w:val="24"/>
        </w:rPr>
        <w:tab/>
      </w:r>
      <w:r>
        <w:rPr>
          <w:rFonts w:ascii="Arial" w:hAnsi="Arial" w:cs="Arial"/>
          <w:b/>
          <w:sz w:val="24"/>
        </w:rPr>
        <w:t>On 4Rx low band (&lt;1GHz) for handheld UE</w:t>
      </w:r>
    </w:p>
    <w:p w14:paraId="4FE1C7F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C016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6D345" w14:textId="77777777" w:rsidR="00AD1035" w:rsidRDefault="00AD1035" w:rsidP="00AD1035">
      <w:pPr>
        <w:rPr>
          <w:rFonts w:ascii="Arial" w:hAnsi="Arial" w:cs="Arial"/>
          <w:b/>
          <w:sz w:val="24"/>
        </w:rPr>
      </w:pPr>
      <w:r>
        <w:rPr>
          <w:rFonts w:ascii="Arial" w:hAnsi="Arial" w:cs="Arial"/>
          <w:b/>
          <w:color w:val="0000FF"/>
          <w:sz w:val="24"/>
        </w:rPr>
        <w:t>R4-2308241</w:t>
      </w:r>
      <w:r>
        <w:rPr>
          <w:rFonts w:ascii="Arial" w:hAnsi="Arial" w:cs="Arial"/>
          <w:b/>
          <w:color w:val="0000FF"/>
          <w:sz w:val="24"/>
        </w:rPr>
        <w:tab/>
      </w:r>
      <w:r>
        <w:rPr>
          <w:rFonts w:ascii="Arial" w:hAnsi="Arial" w:cs="Arial"/>
          <w:b/>
          <w:sz w:val="24"/>
        </w:rPr>
        <w:t>Further discussion on enhancements for 4Rx at low frequency band</w:t>
      </w:r>
    </w:p>
    <w:p w14:paraId="2153C50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BA51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71D94" w14:textId="77777777" w:rsidR="00AD1035" w:rsidRDefault="00AD1035" w:rsidP="00AD1035">
      <w:pPr>
        <w:rPr>
          <w:rFonts w:ascii="Arial" w:hAnsi="Arial" w:cs="Arial"/>
          <w:b/>
          <w:sz w:val="24"/>
        </w:rPr>
      </w:pPr>
      <w:r>
        <w:rPr>
          <w:rFonts w:ascii="Arial" w:hAnsi="Arial" w:cs="Arial"/>
          <w:b/>
          <w:color w:val="0000FF"/>
          <w:sz w:val="24"/>
        </w:rPr>
        <w:t>R4-2308278</w:t>
      </w:r>
      <w:r>
        <w:rPr>
          <w:rFonts w:ascii="Arial" w:hAnsi="Arial" w:cs="Arial"/>
          <w:b/>
          <w:color w:val="0000FF"/>
          <w:sz w:val="24"/>
        </w:rPr>
        <w:tab/>
      </w:r>
      <w:r>
        <w:rPr>
          <w:rFonts w:ascii="Arial" w:hAnsi="Arial" w:cs="Arial"/>
          <w:b/>
          <w:sz w:val="24"/>
        </w:rPr>
        <w:t>On UE RF requirements for 4Rx at low frequency band (&lt;1GHz)</w:t>
      </w:r>
    </w:p>
    <w:p w14:paraId="1296C00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C51EA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F5A5D" w14:textId="77777777" w:rsidR="00AD1035" w:rsidRDefault="00AD1035" w:rsidP="00AD1035">
      <w:pPr>
        <w:rPr>
          <w:rFonts w:ascii="Arial" w:hAnsi="Arial" w:cs="Arial"/>
          <w:b/>
          <w:sz w:val="24"/>
        </w:rPr>
      </w:pPr>
      <w:r>
        <w:rPr>
          <w:rFonts w:ascii="Arial" w:hAnsi="Arial" w:cs="Arial"/>
          <w:b/>
          <w:color w:val="0000FF"/>
          <w:sz w:val="24"/>
        </w:rPr>
        <w:t>R4-2308968</w:t>
      </w:r>
      <w:r>
        <w:rPr>
          <w:rFonts w:ascii="Arial" w:hAnsi="Arial" w:cs="Arial"/>
          <w:b/>
          <w:color w:val="0000FF"/>
          <w:sz w:val="24"/>
        </w:rPr>
        <w:tab/>
      </w:r>
      <w:r>
        <w:rPr>
          <w:rFonts w:ascii="Arial" w:hAnsi="Arial" w:cs="Arial"/>
          <w:b/>
          <w:sz w:val="24"/>
        </w:rPr>
        <w:t>R18 low band 4Rx feasibility</w:t>
      </w:r>
    </w:p>
    <w:p w14:paraId="6F8A76F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CMCC, China Telecom, China Unicom, CAICT</w:t>
      </w:r>
    </w:p>
    <w:p w14:paraId="2E0342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71847" w14:textId="77777777" w:rsidR="00AD1035" w:rsidRDefault="00AD1035" w:rsidP="00AD1035">
      <w:pPr>
        <w:rPr>
          <w:rFonts w:ascii="Arial" w:hAnsi="Arial" w:cs="Arial"/>
          <w:b/>
          <w:sz w:val="24"/>
        </w:rPr>
      </w:pPr>
      <w:r>
        <w:rPr>
          <w:rFonts w:ascii="Arial" w:hAnsi="Arial" w:cs="Arial"/>
          <w:b/>
          <w:color w:val="0000FF"/>
          <w:sz w:val="24"/>
        </w:rPr>
        <w:t>R4-2308995</w:t>
      </w:r>
      <w:r>
        <w:rPr>
          <w:rFonts w:ascii="Arial" w:hAnsi="Arial" w:cs="Arial"/>
          <w:b/>
          <w:color w:val="0000FF"/>
          <w:sz w:val="24"/>
        </w:rPr>
        <w:tab/>
      </w:r>
      <w:r>
        <w:rPr>
          <w:rFonts w:ascii="Arial" w:hAnsi="Arial" w:cs="Arial"/>
          <w:b/>
          <w:sz w:val="24"/>
        </w:rPr>
        <w:t>Discussion on enhancement for 4Rx at low frequency band</w:t>
      </w:r>
    </w:p>
    <w:p w14:paraId="4CDB392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112C73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5B3ED" w14:textId="77777777" w:rsidR="00AD1035" w:rsidRDefault="00AD1035" w:rsidP="00AD1035">
      <w:pPr>
        <w:rPr>
          <w:rFonts w:ascii="Arial" w:hAnsi="Arial" w:cs="Arial"/>
          <w:b/>
          <w:sz w:val="24"/>
        </w:rPr>
      </w:pPr>
      <w:r>
        <w:rPr>
          <w:rFonts w:ascii="Arial" w:hAnsi="Arial" w:cs="Arial"/>
          <w:b/>
          <w:color w:val="0000FF"/>
          <w:sz w:val="24"/>
        </w:rPr>
        <w:t>R4-2309009</w:t>
      </w:r>
      <w:r>
        <w:rPr>
          <w:rFonts w:ascii="Arial" w:hAnsi="Arial" w:cs="Arial"/>
          <w:b/>
          <w:color w:val="0000FF"/>
          <w:sz w:val="24"/>
        </w:rPr>
        <w:tab/>
      </w:r>
      <w:r>
        <w:rPr>
          <w:rFonts w:ascii="Arial" w:hAnsi="Arial" w:cs="Arial"/>
          <w:b/>
          <w:sz w:val="24"/>
        </w:rPr>
        <w:t>Discussion on Enhancements for 4Rx at low frequency band</w:t>
      </w:r>
    </w:p>
    <w:p w14:paraId="7FE4914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7EA6D0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4BC87" w14:textId="77777777" w:rsidR="00AD1035" w:rsidRDefault="00AD1035" w:rsidP="00AD1035">
      <w:pPr>
        <w:rPr>
          <w:rFonts w:ascii="Arial" w:hAnsi="Arial" w:cs="Arial"/>
          <w:b/>
          <w:sz w:val="24"/>
        </w:rPr>
      </w:pPr>
      <w:r>
        <w:rPr>
          <w:rFonts w:ascii="Arial" w:hAnsi="Arial" w:cs="Arial"/>
          <w:b/>
          <w:color w:val="0000FF"/>
          <w:sz w:val="24"/>
        </w:rPr>
        <w:t>R4-2309026</w:t>
      </w:r>
      <w:r>
        <w:rPr>
          <w:rFonts w:ascii="Arial" w:hAnsi="Arial" w:cs="Arial"/>
          <w:b/>
          <w:color w:val="0000FF"/>
          <w:sz w:val="24"/>
        </w:rPr>
        <w:tab/>
      </w:r>
      <w:r>
        <w:rPr>
          <w:rFonts w:ascii="Arial" w:hAnsi="Arial" w:cs="Arial"/>
          <w:b/>
          <w:sz w:val="24"/>
        </w:rPr>
        <w:t>Views on 4Rx handheld UE for low NR bands</w:t>
      </w:r>
    </w:p>
    <w:p w14:paraId="4511762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9EEEB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BF144" w14:textId="77777777" w:rsidR="00AD1035" w:rsidRDefault="00AD1035" w:rsidP="00AD1035">
      <w:pPr>
        <w:rPr>
          <w:rFonts w:ascii="Arial" w:hAnsi="Arial" w:cs="Arial"/>
          <w:b/>
          <w:sz w:val="24"/>
        </w:rPr>
      </w:pPr>
      <w:r>
        <w:rPr>
          <w:rFonts w:ascii="Arial" w:hAnsi="Arial" w:cs="Arial"/>
          <w:b/>
          <w:color w:val="0000FF"/>
          <w:sz w:val="24"/>
        </w:rPr>
        <w:t>R4-2309095</w:t>
      </w:r>
      <w:r>
        <w:rPr>
          <w:rFonts w:ascii="Arial" w:hAnsi="Arial" w:cs="Arial"/>
          <w:b/>
          <w:color w:val="0000FF"/>
          <w:sz w:val="24"/>
        </w:rPr>
        <w:tab/>
      </w:r>
      <w:r>
        <w:rPr>
          <w:rFonts w:ascii="Arial" w:hAnsi="Arial" w:cs="Arial"/>
          <w:b/>
          <w:sz w:val="24"/>
        </w:rPr>
        <w:t>On low band 4Rx for handheld UE</w:t>
      </w:r>
    </w:p>
    <w:p w14:paraId="5E23A9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92E42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D7AA" w14:textId="77777777" w:rsidR="00AD1035" w:rsidRDefault="00AD1035" w:rsidP="00AD1035">
      <w:pPr>
        <w:rPr>
          <w:rFonts w:ascii="Arial" w:hAnsi="Arial" w:cs="Arial"/>
          <w:b/>
          <w:sz w:val="24"/>
        </w:rPr>
      </w:pPr>
      <w:r>
        <w:rPr>
          <w:rFonts w:ascii="Arial" w:hAnsi="Arial" w:cs="Arial"/>
          <w:b/>
          <w:color w:val="0000FF"/>
          <w:sz w:val="24"/>
        </w:rPr>
        <w:t>R4-2309352</w:t>
      </w:r>
      <w:r>
        <w:rPr>
          <w:rFonts w:ascii="Arial" w:hAnsi="Arial" w:cs="Arial"/>
          <w:b/>
          <w:color w:val="0000FF"/>
          <w:sz w:val="24"/>
        </w:rPr>
        <w:tab/>
      </w:r>
      <w:r>
        <w:rPr>
          <w:rFonts w:ascii="Arial" w:hAnsi="Arial" w:cs="Arial"/>
          <w:b/>
          <w:sz w:val="24"/>
        </w:rPr>
        <w:t>Considerations on LB 4RX for handheld</w:t>
      </w:r>
    </w:p>
    <w:p w14:paraId="01AC4A3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49A6B41B" w14:textId="77777777" w:rsidR="00AD1035" w:rsidRDefault="00AD1035" w:rsidP="00AD1035">
      <w:pPr>
        <w:rPr>
          <w:rFonts w:ascii="Arial" w:hAnsi="Arial" w:cs="Arial"/>
          <w:b/>
        </w:rPr>
      </w:pPr>
      <w:r>
        <w:rPr>
          <w:rFonts w:ascii="Arial" w:hAnsi="Arial" w:cs="Arial"/>
          <w:b/>
        </w:rPr>
        <w:t xml:space="preserve">Abstract: </w:t>
      </w:r>
    </w:p>
    <w:p w14:paraId="1B585125" w14:textId="77777777" w:rsidR="00AD1035" w:rsidRDefault="00AD1035" w:rsidP="00AD1035">
      <w:r>
        <w:t>Considerations on LB 4RX for handheld are provided in this contribution.</w:t>
      </w:r>
    </w:p>
    <w:p w14:paraId="262DC1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3C393" w14:textId="77777777" w:rsidR="00AD1035" w:rsidRDefault="00AD1035" w:rsidP="00AD1035">
      <w:pPr>
        <w:rPr>
          <w:rFonts w:ascii="Arial" w:hAnsi="Arial" w:cs="Arial"/>
          <w:b/>
          <w:sz w:val="24"/>
        </w:rPr>
      </w:pPr>
      <w:r>
        <w:rPr>
          <w:rFonts w:ascii="Arial" w:hAnsi="Arial" w:cs="Arial"/>
          <w:b/>
          <w:color w:val="0000FF"/>
          <w:sz w:val="24"/>
        </w:rPr>
        <w:t>R4-2309448</w:t>
      </w:r>
      <w:r>
        <w:rPr>
          <w:rFonts w:ascii="Arial" w:hAnsi="Arial" w:cs="Arial"/>
          <w:b/>
          <w:color w:val="0000FF"/>
          <w:sz w:val="24"/>
        </w:rPr>
        <w:tab/>
      </w:r>
      <w:r>
        <w:rPr>
          <w:rFonts w:ascii="Arial" w:hAnsi="Arial" w:cs="Arial"/>
          <w:b/>
          <w:sz w:val="24"/>
        </w:rPr>
        <w:t>R18 4Rx Handheld UE requirements</w:t>
      </w:r>
    </w:p>
    <w:p w14:paraId="5C82AC8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1C2288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6749B" w14:textId="77777777" w:rsidR="00AD1035" w:rsidRDefault="00AD1035" w:rsidP="00AD1035">
      <w:pPr>
        <w:pStyle w:val="Heading4"/>
      </w:pPr>
      <w:bookmarkStart w:id="206" w:name="_Toc140483836"/>
      <w:r>
        <w:t>7.29.3</w:t>
      </w:r>
      <w:r>
        <w:tab/>
        <w:t>Enhancements of 3Tx for band combinations with two bands</w:t>
      </w:r>
      <w:bookmarkEnd w:id="206"/>
    </w:p>
    <w:p w14:paraId="0544652F" w14:textId="77777777" w:rsidR="00AD1035" w:rsidRDefault="00AD1035" w:rsidP="00AD1035">
      <w:pPr>
        <w:rPr>
          <w:rFonts w:ascii="Arial" w:hAnsi="Arial" w:cs="Arial"/>
          <w:b/>
          <w:sz w:val="24"/>
        </w:rPr>
      </w:pPr>
      <w:r>
        <w:rPr>
          <w:rFonts w:ascii="Arial" w:hAnsi="Arial" w:cs="Arial"/>
          <w:b/>
          <w:color w:val="0000FF"/>
          <w:sz w:val="24"/>
        </w:rPr>
        <w:t>R4-2309449</w:t>
      </w:r>
      <w:r>
        <w:rPr>
          <w:rFonts w:ascii="Arial" w:hAnsi="Arial" w:cs="Arial"/>
          <w:b/>
          <w:color w:val="0000FF"/>
          <w:sz w:val="24"/>
        </w:rPr>
        <w:tab/>
      </w:r>
      <w:r>
        <w:rPr>
          <w:rFonts w:ascii="Arial" w:hAnsi="Arial" w:cs="Arial"/>
          <w:b/>
          <w:sz w:val="24"/>
        </w:rPr>
        <w:t>R18 3Tx NR CA SAR compliance and configured output power</w:t>
      </w:r>
    </w:p>
    <w:p w14:paraId="2BEA6DC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5B8148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A4E35" w14:textId="77777777" w:rsidR="00AD1035" w:rsidRDefault="00AD1035" w:rsidP="00AD1035">
      <w:pPr>
        <w:pStyle w:val="Heading5"/>
      </w:pPr>
      <w:bookmarkStart w:id="207" w:name="_Toc140483837"/>
      <w:r>
        <w:t>7.29.3.1</w:t>
      </w:r>
      <w:r>
        <w:tab/>
        <w:t>Tx requirements for band combinations with 3Tx</w:t>
      </w:r>
      <w:bookmarkEnd w:id="207"/>
    </w:p>
    <w:p w14:paraId="16F70C7E" w14:textId="77777777" w:rsidR="00AD1035" w:rsidRDefault="00AD1035" w:rsidP="00AD1035">
      <w:pPr>
        <w:rPr>
          <w:rFonts w:ascii="Arial" w:hAnsi="Arial" w:cs="Arial"/>
          <w:b/>
          <w:sz w:val="24"/>
        </w:rPr>
      </w:pPr>
      <w:r>
        <w:rPr>
          <w:rFonts w:ascii="Arial" w:hAnsi="Arial" w:cs="Arial"/>
          <w:b/>
          <w:color w:val="0000FF"/>
          <w:sz w:val="24"/>
        </w:rPr>
        <w:t>R4-2307486</w:t>
      </w:r>
      <w:r>
        <w:rPr>
          <w:rFonts w:ascii="Arial" w:hAnsi="Arial" w:cs="Arial"/>
          <w:b/>
          <w:color w:val="0000FF"/>
          <w:sz w:val="24"/>
        </w:rPr>
        <w:tab/>
      </w:r>
      <w:r>
        <w:rPr>
          <w:rFonts w:ascii="Arial" w:hAnsi="Arial" w:cs="Arial"/>
          <w:b/>
          <w:sz w:val="24"/>
        </w:rPr>
        <w:t>UE Tx requirement for inter-band CA PC1.5 and EN-DC PC1.5 with 3Tx</w:t>
      </w:r>
    </w:p>
    <w:p w14:paraId="1EA6EAF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49080CA" w14:textId="77777777" w:rsidR="00AD1035" w:rsidRDefault="00AD1035" w:rsidP="00AD1035">
      <w:pPr>
        <w:rPr>
          <w:rFonts w:ascii="Arial" w:hAnsi="Arial" w:cs="Arial"/>
          <w:b/>
        </w:rPr>
      </w:pPr>
      <w:r>
        <w:rPr>
          <w:rFonts w:ascii="Arial" w:hAnsi="Arial" w:cs="Arial"/>
          <w:b/>
        </w:rPr>
        <w:t xml:space="preserve">Abstract: </w:t>
      </w:r>
    </w:p>
    <w:p w14:paraId="36A9794F" w14:textId="77777777" w:rsidR="00AD1035" w:rsidRDefault="00AD1035" w:rsidP="00AD1035">
      <w:r>
        <w:t>It discusses UE Tx requirement for inter-band CA/EN-DC PC1.5 with 3Tx.</w:t>
      </w:r>
    </w:p>
    <w:p w14:paraId="1E9FA0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958F3" w14:textId="77777777" w:rsidR="00AD1035" w:rsidRDefault="00AD1035" w:rsidP="00AD1035">
      <w:pPr>
        <w:rPr>
          <w:rFonts w:ascii="Arial" w:hAnsi="Arial" w:cs="Arial"/>
          <w:b/>
          <w:sz w:val="24"/>
        </w:rPr>
      </w:pPr>
      <w:r>
        <w:rPr>
          <w:rFonts w:ascii="Arial" w:hAnsi="Arial" w:cs="Arial"/>
          <w:b/>
          <w:color w:val="0000FF"/>
          <w:sz w:val="24"/>
        </w:rPr>
        <w:t>R4-2308126</w:t>
      </w:r>
      <w:r>
        <w:rPr>
          <w:rFonts w:ascii="Arial" w:hAnsi="Arial" w:cs="Arial"/>
          <w:b/>
          <w:color w:val="0000FF"/>
          <w:sz w:val="24"/>
        </w:rPr>
        <w:tab/>
      </w:r>
      <w:r>
        <w:rPr>
          <w:rFonts w:ascii="Arial" w:hAnsi="Arial" w:cs="Arial"/>
          <w:b/>
          <w:sz w:val="24"/>
        </w:rPr>
        <w:t>Views on Tx requirements for band combinations with 3Tx</w:t>
      </w:r>
    </w:p>
    <w:p w14:paraId="4F06591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41958A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B9DC" w14:textId="77777777" w:rsidR="00AD1035" w:rsidRDefault="00AD1035" w:rsidP="00AD1035">
      <w:pPr>
        <w:rPr>
          <w:rFonts w:ascii="Arial" w:hAnsi="Arial" w:cs="Arial"/>
          <w:b/>
          <w:sz w:val="24"/>
        </w:rPr>
      </w:pPr>
      <w:r>
        <w:rPr>
          <w:rFonts w:ascii="Arial" w:hAnsi="Arial" w:cs="Arial"/>
          <w:b/>
          <w:color w:val="0000FF"/>
          <w:sz w:val="24"/>
        </w:rPr>
        <w:lastRenderedPageBreak/>
        <w:t>R4-2308171</w:t>
      </w:r>
      <w:r>
        <w:rPr>
          <w:rFonts w:ascii="Arial" w:hAnsi="Arial" w:cs="Arial"/>
          <w:b/>
          <w:color w:val="0000FF"/>
          <w:sz w:val="24"/>
        </w:rPr>
        <w:tab/>
      </w:r>
      <w:r>
        <w:rPr>
          <w:rFonts w:ascii="Arial" w:hAnsi="Arial" w:cs="Arial"/>
          <w:b/>
          <w:sz w:val="24"/>
        </w:rPr>
        <w:t>Tx requirements for 3Tx for band combinations within two bands</w:t>
      </w:r>
    </w:p>
    <w:p w14:paraId="0DE7EA7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19A9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47850" w14:textId="77777777" w:rsidR="00AD1035" w:rsidRDefault="00AD1035" w:rsidP="00AD1035">
      <w:pPr>
        <w:rPr>
          <w:rFonts w:ascii="Arial" w:hAnsi="Arial" w:cs="Arial"/>
          <w:b/>
          <w:sz w:val="24"/>
        </w:rPr>
      </w:pPr>
      <w:r>
        <w:rPr>
          <w:rFonts w:ascii="Arial" w:hAnsi="Arial" w:cs="Arial"/>
          <w:b/>
          <w:color w:val="0000FF"/>
          <w:sz w:val="24"/>
        </w:rPr>
        <w:t>R4-2308242</w:t>
      </w:r>
      <w:r>
        <w:rPr>
          <w:rFonts w:ascii="Arial" w:hAnsi="Arial" w:cs="Arial"/>
          <w:b/>
          <w:color w:val="0000FF"/>
          <w:sz w:val="24"/>
        </w:rPr>
        <w:tab/>
      </w:r>
      <w:r>
        <w:rPr>
          <w:rFonts w:ascii="Arial" w:hAnsi="Arial" w:cs="Arial"/>
          <w:b/>
          <w:sz w:val="24"/>
        </w:rPr>
        <w:t>Tx Requirements of 3Tx for band combinations with two bands</w:t>
      </w:r>
    </w:p>
    <w:p w14:paraId="390848C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DC47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A0E5" w14:textId="77777777" w:rsidR="00AD1035" w:rsidRDefault="00AD1035" w:rsidP="00AD1035">
      <w:pPr>
        <w:rPr>
          <w:rFonts w:ascii="Arial" w:hAnsi="Arial" w:cs="Arial"/>
          <w:b/>
          <w:sz w:val="24"/>
        </w:rPr>
      </w:pPr>
      <w:r>
        <w:rPr>
          <w:rFonts w:ascii="Arial" w:hAnsi="Arial" w:cs="Arial"/>
          <w:b/>
          <w:color w:val="0000FF"/>
          <w:sz w:val="24"/>
        </w:rPr>
        <w:t>R4-2308969</w:t>
      </w:r>
      <w:r>
        <w:rPr>
          <w:rFonts w:ascii="Arial" w:hAnsi="Arial" w:cs="Arial"/>
          <w:b/>
          <w:color w:val="0000FF"/>
          <w:sz w:val="24"/>
        </w:rPr>
        <w:tab/>
      </w:r>
      <w:r>
        <w:rPr>
          <w:rFonts w:ascii="Arial" w:hAnsi="Arial" w:cs="Arial"/>
          <w:b/>
          <w:sz w:val="24"/>
        </w:rPr>
        <w:t>R18 Tx requirement for 3Tx inter-band combinations</w:t>
      </w:r>
    </w:p>
    <w:p w14:paraId="37A566E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6993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B3D7B" w14:textId="77777777" w:rsidR="00AD1035" w:rsidRDefault="00AD1035" w:rsidP="00AD1035">
      <w:pPr>
        <w:rPr>
          <w:rFonts w:ascii="Arial" w:hAnsi="Arial" w:cs="Arial"/>
          <w:b/>
          <w:sz w:val="24"/>
        </w:rPr>
      </w:pPr>
      <w:r>
        <w:rPr>
          <w:rFonts w:ascii="Arial" w:hAnsi="Arial" w:cs="Arial"/>
          <w:b/>
          <w:color w:val="0000FF"/>
          <w:sz w:val="24"/>
        </w:rPr>
        <w:t>R4-2309007</w:t>
      </w:r>
      <w:r>
        <w:rPr>
          <w:rFonts w:ascii="Arial" w:hAnsi="Arial" w:cs="Arial"/>
          <w:b/>
          <w:color w:val="0000FF"/>
          <w:sz w:val="24"/>
        </w:rPr>
        <w:tab/>
      </w:r>
      <w:r>
        <w:rPr>
          <w:rFonts w:ascii="Arial" w:hAnsi="Arial" w:cs="Arial"/>
          <w:b/>
          <w:sz w:val="24"/>
        </w:rPr>
        <w:t>Discussion on Tx requirement for 3Tx for inter-band UL CA and EN-DC</w:t>
      </w:r>
    </w:p>
    <w:p w14:paraId="11827E3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62FBD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5849C" w14:textId="77777777" w:rsidR="00AD1035" w:rsidRDefault="00AD1035" w:rsidP="00AD1035">
      <w:pPr>
        <w:rPr>
          <w:rFonts w:ascii="Arial" w:hAnsi="Arial" w:cs="Arial"/>
          <w:b/>
          <w:sz w:val="24"/>
        </w:rPr>
      </w:pPr>
      <w:r>
        <w:rPr>
          <w:rFonts w:ascii="Arial" w:hAnsi="Arial" w:cs="Arial"/>
          <w:b/>
          <w:color w:val="0000FF"/>
          <w:sz w:val="24"/>
        </w:rPr>
        <w:t>R4-2309090</w:t>
      </w:r>
      <w:r>
        <w:rPr>
          <w:rFonts w:ascii="Arial" w:hAnsi="Arial" w:cs="Arial"/>
          <w:b/>
          <w:color w:val="0000FF"/>
          <w:sz w:val="24"/>
        </w:rPr>
        <w:tab/>
      </w:r>
      <w:r>
        <w:rPr>
          <w:rFonts w:ascii="Arial" w:hAnsi="Arial" w:cs="Arial"/>
          <w:b/>
          <w:sz w:val="24"/>
        </w:rPr>
        <w:t>draft CR for TS 38.101-1: Introduction of inter-band UL CA with UL MIMO</w:t>
      </w:r>
    </w:p>
    <w:p w14:paraId="1D3D157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Apple</w:t>
      </w:r>
    </w:p>
    <w:p w14:paraId="4B6E14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13ACC0" w14:textId="77777777" w:rsidR="00AD1035" w:rsidRDefault="00AD1035" w:rsidP="00AD1035">
      <w:pPr>
        <w:pStyle w:val="Heading5"/>
      </w:pPr>
      <w:bookmarkStart w:id="208" w:name="_Toc140483838"/>
      <w:r>
        <w:t>7.29.3.2</w:t>
      </w:r>
      <w:r>
        <w:tab/>
        <w:t>Rx requirements for band combinations with 3Tx</w:t>
      </w:r>
      <w:bookmarkEnd w:id="208"/>
    </w:p>
    <w:p w14:paraId="62D7149E" w14:textId="77777777" w:rsidR="00AD1035" w:rsidRDefault="00AD1035" w:rsidP="00AD1035">
      <w:pPr>
        <w:rPr>
          <w:rFonts w:ascii="Arial" w:hAnsi="Arial" w:cs="Arial"/>
          <w:b/>
          <w:sz w:val="24"/>
        </w:rPr>
      </w:pPr>
      <w:r>
        <w:rPr>
          <w:rFonts w:ascii="Arial" w:hAnsi="Arial" w:cs="Arial"/>
          <w:b/>
          <w:color w:val="0000FF"/>
          <w:sz w:val="24"/>
        </w:rPr>
        <w:t>R4-2307146</w:t>
      </w:r>
      <w:r>
        <w:rPr>
          <w:rFonts w:ascii="Arial" w:hAnsi="Arial" w:cs="Arial"/>
          <w:b/>
          <w:color w:val="0000FF"/>
          <w:sz w:val="24"/>
        </w:rPr>
        <w:tab/>
      </w:r>
      <w:r>
        <w:rPr>
          <w:rFonts w:ascii="Arial" w:hAnsi="Arial" w:cs="Arial"/>
          <w:b/>
          <w:sz w:val="24"/>
        </w:rPr>
        <w:t>On UE MSD requirements for FWA UE supporting 3T for two bands</w:t>
      </w:r>
    </w:p>
    <w:p w14:paraId="703EED8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2C39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A9AB0" w14:textId="77777777" w:rsidR="00AD1035" w:rsidRDefault="00AD1035" w:rsidP="00AD1035">
      <w:pPr>
        <w:rPr>
          <w:rFonts w:ascii="Arial" w:hAnsi="Arial" w:cs="Arial"/>
          <w:b/>
          <w:sz w:val="24"/>
        </w:rPr>
      </w:pPr>
      <w:r>
        <w:rPr>
          <w:rFonts w:ascii="Arial" w:hAnsi="Arial" w:cs="Arial"/>
          <w:b/>
          <w:color w:val="0000FF"/>
          <w:sz w:val="24"/>
        </w:rPr>
        <w:t>R4-2308125</w:t>
      </w:r>
      <w:r>
        <w:rPr>
          <w:rFonts w:ascii="Arial" w:hAnsi="Arial" w:cs="Arial"/>
          <w:b/>
          <w:color w:val="0000FF"/>
          <w:sz w:val="24"/>
        </w:rPr>
        <w:tab/>
      </w:r>
      <w:r>
        <w:rPr>
          <w:rFonts w:ascii="Arial" w:hAnsi="Arial" w:cs="Arial"/>
          <w:b/>
          <w:sz w:val="24"/>
        </w:rPr>
        <w:t>Views on Rx requirements for band combination with 3Tx</w:t>
      </w:r>
    </w:p>
    <w:p w14:paraId="5BFD58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213F15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E5B5F" w14:textId="77777777" w:rsidR="00AD1035" w:rsidRDefault="00AD1035" w:rsidP="00AD1035">
      <w:pPr>
        <w:rPr>
          <w:rFonts w:ascii="Arial" w:hAnsi="Arial" w:cs="Arial"/>
          <w:b/>
          <w:sz w:val="24"/>
        </w:rPr>
      </w:pPr>
      <w:r>
        <w:rPr>
          <w:rFonts w:ascii="Arial" w:hAnsi="Arial" w:cs="Arial"/>
          <w:b/>
          <w:color w:val="0000FF"/>
          <w:sz w:val="24"/>
        </w:rPr>
        <w:t>R4-2308172</w:t>
      </w:r>
      <w:r>
        <w:rPr>
          <w:rFonts w:ascii="Arial" w:hAnsi="Arial" w:cs="Arial"/>
          <w:b/>
          <w:color w:val="0000FF"/>
          <w:sz w:val="24"/>
        </w:rPr>
        <w:tab/>
      </w:r>
      <w:r>
        <w:rPr>
          <w:rFonts w:ascii="Arial" w:hAnsi="Arial" w:cs="Arial"/>
          <w:b/>
          <w:sz w:val="24"/>
        </w:rPr>
        <w:t>Rx requirements for 3Tx for band combinations within two bands</w:t>
      </w:r>
    </w:p>
    <w:p w14:paraId="69740BB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F2AB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DDBEF" w14:textId="77777777" w:rsidR="00036C2D" w:rsidRDefault="00AD1035">
      <w:pPr>
        <w:rPr>
          <w:rFonts w:ascii="Arial" w:hAnsi="Arial" w:cs="Arial"/>
          <w:b/>
          <w:sz w:val="24"/>
        </w:rPr>
      </w:pPr>
      <w:r>
        <w:rPr>
          <w:rFonts w:ascii="Arial" w:hAnsi="Arial" w:cs="Arial"/>
          <w:b/>
          <w:color w:val="0000FF"/>
          <w:sz w:val="24"/>
        </w:rPr>
        <w:t>R4-2308970</w:t>
      </w:r>
      <w:r>
        <w:rPr>
          <w:rFonts w:ascii="Arial" w:hAnsi="Arial" w:cs="Arial"/>
          <w:b/>
          <w:color w:val="0000FF"/>
          <w:sz w:val="24"/>
        </w:rPr>
        <w:tab/>
      </w:r>
      <w:r>
        <w:rPr>
          <w:rFonts w:ascii="Arial" w:hAnsi="Arial" w:cs="Arial"/>
          <w:b/>
          <w:sz w:val="24"/>
        </w:rPr>
        <w:t>R18 3T4R MSD analysis</w:t>
      </w:r>
    </w:p>
    <w:p w14:paraId="3BDB2103"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8E4A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F3F52" w14:textId="77777777" w:rsidR="00AD1035" w:rsidRDefault="00AD1035" w:rsidP="00AD1035">
      <w:pPr>
        <w:rPr>
          <w:rFonts w:ascii="Arial" w:hAnsi="Arial" w:cs="Arial"/>
          <w:b/>
          <w:sz w:val="24"/>
        </w:rPr>
      </w:pPr>
      <w:r>
        <w:rPr>
          <w:rFonts w:ascii="Arial" w:hAnsi="Arial" w:cs="Arial"/>
          <w:b/>
          <w:color w:val="0000FF"/>
          <w:sz w:val="24"/>
        </w:rPr>
        <w:t>R4-2309008</w:t>
      </w:r>
      <w:r>
        <w:rPr>
          <w:rFonts w:ascii="Arial" w:hAnsi="Arial" w:cs="Arial"/>
          <w:b/>
          <w:color w:val="0000FF"/>
          <w:sz w:val="24"/>
        </w:rPr>
        <w:tab/>
      </w:r>
      <w:r>
        <w:rPr>
          <w:rFonts w:ascii="Arial" w:hAnsi="Arial" w:cs="Arial"/>
          <w:b/>
          <w:sz w:val="24"/>
        </w:rPr>
        <w:t>Discussion on Rx requirement for 3Tx for inter-band UL CA and EN-DC</w:t>
      </w:r>
    </w:p>
    <w:p w14:paraId="088D193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80D00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9332C" w14:textId="77777777" w:rsidR="00AD1035" w:rsidRDefault="00AD1035" w:rsidP="00AD1035">
      <w:pPr>
        <w:rPr>
          <w:rFonts w:ascii="Arial" w:hAnsi="Arial" w:cs="Arial"/>
          <w:b/>
          <w:sz w:val="24"/>
        </w:rPr>
      </w:pPr>
      <w:r>
        <w:rPr>
          <w:rFonts w:ascii="Arial" w:hAnsi="Arial" w:cs="Arial"/>
          <w:b/>
          <w:color w:val="0000FF"/>
          <w:sz w:val="24"/>
        </w:rPr>
        <w:t>R4-2309091</w:t>
      </w:r>
      <w:r>
        <w:rPr>
          <w:rFonts w:ascii="Arial" w:hAnsi="Arial" w:cs="Arial"/>
          <w:b/>
          <w:color w:val="0000FF"/>
          <w:sz w:val="24"/>
        </w:rPr>
        <w:tab/>
      </w:r>
      <w:r>
        <w:rPr>
          <w:rFonts w:ascii="Arial" w:hAnsi="Arial" w:cs="Arial"/>
          <w:b/>
          <w:sz w:val="24"/>
        </w:rPr>
        <w:t>On Rx requirements for inter-band UL CA/DC with 3Tx</w:t>
      </w:r>
    </w:p>
    <w:p w14:paraId="62BCD70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9222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824DA" w14:textId="77777777" w:rsidR="00AD1035" w:rsidRDefault="00AD1035" w:rsidP="00AD1035">
      <w:pPr>
        <w:pStyle w:val="Heading4"/>
      </w:pPr>
      <w:bookmarkStart w:id="209" w:name="_Toc140483839"/>
      <w:r>
        <w:t>7.29.4</w:t>
      </w:r>
      <w:r>
        <w:tab/>
        <w:t>Moderator summary and conclusions</w:t>
      </w:r>
      <w:bookmarkEnd w:id="209"/>
    </w:p>
    <w:p w14:paraId="10BAA447" w14:textId="77777777" w:rsidR="00AD1035" w:rsidRDefault="00AD1035" w:rsidP="00AD1035">
      <w:pPr>
        <w:rPr>
          <w:rFonts w:ascii="Arial" w:hAnsi="Arial" w:cs="Arial"/>
          <w:b/>
          <w:sz w:val="24"/>
        </w:rPr>
      </w:pPr>
      <w:r>
        <w:rPr>
          <w:rFonts w:ascii="Arial" w:hAnsi="Arial" w:cs="Arial"/>
          <w:b/>
          <w:color w:val="0000FF"/>
          <w:sz w:val="24"/>
        </w:rPr>
        <w:t>R4-2309998</w:t>
      </w:r>
      <w:r>
        <w:rPr>
          <w:rFonts w:ascii="Arial" w:hAnsi="Arial" w:cs="Arial"/>
          <w:b/>
          <w:color w:val="0000FF"/>
          <w:sz w:val="24"/>
        </w:rPr>
        <w:tab/>
      </w:r>
      <w:r>
        <w:rPr>
          <w:rFonts w:ascii="Arial" w:hAnsi="Arial" w:cs="Arial"/>
          <w:b/>
          <w:sz w:val="24"/>
        </w:rPr>
        <w:t>Topic summary for [107][115] NR_3Tx-4Rx_WI</w:t>
      </w:r>
    </w:p>
    <w:p w14:paraId="633CF80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50331C1" w14:textId="77777777" w:rsidR="00AD1035" w:rsidRDefault="00AD1035" w:rsidP="00AD1035">
      <w:pPr>
        <w:rPr>
          <w:rFonts w:ascii="Arial" w:hAnsi="Arial" w:cs="Arial"/>
          <w:b/>
        </w:rPr>
      </w:pPr>
      <w:r>
        <w:rPr>
          <w:rFonts w:ascii="Arial" w:hAnsi="Arial" w:cs="Arial"/>
          <w:b/>
        </w:rPr>
        <w:t xml:space="preserve">Abstract: </w:t>
      </w:r>
    </w:p>
    <w:p w14:paraId="56988876" w14:textId="77777777" w:rsidR="00AD1035" w:rsidRDefault="00AD1035" w:rsidP="00AD1035">
      <w:r>
        <w:t>[107][100] Main Session</w:t>
      </w:r>
    </w:p>
    <w:p w14:paraId="34B7FE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829C3" w14:textId="77777777" w:rsidR="00AD1035" w:rsidRDefault="00AD1035" w:rsidP="00AD1035">
      <w:pPr>
        <w:rPr>
          <w:rFonts w:ascii="Arial" w:hAnsi="Arial" w:cs="Arial"/>
          <w:b/>
          <w:sz w:val="24"/>
        </w:rPr>
      </w:pPr>
      <w:r>
        <w:rPr>
          <w:rFonts w:ascii="Arial" w:hAnsi="Arial" w:cs="Arial"/>
          <w:b/>
          <w:color w:val="0000FF"/>
          <w:sz w:val="24"/>
        </w:rPr>
        <w:t>R4-2310409</w:t>
      </w:r>
      <w:r>
        <w:rPr>
          <w:rFonts w:ascii="Arial" w:hAnsi="Arial" w:cs="Arial"/>
          <w:b/>
          <w:color w:val="0000FF"/>
          <w:sz w:val="24"/>
        </w:rPr>
        <w:tab/>
      </w:r>
      <w:r>
        <w:rPr>
          <w:rFonts w:ascii="Arial" w:hAnsi="Arial" w:cs="Arial"/>
          <w:b/>
          <w:sz w:val="24"/>
        </w:rPr>
        <w:t>WF on UE RF requirements for 3Tx and 4Rx</w:t>
      </w:r>
    </w:p>
    <w:p w14:paraId="7B56DDF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8EAC3E" w14:textId="77777777" w:rsidR="00AD1035" w:rsidRDefault="00AD1035" w:rsidP="00AD1035">
      <w:pPr>
        <w:rPr>
          <w:rFonts w:ascii="Arial" w:hAnsi="Arial" w:cs="Arial"/>
          <w:b/>
        </w:rPr>
      </w:pPr>
      <w:r>
        <w:rPr>
          <w:rFonts w:ascii="Arial" w:hAnsi="Arial" w:cs="Arial"/>
          <w:b/>
        </w:rPr>
        <w:t xml:space="preserve">Abstract: </w:t>
      </w:r>
    </w:p>
    <w:p w14:paraId="52729A11" w14:textId="02D15B03" w:rsidR="00AD1035" w:rsidRDefault="00AD1035" w:rsidP="00AD1035">
      <w:r>
        <w:t>[107][100] Main Session</w:t>
      </w:r>
    </w:p>
    <w:p w14:paraId="349D22E9" w14:textId="77777777" w:rsidR="000B57FA" w:rsidRDefault="000B57FA" w:rsidP="00AD1035"/>
    <w:p w14:paraId="7CF4256F" w14:textId="7416F2C9" w:rsidR="000B57FA" w:rsidRDefault="000B57FA" w:rsidP="00AD1035">
      <w:r w:rsidRPr="000B57FA">
        <w:rPr>
          <w:rFonts w:ascii="Arial" w:hAnsi="Arial" w:cs="Arial"/>
          <w:b/>
        </w:rPr>
        <w:t>Discussion:</w:t>
      </w:r>
    </w:p>
    <w:p w14:paraId="7D93F871" w14:textId="77777777" w:rsidR="000B57FA" w:rsidRPr="000B57FA" w:rsidRDefault="000B57FA" w:rsidP="00AD1035">
      <w:pPr>
        <w:rPr>
          <w:b/>
          <w:bCs/>
          <w:u w:val="single"/>
        </w:rPr>
      </w:pPr>
      <w:r w:rsidRPr="000B57FA">
        <w:rPr>
          <w:b/>
          <w:bCs/>
          <w:u w:val="single"/>
        </w:rPr>
        <w:t>Issue 1-1-1: Is it feasible to support low band 4Rx in handheld UE (&lt;1GHz)</w:t>
      </w:r>
    </w:p>
    <w:p w14:paraId="2F6CFA76" w14:textId="6529544D" w:rsidR="000B57FA" w:rsidRDefault="000B57FA" w:rsidP="00AD1035">
      <w:r w:rsidRPr="000B57FA">
        <w:rPr>
          <w:highlight w:val="green"/>
        </w:rPr>
        <w:t>Agreement:</w:t>
      </w:r>
    </w:p>
    <w:p w14:paraId="20FAD170" w14:textId="532CD6B1" w:rsidR="000B57FA" w:rsidRDefault="000B57FA" w:rsidP="000B57FA">
      <w:pPr>
        <w:pStyle w:val="B1"/>
      </w:pPr>
      <w:r>
        <w:t>-</w:t>
      </w:r>
      <w:r w:rsidRPr="000B57FA">
        <w:tab/>
        <w:t>The feasibility to support low band 4Rx in handheld UE is confirmed at least for some UE.</w:t>
      </w:r>
    </w:p>
    <w:p w14:paraId="54077F35" w14:textId="000DE278" w:rsidR="000B57FA" w:rsidRDefault="000B57FA" w:rsidP="00AD1035"/>
    <w:p w14:paraId="2FB5D715" w14:textId="50861653" w:rsidR="00542B8D" w:rsidRPr="00542B8D" w:rsidRDefault="00542B8D" w:rsidP="00AD1035">
      <w:pPr>
        <w:rPr>
          <w:b/>
          <w:bCs/>
          <w:u w:val="single"/>
        </w:rPr>
      </w:pPr>
      <w:r w:rsidRPr="00542B8D">
        <w:rPr>
          <w:b/>
          <w:bCs/>
          <w:u w:val="single"/>
        </w:rPr>
        <w:t>Issue 3-1-1: 3Tx MSD for Harmonic mixing</w:t>
      </w:r>
    </w:p>
    <w:p w14:paraId="43134E96" w14:textId="089849A0" w:rsidR="00542B8D" w:rsidRDefault="00542B8D" w:rsidP="00AD1035">
      <w:r w:rsidRPr="00542B8D">
        <w:rPr>
          <w:highlight w:val="green"/>
        </w:rPr>
        <w:t>Agreement:</w:t>
      </w:r>
    </w:p>
    <w:p w14:paraId="554D3898" w14:textId="3ABF8C2B" w:rsidR="00542B8D" w:rsidRDefault="00542B8D" w:rsidP="00542B8D">
      <w:pPr>
        <w:pStyle w:val="B1"/>
      </w:pPr>
      <w:r>
        <w:t>-</w:t>
      </w:r>
      <w:r w:rsidRPr="00542B8D">
        <w:tab/>
        <w:t>Agree on option 1 as baseline</w:t>
      </w:r>
    </w:p>
    <w:p w14:paraId="58B5068B" w14:textId="21C36F8E" w:rsidR="00542B8D" w:rsidRDefault="00542B8D" w:rsidP="00AD1035"/>
    <w:p w14:paraId="619B5D1F" w14:textId="7DEE646E" w:rsidR="00A66697" w:rsidRPr="00A66697" w:rsidRDefault="00A66697" w:rsidP="00AD1035">
      <w:pPr>
        <w:rPr>
          <w:b/>
          <w:bCs/>
          <w:u w:val="single"/>
        </w:rPr>
      </w:pPr>
      <w:r w:rsidRPr="00A66697">
        <w:rPr>
          <w:b/>
          <w:bCs/>
          <w:u w:val="single"/>
        </w:rPr>
        <w:t>Issue 2-1-1: PC1.5 inter-band CA SAR compliance</w:t>
      </w:r>
    </w:p>
    <w:p w14:paraId="3D8FD555" w14:textId="15A0A952" w:rsidR="00A66697" w:rsidRDefault="00A66697" w:rsidP="00AD1035">
      <w:r w:rsidRPr="00A66697">
        <w:rPr>
          <w:highlight w:val="green"/>
        </w:rPr>
        <w:t>Agreement:</w:t>
      </w:r>
    </w:p>
    <w:p w14:paraId="6CDC50E5" w14:textId="49A0B788" w:rsidR="00A66697" w:rsidRDefault="00A66697" w:rsidP="00A66697">
      <w:pPr>
        <w:pStyle w:val="B1"/>
      </w:pPr>
      <w:r>
        <w:lastRenderedPageBreak/>
        <w:t>-</w:t>
      </w:r>
      <w:r>
        <w:tab/>
        <w:t>Check whether Option 1 is agreeable, i.e. 0.5* maxUplinkDutyCycle-interBandCA-PC2-r17 is applied as the max Uplink duty cycle that PC1.5 inter-band UL CA capability.</w:t>
      </w:r>
    </w:p>
    <w:p w14:paraId="5B18558E" w14:textId="6332AC32" w:rsidR="00A66697" w:rsidRDefault="00A66697" w:rsidP="00A66697">
      <w:pPr>
        <w:pStyle w:val="B2"/>
      </w:pPr>
      <w:r>
        <w:t>-</w:t>
      </w:r>
      <w:r>
        <w:tab/>
        <w:t xml:space="preserve">If the averaged percentage of uplink symbols is below 0.5* maxUplinkDutyCycle-interBandCA-PC2-r17 the requirements for PC1.5 applies; </w:t>
      </w:r>
    </w:p>
    <w:p w14:paraId="4F9705DF" w14:textId="0AE26BC1" w:rsidR="00A66697" w:rsidRDefault="00A66697" w:rsidP="00A66697">
      <w:pPr>
        <w:pStyle w:val="B2"/>
      </w:pPr>
      <w:r>
        <w:t>-</w:t>
      </w:r>
      <w:r>
        <w:tab/>
        <w:t xml:space="preserve">If the averaged percentage of uplink symbols is larger than 0.5* maxUplinkDutyCycle-interBandCA-PC2 but less than maxUplinkDutyCycle-interBandCA-PC2, the requirements for PC2 applies; </w:t>
      </w:r>
    </w:p>
    <w:p w14:paraId="6FC91B51" w14:textId="6B9E3FCF" w:rsidR="00A66697" w:rsidRDefault="00A66697" w:rsidP="00A66697">
      <w:pPr>
        <w:pStyle w:val="B2"/>
      </w:pPr>
      <w:r>
        <w:t>-</w:t>
      </w:r>
      <w:r>
        <w:tab/>
        <w:t>otherwise the requirements of default power class apply.</w:t>
      </w:r>
    </w:p>
    <w:p w14:paraId="4F8C5946" w14:textId="77D4D6A6" w:rsidR="00A66697" w:rsidRDefault="00A66697" w:rsidP="00A66697">
      <w:pPr>
        <w:pStyle w:val="B2"/>
      </w:pPr>
      <w:r>
        <w:t>-</w:t>
      </w:r>
      <w:r>
        <w:tab/>
        <w:t>If maxUplinkDutyCycle-interBandCA-PC2 is absent, UE shall work on power class PC1.5 regardless of UL duty cycle and may use P-MPRc as defined in 6.2.4 in TS 38.101-1 or other means if necessary.</w:t>
      </w:r>
    </w:p>
    <w:p w14:paraId="449FCB76" w14:textId="281C9D64" w:rsidR="00A66697" w:rsidRDefault="00A66697" w:rsidP="00AD1035"/>
    <w:p w14:paraId="63578176" w14:textId="77777777" w:rsidR="00E37850" w:rsidRPr="00093F13" w:rsidRDefault="00E37850" w:rsidP="00E37850">
      <w:pPr>
        <w:rPr>
          <w:b/>
          <w:bCs/>
          <w:u w:val="single"/>
        </w:rPr>
      </w:pPr>
      <w:r w:rsidRPr="00093F13">
        <w:rPr>
          <w:b/>
          <w:bCs/>
          <w:u w:val="single"/>
        </w:rPr>
        <w:t>Issue 2-1-3: PC1.5 inter-band EN-DC SAR compliance</w:t>
      </w:r>
    </w:p>
    <w:p w14:paraId="39901743" w14:textId="42C855F2" w:rsidR="00E37850" w:rsidRDefault="00E37850" w:rsidP="00E37850">
      <w:r w:rsidRPr="00093F13">
        <w:rPr>
          <w:highlight w:val="green"/>
        </w:rPr>
        <w:t>Agreement:</w:t>
      </w:r>
    </w:p>
    <w:p w14:paraId="67D94313" w14:textId="37D70879" w:rsidR="00E37850" w:rsidRDefault="00093F13" w:rsidP="00093F13">
      <w:pPr>
        <w:pStyle w:val="B1"/>
      </w:pPr>
      <w:r>
        <w:t>-</w:t>
      </w:r>
      <w:r w:rsidR="00E37850">
        <w:tab/>
        <w:t>Agree on Option 1.</w:t>
      </w:r>
    </w:p>
    <w:p w14:paraId="185F1283" w14:textId="1E69266C" w:rsidR="00E37850" w:rsidRDefault="00093F13" w:rsidP="00093F13">
      <w:pPr>
        <w:pStyle w:val="B2"/>
      </w:pPr>
      <w:r>
        <w:t>-</w:t>
      </w:r>
      <w:r w:rsidR="00E37850" w:rsidRPr="00E37850">
        <w:tab/>
        <w:t>Option 1: no need to discuss SAR requirements at the time being consider the WID does not include any PC1.5 inter-band EN-DC band combinations (Huawei, Samsung)</w:t>
      </w:r>
    </w:p>
    <w:p w14:paraId="2E0C76A2" w14:textId="77777777" w:rsidR="00E37850" w:rsidRDefault="00E37850" w:rsidP="00E37850"/>
    <w:p w14:paraId="2F7711D0" w14:textId="77777777" w:rsidR="00E37850" w:rsidRPr="00093F13" w:rsidRDefault="00E37850" w:rsidP="00E37850">
      <w:pPr>
        <w:rPr>
          <w:b/>
          <w:bCs/>
          <w:u w:val="single"/>
        </w:rPr>
      </w:pPr>
      <w:r w:rsidRPr="00093F13">
        <w:rPr>
          <w:b/>
          <w:bCs/>
          <w:u w:val="single"/>
        </w:rPr>
        <w:t>Issue 2-2-2: band combinations for 3Tx inter-band NR CA/ENDC</w:t>
      </w:r>
    </w:p>
    <w:p w14:paraId="55ACBE32" w14:textId="42F3C9E3" w:rsidR="00E37850" w:rsidRDefault="00E37850" w:rsidP="00E37850">
      <w:r w:rsidRPr="00093F13">
        <w:rPr>
          <w:highlight w:val="green"/>
        </w:rPr>
        <w:t>Agreement:</w:t>
      </w:r>
    </w:p>
    <w:p w14:paraId="5F095F46" w14:textId="72D5A508" w:rsidR="00E37850" w:rsidRDefault="00093F13" w:rsidP="00093F13">
      <w:pPr>
        <w:pStyle w:val="B1"/>
      </w:pPr>
      <w:r>
        <w:t>-</w:t>
      </w:r>
      <w:r w:rsidR="00E37850">
        <w:tab/>
        <w:t>Use notes in configuration tables to identify which UL and DL configurations that 3Tx UE supports considering MOP tables are only for UL configurations without the DL combination information.</w:t>
      </w:r>
    </w:p>
    <w:p w14:paraId="3E987E09" w14:textId="77777777" w:rsidR="00093F13" w:rsidRDefault="00093F13" w:rsidP="00E37850"/>
    <w:p w14:paraId="0598FBD7" w14:textId="0929234A" w:rsidR="00E37850" w:rsidRPr="00093F13" w:rsidRDefault="00E37850" w:rsidP="00E37850">
      <w:pPr>
        <w:rPr>
          <w:b/>
          <w:bCs/>
          <w:u w:val="single"/>
        </w:rPr>
      </w:pPr>
      <w:r w:rsidRPr="00093F13">
        <w:rPr>
          <w:b/>
          <w:bCs/>
          <w:u w:val="single"/>
        </w:rPr>
        <w:t>Issue 2-2-3: Pcmax changes</w:t>
      </w:r>
    </w:p>
    <w:p w14:paraId="2E892957" w14:textId="53D17D8D" w:rsidR="00E37850" w:rsidRDefault="00E37850" w:rsidP="00E37850">
      <w:r w:rsidRPr="00093F13">
        <w:rPr>
          <w:highlight w:val="green"/>
        </w:rPr>
        <w:t>Agreement:</w:t>
      </w:r>
    </w:p>
    <w:p w14:paraId="5F03C8F8" w14:textId="26A80610" w:rsidR="00E37850" w:rsidRDefault="00093F13" w:rsidP="00093F13">
      <w:pPr>
        <w:pStyle w:val="B1"/>
      </w:pPr>
      <w:r>
        <w:t>-</w:t>
      </w:r>
      <w:r w:rsidR="00E37850">
        <w:tab/>
        <w:t>Agree on option 3.</w:t>
      </w:r>
    </w:p>
    <w:p w14:paraId="2A6EEEDC" w14:textId="1108CC80" w:rsidR="00093F13" w:rsidRDefault="00093F13" w:rsidP="00093F13">
      <w:pPr>
        <w:pStyle w:val="B2"/>
      </w:pPr>
      <w:r>
        <w:t>-</w:t>
      </w:r>
      <w:r w:rsidRPr="00093F13">
        <w:tab/>
        <w:t>Option 3: In inter-band UL CA +MIMO sections</w:t>
      </w:r>
    </w:p>
    <w:p w14:paraId="53B75C64" w14:textId="77777777" w:rsidR="00093F13" w:rsidRDefault="00093F13" w:rsidP="00E37850"/>
    <w:p w14:paraId="2F41AE2F" w14:textId="77777777" w:rsidR="00E37850" w:rsidRPr="00093F13" w:rsidRDefault="00E37850" w:rsidP="00E37850">
      <w:pPr>
        <w:rPr>
          <w:b/>
          <w:bCs/>
          <w:u w:val="single"/>
        </w:rPr>
      </w:pPr>
      <w:r w:rsidRPr="00093F13">
        <w:rPr>
          <w:b/>
          <w:bCs/>
          <w:u w:val="single"/>
        </w:rPr>
        <w:t>Issue 3-2-1: 3Tx MSD for cross band isolation</w:t>
      </w:r>
    </w:p>
    <w:p w14:paraId="455812E4" w14:textId="77777777" w:rsidR="00E37850" w:rsidRDefault="00E37850" w:rsidP="00E37850">
      <w:r w:rsidRPr="00093F13">
        <w:rPr>
          <w:highlight w:val="green"/>
        </w:rPr>
        <w:t>Agreement:</w:t>
      </w:r>
    </w:p>
    <w:p w14:paraId="5ED97C75" w14:textId="46D60D48" w:rsidR="00E37850" w:rsidRDefault="00093F13" w:rsidP="00093F13">
      <w:pPr>
        <w:pStyle w:val="B1"/>
      </w:pPr>
      <w:r>
        <w:t>-</w:t>
      </w:r>
      <w:r w:rsidR="00E37850">
        <w:tab/>
        <w:t>The same MSD requirements can be applied for the band combination with either 1Tx or 2Tx in TDD aggressor band UL with same power class.</w:t>
      </w:r>
    </w:p>
    <w:p w14:paraId="58888738" w14:textId="4D203A42" w:rsidR="00E37850" w:rsidRDefault="00093F13" w:rsidP="00093F13">
      <w:pPr>
        <w:pStyle w:val="B1"/>
      </w:pPr>
      <w:r>
        <w:t>-</w:t>
      </w:r>
      <w:r w:rsidR="00E37850">
        <w:tab/>
        <w:t>It is allowed for companies to check the requirements for particular cases</w:t>
      </w:r>
    </w:p>
    <w:p w14:paraId="64A18616" w14:textId="77777777" w:rsidR="00093F13" w:rsidRDefault="00093F13" w:rsidP="00E37850"/>
    <w:p w14:paraId="08B84CB5" w14:textId="77777777" w:rsidR="00E37850" w:rsidRPr="00093F13" w:rsidRDefault="00E37850" w:rsidP="00E37850">
      <w:pPr>
        <w:rPr>
          <w:b/>
          <w:bCs/>
          <w:u w:val="single"/>
        </w:rPr>
      </w:pPr>
      <w:r w:rsidRPr="00093F13">
        <w:rPr>
          <w:b/>
          <w:bCs/>
          <w:u w:val="single"/>
        </w:rPr>
        <w:t>Issue 3-3-1: 3Tx MSD for PC2 IMD</w:t>
      </w:r>
    </w:p>
    <w:p w14:paraId="753E5CCC" w14:textId="4AEE6256" w:rsidR="00E37850" w:rsidRDefault="00E37850" w:rsidP="00E37850">
      <w:r w:rsidRPr="00093F13">
        <w:rPr>
          <w:highlight w:val="green"/>
        </w:rPr>
        <w:t>Agreement:</w:t>
      </w:r>
    </w:p>
    <w:p w14:paraId="747AEF8C" w14:textId="18ABC121" w:rsidR="00E37850" w:rsidRDefault="00093F13" w:rsidP="00093F13">
      <w:pPr>
        <w:pStyle w:val="B1"/>
      </w:pPr>
      <w:r>
        <w:t>-</w:t>
      </w:r>
      <w:r w:rsidR="00E37850">
        <w:tab/>
        <w:t>The requirements specified based on 1Tx-1Tx UL configuration are applicable for 1Tx-2Tx UL configuration.</w:t>
      </w:r>
    </w:p>
    <w:p w14:paraId="2B44CE5D" w14:textId="3AB07D27" w:rsidR="00E37850" w:rsidRDefault="00093F13" w:rsidP="00093F13">
      <w:pPr>
        <w:pStyle w:val="B1"/>
      </w:pPr>
      <w:r>
        <w:t>-</w:t>
      </w:r>
      <w:r w:rsidR="00E37850">
        <w:tab/>
        <w:t>It is allowed for companies to check the requirements for particular cases</w:t>
      </w:r>
    </w:p>
    <w:p w14:paraId="13CF5277" w14:textId="77777777" w:rsidR="00093F13" w:rsidRDefault="00093F13" w:rsidP="00E37850"/>
    <w:p w14:paraId="09AD8D0C" w14:textId="77777777" w:rsidR="00E37850" w:rsidRPr="00093F13" w:rsidRDefault="00E37850" w:rsidP="00E37850">
      <w:pPr>
        <w:rPr>
          <w:b/>
          <w:bCs/>
          <w:u w:val="single"/>
        </w:rPr>
      </w:pPr>
      <w:r w:rsidRPr="00093F13">
        <w:rPr>
          <w:b/>
          <w:bCs/>
          <w:u w:val="single"/>
        </w:rPr>
        <w:t>Issue 3-3-2: 3Tx IMD test configuration for PC2 CA/DC</w:t>
      </w:r>
    </w:p>
    <w:p w14:paraId="50018253" w14:textId="13CC20E9" w:rsidR="00E37850" w:rsidRPr="00093F13" w:rsidRDefault="00E37850" w:rsidP="00E37850">
      <w:r w:rsidRPr="00093F13">
        <w:rPr>
          <w:highlight w:val="green"/>
        </w:rPr>
        <w:lastRenderedPageBreak/>
        <w:t>Agreement:</w:t>
      </w:r>
    </w:p>
    <w:p w14:paraId="64F194D9" w14:textId="2DB6A5EA" w:rsidR="00E37850" w:rsidRDefault="00093F13" w:rsidP="00093F13">
      <w:pPr>
        <w:pStyle w:val="B1"/>
      </w:pPr>
      <w:r>
        <w:t>-</w:t>
      </w:r>
      <w:r w:rsidR="00E37850">
        <w:tab/>
        <w:t>Same uplink/downlink configurations of the existing PC2 band combination are for concurrent 3Tx PC2 band combination.</w:t>
      </w:r>
    </w:p>
    <w:p w14:paraId="22E83BD9" w14:textId="6EC66E4C" w:rsidR="00E37850" w:rsidRDefault="00093F13" w:rsidP="00093F13">
      <w:pPr>
        <w:pStyle w:val="B1"/>
      </w:pPr>
      <w:r>
        <w:t>-</w:t>
      </w:r>
      <w:r w:rsidR="00E37850">
        <w:tab/>
        <w:t>It applies for all MSD types.</w:t>
      </w:r>
    </w:p>
    <w:p w14:paraId="4B65AFFB" w14:textId="77777777" w:rsidR="00E37850" w:rsidRDefault="00E37850" w:rsidP="00E37850"/>
    <w:p w14:paraId="424CC6B4" w14:textId="77777777" w:rsidR="00E37850" w:rsidRPr="00093F13" w:rsidRDefault="00E37850" w:rsidP="00E37850">
      <w:pPr>
        <w:rPr>
          <w:b/>
          <w:bCs/>
          <w:u w:val="single"/>
        </w:rPr>
      </w:pPr>
      <w:r w:rsidRPr="00093F13">
        <w:rPr>
          <w:b/>
          <w:bCs/>
          <w:u w:val="single"/>
        </w:rPr>
        <w:t>Issue 3-4-2: 3Tx MSD for PC1.5 CA</w:t>
      </w:r>
    </w:p>
    <w:p w14:paraId="0793E9A7" w14:textId="1034829B" w:rsidR="00E37850" w:rsidRDefault="00E37850" w:rsidP="00E37850">
      <w:r w:rsidRPr="00093F13">
        <w:rPr>
          <w:highlight w:val="green"/>
        </w:rPr>
        <w:t>Agreement:</w:t>
      </w:r>
    </w:p>
    <w:p w14:paraId="6CCECE15" w14:textId="7134DB40" w:rsidR="00E37850" w:rsidRDefault="00093F13" w:rsidP="00093F13">
      <w:pPr>
        <w:pStyle w:val="B1"/>
      </w:pPr>
      <w:r>
        <w:t>-</w:t>
      </w:r>
      <w:r w:rsidR="00E37850">
        <w:tab/>
        <w:t>The existing PC1.5 test configurations for single uplink are applicable for PC1.5 band combinations in terms of harmonic mixing and cross-band isolation.</w:t>
      </w:r>
    </w:p>
    <w:p w14:paraId="206335B7" w14:textId="77777777" w:rsidR="00E37850" w:rsidRDefault="00E37850" w:rsidP="00AD1035"/>
    <w:p w14:paraId="118D6C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16013" w14:textId="77777777" w:rsidR="00AD1035" w:rsidRDefault="00AD1035" w:rsidP="00AD1035">
      <w:pPr>
        <w:pStyle w:val="Heading3"/>
      </w:pPr>
      <w:bookmarkStart w:id="210" w:name="_Toc140483840"/>
      <w:r>
        <w:t>7.30</w:t>
      </w:r>
      <w:r>
        <w:tab/>
        <w:t>Enhancement for 700/800/900MHz band combinations</w:t>
      </w:r>
      <w:bookmarkEnd w:id="210"/>
    </w:p>
    <w:p w14:paraId="734FB462" w14:textId="77777777" w:rsidR="00AD1035" w:rsidRDefault="00AD1035" w:rsidP="00AD1035">
      <w:pPr>
        <w:pStyle w:val="Heading4"/>
      </w:pPr>
      <w:bookmarkStart w:id="211" w:name="_Toc140483841"/>
      <w:r>
        <w:t>7.30.1</w:t>
      </w:r>
      <w:r>
        <w:tab/>
        <w:t>General and work plan</w:t>
      </w:r>
      <w:bookmarkEnd w:id="211"/>
    </w:p>
    <w:p w14:paraId="53C7FAA1" w14:textId="77777777" w:rsidR="00AD1035" w:rsidRDefault="00AD1035" w:rsidP="00AD1035">
      <w:pPr>
        <w:pStyle w:val="Heading4"/>
      </w:pPr>
      <w:bookmarkStart w:id="212" w:name="_Toc140483842"/>
      <w:r>
        <w:t>7.30.2</w:t>
      </w:r>
      <w:r>
        <w:tab/>
        <w:t>UE RF requirements and related transmission schemes</w:t>
      </w:r>
      <w:bookmarkEnd w:id="212"/>
    </w:p>
    <w:p w14:paraId="39E6C309" w14:textId="77777777" w:rsidR="00AD1035" w:rsidRDefault="00AD1035" w:rsidP="00AD1035">
      <w:pPr>
        <w:pStyle w:val="Heading5"/>
      </w:pPr>
      <w:bookmarkStart w:id="213" w:name="_Toc140483843"/>
      <w:r>
        <w:t>7.30.2.1</w:t>
      </w:r>
      <w:r>
        <w:tab/>
        <w:t>CA configuration of CA_n5-n8</w:t>
      </w:r>
      <w:bookmarkEnd w:id="213"/>
    </w:p>
    <w:p w14:paraId="64D51439" w14:textId="77777777" w:rsidR="00AD1035" w:rsidRDefault="00AD1035" w:rsidP="00AD1035">
      <w:pPr>
        <w:rPr>
          <w:rFonts w:ascii="Arial" w:hAnsi="Arial" w:cs="Arial"/>
          <w:b/>
          <w:sz w:val="24"/>
        </w:rPr>
      </w:pPr>
      <w:r>
        <w:rPr>
          <w:rFonts w:ascii="Arial" w:hAnsi="Arial" w:cs="Arial"/>
          <w:b/>
          <w:color w:val="0000FF"/>
          <w:sz w:val="24"/>
        </w:rPr>
        <w:t>R4-2307123</w:t>
      </w:r>
      <w:r>
        <w:rPr>
          <w:rFonts w:ascii="Arial" w:hAnsi="Arial" w:cs="Arial"/>
          <w:b/>
          <w:color w:val="0000FF"/>
          <w:sz w:val="24"/>
        </w:rPr>
        <w:tab/>
      </w:r>
      <w:r>
        <w:rPr>
          <w:rFonts w:ascii="Arial" w:hAnsi="Arial" w:cs="Arial"/>
          <w:b/>
          <w:sz w:val="24"/>
        </w:rPr>
        <w:t>Possible issue to differentiate restricted operations with BCS</w:t>
      </w:r>
    </w:p>
    <w:p w14:paraId="5D75B46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96001A" w14:textId="77777777" w:rsidR="00AD1035" w:rsidRDefault="00AD1035" w:rsidP="00AD1035">
      <w:pPr>
        <w:rPr>
          <w:rFonts w:ascii="Arial" w:hAnsi="Arial" w:cs="Arial"/>
          <w:b/>
        </w:rPr>
      </w:pPr>
      <w:r>
        <w:rPr>
          <w:rFonts w:ascii="Arial" w:hAnsi="Arial" w:cs="Arial"/>
          <w:b/>
        </w:rPr>
        <w:t xml:space="preserve">Abstract: </w:t>
      </w:r>
    </w:p>
    <w:p w14:paraId="208E9986" w14:textId="77777777" w:rsidR="00AD1035" w:rsidRDefault="00AD1035" w:rsidP="00AD1035">
      <w:r>
        <w:t>This contribution discusses a possible issue to differentiate restricted operations with BCS.</w:t>
      </w:r>
    </w:p>
    <w:p w14:paraId="19A466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8294C" w14:textId="77777777" w:rsidR="00AD1035" w:rsidRDefault="00AD1035" w:rsidP="00AD1035">
      <w:pPr>
        <w:rPr>
          <w:rFonts w:ascii="Arial" w:hAnsi="Arial" w:cs="Arial"/>
          <w:b/>
          <w:sz w:val="24"/>
        </w:rPr>
      </w:pPr>
      <w:r>
        <w:rPr>
          <w:rFonts w:ascii="Arial" w:hAnsi="Arial" w:cs="Arial"/>
          <w:b/>
          <w:color w:val="0000FF"/>
          <w:sz w:val="24"/>
        </w:rPr>
        <w:t>R4-2307603</w:t>
      </w:r>
      <w:r>
        <w:rPr>
          <w:rFonts w:ascii="Arial" w:hAnsi="Arial" w:cs="Arial"/>
          <w:b/>
          <w:color w:val="0000FF"/>
          <w:sz w:val="24"/>
        </w:rPr>
        <w:tab/>
      </w:r>
      <w:r>
        <w:rPr>
          <w:rFonts w:ascii="Arial" w:hAnsi="Arial" w:cs="Arial"/>
          <w:b/>
          <w:sz w:val="24"/>
        </w:rPr>
        <w:t>UE RF requirements for dedicated filter for CA_n5-n8R</w:t>
      </w:r>
    </w:p>
    <w:p w14:paraId="155519D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CCD651" w14:textId="77777777" w:rsidR="00AD1035" w:rsidRDefault="00AD1035" w:rsidP="00AD1035">
      <w:pPr>
        <w:rPr>
          <w:rFonts w:ascii="Arial" w:hAnsi="Arial" w:cs="Arial"/>
          <w:b/>
        </w:rPr>
      </w:pPr>
      <w:r>
        <w:rPr>
          <w:rFonts w:ascii="Arial" w:hAnsi="Arial" w:cs="Arial"/>
          <w:b/>
        </w:rPr>
        <w:t xml:space="preserve">Abstract: </w:t>
      </w:r>
    </w:p>
    <w:p w14:paraId="5946EEBD" w14:textId="77777777" w:rsidR="00AD1035" w:rsidRDefault="00AD1035" w:rsidP="00AD1035">
      <w:r>
        <w:t>In the last RAN4#106bis-e meeting, the WF [1] agreed to consider the dedicated filter for n8 for overlapping CA_n5-n8. This contribution provides our views on the architecture and filter parameters assessment when using to specify the MSD requirements.</w:t>
      </w:r>
    </w:p>
    <w:p w14:paraId="1141B8A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6B3E5" w14:textId="77777777" w:rsidR="00AD1035" w:rsidRDefault="00AD1035" w:rsidP="00AD1035">
      <w:pPr>
        <w:rPr>
          <w:rFonts w:ascii="Arial" w:hAnsi="Arial" w:cs="Arial"/>
          <w:b/>
          <w:sz w:val="24"/>
        </w:rPr>
      </w:pPr>
      <w:r>
        <w:rPr>
          <w:rFonts w:ascii="Arial" w:hAnsi="Arial" w:cs="Arial"/>
          <w:b/>
          <w:color w:val="0000FF"/>
          <w:sz w:val="24"/>
        </w:rPr>
        <w:t>R4-2308575</w:t>
      </w:r>
      <w:r>
        <w:rPr>
          <w:rFonts w:ascii="Arial" w:hAnsi="Arial" w:cs="Arial"/>
          <w:b/>
          <w:color w:val="0000FF"/>
          <w:sz w:val="24"/>
        </w:rPr>
        <w:tab/>
      </w:r>
      <w:r>
        <w:rPr>
          <w:rFonts w:ascii="Arial" w:hAnsi="Arial" w:cs="Arial"/>
          <w:b/>
          <w:sz w:val="24"/>
        </w:rPr>
        <w:t>Discussion on RF requirements for CA_n5-n8</w:t>
      </w:r>
    </w:p>
    <w:p w14:paraId="1640130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2624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47E6B" w14:textId="77777777" w:rsidR="00AD1035" w:rsidRDefault="00AD1035" w:rsidP="00AD1035">
      <w:pPr>
        <w:rPr>
          <w:rFonts w:ascii="Arial" w:hAnsi="Arial" w:cs="Arial"/>
          <w:b/>
          <w:sz w:val="24"/>
        </w:rPr>
      </w:pPr>
      <w:r>
        <w:rPr>
          <w:rFonts w:ascii="Arial" w:hAnsi="Arial" w:cs="Arial"/>
          <w:b/>
          <w:color w:val="0000FF"/>
          <w:sz w:val="24"/>
        </w:rPr>
        <w:t>R4-2309004</w:t>
      </w:r>
      <w:r>
        <w:rPr>
          <w:rFonts w:ascii="Arial" w:hAnsi="Arial" w:cs="Arial"/>
          <w:b/>
          <w:color w:val="0000FF"/>
          <w:sz w:val="24"/>
        </w:rPr>
        <w:tab/>
      </w:r>
      <w:r>
        <w:rPr>
          <w:rFonts w:ascii="Arial" w:hAnsi="Arial" w:cs="Arial"/>
          <w:b/>
          <w:sz w:val="24"/>
        </w:rPr>
        <w:t>Discussion on CA_n5-n8</w:t>
      </w:r>
    </w:p>
    <w:p w14:paraId="33B2C1D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BC2147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7F326" w14:textId="77777777" w:rsidR="00AD1035" w:rsidRDefault="00AD1035" w:rsidP="00AD1035">
      <w:pPr>
        <w:rPr>
          <w:rFonts w:ascii="Arial" w:hAnsi="Arial" w:cs="Arial"/>
          <w:b/>
          <w:sz w:val="24"/>
        </w:rPr>
      </w:pPr>
      <w:r>
        <w:rPr>
          <w:rFonts w:ascii="Arial" w:hAnsi="Arial" w:cs="Arial"/>
          <w:b/>
          <w:color w:val="0000FF"/>
          <w:sz w:val="24"/>
        </w:rPr>
        <w:t>R4-2309295</w:t>
      </w:r>
      <w:r>
        <w:rPr>
          <w:rFonts w:ascii="Arial" w:hAnsi="Arial" w:cs="Arial"/>
          <w:b/>
          <w:color w:val="0000FF"/>
          <w:sz w:val="24"/>
        </w:rPr>
        <w:tab/>
      </w:r>
      <w:r>
        <w:rPr>
          <w:rFonts w:ascii="Arial" w:hAnsi="Arial" w:cs="Arial"/>
          <w:b/>
          <w:sz w:val="24"/>
        </w:rPr>
        <w:t>Input on CA_n5-n8 options and MSD</w:t>
      </w:r>
    </w:p>
    <w:p w14:paraId="5357AB1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54B19E5" w14:textId="77777777" w:rsidR="00AD1035" w:rsidRDefault="00AD1035" w:rsidP="00AD1035">
      <w:pPr>
        <w:rPr>
          <w:rFonts w:ascii="Arial" w:hAnsi="Arial" w:cs="Arial"/>
          <w:b/>
        </w:rPr>
      </w:pPr>
      <w:r>
        <w:rPr>
          <w:rFonts w:ascii="Arial" w:hAnsi="Arial" w:cs="Arial"/>
          <w:b/>
        </w:rPr>
        <w:t xml:space="preserve">Abstract: </w:t>
      </w:r>
    </w:p>
    <w:p w14:paraId="0D2D5B28" w14:textId="77777777" w:rsidR="00AD1035" w:rsidRDefault="00AD1035" w:rsidP="00AD1035">
      <w:r>
        <w:t>In this contribution, we provide our inputs regarding architecture and options to be specified together with the related MSD evaluations.</w:t>
      </w:r>
    </w:p>
    <w:p w14:paraId="200ED5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B7793" w14:textId="77777777" w:rsidR="00AD1035" w:rsidRDefault="00AD1035" w:rsidP="00AD1035">
      <w:pPr>
        <w:rPr>
          <w:rFonts w:ascii="Arial" w:hAnsi="Arial" w:cs="Arial"/>
          <w:b/>
          <w:sz w:val="24"/>
        </w:rPr>
      </w:pPr>
      <w:r>
        <w:rPr>
          <w:rFonts w:ascii="Arial" w:hAnsi="Arial" w:cs="Arial"/>
          <w:b/>
          <w:color w:val="0000FF"/>
          <w:sz w:val="24"/>
        </w:rPr>
        <w:t>R4-2309359</w:t>
      </w:r>
      <w:r>
        <w:rPr>
          <w:rFonts w:ascii="Arial" w:hAnsi="Arial" w:cs="Arial"/>
          <w:b/>
          <w:color w:val="0000FF"/>
          <w:sz w:val="24"/>
        </w:rPr>
        <w:tab/>
      </w:r>
      <w:r>
        <w:rPr>
          <w:rFonts w:ascii="Arial" w:hAnsi="Arial" w:cs="Arial"/>
          <w:b/>
          <w:sz w:val="24"/>
        </w:rPr>
        <w:t>Considerations on CA_n5-n8</w:t>
      </w:r>
    </w:p>
    <w:p w14:paraId="4297252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B7958F5" w14:textId="77777777" w:rsidR="00AD1035" w:rsidRDefault="00AD1035" w:rsidP="00AD1035">
      <w:pPr>
        <w:rPr>
          <w:rFonts w:ascii="Arial" w:hAnsi="Arial" w:cs="Arial"/>
          <w:b/>
        </w:rPr>
      </w:pPr>
      <w:r>
        <w:rPr>
          <w:rFonts w:ascii="Arial" w:hAnsi="Arial" w:cs="Arial"/>
          <w:b/>
        </w:rPr>
        <w:t xml:space="preserve">Abstract: </w:t>
      </w:r>
    </w:p>
    <w:p w14:paraId="39567849" w14:textId="77777777" w:rsidR="00AD1035" w:rsidRDefault="00AD1035" w:rsidP="00AD1035">
      <w:r>
        <w:t>Analysis and proposals on CA_n5-n8 are provided in this contribution.</w:t>
      </w:r>
    </w:p>
    <w:p w14:paraId="455154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0CA1" w14:textId="77777777" w:rsidR="00AD1035" w:rsidRDefault="00AD1035" w:rsidP="00AD1035">
      <w:pPr>
        <w:pStyle w:val="Heading5"/>
      </w:pPr>
      <w:bookmarkStart w:id="214" w:name="_Toc140483844"/>
      <w:r>
        <w:t>7.30.2.2</w:t>
      </w:r>
      <w:r>
        <w:tab/>
        <w:t>CA configuration of CA_n5-n28</w:t>
      </w:r>
      <w:bookmarkEnd w:id="214"/>
    </w:p>
    <w:p w14:paraId="20ED6B02" w14:textId="77777777" w:rsidR="00AD1035" w:rsidRDefault="00AD1035" w:rsidP="00AD1035">
      <w:pPr>
        <w:rPr>
          <w:rFonts w:ascii="Arial" w:hAnsi="Arial" w:cs="Arial"/>
          <w:b/>
          <w:sz w:val="24"/>
        </w:rPr>
      </w:pPr>
      <w:r>
        <w:rPr>
          <w:rFonts w:ascii="Arial" w:hAnsi="Arial" w:cs="Arial"/>
          <w:b/>
          <w:color w:val="0000FF"/>
          <w:sz w:val="24"/>
        </w:rPr>
        <w:t>R4-2307478</w:t>
      </w:r>
      <w:r>
        <w:rPr>
          <w:rFonts w:ascii="Arial" w:hAnsi="Arial" w:cs="Arial"/>
          <w:b/>
          <w:color w:val="0000FF"/>
          <w:sz w:val="24"/>
        </w:rPr>
        <w:tab/>
      </w:r>
      <w:r>
        <w:rPr>
          <w:rFonts w:ascii="Arial" w:hAnsi="Arial" w:cs="Arial"/>
          <w:b/>
          <w:sz w:val="24"/>
        </w:rPr>
        <w:t>Scope and definition for dual UL cross-band MSD with CA_n5-n28 as the first case</w:t>
      </w:r>
    </w:p>
    <w:p w14:paraId="4F2F027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97F82A6" w14:textId="77777777" w:rsidR="00AD1035" w:rsidRDefault="00AD1035" w:rsidP="00AD1035">
      <w:pPr>
        <w:rPr>
          <w:rFonts w:ascii="Arial" w:hAnsi="Arial" w:cs="Arial"/>
          <w:b/>
        </w:rPr>
      </w:pPr>
      <w:r>
        <w:rPr>
          <w:rFonts w:ascii="Arial" w:hAnsi="Arial" w:cs="Arial"/>
          <w:b/>
        </w:rPr>
        <w:t xml:space="preserve">Abstract: </w:t>
      </w:r>
    </w:p>
    <w:p w14:paraId="0BC40335" w14:textId="77777777" w:rsidR="00AD1035" w:rsidRDefault="00AD1035" w:rsidP="00AD1035">
      <w:r>
        <w:t>In this contribution, we provide our input on the scope and criteria for Dual UL cross band MSD type.</w:t>
      </w:r>
    </w:p>
    <w:p w14:paraId="79BBC7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2B2F3" w14:textId="77777777" w:rsidR="00AD1035" w:rsidRDefault="00AD1035" w:rsidP="00AD1035">
      <w:pPr>
        <w:rPr>
          <w:rFonts w:ascii="Arial" w:hAnsi="Arial" w:cs="Arial"/>
          <w:b/>
          <w:sz w:val="24"/>
        </w:rPr>
      </w:pPr>
      <w:r>
        <w:rPr>
          <w:rFonts w:ascii="Arial" w:hAnsi="Arial" w:cs="Arial"/>
          <w:b/>
          <w:color w:val="0000FF"/>
          <w:sz w:val="24"/>
        </w:rPr>
        <w:t>R4-2308149</w:t>
      </w:r>
      <w:r>
        <w:rPr>
          <w:rFonts w:ascii="Arial" w:hAnsi="Arial" w:cs="Arial"/>
          <w:b/>
          <w:color w:val="0000FF"/>
          <w:sz w:val="24"/>
        </w:rPr>
        <w:tab/>
      </w:r>
      <w:r>
        <w:rPr>
          <w:rFonts w:ascii="Arial" w:hAnsi="Arial" w:cs="Arial"/>
          <w:b/>
          <w:sz w:val="24"/>
        </w:rPr>
        <w:t>CR to TS38.101-1: corrections on CA_n5-n28</w:t>
      </w:r>
    </w:p>
    <w:p w14:paraId="3527E13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CR-1552  rev  Cat: F (Rel-17)</w:t>
      </w:r>
      <w:r>
        <w:rPr>
          <w:i/>
        </w:rPr>
        <w:br/>
      </w:r>
      <w:r>
        <w:rPr>
          <w:i/>
        </w:rPr>
        <w:br/>
      </w:r>
      <w:r>
        <w:rPr>
          <w:i/>
        </w:rPr>
        <w:tab/>
      </w:r>
      <w:r>
        <w:rPr>
          <w:i/>
        </w:rPr>
        <w:tab/>
      </w:r>
      <w:r>
        <w:rPr>
          <w:i/>
        </w:rPr>
        <w:tab/>
      </w:r>
      <w:r>
        <w:rPr>
          <w:i/>
        </w:rPr>
        <w:tab/>
      </w:r>
      <w:r>
        <w:rPr>
          <w:i/>
        </w:rPr>
        <w:tab/>
        <w:t>Source: ZTE Corporation, Xiaomi, CATT</w:t>
      </w:r>
    </w:p>
    <w:p w14:paraId="55F85C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D833C" w14:textId="77777777" w:rsidR="00AD1035" w:rsidRDefault="00AD1035" w:rsidP="00AD1035">
      <w:pPr>
        <w:rPr>
          <w:rFonts w:ascii="Arial" w:hAnsi="Arial" w:cs="Arial"/>
          <w:b/>
          <w:sz w:val="24"/>
        </w:rPr>
      </w:pPr>
      <w:r>
        <w:rPr>
          <w:rFonts w:ascii="Arial" w:hAnsi="Arial" w:cs="Arial"/>
          <w:b/>
          <w:color w:val="0000FF"/>
          <w:sz w:val="24"/>
        </w:rPr>
        <w:t>R4-2308573</w:t>
      </w:r>
      <w:r>
        <w:rPr>
          <w:rFonts w:ascii="Arial" w:hAnsi="Arial" w:cs="Arial"/>
          <w:b/>
          <w:color w:val="0000FF"/>
          <w:sz w:val="24"/>
        </w:rPr>
        <w:tab/>
      </w:r>
      <w:r>
        <w:rPr>
          <w:rFonts w:ascii="Arial" w:hAnsi="Arial" w:cs="Arial"/>
          <w:b/>
          <w:sz w:val="24"/>
        </w:rPr>
        <w:t>Discussion on principle of MSD due to two UL bands cross band isolation for CA_n5-n28</w:t>
      </w:r>
    </w:p>
    <w:p w14:paraId="05706F5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6B13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07ADF" w14:textId="77777777" w:rsidR="00AD1035" w:rsidRDefault="00AD1035" w:rsidP="00AD1035">
      <w:pPr>
        <w:rPr>
          <w:rFonts w:ascii="Arial" w:hAnsi="Arial" w:cs="Arial"/>
          <w:b/>
          <w:sz w:val="24"/>
        </w:rPr>
      </w:pPr>
      <w:r>
        <w:rPr>
          <w:rFonts w:ascii="Arial" w:hAnsi="Arial" w:cs="Arial"/>
          <w:b/>
          <w:color w:val="0000FF"/>
          <w:sz w:val="24"/>
        </w:rPr>
        <w:t>R4-2309005</w:t>
      </w:r>
      <w:r>
        <w:rPr>
          <w:rFonts w:ascii="Arial" w:hAnsi="Arial" w:cs="Arial"/>
          <w:b/>
          <w:color w:val="0000FF"/>
          <w:sz w:val="24"/>
        </w:rPr>
        <w:tab/>
      </w:r>
      <w:r>
        <w:rPr>
          <w:rFonts w:ascii="Arial" w:hAnsi="Arial" w:cs="Arial"/>
          <w:b/>
          <w:sz w:val="24"/>
        </w:rPr>
        <w:t>CR for 38.101-1, introduction of CA_n5-n28</w:t>
      </w:r>
    </w:p>
    <w:p w14:paraId="39D68E9C"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v18.1.0</w:t>
      </w:r>
      <w:r>
        <w:rPr>
          <w:i/>
        </w:rPr>
        <w:tab/>
        <w:t xml:space="preserve">  CR-1575  rev  Cat: B (Rel-18)</w:t>
      </w:r>
      <w:r>
        <w:rPr>
          <w:i/>
        </w:rPr>
        <w:br/>
      </w:r>
      <w:r>
        <w:rPr>
          <w:i/>
        </w:rPr>
        <w:lastRenderedPageBreak/>
        <w:br/>
      </w:r>
      <w:r>
        <w:rPr>
          <w:i/>
        </w:rPr>
        <w:tab/>
      </w:r>
      <w:r>
        <w:rPr>
          <w:i/>
        </w:rPr>
        <w:tab/>
      </w:r>
      <w:r>
        <w:rPr>
          <w:i/>
        </w:rPr>
        <w:tab/>
      </w:r>
      <w:r>
        <w:rPr>
          <w:i/>
        </w:rPr>
        <w:tab/>
      </w:r>
      <w:r>
        <w:rPr>
          <w:i/>
        </w:rPr>
        <w:tab/>
        <w:t>Source: Xiaomi, Huawei, HiSilicon, ZTE, CATT</w:t>
      </w:r>
    </w:p>
    <w:p w14:paraId="7729C917" w14:textId="77777777" w:rsidR="00AD1035" w:rsidRDefault="00AD1035" w:rsidP="00AD1035">
      <w:pPr>
        <w:rPr>
          <w:rFonts w:ascii="Arial" w:hAnsi="Arial" w:cs="Arial"/>
          <w:b/>
        </w:rPr>
      </w:pPr>
      <w:r>
        <w:rPr>
          <w:rFonts w:ascii="Arial" w:hAnsi="Arial" w:cs="Arial"/>
          <w:b/>
        </w:rPr>
        <w:t xml:space="preserve">Abstract: </w:t>
      </w:r>
    </w:p>
    <w:p w14:paraId="19147011" w14:textId="77777777" w:rsidR="00AD1035" w:rsidRDefault="00AD1035" w:rsidP="00AD1035">
      <w:r>
        <w:t>[This is a formal CR for endorsement]</w:t>
      </w:r>
    </w:p>
    <w:p w14:paraId="401C07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5D81F5" w14:textId="77777777" w:rsidR="00AD1035" w:rsidRDefault="00AD1035" w:rsidP="00AD1035">
      <w:pPr>
        <w:rPr>
          <w:rFonts w:ascii="Arial" w:hAnsi="Arial" w:cs="Arial"/>
          <w:b/>
          <w:sz w:val="24"/>
        </w:rPr>
      </w:pPr>
      <w:r>
        <w:rPr>
          <w:rFonts w:ascii="Arial" w:hAnsi="Arial" w:cs="Arial"/>
          <w:b/>
          <w:color w:val="0000FF"/>
          <w:sz w:val="24"/>
        </w:rPr>
        <w:t>R4-2309360</w:t>
      </w:r>
      <w:r>
        <w:rPr>
          <w:rFonts w:ascii="Arial" w:hAnsi="Arial" w:cs="Arial"/>
          <w:b/>
          <w:color w:val="0000FF"/>
          <w:sz w:val="24"/>
        </w:rPr>
        <w:tab/>
      </w:r>
      <w:r>
        <w:rPr>
          <w:rFonts w:ascii="Arial" w:hAnsi="Arial" w:cs="Arial"/>
          <w:b/>
          <w:sz w:val="24"/>
        </w:rPr>
        <w:t>Considerations on CA_n5-n28</w:t>
      </w:r>
    </w:p>
    <w:p w14:paraId="344F5F0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3FCA2BF" w14:textId="77777777" w:rsidR="00AD1035" w:rsidRDefault="00AD1035" w:rsidP="00AD1035">
      <w:pPr>
        <w:rPr>
          <w:rFonts w:ascii="Arial" w:hAnsi="Arial" w:cs="Arial"/>
          <w:b/>
        </w:rPr>
      </w:pPr>
      <w:r>
        <w:rPr>
          <w:rFonts w:ascii="Arial" w:hAnsi="Arial" w:cs="Arial"/>
          <w:b/>
        </w:rPr>
        <w:t xml:space="preserve">Abstract: </w:t>
      </w:r>
    </w:p>
    <w:p w14:paraId="6DFC5D1D" w14:textId="77777777" w:rsidR="00AD1035" w:rsidRDefault="00AD1035" w:rsidP="00AD1035">
      <w:r>
        <w:t>Analysis and proposals on CA_n5-n28 are provided in this contribution.</w:t>
      </w:r>
    </w:p>
    <w:p w14:paraId="058D18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85122" w14:textId="77777777" w:rsidR="00AD1035" w:rsidRDefault="00AD1035" w:rsidP="00AD1035">
      <w:pPr>
        <w:pStyle w:val="Heading5"/>
      </w:pPr>
      <w:bookmarkStart w:id="215" w:name="_Toc140483845"/>
      <w:r>
        <w:t>7.30.2.3</w:t>
      </w:r>
      <w:r>
        <w:tab/>
        <w:t>CA configuration of CA_n8-n20-n28</w:t>
      </w:r>
      <w:bookmarkEnd w:id="215"/>
    </w:p>
    <w:p w14:paraId="214D463E" w14:textId="77777777" w:rsidR="00AD1035" w:rsidRDefault="00AD1035" w:rsidP="00AD1035">
      <w:pPr>
        <w:rPr>
          <w:rFonts w:ascii="Arial" w:hAnsi="Arial" w:cs="Arial"/>
          <w:b/>
          <w:sz w:val="24"/>
        </w:rPr>
      </w:pPr>
      <w:r>
        <w:rPr>
          <w:rFonts w:ascii="Arial" w:hAnsi="Arial" w:cs="Arial"/>
          <w:b/>
          <w:color w:val="0000FF"/>
          <w:sz w:val="24"/>
        </w:rPr>
        <w:t>R4-2308574</w:t>
      </w:r>
      <w:r>
        <w:rPr>
          <w:rFonts w:ascii="Arial" w:hAnsi="Arial" w:cs="Arial"/>
          <w:b/>
          <w:color w:val="0000FF"/>
          <w:sz w:val="24"/>
        </w:rPr>
        <w:tab/>
      </w:r>
      <w:r>
        <w:rPr>
          <w:rFonts w:ascii="Arial" w:hAnsi="Arial" w:cs="Arial"/>
          <w:b/>
          <w:sz w:val="24"/>
        </w:rPr>
        <w:t>CR for TS 38.101-1 to introduce CA_n8-n20-n28 and corresponding fallback configurations</w:t>
      </w:r>
    </w:p>
    <w:p w14:paraId="2C8C778A"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CR-1567  rev  Cat: B (Rel-18)</w:t>
      </w:r>
      <w:r>
        <w:rPr>
          <w:i/>
        </w:rPr>
        <w:br/>
      </w:r>
      <w:r>
        <w:rPr>
          <w:i/>
        </w:rPr>
        <w:br/>
      </w:r>
      <w:r>
        <w:rPr>
          <w:i/>
        </w:rPr>
        <w:tab/>
      </w:r>
      <w:r>
        <w:rPr>
          <w:i/>
        </w:rPr>
        <w:tab/>
      </w:r>
      <w:r>
        <w:rPr>
          <w:i/>
        </w:rPr>
        <w:tab/>
      </w:r>
      <w:r>
        <w:rPr>
          <w:i/>
        </w:rPr>
        <w:tab/>
      </w:r>
      <w:r>
        <w:rPr>
          <w:i/>
        </w:rPr>
        <w:tab/>
        <w:t>Source: Huawei, HiSilicon, Skyworks Solutions Inc., Xiaomi</w:t>
      </w:r>
    </w:p>
    <w:p w14:paraId="23D2B9C2" w14:textId="77777777" w:rsidR="00AD1035" w:rsidRDefault="00AD1035" w:rsidP="00AD1035">
      <w:pPr>
        <w:rPr>
          <w:rFonts w:ascii="Arial" w:hAnsi="Arial" w:cs="Arial"/>
          <w:b/>
        </w:rPr>
      </w:pPr>
      <w:r>
        <w:rPr>
          <w:rFonts w:ascii="Arial" w:hAnsi="Arial" w:cs="Arial"/>
          <w:b/>
        </w:rPr>
        <w:t xml:space="preserve">Abstract: </w:t>
      </w:r>
    </w:p>
    <w:p w14:paraId="662D0C09" w14:textId="77777777" w:rsidR="00AD1035" w:rsidRDefault="00AD1035" w:rsidP="00AD1035">
      <w:r>
        <w:t>[This is a formal CR for endorsement]</w:t>
      </w:r>
    </w:p>
    <w:p w14:paraId="693396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2E0985" w14:textId="77777777" w:rsidR="00AD1035" w:rsidRDefault="00AD1035" w:rsidP="00AD1035">
      <w:pPr>
        <w:pStyle w:val="Heading4"/>
      </w:pPr>
      <w:bookmarkStart w:id="216" w:name="_Toc140483846"/>
      <w:r>
        <w:t>7.30.3</w:t>
      </w:r>
      <w:r>
        <w:tab/>
        <w:t>Moderator summary and conclusions</w:t>
      </w:r>
      <w:bookmarkEnd w:id="216"/>
    </w:p>
    <w:p w14:paraId="30303099" w14:textId="77777777" w:rsidR="00AD1035" w:rsidRDefault="00AD1035" w:rsidP="00AD1035">
      <w:pPr>
        <w:rPr>
          <w:rFonts w:ascii="Arial" w:hAnsi="Arial" w:cs="Arial"/>
          <w:b/>
          <w:sz w:val="24"/>
        </w:rPr>
      </w:pPr>
      <w:r>
        <w:rPr>
          <w:rFonts w:ascii="Arial" w:hAnsi="Arial" w:cs="Arial"/>
          <w:b/>
          <w:color w:val="0000FF"/>
          <w:sz w:val="24"/>
        </w:rPr>
        <w:t>R4-2309999</w:t>
      </w:r>
      <w:r>
        <w:rPr>
          <w:rFonts w:ascii="Arial" w:hAnsi="Arial" w:cs="Arial"/>
          <w:b/>
          <w:color w:val="0000FF"/>
          <w:sz w:val="24"/>
        </w:rPr>
        <w:tab/>
      </w:r>
      <w:r>
        <w:rPr>
          <w:rFonts w:ascii="Arial" w:hAnsi="Arial" w:cs="Arial"/>
          <w:b/>
          <w:sz w:val="24"/>
        </w:rPr>
        <w:t>Topic summary for [107][116] NR_700800900_combo_enh</w:t>
      </w:r>
    </w:p>
    <w:p w14:paraId="43C52C0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E370F8F" w14:textId="77777777" w:rsidR="00AD1035" w:rsidRDefault="00AD1035" w:rsidP="00AD1035">
      <w:pPr>
        <w:rPr>
          <w:rFonts w:ascii="Arial" w:hAnsi="Arial" w:cs="Arial"/>
          <w:b/>
        </w:rPr>
      </w:pPr>
      <w:r>
        <w:rPr>
          <w:rFonts w:ascii="Arial" w:hAnsi="Arial" w:cs="Arial"/>
          <w:b/>
        </w:rPr>
        <w:t xml:space="preserve">Abstract: </w:t>
      </w:r>
    </w:p>
    <w:p w14:paraId="215CED4B" w14:textId="77777777" w:rsidR="00AD1035" w:rsidRDefault="00AD1035" w:rsidP="00AD1035">
      <w:r>
        <w:t>[107][100] Main Session</w:t>
      </w:r>
    </w:p>
    <w:p w14:paraId="050811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601A8" w14:textId="77777777" w:rsidR="00AD1035" w:rsidRDefault="00AD1035" w:rsidP="00AD1035">
      <w:pPr>
        <w:rPr>
          <w:rFonts w:ascii="Arial" w:hAnsi="Arial" w:cs="Arial"/>
          <w:b/>
          <w:sz w:val="24"/>
        </w:rPr>
      </w:pPr>
      <w:r>
        <w:rPr>
          <w:rFonts w:ascii="Arial" w:hAnsi="Arial" w:cs="Arial"/>
          <w:b/>
          <w:color w:val="0000FF"/>
          <w:sz w:val="24"/>
        </w:rPr>
        <w:t>R4-2310254</w:t>
      </w:r>
      <w:r>
        <w:rPr>
          <w:rFonts w:ascii="Arial" w:hAnsi="Arial" w:cs="Arial"/>
          <w:b/>
          <w:color w:val="0000FF"/>
          <w:sz w:val="24"/>
        </w:rPr>
        <w:tab/>
      </w:r>
      <w:r>
        <w:rPr>
          <w:rFonts w:ascii="Arial" w:hAnsi="Arial" w:cs="Arial"/>
          <w:b/>
          <w:sz w:val="24"/>
        </w:rPr>
        <w:t>WF on UE RF requirements for CA_n5-n8</w:t>
      </w:r>
    </w:p>
    <w:p w14:paraId="789A441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1336A84" w14:textId="77777777" w:rsidR="00AD1035" w:rsidRDefault="00AD1035" w:rsidP="00AD1035">
      <w:pPr>
        <w:rPr>
          <w:rFonts w:ascii="Arial" w:hAnsi="Arial" w:cs="Arial"/>
          <w:b/>
        </w:rPr>
      </w:pPr>
      <w:r>
        <w:rPr>
          <w:rFonts w:ascii="Arial" w:hAnsi="Arial" w:cs="Arial"/>
          <w:b/>
        </w:rPr>
        <w:t xml:space="preserve">Abstract: </w:t>
      </w:r>
    </w:p>
    <w:p w14:paraId="3C8A3879" w14:textId="36724D3D" w:rsidR="00AD1035" w:rsidRDefault="00AD1035" w:rsidP="00AD1035">
      <w:r>
        <w:t>[107][100] Main Session</w:t>
      </w:r>
    </w:p>
    <w:p w14:paraId="5A09E0AB" w14:textId="77777777" w:rsidR="00FD667E" w:rsidRDefault="00FD667E" w:rsidP="00AD1035"/>
    <w:p w14:paraId="56B354AC" w14:textId="22A7D482" w:rsidR="00FD667E" w:rsidRDefault="00FD667E" w:rsidP="00AD1035">
      <w:r w:rsidRPr="00FD667E">
        <w:rPr>
          <w:rFonts w:ascii="Arial" w:hAnsi="Arial" w:cs="Arial"/>
          <w:b/>
        </w:rPr>
        <w:t>Discussion:</w:t>
      </w:r>
    </w:p>
    <w:p w14:paraId="638C4B85" w14:textId="77777777" w:rsidR="00FD667E" w:rsidRPr="00FD667E" w:rsidRDefault="00FD667E" w:rsidP="00FD667E">
      <w:pPr>
        <w:rPr>
          <w:rFonts w:eastAsia="SimSun"/>
          <w:b/>
          <w:u w:val="single"/>
          <w:lang w:eastAsia="ko-KR"/>
        </w:rPr>
      </w:pPr>
      <w:r w:rsidRPr="00FD667E">
        <w:rPr>
          <w:rFonts w:eastAsia="SimSun"/>
          <w:b/>
          <w:u w:val="single"/>
          <w:lang w:eastAsia="ko-KR"/>
        </w:rPr>
        <w:t>Issue 1-2: MSD for CA_n5-n8 option 2</w:t>
      </w:r>
    </w:p>
    <w:p w14:paraId="086A5617" w14:textId="13491ED6" w:rsidR="00FD667E" w:rsidRPr="00FD667E" w:rsidRDefault="00FD667E" w:rsidP="00FD667E">
      <w:pPr>
        <w:rPr>
          <w:rFonts w:eastAsia="SimSun"/>
          <w:bCs/>
          <w:highlight w:val="green"/>
          <w:lang w:val="en-US" w:eastAsia="zh-CN"/>
        </w:rPr>
      </w:pPr>
      <w:r w:rsidRPr="00FD667E">
        <w:rPr>
          <w:rFonts w:eastAsia="SimSun"/>
          <w:bCs/>
          <w:highlight w:val="green"/>
          <w:lang w:val="en-US" w:eastAsia="zh-CN"/>
        </w:rPr>
        <w:t>Agreement:</w:t>
      </w:r>
    </w:p>
    <w:p w14:paraId="727569E6" w14:textId="240DD386" w:rsidR="00FD667E" w:rsidRPr="00FD667E" w:rsidRDefault="00FD667E" w:rsidP="00FD667E">
      <w:pPr>
        <w:pStyle w:val="B1"/>
        <w:rPr>
          <w:rFonts w:eastAsia="SimSun"/>
          <w:highlight w:val="green"/>
          <w:lang w:val="en-US" w:eastAsia="zh-CN"/>
        </w:rPr>
      </w:pPr>
      <w:r w:rsidRPr="00FD667E">
        <w:rPr>
          <w:rFonts w:eastAsia="SimSun"/>
          <w:lang w:val="en-US" w:eastAsia="ko-KR"/>
        </w:rPr>
        <w:lastRenderedPageBreak/>
        <w:t>-</w:t>
      </w:r>
      <w:r w:rsidRPr="00FD667E">
        <w:rPr>
          <w:rFonts w:eastAsia="SimSun"/>
          <w:lang w:val="en-US" w:eastAsia="ko-KR"/>
        </w:rPr>
        <w:tab/>
        <w:t>MSD for CA_n5-n8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91"/>
        <w:gridCol w:w="851"/>
        <w:gridCol w:w="1327"/>
        <w:gridCol w:w="1323"/>
        <w:gridCol w:w="1080"/>
        <w:gridCol w:w="616"/>
        <w:gridCol w:w="1200"/>
        <w:gridCol w:w="827"/>
      </w:tblGrid>
      <w:tr w:rsidR="00FD667E" w:rsidRPr="00FD667E" w14:paraId="182DD70F" w14:textId="77777777" w:rsidTr="00E04981">
        <w:trPr>
          <w:trHeight w:val="60"/>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1D6C8994" w14:textId="77777777" w:rsidR="00FD667E" w:rsidRPr="00FD667E" w:rsidRDefault="00FD667E" w:rsidP="00FD667E">
            <w:pPr>
              <w:pStyle w:val="TAH"/>
              <w:rPr>
                <w:highlight w:val="green"/>
                <w:lang w:val="en-US"/>
              </w:rPr>
            </w:pPr>
            <w:r w:rsidRPr="00FD667E">
              <w:rPr>
                <w:rFonts w:eastAsia="SimSun"/>
                <w:highlight w:val="green"/>
                <w:lang w:eastAsia="ko-KR"/>
              </w:rPr>
              <w:t>Band / Channel bandwidth / N</w:t>
            </w:r>
            <w:r w:rsidRPr="00FD667E">
              <w:rPr>
                <w:rFonts w:eastAsia="SimSun"/>
                <w:highlight w:val="green"/>
                <w:vertAlign w:val="subscript"/>
                <w:lang w:eastAsia="ko-KR"/>
              </w:rPr>
              <w:t>RB</w:t>
            </w:r>
            <w:r w:rsidRPr="00FD667E">
              <w:rPr>
                <w:rFonts w:eastAsia="SimSun"/>
                <w:highlight w:val="green"/>
                <w:lang w:eastAsia="ko-KR"/>
              </w:rPr>
              <w:t xml:space="preserve"> / Duplex mode</w:t>
            </w:r>
          </w:p>
        </w:tc>
        <w:tc>
          <w:tcPr>
            <w:tcW w:w="0" w:type="auto"/>
            <w:tcBorders>
              <w:top w:val="single" w:sz="4" w:space="0" w:color="auto"/>
              <w:left w:val="single" w:sz="4" w:space="0" w:color="auto"/>
              <w:bottom w:val="nil"/>
              <w:right w:val="single" w:sz="4" w:space="0" w:color="auto"/>
            </w:tcBorders>
            <w:vAlign w:val="center"/>
            <w:hideMark/>
          </w:tcPr>
          <w:p w14:paraId="67E6B154" w14:textId="77777777" w:rsidR="00FD667E" w:rsidRPr="00FD667E" w:rsidRDefault="00FD667E" w:rsidP="00FD667E">
            <w:pPr>
              <w:pStyle w:val="TAH"/>
              <w:rPr>
                <w:highlight w:val="green"/>
                <w:lang w:val="en-US" w:eastAsia="ko-KR"/>
              </w:rPr>
            </w:pPr>
            <w:r w:rsidRPr="00FD667E">
              <w:rPr>
                <w:rFonts w:eastAsia="SimSun"/>
                <w:highlight w:val="green"/>
                <w:lang w:eastAsia="ko-KR"/>
              </w:rPr>
              <w:t xml:space="preserve">Source </w:t>
            </w:r>
          </w:p>
        </w:tc>
      </w:tr>
      <w:tr w:rsidR="00FD667E" w:rsidRPr="00FD667E" w14:paraId="213E0129" w14:textId="77777777" w:rsidTr="00E04981">
        <w:trPr>
          <w:trHeight w:val="60"/>
          <w:jc w:val="center"/>
        </w:trPr>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1A0115F" w14:textId="77777777" w:rsidR="00FD667E" w:rsidRPr="00FD667E" w:rsidRDefault="00FD667E" w:rsidP="00FD667E">
            <w:pPr>
              <w:pStyle w:val="TAH"/>
              <w:rPr>
                <w:highlight w:val="green"/>
                <w:lang w:val="en-US" w:eastAsia="ko-KR"/>
              </w:rPr>
            </w:pPr>
            <w:r w:rsidRPr="00FD667E">
              <w:rPr>
                <w:rFonts w:eastAsia="SimSun"/>
                <w:highlight w:val="green"/>
                <w:lang w:eastAsia="ja-JP"/>
              </w:rPr>
              <w:t>NR CA band combination</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4C748D2" w14:textId="77777777" w:rsidR="00FD667E" w:rsidRPr="00FD667E" w:rsidRDefault="00FD667E" w:rsidP="00FD667E">
            <w:pPr>
              <w:pStyle w:val="TAH"/>
              <w:rPr>
                <w:highlight w:val="green"/>
                <w:lang w:val="en-US" w:eastAsia="ko-KR"/>
              </w:rPr>
            </w:pPr>
            <w:r w:rsidRPr="00FD667E">
              <w:rPr>
                <w:rFonts w:eastAsia="SimSun"/>
                <w:highlight w:val="green"/>
                <w:lang w:eastAsia="ja-JP"/>
              </w:rPr>
              <w:t>NR band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17BED" w14:textId="77777777" w:rsidR="00FD667E" w:rsidRPr="00FD667E" w:rsidRDefault="00FD667E" w:rsidP="00FD667E">
            <w:pPr>
              <w:pStyle w:val="TAH"/>
              <w:rPr>
                <w:highlight w:val="green"/>
                <w:lang w:val="en-US" w:eastAsia="ko-KR"/>
              </w:rPr>
            </w:pPr>
            <w:r w:rsidRPr="00FD667E">
              <w:rPr>
                <w:rFonts w:eastAsia="SimSun"/>
                <w:highlight w:val="green"/>
                <w:lang w:eastAsia="ko-KR"/>
              </w:rPr>
              <w:t>UL F</w:t>
            </w:r>
            <w:r w:rsidRPr="00FD667E">
              <w:rPr>
                <w:rFonts w:eastAsia="SimSun"/>
                <w:highlight w:val="green"/>
                <w:vertAlign w:val="subscript"/>
                <w:lang w:eastAsia="ko-KR"/>
              </w:rPr>
              <w:t>c</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73C128F" w14:textId="77777777" w:rsidR="00FD667E" w:rsidRPr="00FD667E" w:rsidRDefault="00FD667E" w:rsidP="00FD667E">
            <w:pPr>
              <w:pStyle w:val="TAH"/>
              <w:rPr>
                <w:highlight w:val="green"/>
                <w:lang w:val="en-US" w:eastAsia="ko-KR"/>
              </w:rPr>
            </w:pPr>
            <w:r w:rsidRPr="00FD667E">
              <w:rPr>
                <w:rFonts w:eastAsia="SimSun"/>
                <w:highlight w:val="green"/>
                <w:lang w:eastAsia="ko-KR"/>
              </w:rPr>
              <w:t>UL/DL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0BB29" w14:textId="77777777" w:rsidR="00FD667E" w:rsidRPr="00FD667E" w:rsidRDefault="00FD667E" w:rsidP="00FD667E">
            <w:pPr>
              <w:pStyle w:val="TAH"/>
              <w:rPr>
                <w:highlight w:val="green"/>
                <w:lang w:val="en-US" w:eastAsia="ko-KR"/>
              </w:rPr>
            </w:pPr>
            <w:r w:rsidRPr="00FD667E">
              <w:rPr>
                <w:rFonts w:eastAsia="SimSun"/>
                <w:highlight w:val="green"/>
                <w:lang w:eastAsia="ko-KR"/>
              </w:rPr>
              <w:t>UL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8EB1C" w14:textId="77777777" w:rsidR="00FD667E" w:rsidRPr="00FD667E" w:rsidRDefault="00FD667E" w:rsidP="00FD667E">
            <w:pPr>
              <w:pStyle w:val="TAH"/>
              <w:rPr>
                <w:highlight w:val="green"/>
                <w:lang w:val="en-US" w:eastAsia="ko-KR"/>
              </w:rPr>
            </w:pPr>
            <w:r w:rsidRPr="00FD667E">
              <w:rPr>
                <w:rFonts w:eastAsia="SimSun"/>
                <w:highlight w:val="green"/>
                <w:lang w:eastAsia="ko-KR"/>
              </w:rPr>
              <w:t>DL F</w:t>
            </w:r>
            <w:r w:rsidRPr="00FD667E">
              <w:rPr>
                <w:rFonts w:eastAsia="SimSun"/>
                <w:highlight w:val="green"/>
                <w:vertAlign w:val="subscript"/>
                <w:lang w:eastAsia="ko-KR"/>
              </w:rPr>
              <w:t>c</w:t>
            </w:r>
            <w:r w:rsidRPr="00FD667E">
              <w:rPr>
                <w:rFonts w:eastAsia="SimSun"/>
                <w:highlight w:val="green"/>
                <w:lang w:eastAsia="ko-KR"/>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07B7F" w14:textId="77777777" w:rsidR="00FD667E" w:rsidRPr="00FD667E" w:rsidRDefault="00FD667E" w:rsidP="00FD667E">
            <w:pPr>
              <w:pStyle w:val="TAH"/>
              <w:rPr>
                <w:highlight w:val="green"/>
                <w:lang w:val="en-US" w:eastAsia="ko-KR"/>
              </w:rPr>
            </w:pPr>
            <w:r w:rsidRPr="00FD667E">
              <w:rPr>
                <w:rFonts w:eastAsia="SimSun"/>
                <w:highlight w:val="green"/>
                <w:lang w:eastAsia="ko-KR"/>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E8763" w14:textId="77777777" w:rsidR="00FD667E" w:rsidRPr="00FD667E" w:rsidRDefault="00FD667E" w:rsidP="00FD667E">
            <w:pPr>
              <w:pStyle w:val="TAH"/>
              <w:rPr>
                <w:highlight w:val="green"/>
                <w:lang w:val="en-US" w:eastAsia="ko-KR"/>
              </w:rPr>
            </w:pPr>
            <w:r w:rsidRPr="00FD667E">
              <w:rPr>
                <w:rFonts w:eastAsia="SimSun"/>
                <w:highlight w:val="green"/>
                <w:lang w:eastAsia="ko-KR"/>
              </w:rPr>
              <w:t>Duplex mode</w:t>
            </w:r>
          </w:p>
        </w:tc>
        <w:tc>
          <w:tcPr>
            <w:tcW w:w="0" w:type="auto"/>
            <w:vMerge w:val="restart"/>
            <w:tcBorders>
              <w:top w:val="nil"/>
              <w:left w:val="single" w:sz="4" w:space="0" w:color="auto"/>
              <w:bottom w:val="single" w:sz="4" w:space="0" w:color="auto"/>
              <w:right w:val="single" w:sz="4" w:space="0" w:color="auto"/>
            </w:tcBorders>
            <w:vAlign w:val="center"/>
            <w:hideMark/>
          </w:tcPr>
          <w:p w14:paraId="1A8CA90C" w14:textId="77777777" w:rsidR="00FD667E" w:rsidRPr="00FD667E" w:rsidRDefault="00FD667E" w:rsidP="00FD667E">
            <w:pPr>
              <w:pStyle w:val="TAH"/>
              <w:rPr>
                <w:highlight w:val="green"/>
                <w:lang w:val="en-US" w:eastAsia="ko-KR"/>
              </w:rPr>
            </w:pPr>
            <w:r w:rsidRPr="00FD667E">
              <w:rPr>
                <w:rFonts w:eastAsia="SimSun"/>
                <w:highlight w:val="green"/>
                <w:lang w:eastAsia="ko-KR"/>
              </w:rPr>
              <w:t>of IMD</w:t>
            </w:r>
          </w:p>
        </w:tc>
      </w:tr>
      <w:tr w:rsidR="00FD667E" w:rsidRPr="00FD667E" w14:paraId="7A1EB4EE" w14:textId="77777777" w:rsidTr="00E04981">
        <w:trPr>
          <w:trHeight w:val="80"/>
          <w:jc w:val="center"/>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62BF4687" w14:textId="77777777" w:rsidR="00FD667E" w:rsidRPr="00FD667E" w:rsidRDefault="00FD667E" w:rsidP="00FD667E">
            <w:pPr>
              <w:pStyle w:val="TAC"/>
              <w:rPr>
                <w:highlight w:val="green"/>
                <w:lang w:val="en-US" w:eastAsia="ko-KR"/>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F019191" w14:textId="77777777" w:rsidR="00FD667E" w:rsidRPr="00FD667E" w:rsidRDefault="00FD667E" w:rsidP="00FD667E">
            <w:pPr>
              <w:pStyle w:val="TAC"/>
              <w:rPr>
                <w:highlight w:val="green"/>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3A506D" w14:textId="77777777" w:rsidR="00FD667E" w:rsidRPr="00FD667E" w:rsidRDefault="00FD667E" w:rsidP="00FD667E">
            <w:pPr>
              <w:pStyle w:val="TAC"/>
              <w:rPr>
                <w:highlight w:val="green"/>
                <w:lang w:val="en-US" w:eastAsia="ko-KR"/>
              </w:rPr>
            </w:pPr>
            <w:r w:rsidRPr="00FD667E">
              <w:rPr>
                <w:rFonts w:eastAsia="SimSun"/>
                <w:highlight w:val="green"/>
                <w:lang w:val="en-US" w:eastAsia="ko-KR"/>
              </w:rPr>
              <w:t>(MHz)</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A2C3CE5" w14:textId="77777777" w:rsidR="00FD667E" w:rsidRPr="00FD667E" w:rsidRDefault="00FD667E" w:rsidP="00FD667E">
            <w:pPr>
              <w:pStyle w:val="TAC"/>
              <w:rPr>
                <w:highlight w:val="green"/>
                <w:lang w:val="en-US" w:eastAsia="ko-KR"/>
              </w:rPr>
            </w:pPr>
            <w:r w:rsidRPr="00FD667E">
              <w:rPr>
                <w:rFonts w:eastAsia="SimSun"/>
                <w:highlight w:val="green"/>
                <w:lang w:val="en-US"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8C1C1" w14:textId="77777777" w:rsidR="00FD667E" w:rsidRPr="00FD667E" w:rsidRDefault="00FD667E" w:rsidP="00FD667E">
            <w:pPr>
              <w:pStyle w:val="TAC"/>
              <w:rPr>
                <w:highlight w:val="green"/>
                <w:lang w:val="en-US" w:eastAsia="ko-KR"/>
              </w:rPr>
            </w:pPr>
            <w:r w:rsidRPr="00FD667E">
              <w:rPr>
                <w:rFonts w:eastAsia="SimSun"/>
                <w:highlight w:val="green"/>
                <w:lang w:val="en-US" w:eastAsia="ko-KR"/>
              </w:rPr>
              <w:t>C</w:t>
            </w:r>
            <w:r w:rsidRPr="00FD667E">
              <w:rPr>
                <w:rFonts w:eastAsia="SimSun"/>
                <w:highlight w:val="green"/>
                <w:vertAlign w:val="subscript"/>
                <w:lang w:val="en-US" w:eastAsia="ko-KR"/>
              </w:rPr>
              <w:t>LRB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FB87" w14:textId="77777777" w:rsidR="00FD667E" w:rsidRPr="00FD667E" w:rsidRDefault="00FD667E" w:rsidP="00FD667E">
            <w:pPr>
              <w:pStyle w:val="TAC"/>
              <w:rPr>
                <w:highlight w:val="green"/>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751E5" w14:textId="77777777" w:rsidR="00FD667E" w:rsidRPr="00FD667E" w:rsidRDefault="00FD667E" w:rsidP="00FD667E">
            <w:pPr>
              <w:pStyle w:val="TAC"/>
              <w:rPr>
                <w:highlight w:val="green"/>
                <w:lang w:val="en-US" w:eastAsia="ko-KR"/>
              </w:rPr>
            </w:pPr>
            <w:r w:rsidRPr="00FD667E">
              <w:rPr>
                <w:rFonts w:eastAsia="SimSun"/>
                <w:highlight w:val="green"/>
                <w:lang w:val="en-US" w:eastAsia="ko-KR"/>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D8E98" w14:textId="77777777" w:rsidR="00FD667E" w:rsidRPr="00FD667E" w:rsidRDefault="00FD667E" w:rsidP="00FD667E">
            <w:pPr>
              <w:pStyle w:val="TAC"/>
              <w:rPr>
                <w:highlight w:val="green"/>
                <w:lang w:val="en-US" w:eastAsia="ko-KR"/>
              </w:rPr>
            </w:pPr>
          </w:p>
        </w:tc>
        <w:tc>
          <w:tcPr>
            <w:tcW w:w="0" w:type="auto"/>
            <w:vMerge/>
            <w:tcBorders>
              <w:top w:val="nil"/>
              <w:left w:val="single" w:sz="4" w:space="0" w:color="auto"/>
              <w:bottom w:val="single" w:sz="4" w:space="0" w:color="auto"/>
              <w:right w:val="single" w:sz="4" w:space="0" w:color="auto"/>
            </w:tcBorders>
            <w:vAlign w:val="center"/>
            <w:hideMark/>
          </w:tcPr>
          <w:p w14:paraId="37740CE0" w14:textId="77777777" w:rsidR="00FD667E" w:rsidRPr="00FD667E" w:rsidRDefault="00FD667E" w:rsidP="00FD667E">
            <w:pPr>
              <w:pStyle w:val="TAC"/>
              <w:rPr>
                <w:highlight w:val="green"/>
                <w:lang w:val="en-US" w:eastAsia="ko-KR"/>
              </w:rPr>
            </w:pPr>
          </w:p>
        </w:tc>
      </w:tr>
      <w:tr w:rsidR="00FD667E" w:rsidRPr="00FD667E" w14:paraId="6DCD7A6E" w14:textId="77777777" w:rsidTr="00E04981">
        <w:trPr>
          <w:trHeight w:val="70"/>
          <w:jc w:val="center"/>
        </w:trPr>
        <w:tc>
          <w:tcPr>
            <w:tcW w:w="1414" w:type="dxa"/>
            <w:tcBorders>
              <w:top w:val="single" w:sz="4" w:space="0" w:color="auto"/>
              <w:left w:val="single" w:sz="4" w:space="0" w:color="auto"/>
              <w:bottom w:val="nil"/>
              <w:right w:val="single" w:sz="4" w:space="0" w:color="auto"/>
            </w:tcBorders>
            <w:vAlign w:val="center"/>
            <w:hideMark/>
          </w:tcPr>
          <w:p w14:paraId="071005AD"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CA_n5-n8</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B67107"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n5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ACF57"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845</w:t>
            </w:r>
          </w:p>
        </w:tc>
        <w:tc>
          <w:tcPr>
            <w:tcW w:w="1327" w:type="dxa"/>
            <w:tcBorders>
              <w:top w:val="single" w:sz="4" w:space="0" w:color="auto"/>
              <w:left w:val="single" w:sz="4" w:space="0" w:color="auto"/>
              <w:bottom w:val="single" w:sz="4" w:space="0" w:color="auto"/>
              <w:right w:val="single" w:sz="4" w:space="0" w:color="auto"/>
            </w:tcBorders>
            <w:vAlign w:val="center"/>
            <w:hideMark/>
          </w:tcPr>
          <w:p w14:paraId="7591267A"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E0969" w14:textId="77777777" w:rsidR="00FD667E" w:rsidRPr="00FD667E" w:rsidRDefault="00FD667E" w:rsidP="00FD667E">
            <w:pPr>
              <w:pStyle w:val="TAC"/>
              <w:rPr>
                <w:highlight w:val="green"/>
                <w:lang w:val="en-US" w:eastAsia="zh-CN"/>
              </w:rPr>
            </w:pPr>
            <w:r w:rsidRPr="00FD667E">
              <w:rPr>
                <w:rFonts w:eastAsia="MS Mincho"/>
                <w:highlight w:val="green"/>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BDAFB"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CC739" w14:textId="77777777" w:rsidR="00FD667E" w:rsidRPr="00FD667E" w:rsidRDefault="00FD667E" w:rsidP="00FD667E">
            <w:pPr>
              <w:pStyle w:val="TAC"/>
              <w:rPr>
                <w:highlight w:val="green"/>
                <w:lang w:eastAsia="ja-JP"/>
              </w:rPr>
            </w:pPr>
            <w:r w:rsidRPr="00FD667E">
              <w:rPr>
                <w:rFonts w:eastAsia="SimSun"/>
                <w:highlight w:val="green"/>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88BC"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16285" w14:textId="77777777" w:rsidR="00FD667E" w:rsidRPr="00FD667E" w:rsidRDefault="00FD667E" w:rsidP="00FD667E">
            <w:pPr>
              <w:pStyle w:val="TAC"/>
              <w:rPr>
                <w:highlight w:val="green"/>
                <w:lang w:eastAsia="ja-JP"/>
              </w:rPr>
            </w:pPr>
            <w:r w:rsidRPr="00FD667E">
              <w:rPr>
                <w:rFonts w:eastAsia="SimSun"/>
                <w:highlight w:val="green"/>
                <w:lang w:val="en-US" w:eastAsia="zh-CN"/>
              </w:rPr>
              <w:t>N/A</w:t>
            </w:r>
          </w:p>
        </w:tc>
      </w:tr>
      <w:tr w:rsidR="00FD667E" w:rsidRPr="00FD667E" w14:paraId="5E11A16E" w14:textId="77777777" w:rsidTr="00E04981">
        <w:trPr>
          <w:trHeight w:val="70"/>
          <w:jc w:val="center"/>
        </w:trPr>
        <w:tc>
          <w:tcPr>
            <w:tcW w:w="1414" w:type="dxa"/>
            <w:tcBorders>
              <w:top w:val="nil"/>
              <w:left w:val="single" w:sz="4" w:space="0" w:color="auto"/>
              <w:bottom w:val="single" w:sz="4" w:space="0" w:color="auto"/>
              <w:right w:val="single" w:sz="4" w:space="0" w:color="auto"/>
            </w:tcBorders>
            <w:vAlign w:val="center"/>
            <w:hideMark/>
          </w:tcPr>
          <w:p w14:paraId="7EDEC05F" w14:textId="77777777" w:rsidR="00FD667E" w:rsidRPr="00FD667E" w:rsidRDefault="00FD667E" w:rsidP="00FD667E">
            <w:pPr>
              <w:pStyle w:val="TAC"/>
              <w:rPr>
                <w:rFonts w:eastAsia="SimSun"/>
                <w:highlight w:val="gree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870ACD"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n8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631EA"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890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5A5B6DF"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732F" w14:textId="77777777" w:rsidR="00FD667E" w:rsidRPr="00FD667E" w:rsidRDefault="00FD667E" w:rsidP="00FD667E">
            <w:pPr>
              <w:pStyle w:val="TAC"/>
              <w:rPr>
                <w:highlight w:val="green"/>
                <w:lang w:val="en-US" w:eastAsia="zh-CN"/>
              </w:rPr>
            </w:pPr>
            <w:r w:rsidRPr="00FD667E">
              <w:rPr>
                <w:rFonts w:eastAsia="MS Mincho"/>
                <w:highlight w:val="green"/>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0BAAD"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64835" w14:textId="77777777" w:rsidR="00FD667E" w:rsidRPr="00FD667E" w:rsidRDefault="00FD667E" w:rsidP="00FD667E">
            <w:pPr>
              <w:pStyle w:val="TAC"/>
              <w:rPr>
                <w:highlight w:val="green"/>
                <w:lang w:eastAsia="ja-JP"/>
              </w:rPr>
            </w:pPr>
            <w:r w:rsidRPr="00FD667E">
              <w:rPr>
                <w:rFonts w:eastAsia="SimSun"/>
                <w:highlight w:val="green"/>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CC610" w14:textId="77777777" w:rsidR="00FD667E" w:rsidRPr="00FD667E" w:rsidRDefault="00FD667E" w:rsidP="00FD667E">
            <w:pPr>
              <w:pStyle w:val="TAC"/>
              <w:rPr>
                <w:highlight w:val="green"/>
                <w:lang w:val="en-US" w:eastAsia="zh-CN"/>
              </w:rPr>
            </w:pPr>
            <w:r w:rsidRPr="00FD667E">
              <w:rPr>
                <w:rFonts w:eastAsia="SimSun"/>
                <w:highlight w:val="green"/>
                <w:lang w:val="en-US"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71F1E" w14:textId="77777777" w:rsidR="00FD667E" w:rsidRPr="00FD667E" w:rsidRDefault="00FD667E" w:rsidP="00FD667E">
            <w:pPr>
              <w:pStyle w:val="TAC"/>
              <w:rPr>
                <w:lang w:eastAsia="ja-JP"/>
              </w:rPr>
            </w:pPr>
            <w:r w:rsidRPr="00FD667E">
              <w:rPr>
                <w:rFonts w:eastAsia="SimSun"/>
                <w:highlight w:val="green"/>
                <w:lang w:eastAsia="ja-JP"/>
              </w:rPr>
              <w:t>IMD3</w:t>
            </w:r>
          </w:p>
        </w:tc>
      </w:tr>
    </w:tbl>
    <w:p w14:paraId="45445815" w14:textId="77777777" w:rsidR="00FD667E" w:rsidRDefault="00FD667E" w:rsidP="00FD667E">
      <w:pPr>
        <w:rPr>
          <w:rFonts w:eastAsia="SimSun"/>
          <w:lang w:eastAsia="ko-KR"/>
        </w:rPr>
      </w:pPr>
    </w:p>
    <w:p w14:paraId="656AE980" w14:textId="41787599" w:rsidR="00FD667E" w:rsidRPr="00FD667E" w:rsidRDefault="00FD667E" w:rsidP="00FD667E">
      <w:pPr>
        <w:spacing w:beforeLines="50" w:before="120"/>
        <w:rPr>
          <w:rFonts w:eastAsia="SimSun"/>
          <w:b/>
          <w:u w:val="single"/>
          <w:lang w:eastAsia="ko-KR"/>
        </w:rPr>
      </w:pPr>
      <w:r w:rsidRPr="00FD667E">
        <w:rPr>
          <w:rFonts w:eastAsia="SimSun"/>
          <w:b/>
          <w:u w:val="single"/>
          <w:lang w:eastAsia="ko-KR"/>
        </w:rPr>
        <w:t>Issue 1-3: MSD for CA_n5-n8 option 3</w:t>
      </w:r>
    </w:p>
    <w:p w14:paraId="396ED971" w14:textId="77777777" w:rsidR="00FD667E" w:rsidRPr="00FD667E" w:rsidRDefault="00FD667E" w:rsidP="00FD667E">
      <w:pPr>
        <w:rPr>
          <w:rFonts w:eastAsia="SimSun"/>
          <w:bCs/>
          <w:highlight w:val="green"/>
          <w:lang w:eastAsia="zh-CN"/>
        </w:rPr>
      </w:pPr>
      <w:r w:rsidRPr="00FD667E">
        <w:rPr>
          <w:rFonts w:eastAsia="SimSun"/>
          <w:bCs/>
          <w:highlight w:val="green"/>
          <w:lang w:eastAsia="zh-CN"/>
        </w:rPr>
        <w:t>Agreement:</w:t>
      </w:r>
    </w:p>
    <w:p w14:paraId="6C989D10" w14:textId="0274CF93" w:rsidR="00FD667E" w:rsidRPr="00FD667E" w:rsidRDefault="00FD667E" w:rsidP="00FD667E">
      <w:pPr>
        <w:pStyle w:val="B1"/>
        <w:rPr>
          <w:rFonts w:eastAsia="SimSun"/>
          <w:lang w:val="en-US" w:eastAsia="zh-CN"/>
        </w:rPr>
      </w:pPr>
      <w:r w:rsidRPr="00FD667E">
        <w:rPr>
          <w:rFonts w:eastAsia="SimSun"/>
          <w:lang w:val="en-US" w:eastAsia="zh-CN"/>
        </w:rPr>
        <w:t>-</w:t>
      </w:r>
      <w:r w:rsidRPr="00FD667E">
        <w:rPr>
          <w:rFonts w:eastAsia="SimSun"/>
          <w:lang w:val="en-US" w:eastAsia="zh-CN"/>
        </w:rPr>
        <w:tab/>
        <w:t>Use the MSD due to cross-band isolation below as the starting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761"/>
        <w:gridCol w:w="792"/>
        <w:gridCol w:w="1304"/>
        <w:gridCol w:w="1596"/>
        <w:gridCol w:w="761"/>
        <w:gridCol w:w="792"/>
        <w:gridCol w:w="680"/>
        <w:gridCol w:w="1247"/>
      </w:tblGrid>
      <w:tr w:rsidR="00FD667E" w:rsidRPr="00FD667E" w14:paraId="09208E85" w14:textId="77777777" w:rsidTr="00E04981">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CE66EC"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F4C2B"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9DEB1"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UL F</w:t>
            </w:r>
            <w:r w:rsidRPr="00FD667E">
              <w:rPr>
                <w:rFonts w:eastAsia="MS Mincho"/>
                <w:highlight w:val="green"/>
                <w:vertAlign w:val="subscript"/>
                <w:lang w:eastAsia="ko-KR"/>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11AAB"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90151" w14:textId="77777777" w:rsidR="00FD667E" w:rsidRPr="00FD667E" w:rsidRDefault="00FD667E" w:rsidP="00FD667E">
            <w:pPr>
              <w:pStyle w:val="TAH"/>
              <w:rPr>
                <w:rFonts w:eastAsia="MS Mincho"/>
                <w:highlight w:val="green"/>
                <w:lang w:eastAsia="zh-CN"/>
              </w:rPr>
            </w:pPr>
            <w:r w:rsidRPr="00FD667E">
              <w:rPr>
                <w:rFonts w:eastAsia="MS Mincho"/>
                <w:highlight w:val="green"/>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492F"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851DC"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DL F</w:t>
            </w:r>
            <w:r w:rsidRPr="00FD667E">
              <w:rPr>
                <w:rFonts w:eastAsia="MS Mincho"/>
                <w:highlight w:val="green"/>
                <w:vertAlign w:val="subscript"/>
                <w:lang w:eastAsia="ko-KR"/>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95131"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CB0B3" w14:textId="77777777" w:rsidR="00FD667E" w:rsidRPr="00FD667E" w:rsidRDefault="00FD667E" w:rsidP="00FD667E">
            <w:pPr>
              <w:pStyle w:val="TAH"/>
              <w:rPr>
                <w:rFonts w:eastAsia="MS Mincho"/>
                <w:highlight w:val="green"/>
                <w:lang w:eastAsia="ko-KR"/>
              </w:rPr>
            </w:pPr>
            <w:r w:rsidRPr="00FD667E">
              <w:rPr>
                <w:rFonts w:eastAsia="MS Mincho"/>
                <w:highlight w:val="green"/>
                <w:lang w:eastAsia="ko-KR"/>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A38C15" w14:textId="77777777" w:rsidR="00FD667E" w:rsidRPr="00FD667E" w:rsidRDefault="00FD667E" w:rsidP="00FD667E">
            <w:pPr>
              <w:pStyle w:val="TAH"/>
              <w:rPr>
                <w:rFonts w:eastAsia="MS Mincho"/>
                <w:highlight w:val="green"/>
                <w:lang w:eastAsia="zh-CN"/>
              </w:rPr>
            </w:pPr>
            <w:r w:rsidRPr="00FD667E">
              <w:rPr>
                <w:rFonts w:eastAsia="MS Mincho"/>
                <w:highlight w:val="green"/>
                <w:lang w:eastAsia="zh-CN"/>
              </w:rPr>
              <w:t>Cross-band</w:t>
            </w:r>
          </w:p>
          <w:p w14:paraId="4241DF4A" w14:textId="77777777" w:rsidR="00FD667E" w:rsidRPr="00FD667E" w:rsidRDefault="00FD667E" w:rsidP="00FD667E">
            <w:pPr>
              <w:pStyle w:val="TAH"/>
              <w:rPr>
                <w:rFonts w:eastAsia="MS Mincho"/>
                <w:highlight w:val="green"/>
                <w:lang w:eastAsia="zh-CN"/>
              </w:rPr>
            </w:pPr>
            <w:r w:rsidRPr="00FD667E">
              <w:rPr>
                <w:rFonts w:eastAsia="MS Mincho"/>
                <w:highlight w:val="green"/>
                <w:lang w:eastAsia="zh-CN"/>
              </w:rPr>
              <w:t>Interference</w:t>
            </w:r>
          </w:p>
          <w:p w14:paraId="741FF5AB" w14:textId="77777777" w:rsidR="00FD667E" w:rsidRPr="00FD667E" w:rsidRDefault="00FD667E" w:rsidP="00FD667E">
            <w:pPr>
              <w:pStyle w:val="TAH"/>
              <w:rPr>
                <w:rFonts w:eastAsia="MS Mincho"/>
                <w:highlight w:val="green"/>
                <w:lang w:eastAsia="zh-CN"/>
              </w:rPr>
            </w:pPr>
            <w:r w:rsidRPr="00FD667E">
              <w:rPr>
                <w:rFonts w:eastAsia="MS Mincho"/>
                <w:highlight w:val="green"/>
                <w:lang w:eastAsia="zh-CN"/>
              </w:rPr>
              <w:t>source</w:t>
            </w:r>
          </w:p>
        </w:tc>
      </w:tr>
      <w:tr w:rsidR="00FD667E" w:rsidRPr="00FD667E" w14:paraId="2E9E4FA3" w14:textId="77777777" w:rsidTr="00E04981">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83F49" w14:textId="77777777" w:rsidR="00FD667E" w:rsidRPr="00FD667E" w:rsidRDefault="00FD667E" w:rsidP="00FD667E">
            <w:pPr>
              <w:spacing w:after="0"/>
              <w:rPr>
                <w:rFonts w:eastAsia="MS Mincho"/>
                <w:highlight w:val="green"/>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0AB7C" w14:textId="77777777" w:rsidR="00FD667E" w:rsidRPr="00FD667E" w:rsidRDefault="00FD667E" w:rsidP="00FD667E">
            <w:pPr>
              <w:spacing w:after="0"/>
              <w:rPr>
                <w:rFonts w:eastAsia="MS Mincho"/>
                <w:highlight w:val="green"/>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F9754" w14:textId="77777777" w:rsidR="00FD667E" w:rsidRPr="00FD667E" w:rsidRDefault="00FD667E" w:rsidP="00FD667E">
            <w:pPr>
              <w:keepNext/>
              <w:keepLines/>
              <w:spacing w:after="0"/>
              <w:jc w:val="center"/>
              <w:rPr>
                <w:rFonts w:eastAsia="MS Mincho"/>
                <w:highlight w:val="green"/>
                <w:lang w:eastAsia="ko-KR"/>
              </w:rPr>
            </w:pPr>
            <w:r w:rsidRPr="00FD667E">
              <w:rPr>
                <w:rFonts w:eastAsia="MS Mincho"/>
                <w:highlight w:val="green"/>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D3EEA" w14:textId="77777777" w:rsidR="00FD667E" w:rsidRPr="00FD667E" w:rsidRDefault="00FD667E" w:rsidP="00FD667E">
            <w:pPr>
              <w:keepNext/>
              <w:keepLines/>
              <w:spacing w:after="0"/>
              <w:jc w:val="center"/>
              <w:rPr>
                <w:rFonts w:eastAsia="MS Mincho"/>
                <w:highlight w:val="green"/>
                <w:lang w:eastAsia="ko-KR"/>
              </w:rPr>
            </w:pPr>
            <w:r w:rsidRPr="00FD667E">
              <w:rPr>
                <w:rFonts w:eastAsia="MS Mincho"/>
                <w:highlight w:val="green"/>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38934" w14:textId="77777777" w:rsidR="00FD667E" w:rsidRPr="00FD667E" w:rsidRDefault="00FD667E" w:rsidP="00FD667E">
            <w:pPr>
              <w:keepNext/>
              <w:keepLines/>
              <w:spacing w:after="0"/>
              <w:jc w:val="center"/>
              <w:rPr>
                <w:rFonts w:eastAsia="MS Mincho"/>
                <w:highlight w:val="green"/>
                <w:lang w:eastAsia="zh-CN"/>
              </w:rPr>
            </w:pPr>
            <w:r w:rsidRPr="00FD667E">
              <w:rPr>
                <w:rFonts w:eastAsia="MS Mincho"/>
                <w:highlight w:val="green"/>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33C79" w14:textId="77777777" w:rsidR="00FD667E" w:rsidRPr="00FD667E" w:rsidRDefault="00FD667E" w:rsidP="00FD667E">
            <w:pPr>
              <w:keepNext/>
              <w:keepLines/>
              <w:spacing w:after="0"/>
              <w:jc w:val="center"/>
              <w:rPr>
                <w:rFonts w:eastAsia="MS Mincho"/>
                <w:highlight w:val="green"/>
                <w:lang w:eastAsia="ko-KR"/>
              </w:rPr>
            </w:pPr>
            <w:r w:rsidRPr="00FD667E">
              <w:rPr>
                <w:rFonts w:eastAsia="MS Mincho"/>
                <w:highlight w:val="green"/>
                <w:lang w:eastAsia="ko-KR"/>
              </w:rPr>
              <w:t>L</w:t>
            </w:r>
            <w:r w:rsidRPr="00FD667E">
              <w:rPr>
                <w:rFonts w:eastAsia="MS Mincho"/>
                <w:highlight w:val="green"/>
                <w:vertAlign w:val="subscript"/>
                <w:lang w:eastAsia="ko-KR"/>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3CAB9" w14:textId="77777777" w:rsidR="00FD667E" w:rsidRPr="00FD667E" w:rsidRDefault="00FD667E" w:rsidP="00FD667E">
            <w:pPr>
              <w:keepNext/>
              <w:keepLines/>
              <w:spacing w:after="0"/>
              <w:jc w:val="center"/>
              <w:rPr>
                <w:rFonts w:eastAsia="MS Mincho"/>
                <w:highlight w:val="green"/>
                <w:lang w:eastAsia="ko-KR"/>
              </w:rPr>
            </w:pPr>
            <w:r w:rsidRPr="00FD667E">
              <w:rPr>
                <w:rFonts w:eastAsia="MS Mincho"/>
                <w:highlight w:val="green"/>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4C9BC" w14:textId="77777777" w:rsidR="00FD667E" w:rsidRPr="00FD667E" w:rsidRDefault="00FD667E" w:rsidP="00FD667E">
            <w:pPr>
              <w:keepNext/>
              <w:keepLines/>
              <w:spacing w:after="0"/>
              <w:jc w:val="center"/>
              <w:rPr>
                <w:rFonts w:eastAsia="MS Mincho"/>
                <w:highlight w:val="green"/>
                <w:lang w:eastAsia="ko-KR"/>
              </w:rPr>
            </w:pPr>
            <w:r w:rsidRPr="00FD667E">
              <w:rPr>
                <w:rFonts w:eastAsia="MS Mincho"/>
                <w:highlight w:val="green"/>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C29C9" w14:textId="77777777" w:rsidR="00FD667E" w:rsidRPr="00FD667E" w:rsidRDefault="00FD667E" w:rsidP="00FD667E">
            <w:pPr>
              <w:keepNext/>
              <w:keepLines/>
              <w:spacing w:after="0"/>
              <w:jc w:val="center"/>
              <w:rPr>
                <w:rFonts w:eastAsia="MS Mincho"/>
                <w:highlight w:val="green"/>
                <w:lang w:eastAsia="ko-KR"/>
              </w:rPr>
            </w:pPr>
            <w:r w:rsidRPr="00FD667E">
              <w:rPr>
                <w:rFonts w:eastAsia="MS Mincho"/>
                <w:highlight w:val="green"/>
                <w:lang w:eastAsia="ko-KR"/>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BBA7E" w14:textId="77777777" w:rsidR="00FD667E" w:rsidRPr="00FD667E" w:rsidRDefault="00FD667E" w:rsidP="00FD667E">
            <w:pPr>
              <w:spacing w:after="0"/>
              <w:rPr>
                <w:rFonts w:eastAsia="MS Mincho"/>
                <w:highlight w:val="green"/>
                <w:lang w:eastAsia="zh-CN"/>
              </w:rPr>
            </w:pPr>
          </w:p>
        </w:tc>
      </w:tr>
      <w:tr w:rsidR="00FD667E" w:rsidRPr="00FD667E" w14:paraId="67CD359B" w14:textId="77777777" w:rsidTr="00E04981">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61EE38" w14:textId="77777777" w:rsidR="00FD667E" w:rsidRPr="00FD667E" w:rsidRDefault="00FD667E" w:rsidP="00FD667E">
            <w:pPr>
              <w:pStyle w:val="TAC"/>
              <w:rPr>
                <w:rFonts w:eastAsia="MS Mincho"/>
                <w:highlight w:val="green"/>
                <w:lang w:eastAsia="zh-CN"/>
              </w:rPr>
            </w:pPr>
            <w:r w:rsidRPr="00FD667E">
              <w:rPr>
                <w:rFonts w:eastAsia="MS Mincho"/>
                <w:highlight w:val="green"/>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9130" w14:textId="77777777" w:rsidR="00FD667E" w:rsidRPr="00FD667E" w:rsidRDefault="00FD667E" w:rsidP="00FD667E">
            <w:pPr>
              <w:pStyle w:val="TAC"/>
              <w:rPr>
                <w:rFonts w:eastAsia="MS Mincho"/>
                <w:highlight w:val="green"/>
                <w:lang w:eastAsia="zh-CN"/>
              </w:rPr>
            </w:pPr>
            <w:r w:rsidRPr="00FD667E">
              <w:rPr>
                <w:rFonts w:eastAsia="MS Mincho"/>
                <w:highlight w:val="green"/>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ADD25" w14:textId="77777777" w:rsidR="00FD667E" w:rsidRPr="00FD667E" w:rsidRDefault="00FD667E" w:rsidP="00FD667E">
            <w:pPr>
              <w:pStyle w:val="TAC"/>
              <w:rPr>
                <w:rFonts w:eastAsia="MS Mincho"/>
                <w:bCs/>
                <w:highlight w:val="green"/>
                <w:lang w:eastAsia="zh-CN"/>
              </w:rPr>
            </w:pPr>
            <w:r w:rsidRPr="00FD667E">
              <w:rPr>
                <w:rFonts w:eastAsia="MS Mincho"/>
                <w:bCs/>
                <w:highlight w:val="green"/>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28DD6" w14:textId="77777777" w:rsidR="00FD667E" w:rsidRPr="00FD667E" w:rsidRDefault="00FD667E" w:rsidP="00FD667E">
            <w:pPr>
              <w:pStyle w:val="TAC"/>
              <w:rPr>
                <w:rFonts w:eastAsia="MS Mincho"/>
                <w:bCs/>
                <w:highlight w:val="green"/>
                <w:lang w:eastAsia="zh-CN"/>
              </w:rPr>
            </w:pPr>
            <w:r w:rsidRPr="00FD667E">
              <w:rPr>
                <w:rFonts w:eastAsia="MS Mincho"/>
                <w:bCs/>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829D4" w14:textId="77777777" w:rsidR="00FD667E" w:rsidRPr="00FD667E" w:rsidRDefault="00FD667E" w:rsidP="00FD667E">
            <w:pPr>
              <w:pStyle w:val="TAC"/>
              <w:rPr>
                <w:rFonts w:eastAsia="MS Mincho"/>
                <w:bCs/>
                <w:highlight w:val="green"/>
                <w:lang w:eastAsia="zh-CN"/>
              </w:rPr>
            </w:pPr>
            <w:r w:rsidRPr="00FD667E">
              <w:rPr>
                <w:rFonts w:eastAsia="MS Mincho"/>
                <w:bCs/>
                <w:highlight w:val="gree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970C0" w14:textId="77777777" w:rsidR="00FD667E" w:rsidRPr="00FD667E" w:rsidRDefault="00FD667E" w:rsidP="00FD667E">
            <w:pPr>
              <w:pStyle w:val="TAC"/>
              <w:rPr>
                <w:rFonts w:eastAsia="MS Mincho"/>
                <w:bCs/>
                <w:highlight w:val="green"/>
                <w:lang w:eastAsia="zh-CN"/>
              </w:rPr>
            </w:pPr>
            <w:r w:rsidRPr="00FD667E">
              <w:rPr>
                <w:rFonts w:eastAsia="MS Mincho"/>
                <w:bCs/>
                <w:highlight w:val="green"/>
                <w:lang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73B35" w14:textId="77777777" w:rsidR="00FD667E" w:rsidRPr="00FD667E" w:rsidRDefault="00FD667E" w:rsidP="00FD667E">
            <w:pPr>
              <w:pStyle w:val="TAC"/>
              <w:rPr>
                <w:rFonts w:eastAsia="MS Mincho"/>
                <w:highlight w:val="green"/>
                <w:lang w:eastAsia="zh-CN"/>
              </w:rPr>
            </w:pPr>
            <w:r w:rsidRPr="00FD667E">
              <w:rPr>
                <w:rFonts w:eastAsia="MS Mincho"/>
                <w:highlight w:val="green"/>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748B4" w14:textId="77777777" w:rsidR="00FD667E" w:rsidRPr="00FD667E" w:rsidRDefault="00FD667E" w:rsidP="00FD667E">
            <w:pPr>
              <w:pStyle w:val="TAC"/>
              <w:rPr>
                <w:rFonts w:eastAsia="DengXian"/>
                <w:bCs/>
                <w:highlight w:val="green"/>
                <w:lang w:eastAsia="zh-CN"/>
              </w:rPr>
            </w:pPr>
            <w:r w:rsidRPr="00FD667E">
              <w:rPr>
                <w:rFonts w:eastAsia="DengXian"/>
                <w:bCs/>
                <w:highlight w:val="gree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2D032C" w14:textId="77777777" w:rsidR="00FD667E" w:rsidRPr="00FD667E" w:rsidRDefault="00FD667E" w:rsidP="00FD667E">
            <w:pPr>
              <w:pStyle w:val="TAC"/>
              <w:rPr>
                <w:rFonts w:eastAsia="MS Mincho"/>
                <w:bCs/>
                <w:highlight w:val="green"/>
                <w:lang w:eastAsia="zh-CN"/>
              </w:rPr>
            </w:pPr>
            <w:r w:rsidRPr="00FD667E">
              <w:rPr>
                <w:rFonts w:eastAsia="MS Mincho"/>
                <w:bCs/>
                <w:highlight w:val="green"/>
                <w:lang w:eastAsia="zh-CN"/>
              </w:rPr>
              <w:t>12.3</w:t>
            </w:r>
            <w:r w:rsidRPr="00FD667E">
              <w:rPr>
                <w:rFonts w:eastAsia="SimSun"/>
                <w:highlight w:val="green"/>
                <w:vertAlign w:val="superscript"/>
                <w:lang w:eastAsia="ja-JP"/>
              </w:rPr>
              <w:t xml:space="preserve"> X</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F8A66" w14:textId="77777777" w:rsidR="00FD667E" w:rsidRPr="00FD667E" w:rsidRDefault="00FD667E" w:rsidP="00FD667E">
            <w:pPr>
              <w:pStyle w:val="TAC"/>
              <w:rPr>
                <w:rFonts w:eastAsia="MS Mincho"/>
                <w:bCs/>
                <w:highlight w:val="green"/>
                <w:lang w:eastAsia="zh-CN"/>
              </w:rPr>
            </w:pPr>
            <w:r w:rsidRPr="00FD667E">
              <w:rPr>
                <w:rFonts w:eastAsia="MS Mincho"/>
                <w:bCs/>
                <w:highlight w:val="green"/>
                <w:lang w:eastAsia="zh-CN"/>
              </w:rPr>
              <w:t>ACLR2</w:t>
            </w:r>
          </w:p>
        </w:tc>
      </w:tr>
      <w:tr w:rsidR="00FD667E" w:rsidRPr="00FD667E" w14:paraId="619B53FA" w14:textId="77777777" w:rsidTr="00E04981">
        <w:trPr>
          <w:trHeight w:val="7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68E713F" w14:textId="12148D91" w:rsidR="00FD667E" w:rsidRPr="00FD667E" w:rsidRDefault="00FD667E" w:rsidP="00FD667E">
            <w:pPr>
              <w:pStyle w:val="TAN"/>
              <w:rPr>
                <w:rFonts w:eastAsia="MS Mincho"/>
                <w:bCs/>
                <w:lang w:eastAsia="zh-CN"/>
              </w:rPr>
            </w:pPr>
            <w:r w:rsidRPr="00FD667E">
              <w:rPr>
                <w:rFonts w:eastAsia="SimSun"/>
                <w:highlight w:val="green"/>
                <w:lang w:eastAsia="ja-JP"/>
              </w:rPr>
              <w:t>Note X:</w:t>
            </w:r>
            <w:r>
              <w:rPr>
                <w:rFonts w:eastAsia="SimSun"/>
                <w:highlight w:val="green"/>
                <w:lang w:val="en-US" w:eastAsia="zh-CN"/>
              </w:rPr>
              <w:tab/>
            </w:r>
            <w:r w:rsidRPr="00FD667E">
              <w:rPr>
                <w:rFonts w:eastAsia="SimSun"/>
                <w:highlight w:val="green"/>
                <w:lang w:eastAsia="ja-JP"/>
              </w:rPr>
              <w:t>This MSD applies for UEs supporting CA_n5-n8 with the band n8 UL restricted to 904-915MHz frequency range.</w:t>
            </w:r>
          </w:p>
        </w:tc>
      </w:tr>
    </w:tbl>
    <w:p w14:paraId="1B9052ED" w14:textId="77777777" w:rsidR="00FD667E" w:rsidRDefault="00FD667E" w:rsidP="00AD1035"/>
    <w:p w14:paraId="1DA550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6B015" w14:textId="77777777" w:rsidR="00AD1035" w:rsidRDefault="00AD1035" w:rsidP="00AD1035">
      <w:pPr>
        <w:pStyle w:val="Heading3"/>
      </w:pPr>
      <w:bookmarkStart w:id="217" w:name="_Toc140483847"/>
      <w:r>
        <w:t>7.31</w:t>
      </w:r>
      <w:r>
        <w:tab/>
        <w:t>Introduction of evolved shared spectrum bands</w:t>
      </w:r>
      <w:bookmarkEnd w:id="217"/>
    </w:p>
    <w:p w14:paraId="036DFE88" w14:textId="77777777" w:rsidR="00AD1035" w:rsidRDefault="00AD1035" w:rsidP="00AD1035">
      <w:pPr>
        <w:pStyle w:val="Heading4"/>
      </w:pPr>
      <w:bookmarkStart w:id="218" w:name="_Toc140483848"/>
      <w:r>
        <w:t>7.31.1</w:t>
      </w:r>
      <w:r>
        <w:tab/>
        <w:t>General and work plan</w:t>
      </w:r>
      <w:bookmarkEnd w:id="218"/>
    </w:p>
    <w:p w14:paraId="2DCA6646" w14:textId="77777777" w:rsidR="00AD1035" w:rsidRDefault="00AD1035" w:rsidP="00AD1035">
      <w:pPr>
        <w:rPr>
          <w:rFonts w:ascii="Arial" w:hAnsi="Arial" w:cs="Arial"/>
          <w:b/>
          <w:sz w:val="24"/>
        </w:rPr>
      </w:pPr>
      <w:r>
        <w:rPr>
          <w:rFonts w:ascii="Arial" w:hAnsi="Arial" w:cs="Arial"/>
          <w:b/>
          <w:color w:val="0000FF"/>
          <w:sz w:val="24"/>
        </w:rPr>
        <w:t>R4-2309078</w:t>
      </w:r>
      <w:r>
        <w:rPr>
          <w:rFonts w:ascii="Arial" w:hAnsi="Arial" w:cs="Arial"/>
          <w:b/>
          <w:color w:val="0000FF"/>
          <w:sz w:val="24"/>
        </w:rPr>
        <w:tab/>
      </w:r>
      <w:r>
        <w:rPr>
          <w:rFonts w:ascii="Arial" w:hAnsi="Arial" w:cs="Arial"/>
          <w:b/>
          <w:sz w:val="24"/>
        </w:rPr>
        <w:t>Introduction of new countries with associated NS values and A-MPR back-off</w:t>
      </w:r>
    </w:p>
    <w:p w14:paraId="48C24E1E"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38.849 v17.1.0</w:t>
      </w:r>
      <w:r>
        <w:rPr>
          <w:i/>
        </w:rPr>
        <w:tab/>
        <w:t xml:space="preserve">  CR-0002  rev  Cat: F (Rel-18)</w:t>
      </w:r>
      <w:r>
        <w:rPr>
          <w:i/>
        </w:rPr>
        <w:br/>
      </w:r>
      <w:r>
        <w:rPr>
          <w:i/>
        </w:rPr>
        <w:br/>
      </w:r>
      <w:r>
        <w:rPr>
          <w:i/>
        </w:rPr>
        <w:tab/>
      </w:r>
      <w:r>
        <w:rPr>
          <w:i/>
        </w:rPr>
        <w:tab/>
      </w:r>
      <w:r>
        <w:rPr>
          <w:i/>
        </w:rPr>
        <w:tab/>
      </w:r>
      <w:r>
        <w:rPr>
          <w:i/>
        </w:rPr>
        <w:tab/>
      </w:r>
      <w:r>
        <w:rPr>
          <w:i/>
        </w:rPr>
        <w:tab/>
        <w:t>Source: Apple</w:t>
      </w:r>
    </w:p>
    <w:p w14:paraId="613BA1B3" w14:textId="77777777" w:rsidR="00AD1035" w:rsidRDefault="00AD1035" w:rsidP="00AD1035">
      <w:pPr>
        <w:rPr>
          <w:rFonts w:ascii="Arial" w:hAnsi="Arial" w:cs="Arial"/>
          <w:b/>
        </w:rPr>
      </w:pPr>
      <w:r>
        <w:rPr>
          <w:rFonts w:ascii="Arial" w:hAnsi="Arial" w:cs="Arial"/>
          <w:b/>
        </w:rPr>
        <w:t xml:space="preserve">Abstract: </w:t>
      </w:r>
    </w:p>
    <w:p w14:paraId="47B730D6" w14:textId="77777777" w:rsidR="00AD1035" w:rsidRDefault="00AD1035" w:rsidP="00AD1035">
      <w:r>
        <w:t>Based on R4-2304321 from RAN4#106bis meeting.</w:t>
      </w:r>
    </w:p>
    <w:p w14:paraId="59D94F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C3CA04" w14:textId="77777777" w:rsidR="00AD1035" w:rsidRDefault="00AD1035" w:rsidP="00AD1035">
      <w:pPr>
        <w:rPr>
          <w:rFonts w:ascii="Arial" w:hAnsi="Arial" w:cs="Arial"/>
          <w:b/>
          <w:sz w:val="24"/>
        </w:rPr>
      </w:pPr>
      <w:r>
        <w:rPr>
          <w:rFonts w:ascii="Arial" w:hAnsi="Arial" w:cs="Arial"/>
          <w:b/>
          <w:color w:val="0000FF"/>
          <w:sz w:val="24"/>
        </w:rPr>
        <w:t>R4-2309745</w:t>
      </w:r>
      <w:r>
        <w:rPr>
          <w:rFonts w:ascii="Arial" w:hAnsi="Arial" w:cs="Arial"/>
          <w:b/>
          <w:color w:val="0000FF"/>
          <w:sz w:val="24"/>
        </w:rPr>
        <w:tab/>
      </w:r>
      <w:r>
        <w:rPr>
          <w:rFonts w:ascii="Arial" w:hAnsi="Arial" w:cs="Arial"/>
          <w:b/>
          <w:sz w:val="24"/>
        </w:rPr>
        <w:t>Introduction of new countries with associated NS values and A-MPR back-off</w:t>
      </w:r>
    </w:p>
    <w:p w14:paraId="72299FC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v17.1.0</w:t>
      </w:r>
      <w:r>
        <w:rPr>
          <w:i/>
        </w:rPr>
        <w:tab/>
        <w:t xml:space="preserve">  CR-0003  rev  Cat: F (Rel-18)</w:t>
      </w:r>
      <w:r>
        <w:rPr>
          <w:i/>
        </w:rPr>
        <w:br/>
      </w:r>
      <w:r>
        <w:rPr>
          <w:i/>
        </w:rPr>
        <w:br/>
      </w:r>
      <w:r>
        <w:rPr>
          <w:i/>
        </w:rPr>
        <w:tab/>
      </w:r>
      <w:r>
        <w:rPr>
          <w:i/>
        </w:rPr>
        <w:tab/>
      </w:r>
      <w:r>
        <w:rPr>
          <w:i/>
        </w:rPr>
        <w:tab/>
      </w:r>
      <w:r>
        <w:rPr>
          <w:i/>
        </w:rPr>
        <w:tab/>
      </w:r>
      <w:r>
        <w:rPr>
          <w:i/>
        </w:rPr>
        <w:tab/>
        <w:t>Source: Apple Inc.</w:t>
      </w:r>
    </w:p>
    <w:p w14:paraId="41E40C42" w14:textId="77777777" w:rsidR="00AD1035" w:rsidRDefault="00AD1035" w:rsidP="00AD1035">
      <w:pPr>
        <w:rPr>
          <w:rFonts w:ascii="Arial" w:hAnsi="Arial" w:cs="Arial"/>
          <w:b/>
        </w:rPr>
      </w:pPr>
      <w:r>
        <w:rPr>
          <w:rFonts w:ascii="Arial" w:hAnsi="Arial" w:cs="Arial"/>
          <w:b/>
        </w:rPr>
        <w:t xml:space="preserve">Abstract: </w:t>
      </w:r>
    </w:p>
    <w:p w14:paraId="64B7195D" w14:textId="77777777" w:rsidR="00AD1035" w:rsidRDefault="00AD1035" w:rsidP="00AD1035">
      <w:r>
        <w:t>Based on R4-2304321 from RAN4#106bis meeting.</w:t>
      </w:r>
    </w:p>
    <w:p w14:paraId="5F54F9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EFA3A0" w14:textId="77777777" w:rsidR="00AD1035" w:rsidRDefault="00AD1035" w:rsidP="00AD1035">
      <w:pPr>
        <w:rPr>
          <w:rFonts w:ascii="Arial" w:hAnsi="Arial" w:cs="Arial"/>
          <w:b/>
          <w:sz w:val="24"/>
        </w:rPr>
      </w:pPr>
      <w:r>
        <w:rPr>
          <w:rFonts w:ascii="Arial" w:hAnsi="Arial" w:cs="Arial"/>
          <w:b/>
          <w:color w:val="0000FF"/>
          <w:sz w:val="24"/>
        </w:rPr>
        <w:t>R4-2310249</w:t>
      </w:r>
      <w:r>
        <w:rPr>
          <w:rFonts w:ascii="Arial" w:hAnsi="Arial" w:cs="Arial"/>
          <w:b/>
          <w:color w:val="0000FF"/>
          <w:sz w:val="24"/>
        </w:rPr>
        <w:tab/>
      </w:r>
      <w:r>
        <w:rPr>
          <w:rFonts w:ascii="Arial" w:hAnsi="Arial" w:cs="Arial"/>
          <w:b/>
          <w:sz w:val="24"/>
        </w:rPr>
        <w:t>Introduction of new countries with associated NS values and A-MPR back-off</w:t>
      </w:r>
    </w:p>
    <w:p w14:paraId="59652377"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v17.1.0</w:t>
      </w:r>
      <w:r>
        <w:rPr>
          <w:i/>
        </w:rPr>
        <w:tab/>
        <w:t xml:space="preserve">  CR-0002  rev 1 Cat: F (Rel-18)</w:t>
      </w:r>
      <w:r>
        <w:rPr>
          <w:i/>
        </w:rPr>
        <w:br/>
      </w:r>
      <w:r>
        <w:rPr>
          <w:i/>
        </w:rPr>
        <w:br/>
      </w:r>
      <w:r>
        <w:rPr>
          <w:i/>
        </w:rPr>
        <w:tab/>
      </w:r>
      <w:r>
        <w:rPr>
          <w:i/>
        </w:rPr>
        <w:tab/>
      </w:r>
      <w:r>
        <w:rPr>
          <w:i/>
        </w:rPr>
        <w:tab/>
      </w:r>
      <w:r>
        <w:rPr>
          <w:i/>
        </w:rPr>
        <w:tab/>
      </w:r>
      <w:r>
        <w:rPr>
          <w:i/>
        </w:rPr>
        <w:tab/>
        <w:t>Source: Apple Inc.</w:t>
      </w:r>
    </w:p>
    <w:p w14:paraId="180E6D1E" w14:textId="77777777" w:rsidR="00AD1035" w:rsidRDefault="00AD1035" w:rsidP="00AD1035">
      <w:pPr>
        <w:rPr>
          <w:rFonts w:ascii="Arial" w:hAnsi="Arial" w:cs="Arial"/>
          <w:b/>
        </w:rPr>
      </w:pPr>
      <w:r>
        <w:rPr>
          <w:rFonts w:ascii="Arial" w:hAnsi="Arial" w:cs="Arial"/>
          <w:b/>
        </w:rPr>
        <w:t xml:space="preserve">Abstract: </w:t>
      </w:r>
    </w:p>
    <w:p w14:paraId="7C7CC60D" w14:textId="77777777" w:rsidR="00AD1035" w:rsidRDefault="00AD1035" w:rsidP="00AD1035">
      <w:r>
        <w:t>[107][100] Main Session</w:t>
      </w:r>
    </w:p>
    <w:p w14:paraId="59C6DC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0EBD16" w14:textId="77777777" w:rsidR="00AD1035" w:rsidRDefault="00AD1035" w:rsidP="00AD1035">
      <w:pPr>
        <w:rPr>
          <w:rFonts w:ascii="Arial" w:hAnsi="Arial" w:cs="Arial"/>
          <w:b/>
          <w:sz w:val="24"/>
        </w:rPr>
      </w:pPr>
      <w:r>
        <w:rPr>
          <w:rFonts w:ascii="Arial" w:hAnsi="Arial" w:cs="Arial"/>
          <w:b/>
          <w:color w:val="0000FF"/>
          <w:sz w:val="24"/>
        </w:rPr>
        <w:t>R4-2310250</w:t>
      </w:r>
      <w:r>
        <w:rPr>
          <w:rFonts w:ascii="Arial" w:hAnsi="Arial" w:cs="Arial"/>
          <w:b/>
          <w:color w:val="0000FF"/>
          <w:sz w:val="24"/>
        </w:rPr>
        <w:tab/>
      </w:r>
      <w:r>
        <w:rPr>
          <w:rFonts w:ascii="Arial" w:hAnsi="Arial" w:cs="Arial"/>
          <w:b/>
          <w:sz w:val="24"/>
        </w:rPr>
        <w:t>Introduction of new countries with associated NS values and A-MPR back-off</w:t>
      </w:r>
    </w:p>
    <w:p w14:paraId="7978D5F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v17.1.0</w:t>
      </w:r>
      <w:r>
        <w:rPr>
          <w:i/>
        </w:rPr>
        <w:tab/>
        <w:t xml:space="preserve">  CR-0003  rev 1 Cat: F (Rel-18)</w:t>
      </w:r>
      <w:r>
        <w:rPr>
          <w:i/>
        </w:rPr>
        <w:br/>
      </w:r>
      <w:r>
        <w:rPr>
          <w:i/>
        </w:rPr>
        <w:br/>
      </w:r>
      <w:r>
        <w:rPr>
          <w:i/>
        </w:rPr>
        <w:tab/>
      </w:r>
      <w:r>
        <w:rPr>
          <w:i/>
        </w:rPr>
        <w:tab/>
      </w:r>
      <w:r>
        <w:rPr>
          <w:i/>
        </w:rPr>
        <w:tab/>
      </w:r>
      <w:r>
        <w:rPr>
          <w:i/>
        </w:rPr>
        <w:tab/>
      </w:r>
      <w:r>
        <w:rPr>
          <w:i/>
        </w:rPr>
        <w:tab/>
        <w:t>Source: Apple Inc.</w:t>
      </w:r>
    </w:p>
    <w:p w14:paraId="2BB4A6C4" w14:textId="77777777" w:rsidR="00AD1035" w:rsidRDefault="00AD1035" w:rsidP="00AD1035">
      <w:pPr>
        <w:rPr>
          <w:rFonts w:ascii="Arial" w:hAnsi="Arial" w:cs="Arial"/>
          <w:b/>
        </w:rPr>
      </w:pPr>
      <w:r>
        <w:rPr>
          <w:rFonts w:ascii="Arial" w:hAnsi="Arial" w:cs="Arial"/>
          <w:b/>
        </w:rPr>
        <w:t xml:space="preserve">Abstract: </w:t>
      </w:r>
    </w:p>
    <w:p w14:paraId="4C6E7ECD" w14:textId="77777777" w:rsidR="00AD1035" w:rsidRDefault="00AD1035" w:rsidP="00AD1035">
      <w:r>
        <w:t>[107][100] Main Session</w:t>
      </w:r>
    </w:p>
    <w:p w14:paraId="460350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43338B" w14:textId="77777777" w:rsidR="00AD1035" w:rsidRDefault="00AD1035" w:rsidP="00AD1035">
      <w:pPr>
        <w:rPr>
          <w:rFonts w:ascii="Arial" w:hAnsi="Arial" w:cs="Arial"/>
          <w:b/>
          <w:sz w:val="24"/>
        </w:rPr>
      </w:pPr>
      <w:r>
        <w:rPr>
          <w:rFonts w:ascii="Arial" w:hAnsi="Arial" w:cs="Arial"/>
          <w:b/>
          <w:color w:val="0000FF"/>
          <w:sz w:val="24"/>
        </w:rPr>
        <w:t>R4-2310472</w:t>
      </w:r>
      <w:r>
        <w:rPr>
          <w:rFonts w:ascii="Arial" w:hAnsi="Arial" w:cs="Arial"/>
          <w:b/>
          <w:color w:val="0000FF"/>
          <w:sz w:val="24"/>
        </w:rPr>
        <w:tab/>
      </w:r>
      <w:r>
        <w:rPr>
          <w:rFonts w:ascii="Arial" w:hAnsi="Arial" w:cs="Arial"/>
          <w:b/>
          <w:sz w:val="24"/>
        </w:rPr>
        <w:t>Introduction of new countries with associated NS values and A-MPR back-off</w:t>
      </w:r>
    </w:p>
    <w:p w14:paraId="151D008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v17.1.0</w:t>
      </w:r>
      <w:r>
        <w:rPr>
          <w:i/>
        </w:rPr>
        <w:tab/>
        <w:t xml:space="preserve">  CR-0003  rev 2 Cat: F (Rel-18)</w:t>
      </w:r>
      <w:r>
        <w:rPr>
          <w:i/>
        </w:rPr>
        <w:br/>
      </w:r>
      <w:r>
        <w:rPr>
          <w:i/>
        </w:rPr>
        <w:br/>
      </w:r>
      <w:r>
        <w:rPr>
          <w:i/>
        </w:rPr>
        <w:tab/>
      </w:r>
      <w:r>
        <w:rPr>
          <w:i/>
        </w:rPr>
        <w:tab/>
      </w:r>
      <w:r>
        <w:rPr>
          <w:i/>
        </w:rPr>
        <w:tab/>
      </w:r>
      <w:r>
        <w:rPr>
          <w:i/>
        </w:rPr>
        <w:tab/>
      </w:r>
      <w:r>
        <w:rPr>
          <w:i/>
        </w:rPr>
        <w:tab/>
        <w:t>Source: Apple</w:t>
      </w:r>
    </w:p>
    <w:p w14:paraId="14A97117" w14:textId="77777777" w:rsidR="00AD1035" w:rsidRDefault="00AD1035" w:rsidP="00AD1035">
      <w:pPr>
        <w:rPr>
          <w:rFonts w:ascii="Arial" w:hAnsi="Arial" w:cs="Arial"/>
          <w:b/>
        </w:rPr>
      </w:pPr>
      <w:r>
        <w:rPr>
          <w:rFonts w:ascii="Arial" w:hAnsi="Arial" w:cs="Arial"/>
          <w:b/>
        </w:rPr>
        <w:t xml:space="preserve">Abstract: </w:t>
      </w:r>
    </w:p>
    <w:p w14:paraId="43644E7B" w14:textId="77777777" w:rsidR="00AD1035" w:rsidRDefault="00AD1035" w:rsidP="00AD1035">
      <w:r>
        <w:t>Requested last day of meeting</w:t>
      </w:r>
    </w:p>
    <w:p w14:paraId="7A2397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158C4" w14:textId="77777777" w:rsidR="00AD1035" w:rsidRDefault="00AD1035" w:rsidP="00AD1035">
      <w:pPr>
        <w:pStyle w:val="Heading4"/>
      </w:pPr>
      <w:bookmarkStart w:id="219" w:name="_Toc140483849"/>
      <w:r>
        <w:t>7.31.2</w:t>
      </w:r>
      <w:r>
        <w:tab/>
        <w:t>Common requirements (channel raster, A-MPR for 100MHz CBW)</w:t>
      </w:r>
      <w:bookmarkEnd w:id="219"/>
    </w:p>
    <w:p w14:paraId="11673CBC" w14:textId="77777777" w:rsidR="00AD1035" w:rsidRDefault="00AD1035" w:rsidP="00AD1035">
      <w:pPr>
        <w:rPr>
          <w:rFonts w:ascii="Arial" w:hAnsi="Arial" w:cs="Arial"/>
          <w:b/>
          <w:sz w:val="24"/>
        </w:rPr>
      </w:pPr>
      <w:r>
        <w:rPr>
          <w:rFonts w:ascii="Arial" w:hAnsi="Arial" w:cs="Arial"/>
          <w:b/>
          <w:color w:val="0000FF"/>
          <w:sz w:val="24"/>
        </w:rPr>
        <w:t>R4-2309076</w:t>
      </w:r>
      <w:r>
        <w:rPr>
          <w:rFonts w:ascii="Arial" w:hAnsi="Arial" w:cs="Arial"/>
          <w:b/>
          <w:color w:val="0000FF"/>
          <w:sz w:val="24"/>
        </w:rPr>
        <w:tab/>
      </w:r>
      <w:r>
        <w:rPr>
          <w:rFonts w:ascii="Arial" w:hAnsi="Arial" w:cs="Arial"/>
          <w:b/>
          <w:sz w:val="24"/>
        </w:rPr>
        <w:t>On NR-U enhacement</w:t>
      </w:r>
    </w:p>
    <w:p w14:paraId="4091B07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2CB4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3A872" w14:textId="77777777" w:rsidR="00AD1035" w:rsidRDefault="00AD1035" w:rsidP="00AD1035">
      <w:pPr>
        <w:rPr>
          <w:rFonts w:ascii="Arial" w:hAnsi="Arial" w:cs="Arial"/>
          <w:b/>
          <w:sz w:val="24"/>
        </w:rPr>
      </w:pPr>
      <w:r>
        <w:rPr>
          <w:rFonts w:ascii="Arial" w:hAnsi="Arial" w:cs="Arial"/>
          <w:b/>
          <w:color w:val="0000FF"/>
          <w:sz w:val="24"/>
        </w:rPr>
        <w:t>R4-2309077</w:t>
      </w:r>
      <w:r>
        <w:rPr>
          <w:rFonts w:ascii="Arial" w:hAnsi="Arial" w:cs="Arial"/>
          <w:b/>
          <w:color w:val="0000FF"/>
          <w:sz w:val="24"/>
        </w:rPr>
        <w:tab/>
      </w:r>
      <w:r>
        <w:rPr>
          <w:rFonts w:ascii="Arial" w:hAnsi="Arial" w:cs="Arial"/>
          <w:b/>
          <w:sz w:val="24"/>
        </w:rPr>
        <w:t>Introduction of enhancements for unlicensed access to 38.101-1</w:t>
      </w:r>
    </w:p>
    <w:p w14:paraId="1332033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CR-1591  rev  Cat: B (Rel-18)</w:t>
      </w:r>
      <w:r>
        <w:rPr>
          <w:i/>
        </w:rPr>
        <w:br/>
      </w:r>
      <w:r>
        <w:rPr>
          <w:i/>
        </w:rPr>
        <w:br/>
      </w:r>
      <w:r>
        <w:rPr>
          <w:i/>
        </w:rPr>
        <w:tab/>
      </w:r>
      <w:r>
        <w:rPr>
          <w:i/>
        </w:rPr>
        <w:tab/>
      </w:r>
      <w:r>
        <w:rPr>
          <w:i/>
        </w:rPr>
        <w:tab/>
      </w:r>
      <w:r>
        <w:rPr>
          <w:i/>
        </w:rPr>
        <w:tab/>
      </w:r>
      <w:r>
        <w:rPr>
          <w:i/>
        </w:rPr>
        <w:tab/>
        <w:t>Source: Apple</w:t>
      </w:r>
    </w:p>
    <w:p w14:paraId="00B335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1BDA6A" w14:textId="77777777" w:rsidR="00AD1035" w:rsidRDefault="00AD1035" w:rsidP="00AD1035">
      <w:pPr>
        <w:rPr>
          <w:rFonts w:ascii="Arial" w:hAnsi="Arial" w:cs="Arial"/>
          <w:b/>
          <w:sz w:val="24"/>
        </w:rPr>
      </w:pPr>
      <w:r>
        <w:rPr>
          <w:rFonts w:ascii="Arial" w:hAnsi="Arial" w:cs="Arial"/>
          <w:b/>
          <w:color w:val="0000FF"/>
          <w:sz w:val="24"/>
        </w:rPr>
        <w:t>R4-2309079</w:t>
      </w:r>
      <w:r>
        <w:rPr>
          <w:rFonts w:ascii="Arial" w:hAnsi="Arial" w:cs="Arial"/>
          <w:b/>
          <w:color w:val="0000FF"/>
          <w:sz w:val="24"/>
        </w:rPr>
        <w:tab/>
      </w:r>
      <w:r>
        <w:rPr>
          <w:rFonts w:ascii="Arial" w:hAnsi="Arial" w:cs="Arial"/>
          <w:b/>
          <w:sz w:val="24"/>
        </w:rPr>
        <w:t>Further considerations on extending the maximum range for NS values</w:t>
      </w:r>
    </w:p>
    <w:p w14:paraId="2596F85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Charter Communications, BT plc</w:t>
      </w:r>
    </w:p>
    <w:p w14:paraId="2BC0F8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4154C" w14:textId="77777777" w:rsidR="00AD1035" w:rsidRDefault="00AD1035" w:rsidP="00AD1035">
      <w:pPr>
        <w:rPr>
          <w:rFonts w:ascii="Arial" w:hAnsi="Arial" w:cs="Arial"/>
          <w:b/>
          <w:sz w:val="24"/>
        </w:rPr>
      </w:pPr>
      <w:r>
        <w:rPr>
          <w:rFonts w:ascii="Arial" w:hAnsi="Arial" w:cs="Arial"/>
          <w:b/>
          <w:color w:val="0000FF"/>
          <w:sz w:val="24"/>
        </w:rPr>
        <w:lastRenderedPageBreak/>
        <w:t>R4-2309080</w:t>
      </w:r>
      <w:r>
        <w:rPr>
          <w:rFonts w:ascii="Arial" w:hAnsi="Arial" w:cs="Arial"/>
          <w:b/>
          <w:color w:val="0000FF"/>
          <w:sz w:val="24"/>
        </w:rPr>
        <w:tab/>
      </w:r>
      <w:r>
        <w:rPr>
          <w:rFonts w:ascii="Arial" w:hAnsi="Arial" w:cs="Arial"/>
          <w:b/>
          <w:sz w:val="24"/>
        </w:rPr>
        <w:t>Response LS on extending the maximum range for NS values</w:t>
      </w:r>
    </w:p>
    <w:p w14:paraId="28B1C978"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Apple</w:t>
      </w:r>
    </w:p>
    <w:p w14:paraId="478AD7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804AC8" w14:textId="77777777" w:rsidR="00AD1035" w:rsidRDefault="00AD1035" w:rsidP="00AD1035">
      <w:pPr>
        <w:rPr>
          <w:rFonts w:ascii="Arial" w:hAnsi="Arial" w:cs="Arial"/>
          <w:b/>
          <w:sz w:val="24"/>
        </w:rPr>
      </w:pPr>
      <w:r>
        <w:rPr>
          <w:rFonts w:ascii="Arial" w:hAnsi="Arial" w:cs="Arial"/>
          <w:b/>
          <w:color w:val="0000FF"/>
          <w:sz w:val="24"/>
        </w:rPr>
        <w:t>R4-2310251</w:t>
      </w:r>
      <w:r>
        <w:rPr>
          <w:rFonts w:ascii="Arial" w:hAnsi="Arial" w:cs="Arial"/>
          <w:b/>
          <w:color w:val="0000FF"/>
          <w:sz w:val="24"/>
        </w:rPr>
        <w:tab/>
      </w:r>
      <w:r>
        <w:rPr>
          <w:rFonts w:ascii="Arial" w:hAnsi="Arial" w:cs="Arial"/>
          <w:b/>
          <w:sz w:val="24"/>
        </w:rPr>
        <w:t>Introduction of enhancements for unlicensed access to 38.101-1</w:t>
      </w:r>
    </w:p>
    <w:p w14:paraId="38C1B31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CR-1591  rev 1 Cat: B (Rel-18)</w:t>
      </w:r>
      <w:r>
        <w:rPr>
          <w:i/>
        </w:rPr>
        <w:br/>
      </w:r>
      <w:r>
        <w:rPr>
          <w:i/>
        </w:rPr>
        <w:br/>
      </w:r>
      <w:r>
        <w:rPr>
          <w:i/>
        </w:rPr>
        <w:tab/>
      </w:r>
      <w:r>
        <w:rPr>
          <w:i/>
        </w:rPr>
        <w:tab/>
      </w:r>
      <w:r>
        <w:rPr>
          <w:i/>
        </w:rPr>
        <w:tab/>
      </w:r>
      <w:r>
        <w:rPr>
          <w:i/>
        </w:rPr>
        <w:tab/>
      </w:r>
      <w:r>
        <w:rPr>
          <w:i/>
        </w:rPr>
        <w:tab/>
        <w:t>Source: Apple</w:t>
      </w:r>
    </w:p>
    <w:p w14:paraId="79FFA043" w14:textId="77777777" w:rsidR="00AD1035" w:rsidRDefault="00AD1035" w:rsidP="00AD1035">
      <w:pPr>
        <w:rPr>
          <w:rFonts w:ascii="Arial" w:hAnsi="Arial" w:cs="Arial"/>
          <w:b/>
        </w:rPr>
      </w:pPr>
      <w:r>
        <w:rPr>
          <w:rFonts w:ascii="Arial" w:hAnsi="Arial" w:cs="Arial"/>
          <w:b/>
        </w:rPr>
        <w:t xml:space="preserve">Abstract: </w:t>
      </w:r>
    </w:p>
    <w:p w14:paraId="5EB42BAA" w14:textId="77777777" w:rsidR="00AD1035" w:rsidRDefault="00AD1035" w:rsidP="00AD1035">
      <w:r>
        <w:t>[107][100] Main Session</w:t>
      </w:r>
    </w:p>
    <w:p w14:paraId="40FC06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8D871D" w14:textId="77777777" w:rsidR="00AD1035" w:rsidRDefault="00AD1035" w:rsidP="00AD1035">
      <w:pPr>
        <w:rPr>
          <w:rFonts w:ascii="Arial" w:hAnsi="Arial" w:cs="Arial"/>
          <w:b/>
          <w:sz w:val="24"/>
        </w:rPr>
      </w:pPr>
      <w:r>
        <w:rPr>
          <w:rFonts w:ascii="Arial" w:hAnsi="Arial" w:cs="Arial"/>
          <w:b/>
          <w:color w:val="0000FF"/>
          <w:sz w:val="24"/>
        </w:rPr>
        <w:t>R4-2310473</w:t>
      </w:r>
      <w:r>
        <w:rPr>
          <w:rFonts w:ascii="Arial" w:hAnsi="Arial" w:cs="Arial"/>
          <w:b/>
          <w:color w:val="0000FF"/>
          <w:sz w:val="24"/>
        </w:rPr>
        <w:tab/>
      </w:r>
      <w:r>
        <w:rPr>
          <w:rFonts w:ascii="Arial" w:hAnsi="Arial" w:cs="Arial"/>
          <w:b/>
          <w:sz w:val="24"/>
        </w:rPr>
        <w:t>Introduction of enhancements for unlicensed access to 38.101-1</w:t>
      </w:r>
    </w:p>
    <w:p w14:paraId="13852F2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CR-1591  rev 2 Cat: B (Rel-18)</w:t>
      </w:r>
      <w:r>
        <w:rPr>
          <w:i/>
        </w:rPr>
        <w:br/>
      </w:r>
      <w:r>
        <w:rPr>
          <w:i/>
        </w:rPr>
        <w:br/>
      </w:r>
      <w:r>
        <w:rPr>
          <w:i/>
        </w:rPr>
        <w:tab/>
      </w:r>
      <w:r>
        <w:rPr>
          <w:i/>
        </w:rPr>
        <w:tab/>
      </w:r>
      <w:r>
        <w:rPr>
          <w:i/>
        </w:rPr>
        <w:tab/>
      </w:r>
      <w:r>
        <w:rPr>
          <w:i/>
        </w:rPr>
        <w:tab/>
      </w:r>
      <w:r>
        <w:rPr>
          <w:i/>
        </w:rPr>
        <w:tab/>
        <w:t>Source: Apple, Skyworks</w:t>
      </w:r>
    </w:p>
    <w:p w14:paraId="776E361E" w14:textId="77777777" w:rsidR="00AD1035" w:rsidRDefault="00AD1035" w:rsidP="00AD1035">
      <w:pPr>
        <w:rPr>
          <w:rFonts w:ascii="Arial" w:hAnsi="Arial" w:cs="Arial"/>
          <w:b/>
        </w:rPr>
      </w:pPr>
      <w:r>
        <w:rPr>
          <w:rFonts w:ascii="Arial" w:hAnsi="Arial" w:cs="Arial"/>
          <w:b/>
        </w:rPr>
        <w:t xml:space="preserve">Abstract: </w:t>
      </w:r>
    </w:p>
    <w:p w14:paraId="5A1F0606" w14:textId="77777777" w:rsidR="00AD1035" w:rsidRDefault="00AD1035" w:rsidP="00AD1035">
      <w:r>
        <w:t>Requested during the last day of meeting</w:t>
      </w:r>
    </w:p>
    <w:p w14:paraId="7336E8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11D6" w14:textId="77777777" w:rsidR="00AD1035" w:rsidRDefault="00AD1035" w:rsidP="00AD1035">
      <w:pPr>
        <w:rPr>
          <w:rFonts w:ascii="Arial" w:hAnsi="Arial" w:cs="Arial"/>
          <w:b/>
          <w:sz w:val="24"/>
        </w:rPr>
      </w:pPr>
      <w:r>
        <w:rPr>
          <w:rFonts w:ascii="Arial" w:hAnsi="Arial" w:cs="Arial"/>
          <w:b/>
          <w:color w:val="0000FF"/>
          <w:sz w:val="24"/>
        </w:rPr>
        <w:t>R4-2310474</w:t>
      </w:r>
      <w:r>
        <w:rPr>
          <w:rFonts w:ascii="Arial" w:hAnsi="Arial" w:cs="Arial"/>
          <w:b/>
          <w:color w:val="0000FF"/>
          <w:sz w:val="24"/>
        </w:rPr>
        <w:tab/>
      </w:r>
      <w:r>
        <w:rPr>
          <w:rFonts w:ascii="Arial" w:hAnsi="Arial" w:cs="Arial"/>
          <w:b/>
          <w:sz w:val="24"/>
        </w:rPr>
        <w:t>Response LS on extending the maximum range for NS values</w:t>
      </w:r>
    </w:p>
    <w:p w14:paraId="126908B3"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27F7937" w14:textId="77777777" w:rsidR="00AD1035" w:rsidRDefault="00AD1035" w:rsidP="00AD1035">
      <w:pPr>
        <w:rPr>
          <w:rFonts w:ascii="Arial" w:hAnsi="Arial" w:cs="Arial"/>
          <w:b/>
        </w:rPr>
      </w:pPr>
      <w:r>
        <w:rPr>
          <w:rFonts w:ascii="Arial" w:hAnsi="Arial" w:cs="Arial"/>
          <w:b/>
        </w:rPr>
        <w:t xml:space="preserve">Abstract: </w:t>
      </w:r>
    </w:p>
    <w:p w14:paraId="4F5A2A0A" w14:textId="77777777" w:rsidR="00AD1035" w:rsidRDefault="00AD1035" w:rsidP="00AD1035">
      <w:r>
        <w:t>Requested last day of the meeting</w:t>
      </w:r>
    </w:p>
    <w:p w14:paraId="510BB3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2F91D" w14:textId="77777777" w:rsidR="00AD1035" w:rsidRDefault="00AD1035" w:rsidP="00AD1035">
      <w:pPr>
        <w:pStyle w:val="Heading4"/>
      </w:pPr>
      <w:bookmarkStart w:id="220" w:name="_Toc140483850"/>
      <w:r>
        <w:t>7.31.3</w:t>
      </w:r>
      <w:r>
        <w:tab/>
        <w:t>UE RF requirements for SP and LPI</w:t>
      </w:r>
      <w:bookmarkEnd w:id="220"/>
    </w:p>
    <w:p w14:paraId="2C4BBAC8" w14:textId="77777777" w:rsidR="00AD1035" w:rsidRDefault="00AD1035" w:rsidP="00AD1035">
      <w:pPr>
        <w:rPr>
          <w:rFonts w:ascii="Arial" w:hAnsi="Arial" w:cs="Arial"/>
          <w:b/>
          <w:sz w:val="24"/>
        </w:rPr>
      </w:pPr>
      <w:r>
        <w:rPr>
          <w:rFonts w:ascii="Arial" w:hAnsi="Arial" w:cs="Arial"/>
          <w:b/>
          <w:color w:val="0000FF"/>
          <w:sz w:val="24"/>
        </w:rPr>
        <w:t>R4-2307484</w:t>
      </w:r>
      <w:r>
        <w:rPr>
          <w:rFonts w:ascii="Arial" w:hAnsi="Arial" w:cs="Arial"/>
          <w:b/>
          <w:color w:val="0000FF"/>
          <w:sz w:val="24"/>
        </w:rPr>
        <w:tab/>
      </w:r>
      <w:r>
        <w:rPr>
          <w:rFonts w:ascii="Arial" w:hAnsi="Arial" w:cs="Arial"/>
          <w:b/>
          <w:sz w:val="24"/>
        </w:rPr>
        <w:t xml:space="preserve">NR-U PC3 UE RF requirements </w:t>
      </w:r>
    </w:p>
    <w:p w14:paraId="70495E0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9A9F8EE" w14:textId="77777777" w:rsidR="00AD1035" w:rsidRDefault="00AD1035" w:rsidP="00AD1035">
      <w:pPr>
        <w:rPr>
          <w:rFonts w:ascii="Arial" w:hAnsi="Arial" w:cs="Arial"/>
          <w:b/>
        </w:rPr>
      </w:pPr>
      <w:r>
        <w:rPr>
          <w:rFonts w:ascii="Arial" w:hAnsi="Arial" w:cs="Arial"/>
          <w:b/>
        </w:rPr>
        <w:t xml:space="preserve">Abstract: </w:t>
      </w:r>
    </w:p>
    <w:p w14:paraId="18BFA4FF" w14:textId="77777777" w:rsidR="00AD1035" w:rsidRDefault="00AD1035" w:rsidP="00AD1035">
      <w:r>
        <w:t>It discusses the remained issue, Full/Patial RB allocation.</w:t>
      </w:r>
    </w:p>
    <w:p w14:paraId="0B2978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619A6" w14:textId="77777777" w:rsidR="00AD1035" w:rsidRDefault="00AD1035" w:rsidP="00AD1035">
      <w:pPr>
        <w:rPr>
          <w:rFonts w:ascii="Arial" w:hAnsi="Arial" w:cs="Arial"/>
          <w:b/>
          <w:sz w:val="24"/>
        </w:rPr>
      </w:pPr>
      <w:r>
        <w:rPr>
          <w:rFonts w:ascii="Arial" w:hAnsi="Arial" w:cs="Arial"/>
          <w:b/>
          <w:color w:val="0000FF"/>
          <w:sz w:val="24"/>
        </w:rPr>
        <w:t>R4-2307485</w:t>
      </w:r>
      <w:r>
        <w:rPr>
          <w:rFonts w:ascii="Arial" w:hAnsi="Arial" w:cs="Arial"/>
          <w:b/>
          <w:color w:val="0000FF"/>
          <w:sz w:val="24"/>
        </w:rPr>
        <w:tab/>
      </w:r>
      <w:r>
        <w:rPr>
          <w:rFonts w:ascii="Arial" w:hAnsi="Arial" w:cs="Arial"/>
          <w:b/>
          <w:sz w:val="24"/>
        </w:rPr>
        <w:t>draft CR on NR-U PC3 2Tx MPR</w:t>
      </w:r>
    </w:p>
    <w:p w14:paraId="7212C89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LG Electronics</w:t>
      </w:r>
    </w:p>
    <w:p w14:paraId="55A77B5D" w14:textId="77777777" w:rsidR="00AD1035" w:rsidRDefault="00AD1035" w:rsidP="00AD1035">
      <w:pPr>
        <w:rPr>
          <w:rFonts w:ascii="Arial" w:hAnsi="Arial" w:cs="Arial"/>
          <w:b/>
        </w:rPr>
      </w:pPr>
      <w:r>
        <w:rPr>
          <w:rFonts w:ascii="Arial" w:hAnsi="Arial" w:cs="Arial"/>
          <w:b/>
        </w:rPr>
        <w:lastRenderedPageBreak/>
        <w:t xml:space="preserve">Abstract: </w:t>
      </w:r>
    </w:p>
    <w:p w14:paraId="15348584" w14:textId="77777777" w:rsidR="00AD1035" w:rsidRDefault="00AD1035" w:rsidP="00AD1035">
      <w:r>
        <w:t>It is a draft CR for NR-U PC3 2Tx MPR to remove [ ].</w:t>
      </w:r>
    </w:p>
    <w:p w14:paraId="1AF2CD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487B1" w14:textId="77777777" w:rsidR="00AD1035" w:rsidRDefault="00AD1035" w:rsidP="00AD1035">
      <w:pPr>
        <w:rPr>
          <w:rFonts w:ascii="Arial" w:hAnsi="Arial" w:cs="Arial"/>
          <w:b/>
          <w:sz w:val="24"/>
        </w:rPr>
      </w:pPr>
      <w:r>
        <w:rPr>
          <w:rFonts w:ascii="Arial" w:hAnsi="Arial" w:cs="Arial"/>
          <w:b/>
          <w:color w:val="0000FF"/>
          <w:sz w:val="24"/>
        </w:rPr>
        <w:t>R4-2309738</w:t>
      </w:r>
      <w:r>
        <w:rPr>
          <w:rFonts w:ascii="Arial" w:hAnsi="Arial" w:cs="Arial"/>
          <w:b/>
          <w:color w:val="0000FF"/>
          <w:sz w:val="24"/>
        </w:rPr>
        <w:tab/>
      </w:r>
      <w:r>
        <w:rPr>
          <w:rFonts w:ascii="Arial" w:hAnsi="Arial" w:cs="Arial"/>
          <w:b/>
          <w:sz w:val="24"/>
        </w:rPr>
        <w:t>NR-U PC3 MPR Measurements</w:t>
      </w:r>
    </w:p>
    <w:p w14:paraId="619679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4C3DC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A150A" w14:textId="77777777" w:rsidR="00AD1035" w:rsidRDefault="00AD1035" w:rsidP="00AD1035">
      <w:pPr>
        <w:pStyle w:val="Heading4"/>
      </w:pPr>
      <w:bookmarkStart w:id="221" w:name="_Toc140483851"/>
      <w:r>
        <w:t>7.31.4</w:t>
      </w:r>
      <w:r>
        <w:tab/>
        <w:t>UE RF requirements for VLP</w:t>
      </w:r>
      <w:bookmarkEnd w:id="221"/>
    </w:p>
    <w:p w14:paraId="3D05EA70" w14:textId="77777777" w:rsidR="00AD1035" w:rsidRDefault="00AD1035" w:rsidP="00AD1035">
      <w:pPr>
        <w:pStyle w:val="Heading4"/>
      </w:pPr>
      <w:bookmarkStart w:id="222" w:name="_Toc140483852"/>
      <w:r>
        <w:t>7.31.5</w:t>
      </w:r>
      <w:r>
        <w:tab/>
        <w:t>BS conformance testing and UE release independency</w:t>
      </w:r>
      <w:bookmarkEnd w:id="222"/>
    </w:p>
    <w:p w14:paraId="26FFA14E" w14:textId="77777777" w:rsidR="00AD1035" w:rsidRDefault="00AD1035" w:rsidP="00AD1035">
      <w:pPr>
        <w:pStyle w:val="Heading4"/>
      </w:pPr>
      <w:bookmarkStart w:id="223" w:name="_Toc140483853"/>
      <w:r>
        <w:t>7.31.6</w:t>
      </w:r>
      <w:r>
        <w:tab/>
        <w:t>Moderator summary and conclusions</w:t>
      </w:r>
      <w:bookmarkEnd w:id="223"/>
    </w:p>
    <w:p w14:paraId="37DC0647" w14:textId="77777777" w:rsidR="00AD1035" w:rsidRDefault="00AD1035" w:rsidP="00AD1035">
      <w:pPr>
        <w:rPr>
          <w:rFonts w:ascii="Arial" w:hAnsi="Arial" w:cs="Arial"/>
          <w:b/>
          <w:sz w:val="24"/>
        </w:rPr>
      </w:pPr>
      <w:r>
        <w:rPr>
          <w:rFonts w:ascii="Arial" w:hAnsi="Arial" w:cs="Arial"/>
          <w:b/>
          <w:color w:val="0000FF"/>
          <w:sz w:val="24"/>
        </w:rPr>
        <w:t>R4-2310000</w:t>
      </w:r>
      <w:r>
        <w:rPr>
          <w:rFonts w:ascii="Arial" w:hAnsi="Arial" w:cs="Arial"/>
          <w:b/>
          <w:color w:val="0000FF"/>
          <w:sz w:val="24"/>
        </w:rPr>
        <w:tab/>
      </w:r>
      <w:r>
        <w:rPr>
          <w:rFonts w:ascii="Arial" w:hAnsi="Arial" w:cs="Arial"/>
          <w:b/>
          <w:sz w:val="24"/>
        </w:rPr>
        <w:t>Topic summary for [107][117] NR_unlic_enh</w:t>
      </w:r>
    </w:p>
    <w:p w14:paraId="0EE99C9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3287185" w14:textId="77777777" w:rsidR="00AD1035" w:rsidRDefault="00AD1035" w:rsidP="00AD1035">
      <w:pPr>
        <w:rPr>
          <w:rFonts w:ascii="Arial" w:hAnsi="Arial" w:cs="Arial"/>
          <w:b/>
        </w:rPr>
      </w:pPr>
      <w:r>
        <w:rPr>
          <w:rFonts w:ascii="Arial" w:hAnsi="Arial" w:cs="Arial"/>
          <w:b/>
        </w:rPr>
        <w:t xml:space="preserve">Abstract: </w:t>
      </w:r>
    </w:p>
    <w:p w14:paraId="3197C50C" w14:textId="77777777" w:rsidR="00AD1035" w:rsidRDefault="00AD1035" w:rsidP="00AD1035">
      <w:r>
        <w:t>[107][100] Main Session</w:t>
      </w:r>
    </w:p>
    <w:p w14:paraId="266F2D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E82CA" w14:textId="77777777" w:rsidR="00AD1035" w:rsidRDefault="00AD1035" w:rsidP="00AD1035">
      <w:pPr>
        <w:rPr>
          <w:rFonts w:ascii="Arial" w:hAnsi="Arial" w:cs="Arial"/>
          <w:b/>
          <w:sz w:val="24"/>
        </w:rPr>
      </w:pPr>
      <w:r>
        <w:rPr>
          <w:rFonts w:ascii="Arial" w:hAnsi="Arial" w:cs="Arial"/>
          <w:b/>
          <w:color w:val="0000FF"/>
          <w:sz w:val="24"/>
        </w:rPr>
        <w:t>R4-2310376</w:t>
      </w:r>
      <w:r>
        <w:rPr>
          <w:rFonts w:ascii="Arial" w:hAnsi="Arial" w:cs="Arial"/>
          <w:b/>
          <w:color w:val="0000FF"/>
          <w:sz w:val="24"/>
        </w:rPr>
        <w:tab/>
      </w:r>
      <w:r>
        <w:rPr>
          <w:rFonts w:ascii="Arial" w:hAnsi="Arial" w:cs="Arial"/>
          <w:b/>
          <w:sz w:val="24"/>
        </w:rPr>
        <w:t>WF on NR-U Full and Partial RB allocations</w:t>
      </w:r>
    </w:p>
    <w:p w14:paraId="378C49C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w:t>
      </w:r>
    </w:p>
    <w:p w14:paraId="1BF78C06" w14:textId="77777777" w:rsidR="00AD1035" w:rsidRDefault="00AD1035" w:rsidP="00AD1035">
      <w:pPr>
        <w:rPr>
          <w:rFonts w:ascii="Arial" w:hAnsi="Arial" w:cs="Arial"/>
          <w:b/>
        </w:rPr>
      </w:pPr>
      <w:r>
        <w:rPr>
          <w:rFonts w:ascii="Arial" w:hAnsi="Arial" w:cs="Arial"/>
          <w:b/>
        </w:rPr>
        <w:t xml:space="preserve">Abstract: </w:t>
      </w:r>
    </w:p>
    <w:p w14:paraId="02C37A28" w14:textId="77777777" w:rsidR="00AD1035" w:rsidRDefault="00AD1035" w:rsidP="00AD1035">
      <w:r>
        <w:t>[107][100] Main Session</w:t>
      </w:r>
    </w:p>
    <w:p w14:paraId="2031F7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1C739" w14:textId="77777777" w:rsidR="00AD1035" w:rsidRDefault="00AD1035" w:rsidP="00AD1035">
      <w:pPr>
        <w:pStyle w:val="Heading3"/>
      </w:pPr>
      <w:bookmarkStart w:id="224" w:name="_Toc140483854"/>
      <w:r>
        <w:t>7.32</w:t>
      </w:r>
      <w:r>
        <w:tab/>
        <w:t>Introduction of the satellite L-/S-band</w:t>
      </w:r>
      <w:bookmarkEnd w:id="224"/>
    </w:p>
    <w:p w14:paraId="3744AB0D" w14:textId="77777777" w:rsidR="00AD1035" w:rsidRDefault="00AD1035" w:rsidP="00AD1035">
      <w:pPr>
        <w:rPr>
          <w:rFonts w:ascii="Arial" w:hAnsi="Arial" w:cs="Arial"/>
          <w:b/>
          <w:sz w:val="24"/>
        </w:rPr>
      </w:pPr>
      <w:r>
        <w:rPr>
          <w:rFonts w:ascii="Arial" w:hAnsi="Arial" w:cs="Arial"/>
          <w:b/>
          <w:color w:val="0000FF"/>
          <w:sz w:val="24"/>
        </w:rPr>
        <w:t>R4-2307512</w:t>
      </w:r>
      <w:r>
        <w:rPr>
          <w:rFonts w:ascii="Arial" w:hAnsi="Arial" w:cs="Arial"/>
          <w:b/>
          <w:color w:val="0000FF"/>
          <w:sz w:val="24"/>
        </w:rPr>
        <w:tab/>
      </w:r>
      <w:r>
        <w:rPr>
          <w:rFonts w:ascii="Arial" w:hAnsi="Arial" w:cs="Arial"/>
          <w:b/>
          <w:sz w:val="24"/>
        </w:rPr>
        <w:t>NR NTN LSband System</w:t>
      </w:r>
    </w:p>
    <w:p w14:paraId="6062E74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SAICT</w:t>
      </w:r>
    </w:p>
    <w:p w14:paraId="4D4FEC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B3D2C" w14:textId="77777777" w:rsidR="00AD1035" w:rsidRDefault="00AD1035" w:rsidP="00AD1035">
      <w:pPr>
        <w:rPr>
          <w:rFonts w:ascii="Arial" w:hAnsi="Arial" w:cs="Arial"/>
          <w:b/>
          <w:sz w:val="24"/>
        </w:rPr>
      </w:pPr>
      <w:r>
        <w:rPr>
          <w:rFonts w:ascii="Arial" w:hAnsi="Arial" w:cs="Arial"/>
          <w:b/>
          <w:color w:val="0000FF"/>
          <w:sz w:val="24"/>
        </w:rPr>
        <w:t>R4-2307551</w:t>
      </w:r>
      <w:r>
        <w:rPr>
          <w:rFonts w:ascii="Arial" w:hAnsi="Arial" w:cs="Arial"/>
          <w:b/>
          <w:color w:val="0000FF"/>
          <w:sz w:val="24"/>
        </w:rPr>
        <w:tab/>
      </w:r>
      <w:r>
        <w:rPr>
          <w:rFonts w:ascii="Arial" w:hAnsi="Arial" w:cs="Arial"/>
          <w:b/>
          <w:sz w:val="24"/>
        </w:rPr>
        <w:t>NR NTN LSband System</w:t>
      </w:r>
    </w:p>
    <w:p w14:paraId="2BD679D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E0D9B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8E3A6" w14:textId="77777777" w:rsidR="00AD1035" w:rsidRDefault="00AD1035" w:rsidP="00AD1035">
      <w:pPr>
        <w:pStyle w:val="Heading4"/>
      </w:pPr>
      <w:bookmarkStart w:id="225" w:name="_Toc140483855"/>
      <w:r>
        <w:t>7.32.1</w:t>
      </w:r>
      <w:r>
        <w:tab/>
        <w:t>General and work plan</w:t>
      </w:r>
      <w:bookmarkEnd w:id="225"/>
    </w:p>
    <w:p w14:paraId="2F124081" w14:textId="77777777" w:rsidR="00AD1035" w:rsidRDefault="00AD1035" w:rsidP="00AD1035">
      <w:pPr>
        <w:rPr>
          <w:rFonts w:ascii="Arial" w:hAnsi="Arial" w:cs="Arial"/>
          <w:b/>
          <w:sz w:val="24"/>
        </w:rPr>
      </w:pPr>
      <w:r>
        <w:rPr>
          <w:rFonts w:ascii="Arial" w:hAnsi="Arial" w:cs="Arial"/>
          <w:b/>
          <w:color w:val="0000FF"/>
          <w:sz w:val="24"/>
        </w:rPr>
        <w:t>R4-2309485</w:t>
      </w:r>
      <w:r>
        <w:rPr>
          <w:rFonts w:ascii="Arial" w:hAnsi="Arial" w:cs="Arial"/>
          <w:b/>
          <w:color w:val="0000FF"/>
          <w:sz w:val="24"/>
        </w:rPr>
        <w:tab/>
      </w:r>
      <w:r>
        <w:rPr>
          <w:rFonts w:ascii="Arial" w:hAnsi="Arial" w:cs="Arial"/>
          <w:b/>
          <w:sz w:val="24"/>
        </w:rPr>
        <w:t>TP for the TR 38.741 for the NTN L-/S-band</w:t>
      </w:r>
    </w:p>
    <w:p w14:paraId="6A416F99"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v0.0.0</w:t>
      </w:r>
      <w:r>
        <w:rPr>
          <w:i/>
        </w:rPr>
        <w:tab/>
        <w:t xml:space="preserve">  CR-  rev  Cat:  (Rel-18)</w:t>
      </w:r>
      <w:r>
        <w:rPr>
          <w:i/>
        </w:rPr>
        <w:br/>
      </w:r>
      <w:r>
        <w:rPr>
          <w:i/>
        </w:rPr>
        <w:br/>
      </w:r>
      <w:r>
        <w:rPr>
          <w:i/>
        </w:rPr>
        <w:tab/>
      </w:r>
      <w:r>
        <w:rPr>
          <w:i/>
        </w:rPr>
        <w:tab/>
      </w:r>
      <w:r>
        <w:rPr>
          <w:i/>
        </w:rPr>
        <w:tab/>
      </w:r>
      <w:r>
        <w:rPr>
          <w:i/>
        </w:rPr>
        <w:tab/>
      </w:r>
      <w:r>
        <w:rPr>
          <w:i/>
        </w:rPr>
        <w:tab/>
        <w:t>Source: Apple, Globalstar</w:t>
      </w:r>
    </w:p>
    <w:p w14:paraId="6B633F82" w14:textId="77777777" w:rsidR="00AD1035" w:rsidRDefault="00AD1035" w:rsidP="00AD1035">
      <w:pPr>
        <w:rPr>
          <w:rFonts w:ascii="Arial" w:hAnsi="Arial" w:cs="Arial"/>
          <w:b/>
        </w:rPr>
      </w:pPr>
      <w:r>
        <w:rPr>
          <w:rFonts w:ascii="Arial" w:hAnsi="Arial" w:cs="Arial"/>
          <w:b/>
        </w:rPr>
        <w:t xml:space="preserve">Abstract: </w:t>
      </w:r>
    </w:p>
    <w:p w14:paraId="598852E4" w14:textId="77777777" w:rsidR="00AD1035" w:rsidRDefault="00AD1035" w:rsidP="00AD1035">
      <w:r>
        <w:t>TP for TR 38.741 capturing some of the agreements made during last meetings.</w:t>
      </w:r>
    </w:p>
    <w:p w14:paraId="5DE0C7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5713F4" w14:textId="77777777" w:rsidR="00AD1035" w:rsidRDefault="00AD1035" w:rsidP="00AD1035">
      <w:pPr>
        <w:rPr>
          <w:rFonts w:ascii="Arial" w:hAnsi="Arial" w:cs="Arial"/>
          <w:b/>
          <w:sz w:val="24"/>
        </w:rPr>
      </w:pPr>
      <w:r>
        <w:rPr>
          <w:rFonts w:ascii="Arial" w:hAnsi="Arial" w:cs="Arial"/>
          <w:b/>
          <w:color w:val="0000FF"/>
          <w:sz w:val="24"/>
        </w:rPr>
        <w:t>R4-2309486</w:t>
      </w:r>
      <w:r>
        <w:rPr>
          <w:rFonts w:ascii="Arial" w:hAnsi="Arial" w:cs="Arial"/>
          <w:b/>
          <w:color w:val="0000FF"/>
          <w:sz w:val="24"/>
        </w:rPr>
        <w:tab/>
      </w:r>
      <w:r>
        <w:rPr>
          <w:rFonts w:ascii="Arial" w:hAnsi="Arial" w:cs="Arial"/>
          <w:b/>
          <w:sz w:val="24"/>
        </w:rPr>
        <w:t>TP for the TR 38,741 for the NTN L-/S-band (power back-off values)</w:t>
      </w:r>
    </w:p>
    <w:p w14:paraId="0EA52E6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v0.0.0</w:t>
      </w:r>
      <w:r>
        <w:rPr>
          <w:i/>
        </w:rPr>
        <w:tab/>
        <w:t xml:space="preserve">  CR-  rev  Cat:  (Rel-18)</w:t>
      </w:r>
      <w:r>
        <w:rPr>
          <w:i/>
        </w:rPr>
        <w:br/>
      </w:r>
      <w:r>
        <w:rPr>
          <w:i/>
        </w:rPr>
        <w:br/>
      </w:r>
      <w:r>
        <w:rPr>
          <w:i/>
        </w:rPr>
        <w:tab/>
      </w:r>
      <w:r>
        <w:rPr>
          <w:i/>
        </w:rPr>
        <w:tab/>
      </w:r>
      <w:r>
        <w:rPr>
          <w:i/>
        </w:rPr>
        <w:tab/>
      </w:r>
      <w:r>
        <w:rPr>
          <w:i/>
        </w:rPr>
        <w:tab/>
      </w:r>
      <w:r>
        <w:rPr>
          <w:i/>
        </w:rPr>
        <w:tab/>
        <w:t>Source: Apple, Globalstar</w:t>
      </w:r>
    </w:p>
    <w:p w14:paraId="71F269E1" w14:textId="77777777" w:rsidR="00AD1035" w:rsidRDefault="00AD1035" w:rsidP="00AD1035">
      <w:pPr>
        <w:rPr>
          <w:rFonts w:ascii="Arial" w:hAnsi="Arial" w:cs="Arial"/>
          <w:b/>
        </w:rPr>
      </w:pPr>
      <w:r>
        <w:rPr>
          <w:rFonts w:ascii="Arial" w:hAnsi="Arial" w:cs="Arial"/>
          <w:b/>
        </w:rPr>
        <w:t xml:space="preserve">Abstract: </w:t>
      </w:r>
    </w:p>
    <w:p w14:paraId="7BD4C09D" w14:textId="77777777" w:rsidR="00AD1035" w:rsidRDefault="00AD1035" w:rsidP="00AD1035">
      <w:r>
        <w:t>TP for TR 38.741 capturing power back-off values for the ETSI regulatory domain.</w:t>
      </w:r>
    </w:p>
    <w:p w14:paraId="2BEE4C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ED785E" w14:textId="77777777" w:rsidR="00AD1035" w:rsidRDefault="00AD1035" w:rsidP="00AD1035">
      <w:pPr>
        <w:rPr>
          <w:rFonts w:ascii="Arial" w:hAnsi="Arial" w:cs="Arial"/>
          <w:b/>
          <w:sz w:val="24"/>
        </w:rPr>
      </w:pPr>
      <w:r>
        <w:rPr>
          <w:rFonts w:ascii="Arial" w:hAnsi="Arial" w:cs="Arial"/>
          <w:b/>
          <w:color w:val="0000FF"/>
          <w:sz w:val="24"/>
        </w:rPr>
        <w:t>R4-2309600</w:t>
      </w:r>
      <w:r>
        <w:rPr>
          <w:rFonts w:ascii="Arial" w:hAnsi="Arial" w:cs="Arial"/>
          <w:b/>
          <w:color w:val="0000FF"/>
          <w:sz w:val="24"/>
        </w:rPr>
        <w:tab/>
      </w:r>
      <w:r>
        <w:rPr>
          <w:rFonts w:ascii="Arial" w:hAnsi="Arial" w:cs="Arial"/>
          <w:b/>
          <w:sz w:val="24"/>
        </w:rPr>
        <w:t>Skeleton TR 38.741 for the NTN L-/S-band</w:t>
      </w:r>
    </w:p>
    <w:p w14:paraId="042FB16D"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v0.0.0</w:t>
      </w:r>
      <w:r>
        <w:rPr>
          <w:i/>
        </w:rPr>
        <w:tab/>
        <w:t xml:space="preserve">  CR-  rev  Cat:  (Rel-18)</w:t>
      </w:r>
      <w:r>
        <w:rPr>
          <w:i/>
        </w:rPr>
        <w:br/>
      </w:r>
      <w:r>
        <w:rPr>
          <w:i/>
        </w:rPr>
        <w:br/>
      </w:r>
      <w:r>
        <w:rPr>
          <w:i/>
        </w:rPr>
        <w:tab/>
      </w:r>
      <w:r>
        <w:rPr>
          <w:i/>
        </w:rPr>
        <w:tab/>
      </w:r>
      <w:r>
        <w:rPr>
          <w:i/>
        </w:rPr>
        <w:tab/>
      </w:r>
      <w:r>
        <w:rPr>
          <w:i/>
        </w:rPr>
        <w:tab/>
      </w:r>
      <w:r>
        <w:rPr>
          <w:i/>
        </w:rPr>
        <w:tab/>
        <w:t>Source: Apple Switzerland AG</w:t>
      </w:r>
    </w:p>
    <w:p w14:paraId="34B65F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9D90E" w14:textId="77777777" w:rsidR="00AD1035" w:rsidRDefault="00AD1035" w:rsidP="00AD1035">
      <w:pPr>
        <w:rPr>
          <w:rFonts w:ascii="Arial" w:hAnsi="Arial" w:cs="Arial"/>
          <w:b/>
          <w:sz w:val="24"/>
        </w:rPr>
      </w:pPr>
      <w:r>
        <w:rPr>
          <w:rFonts w:ascii="Arial" w:hAnsi="Arial" w:cs="Arial"/>
          <w:b/>
          <w:color w:val="0000FF"/>
          <w:sz w:val="24"/>
        </w:rPr>
        <w:t>R4-2310288</w:t>
      </w:r>
      <w:r>
        <w:rPr>
          <w:rFonts w:ascii="Arial" w:hAnsi="Arial" w:cs="Arial"/>
          <w:b/>
          <w:color w:val="0000FF"/>
          <w:sz w:val="24"/>
        </w:rPr>
        <w:tab/>
      </w:r>
      <w:r>
        <w:rPr>
          <w:rFonts w:ascii="Arial" w:hAnsi="Arial" w:cs="Arial"/>
          <w:b/>
          <w:sz w:val="24"/>
        </w:rPr>
        <w:t>TP for the TR 38.741 for the NTN L-/S-band</w:t>
      </w:r>
    </w:p>
    <w:p w14:paraId="1EB8CBA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v0.0.0</w:t>
      </w:r>
      <w:r>
        <w:rPr>
          <w:i/>
        </w:rPr>
        <w:tab/>
        <w:t xml:space="preserve">  CR-  rev  Cat:  (Rel-18)</w:t>
      </w:r>
      <w:r>
        <w:rPr>
          <w:i/>
        </w:rPr>
        <w:br/>
      </w:r>
      <w:r>
        <w:rPr>
          <w:i/>
        </w:rPr>
        <w:br/>
      </w:r>
      <w:r>
        <w:rPr>
          <w:i/>
        </w:rPr>
        <w:tab/>
      </w:r>
      <w:r>
        <w:rPr>
          <w:i/>
        </w:rPr>
        <w:tab/>
      </w:r>
      <w:r>
        <w:rPr>
          <w:i/>
        </w:rPr>
        <w:tab/>
      </w:r>
      <w:r>
        <w:rPr>
          <w:i/>
        </w:rPr>
        <w:tab/>
      </w:r>
      <w:r>
        <w:rPr>
          <w:i/>
        </w:rPr>
        <w:tab/>
        <w:t>Source: Apple, Globalstar</w:t>
      </w:r>
    </w:p>
    <w:p w14:paraId="326A5A4E" w14:textId="77777777" w:rsidR="00AD1035" w:rsidRDefault="00AD1035" w:rsidP="00AD1035">
      <w:pPr>
        <w:rPr>
          <w:rFonts w:ascii="Arial" w:hAnsi="Arial" w:cs="Arial"/>
          <w:b/>
        </w:rPr>
      </w:pPr>
      <w:r>
        <w:rPr>
          <w:rFonts w:ascii="Arial" w:hAnsi="Arial" w:cs="Arial"/>
          <w:b/>
        </w:rPr>
        <w:t xml:space="preserve">Abstract: </w:t>
      </w:r>
    </w:p>
    <w:p w14:paraId="35172D7D" w14:textId="77777777" w:rsidR="00AD1035" w:rsidRDefault="00AD1035" w:rsidP="00AD1035">
      <w:r>
        <w:t>[107][100] Main Session</w:t>
      </w:r>
    </w:p>
    <w:p w14:paraId="5538F5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9F2A4" w14:textId="77777777" w:rsidR="00AD1035" w:rsidRDefault="00AD1035" w:rsidP="00AD1035">
      <w:pPr>
        <w:pStyle w:val="Heading4"/>
      </w:pPr>
      <w:bookmarkStart w:id="226" w:name="_Toc140483856"/>
      <w:r>
        <w:t>7.32.2</w:t>
      </w:r>
      <w:r>
        <w:tab/>
        <w:t>Band definition and system parameters</w:t>
      </w:r>
      <w:bookmarkEnd w:id="226"/>
    </w:p>
    <w:p w14:paraId="354E28BD" w14:textId="77777777" w:rsidR="00AD1035" w:rsidRDefault="00AD1035" w:rsidP="00AD1035">
      <w:pPr>
        <w:rPr>
          <w:rFonts w:ascii="Arial" w:hAnsi="Arial" w:cs="Arial"/>
          <w:b/>
          <w:sz w:val="24"/>
        </w:rPr>
      </w:pPr>
      <w:r>
        <w:rPr>
          <w:rFonts w:ascii="Arial" w:hAnsi="Arial" w:cs="Arial"/>
          <w:b/>
          <w:color w:val="0000FF"/>
          <w:sz w:val="24"/>
        </w:rPr>
        <w:t>R4-2309045</w:t>
      </w:r>
      <w:r>
        <w:rPr>
          <w:rFonts w:ascii="Arial" w:hAnsi="Arial" w:cs="Arial"/>
          <w:b/>
          <w:color w:val="0000FF"/>
          <w:sz w:val="24"/>
        </w:rPr>
        <w:tab/>
      </w:r>
      <w:r>
        <w:rPr>
          <w:rFonts w:ascii="Arial" w:hAnsi="Arial" w:cs="Arial"/>
          <w:b/>
          <w:sz w:val="24"/>
        </w:rPr>
        <w:t>System parameters for the NTN L-/S-band</w:t>
      </w:r>
    </w:p>
    <w:p w14:paraId="127DA61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95A7D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5A5E" w14:textId="77777777" w:rsidR="00AD1035" w:rsidRDefault="00AD1035" w:rsidP="00AD1035">
      <w:pPr>
        <w:pStyle w:val="Heading4"/>
      </w:pPr>
      <w:bookmarkStart w:id="227" w:name="_Toc140483857"/>
      <w:r>
        <w:t>7.32.3</w:t>
      </w:r>
      <w:r>
        <w:tab/>
        <w:t>UE RF requirements</w:t>
      </w:r>
      <w:bookmarkEnd w:id="227"/>
    </w:p>
    <w:p w14:paraId="33E99B3F" w14:textId="77777777" w:rsidR="00AD1035" w:rsidRDefault="00AD1035" w:rsidP="00AD1035">
      <w:pPr>
        <w:rPr>
          <w:rFonts w:ascii="Arial" w:hAnsi="Arial" w:cs="Arial"/>
          <w:b/>
          <w:sz w:val="24"/>
        </w:rPr>
      </w:pPr>
      <w:r>
        <w:rPr>
          <w:rFonts w:ascii="Arial" w:hAnsi="Arial" w:cs="Arial"/>
          <w:b/>
          <w:color w:val="0000FF"/>
          <w:sz w:val="24"/>
        </w:rPr>
        <w:t>R4-2308585</w:t>
      </w:r>
      <w:r>
        <w:rPr>
          <w:rFonts w:ascii="Arial" w:hAnsi="Arial" w:cs="Arial"/>
          <w:b/>
          <w:color w:val="0000FF"/>
          <w:sz w:val="24"/>
        </w:rPr>
        <w:tab/>
      </w:r>
      <w:r>
        <w:rPr>
          <w:rFonts w:ascii="Arial" w:hAnsi="Arial" w:cs="Arial"/>
          <w:b/>
          <w:sz w:val="24"/>
        </w:rPr>
        <w:t>Discussion on UE RF requiremetns for NTN LS bands</w:t>
      </w:r>
    </w:p>
    <w:p w14:paraId="23F5843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DE4B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DDB4C" w14:textId="77777777" w:rsidR="00AD1035" w:rsidRDefault="00AD1035" w:rsidP="00AD1035">
      <w:pPr>
        <w:rPr>
          <w:rFonts w:ascii="Arial" w:hAnsi="Arial" w:cs="Arial"/>
          <w:b/>
          <w:sz w:val="24"/>
        </w:rPr>
      </w:pPr>
      <w:r>
        <w:rPr>
          <w:rFonts w:ascii="Arial" w:hAnsi="Arial" w:cs="Arial"/>
          <w:b/>
          <w:color w:val="0000FF"/>
          <w:sz w:val="24"/>
        </w:rPr>
        <w:lastRenderedPageBreak/>
        <w:t>R4-2308586</w:t>
      </w:r>
      <w:r>
        <w:rPr>
          <w:rFonts w:ascii="Arial" w:hAnsi="Arial" w:cs="Arial"/>
          <w:b/>
          <w:color w:val="0000FF"/>
          <w:sz w:val="24"/>
        </w:rPr>
        <w:tab/>
      </w:r>
      <w:r>
        <w:rPr>
          <w:rFonts w:ascii="Arial" w:hAnsi="Arial" w:cs="Arial"/>
          <w:b/>
          <w:sz w:val="24"/>
        </w:rPr>
        <w:t>Discussion on UE RF requirements for the satellite L-band and S-band</w:t>
      </w:r>
    </w:p>
    <w:p w14:paraId="23D2A20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9F32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6DC0E" w14:textId="77777777" w:rsidR="00AD1035" w:rsidRDefault="00AD1035" w:rsidP="00AD1035">
      <w:pPr>
        <w:rPr>
          <w:rFonts w:ascii="Arial" w:hAnsi="Arial" w:cs="Arial"/>
          <w:b/>
          <w:sz w:val="24"/>
        </w:rPr>
      </w:pPr>
      <w:r>
        <w:rPr>
          <w:rFonts w:ascii="Arial" w:hAnsi="Arial" w:cs="Arial"/>
          <w:b/>
          <w:color w:val="0000FF"/>
          <w:sz w:val="24"/>
        </w:rPr>
        <w:t>R4-2308587</w:t>
      </w:r>
      <w:r>
        <w:rPr>
          <w:rFonts w:ascii="Arial" w:hAnsi="Arial" w:cs="Arial"/>
          <w:b/>
          <w:color w:val="0000FF"/>
          <w:sz w:val="24"/>
        </w:rPr>
        <w:tab/>
      </w:r>
      <w:r>
        <w:rPr>
          <w:rFonts w:ascii="Arial" w:hAnsi="Arial" w:cs="Arial"/>
          <w:b/>
          <w:sz w:val="24"/>
        </w:rPr>
        <w:t>CR to TS38.101-5 Introduction of the satellite L-/S-band</w:t>
      </w:r>
    </w:p>
    <w:p w14:paraId="5514BF1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w:t>
      </w:r>
      <w:r>
        <w:rPr>
          <w:i/>
        </w:rPr>
        <w:tab/>
        <w:t xml:space="preserve">  CR-0022  rev  Cat: B (Rel-18)</w:t>
      </w:r>
      <w:r>
        <w:rPr>
          <w:i/>
        </w:rPr>
        <w:br/>
      </w:r>
      <w:r>
        <w:rPr>
          <w:i/>
        </w:rPr>
        <w:br/>
      </w:r>
      <w:r>
        <w:rPr>
          <w:i/>
        </w:rPr>
        <w:tab/>
      </w:r>
      <w:r>
        <w:rPr>
          <w:i/>
        </w:rPr>
        <w:tab/>
      </w:r>
      <w:r>
        <w:rPr>
          <w:i/>
        </w:rPr>
        <w:tab/>
      </w:r>
      <w:r>
        <w:rPr>
          <w:i/>
        </w:rPr>
        <w:tab/>
      </w:r>
      <w:r>
        <w:rPr>
          <w:i/>
        </w:rPr>
        <w:tab/>
        <w:t>Source: ZTE Corporation</w:t>
      </w:r>
    </w:p>
    <w:p w14:paraId="17F352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B9C26C" w14:textId="77777777" w:rsidR="00AD1035" w:rsidRDefault="00AD1035" w:rsidP="00AD1035">
      <w:pPr>
        <w:rPr>
          <w:rFonts w:ascii="Arial" w:hAnsi="Arial" w:cs="Arial"/>
          <w:b/>
          <w:sz w:val="24"/>
        </w:rPr>
      </w:pPr>
      <w:r>
        <w:rPr>
          <w:rFonts w:ascii="Arial" w:hAnsi="Arial" w:cs="Arial"/>
          <w:b/>
          <w:color w:val="0000FF"/>
          <w:sz w:val="24"/>
        </w:rPr>
        <w:t>R4-2309012</w:t>
      </w:r>
      <w:r>
        <w:rPr>
          <w:rFonts w:ascii="Arial" w:hAnsi="Arial" w:cs="Arial"/>
          <w:b/>
          <w:color w:val="0000FF"/>
          <w:sz w:val="24"/>
        </w:rPr>
        <w:tab/>
      </w:r>
      <w:r>
        <w:rPr>
          <w:rFonts w:ascii="Arial" w:hAnsi="Arial" w:cs="Arial"/>
          <w:b/>
          <w:sz w:val="24"/>
        </w:rPr>
        <w:t>Discussion on UE RF for NTN L-S- bands</w:t>
      </w:r>
    </w:p>
    <w:p w14:paraId="2D64980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072A1D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82F0C" w14:textId="77777777" w:rsidR="00AD1035" w:rsidRDefault="00AD1035" w:rsidP="00AD1035">
      <w:pPr>
        <w:rPr>
          <w:rFonts w:ascii="Arial" w:hAnsi="Arial" w:cs="Arial"/>
          <w:b/>
          <w:sz w:val="24"/>
        </w:rPr>
      </w:pPr>
      <w:r>
        <w:rPr>
          <w:rFonts w:ascii="Arial" w:hAnsi="Arial" w:cs="Arial"/>
          <w:b/>
          <w:color w:val="0000FF"/>
          <w:sz w:val="24"/>
        </w:rPr>
        <w:t>R4-2309046</w:t>
      </w:r>
      <w:r>
        <w:rPr>
          <w:rFonts w:ascii="Arial" w:hAnsi="Arial" w:cs="Arial"/>
          <w:b/>
          <w:color w:val="0000FF"/>
          <w:sz w:val="24"/>
        </w:rPr>
        <w:tab/>
      </w:r>
      <w:r>
        <w:rPr>
          <w:rFonts w:ascii="Arial" w:hAnsi="Arial" w:cs="Arial"/>
          <w:b/>
          <w:sz w:val="24"/>
        </w:rPr>
        <w:t>RF requirements for the NTN L-/S-band</w:t>
      </w:r>
    </w:p>
    <w:p w14:paraId="35F1C5A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1737D5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226A3" w14:textId="77777777" w:rsidR="00AD1035" w:rsidRDefault="00AD1035" w:rsidP="00AD1035">
      <w:pPr>
        <w:rPr>
          <w:rFonts w:ascii="Arial" w:hAnsi="Arial" w:cs="Arial"/>
          <w:b/>
          <w:sz w:val="24"/>
        </w:rPr>
      </w:pPr>
      <w:r>
        <w:rPr>
          <w:rFonts w:ascii="Arial" w:hAnsi="Arial" w:cs="Arial"/>
          <w:b/>
          <w:color w:val="0000FF"/>
          <w:sz w:val="24"/>
        </w:rPr>
        <w:t>R4-2309047</w:t>
      </w:r>
      <w:r>
        <w:rPr>
          <w:rFonts w:ascii="Arial" w:hAnsi="Arial" w:cs="Arial"/>
          <w:b/>
          <w:color w:val="0000FF"/>
          <w:sz w:val="24"/>
        </w:rPr>
        <w:tab/>
      </w:r>
      <w:r>
        <w:rPr>
          <w:rFonts w:ascii="Arial" w:hAnsi="Arial" w:cs="Arial"/>
          <w:b/>
          <w:sz w:val="24"/>
        </w:rPr>
        <w:t>Draft running CR on Introduction of the NTN L-/S-band to TS 38.101-5</w:t>
      </w:r>
    </w:p>
    <w:p w14:paraId="57611D25"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43A7FDCA" w14:textId="77777777" w:rsidR="00AD1035" w:rsidRDefault="00AD1035" w:rsidP="00AD1035">
      <w:pPr>
        <w:rPr>
          <w:rFonts w:ascii="Arial" w:hAnsi="Arial" w:cs="Arial"/>
          <w:b/>
        </w:rPr>
      </w:pPr>
      <w:r>
        <w:rPr>
          <w:rFonts w:ascii="Arial" w:hAnsi="Arial" w:cs="Arial"/>
          <w:b/>
        </w:rPr>
        <w:t xml:space="preserve">Abstract: </w:t>
      </w:r>
    </w:p>
    <w:p w14:paraId="1EC0170F" w14:textId="77777777" w:rsidR="00AD1035" w:rsidRDefault="00AD1035" w:rsidP="00AD1035">
      <w:r>
        <w:t>Based on R4-2306563 from the RAN4#106bis meeting.</w:t>
      </w:r>
    </w:p>
    <w:p w14:paraId="4A416A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A9FCFB" w14:textId="77777777" w:rsidR="00AD1035" w:rsidRDefault="00AD1035" w:rsidP="00AD1035">
      <w:pPr>
        <w:pStyle w:val="Heading4"/>
      </w:pPr>
      <w:bookmarkStart w:id="228" w:name="_Toc140483858"/>
      <w:r>
        <w:t>7.32.4</w:t>
      </w:r>
      <w:r>
        <w:tab/>
        <w:t>SAN RF requirements</w:t>
      </w:r>
      <w:bookmarkEnd w:id="228"/>
    </w:p>
    <w:p w14:paraId="765AF4DC" w14:textId="77777777" w:rsidR="00AD1035" w:rsidRDefault="00AD1035" w:rsidP="00AD1035">
      <w:pPr>
        <w:rPr>
          <w:rFonts w:ascii="Arial" w:hAnsi="Arial" w:cs="Arial"/>
          <w:b/>
          <w:sz w:val="24"/>
        </w:rPr>
      </w:pPr>
      <w:r>
        <w:rPr>
          <w:rFonts w:ascii="Arial" w:hAnsi="Arial" w:cs="Arial"/>
          <w:b/>
          <w:color w:val="0000FF"/>
          <w:sz w:val="24"/>
        </w:rPr>
        <w:t>R4-2308588</w:t>
      </w:r>
      <w:r>
        <w:rPr>
          <w:rFonts w:ascii="Arial" w:hAnsi="Arial" w:cs="Arial"/>
          <w:b/>
          <w:color w:val="0000FF"/>
          <w:sz w:val="24"/>
        </w:rPr>
        <w:tab/>
      </w:r>
      <w:r>
        <w:rPr>
          <w:rFonts w:ascii="Arial" w:hAnsi="Arial" w:cs="Arial"/>
          <w:b/>
          <w:sz w:val="24"/>
        </w:rPr>
        <w:t>CR to TS38.108 Introduction of the satellite L-/S-band</w:t>
      </w:r>
    </w:p>
    <w:p w14:paraId="1A70874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CR-0034  rev  Cat: B (Rel-18)</w:t>
      </w:r>
      <w:r>
        <w:rPr>
          <w:i/>
        </w:rPr>
        <w:br/>
      </w:r>
      <w:r>
        <w:rPr>
          <w:i/>
        </w:rPr>
        <w:br/>
      </w:r>
      <w:r>
        <w:rPr>
          <w:i/>
        </w:rPr>
        <w:tab/>
      </w:r>
      <w:r>
        <w:rPr>
          <w:i/>
        </w:rPr>
        <w:tab/>
      </w:r>
      <w:r>
        <w:rPr>
          <w:i/>
        </w:rPr>
        <w:tab/>
      </w:r>
      <w:r>
        <w:rPr>
          <w:i/>
        </w:rPr>
        <w:tab/>
      </w:r>
      <w:r>
        <w:rPr>
          <w:i/>
        </w:rPr>
        <w:tab/>
        <w:t>Source: ZTE Corporation</w:t>
      </w:r>
    </w:p>
    <w:p w14:paraId="6A032D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EEA445" w14:textId="77777777" w:rsidR="00AD1035" w:rsidRDefault="00AD1035" w:rsidP="00AD1035">
      <w:pPr>
        <w:rPr>
          <w:rFonts w:ascii="Arial" w:hAnsi="Arial" w:cs="Arial"/>
          <w:b/>
          <w:sz w:val="24"/>
        </w:rPr>
      </w:pPr>
      <w:r>
        <w:rPr>
          <w:rFonts w:ascii="Arial" w:hAnsi="Arial" w:cs="Arial"/>
          <w:b/>
          <w:color w:val="0000FF"/>
          <w:sz w:val="24"/>
        </w:rPr>
        <w:t>R4-2310289</w:t>
      </w:r>
      <w:r>
        <w:rPr>
          <w:rFonts w:ascii="Arial" w:hAnsi="Arial" w:cs="Arial"/>
          <w:b/>
          <w:color w:val="0000FF"/>
          <w:sz w:val="24"/>
        </w:rPr>
        <w:tab/>
      </w:r>
      <w:r>
        <w:rPr>
          <w:rFonts w:ascii="Arial" w:hAnsi="Arial" w:cs="Arial"/>
          <w:b/>
          <w:sz w:val="24"/>
        </w:rPr>
        <w:t>CR to TS38.108 Introduction of the satellite L-/S-band</w:t>
      </w:r>
    </w:p>
    <w:p w14:paraId="5C2099B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CR-0034  rev 1 Cat: B (Rel-18)</w:t>
      </w:r>
      <w:r>
        <w:rPr>
          <w:i/>
        </w:rPr>
        <w:br/>
      </w:r>
      <w:r>
        <w:rPr>
          <w:i/>
        </w:rPr>
        <w:br/>
      </w:r>
      <w:r>
        <w:rPr>
          <w:i/>
        </w:rPr>
        <w:tab/>
      </w:r>
      <w:r>
        <w:rPr>
          <w:i/>
        </w:rPr>
        <w:tab/>
      </w:r>
      <w:r>
        <w:rPr>
          <w:i/>
        </w:rPr>
        <w:tab/>
      </w:r>
      <w:r>
        <w:rPr>
          <w:i/>
        </w:rPr>
        <w:tab/>
      </w:r>
      <w:r>
        <w:rPr>
          <w:i/>
        </w:rPr>
        <w:tab/>
        <w:t>Source: ZTE Corporation</w:t>
      </w:r>
    </w:p>
    <w:p w14:paraId="69B71471" w14:textId="77777777" w:rsidR="00AD1035" w:rsidRDefault="00AD1035" w:rsidP="00AD1035">
      <w:pPr>
        <w:rPr>
          <w:rFonts w:ascii="Arial" w:hAnsi="Arial" w:cs="Arial"/>
          <w:b/>
        </w:rPr>
      </w:pPr>
      <w:r>
        <w:rPr>
          <w:rFonts w:ascii="Arial" w:hAnsi="Arial" w:cs="Arial"/>
          <w:b/>
        </w:rPr>
        <w:t xml:space="preserve">Abstract: </w:t>
      </w:r>
    </w:p>
    <w:p w14:paraId="2F982E02" w14:textId="77777777" w:rsidR="00AD1035" w:rsidRDefault="00AD1035" w:rsidP="00AD1035">
      <w:r>
        <w:lastRenderedPageBreak/>
        <w:t>[107][100] Main Session</w:t>
      </w:r>
    </w:p>
    <w:p w14:paraId="7C29DF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69D38F" w14:textId="77777777" w:rsidR="00AD1035" w:rsidRDefault="00AD1035" w:rsidP="00AD1035">
      <w:pPr>
        <w:pStyle w:val="Heading4"/>
      </w:pPr>
      <w:bookmarkStart w:id="229" w:name="_Toc140483859"/>
      <w:r>
        <w:t>7.32.5</w:t>
      </w:r>
      <w:r>
        <w:tab/>
        <w:t>RRM requirements</w:t>
      </w:r>
      <w:bookmarkEnd w:id="229"/>
    </w:p>
    <w:p w14:paraId="0FE615C1" w14:textId="77777777" w:rsidR="00AD1035" w:rsidRDefault="00AD1035" w:rsidP="00AD1035">
      <w:pPr>
        <w:rPr>
          <w:rFonts w:ascii="Arial" w:hAnsi="Arial" w:cs="Arial"/>
          <w:b/>
          <w:sz w:val="24"/>
        </w:rPr>
      </w:pPr>
      <w:r>
        <w:rPr>
          <w:rFonts w:ascii="Arial" w:hAnsi="Arial" w:cs="Arial"/>
          <w:b/>
          <w:color w:val="0000FF"/>
          <w:sz w:val="24"/>
        </w:rPr>
        <w:t>R4-2309048</w:t>
      </w:r>
      <w:r>
        <w:rPr>
          <w:rFonts w:ascii="Arial" w:hAnsi="Arial" w:cs="Arial"/>
          <w:b/>
          <w:color w:val="0000FF"/>
          <w:sz w:val="24"/>
        </w:rPr>
        <w:tab/>
      </w:r>
      <w:r>
        <w:rPr>
          <w:rFonts w:ascii="Arial" w:hAnsi="Arial" w:cs="Arial"/>
          <w:b/>
          <w:sz w:val="24"/>
        </w:rPr>
        <w:t>Draft running CR on Introduction of the NTN L-/S-band to TS 38.133</w:t>
      </w:r>
    </w:p>
    <w:p w14:paraId="08DD49E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Apple, Globalstar, ZTE</w:t>
      </w:r>
    </w:p>
    <w:p w14:paraId="2C68227E" w14:textId="77777777" w:rsidR="00AD1035" w:rsidRDefault="00AD1035" w:rsidP="00AD1035">
      <w:pPr>
        <w:rPr>
          <w:rFonts w:ascii="Arial" w:hAnsi="Arial" w:cs="Arial"/>
          <w:b/>
        </w:rPr>
      </w:pPr>
      <w:r>
        <w:rPr>
          <w:rFonts w:ascii="Arial" w:hAnsi="Arial" w:cs="Arial"/>
          <w:b/>
        </w:rPr>
        <w:t xml:space="preserve">Abstract: </w:t>
      </w:r>
    </w:p>
    <w:p w14:paraId="320008E0" w14:textId="77777777" w:rsidR="00AD1035" w:rsidRDefault="00AD1035" w:rsidP="00AD1035">
      <w:r>
        <w:t>Based on R4-2306564 from the RAN4#106bis meeting.</w:t>
      </w:r>
    </w:p>
    <w:p w14:paraId="46614F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B1CBC" w14:textId="77777777" w:rsidR="00AD1035" w:rsidRDefault="00AD1035" w:rsidP="00AD1035">
      <w:pPr>
        <w:pStyle w:val="Heading4"/>
      </w:pPr>
      <w:bookmarkStart w:id="230" w:name="_Toc140483860"/>
      <w:r>
        <w:t>7.32.6</w:t>
      </w:r>
      <w:r>
        <w:tab/>
        <w:t>Moderator summary and conclusions</w:t>
      </w:r>
      <w:bookmarkEnd w:id="230"/>
    </w:p>
    <w:p w14:paraId="5CCA0D32" w14:textId="77777777" w:rsidR="00AD1035" w:rsidRDefault="00AD1035" w:rsidP="00AD1035">
      <w:pPr>
        <w:rPr>
          <w:rFonts w:ascii="Arial" w:hAnsi="Arial" w:cs="Arial"/>
          <w:b/>
          <w:sz w:val="24"/>
        </w:rPr>
      </w:pPr>
      <w:r>
        <w:rPr>
          <w:rFonts w:ascii="Arial" w:hAnsi="Arial" w:cs="Arial"/>
          <w:b/>
          <w:color w:val="0000FF"/>
          <w:sz w:val="24"/>
        </w:rPr>
        <w:t>R4-2310001</w:t>
      </w:r>
      <w:r>
        <w:rPr>
          <w:rFonts w:ascii="Arial" w:hAnsi="Arial" w:cs="Arial"/>
          <w:b/>
          <w:color w:val="0000FF"/>
          <w:sz w:val="24"/>
        </w:rPr>
        <w:tab/>
      </w:r>
      <w:r>
        <w:rPr>
          <w:rFonts w:ascii="Arial" w:hAnsi="Arial" w:cs="Arial"/>
          <w:b/>
          <w:sz w:val="24"/>
        </w:rPr>
        <w:t>Topic summary for [107][118] LTE_NR_NTN_LSband</w:t>
      </w:r>
    </w:p>
    <w:p w14:paraId="4E691A2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11CD542" w14:textId="77777777" w:rsidR="00AD1035" w:rsidRDefault="00AD1035" w:rsidP="00AD1035">
      <w:pPr>
        <w:rPr>
          <w:rFonts w:ascii="Arial" w:hAnsi="Arial" w:cs="Arial"/>
          <w:b/>
        </w:rPr>
      </w:pPr>
      <w:r>
        <w:rPr>
          <w:rFonts w:ascii="Arial" w:hAnsi="Arial" w:cs="Arial"/>
          <w:b/>
        </w:rPr>
        <w:t xml:space="preserve">Abstract: </w:t>
      </w:r>
    </w:p>
    <w:p w14:paraId="3A2E1A52" w14:textId="77777777" w:rsidR="00AD1035" w:rsidRDefault="00AD1035" w:rsidP="00AD1035">
      <w:r>
        <w:t>[107][100] Main Session</w:t>
      </w:r>
    </w:p>
    <w:p w14:paraId="15B491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93A88" w14:textId="77777777" w:rsidR="00AD1035" w:rsidRDefault="00AD1035" w:rsidP="00AD1035">
      <w:pPr>
        <w:rPr>
          <w:rFonts w:ascii="Arial" w:hAnsi="Arial" w:cs="Arial"/>
          <w:b/>
          <w:sz w:val="24"/>
        </w:rPr>
      </w:pPr>
      <w:r>
        <w:rPr>
          <w:rFonts w:ascii="Arial" w:hAnsi="Arial" w:cs="Arial"/>
          <w:b/>
          <w:color w:val="0000FF"/>
          <w:sz w:val="24"/>
        </w:rPr>
        <w:t>R4-2310290</w:t>
      </w:r>
      <w:r>
        <w:rPr>
          <w:rFonts w:ascii="Arial" w:hAnsi="Arial" w:cs="Arial"/>
          <w:b/>
          <w:color w:val="0000FF"/>
          <w:sz w:val="24"/>
        </w:rPr>
        <w:tab/>
      </w:r>
      <w:r>
        <w:rPr>
          <w:rFonts w:ascii="Arial" w:hAnsi="Arial" w:cs="Arial"/>
          <w:b/>
          <w:sz w:val="24"/>
        </w:rPr>
        <w:t>WF on LTE_NR_NTN_Lsband</w:t>
      </w:r>
    </w:p>
    <w:p w14:paraId="6D87518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B4F142F" w14:textId="77777777" w:rsidR="00AD1035" w:rsidRDefault="00AD1035" w:rsidP="00AD1035">
      <w:pPr>
        <w:rPr>
          <w:rFonts w:ascii="Arial" w:hAnsi="Arial" w:cs="Arial"/>
          <w:b/>
        </w:rPr>
      </w:pPr>
      <w:r>
        <w:rPr>
          <w:rFonts w:ascii="Arial" w:hAnsi="Arial" w:cs="Arial"/>
          <w:b/>
        </w:rPr>
        <w:t xml:space="preserve">Abstract: </w:t>
      </w:r>
    </w:p>
    <w:p w14:paraId="23C64A2F" w14:textId="0370E56A" w:rsidR="00AD1035" w:rsidRDefault="00AD1035" w:rsidP="00AD1035">
      <w:r>
        <w:t>[107][100] Main Session</w:t>
      </w:r>
    </w:p>
    <w:p w14:paraId="1D1DCA95" w14:textId="2B930734" w:rsidR="003F2646" w:rsidRDefault="003F2646" w:rsidP="00AD1035">
      <w:r w:rsidRPr="003F2646">
        <w:rPr>
          <w:rFonts w:ascii="Arial" w:hAnsi="Arial" w:cs="Arial"/>
          <w:b/>
        </w:rPr>
        <w:t>Discussion:</w:t>
      </w:r>
    </w:p>
    <w:p w14:paraId="42881A86" w14:textId="08458FC2" w:rsidR="003F2646" w:rsidRPr="003F2646" w:rsidRDefault="003F2646" w:rsidP="00AD1035">
      <w:pPr>
        <w:rPr>
          <w:b/>
          <w:bCs/>
          <w:u w:val="single"/>
        </w:rPr>
      </w:pPr>
      <w:r w:rsidRPr="003F2646">
        <w:rPr>
          <w:b/>
          <w:bCs/>
          <w:u w:val="single"/>
        </w:rPr>
        <w:t>Issue 1-2: 15MHz channel bandwidth</w:t>
      </w:r>
    </w:p>
    <w:p w14:paraId="6FA8B654" w14:textId="66E2475B" w:rsidR="003F2646" w:rsidRDefault="003F2646" w:rsidP="00AD1035">
      <w:r w:rsidRPr="003F2646">
        <w:rPr>
          <w:highlight w:val="green"/>
        </w:rPr>
        <w:t>Agreement:</w:t>
      </w:r>
    </w:p>
    <w:p w14:paraId="4C752351" w14:textId="5C21B210" w:rsidR="003F2646" w:rsidRDefault="003F2646" w:rsidP="003F2646">
      <w:pPr>
        <w:pStyle w:val="B1"/>
      </w:pPr>
      <w:r>
        <w:t>-</w:t>
      </w:r>
      <w:r>
        <w:tab/>
        <w:t>15MHz will be introduced</w:t>
      </w:r>
    </w:p>
    <w:p w14:paraId="11D86D84" w14:textId="3B88F391" w:rsidR="003F2646" w:rsidRDefault="003F2646" w:rsidP="003F2646">
      <w:pPr>
        <w:pStyle w:val="B2"/>
      </w:pPr>
      <w:r>
        <w:t>-</w:t>
      </w:r>
      <w:r>
        <w:tab/>
        <w:t>FFS on whether it will be mandatory or optional</w:t>
      </w:r>
    </w:p>
    <w:p w14:paraId="3980F675" w14:textId="14B94FFE" w:rsidR="003F2646" w:rsidRPr="00C55B51" w:rsidRDefault="003F2646" w:rsidP="00C55B51"/>
    <w:p w14:paraId="243E81FE" w14:textId="642A1FBC" w:rsidR="00C55B51" w:rsidRDefault="00C55B51" w:rsidP="003F2646">
      <w:pPr>
        <w:rPr>
          <w:b/>
          <w:bCs/>
          <w:u w:val="single"/>
        </w:rPr>
      </w:pPr>
      <w:r w:rsidRPr="00C55B51">
        <w:rPr>
          <w:b/>
          <w:bCs/>
          <w:u w:val="single"/>
        </w:rPr>
        <w:t>Issue 2-1: Out-of-band emission requirements</w:t>
      </w:r>
    </w:p>
    <w:p w14:paraId="3F106682" w14:textId="11181A1C" w:rsidR="00C55B51" w:rsidRDefault="00C55B51" w:rsidP="003F2646">
      <w:r w:rsidRPr="00C55B51">
        <w:rPr>
          <w:highlight w:val="green"/>
        </w:rPr>
        <w:t>Agreement:</w:t>
      </w:r>
    </w:p>
    <w:p w14:paraId="64AE5D7D" w14:textId="7F3B577E" w:rsidR="00C55B51" w:rsidRDefault="00C55B51" w:rsidP="00C55B51">
      <w:pPr>
        <w:pStyle w:val="B1"/>
      </w:pPr>
      <w:r>
        <w:t>-</w:t>
      </w:r>
      <w:r w:rsidRPr="00C55B51">
        <w:tab/>
        <w:t>The out-of-band emission requirements in the FCC table below shall be applied to band 254.</w:t>
      </w:r>
    </w:p>
    <w:p w14:paraId="2298757C" w14:textId="77777777" w:rsidR="00C55B51" w:rsidRPr="00C55B51" w:rsidRDefault="00C55B51" w:rsidP="00C55B51"/>
    <w:p w14:paraId="0918B1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7F5EE" w14:textId="77777777" w:rsidR="00AD1035" w:rsidRDefault="00AD1035" w:rsidP="00AD1035">
      <w:pPr>
        <w:pStyle w:val="Heading3"/>
      </w:pPr>
      <w:bookmarkStart w:id="231" w:name="_Toc140483861"/>
      <w:r>
        <w:lastRenderedPageBreak/>
        <w:t>7.33</w:t>
      </w:r>
      <w:r>
        <w:tab/>
        <w:t>New FDD Bands using the uplink from n28 and the downlink of n75 and n76</w:t>
      </w:r>
      <w:bookmarkEnd w:id="231"/>
    </w:p>
    <w:p w14:paraId="30825C17" w14:textId="77777777" w:rsidR="00AD1035" w:rsidRDefault="00AD1035" w:rsidP="00AD1035">
      <w:pPr>
        <w:pStyle w:val="Heading4"/>
      </w:pPr>
      <w:bookmarkStart w:id="232" w:name="_Toc140483862"/>
      <w:r>
        <w:t>7.33.1</w:t>
      </w:r>
      <w:r>
        <w:tab/>
        <w:t>General and work plan</w:t>
      </w:r>
      <w:bookmarkEnd w:id="232"/>
    </w:p>
    <w:p w14:paraId="1413B3C7" w14:textId="77777777" w:rsidR="00AD1035" w:rsidRDefault="00AD1035" w:rsidP="00AD1035">
      <w:pPr>
        <w:rPr>
          <w:rFonts w:ascii="Arial" w:hAnsi="Arial" w:cs="Arial"/>
          <w:b/>
          <w:sz w:val="24"/>
        </w:rPr>
      </w:pPr>
      <w:r>
        <w:rPr>
          <w:rFonts w:ascii="Arial" w:hAnsi="Arial" w:cs="Arial"/>
          <w:b/>
          <w:color w:val="0000FF"/>
          <w:sz w:val="24"/>
        </w:rPr>
        <w:t>R4-2307437</w:t>
      </w:r>
      <w:r>
        <w:rPr>
          <w:rFonts w:ascii="Arial" w:hAnsi="Arial" w:cs="Arial"/>
          <w:b/>
          <w:color w:val="0000FF"/>
          <w:sz w:val="24"/>
        </w:rPr>
        <w:tab/>
      </w:r>
      <w:r>
        <w:rPr>
          <w:rFonts w:ascii="Arial" w:hAnsi="Arial" w:cs="Arial"/>
          <w:b/>
          <w:sz w:val="24"/>
        </w:rPr>
        <w:t>Work plan for new FDD Bands using the uplink from n28 and the downlink of n75 and n76</w:t>
      </w:r>
    </w:p>
    <w:p w14:paraId="52E48F77" w14:textId="77777777" w:rsidR="00AD1035" w:rsidRDefault="00AD1035" w:rsidP="00AD10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Romania S.A.</w:t>
      </w:r>
    </w:p>
    <w:p w14:paraId="2560AE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6689E" w14:textId="77777777" w:rsidR="00AD1035" w:rsidRDefault="00AD1035" w:rsidP="00AD1035">
      <w:pPr>
        <w:pStyle w:val="Heading4"/>
      </w:pPr>
      <w:bookmarkStart w:id="233" w:name="_Toc140483863"/>
      <w:r>
        <w:t>7.33.2</w:t>
      </w:r>
      <w:r>
        <w:tab/>
        <w:t>Band definition and system parameters</w:t>
      </w:r>
      <w:bookmarkEnd w:id="233"/>
    </w:p>
    <w:p w14:paraId="3BB82ABF" w14:textId="77777777" w:rsidR="00AD1035" w:rsidRDefault="00AD1035" w:rsidP="00AD1035">
      <w:pPr>
        <w:rPr>
          <w:rFonts w:ascii="Arial" w:hAnsi="Arial" w:cs="Arial"/>
          <w:b/>
          <w:sz w:val="24"/>
        </w:rPr>
      </w:pPr>
      <w:r>
        <w:rPr>
          <w:rFonts w:ascii="Arial" w:hAnsi="Arial" w:cs="Arial"/>
          <w:b/>
          <w:color w:val="0000FF"/>
          <w:sz w:val="24"/>
        </w:rPr>
        <w:t>R4-2307438</w:t>
      </w:r>
      <w:r>
        <w:rPr>
          <w:rFonts w:ascii="Arial" w:hAnsi="Arial" w:cs="Arial"/>
          <w:b/>
          <w:color w:val="0000FF"/>
          <w:sz w:val="24"/>
        </w:rPr>
        <w:tab/>
      </w:r>
      <w:r>
        <w:rPr>
          <w:rFonts w:ascii="Arial" w:hAnsi="Arial" w:cs="Arial"/>
          <w:b/>
          <w:sz w:val="24"/>
        </w:rPr>
        <w:t>System parameters for the new NR FDD bands (1400+700)</w:t>
      </w:r>
    </w:p>
    <w:p w14:paraId="234CC7D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Romania S.A.</w:t>
      </w:r>
    </w:p>
    <w:p w14:paraId="539A5C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8DD0B" w14:textId="77777777" w:rsidR="00AD1035" w:rsidRDefault="00AD1035" w:rsidP="00AD1035">
      <w:pPr>
        <w:pStyle w:val="Heading4"/>
      </w:pPr>
      <w:bookmarkStart w:id="234" w:name="_Toc140483864"/>
      <w:r>
        <w:t>7.33.3</w:t>
      </w:r>
      <w:r>
        <w:tab/>
        <w:t>UE RF requirements</w:t>
      </w:r>
      <w:bookmarkEnd w:id="234"/>
    </w:p>
    <w:p w14:paraId="2BD4D5CD" w14:textId="77777777" w:rsidR="00AD1035" w:rsidRDefault="00AD1035" w:rsidP="00AD1035">
      <w:pPr>
        <w:rPr>
          <w:rFonts w:ascii="Arial" w:hAnsi="Arial" w:cs="Arial"/>
          <w:b/>
          <w:sz w:val="24"/>
        </w:rPr>
      </w:pPr>
      <w:r>
        <w:rPr>
          <w:rFonts w:ascii="Arial" w:hAnsi="Arial" w:cs="Arial"/>
          <w:b/>
          <w:color w:val="0000FF"/>
          <w:sz w:val="24"/>
        </w:rPr>
        <w:t>R4-2307439</w:t>
      </w:r>
      <w:r>
        <w:rPr>
          <w:rFonts w:ascii="Arial" w:hAnsi="Arial" w:cs="Arial"/>
          <w:b/>
          <w:color w:val="0000FF"/>
          <w:sz w:val="24"/>
        </w:rPr>
        <w:tab/>
      </w:r>
      <w:r>
        <w:rPr>
          <w:rFonts w:ascii="Arial" w:hAnsi="Arial" w:cs="Arial"/>
          <w:b/>
          <w:sz w:val="24"/>
        </w:rPr>
        <w:t>UE RF requirements analysis for the new NR FDD bands (1400+700)</w:t>
      </w:r>
    </w:p>
    <w:p w14:paraId="1F1AD50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Romania S.A.</w:t>
      </w:r>
    </w:p>
    <w:p w14:paraId="636BC9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08ADC" w14:textId="77777777" w:rsidR="00AD1035" w:rsidRDefault="00AD1035" w:rsidP="00AD1035">
      <w:pPr>
        <w:rPr>
          <w:rFonts w:ascii="Arial" w:hAnsi="Arial" w:cs="Arial"/>
          <w:b/>
          <w:sz w:val="24"/>
        </w:rPr>
      </w:pPr>
      <w:r>
        <w:rPr>
          <w:rFonts w:ascii="Arial" w:hAnsi="Arial" w:cs="Arial"/>
          <w:b/>
          <w:color w:val="0000FF"/>
          <w:sz w:val="24"/>
        </w:rPr>
        <w:t>R4-2309092</w:t>
      </w:r>
      <w:r>
        <w:rPr>
          <w:rFonts w:ascii="Arial" w:hAnsi="Arial" w:cs="Arial"/>
          <w:b/>
          <w:color w:val="0000FF"/>
          <w:sz w:val="24"/>
        </w:rPr>
        <w:tab/>
      </w:r>
      <w:r>
        <w:rPr>
          <w:rFonts w:ascii="Arial" w:hAnsi="Arial" w:cs="Arial"/>
          <w:b/>
          <w:sz w:val="24"/>
        </w:rPr>
        <w:t>REFSENS issue for FDD bands with n28 UL and n75/n76 DL</w:t>
      </w:r>
    </w:p>
    <w:p w14:paraId="164BEA3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6641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C5FDD" w14:textId="77777777" w:rsidR="00AD1035" w:rsidRDefault="00AD1035" w:rsidP="00AD1035">
      <w:pPr>
        <w:rPr>
          <w:rFonts w:ascii="Arial" w:hAnsi="Arial" w:cs="Arial"/>
          <w:b/>
          <w:sz w:val="24"/>
        </w:rPr>
      </w:pPr>
      <w:r>
        <w:rPr>
          <w:rFonts w:ascii="Arial" w:hAnsi="Arial" w:cs="Arial"/>
          <w:b/>
          <w:color w:val="0000FF"/>
          <w:sz w:val="24"/>
        </w:rPr>
        <w:t>R4-2309623</w:t>
      </w:r>
      <w:r>
        <w:rPr>
          <w:rFonts w:ascii="Arial" w:hAnsi="Arial" w:cs="Arial"/>
          <w:b/>
          <w:color w:val="0000FF"/>
          <w:sz w:val="24"/>
        </w:rPr>
        <w:tab/>
      </w:r>
      <w:r>
        <w:rPr>
          <w:rFonts w:ascii="Arial" w:hAnsi="Arial" w:cs="Arial"/>
          <w:b/>
          <w:sz w:val="24"/>
        </w:rPr>
        <w:t>new REFSENS issue related to new FDD band combining n28UL with SDL bands n75-76</w:t>
      </w:r>
    </w:p>
    <w:p w14:paraId="06F68CD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B84ADC7" w14:textId="77777777" w:rsidR="00AD1035" w:rsidRDefault="00AD1035" w:rsidP="00AD1035">
      <w:pPr>
        <w:rPr>
          <w:rFonts w:ascii="Arial" w:hAnsi="Arial" w:cs="Arial"/>
          <w:b/>
        </w:rPr>
      </w:pPr>
      <w:r>
        <w:rPr>
          <w:rFonts w:ascii="Arial" w:hAnsi="Arial" w:cs="Arial"/>
          <w:b/>
        </w:rPr>
        <w:t xml:space="preserve">Abstract: </w:t>
      </w:r>
    </w:p>
    <w:p w14:paraId="6C0B7731" w14:textId="77777777" w:rsidR="00AD1035" w:rsidRDefault="00AD1035" w:rsidP="00AD1035">
      <w:r>
        <w:t>This band in constituted of band n28 UL and SDL bands n75/76. In this contribution, we discuss the fact that this combination introduces a new strong de-sense mechanism as the second harmonic of the UL overlaps with the DL.</w:t>
      </w:r>
    </w:p>
    <w:p w14:paraId="0EE893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F3EE9" w14:textId="77777777" w:rsidR="00AD1035" w:rsidRDefault="00AD1035" w:rsidP="00AD1035">
      <w:pPr>
        <w:pStyle w:val="Heading4"/>
      </w:pPr>
      <w:bookmarkStart w:id="235" w:name="_Toc140483865"/>
      <w:r>
        <w:t>7.33.4</w:t>
      </w:r>
      <w:r>
        <w:tab/>
        <w:t>BS RF requirements</w:t>
      </w:r>
      <w:bookmarkEnd w:id="235"/>
    </w:p>
    <w:p w14:paraId="5FFD1F8C" w14:textId="77777777" w:rsidR="00AD1035" w:rsidRDefault="00AD1035" w:rsidP="00AD1035">
      <w:pPr>
        <w:pStyle w:val="Heading4"/>
      </w:pPr>
      <w:bookmarkStart w:id="236" w:name="_Toc140483866"/>
      <w:r>
        <w:t>7.33.5</w:t>
      </w:r>
      <w:r>
        <w:tab/>
        <w:t>RRM requirements</w:t>
      </w:r>
      <w:bookmarkEnd w:id="236"/>
    </w:p>
    <w:p w14:paraId="0CB032D3" w14:textId="77777777" w:rsidR="00AD1035" w:rsidRDefault="00AD1035" w:rsidP="00AD1035">
      <w:pPr>
        <w:pStyle w:val="Heading4"/>
      </w:pPr>
      <w:bookmarkStart w:id="237" w:name="_Toc140483867"/>
      <w:r>
        <w:t>7.33.6</w:t>
      </w:r>
      <w:r>
        <w:tab/>
        <w:t>Moderator summary and conclusions</w:t>
      </w:r>
      <w:bookmarkEnd w:id="237"/>
    </w:p>
    <w:p w14:paraId="5E9A90E2" w14:textId="77777777" w:rsidR="00AD1035" w:rsidRDefault="00AD1035" w:rsidP="00AD1035">
      <w:pPr>
        <w:rPr>
          <w:rFonts w:ascii="Arial" w:hAnsi="Arial" w:cs="Arial"/>
          <w:b/>
          <w:sz w:val="24"/>
        </w:rPr>
      </w:pPr>
      <w:r>
        <w:rPr>
          <w:rFonts w:ascii="Arial" w:hAnsi="Arial" w:cs="Arial"/>
          <w:b/>
          <w:color w:val="0000FF"/>
          <w:sz w:val="24"/>
        </w:rPr>
        <w:t>R4-2310002</w:t>
      </w:r>
      <w:r>
        <w:rPr>
          <w:rFonts w:ascii="Arial" w:hAnsi="Arial" w:cs="Arial"/>
          <w:b/>
          <w:color w:val="0000FF"/>
          <w:sz w:val="24"/>
        </w:rPr>
        <w:tab/>
      </w:r>
      <w:r>
        <w:rPr>
          <w:rFonts w:ascii="Arial" w:hAnsi="Arial" w:cs="Arial"/>
          <w:b/>
          <w:sz w:val="24"/>
        </w:rPr>
        <w:t>Topic summary for [107][119] NR_FDD_ULn28_DLn75_n76</w:t>
      </w:r>
    </w:p>
    <w:p w14:paraId="6AB50BD6"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3E93F380" w14:textId="77777777" w:rsidR="00AD1035" w:rsidRDefault="00AD1035" w:rsidP="00AD1035">
      <w:pPr>
        <w:rPr>
          <w:rFonts w:ascii="Arial" w:hAnsi="Arial" w:cs="Arial"/>
          <w:b/>
        </w:rPr>
      </w:pPr>
      <w:r>
        <w:rPr>
          <w:rFonts w:ascii="Arial" w:hAnsi="Arial" w:cs="Arial"/>
          <w:b/>
        </w:rPr>
        <w:t xml:space="preserve">Abstract: </w:t>
      </w:r>
    </w:p>
    <w:p w14:paraId="4CF13869" w14:textId="77777777" w:rsidR="00AD1035" w:rsidRDefault="00AD1035" w:rsidP="00AD1035">
      <w:r>
        <w:t>[107][100] Main Session</w:t>
      </w:r>
    </w:p>
    <w:p w14:paraId="5D0DF5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D80A3" w14:textId="77777777" w:rsidR="00AD1035" w:rsidRDefault="00AD1035" w:rsidP="00AD1035">
      <w:pPr>
        <w:rPr>
          <w:rFonts w:ascii="Arial" w:hAnsi="Arial" w:cs="Arial"/>
          <w:b/>
          <w:sz w:val="24"/>
        </w:rPr>
      </w:pPr>
      <w:r>
        <w:rPr>
          <w:rFonts w:ascii="Arial" w:hAnsi="Arial" w:cs="Arial"/>
          <w:b/>
          <w:color w:val="0000FF"/>
          <w:sz w:val="24"/>
        </w:rPr>
        <w:t>R4-2310262</w:t>
      </w:r>
      <w:r>
        <w:rPr>
          <w:rFonts w:ascii="Arial" w:hAnsi="Arial" w:cs="Arial"/>
          <w:b/>
          <w:color w:val="0000FF"/>
          <w:sz w:val="24"/>
        </w:rPr>
        <w:tab/>
      </w:r>
      <w:r>
        <w:rPr>
          <w:rFonts w:ascii="Arial" w:hAnsi="Arial" w:cs="Arial"/>
          <w:b/>
          <w:sz w:val="24"/>
        </w:rPr>
        <w:t>WF on RF requirements for NR_FDD_ULn28_DLn75_n76</w:t>
      </w:r>
    </w:p>
    <w:p w14:paraId="645CE24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w:t>
      </w:r>
    </w:p>
    <w:p w14:paraId="5A60A6F6" w14:textId="77777777" w:rsidR="00AD1035" w:rsidRDefault="00AD1035" w:rsidP="00AD1035">
      <w:pPr>
        <w:rPr>
          <w:rFonts w:ascii="Arial" w:hAnsi="Arial" w:cs="Arial"/>
          <w:b/>
        </w:rPr>
      </w:pPr>
      <w:r>
        <w:rPr>
          <w:rFonts w:ascii="Arial" w:hAnsi="Arial" w:cs="Arial"/>
          <w:b/>
        </w:rPr>
        <w:t xml:space="preserve">Abstract: </w:t>
      </w:r>
    </w:p>
    <w:p w14:paraId="48F212EB" w14:textId="3BF52585" w:rsidR="00AD1035" w:rsidRDefault="00AD1035" w:rsidP="00AD1035">
      <w:r>
        <w:t>[107][100] Main Session</w:t>
      </w:r>
    </w:p>
    <w:p w14:paraId="46AD22AD" w14:textId="77777777" w:rsidR="00F626FE" w:rsidRDefault="00F626FE" w:rsidP="00AD1035"/>
    <w:p w14:paraId="370428E1" w14:textId="3A5939C8" w:rsidR="00F626FE" w:rsidRDefault="00F626FE" w:rsidP="00AD1035">
      <w:r w:rsidRPr="00F626FE">
        <w:rPr>
          <w:rFonts w:ascii="Arial" w:hAnsi="Arial" w:cs="Arial"/>
          <w:b/>
        </w:rPr>
        <w:t>Discussion:</w:t>
      </w:r>
    </w:p>
    <w:p w14:paraId="0C0A7CB6" w14:textId="30B9089F" w:rsidR="00F626FE" w:rsidRPr="00F626FE" w:rsidRDefault="00F626FE" w:rsidP="00AD1035">
      <w:pPr>
        <w:rPr>
          <w:b/>
          <w:bCs/>
          <w:u w:val="single"/>
        </w:rPr>
      </w:pPr>
      <w:r w:rsidRPr="00F626FE">
        <w:rPr>
          <w:b/>
          <w:bCs/>
          <w:u w:val="single"/>
        </w:rPr>
        <w:t>Issue 2-1-1: n28 UL band range</w:t>
      </w:r>
    </w:p>
    <w:p w14:paraId="458C8A10" w14:textId="3657D5D3" w:rsidR="00F626FE" w:rsidRDefault="00F626FE" w:rsidP="00AD1035">
      <w:r w:rsidRPr="00F626FE">
        <w:rPr>
          <w:highlight w:val="green"/>
        </w:rPr>
        <w:t>Agreement:</w:t>
      </w:r>
    </w:p>
    <w:p w14:paraId="62B2D837" w14:textId="27FCFDE4" w:rsidR="00F626FE" w:rsidRDefault="00F626FE" w:rsidP="00F626FE">
      <w:pPr>
        <w:pStyle w:val="B1"/>
      </w:pPr>
      <w:r>
        <w:t>-</w:t>
      </w:r>
      <w:r w:rsidRPr="00F626FE">
        <w:tab/>
        <w:t>Agree on Option 2.</w:t>
      </w:r>
    </w:p>
    <w:p w14:paraId="31259B80" w14:textId="65022D82" w:rsidR="00F626FE" w:rsidRDefault="00F626FE" w:rsidP="00F626FE">
      <w:pPr>
        <w:pStyle w:val="B2"/>
      </w:pPr>
      <w:r>
        <w:t>-</w:t>
      </w:r>
      <w:r w:rsidRPr="00F626FE">
        <w:tab/>
        <w:t>Option 2: n28 UL should use restricted range as specified for CA_n28-n75.</w:t>
      </w:r>
    </w:p>
    <w:p w14:paraId="77D126C7" w14:textId="611DC4AD" w:rsidR="00F626FE" w:rsidRDefault="00F626FE" w:rsidP="00AD1035"/>
    <w:p w14:paraId="035D7A36" w14:textId="77777777" w:rsidR="00730F5F" w:rsidRPr="00730F5F" w:rsidRDefault="00730F5F" w:rsidP="00730F5F">
      <w:pPr>
        <w:rPr>
          <w:b/>
          <w:bCs/>
          <w:u w:val="single"/>
        </w:rPr>
      </w:pPr>
      <w:r w:rsidRPr="00730F5F">
        <w:rPr>
          <w:b/>
          <w:bCs/>
          <w:u w:val="single"/>
        </w:rPr>
        <w:t>Issue 2-1-2: n76 DL</w:t>
      </w:r>
    </w:p>
    <w:p w14:paraId="391CBEC7" w14:textId="74BE2BBF" w:rsidR="00730F5F" w:rsidRDefault="00730F5F" w:rsidP="00730F5F">
      <w:r w:rsidRPr="00730F5F">
        <w:rPr>
          <w:highlight w:val="green"/>
        </w:rPr>
        <w:t>Agreement:</w:t>
      </w:r>
    </w:p>
    <w:p w14:paraId="1ECFA792" w14:textId="0067855D" w:rsidR="00730F5F" w:rsidRDefault="00730F5F" w:rsidP="00730F5F">
      <w:pPr>
        <w:pStyle w:val="B1"/>
      </w:pPr>
      <w:r>
        <w:t>-</w:t>
      </w:r>
      <w:r>
        <w:tab/>
        <w:t>Agree on Option 1.</w:t>
      </w:r>
    </w:p>
    <w:p w14:paraId="1E73F6D0" w14:textId="0F0A9689" w:rsidR="00730F5F" w:rsidRDefault="00730F5F" w:rsidP="00730F5F">
      <w:pPr>
        <w:pStyle w:val="B2"/>
      </w:pPr>
      <w:r>
        <w:t>-</w:t>
      </w:r>
      <w:r w:rsidRPr="00730F5F">
        <w:tab/>
        <w:t>Option 1: CA_n28-n76 should be introduced first before starting the work on FDD band n28 UL/n76 DL.</w:t>
      </w:r>
    </w:p>
    <w:p w14:paraId="5772B889" w14:textId="77777777" w:rsidR="00730F5F" w:rsidRDefault="00730F5F" w:rsidP="00730F5F"/>
    <w:p w14:paraId="4C6419AC" w14:textId="515782BA" w:rsidR="00730F5F" w:rsidRPr="00730F5F" w:rsidRDefault="00730F5F" w:rsidP="00730F5F">
      <w:pPr>
        <w:rPr>
          <w:b/>
          <w:bCs/>
          <w:u w:val="single"/>
        </w:rPr>
      </w:pPr>
      <w:r w:rsidRPr="00730F5F">
        <w:rPr>
          <w:b/>
          <w:bCs/>
          <w:u w:val="single"/>
        </w:rPr>
        <w:t xml:space="preserve">Issue 2-2-1 TX – RX carrier centre frequency separation: </w:t>
      </w:r>
    </w:p>
    <w:p w14:paraId="345315F3" w14:textId="785C7906" w:rsidR="00730F5F" w:rsidRDefault="00730F5F" w:rsidP="00730F5F">
      <w:r w:rsidRPr="00730F5F">
        <w:rPr>
          <w:highlight w:val="green"/>
        </w:rPr>
        <w:t>Agreement:</w:t>
      </w:r>
    </w:p>
    <w:p w14:paraId="4E0F1DAD" w14:textId="0B2DDC82" w:rsidR="00730F5F" w:rsidRDefault="00730F5F" w:rsidP="00730F5F">
      <w:pPr>
        <w:pStyle w:val="B1"/>
      </w:pPr>
      <w:r>
        <w:t>-</w:t>
      </w:r>
      <w:r>
        <w:tab/>
        <w:t>Agree on Option 2.</w:t>
      </w:r>
    </w:p>
    <w:p w14:paraId="634F8D16" w14:textId="04A40B59" w:rsidR="00730F5F" w:rsidRDefault="00730F5F" w:rsidP="00730F5F">
      <w:pPr>
        <w:pStyle w:val="B2"/>
      </w:pPr>
      <w:r>
        <w:t>-</w:t>
      </w:r>
      <w:r w:rsidRPr="00730F5F">
        <w:tab/>
        <w:t>Option 2: (UL band range is based on UL CA_n28-n75) The range of TX-RX frequency separation given paired UL and DL channel bandwidths BWUL and BWDL is given by the respective lower and upper limit FDL_low – FUL_high + 0.5(BWDL + BWUL) and FDL_high – FUL_low – 0.5(BWDL + BWUL).</w:t>
      </w:r>
    </w:p>
    <w:p w14:paraId="0D58776C" w14:textId="77777777" w:rsidR="00730F5F" w:rsidRDefault="00730F5F" w:rsidP="00AD1035"/>
    <w:p w14:paraId="09CC9C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3767B" w14:textId="2D088E08" w:rsidR="00AD1035" w:rsidRDefault="00AD1035" w:rsidP="00AD1035">
      <w:pPr>
        <w:pStyle w:val="Heading2"/>
      </w:pPr>
      <w:bookmarkStart w:id="238" w:name="_Toc140483868"/>
      <w:r>
        <w:t>8</w:t>
      </w:r>
      <w:r>
        <w:tab/>
        <w:t>Rel-18 on-going non-spectrum related work items and study items for NR</w:t>
      </w:r>
      <w:bookmarkEnd w:id="238"/>
    </w:p>
    <w:p w14:paraId="2157850E" w14:textId="77777777" w:rsidR="00BC3BDB" w:rsidRPr="00BC3BDB" w:rsidRDefault="00BC3BDB" w:rsidP="00BC3BDB">
      <w:r w:rsidRPr="00BC3BDB">
        <w:t>The following contributions have been moved and will be treatedi n the respective email topic threads.</w:t>
      </w:r>
    </w:p>
    <w:p w14:paraId="359833D1" w14:textId="77777777" w:rsidR="00BC3BDB" w:rsidRPr="00BC3BDB" w:rsidRDefault="00BC3BDB" w:rsidP="00BC3BDB">
      <w:pPr>
        <w:ind w:left="568" w:hanging="284"/>
        <w:rPr>
          <w:i/>
          <w:iCs/>
        </w:rPr>
      </w:pPr>
      <w:r w:rsidRPr="00BC3BDB">
        <w:rPr>
          <w:i/>
          <w:iCs/>
        </w:rPr>
        <w:t>-</w:t>
      </w:r>
      <w:r w:rsidRPr="00BC3BDB">
        <w:rPr>
          <w:i/>
          <w:iCs/>
        </w:rPr>
        <w:tab/>
        <w:t>The contribution R4-2307168 Draft CR to 38.101-1 CA_n41-n79 will be covered in email thread [107][107] (under agenda item 7.10.2).</w:t>
      </w:r>
    </w:p>
    <w:p w14:paraId="2B08A893" w14:textId="77777777" w:rsidR="00BC3BDB" w:rsidRPr="00BC3BDB" w:rsidRDefault="00BC3BDB" w:rsidP="00BC3BDB">
      <w:pPr>
        <w:ind w:left="568" w:hanging="284"/>
        <w:rPr>
          <w:i/>
          <w:iCs/>
        </w:rPr>
      </w:pPr>
      <w:r w:rsidRPr="00BC3BDB">
        <w:rPr>
          <w:i/>
          <w:iCs/>
        </w:rPr>
        <w:t>-</w:t>
      </w:r>
      <w:r w:rsidRPr="00BC3BDB">
        <w:rPr>
          <w:i/>
          <w:iCs/>
        </w:rPr>
        <w:tab/>
        <w:t>The contribution R4-2309735 Discussions on new calculations templates for CA/DC coexistence analysis will be covered in email thread [107][124] (under agenda item 8.1.2).</w:t>
      </w:r>
    </w:p>
    <w:p w14:paraId="0637EC78" w14:textId="77777777" w:rsidR="00BC3BDB" w:rsidRPr="00BC3BDB" w:rsidRDefault="00BC3BDB" w:rsidP="00BC3BDB">
      <w:pPr>
        <w:ind w:left="568" w:hanging="284"/>
        <w:rPr>
          <w:i/>
          <w:iCs/>
        </w:rPr>
      </w:pPr>
      <w:r w:rsidRPr="00BC3BDB">
        <w:rPr>
          <w:i/>
          <w:iCs/>
        </w:rPr>
        <w:lastRenderedPageBreak/>
        <w:t>-</w:t>
      </w:r>
      <w:r w:rsidRPr="00BC3BDB">
        <w:rPr>
          <w:i/>
          <w:iCs/>
        </w:rPr>
        <w:tab/>
        <w:t>The contribution R4-2309207 LS reply for the switching time for RedCap UE positioning will be covered in email thread [107][141] (under agenda item 8.23.2).</w:t>
      </w:r>
    </w:p>
    <w:p w14:paraId="2A775BA3" w14:textId="77777777" w:rsidR="00BC3BDB" w:rsidRPr="00BC3BDB" w:rsidRDefault="00BC3BDB" w:rsidP="00BC3BDB">
      <w:pPr>
        <w:ind w:left="568" w:hanging="284"/>
        <w:rPr>
          <w:i/>
          <w:iCs/>
        </w:rPr>
      </w:pPr>
      <w:r w:rsidRPr="00BC3BDB">
        <w:rPr>
          <w:i/>
          <w:iCs/>
        </w:rPr>
        <w:t>-</w:t>
      </w:r>
      <w:r w:rsidRPr="00BC3BDB">
        <w:rPr>
          <w:i/>
          <w:iCs/>
        </w:rPr>
        <w:tab/>
        <w:t>The contribution R4-2308383 On switching time for DL PRS or UL SRS frequency hopping for RedCap UEs will be covered in email thread [107][141] (under agenda item 8.23.2).</w:t>
      </w:r>
    </w:p>
    <w:p w14:paraId="40033DDA" w14:textId="77777777" w:rsidR="00BC3BDB" w:rsidRPr="00BC3BDB" w:rsidRDefault="00BC3BDB" w:rsidP="00BC3BDB">
      <w:pPr>
        <w:ind w:left="568" w:hanging="284"/>
        <w:rPr>
          <w:i/>
          <w:iCs/>
        </w:rPr>
      </w:pPr>
      <w:r w:rsidRPr="00BC3BDB">
        <w:rPr>
          <w:i/>
          <w:iCs/>
        </w:rPr>
        <w:t>-</w:t>
      </w:r>
      <w:r w:rsidRPr="00BC3BDB">
        <w:rPr>
          <w:i/>
          <w:iCs/>
        </w:rPr>
        <w:tab/>
        <w:t>The contribution R4-2308384 Draft reply LS on switching time for DL PRS or UL SRS frequency hopping for RedCap Ues will be covered in email thread [107][141] (under agenda item 8.23.2).</w:t>
      </w:r>
    </w:p>
    <w:p w14:paraId="3C3D93AF" w14:textId="77777777" w:rsidR="00BC3BDB" w:rsidRPr="00BC3BDB" w:rsidRDefault="00BC3BDB" w:rsidP="00BC3BDB"/>
    <w:p w14:paraId="793512BD" w14:textId="77777777" w:rsidR="00AD1035" w:rsidRDefault="00AD1035" w:rsidP="00AD1035">
      <w:pPr>
        <w:pStyle w:val="Heading3"/>
      </w:pPr>
      <w:bookmarkStart w:id="239" w:name="_Toc140483869"/>
      <w:r>
        <w:t>8.1</w:t>
      </w:r>
      <w:r>
        <w:tab/>
        <w:t>Study on simplification of band combination specification for NR and LTE</w:t>
      </w:r>
      <w:bookmarkEnd w:id="239"/>
    </w:p>
    <w:p w14:paraId="041CD67F" w14:textId="77777777" w:rsidR="00AD1035" w:rsidRDefault="00AD1035" w:rsidP="00AD1035">
      <w:pPr>
        <w:pStyle w:val="Heading4"/>
      </w:pPr>
      <w:bookmarkStart w:id="240" w:name="_Toc140483870"/>
      <w:r>
        <w:t>8.1.1</w:t>
      </w:r>
      <w:r>
        <w:tab/>
        <w:t>General and work plan</w:t>
      </w:r>
      <w:bookmarkEnd w:id="240"/>
    </w:p>
    <w:p w14:paraId="615D8719" w14:textId="77777777" w:rsidR="00AD1035" w:rsidRDefault="00AD1035" w:rsidP="00AD1035">
      <w:pPr>
        <w:rPr>
          <w:rFonts w:ascii="Arial" w:hAnsi="Arial" w:cs="Arial"/>
          <w:b/>
          <w:sz w:val="24"/>
        </w:rPr>
      </w:pPr>
      <w:r>
        <w:rPr>
          <w:rFonts w:ascii="Arial" w:hAnsi="Arial" w:cs="Arial"/>
          <w:b/>
          <w:color w:val="0000FF"/>
          <w:sz w:val="24"/>
        </w:rPr>
        <w:t>R4-2307981</w:t>
      </w:r>
      <w:r>
        <w:rPr>
          <w:rFonts w:ascii="Arial" w:hAnsi="Arial" w:cs="Arial"/>
          <w:b/>
          <w:color w:val="0000FF"/>
          <w:sz w:val="24"/>
        </w:rPr>
        <w:tab/>
      </w:r>
      <w:r>
        <w:rPr>
          <w:rFonts w:ascii="Arial" w:hAnsi="Arial" w:cs="Arial"/>
          <w:b/>
          <w:sz w:val="24"/>
        </w:rPr>
        <w:t>TR 38.846 v0.5.0_Study on simplification of band combination specification for NR and LTE</w:t>
      </w:r>
    </w:p>
    <w:p w14:paraId="5C14B66D"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21A76677" w14:textId="77777777" w:rsidR="00AD1035" w:rsidRDefault="00AD1035" w:rsidP="00AD1035">
      <w:pPr>
        <w:rPr>
          <w:rFonts w:ascii="Arial" w:hAnsi="Arial" w:cs="Arial"/>
          <w:b/>
        </w:rPr>
      </w:pPr>
      <w:r>
        <w:rPr>
          <w:rFonts w:ascii="Arial" w:hAnsi="Arial" w:cs="Arial"/>
          <w:b/>
        </w:rPr>
        <w:t xml:space="preserve">Abstract: </w:t>
      </w:r>
    </w:p>
    <w:p w14:paraId="2E12A82A" w14:textId="77777777" w:rsidR="00AD1035" w:rsidRDefault="00AD1035" w:rsidP="00AD1035">
      <w:r>
        <w:t xml:space="preserve">[Email Approval] </w:t>
      </w:r>
    </w:p>
    <w:p w14:paraId="1CCA314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1E284" w14:textId="77777777" w:rsidR="00AD1035" w:rsidRDefault="00AD1035" w:rsidP="00AD1035">
      <w:pPr>
        <w:rPr>
          <w:rFonts w:ascii="Arial" w:hAnsi="Arial" w:cs="Arial"/>
          <w:b/>
          <w:sz w:val="24"/>
        </w:rPr>
      </w:pPr>
      <w:r>
        <w:rPr>
          <w:rFonts w:ascii="Arial" w:hAnsi="Arial" w:cs="Arial"/>
          <w:b/>
          <w:color w:val="0000FF"/>
          <w:sz w:val="24"/>
        </w:rPr>
        <w:t>R4-2307982</w:t>
      </w:r>
      <w:r>
        <w:rPr>
          <w:rFonts w:ascii="Arial" w:hAnsi="Arial" w:cs="Arial"/>
          <w:b/>
          <w:color w:val="0000FF"/>
          <w:sz w:val="24"/>
        </w:rPr>
        <w:tab/>
      </w:r>
      <w:r>
        <w:rPr>
          <w:rFonts w:ascii="Arial" w:hAnsi="Arial" w:cs="Arial"/>
          <w:b/>
          <w:sz w:val="24"/>
        </w:rPr>
        <w:t>Updated work plan of R18 SI on simplification of band combination specification for NR and LTE</w:t>
      </w:r>
    </w:p>
    <w:p w14:paraId="75EB9460" w14:textId="77777777" w:rsidR="00AD1035" w:rsidRDefault="00AD1035" w:rsidP="00AD10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 Corporation, Ericsson</w:t>
      </w:r>
    </w:p>
    <w:p w14:paraId="69A830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74BC5" w14:textId="77777777" w:rsidR="00AD1035" w:rsidRDefault="00AD1035" w:rsidP="00AD1035">
      <w:pPr>
        <w:rPr>
          <w:rFonts w:ascii="Arial" w:hAnsi="Arial" w:cs="Arial"/>
          <w:b/>
          <w:sz w:val="24"/>
        </w:rPr>
      </w:pPr>
      <w:r>
        <w:rPr>
          <w:rFonts w:ascii="Arial" w:hAnsi="Arial" w:cs="Arial"/>
          <w:b/>
          <w:color w:val="0000FF"/>
          <w:sz w:val="24"/>
        </w:rPr>
        <w:t>R4-2307983</w:t>
      </w:r>
      <w:r>
        <w:rPr>
          <w:rFonts w:ascii="Arial" w:hAnsi="Arial" w:cs="Arial"/>
          <w:b/>
          <w:color w:val="0000FF"/>
          <w:sz w:val="24"/>
        </w:rPr>
        <w:tab/>
      </w:r>
      <w:r>
        <w:rPr>
          <w:rFonts w:ascii="Arial" w:hAnsi="Arial" w:cs="Arial"/>
          <w:b/>
          <w:sz w:val="24"/>
        </w:rPr>
        <w:t>Revised SID for Study on simplification of band combination specification for NR and LTE</w:t>
      </w:r>
    </w:p>
    <w:p w14:paraId="5402B3E9"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06BCC8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642AE5" w14:textId="77777777" w:rsidR="00AD1035" w:rsidRDefault="00AD1035" w:rsidP="00AD1035">
      <w:pPr>
        <w:rPr>
          <w:rFonts w:ascii="Arial" w:hAnsi="Arial" w:cs="Arial"/>
          <w:b/>
          <w:sz w:val="24"/>
        </w:rPr>
      </w:pPr>
      <w:r>
        <w:rPr>
          <w:rFonts w:ascii="Arial" w:hAnsi="Arial" w:cs="Arial"/>
          <w:b/>
          <w:color w:val="0000FF"/>
          <w:sz w:val="24"/>
        </w:rPr>
        <w:t>R4-2310275</w:t>
      </w:r>
      <w:r>
        <w:rPr>
          <w:rFonts w:ascii="Arial" w:hAnsi="Arial" w:cs="Arial"/>
          <w:b/>
          <w:color w:val="0000FF"/>
          <w:sz w:val="24"/>
        </w:rPr>
        <w:tab/>
      </w:r>
      <w:r>
        <w:rPr>
          <w:rFonts w:ascii="Arial" w:hAnsi="Arial" w:cs="Arial"/>
          <w:b/>
          <w:sz w:val="24"/>
        </w:rPr>
        <w:t>Revised SID for Study on simplification of band combination specification for NR and LTE</w:t>
      </w:r>
    </w:p>
    <w:p w14:paraId="04CE519C"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A1D8CE8" w14:textId="77777777" w:rsidR="00AD1035" w:rsidRDefault="00AD1035" w:rsidP="00AD1035">
      <w:pPr>
        <w:rPr>
          <w:rFonts w:ascii="Arial" w:hAnsi="Arial" w:cs="Arial"/>
          <w:b/>
        </w:rPr>
      </w:pPr>
      <w:r>
        <w:rPr>
          <w:rFonts w:ascii="Arial" w:hAnsi="Arial" w:cs="Arial"/>
          <w:b/>
        </w:rPr>
        <w:t xml:space="preserve">Abstract: </w:t>
      </w:r>
    </w:p>
    <w:p w14:paraId="5AB3AC2C" w14:textId="77777777" w:rsidR="00AD1035" w:rsidRDefault="00AD1035" w:rsidP="00AD1035">
      <w:r>
        <w:t>[107][100] Main Session</w:t>
      </w:r>
    </w:p>
    <w:p w14:paraId="39E0F2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8810D" w14:textId="77777777" w:rsidR="00AD1035" w:rsidRDefault="00AD1035" w:rsidP="00AD1035">
      <w:pPr>
        <w:pStyle w:val="Heading4"/>
      </w:pPr>
      <w:bookmarkStart w:id="241" w:name="_Toc140483871"/>
      <w:r>
        <w:t>8.1.2</w:t>
      </w:r>
      <w:r>
        <w:tab/>
        <w:t>Simplification of working procedure</w:t>
      </w:r>
      <w:bookmarkEnd w:id="241"/>
    </w:p>
    <w:p w14:paraId="780B878B" w14:textId="77777777" w:rsidR="00AD1035" w:rsidRDefault="00AD1035" w:rsidP="00AD1035">
      <w:pPr>
        <w:rPr>
          <w:rFonts w:ascii="Arial" w:hAnsi="Arial" w:cs="Arial"/>
          <w:b/>
          <w:sz w:val="24"/>
        </w:rPr>
      </w:pPr>
      <w:r>
        <w:rPr>
          <w:rFonts w:ascii="Arial" w:hAnsi="Arial" w:cs="Arial"/>
          <w:b/>
          <w:color w:val="0000FF"/>
          <w:sz w:val="24"/>
        </w:rPr>
        <w:t>R4-2307984</w:t>
      </w:r>
      <w:r>
        <w:rPr>
          <w:rFonts w:ascii="Arial" w:hAnsi="Arial" w:cs="Arial"/>
          <w:b/>
          <w:color w:val="0000FF"/>
          <w:sz w:val="24"/>
        </w:rPr>
        <w:tab/>
      </w:r>
      <w:r>
        <w:rPr>
          <w:rFonts w:ascii="Arial" w:hAnsi="Arial" w:cs="Arial"/>
          <w:b/>
          <w:sz w:val="24"/>
        </w:rPr>
        <w:t>Further update the template for R18 PC3 ENDC NRCA SUL V2X band combinations</w:t>
      </w:r>
    </w:p>
    <w:p w14:paraId="6D5BC5B2"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Samsung</w:t>
      </w:r>
    </w:p>
    <w:p w14:paraId="74BC34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9CF6E" w14:textId="77777777" w:rsidR="00AD1035" w:rsidRDefault="00AD1035" w:rsidP="00AD1035">
      <w:pPr>
        <w:rPr>
          <w:rFonts w:ascii="Arial" w:hAnsi="Arial" w:cs="Arial"/>
          <w:b/>
          <w:sz w:val="24"/>
        </w:rPr>
      </w:pPr>
      <w:r>
        <w:rPr>
          <w:rFonts w:ascii="Arial" w:hAnsi="Arial" w:cs="Arial"/>
          <w:b/>
          <w:color w:val="0000FF"/>
          <w:sz w:val="24"/>
        </w:rPr>
        <w:t>R4-2307985</w:t>
      </w:r>
      <w:r>
        <w:rPr>
          <w:rFonts w:ascii="Arial" w:hAnsi="Arial" w:cs="Arial"/>
          <w:b/>
          <w:color w:val="0000FF"/>
          <w:sz w:val="24"/>
        </w:rPr>
        <w:tab/>
      </w:r>
      <w:r>
        <w:rPr>
          <w:rFonts w:ascii="Arial" w:hAnsi="Arial" w:cs="Arial"/>
          <w:b/>
          <w:sz w:val="24"/>
        </w:rPr>
        <w:t>Template v1.2 for R18 PC3 ENDC NRCA SUL V2X band combinations</w:t>
      </w:r>
    </w:p>
    <w:p w14:paraId="0BD79BA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7C51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46B26" w14:textId="77777777" w:rsidR="00AD1035" w:rsidRDefault="00AD1035" w:rsidP="00AD1035">
      <w:pPr>
        <w:rPr>
          <w:rFonts w:ascii="Arial" w:hAnsi="Arial" w:cs="Arial"/>
          <w:b/>
          <w:sz w:val="24"/>
        </w:rPr>
      </w:pPr>
      <w:r>
        <w:rPr>
          <w:rFonts w:ascii="Arial" w:hAnsi="Arial" w:cs="Arial"/>
          <w:b/>
          <w:color w:val="0000FF"/>
          <w:sz w:val="24"/>
        </w:rPr>
        <w:t>R4-2307986</w:t>
      </w:r>
      <w:r>
        <w:rPr>
          <w:rFonts w:ascii="Arial" w:hAnsi="Arial" w:cs="Arial"/>
          <w:b/>
          <w:color w:val="0000FF"/>
          <w:sz w:val="24"/>
        </w:rPr>
        <w:tab/>
      </w:r>
      <w:r>
        <w:rPr>
          <w:rFonts w:ascii="Arial" w:hAnsi="Arial" w:cs="Arial"/>
          <w:b/>
          <w:sz w:val="24"/>
        </w:rPr>
        <w:t>TP for TR 38.846 on update template info for R18 PC3 and HPUE band combination</w:t>
      </w:r>
    </w:p>
    <w:p w14:paraId="7E9F6C9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515CA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CDA94" w14:textId="77777777" w:rsidR="00AD1035" w:rsidRDefault="00AD1035" w:rsidP="00AD1035">
      <w:pPr>
        <w:rPr>
          <w:rFonts w:ascii="Arial" w:hAnsi="Arial" w:cs="Arial"/>
          <w:b/>
          <w:sz w:val="24"/>
        </w:rPr>
      </w:pPr>
      <w:r>
        <w:rPr>
          <w:rFonts w:ascii="Arial" w:hAnsi="Arial" w:cs="Arial"/>
          <w:b/>
          <w:color w:val="0000FF"/>
          <w:sz w:val="24"/>
        </w:rPr>
        <w:t>R4-2308066</w:t>
      </w:r>
      <w:r>
        <w:rPr>
          <w:rFonts w:ascii="Arial" w:hAnsi="Arial" w:cs="Arial"/>
          <w:b/>
          <w:color w:val="0000FF"/>
          <w:sz w:val="24"/>
        </w:rPr>
        <w:tab/>
      </w:r>
      <w:r>
        <w:rPr>
          <w:rFonts w:ascii="Arial" w:hAnsi="Arial" w:cs="Arial"/>
          <w:b/>
          <w:sz w:val="24"/>
        </w:rPr>
        <w:t>TP to TR 38.846 to add guidance on Co-existence studies for Uplink Intra-Band Non-Contiguous CA</w:t>
      </w:r>
    </w:p>
    <w:p w14:paraId="525A5E1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D8A2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D16711" w14:textId="77777777" w:rsidR="00AD1035" w:rsidRDefault="00AD1035" w:rsidP="00AD1035">
      <w:pPr>
        <w:rPr>
          <w:rFonts w:ascii="Arial" w:hAnsi="Arial" w:cs="Arial"/>
          <w:b/>
          <w:sz w:val="24"/>
        </w:rPr>
      </w:pPr>
      <w:r>
        <w:rPr>
          <w:rFonts w:ascii="Arial" w:hAnsi="Arial" w:cs="Arial"/>
          <w:b/>
          <w:color w:val="0000FF"/>
          <w:sz w:val="24"/>
        </w:rPr>
        <w:t>R4-2309735</w:t>
      </w:r>
      <w:r>
        <w:rPr>
          <w:rFonts w:ascii="Arial" w:hAnsi="Arial" w:cs="Arial"/>
          <w:b/>
          <w:color w:val="0000FF"/>
          <w:sz w:val="24"/>
        </w:rPr>
        <w:tab/>
      </w:r>
      <w:r>
        <w:rPr>
          <w:rFonts w:ascii="Arial" w:hAnsi="Arial" w:cs="Arial"/>
          <w:b/>
          <w:sz w:val="24"/>
        </w:rPr>
        <w:t>Discussions on new calculations templates for CA/DC coexistence analysis</w:t>
      </w:r>
    </w:p>
    <w:p w14:paraId="506BDA4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4A2C816" w14:textId="77777777" w:rsidR="00AD1035" w:rsidRDefault="00AD1035" w:rsidP="00AD1035">
      <w:pPr>
        <w:rPr>
          <w:rFonts w:ascii="Arial" w:hAnsi="Arial" w:cs="Arial"/>
          <w:b/>
        </w:rPr>
      </w:pPr>
      <w:r>
        <w:rPr>
          <w:rFonts w:ascii="Arial" w:hAnsi="Arial" w:cs="Arial"/>
          <w:b/>
        </w:rPr>
        <w:t xml:space="preserve">Abstract: </w:t>
      </w:r>
    </w:p>
    <w:p w14:paraId="03E2E776" w14:textId="77777777" w:rsidR="00AD1035" w:rsidRDefault="00AD1035" w:rsidP="00AD1035">
      <w:r>
        <w:t>new calculation templates were proposed in [1] for IMDs of intra-band ULCA cases. In this contribution, we provide our inputs on these cases but also on potential improvements for other cases</w:t>
      </w:r>
    </w:p>
    <w:p w14:paraId="32D649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AE0B8" w14:textId="77777777" w:rsidR="00AD1035" w:rsidRDefault="00AD1035" w:rsidP="00AD1035">
      <w:pPr>
        <w:rPr>
          <w:rFonts w:ascii="Arial" w:hAnsi="Arial" w:cs="Arial"/>
          <w:b/>
          <w:sz w:val="24"/>
        </w:rPr>
      </w:pPr>
      <w:r>
        <w:rPr>
          <w:rFonts w:ascii="Arial" w:hAnsi="Arial" w:cs="Arial"/>
          <w:b/>
          <w:color w:val="0000FF"/>
          <w:sz w:val="24"/>
        </w:rPr>
        <w:t>R4-2310274</w:t>
      </w:r>
      <w:r>
        <w:rPr>
          <w:rFonts w:ascii="Arial" w:hAnsi="Arial" w:cs="Arial"/>
          <w:b/>
          <w:color w:val="0000FF"/>
          <w:sz w:val="24"/>
        </w:rPr>
        <w:tab/>
      </w:r>
      <w:r>
        <w:rPr>
          <w:rFonts w:ascii="Arial" w:hAnsi="Arial" w:cs="Arial"/>
          <w:b/>
          <w:sz w:val="24"/>
        </w:rPr>
        <w:t>TP to TR 38.846 to add guidance on Co-existence studies for Uplink Intra-Band Non-Contiguous CA</w:t>
      </w:r>
    </w:p>
    <w:p w14:paraId="24EBCE1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54EC4CB" w14:textId="77777777" w:rsidR="00AD1035" w:rsidRDefault="00AD1035" w:rsidP="00AD1035">
      <w:pPr>
        <w:rPr>
          <w:rFonts w:ascii="Arial" w:hAnsi="Arial" w:cs="Arial"/>
          <w:b/>
        </w:rPr>
      </w:pPr>
      <w:r>
        <w:rPr>
          <w:rFonts w:ascii="Arial" w:hAnsi="Arial" w:cs="Arial"/>
          <w:b/>
        </w:rPr>
        <w:t xml:space="preserve">Abstract: </w:t>
      </w:r>
    </w:p>
    <w:p w14:paraId="39E05133" w14:textId="77777777" w:rsidR="00AD1035" w:rsidRDefault="00AD1035" w:rsidP="00AD1035">
      <w:r>
        <w:t>[107][100] Main Session</w:t>
      </w:r>
    </w:p>
    <w:p w14:paraId="6D97E6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0CE94" w14:textId="77777777" w:rsidR="00AD1035" w:rsidRDefault="00AD1035" w:rsidP="00AD1035">
      <w:pPr>
        <w:pStyle w:val="Heading4"/>
      </w:pPr>
      <w:bookmarkStart w:id="242" w:name="_Toc140483872"/>
      <w:r>
        <w:t>8.1.3</w:t>
      </w:r>
      <w:r>
        <w:tab/>
        <w:t>Simplification of specification and reduction of test burden</w:t>
      </w:r>
      <w:bookmarkEnd w:id="242"/>
    </w:p>
    <w:p w14:paraId="2381EE64" w14:textId="77777777" w:rsidR="00AD1035" w:rsidRDefault="00AD1035" w:rsidP="00AD1035">
      <w:pPr>
        <w:rPr>
          <w:rFonts w:ascii="Arial" w:hAnsi="Arial" w:cs="Arial"/>
          <w:b/>
          <w:sz w:val="24"/>
        </w:rPr>
      </w:pPr>
      <w:r>
        <w:rPr>
          <w:rFonts w:ascii="Arial" w:hAnsi="Arial" w:cs="Arial"/>
          <w:b/>
          <w:color w:val="0000FF"/>
          <w:sz w:val="24"/>
        </w:rPr>
        <w:t>R4-2307867</w:t>
      </w:r>
      <w:r>
        <w:rPr>
          <w:rFonts w:ascii="Arial" w:hAnsi="Arial" w:cs="Arial"/>
          <w:b/>
          <w:color w:val="0000FF"/>
          <w:sz w:val="24"/>
        </w:rPr>
        <w:tab/>
      </w:r>
      <w:r>
        <w:rPr>
          <w:rFonts w:ascii="Arial" w:hAnsi="Arial" w:cs="Arial"/>
          <w:b/>
          <w:sz w:val="24"/>
        </w:rPr>
        <w:t>2UL UE to UE co-ex simplification for EN-DC</w:t>
      </w:r>
    </w:p>
    <w:p w14:paraId="4AA33816"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AB81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53EF0" w14:textId="77777777" w:rsidR="00AD1035" w:rsidRDefault="00AD1035" w:rsidP="00AD1035">
      <w:pPr>
        <w:rPr>
          <w:rFonts w:ascii="Arial" w:hAnsi="Arial" w:cs="Arial"/>
          <w:b/>
          <w:sz w:val="24"/>
        </w:rPr>
      </w:pPr>
      <w:r>
        <w:rPr>
          <w:rFonts w:ascii="Arial" w:hAnsi="Arial" w:cs="Arial"/>
          <w:b/>
          <w:color w:val="0000FF"/>
          <w:sz w:val="24"/>
        </w:rPr>
        <w:t>R4-2309715</w:t>
      </w:r>
      <w:r>
        <w:rPr>
          <w:rFonts w:ascii="Arial" w:hAnsi="Arial" w:cs="Arial"/>
          <w:b/>
          <w:color w:val="0000FF"/>
          <w:sz w:val="24"/>
        </w:rPr>
        <w:tab/>
      </w:r>
      <w:r>
        <w:rPr>
          <w:rFonts w:ascii="Arial" w:hAnsi="Arial" w:cs="Arial"/>
          <w:b/>
          <w:sz w:val="24"/>
        </w:rPr>
        <w:t>TP for 38.846: HPUE for FR1+FR2 band combinations</w:t>
      </w:r>
    </w:p>
    <w:p w14:paraId="366C5A2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T-Mobile USA, Ericsson, Nokia, AT&amp;T, Verizon, Skyworks Solutions, Inc.</w:t>
      </w:r>
    </w:p>
    <w:p w14:paraId="75CC33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B6BC7" w14:textId="77777777" w:rsidR="00AD1035" w:rsidRDefault="00AD1035" w:rsidP="00AD1035">
      <w:pPr>
        <w:rPr>
          <w:rFonts w:ascii="Arial" w:hAnsi="Arial" w:cs="Arial"/>
          <w:b/>
          <w:sz w:val="24"/>
        </w:rPr>
      </w:pPr>
      <w:r>
        <w:rPr>
          <w:rFonts w:ascii="Arial" w:hAnsi="Arial" w:cs="Arial"/>
          <w:b/>
          <w:color w:val="0000FF"/>
          <w:sz w:val="24"/>
        </w:rPr>
        <w:t>R4-2309739</w:t>
      </w:r>
      <w:r>
        <w:rPr>
          <w:rFonts w:ascii="Arial" w:hAnsi="Arial" w:cs="Arial"/>
          <w:b/>
          <w:color w:val="0000FF"/>
          <w:sz w:val="24"/>
        </w:rPr>
        <w:tab/>
      </w:r>
      <w:r>
        <w:rPr>
          <w:rFonts w:ascii="Arial" w:hAnsi="Arial" w:cs="Arial"/>
          <w:b/>
          <w:sz w:val="24"/>
        </w:rPr>
        <w:t xml:space="preserve">Remaining items on new template for EN-DC cross-band isolation MSD </w:t>
      </w:r>
    </w:p>
    <w:p w14:paraId="23928F5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89161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10E73" w14:textId="77777777" w:rsidR="00AD1035" w:rsidRDefault="00AD1035" w:rsidP="00AD1035">
      <w:pPr>
        <w:pStyle w:val="Heading4"/>
      </w:pPr>
      <w:bookmarkStart w:id="243" w:name="_Toc140483873"/>
      <w:r>
        <w:t>8.1.4</w:t>
      </w:r>
      <w:r>
        <w:tab/>
        <w:t>Others</w:t>
      </w:r>
      <w:bookmarkEnd w:id="243"/>
    </w:p>
    <w:p w14:paraId="02740EA0" w14:textId="77777777" w:rsidR="00AD1035" w:rsidRDefault="00AD1035" w:rsidP="00AD1035">
      <w:pPr>
        <w:pStyle w:val="Heading4"/>
      </w:pPr>
      <w:bookmarkStart w:id="244" w:name="_Toc140483874"/>
      <w:r>
        <w:t>8.1.5</w:t>
      </w:r>
      <w:r>
        <w:tab/>
        <w:t>Moderator summary and conclusions</w:t>
      </w:r>
      <w:bookmarkEnd w:id="244"/>
    </w:p>
    <w:p w14:paraId="3961B01F" w14:textId="77777777" w:rsidR="00AD1035" w:rsidRDefault="00AD1035" w:rsidP="00AD1035">
      <w:pPr>
        <w:rPr>
          <w:rFonts w:ascii="Arial" w:hAnsi="Arial" w:cs="Arial"/>
          <w:b/>
          <w:sz w:val="24"/>
        </w:rPr>
      </w:pPr>
      <w:r>
        <w:rPr>
          <w:rFonts w:ascii="Arial" w:hAnsi="Arial" w:cs="Arial"/>
          <w:b/>
          <w:color w:val="0000FF"/>
          <w:sz w:val="24"/>
        </w:rPr>
        <w:t>R4-2310007</w:t>
      </w:r>
      <w:r>
        <w:rPr>
          <w:rFonts w:ascii="Arial" w:hAnsi="Arial" w:cs="Arial"/>
          <w:b/>
          <w:color w:val="0000FF"/>
          <w:sz w:val="24"/>
        </w:rPr>
        <w:tab/>
      </w:r>
      <w:r>
        <w:rPr>
          <w:rFonts w:ascii="Arial" w:hAnsi="Arial" w:cs="Arial"/>
          <w:b/>
          <w:sz w:val="24"/>
        </w:rPr>
        <w:t>Topic summary for [107][124] FS_SimBC</w:t>
      </w:r>
    </w:p>
    <w:p w14:paraId="73AE5E3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3625E39" w14:textId="77777777" w:rsidR="00AD1035" w:rsidRDefault="00AD1035" w:rsidP="00AD1035">
      <w:pPr>
        <w:rPr>
          <w:rFonts w:ascii="Arial" w:hAnsi="Arial" w:cs="Arial"/>
          <w:b/>
        </w:rPr>
      </w:pPr>
      <w:r>
        <w:rPr>
          <w:rFonts w:ascii="Arial" w:hAnsi="Arial" w:cs="Arial"/>
          <w:b/>
        </w:rPr>
        <w:t xml:space="preserve">Abstract: </w:t>
      </w:r>
    </w:p>
    <w:p w14:paraId="6FC5612F" w14:textId="7D39A31F" w:rsidR="00AD1035" w:rsidRDefault="00AD1035" w:rsidP="00AD1035">
      <w:r>
        <w:t>[107][100] Main Session</w:t>
      </w:r>
    </w:p>
    <w:p w14:paraId="2733D2BA" w14:textId="7B6D5161" w:rsidR="00B676D6" w:rsidRDefault="00B676D6" w:rsidP="00AD1035">
      <w:r w:rsidRPr="00B676D6">
        <w:rPr>
          <w:rFonts w:ascii="Arial" w:hAnsi="Arial" w:cs="Arial"/>
          <w:b/>
        </w:rPr>
        <w:t>Discussion:</w:t>
      </w:r>
    </w:p>
    <w:p w14:paraId="2BD7E429" w14:textId="4C1B05C6" w:rsidR="00B676D6" w:rsidRPr="00B676D6" w:rsidRDefault="00B676D6" w:rsidP="00AD1035">
      <w:pPr>
        <w:rPr>
          <w:b/>
          <w:bCs/>
          <w:u w:val="single"/>
        </w:rPr>
      </w:pPr>
      <w:r w:rsidRPr="00B676D6">
        <w:rPr>
          <w:b/>
          <w:bCs/>
          <w:u w:val="single"/>
        </w:rPr>
        <w:t>Issue 4-1: New template for EN-DC cross-band isolation MSD</w:t>
      </w:r>
    </w:p>
    <w:p w14:paraId="43B9695A" w14:textId="3EE77382" w:rsidR="00B676D6" w:rsidRDefault="00B676D6" w:rsidP="00AD1035">
      <w:r w:rsidRPr="00B676D6">
        <w:rPr>
          <w:highlight w:val="green"/>
        </w:rPr>
        <w:t>Agreement:</w:t>
      </w:r>
    </w:p>
    <w:p w14:paraId="5047092F" w14:textId="0996AD37" w:rsidR="00B676D6" w:rsidRDefault="00B676D6" w:rsidP="00B676D6">
      <w:pPr>
        <w:pStyle w:val="B1"/>
      </w:pPr>
      <w:r>
        <w:t>-</w:t>
      </w:r>
      <w:r w:rsidRPr="00B676D6">
        <w:tab/>
        <w:t>Agree on proposal 1, 2, 3, 4, and 5 for Rel-18.</w:t>
      </w:r>
    </w:p>
    <w:p w14:paraId="2AD99965" w14:textId="77777777" w:rsidR="00B676D6" w:rsidRDefault="00B676D6" w:rsidP="00AD1035"/>
    <w:p w14:paraId="022E35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75D4D" w14:textId="77777777" w:rsidR="00AD1035" w:rsidRDefault="00AD1035" w:rsidP="00AD1035">
      <w:pPr>
        <w:pStyle w:val="Heading3"/>
      </w:pPr>
      <w:bookmarkStart w:id="245" w:name="_Toc140483875"/>
      <w:r>
        <w:t>8.2</w:t>
      </w:r>
      <w:r>
        <w:tab/>
        <w:t>Study on NR BS RF requirement evolution</w:t>
      </w:r>
      <w:bookmarkEnd w:id="245"/>
    </w:p>
    <w:p w14:paraId="7E232026" w14:textId="77777777" w:rsidR="00AD1035" w:rsidRDefault="00AD1035" w:rsidP="00AD1035">
      <w:pPr>
        <w:pStyle w:val="Heading4"/>
      </w:pPr>
      <w:bookmarkStart w:id="246" w:name="_Toc140483876"/>
      <w:r>
        <w:t>8.2.1</w:t>
      </w:r>
      <w:r>
        <w:tab/>
        <w:t>General and work plan</w:t>
      </w:r>
      <w:bookmarkEnd w:id="246"/>
    </w:p>
    <w:p w14:paraId="24954618" w14:textId="77777777" w:rsidR="00AD1035" w:rsidRDefault="00AD1035" w:rsidP="00AD1035">
      <w:pPr>
        <w:rPr>
          <w:rFonts w:ascii="Arial" w:hAnsi="Arial" w:cs="Arial"/>
          <w:b/>
          <w:sz w:val="24"/>
        </w:rPr>
      </w:pPr>
      <w:r>
        <w:rPr>
          <w:rFonts w:ascii="Arial" w:hAnsi="Arial" w:cs="Arial"/>
          <w:b/>
          <w:color w:val="0000FF"/>
          <w:sz w:val="24"/>
        </w:rPr>
        <w:t>R4-2307229</w:t>
      </w:r>
      <w:r>
        <w:rPr>
          <w:rFonts w:ascii="Arial" w:hAnsi="Arial" w:cs="Arial"/>
          <w:b/>
          <w:color w:val="0000FF"/>
          <w:sz w:val="24"/>
        </w:rPr>
        <w:tab/>
      </w:r>
      <w:r>
        <w:rPr>
          <w:rFonts w:ascii="Arial" w:hAnsi="Arial" w:cs="Arial"/>
          <w:b/>
          <w:sz w:val="24"/>
        </w:rPr>
        <w:t>TP to TR 38.877: Terms and Symbols</w:t>
      </w:r>
    </w:p>
    <w:p w14:paraId="0DAEDCF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85FA5D5" w14:textId="77777777" w:rsidR="00AD1035" w:rsidRDefault="00AD1035" w:rsidP="00AD1035">
      <w:pPr>
        <w:rPr>
          <w:rFonts w:ascii="Arial" w:hAnsi="Arial" w:cs="Arial"/>
          <w:b/>
        </w:rPr>
      </w:pPr>
      <w:r>
        <w:rPr>
          <w:rFonts w:ascii="Arial" w:hAnsi="Arial" w:cs="Arial"/>
          <w:b/>
        </w:rPr>
        <w:t xml:space="preserve">Abstract: </w:t>
      </w:r>
    </w:p>
    <w:p w14:paraId="58699566" w14:textId="77777777" w:rsidR="00AD1035" w:rsidRDefault="00AD1035" w:rsidP="00AD1035">
      <w:r>
        <w:t>This contribution provides a text proposal to the mandatory clauses of Term and Symbols in TR 38.877 [2] based on those defined in TS 38.104.</w:t>
      </w:r>
    </w:p>
    <w:p w14:paraId="65954CA9"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AACABC" w14:textId="77777777" w:rsidR="00AD1035" w:rsidRDefault="00AD1035" w:rsidP="00AD1035">
      <w:pPr>
        <w:rPr>
          <w:rFonts w:ascii="Arial" w:hAnsi="Arial" w:cs="Arial"/>
          <w:b/>
          <w:sz w:val="24"/>
        </w:rPr>
      </w:pPr>
      <w:r>
        <w:rPr>
          <w:rFonts w:ascii="Arial" w:hAnsi="Arial" w:cs="Arial"/>
          <w:b/>
          <w:color w:val="0000FF"/>
          <w:sz w:val="24"/>
        </w:rPr>
        <w:t>R4-2307753</w:t>
      </w:r>
      <w:r>
        <w:rPr>
          <w:rFonts w:ascii="Arial" w:hAnsi="Arial" w:cs="Arial"/>
          <w:b/>
          <w:color w:val="0000FF"/>
          <w:sz w:val="24"/>
        </w:rPr>
        <w:tab/>
      </w:r>
      <w:r>
        <w:rPr>
          <w:rFonts w:ascii="Arial" w:hAnsi="Arial" w:cs="Arial"/>
          <w:b/>
          <w:sz w:val="24"/>
        </w:rPr>
        <w:t>TR 38.877 v0.4.0</w:t>
      </w:r>
    </w:p>
    <w:p w14:paraId="523051E2"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C21E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44DD5" w14:textId="77777777" w:rsidR="00AD1035" w:rsidRDefault="00AD1035" w:rsidP="00AD1035">
      <w:pPr>
        <w:rPr>
          <w:rFonts w:ascii="Arial" w:hAnsi="Arial" w:cs="Arial"/>
          <w:b/>
          <w:sz w:val="24"/>
        </w:rPr>
      </w:pPr>
      <w:r>
        <w:rPr>
          <w:rFonts w:ascii="Arial" w:hAnsi="Arial" w:cs="Arial"/>
          <w:b/>
          <w:color w:val="0000FF"/>
          <w:sz w:val="24"/>
        </w:rPr>
        <w:t>R4-2307754</w:t>
      </w:r>
      <w:r>
        <w:rPr>
          <w:rFonts w:ascii="Arial" w:hAnsi="Arial" w:cs="Arial"/>
          <w:b/>
          <w:color w:val="0000FF"/>
          <w:sz w:val="24"/>
        </w:rPr>
        <w:tab/>
      </w:r>
      <w:r>
        <w:rPr>
          <w:rFonts w:ascii="Arial" w:hAnsi="Arial" w:cs="Arial"/>
          <w:b/>
          <w:sz w:val="24"/>
        </w:rPr>
        <w:t>Clean up and correction to TR 38.877</w:t>
      </w:r>
    </w:p>
    <w:p w14:paraId="67CA900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1058BA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CC7232" w14:textId="77777777" w:rsidR="00AD1035" w:rsidRDefault="00AD1035" w:rsidP="00AD1035">
      <w:pPr>
        <w:rPr>
          <w:rFonts w:ascii="Arial" w:hAnsi="Arial" w:cs="Arial"/>
          <w:b/>
          <w:sz w:val="24"/>
        </w:rPr>
      </w:pPr>
      <w:r>
        <w:rPr>
          <w:rFonts w:ascii="Arial" w:hAnsi="Arial" w:cs="Arial"/>
          <w:b/>
          <w:color w:val="0000FF"/>
          <w:sz w:val="24"/>
        </w:rPr>
        <w:t>R4-2309756</w:t>
      </w:r>
      <w:r>
        <w:rPr>
          <w:rFonts w:ascii="Arial" w:hAnsi="Arial" w:cs="Arial"/>
          <w:b/>
          <w:color w:val="0000FF"/>
          <w:sz w:val="24"/>
        </w:rPr>
        <w:tab/>
      </w:r>
      <w:r>
        <w:rPr>
          <w:rFonts w:ascii="Arial" w:hAnsi="Arial" w:cs="Arial"/>
          <w:b/>
          <w:sz w:val="24"/>
        </w:rPr>
        <w:t>TP to TR 38.877: Terms and Symbols</w:t>
      </w:r>
    </w:p>
    <w:p w14:paraId="3A45B5C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F5BE7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E307C" w14:textId="77777777" w:rsidR="00AD1035" w:rsidRDefault="00AD1035" w:rsidP="00AD1035">
      <w:pPr>
        <w:rPr>
          <w:rFonts w:ascii="Arial" w:hAnsi="Arial" w:cs="Arial"/>
          <w:b/>
          <w:sz w:val="24"/>
        </w:rPr>
      </w:pPr>
      <w:r>
        <w:rPr>
          <w:rFonts w:ascii="Arial" w:hAnsi="Arial" w:cs="Arial"/>
          <w:b/>
          <w:color w:val="0000FF"/>
          <w:sz w:val="24"/>
        </w:rPr>
        <w:t>R4-2309757</w:t>
      </w:r>
      <w:r>
        <w:rPr>
          <w:rFonts w:ascii="Arial" w:hAnsi="Arial" w:cs="Arial"/>
          <w:b/>
          <w:color w:val="0000FF"/>
          <w:sz w:val="24"/>
        </w:rPr>
        <w:tab/>
      </w:r>
      <w:r>
        <w:rPr>
          <w:rFonts w:ascii="Arial" w:hAnsi="Arial" w:cs="Arial"/>
          <w:b/>
          <w:sz w:val="24"/>
        </w:rPr>
        <w:t>Clean up and correction to TR 38.877</w:t>
      </w:r>
    </w:p>
    <w:p w14:paraId="5256BC9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48CF7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AB22F" w14:textId="77777777" w:rsidR="00AD1035" w:rsidRDefault="00AD1035" w:rsidP="00AD1035">
      <w:pPr>
        <w:rPr>
          <w:rFonts w:ascii="Arial" w:hAnsi="Arial" w:cs="Arial"/>
          <w:b/>
          <w:sz w:val="24"/>
        </w:rPr>
      </w:pPr>
      <w:r>
        <w:rPr>
          <w:rFonts w:ascii="Arial" w:hAnsi="Arial" w:cs="Arial"/>
          <w:b/>
          <w:color w:val="0000FF"/>
          <w:sz w:val="24"/>
        </w:rPr>
        <w:t>R4-2309759</w:t>
      </w:r>
      <w:r>
        <w:rPr>
          <w:rFonts w:ascii="Arial" w:hAnsi="Arial" w:cs="Arial"/>
          <w:b/>
          <w:color w:val="0000FF"/>
          <w:sz w:val="24"/>
        </w:rPr>
        <w:tab/>
      </w:r>
      <w:r>
        <w:rPr>
          <w:rFonts w:ascii="Arial" w:hAnsi="Arial" w:cs="Arial"/>
          <w:b/>
          <w:sz w:val="24"/>
        </w:rPr>
        <w:t>TR 38.877 v0.5.0</w:t>
      </w:r>
    </w:p>
    <w:p w14:paraId="4292712B"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38.877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0C4C07" w14:textId="77777777" w:rsidR="00AD1035" w:rsidRDefault="00AD1035" w:rsidP="00AD1035">
      <w:pPr>
        <w:rPr>
          <w:rFonts w:ascii="Arial" w:hAnsi="Arial" w:cs="Arial"/>
          <w:b/>
        </w:rPr>
      </w:pPr>
      <w:r>
        <w:rPr>
          <w:rFonts w:ascii="Arial" w:hAnsi="Arial" w:cs="Arial"/>
          <w:b/>
        </w:rPr>
        <w:t xml:space="preserve">Abstract: </w:t>
      </w:r>
    </w:p>
    <w:p w14:paraId="7DCD4E01" w14:textId="77777777" w:rsidR="00AD1035" w:rsidRDefault="00AD1035" w:rsidP="00AD1035">
      <w:r>
        <w:t>[Email Approval]</w:t>
      </w:r>
    </w:p>
    <w:p w14:paraId="483675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D2451" w14:textId="77777777" w:rsidR="00AD1035" w:rsidRDefault="00AD1035" w:rsidP="00AD1035">
      <w:pPr>
        <w:pStyle w:val="Heading4"/>
      </w:pPr>
      <w:bookmarkStart w:id="247" w:name="_Toc140483877"/>
      <w:r>
        <w:t>8.2.2</w:t>
      </w:r>
      <w:r>
        <w:tab/>
        <w:t>Investigation of mmWave multi-band BS</w:t>
      </w:r>
      <w:bookmarkEnd w:id="247"/>
    </w:p>
    <w:p w14:paraId="667739A6" w14:textId="77777777" w:rsidR="00AD1035" w:rsidRDefault="00AD1035" w:rsidP="00AD1035">
      <w:pPr>
        <w:rPr>
          <w:rFonts w:ascii="Arial" w:hAnsi="Arial" w:cs="Arial"/>
          <w:b/>
          <w:sz w:val="24"/>
        </w:rPr>
      </w:pPr>
      <w:r>
        <w:rPr>
          <w:rFonts w:ascii="Arial" w:hAnsi="Arial" w:cs="Arial"/>
          <w:b/>
          <w:color w:val="0000FF"/>
          <w:sz w:val="24"/>
        </w:rPr>
        <w:t>R4-2307230</w:t>
      </w:r>
      <w:r>
        <w:rPr>
          <w:rFonts w:ascii="Arial" w:hAnsi="Arial" w:cs="Arial"/>
          <w:b/>
          <w:color w:val="0000FF"/>
          <w:sz w:val="24"/>
        </w:rPr>
        <w:tab/>
      </w:r>
      <w:r>
        <w:rPr>
          <w:rFonts w:ascii="Arial" w:hAnsi="Arial" w:cs="Arial"/>
          <w:b/>
          <w:sz w:val="24"/>
        </w:rPr>
        <w:t>TP to TR 38.877: Clause 4.2 and Clause 5</w:t>
      </w:r>
    </w:p>
    <w:p w14:paraId="06EB89D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5130214" w14:textId="77777777" w:rsidR="00AD1035" w:rsidRDefault="00AD1035" w:rsidP="00AD1035">
      <w:pPr>
        <w:rPr>
          <w:rFonts w:ascii="Arial" w:hAnsi="Arial" w:cs="Arial"/>
          <w:b/>
        </w:rPr>
      </w:pPr>
      <w:r>
        <w:rPr>
          <w:rFonts w:ascii="Arial" w:hAnsi="Arial" w:cs="Arial"/>
          <w:b/>
        </w:rPr>
        <w:t xml:space="preserve">Abstract: </w:t>
      </w:r>
    </w:p>
    <w:p w14:paraId="15436301" w14:textId="77777777" w:rsidR="00AD1035" w:rsidRDefault="00AD1035" w:rsidP="00AD1035">
      <w:r>
        <w:t>This contribution provides a text proposal to:</w:t>
      </w:r>
    </w:p>
    <w:p w14:paraId="5539D782" w14:textId="77777777" w:rsidR="00AD1035" w:rsidRDefault="00AD1035" w:rsidP="00AD1035">
      <w:r>
        <w:t>•</w:t>
      </w:r>
      <w:r>
        <w:tab/>
        <w:t>relocate/merge some discussions in Clause 4.2.1 to the relevant subclauses in Clause 5.</w:t>
      </w:r>
    </w:p>
    <w:p w14:paraId="270D6E45" w14:textId="77777777" w:rsidR="00AD1035" w:rsidRDefault="00AD1035" w:rsidP="00AD1035">
      <w:r>
        <w:lastRenderedPageBreak/>
        <w:t>•</w:t>
      </w:r>
      <w:r>
        <w:tab/>
        <w:t>correct the wrong statement in Clause 5.1 using different antenna techniques are out of scope of this paper.</w:t>
      </w:r>
    </w:p>
    <w:p w14:paraId="494C10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329D9" w14:textId="77777777" w:rsidR="00AD1035" w:rsidRDefault="00AD1035" w:rsidP="00AD1035">
      <w:pPr>
        <w:rPr>
          <w:rFonts w:ascii="Arial" w:hAnsi="Arial" w:cs="Arial"/>
          <w:b/>
          <w:sz w:val="24"/>
        </w:rPr>
      </w:pPr>
      <w:r>
        <w:rPr>
          <w:rFonts w:ascii="Arial" w:hAnsi="Arial" w:cs="Arial"/>
          <w:b/>
          <w:color w:val="0000FF"/>
          <w:sz w:val="24"/>
        </w:rPr>
        <w:t>R4-2307493</w:t>
      </w:r>
      <w:r>
        <w:rPr>
          <w:rFonts w:ascii="Arial" w:hAnsi="Arial" w:cs="Arial"/>
          <w:b/>
          <w:color w:val="0000FF"/>
          <w:sz w:val="24"/>
        </w:rPr>
        <w:tab/>
      </w:r>
      <w:r>
        <w:rPr>
          <w:rFonts w:ascii="Arial" w:hAnsi="Arial" w:cs="Arial"/>
          <w:b/>
          <w:sz w:val="24"/>
        </w:rPr>
        <w:t>TP to TR 38.877: Corrections to NR mmWave MB-BS TR</w:t>
      </w:r>
    </w:p>
    <w:p w14:paraId="73D92F1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NEC</w:t>
      </w:r>
    </w:p>
    <w:p w14:paraId="6DEF72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10EB11" w14:textId="77777777" w:rsidR="00AD1035" w:rsidRDefault="00AD1035" w:rsidP="00AD1035">
      <w:pPr>
        <w:rPr>
          <w:rFonts w:ascii="Arial" w:hAnsi="Arial" w:cs="Arial"/>
          <w:b/>
          <w:sz w:val="24"/>
        </w:rPr>
      </w:pPr>
      <w:r>
        <w:rPr>
          <w:rFonts w:ascii="Arial" w:hAnsi="Arial" w:cs="Arial"/>
          <w:b/>
          <w:color w:val="0000FF"/>
          <w:sz w:val="24"/>
        </w:rPr>
        <w:t>R4-2307505</w:t>
      </w:r>
      <w:r>
        <w:rPr>
          <w:rFonts w:ascii="Arial" w:hAnsi="Arial" w:cs="Arial"/>
          <w:b/>
          <w:color w:val="0000FF"/>
          <w:sz w:val="24"/>
        </w:rPr>
        <w:tab/>
      </w:r>
      <w:r>
        <w:rPr>
          <w:rFonts w:ascii="Arial" w:hAnsi="Arial" w:cs="Arial"/>
          <w:b/>
          <w:sz w:val="24"/>
        </w:rPr>
        <w:t>TP to TR 38.877: Antenna array</w:t>
      </w:r>
    </w:p>
    <w:p w14:paraId="2216A62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9F0B1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D2C611" w14:textId="77777777" w:rsidR="00AD1035" w:rsidRDefault="00AD1035" w:rsidP="00AD1035">
      <w:pPr>
        <w:rPr>
          <w:rFonts w:ascii="Arial" w:hAnsi="Arial" w:cs="Arial"/>
          <w:b/>
          <w:sz w:val="24"/>
        </w:rPr>
      </w:pPr>
      <w:r>
        <w:rPr>
          <w:rFonts w:ascii="Arial" w:hAnsi="Arial" w:cs="Arial"/>
          <w:b/>
          <w:color w:val="0000FF"/>
          <w:sz w:val="24"/>
        </w:rPr>
        <w:t>R4-2307507</w:t>
      </w:r>
      <w:r>
        <w:rPr>
          <w:rFonts w:ascii="Arial" w:hAnsi="Arial" w:cs="Arial"/>
          <w:b/>
          <w:color w:val="0000FF"/>
          <w:sz w:val="24"/>
        </w:rPr>
        <w:tab/>
      </w:r>
      <w:r>
        <w:rPr>
          <w:rFonts w:ascii="Arial" w:hAnsi="Arial" w:cs="Arial"/>
          <w:b/>
          <w:sz w:val="24"/>
        </w:rPr>
        <w:t>TP to TR 38.877: Abbreviations</w:t>
      </w:r>
    </w:p>
    <w:p w14:paraId="0E05212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5D526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43B343" w14:textId="77777777" w:rsidR="00AD1035" w:rsidRDefault="00AD1035" w:rsidP="00AD1035">
      <w:pPr>
        <w:rPr>
          <w:rFonts w:ascii="Arial" w:hAnsi="Arial" w:cs="Arial"/>
          <w:b/>
          <w:sz w:val="24"/>
        </w:rPr>
      </w:pPr>
      <w:r>
        <w:rPr>
          <w:rFonts w:ascii="Arial" w:hAnsi="Arial" w:cs="Arial"/>
          <w:b/>
          <w:color w:val="0000FF"/>
          <w:sz w:val="24"/>
        </w:rPr>
        <w:t>R4-2307755</w:t>
      </w:r>
      <w:r>
        <w:rPr>
          <w:rFonts w:ascii="Arial" w:hAnsi="Arial" w:cs="Arial"/>
          <w:b/>
          <w:color w:val="0000FF"/>
          <w:sz w:val="24"/>
        </w:rPr>
        <w:tab/>
      </w:r>
      <w:r>
        <w:rPr>
          <w:rFonts w:ascii="Arial" w:hAnsi="Arial" w:cs="Arial"/>
          <w:b/>
          <w:sz w:val="24"/>
        </w:rPr>
        <w:t>TP on antenna observation</w:t>
      </w:r>
    </w:p>
    <w:p w14:paraId="7940BE5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D422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44CF60" w14:textId="77777777" w:rsidR="00AD1035" w:rsidRDefault="00AD1035" w:rsidP="00AD1035">
      <w:pPr>
        <w:rPr>
          <w:rFonts w:ascii="Arial" w:hAnsi="Arial" w:cs="Arial"/>
          <w:b/>
          <w:sz w:val="24"/>
        </w:rPr>
      </w:pPr>
      <w:r>
        <w:rPr>
          <w:rFonts w:ascii="Arial" w:hAnsi="Arial" w:cs="Arial"/>
          <w:b/>
          <w:color w:val="0000FF"/>
          <w:sz w:val="24"/>
        </w:rPr>
        <w:t>R4-2308348</w:t>
      </w:r>
      <w:r>
        <w:rPr>
          <w:rFonts w:ascii="Arial" w:hAnsi="Arial" w:cs="Arial"/>
          <w:b/>
          <w:color w:val="0000FF"/>
          <w:sz w:val="24"/>
        </w:rPr>
        <w:tab/>
      </w:r>
      <w:r>
        <w:rPr>
          <w:rFonts w:ascii="Arial" w:hAnsi="Arial" w:cs="Arial"/>
          <w:b/>
          <w:sz w:val="24"/>
        </w:rPr>
        <w:t>Discussion on phase requirements for multiband antenna array to the steer beam in the same direction</w:t>
      </w:r>
    </w:p>
    <w:p w14:paraId="36D46A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Delhi, IIT Jodhpur</w:t>
      </w:r>
    </w:p>
    <w:p w14:paraId="0DFCBA99" w14:textId="77777777" w:rsidR="00AD1035" w:rsidRDefault="00AD1035" w:rsidP="00AD1035">
      <w:pPr>
        <w:rPr>
          <w:rFonts w:ascii="Arial" w:hAnsi="Arial" w:cs="Arial"/>
          <w:b/>
        </w:rPr>
      </w:pPr>
      <w:r>
        <w:rPr>
          <w:rFonts w:ascii="Arial" w:hAnsi="Arial" w:cs="Arial"/>
          <w:b/>
        </w:rPr>
        <w:t xml:space="preserve">Abstract: </w:t>
      </w:r>
    </w:p>
    <w:p w14:paraId="338F2C8A" w14:textId="77777777" w:rsidR="00AD1035" w:rsidRDefault="00AD1035" w:rsidP="00AD1035">
      <w:r>
        <w:t>This contribution discusses the possible method for obtaining beam steering in the same direction for separate bands, hence the multiband BS implementation's feasibility.</w:t>
      </w:r>
    </w:p>
    <w:p w14:paraId="16AC83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8BA29" w14:textId="77777777" w:rsidR="00AD1035" w:rsidRDefault="00AD1035" w:rsidP="00AD1035">
      <w:pPr>
        <w:rPr>
          <w:rFonts w:ascii="Arial" w:hAnsi="Arial" w:cs="Arial"/>
          <w:b/>
          <w:sz w:val="24"/>
        </w:rPr>
      </w:pPr>
      <w:r>
        <w:rPr>
          <w:rFonts w:ascii="Arial" w:hAnsi="Arial" w:cs="Arial"/>
          <w:b/>
          <w:color w:val="0000FF"/>
          <w:sz w:val="24"/>
        </w:rPr>
        <w:t>R4-2308398</w:t>
      </w:r>
      <w:r>
        <w:rPr>
          <w:rFonts w:ascii="Arial" w:hAnsi="Arial" w:cs="Arial"/>
          <w:b/>
          <w:color w:val="0000FF"/>
          <w:sz w:val="24"/>
        </w:rPr>
        <w:tab/>
      </w:r>
      <w:r>
        <w:rPr>
          <w:rFonts w:ascii="Arial" w:hAnsi="Arial" w:cs="Arial"/>
          <w:b/>
          <w:sz w:val="24"/>
        </w:rPr>
        <w:t>TP to TR 38.877 for clause 5.3 Wideband Antenna Architecture</w:t>
      </w:r>
    </w:p>
    <w:p w14:paraId="624AB14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IIT Delhi, IIT Jodhpur</w:t>
      </w:r>
    </w:p>
    <w:p w14:paraId="667ED5EA" w14:textId="77777777" w:rsidR="00AD1035" w:rsidRDefault="00AD1035" w:rsidP="00AD1035">
      <w:pPr>
        <w:rPr>
          <w:rFonts w:ascii="Arial" w:hAnsi="Arial" w:cs="Arial"/>
          <w:b/>
        </w:rPr>
      </w:pPr>
      <w:r>
        <w:rPr>
          <w:rFonts w:ascii="Arial" w:hAnsi="Arial" w:cs="Arial"/>
          <w:b/>
        </w:rPr>
        <w:t xml:space="preserve">Abstract: </w:t>
      </w:r>
    </w:p>
    <w:p w14:paraId="2AE160E7" w14:textId="77777777" w:rsidR="00AD1035" w:rsidRDefault="00AD1035" w:rsidP="00AD1035">
      <w:r>
        <w:t>This contribution provides a text proposal on phase adjustment to steering the beam in the same direction for a multiband phase antenna array into TR 38.877.</w:t>
      </w:r>
    </w:p>
    <w:p w14:paraId="234F512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E98A88" w14:textId="77777777" w:rsidR="00AD1035" w:rsidRDefault="00AD1035" w:rsidP="00AD1035">
      <w:pPr>
        <w:rPr>
          <w:rFonts w:ascii="Arial" w:hAnsi="Arial" w:cs="Arial"/>
          <w:b/>
          <w:sz w:val="24"/>
        </w:rPr>
      </w:pPr>
      <w:r>
        <w:rPr>
          <w:rFonts w:ascii="Arial" w:hAnsi="Arial" w:cs="Arial"/>
          <w:b/>
          <w:color w:val="0000FF"/>
          <w:sz w:val="24"/>
        </w:rPr>
        <w:t>R4-2309758</w:t>
      </w:r>
      <w:r>
        <w:rPr>
          <w:rFonts w:ascii="Arial" w:hAnsi="Arial" w:cs="Arial"/>
          <w:b/>
          <w:color w:val="0000FF"/>
          <w:sz w:val="24"/>
        </w:rPr>
        <w:tab/>
      </w:r>
      <w:r>
        <w:rPr>
          <w:rFonts w:ascii="Arial" w:hAnsi="Arial" w:cs="Arial"/>
          <w:b/>
          <w:sz w:val="24"/>
        </w:rPr>
        <w:t>TP to TR 38.877: Antenna array</w:t>
      </w:r>
    </w:p>
    <w:p w14:paraId="7E7447D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v0.4.0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4DF3F0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FF99C" w14:textId="77777777" w:rsidR="00AD1035" w:rsidRDefault="00AD1035" w:rsidP="00AD1035">
      <w:pPr>
        <w:pStyle w:val="Heading4"/>
      </w:pPr>
      <w:bookmarkStart w:id="248" w:name="_Toc140483878"/>
      <w:r>
        <w:t>8.2.3</w:t>
      </w:r>
      <w:r>
        <w:tab/>
        <w:t>Moderator summary and conclusions</w:t>
      </w:r>
      <w:bookmarkEnd w:id="248"/>
    </w:p>
    <w:p w14:paraId="56F7ABD7" w14:textId="77777777" w:rsidR="00AD1035" w:rsidRDefault="00AD1035" w:rsidP="00AD1035">
      <w:pPr>
        <w:rPr>
          <w:rFonts w:ascii="Arial" w:hAnsi="Arial" w:cs="Arial"/>
          <w:b/>
          <w:sz w:val="24"/>
        </w:rPr>
      </w:pPr>
      <w:r>
        <w:rPr>
          <w:rFonts w:ascii="Arial" w:hAnsi="Arial" w:cs="Arial"/>
          <w:b/>
          <w:color w:val="0000FF"/>
          <w:sz w:val="24"/>
        </w:rPr>
        <w:t>R4-2310441</w:t>
      </w:r>
      <w:r>
        <w:rPr>
          <w:rFonts w:ascii="Arial" w:hAnsi="Arial" w:cs="Arial"/>
          <w:b/>
          <w:color w:val="0000FF"/>
          <w:sz w:val="24"/>
        </w:rPr>
        <w:tab/>
      </w:r>
      <w:r>
        <w:rPr>
          <w:rFonts w:ascii="Arial" w:hAnsi="Arial" w:cs="Arial"/>
          <w:b/>
          <w:sz w:val="24"/>
        </w:rPr>
        <w:t>Summary for [107][302] FS_NR_BS_RF_evo</w:t>
      </w:r>
    </w:p>
    <w:p w14:paraId="76882C9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123CD16" w14:textId="77777777" w:rsidR="00AD1035" w:rsidRDefault="00AD1035" w:rsidP="00AD1035">
      <w:pPr>
        <w:rPr>
          <w:rFonts w:ascii="Arial" w:hAnsi="Arial" w:cs="Arial"/>
          <w:b/>
        </w:rPr>
      </w:pPr>
      <w:r>
        <w:rPr>
          <w:rFonts w:ascii="Arial" w:hAnsi="Arial" w:cs="Arial"/>
          <w:b/>
        </w:rPr>
        <w:t xml:space="preserve">Abstract: </w:t>
      </w:r>
    </w:p>
    <w:p w14:paraId="357FA739" w14:textId="77777777" w:rsidR="00AD1035" w:rsidRDefault="00AD1035" w:rsidP="00AD1035">
      <w:r>
        <w:t>[107][300] BSRF_Demod Session</w:t>
      </w:r>
    </w:p>
    <w:p w14:paraId="7D3F14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4D6DD" w14:textId="77777777" w:rsidR="00AD1035" w:rsidRDefault="00AD1035" w:rsidP="00AD1035">
      <w:pPr>
        <w:pStyle w:val="Heading3"/>
      </w:pPr>
      <w:bookmarkStart w:id="249" w:name="_Toc140483879"/>
      <w:r>
        <w:t>8.3</w:t>
      </w:r>
      <w:r>
        <w:tab/>
        <w:t>Study on NR FR2 OTA testing enhancements</w:t>
      </w:r>
      <w:bookmarkEnd w:id="249"/>
    </w:p>
    <w:p w14:paraId="6CB3D48B" w14:textId="77777777" w:rsidR="00AD1035" w:rsidRDefault="00AD1035" w:rsidP="00AD1035">
      <w:pPr>
        <w:pStyle w:val="Heading4"/>
      </w:pPr>
      <w:bookmarkStart w:id="250" w:name="_Toc140483880"/>
      <w:r>
        <w:t>8.3.1</w:t>
      </w:r>
      <w:r>
        <w:tab/>
        <w:t>General and work plan</w:t>
      </w:r>
      <w:bookmarkEnd w:id="250"/>
    </w:p>
    <w:p w14:paraId="49EDC6DD" w14:textId="77777777" w:rsidR="00AD1035" w:rsidRDefault="00AD1035" w:rsidP="00AD1035">
      <w:pPr>
        <w:rPr>
          <w:rFonts w:ascii="Arial" w:hAnsi="Arial" w:cs="Arial"/>
          <w:b/>
          <w:sz w:val="24"/>
        </w:rPr>
      </w:pPr>
      <w:r>
        <w:rPr>
          <w:rFonts w:ascii="Arial" w:hAnsi="Arial" w:cs="Arial"/>
          <w:b/>
          <w:color w:val="0000FF"/>
          <w:sz w:val="24"/>
        </w:rPr>
        <w:t>R4-2309247</w:t>
      </w:r>
      <w:r>
        <w:rPr>
          <w:rFonts w:ascii="Arial" w:hAnsi="Arial" w:cs="Arial"/>
          <w:b/>
          <w:color w:val="0000FF"/>
          <w:sz w:val="24"/>
        </w:rPr>
        <w:tab/>
      </w:r>
      <w:r>
        <w:rPr>
          <w:rFonts w:ascii="Arial" w:hAnsi="Arial" w:cs="Arial"/>
          <w:b/>
          <w:sz w:val="24"/>
        </w:rPr>
        <w:t>3GPP TR 38.871 v0.3.0</w:t>
      </w:r>
    </w:p>
    <w:p w14:paraId="41F2FB8E"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1A94650" w14:textId="77777777" w:rsidR="00AD1035" w:rsidRDefault="00AD1035" w:rsidP="00AD1035">
      <w:pPr>
        <w:rPr>
          <w:rFonts w:ascii="Arial" w:hAnsi="Arial" w:cs="Arial"/>
          <w:b/>
        </w:rPr>
      </w:pPr>
      <w:r>
        <w:rPr>
          <w:rFonts w:ascii="Arial" w:hAnsi="Arial" w:cs="Arial"/>
          <w:b/>
        </w:rPr>
        <w:t xml:space="preserve">Abstract: </w:t>
      </w:r>
    </w:p>
    <w:p w14:paraId="75FB28BA" w14:textId="77777777" w:rsidR="00AD1035" w:rsidRDefault="00AD1035" w:rsidP="00AD1035">
      <w:r>
        <w:t>[Email Approval]</w:t>
      </w:r>
    </w:p>
    <w:p w14:paraId="3F5654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9AA81" w14:textId="77777777" w:rsidR="00AD1035" w:rsidRDefault="00AD1035" w:rsidP="00AD1035">
      <w:pPr>
        <w:rPr>
          <w:rFonts w:ascii="Arial" w:hAnsi="Arial" w:cs="Arial"/>
          <w:b/>
          <w:sz w:val="24"/>
        </w:rPr>
      </w:pPr>
      <w:r>
        <w:rPr>
          <w:rFonts w:ascii="Arial" w:hAnsi="Arial" w:cs="Arial"/>
          <w:b/>
          <w:color w:val="0000FF"/>
          <w:sz w:val="24"/>
        </w:rPr>
        <w:t>R4-2309287</w:t>
      </w:r>
      <w:r>
        <w:rPr>
          <w:rFonts w:ascii="Arial" w:hAnsi="Arial" w:cs="Arial"/>
          <w:b/>
          <w:color w:val="0000FF"/>
          <w:sz w:val="24"/>
        </w:rPr>
        <w:tab/>
      </w:r>
      <w:r>
        <w:rPr>
          <w:rFonts w:ascii="Arial" w:hAnsi="Arial" w:cs="Arial"/>
          <w:b/>
          <w:sz w:val="24"/>
        </w:rPr>
        <w:t>TP to TR 38.871 on 3-axis positioner considerations</w:t>
      </w:r>
    </w:p>
    <w:p w14:paraId="383EFF9D" w14:textId="77777777" w:rsidR="00AD1035" w:rsidRDefault="00AD1035" w:rsidP="00AD1035">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38.871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3E10179" w14:textId="77777777" w:rsidR="00AD1035" w:rsidRDefault="00AD1035" w:rsidP="00AD1035">
      <w:pPr>
        <w:rPr>
          <w:rFonts w:ascii="Arial" w:hAnsi="Arial" w:cs="Arial"/>
          <w:b/>
        </w:rPr>
      </w:pPr>
      <w:r>
        <w:rPr>
          <w:rFonts w:ascii="Arial" w:hAnsi="Arial" w:cs="Arial"/>
          <w:b/>
        </w:rPr>
        <w:t xml:space="preserve">Abstract: </w:t>
      </w:r>
    </w:p>
    <w:p w14:paraId="4A027E2F" w14:textId="77777777" w:rsidR="00AD1035" w:rsidRDefault="00AD1035" w:rsidP="00AD1035">
      <w:r>
        <w:t>Update of TR with 3-axis positioner considerations</w:t>
      </w:r>
    </w:p>
    <w:p w14:paraId="5CAFBB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AF487C" w14:textId="77777777" w:rsidR="00AD1035" w:rsidRDefault="00AD1035" w:rsidP="00AD1035">
      <w:pPr>
        <w:rPr>
          <w:rFonts w:ascii="Arial" w:hAnsi="Arial" w:cs="Arial"/>
          <w:b/>
          <w:sz w:val="24"/>
        </w:rPr>
      </w:pPr>
      <w:r>
        <w:rPr>
          <w:rFonts w:ascii="Arial" w:hAnsi="Arial" w:cs="Arial"/>
          <w:b/>
          <w:color w:val="0000FF"/>
          <w:sz w:val="24"/>
        </w:rPr>
        <w:t>R4-2309810</w:t>
      </w:r>
      <w:r>
        <w:rPr>
          <w:rFonts w:ascii="Arial" w:hAnsi="Arial" w:cs="Arial"/>
          <w:b/>
          <w:color w:val="0000FF"/>
          <w:sz w:val="24"/>
        </w:rPr>
        <w:tab/>
      </w:r>
      <w:r>
        <w:rPr>
          <w:rFonts w:ascii="Arial" w:hAnsi="Arial" w:cs="Arial"/>
          <w:b/>
          <w:sz w:val="24"/>
        </w:rPr>
        <w:t>TP to TR 38.871 on 3-axis positioner considerations</w:t>
      </w:r>
    </w:p>
    <w:p w14:paraId="4B7CACC4" w14:textId="77777777" w:rsidR="00AD1035" w:rsidRDefault="00AD1035" w:rsidP="00AD1035">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38.871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8FCAE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A642D" w14:textId="77777777" w:rsidR="00AD1035" w:rsidRDefault="00AD1035" w:rsidP="00AD1035">
      <w:pPr>
        <w:pStyle w:val="Heading4"/>
      </w:pPr>
      <w:bookmarkStart w:id="251" w:name="_Toc140483881"/>
      <w:r>
        <w:lastRenderedPageBreak/>
        <w:t>8.3.2</w:t>
      </w:r>
      <w:r>
        <w:tab/>
        <w:t>Test methods for RF requirements</w:t>
      </w:r>
      <w:bookmarkEnd w:id="251"/>
    </w:p>
    <w:p w14:paraId="69A2013D" w14:textId="77777777" w:rsidR="00AD1035" w:rsidRDefault="00AD1035" w:rsidP="00AD1035">
      <w:pPr>
        <w:rPr>
          <w:rFonts w:ascii="Arial" w:hAnsi="Arial" w:cs="Arial"/>
          <w:b/>
          <w:sz w:val="24"/>
        </w:rPr>
      </w:pPr>
      <w:r>
        <w:rPr>
          <w:rFonts w:ascii="Arial" w:hAnsi="Arial" w:cs="Arial"/>
          <w:b/>
          <w:color w:val="0000FF"/>
          <w:sz w:val="24"/>
        </w:rPr>
        <w:t>R4-2307933</w:t>
      </w:r>
      <w:r>
        <w:rPr>
          <w:rFonts w:ascii="Arial" w:hAnsi="Arial" w:cs="Arial"/>
          <w:b/>
          <w:color w:val="0000FF"/>
          <w:sz w:val="24"/>
        </w:rPr>
        <w:tab/>
      </w:r>
      <w:r>
        <w:rPr>
          <w:rFonts w:ascii="Arial" w:hAnsi="Arial" w:cs="Arial"/>
          <w:b/>
          <w:sz w:val="24"/>
        </w:rPr>
        <w:t>On measurement grid for multi-RX DL 2AoA spherical coverage</w:t>
      </w:r>
    </w:p>
    <w:p w14:paraId="07167AC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70A9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6183" w14:textId="77777777" w:rsidR="00AD1035" w:rsidRDefault="00AD1035" w:rsidP="00AD1035">
      <w:pPr>
        <w:rPr>
          <w:rFonts w:ascii="Arial" w:hAnsi="Arial" w:cs="Arial"/>
          <w:b/>
          <w:sz w:val="24"/>
        </w:rPr>
      </w:pPr>
      <w:r>
        <w:rPr>
          <w:rFonts w:ascii="Arial" w:hAnsi="Arial" w:cs="Arial"/>
          <w:b/>
          <w:color w:val="0000FF"/>
          <w:sz w:val="24"/>
        </w:rPr>
        <w:t>R4-2308235</w:t>
      </w:r>
      <w:r>
        <w:rPr>
          <w:rFonts w:ascii="Arial" w:hAnsi="Arial" w:cs="Arial"/>
          <w:b/>
          <w:color w:val="0000FF"/>
          <w:sz w:val="24"/>
        </w:rPr>
        <w:tab/>
      </w:r>
      <w:r>
        <w:rPr>
          <w:rFonts w:ascii="Arial" w:hAnsi="Arial" w:cs="Arial"/>
          <w:b/>
          <w:sz w:val="24"/>
        </w:rPr>
        <w:t>Discussion on FR2 OTA test method</w:t>
      </w:r>
    </w:p>
    <w:p w14:paraId="6819D89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964E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10457" w14:textId="77777777" w:rsidR="00AD1035" w:rsidRDefault="00AD1035" w:rsidP="00AD1035">
      <w:pPr>
        <w:rPr>
          <w:rFonts w:ascii="Arial" w:hAnsi="Arial" w:cs="Arial"/>
          <w:b/>
          <w:sz w:val="24"/>
        </w:rPr>
      </w:pPr>
      <w:r>
        <w:rPr>
          <w:rFonts w:ascii="Arial" w:hAnsi="Arial" w:cs="Arial"/>
          <w:b/>
          <w:color w:val="0000FF"/>
          <w:sz w:val="24"/>
        </w:rPr>
        <w:t>R4-2308980</w:t>
      </w:r>
      <w:r>
        <w:rPr>
          <w:rFonts w:ascii="Arial" w:hAnsi="Arial" w:cs="Arial"/>
          <w:b/>
          <w:color w:val="0000FF"/>
          <w:sz w:val="24"/>
        </w:rPr>
        <w:tab/>
      </w:r>
      <w:r>
        <w:rPr>
          <w:rFonts w:ascii="Arial" w:hAnsi="Arial" w:cs="Arial"/>
          <w:b/>
          <w:sz w:val="24"/>
        </w:rPr>
        <w:t>On representing the test point on measurement grid</w:t>
      </w:r>
    </w:p>
    <w:p w14:paraId="28502CB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D10B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E99B4" w14:textId="77777777" w:rsidR="00AD1035" w:rsidRDefault="00AD1035" w:rsidP="00AD1035">
      <w:pPr>
        <w:rPr>
          <w:rFonts w:ascii="Arial" w:hAnsi="Arial" w:cs="Arial"/>
          <w:b/>
          <w:sz w:val="24"/>
        </w:rPr>
      </w:pPr>
      <w:r>
        <w:rPr>
          <w:rFonts w:ascii="Arial" w:hAnsi="Arial" w:cs="Arial"/>
          <w:b/>
          <w:color w:val="0000FF"/>
          <w:sz w:val="24"/>
        </w:rPr>
        <w:t>R4-2309300</w:t>
      </w:r>
      <w:r>
        <w:rPr>
          <w:rFonts w:ascii="Arial" w:hAnsi="Arial" w:cs="Arial"/>
          <w:b/>
          <w:color w:val="0000FF"/>
          <w:sz w:val="24"/>
        </w:rPr>
        <w:tab/>
      </w:r>
      <w:r>
        <w:rPr>
          <w:rFonts w:ascii="Arial" w:hAnsi="Arial" w:cs="Arial"/>
          <w:b/>
          <w:sz w:val="24"/>
        </w:rPr>
        <w:t>Discussion on Test methods for RF requirements</w:t>
      </w:r>
    </w:p>
    <w:p w14:paraId="771B6D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23B08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FA8F2" w14:textId="77777777" w:rsidR="00AD1035" w:rsidRDefault="00AD1035" w:rsidP="00AD1035">
      <w:pPr>
        <w:rPr>
          <w:rFonts w:ascii="Arial" w:hAnsi="Arial" w:cs="Arial"/>
          <w:b/>
          <w:sz w:val="24"/>
        </w:rPr>
      </w:pPr>
      <w:r>
        <w:rPr>
          <w:rFonts w:ascii="Arial" w:hAnsi="Arial" w:cs="Arial"/>
          <w:b/>
          <w:color w:val="0000FF"/>
          <w:sz w:val="24"/>
        </w:rPr>
        <w:t>R4-2309435</w:t>
      </w:r>
      <w:r>
        <w:rPr>
          <w:rFonts w:ascii="Arial" w:hAnsi="Arial" w:cs="Arial"/>
          <w:b/>
          <w:color w:val="0000FF"/>
          <w:sz w:val="24"/>
        </w:rPr>
        <w:tab/>
      </w:r>
      <w:r>
        <w:rPr>
          <w:rFonts w:ascii="Arial" w:hAnsi="Arial" w:cs="Arial"/>
          <w:b/>
          <w:sz w:val="24"/>
        </w:rPr>
        <w:t>Test procedure for Multi-Rx spherical coverage</w:t>
      </w:r>
    </w:p>
    <w:p w14:paraId="1CC13A4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3BE5CB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70473" w14:textId="77777777" w:rsidR="00AD1035" w:rsidRDefault="00AD1035" w:rsidP="00AD1035">
      <w:pPr>
        <w:rPr>
          <w:rFonts w:ascii="Arial" w:hAnsi="Arial" w:cs="Arial"/>
          <w:b/>
          <w:sz w:val="24"/>
        </w:rPr>
      </w:pPr>
      <w:r>
        <w:rPr>
          <w:rFonts w:ascii="Arial" w:hAnsi="Arial" w:cs="Arial"/>
          <w:b/>
          <w:color w:val="0000FF"/>
          <w:sz w:val="24"/>
        </w:rPr>
        <w:t>R4-2309469</w:t>
      </w:r>
      <w:r>
        <w:rPr>
          <w:rFonts w:ascii="Arial" w:hAnsi="Arial" w:cs="Arial"/>
          <w:b/>
          <w:color w:val="0000FF"/>
          <w:sz w:val="24"/>
        </w:rPr>
        <w:tab/>
      </w:r>
      <w:r>
        <w:rPr>
          <w:rFonts w:ascii="Arial" w:hAnsi="Arial" w:cs="Arial"/>
          <w:b/>
          <w:sz w:val="24"/>
        </w:rPr>
        <w:t>On Absolute Probe Locations for Multi-Rx Testing</w:t>
      </w:r>
    </w:p>
    <w:p w14:paraId="7D3297E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8FB4B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D00DC" w14:textId="77777777" w:rsidR="00AD1035" w:rsidRDefault="00AD1035" w:rsidP="00AD1035">
      <w:pPr>
        <w:pStyle w:val="Heading4"/>
      </w:pPr>
      <w:bookmarkStart w:id="252" w:name="_Toc140483882"/>
      <w:r>
        <w:t>8.3.3</w:t>
      </w:r>
      <w:r>
        <w:tab/>
        <w:t>Test methods for RRM requirements</w:t>
      </w:r>
      <w:bookmarkEnd w:id="252"/>
    </w:p>
    <w:p w14:paraId="6B66E610" w14:textId="77777777" w:rsidR="00AD1035" w:rsidRDefault="00AD1035" w:rsidP="00AD1035">
      <w:pPr>
        <w:rPr>
          <w:rFonts w:ascii="Arial" w:hAnsi="Arial" w:cs="Arial"/>
          <w:b/>
          <w:sz w:val="24"/>
        </w:rPr>
      </w:pPr>
      <w:r>
        <w:rPr>
          <w:rFonts w:ascii="Arial" w:hAnsi="Arial" w:cs="Arial"/>
          <w:b/>
          <w:color w:val="0000FF"/>
          <w:sz w:val="24"/>
        </w:rPr>
        <w:t>R4-2309245</w:t>
      </w:r>
      <w:r>
        <w:rPr>
          <w:rFonts w:ascii="Arial" w:hAnsi="Arial" w:cs="Arial"/>
          <w:b/>
          <w:color w:val="0000FF"/>
          <w:sz w:val="24"/>
        </w:rPr>
        <w:tab/>
      </w:r>
      <w:r>
        <w:rPr>
          <w:rFonts w:ascii="Arial" w:hAnsi="Arial" w:cs="Arial"/>
          <w:b/>
          <w:sz w:val="24"/>
        </w:rPr>
        <w:t>Discussion on RRM test method for FR2 multi-Rx UE</w:t>
      </w:r>
    </w:p>
    <w:p w14:paraId="6594F49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790E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14703" w14:textId="77777777" w:rsidR="00AD1035" w:rsidRDefault="00AD1035" w:rsidP="00AD1035">
      <w:pPr>
        <w:rPr>
          <w:rFonts w:ascii="Arial" w:hAnsi="Arial" w:cs="Arial"/>
          <w:b/>
          <w:sz w:val="24"/>
        </w:rPr>
      </w:pPr>
      <w:r>
        <w:rPr>
          <w:rFonts w:ascii="Arial" w:hAnsi="Arial" w:cs="Arial"/>
          <w:b/>
          <w:color w:val="0000FF"/>
          <w:sz w:val="24"/>
        </w:rPr>
        <w:t>R4-2309246</w:t>
      </w:r>
      <w:r>
        <w:rPr>
          <w:rFonts w:ascii="Arial" w:hAnsi="Arial" w:cs="Arial"/>
          <w:b/>
          <w:color w:val="0000FF"/>
          <w:sz w:val="24"/>
        </w:rPr>
        <w:tab/>
      </w:r>
      <w:r>
        <w:rPr>
          <w:rFonts w:ascii="Arial" w:hAnsi="Arial" w:cs="Arial"/>
          <w:b/>
          <w:sz w:val="24"/>
        </w:rPr>
        <w:t>TP to TR 38.871 on RRM test method</w:t>
      </w:r>
    </w:p>
    <w:p w14:paraId="08AE0B3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F02D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FBB53" w14:textId="77777777" w:rsidR="00AD1035" w:rsidRDefault="00AD1035" w:rsidP="00AD1035">
      <w:pPr>
        <w:rPr>
          <w:rFonts w:ascii="Arial" w:hAnsi="Arial" w:cs="Arial"/>
          <w:b/>
          <w:sz w:val="24"/>
        </w:rPr>
      </w:pPr>
      <w:r>
        <w:rPr>
          <w:rFonts w:ascii="Arial" w:hAnsi="Arial" w:cs="Arial"/>
          <w:b/>
          <w:color w:val="0000FF"/>
          <w:sz w:val="24"/>
        </w:rPr>
        <w:t>R4-2309305</w:t>
      </w:r>
      <w:r>
        <w:rPr>
          <w:rFonts w:ascii="Arial" w:hAnsi="Arial" w:cs="Arial"/>
          <w:b/>
          <w:color w:val="0000FF"/>
          <w:sz w:val="24"/>
        </w:rPr>
        <w:tab/>
      </w:r>
      <w:r>
        <w:rPr>
          <w:rFonts w:ascii="Arial" w:hAnsi="Arial" w:cs="Arial"/>
          <w:b/>
          <w:sz w:val="24"/>
        </w:rPr>
        <w:t>Discussion on Test methods for RRM requirements</w:t>
      </w:r>
    </w:p>
    <w:p w14:paraId="34C260C8"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00795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C35FC" w14:textId="77777777" w:rsidR="00AD1035" w:rsidRDefault="00AD1035" w:rsidP="00AD1035">
      <w:pPr>
        <w:pStyle w:val="Heading4"/>
      </w:pPr>
      <w:bookmarkStart w:id="253" w:name="_Toc140483883"/>
      <w:r>
        <w:t>8.3.4</w:t>
      </w:r>
      <w:r>
        <w:tab/>
        <w:t>Test methods for Demodulation requirements</w:t>
      </w:r>
      <w:bookmarkEnd w:id="253"/>
    </w:p>
    <w:p w14:paraId="2FAFF803" w14:textId="77777777" w:rsidR="00AD1035" w:rsidRDefault="00AD1035" w:rsidP="00AD1035">
      <w:pPr>
        <w:rPr>
          <w:rFonts w:ascii="Arial" w:hAnsi="Arial" w:cs="Arial"/>
          <w:b/>
          <w:sz w:val="24"/>
        </w:rPr>
      </w:pPr>
      <w:r>
        <w:rPr>
          <w:rFonts w:ascii="Arial" w:hAnsi="Arial" w:cs="Arial"/>
          <w:b/>
          <w:color w:val="0000FF"/>
          <w:sz w:val="24"/>
        </w:rPr>
        <w:t>R4-2309244</w:t>
      </w:r>
      <w:r>
        <w:rPr>
          <w:rFonts w:ascii="Arial" w:hAnsi="Arial" w:cs="Arial"/>
          <w:b/>
          <w:color w:val="0000FF"/>
          <w:sz w:val="24"/>
        </w:rPr>
        <w:tab/>
      </w:r>
      <w:r>
        <w:rPr>
          <w:rFonts w:ascii="Arial" w:hAnsi="Arial" w:cs="Arial"/>
          <w:b/>
          <w:sz w:val="24"/>
        </w:rPr>
        <w:t>Discussion on demodulation test method for FR2 multi-Rx UE</w:t>
      </w:r>
    </w:p>
    <w:p w14:paraId="0CCA616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07B6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610E2" w14:textId="77777777" w:rsidR="00AD1035" w:rsidRDefault="00AD1035" w:rsidP="00AD1035">
      <w:pPr>
        <w:rPr>
          <w:rFonts w:ascii="Arial" w:hAnsi="Arial" w:cs="Arial"/>
          <w:b/>
          <w:sz w:val="24"/>
        </w:rPr>
      </w:pPr>
      <w:r>
        <w:rPr>
          <w:rFonts w:ascii="Arial" w:hAnsi="Arial" w:cs="Arial"/>
          <w:b/>
          <w:color w:val="0000FF"/>
          <w:sz w:val="24"/>
        </w:rPr>
        <w:t>R4-2309307</w:t>
      </w:r>
      <w:r>
        <w:rPr>
          <w:rFonts w:ascii="Arial" w:hAnsi="Arial" w:cs="Arial"/>
          <w:b/>
          <w:color w:val="0000FF"/>
          <w:sz w:val="24"/>
        </w:rPr>
        <w:tab/>
      </w:r>
      <w:r>
        <w:rPr>
          <w:rFonts w:ascii="Arial" w:hAnsi="Arial" w:cs="Arial"/>
          <w:b/>
          <w:sz w:val="24"/>
        </w:rPr>
        <w:t>Discussion on Test methods for demod requirements</w:t>
      </w:r>
    </w:p>
    <w:p w14:paraId="72226AB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64EC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FBD2" w14:textId="77777777" w:rsidR="00AD1035" w:rsidRDefault="00AD1035" w:rsidP="00AD1035">
      <w:pPr>
        <w:pStyle w:val="Heading4"/>
      </w:pPr>
      <w:bookmarkStart w:id="254" w:name="_Toc140483884"/>
      <w:r>
        <w:t>8.3.5</w:t>
      </w:r>
      <w:r>
        <w:tab/>
        <w:t>Test uncertainty assessments</w:t>
      </w:r>
      <w:bookmarkEnd w:id="254"/>
    </w:p>
    <w:p w14:paraId="5FE45465" w14:textId="77777777" w:rsidR="00AD1035" w:rsidRDefault="00AD1035" w:rsidP="00AD1035">
      <w:pPr>
        <w:pStyle w:val="Heading4"/>
      </w:pPr>
      <w:bookmarkStart w:id="255" w:name="_Toc140483885"/>
      <w:r>
        <w:t>8.3.6</w:t>
      </w:r>
      <w:r>
        <w:tab/>
        <w:t>Moderator summary and conclusions</w:t>
      </w:r>
      <w:bookmarkEnd w:id="255"/>
    </w:p>
    <w:p w14:paraId="55868DDE" w14:textId="77777777" w:rsidR="00AD1035" w:rsidRDefault="00AD1035" w:rsidP="00AD1035">
      <w:pPr>
        <w:rPr>
          <w:rFonts w:ascii="Arial" w:hAnsi="Arial" w:cs="Arial"/>
          <w:b/>
          <w:sz w:val="24"/>
        </w:rPr>
      </w:pPr>
      <w:r>
        <w:rPr>
          <w:rFonts w:ascii="Arial" w:hAnsi="Arial" w:cs="Arial"/>
          <w:b/>
          <w:color w:val="0000FF"/>
          <w:sz w:val="24"/>
        </w:rPr>
        <w:t>R4-2309747</w:t>
      </w:r>
      <w:r>
        <w:rPr>
          <w:rFonts w:ascii="Arial" w:hAnsi="Arial" w:cs="Arial"/>
          <w:b/>
          <w:color w:val="0000FF"/>
          <w:sz w:val="24"/>
        </w:rPr>
        <w:tab/>
      </w:r>
      <w:r>
        <w:rPr>
          <w:rFonts w:ascii="Arial" w:hAnsi="Arial" w:cs="Arial"/>
          <w:b/>
          <w:sz w:val="24"/>
        </w:rPr>
        <w:t xml:space="preserve">Ad-hoc minutes for FR1 UE RF demod </w:t>
      </w:r>
    </w:p>
    <w:p w14:paraId="25FD5C0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3C180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FC25A" w14:textId="77777777" w:rsidR="00AD1035" w:rsidRDefault="00AD1035" w:rsidP="00AD1035">
      <w:pPr>
        <w:rPr>
          <w:rFonts w:ascii="Arial" w:hAnsi="Arial" w:cs="Arial"/>
          <w:b/>
          <w:sz w:val="24"/>
        </w:rPr>
      </w:pPr>
      <w:r>
        <w:rPr>
          <w:rFonts w:ascii="Arial" w:hAnsi="Arial" w:cs="Arial"/>
          <w:b/>
          <w:color w:val="0000FF"/>
          <w:sz w:val="24"/>
        </w:rPr>
        <w:t>R4-2309749</w:t>
      </w:r>
      <w:r>
        <w:rPr>
          <w:rFonts w:ascii="Arial" w:hAnsi="Arial" w:cs="Arial"/>
          <w:b/>
          <w:color w:val="0000FF"/>
          <w:sz w:val="24"/>
        </w:rPr>
        <w:tab/>
      </w:r>
      <w:r>
        <w:rPr>
          <w:rFonts w:ascii="Arial" w:hAnsi="Arial" w:cs="Arial"/>
          <w:b/>
          <w:sz w:val="24"/>
        </w:rPr>
        <w:t>Ad-hoc miniutes for FR2 OTA SI</w:t>
      </w:r>
    </w:p>
    <w:p w14:paraId="41AFB569" w14:textId="007F3086"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A753503" w14:textId="49735E5A" w:rsidR="003B1AB0" w:rsidRDefault="003B1AB0" w:rsidP="00AD1035">
      <w:pPr>
        <w:rPr>
          <w:rFonts w:ascii="Arial" w:hAnsi="Arial" w:cs="Arial"/>
          <w:b/>
        </w:rPr>
      </w:pPr>
      <w:r w:rsidRPr="003B1AB0">
        <w:rPr>
          <w:rFonts w:ascii="Arial" w:hAnsi="Arial" w:cs="Arial"/>
          <w:b/>
        </w:rPr>
        <w:t>Discussion:</w:t>
      </w:r>
    </w:p>
    <w:p w14:paraId="4032A002" w14:textId="77777777" w:rsidR="003B1AB0" w:rsidRPr="003B1AB0" w:rsidRDefault="003B1AB0" w:rsidP="003B1AB0">
      <w:pPr>
        <w:ind w:left="284"/>
        <w:rPr>
          <w:rFonts w:eastAsia="SimSun"/>
          <w:b/>
          <w:u w:val="single"/>
          <w:lang w:eastAsia="ko-KR"/>
        </w:rPr>
      </w:pPr>
      <w:r w:rsidRPr="003B1AB0">
        <w:rPr>
          <w:rFonts w:eastAsia="SimSun"/>
          <w:b/>
          <w:u w:val="single"/>
          <w:lang w:eastAsia="ko-KR"/>
        </w:rPr>
        <w:t>Issue 2-1-1: Testability analysis for the RRM testing scenarios</w:t>
      </w:r>
    </w:p>
    <w:p w14:paraId="51DBABC4" w14:textId="62B5E973" w:rsidR="003B1AB0" w:rsidRPr="003B1AB0" w:rsidRDefault="003B1AB0" w:rsidP="003B1AB0">
      <w:pPr>
        <w:rPr>
          <w:rFonts w:eastAsia="SimSun"/>
          <w:lang w:val="en-US" w:eastAsia="zh-CN"/>
        </w:rPr>
      </w:pPr>
      <w:r w:rsidRPr="003B1AB0">
        <w:rPr>
          <w:rFonts w:eastAsia="SimSun"/>
          <w:highlight w:val="green"/>
          <w:lang w:val="en-US" w:eastAsia="zh-CN"/>
        </w:rPr>
        <w:t>Agreement:</w:t>
      </w:r>
    </w:p>
    <w:p w14:paraId="7359624E" w14:textId="11456E5C" w:rsidR="003B1AB0" w:rsidRPr="003B1AB0" w:rsidRDefault="003B1AB0" w:rsidP="003B1AB0">
      <w:pPr>
        <w:pStyle w:val="B1"/>
        <w:rPr>
          <w:rFonts w:eastAsia="SimSun"/>
          <w:lang w:val="en-US" w:eastAsia="zh-CN"/>
        </w:rPr>
      </w:pPr>
      <w:r w:rsidRPr="003B1AB0">
        <w:rPr>
          <w:rFonts w:eastAsia="SimSun"/>
          <w:lang w:val="en-US" w:eastAsia="zh-CN"/>
        </w:rPr>
        <w:t>-</w:t>
      </w:r>
      <w:r w:rsidRPr="003B1AB0">
        <w:rPr>
          <w:rFonts w:eastAsia="SimSun"/>
          <w:lang w:val="en-US" w:eastAsia="zh-CN"/>
        </w:rPr>
        <w:tab/>
        <w:t xml:space="preserve">Prioritize scenario 1, encourage companies’ input on scenario 2 and 3. </w:t>
      </w:r>
    </w:p>
    <w:p w14:paraId="471D3DF3" w14:textId="4468C4D1" w:rsidR="003B1AB0" w:rsidRPr="003B1AB0" w:rsidRDefault="003B1AB0" w:rsidP="003B1AB0">
      <w:pPr>
        <w:pStyle w:val="B2"/>
        <w:rPr>
          <w:rFonts w:eastAsia="SimSun"/>
          <w:highlight w:val="green"/>
          <w:lang w:val="en-US" w:eastAsia="zh-CN"/>
        </w:rPr>
      </w:pPr>
      <w:r w:rsidRPr="003B1AB0">
        <w:rPr>
          <w:rFonts w:eastAsia="SimSun"/>
          <w:lang w:val="en-US" w:eastAsia="zh-CN"/>
        </w:rPr>
        <w:t>-</w:t>
      </w:r>
      <w:r w:rsidRPr="003B1AB0">
        <w:rPr>
          <w:rFonts w:eastAsia="SimSun"/>
          <w:lang w:val="en-US" w:eastAsia="zh-CN"/>
        </w:rPr>
        <w:tab/>
        <w:t>Whether scenario 2 and 3 can be included into test TR subject to RRM session agreements.</w:t>
      </w:r>
    </w:p>
    <w:p w14:paraId="283AA993" w14:textId="77777777" w:rsidR="003B1AB0" w:rsidRPr="003B1AB0" w:rsidRDefault="003B1AB0" w:rsidP="003B1AB0">
      <w:pPr>
        <w:ind w:left="284"/>
        <w:rPr>
          <w:rFonts w:eastAsia="SimSun"/>
          <w:i/>
          <w:lang w:eastAsia="zh-CN"/>
        </w:rPr>
      </w:pPr>
    </w:p>
    <w:p w14:paraId="6D883DD9" w14:textId="77777777" w:rsidR="003B1AB0" w:rsidRPr="003B1AB0" w:rsidRDefault="003B1AB0" w:rsidP="003B1AB0">
      <w:pPr>
        <w:ind w:left="284"/>
        <w:rPr>
          <w:rFonts w:eastAsia="SimSun"/>
          <w:b/>
          <w:u w:val="single"/>
          <w:lang w:eastAsia="ko-KR"/>
        </w:rPr>
      </w:pPr>
      <w:r w:rsidRPr="003B1AB0">
        <w:rPr>
          <w:rFonts w:eastAsia="SimSun"/>
          <w:b/>
          <w:u w:val="single"/>
          <w:lang w:eastAsia="ko-KR"/>
        </w:rPr>
        <w:t>Issue 2-2-2: SINR control for rough beam</w:t>
      </w:r>
    </w:p>
    <w:p w14:paraId="4C73B3D8" w14:textId="2EADF5A8" w:rsidR="003B1AB0" w:rsidRPr="003B1AB0" w:rsidRDefault="003B1AB0" w:rsidP="003B1AB0">
      <w:pPr>
        <w:rPr>
          <w:rFonts w:eastAsia="SimSun"/>
          <w:lang w:val="en-US" w:eastAsia="zh-CN"/>
        </w:rPr>
      </w:pPr>
      <w:r w:rsidRPr="003B1AB0">
        <w:rPr>
          <w:rFonts w:eastAsia="SimSun"/>
          <w:highlight w:val="green"/>
          <w:lang w:val="en-US" w:eastAsia="zh-CN"/>
        </w:rPr>
        <w:t>Agreement:</w:t>
      </w:r>
    </w:p>
    <w:p w14:paraId="0DC733C6" w14:textId="513D8E84" w:rsidR="003B1AB0" w:rsidRPr="003B1AB0" w:rsidRDefault="003B1AB0" w:rsidP="003B1AB0">
      <w:pPr>
        <w:pStyle w:val="B1"/>
        <w:rPr>
          <w:rFonts w:eastAsia="SimSun"/>
          <w:highlight w:val="green"/>
          <w:lang w:val="en-US" w:eastAsia="zh-CN"/>
        </w:rPr>
      </w:pPr>
      <w:r w:rsidRPr="003B1AB0">
        <w:rPr>
          <w:rFonts w:eastAsia="SimSun"/>
          <w:lang w:val="en-US" w:eastAsia="zh-CN"/>
        </w:rPr>
        <w:t>-</w:t>
      </w:r>
      <w:r w:rsidRPr="003B1AB0">
        <w:rPr>
          <w:rFonts w:eastAsia="SimSun"/>
          <w:lang w:val="en-US" w:eastAsia="zh-CN"/>
        </w:rPr>
        <w:tab/>
        <w:t>FFS on the difference of lower bound of G1/G2 between fine and rough beams.</w:t>
      </w:r>
    </w:p>
    <w:p w14:paraId="7024B1FF" w14:textId="77777777" w:rsidR="003B1AB0" w:rsidRPr="003B1AB0" w:rsidRDefault="003B1AB0" w:rsidP="003B1AB0">
      <w:pPr>
        <w:spacing w:after="120"/>
        <w:ind w:left="284"/>
        <w:rPr>
          <w:rFonts w:eastAsia="SimSun"/>
          <w:szCs w:val="24"/>
          <w:lang w:eastAsia="zh-CN"/>
        </w:rPr>
      </w:pPr>
    </w:p>
    <w:p w14:paraId="6F41C75E" w14:textId="77777777" w:rsidR="003B1AB0" w:rsidRPr="003B1AB0" w:rsidRDefault="003B1AB0" w:rsidP="003B1AB0">
      <w:pPr>
        <w:ind w:left="284"/>
        <w:rPr>
          <w:rFonts w:eastAsia="SimSun"/>
          <w:b/>
          <w:u w:val="single"/>
          <w:lang w:eastAsia="ko-KR"/>
        </w:rPr>
      </w:pPr>
      <w:r w:rsidRPr="003B1AB0">
        <w:rPr>
          <w:rFonts w:eastAsia="SimSun"/>
          <w:b/>
          <w:u w:val="single"/>
          <w:lang w:eastAsia="ko-KR"/>
        </w:rPr>
        <w:t xml:space="preserve">Issue 3-1-6: Criteria of UE declared test directions </w:t>
      </w:r>
    </w:p>
    <w:p w14:paraId="5570D8BD" w14:textId="77777777" w:rsidR="003B1AB0" w:rsidRPr="003B1AB0" w:rsidRDefault="003B1AB0" w:rsidP="003B1AB0">
      <w:pPr>
        <w:rPr>
          <w:rFonts w:eastAsia="SimSun"/>
          <w:lang w:val="en-US" w:eastAsia="zh-CN"/>
        </w:rPr>
      </w:pPr>
      <w:r w:rsidRPr="003B1AB0">
        <w:rPr>
          <w:rFonts w:eastAsia="SimSun"/>
          <w:highlight w:val="green"/>
          <w:lang w:val="en-US" w:eastAsia="zh-CN"/>
        </w:rPr>
        <w:t>Agreement:</w:t>
      </w:r>
    </w:p>
    <w:p w14:paraId="6537A313" w14:textId="7BC2C7A8" w:rsidR="003B1AB0" w:rsidRPr="003B1AB0" w:rsidRDefault="003B1AB0" w:rsidP="003B1AB0">
      <w:pPr>
        <w:pStyle w:val="B1"/>
        <w:rPr>
          <w:rFonts w:eastAsia="SimSun"/>
          <w:lang w:val="en-US" w:eastAsia="zh-CN"/>
        </w:rPr>
      </w:pPr>
      <w:r w:rsidRPr="003B1AB0">
        <w:rPr>
          <w:rFonts w:eastAsia="SimSun"/>
          <w:lang w:val="en-US" w:eastAsia="zh-CN"/>
        </w:rPr>
        <w:t>-</w:t>
      </w:r>
      <w:r w:rsidRPr="003B1AB0">
        <w:rPr>
          <w:rFonts w:eastAsia="SimSun"/>
          <w:lang w:val="en-US" w:eastAsia="zh-CN"/>
        </w:rPr>
        <w:tab/>
        <w:t>The test directions and AoA separation for multi-Rx demodulation test can be declared by UE. The UE declared test directions should satisfy the following 3 criteria:</w:t>
      </w:r>
    </w:p>
    <w:p w14:paraId="2277F6A2" w14:textId="163EB32B" w:rsidR="003B1AB0" w:rsidRPr="003B1AB0" w:rsidRDefault="003B1AB0" w:rsidP="003B1AB0">
      <w:pPr>
        <w:pStyle w:val="B2"/>
        <w:rPr>
          <w:rFonts w:eastAsia="SimSun"/>
          <w:lang w:val="en-US" w:eastAsia="zh-CN"/>
        </w:rPr>
      </w:pPr>
      <w:r w:rsidRPr="003B1AB0">
        <w:rPr>
          <w:rFonts w:eastAsia="SimSun"/>
          <w:lang w:val="en-US" w:eastAsia="zh-CN"/>
        </w:rPr>
        <w:t>-</w:t>
      </w:r>
      <w:r w:rsidRPr="003B1AB0">
        <w:rPr>
          <w:rFonts w:eastAsia="SimSun"/>
          <w:lang w:val="en-US" w:eastAsia="zh-CN"/>
        </w:rPr>
        <w:tab/>
        <w:t>Minimum isolation shall be at least [12dB]</w:t>
      </w:r>
    </w:p>
    <w:p w14:paraId="6F3D5973" w14:textId="179C847B" w:rsidR="003B1AB0" w:rsidRPr="003B1AB0" w:rsidRDefault="003B1AB0" w:rsidP="003B1AB0">
      <w:pPr>
        <w:pStyle w:val="B2"/>
        <w:rPr>
          <w:rFonts w:eastAsia="SimSun"/>
          <w:lang w:val="en-US" w:eastAsia="zh-CN"/>
        </w:rPr>
      </w:pPr>
      <w:r w:rsidRPr="003B1AB0">
        <w:rPr>
          <w:rFonts w:eastAsia="SimSun"/>
          <w:lang w:val="en-US" w:eastAsia="zh-CN"/>
        </w:rPr>
        <w:lastRenderedPageBreak/>
        <w:t>-</w:t>
      </w:r>
      <w:r w:rsidRPr="003B1AB0">
        <w:rPr>
          <w:rFonts w:eastAsia="SimSun"/>
          <w:lang w:val="en-US" w:eastAsia="zh-CN"/>
        </w:rPr>
        <w:tab/>
        <w:t>Rank number shall be higher or same as intended rank for a given test case</w:t>
      </w:r>
    </w:p>
    <w:p w14:paraId="1F9D7E40" w14:textId="28726CCF" w:rsidR="003B1AB0" w:rsidRPr="003B1AB0" w:rsidRDefault="003B1AB0" w:rsidP="003B1AB0">
      <w:pPr>
        <w:pStyle w:val="B2"/>
        <w:rPr>
          <w:rFonts w:eastAsia="SimSun"/>
          <w:highlight w:val="green"/>
          <w:lang w:val="en-US" w:eastAsia="zh-CN"/>
        </w:rPr>
      </w:pPr>
      <w:r w:rsidRPr="003B1AB0">
        <w:rPr>
          <w:rFonts w:eastAsia="SimSun"/>
          <w:lang w:val="en-US" w:eastAsia="zh-CN"/>
        </w:rPr>
        <w:t>-</w:t>
      </w:r>
      <w:r w:rsidRPr="003B1AB0">
        <w:rPr>
          <w:rFonts w:eastAsia="SimSun"/>
          <w:lang w:val="en-US" w:eastAsia="zh-CN"/>
        </w:rPr>
        <w:tab/>
        <w:t xml:space="preserve">Each direction of AoA pair shall pass legacy REFSENS requirements with X dB degradation. </w:t>
      </w:r>
    </w:p>
    <w:p w14:paraId="78011F42" w14:textId="77777777" w:rsidR="003B1AB0" w:rsidRPr="003B1AB0" w:rsidRDefault="003B1AB0" w:rsidP="003B1AB0">
      <w:pPr>
        <w:spacing w:after="120"/>
        <w:ind w:left="284"/>
        <w:rPr>
          <w:rFonts w:eastAsia="SimSun"/>
          <w:szCs w:val="24"/>
          <w:lang w:eastAsia="zh-CN"/>
        </w:rPr>
      </w:pPr>
    </w:p>
    <w:p w14:paraId="5E192827" w14:textId="77777777" w:rsidR="003B1AB0" w:rsidRPr="003B1AB0" w:rsidRDefault="003B1AB0" w:rsidP="003B1AB0">
      <w:pPr>
        <w:ind w:left="284"/>
        <w:rPr>
          <w:rFonts w:eastAsia="SimSun"/>
          <w:b/>
          <w:u w:val="single"/>
          <w:lang w:eastAsia="ko-KR"/>
        </w:rPr>
      </w:pPr>
      <w:r w:rsidRPr="003B1AB0">
        <w:rPr>
          <w:rFonts w:eastAsia="SimSun"/>
          <w:b/>
          <w:u w:val="single"/>
          <w:lang w:eastAsia="ko-KR"/>
        </w:rPr>
        <w:t>Issue 3-1-7: Fallback approach for test directions selection</w:t>
      </w:r>
    </w:p>
    <w:p w14:paraId="06263FB5" w14:textId="15668F74" w:rsidR="003B1AB0" w:rsidRPr="003B1AB0" w:rsidRDefault="003B1AB0" w:rsidP="0041619D">
      <w:pPr>
        <w:rPr>
          <w:rFonts w:eastAsia="SimSun"/>
          <w:lang w:val="en-US" w:eastAsia="zh-CN"/>
        </w:rPr>
      </w:pPr>
      <w:r w:rsidRPr="0041619D">
        <w:rPr>
          <w:rFonts w:eastAsia="SimSun"/>
          <w:highlight w:val="green"/>
          <w:lang w:val="en-US" w:eastAsia="zh-CN"/>
        </w:rPr>
        <w:t>Agreement:</w:t>
      </w:r>
    </w:p>
    <w:p w14:paraId="0466A693" w14:textId="223827D9" w:rsidR="003B1AB0" w:rsidRPr="003B1AB0" w:rsidRDefault="0041619D" w:rsidP="0041619D">
      <w:pPr>
        <w:pStyle w:val="B1"/>
        <w:rPr>
          <w:rFonts w:eastAsia="SimSun"/>
          <w:highlight w:val="green"/>
          <w:lang w:val="en-US" w:eastAsia="zh-CN"/>
        </w:rPr>
      </w:pPr>
      <w:r w:rsidRPr="0041619D">
        <w:rPr>
          <w:rFonts w:eastAsia="SimSun"/>
          <w:lang w:val="en-US" w:eastAsia="zh-CN"/>
        </w:rPr>
        <w:t>-</w:t>
      </w:r>
      <w:r w:rsidRPr="0041619D">
        <w:rPr>
          <w:rFonts w:eastAsia="SimSun"/>
          <w:lang w:val="en-US" w:eastAsia="zh-CN"/>
        </w:rPr>
        <w:tab/>
      </w:r>
      <w:r w:rsidR="003B1AB0" w:rsidRPr="0041619D">
        <w:rPr>
          <w:rFonts w:eastAsia="SimSun"/>
          <w:lang w:val="en-US" w:eastAsia="zh-CN"/>
        </w:rPr>
        <w:t>If the UE declared test directions and AoA separation cannot satisfy the criteria in Issue 3-1-6. The test directions which can satisfy the following criteria should be searched by TE with a blind search algorithm as the fallback approach.</w:t>
      </w:r>
    </w:p>
    <w:p w14:paraId="71110222" w14:textId="4C9B4ECA" w:rsidR="003B1AB0" w:rsidRPr="00766BDC" w:rsidRDefault="00766BDC" w:rsidP="00766BDC">
      <w:pPr>
        <w:pStyle w:val="B2"/>
        <w:rPr>
          <w:rFonts w:eastAsia="SimSun"/>
          <w:lang w:val="en-US" w:eastAsia="zh-CN"/>
        </w:rPr>
      </w:pPr>
      <w:r w:rsidRPr="00766BDC">
        <w:rPr>
          <w:rFonts w:eastAsia="SimSun"/>
          <w:lang w:val="en-US" w:eastAsia="zh-CN"/>
        </w:rPr>
        <w:t>-</w:t>
      </w:r>
      <w:r w:rsidRPr="00766BDC">
        <w:rPr>
          <w:rFonts w:eastAsia="SimSun"/>
          <w:lang w:val="en-US" w:eastAsia="zh-CN"/>
        </w:rPr>
        <w:tab/>
      </w:r>
      <w:r w:rsidR="003B1AB0" w:rsidRPr="00766BDC">
        <w:rPr>
          <w:rFonts w:eastAsia="SimSun"/>
          <w:lang w:val="en-US" w:eastAsia="zh-CN"/>
        </w:rPr>
        <w:t>Minimum isolation shall be at least [12dB]</w:t>
      </w:r>
    </w:p>
    <w:p w14:paraId="348BBD0D" w14:textId="5F618E94" w:rsidR="003B1AB0" w:rsidRPr="00766BDC" w:rsidRDefault="00766BDC" w:rsidP="00766BDC">
      <w:pPr>
        <w:pStyle w:val="B2"/>
        <w:rPr>
          <w:rFonts w:eastAsia="SimSun"/>
          <w:lang w:val="en-US" w:eastAsia="zh-CN"/>
        </w:rPr>
      </w:pPr>
      <w:r w:rsidRPr="00766BDC">
        <w:rPr>
          <w:rFonts w:eastAsia="SimSun"/>
          <w:lang w:val="en-US" w:eastAsia="zh-CN"/>
        </w:rPr>
        <w:t>-</w:t>
      </w:r>
      <w:r w:rsidRPr="00766BDC">
        <w:rPr>
          <w:rFonts w:eastAsia="SimSun"/>
          <w:lang w:val="en-US" w:eastAsia="zh-CN"/>
        </w:rPr>
        <w:tab/>
      </w:r>
      <w:r w:rsidR="003B1AB0" w:rsidRPr="00766BDC">
        <w:rPr>
          <w:rFonts w:eastAsia="SimSun"/>
          <w:lang w:val="en-US" w:eastAsia="zh-CN"/>
        </w:rPr>
        <w:t>Rank number shall be higher or same as intended rank for a given test case</w:t>
      </w:r>
    </w:p>
    <w:p w14:paraId="6FE0685F" w14:textId="06EE429F" w:rsidR="003B1AB0" w:rsidRPr="003B1AB0" w:rsidRDefault="00766BDC" w:rsidP="00766BDC">
      <w:pPr>
        <w:pStyle w:val="B2"/>
        <w:rPr>
          <w:rFonts w:eastAsia="SimSun"/>
          <w:highlight w:val="green"/>
          <w:lang w:val="en-US" w:eastAsia="zh-CN"/>
        </w:rPr>
      </w:pPr>
      <w:r w:rsidRPr="00766BDC">
        <w:rPr>
          <w:rFonts w:eastAsia="SimSun"/>
          <w:lang w:val="en-US" w:eastAsia="zh-CN"/>
        </w:rPr>
        <w:t>-</w:t>
      </w:r>
      <w:r w:rsidRPr="00766BDC">
        <w:rPr>
          <w:rFonts w:eastAsia="SimSun"/>
          <w:lang w:val="en-US" w:eastAsia="zh-CN"/>
        </w:rPr>
        <w:tab/>
      </w:r>
      <w:r w:rsidR="003B1AB0" w:rsidRPr="00766BDC">
        <w:rPr>
          <w:rFonts w:eastAsia="SimSun"/>
          <w:lang w:val="en-US" w:eastAsia="zh-CN"/>
        </w:rPr>
        <w:t xml:space="preserve">Each direction of AoA pair shall pass legacy REFSENS requirements with X dB degradation. </w:t>
      </w:r>
    </w:p>
    <w:p w14:paraId="0F10FDC0" w14:textId="77777777" w:rsidR="003B1AB0" w:rsidRPr="003B1AB0" w:rsidRDefault="003B1AB0" w:rsidP="003B1AB0">
      <w:pPr>
        <w:ind w:left="284"/>
        <w:rPr>
          <w:rFonts w:eastAsia="SimSun"/>
          <w:b/>
          <w:u w:val="single"/>
          <w:lang w:val="en-US" w:eastAsia="ko-KR"/>
        </w:rPr>
      </w:pPr>
    </w:p>
    <w:p w14:paraId="0CCF58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9B106" w14:textId="77777777" w:rsidR="00AD1035" w:rsidRDefault="00AD1035" w:rsidP="00AD1035">
      <w:pPr>
        <w:rPr>
          <w:rFonts w:ascii="Arial" w:hAnsi="Arial" w:cs="Arial"/>
          <w:b/>
          <w:sz w:val="24"/>
        </w:rPr>
      </w:pPr>
      <w:r>
        <w:rPr>
          <w:rFonts w:ascii="Arial" w:hAnsi="Arial" w:cs="Arial"/>
          <w:b/>
          <w:color w:val="0000FF"/>
          <w:sz w:val="24"/>
        </w:rPr>
        <w:t>R4-2309811</w:t>
      </w:r>
      <w:r>
        <w:rPr>
          <w:rFonts w:ascii="Arial" w:hAnsi="Arial" w:cs="Arial"/>
          <w:b/>
          <w:color w:val="0000FF"/>
          <w:sz w:val="24"/>
        </w:rPr>
        <w:tab/>
      </w:r>
      <w:r>
        <w:rPr>
          <w:rFonts w:ascii="Arial" w:hAnsi="Arial" w:cs="Arial"/>
          <w:b/>
          <w:sz w:val="24"/>
        </w:rPr>
        <w:t>WF for FR2 OTA test SI</w:t>
      </w:r>
    </w:p>
    <w:p w14:paraId="1C88ECE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F421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803B4" w14:textId="77777777" w:rsidR="00AD1035" w:rsidRDefault="00AD1035" w:rsidP="00AD1035">
      <w:pPr>
        <w:rPr>
          <w:rFonts w:ascii="Arial" w:hAnsi="Arial" w:cs="Arial"/>
          <w:b/>
          <w:sz w:val="24"/>
        </w:rPr>
      </w:pPr>
      <w:r>
        <w:rPr>
          <w:rFonts w:ascii="Arial" w:hAnsi="Arial" w:cs="Arial"/>
          <w:b/>
          <w:color w:val="0000FF"/>
          <w:sz w:val="24"/>
        </w:rPr>
        <w:t>R4-2310468</w:t>
      </w:r>
      <w:r>
        <w:rPr>
          <w:rFonts w:ascii="Arial" w:hAnsi="Arial" w:cs="Arial"/>
          <w:b/>
          <w:color w:val="0000FF"/>
          <w:sz w:val="24"/>
        </w:rPr>
        <w:tab/>
      </w:r>
      <w:r>
        <w:rPr>
          <w:rFonts w:ascii="Arial" w:hAnsi="Arial" w:cs="Arial"/>
          <w:b/>
          <w:sz w:val="24"/>
        </w:rPr>
        <w:t>Summary for [107][331] FS_NR_FR2_OTA_enh</w:t>
      </w:r>
    </w:p>
    <w:p w14:paraId="6742FDB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00C098F" w14:textId="77777777" w:rsidR="00AD1035" w:rsidRDefault="00AD1035" w:rsidP="00AD1035">
      <w:pPr>
        <w:rPr>
          <w:rFonts w:ascii="Arial" w:hAnsi="Arial" w:cs="Arial"/>
          <w:b/>
        </w:rPr>
      </w:pPr>
      <w:r>
        <w:rPr>
          <w:rFonts w:ascii="Arial" w:hAnsi="Arial" w:cs="Arial"/>
          <w:b/>
        </w:rPr>
        <w:t xml:space="preserve">Abstract: </w:t>
      </w:r>
    </w:p>
    <w:p w14:paraId="38D76FA4" w14:textId="1A992928" w:rsidR="00AD1035" w:rsidRDefault="00AD1035" w:rsidP="00AD1035">
      <w:r>
        <w:t>[107][300] BSRF_Demod Session</w:t>
      </w:r>
    </w:p>
    <w:p w14:paraId="3BE2C5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A5203" w14:textId="77777777" w:rsidR="00AD1035" w:rsidRDefault="00AD1035" w:rsidP="00AD1035">
      <w:pPr>
        <w:pStyle w:val="Heading3"/>
      </w:pPr>
      <w:bookmarkStart w:id="256" w:name="_Toc140483886"/>
      <w:r>
        <w:t>8.4</w:t>
      </w:r>
      <w:r>
        <w:tab/>
        <w:t>Study on enhancement for sub-1GHz NR band combinations</w:t>
      </w:r>
      <w:bookmarkEnd w:id="256"/>
    </w:p>
    <w:p w14:paraId="57E8ECAB" w14:textId="77777777" w:rsidR="00AD1035" w:rsidRDefault="00AD1035" w:rsidP="00AD1035">
      <w:pPr>
        <w:pStyle w:val="Heading4"/>
      </w:pPr>
      <w:bookmarkStart w:id="257" w:name="_Toc140483887"/>
      <w:r>
        <w:t>8.4.1</w:t>
      </w:r>
      <w:r>
        <w:tab/>
        <w:t>General and work plan</w:t>
      </w:r>
      <w:bookmarkEnd w:id="257"/>
    </w:p>
    <w:p w14:paraId="1DCC4313" w14:textId="77777777" w:rsidR="00AD1035" w:rsidRDefault="00AD1035" w:rsidP="00AD1035">
      <w:pPr>
        <w:rPr>
          <w:rFonts w:ascii="Arial" w:hAnsi="Arial" w:cs="Arial"/>
          <w:b/>
          <w:sz w:val="24"/>
        </w:rPr>
      </w:pPr>
      <w:r>
        <w:rPr>
          <w:rFonts w:ascii="Arial" w:hAnsi="Arial" w:cs="Arial"/>
          <w:b/>
          <w:color w:val="0000FF"/>
          <w:sz w:val="24"/>
        </w:rPr>
        <w:t>R4-2307065</w:t>
      </w:r>
      <w:r>
        <w:rPr>
          <w:rFonts w:ascii="Arial" w:hAnsi="Arial" w:cs="Arial"/>
          <w:b/>
          <w:color w:val="0000FF"/>
          <w:sz w:val="24"/>
        </w:rPr>
        <w:tab/>
      </w:r>
      <w:r>
        <w:rPr>
          <w:rFonts w:ascii="Arial" w:hAnsi="Arial" w:cs="Arial"/>
          <w:b/>
          <w:sz w:val="24"/>
        </w:rPr>
        <w:t>Work plan for enhancement for sub-1GHz band combinations</w:t>
      </w:r>
    </w:p>
    <w:p w14:paraId="4035F968" w14:textId="77777777" w:rsidR="00AD1035" w:rsidRDefault="00AD1035" w:rsidP="00AD103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Spark NZ Ltd</w:t>
      </w:r>
    </w:p>
    <w:p w14:paraId="71ADEBE3" w14:textId="77777777" w:rsidR="00AD1035" w:rsidRDefault="00AD1035" w:rsidP="00AD1035">
      <w:pPr>
        <w:rPr>
          <w:rFonts w:ascii="Arial" w:hAnsi="Arial" w:cs="Arial"/>
          <w:b/>
        </w:rPr>
      </w:pPr>
      <w:r>
        <w:rPr>
          <w:rFonts w:ascii="Arial" w:hAnsi="Arial" w:cs="Arial"/>
          <w:b/>
        </w:rPr>
        <w:t xml:space="preserve">Abstract: </w:t>
      </w:r>
    </w:p>
    <w:p w14:paraId="383F4CE4" w14:textId="77777777" w:rsidR="00AD1035" w:rsidRDefault="00AD1035" w:rsidP="00AD1035">
      <w:r>
        <w:t>This contribution seeks clarification on the work plan for sub 1 GHz SI and proposes a way forward.</w:t>
      </w:r>
    </w:p>
    <w:p w14:paraId="6F7590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92E40" w14:textId="77777777" w:rsidR="00AD1035" w:rsidRDefault="00AD1035" w:rsidP="00AD1035">
      <w:pPr>
        <w:rPr>
          <w:rFonts w:ascii="Arial" w:hAnsi="Arial" w:cs="Arial"/>
          <w:b/>
          <w:sz w:val="24"/>
        </w:rPr>
      </w:pPr>
      <w:r>
        <w:rPr>
          <w:rFonts w:ascii="Arial" w:hAnsi="Arial" w:cs="Arial"/>
          <w:b/>
          <w:color w:val="0000FF"/>
          <w:sz w:val="24"/>
        </w:rPr>
        <w:t>R4-2307066</w:t>
      </w:r>
      <w:r>
        <w:rPr>
          <w:rFonts w:ascii="Arial" w:hAnsi="Arial" w:cs="Arial"/>
          <w:b/>
          <w:color w:val="0000FF"/>
          <w:sz w:val="24"/>
        </w:rPr>
        <w:tab/>
      </w:r>
      <w:r>
        <w:rPr>
          <w:rFonts w:ascii="Arial" w:hAnsi="Arial" w:cs="Arial"/>
          <w:b/>
          <w:sz w:val="24"/>
        </w:rPr>
        <w:t>Draft CR for TR 38.872 to update the scope of CA_n28-n105</w:t>
      </w:r>
    </w:p>
    <w:p w14:paraId="22DFF25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Spark NZ Ltd</w:t>
      </w:r>
    </w:p>
    <w:p w14:paraId="0460CA14" w14:textId="77777777" w:rsidR="00AD1035" w:rsidRDefault="00AD1035" w:rsidP="00AD1035">
      <w:pPr>
        <w:rPr>
          <w:rFonts w:ascii="Arial" w:hAnsi="Arial" w:cs="Arial"/>
          <w:b/>
        </w:rPr>
      </w:pPr>
      <w:r>
        <w:rPr>
          <w:rFonts w:ascii="Arial" w:hAnsi="Arial" w:cs="Arial"/>
          <w:b/>
        </w:rPr>
        <w:t xml:space="preserve">Abstract: </w:t>
      </w:r>
    </w:p>
    <w:p w14:paraId="103505E9" w14:textId="77777777" w:rsidR="00AD1035" w:rsidRDefault="00AD1035" w:rsidP="00AD1035">
      <w:r>
        <w:t>This contribution updates the scope of draft CR approved in RAN4 106b with agreements during the meeting</w:t>
      </w:r>
    </w:p>
    <w:p w14:paraId="5D30684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1E35B4" w14:textId="77777777" w:rsidR="00AD1035" w:rsidRDefault="00AD1035" w:rsidP="00AD1035">
      <w:pPr>
        <w:rPr>
          <w:rFonts w:ascii="Arial" w:hAnsi="Arial" w:cs="Arial"/>
          <w:b/>
          <w:sz w:val="24"/>
        </w:rPr>
      </w:pPr>
      <w:r>
        <w:rPr>
          <w:rFonts w:ascii="Arial" w:hAnsi="Arial" w:cs="Arial"/>
          <w:b/>
          <w:color w:val="0000FF"/>
          <w:sz w:val="24"/>
        </w:rPr>
        <w:t>R4-2307546</w:t>
      </w:r>
      <w:r>
        <w:rPr>
          <w:rFonts w:ascii="Arial" w:hAnsi="Arial" w:cs="Arial"/>
          <w:b/>
          <w:color w:val="0000FF"/>
          <w:sz w:val="24"/>
        </w:rPr>
        <w:tab/>
      </w:r>
      <w:r>
        <w:rPr>
          <w:rFonts w:ascii="Arial" w:hAnsi="Arial" w:cs="Arial"/>
          <w:b/>
          <w:sz w:val="24"/>
        </w:rPr>
        <w:t>Big CR for TR 38.872 to introduce outcomes of CA_n5-n105 CA_n28-n105 CA_n26-n28 in sub-1GHz SI</w:t>
      </w:r>
    </w:p>
    <w:p w14:paraId="12FF0B2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v18.0.0</w:t>
      </w:r>
      <w:r>
        <w:rPr>
          <w:i/>
        </w:rPr>
        <w:tab/>
        <w:t xml:space="preserve">  CR-0001  rev  Cat: B (Rel-18)</w:t>
      </w:r>
      <w:r>
        <w:rPr>
          <w:i/>
        </w:rPr>
        <w:br/>
      </w:r>
      <w:r>
        <w:rPr>
          <w:i/>
        </w:rPr>
        <w:br/>
      </w:r>
      <w:r>
        <w:rPr>
          <w:i/>
        </w:rPr>
        <w:tab/>
      </w:r>
      <w:r>
        <w:rPr>
          <w:i/>
        </w:rPr>
        <w:tab/>
      </w:r>
      <w:r>
        <w:rPr>
          <w:i/>
        </w:rPr>
        <w:tab/>
      </w:r>
      <w:r>
        <w:rPr>
          <w:i/>
        </w:rPr>
        <w:tab/>
      </w:r>
      <w:r>
        <w:rPr>
          <w:i/>
        </w:rPr>
        <w:tab/>
        <w:t>Source: Huawei, HiSilicon</w:t>
      </w:r>
    </w:p>
    <w:p w14:paraId="5D5C1CC1" w14:textId="77777777" w:rsidR="00AD1035" w:rsidRDefault="00AD1035" w:rsidP="00AD1035">
      <w:pPr>
        <w:rPr>
          <w:rFonts w:ascii="Arial" w:hAnsi="Arial" w:cs="Arial"/>
          <w:b/>
        </w:rPr>
      </w:pPr>
      <w:r>
        <w:rPr>
          <w:rFonts w:ascii="Arial" w:hAnsi="Arial" w:cs="Arial"/>
          <w:b/>
        </w:rPr>
        <w:t xml:space="preserve">Abstract: </w:t>
      </w:r>
    </w:p>
    <w:p w14:paraId="31C7F16E" w14:textId="77777777" w:rsidR="00AD1035" w:rsidRDefault="00AD1035" w:rsidP="00AD1035">
      <w:r>
        <w:t>[Email Approval]</w:t>
      </w:r>
    </w:p>
    <w:p w14:paraId="5E85D0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1C437" w14:textId="77777777" w:rsidR="00AD1035" w:rsidRDefault="00AD1035" w:rsidP="00AD1035">
      <w:pPr>
        <w:pStyle w:val="Heading4"/>
      </w:pPr>
      <w:bookmarkStart w:id="258" w:name="_Toc140483888"/>
      <w:r>
        <w:t>8.4.2</w:t>
      </w:r>
      <w:r>
        <w:tab/>
        <w:t>Investigation of the feasibility and solutions to enable simultaneous transmission and reception</w:t>
      </w:r>
      <w:bookmarkEnd w:id="258"/>
    </w:p>
    <w:p w14:paraId="492163F2" w14:textId="77777777" w:rsidR="00AD1035" w:rsidRDefault="00AD1035" w:rsidP="00AD1035">
      <w:pPr>
        <w:pStyle w:val="Heading5"/>
      </w:pPr>
      <w:bookmarkStart w:id="259" w:name="_Toc140483889"/>
      <w:r>
        <w:t>8.4.2.1</w:t>
      </w:r>
      <w:r>
        <w:tab/>
        <w:t>CA configuration of CA_n5A-n105A</w:t>
      </w:r>
      <w:bookmarkEnd w:id="259"/>
    </w:p>
    <w:p w14:paraId="21041F52" w14:textId="77777777" w:rsidR="00AD1035" w:rsidRDefault="00AD1035" w:rsidP="00AD1035">
      <w:pPr>
        <w:rPr>
          <w:rFonts w:ascii="Arial" w:hAnsi="Arial" w:cs="Arial"/>
          <w:b/>
          <w:sz w:val="24"/>
        </w:rPr>
      </w:pPr>
      <w:r>
        <w:rPr>
          <w:rFonts w:ascii="Arial" w:hAnsi="Arial" w:cs="Arial"/>
          <w:b/>
          <w:color w:val="0000FF"/>
          <w:sz w:val="24"/>
        </w:rPr>
        <w:t>R4-2307057</w:t>
      </w:r>
      <w:r>
        <w:rPr>
          <w:rFonts w:ascii="Arial" w:hAnsi="Arial" w:cs="Arial"/>
          <w:b/>
          <w:color w:val="0000FF"/>
          <w:sz w:val="24"/>
        </w:rPr>
        <w:tab/>
      </w:r>
      <w:r>
        <w:rPr>
          <w:rFonts w:ascii="Arial" w:hAnsi="Arial" w:cs="Arial"/>
          <w:b/>
          <w:sz w:val="24"/>
        </w:rPr>
        <w:t>Input on CA_n28-n105 requirements</w:t>
      </w:r>
    </w:p>
    <w:p w14:paraId="36324F8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322A7FE" w14:textId="77777777" w:rsidR="00AD1035" w:rsidRDefault="00AD1035" w:rsidP="00AD1035">
      <w:pPr>
        <w:rPr>
          <w:rFonts w:ascii="Arial" w:hAnsi="Arial" w:cs="Arial"/>
          <w:b/>
        </w:rPr>
      </w:pPr>
      <w:r>
        <w:rPr>
          <w:rFonts w:ascii="Arial" w:hAnsi="Arial" w:cs="Arial"/>
          <w:b/>
        </w:rPr>
        <w:t xml:space="preserve">Abstract: </w:t>
      </w:r>
    </w:p>
    <w:p w14:paraId="239397F6" w14:textId="77777777" w:rsidR="00AD1035" w:rsidRDefault="00AD1035" w:rsidP="00AD1035">
      <w:r>
        <w:t xml:space="preserve">In this contribution, we provide our input on the remaining 1UL and delta T, Delta R evaluation </w:t>
      </w:r>
    </w:p>
    <w:p w14:paraId="703986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1C17D" w14:textId="77777777" w:rsidR="00AD1035" w:rsidRDefault="00AD1035" w:rsidP="00AD1035">
      <w:pPr>
        <w:rPr>
          <w:rFonts w:ascii="Arial" w:hAnsi="Arial" w:cs="Arial"/>
          <w:b/>
          <w:sz w:val="24"/>
        </w:rPr>
      </w:pPr>
      <w:r>
        <w:rPr>
          <w:rFonts w:ascii="Arial" w:hAnsi="Arial" w:cs="Arial"/>
          <w:b/>
          <w:color w:val="0000FF"/>
          <w:sz w:val="24"/>
        </w:rPr>
        <w:t>R4-2307058</w:t>
      </w:r>
      <w:r>
        <w:rPr>
          <w:rFonts w:ascii="Arial" w:hAnsi="Arial" w:cs="Arial"/>
          <w:b/>
          <w:color w:val="0000FF"/>
          <w:sz w:val="24"/>
        </w:rPr>
        <w:tab/>
      </w:r>
      <w:r>
        <w:rPr>
          <w:rFonts w:ascii="Arial" w:hAnsi="Arial" w:cs="Arial"/>
          <w:b/>
          <w:sz w:val="24"/>
        </w:rPr>
        <w:t>draftCR for TR 38.872 on CA_n28-n105 1UL and 2UL configurations</w:t>
      </w:r>
    </w:p>
    <w:p w14:paraId="14C8B4F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72D28E43" w14:textId="77777777" w:rsidR="00AD1035" w:rsidRDefault="00AD1035" w:rsidP="00AD1035">
      <w:pPr>
        <w:rPr>
          <w:rFonts w:ascii="Arial" w:hAnsi="Arial" w:cs="Arial"/>
          <w:b/>
        </w:rPr>
      </w:pPr>
      <w:r>
        <w:rPr>
          <w:rFonts w:ascii="Arial" w:hAnsi="Arial" w:cs="Arial"/>
          <w:b/>
        </w:rPr>
        <w:t xml:space="preserve">Abstract: </w:t>
      </w:r>
    </w:p>
    <w:p w14:paraId="12A8A531" w14:textId="77777777" w:rsidR="00AD1035" w:rsidRDefault="00AD1035" w:rsidP="00AD1035">
      <w:r>
        <w:t>Introduce the following CA_n28-n105 REFSENS aspects in the TR:</w:t>
      </w:r>
    </w:p>
    <w:p w14:paraId="6AD5FE39" w14:textId="77777777" w:rsidR="00AD1035" w:rsidRDefault="00AD1035" w:rsidP="00AD1035">
      <w:r>
        <w:t>5.5.3       Common for 1 band UL and 2 bands UL of CA_n28-n105</w:t>
      </w:r>
    </w:p>
    <w:p w14:paraId="2E86BE1B" w14:textId="77777777" w:rsidR="00AD1035" w:rsidRDefault="00AD1035" w:rsidP="00AD1035">
      <w:r>
        <w:t>5.5.4       Specific for 2 bands UL of CA_n28-n105</w:t>
      </w:r>
    </w:p>
    <w:p w14:paraId="0237CCC8" w14:textId="77777777" w:rsidR="00AD1035" w:rsidRDefault="00AD1035" w:rsidP="00AD1035"/>
    <w:p w14:paraId="31B7C6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3DB542" w14:textId="77777777" w:rsidR="00AD1035" w:rsidRDefault="00AD1035" w:rsidP="00AD1035">
      <w:pPr>
        <w:rPr>
          <w:rFonts w:ascii="Arial" w:hAnsi="Arial" w:cs="Arial"/>
          <w:b/>
          <w:sz w:val="24"/>
        </w:rPr>
      </w:pPr>
      <w:r>
        <w:rPr>
          <w:rFonts w:ascii="Arial" w:hAnsi="Arial" w:cs="Arial"/>
          <w:b/>
          <w:color w:val="0000FF"/>
          <w:sz w:val="24"/>
        </w:rPr>
        <w:t>R4-2308581</w:t>
      </w:r>
      <w:r>
        <w:rPr>
          <w:rFonts w:ascii="Arial" w:hAnsi="Arial" w:cs="Arial"/>
          <w:b/>
          <w:color w:val="0000FF"/>
          <w:sz w:val="24"/>
        </w:rPr>
        <w:tab/>
      </w:r>
      <w:r>
        <w:rPr>
          <w:rFonts w:ascii="Arial" w:hAnsi="Arial" w:cs="Arial"/>
          <w:b/>
          <w:sz w:val="24"/>
        </w:rPr>
        <w:t>Discussion on RF architecture and potential MSD issues for CA_n5-n105</w:t>
      </w:r>
    </w:p>
    <w:p w14:paraId="445F894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202357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3348A" w14:textId="77777777" w:rsidR="00AD1035" w:rsidRDefault="00AD1035" w:rsidP="00AD1035">
      <w:pPr>
        <w:rPr>
          <w:rFonts w:ascii="Arial" w:hAnsi="Arial" w:cs="Arial"/>
          <w:b/>
          <w:sz w:val="24"/>
        </w:rPr>
      </w:pPr>
      <w:r>
        <w:rPr>
          <w:rFonts w:ascii="Arial" w:hAnsi="Arial" w:cs="Arial"/>
          <w:b/>
          <w:color w:val="0000FF"/>
          <w:sz w:val="24"/>
        </w:rPr>
        <w:t>R4-2309006</w:t>
      </w:r>
      <w:r>
        <w:rPr>
          <w:rFonts w:ascii="Arial" w:hAnsi="Arial" w:cs="Arial"/>
          <w:b/>
          <w:color w:val="0000FF"/>
          <w:sz w:val="24"/>
        </w:rPr>
        <w:tab/>
      </w:r>
      <w:r>
        <w:rPr>
          <w:rFonts w:ascii="Arial" w:hAnsi="Arial" w:cs="Arial"/>
          <w:b/>
          <w:sz w:val="24"/>
        </w:rPr>
        <w:t>Draft CR for 38.872 to introduce CA_n5-n105</w:t>
      </w:r>
    </w:p>
    <w:p w14:paraId="556343F6"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B (Rel-18)</w:t>
      </w:r>
      <w:r>
        <w:rPr>
          <w:i/>
        </w:rPr>
        <w:br/>
      </w:r>
      <w:r>
        <w:rPr>
          <w:i/>
        </w:rPr>
        <w:br/>
      </w:r>
      <w:r>
        <w:rPr>
          <w:i/>
        </w:rPr>
        <w:tab/>
      </w:r>
      <w:r>
        <w:rPr>
          <w:i/>
        </w:rPr>
        <w:tab/>
      </w:r>
      <w:r>
        <w:rPr>
          <w:i/>
        </w:rPr>
        <w:tab/>
      </w:r>
      <w:r>
        <w:rPr>
          <w:i/>
        </w:rPr>
        <w:tab/>
      </w:r>
      <w:r>
        <w:rPr>
          <w:i/>
        </w:rPr>
        <w:tab/>
        <w:t>Source: Xiaomi</w:t>
      </w:r>
    </w:p>
    <w:p w14:paraId="5C3306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8146C4" w14:textId="77777777" w:rsidR="00AD1035" w:rsidRDefault="00AD1035" w:rsidP="00AD1035">
      <w:pPr>
        <w:rPr>
          <w:rFonts w:ascii="Arial" w:hAnsi="Arial" w:cs="Arial"/>
          <w:b/>
          <w:sz w:val="24"/>
        </w:rPr>
      </w:pPr>
      <w:r>
        <w:rPr>
          <w:rFonts w:ascii="Arial" w:hAnsi="Arial" w:cs="Arial"/>
          <w:b/>
          <w:color w:val="0000FF"/>
          <w:sz w:val="24"/>
        </w:rPr>
        <w:t>R4-2309299</w:t>
      </w:r>
      <w:r>
        <w:rPr>
          <w:rFonts w:ascii="Arial" w:hAnsi="Arial" w:cs="Arial"/>
          <w:b/>
          <w:color w:val="0000FF"/>
          <w:sz w:val="24"/>
        </w:rPr>
        <w:tab/>
      </w:r>
      <w:r>
        <w:rPr>
          <w:rFonts w:ascii="Arial" w:hAnsi="Arial" w:cs="Arial"/>
          <w:b/>
          <w:sz w:val="24"/>
        </w:rPr>
        <w:t>Input on CA_n5-n105 cross-band MSD and DeltaT/R</w:t>
      </w:r>
    </w:p>
    <w:p w14:paraId="7684932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70F64F0" w14:textId="77777777" w:rsidR="00AD1035" w:rsidRDefault="00AD1035" w:rsidP="00AD1035">
      <w:pPr>
        <w:rPr>
          <w:rFonts w:ascii="Arial" w:hAnsi="Arial" w:cs="Arial"/>
          <w:b/>
        </w:rPr>
      </w:pPr>
      <w:r>
        <w:rPr>
          <w:rFonts w:ascii="Arial" w:hAnsi="Arial" w:cs="Arial"/>
          <w:b/>
        </w:rPr>
        <w:t xml:space="preserve">Abstract: </w:t>
      </w:r>
    </w:p>
    <w:p w14:paraId="04A03690" w14:textId="77777777" w:rsidR="00AD1035" w:rsidRDefault="00AD1035" w:rsidP="00AD1035">
      <w:r>
        <w:t>In this contribution, we provide our inputs regarding architecture options and Delta T, Delta R and 1UL cross band MSD evaluation</w:t>
      </w:r>
    </w:p>
    <w:p w14:paraId="1159F0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D94C9" w14:textId="77777777" w:rsidR="00AD1035" w:rsidRDefault="00AD1035" w:rsidP="00AD1035">
      <w:pPr>
        <w:rPr>
          <w:rFonts w:ascii="Arial" w:hAnsi="Arial" w:cs="Arial"/>
          <w:b/>
          <w:sz w:val="24"/>
        </w:rPr>
      </w:pPr>
      <w:r>
        <w:rPr>
          <w:rFonts w:ascii="Arial" w:hAnsi="Arial" w:cs="Arial"/>
          <w:b/>
          <w:color w:val="0000FF"/>
          <w:sz w:val="24"/>
        </w:rPr>
        <w:t>R4-2309356</w:t>
      </w:r>
      <w:r>
        <w:rPr>
          <w:rFonts w:ascii="Arial" w:hAnsi="Arial" w:cs="Arial"/>
          <w:b/>
          <w:color w:val="0000FF"/>
          <w:sz w:val="24"/>
        </w:rPr>
        <w:tab/>
      </w:r>
      <w:r>
        <w:rPr>
          <w:rFonts w:ascii="Arial" w:hAnsi="Arial" w:cs="Arial"/>
          <w:b/>
          <w:sz w:val="24"/>
        </w:rPr>
        <w:t>Considerations on CA_n5-n105</w:t>
      </w:r>
    </w:p>
    <w:p w14:paraId="66C1BC2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15D36C2" w14:textId="77777777" w:rsidR="00AD1035" w:rsidRDefault="00AD1035" w:rsidP="00AD1035">
      <w:pPr>
        <w:rPr>
          <w:rFonts w:ascii="Arial" w:hAnsi="Arial" w:cs="Arial"/>
          <w:b/>
        </w:rPr>
      </w:pPr>
      <w:r>
        <w:rPr>
          <w:rFonts w:ascii="Arial" w:hAnsi="Arial" w:cs="Arial"/>
          <w:b/>
        </w:rPr>
        <w:t xml:space="preserve">Abstract: </w:t>
      </w:r>
    </w:p>
    <w:p w14:paraId="600A8897" w14:textId="77777777" w:rsidR="00AD1035" w:rsidRDefault="00AD1035" w:rsidP="00AD1035">
      <w:r>
        <w:t>Considerations on CA_n5-n105 are provided in this contribution.</w:t>
      </w:r>
    </w:p>
    <w:p w14:paraId="0F26FA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46FFC" w14:textId="77777777" w:rsidR="00AD1035" w:rsidRDefault="00AD1035" w:rsidP="00AD1035">
      <w:pPr>
        <w:rPr>
          <w:rFonts w:ascii="Arial" w:hAnsi="Arial" w:cs="Arial"/>
          <w:b/>
          <w:sz w:val="24"/>
        </w:rPr>
      </w:pPr>
      <w:r>
        <w:rPr>
          <w:rFonts w:ascii="Arial" w:hAnsi="Arial" w:cs="Arial"/>
          <w:b/>
          <w:color w:val="0000FF"/>
          <w:sz w:val="24"/>
        </w:rPr>
        <w:t>R4-2310255</w:t>
      </w:r>
      <w:r>
        <w:rPr>
          <w:rFonts w:ascii="Arial" w:hAnsi="Arial" w:cs="Arial"/>
          <w:b/>
          <w:color w:val="0000FF"/>
          <w:sz w:val="24"/>
        </w:rPr>
        <w:tab/>
      </w:r>
      <w:r>
        <w:rPr>
          <w:rFonts w:ascii="Arial" w:hAnsi="Arial" w:cs="Arial"/>
          <w:b/>
          <w:sz w:val="24"/>
        </w:rPr>
        <w:t>draftCR for TR 38.872 on CA_n28-n105 1UL and 2UL configurations</w:t>
      </w:r>
    </w:p>
    <w:p w14:paraId="7359028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38C27857" w14:textId="77777777" w:rsidR="00AD1035" w:rsidRDefault="00AD1035" w:rsidP="00AD1035">
      <w:pPr>
        <w:rPr>
          <w:rFonts w:ascii="Arial" w:hAnsi="Arial" w:cs="Arial"/>
          <w:b/>
        </w:rPr>
      </w:pPr>
      <w:r>
        <w:rPr>
          <w:rFonts w:ascii="Arial" w:hAnsi="Arial" w:cs="Arial"/>
          <w:b/>
        </w:rPr>
        <w:t xml:space="preserve">Abstract: </w:t>
      </w:r>
    </w:p>
    <w:p w14:paraId="178F7B26" w14:textId="77777777" w:rsidR="00AD1035" w:rsidRDefault="00AD1035" w:rsidP="00AD1035">
      <w:r>
        <w:t>[107][100] Main Session</w:t>
      </w:r>
    </w:p>
    <w:p w14:paraId="767416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3FBD1" w14:textId="77777777" w:rsidR="00AD1035" w:rsidRDefault="00AD1035" w:rsidP="00AD1035">
      <w:pPr>
        <w:rPr>
          <w:rFonts w:ascii="Arial" w:hAnsi="Arial" w:cs="Arial"/>
          <w:b/>
          <w:sz w:val="24"/>
        </w:rPr>
      </w:pPr>
      <w:r>
        <w:rPr>
          <w:rFonts w:ascii="Arial" w:hAnsi="Arial" w:cs="Arial"/>
          <w:b/>
          <w:color w:val="0000FF"/>
          <w:sz w:val="24"/>
        </w:rPr>
        <w:t>R4-2310256</w:t>
      </w:r>
      <w:r>
        <w:rPr>
          <w:rFonts w:ascii="Arial" w:hAnsi="Arial" w:cs="Arial"/>
          <w:b/>
          <w:color w:val="0000FF"/>
          <w:sz w:val="24"/>
        </w:rPr>
        <w:tab/>
      </w:r>
      <w:r>
        <w:rPr>
          <w:rFonts w:ascii="Arial" w:hAnsi="Arial" w:cs="Arial"/>
          <w:b/>
          <w:sz w:val="24"/>
        </w:rPr>
        <w:t>Draft CR for 38.872 to introduce CA_n5-n105</w:t>
      </w:r>
    </w:p>
    <w:p w14:paraId="6E30741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B (Rel-18)</w:t>
      </w:r>
      <w:r>
        <w:rPr>
          <w:i/>
        </w:rPr>
        <w:br/>
      </w:r>
      <w:r>
        <w:rPr>
          <w:i/>
        </w:rPr>
        <w:br/>
      </w:r>
      <w:r>
        <w:rPr>
          <w:i/>
        </w:rPr>
        <w:tab/>
      </w:r>
      <w:r>
        <w:rPr>
          <w:i/>
        </w:rPr>
        <w:tab/>
      </w:r>
      <w:r>
        <w:rPr>
          <w:i/>
        </w:rPr>
        <w:tab/>
      </w:r>
      <w:r>
        <w:rPr>
          <w:i/>
        </w:rPr>
        <w:tab/>
      </w:r>
      <w:r>
        <w:rPr>
          <w:i/>
        </w:rPr>
        <w:tab/>
        <w:t>Source: Xiaomi</w:t>
      </w:r>
    </w:p>
    <w:p w14:paraId="53E27729" w14:textId="77777777" w:rsidR="00AD1035" w:rsidRDefault="00AD1035" w:rsidP="00AD1035">
      <w:pPr>
        <w:rPr>
          <w:rFonts w:ascii="Arial" w:hAnsi="Arial" w:cs="Arial"/>
          <w:b/>
        </w:rPr>
      </w:pPr>
      <w:r>
        <w:rPr>
          <w:rFonts w:ascii="Arial" w:hAnsi="Arial" w:cs="Arial"/>
          <w:b/>
        </w:rPr>
        <w:t xml:space="preserve">Abstract: </w:t>
      </w:r>
    </w:p>
    <w:p w14:paraId="320253CF" w14:textId="77777777" w:rsidR="00AD1035" w:rsidRDefault="00AD1035" w:rsidP="00AD1035">
      <w:r>
        <w:t>[107][100] Main Session</w:t>
      </w:r>
    </w:p>
    <w:p w14:paraId="1E5605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F9F6F" w14:textId="77777777" w:rsidR="00AD1035" w:rsidRDefault="00AD1035" w:rsidP="00AD1035">
      <w:pPr>
        <w:pStyle w:val="Heading5"/>
      </w:pPr>
      <w:bookmarkStart w:id="260" w:name="_Toc140483890"/>
      <w:r>
        <w:t>8.4.2.2</w:t>
      </w:r>
      <w:r>
        <w:tab/>
        <w:t>CA configuration of CA_n28A-n105A</w:t>
      </w:r>
      <w:bookmarkEnd w:id="260"/>
    </w:p>
    <w:p w14:paraId="6F0442D5" w14:textId="77777777" w:rsidR="00036C2D" w:rsidRDefault="00AD1035">
      <w:pPr>
        <w:rPr>
          <w:rFonts w:ascii="Arial" w:hAnsi="Arial" w:cs="Arial"/>
          <w:b/>
          <w:sz w:val="24"/>
        </w:rPr>
      </w:pPr>
      <w:r>
        <w:rPr>
          <w:rFonts w:ascii="Arial" w:hAnsi="Arial" w:cs="Arial"/>
          <w:b/>
          <w:color w:val="0000FF"/>
          <w:sz w:val="24"/>
        </w:rPr>
        <w:t>R4-2308582</w:t>
      </w:r>
      <w:r>
        <w:rPr>
          <w:rFonts w:ascii="Arial" w:hAnsi="Arial" w:cs="Arial"/>
          <w:b/>
          <w:color w:val="0000FF"/>
          <w:sz w:val="24"/>
        </w:rPr>
        <w:tab/>
      </w:r>
      <w:r>
        <w:rPr>
          <w:rFonts w:ascii="Arial" w:hAnsi="Arial" w:cs="Arial"/>
          <w:b/>
          <w:sz w:val="24"/>
        </w:rPr>
        <w:t>Discussion on RF architecture and potential MSD issues for CA_n28-n105</w:t>
      </w:r>
    </w:p>
    <w:p w14:paraId="1184D9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309C6B92"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78139" w14:textId="77777777" w:rsidR="00AD1035" w:rsidRDefault="00AD1035" w:rsidP="00AD1035">
      <w:pPr>
        <w:rPr>
          <w:rFonts w:ascii="Arial" w:hAnsi="Arial" w:cs="Arial"/>
          <w:b/>
          <w:sz w:val="24"/>
        </w:rPr>
      </w:pPr>
      <w:r>
        <w:rPr>
          <w:rFonts w:ascii="Arial" w:hAnsi="Arial" w:cs="Arial"/>
          <w:b/>
          <w:color w:val="0000FF"/>
          <w:sz w:val="24"/>
        </w:rPr>
        <w:t>R4-2309093</w:t>
      </w:r>
      <w:r>
        <w:rPr>
          <w:rFonts w:ascii="Arial" w:hAnsi="Arial" w:cs="Arial"/>
          <w:b/>
          <w:color w:val="0000FF"/>
          <w:sz w:val="24"/>
        </w:rPr>
        <w:tab/>
      </w:r>
      <w:r>
        <w:rPr>
          <w:rFonts w:ascii="Arial" w:hAnsi="Arial" w:cs="Arial"/>
          <w:b/>
          <w:sz w:val="24"/>
        </w:rPr>
        <w:t>Draft CR for TR 38.872: TP for CA_n28A-n105A UE RF architectures</w:t>
      </w:r>
    </w:p>
    <w:p w14:paraId="158568F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(Rel-18)</w:t>
      </w:r>
      <w:r>
        <w:rPr>
          <w:i/>
        </w:rPr>
        <w:br/>
      </w:r>
      <w:r>
        <w:rPr>
          <w:i/>
        </w:rPr>
        <w:br/>
      </w:r>
      <w:r>
        <w:rPr>
          <w:i/>
        </w:rPr>
        <w:tab/>
      </w:r>
      <w:r>
        <w:rPr>
          <w:i/>
        </w:rPr>
        <w:tab/>
      </w:r>
      <w:r>
        <w:rPr>
          <w:i/>
        </w:rPr>
        <w:tab/>
      </w:r>
      <w:r>
        <w:rPr>
          <w:i/>
        </w:rPr>
        <w:tab/>
      </w:r>
      <w:r>
        <w:rPr>
          <w:i/>
        </w:rPr>
        <w:tab/>
        <w:t>Source: Apple</w:t>
      </w:r>
    </w:p>
    <w:p w14:paraId="3A1865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FDD227" w14:textId="77777777" w:rsidR="00AD1035" w:rsidRDefault="00AD1035" w:rsidP="00AD1035">
      <w:pPr>
        <w:rPr>
          <w:rFonts w:ascii="Arial" w:hAnsi="Arial" w:cs="Arial"/>
          <w:b/>
          <w:sz w:val="24"/>
        </w:rPr>
      </w:pPr>
      <w:r>
        <w:rPr>
          <w:rFonts w:ascii="Arial" w:hAnsi="Arial" w:cs="Arial"/>
          <w:b/>
          <w:color w:val="0000FF"/>
          <w:sz w:val="24"/>
        </w:rPr>
        <w:t>R4-2309357</w:t>
      </w:r>
      <w:r>
        <w:rPr>
          <w:rFonts w:ascii="Arial" w:hAnsi="Arial" w:cs="Arial"/>
          <w:b/>
          <w:color w:val="0000FF"/>
          <w:sz w:val="24"/>
        </w:rPr>
        <w:tab/>
      </w:r>
      <w:r>
        <w:rPr>
          <w:rFonts w:ascii="Arial" w:hAnsi="Arial" w:cs="Arial"/>
          <w:b/>
          <w:sz w:val="24"/>
        </w:rPr>
        <w:t>Considerations on CA_n28-n105</w:t>
      </w:r>
    </w:p>
    <w:p w14:paraId="287417E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C4FA4B" w14:textId="77777777" w:rsidR="00AD1035" w:rsidRDefault="00AD1035" w:rsidP="00AD1035">
      <w:pPr>
        <w:rPr>
          <w:rFonts w:ascii="Arial" w:hAnsi="Arial" w:cs="Arial"/>
          <w:b/>
        </w:rPr>
      </w:pPr>
      <w:r>
        <w:rPr>
          <w:rFonts w:ascii="Arial" w:hAnsi="Arial" w:cs="Arial"/>
          <w:b/>
        </w:rPr>
        <w:t xml:space="preserve">Abstract: </w:t>
      </w:r>
    </w:p>
    <w:p w14:paraId="07C2C3C6" w14:textId="77777777" w:rsidR="00AD1035" w:rsidRDefault="00AD1035" w:rsidP="00AD1035">
      <w:r>
        <w:t>Considerations on CA_n28-n105 are provided in this contribution.</w:t>
      </w:r>
    </w:p>
    <w:p w14:paraId="55DD43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2CF99" w14:textId="77777777" w:rsidR="00AD1035" w:rsidRDefault="00AD1035" w:rsidP="00AD1035">
      <w:pPr>
        <w:pStyle w:val="Heading5"/>
      </w:pPr>
      <w:bookmarkStart w:id="261" w:name="_Toc140483891"/>
      <w:r>
        <w:t>8.4.2.3</w:t>
      </w:r>
      <w:r>
        <w:tab/>
        <w:t>CA configuration of CA_n26A-n28A</w:t>
      </w:r>
      <w:bookmarkEnd w:id="261"/>
    </w:p>
    <w:p w14:paraId="7DC2F40C" w14:textId="77777777" w:rsidR="00AD1035" w:rsidRDefault="00AD1035" w:rsidP="00AD1035">
      <w:pPr>
        <w:rPr>
          <w:rFonts w:ascii="Arial" w:hAnsi="Arial" w:cs="Arial"/>
          <w:b/>
          <w:sz w:val="24"/>
        </w:rPr>
      </w:pPr>
      <w:r>
        <w:rPr>
          <w:rFonts w:ascii="Arial" w:hAnsi="Arial" w:cs="Arial"/>
          <w:b/>
          <w:color w:val="0000FF"/>
          <w:sz w:val="24"/>
        </w:rPr>
        <w:t>R4-2307477</w:t>
      </w:r>
      <w:r>
        <w:rPr>
          <w:rFonts w:ascii="Arial" w:hAnsi="Arial" w:cs="Arial"/>
          <w:b/>
          <w:color w:val="0000FF"/>
          <w:sz w:val="24"/>
        </w:rPr>
        <w:tab/>
      </w:r>
      <w:r>
        <w:rPr>
          <w:rFonts w:ascii="Arial" w:hAnsi="Arial" w:cs="Arial"/>
          <w:b/>
          <w:sz w:val="24"/>
        </w:rPr>
        <w:t>Input on CA_n26-n28 requirements</w:t>
      </w:r>
    </w:p>
    <w:p w14:paraId="3B197DE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BFFBF0A" w14:textId="77777777" w:rsidR="00AD1035" w:rsidRDefault="00AD1035" w:rsidP="00AD1035">
      <w:pPr>
        <w:rPr>
          <w:rFonts w:ascii="Arial" w:hAnsi="Arial" w:cs="Arial"/>
          <w:b/>
        </w:rPr>
      </w:pPr>
      <w:r>
        <w:rPr>
          <w:rFonts w:ascii="Arial" w:hAnsi="Arial" w:cs="Arial"/>
          <w:b/>
        </w:rPr>
        <w:t xml:space="preserve">Abstract: </w:t>
      </w:r>
    </w:p>
    <w:p w14:paraId="7D50BE57" w14:textId="77777777" w:rsidR="00AD1035" w:rsidRDefault="00AD1035" w:rsidP="00AD1035">
      <w:r>
        <w:t>In this contribution, we provide our inputs regarding architecture options and Delta T, Delta R and MSD requirement evaluation for the two n28 spectrum options.</w:t>
      </w:r>
    </w:p>
    <w:p w14:paraId="1DA31C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53439" w14:textId="77777777" w:rsidR="00AD1035" w:rsidRDefault="00AD1035" w:rsidP="00AD1035">
      <w:pPr>
        <w:rPr>
          <w:rFonts w:ascii="Arial" w:hAnsi="Arial" w:cs="Arial"/>
          <w:b/>
          <w:sz w:val="24"/>
        </w:rPr>
      </w:pPr>
      <w:r>
        <w:rPr>
          <w:rFonts w:ascii="Arial" w:hAnsi="Arial" w:cs="Arial"/>
          <w:b/>
          <w:color w:val="0000FF"/>
          <w:sz w:val="24"/>
        </w:rPr>
        <w:t>R4-2308274</w:t>
      </w:r>
      <w:r>
        <w:rPr>
          <w:rFonts w:ascii="Arial" w:hAnsi="Arial" w:cs="Arial"/>
          <w:b/>
          <w:color w:val="0000FF"/>
          <w:sz w:val="24"/>
        </w:rPr>
        <w:tab/>
      </w:r>
      <w:r>
        <w:rPr>
          <w:rFonts w:ascii="Arial" w:hAnsi="Arial" w:cs="Arial"/>
          <w:b/>
          <w:sz w:val="24"/>
        </w:rPr>
        <w:t>Draft CR for TR 38.872 to introduce the general part and UE RF architecture assumption for CA_n26-n28</w:t>
      </w:r>
    </w:p>
    <w:p w14:paraId="323126E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38.872 v18.0.0</w:t>
      </w:r>
      <w:r>
        <w:rPr>
          <w:i/>
        </w:rPr>
        <w:tab/>
        <w:t xml:space="preserve">  CR-  rev  Cat:  (Rel-18)</w:t>
      </w:r>
      <w:r>
        <w:rPr>
          <w:i/>
        </w:rPr>
        <w:br/>
      </w:r>
      <w:r>
        <w:rPr>
          <w:i/>
        </w:rPr>
        <w:br/>
      </w:r>
      <w:r>
        <w:rPr>
          <w:i/>
        </w:rPr>
        <w:tab/>
      </w:r>
      <w:r>
        <w:rPr>
          <w:i/>
        </w:rPr>
        <w:tab/>
      </w:r>
      <w:r>
        <w:rPr>
          <w:i/>
        </w:rPr>
        <w:tab/>
      </w:r>
      <w:r>
        <w:rPr>
          <w:i/>
        </w:rPr>
        <w:tab/>
      </w:r>
      <w:r>
        <w:rPr>
          <w:i/>
        </w:rPr>
        <w:tab/>
        <w:t>Source: vivo</w:t>
      </w:r>
    </w:p>
    <w:p w14:paraId="22AE4E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A25E4" w14:textId="77777777" w:rsidR="00AD1035" w:rsidRDefault="00AD1035" w:rsidP="00AD1035">
      <w:pPr>
        <w:rPr>
          <w:rFonts w:ascii="Arial" w:hAnsi="Arial" w:cs="Arial"/>
          <w:b/>
          <w:sz w:val="24"/>
        </w:rPr>
      </w:pPr>
      <w:r>
        <w:rPr>
          <w:rFonts w:ascii="Arial" w:hAnsi="Arial" w:cs="Arial"/>
          <w:b/>
          <w:color w:val="0000FF"/>
          <w:sz w:val="24"/>
        </w:rPr>
        <w:t>R4-2308583</w:t>
      </w:r>
      <w:r>
        <w:rPr>
          <w:rFonts w:ascii="Arial" w:hAnsi="Arial" w:cs="Arial"/>
          <w:b/>
          <w:color w:val="0000FF"/>
          <w:sz w:val="24"/>
        </w:rPr>
        <w:tab/>
      </w:r>
      <w:r>
        <w:rPr>
          <w:rFonts w:ascii="Arial" w:hAnsi="Arial" w:cs="Arial"/>
          <w:b/>
          <w:sz w:val="24"/>
        </w:rPr>
        <w:t>Discussion on RF architecture and potential MSD issues  for CA_n26-n28</w:t>
      </w:r>
    </w:p>
    <w:p w14:paraId="645C5B4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2720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F959F" w14:textId="77777777" w:rsidR="00AD1035" w:rsidRDefault="00AD1035" w:rsidP="00AD1035">
      <w:pPr>
        <w:rPr>
          <w:rFonts w:ascii="Arial" w:hAnsi="Arial" w:cs="Arial"/>
          <w:b/>
          <w:sz w:val="24"/>
        </w:rPr>
      </w:pPr>
      <w:r>
        <w:rPr>
          <w:rFonts w:ascii="Arial" w:hAnsi="Arial" w:cs="Arial"/>
          <w:b/>
          <w:color w:val="0000FF"/>
          <w:sz w:val="24"/>
        </w:rPr>
        <w:t>R4-2308584</w:t>
      </w:r>
      <w:r>
        <w:rPr>
          <w:rFonts w:ascii="Arial" w:hAnsi="Arial" w:cs="Arial"/>
          <w:b/>
          <w:color w:val="0000FF"/>
          <w:sz w:val="24"/>
        </w:rPr>
        <w:tab/>
      </w:r>
      <w:r>
        <w:rPr>
          <w:rFonts w:ascii="Arial" w:hAnsi="Arial" w:cs="Arial"/>
          <w:b/>
          <w:sz w:val="24"/>
        </w:rPr>
        <w:t>Draft CR for TR 38.872 to introduce some potential RF impacts for for CA_n26-n28</w:t>
      </w:r>
    </w:p>
    <w:p w14:paraId="7EEBD89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00A6B"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FC7953" w14:textId="77777777" w:rsidR="00AD1035" w:rsidRDefault="00AD1035" w:rsidP="00AD1035">
      <w:pPr>
        <w:rPr>
          <w:rFonts w:ascii="Arial" w:hAnsi="Arial" w:cs="Arial"/>
          <w:b/>
          <w:sz w:val="24"/>
        </w:rPr>
      </w:pPr>
      <w:r>
        <w:rPr>
          <w:rFonts w:ascii="Arial" w:hAnsi="Arial" w:cs="Arial"/>
          <w:b/>
          <w:color w:val="0000FF"/>
          <w:sz w:val="24"/>
        </w:rPr>
        <w:t>R4-2309358</w:t>
      </w:r>
      <w:r>
        <w:rPr>
          <w:rFonts w:ascii="Arial" w:hAnsi="Arial" w:cs="Arial"/>
          <w:b/>
          <w:color w:val="0000FF"/>
          <w:sz w:val="24"/>
        </w:rPr>
        <w:tab/>
      </w:r>
      <w:r>
        <w:rPr>
          <w:rFonts w:ascii="Arial" w:hAnsi="Arial" w:cs="Arial"/>
          <w:b/>
          <w:sz w:val="24"/>
        </w:rPr>
        <w:t>Considerations on CA_n26-n28</w:t>
      </w:r>
    </w:p>
    <w:p w14:paraId="41C71F7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0E3E65" w14:textId="77777777" w:rsidR="00AD1035" w:rsidRDefault="00AD1035" w:rsidP="00AD1035">
      <w:pPr>
        <w:rPr>
          <w:rFonts w:ascii="Arial" w:hAnsi="Arial" w:cs="Arial"/>
          <w:b/>
        </w:rPr>
      </w:pPr>
      <w:r>
        <w:rPr>
          <w:rFonts w:ascii="Arial" w:hAnsi="Arial" w:cs="Arial"/>
          <w:b/>
        </w:rPr>
        <w:t xml:space="preserve">Abstract: </w:t>
      </w:r>
    </w:p>
    <w:p w14:paraId="307C6456" w14:textId="77777777" w:rsidR="00AD1035" w:rsidRDefault="00AD1035" w:rsidP="00AD1035">
      <w:r>
        <w:t>Considerations on CA_n26-n28 are provided in this contribution.</w:t>
      </w:r>
    </w:p>
    <w:p w14:paraId="2F2201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BFB8" w14:textId="77777777" w:rsidR="00AD1035" w:rsidRDefault="00AD1035" w:rsidP="00AD1035">
      <w:pPr>
        <w:rPr>
          <w:rFonts w:ascii="Arial" w:hAnsi="Arial" w:cs="Arial"/>
          <w:b/>
          <w:sz w:val="24"/>
        </w:rPr>
      </w:pPr>
      <w:r>
        <w:rPr>
          <w:rFonts w:ascii="Arial" w:hAnsi="Arial" w:cs="Arial"/>
          <w:b/>
          <w:color w:val="0000FF"/>
          <w:sz w:val="24"/>
        </w:rPr>
        <w:t>R4-2310257</w:t>
      </w:r>
      <w:r>
        <w:rPr>
          <w:rFonts w:ascii="Arial" w:hAnsi="Arial" w:cs="Arial"/>
          <w:b/>
          <w:color w:val="0000FF"/>
          <w:sz w:val="24"/>
        </w:rPr>
        <w:tab/>
      </w:r>
      <w:r>
        <w:rPr>
          <w:rFonts w:ascii="Arial" w:hAnsi="Arial" w:cs="Arial"/>
          <w:b/>
          <w:sz w:val="24"/>
        </w:rPr>
        <w:t>Draft CR for TR 38.872 to introduce some potential RF impacts for for CA_n26-n28</w:t>
      </w:r>
    </w:p>
    <w:p w14:paraId="538BC68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4C8E06" w14:textId="77777777" w:rsidR="00AD1035" w:rsidRDefault="00AD1035" w:rsidP="00AD1035">
      <w:pPr>
        <w:rPr>
          <w:rFonts w:ascii="Arial" w:hAnsi="Arial" w:cs="Arial"/>
          <w:b/>
        </w:rPr>
      </w:pPr>
      <w:r>
        <w:rPr>
          <w:rFonts w:ascii="Arial" w:hAnsi="Arial" w:cs="Arial"/>
          <w:b/>
        </w:rPr>
        <w:t xml:space="preserve">Abstract: </w:t>
      </w:r>
    </w:p>
    <w:p w14:paraId="77F1599D" w14:textId="77777777" w:rsidR="00AD1035" w:rsidRDefault="00AD1035" w:rsidP="00AD1035">
      <w:r>
        <w:t>[107][100] Main Session</w:t>
      </w:r>
    </w:p>
    <w:p w14:paraId="0107C9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1A2B4" w14:textId="77777777" w:rsidR="00AD1035" w:rsidRDefault="00AD1035" w:rsidP="00AD1035">
      <w:pPr>
        <w:pStyle w:val="Heading4"/>
      </w:pPr>
      <w:bookmarkStart w:id="262" w:name="_Toc140483892"/>
      <w:r>
        <w:t>8.4.3</w:t>
      </w:r>
      <w:r>
        <w:tab/>
        <w:t>Moderator summary and conclusions</w:t>
      </w:r>
      <w:bookmarkEnd w:id="262"/>
    </w:p>
    <w:p w14:paraId="798B9B2B" w14:textId="77777777" w:rsidR="00AD1035" w:rsidRDefault="00AD1035" w:rsidP="00AD1035">
      <w:pPr>
        <w:rPr>
          <w:rFonts w:ascii="Arial" w:hAnsi="Arial" w:cs="Arial"/>
          <w:b/>
          <w:sz w:val="24"/>
        </w:rPr>
      </w:pPr>
      <w:r>
        <w:rPr>
          <w:rFonts w:ascii="Arial" w:hAnsi="Arial" w:cs="Arial"/>
          <w:b/>
          <w:color w:val="0000FF"/>
          <w:sz w:val="24"/>
        </w:rPr>
        <w:t>R4-2310008</w:t>
      </w:r>
      <w:r>
        <w:rPr>
          <w:rFonts w:ascii="Arial" w:hAnsi="Arial" w:cs="Arial"/>
          <w:b/>
          <w:color w:val="0000FF"/>
          <w:sz w:val="24"/>
        </w:rPr>
        <w:tab/>
      </w:r>
      <w:r>
        <w:rPr>
          <w:rFonts w:ascii="Arial" w:hAnsi="Arial" w:cs="Arial"/>
          <w:b/>
          <w:sz w:val="24"/>
        </w:rPr>
        <w:t>Topic summary for [107][125] FS_NR_sub1GHz_combo_enh</w:t>
      </w:r>
    </w:p>
    <w:p w14:paraId="7BCCCC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D8ABCE" w14:textId="77777777" w:rsidR="00AD1035" w:rsidRDefault="00AD1035" w:rsidP="00AD1035">
      <w:pPr>
        <w:rPr>
          <w:rFonts w:ascii="Arial" w:hAnsi="Arial" w:cs="Arial"/>
          <w:b/>
        </w:rPr>
      </w:pPr>
      <w:r>
        <w:rPr>
          <w:rFonts w:ascii="Arial" w:hAnsi="Arial" w:cs="Arial"/>
          <w:b/>
        </w:rPr>
        <w:t xml:space="preserve">Abstract: </w:t>
      </w:r>
    </w:p>
    <w:p w14:paraId="654402FB" w14:textId="0FC88E81" w:rsidR="00AD1035" w:rsidRDefault="00AD1035" w:rsidP="00AD1035">
      <w:r>
        <w:t>[107][100] Main Session</w:t>
      </w:r>
    </w:p>
    <w:p w14:paraId="1C0F9D4B" w14:textId="10838F0B" w:rsidR="00AD5919" w:rsidRDefault="00AD5919" w:rsidP="00AD1035">
      <w:r w:rsidRPr="00AD5919">
        <w:rPr>
          <w:rFonts w:ascii="Arial" w:hAnsi="Arial" w:cs="Arial"/>
          <w:b/>
        </w:rPr>
        <w:t>Discussion:</w:t>
      </w:r>
    </w:p>
    <w:p w14:paraId="221351CB" w14:textId="663B0A33" w:rsidR="00AD5919" w:rsidRPr="00AD5919" w:rsidRDefault="00AD5919" w:rsidP="00AD1035">
      <w:pPr>
        <w:rPr>
          <w:b/>
          <w:bCs/>
          <w:u w:val="single"/>
        </w:rPr>
      </w:pPr>
      <w:r w:rsidRPr="00AD5919">
        <w:rPr>
          <w:b/>
          <w:bCs/>
          <w:u w:val="single"/>
        </w:rPr>
        <w:t>Issue 4-1-2: Delta Tib</w:t>
      </w:r>
    </w:p>
    <w:p w14:paraId="02032A69" w14:textId="5BFBF69A" w:rsidR="00AD5919" w:rsidRDefault="00AD5919" w:rsidP="00AD1035">
      <w:r w:rsidRPr="00AD5919">
        <w:rPr>
          <w:highlight w:val="green"/>
        </w:rPr>
        <w:t>Agreement:</w:t>
      </w:r>
    </w:p>
    <w:p w14:paraId="6C305CB7" w14:textId="2D5CA88C" w:rsidR="00AD5919" w:rsidRDefault="00AD5919" w:rsidP="00AD5919">
      <w:pPr>
        <w:pStyle w:val="B1"/>
      </w:pPr>
      <w:r>
        <w:t>-</w:t>
      </w:r>
      <w:r w:rsidRPr="00AD5919">
        <w:tab/>
        <w:t>For Delta_Tib, capture the following options in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976"/>
        <w:gridCol w:w="1786"/>
        <w:gridCol w:w="1866"/>
      </w:tblGrid>
      <w:tr w:rsidR="00AD5919" w:rsidRPr="00AD5919" w14:paraId="3AD3272E" w14:textId="77777777" w:rsidTr="00FD50EC">
        <w:trPr>
          <w:jc w:val="center"/>
        </w:trPr>
        <w:tc>
          <w:tcPr>
            <w:tcW w:w="0" w:type="auto"/>
            <w:tcBorders>
              <w:top w:val="single" w:sz="4" w:space="0" w:color="auto"/>
              <w:left w:val="single" w:sz="4" w:space="0" w:color="auto"/>
              <w:bottom w:val="single" w:sz="4" w:space="0" w:color="auto"/>
              <w:right w:val="single" w:sz="4" w:space="0" w:color="auto"/>
            </w:tcBorders>
            <w:hideMark/>
          </w:tcPr>
          <w:p w14:paraId="78400F77" w14:textId="77777777" w:rsidR="00AD5919" w:rsidRPr="00AD5919" w:rsidRDefault="00AD5919" w:rsidP="00AD5919">
            <w:pPr>
              <w:pStyle w:val="TAH"/>
              <w:rPr>
                <w:rFonts w:eastAsia="SimSun"/>
                <w:kern w:val="2"/>
                <w:highlight w:val="green"/>
                <w:lang w:eastAsia="ko-KR"/>
              </w:rPr>
            </w:pPr>
            <w:r w:rsidRPr="00AD5919">
              <w:rPr>
                <w:rFonts w:eastAsia="SimSun"/>
                <w:highlight w:val="green"/>
                <w:lang w:eastAsia="ko-KR"/>
              </w:rPr>
              <w:t>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4C9E309B" w14:textId="77777777" w:rsidR="00AD5919" w:rsidRPr="00AD5919" w:rsidRDefault="00AD5919" w:rsidP="00AD5919">
            <w:pPr>
              <w:pStyle w:val="TAH"/>
              <w:rPr>
                <w:rFonts w:eastAsia="SimSun"/>
                <w:kern w:val="2"/>
                <w:highlight w:val="green"/>
                <w:lang w:eastAsia="ko-KR"/>
              </w:rPr>
            </w:pPr>
            <w:r w:rsidRPr="00AD5919">
              <w:rPr>
                <w:rFonts w:eastAsia="SimSun"/>
                <w:highlight w:val="green"/>
                <w:lang w:eastAsia="ko-KR"/>
              </w:rPr>
              <w:t>NR Band</w:t>
            </w:r>
          </w:p>
        </w:tc>
        <w:tc>
          <w:tcPr>
            <w:tcW w:w="0" w:type="auto"/>
            <w:tcBorders>
              <w:top w:val="single" w:sz="4" w:space="0" w:color="auto"/>
              <w:left w:val="single" w:sz="4" w:space="0" w:color="auto"/>
              <w:bottom w:val="single" w:sz="4" w:space="0" w:color="auto"/>
              <w:right w:val="single" w:sz="4" w:space="0" w:color="auto"/>
            </w:tcBorders>
            <w:hideMark/>
          </w:tcPr>
          <w:p w14:paraId="6BBB8532" w14:textId="77777777" w:rsidR="00AD5919" w:rsidRPr="00AD5919" w:rsidRDefault="00AD5919" w:rsidP="00AD5919">
            <w:pPr>
              <w:pStyle w:val="TAH"/>
              <w:rPr>
                <w:rFonts w:eastAsia="SimSun"/>
                <w:kern w:val="2"/>
                <w:highlight w:val="green"/>
                <w:lang w:eastAsia="ko-KR"/>
              </w:rPr>
            </w:pPr>
            <w:r w:rsidRPr="00AD5919">
              <w:rPr>
                <w:rFonts w:eastAsia="SimSun"/>
                <w:highlight w:val="green"/>
                <w:lang w:eastAsia="ko-KR"/>
              </w:rPr>
              <w:t>ΔT</w:t>
            </w:r>
            <w:r w:rsidRPr="00AD5919">
              <w:rPr>
                <w:rFonts w:eastAsia="SimSun"/>
                <w:highlight w:val="green"/>
                <w:vertAlign w:val="subscript"/>
                <w:lang w:eastAsia="ko-KR"/>
              </w:rPr>
              <w:t>IB,c</w:t>
            </w:r>
            <w:r w:rsidRPr="00AD5919">
              <w:rPr>
                <w:rFonts w:eastAsia="SimSun"/>
                <w:highlight w:val="green"/>
                <w:lang w:eastAsia="ko-KR"/>
              </w:rPr>
              <w:t xml:space="preserve"> [dB] option1</w:t>
            </w:r>
          </w:p>
        </w:tc>
        <w:tc>
          <w:tcPr>
            <w:tcW w:w="0" w:type="auto"/>
            <w:tcBorders>
              <w:top w:val="single" w:sz="4" w:space="0" w:color="auto"/>
              <w:left w:val="single" w:sz="4" w:space="0" w:color="auto"/>
              <w:bottom w:val="single" w:sz="4" w:space="0" w:color="auto"/>
              <w:right w:val="single" w:sz="4" w:space="0" w:color="auto"/>
            </w:tcBorders>
          </w:tcPr>
          <w:p w14:paraId="13F1B5AB" w14:textId="77777777" w:rsidR="00AD5919" w:rsidRPr="00AD5919" w:rsidRDefault="00AD5919" w:rsidP="00AD5919">
            <w:pPr>
              <w:pStyle w:val="TAH"/>
              <w:rPr>
                <w:rFonts w:eastAsia="SimSun"/>
                <w:highlight w:val="green"/>
                <w:lang w:eastAsia="ko-KR"/>
              </w:rPr>
            </w:pPr>
            <w:r w:rsidRPr="00AD5919">
              <w:rPr>
                <w:rFonts w:eastAsia="SimSun"/>
                <w:highlight w:val="green"/>
                <w:lang w:eastAsia="ko-KR"/>
              </w:rPr>
              <w:t>ΔT</w:t>
            </w:r>
            <w:r w:rsidRPr="00AD5919">
              <w:rPr>
                <w:rFonts w:eastAsia="SimSun"/>
                <w:highlight w:val="green"/>
                <w:vertAlign w:val="subscript"/>
                <w:lang w:eastAsia="ko-KR"/>
              </w:rPr>
              <w:t>IB,c</w:t>
            </w:r>
            <w:r w:rsidRPr="00AD5919">
              <w:rPr>
                <w:rFonts w:eastAsia="SimSun"/>
                <w:highlight w:val="green"/>
                <w:lang w:eastAsia="ko-KR"/>
              </w:rPr>
              <w:t xml:space="preserve"> [dB] Option 2</w:t>
            </w:r>
          </w:p>
        </w:tc>
      </w:tr>
      <w:tr w:rsidR="00AD5919" w:rsidRPr="00AD5919" w14:paraId="51F53372" w14:textId="77777777" w:rsidTr="00FD50E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2E32E" w14:textId="77777777" w:rsidR="00AD5919" w:rsidRPr="00AD5919" w:rsidRDefault="00AD5919" w:rsidP="00AD5919">
            <w:pPr>
              <w:pStyle w:val="TAC"/>
              <w:rPr>
                <w:rFonts w:eastAsia="SimSun"/>
                <w:kern w:val="2"/>
                <w:highlight w:val="green"/>
                <w:lang w:eastAsia="ko-KR"/>
              </w:rPr>
            </w:pPr>
            <w:r w:rsidRPr="00AD5919">
              <w:rPr>
                <w:rFonts w:eastAsia="Malgun Gothic"/>
                <w:highlight w:val="green"/>
                <w:lang w:eastAsia="ko-KR"/>
              </w:rPr>
              <w:t>CA_</w:t>
            </w:r>
            <w:r w:rsidRPr="00AD5919">
              <w:rPr>
                <w:rFonts w:eastAsia="SimSun"/>
                <w:highlight w:val="green"/>
                <w:lang w:eastAsia="ko-KR"/>
              </w:rPr>
              <w:t>n</w:t>
            </w:r>
            <w:r w:rsidRPr="00AD5919">
              <w:rPr>
                <w:rFonts w:eastAsia="Malgun Gothic"/>
                <w:highlight w:val="green"/>
                <w:lang w:eastAsia="ko-KR"/>
              </w:rPr>
              <w:t>26A-</w:t>
            </w:r>
            <w:r w:rsidRPr="00AD5919">
              <w:rPr>
                <w:rFonts w:eastAsia="SimSun"/>
                <w:highlight w:val="green"/>
                <w:lang w:eastAsia="ko-KR"/>
              </w:rPr>
              <w:t>n</w:t>
            </w:r>
            <w:r w:rsidRPr="00AD5919">
              <w:rPr>
                <w:rFonts w:eastAsia="Malgun Gothic"/>
                <w:highlight w:val="green"/>
                <w:lang w:eastAsia="ko-KR"/>
              </w:rPr>
              <w:t>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242E4" w14:textId="77777777" w:rsidR="00AD5919" w:rsidRPr="00AD5919" w:rsidRDefault="00AD5919" w:rsidP="00AD5919">
            <w:pPr>
              <w:pStyle w:val="TAC"/>
              <w:rPr>
                <w:rFonts w:eastAsia="Malgun Gothic"/>
                <w:kern w:val="2"/>
                <w:highlight w:val="green"/>
                <w:lang w:eastAsia="ko-KR"/>
              </w:rPr>
            </w:pPr>
            <w:r w:rsidRPr="00AD5919">
              <w:rPr>
                <w:rFonts w:eastAsia="SimSun"/>
                <w:highlight w:val="green"/>
                <w:lang w:eastAsia="ko-KR"/>
              </w:rPr>
              <w:t>n26</w:t>
            </w:r>
          </w:p>
        </w:tc>
        <w:tc>
          <w:tcPr>
            <w:tcW w:w="0" w:type="auto"/>
            <w:tcBorders>
              <w:top w:val="single" w:sz="4" w:space="0" w:color="auto"/>
              <w:left w:val="single" w:sz="4" w:space="0" w:color="auto"/>
              <w:bottom w:val="single" w:sz="4" w:space="0" w:color="auto"/>
              <w:right w:val="single" w:sz="4" w:space="0" w:color="auto"/>
            </w:tcBorders>
            <w:hideMark/>
          </w:tcPr>
          <w:p w14:paraId="3C6CDCE0" w14:textId="77777777" w:rsidR="00AD5919" w:rsidRPr="00AD5919" w:rsidRDefault="00AD5919" w:rsidP="00AD5919">
            <w:pPr>
              <w:pStyle w:val="TAC"/>
              <w:rPr>
                <w:rFonts w:eastAsia="SimSun"/>
                <w:kern w:val="2"/>
                <w:highlight w:val="green"/>
              </w:rPr>
            </w:pPr>
            <w:r w:rsidRPr="00AD5919">
              <w:rPr>
                <w:rFonts w:eastAsia="SimSun"/>
                <w:highlight w:val="green"/>
                <w:lang w:eastAsia="ko-KR"/>
              </w:rPr>
              <w:t>0.7</w:t>
            </w:r>
          </w:p>
        </w:tc>
        <w:tc>
          <w:tcPr>
            <w:tcW w:w="0" w:type="auto"/>
            <w:tcBorders>
              <w:top w:val="single" w:sz="4" w:space="0" w:color="auto"/>
              <w:left w:val="single" w:sz="4" w:space="0" w:color="auto"/>
              <w:bottom w:val="single" w:sz="4" w:space="0" w:color="auto"/>
              <w:right w:val="single" w:sz="4" w:space="0" w:color="auto"/>
            </w:tcBorders>
          </w:tcPr>
          <w:p w14:paraId="3762521F" w14:textId="77777777" w:rsidR="00AD5919" w:rsidRPr="00AD5919" w:rsidRDefault="00AD5919" w:rsidP="00AD5919">
            <w:pPr>
              <w:pStyle w:val="TAC"/>
              <w:rPr>
                <w:rFonts w:eastAsia="SimSun"/>
                <w:highlight w:val="green"/>
                <w:lang w:eastAsia="ko-KR"/>
              </w:rPr>
            </w:pPr>
            <w:r w:rsidRPr="00AD5919">
              <w:rPr>
                <w:rFonts w:eastAsia="SimSun"/>
                <w:highlight w:val="green"/>
                <w:lang w:eastAsia="zh-CN"/>
              </w:rPr>
              <w:t>0.5</w:t>
            </w:r>
          </w:p>
        </w:tc>
      </w:tr>
      <w:tr w:rsidR="00AD5919" w:rsidRPr="00AD5919" w14:paraId="6D5A321C" w14:textId="77777777" w:rsidTr="00FD50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817E" w14:textId="77777777" w:rsidR="00AD5919" w:rsidRPr="00AD5919" w:rsidRDefault="00AD5919" w:rsidP="00AD5919">
            <w:pPr>
              <w:pStyle w:val="TAC"/>
              <w:rPr>
                <w:rFonts w:eastAsia="SimSun"/>
                <w:kern w:val="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B99E3" w14:textId="77777777" w:rsidR="00AD5919" w:rsidRPr="00AD5919" w:rsidRDefault="00AD5919" w:rsidP="00AD5919">
            <w:pPr>
              <w:pStyle w:val="TAC"/>
              <w:rPr>
                <w:rFonts w:eastAsia="SimSun"/>
                <w:kern w:val="2"/>
                <w:highlight w:val="green"/>
                <w:lang w:eastAsia="ko-KR"/>
              </w:rPr>
            </w:pPr>
            <w:r w:rsidRPr="00AD5919">
              <w:rPr>
                <w:rFonts w:eastAsia="SimSun"/>
                <w:highlight w:val="green"/>
                <w:lang w:eastAsia="ko-KR"/>
              </w:rPr>
              <w:t>n28</w:t>
            </w:r>
          </w:p>
        </w:tc>
        <w:tc>
          <w:tcPr>
            <w:tcW w:w="0" w:type="auto"/>
            <w:tcBorders>
              <w:top w:val="single" w:sz="4" w:space="0" w:color="auto"/>
              <w:left w:val="single" w:sz="4" w:space="0" w:color="auto"/>
              <w:bottom w:val="single" w:sz="4" w:space="0" w:color="auto"/>
              <w:right w:val="single" w:sz="4" w:space="0" w:color="auto"/>
            </w:tcBorders>
            <w:hideMark/>
          </w:tcPr>
          <w:p w14:paraId="505B6E82" w14:textId="77777777" w:rsidR="00AD5919" w:rsidRPr="00AD5919" w:rsidRDefault="00AD5919" w:rsidP="00AD5919">
            <w:pPr>
              <w:pStyle w:val="TAC"/>
              <w:rPr>
                <w:rFonts w:eastAsia="SimSun"/>
                <w:kern w:val="2"/>
                <w:highlight w:val="green"/>
              </w:rPr>
            </w:pPr>
            <w:r w:rsidRPr="00AD5919">
              <w:rPr>
                <w:rFonts w:eastAsia="SimSun"/>
                <w:highlight w:val="green"/>
                <w:lang w:eastAsia="ko-KR"/>
              </w:rPr>
              <w:t>0.7</w:t>
            </w:r>
          </w:p>
        </w:tc>
        <w:tc>
          <w:tcPr>
            <w:tcW w:w="0" w:type="auto"/>
            <w:tcBorders>
              <w:top w:val="single" w:sz="4" w:space="0" w:color="auto"/>
              <w:left w:val="single" w:sz="4" w:space="0" w:color="auto"/>
              <w:bottom w:val="single" w:sz="4" w:space="0" w:color="auto"/>
              <w:right w:val="single" w:sz="4" w:space="0" w:color="auto"/>
            </w:tcBorders>
          </w:tcPr>
          <w:p w14:paraId="5EAB5148" w14:textId="77777777" w:rsidR="00AD5919" w:rsidRPr="00AD5919" w:rsidRDefault="00AD5919" w:rsidP="00AD5919">
            <w:pPr>
              <w:pStyle w:val="TAC"/>
              <w:rPr>
                <w:rFonts w:eastAsia="SimSun"/>
                <w:lang w:eastAsia="ko-KR"/>
              </w:rPr>
            </w:pPr>
            <w:r w:rsidRPr="00AD5919">
              <w:rPr>
                <w:rFonts w:eastAsia="SimSun"/>
                <w:highlight w:val="green"/>
                <w:lang w:eastAsia="zh-CN"/>
              </w:rPr>
              <w:t>0.5</w:t>
            </w:r>
          </w:p>
        </w:tc>
      </w:tr>
    </w:tbl>
    <w:p w14:paraId="67023B71" w14:textId="484613F2" w:rsidR="00AD5919" w:rsidRDefault="00AD5919" w:rsidP="00AD1035"/>
    <w:p w14:paraId="437805F4" w14:textId="5CB416F4" w:rsidR="00AD5919" w:rsidRPr="00AD5919" w:rsidRDefault="00AD5919" w:rsidP="00AD1035">
      <w:pPr>
        <w:rPr>
          <w:b/>
          <w:bCs/>
          <w:u w:val="single"/>
        </w:rPr>
      </w:pPr>
      <w:r w:rsidRPr="00AD5919">
        <w:rPr>
          <w:b/>
          <w:bCs/>
          <w:u w:val="single"/>
        </w:rPr>
        <w:t>Issue 4-1-3: Delta Rib</w:t>
      </w:r>
    </w:p>
    <w:p w14:paraId="6DC902EF" w14:textId="7250C114" w:rsidR="00AD5919" w:rsidRDefault="00AD5919" w:rsidP="00AD1035">
      <w:r w:rsidRPr="00AD5919">
        <w:rPr>
          <w:highlight w:val="green"/>
        </w:rPr>
        <w:t>Agreement:</w:t>
      </w:r>
    </w:p>
    <w:p w14:paraId="78F66DEA" w14:textId="72E04331" w:rsidR="00AD5919" w:rsidRDefault="00AD5919" w:rsidP="00AD5919">
      <w:pPr>
        <w:pStyle w:val="B1"/>
      </w:pPr>
      <w:r>
        <w:t>-</w:t>
      </w:r>
      <w:r w:rsidRPr="00AD5919">
        <w:tab/>
        <w:t>For Delta_Rib, capture the following options in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976"/>
        <w:gridCol w:w="1886"/>
        <w:gridCol w:w="1886"/>
      </w:tblGrid>
      <w:tr w:rsidR="00AD5919" w:rsidRPr="00AD5919" w14:paraId="3EC7A20B" w14:textId="77777777" w:rsidTr="00FD50EC">
        <w:trPr>
          <w:jc w:val="center"/>
        </w:trPr>
        <w:tc>
          <w:tcPr>
            <w:tcW w:w="0" w:type="auto"/>
            <w:tcBorders>
              <w:top w:val="single" w:sz="4" w:space="0" w:color="auto"/>
              <w:left w:val="single" w:sz="4" w:space="0" w:color="auto"/>
              <w:bottom w:val="single" w:sz="4" w:space="0" w:color="auto"/>
              <w:right w:val="single" w:sz="4" w:space="0" w:color="auto"/>
            </w:tcBorders>
            <w:hideMark/>
          </w:tcPr>
          <w:p w14:paraId="7E7E737F" w14:textId="77777777" w:rsidR="00AD5919" w:rsidRPr="00AD5919" w:rsidRDefault="00AD5919" w:rsidP="00AD5919">
            <w:pPr>
              <w:pStyle w:val="TAH"/>
              <w:rPr>
                <w:rFonts w:eastAsia="SimSun"/>
                <w:kern w:val="2"/>
                <w:highlight w:val="green"/>
                <w:lang w:eastAsia="ko-KR"/>
              </w:rPr>
            </w:pPr>
            <w:r w:rsidRPr="00AD5919">
              <w:rPr>
                <w:rFonts w:eastAsia="SimSun"/>
                <w:highlight w:val="green"/>
                <w:lang w:eastAsia="ko-KR"/>
              </w:rPr>
              <w:t>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5421C081" w14:textId="77777777" w:rsidR="00AD5919" w:rsidRPr="00AD5919" w:rsidRDefault="00AD5919" w:rsidP="00AD5919">
            <w:pPr>
              <w:pStyle w:val="TAH"/>
              <w:rPr>
                <w:rFonts w:eastAsia="SimSun"/>
                <w:kern w:val="2"/>
                <w:highlight w:val="green"/>
                <w:lang w:eastAsia="ko-KR"/>
              </w:rPr>
            </w:pPr>
            <w:r w:rsidRPr="00AD5919">
              <w:rPr>
                <w:rFonts w:eastAsia="SimSun"/>
                <w:highlight w:val="green"/>
                <w:lang w:eastAsia="ko-KR"/>
              </w:rPr>
              <w:t>NR Band</w:t>
            </w:r>
          </w:p>
        </w:tc>
        <w:tc>
          <w:tcPr>
            <w:tcW w:w="0" w:type="auto"/>
            <w:tcBorders>
              <w:top w:val="single" w:sz="4" w:space="0" w:color="auto"/>
              <w:left w:val="single" w:sz="4" w:space="0" w:color="auto"/>
              <w:bottom w:val="single" w:sz="4" w:space="0" w:color="auto"/>
              <w:right w:val="single" w:sz="4" w:space="0" w:color="auto"/>
            </w:tcBorders>
            <w:hideMark/>
          </w:tcPr>
          <w:p w14:paraId="2DE2E7F6" w14:textId="77777777" w:rsidR="00AD5919" w:rsidRPr="00AD5919" w:rsidRDefault="00AD5919" w:rsidP="00AD5919">
            <w:pPr>
              <w:pStyle w:val="TAH"/>
              <w:rPr>
                <w:rFonts w:eastAsia="SimSun"/>
                <w:kern w:val="2"/>
                <w:highlight w:val="green"/>
                <w:lang w:eastAsia="ko-KR"/>
              </w:rPr>
            </w:pPr>
            <w:r w:rsidRPr="00AD5919">
              <w:rPr>
                <w:rFonts w:eastAsia="SimSun"/>
                <w:highlight w:val="green"/>
                <w:lang w:eastAsia="ko-KR"/>
              </w:rPr>
              <w:t>ΔR</w:t>
            </w:r>
            <w:r w:rsidRPr="00AD5919">
              <w:rPr>
                <w:rFonts w:eastAsia="SimSun"/>
                <w:highlight w:val="green"/>
                <w:vertAlign w:val="subscript"/>
                <w:lang w:eastAsia="ko-KR"/>
              </w:rPr>
              <w:t>IB,c</w:t>
            </w:r>
            <w:r w:rsidRPr="00AD5919">
              <w:rPr>
                <w:rFonts w:eastAsia="SimSun"/>
                <w:highlight w:val="green"/>
                <w:lang w:eastAsia="ko-KR"/>
              </w:rPr>
              <w:t xml:space="preserve"> [dB] Option 1</w:t>
            </w:r>
          </w:p>
        </w:tc>
        <w:tc>
          <w:tcPr>
            <w:tcW w:w="0" w:type="auto"/>
            <w:tcBorders>
              <w:top w:val="single" w:sz="4" w:space="0" w:color="auto"/>
              <w:left w:val="single" w:sz="4" w:space="0" w:color="auto"/>
              <w:bottom w:val="single" w:sz="4" w:space="0" w:color="auto"/>
              <w:right w:val="single" w:sz="4" w:space="0" w:color="auto"/>
            </w:tcBorders>
          </w:tcPr>
          <w:p w14:paraId="74E98CB3" w14:textId="77777777" w:rsidR="00AD5919" w:rsidRPr="00AD5919" w:rsidRDefault="00AD5919" w:rsidP="00AD5919">
            <w:pPr>
              <w:pStyle w:val="TAH"/>
              <w:rPr>
                <w:rFonts w:eastAsia="SimSun"/>
                <w:highlight w:val="green"/>
                <w:lang w:eastAsia="ko-KR"/>
              </w:rPr>
            </w:pPr>
            <w:r w:rsidRPr="00AD5919">
              <w:rPr>
                <w:rFonts w:eastAsia="SimSun"/>
                <w:highlight w:val="green"/>
                <w:lang w:eastAsia="ko-KR"/>
              </w:rPr>
              <w:t>ΔR</w:t>
            </w:r>
            <w:r w:rsidRPr="00AD5919">
              <w:rPr>
                <w:rFonts w:eastAsia="SimSun"/>
                <w:highlight w:val="green"/>
                <w:vertAlign w:val="subscript"/>
                <w:lang w:eastAsia="ko-KR"/>
              </w:rPr>
              <w:t>IB,c</w:t>
            </w:r>
            <w:r w:rsidRPr="00AD5919">
              <w:rPr>
                <w:rFonts w:eastAsia="SimSun"/>
                <w:highlight w:val="green"/>
                <w:lang w:eastAsia="ko-KR"/>
              </w:rPr>
              <w:t xml:space="preserve"> [dB] Option 2</w:t>
            </w:r>
          </w:p>
        </w:tc>
      </w:tr>
      <w:tr w:rsidR="00AD5919" w:rsidRPr="00AD5919" w14:paraId="76555A75" w14:textId="77777777" w:rsidTr="00FD50E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052F2" w14:textId="77777777" w:rsidR="00AD5919" w:rsidRPr="00AD5919" w:rsidRDefault="00AD5919" w:rsidP="00AD5919">
            <w:pPr>
              <w:pStyle w:val="TAC"/>
              <w:rPr>
                <w:rFonts w:eastAsia="SimSun"/>
                <w:kern w:val="2"/>
                <w:highlight w:val="green"/>
                <w:lang w:eastAsia="ko-KR"/>
              </w:rPr>
            </w:pPr>
            <w:r w:rsidRPr="00AD5919">
              <w:rPr>
                <w:rFonts w:eastAsia="Malgun Gothic"/>
                <w:highlight w:val="green"/>
                <w:lang w:eastAsia="ko-KR"/>
              </w:rPr>
              <w:t>CA_</w:t>
            </w:r>
            <w:r w:rsidRPr="00AD5919">
              <w:rPr>
                <w:rFonts w:eastAsia="SimSun"/>
                <w:highlight w:val="green"/>
                <w:lang w:eastAsia="ko-KR"/>
              </w:rPr>
              <w:t>n</w:t>
            </w:r>
            <w:r w:rsidRPr="00AD5919">
              <w:rPr>
                <w:rFonts w:eastAsia="Malgun Gothic"/>
                <w:highlight w:val="green"/>
                <w:lang w:eastAsia="ko-KR"/>
              </w:rPr>
              <w:t>26A-</w:t>
            </w:r>
            <w:r w:rsidRPr="00AD5919">
              <w:rPr>
                <w:rFonts w:eastAsia="SimSun"/>
                <w:highlight w:val="green"/>
                <w:lang w:eastAsia="ko-KR"/>
              </w:rPr>
              <w:t>n</w:t>
            </w:r>
            <w:r w:rsidRPr="00AD5919">
              <w:rPr>
                <w:rFonts w:eastAsia="Malgun Gothic"/>
                <w:highlight w:val="green"/>
                <w:lang w:eastAsia="ko-KR"/>
              </w:rPr>
              <w:t>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AC450" w14:textId="77777777" w:rsidR="00AD5919" w:rsidRPr="00AD5919" w:rsidRDefault="00AD5919" w:rsidP="00AD5919">
            <w:pPr>
              <w:pStyle w:val="TAC"/>
              <w:rPr>
                <w:rFonts w:eastAsia="Malgun Gothic"/>
                <w:kern w:val="2"/>
                <w:highlight w:val="green"/>
                <w:lang w:eastAsia="ko-KR"/>
              </w:rPr>
            </w:pPr>
            <w:r w:rsidRPr="00AD5919">
              <w:rPr>
                <w:rFonts w:eastAsia="SimSun"/>
                <w:highlight w:val="green"/>
                <w:lang w:eastAsia="ko-KR"/>
              </w:rPr>
              <w:t>n26</w:t>
            </w:r>
          </w:p>
        </w:tc>
        <w:tc>
          <w:tcPr>
            <w:tcW w:w="0" w:type="auto"/>
            <w:tcBorders>
              <w:top w:val="single" w:sz="4" w:space="0" w:color="auto"/>
              <w:left w:val="single" w:sz="4" w:space="0" w:color="auto"/>
              <w:bottom w:val="single" w:sz="4" w:space="0" w:color="auto"/>
              <w:right w:val="single" w:sz="4" w:space="0" w:color="auto"/>
            </w:tcBorders>
            <w:hideMark/>
          </w:tcPr>
          <w:p w14:paraId="6C6A05F4" w14:textId="77777777" w:rsidR="00AD5919" w:rsidRPr="00AD5919" w:rsidRDefault="00AD5919" w:rsidP="00AD5919">
            <w:pPr>
              <w:pStyle w:val="TAC"/>
              <w:rPr>
                <w:rFonts w:eastAsia="SimSun"/>
                <w:kern w:val="2"/>
                <w:highlight w:val="green"/>
              </w:rPr>
            </w:pPr>
            <w:r w:rsidRPr="00AD5919">
              <w:rPr>
                <w:rFonts w:eastAsia="SimSun"/>
                <w:highlight w:val="green"/>
                <w:lang w:eastAsia="ko-KR"/>
              </w:rPr>
              <w:t>0.2</w:t>
            </w:r>
          </w:p>
        </w:tc>
        <w:tc>
          <w:tcPr>
            <w:tcW w:w="0" w:type="auto"/>
            <w:tcBorders>
              <w:top w:val="single" w:sz="4" w:space="0" w:color="auto"/>
              <w:left w:val="single" w:sz="4" w:space="0" w:color="auto"/>
              <w:bottom w:val="single" w:sz="4" w:space="0" w:color="auto"/>
              <w:right w:val="single" w:sz="4" w:space="0" w:color="auto"/>
            </w:tcBorders>
          </w:tcPr>
          <w:p w14:paraId="3A735A20" w14:textId="77777777" w:rsidR="00AD5919" w:rsidRPr="00AD5919" w:rsidRDefault="00AD5919" w:rsidP="00AD5919">
            <w:pPr>
              <w:pStyle w:val="TAC"/>
              <w:rPr>
                <w:rFonts w:eastAsia="SimSun"/>
                <w:highlight w:val="green"/>
                <w:lang w:eastAsia="zh-CN"/>
              </w:rPr>
            </w:pPr>
            <w:r w:rsidRPr="00AD5919">
              <w:rPr>
                <w:rFonts w:eastAsia="SimSun"/>
                <w:highlight w:val="green"/>
                <w:lang w:eastAsia="zh-CN"/>
              </w:rPr>
              <w:t>0.3</w:t>
            </w:r>
          </w:p>
        </w:tc>
      </w:tr>
      <w:tr w:rsidR="00AD5919" w:rsidRPr="00AD5919" w14:paraId="170E66D7" w14:textId="77777777" w:rsidTr="00FD50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C3CBB" w14:textId="77777777" w:rsidR="00AD5919" w:rsidRPr="00AD5919" w:rsidRDefault="00AD5919" w:rsidP="00AD5919">
            <w:pPr>
              <w:pStyle w:val="TAC"/>
              <w:rPr>
                <w:rFonts w:eastAsia="SimSun"/>
                <w:kern w:val="2"/>
                <w:highlight w:val="gree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2A016" w14:textId="77777777" w:rsidR="00AD5919" w:rsidRPr="00AD5919" w:rsidRDefault="00AD5919" w:rsidP="00AD5919">
            <w:pPr>
              <w:pStyle w:val="TAC"/>
              <w:rPr>
                <w:rFonts w:eastAsia="SimSun"/>
                <w:kern w:val="2"/>
                <w:highlight w:val="green"/>
                <w:lang w:eastAsia="ko-KR"/>
              </w:rPr>
            </w:pPr>
            <w:r w:rsidRPr="00AD5919">
              <w:rPr>
                <w:rFonts w:eastAsia="SimSun"/>
                <w:highlight w:val="green"/>
                <w:lang w:eastAsia="ko-KR"/>
              </w:rPr>
              <w:t>n28</w:t>
            </w:r>
          </w:p>
        </w:tc>
        <w:tc>
          <w:tcPr>
            <w:tcW w:w="0" w:type="auto"/>
            <w:tcBorders>
              <w:top w:val="single" w:sz="4" w:space="0" w:color="auto"/>
              <w:left w:val="single" w:sz="4" w:space="0" w:color="auto"/>
              <w:bottom w:val="single" w:sz="4" w:space="0" w:color="auto"/>
              <w:right w:val="single" w:sz="4" w:space="0" w:color="auto"/>
            </w:tcBorders>
            <w:hideMark/>
          </w:tcPr>
          <w:p w14:paraId="013430C8" w14:textId="77777777" w:rsidR="00AD5919" w:rsidRPr="00AD5919" w:rsidRDefault="00AD5919" w:rsidP="00AD5919">
            <w:pPr>
              <w:pStyle w:val="TAC"/>
              <w:rPr>
                <w:rFonts w:eastAsia="SimSun"/>
                <w:kern w:val="2"/>
                <w:highlight w:val="green"/>
              </w:rPr>
            </w:pPr>
            <w:r w:rsidRPr="00AD5919">
              <w:rPr>
                <w:rFonts w:eastAsia="SimSun"/>
                <w:highlight w:val="green"/>
                <w:lang w:eastAsia="ko-KR"/>
              </w:rPr>
              <w:t>0.2</w:t>
            </w:r>
          </w:p>
        </w:tc>
        <w:tc>
          <w:tcPr>
            <w:tcW w:w="0" w:type="auto"/>
            <w:tcBorders>
              <w:top w:val="single" w:sz="4" w:space="0" w:color="auto"/>
              <w:left w:val="single" w:sz="4" w:space="0" w:color="auto"/>
              <w:bottom w:val="single" w:sz="4" w:space="0" w:color="auto"/>
              <w:right w:val="single" w:sz="4" w:space="0" w:color="auto"/>
            </w:tcBorders>
          </w:tcPr>
          <w:p w14:paraId="4A401264" w14:textId="77777777" w:rsidR="00AD5919" w:rsidRPr="00AD5919" w:rsidRDefault="00AD5919" w:rsidP="00AD5919">
            <w:pPr>
              <w:pStyle w:val="TAC"/>
              <w:rPr>
                <w:rFonts w:eastAsia="SimSun"/>
                <w:highlight w:val="green"/>
                <w:lang w:eastAsia="zh-CN"/>
              </w:rPr>
            </w:pPr>
            <w:r w:rsidRPr="00AD5919">
              <w:rPr>
                <w:rFonts w:eastAsia="SimSun"/>
                <w:highlight w:val="green"/>
                <w:lang w:eastAsia="zh-CN"/>
              </w:rPr>
              <w:t>0.3</w:t>
            </w:r>
          </w:p>
        </w:tc>
      </w:tr>
    </w:tbl>
    <w:p w14:paraId="200C8C37" w14:textId="207EB42D" w:rsidR="00AD5919" w:rsidRDefault="00AD5919" w:rsidP="00AD1035"/>
    <w:p w14:paraId="37D2E21D" w14:textId="77777777" w:rsidR="00AD5919" w:rsidRDefault="00AD5919" w:rsidP="00AD1035"/>
    <w:p w14:paraId="7D334E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49162" w14:textId="77777777" w:rsidR="00AD1035" w:rsidRDefault="00AD1035" w:rsidP="00AD1035">
      <w:pPr>
        <w:pStyle w:val="Heading3"/>
      </w:pPr>
      <w:bookmarkStart w:id="263" w:name="_Toc140483893"/>
      <w:r>
        <w:lastRenderedPageBreak/>
        <w:t>8.5</w:t>
      </w:r>
      <w:r>
        <w:tab/>
        <w:t>Further RF requirements enhancement for NR and EN-DC in FR1</w:t>
      </w:r>
      <w:bookmarkEnd w:id="263"/>
    </w:p>
    <w:p w14:paraId="112A1912" w14:textId="77777777" w:rsidR="00AD1035" w:rsidRDefault="00AD1035" w:rsidP="00AD1035">
      <w:pPr>
        <w:pStyle w:val="Heading4"/>
      </w:pPr>
      <w:bookmarkStart w:id="264" w:name="_Toc140483894"/>
      <w:r>
        <w:t>8.5.1</w:t>
      </w:r>
      <w:r>
        <w:tab/>
        <w:t>UE RF requirements</w:t>
      </w:r>
      <w:bookmarkEnd w:id="264"/>
    </w:p>
    <w:p w14:paraId="1710916C" w14:textId="77777777" w:rsidR="00AD1035" w:rsidRDefault="00AD1035" w:rsidP="00AD1035">
      <w:pPr>
        <w:pStyle w:val="Heading5"/>
      </w:pPr>
      <w:bookmarkStart w:id="265" w:name="_Toc140483895"/>
      <w:r>
        <w:t>8.5.1.1</w:t>
      </w:r>
      <w:r>
        <w:tab/>
        <w:t>4Tx UE RF requirements</w:t>
      </w:r>
      <w:bookmarkEnd w:id="265"/>
    </w:p>
    <w:p w14:paraId="71A79374" w14:textId="77777777" w:rsidR="00AD1035" w:rsidRDefault="00AD1035" w:rsidP="00AD1035">
      <w:pPr>
        <w:rPr>
          <w:rFonts w:ascii="Arial" w:hAnsi="Arial" w:cs="Arial"/>
          <w:b/>
          <w:sz w:val="24"/>
        </w:rPr>
      </w:pPr>
      <w:r>
        <w:rPr>
          <w:rFonts w:ascii="Arial" w:hAnsi="Arial" w:cs="Arial"/>
          <w:b/>
          <w:color w:val="0000FF"/>
          <w:sz w:val="24"/>
        </w:rPr>
        <w:t>R4-2307090</w:t>
      </w:r>
      <w:r>
        <w:rPr>
          <w:rFonts w:ascii="Arial" w:hAnsi="Arial" w:cs="Arial"/>
          <w:b/>
          <w:color w:val="0000FF"/>
          <w:sz w:val="24"/>
        </w:rPr>
        <w:tab/>
      </w:r>
      <w:r>
        <w:rPr>
          <w:rFonts w:ascii="Arial" w:hAnsi="Arial" w:cs="Arial"/>
          <w:b/>
          <w:sz w:val="24"/>
        </w:rPr>
        <w:t>Consideration of scaling factor into configured transmitted power</w:t>
      </w:r>
    </w:p>
    <w:p w14:paraId="44D0C45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086F4F" w14:textId="77777777" w:rsidR="00AD1035" w:rsidRDefault="00AD1035" w:rsidP="00AD1035">
      <w:pPr>
        <w:rPr>
          <w:rFonts w:ascii="Arial" w:hAnsi="Arial" w:cs="Arial"/>
          <w:b/>
        </w:rPr>
      </w:pPr>
      <w:r>
        <w:rPr>
          <w:rFonts w:ascii="Arial" w:hAnsi="Arial" w:cs="Arial"/>
          <w:b/>
        </w:rPr>
        <w:t xml:space="preserve">Abstract: </w:t>
      </w:r>
    </w:p>
    <w:p w14:paraId="16A2E44C" w14:textId="77777777" w:rsidR="00AD1035" w:rsidRDefault="00AD1035" w:rsidP="00AD1035">
      <w:r>
        <w:t>We raised an issue in RAN4#106bis-e in [R4-2304161] and several comments on the issue were captured in [R4-2306286]. This contribution addresses the comments and share our alternative based on the comments.</w:t>
      </w:r>
    </w:p>
    <w:p w14:paraId="021CEC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2B9D2" w14:textId="77777777" w:rsidR="00AD1035" w:rsidRDefault="00AD1035" w:rsidP="00AD1035">
      <w:pPr>
        <w:rPr>
          <w:rFonts w:ascii="Arial" w:hAnsi="Arial" w:cs="Arial"/>
          <w:b/>
          <w:sz w:val="24"/>
        </w:rPr>
      </w:pPr>
      <w:r>
        <w:rPr>
          <w:rFonts w:ascii="Arial" w:hAnsi="Arial" w:cs="Arial"/>
          <w:b/>
          <w:color w:val="0000FF"/>
          <w:sz w:val="24"/>
        </w:rPr>
        <w:t>R4-2307143</w:t>
      </w:r>
      <w:r>
        <w:rPr>
          <w:rFonts w:ascii="Arial" w:hAnsi="Arial" w:cs="Arial"/>
          <w:b/>
          <w:color w:val="0000FF"/>
          <w:sz w:val="24"/>
        </w:rPr>
        <w:tab/>
      </w:r>
      <w:r>
        <w:rPr>
          <w:rFonts w:ascii="Arial" w:hAnsi="Arial" w:cs="Arial"/>
          <w:b/>
          <w:sz w:val="24"/>
        </w:rPr>
        <w:t>On UE RF requirements for 4Tx</w:t>
      </w:r>
    </w:p>
    <w:p w14:paraId="258F78B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17FE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1014" w14:textId="77777777" w:rsidR="00AD1035" w:rsidRDefault="00AD1035" w:rsidP="00AD1035">
      <w:pPr>
        <w:rPr>
          <w:rFonts w:ascii="Arial" w:hAnsi="Arial" w:cs="Arial"/>
          <w:b/>
          <w:sz w:val="24"/>
        </w:rPr>
      </w:pPr>
      <w:r>
        <w:rPr>
          <w:rFonts w:ascii="Arial" w:hAnsi="Arial" w:cs="Arial"/>
          <w:b/>
          <w:color w:val="0000FF"/>
          <w:sz w:val="24"/>
        </w:rPr>
        <w:t>R4-2307144</w:t>
      </w:r>
      <w:r>
        <w:rPr>
          <w:rFonts w:ascii="Arial" w:hAnsi="Arial" w:cs="Arial"/>
          <w:b/>
          <w:color w:val="0000FF"/>
          <w:sz w:val="24"/>
        </w:rPr>
        <w:tab/>
      </w:r>
      <w:r>
        <w:rPr>
          <w:rFonts w:ascii="Arial" w:hAnsi="Arial" w:cs="Arial"/>
          <w:b/>
          <w:sz w:val="24"/>
        </w:rPr>
        <w:t>Big CR to TS 38.101-1 4Tx requirements (phase 1)</w:t>
      </w:r>
    </w:p>
    <w:p w14:paraId="64F47CBF"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v18.1.0</w:t>
      </w:r>
      <w:r>
        <w:rPr>
          <w:i/>
        </w:rPr>
        <w:tab/>
        <w:t xml:space="preserve">  CR-1497  rev  Cat: B (Rel-18)</w:t>
      </w:r>
      <w:r>
        <w:rPr>
          <w:i/>
        </w:rPr>
        <w:br/>
      </w:r>
      <w:r>
        <w:rPr>
          <w:i/>
        </w:rPr>
        <w:br/>
      </w:r>
      <w:r>
        <w:rPr>
          <w:i/>
        </w:rPr>
        <w:tab/>
      </w:r>
      <w:r>
        <w:rPr>
          <w:i/>
        </w:rPr>
        <w:tab/>
      </w:r>
      <w:r>
        <w:rPr>
          <w:i/>
        </w:rPr>
        <w:tab/>
      </w:r>
      <w:r>
        <w:rPr>
          <w:i/>
        </w:rPr>
        <w:tab/>
      </w:r>
      <w:r>
        <w:rPr>
          <w:i/>
        </w:rPr>
        <w:tab/>
        <w:t>Source: Huawei, HiSilicon, vivo, Samsung, LG Electronics</w:t>
      </w:r>
    </w:p>
    <w:p w14:paraId="12628F0B" w14:textId="77777777" w:rsidR="00AD1035" w:rsidRDefault="00AD1035" w:rsidP="00AD1035">
      <w:pPr>
        <w:rPr>
          <w:rFonts w:ascii="Arial" w:hAnsi="Arial" w:cs="Arial"/>
          <w:b/>
        </w:rPr>
      </w:pPr>
      <w:r>
        <w:rPr>
          <w:rFonts w:ascii="Arial" w:hAnsi="Arial" w:cs="Arial"/>
          <w:b/>
        </w:rPr>
        <w:t xml:space="preserve">Abstract: </w:t>
      </w:r>
    </w:p>
    <w:p w14:paraId="6A1662CC" w14:textId="77777777" w:rsidR="00AD1035" w:rsidRDefault="00AD1035" w:rsidP="00AD1035">
      <w:r>
        <w:t>[This is a formal CR for endorsement]; Big CR for phase 1 requirements for 4Tx.</w:t>
      </w:r>
    </w:p>
    <w:p w14:paraId="77D929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A304B" w14:textId="77777777" w:rsidR="00AD1035" w:rsidRDefault="00AD1035" w:rsidP="00AD1035">
      <w:pPr>
        <w:rPr>
          <w:rFonts w:ascii="Arial" w:hAnsi="Arial" w:cs="Arial"/>
          <w:b/>
          <w:sz w:val="24"/>
        </w:rPr>
      </w:pPr>
      <w:r>
        <w:rPr>
          <w:rFonts w:ascii="Arial" w:hAnsi="Arial" w:cs="Arial"/>
          <w:b/>
          <w:color w:val="0000FF"/>
          <w:sz w:val="24"/>
        </w:rPr>
        <w:t>R4-2307251</w:t>
      </w:r>
      <w:r>
        <w:rPr>
          <w:rFonts w:ascii="Arial" w:hAnsi="Arial" w:cs="Arial"/>
          <w:b/>
          <w:color w:val="0000FF"/>
          <w:sz w:val="24"/>
        </w:rPr>
        <w:tab/>
      </w:r>
      <w:r>
        <w:rPr>
          <w:rFonts w:ascii="Arial" w:hAnsi="Arial" w:cs="Arial"/>
          <w:b/>
          <w:sz w:val="24"/>
        </w:rPr>
        <w:t>4 Tx RF issues</w:t>
      </w:r>
    </w:p>
    <w:p w14:paraId="5EEB9E7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102B0051" w14:textId="77777777" w:rsidR="00AD1035" w:rsidRDefault="00AD1035" w:rsidP="00AD1035">
      <w:pPr>
        <w:rPr>
          <w:rFonts w:ascii="Arial" w:hAnsi="Arial" w:cs="Arial"/>
          <w:b/>
        </w:rPr>
      </w:pPr>
      <w:r>
        <w:rPr>
          <w:rFonts w:ascii="Arial" w:hAnsi="Arial" w:cs="Arial"/>
          <w:b/>
        </w:rPr>
        <w:t xml:space="preserve">Abstract: </w:t>
      </w:r>
    </w:p>
    <w:p w14:paraId="5CB7E908" w14:textId="77777777" w:rsidR="00AD1035" w:rsidRDefault="00AD1035" w:rsidP="00AD1035">
      <w:r>
        <w:t>Discussion of 4 Tx RF issues</w:t>
      </w:r>
    </w:p>
    <w:p w14:paraId="1673CE4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ECC8" w14:textId="77777777" w:rsidR="00AD1035" w:rsidRDefault="00AD1035" w:rsidP="00AD1035">
      <w:pPr>
        <w:rPr>
          <w:rFonts w:ascii="Arial" w:hAnsi="Arial" w:cs="Arial"/>
          <w:b/>
          <w:sz w:val="24"/>
        </w:rPr>
      </w:pPr>
      <w:r>
        <w:rPr>
          <w:rFonts w:ascii="Arial" w:hAnsi="Arial" w:cs="Arial"/>
          <w:b/>
          <w:color w:val="0000FF"/>
          <w:sz w:val="24"/>
        </w:rPr>
        <w:t>R4-2307483</w:t>
      </w:r>
      <w:r>
        <w:rPr>
          <w:rFonts w:ascii="Arial" w:hAnsi="Arial" w:cs="Arial"/>
          <w:b/>
          <w:color w:val="0000FF"/>
          <w:sz w:val="24"/>
        </w:rPr>
        <w:tab/>
      </w:r>
      <w:r>
        <w:rPr>
          <w:rFonts w:ascii="Arial" w:hAnsi="Arial" w:cs="Arial"/>
          <w:b/>
          <w:sz w:val="24"/>
        </w:rPr>
        <w:t>4Tx UE RF requirements</w:t>
      </w:r>
    </w:p>
    <w:p w14:paraId="5831B72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64D49BD" w14:textId="77777777" w:rsidR="00AD1035" w:rsidRDefault="00AD1035" w:rsidP="00AD1035">
      <w:pPr>
        <w:rPr>
          <w:rFonts w:ascii="Arial" w:hAnsi="Arial" w:cs="Arial"/>
          <w:b/>
        </w:rPr>
      </w:pPr>
      <w:r>
        <w:rPr>
          <w:rFonts w:ascii="Arial" w:hAnsi="Arial" w:cs="Arial"/>
          <w:b/>
        </w:rPr>
        <w:t xml:space="preserve">Abstract: </w:t>
      </w:r>
    </w:p>
    <w:p w14:paraId="5E128BF5" w14:textId="77777777" w:rsidR="00AD1035" w:rsidRDefault="00AD1035" w:rsidP="00AD1035">
      <w:r>
        <w:t>It discusses 4Tx UE RF requirements.</w:t>
      </w:r>
    </w:p>
    <w:p w14:paraId="08902DF8" w14:textId="77777777" w:rsidR="00AD1035" w:rsidRDefault="00AD1035" w:rsidP="00AD1035"/>
    <w:p w14:paraId="1E402F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DBD84" w14:textId="77777777" w:rsidR="00AD1035" w:rsidRDefault="00AD1035" w:rsidP="00AD1035">
      <w:pPr>
        <w:rPr>
          <w:rFonts w:ascii="Arial" w:hAnsi="Arial" w:cs="Arial"/>
          <w:b/>
          <w:sz w:val="24"/>
        </w:rPr>
      </w:pPr>
      <w:r>
        <w:rPr>
          <w:rFonts w:ascii="Arial" w:hAnsi="Arial" w:cs="Arial"/>
          <w:b/>
          <w:color w:val="0000FF"/>
          <w:sz w:val="24"/>
        </w:rPr>
        <w:t>R4-2308238</w:t>
      </w:r>
      <w:r>
        <w:rPr>
          <w:rFonts w:ascii="Arial" w:hAnsi="Arial" w:cs="Arial"/>
          <w:b/>
          <w:color w:val="0000FF"/>
          <w:sz w:val="24"/>
        </w:rPr>
        <w:tab/>
      </w:r>
      <w:r>
        <w:rPr>
          <w:rFonts w:ascii="Arial" w:hAnsi="Arial" w:cs="Arial"/>
          <w:b/>
          <w:sz w:val="24"/>
        </w:rPr>
        <w:t>Further discussion on 4Tx UE RF requirements</w:t>
      </w:r>
    </w:p>
    <w:p w14:paraId="6A3C3C54"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358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2505C" w14:textId="77777777" w:rsidR="00AD1035" w:rsidRDefault="00AD1035" w:rsidP="00AD1035">
      <w:pPr>
        <w:rPr>
          <w:rFonts w:ascii="Arial" w:hAnsi="Arial" w:cs="Arial"/>
          <w:b/>
          <w:sz w:val="24"/>
        </w:rPr>
      </w:pPr>
      <w:r>
        <w:rPr>
          <w:rFonts w:ascii="Arial" w:hAnsi="Arial" w:cs="Arial"/>
          <w:b/>
          <w:color w:val="0000FF"/>
          <w:sz w:val="24"/>
        </w:rPr>
        <w:t>R4-2308966</w:t>
      </w:r>
      <w:r>
        <w:rPr>
          <w:rFonts w:ascii="Arial" w:hAnsi="Arial" w:cs="Arial"/>
          <w:b/>
          <w:color w:val="0000FF"/>
          <w:sz w:val="24"/>
        </w:rPr>
        <w:tab/>
      </w:r>
      <w:r>
        <w:rPr>
          <w:rFonts w:ascii="Arial" w:hAnsi="Arial" w:cs="Arial"/>
          <w:b/>
          <w:sz w:val="24"/>
        </w:rPr>
        <w:t>R18 4Tx FWA</w:t>
      </w:r>
    </w:p>
    <w:p w14:paraId="3091D26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42AD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BD5FF" w14:textId="77777777" w:rsidR="00AD1035" w:rsidRDefault="00AD1035" w:rsidP="00AD1035">
      <w:pPr>
        <w:pStyle w:val="Heading5"/>
      </w:pPr>
      <w:bookmarkStart w:id="266" w:name="_Toc140483896"/>
      <w:r>
        <w:t>8.5.1.2</w:t>
      </w:r>
      <w:r>
        <w:tab/>
        <w:t>8Rx UE RF requirements</w:t>
      </w:r>
      <w:bookmarkEnd w:id="266"/>
    </w:p>
    <w:p w14:paraId="5D4D6842" w14:textId="77777777" w:rsidR="00AD1035" w:rsidRDefault="00AD1035" w:rsidP="00AD1035">
      <w:pPr>
        <w:rPr>
          <w:rFonts w:ascii="Arial" w:hAnsi="Arial" w:cs="Arial"/>
          <w:b/>
          <w:sz w:val="24"/>
        </w:rPr>
      </w:pPr>
      <w:r>
        <w:rPr>
          <w:rFonts w:ascii="Arial" w:hAnsi="Arial" w:cs="Arial"/>
          <w:b/>
          <w:color w:val="0000FF"/>
          <w:sz w:val="24"/>
        </w:rPr>
        <w:t>R4-2307091</w:t>
      </w:r>
      <w:r>
        <w:rPr>
          <w:rFonts w:ascii="Arial" w:hAnsi="Arial" w:cs="Arial"/>
          <w:b/>
          <w:color w:val="0000FF"/>
          <w:sz w:val="24"/>
        </w:rPr>
        <w:tab/>
      </w:r>
      <w:r>
        <w:rPr>
          <w:rFonts w:ascii="Arial" w:hAnsi="Arial" w:cs="Arial"/>
          <w:b/>
          <w:sz w:val="24"/>
        </w:rPr>
        <w:t>Discussion on indication of ?TRXSRS</w:t>
      </w:r>
    </w:p>
    <w:p w14:paraId="7DA596E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549AD71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B3A31" w14:textId="77777777" w:rsidR="00AD1035" w:rsidRDefault="00AD1035" w:rsidP="00AD1035">
      <w:pPr>
        <w:rPr>
          <w:rFonts w:ascii="Arial" w:hAnsi="Arial" w:cs="Arial"/>
          <w:b/>
          <w:sz w:val="24"/>
        </w:rPr>
      </w:pPr>
      <w:r>
        <w:rPr>
          <w:rFonts w:ascii="Arial" w:hAnsi="Arial" w:cs="Arial"/>
          <w:b/>
          <w:color w:val="0000FF"/>
          <w:sz w:val="24"/>
        </w:rPr>
        <w:t>R4-2307122</w:t>
      </w:r>
      <w:r>
        <w:rPr>
          <w:rFonts w:ascii="Arial" w:hAnsi="Arial" w:cs="Arial"/>
          <w:b/>
          <w:color w:val="0000FF"/>
          <w:sz w:val="24"/>
        </w:rPr>
        <w:tab/>
      </w:r>
      <w:r>
        <w:rPr>
          <w:rFonts w:ascii="Arial" w:hAnsi="Arial" w:cs="Arial"/>
          <w:b/>
          <w:sz w:val="24"/>
        </w:rPr>
        <w:t xml:space="preserve">Power imbalance indication for SRS antenna switching </w:t>
      </w:r>
    </w:p>
    <w:p w14:paraId="22344EA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BA493D" w14:textId="77777777" w:rsidR="00AD1035" w:rsidRDefault="00AD1035" w:rsidP="00AD1035">
      <w:pPr>
        <w:rPr>
          <w:rFonts w:ascii="Arial" w:hAnsi="Arial" w:cs="Arial"/>
          <w:b/>
        </w:rPr>
      </w:pPr>
      <w:r>
        <w:rPr>
          <w:rFonts w:ascii="Arial" w:hAnsi="Arial" w:cs="Arial"/>
          <w:b/>
        </w:rPr>
        <w:t xml:space="preserve">Abstract: </w:t>
      </w:r>
    </w:p>
    <w:p w14:paraId="44988A91" w14:textId="77777777" w:rsidR="00AD1035" w:rsidRDefault="00AD1035" w:rsidP="00AD1035">
      <w:r>
        <w:t>This is a resubmission of R4-2304186 with some modifications.</w:t>
      </w:r>
    </w:p>
    <w:p w14:paraId="2B08BB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22ED6" w14:textId="77777777" w:rsidR="00AD1035" w:rsidRDefault="00AD1035" w:rsidP="00AD1035">
      <w:pPr>
        <w:rPr>
          <w:rFonts w:ascii="Arial" w:hAnsi="Arial" w:cs="Arial"/>
          <w:b/>
          <w:sz w:val="24"/>
        </w:rPr>
      </w:pPr>
      <w:r>
        <w:rPr>
          <w:rFonts w:ascii="Arial" w:hAnsi="Arial" w:cs="Arial"/>
          <w:b/>
          <w:color w:val="0000FF"/>
          <w:sz w:val="24"/>
        </w:rPr>
        <w:t>R4-2307294</w:t>
      </w:r>
      <w:r>
        <w:rPr>
          <w:rFonts w:ascii="Arial" w:hAnsi="Arial" w:cs="Arial"/>
          <w:b/>
          <w:color w:val="0000FF"/>
          <w:sz w:val="24"/>
        </w:rPr>
        <w:tab/>
      </w:r>
      <w:r>
        <w:rPr>
          <w:rFonts w:ascii="Arial" w:hAnsi="Arial" w:cs="Arial"/>
          <w:b/>
          <w:sz w:val="24"/>
        </w:rPr>
        <w:t>draft CR for introduction of 8Rx UE RF requirements for TS 38.101-1</w:t>
      </w:r>
    </w:p>
    <w:p w14:paraId="199B6F15"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NTT DOCOMO, INC.</w:t>
      </w:r>
    </w:p>
    <w:p w14:paraId="7B0139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19A18D" w14:textId="77777777" w:rsidR="00AD1035" w:rsidRDefault="00AD1035" w:rsidP="00AD1035">
      <w:pPr>
        <w:rPr>
          <w:rFonts w:ascii="Arial" w:hAnsi="Arial" w:cs="Arial"/>
          <w:b/>
          <w:sz w:val="24"/>
        </w:rPr>
      </w:pPr>
      <w:r>
        <w:rPr>
          <w:rFonts w:ascii="Arial" w:hAnsi="Arial" w:cs="Arial"/>
          <w:b/>
          <w:color w:val="0000FF"/>
          <w:sz w:val="24"/>
        </w:rPr>
        <w:t>R4-2307295</w:t>
      </w:r>
      <w:r>
        <w:rPr>
          <w:rFonts w:ascii="Arial" w:hAnsi="Arial" w:cs="Arial"/>
          <w:b/>
          <w:color w:val="0000FF"/>
          <w:sz w:val="24"/>
        </w:rPr>
        <w:tab/>
      </w:r>
      <w:r>
        <w:rPr>
          <w:rFonts w:ascii="Arial" w:hAnsi="Arial" w:cs="Arial"/>
          <w:b/>
          <w:sz w:val="24"/>
        </w:rPr>
        <w:t>draft CR for introduction of 8Rx UE RF requirements for TS 38.101-3</w:t>
      </w:r>
    </w:p>
    <w:p w14:paraId="6757A2EB"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NTT DOCOMO, INC.</w:t>
      </w:r>
    </w:p>
    <w:p w14:paraId="281205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D1AC4" w14:textId="77777777" w:rsidR="00AD1035" w:rsidRDefault="00AD1035" w:rsidP="00AD1035">
      <w:pPr>
        <w:rPr>
          <w:rFonts w:ascii="Arial" w:hAnsi="Arial" w:cs="Arial"/>
          <w:b/>
          <w:sz w:val="24"/>
        </w:rPr>
      </w:pPr>
      <w:r>
        <w:rPr>
          <w:rFonts w:ascii="Arial" w:hAnsi="Arial" w:cs="Arial"/>
          <w:b/>
          <w:color w:val="0000FF"/>
          <w:sz w:val="24"/>
        </w:rPr>
        <w:t>R4-2307305</w:t>
      </w:r>
      <w:r>
        <w:rPr>
          <w:rFonts w:ascii="Arial" w:hAnsi="Arial" w:cs="Arial"/>
          <w:b/>
          <w:color w:val="0000FF"/>
          <w:sz w:val="24"/>
        </w:rPr>
        <w:tab/>
      </w:r>
      <w:r>
        <w:rPr>
          <w:rFonts w:ascii="Arial" w:hAnsi="Arial" w:cs="Arial"/>
          <w:b/>
          <w:sz w:val="24"/>
        </w:rPr>
        <w:t>Further view on 8Rx for Rel-18 RF FR1 enhancements</w:t>
      </w:r>
    </w:p>
    <w:p w14:paraId="32A8B1C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CB94B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31AC" w14:textId="77777777" w:rsidR="00AD1035" w:rsidRDefault="00AD1035" w:rsidP="00AD1035">
      <w:pPr>
        <w:rPr>
          <w:rFonts w:ascii="Arial" w:hAnsi="Arial" w:cs="Arial"/>
          <w:b/>
          <w:sz w:val="24"/>
        </w:rPr>
      </w:pPr>
      <w:r>
        <w:rPr>
          <w:rFonts w:ascii="Arial" w:hAnsi="Arial" w:cs="Arial"/>
          <w:b/>
          <w:color w:val="0000FF"/>
          <w:sz w:val="24"/>
        </w:rPr>
        <w:t>R4-2308124</w:t>
      </w:r>
      <w:r>
        <w:rPr>
          <w:rFonts w:ascii="Arial" w:hAnsi="Arial" w:cs="Arial"/>
          <w:b/>
          <w:color w:val="0000FF"/>
          <w:sz w:val="24"/>
        </w:rPr>
        <w:tab/>
      </w:r>
      <w:r>
        <w:rPr>
          <w:rFonts w:ascii="Arial" w:hAnsi="Arial" w:cs="Arial"/>
          <w:b/>
          <w:sz w:val="24"/>
        </w:rPr>
        <w:t>Views on 8Rx for CPE FWA vehicle industrail devices</w:t>
      </w:r>
    </w:p>
    <w:p w14:paraId="3FFE5D1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4516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BE7C5" w14:textId="77777777" w:rsidR="00AD1035" w:rsidRDefault="00AD1035" w:rsidP="00AD1035">
      <w:pPr>
        <w:rPr>
          <w:rFonts w:ascii="Arial" w:hAnsi="Arial" w:cs="Arial"/>
          <w:b/>
          <w:sz w:val="24"/>
        </w:rPr>
      </w:pPr>
      <w:r>
        <w:rPr>
          <w:rFonts w:ascii="Arial" w:hAnsi="Arial" w:cs="Arial"/>
          <w:b/>
          <w:color w:val="0000FF"/>
          <w:sz w:val="24"/>
        </w:rPr>
        <w:t>R4-2308225</w:t>
      </w:r>
      <w:r>
        <w:rPr>
          <w:rFonts w:ascii="Arial" w:hAnsi="Arial" w:cs="Arial"/>
          <w:b/>
          <w:color w:val="0000FF"/>
          <w:sz w:val="24"/>
        </w:rPr>
        <w:tab/>
      </w:r>
      <w:r>
        <w:rPr>
          <w:rFonts w:ascii="Arial" w:hAnsi="Arial" w:cs="Arial"/>
          <w:b/>
          <w:sz w:val="24"/>
        </w:rPr>
        <w:t>On 8Rx UE RF requirements for FR1</w:t>
      </w:r>
    </w:p>
    <w:p w14:paraId="0F473A39"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3A9165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B6825" w14:textId="77777777" w:rsidR="00AD1035" w:rsidRDefault="00AD1035" w:rsidP="00AD1035">
      <w:pPr>
        <w:rPr>
          <w:rFonts w:ascii="Arial" w:hAnsi="Arial" w:cs="Arial"/>
          <w:b/>
          <w:sz w:val="24"/>
        </w:rPr>
      </w:pPr>
      <w:r>
        <w:rPr>
          <w:rFonts w:ascii="Arial" w:hAnsi="Arial" w:cs="Arial"/>
          <w:b/>
          <w:color w:val="0000FF"/>
          <w:sz w:val="24"/>
        </w:rPr>
        <w:t>R4-2308239</w:t>
      </w:r>
      <w:r>
        <w:rPr>
          <w:rFonts w:ascii="Arial" w:hAnsi="Arial" w:cs="Arial"/>
          <w:b/>
          <w:color w:val="0000FF"/>
          <w:sz w:val="24"/>
        </w:rPr>
        <w:tab/>
      </w:r>
      <w:r>
        <w:rPr>
          <w:rFonts w:ascii="Arial" w:hAnsi="Arial" w:cs="Arial"/>
          <w:b/>
          <w:sz w:val="24"/>
        </w:rPr>
        <w:t>Further discussion on 8Rx UE RF requirements</w:t>
      </w:r>
    </w:p>
    <w:p w14:paraId="400743D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C22D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7C37F" w14:textId="77777777" w:rsidR="00AD1035" w:rsidRDefault="00AD1035" w:rsidP="00AD1035">
      <w:pPr>
        <w:rPr>
          <w:rFonts w:ascii="Arial" w:hAnsi="Arial" w:cs="Arial"/>
          <w:b/>
          <w:sz w:val="24"/>
        </w:rPr>
      </w:pPr>
      <w:r>
        <w:rPr>
          <w:rFonts w:ascii="Arial" w:hAnsi="Arial" w:cs="Arial"/>
          <w:b/>
          <w:color w:val="0000FF"/>
          <w:sz w:val="24"/>
        </w:rPr>
        <w:t>R4-2308951</w:t>
      </w:r>
      <w:r>
        <w:rPr>
          <w:rFonts w:ascii="Arial" w:hAnsi="Arial" w:cs="Arial"/>
          <w:b/>
          <w:color w:val="0000FF"/>
          <w:sz w:val="24"/>
        </w:rPr>
        <w:tab/>
      </w:r>
      <w:r>
        <w:rPr>
          <w:rFonts w:ascii="Arial" w:hAnsi="Arial" w:cs="Arial"/>
          <w:b/>
          <w:sz w:val="24"/>
        </w:rPr>
        <w:t>On FR1 8Rx UE RF requirements</w:t>
      </w:r>
    </w:p>
    <w:p w14:paraId="44C3AB3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8B38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B3F47" w14:textId="77777777" w:rsidR="00AD1035" w:rsidRDefault="00AD1035" w:rsidP="00AD1035">
      <w:pPr>
        <w:rPr>
          <w:rFonts w:ascii="Arial" w:hAnsi="Arial" w:cs="Arial"/>
          <w:b/>
          <w:sz w:val="24"/>
        </w:rPr>
      </w:pPr>
      <w:r>
        <w:rPr>
          <w:rFonts w:ascii="Arial" w:hAnsi="Arial" w:cs="Arial"/>
          <w:b/>
          <w:color w:val="0000FF"/>
          <w:sz w:val="24"/>
        </w:rPr>
        <w:t>R4-2308952</w:t>
      </w:r>
      <w:r>
        <w:rPr>
          <w:rFonts w:ascii="Arial" w:hAnsi="Arial" w:cs="Arial"/>
          <w:b/>
          <w:color w:val="0000FF"/>
          <w:sz w:val="24"/>
        </w:rPr>
        <w:tab/>
      </w:r>
      <w:r>
        <w:rPr>
          <w:rFonts w:ascii="Arial" w:hAnsi="Arial" w:cs="Arial"/>
          <w:b/>
          <w:sz w:val="24"/>
        </w:rPr>
        <w:t>draft CR for 38.101-1 removal of 3dB relaxation to PCMAX_H,f,c for PC2 capable UE with TxD</w:t>
      </w:r>
    </w:p>
    <w:p w14:paraId="65B7832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C301C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D1B5AA" w14:textId="77777777" w:rsidR="00AD1035" w:rsidRDefault="00AD1035" w:rsidP="00AD1035">
      <w:pPr>
        <w:rPr>
          <w:rFonts w:ascii="Arial" w:hAnsi="Arial" w:cs="Arial"/>
          <w:b/>
          <w:sz w:val="24"/>
        </w:rPr>
      </w:pPr>
      <w:r>
        <w:rPr>
          <w:rFonts w:ascii="Arial" w:hAnsi="Arial" w:cs="Arial"/>
          <w:b/>
          <w:color w:val="0000FF"/>
          <w:sz w:val="24"/>
        </w:rPr>
        <w:t>R4-2308965</w:t>
      </w:r>
      <w:r>
        <w:rPr>
          <w:rFonts w:ascii="Arial" w:hAnsi="Arial" w:cs="Arial"/>
          <w:b/>
          <w:color w:val="0000FF"/>
          <w:sz w:val="24"/>
        </w:rPr>
        <w:tab/>
      </w:r>
      <w:r>
        <w:rPr>
          <w:rFonts w:ascii="Arial" w:hAnsi="Arial" w:cs="Arial"/>
          <w:b/>
          <w:sz w:val="24"/>
        </w:rPr>
        <w:t>R18 8Rx FWA</w:t>
      </w:r>
    </w:p>
    <w:p w14:paraId="44331C3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CF36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CBEB8" w14:textId="77777777" w:rsidR="00AD1035" w:rsidRDefault="00AD1035" w:rsidP="00AD1035">
      <w:pPr>
        <w:rPr>
          <w:rFonts w:ascii="Arial" w:hAnsi="Arial" w:cs="Arial"/>
          <w:b/>
          <w:sz w:val="24"/>
        </w:rPr>
      </w:pPr>
      <w:r>
        <w:rPr>
          <w:rFonts w:ascii="Arial" w:hAnsi="Arial" w:cs="Arial"/>
          <w:b/>
          <w:color w:val="0000FF"/>
          <w:sz w:val="24"/>
        </w:rPr>
        <w:t>R4-2309010</w:t>
      </w:r>
      <w:r>
        <w:rPr>
          <w:rFonts w:ascii="Arial" w:hAnsi="Arial" w:cs="Arial"/>
          <w:b/>
          <w:color w:val="0000FF"/>
          <w:sz w:val="24"/>
        </w:rPr>
        <w:tab/>
      </w:r>
      <w:r>
        <w:rPr>
          <w:rFonts w:ascii="Arial" w:hAnsi="Arial" w:cs="Arial"/>
          <w:b/>
          <w:sz w:val="24"/>
        </w:rPr>
        <w:t>Discussion on 8Rx on for CPE FWA vehicle industrial devices</w:t>
      </w:r>
    </w:p>
    <w:p w14:paraId="780D892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A53CE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3E2A0" w14:textId="77777777" w:rsidR="00AD1035" w:rsidRDefault="00AD1035" w:rsidP="00AD1035">
      <w:pPr>
        <w:rPr>
          <w:rFonts w:ascii="Arial" w:hAnsi="Arial" w:cs="Arial"/>
          <w:b/>
          <w:sz w:val="24"/>
        </w:rPr>
      </w:pPr>
      <w:r>
        <w:rPr>
          <w:rFonts w:ascii="Arial" w:hAnsi="Arial" w:cs="Arial"/>
          <w:b/>
          <w:color w:val="0000FF"/>
          <w:sz w:val="24"/>
        </w:rPr>
        <w:t>R4-2309353</w:t>
      </w:r>
      <w:r>
        <w:rPr>
          <w:rFonts w:ascii="Arial" w:hAnsi="Arial" w:cs="Arial"/>
          <w:b/>
          <w:color w:val="0000FF"/>
          <w:sz w:val="24"/>
        </w:rPr>
        <w:tab/>
      </w:r>
      <w:r>
        <w:rPr>
          <w:rFonts w:ascii="Arial" w:hAnsi="Arial" w:cs="Arial"/>
          <w:b/>
          <w:sz w:val="24"/>
        </w:rPr>
        <w:t>8RX UE RF requirements</w:t>
      </w:r>
    </w:p>
    <w:p w14:paraId="47B9ED9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2DC8F0D" w14:textId="77777777" w:rsidR="00AD1035" w:rsidRDefault="00AD1035" w:rsidP="00AD1035">
      <w:pPr>
        <w:rPr>
          <w:rFonts w:ascii="Arial" w:hAnsi="Arial" w:cs="Arial"/>
          <w:b/>
        </w:rPr>
      </w:pPr>
      <w:r>
        <w:rPr>
          <w:rFonts w:ascii="Arial" w:hAnsi="Arial" w:cs="Arial"/>
          <w:b/>
        </w:rPr>
        <w:t xml:space="preserve">Abstract: </w:t>
      </w:r>
    </w:p>
    <w:p w14:paraId="2268AD5B" w14:textId="77777777" w:rsidR="00AD1035" w:rsidRDefault="00AD1035" w:rsidP="00AD1035">
      <w:r>
        <w:t>Considerations and proposals on 8RX UE RF requirements are provided in this contribution.</w:t>
      </w:r>
    </w:p>
    <w:p w14:paraId="24CF48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9C181" w14:textId="77777777" w:rsidR="00AD1035" w:rsidRDefault="00AD1035" w:rsidP="00AD1035">
      <w:pPr>
        <w:rPr>
          <w:rFonts w:ascii="Arial" w:hAnsi="Arial" w:cs="Arial"/>
          <w:b/>
          <w:sz w:val="24"/>
        </w:rPr>
      </w:pPr>
      <w:r>
        <w:rPr>
          <w:rFonts w:ascii="Arial" w:hAnsi="Arial" w:cs="Arial"/>
          <w:b/>
          <w:color w:val="0000FF"/>
          <w:sz w:val="24"/>
        </w:rPr>
        <w:t>R4-2309724</w:t>
      </w:r>
      <w:r>
        <w:rPr>
          <w:rFonts w:ascii="Arial" w:hAnsi="Arial" w:cs="Arial"/>
          <w:b/>
          <w:color w:val="0000FF"/>
          <w:sz w:val="24"/>
        </w:rPr>
        <w:tab/>
      </w:r>
      <w:r>
        <w:rPr>
          <w:rFonts w:ascii="Arial" w:hAnsi="Arial" w:cs="Arial"/>
          <w:b/>
          <w:sz w:val="24"/>
        </w:rPr>
        <w:t>On Correction of SRS-Based Downlink Channel Estimates</w:t>
      </w:r>
    </w:p>
    <w:p w14:paraId="5A21582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3F34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18B0E" w14:textId="77777777" w:rsidR="00AD1035" w:rsidRDefault="00AD1035" w:rsidP="00AD1035">
      <w:pPr>
        <w:rPr>
          <w:rFonts w:ascii="Arial" w:hAnsi="Arial" w:cs="Arial"/>
          <w:b/>
          <w:sz w:val="24"/>
        </w:rPr>
      </w:pPr>
      <w:r>
        <w:rPr>
          <w:rFonts w:ascii="Arial" w:hAnsi="Arial" w:cs="Arial"/>
          <w:b/>
          <w:color w:val="0000FF"/>
          <w:sz w:val="24"/>
        </w:rPr>
        <w:t>R4-2310280</w:t>
      </w:r>
      <w:r>
        <w:rPr>
          <w:rFonts w:ascii="Arial" w:hAnsi="Arial" w:cs="Arial"/>
          <w:b/>
          <w:color w:val="0000FF"/>
          <w:sz w:val="24"/>
        </w:rPr>
        <w:tab/>
      </w:r>
      <w:r>
        <w:rPr>
          <w:rFonts w:ascii="Arial" w:hAnsi="Arial" w:cs="Arial"/>
          <w:b/>
          <w:sz w:val="24"/>
        </w:rPr>
        <w:t>draft CR for introduction of 8Rx UE RF requirements for TS 38.101-1</w:t>
      </w:r>
    </w:p>
    <w:p w14:paraId="14D057C7"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7C42FE8" w14:textId="77777777" w:rsidR="00AD1035" w:rsidRDefault="00AD1035" w:rsidP="00AD1035">
      <w:pPr>
        <w:rPr>
          <w:rFonts w:ascii="Arial" w:hAnsi="Arial" w:cs="Arial"/>
          <w:b/>
        </w:rPr>
      </w:pPr>
      <w:r>
        <w:rPr>
          <w:rFonts w:ascii="Arial" w:hAnsi="Arial" w:cs="Arial"/>
          <w:b/>
        </w:rPr>
        <w:t xml:space="preserve">Abstract: </w:t>
      </w:r>
    </w:p>
    <w:p w14:paraId="5C6E9D1D" w14:textId="77777777" w:rsidR="00AD1035" w:rsidRDefault="00AD1035" w:rsidP="00AD1035">
      <w:r>
        <w:t>[107][100] Main Session</w:t>
      </w:r>
    </w:p>
    <w:p w14:paraId="1A8E46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21068" w14:textId="77777777" w:rsidR="00AD1035" w:rsidRDefault="00AD1035" w:rsidP="00AD1035">
      <w:pPr>
        <w:pStyle w:val="Heading5"/>
      </w:pPr>
      <w:bookmarkStart w:id="267" w:name="_Toc140483897"/>
      <w:r>
        <w:t>8.5.1.3</w:t>
      </w:r>
      <w:r>
        <w:tab/>
        <w:t>Lower MSD for inter-band CA/EN-DC/DC combinations</w:t>
      </w:r>
      <w:bookmarkEnd w:id="267"/>
    </w:p>
    <w:p w14:paraId="1EAC4312" w14:textId="77777777" w:rsidR="00AD1035" w:rsidRDefault="00AD1035" w:rsidP="00AD1035">
      <w:pPr>
        <w:rPr>
          <w:rFonts w:ascii="Arial" w:hAnsi="Arial" w:cs="Arial"/>
          <w:b/>
          <w:sz w:val="24"/>
        </w:rPr>
      </w:pPr>
      <w:r>
        <w:rPr>
          <w:rFonts w:ascii="Arial" w:hAnsi="Arial" w:cs="Arial"/>
          <w:b/>
          <w:color w:val="0000FF"/>
          <w:sz w:val="24"/>
        </w:rPr>
        <w:t>R4-2307089</w:t>
      </w:r>
      <w:r>
        <w:rPr>
          <w:rFonts w:ascii="Arial" w:hAnsi="Arial" w:cs="Arial"/>
          <w:b/>
          <w:color w:val="0000FF"/>
          <w:sz w:val="24"/>
        </w:rPr>
        <w:tab/>
      </w:r>
      <w:r>
        <w:rPr>
          <w:rFonts w:ascii="Arial" w:hAnsi="Arial" w:cs="Arial"/>
          <w:b/>
          <w:sz w:val="24"/>
        </w:rPr>
        <w:t>TP for TR 38.881 update of MSD 0 dB region approach</w:t>
      </w:r>
    </w:p>
    <w:p w14:paraId="5195C27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952EAAE" w14:textId="77777777" w:rsidR="00AD1035" w:rsidRDefault="00AD1035" w:rsidP="00AD1035">
      <w:pPr>
        <w:rPr>
          <w:rFonts w:ascii="Arial" w:hAnsi="Arial" w:cs="Arial"/>
          <w:b/>
        </w:rPr>
      </w:pPr>
      <w:r>
        <w:rPr>
          <w:rFonts w:ascii="Arial" w:hAnsi="Arial" w:cs="Arial"/>
          <w:b/>
        </w:rPr>
        <w:t xml:space="preserve">Abstract: </w:t>
      </w:r>
    </w:p>
    <w:p w14:paraId="7D021B08" w14:textId="77777777" w:rsidR="00AD1035" w:rsidRDefault="00AD1035" w:rsidP="00AD1035">
      <w:r>
        <w:t xml:space="preserve">This is a TP with some modifications on R4-2304188 submitted in RAN4#106bis-e. </w:t>
      </w:r>
    </w:p>
    <w:p w14:paraId="54D3EB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364B7" w14:textId="77777777" w:rsidR="00AD1035" w:rsidRDefault="00AD1035" w:rsidP="00AD1035">
      <w:pPr>
        <w:rPr>
          <w:rFonts w:ascii="Arial" w:hAnsi="Arial" w:cs="Arial"/>
          <w:b/>
          <w:sz w:val="24"/>
        </w:rPr>
      </w:pPr>
      <w:r>
        <w:rPr>
          <w:rFonts w:ascii="Arial" w:hAnsi="Arial" w:cs="Arial"/>
          <w:b/>
          <w:color w:val="0000FF"/>
          <w:sz w:val="24"/>
        </w:rPr>
        <w:t>R4-2307145</w:t>
      </w:r>
      <w:r>
        <w:rPr>
          <w:rFonts w:ascii="Arial" w:hAnsi="Arial" w:cs="Arial"/>
          <w:b/>
          <w:color w:val="0000FF"/>
          <w:sz w:val="24"/>
        </w:rPr>
        <w:tab/>
      </w:r>
      <w:r>
        <w:rPr>
          <w:rFonts w:ascii="Arial" w:hAnsi="Arial" w:cs="Arial"/>
          <w:b/>
          <w:sz w:val="24"/>
        </w:rPr>
        <w:t>TR 38.881 v0.5.0</w:t>
      </w:r>
    </w:p>
    <w:p w14:paraId="5A3BA987"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E39335" w14:textId="77777777" w:rsidR="00AD1035" w:rsidRDefault="00AD1035" w:rsidP="00AD1035">
      <w:pPr>
        <w:rPr>
          <w:rFonts w:ascii="Arial" w:hAnsi="Arial" w:cs="Arial"/>
          <w:b/>
        </w:rPr>
      </w:pPr>
      <w:r>
        <w:rPr>
          <w:rFonts w:ascii="Arial" w:hAnsi="Arial" w:cs="Arial"/>
          <w:b/>
        </w:rPr>
        <w:t xml:space="preserve">Abstract: </w:t>
      </w:r>
    </w:p>
    <w:p w14:paraId="5E93390F" w14:textId="77777777" w:rsidR="00AD1035" w:rsidRDefault="00AD1035" w:rsidP="00AD1035">
      <w:r>
        <w:t>[Email Approval]</w:t>
      </w:r>
    </w:p>
    <w:p w14:paraId="5100E8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F118D" w14:textId="77777777" w:rsidR="00AD1035" w:rsidRDefault="00AD1035" w:rsidP="00AD1035">
      <w:pPr>
        <w:rPr>
          <w:rFonts w:ascii="Arial" w:hAnsi="Arial" w:cs="Arial"/>
          <w:b/>
          <w:sz w:val="24"/>
        </w:rPr>
      </w:pPr>
      <w:r>
        <w:rPr>
          <w:rFonts w:ascii="Arial" w:hAnsi="Arial" w:cs="Arial"/>
          <w:b/>
          <w:color w:val="0000FF"/>
          <w:sz w:val="24"/>
        </w:rPr>
        <w:t>R4-2309011</w:t>
      </w:r>
      <w:r>
        <w:rPr>
          <w:rFonts w:ascii="Arial" w:hAnsi="Arial" w:cs="Arial"/>
          <w:b/>
          <w:color w:val="0000FF"/>
          <w:sz w:val="24"/>
        </w:rPr>
        <w:tab/>
      </w:r>
      <w:r>
        <w:rPr>
          <w:rFonts w:ascii="Arial" w:hAnsi="Arial" w:cs="Arial"/>
          <w:b/>
          <w:sz w:val="24"/>
        </w:rPr>
        <w:t>Discussion on lower MSD signaling for inter-band CA/EN-DC/DC</w:t>
      </w:r>
    </w:p>
    <w:p w14:paraId="4AB118E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71619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14385" w14:textId="77777777" w:rsidR="00AD1035" w:rsidRDefault="00AD1035" w:rsidP="00AD1035">
      <w:pPr>
        <w:rPr>
          <w:rFonts w:ascii="Arial" w:hAnsi="Arial" w:cs="Arial"/>
          <w:b/>
          <w:sz w:val="24"/>
        </w:rPr>
      </w:pPr>
      <w:r>
        <w:rPr>
          <w:rFonts w:ascii="Arial" w:hAnsi="Arial" w:cs="Arial"/>
          <w:b/>
          <w:color w:val="0000FF"/>
          <w:sz w:val="24"/>
        </w:rPr>
        <w:t>R4-2309096</w:t>
      </w:r>
      <w:r>
        <w:rPr>
          <w:rFonts w:ascii="Arial" w:hAnsi="Arial" w:cs="Arial"/>
          <w:b/>
          <w:color w:val="0000FF"/>
          <w:sz w:val="24"/>
        </w:rPr>
        <w:tab/>
      </w:r>
      <w:r>
        <w:rPr>
          <w:rFonts w:ascii="Arial" w:hAnsi="Arial" w:cs="Arial"/>
          <w:b/>
          <w:sz w:val="24"/>
        </w:rPr>
        <w:t>On lower MSD signaling and UE RF requirements</w:t>
      </w:r>
    </w:p>
    <w:p w14:paraId="5DE83AF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2A83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C075" w14:textId="77777777" w:rsidR="00AD1035" w:rsidRDefault="00AD1035" w:rsidP="00AD1035">
      <w:pPr>
        <w:pStyle w:val="Heading6"/>
      </w:pPr>
      <w:bookmarkStart w:id="268" w:name="_Toc140483898"/>
      <w:r>
        <w:t>8.5.1.3.1</w:t>
      </w:r>
      <w:r>
        <w:tab/>
        <w:t>Study of approach for UE indication and signaling design</w:t>
      </w:r>
      <w:bookmarkEnd w:id="268"/>
    </w:p>
    <w:p w14:paraId="362A2664" w14:textId="77777777" w:rsidR="00AD1035" w:rsidRDefault="00AD1035" w:rsidP="00AD1035">
      <w:pPr>
        <w:rPr>
          <w:rFonts w:ascii="Arial" w:hAnsi="Arial" w:cs="Arial"/>
          <w:b/>
          <w:sz w:val="24"/>
        </w:rPr>
      </w:pPr>
      <w:r>
        <w:rPr>
          <w:rFonts w:ascii="Arial" w:hAnsi="Arial" w:cs="Arial"/>
          <w:b/>
          <w:color w:val="0000FF"/>
          <w:sz w:val="24"/>
        </w:rPr>
        <w:t>R4-2307081</w:t>
      </w:r>
      <w:r>
        <w:rPr>
          <w:rFonts w:ascii="Arial" w:hAnsi="Arial" w:cs="Arial"/>
          <w:b/>
          <w:color w:val="0000FF"/>
          <w:sz w:val="24"/>
        </w:rPr>
        <w:tab/>
      </w:r>
      <w:r>
        <w:rPr>
          <w:rFonts w:ascii="Arial" w:hAnsi="Arial" w:cs="Arial"/>
          <w:b/>
          <w:sz w:val="24"/>
        </w:rPr>
        <w:t>Views on lower MSD signaling overhead</w:t>
      </w:r>
    </w:p>
    <w:p w14:paraId="0A0F94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C6D211" w14:textId="77777777" w:rsidR="00AD1035" w:rsidRDefault="00AD1035" w:rsidP="00AD1035">
      <w:pPr>
        <w:rPr>
          <w:rFonts w:ascii="Arial" w:hAnsi="Arial" w:cs="Arial"/>
          <w:b/>
        </w:rPr>
      </w:pPr>
      <w:r>
        <w:rPr>
          <w:rFonts w:ascii="Arial" w:hAnsi="Arial" w:cs="Arial"/>
          <w:b/>
        </w:rPr>
        <w:t xml:space="preserve">Abstract: </w:t>
      </w:r>
    </w:p>
    <w:p w14:paraId="70759244" w14:textId="77777777" w:rsidR="00AD1035" w:rsidRDefault="00AD1035" w:rsidP="00AD1035">
      <w:r>
        <w:lastRenderedPageBreak/>
        <w:t>RAN4#106bis-e approved WF of [R4-2306590], where several way forwards related to signaling aspects are captured. Thus far, as far as we have observed, a lack of progress on thresholds and associated parameters would come from concerns on signaling complex</w:t>
      </w:r>
    </w:p>
    <w:p w14:paraId="69792E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87D7E" w14:textId="77777777" w:rsidR="00AD1035" w:rsidRDefault="00AD1035" w:rsidP="00AD1035">
      <w:pPr>
        <w:rPr>
          <w:rFonts w:ascii="Arial" w:hAnsi="Arial" w:cs="Arial"/>
          <w:b/>
          <w:sz w:val="24"/>
        </w:rPr>
      </w:pPr>
      <w:r>
        <w:rPr>
          <w:rFonts w:ascii="Arial" w:hAnsi="Arial" w:cs="Arial"/>
          <w:b/>
          <w:color w:val="0000FF"/>
          <w:sz w:val="24"/>
        </w:rPr>
        <w:t>R4-2307092</w:t>
      </w:r>
      <w:r>
        <w:rPr>
          <w:rFonts w:ascii="Arial" w:hAnsi="Arial" w:cs="Arial"/>
          <w:b/>
          <w:color w:val="0000FF"/>
          <w:sz w:val="24"/>
        </w:rPr>
        <w:tab/>
      </w:r>
      <w:r>
        <w:rPr>
          <w:rFonts w:ascii="Arial" w:hAnsi="Arial" w:cs="Arial"/>
          <w:b/>
          <w:sz w:val="24"/>
        </w:rPr>
        <w:t>Discussion on lower MSD signaling design</w:t>
      </w:r>
    </w:p>
    <w:p w14:paraId="1FF34B0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53930A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1670E" w14:textId="77777777" w:rsidR="00AD1035" w:rsidRDefault="00AD1035" w:rsidP="00AD1035">
      <w:pPr>
        <w:rPr>
          <w:rFonts w:ascii="Arial" w:hAnsi="Arial" w:cs="Arial"/>
          <w:b/>
          <w:sz w:val="24"/>
        </w:rPr>
      </w:pPr>
      <w:r>
        <w:rPr>
          <w:rFonts w:ascii="Arial" w:hAnsi="Arial" w:cs="Arial"/>
          <w:b/>
          <w:color w:val="0000FF"/>
          <w:sz w:val="24"/>
        </w:rPr>
        <w:t>R4-2307121</w:t>
      </w:r>
      <w:r>
        <w:rPr>
          <w:rFonts w:ascii="Arial" w:hAnsi="Arial" w:cs="Arial"/>
          <w:b/>
          <w:color w:val="0000FF"/>
          <w:sz w:val="24"/>
        </w:rPr>
        <w:tab/>
      </w:r>
      <w:r>
        <w:rPr>
          <w:rFonts w:ascii="Arial" w:hAnsi="Arial" w:cs="Arial"/>
          <w:b/>
          <w:sz w:val="24"/>
        </w:rPr>
        <w:t>Discussion on the remaining open issues for lower MSD capability signaling</w:t>
      </w:r>
    </w:p>
    <w:p w14:paraId="0FDB52B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K.K.</w:t>
      </w:r>
    </w:p>
    <w:p w14:paraId="6BFFF22B" w14:textId="77777777" w:rsidR="00AD1035" w:rsidRDefault="00AD1035" w:rsidP="00AD1035">
      <w:pPr>
        <w:rPr>
          <w:rFonts w:ascii="Arial" w:hAnsi="Arial" w:cs="Arial"/>
          <w:b/>
        </w:rPr>
      </w:pPr>
      <w:r>
        <w:rPr>
          <w:rFonts w:ascii="Arial" w:hAnsi="Arial" w:cs="Arial"/>
          <w:b/>
        </w:rPr>
        <w:t xml:space="preserve">Abstract: </w:t>
      </w:r>
    </w:p>
    <w:p w14:paraId="54FA395B" w14:textId="77777777" w:rsidR="00AD1035" w:rsidRDefault="00AD1035" w:rsidP="00AD1035">
      <w:r>
        <w:t>In this paper, we propose how to solve the open issues and propose the detail reported lower MSD threshold range, MSD granularity based on the general lower MSD capability and the small MSD capability.</w:t>
      </w:r>
    </w:p>
    <w:p w14:paraId="1E773A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06B5" w14:textId="77777777" w:rsidR="00AD1035" w:rsidRDefault="00AD1035" w:rsidP="00AD1035">
      <w:pPr>
        <w:rPr>
          <w:rFonts w:ascii="Arial" w:hAnsi="Arial" w:cs="Arial"/>
          <w:b/>
          <w:sz w:val="24"/>
        </w:rPr>
      </w:pPr>
      <w:r>
        <w:rPr>
          <w:rFonts w:ascii="Arial" w:hAnsi="Arial" w:cs="Arial"/>
          <w:b/>
          <w:color w:val="0000FF"/>
          <w:sz w:val="24"/>
        </w:rPr>
        <w:t>R4-2307250</w:t>
      </w:r>
      <w:r>
        <w:rPr>
          <w:rFonts w:ascii="Arial" w:hAnsi="Arial" w:cs="Arial"/>
          <w:b/>
          <w:color w:val="0000FF"/>
          <w:sz w:val="24"/>
        </w:rPr>
        <w:tab/>
      </w:r>
      <w:r>
        <w:rPr>
          <w:rFonts w:ascii="Arial" w:hAnsi="Arial" w:cs="Arial"/>
          <w:b/>
          <w:sz w:val="24"/>
        </w:rPr>
        <w:t>Signalling for low MSD</w:t>
      </w:r>
    </w:p>
    <w:p w14:paraId="2ADD2B5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01D47D6E" w14:textId="77777777" w:rsidR="00AD1035" w:rsidRDefault="00AD1035" w:rsidP="00AD1035">
      <w:pPr>
        <w:rPr>
          <w:rFonts w:ascii="Arial" w:hAnsi="Arial" w:cs="Arial"/>
          <w:b/>
        </w:rPr>
      </w:pPr>
      <w:r>
        <w:rPr>
          <w:rFonts w:ascii="Arial" w:hAnsi="Arial" w:cs="Arial"/>
          <w:b/>
        </w:rPr>
        <w:t xml:space="preserve">Abstract: </w:t>
      </w:r>
    </w:p>
    <w:p w14:paraId="4FDC89C0" w14:textId="77777777" w:rsidR="00AD1035" w:rsidRDefault="00AD1035" w:rsidP="00AD1035">
      <w:r>
        <w:t>Proposals for lower MSD are presented</w:t>
      </w:r>
    </w:p>
    <w:p w14:paraId="5A9D6B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9F13E" w14:textId="77777777" w:rsidR="00AD1035" w:rsidRDefault="00AD1035" w:rsidP="00AD1035">
      <w:pPr>
        <w:rPr>
          <w:rFonts w:ascii="Arial" w:hAnsi="Arial" w:cs="Arial"/>
          <w:b/>
          <w:sz w:val="24"/>
        </w:rPr>
      </w:pPr>
      <w:r>
        <w:rPr>
          <w:rFonts w:ascii="Arial" w:hAnsi="Arial" w:cs="Arial"/>
          <w:b/>
          <w:color w:val="0000FF"/>
          <w:sz w:val="24"/>
        </w:rPr>
        <w:t>R4-2307476</w:t>
      </w:r>
      <w:r>
        <w:rPr>
          <w:rFonts w:ascii="Arial" w:hAnsi="Arial" w:cs="Arial"/>
          <w:b/>
          <w:color w:val="0000FF"/>
          <w:sz w:val="24"/>
        </w:rPr>
        <w:tab/>
      </w:r>
      <w:r>
        <w:rPr>
          <w:rFonts w:ascii="Arial" w:hAnsi="Arial" w:cs="Arial"/>
          <w:b/>
          <w:sz w:val="24"/>
        </w:rPr>
        <w:t xml:space="preserve">Signaling approach for low MSD </w:t>
      </w:r>
    </w:p>
    <w:p w14:paraId="1DE8C65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60DEA40" w14:textId="77777777" w:rsidR="00AD1035" w:rsidRDefault="00AD1035" w:rsidP="00AD1035">
      <w:pPr>
        <w:rPr>
          <w:rFonts w:ascii="Arial" w:hAnsi="Arial" w:cs="Arial"/>
          <w:b/>
        </w:rPr>
      </w:pPr>
      <w:r>
        <w:rPr>
          <w:rFonts w:ascii="Arial" w:hAnsi="Arial" w:cs="Arial"/>
          <w:b/>
        </w:rPr>
        <w:t xml:space="preserve">Abstract: </w:t>
      </w:r>
    </w:p>
    <w:p w14:paraId="5EE04947" w14:textId="77777777" w:rsidR="00AD1035" w:rsidRDefault="00AD1035" w:rsidP="00AD1035">
      <w:r>
        <w:t>In this contribution, we provide further input and justification for a simple design allowing a low overhead while allowing the scheduler to optimize the performance of all UEs.</w:t>
      </w:r>
    </w:p>
    <w:p w14:paraId="5D6813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515F0" w14:textId="77777777" w:rsidR="00AD1035" w:rsidRDefault="00AD1035" w:rsidP="00AD1035">
      <w:pPr>
        <w:rPr>
          <w:rFonts w:ascii="Arial" w:hAnsi="Arial" w:cs="Arial"/>
          <w:b/>
          <w:sz w:val="24"/>
        </w:rPr>
      </w:pPr>
      <w:r>
        <w:rPr>
          <w:rFonts w:ascii="Arial" w:hAnsi="Arial" w:cs="Arial"/>
          <w:b/>
          <w:color w:val="0000FF"/>
          <w:sz w:val="24"/>
        </w:rPr>
        <w:t>R4-2307919</w:t>
      </w:r>
      <w:r>
        <w:rPr>
          <w:rFonts w:ascii="Arial" w:hAnsi="Arial" w:cs="Arial"/>
          <w:b/>
          <w:color w:val="0000FF"/>
          <w:sz w:val="24"/>
        </w:rPr>
        <w:tab/>
      </w:r>
      <w:r>
        <w:rPr>
          <w:rFonts w:ascii="Arial" w:hAnsi="Arial" w:cs="Arial"/>
          <w:b/>
          <w:sz w:val="24"/>
        </w:rPr>
        <w:t>On the signalling design for lower-MSD capability</w:t>
      </w:r>
    </w:p>
    <w:p w14:paraId="4A17A1E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AB15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D4F3F" w14:textId="77777777" w:rsidR="00AD1035" w:rsidRDefault="00AD1035" w:rsidP="00AD1035">
      <w:pPr>
        <w:rPr>
          <w:rFonts w:ascii="Arial" w:hAnsi="Arial" w:cs="Arial"/>
          <w:b/>
          <w:sz w:val="24"/>
        </w:rPr>
      </w:pPr>
      <w:r>
        <w:rPr>
          <w:rFonts w:ascii="Arial" w:hAnsi="Arial" w:cs="Arial"/>
          <w:b/>
          <w:color w:val="0000FF"/>
          <w:sz w:val="24"/>
        </w:rPr>
        <w:t>R4-2308121</w:t>
      </w:r>
      <w:r>
        <w:rPr>
          <w:rFonts w:ascii="Arial" w:hAnsi="Arial" w:cs="Arial"/>
          <w:b/>
          <w:color w:val="0000FF"/>
          <w:sz w:val="24"/>
        </w:rPr>
        <w:tab/>
      </w:r>
      <w:r>
        <w:rPr>
          <w:rFonts w:ascii="Arial" w:hAnsi="Arial" w:cs="Arial"/>
          <w:b/>
          <w:sz w:val="24"/>
        </w:rPr>
        <w:t>Views on signalling information for Lower MSD</w:t>
      </w:r>
    </w:p>
    <w:p w14:paraId="0185F31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KT corporation</w:t>
      </w:r>
    </w:p>
    <w:p w14:paraId="0ACB6C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5971" w14:textId="77777777" w:rsidR="00AD1035" w:rsidRDefault="00AD1035" w:rsidP="00AD1035">
      <w:pPr>
        <w:rPr>
          <w:rFonts w:ascii="Arial" w:hAnsi="Arial" w:cs="Arial"/>
          <w:b/>
          <w:sz w:val="24"/>
        </w:rPr>
      </w:pPr>
      <w:r>
        <w:rPr>
          <w:rFonts w:ascii="Arial" w:hAnsi="Arial" w:cs="Arial"/>
          <w:b/>
          <w:color w:val="0000FF"/>
          <w:sz w:val="24"/>
        </w:rPr>
        <w:lastRenderedPageBreak/>
        <w:t>R4-2308201</w:t>
      </w:r>
      <w:r>
        <w:rPr>
          <w:rFonts w:ascii="Arial" w:hAnsi="Arial" w:cs="Arial"/>
          <w:b/>
          <w:color w:val="0000FF"/>
          <w:sz w:val="24"/>
        </w:rPr>
        <w:tab/>
      </w:r>
      <w:r>
        <w:rPr>
          <w:rFonts w:ascii="Arial" w:hAnsi="Arial" w:cs="Arial"/>
          <w:b/>
          <w:sz w:val="24"/>
        </w:rPr>
        <w:t>discussion on MSD capability</w:t>
      </w:r>
    </w:p>
    <w:p w14:paraId="0FFE0EF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900F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663C4" w14:textId="77777777" w:rsidR="00AD1035" w:rsidRDefault="00AD1035" w:rsidP="00AD1035">
      <w:pPr>
        <w:rPr>
          <w:rFonts w:ascii="Arial" w:hAnsi="Arial" w:cs="Arial"/>
          <w:b/>
          <w:sz w:val="24"/>
        </w:rPr>
      </w:pPr>
      <w:r>
        <w:rPr>
          <w:rFonts w:ascii="Arial" w:hAnsi="Arial" w:cs="Arial"/>
          <w:b/>
          <w:color w:val="0000FF"/>
          <w:sz w:val="24"/>
        </w:rPr>
        <w:t>R4-2308240</w:t>
      </w:r>
      <w:r>
        <w:rPr>
          <w:rFonts w:ascii="Arial" w:hAnsi="Arial" w:cs="Arial"/>
          <w:b/>
          <w:color w:val="0000FF"/>
          <w:sz w:val="24"/>
        </w:rPr>
        <w:tab/>
      </w:r>
      <w:r>
        <w:rPr>
          <w:rFonts w:ascii="Arial" w:hAnsi="Arial" w:cs="Arial"/>
          <w:b/>
          <w:sz w:val="24"/>
        </w:rPr>
        <w:t>Further discussion of lower MSD Signalling</w:t>
      </w:r>
    </w:p>
    <w:p w14:paraId="774E3BA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373A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781A4" w14:textId="77777777" w:rsidR="00AD1035" w:rsidRDefault="00AD1035" w:rsidP="00AD1035">
      <w:pPr>
        <w:rPr>
          <w:rFonts w:ascii="Arial" w:hAnsi="Arial" w:cs="Arial"/>
          <w:b/>
          <w:sz w:val="24"/>
        </w:rPr>
      </w:pPr>
      <w:r>
        <w:rPr>
          <w:rFonts w:ascii="Arial" w:hAnsi="Arial" w:cs="Arial"/>
          <w:b/>
          <w:color w:val="0000FF"/>
          <w:sz w:val="24"/>
        </w:rPr>
        <w:t>R4-2308277</w:t>
      </w:r>
      <w:r>
        <w:rPr>
          <w:rFonts w:ascii="Arial" w:hAnsi="Arial" w:cs="Arial"/>
          <w:b/>
          <w:color w:val="0000FF"/>
          <w:sz w:val="24"/>
        </w:rPr>
        <w:tab/>
      </w:r>
      <w:r>
        <w:rPr>
          <w:rFonts w:ascii="Arial" w:hAnsi="Arial" w:cs="Arial"/>
          <w:b/>
          <w:sz w:val="24"/>
        </w:rPr>
        <w:t>Discussion for lower MSD threshold</w:t>
      </w:r>
    </w:p>
    <w:p w14:paraId="5C85331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D06C4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755E5" w14:textId="77777777" w:rsidR="00AD1035" w:rsidRDefault="00AD1035" w:rsidP="00AD1035">
      <w:pPr>
        <w:rPr>
          <w:rFonts w:ascii="Arial" w:hAnsi="Arial" w:cs="Arial"/>
          <w:b/>
          <w:sz w:val="24"/>
        </w:rPr>
      </w:pPr>
      <w:r>
        <w:rPr>
          <w:rFonts w:ascii="Arial" w:hAnsi="Arial" w:cs="Arial"/>
          <w:b/>
          <w:color w:val="0000FF"/>
          <w:sz w:val="24"/>
        </w:rPr>
        <w:t>R4-2308925</w:t>
      </w:r>
      <w:r>
        <w:rPr>
          <w:rFonts w:ascii="Arial" w:hAnsi="Arial" w:cs="Arial"/>
          <w:b/>
          <w:color w:val="0000FF"/>
          <w:sz w:val="24"/>
        </w:rPr>
        <w:tab/>
      </w:r>
      <w:r>
        <w:rPr>
          <w:rFonts w:ascii="Arial" w:hAnsi="Arial" w:cs="Arial"/>
          <w:b/>
          <w:sz w:val="24"/>
        </w:rPr>
        <w:t>Further discussion on low-MSD capability signalling</w:t>
      </w:r>
    </w:p>
    <w:p w14:paraId="1F66D8C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79739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3F9F2" w14:textId="77777777" w:rsidR="00AD1035" w:rsidRDefault="00AD1035" w:rsidP="00AD1035">
      <w:pPr>
        <w:rPr>
          <w:rFonts w:ascii="Arial" w:hAnsi="Arial" w:cs="Arial"/>
          <w:b/>
          <w:sz w:val="24"/>
        </w:rPr>
      </w:pPr>
      <w:r>
        <w:rPr>
          <w:rFonts w:ascii="Arial" w:hAnsi="Arial" w:cs="Arial"/>
          <w:b/>
          <w:color w:val="0000FF"/>
          <w:sz w:val="24"/>
        </w:rPr>
        <w:t>R4-2308926</w:t>
      </w:r>
      <w:r>
        <w:rPr>
          <w:rFonts w:ascii="Arial" w:hAnsi="Arial" w:cs="Arial"/>
          <w:b/>
          <w:color w:val="0000FF"/>
          <w:sz w:val="24"/>
        </w:rPr>
        <w:tab/>
      </w:r>
      <w:r>
        <w:rPr>
          <w:rFonts w:ascii="Arial" w:hAnsi="Arial" w:cs="Arial"/>
          <w:b/>
          <w:sz w:val="24"/>
        </w:rPr>
        <w:t>TP for TR 38.881 on the signalling design for low-MSD capability</w:t>
      </w:r>
    </w:p>
    <w:p w14:paraId="6F486D1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MediaTek Inc.</w:t>
      </w:r>
    </w:p>
    <w:p w14:paraId="488CE8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D347B" w14:textId="77777777" w:rsidR="00AD1035" w:rsidRDefault="00AD1035" w:rsidP="00AD1035">
      <w:pPr>
        <w:rPr>
          <w:rFonts w:ascii="Arial" w:hAnsi="Arial" w:cs="Arial"/>
          <w:b/>
          <w:sz w:val="24"/>
        </w:rPr>
      </w:pPr>
      <w:r>
        <w:rPr>
          <w:rFonts w:ascii="Arial" w:hAnsi="Arial" w:cs="Arial"/>
          <w:b/>
          <w:color w:val="0000FF"/>
          <w:sz w:val="24"/>
        </w:rPr>
        <w:t>R4-2309436</w:t>
      </w:r>
      <w:r>
        <w:rPr>
          <w:rFonts w:ascii="Arial" w:hAnsi="Arial" w:cs="Arial"/>
          <w:b/>
          <w:color w:val="0000FF"/>
          <w:sz w:val="24"/>
        </w:rPr>
        <w:tab/>
      </w:r>
      <w:r>
        <w:rPr>
          <w:rFonts w:ascii="Arial" w:hAnsi="Arial" w:cs="Arial"/>
          <w:b/>
          <w:sz w:val="24"/>
        </w:rPr>
        <w:t>Discussion on the CBW and 4Rx support in the Lower MSD capability</w:t>
      </w:r>
    </w:p>
    <w:p w14:paraId="3B632B4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667F04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E67F2" w14:textId="77777777" w:rsidR="00AD1035" w:rsidRDefault="00AD1035" w:rsidP="00AD1035">
      <w:pPr>
        <w:rPr>
          <w:rFonts w:ascii="Arial" w:hAnsi="Arial" w:cs="Arial"/>
          <w:b/>
          <w:sz w:val="24"/>
        </w:rPr>
      </w:pPr>
      <w:r>
        <w:rPr>
          <w:rFonts w:ascii="Arial" w:hAnsi="Arial" w:cs="Arial"/>
          <w:b/>
          <w:color w:val="0000FF"/>
          <w:sz w:val="24"/>
        </w:rPr>
        <w:t>R4-2309737</w:t>
      </w:r>
      <w:r>
        <w:rPr>
          <w:rFonts w:ascii="Arial" w:hAnsi="Arial" w:cs="Arial"/>
          <w:b/>
          <w:color w:val="0000FF"/>
          <w:sz w:val="24"/>
        </w:rPr>
        <w:tab/>
      </w:r>
      <w:r>
        <w:rPr>
          <w:rFonts w:ascii="Arial" w:hAnsi="Arial" w:cs="Arial"/>
          <w:b/>
          <w:sz w:val="24"/>
        </w:rPr>
        <w:t>Signalling for low MSD</w:t>
      </w:r>
    </w:p>
    <w:p w14:paraId="3C4676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764744D2" w14:textId="77777777" w:rsidR="00AD1035" w:rsidRDefault="00AD1035" w:rsidP="00AD1035">
      <w:pPr>
        <w:rPr>
          <w:rFonts w:ascii="Arial" w:hAnsi="Arial" w:cs="Arial"/>
          <w:b/>
        </w:rPr>
      </w:pPr>
      <w:r>
        <w:rPr>
          <w:rFonts w:ascii="Arial" w:hAnsi="Arial" w:cs="Arial"/>
          <w:b/>
        </w:rPr>
        <w:t xml:space="preserve">Abstract: </w:t>
      </w:r>
    </w:p>
    <w:p w14:paraId="272823A7" w14:textId="77777777" w:rsidR="00AD1035" w:rsidRDefault="00AD1035" w:rsidP="00AD1035">
      <w:r>
        <w:t>Proposals for lower MSD are presented</w:t>
      </w:r>
    </w:p>
    <w:p w14:paraId="49EC7E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89294" w14:textId="77777777" w:rsidR="00AD1035" w:rsidRDefault="00AD1035" w:rsidP="00AD1035">
      <w:pPr>
        <w:pStyle w:val="Heading6"/>
      </w:pPr>
      <w:bookmarkStart w:id="269" w:name="_Toc140483899"/>
      <w:r>
        <w:t>8.5.1.3.2</w:t>
      </w:r>
      <w:r>
        <w:tab/>
        <w:t>UE RF requirements for lower MSD</w:t>
      </w:r>
      <w:bookmarkEnd w:id="269"/>
    </w:p>
    <w:p w14:paraId="79ABFC06" w14:textId="77777777" w:rsidR="00AD1035" w:rsidRDefault="00AD1035" w:rsidP="00AD1035">
      <w:pPr>
        <w:rPr>
          <w:rFonts w:ascii="Arial" w:hAnsi="Arial" w:cs="Arial"/>
          <w:b/>
          <w:sz w:val="24"/>
        </w:rPr>
      </w:pPr>
      <w:r>
        <w:rPr>
          <w:rFonts w:ascii="Arial" w:hAnsi="Arial" w:cs="Arial"/>
          <w:b/>
          <w:color w:val="0000FF"/>
          <w:sz w:val="24"/>
        </w:rPr>
        <w:t>R4-2308122</w:t>
      </w:r>
      <w:r>
        <w:rPr>
          <w:rFonts w:ascii="Arial" w:hAnsi="Arial" w:cs="Arial"/>
          <w:b/>
          <w:color w:val="0000FF"/>
          <w:sz w:val="24"/>
        </w:rPr>
        <w:tab/>
      </w:r>
      <w:r>
        <w:rPr>
          <w:rFonts w:ascii="Arial" w:hAnsi="Arial" w:cs="Arial"/>
          <w:b/>
          <w:sz w:val="24"/>
        </w:rPr>
        <w:t>Views on UE RF requirments for lower MSD</w:t>
      </w:r>
    </w:p>
    <w:p w14:paraId="55F05E3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5BAE3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730F9" w14:textId="77777777" w:rsidR="00AD1035" w:rsidRDefault="00AD1035" w:rsidP="00AD1035">
      <w:pPr>
        <w:rPr>
          <w:rFonts w:ascii="Arial" w:hAnsi="Arial" w:cs="Arial"/>
          <w:b/>
          <w:sz w:val="24"/>
        </w:rPr>
      </w:pPr>
      <w:r>
        <w:rPr>
          <w:rFonts w:ascii="Arial" w:hAnsi="Arial" w:cs="Arial"/>
          <w:b/>
          <w:color w:val="0000FF"/>
          <w:sz w:val="24"/>
        </w:rPr>
        <w:t>R4-2308173</w:t>
      </w:r>
      <w:r>
        <w:rPr>
          <w:rFonts w:ascii="Arial" w:hAnsi="Arial" w:cs="Arial"/>
          <w:b/>
          <w:color w:val="0000FF"/>
          <w:sz w:val="24"/>
        </w:rPr>
        <w:tab/>
      </w:r>
      <w:r>
        <w:rPr>
          <w:rFonts w:ascii="Arial" w:hAnsi="Arial" w:cs="Arial"/>
          <w:b/>
          <w:sz w:val="24"/>
        </w:rPr>
        <w:t>On lower MSD for inter-band CA/ENDC</w:t>
      </w:r>
    </w:p>
    <w:p w14:paraId="215E94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D7C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86ECA" w14:textId="77777777" w:rsidR="00AD1035" w:rsidRDefault="00AD1035" w:rsidP="00AD1035">
      <w:pPr>
        <w:pStyle w:val="Heading4"/>
      </w:pPr>
      <w:bookmarkStart w:id="270" w:name="_Toc140483900"/>
      <w:r>
        <w:t>8.5.2</w:t>
      </w:r>
      <w:r>
        <w:tab/>
        <w:t>RRM performance requirements</w:t>
      </w:r>
      <w:bookmarkEnd w:id="270"/>
    </w:p>
    <w:p w14:paraId="4D5EEE55" w14:textId="77777777" w:rsidR="00AD1035" w:rsidRDefault="00AD1035" w:rsidP="00AD1035">
      <w:pPr>
        <w:pStyle w:val="Heading5"/>
      </w:pPr>
      <w:bookmarkStart w:id="271" w:name="_Toc140483901"/>
      <w:r>
        <w:t>8.5.2.1</w:t>
      </w:r>
      <w:r>
        <w:tab/>
        <w:t>RLM test cases to support 8Rx</w:t>
      </w:r>
      <w:bookmarkEnd w:id="271"/>
    </w:p>
    <w:p w14:paraId="4DEA2080" w14:textId="77777777" w:rsidR="00AD1035" w:rsidRDefault="00AD1035" w:rsidP="00AD1035">
      <w:pPr>
        <w:rPr>
          <w:rFonts w:ascii="Arial" w:hAnsi="Arial" w:cs="Arial"/>
          <w:b/>
          <w:sz w:val="24"/>
        </w:rPr>
      </w:pPr>
      <w:r>
        <w:rPr>
          <w:rFonts w:ascii="Arial" w:hAnsi="Arial" w:cs="Arial"/>
          <w:b/>
          <w:color w:val="0000FF"/>
          <w:sz w:val="24"/>
        </w:rPr>
        <w:t>R4-2308712</w:t>
      </w:r>
      <w:r>
        <w:rPr>
          <w:rFonts w:ascii="Arial" w:hAnsi="Arial" w:cs="Arial"/>
          <w:b/>
          <w:color w:val="0000FF"/>
          <w:sz w:val="24"/>
        </w:rPr>
        <w:tab/>
      </w:r>
      <w:r>
        <w:rPr>
          <w:rFonts w:ascii="Arial" w:hAnsi="Arial" w:cs="Arial"/>
          <w:b/>
          <w:sz w:val="24"/>
        </w:rPr>
        <w:t>DraftCR on introducing antenna connections for 8Rx capable UEs</w:t>
      </w:r>
    </w:p>
    <w:p w14:paraId="29ED9E6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BE194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09F0BA" w14:textId="77777777" w:rsidR="00AD1035" w:rsidRDefault="00AD1035" w:rsidP="00AD1035">
      <w:pPr>
        <w:rPr>
          <w:rFonts w:ascii="Arial" w:hAnsi="Arial" w:cs="Arial"/>
          <w:b/>
          <w:sz w:val="24"/>
        </w:rPr>
      </w:pPr>
      <w:r>
        <w:rPr>
          <w:rFonts w:ascii="Arial" w:hAnsi="Arial" w:cs="Arial"/>
          <w:b/>
          <w:color w:val="0000FF"/>
          <w:sz w:val="24"/>
        </w:rPr>
        <w:t>R4-2310153</w:t>
      </w:r>
      <w:r>
        <w:rPr>
          <w:rFonts w:ascii="Arial" w:hAnsi="Arial" w:cs="Arial"/>
          <w:b/>
          <w:color w:val="0000FF"/>
          <w:sz w:val="24"/>
        </w:rPr>
        <w:tab/>
      </w:r>
      <w:r>
        <w:rPr>
          <w:rFonts w:ascii="Arial" w:hAnsi="Arial" w:cs="Arial"/>
          <w:b/>
          <w:sz w:val="24"/>
        </w:rPr>
        <w:t>DraftCR on introducing antenna connections for 8Rx capable UEs</w:t>
      </w:r>
    </w:p>
    <w:p w14:paraId="7064D25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6E5DAA6" w14:textId="77777777" w:rsidR="00AD1035" w:rsidRDefault="00AD1035" w:rsidP="00AD1035">
      <w:pPr>
        <w:rPr>
          <w:rFonts w:ascii="Arial" w:hAnsi="Arial" w:cs="Arial"/>
          <w:b/>
        </w:rPr>
      </w:pPr>
      <w:r>
        <w:rPr>
          <w:rFonts w:ascii="Arial" w:hAnsi="Arial" w:cs="Arial"/>
          <w:b/>
        </w:rPr>
        <w:t xml:space="preserve">Abstract: </w:t>
      </w:r>
    </w:p>
    <w:p w14:paraId="1B01EF25" w14:textId="77777777" w:rsidR="00AD1035" w:rsidRDefault="00AD1035" w:rsidP="00AD1035">
      <w:r>
        <w:t>[107][200] RRM Session</w:t>
      </w:r>
    </w:p>
    <w:p w14:paraId="344013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9D28E" w14:textId="77777777" w:rsidR="00AD1035" w:rsidRDefault="00AD1035" w:rsidP="00AD1035">
      <w:pPr>
        <w:pStyle w:val="Heading4"/>
      </w:pPr>
      <w:bookmarkStart w:id="272" w:name="_Toc140483902"/>
      <w:r>
        <w:t>8.5.3</w:t>
      </w:r>
      <w:r>
        <w:tab/>
        <w:t>Demodulation and CSI requirements</w:t>
      </w:r>
      <w:bookmarkEnd w:id="272"/>
    </w:p>
    <w:p w14:paraId="401F486F" w14:textId="77777777" w:rsidR="00AD1035" w:rsidRDefault="00AD1035" w:rsidP="00AD1035">
      <w:pPr>
        <w:pStyle w:val="Heading5"/>
      </w:pPr>
      <w:bookmarkStart w:id="273" w:name="_Toc140483903"/>
      <w:r>
        <w:t>8.5.3.1</w:t>
      </w:r>
      <w:r>
        <w:tab/>
        <w:t>8Rx UE demodulation and CSI</w:t>
      </w:r>
      <w:bookmarkEnd w:id="273"/>
    </w:p>
    <w:p w14:paraId="0B2AA2AB" w14:textId="77777777" w:rsidR="00AD1035" w:rsidRDefault="00AD1035" w:rsidP="00AD1035">
      <w:pPr>
        <w:rPr>
          <w:rFonts w:ascii="Arial" w:hAnsi="Arial" w:cs="Arial"/>
          <w:b/>
          <w:sz w:val="24"/>
        </w:rPr>
      </w:pPr>
      <w:r>
        <w:rPr>
          <w:rFonts w:ascii="Arial" w:hAnsi="Arial" w:cs="Arial"/>
          <w:b/>
          <w:color w:val="0000FF"/>
          <w:sz w:val="24"/>
        </w:rPr>
        <w:t>R4-2307434</w:t>
      </w:r>
      <w:r>
        <w:rPr>
          <w:rFonts w:ascii="Arial" w:hAnsi="Arial" w:cs="Arial"/>
          <w:b/>
          <w:color w:val="0000FF"/>
          <w:sz w:val="24"/>
        </w:rPr>
        <w:tab/>
      </w:r>
      <w:r>
        <w:rPr>
          <w:rFonts w:ascii="Arial" w:hAnsi="Arial" w:cs="Arial"/>
          <w:b/>
          <w:sz w:val="24"/>
        </w:rPr>
        <w:t>8Rx for CPE/FWA/vehicle/industrial devices: Demodulation requirements</w:t>
      </w:r>
    </w:p>
    <w:p w14:paraId="7DAF338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Europe Inc. - Spain</w:t>
      </w:r>
    </w:p>
    <w:p w14:paraId="45582E0A" w14:textId="77777777" w:rsidR="00AD1035" w:rsidRDefault="00AD1035" w:rsidP="00AD1035">
      <w:pPr>
        <w:rPr>
          <w:rFonts w:ascii="Arial" w:hAnsi="Arial" w:cs="Arial"/>
          <w:b/>
        </w:rPr>
      </w:pPr>
      <w:r>
        <w:rPr>
          <w:rFonts w:ascii="Arial" w:hAnsi="Arial" w:cs="Arial"/>
          <w:b/>
        </w:rPr>
        <w:t xml:space="preserve">Abstract: </w:t>
      </w:r>
    </w:p>
    <w:p w14:paraId="62EAFC70" w14:textId="77777777" w:rsidR="00AD1035" w:rsidRDefault="00AD1035" w:rsidP="00AD1035">
      <w:r>
        <w:t xml:space="preserve">Views on 8Rx demodulation requirements </w:t>
      </w:r>
    </w:p>
    <w:p w14:paraId="6BE347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F7A7" w14:textId="77777777" w:rsidR="00AD1035" w:rsidRDefault="00AD1035" w:rsidP="00AD1035">
      <w:pPr>
        <w:rPr>
          <w:rFonts w:ascii="Arial" w:hAnsi="Arial" w:cs="Arial"/>
          <w:b/>
          <w:sz w:val="24"/>
        </w:rPr>
      </w:pPr>
      <w:r>
        <w:rPr>
          <w:rFonts w:ascii="Arial" w:hAnsi="Arial" w:cs="Arial"/>
          <w:b/>
          <w:color w:val="0000FF"/>
          <w:sz w:val="24"/>
        </w:rPr>
        <w:t>R4-2307435</w:t>
      </w:r>
      <w:r>
        <w:rPr>
          <w:rFonts w:ascii="Arial" w:hAnsi="Arial" w:cs="Arial"/>
          <w:b/>
          <w:color w:val="0000FF"/>
          <w:sz w:val="24"/>
        </w:rPr>
        <w:tab/>
      </w:r>
      <w:r>
        <w:rPr>
          <w:rFonts w:ascii="Arial" w:hAnsi="Arial" w:cs="Arial"/>
          <w:b/>
          <w:sz w:val="24"/>
        </w:rPr>
        <w:t>8Rx for CPE/FWA/vehicle/industrial devices: Demodulation requirements</w:t>
      </w:r>
    </w:p>
    <w:p w14:paraId="0FDE7D8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Europe Inc. - Spain</w:t>
      </w:r>
    </w:p>
    <w:p w14:paraId="6582CFA0" w14:textId="77777777" w:rsidR="00AD1035" w:rsidRDefault="00AD1035" w:rsidP="00AD1035">
      <w:pPr>
        <w:rPr>
          <w:rFonts w:ascii="Arial" w:hAnsi="Arial" w:cs="Arial"/>
          <w:b/>
        </w:rPr>
      </w:pPr>
      <w:r>
        <w:rPr>
          <w:rFonts w:ascii="Arial" w:hAnsi="Arial" w:cs="Arial"/>
          <w:b/>
        </w:rPr>
        <w:t xml:space="preserve">Abstract: </w:t>
      </w:r>
    </w:p>
    <w:p w14:paraId="66642BAD" w14:textId="77777777" w:rsidR="00AD1035" w:rsidRDefault="00AD1035" w:rsidP="00AD1035">
      <w:r>
        <w:t>Simulations results</w:t>
      </w:r>
    </w:p>
    <w:p w14:paraId="2BEC84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20E3C" w14:textId="77777777" w:rsidR="00AD1035" w:rsidRDefault="00AD1035" w:rsidP="00AD1035">
      <w:pPr>
        <w:pStyle w:val="Heading6"/>
      </w:pPr>
      <w:bookmarkStart w:id="274" w:name="_Toc140483904"/>
      <w:r>
        <w:lastRenderedPageBreak/>
        <w:t>8.5.3.1.1</w:t>
      </w:r>
      <w:r>
        <w:tab/>
        <w:t>General</w:t>
      </w:r>
      <w:bookmarkEnd w:id="274"/>
    </w:p>
    <w:p w14:paraId="1D38D9C8" w14:textId="77777777" w:rsidR="00AD1035" w:rsidRDefault="00AD1035" w:rsidP="00AD1035">
      <w:pPr>
        <w:rPr>
          <w:rFonts w:ascii="Arial" w:hAnsi="Arial" w:cs="Arial"/>
          <w:b/>
          <w:sz w:val="24"/>
        </w:rPr>
      </w:pPr>
      <w:r>
        <w:rPr>
          <w:rFonts w:ascii="Arial" w:hAnsi="Arial" w:cs="Arial"/>
          <w:b/>
          <w:color w:val="0000FF"/>
          <w:sz w:val="24"/>
        </w:rPr>
        <w:t>R4-2307023</w:t>
      </w:r>
      <w:r>
        <w:rPr>
          <w:rFonts w:ascii="Arial" w:hAnsi="Arial" w:cs="Arial"/>
          <w:b/>
          <w:color w:val="0000FF"/>
          <w:sz w:val="24"/>
        </w:rPr>
        <w:tab/>
      </w:r>
      <w:r>
        <w:rPr>
          <w:rFonts w:ascii="Arial" w:hAnsi="Arial" w:cs="Arial"/>
          <w:b/>
          <w:sz w:val="24"/>
        </w:rPr>
        <w:t>General Discussion on 8Rx</w:t>
      </w:r>
    </w:p>
    <w:p w14:paraId="29079A2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B1DBD5" w14:textId="77777777" w:rsidR="00AD1035" w:rsidRDefault="00AD1035" w:rsidP="00AD1035">
      <w:pPr>
        <w:rPr>
          <w:rFonts w:ascii="Arial" w:hAnsi="Arial" w:cs="Arial"/>
          <w:b/>
        </w:rPr>
      </w:pPr>
      <w:r>
        <w:rPr>
          <w:rFonts w:ascii="Arial" w:hAnsi="Arial" w:cs="Arial"/>
          <w:b/>
        </w:rPr>
        <w:t xml:space="preserve">Abstract: </w:t>
      </w:r>
    </w:p>
    <w:p w14:paraId="794B320C" w14:textId="77777777" w:rsidR="00AD1035" w:rsidRDefault="00AD1035" w:rsidP="00AD1035">
      <w:r>
        <w:t>This document extends the discussion on the 8Rx UE demodulation and specifically discusses the aspects relating to applicabiltiy rules for associated CRs</w:t>
      </w:r>
    </w:p>
    <w:p w14:paraId="54CBF4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266DA" w14:textId="77777777" w:rsidR="00AD1035" w:rsidRDefault="00AD1035" w:rsidP="00AD1035">
      <w:pPr>
        <w:rPr>
          <w:rFonts w:ascii="Arial" w:hAnsi="Arial" w:cs="Arial"/>
          <w:b/>
          <w:sz w:val="24"/>
        </w:rPr>
      </w:pPr>
      <w:r>
        <w:rPr>
          <w:rFonts w:ascii="Arial" w:hAnsi="Arial" w:cs="Arial"/>
          <w:b/>
          <w:color w:val="0000FF"/>
          <w:sz w:val="24"/>
        </w:rPr>
        <w:t>R4-2307815</w:t>
      </w:r>
      <w:r>
        <w:rPr>
          <w:rFonts w:ascii="Arial" w:hAnsi="Arial" w:cs="Arial"/>
          <w:b/>
          <w:color w:val="0000FF"/>
          <w:sz w:val="24"/>
        </w:rPr>
        <w:tab/>
      </w:r>
      <w:r>
        <w:rPr>
          <w:rFonts w:ascii="Arial" w:hAnsi="Arial" w:cs="Arial"/>
          <w:b/>
          <w:sz w:val="24"/>
        </w:rPr>
        <w:t>discussion on 8Rx general requirements</w:t>
      </w:r>
    </w:p>
    <w:p w14:paraId="38B083F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C3CB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37FEC" w14:textId="77777777" w:rsidR="00AD1035" w:rsidRDefault="00AD1035" w:rsidP="00AD1035">
      <w:pPr>
        <w:rPr>
          <w:rFonts w:ascii="Arial" w:hAnsi="Arial" w:cs="Arial"/>
          <w:b/>
          <w:sz w:val="24"/>
        </w:rPr>
      </w:pPr>
      <w:r>
        <w:rPr>
          <w:rFonts w:ascii="Arial" w:hAnsi="Arial" w:cs="Arial"/>
          <w:b/>
          <w:color w:val="0000FF"/>
          <w:sz w:val="24"/>
        </w:rPr>
        <w:t>R4-2308936</w:t>
      </w:r>
      <w:r>
        <w:rPr>
          <w:rFonts w:ascii="Arial" w:hAnsi="Arial" w:cs="Arial"/>
          <w:b/>
          <w:color w:val="0000FF"/>
          <w:sz w:val="24"/>
        </w:rPr>
        <w:tab/>
      </w:r>
      <w:r>
        <w:rPr>
          <w:rFonts w:ascii="Arial" w:hAnsi="Arial" w:cs="Arial"/>
          <w:b/>
          <w:sz w:val="24"/>
        </w:rPr>
        <w:t>Remaining issues on general aspects for 8 Rx in FR1</w:t>
      </w:r>
    </w:p>
    <w:p w14:paraId="69FF2A0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FBDEE0" w14:textId="77777777" w:rsidR="00AD1035" w:rsidRDefault="00AD1035" w:rsidP="00AD1035">
      <w:pPr>
        <w:rPr>
          <w:rFonts w:ascii="Arial" w:hAnsi="Arial" w:cs="Arial"/>
          <w:b/>
        </w:rPr>
      </w:pPr>
      <w:r>
        <w:rPr>
          <w:rFonts w:ascii="Arial" w:hAnsi="Arial" w:cs="Arial"/>
          <w:b/>
        </w:rPr>
        <w:t xml:space="preserve">Abstract: </w:t>
      </w:r>
    </w:p>
    <w:p w14:paraId="65A2339B" w14:textId="77777777" w:rsidR="00AD1035" w:rsidRDefault="00AD1035" w:rsidP="00AD1035">
      <w:r>
        <w:t>In this draft, we go through the remaining issues on general aspects. We examine the applicability rules for PDSCH and CSI tests.</w:t>
      </w:r>
    </w:p>
    <w:p w14:paraId="1AA2A1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8479C" w14:textId="77777777" w:rsidR="00AD1035" w:rsidRDefault="00AD1035" w:rsidP="00AD1035">
      <w:pPr>
        <w:rPr>
          <w:rFonts w:ascii="Arial" w:hAnsi="Arial" w:cs="Arial"/>
          <w:b/>
          <w:sz w:val="24"/>
        </w:rPr>
      </w:pPr>
      <w:r>
        <w:rPr>
          <w:rFonts w:ascii="Arial" w:hAnsi="Arial" w:cs="Arial"/>
          <w:b/>
          <w:color w:val="0000FF"/>
          <w:sz w:val="24"/>
        </w:rPr>
        <w:t>R4-2309370</w:t>
      </w:r>
      <w:r>
        <w:rPr>
          <w:rFonts w:ascii="Arial" w:hAnsi="Arial" w:cs="Arial"/>
          <w:b/>
          <w:color w:val="0000FF"/>
          <w:sz w:val="24"/>
        </w:rPr>
        <w:tab/>
      </w:r>
      <w:r>
        <w:rPr>
          <w:rFonts w:ascii="Arial" w:hAnsi="Arial" w:cs="Arial"/>
          <w:b/>
          <w:sz w:val="24"/>
        </w:rPr>
        <w:t>On the Applicability Rules for PDCCH Requirements for 8RX UEs in FR1</w:t>
      </w:r>
    </w:p>
    <w:p w14:paraId="7A802A8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EC44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ACDAB" w14:textId="77777777" w:rsidR="00AD1035" w:rsidRDefault="00AD1035" w:rsidP="00AD1035">
      <w:pPr>
        <w:pStyle w:val="Heading6"/>
      </w:pPr>
      <w:bookmarkStart w:id="275" w:name="_Toc140483905"/>
      <w:r>
        <w:t>8.5.3.1.2</w:t>
      </w:r>
      <w:r>
        <w:tab/>
        <w:t>PDSCH requirements</w:t>
      </w:r>
      <w:bookmarkEnd w:id="275"/>
    </w:p>
    <w:p w14:paraId="3980BD16" w14:textId="77777777" w:rsidR="00AD1035" w:rsidRDefault="00AD1035" w:rsidP="00AD1035">
      <w:pPr>
        <w:rPr>
          <w:rFonts w:ascii="Arial" w:hAnsi="Arial" w:cs="Arial"/>
          <w:b/>
          <w:sz w:val="24"/>
        </w:rPr>
      </w:pPr>
      <w:r>
        <w:rPr>
          <w:rFonts w:ascii="Arial" w:hAnsi="Arial" w:cs="Arial"/>
          <w:b/>
          <w:color w:val="0000FF"/>
          <w:sz w:val="24"/>
        </w:rPr>
        <w:t>R4-2307024</w:t>
      </w:r>
      <w:r>
        <w:rPr>
          <w:rFonts w:ascii="Arial" w:hAnsi="Arial" w:cs="Arial"/>
          <w:b/>
          <w:color w:val="0000FF"/>
          <w:sz w:val="24"/>
        </w:rPr>
        <w:tab/>
      </w:r>
      <w:r>
        <w:rPr>
          <w:rFonts w:ascii="Arial" w:hAnsi="Arial" w:cs="Arial"/>
          <w:b/>
          <w:sz w:val="24"/>
        </w:rPr>
        <w:t>Discussion on PDSCH Demodulation Requirements for 8Rx</w:t>
      </w:r>
    </w:p>
    <w:p w14:paraId="1AE2D60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399447" w14:textId="77777777" w:rsidR="00AD1035" w:rsidRDefault="00AD1035" w:rsidP="00AD1035">
      <w:pPr>
        <w:rPr>
          <w:rFonts w:ascii="Arial" w:hAnsi="Arial" w:cs="Arial"/>
          <w:b/>
        </w:rPr>
      </w:pPr>
      <w:r>
        <w:rPr>
          <w:rFonts w:ascii="Arial" w:hAnsi="Arial" w:cs="Arial"/>
          <w:b/>
        </w:rPr>
        <w:t xml:space="preserve">Abstract: </w:t>
      </w:r>
    </w:p>
    <w:p w14:paraId="3AFA1114" w14:textId="77777777" w:rsidR="00AD1035" w:rsidRDefault="00AD1035" w:rsidP="00AD1035">
      <w:r>
        <w:t>This paper presents Nokia’s views on the open issues related to the 8Rx UE PDSCH demodulation.</w:t>
      </w:r>
    </w:p>
    <w:p w14:paraId="266E09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8A5EB" w14:textId="77777777" w:rsidR="00AD1035" w:rsidRDefault="00AD1035" w:rsidP="00AD1035">
      <w:pPr>
        <w:rPr>
          <w:rFonts w:ascii="Arial" w:hAnsi="Arial" w:cs="Arial"/>
          <w:b/>
          <w:sz w:val="24"/>
        </w:rPr>
      </w:pPr>
      <w:r>
        <w:rPr>
          <w:rFonts w:ascii="Arial" w:hAnsi="Arial" w:cs="Arial"/>
          <w:b/>
          <w:color w:val="0000FF"/>
          <w:sz w:val="24"/>
        </w:rPr>
        <w:t>R4-2307025</w:t>
      </w:r>
      <w:r>
        <w:rPr>
          <w:rFonts w:ascii="Arial" w:hAnsi="Arial" w:cs="Arial"/>
          <w:b/>
          <w:color w:val="0000FF"/>
          <w:sz w:val="24"/>
        </w:rPr>
        <w:tab/>
      </w:r>
      <w:r>
        <w:rPr>
          <w:rFonts w:ascii="Arial" w:hAnsi="Arial" w:cs="Arial"/>
          <w:b/>
          <w:sz w:val="24"/>
        </w:rPr>
        <w:t>Supporting Simulation results for PDSCH demod for 8Rx</w:t>
      </w:r>
    </w:p>
    <w:p w14:paraId="57B2105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2AEAD8" w14:textId="77777777" w:rsidR="00AD1035" w:rsidRDefault="00AD1035" w:rsidP="00AD1035">
      <w:pPr>
        <w:rPr>
          <w:rFonts w:ascii="Arial" w:hAnsi="Arial" w:cs="Arial"/>
          <w:b/>
        </w:rPr>
      </w:pPr>
      <w:r>
        <w:rPr>
          <w:rFonts w:ascii="Arial" w:hAnsi="Arial" w:cs="Arial"/>
          <w:b/>
        </w:rPr>
        <w:t xml:space="preserve">Abstract: </w:t>
      </w:r>
    </w:p>
    <w:p w14:paraId="3A80549C" w14:textId="77777777" w:rsidR="00AD1035" w:rsidRDefault="00AD1035" w:rsidP="00AD1035">
      <w:r>
        <w:t>Supporting Simulation Results</w:t>
      </w:r>
    </w:p>
    <w:p w14:paraId="683AAC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AD786" w14:textId="77777777" w:rsidR="00AD1035" w:rsidRDefault="00AD1035" w:rsidP="00AD1035">
      <w:pPr>
        <w:rPr>
          <w:rFonts w:ascii="Arial" w:hAnsi="Arial" w:cs="Arial"/>
          <w:b/>
          <w:sz w:val="24"/>
        </w:rPr>
      </w:pPr>
      <w:r>
        <w:rPr>
          <w:rFonts w:ascii="Arial" w:hAnsi="Arial" w:cs="Arial"/>
          <w:b/>
          <w:color w:val="0000FF"/>
          <w:sz w:val="24"/>
        </w:rPr>
        <w:t>R4-2307113</w:t>
      </w:r>
      <w:r>
        <w:rPr>
          <w:rFonts w:ascii="Arial" w:hAnsi="Arial" w:cs="Arial"/>
          <w:b/>
          <w:color w:val="0000FF"/>
          <w:sz w:val="24"/>
        </w:rPr>
        <w:tab/>
      </w:r>
      <w:r>
        <w:rPr>
          <w:rFonts w:ascii="Arial" w:hAnsi="Arial" w:cs="Arial"/>
          <w:b/>
          <w:sz w:val="24"/>
        </w:rPr>
        <w:t>Discussion on PDSCH requirements for 8Rx UE</w:t>
      </w:r>
    </w:p>
    <w:p w14:paraId="70FB0E50"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60FC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BB074" w14:textId="77777777" w:rsidR="00AD1035" w:rsidRDefault="00AD1035" w:rsidP="00AD1035">
      <w:pPr>
        <w:rPr>
          <w:rFonts w:ascii="Arial" w:hAnsi="Arial" w:cs="Arial"/>
          <w:b/>
          <w:sz w:val="24"/>
        </w:rPr>
      </w:pPr>
      <w:r>
        <w:rPr>
          <w:rFonts w:ascii="Arial" w:hAnsi="Arial" w:cs="Arial"/>
          <w:b/>
          <w:color w:val="0000FF"/>
          <w:sz w:val="24"/>
        </w:rPr>
        <w:t>R4-2307816</w:t>
      </w:r>
      <w:r>
        <w:rPr>
          <w:rFonts w:ascii="Arial" w:hAnsi="Arial" w:cs="Arial"/>
          <w:b/>
          <w:color w:val="0000FF"/>
          <w:sz w:val="24"/>
        </w:rPr>
        <w:tab/>
      </w:r>
      <w:r>
        <w:rPr>
          <w:rFonts w:ascii="Arial" w:hAnsi="Arial" w:cs="Arial"/>
          <w:b/>
          <w:sz w:val="24"/>
        </w:rPr>
        <w:t>discussion and simulation results on 8Rx PDSCH requirements</w:t>
      </w:r>
    </w:p>
    <w:p w14:paraId="123D1FE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FE42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0CB8D" w14:textId="77777777" w:rsidR="00AD1035" w:rsidRDefault="00AD1035" w:rsidP="00AD1035">
      <w:pPr>
        <w:rPr>
          <w:rFonts w:ascii="Arial" w:hAnsi="Arial" w:cs="Arial"/>
          <w:b/>
          <w:sz w:val="24"/>
        </w:rPr>
      </w:pPr>
      <w:r>
        <w:rPr>
          <w:rFonts w:ascii="Arial" w:hAnsi="Arial" w:cs="Arial"/>
          <w:b/>
          <w:color w:val="0000FF"/>
          <w:sz w:val="24"/>
        </w:rPr>
        <w:t>R4-2308028</w:t>
      </w:r>
      <w:r>
        <w:rPr>
          <w:rFonts w:ascii="Arial" w:hAnsi="Arial" w:cs="Arial"/>
          <w:b/>
          <w:color w:val="0000FF"/>
          <w:sz w:val="24"/>
        </w:rPr>
        <w:tab/>
      </w:r>
      <w:r>
        <w:rPr>
          <w:rFonts w:ascii="Arial" w:hAnsi="Arial" w:cs="Arial"/>
          <w:b/>
          <w:sz w:val="24"/>
        </w:rPr>
        <w:t>Views on 8Rx UE demodulation performance requirements</w:t>
      </w:r>
    </w:p>
    <w:p w14:paraId="6C9DBED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AAFC1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EC97" w14:textId="77777777" w:rsidR="00AD1035" w:rsidRDefault="00AD1035" w:rsidP="00AD1035">
      <w:pPr>
        <w:rPr>
          <w:rFonts w:ascii="Arial" w:hAnsi="Arial" w:cs="Arial"/>
          <w:b/>
          <w:sz w:val="24"/>
        </w:rPr>
      </w:pPr>
      <w:r>
        <w:rPr>
          <w:rFonts w:ascii="Arial" w:hAnsi="Arial" w:cs="Arial"/>
          <w:b/>
          <w:color w:val="0000FF"/>
          <w:sz w:val="24"/>
        </w:rPr>
        <w:t>R4-2308405</w:t>
      </w:r>
      <w:r>
        <w:rPr>
          <w:rFonts w:ascii="Arial" w:hAnsi="Arial" w:cs="Arial"/>
          <w:b/>
          <w:color w:val="0000FF"/>
          <w:sz w:val="24"/>
        </w:rPr>
        <w:tab/>
      </w:r>
      <w:r>
        <w:rPr>
          <w:rFonts w:ascii="Arial" w:hAnsi="Arial" w:cs="Arial"/>
          <w:b/>
          <w:sz w:val="24"/>
        </w:rPr>
        <w:t>Discussion on 8Rx PDSCH requirements</w:t>
      </w:r>
    </w:p>
    <w:p w14:paraId="1CE82AB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BB31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BA20" w14:textId="77777777" w:rsidR="00AD1035" w:rsidRDefault="00AD1035" w:rsidP="00AD1035">
      <w:pPr>
        <w:rPr>
          <w:rFonts w:ascii="Arial" w:hAnsi="Arial" w:cs="Arial"/>
          <w:b/>
          <w:sz w:val="24"/>
        </w:rPr>
      </w:pPr>
      <w:r>
        <w:rPr>
          <w:rFonts w:ascii="Arial" w:hAnsi="Arial" w:cs="Arial"/>
          <w:b/>
          <w:color w:val="0000FF"/>
          <w:sz w:val="24"/>
        </w:rPr>
        <w:t>R4-2308868</w:t>
      </w:r>
      <w:r>
        <w:rPr>
          <w:rFonts w:ascii="Arial" w:hAnsi="Arial" w:cs="Arial"/>
          <w:b/>
          <w:color w:val="0000FF"/>
          <w:sz w:val="24"/>
        </w:rPr>
        <w:tab/>
      </w:r>
      <w:r>
        <w:rPr>
          <w:rFonts w:ascii="Arial" w:hAnsi="Arial" w:cs="Arial"/>
          <w:b/>
          <w:sz w:val="24"/>
        </w:rPr>
        <w:t>Discussions on 8Rx PDSCH  requirements and applicabaility rules</w:t>
      </w:r>
    </w:p>
    <w:p w14:paraId="2E753CA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A3F8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37EC3" w14:textId="77777777" w:rsidR="00AD1035" w:rsidRDefault="00AD1035" w:rsidP="00AD1035">
      <w:pPr>
        <w:rPr>
          <w:rFonts w:ascii="Arial" w:hAnsi="Arial" w:cs="Arial"/>
          <w:b/>
          <w:sz w:val="24"/>
        </w:rPr>
      </w:pPr>
      <w:r>
        <w:rPr>
          <w:rFonts w:ascii="Arial" w:hAnsi="Arial" w:cs="Arial"/>
          <w:b/>
          <w:color w:val="0000FF"/>
          <w:sz w:val="24"/>
        </w:rPr>
        <w:t>R4-2308869</w:t>
      </w:r>
      <w:r>
        <w:rPr>
          <w:rFonts w:ascii="Arial" w:hAnsi="Arial" w:cs="Arial"/>
          <w:b/>
          <w:color w:val="0000FF"/>
          <w:sz w:val="24"/>
        </w:rPr>
        <w:tab/>
      </w:r>
      <w:r>
        <w:rPr>
          <w:rFonts w:ascii="Arial" w:hAnsi="Arial" w:cs="Arial"/>
          <w:b/>
          <w:sz w:val="24"/>
        </w:rPr>
        <w:t>Simulation results on 8Rx PDSCH requirements</w:t>
      </w:r>
    </w:p>
    <w:p w14:paraId="0072E6E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31184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BAB7" w14:textId="77777777" w:rsidR="00AD1035" w:rsidRDefault="00AD1035" w:rsidP="00AD1035">
      <w:pPr>
        <w:rPr>
          <w:rFonts w:ascii="Arial" w:hAnsi="Arial" w:cs="Arial"/>
          <w:b/>
          <w:sz w:val="24"/>
        </w:rPr>
      </w:pPr>
      <w:r>
        <w:rPr>
          <w:rFonts w:ascii="Arial" w:hAnsi="Arial" w:cs="Arial"/>
          <w:b/>
          <w:color w:val="0000FF"/>
          <w:sz w:val="24"/>
        </w:rPr>
        <w:t>R4-2308937</w:t>
      </w:r>
      <w:r>
        <w:rPr>
          <w:rFonts w:ascii="Arial" w:hAnsi="Arial" w:cs="Arial"/>
          <w:b/>
          <w:color w:val="0000FF"/>
          <w:sz w:val="24"/>
        </w:rPr>
        <w:tab/>
      </w:r>
      <w:r>
        <w:rPr>
          <w:rFonts w:ascii="Arial" w:hAnsi="Arial" w:cs="Arial"/>
          <w:b/>
          <w:sz w:val="24"/>
        </w:rPr>
        <w:t>Remaining issues on PDSCH requirements for 8 Rx in FR1</w:t>
      </w:r>
    </w:p>
    <w:p w14:paraId="43C0F8F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1CDB13" w14:textId="77777777" w:rsidR="00AD1035" w:rsidRDefault="00AD1035" w:rsidP="00AD1035">
      <w:pPr>
        <w:rPr>
          <w:rFonts w:ascii="Arial" w:hAnsi="Arial" w:cs="Arial"/>
          <w:b/>
        </w:rPr>
      </w:pPr>
      <w:r>
        <w:rPr>
          <w:rFonts w:ascii="Arial" w:hAnsi="Arial" w:cs="Arial"/>
          <w:b/>
        </w:rPr>
        <w:t xml:space="preserve">Abstract: </w:t>
      </w:r>
    </w:p>
    <w:p w14:paraId="370D4796" w14:textId="77777777" w:rsidR="00AD1035" w:rsidRDefault="00AD1035" w:rsidP="00AD1035">
      <w:r>
        <w:t>Last meeting #106bis-e, further progress has been achieved in this WI. In this meeting, we go through the remaining issues that still need to be addressed as stated in [1].</w:t>
      </w:r>
    </w:p>
    <w:p w14:paraId="13801D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B487" w14:textId="77777777" w:rsidR="00AD1035" w:rsidRDefault="00AD1035" w:rsidP="00AD1035">
      <w:pPr>
        <w:rPr>
          <w:rFonts w:ascii="Arial" w:hAnsi="Arial" w:cs="Arial"/>
          <w:b/>
          <w:sz w:val="24"/>
        </w:rPr>
      </w:pPr>
      <w:r>
        <w:rPr>
          <w:rFonts w:ascii="Arial" w:hAnsi="Arial" w:cs="Arial"/>
          <w:b/>
          <w:color w:val="0000FF"/>
          <w:sz w:val="24"/>
        </w:rPr>
        <w:t>R4-2308938</w:t>
      </w:r>
      <w:r>
        <w:rPr>
          <w:rFonts w:ascii="Arial" w:hAnsi="Arial" w:cs="Arial"/>
          <w:b/>
          <w:color w:val="0000FF"/>
          <w:sz w:val="24"/>
        </w:rPr>
        <w:tab/>
      </w:r>
      <w:r>
        <w:rPr>
          <w:rFonts w:ascii="Arial" w:hAnsi="Arial" w:cs="Arial"/>
          <w:b/>
          <w:sz w:val="24"/>
        </w:rPr>
        <w:t>Simulation results for 8 Rx PDSCH requirements in FR1</w:t>
      </w:r>
    </w:p>
    <w:p w14:paraId="5DA6642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35C0B99" w14:textId="77777777" w:rsidR="00AD1035" w:rsidRDefault="00AD1035" w:rsidP="00AD1035">
      <w:pPr>
        <w:rPr>
          <w:rFonts w:ascii="Arial" w:hAnsi="Arial" w:cs="Arial"/>
          <w:b/>
        </w:rPr>
      </w:pPr>
      <w:r>
        <w:rPr>
          <w:rFonts w:ascii="Arial" w:hAnsi="Arial" w:cs="Arial"/>
          <w:b/>
        </w:rPr>
        <w:t xml:space="preserve">Abstract: </w:t>
      </w:r>
    </w:p>
    <w:p w14:paraId="0D35BC9C" w14:textId="77777777" w:rsidR="00AD1035" w:rsidRDefault="00AD1035" w:rsidP="00AD1035">
      <w:r>
        <w:t>In this paper, we present the simulations results for 8Rx PDSCH in FR1. Based on last meeting discussions [1], we carried out simulations for PDSCH considering the agreed parameters.</w:t>
      </w:r>
    </w:p>
    <w:p w14:paraId="61915F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6E3FF" w14:textId="77777777" w:rsidR="00AD1035" w:rsidRDefault="00AD1035" w:rsidP="00AD1035">
      <w:pPr>
        <w:rPr>
          <w:rFonts w:ascii="Arial" w:hAnsi="Arial" w:cs="Arial"/>
          <w:b/>
          <w:sz w:val="24"/>
        </w:rPr>
      </w:pPr>
      <w:r>
        <w:rPr>
          <w:rFonts w:ascii="Arial" w:hAnsi="Arial" w:cs="Arial"/>
          <w:b/>
          <w:color w:val="0000FF"/>
          <w:sz w:val="24"/>
        </w:rPr>
        <w:t>R4-2308939</w:t>
      </w:r>
      <w:r>
        <w:rPr>
          <w:rFonts w:ascii="Arial" w:hAnsi="Arial" w:cs="Arial"/>
          <w:b/>
          <w:color w:val="0000FF"/>
          <w:sz w:val="24"/>
        </w:rPr>
        <w:tab/>
      </w:r>
      <w:r>
        <w:rPr>
          <w:rFonts w:ascii="Arial" w:hAnsi="Arial" w:cs="Arial"/>
          <w:b/>
          <w:sz w:val="24"/>
        </w:rPr>
        <w:t>Simulation results collection for 8 Rx UE demodulation requirements</w:t>
      </w:r>
    </w:p>
    <w:p w14:paraId="06357127"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428B88" w14:textId="77777777" w:rsidR="00AD1035" w:rsidRDefault="00AD1035" w:rsidP="00AD1035">
      <w:pPr>
        <w:rPr>
          <w:rFonts w:ascii="Arial" w:hAnsi="Arial" w:cs="Arial"/>
          <w:b/>
        </w:rPr>
      </w:pPr>
      <w:r>
        <w:rPr>
          <w:rFonts w:ascii="Arial" w:hAnsi="Arial" w:cs="Arial"/>
          <w:b/>
        </w:rPr>
        <w:t xml:space="preserve">Abstract: </w:t>
      </w:r>
    </w:p>
    <w:p w14:paraId="52EFBA3F" w14:textId="77777777" w:rsidR="00AD1035" w:rsidRDefault="00AD1035" w:rsidP="00AD1035">
      <w:r>
        <w:t>In this draft, we collect the simulation results provided by the companies for 8 Rx UE demodulation requirements.</w:t>
      </w:r>
    </w:p>
    <w:p w14:paraId="51C8D4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F4B57" w14:textId="77777777" w:rsidR="00AD1035" w:rsidRDefault="00AD1035" w:rsidP="00AD1035">
      <w:pPr>
        <w:rPr>
          <w:rFonts w:ascii="Arial" w:hAnsi="Arial" w:cs="Arial"/>
          <w:b/>
          <w:sz w:val="24"/>
        </w:rPr>
      </w:pPr>
      <w:r>
        <w:rPr>
          <w:rFonts w:ascii="Arial" w:hAnsi="Arial" w:cs="Arial"/>
          <w:b/>
          <w:color w:val="0000FF"/>
          <w:sz w:val="24"/>
        </w:rPr>
        <w:t>R4-2309365</w:t>
      </w:r>
      <w:r>
        <w:rPr>
          <w:rFonts w:ascii="Arial" w:hAnsi="Arial" w:cs="Arial"/>
          <w:b/>
          <w:color w:val="0000FF"/>
          <w:sz w:val="24"/>
        </w:rPr>
        <w:tab/>
      </w:r>
      <w:r>
        <w:rPr>
          <w:rFonts w:ascii="Arial" w:hAnsi="Arial" w:cs="Arial"/>
          <w:b/>
          <w:sz w:val="24"/>
        </w:rPr>
        <w:t>Further Discussion on PDSCH Demodulation Performance Requirements for 8Rx UEs in FR1</w:t>
      </w:r>
    </w:p>
    <w:p w14:paraId="344A16D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5AB5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A554" w14:textId="77777777" w:rsidR="00AD1035" w:rsidRDefault="00AD1035" w:rsidP="00AD1035">
      <w:pPr>
        <w:rPr>
          <w:rFonts w:ascii="Arial" w:hAnsi="Arial" w:cs="Arial"/>
          <w:b/>
          <w:sz w:val="24"/>
        </w:rPr>
      </w:pPr>
      <w:r>
        <w:rPr>
          <w:rFonts w:ascii="Arial" w:hAnsi="Arial" w:cs="Arial"/>
          <w:b/>
          <w:color w:val="0000FF"/>
          <w:sz w:val="24"/>
        </w:rPr>
        <w:t>R4-2309368</w:t>
      </w:r>
      <w:r>
        <w:rPr>
          <w:rFonts w:ascii="Arial" w:hAnsi="Arial" w:cs="Arial"/>
          <w:b/>
          <w:color w:val="0000FF"/>
          <w:sz w:val="24"/>
        </w:rPr>
        <w:tab/>
      </w:r>
      <w:r>
        <w:rPr>
          <w:rFonts w:ascii="Arial" w:hAnsi="Arial" w:cs="Arial"/>
          <w:b/>
          <w:sz w:val="24"/>
        </w:rPr>
        <w:t>Further Simulation Results for PDSCH Demodulation Requirements for 8Rx UEs in FR1</w:t>
      </w:r>
    </w:p>
    <w:p w14:paraId="034A686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93E5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B0E0C" w14:textId="77777777" w:rsidR="00AD1035" w:rsidRDefault="00AD1035" w:rsidP="00AD1035">
      <w:pPr>
        <w:pStyle w:val="Heading6"/>
      </w:pPr>
      <w:bookmarkStart w:id="276" w:name="_Toc140483906"/>
      <w:r>
        <w:t>8.5.3.1.3</w:t>
      </w:r>
      <w:r>
        <w:tab/>
        <w:t>SDR requirements</w:t>
      </w:r>
      <w:bookmarkEnd w:id="276"/>
    </w:p>
    <w:p w14:paraId="3AB6C471" w14:textId="77777777" w:rsidR="00AD1035" w:rsidRDefault="00AD1035" w:rsidP="00AD1035">
      <w:pPr>
        <w:rPr>
          <w:rFonts w:ascii="Arial" w:hAnsi="Arial" w:cs="Arial"/>
          <w:b/>
          <w:sz w:val="24"/>
        </w:rPr>
      </w:pPr>
      <w:r>
        <w:rPr>
          <w:rFonts w:ascii="Arial" w:hAnsi="Arial" w:cs="Arial"/>
          <w:b/>
          <w:color w:val="0000FF"/>
          <w:sz w:val="24"/>
        </w:rPr>
        <w:t>R4-2307026</w:t>
      </w:r>
      <w:r>
        <w:rPr>
          <w:rFonts w:ascii="Arial" w:hAnsi="Arial" w:cs="Arial"/>
          <w:b/>
          <w:color w:val="0000FF"/>
          <w:sz w:val="24"/>
        </w:rPr>
        <w:tab/>
      </w:r>
      <w:r>
        <w:rPr>
          <w:rFonts w:ascii="Arial" w:hAnsi="Arial" w:cs="Arial"/>
          <w:b/>
          <w:sz w:val="24"/>
        </w:rPr>
        <w:t>Discussion on SDR Demodulation Requirements for 8Rx</w:t>
      </w:r>
    </w:p>
    <w:p w14:paraId="109AF3F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8E77E4" w14:textId="77777777" w:rsidR="00AD1035" w:rsidRDefault="00AD1035" w:rsidP="00AD1035">
      <w:pPr>
        <w:rPr>
          <w:rFonts w:ascii="Arial" w:hAnsi="Arial" w:cs="Arial"/>
          <w:b/>
        </w:rPr>
      </w:pPr>
      <w:r>
        <w:rPr>
          <w:rFonts w:ascii="Arial" w:hAnsi="Arial" w:cs="Arial"/>
          <w:b/>
        </w:rPr>
        <w:t xml:space="preserve">Abstract: </w:t>
      </w:r>
    </w:p>
    <w:p w14:paraId="2B9A36E7" w14:textId="77777777" w:rsidR="00AD1035" w:rsidRDefault="00AD1035" w:rsidP="00AD1035">
      <w:r>
        <w:t>This paper presents Nokia’s views on the open issues related to the 8Rx UE SDR requirements.</w:t>
      </w:r>
    </w:p>
    <w:p w14:paraId="563903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863ED" w14:textId="77777777" w:rsidR="00AD1035" w:rsidRDefault="00AD1035" w:rsidP="00AD1035">
      <w:pPr>
        <w:rPr>
          <w:rFonts w:ascii="Arial" w:hAnsi="Arial" w:cs="Arial"/>
          <w:b/>
          <w:sz w:val="24"/>
        </w:rPr>
      </w:pPr>
      <w:r>
        <w:rPr>
          <w:rFonts w:ascii="Arial" w:hAnsi="Arial" w:cs="Arial"/>
          <w:b/>
          <w:color w:val="0000FF"/>
          <w:sz w:val="24"/>
        </w:rPr>
        <w:t>R4-2307027</w:t>
      </w:r>
      <w:r>
        <w:rPr>
          <w:rFonts w:ascii="Arial" w:hAnsi="Arial" w:cs="Arial"/>
          <w:b/>
          <w:color w:val="0000FF"/>
          <w:sz w:val="24"/>
        </w:rPr>
        <w:tab/>
      </w:r>
      <w:r>
        <w:rPr>
          <w:rFonts w:ascii="Arial" w:hAnsi="Arial" w:cs="Arial"/>
          <w:b/>
          <w:sz w:val="24"/>
        </w:rPr>
        <w:t>Supporting Simulation results for SDR demod for 8Rx</w:t>
      </w:r>
    </w:p>
    <w:p w14:paraId="2DFE6A3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3DA822" w14:textId="77777777" w:rsidR="00AD1035" w:rsidRDefault="00AD1035" w:rsidP="00AD1035">
      <w:pPr>
        <w:rPr>
          <w:rFonts w:ascii="Arial" w:hAnsi="Arial" w:cs="Arial"/>
          <w:b/>
        </w:rPr>
      </w:pPr>
      <w:r>
        <w:rPr>
          <w:rFonts w:ascii="Arial" w:hAnsi="Arial" w:cs="Arial"/>
          <w:b/>
        </w:rPr>
        <w:t xml:space="preserve">Abstract: </w:t>
      </w:r>
    </w:p>
    <w:p w14:paraId="1C67E643" w14:textId="77777777" w:rsidR="00AD1035" w:rsidRDefault="00AD1035" w:rsidP="00AD1035">
      <w:r>
        <w:t>Supporting Simulation Results</w:t>
      </w:r>
    </w:p>
    <w:p w14:paraId="58F95D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236D" w14:textId="77777777" w:rsidR="00AD1035" w:rsidRDefault="00AD1035" w:rsidP="00AD1035">
      <w:pPr>
        <w:rPr>
          <w:rFonts w:ascii="Arial" w:hAnsi="Arial" w:cs="Arial"/>
          <w:b/>
          <w:sz w:val="24"/>
        </w:rPr>
      </w:pPr>
      <w:r>
        <w:rPr>
          <w:rFonts w:ascii="Arial" w:hAnsi="Arial" w:cs="Arial"/>
          <w:b/>
          <w:color w:val="0000FF"/>
          <w:sz w:val="24"/>
        </w:rPr>
        <w:t>R4-2307114</w:t>
      </w:r>
      <w:r>
        <w:rPr>
          <w:rFonts w:ascii="Arial" w:hAnsi="Arial" w:cs="Arial"/>
          <w:b/>
          <w:color w:val="0000FF"/>
          <w:sz w:val="24"/>
        </w:rPr>
        <w:tab/>
      </w:r>
      <w:r>
        <w:rPr>
          <w:rFonts w:ascii="Arial" w:hAnsi="Arial" w:cs="Arial"/>
          <w:b/>
          <w:sz w:val="24"/>
        </w:rPr>
        <w:t>Discussion on SDR requirements for 8Rx UE</w:t>
      </w:r>
    </w:p>
    <w:p w14:paraId="34C3109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617F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CCAFF" w14:textId="77777777" w:rsidR="00AD1035" w:rsidRDefault="00AD1035" w:rsidP="00AD1035">
      <w:pPr>
        <w:rPr>
          <w:rFonts w:ascii="Arial" w:hAnsi="Arial" w:cs="Arial"/>
          <w:b/>
          <w:sz w:val="24"/>
        </w:rPr>
      </w:pPr>
      <w:r>
        <w:rPr>
          <w:rFonts w:ascii="Arial" w:hAnsi="Arial" w:cs="Arial"/>
          <w:b/>
          <w:color w:val="0000FF"/>
          <w:sz w:val="24"/>
        </w:rPr>
        <w:t>R4-2307817</w:t>
      </w:r>
      <w:r>
        <w:rPr>
          <w:rFonts w:ascii="Arial" w:hAnsi="Arial" w:cs="Arial"/>
          <w:b/>
          <w:color w:val="0000FF"/>
          <w:sz w:val="24"/>
        </w:rPr>
        <w:tab/>
      </w:r>
      <w:r>
        <w:rPr>
          <w:rFonts w:ascii="Arial" w:hAnsi="Arial" w:cs="Arial"/>
          <w:b/>
          <w:sz w:val="24"/>
        </w:rPr>
        <w:t>discussion and simulation results on 8Rx SDR requirements</w:t>
      </w:r>
    </w:p>
    <w:p w14:paraId="6DB471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7BC5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C5DC2" w14:textId="77777777" w:rsidR="00AD1035" w:rsidRDefault="00AD1035" w:rsidP="00AD1035">
      <w:pPr>
        <w:rPr>
          <w:rFonts w:ascii="Arial" w:hAnsi="Arial" w:cs="Arial"/>
          <w:b/>
          <w:sz w:val="24"/>
        </w:rPr>
      </w:pPr>
      <w:r>
        <w:rPr>
          <w:rFonts w:ascii="Arial" w:hAnsi="Arial" w:cs="Arial"/>
          <w:b/>
          <w:color w:val="0000FF"/>
          <w:sz w:val="24"/>
        </w:rPr>
        <w:t>R4-2308870</w:t>
      </w:r>
      <w:r>
        <w:rPr>
          <w:rFonts w:ascii="Arial" w:hAnsi="Arial" w:cs="Arial"/>
          <w:b/>
          <w:color w:val="0000FF"/>
          <w:sz w:val="24"/>
        </w:rPr>
        <w:tab/>
      </w:r>
      <w:r>
        <w:rPr>
          <w:rFonts w:ascii="Arial" w:hAnsi="Arial" w:cs="Arial"/>
          <w:b/>
          <w:sz w:val="24"/>
        </w:rPr>
        <w:t>Discussions on 8Rx SDR requirements</w:t>
      </w:r>
    </w:p>
    <w:p w14:paraId="65B5A5F4"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4AC70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8EAE2" w14:textId="77777777" w:rsidR="00AD1035" w:rsidRDefault="00AD1035" w:rsidP="00AD1035">
      <w:pPr>
        <w:rPr>
          <w:rFonts w:ascii="Arial" w:hAnsi="Arial" w:cs="Arial"/>
          <w:b/>
          <w:sz w:val="24"/>
        </w:rPr>
      </w:pPr>
      <w:r>
        <w:rPr>
          <w:rFonts w:ascii="Arial" w:hAnsi="Arial" w:cs="Arial"/>
          <w:b/>
          <w:color w:val="0000FF"/>
          <w:sz w:val="24"/>
        </w:rPr>
        <w:t>R4-2308871</w:t>
      </w:r>
      <w:r>
        <w:rPr>
          <w:rFonts w:ascii="Arial" w:hAnsi="Arial" w:cs="Arial"/>
          <w:b/>
          <w:color w:val="0000FF"/>
          <w:sz w:val="24"/>
        </w:rPr>
        <w:tab/>
      </w:r>
      <w:r>
        <w:rPr>
          <w:rFonts w:ascii="Arial" w:hAnsi="Arial" w:cs="Arial"/>
          <w:b/>
          <w:sz w:val="24"/>
        </w:rPr>
        <w:t>Simulation results on 8Rx SDR requirements</w:t>
      </w:r>
    </w:p>
    <w:p w14:paraId="6207D49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17476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6B92C" w14:textId="77777777" w:rsidR="00AD1035" w:rsidRDefault="00AD1035" w:rsidP="00AD1035">
      <w:pPr>
        <w:rPr>
          <w:rFonts w:ascii="Arial" w:hAnsi="Arial" w:cs="Arial"/>
          <w:b/>
          <w:sz w:val="24"/>
        </w:rPr>
      </w:pPr>
      <w:r>
        <w:rPr>
          <w:rFonts w:ascii="Arial" w:hAnsi="Arial" w:cs="Arial"/>
          <w:b/>
          <w:color w:val="0000FF"/>
          <w:sz w:val="24"/>
        </w:rPr>
        <w:t>R4-2308940</w:t>
      </w:r>
      <w:r>
        <w:rPr>
          <w:rFonts w:ascii="Arial" w:hAnsi="Arial" w:cs="Arial"/>
          <w:b/>
          <w:color w:val="0000FF"/>
          <w:sz w:val="24"/>
        </w:rPr>
        <w:tab/>
      </w:r>
      <w:r>
        <w:rPr>
          <w:rFonts w:ascii="Arial" w:hAnsi="Arial" w:cs="Arial"/>
          <w:b/>
          <w:sz w:val="24"/>
        </w:rPr>
        <w:t>Remaining issues on SDR requirements for 8 Rx in FR1</w:t>
      </w:r>
    </w:p>
    <w:p w14:paraId="6D5AAD7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E92D0" w14:textId="77777777" w:rsidR="00AD1035" w:rsidRDefault="00AD1035" w:rsidP="00AD1035">
      <w:pPr>
        <w:rPr>
          <w:rFonts w:ascii="Arial" w:hAnsi="Arial" w:cs="Arial"/>
          <w:b/>
        </w:rPr>
      </w:pPr>
      <w:r>
        <w:rPr>
          <w:rFonts w:ascii="Arial" w:hAnsi="Arial" w:cs="Arial"/>
          <w:b/>
        </w:rPr>
        <w:t xml:space="preserve">Abstract: </w:t>
      </w:r>
    </w:p>
    <w:p w14:paraId="0C131FE4" w14:textId="77777777" w:rsidR="00AD1035" w:rsidRDefault="00AD1035" w:rsidP="00AD1035">
      <w:r>
        <w:t>Last meeting #106bis-e, new progress has been achieved in this WI. In this meeting, we go through the remaining issues that still need to be addressed as stated in [1].</w:t>
      </w:r>
    </w:p>
    <w:p w14:paraId="54BB17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6AFB1" w14:textId="77777777" w:rsidR="00AD1035" w:rsidRDefault="00AD1035" w:rsidP="00AD1035">
      <w:pPr>
        <w:rPr>
          <w:rFonts w:ascii="Arial" w:hAnsi="Arial" w:cs="Arial"/>
          <w:b/>
          <w:sz w:val="24"/>
        </w:rPr>
      </w:pPr>
      <w:r>
        <w:rPr>
          <w:rFonts w:ascii="Arial" w:hAnsi="Arial" w:cs="Arial"/>
          <w:b/>
          <w:color w:val="0000FF"/>
          <w:sz w:val="24"/>
        </w:rPr>
        <w:t>R4-2308941</w:t>
      </w:r>
      <w:r>
        <w:rPr>
          <w:rFonts w:ascii="Arial" w:hAnsi="Arial" w:cs="Arial"/>
          <w:b/>
          <w:color w:val="0000FF"/>
          <w:sz w:val="24"/>
        </w:rPr>
        <w:tab/>
      </w:r>
      <w:r>
        <w:rPr>
          <w:rFonts w:ascii="Arial" w:hAnsi="Arial" w:cs="Arial"/>
          <w:b/>
          <w:sz w:val="24"/>
        </w:rPr>
        <w:t>Simulation results for 8 Rx SDR in FR1</w:t>
      </w:r>
    </w:p>
    <w:p w14:paraId="520EED3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1AF67F8" w14:textId="77777777" w:rsidR="00AD1035" w:rsidRDefault="00AD1035" w:rsidP="00AD1035">
      <w:pPr>
        <w:rPr>
          <w:rFonts w:ascii="Arial" w:hAnsi="Arial" w:cs="Arial"/>
          <w:b/>
        </w:rPr>
      </w:pPr>
      <w:r>
        <w:rPr>
          <w:rFonts w:ascii="Arial" w:hAnsi="Arial" w:cs="Arial"/>
          <w:b/>
        </w:rPr>
        <w:t xml:space="preserve">Abstract: </w:t>
      </w:r>
    </w:p>
    <w:p w14:paraId="61345AC6" w14:textId="77777777" w:rsidR="00AD1035" w:rsidRDefault="00AD1035" w:rsidP="00AD1035">
      <w:r>
        <w:t>In this paper, we present the simulations results for 8Rx PDSCH in FR1. Based on last meeting discussions [1], we carried out simulations for PDSCH considering the agreed parameters.</w:t>
      </w:r>
    </w:p>
    <w:p w14:paraId="308B5B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9D4EF" w14:textId="77777777" w:rsidR="00AD1035" w:rsidRDefault="00AD1035" w:rsidP="00AD1035">
      <w:pPr>
        <w:rPr>
          <w:rFonts w:ascii="Arial" w:hAnsi="Arial" w:cs="Arial"/>
          <w:b/>
          <w:sz w:val="24"/>
        </w:rPr>
      </w:pPr>
      <w:r>
        <w:rPr>
          <w:rFonts w:ascii="Arial" w:hAnsi="Arial" w:cs="Arial"/>
          <w:b/>
          <w:color w:val="0000FF"/>
          <w:sz w:val="24"/>
        </w:rPr>
        <w:t>R4-2309366</w:t>
      </w:r>
      <w:r>
        <w:rPr>
          <w:rFonts w:ascii="Arial" w:hAnsi="Arial" w:cs="Arial"/>
          <w:b/>
          <w:color w:val="0000FF"/>
          <w:sz w:val="24"/>
        </w:rPr>
        <w:tab/>
      </w:r>
      <w:r>
        <w:rPr>
          <w:rFonts w:ascii="Arial" w:hAnsi="Arial" w:cs="Arial"/>
          <w:b/>
          <w:sz w:val="24"/>
        </w:rPr>
        <w:t>Further Discussion on SDR Performance Requirements for 8RX UEs in FR1</w:t>
      </w:r>
    </w:p>
    <w:p w14:paraId="5EAAD7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22BA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BE4E" w14:textId="77777777" w:rsidR="00AD1035" w:rsidRDefault="00AD1035" w:rsidP="00AD1035">
      <w:pPr>
        <w:rPr>
          <w:rFonts w:ascii="Arial" w:hAnsi="Arial" w:cs="Arial"/>
          <w:b/>
          <w:sz w:val="24"/>
        </w:rPr>
      </w:pPr>
      <w:r>
        <w:rPr>
          <w:rFonts w:ascii="Arial" w:hAnsi="Arial" w:cs="Arial"/>
          <w:b/>
          <w:color w:val="0000FF"/>
          <w:sz w:val="24"/>
        </w:rPr>
        <w:t>R4-2309369</w:t>
      </w:r>
      <w:r>
        <w:rPr>
          <w:rFonts w:ascii="Arial" w:hAnsi="Arial" w:cs="Arial"/>
          <w:b/>
          <w:color w:val="0000FF"/>
          <w:sz w:val="24"/>
        </w:rPr>
        <w:tab/>
      </w:r>
      <w:r>
        <w:rPr>
          <w:rFonts w:ascii="Arial" w:hAnsi="Arial" w:cs="Arial"/>
          <w:b/>
          <w:sz w:val="24"/>
        </w:rPr>
        <w:t>Further Simulation Results on SDR Performance Requirements for 8RX UEs in FR1</w:t>
      </w:r>
    </w:p>
    <w:p w14:paraId="73B78DE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CCA3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8907D" w14:textId="77777777" w:rsidR="00AD1035" w:rsidRDefault="00AD1035" w:rsidP="00AD1035">
      <w:pPr>
        <w:pStyle w:val="Heading6"/>
      </w:pPr>
      <w:bookmarkStart w:id="277" w:name="_Toc140483907"/>
      <w:r>
        <w:t>8.5.3.1.4</w:t>
      </w:r>
      <w:r>
        <w:tab/>
        <w:t>CQI reporting requirements</w:t>
      </w:r>
      <w:bookmarkEnd w:id="277"/>
    </w:p>
    <w:p w14:paraId="0F8BCE66" w14:textId="77777777" w:rsidR="00AD1035" w:rsidRDefault="00AD1035" w:rsidP="00AD1035">
      <w:pPr>
        <w:rPr>
          <w:rFonts w:ascii="Arial" w:hAnsi="Arial" w:cs="Arial"/>
          <w:b/>
          <w:sz w:val="24"/>
        </w:rPr>
      </w:pPr>
      <w:r>
        <w:rPr>
          <w:rFonts w:ascii="Arial" w:hAnsi="Arial" w:cs="Arial"/>
          <w:b/>
          <w:color w:val="0000FF"/>
          <w:sz w:val="24"/>
        </w:rPr>
        <w:t>R4-2307028</w:t>
      </w:r>
      <w:r>
        <w:rPr>
          <w:rFonts w:ascii="Arial" w:hAnsi="Arial" w:cs="Arial"/>
          <w:b/>
          <w:color w:val="0000FF"/>
          <w:sz w:val="24"/>
        </w:rPr>
        <w:tab/>
      </w:r>
      <w:r>
        <w:rPr>
          <w:rFonts w:ascii="Arial" w:hAnsi="Arial" w:cs="Arial"/>
          <w:b/>
          <w:sz w:val="24"/>
        </w:rPr>
        <w:t>Discussion on CQI Demodulation Requirements for 8Rx</w:t>
      </w:r>
    </w:p>
    <w:p w14:paraId="0179E15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C7A379" w14:textId="77777777" w:rsidR="00AD1035" w:rsidRDefault="00AD1035" w:rsidP="00AD1035">
      <w:pPr>
        <w:rPr>
          <w:rFonts w:ascii="Arial" w:hAnsi="Arial" w:cs="Arial"/>
          <w:b/>
        </w:rPr>
      </w:pPr>
      <w:r>
        <w:rPr>
          <w:rFonts w:ascii="Arial" w:hAnsi="Arial" w:cs="Arial"/>
          <w:b/>
        </w:rPr>
        <w:t xml:space="preserve">Abstract: </w:t>
      </w:r>
    </w:p>
    <w:p w14:paraId="74D72801" w14:textId="77777777" w:rsidR="00AD1035" w:rsidRDefault="00AD1035" w:rsidP="00AD1035">
      <w:r>
        <w:t>This paper presents Nokia’s views on the open issues related to the 8Rx UE CQI requirements</w:t>
      </w:r>
    </w:p>
    <w:p w14:paraId="7D26AB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C4714" w14:textId="77777777" w:rsidR="00AD1035" w:rsidRDefault="00AD1035" w:rsidP="00AD1035">
      <w:pPr>
        <w:rPr>
          <w:rFonts w:ascii="Arial" w:hAnsi="Arial" w:cs="Arial"/>
          <w:b/>
          <w:sz w:val="24"/>
        </w:rPr>
      </w:pPr>
      <w:r>
        <w:rPr>
          <w:rFonts w:ascii="Arial" w:hAnsi="Arial" w:cs="Arial"/>
          <w:b/>
          <w:color w:val="0000FF"/>
          <w:sz w:val="24"/>
        </w:rPr>
        <w:lastRenderedPageBreak/>
        <w:t>R4-2307029</w:t>
      </w:r>
      <w:r>
        <w:rPr>
          <w:rFonts w:ascii="Arial" w:hAnsi="Arial" w:cs="Arial"/>
          <w:b/>
          <w:color w:val="0000FF"/>
          <w:sz w:val="24"/>
        </w:rPr>
        <w:tab/>
      </w:r>
      <w:r>
        <w:rPr>
          <w:rFonts w:ascii="Arial" w:hAnsi="Arial" w:cs="Arial"/>
          <w:b/>
          <w:sz w:val="24"/>
        </w:rPr>
        <w:t>Supporting Simulation results for CQI demod for 8Rx</w:t>
      </w:r>
    </w:p>
    <w:p w14:paraId="395FA59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60EEE5" w14:textId="77777777" w:rsidR="00AD1035" w:rsidRDefault="00AD1035" w:rsidP="00AD1035">
      <w:pPr>
        <w:rPr>
          <w:rFonts w:ascii="Arial" w:hAnsi="Arial" w:cs="Arial"/>
          <w:b/>
        </w:rPr>
      </w:pPr>
      <w:r>
        <w:rPr>
          <w:rFonts w:ascii="Arial" w:hAnsi="Arial" w:cs="Arial"/>
          <w:b/>
        </w:rPr>
        <w:t xml:space="preserve">Abstract: </w:t>
      </w:r>
    </w:p>
    <w:p w14:paraId="12B99AE4" w14:textId="77777777" w:rsidR="00AD1035" w:rsidRDefault="00AD1035" w:rsidP="00AD1035">
      <w:r>
        <w:t>Supporting Simulation Results</w:t>
      </w:r>
    </w:p>
    <w:p w14:paraId="7577CC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F920" w14:textId="77777777" w:rsidR="00AD1035" w:rsidRDefault="00AD1035" w:rsidP="00AD1035">
      <w:pPr>
        <w:rPr>
          <w:rFonts w:ascii="Arial" w:hAnsi="Arial" w:cs="Arial"/>
          <w:b/>
          <w:sz w:val="24"/>
        </w:rPr>
      </w:pPr>
      <w:r>
        <w:rPr>
          <w:rFonts w:ascii="Arial" w:hAnsi="Arial" w:cs="Arial"/>
          <w:b/>
          <w:color w:val="0000FF"/>
          <w:sz w:val="24"/>
        </w:rPr>
        <w:t>R4-2307115</w:t>
      </w:r>
      <w:r>
        <w:rPr>
          <w:rFonts w:ascii="Arial" w:hAnsi="Arial" w:cs="Arial"/>
          <w:b/>
          <w:color w:val="0000FF"/>
          <w:sz w:val="24"/>
        </w:rPr>
        <w:tab/>
      </w:r>
      <w:r>
        <w:rPr>
          <w:rFonts w:ascii="Arial" w:hAnsi="Arial" w:cs="Arial"/>
          <w:b/>
          <w:sz w:val="24"/>
        </w:rPr>
        <w:t>Discussion on CQI requirements for 8Rx UE</w:t>
      </w:r>
    </w:p>
    <w:p w14:paraId="44C1F03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28E1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CE4F9" w14:textId="77777777" w:rsidR="00AD1035" w:rsidRDefault="00AD1035" w:rsidP="00AD1035">
      <w:pPr>
        <w:rPr>
          <w:rFonts w:ascii="Arial" w:hAnsi="Arial" w:cs="Arial"/>
          <w:b/>
          <w:sz w:val="24"/>
        </w:rPr>
      </w:pPr>
      <w:r>
        <w:rPr>
          <w:rFonts w:ascii="Arial" w:hAnsi="Arial" w:cs="Arial"/>
          <w:b/>
          <w:color w:val="0000FF"/>
          <w:sz w:val="24"/>
        </w:rPr>
        <w:t>R4-2308872</w:t>
      </w:r>
      <w:r>
        <w:rPr>
          <w:rFonts w:ascii="Arial" w:hAnsi="Arial" w:cs="Arial"/>
          <w:b/>
          <w:color w:val="0000FF"/>
          <w:sz w:val="24"/>
        </w:rPr>
        <w:tab/>
      </w:r>
      <w:r>
        <w:rPr>
          <w:rFonts w:ascii="Arial" w:hAnsi="Arial" w:cs="Arial"/>
          <w:b/>
          <w:sz w:val="24"/>
        </w:rPr>
        <w:t>Discussions on 8Rx CQI requirements</w:t>
      </w:r>
    </w:p>
    <w:p w14:paraId="7299059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774E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47204" w14:textId="77777777" w:rsidR="00AD1035" w:rsidRDefault="00AD1035" w:rsidP="00AD1035">
      <w:pPr>
        <w:rPr>
          <w:rFonts w:ascii="Arial" w:hAnsi="Arial" w:cs="Arial"/>
          <w:b/>
          <w:sz w:val="24"/>
        </w:rPr>
      </w:pPr>
      <w:r>
        <w:rPr>
          <w:rFonts w:ascii="Arial" w:hAnsi="Arial" w:cs="Arial"/>
          <w:b/>
          <w:color w:val="0000FF"/>
          <w:sz w:val="24"/>
        </w:rPr>
        <w:t>R4-2308873</w:t>
      </w:r>
      <w:r>
        <w:rPr>
          <w:rFonts w:ascii="Arial" w:hAnsi="Arial" w:cs="Arial"/>
          <w:b/>
          <w:color w:val="0000FF"/>
          <w:sz w:val="24"/>
        </w:rPr>
        <w:tab/>
      </w:r>
      <w:r>
        <w:rPr>
          <w:rFonts w:ascii="Arial" w:hAnsi="Arial" w:cs="Arial"/>
          <w:b/>
          <w:sz w:val="24"/>
        </w:rPr>
        <w:t>Simulation results on 8Rx CQI requirements</w:t>
      </w:r>
    </w:p>
    <w:p w14:paraId="0266D6B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E47634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94562" w14:textId="77777777" w:rsidR="00AD1035" w:rsidRDefault="00AD1035" w:rsidP="00AD1035">
      <w:pPr>
        <w:rPr>
          <w:rFonts w:ascii="Arial" w:hAnsi="Arial" w:cs="Arial"/>
          <w:b/>
          <w:sz w:val="24"/>
        </w:rPr>
      </w:pPr>
      <w:r>
        <w:rPr>
          <w:rFonts w:ascii="Arial" w:hAnsi="Arial" w:cs="Arial"/>
          <w:b/>
          <w:color w:val="0000FF"/>
          <w:sz w:val="24"/>
        </w:rPr>
        <w:t>R4-2308942</w:t>
      </w:r>
      <w:r>
        <w:rPr>
          <w:rFonts w:ascii="Arial" w:hAnsi="Arial" w:cs="Arial"/>
          <w:b/>
          <w:color w:val="0000FF"/>
          <w:sz w:val="24"/>
        </w:rPr>
        <w:tab/>
      </w:r>
      <w:r>
        <w:rPr>
          <w:rFonts w:ascii="Arial" w:hAnsi="Arial" w:cs="Arial"/>
          <w:b/>
          <w:sz w:val="24"/>
        </w:rPr>
        <w:t>Remaining issues on CQI reporting for 8Rx in FR1</w:t>
      </w:r>
    </w:p>
    <w:p w14:paraId="05A7AB3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6095C2" w14:textId="77777777" w:rsidR="00AD1035" w:rsidRDefault="00AD1035" w:rsidP="00AD1035">
      <w:pPr>
        <w:rPr>
          <w:rFonts w:ascii="Arial" w:hAnsi="Arial" w:cs="Arial"/>
          <w:b/>
        </w:rPr>
      </w:pPr>
      <w:r>
        <w:rPr>
          <w:rFonts w:ascii="Arial" w:hAnsi="Arial" w:cs="Arial"/>
          <w:b/>
        </w:rPr>
        <w:t xml:space="preserve">Abstract: </w:t>
      </w:r>
    </w:p>
    <w:p w14:paraId="705DE41A" w14:textId="77777777" w:rsidR="00AD1035" w:rsidRDefault="00AD1035" w:rsidP="00AD1035">
      <w:r>
        <w:t>Last meeting #106bis-e, some progress has been achieved in this WI. In this meeting, we go through the remaining issues that still need to be addressed as stated in [1].</w:t>
      </w:r>
    </w:p>
    <w:p w14:paraId="5D04B5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94E9C" w14:textId="77777777" w:rsidR="00AD1035" w:rsidRDefault="00AD1035" w:rsidP="00AD1035">
      <w:pPr>
        <w:rPr>
          <w:rFonts w:ascii="Arial" w:hAnsi="Arial" w:cs="Arial"/>
          <w:b/>
          <w:sz w:val="24"/>
        </w:rPr>
      </w:pPr>
      <w:r>
        <w:rPr>
          <w:rFonts w:ascii="Arial" w:hAnsi="Arial" w:cs="Arial"/>
          <w:b/>
          <w:color w:val="0000FF"/>
          <w:sz w:val="24"/>
        </w:rPr>
        <w:t>R4-2308943</w:t>
      </w:r>
      <w:r>
        <w:rPr>
          <w:rFonts w:ascii="Arial" w:hAnsi="Arial" w:cs="Arial"/>
          <w:b/>
          <w:color w:val="0000FF"/>
          <w:sz w:val="24"/>
        </w:rPr>
        <w:tab/>
      </w:r>
      <w:r>
        <w:rPr>
          <w:rFonts w:ascii="Arial" w:hAnsi="Arial" w:cs="Arial"/>
          <w:b/>
          <w:sz w:val="24"/>
        </w:rPr>
        <w:t>Simulation results for CQI reporting for 8Rx in FR1</w:t>
      </w:r>
    </w:p>
    <w:p w14:paraId="323976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8A0FE1" w14:textId="77777777" w:rsidR="00AD1035" w:rsidRDefault="00AD1035" w:rsidP="00AD1035">
      <w:pPr>
        <w:rPr>
          <w:rFonts w:ascii="Arial" w:hAnsi="Arial" w:cs="Arial"/>
          <w:b/>
        </w:rPr>
      </w:pPr>
      <w:r>
        <w:rPr>
          <w:rFonts w:ascii="Arial" w:hAnsi="Arial" w:cs="Arial"/>
          <w:b/>
        </w:rPr>
        <w:t xml:space="preserve">Abstract: </w:t>
      </w:r>
    </w:p>
    <w:p w14:paraId="08900674" w14:textId="77777777" w:rsidR="00AD1035" w:rsidRDefault="00AD1035" w:rsidP="00AD1035">
      <w:r>
        <w:t>In this paper, we present the simulations results for CQI reporting for 8Rx UE in FR1. Based on last meeting discussions [1], we carried out simulations for CQI reporting considering the agreed parameters.</w:t>
      </w:r>
    </w:p>
    <w:p w14:paraId="185450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5C057" w14:textId="77777777" w:rsidR="00AD1035" w:rsidRDefault="00AD1035" w:rsidP="00AD1035">
      <w:pPr>
        <w:rPr>
          <w:rFonts w:ascii="Arial" w:hAnsi="Arial" w:cs="Arial"/>
          <w:b/>
          <w:sz w:val="24"/>
        </w:rPr>
      </w:pPr>
      <w:r>
        <w:rPr>
          <w:rFonts w:ascii="Arial" w:hAnsi="Arial" w:cs="Arial"/>
          <w:b/>
          <w:color w:val="0000FF"/>
          <w:sz w:val="24"/>
        </w:rPr>
        <w:t>R4-2309367</w:t>
      </w:r>
      <w:r>
        <w:rPr>
          <w:rFonts w:ascii="Arial" w:hAnsi="Arial" w:cs="Arial"/>
          <w:b/>
          <w:color w:val="0000FF"/>
          <w:sz w:val="24"/>
        </w:rPr>
        <w:tab/>
      </w:r>
      <w:r>
        <w:rPr>
          <w:rFonts w:ascii="Arial" w:hAnsi="Arial" w:cs="Arial"/>
          <w:b/>
          <w:sz w:val="24"/>
        </w:rPr>
        <w:t>Further Discussion on CQI Reporting Requirements for 8RX UEs in FR1</w:t>
      </w:r>
    </w:p>
    <w:p w14:paraId="0D00C79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F49F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44A8D" w14:textId="77777777" w:rsidR="00AD1035" w:rsidRDefault="00AD1035" w:rsidP="00AD1035">
      <w:pPr>
        <w:pStyle w:val="Heading5"/>
      </w:pPr>
      <w:bookmarkStart w:id="278" w:name="_Toc140483908"/>
      <w:r>
        <w:lastRenderedPageBreak/>
        <w:t>8.5.3.2</w:t>
      </w:r>
      <w:r>
        <w:tab/>
        <w:t>4Tx BS demodulation</w:t>
      </w:r>
      <w:bookmarkEnd w:id="278"/>
    </w:p>
    <w:p w14:paraId="49CCE873" w14:textId="77777777" w:rsidR="00AD1035" w:rsidRDefault="00AD1035" w:rsidP="00AD1035">
      <w:pPr>
        <w:rPr>
          <w:rFonts w:ascii="Arial" w:hAnsi="Arial" w:cs="Arial"/>
          <w:b/>
          <w:sz w:val="24"/>
        </w:rPr>
      </w:pPr>
      <w:r>
        <w:rPr>
          <w:rFonts w:ascii="Arial" w:hAnsi="Arial" w:cs="Arial"/>
          <w:b/>
          <w:color w:val="0000FF"/>
          <w:sz w:val="24"/>
        </w:rPr>
        <w:t>R4-2307030</w:t>
      </w:r>
      <w:r>
        <w:rPr>
          <w:rFonts w:ascii="Arial" w:hAnsi="Arial" w:cs="Arial"/>
          <w:b/>
          <w:color w:val="0000FF"/>
          <w:sz w:val="24"/>
        </w:rPr>
        <w:tab/>
      </w:r>
      <w:r>
        <w:rPr>
          <w:rFonts w:ascii="Arial" w:hAnsi="Arial" w:cs="Arial"/>
          <w:b/>
          <w:sz w:val="24"/>
        </w:rPr>
        <w:t>Discussion of 4Tx Demodulation Requirements</w:t>
      </w:r>
    </w:p>
    <w:p w14:paraId="54FE6CD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A1CDD1" w14:textId="77777777" w:rsidR="00AD1035" w:rsidRDefault="00AD1035" w:rsidP="00AD1035">
      <w:pPr>
        <w:rPr>
          <w:rFonts w:ascii="Arial" w:hAnsi="Arial" w:cs="Arial"/>
          <w:b/>
        </w:rPr>
      </w:pPr>
      <w:r>
        <w:rPr>
          <w:rFonts w:ascii="Arial" w:hAnsi="Arial" w:cs="Arial"/>
          <w:b/>
        </w:rPr>
        <w:t xml:space="preserve">Abstract: </w:t>
      </w:r>
    </w:p>
    <w:p w14:paraId="3D61ABBC" w14:textId="77777777" w:rsidR="00AD1035" w:rsidRDefault="00AD1035" w:rsidP="00AD1035">
      <w:r>
        <w:t>This paper presents Nokia’s views on the open issues related to  4Tx BS demodulation</w:t>
      </w:r>
    </w:p>
    <w:p w14:paraId="670618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41698" w14:textId="77777777" w:rsidR="00AD1035" w:rsidRDefault="00AD1035" w:rsidP="00AD1035">
      <w:pPr>
        <w:rPr>
          <w:rFonts w:ascii="Arial" w:hAnsi="Arial" w:cs="Arial"/>
          <w:b/>
          <w:sz w:val="24"/>
        </w:rPr>
      </w:pPr>
      <w:r>
        <w:rPr>
          <w:rFonts w:ascii="Arial" w:hAnsi="Arial" w:cs="Arial"/>
          <w:b/>
          <w:color w:val="0000FF"/>
          <w:sz w:val="24"/>
        </w:rPr>
        <w:t>R4-2307031</w:t>
      </w:r>
      <w:r>
        <w:rPr>
          <w:rFonts w:ascii="Arial" w:hAnsi="Arial" w:cs="Arial"/>
          <w:b/>
          <w:color w:val="0000FF"/>
          <w:sz w:val="24"/>
        </w:rPr>
        <w:tab/>
      </w:r>
      <w:r>
        <w:rPr>
          <w:rFonts w:ascii="Arial" w:hAnsi="Arial" w:cs="Arial"/>
          <w:b/>
          <w:sz w:val="24"/>
        </w:rPr>
        <w:t>Supporting simulations for 4Tx Demodulation</w:t>
      </w:r>
    </w:p>
    <w:p w14:paraId="0213B64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44EC1B" w14:textId="77777777" w:rsidR="00AD1035" w:rsidRDefault="00AD1035" w:rsidP="00AD1035">
      <w:pPr>
        <w:rPr>
          <w:rFonts w:ascii="Arial" w:hAnsi="Arial" w:cs="Arial"/>
          <w:b/>
        </w:rPr>
      </w:pPr>
      <w:r>
        <w:rPr>
          <w:rFonts w:ascii="Arial" w:hAnsi="Arial" w:cs="Arial"/>
          <w:b/>
        </w:rPr>
        <w:t xml:space="preserve">Abstract: </w:t>
      </w:r>
    </w:p>
    <w:p w14:paraId="74229CA0" w14:textId="77777777" w:rsidR="00AD1035" w:rsidRDefault="00AD1035" w:rsidP="00AD1035">
      <w:r>
        <w:t>Supporting Simulation Results</w:t>
      </w:r>
    </w:p>
    <w:p w14:paraId="6EDFAE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BC7FC" w14:textId="77777777" w:rsidR="00AD1035" w:rsidRDefault="00AD1035" w:rsidP="00AD1035">
      <w:pPr>
        <w:rPr>
          <w:rFonts w:ascii="Arial" w:hAnsi="Arial" w:cs="Arial"/>
          <w:b/>
          <w:sz w:val="24"/>
        </w:rPr>
      </w:pPr>
      <w:r>
        <w:rPr>
          <w:rFonts w:ascii="Arial" w:hAnsi="Arial" w:cs="Arial"/>
          <w:b/>
          <w:color w:val="0000FF"/>
          <w:sz w:val="24"/>
        </w:rPr>
        <w:t>R4-2307032</w:t>
      </w:r>
      <w:r>
        <w:rPr>
          <w:rFonts w:ascii="Arial" w:hAnsi="Arial" w:cs="Arial"/>
          <w:b/>
          <w:color w:val="0000FF"/>
          <w:sz w:val="24"/>
        </w:rPr>
        <w:tab/>
      </w:r>
      <w:r>
        <w:rPr>
          <w:rFonts w:ascii="Arial" w:hAnsi="Arial" w:cs="Arial"/>
          <w:b/>
          <w:sz w:val="24"/>
        </w:rPr>
        <w:t>draftCR for 38.104 - inclusion of 4Tx Requirements</w:t>
      </w:r>
    </w:p>
    <w:p w14:paraId="0E73D28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5F9567" w14:textId="77777777" w:rsidR="00AD1035" w:rsidRDefault="00AD1035" w:rsidP="00AD1035">
      <w:pPr>
        <w:rPr>
          <w:rFonts w:ascii="Arial" w:hAnsi="Arial" w:cs="Arial"/>
          <w:b/>
        </w:rPr>
      </w:pPr>
      <w:r>
        <w:rPr>
          <w:rFonts w:ascii="Arial" w:hAnsi="Arial" w:cs="Arial"/>
          <w:b/>
        </w:rPr>
        <w:t xml:space="preserve">Abstract: </w:t>
      </w:r>
    </w:p>
    <w:p w14:paraId="49F35188" w14:textId="77777777" w:rsidR="00AD1035" w:rsidRDefault="00AD1035" w:rsidP="00AD1035">
      <w:r>
        <w:t>Changes to PUSCH performance requirements in clause 8.2 to include 4Tx requirements</w:t>
      </w:r>
    </w:p>
    <w:p w14:paraId="168BA2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DF34C7" w14:textId="77777777" w:rsidR="00AD1035" w:rsidRDefault="00AD1035" w:rsidP="00AD1035">
      <w:pPr>
        <w:rPr>
          <w:rFonts w:ascii="Arial" w:hAnsi="Arial" w:cs="Arial"/>
          <w:b/>
          <w:sz w:val="24"/>
        </w:rPr>
      </w:pPr>
      <w:r>
        <w:rPr>
          <w:rFonts w:ascii="Arial" w:hAnsi="Arial" w:cs="Arial"/>
          <w:b/>
          <w:color w:val="0000FF"/>
          <w:sz w:val="24"/>
        </w:rPr>
        <w:t>R4-2307690</w:t>
      </w:r>
      <w:r>
        <w:rPr>
          <w:rFonts w:ascii="Arial" w:hAnsi="Arial" w:cs="Arial"/>
          <w:b/>
          <w:color w:val="0000FF"/>
          <w:sz w:val="24"/>
        </w:rPr>
        <w:tab/>
      </w:r>
      <w:r>
        <w:rPr>
          <w:rFonts w:ascii="Arial" w:hAnsi="Arial" w:cs="Arial"/>
          <w:b/>
          <w:sz w:val="24"/>
        </w:rPr>
        <w:t>Discussion on 4Tx demodulation requirements</w:t>
      </w:r>
    </w:p>
    <w:p w14:paraId="5EF87BF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B8FCCF" w14:textId="77777777" w:rsidR="00AD1035" w:rsidRDefault="00AD1035" w:rsidP="00AD1035">
      <w:pPr>
        <w:rPr>
          <w:rFonts w:ascii="Arial" w:hAnsi="Arial" w:cs="Arial"/>
          <w:b/>
        </w:rPr>
      </w:pPr>
      <w:r>
        <w:rPr>
          <w:rFonts w:ascii="Arial" w:hAnsi="Arial" w:cs="Arial"/>
          <w:b/>
        </w:rPr>
        <w:t xml:space="preserve">Abstract: </w:t>
      </w:r>
    </w:p>
    <w:p w14:paraId="3CC78CFB" w14:textId="77777777" w:rsidR="00AD1035" w:rsidRDefault="00AD1035" w:rsidP="00AD1035">
      <w:r>
        <w:t>Discussion on open issues for 4Tx PUSCH demodulation</w:t>
      </w:r>
    </w:p>
    <w:p w14:paraId="4E7855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D5A31" w14:textId="77777777" w:rsidR="00AD1035" w:rsidRDefault="00AD1035" w:rsidP="00AD1035">
      <w:pPr>
        <w:rPr>
          <w:rFonts w:ascii="Arial" w:hAnsi="Arial" w:cs="Arial"/>
          <w:b/>
          <w:sz w:val="24"/>
        </w:rPr>
      </w:pPr>
      <w:r>
        <w:rPr>
          <w:rFonts w:ascii="Arial" w:hAnsi="Arial" w:cs="Arial"/>
          <w:b/>
          <w:color w:val="0000FF"/>
          <w:sz w:val="24"/>
        </w:rPr>
        <w:t>R4-2307691</w:t>
      </w:r>
      <w:r>
        <w:rPr>
          <w:rFonts w:ascii="Arial" w:hAnsi="Arial" w:cs="Arial"/>
          <w:b/>
          <w:color w:val="0000FF"/>
          <w:sz w:val="24"/>
        </w:rPr>
        <w:tab/>
      </w:r>
      <w:r>
        <w:rPr>
          <w:rFonts w:ascii="Arial" w:hAnsi="Arial" w:cs="Arial"/>
          <w:b/>
          <w:sz w:val="24"/>
        </w:rPr>
        <w:t>Simulation results for 4Tx demodulation requirements</w:t>
      </w:r>
    </w:p>
    <w:p w14:paraId="58FA0EA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10D218" w14:textId="77777777" w:rsidR="00AD1035" w:rsidRDefault="00AD1035" w:rsidP="00AD1035">
      <w:pPr>
        <w:rPr>
          <w:rFonts w:ascii="Arial" w:hAnsi="Arial" w:cs="Arial"/>
          <w:b/>
        </w:rPr>
      </w:pPr>
      <w:r>
        <w:rPr>
          <w:rFonts w:ascii="Arial" w:hAnsi="Arial" w:cs="Arial"/>
          <w:b/>
        </w:rPr>
        <w:t xml:space="preserve">Abstract: </w:t>
      </w:r>
    </w:p>
    <w:p w14:paraId="7C58A9BF" w14:textId="77777777" w:rsidR="00AD1035" w:rsidRDefault="00AD1035" w:rsidP="00AD1035">
      <w:r>
        <w:t>Simulation results</w:t>
      </w:r>
    </w:p>
    <w:p w14:paraId="70750C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D59AB" w14:textId="77777777" w:rsidR="00AD1035" w:rsidRDefault="00AD1035" w:rsidP="00AD1035">
      <w:pPr>
        <w:rPr>
          <w:rFonts w:ascii="Arial" w:hAnsi="Arial" w:cs="Arial"/>
          <w:b/>
          <w:sz w:val="24"/>
        </w:rPr>
      </w:pPr>
      <w:r>
        <w:rPr>
          <w:rFonts w:ascii="Arial" w:hAnsi="Arial" w:cs="Arial"/>
          <w:b/>
          <w:color w:val="0000FF"/>
          <w:sz w:val="24"/>
        </w:rPr>
        <w:t>R4-2307692</w:t>
      </w:r>
      <w:r>
        <w:rPr>
          <w:rFonts w:ascii="Arial" w:hAnsi="Arial" w:cs="Arial"/>
          <w:b/>
          <w:color w:val="0000FF"/>
          <w:sz w:val="24"/>
        </w:rPr>
        <w:tab/>
      </w:r>
      <w:r>
        <w:rPr>
          <w:rFonts w:ascii="Arial" w:hAnsi="Arial" w:cs="Arial"/>
          <w:b/>
          <w:sz w:val="24"/>
        </w:rPr>
        <w:t>draft CR for TS38.104 FRC table for 4Tx PUSCH demodulation requirements</w:t>
      </w:r>
    </w:p>
    <w:p w14:paraId="7945DF7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899E897" w14:textId="77777777" w:rsidR="00AD1035" w:rsidRDefault="00AD1035" w:rsidP="00AD1035">
      <w:pPr>
        <w:rPr>
          <w:rFonts w:ascii="Arial" w:hAnsi="Arial" w:cs="Arial"/>
          <w:b/>
        </w:rPr>
      </w:pPr>
      <w:r>
        <w:rPr>
          <w:rFonts w:ascii="Arial" w:hAnsi="Arial" w:cs="Arial"/>
          <w:b/>
        </w:rPr>
        <w:lastRenderedPageBreak/>
        <w:t xml:space="preserve">Abstract: </w:t>
      </w:r>
    </w:p>
    <w:p w14:paraId="137CAA1F" w14:textId="77777777" w:rsidR="00AD1035" w:rsidRDefault="00AD1035" w:rsidP="00AD1035">
      <w:r>
        <w:t>Introduction of FRC tables for 4Tx PUSCH demodulation requirements</w:t>
      </w:r>
    </w:p>
    <w:p w14:paraId="309722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1D287F" w14:textId="77777777" w:rsidR="00AD1035" w:rsidRDefault="00AD1035" w:rsidP="00AD1035">
      <w:pPr>
        <w:rPr>
          <w:rFonts w:ascii="Arial" w:hAnsi="Arial" w:cs="Arial"/>
          <w:b/>
          <w:sz w:val="24"/>
        </w:rPr>
      </w:pPr>
      <w:r>
        <w:rPr>
          <w:rFonts w:ascii="Arial" w:hAnsi="Arial" w:cs="Arial"/>
          <w:b/>
          <w:color w:val="0000FF"/>
          <w:sz w:val="24"/>
        </w:rPr>
        <w:t>R4-2307693</w:t>
      </w:r>
      <w:r>
        <w:rPr>
          <w:rFonts w:ascii="Arial" w:hAnsi="Arial" w:cs="Arial"/>
          <w:b/>
          <w:color w:val="0000FF"/>
          <w:sz w:val="24"/>
        </w:rPr>
        <w:tab/>
      </w:r>
      <w:r>
        <w:rPr>
          <w:rFonts w:ascii="Arial" w:hAnsi="Arial" w:cs="Arial"/>
          <w:b/>
          <w:sz w:val="24"/>
        </w:rPr>
        <w:t>draft CR for TS38.141-2 FRC table for 4Tx PUSCH demodulation requirements</w:t>
      </w:r>
    </w:p>
    <w:p w14:paraId="46A7569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Ericsson</w:t>
      </w:r>
    </w:p>
    <w:p w14:paraId="1CB0EEFD" w14:textId="77777777" w:rsidR="00AD1035" w:rsidRDefault="00AD1035" w:rsidP="00AD1035">
      <w:pPr>
        <w:rPr>
          <w:rFonts w:ascii="Arial" w:hAnsi="Arial" w:cs="Arial"/>
          <w:b/>
        </w:rPr>
      </w:pPr>
      <w:r>
        <w:rPr>
          <w:rFonts w:ascii="Arial" w:hAnsi="Arial" w:cs="Arial"/>
          <w:b/>
        </w:rPr>
        <w:t xml:space="preserve">Abstract: </w:t>
      </w:r>
    </w:p>
    <w:p w14:paraId="4ACD327B" w14:textId="77777777" w:rsidR="00AD1035" w:rsidRDefault="00AD1035" w:rsidP="00AD1035">
      <w:r>
        <w:t>Adding notes to get alignment between specifications</w:t>
      </w:r>
    </w:p>
    <w:p w14:paraId="3D1678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2B853B" w14:textId="77777777" w:rsidR="00AD1035" w:rsidRDefault="00AD1035" w:rsidP="00AD1035">
      <w:pPr>
        <w:rPr>
          <w:rFonts w:ascii="Arial" w:hAnsi="Arial" w:cs="Arial"/>
          <w:b/>
          <w:sz w:val="24"/>
        </w:rPr>
      </w:pPr>
      <w:r>
        <w:rPr>
          <w:rFonts w:ascii="Arial" w:hAnsi="Arial" w:cs="Arial"/>
          <w:b/>
          <w:color w:val="0000FF"/>
          <w:sz w:val="24"/>
        </w:rPr>
        <w:t>R4-2308401</w:t>
      </w:r>
      <w:r>
        <w:rPr>
          <w:rFonts w:ascii="Arial" w:hAnsi="Arial" w:cs="Arial"/>
          <w:b/>
          <w:color w:val="0000FF"/>
          <w:sz w:val="24"/>
        </w:rPr>
        <w:tab/>
      </w:r>
      <w:r>
        <w:rPr>
          <w:rFonts w:ascii="Arial" w:hAnsi="Arial" w:cs="Arial"/>
          <w:b/>
          <w:sz w:val="24"/>
        </w:rPr>
        <w:t>Draft CR to TS 38.141-1 for supporting of 4Tx in R18</w:t>
      </w:r>
    </w:p>
    <w:p w14:paraId="7AA2F8A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2B19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58411FA" w14:textId="77777777" w:rsidR="00AD1035" w:rsidRDefault="00AD1035" w:rsidP="00AD1035">
      <w:pPr>
        <w:rPr>
          <w:rFonts w:ascii="Arial" w:hAnsi="Arial" w:cs="Arial"/>
          <w:b/>
          <w:sz w:val="24"/>
        </w:rPr>
      </w:pPr>
      <w:r>
        <w:rPr>
          <w:rFonts w:ascii="Arial" w:hAnsi="Arial" w:cs="Arial"/>
          <w:b/>
          <w:color w:val="0000FF"/>
          <w:sz w:val="24"/>
        </w:rPr>
        <w:t>R4-2308402</w:t>
      </w:r>
      <w:r>
        <w:rPr>
          <w:rFonts w:ascii="Arial" w:hAnsi="Arial" w:cs="Arial"/>
          <w:b/>
          <w:color w:val="0000FF"/>
          <w:sz w:val="24"/>
        </w:rPr>
        <w:tab/>
      </w:r>
      <w:r>
        <w:rPr>
          <w:rFonts w:ascii="Arial" w:hAnsi="Arial" w:cs="Arial"/>
          <w:b/>
          <w:sz w:val="24"/>
        </w:rPr>
        <w:t>Discussion on demodulation for 4Tx of NR_ENDC_RF_FR1</w:t>
      </w:r>
    </w:p>
    <w:p w14:paraId="16B29CC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3478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A431" w14:textId="77777777" w:rsidR="00AD1035" w:rsidRDefault="00AD1035" w:rsidP="00AD1035">
      <w:pPr>
        <w:rPr>
          <w:rFonts w:ascii="Arial" w:hAnsi="Arial" w:cs="Arial"/>
          <w:b/>
          <w:sz w:val="24"/>
        </w:rPr>
      </w:pPr>
      <w:r>
        <w:rPr>
          <w:rFonts w:ascii="Arial" w:hAnsi="Arial" w:cs="Arial"/>
          <w:b/>
          <w:color w:val="0000FF"/>
          <w:sz w:val="24"/>
        </w:rPr>
        <w:t>R4-2308403</w:t>
      </w:r>
      <w:r>
        <w:rPr>
          <w:rFonts w:ascii="Arial" w:hAnsi="Arial" w:cs="Arial"/>
          <w:b/>
          <w:color w:val="0000FF"/>
          <w:sz w:val="24"/>
        </w:rPr>
        <w:tab/>
      </w:r>
      <w:r>
        <w:rPr>
          <w:rFonts w:ascii="Arial" w:hAnsi="Arial" w:cs="Arial"/>
          <w:b/>
          <w:sz w:val="24"/>
        </w:rPr>
        <w:t>Simulation results for 4Tx of NR_ENDC_RF_FR1_enh2</w:t>
      </w:r>
    </w:p>
    <w:p w14:paraId="10D6BC0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8F906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6DCA3" w14:textId="77777777" w:rsidR="00AD1035" w:rsidRDefault="00AD1035" w:rsidP="00AD1035">
      <w:pPr>
        <w:rPr>
          <w:rFonts w:ascii="Arial" w:hAnsi="Arial" w:cs="Arial"/>
          <w:b/>
          <w:sz w:val="24"/>
        </w:rPr>
      </w:pPr>
      <w:r>
        <w:rPr>
          <w:rFonts w:ascii="Arial" w:hAnsi="Arial" w:cs="Arial"/>
          <w:b/>
          <w:color w:val="0000FF"/>
          <w:sz w:val="24"/>
        </w:rPr>
        <w:t>R4-2308835</w:t>
      </w:r>
      <w:r>
        <w:rPr>
          <w:rFonts w:ascii="Arial" w:hAnsi="Arial" w:cs="Arial"/>
          <w:b/>
          <w:color w:val="0000FF"/>
          <w:sz w:val="24"/>
        </w:rPr>
        <w:tab/>
      </w:r>
      <w:r>
        <w:rPr>
          <w:rFonts w:ascii="Arial" w:hAnsi="Arial" w:cs="Arial"/>
          <w:b/>
          <w:sz w:val="24"/>
        </w:rPr>
        <w:t>Discussion and initial simulation results for PUSCH with UL 4-layer transmission</w:t>
      </w:r>
    </w:p>
    <w:p w14:paraId="64CB1DD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44F6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3ABE9CE" w14:textId="77777777" w:rsidR="00AD1035" w:rsidRDefault="00AD1035" w:rsidP="00AD1035">
      <w:pPr>
        <w:rPr>
          <w:rFonts w:ascii="Arial" w:hAnsi="Arial" w:cs="Arial"/>
          <w:b/>
          <w:sz w:val="24"/>
        </w:rPr>
      </w:pPr>
      <w:r>
        <w:rPr>
          <w:rFonts w:ascii="Arial" w:hAnsi="Arial" w:cs="Arial"/>
          <w:b/>
          <w:color w:val="0000FF"/>
          <w:sz w:val="24"/>
        </w:rPr>
        <w:t>R4-2308837</w:t>
      </w:r>
      <w:r>
        <w:rPr>
          <w:rFonts w:ascii="Arial" w:hAnsi="Arial" w:cs="Arial"/>
          <w:b/>
          <w:color w:val="0000FF"/>
          <w:sz w:val="24"/>
        </w:rPr>
        <w:tab/>
      </w:r>
      <w:r>
        <w:rPr>
          <w:rFonts w:ascii="Arial" w:hAnsi="Arial" w:cs="Arial"/>
          <w:b/>
          <w:sz w:val="24"/>
        </w:rPr>
        <w:t>Draft CR on applicability rule for PUSCH UL 4Tx requirement in TS 38.141-1</w:t>
      </w:r>
    </w:p>
    <w:p w14:paraId="2535817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Samsung</w:t>
      </w:r>
    </w:p>
    <w:p w14:paraId="10B589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736A51" w14:textId="77777777" w:rsidR="00AD1035" w:rsidRDefault="00AD1035" w:rsidP="00AD1035">
      <w:pPr>
        <w:rPr>
          <w:rFonts w:ascii="Arial" w:hAnsi="Arial" w:cs="Arial"/>
          <w:b/>
          <w:sz w:val="24"/>
        </w:rPr>
      </w:pPr>
      <w:r>
        <w:rPr>
          <w:rFonts w:ascii="Arial" w:hAnsi="Arial" w:cs="Arial"/>
          <w:b/>
          <w:color w:val="0000FF"/>
          <w:sz w:val="24"/>
        </w:rPr>
        <w:t>R4-2308874</w:t>
      </w:r>
      <w:r>
        <w:rPr>
          <w:rFonts w:ascii="Arial" w:hAnsi="Arial" w:cs="Arial"/>
          <w:b/>
          <w:color w:val="0000FF"/>
          <w:sz w:val="24"/>
        </w:rPr>
        <w:tab/>
      </w:r>
      <w:r>
        <w:rPr>
          <w:rFonts w:ascii="Arial" w:hAnsi="Arial" w:cs="Arial"/>
          <w:b/>
          <w:sz w:val="24"/>
        </w:rPr>
        <w:t>Discussions on open issues on 4Tx requirements</w:t>
      </w:r>
    </w:p>
    <w:p w14:paraId="29C262C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54D685"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67ED0" w14:textId="77777777" w:rsidR="00AD1035" w:rsidRDefault="00AD1035" w:rsidP="00AD1035">
      <w:pPr>
        <w:rPr>
          <w:rFonts w:ascii="Arial" w:hAnsi="Arial" w:cs="Arial"/>
          <w:b/>
          <w:sz w:val="24"/>
        </w:rPr>
      </w:pPr>
      <w:r>
        <w:rPr>
          <w:rFonts w:ascii="Arial" w:hAnsi="Arial" w:cs="Arial"/>
          <w:b/>
          <w:color w:val="0000FF"/>
          <w:sz w:val="24"/>
        </w:rPr>
        <w:t>R4-2308875</w:t>
      </w:r>
      <w:r>
        <w:rPr>
          <w:rFonts w:ascii="Arial" w:hAnsi="Arial" w:cs="Arial"/>
          <w:b/>
          <w:color w:val="0000FF"/>
          <w:sz w:val="24"/>
        </w:rPr>
        <w:tab/>
      </w:r>
      <w:r>
        <w:rPr>
          <w:rFonts w:ascii="Arial" w:hAnsi="Arial" w:cs="Arial"/>
          <w:b/>
          <w:sz w:val="24"/>
        </w:rPr>
        <w:t>Simulation results on 4Tx PUSCH requirements</w:t>
      </w:r>
    </w:p>
    <w:p w14:paraId="4A2BCAE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D12E1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E6683" w14:textId="77777777" w:rsidR="00AD1035" w:rsidRDefault="00AD1035" w:rsidP="00AD1035">
      <w:pPr>
        <w:rPr>
          <w:rFonts w:ascii="Arial" w:hAnsi="Arial" w:cs="Arial"/>
          <w:b/>
          <w:sz w:val="24"/>
        </w:rPr>
      </w:pPr>
      <w:r>
        <w:rPr>
          <w:rFonts w:ascii="Arial" w:hAnsi="Arial" w:cs="Arial"/>
          <w:b/>
          <w:color w:val="0000FF"/>
          <w:sz w:val="24"/>
        </w:rPr>
        <w:t>R4-2308876</w:t>
      </w:r>
      <w:r>
        <w:rPr>
          <w:rFonts w:ascii="Arial" w:hAnsi="Arial" w:cs="Arial"/>
          <w:b/>
          <w:color w:val="0000FF"/>
          <w:sz w:val="24"/>
        </w:rPr>
        <w:tab/>
      </w:r>
      <w:r>
        <w:rPr>
          <w:rFonts w:ascii="Arial" w:hAnsi="Arial" w:cs="Arial"/>
          <w:b/>
          <w:sz w:val="24"/>
        </w:rPr>
        <w:t>Draft CR on 38.141-1: Introduction of FRC for 4Tx requirements</w:t>
      </w:r>
    </w:p>
    <w:p w14:paraId="62BF7B3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6E5EB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7D1304" w14:textId="77777777" w:rsidR="00AD1035" w:rsidRDefault="00AD1035" w:rsidP="00AD1035">
      <w:pPr>
        <w:rPr>
          <w:rFonts w:ascii="Arial" w:hAnsi="Arial" w:cs="Arial"/>
          <w:b/>
          <w:sz w:val="24"/>
        </w:rPr>
      </w:pPr>
      <w:r>
        <w:rPr>
          <w:rFonts w:ascii="Arial" w:hAnsi="Arial" w:cs="Arial"/>
          <w:b/>
          <w:color w:val="0000FF"/>
          <w:sz w:val="24"/>
        </w:rPr>
        <w:t>R4-2309296</w:t>
      </w:r>
      <w:r>
        <w:rPr>
          <w:rFonts w:ascii="Arial" w:hAnsi="Arial" w:cs="Arial"/>
          <w:b/>
          <w:color w:val="0000FF"/>
          <w:sz w:val="24"/>
        </w:rPr>
        <w:tab/>
      </w:r>
      <w:r>
        <w:rPr>
          <w:rFonts w:ascii="Arial" w:hAnsi="Arial" w:cs="Arial"/>
          <w:b/>
          <w:sz w:val="24"/>
        </w:rPr>
        <w:t>Simulation result summary for 4Tx demodulation requirements</w:t>
      </w:r>
    </w:p>
    <w:p w14:paraId="624F543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5EEB65" w14:textId="77777777" w:rsidR="00AD1035" w:rsidRDefault="00AD1035" w:rsidP="00AD1035">
      <w:pPr>
        <w:rPr>
          <w:rFonts w:ascii="Arial" w:hAnsi="Arial" w:cs="Arial"/>
          <w:b/>
        </w:rPr>
      </w:pPr>
      <w:r>
        <w:rPr>
          <w:rFonts w:ascii="Arial" w:hAnsi="Arial" w:cs="Arial"/>
          <w:b/>
        </w:rPr>
        <w:t xml:space="preserve">Abstract: </w:t>
      </w:r>
    </w:p>
    <w:p w14:paraId="0C794F9F" w14:textId="77777777" w:rsidR="00AD1035" w:rsidRDefault="00AD1035" w:rsidP="00AD1035">
      <w:r>
        <w:t>Simulation results summary</w:t>
      </w:r>
    </w:p>
    <w:p w14:paraId="24F036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D0E0B" w14:textId="77777777" w:rsidR="00AD1035" w:rsidRDefault="00AD1035" w:rsidP="00AD1035">
      <w:pPr>
        <w:rPr>
          <w:rFonts w:ascii="Arial" w:hAnsi="Arial" w:cs="Arial"/>
          <w:b/>
          <w:sz w:val="24"/>
        </w:rPr>
      </w:pPr>
      <w:r>
        <w:rPr>
          <w:rFonts w:ascii="Arial" w:hAnsi="Arial" w:cs="Arial"/>
          <w:b/>
          <w:color w:val="0000FF"/>
          <w:sz w:val="24"/>
        </w:rPr>
        <w:t>R4-2309799</w:t>
      </w:r>
      <w:r>
        <w:rPr>
          <w:rFonts w:ascii="Arial" w:hAnsi="Arial" w:cs="Arial"/>
          <w:b/>
          <w:color w:val="0000FF"/>
          <w:sz w:val="24"/>
        </w:rPr>
        <w:tab/>
      </w:r>
      <w:r>
        <w:rPr>
          <w:rFonts w:ascii="Arial" w:hAnsi="Arial" w:cs="Arial"/>
          <w:b/>
          <w:sz w:val="24"/>
        </w:rPr>
        <w:t>Discussion and initial simulation results for PUSCH with UL 4-layer transmission</w:t>
      </w:r>
    </w:p>
    <w:p w14:paraId="28C0750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55FD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A03C9" w14:textId="77777777" w:rsidR="00AD1035" w:rsidRDefault="00AD1035" w:rsidP="00AD1035">
      <w:pPr>
        <w:rPr>
          <w:rFonts w:ascii="Arial" w:hAnsi="Arial" w:cs="Arial"/>
          <w:b/>
          <w:sz w:val="24"/>
        </w:rPr>
      </w:pPr>
      <w:r>
        <w:rPr>
          <w:rFonts w:ascii="Arial" w:hAnsi="Arial" w:cs="Arial"/>
          <w:b/>
          <w:color w:val="0000FF"/>
          <w:sz w:val="24"/>
        </w:rPr>
        <w:t>R4-2309800</w:t>
      </w:r>
      <w:r>
        <w:rPr>
          <w:rFonts w:ascii="Arial" w:hAnsi="Arial" w:cs="Arial"/>
          <w:b/>
          <w:color w:val="0000FF"/>
          <w:sz w:val="24"/>
        </w:rPr>
        <w:tab/>
      </w:r>
      <w:r>
        <w:rPr>
          <w:rFonts w:ascii="Arial" w:hAnsi="Arial" w:cs="Arial"/>
          <w:b/>
          <w:sz w:val="24"/>
        </w:rPr>
        <w:t>draftCR for 38.104 - inclusion of 4Tx Requirements</w:t>
      </w:r>
    </w:p>
    <w:p w14:paraId="79D0200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6A20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3C524" w14:textId="77777777" w:rsidR="00AD1035" w:rsidRDefault="00AD1035" w:rsidP="00AD1035">
      <w:pPr>
        <w:rPr>
          <w:rFonts w:ascii="Arial" w:hAnsi="Arial" w:cs="Arial"/>
          <w:b/>
          <w:sz w:val="24"/>
        </w:rPr>
      </w:pPr>
      <w:r>
        <w:rPr>
          <w:rFonts w:ascii="Arial" w:hAnsi="Arial" w:cs="Arial"/>
          <w:b/>
          <w:color w:val="0000FF"/>
          <w:sz w:val="24"/>
        </w:rPr>
        <w:t>R4-2309801</w:t>
      </w:r>
      <w:r>
        <w:rPr>
          <w:rFonts w:ascii="Arial" w:hAnsi="Arial" w:cs="Arial"/>
          <w:b/>
          <w:color w:val="0000FF"/>
          <w:sz w:val="24"/>
        </w:rPr>
        <w:tab/>
      </w:r>
      <w:r>
        <w:rPr>
          <w:rFonts w:ascii="Arial" w:hAnsi="Arial" w:cs="Arial"/>
          <w:b/>
          <w:sz w:val="24"/>
        </w:rPr>
        <w:t>Draft CR to TS 38.141-1 for supporting of 4Tx in R18</w:t>
      </w:r>
    </w:p>
    <w:p w14:paraId="6E5ED66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75550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0947F3" w14:textId="77777777" w:rsidR="00AD1035" w:rsidRDefault="00AD1035" w:rsidP="00AD1035">
      <w:pPr>
        <w:rPr>
          <w:rFonts w:ascii="Arial" w:hAnsi="Arial" w:cs="Arial"/>
          <w:b/>
          <w:sz w:val="24"/>
        </w:rPr>
      </w:pPr>
      <w:r>
        <w:rPr>
          <w:rFonts w:ascii="Arial" w:hAnsi="Arial" w:cs="Arial"/>
          <w:b/>
          <w:color w:val="0000FF"/>
          <w:sz w:val="24"/>
        </w:rPr>
        <w:t>R4-2309802</w:t>
      </w:r>
      <w:r>
        <w:rPr>
          <w:rFonts w:ascii="Arial" w:hAnsi="Arial" w:cs="Arial"/>
          <w:b/>
          <w:color w:val="0000FF"/>
          <w:sz w:val="24"/>
        </w:rPr>
        <w:tab/>
      </w:r>
      <w:r>
        <w:rPr>
          <w:rFonts w:ascii="Arial" w:hAnsi="Arial" w:cs="Arial"/>
          <w:b/>
          <w:sz w:val="24"/>
        </w:rPr>
        <w:t>Draft CR on applicability rule for PUSCH UL 4Tx requirement in TS 38.141-1</w:t>
      </w:r>
    </w:p>
    <w:p w14:paraId="121A04B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Samsung</w:t>
      </w:r>
    </w:p>
    <w:p w14:paraId="0B3335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A12A0" w14:textId="77777777" w:rsidR="00AD1035" w:rsidRDefault="00AD1035" w:rsidP="00AD1035">
      <w:pPr>
        <w:rPr>
          <w:rFonts w:ascii="Arial" w:hAnsi="Arial" w:cs="Arial"/>
          <w:b/>
          <w:sz w:val="24"/>
        </w:rPr>
      </w:pPr>
      <w:r>
        <w:rPr>
          <w:rFonts w:ascii="Arial" w:hAnsi="Arial" w:cs="Arial"/>
          <w:b/>
          <w:color w:val="0000FF"/>
          <w:sz w:val="24"/>
        </w:rPr>
        <w:lastRenderedPageBreak/>
        <w:t>R4-2309803</w:t>
      </w:r>
      <w:r>
        <w:rPr>
          <w:rFonts w:ascii="Arial" w:hAnsi="Arial" w:cs="Arial"/>
          <w:b/>
          <w:color w:val="0000FF"/>
          <w:sz w:val="24"/>
        </w:rPr>
        <w:tab/>
      </w:r>
      <w:r>
        <w:rPr>
          <w:rFonts w:ascii="Arial" w:hAnsi="Arial" w:cs="Arial"/>
          <w:b/>
          <w:sz w:val="24"/>
        </w:rPr>
        <w:t>draft CR for TS38.104 FRC table for 4Tx PUSCH demodulation requirements</w:t>
      </w:r>
    </w:p>
    <w:p w14:paraId="1FC96B0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D1AC7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3A7C8" w14:textId="77777777" w:rsidR="00AD1035" w:rsidRDefault="00AD1035" w:rsidP="00AD1035">
      <w:pPr>
        <w:rPr>
          <w:rFonts w:ascii="Arial" w:hAnsi="Arial" w:cs="Arial"/>
          <w:b/>
          <w:sz w:val="24"/>
        </w:rPr>
      </w:pPr>
      <w:r>
        <w:rPr>
          <w:rFonts w:ascii="Arial" w:hAnsi="Arial" w:cs="Arial"/>
          <w:b/>
          <w:color w:val="0000FF"/>
          <w:sz w:val="24"/>
        </w:rPr>
        <w:t>R4-2309804</w:t>
      </w:r>
      <w:r>
        <w:rPr>
          <w:rFonts w:ascii="Arial" w:hAnsi="Arial" w:cs="Arial"/>
          <w:b/>
          <w:color w:val="0000FF"/>
          <w:sz w:val="24"/>
        </w:rPr>
        <w:tab/>
      </w:r>
      <w:r>
        <w:rPr>
          <w:rFonts w:ascii="Arial" w:hAnsi="Arial" w:cs="Arial"/>
          <w:b/>
          <w:sz w:val="24"/>
        </w:rPr>
        <w:t>Draft CR on 38.141-1: Introduction of FRC for 4Tx requirements</w:t>
      </w:r>
    </w:p>
    <w:p w14:paraId="0AF88CB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C3AC8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CD064" w14:textId="77777777" w:rsidR="00AD1035" w:rsidRDefault="00AD1035" w:rsidP="00AD1035">
      <w:pPr>
        <w:rPr>
          <w:rFonts w:ascii="Arial" w:hAnsi="Arial" w:cs="Arial"/>
          <w:b/>
          <w:sz w:val="24"/>
        </w:rPr>
      </w:pPr>
      <w:r>
        <w:rPr>
          <w:rFonts w:ascii="Arial" w:hAnsi="Arial" w:cs="Arial"/>
          <w:b/>
          <w:color w:val="0000FF"/>
          <w:sz w:val="24"/>
        </w:rPr>
        <w:t>R4-2309805</w:t>
      </w:r>
      <w:r>
        <w:rPr>
          <w:rFonts w:ascii="Arial" w:hAnsi="Arial" w:cs="Arial"/>
          <w:b/>
          <w:color w:val="0000FF"/>
          <w:sz w:val="24"/>
        </w:rPr>
        <w:tab/>
      </w:r>
      <w:r>
        <w:rPr>
          <w:rFonts w:ascii="Arial" w:hAnsi="Arial" w:cs="Arial"/>
          <w:b/>
          <w:sz w:val="24"/>
        </w:rPr>
        <w:t>Draft CR to 38.141-1: FRC number alignment back fill (A.10)</w:t>
      </w:r>
    </w:p>
    <w:p w14:paraId="3043803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Keysight Technologies UK Ltd</w:t>
      </w:r>
    </w:p>
    <w:p w14:paraId="289BA4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D5574" w14:textId="77777777" w:rsidR="00AD1035" w:rsidRDefault="00AD1035" w:rsidP="00AD1035">
      <w:pPr>
        <w:pStyle w:val="Heading4"/>
      </w:pPr>
      <w:bookmarkStart w:id="279" w:name="_Toc140483909"/>
      <w:r>
        <w:t>8.5.4</w:t>
      </w:r>
      <w:r>
        <w:tab/>
        <w:t>Moderator summary and conclusions</w:t>
      </w:r>
      <w:bookmarkEnd w:id="279"/>
    </w:p>
    <w:p w14:paraId="12C442E5" w14:textId="77777777" w:rsidR="00AD1035" w:rsidRDefault="00AD1035" w:rsidP="00AD1035">
      <w:pPr>
        <w:rPr>
          <w:rFonts w:ascii="Arial" w:hAnsi="Arial" w:cs="Arial"/>
          <w:b/>
          <w:sz w:val="24"/>
        </w:rPr>
      </w:pPr>
      <w:r>
        <w:rPr>
          <w:rFonts w:ascii="Arial" w:hAnsi="Arial" w:cs="Arial"/>
          <w:b/>
          <w:color w:val="0000FF"/>
          <w:sz w:val="24"/>
        </w:rPr>
        <w:t>R4-2309798</w:t>
      </w:r>
      <w:r>
        <w:rPr>
          <w:rFonts w:ascii="Arial" w:hAnsi="Arial" w:cs="Arial"/>
          <w:b/>
          <w:color w:val="0000FF"/>
          <w:sz w:val="24"/>
        </w:rPr>
        <w:tab/>
      </w:r>
      <w:r>
        <w:rPr>
          <w:rFonts w:ascii="Arial" w:hAnsi="Arial" w:cs="Arial"/>
          <w:b/>
          <w:sz w:val="24"/>
        </w:rPr>
        <w:t>WF for 4Tx BS demodulation</w:t>
      </w:r>
    </w:p>
    <w:p w14:paraId="0E47197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A9C9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3D4FF" w14:textId="77777777" w:rsidR="00AD1035" w:rsidRDefault="00AD1035" w:rsidP="00AD1035">
      <w:pPr>
        <w:rPr>
          <w:rFonts w:ascii="Arial" w:hAnsi="Arial" w:cs="Arial"/>
          <w:b/>
          <w:sz w:val="24"/>
        </w:rPr>
      </w:pPr>
      <w:r>
        <w:rPr>
          <w:rFonts w:ascii="Arial" w:hAnsi="Arial" w:cs="Arial"/>
          <w:b/>
          <w:color w:val="0000FF"/>
          <w:sz w:val="24"/>
        </w:rPr>
        <w:t>R4-2309806</w:t>
      </w:r>
      <w:r>
        <w:rPr>
          <w:rFonts w:ascii="Arial" w:hAnsi="Arial" w:cs="Arial"/>
          <w:b/>
          <w:color w:val="0000FF"/>
          <w:sz w:val="24"/>
        </w:rPr>
        <w:tab/>
      </w:r>
      <w:r>
        <w:rPr>
          <w:rFonts w:ascii="Arial" w:hAnsi="Arial" w:cs="Arial"/>
          <w:b/>
          <w:sz w:val="24"/>
        </w:rPr>
        <w:t>WF for 8Rx demodulation and CSI requirements</w:t>
      </w:r>
    </w:p>
    <w:p w14:paraId="1C2EF58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08E33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6DDD1" w14:textId="77777777" w:rsidR="00AD1035" w:rsidRDefault="00AD1035" w:rsidP="00AD1035">
      <w:pPr>
        <w:rPr>
          <w:rFonts w:ascii="Arial" w:hAnsi="Arial" w:cs="Arial"/>
          <w:b/>
          <w:sz w:val="24"/>
        </w:rPr>
      </w:pPr>
      <w:r>
        <w:rPr>
          <w:rFonts w:ascii="Arial" w:hAnsi="Arial" w:cs="Arial"/>
          <w:b/>
          <w:color w:val="0000FF"/>
          <w:sz w:val="24"/>
        </w:rPr>
        <w:t>R4-2309951</w:t>
      </w:r>
      <w:r>
        <w:rPr>
          <w:rFonts w:ascii="Arial" w:hAnsi="Arial" w:cs="Arial"/>
          <w:b/>
          <w:color w:val="0000FF"/>
          <w:sz w:val="24"/>
        </w:rPr>
        <w:tab/>
      </w:r>
      <w:r>
        <w:rPr>
          <w:rFonts w:ascii="Arial" w:hAnsi="Arial" w:cs="Arial"/>
          <w:b/>
          <w:sz w:val="24"/>
        </w:rPr>
        <w:t>Topic summary for [107][206] NR_ENDC_ RF_FR1_enh2</w:t>
      </w:r>
    </w:p>
    <w:p w14:paraId="71888E3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1EC5A8FB" w14:textId="77777777" w:rsidR="00AD1035" w:rsidRDefault="00AD1035" w:rsidP="00AD1035">
      <w:pPr>
        <w:rPr>
          <w:rFonts w:ascii="Arial" w:hAnsi="Arial" w:cs="Arial"/>
          <w:b/>
        </w:rPr>
      </w:pPr>
      <w:r>
        <w:rPr>
          <w:rFonts w:ascii="Arial" w:hAnsi="Arial" w:cs="Arial"/>
          <w:b/>
        </w:rPr>
        <w:t xml:space="preserve">Abstract: </w:t>
      </w:r>
    </w:p>
    <w:p w14:paraId="1FF0718A" w14:textId="77777777" w:rsidR="00AD1035" w:rsidRDefault="00AD1035" w:rsidP="00AD1035">
      <w:r>
        <w:t>[107][200] RRM Session</w:t>
      </w:r>
    </w:p>
    <w:p w14:paraId="664072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4244" w14:textId="77777777" w:rsidR="00AD1035" w:rsidRDefault="00AD1035" w:rsidP="00AD1035">
      <w:pPr>
        <w:rPr>
          <w:rFonts w:ascii="Arial" w:hAnsi="Arial" w:cs="Arial"/>
          <w:b/>
          <w:sz w:val="24"/>
        </w:rPr>
      </w:pPr>
      <w:r>
        <w:rPr>
          <w:rFonts w:ascii="Arial" w:hAnsi="Arial" w:cs="Arial"/>
          <w:b/>
          <w:color w:val="0000FF"/>
          <w:sz w:val="24"/>
        </w:rPr>
        <w:t>R4-2310009</w:t>
      </w:r>
      <w:r>
        <w:rPr>
          <w:rFonts w:ascii="Arial" w:hAnsi="Arial" w:cs="Arial"/>
          <w:b/>
          <w:color w:val="0000FF"/>
          <w:sz w:val="24"/>
        </w:rPr>
        <w:tab/>
      </w:r>
      <w:r>
        <w:rPr>
          <w:rFonts w:ascii="Arial" w:hAnsi="Arial" w:cs="Arial"/>
          <w:b/>
          <w:sz w:val="24"/>
        </w:rPr>
        <w:t>Topic summary for [107][126] FR1_enh2_part1</w:t>
      </w:r>
    </w:p>
    <w:p w14:paraId="0166023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6FFE2D" w14:textId="77777777" w:rsidR="00AD1035" w:rsidRDefault="00AD1035" w:rsidP="00AD1035">
      <w:pPr>
        <w:rPr>
          <w:rFonts w:ascii="Arial" w:hAnsi="Arial" w:cs="Arial"/>
          <w:b/>
        </w:rPr>
      </w:pPr>
      <w:r>
        <w:rPr>
          <w:rFonts w:ascii="Arial" w:hAnsi="Arial" w:cs="Arial"/>
          <w:b/>
        </w:rPr>
        <w:t xml:space="preserve">Abstract: </w:t>
      </w:r>
    </w:p>
    <w:p w14:paraId="0076EA68" w14:textId="77777777" w:rsidR="00AD1035" w:rsidRDefault="00AD1035" w:rsidP="00AD1035">
      <w:r>
        <w:t>[107][100] Main Session</w:t>
      </w:r>
    </w:p>
    <w:p w14:paraId="6D0B3F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FA8F4" w14:textId="77777777" w:rsidR="00AD1035" w:rsidRDefault="00AD1035" w:rsidP="00AD1035">
      <w:pPr>
        <w:rPr>
          <w:rFonts w:ascii="Arial" w:hAnsi="Arial" w:cs="Arial"/>
          <w:b/>
          <w:sz w:val="24"/>
        </w:rPr>
      </w:pPr>
      <w:r>
        <w:rPr>
          <w:rFonts w:ascii="Arial" w:hAnsi="Arial" w:cs="Arial"/>
          <w:b/>
          <w:color w:val="0000FF"/>
          <w:sz w:val="24"/>
        </w:rPr>
        <w:lastRenderedPageBreak/>
        <w:t>R4-2310010</w:t>
      </w:r>
      <w:r>
        <w:rPr>
          <w:rFonts w:ascii="Arial" w:hAnsi="Arial" w:cs="Arial"/>
          <w:b/>
          <w:color w:val="0000FF"/>
          <w:sz w:val="24"/>
        </w:rPr>
        <w:tab/>
      </w:r>
      <w:r>
        <w:rPr>
          <w:rFonts w:ascii="Arial" w:hAnsi="Arial" w:cs="Arial"/>
          <w:b/>
          <w:sz w:val="24"/>
        </w:rPr>
        <w:t>Topic summary for [107][127] FR1_enh2_part2</w:t>
      </w:r>
    </w:p>
    <w:p w14:paraId="1951787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587A002" w14:textId="77777777" w:rsidR="00AD1035" w:rsidRDefault="00AD1035" w:rsidP="00AD1035">
      <w:pPr>
        <w:rPr>
          <w:rFonts w:ascii="Arial" w:hAnsi="Arial" w:cs="Arial"/>
          <w:b/>
        </w:rPr>
      </w:pPr>
      <w:r>
        <w:rPr>
          <w:rFonts w:ascii="Arial" w:hAnsi="Arial" w:cs="Arial"/>
          <w:b/>
        </w:rPr>
        <w:t xml:space="preserve">Abstract: </w:t>
      </w:r>
    </w:p>
    <w:p w14:paraId="1F1255B4" w14:textId="77777777" w:rsidR="00AD1035" w:rsidRDefault="00AD1035" w:rsidP="00AD1035">
      <w:r>
        <w:t>[107][100] Main Session</w:t>
      </w:r>
    </w:p>
    <w:p w14:paraId="1D6EA0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58FA3" w14:textId="77777777" w:rsidR="00AD1035" w:rsidRDefault="00AD1035" w:rsidP="00AD1035">
      <w:pPr>
        <w:rPr>
          <w:rFonts w:ascii="Arial" w:hAnsi="Arial" w:cs="Arial"/>
          <w:b/>
          <w:sz w:val="24"/>
        </w:rPr>
      </w:pPr>
      <w:r>
        <w:rPr>
          <w:rFonts w:ascii="Arial" w:hAnsi="Arial" w:cs="Arial"/>
          <w:b/>
          <w:color w:val="0000FF"/>
          <w:sz w:val="24"/>
        </w:rPr>
        <w:t>R4-2310011</w:t>
      </w:r>
      <w:r>
        <w:rPr>
          <w:rFonts w:ascii="Arial" w:hAnsi="Arial" w:cs="Arial"/>
          <w:b/>
          <w:color w:val="0000FF"/>
          <w:sz w:val="24"/>
        </w:rPr>
        <w:tab/>
      </w:r>
      <w:r>
        <w:rPr>
          <w:rFonts w:ascii="Arial" w:hAnsi="Arial" w:cs="Arial"/>
          <w:b/>
          <w:sz w:val="24"/>
        </w:rPr>
        <w:t>Topic summary for [107][128] FR1_enh2_part3</w:t>
      </w:r>
    </w:p>
    <w:p w14:paraId="48642D6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(Nttdocomo)</w:t>
      </w:r>
    </w:p>
    <w:p w14:paraId="462E329D" w14:textId="77777777" w:rsidR="00AD1035" w:rsidRDefault="00AD1035" w:rsidP="00AD1035">
      <w:pPr>
        <w:rPr>
          <w:rFonts w:ascii="Arial" w:hAnsi="Arial" w:cs="Arial"/>
          <w:b/>
        </w:rPr>
      </w:pPr>
      <w:r>
        <w:rPr>
          <w:rFonts w:ascii="Arial" w:hAnsi="Arial" w:cs="Arial"/>
          <w:b/>
        </w:rPr>
        <w:t xml:space="preserve">Abstract: </w:t>
      </w:r>
    </w:p>
    <w:p w14:paraId="75589057" w14:textId="77777777" w:rsidR="00AD1035" w:rsidRDefault="00AD1035" w:rsidP="00AD1035">
      <w:r>
        <w:t>[107][100] Main Session</w:t>
      </w:r>
    </w:p>
    <w:p w14:paraId="61A65B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28D8" w14:textId="77777777" w:rsidR="00AD1035" w:rsidRDefault="00AD1035" w:rsidP="00AD1035">
      <w:pPr>
        <w:rPr>
          <w:rFonts w:ascii="Arial" w:hAnsi="Arial" w:cs="Arial"/>
          <w:b/>
          <w:sz w:val="24"/>
        </w:rPr>
      </w:pPr>
      <w:r>
        <w:rPr>
          <w:rFonts w:ascii="Arial" w:hAnsi="Arial" w:cs="Arial"/>
          <w:b/>
          <w:color w:val="0000FF"/>
          <w:sz w:val="24"/>
        </w:rPr>
        <w:t>R4-2310276</w:t>
      </w:r>
      <w:r>
        <w:rPr>
          <w:rFonts w:ascii="Arial" w:hAnsi="Arial" w:cs="Arial"/>
          <w:b/>
          <w:color w:val="0000FF"/>
          <w:sz w:val="24"/>
        </w:rPr>
        <w:tab/>
      </w:r>
      <w:r>
        <w:rPr>
          <w:rFonts w:ascii="Arial" w:hAnsi="Arial" w:cs="Arial"/>
          <w:b/>
          <w:sz w:val="24"/>
        </w:rPr>
        <w:t>LS on lower MSD capability</w:t>
      </w:r>
    </w:p>
    <w:p w14:paraId="34CCB0A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BA1A367" w14:textId="77777777" w:rsidR="00AD1035" w:rsidRDefault="00AD1035" w:rsidP="00AD1035">
      <w:pPr>
        <w:rPr>
          <w:rFonts w:ascii="Arial" w:hAnsi="Arial" w:cs="Arial"/>
          <w:b/>
        </w:rPr>
      </w:pPr>
      <w:r>
        <w:rPr>
          <w:rFonts w:ascii="Arial" w:hAnsi="Arial" w:cs="Arial"/>
          <w:b/>
        </w:rPr>
        <w:t xml:space="preserve">Abstract: </w:t>
      </w:r>
    </w:p>
    <w:p w14:paraId="73066AC0" w14:textId="77777777" w:rsidR="00AD1035" w:rsidRDefault="00AD1035" w:rsidP="00AD1035">
      <w:r>
        <w:t>[107][100] Main Session</w:t>
      </w:r>
    </w:p>
    <w:p w14:paraId="583A3A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4426" w14:textId="77777777" w:rsidR="00AD1035" w:rsidRDefault="00AD1035" w:rsidP="00AD1035">
      <w:pPr>
        <w:rPr>
          <w:rFonts w:ascii="Arial" w:hAnsi="Arial" w:cs="Arial"/>
          <w:b/>
          <w:sz w:val="24"/>
        </w:rPr>
      </w:pPr>
      <w:r>
        <w:rPr>
          <w:rFonts w:ascii="Arial" w:hAnsi="Arial" w:cs="Arial"/>
          <w:b/>
          <w:color w:val="0000FF"/>
          <w:sz w:val="24"/>
        </w:rPr>
        <w:t>R4-2310277</w:t>
      </w:r>
      <w:r>
        <w:rPr>
          <w:rFonts w:ascii="Arial" w:hAnsi="Arial" w:cs="Arial"/>
          <w:b/>
          <w:color w:val="0000FF"/>
          <w:sz w:val="24"/>
        </w:rPr>
        <w:tab/>
      </w:r>
      <w:r>
        <w:rPr>
          <w:rFonts w:ascii="Arial" w:hAnsi="Arial" w:cs="Arial"/>
          <w:b/>
          <w:sz w:val="24"/>
        </w:rPr>
        <w:t>WF on the lower MSD</w:t>
      </w:r>
    </w:p>
    <w:p w14:paraId="455C429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F728991" w14:textId="77777777" w:rsidR="00AD1035" w:rsidRDefault="00AD1035" w:rsidP="00AD1035">
      <w:pPr>
        <w:rPr>
          <w:rFonts w:ascii="Arial" w:hAnsi="Arial" w:cs="Arial"/>
          <w:b/>
        </w:rPr>
      </w:pPr>
      <w:r>
        <w:rPr>
          <w:rFonts w:ascii="Arial" w:hAnsi="Arial" w:cs="Arial"/>
          <w:b/>
        </w:rPr>
        <w:t xml:space="preserve">Abstract: </w:t>
      </w:r>
    </w:p>
    <w:p w14:paraId="68147829" w14:textId="77777777" w:rsidR="00AD1035" w:rsidRDefault="00AD1035" w:rsidP="00AD1035">
      <w:r>
        <w:t>[107][100] Main Session</w:t>
      </w:r>
    </w:p>
    <w:p w14:paraId="745299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E076CC" w14:textId="77777777" w:rsidR="00AD1035" w:rsidRDefault="00AD1035" w:rsidP="00AD1035">
      <w:pPr>
        <w:rPr>
          <w:rFonts w:ascii="Arial" w:hAnsi="Arial" w:cs="Arial"/>
          <w:b/>
          <w:sz w:val="24"/>
        </w:rPr>
      </w:pPr>
      <w:r>
        <w:rPr>
          <w:rFonts w:ascii="Arial" w:hAnsi="Arial" w:cs="Arial"/>
          <w:b/>
          <w:color w:val="0000FF"/>
          <w:sz w:val="24"/>
        </w:rPr>
        <w:t>R4-2310278</w:t>
      </w:r>
      <w:r>
        <w:rPr>
          <w:rFonts w:ascii="Arial" w:hAnsi="Arial" w:cs="Arial"/>
          <w:b/>
          <w:color w:val="0000FF"/>
          <w:sz w:val="24"/>
        </w:rPr>
        <w:tab/>
      </w:r>
      <w:r>
        <w:rPr>
          <w:rFonts w:ascii="Arial" w:hAnsi="Arial" w:cs="Arial"/>
          <w:b/>
          <w:sz w:val="24"/>
        </w:rPr>
        <w:t>WF on 4Tx UE RF requirements</w:t>
      </w:r>
    </w:p>
    <w:p w14:paraId="013A3E4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735520" w14:textId="77777777" w:rsidR="00AD1035" w:rsidRDefault="00AD1035" w:rsidP="00AD1035">
      <w:pPr>
        <w:rPr>
          <w:rFonts w:ascii="Arial" w:hAnsi="Arial" w:cs="Arial"/>
          <w:b/>
        </w:rPr>
      </w:pPr>
      <w:r>
        <w:rPr>
          <w:rFonts w:ascii="Arial" w:hAnsi="Arial" w:cs="Arial"/>
          <w:b/>
        </w:rPr>
        <w:t xml:space="preserve">Abstract: </w:t>
      </w:r>
    </w:p>
    <w:p w14:paraId="0D957CBA" w14:textId="3E4DEC30" w:rsidR="00AD1035" w:rsidRDefault="00AD1035" w:rsidP="00AD1035">
      <w:r>
        <w:t>[107][100] Main Session</w:t>
      </w:r>
    </w:p>
    <w:p w14:paraId="4E6AB9CA" w14:textId="4272E4B8" w:rsidR="000673BC" w:rsidRDefault="000673BC" w:rsidP="00AD1035">
      <w:r w:rsidRPr="000673BC">
        <w:rPr>
          <w:rFonts w:ascii="Arial" w:hAnsi="Arial" w:cs="Arial"/>
          <w:b/>
        </w:rPr>
        <w:t>Discussion:</w:t>
      </w:r>
    </w:p>
    <w:p w14:paraId="7FAD9ADD" w14:textId="77777777" w:rsidR="000673BC" w:rsidRPr="000673BC" w:rsidRDefault="000673BC" w:rsidP="000673BC">
      <w:pPr>
        <w:rPr>
          <w:rFonts w:eastAsia="SimSun"/>
          <w:b/>
          <w:u w:val="single"/>
          <w:lang w:eastAsia="ko-KR"/>
        </w:rPr>
      </w:pPr>
      <w:r w:rsidRPr="000673BC">
        <w:rPr>
          <w:rFonts w:eastAsia="SimSun"/>
          <w:b/>
          <w:u w:val="single"/>
          <w:lang w:eastAsia="ko-KR"/>
        </w:rPr>
        <w:t>Issue 1-1-1: Full power Mode 1</w:t>
      </w:r>
      <w:r w:rsidRPr="000673BC">
        <w:rPr>
          <w:rFonts w:eastAsia="SimSun"/>
          <w:b/>
          <w:u w:val="single"/>
          <w:lang w:eastAsia="zh-CN"/>
        </w:rPr>
        <w:t xml:space="preserve">, </w:t>
      </w:r>
      <w:r w:rsidRPr="000673BC">
        <w:rPr>
          <w:rFonts w:eastAsia="SimSun"/>
          <w:b/>
          <w:u w:val="single"/>
          <w:lang w:eastAsia="ko-KR"/>
        </w:rPr>
        <w:t>2-layer</w:t>
      </w:r>
    </w:p>
    <w:p w14:paraId="5BAB7FC2" w14:textId="7D01573A" w:rsidR="000673BC" w:rsidRPr="000673BC" w:rsidRDefault="000673BC" w:rsidP="000673BC">
      <w:pPr>
        <w:rPr>
          <w:rFonts w:eastAsia="SimSun"/>
          <w:bCs/>
          <w:highlight w:val="green"/>
          <w:lang w:eastAsia="zh-CN"/>
        </w:rPr>
      </w:pPr>
      <w:r w:rsidRPr="000673BC">
        <w:rPr>
          <w:rFonts w:eastAsia="SimSun"/>
          <w:bCs/>
          <w:highlight w:val="green"/>
          <w:lang w:eastAsia="zh-CN"/>
        </w:rPr>
        <w:t>Agreement:</w:t>
      </w:r>
    </w:p>
    <w:p w14:paraId="5D5120FF" w14:textId="0154604E" w:rsidR="000673BC" w:rsidRPr="000673BC" w:rsidRDefault="000673BC" w:rsidP="000673BC">
      <w:pPr>
        <w:pStyle w:val="B1"/>
        <w:rPr>
          <w:rFonts w:eastAsia="SimSun"/>
          <w:lang w:val="en-US" w:eastAsia="zh-CN"/>
        </w:rPr>
      </w:pPr>
      <w:r>
        <w:rPr>
          <w:rFonts w:eastAsia="SimSun"/>
          <w:lang w:val="en-US" w:eastAsia="zh-CN"/>
        </w:rPr>
        <w:t>-</w:t>
      </w:r>
      <w:r>
        <w:rPr>
          <w:rFonts w:eastAsia="SimSun"/>
          <w:lang w:val="en-US" w:eastAsia="zh-CN"/>
        </w:rPr>
        <w:tab/>
      </w:r>
      <w:r w:rsidRPr="000673BC">
        <w:rPr>
          <w:rFonts w:eastAsia="SimSun"/>
          <w:lang w:val="en-US" w:eastAsia="zh-CN"/>
        </w:rPr>
        <w:t>In Rel-18, focus on power class 1.5.</w:t>
      </w:r>
    </w:p>
    <w:p w14:paraId="0C6BC995" w14:textId="1FC93C6A" w:rsidR="000673BC" w:rsidRPr="000673BC" w:rsidRDefault="000673BC" w:rsidP="000673BC">
      <w:pPr>
        <w:pStyle w:val="B1"/>
        <w:rPr>
          <w:rFonts w:eastAsia="SimSun"/>
          <w:lang w:val="en-US" w:eastAsia="zh-CN"/>
        </w:rPr>
      </w:pPr>
      <w:r>
        <w:rPr>
          <w:rFonts w:eastAsia="SimSun"/>
          <w:lang w:val="en-US" w:eastAsia="zh-CN"/>
        </w:rPr>
        <w:t>-</w:t>
      </w:r>
      <w:r>
        <w:rPr>
          <w:rFonts w:eastAsia="SimSun"/>
          <w:lang w:val="en-US" w:eastAsia="zh-CN"/>
        </w:rPr>
        <w:tab/>
      </w:r>
      <w:r w:rsidRPr="000673BC">
        <w:rPr>
          <w:rFonts w:eastAsia="SimSun"/>
          <w:lang w:val="en-US" w:eastAsia="zh-CN"/>
        </w:rPr>
        <w:t>In stage II of Rel-18 WI, only consider 4x23, 4x26 and 2x23 + 2x26.</w:t>
      </w:r>
    </w:p>
    <w:p w14:paraId="1E20FEAC" w14:textId="63C5369E" w:rsidR="000673BC" w:rsidRPr="000673BC" w:rsidRDefault="000673BC" w:rsidP="000673BC">
      <w:pPr>
        <w:pStyle w:val="B1"/>
        <w:rPr>
          <w:rFonts w:eastAsia="SimSun"/>
          <w:lang w:val="en-US" w:eastAsia="zh-CN"/>
        </w:rPr>
      </w:pPr>
      <w:r>
        <w:rPr>
          <w:rFonts w:eastAsia="SimSun"/>
          <w:lang w:val="en-US" w:eastAsia="zh-CN"/>
        </w:rPr>
        <w:t>-</w:t>
      </w:r>
      <w:r>
        <w:rPr>
          <w:rFonts w:eastAsia="SimSun"/>
          <w:lang w:val="en-US" w:eastAsia="zh-CN"/>
        </w:rPr>
        <w:tab/>
      </w:r>
      <w:r w:rsidRPr="000673BC">
        <w:rPr>
          <w:rFonts w:eastAsia="SimSun"/>
          <w:lang w:val="en-US" w:eastAsia="zh-CN"/>
        </w:rPr>
        <w:t xml:space="preserve">In Rel-18, specify the requirements for </w:t>
      </w:r>
    </w:p>
    <w:p w14:paraId="72D6C008" w14:textId="665B48E1" w:rsidR="000673BC" w:rsidRDefault="000673BC" w:rsidP="000673BC">
      <w:pPr>
        <w:pStyle w:val="B2"/>
        <w:rPr>
          <w:rFonts w:eastAsia="SimSun"/>
          <w:lang w:val="en-US" w:eastAsia="zh-CN"/>
        </w:rPr>
      </w:pPr>
      <w:r>
        <w:rPr>
          <w:rFonts w:eastAsia="SimSun"/>
          <w:lang w:val="en-US" w:eastAsia="zh-CN"/>
        </w:rPr>
        <w:t>-</w:t>
      </w:r>
      <w:r>
        <w:rPr>
          <w:rFonts w:eastAsia="SimSun"/>
          <w:lang w:val="en-US" w:eastAsia="zh-CN"/>
        </w:rPr>
        <w:tab/>
      </w:r>
      <w:r w:rsidRPr="000673BC">
        <w:rPr>
          <w:rFonts w:eastAsia="SimSun"/>
          <w:lang w:val="en-US" w:eastAsia="zh-CN"/>
        </w:rPr>
        <w:t>Mode 1 with T-PMI index 6 and other parameters as shown below</w:t>
      </w:r>
      <w:r>
        <w:rPr>
          <w:rFonts w:eastAsia="SimSun"/>
          <w:lang w:val="en-US" w:eastAsia="zh-CN"/>
        </w:rPr>
        <w:t>:</w:t>
      </w:r>
    </w:p>
    <w:p w14:paraId="39D83C71" w14:textId="77777777" w:rsidR="000673BC" w:rsidRPr="000673BC" w:rsidRDefault="000673BC" w:rsidP="000673BC">
      <w:pPr>
        <w:pStyle w:val="B2"/>
        <w:rPr>
          <w:rFonts w:eastAsia="SimSun"/>
          <w:highlight w:val="green"/>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2356"/>
        <w:gridCol w:w="1560"/>
        <w:gridCol w:w="1346"/>
        <w:gridCol w:w="1155"/>
        <w:gridCol w:w="1155"/>
        <w:gridCol w:w="1157"/>
      </w:tblGrid>
      <w:tr w:rsidR="000673BC" w:rsidRPr="000673BC" w14:paraId="76279644" w14:textId="77777777" w:rsidTr="000673BC">
        <w:tc>
          <w:tcPr>
            <w:tcW w:w="467" w:type="pct"/>
            <w:tcBorders>
              <w:top w:val="single" w:sz="4" w:space="0" w:color="auto"/>
              <w:left w:val="single" w:sz="4" w:space="0" w:color="auto"/>
              <w:bottom w:val="single" w:sz="4" w:space="0" w:color="auto"/>
              <w:right w:val="single" w:sz="4" w:space="0" w:color="auto"/>
            </w:tcBorders>
            <w:hideMark/>
          </w:tcPr>
          <w:p w14:paraId="3391F1E9" w14:textId="77777777" w:rsidR="000673BC" w:rsidRPr="000673BC" w:rsidRDefault="000673BC" w:rsidP="000673BC">
            <w:pPr>
              <w:pStyle w:val="TAH"/>
              <w:rPr>
                <w:rFonts w:eastAsia="SimSun"/>
                <w:highlight w:val="green"/>
                <w:lang w:eastAsia="ko-KR"/>
              </w:rPr>
            </w:pPr>
            <w:r w:rsidRPr="000673BC">
              <w:rPr>
                <w:rFonts w:eastAsia="SimSun"/>
                <w:highlight w:val="green"/>
                <w:lang w:eastAsia="ko-KR"/>
              </w:rPr>
              <w:t>ULFPTx Mode</w:t>
            </w:r>
          </w:p>
        </w:tc>
        <w:tc>
          <w:tcPr>
            <w:tcW w:w="1223" w:type="pct"/>
            <w:tcBorders>
              <w:top w:val="single" w:sz="4" w:space="0" w:color="auto"/>
              <w:left w:val="single" w:sz="4" w:space="0" w:color="auto"/>
              <w:bottom w:val="single" w:sz="4" w:space="0" w:color="auto"/>
              <w:right w:val="single" w:sz="4" w:space="0" w:color="auto"/>
            </w:tcBorders>
            <w:hideMark/>
          </w:tcPr>
          <w:p w14:paraId="00FA4CFE" w14:textId="77777777" w:rsidR="000673BC" w:rsidRPr="000673BC" w:rsidRDefault="000673BC" w:rsidP="000673BC">
            <w:pPr>
              <w:pStyle w:val="TAH"/>
              <w:rPr>
                <w:rFonts w:eastAsia="SimSun"/>
                <w:highlight w:val="green"/>
                <w:lang w:eastAsia="ko-KR"/>
              </w:rPr>
            </w:pPr>
            <w:r w:rsidRPr="000673BC">
              <w:rPr>
                <w:rFonts w:eastAsia="SimSun"/>
                <w:highlight w:val="green"/>
                <w:lang w:eastAsia="ko-KR"/>
              </w:rPr>
              <w:t>Transmission scheme</w:t>
            </w:r>
          </w:p>
        </w:tc>
        <w:tc>
          <w:tcPr>
            <w:tcW w:w="810" w:type="pct"/>
            <w:tcBorders>
              <w:top w:val="single" w:sz="4" w:space="0" w:color="auto"/>
              <w:left w:val="single" w:sz="4" w:space="0" w:color="auto"/>
              <w:bottom w:val="single" w:sz="4" w:space="0" w:color="auto"/>
              <w:right w:val="single" w:sz="4" w:space="0" w:color="auto"/>
            </w:tcBorders>
            <w:hideMark/>
          </w:tcPr>
          <w:p w14:paraId="1D685B7B" w14:textId="77777777" w:rsidR="000673BC" w:rsidRPr="000673BC" w:rsidRDefault="000673BC" w:rsidP="000673BC">
            <w:pPr>
              <w:pStyle w:val="TAH"/>
              <w:rPr>
                <w:rFonts w:eastAsia="CG Times (WN)"/>
                <w:highlight w:val="green"/>
                <w:lang w:eastAsia="ko-KR"/>
              </w:rPr>
            </w:pPr>
            <w:r w:rsidRPr="000673BC">
              <w:rPr>
                <w:rFonts w:eastAsia="CG Times (WN)"/>
                <w:highlight w:val="green"/>
                <w:lang w:eastAsia="ko-KR"/>
              </w:rPr>
              <w:t xml:space="preserve">DCI format </w:t>
            </w:r>
          </w:p>
        </w:tc>
        <w:tc>
          <w:tcPr>
            <w:tcW w:w="699" w:type="pct"/>
            <w:tcBorders>
              <w:top w:val="single" w:sz="4" w:space="0" w:color="auto"/>
              <w:left w:val="single" w:sz="4" w:space="0" w:color="auto"/>
              <w:bottom w:val="single" w:sz="4" w:space="0" w:color="auto"/>
              <w:right w:val="single" w:sz="4" w:space="0" w:color="auto"/>
            </w:tcBorders>
            <w:hideMark/>
          </w:tcPr>
          <w:p w14:paraId="478A41CB" w14:textId="77777777" w:rsidR="000673BC" w:rsidRPr="000673BC" w:rsidRDefault="000673BC" w:rsidP="000673BC">
            <w:pPr>
              <w:pStyle w:val="TAH"/>
              <w:rPr>
                <w:rFonts w:eastAsia="CG Times (WN)"/>
                <w:highlight w:val="green"/>
                <w:lang w:eastAsia="ko-KR"/>
              </w:rPr>
            </w:pPr>
            <w:r w:rsidRPr="000673BC">
              <w:rPr>
                <w:rFonts w:eastAsia="CG Times (WN)"/>
                <w:highlight w:val="green"/>
                <w:lang w:eastAsia="ko-KR"/>
              </w:rPr>
              <w:t>Modulation</w:t>
            </w:r>
          </w:p>
        </w:tc>
        <w:tc>
          <w:tcPr>
            <w:tcW w:w="600" w:type="pct"/>
            <w:tcBorders>
              <w:top w:val="single" w:sz="4" w:space="0" w:color="auto"/>
              <w:left w:val="single" w:sz="4" w:space="0" w:color="auto"/>
              <w:bottom w:val="single" w:sz="4" w:space="0" w:color="auto"/>
              <w:right w:val="single" w:sz="4" w:space="0" w:color="auto"/>
            </w:tcBorders>
            <w:hideMark/>
          </w:tcPr>
          <w:p w14:paraId="1E0AF25C" w14:textId="77777777" w:rsidR="000673BC" w:rsidRPr="000673BC" w:rsidRDefault="000673BC" w:rsidP="000673BC">
            <w:pPr>
              <w:pStyle w:val="TAH"/>
              <w:rPr>
                <w:rFonts w:eastAsia="CG Times (WN)"/>
                <w:highlight w:val="green"/>
                <w:lang w:eastAsia="ko-KR"/>
              </w:rPr>
            </w:pPr>
            <w:r w:rsidRPr="000673BC">
              <w:rPr>
                <w:rFonts w:eastAsia="CG Times (WN)"/>
                <w:highlight w:val="green"/>
                <w:lang w:eastAsia="ko-KR"/>
              </w:rPr>
              <w:t>Number of layers</w:t>
            </w:r>
          </w:p>
        </w:tc>
        <w:tc>
          <w:tcPr>
            <w:tcW w:w="600" w:type="pct"/>
            <w:tcBorders>
              <w:top w:val="single" w:sz="4" w:space="0" w:color="auto"/>
              <w:left w:val="single" w:sz="4" w:space="0" w:color="auto"/>
              <w:bottom w:val="single" w:sz="4" w:space="0" w:color="auto"/>
              <w:right w:val="single" w:sz="4" w:space="0" w:color="auto"/>
            </w:tcBorders>
            <w:hideMark/>
          </w:tcPr>
          <w:p w14:paraId="25007AE8" w14:textId="77777777" w:rsidR="000673BC" w:rsidRPr="000673BC" w:rsidRDefault="000673BC" w:rsidP="000673BC">
            <w:pPr>
              <w:pStyle w:val="TAH"/>
              <w:rPr>
                <w:rFonts w:eastAsia="CG Times (WN)"/>
                <w:highlight w:val="green"/>
                <w:lang w:eastAsia="ko-KR"/>
              </w:rPr>
            </w:pPr>
            <w:r w:rsidRPr="000673BC">
              <w:rPr>
                <w:rFonts w:eastAsia="CG Times (WN)"/>
                <w:highlight w:val="green"/>
                <w:lang w:eastAsia="ko-KR"/>
              </w:rPr>
              <w:t>Number of Tx Port</w:t>
            </w:r>
          </w:p>
        </w:tc>
        <w:tc>
          <w:tcPr>
            <w:tcW w:w="601" w:type="pct"/>
            <w:tcBorders>
              <w:top w:val="single" w:sz="4" w:space="0" w:color="auto"/>
              <w:left w:val="single" w:sz="4" w:space="0" w:color="auto"/>
              <w:bottom w:val="single" w:sz="4" w:space="0" w:color="auto"/>
              <w:right w:val="single" w:sz="4" w:space="0" w:color="auto"/>
            </w:tcBorders>
            <w:hideMark/>
          </w:tcPr>
          <w:p w14:paraId="1E77D4B3" w14:textId="77777777" w:rsidR="000673BC" w:rsidRPr="000673BC" w:rsidRDefault="000673BC" w:rsidP="000673BC">
            <w:pPr>
              <w:pStyle w:val="TAH"/>
              <w:rPr>
                <w:rFonts w:eastAsia="CG Times (WN)"/>
                <w:highlight w:val="green"/>
                <w:lang w:eastAsia="ko-KR"/>
              </w:rPr>
            </w:pPr>
            <w:r w:rsidRPr="000673BC">
              <w:rPr>
                <w:rFonts w:eastAsia="CG Times (WN)"/>
                <w:highlight w:val="green"/>
                <w:lang w:eastAsia="ko-KR"/>
              </w:rPr>
              <w:t>TPMI index</w:t>
            </w:r>
          </w:p>
        </w:tc>
      </w:tr>
      <w:tr w:rsidR="000673BC" w:rsidRPr="000673BC" w14:paraId="4BAC65F7" w14:textId="77777777" w:rsidTr="000673BC">
        <w:tc>
          <w:tcPr>
            <w:tcW w:w="467" w:type="pct"/>
            <w:tcBorders>
              <w:top w:val="single" w:sz="4" w:space="0" w:color="auto"/>
              <w:left w:val="single" w:sz="4" w:space="0" w:color="auto"/>
              <w:bottom w:val="single" w:sz="4" w:space="0" w:color="auto"/>
              <w:right w:val="single" w:sz="4" w:space="0" w:color="auto"/>
            </w:tcBorders>
            <w:hideMark/>
          </w:tcPr>
          <w:p w14:paraId="67BC943B" w14:textId="77777777" w:rsidR="000673BC" w:rsidRPr="000673BC" w:rsidRDefault="000673BC" w:rsidP="000673BC">
            <w:pPr>
              <w:pStyle w:val="TAC"/>
              <w:rPr>
                <w:rFonts w:eastAsiaTheme="minorEastAsia"/>
                <w:highlight w:val="green"/>
                <w:lang w:eastAsia="ko-KR"/>
              </w:rPr>
            </w:pPr>
            <w:r w:rsidRPr="000673BC">
              <w:rPr>
                <w:rFonts w:eastAsia="SimSun"/>
                <w:highlight w:val="green"/>
                <w:lang w:eastAsia="ko-KR"/>
              </w:rPr>
              <w:t>Mode-1</w:t>
            </w:r>
          </w:p>
        </w:tc>
        <w:tc>
          <w:tcPr>
            <w:tcW w:w="1223" w:type="pct"/>
            <w:tcBorders>
              <w:top w:val="single" w:sz="4" w:space="0" w:color="auto"/>
              <w:left w:val="single" w:sz="4" w:space="0" w:color="auto"/>
              <w:bottom w:val="single" w:sz="4" w:space="0" w:color="auto"/>
              <w:right w:val="single" w:sz="4" w:space="0" w:color="auto"/>
            </w:tcBorders>
            <w:hideMark/>
          </w:tcPr>
          <w:p w14:paraId="488F7A11" w14:textId="77777777" w:rsidR="000673BC" w:rsidRPr="000673BC" w:rsidRDefault="000673BC" w:rsidP="000673BC">
            <w:pPr>
              <w:pStyle w:val="TAC"/>
              <w:rPr>
                <w:rFonts w:eastAsia="SimSun"/>
                <w:highlight w:val="green"/>
                <w:lang w:eastAsia="ko-KR"/>
              </w:rPr>
            </w:pPr>
            <w:r w:rsidRPr="000673BC">
              <w:rPr>
                <w:rFonts w:eastAsia="SimSun"/>
                <w:highlight w:val="green"/>
                <w:lang w:eastAsia="ko-KR"/>
              </w:rPr>
              <w:t>Codebook based uplink</w:t>
            </w:r>
          </w:p>
        </w:tc>
        <w:tc>
          <w:tcPr>
            <w:tcW w:w="810" w:type="pct"/>
            <w:tcBorders>
              <w:top w:val="single" w:sz="4" w:space="0" w:color="auto"/>
              <w:left w:val="single" w:sz="4" w:space="0" w:color="auto"/>
              <w:bottom w:val="single" w:sz="4" w:space="0" w:color="auto"/>
              <w:right w:val="single" w:sz="4" w:space="0" w:color="auto"/>
            </w:tcBorders>
            <w:hideMark/>
          </w:tcPr>
          <w:p w14:paraId="434AC7D3" w14:textId="77777777" w:rsidR="000673BC" w:rsidRPr="000673BC" w:rsidRDefault="000673BC" w:rsidP="000673BC">
            <w:pPr>
              <w:pStyle w:val="TAC"/>
              <w:rPr>
                <w:rFonts w:eastAsia="CG Times (WN)"/>
                <w:highlight w:val="green"/>
                <w:lang w:eastAsia="ko-KR"/>
              </w:rPr>
            </w:pPr>
            <w:r w:rsidRPr="000673BC">
              <w:rPr>
                <w:rFonts w:eastAsia="CG Times (WN)"/>
                <w:highlight w:val="green"/>
                <w:lang w:eastAsia="ko-KR"/>
              </w:rPr>
              <w:t>DCI format 0_1</w:t>
            </w:r>
          </w:p>
        </w:tc>
        <w:tc>
          <w:tcPr>
            <w:tcW w:w="699" w:type="pct"/>
            <w:tcBorders>
              <w:top w:val="single" w:sz="4" w:space="0" w:color="auto"/>
              <w:left w:val="single" w:sz="4" w:space="0" w:color="auto"/>
              <w:bottom w:val="single" w:sz="4" w:space="0" w:color="auto"/>
              <w:right w:val="single" w:sz="4" w:space="0" w:color="auto"/>
            </w:tcBorders>
            <w:hideMark/>
          </w:tcPr>
          <w:p w14:paraId="26E0C7D7" w14:textId="77777777" w:rsidR="000673BC" w:rsidRPr="000673BC" w:rsidRDefault="000673BC" w:rsidP="000673BC">
            <w:pPr>
              <w:pStyle w:val="TAC"/>
              <w:rPr>
                <w:rFonts w:eastAsia="CG Times (WN)"/>
                <w:highlight w:val="green"/>
                <w:lang w:eastAsia="ko-KR"/>
              </w:rPr>
            </w:pPr>
            <w:r w:rsidRPr="000673BC">
              <w:rPr>
                <w:rFonts w:eastAsia="CG Times (WN)"/>
                <w:highlight w:val="green"/>
                <w:lang w:eastAsia="ko-KR"/>
              </w:rPr>
              <w:t>CP-OFDM</w:t>
            </w:r>
          </w:p>
        </w:tc>
        <w:tc>
          <w:tcPr>
            <w:tcW w:w="600" w:type="pct"/>
            <w:tcBorders>
              <w:top w:val="single" w:sz="4" w:space="0" w:color="auto"/>
              <w:left w:val="single" w:sz="4" w:space="0" w:color="auto"/>
              <w:bottom w:val="single" w:sz="4" w:space="0" w:color="auto"/>
              <w:right w:val="single" w:sz="4" w:space="0" w:color="auto"/>
            </w:tcBorders>
            <w:hideMark/>
          </w:tcPr>
          <w:p w14:paraId="185F42F2" w14:textId="77777777" w:rsidR="000673BC" w:rsidRPr="000673BC" w:rsidRDefault="000673BC" w:rsidP="000673BC">
            <w:pPr>
              <w:pStyle w:val="TAC"/>
              <w:rPr>
                <w:rFonts w:eastAsia="CG Times (WN)"/>
                <w:highlight w:val="green"/>
                <w:lang w:eastAsia="ko-KR"/>
              </w:rPr>
            </w:pPr>
            <w:r w:rsidRPr="000673BC">
              <w:rPr>
                <w:rFonts w:eastAsia="CG Times (WN)"/>
                <w:highlight w:val="green"/>
                <w:lang w:eastAsia="ko-KR"/>
              </w:rPr>
              <w:t>2</w:t>
            </w:r>
          </w:p>
        </w:tc>
        <w:tc>
          <w:tcPr>
            <w:tcW w:w="600" w:type="pct"/>
            <w:tcBorders>
              <w:top w:val="single" w:sz="4" w:space="0" w:color="auto"/>
              <w:left w:val="single" w:sz="4" w:space="0" w:color="auto"/>
              <w:bottom w:val="single" w:sz="4" w:space="0" w:color="auto"/>
              <w:right w:val="single" w:sz="4" w:space="0" w:color="auto"/>
            </w:tcBorders>
            <w:hideMark/>
          </w:tcPr>
          <w:p w14:paraId="19980E77" w14:textId="77777777" w:rsidR="000673BC" w:rsidRPr="000673BC" w:rsidRDefault="000673BC" w:rsidP="000673BC">
            <w:pPr>
              <w:pStyle w:val="TAC"/>
              <w:rPr>
                <w:rFonts w:eastAsia="CG Times (WN)"/>
                <w:highlight w:val="green"/>
                <w:lang w:eastAsia="ko-KR"/>
              </w:rPr>
            </w:pPr>
            <w:r w:rsidRPr="000673BC">
              <w:rPr>
                <w:rFonts w:eastAsia="CG Times (WN)"/>
                <w:highlight w:val="green"/>
                <w:lang w:eastAsia="ko-KR"/>
              </w:rPr>
              <w:t>4</w:t>
            </w:r>
          </w:p>
        </w:tc>
        <w:tc>
          <w:tcPr>
            <w:tcW w:w="601" w:type="pct"/>
            <w:tcBorders>
              <w:top w:val="single" w:sz="4" w:space="0" w:color="auto"/>
              <w:left w:val="single" w:sz="4" w:space="0" w:color="auto"/>
              <w:bottom w:val="single" w:sz="4" w:space="0" w:color="auto"/>
              <w:right w:val="single" w:sz="4" w:space="0" w:color="auto"/>
            </w:tcBorders>
            <w:hideMark/>
          </w:tcPr>
          <w:p w14:paraId="796FA8D1" w14:textId="77777777" w:rsidR="000673BC" w:rsidRPr="000673BC" w:rsidRDefault="000673BC" w:rsidP="000673BC">
            <w:pPr>
              <w:pStyle w:val="TAC"/>
              <w:rPr>
                <w:rFonts w:eastAsia="CG Times (WN)"/>
                <w:vertAlign w:val="superscript"/>
                <w:lang w:eastAsia="ko-KR"/>
              </w:rPr>
            </w:pPr>
            <w:r w:rsidRPr="000673BC">
              <w:rPr>
                <w:rFonts w:eastAsia="CG Times (WN)"/>
                <w:highlight w:val="green"/>
                <w:lang w:eastAsia="ko-KR"/>
              </w:rPr>
              <w:t>6</w:t>
            </w:r>
          </w:p>
        </w:tc>
      </w:tr>
    </w:tbl>
    <w:p w14:paraId="2FD0A14E" w14:textId="77777777" w:rsidR="000673BC" w:rsidRPr="000673BC" w:rsidRDefault="000673BC" w:rsidP="000673BC">
      <w:pPr>
        <w:rPr>
          <w:rFonts w:eastAsia="SimSun"/>
          <w:lang w:eastAsia="zh-CN"/>
        </w:rPr>
      </w:pPr>
    </w:p>
    <w:p w14:paraId="71C8E860" w14:textId="77777777" w:rsidR="000673BC" w:rsidRPr="000673BC" w:rsidRDefault="000673BC" w:rsidP="000673BC">
      <w:pPr>
        <w:rPr>
          <w:rFonts w:eastAsia="SimSun"/>
          <w:b/>
          <w:u w:val="single"/>
          <w:lang w:eastAsia="ko-KR"/>
        </w:rPr>
      </w:pPr>
      <w:r w:rsidRPr="000673BC">
        <w:rPr>
          <w:rFonts w:eastAsia="SimSun"/>
          <w:b/>
          <w:u w:val="single"/>
          <w:lang w:eastAsia="ko-KR"/>
        </w:rPr>
        <w:t>Issue 1-1-2: Full power Mode 2, 1-layer</w:t>
      </w:r>
    </w:p>
    <w:p w14:paraId="7052D5C7" w14:textId="1CFF3188" w:rsidR="000673BC" w:rsidRPr="000673BC" w:rsidRDefault="000673BC" w:rsidP="000673BC">
      <w:pPr>
        <w:rPr>
          <w:rFonts w:eastAsia="SimSun"/>
          <w:bCs/>
          <w:lang w:eastAsia="zh-CN"/>
        </w:rPr>
      </w:pPr>
      <w:r w:rsidRPr="000673BC">
        <w:rPr>
          <w:rFonts w:eastAsia="SimSun"/>
          <w:bCs/>
          <w:highlight w:val="green"/>
          <w:lang w:eastAsia="zh-CN"/>
        </w:rPr>
        <w:t>Agreement:</w:t>
      </w:r>
    </w:p>
    <w:p w14:paraId="34E01E97" w14:textId="0C9514F3" w:rsidR="000673BC" w:rsidRPr="000673BC" w:rsidRDefault="000673BC" w:rsidP="000673BC">
      <w:pPr>
        <w:pStyle w:val="B1"/>
        <w:rPr>
          <w:rFonts w:eastAsia="SimSun"/>
          <w:lang w:val="en-US" w:eastAsia="zh-CN"/>
        </w:rPr>
      </w:pPr>
      <w:r>
        <w:rPr>
          <w:rFonts w:eastAsia="SimSun"/>
          <w:lang w:val="en-US" w:eastAsia="zh-CN"/>
        </w:rPr>
        <w:t>-</w:t>
      </w:r>
      <w:r>
        <w:rPr>
          <w:rFonts w:eastAsia="SimSun"/>
          <w:lang w:val="en-US" w:eastAsia="zh-CN"/>
        </w:rPr>
        <w:tab/>
      </w:r>
      <w:r w:rsidRPr="000673BC">
        <w:rPr>
          <w:rFonts w:eastAsia="SimSun"/>
          <w:lang w:val="en-US" w:eastAsia="zh-CN"/>
        </w:rPr>
        <w:t>Agree on Option 1.</w:t>
      </w:r>
    </w:p>
    <w:p w14:paraId="6CCCB0FF" w14:textId="30EE93B2" w:rsidR="000673BC" w:rsidRPr="000673BC" w:rsidRDefault="000673BC" w:rsidP="000673BC">
      <w:pPr>
        <w:pStyle w:val="B2"/>
        <w:rPr>
          <w:rFonts w:eastAsia="SimSun"/>
          <w:highlight w:val="green"/>
          <w:lang w:val="en-US" w:eastAsia="zh-CN"/>
        </w:rPr>
      </w:pPr>
      <w:r>
        <w:rPr>
          <w:rFonts w:eastAsia="SimSun"/>
          <w:lang w:val="en-US" w:eastAsia="zh-CN"/>
        </w:rPr>
        <w:t>-</w:t>
      </w:r>
      <w:r>
        <w:rPr>
          <w:rFonts w:eastAsia="SimSun"/>
          <w:lang w:val="en-US" w:eastAsia="zh-CN"/>
        </w:rPr>
        <w:tab/>
      </w:r>
      <w:r w:rsidRPr="000673BC">
        <w:rPr>
          <w:rFonts w:eastAsia="SimSun"/>
          <w:lang w:val="en-US" w:eastAsia="zh-CN"/>
        </w:rPr>
        <w:t>Option 1: Include this configuration, details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926"/>
        <w:gridCol w:w="1412"/>
        <w:gridCol w:w="1924"/>
        <w:gridCol w:w="1155"/>
        <w:gridCol w:w="1155"/>
        <w:gridCol w:w="1157"/>
      </w:tblGrid>
      <w:tr w:rsidR="000673BC" w:rsidRPr="000673BC" w14:paraId="4F7191E3" w14:textId="77777777" w:rsidTr="00FD50EC">
        <w:tc>
          <w:tcPr>
            <w:tcW w:w="467" w:type="pct"/>
            <w:tcBorders>
              <w:top w:val="single" w:sz="4" w:space="0" w:color="auto"/>
              <w:left w:val="single" w:sz="4" w:space="0" w:color="auto"/>
              <w:bottom w:val="single" w:sz="4" w:space="0" w:color="auto"/>
              <w:right w:val="single" w:sz="4" w:space="0" w:color="auto"/>
            </w:tcBorders>
            <w:hideMark/>
          </w:tcPr>
          <w:p w14:paraId="7B5A8E2C" w14:textId="77777777" w:rsidR="000673BC" w:rsidRPr="0005013E" w:rsidRDefault="000673BC" w:rsidP="00ED4AE8">
            <w:pPr>
              <w:pStyle w:val="TAH"/>
              <w:rPr>
                <w:rFonts w:eastAsia="SimSun"/>
                <w:highlight w:val="green"/>
                <w:lang w:eastAsia="ko-KR"/>
              </w:rPr>
            </w:pPr>
            <w:r w:rsidRPr="0005013E">
              <w:rPr>
                <w:rFonts w:eastAsia="SimSun"/>
                <w:highlight w:val="green"/>
                <w:lang w:eastAsia="ko-KR"/>
              </w:rPr>
              <w:t>ULFPTx Mode</w:t>
            </w:r>
          </w:p>
        </w:tc>
        <w:tc>
          <w:tcPr>
            <w:tcW w:w="1000" w:type="pct"/>
            <w:tcBorders>
              <w:top w:val="single" w:sz="4" w:space="0" w:color="auto"/>
              <w:left w:val="single" w:sz="4" w:space="0" w:color="auto"/>
              <w:bottom w:val="single" w:sz="4" w:space="0" w:color="auto"/>
              <w:right w:val="single" w:sz="4" w:space="0" w:color="auto"/>
            </w:tcBorders>
            <w:hideMark/>
          </w:tcPr>
          <w:p w14:paraId="5C0D2D10" w14:textId="77777777" w:rsidR="000673BC" w:rsidRPr="0005013E" w:rsidRDefault="000673BC" w:rsidP="00ED4AE8">
            <w:pPr>
              <w:pStyle w:val="TAH"/>
              <w:rPr>
                <w:rFonts w:eastAsia="SimSun"/>
                <w:highlight w:val="green"/>
                <w:lang w:eastAsia="ko-KR"/>
              </w:rPr>
            </w:pPr>
            <w:r w:rsidRPr="0005013E">
              <w:rPr>
                <w:rFonts w:eastAsia="SimSun"/>
                <w:highlight w:val="green"/>
                <w:lang w:eastAsia="ko-KR"/>
              </w:rPr>
              <w:t>Transmission scheme</w:t>
            </w:r>
          </w:p>
        </w:tc>
        <w:tc>
          <w:tcPr>
            <w:tcW w:w="733" w:type="pct"/>
            <w:tcBorders>
              <w:top w:val="single" w:sz="4" w:space="0" w:color="auto"/>
              <w:left w:val="single" w:sz="4" w:space="0" w:color="auto"/>
              <w:bottom w:val="single" w:sz="4" w:space="0" w:color="auto"/>
              <w:right w:val="single" w:sz="4" w:space="0" w:color="auto"/>
            </w:tcBorders>
            <w:hideMark/>
          </w:tcPr>
          <w:p w14:paraId="00869B0E"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14:paraId="46F70C34"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Modulation</w:t>
            </w:r>
          </w:p>
        </w:tc>
        <w:tc>
          <w:tcPr>
            <w:tcW w:w="600" w:type="pct"/>
            <w:tcBorders>
              <w:top w:val="single" w:sz="4" w:space="0" w:color="auto"/>
              <w:left w:val="single" w:sz="4" w:space="0" w:color="auto"/>
              <w:bottom w:val="single" w:sz="4" w:space="0" w:color="auto"/>
              <w:right w:val="single" w:sz="4" w:space="0" w:color="auto"/>
            </w:tcBorders>
            <w:hideMark/>
          </w:tcPr>
          <w:p w14:paraId="0E9BEF80"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Number of layers</w:t>
            </w:r>
          </w:p>
        </w:tc>
        <w:tc>
          <w:tcPr>
            <w:tcW w:w="600" w:type="pct"/>
            <w:tcBorders>
              <w:top w:val="single" w:sz="4" w:space="0" w:color="auto"/>
              <w:left w:val="single" w:sz="4" w:space="0" w:color="auto"/>
              <w:bottom w:val="single" w:sz="4" w:space="0" w:color="auto"/>
              <w:right w:val="single" w:sz="4" w:space="0" w:color="auto"/>
            </w:tcBorders>
            <w:hideMark/>
          </w:tcPr>
          <w:p w14:paraId="0F3FC0D1"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Number of Tx Port</w:t>
            </w:r>
          </w:p>
        </w:tc>
        <w:tc>
          <w:tcPr>
            <w:tcW w:w="601" w:type="pct"/>
            <w:tcBorders>
              <w:top w:val="single" w:sz="4" w:space="0" w:color="auto"/>
              <w:left w:val="single" w:sz="4" w:space="0" w:color="auto"/>
              <w:bottom w:val="single" w:sz="4" w:space="0" w:color="auto"/>
              <w:right w:val="single" w:sz="4" w:space="0" w:color="auto"/>
            </w:tcBorders>
            <w:hideMark/>
          </w:tcPr>
          <w:p w14:paraId="1BD4D810"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TPMI index</w:t>
            </w:r>
          </w:p>
        </w:tc>
      </w:tr>
      <w:tr w:rsidR="000673BC" w:rsidRPr="000673BC" w14:paraId="75FB128C" w14:textId="77777777" w:rsidTr="00FD50EC">
        <w:tc>
          <w:tcPr>
            <w:tcW w:w="467" w:type="pct"/>
            <w:tcBorders>
              <w:top w:val="single" w:sz="4" w:space="0" w:color="auto"/>
              <w:left w:val="single" w:sz="4" w:space="0" w:color="auto"/>
              <w:bottom w:val="single" w:sz="4" w:space="0" w:color="auto"/>
              <w:right w:val="single" w:sz="4" w:space="0" w:color="auto"/>
            </w:tcBorders>
            <w:hideMark/>
          </w:tcPr>
          <w:p w14:paraId="52F69485" w14:textId="77777777" w:rsidR="000673BC" w:rsidRPr="0005013E" w:rsidRDefault="000673BC" w:rsidP="00ED4AE8">
            <w:pPr>
              <w:pStyle w:val="TAC"/>
              <w:rPr>
                <w:rFonts w:eastAsiaTheme="minorEastAsia"/>
                <w:highlight w:val="green"/>
                <w:lang w:eastAsia="ko-KR"/>
              </w:rPr>
            </w:pPr>
            <w:r w:rsidRPr="0005013E">
              <w:rPr>
                <w:rFonts w:eastAsia="SimSun"/>
                <w:highlight w:val="green"/>
                <w:lang w:eastAsia="ko-KR"/>
              </w:rPr>
              <w:t>Mode-2</w:t>
            </w:r>
          </w:p>
        </w:tc>
        <w:tc>
          <w:tcPr>
            <w:tcW w:w="1000" w:type="pct"/>
            <w:tcBorders>
              <w:top w:val="single" w:sz="4" w:space="0" w:color="auto"/>
              <w:left w:val="single" w:sz="4" w:space="0" w:color="auto"/>
              <w:bottom w:val="single" w:sz="4" w:space="0" w:color="auto"/>
              <w:right w:val="single" w:sz="4" w:space="0" w:color="auto"/>
            </w:tcBorders>
            <w:hideMark/>
          </w:tcPr>
          <w:p w14:paraId="58AC9119" w14:textId="77777777" w:rsidR="000673BC" w:rsidRPr="0005013E" w:rsidRDefault="000673BC" w:rsidP="00ED4AE8">
            <w:pPr>
              <w:pStyle w:val="TAC"/>
              <w:rPr>
                <w:rFonts w:eastAsia="SimSun"/>
                <w:highlight w:val="green"/>
                <w:lang w:eastAsia="ko-KR"/>
              </w:rPr>
            </w:pPr>
            <w:r w:rsidRPr="0005013E">
              <w:rPr>
                <w:rFonts w:eastAsia="SimSun"/>
                <w:highlight w:val="green"/>
                <w:lang w:eastAsia="ko-KR"/>
              </w:rPr>
              <w:t>Codebook based uplink</w:t>
            </w:r>
          </w:p>
        </w:tc>
        <w:tc>
          <w:tcPr>
            <w:tcW w:w="733" w:type="pct"/>
            <w:tcBorders>
              <w:top w:val="single" w:sz="4" w:space="0" w:color="auto"/>
              <w:left w:val="single" w:sz="4" w:space="0" w:color="auto"/>
              <w:bottom w:val="single" w:sz="4" w:space="0" w:color="auto"/>
              <w:right w:val="single" w:sz="4" w:space="0" w:color="auto"/>
            </w:tcBorders>
            <w:hideMark/>
          </w:tcPr>
          <w:p w14:paraId="6F4763AA"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DCI format 0_1</w:t>
            </w:r>
          </w:p>
        </w:tc>
        <w:tc>
          <w:tcPr>
            <w:tcW w:w="999" w:type="pct"/>
            <w:tcBorders>
              <w:top w:val="single" w:sz="4" w:space="0" w:color="auto"/>
              <w:left w:val="single" w:sz="4" w:space="0" w:color="auto"/>
              <w:bottom w:val="single" w:sz="4" w:space="0" w:color="auto"/>
              <w:right w:val="single" w:sz="4" w:space="0" w:color="auto"/>
            </w:tcBorders>
            <w:hideMark/>
          </w:tcPr>
          <w:p w14:paraId="20C76D11"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DFT-s-OFDM, CP-OFDM</w:t>
            </w:r>
          </w:p>
        </w:tc>
        <w:tc>
          <w:tcPr>
            <w:tcW w:w="600" w:type="pct"/>
            <w:tcBorders>
              <w:top w:val="single" w:sz="4" w:space="0" w:color="auto"/>
              <w:left w:val="single" w:sz="4" w:space="0" w:color="auto"/>
              <w:bottom w:val="single" w:sz="4" w:space="0" w:color="auto"/>
              <w:right w:val="single" w:sz="4" w:space="0" w:color="auto"/>
            </w:tcBorders>
            <w:hideMark/>
          </w:tcPr>
          <w:p w14:paraId="1DAFE5D7"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1</w:t>
            </w:r>
          </w:p>
        </w:tc>
        <w:tc>
          <w:tcPr>
            <w:tcW w:w="600" w:type="pct"/>
            <w:tcBorders>
              <w:top w:val="single" w:sz="4" w:space="0" w:color="auto"/>
              <w:left w:val="single" w:sz="4" w:space="0" w:color="auto"/>
              <w:bottom w:val="single" w:sz="4" w:space="0" w:color="auto"/>
              <w:right w:val="single" w:sz="4" w:space="0" w:color="auto"/>
            </w:tcBorders>
            <w:hideMark/>
          </w:tcPr>
          <w:p w14:paraId="00113995"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4</w:t>
            </w:r>
          </w:p>
        </w:tc>
        <w:tc>
          <w:tcPr>
            <w:tcW w:w="601" w:type="pct"/>
            <w:tcBorders>
              <w:top w:val="single" w:sz="4" w:space="0" w:color="auto"/>
              <w:left w:val="single" w:sz="4" w:space="0" w:color="auto"/>
              <w:bottom w:val="single" w:sz="4" w:space="0" w:color="auto"/>
              <w:right w:val="single" w:sz="4" w:space="0" w:color="auto"/>
            </w:tcBorders>
            <w:hideMark/>
          </w:tcPr>
          <w:p w14:paraId="2FDABFC1" w14:textId="77777777" w:rsidR="000673BC" w:rsidRPr="0005013E" w:rsidRDefault="000673BC" w:rsidP="00ED4AE8">
            <w:pPr>
              <w:pStyle w:val="TAC"/>
              <w:rPr>
                <w:rFonts w:eastAsia="CG Times (WN)"/>
                <w:highlight w:val="green"/>
                <w:vertAlign w:val="superscript"/>
                <w:lang w:eastAsia="ko-KR"/>
              </w:rPr>
            </w:pPr>
            <w:r w:rsidRPr="0005013E">
              <w:rPr>
                <w:rFonts w:eastAsia="CG Times (WN)"/>
                <w:highlight w:val="green"/>
                <w:lang w:eastAsia="ko-KR"/>
              </w:rPr>
              <w:t>4, 5, 6 ,7 or 4, 5, 6 ,7, 8, 9, 10, 11</w:t>
            </w:r>
            <w:r w:rsidRPr="0005013E">
              <w:rPr>
                <w:rFonts w:eastAsia="CG Times (WN)"/>
                <w:highlight w:val="green"/>
                <w:vertAlign w:val="superscript"/>
                <w:lang w:eastAsia="ko-KR"/>
              </w:rPr>
              <w:t>NOTE</w:t>
            </w:r>
          </w:p>
        </w:tc>
      </w:tr>
      <w:tr w:rsidR="000673BC" w:rsidRPr="000673BC" w14:paraId="6D1D53AE" w14:textId="77777777" w:rsidTr="00FD50EC">
        <w:tc>
          <w:tcPr>
            <w:tcW w:w="5000" w:type="pct"/>
            <w:gridSpan w:val="7"/>
            <w:tcBorders>
              <w:top w:val="single" w:sz="4" w:space="0" w:color="auto"/>
              <w:left w:val="single" w:sz="4" w:space="0" w:color="auto"/>
              <w:bottom w:val="single" w:sz="4" w:space="0" w:color="auto"/>
              <w:right w:val="single" w:sz="4" w:space="0" w:color="auto"/>
            </w:tcBorders>
            <w:hideMark/>
          </w:tcPr>
          <w:p w14:paraId="3C037E9E" w14:textId="77777777" w:rsidR="000673BC" w:rsidRPr="0005013E" w:rsidRDefault="000673BC" w:rsidP="00ED4AE8">
            <w:pPr>
              <w:pStyle w:val="TAN"/>
              <w:rPr>
                <w:rFonts w:eastAsiaTheme="minorEastAsia"/>
                <w:highlight w:val="green"/>
                <w:lang w:eastAsia="ko-KR"/>
              </w:rPr>
            </w:pPr>
            <w:r w:rsidRPr="0005013E">
              <w:rPr>
                <w:rFonts w:eastAsia="SimSun"/>
                <w:highlight w:val="green"/>
                <w:lang w:eastAsia="ko-KR"/>
              </w:rPr>
              <w:t>NOTE: TPMI index selected shall be based upon the full power TPMI reported by the UE [8, TS 38.213].</w:t>
            </w:r>
          </w:p>
        </w:tc>
      </w:tr>
    </w:tbl>
    <w:p w14:paraId="6E39D2C6" w14:textId="3B57E3ED" w:rsidR="000673BC" w:rsidRDefault="000673BC" w:rsidP="000673BC">
      <w:pPr>
        <w:overflowPunct/>
        <w:autoSpaceDE/>
        <w:autoSpaceDN/>
        <w:adjustRightInd/>
        <w:textAlignment w:val="auto"/>
        <w:rPr>
          <w:rFonts w:eastAsia="SimSun"/>
          <w:szCs w:val="24"/>
          <w:lang w:val="en-US" w:eastAsia="zh-CN"/>
        </w:rPr>
      </w:pPr>
    </w:p>
    <w:p w14:paraId="150264E5" w14:textId="77777777" w:rsidR="000673BC" w:rsidRPr="000673BC" w:rsidRDefault="000673BC" w:rsidP="000673BC">
      <w:pPr>
        <w:rPr>
          <w:rFonts w:eastAsia="SimSun"/>
          <w:b/>
          <w:u w:val="single"/>
          <w:lang w:eastAsia="ko-KR"/>
        </w:rPr>
      </w:pPr>
      <w:r w:rsidRPr="000673BC">
        <w:rPr>
          <w:rFonts w:eastAsia="SimSun"/>
          <w:b/>
          <w:u w:val="single"/>
          <w:lang w:eastAsia="ko-KR"/>
        </w:rPr>
        <w:t>Issue 1-1-3: Full power Mode 2, 2-layer</w:t>
      </w:r>
    </w:p>
    <w:p w14:paraId="39CF6F83" w14:textId="6CE77D16" w:rsidR="000673BC" w:rsidRPr="000673BC" w:rsidRDefault="000673BC" w:rsidP="000673BC">
      <w:pPr>
        <w:rPr>
          <w:rFonts w:eastAsia="SimSun"/>
          <w:bCs/>
          <w:highlight w:val="green"/>
          <w:lang w:eastAsia="zh-CN"/>
        </w:rPr>
      </w:pPr>
      <w:r w:rsidRPr="000673BC">
        <w:rPr>
          <w:rFonts w:eastAsia="SimSun"/>
          <w:bCs/>
          <w:highlight w:val="green"/>
          <w:lang w:eastAsia="zh-CN"/>
        </w:rPr>
        <w:t>Agreement:</w:t>
      </w:r>
    </w:p>
    <w:p w14:paraId="65F5C2F6" w14:textId="04D3EDA0" w:rsidR="000673BC" w:rsidRDefault="00ED4AE8" w:rsidP="00ED4AE8">
      <w:pPr>
        <w:pStyle w:val="B1"/>
        <w:rPr>
          <w:rFonts w:eastAsia="SimSun"/>
          <w:highlight w:val="green"/>
          <w:lang w:val="en-US" w:eastAsia="zh-CN"/>
        </w:rPr>
      </w:pPr>
      <w:r>
        <w:rPr>
          <w:rFonts w:eastAsia="SimSun"/>
          <w:lang w:val="en-US" w:eastAsia="zh-CN"/>
        </w:rPr>
        <w:t>-</w:t>
      </w:r>
      <w:r>
        <w:rPr>
          <w:rFonts w:eastAsia="SimSun"/>
          <w:lang w:val="en-US" w:eastAsia="zh-CN"/>
        </w:rPr>
        <w:tab/>
      </w:r>
      <w:r w:rsidR="000673BC" w:rsidRPr="000673BC">
        <w:rPr>
          <w:rFonts w:eastAsia="SimSun"/>
          <w:lang w:val="en-US" w:eastAsia="zh-CN"/>
        </w:rPr>
        <w:t>Agree on Option 1.</w:t>
      </w:r>
    </w:p>
    <w:p w14:paraId="0AAE87B8" w14:textId="2276E6CE" w:rsidR="000673BC" w:rsidRDefault="00ED4AE8" w:rsidP="00ED4AE8">
      <w:pPr>
        <w:pStyle w:val="B2"/>
        <w:rPr>
          <w:rFonts w:eastAsia="SimSun"/>
          <w:highlight w:val="green"/>
          <w:lang w:val="en-US" w:eastAsia="zh-CN"/>
        </w:rPr>
      </w:pPr>
      <w:r>
        <w:rPr>
          <w:rFonts w:eastAsia="SimSun"/>
          <w:lang w:val="en-US" w:eastAsia="zh-CN"/>
        </w:rPr>
        <w:t>-</w:t>
      </w:r>
      <w:r>
        <w:rPr>
          <w:rFonts w:eastAsia="SimSun"/>
          <w:lang w:val="en-US" w:eastAsia="zh-CN"/>
        </w:rPr>
        <w:tab/>
      </w:r>
      <w:r w:rsidR="000673BC" w:rsidRPr="000673BC">
        <w:rPr>
          <w:rFonts w:eastAsia="SimSun"/>
          <w:lang w:val="en-US" w:eastAsia="zh-CN"/>
        </w:rPr>
        <w:t>Option 1: Include this configuration, details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926"/>
        <w:gridCol w:w="1412"/>
        <w:gridCol w:w="1924"/>
        <w:gridCol w:w="1155"/>
        <w:gridCol w:w="1155"/>
        <w:gridCol w:w="1157"/>
      </w:tblGrid>
      <w:tr w:rsidR="000673BC" w:rsidRPr="000673BC" w14:paraId="1A41AA54" w14:textId="77777777" w:rsidTr="00FD50EC">
        <w:tc>
          <w:tcPr>
            <w:tcW w:w="467" w:type="pct"/>
            <w:tcBorders>
              <w:top w:val="single" w:sz="4" w:space="0" w:color="auto"/>
              <w:left w:val="single" w:sz="4" w:space="0" w:color="auto"/>
              <w:bottom w:val="single" w:sz="4" w:space="0" w:color="auto"/>
              <w:right w:val="single" w:sz="4" w:space="0" w:color="auto"/>
            </w:tcBorders>
            <w:hideMark/>
          </w:tcPr>
          <w:p w14:paraId="51224BB7" w14:textId="77777777" w:rsidR="000673BC" w:rsidRPr="0005013E" w:rsidRDefault="000673BC" w:rsidP="00ED4AE8">
            <w:pPr>
              <w:pStyle w:val="TAH"/>
              <w:rPr>
                <w:rFonts w:eastAsia="SimSun"/>
                <w:highlight w:val="green"/>
                <w:lang w:eastAsia="ko-KR"/>
              </w:rPr>
            </w:pPr>
            <w:r w:rsidRPr="0005013E">
              <w:rPr>
                <w:rFonts w:eastAsia="SimSun"/>
                <w:highlight w:val="green"/>
                <w:lang w:eastAsia="ko-KR"/>
              </w:rPr>
              <w:t>ULFPTx Mode</w:t>
            </w:r>
          </w:p>
        </w:tc>
        <w:tc>
          <w:tcPr>
            <w:tcW w:w="1000" w:type="pct"/>
            <w:tcBorders>
              <w:top w:val="single" w:sz="4" w:space="0" w:color="auto"/>
              <w:left w:val="single" w:sz="4" w:space="0" w:color="auto"/>
              <w:bottom w:val="single" w:sz="4" w:space="0" w:color="auto"/>
              <w:right w:val="single" w:sz="4" w:space="0" w:color="auto"/>
            </w:tcBorders>
            <w:hideMark/>
          </w:tcPr>
          <w:p w14:paraId="2BBF9B0D" w14:textId="77777777" w:rsidR="000673BC" w:rsidRPr="0005013E" w:rsidRDefault="000673BC" w:rsidP="00ED4AE8">
            <w:pPr>
              <w:pStyle w:val="TAH"/>
              <w:rPr>
                <w:rFonts w:eastAsia="SimSun"/>
                <w:highlight w:val="green"/>
                <w:lang w:eastAsia="ko-KR"/>
              </w:rPr>
            </w:pPr>
            <w:r w:rsidRPr="0005013E">
              <w:rPr>
                <w:rFonts w:eastAsia="SimSun"/>
                <w:highlight w:val="green"/>
                <w:lang w:eastAsia="ko-KR"/>
              </w:rPr>
              <w:t>Transmission scheme</w:t>
            </w:r>
          </w:p>
        </w:tc>
        <w:tc>
          <w:tcPr>
            <w:tcW w:w="733" w:type="pct"/>
            <w:tcBorders>
              <w:top w:val="single" w:sz="4" w:space="0" w:color="auto"/>
              <w:left w:val="single" w:sz="4" w:space="0" w:color="auto"/>
              <w:bottom w:val="single" w:sz="4" w:space="0" w:color="auto"/>
              <w:right w:val="single" w:sz="4" w:space="0" w:color="auto"/>
            </w:tcBorders>
            <w:hideMark/>
          </w:tcPr>
          <w:p w14:paraId="70AC06F4"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 xml:space="preserve">DCI format </w:t>
            </w:r>
          </w:p>
        </w:tc>
        <w:tc>
          <w:tcPr>
            <w:tcW w:w="999" w:type="pct"/>
            <w:tcBorders>
              <w:top w:val="single" w:sz="4" w:space="0" w:color="auto"/>
              <w:left w:val="single" w:sz="4" w:space="0" w:color="auto"/>
              <w:bottom w:val="single" w:sz="4" w:space="0" w:color="auto"/>
              <w:right w:val="single" w:sz="4" w:space="0" w:color="auto"/>
            </w:tcBorders>
            <w:hideMark/>
          </w:tcPr>
          <w:p w14:paraId="1293B88D"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Modulation</w:t>
            </w:r>
          </w:p>
        </w:tc>
        <w:tc>
          <w:tcPr>
            <w:tcW w:w="600" w:type="pct"/>
            <w:tcBorders>
              <w:top w:val="single" w:sz="4" w:space="0" w:color="auto"/>
              <w:left w:val="single" w:sz="4" w:space="0" w:color="auto"/>
              <w:bottom w:val="single" w:sz="4" w:space="0" w:color="auto"/>
              <w:right w:val="single" w:sz="4" w:space="0" w:color="auto"/>
            </w:tcBorders>
            <w:hideMark/>
          </w:tcPr>
          <w:p w14:paraId="481BC114"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Number of layers</w:t>
            </w:r>
          </w:p>
        </w:tc>
        <w:tc>
          <w:tcPr>
            <w:tcW w:w="600" w:type="pct"/>
            <w:tcBorders>
              <w:top w:val="single" w:sz="4" w:space="0" w:color="auto"/>
              <w:left w:val="single" w:sz="4" w:space="0" w:color="auto"/>
              <w:bottom w:val="single" w:sz="4" w:space="0" w:color="auto"/>
              <w:right w:val="single" w:sz="4" w:space="0" w:color="auto"/>
            </w:tcBorders>
            <w:hideMark/>
          </w:tcPr>
          <w:p w14:paraId="6BCAFD85"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Number of Tx Port</w:t>
            </w:r>
          </w:p>
        </w:tc>
        <w:tc>
          <w:tcPr>
            <w:tcW w:w="601" w:type="pct"/>
            <w:tcBorders>
              <w:top w:val="single" w:sz="4" w:space="0" w:color="auto"/>
              <w:left w:val="single" w:sz="4" w:space="0" w:color="auto"/>
              <w:bottom w:val="single" w:sz="4" w:space="0" w:color="auto"/>
              <w:right w:val="single" w:sz="4" w:space="0" w:color="auto"/>
            </w:tcBorders>
            <w:hideMark/>
          </w:tcPr>
          <w:p w14:paraId="656CCEAD" w14:textId="77777777" w:rsidR="000673BC" w:rsidRPr="0005013E" w:rsidRDefault="000673BC" w:rsidP="00ED4AE8">
            <w:pPr>
              <w:pStyle w:val="TAH"/>
              <w:rPr>
                <w:rFonts w:eastAsia="CG Times (WN)"/>
                <w:highlight w:val="green"/>
                <w:lang w:eastAsia="ko-KR"/>
              </w:rPr>
            </w:pPr>
            <w:r w:rsidRPr="0005013E">
              <w:rPr>
                <w:rFonts w:eastAsia="CG Times (WN)"/>
                <w:highlight w:val="green"/>
                <w:lang w:eastAsia="ko-KR"/>
              </w:rPr>
              <w:t>TPMI index</w:t>
            </w:r>
          </w:p>
        </w:tc>
      </w:tr>
      <w:tr w:rsidR="000673BC" w:rsidRPr="000673BC" w14:paraId="68BE2E50" w14:textId="77777777" w:rsidTr="00FD50EC">
        <w:tc>
          <w:tcPr>
            <w:tcW w:w="467" w:type="pct"/>
            <w:tcBorders>
              <w:top w:val="single" w:sz="4" w:space="0" w:color="auto"/>
              <w:left w:val="single" w:sz="4" w:space="0" w:color="auto"/>
              <w:bottom w:val="single" w:sz="4" w:space="0" w:color="auto"/>
              <w:right w:val="single" w:sz="4" w:space="0" w:color="auto"/>
            </w:tcBorders>
            <w:hideMark/>
          </w:tcPr>
          <w:p w14:paraId="64300612" w14:textId="77777777" w:rsidR="000673BC" w:rsidRPr="0005013E" w:rsidRDefault="000673BC" w:rsidP="00ED4AE8">
            <w:pPr>
              <w:pStyle w:val="TAC"/>
              <w:rPr>
                <w:rFonts w:eastAsiaTheme="minorEastAsia"/>
                <w:highlight w:val="green"/>
                <w:lang w:eastAsia="ko-KR"/>
              </w:rPr>
            </w:pPr>
            <w:r w:rsidRPr="0005013E">
              <w:rPr>
                <w:rFonts w:eastAsia="SimSun"/>
                <w:highlight w:val="green"/>
                <w:lang w:eastAsia="ko-KR"/>
              </w:rPr>
              <w:t>Mode-2</w:t>
            </w:r>
          </w:p>
        </w:tc>
        <w:tc>
          <w:tcPr>
            <w:tcW w:w="1000" w:type="pct"/>
            <w:tcBorders>
              <w:top w:val="single" w:sz="4" w:space="0" w:color="auto"/>
              <w:left w:val="single" w:sz="4" w:space="0" w:color="auto"/>
              <w:bottom w:val="single" w:sz="4" w:space="0" w:color="auto"/>
              <w:right w:val="single" w:sz="4" w:space="0" w:color="auto"/>
            </w:tcBorders>
            <w:hideMark/>
          </w:tcPr>
          <w:p w14:paraId="2165CB2A" w14:textId="77777777" w:rsidR="000673BC" w:rsidRPr="0005013E" w:rsidRDefault="000673BC" w:rsidP="00ED4AE8">
            <w:pPr>
              <w:pStyle w:val="TAC"/>
              <w:rPr>
                <w:rFonts w:eastAsia="SimSun"/>
                <w:highlight w:val="green"/>
                <w:lang w:eastAsia="ko-KR"/>
              </w:rPr>
            </w:pPr>
            <w:r w:rsidRPr="0005013E">
              <w:rPr>
                <w:rFonts w:eastAsia="SimSun"/>
                <w:highlight w:val="green"/>
                <w:lang w:eastAsia="ko-KR"/>
              </w:rPr>
              <w:t>Codebook based uplink</w:t>
            </w:r>
          </w:p>
        </w:tc>
        <w:tc>
          <w:tcPr>
            <w:tcW w:w="733" w:type="pct"/>
            <w:tcBorders>
              <w:top w:val="single" w:sz="4" w:space="0" w:color="auto"/>
              <w:left w:val="single" w:sz="4" w:space="0" w:color="auto"/>
              <w:bottom w:val="single" w:sz="4" w:space="0" w:color="auto"/>
              <w:right w:val="single" w:sz="4" w:space="0" w:color="auto"/>
            </w:tcBorders>
            <w:hideMark/>
          </w:tcPr>
          <w:p w14:paraId="592FCFF1"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DCI format 0_1</w:t>
            </w:r>
          </w:p>
        </w:tc>
        <w:tc>
          <w:tcPr>
            <w:tcW w:w="999" w:type="pct"/>
            <w:tcBorders>
              <w:top w:val="single" w:sz="4" w:space="0" w:color="auto"/>
              <w:left w:val="single" w:sz="4" w:space="0" w:color="auto"/>
              <w:bottom w:val="single" w:sz="4" w:space="0" w:color="auto"/>
              <w:right w:val="single" w:sz="4" w:space="0" w:color="auto"/>
            </w:tcBorders>
            <w:hideMark/>
          </w:tcPr>
          <w:p w14:paraId="1A49278C"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CP-OFDM</w:t>
            </w:r>
          </w:p>
        </w:tc>
        <w:tc>
          <w:tcPr>
            <w:tcW w:w="600" w:type="pct"/>
            <w:tcBorders>
              <w:top w:val="single" w:sz="4" w:space="0" w:color="auto"/>
              <w:left w:val="single" w:sz="4" w:space="0" w:color="auto"/>
              <w:bottom w:val="single" w:sz="4" w:space="0" w:color="auto"/>
              <w:right w:val="single" w:sz="4" w:space="0" w:color="auto"/>
            </w:tcBorders>
            <w:hideMark/>
          </w:tcPr>
          <w:p w14:paraId="037ED4EB"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2</w:t>
            </w:r>
          </w:p>
        </w:tc>
        <w:tc>
          <w:tcPr>
            <w:tcW w:w="600" w:type="pct"/>
            <w:tcBorders>
              <w:top w:val="single" w:sz="4" w:space="0" w:color="auto"/>
              <w:left w:val="single" w:sz="4" w:space="0" w:color="auto"/>
              <w:bottom w:val="single" w:sz="4" w:space="0" w:color="auto"/>
              <w:right w:val="single" w:sz="4" w:space="0" w:color="auto"/>
            </w:tcBorders>
            <w:hideMark/>
          </w:tcPr>
          <w:p w14:paraId="33BAF18C" w14:textId="77777777" w:rsidR="000673BC" w:rsidRPr="0005013E" w:rsidRDefault="000673BC" w:rsidP="00ED4AE8">
            <w:pPr>
              <w:pStyle w:val="TAC"/>
              <w:rPr>
                <w:rFonts w:eastAsia="CG Times (WN)"/>
                <w:highlight w:val="green"/>
                <w:lang w:eastAsia="ko-KR"/>
              </w:rPr>
            </w:pPr>
            <w:r w:rsidRPr="0005013E">
              <w:rPr>
                <w:rFonts w:eastAsia="CG Times (WN)"/>
                <w:highlight w:val="green"/>
                <w:lang w:eastAsia="ko-KR"/>
              </w:rPr>
              <w:t>4</w:t>
            </w:r>
          </w:p>
        </w:tc>
        <w:tc>
          <w:tcPr>
            <w:tcW w:w="601" w:type="pct"/>
            <w:tcBorders>
              <w:top w:val="single" w:sz="4" w:space="0" w:color="auto"/>
              <w:left w:val="single" w:sz="4" w:space="0" w:color="auto"/>
              <w:bottom w:val="single" w:sz="4" w:space="0" w:color="auto"/>
              <w:right w:val="single" w:sz="4" w:space="0" w:color="auto"/>
            </w:tcBorders>
            <w:hideMark/>
          </w:tcPr>
          <w:p w14:paraId="25D147DA" w14:textId="77777777" w:rsidR="000673BC" w:rsidRPr="0005013E" w:rsidRDefault="000673BC" w:rsidP="00ED4AE8">
            <w:pPr>
              <w:pStyle w:val="TAC"/>
              <w:rPr>
                <w:rFonts w:eastAsia="CG Times (WN)"/>
                <w:highlight w:val="green"/>
                <w:vertAlign w:val="superscript"/>
                <w:lang w:eastAsia="ko-KR"/>
              </w:rPr>
            </w:pPr>
            <w:r w:rsidRPr="0005013E">
              <w:rPr>
                <w:rFonts w:eastAsia="CG Times (WN)"/>
                <w:highlight w:val="green"/>
                <w:lang w:eastAsia="ko-KR"/>
              </w:rPr>
              <w:t>1 or 0, 1, 2, 3, 4 ,5</w:t>
            </w:r>
            <w:r w:rsidRPr="0005013E">
              <w:rPr>
                <w:rFonts w:eastAsia="CG Times (WN)"/>
                <w:highlight w:val="green"/>
                <w:vertAlign w:val="superscript"/>
                <w:lang w:eastAsia="ko-KR"/>
              </w:rPr>
              <w:t>NOTE</w:t>
            </w:r>
          </w:p>
        </w:tc>
      </w:tr>
      <w:tr w:rsidR="000673BC" w:rsidRPr="000673BC" w14:paraId="2048E625" w14:textId="77777777" w:rsidTr="00FD50EC">
        <w:tc>
          <w:tcPr>
            <w:tcW w:w="5000" w:type="pct"/>
            <w:gridSpan w:val="7"/>
            <w:tcBorders>
              <w:top w:val="single" w:sz="4" w:space="0" w:color="auto"/>
              <w:left w:val="single" w:sz="4" w:space="0" w:color="auto"/>
              <w:bottom w:val="single" w:sz="4" w:space="0" w:color="auto"/>
              <w:right w:val="single" w:sz="4" w:space="0" w:color="auto"/>
            </w:tcBorders>
            <w:hideMark/>
          </w:tcPr>
          <w:p w14:paraId="6303B523" w14:textId="77777777" w:rsidR="000673BC" w:rsidRPr="0005013E" w:rsidRDefault="000673BC" w:rsidP="00ED4AE8">
            <w:pPr>
              <w:pStyle w:val="TAN"/>
              <w:rPr>
                <w:rFonts w:eastAsiaTheme="minorEastAsia"/>
                <w:highlight w:val="green"/>
                <w:lang w:eastAsia="ko-KR"/>
              </w:rPr>
            </w:pPr>
            <w:r w:rsidRPr="0005013E">
              <w:rPr>
                <w:rFonts w:eastAsia="SimSun"/>
                <w:highlight w:val="green"/>
                <w:lang w:eastAsia="ko-KR"/>
              </w:rPr>
              <w:t>NOTE: TPMI index selected shall be based upon the full power TPMI reported by the UE [8, TS 38.213].</w:t>
            </w:r>
          </w:p>
        </w:tc>
      </w:tr>
    </w:tbl>
    <w:p w14:paraId="681990BC" w14:textId="77777777" w:rsidR="000673BC" w:rsidRPr="000673BC" w:rsidRDefault="000673BC" w:rsidP="000673BC">
      <w:pPr>
        <w:overflowPunct/>
        <w:autoSpaceDE/>
        <w:autoSpaceDN/>
        <w:adjustRightInd/>
        <w:textAlignment w:val="auto"/>
        <w:rPr>
          <w:rFonts w:eastAsia="SimSun"/>
          <w:szCs w:val="24"/>
          <w:highlight w:val="green"/>
          <w:lang w:val="en-US" w:eastAsia="zh-CN"/>
        </w:rPr>
      </w:pPr>
    </w:p>
    <w:p w14:paraId="2045576C" w14:textId="77777777" w:rsidR="000673BC" w:rsidRPr="000673BC" w:rsidRDefault="000673BC" w:rsidP="000673BC">
      <w:pPr>
        <w:rPr>
          <w:rFonts w:eastAsia="SimSun"/>
          <w:b/>
          <w:u w:val="single"/>
          <w:lang w:eastAsia="ko-KR"/>
        </w:rPr>
      </w:pPr>
      <w:r w:rsidRPr="000673BC">
        <w:rPr>
          <w:rFonts w:eastAsia="SimSun"/>
          <w:b/>
          <w:u w:val="single"/>
          <w:lang w:eastAsia="ko-KR"/>
        </w:rPr>
        <w:t>Issue 1-1-4: Applicability of Stage-2 UE architecture’s conformance to Stage-1 test configurations.</w:t>
      </w:r>
    </w:p>
    <w:p w14:paraId="0A6FB533" w14:textId="46813E95" w:rsidR="000673BC" w:rsidRPr="000673BC" w:rsidRDefault="000673BC" w:rsidP="000673BC">
      <w:pPr>
        <w:rPr>
          <w:rFonts w:eastAsia="SimSun"/>
          <w:bCs/>
          <w:highlight w:val="green"/>
          <w:lang w:eastAsia="zh-CN"/>
        </w:rPr>
      </w:pPr>
      <w:r w:rsidRPr="000673BC">
        <w:rPr>
          <w:rFonts w:eastAsia="SimSun"/>
          <w:bCs/>
          <w:highlight w:val="green"/>
          <w:lang w:eastAsia="zh-CN"/>
        </w:rPr>
        <w:t>Agreement:</w:t>
      </w:r>
    </w:p>
    <w:p w14:paraId="7A871088" w14:textId="09ADC3E2" w:rsidR="000673BC" w:rsidRDefault="000A16D4" w:rsidP="00ED4AE8">
      <w:pPr>
        <w:pStyle w:val="B1"/>
        <w:rPr>
          <w:rFonts w:eastAsia="SimSun"/>
          <w:highlight w:val="green"/>
          <w:lang w:val="en-US" w:eastAsia="zh-CN"/>
        </w:rPr>
      </w:pPr>
      <w:r>
        <w:rPr>
          <w:rFonts w:eastAsia="SimSun"/>
          <w:lang w:val="en-US" w:eastAsia="zh-CN"/>
        </w:rPr>
        <w:t>-</w:t>
      </w:r>
      <w:r>
        <w:rPr>
          <w:rFonts w:eastAsia="SimSun"/>
          <w:lang w:val="en-US" w:eastAsia="zh-CN"/>
        </w:rPr>
        <w:tab/>
      </w:r>
      <w:r w:rsidR="000673BC" w:rsidRPr="00ED4AE8">
        <w:rPr>
          <w:rFonts w:eastAsia="SimSun"/>
          <w:lang w:val="en-US" w:eastAsia="zh-CN"/>
        </w:rPr>
        <w:t>Agree on Option 1.</w:t>
      </w:r>
    </w:p>
    <w:p w14:paraId="445F2821" w14:textId="440446EC" w:rsidR="000673BC" w:rsidRDefault="000A16D4" w:rsidP="00ED4AE8">
      <w:pPr>
        <w:pStyle w:val="B2"/>
        <w:rPr>
          <w:rFonts w:eastAsia="SimSun"/>
          <w:highlight w:val="green"/>
          <w:lang w:val="en-US" w:eastAsia="zh-CN"/>
        </w:rPr>
      </w:pPr>
      <w:r>
        <w:rPr>
          <w:rFonts w:eastAsia="SimSun"/>
          <w:lang w:val="en-US" w:eastAsia="zh-CN"/>
        </w:rPr>
        <w:t>-</w:t>
      </w:r>
      <w:r>
        <w:rPr>
          <w:rFonts w:eastAsia="SimSun"/>
          <w:lang w:val="en-US" w:eastAsia="zh-CN"/>
        </w:rPr>
        <w:tab/>
      </w:r>
      <w:r w:rsidR="000673BC" w:rsidRPr="000673BC">
        <w:rPr>
          <w:rFonts w:eastAsia="SimSun"/>
          <w:lang w:val="en-US" w:eastAsia="zh-CN"/>
        </w:rPr>
        <w:t>Option 1: Confirm stage-2 reference architectures can also satisfy the stage-1 test configurations (rank = 4 and 1-layer ULFPTx mode 1)</w:t>
      </w:r>
    </w:p>
    <w:p w14:paraId="0953BC83" w14:textId="77777777" w:rsidR="000673BC" w:rsidRPr="000673BC" w:rsidRDefault="000673BC" w:rsidP="00ED4AE8">
      <w:pPr>
        <w:overflowPunct/>
        <w:autoSpaceDE/>
        <w:autoSpaceDN/>
        <w:adjustRightInd/>
        <w:textAlignment w:val="auto"/>
        <w:rPr>
          <w:rFonts w:eastAsia="SimSun"/>
          <w:szCs w:val="24"/>
          <w:highlight w:val="green"/>
          <w:lang w:val="en-US" w:eastAsia="zh-CN"/>
        </w:rPr>
      </w:pPr>
    </w:p>
    <w:p w14:paraId="2A923BA7" w14:textId="77777777" w:rsidR="000673BC" w:rsidRPr="000673BC" w:rsidRDefault="000673BC" w:rsidP="000673BC">
      <w:pPr>
        <w:rPr>
          <w:rFonts w:eastAsia="SimSun"/>
          <w:b/>
          <w:u w:val="single"/>
          <w:lang w:eastAsia="ko-KR"/>
        </w:rPr>
      </w:pPr>
      <w:r w:rsidRPr="000673BC">
        <w:rPr>
          <w:rFonts w:eastAsia="SimSun"/>
          <w:b/>
          <w:u w:val="single"/>
          <w:lang w:eastAsia="ko-KR"/>
        </w:rPr>
        <w:t>Issue 1-1-6: Verification of full power rank 2 UL operation</w:t>
      </w:r>
    </w:p>
    <w:p w14:paraId="11E5E96B" w14:textId="77777777" w:rsidR="000673BC" w:rsidRPr="000673BC" w:rsidRDefault="000673BC" w:rsidP="000673BC">
      <w:pPr>
        <w:rPr>
          <w:rFonts w:eastAsia="SimSun"/>
          <w:b/>
          <w:highlight w:val="green"/>
          <w:lang w:eastAsia="zh-CN"/>
        </w:rPr>
      </w:pPr>
      <w:r w:rsidRPr="000673BC">
        <w:rPr>
          <w:rFonts w:eastAsia="SimSun"/>
          <w:bCs/>
          <w:highlight w:val="green"/>
          <w:lang w:eastAsia="zh-CN"/>
        </w:rPr>
        <w:t>Agreement:</w:t>
      </w:r>
    </w:p>
    <w:p w14:paraId="3C38714F" w14:textId="6A50274D" w:rsidR="000673BC" w:rsidRPr="000673BC" w:rsidRDefault="000A16D4" w:rsidP="000A16D4">
      <w:pPr>
        <w:pStyle w:val="B1"/>
        <w:rPr>
          <w:rFonts w:eastAsia="SimSun"/>
          <w:lang w:val="en-US" w:eastAsia="zh-CN"/>
        </w:rPr>
      </w:pPr>
      <w:r>
        <w:rPr>
          <w:rFonts w:eastAsia="SimSun"/>
          <w:lang w:val="en-US" w:eastAsia="zh-CN"/>
        </w:rPr>
        <w:t>-</w:t>
      </w:r>
      <w:r>
        <w:rPr>
          <w:rFonts w:eastAsia="SimSun"/>
          <w:lang w:val="en-US" w:eastAsia="zh-CN"/>
        </w:rPr>
        <w:tab/>
      </w:r>
      <w:r w:rsidR="000673BC" w:rsidRPr="000673BC">
        <w:rPr>
          <w:rFonts w:eastAsia="SimSun"/>
          <w:lang w:val="en-US" w:eastAsia="zh-CN"/>
        </w:rPr>
        <w:t xml:space="preserve">Verify full power rank2 UL operation for </w:t>
      </w:r>
    </w:p>
    <w:p w14:paraId="5C5FA975" w14:textId="51FA81A5" w:rsidR="000673BC" w:rsidRPr="000673BC" w:rsidRDefault="000A16D4" w:rsidP="000A16D4">
      <w:pPr>
        <w:pStyle w:val="B2"/>
        <w:rPr>
          <w:rFonts w:eastAsia="SimSun"/>
          <w:lang w:val="en-US" w:eastAsia="zh-CN"/>
        </w:rPr>
      </w:pPr>
      <w:r>
        <w:rPr>
          <w:rFonts w:eastAsia="SimSun"/>
          <w:lang w:val="en-US" w:eastAsia="zh-CN"/>
        </w:rPr>
        <w:t>-</w:t>
      </w:r>
      <w:r>
        <w:rPr>
          <w:rFonts w:eastAsia="SimSun"/>
          <w:lang w:val="en-US" w:eastAsia="zh-CN"/>
        </w:rPr>
        <w:tab/>
      </w:r>
      <w:r w:rsidR="000673BC" w:rsidRPr="000673BC">
        <w:rPr>
          <w:rFonts w:eastAsia="SimSun"/>
          <w:lang w:val="en-US" w:eastAsia="zh-CN"/>
        </w:rPr>
        <w:t xml:space="preserve">4 X 23 Tx architecture in mode 1 operation </w:t>
      </w:r>
    </w:p>
    <w:p w14:paraId="5CF4CB76" w14:textId="1BBD213E" w:rsidR="000673BC" w:rsidRPr="000673BC" w:rsidRDefault="000A16D4" w:rsidP="000A16D4">
      <w:pPr>
        <w:pStyle w:val="B2"/>
        <w:rPr>
          <w:rFonts w:eastAsia="SimSun"/>
          <w:lang w:val="en-US" w:eastAsia="zh-CN"/>
        </w:rPr>
      </w:pPr>
      <w:r>
        <w:rPr>
          <w:rFonts w:eastAsia="SimSun"/>
          <w:lang w:val="en-US" w:eastAsia="zh-CN"/>
        </w:rPr>
        <w:t>-</w:t>
      </w:r>
      <w:r>
        <w:rPr>
          <w:rFonts w:eastAsia="SimSun"/>
          <w:lang w:val="en-US" w:eastAsia="zh-CN"/>
        </w:rPr>
        <w:tab/>
      </w:r>
      <w:r w:rsidR="000673BC" w:rsidRPr="000673BC">
        <w:rPr>
          <w:rFonts w:eastAsia="SimSun"/>
          <w:lang w:val="en-US" w:eastAsia="zh-CN"/>
        </w:rPr>
        <w:t>2 X 23 + 2 X 26 Tx architecture in mode 1 and mode 2 operation</w:t>
      </w:r>
    </w:p>
    <w:p w14:paraId="362E6587" w14:textId="3E7476D8" w:rsidR="000673BC" w:rsidRPr="000673BC" w:rsidRDefault="000A16D4" w:rsidP="000A16D4">
      <w:pPr>
        <w:pStyle w:val="B2"/>
        <w:rPr>
          <w:rFonts w:eastAsia="SimSun"/>
          <w:highlight w:val="green"/>
          <w:lang w:val="en-US" w:eastAsia="zh-CN"/>
        </w:rPr>
      </w:pPr>
      <w:r>
        <w:rPr>
          <w:rFonts w:eastAsia="SimSun"/>
          <w:lang w:val="en-US" w:eastAsia="zh-CN"/>
        </w:rPr>
        <w:t>-</w:t>
      </w:r>
      <w:r>
        <w:rPr>
          <w:rFonts w:eastAsia="SimSun"/>
          <w:lang w:val="en-US" w:eastAsia="zh-CN"/>
        </w:rPr>
        <w:tab/>
      </w:r>
      <w:r w:rsidR="000673BC" w:rsidRPr="000673BC">
        <w:rPr>
          <w:rFonts w:eastAsia="SimSun"/>
          <w:lang w:val="en-US" w:eastAsia="zh-CN"/>
        </w:rPr>
        <w:t>4 X 26 Tx architecture in mode 1 and mode 2 operation</w:t>
      </w:r>
    </w:p>
    <w:p w14:paraId="5828ACC5" w14:textId="77777777" w:rsidR="000673BC" w:rsidRPr="000673BC" w:rsidRDefault="000673BC" w:rsidP="000673BC">
      <w:pPr>
        <w:rPr>
          <w:rFonts w:eastAsia="SimSun"/>
          <w:lang w:val="en-US" w:eastAsia="zh-CN"/>
        </w:rPr>
      </w:pPr>
    </w:p>
    <w:p w14:paraId="39543BC9" w14:textId="77777777" w:rsidR="000673BC" w:rsidRPr="000673BC" w:rsidRDefault="000673BC" w:rsidP="000673BC">
      <w:pPr>
        <w:rPr>
          <w:rFonts w:eastAsia="SimSun"/>
          <w:b/>
          <w:u w:val="single"/>
          <w:lang w:eastAsia="ko-KR"/>
        </w:rPr>
      </w:pPr>
      <w:r w:rsidRPr="000673BC">
        <w:rPr>
          <w:rFonts w:eastAsia="SimSun"/>
          <w:b/>
          <w:u w:val="single"/>
          <w:lang w:eastAsia="ko-KR"/>
        </w:rPr>
        <w:t>Issue 1-2-2: P</w:t>
      </w:r>
      <w:r w:rsidRPr="000673BC">
        <w:rPr>
          <w:rFonts w:eastAsia="SimSun"/>
          <w:b/>
          <w:u w:val="single"/>
          <w:vertAlign w:val="subscript"/>
          <w:lang w:eastAsia="ko-KR"/>
        </w:rPr>
        <w:t>CMAX,c</w:t>
      </w:r>
      <w:r w:rsidRPr="000673BC">
        <w:rPr>
          <w:rFonts w:eastAsia="SimSun"/>
          <w:b/>
          <w:u w:val="single"/>
          <w:lang w:eastAsia="ko-KR"/>
        </w:rPr>
        <w:t xml:space="preserve"> tolerance for 4Tx</w:t>
      </w:r>
    </w:p>
    <w:p w14:paraId="5BB74322" w14:textId="77777777" w:rsidR="000673BC" w:rsidRPr="000673BC" w:rsidRDefault="000673BC" w:rsidP="000673BC">
      <w:pPr>
        <w:rPr>
          <w:rFonts w:eastAsia="SimSun"/>
          <w:b/>
          <w:highlight w:val="green"/>
          <w:lang w:eastAsia="zh-CN"/>
        </w:rPr>
      </w:pPr>
      <w:r w:rsidRPr="000673BC">
        <w:rPr>
          <w:rFonts w:eastAsia="SimSun"/>
          <w:b/>
          <w:highlight w:val="green"/>
          <w:lang w:eastAsia="zh-CN"/>
        </w:rPr>
        <w:t xml:space="preserve">Agreement: </w:t>
      </w:r>
    </w:p>
    <w:p w14:paraId="20975E06" w14:textId="77777777" w:rsidR="000673BC" w:rsidRPr="000673BC" w:rsidRDefault="000673BC" w:rsidP="00E11503">
      <w:pPr>
        <w:rPr>
          <w:rFonts w:eastAsia="SimSun"/>
          <w:highlight w:val="green"/>
          <w:lang w:val="en-US" w:eastAsia="zh-CN"/>
        </w:rPr>
      </w:pPr>
      <w:r w:rsidRPr="00E11503">
        <w:rPr>
          <w:rFonts w:eastAsia="SimSun"/>
          <w:lang w:val="en-US" w:eastAsia="zh-CN"/>
        </w:rPr>
        <w:lastRenderedPageBreak/>
        <w:t>Use the following table as a as a starting point of PCMAX tolerance for 4Tx-based UL-MIMO / TxDiversity. and further discuss the values to be specified</w:t>
      </w:r>
    </w:p>
    <w:p w14:paraId="69FECA85" w14:textId="77777777" w:rsidR="000673BC" w:rsidRPr="000673BC" w:rsidRDefault="000673BC" w:rsidP="00E11503">
      <w:pPr>
        <w:pStyle w:val="TH"/>
        <w:rPr>
          <w:rFonts w:eastAsia="SimSun"/>
          <w:highlight w:val="green"/>
          <w:lang w:eastAsia="ko-KR"/>
        </w:rPr>
      </w:pPr>
      <w:r w:rsidRPr="000673BC">
        <w:rPr>
          <w:rFonts w:eastAsia="SimSun"/>
          <w:highlight w:val="green"/>
          <w:lang w:eastAsia="ko-KR"/>
        </w:rPr>
        <w:t>Table 4: P</w:t>
      </w:r>
      <w:r w:rsidRPr="000673BC">
        <w:rPr>
          <w:rFonts w:eastAsia="SimSun"/>
          <w:highlight w:val="green"/>
          <w:vertAlign w:val="subscript"/>
          <w:lang w:eastAsia="ko-KR"/>
        </w:rPr>
        <w:t>CMAX</w:t>
      </w:r>
      <w:r w:rsidRPr="000673BC">
        <w:rPr>
          <w:rFonts w:eastAsia="SimSun"/>
          <w:highlight w:val="green"/>
          <w:vertAlign w:val="subscript"/>
          <w:lang w:eastAsia="ko-KR" w:bidi="bn-IN"/>
        </w:rPr>
        <w:t>,c</w:t>
      </w:r>
      <w:r w:rsidRPr="000673BC">
        <w:rPr>
          <w:rFonts w:eastAsia="SimSun"/>
          <w:highlight w:val="green"/>
          <w:lang w:eastAsia="ko-KR"/>
        </w:rPr>
        <w:t xml:space="preserve"> tolerance for 4 Tx UL-MIMO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0673BC" w:rsidRPr="000673BC" w14:paraId="728B1B19" w14:textId="77777777" w:rsidTr="00E11503">
        <w:trPr>
          <w:trHeight w:val="240"/>
          <w:jc w:val="center"/>
        </w:trPr>
        <w:tc>
          <w:tcPr>
            <w:tcW w:w="1955" w:type="dxa"/>
            <w:shd w:val="clear" w:color="auto" w:fill="auto"/>
            <w:vAlign w:val="center"/>
          </w:tcPr>
          <w:p w14:paraId="6EAC2EF3" w14:textId="77777777" w:rsidR="000673BC" w:rsidRPr="000673BC" w:rsidRDefault="000673BC" w:rsidP="00E11503">
            <w:pPr>
              <w:pStyle w:val="TAH"/>
              <w:rPr>
                <w:rFonts w:eastAsia="SimSun"/>
                <w:highlight w:val="green"/>
                <w:lang w:eastAsia="ko-KR"/>
              </w:rPr>
            </w:pPr>
            <w:r w:rsidRPr="000673BC">
              <w:rPr>
                <w:rFonts w:eastAsia="SimSun"/>
                <w:highlight w:val="green"/>
                <w:lang w:eastAsia="ko-KR"/>
              </w:rPr>
              <w:t>P</w:t>
            </w:r>
            <w:r w:rsidRPr="000673BC">
              <w:rPr>
                <w:rFonts w:eastAsia="SimSun"/>
                <w:highlight w:val="green"/>
                <w:vertAlign w:val="subscript"/>
                <w:lang w:eastAsia="ko-KR"/>
              </w:rPr>
              <w:t>CMAX</w:t>
            </w:r>
            <w:r w:rsidRPr="000673BC">
              <w:rPr>
                <w:rFonts w:eastAsia="SimSun"/>
                <w:highlight w:val="green"/>
                <w:vertAlign w:val="subscript"/>
                <w:lang w:eastAsia="ko-KR" w:bidi="bn-IN"/>
              </w:rPr>
              <w:t>,c</w:t>
            </w:r>
            <w:r w:rsidRPr="000673BC">
              <w:rPr>
                <w:rFonts w:eastAsia="SimSun"/>
                <w:highlight w:val="green"/>
                <w:vertAlign w:val="subscript"/>
                <w:lang w:eastAsia="ko-KR"/>
              </w:rPr>
              <w:br/>
            </w:r>
            <w:r w:rsidRPr="000673BC">
              <w:rPr>
                <w:rFonts w:eastAsia="SimSun"/>
                <w:highlight w:val="green"/>
                <w:lang w:eastAsia="ko-KR"/>
              </w:rPr>
              <w:t>(dBm)</w:t>
            </w:r>
          </w:p>
        </w:tc>
        <w:tc>
          <w:tcPr>
            <w:tcW w:w="2081" w:type="dxa"/>
            <w:shd w:val="clear" w:color="auto" w:fill="auto"/>
            <w:vAlign w:val="center"/>
          </w:tcPr>
          <w:p w14:paraId="5E9209ED" w14:textId="77777777" w:rsidR="000673BC" w:rsidRPr="000673BC" w:rsidRDefault="000673BC" w:rsidP="00E11503">
            <w:pPr>
              <w:pStyle w:val="TAH"/>
              <w:rPr>
                <w:rFonts w:eastAsia="SimSun"/>
                <w:highlight w:val="green"/>
                <w:lang w:eastAsia="ko-KR"/>
              </w:rPr>
            </w:pPr>
            <w:r w:rsidRPr="000673BC">
              <w:rPr>
                <w:rFonts w:eastAsia="SimSun"/>
                <w:highlight w:val="green"/>
                <w:lang w:eastAsia="ko-KR"/>
              </w:rPr>
              <w:t>Tolerance</w:t>
            </w:r>
            <w:r w:rsidRPr="000673BC">
              <w:rPr>
                <w:rFonts w:eastAsia="SimSun"/>
                <w:highlight w:val="green"/>
                <w:lang w:eastAsia="ko-KR"/>
              </w:rPr>
              <w:br/>
              <w:t>T</w:t>
            </w:r>
            <w:r w:rsidRPr="000673BC">
              <w:rPr>
                <w:rFonts w:eastAsia="SimSun"/>
                <w:highlight w:val="green"/>
                <w:vertAlign w:val="subscript"/>
                <w:lang w:eastAsia="ko-KR"/>
              </w:rPr>
              <w:t>LOW</w:t>
            </w:r>
            <w:r w:rsidRPr="000673BC">
              <w:rPr>
                <w:rFonts w:eastAsia="SimSun"/>
                <w:highlight w:val="green"/>
                <w:lang w:eastAsia="ko-KR"/>
              </w:rPr>
              <w:t>(P</w:t>
            </w:r>
            <w:r w:rsidRPr="000673BC">
              <w:rPr>
                <w:rFonts w:eastAsia="SimSun"/>
                <w:highlight w:val="green"/>
                <w:vertAlign w:val="subscript"/>
                <w:lang w:eastAsia="ko-KR"/>
              </w:rPr>
              <w:t>CMAX_L</w:t>
            </w:r>
            <w:r w:rsidRPr="000673BC">
              <w:rPr>
                <w:rFonts w:eastAsia="SimSun"/>
                <w:highlight w:val="green"/>
                <w:vertAlign w:val="subscript"/>
                <w:lang w:eastAsia="ko-KR" w:bidi="bn-IN"/>
              </w:rPr>
              <w:t>,c</w:t>
            </w:r>
            <w:r w:rsidRPr="000673BC">
              <w:rPr>
                <w:rFonts w:eastAsia="SimSun"/>
                <w:highlight w:val="green"/>
                <w:lang w:eastAsia="ko-KR"/>
              </w:rPr>
              <w:t>) (dB)</w:t>
            </w:r>
          </w:p>
        </w:tc>
        <w:tc>
          <w:tcPr>
            <w:tcW w:w="2090" w:type="dxa"/>
          </w:tcPr>
          <w:p w14:paraId="2393A76F" w14:textId="77777777" w:rsidR="000673BC" w:rsidRPr="000673BC" w:rsidRDefault="000673BC" w:rsidP="00E11503">
            <w:pPr>
              <w:pStyle w:val="TAH"/>
              <w:rPr>
                <w:rFonts w:eastAsia="SimSun"/>
                <w:highlight w:val="green"/>
                <w:lang w:eastAsia="ko-KR"/>
              </w:rPr>
            </w:pPr>
            <w:r w:rsidRPr="000673BC">
              <w:rPr>
                <w:rFonts w:eastAsia="SimSun"/>
                <w:highlight w:val="green"/>
                <w:lang w:eastAsia="ko-KR"/>
              </w:rPr>
              <w:t>Tolerance</w:t>
            </w:r>
            <w:r w:rsidRPr="000673BC">
              <w:rPr>
                <w:rFonts w:eastAsia="SimSun"/>
                <w:highlight w:val="green"/>
                <w:lang w:eastAsia="ko-KR"/>
              </w:rPr>
              <w:br/>
              <w:t>T</w:t>
            </w:r>
            <w:r w:rsidRPr="000673BC">
              <w:rPr>
                <w:rFonts w:eastAsia="SimSun"/>
                <w:highlight w:val="green"/>
                <w:vertAlign w:val="subscript"/>
                <w:lang w:eastAsia="ko-KR"/>
              </w:rPr>
              <w:t>HIGH</w:t>
            </w:r>
            <w:r w:rsidRPr="000673BC">
              <w:rPr>
                <w:rFonts w:eastAsia="SimSun"/>
                <w:highlight w:val="green"/>
                <w:lang w:eastAsia="ko-KR"/>
              </w:rPr>
              <w:t>(P</w:t>
            </w:r>
            <w:r w:rsidRPr="000673BC">
              <w:rPr>
                <w:rFonts w:eastAsia="SimSun"/>
                <w:highlight w:val="green"/>
                <w:vertAlign w:val="subscript"/>
                <w:lang w:eastAsia="ko-KR"/>
              </w:rPr>
              <w:t>CMAX_H</w:t>
            </w:r>
            <w:r w:rsidRPr="000673BC">
              <w:rPr>
                <w:rFonts w:eastAsia="SimSun"/>
                <w:highlight w:val="green"/>
                <w:vertAlign w:val="subscript"/>
                <w:lang w:eastAsia="ko-KR" w:bidi="bn-IN"/>
              </w:rPr>
              <w:t>,c</w:t>
            </w:r>
            <w:r w:rsidRPr="000673BC">
              <w:rPr>
                <w:rFonts w:eastAsia="SimSun"/>
                <w:highlight w:val="green"/>
                <w:lang w:eastAsia="ko-KR"/>
              </w:rPr>
              <w:t>) (dB)</w:t>
            </w:r>
          </w:p>
        </w:tc>
      </w:tr>
      <w:tr w:rsidR="000673BC" w:rsidRPr="000673BC" w14:paraId="4E102578" w14:textId="77777777" w:rsidTr="00E11503">
        <w:trPr>
          <w:trHeight w:val="240"/>
          <w:jc w:val="center"/>
        </w:trPr>
        <w:tc>
          <w:tcPr>
            <w:tcW w:w="1955" w:type="dxa"/>
            <w:shd w:val="clear" w:color="auto" w:fill="auto"/>
            <w:vAlign w:val="center"/>
          </w:tcPr>
          <w:p w14:paraId="5D9B7CC0"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26 ≤ P</w:t>
            </w:r>
            <w:r w:rsidRPr="000673BC">
              <w:rPr>
                <w:rFonts w:eastAsia="CG Times (WN)"/>
                <w:highlight w:val="green"/>
                <w:vertAlign w:val="subscript"/>
                <w:lang w:eastAsia="ko-KR"/>
              </w:rPr>
              <w:t>CMAX</w:t>
            </w:r>
            <w:r w:rsidRPr="000673BC">
              <w:rPr>
                <w:rFonts w:eastAsia="CG Times (WN)"/>
                <w:highlight w:val="green"/>
                <w:vertAlign w:val="subscript"/>
                <w:lang w:eastAsia="ko-KR" w:bidi="bn-IN"/>
              </w:rPr>
              <w:t>,c</w:t>
            </w:r>
            <w:r w:rsidRPr="000673BC">
              <w:rPr>
                <w:rFonts w:eastAsia="CG Times (WN)"/>
                <w:highlight w:val="green"/>
                <w:lang w:eastAsia="ko-KR"/>
              </w:rPr>
              <w:t xml:space="preserve"> ≤ 29</w:t>
            </w:r>
          </w:p>
        </w:tc>
        <w:tc>
          <w:tcPr>
            <w:tcW w:w="2081" w:type="dxa"/>
            <w:shd w:val="clear" w:color="auto" w:fill="auto"/>
          </w:tcPr>
          <w:p w14:paraId="310DB688" w14:textId="77777777" w:rsidR="000673BC" w:rsidRPr="000673BC" w:rsidRDefault="000673BC" w:rsidP="00E11503">
            <w:pPr>
              <w:pStyle w:val="TAC"/>
              <w:rPr>
                <w:rFonts w:eastAsia="CG Times (WN)"/>
                <w:highlight w:val="green"/>
                <w:lang w:val="en-US" w:eastAsia="ko-KR"/>
              </w:rPr>
            </w:pPr>
            <w:r w:rsidRPr="000673BC">
              <w:rPr>
                <w:rFonts w:eastAsia="CG Times (WN)"/>
                <w:highlight w:val="green"/>
                <w:lang w:eastAsia="ko-KR"/>
              </w:rPr>
              <w:t>3.0</w:t>
            </w:r>
          </w:p>
        </w:tc>
        <w:tc>
          <w:tcPr>
            <w:tcW w:w="2090" w:type="dxa"/>
            <w:shd w:val="clear" w:color="auto" w:fill="auto"/>
          </w:tcPr>
          <w:p w14:paraId="76203EA5"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2.0</w:t>
            </w:r>
          </w:p>
        </w:tc>
      </w:tr>
      <w:tr w:rsidR="000673BC" w:rsidRPr="000673BC" w14:paraId="402860BF" w14:textId="77777777" w:rsidTr="00E11503">
        <w:trPr>
          <w:trHeight w:val="240"/>
          <w:jc w:val="center"/>
        </w:trPr>
        <w:tc>
          <w:tcPr>
            <w:tcW w:w="1955" w:type="dxa"/>
            <w:shd w:val="clear" w:color="auto" w:fill="auto"/>
            <w:vAlign w:val="center"/>
          </w:tcPr>
          <w:p w14:paraId="5C7A4B3A"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25 ≤ P</w:t>
            </w:r>
            <w:r w:rsidRPr="000673BC">
              <w:rPr>
                <w:rFonts w:eastAsia="CG Times (WN)"/>
                <w:highlight w:val="green"/>
                <w:vertAlign w:val="subscript"/>
                <w:lang w:eastAsia="ko-KR"/>
              </w:rPr>
              <w:t>CMAX</w:t>
            </w:r>
            <w:r w:rsidRPr="000673BC">
              <w:rPr>
                <w:rFonts w:eastAsia="CG Times (WN)"/>
                <w:highlight w:val="green"/>
                <w:vertAlign w:val="subscript"/>
                <w:lang w:eastAsia="ko-KR" w:bidi="bn-IN"/>
              </w:rPr>
              <w:t>,c</w:t>
            </w:r>
            <w:r w:rsidRPr="000673BC">
              <w:rPr>
                <w:rFonts w:eastAsia="CG Times (WN)"/>
                <w:highlight w:val="green"/>
                <w:lang w:eastAsia="ko-KR"/>
              </w:rPr>
              <w:t xml:space="preserve"> &lt; 26</w:t>
            </w:r>
          </w:p>
        </w:tc>
        <w:tc>
          <w:tcPr>
            <w:tcW w:w="2081" w:type="dxa"/>
            <w:shd w:val="clear" w:color="auto" w:fill="auto"/>
          </w:tcPr>
          <w:p w14:paraId="5AA4D9B8" w14:textId="77777777" w:rsidR="000673BC" w:rsidRPr="000673BC" w:rsidRDefault="000673BC" w:rsidP="00E11503">
            <w:pPr>
              <w:pStyle w:val="TAC"/>
              <w:rPr>
                <w:rFonts w:eastAsia="CG Times (WN)"/>
                <w:highlight w:val="green"/>
                <w:lang w:val="en-US" w:eastAsia="ko-KR"/>
              </w:rPr>
            </w:pPr>
            <w:r w:rsidRPr="000673BC">
              <w:rPr>
                <w:rFonts w:eastAsia="CG Times (WN)"/>
                <w:highlight w:val="green"/>
                <w:lang w:eastAsia="ko-KR"/>
              </w:rPr>
              <w:t>5.0</w:t>
            </w:r>
          </w:p>
        </w:tc>
        <w:tc>
          <w:tcPr>
            <w:tcW w:w="2090" w:type="dxa"/>
            <w:shd w:val="clear" w:color="auto" w:fill="auto"/>
          </w:tcPr>
          <w:p w14:paraId="01414608"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2.0</w:t>
            </w:r>
          </w:p>
        </w:tc>
      </w:tr>
      <w:tr w:rsidR="000673BC" w:rsidRPr="000673BC" w14:paraId="5634BA03" w14:textId="77777777" w:rsidTr="00E11503">
        <w:trPr>
          <w:trHeight w:val="255"/>
          <w:jc w:val="center"/>
        </w:trPr>
        <w:tc>
          <w:tcPr>
            <w:tcW w:w="1955" w:type="dxa"/>
            <w:shd w:val="clear" w:color="auto" w:fill="auto"/>
            <w:vAlign w:val="center"/>
          </w:tcPr>
          <w:p w14:paraId="68144FEF"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24 ≤ P</w:t>
            </w:r>
            <w:r w:rsidRPr="000673BC">
              <w:rPr>
                <w:rFonts w:eastAsia="CG Times (WN)"/>
                <w:highlight w:val="green"/>
                <w:vertAlign w:val="subscript"/>
                <w:lang w:eastAsia="ko-KR"/>
              </w:rPr>
              <w:t>CMAX</w:t>
            </w:r>
            <w:r w:rsidRPr="000673BC">
              <w:rPr>
                <w:rFonts w:eastAsia="CG Times (WN)"/>
                <w:highlight w:val="green"/>
                <w:vertAlign w:val="subscript"/>
                <w:lang w:eastAsia="ko-KR" w:bidi="bn-IN"/>
              </w:rPr>
              <w:t>,c</w:t>
            </w:r>
            <w:r w:rsidRPr="000673BC">
              <w:rPr>
                <w:rFonts w:eastAsia="CG Times (WN)"/>
                <w:highlight w:val="green"/>
                <w:lang w:eastAsia="ko-KR"/>
              </w:rPr>
              <w:t xml:space="preserve"> &lt; 25</w:t>
            </w:r>
          </w:p>
        </w:tc>
        <w:tc>
          <w:tcPr>
            <w:tcW w:w="2081" w:type="dxa"/>
            <w:shd w:val="clear" w:color="auto" w:fill="auto"/>
          </w:tcPr>
          <w:p w14:paraId="6E4B733D" w14:textId="77777777" w:rsidR="000673BC" w:rsidRPr="000673BC" w:rsidRDefault="000673BC" w:rsidP="00E11503">
            <w:pPr>
              <w:pStyle w:val="TAC"/>
              <w:rPr>
                <w:rFonts w:eastAsia="CG Times (WN)"/>
                <w:highlight w:val="green"/>
                <w:lang w:val="en-US" w:eastAsia="ko-KR"/>
              </w:rPr>
            </w:pPr>
            <w:r w:rsidRPr="000673BC">
              <w:rPr>
                <w:rFonts w:eastAsia="CG Times (WN)"/>
                <w:highlight w:val="green"/>
                <w:lang w:eastAsia="ko-KR"/>
              </w:rPr>
              <w:t>5.0</w:t>
            </w:r>
          </w:p>
        </w:tc>
        <w:tc>
          <w:tcPr>
            <w:tcW w:w="2090" w:type="dxa"/>
            <w:shd w:val="clear" w:color="auto" w:fill="auto"/>
          </w:tcPr>
          <w:p w14:paraId="5F90EF2F"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3.0</w:t>
            </w:r>
          </w:p>
        </w:tc>
      </w:tr>
      <w:tr w:rsidR="000673BC" w:rsidRPr="000673BC" w14:paraId="53352911" w14:textId="77777777" w:rsidTr="00E11503">
        <w:trPr>
          <w:trHeight w:val="255"/>
          <w:jc w:val="center"/>
        </w:trPr>
        <w:tc>
          <w:tcPr>
            <w:tcW w:w="1955" w:type="dxa"/>
            <w:shd w:val="clear" w:color="auto" w:fill="auto"/>
            <w:vAlign w:val="center"/>
          </w:tcPr>
          <w:p w14:paraId="3FD0DA0F" w14:textId="77777777" w:rsidR="000673BC" w:rsidRPr="000673BC" w:rsidDel="00D96763" w:rsidRDefault="000673BC" w:rsidP="00E11503">
            <w:pPr>
              <w:pStyle w:val="TAC"/>
              <w:rPr>
                <w:rFonts w:eastAsia="CG Times (WN)"/>
                <w:highlight w:val="green"/>
                <w:lang w:eastAsia="ko-KR"/>
              </w:rPr>
            </w:pPr>
            <w:r w:rsidRPr="000673BC">
              <w:rPr>
                <w:rFonts w:eastAsia="CG Times (WN)"/>
                <w:highlight w:val="green"/>
                <w:lang w:eastAsia="ko-KR"/>
              </w:rPr>
              <w:t>23 ≤ P</w:t>
            </w:r>
            <w:r w:rsidRPr="000673BC">
              <w:rPr>
                <w:rFonts w:eastAsia="CG Times (WN)"/>
                <w:highlight w:val="green"/>
                <w:vertAlign w:val="subscript"/>
                <w:lang w:eastAsia="ko-KR"/>
              </w:rPr>
              <w:t>CMAX</w:t>
            </w:r>
            <w:r w:rsidRPr="000673BC">
              <w:rPr>
                <w:rFonts w:eastAsia="CG Times (WN)"/>
                <w:highlight w:val="green"/>
                <w:vertAlign w:val="subscript"/>
                <w:lang w:eastAsia="ko-KR" w:bidi="bn-IN"/>
              </w:rPr>
              <w:t>,c</w:t>
            </w:r>
            <w:r w:rsidRPr="000673BC">
              <w:rPr>
                <w:rFonts w:eastAsia="CG Times (WN)"/>
                <w:highlight w:val="green"/>
                <w:lang w:eastAsia="ko-KR"/>
              </w:rPr>
              <w:t xml:space="preserve"> &lt; 24</w:t>
            </w:r>
          </w:p>
        </w:tc>
        <w:tc>
          <w:tcPr>
            <w:tcW w:w="2081" w:type="dxa"/>
            <w:shd w:val="clear" w:color="auto" w:fill="auto"/>
          </w:tcPr>
          <w:p w14:paraId="4A4A4A8A" w14:textId="77777777" w:rsidR="000673BC" w:rsidRPr="000673BC" w:rsidRDefault="000673BC" w:rsidP="00E11503">
            <w:pPr>
              <w:pStyle w:val="TAC"/>
              <w:rPr>
                <w:rFonts w:eastAsia="CG Times (WN)"/>
                <w:highlight w:val="green"/>
                <w:lang w:val="en-US" w:eastAsia="ko-KR"/>
              </w:rPr>
            </w:pPr>
            <w:r w:rsidRPr="000673BC">
              <w:rPr>
                <w:rFonts w:eastAsia="CG Times (WN)"/>
                <w:highlight w:val="green"/>
                <w:lang w:eastAsia="ko-KR"/>
              </w:rPr>
              <w:t>5.0</w:t>
            </w:r>
          </w:p>
        </w:tc>
        <w:tc>
          <w:tcPr>
            <w:tcW w:w="2090" w:type="dxa"/>
            <w:shd w:val="clear" w:color="auto" w:fill="auto"/>
          </w:tcPr>
          <w:p w14:paraId="1F1A68DA"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4.0</w:t>
            </w:r>
          </w:p>
        </w:tc>
      </w:tr>
      <w:tr w:rsidR="000673BC" w:rsidRPr="000673BC" w14:paraId="55BB6372" w14:textId="77777777" w:rsidTr="00E11503">
        <w:trPr>
          <w:trHeight w:val="247"/>
          <w:jc w:val="center"/>
        </w:trPr>
        <w:tc>
          <w:tcPr>
            <w:tcW w:w="1955" w:type="dxa"/>
            <w:shd w:val="clear" w:color="auto" w:fill="auto"/>
            <w:vAlign w:val="center"/>
          </w:tcPr>
          <w:p w14:paraId="39756205"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19 ≤ P</w:t>
            </w:r>
            <w:r w:rsidRPr="000673BC">
              <w:rPr>
                <w:rFonts w:eastAsia="CG Times (WN)"/>
                <w:highlight w:val="green"/>
                <w:vertAlign w:val="subscript"/>
                <w:lang w:eastAsia="ko-KR"/>
              </w:rPr>
              <w:t>CMAX</w:t>
            </w:r>
            <w:r w:rsidRPr="000673BC">
              <w:rPr>
                <w:rFonts w:eastAsia="CG Times (WN)"/>
                <w:highlight w:val="green"/>
                <w:vertAlign w:val="subscript"/>
                <w:lang w:eastAsia="ko-KR" w:bidi="bn-IN"/>
              </w:rPr>
              <w:t>,c</w:t>
            </w:r>
            <w:r w:rsidRPr="000673BC">
              <w:rPr>
                <w:rFonts w:eastAsia="CG Times (WN)"/>
                <w:highlight w:val="green"/>
                <w:lang w:eastAsia="ko-KR"/>
              </w:rPr>
              <w:t xml:space="preserve"> &lt; 23</w:t>
            </w:r>
          </w:p>
        </w:tc>
        <w:tc>
          <w:tcPr>
            <w:tcW w:w="4171" w:type="dxa"/>
            <w:gridSpan w:val="2"/>
            <w:shd w:val="clear" w:color="auto" w:fill="auto"/>
          </w:tcPr>
          <w:p w14:paraId="673E226B"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5.0</w:t>
            </w:r>
          </w:p>
        </w:tc>
      </w:tr>
      <w:tr w:rsidR="000673BC" w:rsidRPr="000673BC" w14:paraId="056393FD" w14:textId="77777777" w:rsidTr="00E11503">
        <w:trPr>
          <w:trHeight w:val="225"/>
          <w:jc w:val="center"/>
        </w:trPr>
        <w:tc>
          <w:tcPr>
            <w:tcW w:w="1955" w:type="dxa"/>
            <w:shd w:val="clear" w:color="auto" w:fill="auto"/>
            <w:vAlign w:val="center"/>
          </w:tcPr>
          <w:p w14:paraId="10E300EE"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14 ≤ P</w:t>
            </w:r>
            <w:r w:rsidRPr="000673BC">
              <w:rPr>
                <w:rFonts w:eastAsia="CG Times (WN)"/>
                <w:highlight w:val="green"/>
                <w:vertAlign w:val="subscript"/>
                <w:lang w:eastAsia="ko-KR"/>
              </w:rPr>
              <w:t>CMAX</w:t>
            </w:r>
            <w:r w:rsidRPr="000673BC">
              <w:rPr>
                <w:rFonts w:eastAsia="CG Times (WN)"/>
                <w:highlight w:val="green"/>
                <w:vertAlign w:val="subscript"/>
                <w:lang w:eastAsia="ko-KR" w:bidi="bn-IN"/>
              </w:rPr>
              <w:t>,c</w:t>
            </w:r>
            <w:r w:rsidRPr="000673BC">
              <w:rPr>
                <w:rFonts w:eastAsia="CG Times (WN)"/>
                <w:highlight w:val="green"/>
                <w:lang w:eastAsia="ko-KR"/>
              </w:rPr>
              <w:t xml:space="preserve"> &lt; 19</w:t>
            </w:r>
          </w:p>
        </w:tc>
        <w:tc>
          <w:tcPr>
            <w:tcW w:w="4171" w:type="dxa"/>
            <w:gridSpan w:val="2"/>
            <w:shd w:val="clear" w:color="auto" w:fill="auto"/>
          </w:tcPr>
          <w:p w14:paraId="6FA76F3E"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6.0</w:t>
            </w:r>
          </w:p>
        </w:tc>
      </w:tr>
      <w:tr w:rsidR="000673BC" w:rsidRPr="000673BC" w14:paraId="3E2C4FC4" w14:textId="77777777" w:rsidTr="00E11503">
        <w:trPr>
          <w:trHeight w:val="225"/>
          <w:jc w:val="center"/>
        </w:trPr>
        <w:tc>
          <w:tcPr>
            <w:tcW w:w="1955" w:type="dxa"/>
            <w:shd w:val="clear" w:color="auto" w:fill="auto"/>
            <w:vAlign w:val="center"/>
          </w:tcPr>
          <w:p w14:paraId="58310B21" w14:textId="77777777" w:rsidR="000673BC" w:rsidRPr="000673BC" w:rsidRDefault="000673BC" w:rsidP="00E11503">
            <w:pPr>
              <w:pStyle w:val="TAC"/>
              <w:rPr>
                <w:rFonts w:eastAsia="CG Times (WN)"/>
                <w:highlight w:val="green"/>
                <w:lang w:eastAsia="ko-KR"/>
              </w:rPr>
            </w:pPr>
            <w:r w:rsidRPr="000673BC">
              <w:rPr>
                <w:rFonts w:eastAsia="CG Times (WN)"/>
                <w:highlight w:val="green"/>
                <w:lang w:eastAsia="ko-KR"/>
              </w:rPr>
              <w:t>-40 ≤ P</w:t>
            </w:r>
            <w:r w:rsidRPr="000673BC">
              <w:rPr>
                <w:rFonts w:eastAsia="CG Times (WN)"/>
                <w:highlight w:val="green"/>
                <w:vertAlign w:val="subscript"/>
                <w:lang w:eastAsia="ko-KR"/>
              </w:rPr>
              <w:t>CMAX</w:t>
            </w:r>
            <w:r w:rsidRPr="000673BC">
              <w:rPr>
                <w:rFonts w:eastAsia="CG Times (WN)"/>
                <w:highlight w:val="green"/>
                <w:vertAlign w:val="subscript"/>
                <w:lang w:eastAsia="ko-KR" w:bidi="bn-IN"/>
              </w:rPr>
              <w:t>,c</w:t>
            </w:r>
            <w:r w:rsidRPr="000673BC">
              <w:rPr>
                <w:rFonts w:eastAsia="CG Times (WN)"/>
                <w:highlight w:val="green"/>
                <w:lang w:eastAsia="ko-KR"/>
              </w:rPr>
              <w:t xml:space="preserve"> &lt; 14</w:t>
            </w:r>
          </w:p>
        </w:tc>
        <w:tc>
          <w:tcPr>
            <w:tcW w:w="4171" w:type="dxa"/>
            <w:gridSpan w:val="2"/>
            <w:shd w:val="clear" w:color="auto" w:fill="auto"/>
          </w:tcPr>
          <w:p w14:paraId="6C84CFFF" w14:textId="77777777" w:rsidR="000673BC" w:rsidRPr="000673BC" w:rsidRDefault="000673BC" w:rsidP="00E11503">
            <w:pPr>
              <w:pStyle w:val="TAC"/>
              <w:rPr>
                <w:rFonts w:eastAsia="CG Times (WN)"/>
                <w:lang w:eastAsia="ko-KR"/>
              </w:rPr>
            </w:pPr>
            <w:r w:rsidRPr="000673BC">
              <w:rPr>
                <w:rFonts w:eastAsia="CG Times (WN)"/>
                <w:highlight w:val="green"/>
                <w:lang w:eastAsia="ko-KR"/>
              </w:rPr>
              <w:t>7.0</w:t>
            </w:r>
          </w:p>
        </w:tc>
      </w:tr>
    </w:tbl>
    <w:p w14:paraId="3EE00BFB" w14:textId="77777777" w:rsidR="00E11503" w:rsidRDefault="00E11503" w:rsidP="00E11503">
      <w:pPr>
        <w:rPr>
          <w:rFonts w:eastAsia="SimSun"/>
          <w:lang w:eastAsia="ko-KR"/>
        </w:rPr>
      </w:pPr>
    </w:p>
    <w:p w14:paraId="44FCDBDC" w14:textId="51D04B28" w:rsidR="000673BC" w:rsidRPr="000673BC" w:rsidRDefault="000673BC" w:rsidP="000673BC">
      <w:pPr>
        <w:rPr>
          <w:rFonts w:eastAsia="SimSun"/>
          <w:b/>
          <w:u w:val="single"/>
          <w:lang w:eastAsia="ko-KR"/>
        </w:rPr>
      </w:pPr>
      <w:r w:rsidRPr="000673BC">
        <w:rPr>
          <w:rFonts w:eastAsia="SimSun"/>
          <w:b/>
          <w:u w:val="single"/>
          <w:lang w:eastAsia="ko-KR"/>
        </w:rPr>
        <w:t>Issue 1-2-3: EVM</w:t>
      </w:r>
    </w:p>
    <w:p w14:paraId="0339C957" w14:textId="36902DE7" w:rsidR="000673BC" w:rsidRPr="000673BC" w:rsidRDefault="000673BC" w:rsidP="000673BC">
      <w:pPr>
        <w:rPr>
          <w:rFonts w:eastAsia="SimSun"/>
          <w:bCs/>
          <w:highlight w:val="green"/>
          <w:lang w:val="en-US" w:eastAsia="zh-CN"/>
        </w:rPr>
      </w:pPr>
      <w:r w:rsidRPr="000673BC">
        <w:rPr>
          <w:rFonts w:eastAsia="SimSun"/>
          <w:bCs/>
          <w:highlight w:val="green"/>
          <w:lang w:val="en-US" w:eastAsia="zh-CN"/>
        </w:rPr>
        <w:t>Agreement:</w:t>
      </w:r>
    </w:p>
    <w:p w14:paraId="5AEDBD82" w14:textId="7EB9BCE2" w:rsidR="000673BC" w:rsidRPr="000673BC" w:rsidRDefault="00E11503" w:rsidP="00E11503">
      <w:pPr>
        <w:pStyle w:val="B1"/>
        <w:rPr>
          <w:rFonts w:eastAsia="SimSun"/>
          <w:lang w:val="en-US" w:eastAsia="zh-CN"/>
        </w:rPr>
      </w:pPr>
      <w:r>
        <w:rPr>
          <w:rFonts w:eastAsia="SimSun"/>
          <w:lang w:val="en-US" w:eastAsia="zh-CN"/>
        </w:rPr>
        <w:t>-</w:t>
      </w:r>
      <w:r>
        <w:rPr>
          <w:rFonts w:eastAsia="SimSun"/>
          <w:lang w:val="en-US" w:eastAsia="zh-CN"/>
        </w:rPr>
        <w:tab/>
      </w:r>
      <w:r w:rsidR="000673BC" w:rsidRPr="00E11503">
        <w:rPr>
          <w:rFonts w:eastAsia="SimSun"/>
          <w:lang w:val="en-US" w:eastAsia="zh-CN"/>
        </w:rPr>
        <w:t>Agree on Option 1.</w:t>
      </w:r>
    </w:p>
    <w:p w14:paraId="669FE242" w14:textId="28D5A22D" w:rsidR="000673BC" w:rsidRPr="000673BC" w:rsidRDefault="00E11503" w:rsidP="00E11503">
      <w:pPr>
        <w:pStyle w:val="B2"/>
        <w:rPr>
          <w:rFonts w:eastAsia="SimSun"/>
          <w:lang w:eastAsia="ko-KR"/>
        </w:rPr>
      </w:pPr>
      <w:r>
        <w:rPr>
          <w:rFonts w:eastAsia="SimSun"/>
          <w:lang w:eastAsia="ko-KR"/>
        </w:rPr>
        <w:t>-</w:t>
      </w:r>
      <w:r>
        <w:rPr>
          <w:rFonts w:eastAsia="SimSun"/>
          <w:lang w:eastAsia="ko-KR"/>
        </w:rPr>
        <w:tab/>
      </w:r>
      <w:r w:rsidR="000673BC" w:rsidRPr="000673BC">
        <w:rPr>
          <w:rFonts w:eastAsia="SimSun"/>
          <w:lang w:eastAsia="ko-KR"/>
        </w:rPr>
        <w:t>Option 1: Allow the use of the EVM formula given below to obtain the total EVM for Stage-2 Tx architectures (2x23 dBm + 2x26 dBm and 4x26 dBm)</w:t>
      </w:r>
    </w:p>
    <w:p w14:paraId="04B34B75" w14:textId="77777777" w:rsidR="000673BC" w:rsidRDefault="000673BC" w:rsidP="000673BC">
      <w:pPr>
        <w:rPr>
          <w:rFonts w:eastAsia="SimSun"/>
          <w:b/>
          <w:u w:val="single"/>
          <w:lang w:eastAsia="ko-KR"/>
        </w:rPr>
      </w:pPr>
    </w:p>
    <w:p w14:paraId="6D8C1931" w14:textId="3B0269C1" w:rsidR="000673BC" w:rsidRPr="000673BC" w:rsidRDefault="000673BC" w:rsidP="000673BC">
      <w:pPr>
        <w:rPr>
          <w:rFonts w:eastAsia="SimSun"/>
          <w:b/>
          <w:u w:val="single"/>
          <w:lang w:eastAsia="ko-KR"/>
        </w:rPr>
      </w:pPr>
      <w:r w:rsidRPr="000673BC">
        <w:rPr>
          <w:rFonts w:eastAsia="SimSun"/>
          <w:b/>
          <w:u w:val="single"/>
          <w:lang w:eastAsia="ko-KR"/>
        </w:rPr>
        <w:t>Issue 1-3-1: Whether non-full power cases is need to be verified or not?</w:t>
      </w:r>
    </w:p>
    <w:p w14:paraId="7E45DDAF" w14:textId="34387CD8" w:rsidR="000673BC" w:rsidRPr="000673BC" w:rsidRDefault="000673BC" w:rsidP="000673BC">
      <w:pPr>
        <w:rPr>
          <w:rFonts w:eastAsia="SimSun"/>
          <w:bCs/>
          <w:highlight w:val="green"/>
          <w:lang w:val="en-US" w:eastAsia="zh-CN"/>
        </w:rPr>
      </w:pPr>
      <w:r w:rsidRPr="000673BC">
        <w:rPr>
          <w:rFonts w:eastAsia="SimSun"/>
          <w:bCs/>
          <w:highlight w:val="green"/>
          <w:lang w:val="en-US" w:eastAsia="zh-CN"/>
        </w:rPr>
        <w:t>Agreement:</w:t>
      </w:r>
    </w:p>
    <w:p w14:paraId="5956852C" w14:textId="64CD49A2" w:rsidR="000673BC" w:rsidRPr="000673BC" w:rsidRDefault="00E11503" w:rsidP="00E11503">
      <w:pPr>
        <w:pStyle w:val="B1"/>
        <w:rPr>
          <w:rFonts w:eastAsia="SimSun"/>
          <w:lang w:val="en-US" w:eastAsia="zh-CN"/>
        </w:rPr>
      </w:pPr>
      <w:r w:rsidRPr="00E11503">
        <w:rPr>
          <w:rFonts w:eastAsia="SimSun"/>
          <w:lang w:val="en-US" w:eastAsia="zh-CN"/>
        </w:rPr>
        <w:t>-</w:t>
      </w:r>
      <w:r w:rsidRPr="00E11503">
        <w:rPr>
          <w:rFonts w:eastAsia="SimSun"/>
          <w:lang w:val="en-US" w:eastAsia="zh-CN"/>
        </w:rPr>
        <w:tab/>
      </w:r>
      <w:r w:rsidR="000673BC" w:rsidRPr="00E11503">
        <w:rPr>
          <w:rFonts w:eastAsia="SimSun"/>
          <w:lang w:val="en-US" w:eastAsia="zh-CN"/>
        </w:rPr>
        <w:t>non-full power cases do not need be verified.</w:t>
      </w:r>
    </w:p>
    <w:p w14:paraId="423778D0" w14:textId="77777777" w:rsidR="000673BC" w:rsidRDefault="000673BC" w:rsidP="00AD1035"/>
    <w:p w14:paraId="3ADEB1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171AC" w14:textId="77777777" w:rsidR="00AD1035" w:rsidRDefault="00AD1035" w:rsidP="00AD1035">
      <w:pPr>
        <w:rPr>
          <w:rFonts w:ascii="Arial" w:hAnsi="Arial" w:cs="Arial"/>
          <w:b/>
          <w:sz w:val="24"/>
        </w:rPr>
      </w:pPr>
      <w:r>
        <w:rPr>
          <w:rFonts w:ascii="Arial" w:hAnsi="Arial" w:cs="Arial"/>
          <w:b/>
          <w:color w:val="0000FF"/>
          <w:sz w:val="24"/>
        </w:rPr>
        <w:t>R4-2310279</w:t>
      </w:r>
      <w:r>
        <w:rPr>
          <w:rFonts w:ascii="Arial" w:hAnsi="Arial" w:cs="Arial"/>
          <w:b/>
          <w:color w:val="0000FF"/>
          <w:sz w:val="24"/>
        </w:rPr>
        <w:tab/>
      </w:r>
      <w:r>
        <w:rPr>
          <w:rFonts w:ascii="Arial" w:hAnsi="Arial" w:cs="Arial"/>
          <w:b/>
          <w:sz w:val="24"/>
        </w:rPr>
        <w:t>WF on UE RF requirements for 8Rx</w:t>
      </w:r>
    </w:p>
    <w:p w14:paraId="45B297D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6F771FF0" w14:textId="77777777" w:rsidR="00AD1035" w:rsidRDefault="00AD1035" w:rsidP="00AD1035">
      <w:pPr>
        <w:rPr>
          <w:rFonts w:ascii="Arial" w:hAnsi="Arial" w:cs="Arial"/>
          <w:b/>
        </w:rPr>
      </w:pPr>
      <w:r>
        <w:rPr>
          <w:rFonts w:ascii="Arial" w:hAnsi="Arial" w:cs="Arial"/>
          <w:b/>
        </w:rPr>
        <w:t xml:space="preserve">Abstract: </w:t>
      </w:r>
    </w:p>
    <w:p w14:paraId="4811336C" w14:textId="77777777" w:rsidR="00AD1035" w:rsidRDefault="00AD1035" w:rsidP="00AD1035">
      <w:r>
        <w:t>[107][100] Main Session</w:t>
      </w:r>
    </w:p>
    <w:p w14:paraId="56EE8C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4814D" w14:textId="77777777" w:rsidR="00AD1035" w:rsidRDefault="00AD1035" w:rsidP="00AD1035">
      <w:pPr>
        <w:rPr>
          <w:rFonts w:ascii="Arial" w:hAnsi="Arial" w:cs="Arial"/>
          <w:b/>
          <w:sz w:val="24"/>
        </w:rPr>
      </w:pPr>
      <w:r>
        <w:rPr>
          <w:rFonts w:ascii="Arial" w:hAnsi="Arial" w:cs="Arial"/>
          <w:b/>
          <w:color w:val="0000FF"/>
          <w:sz w:val="24"/>
        </w:rPr>
        <w:t>R4-2310435</w:t>
      </w:r>
      <w:r>
        <w:rPr>
          <w:rFonts w:ascii="Arial" w:hAnsi="Arial" w:cs="Arial"/>
          <w:b/>
          <w:color w:val="0000FF"/>
          <w:sz w:val="24"/>
        </w:rPr>
        <w:tab/>
      </w:r>
      <w:r>
        <w:rPr>
          <w:rFonts w:ascii="Arial" w:hAnsi="Arial" w:cs="Arial"/>
          <w:b/>
          <w:sz w:val="24"/>
        </w:rPr>
        <w:t>Ad hoc minutes for lower MSD</w:t>
      </w:r>
    </w:p>
    <w:p w14:paraId="2E61307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18D996D" w14:textId="77777777" w:rsidR="00AD1035" w:rsidRDefault="00AD1035" w:rsidP="00AD1035">
      <w:pPr>
        <w:rPr>
          <w:rFonts w:ascii="Arial" w:hAnsi="Arial" w:cs="Arial"/>
          <w:b/>
        </w:rPr>
      </w:pPr>
      <w:r>
        <w:rPr>
          <w:rFonts w:ascii="Arial" w:hAnsi="Arial" w:cs="Arial"/>
          <w:b/>
        </w:rPr>
        <w:t xml:space="preserve">Abstract: </w:t>
      </w:r>
    </w:p>
    <w:p w14:paraId="1043D406" w14:textId="789D6817" w:rsidR="00AD1035" w:rsidRDefault="00AD1035" w:rsidP="00AD1035">
      <w:r>
        <w:t>[107][100] Main Session</w:t>
      </w:r>
    </w:p>
    <w:p w14:paraId="49AF2A26" w14:textId="638D5093" w:rsidR="000B4DD3" w:rsidRDefault="000B4DD3" w:rsidP="00AD1035">
      <w:r w:rsidRPr="000B4DD3">
        <w:rPr>
          <w:rFonts w:ascii="Arial" w:hAnsi="Arial" w:cs="Arial"/>
          <w:b/>
        </w:rPr>
        <w:t>Discussion:</w:t>
      </w:r>
    </w:p>
    <w:p w14:paraId="3F59077F" w14:textId="132F7E14" w:rsidR="000B4DD3" w:rsidRPr="000B4DD3" w:rsidRDefault="000B4DD3" w:rsidP="00AD1035">
      <w:pPr>
        <w:rPr>
          <w:b/>
          <w:bCs/>
          <w:u w:val="single"/>
        </w:rPr>
      </w:pPr>
      <w:r w:rsidRPr="000B4DD3">
        <w:rPr>
          <w:b/>
          <w:bCs/>
          <w:u w:val="single"/>
        </w:rPr>
        <w:t>Issue 1-3-2: Order for IMD MSD</w:t>
      </w:r>
    </w:p>
    <w:p w14:paraId="20047320" w14:textId="7F883702" w:rsidR="000B4DD3" w:rsidRDefault="000B4DD3" w:rsidP="00AD1035">
      <w:r w:rsidRPr="000B4DD3">
        <w:rPr>
          <w:highlight w:val="green"/>
        </w:rPr>
        <w:t>Agreement:</w:t>
      </w:r>
    </w:p>
    <w:p w14:paraId="3F9079DA" w14:textId="18FC8006" w:rsidR="000B4DD3" w:rsidRDefault="000B4DD3" w:rsidP="000B4DD3">
      <w:pPr>
        <w:pStyle w:val="B1"/>
      </w:pPr>
      <w:r>
        <w:t>-</w:t>
      </w:r>
      <w:r>
        <w:tab/>
        <w:t>The maximum threshold is around 20dB</w:t>
      </w:r>
    </w:p>
    <w:p w14:paraId="249F7325" w14:textId="7BD51BFA" w:rsidR="000B4DD3" w:rsidRDefault="000B4DD3" w:rsidP="000B4DD3">
      <w:pPr>
        <w:pStyle w:val="B2"/>
      </w:pPr>
      <w:r>
        <w:t>-</w:t>
      </w:r>
      <w:r>
        <w:tab/>
        <w:t>FFS on the concrete values for thresholds</w:t>
      </w:r>
    </w:p>
    <w:p w14:paraId="439C9A41" w14:textId="2D84EEFB" w:rsidR="000B4DD3" w:rsidRDefault="000B4DD3" w:rsidP="000B4DD3">
      <w:pPr>
        <w:pStyle w:val="B2"/>
      </w:pPr>
      <w:r>
        <w:lastRenderedPageBreak/>
        <w:t>-</w:t>
      </w:r>
      <w:r>
        <w:tab/>
        <w:t>FFS on whether 2 or 3 bits will be used for threshold range.</w:t>
      </w:r>
    </w:p>
    <w:p w14:paraId="769FD31E" w14:textId="77777777" w:rsidR="000B4DD3" w:rsidRDefault="000B4DD3" w:rsidP="000B4DD3"/>
    <w:p w14:paraId="1529B3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68211" w14:textId="77777777" w:rsidR="00AD1035" w:rsidRDefault="00AD1035" w:rsidP="00AD1035">
      <w:pPr>
        <w:rPr>
          <w:rFonts w:ascii="Arial" w:hAnsi="Arial" w:cs="Arial"/>
          <w:b/>
          <w:sz w:val="24"/>
        </w:rPr>
      </w:pPr>
      <w:r>
        <w:rPr>
          <w:rFonts w:ascii="Arial" w:hAnsi="Arial" w:cs="Arial"/>
          <w:b/>
          <w:color w:val="0000FF"/>
          <w:sz w:val="24"/>
        </w:rPr>
        <w:t>R4-2310457</w:t>
      </w:r>
      <w:r>
        <w:rPr>
          <w:rFonts w:ascii="Arial" w:hAnsi="Arial" w:cs="Arial"/>
          <w:b/>
          <w:color w:val="0000FF"/>
          <w:sz w:val="24"/>
        </w:rPr>
        <w:tab/>
      </w:r>
      <w:r>
        <w:rPr>
          <w:rFonts w:ascii="Arial" w:hAnsi="Arial" w:cs="Arial"/>
          <w:b/>
          <w:sz w:val="24"/>
        </w:rPr>
        <w:t>Summary for [107][320] RF_FR1_enh2_Demod_Part1</w:t>
      </w:r>
    </w:p>
    <w:p w14:paraId="6F48BBF6" w14:textId="77777777" w:rsidR="00AD1035" w:rsidRDefault="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45FBAE3" w14:textId="77777777" w:rsidR="00AD1035" w:rsidRDefault="00AD1035">
      <w:pPr>
        <w:rPr>
          <w:rFonts w:ascii="Arial" w:hAnsi="Arial" w:cs="Arial"/>
          <w:b/>
        </w:rPr>
      </w:pPr>
      <w:r>
        <w:rPr>
          <w:rFonts w:ascii="Arial" w:hAnsi="Arial" w:cs="Arial"/>
          <w:b/>
        </w:rPr>
        <w:t xml:space="preserve">Abstract: </w:t>
      </w:r>
    </w:p>
    <w:p w14:paraId="77916D4E" w14:textId="77777777" w:rsidR="00AD1035" w:rsidRDefault="00AD1035">
      <w:r>
        <w:t>[107][300] BSRF_Demod Session</w:t>
      </w:r>
    </w:p>
    <w:p w14:paraId="211B37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0C4A4" w14:textId="77777777" w:rsidR="00036C2D" w:rsidRDefault="00AD1035" w:rsidP="00AD1035">
      <w:pPr>
        <w:rPr>
          <w:rFonts w:ascii="Arial" w:hAnsi="Arial" w:cs="Arial"/>
          <w:b/>
          <w:sz w:val="24"/>
        </w:rPr>
      </w:pPr>
      <w:r>
        <w:rPr>
          <w:rFonts w:ascii="Arial" w:hAnsi="Arial" w:cs="Arial"/>
          <w:b/>
          <w:color w:val="0000FF"/>
          <w:sz w:val="24"/>
        </w:rPr>
        <w:t>R4-2310458</w:t>
      </w:r>
      <w:r>
        <w:rPr>
          <w:rFonts w:ascii="Arial" w:hAnsi="Arial" w:cs="Arial"/>
          <w:b/>
          <w:color w:val="0000FF"/>
          <w:sz w:val="24"/>
        </w:rPr>
        <w:tab/>
      </w:r>
      <w:r>
        <w:rPr>
          <w:rFonts w:ascii="Arial" w:hAnsi="Arial" w:cs="Arial"/>
          <w:b/>
          <w:sz w:val="24"/>
        </w:rPr>
        <w:t>Summary for [107][321] RF_FR1_enh2_Demod_Part2</w:t>
      </w:r>
    </w:p>
    <w:p w14:paraId="002494C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6B8D67" w14:textId="77777777" w:rsidR="00AD1035" w:rsidRDefault="00AD1035" w:rsidP="00AD1035">
      <w:pPr>
        <w:rPr>
          <w:rFonts w:ascii="Arial" w:hAnsi="Arial" w:cs="Arial"/>
          <w:b/>
        </w:rPr>
      </w:pPr>
      <w:r>
        <w:rPr>
          <w:rFonts w:ascii="Arial" w:hAnsi="Arial" w:cs="Arial"/>
          <w:b/>
        </w:rPr>
        <w:t xml:space="preserve">Abstract: </w:t>
      </w:r>
    </w:p>
    <w:p w14:paraId="371C615E" w14:textId="77777777" w:rsidR="00AD1035" w:rsidRDefault="00AD1035" w:rsidP="00AD1035">
      <w:r>
        <w:t>[107][300] BSRF_Demod Session</w:t>
      </w:r>
    </w:p>
    <w:p w14:paraId="56D016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725EB" w14:textId="77777777" w:rsidR="00AD1035" w:rsidRDefault="00AD1035" w:rsidP="00AD1035">
      <w:pPr>
        <w:rPr>
          <w:rFonts w:ascii="Arial" w:hAnsi="Arial" w:cs="Arial"/>
          <w:b/>
          <w:sz w:val="24"/>
        </w:rPr>
      </w:pPr>
      <w:r>
        <w:rPr>
          <w:rFonts w:ascii="Arial" w:hAnsi="Arial" w:cs="Arial"/>
          <w:b/>
          <w:color w:val="0000FF"/>
          <w:sz w:val="24"/>
        </w:rPr>
        <w:t>R4-2310475</w:t>
      </w:r>
      <w:r>
        <w:rPr>
          <w:rFonts w:ascii="Arial" w:hAnsi="Arial" w:cs="Arial"/>
          <w:b/>
          <w:color w:val="0000FF"/>
          <w:sz w:val="24"/>
        </w:rPr>
        <w:tab/>
      </w:r>
      <w:r>
        <w:rPr>
          <w:rFonts w:ascii="Arial" w:hAnsi="Arial" w:cs="Arial"/>
          <w:b/>
          <w:sz w:val="24"/>
        </w:rPr>
        <w:t>WF on the lower MSD</w:t>
      </w:r>
    </w:p>
    <w:p w14:paraId="1546566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66C8EF2" w14:textId="77777777" w:rsidR="00AD1035" w:rsidRDefault="00AD1035" w:rsidP="00AD1035">
      <w:pPr>
        <w:rPr>
          <w:rFonts w:ascii="Arial" w:hAnsi="Arial" w:cs="Arial"/>
          <w:b/>
        </w:rPr>
      </w:pPr>
      <w:r>
        <w:rPr>
          <w:rFonts w:ascii="Arial" w:hAnsi="Arial" w:cs="Arial"/>
          <w:b/>
        </w:rPr>
        <w:t xml:space="preserve">Abstract: </w:t>
      </w:r>
    </w:p>
    <w:p w14:paraId="4DB4AD3C" w14:textId="77777777" w:rsidR="00AD1035" w:rsidRDefault="00AD1035" w:rsidP="00AD1035">
      <w:r>
        <w:t>This was requested last day of the meeting</w:t>
      </w:r>
    </w:p>
    <w:p w14:paraId="2766B0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7C2FEC" w14:textId="77777777" w:rsidR="00AD1035" w:rsidRDefault="00AD1035" w:rsidP="00AD1035">
      <w:pPr>
        <w:rPr>
          <w:rFonts w:ascii="Arial" w:hAnsi="Arial" w:cs="Arial"/>
          <w:b/>
          <w:sz w:val="24"/>
        </w:rPr>
      </w:pPr>
      <w:r>
        <w:rPr>
          <w:rFonts w:ascii="Arial" w:hAnsi="Arial" w:cs="Arial"/>
          <w:b/>
          <w:color w:val="0000FF"/>
          <w:sz w:val="24"/>
        </w:rPr>
        <w:t>R4-2310499</w:t>
      </w:r>
      <w:r>
        <w:rPr>
          <w:rFonts w:ascii="Arial" w:hAnsi="Arial" w:cs="Arial"/>
          <w:b/>
          <w:color w:val="0000FF"/>
          <w:sz w:val="24"/>
        </w:rPr>
        <w:tab/>
      </w:r>
      <w:r>
        <w:rPr>
          <w:rFonts w:ascii="Arial" w:hAnsi="Arial" w:cs="Arial"/>
          <w:b/>
          <w:sz w:val="24"/>
        </w:rPr>
        <w:t>WF on the lower MSD</w:t>
      </w:r>
    </w:p>
    <w:p w14:paraId="1C4744B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248529" w14:textId="77777777" w:rsidR="00AD1035" w:rsidRDefault="00AD1035" w:rsidP="00AD1035">
      <w:pPr>
        <w:rPr>
          <w:rFonts w:ascii="Arial" w:hAnsi="Arial" w:cs="Arial"/>
          <w:b/>
        </w:rPr>
      </w:pPr>
      <w:r>
        <w:rPr>
          <w:rFonts w:ascii="Arial" w:hAnsi="Arial" w:cs="Arial"/>
          <w:b/>
        </w:rPr>
        <w:t xml:space="preserve">Abstract: </w:t>
      </w:r>
    </w:p>
    <w:p w14:paraId="15155DD3" w14:textId="77777777" w:rsidR="00AD1035" w:rsidRDefault="00AD1035" w:rsidP="00AD1035">
      <w:r>
        <w:t>This was requested last day of the meeting</w:t>
      </w:r>
    </w:p>
    <w:p w14:paraId="6FBD18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A96CC" w14:textId="77777777" w:rsidR="00AD1035" w:rsidRDefault="00AD1035" w:rsidP="00AD1035">
      <w:pPr>
        <w:pStyle w:val="Heading3"/>
      </w:pPr>
      <w:bookmarkStart w:id="280" w:name="_Toc140483910"/>
      <w:r>
        <w:t>8.6</w:t>
      </w:r>
      <w:r>
        <w:tab/>
        <w:t>NR Channel raster enhancement</w:t>
      </w:r>
      <w:bookmarkEnd w:id="280"/>
    </w:p>
    <w:p w14:paraId="4827FA6F" w14:textId="77777777" w:rsidR="00AD1035" w:rsidRDefault="00AD1035" w:rsidP="00AD1035">
      <w:pPr>
        <w:pStyle w:val="Heading4"/>
      </w:pPr>
      <w:bookmarkStart w:id="281" w:name="_Toc140483911"/>
      <w:r>
        <w:t>8.6.1</w:t>
      </w:r>
      <w:r>
        <w:tab/>
        <w:t>General and work plan</w:t>
      </w:r>
      <w:bookmarkEnd w:id="281"/>
    </w:p>
    <w:p w14:paraId="40BF447F" w14:textId="77777777" w:rsidR="00AD1035" w:rsidRDefault="00AD1035" w:rsidP="00AD1035">
      <w:pPr>
        <w:rPr>
          <w:rFonts w:ascii="Arial" w:hAnsi="Arial" w:cs="Arial"/>
          <w:b/>
          <w:sz w:val="24"/>
        </w:rPr>
      </w:pPr>
      <w:r>
        <w:rPr>
          <w:rFonts w:ascii="Arial" w:hAnsi="Arial" w:cs="Arial"/>
          <w:b/>
          <w:color w:val="0000FF"/>
          <w:sz w:val="24"/>
        </w:rPr>
        <w:t>R4-2308786</w:t>
      </w:r>
      <w:r>
        <w:rPr>
          <w:rFonts w:ascii="Arial" w:hAnsi="Arial" w:cs="Arial"/>
          <w:b/>
          <w:color w:val="0000FF"/>
          <w:sz w:val="24"/>
        </w:rPr>
        <w:tab/>
      </w:r>
      <w:r>
        <w:rPr>
          <w:rFonts w:ascii="Arial" w:hAnsi="Arial" w:cs="Arial"/>
          <w:b/>
          <w:sz w:val="24"/>
        </w:rPr>
        <w:t>Channel Raster Enhancements Scope</w:t>
      </w:r>
    </w:p>
    <w:p w14:paraId="04B3A39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9891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42843" w14:textId="77777777" w:rsidR="00AD1035" w:rsidRDefault="00AD1035" w:rsidP="00AD1035">
      <w:pPr>
        <w:pStyle w:val="Heading4"/>
      </w:pPr>
      <w:bookmarkStart w:id="282" w:name="_Toc140483912"/>
      <w:r>
        <w:t>8.6.2</w:t>
      </w:r>
      <w:r>
        <w:tab/>
        <w:t>UE and BS channel raster</w:t>
      </w:r>
      <w:bookmarkEnd w:id="282"/>
    </w:p>
    <w:p w14:paraId="68297E76" w14:textId="77777777" w:rsidR="00AD1035" w:rsidRDefault="00AD1035" w:rsidP="00AD1035">
      <w:pPr>
        <w:rPr>
          <w:rFonts w:ascii="Arial" w:hAnsi="Arial" w:cs="Arial"/>
          <w:b/>
          <w:sz w:val="24"/>
        </w:rPr>
      </w:pPr>
      <w:r>
        <w:rPr>
          <w:rFonts w:ascii="Arial" w:hAnsi="Arial" w:cs="Arial"/>
          <w:b/>
          <w:color w:val="0000FF"/>
          <w:sz w:val="24"/>
        </w:rPr>
        <w:t>R4-2307501</w:t>
      </w:r>
      <w:r>
        <w:rPr>
          <w:rFonts w:ascii="Arial" w:hAnsi="Arial" w:cs="Arial"/>
          <w:b/>
          <w:color w:val="0000FF"/>
          <w:sz w:val="24"/>
        </w:rPr>
        <w:tab/>
      </w:r>
      <w:r>
        <w:rPr>
          <w:rFonts w:ascii="Arial" w:hAnsi="Arial" w:cs="Arial"/>
          <w:b/>
          <w:sz w:val="24"/>
        </w:rPr>
        <w:t>Discussion on channel raster enhancement</w:t>
      </w:r>
    </w:p>
    <w:p w14:paraId="1AE552D4"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A760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6B9FA" w14:textId="77777777" w:rsidR="00AD1035" w:rsidRDefault="00AD1035" w:rsidP="00AD1035">
      <w:pPr>
        <w:rPr>
          <w:rFonts w:ascii="Arial" w:hAnsi="Arial" w:cs="Arial"/>
          <w:b/>
          <w:sz w:val="24"/>
        </w:rPr>
      </w:pPr>
      <w:r>
        <w:rPr>
          <w:rFonts w:ascii="Arial" w:hAnsi="Arial" w:cs="Arial"/>
          <w:b/>
          <w:color w:val="0000FF"/>
          <w:sz w:val="24"/>
        </w:rPr>
        <w:t>R4-2307580</w:t>
      </w:r>
      <w:r>
        <w:rPr>
          <w:rFonts w:ascii="Arial" w:hAnsi="Arial" w:cs="Arial"/>
          <w:b/>
          <w:color w:val="0000FF"/>
          <w:sz w:val="24"/>
        </w:rPr>
        <w:tab/>
      </w:r>
      <w:r>
        <w:rPr>
          <w:rFonts w:ascii="Arial" w:hAnsi="Arial" w:cs="Arial"/>
          <w:b/>
          <w:sz w:val="24"/>
        </w:rPr>
        <w:t>Discussion on UE and BS channel raster</w:t>
      </w:r>
    </w:p>
    <w:p w14:paraId="12B9684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DE2A8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11E6D" w14:textId="77777777" w:rsidR="00AD1035" w:rsidRDefault="00AD1035" w:rsidP="00AD1035">
      <w:pPr>
        <w:rPr>
          <w:rFonts w:ascii="Arial" w:hAnsi="Arial" w:cs="Arial"/>
          <w:b/>
          <w:sz w:val="24"/>
        </w:rPr>
      </w:pPr>
      <w:r>
        <w:rPr>
          <w:rFonts w:ascii="Arial" w:hAnsi="Arial" w:cs="Arial"/>
          <w:b/>
          <w:color w:val="0000FF"/>
          <w:sz w:val="24"/>
        </w:rPr>
        <w:t>R4-2307737</w:t>
      </w:r>
      <w:r>
        <w:rPr>
          <w:rFonts w:ascii="Arial" w:hAnsi="Arial" w:cs="Arial"/>
          <w:b/>
          <w:color w:val="0000FF"/>
          <w:sz w:val="24"/>
        </w:rPr>
        <w:tab/>
      </w:r>
      <w:r>
        <w:rPr>
          <w:rFonts w:ascii="Arial" w:hAnsi="Arial" w:cs="Arial"/>
          <w:b/>
          <w:sz w:val="24"/>
        </w:rPr>
        <w:t>Options for enhancing the channel raster</w:t>
      </w:r>
    </w:p>
    <w:p w14:paraId="2DA9107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EA83E5" w14:textId="77777777" w:rsidR="00AD1035" w:rsidRDefault="00AD1035" w:rsidP="00AD1035">
      <w:pPr>
        <w:rPr>
          <w:rFonts w:ascii="Arial" w:hAnsi="Arial" w:cs="Arial"/>
          <w:b/>
        </w:rPr>
      </w:pPr>
      <w:r>
        <w:rPr>
          <w:rFonts w:ascii="Arial" w:hAnsi="Arial" w:cs="Arial"/>
          <w:b/>
        </w:rPr>
        <w:t xml:space="preserve">Abstract: </w:t>
      </w:r>
    </w:p>
    <w:p w14:paraId="44D2C507" w14:textId="77777777" w:rsidR="00AD1035" w:rsidRDefault="00AD1035" w:rsidP="00AD1035">
      <w:r>
        <w:t>In this contribution we consider the options for enhamcing the channel raster</w:t>
      </w:r>
    </w:p>
    <w:p w14:paraId="64DD79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758C9" w14:textId="77777777" w:rsidR="00AD1035" w:rsidRDefault="00AD1035" w:rsidP="00AD1035">
      <w:pPr>
        <w:rPr>
          <w:rFonts w:ascii="Arial" w:hAnsi="Arial" w:cs="Arial"/>
          <w:b/>
          <w:sz w:val="24"/>
        </w:rPr>
      </w:pPr>
      <w:r>
        <w:rPr>
          <w:rFonts w:ascii="Arial" w:hAnsi="Arial" w:cs="Arial"/>
          <w:b/>
          <w:color w:val="0000FF"/>
          <w:sz w:val="24"/>
        </w:rPr>
        <w:t>R4-2307738</w:t>
      </w:r>
      <w:r>
        <w:rPr>
          <w:rFonts w:ascii="Arial" w:hAnsi="Arial" w:cs="Arial"/>
          <w:b/>
          <w:color w:val="0000FF"/>
          <w:sz w:val="24"/>
        </w:rPr>
        <w:tab/>
      </w:r>
      <w:r>
        <w:rPr>
          <w:rFonts w:ascii="Arial" w:hAnsi="Arial" w:cs="Arial"/>
          <w:b/>
          <w:sz w:val="24"/>
        </w:rPr>
        <w:t>Clarification of the channel raster and capability for UE-specific channel bandwidth</w:t>
      </w:r>
    </w:p>
    <w:p w14:paraId="2665CDD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2A9795FE" w14:textId="77777777" w:rsidR="00AD1035" w:rsidRDefault="00AD1035" w:rsidP="00AD1035">
      <w:pPr>
        <w:rPr>
          <w:rFonts w:ascii="Arial" w:hAnsi="Arial" w:cs="Arial"/>
          <w:b/>
        </w:rPr>
      </w:pPr>
      <w:r>
        <w:rPr>
          <w:rFonts w:ascii="Arial" w:hAnsi="Arial" w:cs="Arial"/>
          <w:b/>
        </w:rPr>
        <w:t xml:space="preserve">Abstract: </w:t>
      </w:r>
    </w:p>
    <w:p w14:paraId="1461EAAC" w14:textId="77777777" w:rsidR="00AD1035" w:rsidRDefault="00AD1035" w:rsidP="00AD1035">
      <w:r>
        <w:t>Draft CR to clarify the channel raster mapping to the carrier and introduce a capability for location of the UE-specific channel bandwidth</w:t>
      </w:r>
    </w:p>
    <w:p w14:paraId="0B7481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8D94FD" w14:textId="77777777" w:rsidR="00AD1035" w:rsidRDefault="00AD1035" w:rsidP="00AD1035">
      <w:pPr>
        <w:rPr>
          <w:rFonts w:ascii="Arial" w:hAnsi="Arial" w:cs="Arial"/>
          <w:b/>
          <w:sz w:val="24"/>
        </w:rPr>
      </w:pPr>
      <w:r>
        <w:rPr>
          <w:rFonts w:ascii="Arial" w:hAnsi="Arial" w:cs="Arial"/>
          <w:b/>
          <w:color w:val="0000FF"/>
          <w:sz w:val="24"/>
        </w:rPr>
        <w:t>R4-2307739</w:t>
      </w:r>
      <w:r>
        <w:rPr>
          <w:rFonts w:ascii="Arial" w:hAnsi="Arial" w:cs="Arial"/>
          <w:b/>
          <w:color w:val="0000FF"/>
          <w:sz w:val="24"/>
        </w:rPr>
        <w:tab/>
      </w:r>
      <w:r>
        <w:rPr>
          <w:rFonts w:ascii="Arial" w:hAnsi="Arial" w:cs="Arial"/>
          <w:b/>
          <w:sz w:val="24"/>
        </w:rPr>
        <w:t>Clarification of the channel raster</w:t>
      </w:r>
    </w:p>
    <w:p w14:paraId="4599735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Ericsson</w:t>
      </w:r>
    </w:p>
    <w:p w14:paraId="2AEBC59A" w14:textId="77777777" w:rsidR="00AD1035" w:rsidRDefault="00AD1035" w:rsidP="00AD1035">
      <w:pPr>
        <w:rPr>
          <w:rFonts w:ascii="Arial" w:hAnsi="Arial" w:cs="Arial"/>
          <w:b/>
        </w:rPr>
      </w:pPr>
      <w:r>
        <w:rPr>
          <w:rFonts w:ascii="Arial" w:hAnsi="Arial" w:cs="Arial"/>
          <w:b/>
        </w:rPr>
        <w:t xml:space="preserve">Abstract: </w:t>
      </w:r>
    </w:p>
    <w:p w14:paraId="3208605D" w14:textId="77777777" w:rsidR="00AD1035" w:rsidRDefault="00AD1035" w:rsidP="00AD1035">
      <w:r>
        <w:t>Draft CR to clarify the channel raster mapping to the carrier and introduce a capability for location of the UE-specific channel bandwidth</w:t>
      </w:r>
    </w:p>
    <w:p w14:paraId="0665AB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58E16" w14:textId="77777777" w:rsidR="00AD1035" w:rsidRDefault="00AD1035" w:rsidP="00AD1035">
      <w:pPr>
        <w:rPr>
          <w:rFonts w:ascii="Arial" w:hAnsi="Arial" w:cs="Arial"/>
          <w:b/>
          <w:sz w:val="24"/>
        </w:rPr>
      </w:pPr>
      <w:r>
        <w:rPr>
          <w:rFonts w:ascii="Arial" w:hAnsi="Arial" w:cs="Arial"/>
          <w:b/>
          <w:color w:val="0000FF"/>
          <w:sz w:val="24"/>
        </w:rPr>
        <w:t>R4-2307740</w:t>
      </w:r>
      <w:r>
        <w:rPr>
          <w:rFonts w:ascii="Arial" w:hAnsi="Arial" w:cs="Arial"/>
          <w:b/>
          <w:color w:val="0000FF"/>
          <w:sz w:val="24"/>
        </w:rPr>
        <w:tab/>
      </w:r>
      <w:r>
        <w:rPr>
          <w:rFonts w:ascii="Arial" w:hAnsi="Arial" w:cs="Arial"/>
          <w:b/>
          <w:sz w:val="24"/>
        </w:rPr>
        <w:t>Clarification of the channel raster</w:t>
      </w:r>
    </w:p>
    <w:p w14:paraId="24088B3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76D11FFB" w14:textId="77777777" w:rsidR="00AD1035" w:rsidRDefault="00AD1035" w:rsidP="00AD1035">
      <w:pPr>
        <w:rPr>
          <w:rFonts w:ascii="Arial" w:hAnsi="Arial" w:cs="Arial"/>
          <w:b/>
        </w:rPr>
      </w:pPr>
      <w:r>
        <w:rPr>
          <w:rFonts w:ascii="Arial" w:hAnsi="Arial" w:cs="Arial"/>
          <w:b/>
        </w:rPr>
        <w:t xml:space="preserve">Abstract: </w:t>
      </w:r>
    </w:p>
    <w:p w14:paraId="4FC4D512" w14:textId="77777777" w:rsidR="00AD1035" w:rsidRDefault="00AD1035" w:rsidP="00AD1035">
      <w:r>
        <w:t>Draft CR to clarify the channel raster mapping to the carrier</w:t>
      </w:r>
    </w:p>
    <w:p w14:paraId="4D2EFB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65C1E" w14:textId="77777777" w:rsidR="00AD1035" w:rsidRDefault="00AD1035" w:rsidP="00AD1035">
      <w:pPr>
        <w:rPr>
          <w:rFonts w:ascii="Arial" w:hAnsi="Arial" w:cs="Arial"/>
          <w:b/>
          <w:sz w:val="24"/>
        </w:rPr>
      </w:pPr>
      <w:r>
        <w:rPr>
          <w:rFonts w:ascii="Arial" w:hAnsi="Arial" w:cs="Arial"/>
          <w:b/>
          <w:color w:val="0000FF"/>
          <w:sz w:val="24"/>
        </w:rPr>
        <w:t>R4-2307763</w:t>
      </w:r>
      <w:r>
        <w:rPr>
          <w:rFonts w:ascii="Arial" w:hAnsi="Arial" w:cs="Arial"/>
          <w:b/>
          <w:color w:val="0000FF"/>
          <w:sz w:val="24"/>
        </w:rPr>
        <w:tab/>
      </w:r>
      <w:r>
        <w:rPr>
          <w:rFonts w:ascii="Arial" w:hAnsi="Arial" w:cs="Arial"/>
          <w:b/>
          <w:sz w:val="24"/>
        </w:rPr>
        <w:t>Discussion on Channel raster enhancement</w:t>
      </w:r>
    </w:p>
    <w:p w14:paraId="57E8A6EA"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584B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0EDC9" w14:textId="77777777" w:rsidR="00AD1035" w:rsidRDefault="00AD1035" w:rsidP="00AD1035">
      <w:pPr>
        <w:rPr>
          <w:rFonts w:ascii="Arial" w:hAnsi="Arial" w:cs="Arial"/>
          <w:b/>
          <w:sz w:val="24"/>
        </w:rPr>
      </w:pPr>
      <w:r>
        <w:rPr>
          <w:rFonts w:ascii="Arial" w:hAnsi="Arial" w:cs="Arial"/>
          <w:b/>
          <w:color w:val="0000FF"/>
          <w:sz w:val="24"/>
        </w:rPr>
        <w:t>R4-2307847</w:t>
      </w:r>
      <w:r>
        <w:rPr>
          <w:rFonts w:ascii="Arial" w:hAnsi="Arial" w:cs="Arial"/>
          <w:b/>
          <w:color w:val="0000FF"/>
          <w:sz w:val="24"/>
        </w:rPr>
        <w:tab/>
      </w:r>
      <w:r>
        <w:rPr>
          <w:rFonts w:ascii="Arial" w:hAnsi="Arial" w:cs="Arial"/>
          <w:b/>
          <w:sz w:val="24"/>
        </w:rPr>
        <w:t>Discussion on UE and BS channel raster</w:t>
      </w:r>
    </w:p>
    <w:p w14:paraId="4A8F0A9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9623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EDF36" w14:textId="77777777" w:rsidR="00AD1035" w:rsidRDefault="00AD1035" w:rsidP="00AD1035">
      <w:pPr>
        <w:rPr>
          <w:rFonts w:ascii="Arial" w:hAnsi="Arial" w:cs="Arial"/>
          <w:b/>
          <w:sz w:val="24"/>
        </w:rPr>
      </w:pPr>
      <w:r>
        <w:rPr>
          <w:rFonts w:ascii="Arial" w:hAnsi="Arial" w:cs="Arial"/>
          <w:b/>
          <w:color w:val="0000FF"/>
          <w:sz w:val="24"/>
        </w:rPr>
        <w:t>R4-2307976</w:t>
      </w:r>
      <w:r>
        <w:rPr>
          <w:rFonts w:ascii="Arial" w:hAnsi="Arial" w:cs="Arial"/>
          <w:b/>
          <w:color w:val="0000FF"/>
          <w:sz w:val="24"/>
        </w:rPr>
        <w:tab/>
      </w:r>
      <w:r>
        <w:rPr>
          <w:rFonts w:ascii="Arial" w:hAnsi="Arial" w:cs="Arial"/>
          <w:b/>
          <w:sz w:val="24"/>
        </w:rPr>
        <w:t>Discussion on channel raster for SIB1 CBW and UE-specific CBW</w:t>
      </w:r>
    </w:p>
    <w:p w14:paraId="5956113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DFCC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5B3C1" w14:textId="77777777" w:rsidR="00AD1035" w:rsidRDefault="00AD1035" w:rsidP="00AD1035">
      <w:pPr>
        <w:rPr>
          <w:rFonts w:ascii="Arial" w:hAnsi="Arial" w:cs="Arial"/>
          <w:b/>
          <w:sz w:val="24"/>
        </w:rPr>
      </w:pPr>
      <w:r>
        <w:rPr>
          <w:rFonts w:ascii="Arial" w:hAnsi="Arial" w:cs="Arial"/>
          <w:b/>
          <w:color w:val="0000FF"/>
          <w:sz w:val="24"/>
        </w:rPr>
        <w:t>R4-2308385</w:t>
      </w:r>
      <w:r>
        <w:rPr>
          <w:rFonts w:ascii="Arial" w:hAnsi="Arial" w:cs="Arial"/>
          <w:b/>
          <w:color w:val="0000FF"/>
          <w:sz w:val="24"/>
        </w:rPr>
        <w:tab/>
      </w:r>
      <w:r>
        <w:rPr>
          <w:rFonts w:ascii="Arial" w:hAnsi="Arial" w:cs="Arial"/>
          <w:b/>
          <w:sz w:val="24"/>
        </w:rPr>
        <w:t>Further discussion on NR channel raster enhancement</w:t>
      </w:r>
    </w:p>
    <w:p w14:paraId="26BDB7C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3F02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F8D65" w14:textId="77777777" w:rsidR="00AD1035" w:rsidRDefault="00AD1035" w:rsidP="00AD1035">
      <w:pPr>
        <w:rPr>
          <w:rFonts w:ascii="Arial" w:hAnsi="Arial" w:cs="Arial"/>
          <w:b/>
          <w:sz w:val="24"/>
        </w:rPr>
      </w:pPr>
      <w:r>
        <w:rPr>
          <w:rFonts w:ascii="Arial" w:hAnsi="Arial" w:cs="Arial"/>
          <w:b/>
          <w:color w:val="0000FF"/>
          <w:sz w:val="24"/>
        </w:rPr>
        <w:t>R4-2308787</w:t>
      </w:r>
      <w:r>
        <w:rPr>
          <w:rFonts w:ascii="Arial" w:hAnsi="Arial" w:cs="Arial"/>
          <w:b/>
          <w:color w:val="0000FF"/>
          <w:sz w:val="24"/>
        </w:rPr>
        <w:tab/>
      </w:r>
      <w:r>
        <w:rPr>
          <w:rFonts w:ascii="Arial" w:hAnsi="Arial" w:cs="Arial"/>
          <w:b/>
          <w:sz w:val="24"/>
        </w:rPr>
        <w:t>Channel Raster Enhancements</w:t>
      </w:r>
    </w:p>
    <w:p w14:paraId="17C032F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70B8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1EC5F" w14:textId="77777777" w:rsidR="00AD1035" w:rsidRDefault="00AD1035" w:rsidP="00AD1035">
      <w:pPr>
        <w:rPr>
          <w:rFonts w:ascii="Arial" w:hAnsi="Arial" w:cs="Arial"/>
          <w:b/>
          <w:sz w:val="24"/>
        </w:rPr>
      </w:pPr>
      <w:r>
        <w:rPr>
          <w:rFonts w:ascii="Arial" w:hAnsi="Arial" w:cs="Arial"/>
          <w:b/>
          <w:color w:val="0000FF"/>
          <w:sz w:val="24"/>
        </w:rPr>
        <w:t>R4-2309049</w:t>
      </w:r>
      <w:r>
        <w:rPr>
          <w:rFonts w:ascii="Arial" w:hAnsi="Arial" w:cs="Arial"/>
          <w:b/>
          <w:color w:val="0000FF"/>
          <w:sz w:val="24"/>
        </w:rPr>
        <w:tab/>
      </w:r>
      <w:r>
        <w:rPr>
          <w:rFonts w:ascii="Arial" w:hAnsi="Arial" w:cs="Arial"/>
          <w:b/>
          <w:sz w:val="24"/>
        </w:rPr>
        <w:t>Further considerations for the flexible channel raster</w:t>
      </w:r>
    </w:p>
    <w:p w14:paraId="05B5E05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6D20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8117" w14:textId="77777777" w:rsidR="00AD1035" w:rsidRDefault="00AD1035" w:rsidP="00AD1035">
      <w:pPr>
        <w:rPr>
          <w:rFonts w:ascii="Arial" w:hAnsi="Arial" w:cs="Arial"/>
          <w:b/>
          <w:sz w:val="24"/>
        </w:rPr>
      </w:pPr>
      <w:r>
        <w:rPr>
          <w:rFonts w:ascii="Arial" w:hAnsi="Arial" w:cs="Arial"/>
          <w:b/>
          <w:color w:val="0000FF"/>
          <w:sz w:val="24"/>
        </w:rPr>
        <w:t>R4-2309711</w:t>
      </w:r>
      <w:r>
        <w:rPr>
          <w:rFonts w:ascii="Arial" w:hAnsi="Arial" w:cs="Arial"/>
          <w:b/>
          <w:color w:val="0000FF"/>
          <w:sz w:val="24"/>
        </w:rPr>
        <w:tab/>
      </w:r>
      <w:r>
        <w:rPr>
          <w:rFonts w:ascii="Arial" w:hAnsi="Arial" w:cs="Arial"/>
          <w:b/>
          <w:sz w:val="24"/>
        </w:rPr>
        <w:t>Proposal for the 100 kHz raster issue</w:t>
      </w:r>
    </w:p>
    <w:p w14:paraId="7FFD3D4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TELUS</w:t>
      </w:r>
    </w:p>
    <w:p w14:paraId="312492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8A9FA" w14:textId="77777777" w:rsidR="00AD1035" w:rsidRDefault="00AD1035" w:rsidP="00AD1035">
      <w:pPr>
        <w:rPr>
          <w:rFonts w:ascii="Arial" w:hAnsi="Arial" w:cs="Arial"/>
          <w:b/>
          <w:sz w:val="24"/>
        </w:rPr>
      </w:pPr>
      <w:r>
        <w:rPr>
          <w:rFonts w:ascii="Arial" w:hAnsi="Arial" w:cs="Arial"/>
          <w:b/>
          <w:color w:val="0000FF"/>
          <w:sz w:val="24"/>
        </w:rPr>
        <w:t>R4-2309712</w:t>
      </w:r>
      <w:r>
        <w:rPr>
          <w:rFonts w:ascii="Arial" w:hAnsi="Arial" w:cs="Arial"/>
          <w:b/>
          <w:color w:val="0000FF"/>
          <w:sz w:val="24"/>
        </w:rPr>
        <w:tab/>
      </w:r>
      <w:r>
        <w:rPr>
          <w:rFonts w:ascii="Arial" w:hAnsi="Arial" w:cs="Arial"/>
          <w:b/>
          <w:sz w:val="24"/>
        </w:rPr>
        <w:t>Input on the Way Forward on channel raster enhancements</w:t>
      </w:r>
    </w:p>
    <w:p w14:paraId="5E6DCF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35C459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7BA0" w14:textId="77777777" w:rsidR="00AD1035" w:rsidRDefault="00AD1035" w:rsidP="00AD1035">
      <w:pPr>
        <w:pStyle w:val="Heading4"/>
      </w:pPr>
      <w:bookmarkStart w:id="283" w:name="_Toc140483913"/>
      <w:r>
        <w:t>8.6.3</w:t>
      </w:r>
      <w:r>
        <w:tab/>
        <w:t>UE capability</w:t>
      </w:r>
      <w:bookmarkEnd w:id="283"/>
    </w:p>
    <w:p w14:paraId="02F98644" w14:textId="77777777" w:rsidR="00AD1035" w:rsidRDefault="00AD1035" w:rsidP="00AD1035">
      <w:pPr>
        <w:rPr>
          <w:rFonts w:ascii="Arial" w:hAnsi="Arial" w:cs="Arial"/>
          <w:b/>
          <w:sz w:val="24"/>
        </w:rPr>
      </w:pPr>
      <w:r>
        <w:rPr>
          <w:rFonts w:ascii="Arial" w:hAnsi="Arial" w:cs="Arial"/>
          <w:b/>
          <w:color w:val="0000FF"/>
          <w:sz w:val="24"/>
        </w:rPr>
        <w:t>R4-2307502</w:t>
      </w:r>
      <w:r>
        <w:rPr>
          <w:rFonts w:ascii="Arial" w:hAnsi="Arial" w:cs="Arial"/>
          <w:b/>
          <w:color w:val="0000FF"/>
          <w:sz w:val="24"/>
        </w:rPr>
        <w:tab/>
      </w:r>
      <w:r>
        <w:rPr>
          <w:rFonts w:ascii="Arial" w:hAnsi="Arial" w:cs="Arial"/>
          <w:b/>
          <w:sz w:val="24"/>
        </w:rPr>
        <w:t>Discussion on UE capability for channel raster enhancement</w:t>
      </w:r>
    </w:p>
    <w:p w14:paraId="39A089B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CFEE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0A259" w14:textId="77777777" w:rsidR="00AD1035" w:rsidRDefault="00AD1035" w:rsidP="00AD1035">
      <w:pPr>
        <w:rPr>
          <w:rFonts w:ascii="Arial" w:hAnsi="Arial" w:cs="Arial"/>
          <w:b/>
          <w:sz w:val="24"/>
        </w:rPr>
      </w:pPr>
      <w:r>
        <w:rPr>
          <w:rFonts w:ascii="Arial" w:hAnsi="Arial" w:cs="Arial"/>
          <w:b/>
          <w:color w:val="0000FF"/>
          <w:sz w:val="24"/>
        </w:rPr>
        <w:t>R4-2307581</w:t>
      </w:r>
      <w:r>
        <w:rPr>
          <w:rFonts w:ascii="Arial" w:hAnsi="Arial" w:cs="Arial"/>
          <w:b/>
          <w:color w:val="0000FF"/>
          <w:sz w:val="24"/>
        </w:rPr>
        <w:tab/>
      </w:r>
      <w:r>
        <w:rPr>
          <w:rFonts w:ascii="Arial" w:hAnsi="Arial" w:cs="Arial"/>
          <w:b/>
          <w:sz w:val="24"/>
        </w:rPr>
        <w:t>Discussion on UE capability of new channel raster</w:t>
      </w:r>
    </w:p>
    <w:p w14:paraId="1B3117E3"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6E13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1B76A" w14:textId="77777777" w:rsidR="00AD1035" w:rsidRDefault="00AD1035" w:rsidP="00AD1035">
      <w:pPr>
        <w:rPr>
          <w:rFonts w:ascii="Arial" w:hAnsi="Arial" w:cs="Arial"/>
          <w:b/>
          <w:sz w:val="24"/>
        </w:rPr>
      </w:pPr>
      <w:r>
        <w:rPr>
          <w:rFonts w:ascii="Arial" w:hAnsi="Arial" w:cs="Arial"/>
          <w:b/>
          <w:color w:val="0000FF"/>
          <w:sz w:val="24"/>
        </w:rPr>
        <w:t>R4-2307741</w:t>
      </w:r>
      <w:r>
        <w:rPr>
          <w:rFonts w:ascii="Arial" w:hAnsi="Arial" w:cs="Arial"/>
          <w:b/>
          <w:color w:val="0000FF"/>
          <w:sz w:val="24"/>
        </w:rPr>
        <w:tab/>
      </w:r>
      <w:r>
        <w:rPr>
          <w:rFonts w:ascii="Arial" w:hAnsi="Arial" w:cs="Arial"/>
          <w:b/>
          <w:sz w:val="24"/>
        </w:rPr>
        <w:t>Draft LS on a capability for UE-specific channel bandwidth location</w:t>
      </w:r>
    </w:p>
    <w:p w14:paraId="7BE62390"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6EF4525" w14:textId="77777777" w:rsidR="00AD1035" w:rsidRDefault="00AD1035" w:rsidP="00AD1035">
      <w:pPr>
        <w:rPr>
          <w:rFonts w:ascii="Arial" w:hAnsi="Arial" w:cs="Arial"/>
          <w:b/>
        </w:rPr>
      </w:pPr>
      <w:r>
        <w:rPr>
          <w:rFonts w:ascii="Arial" w:hAnsi="Arial" w:cs="Arial"/>
          <w:b/>
        </w:rPr>
        <w:t xml:space="preserve">Abstract: </w:t>
      </w:r>
    </w:p>
    <w:p w14:paraId="643C83C4" w14:textId="77777777" w:rsidR="00AD1035" w:rsidRDefault="00AD1035" w:rsidP="00AD1035">
      <w:r>
        <w:t>Draft LS to RAN2 on the capability for UE-specific channel bandwidth location</w:t>
      </w:r>
    </w:p>
    <w:p w14:paraId="0097E2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B07B9" w14:textId="77777777" w:rsidR="00AD1035" w:rsidRDefault="00AD1035" w:rsidP="00AD1035">
      <w:pPr>
        <w:rPr>
          <w:rFonts w:ascii="Arial" w:hAnsi="Arial" w:cs="Arial"/>
          <w:b/>
          <w:sz w:val="24"/>
        </w:rPr>
      </w:pPr>
      <w:r>
        <w:rPr>
          <w:rFonts w:ascii="Arial" w:hAnsi="Arial" w:cs="Arial"/>
          <w:b/>
          <w:color w:val="0000FF"/>
          <w:sz w:val="24"/>
        </w:rPr>
        <w:t>R4-2307764</w:t>
      </w:r>
      <w:r>
        <w:rPr>
          <w:rFonts w:ascii="Arial" w:hAnsi="Arial" w:cs="Arial"/>
          <w:b/>
          <w:color w:val="0000FF"/>
          <w:sz w:val="24"/>
        </w:rPr>
        <w:tab/>
      </w:r>
      <w:r>
        <w:rPr>
          <w:rFonts w:ascii="Arial" w:hAnsi="Arial" w:cs="Arial"/>
          <w:b/>
          <w:sz w:val="24"/>
        </w:rPr>
        <w:t>UE capability for channel raster enhancement</w:t>
      </w:r>
    </w:p>
    <w:p w14:paraId="36C42F8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5F51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12D09" w14:textId="77777777" w:rsidR="00AD1035" w:rsidRDefault="00AD1035" w:rsidP="00AD1035">
      <w:pPr>
        <w:rPr>
          <w:rFonts w:ascii="Arial" w:hAnsi="Arial" w:cs="Arial"/>
          <w:b/>
          <w:sz w:val="24"/>
        </w:rPr>
      </w:pPr>
      <w:r>
        <w:rPr>
          <w:rFonts w:ascii="Arial" w:hAnsi="Arial" w:cs="Arial"/>
          <w:b/>
          <w:color w:val="0000FF"/>
          <w:sz w:val="24"/>
        </w:rPr>
        <w:t>R4-2307848</w:t>
      </w:r>
      <w:r>
        <w:rPr>
          <w:rFonts w:ascii="Arial" w:hAnsi="Arial" w:cs="Arial"/>
          <w:b/>
          <w:color w:val="0000FF"/>
          <w:sz w:val="24"/>
        </w:rPr>
        <w:tab/>
      </w:r>
      <w:r>
        <w:rPr>
          <w:rFonts w:ascii="Arial" w:hAnsi="Arial" w:cs="Arial"/>
          <w:b/>
          <w:sz w:val="24"/>
        </w:rPr>
        <w:t>Discussion on UE capability</w:t>
      </w:r>
    </w:p>
    <w:p w14:paraId="5BE97A5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079E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832C5" w14:textId="77777777" w:rsidR="00AD1035" w:rsidRDefault="00AD1035" w:rsidP="00AD1035">
      <w:pPr>
        <w:rPr>
          <w:rFonts w:ascii="Arial" w:hAnsi="Arial" w:cs="Arial"/>
          <w:b/>
          <w:sz w:val="24"/>
        </w:rPr>
      </w:pPr>
      <w:r>
        <w:rPr>
          <w:rFonts w:ascii="Arial" w:hAnsi="Arial" w:cs="Arial"/>
          <w:b/>
          <w:color w:val="0000FF"/>
          <w:sz w:val="24"/>
        </w:rPr>
        <w:t>R4-2308386</w:t>
      </w:r>
      <w:r>
        <w:rPr>
          <w:rFonts w:ascii="Arial" w:hAnsi="Arial" w:cs="Arial"/>
          <w:b/>
          <w:color w:val="0000FF"/>
          <w:sz w:val="24"/>
        </w:rPr>
        <w:tab/>
      </w:r>
      <w:r>
        <w:rPr>
          <w:rFonts w:ascii="Arial" w:hAnsi="Arial" w:cs="Arial"/>
          <w:b/>
          <w:sz w:val="24"/>
        </w:rPr>
        <w:t>Further discussion on UE capability for channel raster enhancement</w:t>
      </w:r>
    </w:p>
    <w:p w14:paraId="54A0981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F793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4A1A" w14:textId="77777777" w:rsidR="00AD1035" w:rsidRDefault="00AD1035" w:rsidP="00AD1035">
      <w:pPr>
        <w:rPr>
          <w:rFonts w:ascii="Arial" w:hAnsi="Arial" w:cs="Arial"/>
          <w:b/>
          <w:sz w:val="24"/>
        </w:rPr>
      </w:pPr>
      <w:r>
        <w:rPr>
          <w:rFonts w:ascii="Arial" w:hAnsi="Arial" w:cs="Arial"/>
          <w:b/>
          <w:color w:val="0000FF"/>
          <w:sz w:val="24"/>
        </w:rPr>
        <w:t>R4-2309050</w:t>
      </w:r>
      <w:r>
        <w:rPr>
          <w:rFonts w:ascii="Arial" w:hAnsi="Arial" w:cs="Arial"/>
          <w:b/>
          <w:color w:val="0000FF"/>
          <w:sz w:val="24"/>
        </w:rPr>
        <w:tab/>
      </w:r>
      <w:r>
        <w:rPr>
          <w:rFonts w:ascii="Arial" w:hAnsi="Arial" w:cs="Arial"/>
          <w:b/>
          <w:sz w:val="24"/>
        </w:rPr>
        <w:t>UE capability for the flexible channel raster</w:t>
      </w:r>
    </w:p>
    <w:p w14:paraId="0FCE926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D238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EC3F2" w14:textId="77777777" w:rsidR="00AD1035" w:rsidRDefault="00AD1035" w:rsidP="00AD1035">
      <w:pPr>
        <w:pStyle w:val="Heading4"/>
      </w:pPr>
      <w:bookmarkStart w:id="284" w:name="_Toc140483914"/>
      <w:r>
        <w:t>8.6.4</w:t>
      </w:r>
      <w:r>
        <w:tab/>
        <w:t>Moderator summary and conclusions</w:t>
      </w:r>
      <w:bookmarkEnd w:id="284"/>
    </w:p>
    <w:p w14:paraId="5E1011AD" w14:textId="77777777" w:rsidR="00AD1035" w:rsidRDefault="00AD1035" w:rsidP="00AD1035">
      <w:pPr>
        <w:rPr>
          <w:rFonts w:ascii="Arial" w:hAnsi="Arial" w:cs="Arial"/>
          <w:b/>
          <w:sz w:val="24"/>
        </w:rPr>
      </w:pPr>
      <w:r>
        <w:rPr>
          <w:rFonts w:ascii="Arial" w:hAnsi="Arial" w:cs="Arial"/>
          <w:b/>
          <w:color w:val="0000FF"/>
          <w:sz w:val="24"/>
        </w:rPr>
        <w:t>R4-2310012</w:t>
      </w:r>
      <w:r>
        <w:rPr>
          <w:rFonts w:ascii="Arial" w:hAnsi="Arial" w:cs="Arial"/>
          <w:b/>
          <w:color w:val="0000FF"/>
          <w:sz w:val="24"/>
        </w:rPr>
        <w:tab/>
      </w:r>
      <w:r>
        <w:rPr>
          <w:rFonts w:ascii="Arial" w:hAnsi="Arial" w:cs="Arial"/>
          <w:b/>
          <w:sz w:val="24"/>
        </w:rPr>
        <w:t>Topic summary for [107][129] NR_channel_raster_enh</w:t>
      </w:r>
    </w:p>
    <w:p w14:paraId="298306D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2AB5781" w14:textId="77777777" w:rsidR="00AD1035" w:rsidRDefault="00AD1035" w:rsidP="00AD1035">
      <w:pPr>
        <w:rPr>
          <w:rFonts w:ascii="Arial" w:hAnsi="Arial" w:cs="Arial"/>
          <w:b/>
        </w:rPr>
      </w:pPr>
      <w:r>
        <w:rPr>
          <w:rFonts w:ascii="Arial" w:hAnsi="Arial" w:cs="Arial"/>
          <w:b/>
        </w:rPr>
        <w:t xml:space="preserve">Abstract: </w:t>
      </w:r>
    </w:p>
    <w:p w14:paraId="2248B613" w14:textId="77777777" w:rsidR="00AD1035" w:rsidRDefault="00AD1035" w:rsidP="00AD1035">
      <w:r>
        <w:t>[107][100] Main Session</w:t>
      </w:r>
    </w:p>
    <w:p w14:paraId="5A7DB1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06FDA" w14:textId="77777777" w:rsidR="00AD1035" w:rsidRDefault="00AD1035" w:rsidP="00AD1035">
      <w:pPr>
        <w:rPr>
          <w:rFonts w:ascii="Arial" w:hAnsi="Arial" w:cs="Arial"/>
          <w:b/>
          <w:sz w:val="24"/>
        </w:rPr>
      </w:pPr>
      <w:r>
        <w:rPr>
          <w:rFonts w:ascii="Arial" w:hAnsi="Arial" w:cs="Arial"/>
          <w:b/>
          <w:color w:val="0000FF"/>
          <w:sz w:val="24"/>
        </w:rPr>
        <w:t>R4-2310269</w:t>
      </w:r>
      <w:r>
        <w:rPr>
          <w:rFonts w:ascii="Arial" w:hAnsi="Arial" w:cs="Arial"/>
          <w:b/>
          <w:color w:val="0000FF"/>
          <w:sz w:val="24"/>
        </w:rPr>
        <w:tab/>
      </w:r>
      <w:r>
        <w:rPr>
          <w:rFonts w:ascii="Arial" w:hAnsi="Arial" w:cs="Arial"/>
          <w:b/>
          <w:sz w:val="24"/>
        </w:rPr>
        <w:t>WF on NR channel raster enhancement</w:t>
      </w:r>
    </w:p>
    <w:p w14:paraId="2E6FB6F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CBFBFA" w14:textId="77777777" w:rsidR="00AD1035" w:rsidRDefault="00AD1035" w:rsidP="00AD1035">
      <w:pPr>
        <w:rPr>
          <w:rFonts w:ascii="Arial" w:hAnsi="Arial" w:cs="Arial"/>
          <w:b/>
        </w:rPr>
      </w:pPr>
      <w:r>
        <w:rPr>
          <w:rFonts w:ascii="Arial" w:hAnsi="Arial" w:cs="Arial"/>
          <w:b/>
        </w:rPr>
        <w:t xml:space="preserve">Abstract: </w:t>
      </w:r>
    </w:p>
    <w:p w14:paraId="428E6728" w14:textId="3D10B54D" w:rsidR="00AD1035" w:rsidRDefault="00AD1035" w:rsidP="00AD1035">
      <w:r>
        <w:t>[107][100] Main Session</w:t>
      </w:r>
    </w:p>
    <w:p w14:paraId="45080EC8" w14:textId="407BCCB6" w:rsidR="00404053" w:rsidRDefault="00404053" w:rsidP="00AD1035">
      <w:r w:rsidRPr="00404053">
        <w:rPr>
          <w:rFonts w:ascii="Arial" w:hAnsi="Arial" w:cs="Arial"/>
          <w:b/>
        </w:rPr>
        <w:lastRenderedPageBreak/>
        <w:t>Discussion:</w:t>
      </w:r>
    </w:p>
    <w:p w14:paraId="686933DD" w14:textId="28BCACBD" w:rsidR="00404053" w:rsidRPr="00404053" w:rsidRDefault="00404053" w:rsidP="00AD1035">
      <w:pPr>
        <w:rPr>
          <w:b/>
          <w:bCs/>
          <w:u w:val="single"/>
        </w:rPr>
      </w:pPr>
      <w:r w:rsidRPr="00404053">
        <w:rPr>
          <w:b/>
          <w:bCs/>
          <w:u w:val="single"/>
        </w:rPr>
        <w:t>Issue 1-2: SIB1 positioning off the 100 kHz grid for legacy UEs</w:t>
      </w:r>
    </w:p>
    <w:p w14:paraId="693B8462" w14:textId="37E812EE" w:rsidR="00404053" w:rsidRDefault="00404053" w:rsidP="00AD1035">
      <w:r w:rsidRPr="00404053">
        <w:rPr>
          <w:highlight w:val="green"/>
        </w:rPr>
        <w:t>Agreement:</w:t>
      </w:r>
    </w:p>
    <w:p w14:paraId="5D2AF712" w14:textId="4E3839B7" w:rsidR="00404053" w:rsidRDefault="00404053" w:rsidP="00404053">
      <w:pPr>
        <w:pStyle w:val="B1"/>
      </w:pPr>
      <w:r>
        <w:t>-</w:t>
      </w:r>
      <w:r w:rsidRPr="00404053">
        <w:tab/>
        <w:t>There is no backwards compatibility issue, the carrierBandwidth advertised in SIB1 does not have to be placed on the 100kHz raster.</w:t>
      </w:r>
    </w:p>
    <w:p w14:paraId="646408D6" w14:textId="6ACEF5B0" w:rsidR="00404053" w:rsidRDefault="00404053" w:rsidP="00AD1035"/>
    <w:p w14:paraId="20B44D83" w14:textId="02F42351" w:rsidR="000B29F0" w:rsidRPr="000B29F0" w:rsidRDefault="000B29F0" w:rsidP="00AD1035">
      <w:pPr>
        <w:rPr>
          <w:b/>
          <w:bCs/>
          <w:u w:val="single"/>
        </w:rPr>
      </w:pPr>
      <w:r w:rsidRPr="000B29F0">
        <w:rPr>
          <w:b/>
          <w:bCs/>
          <w:u w:val="single"/>
        </w:rPr>
        <w:t>Issue 1-5: SIB1 carrierBandwidth</w:t>
      </w:r>
    </w:p>
    <w:p w14:paraId="00FAE6A9" w14:textId="18122AF1" w:rsidR="000B29F0" w:rsidRDefault="00B74A9E" w:rsidP="00AD1035">
      <w:r>
        <w:t>Proposal</w:t>
      </w:r>
      <w:r w:rsidR="00BC17ED">
        <w:t>:</w:t>
      </w:r>
    </w:p>
    <w:p w14:paraId="09C8782A" w14:textId="39B8E0F2" w:rsidR="00B74A9E" w:rsidRDefault="00B74A9E" w:rsidP="00AD1035">
      <w:r w:rsidRPr="00B74A9E">
        <w:t>If the number of PRBs configured in SIB1 carrierBandwidth is a maximum transmission bandwidth configuration, then it should be on a valid channel raster point, otherwise, this requirement can be waived, i.e., can be off 100kHz channel raster</w:t>
      </w:r>
      <w:r>
        <w:t>.</w:t>
      </w:r>
    </w:p>
    <w:p w14:paraId="59DCFD02" w14:textId="34002171" w:rsidR="00B74A9E" w:rsidRDefault="00B74A9E" w:rsidP="00B74A9E">
      <w:r>
        <w:t>It is assumed that there is no common understanding on SIB1.</w:t>
      </w:r>
    </w:p>
    <w:p w14:paraId="040FBC9A" w14:textId="355E761E" w:rsidR="00B74A9E" w:rsidRDefault="00B74A9E" w:rsidP="00B74A9E">
      <w:r w:rsidRPr="00B74A9E">
        <w:rPr>
          <w:highlight w:val="magenta"/>
        </w:rPr>
        <w:t>Conclusion:</w:t>
      </w:r>
    </w:p>
    <w:p w14:paraId="7A28F74F" w14:textId="318125D3" w:rsidR="00B74A9E" w:rsidRDefault="00B74A9E" w:rsidP="00B74A9E">
      <w:r>
        <w:t>Session Chair: The issue will be skipped.</w:t>
      </w:r>
    </w:p>
    <w:p w14:paraId="13A11320" w14:textId="77777777" w:rsidR="00B74A9E" w:rsidRDefault="00B74A9E" w:rsidP="00B74A9E"/>
    <w:p w14:paraId="6C1852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C4B51" w14:textId="77777777" w:rsidR="00AD1035" w:rsidRDefault="00AD1035" w:rsidP="00AD1035">
      <w:pPr>
        <w:pStyle w:val="Heading3"/>
      </w:pPr>
      <w:bookmarkStart w:id="285" w:name="_Toc140483915"/>
      <w:r>
        <w:t>8.7</w:t>
      </w:r>
      <w:r>
        <w:tab/>
        <w:t>NR RF requirements enhancement for FR2, Phase 3</w:t>
      </w:r>
      <w:bookmarkEnd w:id="285"/>
    </w:p>
    <w:p w14:paraId="64824FBF" w14:textId="77777777" w:rsidR="00AD1035" w:rsidRDefault="00AD1035" w:rsidP="00AD1035">
      <w:pPr>
        <w:pStyle w:val="Heading4"/>
      </w:pPr>
      <w:bookmarkStart w:id="286" w:name="_Toc140483916"/>
      <w:r>
        <w:t>8.7.1</w:t>
      </w:r>
      <w:r>
        <w:tab/>
        <w:t>General and work plan</w:t>
      </w:r>
      <w:bookmarkEnd w:id="286"/>
    </w:p>
    <w:p w14:paraId="763A2CD2" w14:textId="77777777" w:rsidR="00AD1035" w:rsidRDefault="00AD1035" w:rsidP="00AD1035">
      <w:pPr>
        <w:rPr>
          <w:rFonts w:ascii="Arial" w:hAnsi="Arial" w:cs="Arial"/>
          <w:b/>
          <w:sz w:val="24"/>
        </w:rPr>
      </w:pPr>
      <w:r>
        <w:rPr>
          <w:rFonts w:ascii="Arial" w:hAnsi="Arial" w:cs="Arial"/>
          <w:b/>
          <w:color w:val="0000FF"/>
          <w:sz w:val="24"/>
        </w:rPr>
        <w:t>R4-2308803</w:t>
      </w:r>
      <w:r>
        <w:rPr>
          <w:rFonts w:ascii="Arial" w:hAnsi="Arial" w:cs="Arial"/>
          <w:b/>
          <w:color w:val="0000FF"/>
          <w:sz w:val="24"/>
        </w:rPr>
        <w:tab/>
      </w:r>
      <w:r>
        <w:rPr>
          <w:rFonts w:ascii="Arial" w:hAnsi="Arial" w:cs="Arial"/>
          <w:b/>
          <w:sz w:val="24"/>
        </w:rPr>
        <w:t>TR38.891 v 0.5.0 for NR RF requirements enhancement for frequency range 2 (FR2), Phase 3</w:t>
      </w:r>
    </w:p>
    <w:p w14:paraId="30D67DB5"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Xiaomi,Nokia</w:t>
      </w:r>
    </w:p>
    <w:p w14:paraId="2FA167B0" w14:textId="77777777" w:rsidR="00AD1035" w:rsidRDefault="00AD1035" w:rsidP="00AD1035">
      <w:pPr>
        <w:rPr>
          <w:rFonts w:ascii="Arial" w:hAnsi="Arial" w:cs="Arial"/>
          <w:b/>
        </w:rPr>
      </w:pPr>
      <w:r>
        <w:rPr>
          <w:rFonts w:ascii="Arial" w:hAnsi="Arial" w:cs="Arial"/>
          <w:b/>
        </w:rPr>
        <w:t xml:space="preserve">Abstract: </w:t>
      </w:r>
    </w:p>
    <w:p w14:paraId="5E13AA18" w14:textId="77777777" w:rsidR="00AD1035" w:rsidRDefault="00AD1035" w:rsidP="00AD1035">
      <w:r>
        <w:t>[Email Approval]</w:t>
      </w:r>
    </w:p>
    <w:p w14:paraId="33714E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8365C" w14:textId="77777777" w:rsidR="00AD1035" w:rsidRDefault="00AD1035" w:rsidP="00AD1035">
      <w:pPr>
        <w:pStyle w:val="Heading4"/>
      </w:pPr>
      <w:bookmarkStart w:id="287" w:name="_Toc140483917"/>
      <w:r>
        <w:t>8.7.2</w:t>
      </w:r>
      <w:r>
        <w:tab/>
        <w:t>UL 256QAM</w:t>
      </w:r>
      <w:bookmarkEnd w:id="287"/>
    </w:p>
    <w:p w14:paraId="137A29E3" w14:textId="77777777" w:rsidR="00AD1035" w:rsidRDefault="00AD1035" w:rsidP="00AD1035">
      <w:pPr>
        <w:rPr>
          <w:rFonts w:ascii="Arial" w:hAnsi="Arial" w:cs="Arial"/>
          <w:b/>
          <w:sz w:val="24"/>
        </w:rPr>
      </w:pPr>
      <w:r>
        <w:rPr>
          <w:rFonts w:ascii="Arial" w:hAnsi="Arial" w:cs="Arial"/>
          <w:b/>
          <w:color w:val="0000FF"/>
          <w:sz w:val="24"/>
        </w:rPr>
        <w:t>R4-2307043</w:t>
      </w:r>
      <w:r>
        <w:rPr>
          <w:rFonts w:ascii="Arial" w:hAnsi="Arial" w:cs="Arial"/>
          <w:b/>
          <w:color w:val="0000FF"/>
          <w:sz w:val="24"/>
        </w:rPr>
        <w:tab/>
      </w:r>
      <w:r>
        <w:rPr>
          <w:rFonts w:ascii="Arial" w:hAnsi="Arial" w:cs="Arial"/>
          <w:b/>
          <w:sz w:val="24"/>
        </w:rPr>
        <w:t>UL 256QAM, phase noise profiles and EVM testing</w:t>
      </w:r>
    </w:p>
    <w:p w14:paraId="50A5A15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7D2C33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41AA6" w14:textId="77777777" w:rsidR="00AD1035" w:rsidRDefault="00AD1035" w:rsidP="00AD1035">
      <w:pPr>
        <w:rPr>
          <w:rFonts w:ascii="Arial" w:hAnsi="Arial" w:cs="Arial"/>
          <w:b/>
          <w:sz w:val="24"/>
        </w:rPr>
      </w:pPr>
      <w:r>
        <w:rPr>
          <w:rFonts w:ascii="Arial" w:hAnsi="Arial" w:cs="Arial"/>
          <w:b/>
          <w:color w:val="0000FF"/>
          <w:sz w:val="24"/>
        </w:rPr>
        <w:t>R4-2307231</w:t>
      </w:r>
      <w:r>
        <w:rPr>
          <w:rFonts w:ascii="Arial" w:hAnsi="Arial" w:cs="Arial"/>
          <w:b/>
          <w:color w:val="0000FF"/>
          <w:sz w:val="24"/>
        </w:rPr>
        <w:tab/>
      </w:r>
      <w:r>
        <w:rPr>
          <w:rFonts w:ascii="Arial" w:hAnsi="Arial" w:cs="Arial"/>
          <w:b/>
          <w:sz w:val="24"/>
        </w:rPr>
        <w:t>TP to TR 38.891: System level simulation results for FR2-1 UL 256QAM</w:t>
      </w:r>
    </w:p>
    <w:p w14:paraId="353F104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F600939" w14:textId="77777777" w:rsidR="00AD1035" w:rsidRDefault="00AD1035" w:rsidP="00AD1035">
      <w:pPr>
        <w:rPr>
          <w:rFonts w:ascii="Arial" w:hAnsi="Arial" w:cs="Arial"/>
          <w:b/>
        </w:rPr>
      </w:pPr>
      <w:r>
        <w:rPr>
          <w:rFonts w:ascii="Arial" w:hAnsi="Arial" w:cs="Arial"/>
          <w:b/>
        </w:rPr>
        <w:t xml:space="preserve">Abstract: </w:t>
      </w:r>
    </w:p>
    <w:p w14:paraId="324EA799" w14:textId="77777777" w:rsidR="00AD1035" w:rsidRDefault="00AD1035" w:rsidP="00AD1035">
      <w:r>
        <w:lastRenderedPageBreak/>
        <w:t>This contribution provides a text proposal to clarify the recorded results and record some additional results with the agreed target SNR at BS side of 30 dB at 39 GHz in TR 38.891</w:t>
      </w:r>
    </w:p>
    <w:p w14:paraId="0E8074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146A3" w14:textId="77777777" w:rsidR="00AD1035" w:rsidRDefault="00AD1035" w:rsidP="00AD1035">
      <w:pPr>
        <w:rPr>
          <w:rFonts w:ascii="Arial" w:hAnsi="Arial" w:cs="Arial"/>
          <w:b/>
          <w:sz w:val="24"/>
        </w:rPr>
      </w:pPr>
      <w:r>
        <w:rPr>
          <w:rFonts w:ascii="Arial" w:hAnsi="Arial" w:cs="Arial"/>
          <w:b/>
          <w:color w:val="0000FF"/>
          <w:sz w:val="24"/>
        </w:rPr>
        <w:t>R4-2307766</w:t>
      </w:r>
      <w:r>
        <w:rPr>
          <w:rFonts w:ascii="Arial" w:hAnsi="Arial" w:cs="Arial"/>
          <w:b/>
          <w:color w:val="0000FF"/>
          <w:sz w:val="24"/>
        </w:rPr>
        <w:tab/>
      </w:r>
      <w:r>
        <w:rPr>
          <w:rFonts w:ascii="Arial" w:hAnsi="Arial" w:cs="Arial"/>
          <w:b/>
          <w:sz w:val="24"/>
        </w:rPr>
        <w:t>Discussion on UE UL 256QAM</w:t>
      </w:r>
    </w:p>
    <w:p w14:paraId="3ECFC61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EE2E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CAFCA" w14:textId="77777777" w:rsidR="00AD1035" w:rsidRDefault="00AD1035" w:rsidP="00AD1035">
      <w:pPr>
        <w:rPr>
          <w:rFonts w:ascii="Arial" w:hAnsi="Arial" w:cs="Arial"/>
          <w:b/>
          <w:sz w:val="24"/>
        </w:rPr>
      </w:pPr>
      <w:r>
        <w:rPr>
          <w:rFonts w:ascii="Arial" w:hAnsi="Arial" w:cs="Arial"/>
          <w:b/>
          <w:color w:val="0000FF"/>
          <w:sz w:val="24"/>
        </w:rPr>
        <w:t>R4-2307931</w:t>
      </w:r>
      <w:r>
        <w:rPr>
          <w:rFonts w:ascii="Arial" w:hAnsi="Arial" w:cs="Arial"/>
          <w:b/>
          <w:color w:val="0000FF"/>
          <w:sz w:val="24"/>
        </w:rPr>
        <w:tab/>
      </w:r>
      <w:r>
        <w:rPr>
          <w:rFonts w:ascii="Arial" w:hAnsi="Arial" w:cs="Arial"/>
          <w:b/>
          <w:sz w:val="24"/>
        </w:rPr>
        <w:t>Discussion on FR2-1 UL 256QAM</w:t>
      </w:r>
    </w:p>
    <w:p w14:paraId="0170A6B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RICHTEK KOREA</w:t>
      </w:r>
    </w:p>
    <w:p w14:paraId="59B75A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FDD77" w14:textId="77777777" w:rsidR="00AD1035" w:rsidRDefault="00AD1035" w:rsidP="00AD1035">
      <w:pPr>
        <w:rPr>
          <w:rFonts w:ascii="Arial" w:hAnsi="Arial" w:cs="Arial"/>
          <w:b/>
          <w:sz w:val="24"/>
        </w:rPr>
      </w:pPr>
      <w:r>
        <w:rPr>
          <w:rFonts w:ascii="Arial" w:hAnsi="Arial" w:cs="Arial"/>
          <w:b/>
          <w:color w:val="0000FF"/>
          <w:sz w:val="24"/>
        </w:rPr>
        <w:t>R4-2308168</w:t>
      </w:r>
      <w:r>
        <w:rPr>
          <w:rFonts w:ascii="Arial" w:hAnsi="Arial" w:cs="Arial"/>
          <w:b/>
          <w:color w:val="0000FF"/>
          <w:sz w:val="24"/>
        </w:rPr>
        <w:tab/>
      </w:r>
      <w:r>
        <w:rPr>
          <w:rFonts w:ascii="Arial" w:hAnsi="Arial" w:cs="Arial"/>
          <w:b/>
          <w:sz w:val="24"/>
        </w:rPr>
        <w:t>Discussion on FR2-1 UL 256QAM</w:t>
      </w:r>
    </w:p>
    <w:p w14:paraId="7DB00AF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A0FB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1D99A" w14:textId="77777777" w:rsidR="00AD1035" w:rsidRDefault="00AD1035" w:rsidP="00AD1035">
      <w:pPr>
        <w:rPr>
          <w:rFonts w:ascii="Arial" w:hAnsi="Arial" w:cs="Arial"/>
          <w:b/>
          <w:sz w:val="24"/>
        </w:rPr>
      </w:pPr>
      <w:r>
        <w:rPr>
          <w:rFonts w:ascii="Arial" w:hAnsi="Arial" w:cs="Arial"/>
          <w:b/>
          <w:color w:val="0000FF"/>
          <w:sz w:val="24"/>
        </w:rPr>
        <w:t>R4-2308223</w:t>
      </w:r>
      <w:r>
        <w:rPr>
          <w:rFonts w:ascii="Arial" w:hAnsi="Arial" w:cs="Arial"/>
          <w:b/>
          <w:color w:val="0000FF"/>
          <w:sz w:val="24"/>
        </w:rPr>
        <w:tab/>
      </w:r>
      <w:r>
        <w:rPr>
          <w:rFonts w:ascii="Arial" w:hAnsi="Arial" w:cs="Arial"/>
          <w:b/>
          <w:sz w:val="24"/>
        </w:rPr>
        <w:t>Discussion for FR2-1 UL256QAM</w:t>
      </w:r>
    </w:p>
    <w:p w14:paraId="5265D6C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7EDE8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123C" w14:textId="77777777" w:rsidR="00AD1035" w:rsidRDefault="00AD1035" w:rsidP="00AD1035">
      <w:pPr>
        <w:rPr>
          <w:rFonts w:ascii="Arial" w:hAnsi="Arial" w:cs="Arial"/>
          <w:b/>
          <w:sz w:val="24"/>
        </w:rPr>
      </w:pPr>
      <w:r>
        <w:rPr>
          <w:rFonts w:ascii="Arial" w:hAnsi="Arial" w:cs="Arial"/>
          <w:b/>
          <w:color w:val="0000FF"/>
          <w:sz w:val="24"/>
        </w:rPr>
        <w:t>R4-2308226</w:t>
      </w:r>
      <w:r>
        <w:rPr>
          <w:rFonts w:ascii="Arial" w:hAnsi="Arial" w:cs="Arial"/>
          <w:b/>
          <w:color w:val="0000FF"/>
          <w:sz w:val="24"/>
        </w:rPr>
        <w:tab/>
      </w:r>
      <w:r>
        <w:rPr>
          <w:rFonts w:ascii="Arial" w:hAnsi="Arial" w:cs="Arial"/>
          <w:b/>
          <w:sz w:val="24"/>
        </w:rPr>
        <w:t>On UL 256QAM UE RF requirements for FR2-1</w:t>
      </w:r>
    </w:p>
    <w:p w14:paraId="37268B7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5CC073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3BB7" w14:textId="77777777" w:rsidR="00AD1035" w:rsidRDefault="00AD1035" w:rsidP="00AD1035">
      <w:pPr>
        <w:rPr>
          <w:rFonts w:ascii="Arial" w:hAnsi="Arial" w:cs="Arial"/>
          <w:b/>
          <w:sz w:val="24"/>
        </w:rPr>
      </w:pPr>
      <w:r>
        <w:rPr>
          <w:rFonts w:ascii="Arial" w:hAnsi="Arial" w:cs="Arial"/>
          <w:b/>
          <w:color w:val="0000FF"/>
          <w:sz w:val="24"/>
        </w:rPr>
        <w:t>R4-2308227</w:t>
      </w:r>
      <w:r>
        <w:rPr>
          <w:rFonts w:ascii="Arial" w:hAnsi="Arial" w:cs="Arial"/>
          <w:b/>
          <w:color w:val="0000FF"/>
          <w:sz w:val="24"/>
        </w:rPr>
        <w:tab/>
      </w:r>
      <w:r>
        <w:rPr>
          <w:rFonts w:ascii="Arial" w:hAnsi="Arial" w:cs="Arial"/>
          <w:b/>
          <w:sz w:val="24"/>
        </w:rPr>
        <w:t>Discussion on PTRS configuration for FR2 256QAM</w:t>
      </w:r>
    </w:p>
    <w:p w14:paraId="222AB6D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B459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8BA12" w14:textId="77777777" w:rsidR="00AD1035" w:rsidRDefault="00AD1035" w:rsidP="00AD1035">
      <w:pPr>
        <w:rPr>
          <w:rFonts w:ascii="Arial" w:hAnsi="Arial" w:cs="Arial"/>
          <w:b/>
          <w:sz w:val="24"/>
        </w:rPr>
      </w:pPr>
      <w:r>
        <w:rPr>
          <w:rFonts w:ascii="Arial" w:hAnsi="Arial" w:cs="Arial"/>
          <w:b/>
          <w:color w:val="0000FF"/>
          <w:sz w:val="24"/>
        </w:rPr>
        <w:t>R4-2308804</w:t>
      </w:r>
      <w:r>
        <w:rPr>
          <w:rFonts w:ascii="Arial" w:hAnsi="Arial" w:cs="Arial"/>
          <w:b/>
          <w:color w:val="0000FF"/>
          <w:sz w:val="24"/>
        </w:rPr>
        <w:tab/>
      </w:r>
      <w:r>
        <w:rPr>
          <w:rFonts w:ascii="Arial" w:hAnsi="Arial" w:cs="Arial"/>
          <w:b/>
          <w:sz w:val="24"/>
        </w:rPr>
        <w:t>TP for TR 38.891 on simulation assumptions for phase noise profiles evaluation and MPR simulation results for FR2 UL 256QAM</w:t>
      </w:r>
    </w:p>
    <w:p w14:paraId="6B371A4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Xiaomi</w:t>
      </w:r>
    </w:p>
    <w:p w14:paraId="3BF728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74420" w14:textId="77777777" w:rsidR="00AD1035" w:rsidRDefault="00AD1035" w:rsidP="00AD1035">
      <w:pPr>
        <w:rPr>
          <w:rFonts w:ascii="Arial" w:hAnsi="Arial" w:cs="Arial"/>
          <w:b/>
          <w:sz w:val="24"/>
        </w:rPr>
      </w:pPr>
      <w:r>
        <w:rPr>
          <w:rFonts w:ascii="Arial" w:hAnsi="Arial" w:cs="Arial"/>
          <w:b/>
          <w:color w:val="0000FF"/>
          <w:sz w:val="24"/>
        </w:rPr>
        <w:t>R4-2308805</w:t>
      </w:r>
      <w:r>
        <w:rPr>
          <w:rFonts w:ascii="Arial" w:hAnsi="Arial" w:cs="Arial"/>
          <w:b/>
          <w:color w:val="0000FF"/>
          <w:sz w:val="24"/>
        </w:rPr>
        <w:tab/>
      </w:r>
      <w:r>
        <w:rPr>
          <w:rFonts w:ascii="Arial" w:hAnsi="Arial" w:cs="Arial"/>
          <w:b/>
          <w:sz w:val="24"/>
        </w:rPr>
        <w:t>Discussion on UL 256QAM</w:t>
      </w:r>
    </w:p>
    <w:p w14:paraId="5E8D403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E547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4127" w14:textId="77777777" w:rsidR="00AD1035" w:rsidRDefault="00AD1035" w:rsidP="00AD1035">
      <w:pPr>
        <w:rPr>
          <w:rFonts w:ascii="Arial" w:hAnsi="Arial" w:cs="Arial"/>
          <w:b/>
          <w:sz w:val="24"/>
        </w:rPr>
      </w:pPr>
      <w:r>
        <w:rPr>
          <w:rFonts w:ascii="Arial" w:hAnsi="Arial" w:cs="Arial"/>
          <w:b/>
          <w:color w:val="0000FF"/>
          <w:sz w:val="24"/>
        </w:rPr>
        <w:t>R4-2309028</w:t>
      </w:r>
      <w:r>
        <w:rPr>
          <w:rFonts w:ascii="Arial" w:hAnsi="Arial" w:cs="Arial"/>
          <w:b/>
          <w:color w:val="0000FF"/>
          <w:sz w:val="24"/>
        </w:rPr>
        <w:tab/>
      </w:r>
      <w:r>
        <w:rPr>
          <w:rFonts w:ascii="Arial" w:hAnsi="Arial" w:cs="Arial"/>
          <w:b/>
          <w:sz w:val="24"/>
        </w:rPr>
        <w:t>Views on UL 256-QAM for FR2-1</w:t>
      </w:r>
    </w:p>
    <w:p w14:paraId="16745E98"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95DB6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F18B3" w14:textId="77777777" w:rsidR="00AD1035" w:rsidRDefault="00AD1035" w:rsidP="00AD1035">
      <w:pPr>
        <w:rPr>
          <w:rFonts w:ascii="Arial" w:hAnsi="Arial" w:cs="Arial"/>
          <w:b/>
          <w:sz w:val="24"/>
        </w:rPr>
      </w:pPr>
      <w:r>
        <w:rPr>
          <w:rFonts w:ascii="Arial" w:hAnsi="Arial" w:cs="Arial"/>
          <w:b/>
          <w:color w:val="0000FF"/>
          <w:sz w:val="24"/>
        </w:rPr>
        <w:t>R4-2309074</w:t>
      </w:r>
      <w:r>
        <w:rPr>
          <w:rFonts w:ascii="Arial" w:hAnsi="Arial" w:cs="Arial"/>
          <w:b/>
          <w:color w:val="0000FF"/>
          <w:sz w:val="24"/>
        </w:rPr>
        <w:tab/>
      </w:r>
      <w:r>
        <w:rPr>
          <w:rFonts w:ascii="Arial" w:hAnsi="Arial" w:cs="Arial"/>
          <w:b/>
          <w:sz w:val="24"/>
        </w:rPr>
        <w:t>On UL FR2 256QAM</w:t>
      </w:r>
    </w:p>
    <w:p w14:paraId="08D380D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5019A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0EE66" w14:textId="77777777" w:rsidR="00AD1035" w:rsidRDefault="00AD1035" w:rsidP="00AD1035">
      <w:pPr>
        <w:rPr>
          <w:rFonts w:ascii="Arial" w:hAnsi="Arial" w:cs="Arial"/>
          <w:b/>
          <w:sz w:val="24"/>
        </w:rPr>
      </w:pPr>
      <w:r>
        <w:rPr>
          <w:rFonts w:ascii="Arial" w:hAnsi="Arial" w:cs="Arial"/>
          <w:b/>
          <w:color w:val="0000FF"/>
          <w:sz w:val="24"/>
        </w:rPr>
        <w:t>R4-2309281</w:t>
      </w:r>
      <w:r>
        <w:rPr>
          <w:rFonts w:ascii="Arial" w:hAnsi="Arial" w:cs="Arial"/>
          <w:b/>
          <w:color w:val="0000FF"/>
          <w:sz w:val="24"/>
        </w:rPr>
        <w:tab/>
      </w:r>
      <w:r>
        <w:rPr>
          <w:rFonts w:ascii="Arial" w:hAnsi="Arial" w:cs="Arial"/>
          <w:b/>
          <w:sz w:val="24"/>
        </w:rPr>
        <w:t>On enabling FR2 UL256QAM</w:t>
      </w:r>
    </w:p>
    <w:p w14:paraId="02467F9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98C693" w14:textId="77777777" w:rsidR="00AD1035" w:rsidRDefault="00AD1035" w:rsidP="00AD1035">
      <w:pPr>
        <w:rPr>
          <w:rFonts w:ascii="Arial" w:hAnsi="Arial" w:cs="Arial"/>
          <w:b/>
        </w:rPr>
      </w:pPr>
      <w:r>
        <w:rPr>
          <w:rFonts w:ascii="Arial" w:hAnsi="Arial" w:cs="Arial"/>
          <w:b/>
        </w:rPr>
        <w:t xml:space="preserve">Abstract: </w:t>
      </w:r>
    </w:p>
    <w:p w14:paraId="3106DAA2" w14:textId="77777777" w:rsidR="00AD1035" w:rsidRDefault="00AD1035" w:rsidP="00AD1035">
      <w:r>
        <w:t>Proposals on details of PTRS configuration</w:t>
      </w:r>
    </w:p>
    <w:p w14:paraId="6EFE528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1623C" w14:textId="77777777" w:rsidR="00AD1035" w:rsidRDefault="00AD1035" w:rsidP="00AD1035">
      <w:pPr>
        <w:pStyle w:val="Heading4"/>
      </w:pPr>
      <w:bookmarkStart w:id="288" w:name="_Toc140483918"/>
      <w:r>
        <w:t>8.7.3</w:t>
      </w:r>
      <w:r>
        <w:tab/>
        <w:t>Beam correspondence requirements for RRC_INACTIVE and initial access</w:t>
      </w:r>
      <w:bookmarkEnd w:id="288"/>
    </w:p>
    <w:p w14:paraId="09125312" w14:textId="77777777" w:rsidR="00AD1035" w:rsidRDefault="00AD1035" w:rsidP="00AD1035">
      <w:pPr>
        <w:rPr>
          <w:rFonts w:ascii="Arial" w:hAnsi="Arial" w:cs="Arial"/>
          <w:b/>
          <w:sz w:val="24"/>
        </w:rPr>
      </w:pPr>
      <w:r>
        <w:rPr>
          <w:rFonts w:ascii="Arial" w:hAnsi="Arial" w:cs="Arial"/>
          <w:b/>
          <w:color w:val="0000FF"/>
          <w:sz w:val="24"/>
        </w:rPr>
        <w:t>R4-2308606</w:t>
      </w:r>
      <w:r>
        <w:rPr>
          <w:rFonts w:ascii="Arial" w:hAnsi="Arial" w:cs="Arial"/>
          <w:b/>
          <w:color w:val="0000FF"/>
          <w:sz w:val="24"/>
        </w:rPr>
        <w:tab/>
      </w:r>
      <w:r>
        <w:rPr>
          <w:rFonts w:ascii="Arial" w:hAnsi="Arial" w:cs="Arial"/>
          <w:b/>
          <w:sz w:val="24"/>
        </w:rPr>
        <w:t>Introducing beam correspondence requirement for initial access and RRC_INACTIVE</w:t>
      </w:r>
    </w:p>
    <w:p w14:paraId="1F0980A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9959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09F90D" w14:textId="77777777" w:rsidR="00AD1035" w:rsidRDefault="00AD1035" w:rsidP="00AD1035">
      <w:pPr>
        <w:rPr>
          <w:rFonts w:ascii="Arial" w:hAnsi="Arial" w:cs="Arial"/>
          <w:b/>
          <w:sz w:val="24"/>
        </w:rPr>
      </w:pPr>
      <w:r>
        <w:rPr>
          <w:rFonts w:ascii="Arial" w:hAnsi="Arial" w:cs="Arial"/>
          <w:b/>
          <w:color w:val="0000FF"/>
          <w:sz w:val="24"/>
        </w:rPr>
        <w:t>R4-2309029</w:t>
      </w:r>
      <w:r>
        <w:rPr>
          <w:rFonts w:ascii="Arial" w:hAnsi="Arial" w:cs="Arial"/>
          <w:b/>
          <w:color w:val="0000FF"/>
          <w:sz w:val="24"/>
        </w:rPr>
        <w:tab/>
      </w:r>
      <w:r>
        <w:rPr>
          <w:rFonts w:ascii="Arial" w:hAnsi="Arial" w:cs="Arial"/>
          <w:b/>
          <w:sz w:val="24"/>
        </w:rPr>
        <w:t>Views on Beam correspondence for initial access</w:t>
      </w:r>
    </w:p>
    <w:p w14:paraId="31A46B3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BB23B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43204" w14:textId="77777777" w:rsidR="00AD1035" w:rsidRDefault="00AD1035" w:rsidP="00AD1035">
      <w:pPr>
        <w:rPr>
          <w:rFonts w:ascii="Arial" w:hAnsi="Arial" w:cs="Arial"/>
          <w:b/>
          <w:sz w:val="24"/>
        </w:rPr>
      </w:pPr>
      <w:r>
        <w:rPr>
          <w:rFonts w:ascii="Arial" w:hAnsi="Arial" w:cs="Arial"/>
          <w:b/>
          <w:color w:val="0000FF"/>
          <w:sz w:val="24"/>
        </w:rPr>
        <w:t>R4-2310258</w:t>
      </w:r>
      <w:r>
        <w:rPr>
          <w:rFonts w:ascii="Arial" w:hAnsi="Arial" w:cs="Arial"/>
          <w:b/>
          <w:color w:val="0000FF"/>
          <w:sz w:val="24"/>
        </w:rPr>
        <w:tab/>
      </w:r>
      <w:r>
        <w:rPr>
          <w:rFonts w:ascii="Arial" w:hAnsi="Arial" w:cs="Arial"/>
          <w:b/>
          <w:sz w:val="24"/>
        </w:rPr>
        <w:t>Introducing beam correspondence requirement for initial access and RRC_INACTIVE</w:t>
      </w:r>
    </w:p>
    <w:p w14:paraId="034F9E0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06ED6A0" w14:textId="77777777" w:rsidR="00AD1035" w:rsidRDefault="00AD1035" w:rsidP="00AD1035">
      <w:pPr>
        <w:rPr>
          <w:rFonts w:ascii="Arial" w:hAnsi="Arial" w:cs="Arial"/>
          <w:b/>
        </w:rPr>
      </w:pPr>
      <w:r>
        <w:rPr>
          <w:rFonts w:ascii="Arial" w:hAnsi="Arial" w:cs="Arial"/>
          <w:b/>
        </w:rPr>
        <w:t xml:space="preserve">Abstract: </w:t>
      </w:r>
    </w:p>
    <w:p w14:paraId="572C8EAB" w14:textId="77777777" w:rsidR="00AD1035" w:rsidRDefault="00AD1035" w:rsidP="00AD1035">
      <w:r>
        <w:t>[107][100] Main Session</w:t>
      </w:r>
    </w:p>
    <w:p w14:paraId="636A1F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37C7E9" w14:textId="77777777" w:rsidR="00AD1035" w:rsidRDefault="00AD1035" w:rsidP="00AD1035">
      <w:pPr>
        <w:pStyle w:val="Heading5"/>
      </w:pPr>
      <w:bookmarkStart w:id="289" w:name="_Toc140483919"/>
      <w:r>
        <w:t>8.7.3.1</w:t>
      </w:r>
      <w:r>
        <w:tab/>
        <w:t>Beam correspondence requirement applicability</w:t>
      </w:r>
      <w:bookmarkEnd w:id="289"/>
    </w:p>
    <w:p w14:paraId="6BFD40EF" w14:textId="77777777" w:rsidR="00AD1035" w:rsidRDefault="00AD1035" w:rsidP="00AD1035">
      <w:pPr>
        <w:rPr>
          <w:rFonts w:ascii="Arial" w:hAnsi="Arial" w:cs="Arial"/>
          <w:b/>
          <w:sz w:val="24"/>
        </w:rPr>
      </w:pPr>
      <w:r>
        <w:rPr>
          <w:rFonts w:ascii="Arial" w:hAnsi="Arial" w:cs="Arial"/>
          <w:b/>
          <w:color w:val="0000FF"/>
          <w:sz w:val="24"/>
        </w:rPr>
        <w:t>R4-2307213</w:t>
      </w:r>
      <w:r>
        <w:rPr>
          <w:rFonts w:ascii="Arial" w:hAnsi="Arial" w:cs="Arial"/>
          <w:b/>
          <w:color w:val="0000FF"/>
          <w:sz w:val="24"/>
        </w:rPr>
        <w:tab/>
      </w:r>
      <w:r>
        <w:rPr>
          <w:rFonts w:ascii="Arial" w:hAnsi="Arial" w:cs="Arial"/>
          <w:b/>
          <w:sz w:val="24"/>
        </w:rPr>
        <w:t>On beam correspondence requirements</w:t>
      </w:r>
    </w:p>
    <w:p w14:paraId="6DB1047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0421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378B0" w14:textId="77777777" w:rsidR="00AD1035" w:rsidRDefault="00AD1035" w:rsidP="00AD1035">
      <w:pPr>
        <w:rPr>
          <w:rFonts w:ascii="Arial" w:hAnsi="Arial" w:cs="Arial"/>
          <w:b/>
          <w:sz w:val="24"/>
        </w:rPr>
      </w:pPr>
      <w:r>
        <w:rPr>
          <w:rFonts w:ascii="Arial" w:hAnsi="Arial" w:cs="Arial"/>
          <w:b/>
          <w:color w:val="0000FF"/>
          <w:sz w:val="24"/>
        </w:rPr>
        <w:lastRenderedPageBreak/>
        <w:t>R4-2307669</w:t>
      </w:r>
      <w:r>
        <w:rPr>
          <w:rFonts w:ascii="Arial" w:hAnsi="Arial" w:cs="Arial"/>
          <w:b/>
          <w:color w:val="0000FF"/>
          <w:sz w:val="24"/>
        </w:rPr>
        <w:tab/>
      </w:r>
      <w:r>
        <w:rPr>
          <w:rFonts w:ascii="Arial" w:hAnsi="Arial" w:cs="Arial"/>
          <w:b/>
          <w:sz w:val="24"/>
        </w:rPr>
        <w:t>On beam correspondence requirement for IA</w:t>
      </w:r>
    </w:p>
    <w:p w14:paraId="70E9B06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226A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1BD9" w14:textId="77777777" w:rsidR="00AD1035" w:rsidRDefault="00AD1035" w:rsidP="00AD1035">
      <w:pPr>
        <w:rPr>
          <w:rFonts w:ascii="Arial" w:hAnsi="Arial" w:cs="Arial"/>
          <w:b/>
          <w:sz w:val="24"/>
        </w:rPr>
      </w:pPr>
      <w:r>
        <w:rPr>
          <w:rFonts w:ascii="Arial" w:hAnsi="Arial" w:cs="Arial"/>
          <w:b/>
          <w:color w:val="0000FF"/>
          <w:sz w:val="24"/>
        </w:rPr>
        <w:t>R4-2307673</w:t>
      </w:r>
      <w:r>
        <w:rPr>
          <w:rFonts w:ascii="Arial" w:hAnsi="Arial" w:cs="Arial"/>
          <w:b/>
          <w:color w:val="0000FF"/>
          <w:sz w:val="24"/>
        </w:rPr>
        <w:tab/>
      </w:r>
      <w:r>
        <w:rPr>
          <w:rFonts w:ascii="Arial" w:hAnsi="Arial" w:cs="Arial"/>
          <w:b/>
          <w:sz w:val="24"/>
        </w:rPr>
        <w:t>TP for TR 38.891: General and Specification impact</w:t>
      </w:r>
    </w:p>
    <w:p w14:paraId="3602422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Apple</w:t>
      </w:r>
    </w:p>
    <w:p w14:paraId="0FAFAD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AD5112" w14:textId="77777777" w:rsidR="00AD1035" w:rsidRDefault="00AD1035" w:rsidP="00AD1035">
      <w:pPr>
        <w:rPr>
          <w:rFonts w:ascii="Arial" w:hAnsi="Arial" w:cs="Arial"/>
          <w:b/>
          <w:sz w:val="24"/>
        </w:rPr>
      </w:pPr>
      <w:r>
        <w:rPr>
          <w:rFonts w:ascii="Arial" w:hAnsi="Arial" w:cs="Arial"/>
          <w:b/>
          <w:color w:val="0000FF"/>
          <w:sz w:val="24"/>
        </w:rPr>
        <w:t>R4-2307846</w:t>
      </w:r>
      <w:r>
        <w:rPr>
          <w:rFonts w:ascii="Arial" w:hAnsi="Arial" w:cs="Arial"/>
          <w:b/>
          <w:color w:val="0000FF"/>
          <w:sz w:val="24"/>
        </w:rPr>
        <w:tab/>
      </w:r>
      <w:r>
        <w:rPr>
          <w:rFonts w:ascii="Arial" w:hAnsi="Arial" w:cs="Arial"/>
          <w:b/>
          <w:sz w:val="24"/>
        </w:rPr>
        <w:t>Discussion on beam correspondence requirement applicability</w:t>
      </w:r>
    </w:p>
    <w:p w14:paraId="510C075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8177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E6B2" w14:textId="77777777" w:rsidR="00AD1035" w:rsidRDefault="00AD1035" w:rsidP="00AD1035">
      <w:pPr>
        <w:rPr>
          <w:rFonts w:ascii="Arial" w:hAnsi="Arial" w:cs="Arial"/>
          <w:b/>
          <w:sz w:val="24"/>
        </w:rPr>
      </w:pPr>
      <w:r>
        <w:rPr>
          <w:rFonts w:ascii="Arial" w:hAnsi="Arial" w:cs="Arial"/>
          <w:b/>
          <w:color w:val="0000FF"/>
          <w:sz w:val="24"/>
        </w:rPr>
        <w:t>R4-2307934</w:t>
      </w:r>
      <w:r>
        <w:rPr>
          <w:rFonts w:ascii="Arial" w:hAnsi="Arial" w:cs="Arial"/>
          <w:b/>
          <w:color w:val="0000FF"/>
          <w:sz w:val="24"/>
        </w:rPr>
        <w:tab/>
      </w:r>
      <w:r>
        <w:rPr>
          <w:rFonts w:ascii="Arial" w:hAnsi="Arial" w:cs="Arial"/>
          <w:b/>
          <w:sz w:val="24"/>
        </w:rPr>
        <w:t>Discussion on FR2 beam correspondence requirement in initial access</w:t>
      </w:r>
    </w:p>
    <w:p w14:paraId="42A2283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ED68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FAC67" w14:textId="77777777" w:rsidR="00AD1035" w:rsidRDefault="00AD1035" w:rsidP="00AD1035">
      <w:pPr>
        <w:rPr>
          <w:rFonts w:ascii="Arial" w:hAnsi="Arial" w:cs="Arial"/>
          <w:b/>
          <w:sz w:val="24"/>
        </w:rPr>
      </w:pPr>
      <w:r>
        <w:rPr>
          <w:rFonts w:ascii="Arial" w:hAnsi="Arial" w:cs="Arial"/>
          <w:b/>
          <w:color w:val="0000FF"/>
          <w:sz w:val="24"/>
        </w:rPr>
        <w:t>R4-2308199</w:t>
      </w:r>
      <w:r>
        <w:rPr>
          <w:rFonts w:ascii="Arial" w:hAnsi="Arial" w:cs="Arial"/>
          <w:b/>
          <w:color w:val="0000FF"/>
          <w:sz w:val="24"/>
        </w:rPr>
        <w:tab/>
      </w:r>
      <w:r>
        <w:rPr>
          <w:rFonts w:ascii="Arial" w:hAnsi="Arial" w:cs="Arial"/>
          <w:b/>
          <w:sz w:val="24"/>
        </w:rPr>
        <w:t>Beam correspondence requirements for initial access</w:t>
      </w:r>
    </w:p>
    <w:p w14:paraId="1915CF7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C435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748B2" w14:textId="77777777" w:rsidR="00AD1035" w:rsidRDefault="00AD1035" w:rsidP="00AD1035">
      <w:pPr>
        <w:rPr>
          <w:rFonts w:ascii="Arial" w:hAnsi="Arial" w:cs="Arial"/>
          <w:b/>
          <w:sz w:val="24"/>
        </w:rPr>
      </w:pPr>
      <w:r>
        <w:rPr>
          <w:rFonts w:ascii="Arial" w:hAnsi="Arial" w:cs="Arial"/>
          <w:b/>
          <w:color w:val="0000FF"/>
          <w:sz w:val="24"/>
        </w:rPr>
        <w:t>R4-2308228</w:t>
      </w:r>
      <w:r>
        <w:rPr>
          <w:rFonts w:ascii="Arial" w:hAnsi="Arial" w:cs="Arial"/>
          <w:b/>
          <w:color w:val="0000FF"/>
          <w:sz w:val="24"/>
        </w:rPr>
        <w:tab/>
      </w:r>
      <w:r>
        <w:rPr>
          <w:rFonts w:ascii="Arial" w:hAnsi="Arial" w:cs="Arial"/>
          <w:b/>
          <w:sz w:val="24"/>
        </w:rPr>
        <w:t>Discussion on beam correspondence requirement and applicability</w:t>
      </w:r>
    </w:p>
    <w:p w14:paraId="31ECAB8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7C61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4188" w14:textId="77777777" w:rsidR="00AD1035" w:rsidRDefault="00AD1035" w:rsidP="00AD1035">
      <w:pPr>
        <w:rPr>
          <w:rFonts w:ascii="Arial" w:hAnsi="Arial" w:cs="Arial"/>
          <w:b/>
          <w:sz w:val="24"/>
        </w:rPr>
      </w:pPr>
      <w:r>
        <w:rPr>
          <w:rFonts w:ascii="Arial" w:hAnsi="Arial" w:cs="Arial"/>
          <w:b/>
          <w:color w:val="0000FF"/>
          <w:sz w:val="24"/>
        </w:rPr>
        <w:t>R4-2308387</w:t>
      </w:r>
      <w:r>
        <w:rPr>
          <w:rFonts w:ascii="Arial" w:hAnsi="Arial" w:cs="Arial"/>
          <w:b/>
          <w:color w:val="0000FF"/>
          <w:sz w:val="24"/>
        </w:rPr>
        <w:tab/>
      </w:r>
      <w:r>
        <w:rPr>
          <w:rFonts w:ascii="Arial" w:hAnsi="Arial" w:cs="Arial"/>
          <w:b/>
          <w:sz w:val="24"/>
        </w:rPr>
        <w:t>On beam correspondence requirement applicability for IA and RRC_INACTIVE mode</w:t>
      </w:r>
    </w:p>
    <w:p w14:paraId="1487E40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4306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3CA2C" w14:textId="77777777" w:rsidR="00AD1035" w:rsidRDefault="00AD1035" w:rsidP="00AD1035">
      <w:pPr>
        <w:rPr>
          <w:rFonts w:ascii="Arial" w:hAnsi="Arial" w:cs="Arial"/>
          <w:b/>
          <w:sz w:val="24"/>
        </w:rPr>
      </w:pPr>
      <w:r>
        <w:rPr>
          <w:rFonts w:ascii="Arial" w:hAnsi="Arial" w:cs="Arial"/>
          <w:b/>
          <w:color w:val="0000FF"/>
          <w:sz w:val="24"/>
        </w:rPr>
        <w:t>R4-2308603</w:t>
      </w:r>
      <w:r>
        <w:rPr>
          <w:rFonts w:ascii="Arial" w:hAnsi="Arial" w:cs="Arial"/>
          <w:b/>
          <w:color w:val="0000FF"/>
          <w:sz w:val="24"/>
        </w:rPr>
        <w:tab/>
      </w:r>
      <w:r>
        <w:rPr>
          <w:rFonts w:ascii="Arial" w:hAnsi="Arial" w:cs="Arial"/>
          <w:b/>
          <w:sz w:val="24"/>
        </w:rPr>
        <w:t>Beam correspondence requirement applicability</w:t>
      </w:r>
    </w:p>
    <w:p w14:paraId="137FDCA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4148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5384" w14:textId="77777777" w:rsidR="00AD1035" w:rsidRDefault="00AD1035" w:rsidP="00AD1035">
      <w:pPr>
        <w:rPr>
          <w:rFonts w:ascii="Arial" w:hAnsi="Arial" w:cs="Arial"/>
          <w:b/>
          <w:sz w:val="24"/>
        </w:rPr>
      </w:pPr>
      <w:r>
        <w:rPr>
          <w:rFonts w:ascii="Arial" w:hAnsi="Arial" w:cs="Arial"/>
          <w:b/>
          <w:color w:val="0000FF"/>
          <w:sz w:val="24"/>
        </w:rPr>
        <w:t>R4-2308806</w:t>
      </w:r>
      <w:r>
        <w:rPr>
          <w:rFonts w:ascii="Arial" w:hAnsi="Arial" w:cs="Arial"/>
          <w:b/>
          <w:color w:val="0000FF"/>
          <w:sz w:val="24"/>
        </w:rPr>
        <w:tab/>
      </w:r>
      <w:r>
        <w:rPr>
          <w:rFonts w:ascii="Arial" w:hAnsi="Arial" w:cs="Arial"/>
          <w:b/>
          <w:sz w:val="24"/>
        </w:rPr>
        <w:t>Discussion on beam correspondence requirements for RRC_INACTIVE and initial access</w:t>
      </w:r>
    </w:p>
    <w:p w14:paraId="0385988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39B8B5"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FC8AB" w14:textId="77777777" w:rsidR="00AD1035" w:rsidRDefault="00AD1035" w:rsidP="00AD1035">
      <w:pPr>
        <w:rPr>
          <w:rFonts w:ascii="Arial" w:hAnsi="Arial" w:cs="Arial"/>
          <w:b/>
          <w:sz w:val="24"/>
        </w:rPr>
      </w:pPr>
      <w:r>
        <w:rPr>
          <w:rFonts w:ascii="Arial" w:hAnsi="Arial" w:cs="Arial"/>
          <w:b/>
          <w:color w:val="0000FF"/>
          <w:sz w:val="24"/>
        </w:rPr>
        <w:t>R4-2310291</w:t>
      </w:r>
      <w:r>
        <w:rPr>
          <w:rFonts w:ascii="Arial" w:hAnsi="Arial" w:cs="Arial"/>
          <w:b/>
          <w:color w:val="0000FF"/>
          <w:sz w:val="24"/>
        </w:rPr>
        <w:tab/>
      </w:r>
      <w:r>
        <w:rPr>
          <w:rFonts w:ascii="Arial" w:hAnsi="Arial" w:cs="Arial"/>
          <w:b/>
          <w:sz w:val="24"/>
        </w:rPr>
        <w:t>TP for TR 38.891: General and Specification impact</w:t>
      </w:r>
    </w:p>
    <w:p w14:paraId="2772194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Apple</w:t>
      </w:r>
    </w:p>
    <w:p w14:paraId="5F403B0A" w14:textId="77777777" w:rsidR="00AD1035" w:rsidRDefault="00AD1035" w:rsidP="00AD1035">
      <w:pPr>
        <w:rPr>
          <w:rFonts w:ascii="Arial" w:hAnsi="Arial" w:cs="Arial"/>
          <w:b/>
        </w:rPr>
      </w:pPr>
      <w:r>
        <w:rPr>
          <w:rFonts w:ascii="Arial" w:hAnsi="Arial" w:cs="Arial"/>
          <w:b/>
        </w:rPr>
        <w:t xml:space="preserve">Abstract: </w:t>
      </w:r>
    </w:p>
    <w:p w14:paraId="3E25D9B5" w14:textId="77777777" w:rsidR="00AD1035" w:rsidRDefault="00AD1035" w:rsidP="00AD1035">
      <w:r>
        <w:t>[107][100] Main Session</w:t>
      </w:r>
    </w:p>
    <w:p w14:paraId="4D1DBD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A6BBC" w14:textId="77777777" w:rsidR="00AD1035" w:rsidRDefault="00AD1035" w:rsidP="00AD1035">
      <w:pPr>
        <w:pStyle w:val="Heading5"/>
      </w:pPr>
      <w:bookmarkStart w:id="290" w:name="_Toc140483920"/>
      <w:r>
        <w:t>8.7.3.2</w:t>
      </w:r>
      <w:r>
        <w:tab/>
        <w:t>UE beam type and DRX implications</w:t>
      </w:r>
      <w:bookmarkEnd w:id="290"/>
    </w:p>
    <w:p w14:paraId="6FD3BC99" w14:textId="77777777" w:rsidR="00AD1035" w:rsidRDefault="00AD1035" w:rsidP="00AD1035">
      <w:pPr>
        <w:rPr>
          <w:rFonts w:ascii="Arial" w:hAnsi="Arial" w:cs="Arial"/>
          <w:b/>
          <w:sz w:val="24"/>
        </w:rPr>
      </w:pPr>
      <w:r>
        <w:rPr>
          <w:rFonts w:ascii="Arial" w:hAnsi="Arial" w:cs="Arial"/>
          <w:b/>
          <w:color w:val="0000FF"/>
          <w:sz w:val="24"/>
        </w:rPr>
        <w:t>R4-2308229</w:t>
      </w:r>
      <w:r>
        <w:rPr>
          <w:rFonts w:ascii="Arial" w:hAnsi="Arial" w:cs="Arial"/>
          <w:b/>
          <w:color w:val="0000FF"/>
          <w:sz w:val="24"/>
        </w:rPr>
        <w:tab/>
      </w:r>
      <w:r>
        <w:rPr>
          <w:rFonts w:ascii="Arial" w:hAnsi="Arial" w:cs="Arial"/>
          <w:b/>
          <w:sz w:val="24"/>
        </w:rPr>
        <w:t>Discussion on beam type and relaxation in initial acsess</w:t>
      </w:r>
    </w:p>
    <w:p w14:paraId="28F7275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AD85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A6F76" w14:textId="77777777" w:rsidR="00AD1035" w:rsidRDefault="00AD1035" w:rsidP="00AD1035">
      <w:pPr>
        <w:rPr>
          <w:rFonts w:ascii="Arial" w:hAnsi="Arial" w:cs="Arial"/>
          <w:b/>
          <w:sz w:val="24"/>
        </w:rPr>
      </w:pPr>
      <w:r>
        <w:rPr>
          <w:rFonts w:ascii="Arial" w:hAnsi="Arial" w:cs="Arial"/>
          <w:b/>
          <w:color w:val="0000FF"/>
          <w:sz w:val="24"/>
        </w:rPr>
        <w:t>R4-2308388</w:t>
      </w:r>
      <w:r>
        <w:rPr>
          <w:rFonts w:ascii="Arial" w:hAnsi="Arial" w:cs="Arial"/>
          <w:b/>
          <w:color w:val="0000FF"/>
          <w:sz w:val="24"/>
        </w:rPr>
        <w:tab/>
      </w:r>
      <w:r>
        <w:rPr>
          <w:rFonts w:ascii="Arial" w:hAnsi="Arial" w:cs="Arial"/>
          <w:b/>
          <w:sz w:val="24"/>
        </w:rPr>
        <w:t>On UE beam type and DRX implications</w:t>
      </w:r>
    </w:p>
    <w:p w14:paraId="17C2BC8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C7B6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69C79" w14:textId="77777777" w:rsidR="00AD1035" w:rsidRDefault="00AD1035" w:rsidP="00AD1035">
      <w:pPr>
        <w:rPr>
          <w:rFonts w:ascii="Arial" w:hAnsi="Arial" w:cs="Arial"/>
          <w:b/>
          <w:sz w:val="24"/>
        </w:rPr>
      </w:pPr>
      <w:r>
        <w:rPr>
          <w:rFonts w:ascii="Arial" w:hAnsi="Arial" w:cs="Arial"/>
          <w:b/>
          <w:color w:val="0000FF"/>
          <w:sz w:val="24"/>
        </w:rPr>
        <w:t>R4-2308604</w:t>
      </w:r>
      <w:r>
        <w:rPr>
          <w:rFonts w:ascii="Arial" w:hAnsi="Arial" w:cs="Arial"/>
          <w:b/>
          <w:color w:val="0000FF"/>
          <w:sz w:val="24"/>
        </w:rPr>
        <w:tab/>
      </w:r>
      <w:r>
        <w:rPr>
          <w:rFonts w:ascii="Arial" w:hAnsi="Arial" w:cs="Arial"/>
          <w:b/>
          <w:sz w:val="24"/>
        </w:rPr>
        <w:t>UE beam type and DRX implications</w:t>
      </w:r>
    </w:p>
    <w:p w14:paraId="3ECD99C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9186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F38E7F" w14:textId="77777777" w:rsidR="00AD1035" w:rsidRDefault="00AD1035" w:rsidP="00AD1035">
      <w:pPr>
        <w:rPr>
          <w:rFonts w:ascii="Arial" w:hAnsi="Arial" w:cs="Arial"/>
          <w:b/>
          <w:sz w:val="24"/>
        </w:rPr>
      </w:pPr>
      <w:r>
        <w:rPr>
          <w:rFonts w:ascii="Arial" w:hAnsi="Arial" w:cs="Arial"/>
          <w:b/>
          <w:color w:val="0000FF"/>
          <w:sz w:val="24"/>
        </w:rPr>
        <w:t>R4-2310292</w:t>
      </w:r>
      <w:r>
        <w:rPr>
          <w:rFonts w:ascii="Arial" w:hAnsi="Arial" w:cs="Arial"/>
          <w:b/>
          <w:color w:val="0000FF"/>
          <w:sz w:val="24"/>
        </w:rPr>
        <w:tab/>
      </w:r>
      <w:r>
        <w:rPr>
          <w:rFonts w:ascii="Arial" w:hAnsi="Arial" w:cs="Arial"/>
          <w:b/>
          <w:sz w:val="24"/>
        </w:rPr>
        <w:t>UE beam type and DRX implications</w:t>
      </w:r>
    </w:p>
    <w:p w14:paraId="2FAE4CD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C5CDFC" w14:textId="77777777" w:rsidR="00AD1035" w:rsidRDefault="00AD1035" w:rsidP="00AD1035">
      <w:pPr>
        <w:rPr>
          <w:rFonts w:ascii="Arial" w:hAnsi="Arial" w:cs="Arial"/>
          <w:b/>
        </w:rPr>
      </w:pPr>
      <w:r>
        <w:rPr>
          <w:rFonts w:ascii="Arial" w:hAnsi="Arial" w:cs="Arial"/>
          <w:b/>
        </w:rPr>
        <w:t xml:space="preserve">Abstract: </w:t>
      </w:r>
    </w:p>
    <w:p w14:paraId="5B7C1124" w14:textId="77777777" w:rsidR="00AD1035" w:rsidRDefault="00AD1035" w:rsidP="00AD1035">
      <w:r>
        <w:t>[107][100] Main Session</w:t>
      </w:r>
    </w:p>
    <w:p w14:paraId="41AA6E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54342" w14:textId="77777777" w:rsidR="00AD1035" w:rsidRDefault="00AD1035" w:rsidP="00AD1035">
      <w:pPr>
        <w:pStyle w:val="Heading5"/>
      </w:pPr>
      <w:bookmarkStart w:id="291" w:name="_Toc140483921"/>
      <w:r>
        <w:t>8.7.3.3</w:t>
      </w:r>
      <w:r>
        <w:tab/>
        <w:t>Beam correspondence test issues</w:t>
      </w:r>
      <w:bookmarkEnd w:id="291"/>
    </w:p>
    <w:p w14:paraId="41D21557" w14:textId="77777777" w:rsidR="00AD1035" w:rsidRDefault="00AD1035" w:rsidP="00AD1035">
      <w:pPr>
        <w:rPr>
          <w:rFonts w:ascii="Arial" w:hAnsi="Arial" w:cs="Arial"/>
          <w:b/>
          <w:sz w:val="24"/>
        </w:rPr>
      </w:pPr>
      <w:r>
        <w:rPr>
          <w:rFonts w:ascii="Arial" w:hAnsi="Arial" w:cs="Arial"/>
          <w:b/>
          <w:color w:val="0000FF"/>
          <w:sz w:val="24"/>
        </w:rPr>
        <w:t>R4-2307214</w:t>
      </w:r>
      <w:r>
        <w:rPr>
          <w:rFonts w:ascii="Arial" w:hAnsi="Arial" w:cs="Arial"/>
          <w:b/>
          <w:color w:val="0000FF"/>
          <w:sz w:val="24"/>
        </w:rPr>
        <w:tab/>
      </w:r>
      <w:r>
        <w:rPr>
          <w:rFonts w:ascii="Arial" w:hAnsi="Arial" w:cs="Arial"/>
          <w:b/>
          <w:sz w:val="24"/>
        </w:rPr>
        <w:t>On beam correspondence test issues</w:t>
      </w:r>
    </w:p>
    <w:p w14:paraId="338986B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0117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41D1A" w14:textId="77777777" w:rsidR="00AD1035" w:rsidRDefault="00AD1035" w:rsidP="00AD1035">
      <w:pPr>
        <w:rPr>
          <w:rFonts w:ascii="Arial" w:hAnsi="Arial" w:cs="Arial"/>
          <w:b/>
          <w:sz w:val="24"/>
        </w:rPr>
      </w:pPr>
      <w:r>
        <w:rPr>
          <w:rFonts w:ascii="Arial" w:hAnsi="Arial" w:cs="Arial"/>
          <w:b/>
          <w:color w:val="0000FF"/>
          <w:sz w:val="24"/>
        </w:rPr>
        <w:t>R4-2307670</w:t>
      </w:r>
      <w:r>
        <w:rPr>
          <w:rFonts w:ascii="Arial" w:hAnsi="Arial" w:cs="Arial"/>
          <w:b/>
          <w:color w:val="0000FF"/>
          <w:sz w:val="24"/>
        </w:rPr>
        <w:tab/>
      </w:r>
      <w:r>
        <w:rPr>
          <w:rFonts w:ascii="Arial" w:hAnsi="Arial" w:cs="Arial"/>
          <w:b/>
          <w:sz w:val="24"/>
        </w:rPr>
        <w:t>On testing for beam correspondence</w:t>
      </w:r>
    </w:p>
    <w:p w14:paraId="2C3D47E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FC8A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21BE" w14:textId="77777777" w:rsidR="00AD1035" w:rsidRDefault="00AD1035" w:rsidP="00AD1035">
      <w:pPr>
        <w:rPr>
          <w:rFonts w:ascii="Arial" w:hAnsi="Arial" w:cs="Arial"/>
          <w:b/>
          <w:sz w:val="24"/>
        </w:rPr>
      </w:pPr>
      <w:r>
        <w:rPr>
          <w:rFonts w:ascii="Arial" w:hAnsi="Arial" w:cs="Arial"/>
          <w:b/>
          <w:color w:val="0000FF"/>
          <w:sz w:val="24"/>
        </w:rPr>
        <w:lastRenderedPageBreak/>
        <w:t>R4-2307671</w:t>
      </w:r>
      <w:r>
        <w:rPr>
          <w:rFonts w:ascii="Arial" w:hAnsi="Arial" w:cs="Arial"/>
          <w:b/>
          <w:color w:val="0000FF"/>
          <w:sz w:val="24"/>
        </w:rPr>
        <w:tab/>
      </w:r>
      <w:r>
        <w:rPr>
          <w:rFonts w:ascii="Arial" w:hAnsi="Arial" w:cs="Arial"/>
          <w:b/>
          <w:sz w:val="24"/>
        </w:rPr>
        <w:t>LS on testing for beam correspondence</w:t>
      </w:r>
    </w:p>
    <w:p w14:paraId="03861C04"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AED7C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C2E0F" w14:textId="77777777" w:rsidR="00AD1035" w:rsidRDefault="00AD1035" w:rsidP="00AD1035">
      <w:pPr>
        <w:rPr>
          <w:rFonts w:ascii="Arial" w:hAnsi="Arial" w:cs="Arial"/>
          <w:b/>
          <w:sz w:val="24"/>
        </w:rPr>
      </w:pPr>
      <w:r>
        <w:rPr>
          <w:rFonts w:ascii="Arial" w:hAnsi="Arial" w:cs="Arial"/>
          <w:b/>
          <w:color w:val="0000FF"/>
          <w:sz w:val="24"/>
        </w:rPr>
        <w:t>R4-2307674</w:t>
      </w:r>
      <w:r>
        <w:rPr>
          <w:rFonts w:ascii="Arial" w:hAnsi="Arial" w:cs="Arial"/>
          <w:b/>
          <w:color w:val="0000FF"/>
          <w:sz w:val="24"/>
        </w:rPr>
        <w:tab/>
      </w:r>
      <w:r>
        <w:rPr>
          <w:rFonts w:ascii="Arial" w:hAnsi="Arial" w:cs="Arial"/>
          <w:b/>
          <w:sz w:val="24"/>
        </w:rPr>
        <w:t>TP for TR 38.891: Testing impact</w:t>
      </w:r>
    </w:p>
    <w:p w14:paraId="1B0FA69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Apple</w:t>
      </w:r>
    </w:p>
    <w:p w14:paraId="427741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235558" w14:textId="77777777" w:rsidR="00AD1035" w:rsidRDefault="00AD1035" w:rsidP="00AD1035">
      <w:pPr>
        <w:rPr>
          <w:rFonts w:ascii="Arial" w:hAnsi="Arial" w:cs="Arial"/>
          <w:b/>
          <w:sz w:val="24"/>
        </w:rPr>
      </w:pPr>
      <w:r>
        <w:rPr>
          <w:rFonts w:ascii="Arial" w:hAnsi="Arial" w:cs="Arial"/>
          <w:b/>
          <w:color w:val="0000FF"/>
          <w:sz w:val="24"/>
        </w:rPr>
        <w:t>R4-2307935</w:t>
      </w:r>
      <w:r>
        <w:rPr>
          <w:rFonts w:ascii="Arial" w:hAnsi="Arial" w:cs="Arial"/>
          <w:b/>
          <w:color w:val="0000FF"/>
          <w:sz w:val="24"/>
        </w:rPr>
        <w:tab/>
      </w:r>
      <w:r>
        <w:rPr>
          <w:rFonts w:ascii="Arial" w:hAnsi="Arial" w:cs="Arial"/>
          <w:b/>
          <w:sz w:val="24"/>
        </w:rPr>
        <w:t>Discussion on FR2 beam correspondence test in initial access</w:t>
      </w:r>
    </w:p>
    <w:p w14:paraId="0A8DF9F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BA7E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02A30" w14:textId="77777777" w:rsidR="00AD1035" w:rsidRDefault="00AD1035" w:rsidP="00AD1035">
      <w:pPr>
        <w:rPr>
          <w:rFonts w:ascii="Arial" w:hAnsi="Arial" w:cs="Arial"/>
          <w:b/>
          <w:sz w:val="24"/>
        </w:rPr>
      </w:pPr>
      <w:r>
        <w:rPr>
          <w:rFonts w:ascii="Arial" w:hAnsi="Arial" w:cs="Arial"/>
          <w:b/>
          <w:color w:val="0000FF"/>
          <w:sz w:val="24"/>
        </w:rPr>
        <w:t>R4-2308200</w:t>
      </w:r>
      <w:r>
        <w:rPr>
          <w:rFonts w:ascii="Arial" w:hAnsi="Arial" w:cs="Arial"/>
          <w:b/>
          <w:color w:val="0000FF"/>
          <w:sz w:val="24"/>
        </w:rPr>
        <w:tab/>
      </w:r>
      <w:r>
        <w:rPr>
          <w:rFonts w:ascii="Arial" w:hAnsi="Arial" w:cs="Arial"/>
          <w:b/>
          <w:sz w:val="24"/>
        </w:rPr>
        <w:t>Beam correspondence test issues for initial access state</w:t>
      </w:r>
    </w:p>
    <w:p w14:paraId="2F7F3C7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408B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1FD1D" w14:textId="77777777" w:rsidR="00AD1035" w:rsidRDefault="00AD1035" w:rsidP="00AD1035">
      <w:pPr>
        <w:rPr>
          <w:rFonts w:ascii="Arial" w:hAnsi="Arial" w:cs="Arial"/>
          <w:b/>
          <w:sz w:val="24"/>
        </w:rPr>
      </w:pPr>
      <w:r>
        <w:rPr>
          <w:rFonts w:ascii="Arial" w:hAnsi="Arial" w:cs="Arial"/>
          <w:b/>
          <w:color w:val="0000FF"/>
          <w:sz w:val="24"/>
        </w:rPr>
        <w:t>R4-2308230</w:t>
      </w:r>
      <w:r>
        <w:rPr>
          <w:rFonts w:ascii="Arial" w:hAnsi="Arial" w:cs="Arial"/>
          <w:b/>
          <w:color w:val="0000FF"/>
          <w:sz w:val="24"/>
        </w:rPr>
        <w:tab/>
      </w:r>
      <w:r>
        <w:rPr>
          <w:rFonts w:ascii="Arial" w:hAnsi="Arial" w:cs="Arial"/>
          <w:b/>
          <w:sz w:val="24"/>
        </w:rPr>
        <w:t>TP for test related issue of beam correspondence in initial acess</w:t>
      </w:r>
    </w:p>
    <w:p w14:paraId="5AC8089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vivo</w:t>
      </w:r>
    </w:p>
    <w:p w14:paraId="46FD84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BE18B2" w14:textId="77777777" w:rsidR="00AD1035" w:rsidRDefault="00AD1035" w:rsidP="00AD1035">
      <w:pPr>
        <w:rPr>
          <w:rFonts w:ascii="Arial" w:hAnsi="Arial" w:cs="Arial"/>
          <w:b/>
          <w:sz w:val="24"/>
        </w:rPr>
      </w:pPr>
      <w:r>
        <w:rPr>
          <w:rFonts w:ascii="Arial" w:hAnsi="Arial" w:cs="Arial"/>
          <w:b/>
          <w:color w:val="0000FF"/>
          <w:sz w:val="24"/>
        </w:rPr>
        <w:t>R4-2308389</w:t>
      </w:r>
      <w:r>
        <w:rPr>
          <w:rFonts w:ascii="Arial" w:hAnsi="Arial" w:cs="Arial"/>
          <w:b/>
          <w:color w:val="0000FF"/>
          <w:sz w:val="24"/>
        </w:rPr>
        <w:tab/>
      </w:r>
      <w:r>
        <w:rPr>
          <w:rFonts w:ascii="Arial" w:hAnsi="Arial" w:cs="Arial"/>
          <w:b/>
          <w:sz w:val="24"/>
        </w:rPr>
        <w:t>On beam correspondence test issues</w:t>
      </w:r>
    </w:p>
    <w:p w14:paraId="45C6219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031E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4335D" w14:textId="77777777" w:rsidR="00AD1035" w:rsidRDefault="00AD1035" w:rsidP="00AD1035">
      <w:pPr>
        <w:rPr>
          <w:rFonts w:ascii="Arial" w:hAnsi="Arial" w:cs="Arial"/>
          <w:b/>
          <w:sz w:val="24"/>
        </w:rPr>
      </w:pPr>
      <w:r>
        <w:rPr>
          <w:rFonts w:ascii="Arial" w:hAnsi="Arial" w:cs="Arial"/>
          <w:b/>
          <w:color w:val="0000FF"/>
          <w:sz w:val="24"/>
        </w:rPr>
        <w:t>R4-2308605</w:t>
      </w:r>
      <w:r>
        <w:rPr>
          <w:rFonts w:ascii="Arial" w:hAnsi="Arial" w:cs="Arial"/>
          <w:b/>
          <w:color w:val="0000FF"/>
          <w:sz w:val="24"/>
        </w:rPr>
        <w:tab/>
      </w:r>
      <w:r>
        <w:rPr>
          <w:rFonts w:ascii="Arial" w:hAnsi="Arial" w:cs="Arial"/>
          <w:b/>
          <w:sz w:val="24"/>
        </w:rPr>
        <w:t>Beam correspondence test issues</w:t>
      </w:r>
    </w:p>
    <w:p w14:paraId="2B234DD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6E80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7AC8C" w14:textId="77777777" w:rsidR="00AD1035" w:rsidRDefault="00AD1035" w:rsidP="00AD1035">
      <w:pPr>
        <w:rPr>
          <w:rFonts w:ascii="Arial" w:hAnsi="Arial" w:cs="Arial"/>
          <w:b/>
          <w:sz w:val="24"/>
        </w:rPr>
      </w:pPr>
      <w:r>
        <w:rPr>
          <w:rFonts w:ascii="Arial" w:hAnsi="Arial" w:cs="Arial"/>
          <w:b/>
          <w:color w:val="0000FF"/>
          <w:sz w:val="24"/>
        </w:rPr>
        <w:t>R4-2309282</w:t>
      </w:r>
      <w:r>
        <w:rPr>
          <w:rFonts w:ascii="Arial" w:hAnsi="Arial" w:cs="Arial"/>
          <w:b/>
          <w:color w:val="0000FF"/>
          <w:sz w:val="24"/>
        </w:rPr>
        <w:tab/>
      </w:r>
      <w:r>
        <w:rPr>
          <w:rFonts w:ascii="Arial" w:hAnsi="Arial" w:cs="Arial"/>
          <w:b/>
          <w:sz w:val="24"/>
        </w:rPr>
        <w:t>On test conditions for initial access beam correspondence</w:t>
      </w:r>
    </w:p>
    <w:p w14:paraId="3EB3373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5A60AB" w14:textId="77777777" w:rsidR="00AD1035" w:rsidRDefault="00AD1035" w:rsidP="00AD1035">
      <w:pPr>
        <w:rPr>
          <w:rFonts w:ascii="Arial" w:hAnsi="Arial" w:cs="Arial"/>
          <w:b/>
        </w:rPr>
      </w:pPr>
      <w:r>
        <w:rPr>
          <w:rFonts w:ascii="Arial" w:hAnsi="Arial" w:cs="Arial"/>
          <w:b/>
        </w:rPr>
        <w:t xml:space="preserve">Abstract: </w:t>
      </w:r>
    </w:p>
    <w:p w14:paraId="323B6D98" w14:textId="77777777" w:rsidR="00AD1035" w:rsidRDefault="00AD1035" w:rsidP="00AD1035">
      <w:r>
        <w:t>The beam correspondencerequirement for initial access should not use any scheme not available in real networks.</w:t>
      </w:r>
    </w:p>
    <w:p w14:paraId="2CE822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0C3F" w14:textId="77777777" w:rsidR="00AD1035" w:rsidRDefault="00AD1035" w:rsidP="00AD1035">
      <w:pPr>
        <w:rPr>
          <w:rFonts w:ascii="Arial" w:hAnsi="Arial" w:cs="Arial"/>
          <w:b/>
          <w:sz w:val="24"/>
        </w:rPr>
      </w:pPr>
      <w:r>
        <w:rPr>
          <w:rFonts w:ascii="Arial" w:hAnsi="Arial" w:cs="Arial"/>
          <w:b/>
          <w:color w:val="0000FF"/>
          <w:sz w:val="24"/>
        </w:rPr>
        <w:lastRenderedPageBreak/>
        <w:t>R4-2310293</w:t>
      </w:r>
      <w:r>
        <w:rPr>
          <w:rFonts w:ascii="Arial" w:hAnsi="Arial" w:cs="Arial"/>
          <w:b/>
          <w:color w:val="0000FF"/>
          <w:sz w:val="24"/>
        </w:rPr>
        <w:tab/>
      </w:r>
      <w:r>
        <w:rPr>
          <w:rFonts w:ascii="Arial" w:hAnsi="Arial" w:cs="Arial"/>
          <w:b/>
          <w:sz w:val="24"/>
        </w:rPr>
        <w:t>TP for test related issue of beam correspondence in initial acess</w:t>
      </w:r>
    </w:p>
    <w:p w14:paraId="2BC0AC6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vivo</w:t>
      </w:r>
    </w:p>
    <w:p w14:paraId="19A3756B" w14:textId="77777777" w:rsidR="00AD1035" w:rsidRDefault="00AD1035" w:rsidP="00AD1035">
      <w:pPr>
        <w:rPr>
          <w:rFonts w:ascii="Arial" w:hAnsi="Arial" w:cs="Arial"/>
          <w:b/>
        </w:rPr>
      </w:pPr>
      <w:r>
        <w:rPr>
          <w:rFonts w:ascii="Arial" w:hAnsi="Arial" w:cs="Arial"/>
          <w:b/>
        </w:rPr>
        <w:t xml:space="preserve">Abstract: </w:t>
      </w:r>
    </w:p>
    <w:p w14:paraId="2EDC369B" w14:textId="77777777" w:rsidR="00AD1035" w:rsidRDefault="00AD1035" w:rsidP="00AD1035">
      <w:r>
        <w:t>[107][100] Main Session</w:t>
      </w:r>
    </w:p>
    <w:p w14:paraId="51279C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13297" w14:textId="77777777" w:rsidR="00AD1035" w:rsidRDefault="00AD1035" w:rsidP="00AD1035">
      <w:pPr>
        <w:pStyle w:val="Heading4"/>
      </w:pPr>
      <w:bookmarkStart w:id="292" w:name="_Toc140483922"/>
      <w:r>
        <w:t>8.7.4</w:t>
      </w:r>
      <w:r>
        <w:tab/>
        <w:t>Moderator summary and conclusions</w:t>
      </w:r>
      <w:bookmarkEnd w:id="292"/>
    </w:p>
    <w:p w14:paraId="63EEC416" w14:textId="77777777" w:rsidR="00AD1035" w:rsidRDefault="00AD1035" w:rsidP="00AD1035">
      <w:pPr>
        <w:rPr>
          <w:rFonts w:ascii="Arial" w:hAnsi="Arial" w:cs="Arial"/>
          <w:b/>
          <w:sz w:val="24"/>
        </w:rPr>
      </w:pPr>
      <w:r>
        <w:rPr>
          <w:rFonts w:ascii="Arial" w:hAnsi="Arial" w:cs="Arial"/>
          <w:b/>
          <w:color w:val="0000FF"/>
          <w:sz w:val="24"/>
        </w:rPr>
        <w:t>R4-2310013</w:t>
      </w:r>
      <w:r>
        <w:rPr>
          <w:rFonts w:ascii="Arial" w:hAnsi="Arial" w:cs="Arial"/>
          <w:b/>
          <w:color w:val="0000FF"/>
          <w:sz w:val="24"/>
        </w:rPr>
        <w:tab/>
      </w:r>
      <w:r>
        <w:rPr>
          <w:rFonts w:ascii="Arial" w:hAnsi="Arial" w:cs="Arial"/>
          <w:b/>
          <w:sz w:val="24"/>
        </w:rPr>
        <w:t>Topic summary for [107][130] FR2_enh_req_Ph3_part1</w:t>
      </w:r>
    </w:p>
    <w:p w14:paraId="59E57C4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3DE568F" w14:textId="77777777" w:rsidR="00AD1035" w:rsidRDefault="00AD1035" w:rsidP="00AD1035">
      <w:pPr>
        <w:rPr>
          <w:rFonts w:ascii="Arial" w:hAnsi="Arial" w:cs="Arial"/>
          <w:b/>
        </w:rPr>
      </w:pPr>
      <w:r>
        <w:rPr>
          <w:rFonts w:ascii="Arial" w:hAnsi="Arial" w:cs="Arial"/>
          <w:b/>
        </w:rPr>
        <w:t xml:space="preserve">Abstract: </w:t>
      </w:r>
    </w:p>
    <w:p w14:paraId="13AB9BD2" w14:textId="77777777" w:rsidR="00AD1035" w:rsidRDefault="00AD1035" w:rsidP="00AD1035">
      <w:r>
        <w:t>[107][100] Main Session</w:t>
      </w:r>
    </w:p>
    <w:p w14:paraId="398582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A5654" w14:textId="77777777" w:rsidR="00AD1035" w:rsidRDefault="00AD1035" w:rsidP="00AD1035">
      <w:pPr>
        <w:rPr>
          <w:rFonts w:ascii="Arial" w:hAnsi="Arial" w:cs="Arial"/>
          <w:b/>
          <w:sz w:val="24"/>
        </w:rPr>
      </w:pPr>
      <w:r>
        <w:rPr>
          <w:rFonts w:ascii="Arial" w:hAnsi="Arial" w:cs="Arial"/>
          <w:b/>
          <w:color w:val="0000FF"/>
          <w:sz w:val="24"/>
        </w:rPr>
        <w:t>R4-2310014</w:t>
      </w:r>
      <w:r>
        <w:rPr>
          <w:rFonts w:ascii="Arial" w:hAnsi="Arial" w:cs="Arial"/>
          <w:b/>
          <w:color w:val="0000FF"/>
          <w:sz w:val="24"/>
        </w:rPr>
        <w:tab/>
      </w:r>
      <w:r>
        <w:rPr>
          <w:rFonts w:ascii="Arial" w:hAnsi="Arial" w:cs="Arial"/>
          <w:b/>
          <w:sz w:val="24"/>
        </w:rPr>
        <w:t>Topic summary for [107][131] FR2_enh_req_Ph3_part2</w:t>
      </w:r>
    </w:p>
    <w:p w14:paraId="402EC42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D282518" w14:textId="77777777" w:rsidR="00AD1035" w:rsidRDefault="00AD1035" w:rsidP="00AD1035">
      <w:pPr>
        <w:rPr>
          <w:rFonts w:ascii="Arial" w:hAnsi="Arial" w:cs="Arial"/>
          <w:b/>
        </w:rPr>
      </w:pPr>
      <w:r>
        <w:rPr>
          <w:rFonts w:ascii="Arial" w:hAnsi="Arial" w:cs="Arial"/>
          <w:b/>
        </w:rPr>
        <w:t xml:space="preserve">Abstract: </w:t>
      </w:r>
    </w:p>
    <w:p w14:paraId="6823FF81" w14:textId="77777777" w:rsidR="00AD1035" w:rsidRDefault="00AD1035" w:rsidP="00AD1035">
      <w:r>
        <w:t>[107][100] Main Session</w:t>
      </w:r>
    </w:p>
    <w:p w14:paraId="480DE6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C145E" w14:textId="77777777" w:rsidR="00AD1035" w:rsidRDefault="00AD1035" w:rsidP="00AD1035">
      <w:pPr>
        <w:rPr>
          <w:rFonts w:ascii="Arial" w:hAnsi="Arial" w:cs="Arial"/>
          <w:b/>
          <w:sz w:val="24"/>
        </w:rPr>
      </w:pPr>
      <w:r>
        <w:rPr>
          <w:rFonts w:ascii="Arial" w:hAnsi="Arial" w:cs="Arial"/>
          <w:b/>
          <w:color w:val="0000FF"/>
          <w:sz w:val="24"/>
        </w:rPr>
        <w:t>R4-2310259</w:t>
      </w:r>
      <w:r>
        <w:rPr>
          <w:rFonts w:ascii="Arial" w:hAnsi="Arial" w:cs="Arial"/>
          <w:b/>
          <w:color w:val="0000FF"/>
          <w:sz w:val="24"/>
        </w:rPr>
        <w:tab/>
      </w:r>
      <w:r>
        <w:rPr>
          <w:rFonts w:ascii="Arial" w:hAnsi="Arial" w:cs="Arial"/>
          <w:b/>
          <w:sz w:val="24"/>
        </w:rPr>
        <w:t>WF on beam correspondence in initial access and RRC inative mode</w:t>
      </w:r>
    </w:p>
    <w:p w14:paraId="79B6410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FE96C14" w14:textId="77777777" w:rsidR="00AD1035" w:rsidRDefault="00AD1035" w:rsidP="00AD1035">
      <w:pPr>
        <w:rPr>
          <w:rFonts w:ascii="Arial" w:hAnsi="Arial" w:cs="Arial"/>
          <w:b/>
        </w:rPr>
      </w:pPr>
      <w:r>
        <w:rPr>
          <w:rFonts w:ascii="Arial" w:hAnsi="Arial" w:cs="Arial"/>
          <w:b/>
        </w:rPr>
        <w:t xml:space="preserve">Abstract: </w:t>
      </w:r>
    </w:p>
    <w:p w14:paraId="18E4207F" w14:textId="77777777" w:rsidR="00AD1035" w:rsidRDefault="00AD1035" w:rsidP="00AD1035">
      <w:r>
        <w:t>[107][100] Main Session</w:t>
      </w:r>
    </w:p>
    <w:p w14:paraId="02BF6A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1ED75" w14:textId="77777777" w:rsidR="00AD1035" w:rsidRDefault="00AD1035" w:rsidP="00AD1035">
      <w:pPr>
        <w:rPr>
          <w:rFonts w:ascii="Arial" w:hAnsi="Arial" w:cs="Arial"/>
          <w:b/>
          <w:sz w:val="24"/>
        </w:rPr>
      </w:pPr>
      <w:r>
        <w:rPr>
          <w:rFonts w:ascii="Arial" w:hAnsi="Arial" w:cs="Arial"/>
          <w:b/>
          <w:color w:val="0000FF"/>
          <w:sz w:val="24"/>
        </w:rPr>
        <w:t>R4-2310260</w:t>
      </w:r>
      <w:r>
        <w:rPr>
          <w:rFonts w:ascii="Arial" w:hAnsi="Arial" w:cs="Arial"/>
          <w:b/>
          <w:color w:val="0000FF"/>
          <w:sz w:val="24"/>
        </w:rPr>
        <w:tab/>
      </w:r>
      <w:r>
        <w:rPr>
          <w:rFonts w:ascii="Arial" w:hAnsi="Arial" w:cs="Arial"/>
          <w:b/>
          <w:sz w:val="24"/>
        </w:rPr>
        <w:t>WF on UL 256QAM requirements</w:t>
      </w:r>
    </w:p>
    <w:p w14:paraId="21AF5BF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F675DD2" w14:textId="77777777" w:rsidR="00AD1035" w:rsidRDefault="00AD1035" w:rsidP="00AD1035">
      <w:pPr>
        <w:rPr>
          <w:rFonts w:ascii="Arial" w:hAnsi="Arial" w:cs="Arial"/>
          <w:b/>
        </w:rPr>
      </w:pPr>
      <w:r>
        <w:rPr>
          <w:rFonts w:ascii="Arial" w:hAnsi="Arial" w:cs="Arial"/>
          <w:b/>
        </w:rPr>
        <w:t xml:space="preserve">Abstract: </w:t>
      </w:r>
    </w:p>
    <w:p w14:paraId="1B87291B" w14:textId="763944E1" w:rsidR="00AD1035" w:rsidRDefault="00AD1035" w:rsidP="00AD1035">
      <w:r>
        <w:t>[107][100] Main Session</w:t>
      </w:r>
    </w:p>
    <w:p w14:paraId="0E146101" w14:textId="47696D21" w:rsidR="00117EC3" w:rsidRDefault="00117EC3" w:rsidP="00AD1035">
      <w:r w:rsidRPr="00117EC3">
        <w:rPr>
          <w:rFonts w:ascii="Arial" w:hAnsi="Arial" w:cs="Arial"/>
          <w:b/>
        </w:rPr>
        <w:t>Discussion:</w:t>
      </w:r>
    </w:p>
    <w:p w14:paraId="328C70D1" w14:textId="42BB30A3" w:rsidR="00117EC3" w:rsidRPr="00117EC3" w:rsidRDefault="00117EC3" w:rsidP="00AD1035">
      <w:pPr>
        <w:rPr>
          <w:b/>
          <w:bCs/>
          <w:u w:val="single"/>
        </w:rPr>
      </w:pPr>
      <w:r w:rsidRPr="00117EC3">
        <w:rPr>
          <w:b/>
          <w:bCs/>
          <w:u w:val="single"/>
        </w:rPr>
        <w:t>Issue 1-1-1: Phase noise profiles evaluation for 29GHz</w:t>
      </w:r>
    </w:p>
    <w:p w14:paraId="2245A958" w14:textId="3290BFA4" w:rsidR="00117EC3" w:rsidRDefault="00117EC3" w:rsidP="00AD1035">
      <w:r w:rsidRPr="00117EC3">
        <w:rPr>
          <w:highlight w:val="green"/>
        </w:rPr>
        <w:t>Agreement:</w:t>
      </w:r>
    </w:p>
    <w:p w14:paraId="2DFB2A8C" w14:textId="7FF5F1F4" w:rsidR="00117EC3" w:rsidRPr="00117EC3" w:rsidRDefault="00117EC3" w:rsidP="00117EC3">
      <w:pPr>
        <w:pStyle w:val="B1"/>
        <w:rPr>
          <w:rFonts w:eastAsia="SimSun"/>
          <w:lang w:val="en-US" w:eastAsia="zh-CN"/>
        </w:rPr>
      </w:pPr>
      <w:r>
        <w:rPr>
          <w:rFonts w:eastAsia="SimSun"/>
          <w:lang w:val="en-US" w:eastAsia="zh-CN"/>
        </w:rPr>
        <w:t>-</w:t>
      </w:r>
      <w:r>
        <w:rPr>
          <w:rFonts w:eastAsia="SimSun"/>
          <w:lang w:val="en-US" w:eastAsia="zh-CN"/>
        </w:rPr>
        <w:tab/>
      </w:r>
      <w:r w:rsidRPr="00117EC3">
        <w:rPr>
          <w:rFonts w:eastAsia="SimSun"/>
          <w:lang w:val="en-US" w:eastAsia="zh-CN"/>
        </w:rPr>
        <w:t>Option 1: Both of new phase noise profiles from Qualcomm and MTK for 29GHz are feasible for MPR simulation. (Anritsu, MTK, Xiaomi, ZTE, vivo, Sony)</w:t>
      </w:r>
    </w:p>
    <w:p w14:paraId="179C107B" w14:textId="5F224C22" w:rsidR="00117EC3" w:rsidRPr="00117EC3" w:rsidRDefault="00117EC3" w:rsidP="00117EC3">
      <w:pPr>
        <w:pStyle w:val="B2"/>
        <w:rPr>
          <w:rFonts w:eastAsia="SimSun"/>
          <w:lang w:val="en-US" w:eastAsia="zh-CN"/>
        </w:rPr>
      </w:pPr>
      <w:r>
        <w:rPr>
          <w:rFonts w:eastAsia="SimSun"/>
          <w:lang w:val="en-US" w:eastAsia="zh-CN"/>
        </w:rPr>
        <w:lastRenderedPageBreak/>
        <w:t>-</w:t>
      </w:r>
      <w:r>
        <w:rPr>
          <w:rFonts w:eastAsia="SimSun"/>
          <w:lang w:val="en-US" w:eastAsia="zh-CN"/>
        </w:rPr>
        <w:tab/>
      </w:r>
      <w:r w:rsidRPr="00117EC3">
        <w:rPr>
          <w:rFonts w:eastAsia="SimSun"/>
          <w:lang w:val="en-US" w:eastAsia="zh-CN"/>
        </w:rPr>
        <w:t>New phase noise profiles using the pole-zero method based on following function:</w:t>
      </w:r>
    </w:p>
    <w:p w14:paraId="59310D6F" w14:textId="41CFA246" w:rsidR="00117EC3" w:rsidRPr="00117EC3" w:rsidRDefault="00117EC3" w:rsidP="00117EC3">
      <w:pPr>
        <w:pStyle w:val="EQ"/>
        <w:rPr>
          <w:rFonts w:eastAsia="SimSun"/>
          <w:lang w:val="en-US" w:eastAsia="zh-CN"/>
        </w:rPr>
      </w:pPr>
      <w:r>
        <w:rPr>
          <w:rFonts w:eastAsia="SimSun"/>
          <w:noProof w:val="0"/>
          <w:lang w:val="en-US" w:eastAsia="zh-CN"/>
        </w:rPr>
        <w:tab/>
      </w:r>
      <m:oMath>
        <m:r>
          <w:rPr>
            <w:rFonts w:ascii="Cambria Math" w:eastAsia="SimSun" w:hAnsi="Cambria Math"/>
            <w:lang w:val="en-US" w:eastAsia="zh-CN"/>
          </w:rPr>
          <m:t>S</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f</m:t>
                </m:r>
              </m:e>
              <m:sub>
                <m:r>
                  <w:rPr>
                    <w:rFonts w:ascii="Cambria Math" w:eastAsia="SimSun" w:hAnsi="Cambria Math"/>
                    <w:lang w:val="en-US" w:eastAsia="zh-CN"/>
                  </w:rPr>
                  <m:t>o</m:t>
                </m:r>
              </m:sub>
            </m:sSub>
          </m:e>
        </m:d>
        <m:r>
          <m:rPr>
            <m:sty m:val="p"/>
          </m:rPr>
          <w:rPr>
            <w:rFonts w:ascii="Cambria Math" w:eastAsia="SimSun" w:hAnsi="Cambria Math"/>
            <w:lang w:val="en-US" w:eastAsia="zh-CN"/>
          </w:rPr>
          <m:t>=</m:t>
        </m:r>
        <m:r>
          <w:rPr>
            <w:rFonts w:ascii="Cambria Math" w:eastAsia="SimSun" w:hAnsi="Cambria Math"/>
            <w:lang w:val="en-US" w:eastAsia="zh-CN"/>
          </w:rPr>
          <m:t>PSD</m:t>
        </m:r>
        <m:r>
          <m:rPr>
            <m:sty m:val="p"/>
          </m:rPr>
          <w:rPr>
            <w:rFonts w:ascii="Cambria Math" w:eastAsia="SimSun" w:hAnsi="Cambria Math"/>
            <w:lang w:val="en-US" w:eastAsia="zh-CN"/>
          </w:rPr>
          <m:t>0</m:t>
        </m:r>
        <m:f>
          <m:fPr>
            <m:ctrlPr>
              <w:rPr>
                <w:rFonts w:ascii="Cambria Math" w:eastAsia="SimSun" w:hAnsi="Cambria Math"/>
                <w:lang w:val="en-US" w:eastAsia="zh-CN"/>
              </w:rPr>
            </m:ctrlPr>
          </m:fPr>
          <m:num>
            <m:nary>
              <m:naryPr>
                <m:chr m:val="∏"/>
                <m:limLoc m:val="undOvr"/>
                <m:ctrlPr>
                  <w:rPr>
                    <w:rFonts w:ascii="Cambria Math" w:eastAsia="SimSun" w:hAnsi="Cambria Math"/>
                    <w:lang w:val="en-US" w:eastAsia="zh-CN"/>
                  </w:rPr>
                </m:ctrlPr>
              </m:naryPr>
              <m:sub>
                <m:r>
                  <w:rPr>
                    <w:rFonts w:ascii="Cambria Math" w:eastAsia="SimSun" w:hAnsi="Cambria Math"/>
                    <w:lang w:val="en-US" w:eastAsia="zh-CN"/>
                  </w:rPr>
                  <m:t>n</m:t>
                </m:r>
                <m:r>
                  <m:rPr>
                    <m:sty m:val="p"/>
                  </m:rPr>
                  <w:rPr>
                    <w:rFonts w:ascii="Cambria Math" w:eastAsia="SimSun" w:hAnsi="Cambria Math"/>
                    <w:lang w:val="en-US" w:eastAsia="zh-CN"/>
                  </w:rPr>
                  <m:t>=1</m:t>
                </m:r>
              </m:sub>
              <m:sup>
                <m:r>
                  <w:rPr>
                    <w:rFonts w:ascii="Cambria Math" w:eastAsia="SimSun" w:hAnsi="Cambria Math"/>
                    <w:lang w:val="en-US" w:eastAsia="zh-CN"/>
                  </w:rPr>
                  <m:t>N</m:t>
                </m:r>
              </m:sup>
              <m:e>
                <m:r>
                  <m:rPr>
                    <m:sty m:val="p"/>
                  </m:rPr>
                  <w:rPr>
                    <w:rFonts w:ascii="Cambria Math" w:eastAsia="SimSun" w:hAnsi="Cambria Math"/>
                    <w:lang w:val="en-US" w:eastAsia="zh-CN"/>
                  </w:rPr>
                  <m:t>1+</m:t>
                </m:r>
                <m:sSup>
                  <m:sSupPr>
                    <m:ctrlPr>
                      <w:rPr>
                        <w:rFonts w:ascii="Cambria Math" w:eastAsia="SimSun" w:hAnsi="Cambria Math"/>
                        <w:lang w:val="en-US" w:eastAsia="zh-CN"/>
                      </w:rPr>
                    </m:ctrlPr>
                  </m:sSupPr>
                  <m:e>
                    <m:r>
                      <m:rPr>
                        <m:sty m:val="p"/>
                      </m:rPr>
                      <w:rPr>
                        <w:rFonts w:ascii="Cambria Math" w:eastAsia="SimSun" w:hAnsi="Cambria Math"/>
                        <w:lang w:val="en-US" w:eastAsia="zh-CN"/>
                      </w:rPr>
                      <m:t>(</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f</m:t>
                            </m:r>
                          </m:e>
                          <m:sub>
                            <m:r>
                              <w:rPr>
                                <w:rFonts w:ascii="Cambria Math" w:eastAsia="SimSun" w:hAnsi="Cambria Math"/>
                                <w:lang w:val="en-US" w:eastAsia="zh-CN"/>
                              </w:rPr>
                              <m:t>o</m:t>
                            </m:r>
                          </m:sub>
                        </m:sSub>
                      </m:num>
                      <m:den>
                        <m:sSub>
                          <m:sSubPr>
                            <m:ctrlPr>
                              <w:rPr>
                                <w:rFonts w:ascii="Cambria Math" w:eastAsia="SimSun" w:hAnsi="Cambria Math"/>
                                <w:lang w:val="en-US" w:eastAsia="zh-CN"/>
                              </w:rPr>
                            </m:ctrlPr>
                          </m:sSubPr>
                          <m:e>
                            <m:r>
                              <w:rPr>
                                <w:rFonts w:ascii="Cambria Math" w:eastAsia="SimSun" w:hAnsi="Cambria Math"/>
                                <w:lang w:val="en-US" w:eastAsia="zh-CN"/>
                              </w:rPr>
                              <m:t>f</m:t>
                            </m:r>
                          </m:e>
                          <m:sub>
                            <m:r>
                              <w:rPr>
                                <w:rFonts w:ascii="Cambria Math" w:eastAsia="SimSun" w:hAnsi="Cambria Math"/>
                                <w:lang w:val="en-US" w:eastAsia="zh-CN"/>
                              </w:rPr>
                              <m:t>z</m:t>
                            </m:r>
                            <m:r>
                              <m:rPr>
                                <m:sty m:val="p"/>
                              </m:rPr>
                              <w:rPr>
                                <w:rFonts w:ascii="Cambria Math" w:eastAsia="SimSun" w:hAnsi="Cambria Math"/>
                                <w:lang w:val="en-US" w:eastAsia="zh-CN"/>
                              </w:rPr>
                              <m:t>,</m:t>
                            </m:r>
                            <m:r>
                              <w:rPr>
                                <w:rFonts w:ascii="Cambria Math" w:eastAsia="SimSun" w:hAnsi="Cambria Math"/>
                                <w:lang w:val="en-US" w:eastAsia="zh-CN"/>
                              </w:rPr>
                              <m:t>n</m:t>
                            </m:r>
                          </m:sub>
                        </m:sSub>
                      </m:den>
                    </m:f>
                    <m:r>
                      <m:rPr>
                        <m:sty m:val="p"/>
                      </m:rPr>
                      <w:rPr>
                        <w:rFonts w:ascii="Cambria Math" w:eastAsia="SimSun" w:hAnsi="Cambria Math"/>
                        <w:lang w:val="en-US" w:eastAsia="zh-CN"/>
                      </w:rPr>
                      <m:t>)</m:t>
                    </m:r>
                  </m:e>
                  <m:sup>
                    <m:sSub>
                      <m:sSubPr>
                        <m:ctrlPr>
                          <w:rPr>
                            <w:rFonts w:ascii="Cambria Math" w:eastAsia="SimSun" w:hAnsi="Cambria Math"/>
                            <w:lang w:val="en-US" w:eastAsia="zh-CN"/>
                          </w:rPr>
                        </m:ctrlPr>
                      </m:sSubPr>
                      <m:e>
                        <m:r>
                          <w:rPr>
                            <w:rFonts w:ascii="Cambria Math" w:eastAsia="SimSun" w:hAnsi="Cambria Math"/>
                            <w:lang w:val="en-US" w:eastAsia="zh-CN"/>
                          </w:rPr>
                          <m:t>α</m:t>
                        </m:r>
                      </m:e>
                      <m:sub>
                        <m:r>
                          <w:rPr>
                            <w:rFonts w:ascii="Cambria Math" w:eastAsia="SimSun" w:hAnsi="Cambria Math"/>
                            <w:lang w:val="en-US" w:eastAsia="zh-CN"/>
                          </w:rPr>
                          <m:t>z</m:t>
                        </m:r>
                        <m:r>
                          <m:rPr>
                            <m:sty m:val="p"/>
                          </m:rPr>
                          <w:rPr>
                            <w:rFonts w:ascii="Cambria Math" w:eastAsia="SimSun" w:hAnsi="Cambria Math"/>
                            <w:lang w:val="en-US" w:eastAsia="zh-CN"/>
                          </w:rPr>
                          <m:t>,</m:t>
                        </m:r>
                        <m:r>
                          <w:rPr>
                            <w:rFonts w:ascii="Cambria Math" w:eastAsia="SimSun" w:hAnsi="Cambria Math"/>
                            <w:lang w:val="en-US" w:eastAsia="zh-CN"/>
                          </w:rPr>
                          <m:t>n</m:t>
                        </m:r>
                      </m:sub>
                    </m:sSub>
                  </m:sup>
                </m:sSup>
              </m:e>
            </m:nary>
          </m:num>
          <m:den>
            <m:nary>
              <m:naryPr>
                <m:chr m:val="∏"/>
                <m:limLoc m:val="undOvr"/>
                <m:ctrlPr>
                  <w:rPr>
                    <w:rFonts w:ascii="Cambria Math" w:eastAsia="SimSun" w:hAnsi="Cambria Math"/>
                    <w:lang w:val="en-US" w:eastAsia="zh-CN"/>
                  </w:rPr>
                </m:ctrlPr>
              </m:naryPr>
              <m:sub>
                <m:r>
                  <w:rPr>
                    <w:rFonts w:ascii="Cambria Math" w:eastAsia="SimSun" w:hAnsi="Cambria Math"/>
                    <w:lang w:val="en-US" w:eastAsia="zh-CN"/>
                  </w:rPr>
                  <m:t>m</m:t>
                </m:r>
                <m:r>
                  <m:rPr>
                    <m:sty m:val="p"/>
                  </m:rPr>
                  <w:rPr>
                    <w:rFonts w:ascii="Cambria Math" w:eastAsia="SimSun" w:hAnsi="Cambria Math"/>
                    <w:lang w:val="en-US" w:eastAsia="zh-CN"/>
                  </w:rPr>
                  <m:t>=1</m:t>
                </m:r>
              </m:sub>
              <m:sup>
                <m:r>
                  <w:rPr>
                    <w:rFonts w:ascii="Cambria Math" w:eastAsia="SimSun" w:hAnsi="Cambria Math"/>
                    <w:lang w:val="en-US" w:eastAsia="zh-CN"/>
                  </w:rPr>
                  <m:t>M</m:t>
                </m:r>
              </m:sup>
              <m:e>
                <m:r>
                  <m:rPr>
                    <m:sty m:val="p"/>
                  </m:rPr>
                  <w:rPr>
                    <w:rFonts w:ascii="Cambria Math" w:eastAsia="SimSun" w:hAnsi="Cambria Math"/>
                    <w:lang w:val="en-US" w:eastAsia="zh-CN"/>
                  </w:rPr>
                  <m:t>1+</m:t>
                </m:r>
                <m:sSup>
                  <m:sSupPr>
                    <m:ctrlPr>
                      <w:rPr>
                        <w:rFonts w:ascii="Cambria Math" w:eastAsia="SimSun" w:hAnsi="Cambria Math"/>
                        <w:lang w:val="en-US" w:eastAsia="zh-CN"/>
                      </w:rPr>
                    </m:ctrlPr>
                  </m:sSupPr>
                  <m:e>
                    <m:r>
                      <m:rPr>
                        <m:sty m:val="p"/>
                      </m:rPr>
                      <w:rPr>
                        <w:rFonts w:ascii="Cambria Math" w:eastAsia="SimSun" w:hAnsi="Cambria Math"/>
                        <w:lang w:val="en-US" w:eastAsia="zh-CN"/>
                      </w:rPr>
                      <m:t>(</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f</m:t>
                            </m:r>
                          </m:e>
                          <m:sub>
                            <m:r>
                              <w:rPr>
                                <w:rFonts w:ascii="Cambria Math" w:eastAsia="SimSun" w:hAnsi="Cambria Math"/>
                                <w:lang w:val="en-US" w:eastAsia="zh-CN"/>
                              </w:rPr>
                              <m:t>o</m:t>
                            </m:r>
                          </m:sub>
                        </m:sSub>
                      </m:num>
                      <m:den>
                        <m:sSub>
                          <m:sSubPr>
                            <m:ctrlPr>
                              <w:rPr>
                                <w:rFonts w:ascii="Cambria Math" w:eastAsia="SimSun" w:hAnsi="Cambria Math"/>
                                <w:lang w:val="en-US" w:eastAsia="zh-CN"/>
                              </w:rPr>
                            </m:ctrlPr>
                          </m:sSubPr>
                          <m:e>
                            <m:r>
                              <w:rPr>
                                <w:rFonts w:ascii="Cambria Math" w:eastAsia="SimSun" w:hAnsi="Cambria Math"/>
                                <w:lang w:val="en-US" w:eastAsia="zh-CN"/>
                              </w:rPr>
                              <m:t>f</m:t>
                            </m:r>
                          </m:e>
                          <m:sub>
                            <m:r>
                              <w:rPr>
                                <w:rFonts w:ascii="Cambria Math" w:eastAsia="SimSun" w:hAnsi="Cambria Math"/>
                                <w:lang w:val="en-US" w:eastAsia="zh-CN"/>
                              </w:rPr>
                              <m:t>p</m:t>
                            </m:r>
                            <m:r>
                              <m:rPr>
                                <m:sty m:val="p"/>
                              </m:rPr>
                              <w:rPr>
                                <w:rFonts w:ascii="Cambria Math" w:eastAsia="SimSun" w:hAnsi="Cambria Math"/>
                                <w:lang w:val="en-US" w:eastAsia="zh-CN"/>
                              </w:rPr>
                              <m:t>,</m:t>
                            </m:r>
                            <m:r>
                              <w:rPr>
                                <w:rFonts w:ascii="Cambria Math" w:eastAsia="SimSun" w:hAnsi="Cambria Math"/>
                                <w:lang w:val="en-US" w:eastAsia="zh-CN"/>
                              </w:rPr>
                              <m:t>m</m:t>
                            </m:r>
                          </m:sub>
                        </m:sSub>
                      </m:den>
                    </m:f>
                    <m:r>
                      <m:rPr>
                        <m:sty m:val="p"/>
                      </m:rPr>
                      <w:rPr>
                        <w:rFonts w:ascii="Cambria Math" w:eastAsia="SimSun" w:hAnsi="Cambria Math"/>
                        <w:lang w:val="en-US" w:eastAsia="zh-CN"/>
                      </w:rPr>
                      <m:t>)</m:t>
                    </m:r>
                  </m:e>
                  <m:sup>
                    <m:sSub>
                      <m:sSubPr>
                        <m:ctrlPr>
                          <w:rPr>
                            <w:rFonts w:ascii="Cambria Math" w:eastAsia="SimSun" w:hAnsi="Cambria Math"/>
                            <w:lang w:val="en-US" w:eastAsia="zh-CN"/>
                          </w:rPr>
                        </m:ctrlPr>
                      </m:sSubPr>
                      <m:e>
                        <m:r>
                          <w:rPr>
                            <w:rFonts w:ascii="Cambria Math" w:eastAsia="SimSun" w:hAnsi="Cambria Math"/>
                            <w:lang w:val="en-US" w:eastAsia="zh-CN"/>
                          </w:rPr>
                          <m:t>α</m:t>
                        </m:r>
                      </m:e>
                      <m:sub>
                        <m:r>
                          <w:rPr>
                            <w:rFonts w:ascii="Cambria Math" w:eastAsia="SimSun" w:hAnsi="Cambria Math"/>
                            <w:lang w:val="en-US" w:eastAsia="zh-CN"/>
                          </w:rPr>
                          <m:t>p</m:t>
                        </m:r>
                        <m:r>
                          <m:rPr>
                            <m:sty m:val="p"/>
                          </m:rPr>
                          <w:rPr>
                            <w:rFonts w:ascii="Cambria Math" w:eastAsia="SimSun" w:hAnsi="Cambria Math"/>
                            <w:lang w:val="en-US" w:eastAsia="zh-CN"/>
                          </w:rPr>
                          <m:t>,</m:t>
                        </m:r>
                        <m:r>
                          <w:rPr>
                            <w:rFonts w:ascii="Cambria Math" w:eastAsia="SimSun" w:hAnsi="Cambria Math"/>
                            <w:lang w:val="en-US" w:eastAsia="zh-CN"/>
                          </w:rPr>
                          <m:t>m</m:t>
                        </m:r>
                      </m:sub>
                    </m:sSub>
                  </m:sup>
                </m:sSup>
              </m:e>
            </m:nary>
          </m:den>
        </m:f>
      </m:oMath>
    </w:p>
    <w:p w14:paraId="7614B8D0" w14:textId="44189359" w:rsidR="00117EC3" w:rsidRDefault="00117EC3" w:rsidP="00117EC3">
      <w:pPr>
        <w:pStyle w:val="B1"/>
      </w:pPr>
      <w:r>
        <w:t>-</w:t>
      </w:r>
      <w:r w:rsidRPr="00117EC3">
        <w:tab/>
        <w:t>Agreed on Option 1.</w:t>
      </w:r>
    </w:p>
    <w:p w14:paraId="7DD9A315" w14:textId="72D39D27" w:rsidR="00117EC3" w:rsidRDefault="00117EC3" w:rsidP="00117EC3"/>
    <w:p w14:paraId="3B40CE30" w14:textId="652C72DB" w:rsidR="00EB2DB9" w:rsidRPr="00EB2DB9" w:rsidRDefault="00EB2DB9" w:rsidP="00117EC3">
      <w:pPr>
        <w:rPr>
          <w:b/>
          <w:bCs/>
          <w:u w:val="single"/>
        </w:rPr>
      </w:pPr>
      <w:r w:rsidRPr="00EB2DB9">
        <w:rPr>
          <w:b/>
          <w:bCs/>
          <w:u w:val="single"/>
        </w:rPr>
        <w:t>Issue 1-1-2: Phase noise profiles evaluation for 39GHz</w:t>
      </w:r>
    </w:p>
    <w:p w14:paraId="7CA29F52" w14:textId="42823CBF" w:rsidR="00EB2DB9" w:rsidRDefault="00EB2DB9" w:rsidP="00117EC3">
      <w:r w:rsidRPr="00EB2DB9">
        <w:rPr>
          <w:highlight w:val="green"/>
        </w:rPr>
        <w:t>Agreement:</w:t>
      </w:r>
    </w:p>
    <w:p w14:paraId="6AA810CD" w14:textId="2C8C129D" w:rsidR="00EB2DB9" w:rsidRPr="00EB2DB9" w:rsidRDefault="00EB2DB9" w:rsidP="00EB2DB9">
      <w:pPr>
        <w:pStyle w:val="B1"/>
        <w:rPr>
          <w:rFonts w:eastAsia="SimSun"/>
          <w:lang w:val="en-US" w:eastAsia="zh-CN"/>
        </w:rPr>
      </w:pPr>
      <w:r>
        <w:rPr>
          <w:rFonts w:eastAsia="SimSun"/>
          <w:lang w:val="en-US" w:eastAsia="zh-CN"/>
        </w:rPr>
        <w:t>-</w:t>
      </w:r>
      <w:r>
        <w:rPr>
          <w:rFonts w:eastAsia="SimSun"/>
          <w:lang w:val="en-US" w:eastAsia="zh-CN"/>
        </w:rPr>
        <w:tab/>
      </w:r>
      <w:r w:rsidRPr="00EB2DB9">
        <w:rPr>
          <w:rFonts w:eastAsia="SimSun"/>
          <w:lang w:val="en-US" w:eastAsia="zh-CN"/>
        </w:rPr>
        <w:t>Option 1: The new phase noise profile from MTK for 39GHz is feasible for MPR simulation. (Xiaomi, ZTE)</w:t>
      </w:r>
    </w:p>
    <w:p w14:paraId="4C997EB6" w14:textId="2C937FF3" w:rsidR="00EB2DB9" w:rsidRPr="00EB2DB9" w:rsidRDefault="00EB2DB9" w:rsidP="00EB2DB9">
      <w:pPr>
        <w:pStyle w:val="B2"/>
        <w:rPr>
          <w:rFonts w:eastAsia="SimSun"/>
          <w:lang w:val="en-US" w:eastAsia="zh-CN"/>
        </w:rPr>
      </w:pPr>
      <w:r>
        <w:rPr>
          <w:rFonts w:eastAsia="SimSun"/>
          <w:lang w:val="en-US" w:eastAsia="zh-CN"/>
        </w:rPr>
        <w:t>-</w:t>
      </w:r>
      <w:r>
        <w:rPr>
          <w:rFonts w:eastAsia="SimSun"/>
          <w:lang w:val="en-US" w:eastAsia="zh-CN"/>
        </w:rPr>
        <w:tab/>
      </w:r>
      <w:r w:rsidRPr="00EB2DB9">
        <w:rPr>
          <w:rFonts w:eastAsia="SimSun"/>
          <w:lang w:val="en-US" w:eastAsia="zh-CN"/>
        </w:rPr>
        <w:t>New phase noise profile using the pole-zero method based on following function:</w:t>
      </w:r>
    </w:p>
    <w:p w14:paraId="19613DF6" w14:textId="4C06182C" w:rsidR="00EB2DB9" w:rsidRDefault="00922C28" w:rsidP="00922C28">
      <w:pPr>
        <w:pStyle w:val="EQ"/>
      </w:pPr>
      <w:r>
        <w:rPr>
          <w:rFonts w:eastAsia="SimSun"/>
          <w:iCs/>
          <w:noProof w:val="0"/>
          <w:lang w:val="en-US" w:eastAsia="ko-KR"/>
        </w:rPr>
        <w:tab/>
      </w:r>
      <m:oMath>
        <m:r>
          <w:rPr>
            <w:rFonts w:ascii="Cambria Math" w:eastAsia="SimSun" w:hAnsi="Cambria Math"/>
            <w:lang w:val="en-US" w:eastAsia="ko-KR"/>
          </w:rPr>
          <m:t>S</m:t>
        </m:r>
        <m:d>
          <m:dPr>
            <m:ctrlPr>
              <w:rPr>
                <w:rFonts w:ascii="Cambria Math" w:eastAsia="SimSun" w:hAnsi="Cambria Math"/>
                <w:lang w:val="en-US" w:eastAsia="ko-KR"/>
              </w:rPr>
            </m:ctrlPr>
          </m:dPr>
          <m:e>
            <m:sSub>
              <m:sSubPr>
                <m:ctrlPr>
                  <w:rPr>
                    <w:rFonts w:ascii="Cambria Math" w:eastAsia="SimSun" w:hAnsi="Cambria Math"/>
                    <w:lang w:val="en-US" w:eastAsia="ko-KR"/>
                  </w:rPr>
                </m:ctrlPr>
              </m:sSubPr>
              <m:e>
                <m:r>
                  <w:rPr>
                    <w:rFonts w:ascii="Cambria Math" w:eastAsia="SimSun" w:hAnsi="Cambria Math"/>
                    <w:lang w:val="en-US" w:eastAsia="ko-KR"/>
                  </w:rPr>
                  <m:t>f</m:t>
                </m:r>
              </m:e>
              <m:sub>
                <m:r>
                  <w:rPr>
                    <w:rFonts w:ascii="Cambria Math" w:eastAsia="SimSun" w:hAnsi="Cambria Math"/>
                    <w:lang w:val="en-US" w:eastAsia="ko-KR"/>
                  </w:rPr>
                  <m:t>o</m:t>
                </m:r>
              </m:sub>
            </m:sSub>
          </m:e>
        </m:d>
        <m:r>
          <m:rPr>
            <m:sty m:val="p"/>
          </m:rPr>
          <w:rPr>
            <w:rFonts w:ascii="Cambria Math" w:eastAsia="SimSun" w:hAnsi="Cambria Math"/>
            <w:lang w:val="en-US" w:eastAsia="ko-KR"/>
          </w:rPr>
          <m:t>=</m:t>
        </m:r>
        <m:r>
          <w:rPr>
            <w:rFonts w:ascii="Cambria Math" w:eastAsia="SimSun" w:hAnsi="Cambria Math"/>
            <w:lang w:val="en-US" w:eastAsia="ko-KR"/>
          </w:rPr>
          <m:t>PSD</m:t>
        </m:r>
        <m:r>
          <m:rPr>
            <m:sty m:val="p"/>
          </m:rPr>
          <w:rPr>
            <w:rFonts w:ascii="Cambria Math" w:eastAsia="SimSun" w:hAnsi="Cambria Math"/>
            <w:lang w:val="en-US" w:eastAsia="ko-KR"/>
          </w:rPr>
          <m:t>0</m:t>
        </m:r>
        <m:f>
          <m:fPr>
            <m:ctrlPr>
              <w:rPr>
                <w:rFonts w:ascii="Cambria Math" w:eastAsia="SimSun" w:hAnsi="Cambria Math"/>
                <w:lang w:val="en-US" w:eastAsia="ko-KR"/>
              </w:rPr>
            </m:ctrlPr>
          </m:fPr>
          <m:num>
            <m:nary>
              <m:naryPr>
                <m:chr m:val="∏"/>
                <m:limLoc m:val="undOvr"/>
                <m:ctrlPr>
                  <w:rPr>
                    <w:rFonts w:ascii="Cambria Math" w:eastAsia="SimSun" w:hAnsi="Cambria Math"/>
                    <w:lang w:val="en-US" w:eastAsia="ko-KR"/>
                  </w:rPr>
                </m:ctrlPr>
              </m:naryPr>
              <m:sub>
                <m:r>
                  <w:rPr>
                    <w:rFonts w:ascii="Cambria Math" w:eastAsia="SimSun" w:hAnsi="Cambria Math"/>
                    <w:lang w:val="en-US" w:eastAsia="ko-KR"/>
                  </w:rPr>
                  <m:t>n</m:t>
                </m:r>
                <m:r>
                  <m:rPr>
                    <m:sty m:val="p"/>
                  </m:rPr>
                  <w:rPr>
                    <w:rFonts w:ascii="Cambria Math" w:eastAsia="SimSun" w:hAnsi="Cambria Math"/>
                    <w:lang w:val="en-US" w:eastAsia="ko-KR"/>
                  </w:rPr>
                  <m:t>=1</m:t>
                </m:r>
              </m:sub>
              <m:sup>
                <m:r>
                  <w:rPr>
                    <w:rFonts w:ascii="Cambria Math" w:eastAsia="SimSun" w:hAnsi="Cambria Math"/>
                    <w:lang w:val="en-US" w:eastAsia="ko-KR"/>
                  </w:rPr>
                  <m:t>N</m:t>
                </m:r>
              </m:sup>
              <m:e>
                <m:r>
                  <m:rPr>
                    <m:sty m:val="p"/>
                  </m:rPr>
                  <w:rPr>
                    <w:rFonts w:ascii="Cambria Math" w:eastAsia="SimSun" w:hAnsi="Cambria Math"/>
                    <w:lang w:val="en-US" w:eastAsia="ko-KR"/>
                  </w:rPr>
                  <m:t>1+</m:t>
                </m:r>
                <m:sSup>
                  <m:sSupPr>
                    <m:ctrlPr>
                      <w:rPr>
                        <w:rFonts w:ascii="Cambria Math" w:eastAsia="SimSun" w:hAnsi="Cambria Math"/>
                        <w:lang w:val="en-US" w:eastAsia="ko-KR"/>
                      </w:rPr>
                    </m:ctrlPr>
                  </m:sSupPr>
                  <m:e>
                    <m:r>
                      <m:rPr>
                        <m:sty m:val="p"/>
                      </m:rPr>
                      <w:rPr>
                        <w:rFonts w:ascii="Cambria Math" w:eastAsia="SimSun" w:hAnsi="Cambria Math"/>
                        <w:lang w:val="en-US" w:eastAsia="ko-KR"/>
                      </w:rPr>
                      <m:t>(</m:t>
                    </m:r>
                    <m:f>
                      <m:fPr>
                        <m:ctrlPr>
                          <w:rPr>
                            <w:rFonts w:ascii="Cambria Math" w:eastAsia="SimSun" w:hAnsi="Cambria Math"/>
                            <w:lang w:val="en-US" w:eastAsia="ko-KR"/>
                          </w:rPr>
                        </m:ctrlPr>
                      </m:fPr>
                      <m:num>
                        <m:sSub>
                          <m:sSubPr>
                            <m:ctrlPr>
                              <w:rPr>
                                <w:rFonts w:ascii="Cambria Math" w:eastAsia="SimSun" w:hAnsi="Cambria Math"/>
                                <w:lang w:val="en-US" w:eastAsia="ko-KR"/>
                              </w:rPr>
                            </m:ctrlPr>
                          </m:sSubPr>
                          <m:e>
                            <m:r>
                              <w:rPr>
                                <w:rFonts w:ascii="Cambria Math" w:eastAsia="SimSun" w:hAnsi="Cambria Math"/>
                                <w:lang w:val="en-US" w:eastAsia="ko-KR"/>
                              </w:rPr>
                              <m:t>f</m:t>
                            </m:r>
                          </m:e>
                          <m:sub>
                            <m:r>
                              <w:rPr>
                                <w:rFonts w:ascii="Cambria Math" w:eastAsia="SimSun" w:hAnsi="Cambria Math"/>
                                <w:lang w:val="en-US" w:eastAsia="ko-KR"/>
                              </w:rPr>
                              <m:t>o</m:t>
                            </m:r>
                          </m:sub>
                        </m:sSub>
                      </m:num>
                      <m:den>
                        <m:sSub>
                          <m:sSubPr>
                            <m:ctrlPr>
                              <w:rPr>
                                <w:rFonts w:ascii="Cambria Math" w:eastAsia="SimSun" w:hAnsi="Cambria Math"/>
                                <w:lang w:val="en-US" w:eastAsia="ko-KR"/>
                              </w:rPr>
                            </m:ctrlPr>
                          </m:sSubPr>
                          <m:e>
                            <m:r>
                              <w:rPr>
                                <w:rFonts w:ascii="Cambria Math" w:eastAsia="SimSun" w:hAnsi="Cambria Math"/>
                                <w:lang w:val="en-US" w:eastAsia="ko-KR"/>
                              </w:rPr>
                              <m:t>f</m:t>
                            </m:r>
                          </m:e>
                          <m:sub>
                            <m:r>
                              <w:rPr>
                                <w:rFonts w:ascii="Cambria Math" w:eastAsia="SimSun" w:hAnsi="Cambria Math"/>
                                <w:lang w:val="en-US" w:eastAsia="ko-KR"/>
                              </w:rPr>
                              <m:t>z</m:t>
                            </m:r>
                            <m:r>
                              <m:rPr>
                                <m:sty m:val="p"/>
                              </m:rPr>
                              <w:rPr>
                                <w:rFonts w:ascii="Cambria Math" w:eastAsia="SimSun" w:hAnsi="Cambria Math"/>
                                <w:lang w:val="en-US" w:eastAsia="ko-KR"/>
                              </w:rPr>
                              <m:t>,</m:t>
                            </m:r>
                            <m:r>
                              <w:rPr>
                                <w:rFonts w:ascii="Cambria Math" w:eastAsia="SimSun" w:hAnsi="Cambria Math"/>
                                <w:lang w:val="en-US" w:eastAsia="ko-KR"/>
                              </w:rPr>
                              <m:t>n</m:t>
                            </m:r>
                          </m:sub>
                        </m:sSub>
                      </m:den>
                    </m:f>
                    <m:r>
                      <m:rPr>
                        <m:sty m:val="p"/>
                      </m:rPr>
                      <w:rPr>
                        <w:rFonts w:ascii="Cambria Math" w:eastAsia="SimSun" w:hAnsi="Cambria Math"/>
                        <w:lang w:val="en-US" w:eastAsia="ko-KR"/>
                      </w:rPr>
                      <m:t>)</m:t>
                    </m:r>
                  </m:e>
                  <m:sup>
                    <m:sSub>
                      <m:sSubPr>
                        <m:ctrlPr>
                          <w:rPr>
                            <w:rFonts w:ascii="Cambria Math" w:eastAsia="SimSun" w:hAnsi="Cambria Math"/>
                            <w:lang w:val="en-US" w:eastAsia="ko-KR"/>
                          </w:rPr>
                        </m:ctrlPr>
                      </m:sSubPr>
                      <m:e>
                        <m:r>
                          <w:rPr>
                            <w:rFonts w:ascii="Cambria Math" w:eastAsia="SimSun" w:hAnsi="Cambria Math"/>
                            <w:lang w:val="en-US" w:eastAsia="ko-KR"/>
                          </w:rPr>
                          <m:t>α</m:t>
                        </m:r>
                      </m:e>
                      <m:sub>
                        <m:r>
                          <w:rPr>
                            <w:rFonts w:ascii="Cambria Math" w:eastAsia="SimSun" w:hAnsi="Cambria Math"/>
                            <w:lang w:val="en-US" w:eastAsia="ko-KR"/>
                          </w:rPr>
                          <m:t>z</m:t>
                        </m:r>
                        <m:r>
                          <m:rPr>
                            <m:sty m:val="p"/>
                          </m:rPr>
                          <w:rPr>
                            <w:rFonts w:ascii="Cambria Math" w:eastAsia="SimSun" w:hAnsi="Cambria Math"/>
                            <w:lang w:val="en-US" w:eastAsia="ko-KR"/>
                          </w:rPr>
                          <m:t>,</m:t>
                        </m:r>
                        <m:r>
                          <w:rPr>
                            <w:rFonts w:ascii="Cambria Math" w:eastAsia="SimSun" w:hAnsi="Cambria Math"/>
                            <w:lang w:val="en-US" w:eastAsia="ko-KR"/>
                          </w:rPr>
                          <m:t>n</m:t>
                        </m:r>
                      </m:sub>
                    </m:sSub>
                  </m:sup>
                </m:sSup>
              </m:e>
            </m:nary>
          </m:num>
          <m:den>
            <m:nary>
              <m:naryPr>
                <m:chr m:val="∏"/>
                <m:limLoc m:val="undOvr"/>
                <m:ctrlPr>
                  <w:rPr>
                    <w:rFonts w:ascii="Cambria Math" w:eastAsia="SimSun" w:hAnsi="Cambria Math"/>
                    <w:lang w:val="en-US" w:eastAsia="ko-KR"/>
                  </w:rPr>
                </m:ctrlPr>
              </m:naryPr>
              <m:sub>
                <m:r>
                  <w:rPr>
                    <w:rFonts w:ascii="Cambria Math" w:eastAsia="SimSun" w:hAnsi="Cambria Math"/>
                    <w:lang w:val="en-US" w:eastAsia="ko-KR"/>
                  </w:rPr>
                  <m:t>m</m:t>
                </m:r>
                <m:r>
                  <m:rPr>
                    <m:sty m:val="p"/>
                  </m:rPr>
                  <w:rPr>
                    <w:rFonts w:ascii="Cambria Math" w:eastAsia="SimSun" w:hAnsi="Cambria Math"/>
                    <w:lang w:val="en-US" w:eastAsia="ko-KR"/>
                  </w:rPr>
                  <m:t>=1</m:t>
                </m:r>
              </m:sub>
              <m:sup>
                <m:r>
                  <w:rPr>
                    <w:rFonts w:ascii="Cambria Math" w:eastAsia="SimSun" w:hAnsi="Cambria Math"/>
                    <w:lang w:val="en-US" w:eastAsia="ko-KR"/>
                  </w:rPr>
                  <m:t>M</m:t>
                </m:r>
              </m:sup>
              <m:e>
                <m:r>
                  <m:rPr>
                    <m:sty m:val="p"/>
                  </m:rPr>
                  <w:rPr>
                    <w:rFonts w:ascii="Cambria Math" w:eastAsia="SimSun" w:hAnsi="Cambria Math"/>
                    <w:lang w:val="en-US" w:eastAsia="ko-KR"/>
                  </w:rPr>
                  <m:t>1+</m:t>
                </m:r>
                <m:sSup>
                  <m:sSupPr>
                    <m:ctrlPr>
                      <w:rPr>
                        <w:rFonts w:ascii="Cambria Math" w:eastAsia="SimSun" w:hAnsi="Cambria Math"/>
                        <w:lang w:val="en-US" w:eastAsia="ko-KR"/>
                      </w:rPr>
                    </m:ctrlPr>
                  </m:sSupPr>
                  <m:e>
                    <m:r>
                      <m:rPr>
                        <m:sty m:val="p"/>
                      </m:rPr>
                      <w:rPr>
                        <w:rFonts w:ascii="Cambria Math" w:eastAsia="SimSun" w:hAnsi="Cambria Math"/>
                        <w:lang w:val="en-US" w:eastAsia="ko-KR"/>
                      </w:rPr>
                      <m:t>(</m:t>
                    </m:r>
                    <m:f>
                      <m:fPr>
                        <m:ctrlPr>
                          <w:rPr>
                            <w:rFonts w:ascii="Cambria Math" w:eastAsia="SimSun" w:hAnsi="Cambria Math"/>
                            <w:lang w:val="en-US" w:eastAsia="ko-KR"/>
                          </w:rPr>
                        </m:ctrlPr>
                      </m:fPr>
                      <m:num>
                        <m:sSub>
                          <m:sSubPr>
                            <m:ctrlPr>
                              <w:rPr>
                                <w:rFonts w:ascii="Cambria Math" w:eastAsia="SimSun" w:hAnsi="Cambria Math"/>
                                <w:lang w:val="en-US" w:eastAsia="ko-KR"/>
                              </w:rPr>
                            </m:ctrlPr>
                          </m:sSubPr>
                          <m:e>
                            <m:r>
                              <w:rPr>
                                <w:rFonts w:ascii="Cambria Math" w:eastAsia="SimSun" w:hAnsi="Cambria Math"/>
                                <w:lang w:val="en-US" w:eastAsia="ko-KR"/>
                              </w:rPr>
                              <m:t>f</m:t>
                            </m:r>
                          </m:e>
                          <m:sub>
                            <m:r>
                              <w:rPr>
                                <w:rFonts w:ascii="Cambria Math" w:eastAsia="SimSun" w:hAnsi="Cambria Math"/>
                                <w:lang w:val="en-US" w:eastAsia="ko-KR"/>
                              </w:rPr>
                              <m:t>o</m:t>
                            </m:r>
                          </m:sub>
                        </m:sSub>
                      </m:num>
                      <m:den>
                        <m:sSub>
                          <m:sSubPr>
                            <m:ctrlPr>
                              <w:rPr>
                                <w:rFonts w:ascii="Cambria Math" w:eastAsia="SimSun" w:hAnsi="Cambria Math"/>
                                <w:lang w:val="en-US" w:eastAsia="ko-KR"/>
                              </w:rPr>
                            </m:ctrlPr>
                          </m:sSubPr>
                          <m:e>
                            <m:r>
                              <w:rPr>
                                <w:rFonts w:ascii="Cambria Math" w:eastAsia="SimSun" w:hAnsi="Cambria Math"/>
                                <w:lang w:val="en-US" w:eastAsia="ko-KR"/>
                              </w:rPr>
                              <m:t>f</m:t>
                            </m:r>
                          </m:e>
                          <m:sub>
                            <m:r>
                              <w:rPr>
                                <w:rFonts w:ascii="Cambria Math" w:eastAsia="SimSun" w:hAnsi="Cambria Math"/>
                                <w:lang w:val="en-US" w:eastAsia="ko-KR"/>
                              </w:rPr>
                              <m:t>p</m:t>
                            </m:r>
                            <m:r>
                              <m:rPr>
                                <m:sty m:val="p"/>
                              </m:rPr>
                              <w:rPr>
                                <w:rFonts w:ascii="Cambria Math" w:eastAsia="SimSun" w:hAnsi="Cambria Math"/>
                                <w:lang w:val="en-US" w:eastAsia="ko-KR"/>
                              </w:rPr>
                              <m:t>,</m:t>
                            </m:r>
                            <m:r>
                              <w:rPr>
                                <w:rFonts w:ascii="Cambria Math" w:eastAsia="SimSun" w:hAnsi="Cambria Math"/>
                                <w:lang w:val="en-US" w:eastAsia="ko-KR"/>
                              </w:rPr>
                              <m:t>m</m:t>
                            </m:r>
                          </m:sub>
                        </m:sSub>
                      </m:den>
                    </m:f>
                    <m:r>
                      <m:rPr>
                        <m:sty m:val="p"/>
                      </m:rPr>
                      <w:rPr>
                        <w:rFonts w:ascii="Cambria Math" w:eastAsia="SimSun" w:hAnsi="Cambria Math"/>
                        <w:lang w:val="en-US" w:eastAsia="ko-KR"/>
                      </w:rPr>
                      <m:t>)</m:t>
                    </m:r>
                  </m:e>
                  <m:sup>
                    <m:sSub>
                      <m:sSubPr>
                        <m:ctrlPr>
                          <w:rPr>
                            <w:rFonts w:ascii="Cambria Math" w:eastAsia="SimSun" w:hAnsi="Cambria Math"/>
                            <w:lang w:val="en-US" w:eastAsia="ko-KR"/>
                          </w:rPr>
                        </m:ctrlPr>
                      </m:sSubPr>
                      <m:e>
                        <m:r>
                          <w:rPr>
                            <w:rFonts w:ascii="Cambria Math" w:eastAsia="SimSun" w:hAnsi="Cambria Math"/>
                            <w:lang w:val="en-US" w:eastAsia="ko-KR"/>
                          </w:rPr>
                          <m:t>α</m:t>
                        </m:r>
                      </m:e>
                      <m:sub>
                        <m:r>
                          <w:rPr>
                            <w:rFonts w:ascii="Cambria Math" w:eastAsia="SimSun" w:hAnsi="Cambria Math"/>
                            <w:lang w:val="en-US" w:eastAsia="ko-KR"/>
                          </w:rPr>
                          <m:t>p</m:t>
                        </m:r>
                        <m:r>
                          <m:rPr>
                            <m:sty m:val="p"/>
                          </m:rPr>
                          <w:rPr>
                            <w:rFonts w:ascii="Cambria Math" w:eastAsia="SimSun" w:hAnsi="Cambria Math"/>
                            <w:lang w:val="en-US" w:eastAsia="ko-KR"/>
                          </w:rPr>
                          <m:t>,</m:t>
                        </m:r>
                        <m:r>
                          <w:rPr>
                            <w:rFonts w:ascii="Cambria Math" w:eastAsia="SimSun" w:hAnsi="Cambria Math"/>
                            <w:lang w:val="en-US" w:eastAsia="ko-KR"/>
                          </w:rPr>
                          <m:t>m</m:t>
                        </m:r>
                      </m:sub>
                    </m:sSub>
                  </m:sup>
                </m:sSup>
              </m:e>
            </m:nary>
          </m:den>
        </m:f>
      </m:oMath>
    </w:p>
    <w:p w14:paraId="154C205E" w14:textId="073A9B65" w:rsidR="00EB2DB9" w:rsidRDefault="00EB2DB9" w:rsidP="00EB2DB9">
      <w:pPr>
        <w:pStyle w:val="B1"/>
      </w:pPr>
      <w:r>
        <w:t>-</w:t>
      </w:r>
      <w:r w:rsidRPr="00EB2DB9">
        <w:tab/>
        <w:t>Take Option 1 as the starting point.</w:t>
      </w:r>
    </w:p>
    <w:p w14:paraId="0FBDE815" w14:textId="281C362B" w:rsidR="00EB2DB9" w:rsidRDefault="00EB2DB9" w:rsidP="00117EC3"/>
    <w:p w14:paraId="5D56EACF" w14:textId="61672B1D" w:rsidR="004E26B6" w:rsidRPr="004E26B6" w:rsidRDefault="004E26B6" w:rsidP="00117EC3">
      <w:pPr>
        <w:rPr>
          <w:b/>
          <w:bCs/>
          <w:u w:val="single"/>
        </w:rPr>
      </w:pPr>
      <w:r w:rsidRPr="004E26B6">
        <w:rPr>
          <w:b/>
          <w:bCs/>
          <w:u w:val="single"/>
        </w:rPr>
        <w:t>Issue 2-1: The minimum EIRP requirements for EVM test</w:t>
      </w:r>
    </w:p>
    <w:p w14:paraId="4DEDEDFF" w14:textId="5D17EF56" w:rsidR="004E26B6" w:rsidRDefault="004E26B6" w:rsidP="00117EC3">
      <w:r w:rsidRPr="004E26B6">
        <w:rPr>
          <w:highlight w:val="green"/>
        </w:rPr>
        <w:t>Agreement:</w:t>
      </w:r>
    </w:p>
    <w:p w14:paraId="076B6A8F" w14:textId="497A93EA" w:rsidR="004E26B6" w:rsidRDefault="004E26B6" w:rsidP="004E26B6">
      <w:pPr>
        <w:pStyle w:val="B1"/>
      </w:pPr>
      <w:r>
        <w:t>-</w:t>
      </w:r>
      <w:r w:rsidRPr="004E26B6">
        <w:tab/>
        <w:t>Option 1: The minimum EIRP for UL 256 QAM for EVM test is relaxed by 14 dB compared to QPSK (or more than 7dB compared to 64QAM). (Xiaomi, ZTE, MTK, Vivo, Ericsson, LGE, Qualcomm)</w:t>
      </w:r>
    </w:p>
    <w:tbl>
      <w:tblPr>
        <w:tblW w:w="0" w:type="auto"/>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82"/>
        <w:gridCol w:w="1418"/>
        <w:gridCol w:w="1417"/>
      </w:tblGrid>
      <w:tr w:rsidR="004E26B6" w:rsidRPr="004E26B6" w14:paraId="1D44FDA7" w14:textId="77777777" w:rsidTr="00FD50EC">
        <w:trPr>
          <w:trHeight w:val="239"/>
        </w:trPr>
        <w:tc>
          <w:tcPr>
            <w:tcW w:w="2423" w:type="dxa"/>
          </w:tcPr>
          <w:p w14:paraId="596E875C" w14:textId="77777777" w:rsidR="004E26B6" w:rsidRPr="004E26B6" w:rsidRDefault="004E26B6" w:rsidP="004E26B6">
            <w:pPr>
              <w:pStyle w:val="TAH"/>
              <w:rPr>
                <w:rFonts w:eastAsia="SimSun"/>
                <w:lang w:eastAsia="zh-CN"/>
              </w:rPr>
            </w:pPr>
            <w:r w:rsidRPr="004E26B6">
              <w:rPr>
                <w:rFonts w:eastAsia="SimSun"/>
                <w:lang w:eastAsia="zh-CN"/>
              </w:rPr>
              <w:br w:type="page"/>
              <w:t>Parameter</w:t>
            </w:r>
          </w:p>
        </w:tc>
        <w:tc>
          <w:tcPr>
            <w:tcW w:w="868" w:type="dxa"/>
          </w:tcPr>
          <w:p w14:paraId="004BABA5" w14:textId="77777777" w:rsidR="004E26B6" w:rsidRPr="004E26B6" w:rsidRDefault="004E26B6" w:rsidP="004E26B6">
            <w:pPr>
              <w:pStyle w:val="TAH"/>
              <w:rPr>
                <w:rFonts w:eastAsia="SimSun"/>
                <w:lang w:eastAsia="zh-CN"/>
              </w:rPr>
            </w:pPr>
            <w:r w:rsidRPr="004E26B6">
              <w:rPr>
                <w:rFonts w:eastAsia="SimSun"/>
                <w:lang w:eastAsia="zh-CN"/>
              </w:rPr>
              <w:t>Unit</w:t>
            </w:r>
          </w:p>
        </w:tc>
        <w:tc>
          <w:tcPr>
            <w:tcW w:w="1382" w:type="dxa"/>
          </w:tcPr>
          <w:p w14:paraId="72047689" w14:textId="77777777" w:rsidR="004E26B6" w:rsidRPr="004E26B6" w:rsidRDefault="004E26B6" w:rsidP="004E26B6">
            <w:pPr>
              <w:pStyle w:val="TAH"/>
              <w:rPr>
                <w:rFonts w:eastAsia="SimSun"/>
                <w:lang w:eastAsia="zh-CN"/>
              </w:rPr>
            </w:pPr>
            <w:r w:rsidRPr="004E26B6">
              <w:rPr>
                <w:rFonts w:eastAsia="SimSun"/>
                <w:lang w:eastAsia="zh-CN"/>
              </w:rPr>
              <w:t>Level for PC1</w:t>
            </w:r>
          </w:p>
        </w:tc>
        <w:tc>
          <w:tcPr>
            <w:tcW w:w="1418" w:type="dxa"/>
          </w:tcPr>
          <w:p w14:paraId="30445C4F" w14:textId="77777777" w:rsidR="004E26B6" w:rsidRPr="004E26B6" w:rsidRDefault="004E26B6" w:rsidP="004E26B6">
            <w:pPr>
              <w:pStyle w:val="TAH"/>
              <w:rPr>
                <w:rFonts w:eastAsia="SimSun"/>
                <w:lang w:eastAsia="zh-CN"/>
              </w:rPr>
            </w:pPr>
            <w:r w:rsidRPr="004E26B6">
              <w:rPr>
                <w:rFonts w:eastAsia="SimSun"/>
                <w:lang w:eastAsia="zh-CN"/>
              </w:rPr>
              <w:t>Level for PC2</w:t>
            </w:r>
          </w:p>
        </w:tc>
        <w:tc>
          <w:tcPr>
            <w:tcW w:w="1417" w:type="dxa"/>
          </w:tcPr>
          <w:p w14:paraId="49961233" w14:textId="77777777" w:rsidR="004E26B6" w:rsidRPr="004E26B6" w:rsidRDefault="004E26B6" w:rsidP="004E26B6">
            <w:pPr>
              <w:pStyle w:val="TAH"/>
              <w:rPr>
                <w:rFonts w:eastAsia="SimSun"/>
                <w:lang w:eastAsia="zh-CN"/>
              </w:rPr>
            </w:pPr>
            <w:r w:rsidRPr="004E26B6">
              <w:rPr>
                <w:rFonts w:eastAsia="SimSun"/>
                <w:lang w:eastAsia="zh-CN"/>
              </w:rPr>
              <w:t>Level for PC5</w:t>
            </w:r>
          </w:p>
        </w:tc>
      </w:tr>
      <w:tr w:rsidR="004E26B6" w:rsidRPr="004E26B6" w14:paraId="253483BF" w14:textId="77777777" w:rsidTr="00FD50EC">
        <w:trPr>
          <w:trHeight w:val="252"/>
        </w:trPr>
        <w:tc>
          <w:tcPr>
            <w:tcW w:w="2423" w:type="dxa"/>
          </w:tcPr>
          <w:p w14:paraId="7AC3C250" w14:textId="77777777" w:rsidR="004E26B6" w:rsidRPr="004E26B6" w:rsidRDefault="004E26B6" w:rsidP="004E26B6">
            <w:pPr>
              <w:pStyle w:val="TAC"/>
              <w:rPr>
                <w:rFonts w:eastAsia="SimSun"/>
                <w:lang w:eastAsia="zh-CN"/>
              </w:rPr>
            </w:pPr>
            <w:r w:rsidRPr="004E26B6">
              <w:rPr>
                <w:rFonts w:eastAsia="SimSun"/>
                <w:lang w:eastAsia="zh-CN"/>
              </w:rPr>
              <w:t>UE EIRP</w:t>
            </w:r>
          </w:p>
        </w:tc>
        <w:tc>
          <w:tcPr>
            <w:tcW w:w="868" w:type="dxa"/>
          </w:tcPr>
          <w:p w14:paraId="43025E50" w14:textId="77777777" w:rsidR="004E26B6" w:rsidRPr="004E26B6" w:rsidRDefault="004E26B6" w:rsidP="004E26B6">
            <w:pPr>
              <w:pStyle w:val="TAC"/>
              <w:rPr>
                <w:rFonts w:eastAsia="SimSun"/>
                <w:lang w:eastAsia="zh-CN"/>
              </w:rPr>
            </w:pPr>
            <w:r w:rsidRPr="004E26B6">
              <w:rPr>
                <w:rFonts w:eastAsia="SimSun"/>
                <w:lang w:eastAsia="zh-CN"/>
              </w:rPr>
              <w:t>dBm</w:t>
            </w:r>
          </w:p>
        </w:tc>
        <w:tc>
          <w:tcPr>
            <w:tcW w:w="1382" w:type="dxa"/>
          </w:tcPr>
          <w:p w14:paraId="4CE90897" w14:textId="77777777" w:rsidR="004E26B6" w:rsidRPr="004E26B6" w:rsidRDefault="004E26B6" w:rsidP="004E26B6">
            <w:pPr>
              <w:pStyle w:val="TAC"/>
              <w:rPr>
                <w:rFonts w:eastAsia="SimSun"/>
                <w:lang w:eastAsia="zh-CN"/>
              </w:rPr>
            </w:pPr>
            <w:r w:rsidRPr="004E26B6">
              <w:rPr>
                <w:rFonts w:eastAsia="SimSun"/>
                <w:lang w:eastAsia="zh-CN"/>
              </w:rPr>
              <w:sym w:font="Symbol" w:char="F0B3"/>
            </w:r>
            <w:r w:rsidRPr="004E26B6">
              <w:rPr>
                <w:rFonts w:eastAsia="SimSun"/>
                <w:lang w:eastAsia="zh-CN"/>
              </w:rPr>
              <w:t xml:space="preserve"> 4</w:t>
            </w:r>
          </w:p>
        </w:tc>
        <w:tc>
          <w:tcPr>
            <w:tcW w:w="1418" w:type="dxa"/>
          </w:tcPr>
          <w:p w14:paraId="22FB676B" w14:textId="77777777" w:rsidR="004E26B6" w:rsidRPr="004E26B6" w:rsidRDefault="004E26B6" w:rsidP="004E26B6">
            <w:pPr>
              <w:pStyle w:val="TAC"/>
              <w:rPr>
                <w:rFonts w:eastAsia="DengXian"/>
                <w:lang w:eastAsia="zh-CN"/>
              </w:rPr>
            </w:pPr>
            <w:r w:rsidRPr="004E26B6">
              <w:rPr>
                <w:rFonts w:eastAsia="SimSun"/>
                <w:lang w:eastAsia="zh-CN"/>
              </w:rPr>
              <w:sym w:font="Symbol" w:char="F0B3"/>
            </w:r>
            <w:r w:rsidRPr="004E26B6">
              <w:rPr>
                <w:rFonts w:eastAsia="SimSun"/>
                <w:lang w:eastAsia="zh-CN"/>
              </w:rPr>
              <w:t xml:space="preserve"> </w:t>
            </w:r>
            <w:r w:rsidRPr="004E26B6">
              <w:rPr>
                <w:rFonts w:eastAsia="DengXian"/>
                <w:lang w:eastAsia="zh-CN"/>
              </w:rPr>
              <w:t>-13</w:t>
            </w:r>
          </w:p>
        </w:tc>
        <w:tc>
          <w:tcPr>
            <w:tcW w:w="1417" w:type="dxa"/>
          </w:tcPr>
          <w:p w14:paraId="21BB3031" w14:textId="77777777" w:rsidR="004E26B6" w:rsidRPr="004E26B6" w:rsidRDefault="004E26B6" w:rsidP="004E26B6">
            <w:pPr>
              <w:pStyle w:val="TAC"/>
              <w:rPr>
                <w:rFonts w:eastAsia="DengXian"/>
                <w:lang w:eastAsia="zh-CN"/>
              </w:rPr>
            </w:pPr>
            <w:r w:rsidRPr="004E26B6">
              <w:rPr>
                <w:rFonts w:eastAsia="SimSun"/>
                <w:lang w:eastAsia="zh-CN"/>
              </w:rPr>
              <w:sym w:font="Symbol" w:char="F0B3"/>
            </w:r>
            <w:r w:rsidRPr="004E26B6">
              <w:rPr>
                <w:rFonts w:eastAsia="SimSun"/>
                <w:lang w:eastAsia="zh-CN"/>
              </w:rPr>
              <w:t xml:space="preserve"> </w:t>
            </w:r>
            <w:r w:rsidRPr="004E26B6">
              <w:rPr>
                <w:rFonts w:eastAsia="DengXian"/>
                <w:lang w:eastAsia="zh-CN"/>
              </w:rPr>
              <w:t>-6</w:t>
            </w:r>
          </w:p>
        </w:tc>
      </w:tr>
      <w:tr w:rsidR="004E26B6" w:rsidRPr="004E26B6" w14:paraId="662893A1" w14:textId="77777777" w:rsidTr="00FD50EC">
        <w:trPr>
          <w:trHeight w:val="252"/>
        </w:trPr>
        <w:tc>
          <w:tcPr>
            <w:tcW w:w="2423" w:type="dxa"/>
          </w:tcPr>
          <w:p w14:paraId="6AAEF5D9" w14:textId="77777777" w:rsidR="004E26B6" w:rsidRPr="004E26B6" w:rsidRDefault="004E26B6" w:rsidP="004E26B6">
            <w:pPr>
              <w:pStyle w:val="TAC"/>
              <w:rPr>
                <w:rFonts w:eastAsia="SimSun"/>
                <w:lang w:eastAsia="zh-CN"/>
              </w:rPr>
            </w:pPr>
            <w:r w:rsidRPr="004E26B6">
              <w:rPr>
                <w:rFonts w:eastAsia="SimSun"/>
                <w:lang w:eastAsia="zh-CN"/>
              </w:rPr>
              <w:t>UE EIRP for UL 64 QAM</w:t>
            </w:r>
          </w:p>
        </w:tc>
        <w:tc>
          <w:tcPr>
            <w:tcW w:w="868" w:type="dxa"/>
          </w:tcPr>
          <w:p w14:paraId="551A8044" w14:textId="77777777" w:rsidR="004E26B6" w:rsidRPr="004E26B6" w:rsidRDefault="004E26B6" w:rsidP="004E26B6">
            <w:pPr>
              <w:pStyle w:val="TAC"/>
              <w:rPr>
                <w:rFonts w:eastAsia="SimSun"/>
                <w:lang w:eastAsia="zh-CN"/>
              </w:rPr>
            </w:pPr>
            <w:r w:rsidRPr="004E26B6">
              <w:rPr>
                <w:rFonts w:eastAsia="SimSun"/>
                <w:lang w:eastAsia="zh-CN"/>
              </w:rPr>
              <w:t>dBm</w:t>
            </w:r>
          </w:p>
        </w:tc>
        <w:tc>
          <w:tcPr>
            <w:tcW w:w="1382" w:type="dxa"/>
          </w:tcPr>
          <w:p w14:paraId="74B782E6" w14:textId="77777777" w:rsidR="004E26B6" w:rsidRPr="004E26B6" w:rsidRDefault="004E26B6" w:rsidP="004E26B6">
            <w:pPr>
              <w:pStyle w:val="TAC"/>
              <w:rPr>
                <w:rFonts w:eastAsia="SimSun"/>
                <w:lang w:eastAsia="zh-CN"/>
              </w:rPr>
            </w:pPr>
            <w:r w:rsidRPr="004E26B6">
              <w:rPr>
                <w:rFonts w:eastAsia="SimSun"/>
                <w:lang w:eastAsia="zh-CN"/>
              </w:rPr>
              <w:sym w:font="Symbol" w:char="F0B3"/>
            </w:r>
            <w:r w:rsidRPr="004E26B6">
              <w:rPr>
                <w:rFonts w:eastAsia="SimSun"/>
                <w:lang w:eastAsia="zh-CN"/>
              </w:rPr>
              <w:t xml:space="preserve"> 11</w:t>
            </w:r>
          </w:p>
        </w:tc>
        <w:tc>
          <w:tcPr>
            <w:tcW w:w="1418" w:type="dxa"/>
          </w:tcPr>
          <w:p w14:paraId="3F25955C" w14:textId="77777777" w:rsidR="004E26B6" w:rsidRPr="004E26B6" w:rsidRDefault="004E26B6" w:rsidP="004E26B6">
            <w:pPr>
              <w:pStyle w:val="TAC"/>
              <w:rPr>
                <w:rFonts w:eastAsia="SimSun"/>
                <w:lang w:eastAsia="zh-CN"/>
              </w:rPr>
            </w:pPr>
            <w:r w:rsidRPr="004E26B6">
              <w:rPr>
                <w:rFonts w:eastAsia="SimSun"/>
                <w:lang w:eastAsia="zh-CN"/>
              </w:rPr>
              <w:sym w:font="Symbol" w:char="F0B3"/>
            </w:r>
            <w:r w:rsidRPr="004E26B6">
              <w:rPr>
                <w:rFonts w:eastAsia="SimSun"/>
                <w:lang w:eastAsia="zh-CN"/>
              </w:rPr>
              <w:t xml:space="preserve"> </w:t>
            </w:r>
            <w:r w:rsidRPr="004E26B6">
              <w:rPr>
                <w:rFonts w:eastAsia="DengXian"/>
                <w:lang w:eastAsia="zh-CN"/>
              </w:rPr>
              <w:t>-6</w:t>
            </w:r>
          </w:p>
        </w:tc>
        <w:tc>
          <w:tcPr>
            <w:tcW w:w="1417" w:type="dxa"/>
          </w:tcPr>
          <w:p w14:paraId="1FDFC22A" w14:textId="77777777" w:rsidR="004E26B6" w:rsidRPr="004E26B6" w:rsidRDefault="004E26B6" w:rsidP="004E26B6">
            <w:pPr>
              <w:pStyle w:val="TAC"/>
              <w:rPr>
                <w:rFonts w:eastAsia="SimSun"/>
                <w:lang w:eastAsia="zh-CN"/>
              </w:rPr>
            </w:pPr>
            <w:r w:rsidRPr="004E26B6">
              <w:rPr>
                <w:rFonts w:eastAsia="SimSun"/>
                <w:lang w:eastAsia="zh-CN"/>
              </w:rPr>
              <w:sym w:font="Symbol" w:char="F0B3"/>
            </w:r>
            <w:r w:rsidRPr="004E26B6">
              <w:rPr>
                <w:rFonts w:eastAsia="SimSun"/>
                <w:lang w:eastAsia="zh-CN"/>
              </w:rPr>
              <w:t xml:space="preserve"> 1</w:t>
            </w:r>
          </w:p>
        </w:tc>
      </w:tr>
      <w:tr w:rsidR="004E26B6" w:rsidRPr="004E26B6" w14:paraId="2BA50A0E" w14:textId="77777777" w:rsidTr="00FD50EC">
        <w:trPr>
          <w:trHeight w:val="252"/>
        </w:trPr>
        <w:tc>
          <w:tcPr>
            <w:tcW w:w="2423" w:type="dxa"/>
          </w:tcPr>
          <w:p w14:paraId="3DB4878B" w14:textId="77777777" w:rsidR="004E26B6" w:rsidRPr="004E26B6" w:rsidRDefault="004E26B6" w:rsidP="004E26B6">
            <w:pPr>
              <w:pStyle w:val="TAC"/>
              <w:rPr>
                <w:rFonts w:eastAsia="SimSun"/>
                <w:lang w:eastAsia="zh-CN"/>
              </w:rPr>
            </w:pPr>
            <w:r w:rsidRPr="004E26B6">
              <w:rPr>
                <w:rFonts w:eastAsia="SimSun"/>
                <w:lang w:eastAsia="zh-CN"/>
              </w:rPr>
              <w:t>UE EIRP for UL 256 QAM</w:t>
            </w:r>
          </w:p>
        </w:tc>
        <w:tc>
          <w:tcPr>
            <w:tcW w:w="868" w:type="dxa"/>
          </w:tcPr>
          <w:p w14:paraId="51C0A33B" w14:textId="77777777" w:rsidR="004E26B6" w:rsidRPr="004E26B6" w:rsidRDefault="004E26B6" w:rsidP="004E26B6">
            <w:pPr>
              <w:pStyle w:val="TAC"/>
              <w:rPr>
                <w:rFonts w:eastAsia="SimSun"/>
                <w:lang w:eastAsia="zh-CN"/>
              </w:rPr>
            </w:pPr>
            <w:r w:rsidRPr="004E26B6">
              <w:rPr>
                <w:rFonts w:eastAsia="SimSun"/>
                <w:lang w:eastAsia="zh-CN"/>
              </w:rPr>
              <w:t>dBm</w:t>
            </w:r>
          </w:p>
        </w:tc>
        <w:tc>
          <w:tcPr>
            <w:tcW w:w="1382" w:type="dxa"/>
          </w:tcPr>
          <w:p w14:paraId="6642F010" w14:textId="77777777" w:rsidR="004E26B6" w:rsidRPr="004E26B6" w:rsidRDefault="004E26B6" w:rsidP="004E26B6">
            <w:pPr>
              <w:pStyle w:val="TAC"/>
              <w:rPr>
                <w:rFonts w:eastAsia="SimSun"/>
                <w:lang w:eastAsia="zh-CN"/>
              </w:rPr>
            </w:pPr>
            <w:r w:rsidRPr="004E26B6">
              <w:rPr>
                <w:rFonts w:eastAsia="SimSun"/>
                <w:lang w:eastAsia="zh-CN"/>
              </w:rPr>
              <w:sym w:font="Symbol" w:char="F0B3"/>
            </w:r>
            <w:r w:rsidRPr="004E26B6">
              <w:rPr>
                <w:rFonts w:eastAsia="SimSun"/>
                <w:lang w:eastAsia="zh-CN"/>
              </w:rPr>
              <w:t xml:space="preserve"> 18</w:t>
            </w:r>
          </w:p>
        </w:tc>
        <w:tc>
          <w:tcPr>
            <w:tcW w:w="1418" w:type="dxa"/>
          </w:tcPr>
          <w:p w14:paraId="310089A7" w14:textId="77777777" w:rsidR="004E26B6" w:rsidRPr="004E26B6" w:rsidRDefault="004E26B6" w:rsidP="004E26B6">
            <w:pPr>
              <w:pStyle w:val="TAC"/>
              <w:rPr>
                <w:rFonts w:eastAsia="DengXian"/>
                <w:lang w:eastAsia="zh-CN"/>
              </w:rPr>
            </w:pPr>
            <w:r w:rsidRPr="004E26B6">
              <w:rPr>
                <w:rFonts w:eastAsia="SimSun"/>
                <w:lang w:eastAsia="zh-CN"/>
              </w:rPr>
              <w:sym w:font="Symbol" w:char="F0B3"/>
            </w:r>
            <w:r w:rsidRPr="004E26B6">
              <w:rPr>
                <w:rFonts w:eastAsia="SimSun"/>
                <w:lang w:eastAsia="zh-CN"/>
              </w:rPr>
              <w:t xml:space="preserve"> </w:t>
            </w:r>
            <w:r w:rsidRPr="004E26B6">
              <w:rPr>
                <w:rFonts w:eastAsia="DengXian"/>
                <w:lang w:eastAsia="zh-CN"/>
              </w:rPr>
              <w:t>1</w:t>
            </w:r>
          </w:p>
        </w:tc>
        <w:tc>
          <w:tcPr>
            <w:tcW w:w="1417" w:type="dxa"/>
          </w:tcPr>
          <w:p w14:paraId="7CAD9E76" w14:textId="77777777" w:rsidR="004E26B6" w:rsidRPr="004E26B6" w:rsidRDefault="004E26B6" w:rsidP="004E26B6">
            <w:pPr>
              <w:pStyle w:val="TAC"/>
              <w:rPr>
                <w:rFonts w:eastAsia="SimSun"/>
                <w:lang w:eastAsia="zh-CN"/>
              </w:rPr>
            </w:pPr>
            <w:r w:rsidRPr="004E26B6">
              <w:rPr>
                <w:rFonts w:eastAsia="SimSun"/>
                <w:lang w:eastAsia="zh-CN"/>
              </w:rPr>
              <w:sym w:font="Symbol" w:char="F0B3"/>
            </w:r>
            <w:r w:rsidRPr="004E26B6">
              <w:rPr>
                <w:rFonts w:eastAsia="SimSun"/>
                <w:lang w:eastAsia="zh-CN"/>
              </w:rPr>
              <w:t xml:space="preserve"> 8</w:t>
            </w:r>
          </w:p>
        </w:tc>
      </w:tr>
      <w:tr w:rsidR="004E26B6" w:rsidRPr="004E26B6" w14:paraId="3A7ED4E5" w14:textId="77777777" w:rsidTr="00FD50EC">
        <w:trPr>
          <w:trHeight w:val="252"/>
        </w:trPr>
        <w:tc>
          <w:tcPr>
            <w:tcW w:w="2423" w:type="dxa"/>
          </w:tcPr>
          <w:p w14:paraId="757F9838" w14:textId="77777777" w:rsidR="004E26B6" w:rsidRPr="004E26B6" w:rsidRDefault="004E26B6" w:rsidP="004E26B6">
            <w:pPr>
              <w:pStyle w:val="TAC"/>
              <w:rPr>
                <w:rFonts w:eastAsia="SimSun"/>
                <w:lang w:eastAsia="zh-CN"/>
              </w:rPr>
            </w:pPr>
            <w:r w:rsidRPr="004E26B6">
              <w:rPr>
                <w:rFonts w:eastAsia="SimSun"/>
                <w:lang w:eastAsia="ko-KR"/>
              </w:rPr>
              <w:t>Operating conditions</w:t>
            </w:r>
          </w:p>
        </w:tc>
        <w:tc>
          <w:tcPr>
            <w:tcW w:w="868" w:type="dxa"/>
          </w:tcPr>
          <w:p w14:paraId="3AFF9414" w14:textId="77777777" w:rsidR="004E26B6" w:rsidRPr="004E26B6" w:rsidRDefault="004E26B6" w:rsidP="004E26B6">
            <w:pPr>
              <w:pStyle w:val="TAC"/>
              <w:rPr>
                <w:rFonts w:eastAsia="SimSun"/>
                <w:lang w:eastAsia="zh-CN"/>
              </w:rPr>
            </w:pPr>
          </w:p>
        </w:tc>
        <w:tc>
          <w:tcPr>
            <w:tcW w:w="4217" w:type="dxa"/>
            <w:gridSpan w:val="3"/>
          </w:tcPr>
          <w:p w14:paraId="79E0A74B" w14:textId="77777777" w:rsidR="004E26B6" w:rsidRPr="004E26B6" w:rsidRDefault="004E26B6" w:rsidP="004E26B6">
            <w:pPr>
              <w:pStyle w:val="TAC"/>
              <w:rPr>
                <w:rFonts w:eastAsia="SimSun"/>
                <w:lang w:eastAsia="zh-CN"/>
              </w:rPr>
            </w:pPr>
            <w:r w:rsidRPr="004E26B6">
              <w:rPr>
                <w:rFonts w:eastAsia="SimSun"/>
                <w:lang w:eastAsia="ko-KR"/>
              </w:rPr>
              <w:t>Normal Conditions</w:t>
            </w:r>
          </w:p>
        </w:tc>
      </w:tr>
    </w:tbl>
    <w:p w14:paraId="433E3F33" w14:textId="7E895358" w:rsidR="004E26B6" w:rsidRDefault="004E26B6" w:rsidP="00117EC3"/>
    <w:p w14:paraId="3DD0AA39" w14:textId="4A69C2F5" w:rsidR="004E26B6" w:rsidRDefault="004E26B6" w:rsidP="004E26B6">
      <w:pPr>
        <w:pStyle w:val="B1"/>
      </w:pPr>
      <w:r>
        <w:t>-</w:t>
      </w:r>
      <w:r>
        <w:tab/>
        <w:t>For PC1, PC2 and PC5, agree on Option 1.</w:t>
      </w:r>
    </w:p>
    <w:p w14:paraId="754F40EA" w14:textId="19EB2E73" w:rsidR="004E26B6" w:rsidRDefault="004E26B6" w:rsidP="004E26B6">
      <w:pPr>
        <w:pStyle w:val="B1"/>
      </w:pPr>
      <w:r>
        <w:t>-</w:t>
      </w:r>
      <w:r>
        <w:tab/>
        <w:t>For PC3, the correction factor is FFS.</w:t>
      </w:r>
    </w:p>
    <w:p w14:paraId="6CC3B460" w14:textId="77777777" w:rsidR="004E26B6" w:rsidRDefault="004E26B6" w:rsidP="00117EC3"/>
    <w:p w14:paraId="2B40AA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9EB74" w14:textId="77777777" w:rsidR="00AD1035" w:rsidRDefault="00AD1035" w:rsidP="00AD1035">
      <w:pPr>
        <w:rPr>
          <w:rFonts w:ascii="Arial" w:hAnsi="Arial" w:cs="Arial"/>
          <w:b/>
          <w:sz w:val="24"/>
        </w:rPr>
      </w:pPr>
      <w:r>
        <w:rPr>
          <w:rFonts w:ascii="Arial" w:hAnsi="Arial" w:cs="Arial"/>
          <w:b/>
          <w:color w:val="0000FF"/>
          <w:sz w:val="24"/>
        </w:rPr>
        <w:t>R4-2310282</w:t>
      </w:r>
      <w:r>
        <w:rPr>
          <w:rFonts w:ascii="Arial" w:hAnsi="Arial" w:cs="Arial"/>
          <w:b/>
          <w:color w:val="0000FF"/>
          <w:sz w:val="24"/>
        </w:rPr>
        <w:tab/>
      </w:r>
      <w:r>
        <w:rPr>
          <w:rFonts w:ascii="Arial" w:hAnsi="Arial" w:cs="Arial"/>
          <w:b/>
          <w:sz w:val="24"/>
        </w:rPr>
        <w:t>Ad hoc minutes for FR2 enhancement part1 and part 2</w:t>
      </w:r>
    </w:p>
    <w:p w14:paraId="452AC41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B279DC" w14:textId="77777777" w:rsidR="00AD1035" w:rsidRDefault="00AD1035" w:rsidP="00AD1035">
      <w:pPr>
        <w:rPr>
          <w:rFonts w:ascii="Arial" w:hAnsi="Arial" w:cs="Arial"/>
          <w:b/>
        </w:rPr>
      </w:pPr>
      <w:r>
        <w:rPr>
          <w:rFonts w:ascii="Arial" w:hAnsi="Arial" w:cs="Arial"/>
          <w:b/>
        </w:rPr>
        <w:t xml:space="preserve">Abstract: </w:t>
      </w:r>
    </w:p>
    <w:p w14:paraId="1DF9A0ED" w14:textId="77777777" w:rsidR="00AD1035" w:rsidRDefault="00AD1035" w:rsidP="00AD1035">
      <w:r>
        <w:t>[107][100] Main Session</w:t>
      </w:r>
    </w:p>
    <w:p w14:paraId="0C9F59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B031" w14:textId="77777777" w:rsidR="00AD1035" w:rsidRDefault="00AD1035" w:rsidP="00AD1035">
      <w:pPr>
        <w:pStyle w:val="Heading3"/>
      </w:pPr>
      <w:bookmarkStart w:id="293" w:name="_Toc140483923"/>
      <w:r>
        <w:t>8.8</w:t>
      </w:r>
      <w:r>
        <w:tab/>
        <w:t>Requirement for NR FR2 multi-Rx chain DL reception</w:t>
      </w:r>
      <w:bookmarkEnd w:id="293"/>
    </w:p>
    <w:p w14:paraId="04853F04" w14:textId="77777777" w:rsidR="00AD1035" w:rsidRDefault="00AD1035" w:rsidP="00AD1035">
      <w:pPr>
        <w:pStyle w:val="Heading4"/>
      </w:pPr>
      <w:bookmarkStart w:id="294" w:name="_Toc140483924"/>
      <w:r>
        <w:t>8.8.1</w:t>
      </w:r>
      <w:r>
        <w:tab/>
        <w:t>General and work plan</w:t>
      </w:r>
      <w:bookmarkEnd w:id="294"/>
    </w:p>
    <w:p w14:paraId="06CF2F8F" w14:textId="77777777" w:rsidR="00AD1035" w:rsidRDefault="00AD1035" w:rsidP="00AD1035">
      <w:pPr>
        <w:rPr>
          <w:rFonts w:ascii="Arial" w:hAnsi="Arial" w:cs="Arial"/>
          <w:b/>
          <w:sz w:val="24"/>
        </w:rPr>
      </w:pPr>
      <w:r>
        <w:rPr>
          <w:rFonts w:ascii="Arial" w:hAnsi="Arial" w:cs="Arial"/>
          <w:b/>
          <w:color w:val="0000FF"/>
          <w:sz w:val="24"/>
        </w:rPr>
        <w:t>R4-2308231</w:t>
      </w:r>
      <w:r>
        <w:rPr>
          <w:rFonts w:ascii="Arial" w:hAnsi="Arial" w:cs="Arial"/>
          <w:b/>
          <w:color w:val="0000FF"/>
          <w:sz w:val="24"/>
        </w:rPr>
        <w:tab/>
      </w:r>
      <w:r>
        <w:rPr>
          <w:rFonts w:ascii="Arial" w:hAnsi="Arial" w:cs="Arial"/>
          <w:b/>
          <w:sz w:val="24"/>
        </w:rPr>
        <w:t>Requesting a new TR for FR2-1 multi-Rx DL reception RF requirement</w:t>
      </w:r>
    </w:p>
    <w:p w14:paraId="55602FC7"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Qualcomm</w:t>
      </w:r>
    </w:p>
    <w:p w14:paraId="6615D3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78A3B" w14:textId="77777777" w:rsidR="00AD1035" w:rsidRDefault="00AD1035" w:rsidP="00AD1035">
      <w:pPr>
        <w:pStyle w:val="Heading4"/>
      </w:pPr>
      <w:bookmarkStart w:id="295" w:name="_Toc140483925"/>
      <w:r>
        <w:t>8.8.2</w:t>
      </w:r>
      <w:r>
        <w:tab/>
        <w:t>UE RF requirements for simultaneous DL reception with up to 4 layer MIMO</w:t>
      </w:r>
      <w:bookmarkEnd w:id="295"/>
    </w:p>
    <w:p w14:paraId="2F5EFD29" w14:textId="77777777" w:rsidR="00AD1035" w:rsidRDefault="00AD1035" w:rsidP="00AD1035">
      <w:pPr>
        <w:rPr>
          <w:rFonts w:ascii="Arial" w:hAnsi="Arial" w:cs="Arial"/>
          <w:b/>
          <w:sz w:val="24"/>
        </w:rPr>
      </w:pPr>
      <w:r>
        <w:rPr>
          <w:rFonts w:ascii="Arial" w:hAnsi="Arial" w:cs="Arial"/>
          <w:b/>
          <w:color w:val="0000FF"/>
          <w:sz w:val="24"/>
        </w:rPr>
        <w:t>R4-2308947</w:t>
      </w:r>
      <w:r>
        <w:rPr>
          <w:rFonts w:ascii="Arial" w:hAnsi="Arial" w:cs="Arial"/>
          <w:b/>
          <w:color w:val="0000FF"/>
          <w:sz w:val="24"/>
        </w:rPr>
        <w:tab/>
      </w:r>
      <w:r>
        <w:rPr>
          <w:rFonts w:ascii="Arial" w:hAnsi="Arial" w:cs="Arial"/>
          <w:b/>
          <w:sz w:val="24"/>
        </w:rPr>
        <w:t>On UE RF requirement for FR2 multi-Rx chain DL reception</w:t>
      </w:r>
    </w:p>
    <w:p w14:paraId="6A22CDF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4415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80118" w14:textId="77777777" w:rsidR="00AD1035" w:rsidRDefault="00AD1035" w:rsidP="00AD1035">
      <w:pPr>
        <w:rPr>
          <w:rFonts w:ascii="Arial" w:hAnsi="Arial" w:cs="Arial"/>
          <w:b/>
          <w:sz w:val="24"/>
        </w:rPr>
      </w:pPr>
      <w:r>
        <w:rPr>
          <w:rFonts w:ascii="Arial" w:hAnsi="Arial" w:cs="Arial"/>
          <w:b/>
          <w:color w:val="0000FF"/>
          <w:sz w:val="24"/>
        </w:rPr>
        <w:t>R4-2309031</w:t>
      </w:r>
      <w:r>
        <w:rPr>
          <w:rFonts w:ascii="Arial" w:hAnsi="Arial" w:cs="Arial"/>
          <w:b/>
          <w:color w:val="0000FF"/>
          <w:sz w:val="24"/>
        </w:rPr>
        <w:tab/>
      </w:r>
      <w:r>
        <w:rPr>
          <w:rFonts w:ascii="Arial" w:hAnsi="Arial" w:cs="Arial"/>
          <w:b/>
          <w:sz w:val="24"/>
        </w:rPr>
        <w:t>Further views on multi-Rx chain DL reception in FR2</w:t>
      </w:r>
    </w:p>
    <w:p w14:paraId="0F4EDC8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F6EBC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8A63D" w14:textId="77777777" w:rsidR="00AD1035" w:rsidRDefault="00AD1035" w:rsidP="00AD1035">
      <w:pPr>
        <w:pStyle w:val="Heading5"/>
      </w:pPr>
      <w:bookmarkStart w:id="296" w:name="_Toc140483926"/>
      <w:r>
        <w:t>8.8.2.1</w:t>
      </w:r>
      <w:r>
        <w:tab/>
        <w:t>System parameter assumption, UE architecture and conditions of UE RF requirements</w:t>
      </w:r>
      <w:bookmarkEnd w:id="296"/>
    </w:p>
    <w:p w14:paraId="364E3479" w14:textId="77777777" w:rsidR="00AD1035" w:rsidRDefault="00AD1035" w:rsidP="00AD1035">
      <w:pPr>
        <w:rPr>
          <w:rFonts w:ascii="Arial" w:hAnsi="Arial" w:cs="Arial"/>
          <w:b/>
          <w:sz w:val="24"/>
        </w:rPr>
      </w:pPr>
      <w:r>
        <w:rPr>
          <w:rFonts w:ascii="Arial" w:hAnsi="Arial" w:cs="Arial"/>
          <w:b/>
          <w:color w:val="0000FF"/>
          <w:sz w:val="24"/>
        </w:rPr>
        <w:t>R4-2307232</w:t>
      </w:r>
      <w:r>
        <w:rPr>
          <w:rFonts w:ascii="Arial" w:hAnsi="Arial" w:cs="Arial"/>
          <w:b/>
          <w:color w:val="0000FF"/>
          <w:sz w:val="24"/>
        </w:rPr>
        <w:tab/>
      </w:r>
      <w:r>
        <w:rPr>
          <w:rFonts w:ascii="Arial" w:hAnsi="Arial" w:cs="Arial"/>
          <w:b/>
          <w:sz w:val="24"/>
        </w:rPr>
        <w:t>Discussion on System parameter assumption, UE architecture and conditions of UE RF requirements</w:t>
      </w:r>
    </w:p>
    <w:p w14:paraId="713FD64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0C5735" w14:textId="77777777" w:rsidR="00AD1035" w:rsidRDefault="00AD1035" w:rsidP="00AD1035">
      <w:pPr>
        <w:rPr>
          <w:rFonts w:ascii="Arial" w:hAnsi="Arial" w:cs="Arial"/>
          <w:b/>
        </w:rPr>
      </w:pPr>
      <w:r>
        <w:rPr>
          <w:rFonts w:ascii="Arial" w:hAnsi="Arial" w:cs="Arial"/>
          <w:b/>
        </w:rPr>
        <w:t xml:space="preserve">Abstract: </w:t>
      </w:r>
    </w:p>
    <w:p w14:paraId="297A5802" w14:textId="77777777" w:rsidR="00AD1035" w:rsidRDefault="00AD1035" w:rsidP="00AD1035">
      <w:r>
        <w:t xml:space="preserve">This contribution provides Nokia’s further views on ‘System parameter assumption, UE architecture and conditions of UE RF requirements’ topic for defining the RF requirements for FR2-1 multi-Rx chain DL reception for reception from two directions for PC3 </w:t>
      </w:r>
    </w:p>
    <w:p w14:paraId="558F10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AA45" w14:textId="77777777" w:rsidR="00AD1035" w:rsidRDefault="00AD1035" w:rsidP="00AD1035">
      <w:pPr>
        <w:rPr>
          <w:rFonts w:ascii="Arial" w:hAnsi="Arial" w:cs="Arial"/>
          <w:b/>
          <w:sz w:val="24"/>
        </w:rPr>
      </w:pPr>
      <w:r>
        <w:rPr>
          <w:rFonts w:ascii="Arial" w:hAnsi="Arial" w:cs="Arial"/>
          <w:b/>
          <w:color w:val="0000FF"/>
          <w:sz w:val="24"/>
        </w:rPr>
        <w:t>R4-2307511</w:t>
      </w:r>
      <w:r>
        <w:rPr>
          <w:rFonts w:ascii="Arial" w:hAnsi="Arial" w:cs="Arial"/>
          <w:b/>
          <w:color w:val="0000FF"/>
          <w:sz w:val="24"/>
        </w:rPr>
        <w:tab/>
      </w:r>
      <w:r>
        <w:rPr>
          <w:rFonts w:ascii="Arial" w:hAnsi="Arial" w:cs="Arial"/>
          <w:b/>
          <w:sz w:val="24"/>
        </w:rPr>
        <w:t>Discussion for FR2-1 multi-Rx</w:t>
      </w:r>
    </w:p>
    <w:p w14:paraId="1F1113F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D3726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CF6CF" w14:textId="77777777" w:rsidR="00AD1035" w:rsidRDefault="00AD1035" w:rsidP="00AD1035">
      <w:pPr>
        <w:rPr>
          <w:rFonts w:ascii="Arial" w:hAnsi="Arial" w:cs="Arial"/>
          <w:b/>
          <w:sz w:val="24"/>
        </w:rPr>
      </w:pPr>
      <w:r>
        <w:rPr>
          <w:rFonts w:ascii="Arial" w:hAnsi="Arial" w:cs="Arial"/>
          <w:b/>
          <w:color w:val="0000FF"/>
          <w:sz w:val="24"/>
        </w:rPr>
        <w:t>R4-2308232</w:t>
      </w:r>
      <w:r>
        <w:rPr>
          <w:rFonts w:ascii="Arial" w:hAnsi="Arial" w:cs="Arial"/>
          <w:b/>
          <w:color w:val="0000FF"/>
          <w:sz w:val="24"/>
        </w:rPr>
        <w:tab/>
      </w:r>
      <w:r>
        <w:rPr>
          <w:rFonts w:ascii="Arial" w:hAnsi="Arial" w:cs="Arial"/>
          <w:b/>
          <w:sz w:val="24"/>
        </w:rPr>
        <w:t>Discussion on the impact of power imbalance for sDCI UE</w:t>
      </w:r>
    </w:p>
    <w:p w14:paraId="72F563B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FEB7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2B41" w14:textId="77777777" w:rsidR="00AD1035" w:rsidRDefault="00AD1035" w:rsidP="00AD1035">
      <w:pPr>
        <w:pStyle w:val="Heading5"/>
      </w:pPr>
      <w:bookmarkStart w:id="297" w:name="_Toc140483927"/>
      <w:r>
        <w:t>8.8.2.2</w:t>
      </w:r>
      <w:r>
        <w:tab/>
        <w:t>UE RF requirements</w:t>
      </w:r>
      <w:bookmarkEnd w:id="297"/>
    </w:p>
    <w:p w14:paraId="08002F30" w14:textId="77777777" w:rsidR="00AD1035" w:rsidRDefault="00AD1035" w:rsidP="00AD1035">
      <w:pPr>
        <w:rPr>
          <w:rFonts w:ascii="Arial" w:hAnsi="Arial" w:cs="Arial"/>
          <w:b/>
          <w:sz w:val="24"/>
        </w:rPr>
      </w:pPr>
      <w:r>
        <w:rPr>
          <w:rFonts w:ascii="Arial" w:hAnsi="Arial" w:cs="Arial"/>
          <w:b/>
          <w:color w:val="0000FF"/>
          <w:sz w:val="24"/>
        </w:rPr>
        <w:t>R4-2307233</w:t>
      </w:r>
      <w:r>
        <w:rPr>
          <w:rFonts w:ascii="Arial" w:hAnsi="Arial" w:cs="Arial"/>
          <w:b/>
          <w:color w:val="0000FF"/>
          <w:sz w:val="24"/>
        </w:rPr>
        <w:tab/>
      </w:r>
      <w:r>
        <w:rPr>
          <w:rFonts w:ascii="Arial" w:hAnsi="Arial" w:cs="Arial"/>
          <w:b/>
          <w:sz w:val="24"/>
        </w:rPr>
        <w:t>Proposal on UE RF requirements for FR2-1 multi-Rx chain DL reception</w:t>
      </w:r>
    </w:p>
    <w:p w14:paraId="0A1EFE5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10D28E" w14:textId="77777777" w:rsidR="00AD1035" w:rsidRDefault="00AD1035" w:rsidP="00AD1035">
      <w:pPr>
        <w:rPr>
          <w:rFonts w:ascii="Arial" w:hAnsi="Arial" w:cs="Arial"/>
          <w:b/>
        </w:rPr>
      </w:pPr>
      <w:r>
        <w:rPr>
          <w:rFonts w:ascii="Arial" w:hAnsi="Arial" w:cs="Arial"/>
          <w:b/>
        </w:rPr>
        <w:t xml:space="preserve">Abstract: </w:t>
      </w:r>
    </w:p>
    <w:p w14:paraId="3A6A8833" w14:textId="77777777" w:rsidR="00AD1035" w:rsidRDefault="00AD1035" w:rsidP="00AD1035">
      <w:r>
        <w:t>This contribution provides a proposal on UE RF requirements for FR2-1 multi-Rx chain DL reception comparing to the legacy spherical coverage requirement for reception from a single direction for PC3 UE.</w:t>
      </w:r>
    </w:p>
    <w:p w14:paraId="23F7D49C"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43478" w14:textId="77777777" w:rsidR="00AD1035" w:rsidRDefault="00AD1035" w:rsidP="00AD1035">
      <w:pPr>
        <w:rPr>
          <w:rFonts w:ascii="Arial" w:hAnsi="Arial" w:cs="Arial"/>
          <w:b/>
          <w:sz w:val="24"/>
        </w:rPr>
      </w:pPr>
      <w:r>
        <w:rPr>
          <w:rFonts w:ascii="Arial" w:hAnsi="Arial" w:cs="Arial"/>
          <w:b/>
          <w:color w:val="0000FF"/>
          <w:sz w:val="24"/>
        </w:rPr>
        <w:t>R4-2307345</w:t>
      </w:r>
      <w:r>
        <w:rPr>
          <w:rFonts w:ascii="Arial" w:hAnsi="Arial" w:cs="Arial"/>
          <w:b/>
          <w:color w:val="0000FF"/>
          <w:sz w:val="24"/>
        </w:rPr>
        <w:tab/>
      </w:r>
      <w:r>
        <w:rPr>
          <w:rFonts w:ascii="Arial" w:hAnsi="Arial" w:cs="Arial"/>
          <w:b/>
          <w:sz w:val="24"/>
        </w:rPr>
        <w:t>RF requirement for NR FR2 multi-Rx chain DL reception</w:t>
      </w:r>
    </w:p>
    <w:p w14:paraId="377DCA9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D1EB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FD0FC" w14:textId="77777777" w:rsidR="00AD1035" w:rsidRDefault="00AD1035" w:rsidP="00AD1035">
      <w:pPr>
        <w:rPr>
          <w:rFonts w:ascii="Arial" w:hAnsi="Arial" w:cs="Arial"/>
          <w:b/>
          <w:sz w:val="24"/>
        </w:rPr>
      </w:pPr>
      <w:r>
        <w:rPr>
          <w:rFonts w:ascii="Arial" w:hAnsi="Arial" w:cs="Arial"/>
          <w:b/>
          <w:color w:val="0000FF"/>
          <w:sz w:val="24"/>
        </w:rPr>
        <w:t>R4-2307482</w:t>
      </w:r>
      <w:r>
        <w:rPr>
          <w:rFonts w:ascii="Arial" w:hAnsi="Arial" w:cs="Arial"/>
          <w:b/>
          <w:color w:val="0000FF"/>
          <w:sz w:val="24"/>
        </w:rPr>
        <w:tab/>
      </w:r>
      <w:r>
        <w:rPr>
          <w:rFonts w:ascii="Arial" w:hAnsi="Arial" w:cs="Arial"/>
          <w:b/>
          <w:sz w:val="24"/>
        </w:rPr>
        <w:t>UE RF requirements for simultaneous DL reception</w:t>
      </w:r>
    </w:p>
    <w:p w14:paraId="2241515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LG Electronics </w:t>
      </w:r>
    </w:p>
    <w:p w14:paraId="3EDAC290" w14:textId="77777777" w:rsidR="00AD1035" w:rsidRDefault="00AD1035" w:rsidP="00AD1035">
      <w:pPr>
        <w:rPr>
          <w:rFonts w:ascii="Arial" w:hAnsi="Arial" w:cs="Arial"/>
          <w:b/>
        </w:rPr>
      </w:pPr>
      <w:r>
        <w:rPr>
          <w:rFonts w:ascii="Arial" w:hAnsi="Arial" w:cs="Arial"/>
          <w:b/>
        </w:rPr>
        <w:t xml:space="preserve">Abstract: </w:t>
      </w:r>
    </w:p>
    <w:p w14:paraId="6966D21F" w14:textId="77777777" w:rsidR="00AD1035" w:rsidRDefault="00AD1035" w:rsidP="00AD1035">
      <w:r>
        <w:t>It discusses UE RF requirements for simultaneous DL reception.</w:t>
      </w:r>
    </w:p>
    <w:p w14:paraId="2897D7DD" w14:textId="77777777" w:rsidR="00AD1035" w:rsidRDefault="00AD1035" w:rsidP="00AD1035"/>
    <w:p w14:paraId="644102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F20C0" w14:textId="77777777" w:rsidR="00AD1035" w:rsidRDefault="00AD1035" w:rsidP="00AD1035">
      <w:pPr>
        <w:rPr>
          <w:rFonts w:ascii="Arial" w:hAnsi="Arial" w:cs="Arial"/>
          <w:b/>
          <w:sz w:val="24"/>
        </w:rPr>
      </w:pPr>
      <w:r>
        <w:rPr>
          <w:rFonts w:ascii="Arial" w:hAnsi="Arial" w:cs="Arial"/>
          <w:b/>
          <w:color w:val="0000FF"/>
          <w:sz w:val="24"/>
        </w:rPr>
        <w:t>R4-2307932</w:t>
      </w:r>
      <w:r>
        <w:rPr>
          <w:rFonts w:ascii="Arial" w:hAnsi="Arial" w:cs="Arial"/>
          <w:b/>
          <w:color w:val="0000FF"/>
          <w:sz w:val="24"/>
        </w:rPr>
        <w:tab/>
      </w:r>
      <w:r>
        <w:rPr>
          <w:rFonts w:ascii="Arial" w:hAnsi="Arial" w:cs="Arial"/>
          <w:b/>
          <w:sz w:val="24"/>
        </w:rPr>
        <w:t>Further discussion on FR2 Multi-RX DL 2AoA spherical coverage</w:t>
      </w:r>
    </w:p>
    <w:p w14:paraId="3868310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2EAE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DB6A4" w14:textId="77777777" w:rsidR="00AD1035" w:rsidRDefault="00AD1035" w:rsidP="00AD1035">
      <w:pPr>
        <w:rPr>
          <w:rFonts w:ascii="Arial" w:hAnsi="Arial" w:cs="Arial"/>
          <w:b/>
          <w:sz w:val="24"/>
        </w:rPr>
      </w:pPr>
      <w:r>
        <w:rPr>
          <w:rFonts w:ascii="Arial" w:hAnsi="Arial" w:cs="Arial"/>
          <w:b/>
          <w:color w:val="0000FF"/>
          <w:sz w:val="24"/>
        </w:rPr>
        <w:t>R4-2308233</w:t>
      </w:r>
      <w:r>
        <w:rPr>
          <w:rFonts w:ascii="Arial" w:hAnsi="Arial" w:cs="Arial"/>
          <w:b/>
          <w:color w:val="0000FF"/>
          <w:sz w:val="24"/>
        </w:rPr>
        <w:tab/>
      </w:r>
      <w:r>
        <w:rPr>
          <w:rFonts w:ascii="Arial" w:hAnsi="Arial" w:cs="Arial"/>
          <w:b/>
          <w:sz w:val="24"/>
        </w:rPr>
        <w:t>Discussion on the RF requirement for multi-Rx DL reception</w:t>
      </w:r>
    </w:p>
    <w:p w14:paraId="5F84AA3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82C4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503F2" w14:textId="77777777" w:rsidR="00AD1035" w:rsidRDefault="00AD1035" w:rsidP="00AD1035">
      <w:pPr>
        <w:rPr>
          <w:rFonts w:ascii="Arial" w:hAnsi="Arial" w:cs="Arial"/>
          <w:b/>
          <w:sz w:val="24"/>
        </w:rPr>
      </w:pPr>
      <w:r>
        <w:rPr>
          <w:rFonts w:ascii="Arial" w:hAnsi="Arial" w:cs="Arial"/>
          <w:b/>
          <w:color w:val="0000FF"/>
          <w:sz w:val="24"/>
        </w:rPr>
        <w:t>R4-2308589</w:t>
      </w:r>
      <w:r>
        <w:rPr>
          <w:rFonts w:ascii="Arial" w:hAnsi="Arial" w:cs="Arial"/>
          <w:b/>
          <w:color w:val="0000FF"/>
          <w:sz w:val="24"/>
        </w:rPr>
        <w:tab/>
      </w:r>
      <w:r>
        <w:rPr>
          <w:rFonts w:ascii="Arial" w:hAnsi="Arial" w:cs="Arial"/>
          <w:b/>
          <w:sz w:val="24"/>
        </w:rPr>
        <w:t>Discussion on UE RF requirements for simultaneous DL reception</w:t>
      </w:r>
    </w:p>
    <w:p w14:paraId="7965500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BBF2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B05C3" w14:textId="77777777" w:rsidR="00AD1035" w:rsidRDefault="00AD1035" w:rsidP="00AD1035">
      <w:pPr>
        <w:rPr>
          <w:rFonts w:ascii="Arial" w:hAnsi="Arial" w:cs="Arial"/>
          <w:b/>
          <w:sz w:val="24"/>
        </w:rPr>
      </w:pPr>
      <w:r>
        <w:rPr>
          <w:rFonts w:ascii="Arial" w:hAnsi="Arial" w:cs="Arial"/>
          <w:b/>
          <w:color w:val="0000FF"/>
          <w:sz w:val="24"/>
        </w:rPr>
        <w:t>R4-2308807</w:t>
      </w:r>
      <w:r>
        <w:rPr>
          <w:rFonts w:ascii="Arial" w:hAnsi="Arial" w:cs="Arial"/>
          <w:b/>
          <w:color w:val="0000FF"/>
          <w:sz w:val="24"/>
        </w:rPr>
        <w:tab/>
      </w:r>
      <w:r>
        <w:rPr>
          <w:rFonts w:ascii="Arial" w:hAnsi="Arial" w:cs="Arial"/>
          <w:b/>
          <w:sz w:val="24"/>
        </w:rPr>
        <w:t>Discussion on UE RF requirements supporting simultaneous DL reception</w:t>
      </w:r>
    </w:p>
    <w:p w14:paraId="7DF8D4E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0D15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94A1A" w14:textId="77777777" w:rsidR="00AD1035" w:rsidRDefault="00AD1035" w:rsidP="00AD1035">
      <w:pPr>
        <w:rPr>
          <w:rFonts w:ascii="Arial" w:hAnsi="Arial" w:cs="Arial"/>
          <w:b/>
          <w:sz w:val="24"/>
        </w:rPr>
      </w:pPr>
      <w:r>
        <w:rPr>
          <w:rFonts w:ascii="Arial" w:hAnsi="Arial" w:cs="Arial"/>
          <w:b/>
          <w:color w:val="0000FF"/>
          <w:sz w:val="24"/>
        </w:rPr>
        <w:t>R4-2308978</w:t>
      </w:r>
      <w:r>
        <w:rPr>
          <w:rFonts w:ascii="Arial" w:hAnsi="Arial" w:cs="Arial"/>
          <w:b/>
          <w:color w:val="0000FF"/>
          <w:sz w:val="24"/>
        </w:rPr>
        <w:tab/>
      </w:r>
      <w:r>
        <w:rPr>
          <w:rFonts w:ascii="Arial" w:hAnsi="Arial" w:cs="Arial"/>
          <w:b/>
          <w:sz w:val="24"/>
        </w:rPr>
        <w:t>On AoA separation and UE orientation</w:t>
      </w:r>
    </w:p>
    <w:p w14:paraId="049CC5E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61DF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958B9" w14:textId="77777777" w:rsidR="00AD1035" w:rsidRDefault="00AD1035" w:rsidP="00AD1035">
      <w:pPr>
        <w:rPr>
          <w:rFonts w:ascii="Arial" w:hAnsi="Arial" w:cs="Arial"/>
          <w:b/>
          <w:sz w:val="24"/>
        </w:rPr>
      </w:pPr>
      <w:r>
        <w:rPr>
          <w:rFonts w:ascii="Arial" w:hAnsi="Arial" w:cs="Arial"/>
          <w:b/>
          <w:color w:val="0000FF"/>
          <w:sz w:val="24"/>
        </w:rPr>
        <w:t>R4-2309283</w:t>
      </w:r>
      <w:r>
        <w:rPr>
          <w:rFonts w:ascii="Arial" w:hAnsi="Arial" w:cs="Arial"/>
          <w:b/>
          <w:color w:val="0000FF"/>
          <w:sz w:val="24"/>
        </w:rPr>
        <w:tab/>
      </w:r>
      <w:r>
        <w:rPr>
          <w:rFonts w:ascii="Arial" w:hAnsi="Arial" w:cs="Arial"/>
          <w:b/>
          <w:sz w:val="24"/>
        </w:rPr>
        <w:t>Draft feature CR for FR2 multi-Rx</w:t>
      </w:r>
    </w:p>
    <w:p w14:paraId="732D9D2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7F3BDCF" w14:textId="77777777" w:rsidR="00AD1035" w:rsidRDefault="00AD1035" w:rsidP="00AD1035">
      <w:pPr>
        <w:rPr>
          <w:rFonts w:ascii="Arial" w:hAnsi="Arial" w:cs="Arial"/>
          <w:b/>
        </w:rPr>
      </w:pPr>
      <w:r>
        <w:rPr>
          <w:rFonts w:ascii="Arial" w:hAnsi="Arial" w:cs="Arial"/>
          <w:b/>
        </w:rPr>
        <w:t xml:space="preserve">Abstract: </w:t>
      </w:r>
    </w:p>
    <w:p w14:paraId="1CC58EC9" w14:textId="77777777" w:rsidR="00AD1035" w:rsidRDefault="00AD1035" w:rsidP="00AD1035">
      <w:r>
        <w:lastRenderedPageBreak/>
        <w:t>Skeleton with proposed wording</w:t>
      </w:r>
    </w:p>
    <w:p w14:paraId="62036D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92F8E3" w14:textId="77777777" w:rsidR="00AD1035" w:rsidRDefault="00AD1035" w:rsidP="00AD1035">
      <w:pPr>
        <w:rPr>
          <w:rFonts w:ascii="Arial" w:hAnsi="Arial" w:cs="Arial"/>
          <w:b/>
          <w:sz w:val="24"/>
        </w:rPr>
      </w:pPr>
      <w:r>
        <w:rPr>
          <w:rFonts w:ascii="Arial" w:hAnsi="Arial" w:cs="Arial"/>
          <w:b/>
          <w:color w:val="0000FF"/>
          <w:sz w:val="24"/>
        </w:rPr>
        <w:t>R4-2309284</w:t>
      </w:r>
      <w:r>
        <w:rPr>
          <w:rFonts w:ascii="Arial" w:hAnsi="Arial" w:cs="Arial"/>
          <w:b/>
          <w:color w:val="0000FF"/>
          <w:sz w:val="24"/>
        </w:rPr>
        <w:tab/>
      </w:r>
      <w:r>
        <w:rPr>
          <w:rFonts w:ascii="Arial" w:hAnsi="Arial" w:cs="Arial"/>
          <w:b/>
          <w:sz w:val="24"/>
        </w:rPr>
        <w:t>On UE RF requirements for 2AoA FR2 DL MIMO</w:t>
      </w:r>
    </w:p>
    <w:p w14:paraId="7962E60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201C12" w14:textId="77777777" w:rsidR="00AD1035" w:rsidRDefault="00AD1035" w:rsidP="00AD1035">
      <w:pPr>
        <w:rPr>
          <w:rFonts w:ascii="Arial" w:hAnsi="Arial" w:cs="Arial"/>
          <w:b/>
        </w:rPr>
      </w:pPr>
      <w:r>
        <w:rPr>
          <w:rFonts w:ascii="Arial" w:hAnsi="Arial" w:cs="Arial"/>
          <w:b/>
        </w:rPr>
        <w:t xml:space="preserve">Abstract: </w:t>
      </w:r>
    </w:p>
    <w:p w14:paraId="04E1C3EC" w14:textId="77777777" w:rsidR="00AD1035" w:rsidRDefault="00AD1035" w:rsidP="00AD1035">
      <w:r>
        <w:t>Proposals to confirm baseline metric and to apply requirement to a single UE-declared orientation and AoAsep</w:t>
      </w:r>
    </w:p>
    <w:p w14:paraId="6425DE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A133" w14:textId="77777777" w:rsidR="00AD1035" w:rsidRDefault="00AD1035" w:rsidP="00AD1035">
      <w:pPr>
        <w:rPr>
          <w:rFonts w:ascii="Arial" w:hAnsi="Arial" w:cs="Arial"/>
          <w:b/>
          <w:sz w:val="24"/>
        </w:rPr>
      </w:pPr>
      <w:r>
        <w:rPr>
          <w:rFonts w:ascii="Arial" w:hAnsi="Arial" w:cs="Arial"/>
          <w:b/>
          <w:color w:val="0000FF"/>
          <w:sz w:val="24"/>
        </w:rPr>
        <w:t>R4-2310266</w:t>
      </w:r>
      <w:r>
        <w:rPr>
          <w:rFonts w:ascii="Arial" w:hAnsi="Arial" w:cs="Arial"/>
          <w:b/>
          <w:color w:val="0000FF"/>
          <w:sz w:val="24"/>
        </w:rPr>
        <w:tab/>
      </w:r>
      <w:r>
        <w:rPr>
          <w:rFonts w:ascii="Arial" w:hAnsi="Arial" w:cs="Arial"/>
          <w:b/>
          <w:sz w:val="24"/>
        </w:rPr>
        <w:t>Draft feature CR for FR2 multi-Rx</w:t>
      </w:r>
    </w:p>
    <w:p w14:paraId="467CDCB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F2C6BB7" w14:textId="77777777" w:rsidR="00AD1035" w:rsidRDefault="00AD1035" w:rsidP="00AD1035">
      <w:pPr>
        <w:rPr>
          <w:rFonts w:ascii="Arial" w:hAnsi="Arial" w:cs="Arial"/>
          <w:b/>
        </w:rPr>
      </w:pPr>
      <w:r>
        <w:rPr>
          <w:rFonts w:ascii="Arial" w:hAnsi="Arial" w:cs="Arial"/>
          <w:b/>
        </w:rPr>
        <w:t xml:space="preserve">Abstract: </w:t>
      </w:r>
    </w:p>
    <w:p w14:paraId="262D2266" w14:textId="77777777" w:rsidR="00AD1035" w:rsidRDefault="00AD1035" w:rsidP="00AD1035">
      <w:r>
        <w:t>[107][100] Main Session</w:t>
      </w:r>
    </w:p>
    <w:p w14:paraId="2C8D71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484285" w14:textId="77777777" w:rsidR="00AD1035" w:rsidRDefault="00AD1035" w:rsidP="00AD1035">
      <w:pPr>
        <w:pStyle w:val="Heading4"/>
      </w:pPr>
      <w:bookmarkStart w:id="298" w:name="_Toc140483928"/>
      <w:r>
        <w:t>8.8.3</w:t>
      </w:r>
      <w:r>
        <w:tab/>
        <w:t>RRM core requirements for simultaneous DL reception from different directions</w:t>
      </w:r>
      <w:bookmarkEnd w:id="298"/>
    </w:p>
    <w:p w14:paraId="742CCE4A" w14:textId="77777777" w:rsidR="00AD1035" w:rsidRDefault="00AD1035" w:rsidP="00AD1035">
      <w:pPr>
        <w:pStyle w:val="Heading5"/>
      </w:pPr>
      <w:bookmarkStart w:id="299" w:name="_Toc140483929"/>
      <w:r>
        <w:t>8.8.3.1</w:t>
      </w:r>
      <w:r>
        <w:tab/>
        <w:t>General aspects</w:t>
      </w:r>
      <w:bookmarkEnd w:id="299"/>
    </w:p>
    <w:p w14:paraId="75F2F540" w14:textId="77777777" w:rsidR="00AD1035" w:rsidRDefault="00AD1035" w:rsidP="00AD1035">
      <w:pPr>
        <w:rPr>
          <w:rFonts w:ascii="Arial" w:hAnsi="Arial" w:cs="Arial"/>
          <w:b/>
          <w:sz w:val="24"/>
        </w:rPr>
      </w:pPr>
      <w:r>
        <w:rPr>
          <w:rFonts w:ascii="Arial" w:hAnsi="Arial" w:cs="Arial"/>
          <w:b/>
          <w:color w:val="0000FF"/>
          <w:sz w:val="24"/>
        </w:rPr>
        <w:t>R4-2307129</w:t>
      </w:r>
      <w:r>
        <w:rPr>
          <w:rFonts w:ascii="Arial" w:hAnsi="Arial" w:cs="Arial"/>
          <w:b/>
          <w:color w:val="0000FF"/>
          <w:sz w:val="24"/>
        </w:rPr>
        <w:tab/>
      </w:r>
      <w:r>
        <w:rPr>
          <w:rFonts w:ascii="Arial" w:hAnsi="Arial" w:cs="Arial"/>
          <w:b/>
          <w:sz w:val="24"/>
        </w:rPr>
        <w:t>Discussion on MultiRx RRM General Aspects</w:t>
      </w:r>
    </w:p>
    <w:p w14:paraId="04B7889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FF07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1301" w14:textId="77777777" w:rsidR="00AD1035" w:rsidRDefault="00AD1035" w:rsidP="00AD1035">
      <w:pPr>
        <w:rPr>
          <w:rFonts w:ascii="Arial" w:hAnsi="Arial" w:cs="Arial"/>
          <w:b/>
          <w:sz w:val="24"/>
        </w:rPr>
      </w:pPr>
      <w:r>
        <w:rPr>
          <w:rFonts w:ascii="Arial" w:hAnsi="Arial" w:cs="Arial"/>
          <w:b/>
          <w:color w:val="0000FF"/>
          <w:sz w:val="24"/>
        </w:rPr>
        <w:t>R4-2307279</w:t>
      </w:r>
      <w:r>
        <w:rPr>
          <w:rFonts w:ascii="Arial" w:hAnsi="Arial" w:cs="Arial"/>
          <w:b/>
          <w:color w:val="0000FF"/>
          <w:sz w:val="24"/>
        </w:rPr>
        <w:tab/>
      </w:r>
      <w:r>
        <w:rPr>
          <w:rFonts w:ascii="Arial" w:hAnsi="Arial" w:cs="Arial"/>
          <w:b/>
          <w:sz w:val="24"/>
        </w:rPr>
        <w:t>Conditions of UE multiple Rx-beam based DL reception</w:t>
      </w:r>
    </w:p>
    <w:p w14:paraId="278DD4C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2867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B79A" w14:textId="77777777" w:rsidR="00AD1035" w:rsidRDefault="00AD1035" w:rsidP="00AD1035">
      <w:pPr>
        <w:rPr>
          <w:rFonts w:ascii="Arial" w:hAnsi="Arial" w:cs="Arial"/>
          <w:b/>
          <w:sz w:val="24"/>
        </w:rPr>
      </w:pPr>
      <w:r>
        <w:rPr>
          <w:rFonts w:ascii="Arial" w:hAnsi="Arial" w:cs="Arial"/>
          <w:b/>
          <w:color w:val="0000FF"/>
          <w:sz w:val="24"/>
        </w:rPr>
        <w:t>R4-2307346</w:t>
      </w:r>
      <w:r>
        <w:rPr>
          <w:rFonts w:ascii="Arial" w:hAnsi="Arial" w:cs="Arial"/>
          <w:b/>
          <w:color w:val="0000FF"/>
          <w:sz w:val="24"/>
        </w:rPr>
        <w:tab/>
      </w:r>
      <w:r>
        <w:rPr>
          <w:rFonts w:ascii="Arial" w:hAnsi="Arial" w:cs="Arial"/>
          <w:b/>
          <w:sz w:val="24"/>
        </w:rPr>
        <w:t>On general aspects for NR FR2 multi-Rx chain DL reception</w:t>
      </w:r>
    </w:p>
    <w:p w14:paraId="4D1A4DB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2507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E528" w14:textId="77777777" w:rsidR="00AD1035" w:rsidRDefault="00AD1035" w:rsidP="00AD1035">
      <w:pPr>
        <w:rPr>
          <w:rFonts w:ascii="Arial" w:hAnsi="Arial" w:cs="Arial"/>
          <w:b/>
          <w:sz w:val="24"/>
        </w:rPr>
      </w:pPr>
      <w:r>
        <w:rPr>
          <w:rFonts w:ascii="Arial" w:hAnsi="Arial" w:cs="Arial"/>
          <w:b/>
          <w:color w:val="0000FF"/>
          <w:sz w:val="24"/>
        </w:rPr>
        <w:t>R4-2307717</w:t>
      </w:r>
      <w:r>
        <w:rPr>
          <w:rFonts w:ascii="Arial" w:hAnsi="Arial" w:cs="Arial"/>
          <w:b/>
          <w:color w:val="0000FF"/>
          <w:sz w:val="24"/>
        </w:rPr>
        <w:tab/>
      </w:r>
      <w:r>
        <w:rPr>
          <w:rFonts w:ascii="Arial" w:hAnsi="Arial" w:cs="Arial"/>
          <w:b/>
          <w:sz w:val="24"/>
        </w:rPr>
        <w:t>On general aspects for FR2 multi-Rx</w:t>
      </w:r>
    </w:p>
    <w:p w14:paraId="1C9C365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DD05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F19BB" w14:textId="77777777" w:rsidR="00AD1035" w:rsidRDefault="00AD1035" w:rsidP="00AD1035">
      <w:pPr>
        <w:rPr>
          <w:rFonts w:ascii="Arial" w:hAnsi="Arial" w:cs="Arial"/>
          <w:b/>
          <w:sz w:val="24"/>
        </w:rPr>
      </w:pPr>
      <w:r>
        <w:rPr>
          <w:rFonts w:ascii="Arial" w:hAnsi="Arial" w:cs="Arial"/>
          <w:b/>
          <w:color w:val="0000FF"/>
          <w:sz w:val="24"/>
        </w:rPr>
        <w:t>R4-2307810</w:t>
      </w:r>
      <w:r>
        <w:rPr>
          <w:rFonts w:ascii="Arial" w:hAnsi="Arial" w:cs="Arial"/>
          <w:b/>
          <w:color w:val="0000FF"/>
          <w:sz w:val="24"/>
        </w:rPr>
        <w:tab/>
      </w:r>
      <w:r>
        <w:rPr>
          <w:rFonts w:ascii="Arial" w:hAnsi="Arial" w:cs="Arial"/>
          <w:b/>
          <w:sz w:val="24"/>
        </w:rPr>
        <w:t>Discussion on general aspects of RRM for FR2 multi-Rx chains</w:t>
      </w:r>
    </w:p>
    <w:p w14:paraId="22FB060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2243DC"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20D30" w14:textId="77777777" w:rsidR="00AD1035" w:rsidRDefault="00AD1035" w:rsidP="00AD1035">
      <w:pPr>
        <w:rPr>
          <w:rFonts w:ascii="Arial" w:hAnsi="Arial" w:cs="Arial"/>
          <w:b/>
          <w:sz w:val="24"/>
        </w:rPr>
      </w:pPr>
      <w:r>
        <w:rPr>
          <w:rFonts w:ascii="Arial" w:hAnsi="Arial" w:cs="Arial"/>
          <w:b/>
          <w:color w:val="0000FF"/>
          <w:sz w:val="24"/>
        </w:rPr>
        <w:t>R4-2307943</w:t>
      </w:r>
      <w:r>
        <w:rPr>
          <w:rFonts w:ascii="Arial" w:hAnsi="Arial" w:cs="Arial"/>
          <w:b/>
          <w:color w:val="0000FF"/>
          <w:sz w:val="24"/>
        </w:rPr>
        <w:tab/>
      </w:r>
      <w:r>
        <w:rPr>
          <w:rFonts w:ascii="Arial" w:hAnsi="Arial" w:cs="Arial"/>
          <w:b/>
          <w:sz w:val="24"/>
        </w:rPr>
        <w:t>General aspects discussions for FR2 multi Rx chain DL reception</w:t>
      </w:r>
    </w:p>
    <w:p w14:paraId="1210C21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27F34D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614CB" w14:textId="77777777" w:rsidR="00AD1035" w:rsidRDefault="00AD1035" w:rsidP="00AD1035">
      <w:pPr>
        <w:rPr>
          <w:rFonts w:ascii="Arial" w:hAnsi="Arial" w:cs="Arial"/>
          <w:b/>
          <w:sz w:val="24"/>
        </w:rPr>
      </w:pPr>
      <w:r>
        <w:rPr>
          <w:rFonts w:ascii="Arial" w:hAnsi="Arial" w:cs="Arial"/>
          <w:b/>
          <w:color w:val="0000FF"/>
          <w:sz w:val="24"/>
        </w:rPr>
        <w:t>R4-2308023</w:t>
      </w:r>
      <w:r>
        <w:rPr>
          <w:rFonts w:ascii="Arial" w:hAnsi="Arial" w:cs="Arial"/>
          <w:b/>
          <w:color w:val="0000FF"/>
          <w:sz w:val="24"/>
        </w:rPr>
        <w:tab/>
      </w:r>
      <w:r>
        <w:rPr>
          <w:rFonts w:ascii="Arial" w:hAnsi="Arial" w:cs="Arial"/>
          <w:b/>
          <w:sz w:val="24"/>
        </w:rPr>
        <w:t>On general aspects</w:t>
      </w:r>
    </w:p>
    <w:p w14:paraId="04B8731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24B7F7" w14:textId="77777777" w:rsidR="00AD1035" w:rsidRDefault="00AD1035" w:rsidP="00AD1035">
      <w:pPr>
        <w:rPr>
          <w:rFonts w:ascii="Arial" w:hAnsi="Arial" w:cs="Arial"/>
          <w:b/>
        </w:rPr>
      </w:pPr>
      <w:r>
        <w:rPr>
          <w:rFonts w:ascii="Arial" w:hAnsi="Arial" w:cs="Arial"/>
          <w:b/>
        </w:rPr>
        <w:t xml:space="preserve">Abstract: </w:t>
      </w:r>
    </w:p>
    <w:p w14:paraId="22B23A73" w14:textId="77777777" w:rsidR="00AD1035" w:rsidRDefault="00AD1035" w:rsidP="00AD1035">
      <w:r>
        <w:t>On general aspects</w:t>
      </w:r>
    </w:p>
    <w:p w14:paraId="2A791E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B9977" w14:textId="77777777" w:rsidR="00AD1035" w:rsidRDefault="00AD1035" w:rsidP="00AD1035">
      <w:pPr>
        <w:rPr>
          <w:rFonts w:ascii="Arial" w:hAnsi="Arial" w:cs="Arial"/>
          <w:b/>
          <w:sz w:val="24"/>
        </w:rPr>
      </w:pPr>
      <w:r>
        <w:rPr>
          <w:rFonts w:ascii="Arial" w:hAnsi="Arial" w:cs="Arial"/>
          <w:b/>
          <w:color w:val="0000FF"/>
          <w:sz w:val="24"/>
        </w:rPr>
        <w:t>R4-2308321</w:t>
      </w:r>
      <w:r>
        <w:rPr>
          <w:rFonts w:ascii="Arial" w:hAnsi="Arial" w:cs="Arial"/>
          <w:b/>
          <w:color w:val="0000FF"/>
          <w:sz w:val="24"/>
        </w:rPr>
        <w:tab/>
      </w:r>
      <w:r>
        <w:rPr>
          <w:rFonts w:ascii="Arial" w:hAnsi="Arial" w:cs="Arial"/>
          <w:b/>
          <w:sz w:val="24"/>
        </w:rPr>
        <w:t>Discussion on general aspects for NR FR2 multi-Rx</w:t>
      </w:r>
    </w:p>
    <w:p w14:paraId="035B14F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3F29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A1BC8" w14:textId="77777777" w:rsidR="00AD1035" w:rsidRDefault="00AD1035" w:rsidP="00AD1035">
      <w:pPr>
        <w:rPr>
          <w:rFonts w:ascii="Arial" w:hAnsi="Arial" w:cs="Arial"/>
          <w:b/>
          <w:sz w:val="24"/>
        </w:rPr>
      </w:pPr>
      <w:r>
        <w:rPr>
          <w:rFonts w:ascii="Arial" w:hAnsi="Arial" w:cs="Arial"/>
          <w:b/>
          <w:color w:val="0000FF"/>
          <w:sz w:val="24"/>
        </w:rPr>
        <w:t>R4-2308476</w:t>
      </w:r>
      <w:r>
        <w:rPr>
          <w:rFonts w:ascii="Arial" w:hAnsi="Arial" w:cs="Arial"/>
          <w:b/>
          <w:color w:val="0000FF"/>
          <w:sz w:val="24"/>
        </w:rPr>
        <w:tab/>
      </w:r>
      <w:r>
        <w:rPr>
          <w:rFonts w:ascii="Arial" w:hAnsi="Arial" w:cs="Arial"/>
          <w:b/>
          <w:sz w:val="24"/>
        </w:rPr>
        <w:t>On general aspects for FR2_multiRX_DL</w:t>
      </w:r>
    </w:p>
    <w:p w14:paraId="0C78906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848F44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0CD84" w14:textId="77777777" w:rsidR="00AD1035" w:rsidRDefault="00AD1035" w:rsidP="00AD1035">
      <w:pPr>
        <w:rPr>
          <w:rFonts w:ascii="Arial" w:hAnsi="Arial" w:cs="Arial"/>
          <w:b/>
          <w:sz w:val="24"/>
        </w:rPr>
      </w:pPr>
      <w:r>
        <w:rPr>
          <w:rFonts w:ascii="Arial" w:hAnsi="Arial" w:cs="Arial"/>
          <w:b/>
          <w:color w:val="0000FF"/>
          <w:sz w:val="24"/>
        </w:rPr>
        <w:t>R4-2308503</w:t>
      </w:r>
      <w:r>
        <w:rPr>
          <w:rFonts w:ascii="Arial" w:hAnsi="Arial" w:cs="Arial"/>
          <w:b/>
          <w:color w:val="0000FF"/>
          <w:sz w:val="24"/>
        </w:rPr>
        <w:tab/>
      </w:r>
      <w:r>
        <w:rPr>
          <w:rFonts w:ascii="Arial" w:hAnsi="Arial" w:cs="Arial"/>
          <w:b/>
          <w:sz w:val="24"/>
        </w:rPr>
        <w:t>Discussion on general aspects for multi-Rx UEs</w:t>
      </w:r>
    </w:p>
    <w:p w14:paraId="72692CD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EA70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124FD" w14:textId="77777777" w:rsidR="00AD1035" w:rsidRDefault="00AD1035" w:rsidP="00AD1035">
      <w:pPr>
        <w:rPr>
          <w:rFonts w:ascii="Arial" w:hAnsi="Arial" w:cs="Arial"/>
          <w:b/>
          <w:sz w:val="24"/>
        </w:rPr>
      </w:pPr>
      <w:r>
        <w:rPr>
          <w:rFonts w:ascii="Arial" w:hAnsi="Arial" w:cs="Arial"/>
          <w:b/>
          <w:color w:val="0000FF"/>
          <w:sz w:val="24"/>
        </w:rPr>
        <w:t>R4-2308725</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6354BA4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C05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22397" w14:textId="77777777" w:rsidR="00AD1035" w:rsidRDefault="00AD1035" w:rsidP="00AD1035">
      <w:pPr>
        <w:rPr>
          <w:rFonts w:ascii="Arial" w:hAnsi="Arial" w:cs="Arial"/>
          <w:b/>
          <w:sz w:val="24"/>
        </w:rPr>
      </w:pPr>
      <w:r>
        <w:rPr>
          <w:rFonts w:ascii="Arial" w:hAnsi="Arial" w:cs="Arial"/>
          <w:b/>
          <w:color w:val="0000FF"/>
          <w:sz w:val="24"/>
        </w:rPr>
        <w:t>R4-2309655</w:t>
      </w:r>
      <w:r>
        <w:rPr>
          <w:rFonts w:ascii="Arial" w:hAnsi="Arial" w:cs="Arial"/>
          <w:b/>
          <w:color w:val="0000FF"/>
          <w:sz w:val="24"/>
        </w:rPr>
        <w:tab/>
      </w:r>
      <w:r>
        <w:rPr>
          <w:rFonts w:ascii="Arial" w:hAnsi="Arial" w:cs="Arial"/>
          <w:b/>
          <w:sz w:val="24"/>
        </w:rPr>
        <w:t>Discussion on general aspects for FR2 multi-RX DL reception</w:t>
      </w:r>
    </w:p>
    <w:p w14:paraId="527C52A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7C12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BFB86" w14:textId="77777777" w:rsidR="00AD1035" w:rsidRDefault="00AD1035" w:rsidP="00AD1035">
      <w:pPr>
        <w:pStyle w:val="Heading5"/>
      </w:pPr>
      <w:bookmarkStart w:id="300" w:name="_Toc140483930"/>
      <w:r>
        <w:t>8.8.3.2</w:t>
      </w:r>
      <w:r>
        <w:tab/>
        <w:t>L1-RSRP measurement delay</w:t>
      </w:r>
      <w:bookmarkEnd w:id="300"/>
    </w:p>
    <w:p w14:paraId="724D1D4B" w14:textId="77777777" w:rsidR="00AD1035" w:rsidRDefault="00AD1035" w:rsidP="00AD1035">
      <w:pPr>
        <w:rPr>
          <w:rFonts w:ascii="Arial" w:hAnsi="Arial" w:cs="Arial"/>
          <w:b/>
          <w:sz w:val="24"/>
        </w:rPr>
      </w:pPr>
      <w:r>
        <w:rPr>
          <w:rFonts w:ascii="Arial" w:hAnsi="Arial" w:cs="Arial"/>
          <w:b/>
          <w:color w:val="0000FF"/>
          <w:sz w:val="24"/>
        </w:rPr>
        <w:t>R4-2307188</w:t>
      </w:r>
      <w:r>
        <w:rPr>
          <w:rFonts w:ascii="Arial" w:hAnsi="Arial" w:cs="Arial"/>
          <w:b/>
          <w:color w:val="0000FF"/>
          <w:sz w:val="24"/>
        </w:rPr>
        <w:tab/>
      </w:r>
      <w:r>
        <w:rPr>
          <w:rFonts w:ascii="Arial" w:hAnsi="Arial" w:cs="Arial"/>
          <w:b/>
          <w:sz w:val="24"/>
        </w:rPr>
        <w:t>Discussion on Multi-Rx L1 measurements</w:t>
      </w:r>
    </w:p>
    <w:p w14:paraId="1369A961"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93AD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A676" w14:textId="77777777" w:rsidR="00AD1035" w:rsidRDefault="00AD1035" w:rsidP="00AD1035">
      <w:pPr>
        <w:rPr>
          <w:rFonts w:ascii="Arial" w:hAnsi="Arial" w:cs="Arial"/>
          <w:b/>
          <w:sz w:val="24"/>
        </w:rPr>
      </w:pPr>
      <w:r>
        <w:rPr>
          <w:rFonts w:ascii="Arial" w:hAnsi="Arial" w:cs="Arial"/>
          <w:b/>
          <w:color w:val="0000FF"/>
          <w:sz w:val="24"/>
        </w:rPr>
        <w:t>R4-2307280</w:t>
      </w:r>
      <w:r>
        <w:rPr>
          <w:rFonts w:ascii="Arial" w:hAnsi="Arial" w:cs="Arial"/>
          <w:b/>
          <w:color w:val="0000FF"/>
          <w:sz w:val="24"/>
        </w:rPr>
        <w:tab/>
      </w:r>
      <w:r>
        <w:rPr>
          <w:rFonts w:ascii="Arial" w:hAnsi="Arial" w:cs="Arial"/>
          <w:b/>
          <w:sz w:val="24"/>
        </w:rPr>
        <w:t>L1 measurement requirements for support of simultaneous receptions from two TRPs</w:t>
      </w:r>
    </w:p>
    <w:p w14:paraId="3DADCF1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ED7C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29123" w14:textId="77777777" w:rsidR="00AD1035" w:rsidRDefault="00AD1035" w:rsidP="00AD1035">
      <w:pPr>
        <w:rPr>
          <w:rFonts w:ascii="Arial" w:hAnsi="Arial" w:cs="Arial"/>
          <w:b/>
          <w:sz w:val="24"/>
        </w:rPr>
      </w:pPr>
      <w:r>
        <w:rPr>
          <w:rFonts w:ascii="Arial" w:hAnsi="Arial" w:cs="Arial"/>
          <w:b/>
          <w:color w:val="0000FF"/>
          <w:sz w:val="24"/>
        </w:rPr>
        <w:t>R4-2307347</w:t>
      </w:r>
      <w:r>
        <w:rPr>
          <w:rFonts w:ascii="Arial" w:hAnsi="Arial" w:cs="Arial"/>
          <w:b/>
          <w:color w:val="0000FF"/>
          <w:sz w:val="24"/>
        </w:rPr>
        <w:tab/>
      </w:r>
      <w:r>
        <w:rPr>
          <w:rFonts w:ascii="Arial" w:hAnsi="Arial" w:cs="Arial"/>
          <w:b/>
          <w:sz w:val="24"/>
        </w:rPr>
        <w:t>On L1 measurements for NR FR2 multi-Rx chain DL reception</w:t>
      </w:r>
    </w:p>
    <w:p w14:paraId="7D16E07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AD9B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FFE31" w14:textId="77777777" w:rsidR="00AD1035" w:rsidRDefault="00AD1035" w:rsidP="00AD1035">
      <w:pPr>
        <w:rPr>
          <w:rFonts w:ascii="Arial" w:hAnsi="Arial" w:cs="Arial"/>
          <w:b/>
          <w:sz w:val="24"/>
        </w:rPr>
      </w:pPr>
      <w:r>
        <w:rPr>
          <w:rFonts w:ascii="Arial" w:hAnsi="Arial" w:cs="Arial"/>
          <w:b/>
          <w:color w:val="0000FF"/>
          <w:sz w:val="24"/>
        </w:rPr>
        <w:t>R4-2307574</w:t>
      </w:r>
      <w:r>
        <w:rPr>
          <w:rFonts w:ascii="Arial" w:hAnsi="Arial" w:cs="Arial"/>
          <w:b/>
          <w:color w:val="0000FF"/>
          <w:sz w:val="24"/>
        </w:rPr>
        <w:tab/>
      </w:r>
      <w:r>
        <w:rPr>
          <w:rFonts w:ascii="Arial" w:hAnsi="Arial" w:cs="Arial"/>
          <w:b/>
          <w:sz w:val="24"/>
        </w:rPr>
        <w:t>Discussion on L1-RSRP measurement delay for FR2 multi-Rx chain DL reception</w:t>
      </w:r>
    </w:p>
    <w:p w14:paraId="2E07601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FF08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3AEF9" w14:textId="77777777" w:rsidR="00AD1035" w:rsidRDefault="00AD1035" w:rsidP="00AD1035">
      <w:pPr>
        <w:rPr>
          <w:rFonts w:ascii="Arial" w:hAnsi="Arial" w:cs="Arial"/>
          <w:b/>
          <w:sz w:val="24"/>
        </w:rPr>
      </w:pPr>
      <w:r>
        <w:rPr>
          <w:rFonts w:ascii="Arial" w:hAnsi="Arial" w:cs="Arial"/>
          <w:b/>
          <w:color w:val="0000FF"/>
          <w:sz w:val="24"/>
        </w:rPr>
        <w:t>R4-2307718</w:t>
      </w:r>
      <w:r>
        <w:rPr>
          <w:rFonts w:ascii="Arial" w:hAnsi="Arial" w:cs="Arial"/>
          <w:b/>
          <w:color w:val="0000FF"/>
          <w:sz w:val="24"/>
        </w:rPr>
        <w:tab/>
      </w:r>
      <w:r>
        <w:rPr>
          <w:rFonts w:ascii="Arial" w:hAnsi="Arial" w:cs="Arial"/>
          <w:b/>
          <w:sz w:val="24"/>
        </w:rPr>
        <w:t>On L1-RSRP measurement delay for multi-Rx</w:t>
      </w:r>
    </w:p>
    <w:p w14:paraId="525C523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CAAD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2811B" w14:textId="77777777" w:rsidR="00AD1035" w:rsidRDefault="00AD1035" w:rsidP="00AD1035">
      <w:pPr>
        <w:rPr>
          <w:rFonts w:ascii="Arial" w:hAnsi="Arial" w:cs="Arial"/>
          <w:b/>
          <w:sz w:val="24"/>
        </w:rPr>
      </w:pPr>
      <w:r>
        <w:rPr>
          <w:rFonts w:ascii="Arial" w:hAnsi="Arial" w:cs="Arial"/>
          <w:b/>
          <w:color w:val="0000FF"/>
          <w:sz w:val="24"/>
        </w:rPr>
        <w:t>R4-2307811</w:t>
      </w:r>
      <w:r>
        <w:rPr>
          <w:rFonts w:ascii="Arial" w:hAnsi="Arial" w:cs="Arial"/>
          <w:b/>
          <w:color w:val="0000FF"/>
          <w:sz w:val="24"/>
        </w:rPr>
        <w:tab/>
      </w:r>
      <w:r>
        <w:rPr>
          <w:rFonts w:ascii="Arial" w:hAnsi="Arial" w:cs="Arial"/>
          <w:b/>
          <w:sz w:val="24"/>
        </w:rPr>
        <w:t>Discussion on L1-RSRP measurement for FR2 multi-Rx chains</w:t>
      </w:r>
    </w:p>
    <w:p w14:paraId="1FCF96F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9DF57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7C8F5" w14:textId="77777777" w:rsidR="00AD1035" w:rsidRDefault="00AD1035" w:rsidP="00AD1035">
      <w:pPr>
        <w:rPr>
          <w:rFonts w:ascii="Arial" w:hAnsi="Arial" w:cs="Arial"/>
          <w:b/>
          <w:sz w:val="24"/>
        </w:rPr>
      </w:pPr>
      <w:r>
        <w:rPr>
          <w:rFonts w:ascii="Arial" w:hAnsi="Arial" w:cs="Arial"/>
          <w:b/>
          <w:color w:val="0000FF"/>
          <w:sz w:val="24"/>
        </w:rPr>
        <w:t>R4-2307953</w:t>
      </w:r>
      <w:r>
        <w:rPr>
          <w:rFonts w:ascii="Arial" w:hAnsi="Arial" w:cs="Arial"/>
          <w:b/>
          <w:color w:val="0000FF"/>
          <w:sz w:val="24"/>
        </w:rPr>
        <w:tab/>
      </w:r>
      <w:r>
        <w:rPr>
          <w:rFonts w:ascii="Arial" w:hAnsi="Arial" w:cs="Arial"/>
          <w:b/>
          <w:sz w:val="24"/>
        </w:rPr>
        <w:t>Discussion on the L1-RSRP measurement delay</w:t>
      </w:r>
    </w:p>
    <w:p w14:paraId="795512C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BE49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38629" w14:textId="77777777" w:rsidR="00AD1035" w:rsidRDefault="00AD1035" w:rsidP="00AD1035">
      <w:pPr>
        <w:rPr>
          <w:rFonts w:ascii="Arial" w:hAnsi="Arial" w:cs="Arial"/>
          <w:b/>
          <w:sz w:val="24"/>
        </w:rPr>
      </w:pPr>
      <w:r>
        <w:rPr>
          <w:rFonts w:ascii="Arial" w:hAnsi="Arial" w:cs="Arial"/>
          <w:b/>
          <w:color w:val="0000FF"/>
          <w:sz w:val="24"/>
        </w:rPr>
        <w:t>R4-2308024</w:t>
      </w:r>
      <w:r>
        <w:rPr>
          <w:rFonts w:ascii="Arial" w:hAnsi="Arial" w:cs="Arial"/>
          <w:b/>
          <w:color w:val="0000FF"/>
          <w:sz w:val="24"/>
        </w:rPr>
        <w:tab/>
      </w:r>
      <w:r>
        <w:rPr>
          <w:rFonts w:ascii="Arial" w:hAnsi="Arial" w:cs="Arial"/>
          <w:b/>
          <w:sz w:val="24"/>
        </w:rPr>
        <w:t>On L1-RSRP measurements</w:t>
      </w:r>
    </w:p>
    <w:p w14:paraId="37DEB08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8135F" w14:textId="77777777" w:rsidR="00AD1035" w:rsidRDefault="00AD1035" w:rsidP="00AD1035">
      <w:pPr>
        <w:rPr>
          <w:rFonts w:ascii="Arial" w:hAnsi="Arial" w:cs="Arial"/>
          <w:b/>
        </w:rPr>
      </w:pPr>
      <w:r>
        <w:rPr>
          <w:rFonts w:ascii="Arial" w:hAnsi="Arial" w:cs="Arial"/>
          <w:b/>
        </w:rPr>
        <w:t xml:space="preserve">Abstract: </w:t>
      </w:r>
    </w:p>
    <w:p w14:paraId="1D7C10E9" w14:textId="77777777" w:rsidR="00AD1035" w:rsidRDefault="00AD1035" w:rsidP="00AD1035">
      <w:r>
        <w:t>On L1-RSRP measurements</w:t>
      </w:r>
    </w:p>
    <w:p w14:paraId="3BA175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9E000" w14:textId="77777777" w:rsidR="00AD1035" w:rsidRDefault="00AD1035" w:rsidP="00AD1035">
      <w:pPr>
        <w:rPr>
          <w:rFonts w:ascii="Arial" w:hAnsi="Arial" w:cs="Arial"/>
          <w:b/>
          <w:sz w:val="24"/>
        </w:rPr>
      </w:pPr>
      <w:r>
        <w:rPr>
          <w:rFonts w:ascii="Arial" w:hAnsi="Arial" w:cs="Arial"/>
          <w:b/>
          <w:color w:val="0000FF"/>
          <w:sz w:val="24"/>
        </w:rPr>
        <w:t>R4-2308477</w:t>
      </w:r>
      <w:r>
        <w:rPr>
          <w:rFonts w:ascii="Arial" w:hAnsi="Arial" w:cs="Arial"/>
          <w:b/>
          <w:color w:val="0000FF"/>
          <w:sz w:val="24"/>
        </w:rPr>
        <w:tab/>
      </w:r>
      <w:r>
        <w:rPr>
          <w:rFonts w:ascii="Arial" w:hAnsi="Arial" w:cs="Arial"/>
          <w:b/>
          <w:sz w:val="24"/>
        </w:rPr>
        <w:t>On L1 measurement for FR2_multiRX_DL</w:t>
      </w:r>
    </w:p>
    <w:p w14:paraId="2D83434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1FB8EE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1CFE9" w14:textId="77777777" w:rsidR="00AD1035" w:rsidRDefault="00AD1035" w:rsidP="00AD1035">
      <w:pPr>
        <w:rPr>
          <w:rFonts w:ascii="Arial" w:hAnsi="Arial" w:cs="Arial"/>
          <w:b/>
          <w:sz w:val="24"/>
        </w:rPr>
      </w:pPr>
      <w:r>
        <w:rPr>
          <w:rFonts w:ascii="Arial" w:hAnsi="Arial" w:cs="Arial"/>
          <w:b/>
          <w:color w:val="0000FF"/>
          <w:sz w:val="24"/>
        </w:rPr>
        <w:t>R4-2308504</w:t>
      </w:r>
      <w:r>
        <w:rPr>
          <w:rFonts w:ascii="Arial" w:hAnsi="Arial" w:cs="Arial"/>
          <w:b/>
          <w:color w:val="0000FF"/>
          <w:sz w:val="24"/>
        </w:rPr>
        <w:tab/>
      </w:r>
      <w:r>
        <w:rPr>
          <w:rFonts w:ascii="Arial" w:hAnsi="Arial" w:cs="Arial"/>
          <w:b/>
          <w:sz w:val="24"/>
        </w:rPr>
        <w:t>Discussion on L1 measurements for multi-Rx UEs</w:t>
      </w:r>
    </w:p>
    <w:p w14:paraId="1EB1CE5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4608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95342" w14:textId="77777777" w:rsidR="00AD1035" w:rsidRDefault="00AD1035" w:rsidP="00AD1035">
      <w:pPr>
        <w:rPr>
          <w:rFonts w:ascii="Arial" w:hAnsi="Arial" w:cs="Arial"/>
          <w:b/>
          <w:sz w:val="24"/>
        </w:rPr>
      </w:pPr>
      <w:r>
        <w:rPr>
          <w:rFonts w:ascii="Arial" w:hAnsi="Arial" w:cs="Arial"/>
          <w:b/>
          <w:color w:val="0000FF"/>
          <w:sz w:val="24"/>
        </w:rPr>
        <w:t>R4-2308700</w:t>
      </w:r>
      <w:r>
        <w:rPr>
          <w:rFonts w:ascii="Arial" w:hAnsi="Arial" w:cs="Arial"/>
          <w:b/>
          <w:color w:val="0000FF"/>
          <w:sz w:val="24"/>
        </w:rPr>
        <w:tab/>
      </w:r>
      <w:r>
        <w:rPr>
          <w:rFonts w:ascii="Arial" w:hAnsi="Arial" w:cs="Arial"/>
          <w:b/>
          <w:sz w:val="24"/>
        </w:rPr>
        <w:t>Discussion on L1-RSRP measurements for R18 FR2 multi-Rx chain DL reception</w:t>
      </w:r>
    </w:p>
    <w:p w14:paraId="318BF1B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C461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7A72A" w14:textId="77777777" w:rsidR="00AD1035" w:rsidRDefault="00AD1035" w:rsidP="00AD1035">
      <w:pPr>
        <w:rPr>
          <w:rFonts w:ascii="Arial" w:hAnsi="Arial" w:cs="Arial"/>
          <w:b/>
          <w:sz w:val="24"/>
        </w:rPr>
      </w:pPr>
      <w:r>
        <w:rPr>
          <w:rFonts w:ascii="Arial" w:hAnsi="Arial" w:cs="Arial"/>
          <w:b/>
          <w:color w:val="0000FF"/>
          <w:sz w:val="24"/>
        </w:rPr>
        <w:t>R4-2308726</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3434DE8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4AE7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B3A67" w14:textId="77777777" w:rsidR="00AD1035" w:rsidRDefault="00AD1035" w:rsidP="00AD1035">
      <w:pPr>
        <w:rPr>
          <w:rFonts w:ascii="Arial" w:hAnsi="Arial" w:cs="Arial"/>
          <w:b/>
          <w:sz w:val="24"/>
        </w:rPr>
      </w:pPr>
      <w:r>
        <w:rPr>
          <w:rFonts w:ascii="Arial" w:hAnsi="Arial" w:cs="Arial"/>
          <w:b/>
          <w:color w:val="0000FF"/>
          <w:sz w:val="24"/>
        </w:rPr>
        <w:t>R4-2309657</w:t>
      </w:r>
      <w:r>
        <w:rPr>
          <w:rFonts w:ascii="Arial" w:hAnsi="Arial" w:cs="Arial"/>
          <w:b/>
          <w:color w:val="0000FF"/>
          <w:sz w:val="24"/>
        </w:rPr>
        <w:tab/>
      </w:r>
      <w:r>
        <w:rPr>
          <w:rFonts w:ascii="Arial" w:hAnsi="Arial" w:cs="Arial"/>
          <w:b/>
          <w:sz w:val="24"/>
        </w:rPr>
        <w:t>Discussion on L1-RSRP measurement delay for FR2 multi-RX DL reception</w:t>
      </w:r>
    </w:p>
    <w:p w14:paraId="4AEC4B5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1460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63CE0" w14:textId="77777777" w:rsidR="00AD1035" w:rsidRDefault="00AD1035" w:rsidP="00AD1035">
      <w:pPr>
        <w:pStyle w:val="Heading5"/>
      </w:pPr>
      <w:bookmarkStart w:id="301" w:name="_Toc140483931"/>
      <w:r>
        <w:t>8.8.3.3</w:t>
      </w:r>
      <w:r>
        <w:tab/>
        <w:t>RLM and BFD/CBD requirements</w:t>
      </w:r>
      <w:bookmarkEnd w:id="301"/>
    </w:p>
    <w:p w14:paraId="084A28E8" w14:textId="77777777" w:rsidR="00AD1035" w:rsidRDefault="00AD1035" w:rsidP="00AD1035">
      <w:pPr>
        <w:rPr>
          <w:rFonts w:ascii="Arial" w:hAnsi="Arial" w:cs="Arial"/>
          <w:b/>
          <w:sz w:val="24"/>
        </w:rPr>
      </w:pPr>
      <w:r>
        <w:rPr>
          <w:rFonts w:ascii="Arial" w:hAnsi="Arial" w:cs="Arial"/>
          <w:b/>
          <w:color w:val="0000FF"/>
          <w:sz w:val="24"/>
        </w:rPr>
        <w:t>R4-2307130</w:t>
      </w:r>
      <w:r>
        <w:rPr>
          <w:rFonts w:ascii="Arial" w:hAnsi="Arial" w:cs="Arial"/>
          <w:b/>
          <w:color w:val="0000FF"/>
          <w:sz w:val="24"/>
        </w:rPr>
        <w:tab/>
      </w:r>
      <w:r>
        <w:rPr>
          <w:rFonts w:ascii="Arial" w:hAnsi="Arial" w:cs="Arial"/>
          <w:b/>
          <w:sz w:val="24"/>
        </w:rPr>
        <w:t>On MultiRx RLM and BFD/CBD requirements</w:t>
      </w:r>
    </w:p>
    <w:p w14:paraId="2010035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5D80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870F3" w14:textId="77777777" w:rsidR="00AD1035" w:rsidRDefault="00AD1035" w:rsidP="00AD1035">
      <w:pPr>
        <w:rPr>
          <w:rFonts w:ascii="Arial" w:hAnsi="Arial" w:cs="Arial"/>
          <w:b/>
          <w:sz w:val="24"/>
        </w:rPr>
      </w:pPr>
      <w:r>
        <w:rPr>
          <w:rFonts w:ascii="Arial" w:hAnsi="Arial" w:cs="Arial"/>
          <w:b/>
          <w:color w:val="0000FF"/>
          <w:sz w:val="24"/>
        </w:rPr>
        <w:t>R4-2307281</w:t>
      </w:r>
      <w:r>
        <w:rPr>
          <w:rFonts w:ascii="Arial" w:hAnsi="Arial" w:cs="Arial"/>
          <w:b/>
          <w:color w:val="0000FF"/>
          <w:sz w:val="24"/>
        </w:rPr>
        <w:tab/>
      </w:r>
      <w:r>
        <w:rPr>
          <w:rFonts w:ascii="Arial" w:hAnsi="Arial" w:cs="Arial"/>
          <w:b/>
          <w:sz w:val="24"/>
        </w:rPr>
        <w:t>RLM and BM requirements</w:t>
      </w:r>
    </w:p>
    <w:p w14:paraId="7981D41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B38B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6BF30" w14:textId="77777777" w:rsidR="00AD1035" w:rsidRDefault="00AD1035" w:rsidP="00AD1035">
      <w:pPr>
        <w:rPr>
          <w:rFonts w:ascii="Arial" w:hAnsi="Arial" w:cs="Arial"/>
          <w:b/>
          <w:sz w:val="24"/>
        </w:rPr>
      </w:pPr>
      <w:r>
        <w:rPr>
          <w:rFonts w:ascii="Arial" w:hAnsi="Arial" w:cs="Arial"/>
          <w:b/>
          <w:color w:val="0000FF"/>
          <w:sz w:val="24"/>
        </w:rPr>
        <w:t>R4-2307348</w:t>
      </w:r>
      <w:r>
        <w:rPr>
          <w:rFonts w:ascii="Arial" w:hAnsi="Arial" w:cs="Arial"/>
          <w:b/>
          <w:color w:val="0000FF"/>
          <w:sz w:val="24"/>
        </w:rPr>
        <w:tab/>
      </w:r>
      <w:r>
        <w:rPr>
          <w:rFonts w:ascii="Arial" w:hAnsi="Arial" w:cs="Arial"/>
          <w:b/>
          <w:sz w:val="24"/>
        </w:rPr>
        <w:t>On RLM and BFD/CBD for NR FR2 multi-Rx chain DL reception</w:t>
      </w:r>
    </w:p>
    <w:p w14:paraId="58E1897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63DC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573AD" w14:textId="77777777" w:rsidR="00AD1035" w:rsidRDefault="00AD1035" w:rsidP="00AD1035">
      <w:pPr>
        <w:rPr>
          <w:rFonts w:ascii="Arial" w:hAnsi="Arial" w:cs="Arial"/>
          <w:b/>
          <w:sz w:val="24"/>
        </w:rPr>
      </w:pPr>
      <w:r>
        <w:rPr>
          <w:rFonts w:ascii="Arial" w:hAnsi="Arial" w:cs="Arial"/>
          <w:b/>
          <w:color w:val="0000FF"/>
          <w:sz w:val="24"/>
        </w:rPr>
        <w:t>R4-2307576</w:t>
      </w:r>
      <w:r>
        <w:rPr>
          <w:rFonts w:ascii="Arial" w:hAnsi="Arial" w:cs="Arial"/>
          <w:b/>
          <w:color w:val="0000FF"/>
          <w:sz w:val="24"/>
        </w:rPr>
        <w:tab/>
      </w:r>
      <w:r>
        <w:rPr>
          <w:rFonts w:ascii="Arial" w:hAnsi="Arial" w:cs="Arial"/>
          <w:b/>
          <w:sz w:val="24"/>
        </w:rPr>
        <w:t>Discussion on RLM/BFD/CBD requirements for FR2 multi-Rx chain DL reception</w:t>
      </w:r>
    </w:p>
    <w:p w14:paraId="7303685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C7EB03"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FBE82" w14:textId="77777777" w:rsidR="00AD1035" w:rsidRDefault="00AD1035" w:rsidP="00AD1035">
      <w:pPr>
        <w:rPr>
          <w:rFonts w:ascii="Arial" w:hAnsi="Arial" w:cs="Arial"/>
          <w:b/>
          <w:sz w:val="24"/>
        </w:rPr>
      </w:pPr>
      <w:r>
        <w:rPr>
          <w:rFonts w:ascii="Arial" w:hAnsi="Arial" w:cs="Arial"/>
          <w:b/>
          <w:color w:val="0000FF"/>
          <w:sz w:val="24"/>
        </w:rPr>
        <w:t>R4-2307719</w:t>
      </w:r>
      <w:r>
        <w:rPr>
          <w:rFonts w:ascii="Arial" w:hAnsi="Arial" w:cs="Arial"/>
          <w:b/>
          <w:color w:val="0000FF"/>
          <w:sz w:val="24"/>
        </w:rPr>
        <w:tab/>
      </w:r>
      <w:r>
        <w:rPr>
          <w:rFonts w:ascii="Arial" w:hAnsi="Arial" w:cs="Arial"/>
          <w:b/>
          <w:sz w:val="24"/>
        </w:rPr>
        <w:t>On RLM and BFD/CBD requiremets for FR2 multi-Rx</w:t>
      </w:r>
    </w:p>
    <w:p w14:paraId="798C7B0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59D5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5399D" w14:textId="77777777" w:rsidR="00AD1035" w:rsidRDefault="00AD1035" w:rsidP="00AD1035">
      <w:pPr>
        <w:rPr>
          <w:rFonts w:ascii="Arial" w:hAnsi="Arial" w:cs="Arial"/>
          <w:b/>
          <w:sz w:val="24"/>
        </w:rPr>
      </w:pPr>
      <w:r>
        <w:rPr>
          <w:rFonts w:ascii="Arial" w:hAnsi="Arial" w:cs="Arial"/>
          <w:b/>
          <w:color w:val="0000FF"/>
          <w:sz w:val="24"/>
        </w:rPr>
        <w:t>R4-2307954</w:t>
      </w:r>
      <w:r>
        <w:rPr>
          <w:rFonts w:ascii="Arial" w:hAnsi="Arial" w:cs="Arial"/>
          <w:b/>
          <w:color w:val="0000FF"/>
          <w:sz w:val="24"/>
        </w:rPr>
        <w:tab/>
      </w:r>
      <w:r>
        <w:rPr>
          <w:rFonts w:ascii="Arial" w:hAnsi="Arial" w:cs="Arial"/>
          <w:b/>
          <w:sz w:val="24"/>
        </w:rPr>
        <w:t>Discussion on the RLM and BFD CBD requirement</w:t>
      </w:r>
    </w:p>
    <w:p w14:paraId="385FF16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BC23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8A8FE" w14:textId="77777777" w:rsidR="00AD1035" w:rsidRDefault="00AD1035" w:rsidP="00AD1035">
      <w:pPr>
        <w:rPr>
          <w:rFonts w:ascii="Arial" w:hAnsi="Arial" w:cs="Arial"/>
          <w:b/>
          <w:sz w:val="24"/>
        </w:rPr>
      </w:pPr>
      <w:r>
        <w:rPr>
          <w:rFonts w:ascii="Arial" w:hAnsi="Arial" w:cs="Arial"/>
          <w:b/>
          <w:color w:val="0000FF"/>
          <w:sz w:val="24"/>
        </w:rPr>
        <w:t>R4-2308025</w:t>
      </w:r>
      <w:r>
        <w:rPr>
          <w:rFonts w:ascii="Arial" w:hAnsi="Arial" w:cs="Arial"/>
          <w:b/>
          <w:color w:val="0000FF"/>
          <w:sz w:val="24"/>
        </w:rPr>
        <w:tab/>
      </w:r>
      <w:r>
        <w:rPr>
          <w:rFonts w:ascii="Arial" w:hAnsi="Arial" w:cs="Arial"/>
          <w:b/>
          <w:sz w:val="24"/>
        </w:rPr>
        <w:t>On RLM and beam management</w:t>
      </w:r>
    </w:p>
    <w:p w14:paraId="4298163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9995F2" w14:textId="77777777" w:rsidR="00AD1035" w:rsidRDefault="00AD1035" w:rsidP="00AD1035">
      <w:pPr>
        <w:rPr>
          <w:rFonts w:ascii="Arial" w:hAnsi="Arial" w:cs="Arial"/>
          <w:b/>
        </w:rPr>
      </w:pPr>
      <w:r>
        <w:rPr>
          <w:rFonts w:ascii="Arial" w:hAnsi="Arial" w:cs="Arial"/>
          <w:b/>
        </w:rPr>
        <w:t xml:space="preserve">Abstract: </w:t>
      </w:r>
    </w:p>
    <w:p w14:paraId="221A4DD1" w14:textId="77777777" w:rsidR="00AD1035" w:rsidRDefault="00AD1035" w:rsidP="00AD1035">
      <w:r>
        <w:t>On RLM and beam management</w:t>
      </w:r>
    </w:p>
    <w:p w14:paraId="662809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C736F" w14:textId="77777777" w:rsidR="00AD1035" w:rsidRDefault="00AD1035" w:rsidP="00AD1035">
      <w:pPr>
        <w:rPr>
          <w:rFonts w:ascii="Arial" w:hAnsi="Arial" w:cs="Arial"/>
          <w:b/>
          <w:sz w:val="24"/>
        </w:rPr>
      </w:pPr>
      <w:r>
        <w:rPr>
          <w:rFonts w:ascii="Arial" w:hAnsi="Arial" w:cs="Arial"/>
          <w:b/>
          <w:color w:val="0000FF"/>
          <w:sz w:val="24"/>
        </w:rPr>
        <w:t>R4-2308505</w:t>
      </w:r>
      <w:r>
        <w:rPr>
          <w:rFonts w:ascii="Arial" w:hAnsi="Arial" w:cs="Arial"/>
          <w:b/>
          <w:color w:val="0000FF"/>
          <w:sz w:val="24"/>
        </w:rPr>
        <w:tab/>
      </w:r>
      <w:r>
        <w:rPr>
          <w:rFonts w:ascii="Arial" w:hAnsi="Arial" w:cs="Arial"/>
          <w:b/>
          <w:sz w:val="24"/>
        </w:rPr>
        <w:t>Discussion on RLM/BFD/CBD for multi-Rx UEs</w:t>
      </w:r>
    </w:p>
    <w:p w14:paraId="5DB5362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EA4A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651E0" w14:textId="77777777" w:rsidR="00AD1035" w:rsidRDefault="00AD1035" w:rsidP="00AD1035">
      <w:pPr>
        <w:rPr>
          <w:rFonts w:ascii="Arial" w:hAnsi="Arial" w:cs="Arial"/>
          <w:b/>
          <w:sz w:val="24"/>
        </w:rPr>
      </w:pPr>
      <w:r>
        <w:rPr>
          <w:rFonts w:ascii="Arial" w:hAnsi="Arial" w:cs="Arial"/>
          <w:b/>
          <w:color w:val="0000FF"/>
          <w:sz w:val="24"/>
        </w:rPr>
        <w:t>R4-2308701</w:t>
      </w:r>
      <w:r>
        <w:rPr>
          <w:rFonts w:ascii="Arial" w:hAnsi="Arial" w:cs="Arial"/>
          <w:b/>
          <w:color w:val="0000FF"/>
          <w:sz w:val="24"/>
        </w:rPr>
        <w:tab/>
      </w:r>
      <w:r>
        <w:rPr>
          <w:rFonts w:ascii="Arial" w:hAnsi="Arial" w:cs="Arial"/>
          <w:b/>
          <w:sz w:val="24"/>
        </w:rPr>
        <w:t>Discussion on RLM/BFD/CBD measurements for R18 FR2 multi-Rx chain DL reception</w:t>
      </w:r>
    </w:p>
    <w:p w14:paraId="5CEFD82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43A7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8812A" w14:textId="77777777" w:rsidR="00AD1035" w:rsidRDefault="00AD1035" w:rsidP="00AD1035">
      <w:pPr>
        <w:rPr>
          <w:rFonts w:ascii="Arial" w:hAnsi="Arial" w:cs="Arial"/>
          <w:b/>
          <w:sz w:val="24"/>
        </w:rPr>
      </w:pPr>
      <w:r>
        <w:rPr>
          <w:rFonts w:ascii="Arial" w:hAnsi="Arial" w:cs="Arial"/>
          <w:b/>
          <w:color w:val="0000FF"/>
          <w:sz w:val="24"/>
        </w:rPr>
        <w:t>R4-2308727</w:t>
      </w:r>
      <w:r>
        <w:rPr>
          <w:rFonts w:ascii="Arial" w:hAnsi="Arial" w:cs="Arial"/>
          <w:b/>
          <w:color w:val="0000FF"/>
          <w:sz w:val="24"/>
        </w:rPr>
        <w:tab/>
      </w:r>
      <w:r>
        <w:rPr>
          <w:rFonts w:ascii="Arial" w:hAnsi="Arial" w:cs="Arial"/>
          <w:b/>
          <w:sz w:val="24"/>
        </w:rPr>
        <w:t>Discussion on RLM, BFD and CBD for simultaneous DL reception from different directions</w:t>
      </w:r>
    </w:p>
    <w:p w14:paraId="4DD01C7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E11D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B4104" w14:textId="77777777" w:rsidR="00AD1035" w:rsidRDefault="00AD1035" w:rsidP="00AD1035">
      <w:pPr>
        <w:pStyle w:val="Heading5"/>
      </w:pPr>
      <w:bookmarkStart w:id="302" w:name="_Toc140483932"/>
      <w:r>
        <w:t>8.8.3.4</w:t>
      </w:r>
      <w:r>
        <w:tab/>
        <w:t>Scheduling/measurement restrictions</w:t>
      </w:r>
      <w:bookmarkEnd w:id="302"/>
    </w:p>
    <w:p w14:paraId="4C6A1576" w14:textId="77777777" w:rsidR="00036C2D" w:rsidRDefault="00AD1035">
      <w:pPr>
        <w:rPr>
          <w:rFonts w:ascii="Arial" w:hAnsi="Arial" w:cs="Arial"/>
          <w:b/>
          <w:sz w:val="24"/>
        </w:rPr>
      </w:pPr>
      <w:r>
        <w:rPr>
          <w:rFonts w:ascii="Arial" w:hAnsi="Arial" w:cs="Arial"/>
          <w:b/>
          <w:color w:val="0000FF"/>
          <w:sz w:val="24"/>
        </w:rPr>
        <w:t>R4-2307189</w:t>
      </w:r>
      <w:r>
        <w:rPr>
          <w:rFonts w:ascii="Arial" w:hAnsi="Arial" w:cs="Arial"/>
          <w:b/>
          <w:color w:val="0000FF"/>
          <w:sz w:val="24"/>
        </w:rPr>
        <w:tab/>
      </w:r>
      <w:r>
        <w:rPr>
          <w:rFonts w:ascii="Arial" w:hAnsi="Arial" w:cs="Arial"/>
          <w:b/>
          <w:sz w:val="24"/>
        </w:rPr>
        <w:t>Discussion on Multi-Rx scheduling restrictions</w:t>
      </w:r>
    </w:p>
    <w:p w14:paraId="1CC635F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1241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C30F" w14:textId="77777777" w:rsidR="00AD1035" w:rsidRDefault="00AD1035" w:rsidP="00AD1035">
      <w:pPr>
        <w:rPr>
          <w:rFonts w:ascii="Arial" w:hAnsi="Arial" w:cs="Arial"/>
          <w:b/>
          <w:sz w:val="24"/>
        </w:rPr>
      </w:pPr>
      <w:r>
        <w:rPr>
          <w:rFonts w:ascii="Arial" w:hAnsi="Arial" w:cs="Arial"/>
          <w:b/>
          <w:color w:val="0000FF"/>
          <w:sz w:val="24"/>
        </w:rPr>
        <w:t>R4-2307282</w:t>
      </w:r>
      <w:r>
        <w:rPr>
          <w:rFonts w:ascii="Arial" w:hAnsi="Arial" w:cs="Arial"/>
          <w:b/>
          <w:color w:val="0000FF"/>
          <w:sz w:val="24"/>
        </w:rPr>
        <w:tab/>
      </w:r>
      <w:r>
        <w:rPr>
          <w:rFonts w:ascii="Arial" w:hAnsi="Arial" w:cs="Arial"/>
          <w:b/>
          <w:sz w:val="24"/>
        </w:rPr>
        <w:t>SSB based scheduling and measurement restrictions</w:t>
      </w:r>
    </w:p>
    <w:p w14:paraId="2FB3D57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1106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0C41F" w14:textId="77777777" w:rsidR="00AD1035" w:rsidRDefault="00AD1035" w:rsidP="00AD1035">
      <w:pPr>
        <w:rPr>
          <w:rFonts w:ascii="Arial" w:hAnsi="Arial" w:cs="Arial"/>
          <w:b/>
          <w:sz w:val="24"/>
        </w:rPr>
      </w:pPr>
      <w:r>
        <w:rPr>
          <w:rFonts w:ascii="Arial" w:hAnsi="Arial" w:cs="Arial"/>
          <w:b/>
          <w:color w:val="0000FF"/>
          <w:sz w:val="24"/>
        </w:rPr>
        <w:lastRenderedPageBreak/>
        <w:t>R4-2307325</w:t>
      </w:r>
      <w:r>
        <w:rPr>
          <w:rFonts w:ascii="Arial" w:hAnsi="Arial" w:cs="Arial"/>
          <w:b/>
          <w:color w:val="0000FF"/>
          <w:sz w:val="24"/>
        </w:rPr>
        <w:tab/>
      </w:r>
      <w:r>
        <w:rPr>
          <w:rFonts w:ascii="Arial" w:hAnsi="Arial" w:cs="Arial"/>
          <w:b/>
          <w:sz w:val="24"/>
        </w:rPr>
        <w:t>On scheduling/measurement restrictions for multiple Rx chains</w:t>
      </w:r>
    </w:p>
    <w:p w14:paraId="40B0947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13C13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23103" w14:textId="77777777" w:rsidR="00AD1035" w:rsidRDefault="00AD1035" w:rsidP="00AD1035">
      <w:pPr>
        <w:rPr>
          <w:rFonts w:ascii="Arial" w:hAnsi="Arial" w:cs="Arial"/>
          <w:b/>
          <w:sz w:val="24"/>
        </w:rPr>
      </w:pPr>
      <w:r>
        <w:rPr>
          <w:rFonts w:ascii="Arial" w:hAnsi="Arial" w:cs="Arial"/>
          <w:b/>
          <w:color w:val="0000FF"/>
          <w:sz w:val="24"/>
        </w:rPr>
        <w:t>R4-2307575</w:t>
      </w:r>
      <w:r>
        <w:rPr>
          <w:rFonts w:ascii="Arial" w:hAnsi="Arial" w:cs="Arial"/>
          <w:b/>
          <w:color w:val="0000FF"/>
          <w:sz w:val="24"/>
        </w:rPr>
        <w:tab/>
      </w:r>
      <w:r>
        <w:rPr>
          <w:rFonts w:ascii="Arial" w:hAnsi="Arial" w:cs="Arial"/>
          <w:b/>
          <w:sz w:val="24"/>
        </w:rPr>
        <w:t>Discussion on scheduling/measurement restrictions for FR2 multi-Rx chain DL reception</w:t>
      </w:r>
    </w:p>
    <w:p w14:paraId="370EE82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EDE7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3F758" w14:textId="77777777" w:rsidR="00AD1035" w:rsidRDefault="00AD1035" w:rsidP="00AD1035">
      <w:pPr>
        <w:rPr>
          <w:rFonts w:ascii="Arial" w:hAnsi="Arial" w:cs="Arial"/>
          <w:b/>
          <w:sz w:val="24"/>
        </w:rPr>
      </w:pPr>
      <w:r>
        <w:rPr>
          <w:rFonts w:ascii="Arial" w:hAnsi="Arial" w:cs="Arial"/>
          <w:b/>
          <w:color w:val="0000FF"/>
          <w:sz w:val="24"/>
        </w:rPr>
        <w:t>R4-2307720</w:t>
      </w:r>
      <w:r>
        <w:rPr>
          <w:rFonts w:ascii="Arial" w:hAnsi="Arial" w:cs="Arial"/>
          <w:b/>
          <w:color w:val="0000FF"/>
          <w:sz w:val="24"/>
        </w:rPr>
        <w:tab/>
      </w:r>
      <w:r>
        <w:rPr>
          <w:rFonts w:ascii="Arial" w:hAnsi="Arial" w:cs="Arial"/>
          <w:b/>
          <w:sz w:val="24"/>
        </w:rPr>
        <w:t>On scheduling and measurement restrictions for multi-Rx</w:t>
      </w:r>
    </w:p>
    <w:p w14:paraId="2EF4A69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A89E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3477" w14:textId="77777777" w:rsidR="00AD1035" w:rsidRDefault="00AD1035" w:rsidP="00AD1035">
      <w:pPr>
        <w:rPr>
          <w:rFonts w:ascii="Arial" w:hAnsi="Arial" w:cs="Arial"/>
          <w:b/>
          <w:sz w:val="24"/>
        </w:rPr>
      </w:pPr>
      <w:r>
        <w:rPr>
          <w:rFonts w:ascii="Arial" w:hAnsi="Arial" w:cs="Arial"/>
          <w:b/>
          <w:color w:val="0000FF"/>
          <w:sz w:val="24"/>
        </w:rPr>
        <w:t>R4-2307821</w:t>
      </w:r>
      <w:r>
        <w:rPr>
          <w:rFonts w:ascii="Arial" w:hAnsi="Arial" w:cs="Arial"/>
          <w:b/>
          <w:color w:val="0000FF"/>
          <w:sz w:val="24"/>
        </w:rPr>
        <w:tab/>
      </w:r>
      <w:r>
        <w:rPr>
          <w:rFonts w:ascii="Arial" w:hAnsi="Arial" w:cs="Arial"/>
          <w:b/>
          <w:sz w:val="24"/>
        </w:rPr>
        <w:t>Discussion on scheduling restriction for FR2 multi-Rx chains</w:t>
      </w:r>
    </w:p>
    <w:p w14:paraId="34318A1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8AFA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1AD20" w14:textId="77777777" w:rsidR="00AD1035" w:rsidRDefault="00AD1035" w:rsidP="00AD1035">
      <w:pPr>
        <w:rPr>
          <w:rFonts w:ascii="Arial" w:hAnsi="Arial" w:cs="Arial"/>
          <w:b/>
          <w:sz w:val="24"/>
        </w:rPr>
      </w:pPr>
      <w:r>
        <w:rPr>
          <w:rFonts w:ascii="Arial" w:hAnsi="Arial" w:cs="Arial"/>
          <w:b/>
          <w:color w:val="0000FF"/>
          <w:sz w:val="24"/>
        </w:rPr>
        <w:t>R4-2307955</w:t>
      </w:r>
      <w:r>
        <w:rPr>
          <w:rFonts w:ascii="Arial" w:hAnsi="Arial" w:cs="Arial"/>
          <w:b/>
          <w:color w:val="0000FF"/>
          <w:sz w:val="24"/>
        </w:rPr>
        <w:tab/>
      </w:r>
      <w:r>
        <w:rPr>
          <w:rFonts w:ascii="Arial" w:hAnsi="Arial" w:cs="Arial"/>
          <w:b/>
          <w:sz w:val="24"/>
        </w:rPr>
        <w:t>Discussion on the scheduling measurement restriction</w:t>
      </w:r>
    </w:p>
    <w:p w14:paraId="1A1B92B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D789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61CA" w14:textId="77777777" w:rsidR="00AD1035" w:rsidRDefault="00AD1035" w:rsidP="00AD1035">
      <w:pPr>
        <w:rPr>
          <w:rFonts w:ascii="Arial" w:hAnsi="Arial" w:cs="Arial"/>
          <w:b/>
          <w:sz w:val="24"/>
        </w:rPr>
      </w:pPr>
      <w:r>
        <w:rPr>
          <w:rFonts w:ascii="Arial" w:hAnsi="Arial" w:cs="Arial"/>
          <w:b/>
          <w:color w:val="0000FF"/>
          <w:sz w:val="24"/>
        </w:rPr>
        <w:t>R4-2308478</w:t>
      </w:r>
      <w:r>
        <w:rPr>
          <w:rFonts w:ascii="Arial" w:hAnsi="Arial" w:cs="Arial"/>
          <w:b/>
          <w:color w:val="0000FF"/>
          <w:sz w:val="24"/>
        </w:rPr>
        <w:tab/>
      </w:r>
      <w:r>
        <w:rPr>
          <w:rFonts w:ascii="Arial" w:hAnsi="Arial" w:cs="Arial"/>
          <w:b/>
          <w:sz w:val="24"/>
        </w:rPr>
        <w:t>On measurement restriction for FR2_multiRX_DL</w:t>
      </w:r>
    </w:p>
    <w:p w14:paraId="1E1542A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0AB94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BFDE9" w14:textId="77777777" w:rsidR="00AD1035" w:rsidRDefault="00AD1035" w:rsidP="00AD1035">
      <w:pPr>
        <w:rPr>
          <w:rFonts w:ascii="Arial" w:hAnsi="Arial" w:cs="Arial"/>
          <w:b/>
          <w:sz w:val="24"/>
        </w:rPr>
      </w:pPr>
      <w:r>
        <w:rPr>
          <w:rFonts w:ascii="Arial" w:hAnsi="Arial" w:cs="Arial"/>
          <w:b/>
          <w:color w:val="0000FF"/>
          <w:sz w:val="24"/>
        </w:rPr>
        <w:t>R4-2308506</w:t>
      </w:r>
      <w:r>
        <w:rPr>
          <w:rFonts w:ascii="Arial" w:hAnsi="Arial" w:cs="Arial"/>
          <w:b/>
          <w:color w:val="0000FF"/>
          <w:sz w:val="24"/>
        </w:rPr>
        <w:tab/>
      </w:r>
      <w:r>
        <w:rPr>
          <w:rFonts w:ascii="Arial" w:hAnsi="Arial" w:cs="Arial"/>
          <w:b/>
          <w:sz w:val="24"/>
        </w:rPr>
        <w:t>Discussion on scheduling and measurement restriction for multi-Rx UEs</w:t>
      </w:r>
    </w:p>
    <w:p w14:paraId="66F8BB9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40A7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312AE" w14:textId="77777777" w:rsidR="00AD1035" w:rsidRDefault="00AD1035" w:rsidP="00AD1035">
      <w:pPr>
        <w:rPr>
          <w:rFonts w:ascii="Arial" w:hAnsi="Arial" w:cs="Arial"/>
          <w:b/>
          <w:sz w:val="24"/>
        </w:rPr>
      </w:pPr>
      <w:r>
        <w:rPr>
          <w:rFonts w:ascii="Arial" w:hAnsi="Arial" w:cs="Arial"/>
          <w:b/>
          <w:color w:val="0000FF"/>
          <w:sz w:val="24"/>
        </w:rPr>
        <w:t>R4-2308702</w:t>
      </w:r>
      <w:r>
        <w:rPr>
          <w:rFonts w:ascii="Arial" w:hAnsi="Arial" w:cs="Arial"/>
          <w:b/>
          <w:color w:val="0000FF"/>
          <w:sz w:val="24"/>
        </w:rPr>
        <w:tab/>
      </w:r>
      <w:r>
        <w:rPr>
          <w:rFonts w:ascii="Arial" w:hAnsi="Arial" w:cs="Arial"/>
          <w:b/>
          <w:sz w:val="24"/>
        </w:rPr>
        <w:t>Discussion on scheduling/measurement restrictions for R18 FR2 multi-Rx chain DL reception</w:t>
      </w:r>
    </w:p>
    <w:p w14:paraId="59D0653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C7DE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32D1A" w14:textId="77777777" w:rsidR="00AD1035" w:rsidRDefault="00AD1035" w:rsidP="00AD1035">
      <w:pPr>
        <w:rPr>
          <w:rFonts w:ascii="Arial" w:hAnsi="Arial" w:cs="Arial"/>
          <w:b/>
          <w:sz w:val="24"/>
        </w:rPr>
      </w:pPr>
      <w:r>
        <w:rPr>
          <w:rFonts w:ascii="Arial" w:hAnsi="Arial" w:cs="Arial"/>
          <w:b/>
          <w:color w:val="0000FF"/>
          <w:sz w:val="24"/>
        </w:rPr>
        <w:lastRenderedPageBreak/>
        <w:t>R4-2308728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1F0626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0381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B8450" w14:textId="77777777" w:rsidR="00AD1035" w:rsidRDefault="00AD1035" w:rsidP="00AD1035">
      <w:pPr>
        <w:rPr>
          <w:rFonts w:ascii="Arial" w:hAnsi="Arial" w:cs="Arial"/>
          <w:b/>
          <w:sz w:val="24"/>
        </w:rPr>
      </w:pPr>
      <w:r>
        <w:rPr>
          <w:rFonts w:ascii="Arial" w:hAnsi="Arial" w:cs="Arial"/>
          <w:b/>
          <w:color w:val="0000FF"/>
          <w:sz w:val="24"/>
        </w:rPr>
        <w:t>R4-2309590</w:t>
      </w:r>
      <w:r>
        <w:rPr>
          <w:rFonts w:ascii="Arial" w:hAnsi="Arial" w:cs="Arial"/>
          <w:b/>
          <w:color w:val="0000FF"/>
          <w:sz w:val="24"/>
        </w:rPr>
        <w:tab/>
      </w:r>
      <w:r>
        <w:rPr>
          <w:rFonts w:ascii="Arial" w:hAnsi="Arial" w:cs="Arial"/>
          <w:b/>
          <w:sz w:val="24"/>
        </w:rPr>
        <w:t>Discussion on Scheduling and measurement restrictions</w:t>
      </w:r>
    </w:p>
    <w:p w14:paraId="1A5F93C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B430C6" w14:textId="77777777" w:rsidR="00AD1035" w:rsidRDefault="00AD1035" w:rsidP="00AD1035">
      <w:pPr>
        <w:rPr>
          <w:rFonts w:ascii="Arial" w:hAnsi="Arial" w:cs="Arial"/>
          <w:b/>
        </w:rPr>
      </w:pPr>
      <w:r>
        <w:rPr>
          <w:rFonts w:ascii="Arial" w:hAnsi="Arial" w:cs="Arial"/>
          <w:b/>
        </w:rPr>
        <w:t xml:space="preserve">Abstract: </w:t>
      </w:r>
    </w:p>
    <w:p w14:paraId="1EBFF7B8" w14:textId="77777777" w:rsidR="00AD1035" w:rsidRDefault="00AD1035" w:rsidP="00AD1035">
      <w:r>
        <w:t>This contribution provides discussion on Scheduling restriction and sharing factor for layer-3 measurements</w:t>
      </w:r>
    </w:p>
    <w:p w14:paraId="458F14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0B6B6" w14:textId="77777777" w:rsidR="00AD1035" w:rsidRDefault="00AD1035" w:rsidP="00AD1035">
      <w:pPr>
        <w:rPr>
          <w:rFonts w:ascii="Arial" w:hAnsi="Arial" w:cs="Arial"/>
          <w:b/>
          <w:sz w:val="24"/>
        </w:rPr>
      </w:pPr>
      <w:r>
        <w:rPr>
          <w:rFonts w:ascii="Arial" w:hAnsi="Arial" w:cs="Arial"/>
          <w:b/>
          <w:color w:val="0000FF"/>
          <w:sz w:val="24"/>
        </w:rPr>
        <w:t>R4-2309656</w:t>
      </w:r>
      <w:r>
        <w:rPr>
          <w:rFonts w:ascii="Arial" w:hAnsi="Arial" w:cs="Arial"/>
          <w:b/>
          <w:color w:val="0000FF"/>
          <w:sz w:val="24"/>
        </w:rPr>
        <w:tab/>
      </w:r>
      <w:r>
        <w:rPr>
          <w:rFonts w:ascii="Arial" w:hAnsi="Arial" w:cs="Arial"/>
          <w:b/>
          <w:sz w:val="24"/>
        </w:rPr>
        <w:t>Discussion on scheduling/measurement restrictions for FR2 multi-RX DL</w:t>
      </w:r>
    </w:p>
    <w:p w14:paraId="0B0E15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6417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7F3F4" w14:textId="77777777" w:rsidR="00AD1035" w:rsidRDefault="00AD1035" w:rsidP="00AD1035">
      <w:pPr>
        <w:rPr>
          <w:rFonts w:ascii="Arial" w:hAnsi="Arial" w:cs="Arial"/>
          <w:b/>
          <w:sz w:val="24"/>
        </w:rPr>
      </w:pPr>
      <w:r>
        <w:rPr>
          <w:rFonts w:ascii="Arial" w:hAnsi="Arial" w:cs="Arial"/>
          <w:b/>
          <w:color w:val="0000FF"/>
          <w:sz w:val="24"/>
        </w:rPr>
        <w:t>R4-2310046</w:t>
      </w:r>
      <w:r>
        <w:rPr>
          <w:rFonts w:ascii="Arial" w:hAnsi="Arial" w:cs="Arial"/>
          <w:b/>
          <w:color w:val="0000FF"/>
          <w:sz w:val="24"/>
        </w:rPr>
        <w:tab/>
      </w:r>
      <w:r>
        <w:rPr>
          <w:rFonts w:ascii="Arial" w:hAnsi="Arial" w:cs="Arial"/>
          <w:b/>
          <w:sz w:val="24"/>
        </w:rPr>
        <w:t>WF on NR FR2 Multi-Rx chain DL reception RRM requirements (part 1)</w:t>
      </w:r>
    </w:p>
    <w:p w14:paraId="4FB69C8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9EB191" w14:textId="77777777" w:rsidR="00AD1035" w:rsidRDefault="00AD1035" w:rsidP="00AD1035">
      <w:pPr>
        <w:rPr>
          <w:rFonts w:ascii="Arial" w:hAnsi="Arial" w:cs="Arial"/>
          <w:b/>
        </w:rPr>
      </w:pPr>
      <w:r>
        <w:rPr>
          <w:rFonts w:ascii="Arial" w:hAnsi="Arial" w:cs="Arial"/>
          <w:b/>
        </w:rPr>
        <w:t xml:space="preserve">Abstract: </w:t>
      </w:r>
    </w:p>
    <w:p w14:paraId="020EE411" w14:textId="27DBD588" w:rsidR="00AD1035" w:rsidRDefault="00AD1035" w:rsidP="00AD1035">
      <w:r>
        <w:t>[107][200] RRM Session</w:t>
      </w:r>
    </w:p>
    <w:p w14:paraId="454272E5" w14:textId="5D11991A" w:rsidR="00B72FA1" w:rsidRDefault="00B72FA1" w:rsidP="00AD1035">
      <w:r w:rsidRPr="00B72FA1">
        <w:rPr>
          <w:rFonts w:ascii="Arial" w:hAnsi="Arial" w:cs="Arial"/>
          <w:b/>
        </w:rPr>
        <w:t>Discussion:</w:t>
      </w:r>
    </w:p>
    <w:p w14:paraId="072B5C9B" w14:textId="2F14E102" w:rsidR="00B72FA1" w:rsidRDefault="00B72FA1" w:rsidP="00AD1035">
      <w:r w:rsidRPr="00B72FA1">
        <w:rPr>
          <w:highlight w:val="magenta"/>
        </w:rPr>
        <w:t>Session chair:</w:t>
      </w:r>
      <w:r w:rsidRPr="00B72FA1">
        <w:t xml:space="preserve"> For issue 1-2-5 other options are not precluded and the decision shall be made in RAN4 #108.</w:t>
      </w:r>
    </w:p>
    <w:p w14:paraId="4F08DAE0" w14:textId="77777777" w:rsidR="00B72FA1" w:rsidRDefault="00B72FA1" w:rsidP="00AD1035"/>
    <w:p w14:paraId="105012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821CC" w14:textId="77777777" w:rsidR="00AD1035" w:rsidRDefault="00AD1035" w:rsidP="00AD1035">
      <w:pPr>
        <w:pStyle w:val="Heading5"/>
      </w:pPr>
      <w:bookmarkStart w:id="303" w:name="_Toc140483933"/>
      <w:r>
        <w:t>8.8.3.5</w:t>
      </w:r>
      <w:r>
        <w:tab/>
        <w:t>TCI state switching delay with dual TCI</w:t>
      </w:r>
      <w:bookmarkEnd w:id="303"/>
    </w:p>
    <w:p w14:paraId="00958114" w14:textId="77777777" w:rsidR="00AD1035" w:rsidRDefault="00AD1035" w:rsidP="00AD1035">
      <w:pPr>
        <w:rPr>
          <w:rFonts w:ascii="Arial" w:hAnsi="Arial" w:cs="Arial"/>
          <w:b/>
          <w:sz w:val="24"/>
        </w:rPr>
      </w:pPr>
      <w:r>
        <w:rPr>
          <w:rFonts w:ascii="Arial" w:hAnsi="Arial" w:cs="Arial"/>
          <w:b/>
          <w:color w:val="0000FF"/>
          <w:sz w:val="24"/>
        </w:rPr>
        <w:t>R4-2307131</w:t>
      </w:r>
      <w:r>
        <w:rPr>
          <w:rFonts w:ascii="Arial" w:hAnsi="Arial" w:cs="Arial"/>
          <w:b/>
          <w:color w:val="0000FF"/>
          <w:sz w:val="24"/>
        </w:rPr>
        <w:tab/>
      </w:r>
      <w:r>
        <w:rPr>
          <w:rFonts w:ascii="Arial" w:hAnsi="Arial" w:cs="Arial"/>
          <w:b/>
          <w:sz w:val="24"/>
        </w:rPr>
        <w:t>On MultiRx TCI state switching requirements</w:t>
      </w:r>
    </w:p>
    <w:p w14:paraId="02859A6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806B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27708" w14:textId="77777777" w:rsidR="00AD1035" w:rsidRDefault="00AD1035" w:rsidP="00AD1035">
      <w:pPr>
        <w:rPr>
          <w:rFonts w:ascii="Arial" w:hAnsi="Arial" w:cs="Arial"/>
          <w:b/>
          <w:sz w:val="24"/>
        </w:rPr>
      </w:pPr>
      <w:r>
        <w:rPr>
          <w:rFonts w:ascii="Arial" w:hAnsi="Arial" w:cs="Arial"/>
          <w:b/>
          <w:color w:val="0000FF"/>
          <w:sz w:val="24"/>
        </w:rPr>
        <w:t>R4-2307283</w:t>
      </w:r>
      <w:r>
        <w:rPr>
          <w:rFonts w:ascii="Arial" w:hAnsi="Arial" w:cs="Arial"/>
          <w:b/>
          <w:color w:val="0000FF"/>
          <w:sz w:val="24"/>
        </w:rPr>
        <w:tab/>
      </w:r>
      <w:r>
        <w:rPr>
          <w:rFonts w:ascii="Arial" w:hAnsi="Arial" w:cs="Arial"/>
          <w:b/>
          <w:sz w:val="24"/>
        </w:rPr>
        <w:t>TCI and UE beam switching delay requirements</w:t>
      </w:r>
    </w:p>
    <w:p w14:paraId="72BD1C4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F307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2FC68" w14:textId="77777777" w:rsidR="00AD1035" w:rsidRDefault="00AD1035" w:rsidP="00AD1035">
      <w:pPr>
        <w:rPr>
          <w:rFonts w:ascii="Arial" w:hAnsi="Arial" w:cs="Arial"/>
          <w:b/>
          <w:sz w:val="24"/>
        </w:rPr>
      </w:pPr>
      <w:r>
        <w:rPr>
          <w:rFonts w:ascii="Arial" w:hAnsi="Arial" w:cs="Arial"/>
          <w:b/>
          <w:color w:val="0000FF"/>
          <w:sz w:val="24"/>
        </w:rPr>
        <w:t>R4-2307349</w:t>
      </w:r>
      <w:r>
        <w:rPr>
          <w:rFonts w:ascii="Arial" w:hAnsi="Arial" w:cs="Arial"/>
          <w:b/>
          <w:color w:val="0000FF"/>
          <w:sz w:val="24"/>
        </w:rPr>
        <w:tab/>
      </w:r>
      <w:r>
        <w:rPr>
          <w:rFonts w:ascii="Arial" w:hAnsi="Arial" w:cs="Arial"/>
          <w:b/>
          <w:sz w:val="24"/>
        </w:rPr>
        <w:t>On TCI state switching  for NR FR2 multi-Rx chain DL reception</w:t>
      </w:r>
    </w:p>
    <w:p w14:paraId="1179E47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3E9C6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2AF7F" w14:textId="77777777" w:rsidR="00AD1035" w:rsidRDefault="00AD1035" w:rsidP="00AD1035">
      <w:pPr>
        <w:rPr>
          <w:rFonts w:ascii="Arial" w:hAnsi="Arial" w:cs="Arial"/>
          <w:b/>
          <w:sz w:val="24"/>
        </w:rPr>
      </w:pPr>
      <w:r>
        <w:rPr>
          <w:rFonts w:ascii="Arial" w:hAnsi="Arial" w:cs="Arial"/>
          <w:b/>
          <w:color w:val="0000FF"/>
          <w:sz w:val="24"/>
        </w:rPr>
        <w:t>R4-2307721</w:t>
      </w:r>
      <w:r>
        <w:rPr>
          <w:rFonts w:ascii="Arial" w:hAnsi="Arial" w:cs="Arial"/>
          <w:b/>
          <w:color w:val="0000FF"/>
          <w:sz w:val="24"/>
        </w:rPr>
        <w:tab/>
      </w:r>
      <w:r>
        <w:rPr>
          <w:rFonts w:ascii="Arial" w:hAnsi="Arial" w:cs="Arial"/>
          <w:b/>
          <w:sz w:val="24"/>
        </w:rPr>
        <w:t>On TCI state switching delay for multi-Rx</w:t>
      </w:r>
    </w:p>
    <w:p w14:paraId="57138F0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63BF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5E91E" w14:textId="77777777" w:rsidR="00AD1035" w:rsidRDefault="00AD1035" w:rsidP="00AD1035">
      <w:pPr>
        <w:rPr>
          <w:rFonts w:ascii="Arial" w:hAnsi="Arial" w:cs="Arial"/>
          <w:b/>
          <w:sz w:val="24"/>
        </w:rPr>
      </w:pPr>
      <w:r>
        <w:rPr>
          <w:rFonts w:ascii="Arial" w:hAnsi="Arial" w:cs="Arial"/>
          <w:b/>
          <w:color w:val="0000FF"/>
          <w:sz w:val="24"/>
        </w:rPr>
        <w:t>R4-2307956</w:t>
      </w:r>
      <w:r>
        <w:rPr>
          <w:rFonts w:ascii="Arial" w:hAnsi="Arial" w:cs="Arial"/>
          <w:b/>
          <w:color w:val="0000FF"/>
          <w:sz w:val="24"/>
        </w:rPr>
        <w:tab/>
      </w:r>
      <w:r>
        <w:rPr>
          <w:rFonts w:ascii="Arial" w:hAnsi="Arial" w:cs="Arial"/>
          <w:b/>
          <w:sz w:val="24"/>
        </w:rPr>
        <w:t>Discussion on the TCI state switching delay with dual TCI</w:t>
      </w:r>
    </w:p>
    <w:p w14:paraId="5ABCDB0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2C29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5CBE5" w14:textId="77777777" w:rsidR="00AD1035" w:rsidRDefault="00AD1035" w:rsidP="00AD1035">
      <w:pPr>
        <w:rPr>
          <w:rFonts w:ascii="Arial" w:hAnsi="Arial" w:cs="Arial"/>
          <w:b/>
          <w:sz w:val="24"/>
        </w:rPr>
      </w:pPr>
      <w:r>
        <w:rPr>
          <w:rFonts w:ascii="Arial" w:hAnsi="Arial" w:cs="Arial"/>
          <w:b/>
          <w:color w:val="0000FF"/>
          <w:sz w:val="24"/>
        </w:rPr>
        <w:t>R4-2308322</w:t>
      </w:r>
      <w:r>
        <w:rPr>
          <w:rFonts w:ascii="Arial" w:hAnsi="Arial" w:cs="Arial"/>
          <w:b/>
          <w:color w:val="0000FF"/>
          <w:sz w:val="24"/>
        </w:rPr>
        <w:tab/>
      </w:r>
      <w:r>
        <w:rPr>
          <w:rFonts w:ascii="Arial" w:hAnsi="Arial" w:cs="Arial"/>
          <w:b/>
          <w:sz w:val="24"/>
        </w:rPr>
        <w:t>Discussion on TCI state switching delay with dual TCI for NR FR2 multi-Rx</w:t>
      </w:r>
    </w:p>
    <w:p w14:paraId="49DBCA6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0FD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CA74C" w14:textId="77777777" w:rsidR="00AD1035" w:rsidRDefault="00AD1035" w:rsidP="00AD1035">
      <w:pPr>
        <w:rPr>
          <w:rFonts w:ascii="Arial" w:hAnsi="Arial" w:cs="Arial"/>
          <w:b/>
          <w:sz w:val="24"/>
        </w:rPr>
      </w:pPr>
      <w:r>
        <w:rPr>
          <w:rFonts w:ascii="Arial" w:hAnsi="Arial" w:cs="Arial"/>
          <w:b/>
          <w:color w:val="0000FF"/>
          <w:sz w:val="24"/>
        </w:rPr>
        <w:t>R4-2308479</w:t>
      </w:r>
      <w:r>
        <w:rPr>
          <w:rFonts w:ascii="Arial" w:hAnsi="Arial" w:cs="Arial"/>
          <w:b/>
          <w:color w:val="0000FF"/>
          <w:sz w:val="24"/>
        </w:rPr>
        <w:tab/>
      </w:r>
      <w:r>
        <w:rPr>
          <w:rFonts w:ascii="Arial" w:hAnsi="Arial" w:cs="Arial"/>
          <w:b/>
          <w:sz w:val="24"/>
        </w:rPr>
        <w:t>On TCI state switching for FR2 multi-Rx DL</w:t>
      </w:r>
    </w:p>
    <w:p w14:paraId="6B1AD83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E491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F33F7" w14:textId="77777777" w:rsidR="00AD1035" w:rsidRDefault="00AD1035" w:rsidP="00AD1035">
      <w:pPr>
        <w:rPr>
          <w:rFonts w:ascii="Arial" w:hAnsi="Arial" w:cs="Arial"/>
          <w:b/>
          <w:sz w:val="24"/>
        </w:rPr>
      </w:pPr>
      <w:r>
        <w:rPr>
          <w:rFonts w:ascii="Arial" w:hAnsi="Arial" w:cs="Arial"/>
          <w:b/>
          <w:color w:val="0000FF"/>
          <w:sz w:val="24"/>
        </w:rPr>
        <w:t>R4-2308507</w:t>
      </w:r>
      <w:r>
        <w:rPr>
          <w:rFonts w:ascii="Arial" w:hAnsi="Arial" w:cs="Arial"/>
          <w:b/>
          <w:color w:val="0000FF"/>
          <w:sz w:val="24"/>
        </w:rPr>
        <w:tab/>
      </w:r>
      <w:r>
        <w:rPr>
          <w:rFonts w:ascii="Arial" w:hAnsi="Arial" w:cs="Arial"/>
          <w:b/>
          <w:sz w:val="24"/>
        </w:rPr>
        <w:t>Discussion on dual TCI state switch for multi-Rx UEs</w:t>
      </w:r>
    </w:p>
    <w:p w14:paraId="226981C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A514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A7EBD" w14:textId="77777777" w:rsidR="00AD1035" w:rsidRDefault="00AD1035" w:rsidP="00AD1035">
      <w:pPr>
        <w:rPr>
          <w:rFonts w:ascii="Arial" w:hAnsi="Arial" w:cs="Arial"/>
          <w:b/>
          <w:sz w:val="24"/>
        </w:rPr>
      </w:pPr>
      <w:r>
        <w:rPr>
          <w:rFonts w:ascii="Arial" w:hAnsi="Arial" w:cs="Arial"/>
          <w:b/>
          <w:color w:val="0000FF"/>
          <w:sz w:val="24"/>
        </w:rPr>
        <w:t>R4-2309591</w:t>
      </w:r>
      <w:r>
        <w:rPr>
          <w:rFonts w:ascii="Arial" w:hAnsi="Arial" w:cs="Arial"/>
          <w:b/>
          <w:color w:val="0000FF"/>
          <w:sz w:val="24"/>
        </w:rPr>
        <w:tab/>
      </w:r>
      <w:r>
        <w:rPr>
          <w:rFonts w:ascii="Arial" w:hAnsi="Arial" w:cs="Arial"/>
          <w:b/>
          <w:sz w:val="24"/>
        </w:rPr>
        <w:t>Discussion on TCI state switching delay with dual TCI</w:t>
      </w:r>
    </w:p>
    <w:p w14:paraId="09ACDB6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6A9201" w14:textId="77777777" w:rsidR="00AD1035" w:rsidRDefault="00AD1035" w:rsidP="00AD1035">
      <w:pPr>
        <w:rPr>
          <w:rFonts w:ascii="Arial" w:hAnsi="Arial" w:cs="Arial"/>
          <w:b/>
        </w:rPr>
      </w:pPr>
      <w:r>
        <w:rPr>
          <w:rFonts w:ascii="Arial" w:hAnsi="Arial" w:cs="Arial"/>
          <w:b/>
        </w:rPr>
        <w:t xml:space="preserve">Abstract: </w:t>
      </w:r>
    </w:p>
    <w:p w14:paraId="5E700D0C" w14:textId="77777777" w:rsidR="00AD1035" w:rsidRDefault="00AD1035" w:rsidP="00AD1035">
      <w:r>
        <w:t>This contribution provides discussion on dual TCI state switch requirements for multi-rx</w:t>
      </w:r>
    </w:p>
    <w:p w14:paraId="0BB179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4AB8C" w14:textId="77777777" w:rsidR="00AD1035" w:rsidRDefault="00AD1035" w:rsidP="00AD1035">
      <w:pPr>
        <w:pStyle w:val="Heading5"/>
      </w:pPr>
      <w:bookmarkStart w:id="304" w:name="_Toc140483934"/>
      <w:r>
        <w:t>8.8.3.6</w:t>
      </w:r>
      <w:r>
        <w:tab/>
        <w:t>Receive timing difference between different directions</w:t>
      </w:r>
      <w:bookmarkEnd w:id="304"/>
    </w:p>
    <w:p w14:paraId="0C85F653" w14:textId="77777777" w:rsidR="00AD1035" w:rsidRDefault="00AD1035" w:rsidP="00AD1035">
      <w:pPr>
        <w:rPr>
          <w:rFonts w:ascii="Arial" w:hAnsi="Arial" w:cs="Arial"/>
          <w:b/>
          <w:sz w:val="24"/>
        </w:rPr>
      </w:pPr>
      <w:r>
        <w:rPr>
          <w:rFonts w:ascii="Arial" w:hAnsi="Arial" w:cs="Arial"/>
          <w:b/>
          <w:color w:val="0000FF"/>
          <w:sz w:val="24"/>
        </w:rPr>
        <w:t>R4-2307190</w:t>
      </w:r>
      <w:r>
        <w:rPr>
          <w:rFonts w:ascii="Arial" w:hAnsi="Arial" w:cs="Arial"/>
          <w:b/>
          <w:color w:val="0000FF"/>
          <w:sz w:val="24"/>
        </w:rPr>
        <w:tab/>
      </w:r>
      <w:r>
        <w:rPr>
          <w:rFonts w:ascii="Arial" w:hAnsi="Arial" w:cs="Arial"/>
          <w:b/>
          <w:sz w:val="24"/>
        </w:rPr>
        <w:t>Discussion on receive timing difference between different directions</w:t>
      </w:r>
    </w:p>
    <w:p w14:paraId="0A47872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1985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6CD31" w14:textId="77777777" w:rsidR="00AD1035" w:rsidRDefault="00AD1035" w:rsidP="00AD1035">
      <w:pPr>
        <w:rPr>
          <w:rFonts w:ascii="Arial" w:hAnsi="Arial" w:cs="Arial"/>
          <w:b/>
          <w:sz w:val="24"/>
        </w:rPr>
      </w:pPr>
      <w:r>
        <w:rPr>
          <w:rFonts w:ascii="Arial" w:hAnsi="Arial" w:cs="Arial"/>
          <w:b/>
          <w:color w:val="0000FF"/>
          <w:sz w:val="24"/>
        </w:rPr>
        <w:t>R4-2307350</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3E9ABAD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FE0B64"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7D3E5" w14:textId="77777777" w:rsidR="00AD1035" w:rsidRDefault="00AD1035" w:rsidP="00AD1035">
      <w:pPr>
        <w:rPr>
          <w:rFonts w:ascii="Arial" w:hAnsi="Arial" w:cs="Arial"/>
          <w:b/>
          <w:sz w:val="24"/>
        </w:rPr>
      </w:pPr>
      <w:r>
        <w:rPr>
          <w:rFonts w:ascii="Arial" w:hAnsi="Arial" w:cs="Arial"/>
          <w:b/>
          <w:color w:val="0000FF"/>
          <w:sz w:val="24"/>
        </w:rPr>
        <w:t>R4-2308323</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7058C67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C3A2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DA9FF" w14:textId="77777777" w:rsidR="00AD1035" w:rsidRDefault="00AD1035" w:rsidP="00AD1035">
      <w:pPr>
        <w:rPr>
          <w:rFonts w:ascii="Arial" w:hAnsi="Arial" w:cs="Arial"/>
          <w:b/>
          <w:sz w:val="24"/>
        </w:rPr>
      </w:pPr>
      <w:r>
        <w:rPr>
          <w:rFonts w:ascii="Arial" w:hAnsi="Arial" w:cs="Arial"/>
          <w:b/>
          <w:color w:val="0000FF"/>
          <w:sz w:val="24"/>
        </w:rPr>
        <w:t>R4-2308508</w:t>
      </w:r>
      <w:r>
        <w:rPr>
          <w:rFonts w:ascii="Arial" w:hAnsi="Arial" w:cs="Arial"/>
          <w:b/>
          <w:color w:val="0000FF"/>
          <w:sz w:val="24"/>
        </w:rPr>
        <w:tab/>
      </w:r>
      <w:r>
        <w:rPr>
          <w:rFonts w:ascii="Arial" w:hAnsi="Arial" w:cs="Arial"/>
          <w:b/>
          <w:sz w:val="24"/>
        </w:rPr>
        <w:t>Discussion on receive timing difference for multi-Rx UEs</w:t>
      </w:r>
    </w:p>
    <w:p w14:paraId="6CAF568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9770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006E5" w14:textId="77777777" w:rsidR="00AD1035" w:rsidRDefault="00AD1035" w:rsidP="00AD1035">
      <w:pPr>
        <w:rPr>
          <w:rFonts w:ascii="Arial" w:hAnsi="Arial" w:cs="Arial"/>
          <w:b/>
          <w:sz w:val="24"/>
        </w:rPr>
      </w:pPr>
      <w:r>
        <w:rPr>
          <w:rFonts w:ascii="Arial" w:hAnsi="Arial" w:cs="Arial"/>
          <w:b/>
          <w:color w:val="0000FF"/>
          <w:sz w:val="24"/>
        </w:rPr>
        <w:t>R4-2308729</w:t>
      </w:r>
      <w:r>
        <w:rPr>
          <w:rFonts w:ascii="Arial" w:hAnsi="Arial" w:cs="Arial"/>
          <w:b/>
          <w:color w:val="0000FF"/>
          <w:sz w:val="24"/>
        </w:rPr>
        <w:tab/>
      </w:r>
      <w:r>
        <w:rPr>
          <w:rFonts w:ascii="Arial" w:hAnsi="Arial" w:cs="Arial"/>
          <w:b/>
          <w:sz w:val="24"/>
        </w:rPr>
        <w:t>Discussion on Receive timing difference between different directions</w:t>
      </w:r>
    </w:p>
    <w:p w14:paraId="42D5531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E243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FAECB" w14:textId="77777777" w:rsidR="00AD1035" w:rsidRDefault="00AD1035" w:rsidP="00AD1035">
      <w:pPr>
        <w:rPr>
          <w:rFonts w:ascii="Arial" w:hAnsi="Arial" w:cs="Arial"/>
          <w:b/>
          <w:sz w:val="24"/>
        </w:rPr>
      </w:pPr>
      <w:r>
        <w:rPr>
          <w:rFonts w:ascii="Arial" w:hAnsi="Arial" w:cs="Arial"/>
          <w:b/>
          <w:color w:val="0000FF"/>
          <w:sz w:val="24"/>
        </w:rPr>
        <w:t>R4-2308922</w:t>
      </w:r>
      <w:r>
        <w:rPr>
          <w:rFonts w:ascii="Arial" w:hAnsi="Arial" w:cs="Arial"/>
          <w:b/>
          <w:color w:val="0000FF"/>
          <w:sz w:val="24"/>
        </w:rPr>
        <w:tab/>
      </w:r>
      <w:r>
        <w:rPr>
          <w:rFonts w:ascii="Arial" w:hAnsi="Arial" w:cs="Arial"/>
          <w:b/>
          <w:sz w:val="24"/>
        </w:rPr>
        <w:t>On timing requirements in FR2 multi-RX</w:t>
      </w:r>
    </w:p>
    <w:p w14:paraId="0EF178B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B1C014" w14:textId="77777777" w:rsidR="00AD1035" w:rsidRDefault="00AD1035" w:rsidP="00AD1035">
      <w:pPr>
        <w:rPr>
          <w:rFonts w:ascii="Arial" w:hAnsi="Arial" w:cs="Arial"/>
          <w:b/>
        </w:rPr>
      </w:pPr>
      <w:r>
        <w:rPr>
          <w:rFonts w:ascii="Arial" w:hAnsi="Arial" w:cs="Arial"/>
          <w:b/>
        </w:rPr>
        <w:t xml:space="preserve">Abstract: </w:t>
      </w:r>
    </w:p>
    <w:p w14:paraId="1E229BCE" w14:textId="77777777" w:rsidR="00AD1035" w:rsidRDefault="00AD1035" w:rsidP="00AD1035">
      <w:r>
        <w:t>Open issues from WF regarding time requirements.</w:t>
      </w:r>
    </w:p>
    <w:p w14:paraId="30BFED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39623" w14:textId="77777777" w:rsidR="00AD1035" w:rsidRDefault="00AD1035" w:rsidP="00AD1035">
      <w:pPr>
        <w:pStyle w:val="Heading4"/>
      </w:pPr>
      <w:bookmarkStart w:id="305" w:name="_Toc140483935"/>
      <w:r>
        <w:t>8.8.4</w:t>
      </w:r>
      <w:r>
        <w:tab/>
        <w:t>Demodulation performance and CSI requirements</w:t>
      </w:r>
      <w:bookmarkEnd w:id="305"/>
    </w:p>
    <w:p w14:paraId="6073986D" w14:textId="77777777" w:rsidR="00AD1035" w:rsidRDefault="00AD1035" w:rsidP="00AD1035">
      <w:pPr>
        <w:pStyle w:val="Heading5"/>
      </w:pPr>
      <w:bookmarkStart w:id="306" w:name="_Toc140483936"/>
      <w:r>
        <w:t>8.8.4.1</w:t>
      </w:r>
      <w:r>
        <w:tab/>
        <w:t>General aspects</w:t>
      </w:r>
      <w:bookmarkEnd w:id="306"/>
    </w:p>
    <w:p w14:paraId="4DAB7406" w14:textId="77777777" w:rsidR="00AD1035" w:rsidRDefault="00AD1035" w:rsidP="00AD1035">
      <w:pPr>
        <w:rPr>
          <w:rFonts w:ascii="Arial" w:hAnsi="Arial" w:cs="Arial"/>
          <w:b/>
          <w:sz w:val="24"/>
        </w:rPr>
      </w:pPr>
      <w:r>
        <w:rPr>
          <w:rFonts w:ascii="Arial" w:hAnsi="Arial" w:cs="Arial"/>
          <w:b/>
          <w:color w:val="0000FF"/>
          <w:sz w:val="24"/>
        </w:rPr>
        <w:t>R4-2307332</w:t>
      </w:r>
      <w:r>
        <w:rPr>
          <w:rFonts w:ascii="Arial" w:hAnsi="Arial" w:cs="Arial"/>
          <w:b/>
          <w:color w:val="0000FF"/>
          <w:sz w:val="24"/>
        </w:rPr>
        <w:tab/>
      </w:r>
      <w:r>
        <w:rPr>
          <w:rFonts w:ascii="Arial" w:hAnsi="Arial" w:cs="Arial"/>
          <w:b/>
          <w:sz w:val="24"/>
        </w:rPr>
        <w:t>On General aspects for Multi-RX in FR2 requirements</w:t>
      </w:r>
    </w:p>
    <w:p w14:paraId="458EEFA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8BF1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A62DA" w14:textId="77777777" w:rsidR="00AD1035" w:rsidRDefault="00AD1035" w:rsidP="00AD1035">
      <w:pPr>
        <w:rPr>
          <w:rFonts w:ascii="Arial" w:hAnsi="Arial" w:cs="Arial"/>
          <w:b/>
          <w:sz w:val="24"/>
        </w:rPr>
      </w:pPr>
      <w:r>
        <w:rPr>
          <w:rFonts w:ascii="Arial" w:hAnsi="Arial" w:cs="Arial"/>
          <w:b/>
          <w:color w:val="0000FF"/>
          <w:sz w:val="24"/>
        </w:rPr>
        <w:t>R4-2307472</w:t>
      </w:r>
      <w:r>
        <w:rPr>
          <w:rFonts w:ascii="Arial" w:hAnsi="Arial" w:cs="Arial"/>
          <w:b/>
          <w:color w:val="0000FF"/>
          <w:sz w:val="24"/>
        </w:rPr>
        <w:tab/>
      </w:r>
      <w:r>
        <w:rPr>
          <w:rFonts w:ascii="Arial" w:hAnsi="Arial" w:cs="Arial"/>
          <w:b/>
          <w:sz w:val="24"/>
        </w:rPr>
        <w:t>On MultiRx Demodulation performance and CSI requirements - General aspects</w:t>
      </w:r>
    </w:p>
    <w:p w14:paraId="7F6F272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3CE00C" w14:textId="77777777" w:rsidR="00AD1035" w:rsidRDefault="00AD1035" w:rsidP="00AD1035">
      <w:pPr>
        <w:rPr>
          <w:rFonts w:ascii="Arial" w:hAnsi="Arial" w:cs="Arial"/>
          <w:b/>
        </w:rPr>
      </w:pPr>
      <w:r>
        <w:rPr>
          <w:rFonts w:ascii="Arial" w:hAnsi="Arial" w:cs="Arial"/>
          <w:b/>
        </w:rPr>
        <w:t xml:space="preserve">Abstract: </w:t>
      </w:r>
    </w:p>
    <w:p w14:paraId="486C1C14" w14:textId="77777777" w:rsidR="00AD1035" w:rsidRDefault="00AD1035" w:rsidP="00AD1035">
      <w:r>
        <w:t>This paper presents Nokia's view on the open issues with relation to the general aspects for MultiRx Demodulation performance.</w:t>
      </w:r>
    </w:p>
    <w:p w14:paraId="767DFE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6D9FD" w14:textId="77777777" w:rsidR="00AD1035" w:rsidRDefault="00AD1035" w:rsidP="00AD1035">
      <w:pPr>
        <w:rPr>
          <w:rFonts w:ascii="Arial" w:hAnsi="Arial" w:cs="Arial"/>
          <w:b/>
          <w:sz w:val="24"/>
        </w:rPr>
      </w:pPr>
      <w:r>
        <w:rPr>
          <w:rFonts w:ascii="Arial" w:hAnsi="Arial" w:cs="Arial"/>
          <w:b/>
          <w:color w:val="0000FF"/>
          <w:sz w:val="24"/>
        </w:rPr>
        <w:t>R4-2307851</w:t>
      </w:r>
      <w:r>
        <w:rPr>
          <w:rFonts w:ascii="Arial" w:hAnsi="Arial" w:cs="Arial"/>
          <w:b/>
          <w:color w:val="0000FF"/>
          <w:sz w:val="24"/>
        </w:rPr>
        <w:tab/>
      </w:r>
      <w:r>
        <w:rPr>
          <w:rFonts w:ascii="Arial" w:hAnsi="Arial" w:cs="Arial"/>
          <w:b/>
          <w:sz w:val="24"/>
        </w:rPr>
        <w:t>Discussion on general aspects of FR2 Multi-Rx DL Demod</w:t>
      </w:r>
    </w:p>
    <w:p w14:paraId="6835ADE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5C6AF3"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FE0CA" w14:textId="77777777" w:rsidR="00AD1035" w:rsidRDefault="00AD1035" w:rsidP="00AD1035">
      <w:pPr>
        <w:rPr>
          <w:rFonts w:ascii="Arial" w:hAnsi="Arial" w:cs="Arial"/>
          <w:b/>
          <w:sz w:val="24"/>
        </w:rPr>
      </w:pPr>
      <w:r>
        <w:rPr>
          <w:rFonts w:ascii="Arial" w:hAnsi="Arial" w:cs="Arial"/>
          <w:b/>
          <w:color w:val="0000FF"/>
          <w:sz w:val="24"/>
        </w:rPr>
        <w:t>R4-2308885</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46DF909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BB61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37C42" w14:textId="77777777" w:rsidR="00AD1035" w:rsidRDefault="00AD1035" w:rsidP="00AD1035">
      <w:pPr>
        <w:rPr>
          <w:rFonts w:ascii="Arial" w:hAnsi="Arial" w:cs="Arial"/>
          <w:b/>
          <w:sz w:val="24"/>
        </w:rPr>
      </w:pPr>
      <w:r>
        <w:rPr>
          <w:rFonts w:ascii="Arial" w:hAnsi="Arial" w:cs="Arial"/>
          <w:b/>
          <w:color w:val="0000FF"/>
          <w:sz w:val="24"/>
        </w:rPr>
        <w:t>R4-2308944</w:t>
      </w:r>
      <w:r>
        <w:rPr>
          <w:rFonts w:ascii="Arial" w:hAnsi="Arial" w:cs="Arial"/>
          <w:b/>
          <w:color w:val="0000FF"/>
          <w:sz w:val="24"/>
        </w:rPr>
        <w:tab/>
      </w:r>
      <w:r>
        <w:rPr>
          <w:rFonts w:ascii="Arial" w:hAnsi="Arial" w:cs="Arial"/>
          <w:b/>
          <w:sz w:val="24"/>
        </w:rPr>
        <w:t>General aspects for FR2 multi-Rx DL chain</w:t>
      </w:r>
    </w:p>
    <w:p w14:paraId="5912EEC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E48D7" w14:textId="77777777" w:rsidR="00AD1035" w:rsidRDefault="00AD1035" w:rsidP="00AD1035">
      <w:pPr>
        <w:rPr>
          <w:rFonts w:ascii="Arial" w:hAnsi="Arial" w:cs="Arial"/>
          <w:b/>
        </w:rPr>
      </w:pPr>
      <w:r>
        <w:rPr>
          <w:rFonts w:ascii="Arial" w:hAnsi="Arial" w:cs="Arial"/>
          <w:b/>
        </w:rPr>
        <w:t xml:space="preserve">Abstract: </w:t>
      </w:r>
    </w:p>
    <w:p w14:paraId="2A1D3B12" w14:textId="77777777" w:rsidR="00AD1035" w:rsidRDefault="00AD1035" w:rsidP="00AD1035">
      <w:r>
        <w:t>In this paper, we present our views on the remaining issues related to the general aspects for UE demodulation and CSI reporting requirements for FR2 multi-Rx chains.</w:t>
      </w:r>
    </w:p>
    <w:p w14:paraId="3E6FE8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CEA3D" w14:textId="77777777" w:rsidR="00AD1035" w:rsidRDefault="00AD1035" w:rsidP="00AD1035">
      <w:pPr>
        <w:rPr>
          <w:rFonts w:ascii="Arial" w:hAnsi="Arial" w:cs="Arial"/>
          <w:b/>
          <w:sz w:val="24"/>
        </w:rPr>
      </w:pPr>
      <w:r>
        <w:rPr>
          <w:rFonts w:ascii="Arial" w:hAnsi="Arial" w:cs="Arial"/>
          <w:b/>
          <w:color w:val="0000FF"/>
          <w:sz w:val="24"/>
        </w:rPr>
        <w:t>R4-2309684</w:t>
      </w:r>
      <w:r>
        <w:rPr>
          <w:rFonts w:ascii="Arial" w:hAnsi="Arial" w:cs="Arial"/>
          <w:b/>
          <w:color w:val="0000FF"/>
          <w:sz w:val="24"/>
        </w:rPr>
        <w:tab/>
      </w:r>
      <w:r>
        <w:rPr>
          <w:rFonts w:ascii="Arial" w:hAnsi="Arial" w:cs="Arial"/>
          <w:b/>
          <w:sz w:val="24"/>
        </w:rPr>
        <w:t>Views on General Aspects for FR2 Multi-Rx</w:t>
      </w:r>
    </w:p>
    <w:p w14:paraId="49F3205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2D99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23DA3" w14:textId="77777777" w:rsidR="00AD1035" w:rsidRDefault="00AD1035" w:rsidP="00AD1035">
      <w:pPr>
        <w:pStyle w:val="Heading5"/>
      </w:pPr>
      <w:bookmarkStart w:id="307" w:name="_Toc140483937"/>
      <w:r>
        <w:t>8.8.4.2</w:t>
      </w:r>
      <w:r>
        <w:tab/>
        <w:t>PDSCH requirements</w:t>
      </w:r>
      <w:bookmarkEnd w:id="307"/>
    </w:p>
    <w:p w14:paraId="30B39332" w14:textId="77777777" w:rsidR="00AD1035" w:rsidRDefault="00AD1035" w:rsidP="00AD1035">
      <w:pPr>
        <w:rPr>
          <w:rFonts w:ascii="Arial" w:hAnsi="Arial" w:cs="Arial"/>
          <w:b/>
          <w:sz w:val="24"/>
        </w:rPr>
      </w:pPr>
      <w:r>
        <w:rPr>
          <w:rFonts w:ascii="Arial" w:hAnsi="Arial" w:cs="Arial"/>
          <w:b/>
          <w:color w:val="0000FF"/>
          <w:sz w:val="24"/>
        </w:rPr>
        <w:t>R4-2307333</w:t>
      </w:r>
      <w:r>
        <w:rPr>
          <w:rFonts w:ascii="Arial" w:hAnsi="Arial" w:cs="Arial"/>
          <w:b/>
          <w:color w:val="0000FF"/>
          <w:sz w:val="24"/>
        </w:rPr>
        <w:tab/>
      </w:r>
      <w:r>
        <w:rPr>
          <w:rFonts w:ascii="Arial" w:hAnsi="Arial" w:cs="Arial"/>
          <w:b/>
          <w:sz w:val="24"/>
        </w:rPr>
        <w:t>On PDSCH demodulation requirements with multi-RX in FR2</w:t>
      </w:r>
    </w:p>
    <w:p w14:paraId="7422BE1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E3DC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24B20" w14:textId="77777777" w:rsidR="00AD1035" w:rsidRDefault="00AD1035" w:rsidP="00AD1035">
      <w:pPr>
        <w:rPr>
          <w:rFonts w:ascii="Arial" w:hAnsi="Arial" w:cs="Arial"/>
          <w:b/>
          <w:sz w:val="24"/>
        </w:rPr>
      </w:pPr>
      <w:r>
        <w:rPr>
          <w:rFonts w:ascii="Arial" w:hAnsi="Arial" w:cs="Arial"/>
          <w:b/>
          <w:color w:val="0000FF"/>
          <w:sz w:val="24"/>
        </w:rPr>
        <w:t>R4-2307473</w:t>
      </w:r>
      <w:r>
        <w:rPr>
          <w:rFonts w:ascii="Arial" w:hAnsi="Arial" w:cs="Arial"/>
          <w:b/>
          <w:color w:val="0000FF"/>
          <w:sz w:val="24"/>
        </w:rPr>
        <w:tab/>
      </w:r>
      <w:r>
        <w:rPr>
          <w:rFonts w:ascii="Arial" w:hAnsi="Arial" w:cs="Arial"/>
          <w:b/>
          <w:sz w:val="24"/>
        </w:rPr>
        <w:t>On MultiRx Demodulation performance and CSI requirements - PDSCH</w:t>
      </w:r>
    </w:p>
    <w:p w14:paraId="1258BC0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3140BC" w14:textId="77777777" w:rsidR="00AD1035" w:rsidRDefault="00AD1035" w:rsidP="00AD1035">
      <w:pPr>
        <w:rPr>
          <w:rFonts w:ascii="Arial" w:hAnsi="Arial" w:cs="Arial"/>
          <w:b/>
        </w:rPr>
      </w:pPr>
      <w:r>
        <w:rPr>
          <w:rFonts w:ascii="Arial" w:hAnsi="Arial" w:cs="Arial"/>
          <w:b/>
        </w:rPr>
        <w:t xml:space="preserve">Abstract: </w:t>
      </w:r>
    </w:p>
    <w:p w14:paraId="098D6C5A" w14:textId="77777777" w:rsidR="00AD1035" w:rsidRDefault="00AD1035" w:rsidP="00AD1035">
      <w:r>
        <w:t>This paper presents Nokia's view on the open issues with relation definition of PDSCH requirements for MultiRx Demodulation performance.</w:t>
      </w:r>
    </w:p>
    <w:p w14:paraId="11827C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F4976" w14:textId="77777777" w:rsidR="00AD1035" w:rsidRDefault="00AD1035" w:rsidP="00AD1035">
      <w:pPr>
        <w:rPr>
          <w:rFonts w:ascii="Arial" w:hAnsi="Arial" w:cs="Arial"/>
          <w:b/>
          <w:sz w:val="24"/>
        </w:rPr>
      </w:pPr>
      <w:r>
        <w:rPr>
          <w:rFonts w:ascii="Arial" w:hAnsi="Arial" w:cs="Arial"/>
          <w:b/>
          <w:color w:val="0000FF"/>
          <w:sz w:val="24"/>
        </w:rPr>
        <w:t>R4-2307852</w:t>
      </w:r>
      <w:r>
        <w:rPr>
          <w:rFonts w:ascii="Arial" w:hAnsi="Arial" w:cs="Arial"/>
          <w:b/>
          <w:color w:val="0000FF"/>
          <w:sz w:val="24"/>
        </w:rPr>
        <w:tab/>
      </w:r>
      <w:r>
        <w:rPr>
          <w:rFonts w:ascii="Arial" w:hAnsi="Arial" w:cs="Arial"/>
          <w:b/>
          <w:sz w:val="24"/>
        </w:rPr>
        <w:t>Discussion on PDSCH requirements of FR2 Multi-Rx DL Demod</w:t>
      </w:r>
    </w:p>
    <w:p w14:paraId="57E2239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7C04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BB910" w14:textId="77777777" w:rsidR="00AD1035" w:rsidRDefault="00AD1035" w:rsidP="00AD1035">
      <w:pPr>
        <w:rPr>
          <w:rFonts w:ascii="Arial" w:hAnsi="Arial" w:cs="Arial"/>
          <w:b/>
          <w:sz w:val="24"/>
        </w:rPr>
      </w:pPr>
      <w:r>
        <w:rPr>
          <w:rFonts w:ascii="Arial" w:hAnsi="Arial" w:cs="Arial"/>
          <w:b/>
          <w:color w:val="0000FF"/>
          <w:sz w:val="24"/>
        </w:rPr>
        <w:t>R4-2308119</w:t>
      </w:r>
      <w:r>
        <w:rPr>
          <w:rFonts w:ascii="Arial" w:hAnsi="Arial" w:cs="Arial"/>
          <w:b/>
          <w:color w:val="0000FF"/>
          <w:sz w:val="24"/>
        </w:rPr>
        <w:tab/>
      </w:r>
      <w:r>
        <w:rPr>
          <w:rFonts w:ascii="Arial" w:hAnsi="Arial" w:cs="Arial"/>
          <w:b/>
          <w:sz w:val="24"/>
        </w:rPr>
        <w:t>Views on NR FR2 multi-Rx chain DL reception requirements</w:t>
      </w:r>
    </w:p>
    <w:p w14:paraId="3387635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BFAFA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DE241" w14:textId="77777777" w:rsidR="00AD1035" w:rsidRDefault="00AD1035" w:rsidP="00AD1035">
      <w:pPr>
        <w:rPr>
          <w:rFonts w:ascii="Arial" w:hAnsi="Arial" w:cs="Arial"/>
          <w:b/>
          <w:sz w:val="24"/>
        </w:rPr>
      </w:pPr>
      <w:r>
        <w:rPr>
          <w:rFonts w:ascii="Arial" w:hAnsi="Arial" w:cs="Arial"/>
          <w:b/>
          <w:color w:val="0000FF"/>
          <w:sz w:val="24"/>
        </w:rPr>
        <w:lastRenderedPageBreak/>
        <w:t>R4-2308887</w:t>
      </w:r>
      <w:r>
        <w:rPr>
          <w:rFonts w:ascii="Arial" w:hAnsi="Arial" w:cs="Arial"/>
          <w:b/>
          <w:color w:val="0000FF"/>
          <w:sz w:val="24"/>
        </w:rPr>
        <w:tab/>
      </w:r>
      <w:r>
        <w:rPr>
          <w:rFonts w:ascii="Arial" w:hAnsi="Arial" w:cs="Arial"/>
          <w:b/>
          <w:sz w:val="24"/>
        </w:rPr>
        <w:t>Discussion on UE PDSCH demodulation requirements for NR FR2 multi-Rx chain DL reception</w:t>
      </w:r>
    </w:p>
    <w:p w14:paraId="2ABD9C2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1D258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0C01" w14:textId="77777777" w:rsidR="00AD1035" w:rsidRDefault="00AD1035" w:rsidP="00AD1035">
      <w:pPr>
        <w:rPr>
          <w:rFonts w:ascii="Arial" w:hAnsi="Arial" w:cs="Arial"/>
          <w:b/>
          <w:sz w:val="24"/>
        </w:rPr>
      </w:pPr>
      <w:r>
        <w:rPr>
          <w:rFonts w:ascii="Arial" w:hAnsi="Arial" w:cs="Arial"/>
          <w:b/>
          <w:color w:val="0000FF"/>
          <w:sz w:val="24"/>
        </w:rPr>
        <w:t>R4-2308945</w:t>
      </w:r>
      <w:r>
        <w:rPr>
          <w:rFonts w:ascii="Arial" w:hAnsi="Arial" w:cs="Arial"/>
          <w:b/>
          <w:color w:val="0000FF"/>
          <w:sz w:val="24"/>
        </w:rPr>
        <w:tab/>
      </w:r>
      <w:r>
        <w:rPr>
          <w:rFonts w:ascii="Arial" w:hAnsi="Arial" w:cs="Arial"/>
          <w:b/>
          <w:sz w:val="24"/>
        </w:rPr>
        <w:t>PDSCH demodulation requirements for FR2 multi-Rx chain</w:t>
      </w:r>
    </w:p>
    <w:p w14:paraId="6877594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A8ED9B" w14:textId="77777777" w:rsidR="00AD1035" w:rsidRDefault="00AD1035" w:rsidP="00AD1035">
      <w:pPr>
        <w:rPr>
          <w:rFonts w:ascii="Arial" w:hAnsi="Arial" w:cs="Arial"/>
          <w:b/>
        </w:rPr>
      </w:pPr>
      <w:r>
        <w:rPr>
          <w:rFonts w:ascii="Arial" w:hAnsi="Arial" w:cs="Arial"/>
          <w:b/>
        </w:rPr>
        <w:t xml:space="preserve">Abstract: </w:t>
      </w:r>
    </w:p>
    <w:p w14:paraId="7CB033F6" w14:textId="77777777" w:rsidR="00AD1035" w:rsidRDefault="00AD1035" w:rsidP="00AD1035">
      <w:r>
        <w:t>Last meeting #106bis-e, it was the second meeting for this WI where further discussions have been conducted around general aspects.</w:t>
      </w:r>
    </w:p>
    <w:p w14:paraId="0EC670B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EB1D5" w14:textId="77777777" w:rsidR="00AD1035" w:rsidRDefault="00AD1035" w:rsidP="00AD1035">
      <w:pPr>
        <w:rPr>
          <w:rFonts w:ascii="Arial" w:hAnsi="Arial" w:cs="Arial"/>
          <w:b/>
          <w:sz w:val="24"/>
        </w:rPr>
      </w:pPr>
      <w:r>
        <w:rPr>
          <w:rFonts w:ascii="Arial" w:hAnsi="Arial" w:cs="Arial"/>
          <w:b/>
          <w:color w:val="0000FF"/>
          <w:sz w:val="24"/>
        </w:rPr>
        <w:t>R4-2309686</w:t>
      </w:r>
      <w:r>
        <w:rPr>
          <w:rFonts w:ascii="Arial" w:hAnsi="Arial" w:cs="Arial"/>
          <w:b/>
          <w:color w:val="0000FF"/>
          <w:sz w:val="24"/>
        </w:rPr>
        <w:tab/>
      </w:r>
      <w:r>
        <w:rPr>
          <w:rFonts w:ascii="Arial" w:hAnsi="Arial" w:cs="Arial"/>
          <w:b/>
          <w:sz w:val="24"/>
        </w:rPr>
        <w:t>Views on PDSCH Performance Requirements for FR2 Multi-Rx</w:t>
      </w:r>
    </w:p>
    <w:p w14:paraId="13592FA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866D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C1E0" w14:textId="77777777" w:rsidR="00AD1035" w:rsidRDefault="00AD1035" w:rsidP="00AD1035">
      <w:pPr>
        <w:pStyle w:val="Heading5"/>
      </w:pPr>
      <w:bookmarkStart w:id="308" w:name="_Toc140483938"/>
      <w:r>
        <w:t>8.8.4.3</w:t>
      </w:r>
      <w:r>
        <w:tab/>
        <w:t>PMI reporting requirements</w:t>
      </w:r>
      <w:bookmarkEnd w:id="308"/>
    </w:p>
    <w:p w14:paraId="01757663" w14:textId="77777777" w:rsidR="00AD1035" w:rsidRDefault="00AD1035" w:rsidP="00AD1035">
      <w:pPr>
        <w:rPr>
          <w:rFonts w:ascii="Arial" w:hAnsi="Arial" w:cs="Arial"/>
          <w:b/>
          <w:sz w:val="24"/>
        </w:rPr>
      </w:pPr>
      <w:r>
        <w:rPr>
          <w:rFonts w:ascii="Arial" w:hAnsi="Arial" w:cs="Arial"/>
          <w:b/>
          <w:color w:val="0000FF"/>
          <w:sz w:val="24"/>
        </w:rPr>
        <w:t>R4-2307334</w:t>
      </w:r>
      <w:r>
        <w:rPr>
          <w:rFonts w:ascii="Arial" w:hAnsi="Arial" w:cs="Arial"/>
          <w:b/>
          <w:color w:val="0000FF"/>
          <w:sz w:val="24"/>
        </w:rPr>
        <w:tab/>
      </w:r>
      <w:r>
        <w:rPr>
          <w:rFonts w:ascii="Arial" w:hAnsi="Arial" w:cs="Arial"/>
          <w:b/>
          <w:sz w:val="24"/>
        </w:rPr>
        <w:t>On PDSCH PMI reporting requirements with multi-RX in FR2</w:t>
      </w:r>
    </w:p>
    <w:p w14:paraId="124B566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3FA9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657EA" w14:textId="77777777" w:rsidR="00AD1035" w:rsidRDefault="00AD1035" w:rsidP="00AD1035">
      <w:pPr>
        <w:rPr>
          <w:rFonts w:ascii="Arial" w:hAnsi="Arial" w:cs="Arial"/>
          <w:b/>
          <w:sz w:val="24"/>
        </w:rPr>
      </w:pPr>
      <w:r>
        <w:rPr>
          <w:rFonts w:ascii="Arial" w:hAnsi="Arial" w:cs="Arial"/>
          <w:b/>
          <w:color w:val="0000FF"/>
          <w:sz w:val="24"/>
        </w:rPr>
        <w:t>R4-2307474</w:t>
      </w:r>
      <w:r>
        <w:rPr>
          <w:rFonts w:ascii="Arial" w:hAnsi="Arial" w:cs="Arial"/>
          <w:b/>
          <w:color w:val="0000FF"/>
          <w:sz w:val="24"/>
        </w:rPr>
        <w:tab/>
      </w:r>
      <w:r>
        <w:rPr>
          <w:rFonts w:ascii="Arial" w:hAnsi="Arial" w:cs="Arial"/>
          <w:b/>
          <w:sz w:val="24"/>
        </w:rPr>
        <w:t>On MultiRx Demodulation performance and CSI requirements - PMI</w:t>
      </w:r>
    </w:p>
    <w:p w14:paraId="3DA7A6F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BD2E6A" w14:textId="77777777" w:rsidR="00AD1035" w:rsidRDefault="00AD1035" w:rsidP="00AD1035">
      <w:pPr>
        <w:rPr>
          <w:rFonts w:ascii="Arial" w:hAnsi="Arial" w:cs="Arial"/>
          <w:b/>
        </w:rPr>
      </w:pPr>
      <w:r>
        <w:rPr>
          <w:rFonts w:ascii="Arial" w:hAnsi="Arial" w:cs="Arial"/>
          <w:b/>
        </w:rPr>
        <w:t xml:space="preserve">Abstract: </w:t>
      </w:r>
    </w:p>
    <w:p w14:paraId="6BAA8CCB" w14:textId="77777777" w:rsidR="00AD1035" w:rsidRDefault="00AD1035" w:rsidP="00AD1035">
      <w:r>
        <w:t>This paper presents Nokia's view on the open issues with relation definition of PMI requirements for MultiRx Demodulation performance.</w:t>
      </w:r>
    </w:p>
    <w:p w14:paraId="08E844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30D3B" w14:textId="77777777" w:rsidR="00AD1035" w:rsidRDefault="00AD1035" w:rsidP="00AD1035">
      <w:pPr>
        <w:rPr>
          <w:rFonts w:ascii="Arial" w:hAnsi="Arial" w:cs="Arial"/>
          <w:b/>
          <w:sz w:val="24"/>
        </w:rPr>
      </w:pPr>
      <w:r>
        <w:rPr>
          <w:rFonts w:ascii="Arial" w:hAnsi="Arial" w:cs="Arial"/>
          <w:b/>
          <w:color w:val="0000FF"/>
          <w:sz w:val="24"/>
        </w:rPr>
        <w:t>R4-2307853</w:t>
      </w:r>
      <w:r>
        <w:rPr>
          <w:rFonts w:ascii="Arial" w:hAnsi="Arial" w:cs="Arial"/>
          <w:b/>
          <w:color w:val="0000FF"/>
          <w:sz w:val="24"/>
        </w:rPr>
        <w:tab/>
      </w:r>
      <w:r>
        <w:rPr>
          <w:rFonts w:ascii="Arial" w:hAnsi="Arial" w:cs="Arial"/>
          <w:b/>
          <w:sz w:val="24"/>
        </w:rPr>
        <w:t>Discussion on PMI requirements of FR2 Multi-Rx DL Demod</w:t>
      </w:r>
    </w:p>
    <w:p w14:paraId="116F76C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CDB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DBF93" w14:textId="77777777" w:rsidR="00AD1035" w:rsidRDefault="00AD1035" w:rsidP="00AD1035">
      <w:pPr>
        <w:rPr>
          <w:rFonts w:ascii="Arial" w:hAnsi="Arial" w:cs="Arial"/>
          <w:b/>
          <w:sz w:val="24"/>
        </w:rPr>
      </w:pPr>
      <w:r>
        <w:rPr>
          <w:rFonts w:ascii="Arial" w:hAnsi="Arial" w:cs="Arial"/>
          <w:b/>
          <w:color w:val="0000FF"/>
          <w:sz w:val="24"/>
        </w:rPr>
        <w:t>R4-2308886</w:t>
      </w:r>
      <w:r>
        <w:rPr>
          <w:rFonts w:ascii="Arial" w:hAnsi="Arial" w:cs="Arial"/>
          <w:b/>
          <w:color w:val="0000FF"/>
          <w:sz w:val="24"/>
        </w:rPr>
        <w:tab/>
      </w:r>
      <w:r>
        <w:rPr>
          <w:rFonts w:ascii="Arial" w:hAnsi="Arial" w:cs="Arial"/>
          <w:b/>
          <w:sz w:val="24"/>
        </w:rPr>
        <w:t>Discussion on UE CSI reporting requirements for NR FR2 multi-Rx chain DL reception</w:t>
      </w:r>
    </w:p>
    <w:p w14:paraId="3EDB50D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EB8BA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66530" w14:textId="77777777" w:rsidR="00AD1035" w:rsidRDefault="00AD1035" w:rsidP="00AD1035">
      <w:pPr>
        <w:rPr>
          <w:rFonts w:ascii="Arial" w:hAnsi="Arial" w:cs="Arial"/>
          <w:b/>
          <w:sz w:val="24"/>
        </w:rPr>
      </w:pPr>
      <w:r>
        <w:rPr>
          <w:rFonts w:ascii="Arial" w:hAnsi="Arial" w:cs="Arial"/>
          <w:b/>
          <w:color w:val="0000FF"/>
          <w:sz w:val="24"/>
        </w:rPr>
        <w:t>R4-2308946</w:t>
      </w:r>
      <w:r>
        <w:rPr>
          <w:rFonts w:ascii="Arial" w:hAnsi="Arial" w:cs="Arial"/>
          <w:b/>
          <w:color w:val="0000FF"/>
          <w:sz w:val="24"/>
        </w:rPr>
        <w:tab/>
      </w:r>
      <w:r>
        <w:rPr>
          <w:rFonts w:ascii="Arial" w:hAnsi="Arial" w:cs="Arial"/>
          <w:b/>
          <w:sz w:val="24"/>
        </w:rPr>
        <w:t>PMI reporting for FR2 multi-Rx DL reception</w:t>
      </w:r>
    </w:p>
    <w:p w14:paraId="2EF4A2F4"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C2D2C" w14:textId="77777777" w:rsidR="00AD1035" w:rsidRDefault="00AD1035" w:rsidP="00AD1035">
      <w:pPr>
        <w:rPr>
          <w:rFonts w:ascii="Arial" w:hAnsi="Arial" w:cs="Arial"/>
          <w:b/>
        </w:rPr>
      </w:pPr>
      <w:r>
        <w:rPr>
          <w:rFonts w:ascii="Arial" w:hAnsi="Arial" w:cs="Arial"/>
          <w:b/>
        </w:rPr>
        <w:t xml:space="preserve">Abstract: </w:t>
      </w:r>
    </w:p>
    <w:p w14:paraId="25FDFC94" w14:textId="77777777" w:rsidR="00AD1035" w:rsidRDefault="00AD1035" w:rsidP="00AD1035">
      <w:r>
        <w:t>Last meeting #106bis-e, it was the second meeting for this WI where discussions mainly focused on general aspects. In this meeting, we expect that we go through the PMI remaining issues stated in [1].</w:t>
      </w:r>
    </w:p>
    <w:p w14:paraId="1BCF7C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91AD1" w14:textId="77777777" w:rsidR="00AD1035" w:rsidRDefault="00AD1035" w:rsidP="00AD1035">
      <w:pPr>
        <w:rPr>
          <w:rFonts w:ascii="Arial" w:hAnsi="Arial" w:cs="Arial"/>
          <w:b/>
          <w:sz w:val="24"/>
        </w:rPr>
      </w:pPr>
      <w:r>
        <w:rPr>
          <w:rFonts w:ascii="Arial" w:hAnsi="Arial" w:cs="Arial"/>
          <w:b/>
          <w:color w:val="0000FF"/>
          <w:sz w:val="24"/>
        </w:rPr>
        <w:t>R4-2309687</w:t>
      </w:r>
      <w:r>
        <w:rPr>
          <w:rFonts w:ascii="Arial" w:hAnsi="Arial" w:cs="Arial"/>
          <w:b/>
          <w:color w:val="0000FF"/>
          <w:sz w:val="24"/>
        </w:rPr>
        <w:tab/>
      </w:r>
      <w:r>
        <w:rPr>
          <w:rFonts w:ascii="Arial" w:hAnsi="Arial" w:cs="Arial"/>
          <w:b/>
          <w:sz w:val="24"/>
        </w:rPr>
        <w:t>Views on PMI Reporting Requirements for FR2 Multi-Rx</w:t>
      </w:r>
    </w:p>
    <w:p w14:paraId="66B67A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7CB7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C2698" w14:textId="77777777" w:rsidR="00AD1035" w:rsidRDefault="00AD1035" w:rsidP="00AD1035">
      <w:pPr>
        <w:pStyle w:val="Heading4"/>
      </w:pPr>
      <w:bookmarkStart w:id="309" w:name="_Toc140483939"/>
      <w:r>
        <w:t>8.8.5</w:t>
      </w:r>
      <w:r>
        <w:tab/>
        <w:t>Moderator summary and conclusions</w:t>
      </w:r>
      <w:bookmarkEnd w:id="309"/>
    </w:p>
    <w:p w14:paraId="23B1689E" w14:textId="77777777" w:rsidR="00AD1035" w:rsidRDefault="00AD1035" w:rsidP="00AD1035">
      <w:pPr>
        <w:rPr>
          <w:rFonts w:ascii="Arial" w:hAnsi="Arial" w:cs="Arial"/>
          <w:b/>
          <w:sz w:val="24"/>
        </w:rPr>
      </w:pPr>
      <w:r>
        <w:rPr>
          <w:rFonts w:ascii="Arial" w:hAnsi="Arial" w:cs="Arial"/>
          <w:b/>
          <w:color w:val="0000FF"/>
          <w:sz w:val="24"/>
        </w:rPr>
        <w:t>R4-2309748</w:t>
      </w:r>
      <w:r>
        <w:rPr>
          <w:rFonts w:ascii="Arial" w:hAnsi="Arial" w:cs="Arial"/>
          <w:b/>
          <w:color w:val="0000FF"/>
          <w:sz w:val="24"/>
        </w:rPr>
        <w:tab/>
      </w:r>
      <w:r>
        <w:rPr>
          <w:rFonts w:ascii="Arial" w:hAnsi="Arial" w:cs="Arial"/>
          <w:b/>
          <w:sz w:val="24"/>
        </w:rPr>
        <w:t>Ad-hoc minutes for NR_FR2_multiRX_DL_Demod</w:t>
      </w:r>
    </w:p>
    <w:p w14:paraId="68073AB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5F19815" w14:textId="2FCC22D3" w:rsidR="00E66D55" w:rsidRDefault="00E66D55" w:rsidP="00AD1035">
      <w:pPr>
        <w:rPr>
          <w:rFonts w:ascii="Arial" w:hAnsi="Arial" w:cs="Arial"/>
          <w:b/>
        </w:rPr>
      </w:pPr>
      <w:r>
        <w:rPr>
          <w:rFonts w:ascii="Arial" w:hAnsi="Arial" w:cs="Arial"/>
          <w:b/>
        </w:rPr>
        <w:t>Discussion:</w:t>
      </w:r>
    </w:p>
    <w:p w14:paraId="42E95295" w14:textId="77777777" w:rsidR="00E66D55" w:rsidRPr="00E0765E" w:rsidRDefault="00E66D55" w:rsidP="00E66D55">
      <w:pPr>
        <w:rPr>
          <w:b/>
          <w:bCs/>
          <w:u w:val="single"/>
        </w:rPr>
      </w:pPr>
      <w:r w:rsidRPr="00E0765E">
        <w:rPr>
          <w:b/>
          <w:bCs/>
          <w:u w:val="single"/>
        </w:rPr>
        <w:t>Issue 1-1-3: Test method for demodulation requirements for FR2 multi-Rx.</w:t>
      </w:r>
    </w:p>
    <w:p w14:paraId="7F6A806D" w14:textId="33CDDCC5" w:rsidR="00E0765E" w:rsidRDefault="00E66D55" w:rsidP="00E66D55">
      <w:r w:rsidRPr="00E0765E">
        <w:rPr>
          <w:highlight w:val="green"/>
        </w:rPr>
        <w:t>Agreement:</w:t>
      </w:r>
    </w:p>
    <w:p w14:paraId="0C11E876" w14:textId="053FE616" w:rsidR="00E66D55" w:rsidRDefault="00E66D55" w:rsidP="00E66D55">
      <w:r>
        <w:t>RAN4 agreed to adopt virtual cable setup to test the FR2 multi-Rx demodulation requirements.</w:t>
      </w:r>
    </w:p>
    <w:p w14:paraId="260FB18A" w14:textId="77777777" w:rsidR="00E66D55" w:rsidRDefault="00E66D55" w:rsidP="00E66D55"/>
    <w:p w14:paraId="431AB73A" w14:textId="77777777" w:rsidR="00E66D55" w:rsidRPr="00E0765E" w:rsidRDefault="00E66D55" w:rsidP="00E66D55">
      <w:pPr>
        <w:rPr>
          <w:b/>
          <w:bCs/>
          <w:u w:val="single"/>
        </w:rPr>
      </w:pPr>
      <w:r w:rsidRPr="00E0765E">
        <w:rPr>
          <w:b/>
          <w:bCs/>
          <w:u w:val="single"/>
        </w:rPr>
        <w:t>Issue 1-1-4: Receiver assumption.</w:t>
      </w:r>
    </w:p>
    <w:p w14:paraId="683D613D" w14:textId="0DD13BAA" w:rsidR="00E0765E" w:rsidRDefault="00E66D55" w:rsidP="00E66D55">
      <w:r w:rsidRPr="00E0765E">
        <w:rPr>
          <w:highlight w:val="green"/>
        </w:rPr>
        <w:t>Agreement:</w:t>
      </w:r>
    </w:p>
    <w:p w14:paraId="3034D607" w14:textId="2EEAB39D" w:rsidR="00E66D55" w:rsidRDefault="00E66D55" w:rsidP="00E66D55">
      <w:r>
        <w:t>Option 5</w:t>
      </w:r>
    </w:p>
    <w:p w14:paraId="5C3A8812" w14:textId="7CF9531E" w:rsidR="00E0765E" w:rsidRDefault="00E0765E" w:rsidP="00E0765E">
      <w:pPr>
        <w:pStyle w:val="B1"/>
      </w:pPr>
      <w:r>
        <w:t>-</w:t>
      </w:r>
      <w:r>
        <w:tab/>
        <w:t>Option 1 (Nokia): Joint processing 4x4 shall be considered especially in scenarios where the angular offset is small and the inter-TRP interference is sufficiently high.</w:t>
      </w:r>
    </w:p>
    <w:p w14:paraId="4C82FC52" w14:textId="03F691E0" w:rsidR="00E0765E" w:rsidRDefault="00E0765E" w:rsidP="00E0765E">
      <w:pPr>
        <w:pStyle w:val="B1"/>
      </w:pPr>
      <w:r>
        <w:t>-</w:t>
      </w:r>
      <w:r>
        <w:tab/>
        <w:t>Option 2 (Huawei): Only consider UE perform separate processing with 2x2 channel matrix per TRP for FR2 multi-Rx demodulation requirements definition.</w:t>
      </w:r>
    </w:p>
    <w:p w14:paraId="5816B133" w14:textId="2546E81D" w:rsidR="00E0765E" w:rsidRDefault="00E0765E" w:rsidP="00E0765E">
      <w:pPr>
        <w:pStyle w:val="B1"/>
      </w:pPr>
      <w:r>
        <w:t>-</w:t>
      </w:r>
      <w:r>
        <w:tab/>
        <w:t>Option 3 (Ericsson): Further discussion with companies on the pros and cons of each UE receiver schemes are needed:</w:t>
      </w:r>
    </w:p>
    <w:p w14:paraId="7998E271" w14:textId="2C435AAE" w:rsidR="00E0765E" w:rsidRDefault="00E0765E" w:rsidP="00E0765E">
      <w:pPr>
        <w:pStyle w:val="B2"/>
      </w:pPr>
      <w:r>
        <w:t>-</w:t>
      </w:r>
      <w:r>
        <w:tab/>
        <w:t xml:space="preserve">eMMSE-IRC for 4T4R UE joint processing. </w:t>
      </w:r>
    </w:p>
    <w:p w14:paraId="7933FEFC" w14:textId="2EFA9D41" w:rsidR="00E0765E" w:rsidRDefault="00E0765E" w:rsidP="00E0765E">
      <w:pPr>
        <w:pStyle w:val="B2"/>
      </w:pPr>
      <w:r>
        <w:t>-</w:t>
      </w:r>
      <w:r>
        <w:tab/>
        <w:t>MMSE-IRC for 2T2R MIMO processing per TRxP.</w:t>
      </w:r>
    </w:p>
    <w:p w14:paraId="5ACA0627" w14:textId="5F6F8A7F" w:rsidR="00E0765E" w:rsidRDefault="00E0765E" w:rsidP="00E0765E">
      <w:pPr>
        <w:pStyle w:val="B1"/>
      </w:pPr>
      <w:r>
        <w:t>-</w:t>
      </w:r>
      <w:r>
        <w:tab/>
        <w:t xml:space="preserve">Option 4 (Apple): </w:t>
      </w:r>
    </w:p>
    <w:p w14:paraId="135AE2B5" w14:textId="552119B4" w:rsidR="00E0765E" w:rsidRDefault="00E0765E" w:rsidP="00E0765E">
      <w:pPr>
        <w:pStyle w:val="B2"/>
      </w:pPr>
      <w:r>
        <w:t>-</w:t>
      </w:r>
      <w:r>
        <w:tab/>
        <w:t xml:space="preserve">Evaluate both per TRP link and joint processing for mDCI fully overlapping and sDCI SDM transmission schemes. </w:t>
      </w:r>
    </w:p>
    <w:p w14:paraId="20B7F9BF" w14:textId="71E3F9FC" w:rsidR="00E0765E" w:rsidRDefault="00E0765E" w:rsidP="00E0765E">
      <w:pPr>
        <w:pStyle w:val="B2"/>
      </w:pPr>
      <w:r>
        <w:t>-</w:t>
      </w:r>
      <w:r>
        <w:tab/>
        <w:t>Use per TRP link processing for mDCI non-overlapping case.</w:t>
      </w:r>
    </w:p>
    <w:p w14:paraId="4CF4CC82" w14:textId="51FA3274" w:rsidR="00E0765E" w:rsidRDefault="00E0765E" w:rsidP="00E0765E">
      <w:pPr>
        <w:pStyle w:val="B1"/>
      </w:pPr>
      <w:r>
        <w:t>-</w:t>
      </w:r>
      <w:r>
        <w:tab/>
        <w:t xml:space="preserve">Option 5 (Qualcomm, MediaTek, NTT): </w:t>
      </w:r>
    </w:p>
    <w:p w14:paraId="665672F0" w14:textId="066E7A5D" w:rsidR="00E0765E" w:rsidRDefault="00E0765E" w:rsidP="00E0765E">
      <w:pPr>
        <w:pStyle w:val="B2"/>
      </w:pPr>
      <w:r>
        <w:t>-</w:t>
      </w:r>
      <w:r>
        <w:tab/>
        <w:t>Keep both options (independent and joint processing) open at this point of evaluation.</w:t>
      </w:r>
    </w:p>
    <w:p w14:paraId="7603A940" w14:textId="5758FCAD" w:rsidR="00E66D55" w:rsidRDefault="00E0765E" w:rsidP="00E0765E">
      <w:pPr>
        <w:pStyle w:val="B2"/>
      </w:pPr>
      <w:r>
        <w:t>-</w:t>
      </w:r>
      <w:r>
        <w:tab/>
        <w:t>Companies are encouraged to bring results evaluating both independent and joint processing in August meeting.</w:t>
      </w:r>
    </w:p>
    <w:p w14:paraId="2DA98E01" w14:textId="77777777" w:rsidR="00E0765E" w:rsidRDefault="00E0765E" w:rsidP="00E0765E"/>
    <w:p w14:paraId="0580ECDF" w14:textId="77777777" w:rsidR="00E66D55" w:rsidRPr="00E0765E" w:rsidRDefault="00E66D55" w:rsidP="00E66D55">
      <w:pPr>
        <w:rPr>
          <w:b/>
          <w:bCs/>
          <w:u w:val="single"/>
        </w:rPr>
      </w:pPr>
      <w:r w:rsidRPr="00E0765E">
        <w:rPr>
          <w:b/>
          <w:bCs/>
          <w:u w:val="single"/>
        </w:rPr>
        <w:t>Issue 1-1-5: Number of receive antennas per Rx chain.</w:t>
      </w:r>
    </w:p>
    <w:p w14:paraId="7ACE0994" w14:textId="0BE27036" w:rsidR="00E66D55" w:rsidRDefault="00E66D55" w:rsidP="00E66D55">
      <w:r w:rsidRPr="00E0765E">
        <w:rPr>
          <w:highlight w:val="green"/>
        </w:rPr>
        <w:t>Agreement:</w:t>
      </w:r>
    </w:p>
    <w:p w14:paraId="4D5268DA" w14:textId="08F788A9" w:rsidR="00E66D55" w:rsidRDefault="00E66D55" w:rsidP="00E66D55">
      <w:r>
        <w:t>Option 1 agreed</w:t>
      </w:r>
    </w:p>
    <w:p w14:paraId="6D8D5739" w14:textId="1B4261FC" w:rsidR="00E66D55" w:rsidRDefault="00E0765E" w:rsidP="00E0765E">
      <w:pPr>
        <w:pStyle w:val="B1"/>
      </w:pPr>
      <w:r>
        <w:t>-</w:t>
      </w:r>
      <w:r w:rsidRPr="00E0765E">
        <w:tab/>
        <w:t>Option 1 (Ericsson): 2.</w:t>
      </w:r>
    </w:p>
    <w:p w14:paraId="36D34D7D" w14:textId="77777777" w:rsidR="00E0765E" w:rsidRDefault="00E0765E" w:rsidP="00E66D55"/>
    <w:p w14:paraId="6258125A" w14:textId="77777777" w:rsidR="00E66D55" w:rsidRPr="00E0765E" w:rsidRDefault="00E66D55" w:rsidP="00E66D55">
      <w:pPr>
        <w:rPr>
          <w:b/>
          <w:bCs/>
          <w:u w:val="single"/>
        </w:rPr>
      </w:pPr>
      <w:r w:rsidRPr="00E0765E">
        <w:rPr>
          <w:b/>
          <w:bCs/>
          <w:u w:val="single"/>
        </w:rPr>
        <w:t>Issue 1-1-6: Duplex mode for demodulation requirements.</w:t>
      </w:r>
    </w:p>
    <w:p w14:paraId="4A4E1003" w14:textId="5CB5C8ED" w:rsidR="00E66D55" w:rsidRDefault="00E66D55" w:rsidP="00E66D55">
      <w:r w:rsidRPr="00E0765E">
        <w:rPr>
          <w:highlight w:val="green"/>
        </w:rPr>
        <w:t>Agreement:</w:t>
      </w:r>
    </w:p>
    <w:p w14:paraId="2FC90E05" w14:textId="44EA17C5" w:rsidR="00E66D55" w:rsidRDefault="00E66D55" w:rsidP="00E66D55">
      <w:r>
        <w:t>Option 1 agreed.</w:t>
      </w:r>
    </w:p>
    <w:p w14:paraId="6D48B206" w14:textId="639EBB14" w:rsidR="00E0765E" w:rsidRDefault="00E0765E" w:rsidP="00E66D55">
      <w:r>
        <w:t>-</w:t>
      </w:r>
      <w:r w:rsidRPr="00E0765E">
        <w:tab/>
        <w:t>Option 1 (Ericsson): TDD mode only</w:t>
      </w:r>
    </w:p>
    <w:p w14:paraId="433CE130" w14:textId="77777777" w:rsidR="00E0765E" w:rsidRDefault="00E0765E" w:rsidP="00E66D55"/>
    <w:p w14:paraId="4F2BA1DE" w14:textId="24E35048" w:rsidR="00E66D55" w:rsidRPr="00E0765E" w:rsidRDefault="00E66D55" w:rsidP="00E66D55">
      <w:pPr>
        <w:rPr>
          <w:b/>
          <w:bCs/>
          <w:u w:val="single"/>
        </w:rPr>
      </w:pPr>
      <w:r w:rsidRPr="00E0765E">
        <w:rPr>
          <w:b/>
          <w:bCs/>
          <w:u w:val="single"/>
        </w:rPr>
        <w:t>Issue 2-1-1: Channel model</w:t>
      </w:r>
    </w:p>
    <w:p w14:paraId="5E293B06" w14:textId="3925698C" w:rsidR="00E0765E" w:rsidRDefault="00E66D55" w:rsidP="00E66D55">
      <w:r w:rsidRPr="00E0765E">
        <w:rPr>
          <w:highlight w:val="green"/>
        </w:rPr>
        <w:t>Agreement:</w:t>
      </w:r>
    </w:p>
    <w:p w14:paraId="7B5CD247" w14:textId="4E91E7ED" w:rsidR="00E66D55" w:rsidRDefault="00E0765E" w:rsidP="00E0765E">
      <w:pPr>
        <w:pStyle w:val="B1"/>
      </w:pPr>
      <w:r>
        <w:t>-</w:t>
      </w:r>
      <w:r>
        <w:tab/>
      </w:r>
      <w:r w:rsidR="00E66D55">
        <w:t>At least TDLA30-75 for 100 MHz/120 kHz</w:t>
      </w:r>
    </w:p>
    <w:p w14:paraId="32FBE23C" w14:textId="4E7B4171" w:rsidR="00E66D55" w:rsidRDefault="00E0765E" w:rsidP="00E0765E">
      <w:pPr>
        <w:pStyle w:val="B2"/>
      </w:pPr>
      <w:r>
        <w:t>-</w:t>
      </w:r>
      <w:r w:rsidR="00E66D55">
        <w:tab/>
        <w:t>FFS TDLA30-300 for 100 MHz/120 kHz.</w:t>
      </w:r>
    </w:p>
    <w:p w14:paraId="0422D5C4" w14:textId="77777777" w:rsidR="00E66D55" w:rsidRDefault="00E66D55" w:rsidP="00E66D55"/>
    <w:p w14:paraId="04BB7EE4" w14:textId="77777777" w:rsidR="00E66D55" w:rsidRPr="00E0765E" w:rsidRDefault="00E66D55" w:rsidP="00E66D55">
      <w:pPr>
        <w:rPr>
          <w:b/>
          <w:bCs/>
          <w:u w:val="single"/>
        </w:rPr>
      </w:pPr>
      <w:r w:rsidRPr="00E0765E">
        <w:rPr>
          <w:b/>
          <w:bCs/>
          <w:u w:val="single"/>
        </w:rPr>
        <w:t>Issue 2-1-3: PTRS Port for mDCI schemes</w:t>
      </w:r>
    </w:p>
    <w:p w14:paraId="68533EB9" w14:textId="698A7DCA" w:rsidR="00E66D55" w:rsidRDefault="00E66D55" w:rsidP="00E66D55">
      <w:r w:rsidRPr="00E0765E">
        <w:rPr>
          <w:highlight w:val="green"/>
        </w:rPr>
        <w:t>Agreement</w:t>
      </w:r>
      <w:r w:rsidR="00E0765E" w:rsidRPr="00E0765E">
        <w:rPr>
          <w:highlight w:val="green"/>
        </w:rPr>
        <w:t>:</w:t>
      </w:r>
    </w:p>
    <w:p w14:paraId="5C9A1B71" w14:textId="4391D403" w:rsidR="00E66D55" w:rsidRDefault="00E66D55" w:rsidP="00E66D55">
      <w:r>
        <w:t>Option 1 agreed</w:t>
      </w:r>
    </w:p>
    <w:p w14:paraId="3BC58F67" w14:textId="4C7F49BD" w:rsidR="00E0765E" w:rsidRDefault="00E0765E" w:rsidP="00E0765E">
      <w:pPr>
        <w:pStyle w:val="B1"/>
      </w:pPr>
      <w:r>
        <w:t>-</w:t>
      </w:r>
      <w:r w:rsidRPr="00E0765E">
        <w:tab/>
        <w:t>Option 1 (Qualcomm, Nokia, Apple, Ericsson, MediaTek): One PTRS port per TRP for mDCI schemes</w:t>
      </w:r>
    </w:p>
    <w:p w14:paraId="5CD07AE4" w14:textId="77777777" w:rsidR="00E0765E" w:rsidRDefault="00E0765E" w:rsidP="00E66D55"/>
    <w:p w14:paraId="1F1BAEE5" w14:textId="77777777" w:rsidR="00E66D55" w:rsidRPr="00E0765E" w:rsidRDefault="00E66D55" w:rsidP="00E66D55">
      <w:pPr>
        <w:rPr>
          <w:b/>
          <w:bCs/>
          <w:u w:val="single"/>
        </w:rPr>
      </w:pPr>
      <w:r w:rsidRPr="00E0765E">
        <w:rPr>
          <w:b/>
          <w:bCs/>
          <w:u w:val="single"/>
        </w:rPr>
        <w:t>Issue 2-1-4: Time offset between TRPs</w:t>
      </w:r>
    </w:p>
    <w:p w14:paraId="2EA70928" w14:textId="63987C2B" w:rsidR="00E0765E" w:rsidRDefault="00E66D55" w:rsidP="00E66D55">
      <w:r w:rsidRPr="00E0765E">
        <w:rPr>
          <w:highlight w:val="green"/>
        </w:rPr>
        <w:t>Agreement:</w:t>
      </w:r>
    </w:p>
    <w:p w14:paraId="3FE5369B" w14:textId="136CE474" w:rsidR="00E66D55" w:rsidRDefault="00E0765E" w:rsidP="00E0765E">
      <w:pPr>
        <w:pStyle w:val="B1"/>
      </w:pPr>
      <w:r>
        <w:t>-</w:t>
      </w:r>
      <w:r>
        <w:tab/>
      </w:r>
      <w:r w:rsidR="00E66D55">
        <w:t>Option 1</w:t>
      </w:r>
    </w:p>
    <w:p w14:paraId="622890FF" w14:textId="5384F60E" w:rsidR="00E0765E" w:rsidRDefault="00E0765E" w:rsidP="00E0765E">
      <w:pPr>
        <w:pStyle w:val="B2"/>
      </w:pPr>
      <w:r>
        <w:t>-</w:t>
      </w:r>
      <w:r>
        <w:tab/>
        <w:t>Option 1 (Nokia, Qualcomm, Ericsson, MediaTek):</w:t>
      </w:r>
    </w:p>
    <w:p w14:paraId="494F718F" w14:textId="2EE04E9B" w:rsidR="00E0765E" w:rsidRDefault="00E0765E" w:rsidP="00E0765E">
      <w:pPr>
        <w:pStyle w:val="B2"/>
      </w:pPr>
      <w:r>
        <w:t>-</w:t>
      </w:r>
      <w:r>
        <w:tab/>
        <w:t>Use the time offset between the two TRPs transmission points as {0.25us, -0.0625us}.</w:t>
      </w:r>
    </w:p>
    <w:p w14:paraId="07C45C82" w14:textId="6E3449C7" w:rsidR="00E0765E" w:rsidRDefault="00E0765E" w:rsidP="00E0765E">
      <w:pPr>
        <w:pStyle w:val="B2"/>
      </w:pPr>
      <w:r>
        <w:t>-</w:t>
      </w:r>
      <w:r>
        <w:tab/>
        <w:t>Further discuss which time offset to be used with certain configurations.</w:t>
      </w:r>
    </w:p>
    <w:p w14:paraId="131DADBD" w14:textId="66FF3D58" w:rsidR="00E0765E" w:rsidRDefault="00E0765E" w:rsidP="00E0765E">
      <w:pPr>
        <w:pStyle w:val="B1"/>
      </w:pPr>
      <w:r>
        <w:t>-</w:t>
      </w:r>
      <w:r>
        <w:tab/>
        <w:t>Option 2 (Apple):</w:t>
      </w:r>
    </w:p>
    <w:p w14:paraId="749EDC36" w14:textId="68E14217" w:rsidR="00E0765E" w:rsidRDefault="00E0765E" w:rsidP="00E0765E">
      <w:pPr>
        <w:pStyle w:val="B2"/>
      </w:pPr>
      <w:r>
        <w:t>-</w:t>
      </w:r>
      <w:r>
        <w:tab/>
        <w:t>Use time offset of TRP1 with respect to TRP2 as {0.2us, -0.05us} for different test cases.</w:t>
      </w:r>
    </w:p>
    <w:p w14:paraId="0D72F86F" w14:textId="07B1DB03" w:rsidR="00E0765E" w:rsidRDefault="00E0765E" w:rsidP="00E0765E">
      <w:pPr>
        <w:pStyle w:val="B1"/>
      </w:pPr>
      <w:r>
        <w:t>-</w:t>
      </w:r>
      <w:r>
        <w:tab/>
        <w:t xml:space="preserve">Option 3 (Huawei): </w:t>
      </w:r>
    </w:p>
    <w:p w14:paraId="0EB174B2" w14:textId="4D2BB1F8" w:rsidR="00E0765E" w:rsidRDefault="00E0765E" w:rsidP="00E0765E">
      <w:pPr>
        <w:pStyle w:val="B2"/>
      </w:pPr>
      <w:r>
        <w:t>-</w:t>
      </w:r>
      <w:r>
        <w:tab/>
        <w:t>Select following value for timing offset of the second TRxP from the first TRxP for demodulation cases.</w:t>
      </w:r>
    </w:p>
    <w:p w14:paraId="48D6973F" w14:textId="2057538F" w:rsidR="00E0765E" w:rsidRDefault="00E0765E" w:rsidP="00E0765E">
      <w:pPr>
        <w:pStyle w:val="B2"/>
      </w:pPr>
      <w:r>
        <w:t>-</w:t>
      </w:r>
      <w:r>
        <w:tab/>
        <w:t>Timing offset[us]</w:t>
      </w:r>
    </w:p>
    <w:p w14:paraId="6B7529C5" w14:textId="521505B3" w:rsidR="00E0765E" w:rsidRDefault="00E0765E" w:rsidP="00E0765E">
      <w:pPr>
        <w:pStyle w:val="B2"/>
      </w:pPr>
      <w:r>
        <w:t>-</w:t>
      </w:r>
      <w:r>
        <w:tab/>
        <w:t>Multi-DCI based multi-TRP</w:t>
      </w:r>
      <w:r>
        <w:tab/>
        <w:t>non-overlapping</w:t>
      </w:r>
      <w:r>
        <w:tab/>
        <w:t>-0.0625</w:t>
      </w:r>
    </w:p>
    <w:p w14:paraId="08D05B43" w14:textId="0B887F5E" w:rsidR="00E0765E" w:rsidRDefault="00E0765E" w:rsidP="00E0765E">
      <w:pPr>
        <w:pStyle w:val="B2"/>
      </w:pPr>
      <w:r>
        <w:t>-</w:t>
      </w:r>
      <w:r>
        <w:tab/>
        <w:t>full-overlapping</w:t>
      </w:r>
      <w:r>
        <w:tab/>
        <w:t>-0.0625</w:t>
      </w:r>
    </w:p>
    <w:p w14:paraId="576CA87B" w14:textId="050E8BFF" w:rsidR="00E66D55" w:rsidRDefault="00E0765E" w:rsidP="00E0765E">
      <w:pPr>
        <w:pStyle w:val="B2"/>
      </w:pPr>
      <w:r>
        <w:t>-</w:t>
      </w:r>
      <w:r>
        <w:tab/>
        <w:t>Single-DCI based multi-TRP</w:t>
      </w:r>
      <w:r>
        <w:tab/>
        <w:t>SDM</w:t>
      </w:r>
      <w:r>
        <w:tab/>
        <w:t>0.25</w:t>
      </w:r>
    </w:p>
    <w:p w14:paraId="67535F79" w14:textId="77777777" w:rsidR="00E0765E" w:rsidRDefault="00E0765E" w:rsidP="00E0765E"/>
    <w:p w14:paraId="7E885E28" w14:textId="77777777" w:rsidR="00E66D55" w:rsidRPr="00E0765E" w:rsidRDefault="00E66D55" w:rsidP="00E66D55">
      <w:pPr>
        <w:rPr>
          <w:b/>
          <w:bCs/>
          <w:u w:val="single"/>
        </w:rPr>
      </w:pPr>
      <w:r w:rsidRPr="00E0765E">
        <w:rPr>
          <w:b/>
          <w:bCs/>
          <w:u w:val="single"/>
        </w:rPr>
        <w:t>Issue 2-1-5: Frequency offset between TRPs</w:t>
      </w:r>
    </w:p>
    <w:p w14:paraId="23F70CAE" w14:textId="4B9F4F0C" w:rsidR="00E0765E" w:rsidRDefault="00E66D55" w:rsidP="00E66D55">
      <w:r w:rsidRPr="00E0765E">
        <w:rPr>
          <w:highlight w:val="green"/>
        </w:rPr>
        <w:t>Agreement:</w:t>
      </w:r>
    </w:p>
    <w:p w14:paraId="5F6F354E" w14:textId="3D0FD8A5" w:rsidR="00E66D55" w:rsidRDefault="00E66D55" w:rsidP="00E66D55">
      <w:r>
        <w:t xml:space="preserve">Option 2 agreed. </w:t>
      </w:r>
    </w:p>
    <w:p w14:paraId="212836F6" w14:textId="281D006B" w:rsidR="00E0765E" w:rsidRDefault="00E0765E" w:rsidP="00E0765E">
      <w:pPr>
        <w:pStyle w:val="B1"/>
      </w:pPr>
      <w:r>
        <w:t>-</w:t>
      </w:r>
      <w:r>
        <w:tab/>
        <w:t>Option 1 (Nokia, Huawei, Ericsson): Select 3000Hz frequency offset for all demodulation cases as starting point.</w:t>
      </w:r>
    </w:p>
    <w:p w14:paraId="1ED14B9E" w14:textId="7BA5CB1B" w:rsidR="00E0765E" w:rsidRDefault="00E0765E" w:rsidP="00E0765E">
      <w:pPr>
        <w:pStyle w:val="B1"/>
      </w:pPr>
      <w:r>
        <w:t>-</w:t>
      </w:r>
      <w:r>
        <w:tab/>
        <w:t>Option 2 (Qualcomm, Apple, MediaTek): 600Hz</w:t>
      </w:r>
    </w:p>
    <w:p w14:paraId="390FD910" w14:textId="226DBA87" w:rsidR="00E66D55" w:rsidRDefault="00E0765E" w:rsidP="00E0765E">
      <w:pPr>
        <w:pStyle w:val="B1"/>
      </w:pPr>
      <w:r>
        <w:t>-</w:t>
      </w:r>
      <w:r>
        <w:tab/>
        <w:t>Option 3 (Apple): 400Hz</w:t>
      </w:r>
    </w:p>
    <w:p w14:paraId="0A16CF57" w14:textId="77777777" w:rsidR="00E0765E" w:rsidRDefault="00E0765E" w:rsidP="00E0765E"/>
    <w:p w14:paraId="485CD344" w14:textId="77777777" w:rsidR="00E66D55" w:rsidRPr="00E66D55" w:rsidRDefault="00E66D55" w:rsidP="00E66D55">
      <w:pPr>
        <w:rPr>
          <w:b/>
          <w:bCs/>
          <w:u w:val="single"/>
        </w:rPr>
      </w:pPr>
      <w:r w:rsidRPr="00E66D55">
        <w:rPr>
          <w:b/>
          <w:bCs/>
          <w:u w:val="single"/>
        </w:rPr>
        <w:t>Issue 3-1-1: Number of CSI-RS ports</w:t>
      </w:r>
    </w:p>
    <w:p w14:paraId="58655A6C" w14:textId="25453616" w:rsidR="00E66D55" w:rsidRDefault="00E66D55" w:rsidP="00E66D55">
      <w:r w:rsidRPr="00E66D55">
        <w:rPr>
          <w:highlight w:val="green"/>
        </w:rPr>
        <w:t>Agreement:</w:t>
      </w:r>
    </w:p>
    <w:p w14:paraId="313C9E1E" w14:textId="1CF0AE8F" w:rsidR="00E66D55" w:rsidRDefault="00E66D55" w:rsidP="00E66D55">
      <w:r>
        <w:t>Option 1 agreed</w:t>
      </w:r>
    </w:p>
    <w:p w14:paraId="3BBD165B" w14:textId="32D3B43F" w:rsidR="00E66D55" w:rsidRDefault="00E0765E" w:rsidP="00E0765E">
      <w:pPr>
        <w:pStyle w:val="B1"/>
      </w:pPr>
      <w:r>
        <w:t>-</w:t>
      </w:r>
      <w:r w:rsidR="00E66D55">
        <w:tab/>
        <w:t>Option 1 (Qualcomm, MediaTek, Apple, NTT): 2-port per TRP.</w:t>
      </w:r>
    </w:p>
    <w:p w14:paraId="7D8AAA0E" w14:textId="7EB6921A" w:rsidR="00E66D55" w:rsidRDefault="00E0765E" w:rsidP="00E0765E">
      <w:pPr>
        <w:pStyle w:val="B1"/>
      </w:pPr>
      <w:r>
        <w:t>-</w:t>
      </w:r>
      <w:r w:rsidR="00E66D55">
        <w:tab/>
        <w:t>Option 2 (Nokia, Ericsson, Huawei, NTT): 4-port per TRP.</w:t>
      </w:r>
    </w:p>
    <w:p w14:paraId="6788FB3F" w14:textId="77777777" w:rsidR="00E66D55" w:rsidRDefault="00E66D55" w:rsidP="00E66D55"/>
    <w:p w14:paraId="4BAACE07" w14:textId="77777777" w:rsidR="00E66D55" w:rsidRPr="00E66D55" w:rsidRDefault="00E66D55" w:rsidP="00E66D55">
      <w:pPr>
        <w:rPr>
          <w:b/>
          <w:bCs/>
          <w:u w:val="single"/>
        </w:rPr>
      </w:pPr>
      <w:r w:rsidRPr="00E66D55">
        <w:rPr>
          <w:b/>
          <w:bCs/>
          <w:u w:val="single"/>
        </w:rPr>
        <w:t>Issue 3-1-2: Whether to assume LI in report quantity for multi-Rx FR2.</w:t>
      </w:r>
    </w:p>
    <w:p w14:paraId="4E93302B" w14:textId="568F2707" w:rsidR="00E66D55" w:rsidRDefault="00E66D55" w:rsidP="00E66D55">
      <w:r w:rsidRPr="00E66D55">
        <w:rPr>
          <w:highlight w:val="green"/>
        </w:rPr>
        <w:t>Agreement:</w:t>
      </w:r>
    </w:p>
    <w:p w14:paraId="366BCDBB" w14:textId="60C05BEB" w:rsidR="00E66D55" w:rsidRDefault="00E66D55" w:rsidP="00E66D55">
      <w:r>
        <w:t>Option 2</w:t>
      </w:r>
    </w:p>
    <w:p w14:paraId="391A9DC5" w14:textId="4CD9144E" w:rsidR="00E66D55" w:rsidRDefault="00E66D55" w:rsidP="00E66D55">
      <w:pPr>
        <w:pStyle w:val="B1"/>
      </w:pPr>
      <w:r>
        <w:t>-</w:t>
      </w:r>
      <w:r>
        <w:tab/>
        <w:t>Option 1 (Qualcomm, MediaTek): Yes.</w:t>
      </w:r>
    </w:p>
    <w:p w14:paraId="4560BBA3" w14:textId="3EECC93B" w:rsidR="00E66D55" w:rsidRDefault="00E66D55" w:rsidP="00E66D55">
      <w:pPr>
        <w:pStyle w:val="B1"/>
      </w:pPr>
      <w:r>
        <w:t>-</w:t>
      </w:r>
      <w:r>
        <w:tab/>
        <w:t>Option 2 (Nokia, Huawei): No.</w:t>
      </w:r>
    </w:p>
    <w:p w14:paraId="78657C33" w14:textId="3249027F"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AABB5" w14:textId="77777777" w:rsidR="00AD1035" w:rsidRDefault="00AD1035" w:rsidP="00AD1035">
      <w:pPr>
        <w:rPr>
          <w:rFonts w:ascii="Arial" w:hAnsi="Arial" w:cs="Arial"/>
          <w:b/>
          <w:sz w:val="24"/>
        </w:rPr>
      </w:pPr>
      <w:r>
        <w:rPr>
          <w:rFonts w:ascii="Arial" w:hAnsi="Arial" w:cs="Arial"/>
          <w:b/>
          <w:color w:val="0000FF"/>
          <w:sz w:val="24"/>
        </w:rPr>
        <w:t>R4-2309824</w:t>
      </w:r>
      <w:r>
        <w:rPr>
          <w:rFonts w:ascii="Arial" w:hAnsi="Arial" w:cs="Arial"/>
          <w:b/>
          <w:color w:val="0000FF"/>
          <w:sz w:val="24"/>
        </w:rPr>
        <w:tab/>
      </w:r>
      <w:r>
        <w:rPr>
          <w:rFonts w:ascii="Arial" w:hAnsi="Arial" w:cs="Arial"/>
          <w:b/>
          <w:sz w:val="24"/>
        </w:rPr>
        <w:t>WF for Fr2 Multi-Rx Demod and CSI requirements</w:t>
      </w:r>
    </w:p>
    <w:p w14:paraId="797A304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9AA8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CC9D1" w14:textId="77777777" w:rsidR="00AD1035" w:rsidRDefault="00AD1035" w:rsidP="00AD1035">
      <w:pPr>
        <w:rPr>
          <w:rFonts w:ascii="Arial" w:hAnsi="Arial" w:cs="Arial"/>
          <w:b/>
          <w:sz w:val="24"/>
        </w:rPr>
      </w:pPr>
      <w:r>
        <w:rPr>
          <w:rFonts w:ascii="Arial" w:hAnsi="Arial" w:cs="Arial"/>
          <w:b/>
          <w:color w:val="0000FF"/>
          <w:sz w:val="24"/>
        </w:rPr>
        <w:t>R4-2309952</w:t>
      </w:r>
      <w:r>
        <w:rPr>
          <w:rFonts w:ascii="Arial" w:hAnsi="Arial" w:cs="Arial"/>
          <w:b/>
          <w:color w:val="0000FF"/>
          <w:sz w:val="24"/>
        </w:rPr>
        <w:tab/>
      </w:r>
      <w:r>
        <w:rPr>
          <w:rFonts w:ascii="Arial" w:hAnsi="Arial" w:cs="Arial"/>
          <w:b/>
          <w:sz w:val="24"/>
        </w:rPr>
        <w:t>Topic summary for [107][207] FR2_multiRx_part1</w:t>
      </w:r>
    </w:p>
    <w:p w14:paraId="1047366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FE372E" w14:textId="77777777" w:rsidR="00AD1035" w:rsidRDefault="00AD1035" w:rsidP="00AD1035">
      <w:pPr>
        <w:rPr>
          <w:rFonts w:ascii="Arial" w:hAnsi="Arial" w:cs="Arial"/>
          <w:b/>
        </w:rPr>
      </w:pPr>
      <w:r>
        <w:rPr>
          <w:rFonts w:ascii="Arial" w:hAnsi="Arial" w:cs="Arial"/>
          <w:b/>
        </w:rPr>
        <w:t xml:space="preserve">Abstract: </w:t>
      </w:r>
    </w:p>
    <w:p w14:paraId="31979091" w14:textId="2422563F" w:rsidR="00AD1035" w:rsidRDefault="00AD1035" w:rsidP="00AD1035">
      <w:r>
        <w:t>[107][200] RRM Session</w:t>
      </w:r>
    </w:p>
    <w:p w14:paraId="54536270" w14:textId="1DF43B54" w:rsidR="00AF5468" w:rsidRDefault="00AF5468" w:rsidP="00AD1035"/>
    <w:p w14:paraId="3D94DAC9" w14:textId="19FBAC14" w:rsidR="00AF5468" w:rsidRDefault="00AF5468" w:rsidP="00AD1035">
      <w:r>
        <w:rPr>
          <w:rFonts w:ascii="Arial" w:hAnsi="Arial" w:cs="Arial"/>
          <w:b/>
        </w:rPr>
        <w:t xml:space="preserve">Discussion: </w:t>
      </w:r>
    </w:p>
    <w:p w14:paraId="071EB82C" w14:textId="77777777" w:rsidR="00AF5468" w:rsidRPr="00AF5468" w:rsidRDefault="00AF5468" w:rsidP="00AF5468">
      <w:pPr>
        <w:spacing w:line="252" w:lineRule="auto"/>
        <w:rPr>
          <w:b/>
          <w:bCs/>
          <w:u w:val="single"/>
          <w:lang w:eastAsia="ko-KR"/>
        </w:rPr>
      </w:pPr>
      <w:r w:rsidRPr="00AF5468">
        <w:rPr>
          <w:b/>
          <w:bCs/>
          <w:u w:val="single"/>
          <w:lang w:eastAsia="ko-KR"/>
        </w:rPr>
        <w:t>Topic #2: RLM and BFD/CBD requirements</w:t>
      </w:r>
    </w:p>
    <w:p w14:paraId="3DBBDEFE" w14:textId="0C439B29" w:rsidR="00AF5468" w:rsidRPr="00AF5468" w:rsidRDefault="00AF5468" w:rsidP="00AF5468">
      <w:pPr>
        <w:rPr>
          <w:b/>
          <w:bCs/>
          <w:color w:val="000000"/>
          <w:u w:val="single"/>
          <w:lang w:val="en-US" w:eastAsia="ko-KR"/>
        </w:rPr>
      </w:pPr>
      <w:r w:rsidRPr="00AF5468">
        <w:rPr>
          <w:b/>
          <w:bCs/>
          <w:color w:val="000000"/>
          <w:u w:val="single"/>
          <w:lang w:val="en-US" w:eastAsia="ko-KR"/>
        </w:rPr>
        <w:t>Issue 2-1-1: Beam sweeping factor for cell specific RLM and BFD/CBD for multi-Rx</w:t>
      </w:r>
    </w:p>
    <w:p w14:paraId="18A42ECA" w14:textId="6ECC28F6" w:rsidR="00AF5468" w:rsidRPr="00294CD1" w:rsidRDefault="00294CD1" w:rsidP="00AF5468">
      <w:pPr>
        <w:rPr>
          <w:color w:val="000000"/>
          <w:lang w:val="en-US" w:eastAsia="ko-KR"/>
        </w:rPr>
      </w:pPr>
      <w:r w:rsidRPr="00294CD1">
        <w:rPr>
          <w:color w:val="000000"/>
          <w:highlight w:val="green"/>
          <w:lang w:val="en-US" w:eastAsia="ko-KR"/>
        </w:rPr>
        <w:t>Agreement:</w:t>
      </w:r>
    </w:p>
    <w:p w14:paraId="3FE48CA4" w14:textId="67FBB959" w:rsidR="00AF5468" w:rsidRDefault="003A24AE" w:rsidP="00AF5468">
      <w:r w:rsidRPr="003A24AE">
        <w:t>Faster beam sweeping is not applicable for CSI-RS based RLM and BFD measurements.</w:t>
      </w:r>
    </w:p>
    <w:p w14:paraId="12F65A8D" w14:textId="77777777" w:rsidR="003A24AE" w:rsidRDefault="003A24AE" w:rsidP="00AF5468"/>
    <w:p w14:paraId="1E91CE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1363" w14:textId="77777777" w:rsidR="00AD1035" w:rsidRDefault="00AD1035" w:rsidP="00AD1035">
      <w:pPr>
        <w:rPr>
          <w:rFonts w:ascii="Arial" w:hAnsi="Arial" w:cs="Arial"/>
          <w:b/>
          <w:sz w:val="24"/>
        </w:rPr>
      </w:pPr>
      <w:r>
        <w:rPr>
          <w:rFonts w:ascii="Arial" w:hAnsi="Arial" w:cs="Arial"/>
          <w:b/>
          <w:color w:val="0000FF"/>
          <w:sz w:val="24"/>
        </w:rPr>
        <w:t>R4-2309953</w:t>
      </w:r>
      <w:r>
        <w:rPr>
          <w:rFonts w:ascii="Arial" w:hAnsi="Arial" w:cs="Arial"/>
          <w:b/>
          <w:color w:val="0000FF"/>
          <w:sz w:val="24"/>
        </w:rPr>
        <w:tab/>
      </w:r>
      <w:r>
        <w:rPr>
          <w:rFonts w:ascii="Arial" w:hAnsi="Arial" w:cs="Arial"/>
          <w:b/>
          <w:sz w:val="24"/>
        </w:rPr>
        <w:t>Topic summary for [107][208] FR2_multiRx_part1</w:t>
      </w:r>
    </w:p>
    <w:p w14:paraId="5641A47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4E56F9" w14:textId="77777777" w:rsidR="00AD1035" w:rsidRDefault="00AD1035" w:rsidP="00AD1035">
      <w:pPr>
        <w:rPr>
          <w:rFonts w:ascii="Arial" w:hAnsi="Arial" w:cs="Arial"/>
          <w:b/>
        </w:rPr>
      </w:pPr>
      <w:r>
        <w:rPr>
          <w:rFonts w:ascii="Arial" w:hAnsi="Arial" w:cs="Arial"/>
          <w:b/>
        </w:rPr>
        <w:t xml:space="preserve">Abstract: </w:t>
      </w:r>
    </w:p>
    <w:p w14:paraId="6B6B52B7" w14:textId="1D2ACAA8" w:rsidR="00AD1035" w:rsidRDefault="00AD1035" w:rsidP="00AD1035">
      <w:r>
        <w:t>[107][200] RRM Session</w:t>
      </w:r>
    </w:p>
    <w:p w14:paraId="0DAD45CF" w14:textId="7D750E3C" w:rsidR="001518AC" w:rsidRDefault="001518AC" w:rsidP="00AD1035">
      <w:r w:rsidRPr="001518AC">
        <w:rPr>
          <w:rFonts w:ascii="Arial" w:hAnsi="Arial" w:cs="Arial"/>
          <w:b/>
        </w:rPr>
        <w:t>Discussion:</w:t>
      </w:r>
    </w:p>
    <w:p w14:paraId="75ED40D1" w14:textId="77777777" w:rsidR="00C01D99" w:rsidRPr="00C01D99" w:rsidRDefault="00C01D99" w:rsidP="00C01D99">
      <w:pPr>
        <w:rPr>
          <w:b/>
          <w:bCs/>
          <w:u w:val="single"/>
        </w:rPr>
      </w:pPr>
      <w:r w:rsidRPr="00C01D99">
        <w:rPr>
          <w:b/>
          <w:bCs/>
          <w:u w:val="single"/>
        </w:rPr>
        <w:t>Topic #1: L1-RSRP measurements</w:t>
      </w:r>
    </w:p>
    <w:p w14:paraId="0EB01D72" w14:textId="29DC8A86" w:rsidR="001518AC" w:rsidRDefault="00C01D99" w:rsidP="00C01D99">
      <w:r w:rsidRPr="00C01D99">
        <w:rPr>
          <w:b/>
          <w:bCs/>
          <w:u w:val="single"/>
        </w:rPr>
        <w:t>Issue 1-1-3: Scenarios to be considered for Group-based beam reporting for L1-RSRP requirement</w:t>
      </w:r>
    </w:p>
    <w:p w14:paraId="36ABAFD9" w14:textId="0799F018" w:rsidR="00C01D99" w:rsidRDefault="00C01D99" w:rsidP="00AD1035">
      <w:r w:rsidRPr="00C01D99">
        <w:rPr>
          <w:highlight w:val="green"/>
        </w:rPr>
        <w:t>Agreement:</w:t>
      </w:r>
    </w:p>
    <w:p w14:paraId="7E9B19D0" w14:textId="1A387B8A" w:rsidR="00C01D99" w:rsidRDefault="00C01D99" w:rsidP="00C01D99">
      <w:pPr>
        <w:pStyle w:val="B1"/>
      </w:pPr>
      <w:r>
        <w:t>-</w:t>
      </w:r>
      <w:r w:rsidRPr="00C01D99">
        <w:tab/>
        <w:t>GBBR measurement delay requirements will be defined under assumption that UE uses a single Rx panel for measurements at one time instance</w:t>
      </w:r>
    </w:p>
    <w:p w14:paraId="46D9821C" w14:textId="03E81675" w:rsidR="00C01D99" w:rsidRDefault="00C01D99" w:rsidP="00AD1035"/>
    <w:p w14:paraId="79B23841" w14:textId="59468A95" w:rsidR="00C01D99" w:rsidRPr="00AE005B" w:rsidRDefault="00AE005B" w:rsidP="00AD1035">
      <w:pPr>
        <w:rPr>
          <w:b/>
          <w:bCs/>
          <w:u w:val="single"/>
        </w:rPr>
      </w:pPr>
      <w:r w:rsidRPr="00AE005B">
        <w:rPr>
          <w:b/>
          <w:bCs/>
          <w:u w:val="single"/>
        </w:rPr>
        <w:t>Issue 1-1-2: Conditions for selecting beam pair to be reported in GBBR</w:t>
      </w:r>
    </w:p>
    <w:p w14:paraId="3883DE8A" w14:textId="045260EC" w:rsidR="00C01D99" w:rsidRDefault="00AE005B" w:rsidP="00AD1035">
      <w:r w:rsidRPr="00AE005B">
        <w:rPr>
          <w:highlight w:val="green"/>
        </w:rPr>
        <w:t>Agreement:</w:t>
      </w:r>
    </w:p>
    <w:p w14:paraId="675CEB24" w14:textId="6589527C" w:rsidR="00AE005B" w:rsidRDefault="00AE005B" w:rsidP="00AE005B">
      <w:pPr>
        <w:pStyle w:val="B1"/>
      </w:pPr>
      <w:r>
        <w:t>-</w:t>
      </w:r>
      <w:r w:rsidRPr="00AE005B">
        <w:tab/>
        <w:t>Do not introduce additional conditions for beam pair reporting in GBBR on top of the conditions defined in RAN1 specifications in Rel-18</w:t>
      </w:r>
    </w:p>
    <w:p w14:paraId="6A39E9D2" w14:textId="77777777" w:rsidR="00AE005B" w:rsidRDefault="00AE005B" w:rsidP="00AD1035"/>
    <w:p w14:paraId="0F5122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66C2F" w14:textId="77777777" w:rsidR="00AD1035" w:rsidRDefault="00AD1035" w:rsidP="00AD1035">
      <w:pPr>
        <w:rPr>
          <w:rFonts w:ascii="Arial" w:hAnsi="Arial" w:cs="Arial"/>
          <w:b/>
          <w:sz w:val="24"/>
        </w:rPr>
      </w:pPr>
      <w:r>
        <w:rPr>
          <w:rFonts w:ascii="Arial" w:hAnsi="Arial" w:cs="Arial"/>
          <w:b/>
          <w:color w:val="0000FF"/>
          <w:sz w:val="24"/>
        </w:rPr>
        <w:t>R4-2310015</w:t>
      </w:r>
      <w:r>
        <w:rPr>
          <w:rFonts w:ascii="Arial" w:hAnsi="Arial" w:cs="Arial"/>
          <w:b/>
          <w:color w:val="0000FF"/>
          <w:sz w:val="24"/>
        </w:rPr>
        <w:tab/>
      </w:r>
      <w:r>
        <w:rPr>
          <w:rFonts w:ascii="Arial" w:hAnsi="Arial" w:cs="Arial"/>
          <w:b/>
          <w:sz w:val="24"/>
        </w:rPr>
        <w:t>Topic summary for [107][132] FR2_multiRx_UERF_part1</w:t>
      </w:r>
    </w:p>
    <w:p w14:paraId="29912A6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159241" w14:textId="77777777" w:rsidR="00AD1035" w:rsidRDefault="00AD1035" w:rsidP="00AD1035">
      <w:pPr>
        <w:rPr>
          <w:rFonts w:ascii="Arial" w:hAnsi="Arial" w:cs="Arial"/>
          <w:b/>
        </w:rPr>
      </w:pPr>
      <w:r>
        <w:rPr>
          <w:rFonts w:ascii="Arial" w:hAnsi="Arial" w:cs="Arial"/>
          <w:b/>
        </w:rPr>
        <w:t xml:space="preserve">Abstract: </w:t>
      </w:r>
    </w:p>
    <w:p w14:paraId="7398AEB6" w14:textId="77777777" w:rsidR="00AD1035" w:rsidRDefault="00AD1035" w:rsidP="00AD1035">
      <w:r>
        <w:t>[107][100] Main Session</w:t>
      </w:r>
    </w:p>
    <w:p w14:paraId="437379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92BAD" w14:textId="77777777" w:rsidR="00AD1035" w:rsidRDefault="00AD1035" w:rsidP="00AD1035">
      <w:pPr>
        <w:rPr>
          <w:rFonts w:ascii="Arial" w:hAnsi="Arial" w:cs="Arial"/>
          <w:b/>
          <w:sz w:val="24"/>
        </w:rPr>
      </w:pPr>
      <w:r>
        <w:rPr>
          <w:rFonts w:ascii="Arial" w:hAnsi="Arial" w:cs="Arial"/>
          <w:b/>
          <w:color w:val="0000FF"/>
          <w:sz w:val="24"/>
        </w:rPr>
        <w:t>R4-2310016</w:t>
      </w:r>
      <w:r>
        <w:rPr>
          <w:rFonts w:ascii="Arial" w:hAnsi="Arial" w:cs="Arial"/>
          <w:b/>
          <w:color w:val="0000FF"/>
          <w:sz w:val="24"/>
        </w:rPr>
        <w:tab/>
      </w:r>
      <w:r>
        <w:rPr>
          <w:rFonts w:ascii="Arial" w:hAnsi="Arial" w:cs="Arial"/>
          <w:b/>
          <w:sz w:val="24"/>
        </w:rPr>
        <w:t>Topic summary for [107][133] FR2_multiRx_UERF_part2</w:t>
      </w:r>
    </w:p>
    <w:p w14:paraId="20AD56A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4E11C9B" w14:textId="77777777" w:rsidR="00AD1035" w:rsidRDefault="00AD1035" w:rsidP="00AD1035">
      <w:pPr>
        <w:rPr>
          <w:rFonts w:ascii="Arial" w:hAnsi="Arial" w:cs="Arial"/>
          <w:b/>
        </w:rPr>
      </w:pPr>
      <w:r>
        <w:rPr>
          <w:rFonts w:ascii="Arial" w:hAnsi="Arial" w:cs="Arial"/>
          <w:b/>
        </w:rPr>
        <w:t xml:space="preserve">Abstract: </w:t>
      </w:r>
    </w:p>
    <w:p w14:paraId="3B13300A" w14:textId="77777777" w:rsidR="00AD1035" w:rsidRDefault="00AD1035" w:rsidP="00AD1035">
      <w:r>
        <w:t>[107][100] Main Session</w:t>
      </w:r>
    </w:p>
    <w:p w14:paraId="6A26BF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50A37" w14:textId="77777777" w:rsidR="00AD1035" w:rsidRDefault="00AD1035" w:rsidP="00AD1035">
      <w:pPr>
        <w:rPr>
          <w:rFonts w:ascii="Arial" w:hAnsi="Arial" w:cs="Arial"/>
          <w:b/>
          <w:sz w:val="24"/>
        </w:rPr>
      </w:pPr>
      <w:r>
        <w:rPr>
          <w:rFonts w:ascii="Arial" w:hAnsi="Arial" w:cs="Arial"/>
          <w:b/>
          <w:color w:val="0000FF"/>
          <w:sz w:val="24"/>
        </w:rPr>
        <w:t>R4-2310047</w:t>
      </w:r>
      <w:r>
        <w:rPr>
          <w:rFonts w:ascii="Arial" w:hAnsi="Arial" w:cs="Arial"/>
          <w:b/>
          <w:color w:val="0000FF"/>
          <w:sz w:val="24"/>
        </w:rPr>
        <w:tab/>
      </w:r>
      <w:r>
        <w:rPr>
          <w:rFonts w:ascii="Arial" w:hAnsi="Arial" w:cs="Arial"/>
          <w:b/>
          <w:sz w:val="24"/>
        </w:rPr>
        <w:t>WF on NR FR2 Multi-Rx chain DL reception RRM requirements (part 2)</w:t>
      </w:r>
    </w:p>
    <w:p w14:paraId="69E5D0B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861777" w14:textId="77777777" w:rsidR="00AD1035" w:rsidRDefault="00AD1035" w:rsidP="00AD1035">
      <w:pPr>
        <w:rPr>
          <w:rFonts w:ascii="Arial" w:hAnsi="Arial" w:cs="Arial"/>
          <w:b/>
        </w:rPr>
      </w:pPr>
      <w:r>
        <w:rPr>
          <w:rFonts w:ascii="Arial" w:hAnsi="Arial" w:cs="Arial"/>
          <w:b/>
        </w:rPr>
        <w:t xml:space="preserve">Abstract: </w:t>
      </w:r>
    </w:p>
    <w:p w14:paraId="233EEF2C" w14:textId="77777777" w:rsidR="00AD1035" w:rsidRDefault="00AD1035" w:rsidP="00AD1035">
      <w:r>
        <w:t>[107][200] RRM Session</w:t>
      </w:r>
    </w:p>
    <w:p w14:paraId="406A34A4"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24042" w14:textId="77777777" w:rsidR="00AD1035" w:rsidRDefault="00AD1035" w:rsidP="00AD1035">
      <w:pPr>
        <w:rPr>
          <w:rFonts w:ascii="Arial" w:hAnsi="Arial" w:cs="Arial"/>
          <w:b/>
          <w:sz w:val="24"/>
        </w:rPr>
      </w:pPr>
      <w:r>
        <w:rPr>
          <w:rFonts w:ascii="Arial" w:hAnsi="Arial" w:cs="Arial"/>
          <w:b/>
          <w:color w:val="0000FF"/>
          <w:sz w:val="24"/>
        </w:rPr>
        <w:t>R4-2310155</w:t>
      </w:r>
      <w:r>
        <w:rPr>
          <w:rFonts w:ascii="Arial" w:hAnsi="Arial" w:cs="Arial"/>
          <w:b/>
          <w:color w:val="0000FF"/>
          <w:sz w:val="24"/>
        </w:rPr>
        <w:tab/>
      </w:r>
      <w:r>
        <w:rPr>
          <w:rFonts w:ascii="Arial" w:hAnsi="Arial" w:cs="Arial"/>
          <w:b/>
          <w:sz w:val="24"/>
        </w:rPr>
        <w:t>Ad-hoc minutes for FR2 Multi-Rx chain RRM requirements</w:t>
      </w:r>
    </w:p>
    <w:p w14:paraId="4B18052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8ABFEC" w14:textId="77777777" w:rsidR="00AD1035" w:rsidRDefault="00AD1035" w:rsidP="00AD1035">
      <w:pPr>
        <w:rPr>
          <w:rFonts w:ascii="Arial" w:hAnsi="Arial" w:cs="Arial"/>
          <w:b/>
        </w:rPr>
      </w:pPr>
      <w:r>
        <w:rPr>
          <w:rFonts w:ascii="Arial" w:hAnsi="Arial" w:cs="Arial"/>
          <w:b/>
        </w:rPr>
        <w:t xml:space="preserve">Abstract: </w:t>
      </w:r>
    </w:p>
    <w:p w14:paraId="2CF1AC42" w14:textId="77777777" w:rsidR="00AD1035" w:rsidRDefault="00AD1035" w:rsidP="00AD1035">
      <w:r>
        <w:t>[107][200] RRM Session</w:t>
      </w:r>
    </w:p>
    <w:p w14:paraId="4E6A2C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EF5C" w14:textId="77777777" w:rsidR="00AD1035" w:rsidRDefault="00AD1035" w:rsidP="00AD1035">
      <w:pPr>
        <w:rPr>
          <w:rFonts w:ascii="Arial" w:hAnsi="Arial" w:cs="Arial"/>
          <w:b/>
          <w:sz w:val="24"/>
        </w:rPr>
      </w:pPr>
      <w:r>
        <w:rPr>
          <w:rFonts w:ascii="Arial" w:hAnsi="Arial" w:cs="Arial"/>
          <w:b/>
          <w:color w:val="0000FF"/>
          <w:sz w:val="24"/>
        </w:rPr>
        <w:t>R4-2310164</w:t>
      </w:r>
      <w:r>
        <w:rPr>
          <w:rFonts w:ascii="Arial" w:hAnsi="Arial" w:cs="Arial"/>
          <w:b/>
          <w:color w:val="0000FF"/>
          <w:sz w:val="24"/>
        </w:rPr>
        <w:tab/>
      </w:r>
      <w:r>
        <w:rPr>
          <w:rFonts w:ascii="Arial" w:hAnsi="Arial" w:cs="Arial"/>
          <w:b/>
          <w:sz w:val="24"/>
        </w:rPr>
        <w:t>LS on overheating indication for NR FR2 multi-Rx chain DL reception</w:t>
      </w:r>
    </w:p>
    <w:p w14:paraId="3B71723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A378100" w14:textId="77777777" w:rsidR="00AD1035" w:rsidRDefault="00AD1035" w:rsidP="00AD1035">
      <w:pPr>
        <w:rPr>
          <w:rFonts w:ascii="Arial" w:hAnsi="Arial" w:cs="Arial"/>
          <w:b/>
        </w:rPr>
      </w:pPr>
      <w:r>
        <w:rPr>
          <w:rFonts w:ascii="Arial" w:hAnsi="Arial" w:cs="Arial"/>
          <w:b/>
        </w:rPr>
        <w:t xml:space="preserve">Abstract: </w:t>
      </w:r>
    </w:p>
    <w:p w14:paraId="0E5C8863" w14:textId="77777777" w:rsidR="00AD1035" w:rsidRDefault="00AD1035" w:rsidP="00AD1035">
      <w:r>
        <w:t>[107][200] RRM Session</w:t>
      </w:r>
    </w:p>
    <w:p w14:paraId="0EE8F7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D6279" w14:textId="77777777" w:rsidR="00AD1035" w:rsidRDefault="00AD1035" w:rsidP="00AD1035">
      <w:pPr>
        <w:rPr>
          <w:rFonts w:ascii="Arial" w:hAnsi="Arial" w:cs="Arial"/>
          <w:b/>
          <w:sz w:val="24"/>
        </w:rPr>
      </w:pPr>
      <w:r>
        <w:rPr>
          <w:rFonts w:ascii="Arial" w:hAnsi="Arial" w:cs="Arial"/>
          <w:b/>
          <w:color w:val="0000FF"/>
          <w:sz w:val="24"/>
        </w:rPr>
        <w:t>R4-2310267</w:t>
      </w:r>
      <w:r>
        <w:rPr>
          <w:rFonts w:ascii="Arial" w:hAnsi="Arial" w:cs="Arial"/>
          <w:b/>
          <w:color w:val="0000FF"/>
          <w:sz w:val="24"/>
        </w:rPr>
        <w:tab/>
      </w:r>
      <w:r>
        <w:rPr>
          <w:rFonts w:ascii="Arial" w:hAnsi="Arial" w:cs="Arial"/>
          <w:b/>
          <w:sz w:val="24"/>
        </w:rPr>
        <w:t>WF on UE RF requirments for FR2_multiRx_UERF</w:t>
      </w:r>
    </w:p>
    <w:p w14:paraId="5737881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6C7C74" w14:textId="77777777" w:rsidR="00AD1035" w:rsidRDefault="00AD1035" w:rsidP="00AD1035">
      <w:pPr>
        <w:rPr>
          <w:rFonts w:ascii="Arial" w:hAnsi="Arial" w:cs="Arial"/>
          <w:b/>
        </w:rPr>
      </w:pPr>
      <w:r>
        <w:rPr>
          <w:rFonts w:ascii="Arial" w:hAnsi="Arial" w:cs="Arial"/>
          <w:b/>
        </w:rPr>
        <w:t xml:space="preserve">Abstract: </w:t>
      </w:r>
    </w:p>
    <w:p w14:paraId="44EF140E" w14:textId="77777777" w:rsidR="00AD1035" w:rsidRDefault="00AD1035" w:rsidP="00AD1035">
      <w:r>
        <w:t>[107][100] Main Session</w:t>
      </w:r>
    </w:p>
    <w:p w14:paraId="22E133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80B9B8" w14:textId="77777777" w:rsidR="00AD1035" w:rsidRDefault="00AD1035" w:rsidP="00AD1035">
      <w:pPr>
        <w:rPr>
          <w:rFonts w:ascii="Arial" w:hAnsi="Arial" w:cs="Arial"/>
          <w:b/>
          <w:sz w:val="24"/>
        </w:rPr>
      </w:pPr>
      <w:r>
        <w:rPr>
          <w:rFonts w:ascii="Arial" w:hAnsi="Arial" w:cs="Arial"/>
          <w:b/>
          <w:color w:val="0000FF"/>
          <w:sz w:val="24"/>
        </w:rPr>
        <w:t>R4-2310459</w:t>
      </w:r>
      <w:r>
        <w:rPr>
          <w:rFonts w:ascii="Arial" w:hAnsi="Arial" w:cs="Arial"/>
          <w:b/>
          <w:color w:val="0000FF"/>
          <w:sz w:val="24"/>
        </w:rPr>
        <w:tab/>
      </w:r>
      <w:r>
        <w:rPr>
          <w:rFonts w:ascii="Arial" w:hAnsi="Arial" w:cs="Arial"/>
          <w:b/>
          <w:sz w:val="24"/>
        </w:rPr>
        <w:t>Summary for [107][322] NR_FR2_multiRX_DL_Demod</w:t>
      </w:r>
    </w:p>
    <w:p w14:paraId="49619EF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1D0CE7" w14:textId="77777777" w:rsidR="00AD1035" w:rsidRDefault="00AD1035" w:rsidP="00AD1035">
      <w:pPr>
        <w:rPr>
          <w:rFonts w:ascii="Arial" w:hAnsi="Arial" w:cs="Arial"/>
          <w:b/>
        </w:rPr>
      </w:pPr>
      <w:r>
        <w:rPr>
          <w:rFonts w:ascii="Arial" w:hAnsi="Arial" w:cs="Arial"/>
          <w:b/>
        </w:rPr>
        <w:t xml:space="preserve">Abstract: </w:t>
      </w:r>
    </w:p>
    <w:p w14:paraId="1284CE37" w14:textId="77777777" w:rsidR="00AD1035" w:rsidRDefault="00AD1035" w:rsidP="00AD1035">
      <w:r>
        <w:t>[107][300] BSRF_Demod Session</w:t>
      </w:r>
    </w:p>
    <w:p w14:paraId="0BE7D4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86E49" w14:textId="77777777" w:rsidR="00AD1035" w:rsidRDefault="00AD1035" w:rsidP="00AD1035">
      <w:pPr>
        <w:rPr>
          <w:rFonts w:ascii="Arial" w:hAnsi="Arial" w:cs="Arial"/>
          <w:b/>
          <w:sz w:val="24"/>
        </w:rPr>
      </w:pPr>
      <w:r>
        <w:rPr>
          <w:rFonts w:ascii="Arial" w:hAnsi="Arial" w:cs="Arial"/>
          <w:b/>
          <w:color w:val="0000FF"/>
          <w:sz w:val="24"/>
        </w:rPr>
        <w:t>R4-2310482</w:t>
      </w:r>
      <w:r>
        <w:rPr>
          <w:rFonts w:ascii="Arial" w:hAnsi="Arial" w:cs="Arial"/>
          <w:b/>
          <w:color w:val="0000FF"/>
          <w:sz w:val="24"/>
        </w:rPr>
        <w:tab/>
      </w:r>
      <w:r>
        <w:rPr>
          <w:rFonts w:ascii="Arial" w:hAnsi="Arial" w:cs="Arial"/>
          <w:b/>
          <w:sz w:val="24"/>
        </w:rPr>
        <w:t>Ad hoc minutes for FR2_multiRx_UERF</w:t>
      </w:r>
    </w:p>
    <w:p w14:paraId="250BBF6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B9FCC6" w14:textId="77777777" w:rsidR="00AD1035" w:rsidRDefault="00AD1035" w:rsidP="00AD1035">
      <w:pPr>
        <w:rPr>
          <w:rFonts w:ascii="Arial" w:hAnsi="Arial" w:cs="Arial"/>
          <w:b/>
        </w:rPr>
      </w:pPr>
      <w:r>
        <w:rPr>
          <w:rFonts w:ascii="Arial" w:hAnsi="Arial" w:cs="Arial"/>
          <w:b/>
        </w:rPr>
        <w:t xml:space="preserve">Abstract: </w:t>
      </w:r>
    </w:p>
    <w:p w14:paraId="50232087" w14:textId="0ADC6FC7" w:rsidR="00AD1035" w:rsidRDefault="00AD1035" w:rsidP="00AD1035">
      <w:r>
        <w:t>This was requested last day of the meeting</w:t>
      </w:r>
    </w:p>
    <w:p w14:paraId="45B8D94B" w14:textId="77683C0C" w:rsidR="006A7115" w:rsidRDefault="006A7115" w:rsidP="00AD1035">
      <w:r w:rsidRPr="006A7115">
        <w:rPr>
          <w:rFonts w:ascii="Arial" w:hAnsi="Arial" w:cs="Arial"/>
          <w:b/>
        </w:rPr>
        <w:t>Discussion:</w:t>
      </w:r>
    </w:p>
    <w:p w14:paraId="74D4817B" w14:textId="7C7B7FA0" w:rsidR="006A7115" w:rsidRPr="006A7115" w:rsidRDefault="006A7115" w:rsidP="00AD1035">
      <w:pPr>
        <w:rPr>
          <w:b/>
          <w:bCs/>
          <w:u w:val="single"/>
        </w:rPr>
      </w:pPr>
      <w:r w:rsidRPr="006A7115">
        <w:rPr>
          <w:b/>
          <w:bCs/>
          <w:u w:val="single"/>
        </w:rPr>
        <w:t>Topic #1: WI planning</w:t>
      </w:r>
    </w:p>
    <w:p w14:paraId="28DC1563" w14:textId="0ED249D0" w:rsidR="006A7115" w:rsidRDefault="006A7115" w:rsidP="00AD1035">
      <w:r w:rsidRPr="006A7115">
        <w:rPr>
          <w:highlight w:val="green"/>
        </w:rPr>
        <w:t>Agreement:</w:t>
      </w:r>
    </w:p>
    <w:p w14:paraId="657FA128" w14:textId="38B0C9AA" w:rsidR="006A7115" w:rsidRDefault="006A7115" w:rsidP="006A7115">
      <w:pPr>
        <w:pStyle w:val="B1"/>
      </w:pPr>
      <w:r>
        <w:t>-</w:t>
      </w:r>
      <w:r>
        <w:tab/>
        <w:t>RAN4 agrees to request a new TR for FR2 multi-Rx DL reception.</w:t>
      </w:r>
    </w:p>
    <w:p w14:paraId="6C5678BC" w14:textId="25A621FD" w:rsidR="006A7115" w:rsidRDefault="006A7115" w:rsidP="006A7115">
      <w:pPr>
        <w:pStyle w:val="B2"/>
      </w:pPr>
      <w:r>
        <w:t>-</w:t>
      </w:r>
      <w:r>
        <w:tab/>
        <w:t>RAN4 will avoid overlapping of the new TR with the existing TR.</w:t>
      </w:r>
    </w:p>
    <w:p w14:paraId="34667CC4" w14:textId="59CF5DA1" w:rsidR="006A7115" w:rsidRDefault="006A7115" w:rsidP="006A7115">
      <w:pPr>
        <w:pStyle w:val="B2"/>
      </w:pPr>
      <w:r>
        <w:t>-</w:t>
      </w:r>
      <w:r>
        <w:tab/>
        <w:t>The new TR will capture the UE RF discussions only.</w:t>
      </w:r>
    </w:p>
    <w:p w14:paraId="4C95BDE7" w14:textId="32E0EE52" w:rsidR="006A7115" w:rsidRDefault="006A7115" w:rsidP="006A7115"/>
    <w:p w14:paraId="507BC946" w14:textId="77777777" w:rsidR="002D1567" w:rsidRPr="002D1567" w:rsidRDefault="002D1567" w:rsidP="002D1567">
      <w:pPr>
        <w:rPr>
          <w:b/>
          <w:bCs/>
          <w:u w:val="single"/>
        </w:rPr>
      </w:pPr>
      <w:r w:rsidRPr="002D1567">
        <w:rPr>
          <w:b/>
          <w:bCs/>
          <w:u w:val="single"/>
        </w:rPr>
        <w:t>Topic #2: UE RF requirements</w:t>
      </w:r>
    </w:p>
    <w:p w14:paraId="7A237D74" w14:textId="37E56868" w:rsidR="002D1567" w:rsidRDefault="002D1567" w:rsidP="002D1567">
      <w:r w:rsidRPr="002D1567">
        <w:rPr>
          <w:b/>
          <w:bCs/>
          <w:u w:val="single"/>
        </w:rPr>
        <w:t>Requirement metric</w:t>
      </w:r>
    </w:p>
    <w:p w14:paraId="50E7828B" w14:textId="70539DED" w:rsidR="002D1567" w:rsidRDefault="002D1567" w:rsidP="006A7115">
      <w:r w:rsidRPr="002D1567">
        <w:rPr>
          <w:highlight w:val="green"/>
        </w:rPr>
        <w:t>Agreement:</w:t>
      </w:r>
    </w:p>
    <w:p w14:paraId="5AB58A38" w14:textId="5A31496F" w:rsidR="002D1567" w:rsidRDefault="002D1567" w:rsidP="002D1567">
      <w:pPr>
        <w:pStyle w:val="B1"/>
      </w:pPr>
      <w:r>
        <w:t>-</w:t>
      </w:r>
      <w:r>
        <w:tab/>
        <w:t>For the requirement metric for 2 AoA</w:t>
      </w:r>
    </w:p>
    <w:p w14:paraId="52DE8F06" w14:textId="7F6C7E11" w:rsidR="002D1567" w:rsidRDefault="002D1567" w:rsidP="002D1567">
      <w:pPr>
        <w:pStyle w:val="B2"/>
      </w:pPr>
      <w:r>
        <w:t>-</w:t>
      </w:r>
      <w:r>
        <w:tab/>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p>
    <w:p w14:paraId="0712F257" w14:textId="45BCABDA" w:rsidR="002D1567" w:rsidRDefault="002D1567" w:rsidP="006A7115"/>
    <w:p w14:paraId="7219A515" w14:textId="6F2C7BEC" w:rsidR="004B0805" w:rsidRPr="004B0805" w:rsidRDefault="004B0805" w:rsidP="006A7115">
      <w:pPr>
        <w:rPr>
          <w:b/>
          <w:bCs/>
          <w:u w:val="single"/>
        </w:rPr>
      </w:pPr>
      <w:r w:rsidRPr="004B0805">
        <w:rPr>
          <w:b/>
          <w:bCs/>
          <w:u w:val="single"/>
        </w:rPr>
        <w:t>Area weights accompany Pdirectional in metric</w:t>
      </w:r>
    </w:p>
    <w:p w14:paraId="71A1C768" w14:textId="1E442476" w:rsidR="004B0805" w:rsidRDefault="004B0805" w:rsidP="006A7115">
      <w:r w:rsidRPr="004B0805">
        <w:rPr>
          <w:highlight w:val="green"/>
        </w:rPr>
        <w:t>Agreement:</w:t>
      </w:r>
    </w:p>
    <w:p w14:paraId="0AF3B6E9" w14:textId="5B5A4F6C" w:rsidR="004B0805" w:rsidRDefault="004B0805" w:rsidP="004B0805">
      <w:pPr>
        <w:pStyle w:val="B1"/>
      </w:pPr>
      <w:r>
        <w:t>-</w:t>
      </w:r>
      <w:r w:rsidRPr="004B0805">
        <w:tab/>
        <w:t>The issues for weights will be handled in OTA SI. If the impact on core requirement is identified, RAN4 will further discuss it in the multi-Rx DL reception WI.</w:t>
      </w:r>
    </w:p>
    <w:p w14:paraId="3062874D" w14:textId="10754958" w:rsidR="004B0805" w:rsidRDefault="004B0805" w:rsidP="006A7115"/>
    <w:p w14:paraId="7E8B69F1" w14:textId="18D313C0" w:rsidR="007010AF" w:rsidRPr="007010AF" w:rsidRDefault="007010AF" w:rsidP="006A7115">
      <w:pPr>
        <w:rPr>
          <w:b/>
          <w:bCs/>
          <w:u w:val="single"/>
        </w:rPr>
      </w:pPr>
      <w:r w:rsidRPr="007010AF">
        <w:rPr>
          <w:b/>
          <w:bCs/>
          <w:u w:val="single"/>
        </w:rPr>
        <w:t>UE capability for different performance levels</w:t>
      </w:r>
    </w:p>
    <w:p w14:paraId="61F3FE58" w14:textId="731B7125" w:rsidR="007010AF" w:rsidRDefault="007010AF" w:rsidP="006A7115">
      <w:r w:rsidRPr="007010AF">
        <w:rPr>
          <w:highlight w:val="green"/>
        </w:rPr>
        <w:t>Agreement:</w:t>
      </w:r>
    </w:p>
    <w:p w14:paraId="3C078617" w14:textId="554B663C" w:rsidR="007010AF" w:rsidRDefault="007010AF" w:rsidP="007010AF">
      <w:pPr>
        <w:pStyle w:val="B1"/>
      </w:pPr>
      <w:r>
        <w:t>-</w:t>
      </w:r>
      <w:r>
        <w:tab/>
        <w:t>No UE capability will be specified</w:t>
      </w:r>
    </w:p>
    <w:p w14:paraId="21561D50" w14:textId="6C5A1191" w:rsidR="007010AF" w:rsidRDefault="007010AF" w:rsidP="007010AF">
      <w:pPr>
        <w:pStyle w:val="B1"/>
      </w:pPr>
      <w:r>
        <w:t>-</w:t>
      </w:r>
      <w:r>
        <w:tab/>
        <w:t>The implementations of two equally and unequally capable antenna modules could be considered when specifying the requirements</w:t>
      </w:r>
    </w:p>
    <w:p w14:paraId="6E1E0411" w14:textId="0EE165DB" w:rsidR="007010AF" w:rsidRDefault="007010AF" w:rsidP="007010AF"/>
    <w:p w14:paraId="780D416C" w14:textId="6A05B32D" w:rsidR="00F35745" w:rsidRPr="00F35745" w:rsidRDefault="00F35745" w:rsidP="007010AF">
      <w:pPr>
        <w:rPr>
          <w:b/>
          <w:bCs/>
          <w:u w:val="single"/>
        </w:rPr>
      </w:pPr>
      <w:r w:rsidRPr="00F35745">
        <w:rPr>
          <w:b/>
          <w:bCs/>
          <w:u w:val="single"/>
        </w:rPr>
        <w:t>UE orientation for requirement derivation</w:t>
      </w:r>
    </w:p>
    <w:p w14:paraId="509E7E78" w14:textId="4BD7E127" w:rsidR="00F35745" w:rsidRDefault="00F35745" w:rsidP="007010AF">
      <w:r w:rsidRPr="00F35745">
        <w:rPr>
          <w:highlight w:val="green"/>
        </w:rPr>
        <w:t>Agreement:</w:t>
      </w:r>
    </w:p>
    <w:p w14:paraId="741D2902" w14:textId="47BF899E" w:rsidR="00F35745" w:rsidRDefault="00F35745" w:rsidP="00F35745">
      <w:pPr>
        <w:pStyle w:val="B1"/>
      </w:pPr>
      <w:r>
        <w:t>-</w:t>
      </w:r>
      <w:r>
        <w:tab/>
        <w:t>The following aspects apply:</w:t>
      </w:r>
    </w:p>
    <w:p w14:paraId="1DBB3108" w14:textId="559F4C58" w:rsidR="00F35745" w:rsidRDefault="00F35745" w:rsidP="00F35745">
      <w:pPr>
        <w:pStyle w:val="B2"/>
      </w:pPr>
      <w:r>
        <w:t>-</w:t>
      </w:r>
      <w:r>
        <w:tab/>
        <w:t xml:space="preserve">1. UE requirement applies to UE declared orientation(s). </w:t>
      </w:r>
    </w:p>
    <w:p w14:paraId="3154CAC3" w14:textId="5A342739" w:rsidR="00F35745" w:rsidRDefault="00F35745" w:rsidP="00F35745">
      <w:pPr>
        <w:pStyle w:val="B2"/>
      </w:pPr>
      <w:r>
        <w:t>-</w:t>
      </w:r>
      <w:r>
        <w:tab/>
        <w:t xml:space="preserve">2. The UE RF requirement is derived assuming each UE is evaluated in the orientation that yields the best metric value. </w:t>
      </w:r>
    </w:p>
    <w:p w14:paraId="5BBE9676" w14:textId="0E14C1A9" w:rsidR="00F35745" w:rsidRDefault="00F35745" w:rsidP="00F35745">
      <w:pPr>
        <w:pStyle w:val="B2"/>
      </w:pPr>
      <w:r>
        <w:t>-</w:t>
      </w:r>
      <w:r>
        <w:tab/>
        <w:t>3. Candidate orientations for UE to choose from are all the ‘Alignment Options’ in Annex J (J.2) of 38.101-2.</w:t>
      </w:r>
    </w:p>
    <w:p w14:paraId="6FC10BC6" w14:textId="77777777" w:rsidR="00F35745" w:rsidRDefault="00F35745" w:rsidP="00F35745"/>
    <w:p w14:paraId="6EA3CA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E2E27" w14:textId="77777777" w:rsidR="00AD1035" w:rsidRDefault="00AD1035" w:rsidP="00AD1035">
      <w:pPr>
        <w:rPr>
          <w:rFonts w:ascii="Arial" w:hAnsi="Arial" w:cs="Arial"/>
          <w:b/>
          <w:sz w:val="24"/>
        </w:rPr>
      </w:pPr>
      <w:r>
        <w:rPr>
          <w:rFonts w:ascii="Arial" w:hAnsi="Arial" w:cs="Arial"/>
          <w:b/>
          <w:color w:val="0000FF"/>
          <w:sz w:val="24"/>
        </w:rPr>
        <w:t>R4-2310491</w:t>
      </w:r>
      <w:r>
        <w:rPr>
          <w:rFonts w:ascii="Arial" w:hAnsi="Arial" w:cs="Arial"/>
          <w:b/>
          <w:color w:val="0000FF"/>
          <w:sz w:val="24"/>
        </w:rPr>
        <w:tab/>
      </w:r>
      <w:r>
        <w:rPr>
          <w:rFonts w:ascii="Arial" w:hAnsi="Arial" w:cs="Arial"/>
          <w:b/>
          <w:sz w:val="24"/>
        </w:rPr>
        <w:t>WF on UE RF requirments for FR2_multiRx_UERF</w:t>
      </w:r>
    </w:p>
    <w:p w14:paraId="43DD856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452B3C8" w14:textId="77777777" w:rsidR="00AD1035" w:rsidRDefault="00AD1035" w:rsidP="00AD1035">
      <w:pPr>
        <w:rPr>
          <w:rFonts w:ascii="Arial" w:hAnsi="Arial" w:cs="Arial"/>
          <w:b/>
        </w:rPr>
      </w:pPr>
      <w:r>
        <w:rPr>
          <w:rFonts w:ascii="Arial" w:hAnsi="Arial" w:cs="Arial"/>
          <w:b/>
        </w:rPr>
        <w:t xml:space="preserve">Abstract: </w:t>
      </w:r>
    </w:p>
    <w:p w14:paraId="13C7B575" w14:textId="77777777" w:rsidR="00AD1035" w:rsidRDefault="00AD1035" w:rsidP="00AD1035">
      <w:r>
        <w:t>This was requested last day of the meeting</w:t>
      </w:r>
    </w:p>
    <w:p w14:paraId="6F890D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51F2D" w14:textId="77777777" w:rsidR="00AD1035" w:rsidRDefault="00AD1035" w:rsidP="00AD1035">
      <w:pPr>
        <w:pStyle w:val="Heading3"/>
      </w:pPr>
      <w:bookmarkStart w:id="310" w:name="_Toc140483940"/>
      <w:r>
        <w:lastRenderedPageBreak/>
        <w:t>8.9</w:t>
      </w:r>
      <w:r>
        <w:tab/>
        <w:t>Even Further RRM enhancement for NR and MR-DC</w:t>
      </w:r>
      <w:bookmarkEnd w:id="310"/>
    </w:p>
    <w:p w14:paraId="604A018C" w14:textId="77777777" w:rsidR="00AD1035" w:rsidRDefault="00AD1035" w:rsidP="00AD1035">
      <w:pPr>
        <w:pStyle w:val="Heading4"/>
      </w:pPr>
      <w:bookmarkStart w:id="311" w:name="_Toc140483941"/>
      <w:r>
        <w:t>8.9.1</w:t>
      </w:r>
      <w:r>
        <w:tab/>
        <w:t>General and work plan</w:t>
      </w:r>
      <w:bookmarkEnd w:id="311"/>
    </w:p>
    <w:p w14:paraId="122A4FF9" w14:textId="77777777" w:rsidR="00AD1035" w:rsidRDefault="00AD1035" w:rsidP="00AD1035">
      <w:pPr>
        <w:rPr>
          <w:rFonts w:ascii="Arial" w:hAnsi="Arial" w:cs="Arial"/>
          <w:b/>
          <w:sz w:val="24"/>
        </w:rPr>
      </w:pPr>
      <w:r>
        <w:rPr>
          <w:rFonts w:ascii="Arial" w:hAnsi="Arial" w:cs="Arial"/>
          <w:b/>
          <w:color w:val="0000FF"/>
          <w:sz w:val="24"/>
        </w:rPr>
        <w:t>R4-2308316</w:t>
      </w:r>
      <w:r>
        <w:rPr>
          <w:rFonts w:ascii="Arial" w:hAnsi="Arial" w:cs="Arial"/>
          <w:b/>
          <w:color w:val="0000FF"/>
          <w:sz w:val="24"/>
        </w:rPr>
        <w:tab/>
      </w:r>
      <w:r>
        <w:rPr>
          <w:rFonts w:ascii="Arial" w:hAnsi="Arial" w:cs="Arial"/>
          <w:b/>
          <w:sz w:val="24"/>
        </w:rPr>
        <w:t>Discussion on general aspects for SCell activation delay reduction</w:t>
      </w:r>
    </w:p>
    <w:p w14:paraId="7C4ABD7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52D5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B9E17" w14:textId="77777777" w:rsidR="00AD1035" w:rsidRDefault="00AD1035" w:rsidP="00AD1035">
      <w:pPr>
        <w:pStyle w:val="Heading4"/>
      </w:pPr>
      <w:bookmarkStart w:id="312" w:name="_Toc140483942"/>
      <w:r>
        <w:t>8.9.2</w:t>
      </w:r>
      <w:r>
        <w:tab/>
        <w:t>RRM core requirements for FR2 SCell activation delay reduction</w:t>
      </w:r>
      <w:bookmarkEnd w:id="312"/>
    </w:p>
    <w:p w14:paraId="3C7CA7C8" w14:textId="77777777" w:rsidR="00AD1035" w:rsidRDefault="00AD1035" w:rsidP="00AD1035">
      <w:pPr>
        <w:pStyle w:val="Heading5"/>
      </w:pPr>
      <w:bookmarkStart w:id="313" w:name="_Toc140483943"/>
      <w:r>
        <w:t>8.9.2.1</w:t>
      </w:r>
      <w:r>
        <w:tab/>
        <w:t>L3 part enhancement for FR2 SCell activation</w:t>
      </w:r>
      <w:bookmarkEnd w:id="313"/>
    </w:p>
    <w:p w14:paraId="153D6BD1" w14:textId="77777777" w:rsidR="00AD1035" w:rsidRDefault="00AD1035" w:rsidP="00AD1035">
      <w:pPr>
        <w:rPr>
          <w:rFonts w:ascii="Arial" w:hAnsi="Arial" w:cs="Arial"/>
          <w:b/>
          <w:sz w:val="24"/>
        </w:rPr>
      </w:pPr>
      <w:r>
        <w:rPr>
          <w:rFonts w:ascii="Arial" w:hAnsi="Arial" w:cs="Arial"/>
          <w:b/>
          <w:color w:val="0000FF"/>
          <w:sz w:val="24"/>
        </w:rPr>
        <w:t>R4-2307320</w:t>
      </w:r>
      <w:r>
        <w:rPr>
          <w:rFonts w:ascii="Arial" w:hAnsi="Arial" w:cs="Arial"/>
          <w:b/>
          <w:color w:val="0000FF"/>
          <w:sz w:val="24"/>
        </w:rPr>
        <w:tab/>
      </w:r>
      <w:r>
        <w:rPr>
          <w:rFonts w:ascii="Arial" w:hAnsi="Arial" w:cs="Arial"/>
          <w:b/>
          <w:sz w:val="24"/>
        </w:rPr>
        <w:t>On L3 part enhancement for FR2 SCell activation</w:t>
      </w:r>
    </w:p>
    <w:p w14:paraId="705DE15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C9A3A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EF74E" w14:textId="77777777" w:rsidR="00AD1035" w:rsidRDefault="00AD1035" w:rsidP="00AD1035">
      <w:pPr>
        <w:rPr>
          <w:rFonts w:ascii="Arial" w:hAnsi="Arial" w:cs="Arial"/>
          <w:b/>
          <w:sz w:val="24"/>
        </w:rPr>
      </w:pPr>
      <w:r>
        <w:rPr>
          <w:rFonts w:ascii="Arial" w:hAnsi="Arial" w:cs="Arial"/>
          <w:b/>
          <w:color w:val="0000FF"/>
          <w:sz w:val="24"/>
        </w:rPr>
        <w:t>R4-2307356</w:t>
      </w:r>
      <w:r>
        <w:rPr>
          <w:rFonts w:ascii="Arial" w:hAnsi="Arial" w:cs="Arial"/>
          <w:b/>
          <w:color w:val="0000FF"/>
          <w:sz w:val="24"/>
        </w:rPr>
        <w:tab/>
      </w:r>
      <w:r>
        <w:rPr>
          <w:rFonts w:ascii="Arial" w:hAnsi="Arial" w:cs="Arial"/>
          <w:b/>
          <w:sz w:val="24"/>
        </w:rPr>
        <w:t>L3 part enhancement on FR2 SCell activation delay reduction</w:t>
      </w:r>
    </w:p>
    <w:p w14:paraId="7022312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AC523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1A57A" w14:textId="77777777" w:rsidR="00AD1035" w:rsidRDefault="00AD1035" w:rsidP="00AD1035">
      <w:pPr>
        <w:rPr>
          <w:rFonts w:ascii="Arial" w:hAnsi="Arial" w:cs="Arial"/>
          <w:b/>
          <w:sz w:val="24"/>
        </w:rPr>
      </w:pPr>
      <w:r>
        <w:rPr>
          <w:rFonts w:ascii="Arial" w:hAnsi="Arial" w:cs="Arial"/>
          <w:b/>
          <w:color w:val="0000FF"/>
          <w:sz w:val="24"/>
        </w:rPr>
        <w:t>R4-2307464</w:t>
      </w:r>
      <w:r>
        <w:rPr>
          <w:rFonts w:ascii="Arial" w:hAnsi="Arial" w:cs="Arial"/>
          <w:b/>
          <w:color w:val="0000FF"/>
          <w:sz w:val="24"/>
        </w:rPr>
        <w:tab/>
      </w:r>
      <w:r>
        <w:rPr>
          <w:rFonts w:ascii="Arial" w:hAnsi="Arial" w:cs="Arial"/>
          <w:b/>
          <w:sz w:val="24"/>
        </w:rPr>
        <w:t>Discussion on L3 part enhancement for FR2 SCell activation</w:t>
      </w:r>
    </w:p>
    <w:p w14:paraId="7C65F74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6ECC8D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FDE4" w14:textId="77777777" w:rsidR="00AD1035" w:rsidRDefault="00AD1035" w:rsidP="00AD1035">
      <w:pPr>
        <w:rPr>
          <w:rFonts w:ascii="Arial" w:hAnsi="Arial" w:cs="Arial"/>
          <w:b/>
          <w:sz w:val="24"/>
        </w:rPr>
      </w:pPr>
      <w:r>
        <w:rPr>
          <w:rFonts w:ascii="Arial" w:hAnsi="Arial" w:cs="Arial"/>
          <w:b/>
          <w:color w:val="0000FF"/>
          <w:sz w:val="24"/>
        </w:rPr>
        <w:t>R4-2307560</w:t>
      </w:r>
      <w:r>
        <w:rPr>
          <w:rFonts w:ascii="Arial" w:hAnsi="Arial" w:cs="Arial"/>
          <w:b/>
          <w:color w:val="0000FF"/>
          <w:sz w:val="24"/>
        </w:rPr>
        <w:tab/>
      </w:r>
      <w:r>
        <w:rPr>
          <w:rFonts w:ascii="Arial" w:hAnsi="Arial" w:cs="Arial"/>
          <w:b/>
          <w:sz w:val="24"/>
        </w:rPr>
        <w:t>Discussion on L3 part enhancement for FR2 SCell activation</w:t>
      </w:r>
    </w:p>
    <w:p w14:paraId="6F0FD7C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D630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19F37" w14:textId="77777777" w:rsidR="00AD1035" w:rsidRDefault="00AD1035" w:rsidP="00AD1035">
      <w:pPr>
        <w:rPr>
          <w:rFonts w:ascii="Arial" w:hAnsi="Arial" w:cs="Arial"/>
          <w:b/>
          <w:sz w:val="24"/>
        </w:rPr>
      </w:pPr>
      <w:r>
        <w:rPr>
          <w:rFonts w:ascii="Arial" w:hAnsi="Arial" w:cs="Arial"/>
          <w:b/>
          <w:color w:val="0000FF"/>
          <w:sz w:val="24"/>
        </w:rPr>
        <w:t>R4-2307809</w:t>
      </w:r>
      <w:r>
        <w:rPr>
          <w:rFonts w:ascii="Arial" w:hAnsi="Arial" w:cs="Arial"/>
          <w:b/>
          <w:color w:val="0000FF"/>
          <w:sz w:val="24"/>
        </w:rPr>
        <w:tab/>
      </w:r>
      <w:r>
        <w:rPr>
          <w:rFonts w:ascii="Arial" w:hAnsi="Arial" w:cs="Arial"/>
          <w:b/>
          <w:sz w:val="24"/>
        </w:rPr>
        <w:t>Discussion on L3 enhancement for FR2 SCell activation delay reduction</w:t>
      </w:r>
    </w:p>
    <w:p w14:paraId="1815BC7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4EC50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E00A" w14:textId="77777777" w:rsidR="00AD1035" w:rsidRDefault="00AD1035" w:rsidP="00AD1035">
      <w:pPr>
        <w:rPr>
          <w:rFonts w:ascii="Arial" w:hAnsi="Arial" w:cs="Arial"/>
          <w:b/>
          <w:sz w:val="24"/>
        </w:rPr>
      </w:pPr>
      <w:r>
        <w:rPr>
          <w:rFonts w:ascii="Arial" w:hAnsi="Arial" w:cs="Arial"/>
          <w:b/>
          <w:color w:val="0000FF"/>
          <w:sz w:val="24"/>
        </w:rPr>
        <w:t>R4-2307944</w:t>
      </w:r>
      <w:r>
        <w:rPr>
          <w:rFonts w:ascii="Arial" w:hAnsi="Arial" w:cs="Arial"/>
          <w:b/>
          <w:color w:val="0000FF"/>
          <w:sz w:val="24"/>
        </w:rPr>
        <w:tab/>
      </w:r>
      <w:r>
        <w:rPr>
          <w:rFonts w:ascii="Arial" w:hAnsi="Arial" w:cs="Arial"/>
          <w:b/>
          <w:sz w:val="24"/>
        </w:rPr>
        <w:t>Discussion on L3 part enhancement for FR2 SCell activation</w:t>
      </w:r>
    </w:p>
    <w:p w14:paraId="5CE9AF9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01B9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DE850" w14:textId="77777777" w:rsidR="00AD1035" w:rsidRDefault="00AD1035" w:rsidP="00AD1035">
      <w:pPr>
        <w:rPr>
          <w:rFonts w:ascii="Arial" w:hAnsi="Arial" w:cs="Arial"/>
          <w:b/>
          <w:sz w:val="24"/>
        </w:rPr>
      </w:pPr>
      <w:r>
        <w:rPr>
          <w:rFonts w:ascii="Arial" w:hAnsi="Arial" w:cs="Arial"/>
          <w:b/>
          <w:color w:val="0000FF"/>
          <w:sz w:val="24"/>
        </w:rPr>
        <w:lastRenderedPageBreak/>
        <w:t>R4-2308016</w:t>
      </w:r>
      <w:r>
        <w:rPr>
          <w:rFonts w:ascii="Arial" w:hAnsi="Arial" w:cs="Arial"/>
          <w:b/>
          <w:color w:val="0000FF"/>
          <w:sz w:val="24"/>
        </w:rPr>
        <w:tab/>
      </w:r>
      <w:r>
        <w:rPr>
          <w:rFonts w:ascii="Arial" w:hAnsi="Arial" w:cs="Arial"/>
          <w:b/>
          <w:sz w:val="24"/>
        </w:rPr>
        <w:t>Discussion on L3 part enhancement for FR2 SCell activation</w:t>
      </w:r>
    </w:p>
    <w:p w14:paraId="1706083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755C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5065F" w14:textId="77777777" w:rsidR="00AD1035" w:rsidRDefault="00AD1035" w:rsidP="00AD1035">
      <w:pPr>
        <w:rPr>
          <w:rFonts w:ascii="Arial" w:hAnsi="Arial" w:cs="Arial"/>
          <w:b/>
          <w:sz w:val="24"/>
        </w:rPr>
      </w:pPr>
      <w:r>
        <w:rPr>
          <w:rFonts w:ascii="Arial" w:hAnsi="Arial" w:cs="Arial"/>
          <w:b/>
          <w:color w:val="0000FF"/>
          <w:sz w:val="24"/>
        </w:rPr>
        <w:t>R4-2308212</w:t>
      </w:r>
      <w:r>
        <w:rPr>
          <w:rFonts w:ascii="Arial" w:hAnsi="Arial" w:cs="Arial"/>
          <w:b/>
          <w:color w:val="0000FF"/>
          <w:sz w:val="24"/>
        </w:rPr>
        <w:tab/>
      </w:r>
      <w:r>
        <w:rPr>
          <w:rFonts w:ascii="Arial" w:hAnsi="Arial" w:cs="Arial"/>
          <w:b/>
          <w:sz w:val="24"/>
        </w:rPr>
        <w:t>Discussion on L3 aspects of FR2 SCell activation delay reduction</w:t>
      </w:r>
    </w:p>
    <w:p w14:paraId="768260A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391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E428" w14:textId="77777777" w:rsidR="00AD1035" w:rsidRDefault="00AD1035" w:rsidP="00AD1035">
      <w:pPr>
        <w:rPr>
          <w:rFonts w:ascii="Arial" w:hAnsi="Arial" w:cs="Arial"/>
          <w:b/>
          <w:sz w:val="24"/>
        </w:rPr>
      </w:pPr>
      <w:r>
        <w:rPr>
          <w:rFonts w:ascii="Arial" w:hAnsi="Arial" w:cs="Arial"/>
          <w:b/>
          <w:color w:val="0000FF"/>
          <w:sz w:val="24"/>
        </w:rPr>
        <w:t>R4-2308317</w:t>
      </w:r>
      <w:r>
        <w:rPr>
          <w:rFonts w:ascii="Arial" w:hAnsi="Arial" w:cs="Arial"/>
          <w:b/>
          <w:color w:val="0000FF"/>
          <w:sz w:val="24"/>
        </w:rPr>
        <w:tab/>
      </w:r>
      <w:r>
        <w:rPr>
          <w:rFonts w:ascii="Arial" w:hAnsi="Arial" w:cs="Arial"/>
          <w:b/>
          <w:sz w:val="24"/>
        </w:rPr>
        <w:t>Discussion on L3 enhancement for FR2 SCell activation delay reduction</w:t>
      </w:r>
    </w:p>
    <w:p w14:paraId="474497C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7F24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1BED5" w14:textId="77777777" w:rsidR="00AD1035" w:rsidRDefault="00AD1035" w:rsidP="00AD1035">
      <w:pPr>
        <w:rPr>
          <w:rFonts w:ascii="Arial" w:hAnsi="Arial" w:cs="Arial"/>
          <w:b/>
          <w:sz w:val="24"/>
        </w:rPr>
      </w:pPr>
      <w:r>
        <w:rPr>
          <w:rFonts w:ascii="Arial" w:hAnsi="Arial" w:cs="Arial"/>
          <w:b/>
          <w:color w:val="0000FF"/>
          <w:sz w:val="24"/>
        </w:rPr>
        <w:t>R4-2308480</w:t>
      </w:r>
      <w:r>
        <w:rPr>
          <w:rFonts w:ascii="Arial" w:hAnsi="Arial" w:cs="Arial"/>
          <w:b/>
          <w:color w:val="0000FF"/>
          <w:sz w:val="24"/>
        </w:rPr>
        <w:tab/>
      </w:r>
      <w:r>
        <w:rPr>
          <w:rFonts w:ascii="Arial" w:hAnsi="Arial" w:cs="Arial"/>
          <w:b/>
          <w:sz w:val="24"/>
        </w:rPr>
        <w:t>On L3 enhancement for FR2 Scell activation delay reduction</w:t>
      </w:r>
    </w:p>
    <w:p w14:paraId="1AF2A62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9DC15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FCAF8" w14:textId="77777777" w:rsidR="00AD1035" w:rsidRDefault="00AD1035" w:rsidP="00AD1035">
      <w:pPr>
        <w:rPr>
          <w:rFonts w:ascii="Arial" w:hAnsi="Arial" w:cs="Arial"/>
          <w:b/>
          <w:sz w:val="24"/>
        </w:rPr>
      </w:pPr>
      <w:r>
        <w:rPr>
          <w:rFonts w:ascii="Arial" w:hAnsi="Arial" w:cs="Arial"/>
          <w:b/>
          <w:color w:val="0000FF"/>
          <w:sz w:val="24"/>
        </w:rPr>
        <w:t>R4-2308719</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4DBA579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C04C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80768" w14:textId="77777777" w:rsidR="00AD1035" w:rsidRDefault="00AD1035" w:rsidP="00AD1035">
      <w:pPr>
        <w:rPr>
          <w:rFonts w:ascii="Arial" w:hAnsi="Arial" w:cs="Arial"/>
          <w:b/>
          <w:sz w:val="24"/>
        </w:rPr>
      </w:pPr>
      <w:r>
        <w:rPr>
          <w:rFonts w:ascii="Arial" w:hAnsi="Arial" w:cs="Arial"/>
          <w:b/>
          <w:color w:val="0000FF"/>
          <w:sz w:val="24"/>
        </w:rPr>
        <w:t>R4-2309430</w:t>
      </w:r>
      <w:r>
        <w:rPr>
          <w:rFonts w:ascii="Arial" w:hAnsi="Arial" w:cs="Arial"/>
          <w:b/>
          <w:color w:val="0000FF"/>
          <w:sz w:val="24"/>
        </w:rPr>
        <w:tab/>
      </w:r>
      <w:r>
        <w:rPr>
          <w:rFonts w:ascii="Arial" w:hAnsi="Arial" w:cs="Arial"/>
          <w:b/>
          <w:sz w:val="24"/>
        </w:rPr>
        <w:t>Discussion on remaining issues on L3 part enhancements for FR2 Unknown SCell activation</w:t>
      </w:r>
    </w:p>
    <w:p w14:paraId="3C811A8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E40B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B7818" w14:textId="77777777" w:rsidR="00AD1035" w:rsidRDefault="00AD1035" w:rsidP="00AD1035">
      <w:pPr>
        <w:rPr>
          <w:rFonts w:ascii="Arial" w:hAnsi="Arial" w:cs="Arial"/>
          <w:b/>
          <w:sz w:val="24"/>
        </w:rPr>
      </w:pPr>
      <w:r>
        <w:rPr>
          <w:rFonts w:ascii="Arial" w:hAnsi="Arial" w:cs="Arial"/>
          <w:b/>
          <w:color w:val="0000FF"/>
          <w:sz w:val="24"/>
        </w:rPr>
        <w:t>R4-2309555</w:t>
      </w:r>
      <w:r>
        <w:rPr>
          <w:rFonts w:ascii="Arial" w:hAnsi="Arial" w:cs="Arial"/>
          <w:b/>
          <w:color w:val="0000FF"/>
          <w:sz w:val="24"/>
        </w:rPr>
        <w:tab/>
      </w:r>
      <w:r>
        <w:rPr>
          <w:rFonts w:ascii="Arial" w:hAnsi="Arial" w:cs="Arial"/>
          <w:b/>
          <w:sz w:val="24"/>
        </w:rPr>
        <w:t>Discussion on L3 part enhancement for FR2 SCell activation</w:t>
      </w:r>
    </w:p>
    <w:p w14:paraId="0F2AEC2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B1D6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07A8B" w14:textId="77777777" w:rsidR="00AD1035" w:rsidRDefault="00AD1035" w:rsidP="00AD1035">
      <w:pPr>
        <w:rPr>
          <w:rFonts w:ascii="Arial" w:hAnsi="Arial" w:cs="Arial"/>
          <w:b/>
          <w:sz w:val="24"/>
        </w:rPr>
      </w:pPr>
      <w:r>
        <w:rPr>
          <w:rFonts w:ascii="Arial" w:hAnsi="Arial" w:cs="Arial"/>
          <w:b/>
          <w:color w:val="0000FF"/>
          <w:sz w:val="24"/>
        </w:rPr>
        <w:t>R4-2309587</w:t>
      </w:r>
      <w:r>
        <w:rPr>
          <w:rFonts w:ascii="Arial" w:hAnsi="Arial" w:cs="Arial"/>
          <w:b/>
          <w:color w:val="0000FF"/>
          <w:sz w:val="24"/>
        </w:rPr>
        <w:tab/>
      </w:r>
      <w:r>
        <w:rPr>
          <w:rFonts w:ascii="Arial" w:hAnsi="Arial" w:cs="Arial"/>
          <w:b/>
          <w:sz w:val="24"/>
        </w:rPr>
        <w:t>On FR2 SCell activation delay reduction: L3 aspects</w:t>
      </w:r>
    </w:p>
    <w:p w14:paraId="6F19F62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04C680" w14:textId="77777777" w:rsidR="00AD1035" w:rsidRDefault="00AD1035" w:rsidP="00AD1035">
      <w:pPr>
        <w:rPr>
          <w:rFonts w:ascii="Arial" w:hAnsi="Arial" w:cs="Arial"/>
          <w:b/>
        </w:rPr>
      </w:pPr>
      <w:r>
        <w:rPr>
          <w:rFonts w:ascii="Arial" w:hAnsi="Arial" w:cs="Arial"/>
          <w:b/>
        </w:rPr>
        <w:t xml:space="preserve">Abstract: </w:t>
      </w:r>
    </w:p>
    <w:p w14:paraId="1C400D6B" w14:textId="77777777" w:rsidR="00AD1035" w:rsidRDefault="00AD1035" w:rsidP="00AD1035">
      <w:r>
        <w:t>This contribution provides discussion on FR2 SCell activation delay reduction: L3 aspects</w:t>
      </w:r>
    </w:p>
    <w:p w14:paraId="604F91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B9881" w14:textId="77777777" w:rsidR="00AD1035" w:rsidRDefault="00AD1035" w:rsidP="00AD1035">
      <w:pPr>
        <w:pStyle w:val="Heading5"/>
      </w:pPr>
      <w:bookmarkStart w:id="314" w:name="_Toc140483944"/>
      <w:r>
        <w:lastRenderedPageBreak/>
        <w:t>8.9.2.2</w:t>
      </w:r>
      <w:r>
        <w:tab/>
        <w:t>L1 part enhancement for FR2 SCell activation</w:t>
      </w:r>
      <w:bookmarkEnd w:id="314"/>
    </w:p>
    <w:p w14:paraId="716681C0" w14:textId="77777777" w:rsidR="00AD1035" w:rsidRDefault="00AD1035" w:rsidP="00AD1035">
      <w:pPr>
        <w:rPr>
          <w:rFonts w:ascii="Arial" w:hAnsi="Arial" w:cs="Arial"/>
          <w:b/>
          <w:sz w:val="24"/>
        </w:rPr>
      </w:pPr>
      <w:r>
        <w:rPr>
          <w:rFonts w:ascii="Arial" w:hAnsi="Arial" w:cs="Arial"/>
          <w:b/>
          <w:color w:val="0000FF"/>
          <w:sz w:val="24"/>
        </w:rPr>
        <w:t>R4-2307321</w:t>
      </w:r>
      <w:r>
        <w:rPr>
          <w:rFonts w:ascii="Arial" w:hAnsi="Arial" w:cs="Arial"/>
          <w:b/>
          <w:color w:val="0000FF"/>
          <w:sz w:val="24"/>
        </w:rPr>
        <w:tab/>
      </w:r>
      <w:r>
        <w:rPr>
          <w:rFonts w:ascii="Arial" w:hAnsi="Arial" w:cs="Arial"/>
          <w:b/>
          <w:sz w:val="24"/>
        </w:rPr>
        <w:t>On L1 part enhancement for FR2 SCell activation</w:t>
      </w:r>
    </w:p>
    <w:p w14:paraId="048C8A6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EA566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5D62F" w14:textId="77777777" w:rsidR="00AD1035" w:rsidRDefault="00AD1035" w:rsidP="00AD1035">
      <w:pPr>
        <w:rPr>
          <w:rFonts w:ascii="Arial" w:hAnsi="Arial" w:cs="Arial"/>
          <w:b/>
          <w:sz w:val="24"/>
        </w:rPr>
      </w:pPr>
      <w:r>
        <w:rPr>
          <w:rFonts w:ascii="Arial" w:hAnsi="Arial" w:cs="Arial"/>
          <w:b/>
          <w:color w:val="0000FF"/>
          <w:sz w:val="24"/>
        </w:rPr>
        <w:t>R4-2307357</w:t>
      </w:r>
      <w:r>
        <w:rPr>
          <w:rFonts w:ascii="Arial" w:hAnsi="Arial" w:cs="Arial"/>
          <w:b/>
          <w:color w:val="0000FF"/>
          <w:sz w:val="24"/>
        </w:rPr>
        <w:tab/>
      </w:r>
      <w:r>
        <w:rPr>
          <w:rFonts w:ascii="Arial" w:hAnsi="Arial" w:cs="Arial"/>
          <w:b/>
          <w:sz w:val="24"/>
        </w:rPr>
        <w:t>L1 part enhancement on FR2 SCell activation delay reduction</w:t>
      </w:r>
    </w:p>
    <w:p w14:paraId="3FD6B1C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6DE3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D1EF3" w14:textId="77777777" w:rsidR="00AD1035" w:rsidRDefault="00AD1035" w:rsidP="00AD1035">
      <w:pPr>
        <w:rPr>
          <w:rFonts w:ascii="Arial" w:hAnsi="Arial" w:cs="Arial"/>
          <w:b/>
          <w:sz w:val="24"/>
        </w:rPr>
      </w:pPr>
      <w:r>
        <w:rPr>
          <w:rFonts w:ascii="Arial" w:hAnsi="Arial" w:cs="Arial"/>
          <w:b/>
          <w:color w:val="0000FF"/>
          <w:sz w:val="24"/>
        </w:rPr>
        <w:t>R4-2307465</w:t>
      </w:r>
      <w:r>
        <w:rPr>
          <w:rFonts w:ascii="Arial" w:hAnsi="Arial" w:cs="Arial"/>
          <w:b/>
          <w:color w:val="0000FF"/>
          <w:sz w:val="24"/>
        </w:rPr>
        <w:tab/>
      </w:r>
      <w:r>
        <w:rPr>
          <w:rFonts w:ascii="Arial" w:hAnsi="Arial" w:cs="Arial"/>
          <w:b/>
          <w:sz w:val="24"/>
        </w:rPr>
        <w:t>Discussion on L1 part enhancement for FR2 SCell activation</w:t>
      </w:r>
    </w:p>
    <w:p w14:paraId="1089425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CC208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85F1D" w14:textId="77777777" w:rsidR="00AD1035" w:rsidRDefault="00AD1035" w:rsidP="00AD1035">
      <w:pPr>
        <w:rPr>
          <w:rFonts w:ascii="Arial" w:hAnsi="Arial" w:cs="Arial"/>
          <w:b/>
          <w:sz w:val="24"/>
        </w:rPr>
      </w:pPr>
      <w:r>
        <w:rPr>
          <w:rFonts w:ascii="Arial" w:hAnsi="Arial" w:cs="Arial"/>
          <w:b/>
          <w:color w:val="0000FF"/>
          <w:sz w:val="24"/>
        </w:rPr>
        <w:t>R4-2307561</w:t>
      </w:r>
      <w:r>
        <w:rPr>
          <w:rFonts w:ascii="Arial" w:hAnsi="Arial" w:cs="Arial"/>
          <w:b/>
          <w:color w:val="0000FF"/>
          <w:sz w:val="24"/>
        </w:rPr>
        <w:tab/>
      </w:r>
      <w:r>
        <w:rPr>
          <w:rFonts w:ascii="Arial" w:hAnsi="Arial" w:cs="Arial"/>
          <w:b/>
          <w:sz w:val="24"/>
        </w:rPr>
        <w:t>Discussion on L1 part enhancement for FR2 SCell activation</w:t>
      </w:r>
    </w:p>
    <w:p w14:paraId="19C5AFA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F17F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0658E" w14:textId="77777777" w:rsidR="00AD1035" w:rsidRDefault="00AD1035" w:rsidP="00AD1035">
      <w:pPr>
        <w:rPr>
          <w:rFonts w:ascii="Arial" w:hAnsi="Arial" w:cs="Arial"/>
          <w:b/>
          <w:sz w:val="24"/>
        </w:rPr>
      </w:pPr>
      <w:r>
        <w:rPr>
          <w:rFonts w:ascii="Arial" w:hAnsi="Arial" w:cs="Arial"/>
          <w:b/>
          <w:color w:val="0000FF"/>
          <w:sz w:val="24"/>
        </w:rPr>
        <w:t>R4-2307945</w:t>
      </w:r>
      <w:r>
        <w:rPr>
          <w:rFonts w:ascii="Arial" w:hAnsi="Arial" w:cs="Arial"/>
          <w:b/>
          <w:color w:val="0000FF"/>
          <w:sz w:val="24"/>
        </w:rPr>
        <w:tab/>
      </w:r>
      <w:r>
        <w:rPr>
          <w:rFonts w:ascii="Arial" w:hAnsi="Arial" w:cs="Arial"/>
          <w:b/>
          <w:sz w:val="24"/>
        </w:rPr>
        <w:t>Discussion on L1 part enhancement for FR2 SCell activation</w:t>
      </w:r>
    </w:p>
    <w:p w14:paraId="5034F71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F712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81FE" w14:textId="77777777" w:rsidR="00AD1035" w:rsidRDefault="00AD1035" w:rsidP="00AD1035">
      <w:pPr>
        <w:rPr>
          <w:rFonts w:ascii="Arial" w:hAnsi="Arial" w:cs="Arial"/>
          <w:b/>
          <w:sz w:val="24"/>
        </w:rPr>
      </w:pPr>
      <w:r>
        <w:rPr>
          <w:rFonts w:ascii="Arial" w:hAnsi="Arial" w:cs="Arial"/>
          <w:b/>
          <w:color w:val="0000FF"/>
          <w:sz w:val="24"/>
        </w:rPr>
        <w:t>R4-2308017</w:t>
      </w:r>
      <w:r>
        <w:rPr>
          <w:rFonts w:ascii="Arial" w:hAnsi="Arial" w:cs="Arial"/>
          <w:b/>
          <w:color w:val="0000FF"/>
          <w:sz w:val="24"/>
        </w:rPr>
        <w:tab/>
      </w:r>
      <w:r>
        <w:rPr>
          <w:rFonts w:ascii="Arial" w:hAnsi="Arial" w:cs="Arial"/>
          <w:b/>
          <w:sz w:val="24"/>
        </w:rPr>
        <w:t>Discussion on L1 part enhancement for FR2 SCell activation</w:t>
      </w:r>
    </w:p>
    <w:p w14:paraId="0436B2E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7958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69D2A" w14:textId="77777777" w:rsidR="00AD1035" w:rsidRDefault="00AD1035" w:rsidP="00AD1035">
      <w:pPr>
        <w:rPr>
          <w:rFonts w:ascii="Arial" w:hAnsi="Arial" w:cs="Arial"/>
          <w:b/>
          <w:sz w:val="24"/>
        </w:rPr>
      </w:pPr>
      <w:r>
        <w:rPr>
          <w:rFonts w:ascii="Arial" w:hAnsi="Arial" w:cs="Arial"/>
          <w:b/>
          <w:color w:val="0000FF"/>
          <w:sz w:val="24"/>
        </w:rPr>
        <w:t>R4-2308213</w:t>
      </w:r>
      <w:r>
        <w:rPr>
          <w:rFonts w:ascii="Arial" w:hAnsi="Arial" w:cs="Arial"/>
          <w:b/>
          <w:color w:val="0000FF"/>
          <w:sz w:val="24"/>
        </w:rPr>
        <w:tab/>
      </w:r>
      <w:r>
        <w:rPr>
          <w:rFonts w:ascii="Arial" w:hAnsi="Arial" w:cs="Arial"/>
          <w:b/>
          <w:sz w:val="24"/>
        </w:rPr>
        <w:t>Discussion on L1 aspects of FR2 SCell activation delay reduction</w:t>
      </w:r>
    </w:p>
    <w:p w14:paraId="3538306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A662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7061D" w14:textId="77777777" w:rsidR="00AD1035" w:rsidRDefault="00AD1035" w:rsidP="00AD1035">
      <w:pPr>
        <w:rPr>
          <w:rFonts w:ascii="Arial" w:hAnsi="Arial" w:cs="Arial"/>
          <w:b/>
          <w:sz w:val="24"/>
        </w:rPr>
      </w:pPr>
      <w:r>
        <w:rPr>
          <w:rFonts w:ascii="Arial" w:hAnsi="Arial" w:cs="Arial"/>
          <w:b/>
          <w:color w:val="0000FF"/>
          <w:sz w:val="24"/>
        </w:rPr>
        <w:t>R4-2308318</w:t>
      </w:r>
      <w:r>
        <w:rPr>
          <w:rFonts w:ascii="Arial" w:hAnsi="Arial" w:cs="Arial"/>
          <w:b/>
          <w:color w:val="0000FF"/>
          <w:sz w:val="24"/>
        </w:rPr>
        <w:tab/>
      </w:r>
      <w:r>
        <w:rPr>
          <w:rFonts w:ascii="Arial" w:hAnsi="Arial" w:cs="Arial"/>
          <w:b/>
          <w:sz w:val="24"/>
        </w:rPr>
        <w:t>Discussion on L1 enhancement for FR2 SCell activation delay reduction</w:t>
      </w:r>
    </w:p>
    <w:p w14:paraId="5522606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D814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183F" w14:textId="77777777" w:rsidR="00AD1035" w:rsidRDefault="00AD1035" w:rsidP="00AD1035">
      <w:pPr>
        <w:rPr>
          <w:rFonts w:ascii="Arial" w:hAnsi="Arial" w:cs="Arial"/>
          <w:b/>
          <w:sz w:val="24"/>
        </w:rPr>
      </w:pPr>
      <w:r>
        <w:rPr>
          <w:rFonts w:ascii="Arial" w:hAnsi="Arial" w:cs="Arial"/>
          <w:b/>
          <w:color w:val="0000FF"/>
          <w:sz w:val="24"/>
        </w:rPr>
        <w:t>R4-2308481</w:t>
      </w:r>
      <w:r>
        <w:rPr>
          <w:rFonts w:ascii="Arial" w:hAnsi="Arial" w:cs="Arial"/>
          <w:b/>
          <w:color w:val="0000FF"/>
          <w:sz w:val="24"/>
        </w:rPr>
        <w:tab/>
      </w:r>
      <w:r>
        <w:rPr>
          <w:rFonts w:ascii="Arial" w:hAnsi="Arial" w:cs="Arial"/>
          <w:b/>
          <w:sz w:val="24"/>
        </w:rPr>
        <w:t>On L1 enhancement for FR2 Scell activation delay reduction</w:t>
      </w:r>
    </w:p>
    <w:p w14:paraId="4A441D7A"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2B9D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5ADE1" w14:textId="77777777" w:rsidR="00AD1035" w:rsidRDefault="00AD1035" w:rsidP="00AD1035">
      <w:pPr>
        <w:rPr>
          <w:rFonts w:ascii="Arial" w:hAnsi="Arial" w:cs="Arial"/>
          <w:b/>
          <w:sz w:val="24"/>
        </w:rPr>
      </w:pPr>
      <w:r>
        <w:rPr>
          <w:rFonts w:ascii="Arial" w:hAnsi="Arial" w:cs="Arial"/>
          <w:b/>
          <w:color w:val="0000FF"/>
          <w:sz w:val="24"/>
        </w:rPr>
        <w:t>R4-2308718</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7C5C719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7FB5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A60CD" w14:textId="77777777" w:rsidR="00AD1035" w:rsidRDefault="00AD1035" w:rsidP="00AD1035">
      <w:pPr>
        <w:rPr>
          <w:rFonts w:ascii="Arial" w:hAnsi="Arial" w:cs="Arial"/>
          <w:b/>
          <w:sz w:val="24"/>
        </w:rPr>
      </w:pPr>
      <w:r>
        <w:rPr>
          <w:rFonts w:ascii="Arial" w:hAnsi="Arial" w:cs="Arial"/>
          <w:b/>
          <w:color w:val="0000FF"/>
          <w:sz w:val="24"/>
        </w:rPr>
        <w:t>R4-2309431</w:t>
      </w:r>
      <w:r>
        <w:rPr>
          <w:rFonts w:ascii="Arial" w:hAnsi="Arial" w:cs="Arial"/>
          <w:b/>
          <w:color w:val="0000FF"/>
          <w:sz w:val="24"/>
        </w:rPr>
        <w:tab/>
      </w:r>
      <w:r>
        <w:rPr>
          <w:rFonts w:ascii="Arial" w:hAnsi="Arial" w:cs="Arial"/>
          <w:b/>
          <w:sz w:val="24"/>
        </w:rPr>
        <w:t>Discussion on remaining issues on L1 part enhancements for FR2 Unknown SCell activation</w:t>
      </w:r>
    </w:p>
    <w:p w14:paraId="7540638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37FD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D1D7C" w14:textId="77777777" w:rsidR="00AD1035" w:rsidRDefault="00AD1035" w:rsidP="00AD1035">
      <w:pPr>
        <w:rPr>
          <w:rFonts w:ascii="Arial" w:hAnsi="Arial" w:cs="Arial"/>
          <w:b/>
          <w:sz w:val="24"/>
        </w:rPr>
      </w:pPr>
      <w:r>
        <w:rPr>
          <w:rFonts w:ascii="Arial" w:hAnsi="Arial" w:cs="Arial"/>
          <w:b/>
          <w:color w:val="0000FF"/>
          <w:sz w:val="24"/>
        </w:rPr>
        <w:t>R4-2309556</w:t>
      </w:r>
      <w:r>
        <w:rPr>
          <w:rFonts w:ascii="Arial" w:hAnsi="Arial" w:cs="Arial"/>
          <w:b/>
          <w:color w:val="0000FF"/>
          <w:sz w:val="24"/>
        </w:rPr>
        <w:tab/>
      </w:r>
      <w:r>
        <w:rPr>
          <w:rFonts w:ascii="Arial" w:hAnsi="Arial" w:cs="Arial"/>
          <w:b/>
          <w:sz w:val="24"/>
        </w:rPr>
        <w:t>Discussion on L1 part enhancement for FR2 SCell activation</w:t>
      </w:r>
    </w:p>
    <w:p w14:paraId="07310D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D5CC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AA7F1" w14:textId="77777777" w:rsidR="00AD1035" w:rsidRDefault="00AD1035" w:rsidP="00AD1035">
      <w:pPr>
        <w:rPr>
          <w:rFonts w:ascii="Arial" w:hAnsi="Arial" w:cs="Arial"/>
          <w:b/>
          <w:sz w:val="24"/>
        </w:rPr>
      </w:pPr>
      <w:r>
        <w:rPr>
          <w:rFonts w:ascii="Arial" w:hAnsi="Arial" w:cs="Arial"/>
          <w:b/>
          <w:color w:val="0000FF"/>
          <w:sz w:val="24"/>
        </w:rPr>
        <w:t>R4-2309588</w:t>
      </w:r>
      <w:r>
        <w:rPr>
          <w:rFonts w:ascii="Arial" w:hAnsi="Arial" w:cs="Arial"/>
          <w:b/>
          <w:color w:val="0000FF"/>
          <w:sz w:val="24"/>
        </w:rPr>
        <w:tab/>
      </w:r>
      <w:r>
        <w:rPr>
          <w:rFonts w:ascii="Arial" w:hAnsi="Arial" w:cs="Arial"/>
          <w:b/>
          <w:sz w:val="24"/>
        </w:rPr>
        <w:t>On FR2 SCell activation delay reduction: L1 RSRP</w:t>
      </w:r>
    </w:p>
    <w:p w14:paraId="5BD9B4F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087ED" w14:textId="77777777" w:rsidR="00AD1035" w:rsidRDefault="00AD1035" w:rsidP="00AD1035">
      <w:pPr>
        <w:rPr>
          <w:rFonts w:ascii="Arial" w:hAnsi="Arial" w:cs="Arial"/>
          <w:b/>
        </w:rPr>
      </w:pPr>
      <w:r>
        <w:rPr>
          <w:rFonts w:ascii="Arial" w:hAnsi="Arial" w:cs="Arial"/>
          <w:b/>
        </w:rPr>
        <w:t xml:space="preserve">Abstract: </w:t>
      </w:r>
    </w:p>
    <w:p w14:paraId="116B7647" w14:textId="77777777" w:rsidR="00AD1035" w:rsidRDefault="00AD1035" w:rsidP="00AD1035">
      <w:r>
        <w:t>This contribution provides discussion on FR2 SCell activation delay reduction: L1 RSRP</w:t>
      </w:r>
    </w:p>
    <w:p w14:paraId="62A539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8C1D9" w14:textId="77777777" w:rsidR="00AD1035" w:rsidRDefault="00AD1035" w:rsidP="00AD1035">
      <w:pPr>
        <w:pStyle w:val="Heading5"/>
      </w:pPr>
      <w:bookmarkStart w:id="315" w:name="_Toc140483945"/>
      <w:r>
        <w:t>8.9.2.3</w:t>
      </w:r>
      <w:r>
        <w:tab/>
        <w:t>Other enhancements for FR2 SCell activation</w:t>
      </w:r>
      <w:bookmarkEnd w:id="315"/>
    </w:p>
    <w:p w14:paraId="20218C62" w14:textId="77777777" w:rsidR="00AD1035" w:rsidRDefault="00AD1035" w:rsidP="00AD1035">
      <w:pPr>
        <w:rPr>
          <w:rFonts w:ascii="Arial" w:hAnsi="Arial" w:cs="Arial"/>
          <w:b/>
          <w:sz w:val="24"/>
        </w:rPr>
      </w:pPr>
      <w:r>
        <w:rPr>
          <w:rFonts w:ascii="Arial" w:hAnsi="Arial" w:cs="Arial"/>
          <w:b/>
          <w:color w:val="0000FF"/>
          <w:sz w:val="24"/>
        </w:rPr>
        <w:t>R4-2307322</w:t>
      </w:r>
      <w:r>
        <w:rPr>
          <w:rFonts w:ascii="Arial" w:hAnsi="Arial" w:cs="Arial"/>
          <w:b/>
          <w:color w:val="0000FF"/>
          <w:sz w:val="24"/>
        </w:rPr>
        <w:tab/>
      </w:r>
      <w:r>
        <w:rPr>
          <w:rFonts w:ascii="Arial" w:hAnsi="Arial" w:cs="Arial"/>
          <w:b/>
          <w:sz w:val="24"/>
        </w:rPr>
        <w:t>On other potential enhancement for FR2 SCell activation</w:t>
      </w:r>
    </w:p>
    <w:p w14:paraId="42134A7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1CA0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DB6F5" w14:textId="77777777" w:rsidR="00AD1035" w:rsidRDefault="00AD1035" w:rsidP="00AD1035">
      <w:pPr>
        <w:rPr>
          <w:rFonts w:ascii="Arial" w:hAnsi="Arial" w:cs="Arial"/>
          <w:b/>
          <w:sz w:val="24"/>
        </w:rPr>
      </w:pPr>
      <w:r>
        <w:rPr>
          <w:rFonts w:ascii="Arial" w:hAnsi="Arial" w:cs="Arial"/>
          <w:b/>
          <w:color w:val="0000FF"/>
          <w:sz w:val="24"/>
        </w:rPr>
        <w:t>R4-2307358</w:t>
      </w:r>
      <w:r>
        <w:rPr>
          <w:rFonts w:ascii="Arial" w:hAnsi="Arial" w:cs="Arial"/>
          <w:b/>
          <w:color w:val="0000FF"/>
          <w:sz w:val="24"/>
        </w:rPr>
        <w:tab/>
      </w:r>
      <w:r>
        <w:rPr>
          <w:rFonts w:ascii="Arial" w:hAnsi="Arial" w:cs="Arial"/>
          <w:b/>
          <w:sz w:val="24"/>
        </w:rPr>
        <w:t>Other enhancements on FR2 SCell activation delay reduction</w:t>
      </w:r>
    </w:p>
    <w:p w14:paraId="0CA0B5E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6E99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62E32" w14:textId="77777777" w:rsidR="00AD1035" w:rsidRDefault="00AD1035" w:rsidP="00AD1035">
      <w:pPr>
        <w:rPr>
          <w:rFonts w:ascii="Arial" w:hAnsi="Arial" w:cs="Arial"/>
          <w:b/>
          <w:sz w:val="24"/>
        </w:rPr>
      </w:pPr>
      <w:r>
        <w:rPr>
          <w:rFonts w:ascii="Arial" w:hAnsi="Arial" w:cs="Arial"/>
          <w:b/>
          <w:color w:val="0000FF"/>
          <w:sz w:val="24"/>
        </w:rPr>
        <w:t>R4-2308214</w:t>
      </w:r>
      <w:r>
        <w:rPr>
          <w:rFonts w:ascii="Arial" w:hAnsi="Arial" w:cs="Arial"/>
          <w:b/>
          <w:color w:val="0000FF"/>
          <w:sz w:val="24"/>
        </w:rPr>
        <w:tab/>
      </w:r>
      <w:r>
        <w:rPr>
          <w:rFonts w:ascii="Arial" w:hAnsi="Arial" w:cs="Arial"/>
          <w:b/>
          <w:sz w:val="24"/>
        </w:rPr>
        <w:t>Discussion on aspects related to multiple SCell activation for FR2 SCell activation delay reduction</w:t>
      </w:r>
    </w:p>
    <w:p w14:paraId="0FF6D8E2"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EB09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1042E" w14:textId="77777777" w:rsidR="00AD1035" w:rsidRDefault="00AD1035" w:rsidP="00AD1035">
      <w:pPr>
        <w:rPr>
          <w:rFonts w:ascii="Arial" w:hAnsi="Arial" w:cs="Arial"/>
          <w:b/>
          <w:sz w:val="24"/>
        </w:rPr>
      </w:pPr>
      <w:r>
        <w:rPr>
          <w:rFonts w:ascii="Arial" w:hAnsi="Arial" w:cs="Arial"/>
          <w:b/>
          <w:color w:val="0000FF"/>
          <w:sz w:val="24"/>
        </w:rPr>
        <w:t>R4-2308319</w:t>
      </w:r>
      <w:r>
        <w:rPr>
          <w:rFonts w:ascii="Arial" w:hAnsi="Arial" w:cs="Arial"/>
          <w:b/>
          <w:color w:val="0000FF"/>
          <w:sz w:val="24"/>
        </w:rPr>
        <w:tab/>
      </w:r>
      <w:r>
        <w:rPr>
          <w:rFonts w:ascii="Arial" w:hAnsi="Arial" w:cs="Arial"/>
          <w:b/>
          <w:sz w:val="24"/>
        </w:rPr>
        <w:t>Discussion on other FR2 SCell activation enhancement</w:t>
      </w:r>
    </w:p>
    <w:p w14:paraId="1D6A29D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4AB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35B43" w14:textId="77777777" w:rsidR="00AD1035" w:rsidRDefault="00AD1035" w:rsidP="00AD1035">
      <w:pPr>
        <w:rPr>
          <w:rFonts w:ascii="Arial" w:hAnsi="Arial" w:cs="Arial"/>
          <w:b/>
          <w:sz w:val="24"/>
        </w:rPr>
      </w:pPr>
      <w:r>
        <w:rPr>
          <w:rFonts w:ascii="Arial" w:hAnsi="Arial" w:cs="Arial"/>
          <w:b/>
          <w:color w:val="0000FF"/>
          <w:sz w:val="24"/>
        </w:rPr>
        <w:t>R4-2308482</w:t>
      </w:r>
      <w:r>
        <w:rPr>
          <w:rFonts w:ascii="Arial" w:hAnsi="Arial" w:cs="Arial"/>
          <w:b/>
          <w:color w:val="0000FF"/>
          <w:sz w:val="24"/>
        </w:rPr>
        <w:tab/>
      </w:r>
      <w:r>
        <w:rPr>
          <w:rFonts w:ascii="Arial" w:hAnsi="Arial" w:cs="Arial"/>
          <w:b/>
          <w:sz w:val="24"/>
        </w:rPr>
        <w:t>On other enhancements for FR2 Scell activation delay reduction</w:t>
      </w:r>
    </w:p>
    <w:p w14:paraId="286108D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9CB8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BFC64" w14:textId="77777777" w:rsidR="00AD1035" w:rsidRDefault="00AD1035" w:rsidP="00AD1035">
      <w:pPr>
        <w:rPr>
          <w:rFonts w:ascii="Arial" w:hAnsi="Arial" w:cs="Arial"/>
          <w:b/>
          <w:sz w:val="24"/>
        </w:rPr>
      </w:pPr>
      <w:r>
        <w:rPr>
          <w:rFonts w:ascii="Arial" w:hAnsi="Arial" w:cs="Arial"/>
          <w:b/>
          <w:color w:val="0000FF"/>
          <w:sz w:val="24"/>
        </w:rPr>
        <w:t>R4-2308717</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2E1E761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A57A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B466D" w14:textId="77777777" w:rsidR="00AD1035" w:rsidRDefault="00AD1035" w:rsidP="00AD1035">
      <w:pPr>
        <w:rPr>
          <w:rFonts w:ascii="Arial" w:hAnsi="Arial" w:cs="Arial"/>
          <w:b/>
          <w:sz w:val="24"/>
        </w:rPr>
      </w:pPr>
      <w:r>
        <w:rPr>
          <w:rFonts w:ascii="Arial" w:hAnsi="Arial" w:cs="Arial"/>
          <w:b/>
          <w:color w:val="0000FF"/>
          <w:sz w:val="24"/>
        </w:rPr>
        <w:t>R4-2309432</w:t>
      </w:r>
      <w:r>
        <w:rPr>
          <w:rFonts w:ascii="Arial" w:hAnsi="Arial" w:cs="Arial"/>
          <w:b/>
          <w:color w:val="0000FF"/>
          <w:sz w:val="24"/>
        </w:rPr>
        <w:tab/>
      </w:r>
      <w:r>
        <w:rPr>
          <w:rFonts w:ascii="Arial" w:hAnsi="Arial" w:cs="Arial"/>
          <w:b/>
          <w:sz w:val="24"/>
        </w:rPr>
        <w:t>Discussion on remaining issues on other enhancements for FR2 Unknown SCell activation</w:t>
      </w:r>
    </w:p>
    <w:p w14:paraId="42797E4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EDD92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0C74C" w14:textId="77777777" w:rsidR="00AD1035" w:rsidRDefault="00AD1035" w:rsidP="00AD1035">
      <w:pPr>
        <w:rPr>
          <w:rFonts w:ascii="Arial" w:hAnsi="Arial" w:cs="Arial"/>
          <w:b/>
          <w:sz w:val="24"/>
        </w:rPr>
      </w:pPr>
      <w:r>
        <w:rPr>
          <w:rFonts w:ascii="Arial" w:hAnsi="Arial" w:cs="Arial"/>
          <w:b/>
          <w:color w:val="0000FF"/>
          <w:sz w:val="24"/>
        </w:rPr>
        <w:t>R4-2309557</w:t>
      </w:r>
      <w:r>
        <w:rPr>
          <w:rFonts w:ascii="Arial" w:hAnsi="Arial" w:cs="Arial"/>
          <w:b/>
          <w:color w:val="0000FF"/>
          <w:sz w:val="24"/>
        </w:rPr>
        <w:tab/>
      </w:r>
      <w:r>
        <w:rPr>
          <w:rFonts w:ascii="Arial" w:hAnsi="Arial" w:cs="Arial"/>
          <w:b/>
          <w:sz w:val="24"/>
        </w:rPr>
        <w:t>Discussion on other potential enhancement for FR2 SCell activation</w:t>
      </w:r>
    </w:p>
    <w:p w14:paraId="4CDA7A7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97EDA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43C9E" w14:textId="77777777" w:rsidR="00AD1035" w:rsidRDefault="00AD1035" w:rsidP="00AD1035">
      <w:pPr>
        <w:rPr>
          <w:rFonts w:ascii="Arial" w:hAnsi="Arial" w:cs="Arial"/>
          <w:b/>
          <w:sz w:val="24"/>
        </w:rPr>
      </w:pPr>
      <w:r>
        <w:rPr>
          <w:rFonts w:ascii="Arial" w:hAnsi="Arial" w:cs="Arial"/>
          <w:b/>
          <w:color w:val="0000FF"/>
          <w:sz w:val="24"/>
        </w:rPr>
        <w:t>R4-2309589</w:t>
      </w:r>
      <w:r>
        <w:rPr>
          <w:rFonts w:ascii="Arial" w:hAnsi="Arial" w:cs="Arial"/>
          <w:b/>
          <w:color w:val="0000FF"/>
          <w:sz w:val="24"/>
        </w:rPr>
        <w:tab/>
      </w:r>
      <w:r>
        <w:rPr>
          <w:rFonts w:ascii="Arial" w:hAnsi="Arial" w:cs="Arial"/>
          <w:b/>
          <w:sz w:val="24"/>
        </w:rPr>
        <w:t>On FR2 SCell activation delay reduction: Others</w:t>
      </w:r>
    </w:p>
    <w:p w14:paraId="0316281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0C6754" w14:textId="77777777" w:rsidR="00AD1035" w:rsidRDefault="00AD1035" w:rsidP="00AD1035">
      <w:pPr>
        <w:rPr>
          <w:rFonts w:ascii="Arial" w:hAnsi="Arial" w:cs="Arial"/>
          <w:b/>
        </w:rPr>
      </w:pPr>
      <w:r>
        <w:rPr>
          <w:rFonts w:ascii="Arial" w:hAnsi="Arial" w:cs="Arial"/>
          <w:b/>
        </w:rPr>
        <w:t xml:space="preserve">Abstract: </w:t>
      </w:r>
    </w:p>
    <w:p w14:paraId="6AE4AFBF" w14:textId="77777777" w:rsidR="00AD1035" w:rsidRDefault="00AD1035" w:rsidP="00AD1035">
      <w:r>
        <w:t>This contribution provides discussion on FR2 SCell activation delay reduction: Others</w:t>
      </w:r>
    </w:p>
    <w:p w14:paraId="623725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95650" w14:textId="77777777" w:rsidR="00AD1035" w:rsidRDefault="00AD1035" w:rsidP="00AD1035">
      <w:pPr>
        <w:pStyle w:val="Heading4"/>
      </w:pPr>
      <w:bookmarkStart w:id="316" w:name="_Toc140483946"/>
      <w:r>
        <w:t>8.9.3</w:t>
      </w:r>
      <w:r>
        <w:tab/>
        <w:t>RRM core requirements for FR1-FR1 NR-DC</w:t>
      </w:r>
      <w:bookmarkEnd w:id="316"/>
    </w:p>
    <w:p w14:paraId="7931417B" w14:textId="77777777" w:rsidR="00AD1035" w:rsidRDefault="00AD1035" w:rsidP="00AD1035">
      <w:pPr>
        <w:rPr>
          <w:rFonts w:ascii="Arial" w:hAnsi="Arial" w:cs="Arial"/>
          <w:b/>
          <w:sz w:val="24"/>
        </w:rPr>
      </w:pPr>
      <w:r>
        <w:rPr>
          <w:rFonts w:ascii="Arial" w:hAnsi="Arial" w:cs="Arial"/>
          <w:b/>
          <w:color w:val="0000FF"/>
          <w:sz w:val="24"/>
        </w:rPr>
        <w:t>R4-2307323</w:t>
      </w:r>
      <w:r>
        <w:rPr>
          <w:rFonts w:ascii="Arial" w:hAnsi="Arial" w:cs="Arial"/>
          <w:b/>
          <w:color w:val="0000FF"/>
          <w:sz w:val="24"/>
        </w:rPr>
        <w:tab/>
      </w:r>
      <w:r>
        <w:rPr>
          <w:rFonts w:ascii="Arial" w:hAnsi="Arial" w:cs="Arial"/>
          <w:b/>
          <w:sz w:val="24"/>
        </w:rPr>
        <w:t>On RRM requirements for FR1-FR1 NR-DC</w:t>
      </w:r>
    </w:p>
    <w:p w14:paraId="71AA06C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D35E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A387D" w14:textId="77777777" w:rsidR="00AD1035" w:rsidRDefault="00AD1035" w:rsidP="00AD1035">
      <w:pPr>
        <w:rPr>
          <w:rFonts w:ascii="Arial" w:hAnsi="Arial" w:cs="Arial"/>
          <w:b/>
          <w:sz w:val="24"/>
        </w:rPr>
      </w:pPr>
      <w:r>
        <w:rPr>
          <w:rFonts w:ascii="Arial" w:hAnsi="Arial" w:cs="Arial"/>
          <w:b/>
          <w:color w:val="0000FF"/>
          <w:sz w:val="24"/>
        </w:rPr>
        <w:lastRenderedPageBreak/>
        <w:t>R4-2307710</w:t>
      </w:r>
      <w:r>
        <w:rPr>
          <w:rFonts w:ascii="Arial" w:hAnsi="Arial" w:cs="Arial"/>
          <w:b/>
          <w:color w:val="0000FF"/>
          <w:sz w:val="24"/>
        </w:rPr>
        <w:tab/>
      </w:r>
      <w:r>
        <w:rPr>
          <w:rFonts w:ascii="Arial" w:hAnsi="Arial" w:cs="Arial"/>
          <w:b/>
          <w:sz w:val="24"/>
        </w:rPr>
        <w:t>Discussion on RRM core requirements for FR1-FR1 NR-DC</w:t>
      </w:r>
    </w:p>
    <w:p w14:paraId="65E5CB0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A9DD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10C16" w14:textId="77777777" w:rsidR="00AD1035" w:rsidRDefault="00AD1035" w:rsidP="00AD1035">
      <w:pPr>
        <w:rPr>
          <w:rFonts w:ascii="Arial" w:hAnsi="Arial" w:cs="Arial"/>
          <w:b/>
          <w:sz w:val="24"/>
        </w:rPr>
      </w:pPr>
      <w:r>
        <w:rPr>
          <w:rFonts w:ascii="Arial" w:hAnsi="Arial" w:cs="Arial"/>
          <w:b/>
          <w:color w:val="0000FF"/>
          <w:sz w:val="24"/>
        </w:rPr>
        <w:t>R4-2307957</w:t>
      </w:r>
      <w:r>
        <w:rPr>
          <w:rFonts w:ascii="Arial" w:hAnsi="Arial" w:cs="Arial"/>
          <w:b/>
          <w:color w:val="0000FF"/>
          <w:sz w:val="24"/>
        </w:rPr>
        <w:tab/>
      </w:r>
      <w:r>
        <w:rPr>
          <w:rFonts w:ascii="Arial" w:hAnsi="Arial" w:cs="Arial"/>
          <w:b/>
          <w:sz w:val="24"/>
        </w:rPr>
        <w:t>Discussion on RRM core requirements for FR1-FR1 NR-DC</w:t>
      </w:r>
    </w:p>
    <w:p w14:paraId="1D89B13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5F48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908E2" w14:textId="77777777" w:rsidR="00AD1035" w:rsidRDefault="00AD1035" w:rsidP="00AD1035">
      <w:pPr>
        <w:rPr>
          <w:rFonts w:ascii="Arial" w:hAnsi="Arial" w:cs="Arial"/>
          <w:b/>
          <w:sz w:val="24"/>
        </w:rPr>
      </w:pPr>
      <w:r>
        <w:rPr>
          <w:rFonts w:ascii="Arial" w:hAnsi="Arial" w:cs="Arial"/>
          <w:b/>
          <w:color w:val="0000FF"/>
          <w:sz w:val="24"/>
        </w:rPr>
        <w:t>R4-2308320</w:t>
      </w:r>
      <w:r>
        <w:rPr>
          <w:rFonts w:ascii="Arial" w:hAnsi="Arial" w:cs="Arial"/>
          <w:b/>
          <w:color w:val="0000FF"/>
          <w:sz w:val="24"/>
        </w:rPr>
        <w:tab/>
      </w:r>
      <w:r>
        <w:rPr>
          <w:rFonts w:ascii="Arial" w:hAnsi="Arial" w:cs="Arial"/>
          <w:b/>
          <w:sz w:val="24"/>
        </w:rPr>
        <w:t>Discussion  on NR-DC requirements in Rel-18</w:t>
      </w:r>
    </w:p>
    <w:p w14:paraId="688696C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5402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D976F" w14:textId="77777777" w:rsidR="00AD1035" w:rsidRDefault="00AD1035" w:rsidP="00AD1035">
      <w:pPr>
        <w:rPr>
          <w:rFonts w:ascii="Arial" w:hAnsi="Arial" w:cs="Arial"/>
          <w:b/>
          <w:sz w:val="24"/>
        </w:rPr>
      </w:pPr>
      <w:r>
        <w:rPr>
          <w:rFonts w:ascii="Arial" w:hAnsi="Arial" w:cs="Arial"/>
          <w:b/>
          <w:color w:val="0000FF"/>
          <w:sz w:val="24"/>
        </w:rPr>
        <w:t>R4-2308483</w:t>
      </w:r>
      <w:r>
        <w:rPr>
          <w:rFonts w:ascii="Arial" w:hAnsi="Arial" w:cs="Arial"/>
          <w:b/>
          <w:color w:val="0000FF"/>
          <w:sz w:val="24"/>
        </w:rPr>
        <w:tab/>
      </w:r>
      <w:r>
        <w:rPr>
          <w:rFonts w:ascii="Arial" w:hAnsi="Arial" w:cs="Arial"/>
          <w:b/>
          <w:sz w:val="24"/>
        </w:rPr>
        <w:t>On remaining issues of RRM requirements for FR1+FR1 NR-DC</w:t>
      </w:r>
    </w:p>
    <w:p w14:paraId="1B076A9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69036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52088" w14:textId="77777777" w:rsidR="00AD1035" w:rsidRDefault="00AD1035" w:rsidP="00AD1035">
      <w:pPr>
        <w:rPr>
          <w:rFonts w:ascii="Arial" w:hAnsi="Arial" w:cs="Arial"/>
          <w:b/>
          <w:sz w:val="24"/>
        </w:rPr>
      </w:pPr>
      <w:r>
        <w:rPr>
          <w:rFonts w:ascii="Arial" w:hAnsi="Arial" w:cs="Arial"/>
          <w:b/>
          <w:color w:val="0000FF"/>
          <w:sz w:val="24"/>
        </w:rPr>
        <w:t>R4-2308484</w:t>
      </w:r>
      <w:r>
        <w:rPr>
          <w:rFonts w:ascii="Arial" w:hAnsi="Arial" w:cs="Arial"/>
          <w:b/>
          <w:color w:val="0000FF"/>
          <w:sz w:val="24"/>
        </w:rPr>
        <w:tab/>
      </w:r>
      <w:r>
        <w:rPr>
          <w:rFonts w:ascii="Arial" w:hAnsi="Arial" w:cs="Arial"/>
          <w:b/>
          <w:sz w:val="24"/>
        </w:rPr>
        <w:t>Big CR for R18 RRM enhancement- FR1+FR1 NR-DC</w:t>
      </w:r>
    </w:p>
    <w:p w14:paraId="3F3DE3F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CR-3240  rev  Cat: B (Rel-18)</w:t>
      </w:r>
      <w:r>
        <w:rPr>
          <w:i/>
        </w:rPr>
        <w:br/>
      </w:r>
      <w:r>
        <w:rPr>
          <w:i/>
        </w:rPr>
        <w:br/>
      </w:r>
      <w:r>
        <w:rPr>
          <w:i/>
        </w:rPr>
        <w:tab/>
      </w:r>
      <w:r>
        <w:rPr>
          <w:i/>
        </w:rPr>
        <w:tab/>
      </w:r>
      <w:r>
        <w:rPr>
          <w:i/>
        </w:rPr>
        <w:tab/>
      </w:r>
      <w:r>
        <w:rPr>
          <w:i/>
        </w:rPr>
        <w:tab/>
      </w:r>
      <w:r>
        <w:rPr>
          <w:i/>
        </w:rPr>
        <w:tab/>
        <w:t>Source: OPPO</w:t>
      </w:r>
    </w:p>
    <w:p w14:paraId="445E42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2C2FA7" w14:textId="77777777" w:rsidR="00AD1035" w:rsidRDefault="00AD1035" w:rsidP="00AD1035">
      <w:pPr>
        <w:rPr>
          <w:rFonts w:ascii="Arial" w:hAnsi="Arial" w:cs="Arial"/>
          <w:b/>
          <w:sz w:val="24"/>
        </w:rPr>
      </w:pPr>
      <w:r>
        <w:rPr>
          <w:rFonts w:ascii="Arial" w:hAnsi="Arial" w:cs="Arial"/>
          <w:b/>
          <w:color w:val="0000FF"/>
          <w:sz w:val="24"/>
        </w:rPr>
        <w:t>R4-2308819</w:t>
      </w:r>
      <w:r>
        <w:rPr>
          <w:rFonts w:ascii="Arial" w:hAnsi="Arial" w:cs="Arial"/>
          <w:b/>
          <w:color w:val="0000FF"/>
          <w:sz w:val="24"/>
        </w:rPr>
        <w:tab/>
      </w:r>
      <w:r>
        <w:rPr>
          <w:rFonts w:ascii="Arial" w:hAnsi="Arial" w:cs="Arial"/>
          <w:b/>
          <w:sz w:val="24"/>
        </w:rPr>
        <w:t>Discussion on FR1-FR1 NR-DC RRM requirements</w:t>
      </w:r>
    </w:p>
    <w:p w14:paraId="0D2D135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C3CF0" w14:textId="77777777" w:rsidR="00AD1035" w:rsidRDefault="00AD1035" w:rsidP="00AD1035">
      <w:pPr>
        <w:rPr>
          <w:rFonts w:ascii="Arial" w:hAnsi="Arial" w:cs="Arial"/>
          <w:b/>
        </w:rPr>
      </w:pPr>
      <w:r>
        <w:rPr>
          <w:rFonts w:ascii="Arial" w:hAnsi="Arial" w:cs="Arial"/>
          <w:b/>
        </w:rPr>
        <w:t xml:space="preserve">Abstract: </w:t>
      </w:r>
    </w:p>
    <w:p w14:paraId="28CA837A" w14:textId="77777777" w:rsidR="00AD1035" w:rsidRDefault="00AD1035" w:rsidP="00AD1035">
      <w:r>
        <w:t>This contribution discuss the remaining FR1-FR1 NR-DC requirements</w:t>
      </w:r>
    </w:p>
    <w:p w14:paraId="7C22B3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5F5A7" w14:textId="77777777" w:rsidR="00AD1035" w:rsidRDefault="00AD1035" w:rsidP="00AD1035">
      <w:pPr>
        <w:rPr>
          <w:rFonts w:ascii="Arial" w:hAnsi="Arial" w:cs="Arial"/>
          <w:b/>
          <w:sz w:val="24"/>
        </w:rPr>
      </w:pPr>
      <w:r>
        <w:rPr>
          <w:rFonts w:ascii="Arial" w:hAnsi="Arial" w:cs="Arial"/>
          <w:b/>
          <w:color w:val="0000FF"/>
          <w:sz w:val="24"/>
        </w:rPr>
        <w:t>R4-2308820</w:t>
      </w:r>
      <w:r>
        <w:rPr>
          <w:rFonts w:ascii="Arial" w:hAnsi="Arial" w:cs="Arial"/>
          <w:b/>
          <w:color w:val="0000FF"/>
          <w:sz w:val="24"/>
        </w:rPr>
        <w:tab/>
      </w:r>
      <w:r>
        <w:rPr>
          <w:rFonts w:ascii="Arial" w:hAnsi="Arial" w:cs="Arial"/>
          <w:b/>
          <w:sz w:val="24"/>
        </w:rPr>
        <w:t>draft CR to 38.133 for rel-18 NRDC remaining issues</w:t>
      </w:r>
    </w:p>
    <w:p w14:paraId="48EDEF9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A (Rel-18)</w:t>
      </w:r>
      <w:r>
        <w:rPr>
          <w:i/>
        </w:rPr>
        <w:br/>
      </w:r>
      <w:r>
        <w:rPr>
          <w:i/>
        </w:rPr>
        <w:br/>
      </w:r>
      <w:r>
        <w:rPr>
          <w:i/>
        </w:rPr>
        <w:tab/>
      </w:r>
      <w:r>
        <w:rPr>
          <w:i/>
        </w:rPr>
        <w:tab/>
      </w:r>
      <w:r>
        <w:rPr>
          <w:i/>
        </w:rPr>
        <w:tab/>
      </w:r>
      <w:r>
        <w:rPr>
          <w:i/>
        </w:rPr>
        <w:tab/>
      </w:r>
      <w:r>
        <w:rPr>
          <w:i/>
        </w:rPr>
        <w:tab/>
        <w:t>Source: Ericsson</w:t>
      </w:r>
    </w:p>
    <w:p w14:paraId="6B0D7195" w14:textId="77777777" w:rsidR="00AD1035" w:rsidRDefault="00AD1035" w:rsidP="00AD1035">
      <w:pPr>
        <w:rPr>
          <w:rFonts w:ascii="Arial" w:hAnsi="Arial" w:cs="Arial"/>
          <w:b/>
        </w:rPr>
      </w:pPr>
      <w:r>
        <w:rPr>
          <w:rFonts w:ascii="Arial" w:hAnsi="Arial" w:cs="Arial"/>
          <w:b/>
        </w:rPr>
        <w:t xml:space="preserve">Abstract: </w:t>
      </w:r>
    </w:p>
    <w:p w14:paraId="7DCB5963" w14:textId="77777777" w:rsidR="00AD1035" w:rsidRDefault="00AD1035" w:rsidP="00AD1035">
      <w:r>
        <w:t>This draft CR updating the remaining issues for Rel-18 NRDC</w:t>
      </w:r>
    </w:p>
    <w:p w14:paraId="7D3119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A5C125" w14:textId="77777777" w:rsidR="00AD1035" w:rsidRDefault="00AD1035" w:rsidP="00AD1035">
      <w:pPr>
        <w:rPr>
          <w:rFonts w:ascii="Arial" w:hAnsi="Arial" w:cs="Arial"/>
          <w:b/>
          <w:sz w:val="24"/>
        </w:rPr>
      </w:pPr>
      <w:r>
        <w:rPr>
          <w:rFonts w:ascii="Arial" w:hAnsi="Arial" w:cs="Arial"/>
          <w:b/>
          <w:color w:val="0000FF"/>
          <w:sz w:val="24"/>
        </w:rPr>
        <w:t>R4-2309122</w:t>
      </w:r>
      <w:r>
        <w:rPr>
          <w:rFonts w:ascii="Arial" w:hAnsi="Arial" w:cs="Arial"/>
          <w:b/>
          <w:color w:val="0000FF"/>
          <w:sz w:val="24"/>
        </w:rPr>
        <w:tab/>
      </w:r>
      <w:r>
        <w:rPr>
          <w:rFonts w:ascii="Arial" w:hAnsi="Arial" w:cs="Arial"/>
          <w:b/>
          <w:sz w:val="24"/>
        </w:rPr>
        <w:t>Discussion on FR1-FR1 NR-DC</w:t>
      </w:r>
    </w:p>
    <w:p w14:paraId="74EF9E9A"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7A464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15A13" w14:textId="77777777" w:rsidR="00AD1035" w:rsidRDefault="00AD1035" w:rsidP="00AD1035">
      <w:pPr>
        <w:rPr>
          <w:rFonts w:ascii="Arial" w:hAnsi="Arial" w:cs="Arial"/>
          <w:b/>
          <w:sz w:val="24"/>
        </w:rPr>
      </w:pPr>
      <w:r>
        <w:rPr>
          <w:rFonts w:ascii="Arial" w:hAnsi="Arial" w:cs="Arial"/>
          <w:b/>
          <w:color w:val="0000FF"/>
          <w:sz w:val="24"/>
        </w:rPr>
        <w:t>R4-2310079</w:t>
      </w:r>
      <w:r>
        <w:rPr>
          <w:rFonts w:ascii="Arial" w:hAnsi="Arial" w:cs="Arial"/>
          <w:b/>
          <w:color w:val="0000FF"/>
          <w:sz w:val="24"/>
        </w:rPr>
        <w:tab/>
      </w:r>
      <w:r>
        <w:rPr>
          <w:rFonts w:ascii="Arial" w:hAnsi="Arial" w:cs="Arial"/>
          <w:b/>
          <w:sz w:val="24"/>
        </w:rPr>
        <w:t>draft CR to 38.133 for rel-18 NRDC remaining issues</w:t>
      </w:r>
    </w:p>
    <w:p w14:paraId="5CA973A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A (Rel-18)</w:t>
      </w:r>
      <w:r>
        <w:rPr>
          <w:i/>
        </w:rPr>
        <w:br/>
      </w:r>
      <w:r>
        <w:rPr>
          <w:i/>
        </w:rPr>
        <w:br/>
      </w:r>
      <w:r>
        <w:rPr>
          <w:i/>
        </w:rPr>
        <w:tab/>
      </w:r>
      <w:r>
        <w:rPr>
          <w:i/>
        </w:rPr>
        <w:tab/>
      </w:r>
      <w:r>
        <w:rPr>
          <w:i/>
        </w:rPr>
        <w:tab/>
      </w:r>
      <w:r>
        <w:rPr>
          <w:i/>
        </w:rPr>
        <w:tab/>
      </w:r>
      <w:r>
        <w:rPr>
          <w:i/>
        </w:rPr>
        <w:tab/>
        <w:t>Source: Ericsson</w:t>
      </w:r>
    </w:p>
    <w:p w14:paraId="6BC6A4F5" w14:textId="77777777" w:rsidR="00AD1035" w:rsidRDefault="00AD1035" w:rsidP="00AD1035">
      <w:pPr>
        <w:rPr>
          <w:rFonts w:ascii="Arial" w:hAnsi="Arial" w:cs="Arial"/>
          <w:b/>
        </w:rPr>
      </w:pPr>
      <w:r>
        <w:rPr>
          <w:rFonts w:ascii="Arial" w:hAnsi="Arial" w:cs="Arial"/>
          <w:b/>
        </w:rPr>
        <w:t xml:space="preserve">Abstract: </w:t>
      </w:r>
    </w:p>
    <w:p w14:paraId="3EB33C4C" w14:textId="77777777" w:rsidR="00AD1035" w:rsidRDefault="00AD1035" w:rsidP="00AD1035">
      <w:r>
        <w:t>[107][200] RRM Session</w:t>
      </w:r>
    </w:p>
    <w:p w14:paraId="7D1CFB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EF6A3E" w14:textId="77777777" w:rsidR="00AD1035" w:rsidRDefault="00AD1035" w:rsidP="00AD1035">
      <w:pPr>
        <w:rPr>
          <w:rFonts w:ascii="Arial" w:hAnsi="Arial" w:cs="Arial"/>
          <w:b/>
          <w:sz w:val="24"/>
        </w:rPr>
      </w:pPr>
      <w:r>
        <w:rPr>
          <w:rFonts w:ascii="Arial" w:hAnsi="Arial" w:cs="Arial"/>
          <w:b/>
          <w:color w:val="0000FF"/>
          <w:sz w:val="24"/>
        </w:rPr>
        <w:t>R4-2310080</w:t>
      </w:r>
      <w:r>
        <w:rPr>
          <w:rFonts w:ascii="Arial" w:hAnsi="Arial" w:cs="Arial"/>
          <w:b/>
          <w:color w:val="0000FF"/>
          <w:sz w:val="24"/>
        </w:rPr>
        <w:tab/>
      </w:r>
      <w:r>
        <w:rPr>
          <w:rFonts w:ascii="Arial" w:hAnsi="Arial" w:cs="Arial"/>
          <w:b/>
          <w:sz w:val="24"/>
        </w:rPr>
        <w:t>Big CR for R18 RRM enhancement- FR1+FR1 NR-DC</w:t>
      </w:r>
    </w:p>
    <w:p w14:paraId="0ACBC370"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v18.1.0</w:t>
      </w:r>
      <w:r>
        <w:rPr>
          <w:i/>
        </w:rPr>
        <w:tab/>
        <w:t xml:space="preserve">  CR-3240  rev 1 Cat: B (Rel-18)</w:t>
      </w:r>
      <w:r>
        <w:rPr>
          <w:i/>
        </w:rPr>
        <w:br/>
      </w:r>
      <w:r>
        <w:rPr>
          <w:i/>
        </w:rPr>
        <w:br/>
      </w:r>
      <w:r>
        <w:rPr>
          <w:i/>
        </w:rPr>
        <w:tab/>
      </w:r>
      <w:r>
        <w:rPr>
          <w:i/>
        </w:rPr>
        <w:tab/>
      </w:r>
      <w:r>
        <w:rPr>
          <w:i/>
        </w:rPr>
        <w:tab/>
      </w:r>
      <w:r>
        <w:rPr>
          <w:i/>
        </w:rPr>
        <w:tab/>
      </w:r>
      <w:r>
        <w:rPr>
          <w:i/>
        </w:rPr>
        <w:tab/>
        <w:t>Source: OPPO</w:t>
      </w:r>
    </w:p>
    <w:p w14:paraId="46155D47" w14:textId="77777777" w:rsidR="00AD1035" w:rsidRDefault="00AD1035" w:rsidP="00AD1035">
      <w:pPr>
        <w:rPr>
          <w:rFonts w:ascii="Arial" w:hAnsi="Arial" w:cs="Arial"/>
          <w:b/>
        </w:rPr>
      </w:pPr>
      <w:r>
        <w:rPr>
          <w:rFonts w:ascii="Arial" w:hAnsi="Arial" w:cs="Arial"/>
          <w:b/>
        </w:rPr>
        <w:t xml:space="preserve">Abstract: </w:t>
      </w:r>
    </w:p>
    <w:p w14:paraId="3CA85279" w14:textId="77777777" w:rsidR="00AD1035" w:rsidRDefault="00AD1035" w:rsidP="00AD1035">
      <w:r>
        <w:t>[107][200] RRM Session; [This is a formal CR for endorsement]</w:t>
      </w:r>
    </w:p>
    <w:p w14:paraId="2070B2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CF6CC" w14:textId="77777777" w:rsidR="00AD1035" w:rsidRDefault="00AD1035" w:rsidP="00AD1035">
      <w:pPr>
        <w:pStyle w:val="Heading4"/>
      </w:pPr>
      <w:bookmarkStart w:id="317" w:name="_Toc140483947"/>
      <w:r>
        <w:t>8.9.4</w:t>
      </w:r>
      <w:r>
        <w:tab/>
        <w:t>Moderator summary and conclusions</w:t>
      </w:r>
      <w:bookmarkEnd w:id="317"/>
    </w:p>
    <w:p w14:paraId="5544ACCD" w14:textId="77777777" w:rsidR="00AD1035" w:rsidRDefault="00AD1035" w:rsidP="00AD1035">
      <w:pPr>
        <w:rPr>
          <w:rFonts w:ascii="Arial" w:hAnsi="Arial" w:cs="Arial"/>
          <w:b/>
          <w:sz w:val="24"/>
        </w:rPr>
      </w:pPr>
      <w:r>
        <w:rPr>
          <w:rFonts w:ascii="Arial" w:hAnsi="Arial" w:cs="Arial"/>
          <w:b/>
          <w:color w:val="0000FF"/>
          <w:sz w:val="24"/>
        </w:rPr>
        <w:t>R4-2309954</w:t>
      </w:r>
      <w:r>
        <w:rPr>
          <w:rFonts w:ascii="Arial" w:hAnsi="Arial" w:cs="Arial"/>
          <w:b/>
          <w:color w:val="0000FF"/>
          <w:sz w:val="24"/>
        </w:rPr>
        <w:tab/>
      </w:r>
      <w:r>
        <w:rPr>
          <w:rFonts w:ascii="Arial" w:hAnsi="Arial" w:cs="Arial"/>
          <w:b/>
          <w:sz w:val="24"/>
        </w:rPr>
        <w:t>Topic summary for [107][209] NR_RRM_enh3_part1</w:t>
      </w:r>
    </w:p>
    <w:p w14:paraId="46A6134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3D9C32" w14:textId="77777777" w:rsidR="00AD1035" w:rsidRDefault="00AD1035" w:rsidP="00AD1035">
      <w:pPr>
        <w:rPr>
          <w:rFonts w:ascii="Arial" w:hAnsi="Arial" w:cs="Arial"/>
          <w:b/>
        </w:rPr>
      </w:pPr>
      <w:r>
        <w:rPr>
          <w:rFonts w:ascii="Arial" w:hAnsi="Arial" w:cs="Arial"/>
          <w:b/>
        </w:rPr>
        <w:t xml:space="preserve">Abstract: </w:t>
      </w:r>
    </w:p>
    <w:p w14:paraId="129E2679" w14:textId="231FDE86" w:rsidR="00AD1035" w:rsidRDefault="00AD1035" w:rsidP="00AD1035">
      <w:r>
        <w:t>[107][200] RRM Session</w:t>
      </w:r>
    </w:p>
    <w:p w14:paraId="18A86E62" w14:textId="3AC61A54" w:rsidR="005E10FA" w:rsidRDefault="005E10FA" w:rsidP="00AD1035">
      <w:r w:rsidRPr="005E10FA">
        <w:rPr>
          <w:rFonts w:ascii="Arial" w:hAnsi="Arial" w:cs="Arial"/>
          <w:b/>
        </w:rPr>
        <w:t>Discussion:</w:t>
      </w:r>
    </w:p>
    <w:p w14:paraId="5CECD9BD" w14:textId="77B4AABF" w:rsidR="005E10FA" w:rsidRPr="00CD0BC2" w:rsidRDefault="00CD0BC2" w:rsidP="00AD1035">
      <w:pPr>
        <w:rPr>
          <w:b/>
          <w:bCs/>
          <w:u w:val="single"/>
        </w:rPr>
      </w:pPr>
      <w:r w:rsidRPr="00CD0BC2">
        <w:rPr>
          <w:b/>
          <w:bCs/>
          <w:u w:val="single"/>
        </w:rPr>
        <w:t>Issue 1-1-1: Additional solutions of report L3 measurement results for unknown FR2 SCell activation enhancement (previous issue 1-1-1 in R4-2306315)</w:t>
      </w:r>
    </w:p>
    <w:p w14:paraId="69076602" w14:textId="5A436E4F" w:rsidR="00CD0BC2" w:rsidRDefault="00CD0BC2" w:rsidP="00AD1035">
      <w:r w:rsidRPr="00CD0BC2">
        <w:rPr>
          <w:highlight w:val="green"/>
        </w:rPr>
        <w:t>Agreement:</w:t>
      </w:r>
    </w:p>
    <w:p w14:paraId="67EBB96B" w14:textId="78755E82" w:rsidR="00CD0BC2" w:rsidRDefault="00CD0BC2" w:rsidP="00AD1035">
      <w:r w:rsidRPr="00CD0BC2">
        <w:t>Do not consider additional solution for report L3 measurement results for unknown FR2 SCell activation enhancement in R18.</w:t>
      </w:r>
    </w:p>
    <w:p w14:paraId="68146DAC" w14:textId="77777777" w:rsidR="00CD0BC2" w:rsidRDefault="00CD0BC2" w:rsidP="00AD1035"/>
    <w:p w14:paraId="6C95CEB8" w14:textId="1BCF133B" w:rsidR="00CD0BC2" w:rsidRPr="00562A63" w:rsidRDefault="00562A63" w:rsidP="00AD1035">
      <w:pPr>
        <w:rPr>
          <w:b/>
          <w:bCs/>
          <w:u w:val="single"/>
        </w:rPr>
      </w:pPr>
      <w:r w:rsidRPr="00562A63">
        <w:rPr>
          <w:b/>
          <w:bCs/>
          <w:u w:val="single"/>
        </w:rPr>
        <w:t>Issue 1-1-3: If measurement results are available, the UE will report them to the NW. How to determine the measurement result is available?</w:t>
      </w:r>
    </w:p>
    <w:p w14:paraId="3917996E" w14:textId="607B302C" w:rsidR="00562A63" w:rsidRDefault="00562A63" w:rsidP="00AD1035">
      <w:r w:rsidRPr="00562A63">
        <w:rPr>
          <w:highlight w:val="green"/>
        </w:rPr>
        <w:t>Agreement:</w:t>
      </w:r>
    </w:p>
    <w:p w14:paraId="1422F7C6" w14:textId="09E65929" w:rsidR="00562A63" w:rsidRDefault="00562A63" w:rsidP="00562A63">
      <w:pPr>
        <w:pStyle w:val="B1"/>
      </w:pPr>
      <w:r>
        <w:t>-</w:t>
      </w:r>
      <w:r>
        <w:tab/>
        <w:t xml:space="preserve">The report of L3 measurement result after SCell activation command needs to be valid. </w:t>
      </w:r>
    </w:p>
    <w:p w14:paraId="07CB4CF1" w14:textId="7C744613" w:rsidR="00562A63" w:rsidRDefault="00562A63" w:rsidP="00562A63">
      <w:pPr>
        <w:pStyle w:val="B1"/>
      </w:pPr>
      <w:r>
        <w:t>-</w:t>
      </w:r>
      <w:r>
        <w:tab/>
        <w:t>The report of L3 measurement result is considered as valid only if it fulfils the measurement requirement for a deactivated SCell as specified in TS38.133 Table 9.2.5.2-3 (for FR1) and Table 9.2.5.2-4 (for FR2) and accuracy requirements in TS 38.133 Clause 10.</w:t>
      </w:r>
    </w:p>
    <w:p w14:paraId="680160D3" w14:textId="659BD097" w:rsidR="00562A63" w:rsidRDefault="00562A63" w:rsidP="00562A63"/>
    <w:p w14:paraId="259E0BE5" w14:textId="3B260B23" w:rsidR="00562A63" w:rsidRPr="00562A63" w:rsidRDefault="00562A63" w:rsidP="00562A63">
      <w:pPr>
        <w:rPr>
          <w:b/>
          <w:bCs/>
          <w:u w:val="single"/>
        </w:rPr>
      </w:pPr>
      <w:r w:rsidRPr="00562A63">
        <w:rPr>
          <w:b/>
          <w:bCs/>
          <w:u w:val="single"/>
        </w:rPr>
        <w:t>Issue 1-1-4: FFS on necessity of L3 measurement reporting if UE has no valid measurement results?</w:t>
      </w:r>
    </w:p>
    <w:p w14:paraId="63E00ADA" w14:textId="54F56EC5" w:rsidR="00562A63" w:rsidRDefault="00562A63" w:rsidP="00562A63">
      <w:r w:rsidRPr="00562A63">
        <w:rPr>
          <w:highlight w:val="green"/>
        </w:rPr>
        <w:t>Agreement:</w:t>
      </w:r>
    </w:p>
    <w:p w14:paraId="598233F1" w14:textId="3CDB7B88" w:rsidR="00562A63" w:rsidRDefault="00562A63" w:rsidP="00562A63">
      <w:pPr>
        <w:pStyle w:val="B1"/>
      </w:pPr>
      <w:r>
        <w:t>-</w:t>
      </w:r>
      <w:r w:rsidRPr="00562A63">
        <w:tab/>
        <w:t>UE does not need to report L3 measurement reporting after receiving SCell activation command if UE has no valid measurement results</w:t>
      </w:r>
    </w:p>
    <w:p w14:paraId="4B1EE73F" w14:textId="7B9A49BA" w:rsidR="004A6FE0" w:rsidRDefault="004A6FE0" w:rsidP="004A6FE0"/>
    <w:p w14:paraId="690B6FB6" w14:textId="2A6A2D9F" w:rsidR="004A6FE0" w:rsidRPr="00906B2C" w:rsidRDefault="00906B2C" w:rsidP="004A6FE0">
      <w:pPr>
        <w:rPr>
          <w:b/>
          <w:bCs/>
          <w:u w:val="single"/>
        </w:rPr>
      </w:pPr>
      <w:r w:rsidRPr="00906B2C">
        <w:rPr>
          <w:b/>
          <w:bCs/>
          <w:u w:val="single"/>
        </w:rPr>
        <w:t>Issue 1-1-6: FFS: When the valid L3 measurement result with SSB index is reported after SCell activation command, L3 and L1 parts can be skipped, i.e., network can perform TCI activation after valid L3 measurement results are reported.</w:t>
      </w:r>
    </w:p>
    <w:p w14:paraId="2B121E3E" w14:textId="46B22258" w:rsidR="004A6FE0" w:rsidRDefault="00906B2C" w:rsidP="004A6FE0">
      <w:r w:rsidRPr="00906B2C">
        <w:rPr>
          <w:highlight w:val="green"/>
        </w:rPr>
        <w:t>Agreement:</w:t>
      </w:r>
    </w:p>
    <w:p w14:paraId="0F29A669" w14:textId="3172803F" w:rsidR="00906B2C" w:rsidRDefault="00906B2C" w:rsidP="00906B2C">
      <w:pPr>
        <w:pStyle w:val="B1"/>
      </w:pPr>
      <w:r>
        <w:t>-</w:t>
      </w:r>
      <w:r>
        <w:tab/>
        <w:t>It is up to NW implementation to choose whether to configure TCI based on L3 report after SCell activation command or based on L1-RSRP as legacy cases.</w:t>
      </w:r>
    </w:p>
    <w:p w14:paraId="2B0BE705" w14:textId="49A45687" w:rsidR="00906B2C" w:rsidRDefault="00906B2C" w:rsidP="00906B2C">
      <w:pPr>
        <w:pStyle w:val="B1"/>
      </w:pPr>
      <w:r>
        <w:t>-</w:t>
      </w:r>
      <w:r>
        <w:tab/>
        <w:t>When the valid L3 measurement result with SSB index is reported after SCell activation command and NW configures TCI based on L3 report (i.e., before UE reported L1 measurements), the activation delay requirements is adjusted as follows</w:t>
      </w:r>
    </w:p>
    <w:p w14:paraId="53B91547" w14:textId="4750D278" w:rsidR="00906B2C" w:rsidRDefault="00906B2C" w:rsidP="00906B2C">
      <w:pPr>
        <w:pStyle w:val="B2"/>
      </w:pPr>
      <w:r>
        <w:t>-</w:t>
      </w:r>
      <w:r>
        <w:tab/>
        <w:t>L3 measurement delay component is removed</w:t>
      </w:r>
    </w:p>
    <w:p w14:paraId="4098447F" w14:textId="61AFA883" w:rsidR="00906B2C" w:rsidRDefault="00906B2C" w:rsidP="00906B2C">
      <w:pPr>
        <w:pStyle w:val="B2"/>
      </w:pPr>
      <w:r>
        <w:t>-</w:t>
      </w:r>
      <w:r>
        <w:tab/>
        <w:t>L1 measurement delay component is removed</w:t>
      </w:r>
    </w:p>
    <w:p w14:paraId="0E6D0F51" w14:textId="77777777" w:rsidR="00906B2C" w:rsidRDefault="00906B2C" w:rsidP="00906B2C"/>
    <w:p w14:paraId="5836B0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2943C" w14:textId="77777777" w:rsidR="00AD1035" w:rsidRDefault="00AD1035" w:rsidP="00AD1035">
      <w:pPr>
        <w:rPr>
          <w:rFonts w:ascii="Arial" w:hAnsi="Arial" w:cs="Arial"/>
          <w:b/>
          <w:sz w:val="24"/>
        </w:rPr>
      </w:pPr>
      <w:r>
        <w:rPr>
          <w:rFonts w:ascii="Arial" w:hAnsi="Arial" w:cs="Arial"/>
          <w:b/>
          <w:color w:val="0000FF"/>
          <w:sz w:val="24"/>
        </w:rPr>
        <w:t>R4-2309955</w:t>
      </w:r>
      <w:r>
        <w:rPr>
          <w:rFonts w:ascii="Arial" w:hAnsi="Arial" w:cs="Arial"/>
          <w:b/>
          <w:color w:val="0000FF"/>
          <w:sz w:val="24"/>
        </w:rPr>
        <w:tab/>
      </w:r>
      <w:r>
        <w:rPr>
          <w:rFonts w:ascii="Arial" w:hAnsi="Arial" w:cs="Arial"/>
          <w:b/>
          <w:sz w:val="24"/>
        </w:rPr>
        <w:t>Topic summary for [107][210] NR_RRM_enh3_part2</w:t>
      </w:r>
    </w:p>
    <w:p w14:paraId="5A9D9EC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BE14874" w14:textId="77777777" w:rsidR="00AD1035" w:rsidRDefault="00AD1035" w:rsidP="00AD1035">
      <w:pPr>
        <w:rPr>
          <w:rFonts w:ascii="Arial" w:hAnsi="Arial" w:cs="Arial"/>
          <w:b/>
        </w:rPr>
      </w:pPr>
      <w:r>
        <w:rPr>
          <w:rFonts w:ascii="Arial" w:hAnsi="Arial" w:cs="Arial"/>
          <w:b/>
        </w:rPr>
        <w:t xml:space="preserve">Abstract: </w:t>
      </w:r>
    </w:p>
    <w:p w14:paraId="3CA57643" w14:textId="1BFB4C12" w:rsidR="00AD1035" w:rsidRDefault="00AD1035" w:rsidP="00AD1035">
      <w:r>
        <w:t>[107][200] RRM Session</w:t>
      </w:r>
    </w:p>
    <w:p w14:paraId="12A2052A" w14:textId="39226DF9" w:rsidR="002E40C6" w:rsidRDefault="002E40C6" w:rsidP="00AD1035">
      <w:r w:rsidRPr="002E40C6">
        <w:rPr>
          <w:rFonts w:ascii="Arial" w:hAnsi="Arial" w:cs="Arial"/>
          <w:b/>
        </w:rPr>
        <w:t>Discussion:</w:t>
      </w:r>
    </w:p>
    <w:p w14:paraId="3F0E756C" w14:textId="5384CD52" w:rsidR="002E40C6" w:rsidRDefault="002E40C6" w:rsidP="00AD1035">
      <w:r w:rsidRPr="002E40C6">
        <w:t>Issue 1-1-2: UE report on the beam failure if Beam failure has been declared or TCI become unknown during SCG activation procedure</w:t>
      </w:r>
    </w:p>
    <w:p w14:paraId="28C59AC2" w14:textId="5085F6A9" w:rsidR="002E40C6" w:rsidRDefault="002E40C6" w:rsidP="00AD1035">
      <w:r w:rsidRPr="002E40C6">
        <w:rPr>
          <w:highlight w:val="green"/>
        </w:rPr>
        <w:t>Agreement:</w:t>
      </w:r>
    </w:p>
    <w:p w14:paraId="08DBC9A2" w14:textId="4DD69F94" w:rsidR="002E40C6" w:rsidRDefault="002E40C6" w:rsidP="002E40C6">
      <w:r>
        <w:t>Update ad-hoc agreement as follows:</w:t>
      </w:r>
    </w:p>
    <w:p w14:paraId="3E548863" w14:textId="20080BC5" w:rsidR="002E40C6" w:rsidRDefault="002E40C6" w:rsidP="002E40C6">
      <w:pPr>
        <w:pStyle w:val="B1"/>
      </w:pPr>
      <w:r>
        <w:t>-</w:t>
      </w:r>
      <w:r>
        <w:tab/>
        <w:t>Do not specify UE behavior in RAN4 specifications</w:t>
      </w:r>
    </w:p>
    <w:p w14:paraId="5AD0795C" w14:textId="77777777" w:rsidR="002E40C6" w:rsidRDefault="002E40C6" w:rsidP="002E40C6"/>
    <w:p w14:paraId="32B6C6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2924" w14:textId="77777777" w:rsidR="00AD1035" w:rsidRDefault="00AD1035" w:rsidP="00AD1035">
      <w:pPr>
        <w:rPr>
          <w:rFonts w:ascii="Arial" w:hAnsi="Arial" w:cs="Arial"/>
          <w:b/>
          <w:sz w:val="24"/>
        </w:rPr>
      </w:pPr>
      <w:r>
        <w:rPr>
          <w:rFonts w:ascii="Arial" w:hAnsi="Arial" w:cs="Arial"/>
          <w:b/>
          <w:color w:val="0000FF"/>
          <w:sz w:val="24"/>
        </w:rPr>
        <w:t>R4-2310062</w:t>
      </w:r>
      <w:r>
        <w:rPr>
          <w:rFonts w:ascii="Arial" w:hAnsi="Arial" w:cs="Arial"/>
          <w:b/>
          <w:color w:val="0000FF"/>
          <w:sz w:val="24"/>
        </w:rPr>
        <w:tab/>
      </w:r>
      <w:r>
        <w:rPr>
          <w:rFonts w:ascii="Arial" w:hAnsi="Arial" w:cs="Arial"/>
          <w:b/>
          <w:sz w:val="24"/>
        </w:rPr>
        <w:t>Ad-hoc minutes for NR RRM enhancements</w:t>
      </w:r>
    </w:p>
    <w:p w14:paraId="7A6822D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0E81DB" w14:textId="77777777" w:rsidR="00AD1035" w:rsidRDefault="00AD1035" w:rsidP="00AD1035">
      <w:pPr>
        <w:rPr>
          <w:rFonts w:ascii="Arial" w:hAnsi="Arial" w:cs="Arial"/>
          <w:b/>
        </w:rPr>
      </w:pPr>
      <w:r>
        <w:rPr>
          <w:rFonts w:ascii="Arial" w:hAnsi="Arial" w:cs="Arial"/>
          <w:b/>
        </w:rPr>
        <w:t xml:space="preserve">Abstract: </w:t>
      </w:r>
    </w:p>
    <w:p w14:paraId="2F9874EB" w14:textId="77777777" w:rsidR="00AD1035" w:rsidRDefault="00AD1035" w:rsidP="00AD1035">
      <w:r>
        <w:t>[107][200] RRM Session</w:t>
      </w:r>
    </w:p>
    <w:p w14:paraId="06CA24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16764" w14:textId="77777777" w:rsidR="00AD1035" w:rsidRDefault="00AD1035" w:rsidP="00AD1035">
      <w:pPr>
        <w:rPr>
          <w:rFonts w:ascii="Arial" w:hAnsi="Arial" w:cs="Arial"/>
          <w:b/>
          <w:sz w:val="24"/>
        </w:rPr>
      </w:pPr>
      <w:r>
        <w:rPr>
          <w:rFonts w:ascii="Arial" w:hAnsi="Arial" w:cs="Arial"/>
          <w:b/>
          <w:color w:val="0000FF"/>
          <w:sz w:val="24"/>
        </w:rPr>
        <w:lastRenderedPageBreak/>
        <w:t>R4-2310081</w:t>
      </w:r>
      <w:r>
        <w:rPr>
          <w:rFonts w:ascii="Arial" w:hAnsi="Arial" w:cs="Arial"/>
          <w:b/>
          <w:color w:val="0000FF"/>
          <w:sz w:val="24"/>
        </w:rPr>
        <w:tab/>
      </w:r>
      <w:r>
        <w:rPr>
          <w:rFonts w:ascii="Arial" w:hAnsi="Arial" w:cs="Arial"/>
          <w:b/>
          <w:sz w:val="24"/>
        </w:rPr>
        <w:t>WF on NR RRM enhancements – FR2 SCell activation</w:t>
      </w:r>
    </w:p>
    <w:p w14:paraId="494820D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21F808" w14:textId="77777777" w:rsidR="00AD1035" w:rsidRDefault="00AD1035" w:rsidP="00AD1035">
      <w:pPr>
        <w:rPr>
          <w:rFonts w:ascii="Arial" w:hAnsi="Arial" w:cs="Arial"/>
          <w:b/>
        </w:rPr>
      </w:pPr>
      <w:r>
        <w:rPr>
          <w:rFonts w:ascii="Arial" w:hAnsi="Arial" w:cs="Arial"/>
          <w:b/>
        </w:rPr>
        <w:t xml:space="preserve">Abstract: </w:t>
      </w:r>
    </w:p>
    <w:p w14:paraId="05352FC3" w14:textId="77777777" w:rsidR="00AD1035" w:rsidRDefault="00AD1035" w:rsidP="00AD1035">
      <w:r>
        <w:t>[107][200] RRM Session</w:t>
      </w:r>
    </w:p>
    <w:p w14:paraId="647612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4F782" w14:textId="77777777" w:rsidR="00AD1035" w:rsidRDefault="00AD1035" w:rsidP="00AD1035">
      <w:pPr>
        <w:rPr>
          <w:rFonts w:ascii="Arial" w:hAnsi="Arial" w:cs="Arial"/>
          <w:b/>
          <w:sz w:val="24"/>
        </w:rPr>
      </w:pPr>
      <w:r>
        <w:rPr>
          <w:rFonts w:ascii="Arial" w:hAnsi="Arial" w:cs="Arial"/>
          <w:b/>
          <w:color w:val="0000FF"/>
          <w:sz w:val="24"/>
        </w:rPr>
        <w:t>R4-2310082</w:t>
      </w:r>
      <w:r>
        <w:rPr>
          <w:rFonts w:ascii="Arial" w:hAnsi="Arial" w:cs="Arial"/>
          <w:b/>
          <w:color w:val="0000FF"/>
          <w:sz w:val="24"/>
        </w:rPr>
        <w:tab/>
      </w:r>
      <w:r>
        <w:rPr>
          <w:rFonts w:ascii="Arial" w:hAnsi="Arial" w:cs="Arial"/>
          <w:b/>
          <w:sz w:val="24"/>
        </w:rPr>
        <w:t>WF on NR RRM enhancements – FR1-FR1 NR DC</w:t>
      </w:r>
    </w:p>
    <w:p w14:paraId="73B80CE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D47347" w14:textId="77777777" w:rsidR="00AD1035" w:rsidRDefault="00AD1035" w:rsidP="00AD1035">
      <w:pPr>
        <w:rPr>
          <w:rFonts w:ascii="Arial" w:hAnsi="Arial" w:cs="Arial"/>
          <w:b/>
        </w:rPr>
      </w:pPr>
      <w:r>
        <w:rPr>
          <w:rFonts w:ascii="Arial" w:hAnsi="Arial" w:cs="Arial"/>
          <w:b/>
        </w:rPr>
        <w:t xml:space="preserve">Abstract: </w:t>
      </w:r>
    </w:p>
    <w:p w14:paraId="4F5757D0" w14:textId="77777777" w:rsidR="00AD1035" w:rsidRDefault="00AD1035" w:rsidP="00AD1035">
      <w:r>
        <w:t>[107][200] RRM Session</w:t>
      </w:r>
    </w:p>
    <w:p w14:paraId="64D0AB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4FCDF3" w14:textId="77777777" w:rsidR="00AD1035" w:rsidRDefault="00AD1035" w:rsidP="00AD1035">
      <w:pPr>
        <w:rPr>
          <w:rFonts w:ascii="Arial" w:hAnsi="Arial" w:cs="Arial"/>
          <w:b/>
          <w:sz w:val="24"/>
        </w:rPr>
      </w:pPr>
      <w:r>
        <w:rPr>
          <w:rFonts w:ascii="Arial" w:hAnsi="Arial" w:cs="Arial"/>
          <w:b/>
          <w:color w:val="0000FF"/>
          <w:sz w:val="24"/>
        </w:rPr>
        <w:t>R4-2310083</w:t>
      </w:r>
      <w:r>
        <w:rPr>
          <w:rFonts w:ascii="Arial" w:hAnsi="Arial" w:cs="Arial"/>
          <w:b/>
          <w:color w:val="0000FF"/>
          <w:sz w:val="24"/>
        </w:rPr>
        <w:tab/>
      </w:r>
      <w:r>
        <w:rPr>
          <w:rFonts w:ascii="Arial" w:hAnsi="Arial" w:cs="Arial"/>
          <w:b/>
          <w:sz w:val="24"/>
        </w:rPr>
        <w:t>LS on FR2 SCell activation enhancements</w:t>
      </w:r>
    </w:p>
    <w:p w14:paraId="749CC08F"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3C94339F" w14:textId="77777777" w:rsidR="00AD1035" w:rsidRDefault="00AD1035" w:rsidP="00AD1035">
      <w:pPr>
        <w:rPr>
          <w:rFonts w:ascii="Arial" w:hAnsi="Arial" w:cs="Arial"/>
          <w:b/>
        </w:rPr>
      </w:pPr>
      <w:r>
        <w:rPr>
          <w:rFonts w:ascii="Arial" w:hAnsi="Arial" w:cs="Arial"/>
          <w:b/>
        </w:rPr>
        <w:t xml:space="preserve">Abstract: </w:t>
      </w:r>
    </w:p>
    <w:p w14:paraId="1C8D3667" w14:textId="77777777" w:rsidR="00AD1035" w:rsidRDefault="00AD1035" w:rsidP="00AD1035">
      <w:r>
        <w:t>[107][200] RRM Session</w:t>
      </w:r>
    </w:p>
    <w:p w14:paraId="706CC6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8792B" w14:textId="77777777" w:rsidR="00AD1035" w:rsidRDefault="00AD1035" w:rsidP="00AD1035">
      <w:pPr>
        <w:rPr>
          <w:rFonts w:ascii="Arial" w:hAnsi="Arial" w:cs="Arial"/>
          <w:b/>
          <w:sz w:val="24"/>
        </w:rPr>
      </w:pPr>
      <w:r>
        <w:rPr>
          <w:rFonts w:ascii="Arial" w:hAnsi="Arial" w:cs="Arial"/>
          <w:b/>
          <w:color w:val="0000FF"/>
          <w:sz w:val="24"/>
        </w:rPr>
        <w:t>R4-2310167</w:t>
      </w:r>
      <w:r>
        <w:rPr>
          <w:rFonts w:ascii="Arial" w:hAnsi="Arial" w:cs="Arial"/>
          <w:b/>
          <w:color w:val="0000FF"/>
          <w:sz w:val="24"/>
        </w:rPr>
        <w:tab/>
      </w:r>
      <w:r>
        <w:rPr>
          <w:rFonts w:ascii="Arial" w:hAnsi="Arial" w:cs="Arial"/>
          <w:b/>
          <w:sz w:val="24"/>
        </w:rPr>
        <w:t>WF on NR RRM enhancements – FR1-FR1 NR DC</w:t>
      </w:r>
    </w:p>
    <w:p w14:paraId="181D178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1D4727" w14:textId="77777777" w:rsidR="00AD1035" w:rsidRDefault="00AD1035" w:rsidP="00AD1035">
      <w:pPr>
        <w:rPr>
          <w:rFonts w:ascii="Arial" w:hAnsi="Arial" w:cs="Arial"/>
          <w:b/>
        </w:rPr>
      </w:pPr>
      <w:r>
        <w:rPr>
          <w:rFonts w:ascii="Arial" w:hAnsi="Arial" w:cs="Arial"/>
          <w:b/>
        </w:rPr>
        <w:t xml:space="preserve">Abstract: </w:t>
      </w:r>
    </w:p>
    <w:p w14:paraId="113F6F39" w14:textId="77777777" w:rsidR="00AD1035" w:rsidRDefault="00AD1035" w:rsidP="00AD1035">
      <w:r>
        <w:t>[107][200] RRM Session</w:t>
      </w:r>
    </w:p>
    <w:p w14:paraId="499A9F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A1190" w14:textId="77777777" w:rsidR="00AD1035" w:rsidRDefault="00AD1035" w:rsidP="00AD1035">
      <w:pPr>
        <w:pStyle w:val="Heading3"/>
      </w:pPr>
      <w:bookmarkStart w:id="318" w:name="_Toc140483948"/>
      <w:r>
        <w:t>8.10</w:t>
      </w:r>
      <w:r>
        <w:tab/>
        <w:t>Further enhancements on NR and MR-DC measurement gaps and measurements without gaps</w:t>
      </w:r>
      <w:bookmarkEnd w:id="318"/>
    </w:p>
    <w:p w14:paraId="07E09755" w14:textId="77777777" w:rsidR="00AD1035" w:rsidRDefault="00AD1035" w:rsidP="00AD1035">
      <w:pPr>
        <w:pStyle w:val="Heading4"/>
      </w:pPr>
      <w:bookmarkStart w:id="319" w:name="_Toc140483949"/>
      <w:r>
        <w:t>8.10.1</w:t>
      </w:r>
      <w:r>
        <w:tab/>
        <w:t>General and work plan</w:t>
      </w:r>
      <w:bookmarkEnd w:id="319"/>
    </w:p>
    <w:p w14:paraId="4E1A5F6F" w14:textId="77777777" w:rsidR="00AD1035" w:rsidRDefault="00AD1035" w:rsidP="00AD1035">
      <w:pPr>
        <w:rPr>
          <w:rFonts w:ascii="Arial" w:hAnsi="Arial" w:cs="Arial"/>
          <w:b/>
          <w:sz w:val="24"/>
        </w:rPr>
      </w:pPr>
      <w:r>
        <w:rPr>
          <w:rFonts w:ascii="Arial" w:hAnsi="Arial" w:cs="Arial"/>
          <w:b/>
          <w:color w:val="0000FF"/>
          <w:sz w:val="24"/>
        </w:rPr>
        <w:t>R4-2309562</w:t>
      </w:r>
      <w:r>
        <w:rPr>
          <w:rFonts w:ascii="Arial" w:hAnsi="Arial" w:cs="Arial"/>
          <w:b/>
          <w:color w:val="0000FF"/>
          <w:sz w:val="24"/>
        </w:rPr>
        <w:tab/>
      </w:r>
      <w:r>
        <w:rPr>
          <w:rFonts w:ascii="Arial" w:hAnsi="Arial" w:cs="Arial"/>
          <w:b/>
          <w:sz w:val="24"/>
        </w:rPr>
        <w:t>General discussion for CR work split</w:t>
      </w:r>
    </w:p>
    <w:p w14:paraId="64CC111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Intel Corporation</w:t>
      </w:r>
    </w:p>
    <w:p w14:paraId="03B7C1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4C2B8" w14:textId="77777777" w:rsidR="00AD1035" w:rsidRDefault="00AD1035" w:rsidP="00AD1035">
      <w:pPr>
        <w:pStyle w:val="Heading4"/>
      </w:pPr>
      <w:bookmarkStart w:id="320" w:name="_Toc140483950"/>
      <w:r>
        <w:t>8.10.2</w:t>
      </w:r>
      <w:r>
        <w:tab/>
        <w:t>RRM core requirements for pre-configured MGs, multiple concurrent MGs and NCSG</w:t>
      </w:r>
      <w:bookmarkEnd w:id="320"/>
    </w:p>
    <w:p w14:paraId="095EE7E3" w14:textId="77777777" w:rsidR="00AD1035" w:rsidRDefault="00AD1035" w:rsidP="00AD1035">
      <w:pPr>
        <w:rPr>
          <w:rFonts w:ascii="Arial" w:hAnsi="Arial" w:cs="Arial"/>
          <w:b/>
          <w:sz w:val="24"/>
        </w:rPr>
      </w:pPr>
      <w:r>
        <w:rPr>
          <w:rFonts w:ascii="Arial" w:hAnsi="Arial" w:cs="Arial"/>
          <w:b/>
          <w:color w:val="0000FF"/>
          <w:sz w:val="24"/>
        </w:rPr>
        <w:t>R4-2307168</w:t>
      </w:r>
      <w:r>
        <w:rPr>
          <w:rFonts w:ascii="Arial" w:hAnsi="Arial" w:cs="Arial"/>
          <w:b/>
          <w:color w:val="0000FF"/>
          <w:sz w:val="24"/>
        </w:rPr>
        <w:tab/>
      </w:r>
      <w:r>
        <w:rPr>
          <w:rFonts w:ascii="Arial" w:hAnsi="Arial" w:cs="Arial"/>
          <w:b/>
          <w:sz w:val="24"/>
        </w:rPr>
        <w:t>Draft CR to 38.101-1 CA_n41-n79</w:t>
      </w:r>
    </w:p>
    <w:p w14:paraId="18F2972E"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D9E7D87" w14:textId="77777777" w:rsidR="00AD1035" w:rsidRDefault="00AD1035" w:rsidP="00AD1035">
      <w:pPr>
        <w:rPr>
          <w:rFonts w:ascii="Arial" w:hAnsi="Arial" w:cs="Arial"/>
          <w:b/>
        </w:rPr>
      </w:pPr>
      <w:r>
        <w:rPr>
          <w:rFonts w:ascii="Arial" w:hAnsi="Arial" w:cs="Arial"/>
          <w:b/>
        </w:rPr>
        <w:t xml:space="preserve">Abstract: </w:t>
      </w:r>
    </w:p>
    <w:p w14:paraId="34427843" w14:textId="77777777" w:rsidR="00AD1035" w:rsidRDefault="00AD1035" w:rsidP="00AD1035">
      <w:r>
        <w:t>Session Chair: This will be treated under agenda item 7.10.2 [107]</w:t>
      </w:r>
    </w:p>
    <w:p w14:paraId="750C82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63784" w14:textId="77777777" w:rsidR="00AD1035" w:rsidRDefault="00AD1035" w:rsidP="00AD1035">
      <w:pPr>
        <w:pStyle w:val="Heading5"/>
      </w:pPr>
      <w:bookmarkStart w:id="321" w:name="_Toc140483951"/>
      <w:r>
        <w:t>8.10.2.1</w:t>
      </w:r>
      <w:r>
        <w:tab/>
        <w:t>Scope and general issues</w:t>
      </w:r>
      <w:bookmarkEnd w:id="321"/>
    </w:p>
    <w:p w14:paraId="2FBCC1F5" w14:textId="77777777" w:rsidR="00AD1035" w:rsidRDefault="00AD1035" w:rsidP="00AD1035">
      <w:pPr>
        <w:rPr>
          <w:rFonts w:ascii="Arial" w:hAnsi="Arial" w:cs="Arial"/>
          <w:b/>
          <w:sz w:val="24"/>
        </w:rPr>
      </w:pPr>
      <w:r>
        <w:rPr>
          <w:rFonts w:ascii="Arial" w:hAnsi="Arial" w:cs="Arial"/>
          <w:b/>
          <w:color w:val="0000FF"/>
          <w:sz w:val="24"/>
        </w:rPr>
        <w:t>R4-2307442</w:t>
      </w:r>
      <w:r>
        <w:rPr>
          <w:rFonts w:ascii="Arial" w:hAnsi="Arial" w:cs="Arial"/>
          <w:b/>
          <w:color w:val="0000FF"/>
          <w:sz w:val="24"/>
        </w:rPr>
        <w:tab/>
      </w:r>
      <w:r>
        <w:rPr>
          <w:rFonts w:ascii="Arial" w:hAnsi="Arial" w:cs="Arial"/>
          <w:b/>
          <w:sz w:val="24"/>
        </w:rPr>
        <w:t>Consideration on issues on scope and general issues for Pre-MG, concurrent MGs and NCSG</w:t>
      </w:r>
    </w:p>
    <w:p w14:paraId="7769A95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9290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DB22E" w14:textId="77777777" w:rsidR="00AD1035" w:rsidRDefault="00AD1035" w:rsidP="00AD1035">
      <w:pPr>
        <w:rPr>
          <w:rFonts w:ascii="Arial" w:hAnsi="Arial" w:cs="Arial"/>
          <w:b/>
          <w:sz w:val="24"/>
        </w:rPr>
      </w:pPr>
      <w:r>
        <w:rPr>
          <w:rFonts w:ascii="Arial" w:hAnsi="Arial" w:cs="Arial"/>
          <w:b/>
          <w:color w:val="0000FF"/>
          <w:sz w:val="24"/>
        </w:rPr>
        <w:t>R4-2307635</w:t>
      </w:r>
      <w:r>
        <w:rPr>
          <w:rFonts w:ascii="Arial" w:hAnsi="Arial" w:cs="Arial"/>
          <w:b/>
          <w:color w:val="0000FF"/>
          <w:sz w:val="24"/>
        </w:rPr>
        <w:tab/>
      </w:r>
      <w:r>
        <w:rPr>
          <w:rFonts w:ascii="Arial" w:hAnsi="Arial" w:cs="Arial"/>
          <w:b/>
          <w:sz w:val="24"/>
        </w:rPr>
        <w:t>Discussion on scope and general issues of R18 gap enhancement</w:t>
      </w:r>
    </w:p>
    <w:p w14:paraId="5E39546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677D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D77FF" w14:textId="77777777" w:rsidR="00AD1035" w:rsidRDefault="00AD1035" w:rsidP="00AD1035">
      <w:pPr>
        <w:rPr>
          <w:rFonts w:ascii="Arial" w:hAnsi="Arial" w:cs="Arial"/>
          <w:b/>
          <w:sz w:val="24"/>
        </w:rPr>
      </w:pPr>
      <w:r>
        <w:rPr>
          <w:rFonts w:ascii="Arial" w:hAnsi="Arial" w:cs="Arial"/>
          <w:b/>
          <w:color w:val="0000FF"/>
          <w:sz w:val="24"/>
        </w:rPr>
        <w:t>R4-2308720</w:t>
      </w:r>
      <w:r>
        <w:rPr>
          <w:rFonts w:ascii="Arial" w:hAnsi="Arial" w:cs="Arial"/>
          <w:b/>
          <w:color w:val="0000FF"/>
          <w:sz w:val="24"/>
        </w:rPr>
        <w:tab/>
      </w:r>
      <w:r>
        <w:rPr>
          <w:rFonts w:ascii="Arial" w:hAnsi="Arial" w:cs="Arial"/>
          <w:b/>
          <w:sz w:val="24"/>
        </w:rPr>
        <w:t>Discussion on general and scope of enhancements on measurement gaps</w:t>
      </w:r>
    </w:p>
    <w:p w14:paraId="580127C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6116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AFDB6" w14:textId="77777777" w:rsidR="00AD1035" w:rsidRDefault="00AD1035" w:rsidP="00AD1035">
      <w:pPr>
        <w:rPr>
          <w:rFonts w:ascii="Arial" w:hAnsi="Arial" w:cs="Arial"/>
          <w:b/>
          <w:sz w:val="24"/>
        </w:rPr>
      </w:pPr>
      <w:r>
        <w:rPr>
          <w:rFonts w:ascii="Arial" w:hAnsi="Arial" w:cs="Arial"/>
          <w:b/>
          <w:color w:val="0000FF"/>
          <w:sz w:val="24"/>
        </w:rPr>
        <w:t>R4-2309123</w:t>
      </w:r>
      <w:r>
        <w:rPr>
          <w:rFonts w:ascii="Arial" w:hAnsi="Arial" w:cs="Arial"/>
          <w:b/>
          <w:color w:val="0000FF"/>
          <w:sz w:val="24"/>
        </w:rPr>
        <w:tab/>
      </w:r>
      <w:r>
        <w:rPr>
          <w:rFonts w:ascii="Arial" w:hAnsi="Arial" w:cs="Arial"/>
          <w:b/>
          <w:sz w:val="24"/>
        </w:rPr>
        <w:t>On joint requirements for Rel-17 measurement gap enhancements - scope and general issues</w:t>
      </w:r>
    </w:p>
    <w:p w14:paraId="5CD3E47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F08F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057B" w14:textId="77777777" w:rsidR="00AD1035" w:rsidRDefault="00AD1035" w:rsidP="00AD1035">
      <w:pPr>
        <w:rPr>
          <w:rFonts w:ascii="Arial" w:hAnsi="Arial" w:cs="Arial"/>
          <w:b/>
          <w:sz w:val="24"/>
        </w:rPr>
      </w:pPr>
      <w:r>
        <w:rPr>
          <w:rFonts w:ascii="Arial" w:hAnsi="Arial" w:cs="Arial"/>
          <w:b/>
          <w:color w:val="0000FF"/>
          <w:sz w:val="24"/>
        </w:rPr>
        <w:t>R4-2309673</w:t>
      </w:r>
      <w:r>
        <w:rPr>
          <w:rFonts w:ascii="Arial" w:hAnsi="Arial" w:cs="Arial"/>
          <w:b/>
          <w:color w:val="0000FF"/>
          <w:sz w:val="24"/>
        </w:rPr>
        <w:tab/>
      </w:r>
      <w:r>
        <w:rPr>
          <w:rFonts w:ascii="Arial" w:hAnsi="Arial" w:cs="Arial"/>
          <w:b/>
          <w:sz w:val="24"/>
        </w:rPr>
        <w:t>Discussion on general issues for Case 1 and Case 2 requirements</w:t>
      </w:r>
    </w:p>
    <w:p w14:paraId="65133DA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307D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C442" w14:textId="77777777" w:rsidR="00AD1035" w:rsidRDefault="00AD1035" w:rsidP="00AD1035">
      <w:pPr>
        <w:pStyle w:val="Heading5"/>
      </w:pPr>
      <w:bookmarkStart w:id="322" w:name="_Toc140483952"/>
      <w:r>
        <w:t>8.10.2.2</w:t>
      </w:r>
      <w:r>
        <w:tab/>
        <w:t>Case 1 requirements (Pre-configured MG and concurrent MG)</w:t>
      </w:r>
      <w:bookmarkEnd w:id="322"/>
    </w:p>
    <w:p w14:paraId="30E4D6D8" w14:textId="77777777" w:rsidR="00AD1035" w:rsidRDefault="00AD1035" w:rsidP="00AD1035">
      <w:pPr>
        <w:rPr>
          <w:rFonts w:ascii="Arial" w:hAnsi="Arial" w:cs="Arial"/>
          <w:b/>
          <w:sz w:val="24"/>
        </w:rPr>
      </w:pPr>
      <w:r>
        <w:rPr>
          <w:rFonts w:ascii="Arial" w:hAnsi="Arial" w:cs="Arial"/>
          <w:b/>
          <w:color w:val="0000FF"/>
          <w:sz w:val="24"/>
        </w:rPr>
        <w:t>R4-2307406</w:t>
      </w:r>
      <w:r>
        <w:rPr>
          <w:rFonts w:ascii="Arial" w:hAnsi="Arial" w:cs="Arial"/>
          <w:b/>
          <w:color w:val="0000FF"/>
          <w:sz w:val="24"/>
        </w:rPr>
        <w:tab/>
      </w:r>
      <w:r>
        <w:rPr>
          <w:rFonts w:ascii="Arial" w:hAnsi="Arial" w:cs="Arial"/>
          <w:b/>
          <w:sz w:val="24"/>
        </w:rPr>
        <w:t>Discussion on case 1 requirements for combination of pre-MG and concurrent MGs</w:t>
      </w:r>
    </w:p>
    <w:p w14:paraId="5612DF2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07CE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73B0" w14:textId="77777777" w:rsidR="00AD1035" w:rsidRDefault="00AD1035" w:rsidP="00AD1035">
      <w:pPr>
        <w:rPr>
          <w:rFonts w:ascii="Arial" w:hAnsi="Arial" w:cs="Arial"/>
          <w:b/>
          <w:sz w:val="24"/>
        </w:rPr>
      </w:pPr>
      <w:r>
        <w:rPr>
          <w:rFonts w:ascii="Arial" w:hAnsi="Arial" w:cs="Arial"/>
          <w:b/>
          <w:color w:val="0000FF"/>
          <w:sz w:val="24"/>
        </w:rPr>
        <w:t>R4-2307443</w:t>
      </w:r>
      <w:r>
        <w:rPr>
          <w:rFonts w:ascii="Arial" w:hAnsi="Arial" w:cs="Arial"/>
          <w:b/>
          <w:color w:val="0000FF"/>
          <w:sz w:val="24"/>
        </w:rPr>
        <w:tab/>
      </w:r>
      <w:r>
        <w:rPr>
          <w:rFonts w:ascii="Arial" w:hAnsi="Arial" w:cs="Arial"/>
          <w:b/>
          <w:sz w:val="24"/>
        </w:rPr>
        <w:t>Consideration on issues  on case 1 requirements for Pre-MG and concurrent MGs</w:t>
      </w:r>
    </w:p>
    <w:p w14:paraId="10F9F47E"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2539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F3E0E" w14:textId="77777777" w:rsidR="00AD1035" w:rsidRDefault="00AD1035" w:rsidP="00AD1035">
      <w:pPr>
        <w:rPr>
          <w:rFonts w:ascii="Arial" w:hAnsi="Arial" w:cs="Arial"/>
          <w:b/>
          <w:sz w:val="24"/>
        </w:rPr>
      </w:pPr>
      <w:r>
        <w:rPr>
          <w:rFonts w:ascii="Arial" w:hAnsi="Arial" w:cs="Arial"/>
          <w:b/>
          <w:color w:val="0000FF"/>
          <w:sz w:val="24"/>
        </w:rPr>
        <w:t>R4-2307552</w:t>
      </w:r>
      <w:r>
        <w:rPr>
          <w:rFonts w:ascii="Arial" w:hAnsi="Arial" w:cs="Arial"/>
          <w:b/>
          <w:color w:val="0000FF"/>
          <w:sz w:val="24"/>
        </w:rPr>
        <w:tab/>
      </w:r>
      <w:r>
        <w:rPr>
          <w:rFonts w:ascii="Arial" w:hAnsi="Arial" w:cs="Arial"/>
          <w:b/>
          <w:sz w:val="24"/>
        </w:rPr>
        <w:t>Discussion on Pre-MG MG and concurrent MG (case 1)</w:t>
      </w:r>
    </w:p>
    <w:p w14:paraId="56CC563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1509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FF494" w14:textId="77777777" w:rsidR="00036C2D" w:rsidRDefault="00AD1035">
      <w:pPr>
        <w:rPr>
          <w:rFonts w:ascii="Arial" w:hAnsi="Arial" w:cs="Arial"/>
          <w:b/>
          <w:sz w:val="24"/>
        </w:rPr>
      </w:pPr>
      <w:r>
        <w:rPr>
          <w:rFonts w:ascii="Arial" w:hAnsi="Arial" w:cs="Arial"/>
          <w:b/>
          <w:color w:val="0000FF"/>
          <w:sz w:val="24"/>
        </w:rPr>
        <w:t>R4-2307636</w:t>
      </w:r>
      <w:r>
        <w:rPr>
          <w:rFonts w:ascii="Arial" w:hAnsi="Arial" w:cs="Arial"/>
          <w:b/>
          <w:color w:val="0000FF"/>
          <w:sz w:val="24"/>
        </w:rPr>
        <w:tab/>
      </w:r>
      <w:r>
        <w:rPr>
          <w:rFonts w:ascii="Arial" w:hAnsi="Arial" w:cs="Arial"/>
          <w:b/>
          <w:sz w:val="24"/>
        </w:rPr>
        <w:t>Discussion on case 1 requirements of R18 gap enhancement</w:t>
      </w:r>
    </w:p>
    <w:p w14:paraId="16F6B28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2A9F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5C684" w14:textId="77777777" w:rsidR="00AD1035" w:rsidRDefault="00AD1035" w:rsidP="00AD1035">
      <w:pPr>
        <w:rPr>
          <w:rFonts w:ascii="Arial" w:hAnsi="Arial" w:cs="Arial"/>
          <w:b/>
          <w:sz w:val="24"/>
        </w:rPr>
      </w:pPr>
      <w:r>
        <w:rPr>
          <w:rFonts w:ascii="Arial" w:hAnsi="Arial" w:cs="Arial"/>
          <w:b/>
          <w:color w:val="0000FF"/>
          <w:sz w:val="24"/>
        </w:rPr>
        <w:t>R4-2307946</w:t>
      </w:r>
      <w:r>
        <w:rPr>
          <w:rFonts w:ascii="Arial" w:hAnsi="Arial" w:cs="Arial"/>
          <w:b/>
          <w:color w:val="0000FF"/>
          <w:sz w:val="24"/>
        </w:rPr>
        <w:tab/>
      </w:r>
      <w:r>
        <w:rPr>
          <w:rFonts w:ascii="Arial" w:hAnsi="Arial" w:cs="Arial"/>
          <w:b/>
          <w:sz w:val="24"/>
        </w:rPr>
        <w:t>RRM requirements for the combination of Pre-MG and concurrent MG</w:t>
      </w:r>
    </w:p>
    <w:p w14:paraId="633D804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6F2B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8B2E5" w14:textId="77777777" w:rsidR="00AD1035" w:rsidRDefault="00AD1035" w:rsidP="00AD1035">
      <w:pPr>
        <w:rPr>
          <w:rFonts w:ascii="Arial" w:hAnsi="Arial" w:cs="Arial"/>
          <w:b/>
          <w:sz w:val="24"/>
        </w:rPr>
      </w:pPr>
      <w:r>
        <w:rPr>
          <w:rFonts w:ascii="Arial" w:hAnsi="Arial" w:cs="Arial"/>
          <w:b/>
          <w:color w:val="0000FF"/>
          <w:sz w:val="24"/>
        </w:rPr>
        <w:t>R4-2308018</w:t>
      </w:r>
      <w:r>
        <w:rPr>
          <w:rFonts w:ascii="Arial" w:hAnsi="Arial" w:cs="Arial"/>
          <w:b/>
          <w:color w:val="0000FF"/>
          <w:sz w:val="24"/>
        </w:rPr>
        <w:tab/>
      </w:r>
      <w:r>
        <w:rPr>
          <w:rFonts w:ascii="Arial" w:hAnsi="Arial" w:cs="Arial"/>
          <w:b/>
          <w:sz w:val="24"/>
        </w:rPr>
        <w:t>Discussion on Case 1 requirements for Pre-MG and concurrent MG</w:t>
      </w:r>
    </w:p>
    <w:p w14:paraId="3C53C89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433B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D0E4E" w14:textId="77777777" w:rsidR="00AD1035" w:rsidRDefault="00AD1035" w:rsidP="00AD1035">
      <w:pPr>
        <w:rPr>
          <w:rFonts w:ascii="Arial" w:hAnsi="Arial" w:cs="Arial"/>
          <w:b/>
          <w:sz w:val="24"/>
        </w:rPr>
      </w:pPr>
      <w:r>
        <w:rPr>
          <w:rFonts w:ascii="Arial" w:hAnsi="Arial" w:cs="Arial"/>
          <w:b/>
          <w:color w:val="0000FF"/>
          <w:sz w:val="24"/>
        </w:rPr>
        <w:t>R4-2308441</w:t>
      </w:r>
      <w:r>
        <w:rPr>
          <w:rFonts w:ascii="Arial" w:hAnsi="Arial" w:cs="Arial"/>
          <w:b/>
          <w:color w:val="0000FF"/>
          <w:sz w:val="24"/>
        </w:rPr>
        <w:tab/>
      </w:r>
      <w:r>
        <w:rPr>
          <w:rFonts w:ascii="Arial" w:hAnsi="Arial" w:cs="Arial"/>
          <w:b/>
          <w:sz w:val="24"/>
        </w:rPr>
        <w:t>Discussion on PreMG and ConMGs</w:t>
      </w:r>
    </w:p>
    <w:p w14:paraId="545AA32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32AAD9" w14:textId="77777777" w:rsidR="00AD1035" w:rsidRDefault="00AD1035" w:rsidP="00AD1035">
      <w:pPr>
        <w:rPr>
          <w:rFonts w:ascii="Arial" w:hAnsi="Arial" w:cs="Arial"/>
          <w:b/>
        </w:rPr>
      </w:pPr>
      <w:r>
        <w:rPr>
          <w:rFonts w:ascii="Arial" w:hAnsi="Arial" w:cs="Arial"/>
          <w:b/>
        </w:rPr>
        <w:t xml:space="preserve">Abstract: </w:t>
      </w:r>
    </w:p>
    <w:p w14:paraId="16D114D6" w14:textId="77777777" w:rsidR="00AD1035" w:rsidRDefault="00AD1035" w:rsidP="00AD1035">
      <w:r>
        <w:t>This contribution discusses the requirement for Pre-MG and ConMGs</w:t>
      </w:r>
    </w:p>
    <w:p w14:paraId="6E190C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4D532" w14:textId="77777777" w:rsidR="00AD1035" w:rsidRDefault="00AD1035" w:rsidP="00AD1035">
      <w:pPr>
        <w:rPr>
          <w:rFonts w:ascii="Arial" w:hAnsi="Arial" w:cs="Arial"/>
          <w:b/>
          <w:sz w:val="24"/>
        </w:rPr>
      </w:pPr>
      <w:r>
        <w:rPr>
          <w:rFonts w:ascii="Arial" w:hAnsi="Arial" w:cs="Arial"/>
          <w:b/>
          <w:color w:val="0000FF"/>
          <w:sz w:val="24"/>
        </w:rPr>
        <w:t>R4-2308461</w:t>
      </w:r>
      <w:r>
        <w:rPr>
          <w:rFonts w:ascii="Arial" w:hAnsi="Arial" w:cs="Arial"/>
          <w:b/>
          <w:color w:val="0000FF"/>
          <w:sz w:val="24"/>
        </w:rPr>
        <w:tab/>
      </w:r>
      <w:r>
        <w:rPr>
          <w:rFonts w:ascii="Arial" w:hAnsi="Arial" w:cs="Arial"/>
          <w:b/>
          <w:sz w:val="24"/>
        </w:rPr>
        <w:t>Discussion on case 1 requirements for Pre-MG and concurrent MG</w:t>
      </w:r>
    </w:p>
    <w:p w14:paraId="1E73BF0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97322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6A2EA" w14:textId="77777777" w:rsidR="00AD1035" w:rsidRDefault="00AD1035" w:rsidP="00AD1035">
      <w:pPr>
        <w:rPr>
          <w:rFonts w:ascii="Arial" w:hAnsi="Arial" w:cs="Arial"/>
          <w:b/>
          <w:sz w:val="24"/>
        </w:rPr>
      </w:pPr>
      <w:r>
        <w:rPr>
          <w:rFonts w:ascii="Arial" w:hAnsi="Arial" w:cs="Arial"/>
          <w:b/>
          <w:color w:val="0000FF"/>
          <w:sz w:val="24"/>
        </w:rPr>
        <w:t>R4-2308658</w:t>
      </w:r>
      <w:r>
        <w:rPr>
          <w:rFonts w:ascii="Arial" w:hAnsi="Arial" w:cs="Arial"/>
          <w:b/>
          <w:color w:val="0000FF"/>
          <w:sz w:val="24"/>
        </w:rPr>
        <w:tab/>
      </w:r>
      <w:r>
        <w:rPr>
          <w:rFonts w:ascii="Arial" w:hAnsi="Arial" w:cs="Arial"/>
          <w:b/>
          <w:sz w:val="24"/>
        </w:rPr>
        <w:t>Discussion on joint working of pre-MG and con-MG</w:t>
      </w:r>
    </w:p>
    <w:p w14:paraId="66A4B0D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210D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DDF73" w14:textId="77777777" w:rsidR="00AD1035" w:rsidRDefault="00AD1035" w:rsidP="00AD1035">
      <w:pPr>
        <w:rPr>
          <w:rFonts w:ascii="Arial" w:hAnsi="Arial" w:cs="Arial"/>
          <w:b/>
          <w:sz w:val="24"/>
        </w:rPr>
      </w:pPr>
      <w:r>
        <w:rPr>
          <w:rFonts w:ascii="Arial" w:hAnsi="Arial" w:cs="Arial"/>
          <w:b/>
          <w:color w:val="0000FF"/>
          <w:sz w:val="24"/>
        </w:rPr>
        <w:t>R4-2308721</w:t>
      </w:r>
      <w:r>
        <w:rPr>
          <w:rFonts w:ascii="Arial" w:hAnsi="Arial" w:cs="Arial"/>
          <w:b/>
          <w:color w:val="0000FF"/>
          <w:sz w:val="24"/>
        </w:rPr>
        <w:tab/>
      </w:r>
      <w:r>
        <w:rPr>
          <w:rFonts w:ascii="Arial" w:hAnsi="Arial" w:cs="Arial"/>
          <w:b/>
          <w:sz w:val="24"/>
        </w:rPr>
        <w:t>Discussion on Case 1 RRM requirements</w:t>
      </w:r>
    </w:p>
    <w:p w14:paraId="0B71F5B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EBB3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BC5E1" w14:textId="77777777" w:rsidR="00AD1035" w:rsidRDefault="00AD1035" w:rsidP="00AD1035">
      <w:pPr>
        <w:rPr>
          <w:rFonts w:ascii="Arial" w:hAnsi="Arial" w:cs="Arial"/>
          <w:b/>
          <w:sz w:val="24"/>
        </w:rPr>
      </w:pPr>
      <w:r>
        <w:rPr>
          <w:rFonts w:ascii="Arial" w:hAnsi="Arial" w:cs="Arial"/>
          <w:b/>
          <w:color w:val="0000FF"/>
          <w:sz w:val="24"/>
        </w:rPr>
        <w:lastRenderedPageBreak/>
        <w:t>R4-2309124</w:t>
      </w:r>
      <w:r>
        <w:rPr>
          <w:rFonts w:ascii="Arial" w:hAnsi="Arial" w:cs="Arial"/>
          <w:b/>
          <w:color w:val="0000FF"/>
          <w:sz w:val="24"/>
        </w:rPr>
        <w:tab/>
      </w:r>
      <w:r>
        <w:rPr>
          <w:rFonts w:ascii="Arial" w:hAnsi="Arial" w:cs="Arial"/>
          <w:b/>
          <w:sz w:val="24"/>
        </w:rPr>
        <w:t>On joint requirements for Rel-17 measurement gap enhancements - Case 1</w:t>
      </w:r>
    </w:p>
    <w:p w14:paraId="63F3283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59EFB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EFCE0" w14:textId="77777777" w:rsidR="00AD1035" w:rsidRDefault="00AD1035" w:rsidP="00AD1035">
      <w:pPr>
        <w:rPr>
          <w:rFonts w:ascii="Arial" w:hAnsi="Arial" w:cs="Arial"/>
          <w:b/>
          <w:sz w:val="24"/>
        </w:rPr>
      </w:pPr>
      <w:r>
        <w:rPr>
          <w:rFonts w:ascii="Arial" w:hAnsi="Arial" w:cs="Arial"/>
          <w:b/>
          <w:color w:val="0000FF"/>
          <w:sz w:val="24"/>
        </w:rPr>
        <w:t>R4-2309563</w:t>
      </w:r>
      <w:r>
        <w:rPr>
          <w:rFonts w:ascii="Arial" w:hAnsi="Arial" w:cs="Arial"/>
          <w:b/>
          <w:color w:val="0000FF"/>
          <w:sz w:val="24"/>
        </w:rPr>
        <w:tab/>
      </w:r>
      <w:r>
        <w:rPr>
          <w:rFonts w:ascii="Arial" w:hAnsi="Arial" w:cs="Arial"/>
          <w:b/>
          <w:sz w:val="24"/>
        </w:rPr>
        <w:t>Discussion on case 1 requirements (Pre-configured MG and concurrent MG)</w:t>
      </w:r>
    </w:p>
    <w:p w14:paraId="244807B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5C45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7BA4D" w14:textId="77777777" w:rsidR="00AD1035" w:rsidRDefault="00AD1035" w:rsidP="00AD1035">
      <w:pPr>
        <w:rPr>
          <w:rFonts w:ascii="Arial" w:hAnsi="Arial" w:cs="Arial"/>
          <w:b/>
          <w:sz w:val="24"/>
        </w:rPr>
      </w:pPr>
      <w:r>
        <w:rPr>
          <w:rFonts w:ascii="Arial" w:hAnsi="Arial" w:cs="Arial"/>
          <w:b/>
          <w:color w:val="0000FF"/>
          <w:sz w:val="24"/>
        </w:rPr>
        <w:t>R4-2309674</w:t>
      </w:r>
      <w:r>
        <w:rPr>
          <w:rFonts w:ascii="Arial" w:hAnsi="Arial" w:cs="Arial"/>
          <w:b/>
          <w:color w:val="0000FF"/>
          <w:sz w:val="24"/>
        </w:rPr>
        <w:tab/>
      </w:r>
      <w:r>
        <w:rPr>
          <w:rFonts w:ascii="Arial" w:hAnsi="Arial" w:cs="Arial"/>
          <w:b/>
          <w:sz w:val="24"/>
        </w:rPr>
        <w:t>Discussion on Case 1 requirements</w:t>
      </w:r>
    </w:p>
    <w:p w14:paraId="2F12F0B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A987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DFC9E" w14:textId="77777777" w:rsidR="00AD1035" w:rsidRDefault="00AD1035" w:rsidP="00AD1035">
      <w:pPr>
        <w:pStyle w:val="Heading5"/>
      </w:pPr>
      <w:bookmarkStart w:id="323" w:name="_Toc140483953"/>
      <w:r>
        <w:t>8.10.2.3</w:t>
      </w:r>
      <w:r>
        <w:tab/>
        <w:t>Case 2 requirements (NCSG and concurrent MG)</w:t>
      </w:r>
      <w:bookmarkEnd w:id="323"/>
    </w:p>
    <w:p w14:paraId="0BC13AE1" w14:textId="77777777" w:rsidR="00AD1035" w:rsidRDefault="00AD1035" w:rsidP="00AD1035">
      <w:pPr>
        <w:rPr>
          <w:rFonts w:ascii="Arial" w:hAnsi="Arial" w:cs="Arial"/>
          <w:b/>
          <w:sz w:val="24"/>
        </w:rPr>
      </w:pPr>
      <w:r>
        <w:rPr>
          <w:rFonts w:ascii="Arial" w:hAnsi="Arial" w:cs="Arial"/>
          <w:b/>
          <w:color w:val="0000FF"/>
          <w:sz w:val="24"/>
        </w:rPr>
        <w:t>R4-2307407</w:t>
      </w:r>
      <w:r>
        <w:rPr>
          <w:rFonts w:ascii="Arial" w:hAnsi="Arial" w:cs="Arial"/>
          <w:b/>
          <w:color w:val="0000FF"/>
          <w:sz w:val="24"/>
        </w:rPr>
        <w:tab/>
      </w:r>
      <w:r>
        <w:rPr>
          <w:rFonts w:ascii="Arial" w:hAnsi="Arial" w:cs="Arial"/>
          <w:b/>
          <w:sz w:val="24"/>
        </w:rPr>
        <w:t>Discussion on case 2 requirements for combination of NCSG and concurrent MGs</w:t>
      </w:r>
    </w:p>
    <w:p w14:paraId="0EFC786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A480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2FF0D" w14:textId="77777777" w:rsidR="00AD1035" w:rsidRDefault="00AD1035" w:rsidP="00AD1035">
      <w:pPr>
        <w:rPr>
          <w:rFonts w:ascii="Arial" w:hAnsi="Arial" w:cs="Arial"/>
          <w:b/>
          <w:sz w:val="24"/>
        </w:rPr>
      </w:pPr>
      <w:r>
        <w:rPr>
          <w:rFonts w:ascii="Arial" w:hAnsi="Arial" w:cs="Arial"/>
          <w:b/>
          <w:color w:val="0000FF"/>
          <w:sz w:val="24"/>
        </w:rPr>
        <w:t>R4-2307433</w:t>
      </w:r>
      <w:r>
        <w:rPr>
          <w:rFonts w:ascii="Arial" w:hAnsi="Arial" w:cs="Arial"/>
          <w:b/>
          <w:color w:val="0000FF"/>
          <w:sz w:val="24"/>
        </w:rPr>
        <w:tab/>
      </w:r>
      <w:r>
        <w:rPr>
          <w:rFonts w:ascii="Arial" w:hAnsi="Arial" w:cs="Arial"/>
          <w:b/>
          <w:sz w:val="24"/>
        </w:rPr>
        <w:t>Discussion on RRM core requirement for case 2 (NCSG and concurrent MG)</w:t>
      </w:r>
    </w:p>
    <w:p w14:paraId="582F98B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501D1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18AEA" w14:textId="77777777" w:rsidR="00AD1035" w:rsidRDefault="00AD1035" w:rsidP="00AD1035">
      <w:pPr>
        <w:rPr>
          <w:rFonts w:ascii="Arial" w:hAnsi="Arial" w:cs="Arial"/>
          <w:b/>
          <w:sz w:val="24"/>
        </w:rPr>
      </w:pPr>
      <w:r>
        <w:rPr>
          <w:rFonts w:ascii="Arial" w:hAnsi="Arial" w:cs="Arial"/>
          <w:b/>
          <w:color w:val="0000FF"/>
          <w:sz w:val="24"/>
        </w:rPr>
        <w:t>R4-2307444</w:t>
      </w:r>
      <w:r>
        <w:rPr>
          <w:rFonts w:ascii="Arial" w:hAnsi="Arial" w:cs="Arial"/>
          <w:b/>
          <w:color w:val="0000FF"/>
          <w:sz w:val="24"/>
        </w:rPr>
        <w:tab/>
      </w:r>
      <w:r>
        <w:rPr>
          <w:rFonts w:ascii="Arial" w:hAnsi="Arial" w:cs="Arial"/>
          <w:b/>
          <w:sz w:val="24"/>
        </w:rPr>
        <w:t>Consideration on issues on case 2 requirements for concurrent MGs and NCSG</w:t>
      </w:r>
    </w:p>
    <w:p w14:paraId="649AE8B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DF30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178F3" w14:textId="77777777" w:rsidR="00AD1035" w:rsidRDefault="00AD1035" w:rsidP="00AD1035">
      <w:pPr>
        <w:rPr>
          <w:rFonts w:ascii="Arial" w:hAnsi="Arial" w:cs="Arial"/>
          <w:b/>
          <w:sz w:val="24"/>
        </w:rPr>
      </w:pPr>
      <w:r>
        <w:rPr>
          <w:rFonts w:ascii="Arial" w:hAnsi="Arial" w:cs="Arial"/>
          <w:b/>
          <w:color w:val="0000FF"/>
          <w:sz w:val="24"/>
        </w:rPr>
        <w:t>R4-2307553</w:t>
      </w:r>
      <w:r>
        <w:rPr>
          <w:rFonts w:ascii="Arial" w:hAnsi="Arial" w:cs="Arial"/>
          <w:b/>
          <w:color w:val="0000FF"/>
          <w:sz w:val="24"/>
        </w:rPr>
        <w:tab/>
      </w:r>
      <w:r>
        <w:rPr>
          <w:rFonts w:ascii="Arial" w:hAnsi="Arial" w:cs="Arial"/>
          <w:b/>
          <w:sz w:val="24"/>
        </w:rPr>
        <w:t>Discussion on NCSG and concurrent MG (case 2)</w:t>
      </w:r>
    </w:p>
    <w:p w14:paraId="7C6A021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DF9B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FFCCF" w14:textId="77777777" w:rsidR="00AD1035" w:rsidRDefault="00AD1035" w:rsidP="00AD1035">
      <w:pPr>
        <w:rPr>
          <w:rFonts w:ascii="Arial" w:hAnsi="Arial" w:cs="Arial"/>
          <w:b/>
          <w:sz w:val="24"/>
        </w:rPr>
      </w:pPr>
      <w:r>
        <w:rPr>
          <w:rFonts w:ascii="Arial" w:hAnsi="Arial" w:cs="Arial"/>
          <w:b/>
          <w:color w:val="0000FF"/>
          <w:sz w:val="24"/>
        </w:rPr>
        <w:t>R4-2307637</w:t>
      </w:r>
      <w:r>
        <w:rPr>
          <w:rFonts w:ascii="Arial" w:hAnsi="Arial" w:cs="Arial"/>
          <w:b/>
          <w:color w:val="0000FF"/>
          <w:sz w:val="24"/>
        </w:rPr>
        <w:tab/>
      </w:r>
      <w:r>
        <w:rPr>
          <w:rFonts w:ascii="Arial" w:hAnsi="Arial" w:cs="Arial"/>
          <w:b/>
          <w:sz w:val="24"/>
        </w:rPr>
        <w:t>Discussion on case 2 requirements of R18 gap enhancement</w:t>
      </w:r>
    </w:p>
    <w:p w14:paraId="31A282A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7AA7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B4548" w14:textId="77777777" w:rsidR="00AD1035" w:rsidRDefault="00AD1035" w:rsidP="00AD1035">
      <w:pPr>
        <w:rPr>
          <w:rFonts w:ascii="Arial" w:hAnsi="Arial" w:cs="Arial"/>
          <w:b/>
          <w:sz w:val="24"/>
        </w:rPr>
      </w:pPr>
      <w:r>
        <w:rPr>
          <w:rFonts w:ascii="Arial" w:hAnsi="Arial" w:cs="Arial"/>
          <w:b/>
          <w:color w:val="0000FF"/>
          <w:sz w:val="24"/>
        </w:rPr>
        <w:t>R4-2307947</w:t>
      </w:r>
      <w:r>
        <w:rPr>
          <w:rFonts w:ascii="Arial" w:hAnsi="Arial" w:cs="Arial"/>
          <w:b/>
          <w:color w:val="0000FF"/>
          <w:sz w:val="24"/>
        </w:rPr>
        <w:tab/>
      </w:r>
      <w:r>
        <w:rPr>
          <w:rFonts w:ascii="Arial" w:hAnsi="Arial" w:cs="Arial"/>
          <w:b/>
          <w:sz w:val="24"/>
        </w:rPr>
        <w:t>RRM requirements for the combination of NCSG and concurrent MG</w:t>
      </w:r>
    </w:p>
    <w:p w14:paraId="721DD2AA"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27B9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798BC" w14:textId="77777777" w:rsidR="00AD1035" w:rsidRDefault="00AD1035" w:rsidP="00AD1035">
      <w:pPr>
        <w:rPr>
          <w:rFonts w:ascii="Arial" w:hAnsi="Arial" w:cs="Arial"/>
          <w:b/>
          <w:sz w:val="24"/>
        </w:rPr>
      </w:pPr>
      <w:r>
        <w:rPr>
          <w:rFonts w:ascii="Arial" w:hAnsi="Arial" w:cs="Arial"/>
          <w:b/>
          <w:color w:val="0000FF"/>
          <w:sz w:val="24"/>
        </w:rPr>
        <w:t>R4-2308019</w:t>
      </w:r>
      <w:r>
        <w:rPr>
          <w:rFonts w:ascii="Arial" w:hAnsi="Arial" w:cs="Arial"/>
          <w:b/>
          <w:color w:val="0000FF"/>
          <w:sz w:val="24"/>
        </w:rPr>
        <w:tab/>
      </w:r>
      <w:r>
        <w:rPr>
          <w:rFonts w:ascii="Arial" w:hAnsi="Arial" w:cs="Arial"/>
          <w:b/>
          <w:sz w:val="24"/>
        </w:rPr>
        <w:t>Discussion on Case 2 requirements for NCSG and concurrent MG</w:t>
      </w:r>
    </w:p>
    <w:p w14:paraId="70AB56B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2A6C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B971" w14:textId="77777777" w:rsidR="00AD1035" w:rsidRDefault="00AD1035" w:rsidP="00AD1035">
      <w:pPr>
        <w:rPr>
          <w:rFonts w:ascii="Arial" w:hAnsi="Arial" w:cs="Arial"/>
          <w:b/>
          <w:sz w:val="24"/>
        </w:rPr>
      </w:pPr>
      <w:r>
        <w:rPr>
          <w:rFonts w:ascii="Arial" w:hAnsi="Arial" w:cs="Arial"/>
          <w:b/>
          <w:color w:val="0000FF"/>
          <w:sz w:val="24"/>
        </w:rPr>
        <w:t>R4-2308442</w:t>
      </w:r>
      <w:r>
        <w:rPr>
          <w:rFonts w:ascii="Arial" w:hAnsi="Arial" w:cs="Arial"/>
          <w:b/>
          <w:color w:val="0000FF"/>
          <w:sz w:val="24"/>
        </w:rPr>
        <w:tab/>
      </w:r>
      <w:r>
        <w:rPr>
          <w:rFonts w:ascii="Arial" w:hAnsi="Arial" w:cs="Arial"/>
          <w:b/>
          <w:sz w:val="24"/>
        </w:rPr>
        <w:t>Discussion on NCSG and ConMGs</w:t>
      </w:r>
    </w:p>
    <w:p w14:paraId="54F9D6A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ABA945" w14:textId="77777777" w:rsidR="00AD1035" w:rsidRDefault="00AD1035" w:rsidP="00AD1035">
      <w:pPr>
        <w:rPr>
          <w:rFonts w:ascii="Arial" w:hAnsi="Arial" w:cs="Arial"/>
          <w:b/>
        </w:rPr>
      </w:pPr>
      <w:r>
        <w:rPr>
          <w:rFonts w:ascii="Arial" w:hAnsi="Arial" w:cs="Arial"/>
          <w:b/>
        </w:rPr>
        <w:t xml:space="preserve">Abstract: </w:t>
      </w:r>
    </w:p>
    <w:p w14:paraId="47897A2F" w14:textId="77777777" w:rsidR="00AD1035" w:rsidRDefault="00AD1035" w:rsidP="00AD1035">
      <w:r>
        <w:t>This contribution discusses the requirement for NCSG and ConMGs</w:t>
      </w:r>
    </w:p>
    <w:p w14:paraId="002126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7C7D" w14:textId="77777777" w:rsidR="00AD1035" w:rsidRDefault="00AD1035" w:rsidP="00AD1035">
      <w:pPr>
        <w:rPr>
          <w:rFonts w:ascii="Arial" w:hAnsi="Arial" w:cs="Arial"/>
          <w:b/>
          <w:sz w:val="24"/>
        </w:rPr>
      </w:pPr>
      <w:r>
        <w:rPr>
          <w:rFonts w:ascii="Arial" w:hAnsi="Arial" w:cs="Arial"/>
          <w:b/>
          <w:color w:val="0000FF"/>
          <w:sz w:val="24"/>
        </w:rPr>
        <w:t>R4-2308462</w:t>
      </w:r>
      <w:r>
        <w:rPr>
          <w:rFonts w:ascii="Arial" w:hAnsi="Arial" w:cs="Arial"/>
          <w:b/>
          <w:color w:val="0000FF"/>
          <w:sz w:val="24"/>
        </w:rPr>
        <w:tab/>
      </w:r>
      <w:r>
        <w:rPr>
          <w:rFonts w:ascii="Arial" w:hAnsi="Arial" w:cs="Arial"/>
          <w:b/>
          <w:sz w:val="24"/>
        </w:rPr>
        <w:t>Discussion on case 2 requirements NCSG and conMG</w:t>
      </w:r>
    </w:p>
    <w:p w14:paraId="62E67E1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F80D0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C989F" w14:textId="77777777" w:rsidR="00AD1035" w:rsidRDefault="00AD1035" w:rsidP="00AD1035">
      <w:pPr>
        <w:rPr>
          <w:rFonts w:ascii="Arial" w:hAnsi="Arial" w:cs="Arial"/>
          <w:b/>
          <w:sz w:val="24"/>
        </w:rPr>
      </w:pPr>
      <w:r>
        <w:rPr>
          <w:rFonts w:ascii="Arial" w:hAnsi="Arial" w:cs="Arial"/>
          <w:b/>
          <w:color w:val="0000FF"/>
          <w:sz w:val="24"/>
        </w:rPr>
        <w:t>R4-2308659</w:t>
      </w:r>
      <w:r>
        <w:rPr>
          <w:rFonts w:ascii="Arial" w:hAnsi="Arial" w:cs="Arial"/>
          <w:b/>
          <w:color w:val="0000FF"/>
          <w:sz w:val="24"/>
        </w:rPr>
        <w:tab/>
      </w:r>
      <w:r>
        <w:rPr>
          <w:rFonts w:ascii="Arial" w:hAnsi="Arial" w:cs="Arial"/>
          <w:b/>
          <w:sz w:val="24"/>
        </w:rPr>
        <w:t>Discussion on joint working of NCSG and con-MG</w:t>
      </w:r>
    </w:p>
    <w:p w14:paraId="68D7FB4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CED1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E0F30" w14:textId="77777777" w:rsidR="00AD1035" w:rsidRDefault="00AD1035" w:rsidP="00AD1035">
      <w:pPr>
        <w:rPr>
          <w:rFonts w:ascii="Arial" w:hAnsi="Arial" w:cs="Arial"/>
          <w:b/>
          <w:sz w:val="24"/>
        </w:rPr>
      </w:pPr>
      <w:r>
        <w:rPr>
          <w:rFonts w:ascii="Arial" w:hAnsi="Arial" w:cs="Arial"/>
          <w:b/>
          <w:color w:val="0000FF"/>
          <w:sz w:val="24"/>
        </w:rPr>
        <w:t>R4-2308722</w:t>
      </w:r>
      <w:r>
        <w:rPr>
          <w:rFonts w:ascii="Arial" w:hAnsi="Arial" w:cs="Arial"/>
          <w:b/>
          <w:color w:val="0000FF"/>
          <w:sz w:val="24"/>
        </w:rPr>
        <w:tab/>
      </w:r>
      <w:r>
        <w:rPr>
          <w:rFonts w:ascii="Arial" w:hAnsi="Arial" w:cs="Arial"/>
          <w:b/>
          <w:sz w:val="24"/>
        </w:rPr>
        <w:t>Discussion on Case 2 RRM requirements</w:t>
      </w:r>
    </w:p>
    <w:p w14:paraId="3CD9923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CAD9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62489" w14:textId="77777777" w:rsidR="00AD1035" w:rsidRDefault="00AD1035" w:rsidP="00AD1035">
      <w:pPr>
        <w:rPr>
          <w:rFonts w:ascii="Arial" w:hAnsi="Arial" w:cs="Arial"/>
          <w:b/>
          <w:sz w:val="24"/>
        </w:rPr>
      </w:pPr>
      <w:r>
        <w:rPr>
          <w:rFonts w:ascii="Arial" w:hAnsi="Arial" w:cs="Arial"/>
          <w:b/>
          <w:color w:val="0000FF"/>
          <w:sz w:val="24"/>
        </w:rPr>
        <w:t>R4-2309125</w:t>
      </w:r>
      <w:r>
        <w:rPr>
          <w:rFonts w:ascii="Arial" w:hAnsi="Arial" w:cs="Arial"/>
          <w:b/>
          <w:color w:val="0000FF"/>
          <w:sz w:val="24"/>
        </w:rPr>
        <w:tab/>
      </w:r>
      <w:r>
        <w:rPr>
          <w:rFonts w:ascii="Arial" w:hAnsi="Arial" w:cs="Arial"/>
          <w:b/>
          <w:sz w:val="24"/>
        </w:rPr>
        <w:t>On joint requirements for Rel-17 measurement gap enhancements - Case 2</w:t>
      </w:r>
    </w:p>
    <w:p w14:paraId="46E480E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32D6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FE26" w14:textId="77777777" w:rsidR="00AD1035" w:rsidRDefault="00AD1035" w:rsidP="00AD1035">
      <w:pPr>
        <w:rPr>
          <w:rFonts w:ascii="Arial" w:hAnsi="Arial" w:cs="Arial"/>
          <w:b/>
          <w:sz w:val="24"/>
        </w:rPr>
      </w:pPr>
      <w:r>
        <w:rPr>
          <w:rFonts w:ascii="Arial" w:hAnsi="Arial" w:cs="Arial"/>
          <w:b/>
          <w:color w:val="0000FF"/>
          <w:sz w:val="24"/>
        </w:rPr>
        <w:t>R4-2309564</w:t>
      </w:r>
      <w:r>
        <w:rPr>
          <w:rFonts w:ascii="Arial" w:hAnsi="Arial" w:cs="Arial"/>
          <w:b/>
          <w:color w:val="0000FF"/>
          <w:sz w:val="24"/>
        </w:rPr>
        <w:tab/>
      </w:r>
      <w:r>
        <w:rPr>
          <w:rFonts w:ascii="Arial" w:hAnsi="Arial" w:cs="Arial"/>
          <w:b/>
          <w:sz w:val="24"/>
        </w:rPr>
        <w:t>Discussion on case 2 requirements (NCSG and concurrent MG)</w:t>
      </w:r>
    </w:p>
    <w:p w14:paraId="248DB2B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0D4E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72394" w14:textId="77777777" w:rsidR="00AD1035" w:rsidRDefault="00AD1035" w:rsidP="00AD1035">
      <w:pPr>
        <w:rPr>
          <w:rFonts w:ascii="Arial" w:hAnsi="Arial" w:cs="Arial"/>
          <w:b/>
          <w:sz w:val="24"/>
        </w:rPr>
      </w:pPr>
      <w:r>
        <w:rPr>
          <w:rFonts w:ascii="Arial" w:hAnsi="Arial" w:cs="Arial"/>
          <w:b/>
          <w:color w:val="0000FF"/>
          <w:sz w:val="24"/>
        </w:rPr>
        <w:t>R4-2309675</w:t>
      </w:r>
      <w:r>
        <w:rPr>
          <w:rFonts w:ascii="Arial" w:hAnsi="Arial" w:cs="Arial"/>
          <w:b/>
          <w:color w:val="0000FF"/>
          <w:sz w:val="24"/>
        </w:rPr>
        <w:tab/>
      </w:r>
      <w:r>
        <w:rPr>
          <w:rFonts w:ascii="Arial" w:hAnsi="Arial" w:cs="Arial"/>
          <w:b/>
          <w:sz w:val="24"/>
        </w:rPr>
        <w:t>Discussion on Case 2 requirements</w:t>
      </w:r>
    </w:p>
    <w:p w14:paraId="0D9CD81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1A6615"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B2644" w14:textId="77777777" w:rsidR="00AD1035" w:rsidRDefault="00AD1035" w:rsidP="00AD1035">
      <w:pPr>
        <w:pStyle w:val="Heading4"/>
      </w:pPr>
      <w:bookmarkStart w:id="324" w:name="_Toc140483954"/>
      <w:r>
        <w:t>8.10.3</w:t>
      </w:r>
      <w:r>
        <w:tab/>
        <w:t>RRM core requirements for measurements without gaps</w:t>
      </w:r>
      <w:bookmarkEnd w:id="324"/>
    </w:p>
    <w:p w14:paraId="3C87FB76" w14:textId="77777777" w:rsidR="00AD1035" w:rsidRDefault="00AD1035" w:rsidP="00AD1035">
      <w:pPr>
        <w:pStyle w:val="Heading5"/>
      </w:pPr>
      <w:bookmarkStart w:id="325" w:name="_Toc140483955"/>
      <w:r>
        <w:t>8.10.3.1</w:t>
      </w:r>
      <w:r>
        <w:tab/>
        <w:t>Measurement without gaps for UEs reporting NeedForGapsInfoNR</w:t>
      </w:r>
      <w:bookmarkEnd w:id="325"/>
    </w:p>
    <w:p w14:paraId="47C6A1FA" w14:textId="77777777" w:rsidR="00AD1035" w:rsidRDefault="00AD1035" w:rsidP="00AD1035">
      <w:pPr>
        <w:rPr>
          <w:rFonts w:ascii="Arial" w:hAnsi="Arial" w:cs="Arial"/>
          <w:b/>
          <w:sz w:val="24"/>
        </w:rPr>
      </w:pPr>
      <w:r>
        <w:rPr>
          <w:rFonts w:ascii="Arial" w:hAnsi="Arial" w:cs="Arial"/>
          <w:b/>
          <w:color w:val="0000FF"/>
          <w:sz w:val="24"/>
        </w:rPr>
        <w:t>R4-2307191</w:t>
      </w:r>
      <w:r>
        <w:rPr>
          <w:rFonts w:ascii="Arial" w:hAnsi="Arial" w:cs="Arial"/>
          <w:b/>
          <w:color w:val="0000FF"/>
          <w:sz w:val="24"/>
        </w:rPr>
        <w:tab/>
      </w:r>
      <w:r>
        <w:rPr>
          <w:rFonts w:ascii="Arial" w:hAnsi="Arial" w:cs="Arial"/>
          <w:b/>
          <w:sz w:val="24"/>
        </w:rPr>
        <w:t>Discussion on measurements without gaps</w:t>
      </w:r>
    </w:p>
    <w:p w14:paraId="2A40D1E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276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5F56" w14:textId="77777777" w:rsidR="00AD1035" w:rsidRDefault="00AD1035" w:rsidP="00AD1035">
      <w:pPr>
        <w:rPr>
          <w:rFonts w:ascii="Arial" w:hAnsi="Arial" w:cs="Arial"/>
          <w:b/>
          <w:sz w:val="24"/>
        </w:rPr>
      </w:pPr>
      <w:r>
        <w:rPr>
          <w:rFonts w:ascii="Arial" w:hAnsi="Arial" w:cs="Arial"/>
          <w:b/>
          <w:color w:val="0000FF"/>
          <w:sz w:val="24"/>
        </w:rPr>
        <w:t>R4-2307408</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7466237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6B28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55C21" w14:textId="77777777" w:rsidR="00AD1035" w:rsidRDefault="00AD1035" w:rsidP="00AD1035">
      <w:pPr>
        <w:rPr>
          <w:rFonts w:ascii="Arial" w:hAnsi="Arial" w:cs="Arial"/>
          <w:b/>
          <w:sz w:val="24"/>
        </w:rPr>
      </w:pPr>
      <w:r>
        <w:rPr>
          <w:rFonts w:ascii="Arial" w:hAnsi="Arial" w:cs="Arial"/>
          <w:b/>
          <w:color w:val="0000FF"/>
          <w:sz w:val="24"/>
        </w:rPr>
        <w:t>R4-2307445</w:t>
      </w:r>
      <w:r>
        <w:rPr>
          <w:rFonts w:ascii="Arial" w:hAnsi="Arial" w:cs="Arial"/>
          <w:b/>
          <w:color w:val="0000FF"/>
          <w:sz w:val="24"/>
        </w:rPr>
        <w:tab/>
      </w:r>
      <w:r>
        <w:rPr>
          <w:rFonts w:ascii="Arial" w:hAnsi="Arial" w:cs="Arial"/>
          <w:b/>
          <w:sz w:val="24"/>
        </w:rPr>
        <w:t>Considerations on issues on measurement without gaps for UEs reporting NeedForGapsInfoNR</w:t>
      </w:r>
    </w:p>
    <w:p w14:paraId="5FAC368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B5B3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DE30" w14:textId="77777777" w:rsidR="00AD1035" w:rsidRDefault="00AD1035" w:rsidP="00AD1035">
      <w:pPr>
        <w:rPr>
          <w:rFonts w:ascii="Arial" w:hAnsi="Arial" w:cs="Arial"/>
          <w:b/>
          <w:sz w:val="24"/>
        </w:rPr>
      </w:pPr>
      <w:r>
        <w:rPr>
          <w:rFonts w:ascii="Arial" w:hAnsi="Arial" w:cs="Arial"/>
          <w:b/>
          <w:color w:val="0000FF"/>
          <w:sz w:val="24"/>
        </w:rPr>
        <w:t>R4-2307554</w:t>
      </w:r>
      <w:r>
        <w:rPr>
          <w:rFonts w:ascii="Arial" w:hAnsi="Arial" w:cs="Arial"/>
          <w:b/>
          <w:color w:val="0000FF"/>
          <w:sz w:val="24"/>
        </w:rPr>
        <w:tab/>
      </w:r>
      <w:r>
        <w:rPr>
          <w:rFonts w:ascii="Arial" w:hAnsi="Arial" w:cs="Arial"/>
          <w:b/>
          <w:sz w:val="24"/>
        </w:rPr>
        <w:t>Discussion on measurements without gaps for UEs reporting NeedForGapsInfoNR</w:t>
      </w:r>
    </w:p>
    <w:p w14:paraId="7BD29F4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35E1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8E302" w14:textId="77777777" w:rsidR="00AD1035" w:rsidRDefault="00AD1035" w:rsidP="00AD1035">
      <w:pPr>
        <w:rPr>
          <w:rFonts w:ascii="Arial" w:hAnsi="Arial" w:cs="Arial"/>
          <w:b/>
          <w:sz w:val="24"/>
        </w:rPr>
      </w:pPr>
      <w:r>
        <w:rPr>
          <w:rFonts w:ascii="Arial" w:hAnsi="Arial" w:cs="Arial"/>
          <w:b/>
          <w:color w:val="0000FF"/>
          <w:sz w:val="24"/>
        </w:rPr>
        <w:t>R4-2307638</w:t>
      </w:r>
      <w:r>
        <w:rPr>
          <w:rFonts w:ascii="Arial" w:hAnsi="Arial" w:cs="Arial"/>
          <w:b/>
          <w:color w:val="0000FF"/>
          <w:sz w:val="24"/>
        </w:rPr>
        <w:tab/>
      </w:r>
      <w:r>
        <w:rPr>
          <w:rFonts w:ascii="Arial" w:hAnsi="Arial" w:cs="Arial"/>
          <w:b/>
          <w:sz w:val="24"/>
        </w:rPr>
        <w:t>Discussion on measurement without gaps for UEs reporting NeedForGapsInfoNR</w:t>
      </w:r>
    </w:p>
    <w:p w14:paraId="35C9B91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D85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1E98" w14:textId="77777777" w:rsidR="00AD1035" w:rsidRDefault="00AD1035" w:rsidP="00AD1035">
      <w:pPr>
        <w:rPr>
          <w:rFonts w:ascii="Arial" w:hAnsi="Arial" w:cs="Arial"/>
          <w:b/>
          <w:sz w:val="24"/>
        </w:rPr>
      </w:pPr>
      <w:r>
        <w:rPr>
          <w:rFonts w:ascii="Arial" w:hAnsi="Arial" w:cs="Arial"/>
          <w:b/>
          <w:color w:val="0000FF"/>
          <w:sz w:val="24"/>
        </w:rPr>
        <w:t>R4-2307805</w:t>
      </w:r>
      <w:r>
        <w:rPr>
          <w:rFonts w:ascii="Arial" w:hAnsi="Arial" w:cs="Arial"/>
          <w:b/>
          <w:color w:val="0000FF"/>
          <w:sz w:val="24"/>
        </w:rPr>
        <w:tab/>
      </w:r>
      <w:r>
        <w:rPr>
          <w:rFonts w:ascii="Arial" w:hAnsi="Arial" w:cs="Arial"/>
          <w:b/>
          <w:sz w:val="24"/>
        </w:rPr>
        <w:t>Discussion on measurements without gaps for UE reporting NFG</w:t>
      </w:r>
    </w:p>
    <w:p w14:paraId="4B2091D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8809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13AE7" w14:textId="77777777" w:rsidR="00AD1035" w:rsidRDefault="00AD1035" w:rsidP="00AD1035">
      <w:pPr>
        <w:rPr>
          <w:rFonts w:ascii="Arial" w:hAnsi="Arial" w:cs="Arial"/>
          <w:b/>
          <w:sz w:val="24"/>
        </w:rPr>
      </w:pPr>
      <w:r>
        <w:rPr>
          <w:rFonts w:ascii="Arial" w:hAnsi="Arial" w:cs="Arial"/>
          <w:b/>
          <w:color w:val="0000FF"/>
          <w:sz w:val="24"/>
        </w:rPr>
        <w:t>R4-2307958</w:t>
      </w:r>
      <w:r>
        <w:rPr>
          <w:rFonts w:ascii="Arial" w:hAnsi="Arial" w:cs="Arial"/>
          <w:b/>
          <w:color w:val="0000FF"/>
          <w:sz w:val="24"/>
        </w:rPr>
        <w:tab/>
      </w:r>
      <w:r>
        <w:rPr>
          <w:rFonts w:ascii="Arial" w:hAnsi="Arial" w:cs="Arial"/>
          <w:b/>
          <w:sz w:val="24"/>
        </w:rPr>
        <w:t>Discussion on measurement without gaps for UEs reporting NeedForGapsInfoNR</w:t>
      </w:r>
    </w:p>
    <w:p w14:paraId="179DB41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12C0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A46C" w14:textId="77777777" w:rsidR="00AD1035" w:rsidRDefault="00AD1035" w:rsidP="00AD1035">
      <w:pPr>
        <w:rPr>
          <w:rFonts w:ascii="Arial" w:hAnsi="Arial" w:cs="Arial"/>
          <w:b/>
          <w:sz w:val="24"/>
        </w:rPr>
      </w:pPr>
      <w:r>
        <w:rPr>
          <w:rFonts w:ascii="Arial" w:hAnsi="Arial" w:cs="Arial"/>
          <w:b/>
          <w:color w:val="0000FF"/>
          <w:sz w:val="24"/>
        </w:rPr>
        <w:t>R4-2308443</w:t>
      </w:r>
      <w:r>
        <w:rPr>
          <w:rFonts w:ascii="Arial" w:hAnsi="Arial" w:cs="Arial"/>
          <w:b/>
          <w:color w:val="0000FF"/>
          <w:sz w:val="24"/>
        </w:rPr>
        <w:tab/>
      </w:r>
      <w:r>
        <w:rPr>
          <w:rFonts w:ascii="Arial" w:hAnsi="Arial" w:cs="Arial"/>
          <w:b/>
          <w:sz w:val="24"/>
        </w:rPr>
        <w:t>Discussion on NeedForGaps measurement</w:t>
      </w:r>
    </w:p>
    <w:p w14:paraId="4A337EF4"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9A2790" w14:textId="77777777" w:rsidR="00AD1035" w:rsidRDefault="00AD1035" w:rsidP="00AD1035">
      <w:pPr>
        <w:rPr>
          <w:rFonts w:ascii="Arial" w:hAnsi="Arial" w:cs="Arial"/>
          <w:b/>
        </w:rPr>
      </w:pPr>
      <w:r>
        <w:rPr>
          <w:rFonts w:ascii="Arial" w:hAnsi="Arial" w:cs="Arial"/>
          <w:b/>
        </w:rPr>
        <w:t xml:space="preserve">Abstract: </w:t>
      </w:r>
    </w:p>
    <w:p w14:paraId="18EC9FBF" w14:textId="77777777" w:rsidR="00AD1035" w:rsidRDefault="00AD1035" w:rsidP="00AD1035">
      <w:r>
        <w:t>This contribution discusses the NeedForGaps measurement requirement</w:t>
      </w:r>
    </w:p>
    <w:p w14:paraId="48B933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FDE1" w14:textId="77777777" w:rsidR="00AD1035" w:rsidRDefault="00AD1035" w:rsidP="00AD1035">
      <w:pPr>
        <w:rPr>
          <w:rFonts w:ascii="Arial" w:hAnsi="Arial" w:cs="Arial"/>
          <w:b/>
          <w:sz w:val="24"/>
        </w:rPr>
      </w:pPr>
      <w:r>
        <w:rPr>
          <w:rFonts w:ascii="Arial" w:hAnsi="Arial" w:cs="Arial"/>
          <w:b/>
          <w:color w:val="0000FF"/>
          <w:sz w:val="24"/>
        </w:rPr>
        <w:t>R4-2308463</w:t>
      </w:r>
      <w:r>
        <w:rPr>
          <w:rFonts w:ascii="Arial" w:hAnsi="Arial" w:cs="Arial"/>
          <w:b/>
          <w:color w:val="0000FF"/>
          <w:sz w:val="24"/>
        </w:rPr>
        <w:tab/>
      </w:r>
      <w:r>
        <w:rPr>
          <w:rFonts w:ascii="Arial" w:hAnsi="Arial" w:cs="Arial"/>
          <w:b/>
          <w:sz w:val="24"/>
        </w:rPr>
        <w:t>On measurement without gaps for UEs reporting NeedForGapsInfoNR</w:t>
      </w:r>
    </w:p>
    <w:p w14:paraId="5BD3433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2C611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761E1" w14:textId="77777777" w:rsidR="00AD1035" w:rsidRDefault="00AD1035" w:rsidP="00AD1035">
      <w:pPr>
        <w:rPr>
          <w:rFonts w:ascii="Arial" w:hAnsi="Arial" w:cs="Arial"/>
          <w:b/>
          <w:sz w:val="24"/>
        </w:rPr>
      </w:pPr>
      <w:r>
        <w:rPr>
          <w:rFonts w:ascii="Arial" w:hAnsi="Arial" w:cs="Arial"/>
          <w:b/>
          <w:color w:val="0000FF"/>
          <w:sz w:val="24"/>
        </w:rPr>
        <w:t>R4-2308660</w:t>
      </w:r>
      <w:r>
        <w:rPr>
          <w:rFonts w:ascii="Arial" w:hAnsi="Arial" w:cs="Arial"/>
          <w:b/>
          <w:color w:val="0000FF"/>
          <w:sz w:val="24"/>
        </w:rPr>
        <w:tab/>
      </w:r>
      <w:r>
        <w:rPr>
          <w:rFonts w:ascii="Arial" w:hAnsi="Arial" w:cs="Arial"/>
          <w:b/>
          <w:sz w:val="24"/>
        </w:rPr>
        <w:t>Discussion on requirements for NeedForGaps</w:t>
      </w:r>
    </w:p>
    <w:p w14:paraId="4BC2BAA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F37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DFC2A" w14:textId="77777777" w:rsidR="00AD1035" w:rsidRDefault="00AD1035" w:rsidP="00AD1035">
      <w:pPr>
        <w:rPr>
          <w:rFonts w:ascii="Arial" w:hAnsi="Arial" w:cs="Arial"/>
          <w:b/>
          <w:sz w:val="24"/>
        </w:rPr>
      </w:pPr>
      <w:r>
        <w:rPr>
          <w:rFonts w:ascii="Arial" w:hAnsi="Arial" w:cs="Arial"/>
          <w:b/>
          <w:color w:val="0000FF"/>
          <w:sz w:val="24"/>
        </w:rPr>
        <w:t>R4-2308723</w:t>
      </w:r>
      <w:r>
        <w:rPr>
          <w:rFonts w:ascii="Arial" w:hAnsi="Arial" w:cs="Arial"/>
          <w:b/>
          <w:color w:val="0000FF"/>
          <w:sz w:val="24"/>
        </w:rPr>
        <w:tab/>
      </w:r>
      <w:r>
        <w:rPr>
          <w:rFonts w:ascii="Arial" w:hAnsi="Arial" w:cs="Arial"/>
          <w:b/>
          <w:sz w:val="24"/>
        </w:rPr>
        <w:t>Discussion on measurement without gaps for UEs reporting NeedForGapsInfoNR</w:t>
      </w:r>
    </w:p>
    <w:p w14:paraId="490F8E8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DCB9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05EE8" w14:textId="77777777" w:rsidR="00AD1035" w:rsidRDefault="00AD1035" w:rsidP="00AD1035">
      <w:pPr>
        <w:rPr>
          <w:rFonts w:ascii="Arial" w:hAnsi="Arial" w:cs="Arial"/>
          <w:b/>
          <w:sz w:val="24"/>
        </w:rPr>
      </w:pPr>
      <w:r>
        <w:rPr>
          <w:rFonts w:ascii="Arial" w:hAnsi="Arial" w:cs="Arial"/>
          <w:b/>
          <w:color w:val="0000FF"/>
          <w:sz w:val="24"/>
        </w:rPr>
        <w:t>R4-2309423</w:t>
      </w:r>
      <w:r>
        <w:rPr>
          <w:rFonts w:ascii="Arial" w:hAnsi="Arial" w:cs="Arial"/>
          <w:b/>
          <w:color w:val="0000FF"/>
          <w:sz w:val="24"/>
        </w:rPr>
        <w:tab/>
      </w:r>
      <w:r>
        <w:rPr>
          <w:rFonts w:ascii="Arial" w:hAnsi="Arial" w:cs="Arial"/>
          <w:b/>
          <w:sz w:val="24"/>
        </w:rPr>
        <w:t>Discussion on requirements for measurement without gap</w:t>
      </w:r>
    </w:p>
    <w:p w14:paraId="3905CB9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611E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8C947" w14:textId="77777777" w:rsidR="00AD1035" w:rsidRDefault="00AD1035" w:rsidP="00AD1035">
      <w:pPr>
        <w:rPr>
          <w:rFonts w:ascii="Arial" w:hAnsi="Arial" w:cs="Arial"/>
          <w:b/>
          <w:sz w:val="24"/>
        </w:rPr>
      </w:pPr>
      <w:r>
        <w:rPr>
          <w:rFonts w:ascii="Arial" w:hAnsi="Arial" w:cs="Arial"/>
          <w:b/>
          <w:color w:val="0000FF"/>
          <w:sz w:val="24"/>
        </w:rPr>
        <w:t>R4-2309565</w:t>
      </w:r>
      <w:r>
        <w:rPr>
          <w:rFonts w:ascii="Arial" w:hAnsi="Arial" w:cs="Arial"/>
          <w:b/>
          <w:color w:val="0000FF"/>
          <w:sz w:val="24"/>
        </w:rPr>
        <w:tab/>
      </w:r>
      <w:r>
        <w:rPr>
          <w:rFonts w:ascii="Arial" w:hAnsi="Arial" w:cs="Arial"/>
          <w:b/>
          <w:sz w:val="24"/>
        </w:rPr>
        <w:t>Discussion on measurement without gaps for UEs reporting NeedForGapsInfoNR</w:t>
      </w:r>
    </w:p>
    <w:p w14:paraId="57DE9C7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2605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D6C59" w14:textId="77777777" w:rsidR="00AD1035" w:rsidRDefault="00AD1035" w:rsidP="00AD1035">
      <w:pPr>
        <w:pStyle w:val="Heading5"/>
      </w:pPr>
      <w:bookmarkStart w:id="326" w:name="_Toc140483956"/>
      <w:r>
        <w:t>8.10.3.2</w:t>
      </w:r>
      <w:r>
        <w:tab/>
        <w:t>Inter-RAT measurement without gap</w:t>
      </w:r>
      <w:bookmarkEnd w:id="326"/>
    </w:p>
    <w:p w14:paraId="18F26EB9" w14:textId="77777777" w:rsidR="00AD1035" w:rsidRDefault="00AD1035" w:rsidP="00AD1035">
      <w:pPr>
        <w:rPr>
          <w:rFonts w:ascii="Arial" w:hAnsi="Arial" w:cs="Arial"/>
          <w:b/>
          <w:sz w:val="24"/>
        </w:rPr>
      </w:pPr>
      <w:r>
        <w:rPr>
          <w:rFonts w:ascii="Arial" w:hAnsi="Arial" w:cs="Arial"/>
          <w:b/>
          <w:color w:val="0000FF"/>
          <w:sz w:val="24"/>
        </w:rPr>
        <w:t>R4-2307192</w:t>
      </w:r>
      <w:r>
        <w:rPr>
          <w:rFonts w:ascii="Arial" w:hAnsi="Arial" w:cs="Arial"/>
          <w:b/>
          <w:color w:val="0000FF"/>
          <w:sz w:val="24"/>
        </w:rPr>
        <w:tab/>
      </w:r>
      <w:r>
        <w:rPr>
          <w:rFonts w:ascii="Arial" w:hAnsi="Arial" w:cs="Arial"/>
          <w:b/>
          <w:sz w:val="24"/>
        </w:rPr>
        <w:t>Discussion on interRAT measurements without gaps</w:t>
      </w:r>
    </w:p>
    <w:p w14:paraId="278E614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3607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25F5A" w14:textId="77777777" w:rsidR="00AD1035" w:rsidRDefault="00AD1035" w:rsidP="00AD1035">
      <w:pPr>
        <w:rPr>
          <w:rFonts w:ascii="Arial" w:hAnsi="Arial" w:cs="Arial"/>
          <w:b/>
          <w:sz w:val="24"/>
        </w:rPr>
      </w:pPr>
      <w:r>
        <w:rPr>
          <w:rFonts w:ascii="Arial" w:hAnsi="Arial" w:cs="Arial"/>
          <w:b/>
          <w:color w:val="0000FF"/>
          <w:sz w:val="24"/>
        </w:rPr>
        <w:t>R4-2307409</w:t>
      </w:r>
      <w:r>
        <w:rPr>
          <w:rFonts w:ascii="Arial" w:hAnsi="Arial" w:cs="Arial"/>
          <w:b/>
          <w:color w:val="0000FF"/>
          <w:sz w:val="24"/>
        </w:rPr>
        <w:tab/>
      </w:r>
      <w:r>
        <w:rPr>
          <w:rFonts w:ascii="Arial" w:hAnsi="Arial" w:cs="Arial"/>
          <w:b/>
          <w:sz w:val="24"/>
        </w:rPr>
        <w:t>Discussion on RRM requirements for Inter-RAT measurement without gap</w:t>
      </w:r>
    </w:p>
    <w:p w14:paraId="24A0ED2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B74C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0DDCC" w14:textId="77777777" w:rsidR="00AD1035" w:rsidRDefault="00AD1035" w:rsidP="00AD1035">
      <w:pPr>
        <w:rPr>
          <w:rFonts w:ascii="Arial" w:hAnsi="Arial" w:cs="Arial"/>
          <w:b/>
          <w:sz w:val="24"/>
        </w:rPr>
      </w:pPr>
      <w:r>
        <w:rPr>
          <w:rFonts w:ascii="Arial" w:hAnsi="Arial" w:cs="Arial"/>
          <w:b/>
          <w:color w:val="0000FF"/>
          <w:sz w:val="24"/>
        </w:rPr>
        <w:lastRenderedPageBreak/>
        <w:t>R4-2307446</w:t>
      </w:r>
      <w:r>
        <w:rPr>
          <w:rFonts w:ascii="Arial" w:hAnsi="Arial" w:cs="Arial"/>
          <w:b/>
          <w:color w:val="0000FF"/>
          <w:sz w:val="24"/>
        </w:rPr>
        <w:tab/>
      </w:r>
      <w:r>
        <w:rPr>
          <w:rFonts w:ascii="Arial" w:hAnsi="Arial" w:cs="Arial"/>
          <w:b/>
          <w:sz w:val="24"/>
        </w:rPr>
        <w:t>Consideration on issues on inter-RAT measurement without gap</w:t>
      </w:r>
    </w:p>
    <w:p w14:paraId="4F49986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6871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C6E54" w14:textId="77777777" w:rsidR="00AD1035" w:rsidRDefault="00AD1035" w:rsidP="00AD1035">
      <w:pPr>
        <w:rPr>
          <w:rFonts w:ascii="Arial" w:hAnsi="Arial" w:cs="Arial"/>
          <w:b/>
          <w:sz w:val="24"/>
        </w:rPr>
      </w:pPr>
      <w:r>
        <w:rPr>
          <w:rFonts w:ascii="Arial" w:hAnsi="Arial" w:cs="Arial"/>
          <w:b/>
          <w:color w:val="0000FF"/>
          <w:sz w:val="24"/>
        </w:rPr>
        <w:t>R4-2307555</w:t>
      </w:r>
      <w:r>
        <w:rPr>
          <w:rFonts w:ascii="Arial" w:hAnsi="Arial" w:cs="Arial"/>
          <w:b/>
          <w:color w:val="0000FF"/>
          <w:sz w:val="24"/>
        </w:rPr>
        <w:tab/>
      </w:r>
      <w:r>
        <w:rPr>
          <w:rFonts w:ascii="Arial" w:hAnsi="Arial" w:cs="Arial"/>
          <w:b/>
          <w:sz w:val="24"/>
        </w:rPr>
        <w:t>Discussion on inter-RAT measurements without gaps</w:t>
      </w:r>
    </w:p>
    <w:p w14:paraId="17B13F1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CE46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35A9D" w14:textId="77777777" w:rsidR="00AD1035" w:rsidRDefault="00AD1035" w:rsidP="00AD1035">
      <w:pPr>
        <w:rPr>
          <w:rFonts w:ascii="Arial" w:hAnsi="Arial" w:cs="Arial"/>
          <w:b/>
          <w:sz w:val="24"/>
        </w:rPr>
      </w:pPr>
      <w:r>
        <w:rPr>
          <w:rFonts w:ascii="Arial" w:hAnsi="Arial" w:cs="Arial"/>
          <w:b/>
          <w:color w:val="0000FF"/>
          <w:sz w:val="24"/>
        </w:rPr>
        <w:t>R4-2307639</w:t>
      </w:r>
      <w:r>
        <w:rPr>
          <w:rFonts w:ascii="Arial" w:hAnsi="Arial" w:cs="Arial"/>
          <w:b/>
          <w:color w:val="0000FF"/>
          <w:sz w:val="24"/>
        </w:rPr>
        <w:tab/>
      </w:r>
      <w:r>
        <w:rPr>
          <w:rFonts w:ascii="Arial" w:hAnsi="Arial" w:cs="Arial"/>
          <w:b/>
          <w:sz w:val="24"/>
        </w:rPr>
        <w:t>Discussion on R18 inter-RAT measurement without gap</w:t>
      </w:r>
    </w:p>
    <w:p w14:paraId="4568292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FEA6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9847" w14:textId="77777777" w:rsidR="00AD1035" w:rsidRDefault="00AD1035" w:rsidP="00AD1035">
      <w:pPr>
        <w:rPr>
          <w:rFonts w:ascii="Arial" w:hAnsi="Arial" w:cs="Arial"/>
          <w:b/>
          <w:sz w:val="24"/>
        </w:rPr>
      </w:pPr>
      <w:r>
        <w:rPr>
          <w:rFonts w:ascii="Arial" w:hAnsi="Arial" w:cs="Arial"/>
          <w:b/>
          <w:color w:val="0000FF"/>
          <w:sz w:val="24"/>
        </w:rPr>
        <w:t>R4-2307806</w:t>
      </w:r>
      <w:r>
        <w:rPr>
          <w:rFonts w:ascii="Arial" w:hAnsi="Arial" w:cs="Arial"/>
          <w:b/>
          <w:color w:val="0000FF"/>
          <w:sz w:val="24"/>
        </w:rPr>
        <w:tab/>
      </w:r>
      <w:r>
        <w:rPr>
          <w:rFonts w:ascii="Arial" w:hAnsi="Arial" w:cs="Arial"/>
          <w:b/>
          <w:sz w:val="24"/>
        </w:rPr>
        <w:t>Discussion on inter-RAT measurement without gaps</w:t>
      </w:r>
    </w:p>
    <w:p w14:paraId="621DA63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7DB4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58D98" w14:textId="77777777" w:rsidR="00AD1035" w:rsidRDefault="00AD1035" w:rsidP="00AD1035">
      <w:pPr>
        <w:rPr>
          <w:rFonts w:ascii="Arial" w:hAnsi="Arial" w:cs="Arial"/>
          <w:b/>
          <w:sz w:val="24"/>
        </w:rPr>
      </w:pPr>
      <w:r>
        <w:rPr>
          <w:rFonts w:ascii="Arial" w:hAnsi="Arial" w:cs="Arial"/>
          <w:b/>
          <w:color w:val="0000FF"/>
          <w:sz w:val="24"/>
        </w:rPr>
        <w:t>R4-2307959</w:t>
      </w:r>
      <w:r>
        <w:rPr>
          <w:rFonts w:ascii="Arial" w:hAnsi="Arial" w:cs="Arial"/>
          <w:b/>
          <w:color w:val="0000FF"/>
          <w:sz w:val="24"/>
        </w:rPr>
        <w:tab/>
      </w:r>
      <w:r>
        <w:rPr>
          <w:rFonts w:ascii="Arial" w:hAnsi="Arial" w:cs="Arial"/>
          <w:b/>
          <w:sz w:val="24"/>
        </w:rPr>
        <w:t>Discussion on inter-RAT measurement without gap</w:t>
      </w:r>
    </w:p>
    <w:p w14:paraId="1BC5CDF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7C77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23D41" w14:textId="77777777" w:rsidR="00AD1035" w:rsidRDefault="00AD1035" w:rsidP="00AD1035">
      <w:pPr>
        <w:rPr>
          <w:rFonts w:ascii="Arial" w:hAnsi="Arial" w:cs="Arial"/>
          <w:b/>
          <w:sz w:val="24"/>
        </w:rPr>
      </w:pPr>
      <w:r>
        <w:rPr>
          <w:rFonts w:ascii="Arial" w:hAnsi="Arial" w:cs="Arial"/>
          <w:b/>
          <w:color w:val="0000FF"/>
          <w:sz w:val="24"/>
        </w:rPr>
        <w:t>R4-2308444</w:t>
      </w:r>
      <w:r>
        <w:rPr>
          <w:rFonts w:ascii="Arial" w:hAnsi="Arial" w:cs="Arial"/>
          <w:b/>
          <w:color w:val="0000FF"/>
          <w:sz w:val="24"/>
        </w:rPr>
        <w:tab/>
      </w:r>
      <w:r>
        <w:rPr>
          <w:rFonts w:ascii="Arial" w:hAnsi="Arial" w:cs="Arial"/>
          <w:b/>
          <w:sz w:val="24"/>
        </w:rPr>
        <w:t>Discussion on Inter-RAT measurement without gap</w:t>
      </w:r>
    </w:p>
    <w:p w14:paraId="4EC4C5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CFEB88" w14:textId="77777777" w:rsidR="00AD1035" w:rsidRDefault="00AD1035" w:rsidP="00AD1035">
      <w:pPr>
        <w:rPr>
          <w:rFonts w:ascii="Arial" w:hAnsi="Arial" w:cs="Arial"/>
          <w:b/>
        </w:rPr>
      </w:pPr>
      <w:r>
        <w:rPr>
          <w:rFonts w:ascii="Arial" w:hAnsi="Arial" w:cs="Arial"/>
          <w:b/>
        </w:rPr>
        <w:t xml:space="preserve">Abstract: </w:t>
      </w:r>
    </w:p>
    <w:p w14:paraId="5C8BC4F4" w14:textId="77777777" w:rsidR="00AD1035" w:rsidRDefault="00AD1035" w:rsidP="00AD1035">
      <w:r>
        <w:t>This contribution discusses the inter-RAT measurement requirement</w:t>
      </w:r>
    </w:p>
    <w:p w14:paraId="790FAA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CD0E3" w14:textId="77777777" w:rsidR="00AD1035" w:rsidRDefault="00AD1035" w:rsidP="00AD1035">
      <w:pPr>
        <w:rPr>
          <w:rFonts w:ascii="Arial" w:hAnsi="Arial" w:cs="Arial"/>
          <w:b/>
          <w:sz w:val="24"/>
        </w:rPr>
      </w:pPr>
      <w:r>
        <w:rPr>
          <w:rFonts w:ascii="Arial" w:hAnsi="Arial" w:cs="Arial"/>
          <w:b/>
          <w:color w:val="0000FF"/>
          <w:sz w:val="24"/>
        </w:rPr>
        <w:t>R4-2308464</w:t>
      </w:r>
      <w:r>
        <w:rPr>
          <w:rFonts w:ascii="Arial" w:hAnsi="Arial" w:cs="Arial"/>
          <w:b/>
          <w:color w:val="0000FF"/>
          <w:sz w:val="24"/>
        </w:rPr>
        <w:tab/>
      </w:r>
      <w:r>
        <w:rPr>
          <w:rFonts w:ascii="Arial" w:hAnsi="Arial" w:cs="Arial"/>
          <w:b/>
          <w:sz w:val="24"/>
        </w:rPr>
        <w:t>On RRM requirements for Inter-RAT measurement without gap</w:t>
      </w:r>
    </w:p>
    <w:p w14:paraId="1186744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286D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3D55F" w14:textId="77777777" w:rsidR="00AD1035" w:rsidRDefault="00AD1035" w:rsidP="00AD1035">
      <w:pPr>
        <w:rPr>
          <w:rFonts w:ascii="Arial" w:hAnsi="Arial" w:cs="Arial"/>
          <w:b/>
          <w:sz w:val="24"/>
        </w:rPr>
      </w:pPr>
      <w:r>
        <w:rPr>
          <w:rFonts w:ascii="Arial" w:hAnsi="Arial" w:cs="Arial"/>
          <w:b/>
          <w:color w:val="0000FF"/>
          <w:sz w:val="24"/>
        </w:rPr>
        <w:t>R4-2308661</w:t>
      </w:r>
      <w:r>
        <w:rPr>
          <w:rFonts w:ascii="Arial" w:hAnsi="Arial" w:cs="Arial"/>
          <w:b/>
          <w:color w:val="0000FF"/>
          <w:sz w:val="24"/>
        </w:rPr>
        <w:tab/>
      </w:r>
      <w:r>
        <w:rPr>
          <w:rFonts w:ascii="Arial" w:hAnsi="Arial" w:cs="Arial"/>
          <w:b/>
          <w:sz w:val="24"/>
        </w:rPr>
        <w:t>Discussion on inter-RAT MG-less measurement</w:t>
      </w:r>
    </w:p>
    <w:p w14:paraId="4E1D636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7BEB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0ADA0" w14:textId="77777777" w:rsidR="00AD1035" w:rsidRDefault="00AD1035" w:rsidP="00AD1035">
      <w:pPr>
        <w:rPr>
          <w:rFonts w:ascii="Arial" w:hAnsi="Arial" w:cs="Arial"/>
          <w:b/>
          <w:sz w:val="24"/>
        </w:rPr>
      </w:pPr>
      <w:r>
        <w:rPr>
          <w:rFonts w:ascii="Arial" w:hAnsi="Arial" w:cs="Arial"/>
          <w:b/>
          <w:color w:val="0000FF"/>
          <w:sz w:val="24"/>
        </w:rPr>
        <w:t>R4-2308724</w:t>
      </w:r>
      <w:r>
        <w:rPr>
          <w:rFonts w:ascii="Arial" w:hAnsi="Arial" w:cs="Arial"/>
          <w:b/>
          <w:color w:val="0000FF"/>
          <w:sz w:val="24"/>
        </w:rPr>
        <w:tab/>
      </w:r>
      <w:r>
        <w:rPr>
          <w:rFonts w:ascii="Arial" w:hAnsi="Arial" w:cs="Arial"/>
          <w:b/>
          <w:sz w:val="24"/>
        </w:rPr>
        <w:t>Discussion on inter-RAT measurement without gaps</w:t>
      </w:r>
    </w:p>
    <w:p w14:paraId="0BE18A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882D05"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0637" w14:textId="77777777" w:rsidR="00AD1035" w:rsidRDefault="00AD1035" w:rsidP="00AD1035">
      <w:pPr>
        <w:rPr>
          <w:rFonts w:ascii="Arial" w:hAnsi="Arial" w:cs="Arial"/>
          <w:b/>
          <w:sz w:val="24"/>
        </w:rPr>
      </w:pPr>
      <w:r>
        <w:rPr>
          <w:rFonts w:ascii="Arial" w:hAnsi="Arial" w:cs="Arial"/>
          <w:b/>
          <w:color w:val="0000FF"/>
          <w:sz w:val="24"/>
        </w:rPr>
        <w:t>R4-2309424</w:t>
      </w:r>
      <w:r>
        <w:rPr>
          <w:rFonts w:ascii="Arial" w:hAnsi="Arial" w:cs="Arial"/>
          <w:b/>
          <w:color w:val="0000FF"/>
          <w:sz w:val="24"/>
        </w:rPr>
        <w:tab/>
      </w:r>
      <w:r>
        <w:rPr>
          <w:rFonts w:ascii="Arial" w:hAnsi="Arial" w:cs="Arial"/>
          <w:b/>
          <w:sz w:val="24"/>
        </w:rPr>
        <w:t>Disccusion on requirements of inter-RAT measurement without gaps.</w:t>
      </w:r>
    </w:p>
    <w:p w14:paraId="13DF26F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610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9FDCD" w14:textId="77777777" w:rsidR="00AD1035" w:rsidRDefault="00AD1035" w:rsidP="00AD1035">
      <w:pPr>
        <w:rPr>
          <w:rFonts w:ascii="Arial" w:hAnsi="Arial" w:cs="Arial"/>
          <w:b/>
          <w:sz w:val="24"/>
        </w:rPr>
      </w:pPr>
      <w:r>
        <w:rPr>
          <w:rFonts w:ascii="Arial" w:hAnsi="Arial" w:cs="Arial"/>
          <w:b/>
          <w:color w:val="0000FF"/>
          <w:sz w:val="24"/>
        </w:rPr>
        <w:t>R4-2309566</w:t>
      </w:r>
      <w:r>
        <w:rPr>
          <w:rFonts w:ascii="Arial" w:hAnsi="Arial" w:cs="Arial"/>
          <w:b/>
          <w:color w:val="0000FF"/>
          <w:sz w:val="24"/>
        </w:rPr>
        <w:tab/>
      </w:r>
      <w:r>
        <w:rPr>
          <w:rFonts w:ascii="Arial" w:hAnsi="Arial" w:cs="Arial"/>
          <w:b/>
          <w:sz w:val="24"/>
        </w:rPr>
        <w:t>Discussion on inter-RAT measurements</w:t>
      </w:r>
    </w:p>
    <w:p w14:paraId="3D5A953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1C11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76CB9" w14:textId="77777777" w:rsidR="00AD1035" w:rsidRDefault="00AD1035" w:rsidP="00AD1035">
      <w:pPr>
        <w:pStyle w:val="Heading4"/>
      </w:pPr>
      <w:bookmarkStart w:id="327" w:name="_Toc140483957"/>
      <w:r>
        <w:t>8.10.4</w:t>
      </w:r>
      <w:r>
        <w:tab/>
        <w:t>Moderator summary and conclusions</w:t>
      </w:r>
      <w:bookmarkEnd w:id="327"/>
    </w:p>
    <w:p w14:paraId="7FA2F435" w14:textId="77777777" w:rsidR="00AD1035" w:rsidRDefault="00AD1035" w:rsidP="00AD1035">
      <w:pPr>
        <w:rPr>
          <w:rFonts w:ascii="Arial" w:hAnsi="Arial" w:cs="Arial"/>
          <w:b/>
          <w:sz w:val="24"/>
        </w:rPr>
      </w:pPr>
      <w:r>
        <w:rPr>
          <w:rFonts w:ascii="Arial" w:hAnsi="Arial" w:cs="Arial"/>
          <w:b/>
          <w:color w:val="0000FF"/>
          <w:sz w:val="24"/>
        </w:rPr>
        <w:t>R4-2309956</w:t>
      </w:r>
      <w:r>
        <w:rPr>
          <w:rFonts w:ascii="Arial" w:hAnsi="Arial" w:cs="Arial"/>
          <w:b/>
          <w:color w:val="0000FF"/>
          <w:sz w:val="24"/>
        </w:rPr>
        <w:tab/>
      </w:r>
      <w:r>
        <w:rPr>
          <w:rFonts w:ascii="Arial" w:hAnsi="Arial" w:cs="Arial"/>
          <w:b/>
          <w:sz w:val="24"/>
        </w:rPr>
        <w:t>Topic summary for [107][211] NR_MG_enh2_part1</w:t>
      </w:r>
    </w:p>
    <w:p w14:paraId="297F90F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DE90303" w14:textId="77777777" w:rsidR="00AD1035" w:rsidRDefault="00AD1035" w:rsidP="00AD1035">
      <w:pPr>
        <w:rPr>
          <w:rFonts w:ascii="Arial" w:hAnsi="Arial" w:cs="Arial"/>
          <w:b/>
        </w:rPr>
      </w:pPr>
      <w:r>
        <w:rPr>
          <w:rFonts w:ascii="Arial" w:hAnsi="Arial" w:cs="Arial"/>
          <w:b/>
        </w:rPr>
        <w:t xml:space="preserve">Abstract: </w:t>
      </w:r>
    </w:p>
    <w:p w14:paraId="0F25552C" w14:textId="1E07E159" w:rsidR="00AD1035" w:rsidRDefault="00AD1035" w:rsidP="00AD1035">
      <w:r>
        <w:t>[107][200] RRM Session</w:t>
      </w:r>
    </w:p>
    <w:p w14:paraId="2F5CDE30" w14:textId="739C0ABA" w:rsidR="002F4351" w:rsidRDefault="002F4351" w:rsidP="00AD1035">
      <w:r w:rsidRPr="002F4351">
        <w:rPr>
          <w:rFonts w:ascii="Arial" w:hAnsi="Arial" w:cs="Arial"/>
          <w:b/>
        </w:rPr>
        <w:t>Discussion:</w:t>
      </w:r>
    </w:p>
    <w:p w14:paraId="445473E9" w14:textId="4B563B5E" w:rsidR="002F4351" w:rsidRPr="002F4351" w:rsidRDefault="002F4351" w:rsidP="00AD1035">
      <w:pPr>
        <w:rPr>
          <w:b/>
          <w:bCs/>
          <w:u w:val="single"/>
        </w:rPr>
      </w:pPr>
      <w:r w:rsidRPr="002F4351">
        <w:rPr>
          <w:b/>
          <w:bCs/>
          <w:u w:val="single"/>
        </w:rPr>
        <w:t>Issue 3-2-2: [Case 1] For how long to extend the delay for fully overlapped simultaneous activation/deactivation for Pre-MG + Pre-MG (T1)</w:t>
      </w:r>
    </w:p>
    <w:p w14:paraId="46306CB3" w14:textId="6D3C226A" w:rsidR="002F4351" w:rsidRDefault="002F4351" w:rsidP="00AD1035">
      <w:r w:rsidRPr="002F4351">
        <w:rPr>
          <w:highlight w:val="green"/>
        </w:rPr>
        <w:t>Agreement:</w:t>
      </w:r>
    </w:p>
    <w:p w14:paraId="4C089C82" w14:textId="29847546" w:rsidR="002F4351" w:rsidRDefault="002F4351" w:rsidP="00AD1035">
      <w:r w:rsidRPr="002F4351">
        <w:t>For Case 1 (Pre-configured MG and multiple concurrent MGs), under the assumption that the baseline requirement considers collisions on Pre-MG is only considered when Pre-MG is activated, extend the delay by X ms for fully overlapped simultaneous activation/deactivation for Pre-MG + Pre-MG</w:t>
      </w:r>
      <w:r>
        <w:t>.</w:t>
      </w:r>
    </w:p>
    <w:p w14:paraId="02D6F94C" w14:textId="7AE730F9" w:rsidR="002F4351" w:rsidRDefault="002F4351" w:rsidP="002F4351">
      <w:pPr>
        <w:pStyle w:val="B1"/>
      </w:pPr>
      <w:r>
        <w:t>-</w:t>
      </w:r>
      <w:r>
        <w:tab/>
        <w:t>X = 2ms.</w:t>
      </w:r>
    </w:p>
    <w:p w14:paraId="22942CB9" w14:textId="7241E523" w:rsidR="002F4351" w:rsidRDefault="002F4351" w:rsidP="002F4351">
      <w:pPr>
        <w:pStyle w:val="B1"/>
      </w:pPr>
      <w:r>
        <w:t>-</w:t>
      </w:r>
      <w:r>
        <w:tab/>
        <w:t>FFS if this activation delay collide with existing gaps</w:t>
      </w:r>
    </w:p>
    <w:p w14:paraId="419EA16A" w14:textId="6500766F" w:rsidR="002F4351" w:rsidRDefault="002F4351" w:rsidP="002F4351"/>
    <w:p w14:paraId="5DCC70F1" w14:textId="18B2E4C2" w:rsidR="002F4351" w:rsidRPr="002F4351" w:rsidRDefault="002F4351" w:rsidP="002F4351">
      <w:pPr>
        <w:rPr>
          <w:b/>
          <w:bCs/>
          <w:u w:val="single"/>
        </w:rPr>
      </w:pPr>
      <w:r w:rsidRPr="002F4351">
        <w:rPr>
          <w:b/>
          <w:bCs/>
          <w:u w:val="single"/>
        </w:rPr>
        <w:t>Issue 3-3-2: [Case 1] When the pre-configured MG activation procedure is overlapped with one of concurrent gap occasion during the dynamic collision (i.e. Pre-MG has higher priority than the MG)</w:t>
      </w:r>
    </w:p>
    <w:p w14:paraId="64CC189C" w14:textId="702D7F8A" w:rsidR="002F4351" w:rsidRDefault="002F4351" w:rsidP="002F4351">
      <w:r w:rsidRPr="002F4351">
        <w:rPr>
          <w:highlight w:val="green"/>
        </w:rPr>
        <w:t>Agreement:</w:t>
      </w:r>
    </w:p>
    <w:p w14:paraId="41E5FA79" w14:textId="14408C6E" w:rsidR="002F4351" w:rsidRDefault="002F4351" w:rsidP="002F4351">
      <w:r w:rsidRPr="002F4351">
        <w:t>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[and UE should continue the measurement within the MG#2]</w:t>
      </w:r>
    </w:p>
    <w:p w14:paraId="5E24CA56" w14:textId="70D148B3" w:rsidR="002F4351" w:rsidRDefault="002F4351" w:rsidP="002F4351">
      <w:pPr>
        <w:pStyle w:val="B1"/>
      </w:pPr>
      <w:r>
        <w:t>-</w:t>
      </w:r>
      <w:r w:rsidRPr="002F4351">
        <w:tab/>
        <w:t>TBD whether same Pre-MG activation delay requirements as Rel-17 can still be re-used</w:t>
      </w:r>
    </w:p>
    <w:p w14:paraId="4A9C264B" w14:textId="27DEE8A6" w:rsidR="002F4351" w:rsidRDefault="002F4351" w:rsidP="002F4351"/>
    <w:p w14:paraId="2D8FF841" w14:textId="10187C4A" w:rsidR="002F4351" w:rsidRPr="00175B95" w:rsidRDefault="00175B95" w:rsidP="002F4351">
      <w:pPr>
        <w:rPr>
          <w:b/>
          <w:bCs/>
          <w:u w:val="single"/>
        </w:rPr>
      </w:pPr>
      <w:r w:rsidRPr="00175B95">
        <w:rPr>
          <w:b/>
          <w:bCs/>
          <w:u w:val="single"/>
        </w:rPr>
        <w:t>Issue 4-2-1: [Case 2] Whether to consider parallel measurements upon NCSGs collision</w:t>
      </w:r>
    </w:p>
    <w:p w14:paraId="63C7F35B" w14:textId="1B7F09C7" w:rsidR="002F4351" w:rsidRDefault="00175B95" w:rsidP="002F4351">
      <w:r w:rsidRPr="00175B95">
        <w:rPr>
          <w:highlight w:val="green"/>
        </w:rPr>
        <w:t>Agreement:</w:t>
      </w:r>
    </w:p>
    <w:p w14:paraId="73A6DF12" w14:textId="069F7C2C" w:rsidR="00175B95" w:rsidRDefault="00175B95" w:rsidP="002F4351">
      <w:r w:rsidRPr="00175B95">
        <w:t>Do not support parallel measurements upon NCSGs collision in Rel-18 MG Enhancements WI.</w:t>
      </w:r>
    </w:p>
    <w:p w14:paraId="36F60848" w14:textId="43286B34" w:rsidR="00175B95" w:rsidRDefault="00175B95" w:rsidP="002F4351"/>
    <w:p w14:paraId="00A58ADA" w14:textId="0905345C" w:rsidR="00AE39EE" w:rsidRPr="00AE39EE" w:rsidRDefault="00AE39EE" w:rsidP="002F4351">
      <w:pPr>
        <w:rPr>
          <w:b/>
          <w:bCs/>
          <w:u w:val="single"/>
        </w:rPr>
      </w:pPr>
      <w:r w:rsidRPr="00AE39EE">
        <w:rPr>
          <w:b/>
          <w:bCs/>
          <w:u w:val="single"/>
        </w:rPr>
        <w:lastRenderedPageBreak/>
        <w:t>Issue 4-4-1: [Case 2] Potential changes for NCSG upon SCell activation</w:t>
      </w:r>
    </w:p>
    <w:p w14:paraId="65B0554F" w14:textId="4812F95D" w:rsidR="00AE39EE" w:rsidRDefault="00AE39EE" w:rsidP="002F4351">
      <w:r w:rsidRPr="00175B95">
        <w:rPr>
          <w:highlight w:val="green"/>
        </w:rPr>
        <w:t>Agreement:</w:t>
      </w:r>
    </w:p>
    <w:p w14:paraId="08B5DD89" w14:textId="40D1055C" w:rsidR="00AE39EE" w:rsidRDefault="00AE39EE" w:rsidP="00AE39EE">
      <w:r>
        <w:t xml:space="preserve">Option 1: </w:t>
      </w:r>
    </w:p>
    <w:p w14:paraId="44007629" w14:textId="406F2610" w:rsidR="00AE39EE" w:rsidRDefault="00AE39EE" w:rsidP="00AE39EE">
      <w:pPr>
        <w:pStyle w:val="B1"/>
      </w:pPr>
      <w:r>
        <w:t>-</w:t>
      </w:r>
      <w:r>
        <w:tab/>
        <w:t>UE measures the deactivated SCell outside of MG</w:t>
      </w:r>
    </w:p>
    <w:p w14:paraId="60C1CEDF" w14:textId="2DC77A08" w:rsidR="00AE39EE" w:rsidRDefault="00AE39EE" w:rsidP="00AE39EE">
      <w:r>
        <w:t xml:space="preserve">Option 2: </w:t>
      </w:r>
    </w:p>
    <w:p w14:paraId="062A21E6" w14:textId="3031F5D0" w:rsidR="00AE39EE" w:rsidRDefault="00AE39EE" w:rsidP="00AE39EE">
      <w:pPr>
        <w:pStyle w:val="B1"/>
      </w:pPr>
      <w:r>
        <w:t>-</w:t>
      </w:r>
      <w:r>
        <w:tab/>
        <w:t>When the SCell is deactivated, the deactivated SCell’s MO will be measured within NCSG if the SMTC is partially or fully overlapped with NCSG.</w:t>
      </w:r>
    </w:p>
    <w:p w14:paraId="1AF544FF" w14:textId="02D0B5B0" w:rsidR="00AE39EE" w:rsidRDefault="00AE39EE" w:rsidP="00AE39EE">
      <w:pPr>
        <w:pStyle w:val="B1"/>
      </w:pPr>
      <w:r>
        <w:t>-</w:t>
      </w:r>
      <w:r>
        <w:tab/>
        <w:t>FFS whether a new indication shall be introduced enable support of NCSG for deactivated SCell only.</w:t>
      </w:r>
    </w:p>
    <w:p w14:paraId="69AD84EA" w14:textId="1225D079" w:rsidR="00AE39EE" w:rsidRDefault="00AE39EE" w:rsidP="00AE39EE"/>
    <w:p w14:paraId="4FBB7624" w14:textId="41D5B0B2" w:rsidR="004619B5" w:rsidRPr="004619B5" w:rsidRDefault="004619B5" w:rsidP="00AE39EE">
      <w:pPr>
        <w:rPr>
          <w:b/>
          <w:bCs/>
          <w:u w:val="single"/>
        </w:rPr>
      </w:pPr>
      <w:r w:rsidRPr="004619B5">
        <w:rPr>
          <w:b/>
          <w:bCs/>
          <w:u w:val="single"/>
        </w:rPr>
        <w:t>Issue 3-3-1: [Case 1] Required changes for Pre-MG on collision</w:t>
      </w:r>
    </w:p>
    <w:p w14:paraId="320161A5" w14:textId="6C8A8CC9" w:rsidR="004619B5" w:rsidRDefault="004619B5" w:rsidP="00AE39EE">
      <w:r w:rsidRPr="004619B5">
        <w:rPr>
          <w:highlight w:val="green"/>
        </w:rPr>
        <w:t>Agreement:</w:t>
      </w:r>
    </w:p>
    <w:p w14:paraId="1A47DE61" w14:textId="29E09870" w:rsidR="004619B5" w:rsidRDefault="004619B5" w:rsidP="00AE39EE">
      <w:r w:rsidRPr="004619B5">
        <w:t>Collision and priority rule on Pre-MG are considered only when Pre-MG is activated (i.e., deactivated Pre-MG is not considered in collisions)</w:t>
      </w:r>
      <w:r w:rsidR="005D4A07">
        <w:t>.</w:t>
      </w:r>
    </w:p>
    <w:p w14:paraId="170367F9" w14:textId="77777777" w:rsidR="004619B5" w:rsidRDefault="004619B5" w:rsidP="00AE39EE"/>
    <w:p w14:paraId="26412C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93C48" w14:textId="77777777" w:rsidR="00AD1035" w:rsidRDefault="00AD1035" w:rsidP="00AD1035">
      <w:pPr>
        <w:rPr>
          <w:rFonts w:ascii="Arial" w:hAnsi="Arial" w:cs="Arial"/>
          <w:b/>
          <w:sz w:val="24"/>
        </w:rPr>
      </w:pPr>
      <w:r>
        <w:rPr>
          <w:rFonts w:ascii="Arial" w:hAnsi="Arial" w:cs="Arial"/>
          <w:b/>
          <w:color w:val="0000FF"/>
          <w:sz w:val="24"/>
        </w:rPr>
        <w:t>R4-2309957</w:t>
      </w:r>
      <w:r>
        <w:rPr>
          <w:rFonts w:ascii="Arial" w:hAnsi="Arial" w:cs="Arial"/>
          <w:b/>
          <w:color w:val="0000FF"/>
          <w:sz w:val="24"/>
        </w:rPr>
        <w:tab/>
      </w:r>
      <w:r>
        <w:rPr>
          <w:rFonts w:ascii="Arial" w:hAnsi="Arial" w:cs="Arial"/>
          <w:b/>
          <w:sz w:val="24"/>
        </w:rPr>
        <w:t>Topic summary for [107][212] NR_MG_enh2_part2</w:t>
      </w:r>
    </w:p>
    <w:p w14:paraId="536A674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409EA50" w14:textId="77777777" w:rsidR="00AD1035" w:rsidRDefault="00AD1035" w:rsidP="00AD1035">
      <w:pPr>
        <w:rPr>
          <w:rFonts w:ascii="Arial" w:hAnsi="Arial" w:cs="Arial"/>
          <w:b/>
        </w:rPr>
      </w:pPr>
      <w:r>
        <w:rPr>
          <w:rFonts w:ascii="Arial" w:hAnsi="Arial" w:cs="Arial"/>
          <w:b/>
        </w:rPr>
        <w:t xml:space="preserve">Abstract: </w:t>
      </w:r>
    </w:p>
    <w:p w14:paraId="7B6EC3C5" w14:textId="4F9B1051" w:rsidR="00AD1035" w:rsidRDefault="00AD1035" w:rsidP="00AD1035">
      <w:r>
        <w:t>[107][200] RRM Session</w:t>
      </w:r>
    </w:p>
    <w:p w14:paraId="025A097E" w14:textId="0DECE7EE" w:rsidR="00616D2F" w:rsidRDefault="00616D2F" w:rsidP="00AD1035">
      <w:r w:rsidRPr="00616D2F">
        <w:rPr>
          <w:rFonts w:ascii="Arial" w:hAnsi="Arial" w:cs="Arial"/>
          <w:b/>
        </w:rPr>
        <w:t>Discussion:</w:t>
      </w:r>
    </w:p>
    <w:p w14:paraId="44B4D927" w14:textId="77777777" w:rsidR="00324D89" w:rsidRPr="00324D89" w:rsidRDefault="00324D89" w:rsidP="00324D89">
      <w:pPr>
        <w:rPr>
          <w:b/>
          <w:bCs/>
          <w:u w:val="single"/>
        </w:rPr>
      </w:pPr>
      <w:r w:rsidRPr="00324D89">
        <w:rPr>
          <w:b/>
          <w:bCs/>
          <w:u w:val="single"/>
        </w:rPr>
        <w:t>Issue 1-1-1: Framework of the interruption requirements</w:t>
      </w:r>
    </w:p>
    <w:p w14:paraId="68FB782C" w14:textId="4388BC17" w:rsidR="00324D89" w:rsidRDefault="00324D89" w:rsidP="00324D89">
      <w:r w:rsidRPr="00324D89">
        <w:rPr>
          <w:highlight w:val="green"/>
        </w:rPr>
        <w:t>Agreement:</w:t>
      </w:r>
    </w:p>
    <w:p w14:paraId="123E0E79" w14:textId="77777777" w:rsidR="00324D89" w:rsidRDefault="00324D89" w:rsidP="00324D89">
      <w:r>
        <w:t xml:space="preserve">Do not define any restriction on interruption location </w:t>
      </w:r>
    </w:p>
    <w:p w14:paraId="71BDED4E" w14:textId="77777777" w:rsidR="00324D89" w:rsidRDefault="00324D89" w:rsidP="00324D89"/>
    <w:p w14:paraId="1E45AFC4" w14:textId="77777777" w:rsidR="00324D89" w:rsidRPr="00324D89" w:rsidRDefault="00324D89" w:rsidP="00324D89">
      <w:pPr>
        <w:rPr>
          <w:b/>
          <w:bCs/>
          <w:u w:val="single"/>
        </w:rPr>
      </w:pPr>
      <w:r w:rsidRPr="00324D89">
        <w:rPr>
          <w:b/>
          <w:bCs/>
          <w:u w:val="single"/>
        </w:rPr>
        <w:t>Issue 1-1-5b: Requirements on the interruption ratio, if allowed - how Tcycle is specified</w:t>
      </w:r>
    </w:p>
    <w:p w14:paraId="7274B15D" w14:textId="6FA4A155" w:rsidR="00324D89" w:rsidRDefault="00324D89" w:rsidP="00324D89">
      <w:r w:rsidRPr="00324D89">
        <w:rPr>
          <w:highlight w:val="green"/>
        </w:rPr>
        <w:t>Agreement:</w:t>
      </w:r>
    </w:p>
    <w:p w14:paraId="548A3C59" w14:textId="01C541B6" w:rsidR="00616D2F" w:rsidRDefault="00324D89" w:rsidP="00324D89">
      <w:r>
        <w:t>FFS if there are MOs that need interruption and MOs that do not need interruption. FFS whether these MOs compete the same opportunities for measurements?</w:t>
      </w:r>
    </w:p>
    <w:p w14:paraId="69788110" w14:textId="77777777" w:rsidR="00324D89" w:rsidRDefault="00324D89" w:rsidP="00AD1035"/>
    <w:p w14:paraId="58EBC129" w14:textId="56838D08" w:rsidR="00A726CD" w:rsidRPr="00A726CD" w:rsidRDefault="00A726CD" w:rsidP="00AD1035">
      <w:pPr>
        <w:rPr>
          <w:b/>
          <w:bCs/>
          <w:u w:val="single"/>
        </w:rPr>
      </w:pPr>
      <w:r w:rsidRPr="00A726CD">
        <w:rPr>
          <w:b/>
          <w:bCs/>
          <w:u w:val="single"/>
        </w:rPr>
        <w:t>Issue 2-1-1: Differentiate scenarios for Case b-2</w:t>
      </w:r>
    </w:p>
    <w:p w14:paraId="20692C53" w14:textId="3F93C60C" w:rsidR="00A726CD" w:rsidRDefault="00A726CD" w:rsidP="00AD1035">
      <w:r w:rsidRPr="00A726CD">
        <w:rPr>
          <w:highlight w:val="green"/>
        </w:rPr>
        <w:t>Agreement:</w:t>
      </w:r>
    </w:p>
    <w:p w14:paraId="45883562" w14:textId="2F5B8BF5" w:rsidR="00A726CD" w:rsidRDefault="00A726CD" w:rsidP="00AD1035">
      <w:r w:rsidRPr="00A726CD">
        <w:t>Do not differentiate the cases. The same requirements apply for both CRS rate matching and CRS-IM use cases</w:t>
      </w:r>
    </w:p>
    <w:p w14:paraId="44A2A9DE" w14:textId="77777777" w:rsidR="00A726CD" w:rsidRDefault="00A726CD" w:rsidP="00AD1035"/>
    <w:p w14:paraId="34CC2BA5" w14:textId="77E27A3D" w:rsidR="004854DA" w:rsidRPr="004854DA" w:rsidRDefault="004854DA" w:rsidP="00AD1035">
      <w:pPr>
        <w:rPr>
          <w:b/>
          <w:bCs/>
          <w:u w:val="single"/>
        </w:rPr>
      </w:pPr>
      <w:r w:rsidRPr="004854DA">
        <w:rPr>
          <w:b/>
          <w:bCs/>
          <w:u w:val="single"/>
        </w:rPr>
        <w:t>Issue 2-2-2: UE capability to support the inter-RAT LTE measurement requirements when LTE CRS to be measured is contained in UE’s active BWP (Case b-2)</w:t>
      </w:r>
    </w:p>
    <w:p w14:paraId="6249CF5E" w14:textId="19ED61B1" w:rsidR="004854DA" w:rsidRDefault="004854DA" w:rsidP="00AD1035">
      <w:r w:rsidRPr="004854DA">
        <w:rPr>
          <w:highlight w:val="green"/>
        </w:rPr>
        <w:t>Agreement:</w:t>
      </w:r>
    </w:p>
    <w:p w14:paraId="2D73BDCF" w14:textId="3D0D26B0" w:rsidR="004854DA" w:rsidRDefault="004854DA" w:rsidP="004854DA">
      <w:pPr>
        <w:pStyle w:val="B1"/>
      </w:pPr>
      <w:r>
        <w:lastRenderedPageBreak/>
        <w:t>-</w:t>
      </w:r>
      <w:r>
        <w:tab/>
        <w:t>Introduce a new per-UE capability to support case b-2 similar as Rel-16 inter-frequency measurement without gap</w:t>
      </w:r>
    </w:p>
    <w:p w14:paraId="4C458890" w14:textId="49C848E3" w:rsidR="004854DA" w:rsidRDefault="004854DA" w:rsidP="004854DA">
      <w:pPr>
        <w:pStyle w:val="B1"/>
      </w:pPr>
      <w:r>
        <w:t>-</w:t>
      </w:r>
      <w:r>
        <w:tab/>
        <w:t>“No gap with interruption” is not considered for case b-2</w:t>
      </w:r>
    </w:p>
    <w:p w14:paraId="2294D867" w14:textId="73229404" w:rsidR="004854DA" w:rsidRDefault="004854DA" w:rsidP="004854DA">
      <w:pPr>
        <w:pStyle w:val="B1"/>
      </w:pPr>
      <w:r>
        <w:t>-</w:t>
      </w:r>
      <w:r>
        <w:tab/>
        <w:t>No interruption is considered for case b-2</w:t>
      </w:r>
    </w:p>
    <w:p w14:paraId="433EA3F6" w14:textId="494B94FD" w:rsidR="004854DA" w:rsidRDefault="004854DA" w:rsidP="004854DA">
      <w:pPr>
        <w:pStyle w:val="B1"/>
      </w:pPr>
      <w:r>
        <w:t>-</w:t>
      </w:r>
      <w:r>
        <w:tab/>
        <w:t>FFS on power imbalance side conditions for Case b-2 measurements</w:t>
      </w:r>
    </w:p>
    <w:p w14:paraId="1630C1CF" w14:textId="493ECCE6" w:rsidR="004854DA" w:rsidRDefault="004854DA" w:rsidP="004854DA">
      <w:pPr>
        <w:pStyle w:val="B1"/>
      </w:pPr>
      <w:r>
        <w:t>-</w:t>
      </w:r>
      <w:r>
        <w:tab/>
        <w:t>FFS whether scheduling restriction shall be defined for inter-RAT LTE measurement case b-2 with mixed numerology.</w:t>
      </w:r>
    </w:p>
    <w:p w14:paraId="053A129D" w14:textId="77777777" w:rsidR="004854DA" w:rsidRDefault="004854DA" w:rsidP="004854DA"/>
    <w:p w14:paraId="3BF8CBF9" w14:textId="2003E7A7" w:rsidR="00616D2F" w:rsidRPr="00616D2F" w:rsidRDefault="00616D2F" w:rsidP="00AD1035">
      <w:pPr>
        <w:rPr>
          <w:b/>
          <w:bCs/>
          <w:u w:val="single"/>
        </w:rPr>
      </w:pPr>
      <w:r w:rsidRPr="00616D2F">
        <w:rPr>
          <w:b/>
          <w:bCs/>
          <w:u w:val="single"/>
        </w:rPr>
        <w:t>Issue 2-4-9: Effective measurement window</w:t>
      </w:r>
    </w:p>
    <w:p w14:paraId="50DAA811" w14:textId="482FC85D" w:rsidR="00616D2F" w:rsidRDefault="00616D2F" w:rsidP="00AD1035">
      <w:r w:rsidRPr="00616D2F">
        <w:rPr>
          <w:highlight w:val="green"/>
        </w:rPr>
        <w:t>Agreement:</w:t>
      </w:r>
    </w:p>
    <w:p w14:paraId="0771FD0E" w14:textId="1F3C3425" w:rsidR="00616D2F" w:rsidRDefault="00D94116" w:rsidP="00D94116">
      <w:pPr>
        <w:pStyle w:val="B1"/>
      </w:pPr>
      <w:r>
        <w:t>-</w:t>
      </w:r>
      <w:r w:rsidR="00616D2F">
        <w:tab/>
        <w:t>Introduce the effective measurement window for inter-RAT LTE measurement, including offset, duration and periodicity.</w:t>
      </w:r>
    </w:p>
    <w:p w14:paraId="3B05AAC6" w14:textId="6DC99F38" w:rsidR="00616D2F" w:rsidRDefault="00D94116" w:rsidP="00D94116">
      <w:pPr>
        <w:pStyle w:val="B2"/>
      </w:pPr>
      <w:r>
        <w:t>-</w:t>
      </w:r>
      <w:r w:rsidR="00616D2F">
        <w:tab/>
        <w:t>The effective measurement window is used to determine the location of scheduling and measurement restriction.</w:t>
      </w:r>
    </w:p>
    <w:p w14:paraId="6C2677B1" w14:textId="49064A82" w:rsidR="00616D2F" w:rsidRDefault="00D94116" w:rsidP="00D94116">
      <w:pPr>
        <w:pStyle w:val="B2"/>
      </w:pPr>
      <w:r>
        <w:t>-</w:t>
      </w:r>
      <w:r w:rsidR="00616D2F">
        <w:tab/>
        <w:t>FFS whether the effective measurement window is used to handle the collision between the SSB and LTE measurement</w:t>
      </w:r>
    </w:p>
    <w:p w14:paraId="7DE52A36" w14:textId="77777777" w:rsidR="00616D2F" w:rsidRDefault="00616D2F" w:rsidP="00616D2F"/>
    <w:p w14:paraId="63594C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7C013" w14:textId="77777777" w:rsidR="00AD1035" w:rsidRDefault="00AD1035" w:rsidP="00AD1035">
      <w:pPr>
        <w:rPr>
          <w:rFonts w:ascii="Arial" w:hAnsi="Arial" w:cs="Arial"/>
          <w:b/>
          <w:sz w:val="24"/>
        </w:rPr>
      </w:pPr>
      <w:r>
        <w:rPr>
          <w:rFonts w:ascii="Arial" w:hAnsi="Arial" w:cs="Arial"/>
          <w:b/>
          <w:color w:val="0000FF"/>
          <w:sz w:val="24"/>
        </w:rPr>
        <w:t>R4-2310044</w:t>
      </w:r>
      <w:r>
        <w:rPr>
          <w:rFonts w:ascii="Arial" w:hAnsi="Arial" w:cs="Arial"/>
          <w:b/>
          <w:color w:val="0000FF"/>
          <w:sz w:val="24"/>
        </w:rPr>
        <w:tab/>
      </w:r>
      <w:r>
        <w:rPr>
          <w:rFonts w:ascii="Arial" w:hAnsi="Arial" w:cs="Arial"/>
          <w:b/>
          <w:sz w:val="24"/>
        </w:rPr>
        <w:t>Ad-hoc minutes for NR and MR-DC measurement gaps and measurements without gaps</w:t>
      </w:r>
    </w:p>
    <w:p w14:paraId="512096E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A4B1661" w14:textId="77777777" w:rsidR="00AD1035" w:rsidRDefault="00AD1035" w:rsidP="00AD1035">
      <w:pPr>
        <w:rPr>
          <w:rFonts w:ascii="Arial" w:hAnsi="Arial" w:cs="Arial"/>
          <w:b/>
        </w:rPr>
      </w:pPr>
      <w:r>
        <w:rPr>
          <w:rFonts w:ascii="Arial" w:hAnsi="Arial" w:cs="Arial"/>
          <w:b/>
        </w:rPr>
        <w:t xml:space="preserve">Abstract: </w:t>
      </w:r>
    </w:p>
    <w:p w14:paraId="5DA672FC" w14:textId="77777777" w:rsidR="00AD1035" w:rsidRDefault="00AD1035" w:rsidP="00AD1035">
      <w:r>
        <w:t>[107][200] RRM Session</w:t>
      </w:r>
    </w:p>
    <w:p w14:paraId="55960F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B6571" w14:textId="77777777" w:rsidR="00AD1035" w:rsidRDefault="00AD1035" w:rsidP="00AD1035">
      <w:pPr>
        <w:rPr>
          <w:rFonts w:ascii="Arial" w:hAnsi="Arial" w:cs="Arial"/>
          <w:b/>
          <w:sz w:val="24"/>
        </w:rPr>
      </w:pPr>
      <w:r>
        <w:rPr>
          <w:rFonts w:ascii="Arial" w:hAnsi="Arial" w:cs="Arial"/>
          <w:b/>
          <w:color w:val="0000FF"/>
          <w:sz w:val="24"/>
        </w:rPr>
        <w:t>R4-2310051</w:t>
      </w:r>
      <w:r>
        <w:rPr>
          <w:rFonts w:ascii="Arial" w:hAnsi="Arial" w:cs="Arial"/>
          <w:b/>
          <w:color w:val="0000FF"/>
          <w:sz w:val="24"/>
        </w:rPr>
        <w:tab/>
      </w:r>
      <w:r>
        <w:rPr>
          <w:rFonts w:ascii="Arial" w:hAnsi="Arial" w:cs="Arial"/>
          <w:b/>
          <w:sz w:val="24"/>
        </w:rPr>
        <w:t xml:space="preserve">WF on NR MG enhancements </w:t>
      </w:r>
    </w:p>
    <w:p w14:paraId="2DFFA17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2E1AD4A" w14:textId="77777777" w:rsidR="00AD1035" w:rsidRDefault="00AD1035" w:rsidP="00AD1035">
      <w:pPr>
        <w:rPr>
          <w:rFonts w:ascii="Arial" w:hAnsi="Arial" w:cs="Arial"/>
          <w:b/>
        </w:rPr>
      </w:pPr>
      <w:r>
        <w:rPr>
          <w:rFonts w:ascii="Arial" w:hAnsi="Arial" w:cs="Arial"/>
          <w:b/>
        </w:rPr>
        <w:t xml:space="preserve">Abstract: </w:t>
      </w:r>
    </w:p>
    <w:p w14:paraId="66C1DB07" w14:textId="77777777" w:rsidR="00AD1035" w:rsidRDefault="00AD1035" w:rsidP="00AD1035">
      <w:r>
        <w:t>[107][200] RRM Session</w:t>
      </w:r>
    </w:p>
    <w:p w14:paraId="35FC92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7A10DF" w14:textId="77777777" w:rsidR="00AD1035" w:rsidRDefault="00AD1035" w:rsidP="00AD1035">
      <w:pPr>
        <w:rPr>
          <w:rFonts w:ascii="Arial" w:hAnsi="Arial" w:cs="Arial"/>
          <w:b/>
          <w:sz w:val="24"/>
        </w:rPr>
      </w:pPr>
      <w:r>
        <w:rPr>
          <w:rFonts w:ascii="Arial" w:hAnsi="Arial" w:cs="Arial"/>
          <w:b/>
          <w:color w:val="0000FF"/>
          <w:sz w:val="24"/>
        </w:rPr>
        <w:t>R4-2310052</w:t>
      </w:r>
      <w:r>
        <w:rPr>
          <w:rFonts w:ascii="Arial" w:hAnsi="Arial" w:cs="Arial"/>
          <w:b/>
          <w:color w:val="0000FF"/>
          <w:sz w:val="24"/>
        </w:rPr>
        <w:tab/>
      </w:r>
      <w:r>
        <w:rPr>
          <w:rFonts w:ascii="Arial" w:hAnsi="Arial" w:cs="Arial"/>
          <w:b/>
          <w:sz w:val="24"/>
        </w:rPr>
        <w:t>WF on measurements without gaps</w:t>
      </w:r>
    </w:p>
    <w:p w14:paraId="26E6130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375C3F8" w14:textId="77777777" w:rsidR="00AD1035" w:rsidRDefault="00AD1035" w:rsidP="00AD1035">
      <w:pPr>
        <w:rPr>
          <w:rFonts w:ascii="Arial" w:hAnsi="Arial" w:cs="Arial"/>
          <w:b/>
        </w:rPr>
      </w:pPr>
      <w:r>
        <w:rPr>
          <w:rFonts w:ascii="Arial" w:hAnsi="Arial" w:cs="Arial"/>
          <w:b/>
        </w:rPr>
        <w:t xml:space="preserve">Abstract: </w:t>
      </w:r>
    </w:p>
    <w:p w14:paraId="37EBF0AA" w14:textId="77777777" w:rsidR="00AD1035" w:rsidRDefault="00AD1035" w:rsidP="00AD1035">
      <w:r>
        <w:t>[107][200] RRM Session</w:t>
      </w:r>
    </w:p>
    <w:p w14:paraId="717C6E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AD9D1" w14:textId="77777777" w:rsidR="00AD1035" w:rsidRDefault="00AD1035" w:rsidP="00AD1035">
      <w:pPr>
        <w:rPr>
          <w:rFonts w:ascii="Arial" w:hAnsi="Arial" w:cs="Arial"/>
          <w:b/>
          <w:sz w:val="24"/>
        </w:rPr>
      </w:pPr>
      <w:r>
        <w:rPr>
          <w:rFonts w:ascii="Arial" w:hAnsi="Arial" w:cs="Arial"/>
          <w:b/>
          <w:color w:val="0000FF"/>
          <w:sz w:val="24"/>
        </w:rPr>
        <w:t>R4-2310053</w:t>
      </w:r>
      <w:r>
        <w:rPr>
          <w:rFonts w:ascii="Arial" w:hAnsi="Arial" w:cs="Arial"/>
          <w:b/>
          <w:color w:val="0000FF"/>
          <w:sz w:val="24"/>
        </w:rPr>
        <w:tab/>
      </w:r>
      <w:r>
        <w:rPr>
          <w:rFonts w:ascii="Arial" w:hAnsi="Arial" w:cs="Arial"/>
          <w:b/>
          <w:sz w:val="24"/>
        </w:rPr>
        <w:t>WF on the CR work split for MG Enhancements WI</w:t>
      </w:r>
    </w:p>
    <w:p w14:paraId="14431526"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Intel</w:t>
      </w:r>
    </w:p>
    <w:p w14:paraId="6C8F0DB2" w14:textId="77777777" w:rsidR="00AD1035" w:rsidRDefault="00AD1035" w:rsidP="00AD1035">
      <w:pPr>
        <w:rPr>
          <w:rFonts w:ascii="Arial" w:hAnsi="Arial" w:cs="Arial"/>
          <w:b/>
        </w:rPr>
      </w:pPr>
      <w:r>
        <w:rPr>
          <w:rFonts w:ascii="Arial" w:hAnsi="Arial" w:cs="Arial"/>
          <w:b/>
        </w:rPr>
        <w:t xml:space="preserve">Abstract: </w:t>
      </w:r>
    </w:p>
    <w:p w14:paraId="470D5D06" w14:textId="77777777" w:rsidR="00AD1035" w:rsidRDefault="00AD1035" w:rsidP="00AD1035">
      <w:r>
        <w:t>[107][200] RRM Session</w:t>
      </w:r>
    </w:p>
    <w:p w14:paraId="66B696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E7EF4" w14:textId="77777777" w:rsidR="00AD1035" w:rsidRDefault="00AD1035" w:rsidP="00AD1035">
      <w:pPr>
        <w:rPr>
          <w:rFonts w:ascii="Arial" w:hAnsi="Arial" w:cs="Arial"/>
          <w:b/>
          <w:sz w:val="24"/>
        </w:rPr>
      </w:pPr>
      <w:r>
        <w:rPr>
          <w:rFonts w:ascii="Arial" w:hAnsi="Arial" w:cs="Arial"/>
          <w:b/>
          <w:color w:val="0000FF"/>
          <w:sz w:val="24"/>
        </w:rPr>
        <w:t>R4-2310054</w:t>
      </w:r>
      <w:r>
        <w:rPr>
          <w:rFonts w:ascii="Arial" w:hAnsi="Arial" w:cs="Arial"/>
          <w:b/>
          <w:color w:val="0000FF"/>
          <w:sz w:val="24"/>
        </w:rPr>
        <w:tab/>
      </w:r>
      <w:r>
        <w:rPr>
          <w:rFonts w:ascii="Arial" w:hAnsi="Arial" w:cs="Arial"/>
          <w:b/>
          <w:sz w:val="24"/>
        </w:rPr>
        <w:t>LS on inter-RAT measurements without gaps</w:t>
      </w:r>
    </w:p>
    <w:p w14:paraId="78191AE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7629D599" w14:textId="77777777" w:rsidR="00AD1035" w:rsidRDefault="00AD1035" w:rsidP="00AD1035">
      <w:pPr>
        <w:rPr>
          <w:rFonts w:ascii="Arial" w:hAnsi="Arial" w:cs="Arial"/>
          <w:b/>
        </w:rPr>
      </w:pPr>
      <w:r>
        <w:rPr>
          <w:rFonts w:ascii="Arial" w:hAnsi="Arial" w:cs="Arial"/>
          <w:b/>
        </w:rPr>
        <w:t xml:space="preserve">Abstract: </w:t>
      </w:r>
    </w:p>
    <w:p w14:paraId="3DF44C16" w14:textId="77777777" w:rsidR="00AD1035" w:rsidRDefault="00AD1035" w:rsidP="00AD1035">
      <w:r>
        <w:t>[107][200] RRM Session</w:t>
      </w:r>
    </w:p>
    <w:p w14:paraId="6017CB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E3C980" w14:textId="77777777" w:rsidR="00AD1035" w:rsidRDefault="00AD1035" w:rsidP="00AD1035">
      <w:pPr>
        <w:rPr>
          <w:rFonts w:ascii="Arial" w:hAnsi="Arial" w:cs="Arial"/>
          <w:b/>
          <w:sz w:val="24"/>
        </w:rPr>
      </w:pPr>
      <w:r>
        <w:rPr>
          <w:rFonts w:ascii="Arial" w:hAnsi="Arial" w:cs="Arial"/>
          <w:b/>
          <w:color w:val="0000FF"/>
          <w:sz w:val="24"/>
        </w:rPr>
        <w:t>R4-2310158</w:t>
      </w:r>
      <w:r>
        <w:rPr>
          <w:rFonts w:ascii="Arial" w:hAnsi="Arial" w:cs="Arial"/>
          <w:b/>
          <w:color w:val="0000FF"/>
          <w:sz w:val="24"/>
        </w:rPr>
        <w:tab/>
      </w:r>
      <w:r>
        <w:rPr>
          <w:rFonts w:ascii="Arial" w:hAnsi="Arial" w:cs="Arial"/>
          <w:b/>
          <w:sz w:val="24"/>
        </w:rPr>
        <w:t>LS on inter-RAT measurements without gaps</w:t>
      </w:r>
    </w:p>
    <w:p w14:paraId="3CB5F01E"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2AC986B7" w14:textId="77777777" w:rsidR="00AD1035" w:rsidRDefault="00AD1035" w:rsidP="00AD1035">
      <w:pPr>
        <w:rPr>
          <w:rFonts w:ascii="Arial" w:hAnsi="Arial" w:cs="Arial"/>
          <w:b/>
        </w:rPr>
      </w:pPr>
      <w:r>
        <w:rPr>
          <w:rFonts w:ascii="Arial" w:hAnsi="Arial" w:cs="Arial"/>
          <w:b/>
        </w:rPr>
        <w:t xml:space="preserve">Abstract: </w:t>
      </w:r>
    </w:p>
    <w:p w14:paraId="1041EFD4" w14:textId="77777777" w:rsidR="00AD1035" w:rsidRDefault="00AD1035" w:rsidP="00AD1035">
      <w:r>
        <w:t>[107][200] RRM Session</w:t>
      </w:r>
    </w:p>
    <w:p w14:paraId="4C9A47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B19D1" w14:textId="77777777" w:rsidR="00AD1035" w:rsidRDefault="00AD1035" w:rsidP="00AD1035">
      <w:pPr>
        <w:rPr>
          <w:rFonts w:ascii="Arial" w:hAnsi="Arial" w:cs="Arial"/>
          <w:b/>
          <w:sz w:val="24"/>
        </w:rPr>
      </w:pPr>
      <w:r>
        <w:rPr>
          <w:rFonts w:ascii="Arial" w:hAnsi="Arial" w:cs="Arial"/>
          <w:b/>
          <w:color w:val="0000FF"/>
          <w:sz w:val="24"/>
        </w:rPr>
        <w:t>R4-2310175</w:t>
      </w:r>
      <w:r>
        <w:rPr>
          <w:rFonts w:ascii="Arial" w:hAnsi="Arial" w:cs="Arial"/>
          <w:b/>
          <w:color w:val="0000FF"/>
          <w:sz w:val="24"/>
        </w:rPr>
        <w:tab/>
      </w:r>
      <w:r>
        <w:rPr>
          <w:rFonts w:ascii="Arial" w:hAnsi="Arial" w:cs="Arial"/>
          <w:b/>
          <w:sz w:val="24"/>
        </w:rPr>
        <w:t>WF on NR MG enhancements</w:t>
      </w:r>
    </w:p>
    <w:p w14:paraId="200A450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5074981" w14:textId="77777777" w:rsidR="00AD1035" w:rsidRDefault="00AD1035" w:rsidP="00AD1035">
      <w:pPr>
        <w:rPr>
          <w:rFonts w:ascii="Arial" w:hAnsi="Arial" w:cs="Arial"/>
          <w:b/>
        </w:rPr>
      </w:pPr>
      <w:r>
        <w:rPr>
          <w:rFonts w:ascii="Arial" w:hAnsi="Arial" w:cs="Arial"/>
          <w:b/>
        </w:rPr>
        <w:t xml:space="preserve">Abstract: </w:t>
      </w:r>
    </w:p>
    <w:p w14:paraId="439BAE88" w14:textId="77777777" w:rsidR="00AD1035" w:rsidRDefault="00AD1035" w:rsidP="00AD1035">
      <w:r>
        <w:t>[107][200] RRM Session</w:t>
      </w:r>
    </w:p>
    <w:p w14:paraId="46837A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1FEBF" w14:textId="77777777" w:rsidR="00AD1035" w:rsidRDefault="00AD1035" w:rsidP="00AD1035">
      <w:pPr>
        <w:pStyle w:val="Heading3"/>
      </w:pPr>
      <w:bookmarkStart w:id="328" w:name="_Toc140483958"/>
      <w:r>
        <w:t>8.11</w:t>
      </w:r>
      <w:r>
        <w:tab/>
        <w:t>Completion of specification support for bandwidth part operation without restriction in NR</w:t>
      </w:r>
      <w:bookmarkEnd w:id="328"/>
    </w:p>
    <w:p w14:paraId="7666C01F" w14:textId="77777777" w:rsidR="00AD1035" w:rsidRDefault="00AD1035" w:rsidP="00AD1035">
      <w:pPr>
        <w:pStyle w:val="Heading4"/>
      </w:pPr>
      <w:bookmarkStart w:id="329" w:name="_Toc140483959"/>
      <w:r>
        <w:t>8.11.1</w:t>
      </w:r>
      <w:r>
        <w:tab/>
        <w:t>General and work plan</w:t>
      </w:r>
      <w:bookmarkEnd w:id="329"/>
    </w:p>
    <w:p w14:paraId="5EE56430" w14:textId="77777777" w:rsidR="00AD1035" w:rsidRDefault="00AD1035" w:rsidP="00AD1035">
      <w:pPr>
        <w:rPr>
          <w:rFonts w:ascii="Arial" w:hAnsi="Arial" w:cs="Arial"/>
          <w:b/>
          <w:sz w:val="24"/>
        </w:rPr>
      </w:pPr>
      <w:r>
        <w:rPr>
          <w:rFonts w:ascii="Arial" w:hAnsi="Arial" w:cs="Arial"/>
          <w:b/>
          <w:color w:val="0000FF"/>
          <w:sz w:val="24"/>
        </w:rPr>
        <w:t>R4-2307640</w:t>
      </w:r>
      <w:r>
        <w:rPr>
          <w:rFonts w:ascii="Arial" w:hAnsi="Arial" w:cs="Arial"/>
          <w:b/>
          <w:color w:val="0000FF"/>
          <w:sz w:val="24"/>
        </w:rPr>
        <w:tab/>
      </w:r>
      <w:r>
        <w:rPr>
          <w:rFonts w:ascii="Arial" w:hAnsi="Arial" w:cs="Arial"/>
          <w:b/>
          <w:sz w:val="24"/>
        </w:rPr>
        <w:t>Discussion on general apsect of BWP without restriction</w:t>
      </w:r>
    </w:p>
    <w:p w14:paraId="21417A4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FBC9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DAF42" w14:textId="77777777" w:rsidR="00AD1035" w:rsidRDefault="00AD1035" w:rsidP="00AD1035">
      <w:pPr>
        <w:rPr>
          <w:rFonts w:ascii="Arial" w:hAnsi="Arial" w:cs="Arial"/>
          <w:b/>
          <w:sz w:val="24"/>
        </w:rPr>
      </w:pPr>
      <w:r>
        <w:rPr>
          <w:rFonts w:ascii="Arial" w:hAnsi="Arial" w:cs="Arial"/>
          <w:b/>
          <w:color w:val="0000FF"/>
          <w:sz w:val="24"/>
        </w:rPr>
        <w:t>R4-2307722</w:t>
      </w:r>
      <w:r>
        <w:rPr>
          <w:rFonts w:ascii="Arial" w:hAnsi="Arial" w:cs="Arial"/>
          <w:b/>
          <w:color w:val="0000FF"/>
          <w:sz w:val="24"/>
        </w:rPr>
        <w:tab/>
      </w:r>
      <w:r>
        <w:rPr>
          <w:rFonts w:ascii="Arial" w:hAnsi="Arial" w:cs="Arial"/>
          <w:b/>
          <w:sz w:val="24"/>
        </w:rPr>
        <w:t>On general aspects for BWP operation without restriction</w:t>
      </w:r>
    </w:p>
    <w:p w14:paraId="0DB958F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Vodafone Italia SpA, Huawei</w:t>
      </w:r>
    </w:p>
    <w:p w14:paraId="1A9785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9640E" w14:textId="77777777" w:rsidR="00AD1035" w:rsidRDefault="00AD1035" w:rsidP="00AD1035">
      <w:pPr>
        <w:rPr>
          <w:rFonts w:ascii="Arial" w:hAnsi="Arial" w:cs="Arial"/>
          <w:b/>
          <w:sz w:val="24"/>
        </w:rPr>
      </w:pPr>
      <w:r>
        <w:rPr>
          <w:rFonts w:ascii="Arial" w:hAnsi="Arial" w:cs="Arial"/>
          <w:b/>
          <w:color w:val="0000FF"/>
          <w:sz w:val="24"/>
        </w:rPr>
        <w:lastRenderedPageBreak/>
        <w:t>R4-2307723</w:t>
      </w:r>
      <w:r>
        <w:rPr>
          <w:rFonts w:ascii="Arial" w:hAnsi="Arial" w:cs="Arial"/>
          <w:b/>
          <w:color w:val="0000FF"/>
          <w:sz w:val="24"/>
        </w:rPr>
        <w:tab/>
      </w:r>
      <w:r>
        <w:rPr>
          <w:rFonts w:ascii="Arial" w:hAnsi="Arial" w:cs="Arial"/>
          <w:b/>
          <w:sz w:val="24"/>
        </w:rPr>
        <w:t>LS on L3 related requirements for the options for BWP operation without restriction</w:t>
      </w:r>
    </w:p>
    <w:p w14:paraId="31B03DC9"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RANP</w:t>
      </w:r>
      <w:r>
        <w:rPr>
          <w:i/>
        </w:rPr>
        <w:br/>
      </w:r>
      <w:r>
        <w:rPr>
          <w:i/>
        </w:rPr>
        <w:tab/>
      </w:r>
      <w:r>
        <w:rPr>
          <w:i/>
        </w:rPr>
        <w:tab/>
      </w:r>
      <w:r>
        <w:rPr>
          <w:i/>
        </w:rPr>
        <w:tab/>
      </w:r>
      <w:r>
        <w:rPr>
          <w:i/>
        </w:rPr>
        <w:tab/>
      </w:r>
      <w:r>
        <w:rPr>
          <w:i/>
        </w:rPr>
        <w:tab/>
        <w:t>Source: vivo, Vodafone Italia SpA</w:t>
      </w:r>
    </w:p>
    <w:p w14:paraId="513F13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BDDBF4B" w14:textId="77777777" w:rsidR="00AD1035" w:rsidRDefault="00AD1035" w:rsidP="00AD1035">
      <w:pPr>
        <w:rPr>
          <w:rFonts w:ascii="Arial" w:hAnsi="Arial" w:cs="Arial"/>
          <w:b/>
          <w:sz w:val="24"/>
        </w:rPr>
      </w:pPr>
      <w:r>
        <w:rPr>
          <w:rFonts w:ascii="Arial" w:hAnsi="Arial" w:cs="Arial"/>
          <w:b/>
          <w:color w:val="0000FF"/>
          <w:sz w:val="24"/>
        </w:rPr>
        <w:t>R4-2309567</w:t>
      </w:r>
      <w:r>
        <w:rPr>
          <w:rFonts w:ascii="Arial" w:hAnsi="Arial" w:cs="Arial"/>
          <w:b/>
          <w:color w:val="0000FF"/>
          <w:sz w:val="24"/>
        </w:rPr>
        <w:tab/>
      </w:r>
      <w:r>
        <w:rPr>
          <w:rFonts w:ascii="Arial" w:hAnsi="Arial" w:cs="Arial"/>
          <w:b/>
          <w:sz w:val="24"/>
        </w:rPr>
        <w:t>Discussion on L3 measurements and multiple options for BWP wor</w:t>
      </w:r>
    </w:p>
    <w:p w14:paraId="05008D7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40EE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8792" w14:textId="77777777" w:rsidR="00AD1035" w:rsidRDefault="00AD1035" w:rsidP="00AD1035">
      <w:pPr>
        <w:rPr>
          <w:rFonts w:ascii="Arial" w:hAnsi="Arial" w:cs="Arial"/>
          <w:b/>
          <w:sz w:val="24"/>
        </w:rPr>
      </w:pPr>
      <w:r>
        <w:rPr>
          <w:rFonts w:ascii="Arial" w:hAnsi="Arial" w:cs="Arial"/>
          <w:b/>
          <w:color w:val="0000FF"/>
          <w:sz w:val="24"/>
        </w:rPr>
        <w:t>R4-2310157</w:t>
      </w:r>
      <w:r>
        <w:rPr>
          <w:rFonts w:ascii="Arial" w:hAnsi="Arial" w:cs="Arial"/>
          <w:b/>
          <w:color w:val="0000FF"/>
          <w:sz w:val="24"/>
        </w:rPr>
        <w:tab/>
      </w:r>
      <w:r>
        <w:rPr>
          <w:rFonts w:ascii="Arial" w:hAnsi="Arial" w:cs="Arial"/>
          <w:b/>
          <w:sz w:val="24"/>
        </w:rPr>
        <w:t>LS on L3 related requirements for the options for BWP operation without restriction</w:t>
      </w:r>
    </w:p>
    <w:p w14:paraId="2974C655"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vivo, Vodafone Italia SpA</w:t>
      </w:r>
    </w:p>
    <w:p w14:paraId="7FE96522" w14:textId="77777777" w:rsidR="00AD1035" w:rsidRDefault="00AD1035" w:rsidP="00AD1035">
      <w:pPr>
        <w:rPr>
          <w:rFonts w:ascii="Arial" w:hAnsi="Arial" w:cs="Arial"/>
          <w:b/>
        </w:rPr>
      </w:pPr>
      <w:r>
        <w:rPr>
          <w:rFonts w:ascii="Arial" w:hAnsi="Arial" w:cs="Arial"/>
          <w:b/>
        </w:rPr>
        <w:t xml:space="preserve">Abstract: </w:t>
      </w:r>
    </w:p>
    <w:p w14:paraId="37D9BF07" w14:textId="77777777" w:rsidR="00AD1035" w:rsidRDefault="00AD1035" w:rsidP="00AD1035">
      <w:r>
        <w:t>[107][200] RRM Session</w:t>
      </w:r>
    </w:p>
    <w:p w14:paraId="378240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F2D589" w14:textId="77777777" w:rsidR="00AD1035" w:rsidRDefault="00AD1035" w:rsidP="00AD1035">
      <w:pPr>
        <w:rPr>
          <w:rFonts w:ascii="Arial" w:hAnsi="Arial" w:cs="Arial"/>
          <w:b/>
          <w:sz w:val="24"/>
        </w:rPr>
      </w:pPr>
      <w:r>
        <w:rPr>
          <w:rFonts w:ascii="Arial" w:hAnsi="Arial" w:cs="Arial"/>
          <w:b/>
          <w:color w:val="0000FF"/>
          <w:sz w:val="24"/>
        </w:rPr>
        <w:t>R4-2310177</w:t>
      </w:r>
      <w:r>
        <w:rPr>
          <w:rFonts w:ascii="Arial" w:hAnsi="Arial" w:cs="Arial"/>
          <w:b/>
          <w:color w:val="0000FF"/>
          <w:sz w:val="24"/>
        </w:rPr>
        <w:tab/>
      </w:r>
      <w:r>
        <w:rPr>
          <w:rFonts w:ascii="Arial" w:hAnsi="Arial" w:cs="Arial"/>
          <w:b/>
          <w:sz w:val="24"/>
        </w:rPr>
        <w:t>LS on L3 related requirements for the options for BWP operation without restriction</w:t>
      </w:r>
    </w:p>
    <w:p w14:paraId="70F6B5B8"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vivo, Vodafone Italia SpA</w:t>
      </w:r>
    </w:p>
    <w:p w14:paraId="43A64296" w14:textId="77777777" w:rsidR="00AD1035" w:rsidRDefault="00AD1035" w:rsidP="00AD1035">
      <w:pPr>
        <w:rPr>
          <w:rFonts w:ascii="Arial" w:hAnsi="Arial" w:cs="Arial"/>
          <w:b/>
        </w:rPr>
      </w:pPr>
      <w:r>
        <w:rPr>
          <w:rFonts w:ascii="Arial" w:hAnsi="Arial" w:cs="Arial"/>
          <w:b/>
        </w:rPr>
        <w:t xml:space="preserve">Abstract: </w:t>
      </w:r>
    </w:p>
    <w:p w14:paraId="5C556050" w14:textId="77777777" w:rsidR="00AD1035" w:rsidRDefault="00AD1035" w:rsidP="00AD1035">
      <w:r>
        <w:t>[107][200] RRM Session</w:t>
      </w:r>
    </w:p>
    <w:p w14:paraId="525CC5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2145F" w14:textId="77777777" w:rsidR="00AD1035" w:rsidRDefault="00AD1035" w:rsidP="00AD1035">
      <w:pPr>
        <w:pStyle w:val="Heading4"/>
      </w:pPr>
      <w:bookmarkStart w:id="330" w:name="_Toc140483960"/>
      <w:r>
        <w:t>8.11.2</w:t>
      </w:r>
      <w:r>
        <w:tab/>
        <w:t>RRM core requirements</w:t>
      </w:r>
      <w:bookmarkEnd w:id="330"/>
    </w:p>
    <w:p w14:paraId="6CA45BEC" w14:textId="77777777" w:rsidR="00AD1035" w:rsidRDefault="00AD1035" w:rsidP="00AD1035">
      <w:pPr>
        <w:rPr>
          <w:rFonts w:ascii="Arial" w:hAnsi="Arial" w:cs="Arial"/>
          <w:b/>
          <w:sz w:val="24"/>
        </w:rPr>
      </w:pPr>
      <w:r>
        <w:rPr>
          <w:rFonts w:ascii="Arial" w:hAnsi="Arial" w:cs="Arial"/>
          <w:b/>
          <w:color w:val="0000FF"/>
          <w:sz w:val="24"/>
        </w:rPr>
        <w:t>R4-2307410</w:t>
      </w:r>
      <w:r>
        <w:rPr>
          <w:rFonts w:ascii="Arial" w:hAnsi="Arial" w:cs="Arial"/>
          <w:b/>
          <w:color w:val="0000FF"/>
          <w:sz w:val="24"/>
        </w:rPr>
        <w:tab/>
      </w:r>
      <w:r>
        <w:rPr>
          <w:rFonts w:ascii="Arial" w:hAnsi="Arial" w:cs="Arial"/>
          <w:b/>
          <w:sz w:val="24"/>
        </w:rPr>
        <w:t>Discussion on the RRM impact of option A, B-1-1, B-1-2 and C for the support for bandwidth part operation without restriction</w:t>
      </w:r>
    </w:p>
    <w:p w14:paraId="78675DA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809F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CC390" w14:textId="77777777" w:rsidR="00AD1035" w:rsidRDefault="00AD1035" w:rsidP="00AD1035">
      <w:pPr>
        <w:pStyle w:val="Heading5"/>
      </w:pPr>
      <w:bookmarkStart w:id="331" w:name="_Toc140483961"/>
      <w:r>
        <w:t>8.11.2.1</w:t>
      </w:r>
      <w:r>
        <w:tab/>
        <w:t>Impact of Option A</w:t>
      </w:r>
      <w:bookmarkEnd w:id="331"/>
    </w:p>
    <w:p w14:paraId="54973CAF" w14:textId="77777777" w:rsidR="00AD1035" w:rsidRDefault="00AD1035" w:rsidP="00AD1035">
      <w:pPr>
        <w:rPr>
          <w:rFonts w:ascii="Arial" w:hAnsi="Arial" w:cs="Arial"/>
          <w:b/>
          <w:sz w:val="24"/>
        </w:rPr>
      </w:pPr>
      <w:r>
        <w:rPr>
          <w:rFonts w:ascii="Arial" w:hAnsi="Arial" w:cs="Arial"/>
          <w:b/>
          <w:color w:val="0000FF"/>
          <w:sz w:val="24"/>
        </w:rPr>
        <w:t>R4-2307582</w:t>
      </w:r>
      <w:r>
        <w:rPr>
          <w:rFonts w:ascii="Arial" w:hAnsi="Arial" w:cs="Arial"/>
          <w:b/>
          <w:color w:val="0000FF"/>
          <w:sz w:val="24"/>
        </w:rPr>
        <w:tab/>
      </w:r>
      <w:r>
        <w:rPr>
          <w:rFonts w:ascii="Arial" w:hAnsi="Arial" w:cs="Arial"/>
          <w:b/>
          <w:sz w:val="24"/>
        </w:rPr>
        <w:t>Discussion on impact of Option A</w:t>
      </w:r>
    </w:p>
    <w:p w14:paraId="48FFE97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CABE5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A674" w14:textId="77777777" w:rsidR="00AD1035" w:rsidRDefault="00AD1035" w:rsidP="00AD1035">
      <w:pPr>
        <w:rPr>
          <w:rFonts w:ascii="Arial" w:hAnsi="Arial" w:cs="Arial"/>
          <w:b/>
          <w:sz w:val="24"/>
        </w:rPr>
      </w:pPr>
      <w:r>
        <w:rPr>
          <w:rFonts w:ascii="Arial" w:hAnsi="Arial" w:cs="Arial"/>
          <w:b/>
          <w:color w:val="0000FF"/>
          <w:sz w:val="24"/>
        </w:rPr>
        <w:t>R4-2307641</w:t>
      </w:r>
      <w:r>
        <w:rPr>
          <w:rFonts w:ascii="Arial" w:hAnsi="Arial" w:cs="Arial"/>
          <w:b/>
          <w:color w:val="0000FF"/>
          <w:sz w:val="24"/>
        </w:rPr>
        <w:tab/>
      </w:r>
      <w:r>
        <w:rPr>
          <w:rFonts w:ascii="Arial" w:hAnsi="Arial" w:cs="Arial"/>
          <w:b/>
          <w:sz w:val="24"/>
        </w:rPr>
        <w:t>Discussion on RRM core requirements for option A</w:t>
      </w:r>
    </w:p>
    <w:p w14:paraId="000763D8"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8E15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A79B" w14:textId="77777777" w:rsidR="00AD1035" w:rsidRDefault="00AD1035" w:rsidP="00AD1035">
      <w:pPr>
        <w:rPr>
          <w:rFonts w:ascii="Arial" w:hAnsi="Arial" w:cs="Arial"/>
          <w:b/>
          <w:sz w:val="24"/>
        </w:rPr>
      </w:pPr>
      <w:r>
        <w:rPr>
          <w:rFonts w:ascii="Arial" w:hAnsi="Arial" w:cs="Arial"/>
          <w:b/>
          <w:color w:val="0000FF"/>
          <w:sz w:val="24"/>
        </w:rPr>
        <w:t>R4-2307724</w:t>
      </w:r>
      <w:r>
        <w:rPr>
          <w:rFonts w:ascii="Arial" w:hAnsi="Arial" w:cs="Arial"/>
          <w:b/>
          <w:color w:val="0000FF"/>
          <w:sz w:val="24"/>
        </w:rPr>
        <w:tab/>
      </w:r>
      <w:r>
        <w:rPr>
          <w:rFonts w:ascii="Arial" w:hAnsi="Arial" w:cs="Arial"/>
          <w:b/>
          <w:sz w:val="24"/>
        </w:rPr>
        <w:t>On RRM impact of option A for BWP operation without restriction</w:t>
      </w:r>
    </w:p>
    <w:p w14:paraId="29449BE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1EE3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14719" w14:textId="77777777" w:rsidR="00AD1035" w:rsidRDefault="00AD1035" w:rsidP="00AD1035">
      <w:pPr>
        <w:rPr>
          <w:rFonts w:ascii="Arial" w:hAnsi="Arial" w:cs="Arial"/>
          <w:b/>
          <w:sz w:val="24"/>
        </w:rPr>
      </w:pPr>
      <w:r>
        <w:rPr>
          <w:rFonts w:ascii="Arial" w:hAnsi="Arial" w:cs="Arial"/>
          <w:b/>
          <w:color w:val="0000FF"/>
          <w:sz w:val="24"/>
        </w:rPr>
        <w:t>R4-2308674</w:t>
      </w:r>
      <w:r>
        <w:rPr>
          <w:rFonts w:ascii="Arial" w:hAnsi="Arial" w:cs="Arial"/>
          <w:b/>
          <w:color w:val="0000FF"/>
          <w:sz w:val="24"/>
        </w:rPr>
        <w:tab/>
      </w:r>
      <w:r>
        <w:rPr>
          <w:rFonts w:ascii="Arial" w:hAnsi="Arial" w:cs="Arial"/>
          <w:b/>
          <w:sz w:val="24"/>
        </w:rPr>
        <w:t>Discussion on option A for BWP without restriction</w:t>
      </w:r>
    </w:p>
    <w:p w14:paraId="2011680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D13F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5FD29" w14:textId="77777777" w:rsidR="00AD1035" w:rsidRDefault="00AD1035" w:rsidP="00AD1035">
      <w:pPr>
        <w:rPr>
          <w:rFonts w:ascii="Arial" w:hAnsi="Arial" w:cs="Arial"/>
          <w:b/>
          <w:sz w:val="24"/>
        </w:rPr>
      </w:pPr>
      <w:r>
        <w:rPr>
          <w:rFonts w:ascii="Arial" w:hAnsi="Arial" w:cs="Arial"/>
          <w:b/>
          <w:color w:val="0000FF"/>
          <w:sz w:val="24"/>
        </w:rPr>
        <w:t>R4-2308768</w:t>
      </w:r>
      <w:r>
        <w:rPr>
          <w:rFonts w:ascii="Arial" w:hAnsi="Arial" w:cs="Arial"/>
          <w:b/>
          <w:color w:val="0000FF"/>
          <w:sz w:val="24"/>
        </w:rPr>
        <w:tab/>
      </w:r>
      <w:r>
        <w:rPr>
          <w:rFonts w:ascii="Arial" w:hAnsi="Arial" w:cs="Arial"/>
          <w:b/>
          <w:sz w:val="24"/>
        </w:rPr>
        <w:t>Bandwidth part operation without restriction in NR – Option A</w:t>
      </w:r>
    </w:p>
    <w:p w14:paraId="2D7DCA5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DC91B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72658" w14:textId="77777777" w:rsidR="00AD1035" w:rsidRDefault="00AD1035" w:rsidP="00AD1035">
      <w:pPr>
        <w:rPr>
          <w:rFonts w:ascii="Arial" w:hAnsi="Arial" w:cs="Arial"/>
          <w:b/>
          <w:sz w:val="24"/>
        </w:rPr>
      </w:pPr>
      <w:r>
        <w:rPr>
          <w:rFonts w:ascii="Arial" w:hAnsi="Arial" w:cs="Arial"/>
          <w:b/>
          <w:color w:val="0000FF"/>
          <w:sz w:val="24"/>
        </w:rPr>
        <w:t>R4-2309568</w:t>
      </w:r>
      <w:r>
        <w:rPr>
          <w:rFonts w:ascii="Arial" w:hAnsi="Arial" w:cs="Arial"/>
          <w:b/>
          <w:color w:val="0000FF"/>
          <w:sz w:val="24"/>
        </w:rPr>
        <w:tab/>
      </w:r>
      <w:r>
        <w:rPr>
          <w:rFonts w:ascii="Arial" w:hAnsi="Arial" w:cs="Arial"/>
          <w:b/>
          <w:sz w:val="24"/>
        </w:rPr>
        <w:t>Discussion on BWP operation without BW restrictions – Option A</w:t>
      </w:r>
    </w:p>
    <w:p w14:paraId="59C6D2C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915A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B1ABA" w14:textId="77777777" w:rsidR="00AD1035" w:rsidRDefault="00AD1035" w:rsidP="00AD1035">
      <w:pPr>
        <w:rPr>
          <w:rFonts w:ascii="Arial" w:hAnsi="Arial" w:cs="Arial"/>
          <w:b/>
          <w:sz w:val="24"/>
        </w:rPr>
      </w:pPr>
      <w:r>
        <w:rPr>
          <w:rFonts w:ascii="Arial" w:hAnsi="Arial" w:cs="Arial"/>
          <w:b/>
          <w:color w:val="0000FF"/>
          <w:sz w:val="24"/>
        </w:rPr>
        <w:t>R4-2309646</w:t>
      </w:r>
      <w:r>
        <w:rPr>
          <w:rFonts w:ascii="Arial" w:hAnsi="Arial" w:cs="Arial"/>
          <w:b/>
          <w:color w:val="0000FF"/>
          <w:sz w:val="24"/>
        </w:rPr>
        <w:tab/>
      </w:r>
      <w:r>
        <w:rPr>
          <w:rFonts w:ascii="Arial" w:hAnsi="Arial" w:cs="Arial"/>
          <w:b/>
          <w:sz w:val="24"/>
        </w:rPr>
        <w:t>Further analysis of BWP operation without restriction option A</w:t>
      </w:r>
    </w:p>
    <w:p w14:paraId="264D2D0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C669F8" w14:textId="77777777" w:rsidR="00AD1035" w:rsidRDefault="00AD1035" w:rsidP="00AD1035">
      <w:pPr>
        <w:rPr>
          <w:rFonts w:ascii="Arial" w:hAnsi="Arial" w:cs="Arial"/>
          <w:b/>
        </w:rPr>
      </w:pPr>
      <w:r>
        <w:rPr>
          <w:rFonts w:ascii="Arial" w:hAnsi="Arial" w:cs="Arial"/>
          <w:b/>
        </w:rPr>
        <w:t xml:space="preserve">Abstract: </w:t>
      </w:r>
    </w:p>
    <w:p w14:paraId="4BDC40E9" w14:textId="77777777" w:rsidR="00AD1035" w:rsidRDefault="00AD1035" w:rsidP="00AD1035">
      <w:r>
        <w:t>The paper further analyzes the BWP operation without restriction related to Option A</w:t>
      </w:r>
    </w:p>
    <w:p w14:paraId="5BB301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16068" w14:textId="77777777" w:rsidR="00AD1035" w:rsidRDefault="00AD1035" w:rsidP="00AD1035">
      <w:pPr>
        <w:pStyle w:val="Heading5"/>
      </w:pPr>
      <w:bookmarkStart w:id="332" w:name="_Toc140483962"/>
      <w:r>
        <w:t>8.11.2.2</w:t>
      </w:r>
      <w:r>
        <w:tab/>
        <w:t>Impact of Option B-1-1</w:t>
      </w:r>
      <w:bookmarkEnd w:id="332"/>
    </w:p>
    <w:p w14:paraId="501C6B0B" w14:textId="77777777" w:rsidR="00AD1035" w:rsidRDefault="00AD1035" w:rsidP="00AD1035">
      <w:pPr>
        <w:rPr>
          <w:rFonts w:ascii="Arial" w:hAnsi="Arial" w:cs="Arial"/>
          <w:b/>
          <w:sz w:val="24"/>
        </w:rPr>
      </w:pPr>
      <w:r>
        <w:rPr>
          <w:rFonts w:ascii="Arial" w:hAnsi="Arial" w:cs="Arial"/>
          <w:b/>
          <w:color w:val="0000FF"/>
          <w:sz w:val="24"/>
        </w:rPr>
        <w:t>R4-2307583</w:t>
      </w:r>
      <w:r>
        <w:rPr>
          <w:rFonts w:ascii="Arial" w:hAnsi="Arial" w:cs="Arial"/>
          <w:b/>
          <w:color w:val="0000FF"/>
          <w:sz w:val="24"/>
        </w:rPr>
        <w:tab/>
      </w:r>
      <w:r>
        <w:rPr>
          <w:rFonts w:ascii="Arial" w:hAnsi="Arial" w:cs="Arial"/>
          <w:b/>
          <w:sz w:val="24"/>
        </w:rPr>
        <w:t>Discussion on impact of Option B-1-1</w:t>
      </w:r>
    </w:p>
    <w:p w14:paraId="6D43692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26B7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D15CF" w14:textId="77777777" w:rsidR="00AD1035" w:rsidRDefault="00AD1035" w:rsidP="00AD1035">
      <w:pPr>
        <w:rPr>
          <w:rFonts w:ascii="Arial" w:hAnsi="Arial" w:cs="Arial"/>
          <w:b/>
          <w:sz w:val="24"/>
        </w:rPr>
      </w:pPr>
      <w:r>
        <w:rPr>
          <w:rFonts w:ascii="Arial" w:hAnsi="Arial" w:cs="Arial"/>
          <w:b/>
          <w:color w:val="0000FF"/>
          <w:sz w:val="24"/>
        </w:rPr>
        <w:t>R4-2307642</w:t>
      </w:r>
      <w:r>
        <w:rPr>
          <w:rFonts w:ascii="Arial" w:hAnsi="Arial" w:cs="Arial"/>
          <w:b/>
          <w:color w:val="0000FF"/>
          <w:sz w:val="24"/>
        </w:rPr>
        <w:tab/>
      </w:r>
      <w:r>
        <w:rPr>
          <w:rFonts w:ascii="Arial" w:hAnsi="Arial" w:cs="Arial"/>
          <w:b/>
          <w:sz w:val="24"/>
        </w:rPr>
        <w:t>Discussion on RRM core requirements for option B-1-1</w:t>
      </w:r>
    </w:p>
    <w:p w14:paraId="141A81C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F0EE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3FA36" w14:textId="77777777" w:rsidR="00AD1035" w:rsidRDefault="00AD1035" w:rsidP="00AD1035">
      <w:pPr>
        <w:rPr>
          <w:rFonts w:ascii="Arial" w:hAnsi="Arial" w:cs="Arial"/>
          <w:b/>
          <w:sz w:val="24"/>
        </w:rPr>
      </w:pPr>
      <w:r>
        <w:rPr>
          <w:rFonts w:ascii="Arial" w:hAnsi="Arial" w:cs="Arial"/>
          <w:b/>
          <w:color w:val="0000FF"/>
          <w:sz w:val="24"/>
        </w:rPr>
        <w:t>R4-2307725</w:t>
      </w:r>
      <w:r>
        <w:rPr>
          <w:rFonts w:ascii="Arial" w:hAnsi="Arial" w:cs="Arial"/>
          <w:b/>
          <w:color w:val="0000FF"/>
          <w:sz w:val="24"/>
        </w:rPr>
        <w:tab/>
      </w:r>
      <w:r>
        <w:rPr>
          <w:rFonts w:ascii="Arial" w:hAnsi="Arial" w:cs="Arial"/>
          <w:b/>
          <w:sz w:val="24"/>
        </w:rPr>
        <w:t>On RRM impact of option C for BWP operation without restriction</w:t>
      </w:r>
    </w:p>
    <w:p w14:paraId="3AD2C076"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2E36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7D91D" w14:textId="77777777" w:rsidR="00AD1035" w:rsidRDefault="00AD1035" w:rsidP="00AD1035">
      <w:pPr>
        <w:rPr>
          <w:rFonts w:ascii="Arial" w:hAnsi="Arial" w:cs="Arial"/>
          <w:b/>
          <w:sz w:val="24"/>
        </w:rPr>
      </w:pPr>
      <w:r>
        <w:rPr>
          <w:rFonts w:ascii="Arial" w:hAnsi="Arial" w:cs="Arial"/>
          <w:b/>
          <w:color w:val="0000FF"/>
          <w:sz w:val="24"/>
        </w:rPr>
        <w:t>R4-2308675</w:t>
      </w:r>
      <w:r>
        <w:rPr>
          <w:rFonts w:ascii="Arial" w:hAnsi="Arial" w:cs="Arial"/>
          <w:b/>
          <w:color w:val="0000FF"/>
          <w:sz w:val="24"/>
        </w:rPr>
        <w:tab/>
      </w:r>
      <w:r>
        <w:rPr>
          <w:rFonts w:ascii="Arial" w:hAnsi="Arial" w:cs="Arial"/>
          <w:b/>
          <w:sz w:val="24"/>
        </w:rPr>
        <w:t>Discussion on option B-1-1 for BWP without restriction</w:t>
      </w:r>
    </w:p>
    <w:p w14:paraId="3680ECC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084D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07711" w14:textId="77777777" w:rsidR="00AD1035" w:rsidRDefault="00AD1035" w:rsidP="00AD1035">
      <w:pPr>
        <w:rPr>
          <w:rFonts w:ascii="Arial" w:hAnsi="Arial" w:cs="Arial"/>
          <w:b/>
          <w:sz w:val="24"/>
        </w:rPr>
      </w:pPr>
      <w:r>
        <w:rPr>
          <w:rFonts w:ascii="Arial" w:hAnsi="Arial" w:cs="Arial"/>
          <w:b/>
          <w:color w:val="0000FF"/>
          <w:sz w:val="24"/>
        </w:rPr>
        <w:t>R4-2308769</w:t>
      </w:r>
      <w:r>
        <w:rPr>
          <w:rFonts w:ascii="Arial" w:hAnsi="Arial" w:cs="Arial"/>
          <w:b/>
          <w:color w:val="0000FF"/>
          <w:sz w:val="24"/>
        </w:rPr>
        <w:tab/>
      </w:r>
      <w:r>
        <w:rPr>
          <w:rFonts w:ascii="Arial" w:hAnsi="Arial" w:cs="Arial"/>
          <w:b/>
          <w:sz w:val="24"/>
        </w:rPr>
        <w:t>Bandwidth part operation without restriction in NR – Option B-1-1</w:t>
      </w:r>
    </w:p>
    <w:p w14:paraId="3934A0C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30948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FAF59" w14:textId="77777777" w:rsidR="00AD1035" w:rsidRDefault="00AD1035" w:rsidP="00AD1035">
      <w:pPr>
        <w:rPr>
          <w:rFonts w:ascii="Arial" w:hAnsi="Arial" w:cs="Arial"/>
          <w:b/>
          <w:sz w:val="24"/>
        </w:rPr>
      </w:pPr>
      <w:r>
        <w:rPr>
          <w:rFonts w:ascii="Arial" w:hAnsi="Arial" w:cs="Arial"/>
          <w:b/>
          <w:color w:val="0000FF"/>
          <w:sz w:val="24"/>
        </w:rPr>
        <w:t>R4-2309569</w:t>
      </w:r>
      <w:r>
        <w:rPr>
          <w:rFonts w:ascii="Arial" w:hAnsi="Arial" w:cs="Arial"/>
          <w:b/>
          <w:color w:val="0000FF"/>
          <w:sz w:val="24"/>
        </w:rPr>
        <w:tab/>
      </w:r>
      <w:r>
        <w:rPr>
          <w:rFonts w:ascii="Arial" w:hAnsi="Arial" w:cs="Arial"/>
          <w:b/>
          <w:sz w:val="24"/>
        </w:rPr>
        <w:t>Discussion on BWP operation without BW restrictions – Option B-1-1</w:t>
      </w:r>
    </w:p>
    <w:p w14:paraId="6E66901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B1D8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92CFE" w14:textId="77777777" w:rsidR="00AD1035" w:rsidRDefault="00AD1035" w:rsidP="00AD1035">
      <w:pPr>
        <w:rPr>
          <w:rFonts w:ascii="Arial" w:hAnsi="Arial" w:cs="Arial"/>
          <w:b/>
          <w:sz w:val="24"/>
        </w:rPr>
      </w:pPr>
      <w:r>
        <w:rPr>
          <w:rFonts w:ascii="Arial" w:hAnsi="Arial" w:cs="Arial"/>
          <w:b/>
          <w:color w:val="0000FF"/>
          <w:sz w:val="24"/>
        </w:rPr>
        <w:t>R4-2309647</w:t>
      </w:r>
      <w:r>
        <w:rPr>
          <w:rFonts w:ascii="Arial" w:hAnsi="Arial" w:cs="Arial"/>
          <w:b/>
          <w:color w:val="0000FF"/>
          <w:sz w:val="24"/>
        </w:rPr>
        <w:tab/>
      </w:r>
      <w:r>
        <w:rPr>
          <w:rFonts w:ascii="Arial" w:hAnsi="Arial" w:cs="Arial"/>
          <w:b/>
          <w:sz w:val="24"/>
        </w:rPr>
        <w:t>Further analysis of BWP operation without restriction option B-1-1</w:t>
      </w:r>
    </w:p>
    <w:p w14:paraId="6A9FC13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DC577D7" w14:textId="77777777" w:rsidR="00AD1035" w:rsidRDefault="00AD1035" w:rsidP="00AD1035">
      <w:pPr>
        <w:rPr>
          <w:rFonts w:ascii="Arial" w:hAnsi="Arial" w:cs="Arial"/>
          <w:b/>
        </w:rPr>
      </w:pPr>
      <w:r>
        <w:rPr>
          <w:rFonts w:ascii="Arial" w:hAnsi="Arial" w:cs="Arial"/>
          <w:b/>
        </w:rPr>
        <w:t xml:space="preserve">Abstract: </w:t>
      </w:r>
    </w:p>
    <w:p w14:paraId="6B93206F" w14:textId="77777777" w:rsidR="00AD1035" w:rsidRDefault="00AD1035" w:rsidP="00AD1035">
      <w:r>
        <w:t>The paper further analyzes the BWP operation without restriction related to Option B-1-1</w:t>
      </w:r>
    </w:p>
    <w:p w14:paraId="06503E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EDD4" w14:textId="77777777" w:rsidR="00AD1035" w:rsidRDefault="00AD1035" w:rsidP="00AD1035">
      <w:pPr>
        <w:pStyle w:val="Heading5"/>
      </w:pPr>
      <w:bookmarkStart w:id="333" w:name="_Toc140483963"/>
      <w:r>
        <w:t>8.11.2.3</w:t>
      </w:r>
      <w:r>
        <w:tab/>
        <w:t>Impact of Option C</w:t>
      </w:r>
      <w:bookmarkEnd w:id="333"/>
    </w:p>
    <w:p w14:paraId="208EB3E3" w14:textId="77777777" w:rsidR="00AD1035" w:rsidRDefault="00AD1035" w:rsidP="00AD1035">
      <w:pPr>
        <w:rPr>
          <w:rFonts w:ascii="Arial" w:hAnsi="Arial" w:cs="Arial"/>
          <w:b/>
          <w:sz w:val="24"/>
        </w:rPr>
      </w:pPr>
      <w:r>
        <w:rPr>
          <w:rFonts w:ascii="Arial" w:hAnsi="Arial" w:cs="Arial"/>
          <w:b/>
          <w:color w:val="0000FF"/>
          <w:sz w:val="24"/>
        </w:rPr>
        <w:t>R4-2307584</w:t>
      </w:r>
      <w:r>
        <w:rPr>
          <w:rFonts w:ascii="Arial" w:hAnsi="Arial" w:cs="Arial"/>
          <w:b/>
          <w:color w:val="0000FF"/>
          <w:sz w:val="24"/>
        </w:rPr>
        <w:tab/>
      </w:r>
      <w:r>
        <w:rPr>
          <w:rFonts w:ascii="Arial" w:hAnsi="Arial" w:cs="Arial"/>
          <w:b/>
          <w:sz w:val="24"/>
        </w:rPr>
        <w:t>Discussion on impact of Option C</w:t>
      </w:r>
    </w:p>
    <w:p w14:paraId="1D97C51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270AA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E5022" w14:textId="77777777" w:rsidR="00AD1035" w:rsidRDefault="00AD1035" w:rsidP="00AD1035">
      <w:pPr>
        <w:rPr>
          <w:rFonts w:ascii="Arial" w:hAnsi="Arial" w:cs="Arial"/>
          <w:b/>
          <w:sz w:val="24"/>
        </w:rPr>
      </w:pPr>
      <w:r>
        <w:rPr>
          <w:rFonts w:ascii="Arial" w:hAnsi="Arial" w:cs="Arial"/>
          <w:b/>
          <w:color w:val="0000FF"/>
          <w:sz w:val="24"/>
        </w:rPr>
        <w:t>R4-2307643</w:t>
      </w:r>
      <w:r>
        <w:rPr>
          <w:rFonts w:ascii="Arial" w:hAnsi="Arial" w:cs="Arial"/>
          <w:b/>
          <w:color w:val="0000FF"/>
          <w:sz w:val="24"/>
        </w:rPr>
        <w:tab/>
      </w:r>
      <w:r>
        <w:rPr>
          <w:rFonts w:ascii="Arial" w:hAnsi="Arial" w:cs="Arial"/>
          <w:b/>
          <w:sz w:val="24"/>
        </w:rPr>
        <w:t>Discussion on RRM core requirements for option C</w:t>
      </w:r>
    </w:p>
    <w:p w14:paraId="3264EEE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2F24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02472" w14:textId="77777777" w:rsidR="00AD1035" w:rsidRDefault="00AD1035" w:rsidP="00AD1035">
      <w:pPr>
        <w:rPr>
          <w:rFonts w:ascii="Arial" w:hAnsi="Arial" w:cs="Arial"/>
          <w:b/>
          <w:sz w:val="24"/>
        </w:rPr>
      </w:pPr>
      <w:r>
        <w:rPr>
          <w:rFonts w:ascii="Arial" w:hAnsi="Arial" w:cs="Arial"/>
          <w:b/>
          <w:color w:val="0000FF"/>
          <w:sz w:val="24"/>
        </w:rPr>
        <w:t>R4-2307726</w:t>
      </w:r>
      <w:r>
        <w:rPr>
          <w:rFonts w:ascii="Arial" w:hAnsi="Arial" w:cs="Arial"/>
          <w:b/>
          <w:color w:val="0000FF"/>
          <w:sz w:val="24"/>
        </w:rPr>
        <w:tab/>
      </w:r>
      <w:r>
        <w:rPr>
          <w:rFonts w:ascii="Arial" w:hAnsi="Arial" w:cs="Arial"/>
          <w:b/>
          <w:sz w:val="24"/>
        </w:rPr>
        <w:t>On RRM impact of option B-1-1 for BWP operation without restriction</w:t>
      </w:r>
    </w:p>
    <w:p w14:paraId="06A30A7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D499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FCD69" w14:textId="77777777" w:rsidR="00AD1035" w:rsidRDefault="00AD1035" w:rsidP="00AD1035">
      <w:pPr>
        <w:rPr>
          <w:rFonts w:ascii="Arial" w:hAnsi="Arial" w:cs="Arial"/>
          <w:b/>
          <w:sz w:val="24"/>
        </w:rPr>
      </w:pPr>
      <w:r>
        <w:rPr>
          <w:rFonts w:ascii="Arial" w:hAnsi="Arial" w:cs="Arial"/>
          <w:b/>
          <w:color w:val="0000FF"/>
          <w:sz w:val="24"/>
        </w:rPr>
        <w:t>R4-2308676</w:t>
      </w:r>
      <w:r>
        <w:rPr>
          <w:rFonts w:ascii="Arial" w:hAnsi="Arial" w:cs="Arial"/>
          <w:b/>
          <w:color w:val="0000FF"/>
          <w:sz w:val="24"/>
        </w:rPr>
        <w:tab/>
      </w:r>
      <w:r>
        <w:rPr>
          <w:rFonts w:ascii="Arial" w:hAnsi="Arial" w:cs="Arial"/>
          <w:b/>
          <w:sz w:val="24"/>
        </w:rPr>
        <w:t>Discussion on option C for BWP without restriction</w:t>
      </w:r>
    </w:p>
    <w:p w14:paraId="49182756"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A9E1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0CB34" w14:textId="77777777" w:rsidR="00AD1035" w:rsidRDefault="00AD1035" w:rsidP="00AD1035">
      <w:pPr>
        <w:rPr>
          <w:rFonts w:ascii="Arial" w:hAnsi="Arial" w:cs="Arial"/>
          <w:b/>
          <w:sz w:val="24"/>
        </w:rPr>
      </w:pPr>
      <w:r>
        <w:rPr>
          <w:rFonts w:ascii="Arial" w:hAnsi="Arial" w:cs="Arial"/>
          <w:b/>
          <w:color w:val="0000FF"/>
          <w:sz w:val="24"/>
        </w:rPr>
        <w:t>R4-2308770</w:t>
      </w:r>
      <w:r>
        <w:rPr>
          <w:rFonts w:ascii="Arial" w:hAnsi="Arial" w:cs="Arial"/>
          <w:b/>
          <w:color w:val="0000FF"/>
          <w:sz w:val="24"/>
        </w:rPr>
        <w:tab/>
      </w:r>
      <w:r>
        <w:rPr>
          <w:rFonts w:ascii="Arial" w:hAnsi="Arial" w:cs="Arial"/>
          <w:b/>
          <w:sz w:val="24"/>
        </w:rPr>
        <w:t>Bandwidth part operation without restriction in NR – Option C</w:t>
      </w:r>
    </w:p>
    <w:p w14:paraId="68F0386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B159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DD4E5" w14:textId="77777777" w:rsidR="00AD1035" w:rsidRDefault="00AD1035" w:rsidP="00AD1035">
      <w:pPr>
        <w:rPr>
          <w:rFonts w:ascii="Arial" w:hAnsi="Arial" w:cs="Arial"/>
          <w:b/>
          <w:sz w:val="24"/>
        </w:rPr>
      </w:pPr>
      <w:r>
        <w:rPr>
          <w:rFonts w:ascii="Arial" w:hAnsi="Arial" w:cs="Arial"/>
          <w:b/>
          <w:color w:val="0000FF"/>
          <w:sz w:val="24"/>
        </w:rPr>
        <w:t>R4-2309570</w:t>
      </w:r>
      <w:r>
        <w:rPr>
          <w:rFonts w:ascii="Arial" w:hAnsi="Arial" w:cs="Arial"/>
          <w:b/>
          <w:color w:val="0000FF"/>
          <w:sz w:val="24"/>
        </w:rPr>
        <w:tab/>
      </w:r>
      <w:r>
        <w:rPr>
          <w:rFonts w:ascii="Arial" w:hAnsi="Arial" w:cs="Arial"/>
          <w:b/>
          <w:sz w:val="24"/>
        </w:rPr>
        <w:t>Discussion on BWP operation without BW restrictions – Option C</w:t>
      </w:r>
    </w:p>
    <w:p w14:paraId="359D310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6FB4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8D34" w14:textId="77777777" w:rsidR="00AD1035" w:rsidRDefault="00AD1035" w:rsidP="00AD1035">
      <w:pPr>
        <w:rPr>
          <w:rFonts w:ascii="Arial" w:hAnsi="Arial" w:cs="Arial"/>
          <w:b/>
          <w:sz w:val="24"/>
        </w:rPr>
      </w:pPr>
      <w:r>
        <w:rPr>
          <w:rFonts w:ascii="Arial" w:hAnsi="Arial" w:cs="Arial"/>
          <w:b/>
          <w:color w:val="0000FF"/>
          <w:sz w:val="24"/>
        </w:rPr>
        <w:t>R4-2309648</w:t>
      </w:r>
      <w:r>
        <w:rPr>
          <w:rFonts w:ascii="Arial" w:hAnsi="Arial" w:cs="Arial"/>
          <w:b/>
          <w:color w:val="0000FF"/>
          <w:sz w:val="24"/>
        </w:rPr>
        <w:tab/>
      </w:r>
      <w:r>
        <w:rPr>
          <w:rFonts w:ascii="Arial" w:hAnsi="Arial" w:cs="Arial"/>
          <w:b/>
          <w:sz w:val="24"/>
        </w:rPr>
        <w:t>Further analysis of BWP operation without restriction option C</w:t>
      </w:r>
    </w:p>
    <w:p w14:paraId="2BA1DC3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B8AA330" w14:textId="77777777" w:rsidR="00AD1035" w:rsidRDefault="00AD1035" w:rsidP="00AD1035">
      <w:pPr>
        <w:rPr>
          <w:rFonts w:ascii="Arial" w:hAnsi="Arial" w:cs="Arial"/>
          <w:b/>
        </w:rPr>
      </w:pPr>
      <w:r>
        <w:rPr>
          <w:rFonts w:ascii="Arial" w:hAnsi="Arial" w:cs="Arial"/>
          <w:b/>
        </w:rPr>
        <w:t xml:space="preserve">Abstract: </w:t>
      </w:r>
    </w:p>
    <w:p w14:paraId="10A36DE3" w14:textId="77777777" w:rsidR="00AD1035" w:rsidRDefault="00AD1035" w:rsidP="00AD1035">
      <w:r>
        <w:t>The paper further analyzes the BWP operation without restriction related to Option C</w:t>
      </w:r>
    </w:p>
    <w:p w14:paraId="68BB64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29DDA" w14:textId="77777777" w:rsidR="00AD1035" w:rsidRDefault="00AD1035" w:rsidP="00AD1035">
      <w:pPr>
        <w:pStyle w:val="Heading5"/>
      </w:pPr>
      <w:bookmarkStart w:id="334" w:name="_Toc140483964"/>
      <w:r>
        <w:t>8.11.2.4</w:t>
      </w:r>
      <w:r>
        <w:tab/>
        <w:t>Impact of Option B-1-2</w:t>
      </w:r>
      <w:bookmarkEnd w:id="334"/>
    </w:p>
    <w:p w14:paraId="176EBEE4" w14:textId="77777777" w:rsidR="00AD1035" w:rsidRDefault="00AD1035" w:rsidP="00AD1035">
      <w:pPr>
        <w:rPr>
          <w:rFonts w:ascii="Arial" w:hAnsi="Arial" w:cs="Arial"/>
          <w:b/>
          <w:sz w:val="24"/>
        </w:rPr>
      </w:pPr>
      <w:r>
        <w:rPr>
          <w:rFonts w:ascii="Arial" w:hAnsi="Arial" w:cs="Arial"/>
          <w:b/>
          <w:color w:val="0000FF"/>
          <w:sz w:val="24"/>
        </w:rPr>
        <w:t>R4-2307273</w:t>
      </w:r>
      <w:r>
        <w:rPr>
          <w:rFonts w:ascii="Arial" w:hAnsi="Arial" w:cs="Arial"/>
          <w:b/>
          <w:color w:val="0000FF"/>
          <w:sz w:val="24"/>
        </w:rPr>
        <w:tab/>
      </w:r>
      <w:r>
        <w:rPr>
          <w:rFonts w:ascii="Arial" w:hAnsi="Arial" w:cs="Arial"/>
          <w:b/>
          <w:sz w:val="24"/>
        </w:rPr>
        <w:t>Impact of Option B-1-2</w:t>
      </w:r>
    </w:p>
    <w:p w14:paraId="0E9DECB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8E47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AB7DE" w14:textId="77777777" w:rsidR="00AD1035" w:rsidRDefault="00AD1035" w:rsidP="00AD1035">
      <w:pPr>
        <w:rPr>
          <w:rFonts w:ascii="Arial" w:hAnsi="Arial" w:cs="Arial"/>
          <w:b/>
          <w:sz w:val="24"/>
        </w:rPr>
      </w:pPr>
      <w:r>
        <w:rPr>
          <w:rFonts w:ascii="Arial" w:hAnsi="Arial" w:cs="Arial"/>
          <w:b/>
          <w:color w:val="0000FF"/>
          <w:sz w:val="24"/>
        </w:rPr>
        <w:t>R4-2307585</w:t>
      </w:r>
      <w:r>
        <w:rPr>
          <w:rFonts w:ascii="Arial" w:hAnsi="Arial" w:cs="Arial"/>
          <w:b/>
          <w:color w:val="0000FF"/>
          <w:sz w:val="24"/>
        </w:rPr>
        <w:tab/>
      </w:r>
      <w:r>
        <w:rPr>
          <w:rFonts w:ascii="Arial" w:hAnsi="Arial" w:cs="Arial"/>
          <w:b/>
          <w:sz w:val="24"/>
        </w:rPr>
        <w:t>Discussion on impact of Option B-1-2</w:t>
      </w:r>
    </w:p>
    <w:p w14:paraId="3F4CB7D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D354D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2DEBE" w14:textId="77777777" w:rsidR="00AD1035" w:rsidRDefault="00AD1035" w:rsidP="00AD1035">
      <w:pPr>
        <w:rPr>
          <w:rFonts w:ascii="Arial" w:hAnsi="Arial" w:cs="Arial"/>
          <w:b/>
          <w:sz w:val="24"/>
        </w:rPr>
      </w:pPr>
      <w:r>
        <w:rPr>
          <w:rFonts w:ascii="Arial" w:hAnsi="Arial" w:cs="Arial"/>
          <w:b/>
          <w:color w:val="0000FF"/>
          <w:sz w:val="24"/>
        </w:rPr>
        <w:t>R4-2307644</w:t>
      </w:r>
      <w:r>
        <w:rPr>
          <w:rFonts w:ascii="Arial" w:hAnsi="Arial" w:cs="Arial"/>
          <w:b/>
          <w:color w:val="0000FF"/>
          <w:sz w:val="24"/>
        </w:rPr>
        <w:tab/>
      </w:r>
      <w:r>
        <w:rPr>
          <w:rFonts w:ascii="Arial" w:hAnsi="Arial" w:cs="Arial"/>
          <w:b/>
          <w:sz w:val="24"/>
        </w:rPr>
        <w:t>Discussion on RRM core requirements for option B-1-2</w:t>
      </w:r>
    </w:p>
    <w:p w14:paraId="0057C55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3960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8921E" w14:textId="77777777" w:rsidR="00AD1035" w:rsidRDefault="00AD1035" w:rsidP="00AD1035">
      <w:pPr>
        <w:rPr>
          <w:rFonts w:ascii="Arial" w:hAnsi="Arial" w:cs="Arial"/>
          <w:b/>
          <w:sz w:val="24"/>
        </w:rPr>
      </w:pPr>
      <w:r>
        <w:rPr>
          <w:rFonts w:ascii="Arial" w:hAnsi="Arial" w:cs="Arial"/>
          <w:b/>
          <w:color w:val="0000FF"/>
          <w:sz w:val="24"/>
        </w:rPr>
        <w:t>R4-2307727</w:t>
      </w:r>
      <w:r>
        <w:rPr>
          <w:rFonts w:ascii="Arial" w:hAnsi="Arial" w:cs="Arial"/>
          <w:b/>
          <w:color w:val="0000FF"/>
          <w:sz w:val="24"/>
        </w:rPr>
        <w:tab/>
      </w:r>
      <w:r>
        <w:rPr>
          <w:rFonts w:ascii="Arial" w:hAnsi="Arial" w:cs="Arial"/>
          <w:b/>
          <w:sz w:val="24"/>
        </w:rPr>
        <w:t>On RRM impact of option B-1-2 for BWP operation without restriction</w:t>
      </w:r>
    </w:p>
    <w:p w14:paraId="311A5C7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5949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9DD75" w14:textId="77777777" w:rsidR="00AD1035" w:rsidRDefault="00AD1035" w:rsidP="00AD1035">
      <w:pPr>
        <w:rPr>
          <w:rFonts w:ascii="Arial" w:hAnsi="Arial" w:cs="Arial"/>
          <w:b/>
          <w:sz w:val="24"/>
        </w:rPr>
      </w:pPr>
      <w:r>
        <w:rPr>
          <w:rFonts w:ascii="Arial" w:hAnsi="Arial" w:cs="Arial"/>
          <w:b/>
          <w:color w:val="0000FF"/>
          <w:sz w:val="24"/>
        </w:rPr>
        <w:t>R4-2308677</w:t>
      </w:r>
      <w:r>
        <w:rPr>
          <w:rFonts w:ascii="Arial" w:hAnsi="Arial" w:cs="Arial"/>
          <w:b/>
          <w:color w:val="0000FF"/>
          <w:sz w:val="24"/>
        </w:rPr>
        <w:tab/>
      </w:r>
      <w:r>
        <w:rPr>
          <w:rFonts w:ascii="Arial" w:hAnsi="Arial" w:cs="Arial"/>
          <w:b/>
          <w:sz w:val="24"/>
        </w:rPr>
        <w:t>Discussion on option B-1-2 for BWP without restriction</w:t>
      </w:r>
    </w:p>
    <w:p w14:paraId="11918043"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F24B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435D7" w14:textId="77777777" w:rsidR="00AD1035" w:rsidRDefault="00AD1035" w:rsidP="00AD1035">
      <w:pPr>
        <w:rPr>
          <w:rFonts w:ascii="Arial" w:hAnsi="Arial" w:cs="Arial"/>
          <w:b/>
          <w:sz w:val="24"/>
        </w:rPr>
      </w:pPr>
      <w:r>
        <w:rPr>
          <w:rFonts w:ascii="Arial" w:hAnsi="Arial" w:cs="Arial"/>
          <w:b/>
          <w:color w:val="0000FF"/>
          <w:sz w:val="24"/>
        </w:rPr>
        <w:t>R4-2308771</w:t>
      </w:r>
      <w:r>
        <w:rPr>
          <w:rFonts w:ascii="Arial" w:hAnsi="Arial" w:cs="Arial"/>
          <w:b/>
          <w:color w:val="0000FF"/>
          <w:sz w:val="24"/>
        </w:rPr>
        <w:tab/>
      </w:r>
      <w:r>
        <w:rPr>
          <w:rFonts w:ascii="Arial" w:hAnsi="Arial" w:cs="Arial"/>
          <w:b/>
          <w:sz w:val="24"/>
        </w:rPr>
        <w:t>Bandwidth part operation without restriction in NR – Option B-1-2</w:t>
      </w:r>
    </w:p>
    <w:p w14:paraId="6D022FB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EDDC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BEE45" w14:textId="77777777" w:rsidR="00AD1035" w:rsidRDefault="00AD1035" w:rsidP="00AD1035">
      <w:pPr>
        <w:rPr>
          <w:rFonts w:ascii="Arial" w:hAnsi="Arial" w:cs="Arial"/>
          <w:b/>
          <w:sz w:val="24"/>
        </w:rPr>
      </w:pPr>
      <w:r>
        <w:rPr>
          <w:rFonts w:ascii="Arial" w:hAnsi="Arial" w:cs="Arial"/>
          <w:b/>
          <w:color w:val="0000FF"/>
          <w:sz w:val="24"/>
        </w:rPr>
        <w:t>R4-2309316</w:t>
      </w:r>
      <w:r>
        <w:rPr>
          <w:rFonts w:ascii="Arial" w:hAnsi="Arial" w:cs="Arial"/>
          <w:b/>
          <w:color w:val="0000FF"/>
          <w:sz w:val="24"/>
        </w:rPr>
        <w:tab/>
      </w:r>
      <w:r>
        <w:rPr>
          <w:rFonts w:ascii="Arial" w:hAnsi="Arial" w:cs="Arial"/>
          <w:b/>
          <w:sz w:val="24"/>
        </w:rPr>
        <w:t>Discussion on option B-1-2 for BWP operation without restriction</w:t>
      </w:r>
    </w:p>
    <w:p w14:paraId="6F60AB0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A8DFC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A117" w14:textId="77777777" w:rsidR="00AD1035" w:rsidRDefault="00AD1035" w:rsidP="00AD1035">
      <w:pPr>
        <w:rPr>
          <w:rFonts w:ascii="Arial" w:hAnsi="Arial" w:cs="Arial"/>
          <w:b/>
          <w:sz w:val="24"/>
        </w:rPr>
      </w:pPr>
      <w:r>
        <w:rPr>
          <w:rFonts w:ascii="Arial" w:hAnsi="Arial" w:cs="Arial"/>
          <w:b/>
          <w:color w:val="0000FF"/>
          <w:sz w:val="24"/>
        </w:rPr>
        <w:t>R4-2309571</w:t>
      </w:r>
      <w:r>
        <w:rPr>
          <w:rFonts w:ascii="Arial" w:hAnsi="Arial" w:cs="Arial"/>
          <w:b/>
          <w:color w:val="0000FF"/>
          <w:sz w:val="24"/>
        </w:rPr>
        <w:tab/>
      </w:r>
      <w:r>
        <w:rPr>
          <w:rFonts w:ascii="Arial" w:hAnsi="Arial" w:cs="Arial"/>
          <w:b/>
          <w:sz w:val="24"/>
        </w:rPr>
        <w:t>Discussion on BWP operation without BW restrictions – Option B-1-2</w:t>
      </w:r>
    </w:p>
    <w:p w14:paraId="2C15D92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3899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D89D7" w14:textId="77777777" w:rsidR="00AD1035" w:rsidRDefault="00AD1035" w:rsidP="00AD1035">
      <w:pPr>
        <w:rPr>
          <w:rFonts w:ascii="Arial" w:hAnsi="Arial" w:cs="Arial"/>
          <w:b/>
          <w:sz w:val="24"/>
        </w:rPr>
      </w:pPr>
      <w:r>
        <w:rPr>
          <w:rFonts w:ascii="Arial" w:hAnsi="Arial" w:cs="Arial"/>
          <w:b/>
          <w:color w:val="0000FF"/>
          <w:sz w:val="24"/>
        </w:rPr>
        <w:t>R4-2309649</w:t>
      </w:r>
      <w:r>
        <w:rPr>
          <w:rFonts w:ascii="Arial" w:hAnsi="Arial" w:cs="Arial"/>
          <w:b/>
          <w:color w:val="0000FF"/>
          <w:sz w:val="24"/>
        </w:rPr>
        <w:tab/>
      </w:r>
      <w:r>
        <w:rPr>
          <w:rFonts w:ascii="Arial" w:hAnsi="Arial" w:cs="Arial"/>
          <w:b/>
          <w:sz w:val="24"/>
        </w:rPr>
        <w:t>Further analysis of BWP operation without restriction option B-1-2</w:t>
      </w:r>
    </w:p>
    <w:p w14:paraId="227DF4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23E01D" w14:textId="77777777" w:rsidR="00AD1035" w:rsidRDefault="00AD1035" w:rsidP="00AD1035">
      <w:pPr>
        <w:rPr>
          <w:rFonts w:ascii="Arial" w:hAnsi="Arial" w:cs="Arial"/>
          <w:b/>
        </w:rPr>
      </w:pPr>
      <w:r>
        <w:rPr>
          <w:rFonts w:ascii="Arial" w:hAnsi="Arial" w:cs="Arial"/>
          <w:b/>
        </w:rPr>
        <w:t xml:space="preserve">Abstract: </w:t>
      </w:r>
    </w:p>
    <w:p w14:paraId="5C599B5D" w14:textId="77777777" w:rsidR="00AD1035" w:rsidRDefault="00AD1035" w:rsidP="00AD1035">
      <w:r>
        <w:t>The paper further analyzes the BWP operation without restriction related to Option B-1-2</w:t>
      </w:r>
    </w:p>
    <w:p w14:paraId="74AA2F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AFD21" w14:textId="77777777" w:rsidR="00AD1035" w:rsidRDefault="00AD1035" w:rsidP="00AD1035">
      <w:pPr>
        <w:pStyle w:val="Heading4"/>
      </w:pPr>
      <w:bookmarkStart w:id="335" w:name="_Toc140483965"/>
      <w:r>
        <w:t>8.11.3</w:t>
      </w:r>
      <w:r>
        <w:tab/>
        <w:t>Moderator summary and conclusions</w:t>
      </w:r>
      <w:bookmarkEnd w:id="335"/>
    </w:p>
    <w:p w14:paraId="4F2DAFE2" w14:textId="77777777" w:rsidR="00AD1035" w:rsidRDefault="00AD1035" w:rsidP="00AD1035">
      <w:pPr>
        <w:rPr>
          <w:rFonts w:ascii="Arial" w:hAnsi="Arial" w:cs="Arial"/>
          <w:b/>
          <w:sz w:val="24"/>
        </w:rPr>
      </w:pPr>
      <w:r>
        <w:rPr>
          <w:rFonts w:ascii="Arial" w:hAnsi="Arial" w:cs="Arial"/>
          <w:b/>
          <w:color w:val="0000FF"/>
          <w:sz w:val="24"/>
        </w:rPr>
        <w:t>R4-2309958</w:t>
      </w:r>
      <w:r>
        <w:rPr>
          <w:rFonts w:ascii="Arial" w:hAnsi="Arial" w:cs="Arial"/>
          <w:b/>
          <w:color w:val="0000FF"/>
          <w:sz w:val="24"/>
        </w:rPr>
        <w:tab/>
      </w:r>
      <w:r>
        <w:rPr>
          <w:rFonts w:ascii="Arial" w:hAnsi="Arial" w:cs="Arial"/>
          <w:b/>
          <w:sz w:val="24"/>
        </w:rPr>
        <w:t>Topic summary for [107][213] NR_BWP_wor</w:t>
      </w:r>
    </w:p>
    <w:p w14:paraId="26C1433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F3CBE8B" w14:textId="77777777" w:rsidR="00AD1035" w:rsidRDefault="00AD1035" w:rsidP="00AD1035">
      <w:pPr>
        <w:rPr>
          <w:rFonts w:ascii="Arial" w:hAnsi="Arial" w:cs="Arial"/>
          <w:b/>
        </w:rPr>
      </w:pPr>
      <w:r>
        <w:rPr>
          <w:rFonts w:ascii="Arial" w:hAnsi="Arial" w:cs="Arial"/>
          <w:b/>
        </w:rPr>
        <w:t xml:space="preserve">Abstract: </w:t>
      </w:r>
    </w:p>
    <w:p w14:paraId="3866B65C" w14:textId="324C4C73" w:rsidR="00AD1035" w:rsidRDefault="00AD1035" w:rsidP="00AD1035">
      <w:r>
        <w:t>[107][200] RRM Session</w:t>
      </w:r>
    </w:p>
    <w:p w14:paraId="341DB823" w14:textId="5C50D0FC" w:rsidR="008A17AC" w:rsidRDefault="008A17AC" w:rsidP="00AD1035">
      <w:r w:rsidRPr="008A17AC">
        <w:rPr>
          <w:rFonts w:ascii="Arial" w:hAnsi="Arial" w:cs="Arial"/>
          <w:b/>
        </w:rPr>
        <w:t>Discussion:</w:t>
      </w:r>
    </w:p>
    <w:p w14:paraId="69DBC9F7" w14:textId="77777777" w:rsidR="008A17AC" w:rsidRPr="008A17AC" w:rsidRDefault="008A17AC" w:rsidP="008A17AC">
      <w:pPr>
        <w:rPr>
          <w:b/>
          <w:bCs/>
          <w:u w:val="single"/>
        </w:rPr>
      </w:pPr>
      <w:r w:rsidRPr="008A17AC">
        <w:rPr>
          <w:b/>
          <w:bCs/>
          <w:u w:val="single"/>
        </w:rPr>
        <w:t xml:space="preserve">Topic #1: General </w:t>
      </w:r>
    </w:p>
    <w:p w14:paraId="236E2FDC" w14:textId="5D8514A5" w:rsidR="008A17AC" w:rsidRDefault="008A17AC" w:rsidP="008A17AC">
      <w:r w:rsidRPr="008A17AC">
        <w:rPr>
          <w:b/>
          <w:bCs/>
          <w:u w:val="single"/>
        </w:rPr>
        <w:t>Issue 1-2: Requirements for handover for Option A, C, B-1-1 and B-1-2</w:t>
      </w:r>
    </w:p>
    <w:p w14:paraId="686C4022" w14:textId="06C375C8" w:rsidR="008A17AC" w:rsidRDefault="008A17AC" w:rsidP="008A17AC">
      <w:r w:rsidRPr="008A17AC">
        <w:rPr>
          <w:highlight w:val="magenta"/>
        </w:rPr>
        <w:t>Conclusion:</w:t>
      </w:r>
    </w:p>
    <w:p w14:paraId="46DC8445" w14:textId="6241E278" w:rsidR="008A17AC" w:rsidRDefault="008A17AC" w:rsidP="008A17AC">
      <w:r w:rsidRPr="008A17AC">
        <w:t>Session chair: de-prioritize discussion since the topic is not in the WI scope</w:t>
      </w:r>
    </w:p>
    <w:p w14:paraId="149A023E" w14:textId="7354C688" w:rsidR="008A17AC" w:rsidRDefault="008A17AC" w:rsidP="008A17AC"/>
    <w:p w14:paraId="3B42EF06" w14:textId="77777777" w:rsidR="008C310B" w:rsidRPr="008C310B" w:rsidRDefault="008C310B" w:rsidP="008C310B">
      <w:pPr>
        <w:rPr>
          <w:b/>
          <w:bCs/>
          <w:u w:val="single"/>
        </w:rPr>
      </w:pPr>
      <w:r w:rsidRPr="008C310B">
        <w:rPr>
          <w:b/>
          <w:bCs/>
          <w:u w:val="single"/>
        </w:rPr>
        <w:t>Topic #2: Impact of Option A</w:t>
      </w:r>
    </w:p>
    <w:p w14:paraId="16515096" w14:textId="11D89592" w:rsidR="008A17AC" w:rsidRDefault="008C310B" w:rsidP="008C310B">
      <w:r w:rsidRPr="008C310B">
        <w:rPr>
          <w:b/>
          <w:bCs/>
          <w:u w:val="single"/>
        </w:rPr>
        <w:t>Issue 2-1: Any clarification on FR2 CSI-RS based RLM/BFD/BM requirements for Option A</w:t>
      </w:r>
    </w:p>
    <w:p w14:paraId="6E699AEF" w14:textId="57975B5C" w:rsidR="008A17AC" w:rsidRDefault="008C310B" w:rsidP="008A17AC">
      <w:r w:rsidRPr="008C310B">
        <w:rPr>
          <w:highlight w:val="green"/>
        </w:rPr>
        <w:lastRenderedPageBreak/>
        <w:t>Agreement:</w:t>
      </w:r>
    </w:p>
    <w:p w14:paraId="2C7FBD15" w14:textId="7ADE025F" w:rsidR="008C310B" w:rsidRDefault="008C310B" w:rsidP="008A17AC">
      <w:r w:rsidRPr="008C310B">
        <w:t>Do not introduce further enhancements for CSI-RS based RLM/BFD/BM requirements for Option A</w:t>
      </w:r>
    </w:p>
    <w:p w14:paraId="11C7F354" w14:textId="320DE063" w:rsidR="008C310B" w:rsidRDefault="008C310B" w:rsidP="008A17AC"/>
    <w:p w14:paraId="4069EBE5" w14:textId="77777777" w:rsidR="008B55FF" w:rsidRPr="008B55FF" w:rsidRDefault="008B55FF" w:rsidP="008B55FF">
      <w:pPr>
        <w:rPr>
          <w:b/>
          <w:bCs/>
          <w:u w:val="single"/>
        </w:rPr>
      </w:pPr>
      <w:r w:rsidRPr="008B55FF">
        <w:rPr>
          <w:b/>
          <w:bCs/>
          <w:u w:val="single"/>
        </w:rPr>
        <w:t>Topic #3: Impact of Option B-1-1</w:t>
      </w:r>
    </w:p>
    <w:p w14:paraId="596602C4" w14:textId="3A8B920C" w:rsidR="008C310B" w:rsidRDefault="008B55FF" w:rsidP="008B55FF">
      <w:r w:rsidRPr="008B55FF">
        <w:rPr>
          <w:b/>
          <w:bCs/>
          <w:u w:val="single"/>
        </w:rPr>
        <w:t>Issue 3-1: Applicable conditions of existing RLM/BFD/BM requirements for Option B-1-1</w:t>
      </w:r>
    </w:p>
    <w:p w14:paraId="3D7812A4" w14:textId="154E62DB" w:rsidR="008C310B" w:rsidRDefault="008B55FF" w:rsidP="008A17AC">
      <w:r w:rsidRPr="008B55FF">
        <w:rPr>
          <w:highlight w:val="magenta"/>
        </w:rPr>
        <w:t>Conclusion:</w:t>
      </w:r>
    </w:p>
    <w:p w14:paraId="0DB21776" w14:textId="5090067F" w:rsidR="008B55FF" w:rsidRDefault="008B55FF" w:rsidP="008A17AC">
      <w:r w:rsidRPr="008B55FF">
        <w:t>Wait for RAN1 conclusion before discussing the applicable condition for the L1 requirements for option B-1-1, B-1-2 and option C</w:t>
      </w:r>
      <w:r>
        <w:t>.</w:t>
      </w:r>
    </w:p>
    <w:p w14:paraId="5B033BB6" w14:textId="5F1B95C8" w:rsidR="008B55FF" w:rsidRDefault="008B55FF" w:rsidP="008A17AC"/>
    <w:p w14:paraId="173AB4F1" w14:textId="77777777" w:rsidR="00805734" w:rsidRPr="00805734" w:rsidRDefault="00805734" w:rsidP="00805734">
      <w:pPr>
        <w:rPr>
          <w:b/>
          <w:bCs/>
          <w:u w:val="single"/>
        </w:rPr>
      </w:pPr>
      <w:r w:rsidRPr="00805734">
        <w:rPr>
          <w:b/>
          <w:bCs/>
          <w:u w:val="single"/>
        </w:rPr>
        <w:t>Topic #5: Impact of Option B-1-2</w:t>
      </w:r>
    </w:p>
    <w:p w14:paraId="404DF212" w14:textId="423C5133" w:rsidR="00805734" w:rsidRDefault="00805734" w:rsidP="00805734">
      <w:r w:rsidRPr="00805734">
        <w:rPr>
          <w:b/>
          <w:bCs/>
          <w:u w:val="single"/>
        </w:rPr>
        <w:t>Issue 5-2: Interruption requirements for supporting option B-1-2</w:t>
      </w:r>
    </w:p>
    <w:p w14:paraId="5754A2AA" w14:textId="3ECC89A0" w:rsidR="00805734" w:rsidRDefault="00805734" w:rsidP="008A17AC">
      <w:r w:rsidRPr="00805734">
        <w:rPr>
          <w:highlight w:val="green"/>
        </w:rPr>
        <w:t>Agreement:</w:t>
      </w:r>
    </w:p>
    <w:p w14:paraId="7C5C1000" w14:textId="47C4CD64" w:rsidR="00854733" w:rsidRDefault="00854733" w:rsidP="00854733">
      <w:pPr>
        <w:pStyle w:val="B1"/>
      </w:pPr>
      <w:r>
        <w:t>-</w:t>
      </w:r>
      <w:r>
        <w:tab/>
        <w:t>Define the following interruption requirements for Option B-1-2</w:t>
      </w:r>
    </w:p>
    <w:p w14:paraId="72DEC316" w14:textId="7C68263C" w:rsidR="00854733" w:rsidRDefault="00854733" w:rsidP="00854733">
      <w:pPr>
        <w:pStyle w:val="B2"/>
      </w:pPr>
      <w:r>
        <w:t>-</w:t>
      </w:r>
      <w:r>
        <w:tab/>
        <w:t xml:space="preserve">Interruption length </w:t>
      </w:r>
    </w:p>
    <w:p w14:paraId="66EF2331" w14:textId="2E164972" w:rsidR="00854733" w:rsidRDefault="00854733" w:rsidP="00854733">
      <w:pPr>
        <w:pStyle w:val="B2"/>
      </w:pPr>
      <w:r>
        <w:t>-</w:t>
      </w:r>
      <w:r>
        <w:tab/>
        <w:t>FFS: Interruption ratio</w:t>
      </w:r>
    </w:p>
    <w:p w14:paraId="7F2606E8" w14:textId="18681A2A" w:rsidR="00854733" w:rsidRDefault="00854733" w:rsidP="00854733">
      <w:pPr>
        <w:pStyle w:val="B2"/>
      </w:pPr>
      <w:r>
        <w:t>-</w:t>
      </w:r>
      <w:r>
        <w:tab/>
        <w:t>FFS: Interruption location</w:t>
      </w:r>
    </w:p>
    <w:p w14:paraId="70E3F900" w14:textId="2C53A77F" w:rsidR="00854733" w:rsidRDefault="00854733" w:rsidP="00854733">
      <w:pPr>
        <w:pStyle w:val="B1"/>
      </w:pPr>
      <w:r>
        <w:t>-</w:t>
      </w:r>
      <w:r>
        <w:tab/>
        <w:t>Interruption length is equal</w:t>
      </w:r>
    </w:p>
    <w:p w14:paraId="74E4E142" w14:textId="304A1142" w:rsidR="00805734" w:rsidRDefault="00854733" w:rsidP="00854733">
      <w:pPr>
        <w:pStyle w:val="B2"/>
      </w:pPr>
      <w:r>
        <w:t>-</w:t>
      </w:r>
      <w:r>
        <w:tab/>
        <w:t>Option 1: [0.5ms] for FR1 and [0.25ms] for FR2</w:t>
      </w:r>
    </w:p>
    <w:p w14:paraId="55FBB479" w14:textId="77777777" w:rsidR="00854733" w:rsidRDefault="00854733" w:rsidP="00854733"/>
    <w:p w14:paraId="576EB5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2CD72" w14:textId="77777777" w:rsidR="00AD1035" w:rsidRDefault="00AD1035" w:rsidP="00AD1035">
      <w:pPr>
        <w:rPr>
          <w:rFonts w:ascii="Arial" w:hAnsi="Arial" w:cs="Arial"/>
          <w:b/>
          <w:sz w:val="24"/>
        </w:rPr>
      </w:pPr>
      <w:r>
        <w:rPr>
          <w:rFonts w:ascii="Arial" w:hAnsi="Arial" w:cs="Arial"/>
          <w:b/>
          <w:color w:val="0000FF"/>
          <w:sz w:val="24"/>
        </w:rPr>
        <w:t>R4-2310050</w:t>
      </w:r>
      <w:r>
        <w:rPr>
          <w:rFonts w:ascii="Arial" w:hAnsi="Arial" w:cs="Arial"/>
          <w:b/>
          <w:color w:val="0000FF"/>
          <w:sz w:val="24"/>
        </w:rPr>
        <w:tab/>
      </w:r>
      <w:r>
        <w:rPr>
          <w:rFonts w:ascii="Arial" w:hAnsi="Arial" w:cs="Arial"/>
          <w:b/>
          <w:sz w:val="24"/>
        </w:rPr>
        <w:t xml:space="preserve">WF on NR BWP operation without restriction </w:t>
      </w:r>
    </w:p>
    <w:p w14:paraId="310066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72D9DE" w14:textId="77777777" w:rsidR="00AD1035" w:rsidRDefault="00AD1035" w:rsidP="00AD1035">
      <w:pPr>
        <w:rPr>
          <w:rFonts w:ascii="Arial" w:hAnsi="Arial" w:cs="Arial"/>
          <w:b/>
        </w:rPr>
      </w:pPr>
      <w:r>
        <w:rPr>
          <w:rFonts w:ascii="Arial" w:hAnsi="Arial" w:cs="Arial"/>
          <w:b/>
        </w:rPr>
        <w:t xml:space="preserve">Abstract: </w:t>
      </w:r>
    </w:p>
    <w:p w14:paraId="0C1D1F19" w14:textId="77777777" w:rsidR="00AD1035" w:rsidRDefault="00AD1035" w:rsidP="00AD1035">
      <w:r>
        <w:t>[107][200] RRM Session</w:t>
      </w:r>
    </w:p>
    <w:p w14:paraId="543EC8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AD9F42" w14:textId="77777777" w:rsidR="00AD1035" w:rsidRDefault="00AD1035" w:rsidP="00AD1035">
      <w:pPr>
        <w:rPr>
          <w:rFonts w:ascii="Arial" w:hAnsi="Arial" w:cs="Arial"/>
          <w:b/>
          <w:sz w:val="24"/>
        </w:rPr>
      </w:pPr>
      <w:r>
        <w:rPr>
          <w:rFonts w:ascii="Arial" w:hAnsi="Arial" w:cs="Arial"/>
          <w:b/>
          <w:color w:val="0000FF"/>
          <w:sz w:val="24"/>
        </w:rPr>
        <w:t>R4-2310156</w:t>
      </w:r>
      <w:r>
        <w:rPr>
          <w:rFonts w:ascii="Arial" w:hAnsi="Arial" w:cs="Arial"/>
          <w:b/>
          <w:color w:val="0000FF"/>
          <w:sz w:val="24"/>
        </w:rPr>
        <w:tab/>
      </w:r>
      <w:r>
        <w:rPr>
          <w:rFonts w:ascii="Arial" w:hAnsi="Arial" w:cs="Arial"/>
          <w:b/>
          <w:sz w:val="24"/>
        </w:rPr>
        <w:t>WF on NR BWP operation without restriction</w:t>
      </w:r>
    </w:p>
    <w:p w14:paraId="2AC364F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0453B5" w14:textId="77777777" w:rsidR="00AD1035" w:rsidRDefault="00AD1035" w:rsidP="00AD1035">
      <w:pPr>
        <w:rPr>
          <w:rFonts w:ascii="Arial" w:hAnsi="Arial" w:cs="Arial"/>
          <w:b/>
        </w:rPr>
      </w:pPr>
      <w:r>
        <w:rPr>
          <w:rFonts w:ascii="Arial" w:hAnsi="Arial" w:cs="Arial"/>
          <w:b/>
        </w:rPr>
        <w:t xml:space="preserve">Abstract: </w:t>
      </w:r>
    </w:p>
    <w:p w14:paraId="320C1EA5" w14:textId="77777777" w:rsidR="00AD1035" w:rsidRDefault="00AD1035" w:rsidP="00AD1035">
      <w:r>
        <w:t>[107][200] RRM Session</w:t>
      </w:r>
    </w:p>
    <w:p w14:paraId="16007C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AB9B10" w14:textId="77777777" w:rsidR="00AD1035" w:rsidRDefault="00AD1035" w:rsidP="00AD1035">
      <w:pPr>
        <w:rPr>
          <w:rFonts w:ascii="Arial" w:hAnsi="Arial" w:cs="Arial"/>
          <w:b/>
          <w:sz w:val="24"/>
        </w:rPr>
      </w:pPr>
      <w:r>
        <w:rPr>
          <w:rFonts w:ascii="Arial" w:hAnsi="Arial" w:cs="Arial"/>
          <w:b/>
          <w:color w:val="0000FF"/>
          <w:sz w:val="24"/>
        </w:rPr>
        <w:t>R4-2310176</w:t>
      </w:r>
      <w:r>
        <w:rPr>
          <w:rFonts w:ascii="Arial" w:hAnsi="Arial" w:cs="Arial"/>
          <w:b/>
          <w:color w:val="0000FF"/>
          <w:sz w:val="24"/>
        </w:rPr>
        <w:tab/>
      </w:r>
      <w:r>
        <w:rPr>
          <w:rFonts w:ascii="Arial" w:hAnsi="Arial" w:cs="Arial"/>
          <w:b/>
          <w:sz w:val="24"/>
        </w:rPr>
        <w:t>WF on NR BWP operation without restriction</w:t>
      </w:r>
    </w:p>
    <w:p w14:paraId="7168794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023332" w14:textId="77777777" w:rsidR="00AD1035" w:rsidRDefault="00AD1035" w:rsidP="00AD1035">
      <w:pPr>
        <w:rPr>
          <w:rFonts w:ascii="Arial" w:hAnsi="Arial" w:cs="Arial"/>
          <w:b/>
        </w:rPr>
      </w:pPr>
      <w:r>
        <w:rPr>
          <w:rFonts w:ascii="Arial" w:hAnsi="Arial" w:cs="Arial"/>
          <w:b/>
        </w:rPr>
        <w:t xml:space="preserve">Abstract: </w:t>
      </w:r>
    </w:p>
    <w:p w14:paraId="7F72F63A" w14:textId="77777777" w:rsidR="00AD1035" w:rsidRDefault="00AD1035" w:rsidP="00AD1035">
      <w:r>
        <w:lastRenderedPageBreak/>
        <w:t>[107][200] RRM Session</w:t>
      </w:r>
    </w:p>
    <w:p w14:paraId="785D12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C9BC4" w14:textId="77777777" w:rsidR="00AD1035" w:rsidRDefault="00AD1035" w:rsidP="00AD1035">
      <w:pPr>
        <w:pStyle w:val="Heading3"/>
      </w:pPr>
      <w:bookmarkStart w:id="336" w:name="_Toc140483966"/>
      <w:r>
        <w:t>8.12</w:t>
      </w:r>
      <w:r>
        <w:tab/>
        <w:t>Support of intra-band non-collocated EN-DC/NR-CA deployment</w:t>
      </w:r>
      <w:bookmarkEnd w:id="336"/>
    </w:p>
    <w:p w14:paraId="69E07D8D" w14:textId="77777777" w:rsidR="00AD1035" w:rsidRDefault="00AD1035" w:rsidP="00AD1035">
      <w:pPr>
        <w:pStyle w:val="Heading4"/>
      </w:pPr>
      <w:bookmarkStart w:id="337" w:name="_Toc140483967"/>
      <w:r>
        <w:t>8.12.1</w:t>
      </w:r>
      <w:r>
        <w:tab/>
        <w:t>General and work plan</w:t>
      </w:r>
      <w:bookmarkEnd w:id="337"/>
    </w:p>
    <w:p w14:paraId="643D71C6" w14:textId="77777777" w:rsidR="00AD1035" w:rsidRDefault="00AD1035" w:rsidP="00AD1035">
      <w:pPr>
        <w:rPr>
          <w:rFonts w:ascii="Arial" w:hAnsi="Arial" w:cs="Arial"/>
          <w:b/>
          <w:sz w:val="24"/>
        </w:rPr>
      </w:pPr>
      <w:r>
        <w:rPr>
          <w:rFonts w:ascii="Arial" w:hAnsi="Arial" w:cs="Arial"/>
          <w:b/>
          <w:color w:val="0000FF"/>
          <w:sz w:val="24"/>
        </w:rPr>
        <w:t>R4-2307127</w:t>
      </w:r>
      <w:r>
        <w:rPr>
          <w:rFonts w:ascii="Arial" w:hAnsi="Arial" w:cs="Arial"/>
          <w:b/>
          <w:color w:val="0000FF"/>
          <w:sz w:val="24"/>
        </w:rPr>
        <w:tab/>
      </w:r>
      <w:r>
        <w:rPr>
          <w:rFonts w:ascii="Arial" w:hAnsi="Arial" w:cs="Arial"/>
          <w:b/>
          <w:sz w:val="24"/>
        </w:rPr>
        <w:t>revised WID for intra-band non-collocated EN-DC/NR-CA deployment</w:t>
      </w:r>
    </w:p>
    <w:p w14:paraId="244293D2"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292D9F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4A0505" w14:textId="77777777" w:rsidR="00AD1035" w:rsidRDefault="00AD1035" w:rsidP="00AD1035">
      <w:pPr>
        <w:rPr>
          <w:rFonts w:ascii="Arial" w:hAnsi="Arial" w:cs="Arial"/>
          <w:b/>
          <w:sz w:val="24"/>
        </w:rPr>
      </w:pPr>
      <w:r>
        <w:rPr>
          <w:rFonts w:ascii="Arial" w:hAnsi="Arial" w:cs="Arial"/>
          <w:b/>
          <w:color w:val="0000FF"/>
          <w:sz w:val="24"/>
        </w:rPr>
        <w:t>R4-2310481</w:t>
      </w:r>
      <w:r>
        <w:rPr>
          <w:rFonts w:ascii="Arial" w:hAnsi="Arial" w:cs="Arial"/>
          <w:b/>
          <w:color w:val="0000FF"/>
          <w:sz w:val="24"/>
        </w:rPr>
        <w:tab/>
      </w:r>
      <w:r>
        <w:rPr>
          <w:rFonts w:ascii="Arial" w:hAnsi="Arial" w:cs="Arial"/>
          <w:b/>
          <w:sz w:val="24"/>
        </w:rPr>
        <w:t>revised WID for intra-band non-collocated EN-DC/NR-CA deployment</w:t>
      </w:r>
    </w:p>
    <w:p w14:paraId="70AF6449"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13A72BB3" w14:textId="77777777" w:rsidR="00AD1035" w:rsidRDefault="00AD1035" w:rsidP="00AD1035">
      <w:pPr>
        <w:rPr>
          <w:rFonts w:ascii="Arial" w:hAnsi="Arial" w:cs="Arial"/>
          <w:b/>
        </w:rPr>
      </w:pPr>
      <w:r>
        <w:rPr>
          <w:rFonts w:ascii="Arial" w:hAnsi="Arial" w:cs="Arial"/>
          <w:b/>
        </w:rPr>
        <w:t xml:space="preserve">Abstract: </w:t>
      </w:r>
    </w:p>
    <w:p w14:paraId="0F442A27" w14:textId="77777777" w:rsidR="00AD1035" w:rsidRDefault="00AD1035" w:rsidP="00AD1035">
      <w:r>
        <w:t>This was requested last day of meeting</w:t>
      </w:r>
    </w:p>
    <w:p w14:paraId="4511CF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2E161" w14:textId="77777777" w:rsidR="00AD1035" w:rsidRDefault="00AD1035" w:rsidP="00AD1035">
      <w:pPr>
        <w:pStyle w:val="Heading4"/>
      </w:pPr>
      <w:bookmarkStart w:id="338" w:name="_Toc140483968"/>
      <w:r>
        <w:t>8.12.2</w:t>
      </w:r>
      <w:r>
        <w:tab/>
        <w:t>UE RF architecture and RF requirements</w:t>
      </w:r>
      <w:bookmarkEnd w:id="338"/>
    </w:p>
    <w:p w14:paraId="219D2BB2" w14:textId="77777777" w:rsidR="00AD1035" w:rsidRDefault="00AD1035" w:rsidP="00AD1035">
      <w:pPr>
        <w:rPr>
          <w:rFonts w:ascii="Arial" w:hAnsi="Arial" w:cs="Arial"/>
          <w:b/>
          <w:sz w:val="24"/>
        </w:rPr>
      </w:pPr>
      <w:r>
        <w:rPr>
          <w:rFonts w:ascii="Arial" w:hAnsi="Arial" w:cs="Arial"/>
          <w:b/>
          <w:color w:val="0000FF"/>
          <w:sz w:val="24"/>
        </w:rPr>
        <w:t>R4-2307126</w:t>
      </w:r>
      <w:r>
        <w:rPr>
          <w:rFonts w:ascii="Arial" w:hAnsi="Arial" w:cs="Arial"/>
          <w:b/>
          <w:color w:val="0000FF"/>
          <w:sz w:val="24"/>
        </w:rPr>
        <w:tab/>
      </w:r>
      <w:r>
        <w:rPr>
          <w:rFonts w:ascii="Arial" w:hAnsi="Arial" w:cs="Arial"/>
          <w:b/>
          <w:sz w:val="24"/>
        </w:rPr>
        <w:t>big CR 38.101-1 for intra-band non-collocated EN-DC/NR-CA deployment</w:t>
      </w:r>
    </w:p>
    <w:p w14:paraId="25A1FCE5"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w:t>
      </w:r>
      <w:r>
        <w:rPr>
          <w:i/>
        </w:rPr>
        <w:tab/>
        <w:t xml:space="preserve">  CR-1496  rev  Cat: B (Rel-18)</w:t>
      </w:r>
      <w:r>
        <w:rPr>
          <w:i/>
        </w:rPr>
        <w:br/>
      </w:r>
      <w:r>
        <w:rPr>
          <w:i/>
        </w:rPr>
        <w:br/>
      </w:r>
      <w:r>
        <w:rPr>
          <w:i/>
        </w:rPr>
        <w:tab/>
      </w:r>
      <w:r>
        <w:rPr>
          <w:i/>
        </w:rPr>
        <w:tab/>
      </w:r>
      <w:r>
        <w:rPr>
          <w:i/>
        </w:rPr>
        <w:tab/>
      </w:r>
      <w:r>
        <w:rPr>
          <w:i/>
        </w:rPr>
        <w:tab/>
      </w:r>
      <w:r>
        <w:rPr>
          <w:i/>
        </w:rPr>
        <w:tab/>
        <w:t>Source: KDDI Corporation</w:t>
      </w:r>
    </w:p>
    <w:p w14:paraId="526F9DA1" w14:textId="77777777" w:rsidR="00AD1035" w:rsidRDefault="00AD1035" w:rsidP="00AD1035">
      <w:pPr>
        <w:rPr>
          <w:rFonts w:ascii="Arial" w:hAnsi="Arial" w:cs="Arial"/>
          <w:b/>
        </w:rPr>
      </w:pPr>
      <w:r>
        <w:rPr>
          <w:rFonts w:ascii="Arial" w:hAnsi="Arial" w:cs="Arial"/>
          <w:b/>
        </w:rPr>
        <w:t xml:space="preserve">Abstract: </w:t>
      </w:r>
    </w:p>
    <w:p w14:paraId="1EFF0B6C" w14:textId="77777777" w:rsidR="00AD1035" w:rsidRDefault="00AD1035" w:rsidP="00AD1035">
      <w:r>
        <w:t>This tdoc# is a reservation by the moderator, considering that RAN4 might need to revise the agreed formal CR based on the results of this RAN4 May meeting.</w:t>
      </w:r>
    </w:p>
    <w:p w14:paraId="3965F1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3DA05" w14:textId="77777777" w:rsidR="00AD1035" w:rsidRDefault="00AD1035" w:rsidP="00AD1035">
      <w:pPr>
        <w:rPr>
          <w:rFonts w:ascii="Arial" w:hAnsi="Arial" w:cs="Arial"/>
          <w:b/>
          <w:sz w:val="24"/>
        </w:rPr>
      </w:pPr>
      <w:r>
        <w:rPr>
          <w:rFonts w:ascii="Arial" w:hAnsi="Arial" w:cs="Arial"/>
          <w:b/>
          <w:color w:val="0000FF"/>
          <w:sz w:val="24"/>
        </w:rPr>
        <w:t>R4-2307128</w:t>
      </w:r>
      <w:r>
        <w:rPr>
          <w:rFonts w:ascii="Arial" w:hAnsi="Arial" w:cs="Arial"/>
          <w:b/>
          <w:color w:val="0000FF"/>
          <w:sz w:val="24"/>
        </w:rPr>
        <w:tab/>
      </w:r>
      <w:r>
        <w:rPr>
          <w:rFonts w:ascii="Arial" w:hAnsi="Arial" w:cs="Arial"/>
          <w:b/>
          <w:sz w:val="24"/>
        </w:rPr>
        <w:t>Views on the Type 2 UE for Non-collocated deployment</w:t>
      </w:r>
    </w:p>
    <w:p w14:paraId="3E2FC22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937AE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FF3AA" w14:textId="77777777" w:rsidR="00AD1035" w:rsidRDefault="00AD1035" w:rsidP="00AD1035">
      <w:pPr>
        <w:rPr>
          <w:rFonts w:ascii="Arial" w:hAnsi="Arial" w:cs="Arial"/>
          <w:b/>
          <w:sz w:val="24"/>
        </w:rPr>
      </w:pPr>
      <w:r>
        <w:rPr>
          <w:rFonts w:ascii="Arial" w:hAnsi="Arial" w:cs="Arial"/>
          <w:b/>
          <w:color w:val="0000FF"/>
          <w:sz w:val="24"/>
        </w:rPr>
        <w:t>R4-2307665</w:t>
      </w:r>
      <w:r>
        <w:rPr>
          <w:rFonts w:ascii="Arial" w:hAnsi="Arial" w:cs="Arial"/>
          <w:b/>
          <w:color w:val="0000FF"/>
          <w:sz w:val="24"/>
        </w:rPr>
        <w:tab/>
      </w:r>
      <w:r>
        <w:rPr>
          <w:rFonts w:ascii="Arial" w:hAnsi="Arial" w:cs="Arial"/>
          <w:b/>
          <w:sz w:val="24"/>
        </w:rPr>
        <w:t>On dynamic configuration for Type 2 UE</w:t>
      </w:r>
    </w:p>
    <w:p w14:paraId="7CD3AC2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7F53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28E5D" w14:textId="77777777" w:rsidR="00AD1035" w:rsidRDefault="00AD1035" w:rsidP="00AD1035">
      <w:pPr>
        <w:rPr>
          <w:rFonts w:ascii="Arial" w:hAnsi="Arial" w:cs="Arial"/>
          <w:b/>
          <w:sz w:val="24"/>
        </w:rPr>
      </w:pPr>
      <w:r>
        <w:rPr>
          <w:rFonts w:ascii="Arial" w:hAnsi="Arial" w:cs="Arial"/>
          <w:b/>
          <w:color w:val="0000FF"/>
          <w:sz w:val="24"/>
        </w:rPr>
        <w:t>R4-2307666</w:t>
      </w:r>
      <w:r>
        <w:rPr>
          <w:rFonts w:ascii="Arial" w:hAnsi="Arial" w:cs="Arial"/>
          <w:b/>
          <w:color w:val="0000FF"/>
          <w:sz w:val="24"/>
        </w:rPr>
        <w:tab/>
      </w:r>
      <w:r>
        <w:rPr>
          <w:rFonts w:ascii="Arial" w:hAnsi="Arial" w:cs="Arial"/>
          <w:b/>
          <w:sz w:val="24"/>
        </w:rPr>
        <w:t>On RF requirements for intra-band non-collocated CA</w:t>
      </w:r>
    </w:p>
    <w:p w14:paraId="213C61C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CR-1521  rev  Cat: F (Rel-18)</w:t>
      </w:r>
      <w:r>
        <w:rPr>
          <w:i/>
        </w:rPr>
        <w:br/>
      </w:r>
      <w:r>
        <w:rPr>
          <w:i/>
        </w:rPr>
        <w:br/>
      </w:r>
      <w:r>
        <w:rPr>
          <w:i/>
        </w:rPr>
        <w:tab/>
      </w:r>
      <w:r>
        <w:rPr>
          <w:i/>
        </w:rPr>
        <w:tab/>
      </w:r>
      <w:r>
        <w:rPr>
          <w:i/>
        </w:rPr>
        <w:tab/>
      </w:r>
      <w:r>
        <w:rPr>
          <w:i/>
        </w:rPr>
        <w:tab/>
      </w:r>
      <w:r>
        <w:rPr>
          <w:i/>
        </w:rPr>
        <w:tab/>
        <w:t>Source: Apple</w:t>
      </w:r>
    </w:p>
    <w:p w14:paraId="2480AB0C"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EC053" w14:textId="77777777" w:rsidR="00AD1035" w:rsidRDefault="00AD1035" w:rsidP="00AD1035">
      <w:pPr>
        <w:rPr>
          <w:rFonts w:ascii="Arial" w:hAnsi="Arial" w:cs="Arial"/>
          <w:b/>
          <w:sz w:val="24"/>
        </w:rPr>
      </w:pPr>
      <w:r>
        <w:rPr>
          <w:rFonts w:ascii="Arial" w:hAnsi="Arial" w:cs="Arial"/>
          <w:b/>
          <w:color w:val="0000FF"/>
          <w:sz w:val="24"/>
        </w:rPr>
        <w:t>R4-2308123</w:t>
      </w:r>
      <w:r>
        <w:rPr>
          <w:rFonts w:ascii="Arial" w:hAnsi="Arial" w:cs="Arial"/>
          <w:b/>
          <w:color w:val="0000FF"/>
          <w:sz w:val="24"/>
        </w:rPr>
        <w:tab/>
      </w:r>
      <w:r>
        <w:rPr>
          <w:rFonts w:ascii="Arial" w:hAnsi="Arial" w:cs="Arial"/>
          <w:b/>
          <w:sz w:val="24"/>
        </w:rPr>
        <w:t>Views on the remaining issue for Non-collocated deployment</w:t>
      </w:r>
    </w:p>
    <w:p w14:paraId="57952F9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5026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27049" w14:textId="77777777" w:rsidR="00AD1035" w:rsidRDefault="00AD1035" w:rsidP="00AD1035">
      <w:pPr>
        <w:rPr>
          <w:rFonts w:ascii="Arial" w:hAnsi="Arial" w:cs="Arial"/>
          <w:b/>
          <w:sz w:val="24"/>
        </w:rPr>
      </w:pPr>
      <w:r>
        <w:rPr>
          <w:rFonts w:ascii="Arial" w:hAnsi="Arial" w:cs="Arial"/>
          <w:b/>
          <w:color w:val="0000FF"/>
          <w:sz w:val="24"/>
        </w:rPr>
        <w:t>R4-2308169</w:t>
      </w:r>
      <w:r>
        <w:rPr>
          <w:rFonts w:ascii="Arial" w:hAnsi="Arial" w:cs="Arial"/>
          <w:b/>
          <w:color w:val="0000FF"/>
          <w:sz w:val="24"/>
        </w:rPr>
        <w:tab/>
      </w:r>
      <w:r>
        <w:rPr>
          <w:rFonts w:ascii="Arial" w:hAnsi="Arial" w:cs="Arial"/>
          <w:b/>
          <w:sz w:val="24"/>
        </w:rPr>
        <w:t>Discussion on UE RF of intra-band non-collocated EN-DC and NR-CA</w:t>
      </w:r>
    </w:p>
    <w:p w14:paraId="062A8D3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794C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8C78F" w14:textId="77777777" w:rsidR="00AD1035" w:rsidRDefault="00AD1035" w:rsidP="00AD1035">
      <w:pPr>
        <w:rPr>
          <w:rFonts w:ascii="Arial" w:hAnsi="Arial" w:cs="Arial"/>
          <w:b/>
          <w:sz w:val="24"/>
        </w:rPr>
      </w:pPr>
      <w:r>
        <w:rPr>
          <w:rFonts w:ascii="Arial" w:hAnsi="Arial" w:cs="Arial"/>
          <w:b/>
          <w:color w:val="0000FF"/>
          <w:sz w:val="24"/>
        </w:rPr>
        <w:t>R4-2308924</w:t>
      </w:r>
      <w:r>
        <w:rPr>
          <w:rFonts w:ascii="Arial" w:hAnsi="Arial" w:cs="Arial"/>
          <w:b/>
          <w:color w:val="0000FF"/>
          <w:sz w:val="24"/>
        </w:rPr>
        <w:tab/>
      </w:r>
      <w:r>
        <w:rPr>
          <w:rFonts w:ascii="Arial" w:hAnsi="Arial" w:cs="Arial"/>
          <w:b/>
          <w:sz w:val="24"/>
        </w:rPr>
        <w:t>On timing requirements for non-colocated intra band</w:t>
      </w:r>
    </w:p>
    <w:p w14:paraId="0D8C727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1138CB" w14:textId="77777777" w:rsidR="00AD1035" w:rsidRDefault="00AD1035" w:rsidP="00AD1035">
      <w:pPr>
        <w:rPr>
          <w:rFonts w:ascii="Arial" w:hAnsi="Arial" w:cs="Arial"/>
          <w:b/>
        </w:rPr>
      </w:pPr>
      <w:r>
        <w:rPr>
          <w:rFonts w:ascii="Arial" w:hAnsi="Arial" w:cs="Arial"/>
          <w:b/>
        </w:rPr>
        <w:t xml:space="preserve">Abstract: </w:t>
      </w:r>
    </w:p>
    <w:p w14:paraId="0FBCA89A" w14:textId="77777777" w:rsidR="00AD1035" w:rsidRDefault="00AD1035" w:rsidP="00AD1035">
      <w:r>
        <w:t>Type switching issues.</w:t>
      </w:r>
    </w:p>
    <w:p w14:paraId="539CE2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CD393" w14:textId="77777777" w:rsidR="00AD1035" w:rsidRDefault="00AD1035" w:rsidP="00AD1035">
      <w:pPr>
        <w:rPr>
          <w:rFonts w:ascii="Arial" w:hAnsi="Arial" w:cs="Arial"/>
          <w:b/>
          <w:sz w:val="24"/>
        </w:rPr>
      </w:pPr>
      <w:r>
        <w:rPr>
          <w:rFonts w:ascii="Arial" w:hAnsi="Arial" w:cs="Arial"/>
          <w:b/>
          <w:color w:val="0000FF"/>
          <w:sz w:val="24"/>
        </w:rPr>
        <w:t>R4-2308928</w:t>
      </w:r>
      <w:r>
        <w:rPr>
          <w:rFonts w:ascii="Arial" w:hAnsi="Arial" w:cs="Arial"/>
          <w:b/>
          <w:color w:val="0000FF"/>
          <w:sz w:val="24"/>
        </w:rPr>
        <w:tab/>
      </w:r>
      <w:r>
        <w:rPr>
          <w:rFonts w:ascii="Arial" w:hAnsi="Arial" w:cs="Arial"/>
          <w:b/>
          <w:sz w:val="24"/>
        </w:rPr>
        <w:t>Discussion on intra-band non-co-located</w:t>
      </w:r>
    </w:p>
    <w:p w14:paraId="4F6D8D5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8D3FB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06C1F" w14:textId="77777777" w:rsidR="00AD1035" w:rsidRDefault="00AD1035" w:rsidP="00AD1035">
      <w:pPr>
        <w:rPr>
          <w:rFonts w:ascii="Arial" w:hAnsi="Arial" w:cs="Arial"/>
          <w:b/>
          <w:sz w:val="24"/>
        </w:rPr>
      </w:pPr>
      <w:r>
        <w:rPr>
          <w:rFonts w:ascii="Arial" w:hAnsi="Arial" w:cs="Arial"/>
          <w:b/>
          <w:color w:val="0000FF"/>
          <w:sz w:val="24"/>
        </w:rPr>
        <w:t>R4-2309451</w:t>
      </w:r>
      <w:r>
        <w:rPr>
          <w:rFonts w:ascii="Arial" w:hAnsi="Arial" w:cs="Arial"/>
          <w:b/>
          <w:color w:val="0000FF"/>
          <w:sz w:val="24"/>
        </w:rPr>
        <w:tab/>
      </w:r>
      <w:r>
        <w:rPr>
          <w:rFonts w:ascii="Arial" w:hAnsi="Arial" w:cs="Arial"/>
          <w:b/>
          <w:sz w:val="24"/>
        </w:rPr>
        <w:t>Enabling Network to change UE reception to switch between collocated and non-collocated modes</w:t>
      </w:r>
    </w:p>
    <w:p w14:paraId="0920A29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440AB0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E640A" w14:textId="77777777" w:rsidR="00AD1035" w:rsidRDefault="00AD1035" w:rsidP="00AD1035">
      <w:pPr>
        <w:pStyle w:val="Heading4"/>
      </w:pPr>
      <w:bookmarkStart w:id="339" w:name="_Toc140483969"/>
      <w:r>
        <w:t>8.12.3</w:t>
      </w:r>
      <w:r>
        <w:tab/>
        <w:t>RRM Core requirements</w:t>
      </w:r>
      <w:bookmarkEnd w:id="339"/>
    </w:p>
    <w:p w14:paraId="4DF0C0CE" w14:textId="77777777" w:rsidR="00AD1035" w:rsidRDefault="00AD1035" w:rsidP="00AD1035">
      <w:pPr>
        <w:rPr>
          <w:rFonts w:ascii="Arial" w:hAnsi="Arial" w:cs="Arial"/>
          <w:b/>
          <w:sz w:val="24"/>
        </w:rPr>
      </w:pPr>
      <w:r>
        <w:rPr>
          <w:rFonts w:ascii="Arial" w:hAnsi="Arial" w:cs="Arial"/>
          <w:b/>
          <w:color w:val="0000FF"/>
          <w:sz w:val="24"/>
        </w:rPr>
        <w:t>R4-2307891</w:t>
      </w:r>
      <w:r>
        <w:rPr>
          <w:rFonts w:ascii="Arial" w:hAnsi="Arial" w:cs="Arial"/>
          <w:b/>
          <w:color w:val="0000FF"/>
          <w:sz w:val="24"/>
        </w:rPr>
        <w:tab/>
      </w:r>
      <w:r>
        <w:rPr>
          <w:rFonts w:ascii="Arial" w:hAnsi="Arial" w:cs="Arial"/>
          <w:b/>
          <w:sz w:val="24"/>
        </w:rPr>
        <w:t>Discussion on RRM requirements for FR1 non-co-located EN-DC and NR-CA</w:t>
      </w:r>
    </w:p>
    <w:p w14:paraId="28216B4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1CCD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AFB47" w14:textId="77777777" w:rsidR="00AD1035" w:rsidRDefault="00AD1035" w:rsidP="00AD1035">
      <w:pPr>
        <w:rPr>
          <w:rFonts w:ascii="Arial" w:hAnsi="Arial" w:cs="Arial"/>
          <w:b/>
          <w:sz w:val="24"/>
        </w:rPr>
      </w:pPr>
      <w:r>
        <w:rPr>
          <w:rFonts w:ascii="Arial" w:hAnsi="Arial" w:cs="Arial"/>
          <w:b/>
          <w:color w:val="0000FF"/>
          <w:sz w:val="24"/>
        </w:rPr>
        <w:t>R4-2308703</w:t>
      </w:r>
      <w:r>
        <w:rPr>
          <w:rFonts w:ascii="Arial" w:hAnsi="Arial" w:cs="Arial"/>
          <w:b/>
          <w:color w:val="0000FF"/>
          <w:sz w:val="24"/>
        </w:rPr>
        <w:tab/>
      </w:r>
      <w:r>
        <w:rPr>
          <w:rFonts w:ascii="Arial" w:hAnsi="Arial" w:cs="Arial"/>
          <w:b/>
          <w:sz w:val="24"/>
        </w:rPr>
        <w:t>Discussion on RRM requirements for supporting intra-band non-collocated EN-DC/NR-CA deployment</w:t>
      </w:r>
    </w:p>
    <w:p w14:paraId="0956AAB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DED7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CF0E9" w14:textId="77777777" w:rsidR="00AD1035" w:rsidRDefault="00AD1035" w:rsidP="00AD1035">
      <w:pPr>
        <w:rPr>
          <w:rFonts w:ascii="Arial" w:hAnsi="Arial" w:cs="Arial"/>
          <w:b/>
          <w:sz w:val="24"/>
        </w:rPr>
      </w:pPr>
      <w:r>
        <w:rPr>
          <w:rFonts w:ascii="Arial" w:hAnsi="Arial" w:cs="Arial"/>
          <w:b/>
          <w:color w:val="0000FF"/>
          <w:sz w:val="24"/>
        </w:rPr>
        <w:t>R4-2308704</w:t>
      </w:r>
      <w:r>
        <w:rPr>
          <w:rFonts w:ascii="Arial" w:hAnsi="Arial" w:cs="Arial"/>
          <w:b/>
          <w:color w:val="0000FF"/>
          <w:sz w:val="24"/>
        </w:rPr>
        <w:tab/>
      </w:r>
      <w:r>
        <w:rPr>
          <w:rFonts w:ascii="Arial" w:hAnsi="Arial" w:cs="Arial"/>
          <w:b/>
          <w:sz w:val="24"/>
        </w:rPr>
        <w:t>DraftCR on Scell activation and BFD/CBD requirements for Type 2 UE</w:t>
      </w:r>
    </w:p>
    <w:p w14:paraId="4783057E"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8768D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1FB328" w14:textId="77777777" w:rsidR="00AD1035" w:rsidRDefault="00AD1035" w:rsidP="00AD1035">
      <w:pPr>
        <w:rPr>
          <w:rFonts w:ascii="Arial" w:hAnsi="Arial" w:cs="Arial"/>
          <w:b/>
          <w:sz w:val="24"/>
        </w:rPr>
      </w:pPr>
      <w:r>
        <w:rPr>
          <w:rFonts w:ascii="Arial" w:hAnsi="Arial" w:cs="Arial"/>
          <w:b/>
          <w:color w:val="0000FF"/>
          <w:sz w:val="24"/>
        </w:rPr>
        <w:t>R4-2309114</w:t>
      </w:r>
      <w:r>
        <w:rPr>
          <w:rFonts w:ascii="Arial" w:hAnsi="Arial" w:cs="Arial"/>
          <w:b/>
          <w:color w:val="0000FF"/>
          <w:sz w:val="24"/>
        </w:rPr>
        <w:tab/>
      </w:r>
      <w:r>
        <w:rPr>
          <w:rFonts w:ascii="Arial" w:hAnsi="Arial" w:cs="Arial"/>
          <w:b/>
          <w:sz w:val="24"/>
        </w:rPr>
        <w:t>RRM requirements for non-collocated FR1 inter-band EN-DC with overlapping bands</w:t>
      </w:r>
    </w:p>
    <w:p w14:paraId="2628D3D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5365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A5E4E" w14:textId="77777777" w:rsidR="00AD1035" w:rsidRDefault="00AD1035" w:rsidP="00AD1035">
      <w:pPr>
        <w:rPr>
          <w:rFonts w:ascii="Arial" w:hAnsi="Arial" w:cs="Arial"/>
          <w:b/>
          <w:sz w:val="24"/>
        </w:rPr>
      </w:pPr>
      <w:r>
        <w:rPr>
          <w:rFonts w:ascii="Arial" w:hAnsi="Arial" w:cs="Arial"/>
          <w:b/>
          <w:color w:val="0000FF"/>
          <w:sz w:val="24"/>
        </w:rPr>
        <w:t>R4-2309115</w:t>
      </w:r>
      <w:r>
        <w:rPr>
          <w:rFonts w:ascii="Arial" w:hAnsi="Arial" w:cs="Arial"/>
          <w:b/>
          <w:color w:val="0000FF"/>
          <w:sz w:val="24"/>
        </w:rPr>
        <w:tab/>
      </w:r>
      <w:r>
        <w:rPr>
          <w:rFonts w:ascii="Arial" w:hAnsi="Arial" w:cs="Arial"/>
          <w:b/>
          <w:sz w:val="24"/>
        </w:rPr>
        <w:t>MRTD/MTTD requirement for non-collocated inter-band EN-DC with overlapping bands</w:t>
      </w:r>
    </w:p>
    <w:p w14:paraId="16E0913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CR-3332  rev  Cat: B (Rel-18)</w:t>
      </w:r>
      <w:r>
        <w:rPr>
          <w:i/>
        </w:rPr>
        <w:br/>
      </w:r>
      <w:r>
        <w:rPr>
          <w:i/>
        </w:rPr>
        <w:br/>
      </w:r>
      <w:r>
        <w:rPr>
          <w:i/>
        </w:rPr>
        <w:tab/>
      </w:r>
      <w:r>
        <w:rPr>
          <w:i/>
        </w:rPr>
        <w:tab/>
      </w:r>
      <w:r>
        <w:rPr>
          <w:i/>
        </w:rPr>
        <w:tab/>
      </w:r>
      <w:r>
        <w:rPr>
          <w:i/>
        </w:rPr>
        <w:tab/>
      </w:r>
      <w:r>
        <w:rPr>
          <w:i/>
        </w:rPr>
        <w:tab/>
        <w:t>Source: Nokia, Nokia Shanghai Bell, Ericsson</w:t>
      </w:r>
    </w:p>
    <w:p w14:paraId="403055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4A445D" w14:textId="77777777" w:rsidR="00AD1035" w:rsidRDefault="00AD1035" w:rsidP="00AD1035">
      <w:pPr>
        <w:rPr>
          <w:rFonts w:ascii="Arial" w:hAnsi="Arial" w:cs="Arial"/>
          <w:b/>
          <w:sz w:val="24"/>
        </w:rPr>
      </w:pPr>
      <w:r>
        <w:rPr>
          <w:rFonts w:ascii="Arial" w:hAnsi="Arial" w:cs="Arial"/>
          <w:b/>
          <w:color w:val="0000FF"/>
          <w:sz w:val="24"/>
        </w:rPr>
        <w:t>R4-2309116</w:t>
      </w:r>
      <w:r>
        <w:rPr>
          <w:rFonts w:ascii="Arial" w:hAnsi="Arial" w:cs="Arial"/>
          <w:b/>
          <w:color w:val="0000FF"/>
          <w:sz w:val="24"/>
        </w:rPr>
        <w:tab/>
      </w:r>
      <w:r>
        <w:rPr>
          <w:rFonts w:ascii="Arial" w:hAnsi="Arial" w:cs="Arial"/>
          <w:b/>
          <w:sz w:val="24"/>
        </w:rPr>
        <w:t>38133CR on interruption requirement for FR1 non-collocated EN-DC</w:t>
      </w:r>
    </w:p>
    <w:p w14:paraId="512D70B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CR-3333  rev  Cat: B (Rel-18)</w:t>
      </w:r>
      <w:r>
        <w:rPr>
          <w:i/>
        </w:rPr>
        <w:br/>
      </w:r>
      <w:r>
        <w:rPr>
          <w:i/>
        </w:rPr>
        <w:br/>
      </w:r>
      <w:r>
        <w:rPr>
          <w:i/>
        </w:rPr>
        <w:tab/>
      </w:r>
      <w:r>
        <w:rPr>
          <w:i/>
        </w:rPr>
        <w:tab/>
      </w:r>
      <w:r>
        <w:rPr>
          <w:i/>
        </w:rPr>
        <w:tab/>
      </w:r>
      <w:r>
        <w:rPr>
          <w:i/>
        </w:rPr>
        <w:tab/>
      </w:r>
      <w:r>
        <w:rPr>
          <w:i/>
        </w:rPr>
        <w:tab/>
        <w:t>Source: Nokia, Nokia Shanghai Bell</w:t>
      </w:r>
    </w:p>
    <w:p w14:paraId="574ACB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C2A4D" w14:textId="77777777" w:rsidR="00AD1035" w:rsidRDefault="00AD1035" w:rsidP="00AD1035">
      <w:pPr>
        <w:rPr>
          <w:rFonts w:ascii="Arial" w:hAnsi="Arial" w:cs="Arial"/>
          <w:b/>
          <w:sz w:val="24"/>
        </w:rPr>
      </w:pPr>
      <w:r>
        <w:rPr>
          <w:rFonts w:ascii="Arial" w:hAnsi="Arial" w:cs="Arial"/>
          <w:b/>
          <w:color w:val="0000FF"/>
          <w:sz w:val="24"/>
        </w:rPr>
        <w:t>R4-2309318</w:t>
      </w:r>
      <w:r>
        <w:rPr>
          <w:rFonts w:ascii="Arial" w:hAnsi="Arial" w:cs="Arial"/>
          <w:b/>
          <w:color w:val="0000FF"/>
          <w:sz w:val="24"/>
        </w:rPr>
        <w:tab/>
      </w:r>
      <w:r>
        <w:rPr>
          <w:rFonts w:ascii="Arial" w:hAnsi="Arial" w:cs="Arial"/>
          <w:b/>
          <w:sz w:val="24"/>
        </w:rPr>
        <w:t>On Remaining issues for FR1 intra-band NR-CA Type-2 UE RRM Requirement</w:t>
      </w:r>
    </w:p>
    <w:p w14:paraId="49CFCCD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F28A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5CE39" w14:textId="77777777" w:rsidR="00AD1035" w:rsidRDefault="00AD1035" w:rsidP="00AD1035">
      <w:pPr>
        <w:rPr>
          <w:rFonts w:ascii="Arial" w:hAnsi="Arial" w:cs="Arial"/>
          <w:b/>
          <w:sz w:val="24"/>
        </w:rPr>
      </w:pPr>
      <w:r>
        <w:rPr>
          <w:rFonts w:ascii="Arial" w:hAnsi="Arial" w:cs="Arial"/>
          <w:b/>
          <w:color w:val="0000FF"/>
          <w:sz w:val="24"/>
        </w:rPr>
        <w:t>R4-2309319</w:t>
      </w:r>
      <w:r>
        <w:rPr>
          <w:rFonts w:ascii="Arial" w:hAnsi="Arial" w:cs="Arial"/>
          <w:b/>
          <w:color w:val="0000FF"/>
          <w:sz w:val="24"/>
        </w:rPr>
        <w:tab/>
      </w:r>
      <w:r>
        <w:rPr>
          <w:rFonts w:ascii="Arial" w:hAnsi="Arial" w:cs="Arial"/>
          <w:b/>
          <w:sz w:val="24"/>
        </w:rPr>
        <w:t>Draft CR to TS38.133 on BFD/CBD Requirement for Rel-18 intra-band CA Type-2 UE</w:t>
      </w:r>
    </w:p>
    <w:p w14:paraId="2185324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Samsung</w:t>
      </w:r>
    </w:p>
    <w:p w14:paraId="0DE7AC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DB60D4" w14:textId="77777777" w:rsidR="00AD1035" w:rsidRDefault="00AD1035" w:rsidP="00AD1035">
      <w:pPr>
        <w:rPr>
          <w:rFonts w:ascii="Arial" w:hAnsi="Arial" w:cs="Arial"/>
          <w:b/>
          <w:sz w:val="24"/>
        </w:rPr>
      </w:pPr>
      <w:r>
        <w:rPr>
          <w:rFonts w:ascii="Arial" w:hAnsi="Arial" w:cs="Arial"/>
          <w:b/>
          <w:color w:val="0000FF"/>
          <w:sz w:val="24"/>
        </w:rPr>
        <w:t>R4-2309959</w:t>
      </w:r>
      <w:r>
        <w:rPr>
          <w:rFonts w:ascii="Arial" w:hAnsi="Arial" w:cs="Arial"/>
          <w:b/>
          <w:color w:val="0000FF"/>
          <w:sz w:val="24"/>
        </w:rPr>
        <w:tab/>
      </w:r>
      <w:r>
        <w:rPr>
          <w:rFonts w:ascii="Arial" w:hAnsi="Arial" w:cs="Arial"/>
          <w:b/>
          <w:sz w:val="24"/>
        </w:rPr>
        <w:t>Topic summary for [107][214] NonCol_intraB_ENDC_NR_CA</w:t>
      </w:r>
    </w:p>
    <w:p w14:paraId="7A1E4A0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0AE467" w14:textId="77777777" w:rsidR="00AD1035" w:rsidRDefault="00AD1035" w:rsidP="00AD1035">
      <w:pPr>
        <w:rPr>
          <w:rFonts w:ascii="Arial" w:hAnsi="Arial" w:cs="Arial"/>
          <w:b/>
        </w:rPr>
      </w:pPr>
      <w:r>
        <w:rPr>
          <w:rFonts w:ascii="Arial" w:hAnsi="Arial" w:cs="Arial"/>
          <w:b/>
        </w:rPr>
        <w:t xml:space="preserve">Abstract: </w:t>
      </w:r>
    </w:p>
    <w:p w14:paraId="77E938FA" w14:textId="3C388AF0" w:rsidR="00AD1035" w:rsidRDefault="00AD1035" w:rsidP="00AD1035">
      <w:r>
        <w:t>[107][200] RRM Session</w:t>
      </w:r>
    </w:p>
    <w:p w14:paraId="6036DDEF" w14:textId="74B5B4C3" w:rsidR="00A00215" w:rsidRPr="00A00215" w:rsidRDefault="00A00215" w:rsidP="00AD1035">
      <w:pPr>
        <w:rPr>
          <w:b/>
          <w:bCs/>
          <w:u w:val="single"/>
        </w:rPr>
      </w:pPr>
      <w:r w:rsidRPr="00A00215">
        <w:rPr>
          <w:rFonts w:ascii="Arial" w:hAnsi="Arial" w:cs="Arial"/>
          <w:b/>
        </w:rPr>
        <w:t>Discussion:</w:t>
      </w:r>
    </w:p>
    <w:p w14:paraId="79E4A5CE" w14:textId="229A8480" w:rsidR="00A00215" w:rsidRPr="00A00215" w:rsidRDefault="00A00215" w:rsidP="00AD1035">
      <w:pPr>
        <w:rPr>
          <w:b/>
          <w:bCs/>
          <w:u w:val="single"/>
        </w:rPr>
      </w:pPr>
      <w:r w:rsidRPr="00A00215">
        <w:rPr>
          <w:b/>
          <w:bCs/>
          <w:u w:val="single"/>
        </w:rPr>
        <w:lastRenderedPageBreak/>
        <w:t>Issue 1-2-1: Impacts on SCell activation requirements</w:t>
      </w:r>
    </w:p>
    <w:p w14:paraId="1CD9E989" w14:textId="7AEE81D4" w:rsidR="00A00215" w:rsidRDefault="00A00215" w:rsidP="00AD1035">
      <w:r w:rsidRPr="00A00215">
        <w:rPr>
          <w:highlight w:val="green"/>
        </w:rPr>
        <w:t>Agreement:</w:t>
      </w:r>
    </w:p>
    <w:p w14:paraId="2AF79FE6" w14:textId="10558132" w:rsidR="00A00215" w:rsidRDefault="00A00215" w:rsidP="00A00215">
      <w:pPr>
        <w:pStyle w:val="B1"/>
      </w:pPr>
      <w:r>
        <w:t>-</w:t>
      </w:r>
      <w:r w:rsidRPr="00A00215">
        <w:tab/>
        <w:t>For Type 2 UE, reuse the values of TSMTC_MAX and TFirstSSB_MAX used for defining FR1 inter-band CA SCell activation delay requirements for FR1 intra-band non-contiguous CA.</w:t>
      </w:r>
    </w:p>
    <w:p w14:paraId="2B3D54D7" w14:textId="638A1B02" w:rsidR="00A00215" w:rsidRDefault="00A00215" w:rsidP="00AD1035"/>
    <w:p w14:paraId="443B0FB7" w14:textId="3602FD74" w:rsidR="00A00215" w:rsidRPr="00A00215" w:rsidRDefault="00A00215" w:rsidP="00AD1035">
      <w:pPr>
        <w:rPr>
          <w:b/>
          <w:bCs/>
          <w:u w:val="single"/>
        </w:rPr>
      </w:pPr>
      <w:r w:rsidRPr="00A00215">
        <w:rPr>
          <w:b/>
          <w:bCs/>
          <w:u w:val="single"/>
        </w:rPr>
        <w:t>Issue 2-1-1: RRM discussion for New Type UE for 4 layer MIMO</w:t>
      </w:r>
    </w:p>
    <w:p w14:paraId="5198C490" w14:textId="5F29C461" w:rsidR="00A00215" w:rsidRDefault="00A00215" w:rsidP="00AD1035">
      <w:r w:rsidRPr="00A00215">
        <w:rPr>
          <w:highlight w:val="green"/>
        </w:rPr>
        <w:t>Agreement:</w:t>
      </w:r>
    </w:p>
    <w:p w14:paraId="605FA5B0" w14:textId="78428759" w:rsidR="00A00215" w:rsidRDefault="003509F5" w:rsidP="003509F5">
      <w:pPr>
        <w:pStyle w:val="B1"/>
      </w:pPr>
      <w:r>
        <w:t>-</w:t>
      </w:r>
      <w:r w:rsidRPr="003509F5">
        <w:tab/>
        <w:t>Do not define RRM requirements to support Type 3a/3b and Type 4a/4b UEs in Rel-18</w:t>
      </w:r>
    </w:p>
    <w:p w14:paraId="752B7DA7" w14:textId="77777777" w:rsidR="003509F5" w:rsidRDefault="003509F5" w:rsidP="00AD1035"/>
    <w:p w14:paraId="493BCE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2B30" w14:textId="77777777" w:rsidR="00AD1035" w:rsidRDefault="00AD1035" w:rsidP="00AD1035">
      <w:pPr>
        <w:rPr>
          <w:rFonts w:ascii="Arial" w:hAnsi="Arial" w:cs="Arial"/>
          <w:b/>
          <w:sz w:val="24"/>
        </w:rPr>
      </w:pPr>
      <w:r>
        <w:rPr>
          <w:rFonts w:ascii="Arial" w:hAnsi="Arial" w:cs="Arial"/>
          <w:b/>
          <w:color w:val="0000FF"/>
          <w:sz w:val="24"/>
        </w:rPr>
        <w:t>R4-2310048</w:t>
      </w:r>
      <w:r>
        <w:rPr>
          <w:rFonts w:ascii="Arial" w:hAnsi="Arial" w:cs="Arial"/>
          <w:b/>
          <w:color w:val="0000FF"/>
          <w:sz w:val="24"/>
        </w:rPr>
        <w:tab/>
      </w:r>
      <w:r>
        <w:rPr>
          <w:rFonts w:ascii="Arial" w:hAnsi="Arial" w:cs="Arial"/>
          <w:b/>
          <w:sz w:val="24"/>
        </w:rPr>
        <w:t>DraftCR on Scell activation and BFD/CBD requirements for Type 2 UE</w:t>
      </w:r>
    </w:p>
    <w:p w14:paraId="349192A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B4C034" w14:textId="77777777" w:rsidR="00AD1035" w:rsidRDefault="00AD1035" w:rsidP="00AD1035">
      <w:pPr>
        <w:rPr>
          <w:rFonts w:ascii="Arial" w:hAnsi="Arial" w:cs="Arial"/>
          <w:b/>
        </w:rPr>
      </w:pPr>
      <w:r>
        <w:rPr>
          <w:rFonts w:ascii="Arial" w:hAnsi="Arial" w:cs="Arial"/>
          <w:b/>
        </w:rPr>
        <w:t xml:space="preserve">Abstract: </w:t>
      </w:r>
    </w:p>
    <w:p w14:paraId="643E5E0F" w14:textId="77777777" w:rsidR="00AD1035" w:rsidRDefault="00AD1035" w:rsidP="00AD1035">
      <w:r>
        <w:t>[107][200] RRM Session</w:t>
      </w:r>
    </w:p>
    <w:p w14:paraId="47AB57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9E26F" w14:textId="77777777" w:rsidR="00AD1035" w:rsidRDefault="00AD1035" w:rsidP="00AD1035">
      <w:pPr>
        <w:rPr>
          <w:rFonts w:ascii="Arial" w:hAnsi="Arial" w:cs="Arial"/>
          <w:b/>
          <w:sz w:val="24"/>
        </w:rPr>
      </w:pPr>
      <w:r>
        <w:rPr>
          <w:rFonts w:ascii="Arial" w:hAnsi="Arial" w:cs="Arial"/>
          <w:b/>
          <w:color w:val="0000FF"/>
          <w:sz w:val="24"/>
        </w:rPr>
        <w:t>R4-2310049</w:t>
      </w:r>
      <w:r>
        <w:rPr>
          <w:rFonts w:ascii="Arial" w:hAnsi="Arial" w:cs="Arial"/>
          <w:b/>
          <w:color w:val="0000FF"/>
          <w:sz w:val="24"/>
        </w:rPr>
        <w:tab/>
      </w:r>
      <w:r>
        <w:rPr>
          <w:rFonts w:ascii="Arial" w:hAnsi="Arial" w:cs="Arial"/>
          <w:b/>
          <w:sz w:val="24"/>
        </w:rPr>
        <w:t>Draft CR to TS38.133 on BFD/CBD Requirement for Rel-18 intra-band CA Type-2 UE</w:t>
      </w:r>
    </w:p>
    <w:p w14:paraId="2EB06935"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Samsung</w:t>
      </w:r>
    </w:p>
    <w:p w14:paraId="40C0E887" w14:textId="77777777" w:rsidR="00AD1035" w:rsidRDefault="00AD1035" w:rsidP="00AD1035">
      <w:pPr>
        <w:rPr>
          <w:rFonts w:ascii="Arial" w:hAnsi="Arial" w:cs="Arial"/>
          <w:b/>
        </w:rPr>
      </w:pPr>
      <w:r>
        <w:rPr>
          <w:rFonts w:ascii="Arial" w:hAnsi="Arial" w:cs="Arial"/>
          <w:b/>
        </w:rPr>
        <w:t xml:space="preserve">Abstract: </w:t>
      </w:r>
    </w:p>
    <w:p w14:paraId="43A54774" w14:textId="77777777" w:rsidR="00AD1035" w:rsidRDefault="00AD1035" w:rsidP="00AD1035">
      <w:r>
        <w:t>[107][200] RRM Session</w:t>
      </w:r>
    </w:p>
    <w:p w14:paraId="36B300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10798" w14:textId="77777777" w:rsidR="00AD1035" w:rsidRDefault="00AD1035" w:rsidP="00AD1035">
      <w:pPr>
        <w:rPr>
          <w:rFonts w:ascii="Arial" w:hAnsi="Arial" w:cs="Arial"/>
          <w:b/>
          <w:sz w:val="24"/>
        </w:rPr>
      </w:pPr>
      <w:r>
        <w:rPr>
          <w:rFonts w:ascii="Arial" w:hAnsi="Arial" w:cs="Arial"/>
          <w:b/>
          <w:color w:val="0000FF"/>
          <w:sz w:val="24"/>
        </w:rPr>
        <w:t>R4-2310179</w:t>
      </w:r>
      <w:r>
        <w:rPr>
          <w:rFonts w:ascii="Arial" w:hAnsi="Arial" w:cs="Arial"/>
          <w:b/>
          <w:color w:val="0000FF"/>
          <w:sz w:val="24"/>
        </w:rPr>
        <w:tab/>
      </w:r>
      <w:r>
        <w:rPr>
          <w:rFonts w:ascii="Arial" w:hAnsi="Arial" w:cs="Arial"/>
          <w:b/>
          <w:sz w:val="24"/>
        </w:rPr>
        <w:t>Draft Big CR on RRM requirements for support of intra-band non-collocated EN-DC/NR-CA deployment</w:t>
      </w:r>
    </w:p>
    <w:p w14:paraId="4FFD020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RRM Session</w:t>
      </w:r>
    </w:p>
    <w:p w14:paraId="384375AC" w14:textId="77777777" w:rsidR="00AD1035" w:rsidRDefault="00AD1035" w:rsidP="00AD1035">
      <w:pPr>
        <w:rPr>
          <w:rFonts w:ascii="Arial" w:hAnsi="Arial" w:cs="Arial"/>
          <w:b/>
        </w:rPr>
      </w:pPr>
      <w:r>
        <w:rPr>
          <w:rFonts w:ascii="Arial" w:hAnsi="Arial" w:cs="Arial"/>
          <w:b/>
        </w:rPr>
        <w:t xml:space="preserve">Abstract: </w:t>
      </w:r>
    </w:p>
    <w:p w14:paraId="0F062AFE" w14:textId="77777777" w:rsidR="00AD1035" w:rsidRDefault="00AD1035" w:rsidP="00AD1035">
      <w:r>
        <w:t>[Email Approval] [107][200] RRM Session</w:t>
      </w:r>
    </w:p>
    <w:p w14:paraId="7AAC0E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759F0" w14:textId="77777777" w:rsidR="00AD1035" w:rsidRDefault="00AD1035" w:rsidP="00AD1035">
      <w:pPr>
        <w:pStyle w:val="Heading4"/>
      </w:pPr>
      <w:bookmarkStart w:id="340" w:name="_Toc140483970"/>
      <w:r>
        <w:t>8.12.4</w:t>
      </w:r>
      <w:r>
        <w:tab/>
        <w:t>Demodulation performance requirements</w:t>
      </w:r>
      <w:bookmarkEnd w:id="340"/>
    </w:p>
    <w:p w14:paraId="70322486" w14:textId="77777777" w:rsidR="00AD1035" w:rsidRDefault="00AD1035" w:rsidP="00AD1035">
      <w:pPr>
        <w:rPr>
          <w:rFonts w:ascii="Arial" w:hAnsi="Arial" w:cs="Arial"/>
          <w:b/>
          <w:sz w:val="24"/>
        </w:rPr>
      </w:pPr>
      <w:r>
        <w:rPr>
          <w:rFonts w:ascii="Arial" w:hAnsi="Arial" w:cs="Arial"/>
          <w:b/>
          <w:color w:val="0000FF"/>
          <w:sz w:val="24"/>
        </w:rPr>
        <w:t>R4-2307033</w:t>
      </w:r>
      <w:r>
        <w:rPr>
          <w:rFonts w:ascii="Arial" w:hAnsi="Arial" w:cs="Arial"/>
          <w:b/>
          <w:color w:val="0000FF"/>
          <w:sz w:val="24"/>
        </w:rPr>
        <w:tab/>
      </w:r>
      <w:r>
        <w:rPr>
          <w:rFonts w:ascii="Arial" w:hAnsi="Arial" w:cs="Arial"/>
          <w:b/>
          <w:sz w:val="24"/>
        </w:rPr>
        <w:t>Discussion on UE Demodulation for non-collocated FR1 intra-band EN-DC/NR-CA</w:t>
      </w:r>
    </w:p>
    <w:p w14:paraId="4EB02ECD"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004DB5" w14:textId="77777777" w:rsidR="00AD1035" w:rsidRDefault="00AD1035" w:rsidP="00AD1035">
      <w:pPr>
        <w:rPr>
          <w:rFonts w:ascii="Arial" w:hAnsi="Arial" w:cs="Arial"/>
          <w:b/>
        </w:rPr>
      </w:pPr>
      <w:r>
        <w:rPr>
          <w:rFonts w:ascii="Arial" w:hAnsi="Arial" w:cs="Arial"/>
          <w:b/>
        </w:rPr>
        <w:t xml:space="preserve">Abstract: </w:t>
      </w:r>
    </w:p>
    <w:p w14:paraId="1EB1ED6D" w14:textId="77777777" w:rsidR="00AD1035" w:rsidRDefault="00AD1035" w:rsidP="00AD1035">
      <w:r>
        <w:t>This paper presents Nokia’s views on the open issues related to non-collocated FR1 UE demodulation</w:t>
      </w:r>
    </w:p>
    <w:p w14:paraId="2AEE2B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B3C4" w14:textId="77777777" w:rsidR="00AD1035" w:rsidRDefault="00AD1035" w:rsidP="00AD1035">
      <w:pPr>
        <w:rPr>
          <w:rFonts w:ascii="Arial" w:hAnsi="Arial" w:cs="Arial"/>
          <w:b/>
          <w:sz w:val="24"/>
        </w:rPr>
      </w:pPr>
      <w:r>
        <w:rPr>
          <w:rFonts w:ascii="Arial" w:hAnsi="Arial" w:cs="Arial"/>
          <w:b/>
          <w:color w:val="0000FF"/>
          <w:sz w:val="24"/>
        </w:rPr>
        <w:t>R4-2307854</w:t>
      </w:r>
      <w:r>
        <w:rPr>
          <w:rFonts w:ascii="Arial" w:hAnsi="Arial" w:cs="Arial"/>
          <w:b/>
          <w:color w:val="0000FF"/>
          <w:sz w:val="24"/>
        </w:rPr>
        <w:tab/>
      </w:r>
      <w:r>
        <w:rPr>
          <w:rFonts w:ascii="Arial" w:hAnsi="Arial" w:cs="Arial"/>
          <w:b/>
          <w:sz w:val="24"/>
        </w:rPr>
        <w:t>Discussion on UE demodulation requirements for intra-band non-collocated EN-DC/NR-CA deployment scenario</w:t>
      </w:r>
    </w:p>
    <w:p w14:paraId="24E41A9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DC78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1232D" w14:textId="77777777" w:rsidR="00AD1035" w:rsidRDefault="00AD1035" w:rsidP="00AD1035">
      <w:pPr>
        <w:rPr>
          <w:rFonts w:ascii="Arial" w:hAnsi="Arial" w:cs="Arial"/>
          <w:b/>
          <w:sz w:val="24"/>
        </w:rPr>
      </w:pPr>
      <w:r>
        <w:rPr>
          <w:rFonts w:ascii="Arial" w:hAnsi="Arial" w:cs="Arial"/>
          <w:b/>
          <w:color w:val="0000FF"/>
          <w:sz w:val="24"/>
        </w:rPr>
        <w:t>R4-2308404</w:t>
      </w:r>
      <w:r>
        <w:rPr>
          <w:rFonts w:ascii="Arial" w:hAnsi="Arial" w:cs="Arial"/>
          <w:b/>
          <w:color w:val="0000FF"/>
          <w:sz w:val="24"/>
        </w:rPr>
        <w:tab/>
      </w:r>
      <w:r>
        <w:rPr>
          <w:rFonts w:ascii="Arial" w:hAnsi="Arial" w:cs="Arial"/>
          <w:b/>
          <w:sz w:val="24"/>
        </w:rPr>
        <w:t>Discussion on demodulation requirement for intra-band non-collocated EN-DCNR-CA deployment</w:t>
      </w:r>
    </w:p>
    <w:p w14:paraId="3CAF6E6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2C60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2A5F9" w14:textId="77777777" w:rsidR="00AD1035" w:rsidRDefault="00AD1035" w:rsidP="00AD1035">
      <w:pPr>
        <w:rPr>
          <w:rFonts w:ascii="Arial" w:hAnsi="Arial" w:cs="Arial"/>
          <w:b/>
          <w:sz w:val="24"/>
        </w:rPr>
      </w:pPr>
      <w:r>
        <w:rPr>
          <w:rFonts w:ascii="Arial" w:hAnsi="Arial" w:cs="Arial"/>
          <w:b/>
          <w:color w:val="0000FF"/>
          <w:sz w:val="24"/>
        </w:rPr>
        <w:t>R4-2308430</w:t>
      </w:r>
      <w:r>
        <w:rPr>
          <w:rFonts w:ascii="Arial" w:hAnsi="Arial" w:cs="Arial"/>
          <w:b/>
          <w:color w:val="0000FF"/>
          <w:sz w:val="24"/>
        </w:rPr>
        <w:tab/>
      </w:r>
      <w:r>
        <w:rPr>
          <w:rFonts w:ascii="Arial" w:hAnsi="Arial" w:cs="Arial"/>
          <w:b/>
          <w:sz w:val="24"/>
        </w:rPr>
        <w:t>UE demodulation requirements for non-colocated NR-CA/EN-DC deployment scenario</w:t>
      </w:r>
    </w:p>
    <w:p w14:paraId="5F55EC1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4F15C1" w14:textId="77777777" w:rsidR="00AD1035" w:rsidRDefault="00AD1035" w:rsidP="00AD1035">
      <w:pPr>
        <w:rPr>
          <w:rFonts w:ascii="Arial" w:hAnsi="Arial" w:cs="Arial"/>
          <w:b/>
        </w:rPr>
      </w:pPr>
      <w:r>
        <w:rPr>
          <w:rFonts w:ascii="Arial" w:hAnsi="Arial" w:cs="Arial"/>
          <w:b/>
        </w:rPr>
        <w:t xml:space="preserve">Abstract: </w:t>
      </w:r>
    </w:p>
    <w:p w14:paraId="3B02806E" w14:textId="77777777" w:rsidR="00AD1035" w:rsidRDefault="00AD1035" w:rsidP="00AD1035">
      <w:r>
        <w:t>This contribution discusses the view on UE demodulation requirements for non-colocated NR-CA/EN-DC deployment scenario.</w:t>
      </w:r>
    </w:p>
    <w:p w14:paraId="6A05C4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D0925" w14:textId="77777777" w:rsidR="00AD1035" w:rsidRDefault="00AD1035" w:rsidP="00AD1035">
      <w:pPr>
        <w:rPr>
          <w:rFonts w:ascii="Arial" w:hAnsi="Arial" w:cs="Arial"/>
          <w:b/>
          <w:sz w:val="24"/>
        </w:rPr>
      </w:pPr>
      <w:r>
        <w:rPr>
          <w:rFonts w:ascii="Arial" w:hAnsi="Arial" w:cs="Arial"/>
          <w:b/>
          <w:color w:val="0000FF"/>
          <w:sz w:val="24"/>
        </w:rPr>
        <w:t>R4-2308862</w:t>
      </w:r>
      <w:r>
        <w:rPr>
          <w:rFonts w:ascii="Arial" w:hAnsi="Arial" w:cs="Arial"/>
          <w:b/>
          <w:color w:val="0000FF"/>
          <w:sz w:val="24"/>
        </w:rPr>
        <w:tab/>
      </w:r>
      <w:r>
        <w:rPr>
          <w:rFonts w:ascii="Arial" w:hAnsi="Arial" w:cs="Arial"/>
          <w:b/>
          <w:sz w:val="24"/>
        </w:rPr>
        <w:t>Discussions on non-collocated NR-CA/EN-DC PDSCH requirements</w:t>
      </w:r>
    </w:p>
    <w:p w14:paraId="7864CD3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E20E1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0866" w14:textId="77777777" w:rsidR="00AD1035" w:rsidRDefault="00AD1035" w:rsidP="00AD1035">
      <w:pPr>
        <w:rPr>
          <w:rFonts w:ascii="Arial" w:hAnsi="Arial" w:cs="Arial"/>
          <w:b/>
          <w:sz w:val="24"/>
        </w:rPr>
      </w:pPr>
      <w:r>
        <w:rPr>
          <w:rFonts w:ascii="Arial" w:hAnsi="Arial" w:cs="Arial"/>
          <w:b/>
          <w:color w:val="0000FF"/>
          <w:sz w:val="24"/>
        </w:rPr>
        <w:t>R4-2309297</w:t>
      </w:r>
      <w:r>
        <w:rPr>
          <w:rFonts w:ascii="Arial" w:hAnsi="Arial" w:cs="Arial"/>
          <w:b/>
          <w:color w:val="0000FF"/>
          <w:sz w:val="24"/>
        </w:rPr>
        <w:tab/>
      </w:r>
      <w:r>
        <w:rPr>
          <w:rFonts w:ascii="Arial" w:hAnsi="Arial" w:cs="Arial"/>
          <w:b/>
          <w:sz w:val="24"/>
        </w:rPr>
        <w:t>Demodulation Tests for non-collocated intra-band CA Deployments</w:t>
      </w:r>
    </w:p>
    <w:p w14:paraId="7DB81741" w14:textId="77777777" w:rsidR="00AD1035" w:rsidRDefault="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610F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D6BB6" w14:textId="77777777" w:rsidR="00036C2D" w:rsidRDefault="00AD1035" w:rsidP="00AD1035">
      <w:pPr>
        <w:rPr>
          <w:rFonts w:ascii="Arial" w:hAnsi="Arial" w:cs="Arial"/>
          <w:b/>
          <w:sz w:val="24"/>
        </w:rPr>
      </w:pPr>
      <w:r>
        <w:rPr>
          <w:rFonts w:ascii="Arial" w:hAnsi="Arial" w:cs="Arial"/>
          <w:b/>
          <w:color w:val="0000FF"/>
          <w:sz w:val="24"/>
        </w:rPr>
        <w:t>R4-2309372</w:t>
      </w:r>
      <w:r>
        <w:rPr>
          <w:rFonts w:ascii="Arial" w:hAnsi="Arial" w:cs="Arial"/>
          <w:b/>
          <w:color w:val="0000FF"/>
          <w:sz w:val="24"/>
        </w:rPr>
        <w:tab/>
      </w:r>
      <w:r>
        <w:rPr>
          <w:rFonts w:ascii="Arial" w:hAnsi="Arial" w:cs="Arial"/>
          <w:b/>
          <w:sz w:val="24"/>
        </w:rPr>
        <w:t>Further Discussion on Demodulation Requirements of Type-2 UEs in Intra-band Non-collocated EN-DC/NR-CA</w:t>
      </w:r>
    </w:p>
    <w:p w14:paraId="6A39EB6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890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9A6C7" w14:textId="77777777" w:rsidR="00AD1035" w:rsidRDefault="00AD1035" w:rsidP="00AD1035">
      <w:pPr>
        <w:pStyle w:val="Heading4"/>
      </w:pPr>
      <w:bookmarkStart w:id="341" w:name="_Toc140483971"/>
      <w:r>
        <w:t>8.12.5</w:t>
      </w:r>
      <w:r>
        <w:tab/>
        <w:t>Moderator summary and conclusions</w:t>
      </w:r>
      <w:bookmarkEnd w:id="341"/>
    </w:p>
    <w:p w14:paraId="7B9FD976" w14:textId="77777777" w:rsidR="00AD1035" w:rsidRDefault="00AD1035" w:rsidP="00AD1035">
      <w:pPr>
        <w:rPr>
          <w:rFonts w:ascii="Arial" w:hAnsi="Arial" w:cs="Arial"/>
          <w:b/>
          <w:sz w:val="24"/>
        </w:rPr>
      </w:pPr>
      <w:r>
        <w:rPr>
          <w:rFonts w:ascii="Arial" w:hAnsi="Arial" w:cs="Arial"/>
          <w:b/>
          <w:color w:val="0000FF"/>
          <w:sz w:val="24"/>
        </w:rPr>
        <w:t>R4-2309807</w:t>
      </w:r>
      <w:r>
        <w:rPr>
          <w:rFonts w:ascii="Arial" w:hAnsi="Arial" w:cs="Arial"/>
          <w:b/>
          <w:color w:val="0000FF"/>
          <w:sz w:val="24"/>
        </w:rPr>
        <w:tab/>
      </w:r>
      <w:r>
        <w:rPr>
          <w:rFonts w:ascii="Arial" w:hAnsi="Arial" w:cs="Arial"/>
          <w:b/>
          <w:sz w:val="24"/>
        </w:rPr>
        <w:t>WF for NonCol_intraB_ENDC_NR_CA_Demod</w:t>
      </w:r>
    </w:p>
    <w:p w14:paraId="3E667469"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8CB3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AD599" w14:textId="77777777" w:rsidR="00AD1035" w:rsidRDefault="00AD1035" w:rsidP="00AD1035">
      <w:pPr>
        <w:rPr>
          <w:rFonts w:ascii="Arial" w:hAnsi="Arial" w:cs="Arial"/>
          <w:b/>
          <w:sz w:val="24"/>
        </w:rPr>
      </w:pPr>
      <w:r>
        <w:rPr>
          <w:rFonts w:ascii="Arial" w:hAnsi="Arial" w:cs="Arial"/>
          <w:b/>
          <w:color w:val="0000FF"/>
          <w:sz w:val="24"/>
        </w:rPr>
        <w:t>R4-2310017</w:t>
      </w:r>
      <w:r>
        <w:rPr>
          <w:rFonts w:ascii="Arial" w:hAnsi="Arial" w:cs="Arial"/>
          <w:b/>
          <w:color w:val="0000FF"/>
          <w:sz w:val="24"/>
        </w:rPr>
        <w:tab/>
      </w:r>
      <w:r>
        <w:rPr>
          <w:rFonts w:ascii="Arial" w:hAnsi="Arial" w:cs="Arial"/>
          <w:b/>
          <w:sz w:val="24"/>
        </w:rPr>
        <w:t>Topic summary for [107][134] NonCol_intraB</w:t>
      </w:r>
    </w:p>
    <w:p w14:paraId="0371398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9B7EB6C" w14:textId="77777777" w:rsidR="00AD1035" w:rsidRDefault="00AD1035" w:rsidP="00AD1035">
      <w:pPr>
        <w:rPr>
          <w:rFonts w:ascii="Arial" w:hAnsi="Arial" w:cs="Arial"/>
          <w:b/>
        </w:rPr>
      </w:pPr>
      <w:r>
        <w:rPr>
          <w:rFonts w:ascii="Arial" w:hAnsi="Arial" w:cs="Arial"/>
          <w:b/>
        </w:rPr>
        <w:t xml:space="preserve">Abstract: </w:t>
      </w:r>
    </w:p>
    <w:p w14:paraId="0FCF54BF" w14:textId="77777777" w:rsidR="00AD1035" w:rsidRDefault="00AD1035" w:rsidP="00AD1035">
      <w:r>
        <w:t>[107][100] Main Session</w:t>
      </w:r>
    </w:p>
    <w:p w14:paraId="1FF2D3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99300" w14:textId="77777777" w:rsidR="00AD1035" w:rsidRDefault="00AD1035" w:rsidP="00AD1035">
      <w:pPr>
        <w:rPr>
          <w:rFonts w:ascii="Arial" w:hAnsi="Arial" w:cs="Arial"/>
          <w:b/>
          <w:sz w:val="24"/>
        </w:rPr>
      </w:pPr>
      <w:r>
        <w:rPr>
          <w:rFonts w:ascii="Arial" w:hAnsi="Arial" w:cs="Arial"/>
          <w:b/>
          <w:color w:val="0000FF"/>
          <w:sz w:val="24"/>
        </w:rPr>
        <w:t>R4-2310300</w:t>
      </w:r>
      <w:r>
        <w:rPr>
          <w:rFonts w:ascii="Arial" w:hAnsi="Arial" w:cs="Arial"/>
          <w:b/>
          <w:color w:val="0000FF"/>
          <w:sz w:val="24"/>
        </w:rPr>
        <w:tab/>
      </w:r>
      <w:r>
        <w:rPr>
          <w:rFonts w:ascii="Arial" w:hAnsi="Arial" w:cs="Arial"/>
          <w:b/>
          <w:sz w:val="24"/>
        </w:rPr>
        <w:t>WF on NonCol_intraB</w:t>
      </w:r>
    </w:p>
    <w:p w14:paraId="074947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214EDE03" w14:textId="77777777" w:rsidR="00AD1035" w:rsidRDefault="00AD1035" w:rsidP="00AD1035">
      <w:pPr>
        <w:rPr>
          <w:rFonts w:ascii="Arial" w:hAnsi="Arial" w:cs="Arial"/>
          <w:b/>
        </w:rPr>
      </w:pPr>
      <w:r>
        <w:rPr>
          <w:rFonts w:ascii="Arial" w:hAnsi="Arial" w:cs="Arial"/>
          <w:b/>
        </w:rPr>
        <w:t xml:space="preserve">Abstract: </w:t>
      </w:r>
    </w:p>
    <w:p w14:paraId="69A7D4BB" w14:textId="77777777" w:rsidR="00AD1035" w:rsidRDefault="00AD1035" w:rsidP="00AD1035">
      <w:r>
        <w:t>[107][100] Main Session</w:t>
      </w:r>
    </w:p>
    <w:p w14:paraId="6698FA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54DCF" w14:textId="77777777" w:rsidR="00AD1035" w:rsidRDefault="00AD1035" w:rsidP="00AD1035">
      <w:pPr>
        <w:rPr>
          <w:rFonts w:ascii="Arial" w:hAnsi="Arial" w:cs="Arial"/>
          <w:b/>
          <w:sz w:val="24"/>
        </w:rPr>
      </w:pPr>
      <w:r>
        <w:rPr>
          <w:rFonts w:ascii="Arial" w:hAnsi="Arial" w:cs="Arial"/>
          <w:b/>
          <w:color w:val="0000FF"/>
          <w:sz w:val="24"/>
        </w:rPr>
        <w:t>R4-2310460</w:t>
      </w:r>
      <w:r>
        <w:rPr>
          <w:rFonts w:ascii="Arial" w:hAnsi="Arial" w:cs="Arial"/>
          <w:b/>
          <w:color w:val="0000FF"/>
          <w:sz w:val="24"/>
        </w:rPr>
        <w:tab/>
      </w:r>
      <w:r>
        <w:rPr>
          <w:rFonts w:ascii="Arial" w:hAnsi="Arial" w:cs="Arial"/>
          <w:b/>
          <w:sz w:val="24"/>
        </w:rPr>
        <w:t>Summary for [107][323] NonCol_intraB_ENDC_NR_CA_Demod</w:t>
      </w:r>
    </w:p>
    <w:p w14:paraId="4D46A88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ABC5B4D" w14:textId="77777777" w:rsidR="00AD1035" w:rsidRDefault="00AD1035" w:rsidP="00AD1035">
      <w:pPr>
        <w:rPr>
          <w:rFonts w:ascii="Arial" w:hAnsi="Arial" w:cs="Arial"/>
          <w:b/>
        </w:rPr>
      </w:pPr>
      <w:r>
        <w:rPr>
          <w:rFonts w:ascii="Arial" w:hAnsi="Arial" w:cs="Arial"/>
          <w:b/>
        </w:rPr>
        <w:t xml:space="preserve">Abstract: </w:t>
      </w:r>
    </w:p>
    <w:p w14:paraId="1707500C" w14:textId="0EACA03E" w:rsidR="00AD1035" w:rsidRDefault="00AD1035" w:rsidP="00AD1035">
      <w:r>
        <w:t>[107][300] BSRF_Demod Session</w:t>
      </w:r>
    </w:p>
    <w:p w14:paraId="0F8C1383" w14:textId="699BD8C6" w:rsidR="00194041" w:rsidRDefault="00194041" w:rsidP="00AD1035">
      <w:r w:rsidRPr="00194041">
        <w:rPr>
          <w:rFonts w:ascii="Arial" w:hAnsi="Arial" w:cs="Arial"/>
          <w:b/>
        </w:rPr>
        <w:t>Discussion:</w:t>
      </w:r>
    </w:p>
    <w:p w14:paraId="5EDECBC8" w14:textId="77777777" w:rsidR="00194041" w:rsidRPr="00194041" w:rsidRDefault="00194041" w:rsidP="00194041">
      <w:pPr>
        <w:rPr>
          <w:b/>
          <w:bCs/>
          <w:u w:val="single"/>
        </w:rPr>
      </w:pPr>
      <w:r w:rsidRPr="00194041">
        <w:rPr>
          <w:b/>
          <w:bCs/>
          <w:u w:val="single"/>
        </w:rPr>
        <w:t>Issue 1-1-1: UE type assumption</w:t>
      </w:r>
    </w:p>
    <w:p w14:paraId="0BDBCFF3" w14:textId="3C89BBBC" w:rsidR="00194041" w:rsidRDefault="00194041" w:rsidP="00194041">
      <w:r w:rsidRPr="00194041">
        <w:rPr>
          <w:highlight w:val="green"/>
        </w:rPr>
        <w:t>Agreement:</w:t>
      </w:r>
    </w:p>
    <w:p w14:paraId="0AC5613E" w14:textId="0AF3E854" w:rsidR="00194041" w:rsidRDefault="00194041" w:rsidP="00194041">
      <w:r>
        <w:t>Option 1 agreed</w:t>
      </w:r>
    </w:p>
    <w:p w14:paraId="159D77A6" w14:textId="198ED512" w:rsidR="00194041" w:rsidRDefault="00194041" w:rsidP="00194041">
      <w:pPr>
        <w:pStyle w:val="B1"/>
      </w:pPr>
      <w:r>
        <w:t>-</w:t>
      </w:r>
      <w:r w:rsidRPr="00194041">
        <w:tab/>
        <w:t>Option 1 (Nokia, MediaTek, Ericsson, Huawei, Apple): RAN4 should discuss the need for demodulation requirements only for Type-2 UEs</w:t>
      </w:r>
    </w:p>
    <w:p w14:paraId="1E9AE67D" w14:textId="77777777" w:rsidR="00194041" w:rsidRDefault="00194041" w:rsidP="00194041"/>
    <w:p w14:paraId="51303155" w14:textId="77777777" w:rsidR="00194041" w:rsidRPr="00194041" w:rsidRDefault="00194041" w:rsidP="00194041">
      <w:pPr>
        <w:rPr>
          <w:b/>
          <w:bCs/>
          <w:u w:val="single"/>
        </w:rPr>
      </w:pPr>
      <w:r w:rsidRPr="00194041">
        <w:rPr>
          <w:b/>
          <w:bCs/>
          <w:u w:val="single"/>
        </w:rPr>
        <w:t>Issue 2-1-1: Whether to define new Type 2 UE demodulation requirements in TS38.101-4</w:t>
      </w:r>
    </w:p>
    <w:p w14:paraId="52F51E98" w14:textId="77777777" w:rsidR="00194041" w:rsidRDefault="00194041" w:rsidP="00194041">
      <w:r w:rsidRPr="00194041">
        <w:rPr>
          <w:highlight w:val="green"/>
        </w:rPr>
        <w:t>Agreement:</w:t>
      </w:r>
    </w:p>
    <w:p w14:paraId="40E1715B" w14:textId="20A38749" w:rsidR="00194041" w:rsidRDefault="00194041" w:rsidP="00194041">
      <w:r>
        <w:t>Define new Type 2 UE demodulation requirements with NR-CA scenario only.</w:t>
      </w:r>
    </w:p>
    <w:p w14:paraId="23C683FB" w14:textId="77777777" w:rsidR="00194041" w:rsidRDefault="00194041" w:rsidP="00194041"/>
    <w:p w14:paraId="11C1F872" w14:textId="77777777" w:rsidR="00194041" w:rsidRPr="00194041" w:rsidRDefault="00194041" w:rsidP="00194041">
      <w:pPr>
        <w:rPr>
          <w:b/>
          <w:bCs/>
          <w:u w:val="single"/>
        </w:rPr>
      </w:pPr>
      <w:r w:rsidRPr="00194041">
        <w:rPr>
          <w:b/>
          <w:bCs/>
          <w:u w:val="single"/>
        </w:rPr>
        <w:t>Issue 2-1-2: Test setup for Type 2 UE demodulation requirements (if agreed to define the requirements)</w:t>
      </w:r>
    </w:p>
    <w:p w14:paraId="5964F319" w14:textId="09EFDFBE" w:rsidR="00194041" w:rsidRDefault="00194041" w:rsidP="00194041">
      <w:r w:rsidRPr="00194041">
        <w:rPr>
          <w:highlight w:val="green"/>
        </w:rPr>
        <w:t>Agreement:</w:t>
      </w:r>
    </w:p>
    <w:p w14:paraId="10CEDD14" w14:textId="0E6A3764" w:rsidR="00194041" w:rsidRDefault="00194041" w:rsidP="00194041">
      <w:r>
        <w:t xml:space="preserve">Assume the power difference of 25dB and received time difference of 33us under the assumption that requirements introduced under static channel </w:t>
      </w:r>
    </w:p>
    <w:p w14:paraId="6B03F751" w14:textId="77777777" w:rsidR="00194041" w:rsidRDefault="00194041" w:rsidP="00194041"/>
    <w:p w14:paraId="1233E154" w14:textId="2B557ED8" w:rsidR="00194041" w:rsidRPr="00194041" w:rsidRDefault="00194041" w:rsidP="00194041">
      <w:pPr>
        <w:rPr>
          <w:b/>
          <w:bCs/>
          <w:u w:val="single"/>
        </w:rPr>
      </w:pPr>
      <w:r w:rsidRPr="00194041">
        <w:rPr>
          <w:b/>
          <w:bCs/>
          <w:u w:val="single"/>
        </w:rPr>
        <w:t>Issue 2-1-4: Test method for Type 2 UE demodulation requirements (if agreed to define the requirements)</w:t>
      </w:r>
    </w:p>
    <w:p w14:paraId="6B581394" w14:textId="59BBC882" w:rsidR="00194041" w:rsidRDefault="00194041" w:rsidP="00194041">
      <w:r w:rsidRPr="00194041">
        <w:rPr>
          <w:highlight w:val="green"/>
        </w:rPr>
        <w:lastRenderedPageBreak/>
        <w:t>Agreement:</w:t>
      </w:r>
    </w:p>
    <w:p w14:paraId="2CF3FA38" w14:textId="720EBBBA" w:rsidR="00194041" w:rsidRDefault="00EC4D5B" w:rsidP="00EC4D5B">
      <w:pPr>
        <w:pStyle w:val="B1"/>
      </w:pPr>
      <w:r>
        <w:t>-</w:t>
      </w:r>
      <w:r w:rsidR="00194041">
        <w:tab/>
        <w:t>For NR-CA measure both PCell and SCell at same time.</w:t>
      </w:r>
    </w:p>
    <w:p w14:paraId="26D30E16" w14:textId="49919BB1" w:rsidR="00194041" w:rsidRDefault="00EC4D5B" w:rsidP="00EC4D5B">
      <w:pPr>
        <w:pStyle w:val="B1"/>
      </w:pPr>
      <w:r>
        <w:t>-</w:t>
      </w:r>
      <w:r w:rsidR="00194041">
        <w:tab/>
        <w:t>Channel model: AWGN</w:t>
      </w:r>
    </w:p>
    <w:p w14:paraId="09D0305F" w14:textId="78BB21EB" w:rsidR="00194041" w:rsidRDefault="00EC4D5B" w:rsidP="00EC4D5B">
      <w:pPr>
        <w:pStyle w:val="B2"/>
      </w:pPr>
      <w:r>
        <w:t>-</w:t>
      </w:r>
      <w:r w:rsidR="00194041">
        <w:tab/>
        <w:t>FFS for Test criteria: Reuse X% of the maximum throughput</w:t>
      </w:r>
    </w:p>
    <w:p w14:paraId="12DC5FD7" w14:textId="3362F103" w:rsidR="00194041" w:rsidRDefault="00EC4D5B" w:rsidP="00EC4D5B">
      <w:pPr>
        <w:pStyle w:val="B2"/>
      </w:pPr>
      <w:r>
        <w:t>-</w:t>
      </w:r>
      <w:r w:rsidR="00194041">
        <w:tab/>
        <w:t>FFS for How to select MCS for each carrier</w:t>
      </w:r>
    </w:p>
    <w:p w14:paraId="1AD805DD" w14:textId="77777777" w:rsidR="00194041" w:rsidRDefault="00194041" w:rsidP="00AD1035"/>
    <w:p w14:paraId="0E96A3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154EB" w14:textId="77777777" w:rsidR="00AD1035" w:rsidRDefault="00AD1035" w:rsidP="00AD1035">
      <w:pPr>
        <w:pStyle w:val="Heading3"/>
      </w:pPr>
      <w:bookmarkStart w:id="342" w:name="_Toc140483972"/>
      <w:r>
        <w:t>8.13</w:t>
      </w:r>
      <w:r>
        <w:tab/>
        <w:t>Enhanced NR support for high speed train scenario in frequency range 2</w:t>
      </w:r>
      <w:bookmarkEnd w:id="342"/>
    </w:p>
    <w:p w14:paraId="02239B95" w14:textId="77777777" w:rsidR="00AD1035" w:rsidRDefault="00AD1035" w:rsidP="00AD1035">
      <w:pPr>
        <w:pStyle w:val="Heading4"/>
      </w:pPr>
      <w:bookmarkStart w:id="343" w:name="_Toc140483973"/>
      <w:r>
        <w:t>8.13.1</w:t>
      </w:r>
      <w:r>
        <w:tab/>
        <w:t>General and work plan</w:t>
      </w:r>
      <w:bookmarkEnd w:id="343"/>
    </w:p>
    <w:p w14:paraId="2B145F4C" w14:textId="77777777" w:rsidR="00AD1035" w:rsidRDefault="00AD1035" w:rsidP="00AD1035">
      <w:pPr>
        <w:pStyle w:val="Heading4"/>
      </w:pPr>
      <w:bookmarkStart w:id="344" w:name="_Toc140483974"/>
      <w:r>
        <w:t>8.13.2</w:t>
      </w:r>
      <w:r>
        <w:tab/>
        <w:t>RF requirements for intra-band carrier aggregation (CA) scenario</w:t>
      </w:r>
      <w:bookmarkEnd w:id="344"/>
    </w:p>
    <w:p w14:paraId="4798BAFB" w14:textId="77777777" w:rsidR="00AD1035" w:rsidRDefault="00AD1035" w:rsidP="00AD1035">
      <w:pPr>
        <w:rPr>
          <w:rFonts w:ascii="Arial" w:hAnsi="Arial" w:cs="Arial"/>
          <w:b/>
          <w:sz w:val="24"/>
        </w:rPr>
      </w:pPr>
      <w:r>
        <w:rPr>
          <w:rFonts w:ascii="Arial" w:hAnsi="Arial" w:cs="Arial"/>
          <w:b/>
          <w:color w:val="0000FF"/>
          <w:sz w:val="24"/>
        </w:rPr>
        <w:t>R4-2307166</w:t>
      </w:r>
      <w:r>
        <w:rPr>
          <w:rFonts w:ascii="Arial" w:hAnsi="Arial" w:cs="Arial"/>
          <w:b/>
          <w:color w:val="0000FF"/>
          <w:sz w:val="24"/>
        </w:rPr>
        <w:tab/>
      </w:r>
      <w:r>
        <w:rPr>
          <w:rFonts w:ascii="Arial" w:hAnsi="Arial" w:cs="Arial"/>
          <w:b/>
          <w:sz w:val="24"/>
        </w:rPr>
        <w:t>TP for TR 37.718-00-00: CA_n41_SUL_n79-n98, CA_n79_SUL_n41-n98, CA_n41_SUL_n79-n95 and CA_n79_SUL_n41-n95</w:t>
      </w:r>
    </w:p>
    <w:p w14:paraId="494A0DE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03D4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9F37A" w14:textId="77777777" w:rsidR="00AD1035" w:rsidRDefault="00AD1035" w:rsidP="00AD1035">
      <w:pPr>
        <w:rPr>
          <w:rFonts w:ascii="Arial" w:hAnsi="Arial" w:cs="Arial"/>
          <w:b/>
          <w:sz w:val="24"/>
        </w:rPr>
      </w:pPr>
      <w:r>
        <w:rPr>
          <w:rFonts w:ascii="Arial" w:hAnsi="Arial" w:cs="Arial"/>
          <w:b/>
          <w:color w:val="0000FF"/>
          <w:sz w:val="24"/>
        </w:rPr>
        <w:t>R4-2307167</w:t>
      </w:r>
      <w:r>
        <w:rPr>
          <w:rFonts w:ascii="Arial" w:hAnsi="Arial" w:cs="Arial"/>
          <w:b/>
          <w:color w:val="0000FF"/>
          <w:sz w:val="24"/>
        </w:rPr>
        <w:tab/>
      </w:r>
      <w:r>
        <w:rPr>
          <w:rFonts w:ascii="Arial" w:hAnsi="Arial" w:cs="Arial"/>
          <w:b/>
          <w:sz w:val="24"/>
        </w:rPr>
        <w:t>Draft CR to 38.101-1: SUL_n41C-n98A, SUL_n79C-n98A and the related band combinations</w:t>
      </w:r>
    </w:p>
    <w:p w14:paraId="29FE75E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1FDC5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1B47B" w14:textId="77777777" w:rsidR="00AD1035" w:rsidRDefault="00AD1035" w:rsidP="00AD1035">
      <w:pPr>
        <w:rPr>
          <w:rFonts w:ascii="Arial" w:hAnsi="Arial" w:cs="Arial"/>
          <w:b/>
          <w:sz w:val="24"/>
        </w:rPr>
      </w:pPr>
      <w:r>
        <w:rPr>
          <w:rFonts w:ascii="Arial" w:hAnsi="Arial" w:cs="Arial"/>
          <w:b/>
          <w:color w:val="0000FF"/>
          <w:sz w:val="24"/>
        </w:rPr>
        <w:t>R4-2307211</w:t>
      </w:r>
      <w:r>
        <w:rPr>
          <w:rFonts w:ascii="Arial" w:hAnsi="Arial" w:cs="Arial"/>
          <w:b/>
          <w:color w:val="0000FF"/>
          <w:sz w:val="24"/>
        </w:rPr>
        <w:tab/>
      </w:r>
      <w:r>
        <w:rPr>
          <w:rFonts w:ascii="Arial" w:hAnsi="Arial" w:cs="Arial"/>
          <w:b/>
          <w:sz w:val="24"/>
        </w:rPr>
        <w:t>Introduction of power class 6 intra-band CA requirements</w:t>
      </w:r>
    </w:p>
    <w:p w14:paraId="33C593D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CR-1502  rev  Cat: B (Rel-18)</w:t>
      </w:r>
      <w:r>
        <w:rPr>
          <w:i/>
        </w:rPr>
        <w:br/>
      </w:r>
      <w:r>
        <w:rPr>
          <w:i/>
        </w:rPr>
        <w:br/>
      </w:r>
      <w:r>
        <w:rPr>
          <w:i/>
        </w:rPr>
        <w:tab/>
      </w:r>
      <w:r>
        <w:rPr>
          <w:i/>
        </w:rPr>
        <w:tab/>
      </w:r>
      <w:r>
        <w:rPr>
          <w:i/>
        </w:rPr>
        <w:tab/>
      </w:r>
      <w:r>
        <w:rPr>
          <w:i/>
        </w:rPr>
        <w:tab/>
      </w:r>
      <w:r>
        <w:rPr>
          <w:i/>
        </w:rPr>
        <w:tab/>
        <w:t>Source: Huawei, HiSilicon, Samsung</w:t>
      </w:r>
    </w:p>
    <w:p w14:paraId="3DC6AC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3DA0F" w14:textId="77777777" w:rsidR="00AD1035" w:rsidRDefault="00AD1035" w:rsidP="00AD1035">
      <w:pPr>
        <w:rPr>
          <w:rFonts w:ascii="Arial" w:hAnsi="Arial" w:cs="Arial"/>
          <w:b/>
          <w:sz w:val="24"/>
        </w:rPr>
      </w:pPr>
      <w:r>
        <w:rPr>
          <w:rFonts w:ascii="Arial" w:hAnsi="Arial" w:cs="Arial"/>
          <w:b/>
          <w:color w:val="0000FF"/>
          <w:sz w:val="24"/>
        </w:rPr>
        <w:t>R4-2307429</w:t>
      </w:r>
      <w:r>
        <w:rPr>
          <w:rFonts w:ascii="Arial" w:hAnsi="Arial" w:cs="Arial"/>
          <w:b/>
          <w:color w:val="0000FF"/>
          <w:sz w:val="24"/>
        </w:rPr>
        <w:tab/>
      </w:r>
      <w:r>
        <w:rPr>
          <w:rFonts w:ascii="Arial" w:hAnsi="Arial" w:cs="Arial"/>
          <w:b/>
          <w:sz w:val="24"/>
        </w:rPr>
        <w:t>CR for power class 6 intra-band CA requirements</w:t>
      </w:r>
    </w:p>
    <w:p w14:paraId="05313783"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v18.1.0</w:t>
      </w:r>
      <w:r>
        <w:rPr>
          <w:i/>
        </w:rPr>
        <w:tab/>
        <w:t xml:space="preserve">  CR-0599  rev  Cat: B (Rel-18)</w:t>
      </w:r>
      <w:r>
        <w:rPr>
          <w:i/>
        </w:rPr>
        <w:br/>
      </w:r>
      <w:r>
        <w:rPr>
          <w:i/>
        </w:rPr>
        <w:br/>
      </w:r>
      <w:r>
        <w:rPr>
          <w:i/>
        </w:rPr>
        <w:tab/>
      </w:r>
      <w:r>
        <w:rPr>
          <w:i/>
        </w:rPr>
        <w:tab/>
      </w:r>
      <w:r>
        <w:rPr>
          <w:i/>
        </w:rPr>
        <w:tab/>
      </w:r>
      <w:r>
        <w:rPr>
          <w:i/>
        </w:rPr>
        <w:tab/>
      </w:r>
      <w:r>
        <w:rPr>
          <w:i/>
        </w:rPr>
        <w:tab/>
        <w:t>Source: Huawei, HiSilicon, Samsung</w:t>
      </w:r>
    </w:p>
    <w:p w14:paraId="4C2B49B2" w14:textId="77777777" w:rsidR="00AD1035" w:rsidRDefault="00AD1035" w:rsidP="00AD1035">
      <w:pPr>
        <w:rPr>
          <w:rFonts w:ascii="Arial" w:hAnsi="Arial" w:cs="Arial"/>
          <w:b/>
        </w:rPr>
      </w:pPr>
      <w:r>
        <w:rPr>
          <w:rFonts w:ascii="Arial" w:hAnsi="Arial" w:cs="Arial"/>
          <w:b/>
        </w:rPr>
        <w:t xml:space="preserve">Abstract: </w:t>
      </w:r>
    </w:p>
    <w:p w14:paraId="33B718D7" w14:textId="77777777" w:rsidR="00AD1035" w:rsidRDefault="00AD1035" w:rsidP="00AD1035">
      <w:r>
        <w:t>[This is a formal CR for endorsement]</w:t>
      </w:r>
    </w:p>
    <w:p w14:paraId="1240CE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F72B2" w14:textId="77777777" w:rsidR="00AD1035" w:rsidRDefault="00AD1035" w:rsidP="00AD1035">
      <w:pPr>
        <w:pStyle w:val="Heading4"/>
      </w:pPr>
      <w:bookmarkStart w:id="345" w:name="_Toc140483975"/>
      <w:r>
        <w:lastRenderedPageBreak/>
        <w:t>8.13.3</w:t>
      </w:r>
      <w:r>
        <w:tab/>
        <w:t>RF requirement for simultaneous multi-panel operation for train roof-mounted FR2 high power devices</w:t>
      </w:r>
      <w:bookmarkEnd w:id="345"/>
    </w:p>
    <w:p w14:paraId="2C200137" w14:textId="77777777" w:rsidR="00AD1035" w:rsidRDefault="00AD1035" w:rsidP="00AD1035">
      <w:pPr>
        <w:rPr>
          <w:rFonts w:ascii="Arial" w:hAnsi="Arial" w:cs="Arial"/>
          <w:b/>
          <w:sz w:val="24"/>
        </w:rPr>
      </w:pPr>
      <w:r>
        <w:rPr>
          <w:rFonts w:ascii="Arial" w:hAnsi="Arial" w:cs="Arial"/>
          <w:b/>
          <w:color w:val="0000FF"/>
          <w:sz w:val="24"/>
        </w:rPr>
        <w:t>R4-2307212</w:t>
      </w:r>
      <w:r>
        <w:rPr>
          <w:rFonts w:ascii="Arial" w:hAnsi="Arial" w:cs="Arial"/>
          <w:b/>
          <w:color w:val="0000FF"/>
          <w:sz w:val="24"/>
        </w:rPr>
        <w:tab/>
      </w:r>
      <w:r>
        <w:rPr>
          <w:rFonts w:ascii="Arial" w:hAnsi="Arial" w:cs="Arial"/>
          <w:b/>
          <w:sz w:val="24"/>
        </w:rPr>
        <w:t>On Multi-panel RF requirements for NR FR2 HST enhancement</w:t>
      </w:r>
    </w:p>
    <w:p w14:paraId="62DB59B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0CDC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E9356" w14:textId="77777777" w:rsidR="00AD1035" w:rsidRDefault="00AD1035" w:rsidP="00AD1035">
      <w:pPr>
        <w:rPr>
          <w:rFonts w:ascii="Arial" w:hAnsi="Arial" w:cs="Arial"/>
          <w:b/>
          <w:sz w:val="24"/>
        </w:rPr>
      </w:pPr>
      <w:r>
        <w:rPr>
          <w:rFonts w:ascii="Arial" w:hAnsi="Arial" w:cs="Arial"/>
          <w:b/>
          <w:color w:val="0000FF"/>
          <w:sz w:val="24"/>
        </w:rPr>
        <w:t>R4-2307939</w:t>
      </w:r>
      <w:r>
        <w:rPr>
          <w:rFonts w:ascii="Arial" w:hAnsi="Arial" w:cs="Arial"/>
          <w:b/>
          <w:color w:val="0000FF"/>
          <w:sz w:val="24"/>
        </w:rPr>
        <w:tab/>
      </w:r>
      <w:r>
        <w:rPr>
          <w:rFonts w:ascii="Arial" w:hAnsi="Arial" w:cs="Arial"/>
          <w:b/>
          <w:sz w:val="24"/>
        </w:rPr>
        <w:t>Discussion on RF requirements for simultaneous multi-panel operation for FR2 HST</w:t>
      </w:r>
    </w:p>
    <w:p w14:paraId="2EE72A4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4EA0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2B749" w14:textId="77777777" w:rsidR="00AD1035" w:rsidRDefault="00AD1035" w:rsidP="00AD1035">
      <w:pPr>
        <w:rPr>
          <w:rFonts w:ascii="Arial" w:hAnsi="Arial" w:cs="Arial"/>
          <w:b/>
          <w:sz w:val="24"/>
        </w:rPr>
      </w:pPr>
      <w:r>
        <w:rPr>
          <w:rFonts w:ascii="Arial" w:hAnsi="Arial" w:cs="Arial"/>
          <w:b/>
          <w:color w:val="0000FF"/>
          <w:sz w:val="24"/>
        </w:rPr>
        <w:t>R4-2307940</w:t>
      </w:r>
      <w:r>
        <w:rPr>
          <w:rFonts w:ascii="Arial" w:hAnsi="Arial" w:cs="Arial"/>
          <w:b/>
          <w:color w:val="0000FF"/>
          <w:sz w:val="24"/>
        </w:rPr>
        <w:tab/>
      </w:r>
      <w:r>
        <w:rPr>
          <w:rFonts w:ascii="Arial" w:hAnsi="Arial" w:cs="Arial"/>
          <w:b/>
          <w:sz w:val="24"/>
        </w:rPr>
        <w:t>Draft feature CR for RF requirements of FR2 HST multi-panel operation</w:t>
      </w:r>
    </w:p>
    <w:p w14:paraId="1FEE58D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Samsung</w:t>
      </w:r>
    </w:p>
    <w:p w14:paraId="15D30A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4579AE" w14:textId="77777777" w:rsidR="00AD1035" w:rsidRDefault="00AD1035" w:rsidP="00AD1035">
      <w:pPr>
        <w:rPr>
          <w:rFonts w:ascii="Arial" w:hAnsi="Arial" w:cs="Arial"/>
          <w:b/>
          <w:sz w:val="24"/>
        </w:rPr>
      </w:pPr>
      <w:r>
        <w:rPr>
          <w:rFonts w:ascii="Arial" w:hAnsi="Arial" w:cs="Arial"/>
          <w:b/>
          <w:color w:val="0000FF"/>
          <w:sz w:val="24"/>
        </w:rPr>
        <w:t>R4-2308413</w:t>
      </w:r>
      <w:r>
        <w:rPr>
          <w:rFonts w:ascii="Arial" w:hAnsi="Arial" w:cs="Arial"/>
          <w:b/>
          <w:color w:val="0000FF"/>
          <w:sz w:val="24"/>
        </w:rPr>
        <w:tab/>
      </w:r>
      <w:r>
        <w:rPr>
          <w:rFonts w:ascii="Arial" w:hAnsi="Arial" w:cs="Arial"/>
          <w:b/>
          <w:sz w:val="24"/>
        </w:rPr>
        <w:t>RF requirement for simultaneous multi-panel operation for train roof-mounted FR2 high power devices</w:t>
      </w:r>
    </w:p>
    <w:p w14:paraId="7059EB1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49DAE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AEEC" w14:textId="77777777" w:rsidR="00AD1035" w:rsidRDefault="00AD1035" w:rsidP="00AD1035">
      <w:pPr>
        <w:rPr>
          <w:rFonts w:ascii="Arial" w:hAnsi="Arial" w:cs="Arial"/>
          <w:b/>
          <w:sz w:val="24"/>
        </w:rPr>
      </w:pPr>
      <w:r>
        <w:rPr>
          <w:rFonts w:ascii="Arial" w:hAnsi="Arial" w:cs="Arial"/>
          <w:b/>
          <w:color w:val="0000FF"/>
          <w:sz w:val="24"/>
        </w:rPr>
        <w:t>R4-2310397</w:t>
      </w:r>
      <w:r>
        <w:rPr>
          <w:rFonts w:ascii="Arial" w:hAnsi="Arial" w:cs="Arial"/>
          <w:b/>
          <w:color w:val="0000FF"/>
          <w:sz w:val="24"/>
        </w:rPr>
        <w:tab/>
      </w:r>
      <w:r>
        <w:rPr>
          <w:rFonts w:ascii="Arial" w:hAnsi="Arial" w:cs="Arial"/>
          <w:b/>
          <w:sz w:val="24"/>
        </w:rPr>
        <w:t>Draft feature CR for RF requirements of FR2 HST multi-panel operation</w:t>
      </w:r>
    </w:p>
    <w:p w14:paraId="3C54964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Samsung</w:t>
      </w:r>
    </w:p>
    <w:p w14:paraId="14154C01" w14:textId="77777777" w:rsidR="00AD1035" w:rsidRDefault="00AD1035" w:rsidP="00AD1035">
      <w:pPr>
        <w:rPr>
          <w:rFonts w:ascii="Arial" w:hAnsi="Arial" w:cs="Arial"/>
          <w:b/>
        </w:rPr>
      </w:pPr>
      <w:r>
        <w:rPr>
          <w:rFonts w:ascii="Arial" w:hAnsi="Arial" w:cs="Arial"/>
          <w:b/>
        </w:rPr>
        <w:t xml:space="preserve">Abstract: </w:t>
      </w:r>
    </w:p>
    <w:p w14:paraId="101176AB" w14:textId="77777777" w:rsidR="00AD1035" w:rsidRDefault="00AD1035" w:rsidP="00AD1035">
      <w:r>
        <w:t>[107][100] Main Session</w:t>
      </w:r>
    </w:p>
    <w:p w14:paraId="090229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F95A7B" w14:textId="77777777" w:rsidR="00AD1035" w:rsidRDefault="00AD1035" w:rsidP="00AD1035">
      <w:pPr>
        <w:pStyle w:val="Heading4"/>
      </w:pPr>
      <w:bookmarkStart w:id="346" w:name="_Toc140483976"/>
      <w:r>
        <w:t>8.13.4</w:t>
      </w:r>
      <w:r>
        <w:tab/>
        <w:t>RRM core requirements</w:t>
      </w:r>
      <w:bookmarkEnd w:id="346"/>
    </w:p>
    <w:p w14:paraId="2310F308" w14:textId="77777777" w:rsidR="00AD1035" w:rsidRDefault="00AD1035" w:rsidP="00AD1035">
      <w:pPr>
        <w:pStyle w:val="Heading5"/>
      </w:pPr>
      <w:bookmarkStart w:id="347" w:name="_Toc140483977"/>
      <w:r>
        <w:t>8.13.4.1</w:t>
      </w:r>
      <w:r>
        <w:tab/>
        <w:t>Simultaneous multi-panel operation for train roof-mounted FR2 high power devices</w:t>
      </w:r>
      <w:bookmarkEnd w:id="347"/>
    </w:p>
    <w:p w14:paraId="5C484548" w14:textId="77777777" w:rsidR="00AD1035" w:rsidRDefault="00AD1035" w:rsidP="00AD1035">
      <w:pPr>
        <w:rPr>
          <w:rFonts w:ascii="Arial" w:hAnsi="Arial" w:cs="Arial"/>
          <w:b/>
          <w:sz w:val="24"/>
        </w:rPr>
      </w:pPr>
      <w:r>
        <w:rPr>
          <w:rFonts w:ascii="Arial" w:hAnsi="Arial" w:cs="Arial"/>
          <w:b/>
          <w:color w:val="0000FF"/>
          <w:sz w:val="24"/>
        </w:rPr>
        <w:t>R4-2307803</w:t>
      </w:r>
      <w:r>
        <w:rPr>
          <w:rFonts w:ascii="Arial" w:hAnsi="Arial" w:cs="Arial"/>
          <w:b/>
          <w:color w:val="0000FF"/>
          <w:sz w:val="24"/>
        </w:rPr>
        <w:tab/>
      </w:r>
      <w:r>
        <w:rPr>
          <w:rFonts w:ascii="Arial" w:hAnsi="Arial" w:cs="Arial"/>
          <w:b/>
          <w:sz w:val="24"/>
        </w:rPr>
        <w:t>Simultaneous multi-panel operations for HST FR2</w:t>
      </w:r>
    </w:p>
    <w:p w14:paraId="5B96D10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DD7B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89F33" w14:textId="77777777" w:rsidR="00AD1035" w:rsidRDefault="00AD1035" w:rsidP="00AD1035">
      <w:pPr>
        <w:rPr>
          <w:rFonts w:ascii="Arial" w:hAnsi="Arial" w:cs="Arial"/>
          <w:b/>
          <w:sz w:val="24"/>
        </w:rPr>
      </w:pPr>
      <w:r>
        <w:rPr>
          <w:rFonts w:ascii="Arial" w:hAnsi="Arial" w:cs="Arial"/>
          <w:b/>
          <w:color w:val="0000FF"/>
          <w:sz w:val="24"/>
        </w:rPr>
        <w:t>R4-2307907</w:t>
      </w:r>
      <w:r>
        <w:rPr>
          <w:rFonts w:ascii="Arial" w:hAnsi="Arial" w:cs="Arial"/>
          <w:b/>
          <w:color w:val="0000FF"/>
          <w:sz w:val="24"/>
        </w:rPr>
        <w:tab/>
      </w:r>
      <w:r>
        <w:rPr>
          <w:rFonts w:ascii="Arial" w:hAnsi="Arial" w:cs="Arial"/>
          <w:b/>
          <w:sz w:val="24"/>
        </w:rPr>
        <w:t>Multi-panel reception requirements for enhanced HST FR2</w:t>
      </w:r>
    </w:p>
    <w:p w14:paraId="5130286A"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8B4FE3" w14:textId="77777777" w:rsidR="00AD1035" w:rsidRDefault="00AD1035" w:rsidP="00AD1035">
      <w:pPr>
        <w:rPr>
          <w:rFonts w:ascii="Arial" w:hAnsi="Arial" w:cs="Arial"/>
          <w:b/>
        </w:rPr>
      </w:pPr>
      <w:r>
        <w:rPr>
          <w:rFonts w:ascii="Arial" w:hAnsi="Arial" w:cs="Arial"/>
          <w:b/>
        </w:rPr>
        <w:t xml:space="preserve">Abstract: </w:t>
      </w:r>
    </w:p>
    <w:p w14:paraId="5E848816" w14:textId="77777777" w:rsidR="00AD1035" w:rsidRDefault="00AD1035" w:rsidP="00AD1035">
      <w:r>
        <w:t>Multi-panel reception requirements for enhanced HST FR2</w:t>
      </w:r>
    </w:p>
    <w:p w14:paraId="1D659E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E5890" w14:textId="77777777" w:rsidR="00AD1035" w:rsidRDefault="00AD1035" w:rsidP="00AD1035">
      <w:pPr>
        <w:rPr>
          <w:rFonts w:ascii="Arial" w:hAnsi="Arial" w:cs="Arial"/>
          <w:b/>
          <w:sz w:val="24"/>
        </w:rPr>
      </w:pPr>
      <w:r>
        <w:rPr>
          <w:rFonts w:ascii="Arial" w:hAnsi="Arial" w:cs="Arial"/>
          <w:b/>
          <w:color w:val="0000FF"/>
          <w:sz w:val="24"/>
        </w:rPr>
        <w:t>R4-2308032</w:t>
      </w:r>
      <w:r>
        <w:rPr>
          <w:rFonts w:ascii="Arial" w:hAnsi="Arial" w:cs="Arial"/>
          <w:b/>
          <w:color w:val="0000FF"/>
          <w:sz w:val="24"/>
        </w:rPr>
        <w:tab/>
      </w:r>
      <w:r>
        <w:rPr>
          <w:rFonts w:ascii="Arial" w:hAnsi="Arial" w:cs="Arial"/>
          <w:b/>
          <w:sz w:val="24"/>
        </w:rPr>
        <w:t>On Simultaneous Multi-Panel Reception in HST FR2 Enhanced</w:t>
      </w:r>
    </w:p>
    <w:p w14:paraId="15E8793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7DD6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D9CBA" w14:textId="77777777" w:rsidR="00AD1035" w:rsidRDefault="00AD1035" w:rsidP="00AD1035">
      <w:pPr>
        <w:rPr>
          <w:rFonts w:ascii="Arial" w:hAnsi="Arial" w:cs="Arial"/>
          <w:b/>
          <w:sz w:val="24"/>
        </w:rPr>
      </w:pPr>
      <w:r>
        <w:rPr>
          <w:rFonts w:ascii="Arial" w:hAnsi="Arial" w:cs="Arial"/>
          <w:b/>
          <w:color w:val="0000FF"/>
          <w:sz w:val="24"/>
        </w:rPr>
        <w:t>R4-2308335</w:t>
      </w:r>
      <w:r>
        <w:rPr>
          <w:rFonts w:ascii="Arial" w:hAnsi="Arial" w:cs="Arial"/>
          <w:b/>
          <w:color w:val="0000FF"/>
          <w:sz w:val="24"/>
        </w:rPr>
        <w:tab/>
      </w:r>
      <w:r>
        <w:rPr>
          <w:rFonts w:ascii="Arial" w:hAnsi="Arial" w:cs="Arial"/>
          <w:b/>
          <w:sz w:val="24"/>
        </w:rPr>
        <w:t>Discussion on multi-panel simultaneous reception in FR2 eHST</w:t>
      </w:r>
    </w:p>
    <w:p w14:paraId="1F6245D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1F15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98D8" w14:textId="77777777" w:rsidR="00AD1035" w:rsidRDefault="00AD1035" w:rsidP="00AD1035">
      <w:pPr>
        <w:rPr>
          <w:rFonts w:ascii="Arial" w:hAnsi="Arial" w:cs="Arial"/>
          <w:b/>
          <w:sz w:val="24"/>
        </w:rPr>
      </w:pPr>
      <w:r>
        <w:rPr>
          <w:rFonts w:ascii="Arial" w:hAnsi="Arial" w:cs="Arial"/>
          <w:b/>
          <w:color w:val="0000FF"/>
          <w:sz w:val="24"/>
        </w:rPr>
        <w:t>R4-2308434</w:t>
      </w:r>
      <w:r>
        <w:rPr>
          <w:rFonts w:ascii="Arial" w:hAnsi="Arial" w:cs="Arial"/>
          <w:b/>
          <w:color w:val="0000FF"/>
          <w:sz w:val="24"/>
        </w:rPr>
        <w:tab/>
      </w:r>
      <w:r>
        <w:rPr>
          <w:rFonts w:ascii="Arial" w:hAnsi="Arial" w:cs="Arial"/>
          <w:b/>
          <w:sz w:val="24"/>
        </w:rPr>
        <w:t>Discussion on simultaneous multi-panel operation for FR2 PC6 UE</w:t>
      </w:r>
    </w:p>
    <w:p w14:paraId="6917956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CCA8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55287" w14:textId="77777777" w:rsidR="00AD1035" w:rsidRDefault="00AD1035" w:rsidP="00AD1035">
      <w:pPr>
        <w:pStyle w:val="Heading5"/>
      </w:pPr>
      <w:bookmarkStart w:id="348" w:name="_Toc140483978"/>
      <w:r>
        <w:t>8.13.4.2</w:t>
      </w:r>
      <w:r>
        <w:tab/>
        <w:t>Intra-band carrier aggregation (CA) scenario</w:t>
      </w:r>
      <w:bookmarkEnd w:id="348"/>
    </w:p>
    <w:p w14:paraId="401C0073" w14:textId="77777777" w:rsidR="00AD1035" w:rsidRDefault="00AD1035" w:rsidP="00AD1035">
      <w:pPr>
        <w:rPr>
          <w:rFonts w:ascii="Arial" w:hAnsi="Arial" w:cs="Arial"/>
          <w:b/>
          <w:sz w:val="24"/>
        </w:rPr>
      </w:pPr>
      <w:r>
        <w:rPr>
          <w:rFonts w:ascii="Arial" w:hAnsi="Arial" w:cs="Arial"/>
          <w:b/>
          <w:color w:val="0000FF"/>
          <w:sz w:val="24"/>
        </w:rPr>
        <w:t>R4-2307906</w:t>
      </w:r>
      <w:r>
        <w:rPr>
          <w:rFonts w:ascii="Arial" w:hAnsi="Arial" w:cs="Arial"/>
          <w:b/>
          <w:color w:val="0000FF"/>
          <w:sz w:val="24"/>
        </w:rPr>
        <w:tab/>
      </w:r>
      <w:r>
        <w:rPr>
          <w:rFonts w:ascii="Arial" w:hAnsi="Arial" w:cs="Arial"/>
          <w:b/>
          <w:sz w:val="24"/>
        </w:rPr>
        <w:t>CA requirements for enhanced HST FR2</w:t>
      </w:r>
    </w:p>
    <w:p w14:paraId="0D4A1BE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1D9534" w14:textId="77777777" w:rsidR="00AD1035" w:rsidRDefault="00AD1035" w:rsidP="00AD1035">
      <w:pPr>
        <w:rPr>
          <w:rFonts w:ascii="Arial" w:hAnsi="Arial" w:cs="Arial"/>
          <w:b/>
        </w:rPr>
      </w:pPr>
      <w:r>
        <w:rPr>
          <w:rFonts w:ascii="Arial" w:hAnsi="Arial" w:cs="Arial"/>
          <w:b/>
        </w:rPr>
        <w:t xml:space="preserve">Abstract: </w:t>
      </w:r>
    </w:p>
    <w:p w14:paraId="5CF1EABE" w14:textId="77777777" w:rsidR="00AD1035" w:rsidRDefault="00AD1035" w:rsidP="00AD1035">
      <w:r>
        <w:t>CA requirements for enhanced HST FR2</w:t>
      </w:r>
    </w:p>
    <w:p w14:paraId="47C768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118E" w14:textId="77777777" w:rsidR="00AD1035" w:rsidRDefault="00AD1035" w:rsidP="00AD1035">
      <w:pPr>
        <w:rPr>
          <w:rFonts w:ascii="Arial" w:hAnsi="Arial" w:cs="Arial"/>
          <w:b/>
          <w:sz w:val="24"/>
        </w:rPr>
      </w:pPr>
      <w:r>
        <w:rPr>
          <w:rFonts w:ascii="Arial" w:hAnsi="Arial" w:cs="Arial"/>
          <w:b/>
          <w:color w:val="0000FF"/>
          <w:sz w:val="24"/>
        </w:rPr>
        <w:t>R4-2308033</w:t>
      </w:r>
      <w:r>
        <w:rPr>
          <w:rFonts w:ascii="Arial" w:hAnsi="Arial" w:cs="Arial"/>
          <w:b/>
          <w:color w:val="0000FF"/>
          <w:sz w:val="24"/>
        </w:rPr>
        <w:tab/>
      </w:r>
      <w:r>
        <w:rPr>
          <w:rFonts w:ascii="Arial" w:hAnsi="Arial" w:cs="Arial"/>
          <w:b/>
          <w:sz w:val="24"/>
        </w:rPr>
        <w:t>On RRM Impacts by CA in HST FR2 Enhanced</w:t>
      </w:r>
    </w:p>
    <w:p w14:paraId="120A5E5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D0E1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54A48" w14:textId="77777777" w:rsidR="00AD1035" w:rsidRDefault="00AD1035" w:rsidP="00AD1035">
      <w:pPr>
        <w:rPr>
          <w:rFonts w:ascii="Arial" w:hAnsi="Arial" w:cs="Arial"/>
          <w:b/>
          <w:sz w:val="24"/>
        </w:rPr>
      </w:pPr>
      <w:r>
        <w:rPr>
          <w:rFonts w:ascii="Arial" w:hAnsi="Arial" w:cs="Arial"/>
          <w:b/>
          <w:color w:val="0000FF"/>
          <w:sz w:val="24"/>
        </w:rPr>
        <w:t>R4-2308336</w:t>
      </w:r>
      <w:r>
        <w:rPr>
          <w:rFonts w:ascii="Arial" w:hAnsi="Arial" w:cs="Arial"/>
          <w:b/>
          <w:color w:val="0000FF"/>
          <w:sz w:val="24"/>
        </w:rPr>
        <w:tab/>
      </w:r>
      <w:r>
        <w:rPr>
          <w:rFonts w:ascii="Arial" w:hAnsi="Arial" w:cs="Arial"/>
          <w:b/>
          <w:sz w:val="24"/>
        </w:rPr>
        <w:t>Discussion on RRM requirements for intra-band CA in FR2 eHST</w:t>
      </w:r>
    </w:p>
    <w:p w14:paraId="38AF56B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9E8A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40415" w14:textId="77777777" w:rsidR="00AD1035" w:rsidRDefault="00AD1035" w:rsidP="00AD1035">
      <w:pPr>
        <w:rPr>
          <w:rFonts w:ascii="Arial" w:hAnsi="Arial" w:cs="Arial"/>
          <w:b/>
          <w:sz w:val="24"/>
        </w:rPr>
      </w:pPr>
      <w:r>
        <w:rPr>
          <w:rFonts w:ascii="Arial" w:hAnsi="Arial" w:cs="Arial"/>
          <w:b/>
          <w:color w:val="0000FF"/>
          <w:sz w:val="24"/>
        </w:rPr>
        <w:t>R4-2308435</w:t>
      </w:r>
      <w:r>
        <w:rPr>
          <w:rFonts w:ascii="Arial" w:hAnsi="Arial" w:cs="Arial"/>
          <w:b/>
          <w:color w:val="0000FF"/>
          <w:sz w:val="24"/>
        </w:rPr>
        <w:tab/>
      </w:r>
      <w:r>
        <w:rPr>
          <w:rFonts w:ascii="Arial" w:hAnsi="Arial" w:cs="Arial"/>
          <w:b/>
          <w:sz w:val="24"/>
        </w:rPr>
        <w:t>Discussion on RRM requirements for intra-band CA scenario for FR2 HST</w:t>
      </w:r>
    </w:p>
    <w:p w14:paraId="565D61A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7773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55C1E" w14:textId="77777777" w:rsidR="00AD1035" w:rsidRDefault="00AD1035" w:rsidP="00AD1035">
      <w:pPr>
        <w:rPr>
          <w:rFonts w:ascii="Arial" w:hAnsi="Arial" w:cs="Arial"/>
          <w:b/>
          <w:sz w:val="24"/>
        </w:rPr>
      </w:pPr>
      <w:r>
        <w:rPr>
          <w:rFonts w:ascii="Arial" w:hAnsi="Arial" w:cs="Arial"/>
          <w:b/>
          <w:color w:val="0000FF"/>
          <w:sz w:val="24"/>
        </w:rPr>
        <w:lastRenderedPageBreak/>
        <w:t>R4-2309705</w:t>
      </w:r>
      <w:r>
        <w:rPr>
          <w:rFonts w:ascii="Arial" w:hAnsi="Arial" w:cs="Arial"/>
          <w:b/>
          <w:color w:val="0000FF"/>
          <w:sz w:val="24"/>
        </w:rPr>
        <w:tab/>
      </w:r>
      <w:r>
        <w:rPr>
          <w:rFonts w:ascii="Arial" w:hAnsi="Arial" w:cs="Arial"/>
          <w:b/>
          <w:sz w:val="24"/>
        </w:rPr>
        <w:t>Intra-band CA requirements for FR2 HST</w:t>
      </w:r>
    </w:p>
    <w:p w14:paraId="432BACB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8CA1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9C75E" w14:textId="77777777" w:rsidR="00AD1035" w:rsidRDefault="00AD1035" w:rsidP="00AD1035">
      <w:pPr>
        <w:pStyle w:val="Heading5"/>
      </w:pPr>
      <w:bookmarkStart w:id="349" w:name="_Toc140483979"/>
      <w:r>
        <w:t>8.13.4.3</w:t>
      </w:r>
      <w:r>
        <w:tab/>
        <w:t>UL timing adjustment solutions</w:t>
      </w:r>
      <w:bookmarkEnd w:id="349"/>
    </w:p>
    <w:p w14:paraId="38D22A34" w14:textId="77777777" w:rsidR="00AD1035" w:rsidRDefault="00AD1035" w:rsidP="00AD1035">
      <w:pPr>
        <w:rPr>
          <w:rFonts w:ascii="Arial" w:hAnsi="Arial" w:cs="Arial"/>
          <w:b/>
          <w:sz w:val="24"/>
        </w:rPr>
      </w:pPr>
      <w:r>
        <w:rPr>
          <w:rFonts w:ascii="Arial" w:hAnsi="Arial" w:cs="Arial"/>
          <w:b/>
          <w:color w:val="0000FF"/>
          <w:sz w:val="24"/>
        </w:rPr>
        <w:t>R4-2307908</w:t>
      </w:r>
      <w:r>
        <w:rPr>
          <w:rFonts w:ascii="Arial" w:hAnsi="Arial" w:cs="Arial"/>
          <w:b/>
          <w:color w:val="0000FF"/>
          <w:sz w:val="24"/>
        </w:rPr>
        <w:tab/>
      </w:r>
      <w:r>
        <w:rPr>
          <w:rFonts w:ascii="Arial" w:hAnsi="Arial" w:cs="Arial"/>
          <w:b/>
          <w:sz w:val="24"/>
        </w:rPr>
        <w:t>UL timing adjustment solutions</w:t>
      </w:r>
    </w:p>
    <w:p w14:paraId="71A9EA8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97FF03" w14:textId="77777777" w:rsidR="00AD1035" w:rsidRDefault="00AD1035" w:rsidP="00AD1035">
      <w:pPr>
        <w:rPr>
          <w:rFonts w:ascii="Arial" w:hAnsi="Arial" w:cs="Arial"/>
          <w:b/>
        </w:rPr>
      </w:pPr>
      <w:r>
        <w:rPr>
          <w:rFonts w:ascii="Arial" w:hAnsi="Arial" w:cs="Arial"/>
          <w:b/>
        </w:rPr>
        <w:t xml:space="preserve">Abstract: </w:t>
      </w:r>
    </w:p>
    <w:p w14:paraId="481EDD32" w14:textId="77777777" w:rsidR="00AD1035" w:rsidRDefault="00AD1035" w:rsidP="00AD1035">
      <w:r>
        <w:t>UL timing adjustment solutions</w:t>
      </w:r>
    </w:p>
    <w:p w14:paraId="6318AF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03C13" w14:textId="77777777" w:rsidR="00AD1035" w:rsidRDefault="00AD1035" w:rsidP="00AD1035">
      <w:pPr>
        <w:rPr>
          <w:rFonts w:ascii="Arial" w:hAnsi="Arial" w:cs="Arial"/>
          <w:b/>
          <w:sz w:val="24"/>
        </w:rPr>
      </w:pPr>
      <w:r>
        <w:rPr>
          <w:rFonts w:ascii="Arial" w:hAnsi="Arial" w:cs="Arial"/>
          <w:b/>
          <w:color w:val="0000FF"/>
          <w:sz w:val="24"/>
        </w:rPr>
        <w:t>R4-2308034</w:t>
      </w:r>
      <w:r>
        <w:rPr>
          <w:rFonts w:ascii="Arial" w:hAnsi="Arial" w:cs="Arial"/>
          <w:b/>
          <w:color w:val="0000FF"/>
          <w:sz w:val="24"/>
        </w:rPr>
        <w:tab/>
      </w:r>
      <w:r>
        <w:rPr>
          <w:rFonts w:ascii="Arial" w:hAnsi="Arial" w:cs="Arial"/>
          <w:b/>
          <w:sz w:val="24"/>
        </w:rPr>
        <w:t>On UL Timing Adjustment in HST FR2 Enhanced</w:t>
      </w:r>
    </w:p>
    <w:p w14:paraId="1ADD888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CC9F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985BB" w14:textId="77777777" w:rsidR="00AD1035" w:rsidRDefault="00AD1035" w:rsidP="00AD1035">
      <w:pPr>
        <w:rPr>
          <w:rFonts w:ascii="Arial" w:hAnsi="Arial" w:cs="Arial"/>
          <w:b/>
          <w:sz w:val="24"/>
        </w:rPr>
      </w:pPr>
      <w:r>
        <w:rPr>
          <w:rFonts w:ascii="Arial" w:hAnsi="Arial" w:cs="Arial"/>
          <w:b/>
          <w:color w:val="0000FF"/>
          <w:sz w:val="24"/>
        </w:rPr>
        <w:t>R4-2308705</w:t>
      </w:r>
      <w:r>
        <w:rPr>
          <w:rFonts w:ascii="Arial" w:hAnsi="Arial" w:cs="Arial"/>
          <w:b/>
          <w:color w:val="0000FF"/>
          <w:sz w:val="24"/>
        </w:rPr>
        <w:tab/>
      </w:r>
      <w:r>
        <w:rPr>
          <w:rFonts w:ascii="Arial" w:hAnsi="Arial" w:cs="Arial"/>
          <w:b/>
          <w:sz w:val="24"/>
        </w:rPr>
        <w:t>Discussion on UL timing adjustment for R18 FR2 HST</w:t>
      </w:r>
    </w:p>
    <w:p w14:paraId="762C2FD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356F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60FCC" w14:textId="77777777" w:rsidR="00AD1035" w:rsidRDefault="00AD1035" w:rsidP="00AD1035">
      <w:pPr>
        <w:rPr>
          <w:rFonts w:ascii="Arial" w:hAnsi="Arial" w:cs="Arial"/>
          <w:b/>
          <w:sz w:val="24"/>
        </w:rPr>
      </w:pPr>
      <w:r>
        <w:rPr>
          <w:rFonts w:ascii="Arial" w:hAnsi="Arial" w:cs="Arial"/>
          <w:b/>
          <w:color w:val="0000FF"/>
          <w:sz w:val="24"/>
        </w:rPr>
        <w:t>R4-2309324</w:t>
      </w:r>
      <w:r>
        <w:rPr>
          <w:rFonts w:ascii="Arial" w:hAnsi="Arial" w:cs="Arial"/>
          <w:b/>
          <w:color w:val="0000FF"/>
          <w:sz w:val="24"/>
        </w:rPr>
        <w:tab/>
      </w:r>
      <w:r>
        <w:rPr>
          <w:rFonts w:ascii="Arial" w:hAnsi="Arial" w:cs="Arial"/>
          <w:b/>
          <w:sz w:val="24"/>
        </w:rPr>
        <w:t>Discussion on UL timing adjustment solutions for FR2 HST</w:t>
      </w:r>
    </w:p>
    <w:p w14:paraId="7EC8DCC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CA85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801EA" w14:textId="77777777" w:rsidR="00AD1035" w:rsidRDefault="00AD1035" w:rsidP="00AD1035">
      <w:pPr>
        <w:rPr>
          <w:rFonts w:ascii="Arial" w:hAnsi="Arial" w:cs="Arial"/>
          <w:b/>
          <w:sz w:val="24"/>
        </w:rPr>
      </w:pPr>
      <w:r>
        <w:rPr>
          <w:rFonts w:ascii="Arial" w:hAnsi="Arial" w:cs="Arial"/>
          <w:b/>
          <w:color w:val="0000FF"/>
          <w:sz w:val="24"/>
        </w:rPr>
        <w:t>R4-2309706</w:t>
      </w:r>
      <w:r>
        <w:rPr>
          <w:rFonts w:ascii="Arial" w:hAnsi="Arial" w:cs="Arial"/>
          <w:b/>
          <w:color w:val="0000FF"/>
          <w:sz w:val="24"/>
        </w:rPr>
        <w:tab/>
      </w:r>
      <w:r>
        <w:rPr>
          <w:rFonts w:ascii="Arial" w:hAnsi="Arial" w:cs="Arial"/>
          <w:b/>
          <w:sz w:val="24"/>
        </w:rPr>
        <w:t>UL timing adjustment solutions for FR2 HST</w:t>
      </w:r>
    </w:p>
    <w:p w14:paraId="04EE386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F6FC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3F5C7" w14:textId="77777777" w:rsidR="00AD1035" w:rsidRDefault="00AD1035" w:rsidP="00AD1035">
      <w:pPr>
        <w:pStyle w:val="Heading5"/>
      </w:pPr>
      <w:bookmarkStart w:id="350" w:name="_Toc140483980"/>
      <w:r>
        <w:t>8.13.4.4</w:t>
      </w:r>
      <w:r>
        <w:tab/>
        <w:t>RRM aspects for tunnel deployment scenario</w:t>
      </w:r>
      <w:bookmarkEnd w:id="350"/>
    </w:p>
    <w:p w14:paraId="5368A111" w14:textId="77777777" w:rsidR="00AD1035" w:rsidRDefault="00AD1035" w:rsidP="00AD1035">
      <w:pPr>
        <w:rPr>
          <w:rFonts w:ascii="Arial" w:hAnsi="Arial" w:cs="Arial"/>
          <w:b/>
          <w:sz w:val="24"/>
        </w:rPr>
      </w:pPr>
      <w:r>
        <w:rPr>
          <w:rFonts w:ascii="Arial" w:hAnsi="Arial" w:cs="Arial"/>
          <w:b/>
          <w:color w:val="0000FF"/>
          <w:sz w:val="24"/>
        </w:rPr>
        <w:t>R4-2307905</w:t>
      </w:r>
      <w:r>
        <w:rPr>
          <w:rFonts w:ascii="Arial" w:hAnsi="Arial" w:cs="Arial"/>
          <w:b/>
          <w:color w:val="0000FF"/>
          <w:sz w:val="24"/>
        </w:rPr>
        <w:tab/>
      </w:r>
      <w:r>
        <w:rPr>
          <w:rFonts w:ascii="Arial" w:hAnsi="Arial" w:cs="Arial"/>
          <w:b/>
          <w:sz w:val="24"/>
        </w:rPr>
        <w:t>RRM aspects for tunnel deployment scenario</w:t>
      </w:r>
    </w:p>
    <w:p w14:paraId="6FF7F7D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EBFE2D" w14:textId="77777777" w:rsidR="00AD1035" w:rsidRDefault="00AD1035" w:rsidP="00AD1035">
      <w:pPr>
        <w:rPr>
          <w:rFonts w:ascii="Arial" w:hAnsi="Arial" w:cs="Arial"/>
          <w:b/>
        </w:rPr>
      </w:pPr>
      <w:r>
        <w:rPr>
          <w:rFonts w:ascii="Arial" w:hAnsi="Arial" w:cs="Arial"/>
          <w:b/>
        </w:rPr>
        <w:t xml:space="preserve">Abstract: </w:t>
      </w:r>
    </w:p>
    <w:p w14:paraId="7682BC9E" w14:textId="77777777" w:rsidR="00AD1035" w:rsidRDefault="00AD1035" w:rsidP="00AD1035">
      <w:r>
        <w:t>RRM aspects for tunnel deployment scenario</w:t>
      </w:r>
    </w:p>
    <w:p w14:paraId="108AE3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521B2" w14:textId="77777777" w:rsidR="00AD1035" w:rsidRDefault="00AD1035" w:rsidP="00AD1035">
      <w:pPr>
        <w:rPr>
          <w:rFonts w:ascii="Arial" w:hAnsi="Arial" w:cs="Arial"/>
          <w:b/>
          <w:sz w:val="24"/>
        </w:rPr>
      </w:pPr>
      <w:r>
        <w:rPr>
          <w:rFonts w:ascii="Arial" w:hAnsi="Arial" w:cs="Arial"/>
          <w:b/>
          <w:color w:val="0000FF"/>
          <w:sz w:val="24"/>
        </w:rPr>
        <w:t>R4-2308035</w:t>
      </w:r>
      <w:r>
        <w:rPr>
          <w:rFonts w:ascii="Arial" w:hAnsi="Arial" w:cs="Arial"/>
          <w:b/>
          <w:color w:val="0000FF"/>
          <w:sz w:val="24"/>
        </w:rPr>
        <w:tab/>
      </w:r>
      <w:r>
        <w:rPr>
          <w:rFonts w:ascii="Arial" w:hAnsi="Arial" w:cs="Arial"/>
          <w:b/>
          <w:sz w:val="24"/>
        </w:rPr>
        <w:t>On RRM Aspects of Tunnel Deployment Scenarios in HST FR2 Enhanced</w:t>
      </w:r>
    </w:p>
    <w:p w14:paraId="005A7772"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A4F2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71C4" w14:textId="77777777" w:rsidR="00AD1035" w:rsidRDefault="00AD1035" w:rsidP="00AD1035">
      <w:pPr>
        <w:rPr>
          <w:rFonts w:ascii="Arial" w:hAnsi="Arial" w:cs="Arial"/>
          <w:b/>
          <w:sz w:val="24"/>
        </w:rPr>
      </w:pPr>
      <w:r>
        <w:rPr>
          <w:rFonts w:ascii="Arial" w:hAnsi="Arial" w:cs="Arial"/>
          <w:b/>
          <w:color w:val="0000FF"/>
          <w:sz w:val="24"/>
        </w:rPr>
        <w:t>R4-2309325</w:t>
      </w:r>
      <w:r>
        <w:rPr>
          <w:rFonts w:ascii="Arial" w:hAnsi="Arial" w:cs="Arial"/>
          <w:b/>
          <w:color w:val="0000FF"/>
          <w:sz w:val="24"/>
        </w:rPr>
        <w:tab/>
      </w:r>
      <w:r>
        <w:rPr>
          <w:rFonts w:ascii="Arial" w:hAnsi="Arial" w:cs="Arial"/>
          <w:b/>
          <w:sz w:val="24"/>
        </w:rPr>
        <w:t>Discussion on tunnel deployment scenario for FR2 HST</w:t>
      </w:r>
    </w:p>
    <w:p w14:paraId="6B0332D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C306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7C6A6" w14:textId="77777777" w:rsidR="00AD1035" w:rsidRDefault="00AD1035" w:rsidP="00AD1035">
      <w:pPr>
        <w:rPr>
          <w:rFonts w:ascii="Arial" w:hAnsi="Arial" w:cs="Arial"/>
          <w:b/>
          <w:sz w:val="24"/>
        </w:rPr>
      </w:pPr>
      <w:r>
        <w:rPr>
          <w:rFonts w:ascii="Arial" w:hAnsi="Arial" w:cs="Arial"/>
          <w:b/>
          <w:color w:val="0000FF"/>
          <w:sz w:val="24"/>
        </w:rPr>
        <w:t>R4-2309704</w:t>
      </w:r>
      <w:r>
        <w:rPr>
          <w:rFonts w:ascii="Arial" w:hAnsi="Arial" w:cs="Arial"/>
          <w:b/>
          <w:color w:val="0000FF"/>
          <w:sz w:val="24"/>
        </w:rPr>
        <w:tab/>
      </w:r>
      <w:r>
        <w:rPr>
          <w:rFonts w:ascii="Arial" w:hAnsi="Arial" w:cs="Arial"/>
          <w:b/>
          <w:sz w:val="24"/>
        </w:rPr>
        <w:t>RRM aspects for tunnel deployment scenario for FR2 HST</w:t>
      </w:r>
    </w:p>
    <w:p w14:paraId="6EBCBDB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C73F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CE361" w14:textId="77777777" w:rsidR="00AD1035" w:rsidRDefault="00AD1035" w:rsidP="00AD1035">
      <w:pPr>
        <w:pStyle w:val="Heading5"/>
      </w:pPr>
      <w:bookmarkStart w:id="351" w:name="_Toc140483981"/>
      <w:r>
        <w:t>8.13.4.5</w:t>
      </w:r>
      <w:r>
        <w:tab/>
        <w:t>Others</w:t>
      </w:r>
      <w:bookmarkEnd w:id="351"/>
    </w:p>
    <w:p w14:paraId="59DBF07B" w14:textId="77777777" w:rsidR="00AD1035" w:rsidRDefault="00AD1035" w:rsidP="00AD1035">
      <w:pPr>
        <w:pStyle w:val="Heading4"/>
      </w:pPr>
      <w:bookmarkStart w:id="352" w:name="_Toc140483982"/>
      <w:r>
        <w:t>8.13.5</w:t>
      </w:r>
      <w:r>
        <w:tab/>
        <w:t>Demodulation performance requirements</w:t>
      </w:r>
      <w:bookmarkEnd w:id="352"/>
    </w:p>
    <w:p w14:paraId="65A57C44" w14:textId="77777777" w:rsidR="00AD1035" w:rsidRDefault="00AD1035" w:rsidP="00AD1035">
      <w:pPr>
        <w:pStyle w:val="Heading5"/>
      </w:pPr>
      <w:bookmarkStart w:id="353" w:name="_Toc140483983"/>
      <w:r>
        <w:t>8.13.5.1</w:t>
      </w:r>
      <w:r>
        <w:tab/>
        <w:t>General and channel modelling</w:t>
      </w:r>
      <w:bookmarkEnd w:id="353"/>
    </w:p>
    <w:p w14:paraId="189D37E3" w14:textId="77777777" w:rsidR="00AD1035" w:rsidRDefault="00AD1035" w:rsidP="00AD1035">
      <w:pPr>
        <w:rPr>
          <w:rFonts w:ascii="Arial" w:hAnsi="Arial" w:cs="Arial"/>
          <w:b/>
          <w:sz w:val="24"/>
        </w:rPr>
      </w:pPr>
      <w:r>
        <w:rPr>
          <w:rFonts w:ascii="Arial" w:hAnsi="Arial" w:cs="Arial"/>
          <w:b/>
          <w:color w:val="0000FF"/>
          <w:sz w:val="24"/>
        </w:rPr>
        <w:t>R4-2308036</w:t>
      </w:r>
      <w:r>
        <w:rPr>
          <w:rFonts w:ascii="Arial" w:hAnsi="Arial" w:cs="Arial"/>
          <w:b/>
          <w:color w:val="0000FF"/>
          <w:sz w:val="24"/>
        </w:rPr>
        <w:tab/>
      </w:r>
      <w:r>
        <w:rPr>
          <w:rFonts w:ascii="Arial" w:hAnsi="Arial" w:cs="Arial"/>
          <w:b/>
          <w:sz w:val="24"/>
        </w:rPr>
        <w:t>On Open-Space Deployment and Channel Modelling in HST FR2 Enhanced</w:t>
      </w:r>
    </w:p>
    <w:p w14:paraId="6275CA9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EAF0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AE8B" w14:textId="77777777" w:rsidR="00AD1035" w:rsidRDefault="00AD1035" w:rsidP="00AD1035">
      <w:pPr>
        <w:rPr>
          <w:rFonts w:ascii="Arial" w:hAnsi="Arial" w:cs="Arial"/>
          <w:b/>
          <w:sz w:val="24"/>
        </w:rPr>
      </w:pPr>
      <w:r>
        <w:rPr>
          <w:rFonts w:ascii="Arial" w:hAnsi="Arial" w:cs="Arial"/>
          <w:b/>
          <w:color w:val="0000FF"/>
          <w:sz w:val="24"/>
        </w:rPr>
        <w:t>R4-2308833</w:t>
      </w:r>
      <w:r>
        <w:rPr>
          <w:rFonts w:ascii="Arial" w:hAnsi="Arial" w:cs="Arial"/>
          <w:b/>
          <w:color w:val="0000FF"/>
          <w:sz w:val="24"/>
        </w:rPr>
        <w:tab/>
      </w:r>
      <w:r>
        <w:rPr>
          <w:rFonts w:ascii="Arial" w:hAnsi="Arial" w:cs="Arial"/>
          <w:b/>
          <w:sz w:val="24"/>
        </w:rPr>
        <w:t>View on channel modeling for Rel-18 FR2 HST demodulation requirement in tunnel scenario</w:t>
      </w:r>
    </w:p>
    <w:p w14:paraId="111C026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9435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4308E" w14:textId="77777777" w:rsidR="00AD1035" w:rsidRDefault="00AD1035" w:rsidP="00AD1035">
      <w:pPr>
        <w:rPr>
          <w:rFonts w:ascii="Arial" w:hAnsi="Arial" w:cs="Arial"/>
          <w:b/>
          <w:sz w:val="24"/>
        </w:rPr>
      </w:pPr>
      <w:r>
        <w:rPr>
          <w:rFonts w:ascii="Arial" w:hAnsi="Arial" w:cs="Arial"/>
          <w:b/>
          <w:color w:val="0000FF"/>
          <w:sz w:val="24"/>
        </w:rPr>
        <w:t>R4-2308889</w:t>
      </w:r>
      <w:r>
        <w:rPr>
          <w:rFonts w:ascii="Arial" w:hAnsi="Arial" w:cs="Arial"/>
          <w:b/>
          <w:color w:val="0000FF"/>
          <w:sz w:val="24"/>
        </w:rPr>
        <w:tab/>
      </w:r>
      <w:r>
        <w:rPr>
          <w:rFonts w:ascii="Arial" w:hAnsi="Arial" w:cs="Arial"/>
          <w:b/>
          <w:sz w:val="24"/>
        </w:rPr>
        <w:t>Discussion on deployment and channel modelling for HST FR2</w:t>
      </w:r>
    </w:p>
    <w:p w14:paraId="5B8782B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8AF6D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D21E2" w14:textId="77777777" w:rsidR="00AD1035" w:rsidRDefault="00AD1035" w:rsidP="00AD1035">
      <w:pPr>
        <w:pStyle w:val="Heading5"/>
      </w:pPr>
      <w:bookmarkStart w:id="354" w:name="_Toc140483984"/>
      <w:r>
        <w:t>8.13.5.2</w:t>
      </w:r>
      <w:r>
        <w:tab/>
        <w:t>PDSCH requirements with CA</w:t>
      </w:r>
      <w:bookmarkEnd w:id="354"/>
    </w:p>
    <w:p w14:paraId="7BD9D30F" w14:textId="77777777" w:rsidR="00AD1035" w:rsidRDefault="00AD1035" w:rsidP="00AD1035">
      <w:pPr>
        <w:rPr>
          <w:rFonts w:ascii="Arial" w:hAnsi="Arial" w:cs="Arial"/>
          <w:b/>
          <w:sz w:val="24"/>
        </w:rPr>
      </w:pPr>
      <w:r>
        <w:rPr>
          <w:rFonts w:ascii="Arial" w:hAnsi="Arial" w:cs="Arial"/>
          <w:b/>
          <w:color w:val="0000FF"/>
          <w:sz w:val="24"/>
        </w:rPr>
        <w:t>R4-2308431</w:t>
      </w:r>
      <w:r>
        <w:rPr>
          <w:rFonts w:ascii="Arial" w:hAnsi="Arial" w:cs="Arial"/>
          <w:b/>
          <w:color w:val="0000FF"/>
          <w:sz w:val="24"/>
        </w:rPr>
        <w:tab/>
      </w:r>
      <w:r>
        <w:rPr>
          <w:rFonts w:ascii="Arial" w:hAnsi="Arial" w:cs="Arial"/>
          <w:b/>
          <w:sz w:val="24"/>
        </w:rPr>
        <w:t>Simulation results of CA PDSCH demodulation requirements for FR2 HST</w:t>
      </w:r>
    </w:p>
    <w:p w14:paraId="6E82DF4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BDB317" w14:textId="77777777" w:rsidR="00AD1035" w:rsidRDefault="00AD1035" w:rsidP="00AD1035">
      <w:pPr>
        <w:rPr>
          <w:rFonts w:ascii="Arial" w:hAnsi="Arial" w:cs="Arial"/>
          <w:b/>
        </w:rPr>
      </w:pPr>
      <w:r>
        <w:rPr>
          <w:rFonts w:ascii="Arial" w:hAnsi="Arial" w:cs="Arial"/>
          <w:b/>
        </w:rPr>
        <w:t xml:space="preserve">Abstract: </w:t>
      </w:r>
    </w:p>
    <w:p w14:paraId="618C47A7" w14:textId="77777777" w:rsidR="00AD1035" w:rsidRDefault="00AD1035" w:rsidP="00AD1035">
      <w:r>
        <w:t>This contribution provides simulation results of CA PDSCH demodulation requirements for HST FR2 enhancement.</w:t>
      </w:r>
    </w:p>
    <w:p w14:paraId="5DA5CA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015F8" w14:textId="77777777" w:rsidR="00AD1035" w:rsidRDefault="00AD1035" w:rsidP="00AD1035">
      <w:pPr>
        <w:rPr>
          <w:rFonts w:ascii="Arial" w:hAnsi="Arial" w:cs="Arial"/>
          <w:b/>
          <w:sz w:val="24"/>
        </w:rPr>
      </w:pPr>
      <w:r>
        <w:rPr>
          <w:rFonts w:ascii="Arial" w:hAnsi="Arial" w:cs="Arial"/>
          <w:b/>
          <w:color w:val="0000FF"/>
          <w:sz w:val="24"/>
        </w:rPr>
        <w:t>R4-2308830</w:t>
      </w:r>
      <w:r>
        <w:rPr>
          <w:rFonts w:ascii="Arial" w:hAnsi="Arial" w:cs="Arial"/>
          <w:b/>
          <w:color w:val="0000FF"/>
          <w:sz w:val="24"/>
        </w:rPr>
        <w:tab/>
      </w:r>
      <w:r>
        <w:rPr>
          <w:rFonts w:ascii="Arial" w:hAnsi="Arial" w:cs="Arial"/>
          <w:b/>
          <w:sz w:val="24"/>
        </w:rPr>
        <w:t>View on PDSCH requirements with CA</w:t>
      </w:r>
    </w:p>
    <w:p w14:paraId="4D37AC5A"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DBC9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572B3" w14:textId="77777777" w:rsidR="00AD1035" w:rsidRDefault="00AD1035" w:rsidP="00AD1035">
      <w:pPr>
        <w:rPr>
          <w:rFonts w:ascii="Arial" w:hAnsi="Arial" w:cs="Arial"/>
          <w:b/>
          <w:sz w:val="24"/>
        </w:rPr>
      </w:pPr>
      <w:r>
        <w:rPr>
          <w:rFonts w:ascii="Arial" w:hAnsi="Arial" w:cs="Arial"/>
          <w:b/>
          <w:color w:val="0000FF"/>
          <w:sz w:val="24"/>
        </w:rPr>
        <w:t>R4-2308834</w:t>
      </w:r>
      <w:r>
        <w:rPr>
          <w:rFonts w:ascii="Arial" w:hAnsi="Arial" w:cs="Arial"/>
          <w:b/>
          <w:color w:val="0000FF"/>
          <w:sz w:val="24"/>
        </w:rPr>
        <w:tab/>
      </w:r>
      <w:r>
        <w:rPr>
          <w:rFonts w:ascii="Arial" w:hAnsi="Arial" w:cs="Arial"/>
          <w:b/>
          <w:sz w:val="24"/>
        </w:rPr>
        <w:t>Simulation results summary for Rel-18 FR2 HST demodulation requirement</w:t>
      </w:r>
    </w:p>
    <w:p w14:paraId="3C9E305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B168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D0A00" w14:textId="77777777" w:rsidR="00AD1035" w:rsidRDefault="00AD1035" w:rsidP="00AD1035">
      <w:pPr>
        <w:rPr>
          <w:rFonts w:ascii="Arial" w:hAnsi="Arial" w:cs="Arial"/>
          <w:b/>
          <w:sz w:val="24"/>
        </w:rPr>
      </w:pPr>
      <w:r>
        <w:rPr>
          <w:rFonts w:ascii="Arial" w:hAnsi="Arial" w:cs="Arial"/>
          <w:b/>
          <w:color w:val="0000FF"/>
          <w:sz w:val="24"/>
        </w:rPr>
        <w:t>R4-2308891</w:t>
      </w:r>
      <w:r>
        <w:rPr>
          <w:rFonts w:ascii="Arial" w:hAnsi="Arial" w:cs="Arial"/>
          <w:b/>
          <w:color w:val="0000FF"/>
          <w:sz w:val="24"/>
        </w:rPr>
        <w:tab/>
      </w:r>
      <w:r>
        <w:rPr>
          <w:rFonts w:ascii="Arial" w:hAnsi="Arial" w:cs="Arial"/>
          <w:b/>
          <w:sz w:val="24"/>
        </w:rPr>
        <w:t>Discussion on UE CA demodulation requirements for HST FR2</w:t>
      </w:r>
    </w:p>
    <w:p w14:paraId="2975A2E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0F655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704B8" w14:textId="77777777" w:rsidR="00AD1035" w:rsidRDefault="00AD1035" w:rsidP="00AD1035">
      <w:pPr>
        <w:rPr>
          <w:rFonts w:ascii="Arial" w:hAnsi="Arial" w:cs="Arial"/>
          <w:b/>
          <w:sz w:val="24"/>
        </w:rPr>
      </w:pPr>
      <w:r>
        <w:rPr>
          <w:rFonts w:ascii="Arial" w:hAnsi="Arial" w:cs="Arial"/>
          <w:b/>
          <w:color w:val="0000FF"/>
          <w:sz w:val="24"/>
        </w:rPr>
        <w:t>R4-2308892</w:t>
      </w:r>
      <w:r>
        <w:rPr>
          <w:rFonts w:ascii="Arial" w:hAnsi="Arial" w:cs="Arial"/>
          <w:b/>
          <w:color w:val="0000FF"/>
          <w:sz w:val="24"/>
        </w:rPr>
        <w:tab/>
      </w:r>
      <w:r>
        <w:rPr>
          <w:rFonts w:ascii="Arial" w:hAnsi="Arial" w:cs="Arial"/>
          <w:b/>
          <w:sz w:val="24"/>
        </w:rPr>
        <w:t>Simulation results on UE CA demodulation requirements for HST FR2</w:t>
      </w:r>
    </w:p>
    <w:p w14:paraId="4ABCD87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9C839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1A94E" w14:textId="77777777" w:rsidR="00AD1035" w:rsidRDefault="00AD1035" w:rsidP="00AD1035">
      <w:pPr>
        <w:rPr>
          <w:rFonts w:ascii="Arial" w:hAnsi="Arial" w:cs="Arial"/>
          <w:b/>
          <w:sz w:val="24"/>
        </w:rPr>
      </w:pPr>
      <w:r>
        <w:rPr>
          <w:rFonts w:ascii="Arial" w:hAnsi="Arial" w:cs="Arial"/>
          <w:b/>
          <w:color w:val="0000FF"/>
          <w:sz w:val="24"/>
        </w:rPr>
        <w:t>R4-2309330</w:t>
      </w:r>
      <w:r>
        <w:rPr>
          <w:rFonts w:ascii="Arial" w:hAnsi="Arial" w:cs="Arial"/>
          <w:b/>
          <w:color w:val="0000FF"/>
          <w:sz w:val="24"/>
        </w:rPr>
        <w:tab/>
      </w:r>
      <w:r>
        <w:rPr>
          <w:rFonts w:ascii="Arial" w:hAnsi="Arial" w:cs="Arial"/>
          <w:b/>
          <w:sz w:val="24"/>
        </w:rPr>
        <w:t>HST FR2 Enhanced UE Demodulation PDSCH Requirements with CA</w:t>
      </w:r>
    </w:p>
    <w:p w14:paraId="54D8E0B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319BFB" w14:textId="77777777" w:rsidR="00AD1035" w:rsidRDefault="00AD1035" w:rsidP="00AD1035">
      <w:pPr>
        <w:rPr>
          <w:rFonts w:ascii="Arial" w:hAnsi="Arial" w:cs="Arial"/>
          <w:b/>
        </w:rPr>
      </w:pPr>
      <w:r>
        <w:rPr>
          <w:rFonts w:ascii="Arial" w:hAnsi="Arial" w:cs="Arial"/>
          <w:b/>
        </w:rPr>
        <w:t xml:space="preserve">Abstract: </w:t>
      </w:r>
    </w:p>
    <w:p w14:paraId="4D39BB4F" w14:textId="77777777" w:rsidR="00AD1035" w:rsidRDefault="00AD1035" w:rsidP="00AD1035">
      <w:r>
        <w:t>In this paper, we discuss HST FR2 Enhanced UE Demodulation PDSCH requirements with CA.</w:t>
      </w:r>
    </w:p>
    <w:p w14:paraId="3AD398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84F38" w14:textId="77777777" w:rsidR="00AD1035" w:rsidRDefault="00AD1035" w:rsidP="00AD1035">
      <w:pPr>
        <w:pStyle w:val="Heading5"/>
      </w:pPr>
      <w:bookmarkStart w:id="355" w:name="_Toc140483985"/>
      <w:r>
        <w:t>8.13.5.3</w:t>
      </w:r>
      <w:r>
        <w:tab/>
        <w:t>PDSCH requirements with multi-Rx Chain DL reception</w:t>
      </w:r>
      <w:bookmarkEnd w:id="355"/>
    </w:p>
    <w:p w14:paraId="2253FCB9" w14:textId="77777777" w:rsidR="00AD1035" w:rsidRDefault="00AD1035" w:rsidP="00AD1035">
      <w:pPr>
        <w:rPr>
          <w:rFonts w:ascii="Arial" w:hAnsi="Arial" w:cs="Arial"/>
          <w:b/>
          <w:sz w:val="24"/>
        </w:rPr>
      </w:pPr>
      <w:r>
        <w:rPr>
          <w:rFonts w:ascii="Arial" w:hAnsi="Arial" w:cs="Arial"/>
          <w:b/>
          <w:color w:val="0000FF"/>
          <w:sz w:val="24"/>
        </w:rPr>
        <w:t>R4-2308432</w:t>
      </w:r>
      <w:r>
        <w:rPr>
          <w:rFonts w:ascii="Arial" w:hAnsi="Arial" w:cs="Arial"/>
          <w:b/>
          <w:color w:val="0000FF"/>
          <w:sz w:val="24"/>
        </w:rPr>
        <w:tab/>
      </w:r>
      <w:r>
        <w:rPr>
          <w:rFonts w:ascii="Arial" w:hAnsi="Arial" w:cs="Arial"/>
          <w:b/>
          <w:sz w:val="24"/>
        </w:rPr>
        <w:t>UE demodulation requirements for FR2 HST multi-Rx reception</w:t>
      </w:r>
    </w:p>
    <w:p w14:paraId="0B1315D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3950EF" w14:textId="77777777" w:rsidR="00AD1035" w:rsidRDefault="00AD1035" w:rsidP="00AD1035">
      <w:pPr>
        <w:rPr>
          <w:rFonts w:ascii="Arial" w:hAnsi="Arial" w:cs="Arial"/>
          <w:b/>
        </w:rPr>
      </w:pPr>
      <w:r>
        <w:rPr>
          <w:rFonts w:ascii="Arial" w:hAnsi="Arial" w:cs="Arial"/>
          <w:b/>
        </w:rPr>
        <w:t xml:space="preserve">Abstract: </w:t>
      </w:r>
    </w:p>
    <w:p w14:paraId="0FE2E8BF" w14:textId="77777777" w:rsidR="00AD1035" w:rsidRDefault="00AD1035" w:rsidP="00AD1035">
      <w:r>
        <w:t>This contribution discusses the open issues on UE demodulation requirements for simultaneous multi-Rx reception scenario in FR2 HST.</w:t>
      </w:r>
    </w:p>
    <w:p w14:paraId="0F07AE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CC0DA" w14:textId="77777777" w:rsidR="00AD1035" w:rsidRDefault="00AD1035" w:rsidP="00AD1035">
      <w:pPr>
        <w:rPr>
          <w:rFonts w:ascii="Arial" w:hAnsi="Arial" w:cs="Arial"/>
          <w:b/>
          <w:sz w:val="24"/>
        </w:rPr>
      </w:pPr>
      <w:r>
        <w:rPr>
          <w:rFonts w:ascii="Arial" w:hAnsi="Arial" w:cs="Arial"/>
          <w:b/>
          <w:color w:val="0000FF"/>
          <w:sz w:val="24"/>
        </w:rPr>
        <w:t>R4-2308831</w:t>
      </w:r>
      <w:r>
        <w:rPr>
          <w:rFonts w:ascii="Arial" w:hAnsi="Arial" w:cs="Arial"/>
          <w:b/>
          <w:color w:val="0000FF"/>
          <w:sz w:val="24"/>
        </w:rPr>
        <w:tab/>
      </w:r>
      <w:r>
        <w:rPr>
          <w:rFonts w:ascii="Arial" w:hAnsi="Arial" w:cs="Arial"/>
          <w:b/>
          <w:sz w:val="24"/>
        </w:rPr>
        <w:t>View on PDSCH requirements with multi-Rx reception</w:t>
      </w:r>
    </w:p>
    <w:p w14:paraId="626F316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C71D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00697" w14:textId="77777777" w:rsidR="00AD1035" w:rsidRDefault="00AD1035" w:rsidP="00AD1035">
      <w:pPr>
        <w:rPr>
          <w:rFonts w:ascii="Arial" w:hAnsi="Arial" w:cs="Arial"/>
          <w:b/>
          <w:sz w:val="24"/>
        </w:rPr>
      </w:pPr>
      <w:r>
        <w:rPr>
          <w:rFonts w:ascii="Arial" w:hAnsi="Arial" w:cs="Arial"/>
          <w:b/>
          <w:color w:val="0000FF"/>
          <w:sz w:val="24"/>
        </w:rPr>
        <w:t>R4-2308890</w:t>
      </w:r>
      <w:r>
        <w:rPr>
          <w:rFonts w:ascii="Arial" w:hAnsi="Arial" w:cs="Arial"/>
          <w:b/>
          <w:color w:val="0000FF"/>
          <w:sz w:val="24"/>
        </w:rPr>
        <w:tab/>
      </w:r>
      <w:r>
        <w:rPr>
          <w:rFonts w:ascii="Arial" w:hAnsi="Arial" w:cs="Arial"/>
          <w:b/>
          <w:sz w:val="24"/>
        </w:rPr>
        <w:t>Discussion on UE multi-Rx demodulation requirements for HST FR2</w:t>
      </w:r>
    </w:p>
    <w:p w14:paraId="229987A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6F5DF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700D9" w14:textId="77777777" w:rsidR="00AD1035" w:rsidRDefault="00AD1035" w:rsidP="00AD1035">
      <w:pPr>
        <w:rPr>
          <w:rFonts w:ascii="Arial" w:hAnsi="Arial" w:cs="Arial"/>
          <w:b/>
          <w:sz w:val="24"/>
        </w:rPr>
      </w:pPr>
      <w:r>
        <w:rPr>
          <w:rFonts w:ascii="Arial" w:hAnsi="Arial" w:cs="Arial"/>
          <w:b/>
          <w:color w:val="0000FF"/>
          <w:sz w:val="24"/>
        </w:rPr>
        <w:lastRenderedPageBreak/>
        <w:t>R4-2309331</w:t>
      </w:r>
      <w:r>
        <w:rPr>
          <w:rFonts w:ascii="Arial" w:hAnsi="Arial" w:cs="Arial"/>
          <w:b/>
          <w:color w:val="0000FF"/>
          <w:sz w:val="24"/>
        </w:rPr>
        <w:tab/>
      </w:r>
      <w:r>
        <w:rPr>
          <w:rFonts w:ascii="Arial" w:hAnsi="Arial" w:cs="Arial"/>
          <w:b/>
          <w:sz w:val="24"/>
        </w:rPr>
        <w:t>HST FR2 Enhanced UE Demodulation PDSCH Requirements with Multi-Rx Chain DL Reception</w:t>
      </w:r>
    </w:p>
    <w:p w14:paraId="43386D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D3A44A" w14:textId="77777777" w:rsidR="00AD1035" w:rsidRDefault="00AD1035" w:rsidP="00AD1035">
      <w:pPr>
        <w:rPr>
          <w:rFonts w:ascii="Arial" w:hAnsi="Arial" w:cs="Arial"/>
          <w:b/>
        </w:rPr>
      </w:pPr>
      <w:r>
        <w:rPr>
          <w:rFonts w:ascii="Arial" w:hAnsi="Arial" w:cs="Arial"/>
          <w:b/>
        </w:rPr>
        <w:t xml:space="preserve">Abstract: </w:t>
      </w:r>
    </w:p>
    <w:p w14:paraId="6052980D" w14:textId="77777777" w:rsidR="00AD1035" w:rsidRDefault="00AD1035" w:rsidP="00AD1035">
      <w:r>
        <w:t>In this paper, we discuss HST FR2 Enhanced UE Demodulation PDSCH requirements with Multi-Rx Chain DL Reception.</w:t>
      </w:r>
    </w:p>
    <w:p w14:paraId="5BA01D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90EEC" w14:textId="77777777" w:rsidR="00AD1035" w:rsidRDefault="00AD1035" w:rsidP="00AD1035">
      <w:pPr>
        <w:rPr>
          <w:rFonts w:ascii="Arial" w:hAnsi="Arial" w:cs="Arial"/>
          <w:b/>
          <w:sz w:val="24"/>
        </w:rPr>
      </w:pPr>
      <w:r>
        <w:rPr>
          <w:rFonts w:ascii="Arial" w:hAnsi="Arial" w:cs="Arial"/>
          <w:b/>
          <w:color w:val="0000FF"/>
          <w:sz w:val="24"/>
        </w:rPr>
        <w:t>R4-2309663</w:t>
      </w:r>
      <w:r>
        <w:rPr>
          <w:rFonts w:ascii="Arial" w:hAnsi="Arial" w:cs="Arial"/>
          <w:b/>
          <w:color w:val="0000FF"/>
          <w:sz w:val="24"/>
        </w:rPr>
        <w:tab/>
      </w:r>
      <w:r>
        <w:rPr>
          <w:rFonts w:ascii="Arial" w:hAnsi="Arial" w:cs="Arial"/>
          <w:b/>
          <w:sz w:val="24"/>
        </w:rPr>
        <w:t>FR2 HST Enh. UE Demod with simultaneous multi-panel reception</w:t>
      </w:r>
    </w:p>
    <w:p w14:paraId="12DE2F8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D225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61E23" w14:textId="77777777" w:rsidR="00AD1035" w:rsidRDefault="00AD1035" w:rsidP="00AD1035">
      <w:pPr>
        <w:pStyle w:val="Heading5"/>
      </w:pPr>
      <w:bookmarkStart w:id="356" w:name="_Toc140483986"/>
      <w:r>
        <w:t>8.13.5.4</w:t>
      </w:r>
      <w:r>
        <w:tab/>
        <w:t>Demodulation aspects for tunnel deployment scenario</w:t>
      </w:r>
      <w:bookmarkEnd w:id="356"/>
    </w:p>
    <w:p w14:paraId="0ABEF62A" w14:textId="77777777" w:rsidR="00AD1035" w:rsidRDefault="00AD1035" w:rsidP="00AD1035">
      <w:pPr>
        <w:rPr>
          <w:rFonts w:ascii="Arial" w:hAnsi="Arial" w:cs="Arial"/>
          <w:b/>
          <w:sz w:val="24"/>
        </w:rPr>
      </w:pPr>
      <w:r>
        <w:rPr>
          <w:rFonts w:ascii="Arial" w:hAnsi="Arial" w:cs="Arial"/>
          <w:b/>
          <w:color w:val="0000FF"/>
          <w:sz w:val="24"/>
        </w:rPr>
        <w:t>R4-2308037</w:t>
      </w:r>
      <w:r>
        <w:rPr>
          <w:rFonts w:ascii="Arial" w:hAnsi="Arial" w:cs="Arial"/>
          <w:b/>
          <w:color w:val="0000FF"/>
          <w:sz w:val="24"/>
        </w:rPr>
        <w:tab/>
      </w:r>
      <w:r>
        <w:rPr>
          <w:rFonts w:ascii="Arial" w:hAnsi="Arial" w:cs="Arial"/>
          <w:b/>
          <w:sz w:val="24"/>
        </w:rPr>
        <w:t>On Demodulation Aspects of Tunnel Deployment Scenarios in HST FR2 Enhanced</w:t>
      </w:r>
    </w:p>
    <w:p w14:paraId="5AF66DB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DCEC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E0DAA" w14:textId="77777777" w:rsidR="00AD1035" w:rsidRDefault="00AD1035" w:rsidP="00AD1035">
      <w:pPr>
        <w:rPr>
          <w:rFonts w:ascii="Arial" w:hAnsi="Arial" w:cs="Arial"/>
          <w:b/>
          <w:sz w:val="24"/>
        </w:rPr>
      </w:pPr>
      <w:r>
        <w:rPr>
          <w:rFonts w:ascii="Arial" w:hAnsi="Arial" w:cs="Arial"/>
          <w:b/>
          <w:color w:val="0000FF"/>
          <w:sz w:val="24"/>
        </w:rPr>
        <w:t>R4-2308433</w:t>
      </w:r>
      <w:r>
        <w:rPr>
          <w:rFonts w:ascii="Arial" w:hAnsi="Arial" w:cs="Arial"/>
          <w:b/>
          <w:color w:val="0000FF"/>
          <w:sz w:val="24"/>
        </w:rPr>
        <w:tab/>
      </w:r>
      <w:r>
        <w:rPr>
          <w:rFonts w:ascii="Arial" w:hAnsi="Arial" w:cs="Arial"/>
          <w:b/>
          <w:sz w:val="24"/>
        </w:rPr>
        <w:t>Tunnel deployment scenario for FR2 HST enhancements</w:t>
      </w:r>
    </w:p>
    <w:p w14:paraId="410F094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E4A0F1" w14:textId="77777777" w:rsidR="00AD1035" w:rsidRDefault="00AD1035" w:rsidP="00AD1035">
      <w:pPr>
        <w:rPr>
          <w:rFonts w:ascii="Arial" w:hAnsi="Arial" w:cs="Arial"/>
          <w:b/>
        </w:rPr>
      </w:pPr>
      <w:r>
        <w:rPr>
          <w:rFonts w:ascii="Arial" w:hAnsi="Arial" w:cs="Arial"/>
          <w:b/>
        </w:rPr>
        <w:t xml:space="preserve">Abstract: </w:t>
      </w:r>
    </w:p>
    <w:p w14:paraId="75FF32D0" w14:textId="77777777" w:rsidR="00AD1035" w:rsidRDefault="00AD1035" w:rsidP="00AD1035">
      <w:r>
        <w:t>This contribution discusses the view on the demodulation aspects for tunnel deployment scenario in FR2.</w:t>
      </w:r>
    </w:p>
    <w:p w14:paraId="5A4D39B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D0251" w14:textId="77777777" w:rsidR="00AD1035" w:rsidRDefault="00AD1035" w:rsidP="00AD1035">
      <w:pPr>
        <w:rPr>
          <w:rFonts w:ascii="Arial" w:hAnsi="Arial" w:cs="Arial"/>
          <w:b/>
          <w:sz w:val="24"/>
        </w:rPr>
      </w:pPr>
      <w:r>
        <w:rPr>
          <w:rFonts w:ascii="Arial" w:hAnsi="Arial" w:cs="Arial"/>
          <w:b/>
          <w:color w:val="0000FF"/>
          <w:sz w:val="24"/>
        </w:rPr>
        <w:t>R4-2308832</w:t>
      </w:r>
      <w:r>
        <w:rPr>
          <w:rFonts w:ascii="Arial" w:hAnsi="Arial" w:cs="Arial"/>
          <w:b/>
          <w:color w:val="0000FF"/>
          <w:sz w:val="24"/>
        </w:rPr>
        <w:tab/>
      </w:r>
      <w:r>
        <w:rPr>
          <w:rFonts w:ascii="Arial" w:hAnsi="Arial" w:cs="Arial"/>
          <w:b/>
          <w:sz w:val="24"/>
        </w:rPr>
        <w:t>View on demodulation requirements for tunnel deployment scenario for Rel-18 FR2 HST</w:t>
      </w:r>
    </w:p>
    <w:p w14:paraId="0B3EC48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0646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ADBE9" w14:textId="77777777" w:rsidR="00AD1035" w:rsidRDefault="00AD1035" w:rsidP="00AD1035">
      <w:pPr>
        <w:rPr>
          <w:rFonts w:ascii="Arial" w:hAnsi="Arial" w:cs="Arial"/>
          <w:b/>
          <w:sz w:val="24"/>
        </w:rPr>
      </w:pPr>
      <w:r>
        <w:rPr>
          <w:rFonts w:ascii="Arial" w:hAnsi="Arial" w:cs="Arial"/>
          <w:b/>
          <w:color w:val="0000FF"/>
          <w:sz w:val="24"/>
        </w:rPr>
        <w:t>R4-2308888</w:t>
      </w:r>
      <w:r>
        <w:rPr>
          <w:rFonts w:ascii="Arial" w:hAnsi="Arial" w:cs="Arial"/>
          <w:b/>
          <w:color w:val="0000FF"/>
          <w:sz w:val="24"/>
        </w:rPr>
        <w:tab/>
      </w:r>
      <w:r>
        <w:rPr>
          <w:rFonts w:ascii="Arial" w:hAnsi="Arial" w:cs="Arial"/>
          <w:b/>
          <w:sz w:val="24"/>
        </w:rPr>
        <w:t>Discussion on reference tunnel deployment scenario</w:t>
      </w:r>
    </w:p>
    <w:p w14:paraId="126363D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F948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049B2" w14:textId="77777777" w:rsidR="00AD1035" w:rsidRDefault="00AD1035" w:rsidP="00AD1035">
      <w:pPr>
        <w:rPr>
          <w:rFonts w:ascii="Arial" w:hAnsi="Arial" w:cs="Arial"/>
          <w:b/>
          <w:sz w:val="24"/>
        </w:rPr>
      </w:pPr>
      <w:r>
        <w:rPr>
          <w:rFonts w:ascii="Arial" w:hAnsi="Arial" w:cs="Arial"/>
          <w:b/>
          <w:color w:val="0000FF"/>
          <w:sz w:val="24"/>
        </w:rPr>
        <w:t>R4-2309665</w:t>
      </w:r>
      <w:r>
        <w:rPr>
          <w:rFonts w:ascii="Arial" w:hAnsi="Arial" w:cs="Arial"/>
          <w:b/>
          <w:color w:val="0000FF"/>
          <w:sz w:val="24"/>
        </w:rPr>
        <w:tab/>
      </w:r>
      <w:r>
        <w:rPr>
          <w:rFonts w:ascii="Arial" w:hAnsi="Arial" w:cs="Arial"/>
          <w:b/>
          <w:sz w:val="24"/>
        </w:rPr>
        <w:t>FR2 HST Enh. UE Demod with Tunnel Deployment</w:t>
      </w:r>
    </w:p>
    <w:p w14:paraId="77F805A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0FDEFA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E8EB0" w14:textId="77777777" w:rsidR="00AD1035" w:rsidRDefault="00AD1035" w:rsidP="00AD1035">
      <w:pPr>
        <w:pStyle w:val="Heading4"/>
      </w:pPr>
      <w:bookmarkStart w:id="357" w:name="_Toc140483987"/>
      <w:r>
        <w:lastRenderedPageBreak/>
        <w:t>8.13.6</w:t>
      </w:r>
      <w:r>
        <w:tab/>
        <w:t>Moderator summary and conclusions</w:t>
      </w:r>
      <w:bookmarkEnd w:id="357"/>
    </w:p>
    <w:p w14:paraId="7D14CD4D" w14:textId="77777777" w:rsidR="00AD1035" w:rsidRDefault="00AD1035" w:rsidP="00AD1035">
      <w:pPr>
        <w:rPr>
          <w:rFonts w:ascii="Arial" w:hAnsi="Arial" w:cs="Arial"/>
          <w:b/>
          <w:sz w:val="24"/>
        </w:rPr>
      </w:pPr>
      <w:r>
        <w:rPr>
          <w:rFonts w:ascii="Arial" w:hAnsi="Arial" w:cs="Arial"/>
          <w:b/>
          <w:color w:val="0000FF"/>
          <w:sz w:val="24"/>
        </w:rPr>
        <w:t>R4-2309823</w:t>
      </w:r>
      <w:r>
        <w:rPr>
          <w:rFonts w:ascii="Arial" w:hAnsi="Arial" w:cs="Arial"/>
          <w:b/>
          <w:color w:val="0000FF"/>
          <w:sz w:val="24"/>
        </w:rPr>
        <w:tab/>
      </w:r>
      <w:r>
        <w:rPr>
          <w:rFonts w:ascii="Arial" w:hAnsi="Arial" w:cs="Arial"/>
          <w:b/>
          <w:sz w:val="24"/>
        </w:rPr>
        <w:t>Offline discussion outcome for FR2 HST demod</w:t>
      </w:r>
    </w:p>
    <w:p w14:paraId="221506B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F22B132" w14:textId="69B3B6E2" w:rsidR="0040154C" w:rsidRDefault="0040154C" w:rsidP="00AD1035">
      <w:pPr>
        <w:rPr>
          <w:rFonts w:ascii="Arial" w:hAnsi="Arial" w:cs="Arial"/>
          <w:b/>
        </w:rPr>
      </w:pPr>
      <w:r>
        <w:rPr>
          <w:rFonts w:ascii="Arial" w:hAnsi="Arial" w:cs="Arial"/>
          <w:b/>
        </w:rPr>
        <w:t>Discussion:</w:t>
      </w:r>
    </w:p>
    <w:p w14:paraId="0D85AC11" w14:textId="77777777" w:rsidR="000C2197" w:rsidRDefault="0040154C" w:rsidP="000C2197">
      <w:pPr>
        <w:rPr>
          <w:rFonts w:eastAsia="SimSun"/>
          <w:b/>
          <w:bCs/>
          <w:u w:val="single"/>
          <w:lang w:eastAsia="ko-KR"/>
        </w:rPr>
      </w:pPr>
      <w:r w:rsidRPr="000C2197">
        <w:rPr>
          <w:rFonts w:eastAsia="SimSun"/>
          <w:b/>
          <w:bCs/>
          <w:u w:val="single"/>
          <w:lang w:eastAsia="ko-KR"/>
        </w:rPr>
        <w:t>Issue 1-1-1: Deployment Scenario for FR2 HST simultaneous multi-Rx reception requirements for Open Space Scenario</w:t>
      </w:r>
    </w:p>
    <w:p w14:paraId="0D7788AD" w14:textId="77777777" w:rsidR="0040154C" w:rsidRPr="0040154C" w:rsidRDefault="0040154C" w:rsidP="000C2197">
      <w:pPr>
        <w:rPr>
          <w:rFonts w:eastAsia="SimSun"/>
          <w:lang w:val="en-US" w:eastAsia="zh-CN"/>
        </w:rPr>
      </w:pPr>
      <w:r w:rsidRPr="000C2197">
        <w:rPr>
          <w:rFonts w:eastAsia="SimSun"/>
          <w:highlight w:val="green"/>
          <w:lang w:val="en-US" w:eastAsia="zh-CN"/>
        </w:rPr>
        <w:t>Agreement:</w:t>
      </w:r>
    </w:p>
    <w:p w14:paraId="3DC3155D" w14:textId="4304FDE8" w:rsidR="0040154C" w:rsidRPr="0040154C" w:rsidRDefault="00B77C21" w:rsidP="000C2197">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40154C" w:rsidRPr="0040154C">
        <w:rPr>
          <w:rFonts w:eastAsiaTheme="minorEastAsia"/>
          <w:lang w:val="en-US" w:eastAsia="zh-CN"/>
        </w:rPr>
        <w:t xml:space="preserve">RAN4 will </w:t>
      </w:r>
      <w:r w:rsidR="0040154C" w:rsidRPr="0040154C">
        <w:rPr>
          <w:rFonts w:eastAsia="SimSun"/>
          <w:lang w:val="en-US" w:eastAsia="zh-CN"/>
        </w:rPr>
        <w:t>c</w:t>
      </w:r>
      <w:r w:rsidR="0040154C" w:rsidRPr="0040154C">
        <w:rPr>
          <w:rFonts w:eastAsia="SimSun" w:hint="eastAsia"/>
          <w:lang w:val="en-US" w:eastAsia="zh-CN"/>
        </w:rPr>
        <w:t>onsider both scenario A and scenario B as starting point for</w:t>
      </w:r>
      <w:r w:rsidR="0040154C" w:rsidRPr="0040154C">
        <w:rPr>
          <w:rFonts w:eastAsia="SimSun"/>
          <w:lang w:val="en-US" w:eastAsia="zh-CN"/>
        </w:rPr>
        <w:t xml:space="preserve"> initial</w:t>
      </w:r>
      <w:r w:rsidR="0040154C" w:rsidRPr="0040154C">
        <w:rPr>
          <w:rFonts w:eastAsia="SimSun" w:hint="eastAsia"/>
          <w:lang w:val="en-US" w:eastAsia="zh-CN"/>
        </w:rPr>
        <w:t xml:space="preserve"> evaluation </w:t>
      </w:r>
      <w:r w:rsidR="0040154C" w:rsidRPr="0040154C">
        <w:rPr>
          <w:rFonts w:eastAsia="SimSun"/>
          <w:lang w:val="en-US" w:eastAsia="zh-CN"/>
        </w:rPr>
        <w:t>with simultaneous multi-Rx reception</w:t>
      </w:r>
    </w:p>
    <w:p w14:paraId="00175353" w14:textId="1A8BC435" w:rsidR="0040154C" w:rsidRPr="0040154C" w:rsidRDefault="00B77C21" w:rsidP="000C2197">
      <w:pPr>
        <w:pStyle w:val="B2"/>
        <w:rPr>
          <w:rFonts w:eastAsiaTheme="minorEastAsia"/>
          <w:lang w:val="en-US" w:eastAsia="zh-CN"/>
        </w:rPr>
      </w:pPr>
      <w:r>
        <w:rPr>
          <w:rFonts w:eastAsia="SimSun"/>
          <w:lang w:val="en-US" w:eastAsia="zh-CN"/>
        </w:rPr>
        <w:t>-</w:t>
      </w:r>
      <w:r>
        <w:rPr>
          <w:rFonts w:eastAsia="SimSun"/>
          <w:lang w:val="en-US" w:eastAsia="zh-CN"/>
        </w:rPr>
        <w:tab/>
      </w:r>
      <w:r w:rsidR="0040154C" w:rsidRPr="0040154C">
        <w:rPr>
          <w:rFonts w:eastAsia="SimSun" w:hint="eastAsia"/>
          <w:lang w:val="en-US" w:eastAsia="zh-CN"/>
        </w:rPr>
        <w:t>FFS whether single requirement or separate requirements need to be introduced for scenario A and scenario B in Bi-directional deployment scenario for PDSCH demodulation requirements</w:t>
      </w:r>
    </w:p>
    <w:p w14:paraId="19E45605" w14:textId="77777777" w:rsidR="0040154C" w:rsidRPr="0040154C" w:rsidRDefault="0040154C" w:rsidP="000C2197">
      <w:pPr>
        <w:rPr>
          <w:rFonts w:eastAsia="SimSun"/>
          <w:lang w:eastAsia="zh-CN"/>
        </w:rPr>
      </w:pPr>
    </w:p>
    <w:p w14:paraId="67C4C080" w14:textId="77777777" w:rsidR="0040154C" w:rsidRPr="0040154C" w:rsidRDefault="0040154C" w:rsidP="0040154C">
      <w:pPr>
        <w:rPr>
          <w:rFonts w:eastAsia="SimSun"/>
          <w:i/>
          <w:color w:val="0070C0"/>
          <w:lang w:val="en-US" w:eastAsia="zh-CN"/>
        </w:rPr>
      </w:pPr>
      <w:r w:rsidRPr="0040154C">
        <w:rPr>
          <w:rFonts w:eastAsia="SimSun"/>
          <w:b/>
          <w:u w:val="single"/>
          <w:lang w:eastAsia="ko-KR"/>
        </w:rPr>
        <w:t xml:space="preserve">Issue 1-1-2: Beam serving coverage for multi-Rx reception in Bi-directional scenario </w:t>
      </w:r>
    </w:p>
    <w:p w14:paraId="0219EF53" w14:textId="77777777" w:rsidR="0040154C" w:rsidRPr="0040154C" w:rsidRDefault="0040154C" w:rsidP="000C2197">
      <w:pPr>
        <w:rPr>
          <w:rFonts w:eastAsia="SimSun"/>
          <w:lang w:val="en-US" w:eastAsia="zh-CN"/>
        </w:rPr>
      </w:pPr>
      <w:r w:rsidRPr="00B77C21">
        <w:rPr>
          <w:rFonts w:eastAsia="SimSun"/>
          <w:highlight w:val="green"/>
          <w:lang w:val="en-US" w:eastAsia="zh-CN"/>
        </w:rPr>
        <w:t>Agreement:</w:t>
      </w:r>
    </w:p>
    <w:p w14:paraId="37FEF7FA" w14:textId="480F1179" w:rsidR="0040154C" w:rsidRPr="0040154C" w:rsidRDefault="00B77C21" w:rsidP="000C2197">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 xml:space="preserve">Apply the following generic Bi-directional deployment for simultaneous multi-Rx reception scenario with considering symmetrical beam coverage areas both in Scenario-A and Scenario-B for demodulation requirement definition as baseline </w:t>
      </w:r>
    </w:p>
    <w:p w14:paraId="4B7C0DD6" w14:textId="70D66E5D" w:rsidR="0040154C" w:rsidRPr="0040154C" w:rsidRDefault="00B77C21" w:rsidP="000C2197">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 xml:space="preserve">The related beam serving coverage for left panel and right panel of each RRH can be considered as </w:t>
      </w:r>
    </w:p>
    <w:p w14:paraId="712B9751" w14:textId="6DD1239A" w:rsidR="0040154C" w:rsidRPr="0040154C" w:rsidRDefault="00B77C21" w:rsidP="000C2197">
      <w:pPr>
        <w:pStyle w:val="B2"/>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Left panel: [(k-1) *Ds- Ds_offset, k*Ds- Ds_offset] for the kth RRH, k=0, 1, …</w:t>
      </w:r>
    </w:p>
    <w:p w14:paraId="3058F0B1" w14:textId="0D319993" w:rsidR="0040154C" w:rsidRPr="0040154C" w:rsidRDefault="00B77C21" w:rsidP="000C2197">
      <w:pPr>
        <w:pStyle w:val="B2"/>
        <w:rPr>
          <w:rFonts w:eastAsia="SimSun"/>
          <w:bCs/>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Right panel: [k *Ds+ Ds_offset, (k+1) *Ds+ Ds_offset] for the kth RRH, k=0,1, …</w:t>
      </w:r>
    </w:p>
    <w:p w14:paraId="5F16904A" w14:textId="77777777" w:rsidR="0040154C" w:rsidRPr="0040154C" w:rsidRDefault="0040154C" w:rsidP="0040154C">
      <w:pPr>
        <w:overflowPunct/>
        <w:autoSpaceDE/>
        <w:autoSpaceDN/>
        <w:adjustRightInd/>
        <w:spacing w:after="120"/>
        <w:ind w:left="1440"/>
        <w:jc w:val="center"/>
        <w:textAlignment w:val="auto"/>
        <w:rPr>
          <w:rFonts w:eastAsia="SimSun"/>
          <w:szCs w:val="24"/>
          <w:highlight w:val="green"/>
          <w:lang w:val="en-US" w:eastAsia="zh-CN"/>
        </w:rPr>
      </w:pPr>
      <w:r w:rsidRPr="0040154C">
        <w:rPr>
          <w:rFonts w:eastAsia="SimSun"/>
          <w:szCs w:val="24"/>
          <w:highlight w:val="green"/>
          <w:lang w:val="en-US" w:eastAsia="zh-CN"/>
        </w:rPr>
        <w:object w:dxaOrig="11760" w:dyaOrig="4692" w14:anchorId="1BC31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92pt" o:ole="">
            <v:imagedata r:id="rId20" o:title=""/>
          </v:shape>
          <o:OLEObject Type="Embed" ProgID="Visio.Drawing.15" ShapeID="_x0000_i1025" DrawAspect="Content" ObjectID="_1753197439" r:id="rId21"/>
        </w:object>
      </w:r>
    </w:p>
    <w:p w14:paraId="1EE54ADE" w14:textId="77777777" w:rsidR="000C2197" w:rsidRDefault="000C2197" w:rsidP="000C2197">
      <w:pPr>
        <w:rPr>
          <w:rFonts w:eastAsia="SimSun"/>
          <w:highlight w:val="green"/>
          <w:lang w:val="en-US" w:eastAsia="zh-CN"/>
        </w:rPr>
      </w:pPr>
    </w:p>
    <w:p w14:paraId="7FAA467D" w14:textId="74638061" w:rsidR="0040154C" w:rsidRPr="0040154C" w:rsidRDefault="0040154C" w:rsidP="000C2197">
      <w:pPr>
        <w:rPr>
          <w:rFonts w:eastAsia="SimSun"/>
          <w:highlight w:val="green"/>
          <w:lang w:val="en-US" w:eastAsia="zh-CN"/>
        </w:rPr>
      </w:pPr>
      <w:r w:rsidRPr="0040154C">
        <w:rPr>
          <w:rFonts w:eastAsia="SimSun"/>
          <w:highlight w:val="green"/>
          <w:lang w:val="en-US" w:eastAsia="zh-CN"/>
        </w:rPr>
        <w:t>The following RRH parameters for scenario A and scenario B can be used for initial evaluation</w:t>
      </w:r>
    </w:p>
    <w:tbl>
      <w:tblPr>
        <w:tblW w:w="0" w:type="auto"/>
        <w:jc w:val="center"/>
        <w:tblLook w:val="04A0" w:firstRow="1" w:lastRow="0" w:firstColumn="1" w:lastColumn="0" w:noHBand="0" w:noVBand="1"/>
      </w:tblPr>
      <w:tblGrid>
        <w:gridCol w:w="1674"/>
        <w:gridCol w:w="2366"/>
        <w:gridCol w:w="1945"/>
        <w:gridCol w:w="1945"/>
        <w:gridCol w:w="1701"/>
      </w:tblGrid>
      <w:tr w:rsidR="0040154C" w:rsidRPr="0040154C" w14:paraId="367DD991" w14:textId="77777777" w:rsidTr="003E60C0">
        <w:trPr>
          <w:jc w:val="center"/>
        </w:trPr>
        <w:tc>
          <w:tcPr>
            <w:tcW w:w="1674" w:type="dxa"/>
            <w:vAlign w:val="center"/>
          </w:tcPr>
          <w:p w14:paraId="567ECCC8" w14:textId="77777777" w:rsidR="0040154C" w:rsidRPr="0040154C" w:rsidRDefault="0040154C" w:rsidP="00875179">
            <w:pPr>
              <w:pStyle w:val="TAH"/>
              <w:rPr>
                <w:rFonts w:eastAsia="SimSun"/>
                <w:highlight w:val="green"/>
                <w:lang w:eastAsia="ko-KR"/>
              </w:rPr>
            </w:pPr>
            <w:r w:rsidRPr="0040154C">
              <w:rPr>
                <w:rFonts w:eastAsia="SimSun"/>
                <w:highlight w:val="green"/>
                <w:lang w:eastAsia="ko-KR"/>
              </w:rPr>
              <w:lastRenderedPageBreak/>
              <w:t>Parameters</w:t>
            </w:r>
          </w:p>
        </w:tc>
        <w:tc>
          <w:tcPr>
            <w:tcW w:w="2366" w:type="dxa"/>
            <w:vAlign w:val="center"/>
          </w:tcPr>
          <w:p w14:paraId="598306B2" w14:textId="77777777" w:rsidR="0040154C" w:rsidRPr="0040154C" w:rsidRDefault="0040154C" w:rsidP="00875179">
            <w:pPr>
              <w:pStyle w:val="TAH"/>
              <w:rPr>
                <w:rFonts w:eastAsia="SimSun"/>
                <w:highlight w:val="green"/>
                <w:lang w:eastAsia="ko-KR"/>
              </w:rPr>
            </w:pPr>
            <w:r w:rsidRPr="0040154C">
              <w:rPr>
                <w:rFonts w:eastAsia="SimSun"/>
                <w:highlight w:val="green"/>
                <w:lang w:eastAsia="ko-KR"/>
              </w:rPr>
              <w:t>Description</w:t>
            </w:r>
          </w:p>
        </w:tc>
        <w:tc>
          <w:tcPr>
            <w:tcW w:w="1945" w:type="dxa"/>
            <w:vAlign w:val="center"/>
          </w:tcPr>
          <w:p w14:paraId="12A4C60A" w14:textId="77777777" w:rsidR="0040154C" w:rsidRPr="0040154C" w:rsidRDefault="0040154C" w:rsidP="00875179">
            <w:pPr>
              <w:pStyle w:val="TAH"/>
              <w:rPr>
                <w:rFonts w:eastAsia="SimSun"/>
                <w:highlight w:val="green"/>
                <w:lang w:eastAsia="ko-KR"/>
              </w:rPr>
            </w:pPr>
            <w:r w:rsidRPr="0040154C">
              <w:rPr>
                <w:rFonts w:eastAsia="SimSun"/>
                <w:highlight w:val="green"/>
                <w:lang w:eastAsia="ko-KR"/>
              </w:rPr>
              <w:t>Scenario A</w:t>
            </w:r>
          </w:p>
        </w:tc>
        <w:tc>
          <w:tcPr>
            <w:tcW w:w="1945" w:type="dxa"/>
            <w:vAlign w:val="center"/>
          </w:tcPr>
          <w:p w14:paraId="564E2C46" w14:textId="77777777" w:rsidR="0040154C" w:rsidRPr="0040154C" w:rsidRDefault="0040154C" w:rsidP="00875179">
            <w:pPr>
              <w:pStyle w:val="TAH"/>
              <w:rPr>
                <w:rFonts w:eastAsia="SimSun"/>
                <w:highlight w:val="green"/>
                <w:lang w:eastAsia="ko-KR"/>
              </w:rPr>
            </w:pPr>
            <w:r w:rsidRPr="0040154C">
              <w:rPr>
                <w:rFonts w:eastAsia="SimSun"/>
                <w:highlight w:val="green"/>
                <w:lang w:eastAsia="ko-KR"/>
              </w:rPr>
              <w:t>Scenario B-1</w:t>
            </w:r>
          </w:p>
        </w:tc>
        <w:tc>
          <w:tcPr>
            <w:tcW w:w="1701" w:type="dxa"/>
            <w:vAlign w:val="center"/>
          </w:tcPr>
          <w:p w14:paraId="10054D94" w14:textId="77777777" w:rsidR="0040154C" w:rsidRPr="0040154C" w:rsidRDefault="0040154C" w:rsidP="00875179">
            <w:pPr>
              <w:pStyle w:val="TAH"/>
              <w:rPr>
                <w:rFonts w:eastAsiaTheme="minorEastAsia"/>
                <w:highlight w:val="green"/>
                <w:lang w:eastAsia="zh-CN"/>
              </w:rPr>
            </w:pPr>
            <w:r w:rsidRPr="0040154C">
              <w:rPr>
                <w:rFonts w:eastAsiaTheme="minorEastAsia"/>
                <w:highlight w:val="green"/>
                <w:lang w:eastAsia="zh-CN"/>
              </w:rPr>
              <w:t>Scenario B-2</w:t>
            </w:r>
          </w:p>
        </w:tc>
      </w:tr>
      <w:tr w:rsidR="0040154C" w:rsidRPr="0040154C" w14:paraId="35EAF6E9" w14:textId="77777777" w:rsidTr="003E60C0">
        <w:trPr>
          <w:jc w:val="center"/>
        </w:trPr>
        <w:tc>
          <w:tcPr>
            <w:tcW w:w="1674" w:type="dxa"/>
            <w:vAlign w:val="center"/>
          </w:tcPr>
          <w:p w14:paraId="15106F5D"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D</w:t>
            </w:r>
            <w:r w:rsidRPr="0040154C">
              <w:rPr>
                <w:rFonts w:eastAsia="SimSun"/>
                <w:highlight w:val="green"/>
                <w:vertAlign w:val="subscript"/>
                <w:lang w:eastAsia="ko-KR"/>
              </w:rPr>
              <w:t>s</w:t>
            </w:r>
          </w:p>
        </w:tc>
        <w:tc>
          <w:tcPr>
            <w:tcW w:w="2366" w:type="dxa"/>
            <w:vAlign w:val="center"/>
          </w:tcPr>
          <w:p w14:paraId="328CF48A"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Inter-RRH distance</w:t>
            </w:r>
          </w:p>
        </w:tc>
        <w:tc>
          <w:tcPr>
            <w:tcW w:w="1945" w:type="dxa"/>
            <w:vAlign w:val="center"/>
          </w:tcPr>
          <w:p w14:paraId="648E1CFC"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700m</w:t>
            </w:r>
          </w:p>
        </w:tc>
        <w:tc>
          <w:tcPr>
            <w:tcW w:w="1945" w:type="dxa"/>
            <w:vAlign w:val="center"/>
          </w:tcPr>
          <w:p w14:paraId="3AFADAFF"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700m</w:t>
            </w:r>
          </w:p>
        </w:tc>
        <w:tc>
          <w:tcPr>
            <w:tcW w:w="1701" w:type="dxa"/>
            <w:vAlign w:val="center"/>
          </w:tcPr>
          <w:p w14:paraId="44B02E3F"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7</w:t>
            </w:r>
            <w:r w:rsidRPr="0040154C">
              <w:rPr>
                <w:rFonts w:eastAsiaTheme="minorEastAsia"/>
                <w:highlight w:val="green"/>
                <w:lang w:eastAsia="zh-CN"/>
              </w:rPr>
              <w:t>00m</w:t>
            </w:r>
          </w:p>
        </w:tc>
      </w:tr>
      <w:tr w:rsidR="0040154C" w:rsidRPr="0040154C" w14:paraId="7D60E62C" w14:textId="77777777" w:rsidTr="003E60C0">
        <w:trPr>
          <w:jc w:val="center"/>
        </w:trPr>
        <w:tc>
          <w:tcPr>
            <w:tcW w:w="1674" w:type="dxa"/>
            <w:vAlign w:val="center"/>
          </w:tcPr>
          <w:p w14:paraId="120F2230"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D</w:t>
            </w:r>
            <w:r w:rsidRPr="0040154C">
              <w:rPr>
                <w:rFonts w:eastAsia="SimSun"/>
                <w:highlight w:val="green"/>
                <w:vertAlign w:val="subscript"/>
                <w:lang w:eastAsia="ko-KR"/>
              </w:rPr>
              <w:t>min</w:t>
            </w:r>
          </w:p>
        </w:tc>
        <w:tc>
          <w:tcPr>
            <w:tcW w:w="2366" w:type="dxa"/>
            <w:vAlign w:val="center"/>
          </w:tcPr>
          <w:p w14:paraId="699F413C"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Distance between rail track and RRH</w:t>
            </w:r>
          </w:p>
        </w:tc>
        <w:tc>
          <w:tcPr>
            <w:tcW w:w="1945" w:type="dxa"/>
            <w:vAlign w:val="center"/>
          </w:tcPr>
          <w:p w14:paraId="1D9684AC"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10m</w:t>
            </w:r>
          </w:p>
        </w:tc>
        <w:tc>
          <w:tcPr>
            <w:tcW w:w="1945" w:type="dxa"/>
            <w:vAlign w:val="center"/>
          </w:tcPr>
          <w:p w14:paraId="326C8736"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150m</w:t>
            </w:r>
          </w:p>
        </w:tc>
        <w:tc>
          <w:tcPr>
            <w:tcW w:w="1701" w:type="dxa"/>
            <w:vAlign w:val="center"/>
          </w:tcPr>
          <w:p w14:paraId="088BFC76"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1</w:t>
            </w:r>
            <w:r w:rsidRPr="0040154C">
              <w:rPr>
                <w:rFonts w:eastAsiaTheme="minorEastAsia"/>
                <w:highlight w:val="green"/>
                <w:lang w:eastAsia="zh-CN"/>
              </w:rPr>
              <w:t>50m</w:t>
            </w:r>
          </w:p>
        </w:tc>
      </w:tr>
      <w:tr w:rsidR="0040154C" w:rsidRPr="0040154C" w14:paraId="3E74D55F" w14:textId="77777777" w:rsidTr="003E60C0">
        <w:trPr>
          <w:jc w:val="center"/>
        </w:trPr>
        <w:tc>
          <w:tcPr>
            <w:tcW w:w="1674" w:type="dxa"/>
            <w:vAlign w:val="center"/>
          </w:tcPr>
          <w:p w14:paraId="096B25BE"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v</w:t>
            </w:r>
          </w:p>
        </w:tc>
        <w:tc>
          <w:tcPr>
            <w:tcW w:w="2366" w:type="dxa"/>
            <w:vAlign w:val="center"/>
          </w:tcPr>
          <w:p w14:paraId="6E9391F5"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Train velocity</w:t>
            </w:r>
          </w:p>
        </w:tc>
        <w:tc>
          <w:tcPr>
            <w:tcW w:w="1945" w:type="dxa"/>
            <w:vAlign w:val="center"/>
          </w:tcPr>
          <w:p w14:paraId="2E535D17"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350km/h</w:t>
            </w:r>
          </w:p>
        </w:tc>
        <w:tc>
          <w:tcPr>
            <w:tcW w:w="1945" w:type="dxa"/>
            <w:vAlign w:val="center"/>
          </w:tcPr>
          <w:p w14:paraId="4F270336"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350km/h</w:t>
            </w:r>
          </w:p>
        </w:tc>
        <w:tc>
          <w:tcPr>
            <w:tcW w:w="1701" w:type="dxa"/>
            <w:vAlign w:val="center"/>
          </w:tcPr>
          <w:p w14:paraId="26B30FE0"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3</w:t>
            </w:r>
            <w:r w:rsidRPr="0040154C">
              <w:rPr>
                <w:rFonts w:eastAsiaTheme="minorEastAsia"/>
                <w:highlight w:val="green"/>
                <w:lang w:eastAsia="zh-CN"/>
              </w:rPr>
              <w:t>50km/h</w:t>
            </w:r>
          </w:p>
        </w:tc>
      </w:tr>
      <w:tr w:rsidR="0040154C" w:rsidRPr="0040154C" w14:paraId="44CBD964" w14:textId="77777777" w:rsidTr="003E60C0">
        <w:trPr>
          <w:jc w:val="center"/>
        </w:trPr>
        <w:tc>
          <w:tcPr>
            <w:tcW w:w="1674" w:type="dxa"/>
            <w:vAlign w:val="center"/>
          </w:tcPr>
          <w:p w14:paraId="232A84EA"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f</w:t>
            </w:r>
            <w:r w:rsidRPr="0040154C">
              <w:rPr>
                <w:rFonts w:eastAsia="SimSun"/>
                <w:highlight w:val="green"/>
                <w:vertAlign w:val="subscript"/>
                <w:lang w:eastAsia="ko-KR"/>
              </w:rPr>
              <w:t>d</w:t>
            </w:r>
          </w:p>
        </w:tc>
        <w:tc>
          <w:tcPr>
            <w:tcW w:w="2366" w:type="dxa"/>
            <w:vAlign w:val="center"/>
          </w:tcPr>
          <w:p w14:paraId="3139D1F6"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Maximum Doppler frequency shift</w:t>
            </w:r>
          </w:p>
        </w:tc>
        <w:tc>
          <w:tcPr>
            <w:tcW w:w="1945" w:type="dxa"/>
            <w:vAlign w:val="center"/>
          </w:tcPr>
          <w:p w14:paraId="123892C0"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9722Hz</w:t>
            </w:r>
          </w:p>
        </w:tc>
        <w:tc>
          <w:tcPr>
            <w:tcW w:w="1945" w:type="dxa"/>
            <w:vAlign w:val="center"/>
          </w:tcPr>
          <w:p w14:paraId="1F629510"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9722Hz</w:t>
            </w:r>
          </w:p>
        </w:tc>
        <w:tc>
          <w:tcPr>
            <w:tcW w:w="1701" w:type="dxa"/>
            <w:vAlign w:val="center"/>
          </w:tcPr>
          <w:p w14:paraId="23FD3AF7"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9</w:t>
            </w:r>
            <w:r w:rsidRPr="0040154C">
              <w:rPr>
                <w:rFonts w:eastAsiaTheme="minorEastAsia"/>
                <w:highlight w:val="green"/>
                <w:lang w:eastAsia="zh-CN"/>
              </w:rPr>
              <w:t>722Hz</w:t>
            </w:r>
          </w:p>
        </w:tc>
      </w:tr>
      <w:tr w:rsidR="0040154C" w:rsidRPr="0040154C" w14:paraId="176AA6D4" w14:textId="77777777" w:rsidTr="003E60C0">
        <w:trPr>
          <w:jc w:val="center"/>
        </w:trPr>
        <w:tc>
          <w:tcPr>
            <w:tcW w:w="1674" w:type="dxa"/>
            <w:vAlign w:val="center"/>
          </w:tcPr>
          <w:p w14:paraId="5B5FABFD"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f</w:t>
            </w:r>
            <w:r w:rsidRPr="0040154C">
              <w:rPr>
                <w:rFonts w:eastAsia="SimSun"/>
                <w:highlight w:val="green"/>
                <w:vertAlign w:val="subscript"/>
                <w:lang w:eastAsia="ko-KR"/>
              </w:rPr>
              <w:t>c</w:t>
            </w:r>
          </w:p>
        </w:tc>
        <w:tc>
          <w:tcPr>
            <w:tcW w:w="2366" w:type="dxa"/>
            <w:vAlign w:val="center"/>
          </w:tcPr>
          <w:p w14:paraId="005600E0"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Carrier frequency</w:t>
            </w:r>
          </w:p>
        </w:tc>
        <w:tc>
          <w:tcPr>
            <w:tcW w:w="1945" w:type="dxa"/>
            <w:vAlign w:val="center"/>
          </w:tcPr>
          <w:p w14:paraId="7E6C3D6E"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30GHz</w:t>
            </w:r>
          </w:p>
        </w:tc>
        <w:tc>
          <w:tcPr>
            <w:tcW w:w="1945" w:type="dxa"/>
            <w:vAlign w:val="center"/>
          </w:tcPr>
          <w:p w14:paraId="197D9DAD"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30GHz</w:t>
            </w:r>
          </w:p>
        </w:tc>
        <w:tc>
          <w:tcPr>
            <w:tcW w:w="1701" w:type="dxa"/>
            <w:vAlign w:val="center"/>
          </w:tcPr>
          <w:p w14:paraId="0316A954"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3</w:t>
            </w:r>
            <w:r w:rsidRPr="0040154C">
              <w:rPr>
                <w:rFonts w:eastAsiaTheme="minorEastAsia"/>
                <w:highlight w:val="green"/>
                <w:lang w:eastAsia="zh-CN"/>
              </w:rPr>
              <w:t>0GHz</w:t>
            </w:r>
          </w:p>
        </w:tc>
      </w:tr>
      <w:tr w:rsidR="0040154C" w:rsidRPr="0040154C" w14:paraId="03BB44B4" w14:textId="77777777" w:rsidTr="003E60C0">
        <w:trPr>
          <w:jc w:val="center"/>
        </w:trPr>
        <w:tc>
          <w:tcPr>
            <w:tcW w:w="1674" w:type="dxa"/>
            <w:vAlign w:val="center"/>
          </w:tcPr>
          <w:p w14:paraId="718EC60B"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D</w:t>
            </w:r>
            <w:r w:rsidRPr="0040154C">
              <w:rPr>
                <w:rFonts w:eastAsia="SimSun"/>
                <w:highlight w:val="green"/>
                <w:vertAlign w:val="subscript"/>
                <w:lang w:eastAsia="ko-KR"/>
              </w:rPr>
              <w:t>rx_panel</w:t>
            </w:r>
          </w:p>
        </w:tc>
        <w:tc>
          <w:tcPr>
            <w:tcW w:w="2366" w:type="dxa"/>
            <w:vAlign w:val="center"/>
          </w:tcPr>
          <w:p w14:paraId="0D50793A"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Distance between two UE Rx panels</w:t>
            </w:r>
          </w:p>
        </w:tc>
        <w:tc>
          <w:tcPr>
            <w:tcW w:w="1945" w:type="dxa"/>
            <w:vAlign w:val="center"/>
          </w:tcPr>
          <w:p w14:paraId="634768D4"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0m</w:t>
            </w:r>
          </w:p>
        </w:tc>
        <w:tc>
          <w:tcPr>
            <w:tcW w:w="1945" w:type="dxa"/>
            <w:vAlign w:val="center"/>
          </w:tcPr>
          <w:p w14:paraId="458D8726" w14:textId="77777777" w:rsidR="0040154C" w:rsidRPr="0040154C" w:rsidRDefault="0040154C" w:rsidP="00875179">
            <w:pPr>
              <w:pStyle w:val="TAC"/>
              <w:rPr>
                <w:rFonts w:eastAsia="SimSun"/>
                <w:highlight w:val="green"/>
                <w:lang w:eastAsia="ko-KR"/>
              </w:rPr>
            </w:pPr>
            <w:r w:rsidRPr="0040154C">
              <w:rPr>
                <w:rFonts w:eastAsia="SimSun"/>
                <w:highlight w:val="green"/>
                <w:lang w:eastAsia="ko-KR"/>
              </w:rPr>
              <w:t>0m</w:t>
            </w:r>
          </w:p>
        </w:tc>
        <w:tc>
          <w:tcPr>
            <w:tcW w:w="1701" w:type="dxa"/>
            <w:vAlign w:val="center"/>
          </w:tcPr>
          <w:p w14:paraId="6186997D"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0</w:t>
            </w:r>
            <w:r w:rsidRPr="0040154C">
              <w:rPr>
                <w:rFonts w:eastAsiaTheme="minorEastAsia"/>
                <w:highlight w:val="green"/>
                <w:lang w:eastAsia="zh-CN"/>
              </w:rPr>
              <w:t>m</w:t>
            </w:r>
          </w:p>
        </w:tc>
      </w:tr>
      <w:tr w:rsidR="0040154C" w:rsidRPr="0040154C" w14:paraId="464B2A84" w14:textId="77777777" w:rsidTr="003E60C0">
        <w:trPr>
          <w:jc w:val="center"/>
        </w:trPr>
        <w:tc>
          <w:tcPr>
            <w:tcW w:w="1674" w:type="dxa"/>
            <w:vAlign w:val="center"/>
          </w:tcPr>
          <w:p w14:paraId="42475D45"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D</w:t>
            </w:r>
            <w:r w:rsidRPr="0040154C">
              <w:rPr>
                <w:rFonts w:eastAsiaTheme="minorEastAsia"/>
                <w:highlight w:val="green"/>
                <w:lang w:eastAsia="zh-CN"/>
              </w:rPr>
              <w:t>s_offset</w:t>
            </w:r>
          </w:p>
        </w:tc>
        <w:tc>
          <w:tcPr>
            <w:tcW w:w="2366" w:type="dxa"/>
            <w:vAlign w:val="center"/>
          </w:tcPr>
          <w:p w14:paraId="46D1FC87"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S</w:t>
            </w:r>
            <w:r w:rsidRPr="0040154C">
              <w:rPr>
                <w:rFonts w:eastAsiaTheme="minorEastAsia"/>
                <w:highlight w:val="green"/>
                <w:lang w:eastAsia="zh-CN"/>
              </w:rPr>
              <w:t>witching transmission point between adjacent RRHs</w:t>
            </w:r>
          </w:p>
        </w:tc>
        <w:tc>
          <w:tcPr>
            <w:tcW w:w="1945" w:type="dxa"/>
            <w:vAlign w:val="center"/>
          </w:tcPr>
          <w:p w14:paraId="00D1A66E"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1</w:t>
            </w:r>
            <w:r w:rsidRPr="0040154C">
              <w:rPr>
                <w:rFonts w:eastAsiaTheme="minorEastAsia"/>
                <w:highlight w:val="green"/>
                <w:lang w:eastAsia="zh-CN"/>
              </w:rPr>
              <w:t>0m</w:t>
            </w:r>
          </w:p>
        </w:tc>
        <w:tc>
          <w:tcPr>
            <w:tcW w:w="1945" w:type="dxa"/>
            <w:vAlign w:val="center"/>
          </w:tcPr>
          <w:p w14:paraId="05EA8635" w14:textId="77777777" w:rsidR="0040154C" w:rsidRPr="0040154C" w:rsidRDefault="0040154C" w:rsidP="00875179">
            <w:pPr>
              <w:pStyle w:val="TAC"/>
              <w:rPr>
                <w:rFonts w:eastAsiaTheme="minorEastAsia"/>
                <w:highlight w:val="green"/>
                <w:lang w:eastAsia="zh-CN"/>
              </w:rPr>
            </w:pPr>
            <w:r w:rsidRPr="0040154C">
              <w:rPr>
                <w:rFonts w:eastAsiaTheme="minorEastAsia" w:hint="eastAsia"/>
                <w:highlight w:val="green"/>
                <w:lang w:eastAsia="zh-CN"/>
              </w:rPr>
              <w:t>1</w:t>
            </w:r>
            <w:r w:rsidRPr="0040154C">
              <w:rPr>
                <w:rFonts w:eastAsiaTheme="minorEastAsia"/>
                <w:highlight w:val="green"/>
                <w:lang w:eastAsia="zh-CN"/>
              </w:rPr>
              <w:t>00m</w:t>
            </w:r>
          </w:p>
        </w:tc>
        <w:tc>
          <w:tcPr>
            <w:tcW w:w="1701" w:type="dxa"/>
            <w:vAlign w:val="center"/>
          </w:tcPr>
          <w:p w14:paraId="112B543C" w14:textId="77777777" w:rsidR="0040154C" w:rsidRPr="0040154C" w:rsidRDefault="0040154C" w:rsidP="00875179">
            <w:pPr>
              <w:pStyle w:val="TAC"/>
              <w:rPr>
                <w:rFonts w:eastAsiaTheme="minorEastAsia"/>
                <w:lang w:eastAsia="zh-CN"/>
              </w:rPr>
            </w:pPr>
            <w:r w:rsidRPr="0040154C">
              <w:rPr>
                <w:rFonts w:eastAsiaTheme="minorEastAsia"/>
                <w:highlight w:val="green"/>
                <w:lang w:eastAsia="zh-CN"/>
              </w:rPr>
              <w:t>350m</w:t>
            </w:r>
          </w:p>
        </w:tc>
      </w:tr>
    </w:tbl>
    <w:p w14:paraId="4CAAE4AC" w14:textId="77777777" w:rsidR="0040154C" w:rsidRPr="0040154C" w:rsidRDefault="0040154C" w:rsidP="0040154C">
      <w:pPr>
        <w:spacing w:after="120"/>
        <w:jc w:val="both"/>
        <w:rPr>
          <w:rFonts w:eastAsia="SimSun"/>
          <w:szCs w:val="24"/>
          <w:lang w:eastAsia="zh-CN"/>
        </w:rPr>
      </w:pPr>
    </w:p>
    <w:p w14:paraId="53137AEB" w14:textId="77777777" w:rsidR="0040154C" w:rsidRPr="0040154C" w:rsidRDefault="0040154C" w:rsidP="0040154C">
      <w:pPr>
        <w:rPr>
          <w:rFonts w:eastAsia="SimSun"/>
          <w:i/>
          <w:color w:val="0070C0"/>
          <w:lang w:val="en-US" w:eastAsia="zh-CN"/>
        </w:rPr>
      </w:pPr>
      <w:r w:rsidRPr="0040154C">
        <w:rPr>
          <w:rFonts w:eastAsia="SimSun"/>
          <w:b/>
          <w:u w:val="single"/>
          <w:lang w:eastAsia="ko-KR"/>
        </w:rPr>
        <w:t xml:space="preserve">Issue 1-1-3: Channel model for PDSCH requirements with Multi-Rx Reception </w:t>
      </w:r>
    </w:p>
    <w:p w14:paraId="2D5F5A72" w14:textId="77777777" w:rsidR="0040154C" w:rsidRPr="0040154C" w:rsidRDefault="0040154C" w:rsidP="000C2197">
      <w:pPr>
        <w:rPr>
          <w:rFonts w:eastAsia="SimSun"/>
          <w:highlight w:val="green"/>
          <w:lang w:val="en-US" w:eastAsia="zh-CN"/>
        </w:rPr>
      </w:pPr>
      <w:r w:rsidRPr="0040154C">
        <w:rPr>
          <w:rFonts w:eastAsia="SimSun"/>
          <w:highlight w:val="green"/>
          <w:lang w:val="en-US" w:eastAsia="zh-CN"/>
        </w:rPr>
        <w:t>Agreement:</w:t>
      </w:r>
    </w:p>
    <w:p w14:paraId="3E1D8F6C" w14:textId="5EE68A52" w:rsidR="0040154C" w:rsidRPr="0040154C" w:rsidRDefault="00875179" w:rsidP="000C2197">
      <w:pPr>
        <w:pStyle w:val="B1"/>
        <w:rPr>
          <w:rFonts w:eastAsia="SimSun"/>
          <w:lang w:val="en-US" w:eastAsia="zh-CN"/>
        </w:rPr>
      </w:pPr>
      <w:r>
        <w:rPr>
          <w:rFonts w:eastAsiaTheme="minorEastAsia"/>
          <w:lang w:val="en-US" w:eastAsia="zh-CN"/>
        </w:rPr>
        <w:t>-</w:t>
      </w:r>
      <w:r>
        <w:rPr>
          <w:rFonts w:eastAsiaTheme="minorEastAsia"/>
          <w:lang w:val="en-US" w:eastAsia="zh-CN"/>
        </w:rPr>
        <w:tab/>
      </w:r>
      <w:r w:rsidR="0040154C" w:rsidRPr="0040154C">
        <w:rPr>
          <w:rFonts w:eastAsiaTheme="minorEastAsia"/>
          <w:lang w:val="en-US" w:eastAsia="zh-CN"/>
        </w:rPr>
        <w:t xml:space="preserve">No need to model the relative propagation delay from the visible RRH into the channel modelling </w:t>
      </w:r>
    </w:p>
    <w:p w14:paraId="0F13EB11" w14:textId="5D99096C" w:rsidR="0040154C" w:rsidRPr="0040154C" w:rsidRDefault="00875179" w:rsidP="000C2197">
      <w:pPr>
        <w:pStyle w:val="B2"/>
        <w:rPr>
          <w:rFonts w:eastAsia="SimSun"/>
          <w:lang w:val="en-US" w:eastAsia="zh-CN"/>
        </w:rPr>
      </w:pPr>
      <w:r>
        <w:rPr>
          <w:rFonts w:eastAsiaTheme="minorEastAsia"/>
          <w:lang w:val="en-US" w:eastAsia="zh-CN"/>
        </w:rPr>
        <w:t>-</w:t>
      </w:r>
      <w:r>
        <w:rPr>
          <w:rFonts w:eastAsiaTheme="minorEastAsia"/>
          <w:lang w:val="en-US" w:eastAsia="zh-CN"/>
        </w:rPr>
        <w:tab/>
      </w:r>
      <w:r w:rsidR="0040154C" w:rsidRPr="0040154C">
        <w:rPr>
          <w:rFonts w:eastAsiaTheme="minorEastAsia"/>
          <w:lang w:val="en-US" w:eastAsia="zh-CN"/>
        </w:rPr>
        <w:t xml:space="preserve">FFS whether need to relative power for channel modeling </w:t>
      </w:r>
    </w:p>
    <w:p w14:paraId="0A2DB3EF" w14:textId="7742B818" w:rsidR="0040154C" w:rsidRPr="0040154C" w:rsidRDefault="00875179" w:rsidP="000C2197">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40154C" w:rsidRPr="0040154C">
        <w:rPr>
          <w:rFonts w:eastAsiaTheme="minorEastAsia"/>
          <w:lang w:val="en-US" w:eastAsia="zh-CN"/>
        </w:rPr>
        <w:t xml:space="preserve">The following model on doppler shift trajectory can be considered for PDSCH requirement with multi-Rx reception in Bi-directional deployment scenario as baseline </w:t>
      </w:r>
    </w:p>
    <w:p w14:paraId="165C999D" w14:textId="105BA997" w:rsidR="0040154C" w:rsidRPr="0040154C" w:rsidRDefault="00875179" w:rsidP="000C2197">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0040154C" w:rsidRPr="0040154C">
        <w:rPr>
          <w:rFonts w:eastAsiaTheme="minorEastAsia"/>
          <w:lang w:val="en-US" w:eastAsia="zh-CN"/>
        </w:rPr>
        <w:t>FFS on the starting point used</w:t>
      </w:r>
    </w:p>
    <w:p w14:paraId="797DE1F1" w14:textId="77777777" w:rsidR="0040154C" w:rsidRPr="0040154C" w:rsidRDefault="0040154C" w:rsidP="00875179">
      <w:pPr>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0154C" w:rsidRPr="0040154C" w14:paraId="697AB527" w14:textId="77777777" w:rsidTr="003E60C0">
        <w:trPr>
          <w:jc w:val="center"/>
        </w:trPr>
        <w:tc>
          <w:tcPr>
            <w:tcW w:w="9350" w:type="dxa"/>
            <w:shd w:val="clear" w:color="auto" w:fill="auto"/>
          </w:tcPr>
          <w:p w14:paraId="6D51C672" w14:textId="77777777" w:rsidR="0040154C" w:rsidRPr="0040154C" w:rsidRDefault="0040154C" w:rsidP="0040154C">
            <w:pPr>
              <w:numPr>
                <w:ilvl w:val="0"/>
                <w:numId w:val="31"/>
              </w:numPr>
              <w:overflowPunct/>
              <w:autoSpaceDE/>
              <w:autoSpaceDN/>
              <w:adjustRightInd/>
              <w:spacing w:after="0"/>
              <w:contextualSpacing/>
              <w:textAlignment w:val="auto"/>
              <w:rPr>
                <w:rFonts w:eastAsia="SimSun"/>
                <w:iCs/>
                <w:szCs w:val="24"/>
                <w:highlight w:val="green"/>
                <w:lang w:val="en-US" w:eastAsia="zh-CN"/>
              </w:rPr>
            </w:pPr>
            <w:r w:rsidRPr="0040154C">
              <w:rPr>
                <w:rFonts w:eastAsia="SimSun"/>
                <w:szCs w:val="24"/>
                <w:highlight w:val="green"/>
                <w:lang w:val="en-US" w:eastAsia="zh-CN"/>
              </w:rPr>
              <w:t xml:space="preserve">Doppler shift </w:t>
            </w:r>
            <m:oMath>
              <m:func>
                <m:funcPr>
                  <m:ctrlPr>
                    <w:rPr>
                      <w:rFonts w:ascii="Cambria Math" w:eastAsia="SimSun" w:hAnsi="Cambria Math"/>
                      <w:szCs w:val="24"/>
                      <w:highlight w:val="green"/>
                      <w:lang w:val="en-US" w:eastAsia="zh-CN"/>
                    </w:rPr>
                  </m:ctrlPr>
                </m:funcPr>
                <m:fName>
                  <m:sSub>
                    <m:sSubPr>
                      <m:ctrlPr>
                        <w:rPr>
                          <w:rFonts w:ascii="Cambria Math" w:eastAsia="SimSun" w:hAnsi="Cambria Math"/>
                          <w:szCs w:val="24"/>
                          <w:highlight w:val="green"/>
                          <w:lang w:val="en-US" w:eastAsia="zh-CN"/>
                        </w:rPr>
                      </m:ctrlPr>
                    </m:sSubPr>
                    <m:e>
                      <m:r>
                        <w:rPr>
                          <w:rFonts w:ascii="Cambria Math" w:eastAsia="SimSun" w:hAnsi="Cambria Math"/>
                          <w:szCs w:val="24"/>
                          <w:highlight w:val="green"/>
                          <w:lang w:val="en-US" w:eastAsia="zh-CN"/>
                        </w:rPr>
                        <m:t>f</m:t>
                      </m:r>
                    </m:e>
                    <m:sub>
                      <m:r>
                        <w:rPr>
                          <w:rFonts w:ascii="Cambria Math" w:eastAsia="SimSun" w:hAnsi="Cambria Math"/>
                          <w:szCs w:val="24"/>
                          <w:highlight w:val="green"/>
                          <w:lang w:val="en-US" w:eastAsia="zh-CN"/>
                        </w:rPr>
                        <m:t>s</m:t>
                      </m:r>
                    </m:sub>
                  </m:sSub>
                  <m:d>
                    <m:dPr>
                      <m:ctrlPr>
                        <w:rPr>
                          <w:rFonts w:ascii="Cambria Math" w:eastAsia="SimSun" w:hAnsi="Cambria Math"/>
                          <w:szCs w:val="24"/>
                          <w:highlight w:val="green"/>
                          <w:lang w:val="en-US" w:eastAsia="zh-CN"/>
                        </w:rPr>
                      </m:ctrlPr>
                    </m:dPr>
                    <m:e>
                      <m:r>
                        <w:rPr>
                          <w:rFonts w:ascii="Cambria Math" w:eastAsia="SimSun" w:hAnsi="Cambria Math"/>
                          <w:szCs w:val="24"/>
                          <w:highlight w:val="green"/>
                          <w:lang w:val="en-US" w:eastAsia="zh-CN"/>
                        </w:rPr>
                        <m:t>t</m:t>
                      </m:r>
                    </m:e>
                  </m:d>
                  <m:r>
                    <m:rPr>
                      <m:sty m:val="p"/>
                    </m:rPr>
                    <w:rPr>
                      <w:rFonts w:ascii="Cambria Math" w:eastAsia="SimSun" w:hAnsi="Cambria Math"/>
                      <w:szCs w:val="24"/>
                      <w:highlight w:val="green"/>
                      <w:lang w:val="en-US" w:eastAsia="zh-CN"/>
                    </w:rPr>
                    <m:t>=</m:t>
                  </m:r>
                  <m:sSub>
                    <m:sSubPr>
                      <m:ctrlPr>
                        <w:rPr>
                          <w:rFonts w:ascii="Cambria Math" w:eastAsia="SimSun" w:hAnsi="Cambria Math"/>
                          <w:szCs w:val="24"/>
                          <w:highlight w:val="green"/>
                          <w:lang w:val="en-US" w:eastAsia="zh-CN"/>
                        </w:rPr>
                      </m:ctrlPr>
                    </m:sSubPr>
                    <m:e>
                      <m:r>
                        <w:rPr>
                          <w:rFonts w:ascii="Cambria Math" w:eastAsia="SimSun" w:hAnsi="Cambria Math"/>
                          <w:szCs w:val="24"/>
                          <w:highlight w:val="green"/>
                          <w:lang w:val="en-US" w:eastAsia="zh-CN"/>
                        </w:rPr>
                        <m:t>f</m:t>
                      </m:r>
                    </m:e>
                    <m:sub>
                      <m:r>
                        <w:rPr>
                          <w:rFonts w:ascii="Cambria Math" w:eastAsia="SimSun" w:hAnsi="Cambria Math"/>
                          <w:szCs w:val="24"/>
                          <w:highlight w:val="green"/>
                          <w:lang w:val="en-US" w:eastAsia="zh-CN"/>
                        </w:rPr>
                        <m:t>d</m:t>
                      </m:r>
                    </m:sub>
                  </m:sSub>
                  <m:r>
                    <m:rPr>
                      <m:sty m:val="p"/>
                    </m:rPr>
                    <w:rPr>
                      <w:rFonts w:ascii="Cambria Math" w:eastAsia="SimSun" w:hAnsi="Cambria Math"/>
                      <w:szCs w:val="24"/>
                      <w:highlight w:val="green"/>
                      <w:lang w:val="en-US" w:eastAsia="zh-CN"/>
                    </w:rPr>
                    <m:t> </m:t>
                  </m:r>
                  <m:r>
                    <w:rPr>
                      <w:rFonts w:ascii="Cambria Math" w:eastAsia="SimSun" w:hAnsi="Cambria Math"/>
                      <w:szCs w:val="24"/>
                      <w:highlight w:val="green"/>
                      <w:lang w:val="en-US" w:eastAsia="zh-CN"/>
                    </w:rPr>
                    <m:t>cos</m:t>
                  </m:r>
                </m:fName>
                <m:e>
                  <m:r>
                    <w:rPr>
                      <w:rFonts w:ascii="Cambria Math" w:eastAsia="SimSun" w:hAnsi="Cambria Math"/>
                      <w:szCs w:val="24"/>
                      <w:highlight w:val="green"/>
                      <w:lang w:val="en-US" w:eastAsia="zh-CN"/>
                    </w:rPr>
                    <m:t>θ</m:t>
                  </m:r>
                  <m:d>
                    <m:dPr>
                      <m:ctrlPr>
                        <w:rPr>
                          <w:rFonts w:ascii="Cambria Math" w:eastAsia="SimSun" w:hAnsi="Cambria Math"/>
                          <w:szCs w:val="24"/>
                          <w:highlight w:val="green"/>
                          <w:lang w:val="en-US" w:eastAsia="zh-CN"/>
                        </w:rPr>
                      </m:ctrlPr>
                    </m:dPr>
                    <m:e>
                      <m:r>
                        <w:rPr>
                          <w:rFonts w:ascii="Cambria Math" w:eastAsia="SimSun" w:hAnsi="Cambria Math"/>
                          <w:szCs w:val="24"/>
                          <w:highlight w:val="green"/>
                          <w:lang w:val="en-US" w:eastAsia="zh-CN"/>
                        </w:rPr>
                        <m:t>t</m:t>
                      </m:r>
                    </m:e>
                  </m:d>
                </m:e>
              </m:func>
            </m:oMath>
            <w:r w:rsidRPr="0040154C">
              <w:rPr>
                <w:rFonts w:eastAsia="SimSun"/>
                <w:szCs w:val="24"/>
                <w:highlight w:val="green"/>
                <w:lang w:val="en-US" w:eastAsia="zh-CN"/>
              </w:rPr>
              <w:t xml:space="preserve"> (Hz) from the left Tx panel of RRH for PDSCH received at right Rx panel of UE is given by</w:t>
            </w:r>
          </w:p>
          <w:p w14:paraId="7536F2D4" w14:textId="77777777" w:rsidR="0040154C" w:rsidRPr="0040154C" w:rsidRDefault="0040154C" w:rsidP="0040154C">
            <w:pPr>
              <w:overflowPunct/>
              <w:autoSpaceDE/>
              <w:autoSpaceDN/>
              <w:adjustRightInd/>
              <w:spacing w:after="120"/>
              <w:ind w:left="420" w:firstLine="400"/>
              <w:textAlignment w:val="auto"/>
              <w:rPr>
                <w:rFonts w:eastAsia="SimSun"/>
                <w:iCs/>
                <w:szCs w:val="24"/>
                <w:highlight w:val="green"/>
                <w:lang w:val="en-US" w:eastAsia="zh-CN"/>
              </w:rPr>
            </w:pPr>
          </w:p>
          <w:p w14:paraId="580EB31D" w14:textId="77777777" w:rsidR="0040154C" w:rsidRPr="0040154C" w:rsidRDefault="00000000" w:rsidP="0040154C">
            <w:pPr>
              <w:jc w:val="center"/>
              <w:rPr>
                <w:iCs/>
                <w:highlight w:val="green"/>
                <w:lang w:eastAsia="zh-CN"/>
              </w:rPr>
            </w:pPr>
            <m:oMathPara>
              <m:oMath>
                <m:func>
                  <m:funcPr>
                    <m:ctrlPr>
                      <w:rPr>
                        <w:rFonts w:ascii="Cambria Math" w:eastAsia="SimSun" w:hAnsi="Cambria Math"/>
                        <w:iCs/>
                        <w:highlight w:val="green"/>
                        <w:lang w:eastAsia="zh-CN"/>
                      </w:rPr>
                    </m:ctrlPr>
                  </m:funcPr>
                  <m:fName>
                    <m:r>
                      <m:rPr>
                        <m:sty m:val="p"/>
                      </m:rPr>
                      <w:rPr>
                        <w:rFonts w:ascii="Cambria Math" w:eastAsia="SimSun" w:hAnsi="Cambria Math"/>
                        <w:highlight w:val="green"/>
                        <w:lang w:eastAsia="zh-CN"/>
                      </w:rPr>
                      <m:t>cos</m:t>
                    </m:r>
                  </m:fName>
                  <m:e>
                    <m:r>
                      <w:rPr>
                        <w:rFonts w:ascii="Cambria Math" w:eastAsia="SimSun" w:hAnsi="Cambria Math"/>
                        <w:highlight w:val="green"/>
                        <w:lang w:eastAsia="zh-CN"/>
                      </w:rPr>
                      <m:t>θ</m:t>
                    </m:r>
                    <m:d>
                      <m:dPr>
                        <m:ctrlPr>
                          <w:rPr>
                            <w:rFonts w:ascii="Cambria Math" w:eastAsia="SimSun" w:hAnsi="Cambria Math"/>
                            <w:iCs/>
                            <w:highlight w:val="green"/>
                            <w:lang w:eastAsia="zh-CN"/>
                          </w:rPr>
                        </m:ctrlPr>
                      </m:dPr>
                      <m:e>
                        <m:r>
                          <m:rPr>
                            <m:sty m:val="p"/>
                          </m:rPr>
                          <w:rPr>
                            <w:rFonts w:ascii="Cambria Math" w:eastAsia="SimSun" w:hAnsi="Cambria Math"/>
                            <w:highlight w:val="green"/>
                            <w:lang w:eastAsia="zh-CN"/>
                          </w:rPr>
                          <m:t>t</m:t>
                        </m:r>
                      </m:e>
                    </m:d>
                  </m:e>
                </m:func>
                <m:r>
                  <m:rPr>
                    <m:sty m:val="p"/>
                  </m:rPr>
                  <w:rPr>
                    <w:rFonts w:ascii="Cambria Math" w:eastAsia="SimSun" w:hAnsi="Cambria Math"/>
                    <w:highlight w:val="green"/>
                    <w:lang w:eastAsia="zh-CN"/>
                  </w:rPr>
                  <m:t>=</m:t>
                </m:r>
                <m:f>
                  <m:fPr>
                    <m:ctrlPr>
                      <w:rPr>
                        <w:rFonts w:ascii="Cambria Math" w:eastAsia="SimSun" w:hAnsi="Cambria Math"/>
                        <w:iCs/>
                        <w:highlight w:val="green"/>
                        <w:lang w:eastAsia="zh-CN"/>
                      </w:rPr>
                    </m:ctrlPr>
                  </m:fPr>
                  <m:num>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r>
                          <m:rPr>
                            <m:sty m:val="p"/>
                          </m:rPr>
                          <w:rPr>
                            <w:rFonts w:ascii="Cambria Math" w:eastAsia="SimSun" w:hAnsi="Cambria Math"/>
                            <w:highlight w:val="green"/>
                            <w:lang w:eastAsia="zh-CN"/>
                          </w:rPr>
                          <m:t>_</m:t>
                        </m:r>
                        <m:r>
                          <w:rPr>
                            <w:rFonts w:ascii="Cambria Math" w:eastAsia="SimSun" w:hAnsi="Cambria Math"/>
                            <w:highlight w:val="green"/>
                            <w:lang w:eastAsia="zh-CN"/>
                          </w:rPr>
                          <m:t>offset</m:t>
                        </m:r>
                      </m:sub>
                    </m:sSub>
                    <m:r>
                      <m:rPr>
                        <m:sty m:val="p"/>
                      </m:rPr>
                      <w:rPr>
                        <w:rFonts w:ascii="Cambria Math" w:eastAsia="SimSun" w:hAnsi="Cambria Math"/>
                        <w:highlight w:val="green"/>
                        <w:lang w:eastAsia="zh-CN"/>
                      </w:rPr>
                      <m:t> +</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r>
                      <m:rPr>
                        <m:sty m:val="p"/>
                      </m:rPr>
                      <w:rPr>
                        <w:rFonts w:ascii="Cambria Math" w:eastAsia="SimSun" w:hAnsi="Cambria Math"/>
                        <w:highlight w:val="green"/>
                        <w:lang w:eastAsia="zh-CN"/>
                      </w:rPr>
                      <m:t>-</m:t>
                    </m:r>
                    <m:r>
                      <w:rPr>
                        <w:rFonts w:ascii="Cambria Math" w:eastAsia="SimSun" w:hAnsi="Cambria Math"/>
                        <w:highlight w:val="green"/>
                        <w:lang w:eastAsia="zh-CN"/>
                      </w:rPr>
                      <m:t>vt</m:t>
                    </m:r>
                  </m:num>
                  <m:den>
                    <m:rad>
                      <m:radPr>
                        <m:degHide m:val="1"/>
                        <m:ctrlPr>
                          <w:rPr>
                            <w:rFonts w:ascii="Cambria Math" w:eastAsia="SimSun" w:hAnsi="Cambria Math"/>
                            <w:iCs/>
                            <w:highlight w:val="green"/>
                            <w:lang w:eastAsia="zh-CN"/>
                          </w:rPr>
                        </m:ctrlPr>
                      </m:radPr>
                      <m:deg/>
                      <m:e>
                        <m:sSubSup>
                          <m:sSubSupPr>
                            <m:ctrlPr>
                              <w:rPr>
                                <w:rFonts w:ascii="Cambria Math" w:eastAsia="SimSun" w:hAnsi="Cambria Math"/>
                                <w:iCs/>
                                <w:highlight w:val="green"/>
                                <w:lang w:eastAsia="zh-CN"/>
                              </w:rPr>
                            </m:ctrlPr>
                          </m:sSubSupPr>
                          <m:e>
                            <m:r>
                              <w:rPr>
                                <w:rFonts w:ascii="Cambria Math" w:eastAsia="SimSun" w:hAnsi="Cambria Math"/>
                                <w:highlight w:val="green"/>
                                <w:lang w:eastAsia="zh-CN"/>
                              </w:rPr>
                              <m:t>D</m:t>
                            </m:r>
                          </m:e>
                          <m:sub>
                            <m:r>
                              <w:rPr>
                                <w:rFonts w:ascii="Cambria Math" w:eastAsia="SimSun" w:hAnsi="Cambria Math"/>
                                <w:highlight w:val="green"/>
                                <w:lang w:eastAsia="zh-CN"/>
                              </w:rPr>
                              <m:t>min</m:t>
                            </m:r>
                          </m:sub>
                          <m:sup>
                            <m:r>
                              <m:rPr>
                                <m:sty m:val="p"/>
                              </m:rPr>
                              <w:rPr>
                                <w:rFonts w:ascii="Cambria Math" w:eastAsia="SimSun" w:hAnsi="Cambria Math"/>
                                <w:highlight w:val="green"/>
                                <w:lang w:eastAsia="zh-CN"/>
                              </w:rPr>
                              <m:t>2</m:t>
                            </m:r>
                          </m:sup>
                        </m:sSubSup>
                        <m:r>
                          <m:rPr>
                            <m:sty m:val="p"/>
                          </m:rPr>
                          <w:rPr>
                            <w:rFonts w:ascii="Cambria Math" w:eastAsia="SimSun" w:hAnsi="Cambria Math"/>
                            <w:highlight w:val="green"/>
                            <w:lang w:eastAsia="zh-CN"/>
                          </w:rPr>
                          <m:t>+</m:t>
                        </m:r>
                        <m:sSup>
                          <m:sSupPr>
                            <m:ctrlPr>
                              <w:rPr>
                                <w:rFonts w:ascii="Cambria Math" w:eastAsia="SimSun" w:hAnsi="Cambria Math"/>
                                <w:iCs/>
                                <w:highlight w:val="green"/>
                                <w:lang w:eastAsia="zh-CN"/>
                              </w:rPr>
                            </m:ctrlPr>
                          </m:sSupPr>
                          <m:e>
                            <m:d>
                              <m:dPr>
                                <m:ctrlPr>
                                  <w:rPr>
                                    <w:rFonts w:ascii="Cambria Math" w:eastAsia="SimSun" w:hAnsi="Cambria Math"/>
                                    <w:iCs/>
                                    <w:highlight w:val="green"/>
                                    <w:lang w:eastAsia="zh-CN"/>
                                  </w:rPr>
                                </m:ctrlPr>
                              </m:dPr>
                              <m:e>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r>
                                      <m:rPr>
                                        <m:sty m:val="p"/>
                                      </m:rPr>
                                      <w:rPr>
                                        <w:rFonts w:ascii="Cambria Math" w:eastAsia="SimSun" w:hAnsi="Cambria Math"/>
                                        <w:highlight w:val="green"/>
                                        <w:lang w:eastAsia="zh-CN"/>
                                      </w:rPr>
                                      <m:t>_</m:t>
                                    </m:r>
                                    <m:r>
                                      <w:rPr>
                                        <w:rFonts w:ascii="Cambria Math" w:eastAsia="SimSun" w:hAnsi="Cambria Math"/>
                                        <w:highlight w:val="green"/>
                                        <w:lang w:eastAsia="zh-CN"/>
                                      </w:rPr>
                                      <m:t>offset</m:t>
                                    </m:r>
                                  </m:sub>
                                </m:sSub>
                                <m:r>
                                  <m:rPr>
                                    <m:sty m:val="p"/>
                                  </m:rPr>
                                  <w:rPr>
                                    <w:rFonts w:ascii="Cambria Math" w:eastAsia="SimSun" w:hAnsi="Cambria Math"/>
                                    <w:highlight w:val="green"/>
                                    <w:lang w:eastAsia="zh-CN"/>
                                  </w:rPr>
                                  <m:t>+</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r>
                                  <m:rPr>
                                    <m:sty m:val="p"/>
                                  </m:rPr>
                                  <w:rPr>
                                    <w:rFonts w:ascii="Cambria Math" w:eastAsia="SimSun" w:hAnsi="Cambria Math"/>
                                    <w:highlight w:val="green"/>
                                    <w:lang w:eastAsia="zh-CN"/>
                                  </w:rPr>
                                  <m:t>-</m:t>
                                </m:r>
                                <m:r>
                                  <w:rPr>
                                    <w:rFonts w:ascii="Cambria Math" w:eastAsia="SimSun" w:hAnsi="Cambria Math"/>
                                    <w:highlight w:val="green"/>
                                    <w:lang w:eastAsia="zh-CN"/>
                                  </w:rPr>
                                  <m:t>vt</m:t>
                                </m:r>
                              </m:e>
                            </m:d>
                          </m:e>
                          <m:sup>
                            <m:r>
                              <m:rPr>
                                <m:sty m:val="p"/>
                              </m:rPr>
                              <w:rPr>
                                <w:rFonts w:ascii="Cambria Math" w:eastAsia="SimSun" w:hAnsi="Cambria Math"/>
                                <w:highlight w:val="green"/>
                                <w:lang w:eastAsia="zh-CN"/>
                              </w:rPr>
                              <m:t>2</m:t>
                            </m:r>
                          </m:sup>
                        </m:sSup>
                      </m:e>
                    </m:rad>
                  </m:den>
                </m:f>
                <m:r>
                  <m:rPr>
                    <m:sty m:val="p"/>
                  </m:rPr>
                  <w:rPr>
                    <w:rFonts w:ascii="Cambria Math" w:eastAsia="SimSun" w:hAnsi="Cambria Math"/>
                    <w:highlight w:val="green"/>
                    <w:lang w:eastAsia="zh-CN"/>
                  </w:rPr>
                  <m:t>,  0&lt;</m:t>
                </m:r>
                <m:r>
                  <w:rPr>
                    <w:rFonts w:ascii="Cambria Math" w:eastAsia="SimSun" w:hAnsi="Cambria Math"/>
                    <w:highlight w:val="green"/>
                    <w:lang w:eastAsia="zh-CN"/>
                  </w:rPr>
                  <m:t>t</m:t>
                </m:r>
                <m:r>
                  <m:rPr>
                    <m:sty m:val="p"/>
                  </m:rPr>
                  <w:rPr>
                    <w:rFonts w:ascii="Cambria Math" w:eastAsia="SimSun" w:hAnsi="Cambria Math" w:hint="eastAsia"/>
                    <w:highlight w:val="green"/>
                    <w:lang w:eastAsia="zh-CN"/>
                  </w:rPr>
                  <m:t>≤</m:t>
                </m:r>
                <m:f>
                  <m:fPr>
                    <m:ctrlPr>
                      <w:rPr>
                        <w:rFonts w:ascii="Cambria Math" w:eastAsia="SimSun" w:hAnsi="Cambria Math"/>
                        <w:iCs/>
                        <w:highlight w:val="green"/>
                        <w:lang w:eastAsia="zh-CN"/>
                      </w:rPr>
                    </m:ctrlPr>
                  </m:fPr>
                  <m:num>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num>
                  <m:den>
                    <m:r>
                      <w:rPr>
                        <w:rFonts w:ascii="Cambria Math" w:eastAsia="SimSun" w:hAnsi="Cambria Math"/>
                        <w:highlight w:val="green"/>
                        <w:lang w:eastAsia="zh-CN"/>
                      </w:rPr>
                      <m:t>v</m:t>
                    </m:r>
                  </m:den>
                </m:f>
              </m:oMath>
            </m:oMathPara>
          </w:p>
          <w:p w14:paraId="46FA425E" w14:textId="77777777" w:rsidR="0040154C" w:rsidRPr="0040154C" w:rsidRDefault="0040154C" w:rsidP="0040154C">
            <w:pPr>
              <w:jc w:val="center"/>
              <w:rPr>
                <w:rFonts w:eastAsia="SimSun"/>
                <w:highlight w:val="green"/>
                <w:lang w:eastAsia="zh-CN"/>
              </w:rPr>
            </w:pPr>
            <m:oMathPara>
              <m:oMath>
                <m:r>
                  <w:rPr>
                    <w:rFonts w:ascii="Cambria Math" w:eastAsia="SimSun" w:hAnsi="Cambria Math"/>
                    <w:highlight w:val="green"/>
                    <w:lang w:eastAsia="zh-CN"/>
                  </w:rPr>
                  <m:t>cosθ</m:t>
                </m:r>
                <m:d>
                  <m:dPr>
                    <m:ctrlPr>
                      <w:rPr>
                        <w:rFonts w:ascii="Cambria Math" w:eastAsia="SimSun" w:hAnsi="Cambria Math"/>
                        <w:i/>
                        <w:iCs/>
                        <w:highlight w:val="green"/>
                        <w:lang w:eastAsia="zh-CN"/>
                      </w:rPr>
                    </m:ctrlPr>
                  </m:dPr>
                  <m:e>
                    <m:r>
                      <w:rPr>
                        <w:rFonts w:ascii="Cambria Math" w:eastAsia="SimSun" w:hAnsi="Cambria Math"/>
                        <w:highlight w:val="green"/>
                        <w:lang w:eastAsia="zh-CN"/>
                      </w:rPr>
                      <m:t>t</m:t>
                    </m:r>
                  </m:e>
                </m:d>
                <m:r>
                  <w:rPr>
                    <w:rFonts w:ascii="Cambria Math" w:eastAsia="SimSun" w:hAnsi="Cambria Math"/>
                    <w:highlight w:val="green"/>
                    <w:lang w:eastAsia="zh-CN"/>
                  </w:rPr>
                  <m:t>=cosθ</m:t>
                </m:r>
                <m:d>
                  <m:dPr>
                    <m:ctrlPr>
                      <w:rPr>
                        <w:rFonts w:ascii="Cambria Math" w:eastAsia="SimSun" w:hAnsi="Cambria Math"/>
                        <w:i/>
                        <w:iCs/>
                        <w:highlight w:val="green"/>
                        <w:lang w:eastAsia="zh-CN"/>
                      </w:rPr>
                    </m:ctrlPr>
                  </m:dPr>
                  <m:e>
                    <m:r>
                      <w:rPr>
                        <w:rFonts w:ascii="Cambria Math" w:eastAsia="SimSun" w:hAnsi="Cambria Math"/>
                        <w:highlight w:val="green"/>
                        <w:lang w:eastAsia="zh-CN"/>
                      </w:rPr>
                      <m:t>t </m:t>
                    </m:r>
                    <m:r>
                      <m:rPr>
                        <m:sty m:val="p"/>
                      </m:rPr>
                      <w:rPr>
                        <w:rFonts w:ascii="Cambria Math" w:eastAsia="SimSun" w:hAnsi="Cambria Math"/>
                        <w:highlight w:val="green"/>
                        <w:lang w:eastAsia="zh-CN"/>
                      </w:rPr>
                      <m:t>mod</m:t>
                    </m:r>
                    <m:d>
                      <m:dPr>
                        <m:ctrlPr>
                          <w:rPr>
                            <w:rFonts w:ascii="Cambria Math" w:eastAsia="SimSun" w:hAnsi="Cambria Math"/>
                            <w:i/>
                            <w:iCs/>
                            <w:highlight w:val="green"/>
                            <w:lang w:eastAsia="zh-CN"/>
                          </w:rPr>
                        </m:ctrlPr>
                      </m:dPr>
                      <m:e>
                        <m:f>
                          <m:fPr>
                            <m:ctrlPr>
                              <w:rPr>
                                <w:rFonts w:ascii="Cambria Math" w:eastAsia="SimSun" w:hAnsi="Cambria Math"/>
                                <w:i/>
                                <w:iCs/>
                                <w:highlight w:val="green"/>
                                <w:lang w:eastAsia="zh-CN"/>
                              </w:rPr>
                            </m:ctrlPr>
                          </m:fPr>
                          <m:num>
                            <m:sSub>
                              <m:sSubPr>
                                <m:ctrlPr>
                                  <w:rPr>
                                    <w:rFonts w:ascii="Cambria Math" w:eastAsia="SimSun" w:hAnsi="Cambria Math"/>
                                    <w:i/>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num>
                          <m:den>
                            <m:r>
                              <w:rPr>
                                <w:rFonts w:ascii="Cambria Math" w:eastAsia="SimSun" w:hAnsi="Cambria Math"/>
                                <w:highlight w:val="green"/>
                                <w:lang w:eastAsia="zh-CN"/>
                              </w:rPr>
                              <m:t>v</m:t>
                            </m:r>
                          </m:den>
                        </m:f>
                      </m:e>
                    </m:d>
                  </m:e>
                </m:d>
                <m:r>
                  <w:rPr>
                    <w:rFonts w:ascii="Cambria Math" w:eastAsia="SimSun" w:hAnsi="Cambria Math"/>
                    <w:highlight w:val="green"/>
                    <w:lang w:eastAsia="zh-CN"/>
                  </w:rPr>
                  <m:t>,  t&gt;</m:t>
                </m:r>
                <m:sSub>
                  <m:sSubPr>
                    <m:ctrlPr>
                      <w:rPr>
                        <w:rFonts w:ascii="Cambria Math" w:eastAsia="SimSun" w:hAnsi="Cambria Math"/>
                        <w:i/>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r>
                  <w:rPr>
                    <w:rFonts w:ascii="Cambria Math" w:eastAsia="SimSun" w:hAnsi="Cambria Math"/>
                    <w:highlight w:val="green"/>
                    <w:lang w:eastAsia="zh-CN"/>
                  </w:rPr>
                  <m:t>/v</m:t>
                </m:r>
              </m:oMath>
            </m:oMathPara>
          </w:p>
          <w:p w14:paraId="09D0DA08" w14:textId="77777777" w:rsidR="0040154C" w:rsidRPr="0040154C" w:rsidRDefault="0040154C" w:rsidP="0040154C">
            <w:pPr>
              <w:numPr>
                <w:ilvl w:val="0"/>
                <w:numId w:val="31"/>
              </w:numPr>
              <w:overflowPunct/>
              <w:autoSpaceDE/>
              <w:autoSpaceDN/>
              <w:adjustRightInd/>
              <w:spacing w:after="0"/>
              <w:contextualSpacing/>
              <w:textAlignment w:val="auto"/>
              <w:rPr>
                <w:rFonts w:eastAsia="SimSun"/>
                <w:iCs/>
                <w:szCs w:val="24"/>
                <w:highlight w:val="green"/>
                <w:lang w:val="en-US" w:eastAsia="zh-CN"/>
              </w:rPr>
            </w:pPr>
            <w:r w:rsidRPr="0040154C">
              <w:rPr>
                <w:rFonts w:eastAsia="SimSun"/>
                <w:szCs w:val="24"/>
                <w:highlight w:val="green"/>
                <w:lang w:val="en-US" w:eastAsia="zh-CN"/>
              </w:rPr>
              <w:t xml:space="preserve">Doppler shift </w:t>
            </w:r>
            <m:oMath>
              <m:func>
                <m:funcPr>
                  <m:ctrlPr>
                    <w:rPr>
                      <w:rFonts w:ascii="Cambria Math" w:eastAsia="SimSun" w:hAnsi="Cambria Math"/>
                      <w:szCs w:val="24"/>
                      <w:highlight w:val="green"/>
                      <w:lang w:val="en-US" w:eastAsia="zh-CN"/>
                    </w:rPr>
                  </m:ctrlPr>
                </m:funcPr>
                <m:fName>
                  <m:sSub>
                    <m:sSubPr>
                      <m:ctrlPr>
                        <w:rPr>
                          <w:rFonts w:ascii="Cambria Math" w:eastAsia="SimSun" w:hAnsi="Cambria Math"/>
                          <w:szCs w:val="24"/>
                          <w:highlight w:val="green"/>
                          <w:lang w:val="en-US" w:eastAsia="zh-CN"/>
                        </w:rPr>
                      </m:ctrlPr>
                    </m:sSubPr>
                    <m:e>
                      <m:r>
                        <w:rPr>
                          <w:rFonts w:ascii="Cambria Math" w:eastAsia="SimSun" w:hAnsi="Cambria Math"/>
                          <w:szCs w:val="24"/>
                          <w:highlight w:val="green"/>
                          <w:lang w:val="en-US" w:eastAsia="zh-CN"/>
                        </w:rPr>
                        <m:t>f</m:t>
                      </m:r>
                    </m:e>
                    <m:sub>
                      <m:r>
                        <w:rPr>
                          <w:rFonts w:ascii="Cambria Math" w:eastAsia="SimSun" w:hAnsi="Cambria Math"/>
                          <w:szCs w:val="24"/>
                          <w:highlight w:val="green"/>
                          <w:lang w:val="en-US" w:eastAsia="zh-CN"/>
                        </w:rPr>
                        <m:t>s</m:t>
                      </m:r>
                    </m:sub>
                  </m:sSub>
                  <m:d>
                    <m:dPr>
                      <m:ctrlPr>
                        <w:rPr>
                          <w:rFonts w:ascii="Cambria Math" w:eastAsia="SimSun" w:hAnsi="Cambria Math"/>
                          <w:szCs w:val="24"/>
                          <w:highlight w:val="green"/>
                          <w:lang w:val="en-US" w:eastAsia="zh-CN"/>
                        </w:rPr>
                      </m:ctrlPr>
                    </m:dPr>
                    <m:e>
                      <m:r>
                        <w:rPr>
                          <w:rFonts w:ascii="Cambria Math" w:eastAsia="SimSun" w:hAnsi="Cambria Math"/>
                          <w:szCs w:val="24"/>
                          <w:highlight w:val="green"/>
                          <w:lang w:val="en-US" w:eastAsia="zh-CN"/>
                        </w:rPr>
                        <m:t>t</m:t>
                      </m:r>
                    </m:e>
                  </m:d>
                  <m:r>
                    <m:rPr>
                      <m:sty m:val="p"/>
                    </m:rPr>
                    <w:rPr>
                      <w:rFonts w:ascii="Cambria Math" w:eastAsia="SimSun" w:hAnsi="Cambria Math"/>
                      <w:szCs w:val="24"/>
                      <w:highlight w:val="green"/>
                      <w:lang w:val="en-US" w:eastAsia="zh-CN"/>
                    </w:rPr>
                    <m:t>=</m:t>
                  </m:r>
                  <m:sSub>
                    <m:sSubPr>
                      <m:ctrlPr>
                        <w:rPr>
                          <w:rFonts w:ascii="Cambria Math" w:eastAsia="SimSun" w:hAnsi="Cambria Math"/>
                          <w:szCs w:val="24"/>
                          <w:highlight w:val="green"/>
                          <w:lang w:val="en-US" w:eastAsia="zh-CN"/>
                        </w:rPr>
                      </m:ctrlPr>
                    </m:sSubPr>
                    <m:e>
                      <m:r>
                        <w:rPr>
                          <w:rFonts w:ascii="Cambria Math" w:eastAsia="SimSun" w:hAnsi="Cambria Math"/>
                          <w:szCs w:val="24"/>
                          <w:highlight w:val="green"/>
                          <w:lang w:val="en-US" w:eastAsia="zh-CN"/>
                        </w:rPr>
                        <m:t>f</m:t>
                      </m:r>
                    </m:e>
                    <m:sub>
                      <m:r>
                        <w:rPr>
                          <w:rFonts w:ascii="Cambria Math" w:eastAsia="SimSun" w:hAnsi="Cambria Math"/>
                          <w:szCs w:val="24"/>
                          <w:highlight w:val="green"/>
                          <w:lang w:val="en-US" w:eastAsia="zh-CN"/>
                        </w:rPr>
                        <m:t>d</m:t>
                      </m:r>
                    </m:sub>
                  </m:sSub>
                  <m:r>
                    <m:rPr>
                      <m:sty m:val="p"/>
                    </m:rPr>
                    <w:rPr>
                      <w:rFonts w:ascii="Cambria Math" w:eastAsia="SimSun" w:hAnsi="Cambria Math"/>
                      <w:szCs w:val="24"/>
                      <w:highlight w:val="green"/>
                      <w:lang w:val="en-US" w:eastAsia="zh-CN"/>
                    </w:rPr>
                    <m:t> </m:t>
                  </m:r>
                  <m:r>
                    <w:rPr>
                      <w:rFonts w:ascii="Cambria Math" w:eastAsia="SimSun" w:hAnsi="Cambria Math"/>
                      <w:szCs w:val="24"/>
                      <w:highlight w:val="green"/>
                      <w:lang w:val="en-US" w:eastAsia="zh-CN"/>
                    </w:rPr>
                    <m:t>cos</m:t>
                  </m:r>
                </m:fName>
                <m:e>
                  <m:r>
                    <w:rPr>
                      <w:rFonts w:ascii="Cambria Math" w:eastAsia="SimSun" w:hAnsi="Cambria Math"/>
                      <w:szCs w:val="24"/>
                      <w:highlight w:val="green"/>
                      <w:lang w:val="en-US" w:eastAsia="zh-CN"/>
                    </w:rPr>
                    <m:t>θ</m:t>
                  </m:r>
                  <m:d>
                    <m:dPr>
                      <m:ctrlPr>
                        <w:rPr>
                          <w:rFonts w:ascii="Cambria Math" w:eastAsia="SimSun" w:hAnsi="Cambria Math"/>
                          <w:szCs w:val="24"/>
                          <w:highlight w:val="green"/>
                          <w:lang w:val="en-US" w:eastAsia="zh-CN"/>
                        </w:rPr>
                      </m:ctrlPr>
                    </m:dPr>
                    <m:e>
                      <m:r>
                        <w:rPr>
                          <w:rFonts w:ascii="Cambria Math" w:eastAsia="SimSun" w:hAnsi="Cambria Math"/>
                          <w:szCs w:val="24"/>
                          <w:highlight w:val="green"/>
                          <w:lang w:val="en-US" w:eastAsia="zh-CN"/>
                        </w:rPr>
                        <m:t>t</m:t>
                      </m:r>
                    </m:e>
                  </m:d>
                </m:e>
              </m:func>
            </m:oMath>
            <w:r w:rsidRPr="0040154C">
              <w:rPr>
                <w:rFonts w:eastAsia="SimSun"/>
                <w:szCs w:val="24"/>
                <w:highlight w:val="green"/>
                <w:lang w:val="en-US" w:eastAsia="zh-CN"/>
              </w:rPr>
              <w:t xml:space="preserve"> (Hz) from the right Tx panel of RRH for PDSCH received at left Rx panel of UE is given by</w:t>
            </w:r>
          </w:p>
          <w:p w14:paraId="2C491C21" w14:textId="77777777" w:rsidR="0040154C" w:rsidRPr="0040154C" w:rsidRDefault="0040154C" w:rsidP="0040154C">
            <w:pPr>
              <w:overflowPunct/>
              <w:autoSpaceDE/>
              <w:autoSpaceDN/>
              <w:adjustRightInd/>
              <w:spacing w:after="120"/>
              <w:ind w:left="420" w:firstLine="400"/>
              <w:textAlignment w:val="auto"/>
              <w:rPr>
                <w:rFonts w:eastAsia="SimSun"/>
                <w:iCs/>
                <w:szCs w:val="24"/>
                <w:highlight w:val="green"/>
                <w:lang w:val="en-US" w:eastAsia="zh-CN"/>
              </w:rPr>
            </w:pPr>
          </w:p>
          <w:p w14:paraId="0BC8F2D0" w14:textId="77777777" w:rsidR="0040154C" w:rsidRPr="0040154C" w:rsidRDefault="00000000" w:rsidP="0040154C">
            <w:pPr>
              <w:jc w:val="center"/>
              <w:rPr>
                <w:rFonts w:eastAsia="SimSun"/>
                <w:iCs/>
                <w:highlight w:val="green"/>
                <w:lang w:eastAsia="zh-CN"/>
              </w:rPr>
            </w:pPr>
            <m:oMathPara>
              <m:oMath>
                <m:func>
                  <m:funcPr>
                    <m:ctrlPr>
                      <w:rPr>
                        <w:rFonts w:ascii="Cambria Math" w:eastAsia="SimSun" w:hAnsi="Cambria Math"/>
                        <w:iCs/>
                        <w:highlight w:val="green"/>
                        <w:lang w:eastAsia="zh-CN"/>
                      </w:rPr>
                    </m:ctrlPr>
                  </m:funcPr>
                  <m:fName>
                    <m:r>
                      <m:rPr>
                        <m:sty m:val="p"/>
                      </m:rPr>
                      <w:rPr>
                        <w:rFonts w:ascii="Cambria Math" w:eastAsia="SimSun" w:hAnsi="Cambria Math"/>
                        <w:highlight w:val="green"/>
                        <w:lang w:eastAsia="zh-CN"/>
                      </w:rPr>
                      <m:t>cos</m:t>
                    </m:r>
                  </m:fName>
                  <m:e>
                    <m:r>
                      <w:rPr>
                        <w:rFonts w:ascii="Cambria Math" w:eastAsia="SimSun" w:hAnsi="Cambria Math"/>
                        <w:highlight w:val="green"/>
                        <w:lang w:eastAsia="zh-CN"/>
                      </w:rPr>
                      <m:t>θ</m:t>
                    </m:r>
                    <m:d>
                      <m:dPr>
                        <m:ctrlPr>
                          <w:rPr>
                            <w:rFonts w:ascii="Cambria Math" w:eastAsia="SimSun" w:hAnsi="Cambria Math"/>
                            <w:iCs/>
                            <w:highlight w:val="green"/>
                            <w:lang w:eastAsia="zh-CN"/>
                          </w:rPr>
                        </m:ctrlPr>
                      </m:dPr>
                      <m:e>
                        <m:r>
                          <m:rPr>
                            <m:sty m:val="p"/>
                          </m:rPr>
                          <w:rPr>
                            <w:rFonts w:ascii="Cambria Math" w:eastAsia="SimSun" w:hAnsi="Cambria Math"/>
                            <w:highlight w:val="green"/>
                            <w:lang w:eastAsia="zh-CN"/>
                          </w:rPr>
                          <m:t>t</m:t>
                        </m:r>
                      </m:e>
                    </m:d>
                  </m:e>
                </m:func>
                <m:r>
                  <m:rPr>
                    <m:sty m:val="p"/>
                  </m:rPr>
                  <w:rPr>
                    <w:rFonts w:ascii="Cambria Math" w:eastAsia="SimSun" w:hAnsi="Cambria Math"/>
                    <w:highlight w:val="green"/>
                    <w:lang w:eastAsia="zh-CN"/>
                  </w:rPr>
                  <m:t>=</m:t>
                </m:r>
                <m:f>
                  <m:fPr>
                    <m:ctrlPr>
                      <w:rPr>
                        <w:rFonts w:ascii="Cambria Math" w:eastAsia="SimSun" w:hAnsi="Cambria Math"/>
                        <w:iCs/>
                        <w:highlight w:val="green"/>
                        <w:lang w:eastAsia="zh-CN"/>
                      </w:rPr>
                    </m:ctrlPr>
                  </m:fPr>
                  <m:num>
                    <m:r>
                      <w:rPr>
                        <w:rFonts w:ascii="Cambria Math" w:eastAsia="SimSun" w:hAnsi="Cambria Math"/>
                        <w:highlight w:val="green"/>
                        <w:lang w:eastAsia="zh-CN"/>
                      </w:rPr>
                      <m:t>-(</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r>
                      <m:rPr>
                        <m:sty m:val="p"/>
                      </m:rPr>
                      <w:rPr>
                        <w:rFonts w:ascii="Cambria Math" w:eastAsia="SimSun" w:hAnsi="Cambria Math"/>
                        <w:highlight w:val="green"/>
                        <w:lang w:eastAsia="zh-CN"/>
                      </w:rPr>
                      <m:t>-</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sSub>
                          <m:sSubPr>
                            <m:ctrlPr>
                              <w:rPr>
                                <w:rFonts w:ascii="Cambria Math" w:eastAsia="SimSun" w:hAnsi="Cambria Math"/>
                                <w:highlight w:val="green"/>
                                <w:lang w:eastAsia="zh-CN"/>
                              </w:rPr>
                            </m:ctrlPr>
                          </m:sSubPr>
                          <m:e>
                            <m:r>
                              <w:rPr>
                                <w:rFonts w:ascii="Cambria Math" w:eastAsia="SimSun" w:hAnsi="Cambria Math"/>
                                <w:highlight w:val="green"/>
                                <w:lang w:eastAsia="zh-CN"/>
                              </w:rPr>
                              <m:t>s</m:t>
                            </m:r>
                            <m:ctrlPr>
                              <w:rPr>
                                <w:rFonts w:ascii="Cambria Math" w:eastAsia="SimSun" w:hAnsi="Cambria Math"/>
                                <w:i/>
                                <w:highlight w:val="green"/>
                                <w:lang w:eastAsia="zh-CN"/>
                              </w:rPr>
                            </m:ctrlPr>
                          </m:e>
                          <m:sub>
                            <m:r>
                              <w:rPr>
                                <w:rFonts w:ascii="Cambria Math" w:eastAsia="SimSun" w:hAnsi="Cambria Math"/>
                                <w:highlight w:val="green"/>
                                <w:lang w:eastAsia="zh-CN"/>
                              </w:rPr>
                              <m:t>offset</m:t>
                            </m:r>
                          </m:sub>
                        </m:sSub>
                      </m:sub>
                    </m:sSub>
                    <m:r>
                      <m:rPr>
                        <m:sty m:val="p"/>
                      </m:rPr>
                      <w:rPr>
                        <w:rFonts w:ascii="Cambria Math" w:eastAsia="SimSun" w:hAnsi="Cambria Math"/>
                        <w:highlight w:val="green"/>
                        <w:lang w:eastAsia="zh-CN"/>
                      </w:rPr>
                      <m:t> +</m:t>
                    </m:r>
                    <m:r>
                      <w:rPr>
                        <w:rFonts w:ascii="Cambria Math" w:eastAsia="SimSun" w:hAnsi="Cambria Math"/>
                        <w:highlight w:val="green"/>
                        <w:lang w:eastAsia="zh-CN"/>
                      </w:rPr>
                      <m:t>vt)</m:t>
                    </m:r>
                  </m:num>
                  <m:den>
                    <m:rad>
                      <m:radPr>
                        <m:degHide m:val="1"/>
                        <m:ctrlPr>
                          <w:rPr>
                            <w:rFonts w:ascii="Cambria Math" w:eastAsia="SimSun" w:hAnsi="Cambria Math"/>
                            <w:iCs/>
                            <w:highlight w:val="green"/>
                            <w:lang w:eastAsia="zh-CN"/>
                          </w:rPr>
                        </m:ctrlPr>
                      </m:radPr>
                      <m:deg/>
                      <m:e>
                        <m:sSubSup>
                          <m:sSubSupPr>
                            <m:ctrlPr>
                              <w:rPr>
                                <w:rFonts w:ascii="Cambria Math" w:eastAsia="SimSun" w:hAnsi="Cambria Math"/>
                                <w:iCs/>
                                <w:highlight w:val="green"/>
                                <w:lang w:eastAsia="zh-CN"/>
                              </w:rPr>
                            </m:ctrlPr>
                          </m:sSubSupPr>
                          <m:e>
                            <m:r>
                              <w:rPr>
                                <w:rFonts w:ascii="Cambria Math" w:eastAsia="SimSun" w:hAnsi="Cambria Math"/>
                                <w:highlight w:val="green"/>
                                <w:lang w:eastAsia="zh-CN"/>
                              </w:rPr>
                              <m:t>D</m:t>
                            </m:r>
                          </m:e>
                          <m:sub>
                            <m:r>
                              <w:rPr>
                                <w:rFonts w:ascii="Cambria Math" w:eastAsia="SimSun" w:hAnsi="Cambria Math"/>
                                <w:highlight w:val="green"/>
                                <w:lang w:eastAsia="zh-CN"/>
                              </w:rPr>
                              <m:t>min</m:t>
                            </m:r>
                          </m:sub>
                          <m:sup>
                            <m:r>
                              <m:rPr>
                                <m:sty m:val="p"/>
                              </m:rPr>
                              <w:rPr>
                                <w:rFonts w:ascii="Cambria Math" w:eastAsia="SimSun" w:hAnsi="Cambria Math"/>
                                <w:highlight w:val="green"/>
                                <w:lang w:eastAsia="zh-CN"/>
                              </w:rPr>
                              <m:t>2</m:t>
                            </m:r>
                          </m:sup>
                        </m:sSubSup>
                        <m:r>
                          <m:rPr>
                            <m:sty m:val="p"/>
                          </m:rPr>
                          <w:rPr>
                            <w:rFonts w:ascii="Cambria Math" w:eastAsia="SimSun" w:hAnsi="Cambria Math"/>
                            <w:highlight w:val="green"/>
                            <w:lang w:eastAsia="zh-CN"/>
                          </w:rPr>
                          <m:t>+</m:t>
                        </m:r>
                        <m:sSup>
                          <m:sSupPr>
                            <m:ctrlPr>
                              <w:rPr>
                                <w:rFonts w:ascii="Cambria Math" w:eastAsia="SimSun" w:hAnsi="Cambria Math"/>
                                <w:iCs/>
                                <w:highlight w:val="green"/>
                                <w:lang w:eastAsia="zh-CN"/>
                              </w:rPr>
                            </m:ctrlPr>
                          </m:sSupPr>
                          <m:e>
                            <m:d>
                              <m:dPr>
                                <m:ctrlPr>
                                  <w:rPr>
                                    <w:rFonts w:ascii="Cambria Math" w:eastAsia="SimSun" w:hAnsi="Cambria Math"/>
                                    <w:iCs/>
                                    <w:highlight w:val="green"/>
                                    <w:lang w:eastAsia="zh-CN"/>
                                  </w:rPr>
                                </m:ctrlPr>
                              </m:dPr>
                              <m:e>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r>
                                  <m:rPr>
                                    <m:sty m:val="p"/>
                                  </m:rPr>
                                  <w:rPr>
                                    <w:rFonts w:ascii="Cambria Math" w:eastAsia="SimSun" w:hAnsi="Cambria Math"/>
                                    <w:highlight w:val="green"/>
                                    <w:lang w:eastAsia="zh-CN"/>
                                  </w:rPr>
                                  <m:t>-</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sSub>
                                      <m:sSubPr>
                                        <m:ctrlPr>
                                          <w:rPr>
                                            <w:rFonts w:ascii="Cambria Math" w:eastAsia="SimSun" w:hAnsi="Cambria Math"/>
                                            <w:highlight w:val="green"/>
                                            <w:lang w:eastAsia="zh-CN"/>
                                          </w:rPr>
                                        </m:ctrlPr>
                                      </m:sSubPr>
                                      <m:e>
                                        <m:r>
                                          <w:rPr>
                                            <w:rFonts w:ascii="Cambria Math" w:eastAsia="SimSun" w:hAnsi="Cambria Math"/>
                                            <w:highlight w:val="green"/>
                                            <w:lang w:eastAsia="zh-CN"/>
                                          </w:rPr>
                                          <m:t>s</m:t>
                                        </m:r>
                                        <m:ctrlPr>
                                          <w:rPr>
                                            <w:rFonts w:ascii="Cambria Math" w:eastAsia="SimSun" w:hAnsi="Cambria Math"/>
                                            <w:i/>
                                            <w:highlight w:val="green"/>
                                            <w:lang w:eastAsia="zh-CN"/>
                                          </w:rPr>
                                        </m:ctrlPr>
                                      </m:e>
                                      <m:sub>
                                        <m:r>
                                          <w:rPr>
                                            <w:rFonts w:ascii="Cambria Math" w:eastAsia="SimSun" w:hAnsi="Cambria Math"/>
                                            <w:highlight w:val="green"/>
                                            <w:lang w:eastAsia="zh-CN"/>
                                          </w:rPr>
                                          <m:t>offset</m:t>
                                        </m:r>
                                      </m:sub>
                                    </m:sSub>
                                  </m:sub>
                                </m:sSub>
                                <m:r>
                                  <m:rPr>
                                    <m:sty m:val="p"/>
                                  </m:rPr>
                                  <w:rPr>
                                    <w:rFonts w:ascii="Cambria Math" w:eastAsia="SimSun" w:hAnsi="Cambria Math"/>
                                    <w:highlight w:val="green"/>
                                    <w:lang w:eastAsia="zh-CN"/>
                                  </w:rPr>
                                  <m:t> +</m:t>
                                </m:r>
                                <m:r>
                                  <w:rPr>
                                    <w:rFonts w:ascii="Cambria Math" w:eastAsia="SimSun" w:hAnsi="Cambria Math"/>
                                    <w:highlight w:val="green"/>
                                    <w:lang w:eastAsia="zh-CN"/>
                                  </w:rPr>
                                  <m:t>vt</m:t>
                                </m:r>
                              </m:e>
                            </m:d>
                          </m:e>
                          <m:sup>
                            <m:r>
                              <m:rPr>
                                <m:sty m:val="p"/>
                              </m:rPr>
                              <w:rPr>
                                <w:rFonts w:ascii="Cambria Math" w:eastAsia="SimSun" w:hAnsi="Cambria Math"/>
                                <w:highlight w:val="green"/>
                                <w:lang w:eastAsia="zh-CN"/>
                              </w:rPr>
                              <m:t>2</m:t>
                            </m:r>
                          </m:sup>
                        </m:sSup>
                      </m:e>
                    </m:rad>
                  </m:den>
                </m:f>
                <m:r>
                  <m:rPr>
                    <m:sty m:val="p"/>
                  </m:rPr>
                  <w:rPr>
                    <w:rFonts w:ascii="Cambria Math" w:eastAsia="SimSun" w:hAnsi="Cambria Math"/>
                    <w:highlight w:val="green"/>
                    <w:lang w:eastAsia="zh-CN"/>
                  </w:rPr>
                  <m:t>,  0&lt;</m:t>
                </m:r>
                <m:r>
                  <w:rPr>
                    <w:rFonts w:ascii="Cambria Math" w:eastAsia="SimSun" w:hAnsi="Cambria Math"/>
                    <w:highlight w:val="green"/>
                    <w:lang w:eastAsia="zh-CN"/>
                  </w:rPr>
                  <m:t>t</m:t>
                </m:r>
                <m:r>
                  <m:rPr>
                    <m:sty m:val="p"/>
                  </m:rPr>
                  <w:rPr>
                    <w:rFonts w:ascii="Cambria Math" w:eastAsia="SimSun" w:hAnsi="Cambria Math" w:hint="eastAsia"/>
                    <w:highlight w:val="green"/>
                    <w:lang w:eastAsia="zh-CN"/>
                  </w:rPr>
                  <m:t>≤</m:t>
                </m:r>
                <m:f>
                  <m:fPr>
                    <m:ctrlPr>
                      <w:rPr>
                        <w:rFonts w:ascii="Cambria Math" w:eastAsia="SimSun" w:hAnsi="Cambria Math"/>
                        <w:iCs/>
                        <w:highlight w:val="green"/>
                        <w:lang w:eastAsia="zh-CN"/>
                      </w:rPr>
                    </m:ctrlPr>
                  </m:fPr>
                  <m:num>
                    <m:r>
                      <m:rPr>
                        <m:sty m:val="p"/>
                      </m:rPr>
                      <w:rPr>
                        <w:rFonts w:ascii="Cambria Math" w:eastAsia="SimSun" w:hAnsi="Cambria Math"/>
                        <w:highlight w:val="green"/>
                        <w:lang w:eastAsia="zh-CN"/>
                      </w:rPr>
                      <m:t>2*</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r>
                          <m:rPr>
                            <m:sty m:val="p"/>
                          </m:rPr>
                          <w:rPr>
                            <w:rFonts w:ascii="Cambria Math" w:eastAsia="SimSun" w:hAnsi="Cambria Math"/>
                            <w:highlight w:val="green"/>
                            <w:lang w:eastAsia="zh-CN"/>
                          </w:rPr>
                          <m:t>_</m:t>
                        </m:r>
                        <m:r>
                          <w:rPr>
                            <w:rFonts w:ascii="Cambria Math" w:eastAsia="SimSun" w:hAnsi="Cambria Math"/>
                            <w:highlight w:val="green"/>
                            <w:lang w:eastAsia="zh-CN"/>
                          </w:rPr>
                          <m:t>offset</m:t>
                        </m:r>
                      </m:sub>
                    </m:sSub>
                  </m:num>
                  <m:den>
                    <m:r>
                      <w:rPr>
                        <w:rFonts w:ascii="Cambria Math" w:eastAsia="SimSun" w:hAnsi="Cambria Math"/>
                        <w:highlight w:val="green"/>
                        <w:lang w:eastAsia="zh-CN"/>
                      </w:rPr>
                      <m:t>v</m:t>
                    </m:r>
                  </m:den>
                </m:f>
              </m:oMath>
            </m:oMathPara>
          </w:p>
          <w:p w14:paraId="3717BA5A" w14:textId="77777777" w:rsidR="0040154C" w:rsidRPr="0040154C" w:rsidRDefault="00000000" w:rsidP="0040154C">
            <w:pPr>
              <w:jc w:val="center"/>
              <w:rPr>
                <w:rFonts w:eastAsia="SimSun"/>
                <w:iCs/>
                <w:highlight w:val="green"/>
                <w:lang w:eastAsia="zh-CN"/>
              </w:rPr>
            </w:pPr>
            <m:oMathPara>
              <m:oMath>
                <m:func>
                  <m:funcPr>
                    <m:ctrlPr>
                      <w:rPr>
                        <w:rFonts w:ascii="Cambria Math" w:eastAsia="SimSun" w:hAnsi="Cambria Math"/>
                        <w:iCs/>
                        <w:highlight w:val="green"/>
                        <w:lang w:eastAsia="zh-CN"/>
                      </w:rPr>
                    </m:ctrlPr>
                  </m:funcPr>
                  <m:fName>
                    <m:r>
                      <m:rPr>
                        <m:sty m:val="p"/>
                      </m:rPr>
                      <w:rPr>
                        <w:rFonts w:ascii="Cambria Math" w:eastAsia="SimSun" w:hAnsi="Cambria Math"/>
                        <w:highlight w:val="green"/>
                        <w:lang w:eastAsia="zh-CN"/>
                      </w:rPr>
                      <m:t>cos</m:t>
                    </m:r>
                  </m:fName>
                  <m:e>
                    <m:r>
                      <w:rPr>
                        <w:rFonts w:ascii="Cambria Math" w:eastAsia="SimSun" w:hAnsi="Cambria Math"/>
                        <w:highlight w:val="green"/>
                        <w:lang w:eastAsia="zh-CN"/>
                      </w:rPr>
                      <m:t>θ</m:t>
                    </m:r>
                    <m:d>
                      <m:dPr>
                        <m:ctrlPr>
                          <w:rPr>
                            <w:rFonts w:ascii="Cambria Math" w:eastAsia="SimSun" w:hAnsi="Cambria Math"/>
                            <w:iCs/>
                            <w:highlight w:val="green"/>
                            <w:lang w:eastAsia="zh-CN"/>
                          </w:rPr>
                        </m:ctrlPr>
                      </m:dPr>
                      <m:e>
                        <m:r>
                          <m:rPr>
                            <m:sty m:val="p"/>
                          </m:rPr>
                          <w:rPr>
                            <w:rFonts w:ascii="Cambria Math" w:eastAsia="SimSun" w:hAnsi="Cambria Math"/>
                            <w:highlight w:val="green"/>
                            <w:lang w:eastAsia="zh-CN"/>
                          </w:rPr>
                          <m:t>t</m:t>
                        </m:r>
                      </m:e>
                    </m:d>
                  </m:e>
                </m:func>
                <m:r>
                  <m:rPr>
                    <m:sty m:val="p"/>
                  </m:rPr>
                  <w:rPr>
                    <w:rFonts w:ascii="Cambria Math" w:eastAsia="SimSun" w:hAnsi="Cambria Math"/>
                    <w:highlight w:val="green"/>
                    <w:lang w:eastAsia="zh-CN"/>
                  </w:rPr>
                  <m:t>=</m:t>
                </m:r>
                <m:f>
                  <m:fPr>
                    <m:ctrlPr>
                      <w:rPr>
                        <w:rFonts w:ascii="Cambria Math" w:eastAsia="SimSun" w:hAnsi="Cambria Math"/>
                        <w:iCs/>
                        <w:highlight w:val="green"/>
                        <w:lang w:eastAsia="zh-CN"/>
                      </w:rPr>
                    </m:ctrlPr>
                  </m:fPr>
                  <m:num>
                    <m:r>
                      <w:rPr>
                        <w:rFonts w:ascii="Cambria Math" w:eastAsia="SimSun" w:hAnsi="Cambria Math"/>
                        <w:highlight w:val="green"/>
                        <w:lang w:eastAsia="zh-CN"/>
                      </w:rPr>
                      <m:t>-(</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sSub>
                          <m:sSubPr>
                            <m:ctrlPr>
                              <w:rPr>
                                <w:rFonts w:ascii="Cambria Math" w:eastAsia="SimSun" w:hAnsi="Cambria Math"/>
                                <w:highlight w:val="green"/>
                                <w:lang w:eastAsia="zh-CN"/>
                              </w:rPr>
                            </m:ctrlPr>
                          </m:sSubPr>
                          <m:e>
                            <m:r>
                              <w:rPr>
                                <w:rFonts w:ascii="Cambria Math" w:eastAsia="SimSun" w:hAnsi="Cambria Math"/>
                                <w:highlight w:val="green"/>
                                <w:lang w:eastAsia="zh-CN"/>
                              </w:rPr>
                              <m:t>s</m:t>
                            </m:r>
                            <m:ctrlPr>
                              <w:rPr>
                                <w:rFonts w:ascii="Cambria Math" w:eastAsia="SimSun" w:hAnsi="Cambria Math"/>
                                <w:i/>
                                <w:highlight w:val="green"/>
                                <w:lang w:eastAsia="zh-CN"/>
                              </w:rPr>
                            </m:ctrlPr>
                          </m:e>
                          <m:sub>
                            <m:r>
                              <w:rPr>
                                <w:rFonts w:ascii="Cambria Math" w:eastAsia="SimSun" w:hAnsi="Cambria Math"/>
                                <w:highlight w:val="green"/>
                                <w:lang w:eastAsia="zh-CN"/>
                              </w:rPr>
                              <m:t>offset</m:t>
                            </m:r>
                          </m:sub>
                        </m:sSub>
                      </m:sub>
                    </m:sSub>
                    <m:r>
                      <m:rPr>
                        <m:sty m:val="p"/>
                      </m:rPr>
                      <w:rPr>
                        <w:rFonts w:ascii="Cambria Math" w:eastAsia="SimSun" w:hAnsi="Cambria Math"/>
                        <w:highlight w:val="green"/>
                        <w:lang w:eastAsia="zh-CN"/>
                      </w:rPr>
                      <m:t> +</m:t>
                    </m:r>
                    <m:r>
                      <w:rPr>
                        <w:rFonts w:ascii="Cambria Math" w:eastAsia="SimSun" w:hAnsi="Cambria Math"/>
                        <w:highlight w:val="green"/>
                        <w:lang w:eastAsia="zh-CN"/>
                      </w:rPr>
                      <m:t>vt)</m:t>
                    </m:r>
                  </m:num>
                  <m:den>
                    <m:rad>
                      <m:radPr>
                        <m:degHide m:val="1"/>
                        <m:ctrlPr>
                          <w:rPr>
                            <w:rFonts w:ascii="Cambria Math" w:eastAsia="SimSun" w:hAnsi="Cambria Math"/>
                            <w:iCs/>
                            <w:highlight w:val="green"/>
                            <w:lang w:eastAsia="zh-CN"/>
                          </w:rPr>
                        </m:ctrlPr>
                      </m:radPr>
                      <m:deg/>
                      <m:e>
                        <m:sSubSup>
                          <m:sSubSupPr>
                            <m:ctrlPr>
                              <w:rPr>
                                <w:rFonts w:ascii="Cambria Math" w:eastAsia="SimSun" w:hAnsi="Cambria Math"/>
                                <w:iCs/>
                                <w:highlight w:val="green"/>
                                <w:lang w:eastAsia="zh-CN"/>
                              </w:rPr>
                            </m:ctrlPr>
                          </m:sSubSupPr>
                          <m:e>
                            <m:r>
                              <w:rPr>
                                <w:rFonts w:ascii="Cambria Math" w:eastAsia="SimSun" w:hAnsi="Cambria Math"/>
                                <w:highlight w:val="green"/>
                                <w:lang w:eastAsia="zh-CN"/>
                              </w:rPr>
                              <m:t>D</m:t>
                            </m:r>
                          </m:e>
                          <m:sub>
                            <m:r>
                              <w:rPr>
                                <w:rFonts w:ascii="Cambria Math" w:eastAsia="SimSun" w:hAnsi="Cambria Math"/>
                                <w:highlight w:val="green"/>
                                <w:lang w:eastAsia="zh-CN"/>
                              </w:rPr>
                              <m:t>min</m:t>
                            </m:r>
                          </m:sub>
                          <m:sup>
                            <m:r>
                              <m:rPr>
                                <m:sty m:val="p"/>
                              </m:rPr>
                              <w:rPr>
                                <w:rFonts w:ascii="Cambria Math" w:eastAsia="SimSun" w:hAnsi="Cambria Math"/>
                                <w:highlight w:val="green"/>
                                <w:lang w:eastAsia="zh-CN"/>
                              </w:rPr>
                              <m:t>2</m:t>
                            </m:r>
                          </m:sup>
                        </m:sSubSup>
                        <m:r>
                          <m:rPr>
                            <m:sty m:val="p"/>
                          </m:rPr>
                          <w:rPr>
                            <w:rFonts w:ascii="Cambria Math" w:eastAsia="SimSun" w:hAnsi="Cambria Math"/>
                            <w:highlight w:val="green"/>
                            <w:lang w:eastAsia="zh-CN"/>
                          </w:rPr>
                          <m:t>+</m:t>
                        </m:r>
                        <m:sSup>
                          <m:sSupPr>
                            <m:ctrlPr>
                              <w:rPr>
                                <w:rFonts w:ascii="Cambria Math" w:eastAsia="SimSun" w:hAnsi="Cambria Math"/>
                                <w:iCs/>
                                <w:highlight w:val="green"/>
                                <w:lang w:eastAsia="zh-CN"/>
                              </w:rPr>
                            </m:ctrlPr>
                          </m:sSupPr>
                          <m:e>
                            <m:d>
                              <m:dPr>
                                <m:ctrlPr>
                                  <w:rPr>
                                    <w:rFonts w:ascii="Cambria Math" w:eastAsia="SimSun" w:hAnsi="Cambria Math"/>
                                    <w:iCs/>
                                    <w:highlight w:val="green"/>
                                    <w:lang w:eastAsia="zh-CN"/>
                                  </w:rPr>
                                </m:ctrlPr>
                              </m:dPr>
                              <m:e>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sSub>
                                      <m:sSubPr>
                                        <m:ctrlPr>
                                          <w:rPr>
                                            <w:rFonts w:ascii="Cambria Math" w:eastAsia="SimSun" w:hAnsi="Cambria Math"/>
                                            <w:highlight w:val="green"/>
                                            <w:lang w:eastAsia="zh-CN"/>
                                          </w:rPr>
                                        </m:ctrlPr>
                                      </m:sSubPr>
                                      <m:e>
                                        <m:r>
                                          <w:rPr>
                                            <w:rFonts w:ascii="Cambria Math" w:eastAsia="SimSun" w:hAnsi="Cambria Math"/>
                                            <w:highlight w:val="green"/>
                                            <w:lang w:eastAsia="zh-CN"/>
                                          </w:rPr>
                                          <m:t>s</m:t>
                                        </m:r>
                                        <m:ctrlPr>
                                          <w:rPr>
                                            <w:rFonts w:ascii="Cambria Math" w:eastAsia="SimSun" w:hAnsi="Cambria Math"/>
                                            <w:i/>
                                            <w:highlight w:val="green"/>
                                            <w:lang w:eastAsia="zh-CN"/>
                                          </w:rPr>
                                        </m:ctrlPr>
                                      </m:e>
                                      <m:sub>
                                        <m:r>
                                          <w:rPr>
                                            <w:rFonts w:ascii="Cambria Math" w:eastAsia="SimSun" w:hAnsi="Cambria Math"/>
                                            <w:highlight w:val="green"/>
                                            <w:lang w:eastAsia="zh-CN"/>
                                          </w:rPr>
                                          <m:t>offset</m:t>
                                        </m:r>
                                      </m:sub>
                                    </m:sSub>
                                  </m:sub>
                                </m:sSub>
                                <m:r>
                                  <m:rPr>
                                    <m:sty m:val="p"/>
                                  </m:rPr>
                                  <w:rPr>
                                    <w:rFonts w:ascii="Cambria Math" w:eastAsia="SimSun" w:hAnsi="Cambria Math"/>
                                    <w:highlight w:val="green"/>
                                    <w:lang w:eastAsia="zh-CN"/>
                                  </w:rPr>
                                  <m:t> +</m:t>
                                </m:r>
                                <m:r>
                                  <w:rPr>
                                    <w:rFonts w:ascii="Cambria Math" w:eastAsia="SimSun" w:hAnsi="Cambria Math"/>
                                    <w:highlight w:val="green"/>
                                    <w:lang w:eastAsia="zh-CN"/>
                                  </w:rPr>
                                  <m:t>vt</m:t>
                                </m:r>
                              </m:e>
                            </m:d>
                          </m:e>
                          <m:sup>
                            <m:r>
                              <m:rPr>
                                <m:sty m:val="p"/>
                              </m:rPr>
                              <w:rPr>
                                <w:rFonts w:ascii="Cambria Math" w:eastAsia="SimSun" w:hAnsi="Cambria Math"/>
                                <w:highlight w:val="green"/>
                                <w:lang w:eastAsia="zh-CN"/>
                              </w:rPr>
                              <m:t>2</m:t>
                            </m:r>
                          </m:sup>
                        </m:sSup>
                      </m:e>
                    </m:rad>
                  </m:den>
                </m:f>
                <m:r>
                  <m:rPr>
                    <m:sty m:val="p"/>
                  </m:rPr>
                  <w:rPr>
                    <w:rFonts w:ascii="Cambria Math" w:eastAsia="SimSun" w:hAnsi="Cambria Math"/>
                    <w:highlight w:val="green"/>
                    <w:lang w:eastAsia="zh-CN"/>
                  </w:rPr>
                  <m:t>,  </m:t>
                </m:r>
                <m:f>
                  <m:fPr>
                    <m:ctrlPr>
                      <w:rPr>
                        <w:rFonts w:ascii="Cambria Math" w:eastAsia="SimSun" w:hAnsi="Cambria Math"/>
                        <w:iCs/>
                        <w:highlight w:val="green"/>
                        <w:lang w:eastAsia="zh-CN"/>
                      </w:rPr>
                    </m:ctrlPr>
                  </m:fPr>
                  <m:num>
                    <m:r>
                      <m:rPr>
                        <m:sty m:val="p"/>
                      </m:rPr>
                      <w:rPr>
                        <w:rFonts w:ascii="Cambria Math" w:eastAsia="SimSun" w:hAnsi="Cambria Math"/>
                        <w:highlight w:val="green"/>
                        <w:lang w:eastAsia="zh-CN"/>
                      </w:rPr>
                      <m:t>2*</m:t>
                    </m:r>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r>
                          <m:rPr>
                            <m:sty m:val="p"/>
                          </m:rPr>
                          <w:rPr>
                            <w:rFonts w:ascii="Cambria Math" w:eastAsia="SimSun" w:hAnsi="Cambria Math"/>
                            <w:highlight w:val="green"/>
                            <w:lang w:eastAsia="zh-CN"/>
                          </w:rPr>
                          <m:t>_</m:t>
                        </m:r>
                        <m:r>
                          <w:rPr>
                            <w:rFonts w:ascii="Cambria Math" w:eastAsia="SimSun" w:hAnsi="Cambria Math"/>
                            <w:highlight w:val="green"/>
                            <w:lang w:eastAsia="zh-CN"/>
                          </w:rPr>
                          <m:t>offset</m:t>
                        </m:r>
                      </m:sub>
                    </m:sSub>
                  </m:num>
                  <m:den>
                    <m:r>
                      <w:rPr>
                        <w:rFonts w:ascii="Cambria Math" w:eastAsia="SimSun" w:hAnsi="Cambria Math"/>
                        <w:highlight w:val="green"/>
                        <w:lang w:eastAsia="zh-CN"/>
                      </w:rPr>
                      <m:t>v</m:t>
                    </m:r>
                  </m:den>
                </m:f>
                <m:r>
                  <m:rPr>
                    <m:sty m:val="p"/>
                  </m:rPr>
                  <w:rPr>
                    <w:rFonts w:ascii="Cambria Math" w:eastAsia="SimSun" w:hAnsi="Cambria Math"/>
                    <w:highlight w:val="green"/>
                    <w:lang w:eastAsia="zh-CN"/>
                  </w:rPr>
                  <m:t>&lt;</m:t>
                </m:r>
                <m:r>
                  <w:rPr>
                    <w:rFonts w:ascii="Cambria Math" w:eastAsia="SimSun" w:hAnsi="Cambria Math"/>
                    <w:highlight w:val="green"/>
                    <w:lang w:eastAsia="zh-CN"/>
                  </w:rPr>
                  <m:t>t</m:t>
                </m:r>
                <m:r>
                  <m:rPr>
                    <m:sty m:val="p"/>
                  </m:rPr>
                  <w:rPr>
                    <w:rFonts w:ascii="Cambria Math" w:eastAsia="SimSun" w:hAnsi="Cambria Math" w:hint="eastAsia"/>
                    <w:highlight w:val="green"/>
                    <w:lang w:eastAsia="zh-CN"/>
                  </w:rPr>
                  <m:t>≤</m:t>
                </m:r>
                <m:f>
                  <m:fPr>
                    <m:ctrlPr>
                      <w:rPr>
                        <w:rFonts w:ascii="Cambria Math" w:eastAsia="SimSun" w:hAnsi="Cambria Math"/>
                        <w:iCs/>
                        <w:highlight w:val="green"/>
                        <w:lang w:eastAsia="zh-CN"/>
                      </w:rPr>
                    </m:ctrlPr>
                  </m:fPr>
                  <m:num>
                    <m:sSub>
                      <m:sSubPr>
                        <m:ctrlPr>
                          <w:rPr>
                            <w:rFonts w:ascii="Cambria Math" w:eastAsia="SimSun" w:hAnsi="Cambria Math"/>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num>
                  <m:den>
                    <m:r>
                      <w:rPr>
                        <w:rFonts w:ascii="Cambria Math" w:eastAsia="SimSun" w:hAnsi="Cambria Math"/>
                        <w:highlight w:val="green"/>
                        <w:lang w:eastAsia="zh-CN"/>
                      </w:rPr>
                      <m:t>v</m:t>
                    </m:r>
                  </m:den>
                </m:f>
              </m:oMath>
            </m:oMathPara>
          </w:p>
          <w:p w14:paraId="2454EFA8" w14:textId="77777777" w:rsidR="0040154C" w:rsidRPr="0040154C" w:rsidRDefault="0040154C" w:rsidP="0040154C">
            <w:pPr>
              <w:jc w:val="center"/>
              <w:rPr>
                <w:rFonts w:eastAsia="SimSun"/>
                <w:highlight w:val="green"/>
                <w:lang w:eastAsia="zh-CN"/>
              </w:rPr>
            </w:pPr>
            <m:oMathPara>
              <m:oMath>
                <m:r>
                  <w:rPr>
                    <w:rFonts w:ascii="Cambria Math" w:eastAsia="SimSun" w:hAnsi="Cambria Math"/>
                    <w:highlight w:val="green"/>
                    <w:lang w:eastAsia="zh-CN"/>
                  </w:rPr>
                  <m:t>cosθ</m:t>
                </m:r>
                <m:d>
                  <m:dPr>
                    <m:ctrlPr>
                      <w:rPr>
                        <w:rFonts w:ascii="Cambria Math" w:eastAsia="SimSun" w:hAnsi="Cambria Math"/>
                        <w:i/>
                        <w:iCs/>
                        <w:highlight w:val="green"/>
                        <w:lang w:eastAsia="zh-CN"/>
                      </w:rPr>
                    </m:ctrlPr>
                  </m:dPr>
                  <m:e>
                    <m:r>
                      <w:rPr>
                        <w:rFonts w:ascii="Cambria Math" w:eastAsia="SimSun" w:hAnsi="Cambria Math"/>
                        <w:highlight w:val="green"/>
                        <w:lang w:eastAsia="zh-CN"/>
                      </w:rPr>
                      <m:t>t</m:t>
                    </m:r>
                  </m:e>
                </m:d>
                <m:r>
                  <w:rPr>
                    <w:rFonts w:ascii="Cambria Math" w:eastAsia="SimSun" w:hAnsi="Cambria Math"/>
                    <w:highlight w:val="green"/>
                    <w:lang w:eastAsia="zh-CN"/>
                  </w:rPr>
                  <m:t>=cosθ</m:t>
                </m:r>
                <m:d>
                  <m:dPr>
                    <m:ctrlPr>
                      <w:rPr>
                        <w:rFonts w:ascii="Cambria Math" w:eastAsia="SimSun" w:hAnsi="Cambria Math"/>
                        <w:i/>
                        <w:iCs/>
                        <w:highlight w:val="green"/>
                        <w:lang w:eastAsia="zh-CN"/>
                      </w:rPr>
                    </m:ctrlPr>
                  </m:dPr>
                  <m:e>
                    <m:r>
                      <w:rPr>
                        <w:rFonts w:ascii="Cambria Math" w:eastAsia="SimSun" w:hAnsi="Cambria Math"/>
                        <w:highlight w:val="green"/>
                        <w:lang w:eastAsia="zh-CN"/>
                      </w:rPr>
                      <m:t>t </m:t>
                    </m:r>
                    <m:r>
                      <m:rPr>
                        <m:sty m:val="p"/>
                      </m:rPr>
                      <w:rPr>
                        <w:rFonts w:ascii="Cambria Math" w:eastAsia="SimSun" w:hAnsi="Cambria Math"/>
                        <w:highlight w:val="green"/>
                        <w:lang w:eastAsia="zh-CN"/>
                      </w:rPr>
                      <m:t>mod</m:t>
                    </m:r>
                    <m:d>
                      <m:dPr>
                        <m:ctrlPr>
                          <w:rPr>
                            <w:rFonts w:ascii="Cambria Math" w:eastAsia="SimSun" w:hAnsi="Cambria Math"/>
                            <w:i/>
                            <w:iCs/>
                            <w:highlight w:val="green"/>
                            <w:lang w:eastAsia="zh-CN"/>
                          </w:rPr>
                        </m:ctrlPr>
                      </m:dPr>
                      <m:e>
                        <m:f>
                          <m:fPr>
                            <m:ctrlPr>
                              <w:rPr>
                                <w:rFonts w:ascii="Cambria Math" w:eastAsia="SimSun" w:hAnsi="Cambria Math"/>
                                <w:i/>
                                <w:iCs/>
                                <w:highlight w:val="green"/>
                                <w:lang w:eastAsia="zh-CN"/>
                              </w:rPr>
                            </m:ctrlPr>
                          </m:fPr>
                          <m:num>
                            <m:sSub>
                              <m:sSubPr>
                                <m:ctrlPr>
                                  <w:rPr>
                                    <w:rFonts w:ascii="Cambria Math" w:eastAsia="SimSun" w:hAnsi="Cambria Math"/>
                                    <w:i/>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num>
                          <m:den>
                            <m:r>
                              <w:rPr>
                                <w:rFonts w:ascii="Cambria Math" w:eastAsia="SimSun" w:hAnsi="Cambria Math"/>
                                <w:highlight w:val="green"/>
                                <w:lang w:eastAsia="zh-CN"/>
                              </w:rPr>
                              <m:t>v</m:t>
                            </m:r>
                          </m:den>
                        </m:f>
                      </m:e>
                    </m:d>
                  </m:e>
                </m:d>
                <m:r>
                  <w:rPr>
                    <w:rFonts w:ascii="Cambria Math" w:eastAsia="SimSun" w:hAnsi="Cambria Math"/>
                    <w:highlight w:val="green"/>
                    <w:lang w:eastAsia="zh-CN"/>
                  </w:rPr>
                  <m:t>,  t&gt;</m:t>
                </m:r>
                <m:sSub>
                  <m:sSubPr>
                    <m:ctrlPr>
                      <w:rPr>
                        <w:rFonts w:ascii="Cambria Math" w:eastAsia="SimSun" w:hAnsi="Cambria Math"/>
                        <w:i/>
                        <w:iCs/>
                        <w:highlight w:val="green"/>
                        <w:lang w:eastAsia="zh-CN"/>
                      </w:rPr>
                    </m:ctrlPr>
                  </m:sSubPr>
                  <m:e>
                    <m:r>
                      <w:rPr>
                        <w:rFonts w:ascii="Cambria Math" w:eastAsia="SimSun" w:hAnsi="Cambria Math"/>
                        <w:highlight w:val="green"/>
                        <w:lang w:eastAsia="zh-CN"/>
                      </w:rPr>
                      <m:t>D</m:t>
                    </m:r>
                  </m:e>
                  <m:sub>
                    <m:r>
                      <w:rPr>
                        <w:rFonts w:ascii="Cambria Math" w:eastAsia="SimSun" w:hAnsi="Cambria Math"/>
                        <w:highlight w:val="green"/>
                        <w:lang w:eastAsia="zh-CN"/>
                      </w:rPr>
                      <m:t>s</m:t>
                    </m:r>
                  </m:sub>
                </m:sSub>
                <m:r>
                  <w:rPr>
                    <w:rFonts w:ascii="Cambria Math" w:eastAsia="SimSun" w:hAnsi="Cambria Math"/>
                    <w:highlight w:val="green"/>
                    <w:lang w:eastAsia="zh-CN"/>
                  </w:rPr>
                  <m:t>/v</m:t>
                </m:r>
              </m:oMath>
            </m:oMathPara>
          </w:p>
        </w:tc>
      </w:tr>
    </w:tbl>
    <w:p w14:paraId="2384910E" w14:textId="77777777" w:rsidR="0040154C" w:rsidRPr="0040154C" w:rsidRDefault="0040154C" w:rsidP="000C2197">
      <w:pPr>
        <w:rPr>
          <w:rFonts w:eastAsia="SimSun"/>
          <w:lang w:eastAsia="zh-CN"/>
        </w:rPr>
      </w:pPr>
    </w:p>
    <w:p w14:paraId="2FBD918A" w14:textId="77777777" w:rsidR="0040154C" w:rsidRPr="0040154C" w:rsidRDefault="0040154C" w:rsidP="0040154C">
      <w:pPr>
        <w:rPr>
          <w:rFonts w:eastAsia="SimSun"/>
          <w:b/>
          <w:lang w:eastAsia="zh-CN"/>
        </w:rPr>
      </w:pPr>
      <w:r w:rsidRPr="0040154C">
        <w:rPr>
          <w:rFonts w:eastAsia="SimSun"/>
          <w:b/>
          <w:u w:val="single"/>
          <w:lang w:eastAsia="ko-KR"/>
        </w:rPr>
        <w:t>Issue 1-2-1: Deployment for Demodulation requirements in Tunnel Scenario</w:t>
      </w:r>
    </w:p>
    <w:p w14:paraId="1685319A" w14:textId="77777777" w:rsidR="0040154C" w:rsidRPr="0040154C" w:rsidRDefault="0040154C" w:rsidP="000C2197">
      <w:pPr>
        <w:rPr>
          <w:rFonts w:eastAsia="SimSun"/>
          <w:highlight w:val="green"/>
          <w:lang w:val="en-US" w:eastAsia="zh-CN"/>
        </w:rPr>
      </w:pPr>
      <w:r w:rsidRPr="0040154C">
        <w:rPr>
          <w:rFonts w:eastAsia="SimSun"/>
          <w:highlight w:val="green"/>
          <w:lang w:val="en-US" w:eastAsia="zh-CN"/>
        </w:rPr>
        <w:t>Agreement:</w:t>
      </w:r>
    </w:p>
    <w:p w14:paraId="0ECCABF4" w14:textId="51A7D217" w:rsidR="0040154C" w:rsidRPr="0040154C" w:rsidRDefault="00875179" w:rsidP="000C2197">
      <w:pPr>
        <w:pStyle w:val="B1"/>
        <w:rPr>
          <w:rFonts w:eastAsia="SimSun"/>
          <w:lang w:val="en-US" w:eastAsia="zh-CN"/>
        </w:rPr>
      </w:pPr>
      <w:r>
        <w:rPr>
          <w:rFonts w:eastAsiaTheme="minorEastAsia"/>
          <w:lang w:val="en-US" w:eastAsia="zh-CN"/>
        </w:rPr>
        <w:t>-</w:t>
      </w:r>
      <w:r>
        <w:rPr>
          <w:rFonts w:eastAsiaTheme="minorEastAsia"/>
          <w:lang w:val="en-US" w:eastAsia="zh-CN"/>
        </w:rPr>
        <w:tab/>
      </w:r>
      <w:r w:rsidR="0040154C" w:rsidRPr="0040154C">
        <w:rPr>
          <w:rFonts w:eastAsiaTheme="minorEastAsia"/>
          <w:lang w:val="en-US" w:eastAsia="zh-CN"/>
        </w:rPr>
        <w:t>Prioritized the UE receives signals with single-panel reception assumption with HST-DPS for Uni-directional deployment scenario as a starting point for initial performance evaluation in tunnel scenario deployment</w:t>
      </w:r>
    </w:p>
    <w:p w14:paraId="5CED5C4C" w14:textId="0EE18DA3" w:rsidR="0040154C" w:rsidRPr="0040154C" w:rsidRDefault="00875179" w:rsidP="000C2197">
      <w:pPr>
        <w:pStyle w:val="B1"/>
        <w:rPr>
          <w:rFonts w:eastAsia="SimSun"/>
          <w:lang w:val="en-US" w:eastAsia="zh-CN"/>
        </w:rPr>
      </w:pPr>
      <w:r>
        <w:rPr>
          <w:rFonts w:eastAsiaTheme="minorEastAsia"/>
          <w:lang w:val="en-US" w:eastAsia="zh-CN"/>
        </w:rPr>
        <w:lastRenderedPageBreak/>
        <w:t>-</w:t>
      </w:r>
      <w:r>
        <w:rPr>
          <w:rFonts w:eastAsiaTheme="minorEastAsia"/>
          <w:lang w:val="en-US" w:eastAsia="zh-CN"/>
        </w:rPr>
        <w:tab/>
      </w:r>
      <w:r w:rsidR="0040154C" w:rsidRPr="0040154C">
        <w:rPr>
          <w:rFonts w:eastAsiaTheme="minorEastAsia"/>
          <w:lang w:val="en-US" w:eastAsia="zh-CN"/>
        </w:rPr>
        <w:t>Bi-directional deployment scenarios are not precluded for initial performance evaluation conditioned on the feasibility study from RRM session</w:t>
      </w:r>
    </w:p>
    <w:p w14:paraId="18FAB357" w14:textId="77777777" w:rsidR="0040154C" w:rsidRPr="0040154C" w:rsidRDefault="0040154C" w:rsidP="000C2197">
      <w:pPr>
        <w:rPr>
          <w:rFonts w:eastAsia="SimSun"/>
          <w:lang w:eastAsia="ko-KR"/>
        </w:rPr>
      </w:pPr>
    </w:p>
    <w:p w14:paraId="64BEE160" w14:textId="77777777" w:rsidR="0040154C" w:rsidRPr="0040154C" w:rsidRDefault="0040154C" w:rsidP="0040154C">
      <w:pPr>
        <w:rPr>
          <w:rFonts w:eastAsia="Malgun Gothic"/>
          <w:b/>
          <w:u w:val="single"/>
          <w:lang w:eastAsia="ko-KR"/>
        </w:rPr>
      </w:pPr>
      <w:r w:rsidRPr="0040154C">
        <w:rPr>
          <w:rFonts w:eastAsia="SimSun"/>
          <w:b/>
          <w:u w:val="single"/>
          <w:lang w:eastAsia="ko-KR"/>
        </w:rPr>
        <w:t>Issue 1-2-2: RRH parameters for Channel Model in tunnel scenario</w:t>
      </w:r>
    </w:p>
    <w:p w14:paraId="09D918BD" w14:textId="77777777" w:rsidR="0040154C" w:rsidRPr="0040154C" w:rsidRDefault="0040154C" w:rsidP="000C2197">
      <w:pPr>
        <w:rPr>
          <w:rFonts w:eastAsia="SimSun"/>
          <w:lang w:val="en-US" w:eastAsia="zh-CN"/>
        </w:rPr>
      </w:pPr>
      <w:r w:rsidRPr="00875179">
        <w:rPr>
          <w:rFonts w:eastAsia="SimSun"/>
          <w:highlight w:val="green"/>
          <w:lang w:val="en-US" w:eastAsia="zh-CN"/>
        </w:rPr>
        <w:t>Agreement:</w:t>
      </w:r>
    </w:p>
    <w:p w14:paraId="6896BD9C" w14:textId="1B91867A" w:rsidR="0040154C" w:rsidRPr="0040154C" w:rsidRDefault="00875179" w:rsidP="000C2197">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Aligned with RRM assumption for tunnel scenario deployment initial study, RAN4 use the following RRH parameters for channel modelling in the tunnel deployment scenario</w:t>
      </w:r>
      <w:r>
        <w:rPr>
          <w:rFonts w:eastAsia="SimSun"/>
          <w:lang w:val="en-US" w:eastAsia="zh-CN"/>
        </w:rPr>
        <w:t>-</w:t>
      </w:r>
    </w:p>
    <w:p w14:paraId="79F4F74A" w14:textId="77777777" w:rsidR="0040154C" w:rsidRPr="0040154C" w:rsidRDefault="0040154C" w:rsidP="00875179">
      <w:pPr>
        <w:pStyle w:val="B2"/>
        <w:ind w:hanging="283"/>
        <w:rPr>
          <w:rFonts w:eastAsia="SimSun"/>
          <w:lang w:val="en-US" w:eastAsia="zh-CN"/>
        </w:rPr>
      </w:pPr>
      <w:r w:rsidRPr="0040154C">
        <w:rPr>
          <w:rFonts w:eastAsia="SimSun"/>
          <w:lang w:val="en-US" w:eastAsia="zh-CN"/>
        </w:rPr>
        <w:t>Ds=700m</w:t>
      </w:r>
    </w:p>
    <w:p w14:paraId="45BFC81F" w14:textId="77777777" w:rsidR="0040154C" w:rsidRPr="0040154C" w:rsidRDefault="0040154C" w:rsidP="000C2197">
      <w:pPr>
        <w:pStyle w:val="B2"/>
        <w:rPr>
          <w:rFonts w:eastAsia="SimSun"/>
          <w:lang w:val="en-US" w:eastAsia="zh-CN"/>
        </w:rPr>
      </w:pPr>
      <w:r w:rsidRPr="0040154C">
        <w:rPr>
          <w:rFonts w:eastAsia="SimSun"/>
          <w:lang w:val="en-US" w:eastAsia="zh-CN"/>
        </w:rPr>
        <w:t>Dmin=1m</w:t>
      </w:r>
    </w:p>
    <w:p w14:paraId="696D1903" w14:textId="1E54A37B" w:rsidR="0040154C" w:rsidRPr="0040154C" w:rsidRDefault="00875179" w:rsidP="000C2197">
      <w:pPr>
        <w:pStyle w:val="B2"/>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Take Ds_offset =5m for Uni-directional scenario as baseline</w:t>
      </w:r>
    </w:p>
    <w:p w14:paraId="19657A6F" w14:textId="0194C4E7" w:rsidR="0040154C" w:rsidRPr="0040154C" w:rsidRDefault="00875179" w:rsidP="000C2197">
      <w:pPr>
        <w:pStyle w:val="B3"/>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Other value of Ds_offset is not precluded</w:t>
      </w:r>
    </w:p>
    <w:p w14:paraId="6516AED7" w14:textId="77777777" w:rsidR="0040154C" w:rsidRPr="0040154C" w:rsidRDefault="0040154C" w:rsidP="000C2197">
      <w:pPr>
        <w:rPr>
          <w:rFonts w:eastAsia="Malgun Gothic"/>
          <w:lang w:eastAsia="ko-KR"/>
        </w:rPr>
      </w:pPr>
    </w:p>
    <w:p w14:paraId="7F5B5056" w14:textId="77777777" w:rsidR="0040154C" w:rsidRPr="0040154C" w:rsidRDefault="0040154C" w:rsidP="0040154C">
      <w:pPr>
        <w:rPr>
          <w:rFonts w:eastAsia="SimSun"/>
          <w:b/>
          <w:u w:val="single"/>
          <w:lang w:eastAsia="ko-KR"/>
        </w:rPr>
      </w:pPr>
      <w:r w:rsidRPr="0040154C">
        <w:rPr>
          <w:rFonts w:eastAsia="SimSun"/>
          <w:b/>
          <w:u w:val="single"/>
          <w:lang w:eastAsia="ko-KR"/>
        </w:rPr>
        <w:t>Issue 2-1-1:  Carrier combination for requirements</w:t>
      </w:r>
    </w:p>
    <w:p w14:paraId="6D25E8A7" w14:textId="77777777" w:rsidR="0040154C" w:rsidRPr="0040154C" w:rsidRDefault="0040154C" w:rsidP="00875179">
      <w:pPr>
        <w:rPr>
          <w:rFonts w:eastAsia="SimSun"/>
          <w:lang w:val="en-US" w:eastAsia="zh-CN"/>
        </w:rPr>
      </w:pPr>
      <w:r w:rsidRPr="00875179">
        <w:rPr>
          <w:rFonts w:eastAsia="SimSun"/>
          <w:highlight w:val="green"/>
          <w:lang w:val="en-US" w:eastAsia="zh-CN"/>
        </w:rPr>
        <w:t>Agreement:</w:t>
      </w:r>
    </w:p>
    <w:p w14:paraId="625B40C8" w14:textId="4F13AE07" w:rsidR="0040154C" w:rsidRPr="0040154C" w:rsidRDefault="00875179" w:rsidP="00875179">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Define Rel-18 FR2 CA PDSCH demodulation requirement with carrier combination as only TDD 120KHz SCS+TDD 120KHz SCS</w:t>
      </w:r>
    </w:p>
    <w:p w14:paraId="61D12B12" w14:textId="71FE8D33" w:rsidR="0040154C" w:rsidRPr="0040154C" w:rsidRDefault="00875179" w:rsidP="00875179">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Rel-18 FR2 CA PDSCH demodulation requirements for HST are only applicable for intra-band contiguous CA and intra-band non-contiguous CA combinations</w:t>
      </w:r>
    </w:p>
    <w:p w14:paraId="306E3964" w14:textId="77777777" w:rsidR="0040154C" w:rsidRPr="0040154C" w:rsidRDefault="0040154C" w:rsidP="000C2197">
      <w:pPr>
        <w:rPr>
          <w:rFonts w:eastAsia="SimSun"/>
          <w:lang w:val="en-US" w:eastAsia="zh-CN"/>
        </w:rPr>
      </w:pPr>
    </w:p>
    <w:p w14:paraId="0F9C81BB" w14:textId="77777777" w:rsidR="0040154C" w:rsidRPr="0040154C" w:rsidRDefault="0040154C" w:rsidP="0040154C">
      <w:pPr>
        <w:rPr>
          <w:rFonts w:eastAsia="SimSun"/>
          <w:b/>
          <w:u w:val="single"/>
          <w:lang w:eastAsia="ko-KR"/>
        </w:rPr>
      </w:pPr>
      <w:r w:rsidRPr="0040154C">
        <w:rPr>
          <w:rFonts w:eastAsia="SimSun"/>
          <w:b/>
          <w:u w:val="single"/>
          <w:lang w:eastAsia="ko-KR"/>
        </w:rPr>
        <w:t>Issue 2-1-2:  Whether existing SNR requirement or 200MHz CBW defined in single carrier can be reused for CA case with 200MHz</w:t>
      </w:r>
    </w:p>
    <w:p w14:paraId="02299298" w14:textId="77777777" w:rsidR="0040154C" w:rsidRPr="0040154C" w:rsidRDefault="0040154C" w:rsidP="00875179">
      <w:pPr>
        <w:rPr>
          <w:rFonts w:eastAsia="SimSun"/>
          <w:lang w:val="en-US" w:eastAsia="zh-CN"/>
        </w:rPr>
      </w:pPr>
      <w:r w:rsidRPr="00875179">
        <w:rPr>
          <w:rFonts w:eastAsia="SimSun"/>
          <w:highlight w:val="green"/>
          <w:lang w:val="en-US" w:eastAsia="zh-CN"/>
        </w:rPr>
        <w:t>Agreement:</w:t>
      </w:r>
    </w:p>
    <w:p w14:paraId="0FE9726A" w14:textId="20360BE1" w:rsidR="0040154C" w:rsidRPr="00875179" w:rsidRDefault="00875179" w:rsidP="00875179">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For FR2 HST CA Demod requirements, RAN4 will define requirements for the agreed BW carrier configuration based on collected impairment results provided by companies.</w:t>
      </w:r>
    </w:p>
    <w:p w14:paraId="05CB9578" w14:textId="77777777" w:rsidR="000C2197" w:rsidRPr="00875179" w:rsidRDefault="000C2197" w:rsidP="000C2197">
      <w:pPr>
        <w:rPr>
          <w:rFonts w:eastAsia="SimSun"/>
          <w:lang w:val="en-US" w:eastAsia="zh-CN"/>
        </w:rPr>
      </w:pPr>
    </w:p>
    <w:p w14:paraId="09D711E6" w14:textId="77777777" w:rsidR="0040154C" w:rsidRPr="0040154C" w:rsidRDefault="0040154C" w:rsidP="0040154C">
      <w:pPr>
        <w:rPr>
          <w:rFonts w:eastAsia="SimSun"/>
          <w:b/>
          <w:u w:val="single"/>
          <w:lang w:eastAsia="ko-KR"/>
        </w:rPr>
      </w:pPr>
      <w:r w:rsidRPr="0040154C">
        <w:rPr>
          <w:rFonts w:eastAsia="SimSun"/>
          <w:b/>
          <w:u w:val="single"/>
          <w:lang w:eastAsia="ko-KR"/>
        </w:rPr>
        <w:t>Issue 2-1-3:  RRH and Channel model assumption for CA</w:t>
      </w:r>
    </w:p>
    <w:p w14:paraId="1AD65051" w14:textId="77777777" w:rsidR="0040154C" w:rsidRPr="0040154C" w:rsidRDefault="0040154C" w:rsidP="00875179">
      <w:pPr>
        <w:rPr>
          <w:rFonts w:eastAsia="SimSun"/>
          <w:lang w:val="en-US" w:eastAsia="zh-CN"/>
        </w:rPr>
      </w:pPr>
      <w:r w:rsidRPr="00875179">
        <w:rPr>
          <w:rFonts w:eastAsia="SimSun"/>
          <w:highlight w:val="green"/>
          <w:lang w:val="en-US" w:eastAsia="zh-CN"/>
        </w:rPr>
        <w:t>Agreement:</w:t>
      </w:r>
    </w:p>
    <w:p w14:paraId="2AD3E9E6" w14:textId="44A96E6B" w:rsidR="0040154C" w:rsidRPr="00875179" w:rsidRDefault="00875179" w:rsidP="00875179">
      <w:pPr>
        <w:pStyle w:val="B1"/>
        <w:rPr>
          <w:rFonts w:eastAsia="SimSun"/>
          <w:lang w:val="en-US" w:eastAsia="zh-CN"/>
        </w:rPr>
      </w:pPr>
      <w:r w:rsidRPr="00875179">
        <w:rPr>
          <w:rFonts w:eastAsia="SimSun"/>
          <w:lang w:val="en-US" w:eastAsia="zh-CN"/>
        </w:rPr>
        <w:t>-</w:t>
      </w:r>
      <w:r w:rsidRPr="00875179">
        <w:rPr>
          <w:rFonts w:eastAsia="SimSun"/>
          <w:lang w:val="en-US" w:eastAsia="zh-CN"/>
        </w:rPr>
        <w:tab/>
      </w:r>
      <w:r w:rsidR="0040154C" w:rsidRPr="00875179">
        <w:rPr>
          <w:rFonts w:eastAsia="SimSun"/>
          <w:lang w:val="en-US" w:eastAsia="zh-CN"/>
        </w:rPr>
        <w:t>Option 1 agreement</w:t>
      </w:r>
    </w:p>
    <w:p w14:paraId="22A0717A" w14:textId="77777777" w:rsidR="000C2197" w:rsidRPr="00875179" w:rsidRDefault="000C2197" w:rsidP="000C2197">
      <w:pPr>
        <w:rPr>
          <w:rFonts w:eastAsia="SimSun"/>
          <w:lang w:val="en-US" w:eastAsia="zh-CN"/>
        </w:rPr>
      </w:pPr>
    </w:p>
    <w:p w14:paraId="1EC0F86B" w14:textId="77777777" w:rsidR="0040154C" w:rsidRPr="0040154C" w:rsidRDefault="0040154C" w:rsidP="0040154C">
      <w:pPr>
        <w:rPr>
          <w:rFonts w:eastAsia="SimSun"/>
          <w:b/>
          <w:u w:val="single"/>
          <w:lang w:eastAsia="ko-KR"/>
        </w:rPr>
      </w:pPr>
      <w:r w:rsidRPr="0040154C">
        <w:rPr>
          <w:rFonts w:eastAsia="SimSun"/>
          <w:b/>
          <w:u w:val="single"/>
          <w:lang w:eastAsia="ko-KR"/>
        </w:rPr>
        <w:t>Issue 2-1-5:  Additional noise margin for CA requirement based on single carrier</w:t>
      </w:r>
    </w:p>
    <w:p w14:paraId="6C06EEDE" w14:textId="32FDE453" w:rsidR="0040154C" w:rsidRPr="0040154C" w:rsidRDefault="0040154C" w:rsidP="00875179">
      <w:pPr>
        <w:rPr>
          <w:rFonts w:eastAsia="SimSun"/>
          <w:lang w:val="en-US" w:eastAsia="zh-CN"/>
        </w:rPr>
      </w:pPr>
      <w:r w:rsidRPr="00875179">
        <w:rPr>
          <w:rFonts w:eastAsia="SimSun"/>
          <w:highlight w:val="green"/>
          <w:lang w:val="en-US" w:eastAsia="zh-CN"/>
        </w:rPr>
        <w:t>Agreement:</w:t>
      </w:r>
    </w:p>
    <w:p w14:paraId="6106BE39" w14:textId="4A8E2ED3" w:rsidR="0040154C" w:rsidRPr="00875179" w:rsidRDefault="00875179" w:rsidP="00875179">
      <w:pPr>
        <w:pStyle w:val="B1"/>
        <w:rPr>
          <w:rFonts w:eastAsia="SimSun"/>
          <w:lang w:val="en-US" w:eastAsia="zh-CN"/>
        </w:rPr>
      </w:pPr>
      <w:r>
        <w:rPr>
          <w:rFonts w:eastAsiaTheme="minorEastAsia"/>
          <w:lang w:val="en-US" w:eastAsia="zh-CN"/>
        </w:rPr>
        <w:t>-</w:t>
      </w:r>
      <w:r>
        <w:rPr>
          <w:rFonts w:eastAsiaTheme="minorEastAsia"/>
          <w:lang w:val="en-US" w:eastAsia="zh-CN"/>
        </w:rPr>
        <w:tab/>
      </w:r>
      <w:r w:rsidR="0040154C" w:rsidRPr="00875179">
        <w:rPr>
          <w:rFonts w:eastAsiaTheme="minorEastAsia"/>
          <w:lang w:val="en-US" w:eastAsia="zh-CN"/>
        </w:rPr>
        <w:t>No additional noise and imperfection model modelling based on single carrier link level simulation for PDSCH CA alignment result is considered.</w:t>
      </w:r>
    </w:p>
    <w:p w14:paraId="5ABC690C" w14:textId="68E5DB7A" w:rsidR="0040154C" w:rsidRPr="000C2197" w:rsidRDefault="00875179" w:rsidP="00875179">
      <w:pPr>
        <w:pStyle w:val="B1"/>
        <w:rPr>
          <w:rFonts w:eastAsia="SimSun"/>
          <w:highlight w:val="green"/>
          <w:lang w:val="en-US" w:eastAsia="zh-CN"/>
        </w:rPr>
      </w:pPr>
      <w:r>
        <w:rPr>
          <w:rFonts w:eastAsiaTheme="minorEastAsia"/>
          <w:lang w:val="en-US" w:eastAsia="zh-CN"/>
        </w:rPr>
        <w:t>-</w:t>
      </w:r>
      <w:r>
        <w:rPr>
          <w:rFonts w:eastAsiaTheme="minorEastAsia"/>
          <w:lang w:val="en-US" w:eastAsia="zh-CN"/>
        </w:rPr>
        <w:tab/>
      </w:r>
      <w:r w:rsidR="0040154C" w:rsidRPr="00875179">
        <w:rPr>
          <w:rFonts w:eastAsiaTheme="minorEastAsia"/>
          <w:lang w:val="en-US" w:eastAsia="zh-CN"/>
        </w:rPr>
        <w:t>The impact of additional noise in CA can be considered into the impairment results up to companies’ implementation</w:t>
      </w:r>
    </w:p>
    <w:p w14:paraId="3140D4E3" w14:textId="77777777" w:rsidR="000C2197" w:rsidRPr="0040154C" w:rsidRDefault="000C2197" w:rsidP="000C2197">
      <w:pPr>
        <w:rPr>
          <w:rFonts w:eastAsia="SimSun"/>
          <w:highlight w:val="green"/>
          <w:lang w:val="en-US" w:eastAsia="zh-CN"/>
        </w:rPr>
      </w:pPr>
    </w:p>
    <w:p w14:paraId="0916D11F" w14:textId="77777777" w:rsidR="0040154C" w:rsidRPr="0040154C" w:rsidRDefault="0040154C" w:rsidP="0040154C">
      <w:pPr>
        <w:rPr>
          <w:rFonts w:eastAsia="SimSun"/>
          <w:b/>
          <w:u w:val="single"/>
          <w:lang w:eastAsia="ko-KR"/>
        </w:rPr>
      </w:pPr>
      <w:r w:rsidRPr="0040154C">
        <w:rPr>
          <w:rFonts w:eastAsia="SimSun"/>
          <w:b/>
          <w:u w:val="single"/>
          <w:lang w:eastAsia="ko-KR"/>
        </w:rPr>
        <w:t xml:space="preserve">Issue 2-1-6:  Simulation results alignment and requirement derivation    </w:t>
      </w:r>
    </w:p>
    <w:p w14:paraId="4B614AFB" w14:textId="77777777" w:rsidR="0040154C" w:rsidRPr="0040154C" w:rsidRDefault="0040154C" w:rsidP="00875179">
      <w:pPr>
        <w:rPr>
          <w:rFonts w:eastAsia="SimSun"/>
          <w:lang w:val="en-US" w:eastAsia="zh-CN"/>
        </w:rPr>
      </w:pPr>
      <w:r w:rsidRPr="00875179">
        <w:rPr>
          <w:rFonts w:eastAsia="SimSun"/>
          <w:highlight w:val="green"/>
          <w:lang w:val="en-US" w:eastAsia="zh-CN"/>
        </w:rPr>
        <w:t>Agreement:</w:t>
      </w:r>
    </w:p>
    <w:p w14:paraId="6E866C47" w14:textId="0ACF69F7" w:rsidR="0040154C" w:rsidRPr="0040154C" w:rsidRDefault="00875179" w:rsidP="00875179">
      <w:pPr>
        <w:pStyle w:val="B1"/>
        <w:rPr>
          <w:rFonts w:eastAsia="SimSun"/>
          <w:lang w:val="en-US" w:eastAsia="zh-CN"/>
        </w:rPr>
      </w:pPr>
      <w:r>
        <w:rPr>
          <w:rFonts w:eastAsia="SimSun"/>
          <w:lang w:val="en-US" w:eastAsia="zh-CN"/>
        </w:rPr>
        <w:lastRenderedPageBreak/>
        <w:t>-</w:t>
      </w:r>
      <w:r>
        <w:rPr>
          <w:rFonts w:eastAsia="SimSun"/>
          <w:lang w:val="en-US" w:eastAsia="zh-CN"/>
        </w:rPr>
        <w:tab/>
      </w:r>
      <w:r w:rsidR="0040154C" w:rsidRPr="0040154C">
        <w:rPr>
          <w:rFonts w:eastAsia="SimSun"/>
          <w:lang w:val="en-US" w:eastAsia="zh-CN"/>
        </w:rPr>
        <w:t xml:space="preserve">Companies are encouraged to provide the simulation result in the next meeting for further alignment. </w:t>
      </w:r>
    </w:p>
    <w:p w14:paraId="35F4CB9E" w14:textId="500EC18C" w:rsidR="0040154C" w:rsidRPr="0040154C" w:rsidRDefault="00875179" w:rsidP="00875179">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 xml:space="preserve">The requirement derivation and whether to add additional margin will be discussed based on the collected simulation results. </w:t>
      </w:r>
    </w:p>
    <w:p w14:paraId="0B342E90" w14:textId="77777777" w:rsidR="0040154C" w:rsidRPr="0040154C" w:rsidRDefault="0040154C" w:rsidP="00875179">
      <w:pPr>
        <w:rPr>
          <w:rFonts w:eastAsia="SimSun"/>
          <w:lang w:eastAsia="zh-CN"/>
        </w:rPr>
      </w:pPr>
    </w:p>
    <w:p w14:paraId="6BEB0CB2" w14:textId="77777777" w:rsidR="0040154C" w:rsidRPr="0040154C" w:rsidRDefault="0040154C" w:rsidP="0040154C">
      <w:pPr>
        <w:rPr>
          <w:rFonts w:eastAsia="SimSun"/>
          <w:b/>
          <w:u w:val="single"/>
          <w:lang w:eastAsia="ko-KR"/>
        </w:rPr>
      </w:pPr>
      <w:r w:rsidRPr="0040154C">
        <w:rPr>
          <w:rFonts w:eastAsia="SimSun"/>
          <w:b/>
          <w:u w:val="single"/>
          <w:lang w:eastAsia="ko-KR"/>
        </w:rPr>
        <w:t>Issue 2-1-7: Test applicability rule</w:t>
      </w:r>
    </w:p>
    <w:p w14:paraId="33530652" w14:textId="1E94DB53" w:rsidR="0040154C" w:rsidRPr="0040154C" w:rsidRDefault="0040154C" w:rsidP="00816CE0">
      <w:pPr>
        <w:rPr>
          <w:rFonts w:eastAsia="SimSun"/>
          <w:lang w:val="en-US" w:eastAsia="zh-CN"/>
        </w:rPr>
      </w:pPr>
      <w:r w:rsidRPr="00816CE0">
        <w:rPr>
          <w:rFonts w:eastAsia="SimSun"/>
          <w:highlight w:val="green"/>
          <w:lang w:val="en-US" w:eastAsia="zh-CN"/>
        </w:rPr>
        <w:t>Agreement</w:t>
      </w:r>
      <w:r w:rsidR="00816CE0" w:rsidRPr="00816CE0">
        <w:rPr>
          <w:rFonts w:eastAsia="SimSun"/>
          <w:highlight w:val="green"/>
          <w:lang w:val="en-US" w:eastAsia="zh-CN"/>
        </w:rPr>
        <w:t>:</w:t>
      </w:r>
    </w:p>
    <w:p w14:paraId="132642CC" w14:textId="7F7174D7" w:rsidR="0040154C" w:rsidRPr="0040154C" w:rsidRDefault="00816CE0" w:rsidP="00816CE0">
      <w:pPr>
        <w:pStyle w:val="B1"/>
        <w:rPr>
          <w:rFonts w:eastAsia="SimSun"/>
          <w:lang w:val="en-US" w:eastAsia="zh-CN"/>
        </w:rPr>
      </w:pPr>
      <w:r>
        <w:rPr>
          <w:rFonts w:eastAsiaTheme="minorEastAsia"/>
          <w:lang w:val="en-US" w:eastAsia="zh-CN"/>
        </w:rPr>
        <w:t>-</w:t>
      </w:r>
      <w:r>
        <w:rPr>
          <w:rFonts w:eastAsiaTheme="minorEastAsia"/>
          <w:lang w:val="en-US" w:eastAsia="zh-CN"/>
        </w:rPr>
        <w:tab/>
      </w:r>
      <w:r w:rsidR="0040154C" w:rsidRPr="0040154C">
        <w:rPr>
          <w:rFonts w:eastAsiaTheme="minorEastAsia"/>
          <w:lang w:val="en-US" w:eastAsia="zh-CN"/>
        </w:rPr>
        <w:t>Apply the existing applicability and test rules for FR2 CA PDSCH demodulation (TS38.101-4 clause 7.1.1.5) to Rel-18 CA PDSCH demodulation requirements for HST</w:t>
      </w:r>
      <w:r w:rsidR="0040154C" w:rsidRPr="0040154C">
        <w:rPr>
          <w:rFonts w:eastAsia="SimSun"/>
          <w:lang w:val="en-US" w:eastAsia="zh-CN"/>
        </w:rPr>
        <w:t xml:space="preserve">. </w:t>
      </w:r>
    </w:p>
    <w:p w14:paraId="3DDD38C4" w14:textId="1176BE77" w:rsidR="0040154C" w:rsidRPr="0040154C" w:rsidRDefault="00816CE0" w:rsidP="00816CE0">
      <w:pPr>
        <w:pStyle w:val="B1"/>
        <w:rPr>
          <w:rFonts w:eastAsia="SimSu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For HST FR2 with CA,</w:t>
      </w:r>
      <w:r w:rsidR="0040154C" w:rsidRPr="0040154C">
        <w:rPr>
          <w:rFonts w:eastAsiaTheme="minorEastAsia"/>
          <w:lang w:val="en-US" w:eastAsia="zh-CN"/>
        </w:rPr>
        <w:t xml:space="preserve"> TDD 120 KHz + TDD 120 KHz shall be considered, with the largest aggregated CA bandwidth combination shall be the highest priority</w:t>
      </w:r>
    </w:p>
    <w:p w14:paraId="6AD79AEE" w14:textId="77777777" w:rsidR="0040154C" w:rsidRPr="0040154C" w:rsidRDefault="0040154C" w:rsidP="00816CE0">
      <w:pPr>
        <w:rPr>
          <w:rFonts w:eastAsia="SimSun"/>
          <w:lang w:eastAsia="ko-KR"/>
        </w:rPr>
      </w:pPr>
    </w:p>
    <w:p w14:paraId="6C5F9398" w14:textId="77777777" w:rsidR="0040154C" w:rsidRPr="0040154C" w:rsidRDefault="0040154C" w:rsidP="0040154C">
      <w:pPr>
        <w:rPr>
          <w:rFonts w:eastAsia="SimSun"/>
          <w:b/>
          <w:u w:val="single"/>
          <w:lang w:eastAsia="ko-KR"/>
        </w:rPr>
      </w:pPr>
      <w:r w:rsidRPr="0040154C">
        <w:rPr>
          <w:rFonts w:eastAsia="SimSun"/>
          <w:b/>
          <w:u w:val="single"/>
          <w:lang w:eastAsia="ko-KR"/>
        </w:rPr>
        <w:t xml:space="preserve">Issue 3-2-1: Capability for PDSCH requirement with simultaneous multi-Rx reception </w:t>
      </w:r>
    </w:p>
    <w:p w14:paraId="754F5791" w14:textId="3F5EE0C9" w:rsidR="0040154C" w:rsidRPr="0040154C" w:rsidRDefault="0040154C" w:rsidP="0040154C">
      <w:pPr>
        <w:overflowPunct/>
        <w:autoSpaceDE/>
        <w:autoSpaceDN/>
        <w:adjustRightInd/>
        <w:spacing w:after="120"/>
        <w:textAlignment w:val="auto"/>
        <w:rPr>
          <w:rFonts w:eastAsia="SimSun"/>
          <w:szCs w:val="24"/>
          <w:lang w:val="en-US" w:eastAsia="zh-CN"/>
        </w:rPr>
      </w:pPr>
      <w:r w:rsidRPr="0040154C">
        <w:rPr>
          <w:rFonts w:eastAsia="SimSun"/>
          <w:szCs w:val="24"/>
          <w:highlight w:val="green"/>
          <w:lang w:val="en-US" w:eastAsia="zh-CN"/>
        </w:rPr>
        <w:t>Agreement:</w:t>
      </w:r>
    </w:p>
    <w:p w14:paraId="7FDF4517" w14:textId="5A4DF1C7" w:rsidR="0040154C" w:rsidRPr="007F493F" w:rsidRDefault="007F493F" w:rsidP="007F493F">
      <w:pPr>
        <w:pStyle w:val="B1"/>
        <w:rPr>
          <w:rFonts w:eastAsia="SimSun"/>
          <w:lang w:val="en-US" w:eastAsia="zh-CN"/>
        </w:rPr>
      </w:pPr>
      <w:r>
        <w:rPr>
          <w:rFonts w:eastAsia="SimSun"/>
          <w:lang w:val="en-US" w:eastAsia="zh-CN"/>
        </w:rPr>
        <w:t>-</w:t>
      </w:r>
      <w:r>
        <w:rPr>
          <w:rFonts w:eastAsia="SimSun"/>
          <w:lang w:val="en-US" w:eastAsia="zh-CN"/>
        </w:rPr>
        <w:tab/>
      </w:r>
      <w:r w:rsidR="0040154C" w:rsidRPr="007F493F">
        <w:rPr>
          <w:rFonts w:eastAsia="SimSun"/>
          <w:lang w:val="en-US" w:eastAsia="zh-CN"/>
        </w:rPr>
        <w:t xml:space="preserve">Option 1 agreed with additional necessary capabilities also needs to be considered pending on specific test cases introduced </w:t>
      </w:r>
    </w:p>
    <w:p w14:paraId="74FB72DB" w14:textId="4D2E58B9" w:rsidR="0040154C" w:rsidRPr="0040154C" w:rsidRDefault="007F493F" w:rsidP="007F493F">
      <w:pPr>
        <w:pStyle w:val="B2"/>
        <w:rPr>
          <w:rFonts w:eastAsia="SimSun"/>
          <w:highlight w:val="green"/>
          <w:lang w:val="en-US" w:eastAsia="zh-CN"/>
        </w:rPr>
      </w:pPr>
      <w:r>
        <w:rPr>
          <w:rFonts w:eastAsia="SimSun"/>
          <w:lang w:val="en-US" w:eastAsia="zh-CN"/>
        </w:rPr>
        <w:t>-</w:t>
      </w:r>
      <w:r>
        <w:rPr>
          <w:rFonts w:eastAsia="SimSun"/>
          <w:lang w:val="en-US" w:eastAsia="zh-CN"/>
        </w:rPr>
        <w:tab/>
      </w:r>
      <w:r w:rsidR="0040154C" w:rsidRPr="0040154C">
        <w:rPr>
          <w:rFonts w:eastAsia="SimSun"/>
          <w:lang w:val="en-US" w:eastAsia="zh-CN"/>
        </w:rPr>
        <w:t>Option 1</w:t>
      </w:r>
      <w:r>
        <w:rPr>
          <w:rFonts w:eastAsia="SimSun"/>
          <w:lang w:val="en-US" w:eastAsia="zh-CN"/>
        </w:rPr>
        <w:t xml:space="preserve">: </w:t>
      </w:r>
      <w:r w:rsidR="0040154C" w:rsidRPr="0040154C">
        <w:rPr>
          <w:rFonts w:eastAsiaTheme="minorEastAsia"/>
          <w:lang w:val="en-US" w:eastAsia="zh-CN"/>
        </w:rPr>
        <w:t>Simultaneous multi-Rx reception requirements are appliable for UE with the following capabilities at least:</w:t>
      </w:r>
    </w:p>
    <w:p w14:paraId="336A8775" w14:textId="77777777" w:rsidR="0040154C" w:rsidRPr="0040154C" w:rsidRDefault="0040154C" w:rsidP="0040154C">
      <w:pPr>
        <w:rPr>
          <w:rFonts w:eastAsia="SimSun"/>
          <w:lang w:eastAsia="zh-CN"/>
        </w:rPr>
      </w:pPr>
    </w:p>
    <w:p w14:paraId="18DB4FF9" w14:textId="77777777" w:rsidR="0040154C" w:rsidRPr="0040154C" w:rsidRDefault="0040154C" w:rsidP="0040154C">
      <w:pPr>
        <w:rPr>
          <w:rFonts w:eastAsia="SimSun"/>
          <w:b/>
          <w:u w:val="single"/>
          <w:lang w:eastAsia="ko-KR"/>
        </w:rPr>
      </w:pPr>
      <w:r w:rsidRPr="0040154C">
        <w:rPr>
          <w:rFonts w:eastAsia="SimSun"/>
          <w:b/>
          <w:u w:val="single"/>
          <w:lang w:eastAsia="ko-KR"/>
        </w:rPr>
        <w:t>Issue 3-2-2: Transmission schemes</w:t>
      </w:r>
    </w:p>
    <w:p w14:paraId="3097CD56" w14:textId="77777777" w:rsidR="0040154C" w:rsidRPr="0040154C" w:rsidRDefault="0040154C" w:rsidP="0040154C">
      <w:pPr>
        <w:rPr>
          <w:rFonts w:eastAsia="SimSun"/>
          <w:lang w:val="en-US" w:eastAsia="zh-CN"/>
        </w:rPr>
      </w:pPr>
      <w:r w:rsidRPr="0040154C">
        <w:rPr>
          <w:rFonts w:eastAsia="SimSun"/>
          <w:highlight w:val="green"/>
          <w:lang w:val="en-US" w:eastAsia="zh-CN"/>
        </w:rPr>
        <w:t>Agreement:</w:t>
      </w:r>
    </w:p>
    <w:p w14:paraId="4AAD39D4" w14:textId="452BBC76" w:rsidR="0040154C" w:rsidRPr="0040154C" w:rsidRDefault="0040154C" w:rsidP="0040154C">
      <w:pPr>
        <w:pStyle w:val="B1"/>
        <w:rPr>
          <w:rFonts w:eastAsia="SimSun"/>
          <w:highlight w:val="green"/>
          <w:lang w:val="en-US" w:eastAsia="zh-CN"/>
        </w:rPr>
      </w:pPr>
      <w:r w:rsidRPr="0040154C">
        <w:rPr>
          <w:rFonts w:eastAsia="SimSun"/>
          <w:lang w:val="en-US" w:eastAsia="zh-CN"/>
        </w:rPr>
        <w:t>-</w:t>
      </w:r>
      <w:r w:rsidRPr="0040154C">
        <w:rPr>
          <w:rFonts w:eastAsia="SimSun"/>
          <w:lang w:val="en-US" w:eastAsia="zh-CN"/>
        </w:rPr>
        <w:tab/>
        <w:t xml:space="preserve">FFS on </w:t>
      </w:r>
      <w:r w:rsidRPr="0040154C">
        <w:rPr>
          <w:rFonts w:eastAsia="SimSun" w:hint="eastAsia"/>
          <w:lang w:val="en-US" w:eastAsia="zh-CN"/>
        </w:rPr>
        <w:t>SDCI</w:t>
      </w:r>
      <w:r w:rsidRPr="0040154C">
        <w:rPr>
          <w:rFonts w:eastAsia="SimSun"/>
          <w:lang w:val="en-US" w:eastAsia="zh-CN"/>
        </w:rPr>
        <w:t xml:space="preserve"> </w:t>
      </w:r>
      <w:r w:rsidRPr="0040154C">
        <w:rPr>
          <w:rFonts w:eastAsia="SimSun" w:hint="eastAsia"/>
          <w:lang w:val="en-US" w:eastAsia="zh-CN"/>
        </w:rPr>
        <w:t>s</w:t>
      </w:r>
      <w:r w:rsidRPr="0040154C">
        <w:rPr>
          <w:rFonts w:eastAsia="SimSun"/>
          <w:lang w:val="en-US" w:eastAsia="zh-CN"/>
        </w:rPr>
        <w:t>chemes</w:t>
      </w:r>
    </w:p>
    <w:p w14:paraId="72904ED5" w14:textId="77777777" w:rsidR="0040154C" w:rsidRPr="0040154C" w:rsidRDefault="0040154C" w:rsidP="0040154C">
      <w:pPr>
        <w:rPr>
          <w:rFonts w:eastAsia="SimSun"/>
          <w:lang w:eastAsia="zh-CN"/>
        </w:rPr>
      </w:pPr>
    </w:p>
    <w:p w14:paraId="252D32E6" w14:textId="77777777" w:rsidR="0040154C" w:rsidRPr="0040154C" w:rsidRDefault="0040154C" w:rsidP="0040154C">
      <w:pPr>
        <w:rPr>
          <w:rFonts w:eastAsia="SimSun"/>
          <w:b/>
          <w:u w:val="single"/>
          <w:lang w:eastAsia="ko-KR"/>
        </w:rPr>
      </w:pPr>
      <w:r w:rsidRPr="0040154C">
        <w:rPr>
          <w:rFonts w:eastAsia="SimSun"/>
          <w:b/>
          <w:u w:val="single"/>
          <w:lang w:eastAsia="ko-KR"/>
        </w:rPr>
        <w:t xml:space="preserve">Issue 3-2-3: Layer combination </w:t>
      </w:r>
    </w:p>
    <w:p w14:paraId="52065C39" w14:textId="77777777" w:rsidR="0040154C" w:rsidRPr="0040154C" w:rsidRDefault="0040154C" w:rsidP="0040154C">
      <w:pPr>
        <w:overflowPunct/>
        <w:autoSpaceDE/>
        <w:autoSpaceDN/>
        <w:adjustRightInd/>
        <w:spacing w:after="120"/>
        <w:textAlignment w:val="auto"/>
        <w:rPr>
          <w:rFonts w:eastAsia="SimSun"/>
          <w:szCs w:val="24"/>
          <w:lang w:val="en-US" w:eastAsia="zh-CN"/>
        </w:rPr>
      </w:pPr>
      <w:r w:rsidRPr="0040154C">
        <w:rPr>
          <w:rFonts w:eastAsia="SimSun"/>
          <w:szCs w:val="24"/>
          <w:highlight w:val="green"/>
          <w:lang w:val="en-US" w:eastAsia="zh-CN"/>
        </w:rPr>
        <w:t>Agreement:</w:t>
      </w:r>
    </w:p>
    <w:p w14:paraId="590CD929" w14:textId="0D06CDE9" w:rsidR="0040154C" w:rsidRPr="0040154C" w:rsidRDefault="0040154C" w:rsidP="0040154C">
      <w:pPr>
        <w:pStyle w:val="B1"/>
        <w:rPr>
          <w:rFonts w:eastAsia="SimSun"/>
          <w:highlight w:val="green"/>
          <w:lang w:val="en-US" w:eastAsia="zh-CN"/>
        </w:rPr>
      </w:pPr>
      <w:r w:rsidRPr="0040154C">
        <w:rPr>
          <w:rFonts w:eastAsia="SimSun"/>
          <w:lang w:val="en-US" w:eastAsia="zh-CN"/>
        </w:rPr>
        <w:t>-</w:t>
      </w:r>
      <w:r w:rsidRPr="0040154C">
        <w:rPr>
          <w:rFonts w:eastAsia="SimSun"/>
          <w:lang w:val="en-US" w:eastAsia="zh-CN"/>
        </w:rPr>
        <w:tab/>
        <w:t>Companies are encouraged to provide initial results for both layer combination as 1+1 and 2+2 with full-overlapping scheduling based on mDCI transmission scheme in the next meeting</w:t>
      </w:r>
    </w:p>
    <w:p w14:paraId="2E7BE693" w14:textId="77777777" w:rsidR="0040154C" w:rsidRDefault="0040154C" w:rsidP="0040154C"/>
    <w:p w14:paraId="1BB030FE" w14:textId="741B874E"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439D1" w14:textId="77777777" w:rsidR="00AD1035" w:rsidRDefault="00AD1035" w:rsidP="00AD1035">
      <w:pPr>
        <w:rPr>
          <w:rFonts w:ascii="Arial" w:hAnsi="Arial" w:cs="Arial"/>
          <w:b/>
          <w:sz w:val="24"/>
        </w:rPr>
      </w:pPr>
      <w:r>
        <w:rPr>
          <w:rFonts w:ascii="Arial" w:hAnsi="Arial" w:cs="Arial"/>
          <w:b/>
          <w:color w:val="0000FF"/>
          <w:sz w:val="24"/>
        </w:rPr>
        <w:t>R4-2309825</w:t>
      </w:r>
      <w:r>
        <w:rPr>
          <w:rFonts w:ascii="Arial" w:hAnsi="Arial" w:cs="Arial"/>
          <w:b/>
          <w:color w:val="0000FF"/>
          <w:sz w:val="24"/>
        </w:rPr>
        <w:tab/>
      </w:r>
      <w:r>
        <w:rPr>
          <w:rFonts w:ascii="Arial" w:hAnsi="Arial" w:cs="Arial"/>
          <w:b/>
          <w:sz w:val="24"/>
        </w:rPr>
        <w:t>WF for FR2 HST demodulation requirements</w:t>
      </w:r>
    </w:p>
    <w:p w14:paraId="273AF3F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BAD6F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59EC6" w14:textId="77777777" w:rsidR="00AD1035" w:rsidRDefault="00AD1035" w:rsidP="00AD1035">
      <w:pPr>
        <w:rPr>
          <w:rFonts w:ascii="Arial" w:hAnsi="Arial" w:cs="Arial"/>
          <w:b/>
          <w:sz w:val="24"/>
        </w:rPr>
      </w:pPr>
      <w:r>
        <w:rPr>
          <w:rFonts w:ascii="Arial" w:hAnsi="Arial" w:cs="Arial"/>
          <w:b/>
          <w:color w:val="0000FF"/>
          <w:sz w:val="24"/>
        </w:rPr>
        <w:t>R4-2309960</w:t>
      </w:r>
      <w:r>
        <w:rPr>
          <w:rFonts w:ascii="Arial" w:hAnsi="Arial" w:cs="Arial"/>
          <w:b/>
          <w:color w:val="0000FF"/>
          <w:sz w:val="24"/>
        </w:rPr>
        <w:tab/>
      </w:r>
      <w:r>
        <w:rPr>
          <w:rFonts w:ascii="Arial" w:hAnsi="Arial" w:cs="Arial"/>
          <w:b/>
          <w:sz w:val="24"/>
        </w:rPr>
        <w:t>Topic summary for [107][215] NR_HST_FR2_enh_part1</w:t>
      </w:r>
    </w:p>
    <w:p w14:paraId="57C8F35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2C092D" w14:textId="77777777" w:rsidR="00AD1035" w:rsidRDefault="00AD1035" w:rsidP="00AD1035">
      <w:pPr>
        <w:rPr>
          <w:rFonts w:ascii="Arial" w:hAnsi="Arial" w:cs="Arial"/>
          <w:b/>
        </w:rPr>
      </w:pPr>
      <w:r>
        <w:rPr>
          <w:rFonts w:ascii="Arial" w:hAnsi="Arial" w:cs="Arial"/>
          <w:b/>
        </w:rPr>
        <w:t xml:space="preserve">Abstract: </w:t>
      </w:r>
    </w:p>
    <w:p w14:paraId="5B68E281" w14:textId="197C1B91" w:rsidR="00AD1035" w:rsidRDefault="00AD1035" w:rsidP="00AD1035">
      <w:r>
        <w:t>[107][200] RRM Session</w:t>
      </w:r>
    </w:p>
    <w:p w14:paraId="493A3C41" w14:textId="25920304" w:rsidR="007A7FA3" w:rsidRDefault="007A7FA3" w:rsidP="00AD1035">
      <w:r w:rsidRPr="007A7FA3">
        <w:rPr>
          <w:rFonts w:ascii="Arial" w:hAnsi="Arial" w:cs="Arial"/>
          <w:b/>
        </w:rPr>
        <w:t>Discussion:</w:t>
      </w:r>
    </w:p>
    <w:p w14:paraId="2AED1EBB" w14:textId="77777777" w:rsidR="00D32251" w:rsidRPr="00D32251" w:rsidRDefault="00D32251" w:rsidP="00D32251">
      <w:pPr>
        <w:rPr>
          <w:b/>
          <w:bCs/>
          <w:u w:val="single"/>
        </w:rPr>
      </w:pPr>
      <w:r w:rsidRPr="00D32251">
        <w:rPr>
          <w:b/>
          <w:bCs/>
          <w:u w:val="single"/>
        </w:rPr>
        <w:lastRenderedPageBreak/>
        <w:t xml:space="preserve">Topic #1: Simultaneous multi-panel operation for train roof-mounted FR2 high power devices </w:t>
      </w:r>
    </w:p>
    <w:p w14:paraId="65C0B9EF" w14:textId="77777777" w:rsidR="00D32251" w:rsidRPr="00D32251" w:rsidRDefault="00D32251" w:rsidP="00D32251">
      <w:pPr>
        <w:rPr>
          <w:b/>
          <w:bCs/>
          <w:u w:val="single"/>
        </w:rPr>
      </w:pPr>
      <w:r w:rsidRPr="00D32251">
        <w:rPr>
          <w:b/>
          <w:bCs/>
          <w:u w:val="single"/>
        </w:rPr>
        <w:t>Sub-topic 1-1 General discussion on RRM requirement impact</w:t>
      </w:r>
    </w:p>
    <w:p w14:paraId="6D8A7203" w14:textId="6977A89C" w:rsidR="007A7FA3" w:rsidRDefault="00D32251" w:rsidP="00D32251">
      <w:r w:rsidRPr="00D32251">
        <w:rPr>
          <w:b/>
          <w:bCs/>
          <w:u w:val="single"/>
        </w:rPr>
        <w:t>Issue 1-1-5: The applicability and necessity of GBBR in FR2 HST</w:t>
      </w:r>
    </w:p>
    <w:p w14:paraId="2E8C486E" w14:textId="36F6B920" w:rsidR="00D32251" w:rsidRDefault="00D32251" w:rsidP="00D32251">
      <w:r w:rsidRPr="00D32251">
        <w:rPr>
          <w:highlight w:val="green"/>
        </w:rPr>
        <w:t>Agreement:</w:t>
      </w:r>
    </w:p>
    <w:p w14:paraId="14511469" w14:textId="58CFD4C5" w:rsidR="00D32251" w:rsidRDefault="00D32251" w:rsidP="00D32251">
      <w:pPr>
        <w:pStyle w:val="B1"/>
      </w:pPr>
      <w:r>
        <w:t>-</w:t>
      </w:r>
      <w:r>
        <w:tab/>
        <w:t xml:space="preserve">Define the following requirements for Rel-18 enhanced FR2 CPE </w:t>
      </w:r>
    </w:p>
    <w:p w14:paraId="0588C981" w14:textId="597C46F3" w:rsidR="00D32251" w:rsidRDefault="00D32251" w:rsidP="00D32251">
      <w:pPr>
        <w:pStyle w:val="B2"/>
      </w:pPr>
      <w:r>
        <w:t>-</w:t>
      </w:r>
      <w:r>
        <w:tab/>
        <w:t>1) Requirements for UEs without mandatory support of GroupBasedBeamReporting-r17</w:t>
      </w:r>
    </w:p>
    <w:p w14:paraId="6BA706AB" w14:textId="08E853B8" w:rsidR="00D32251" w:rsidRDefault="00D32251" w:rsidP="00D32251">
      <w:pPr>
        <w:pStyle w:val="B3"/>
      </w:pPr>
      <w:r>
        <w:t>-</w:t>
      </w:r>
      <w:r>
        <w:tab/>
        <w:t xml:space="preserve">FFS if a new UE capability is needed to indicate support of simultaneous data reception </w:t>
      </w:r>
    </w:p>
    <w:p w14:paraId="01B7BFCB" w14:textId="6580C0EE" w:rsidR="00D32251" w:rsidRDefault="00D32251" w:rsidP="00D32251">
      <w:pPr>
        <w:pStyle w:val="B2"/>
      </w:pPr>
      <w:r>
        <w:t>-</w:t>
      </w:r>
      <w:r>
        <w:tab/>
        <w:t>2) Requirements for UEs with support of GroupBasedBeamReporting-r17</w:t>
      </w:r>
    </w:p>
    <w:p w14:paraId="25872A18" w14:textId="3390BCD2" w:rsidR="00D32251" w:rsidRDefault="00D32251" w:rsidP="00D32251">
      <w:pPr>
        <w:pStyle w:val="B3"/>
      </w:pPr>
      <w:r>
        <w:t>-</w:t>
      </w:r>
      <w:r>
        <w:tab/>
        <w:t>FFS if GBBR (GroupBasedBeamReporting-r17) can be applicable for the case of RTD &gt; CP. If it is not applicable, then the requirements will not be defined.</w:t>
      </w:r>
    </w:p>
    <w:p w14:paraId="1E6B4EFE" w14:textId="0E547286" w:rsidR="00D32251" w:rsidRDefault="00D32251" w:rsidP="00D32251"/>
    <w:p w14:paraId="3506E05F" w14:textId="77777777" w:rsidR="00D32251" w:rsidRPr="00D32251" w:rsidRDefault="00D32251" w:rsidP="00D32251">
      <w:pPr>
        <w:rPr>
          <w:b/>
          <w:bCs/>
          <w:u w:val="single"/>
        </w:rPr>
      </w:pPr>
      <w:r w:rsidRPr="00D32251">
        <w:rPr>
          <w:b/>
          <w:bCs/>
          <w:u w:val="single"/>
        </w:rPr>
        <w:t>Topic #2: Definition of HST FR2 CA requirements and NW signaling for Rel-18 FR2 HST CA Scenario</w:t>
      </w:r>
    </w:p>
    <w:p w14:paraId="58BA408A" w14:textId="63DA5B60" w:rsidR="00D32251" w:rsidRDefault="00D32251" w:rsidP="00D32251">
      <w:r w:rsidRPr="00D32251">
        <w:rPr>
          <w:b/>
          <w:bCs/>
          <w:u w:val="single"/>
        </w:rPr>
        <w:t>Issue 2-1-1: Clarification on requirement for intra-frequency measurement for Rel-18 FR2 HST UE supporting intra-band CA</w:t>
      </w:r>
    </w:p>
    <w:p w14:paraId="5FB4E149" w14:textId="294F9FA4" w:rsidR="00D32251" w:rsidRDefault="00D32251" w:rsidP="00D32251">
      <w:r w:rsidRPr="00D32251">
        <w:rPr>
          <w:highlight w:val="green"/>
        </w:rPr>
        <w:t>Agreement:</w:t>
      </w:r>
    </w:p>
    <w:p w14:paraId="6EAC124B" w14:textId="35037338" w:rsidR="00D32251" w:rsidRDefault="00D32251" w:rsidP="00D32251">
      <w:pPr>
        <w:pStyle w:val="B1"/>
      </w:pPr>
      <w:r>
        <w:t>-</w:t>
      </w:r>
      <w:r w:rsidRPr="00D32251">
        <w:tab/>
        <w:t>Reuse legacy Rel-17 requirements for NR intra-frequency measurement for Rel-18 FR2 HST UE supporting intra-band CA.</w:t>
      </w:r>
    </w:p>
    <w:p w14:paraId="01DD02E7" w14:textId="6BA1E91C" w:rsidR="00D32251" w:rsidRDefault="00D32251" w:rsidP="00D32251"/>
    <w:p w14:paraId="3D78BAD4" w14:textId="6DBAF903" w:rsidR="00D32251" w:rsidRPr="00D32251" w:rsidRDefault="00D32251" w:rsidP="00D32251">
      <w:pPr>
        <w:rPr>
          <w:b/>
          <w:bCs/>
          <w:u w:val="single"/>
        </w:rPr>
      </w:pPr>
      <w:r w:rsidRPr="00D32251">
        <w:rPr>
          <w:b/>
          <w:bCs/>
          <w:u w:val="single"/>
        </w:rPr>
        <w:t>Issue 2-1-2: PSS/SSS detection, Time index detection for intra-frequency and inter-frequency measurements</w:t>
      </w:r>
    </w:p>
    <w:p w14:paraId="38EFE2D3" w14:textId="5D69884C" w:rsidR="00D32251" w:rsidRDefault="00D32251" w:rsidP="00D32251">
      <w:r w:rsidRPr="00D32251">
        <w:rPr>
          <w:highlight w:val="green"/>
        </w:rPr>
        <w:t>Agreement:</w:t>
      </w:r>
    </w:p>
    <w:p w14:paraId="349EB928" w14:textId="4571EF3A" w:rsidR="00D32251" w:rsidRDefault="00D32251" w:rsidP="00D32251">
      <w:pPr>
        <w:pStyle w:val="B1"/>
      </w:pPr>
      <w:r>
        <w:t>-</w:t>
      </w:r>
      <w:r w:rsidRPr="00D32251">
        <w:tab/>
        <w:t>Specify the requirements for inter-frequency PSS/SSS detection</w:t>
      </w:r>
    </w:p>
    <w:p w14:paraId="7D97DC7B" w14:textId="77777777" w:rsidR="00D32251" w:rsidRDefault="00D32251" w:rsidP="00D32251"/>
    <w:p w14:paraId="61C662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05CD" w14:textId="77777777" w:rsidR="00AD1035" w:rsidRDefault="00AD1035" w:rsidP="00AD1035">
      <w:pPr>
        <w:rPr>
          <w:rFonts w:ascii="Arial" w:hAnsi="Arial" w:cs="Arial"/>
          <w:b/>
          <w:sz w:val="24"/>
        </w:rPr>
      </w:pPr>
      <w:r>
        <w:rPr>
          <w:rFonts w:ascii="Arial" w:hAnsi="Arial" w:cs="Arial"/>
          <w:b/>
          <w:color w:val="0000FF"/>
          <w:sz w:val="24"/>
        </w:rPr>
        <w:t>R4-2309961</w:t>
      </w:r>
      <w:r>
        <w:rPr>
          <w:rFonts w:ascii="Arial" w:hAnsi="Arial" w:cs="Arial"/>
          <w:b/>
          <w:color w:val="0000FF"/>
          <w:sz w:val="24"/>
        </w:rPr>
        <w:tab/>
      </w:r>
      <w:r>
        <w:rPr>
          <w:rFonts w:ascii="Arial" w:hAnsi="Arial" w:cs="Arial"/>
          <w:b/>
          <w:sz w:val="24"/>
        </w:rPr>
        <w:t>Topic summary for [107][216] NR_HST_FR2_enh_part2</w:t>
      </w:r>
    </w:p>
    <w:p w14:paraId="04C14BF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68AEE16" w14:textId="77777777" w:rsidR="00AD1035" w:rsidRDefault="00AD1035" w:rsidP="00AD1035">
      <w:pPr>
        <w:rPr>
          <w:rFonts w:ascii="Arial" w:hAnsi="Arial" w:cs="Arial"/>
          <w:b/>
        </w:rPr>
      </w:pPr>
      <w:r>
        <w:rPr>
          <w:rFonts w:ascii="Arial" w:hAnsi="Arial" w:cs="Arial"/>
          <w:b/>
        </w:rPr>
        <w:t xml:space="preserve">Abstract: </w:t>
      </w:r>
    </w:p>
    <w:p w14:paraId="1ADC88CD" w14:textId="77777777" w:rsidR="00AD1035" w:rsidRDefault="00AD1035" w:rsidP="00AD1035">
      <w:r>
        <w:t>[107][200] RRM Session</w:t>
      </w:r>
    </w:p>
    <w:p w14:paraId="1978EC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517E2" w14:textId="77777777" w:rsidR="00AD1035" w:rsidRDefault="00AD1035" w:rsidP="00AD1035">
      <w:pPr>
        <w:rPr>
          <w:rFonts w:ascii="Arial" w:hAnsi="Arial" w:cs="Arial"/>
          <w:b/>
          <w:sz w:val="24"/>
        </w:rPr>
      </w:pPr>
      <w:r>
        <w:rPr>
          <w:rFonts w:ascii="Arial" w:hAnsi="Arial" w:cs="Arial"/>
          <w:b/>
          <w:color w:val="0000FF"/>
          <w:sz w:val="24"/>
        </w:rPr>
        <w:t>R4-2310018</w:t>
      </w:r>
      <w:r>
        <w:rPr>
          <w:rFonts w:ascii="Arial" w:hAnsi="Arial" w:cs="Arial"/>
          <w:b/>
          <w:color w:val="0000FF"/>
          <w:sz w:val="24"/>
        </w:rPr>
        <w:tab/>
      </w:r>
      <w:r>
        <w:rPr>
          <w:rFonts w:ascii="Arial" w:hAnsi="Arial" w:cs="Arial"/>
          <w:b/>
          <w:sz w:val="24"/>
        </w:rPr>
        <w:t>Topic summary for [107][135] NR_HST_FR2_enh_UERF</w:t>
      </w:r>
    </w:p>
    <w:p w14:paraId="5D121B4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AAC8ADF" w14:textId="77777777" w:rsidR="00AD1035" w:rsidRDefault="00AD1035" w:rsidP="00AD1035">
      <w:pPr>
        <w:rPr>
          <w:rFonts w:ascii="Arial" w:hAnsi="Arial" w:cs="Arial"/>
          <w:b/>
        </w:rPr>
      </w:pPr>
      <w:r>
        <w:rPr>
          <w:rFonts w:ascii="Arial" w:hAnsi="Arial" w:cs="Arial"/>
          <w:b/>
        </w:rPr>
        <w:t xml:space="preserve">Abstract: </w:t>
      </w:r>
    </w:p>
    <w:p w14:paraId="685842F5" w14:textId="77777777" w:rsidR="00AD1035" w:rsidRDefault="00AD1035" w:rsidP="00AD1035">
      <w:r>
        <w:t>[107][100] Main Session</w:t>
      </w:r>
    </w:p>
    <w:p w14:paraId="1D0DA8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21E69" w14:textId="77777777" w:rsidR="00AD1035" w:rsidRDefault="00AD1035" w:rsidP="00AD1035">
      <w:pPr>
        <w:rPr>
          <w:rFonts w:ascii="Arial" w:hAnsi="Arial" w:cs="Arial"/>
          <w:b/>
          <w:sz w:val="24"/>
        </w:rPr>
      </w:pPr>
      <w:r>
        <w:rPr>
          <w:rFonts w:ascii="Arial" w:hAnsi="Arial" w:cs="Arial"/>
          <w:b/>
          <w:color w:val="0000FF"/>
          <w:sz w:val="24"/>
        </w:rPr>
        <w:t>R4-2310041</w:t>
      </w:r>
      <w:r>
        <w:rPr>
          <w:rFonts w:ascii="Arial" w:hAnsi="Arial" w:cs="Arial"/>
          <w:b/>
          <w:color w:val="0000FF"/>
          <w:sz w:val="24"/>
        </w:rPr>
        <w:tab/>
      </w:r>
      <w:r>
        <w:rPr>
          <w:rFonts w:ascii="Arial" w:hAnsi="Arial" w:cs="Arial"/>
          <w:b/>
          <w:sz w:val="24"/>
        </w:rPr>
        <w:t>WF on FR2 HST RRM requirements (part 1)</w:t>
      </w:r>
    </w:p>
    <w:p w14:paraId="42257CBC"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2F02ED" w14:textId="77777777" w:rsidR="00AD1035" w:rsidRDefault="00AD1035" w:rsidP="00AD1035">
      <w:pPr>
        <w:rPr>
          <w:rFonts w:ascii="Arial" w:hAnsi="Arial" w:cs="Arial"/>
          <w:b/>
        </w:rPr>
      </w:pPr>
      <w:r>
        <w:rPr>
          <w:rFonts w:ascii="Arial" w:hAnsi="Arial" w:cs="Arial"/>
          <w:b/>
        </w:rPr>
        <w:t xml:space="preserve">Abstract: </w:t>
      </w:r>
    </w:p>
    <w:p w14:paraId="2D9014A4" w14:textId="77777777" w:rsidR="00AD1035" w:rsidRDefault="00AD1035" w:rsidP="00AD1035">
      <w:r>
        <w:t>[107][200] RRM Session</w:t>
      </w:r>
    </w:p>
    <w:p w14:paraId="0B74A9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95520" w14:textId="77777777" w:rsidR="00AD1035" w:rsidRDefault="00AD1035" w:rsidP="00AD1035">
      <w:pPr>
        <w:rPr>
          <w:rFonts w:ascii="Arial" w:hAnsi="Arial" w:cs="Arial"/>
          <w:b/>
          <w:sz w:val="24"/>
        </w:rPr>
      </w:pPr>
      <w:r>
        <w:rPr>
          <w:rFonts w:ascii="Arial" w:hAnsi="Arial" w:cs="Arial"/>
          <w:b/>
          <w:color w:val="0000FF"/>
          <w:sz w:val="24"/>
        </w:rPr>
        <w:t>R4-2310042</w:t>
      </w:r>
      <w:r>
        <w:rPr>
          <w:rFonts w:ascii="Arial" w:hAnsi="Arial" w:cs="Arial"/>
          <w:b/>
          <w:color w:val="0000FF"/>
          <w:sz w:val="24"/>
        </w:rPr>
        <w:tab/>
      </w:r>
      <w:r>
        <w:rPr>
          <w:rFonts w:ascii="Arial" w:hAnsi="Arial" w:cs="Arial"/>
          <w:b/>
          <w:sz w:val="24"/>
        </w:rPr>
        <w:t>WF on FR2 HST RRM requirements (part 2)</w:t>
      </w:r>
    </w:p>
    <w:p w14:paraId="36636A5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F46567" w14:textId="77777777" w:rsidR="00AD1035" w:rsidRDefault="00AD1035" w:rsidP="00AD1035">
      <w:pPr>
        <w:rPr>
          <w:rFonts w:ascii="Arial" w:hAnsi="Arial" w:cs="Arial"/>
          <w:b/>
        </w:rPr>
      </w:pPr>
      <w:r>
        <w:rPr>
          <w:rFonts w:ascii="Arial" w:hAnsi="Arial" w:cs="Arial"/>
          <w:b/>
        </w:rPr>
        <w:t xml:space="preserve">Abstract: </w:t>
      </w:r>
    </w:p>
    <w:p w14:paraId="20E2DE50" w14:textId="77777777" w:rsidR="00AD1035" w:rsidRDefault="00AD1035" w:rsidP="00AD1035">
      <w:r>
        <w:t>[107][200] RRM Session</w:t>
      </w:r>
    </w:p>
    <w:p w14:paraId="3A7757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37B7B" w14:textId="77777777" w:rsidR="00AD1035" w:rsidRDefault="00AD1035" w:rsidP="00AD1035">
      <w:pPr>
        <w:rPr>
          <w:rFonts w:ascii="Arial" w:hAnsi="Arial" w:cs="Arial"/>
          <w:b/>
          <w:sz w:val="24"/>
        </w:rPr>
      </w:pPr>
      <w:r>
        <w:rPr>
          <w:rFonts w:ascii="Arial" w:hAnsi="Arial" w:cs="Arial"/>
          <w:b/>
          <w:color w:val="0000FF"/>
          <w:sz w:val="24"/>
        </w:rPr>
        <w:t>R4-2310398</w:t>
      </w:r>
      <w:r>
        <w:rPr>
          <w:rFonts w:ascii="Arial" w:hAnsi="Arial" w:cs="Arial"/>
          <w:b/>
          <w:color w:val="0000FF"/>
          <w:sz w:val="24"/>
        </w:rPr>
        <w:tab/>
      </w:r>
      <w:r>
        <w:rPr>
          <w:rFonts w:ascii="Arial" w:hAnsi="Arial" w:cs="Arial"/>
          <w:b/>
          <w:sz w:val="24"/>
        </w:rPr>
        <w:t>WF on UE RF requirements for NR_HST_FR2_enh_UERF</w:t>
      </w:r>
    </w:p>
    <w:p w14:paraId="5C54D34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395FF2" w14:textId="77777777" w:rsidR="00AD1035" w:rsidRDefault="00AD1035" w:rsidP="00AD1035">
      <w:pPr>
        <w:rPr>
          <w:rFonts w:ascii="Arial" w:hAnsi="Arial" w:cs="Arial"/>
          <w:b/>
        </w:rPr>
      </w:pPr>
      <w:r>
        <w:rPr>
          <w:rFonts w:ascii="Arial" w:hAnsi="Arial" w:cs="Arial"/>
          <w:b/>
        </w:rPr>
        <w:t xml:space="preserve">Abstract: </w:t>
      </w:r>
    </w:p>
    <w:p w14:paraId="5D22A001" w14:textId="18963470" w:rsidR="00AD1035" w:rsidRDefault="00AD1035" w:rsidP="00AD1035">
      <w:r>
        <w:t>[107][100] Main Session</w:t>
      </w:r>
    </w:p>
    <w:p w14:paraId="55666123" w14:textId="3577FEFD" w:rsidR="009112D5" w:rsidRDefault="009112D5" w:rsidP="00AD1035">
      <w:r w:rsidRPr="009112D5">
        <w:rPr>
          <w:rFonts w:ascii="Arial" w:hAnsi="Arial" w:cs="Arial"/>
          <w:b/>
        </w:rPr>
        <w:t>Discussion:</w:t>
      </w:r>
    </w:p>
    <w:p w14:paraId="577DF85D" w14:textId="65C4F983" w:rsidR="009112D5" w:rsidRPr="009112D5" w:rsidRDefault="009112D5" w:rsidP="00AD1035">
      <w:pPr>
        <w:rPr>
          <w:b/>
          <w:bCs/>
          <w:u w:val="single"/>
        </w:rPr>
      </w:pPr>
      <w:r w:rsidRPr="009112D5">
        <w:rPr>
          <w:b/>
          <w:bCs/>
          <w:u w:val="single"/>
        </w:rPr>
        <w:t>Issue 2-1: DL power level for 2AoA spherical coverage</w:t>
      </w:r>
    </w:p>
    <w:p w14:paraId="50A51525" w14:textId="56B702B6" w:rsidR="009112D5" w:rsidRDefault="009112D5" w:rsidP="00AD1035">
      <w:r w:rsidRPr="009112D5">
        <w:rPr>
          <w:highlight w:val="green"/>
        </w:rPr>
        <w:t>Agreement:</w:t>
      </w:r>
    </w:p>
    <w:p w14:paraId="45EFD6F6" w14:textId="3732F1D6" w:rsidR="009112D5" w:rsidRDefault="009112D5" w:rsidP="009112D5">
      <w:pPr>
        <w:pStyle w:val="B1"/>
      </w:pPr>
      <w:r>
        <w:t>-</w:t>
      </w:r>
      <w:r w:rsidRPr="009112D5">
        <w:tab/>
        <w:t>Align the simulation assumptions and RAN4 is targeted to agree on X value next meeting based on the simulation and analysis.</w:t>
      </w:r>
    </w:p>
    <w:p w14:paraId="7EDB039B" w14:textId="38745FA2" w:rsidR="009112D5" w:rsidRDefault="009112D5" w:rsidP="00AD1035"/>
    <w:p w14:paraId="638588DD" w14:textId="091E227A" w:rsidR="009112D5" w:rsidRPr="009112D5" w:rsidRDefault="009112D5" w:rsidP="00AD1035">
      <w:pPr>
        <w:rPr>
          <w:b/>
          <w:bCs/>
          <w:u w:val="single"/>
        </w:rPr>
      </w:pPr>
      <w:r w:rsidRPr="009112D5">
        <w:rPr>
          <w:b/>
          <w:bCs/>
          <w:u w:val="single"/>
        </w:rPr>
        <w:t>Issue 2-2: AoA area for 2AoA spherical coverage</w:t>
      </w:r>
    </w:p>
    <w:p w14:paraId="641D5B4D" w14:textId="5743D049" w:rsidR="009112D5" w:rsidRDefault="009112D5" w:rsidP="00AD1035">
      <w:r w:rsidRPr="009112D5">
        <w:rPr>
          <w:highlight w:val="green"/>
        </w:rPr>
        <w:t>Agreement:</w:t>
      </w:r>
    </w:p>
    <w:p w14:paraId="5F9A6EE3" w14:textId="038BCC30" w:rsidR="009112D5" w:rsidRDefault="009112D5" w:rsidP="009112D5">
      <w:pPr>
        <w:pStyle w:val="B1"/>
      </w:pPr>
      <w:r>
        <w:t>-</w:t>
      </w:r>
      <w:r w:rsidRPr="009112D5">
        <w:tab/>
        <w:t>All possible angular separations are applicable for core requirements as long as the two test points are from Area-1 and Area-2 respectively; 150° angular separation in theta of UE coordination is used for test verification</w:t>
      </w:r>
    </w:p>
    <w:p w14:paraId="40A8E64C" w14:textId="77777777" w:rsidR="009112D5" w:rsidRDefault="009112D5" w:rsidP="00AD1035"/>
    <w:p w14:paraId="14611F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21E80" w14:textId="77777777" w:rsidR="00AD1035" w:rsidRDefault="00AD1035" w:rsidP="00AD1035">
      <w:pPr>
        <w:rPr>
          <w:rFonts w:ascii="Arial" w:hAnsi="Arial" w:cs="Arial"/>
          <w:b/>
          <w:sz w:val="24"/>
        </w:rPr>
      </w:pPr>
      <w:r>
        <w:rPr>
          <w:rFonts w:ascii="Arial" w:hAnsi="Arial" w:cs="Arial"/>
          <w:b/>
          <w:color w:val="0000FF"/>
          <w:sz w:val="24"/>
        </w:rPr>
        <w:t>R4-2310461</w:t>
      </w:r>
      <w:r>
        <w:rPr>
          <w:rFonts w:ascii="Arial" w:hAnsi="Arial" w:cs="Arial"/>
          <w:b/>
          <w:color w:val="0000FF"/>
          <w:sz w:val="24"/>
        </w:rPr>
        <w:tab/>
      </w:r>
      <w:r>
        <w:rPr>
          <w:rFonts w:ascii="Arial" w:hAnsi="Arial" w:cs="Arial"/>
          <w:b/>
          <w:sz w:val="24"/>
        </w:rPr>
        <w:t>Summary for [107][324] NR_HST_FR2_enh_Demod</w:t>
      </w:r>
    </w:p>
    <w:p w14:paraId="1F89055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69EC9B9" w14:textId="77777777" w:rsidR="00AD1035" w:rsidRDefault="00AD1035" w:rsidP="00AD1035">
      <w:pPr>
        <w:rPr>
          <w:rFonts w:ascii="Arial" w:hAnsi="Arial" w:cs="Arial"/>
          <w:b/>
        </w:rPr>
      </w:pPr>
      <w:r>
        <w:rPr>
          <w:rFonts w:ascii="Arial" w:hAnsi="Arial" w:cs="Arial"/>
          <w:b/>
        </w:rPr>
        <w:t xml:space="preserve">Abstract: </w:t>
      </w:r>
    </w:p>
    <w:p w14:paraId="74ADA65B" w14:textId="77777777" w:rsidR="00AD1035" w:rsidRDefault="00AD1035" w:rsidP="00AD1035">
      <w:r>
        <w:t>[107][300] BSRF_Demod Session</w:t>
      </w:r>
    </w:p>
    <w:p w14:paraId="44D3DD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ECB7E" w14:textId="77777777" w:rsidR="00AD1035" w:rsidRDefault="00AD1035" w:rsidP="00AD1035">
      <w:pPr>
        <w:pStyle w:val="Heading3"/>
      </w:pPr>
      <w:bookmarkStart w:id="358" w:name="_Toc140483988"/>
      <w:r>
        <w:t>8.14</w:t>
      </w:r>
      <w:r>
        <w:tab/>
        <w:t>Air-to-ground network for NR</w:t>
      </w:r>
      <w:bookmarkEnd w:id="358"/>
    </w:p>
    <w:p w14:paraId="14314A70" w14:textId="77777777" w:rsidR="00AD1035" w:rsidRDefault="00AD1035" w:rsidP="00AD1035">
      <w:pPr>
        <w:rPr>
          <w:rFonts w:ascii="Arial" w:hAnsi="Arial" w:cs="Arial"/>
          <w:b/>
          <w:sz w:val="24"/>
        </w:rPr>
      </w:pPr>
      <w:r>
        <w:rPr>
          <w:rFonts w:ascii="Arial" w:hAnsi="Arial" w:cs="Arial"/>
          <w:b/>
          <w:color w:val="0000FF"/>
          <w:sz w:val="24"/>
        </w:rPr>
        <w:t>R4-2309106</w:t>
      </w:r>
      <w:r>
        <w:rPr>
          <w:rFonts w:ascii="Arial" w:hAnsi="Arial" w:cs="Arial"/>
          <w:b/>
          <w:color w:val="0000FF"/>
          <w:sz w:val="24"/>
        </w:rPr>
        <w:tab/>
      </w:r>
      <w:r>
        <w:rPr>
          <w:rFonts w:ascii="Arial" w:hAnsi="Arial" w:cs="Arial"/>
          <w:b/>
          <w:sz w:val="24"/>
        </w:rPr>
        <w:t>TR of 38.876 for ATG v0.4.0</w:t>
      </w:r>
    </w:p>
    <w:p w14:paraId="42015DDD" w14:textId="77777777" w:rsidR="00AD1035" w:rsidRDefault="00AD1035" w:rsidP="00AD103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China Mobile M2M Company Ltd.</w:t>
      </w:r>
    </w:p>
    <w:p w14:paraId="497AC372" w14:textId="77777777" w:rsidR="00AD1035" w:rsidRDefault="00AD1035" w:rsidP="00AD1035">
      <w:pPr>
        <w:rPr>
          <w:rFonts w:ascii="Arial" w:hAnsi="Arial" w:cs="Arial"/>
          <w:b/>
        </w:rPr>
      </w:pPr>
      <w:r>
        <w:rPr>
          <w:rFonts w:ascii="Arial" w:hAnsi="Arial" w:cs="Arial"/>
          <w:b/>
        </w:rPr>
        <w:t xml:space="preserve">Abstract: </w:t>
      </w:r>
    </w:p>
    <w:p w14:paraId="05A8D64B" w14:textId="77777777" w:rsidR="00AD1035" w:rsidRDefault="00AD1035" w:rsidP="00AD1035">
      <w:r>
        <w:t xml:space="preserve">[Email Approval] </w:t>
      </w:r>
    </w:p>
    <w:p w14:paraId="3931A1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1B783" w14:textId="77777777" w:rsidR="00AD1035" w:rsidRDefault="00AD1035" w:rsidP="00AD1035">
      <w:pPr>
        <w:pStyle w:val="Heading4"/>
      </w:pPr>
      <w:bookmarkStart w:id="359" w:name="_Toc140483989"/>
      <w:r>
        <w:t>8.14.1</w:t>
      </w:r>
      <w:r>
        <w:tab/>
        <w:t>FR1 co-existence evaluation for ATG network</w:t>
      </w:r>
      <w:bookmarkEnd w:id="359"/>
    </w:p>
    <w:p w14:paraId="02B9EE44" w14:textId="77777777" w:rsidR="00AD1035" w:rsidRDefault="00AD1035" w:rsidP="00AD1035">
      <w:pPr>
        <w:pStyle w:val="Heading5"/>
      </w:pPr>
      <w:bookmarkStart w:id="360" w:name="_Toc140483990"/>
      <w:r>
        <w:t>8.14.1.1</w:t>
      </w:r>
      <w:r>
        <w:tab/>
        <w:t>General aspects</w:t>
      </w:r>
      <w:bookmarkEnd w:id="360"/>
    </w:p>
    <w:p w14:paraId="31F659BB" w14:textId="77777777" w:rsidR="00AD1035" w:rsidRDefault="00AD1035" w:rsidP="00AD1035">
      <w:pPr>
        <w:rPr>
          <w:rFonts w:ascii="Arial" w:hAnsi="Arial" w:cs="Arial"/>
          <w:b/>
          <w:sz w:val="24"/>
        </w:rPr>
      </w:pPr>
      <w:r>
        <w:rPr>
          <w:rFonts w:ascii="Arial" w:hAnsi="Arial" w:cs="Arial"/>
          <w:b/>
          <w:color w:val="0000FF"/>
          <w:sz w:val="24"/>
        </w:rPr>
        <w:t>R4-2308206</w:t>
      </w:r>
      <w:r>
        <w:rPr>
          <w:rFonts w:ascii="Arial" w:hAnsi="Arial" w:cs="Arial"/>
          <w:b/>
          <w:color w:val="0000FF"/>
          <w:sz w:val="24"/>
        </w:rPr>
        <w:tab/>
      </w:r>
      <w:r>
        <w:rPr>
          <w:rFonts w:ascii="Arial" w:hAnsi="Arial" w:cs="Arial"/>
          <w:b/>
          <w:sz w:val="24"/>
        </w:rPr>
        <w:t>TP for TR 38.876 to add Annex</w:t>
      </w:r>
    </w:p>
    <w:p w14:paraId="52DD292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0980EC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038595" w14:textId="77777777" w:rsidR="00AD1035" w:rsidRDefault="00AD1035" w:rsidP="00AD1035">
      <w:pPr>
        <w:rPr>
          <w:rFonts w:ascii="Arial" w:hAnsi="Arial" w:cs="Arial"/>
          <w:b/>
          <w:sz w:val="24"/>
        </w:rPr>
      </w:pPr>
      <w:r>
        <w:rPr>
          <w:rFonts w:ascii="Arial" w:hAnsi="Arial" w:cs="Arial"/>
          <w:b/>
          <w:color w:val="0000FF"/>
          <w:sz w:val="24"/>
        </w:rPr>
        <w:t>R4-2309144</w:t>
      </w:r>
      <w:r>
        <w:rPr>
          <w:rFonts w:ascii="Arial" w:hAnsi="Arial" w:cs="Arial"/>
          <w:b/>
          <w:color w:val="0000FF"/>
          <w:sz w:val="24"/>
        </w:rPr>
        <w:tab/>
      </w:r>
      <w:r>
        <w:rPr>
          <w:rFonts w:ascii="Arial" w:hAnsi="Arial" w:cs="Arial"/>
          <w:b/>
          <w:sz w:val="24"/>
        </w:rPr>
        <w:t>TP to TR 38.876: Skeleton for Co-existence simulation results</w:t>
      </w:r>
    </w:p>
    <w:p w14:paraId="4C28607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Ericsson</w:t>
      </w:r>
    </w:p>
    <w:p w14:paraId="4409D667" w14:textId="77777777" w:rsidR="00AD1035" w:rsidRDefault="00AD1035" w:rsidP="00AD1035">
      <w:pPr>
        <w:rPr>
          <w:rFonts w:ascii="Arial" w:hAnsi="Arial" w:cs="Arial"/>
          <w:b/>
        </w:rPr>
      </w:pPr>
      <w:r>
        <w:rPr>
          <w:rFonts w:ascii="Arial" w:hAnsi="Arial" w:cs="Arial"/>
          <w:b/>
        </w:rPr>
        <w:t xml:space="preserve">Abstract: </w:t>
      </w:r>
    </w:p>
    <w:p w14:paraId="4872FC18" w14:textId="77777777" w:rsidR="00AD1035" w:rsidRDefault="00AD1035" w:rsidP="00AD1035">
      <w:r>
        <w:t>Skeleton for co-existence simulation results section in TR</w:t>
      </w:r>
    </w:p>
    <w:p w14:paraId="7E3DF3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C357FD" w14:textId="77777777" w:rsidR="00AD1035" w:rsidRDefault="00AD1035" w:rsidP="00AD1035">
      <w:pPr>
        <w:rPr>
          <w:rFonts w:ascii="Arial" w:hAnsi="Arial" w:cs="Arial"/>
          <w:b/>
          <w:sz w:val="24"/>
        </w:rPr>
      </w:pPr>
      <w:r>
        <w:rPr>
          <w:rFonts w:ascii="Arial" w:hAnsi="Arial" w:cs="Arial"/>
          <w:b/>
          <w:color w:val="0000FF"/>
          <w:sz w:val="24"/>
        </w:rPr>
        <w:t>R4-2309167</w:t>
      </w:r>
      <w:r>
        <w:rPr>
          <w:rFonts w:ascii="Arial" w:hAnsi="Arial" w:cs="Arial"/>
          <w:b/>
          <w:color w:val="0000FF"/>
          <w:sz w:val="24"/>
        </w:rPr>
        <w:tab/>
      </w:r>
      <w:r>
        <w:rPr>
          <w:rFonts w:ascii="Arial" w:hAnsi="Arial" w:cs="Arial"/>
          <w:b/>
          <w:sz w:val="24"/>
        </w:rPr>
        <w:t>TP for TS 38.876: Clause 6.1~6.3</w:t>
      </w:r>
    </w:p>
    <w:p w14:paraId="461341A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6BCB6F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85340B" w14:textId="77777777" w:rsidR="00AD1035" w:rsidRDefault="00AD1035" w:rsidP="00AD1035">
      <w:pPr>
        <w:rPr>
          <w:rFonts w:ascii="Arial" w:hAnsi="Arial" w:cs="Arial"/>
          <w:b/>
          <w:sz w:val="24"/>
        </w:rPr>
      </w:pPr>
      <w:r>
        <w:rPr>
          <w:rFonts w:ascii="Arial" w:hAnsi="Arial" w:cs="Arial"/>
          <w:b/>
          <w:color w:val="0000FF"/>
          <w:sz w:val="24"/>
        </w:rPr>
        <w:t>R4-2310402</w:t>
      </w:r>
      <w:r>
        <w:rPr>
          <w:rFonts w:ascii="Arial" w:hAnsi="Arial" w:cs="Arial"/>
          <w:b/>
          <w:color w:val="0000FF"/>
          <w:sz w:val="24"/>
        </w:rPr>
        <w:tab/>
      </w:r>
      <w:r>
        <w:rPr>
          <w:rFonts w:ascii="Arial" w:hAnsi="Arial" w:cs="Arial"/>
          <w:b/>
          <w:sz w:val="24"/>
        </w:rPr>
        <w:t>TP for TR 38.876 to add Annex</w:t>
      </w:r>
    </w:p>
    <w:p w14:paraId="6F2A86C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4D805E39" w14:textId="77777777" w:rsidR="00AD1035" w:rsidRDefault="00AD1035" w:rsidP="00AD1035">
      <w:pPr>
        <w:rPr>
          <w:rFonts w:ascii="Arial" w:hAnsi="Arial" w:cs="Arial"/>
          <w:b/>
        </w:rPr>
      </w:pPr>
      <w:r>
        <w:rPr>
          <w:rFonts w:ascii="Arial" w:hAnsi="Arial" w:cs="Arial"/>
          <w:b/>
        </w:rPr>
        <w:t xml:space="preserve">Abstract: </w:t>
      </w:r>
    </w:p>
    <w:p w14:paraId="50AB8EE4" w14:textId="77777777" w:rsidR="00AD1035" w:rsidRDefault="00AD1035" w:rsidP="00AD1035">
      <w:r>
        <w:t>[107][100] Main Session</w:t>
      </w:r>
    </w:p>
    <w:p w14:paraId="6095A7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5AE74" w14:textId="77777777" w:rsidR="00AD1035" w:rsidRDefault="00AD1035" w:rsidP="00AD1035">
      <w:pPr>
        <w:rPr>
          <w:rFonts w:ascii="Arial" w:hAnsi="Arial" w:cs="Arial"/>
          <w:b/>
          <w:sz w:val="24"/>
        </w:rPr>
      </w:pPr>
      <w:r>
        <w:rPr>
          <w:rFonts w:ascii="Arial" w:hAnsi="Arial" w:cs="Arial"/>
          <w:b/>
          <w:color w:val="0000FF"/>
          <w:sz w:val="24"/>
        </w:rPr>
        <w:t>R4-2310403</w:t>
      </w:r>
      <w:r>
        <w:rPr>
          <w:rFonts w:ascii="Arial" w:hAnsi="Arial" w:cs="Arial"/>
          <w:b/>
          <w:color w:val="0000FF"/>
          <w:sz w:val="24"/>
        </w:rPr>
        <w:tab/>
      </w:r>
      <w:r>
        <w:rPr>
          <w:rFonts w:ascii="Arial" w:hAnsi="Arial" w:cs="Arial"/>
          <w:b/>
          <w:sz w:val="24"/>
        </w:rPr>
        <w:t>TP to TR 38.876: Skeleton for Co-existence simulation results</w:t>
      </w:r>
    </w:p>
    <w:p w14:paraId="6E727C1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v0.3.0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390F8A66" w14:textId="77777777" w:rsidR="00AD1035" w:rsidRDefault="00AD1035" w:rsidP="00AD1035">
      <w:pPr>
        <w:rPr>
          <w:rFonts w:ascii="Arial" w:hAnsi="Arial" w:cs="Arial"/>
          <w:b/>
        </w:rPr>
      </w:pPr>
      <w:r>
        <w:rPr>
          <w:rFonts w:ascii="Arial" w:hAnsi="Arial" w:cs="Arial"/>
          <w:b/>
        </w:rPr>
        <w:t xml:space="preserve">Abstract: </w:t>
      </w:r>
    </w:p>
    <w:p w14:paraId="243D3144" w14:textId="77777777" w:rsidR="00AD1035" w:rsidRDefault="00AD1035" w:rsidP="00AD1035">
      <w:r>
        <w:t>[107][100] Main Session</w:t>
      </w:r>
    </w:p>
    <w:p w14:paraId="5A97B8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975653" w14:textId="77777777" w:rsidR="00AD1035" w:rsidRDefault="00AD1035" w:rsidP="00AD1035">
      <w:pPr>
        <w:rPr>
          <w:rFonts w:ascii="Arial" w:hAnsi="Arial" w:cs="Arial"/>
          <w:b/>
          <w:sz w:val="24"/>
        </w:rPr>
      </w:pPr>
      <w:r>
        <w:rPr>
          <w:rFonts w:ascii="Arial" w:hAnsi="Arial" w:cs="Arial"/>
          <w:b/>
          <w:color w:val="0000FF"/>
          <w:sz w:val="24"/>
        </w:rPr>
        <w:t>R4-2310404</w:t>
      </w:r>
      <w:r>
        <w:rPr>
          <w:rFonts w:ascii="Arial" w:hAnsi="Arial" w:cs="Arial"/>
          <w:b/>
          <w:color w:val="0000FF"/>
          <w:sz w:val="24"/>
        </w:rPr>
        <w:tab/>
      </w:r>
      <w:r>
        <w:rPr>
          <w:rFonts w:ascii="Arial" w:hAnsi="Arial" w:cs="Arial"/>
          <w:b/>
          <w:sz w:val="24"/>
        </w:rPr>
        <w:t>TP for TS 38.876: Clause 6.1~6.3</w:t>
      </w:r>
    </w:p>
    <w:p w14:paraId="0DD766F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1B9545FB" w14:textId="77777777" w:rsidR="00AD1035" w:rsidRDefault="00AD1035" w:rsidP="00AD1035">
      <w:pPr>
        <w:rPr>
          <w:rFonts w:ascii="Arial" w:hAnsi="Arial" w:cs="Arial"/>
          <w:b/>
        </w:rPr>
      </w:pPr>
      <w:r>
        <w:rPr>
          <w:rFonts w:ascii="Arial" w:hAnsi="Arial" w:cs="Arial"/>
          <w:b/>
        </w:rPr>
        <w:t xml:space="preserve">Abstract: </w:t>
      </w:r>
    </w:p>
    <w:p w14:paraId="48AA6F85" w14:textId="77777777" w:rsidR="00AD1035" w:rsidRDefault="00AD1035" w:rsidP="00AD1035">
      <w:r>
        <w:t>[107][100] Main Session</w:t>
      </w:r>
    </w:p>
    <w:p w14:paraId="4D852A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E8557" w14:textId="77777777" w:rsidR="00AD1035" w:rsidRDefault="00AD1035" w:rsidP="00AD1035">
      <w:pPr>
        <w:rPr>
          <w:rFonts w:ascii="Arial" w:hAnsi="Arial" w:cs="Arial"/>
          <w:b/>
          <w:sz w:val="24"/>
        </w:rPr>
      </w:pPr>
      <w:r>
        <w:rPr>
          <w:rFonts w:ascii="Arial" w:hAnsi="Arial" w:cs="Arial"/>
          <w:b/>
          <w:color w:val="0000FF"/>
          <w:sz w:val="24"/>
        </w:rPr>
        <w:t>R4-2310494</w:t>
      </w:r>
      <w:r>
        <w:rPr>
          <w:rFonts w:ascii="Arial" w:hAnsi="Arial" w:cs="Arial"/>
          <w:b/>
          <w:color w:val="0000FF"/>
          <w:sz w:val="24"/>
        </w:rPr>
        <w:tab/>
      </w:r>
      <w:r>
        <w:rPr>
          <w:rFonts w:ascii="Arial" w:hAnsi="Arial" w:cs="Arial"/>
          <w:b/>
          <w:sz w:val="24"/>
        </w:rPr>
        <w:t>TP to TR 38.876: Skeleton for Co-existence simulation results</w:t>
      </w:r>
    </w:p>
    <w:p w14:paraId="2A3E216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Ericsson</w:t>
      </w:r>
    </w:p>
    <w:p w14:paraId="2C94ABF0" w14:textId="77777777" w:rsidR="00AD1035" w:rsidRDefault="00AD1035" w:rsidP="00AD1035">
      <w:pPr>
        <w:rPr>
          <w:rFonts w:ascii="Arial" w:hAnsi="Arial" w:cs="Arial"/>
          <w:b/>
        </w:rPr>
      </w:pPr>
      <w:r>
        <w:rPr>
          <w:rFonts w:ascii="Arial" w:hAnsi="Arial" w:cs="Arial"/>
          <w:b/>
        </w:rPr>
        <w:t xml:space="preserve">Abstract: </w:t>
      </w:r>
    </w:p>
    <w:p w14:paraId="5E94D427" w14:textId="77777777" w:rsidR="00AD1035" w:rsidRDefault="00AD1035" w:rsidP="00AD1035">
      <w:r>
        <w:t>This was requested on the last day of the meeting</w:t>
      </w:r>
    </w:p>
    <w:p w14:paraId="0E9BBE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14E0C" w14:textId="77777777" w:rsidR="00AD1035" w:rsidRDefault="00AD1035" w:rsidP="00AD1035">
      <w:pPr>
        <w:pStyle w:val="Heading5"/>
      </w:pPr>
      <w:bookmarkStart w:id="361" w:name="_Toc140483991"/>
      <w:r>
        <w:t>8.14.1.2</w:t>
      </w:r>
      <w:r>
        <w:tab/>
        <w:t>Co-existence scenario and network layout</w:t>
      </w:r>
      <w:bookmarkEnd w:id="361"/>
    </w:p>
    <w:p w14:paraId="697BD84E" w14:textId="77777777" w:rsidR="00AD1035" w:rsidRDefault="00AD1035" w:rsidP="00AD1035">
      <w:pPr>
        <w:rPr>
          <w:rFonts w:ascii="Arial" w:hAnsi="Arial" w:cs="Arial"/>
          <w:b/>
          <w:sz w:val="24"/>
        </w:rPr>
      </w:pPr>
      <w:r>
        <w:rPr>
          <w:rFonts w:ascii="Arial" w:hAnsi="Arial" w:cs="Arial"/>
          <w:b/>
          <w:color w:val="0000FF"/>
          <w:sz w:val="24"/>
        </w:rPr>
        <w:t>R4-2308533</w:t>
      </w:r>
      <w:r>
        <w:rPr>
          <w:rFonts w:ascii="Arial" w:hAnsi="Arial" w:cs="Arial"/>
          <w:b/>
          <w:color w:val="0000FF"/>
          <w:sz w:val="24"/>
        </w:rPr>
        <w:tab/>
      </w:r>
      <w:r>
        <w:rPr>
          <w:rFonts w:ascii="Arial" w:hAnsi="Arial" w:cs="Arial"/>
          <w:b/>
          <w:sz w:val="24"/>
        </w:rPr>
        <w:t>Co-existence simulation for unsynchronized scenarios</w:t>
      </w:r>
    </w:p>
    <w:p w14:paraId="4F26202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AC164B" w14:textId="77777777" w:rsidR="00AD1035" w:rsidRDefault="00AD1035" w:rsidP="00AD1035">
      <w:pPr>
        <w:rPr>
          <w:rFonts w:ascii="Arial" w:hAnsi="Arial" w:cs="Arial"/>
          <w:b/>
        </w:rPr>
      </w:pPr>
      <w:r>
        <w:rPr>
          <w:rFonts w:ascii="Arial" w:hAnsi="Arial" w:cs="Arial"/>
          <w:b/>
        </w:rPr>
        <w:t xml:space="preserve">Abstract: </w:t>
      </w:r>
    </w:p>
    <w:p w14:paraId="58DFEF78" w14:textId="77777777" w:rsidR="00AD1035" w:rsidRDefault="00AD1035" w:rsidP="00AD1035">
      <w:r>
        <w:t>Discusses unsynchronized scenarios and presents results</w:t>
      </w:r>
    </w:p>
    <w:p w14:paraId="21F2BF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CB408" w14:textId="77777777" w:rsidR="00AD1035" w:rsidRDefault="00AD1035" w:rsidP="00AD1035">
      <w:pPr>
        <w:rPr>
          <w:rFonts w:ascii="Arial" w:hAnsi="Arial" w:cs="Arial"/>
          <w:b/>
          <w:sz w:val="24"/>
        </w:rPr>
      </w:pPr>
      <w:r>
        <w:rPr>
          <w:rFonts w:ascii="Arial" w:hAnsi="Arial" w:cs="Arial"/>
          <w:b/>
          <w:color w:val="0000FF"/>
          <w:sz w:val="24"/>
        </w:rPr>
        <w:t>R4-2308568</w:t>
      </w:r>
      <w:r>
        <w:rPr>
          <w:rFonts w:ascii="Arial" w:hAnsi="Arial" w:cs="Arial"/>
          <w:b/>
          <w:color w:val="0000FF"/>
          <w:sz w:val="24"/>
        </w:rPr>
        <w:tab/>
      </w:r>
      <w:r>
        <w:rPr>
          <w:rFonts w:ascii="Arial" w:hAnsi="Arial" w:cs="Arial"/>
          <w:b/>
          <w:sz w:val="24"/>
        </w:rPr>
        <w:t>Discussion on simulation assumption to derive the isolation distance for ATG scenario</w:t>
      </w:r>
    </w:p>
    <w:p w14:paraId="14838F3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1B0C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E2F15" w14:textId="77777777" w:rsidR="00AD1035" w:rsidRDefault="00AD1035" w:rsidP="00AD1035">
      <w:pPr>
        <w:pStyle w:val="Heading5"/>
      </w:pPr>
      <w:bookmarkStart w:id="362" w:name="_Toc140483992"/>
      <w:r>
        <w:t>8.14.1.3</w:t>
      </w:r>
      <w:r>
        <w:tab/>
        <w:t>Co-existence system parameters and modeling</w:t>
      </w:r>
      <w:bookmarkEnd w:id="362"/>
    </w:p>
    <w:p w14:paraId="6920FDA3" w14:textId="77777777" w:rsidR="00AD1035" w:rsidRDefault="00AD1035" w:rsidP="00AD1035">
      <w:pPr>
        <w:rPr>
          <w:rFonts w:ascii="Arial" w:hAnsi="Arial" w:cs="Arial"/>
          <w:b/>
          <w:sz w:val="24"/>
        </w:rPr>
      </w:pPr>
      <w:r>
        <w:rPr>
          <w:rFonts w:ascii="Arial" w:hAnsi="Arial" w:cs="Arial"/>
          <w:b/>
          <w:color w:val="0000FF"/>
          <w:sz w:val="24"/>
        </w:rPr>
        <w:t>R4-2308191</w:t>
      </w:r>
      <w:r>
        <w:rPr>
          <w:rFonts w:ascii="Arial" w:hAnsi="Arial" w:cs="Arial"/>
          <w:b/>
          <w:color w:val="0000FF"/>
          <w:sz w:val="24"/>
        </w:rPr>
        <w:tab/>
      </w:r>
      <w:r>
        <w:rPr>
          <w:rFonts w:ascii="Arial" w:hAnsi="Arial" w:cs="Arial"/>
          <w:b/>
          <w:sz w:val="24"/>
        </w:rPr>
        <w:t>Discussion on ATG simulation assumption</w:t>
      </w:r>
    </w:p>
    <w:p w14:paraId="31AF3B3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7FA7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93F92" w14:textId="77777777" w:rsidR="00AD1035" w:rsidRDefault="00AD1035" w:rsidP="00AD1035">
      <w:pPr>
        <w:rPr>
          <w:rFonts w:ascii="Arial" w:hAnsi="Arial" w:cs="Arial"/>
          <w:b/>
          <w:sz w:val="24"/>
        </w:rPr>
      </w:pPr>
      <w:r>
        <w:rPr>
          <w:rFonts w:ascii="Arial" w:hAnsi="Arial" w:cs="Arial"/>
          <w:b/>
          <w:color w:val="0000FF"/>
          <w:sz w:val="24"/>
        </w:rPr>
        <w:lastRenderedPageBreak/>
        <w:t>R4-2308534</w:t>
      </w:r>
      <w:r>
        <w:rPr>
          <w:rFonts w:ascii="Arial" w:hAnsi="Arial" w:cs="Arial"/>
          <w:b/>
          <w:color w:val="0000FF"/>
          <w:sz w:val="24"/>
        </w:rPr>
        <w:tab/>
      </w:r>
      <w:r>
        <w:rPr>
          <w:rFonts w:ascii="Arial" w:hAnsi="Arial" w:cs="Arial"/>
          <w:b/>
          <w:sz w:val="24"/>
        </w:rPr>
        <w:t>Additional co-existence simulations</w:t>
      </w:r>
    </w:p>
    <w:p w14:paraId="5B18CA1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0D862E" w14:textId="77777777" w:rsidR="00AD1035" w:rsidRDefault="00AD1035" w:rsidP="00AD1035">
      <w:pPr>
        <w:rPr>
          <w:rFonts w:ascii="Arial" w:hAnsi="Arial" w:cs="Arial"/>
          <w:b/>
        </w:rPr>
      </w:pPr>
      <w:r>
        <w:rPr>
          <w:rFonts w:ascii="Arial" w:hAnsi="Arial" w:cs="Arial"/>
          <w:b/>
        </w:rPr>
        <w:t xml:space="preserve">Abstract: </w:t>
      </w:r>
    </w:p>
    <w:p w14:paraId="5EE18AE5" w14:textId="77777777" w:rsidR="00AD1035" w:rsidRDefault="00AD1035" w:rsidP="00AD1035">
      <w:r>
        <w:t>Presents some additional results to ensure robustness of study</w:t>
      </w:r>
    </w:p>
    <w:p w14:paraId="0D9A5A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F664C" w14:textId="77777777" w:rsidR="00AD1035" w:rsidRDefault="00AD1035" w:rsidP="00AD1035">
      <w:pPr>
        <w:pStyle w:val="Heading5"/>
      </w:pPr>
      <w:bookmarkStart w:id="363" w:name="_Toc140483993"/>
      <w:r>
        <w:t>8.14.1.4</w:t>
      </w:r>
      <w:r>
        <w:tab/>
        <w:t>Co-existence simulation results</w:t>
      </w:r>
      <w:bookmarkEnd w:id="363"/>
    </w:p>
    <w:p w14:paraId="1954647A" w14:textId="77777777" w:rsidR="00AD1035" w:rsidRDefault="00AD1035" w:rsidP="00AD1035">
      <w:pPr>
        <w:rPr>
          <w:rFonts w:ascii="Arial" w:hAnsi="Arial" w:cs="Arial"/>
          <w:b/>
          <w:sz w:val="24"/>
        </w:rPr>
      </w:pPr>
      <w:r>
        <w:rPr>
          <w:rFonts w:ascii="Arial" w:hAnsi="Arial" w:cs="Arial"/>
          <w:b/>
          <w:color w:val="0000FF"/>
          <w:sz w:val="24"/>
        </w:rPr>
        <w:t>R4-2307306</w:t>
      </w:r>
      <w:r>
        <w:rPr>
          <w:rFonts w:ascii="Arial" w:hAnsi="Arial" w:cs="Arial"/>
          <w:b/>
          <w:color w:val="0000FF"/>
          <w:sz w:val="24"/>
        </w:rPr>
        <w:tab/>
      </w:r>
      <w:r>
        <w:rPr>
          <w:rFonts w:ascii="Arial" w:hAnsi="Arial" w:cs="Arial"/>
          <w:b/>
          <w:sz w:val="24"/>
        </w:rPr>
        <w:t xml:space="preserve">Simulation results for ATG adjacent channel coexistence </w:t>
      </w:r>
    </w:p>
    <w:p w14:paraId="559F615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5E65B884" w14:textId="77777777" w:rsidR="00AD1035" w:rsidRDefault="00AD1035" w:rsidP="00AD1035">
      <w:pPr>
        <w:rPr>
          <w:rFonts w:ascii="Arial" w:hAnsi="Arial" w:cs="Arial"/>
          <w:b/>
        </w:rPr>
      </w:pPr>
      <w:r>
        <w:rPr>
          <w:rFonts w:ascii="Arial" w:hAnsi="Arial" w:cs="Arial"/>
          <w:b/>
        </w:rPr>
        <w:t xml:space="preserve">Abstract: </w:t>
      </w:r>
    </w:p>
    <w:p w14:paraId="7F649A75" w14:textId="77777777" w:rsidR="00AD1035" w:rsidRDefault="00AD1035" w:rsidP="00AD1035">
      <w:r>
        <w:t xml:space="preserve">In this contribution, we share our ATG coexistence results based on the agreed simulation assumption from past RAN4 meetings. </w:t>
      </w:r>
    </w:p>
    <w:p w14:paraId="51867A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64BE" w14:textId="77777777" w:rsidR="00AD1035" w:rsidRDefault="00AD1035" w:rsidP="00AD1035">
      <w:pPr>
        <w:rPr>
          <w:rFonts w:ascii="Arial" w:hAnsi="Arial" w:cs="Arial"/>
          <w:b/>
          <w:sz w:val="24"/>
        </w:rPr>
      </w:pPr>
      <w:r>
        <w:rPr>
          <w:rFonts w:ascii="Arial" w:hAnsi="Arial" w:cs="Arial"/>
          <w:b/>
          <w:color w:val="0000FF"/>
          <w:sz w:val="24"/>
        </w:rPr>
        <w:t>R4-2308192</w:t>
      </w:r>
      <w:r>
        <w:rPr>
          <w:rFonts w:ascii="Arial" w:hAnsi="Arial" w:cs="Arial"/>
          <w:b/>
          <w:color w:val="0000FF"/>
          <w:sz w:val="24"/>
        </w:rPr>
        <w:tab/>
      </w:r>
      <w:r>
        <w:rPr>
          <w:rFonts w:ascii="Arial" w:hAnsi="Arial" w:cs="Arial"/>
          <w:b/>
          <w:sz w:val="24"/>
        </w:rPr>
        <w:t>ATG co-existence simulation results</w:t>
      </w:r>
    </w:p>
    <w:p w14:paraId="56998CB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B80B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5D8D" w14:textId="77777777" w:rsidR="00AD1035" w:rsidRDefault="00AD1035" w:rsidP="00AD1035">
      <w:pPr>
        <w:rPr>
          <w:rFonts w:ascii="Arial" w:hAnsi="Arial" w:cs="Arial"/>
          <w:b/>
          <w:sz w:val="24"/>
        </w:rPr>
      </w:pPr>
      <w:r>
        <w:rPr>
          <w:rFonts w:ascii="Arial" w:hAnsi="Arial" w:cs="Arial"/>
          <w:b/>
          <w:color w:val="0000FF"/>
          <w:sz w:val="24"/>
        </w:rPr>
        <w:t>R4-2308502</w:t>
      </w:r>
      <w:r>
        <w:rPr>
          <w:rFonts w:ascii="Arial" w:hAnsi="Arial" w:cs="Arial"/>
          <w:b/>
          <w:color w:val="0000FF"/>
          <w:sz w:val="24"/>
        </w:rPr>
        <w:tab/>
      </w:r>
      <w:r>
        <w:rPr>
          <w:rFonts w:ascii="Arial" w:hAnsi="Arial" w:cs="Arial"/>
          <w:b/>
          <w:sz w:val="24"/>
        </w:rPr>
        <w:t>ATG co-existence simulation results</w:t>
      </w:r>
    </w:p>
    <w:p w14:paraId="76A7CF2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2D8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8568" w14:textId="77777777" w:rsidR="00AD1035" w:rsidRDefault="00AD1035" w:rsidP="00AD1035">
      <w:pPr>
        <w:rPr>
          <w:rFonts w:ascii="Arial" w:hAnsi="Arial" w:cs="Arial"/>
          <w:b/>
          <w:sz w:val="24"/>
        </w:rPr>
      </w:pPr>
      <w:r>
        <w:rPr>
          <w:rFonts w:ascii="Arial" w:hAnsi="Arial" w:cs="Arial"/>
          <w:b/>
          <w:color w:val="0000FF"/>
          <w:sz w:val="24"/>
        </w:rPr>
        <w:t>R4-2308569</w:t>
      </w:r>
      <w:r>
        <w:rPr>
          <w:rFonts w:ascii="Arial" w:hAnsi="Arial" w:cs="Arial"/>
          <w:b/>
          <w:color w:val="0000FF"/>
          <w:sz w:val="24"/>
        </w:rPr>
        <w:tab/>
      </w:r>
      <w:r>
        <w:rPr>
          <w:rFonts w:ascii="Arial" w:hAnsi="Arial" w:cs="Arial"/>
          <w:b/>
          <w:sz w:val="24"/>
        </w:rPr>
        <w:t>Discussion on simulation result collection for ATG scenario</w:t>
      </w:r>
    </w:p>
    <w:p w14:paraId="79F4AD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B726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8674" w14:textId="77777777" w:rsidR="00AD1035" w:rsidRDefault="00AD1035" w:rsidP="00AD1035">
      <w:pPr>
        <w:rPr>
          <w:rFonts w:ascii="Arial" w:hAnsi="Arial" w:cs="Arial"/>
          <w:b/>
          <w:sz w:val="24"/>
        </w:rPr>
      </w:pPr>
      <w:r>
        <w:rPr>
          <w:rFonts w:ascii="Arial" w:hAnsi="Arial" w:cs="Arial"/>
          <w:b/>
          <w:color w:val="0000FF"/>
          <w:sz w:val="24"/>
        </w:rPr>
        <w:t>R4-2309145</w:t>
      </w:r>
      <w:r>
        <w:rPr>
          <w:rFonts w:ascii="Arial" w:hAnsi="Arial" w:cs="Arial"/>
          <w:b/>
          <w:color w:val="0000FF"/>
          <w:sz w:val="24"/>
        </w:rPr>
        <w:tab/>
      </w:r>
      <w:r>
        <w:rPr>
          <w:rFonts w:ascii="Arial" w:hAnsi="Arial" w:cs="Arial"/>
          <w:b/>
          <w:sz w:val="24"/>
        </w:rPr>
        <w:t>Co-existence simulation results data</w:t>
      </w:r>
    </w:p>
    <w:p w14:paraId="6315D34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571B0A" w14:textId="77777777" w:rsidR="00AD1035" w:rsidRDefault="00AD1035" w:rsidP="00AD1035">
      <w:pPr>
        <w:rPr>
          <w:rFonts w:ascii="Arial" w:hAnsi="Arial" w:cs="Arial"/>
          <w:b/>
        </w:rPr>
      </w:pPr>
      <w:r>
        <w:rPr>
          <w:rFonts w:ascii="Arial" w:hAnsi="Arial" w:cs="Arial"/>
          <w:b/>
        </w:rPr>
        <w:t xml:space="preserve">Abstract: </w:t>
      </w:r>
    </w:p>
    <w:p w14:paraId="43B53D14" w14:textId="77777777" w:rsidR="00AD1035" w:rsidRDefault="00AD1035" w:rsidP="00AD1035">
      <w:r>
        <w:t>Excel sheet to gather co-existence simulation results and later capture in TR</w:t>
      </w:r>
    </w:p>
    <w:p w14:paraId="1AF4F8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D68CF" w14:textId="77777777" w:rsidR="00AD1035" w:rsidRDefault="00AD1035" w:rsidP="00AD1035">
      <w:pPr>
        <w:rPr>
          <w:rFonts w:ascii="Arial" w:hAnsi="Arial" w:cs="Arial"/>
          <w:b/>
          <w:sz w:val="24"/>
        </w:rPr>
      </w:pPr>
      <w:r>
        <w:rPr>
          <w:rFonts w:ascii="Arial" w:hAnsi="Arial" w:cs="Arial"/>
          <w:b/>
          <w:color w:val="0000FF"/>
          <w:sz w:val="24"/>
        </w:rPr>
        <w:t>R4-2309175</w:t>
      </w:r>
      <w:r>
        <w:rPr>
          <w:rFonts w:ascii="Arial" w:hAnsi="Arial" w:cs="Arial"/>
          <w:b/>
          <w:color w:val="0000FF"/>
          <w:sz w:val="24"/>
        </w:rPr>
        <w:tab/>
      </w:r>
      <w:r>
        <w:rPr>
          <w:rFonts w:ascii="Arial" w:hAnsi="Arial" w:cs="Arial"/>
          <w:b/>
          <w:sz w:val="24"/>
        </w:rPr>
        <w:t>The simulation results for ATG coexistence study</w:t>
      </w:r>
    </w:p>
    <w:p w14:paraId="430AB5B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EA62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284C" w14:textId="77777777" w:rsidR="00AD1035" w:rsidRDefault="00AD1035" w:rsidP="00AD1035">
      <w:pPr>
        <w:pStyle w:val="Heading4"/>
      </w:pPr>
      <w:bookmarkStart w:id="364" w:name="_Toc140483994"/>
      <w:r>
        <w:lastRenderedPageBreak/>
        <w:t>8.14.2</w:t>
      </w:r>
      <w:r>
        <w:tab/>
        <w:t>UE RF requirements</w:t>
      </w:r>
      <w:bookmarkEnd w:id="364"/>
    </w:p>
    <w:p w14:paraId="238DB68A" w14:textId="77777777" w:rsidR="00AD1035" w:rsidRDefault="00AD1035" w:rsidP="00AD1035">
      <w:pPr>
        <w:pStyle w:val="Heading5"/>
      </w:pPr>
      <w:bookmarkStart w:id="365" w:name="_Toc140483995"/>
      <w:r>
        <w:t>8.14.2.1</w:t>
      </w:r>
      <w:r>
        <w:tab/>
        <w:t>General aspects</w:t>
      </w:r>
      <w:bookmarkEnd w:id="365"/>
    </w:p>
    <w:p w14:paraId="0EA09830" w14:textId="77777777" w:rsidR="00AD1035" w:rsidRDefault="00AD1035" w:rsidP="00AD1035">
      <w:pPr>
        <w:rPr>
          <w:rFonts w:ascii="Arial" w:hAnsi="Arial" w:cs="Arial"/>
          <w:b/>
          <w:sz w:val="24"/>
        </w:rPr>
      </w:pPr>
      <w:r>
        <w:rPr>
          <w:rFonts w:ascii="Arial" w:hAnsi="Arial" w:cs="Arial"/>
          <w:b/>
          <w:color w:val="0000FF"/>
          <w:sz w:val="24"/>
        </w:rPr>
        <w:t>R4-2309168</w:t>
      </w:r>
      <w:r>
        <w:rPr>
          <w:rFonts w:ascii="Arial" w:hAnsi="Arial" w:cs="Arial"/>
          <w:b/>
          <w:color w:val="0000FF"/>
          <w:sz w:val="24"/>
        </w:rPr>
        <w:tab/>
      </w:r>
      <w:r>
        <w:rPr>
          <w:rFonts w:ascii="Arial" w:hAnsi="Arial" w:cs="Arial"/>
          <w:b/>
          <w:sz w:val="24"/>
        </w:rPr>
        <w:t>TP for TR38.876:clause 7.1 and 7.1.1</w:t>
      </w:r>
    </w:p>
    <w:p w14:paraId="41FB2AE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5BAA96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5C5C28" w14:textId="77777777" w:rsidR="00AD1035" w:rsidRDefault="00AD1035" w:rsidP="00AD1035">
      <w:pPr>
        <w:rPr>
          <w:rFonts w:ascii="Arial" w:hAnsi="Arial" w:cs="Arial"/>
          <w:b/>
          <w:sz w:val="24"/>
        </w:rPr>
      </w:pPr>
      <w:r>
        <w:rPr>
          <w:rFonts w:ascii="Arial" w:hAnsi="Arial" w:cs="Arial"/>
          <w:b/>
          <w:color w:val="0000FF"/>
          <w:sz w:val="24"/>
        </w:rPr>
        <w:t>R4-2310405</w:t>
      </w:r>
      <w:r>
        <w:rPr>
          <w:rFonts w:ascii="Arial" w:hAnsi="Arial" w:cs="Arial"/>
          <w:b/>
          <w:color w:val="0000FF"/>
          <w:sz w:val="24"/>
        </w:rPr>
        <w:tab/>
      </w:r>
      <w:r>
        <w:rPr>
          <w:rFonts w:ascii="Arial" w:hAnsi="Arial" w:cs="Arial"/>
          <w:b/>
          <w:sz w:val="24"/>
        </w:rPr>
        <w:t>TP for TR38.876:clause 7.1 and 7.1.1</w:t>
      </w:r>
    </w:p>
    <w:p w14:paraId="0448321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60B661BD" w14:textId="77777777" w:rsidR="00AD1035" w:rsidRDefault="00AD1035" w:rsidP="00AD1035">
      <w:pPr>
        <w:rPr>
          <w:rFonts w:ascii="Arial" w:hAnsi="Arial" w:cs="Arial"/>
          <w:b/>
        </w:rPr>
      </w:pPr>
      <w:r>
        <w:rPr>
          <w:rFonts w:ascii="Arial" w:hAnsi="Arial" w:cs="Arial"/>
          <w:b/>
        </w:rPr>
        <w:t xml:space="preserve">Abstract: </w:t>
      </w:r>
    </w:p>
    <w:p w14:paraId="4FD07124" w14:textId="77777777" w:rsidR="00AD1035" w:rsidRDefault="00AD1035" w:rsidP="00AD1035">
      <w:r>
        <w:t>[107][100] Main Session</w:t>
      </w:r>
    </w:p>
    <w:p w14:paraId="0A9157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9133A" w14:textId="77777777" w:rsidR="00AD1035" w:rsidRDefault="00AD1035" w:rsidP="00AD1035">
      <w:pPr>
        <w:pStyle w:val="Heading5"/>
      </w:pPr>
      <w:bookmarkStart w:id="366" w:name="_Toc140483996"/>
      <w:r>
        <w:t>8.14.2.2</w:t>
      </w:r>
      <w:r>
        <w:tab/>
        <w:t>Tx requirements</w:t>
      </w:r>
      <w:bookmarkEnd w:id="366"/>
    </w:p>
    <w:p w14:paraId="7C933FC7" w14:textId="77777777" w:rsidR="00AD1035" w:rsidRDefault="00AD1035" w:rsidP="00AD1035">
      <w:pPr>
        <w:rPr>
          <w:rFonts w:ascii="Arial" w:hAnsi="Arial" w:cs="Arial"/>
          <w:b/>
          <w:sz w:val="24"/>
        </w:rPr>
      </w:pPr>
      <w:r>
        <w:rPr>
          <w:rFonts w:ascii="Arial" w:hAnsi="Arial" w:cs="Arial"/>
          <w:b/>
          <w:color w:val="0000FF"/>
          <w:sz w:val="24"/>
        </w:rPr>
        <w:t>R4-2308570</w:t>
      </w:r>
      <w:r>
        <w:rPr>
          <w:rFonts w:ascii="Arial" w:hAnsi="Arial" w:cs="Arial"/>
          <w:b/>
          <w:color w:val="0000FF"/>
          <w:sz w:val="24"/>
        </w:rPr>
        <w:tab/>
      </w:r>
      <w:r>
        <w:rPr>
          <w:rFonts w:ascii="Arial" w:hAnsi="Arial" w:cs="Arial"/>
          <w:b/>
          <w:sz w:val="24"/>
        </w:rPr>
        <w:t>Discussion on ATG UE Tx requirements</w:t>
      </w:r>
    </w:p>
    <w:p w14:paraId="3802BFD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8649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C55F" w14:textId="77777777" w:rsidR="00AD1035" w:rsidRDefault="00AD1035" w:rsidP="00AD1035">
      <w:pPr>
        <w:rPr>
          <w:rFonts w:ascii="Arial" w:hAnsi="Arial" w:cs="Arial"/>
          <w:b/>
          <w:sz w:val="24"/>
        </w:rPr>
      </w:pPr>
      <w:r>
        <w:rPr>
          <w:rFonts w:ascii="Arial" w:hAnsi="Arial" w:cs="Arial"/>
          <w:b/>
          <w:color w:val="0000FF"/>
          <w:sz w:val="24"/>
        </w:rPr>
        <w:t>R4-2308571</w:t>
      </w:r>
      <w:r>
        <w:rPr>
          <w:rFonts w:ascii="Arial" w:hAnsi="Arial" w:cs="Arial"/>
          <w:b/>
          <w:color w:val="0000FF"/>
          <w:sz w:val="24"/>
        </w:rPr>
        <w:tab/>
      </w:r>
      <w:r>
        <w:rPr>
          <w:rFonts w:ascii="Arial" w:hAnsi="Arial" w:cs="Arial"/>
          <w:b/>
          <w:sz w:val="24"/>
        </w:rPr>
        <w:t>TP for TR 38.876 to introduce ATG UE Tx requirements part 1</w:t>
      </w:r>
    </w:p>
    <w:p w14:paraId="4D1CA4F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F0FD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3A2809" w14:textId="77777777" w:rsidR="00AD1035" w:rsidRDefault="00AD1035" w:rsidP="00AD1035">
      <w:pPr>
        <w:rPr>
          <w:rFonts w:ascii="Arial" w:hAnsi="Arial" w:cs="Arial"/>
          <w:b/>
          <w:sz w:val="24"/>
        </w:rPr>
      </w:pPr>
      <w:r>
        <w:rPr>
          <w:rFonts w:ascii="Arial" w:hAnsi="Arial" w:cs="Arial"/>
          <w:b/>
          <w:color w:val="0000FF"/>
          <w:sz w:val="24"/>
        </w:rPr>
        <w:t>R4-2308745</w:t>
      </w:r>
      <w:r>
        <w:rPr>
          <w:rFonts w:ascii="Arial" w:hAnsi="Arial" w:cs="Arial"/>
          <w:b/>
          <w:color w:val="0000FF"/>
          <w:sz w:val="24"/>
        </w:rPr>
        <w:tab/>
      </w:r>
      <w:r>
        <w:rPr>
          <w:rFonts w:ascii="Arial" w:hAnsi="Arial" w:cs="Arial"/>
          <w:b/>
          <w:sz w:val="24"/>
        </w:rPr>
        <w:t>Discussion on ATG UE RF Tx requirements</w:t>
      </w:r>
    </w:p>
    <w:p w14:paraId="781EC9D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33395E" w14:textId="77777777" w:rsidR="00AD1035" w:rsidRDefault="00AD1035" w:rsidP="00AD1035">
      <w:pPr>
        <w:rPr>
          <w:rFonts w:ascii="Arial" w:hAnsi="Arial" w:cs="Arial"/>
          <w:b/>
        </w:rPr>
      </w:pPr>
      <w:r>
        <w:rPr>
          <w:rFonts w:ascii="Arial" w:hAnsi="Arial" w:cs="Arial"/>
          <w:b/>
        </w:rPr>
        <w:t xml:space="preserve">Abstract: </w:t>
      </w:r>
    </w:p>
    <w:p w14:paraId="582C9E65" w14:textId="77777777" w:rsidR="00AD1035" w:rsidRDefault="00AD1035" w:rsidP="00AD1035">
      <w:r>
        <w:t>This paper discusses the remaining open issues of ATG UE RF Tx requirements.</w:t>
      </w:r>
    </w:p>
    <w:p w14:paraId="42C55A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F7A24" w14:textId="77777777" w:rsidR="00AD1035" w:rsidRDefault="00AD1035" w:rsidP="00AD1035">
      <w:pPr>
        <w:rPr>
          <w:rFonts w:ascii="Arial" w:hAnsi="Arial" w:cs="Arial"/>
          <w:b/>
          <w:sz w:val="24"/>
        </w:rPr>
      </w:pPr>
      <w:r>
        <w:rPr>
          <w:rFonts w:ascii="Arial" w:hAnsi="Arial" w:cs="Arial"/>
          <w:b/>
          <w:color w:val="0000FF"/>
          <w:sz w:val="24"/>
        </w:rPr>
        <w:t>R4-2309171</w:t>
      </w:r>
      <w:r>
        <w:rPr>
          <w:rFonts w:ascii="Arial" w:hAnsi="Arial" w:cs="Arial"/>
          <w:b/>
          <w:color w:val="0000FF"/>
          <w:sz w:val="24"/>
        </w:rPr>
        <w:tab/>
      </w:r>
      <w:r>
        <w:rPr>
          <w:rFonts w:ascii="Arial" w:hAnsi="Arial" w:cs="Arial"/>
          <w:b/>
          <w:sz w:val="24"/>
        </w:rPr>
        <w:t>Further discussion on ATG UE Tx RF requirements</w:t>
      </w:r>
    </w:p>
    <w:p w14:paraId="263D8AB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FEC3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97F76" w14:textId="77777777" w:rsidR="00AD1035" w:rsidRDefault="00AD1035" w:rsidP="00AD1035">
      <w:pPr>
        <w:rPr>
          <w:rFonts w:ascii="Arial" w:hAnsi="Arial" w:cs="Arial"/>
          <w:b/>
          <w:sz w:val="24"/>
        </w:rPr>
      </w:pPr>
      <w:r>
        <w:rPr>
          <w:rFonts w:ascii="Arial" w:hAnsi="Arial" w:cs="Arial"/>
          <w:b/>
          <w:color w:val="0000FF"/>
          <w:sz w:val="24"/>
        </w:rPr>
        <w:t>R4-2309240</w:t>
      </w:r>
      <w:r>
        <w:rPr>
          <w:rFonts w:ascii="Arial" w:hAnsi="Arial" w:cs="Arial"/>
          <w:b/>
          <w:color w:val="0000FF"/>
          <w:sz w:val="24"/>
        </w:rPr>
        <w:tab/>
      </w:r>
      <w:r>
        <w:rPr>
          <w:rFonts w:ascii="Arial" w:hAnsi="Arial" w:cs="Arial"/>
          <w:b/>
          <w:sz w:val="24"/>
        </w:rPr>
        <w:t>Discussion on ATG UE Tx requirements</w:t>
      </w:r>
    </w:p>
    <w:p w14:paraId="128BA75D"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A057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A0155" w14:textId="77777777" w:rsidR="00AD1035" w:rsidRDefault="00AD1035" w:rsidP="00AD1035">
      <w:pPr>
        <w:rPr>
          <w:rFonts w:ascii="Arial" w:hAnsi="Arial" w:cs="Arial"/>
          <w:b/>
          <w:sz w:val="24"/>
        </w:rPr>
      </w:pPr>
      <w:r>
        <w:rPr>
          <w:rFonts w:ascii="Arial" w:hAnsi="Arial" w:cs="Arial"/>
          <w:b/>
          <w:color w:val="0000FF"/>
          <w:sz w:val="24"/>
        </w:rPr>
        <w:t>R4-2309439</w:t>
      </w:r>
      <w:r>
        <w:rPr>
          <w:rFonts w:ascii="Arial" w:hAnsi="Arial" w:cs="Arial"/>
          <w:b/>
          <w:color w:val="0000FF"/>
          <w:sz w:val="24"/>
        </w:rPr>
        <w:tab/>
      </w:r>
      <w:r>
        <w:rPr>
          <w:rFonts w:ascii="Arial" w:hAnsi="Arial" w:cs="Arial"/>
          <w:b/>
          <w:sz w:val="24"/>
        </w:rPr>
        <w:t>Discussion on ATG UE Tx requirements</w:t>
      </w:r>
    </w:p>
    <w:p w14:paraId="13F1D26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2085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DAEFF" w14:textId="77777777" w:rsidR="00AD1035" w:rsidRDefault="00AD1035" w:rsidP="00AD1035">
      <w:pPr>
        <w:rPr>
          <w:rFonts w:ascii="Arial" w:hAnsi="Arial" w:cs="Arial"/>
          <w:b/>
          <w:sz w:val="24"/>
        </w:rPr>
      </w:pPr>
      <w:r>
        <w:rPr>
          <w:rFonts w:ascii="Arial" w:hAnsi="Arial" w:cs="Arial"/>
          <w:b/>
          <w:color w:val="0000FF"/>
          <w:sz w:val="24"/>
        </w:rPr>
        <w:t>R4-2310406</w:t>
      </w:r>
      <w:r>
        <w:rPr>
          <w:rFonts w:ascii="Arial" w:hAnsi="Arial" w:cs="Arial"/>
          <w:b/>
          <w:color w:val="0000FF"/>
          <w:sz w:val="24"/>
        </w:rPr>
        <w:tab/>
      </w:r>
      <w:r>
        <w:rPr>
          <w:rFonts w:ascii="Arial" w:hAnsi="Arial" w:cs="Arial"/>
          <w:b/>
          <w:sz w:val="24"/>
        </w:rPr>
        <w:t>TP for TR 38.876 to introduce ATG UE Tx requirements part 1</w:t>
      </w:r>
    </w:p>
    <w:p w14:paraId="054F53F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54F0B6" w14:textId="77777777" w:rsidR="00AD1035" w:rsidRDefault="00AD1035" w:rsidP="00AD1035">
      <w:pPr>
        <w:rPr>
          <w:rFonts w:ascii="Arial" w:hAnsi="Arial" w:cs="Arial"/>
          <w:b/>
        </w:rPr>
      </w:pPr>
      <w:r>
        <w:rPr>
          <w:rFonts w:ascii="Arial" w:hAnsi="Arial" w:cs="Arial"/>
          <w:b/>
        </w:rPr>
        <w:t xml:space="preserve">Abstract: </w:t>
      </w:r>
    </w:p>
    <w:p w14:paraId="08A368FC" w14:textId="77777777" w:rsidR="00AD1035" w:rsidRDefault="00AD1035" w:rsidP="00AD1035">
      <w:r>
        <w:t>[107][100] Main Session</w:t>
      </w:r>
    </w:p>
    <w:p w14:paraId="7FFF50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F5CB9" w14:textId="77777777" w:rsidR="00AD1035" w:rsidRDefault="00AD1035" w:rsidP="00AD1035">
      <w:pPr>
        <w:pStyle w:val="Heading5"/>
      </w:pPr>
      <w:bookmarkStart w:id="367" w:name="_Toc140483997"/>
      <w:r>
        <w:t>8.14.2.3</w:t>
      </w:r>
      <w:r>
        <w:tab/>
        <w:t>Rx requirements</w:t>
      </w:r>
      <w:bookmarkEnd w:id="367"/>
    </w:p>
    <w:p w14:paraId="4854D72F" w14:textId="77777777" w:rsidR="00AD1035" w:rsidRDefault="00AD1035" w:rsidP="00AD1035">
      <w:pPr>
        <w:rPr>
          <w:rFonts w:ascii="Arial" w:hAnsi="Arial" w:cs="Arial"/>
          <w:b/>
          <w:sz w:val="24"/>
        </w:rPr>
      </w:pPr>
      <w:r>
        <w:rPr>
          <w:rFonts w:ascii="Arial" w:hAnsi="Arial" w:cs="Arial"/>
          <w:b/>
          <w:color w:val="0000FF"/>
          <w:sz w:val="24"/>
        </w:rPr>
        <w:t>R4-2308572</w:t>
      </w:r>
      <w:r>
        <w:rPr>
          <w:rFonts w:ascii="Arial" w:hAnsi="Arial" w:cs="Arial"/>
          <w:b/>
          <w:color w:val="0000FF"/>
          <w:sz w:val="24"/>
        </w:rPr>
        <w:tab/>
      </w:r>
      <w:r>
        <w:rPr>
          <w:rFonts w:ascii="Arial" w:hAnsi="Arial" w:cs="Arial"/>
          <w:b/>
          <w:sz w:val="24"/>
        </w:rPr>
        <w:t>Discussion on ATG UE Rx requirements</w:t>
      </w:r>
    </w:p>
    <w:p w14:paraId="79D005D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CA6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CB754" w14:textId="77777777" w:rsidR="00AD1035" w:rsidRDefault="00AD1035" w:rsidP="00AD1035">
      <w:pPr>
        <w:rPr>
          <w:rFonts w:ascii="Arial" w:hAnsi="Arial" w:cs="Arial"/>
          <w:b/>
          <w:sz w:val="24"/>
        </w:rPr>
      </w:pPr>
      <w:r>
        <w:rPr>
          <w:rFonts w:ascii="Arial" w:hAnsi="Arial" w:cs="Arial"/>
          <w:b/>
          <w:color w:val="0000FF"/>
          <w:sz w:val="24"/>
        </w:rPr>
        <w:t>R4-2308746</w:t>
      </w:r>
      <w:r>
        <w:rPr>
          <w:rFonts w:ascii="Arial" w:hAnsi="Arial" w:cs="Arial"/>
          <w:b/>
          <w:color w:val="0000FF"/>
          <w:sz w:val="24"/>
        </w:rPr>
        <w:tab/>
      </w:r>
      <w:r>
        <w:rPr>
          <w:rFonts w:ascii="Arial" w:hAnsi="Arial" w:cs="Arial"/>
          <w:b/>
          <w:sz w:val="24"/>
        </w:rPr>
        <w:t>Discussion on ATG UE RF Rx requirements</w:t>
      </w:r>
    </w:p>
    <w:p w14:paraId="09B1D43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269BB2" w14:textId="77777777" w:rsidR="00AD1035" w:rsidRDefault="00AD1035" w:rsidP="00AD1035">
      <w:pPr>
        <w:rPr>
          <w:rFonts w:ascii="Arial" w:hAnsi="Arial" w:cs="Arial"/>
          <w:b/>
        </w:rPr>
      </w:pPr>
      <w:r>
        <w:rPr>
          <w:rFonts w:ascii="Arial" w:hAnsi="Arial" w:cs="Arial"/>
          <w:b/>
        </w:rPr>
        <w:t xml:space="preserve">Abstract: </w:t>
      </w:r>
    </w:p>
    <w:p w14:paraId="122FB61C" w14:textId="77777777" w:rsidR="00AD1035" w:rsidRDefault="00AD1035" w:rsidP="00AD1035">
      <w:r>
        <w:t>This paper discusses the remaining open issues of ATG UE RF Rx requirements.</w:t>
      </w:r>
    </w:p>
    <w:p w14:paraId="4B6A1D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31BF9" w14:textId="77777777" w:rsidR="00AD1035" w:rsidRDefault="00AD1035" w:rsidP="00AD1035">
      <w:pPr>
        <w:rPr>
          <w:rFonts w:ascii="Arial" w:hAnsi="Arial" w:cs="Arial"/>
          <w:b/>
          <w:sz w:val="24"/>
        </w:rPr>
      </w:pPr>
      <w:r>
        <w:rPr>
          <w:rFonts w:ascii="Arial" w:hAnsi="Arial" w:cs="Arial"/>
          <w:b/>
          <w:color w:val="0000FF"/>
          <w:sz w:val="24"/>
        </w:rPr>
        <w:t>R4-2309172</w:t>
      </w:r>
      <w:r>
        <w:rPr>
          <w:rFonts w:ascii="Arial" w:hAnsi="Arial" w:cs="Arial"/>
          <w:b/>
          <w:color w:val="0000FF"/>
          <w:sz w:val="24"/>
        </w:rPr>
        <w:tab/>
      </w:r>
      <w:r>
        <w:rPr>
          <w:rFonts w:ascii="Arial" w:hAnsi="Arial" w:cs="Arial"/>
          <w:b/>
          <w:sz w:val="24"/>
        </w:rPr>
        <w:t>Further discussion on ATG UE Rx RF requirements</w:t>
      </w:r>
    </w:p>
    <w:p w14:paraId="2F54EA2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A804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DD7A2" w14:textId="77777777" w:rsidR="00AD1035" w:rsidRDefault="00AD1035" w:rsidP="00AD1035">
      <w:pPr>
        <w:rPr>
          <w:rFonts w:ascii="Arial" w:hAnsi="Arial" w:cs="Arial"/>
          <w:b/>
          <w:sz w:val="24"/>
        </w:rPr>
      </w:pPr>
      <w:r>
        <w:rPr>
          <w:rFonts w:ascii="Arial" w:hAnsi="Arial" w:cs="Arial"/>
          <w:b/>
          <w:color w:val="0000FF"/>
          <w:sz w:val="24"/>
        </w:rPr>
        <w:t>R4-2309440</w:t>
      </w:r>
      <w:r>
        <w:rPr>
          <w:rFonts w:ascii="Arial" w:hAnsi="Arial" w:cs="Arial"/>
          <w:b/>
          <w:color w:val="0000FF"/>
          <w:sz w:val="24"/>
        </w:rPr>
        <w:tab/>
      </w:r>
      <w:r>
        <w:rPr>
          <w:rFonts w:ascii="Arial" w:hAnsi="Arial" w:cs="Arial"/>
          <w:b/>
          <w:sz w:val="24"/>
        </w:rPr>
        <w:t>Discussion on ATG UE Rx requirements</w:t>
      </w:r>
    </w:p>
    <w:p w14:paraId="1506312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9779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1C544" w14:textId="77777777" w:rsidR="00AD1035" w:rsidRDefault="00AD1035" w:rsidP="00AD1035">
      <w:pPr>
        <w:pStyle w:val="Heading4"/>
      </w:pPr>
      <w:bookmarkStart w:id="368" w:name="_Toc140483998"/>
      <w:r>
        <w:t>8.14.3</w:t>
      </w:r>
      <w:r>
        <w:tab/>
        <w:t>BS RF requirements</w:t>
      </w:r>
      <w:bookmarkEnd w:id="368"/>
    </w:p>
    <w:p w14:paraId="4BC98177" w14:textId="77777777" w:rsidR="00AD1035" w:rsidRDefault="00AD1035" w:rsidP="00AD1035">
      <w:pPr>
        <w:rPr>
          <w:rFonts w:ascii="Arial" w:hAnsi="Arial" w:cs="Arial"/>
          <w:b/>
          <w:sz w:val="24"/>
        </w:rPr>
      </w:pPr>
      <w:r>
        <w:rPr>
          <w:rFonts w:ascii="Arial" w:hAnsi="Arial" w:cs="Arial"/>
          <w:b/>
          <w:color w:val="0000FF"/>
          <w:sz w:val="24"/>
        </w:rPr>
        <w:t>R4-2309169</w:t>
      </w:r>
      <w:r>
        <w:rPr>
          <w:rFonts w:ascii="Arial" w:hAnsi="Arial" w:cs="Arial"/>
          <w:b/>
          <w:color w:val="0000FF"/>
          <w:sz w:val="24"/>
        </w:rPr>
        <w:tab/>
      </w:r>
      <w:r>
        <w:rPr>
          <w:rFonts w:ascii="Arial" w:hAnsi="Arial" w:cs="Arial"/>
          <w:b/>
          <w:sz w:val="24"/>
        </w:rPr>
        <w:t>TP for TR38.876 :clause 7.2.3.4~7.2.3.7</w:t>
      </w:r>
    </w:p>
    <w:p w14:paraId="0C78A22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0AF25A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5D6C1" w14:textId="77777777" w:rsidR="00AD1035" w:rsidRDefault="00AD1035" w:rsidP="00AD1035">
      <w:pPr>
        <w:rPr>
          <w:rFonts w:ascii="Arial" w:hAnsi="Arial" w:cs="Arial"/>
          <w:b/>
          <w:sz w:val="24"/>
        </w:rPr>
      </w:pPr>
      <w:r>
        <w:rPr>
          <w:rFonts w:ascii="Arial" w:hAnsi="Arial" w:cs="Arial"/>
          <w:b/>
          <w:color w:val="0000FF"/>
          <w:sz w:val="24"/>
        </w:rPr>
        <w:t>R4-2309173</w:t>
      </w:r>
      <w:r>
        <w:rPr>
          <w:rFonts w:ascii="Arial" w:hAnsi="Arial" w:cs="Arial"/>
          <w:b/>
          <w:color w:val="0000FF"/>
          <w:sz w:val="24"/>
        </w:rPr>
        <w:tab/>
      </w:r>
      <w:r>
        <w:rPr>
          <w:rFonts w:ascii="Arial" w:hAnsi="Arial" w:cs="Arial"/>
          <w:b/>
          <w:sz w:val="24"/>
        </w:rPr>
        <w:t>Further discussion on ATG BS RF requirements</w:t>
      </w:r>
    </w:p>
    <w:p w14:paraId="59BC73C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B215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5F312" w14:textId="77777777" w:rsidR="00AD1035" w:rsidRDefault="00AD1035" w:rsidP="00AD1035">
      <w:pPr>
        <w:rPr>
          <w:rFonts w:ascii="Arial" w:hAnsi="Arial" w:cs="Arial"/>
          <w:b/>
          <w:sz w:val="24"/>
        </w:rPr>
      </w:pPr>
      <w:r>
        <w:rPr>
          <w:rFonts w:ascii="Arial" w:hAnsi="Arial" w:cs="Arial"/>
          <w:b/>
          <w:color w:val="0000FF"/>
          <w:sz w:val="24"/>
        </w:rPr>
        <w:t>R4-2309174</w:t>
      </w:r>
      <w:r>
        <w:rPr>
          <w:rFonts w:ascii="Arial" w:hAnsi="Arial" w:cs="Arial"/>
          <w:b/>
          <w:color w:val="0000FF"/>
          <w:sz w:val="24"/>
        </w:rPr>
        <w:tab/>
      </w:r>
      <w:r>
        <w:rPr>
          <w:rFonts w:ascii="Arial" w:hAnsi="Arial" w:cs="Arial"/>
          <w:b/>
          <w:sz w:val="24"/>
        </w:rPr>
        <w:t>Draft CR to TS38.104 Introduction of ATG BS</w:t>
      </w:r>
    </w:p>
    <w:p w14:paraId="47AAC39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D1D7D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8DA1A" w14:textId="77777777" w:rsidR="00AD1035" w:rsidRDefault="00AD1035" w:rsidP="00AD1035">
      <w:pPr>
        <w:rPr>
          <w:rFonts w:ascii="Arial" w:hAnsi="Arial" w:cs="Arial"/>
          <w:b/>
          <w:sz w:val="24"/>
        </w:rPr>
      </w:pPr>
      <w:r>
        <w:rPr>
          <w:rFonts w:ascii="Arial" w:hAnsi="Arial" w:cs="Arial"/>
          <w:b/>
          <w:color w:val="0000FF"/>
          <w:sz w:val="24"/>
        </w:rPr>
        <w:t>R4-2309441</w:t>
      </w:r>
      <w:r>
        <w:rPr>
          <w:rFonts w:ascii="Arial" w:hAnsi="Arial" w:cs="Arial"/>
          <w:b/>
          <w:color w:val="0000FF"/>
          <w:sz w:val="24"/>
        </w:rPr>
        <w:tab/>
      </w:r>
      <w:r>
        <w:rPr>
          <w:rFonts w:ascii="Arial" w:hAnsi="Arial" w:cs="Arial"/>
          <w:b/>
          <w:sz w:val="24"/>
        </w:rPr>
        <w:t>Discussion on ATG BS RF requirements</w:t>
      </w:r>
    </w:p>
    <w:p w14:paraId="3EB409D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EB24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17033" w14:textId="77777777" w:rsidR="00AD1035" w:rsidRDefault="00AD1035" w:rsidP="00AD1035">
      <w:pPr>
        <w:rPr>
          <w:rFonts w:ascii="Arial" w:hAnsi="Arial" w:cs="Arial"/>
          <w:b/>
          <w:sz w:val="24"/>
        </w:rPr>
      </w:pPr>
      <w:r>
        <w:rPr>
          <w:rFonts w:ascii="Arial" w:hAnsi="Arial" w:cs="Arial"/>
          <w:b/>
          <w:color w:val="0000FF"/>
          <w:sz w:val="24"/>
        </w:rPr>
        <w:t>R4-2309446</w:t>
      </w:r>
      <w:r>
        <w:rPr>
          <w:rFonts w:ascii="Arial" w:hAnsi="Arial" w:cs="Arial"/>
          <w:b/>
          <w:color w:val="0000FF"/>
          <w:sz w:val="24"/>
        </w:rPr>
        <w:tab/>
      </w:r>
      <w:r>
        <w:rPr>
          <w:rFonts w:ascii="Arial" w:hAnsi="Arial" w:cs="Arial"/>
          <w:b/>
          <w:sz w:val="24"/>
        </w:rPr>
        <w:t>TP for TR 38.876 to introduce ATG BS Rx requirements</w:t>
      </w:r>
    </w:p>
    <w:p w14:paraId="176A26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38.876 v</w:t>
      </w:r>
      <w:r>
        <w:rPr>
          <w:i/>
        </w:rPr>
        <w:tab/>
        <w:t xml:space="preserve">  CR-  rev  Cat:  (Rel-18)</w:t>
      </w:r>
      <w:r>
        <w:rPr>
          <w:i/>
        </w:rPr>
        <w:br/>
      </w:r>
      <w:r>
        <w:rPr>
          <w:i/>
        </w:rPr>
        <w:br/>
      </w:r>
      <w:r>
        <w:rPr>
          <w:i/>
        </w:rPr>
        <w:tab/>
      </w:r>
      <w:r>
        <w:rPr>
          <w:i/>
        </w:rPr>
        <w:tab/>
      </w:r>
      <w:r>
        <w:rPr>
          <w:i/>
        </w:rPr>
        <w:tab/>
      </w:r>
      <w:r>
        <w:rPr>
          <w:i/>
        </w:rPr>
        <w:tab/>
      </w:r>
      <w:r>
        <w:rPr>
          <w:i/>
        </w:rPr>
        <w:tab/>
        <w:t>Source: CMCC</w:t>
      </w:r>
    </w:p>
    <w:p w14:paraId="5E50EB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688244" w14:textId="77777777" w:rsidR="00AD1035" w:rsidRDefault="00AD1035" w:rsidP="00AD1035">
      <w:pPr>
        <w:rPr>
          <w:rFonts w:ascii="Arial" w:hAnsi="Arial" w:cs="Arial"/>
          <w:b/>
          <w:sz w:val="24"/>
        </w:rPr>
      </w:pPr>
      <w:r>
        <w:rPr>
          <w:rFonts w:ascii="Arial" w:hAnsi="Arial" w:cs="Arial"/>
          <w:b/>
          <w:color w:val="0000FF"/>
          <w:sz w:val="24"/>
        </w:rPr>
        <w:t>R4-2309761</w:t>
      </w:r>
      <w:r>
        <w:rPr>
          <w:rFonts w:ascii="Arial" w:hAnsi="Arial" w:cs="Arial"/>
          <w:b/>
          <w:color w:val="0000FF"/>
          <w:sz w:val="24"/>
        </w:rPr>
        <w:tab/>
      </w:r>
      <w:r>
        <w:rPr>
          <w:rFonts w:ascii="Arial" w:hAnsi="Arial" w:cs="Arial"/>
          <w:b/>
          <w:sz w:val="24"/>
        </w:rPr>
        <w:t>TP for TR 38.876 to introduce ATG BS Rx requirements</w:t>
      </w:r>
    </w:p>
    <w:p w14:paraId="015A5DF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38.876 v</w:t>
      </w:r>
      <w:r>
        <w:rPr>
          <w:i/>
        </w:rPr>
        <w:tab/>
        <w:t xml:space="preserve">  CR-  rev  Cat:  (Rel-18)</w:t>
      </w:r>
      <w:r>
        <w:rPr>
          <w:i/>
        </w:rPr>
        <w:br/>
      </w:r>
      <w:r>
        <w:rPr>
          <w:i/>
        </w:rPr>
        <w:br/>
      </w:r>
      <w:r>
        <w:rPr>
          <w:i/>
        </w:rPr>
        <w:tab/>
      </w:r>
      <w:r>
        <w:rPr>
          <w:i/>
        </w:rPr>
        <w:tab/>
      </w:r>
      <w:r>
        <w:rPr>
          <w:i/>
        </w:rPr>
        <w:tab/>
      </w:r>
      <w:r>
        <w:rPr>
          <w:i/>
        </w:rPr>
        <w:tab/>
      </w:r>
      <w:r>
        <w:rPr>
          <w:i/>
        </w:rPr>
        <w:tab/>
        <w:t>Source: CMCC</w:t>
      </w:r>
    </w:p>
    <w:p w14:paraId="02D2CE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235F2" w14:textId="77777777" w:rsidR="00AD1035" w:rsidRDefault="00AD1035" w:rsidP="00AD1035">
      <w:pPr>
        <w:pStyle w:val="Heading4"/>
      </w:pPr>
      <w:bookmarkStart w:id="369" w:name="_Toc140483999"/>
      <w:r>
        <w:t>8.14.4</w:t>
      </w:r>
      <w:r>
        <w:tab/>
        <w:t>RRM core requirements</w:t>
      </w:r>
      <w:bookmarkEnd w:id="369"/>
    </w:p>
    <w:p w14:paraId="431C6A8D" w14:textId="77777777" w:rsidR="00AD1035" w:rsidRDefault="00AD1035" w:rsidP="00AD1035">
      <w:pPr>
        <w:pStyle w:val="Heading5"/>
      </w:pPr>
      <w:bookmarkStart w:id="370" w:name="_Toc140484000"/>
      <w:r>
        <w:t>8.14.4.1</w:t>
      </w:r>
      <w:r>
        <w:tab/>
        <w:t>General aspects</w:t>
      </w:r>
      <w:bookmarkEnd w:id="370"/>
    </w:p>
    <w:p w14:paraId="34308874" w14:textId="77777777" w:rsidR="00AD1035" w:rsidRDefault="00AD1035" w:rsidP="00AD1035">
      <w:pPr>
        <w:rPr>
          <w:rFonts w:ascii="Arial" w:hAnsi="Arial" w:cs="Arial"/>
          <w:b/>
          <w:sz w:val="24"/>
        </w:rPr>
      </w:pPr>
      <w:r>
        <w:rPr>
          <w:rFonts w:ascii="Arial" w:hAnsi="Arial" w:cs="Arial"/>
          <w:b/>
          <w:color w:val="0000FF"/>
          <w:sz w:val="24"/>
        </w:rPr>
        <w:t>R4-2307397</w:t>
      </w:r>
      <w:r>
        <w:rPr>
          <w:rFonts w:ascii="Arial" w:hAnsi="Arial" w:cs="Arial"/>
          <w:b/>
          <w:color w:val="0000FF"/>
          <w:sz w:val="24"/>
        </w:rPr>
        <w:tab/>
      </w:r>
      <w:r>
        <w:rPr>
          <w:rFonts w:ascii="Arial" w:hAnsi="Arial" w:cs="Arial"/>
          <w:b/>
          <w:sz w:val="24"/>
        </w:rPr>
        <w:t>Reply LS on applicability of SIB19 for NR ATG</w:t>
      </w:r>
    </w:p>
    <w:p w14:paraId="44EF8CD4"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4FA6D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3CBBD" w14:textId="77777777" w:rsidR="00AD1035" w:rsidRDefault="00AD1035" w:rsidP="00AD1035">
      <w:pPr>
        <w:rPr>
          <w:rFonts w:ascii="Arial" w:hAnsi="Arial" w:cs="Arial"/>
          <w:b/>
          <w:sz w:val="24"/>
        </w:rPr>
      </w:pPr>
      <w:r>
        <w:rPr>
          <w:rFonts w:ascii="Arial" w:hAnsi="Arial" w:cs="Arial"/>
          <w:b/>
          <w:color w:val="0000FF"/>
          <w:sz w:val="24"/>
        </w:rPr>
        <w:t>R4-2307588</w:t>
      </w:r>
      <w:r>
        <w:rPr>
          <w:rFonts w:ascii="Arial" w:hAnsi="Arial" w:cs="Arial"/>
          <w:b/>
          <w:color w:val="0000FF"/>
          <w:sz w:val="24"/>
        </w:rPr>
        <w:tab/>
      </w:r>
      <w:r>
        <w:rPr>
          <w:rFonts w:ascii="Arial" w:hAnsi="Arial" w:cs="Arial"/>
          <w:b/>
          <w:sz w:val="24"/>
        </w:rPr>
        <w:t>Discussion and the draft reply LS on the applicability of SIB19 for NR ATG</w:t>
      </w:r>
    </w:p>
    <w:p w14:paraId="57BBB8D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AF3698"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E5648" w14:textId="77777777" w:rsidR="00AD1035" w:rsidRDefault="00AD1035" w:rsidP="00AD1035">
      <w:pPr>
        <w:rPr>
          <w:rFonts w:ascii="Arial" w:hAnsi="Arial" w:cs="Arial"/>
          <w:b/>
          <w:sz w:val="24"/>
        </w:rPr>
      </w:pPr>
      <w:r>
        <w:rPr>
          <w:rFonts w:ascii="Arial" w:hAnsi="Arial" w:cs="Arial"/>
          <w:b/>
          <w:color w:val="0000FF"/>
          <w:sz w:val="24"/>
        </w:rPr>
        <w:t>R4-2307589</w:t>
      </w:r>
      <w:r>
        <w:rPr>
          <w:rFonts w:ascii="Arial" w:hAnsi="Arial" w:cs="Arial"/>
          <w:b/>
          <w:color w:val="0000FF"/>
          <w:sz w:val="24"/>
        </w:rPr>
        <w:tab/>
      </w:r>
      <w:r>
        <w:rPr>
          <w:rFonts w:ascii="Arial" w:hAnsi="Arial" w:cs="Arial"/>
          <w:b/>
          <w:sz w:val="24"/>
        </w:rPr>
        <w:t>TP to TR 38.876 RRM requirements for ATG network</w:t>
      </w:r>
    </w:p>
    <w:p w14:paraId="41D10C08" w14:textId="77777777" w:rsidR="00AD1035" w:rsidRDefault="00AD1035" w:rsidP="00AD10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0BC75C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3E4DBF" w14:textId="77777777" w:rsidR="00AD1035" w:rsidRDefault="00AD1035" w:rsidP="00AD1035">
      <w:pPr>
        <w:rPr>
          <w:rFonts w:ascii="Arial" w:hAnsi="Arial" w:cs="Arial"/>
          <w:b/>
          <w:sz w:val="24"/>
        </w:rPr>
      </w:pPr>
      <w:r>
        <w:rPr>
          <w:rFonts w:ascii="Arial" w:hAnsi="Arial" w:cs="Arial"/>
          <w:b/>
          <w:color w:val="0000FF"/>
          <w:sz w:val="24"/>
        </w:rPr>
        <w:t>R4-2307672</w:t>
      </w:r>
      <w:r>
        <w:rPr>
          <w:rFonts w:ascii="Arial" w:hAnsi="Arial" w:cs="Arial"/>
          <w:b/>
          <w:color w:val="0000FF"/>
          <w:sz w:val="24"/>
        </w:rPr>
        <w:tab/>
      </w:r>
      <w:r>
        <w:rPr>
          <w:rFonts w:ascii="Arial" w:hAnsi="Arial" w:cs="Arial"/>
          <w:b/>
          <w:sz w:val="24"/>
        </w:rPr>
        <w:t>Reply LS on applicability of SIB19 for NR ATG</w:t>
      </w:r>
    </w:p>
    <w:p w14:paraId="43399F55"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4A25E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1F077" w14:textId="77777777" w:rsidR="00AD1035" w:rsidRDefault="00AD1035" w:rsidP="00AD1035">
      <w:pPr>
        <w:rPr>
          <w:rFonts w:ascii="Arial" w:hAnsi="Arial" w:cs="Arial"/>
          <w:b/>
          <w:sz w:val="24"/>
        </w:rPr>
      </w:pPr>
      <w:r>
        <w:rPr>
          <w:rFonts w:ascii="Arial" w:hAnsi="Arial" w:cs="Arial"/>
          <w:b/>
          <w:color w:val="0000FF"/>
          <w:sz w:val="24"/>
        </w:rPr>
        <w:t>R4-2307875</w:t>
      </w:r>
      <w:r>
        <w:rPr>
          <w:rFonts w:ascii="Arial" w:hAnsi="Arial" w:cs="Arial"/>
          <w:b/>
          <w:color w:val="0000FF"/>
          <w:sz w:val="24"/>
        </w:rPr>
        <w:tab/>
      </w:r>
      <w:r>
        <w:rPr>
          <w:rFonts w:ascii="Arial" w:hAnsi="Arial" w:cs="Arial"/>
          <w:b/>
          <w:sz w:val="24"/>
        </w:rPr>
        <w:t xml:space="preserve">Discussion on general requirements for ATG RRM </w:t>
      </w:r>
    </w:p>
    <w:p w14:paraId="1512CAB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CF6AA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379BE" w14:textId="77777777" w:rsidR="00AD1035" w:rsidRDefault="00AD1035" w:rsidP="00AD1035">
      <w:pPr>
        <w:rPr>
          <w:rFonts w:ascii="Arial" w:hAnsi="Arial" w:cs="Arial"/>
          <w:b/>
          <w:sz w:val="24"/>
        </w:rPr>
      </w:pPr>
      <w:r>
        <w:rPr>
          <w:rFonts w:ascii="Arial" w:hAnsi="Arial" w:cs="Arial"/>
          <w:b/>
          <w:color w:val="0000FF"/>
          <w:sz w:val="24"/>
        </w:rPr>
        <w:t>R4-2308324</w:t>
      </w:r>
      <w:r>
        <w:rPr>
          <w:rFonts w:ascii="Arial" w:hAnsi="Arial" w:cs="Arial"/>
          <w:b/>
          <w:color w:val="0000FF"/>
          <w:sz w:val="24"/>
        </w:rPr>
        <w:tab/>
      </w:r>
      <w:r>
        <w:rPr>
          <w:rFonts w:ascii="Arial" w:hAnsi="Arial" w:cs="Arial"/>
          <w:b/>
          <w:sz w:val="24"/>
        </w:rPr>
        <w:t>Discussion on general aspects of RRM requirements for ATG</w:t>
      </w:r>
    </w:p>
    <w:p w14:paraId="30926FC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7D6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A9A1D" w14:textId="77777777" w:rsidR="00AD1035" w:rsidRDefault="00AD1035" w:rsidP="00AD1035">
      <w:pPr>
        <w:rPr>
          <w:rFonts w:ascii="Arial" w:hAnsi="Arial" w:cs="Arial"/>
          <w:b/>
          <w:sz w:val="24"/>
        </w:rPr>
      </w:pPr>
      <w:r>
        <w:rPr>
          <w:rFonts w:ascii="Arial" w:hAnsi="Arial" w:cs="Arial"/>
          <w:b/>
          <w:color w:val="0000FF"/>
          <w:sz w:val="24"/>
        </w:rPr>
        <w:t>R4-2308713</w:t>
      </w:r>
      <w:r>
        <w:rPr>
          <w:rFonts w:ascii="Arial" w:hAnsi="Arial" w:cs="Arial"/>
          <w:b/>
          <w:color w:val="0000FF"/>
          <w:sz w:val="24"/>
        </w:rPr>
        <w:tab/>
      </w:r>
      <w:r>
        <w:rPr>
          <w:rFonts w:ascii="Arial" w:hAnsi="Arial" w:cs="Arial"/>
          <w:b/>
          <w:sz w:val="24"/>
        </w:rPr>
        <w:t>Discussion on general aspects for air-to-ground network for NR</w:t>
      </w:r>
    </w:p>
    <w:p w14:paraId="0637472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B10C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DC963" w14:textId="77777777" w:rsidR="00AD1035" w:rsidRDefault="00AD1035" w:rsidP="00AD1035">
      <w:pPr>
        <w:rPr>
          <w:rFonts w:ascii="Arial" w:hAnsi="Arial" w:cs="Arial"/>
          <w:b/>
          <w:sz w:val="24"/>
        </w:rPr>
      </w:pPr>
      <w:r>
        <w:rPr>
          <w:rFonts w:ascii="Arial" w:hAnsi="Arial" w:cs="Arial"/>
          <w:b/>
          <w:color w:val="0000FF"/>
          <w:sz w:val="24"/>
        </w:rPr>
        <w:t>R4-2309170</w:t>
      </w:r>
      <w:r>
        <w:rPr>
          <w:rFonts w:ascii="Arial" w:hAnsi="Arial" w:cs="Arial"/>
          <w:b/>
          <w:color w:val="0000FF"/>
          <w:sz w:val="24"/>
        </w:rPr>
        <w:tab/>
      </w:r>
      <w:r>
        <w:rPr>
          <w:rFonts w:ascii="Arial" w:hAnsi="Arial" w:cs="Arial"/>
          <w:b/>
          <w:sz w:val="24"/>
        </w:rPr>
        <w:t>Discussion on reply LS to applicability of SIB19 for NR ATG</w:t>
      </w:r>
    </w:p>
    <w:p w14:paraId="6D63B97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CE4C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3DD6" w14:textId="77777777" w:rsidR="00AD1035" w:rsidRDefault="00AD1035" w:rsidP="00AD1035">
      <w:pPr>
        <w:rPr>
          <w:rFonts w:ascii="Arial" w:hAnsi="Arial" w:cs="Arial"/>
          <w:b/>
          <w:sz w:val="24"/>
        </w:rPr>
      </w:pPr>
      <w:r>
        <w:rPr>
          <w:rFonts w:ascii="Arial" w:hAnsi="Arial" w:cs="Arial"/>
          <w:b/>
          <w:color w:val="0000FF"/>
          <w:sz w:val="24"/>
        </w:rPr>
        <w:t>R4-2309215</w:t>
      </w:r>
      <w:r>
        <w:rPr>
          <w:rFonts w:ascii="Arial" w:hAnsi="Arial" w:cs="Arial"/>
          <w:b/>
          <w:color w:val="0000FF"/>
          <w:sz w:val="24"/>
        </w:rPr>
        <w:tab/>
      </w:r>
      <w:r>
        <w:rPr>
          <w:rFonts w:ascii="Arial" w:hAnsi="Arial" w:cs="Arial"/>
          <w:b/>
          <w:sz w:val="24"/>
        </w:rPr>
        <w:t>Discussions on general ATG RRM requirements</w:t>
      </w:r>
    </w:p>
    <w:p w14:paraId="58A6203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2DF5E7" w14:textId="77777777" w:rsidR="00AD1035" w:rsidRDefault="00AD1035" w:rsidP="00AD1035">
      <w:pPr>
        <w:rPr>
          <w:rFonts w:ascii="Arial" w:hAnsi="Arial" w:cs="Arial"/>
          <w:b/>
        </w:rPr>
      </w:pPr>
      <w:r>
        <w:rPr>
          <w:rFonts w:ascii="Arial" w:hAnsi="Arial" w:cs="Arial"/>
          <w:b/>
        </w:rPr>
        <w:t xml:space="preserve">Abstract: </w:t>
      </w:r>
    </w:p>
    <w:p w14:paraId="163F93A9" w14:textId="77777777" w:rsidR="00AD1035" w:rsidRDefault="00AD1035" w:rsidP="00AD1035">
      <w:r>
        <w:t>General aspects of ATG requirements are discussed in this paper.</w:t>
      </w:r>
    </w:p>
    <w:p w14:paraId="20106D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3D5AF" w14:textId="77777777" w:rsidR="00AD1035" w:rsidRDefault="00AD1035" w:rsidP="00AD1035">
      <w:pPr>
        <w:rPr>
          <w:rFonts w:ascii="Arial" w:hAnsi="Arial" w:cs="Arial"/>
          <w:b/>
          <w:sz w:val="24"/>
        </w:rPr>
      </w:pPr>
      <w:r>
        <w:rPr>
          <w:rFonts w:ascii="Arial" w:hAnsi="Arial" w:cs="Arial"/>
          <w:b/>
          <w:color w:val="0000FF"/>
          <w:sz w:val="24"/>
        </w:rPr>
        <w:t>R4-2309241</w:t>
      </w:r>
      <w:r>
        <w:rPr>
          <w:rFonts w:ascii="Arial" w:hAnsi="Arial" w:cs="Arial"/>
          <w:b/>
          <w:color w:val="0000FF"/>
          <w:sz w:val="24"/>
        </w:rPr>
        <w:tab/>
      </w:r>
      <w:r>
        <w:rPr>
          <w:rFonts w:ascii="Arial" w:hAnsi="Arial" w:cs="Arial"/>
          <w:b/>
          <w:sz w:val="24"/>
        </w:rPr>
        <w:t>On ATG ground station reference location accuracy</w:t>
      </w:r>
    </w:p>
    <w:p w14:paraId="783973F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2298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BAC1" w14:textId="77777777" w:rsidR="00AD1035" w:rsidRDefault="00AD1035" w:rsidP="00AD1035">
      <w:pPr>
        <w:rPr>
          <w:rFonts w:ascii="Arial" w:hAnsi="Arial" w:cs="Arial"/>
          <w:b/>
          <w:sz w:val="24"/>
        </w:rPr>
      </w:pPr>
      <w:r>
        <w:rPr>
          <w:rFonts w:ascii="Arial" w:hAnsi="Arial" w:cs="Arial"/>
          <w:b/>
          <w:color w:val="0000FF"/>
          <w:sz w:val="24"/>
        </w:rPr>
        <w:t>R4-2309718</w:t>
      </w:r>
      <w:r>
        <w:rPr>
          <w:rFonts w:ascii="Arial" w:hAnsi="Arial" w:cs="Arial"/>
          <w:b/>
          <w:color w:val="0000FF"/>
          <w:sz w:val="24"/>
        </w:rPr>
        <w:tab/>
      </w:r>
      <w:r>
        <w:rPr>
          <w:rFonts w:ascii="Arial" w:hAnsi="Arial" w:cs="Arial"/>
          <w:b/>
          <w:sz w:val="24"/>
        </w:rPr>
        <w:t>Discussion on the impact of LS R2-2304565</w:t>
      </w:r>
    </w:p>
    <w:p w14:paraId="69D37074"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8DF3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6C171" w14:textId="77777777" w:rsidR="00AD1035" w:rsidRDefault="00AD1035" w:rsidP="00AD1035">
      <w:pPr>
        <w:rPr>
          <w:rFonts w:ascii="Arial" w:hAnsi="Arial" w:cs="Arial"/>
          <w:b/>
          <w:sz w:val="24"/>
        </w:rPr>
      </w:pPr>
      <w:r>
        <w:rPr>
          <w:rFonts w:ascii="Arial" w:hAnsi="Arial" w:cs="Arial"/>
          <w:b/>
          <w:color w:val="0000FF"/>
          <w:sz w:val="24"/>
        </w:rPr>
        <w:t>R4-2310056</w:t>
      </w:r>
      <w:r>
        <w:rPr>
          <w:rFonts w:ascii="Arial" w:hAnsi="Arial" w:cs="Arial"/>
          <w:b/>
          <w:color w:val="0000FF"/>
          <w:sz w:val="24"/>
        </w:rPr>
        <w:tab/>
      </w:r>
      <w:r>
        <w:rPr>
          <w:rFonts w:ascii="Arial" w:hAnsi="Arial" w:cs="Arial"/>
          <w:b/>
          <w:sz w:val="24"/>
        </w:rPr>
        <w:t>TP to TR 38.876 RRM requirements for ATG network</w:t>
      </w:r>
    </w:p>
    <w:p w14:paraId="0527D99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64D3C2B5" w14:textId="77777777" w:rsidR="00AD1035" w:rsidRDefault="00AD1035" w:rsidP="00AD1035">
      <w:pPr>
        <w:rPr>
          <w:rFonts w:ascii="Arial" w:hAnsi="Arial" w:cs="Arial"/>
          <w:b/>
        </w:rPr>
      </w:pPr>
      <w:r>
        <w:rPr>
          <w:rFonts w:ascii="Arial" w:hAnsi="Arial" w:cs="Arial"/>
          <w:b/>
        </w:rPr>
        <w:t xml:space="preserve">Abstract: </w:t>
      </w:r>
    </w:p>
    <w:p w14:paraId="2AE18AD3" w14:textId="77777777" w:rsidR="00AD1035" w:rsidRDefault="00AD1035" w:rsidP="00AD1035">
      <w:r>
        <w:t>[107][200] RRM Session</w:t>
      </w:r>
    </w:p>
    <w:p w14:paraId="299777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BC153" w14:textId="77777777" w:rsidR="00AD1035" w:rsidRDefault="00AD1035" w:rsidP="00AD1035">
      <w:pPr>
        <w:pStyle w:val="Heading5"/>
      </w:pPr>
      <w:bookmarkStart w:id="371" w:name="_Toc140484001"/>
      <w:r>
        <w:t>8.14.4.2</w:t>
      </w:r>
      <w:r>
        <w:tab/>
        <w:t>Mobility requirements</w:t>
      </w:r>
      <w:bookmarkEnd w:id="371"/>
    </w:p>
    <w:p w14:paraId="33945C6D" w14:textId="77777777" w:rsidR="00AD1035" w:rsidRDefault="00AD1035" w:rsidP="00AD1035">
      <w:pPr>
        <w:rPr>
          <w:rFonts w:ascii="Arial" w:hAnsi="Arial" w:cs="Arial"/>
          <w:b/>
          <w:sz w:val="24"/>
        </w:rPr>
      </w:pPr>
      <w:r>
        <w:rPr>
          <w:rFonts w:ascii="Arial" w:hAnsi="Arial" w:cs="Arial"/>
          <w:b/>
          <w:color w:val="0000FF"/>
          <w:sz w:val="24"/>
        </w:rPr>
        <w:t>R4-2307394</w:t>
      </w:r>
      <w:r>
        <w:rPr>
          <w:rFonts w:ascii="Arial" w:hAnsi="Arial" w:cs="Arial"/>
          <w:b/>
          <w:color w:val="0000FF"/>
          <w:sz w:val="24"/>
        </w:rPr>
        <w:tab/>
      </w:r>
      <w:r>
        <w:rPr>
          <w:rFonts w:ascii="Arial" w:hAnsi="Arial" w:cs="Arial"/>
          <w:b/>
          <w:sz w:val="24"/>
        </w:rPr>
        <w:t>Discussion on mobility requirements for Rel-18 ATG</w:t>
      </w:r>
    </w:p>
    <w:p w14:paraId="5DAAA22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1C9D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81F9" w14:textId="77777777" w:rsidR="00AD1035" w:rsidRDefault="00AD1035" w:rsidP="00AD1035">
      <w:pPr>
        <w:rPr>
          <w:rFonts w:ascii="Arial" w:hAnsi="Arial" w:cs="Arial"/>
          <w:b/>
          <w:sz w:val="24"/>
        </w:rPr>
      </w:pPr>
      <w:r>
        <w:rPr>
          <w:rFonts w:ascii="Arial" w:hAnsi="Arial" w:cs="Arial"/>
          <w:b/>
          <w:color w:val="0000FF"/>
          <w:sz w:val="24"/>
        </w:rPr>
        <w:t>R4-2307590</w:t>
      </w:r>
      <w:r>
        <w:rPr>
          <w:rFonts w:ascii="Arial" w:hAnsi="Arial" w:cs="Arial"/>
          <w:b/>
          <w:color w:val="0000FF"/>
          <w:sz w:val="24"/>
        </w:rPr>
        <w:tab/>
      </w:r>
      <w:r>
        <w:rPr>
          <w:rFonts w:ascii="Arial" w:hAnsi="Arial" w:cs="Arial"/>
          <w:b/>
          <w:sz w:val="24"/>
        </w:rPr>
        <w:t>Discussion on RRM mobility requirements for ATG</w:t>
      </w:r>
    </w:p>
    <w:p w14:paraId="7A15F71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B5DC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E0B50" w14:textId="77777777" w:rsidR="00AD1035" w:rsidRDefault="00AD1035" w:rsidP="00AD1035">
      <w:pPr>
        <w:rPr>
          <w:rFonts w:ascii="Arial" w:hAnsi="Arial" w:cs="Arial"/>
          <w:b/>
          <w:sz w:val="24"/>
        </w:rPr>
      </w:pPr>
      <w:r>
        <w:rPr>
          <w:rFonts w:ascii="Arial" w:hAnsi="Arial" w:cs="Arial"/>
          <w:b/>
          <w:color w:val="0000FF"/>
          <w:sz w:val="24"/>
        </w:rPr>
        <w:t>R4-2307876</w:t>
      </w:r>
      <w:r>
        <w:rPr>
          <w:rFonts w:ascii="Arial" w:hAnsi="Arial" w:cs="Arial"/>
          <w:b/>
          <w:color w:val="0000FF"/>
          <w:sz w:val="24"/>
        </w:rPr>
        <w:tab/>
      </w:r>
      <w:r>
        <w:rPr>
          <w:rFonts w:ascii="Arial" w:hAnsi="Arial" w:cs="Arial"/>
          <w:b/>
          <w:sz w:val="24"/>
        </w:rPr>
        <w:t xml:space="preserve">Discussion on mobility requirements for ATG RRM </w:t>
      </w:r>
    </w:p>
    <w:p w14:paraId="3994D40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D96F3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4B2FA" w14:textId="77777777" w:rsidR="00AD1035" w:rsidRDefault="00AD1035" w:rsidP="00AD1035">
      <w:pPr>
        <w:rPr>
          <w:rFonts w:ascii="Arial" w:hAnsi="Arial" w:cs="Arial"/>
          <w:b/>
          <w:sz w:val="24"/>
        </w:rPr>
      </w:pPr>
      <w:r>
        <w:rPr>
          <w:rFonts w:ascii="Arial" w:hAnsi="Arial" w:cs="Arial"/>
          <w:b/>
          <w:color w:val="0000FF"/>
          <w:sz w:val="24"/>
        </w:rPr>
        <w:t>R4-2308338</w:t>
      </w:r>
      <w:r>
        <w:rPr>
          <w:rFonts w:ascii="Arial" w:hAnsi="Arial" w:cs="Arial"/>
          <w:b/>
          <w:color w:val="0000FF"/>
          <w:sz w:val="24"/>
        </w:rPr>
        <w:tab/>
      </w:r>
      <w:r>
        <w:rPr>
          <w:rFonts w:ascii="Arial" w:hAnsi="Arial" w:cs="Arial"/>
          <w:b/>
          <w:sz w:val="24"/>
        </w:rPr>
        <w:t>Discussion on mobility requirements for ATG</w:t>
      </w:r>
    </w:p>
    <w:p w14:paraId="0C230C0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91D9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1732" w14:textId="77777777" w:rsidR="00AD1035" w:rsidRDefault="00AD1035" w:rsidP="00AD1035">
      <w:pPr>
        <w:rPr>
          <w:rFonts w:ascii="Arial" w:hAnsi="Arial" w:cs="Arial"/>
          <w:b/>
          <w:sz w:val="24"/>
        </w:rPr>
      </w:pPr>
      <w:r>
        <w:rPr>
          <w:rFonts w:ascii="Arial" w:hAnsi="Arial" w:cs="Arial"/>
          <w:b/>
          <w:color w:val="0000FF"/>
          <w:sz w:val="24"/>
        </w:rPr>
        <w:t>R4-2308715</w:t>
      </w:r>
      <w:r>
        <w:rPr>
          <w:rFonts w:ascii="Arial" w:hAnsi="Arial" w:cs="Arial"/>
          <w:b/>
          <w:color w:val="0000FF"/>
          <w:sz w:val="24"/>
        </w:rPr>
        <w:tab/>
      </w:r>
      <w:r>
        <w:rPr>
          <w:rFonts w:ascii="Arial" w:hAnsi="Arial" w:cs="Arial"/>
          <w:b/>
          <w:sz w:val="24"/>
        </w:rPr>
        <w:t>Discussion on mobility requirements for air-to-ground network for NR</w:t>
      </w:r>
    </w:p>
    <w:p w14:paraId="6923D7F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201F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CC1C2" w14:textId="77777777" w:rsidR="00AD1035" w:rsidRDefault="00AD1035" w:rsidP="00AD1035">
      <w:pPr>
        <w:rPr>
          <w:rFonts w:ascii="Arial" w:hAnsi="Arial" w:cs="Arial"/>
          <w:b/>
          <w:sz w:val="24"/>
        </w:rPr>
      </w:pPr>
      <w:r>
        <w:rPr>
          <w:rFonts w:ascii="Arial" w:hAnsi="Arial" w:cs="Arial"/>
          <w:b/>
          <w:color w:val="0000FF"/>
          <w:sz w:val="24"/>
        </w:rPr>
        <w:t>R4-2309214</w:t>
      </w:r>
      <w:r>
        <w:rPr>
          <w:rFonts w:ascii="Arial" w:hAnsi="Arial" w:cs="Arial"/>
          <w:b/>
          <w:color w:val="0000FF"/>
          <w:sz w:val="24"/>
        </w:rPr>
        <w:tab/>
      </w:r>
      <w:r>
        <w:rPr>
          <w:rFonts w:ascii="Arial" w:hAnsi="Arial" w:cs="Arial"/>
          <w:b/>
          <w:sz w:val="24"/>
        </w:rPr>
        <w:t>Discussions on ATG mobility requirements</w:t>
      </w:r>
    </w:p>
    <w:p w14:paraId="3781F69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FDD9A6F" w14:textId="77777777" w:rsidR="00AD1035" w:rsidRDefault="00AD1035" w:rsidP="00AD1035">
      <w:pPr>
        <w:rPr>
          <w:rFonts w:ascii="Arial" w:hAnsi="Arial" w:cs="Arial"/>
          <w:b/>
        </w:rPr>
      </w:pPr>
      <w:r>
        <w:rPr>
          <w:rFonts w:ascii="Arial" w:hAnsi="Arial" w:cs="Arial"/>
          <w:b/>
        </w:rPr>
        <w:t xml:space="preserve">Abstract: </w:t>
      </w:r>
    </w:p>
    <w:p w14:paraId="437A41CE" w14:textId="77777777" w:rsidR="00AD1035" w:rsidRDefault="00AD1035" w:rsidP="00AD1035">
      <w:r>
        <w:t>Mobility requirements are discussed in this paper.</w:t>
      </w:r>
    </w:p>
    <w:p w14:paraId="443B5F7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2E94" w14:textId="77777777" w:rsidR="00AD1035" w:rsidRDefault="00AD1035" w:rsidP="00AD1035">
      <w:pPr>
        <w:rPr>
          <w:rFonts w:ascii="Arial" w:hAnsi="Arial" w:cs="Arial"/>
          <w:b/>
          <w:sz w:val="24"/>
        </w:rPr>
      </w:pPr>
      <w:r>
        <w:rPr>
          <w:rFonts w:ascii="Arial" w:hAnsi="Arial" w:cs="Arial"/>
          <w:b/>
          <w:color w:val="0000FF"/>
          <w:sz w:val="24"/>
        </w:rPr>
        <w:t>R4-2309707</w:t>
      </w:r>
      <w:r>
        <w:rPr>
          <w:rFonts w:ascii="Arial" w:hAnsi="Arial" w:cs="Arial"/>
          <w:b/>
          <w:color w:val="0000FF"/>
          <w:sz w:val="24"/>
        </w:rPr>
        <w:tab/>
      </w:r>
      <w:r>
        <w:rPr>
          <w:rFonts w:ascii="Arial" w:hAnsi="Arial" w:cs="Arial"/>
          <w:b/>
          <w:sz w:val="24"/>
        </w:rPr>
        <w:t>Mobility requirements for R18 ATG UEs</w:t>
      </w:r>
    </w:p>
    <w:p w14:paraId="71C6BA6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E91A8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C1159" w14:textId="77777777" w:rsidR="00AD1035" w:rsidRDefault="00AD1035" w:rsidP="00AD1035">
      <w:pPr>
        <w:rPr>
          <w:rFonts w:ascii="Arial" w:hAnsi="Arial" w:cs="Arial"/>
          <w:b/>
          <w:sz w:val="24"/>
        </w:rPr>
      </w:pPr>
      <w:r>
        <w:rPr>
          <w:rFonts w:ascii="Arial" w:hAnsi="Arial" w:cs="Arial"/>
          <w:b/>
          <w:color w:val="0000FF"/>
          <w:sz w:val="24"/>
        </w:rPr>
        <w:t>R4-2309719</w:t>
      </w:r>
      <w:r>
        <w:rPr>
          <w:rFonts w:ascii="Arial" w:hAnsi="Arial" w:cs="Arial"/>
          <w:b/>
          <w:color w:val="0000FF"/>
          <w:sz w:val="24"/>
        </w:rPr>
        <w:tab/>
      </w:r>
      <w:r>
        <w:rPr>
          <w:rFonts w:ascii="Arial" w:hAnsi="Arial" w:cs="Arial"/>
          <w:b/>
          <w:sz w:val="24"/>
        </w:rPr>
        <w:t>Discussion on ATG Mobility Requirements</w:t>
      </w:r>
    </w:p>
    <w:p w14:paraId="50226ED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0394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CE9E" w14:textId="77777777" w:rsidR="00AD1035" w:rsidRDefault="00AD1035" w:rsidP="00AD1035">
      <w:pPr>
        <w:pStyle w:val="Heading5"/>
      </w:pPr>
      <w:bookmarkStart w:id="372" w:name="_Toc140484002"/>
      <w:r>
        <w:t>8.14.4.3</w:t>
      </w:r>
      <w:r>
        <w:tab/>
        <w:t>Timing adjustments</w:t>
      </w:r>
      <w:bookmarkEnd w:id="372"/>
    </w:p>
    <w:p w14:paraId="25415D50" w14:textId="77777777" w:rsidR="00AD1035" w:rsidRDefault="00AD1035" w:rsidP="00AD1035">
      <w:pPr>
        <w:rPr>
          <w:rFonts w:ascii="Arial" w:hAnsi="Arial" w:cs="Arial"/>
          <w:b/>
          <w:sz w:val="24"/>
        </w:rPr>
      </w:pPr>
      <w:r>
        <w:rPr>
          <w:rFonts w:ascii="Arial" w:hAnsi="Arial" w:cs="Arial"/>
          <w:b/>
          <w:color w:val="0000FF"/>
          <w:sz w:val="24"/>
        </w:rPr>
        <w:t>R4-2307395</w:t>
      </w:r>
      <w:r>
        <w:rPr>
          <w:rFonts w:ascii="Arial" w:hAnsi="Arial" w:cs="Arial"/>
          <w:b/>
          <w:color w:val="0000FF"/>
          <w:sz w:val="24"/>
        </w:rPr>
        <w:tab/>
      </w:r>
      <w:r>
        <w:rPr>
          <w:rFonts w:ascii="Arial" w:hAnsi="Arial" w:cs="Arial"/>
          <w:b/>
          <w:sz w:val="24"/>
        </w:rPr>
        <w:t>Discussion on timing adjustments for Rel-18 ATG</w:t>
      </w:r>
    </w:p>
    <w:p w14:paraId="57A59EB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C634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F05FE" w14:textId="77777777" w:rsidR="00AD1035" w:rsidRDefault="00AD1035" w:rsidP="00AD1035">
      <w:pPr>
        <w:rPr>
          <w:rFonts w:ascii="Arial" w:hAnsi="Arial" w:cs="Arial"/>
          <w:b/>
          <w:sz w:val="24"/>
        </w:rPr>
      </w:pPr>
      <w:r>
        <w:rPr>
          <w:rFonts w:ascii="Arial" w:hAnsi="Arial" w:cs="Arial"/>
          <w:b/>
          <w:color w:val="0000FF"/>
          <w:sz w:val="24"/>
        </w:rPr>
        <w:t>R4-2307591</w:t>
      </w:r>
      <w:r>
        <w:rPr>
          <w:rFonts w:ascii="Arial" w:hAnsi="Arial" w:cs="Arial"/>
          <w:b/>
          <w:color w:val="0000FF"/>
          <w:sz w:val="24"/>
        </w:rPr>
        <w:tab/>
      </w:r>
      <w:r>
        <w:rPr>
          <w:rFonts w:ascii="Arial" w:hAnsi="Arial" w:cs="Arial"/>
          <w:b/>
          <w:sz w:val="24"/>
        </w:rPr>
        <w:t>Discussion on RRM timing requirements for ATG</w:t>
      </w:r>
    </w:p>
    <w:p w14:paraId="5BF5CFD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3455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C735B" w14:textId="77777777" w:rsidR="00AD1035" w:rsidRDefault="00AD1035" w:rsidP="00AD1035">
      <w:pPr>
        <w:rPr>
          <w:rFonts w:ascii="Arial" w:hAnsi="Arial" w:cs="Arial"/>
          <w:b/>
          <w:sz w:val="24"/>
        </w:rPr>
      </w:pPr>
      <w:r>
        <w:rPr>
          <w:rFonts w:ascii="Arial" w:hAnsi="Arial" w:cs="Arial"/>
          <w:b/>
          <w:color w:val="0000FF"/>
          <w:sz w:val="24"/>
        </w:rPr>
        <w:t>R4-2307878</w:t>
      </w:r>
      <w:r>
        <w:rPr>
          <w:rFonts w:ascii="Arial" w:hAnsi="Arial" w:cs="Arial"/>
          <w:b/>
          <w:color w:val="0000FF"/>
          <w:sz w:val="24"/>
        </w:rPr>
        <w:tab/>
      </w:r>
      <w:r>
        <w:rPr>
          <w:rFonts w:ascii="Arial" w:hAnsi="Arial" w:cs="Arial"/>
          <w:b/>
          <w:sz w:val="24"/>
        </w:rPr>
        <w:t xml:space="preserve">Discussion on guard period in TDD cell for ATG operation  </w:t>
      </w:r>
    </w:p>
    <w:p w14:paraId="42A2535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863D4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A6FA" w14:textId="77777777" w:rsidR="00AD1035" w:rsidRDefault="00AD1035" w:rsidP="00AD1035">
      <w:pPr>
        <w:rPr>
          <w:rFonts w:ascii="Arial" w:hAnsi="Arial" w:cs="Arial"/>
          <w:b/>
          <w:sz w:val="24"/>
        </w:rPr>
      </w:pPr>
      <w:r>
        <w:rPr>
          <w:rFonts w:ascii="Arial" w:hAnsi="Arial" w:cs="Arial"/>
          <w:b/>
          <w:color w:val="0000FF"/>
          <w:sz w:val="24"/>
        </w:rPr>
        <w:t>R4-2308707</w:t>
      </w:r>
      <w:r>
        <w:rPr>
          <w:rFonts w:ascii="Arial" w:hAnsi="Arial" w:cs="Arial"/>
          <w:b/>
          <w:color w:val="0000FF"/>
          <w:sz w:val="24"/>
        </w:rPr>
        <w:tab/>
      </w:r>
      <w:r>
        <w:rPr>
          <w:rFonts w:ascii="Arial" w:hAnsi="Arial" w:cs="Arial"/>
          <w:b/>
          <w:sz w:val="24"/>
        </w:rPr>
        <w:t>Discussion on timing requirements for ATG RRM</w:t>
      </w:r>
    </w:p>
    <w:p w14:paraId="71749DC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D50C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1EE08" w14:textId="77777777" w:rsidR="00AD1035" w:rsidRDefault="00AD1035" w:rsidP="00AD1035">
      <w:pPr>
        <w:rPr>
          <w:rFonts w:ascii="Arial" w:hAnsi="Arial" w:cs="Arial"/>
          <w:b/>
          <w:sz w:val="24"/>
        </w:rPr>
      </w:pPr>
      <w:r>
        <w:rPr>
          <w:rFonts w:ascii="Arial" w:hAnsi="Arial" w:cs="Arial"/>
          <w:b/>
          <w:color w:val="0000FF"/>
          <w:sz w:val="24"/>
        </w:rPr>
        <w:t>R4-2308716</w:t>
      </w:r>
      <w:r>
        <w:rPr>
          <w:rFonts w:ascii="Arial" w:hAnsi="Arial" w:cs="Arial"/>
          <w:b/>
          <w:color w:val="0000FF"/>
          <w:sz w:val="24"/>
        </w:rPr>
        <w:tab/>
      </w:r>
      <w:r>
        <w:rPr>
          <w:rFonts w:ascii="Arial" w:hAnsi="Arial" w:cs="Arial"/>
          <w:b/>
          <w:sz w:val="24"/>
        </w:rPr>
        <w:t>Discussion on timing adjustment for air-to-ground network for NR</w:t>
      </w:r>
    </w:p>
    <w:p w14:paraId="33255A3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0291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270FD" w14:textId="77777777" w:rsidR="00AD1035" w:rsidRDefault="00AD1035" w:rsidP="00AD1035">
      <w:pPr>
        <w:rPr>
          <w:rFonts w:ascii="Arial" w:hAnsi="Arial" w:cs="Arial"/>
          <w:b/>
          <w:sz w:val="24"/>
        </w:rPr>
      </w:pPr>
      <w:r>
        <w:rPr>
          <w:rFonts w:ascii="Arial" w:hAnsi="Arial" w:cs="Arial"/>
          <w:b/>
          <w:color w:val="0000FF"/>
          <w:sz w:val="24"/>
        </w:rPr>
        <w:t>R4-2308923</w:t>
      </w:r>
      <w:r>
        <w:rPr>
          <w:rFonts w:ascii="Arial" w:hAnsi="Arial" w:cs="Arial"/>
          <w:b/>
          <w:color w:val="0000FF"/>
          <w:sz w:val="24"/>
        </w:rPr>
        <w:tab/>
      </w:r>
      <w:r>
        <w:rPr>
          <w:rFonts w:ascii="Arial" w:hAnsi="Arial" w:cs="Arial"/>
          <w:b/>
          <w:sz w:val="24"/>
        </w:rPr>
        <w:t>On timing requirements for ATG</w:t>
      </w:r>
    </w:p>
    <w:p w14:paraId="633583A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07C315" w14:textId="77777777" w:rsidR="00AD1035" w:rsidRDefault="00AD1035" w:rsidP="00AD1035">
      <w:pPr>
        <w:rPr>
          <w:rFonts w:ascii="Arial" w:hAnsi="Arial" w:cs="Arial"/>
          <w:b/>
        </w:rPr>
      </w:pPr>
      <w:r>
        <w:rPr>
          <w:rFonts w:ascii="Arial" w:hAnsi="Arial" w:cs="Arial"/>
          <w:b/>
        </w:rPr>
        <w:t xml:space="preserve">Abstract: </w:t>
      </w:r>
    </w:p>
    <w:p w14:paraId="1FD3BF51" w14:textId="77777777" w:rsidR="00AD1035" w:rsidRDefault="00AD1035" w:rsidP="00AD1035">
      <w:r>
        <w:t>Large GP handling, timing issues and reply LS draft.</w:t>
      </w:r>
    </w:p>
    <w:p w14:paraId="195F53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B8E0" w14:textId="77777777" w:rsidR="00AD1035" w:rsidRDefault="00AD1035" w:rsidP="00AD1035">
      <w:pPr>
        <w:pStyle w:val="Heading5"/>
      </w:pPr>
      <w:bookmarkStart w:id="373" w:name="_Toc140484003"/>
      <w:r>
        <w:lastRenderedPageBreak/>
        <w:t>8.14.4.4</w:t>
      </w:r>
      <w:r>
        <w:tab/>
        <w:t>Signaling characteristics</w:t>
      </w:r>
      <w:bookmarkEnd w:id="373"/>
    </w:p>
    <w:p w14:paraId="5EA95D4A" w14:textId="77777777" w:rsidR="00AD1035" w:rsidRDefault="00AD1035" w:rsidP="00AD1035">
      <w:pPr>
        <w:pStyle w:val="Heading5"/>
      </w:pPr>
      <w:bookmarkStart w:id="374" w:name="_Toc140484004"/>
      <w:r>
        <w:t>8.14.4.5</w:t>
      </w:r>
      <w:r>
        <w:tab/>
        <w:t>Measurement requirements</w:t>
      </w:r>
      <w:bookmarkEnd w:id="374"/>
    </w:p>
    <w:p w14:paraId="226CB9B9" w14:textId="77777777" w:rsidR="00AD1035" w:rsidRDefault="00AD1035" w:rsidP="00AD1035">
      <w:pPr>
        <w:rPr>
          <w:rFonts w:ascii="Arial" w:hAnsi="Arial" w:cs="Arial"/>
          <w:b/>
          <w:sz w:val="24"/>
        </w:rPr>
      </w:pPr>
      <w:r>
        <w:rPr>
          <w:rFonts w:ascii="Arial" w:hAnsi="Arial" w:cs="Arial"/>
          <w:b/>
          <w:color w:val="0000FF"/>
          <w:sz w:val="24"/>
        </w:rPr>
        <w:t>R4-2307396</w:t>
      </w:r>
      <w:r>
        <w:rPr>
          <w:rFonts w:ascii="Arial" w:hAnsi="Arial" w:cs="Arial"/>
          <w:b/>
          <w:color w:val="0000FF"/>
          <w:sz w:val="24"/>
        </w:rPr>
        <w:tab/>
      </w:r>
      <w:r>
        <w:rPr>
          <w:rFonts w:ascii="Arial" w:hAnsi="Arial" w:cs="Arial"/>
          <w:b/>
          <w:sz w:val="24"/>
        </w:rPr>
        <w:t>Discussion on measurement requirements for Rel-18 ATG</w:t>
      </w:r>
    </w:p>
    <w:p w14:paraId="401DBFE1" w14:textId="77777777" w:rsidR="00AD1035" w:rsidRDefault="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56F4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06437" w14:textId="77777777" w:rsidR="00036C2D" w:rsidRDefault="00AD1035" w:rsidP="00AD1035">
      <w:pPr>
        <w:rPr>
          <w:rFonts w:ascii="Arial" w:hAnsi="Arial" w:cs="Arial"/>
          <w:b/>
          <w:sz w:val="24"/>
        </w:rPr>
      </w:pPr>
      <w:r>
        <w:rPr>
          <w:rFonts w:ascii="Arial" w:hAnsi="Arial" w:cs="Arial"/>
          <w:b/>
          <w:color w:val="0000FF"/>
          <w:sz w:val="24"/>
        </w:rPr>
        <w:t>R4-2307592</w:t>
      </w:r>
      <w:r>
        <w:rPr>
          <w:rFonts w:ascii="Arial" w:hAnsi="Arial" w:cs="Arial"/>
          <w:b/>
          <w:color w:val="0000FF"/>
          <w:sz w:val="24"/>
        </w:rPr>
        <w:tab/>
      </w:r>
      <w:r>
        <w:rPr>
          <w:rFonts w:ascii="Arial" w:hAnsi="Arial" w:cs="Arial"/>
          <w:b/>
          <w:sz w:val="24"/>
        </w:rPr>
        <w:t>Discussion on RRM measurement requirements for ATG</w:t>
      </w:r>
    </w:p>
    <w:p w14:paraId="65715DB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25C1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7B50" w14:textId="77777777" w:rsidR="00AD1035" w:rsidRDefault="00AD1035" w:rsidP="00AD1035">
      <w:pPr>
        <w:rPr>
          <w:rFonts w:ascii="Arial" w:hAnsi="Arial" w:cs="Arial"/>
          <w:b/>
          <w:sz w:val="24"/>
        </w:rPr>
      </w:pPr>
      <w:r>
        <w:rPr>
          <w:rFonts w:ascii="Arial" w:hAnsi="Arial" w:cs="Arial"/>
          <w:b/>
          <w:color w:val="0000FF"/>
          <w:sz w:val="24"/>
        </w:rPr>
        <w:t>R4-2307877</w:t>
      </w:r>
      <w:r>
        <w:rPr>
          <w:rFonts w:ascii="Arial" w:hAnsi="Arial" w:cs="Arial"/>
          <w:b/>
          <w:color w:val="0000FF"/>
          <w:sz w:val="24"/>
        </w:rPr>
        <w:tab/>
      </w:r>
      <w:r>
        <w:rPr>
          <w:rFonts w:ascii="Arial" w:hAnsi="Arial" w:cs="Arial"/>
          <w:b/>
          <w:sz w:val="24"/>
        </w:rPr>
        <w:t xml:space="preserve">Discussion on measurement for ATG operation  </w:t>
      </w:r>
    </w:p>
    <w:p w14:paraId="37AB809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970A9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DDC03" w14:textId="77777777" w:rsidR="00AD1035" w:rsidRDefault="00AD1035" w:rsidP="00AD1035">
      <w:pPr>
        <w:rPr>
          <w:rFonts w:ascii="Arial" w:hAnsi="Arial" w:cs="Arial"/>
          <w:b/>
          <w:sz w:val="24"/>
        </w:rPr>
      </w:pPr>
      <w:r>
        <w:rPr>
          <w:rFonts w:ascii="Arial" w:hAnsi="Arial" w:cs="Arial"/>
          <w:b/>
          <w:color w:val="0000FF"/>
          <w:sz w:val="24"/>
        </w:rPr>
        <w:t>R4-2308445</w:t>
      </w:r>
      <w:r>
        <w:rPr>
          <w:rFonts w:ascii="Arial" w:hAnsi="Arial" w:cs="Arial"/>
          <w:b/>
          <w:color w:val="0000FF"/>
          <w:sz w:val="24"/>
        </w:rPr>
        <w:tab/>
      </w:r>
      <w:r>
        <w:rPr>
          <w:rFonts w:ascii="Arial" w:hAnsi="Arial" w:cs="Arial"/>
          <w:b/>
          <w:sz w:val="24"/>
        </w:rPr>
        <w:t>Discussion on measurement requirement in ATG</w:t>
      </w:r>
    </w:p>
    <w:p w14:paraId="345E12B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00D618" w14:textId="77777777" w:rsidR="00AD1035" w:rsidRDefault="00AD1035" w:rsidP="00AD1035">
      <w:pPr>
        <w:rPr>
          <w:rFonts w:ascii="Arial" w:hAnsi="Arial" w:cs="Arial"/>
          <w:b/>
        </w:rPr>
      </w:pPr>
      <w:r>
        <w:rPr>
          <w:rFonts w:ascii="Arial" w:hAnsi="Arial" w:cs="Arial"/>
          <w:b/>
        </w:rPr>
        <w:t xml:space="preserve">Abstract: </w:t>
      </w:r>
    </w:p>
    <w:p w14:paraId="73221881" w14:textId="77777777" w:rsidR="00AD1035" w:rsidRDefault="00AD1035" w:rsidP="00AD1035">
      <w:r>
        <w:t>This contribution discusses the measurement requirement for ATG</w:t>
      </w:r>
    </w:p>
    <w:p w14:paraId="7E12F9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C7953" w14:textId="77777777" w:rsidR="00AD1035" w:rsidRDefault="00AD1035" w:rsidP="00AD1035">
      <w:pPr>
        <w:rPr>
          <w:rFonts w:ascii="Arial" w:hAnsi="Arial" w:cs="Arial"/>
          <w:b/>
          <w:sz w:val="24"/>
        </w:rPr>
      </w:pPr>
      <w:r>
        <w:rPr>
          <w:rFonts w:ascii="Arial" w:hAnsi="Arial" w:cs="Arial"/>
          <w:b/>
          <w:color w:val="0000FF"/>
          <w:sz w:val="24"/>
        </w:rPr>
        <w:t>R4-2308679</w:t>
      </w:r>
      <w:r>
        <w:rPr>
          <w:rFonts w:ascii="Arial" w:hAnsi="Arial" w:cs="Arial"/>
          <w:b/>
          <w:color w:val="0000FF"/>
          <w:sz w:val="24"/>
        </w:rPr>
        <w:tab/>
      </w:r>
      <w:r>
        <w:rPr>
          <w:rFonts w:ascii="Arial" w:hAnsi="Arial" w:cs="Arial"/>
          <w:b/>
          <w:sz w:val="24"/>
        </w:rPr>
        <w:t>Discussion on measurement requirements for ATG</w:t>
      </w:r>
    </w:p>
    <w:p w14:paraId="62F7354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C2B8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6C285" w14:textId="77777777" w:rsidR="00AD1035" w:rsidRDefault="00AD1035" w:rsidP="00AD1035">
      <w:pPr>
        <w:rPr>
          <w:rFonts w:ascii="Arial" w:hAnsi="Arial" w:cs="Arial"/>
          <w:b/>
          <w:sz w:val="24"/>
        </w:rPr>
      </w:pPr>
      <w:r>
        <w:rPr>
          <w:rFonts w:ascii="Arial" w:hAnsi="Arial" w:cs="Arial"/>
          <w:b/>
          <w:color w:val="0000FF"/>
          <w:sz w:val="24"/>
        </w:rPr>
        <w:t>R4-2308714</w:t>
      </w:r>
      <w:r>
        <w:rPr>
          <w:rFonts w:ascii="Arial" w:hAnsi="Arial" w:cs="Arial"/>
          <w:b/>
          <w:color w:val="0000FF"/>
          <w:sz w:val="24"/>
        </w:rPr>
        <w:tab/>
      </w:r>
      <w:r>
        <w:rPr>
          <w:rFonts w:ascii="Arial" w:hAnsi="Arial" w:cs="Arial"/>
          <w:b/>
          <w:sz w:val="24"/>
        </w:rPr>
        <w:t>Discussion on measurement requirements for air-to-ground network for NR</w:t>
      </w:r>
    </w:p>
    <w:p w14:paraId="14D12C3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9990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9D452" w14:textId="77777777" w:rsidR="00AD1035" w:rsidRDefault="00AD1035" w:rsidP="00AD1035">
      <w:pPr>
        <w:rPr>
          <w:rFonts w:ascii="Arial" w:hAnsi="Arial" w:cs="Arial"/>
          <w:b/>
          <w:sz w:val="24"/>
        </w:rPr>
      </w:pPr>
      <w:r>
        <w:rPr>
          <w:rFonts w:ascii="Arial" w:hAnsi="Arial" w:cs="Arial"/>
          <w:b/>
          <w:color w:val="0000FF"/>
          <w:sz w:val="24"/>
        </w:rPr>
        <w:t>R4-2309720</w:t>
      </w:r>
      <w:r>
        <w:rPr>
          <w:rFonts w:ascii="Arial" w:hAnsi="Arial" w:cs="Arial"/>
          <w:b/>
          <w:color w:val="0000FF"/>
          <w:sz w:val="24"/>
        </w:rPr>
        <w:tab/>
      </w:r>
      <w:r>
        <w:rPr>
          <w:rFonts w:ascii="Arial" w:hAnsi="Arial" w:cs="Arial"/>
          <w:b/>
          <w:sz w:val="24"/>
        </w:rPr>
        <w:t>Discussion on ATG Measurement Requirements</w:t>
      </w:r>
    </w:p>
    <w:p w14:paraId="5A92FAF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B2EA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0074" w14:textId="77777777" w:rsidR="00AD1035" w:rsidRDefault="00AD1035" w:rsidP="00AD1035">
      <w:pPr>
        <w:pStyle w:val="Heading5"/>
      </w:pPr>
      <w:bookmarkStart w:id="375" w:name="_Toc140484005"/>
      <w:r>
        <w:lastRenderedPageBreak/>
        <w:t>8.14.4.6</w:t>
      </w:r>
      <w:r>
        <w:tab/>
        <w:t>Others</w:t>
      </w:r>
      <w:bookmarkEnd w:id="375"/>
    </w:p>
    <w:p w14:paraId="1A0B10E6" w14:textId="77777777" w:rsidR="00AD1035" w:rsidRDefault="00AD1035" w:rsidP="00AD1035">
      <w:pPr>
        <w:pStyle w:val="Heading4"/>
      </w:pPr>
      <w:bookmarkStart w:id="376" w:name="_Toc140484006"/>
      <w:r>
        <w:t>8.14.5</w:t>
      </w:r>
      <w:r>
        <w:tab/>
        <w:t>Demodulation performance requirements</w:t>
      </w:r>
      <w:bookmarkEnd w:id="376"/>
    </w:p>
    <w:p w14:paraId="35940838" w14:textId="77777777" w:rsidR="00AD1035" w:rsidRDefault="00AD1035" w:rsidP="00AD1035">
      <w:pPr>
        <w:pStyle w:val="Heading5"/>
      </w:pPr>
      <w:bookmarkStart w:id="377" w:name="_Toc140484007"/>
      <w:r>
        <w:t>8.14.5.1</w:t>
      </w:r>
      <w:r>
        <w:tab/>
        <w:t>General aspects</w:t>
      </w:r>
      <w:bookmarkEnd w:id="377"/>
    </w:p>
    <w:p w14:paraId="0B0C1CD2" w14:textId="77777777" w:rsidR="00AD1035" w:rsidRDefault="00AD1035" w:rsidP="00AD1035">
      <w:pPr>
        <w:rPr>
          <w:rFonts w:ascii="Arial" w:hAnsi="Arial" w:cs="Arial"/>
          <w:b/>
          <w:sz w:val="24"/>
        </w:rPr>
      </w:pPr>
      <w:r>
        <w:rPr>
          <w:rFonts w:ascii="Arial" w:hAnsi="Arial" w:cs="Arial"/>
          <w:b/>
          <w:color w:val="0000FF"/>
          <w:sz w:val="24"/>
        </w:rPr>
        <w:t>R4-2307593</w:t>
      </w:r>
      <w:r>
        <w:rPr>
          <w:rFonts w:ascii="Arial" w:hAnsi="Arial" w:cs="Arial"/>
          <w:b/>
          <w:color w:val="0000FF"/>
          <w:sz w:val="24"/>
        </w:rPr>
        <w:tab/>
      </w:r>
      <w:r>
        <w:rPr>
          <w:rFonts w:ascii="Arial" w:hAnsi="Arial" w:cs="Arial"/>
          <w:b/>
          <w:sz w:val="24"/>
        </w:rPr>
        <w:t>Discussion on general demodulation assumptions for ATG</w:t>
      </w:r>
    </w:p>
    <w:p w14:paraId="6ABA5AE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3E86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8892D" w14:textId="77777777" w:rsidR="00AD1035" w:rsidRDefault="00AD1035" w:rsidP="00AD1035">
      <w:pPr>
        <w:rPr>
          <w:rFonts w:ascii="Arial" w:hAnsi="Arial" w:cs="Arial"/>
          <w:b/>
          <w:sz w:val="24"/>
        </w:rPr>
      </w:pPr>
      <w:r>
        <w:rPr>
          <w:rFonts w:ascii="Arial" w:hAnsi="Arial" w:cs="Arial"/>
          <w:b/>
          <w:color w:val="0000FF"/>
          <w:sz w:val="24"/>
        </w:rPr>
        <w:t>R4-2307688</w:t>
      </w:r>
      <w:r>
        <w:rPr>
          <w:rFonts w:ascii="Arial" w:hAnsi="Arial" w:cs="Arial"/>
          <w:b/>
          <w:color w:val="0000FF"/>
          <w:sz w:val="24"/>
        </w:rPr>
        <w:tab/>
      </w:r>
      <w:r>
        <w:rPr>
          <w:rFonts w:ascii="Arial" w:hAnsi="Arial" w:cs="Arial"/>
          <w:b/>
          <w:sz w:val="24"/>
        </w:rPr>
        <w:t>Discussion on general issue of ATG demodulation</w:t>
      </w:r>
    </w:p>
    <w:p w14:paraId="11733AF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92737" w14:textId="77777777" w:rsidR="00AD1035" w:rsidRDefault="00AD1035" w:rsidP="00AD1035">
      <w:pPr>
        <w:rPr>
          <w:rFonts w:ascii="Arial" w:hAnsi="Arial" w:cs="Arial"/>
          <w:b/>
        </w:rPr>
      </w:pPr>
      <w:r>
        <w:rPr>
          <w:rFonts w:ascii="Arial" w:hAnsi="Arial" w:cs="Arial"/>
          <w:b/>
        </w:rPr>
        <w:t xml:space="preserve">Abstract: </w:t>
      </w:r>
    </w:p>
    <w:p w14:paraId="50521F87" w14:textId="77777777" w:rsidR="00AD1035" w:rsidRDefault="00AD1035" w:rsidP="00AD1035">
      <w:r>
        <w:t>Discussion on open general issues for ATG demodulation</w:t>
      </w:r>
    </w:p>
    <w:p w14:paraId="799060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13B41" w14:textId="77777777" w:rsidR="00AD1035" w:rsidRDefault="00AD1035" w:rsidP="00AD1035">
      <w:pPr>
        <w:rPr>
          <w:rFonts w:ascii="Arial" w:hAnsi="Arial" w:cs="Arial"/>
          <w:b/>
          <w:sz w:val="24"/>
        </w:rPr>
      </w:pPr>
      <w:r>
        <w:rPr>
          <w:rFonts w:ascii="Arial" w:hAnsi="Arial" w:cs="Arial"/>
          <w:b/>
          <w:color w:val="0000FF"/>
          <w:sz w:val="24"/>
        </w:rPr>
        <w:t>R4-2308418</w:t>
      </w:r>
      <w:r>
        <w:rPr>
          <w:rFonts w:ascii="Arial" w:hAnsi="Arial" w:cs="Arial"/>
          <w:b/>
          <w:color w:val="0000FF"/>
          <w:sz w:val="24"/>
        </w:rPr>
        <w:tab/>
      </w:r>
      <w:r>
        <w:rPr>
          <w:rFonts w:ascii="Arial" w:hAnsi="Arial" w:cs="Arial"/>
          <w:b/>
          <w:sz w:val="24"/>
        </w:rPr>
        <w:t>Discussion on ATG scenarios</w:t>
      </w:r>
    </w:p>
    <w:p w14:paraId="05AB0A5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B8DB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9C445" w14:textId="77777777" w:rsidR="00AD1035" w:rsidRDefault="00AD1035" w:rsidP="00AD1035">
      <w:pPr>
        <w:rPr>
          <w:rFonts w:ascii="Arial" w:hAnsi="Arial" w:cs="Arial"/>
          <w:b/>
          <w:sz w:val="24"/>
        </w:rPr>
      </w:pPr>
      <w:r>
        <w:rPr>
          <w:rFonts w:ascii="Arial" w:hAnsi="Arial" w:cs="Arial"/>
          <w:b/>
          <w:color w:val="0000FF"/>
          <w:sz w:val="24"/>
        </w:rPr>
        <w:t>R4-2308880</w:t>
      </w:r>
      <w:r>
        <w:rPr>
          <w:rFonts w:ascii="Arial" w:hAnsi="Arial" w:cs="Arial"/>
          <w:b/>
          <w:color w:val="0000FF"/>
          <w:sz w:val="24"/>
        </w:rPr>
        <w:tab/>
      </w:r>
      <w:r>
        <w:rPr>
          <w:rFonts w:ascii="Arial" w:hAnsi="Arial" w:cs="Arial"/>
          <w:b/>
          <w:sz w:val="24"/>
        </w:rPr>
        <w:t>Discussion on general aspects for NR ATG demodulation requirements</w:t>
      </w:r>
    </w:p>
    <w:p w14:paraId="7CAB466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B8FE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BB59B" w14:textId="77777777" w:rsidR="00AD1035" w:rsidRDefault="00AD1035" w:rsidP="00AD1035">
      <w:pPr>
        <w:pStyle w:val="Heading5"/>
      </w:pPr>
      <w:bookmarkStart w:id="378" w:name="_Toc140484008"/>
      <w:r>
        <w:t>8.14.5.2</w:t>
      </w:r>
      <w:r>
        <w:tab/>
        <w:t>UE demodulation performance and CSI requirements</w:t>
      </w:r>
      <w:bookmarkEnd w:id="378"/>
    </w:p>
    <w:p w14:paraId="7942D179" w14:textId="77777777" w:rsidR="00AD1035" w:rsidRDefault="00AD1035" w:rsidP="00AD1035">
      <w:pPr>
        <w:rPr>
          <w:rFonts w:ascii="Arial" w:hAnsi="Arial" w:cs="Arial"/>
          <w:b/>
          <w:sz w:val="24"/>
        </w:rPr>
      </w:pPr>
      <w:r>
        <w:rPr>
          <w:rFonts w:ascii="Arial" w:hAnsi="Arial" w:cs="Arial"/>
          <w:b/>
          <w:color w:val="0000FF"/>
          <w:sz w:val="24"/>
        </w:rPr>
        <w:t>R4-2307594</w:t>
      </w:r>
      <w:r>
        <w:rPr>
          <w:rFonts w:ascii="Arial" w:hAnsi="Arial" w:cs="Arial"/>
          <w:b/>
          <w:color w:val="0000FF"/>
          <w:sz w:val="24"/>
        </w:rPr>
        <w:tab/>
      </w:r>
      <w:r>
        <w:rPr>
          <w:rFonts w:ascii="Arial" w:hAnsi="Arial" w:cs="Arial"/>
          <w:b/>
          <w:sz w:val="24"/>
        </w:rPr>
        <w:t>Discussion on UE demodulation and CSI requirements for ATG scenario</w:t>
      </w:r>
    </w:p>
    <w:p w14:paraId="136B0AD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8AB1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A9B47" w14:textId="77777777" w:rsidR="00AD1035" w:rsidRDefault="00AD1035" w:rsidP="00AD1035">
      <w:pPr>
        <w:rPr>
          <w:rFonts w:ascii="Arial" w:hAnsi="Arial" w:cs="Arial"/>
          <w:b/>
          <w:sz w:val="24"/>
        </w:rPr>
      </w:pPr>
      <w:r>
        <w:rPr>
          <w:rFonts w:ascii="Arial" w:hAnsi="Arial" w:cs="Arial"/>
          <w:b/>
          <w:color w:val="0000FF"/>
          <w:sz w:val="24"/>
        </w:rPr>
        <w:t>R4-2307595</w:t>
      </w:r>
      <w:r>
        <w:rPr>
          <w:rFonts w:ascii="Arial" w:hAnsi="Arial" w:cs="Arial"/>
          <w:b/>
          <w:color w:val="0000FF"/>
          <w:sz w:val="24"/>
        </w:rPr>
        <w:tab/>
      </w:r>
      <w:r>
        <w:rPr>
          <w:rFonts w:ascii="Arial" w:hAnsi="Arial" w:cs="Arial"/>
          <w:b/>
          <w:sz w:val="24"/>
        </w:rPr>
        <w:t>Simulation results for ATG PDSCH demodulation</w:t>
      </w:r>
    </w:p>
    <w:p w14:paraId="74E3CD8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250B2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EC8E8" w14:textId="77777777" w:rsidR="00AD1035" w:rsidRDefault="00AD1035" w:rsidP="00AD1035">
      <w:pPr>
        <w:rPr>
          <w:rFonts w:ascii="Arial" w:hAnsi="Arial" w:cs="Arial"/>
          <w:b/>
          <w:sz w:val="24"/>
        </w:rPr>
      </w:pPr>
      <w:r>
        <w:rPr>
          <w:rFonts w:ascii="Arial" w:hAnsi="Arial" w:cs="Arial"/>
          <w:b/>
          <w:color w:val="0000FF"/>
          <w:sz w:val="24"/>
        </w:rPr>
        <w:t>R4-2307828</w:t>
      </w:r>
      <w:r>
        <w:rPr>
          <w:rFonts w:ascii="Arial" w:hAnsi="Arial" w:cs="Arial"/>
          <w:b/>
          <w:color w:val="0000FF"/>
          <w:sz w:val="24"/>
        </w:rPr>
        <w:tab/>
      </w:r>
      <w:r>
        <w:rPr>
          <w:rFonts w:ascii="Arial" w:hAnsi="Arial" w:cs="Arial"/>
          <w:b/>
          <w:sz w:val="24"/>
        </w:rPr>
        <w:t>This contribution discusses the scope of UE demodulation requirements, and gives analysis on the left open issues</w:t>
      </w:r>
    </w:p>
    <w:p w14:paraId="7F9E4CE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FA7929" w14:textId="77777777" w:rsidR="00AD1035" w:rsidRDefault="00AD1035" w:rsidP="00AD1035">
      <w:pPr>
        <w:rPr>
          <w:rFonts w:ascii="Arial" w:hAnsi="Arial" w:cs="Arial"/>
          <w:b/>
        </w:rPr>
      </w:pPr>
      <w:r>
        <w:rPr>
          <w:rFonts w:ascii="Arial" w:hAnsi="Arial" w:cs="Arial"/>
          <w:b/>
        </w:rPr>
        <w:t xml:space="preserve">Abstract: </w:t>
      </w:r>
    </w:p>
    <w:p w14:paraId="02072258" w14:textId="77777777" w:rsidR="00AD1035" w:rsidRDefault="00AD1035" w:rsidP="00AD1035">
      <w:r>
        <w:t>This contribution discusses the scope of UE demodulation requirements, and gives analysis on the left open issues</w:t>
      </w:r>
    </w:p>
    <w:p w14:paraId="66BD349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7DF5A" w14:textId="77777777" w:rsidR="00AD1035" w:rsidRDefault="00AD1035" w:rsidP="00AD1035">
      <w:pPr>
        <w:rPr>
          <w:rFonts w:ascii="Arial" w:hAnsi="Arial" w:cs="Arial"/>
          <w:b/>
          <w:sz w:val="24"/>
        </w:rPr>
      </w:pPr>
      <w:r>
        <w:rPr>
          <w:rFonts w:ascii="Arial" w:hAnsi="Arial" w:cs="Arial"/>
          <w:b/>
          <w:color w:val="0000FF"/>
          <w:sz w:val="24"/>
        </w:rPr>
        <w:t>R4-2307829</w:t>
      </w:r>
      <w:r>
        <w:rPr>
          <w:rFonts w:ascii="Arial" w:hAnsi="Arial" w:cs="Arial"/>
          <w:b/>
          <w:color w:val="0000FF"/>
          <w:sz w:val="24"/>
        </w:rPr>
        <w:tab/>
      </w:r>
      <w:r>
        <w:rPr>
          <w:rFonts w:ascii="Arial" w:hAnsi="Arial" w:cs="Arial"/>
          <w:b/>
          <w:sz w:val="24"/>
        </w:rPr>
        <w:t>Share simulation resutls</w:t>
      </w:r>
    </w:p>
    <w:p w14:paraId="74603D4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B1BFF33" w14:textId="77777777" w:rsidR="00AD1035" w:rsidRDefault="00AD1035" w:rsidP="00AD1035">
      <w:pPr>
        <w:rPr>
          <w:rFonts w:ascii="Arial" w:hAnsi="Arial" w:cs="Arial"/>
          <w:b/>
        </w:rPr>
      </w:pPr>
      <w:r>
        <w:rPr>
          <w:rFonts w:ascii="Arial" w:hAnsi="Arial" w:cs="Arial"/>
          <w:b/>
        </w:rPr>
        <w:t xml:space="preserve">Abstract: </w:t>
      </w:r>
    </w:p>
    <w:p w14:paraId="6C1A0DBC" w14:textId="77777777" w:rsidR="00AD1035" w:rsidRDefault="00AD1035" w:rsidP="00AD1035">
      <w:r>
        <w:t>Share simulation resutls</w:t>
      </w:r>
    </w:p>
    <w:p w14:paraId="3E8DC6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CC653" w14:textId="77777777" w:rsidR="00AD1035" w:rsidRDefault="00AD1035" w:rsidP="00AD1035">
      <w:pPr>
        <w:rPr>
          <w:rFonts w:ascii="Arial" w:hAnsi="Arial" w:cs="Arial"/>
          <w:b/>
          <w:sz w:val="24"/>
        </w:rPr>
      </w:pPr>
      <w:r>
        <w:rPr>
          <w:rFonts w:ascii="Arial" w:hAnsi="Arial" w:cs="Arial"/>
          <w:b/>
          <w:color w:val="0000FF"/>
          <w:sz w:val="24"/>
        </w:rPr>
        <w:t>R4-2307834</w:t>
      </w:r>
      <w:r>
        <w:rPr>
          <w:rFonts w:ascii="Arial" w:hAnsi="Arial" w:cs="Arial"/>
          <w:b/>
          <w:color w:val="0000FF"/>
          <w:sz w:val="24"/>
        </w:rPr>
        <w:tab/>
      </w:r>
      <w:r>
        <w:rPr>
          <w:rFonts w:ascii="Arial" w:hAnsi="Arial" w:cs="Arial"/>
          <w:b/>
          <w:sz w:val="24"/>
        </w:rPr>
        <w:t>On UE demodulation requirements for ATG network</w:t>
      </w:r>
    </w:p>
    <w:p w14:paraId="65213D4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39F3C3" w14:textId="77777777" w:rsidR="00AD1035" w:rsidRDefault="00AD1035" w:rsidP="00AD1035">
      <w:pPr>
        <w:rPr>
          <w:rFonts w:ascii="Arial" w:hAnsi="Arial" w:cs="Arial"/>
          <w:b/>
        </w:rPr>
      </w:pPr>
      <w:r>
        <w:rPr>
          <w:rFonts w:ascii="Arial" w:hAnsi="Arial" w:cs="Arial"/>
          <w:b/>
        </w:rPr>
        <w:t xml:space="preserve">Abstract: </w:t>
      </w:r>
    </w:p>
    <w:p w14:paraId="1549678B" w14:textId="77777777" w:rsidR="00AD1035" w:rsidRDefault="00AD1035" w:rsidP="00AD1035">
      <w:r>
        <w:t>This contribution discusses the scope of UE demodulation requirements, and gives analysis on the left open issues</w:t>
      </w:r>
    </w:p>
    <w:p w14:paraId="3C1601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5F244" w14:textId="77777777" w:rsidR="00AD1035" w:rsidRDefault="00AD1035" w:rsidP="00AD1035">
      <w:pPr>
        <w:rPr>
          <w:rFonts w:ascii="Arial" w:hAnsi="Arial" w:cs="Arial"/>
          <w:b/>
          <w:sz w:val="24"/>
        </w:rPr>
      </w:pPr>
      <w:r>
        <w:rPr>
          <w:rFonts w:ascii="Arial" w:hAnsi="Arial" w:cs="Arial"/>
          <w:b/>
          <w:color w:val="0000FF"/>
          <w:sz w:val="24"/>
        </w:rPr>
        <w:t>R4-2307835</w:t>
      </w:r>
      <w:r>
        <w:rPr>
          <w:rFonts w:ascii="Arial" w:hAnsi="Arial" w:cs="Arial"/>
          <w:b/>
          <w:color w:val="0000FF"/>
          <w:sz w:val="24"/>
        </w:rPr>
        <w:tab/>
      </w:r>
      <w:r>
        <w:rPr>
          <w:rFonts w:ascii="Arial" w:hAnsi="Arial" w:cs="Arial"/>
          <w:b/>
          <w:sz w:val="24"/>
        </w:rPr>
        <w:t>Simulation results for ATG PDSCH demodulation requirements</w:t>
      </w:r>
    </w:p>
    <w:p w14:paraId="033BE18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B472B05" w14:textId="77777777" w:rsidR="00AD1035" w:rsidRDefault="00AD1035" w:rsidP="00AD1035">
      <w:pPr>
        <w:rPr>
          <w:rFonts w:ascii="Arial" w:hAnsi="Arial" w:cs="Arial"/>
          <w:b/>
        </w:rPr>
      </w:pPr>
      <w:r>
        <w:rPr>
          <w:rFonts w:ascii="Arial" w:hAnsi="Arial" w:cs="Arial"/>
          <w:b/>
        </w:rPr>
        <w:t xml:space="preserve">Abstract: </w:t>
      </w:r>
    </w:p>
    <w:p w14:paraId="644A1CC8" w14:textId="77777777" w:rsidR="00AD1035" w:rsidRDefault="00AD1035" w:rsidP="00AD1035">
      <w:r>
        <w:t>Share simulation resutls</w:t>
      </w:r>
    </w:p>
    <w:p w14:paraId="0A3F1D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7A9C0" w14:textId="77777777" w:rsidR="00AD1035" w:rsidRDefault="00AD1035" w:rsidP="00AD1035">
      <w:pPr>
        <w:rPr>
          <w:rFonts w:ascii="Arial" w:hAnsi="Arial" w:cs="Arial"/>
          <w:b/>
          <w:sz w:val="24"/>
        </w:rPr>
      </w:pPr>
      <w:r>
        <w:rPr>
          <w:rFonts w:ascii="Arial" w:hAnsi="Arial" w:cs="Arial"/>
          <w:b/>
          <w:color w:val="0000FF"/>
          <w:sz w:val="24"/>
        </w:rPr>
        <w:t>R4-2308419</w:t>
      </w:r>
      <w:r>
        <w:rPr>
          <w:rFonts w:ascii="Arial" w:hAnsi="Arial" w:cs="Arial"/>
          <w:b/>
          <w:color w:val="0000FF"/>
          <w:sz w:val="24"/>
        </w:rPr>
        <w:tab/>
      </w:r>
      <w:r>
        <w:rPr>
          <w:rFonts w:ascii="Arial" w:hAnsi="Arial" w:cs="Arial"/>
          <w:b/>
          <w:sz w:val="24"/>
        </w:rPr>
        <w:t>Discussion on ATG UE demodulation</w:t>
      </w:r>
    </w:p>
    <w:p w14:paraId="4DE807E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8360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6D5A0" w14:textId="77777777" w:rsidR="00AD1035" w:rsidRDefault="00AD1035" w:rsidP="00AD1035">
      <w:pPr>
        <w:rPr>
          <w:rFonts w:ascii="Arial" w:hAnsi="Arial" w:cs="Arial"/>
          <w:b/>
          <w:sz w:val="24"/>
        </w:rPr>
      </w:pPr>
      <w:r>
        <w:rPr>
          <w:rFonts w:ascii="Arial" w:hAnsi="Arial" w:cs="Arial"/>
          <w:b/>
          <w:color w:val="0000FF"/>
          <w:sz w:val="24"/>
        </w:rPr>
        <w:t>R4-2308882</w:t>
      </w:r>
      <w:r>
        <w:rPr>
          <w:rFonts w:ascii="Arial" w:hAnsi="Arial" w:cs="Arial"/>
          <w:b/>
          <w:color w:val="0000FF"/>
          <w:sz w:val="24"/>
        </w:rPr>
        <w:tab/>
      </w:r>
      <w:r>
        <w:rPr>
          <w:rFonts w:ascii="Arial" w:hAnsi="Arial" w:cs="Arial"/>
          <w:b/>
          <w:sz w:val="24"/>
        </w:rPr>
        <w:t>Discussion on NR UE ATG demodulation requirements</w:t>
      </w:r>
    </w:p>
    <w:p w14:paraId="0CDE137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9DD3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C98AE" w14:textId="77777777" w:rsidR="00AD1035" w:rsidRDefault="00AD1035" w:rsidP="00AD1035">
      <w:pPr>
        <w:rPr>
          <w:rFonts w:ascii="Arial" w:hAnsi="Arial" w:cs="Arial"/>
          <w:b/>
          <w:sz w:val="24"/>
        </w:rPr>
      </w:pPr>
      <w:r>
        <w:rPr>
          <w:rFonts w:ascii="Arial" w:hAnsi="Arial" w:cs="Arial"/>
          <w:b/>
          <w:color w:val="0000FF"/>
          <w:sz w:val="24"/>
        </w:rPr>
        <w:t>R4-2308884</w:t>
      </w:r>
      <w:r>
        <w:rPr>
          <w:rFonts w:ascii="Arial" w:hAnsi="Arial" w:cs="Arial"/>
          <w:b/>
          <w:color w:val="0000FF"/>
          <w:sz w:val="24"/>
        </w:rPr>
        <w:tab/>
      </w:r>
      <w:r>
        <w:rPr>
          <w:rFonts w:ascii="Arial" w:hAnsi="Arial" w:cs="Arial"/>
          <w:b/>
          <w:sz w:val="24"/>
        </w:rPr>
        <w:t>Simulation results on NR UE ATG demodulation requirements</w:t>
      </w:r>
    </w:p>
    <w:p w14:paraId="293A31C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894DF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8E7E" w14:textId="77777777" w:rsidR="00AD1035" w:rsidRDefault="00AD1035" w:rsidP="00AD1035">
      <w:pPr>
        <w:rPr>
          <w:rFonts w:ascii="Arial" w:hAnsi="Arial" w:cs="Arial"/>
          <w:b/>
          <w:sz w:val="24"/>
        </w:rPr>
      </w:pPr>
      <w:r>
        <w:rPr>
          <w:rFonts w:ascii="Arial" w:hAnsi="Arial" w:cs="Arial"/>
          <w:b/>
          <w:color w:val="0000FF"/>
          <w:sz w:val="24"/>
        </w:rPr>
        <w:t>R4-2309664</w:t>
      </w:r>
      <w:r>
        <w:rPr>
          <w:rFonts w:ascii="Arial" w:hAnsi="Arial" w:cs="Arial"/>
          <w:b/>
          <w:color w:val="0000FF"/>
          <w:sz w:val="24"/>
        </w:rPr>
        <w:tab/>
      </w:r>
      <w:r>
        <w:rPr>
          <w:rFonts w:ascii="Arial" w:hAnsi="Arial" w:cs="Arial"/>
          <w:b/>
          <w:sz w:val="24"/>
        </w:rPr>
        <w:t>FR2 HST Enh. UE Demod for CA</w:t>
      </w:r>
    </w:p>
    <w:p w14:paraId="67A65F5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A3CE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43C22" w14:textId="77777777" w:rsidR="00AD1035" w:rsidRDefault="00AD1035" w:rsidP="00AD1035">
      <w:pPr>
        <w:rPr>
          <w:rFonts w:ascii="Arial" w:hAnsi="Arial" w:cs="Arial"/>
          <w:b/>
          <w:sz w:val="24"/>
        </w:rPr>
      </w:pPr>
      <w:r>
        <w:rPr>
          <w:rFonts w:ascii="Arial" w:hAnsi="Arial" w:cs="Arial"/>
          <w:b/>
          <w:color w:val="0000FF"/>
          <w:sz w:val="24"/>
        </w:rPr>
        <w:t>R4-2309666</w:t>
      </w:r>
      <w:r>
        <w:rPr>
          <w:rFonts w:ascii="Arial" w:hAnsi="Arial" w:cs="Arial"/>
          <w:b/>
          <w:color w:val="0000FF"/>
          <w:sz w:val="24"/>
        </w:rPr>
        <w:tab/>
      </w:r>
      <w:r>
        <w:rPr>
          <w:rFonts w:ascii="Arial" w:hAnsi="Arial" w:cs="Arial"/>
          <w:b/>
          <w:sz w:val="24"/>
        </w:rPr>
        <w:t>ATG UE Demod</w:t>
      </w:r>
    </w:p>
    <w:p w14:paraId="4823D0C6"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0D0F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4A33C" w14:textId="77777777" w:rsidR="00AD1035" w:rsidRDefault="00AD1035" w:rsidP="00AD1035">
      <w:pPr>
        <w:pStyle w:val="Heading5"/>
      </w:pPr>
      <w:bookmarkStart w:id="379" w:name="_Toc140484009"/>
      <w:r>
        <w:t>8.14.5.3</w:t>
      </w:r>
      <w:r>
        <w:tab/>
        <w:t>BS demodulation performance requirements</w:t>
      </w:r>
      <w:bookmarkEnd w:id="379"/>
    </w:p>
    <w:p w14:paraId="6BC6ECD7" w14:textId="77777777" w:rsidR="00AD1035" w:rsidRDefault="00AD1035" w:rsidP="00AD1035">
      <w:pPr>
        <w:rPr>
          <w:rFonts w:ascii="Arial" w:hAnsi="Arial" w:cs="Arial"/>
          <w:b/>
          <w:sz w:val="24"/>
        </w:rPr>
      </w:pPr>
      <w:r>
        <w:rPr>
          <w:rFonts w:ascii="Arial" w:hAnsi="Arial" w:cs="Arial"/>
          <w:b/>
          <w:color w:val="0000FF"/>
          <w:sz w:val="24"/>
        </w:rPr>
        <w:t>R4-2307596</w:t>
      </w:r>
      <w:r>
        <w:rPr>
          <w:rFonts w:ascii="Arial" w:hAnsi="Arial" w:cs="Arial"/>
          <w:b/>
          <w:color w:val="0000FF"/>
          <w:sz w:val="24"/>
        </w:rPr>
        <w:tab/>
      </w:r>
      <w:r>
        <w:rPr>
          <w:rFonts w:ascii="Arial" w:hAnsi="Arial" w:cs="Arial"/>
          <w:b/>
          <w:sz w:val="24"/>
        </w:rPr>
        <w:t>Discussion on BS demodulation requirements for ATG scenario</w:t>
      </w:r>
    </w:p>
    <w:p w14:paraId="4978EF3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7DD5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A7135" w14:textId="77777777" w:rsidR="00AD1035" w:rsidRDefault="00AD1035" w:rsidP="00AD1035">
      <w:pPr>
        <w:rPr>
          <w:rFonts w:ascii="Arial" w:hAnsi="Arial" w:cs="Arial"/>
          <w:b/>
          <w:sz w:val="24"/>
        </w:rPr>
      </w:pPr>
      <w:r>
        <w:rPr>
          <w:rFonts w:ascii="Arial" w:hAnsi="Arial" w:cs="Arial"/>
          <w:b/>
          <w:color w:val="0000FF"/>
          <w:sz w:val="24"/>
        </w:rPr>
        <w:t>R4-2307597</w:t>
      </w:r>
      <w:r>
        <w:rPr>
          <w:rFonts w:ascii="Arial" w:hAnsi="Arial" w:cs="Arial"/>
          <w:b/>
          <w:color w:val="0000FF"/>
          <w:sz w:val="24"/>
        </w:rPr>
        <w:tab/>
      </w:r>
      <w:r>
        <w:rPr>
          <w:rFonts w:ascii="Arial" w:hAnsi="Arial" w:cs="Arial"/>
          <w:b/>
          <w:sz w:val="24"/>
        </w:rPr>
        <w:t>Simulation results for ATG PUSCH demodulation</w:t>
      </w:r>
    </w:p>
    <w:p w14:paraId="6385D53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2052A7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937E0" w14:textId="77777777" w:rsidR="00AD1035" w:rsidRDefault="00AD1035" w:rsidP="00AD1035">
      <w:pPr>
        <w:rPr>
          <w:rFonts w:ascii="Arial" w:hAnsi="Arial" w:cs="Arial"/>
          <w:b/>
          <w:sz w:val="24"/>
        </w:rPr>
      </w:pPr>
      <w:r>
        <w:rPr>
          <w:rFonts w:ascii="Arial" w:hAnsi="Arial" w:cs="Arial"/>
          <w:b/>
          <w:color w:val="0000FF"/>
          <w:sz w:val="24"/>
        </w:rPr>
        <w:t>R4-2307689</w:t>
      </w:r>
      <w:r>
        <w:rPr>
          <w:rFonts w:ascii="Arial" w:hAnsi="Arial" w:cs="Arial"/>
          <w:b/>
          <w:color w:val="0000FF"/>
          <w:sz w:val="24"/>
        </w:rPr>
        <w:tab/>
      </w:r>
      <w:r>
        <w:rPr>
          <w:rFonts w:ascii="Arial" w:hAnsi="Arial" w:cs="Arial"/>
          <w:b/>
          <w:sz w:val="24"/>
        </w:rPr>
        <w:t>Discussion onf ATG BS demodulation requirements</w:t>
      </w:r>
    </w:p>
    <w:p w14:paraId="17114C5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AB6A46" w14:textId="77777777" w:rsidR="00AD1035" w:rsidRDefault="00AD1035" w:rsidP="00AD1035">
      <w:pPr>
        <w:rPr>
          <w:rFonts w:ascii="Arial" w:hAnsi="Arial" w:cs="Arial"/>
          <w:b/>
        </w:rPr>
      </w:pPr>
      <w:r>
        <w:rPr>
          <w:rFonts w:ascii="Arial" w:hAnsi="Arial" w:cs="Arial"/>
          <w:b/>
        </w:rPr>
        <w:t xml:space="preserve">Abstract: </w:t>
      </w:r>
    </w:p>
    <w:p w14:paraId="0418B4C8" w14:textId="77777777" w:rsidR="00AD1035" w:rsidRDefault="00AD1035" w:rsidP="00AD1035">
      <w:r>
        <w:t>Discussion on open issues for ATG BS demodulation</w:t>
      </w:r>
    </w:p>
    <w:p w14:paraId="42DC1C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6A44D" w14:textId="77777777" w:rsidR="00AD1035" w:rsidRDefault="00AD1035" w:rsidP="00AD1035">
      <w:pPr>
        <w:rPr>
          <w:rFonts w:ascii="Arial" w:hAnsi="Arial" w:cs="Arial"/>
          <w:b/>
          <w:sz w:val="24"/>
        </w:rPr>
      </w:pPr>
      <w:r>
        <w:rPr>
          <w:rFonts w:ascii="Arial" w:hAnsi="Arial" w:cs="Arial"/>
          <w:b/>
          <w:color w:val="0000FF"/>
          <w:sz w:val="24"/>
        </w:rPr>
        <w:t>R4-2308408</w:t>
      </w:r>
      <w:r>
        <w:rPr>
          <w:rFonts w:ascii="Arial" w:hAnsi="Arial" w:cs="Arial"/>
          <w:b/>
          <w:color w:val="0000FF"/>
          <w:sz w:val="24"/>
        </w:rPr>
        <w:tab/>
      </w:r>
      <w:r>
        <w:rPr>
          <w:rFonts w:ascii="Arial" w:hAnsi="Arial" w:cs="Arial"/>
          <w:b/>
          <w:sz w:val="24"/>
        </w:rPr>
        <w:t>Discussion on BS demodulation performance requirements</w:t>
      </w:r>
    </w:p>
    <w:p w14:paraId="5E19CF3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2EBE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87E72" w14:textId="77777777" w:rsidR="00AD1035" w:rsidRDefault="00AD1035" w:rsidP="00AD1035">
      <w:pPr>
        <w:rPr>
          <w:rFonts w:ascii="Arial" w:hAnsi="Arial" w:cs="Arial"/>
          <w:b/>
          <w:sz w:val="24"/>
        </w:rPr>
      </w:pPr>
      <w:r>
        <w:rPr>
          <w:rFonts w:ascii="Arial" w:hAnsi="Arial" w:cs="Arial"/>
          <w:b/>
          <w:color w:val="0000FF"/>
          <w:sz w:val="24"/>
        </w:rPr>
        <w:t>R4-2308827</w:t>
      </w:r>
      <w:r>
        <w:rPr>
          <w:rFonts w:ascii="Arial" w:hAnsi="Arial" w:cs="Arial"/>
          <w:b/>
          <w:color w:val="0000FF"/>
          <w:sz w:val="24"/>
        </w:rPr>
        <w:tab/>
      </w:r>
      <w:r>
        <w:rPr>
          <w:rFonts w:ascii="Arial" w:hAnsi="Arial" w:cs="Arial"/>
          <w:b/>
          <w:sz w:val="24"/>
        </w:rPr>
        <w:t>View on BS demodulation requirements for Rel-18 ATG</w:t>
      </w:r>
    </w:p>
    <w:p w14:paraId="7B27C4C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B4558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1795B" w14:textId="77777777" w:rsidR="00AD1035" w:rsidRDefault="00AD1035" w:rsidP="00AD1035">
      <w:pPr>
        <w:rPr>
          <w:rFonts w:ascii="Arial" w:hAnsi="Arial" w:cs="Arial"/>
          <w:b/>
          <w:sz w:val="24"/>
        </w:rPr>
      </w:pPr>
      <w:r>
        <w:rPr>
          <w:rFonts w:ascii="Arial" w:hAnsi="Arial" w:cs="Arial"/>
          <w:b/>
          <w:color w:val="0000FF"/>
          <w:sz w:val="24"/>
        </w:rPr>
        <w:t>R4-2308881</w:t>
      </w:r>
      <w:r>
        <w:rPr>
          <w:rFonts w:ascii="Arial" w:hAnsi="Arial" w:cs="Arial"/>
          <w:b/>
          <w:color w:val="0000FF"/>
          <w:sz w:val="24"/>
        </w:rPr>
        <w:tab/>
      </w:r>
      <w:r>
        <w:rPr>
          <w:rFonts w:ascii="Arial" w:hAnsi="Arial" w:cs="Arial"/>
          <w:b/>
          <w:sz w:val="24"/>
        </w:rPr>
        <w:t>Discussion on NR BS ATG demodulation requirements</w:t>
      </w:r>
    </w:p>
    <w:p w14:paraId="5ED947B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A0FF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4E804" w14:textId="77777777" w:rsidR="00AD1035" w:rsidRDefault="00AD1035" w:rsidP="00AD1035">
      <w:pPr>
        <w:rPr>
          <w:rFonts w:ascii="Arial" w:hAnsi="Arial" w:cs="Arial"/>
          <w:b/>
          <w:sz w:val="24"/>
        </w:rPr>
      </w:pPr>
      <w:r>
        <w:rPr>
          <w:rFonts w:ascii="Arial" w:hAnsi="Arial" w:cs="Arial"/>
          <w:b/>
          <w:color w:val="0000FF"/>
          <w:sz w:val="24"/>
        </w:rPr>
        <w:t>R4-2308883</w:t>
      </w:r>
      <w:r>
        <w:rPr>
          <w:rFonts w:ascii="Arial" w:hAnsi="Arial" w:cs="Arial"/>
          <w:b/>
          <w:color w:val="0000FF"/>
          <w:sz w:val="24"/>
        </w:rPr>
        <w:tab/>
      </w:r>
      <w:r>
        <w:rPr>
          <w:rFonts w:ascii="Arial" w:hAnsi="Arial" w:cs="Arial"/>
          <w:b/>
          <w:sz w:val="24"/>
        </w:rPr>
        <w:t>Simulation results on NR BS ATG demodulation requirements</w:t>
      </w:r>
    </w:p>
    <w:p w14:paraId="7925C2E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8B430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E2A9B" w14:textId="77777777" w:rsidR="00AD1035" w:rsidRDefault="00AD1035" w:rsidP="00AD1035">
      <w:pPr>
        <w:pStyle w:val="Heading4"/>
      </w:pPr>
      <w:bookmarkStart w:id="380" w:name="_Toc140484010"/>
      <w:r>
        <w:t>8.14.6</w:t>
      </w:r>
      <w:r>
        <w:tab/>
        <w:t>Moderator summary and conclusions</w:t>
      </w:r>
      <w:bookmarkEnd w:id="380"/>
    </w:p>
    <w:p w14:paraId="617570BF" w14:textId="77777777" w:rsidR="00AD1035" w:rsidRDefault="00AD1035" w:rsidP="00AD1035">
      <w:pPr>
        <w:rPr>
          <w:rFonts w:ascii="Arial" w:hAnsi="Arial" w:cs="Arial"/>
          <w:b/>
          <w:sz w:val="24"/>
        </w:rPr>
      </w:pPr>
      <w:r>
        <w:rPr>
          <w:rFonts w:ascii="Arial" w:hAnsi="Arial" w:cs="Arial"/>
          <w:b/>
          <w:color w:val="0000FF"/>
          <w:sz w:val="24"/>
        </w:rPr>
        <w:t>R4-2309760</w:t>
      </w:r>
      <w:r>
        <w:rPr>
          <w:rFonts w:ascii="Arial" w:hAnsi="Arial" w:cs="Arial"/>
          <w:b/>
          <w:color w:val="0000FF"/>
          <w:sz w:val="24"/>
        </w:rPr>
        <w:tab/>
      </w:r>
      <w:r>
        <w:rPr>
          <w:rFonts w:ascii="Arial" w:hAnsi="Arial" w:cs="Arial"/>
          <w:b/>
          <w:sz w:val="24"/>
        </w:rPr>
        <w:t>WF on ATG BS RF requirements</w:t>
      </w:r>
    </w:p>
    <w:p w14:paraId="717333B7"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CMCC, China Telecom</w:t>
      </w:r>
    </w:p>
    <w:p w14:paraId="6B93D5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7A642" w14:textId="77777777" w:rsidR="00AD1035" w:rsidRDefault="00AD1035" w:rsidP="00AD1035">
      <w:pPr>
        <w:rPr>
          <w:rFonts w:ascii="Arial" w:hAnsi="Arial" w:cs="Arial"/>
          <w:b/>
          <w:sz w:val="24"/>
        </w:rPr>
      </w:pPr>
      <w:r>
        <w:rPr>
          <w:rFonts w:ascii="Arial" w:hAnsi="Arial" w:cs="Arial"/>
          <w:b/>
          <w:color w:val="0000FF"/>
          <w:sz w:val="24"/>
        </w:rPr>
        <w:t>R4-2309796</w:t>
      </w:r>
      <w:r>
        <w:rPr>
          <w:rFonts w:ascii="Arial" w:hAnsi="Arial" w:cs="Arial"/>
          <w:b/>
          <w:color w:val="0000FF"/>
          <w:sz w:val="24"/>
        </w:rPr>
        <w:tab/>
      </w:r>
      <w:r>
        <w:rPr>
          <w:rFonts w:ascii="Arial" w:hAnsi="Arial" w:cs="Arial"/>
          <w:b/>
          <w:sz w:val="24"/>
        </w:rPr>
        <w:t>WF for ATG demodulation requirements</w:t>
      </w:r>
    </w:p>
    <w:p w14:paraId="0631F5F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5B4C8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758E6" w14:textId="77777777" w:rsidR="00AD1035" w:rsidRDefault="00AD1035" w:rsidP="00AD1035">
      <w:pPr>
        <w:rPr>
          <w:rFonts w:ascii="Arial" w:hAnsi="Arial" w:cs="Arial"/>
          <w:b/>
          <w:sz w:val="24"/>
        </w:rPr>
      </w:pPr>
      <w:r>
        <w:rPr>
          <w:rFonts w:ascii="Arial" w:hAnsi="Arial" w:cs="Arial"/>
          <w:b/>
          <w:color w:val="0000FF"/>
          <w:sz w:val="24"/>
        </w:rPr>
        <w:t>R4-2309797</w:t>
      </w:r>
      <w:r>
        <w:rPr>
          <w:rFonts w:ascii="Arial" w:hAnsi="Arial" w:cs="Arial"/>
          <w:b/>
          <w:color w:val="0000FF"/>
          <w:sz w:val="24"/>
        </w:rPr>
        <w:tab/>
      </w:r>
      <w:r>
        <w:rPr>
          <w:rFonts w:ascii="Arial" w:hAnsi="Arial" w:cs="Arial"/>
          <w:b/>
          <w:sz w:val="24"/>
        </w:rPr>
        <w:t>LS for ATG UE features</w:t>
      </w:r>
    </w:p>
    <w:p w14:paraId="549A4379"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CMCC</w:t>
      </w:r>
    </w:p>
    <w:p w14:paraId="3D1B63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810D0" w14:textId="77777777" w:rsidR="00AD1035" w:rsidRDefault="00AD1035" w:rsidP="00AD1035">
      <w:pPr>
        <w:rPr>
          <w:rFonts w:ascii="Arial" w:hAnsi="Arial" w:cs="Arial"/>
          <w:b/>
          <w:sz w:val="24"/>
        </w:rPr>
      </w:pPr>
      <w:r>
        <w:rPr>
          <w:rFonts w:ascii="Arial" w:hAnsi="Arial" w:cs="Arial"/>
          <w:b/>
          <w:color w:val="0000FF"/>
          <w:sz w:val="24"/>
        </w:rPr>
        <w:t>R4-2309962</w:t>
      </w:r>
      <w:r>
        <w:rPr>
          <w:rFonts w:ascii="Arial" w:hAnsi="Arial" w:cs="Arial"/>
          <w:b/>
          <w:color w:val="0000FF"/>
          <w:sz w:val="24"/>
        </w:rPr>
        <w:tab/>
      </w:r>
      <w:r>
        <w:rPr>
          <w:rFonts w:ascii="Arial" w:hAnsi="Arial" w:cs="Arial"/>
          <w:b/>
          <w:sz w:val="24"/>
        </w:rPr>
        <w:t>Topic summary for [107][217] NR_ATG</w:t>
      </w:r>
    </w:p>
    <w:p w14:paraId="3C39D28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14F6702" w14:textId="77777777" w:rsidR="00AD1035" w:rsidRDefault="00AD1035" w:rsidP="00AD1035">
      <w:pPr>
        <w:rPr>
          <w:rFonts w:ascii="Arial" w:hAnsi="Arial" w:cs="Arial"/>
          <w:b/>
        </w:rPr>
      </w:pPr>
      <w:r>
        <w:rPr>
          <w:rFonts w:ascii="Arial" w:hAnsi="Arial" w:cs="Arial"/>
          <w:b/>
        </w:rPr>
        <w:t xml:space="preserve">Abstract: </w:t>
      </w:r>
    </w:p>
    <w:p w14:paraId="2E2F6DE7" w14:textId="77777777" w:rsidR="00AD1035" w:rsidRDefault="00AD1035" w:rsidP="00AD1035">
      <w:r>
        <w:t>[107][200] RRM Session</w:t>
      </w:r>
    </w:p>
    <w:p w14:paraId="6C97F6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800C5" w14:textId="77777777" w:rsidR="00AD1035" w:rsidRDefault="00AD1035" w:rsidP="00AD1035">
      <w:pPr>
        <w:rPr>
          <w:rFonts w:ascii="Arial" w:hAnsi="Arial" w:cs="Arial"/>
          <w:b/>
          <w:sz w:val="24"/>
        </w:rPr>
      </w:pPr>
      <w:r>
        <w:rPr>
          <w:rFonts w:ascii="Arial" w:hAnsi="Arial" w:cs="Arial"/>
          <w:b/>
          <w:color w:val="0000FF"/>
          <w:sz w:val="24"/>
        </w:rPr>
        <w:t>R4-2310019</w:t>
      </w:r>
      <w:r>
        <w:rPr>
          <w:rFonts w:ascii="Arial" w:hAnsi="Arial" w:cs="Arial"/>
          <w:b/>
          <w:color w:val="0000FF"/>
          <w:sz w:val="24"/>
        </w:rPr>
        <w:tab/>
      </w:r>
      <w:r>
        <w:rPr>
          <w:rFonts w:ascii="Arial" w:hAnsi="Arial" w:cs="Arial"/>
          <w:b/>
          <w:sz w:val="24"/>
        </w:rPr>
        <w:t>Topic summary for [107][136] NR_ATG_UERF_part1</w:t>
      </w:r>
    </w:p>
    <w:p w14:paraId="0B723AF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84DE94E" w14:textId="77777777" w:rsidR="00AD1035" w:rsidRDefault="00AD1035" w:rsidP="00AD1035">
      <w:pPr>
        <w:rPr>
          <w:rFonts w:ascii="Arial" w:hAnsi="Arial" w:cs="Arial"/>
          <w:b/>
        </w:rPr>
      </w:pPr>
      <w:r>
        <w:rPr>
          <w:rFonts w:ascii="Arial" w:hAnsi="Arial" w:cs="Arial"/>
          <w:b/>
        </w:rPr>
        <w:t xml:space="preserve">Abstract: </w:t>
      </w:r>
    </w:p>
    <w:p w14:paraId="1FFC36AC" w14:textId="77777777" w:rsidR="00AD1035" w:rsidRDefault="00AD1035" w:rsidP="00AD1035">
      <w:r>
        <w:t>[107][100] Main Session</w:t>
      </w:r>
    </w:p>
    <w:p w14:paraId="29CA16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E2D46" w14:textId="77777777" w:rsidR="00AD1035" w:rsidRDefault="00AD1035" w:rsidP="00AD1035">
      <w:pPr>
        <w:rPr>
          <w:rFonts w:ascii="Arial" w:hAnsi="Arial" w:cs="Arial"/>
          <w:b/>
          <w:sz w:val="24"/>
        </w:rPr>
      </w:pPr>
      <w:r>
        <w:rPr>
          <w:rFonts w:ascii="Arial" w:hAnsi="Arial" w:cs="Arial"/>
          <w:b/>
          <w:color w:val="0000FF"/>
          <w:sz w:val="24"/>
        </w:rPr>
        <w:t>R4-2310020</w:t>
      </w:r>
      <w:r>
        <w:rPr>
          <w:rFonts w:ascii="Arial" w:hAnsi="Arial" w:cs="Arial"/>
          <w:b/>
          <w:color w:val="0000FF"/>
          <w:sz w:val="24"/>
        </w:rPr>
        <w:tab/>
      </w:r>
      <w:r>
        <w:rPr>
          <w:rFonts w:ascii="Arial" w:hAnsi="Arial" w:cs="Arial"/>
          <w:b/>
          <w:sz w:val="24"/>
        </w:rPr>
        <w:t>Topic summary for [107][137] NR_ATG_UERF_part2</w:t>
      </w:r>
    </w:p>
    <w:p w14:paraId="42DBA3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260E55" w14:textId="77777777" w:rsidR="00AD1035" w:rsidRDefault="00AD1035" w:rsidP="00AD1035">
      <w:pPr>
        <w:rPr>
          <w:rFonts w:ascii="Arial" w:hAnsi="Arial" w:cs="Arial"/>
          <w:b/>
        </w:rPr>
      </w:pPr>
      <w:r>
        <w:rPr>
          <w:rFonts w:ascii="Arial" w:hAnsi="Arial" w:cs="Arial"/>
          <w:b/>
        </w:rPr>
        <w:t xml:space="preserve">Abstract: </w:t>
      </w:r>
    </w:p>
    <w:p w14:paraId="7200D04E" w14:textId="77777777" w:rsidR="00AD1035" w:rsidRDefault="00AD1035" w:rsidP="00AD1035">
      <w:r>
        <w:t>[107][100] Main Session</w:t>
      </w:r>
    </w:p>
    <w:p w14:paraId="244443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3B39" w14:textId="77777777" w:rsidR="00AD1035" w:rsidRDefault="00AD1035" w:rsidP="00AD1035">
      <w:pPr>
        <w:rPr>
          <w:rFonts w:ascii="Arial" w:hAnsi="Arial" w:cs="Arial"/>
          <w:b/>
          <w:sz w:val="24"/>
        </w:rPr>
      </w:pPr>
      <w:r>
        <w:rPr>
          <w:rFonts w:ascii="Arial" w:hAnsi="Arial" w:cs="Arial"/>
          <w:b/>
          <w:color w:val="0000FF"/>
          <w:sz w:val="24"/>
        </w:rPr>
        <w:t>R4-2310055</w:t>
      </w:r>
      <w:r>
        <w:rPr>
          <w:rFonts w:ascii="Arial" w:hAnsi="Arial" w:cs="Arial"/>
          <w:b/>
          <w:color w:val="0000FF"/>
          <w:sz w:val="24"/>
        </w:rPr>
        <w:tab/>
      </w:r>
      <w:r>
        <w:rPr>
          <w:rFonts w:ascii="Arial" w:hAnsi="Arial" w:cs="Arial"/>
          <w:b/>
          <w:sz w:val="24"/>
        </w:rPr>
        <w:t>Ad-hoc minutes for ATG RRM</w:t>
      </w:r>
    </w:p>
    <w:p w14:paraId="0DF0DF2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CADFF7C" w14:textId="77777777" w:rsidR="00AD1035" w:rsidRDefault="00AD1035" w:rsidP="00AD1035">
      <w:pPr>
        <w:rPr>
          <w:rFonts w:ascii="Arial" w:hAnsi="Arial" w:cs="Arial"/>
          <w:b/>
        </w:rPr>
      </w:pPr>
      <w:r>
        <w:rPr>
          <w:rFonts w:ascii="Arial" w:hAnsi="Arial" w:cs="Arial"/>
          <w:b/>
        </w:rPr>
        <w:t xml:space="preserve">Abstract: </w:t>
      </w:r>
    </w:p>
    <w:p w14:paraId="6A2F1ED9" w14:textId="2DA3C4D4" w:rsidR="00AD1035" w:rsidRDefault="00AD1035" w:rsidP="00AD1035">
      <w:r>
        <w:t>[107][200] RRM Session</w:t>
      </w:r>
    </w:p>
    <w:p w14:paraId="7EC2D4B9" w14:textId="36DC3AC7" w:rsidR="00010A9C" w:rsidRDefault="00010A9C" w:rsidP="00AD1035">
      <w:r w:rsidRPr="00010A9C">
        <w:rPr>
          <w:rFonts w:ascii="Arial" w:hAnsi="Arial" w:cs="Arial"/>
          <w:b/>
        </w:rPr>
        <w:t>Discussion:</w:t>
      </w:r>
    </w:p>
    <w:p w14:paraId="39C7BEF5" w14:textId="61717F40" w:rsidR="00010A9C" w:rsidRPr="00010A9C" w:rsidRDefault="00010A9C" w:rsidP="00AD1035">
      <w:pPr>
        <w:rPr>
          <w:b/>
          <w:bCs/>
          <w:u w:val="single"/>
        </w:rPr>
      </w:pPr>
      <w:r w:rsidRPr="006E1EF1">
        <w:rPr>
          <w:b/>
          <w:u w:val="single"/>
        </w:rPr>
        <w:t>Issue 1-</w:t>
      </w:r>
      <w:r>
        <w:rPr>
          <w:b/>
          <w:u w:val="single"/>
        </w:rPr>
        <w:t>4</w:t>
      </w:r>
      <w:r w:rsidRPr="006E1EF1">
        <w:rPr>
          <w:b/>
          <w:u w:val="single"/>
        </w:rPr>
        <w:t>: How to involve ATG RRM core requirements in TS38.133</w:t>
      </w:r>
    </w:p>
    <w:p w14:paraId="1DBCA87B" w14:textId="1D0EA440" w:rsidR="00010A9C" w:rsidRDefault="00010A9C" w:rsidP="00AD1035">
      <w:r w:rsidRPr="00010A9C">
        <w:rPr>
          <w:highlight w:val="green"/>
        </w:rPr>
        <w:t>Agreement:</w:t>
      </w:r>
    </w:p>
    <w:p w14:paraId="55BFDE6D" w14:textId="4C321554" w:rsidR="00010A9C" w:rsidRDefault="00010A9C" w:rsidP="00010A9C">
      <w:pPr>
        <w:pStyle w:val="B1"/>
      </w:pPr>
      <w:r>
        <w:lastRenderedPageBreak/>
        <w:t>-</w:t>
      </w:r>
      <w:r w:rsidRPr="00010A9C">
        <w:tab/>
        <w:t>ATG specific RRM requirements are defined in separate sections like NTN</w:t>
      </w:r>
    </w:p>
    <w:p w14:paraId="38691507" w14:textId="77777777" w:rsidR="00010A9C" w:rsidRDefault="00010A9C" w:rsidP="00010A9C"/>
    <w:p w14:paraId="2CBF4C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0BE30" w14:textId="77777777" w:rsidR="00AD1035" w:rsidRDefault="00AD1035" w:rsidP="00AD1035">
      <w:pPr>
        <w:rPr>
          <w:rFonts w:ascii="Arial" w:hAnsi="Arial" w:cs="Arial"/>
          <w:b/>
          <w:sz w:val="24"/>
        </w:rPr>
      </w:pPr>
      <w:r>
        <w:rPr>
          <w:rFonts w:ascii="Arial" w:hAnsi="Arial" w:cs="Arial"/>
          <w:b/>
          <w:color w:val="0000FF"/>
          <w:sz w:val="24"/>
        </w:rPr>
        <w:t>R4-2310057</w:t>
      </w:r>
      <w:r>
        <w:rPr>
          <w:rFonts w:ascii="Arial" w:hAnsi="Arial" w:cs="Arial"/>
          <w:b/>
          <w:color w:val="0000FF"/>
          <w:sz w:val="24"/>
        </w:rPr>
        <w:tab/>
      </w:r>
      <w:r>
        <w:rPr>
          <w:rFonts w:ascii="Arial" w:hAnsi="Arial" w:cs="Arial"/>
          <w:b/>
          <w:sz w:val="24"/>
        </w:rPr>
        <w:t>WF on NR ATG RRM requirements</w:t>
      </w:r>
    </w:p>
    <w:p w14:paraId="4BBD201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185C8DC" w14:textId="77777777" w:rsidR="00AD1035" w:rsidRDefault="00AD1035" w:rsidP="00AD1035">
      <w:pPr>
        <w:rPr>
          <w:rFonts w:ascii="Arial" w:hAnsi="Arial" w:cs="Arial"/>
          <w:b/>
        </w:rPr>
      </w:pPr>
      <w:r>
        <w:rPr>
          <w:rFonts w:ascii="Arial" w:hAnsi="Arial" w:cs="Arial"/>
          <w:b/>
        </w:rPr>
        <w:t xml:space="preserve">Abstract: </w:t>
      </w:r>
    </w:p>
    <w:p w14:paraId="74776EF8" w14:textId="77777777" w:rsidR="00AD1035" w:rsidRDefault="00AD1035" w:rsidP="00AD1035">
      <w:r>
        <w:t>[107][200] RRM Session</w:t>
      </w:r>
    </w:p>
    <w:p w14:paraId="24E912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98DE0" w14:textId="77777777" w:rsidR="00AD1035" w:rsidRDefault="00AD1035" w:rsidP="00AD1035">
      <w:pPr>
        <w:rPr>
          <w:rFonts w:ascii="Arial" w:hAnsi="Arial" w:cs="Arial"/>
          <w:b/>
          <w:sz w:val="24"/>
        </w:rPr>
      </w:pPr>
      <w:r>
        <w:rPr>
          <w:rFonts w:ascii="Arial" w:hAnsi="Arial" w:cs="Arial"/>
          <w:b/>
          <w:color w:val="0000FF"/>
          <w:sz w:val="24"/>
        </w:rPr>
        <w:t>R4-2310058</w:t>
      </w:r>
      <w:r>
        <w:rPr>
          <w:rFonts w:ascii="Arial" w:hAnsi="Arial" w:cs="Arial"/>
          <w:b/>
          <w:color w:val="0000FF"/>
          <w:sz w:val="24"/>
        </w:rPr>
        <w:tab/>
      </w:r>
      <w:r>
        <w:rPr>
          <w:rFonts w:ascii="Arial" w:hAnsi="Arial" w:cs="Arial"/>
          <w:b/>
          <w:sz w:val="24"/>
        </w:rPr>
        <w:t>Reply LS on applicability of SIB19 for NR ATG</w:t>
      </w:r>
    </w:p>
    <w:p w14:paraId="187496F4"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4BCFDA8B" w14:textId="77777777" w:rsidR="00AD1035" w:rsidRDefault="00AD1035" w:rsidP="00AD1035">
      <w:pPr>
        <w:rPr>
          <w:rFonts w:ascii="Arial" w:hAnsi="Arial" w:cs="Arial"/>
          <w:b/>
        </w:rPr>
      </w:pPr>
      <w:r>
        <w:rPr>
          <w:rFonts w:ascii="Arial" w:hAnsi="Arial" w:cs="Arial"/>
          <w:b/>
        </w:rPr>
        <w:t xml:space="preserve">Abstract: </w:t>
      </w:r>
    </w:p>
    <w:p w14:paraId="7FFFE068" w14:textId="77777777" w:rsidR="00AD1035" w:rsidRDefault="00AD1035" w:rsidP="00AD1035">
      <w:r>
        <w:t>[107][200] RRM Session</w:t>
      </w:r>
    </w:p>
    <w:p w14:paraId="1650F4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B985D" w14:textId="77777777" w:rsidR="00AD1035" w:rsidRDefault="00AD1035" w:rsidP="00AD1035">
      <w:pPr>
        <w:rPr>
          <w:rFonts w:ascii="Arial" w:hAnsi="Arial" w:cs="Arial"/>
          <w:b/>
          <w:sz w:val="24"/>
        </w:rPr>
      </w:pPr>
      <w:r>
        <w:rPr>
          <w:rFonts w:ascii="Arial" w:hAnsi="Arial" w:cs="Arial"/>
          <w:b/>
          <w:color w:val="0000FF"/>
          <w:sz w:val="24"/>
        </w:rPr>
        <w:t>R4-2310152</w:t>
      </w:r>
      <w:r>
        <w:rPr>
          <w:rFonts w:ascii="Arial" w:hAnsi="Arial" w:cs="Arial"/>
          <w:b/>
          <w:color w:val="0000FF"/>
          <w:sz w:val="24"/>
        </w:rPr>
        <w:tab/>
      </w:r>
      <w:r>
        <w:rPr>
          <w:rFonts w:ascii="Arial" w:hAnsi="Arial" w:cs="Arial"/>
          <w:b/>
          <w:sz w:val="24"/>
        </w:rPr>
        <w:t>LS on signaling for NR ATG</w:t>
      </w:r>
    </w:p>
    <w:p w14:paraId="2FA0FD5B"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E24502B" w14:textId="77777777" w:rsidR="00AD1035" w:rsidRDefault="00AD1035" w:rsidP="00AD1035">
      <w:pPr>
        <w:rPr>
          <w:rFonts w:ascii="Arial" w:hAnsi="Arial" w:cs="Arial"/>
          <w:b/>
        </w:rPr>
      </w:pPr>
      <w:r>
        <w:rPr>
          <w:rFonts w:ascii="Arial" w:hAnsi="Arial" w:cs="Arial"/>
          <w:b/>
        </w:rPr>
        <w:t xml:space="preserve">Abstract: </w:t>
      </w:r>
    </w:p>
    <w:p w14:paraId="62245FBB" w14:textId="77777777" w:rsidR="00AD1035" w:rsidRDefault="00AD1035" w:rsidP="00AD1035">
      <w:r>
        <w:t>[107][200] RRM Session</w:t>
      </w:r>
    </w:p>
    <w:p w14:paraId="287968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E0E4A" w14:textId="77777777" w:rsidR="00AD1035" w:rsidRDefault="00AD1035" w:rsidP="00AD1035">
      <w:pPr>
        <w:rPr>
          <w:rFonts w:ascii="Arial" w:hAnsi="Arial" w:cs="Arial"/>
          <w:b/>
          <w:sz w:val="24"/>
        </w:rPr>
      </w:pPr>
      <w:r>
        <w:rPr>
          <w:rFonts w:ascii="Arial" w:hAnsi="Arial" w:cs="Arial"/>
          <w:b/>
          <w:color w:val="0000FF"/>
          <w:sz w:val="24"/>
        </w:rPr>
        <w:t>R4-2310159</w:t>
      </w:r>
      <w:r>
        <w:rPr>
          <w:rFonts w:ascii="Arial" w:hAnsi="Arial" w:cs="Arial"/>
          <w:b/>
          <w:color w:val="0000FF"/>
          <w:sz w:val="24"/>
        </w:rPr>
        <w:tab/>
      </w:r>
      <w:r>
        <w:rPr>
          <w:rFonts w:ascii="Arial" w:hAnsi="Arial" w:cs="Arial"/>
          <w:b/>
          <w:sz w:val="24"/>
        </w:rPr>
        <w:t>WF on NR ATG RRM requirements</w:t>
      </w:r>
    </w:p>
    <w:p w14:paraId="4E97107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45F6812" w14:textId="77777777" w:rsidR="00AD1035" w:rsidRDefault="00AD1035" w:rsidP="00AD1035">
      <w:pPr>
        <w:rPr>
          <w:rFonts w:ascii="Arial" w:hAnsi="Arial" w:cs="Arial"/>
          <w:b/>
        </w:rPr>
      </w:pPr>
      <w:r>
        <w:rPr>
          <w:rFonts w:ascii="Arial" w:hAnsi="Arial" w:cs="Arial"/>
          <w:b/>
        </w:rPr>
        <w:t xml:space="preserve">Abstract: </w:t>
      </w:r>
    </w:p>
    <w:p w14:paraId="2B282EEA" w14:textId="77777777" w:rsidR="00AD1035" w:rsidRDefault="00AD1035" w:rsidP="00AD1035">
      <w:r>
        <w:t>[107][200] RRM Session</w:t>
      </w:r>
    </w:p>
    <w:p w14:paraId="3F9C9F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298B3" w14:textId="77777777" w:rsidR="00AD1035" w:rsidRDefault="00AD1035" w:rsidP="00AD1035">
      <w:pPr>
        <w:rPr>
          <w:rFonts w:ascii="Arial" w:hAnsi="Arial" w:cs="Arial"/>
          <w:b/>
          <w:sz w:val="24"/>
        </w:rPr>
      </w:pPr>
      <w:r>
        <w:rPr>
          <w:rFonts w:ascii="Arial" w:hAnsi="Arial" w:cs="Arial"/>
          <w:b/>
          <w:color w:val="0000FF"/>
          <w:sz w:val="24"/>
        </w:rPr>
        <w:t>R4-2310399</w:t>
      </w:r>
      <w:r>
        <w:rPr>
          <w:rFonts w:ascii="Arial" w:hAnsi="Arial" w:cs="Arial"/>
          <w:b/>
          <w:color w:val="0000FF"/>
          <w:sz w:val="24"/>
        </w:rPr>
        <w:tab/>
      </w:r>
      <w:r>
        <w:rPr>
          <w:rFonts w:ascii="Arial" w:hAnsi="Arial" w:cs="Arial"/>
          <w:b/>
          <w:sz w:val="24"/>
        </w:rPr>
        <w:t>WF on ATG co-existence evaluation</w:t>
      </w:r>
    </w:p>
    <w:p w14:paraId="56C9041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8AF9463" w14:textId="77777777" w:rsidR="00AD1035" w:rsidRDefault="00AD1035" w:rsidP="00AD1035">
      <w:pPr>
        <w:rPr>
          <w:rFonts w:ascii="Arial" w:hAnsi="Arial" w:cs="Arial"/>
          <w:b/>
        </w:rPr>
      </w:pPr>
      <w:r>
        <w:rPr>
          <w:rFonts w:ascii="Arial" w:hAnsi="Arial" w:cs="Arial"/>
          <w:b/>
        </w:rPr>
        <w:t xml:space="preserve">Abstract: </w:t>
      </w:r>
    </w:p>
    <w:p w14:paraId="02DCA197" w14:textId="77777777" w:rsidR="00AD1035" w:rsidRDefault="00AD1035" w:rsidP="00AD1035">
      <w:r>
        <w:t>[107][100] Main Session</w:t>
      </w:r>
    </w:p>
    <w:p w14:paraId="652FC8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310A8D" w14:textId="77777777" w:rsidR="00AD1035" w:rsidRDefault="00AD1035" w:rsidP="00AD1035">
      <w:pPr>
        <w:rPr>
          <w:rFonts w:ascii="Arial" w:hAnsi="Arial" w:cs="Arial"/>
          <w:b/>
          <w:sz w:val="24"/>
        </w:rPr>
      </w:pPr>
      <w:r>
        <w:rPr>
          <w:rFonts w:ascii="Arial" w:hAnsi="Arial" w:cs="Arial"/>
          <w:b/>
          <w:color w:val="0000FF"/>
          <w:sz w:val="24"/>
        </w:rPr>
        <w:t>R4-2310400</w:t>
      </w:r>
      <w:r>
        <w:rPr>
          <w:rFonts w:ascii="Arial" w:hAnsi="Arial" w:cs="Arial"/>
          <w:b/>
          <w:color w:val="0000FF"/>
          <w:sz w:val="24"/>
        </w:rPr>
        <w:tab/>
      </w:r>
      <w:r>
        <w:rPr>
          <w:rFonts w:ascii="Arial" w:hAnsi="Arial" w:cs="Arial"/>
          <w:b/>
          <w:sz w:val="24"/>
        </w:rPr>
        <w:t>WF on UE RF requirements for ATG</w:t>
      </w:r>
    </w:p>
    <w:p w14:paraId="756EC54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93DB0A" w14:textId="77777777" w:rsidR="00AD1035" w:rsidRDefault="00AD1035" w:rsidP="00AD1035">
      <w:pPr>
        <w:rPr>
          <w:rFonts w:ascii="Arial" w:hAnsi="Arial" w:cs="Arial"/>
          <w:b/>
        </w:rPr>
      </w:pPr>
      <w:r>
        <w:rPr>
          <w:rFonts w:ascii="Arial" w:hAnsi="Arial" w:cs="Arial"/>
          <w:b/>
        </w:rPr>
        <w:lastRenderedPageBreak/>
        <w:t xml:space="preserve">Abstract: </w:t>
      </w:r>
    </w:p>
    <w:p w14:paraId="0446CDCD" w14:textId="3BA6F17F" w:rsidR="00AD1035" w:rsidRDefault="00AD1035" w:rsidP="00AD1035">
      <w:r>
        <w:t>[107][100] Main Session</w:t>
      </w:r>
    </w:p>
    <w:p w14:paraId="0E8B6C5B" w14:textId="4F30ECD8" w:rsidR="00033030" w:rsidRDefault="00033030" w:rsidP="00AD1035">
      <w:r w:rsidRPr="00033030">
        <w:rPr>
          <w:rFonts w:ascii="Arial" w:hAnsi="Arial" w:cs="Arial"/>
          <w:b/>
        </w:rPr>
        <w:t>Discussion:</w:t>
      </w:r>
    </w:p>
    <w:p w14:paraId="49306EB1" w14:textId="77777777" w:rsidR="00033030" w:rsidRPr="00033030" w:rsidRDefault="00033030" w:rsidP="00033030">
      <w:pPr>
        <w:rPr>
          <w:b/>
          <w:bCs/>
          <w:u w:val="single"/>
        </w:rPr>
      </w:pPr>
      <w:r w:rsidRPr="00033030">
        <w:rPr>
          <w:b/>
          <w:bCs/>
          <w:u w:val="single"/>
        </w:rPr>
        <w:t>Issue 1-1-1: Definition of suffixes</w:t>
      </w:r>
    </w:p>
    <w:p w14:paraId="62135E28" w14:textId="75802291" w:rsidR="00033030" w:rsidRDefault="00033030" w:rsidP="00033030">
      <w:r w:rsidRPr="00033030">
        <w:rPr>
          <w:highlight w:val="green"/>
        </w:rPr>
        <w:t>Agreement:</w:t>
      </w:r>
    </w:p>
    <w:p w14:paraId="22FAEC71" w14:textId="5819C21A" w:rsidR="00033030" w:rsidRDefault="00033030" w:rsidP="00033030">
      <w:pPr>
        <w:pStyle w:val="B1"/>
      </w:pPr>
      <w:r>
        <w:t>-</w:t>
      </w:r>
      <w:r>
        <w:tab/>
        <w:t>Define ATG UE requirements in separate subclause with suffix J in 38.101-1 for ATG UE with omni-direction antenna and with antenna array.</w:t>
      </w:r>
    </w:p>
    <w:p w14:paraId="6C6B8FFF" w14:textId="6CAD3A23" w:rsidR="00033030" w:rsidRDefault="00033030" w:rsidP="00033030"/>
    <w:p w14:paraId="4C9C3C50" w14:textId="1C879004" w:rsidR="00033030" w:rsidRPr="00033030" w:rsidRDefault="00033030" w:rsidP="00033030">
      <w:pPr>
        <w:rPr>
          <w:b/>
          <w:bCs/>
          <w:u w:val="single"/>
        </w:rPr>
      </w:pPr>
      <w:r w:rsidRPr="00033030">
        <w:rPr>
          <w:b/>
          <w:bCs/>
          <w:u w:val="single"/>
        </w:rPr>
        <w:t>Issue 1-1-2: How to specify the requirements for ATG UE with phase antenna array</w:t>
      </w:r>
    </w:p>
    <w:p w14:paraId="64FED474" w14:textId="665AA6B4" w:rsidR="00033030" w:rsidRDefault="00033030" w:rsidP="00033030">
      <w:r w:rsidRPr="00033030">
        <w:rPr>
          <w:highlight w:val="green"/>
        </w:rPr>
        <w:t>Agreement:</w:t>
      </w:r>
    </w:p>
    <w:p w14:paraId="11CE31B0" w14:textId="73A26111" w:rsidR="00033030" w:rsidRDefault="00033030" w:rsidP="00033030">
      <w:pPr>
        <w:pStyle w:val="B1"/>
      </w:pPr>
      <w:r>
        <w:t>-</w:t>
      </w:r>
      <w:r>
        <w:tab/>
        <w:t>For ATG UE with phase antenna array, the Tx RF requirement should be defined on the sum of measurement of all TAB connectors.</w:t>
      </w:r>
    </w:p>
    <w:p w14:paraId="588254CA" w14:textId="4759FA5E" w:rsidR="00033030" w:rsidRDefault="00033030" w:rsidP="00033030">
      <w:pPr>
        <w:pStyle w:val="B1"/>
      </w:pPr>
      <w:r>
        <w:t>-</w:t>
      </w:r>
      <w:r>
        <w:tab/>
        <w:t>For ATG UE with phase antenna array, the Rx RF requirement should be defined on top of each TAB connector.</w:t>
      </w:r>
    </w:p>
    <w:p w14:paraId="15ED5001" w14:textId="61E6C535" w:rsidR="00033030" w:rsidRDefault="00033030" w:rsidP="00033030"/>
    <w:p w14:paraId="6D287305" w14:textId="4053B998" w:rsidR="00033030" w:rsidRPr="00033030" w:rsidRDefault="00033030" w:rsidP="00033030">
      <w:pPr>
        <w:rPr>
          <w:b/>
          <w:bCs/>
          <w:u w:val="single"/>
        </w:rPr>
      </w:pPr>
      <w:r w:rsidRPr="00033030">
        <w:rPr>
          <w:b/>
          <w:bCs/>
          <w:u w:val="single"/>
        </w:rPr>
        <w:t>Issue 1-2-1: The discussion on term “[the minimum of maximum output power]” indicated by UE at maximum modulation order and full PRB configurations.</w:t>
      </w:r>
    </w:p>
    <w:p w14:paraId="36969535" w14:textId="1D710881" w:rsidR="00033030" w:rsidRDefault="00033030" w:rsidP="00033030">
      <w:r w:rsidRPr="00033030">
        <w:rPr>
          <w:highlight w:val="green"/>
        </w:rPr>
        <w:t>Agreement:</w:t>
      </w:r>
    </w:p>
    <w:p w14:paraId="5D2A5011" w14:textId="1DA05D3C" w:rsidR="00033030" w:rsidRDefault="00033030" w:rsidP="00033030">
      <w:pPr>
        <w:pStyle w:val="B1"/>
      </w:pPr>
      <w:r>
        <w:t>-</w:t>
      </w:r>
      <w:r w:rsidRPr="00033030">
        <w:tab/>
        <w:t>The rated maximum output power at maximum modulation order and full PRB configurations is reported by UE via new capability.</w:t>
      </w:r>
    </w:p>
    <w:p w14:paraId="167C2DC3" w14:textId="28B27FC6" w:rsidR="00033030" w:rsidRDefault="00033030" w:rsidP="00033030"/>
    <w:p w14:paraId="62DCA0F9" w14:textId="288ABB35" w:rsidR="000413A7" w:rsidRPr="000413A7" w:rsidRDefault="000413A7" w:rsidP="00033030">
      <w:pPr>
        <w:rPr>
          <w:b/>
          <w:bCs/>
          <w:u w:val="single"/>
        </w:rPr>
      </w:pPr>
      <w:r w:rsidRPr="000413A7">
        <w:rPr>
          <w:b/>
          <w:bCs/>
          <w:u w:val="single"/>
        </w:rPr>
        <w:t>Issue 1-2-2: The discussion on the accuracy/tolerance of the [rated maximum output power] at maximum modulation order and full PRB configurations</w:t>
      </w:r>
    </w:p>
    <w:p w14:paraId="550E7BEB" w14:textId="3F3C0BEA" w:rsidR="000413A7" w:rsidRDefault="000413A7" w:rsidP="00033030">
      <w:r w:rsidRPr="000413A7">
        <w:rPr>
          <w:highlight w:val="green"/>
        </w:rPr>
        <w:t>Agreement:</w:t>
      </w:r>
    </w:p>
    <w:p w14:paraId="4A0A46F0" w14:textId="26B3645D" w:rsidR="000413A7" w:rsidRDefault="000413A7" w:rsidP="000413A7">
      <w:pPr>
        <w:pStyle w:val="B1"/>
      </w:pPr>
      <w:r>
        <w:t>-</w:t>
      </w:r>
      <w:r w:rsidRPr="000413A7">
        <w:tab/>
        <w:t>The ATG UE maximum output power shall remain within +2dB and -2dB of the rated maximum output power at maximum modulation order and full PRB configurations indicated by new capability.</w:t>
      </w:r>
    </w:p>
    <w:p w14:paraId="52A3C6CA" w14:textId="57A0390A" w:rsidR="000413A7" w:rsidRDefault="000413A7" w:rsidP="00033030"/>
    <w:p w14:paraId="38B91D75" w14:textId="1C7FDD1A" w:rsidR="004C58AB" w:rsidRPr="004C58AB" w:rsidRDefault="004C58AB" w:rsidP="00033030">
      <w:pPr>
        <w:rPr>
          <w:b/>
          <w:bCs/>
          <w:u w:val="single"/>
        </w:rPr>
      </w:pPr>
      <w:r w:rsidRPr="004C58AB">
        <w:rPr>
          <w:b/>
          <w:bCs/>
          <w:u w:val="single"/>
        </w:rPr>
        <w:t>Issue 1-2-2a: Discuss whether to define power class for ATG UE as it’s agreed to introduce the capability for output power.</w:t>
      </w:r>
    </w:p>
    <w:p w14:paraId="4F19F903" w14:textId="1DF39FE4" w:rsidR="004C58AB" w:rsidRDefault="004C58AB" w:rsidP="00033030">
      <w:r w:rsidRPr="004C58AB">
        <w:rPr>
          <w:highlight w:val="green"/>
        </w:rPr>
        <w:t>Agreement:</w:t>
      </w:r>
    </w:p>
    <w:p w14:paraId="0F9FD48F" w14:textId="53E32CC0" w:rsidR="004C58AB" w:rsidRDefault="004C58AB" w:rsidP="004C58AB">
      <w:pPr>
        <w:pStyle w:val="B1"/>
      </w:pPr>
      <w:r>
        <w:t>-</w:t>
      </w:r>
      <w:r w:rsidRPr="004C58AB">
        <w:tab/>
        <w:t>There is no need to specify power class for ATG UE.</w:t>
      </w:r>
    </w:p>
    <w:p w14:paraId="008B9C8B" w14:textId="0D7B4BCE" w:rsidR="004C58AB" w:rsidRDefault="004C58AB" w:rsidP="00033030"/>
    <w:p w14:paraId="4E17E937" w14:textId="5092FDAF" w:rsidR="004C58AB" w:rsidRPr="004C58AB" w:rsidRDefault="004C58AB" w:rsidP="00033030">
      <w:pPr>
        <w:rPr>
          <w:b/>
          <w:bCs/>
          <w:u w:val="single"/>
        </w:rPr>
      </w:pPr>
      <w:r w:rsidRPr="004C58AB">
        <w:rPr>
          <w:b/>
          <w:bCs/>
          <w:u w:val="single"/>
        </w:rPr>
        <w:t>Issue 1-2-3: Configured output power:</w:t>
      </w:r>
    </w:p>
    <w:p w14:paraId="607DE7CE" w14:textId="5BBA0FB0" w:rsidR="004C58AB" w:rsidRDefault="004C58AB" w:rsidP="00033030">
      <w:r w:rsidRPr="004C58AB">
        <w:rPr>
          <w:highlight w:val="green"/>
        </w:rPr>
        <w:t>Agreement:</w:t>
      </w:r>
    </w:p>
    <w:p w14:paraId="4FAB87AE" w14:textId="7976CC68" w:rsidR="004C58AB" w:rsidRDefault="004C58AB" w:rsidP="004C58AB">
      <w:pPr>
        <w:pStyle w:val="B1"/>
      </w:pPr>
      <w:r>
        <w:t>-</w:t>
      </w:r>
      <w:r w:rsidRPr="004C58AB">
        <w:tab/>
        <w:t>Introduce the configured output power for ATG UE</w:t>
      </w:r>
    </w:p>
    <w:p w14:paraId="01DF6A2F" w14:textId="48A94CA0" w:rsidR="004C58AB" w:rsidRDefault="004C58AB" w:rsidP="00033030"/>
    <w:p w14:paraId="21ED622E" w14:textId="4455E02A" w:rsidR="004C58AB" w:rsidRPr="004C58AB" w:rsidRDefault="004C58AB" w:rsidP="00033030">
      <w:pPr>
        <w:rPr>
          <w:b/>
          <w:bCs/>
          <w:u w:val="single"/>
        </w:rPr>
      </w:pPr>
      <w:r w:rsidRPr="004C58AB">
        <w:rPr>
          <w:b/>
          <w:bCs/>
          <w:u w:val="single"/>
        </w:rPr>
        <w:t>Issue 1-2-5: whether to support 256QAM: (Some arguments are listed below for each side)</w:t>
      </w:r>
    </w:p>
    <w:p w14:paraId="5E97B4ED" w14:textId="5E2A38BB" w:rsidR="004C58AB" w:rsidRDefault="004C58AB" w:rsidP="00033030">
      <w:r w:rsidRPr="004C58AB">
        <w:rPr>
          <w:highlight w:val="green"/>
        </w:rPr>
        <w:t>Agreement:</w:t>
      </w:r>
    </w:p>
    <w:p w14:paraId="752D8ED0" w14:textId="067BE38E" w:rsidR="004C58AB" w:rsidRDefault="004C58AB" w:rsidP="004C58AB">
      <w:pPr>
        <w:pStyle w:val="B1"/>
      </w:pPr>
      <w:r>
        <w:t>-</w:t>
      </w:r>
      <w:r w:rsidRPr="004C58AB">
        <w:tab/>
        <w:t>UL 256QAM should be supported for ATG UE as optional feature for ATG.</w:t>
      </w:r>
    </w:p>
    <w:p w14:paraId="4D05A679" w14:textId="36F92F3C" w:rsidR="004C58AB" w:rsidRDefault="004C58AB" w:rsidP="00033030"/>
    <w:p w14:paraId="1095F0EF" w14:textId="287623D3" w:rsidR="00BC0D10" w:rsidRPr="00BC0D10" w:rsidRDefault="00BC0D10" w:rsidP="00033030">
      <w:pPr>
        <w:rPr>
          <w:b/>
          <w:bCs/>
          <w:u w:val="single"/>
        </w:rPr>
      </w:pPr>
      <w:r w:rsidRPr="00BC0D10">
        <w:rPr>
          <w:b/>
          <w:bCs/>
          <w:u w:val="single"/>
        </w:rPr>
        <w:t>Issue 1-2-6: ACLR</w:t>
      </w:r>
    </w:p>
    <w:p w14:paraId="0E108442" w14:textId="1FC68C79" w:rsidR="004C58AB" w:rsidRDefault="00BC0D10" w:rsidP="00033030">
      <w:r w:rsidRPr="00BC0D10">
        <w:rPr>
          <w:highlight w:val="green"/>
        </w:rPr>
        <w:t>Agreement:</w:t>
      </w:r>
    </w:p>
    <w:p w14:paraId="2DC6C569" w14:textId="45E4728D" w:rsidR="00BC0D10" w:rsidRDefault="00BC0D10" w:rsidP="00BC0D10">
      <w:pPr>
        <w:pStyle w:val="B1"/>
      </w:pPr>
      <w:r>
        <w:t>-</w:t>
      </w:r>
      <w:r w:rsidRPr="00BC0D10">
        <w:tab/>
        <w:t>Agree on Option 1.</w:t>
      </w:r>
    </w:p>
    <w:p w14:paraId="08B756DD" w14:textId="17BDEDA9" w:rsidR="00BC0D10" w:rsidRDefault="00BC0D10" w:rsidP="00BC0D10">
      <w:pPr>
        <w:pStyle w:val="B2"/>
      </w:pPr>
      <w:r>
        <w:t>-</w:t>
      </w:r>
      <w:r w:rsidRPr="00BC0D10">
        <w:tab/>
        <w:t>Option 1: to reuse FR1 PC3 ACLR requirement for ATG CPE.</w:t>
      </w:r>
    </w:p>
    <w:p w14:paraId="265385D9" w14:textId="5028A285" w:rsidR="00BC0D10" w:rsidRDefault="00BC0D10" w:rsidP="00033030"/>
    <w:p w14:paraId="41EFABBF" w14:textId="7DB27C09" w:rsidR="00812897" w:rsidRPr="00812897" w:rsidRDefault="00812897" w:rsidP="00033030">
      <w:pPr>
        <w:rPr>
          <w:b/>
          <w:bCs/>
          <w:u w:val="single"/>
        </w:rPr>
      </w:pPr>
      <w:r w:rsidRPr="00812897">
        <w:rPr>
          <w:b/>
          <w:bCs/>
          <w:u w:val="single"/>
        </w:rPr>
        <w:t>Issue 1-2-7: Additional SEM for ATG CPE</w:t>
      </w:r>
    </w:p>
    <w:p w14:paraId="6CBF5848" w14:textId="26BF747A" w:rsidR="00812897" w:rsidRDefault="00812897" w:rsidP="00033030">
      <w:r w:rsidRPr="00812897">
        <w:rPr>
          <w:highlight w:val="green"/>
        </w:rPr>
        <w:t>Agreement:</w:t>
      </w:r>
    </w:p>
    <w:p w14:paraId="0C9F14AC" w14:textId="79BB1E91" w:rsidR="00812897" w:rsidRDefault="00812897" w:rsidP="00812897">
      <w:pPr>
        <w:pStyle w:val="B1"/>
      </w:pPr>
      <w:r>
        <w:t>-</w:t>
      </w:r>
      <w:r w:rsidRPr="00812897">
        <w:tab/>
        <w:t>Agree on Option 1.</w:t>
      </w:r>
    </w:p>
    <w:p w14:paraId="04761DF1" w14:textId="3864B5E7" w:rsidR="00812897" w:rsidRDefault="00812897" w:rsidP="00812897">
      <w:pPr>
        <w:pStyle w:val="B2"/>
      </w:pPr>
      <w:r>
        <w:t>-</w:t>
      </w:r>
      <w:r w:rsidRPr="00812897">
        <w:tab/>
        <w:t>Option 1:</w:t>
      </w:r>
      <w:r w:rsidRPr="00812897">
        <w:tab/>
        <w:t>propose not to define it unless there are any regulatory requirement if necessary</w:t>
      </w:r>
    </w:p>
    <w:p w14:paraId="73EF01FF" w14:textId="29661978" w:rsidR="00812897" w:rsidRDefault="00812897" w:rsidP="00033030"/>
    <w:p w14:paraId="4CEBE2DE" w14:textId="14E81016" w:rsidR="00DE17B2" w:rsidRPr="00DE17B2" w:rsidRDefault="00DE17B2" w:rsidP="00033030">
      <w:pPr>
        <w:rPr>
          <w:b/>
          <w:bCs/>
          <w:u w:val="single"/>
        </w:rPr>
      </w:pPr>
      <w:r w:rsidRPr="00DE17B2">
        <w:rPr>
          <w:b/>
          <w:bCs/>
          <w:u w:val="single"/>
        </w:rPr>
        <w:t>Issue 1-2-8: UE coexistence requirement for ATG CPE</w:t>
      </w:r>
    </w:p>
    <w:p w14:paraId="7B54B13C" w14:textId="6C6D55A0" w:rsidR="00DE17B2" w:rsidRDefault="00DE17B2" w:rsidP="00033030">
      <w:r w:rsidRPr="00DE17B2">
        <w:rPr>
          <w:highlight w:val="green"/>
        </w:rPr>
        <w:t>Agreement:</w:t>
      </w:r>
    </w:p>
    <w:p w14:paraId="7F9EAB50" w14:textId="0895BEA5" w:rsidR="00DE17B2" w:rsidRDefault="00DE17B2" w:rsidP="00DE17B2">
      <w:pPr>
        <w:pStyle w:val="B1"/>
      </w:pPr>
      <w:r>
        <w:t>-</w:t>
      </w:r>
      <w:r w:rsidRPr="00DE17B2">
        <w:tab/>
        <w:t>Agree on Option 1.</w:t>
      </w:r>
    </w:p>
    <w:p w14:paraId="37B3290E" w14:textId="3D9CD6E4" w:rsidR="00DE17B2" w:rsidRDefault="00DE17B2" w:rsidP="00DE17B2">
      <w:pPr>
        <w:pStyle w:val="B2"/>
      </w:pPr>
      <w:r>
        <w:t>-</w:t>
      </w:r>
      <w:r w:rsidRPr="00DE17B2">
        <w:tab/>
        <w:t>Option 1: propose not to define it.</w:t>
      </w:r>
    </w:p>
    <w:p w14:paraId="44ECC3A4" w14:textId="77777777" w:rsidR="00A242AA" w:rsidRDefault="00A242AA" w:rsidP="00A242AA"/>
    <w:p w14:paraId="2B51E9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E27CE" w14:textId="77777777" w:rsidR="00AD1035" w:rsidRDefault="00AD1035" w:rsidP="00AD1035">
      <w:pPr>
        <w:rPr>
          <w:rFonts w:ascii="Arial" w:hAnsi="Arial" w:cs="Arial"/>
          <w:b/>
          <w:sz w:val="24"/>
        </w:rPr>
      </w:pPr>
      <w:r>
        <w:rPr>
          <w:rFonts w:ascii="Arial" w:hAnsi="Arial" w:cs="Arial"/>
          <w:b/>
          <w:color w:val="0000FF"/>
          <w:sz w:val="24"/>
        </w:rPr>
        <w:t>R4-2310401</w:t>
      </w:r>
      <w:r>
        <w:rPr>
          <w:rFonts w:ascii="Arial" w:hAnsi="Arial" w:cs="Arial"/>
          <w:b/>
          <w:color w:val="0000FF"/>
          <w:sz w:val="24"/>
        </w:rPr>
        <w:tab/>
      </w:r>
      <w:r>
        <w:rPr>
          <w:rFonts w:ascii="Arial" w:hAnsi="Arial" w:cs="Arial"/>
          <w:b/>
          <w:sz w:val="24"/>
        </w:rPr>
        <w:t>WF on ATG co-existence evaluation</w:t>
      </w:r>
    </w:p>
    <w:p w14:paraId="02C9C5C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1B54920" w14:textId="77777777" w:rsidR="00AD1035" w:rsidRDefault="00AD1035" w:rsidP="00AD1035">
      <w:pPr>
        <w:rPr>
          <w:rFonts w:ascii="Arial" w:hAnsi="Arial" w:cs="Arial"/>
          <w:b/>
        </w:rPr>
      </w:pPr>
      <w:r>
        <w:rPr>
          <w:rFonts w:ascii="Arial" w:hAnsi="Arial" w:cs="Arial"/>
          <w:b/>
        </w:rPr>
        <w:t xml:space="preserve">Abstract: </w:t>
      </w:r>
    </w:p>
    <w:p w14:paraId="72C309D4" w14:textId="77777777" w:rsidR="00AD1035" w:rsidRDefault="00AD1035" w:rsidP="00AD1035">
      <w:r>
        <w:t>[107][100] Main Session</w:t>
      </w:r>
    </w:p>
    <w:p w14:paraId="3F5CFA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823A9" w14:textId="77777777" w:rsidR="00AD1035" w:rsidRDefault="00AD1035" w:rsidP="00AD1035">
      <w:pPr>
        <w:rPr>
          <w:rFonts w:ascii="Arial" w:hAnsi="Arial" w:cs="Arial"/>
          <w:b/>
          <w:sz w:val="24"/>
        </w:rPr>
      </w:pPr>
      <w:r>
        <w:rPr>
          <w:rFonts w:ascii="Arial" w:hAnsi="Arial" w:cs="Arial"/>
          <w:b/>
          <w:color w:val="0000FF"/>
          <w:sz w:val="24"/>
        </w:rPr>
        <w:t>R4-2310442</w:t>
      </w:r>
      <w:r>
        <w:rPr>
          <w:rFonts w:ascii="Arial" w:hAnsi="Arial" w:cs="Arial"/>
          <w:b/>
          <w:color w:val="0000FF"/>
          <w:sz w:val="24"/>
        </w:rPr>
        <w:tab/>
      </w:r>
      <w:r>
        <w:rPr>
          <w:rFonts w:ascii="Arial" w:hAnsi="Arial" w:cs="Arial"/>
          <w:b/>
          <w:sz w:val="24"/>
        </w:rPr>
        <w:t>Summary for [107][303] NR_ATG_BSRF</w:t>
      </w:r>
    </w:p>
    <w:p w14:paraId="067D0B2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6208081" w14:textId="77777777" w:rsidR="00AD1035" w:rsidRDefault="00AD1035" w:rsidP="00AD1035">
      <w:pPr>
        <w:rPr>
          <w:rFonts w:ascii="Arial" w:hAnsi="Arial" w:cs="Arial"/>
          <w:b/>
        </w:rPr>
      </w:pPr>
      <w:r>
        <w:rPr>
          <w:rFonts w:ascii="Arial" w:hAnsi="Arial" w:cs="Arial"/>
          <w:b/>
        </w:rPr>
        <w:t xml:space="preserve">Abstract: </w:t>
      </w:r>
    </w:p>
    <w:p w14:paraId="27EE78FB" w14:textId="2E4679C6" w:rsidR="00AD1035" w:rsidRDefault="00AD1035" w:rsidP="00AD1035">
      <w:r>
        <w:t>[107][300] BSRF_Demod Session</w:t>
      </w:r>
    </w:p>
    <w:p w14:paraId="60BA66D6" w14:textId="3342A099" w:rsidR="00267743" w:rsidRDefault="00267743" w:rsidP="00AD1035">
      <w:r w:rsidRPr="00267743">
        <w:rPr>
          <w:rFonts w:ascii="Arial" w:hAnsi="Arial" w:cs="Arial"/>
          <w:b/>
        </w:rPr>
        <w:t>Discussion:</w:t>
      </w:r>
    </w:p>
    <w:p w14:paraId="775E8283" w14:textId="77777777" w:rsidR="00267743" w:rsidRPr="00267743" w:rsidRDefault="00267743" w:rsidP="00267743">
      <w:pPr>
        <w:rPr>
          <w:b/>
          <w:bCs/>
          <w:u w:val="single"/>
        </w:rPr>
      </w:pPr>
      <w:r w:rsidRPr="00267743">
        <w:rPr>
          <w:b/>
          <w:bCs/>
          <w:u w:val="single"/>
        </w:rPr>
        <w:t>Issue 1-1-1:  ATG BS ACLR</w:t>
      </w:r>
    </w:p>
    <w:p w14:paraId="7FC1D75E" w14:textId="63EB9B99" w:rsidR="00267743" w:rsidRDefault="00267743" w:rsidP="00267743">
      <w:r w:rsidRPr="00267743">
        <w:rPr>
          <w:highlight w:val="green"/>
        </w:rPr>
        <w:t>Agreement:</w:t>
      </w:r>
    </w:p>
    <w:p w14:paraId="4A70340C" w14:textId="60BD1CB7" w:rsidR="00267743" w:rsidRDefault="00267743" w:rsidP="00267743">
      <w:r>
        <w:t xml:space="preserve">To reuse legacy FR1 (i.e. FR1 TN) ACLR requirement </w:t>
      </w:r>
    </w:p>
    <w:p w14:paraId="72B86B6A" w14:textId="77777777" w:rsidR="00267743" w:rsidRDefault="00267743" w:rsidP="00267743"/>
    <w:p w14:paraId="4D8996C9" w14:textId="77777777" w:rsidR="00267743" w:rsidRPr="00267743" w:rsidRDefault="00267743" w:rsidP="00267743">
      <w:pPr>
        <w:rPr>
          <w:b/>
          <w:bCs/>
          <w:u w:val="single"/>
        </w:rPr>
      </w:pPr>
      <w:r w:rsidRPr="00267743">
        <w:rPr>
          <w:b/>
          <w:bCs/>
          <w:u w:val="single"/>
        </w:rPr>
        <w:t>Issue 1-1-2:  ATG BS ACS</w:t>
      </w:r>
    </w:p>
    <w:p w14:paraId="326A8279" w14:textId="4C6C77E7" w:rsidR="00267743" w:rsidRDefault="00267743" w:rsidP="00267743">
      <w:r w:rsidRPr="00267743">
        <w:rPr>
          <w:highlight w:val="green"/>
        </w:rPr>
        <w:t>Agreement:</w:t>
      </w:r>
    </w:p>
    <w:p w14:paraId="3B1C338D" w14:textId="7840AAF6" w:rsidR="00267743" w:rsidRDefault="00267743" w:rsidP="00267743">
      <w:r>
        <w:lastRenderedPageBreak/>
        <w:t>To reuse legacy FR1 (i.e.  i.e. FR1 TN) ACS requirement</w:t>
      </w:r>
    </w:p>
    <w:p w14:paraId="4C67BB97" w14:textId="77777777" w:rsidR="00267743" w:rsidRDefault="00267743" w:rsidP="00267743"/>
    <w:p w14:paraId="43F268A9" w14:textId="77777777" w:rsidR="00267743" w:rsidRPr="00267743" w:rsidRDefault="00267743" w:rsidP="00267743">
      <w:pPr>
        <w:rPr>
          <w:b/>
          <w:bCs/>
          <w:u w:val="single"/>
        </w:rPr>
      </w:pPr>
      <w:r w:rsidRPr="00267743">
        <w:rPr>
          <w:b/>
          <w:bCs/>
          <w:u w:val="single"/>
        </w:rPr>
        <w:t>Issue 1-2-1:  In-band blocking</w:t>
      </w:r>
    </w:p>
    <w:p w14:paraId="45A5FD53" w14:textId="2DA02B67" w:rsidR="00267743" w:rsidRDefault="00267743" w:rsidP="00267743">
      <w:r w:rsidRPr="00267743">
        <w:rPr>
          <w:highlight w:val="green"/>
        </w:rPr>
        <w:t>Agreement:</w:t>
      </w:r>
    </w:p>
    <w:p w14:paraId="0BF44281" w14:textId="74ADD90B" w:rsidR="00267743" w:rsidRDefault="00267743" w:rsidP="00267743">
      <w:r>
        <w:t>To reuse the in-band blocking requirement for FR1 WA BS for ATG BS</w:t>
      </w:r>
    </w:p>
    <w:p w14:paraId="30083E45" w14:textId="77777777" w:rsidR="00267743" w:rsidRDefault="00267743" w:rsidP="00267743"/>
    <w:p w14:paraId="34A8112D" w14:textId="77777777" w:rsidR="00267743" w:rsidRPr="00267743" w:rsidRDefault="00267743" w:rsidP="00267743">
      <w:pPr>
        <w:rPr>
          <w:b/>
          <w:bCs/>
          <w:u w:val="single"/>
        </w:rPr>
      </w:pPr>
      <w:r w:rsidRPr="00267743">
        <w:rPr>
          <w:b/>
          <w:bCs/>
          <w:u w:val="single"/>
        </w:rPr>
        <w:t>Issue 1-2-2:  Rx intermodulation</w:t>
      </w:r>
    </w:p>
    <w:p w14:paraId="2EA7BBAC" w14:textId="2D6DDBA4" w:rsidR="00267743" w:rsidRDefault="00267743" w:rsidP="00267743">
      <w:r w:rsidRPr="00267743">
        <w:rPr>
          <w:highlight w:val="green"/>
        </w:rPr>
        <w:t>Agreement:</w:t>
      </w:r>
    </w:p>
    <w:p w14:paraId="73D78488" w14:textId="6A8FE70F" w:rsidR="00267743" w:rsidRDefault="00267743" w:rsidP="00267743">
      <w:r>
        <w:t>To reuse the Rx intermodulation requirement for FR1 WA BS for ATG BS</w:t>
      </w:r>
    </w:p>
    <w:p w14:paraId="2E044773" w14:textId="77777777" w:rsidR="00267743" w:rsidRDefault="00267743" w:rsidP="00267743"/>
    <w:p w14:paraId="7535CBEF" w14:textId="77777777" w:rsidR="00267743" w:rsidRPr="00267743" w:rsidRDefault="00267743" w:rsidP="00267743">
      <w:pPr>
        <w:rPr>
          <w:b/>
          <w:bCs/>
          <w:u w:val="single"/>
        </w:rPr>
      </w:pPr>
      <w:r w:rsidRPr="00267743">
        <w:rPr>
          <w:b/>
          <w:bCs/>
          <w:u w:val="single"/>
        </w:rPr>
        <w:t>Issue 1-2-3:  Out-of-band blocking</w:t>
      </w:r>
    </w:p>
    <w:p w14:paraId="2BDD82C4" w14:textId="6F1932BA" w:rsidR="00267743" w:rsidRDefault="00267743" w:rsidP="00267743">
      <w:r w:rsidRPr="00267743">
        <w:rPr>
          <w:highlight w:val="green"/>
        </w:rPr>
        <w:t>Agreement:</w:t>
      </w:r>
    </w:p>
    <w:p w14:paraId="6BEE6541" w14:textId="34BC0DE5" w:rsidR="00267743" w:rsidRDefault="00267743" w:rsidP="00267743">
      <w:r>
        <w:t>To reuse the existing out-of-band blocking requirement defined for Wide Area BS in TS38.104.</w:t>
      </w:r>
    </w:p>
    <w:p w14:paraId="5F2B13CF" w14:textId="77777777" w:rsidR="00267743" w:rsidRDefault="00267743" w:rsidP="00267743"/>
    <w:p w14:paraId="33AF5677" w14:textId="77777777" w:rsidR="00267743" w:rsidRPr="00267743" w:rsidRDefault="00267743" w:rsidP="00267743">
      <w:pPr>
        <w:rPr>
          <w:b/>
          <w:bCs/>
          <w:u w:val="single"/>
        </w:rPr>
      </w:pPr>
      <w:r w:rsidRPr="00267743">
        <w:rPr>
          <w:b/>
          <w:bCs/>
          <w:u w:val="single"/>
        </w:rPr>
        <w:t>Issue 1-2-4:  In-channel selectivity</w:t>
      </w:r>
    </w:p>
    <w:p w14:paraId="6894E3C7" w14:textId="51405380" w:rsidR="00267743" w:rsidRDefault="00267743" w:rsidP="00267743">
      <w:r w:rsidRPr="00267743">
        <w:rPr>
          <w:highlight w:val="green"/>
        </w:rPr>
        <w:t>Agreement:</w:t>
      </w:r>
    </w:p>
    <w:p w14:paraId="1E17DF08" w14:textId="2BD03F4D" w:rsidR="00267743" w:rsidRDefault="00267743" w:rsidP="00267743">
      <w:r>
        <w:t>To reuse the existing ICS requirement defined for Wide Area BS in TS38.104.</w:t>
      </w:r>
    </w:p>
    <w:p w14:paraId="02A3FD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C0898" w14:textId="77777777" w:rsidR="00AD1035" w:rsidRDefault="00AD1035" w:rsidP="00AD1035">
      <w:pPr>
        <w:rPr>
          <w:rFonts w:ascii="Arial" w:hAnsi="Arial" w:cs="Arial"/>
          <w:b/>
          <w:sz w:val="24"/>
        </w:rPr>
      </w:pPr>
      <w:r>
        <w:rPr>
          <w:rFonts w:ascii="Arial" w:hAnsi="Arial" w:cs="Arial"/>
          <w:b/>
          <w:color w:val="0000FF"/>
          <w:sz w:val="24"/>
        </w:rPr>
        <w:t>R4-2310462</w:t>
      </w:r>
      <w:r>
        <w:rPr>
          <w:rFonts w:ascii="Arial" w:hAnsi="Arial" w:cs="Arial"/>
          <w:b/>
          <w:color w:val="0000FF"/>
          <w:sz w:val="24"/>
        </w:rPr>
        <w:tab/>
      </w:r>
      <w:r>
        <w:rPr>
          <w:rFonts w:ascii="Arial" w:hAnsi="Arial" w:cs="Arial"/>
          <w:b/>
          <w:sz w:val="24"/>
        </w:rPr>
        <w:t>Summary for [107][325] NR_ATG_Demod</w:t>
      </w:r>
    </w:p>
    <w:p w14:paraId="47F2A3B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42803F16" w14:textId="77777777" w:rsidR="00AD1035" w:rsidRDefault="00AD1035" w:rsidP="00AD1035">
      <w:pPr>
        <w:rPr>
          <w:rFonts w:ascii="Arial" w:hAnsi="Arial" w:cs="Arial"/>
          <w:b/>
        </w:rPr>
      </w:pPr>
      <w:r>
        <w:rPr>
          <w:rFonts w:ascii="Arial" w:hAnsi="Arial" w:cs="Arial"/>
          <w:b/>
        </w:rPr>
        <w:t xml:space="preserve">Abstract: </w:t>
      </w:r>
    </w:p>
    <w:p w14:paraId="4D00F606" w14:textId="77777777" w:rsidR="00AD1035" w:rsidRDefault="00AD1035" w:rsidP="00AD1035">
      <w:r>
        <w:t>[107][300] BSRF_Demod Session</w:t>
      </w:r>
    </w:p>
    <w:p w14:paraId="38EB25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AEA8F" w14:textId="77777777" w:rsidR="00AD1035" w:rsidRDefault="00AD1035" w:rsidP="00AD1035">
      <w:pPr>
        <w:pStyle w:val="Heading3"/>
      </w:pPr>
      <w:bookmarkStart w:id="381" w:name="_Toc140484011"/>
      <w:r>
        <w:t>8.15</w:t>
      </w:r>
      <w:r>
        <w:tab/>
        <w:t>NR support for dedicated spectrum less than 5MHz for FR1</w:t>
      </w:r>
      <w:bookmarkEnd w:id="381"/>
    </w:p>
    <w:p w14:paraId="2DD52CDE" w14:textId="77777777" w:rsidR="00AD1035" w:rsidRDefault="00AD1035" w:rsidP="00AD1035">
      <w:pPr>
        <w:pStyle w:val="Heading4"/>
      </w:pPr>
      <w:bookmarkStart w:id="382" w:name="_Toc140484012"/>
      <w:r>
        <w:t>8.15.1</w:t>
      </w:r>
      <w:r>
        <w:tab/>
        <w:t>General and work plan</w:t>
      </w:r>
      <w:bookmarkEnd w:id="382"/>
    </w:p>
    <w:p w14:paraId="66270DF9" w14:textId="77777777" w:rsidR="00AD1035" w:rsidRDefault="00AD1035" w:rsidP="00AD1035">
      <w:pPr>
        <w:rPr>
          <w:rFonts w:ascii="Arial" w:hAnsi="Arial" w:cs="Arial"/>
          <w:b/>
          <w:sz w:val="24"/>
        </w:rPr>
      </w:pPr>
      <w:r>
        <w:rPr>
          <w:rFonts w:ascii="Arial" w:hAnsi="Arial" w:cs="Arial"/>
          <w:b/>
          <w:color w:val="0000FF"/>
          <w:sz w:val="24"/>
        </w:rPr>
        <w:t>R4-2307234</w:t>
      </w:r>
      <w:r>
        <w:rPr>
          <w:rFonts w:ascii="Arial" w:hAnsi="Arial" w:cs="Arial"/>
          <w:b/>
          <w:color w:val="0000FF"/>
          <w:sz w:val="24"/>
        </w:rPr>
        <w:tab/>
      </w:r>
      <w:r>
        <w:rPr>
          <w:rFonts w:ascii="Arial" w:hAnsi="Arial" w:cs="Arial"/>
          <w:b/>
          <w:sz w:val="24"/>
        </w:rPr>
        <w:t>Draft big CR to TS 38.104 on introduction of 3 MHz channel bandwidth</w:t>
      </w:r>
    </w:p>
    <w:p w14:paraId="034FF4A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D6A8E47" w14:textId="77777777" w:rsidR="00AD1035" w:rsidRDefault="00AD1035" w:rsidP="00AD1035">
      <w:pPr>
        <w:rPr>
          <w:rFonts w:ascii="Arial" w:hAnsi="Arial" w:cs="Arial"/>
          <w:b/>
        </w:rPr>
      </w:pPr>
      <w:r>
        <w:rPr>
          <w:rFonts w:ascii="Arial" w:hAnsi="Arial" w:cs="Arial"/>
          <w:b/>
        </w:rPr>
        <w:t xml:space="preserve">Abstract: </w:t>
      </w:r>
    </w:p>
    <w:p w14:paraId="6BE1162E" w14:textId="77777777" w:rsidR="00AD1035" w:rsidRDefault="00AD1035" w:rsidP="00AD1035">
      <w:r>
        <w:t>Required changes to support 3 MHz channel bandwidth.</w:t>
      </w:r>
    </w:p>
    <w:p w14:paraId="351CD2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619BA" w14:textId="77777777" w:rsidR="00AD1035" w:rsidRDefault="00AD1035" w:rsidP="00AD1035">
      <w:pPr>
        <w:pStyle w:val="Heading4"/>
      </w:pPr>
      <w:bookmarkStart w:id="383" w:name="_Toc140484013"/>
      <w:r>
        <w:lastRenderedPageBreak/>
        <w:t>8.15.2</w:t>
      </w:r>
      <w:r>
        <w:tab/>
        <w:t>System parameters</w:t>
      </w:r>
      <w:bookmarkEnd w:id="383"/>
    </w:p>
    <w:p w14:paraId="3E05B0F7" w14:textId="77777777" w:rsidR="00AD1035" w:rsidRDefault="00AD1035" w:rsidP="00AD1035">
      <w:pPr>
        <w:rPr>
          <w:rFonts w:ascii="Arial" w:hAnsi="Arial" w:cs="Arial"/>
          <w:b/>
          <w:sz w:val="24"/>
        </w:rPr>
      </w:pPr>
      <w:r>
        <w:rPr>
          <w:rFonts w:ascii="Arial" w:hAnsi="Arial" w:cs="Arial"/>
          <w:b/>
          <w:color w:val="0000FF"/>
          <w:sz w:val="24"/>
        </w:rPr>
        <w:t>R4-2307500</w:t>
      </w:r>
      <w:r>
        <w:rPr>
          <w:rFonts w:ascii="Arial" w:hAnsi="Arial" w:cs="Arial"/>
          <w:b/>
          <w:color w:val="0000FF"/>
          <w:sz w:val="24"/>
        </w:rPr>
        <w:tab/>
      </w:r>
      <w:r>
        <w:rPr>
          <w:rFonts w:ascii="Arial" w:hAnsi="Arial" w:cs="Arial"/>
          <w:b/>
          <w:sz w:val="24"/>
        </w:rPr>
        <w:t>Sync raster of NR support for dedicated spectrum less than 5MHz for FR1</w:t>
      </w:r>
    </w:p>
    <w:p w14:paraId="7B62B6A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0593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02BF8" w14:textId="77777777" w:rsidR="00AD1035" w:rsidRDefault="00AD1035" w:rsidP="00AD1035">
      <w:pPr>
        <w:rPr>
          <w:rFonts w:ascii="Arial" w:hAnsi="Arial" w:cs="Arial"/>
          <w:b/>
          <w:sz w:val="24"/>
        </w:rPr>
      </w:pPr>
      <w:r>
        <w:rPr>
          <w:rFonts w:ascii="Arial" w:hAnsi="Arial" w:cs="Arial"/>
          <w:b/>
          <w:color w:val="0000FF"/>
          <w:sz w:val="24"/>
        </w:rPr>
        <w:t>R4-2307843</w:t>
      </w:r>
      <w:r>
        <w:rPr>
          <w:rFonts w:ascii="Arial" w:hAnsi="Arial" w:cs="Arial"/>
          <w:b/>
          <w:color w:val="0000FF"/>
          <w:sz w:val="24"/>
        </w:rPr>
        <w:tab/>
      </w:r>
      <w:r>
        <w:rPr>
          <w:rFonts w:ascii="Arial" w:hAnsi="Arial" w:cs="Arial"/>
          <w:b/>
          <w:sz w:val="24"/>
        </w:rPr>
        <w:t>Discussion on system parameter for less than 5MHz NR channels</w:t>
      </w:r>
    </w:p>
    <w:p w14:paraId="45D3716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B271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83CC" w14:textId="77777777" w:rsidR="00AD1035" w:rsidRDefault="00AD1035" w:rsidP="00AD1035">
      <w:pPr>
        <w:rPr>
          <w:rFonts w:ascii="Arial" w:hAnsi="Arial" w:cs="Arial"/>
          <w:b/>
          <w:sz w:val="24"/>
        </w:rPr>
      </w:pPr>
      <w:r>
        <w:rPr>
          <w:rFonts w:ascii="Arial" w:hAnsi="Arial" w:cs="Arial"/>
          <w:b/>
          <w:color w:val="0000FF"/>
          <w:sz w:val="24"/>
        </w:rPr>
        <w:t>R4-2308234</w:t>
      </w:r>
      <w:r>
        <w:rPr>
          <w:rFonts w:ascii="Arial" w:hAnsi="Arial" w:cs="Arial"/>
          <w:b/>
          <w:color w:val="0000FF"/>
          <w:sz w:val="24"/>
        </w:rPr>
        <w:tab/>
      </w:r>
      <w:r>
        <w:rPr>
          <w:rFonts w:ascii="Arial" w:hAnsi="Arial" w:cs="Arial"/>
          <w:b/>
          <w:sz w:val="24"/>
        </w:rPr>
        <w:t>Discussion on system paremeter for less than 5MHz</w:t>
      </w:r>
    </w:p>
    <w:p w14:paraId="058C0C3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BE65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88F1B" w14:textId="77777777" w:rsidR="00AD1035" w:rsidRDefault="00AD1035" w:rsidP="00AD1035">
      <w:pPr>
        <w:rPr>
          <w:rFonts w:ascii="Arial" w:hAnsi="Arial" w:cs="Arial"/>
          <w:b/>
          <w:sz w:val="24"/>
        </w:rPr>
      </w:pPr>
      <w:r>
        <w:rPr>
          <w:rFonts w:ascii="Arial" w:hAnsi="Arial" w:cs="Arial"/>
          <w:b/>
          <w:color w:val="0000FF"/>
          <w:sz w:val="24"/>
        </w:rPr>
        <w:t>R4-2308380</w:t>
      </w:r>
      <w:r>
        <w:rPr>
          <w:rFonts w:ascii="Arial" w:hAnsi="Arial" w:cs="Arial"/>
          <w:b/>
          <w:color w:val="0000FF"/>
          <w:sz w:val="24"/>
        </w:rPr>
        <w:tab/>
      </w:r>
      <w:r>
        <w:rPr>
          <w:rFonts w:ascii="Arial" w:hAnsi="Arial" w:cs="Arial"/>
          <w:b/>
          <w:sz w:val="24"/>
        </w:rPr>
        <w:t>On system parameters for FR1 sub-5MHz channel bandwidth</w:t>
      </w:r>
    </w:p>
    <w:p w14:paraId="3F76FB7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9ACD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78C5F" w14:textId="77777777" w:rsidR="00AD1035" w:rsidRDefault="00AD1035" w:rsidP="00AD1035">
      <w:pPr>
        <w:rPr>
          <w:rFonts w:ascii="Arial" w:hAnsi="Arial" w:cs="Arial"/>
          <w:b/>
          <w:sz w:val="24"/>
        </w:rPr>
      </w:pPr>
      <w:r>
        <w:rPr>
          <w:rFonts w:ascii="Arial" w:hAnsi="Arial" w:cs="Arial"/>
          <w:b/>
          <w:color w:val="0000FF"/>
          <w:sz w:val="24"/>
        </w:rPr>
        <w:t>R4-2308381</w:t>
      </w:r>
      <w:r>
        <w:rPr>
          <w:rFonts w:ascii="Arial" w:hAnsi="Arial" w:cs="Arial"/>
          <w:b/>
          <w:color w:val="0000FF"/>
          <w:sz w:val="24"/>
        </w:rPr>
        <w:tab/>
      </w:r>
      <w:r>
        <w:rPr>
          <w:rFonts w:ascii="Arial" w:hAnsi="Arial" w:cs="Arial"/>
          <w:b/>
          <w:sz w:val="24"/>
        </w:rPr>
        <w:t>draft CR to TS 38.101-1 on new sync raster for FR1 sub-5MHz channel bandwidth</w:t>
      </w:r>
    </w:p>
    <w:p w14:paraId="4330D52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436D2A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0FF62E" w14:textId="77777777" w:rsidR="00AD1035" w:rsidRDefault="00AD1035" w:rsidP="00AD1035">
      <w:pPr>
        <w:rPr>
          <w:rFonts w:ascii="Arial" w:hAnsi="Arial" w:cs="Arial"/>
          <w:b/>
          <w:sz w:val="24"/>
        </w:rPr>
      </w:pPr>
      <w:r>
        <w:rPr>
          <w:rFonts w:ascii="Arial" w:hAnsi="Arial" w:cs="Arial"/>
          <w:b/>
          <w:color w:val="0000FF"/>
          <w:sz w:val="24"/>
        </w:rPr>
        <w:t>R4-2308539</w:t>
      </w:r>
      <w:r>
        <w:rPr>
          <w:rFonts w:ascii="Arial" w:hAnsi="Arial" w:cs="Arial"/>
          <w:b/>
          <w:color w:val="0000FF"/>
          <w:sz w:val="24"/>
        </w:rPr>
        <w:tab/>
      </w:r>
      <w:r>
        <w:rPr>
          <w:rFonts w:ascii="Arial" w:hAnsi="Arial" w:cs="Arial"/>
          <w:b/>
          <w:sz w:val="24"/>
        </w:rPr>
        <w:t>Spectrum less than 5 MHz - System Parameters</w:t>
      </w:r>
    </w:p>
    <w:p w14:paraId="5564184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044643" w14:textId="77777777" w:rsidR="00AD1035" w:rsidRDefault="00AD1035" w:rsidP="00AD1035">
      <w:pPr>
        <w:rPr>
          <w:rFonts w:ascii="Arial" w:hAnsi="Arial" w:cs="Arial"/>
          <w:b/>
        </w:rPr>
      </w:pPr>
      <w:r>
        <w:rPr>
          <w:rFonts w:ascii="Arial" w:hAnsi="Arial" w:cs="Arial"/>
          <w:b/>
        </w:rPr>
        <w:t xml:space="preserve">Abstract: </w:t>
      </w:r>
    </w:p>
    <w:p w14:paraId="4B087CD0" w14:textId="77777777" w:rsidR="00AD1035" w:rsidRDefault="00AD1035" w:rsidP="00AD1035">
      <w:r>
        <w:t>This contribution discusses the system parameters impacts when introducing new channel bandwidth less than 5 MHz</w:t>
      </w:r>
    </w:p>
    <w:p w14:paraId="1FA916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C64C8" w14:textId="77777777" w:rsidR="00AD1035" w:rsidRDefault="00AD1035" w:rsidP="00AD1035">
      <w:pPr>
        <w:rPr>
          <w:rFonts w:ascii="Arial" w:hAnsi="Arial" w:cs="Arial"/>
          <w:b/>
          <w:sz w:val="24"/>
        </w:rPr>
      </w:pPr>
      <w:r>
        <w:rPr>
          <w:rFonts w:ascii="Arial" w:hAnsi="Arial" w:cs="Arial"/>
          <w:b/>
          <w:color w:val="0000FF"/>
          <w:sz w:val="24"/>
        </w:rPr>
        <w:t>R4-2309271</w:t>
      </w:r>
      <w:r>
        <w:rPr>
          <w:rFonts w:ascii="Arial" w:hAnsi="Arial" w:cs="Arial"/>
          <w:b/>
          <w:color w:val="0000FF"/>
          <w:sz w:val="24"/>
        </w:rPr>
        <w:tab/>
      </w:r>
      <w:r>
        <w:rPr>
          <w:rFonts w:ascii="Arial" w:hAnsi="Arial" w:cs="Arial"/>
          <w:b/>
          <w:sz w:val="24"/>
        </w:rPr>
        <w:t>System parameters for dedicated spectrum</w:t>
      </w:r>
    </w:p>
    <w:p w14:paraId="061309E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36E99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8875A" w14:textId="77777777" w:rsidR="00AD1035" w:rsidRDefault="00AD1035" w:rsidP="00AD1035">
      <w:pPr>
        <w:rPr>
          <w:rFonts w:ascii="Arial" w:hAnsi="Arial" w:cs="Arial"/>
          <w:b/>
          <w:sz w:val="24"/>
        </w:rPr>
      </w:pPr>
      <w:r>
        <w:rPr>
          <w:rFonts w:ascii="Arial" w:hAnsi="Arial" w:cs="Arial"/>
          <w:b/>
          <w:color w:val="0000FF"/>
          <w:sz w:val="24"/>
        </w:rPr>
        <w:t>R4-2309371</w:t>
      </w:r>
      <w:r>
        <w:rPr>
          <w:rFonts w:ascii="Arial" w:hAnsi="Arial" w:cs="Arial"/>
          <w:b/>
          <w:color w:val="0000FF"/>
          <w:sz w:val="24"/>
        </w:rPr>
        <w:tab/>
      </w:r>
      <w:r>
        <w:rPr>
          <w:rFonts w:ascii="Arial" w:hAnsi="Arial" w:cs="Arial"/>
          <w:b/>
          <w:sz w:val="24"/>
        </w:rPr>
        <w:t>Further Discussion on Synchronization Raster for sub-5MHz channels</w:t>
      </w:r>
    </w:p>
    <w:p w14:paraId="2D6D86A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D276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60651" w14:textId="77777777" w:rsidR="00AD1035" w:rsidRDefault="00AD1035" w:rsidP="00AD1035">
      <w:pPr>
        <w:rPr>
          <w:rFonts w:ascii="Arial" w:hAnsi="Arial" w:cs="Arial"/>
          <w:b/>
          <w:sz w:val="24"/>
        </w:rPr>
      </w:pPr>
      <w:r>
        <w:rPr>
          <w:rFonts w:ascii="Arial" w:hAnsi="Arial" w:cs="Arial"/>
          <w:b/>
          <w:color w:val="0000FF"/>
          <w:sz w:val="24"/>
        </w:rPr>
        <w:lastRenderedPageBreak/>
        <w:t>R4-2309693</w:t>
      </w:r>
      <w:r>
        <w:rPr>
          <w:rFonts w:ascii="Arial" w:hAnsi="Arial" w:cs="Arial"/>
          <w:b/>
          <w:color w:val="0000FF"/>
          <w:sz w:val="24"/>
        </w:rPr>
        <w:tab/>
      </w:r>
      <w:r>
        <w:rPr>
          <w:rFonts w:ascii="Arial" w:hAnsi="Arial" w:cs="Arial"/>
          <w:b/>
          <w:sz w:val="24"/>
        </w:rPr>
        <w:t>Synchronization Raster for 3MHz CBW</w:t>
      </w:r>
    </w:p>
    <w:p w14:paraId="5DFD3FA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577F7E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C1B65" w14:textId="77777777" w:rsidR="00AD1035" w:rsidRDefault="00AD1035" w:rsidP="00AD1035">
      <w:pPr>
        <w:pStyle w:val="Heading4"/>
      </w:pPr>
      <w:bookmarkStart w:id="384" w:name="_Toc140484014"/>
      <w:r>
        <w:t>8.15.3</w:t>
      </w:r>
      <w:r>
        <w:tab/>
        <w:t>UE RF requirements</w:t>
      </w:r>
      <w:bookmarkEnd w:id="384"/>
    </w:p>
    <w:p w14:paraId="3E53D4F9" w14:textId="77777777" w:rsidR="00AD1035" w:rsidRDefault="00AD1035" w:rsidP="00AD1035">
      <w:pPr>
        <w:rPr>
          <w:rFonts w:ascii="Arial" w:hAnsi="Arial" w:cs="Arial"/>
          <w:b/>
          <w:sz w:val="24"/>
        </w:rPr>
      </w:pPr>
      <w:r>
        <w:rPr>
          <w:rFonts w:ascii="Arial" w:hAnsi="Arial" w:cs="Arial"/>
          <w:b/>
          <w:color w:val="0000FF"/>
          <w:sz w:val="24"/>
        </w:rPr>
        <w:t>R4-2307842</w:t>
      </w:r>
      <w:r>
        <w:rPr>
          <w:rFonts w:ascii="Arial" w:hAnsi="Arial" w:cs="Arial"/>
          <w:b/>
          <w:color w:val="0000FF"/>
          <w:sz w:val="24"/>
        </w:rPr>
        <w:tab/>
      </w:r>
      <w:r>
        <w:rPr>
          <w:rFonts w:ascii="Arial" w:hAnsi="Arial" w:cs="Arial"/>
          <w:b/>
          <w:sz w:val="24"/>
        </w:rPr>
        <w:t>Discussion on added FRCs for less than 5MHz NR channels</w:t>
      </w:r>
    </w:p>
    <w:p w14:paraId="311E21C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02E0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9EECE" w14:textId="77777777" w:rsidR="00AD1035" w:rsidRDefault="00AD1035" w:rsidP="00AD1035">
      <w:pPr>
        <w:rPr>
          <w:rFonts w:ascii="Arial" w:hAnsi="Arial" w:cs="Arial"/>
          <w:b/>
          <w:sz w:val="24"/>
        </w:rPr>
      </w:pPr>
      <w:r>
        <w:rPr>
          <w:rFonts w:ascii="Arial" w:hAnsi="Arial" w:cs="Arial"/>
          <w:b/>
          <w:color w:val="0000FF"/>
          <w:sz w:val="24"/>
        </w:rPr>
        <w:t>R4-2307868</w:t>
      </w:r>
      <w:r>
        <w:rPr>
          <w:rFonts w:ascii="Arial" w:hAnsi="Arial" w:cs="Arial"/>
          <w:b/>
          <w:color w:val="0000FF"/>
          <w:sz w:val="24"/>
        </w:rPr>
        <w:tab/>
      </w:r>
      <w:r>
        <w:rPr>
          <w:rFonts w:ascii="Arial" w:hAnsi="Arial" w:cs="Arial"/>
          <w:b/>
          <w:sz w:val="24"/>
        </w:rPr>
        <w:t>draftCR to 38.101-1: Introduction of dedicated spectrum less than 5MHz for FR1</w:t>
      </w:r>
    </w:p>
    <w:p w14:paraId="71CB315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Ericsson, ZTE corporation</w:t>
      </w:r>
    </w:p>
    <w:p w14:paraId="1B31EF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5CBCFEB" w14:textId="77777777" w:rsidR="00AD1035" w:rsidRDefault="00AD1035" w:rsidP="00AD1035">
      <w:pPr>
        <w:rPr>
          <w:rFonts w:ascii="Arial" w:hAnsi="Arial" w:cs="Arial"/>
          <w:b/>
          <w:sz w:val="24"/>
        </w:rPr>
      </w:pPr>
      <w:r>
        <w:rPr>
          <w:rFonts w:ascii="Arial" w:hAnsi="Arial" w:cs="Arial"/>
          <w:b/>
          <w:color w:val="0000FF"/>
          <w:sz w:val="24"/>
        </w:rPr>
        <w:t>R4-2308382</w:t>
      </w:r>
      <w:r>
        <w:rPr>
          <w:rFonts w:ascii="Arial" w:hAnsi="Arial" w:cs="Arial"/>
          <w:b/>
          <w:color w:val="0000FF"/>
          <w:sz w:val="24"/>
        </w:rPr>
        <w:tab/>
      </w:r>
      <w:r>
        <w:rPr>
          <w:rFonts w:ascii="Arial" w:hAnsi="Arial" w:cs="Arial"/>
          <w:b/>
          <w:sz w:val="24"/>
        </w:rPr>
        <w:t>On UE RF requirements for FR1 sub-5MHz channel bandwidth</w:t>
      </w:r>
    </w:p>
    <w:p w14:paraId="56F4540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822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D4034" w14:textId="77777777" w:rsidR="00AD1035" w:rsidRDefault="00AD1035" w:rsidP="00AD1035">
      <w:pPr>
        <w:rPr>
          <w:rFonts w:ascii="Arial" w:hAnsi="Arial" w:cs="Arial"/>
          <w:b/>
          <w:sz w:val="24"/>
        </w:rPr>
      </w:pPr>
      <w:r>
        <w:rPr>
          <w:rFonts w:ascii="Arial" w:hAnsi="Arial" w:cs="Arial"/>
          <w:b/>
          <w:color w:val="0000FF"/>
          <w:sz w:val="24"/>
        </w:rPr>
        <w:t>R4-2309058</w:t>
      </w:r>
      <w:r>
        <w:rPr>
          <w:rFonts w:ascii="Arial" w:hAnsi="Arial" w:cs="Arial"/>
          <w:b/>
          <w:color w:val="0000FF"/>
          <w:sz w:val="24"/>
        </w:rPr>
        <w:tab/>
      </w:r>
      <w:r>
        <w:rPr>
          <w:rFonts w:ascii="Arial" w:hAnsi="Arial" w:cs="Arial"/>
          <w:b/>
          <w:sz w:val="24"/>
        </w:rPr>
        <w:t>On 3MHz CBW A-MPR for NS_12, NS_13 and NS_15</w:t>
      </w:r>
    </w:p>
    <w:p w14:paraId="56A4DB7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D833B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E841" w14:textId="77777777" w:rsidR="00AD1035" w:rsidRDefault="00AD1035" w:rsidP="00AD1035">
      <w:pPr>
        <w:rPr>
          <w:rFonts w:ascii="Arial" w:hAnsi="Arial" w:cs="Arial"/>
          <w:b/>
          <w:sz w:val="24"/>
        </w:rPr>
      </w:pPr>
      <w:r>
        <w:rPr>
          <w:rFonts w:ascii="Arial" w:hAnsi="Arial" w:cs="Arial"/>
          <w:b/>
          <w:color w:val="0000FF"/>
          <w:sz w:val="24"/>
        </w:rPr>
        <w:t>R4-2309270</w:t>
      </w:r>
      <w:r>
        <w:rPr>
          <w:rFonts w:ascii="Arial" w:hAnsi="Arial" w:cs="Arial"/>
          <w:b/>
          <w:color w:val="0000FF"/>
          <w:sz w:val="24"/>
        </w:rPr>
        <w:tab/>
      </w:r>
      <w:r>
        <w:rPr>
          <w:rFonts w:ascii="Arial" w:hAnsi="Arial" w:cs="Arial"/>
          <w:b/>
          <w:sz w:val="24"/>
        </w:rPr>
        <w:t>UE RF requirements for dedicated spectrum</w:t>
      </w:r>
    </w:p>
    <w:p w14:paraId="0B41F21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BF1F6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EA1BB" w14:textId="77777777" w:rsidR="00AD1035" w:rsidRDefault="00AD1035" w:rsidP="00AD1035">
      <w:pPr>
        <w:rPr>
          <w:rFonts w:ascii="Arial" w:hAnsi="Arial" w:cs="Arial"/>
          <w:b/>
          <w:sz w:val="24"/>
        </w:rPr>
      </w:pPr>
      <w:r>
        <w:rPr>
          <w:rFonts w:ascii="Arial" w:hAnsi="Arial" w:cs="Arial"/>
          <w:b/>
          <w:color w:val="0000FF"/>
          <w:sz w:val="24"/>
        </w:rPr>
        <w:t>R4-2310407</w:t>
      </w:r>
      <w:r>
        <w:rPr>
          <w:rFonts w:ascii="Arial" w:hAnsi="Arial" w:cs="Arial"/>
          <w:b/>
          <w:color w:val="0000FF"/>
          <w:sz w:val="24"/>
        </w:rPr>
        <w:tab/>
      </w:r>
      <w:r>
        <w:rPr>
          <w:rFonts w:ascii="Arial" w:hAnsi="Arial" w:cs="Arial"/>
          <w:b/>
          <w:sz w:val="24"/>
        </w:rPr>
        <w:t>draftCR to 38.101-1: Introduction of dedicated spectrum less than 5MHz for FR1</w:t>
      </w:r>
    </w:p>
    <w:p w14:paraId="56DF3B8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Ericsson, ZTE corporation</w:t>
      </w:r>
    </w:p>
    <w:p w14:paraId="4CFAA306" w14:textId="77777777" w:rsidR="00AD1035" w:rsidRDefault="00AD1035" w:rsidP="00AD1035">
      <w:pPr>
        <w:rPr>
          <w:rFonts w:ascii="Arial" w:hAnsi="Arial" w:cs="Arial"/>
          <w:b/>
        </w:rPr>
      </w:pPr>
      <w:r>
        <w:rPr>
          <w:rFonts w:ascii="Arial" w:hAnsi="Arial" w:cs="Arial"/>
          <w:b/>
        </w:rPr>
        <w:t xml:space="preserve">Abstract: </w:t>
      </w:r>
    </w:p>
    <w:p w14:paraId="464CEAE1" w14:textId="77777777" w:rsidR="00AD1035" w:rsidRDefault="00AD1035" w:rsidP="00AD1035">
      <w:r>
        <w:t>[107][100] Main Session</w:t>
      </w:r>
    </w:p>
    <w:p w14:paraId="0FDBA1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D2E82" w14:textId="77777777" w:rsidR="00AD1035" w:rsidRDefault="00AD1035" w:rsidP="00AD1035">
      <w:pPr>
        <w:pStyle w:val="Heading4"/>
      </w:pPr>
      <w:bookmarkStart w:id="385" w:name="_Toc140484015"/>
      <w:r>
        <w:lastRenderedPageBreak/>
        <w:t>8.15.4</w:t>
      </w:r>
      <w:r>
        <w:tab/>
        <w:t>BS RF requirements</w:t>
      </w:r>
      <w:bookmarkEnd w:id="385"/>
    </w:p>
    <w:p w14:paraId="157E35DA" w14:textId="77777777" w:rsidR="00AD1035" w:rsidRDefault="00AD1035" w:rsidP="00AD1035">
      <w:pPr>
        <w:rPr>
          <w:rFonts w:ascii="Arial" w:hAnsi="Arial" w:cs="Arial"/>
          <w:b/>
          <w:sz w:val="24"/>
        </w:rPr>
      </w:pPr>
      <w:r>
        <w:rPr>
          <w:rFonts w:ascii="Arial" w:hAnsi="Arial" w:cs="Arial"/>
          <w:b/>
          <w:color w:val="0000FF"/>
          <w:sz w:val="24"/>
        </w:rPr>
        <w:t>R4-2307235</w:t>
      </w:r>
      <w:r>
        <w:rPr>
          <w:rFonts w:ascii="Arial" w:hAnsi="Arial" w:cs="Arial"/>
          <w:b/>
          <w:color w:val="0000FF"/>
          <w:sz w:val="24"/>
        </w:rPr>
        <w:tab/>
      </w:r>
      <w:r>
        <w:rPr>
          <w:rFonts w:ascii="Arial" w:hAnsi="Arial" w:cs="Arial"/>
          <w:b/>
          <w:sz w:val="24"/>
        </w:rPr>
        <w:t>BS RF requirements for NR support for dedicated spectrum less than 5MHz for FR1</w:t>
      </w:r>
    </w:p>
    <w:p w14:paraId="25E4B32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1B9B988" w14:textId="77777777" w:rsidR="00AD1035" w:rsidRDefault="00AD1035" w:rsidP="00AD1035">
      <w:pPr>
        <w:rPr>
          <w:rFonts w:ascii="Arial" w:hAnsi="Arial" w:cs="Arial"/>
          <w:b/>
        </w:rPr>
      </w:pPr>
      <w:r>
        <w:rPr>
          <w:rFonts w:ascii="Arial" w:hAnsi="Arial" w:cs="Arial"/>
          <w:b/>
        </w:rPr>
        <w:t xml:space="preserve">Abstract: </w:t>
      </w:r>
    </w:p>
    <w:p w14:paraId="5D0F727E" w14:textId="77777777" w:rsidR="00AD1035" w:rsidRDefault="00AD1035" w:rsidP="00AD1035">
      <w:r>
        <w:t>This contribution provides our proposals on these requirements while concurrently waiting for replies from CEPT ECC WG FM and ETSI TC RT of the aforementioned LSs.</w:t>
      </w:r>
    </w:p>
    <w:p w14:paraId="34A82EA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39A0F" w14:textId="77777777" w:rsidR="00AD1035" w:rsidRDefault="00AD1035" w:rsidP="00AD1035">
      <w:pPr>
        <w:rPr>
          <w:rFonts w:ascii="Arial" w:hAnsi="Arial" w:cs="Arial"/>
          <w:b/>
          <w:sz w:val="24"/>
        </w:rPr>
      </w:pPr>
      <w:r>
        <w:rPr>
          <w:rFonts w:ascii="Arial" w:hAnsi="Arial" w:cs="Arial"/>
          <w:b/>
          <w:color w:val="0000FF"/>
          <w:sz w:val="24"/>
        </w:rPr>
        <w:t>R4-2307236</w:t>
      </w:r>
      <w:r>
        <w:rPr>
          <w:rFonts w:ascii="Arial" w:hAnsi="Arial" w:cs="Arial"/>
          <w:b/>
          <w:color w:val="0000FF"/>
          <w:sz w:val="24"/>
        </w:rPr>
        <w:tab/>
      </w:r>
      <w:r>
        <w:rPr>
          <w:rFonts w:ascii="Arial" w:hAnsi="Arial" w:cs="Arial"/>
          <w:b/>
          <w:sz w:val="24"/>
        </w:rPr>
        <w:t>Draft CR to TS 38.104 on introduction of 3 MHz channel bandwidth in clauses 6.3 and 6.6</w:t>
      </w:r>
    </w:p>
    <w:p w14:paraId="120A0AEB"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518834" w14:textId="77777777" w:rsidR="00AD1035" w:rsidRDefault="00AD1035" w:rsidP="00AD1035">
      <w:pPr>
        <w:rPr>
          <w:rFonts w:ascii="Arial" w:hAnsi="Arial" w:cs="Arial"/>
          <w:b/>
        </w:rPr>
      </w:pPr>
      <w:r>
        <w:rPr>
          <w:rFonts w:ascii="Arial" w:hAnsi="Arial" w:cs="Arial"/>
          <w:b/>
        </w:rPr>
        <w:t xml:space="preserve">Abstract: </w:t>
      </w:r>
    </w:p>
    <w:p w14:paraId="20E2FA86" w14:textId="77777777" w:rsidR="00AD1035" w:rsidRDefault="00AD1035" w:rsidP="00AD1035">
      <w:r>
        <w:t>Required changes to support 3 MHz channel bandwidth in clauses 6.3 and 6.6.</w:t>
      </w:r>
    </w:p>
    <w:p w14:paraId="3EB1B3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E1744" w14:textId="77777777" w:rsidR="00AD1035" w:rsidRDefault="00AD1035" w:rsidP="00AD1035">
      <w:pPr>
        <w:rPr>
          <w:rFonts w:ascii="Arial" w:hAnsi="Arial" w:cs="Arial"/>
          <w:b/>
          <w:sz w:val="24"/>
        </w:rPr>
      </w:pPr>
      <w:r>
        <w:rPr>
          <w:rFonts w:ascii="Arial" w:hAnsi="Arial" w:cs="Arial"/>
          <w:b/>
          <w:color w:val="0000FF"/>
          <w:sz w:val="24"/>
        </w:rPr>
        <w:t>R4-2307844</w:t>
      </w:r>
      <w:r>
        <w:rPr>
          <w:rFonts w:ascii="Arial" w:hAnsi="Arial" w:cs="Arial"/>
          <w:b/>
          <w:color w:val="0000FF"/>
          <w:sz w:val="24"/>
        </w:rPr>
        <w:tab/>
      </w:r>
      <w:r>
        <w:rPr>
          <w:rFonts w:ascii="Arial" w:hAnsi="Arial" w:cs="Arial"/>
          <w:b/>
          <w:sz w:val="24"/>
        </w:rPr>
        <w:t>draftCR to TS38.104 the introduction of 3 MHz channel bandwidth</w:t>
      </w:r>
    </w:p>
    <w:p w14:paraId="7D3F71F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0481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08FDC" w14:textId="77777777" w:rsidR="00AD1035" w:rsidRDefault="00AD1035" w:rsidP="00AD1035">
      <w:pPr>
        <w:rPr>
          <w:rFonts w:ascii="Arial" w:hAnsi="Arial" w:cs="Arial"/>
          <w:b/>
          <w:sz w:val="24"/>
        </w:rPr>
      </w:pPr>
      <w:r>
        <w:rPr>
          <w:rFonts w:ascii="Arial" w:hAnsi="Arial" w:cs="Arial"/>
          <w:b/>
          <w:color w:val="0000FF"/>
          <w:sz w:val="24"/>
        </w:rPr>
        <w:t>R4-2307845</w:t>
      </w:r>
      <w:r>
        <w:rPr>
          <w:rFonts w:ascii="Arial" w:hAnsi="Arial" w:cs="Arial"/>
          <w:b/>
          <w:color w:val="0000FF"/>
          <w:sz w:val="24"/>
        </w:rPr>
        <w:tab/>
      </w:r>
      <w:r>
        <w:rPr>
          <w:rFonts w:ascii="Arial" w:hAnsi="Arial" w:cs="Arial"/>
          <w:b/>
          <w:sz w:val="24"/>
        </w:rPr>
        <w:t>Simulation results for FR1 dynamic range and ICS requirements</w:t>
      </w:r>
    </w:p>
    <w:p w14:paraId="28CBD0F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1CC99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E2CE7" w14:textId="77777777" w:rsidR="00AD1035" w:rsidRDefault="00AD1035" w:rsidP="00AD1035">
      <w:pPr>
        <w:rPr>
          <w:rFonts w:ascii="Arial" w:hAnsi="Arial" w:cs="Arial"/>
          <w:b/>
          <w:sz w:val="24"/>
        </w:rPr>
      </w:pPr>
      <w:r>
        <w:rPr>
          <w:rFonts w:ascii="Arial" w:hAnsi="Arial" w:cs="Arial"/>
          <w:b/>
          <w:color w:val="0000FF"/>
          <w:sz w:val="24"/>
        </w:rPr>
        <w:t>R4-2308540</w:t>
      </w:r>
      <w:r>
        <w:rPr>
          <w:rFonts w:ascii="Arial" w:hAnsi="Arial" w:cs="Arial"/>
          <w:b/>
          <w:color w:val="0000FF"/>
          <w:sz w:val="24"/>
        </w:rPr>
        <w:tab/>
      </w:r>
      <w:r>
        <w:rPr>
          <w:rFonts w:ascii="Arial" w:hAnsi="Arial" w:cs="Arial"/>
          <w:b/>
          <w:sz w:val="24"/>
        </w:rPr>
        <w:t>Spectrum less than 5 MHz - BS RF requirements</w:t>
      </w:r>
    </w:p>
    <w:p w14:paraId="1ABD503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BC2872" w14:textId="77777777" w:rsidR="00AD1035" w:rsidRDefault="00AD1035" w:rsidP="00AD1035">
      <w:pPr>
        <w:rPr>
          <w:rFonts w:ascii="Arial" w:hAnsi="Arial" w:cs="Arial"/>
          <w:b/>
        </w:rPr>
      </w:pPr>
      <w:r>
        <w:rPr>
          <w:rFonts w:ascii="Arial" w:hAnsi="Arial" w:cs="Arial"/>
          <w:b/>
        </w:rPr>
        <w:t xml:space="preserve">Abstract: </w:t>
      </w:r>
    </w:p>
    <w:p w14:paraId="2C689A05" w14:textId="77777777" w:rsidR="00AD1035" w:rsidRDefault="00AD1035" w:rsidP="00AD1035">
      <w:r>
        <w:t>This contribution discusses the BS RF requirements impacts when introducing new channel bandwidth less than 5 MHz</w:t>
      </w:r>
    </w:p>
    <w:p w14:paraId="43E98E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6F90B" w14:textId="77777777" w:rsidR="00AD1035" w:rsidRDefault="00AD1035" w:rsidP="00AD1035">
      <w:pPr>
        <w:rPr>
          <w:rFonts w:ascii="Arial" w:hAnsi="Arial" w:cs="Arial"/>
          <w:b/>
          <w:sz w:val="24"/>
        </w:rPr>
      </w:pPr>
      <w:r>
        <w:rPr>
          <w:rFonts w:ascii="Arial" w:hAnsi="Arial" w:cs="Arial"/>
          <w:b/>
          <w:color w:val="0000FF"/>
          <w:sz w:val="24"/>
        </w:rPr>
        <w:t>R4-2308541</w:t>
      </w:r>
      <w:r>
        <w:rPr>
          <w:rFonts w:ascii="Arial" w:hAnsi="Arial" w:cs="Arial"/>
          <w:b/>
          <w:color w:val="0000FF"/>
          <w:sz w:val="24"/>
        </w:rPr>
        <w:tab/>
      </w:r>
      <w:r>
        <w:rPr>
          <w:rFonts w:ascii="Arial" w:hAnsi="Arial" w:cs="Arial"/>
          <w:b/>
          <w:sz w:val="24"/>
        </w:rPr>
        <w:t>Draft CR to TS 38.104 - Introduction of 3 MHz channel bandwidth</w:t>
      </w:r>
    </w:p>
    <w:p w14:paraId="108D1FD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110B7D42" w14:textId="77777777" w:rsidR="00AD1035" w:rsidRDefault="00AD1035" w:rsidP="00AD1035">
      <w:pPr>
        <w:rPr>
          <w:rFonts w:ascii="Arial" w:hAnsi="Arial" w:cs="Arial"/>
          <w:b/>
        </w:rPr>
      </w:pPr>
      <w:r>
        <w:rPr>
          <w:rFonts w:ascii="Arial" w:hAnsi="Arial" w:cs="Arial"/>
          <w:b/>
        </w:rPr>
        <w:t xml:space="preserve">Abstract: </w:t>
      </w:r>
    </w:p>
    <w:p w14:paraId="00D11403" w14:textId="77777777" w:rsidR="00AD1035" w:rsidRDefault="00AD1035" w:rsidP="00AD1035">
      <w:r>
        <w:lastRenderedPageBreak/>
        <w:t>This draft CR is our contribution to the introduction of 3 MHz channel bandwidth in bands n26, n28, n85, n105 and n106, according to the work split</w:t>
      </w:r>
    </w:p>
    <w:p w14:paraId="6FF972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9816A" w14:textId="77777777" w:rsidR="00AD1035" w:rsidRDefault="00AD1035" w:rsidP="00AD1035">
      <w:pPr>
        <w:rPr>
          <w:rFonts w:ascii="Arial" w:hAnsi="Arial" w:cs="Arial"/>
          <w:b/>
          <w:sz w:val="24"/>
        </w:rPr>
      </w:pPr>
      <w:r>
        <w:rPr>
          <w:rFonts w:ascii="Arial" w:hAnsi="Arial" w:cs="Arial"/>
          <w:b/>
          <w:color w:val="0000FF"/>
          <w:sz w:val="24"/>
        </w:rPr>
        <w:t>R4-2309640</w:t>
      </w:r>
      <w:r>
        <w:rPr>
          <w:rFonts w:ascii="Arial" w:hAnsi="Arial" w:cs="Arial"/>
          <w:b/>
          <w:color w:val="0000FF"/>
          <w:sz w:val="24"/>
        </w:rPr>
        <w:tab/>
      </w:r>
      <w:r>
        <w:rPr>
          <w:rFonts w:ascii="Arial" w:hAnsi="Arial" w:cs="Arial"/>
          <w:b/>
          <w:sz w:val="24"/>
        </w:rPr>
        <w:t>Draft CR to TS38.104: introduction of in-band blocking requirements for 3 MHz channel bandwidth (7.4.2)</w:t>
      </w:r>
    </w:p>
    <w:p w14:paraId="4F06AE5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E5A98CB" w14:textId="77777777" w:rsidR="00AD1035" w:rsidRDefault="00AD1035" w:rsidP="00AD1035">
      <w:pPr>
        <w:rPr>
          <w:rFonts w:ascii="Arial" w:hAnsi="Arial" w:cs="Arial"/>
          <w:b/>
        </w:rPr>
      </w:pPr>
      <w:r>
        <w:rPr>
          <w:rFonts w:ascii="Arial" w:hAnsi="Arial" w:cs="Arial"/>
          <w:b/>
        </w:rPr>
        <w:t xml:space="preserve">Abstract: </w:t>
      </w:r>
    </w:p>
    <w:p w14:paraId="04A47A24" w14:textId="77777777" w:rsidR="00AD1035" w:rsidRDefault="00AD1035" w:rsidP="00AD1035">
      <w:r>
        <w:t>Based on the work-split in R4-2305901, conducted in-band blocking requirements are provided in this Draft CR for NR BS operation in 3MHz channel bandwidth.</w:t>
      </w:r>
    </w:p>
    <w:p w14:paraId="34EE7B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F5DEAD" w14:textId="77777777" w:rsidR="00AD1035" w:rsidRDefault="00AD1035" w:rsidP="00AD1035">
      <w:pPr>
        <w:rPr>
          <w:rFonts w:ascii="Arial" w:hAnsi="Arial" w:cs="Arial"/>
          <w:b/>
          <w:sz w:val="24"/>
        </w:rPr>
      </w:pPr>
      <w:r>
        <w:rPr>
          <w:rFonts w:ascii="Arial" w:hAnsi="Arial" w:cs="Arial"/>
          <w:b/>
          <w:color w:val="0000FF"/>
          <w:sz w:val="24"/>
        </w:rPr>
        <w:t>R4-2309641</w:t>
      </w:r>
      <w:r>
        <w:rPr>
          <w:rFonts w:ascii="Arial" w:hAnsi="Arial" w:cs="Arial"/>
          <w:b/>
          <w:color w:val="0000FF"/>
          <w:sz w:val="24"/>
        </w:rPr>
        <w:tab/>
      </w:r>
      <w:r>
        <w:rPr>
          <w:rFonts w:ascii="Arial" w:hAnsi="Arial" w:cs="Arial"/>
          <w:b/>
          <w:sz w:val="24"/>
        </w:rPr>
        <w:t>Draft CR to TS38.104: introduction of RX IMD requirements for 3 MHz channel bandwidth (7.7)</w:t>
      </w:r>
    </w:p>
    <w:p w14:paraId="626C763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FF7D2F" w14:textId="77777777" w:rsidR="00AD1035" w:rsidRDefault="00AD1035" w:rsidP="00AD1035">
      <w:pPr>
        <w:rPr>
          <w:rFonts w:ascii="Arial" w:hAnsi="Arial" w:cs="Arial"/>
          <w:b/>
        </w:rPr>
      </w:pPr>
      <w:r>
        <w:rPr>
          <w:rFonts w:ascii="Arial" w:hAnsi="Arial" w:cs="Arial"/>
          <w:b/>
        </w:rPr>
        <w:t xml:space="preserve">Abstract: </w:t>
      </w:r>
    </w:p>
    <w:p w14:paraId="65725B2C" w14:textId="77777777" w:rsidR="00AD1035" w:rsidRDefault="00AD1035" w:rsidP="00AD1035">
      <w:r>
        <w:t>Based on the work-split in R4-2305901, conducted RX IMD requirements are provided in this Draft CR for NR BS operation in 3MHz channel bandwidth.</w:t>
      </w:r>
    </w:p>
    <w:p w14:paraId="6F20A4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5EB23F" w14:textId="77777777" w:rsidR="00AD1035" w:rsidRDefault="00AD1035" w:rsidP="00AD1035">
      <w:pPr>
        <w:rPr>
          <w:rFonts w:ascii="Arial" w:hAnsi="Arial" w:cs="Arial"/>
          <w:b/>
          <w:sz w:val="24"/>
        </w:rPr>
      </w:pPr>
      <w:r>
        <w:rPr>
          <w:rFonts w:ascii="Arial" w:hAnsi="Arial" w:cs="Arial"/>
          <w:b/>
          <w:color w:val="0000FF"/>
          <w:sz w:val="24"/>
        </w:rPr>
        <w:t>R4-2309763</w:t>
      </w:r>
      <w:r>
        <w:rPr>
          <w:rFonts w:ascii="Arial" w:hAnsi="Arial" w:cs="Arial"/>
          <w:b/>
          <w:color w:val="0000FF"/>
          <w:sz w:val="24"/>
        </w:rPr>
        <w:tab/>
      </w:r>
      <w:r>
        <w:rPr>
          <w:rFonts w:ascii="Arial" w:hAnsi="Arial" w:cs="Arial"/>
          <w:b/>
          <w:sz w:val="24"/>
        </w:rPr>
        <w:t>Draft CR to TS38.104: introduction of in-band blocking requirements for 3 MHz channel bandwidth (7.4.2)</w:t>
      </w:r>
    </w:p>
    <w:p w14:paraId="15E9053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779B8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304DD" w14:textId="77777777" w:rsidR="00AD1035" w:rsidRDefault="00AD1035" w:rsidP="00AD1035">
      <w:pPr>
        <w:rPr>
          <w:rFonts w:ascii="Arial" w:hAnsi="Arial" w:cs="Arial"/>
          <w:b/>
          <w:sz w:val="24"/>
        </w:rPr>
      </w:pPr>
      <w:r>
        <w:rPr>
          <w:rFonts w:ascii="Arial" w:hAnsi="Arial" w:cs="Arial"/>
          <w:b/>
          <w:color w:val="0000FF"/>
          <w:sz w:val="24"/>
        </w:rPr>
        <w:t>R4-2309764</w:t>
      </w:r>
      <w:r>
        <w:rPr>
          <w:rFonts w:ascii="Arial" w:hAnsi="Arial" w:cs="Arial"/>
          <w:b/>
          <w:color w:val="0000FF"/>
          <w:sz w:val="24"/>
        </w:rPr>
        <w:tab/>
      </w:r>
      <w:r>
        <w:rPr>
          <w:rFonts w:ascii="Arial" w:hAnsi="Arial" w:cs="Arial"/>
          <w:b/>
          <w:sz w:val="24"/>
        </w:rPr>
        <w:t>Draft CR to TS38.104: introduction of RX IMD requirements for 3 MHz channel bandwidth (7.7)</w:t>
      </w:r>
    </w:p>
    <w:p w14:paraId="05CE3FD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7405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C9C9F" w14:textId="77777777" w:rsidR="00AD1035" w:rsidRDefault="00AD1035" w:rsidP="00AD1035">
      <w:pPr>
        <w:pStyle w:val="Heading4"/>
      </w:pPr>
      <w:bookmarkStart w:id="386" w:name="_Toc140484016"/>
      <w:r>
        <w:t>8.15.5</w:t>
      </w:r>
      <w:r>
        <w:tab/>
        <w:t>RRM requirements</w:t>
      </w:r>
      <w:bookmarkEnd w:id="386"/>
    </w:p>
    <w:p w14:paraId="38E13064" w14:textId="77777777" w:rsidR="00AD1035" w:rsidRDefault="00AD1035" w:rsidP="00AD1035">
      <w:pPr>
        <w:rPr>
          <w:rFonts w:ascii="Arial" w:hAnsi="Arial" w:cs="Arial"/>
          <w:b/>
          <w:sz w:val="24"/>
        </w:rPr>
      </w:pPr>
      <w:r>
        <w:rPr>
          <w:rFonts w:ascii="Arial" w:hAnsi="Arial" w:cs="Arial"/>
          <w:b/>
          <w:color w:val="0000FF"/>
          <w:sz w:val="24"/>
        </w:rPr>
        <w:t>R4-2307324</w:t>
      </w:r>
      <w:r>
        <w:rPr>
          <w:rFonts w:ascii="Arial" w:hAnsi="Arial" w:cs="Arial"/>
          <w:b/>
          <w:color w:val="0000FF"/>
          <w:sz w:val="24"/>
        </w:rPr>
        <w:tab/>
      </w:r>
      <w:r>
        <w:rPr>
          <w:rFonts w:ascii="Arial" w:hAnsi="Arial" w:cs="Arial"/>
          <w:b/>
          <w:sz w:val="24"/>
        </w:rPr>
        <w:t>RRM for spectrum less than 5MHz</w:t>
      </w:r>
    </w:p>
    <w:p w14:paraId="320A41C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E892FE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07463" w14:textId="77777777" w:rsidR="00AD1035" w:rsidRDefault="00AD1035" w:rsidP="00AD1035">
      <w:pPr>
        <w:rPr>
          <w:rFonts w:ascii="Arial" w:hAnsi="Arial" w:cs="Arial"/>
          <w:b/>
          <w:sz w:val="24"/>
        </w:rPr>
      </w:pPr>
      <w:r>
        <w:rPr>
          <w:rFonts w:ascii="Arial" w:hAnsi="Arial" w:cs="Arial"/>
          <w:b/>
          <w:color w:val="0000FF"/>
          <w:sz w:val="24"/>
        </w:rPr>
        <w:t>R4-2308678</w:t>
      </w:r>
      <w:r>
        <w:rPr>
          <w:rFonts w:ascii="Arial" w:hAnsi="Arial" w:cs="Arial"/>
          <w:b/>
          <w:color w:val="0000FF"/>
          <w:sz w:val="24"/>
        </w:rPr>
        <w:tab/>
      </w:r>
      <w:r>
        <w:rPr>
          <w:rFonts w:ascii="Arial" w:hAnsi="Arial" w:cs="Arial"/>
          <w:b/>
          <w:sz w:val="24"/>
        </w:rPr>
        <w:t>Discussion on RRM impacts for less than 5MHz BW</w:t>
      </w:r>
    </w:p>
    <w:p w14:paraId="2C7DB2E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4570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16767" w14:textId="77777777" w:rsidR="00AD1035" w:rsidRDefault="00AD1035" w:rsidP="00AD1035">
      <w:pPr>
        <w:rPr>
          <w:rFonts w:ascii="Arial" w:hAnsi="Arial" w:cs="Arial"/>
          <w:b/>
          <w:sz w:val="24"/>
        </w:rPr>
      </w:pPr>
      <w:r>
        <w:rPr>
          <w:rFonts w:ascii="Arial" w:hAnsi="Arial" w:cs="Arial"/>
          <w:b/>
          <w:color w:val="0000FF"/>
          <w:sz w:val="24"/>
        </w:rPr>
        <w:t>R4-2309496</w:t>
      </w:r>
      <w:r>
        <w:rPr>
          <w:rFonts w:ascii="Arial" w:hAnsi="Arial" w:cs="Arial"/>
          <w:b/>
          <w:color w:val="0000FF"/>
          <w:sz w:val="24"/>
        </w:rPr>
        <w:tab/>
      </w:r>
      <w:r>
        <w:rPr>
          <w:rFonts w:ascii="Arial" w:hAnsi="Arial" w:cs="Arial"/>
          <w:b/>
          <w:sz w:val="24"/>
        </w:rPr>
        <w:t>Discussion on Less than 5MHz RRM requirements</w:t>
      </w:r>
    </w:p>
    <w:p w14:paraId="1718ADF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D6A4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20FE1" w14:textId="77777777" w:rsidR="00AD1035" w:rsidRDefault="00AD1035" w:rsidP="00AD1035">
      <w:pPr>
        <w:rPr>
          <w:rFonts w:ascii="Arial" w:hAnsi="Arial" w:cs="Arial"/>
          <w:b/>
          <w:sz w:val="24"/>
        </w:rPr>
      </w:pPr>
      <w:r>
        <w:rPr>
          <w:rFonts w:ascii="Arial" w:hAnsi="Arial" w:cs="Arial"/>
          <w:b/>
          <w:color w:val="0000FF"/>
          <w:sz w:val="24"/>
        </w:rPr>
        <w:t>R4-2309573</w:t>
      </w:r>
      <w:r>
        <w:rPr>
          <w:rFonts w:ascii="Arial" w:hAnsi="Arial" w:cs="Arial"/>
          <w:b/>
          <w:color w:val="0000FF"/>
          <w:sz w:val="24"/>
        </w:rPr>
        <w:tab/>
      </w:r>
      <w:r>
        <w:rPr>
          <w:rFonts w:ascii="Arial" w:hAnsi="Arial" w:cs="Arial"/>
          <w:b/>
          <w:sz w:val="24"/>
        </w:rPr>
        <w:t>Discussion on issues for less than 5MHz</w:t>
      </w:r>
    </w:p>
    <w:p w14:paraId="2BD7FFD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7F5B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959F7" w14:textId="77777777" w:rsidR="00AD1035" w:rsidRDefault="00AD1035" w:rsidP="00AD1035">
      <w:pPr>
        <w:rPr>
          <w:rFonts w:ascii="Arial" w:hAnsi="Arial" w:cs="Arial"/>
          <w:b/>
          <w:sz w:val="24"/>
        </w:rPr>
      </w:pPr>
      <w:r>
        <w:rPr>
          <w:rFonts w:ascii="Arial" w:hAnsi="Arial" w:cs="Arial"/>
          <w:b/>
          <w:color w:val="0000FF"/>
          <w:sz w:val="24"/>
        </w:rPr>
        <w:t>R4-2309592</w:t>
      </w:r>
      <w:r>
        <w:rPr>
          <w:rFonts w:ascii="Arial" w:hAnsi="Arial" w:cs="Arial"/>
          <w:b/>
          <w:color w:val="0000FF"/>
          <w:sz w:val="24"/>
        </w:rPr>
        <w:tab/>
      </w:r>
      <w:r>
        <w:rPr>
          <w:rFonts w:ascii="Arial" w:hAnsi="Arial" w:cs="Arial"/>
          <w:b/>
          <w:sz w:val="24"/>
        </w:rPr>
        <w:t>On RRM requirements for less than 5MHz</w:t>
      </w:r>
    </w:p>
    <w:p w14:paraId="5B2D35B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729747" w14:textId="77777777" w:rsidR="00AD1035" w:rsidRDefault="00AD1035" w:rsidP="00AD1035">
      <w:pPr>
        <w:rPr>
          <w:rFonts w:ascii="Arial" w:hAnsi="Arial" w:cs="Arial"/>
          <w:b/>
        </w:rPr>
      </w:pPr>
      <w:r>
        <w:rPr>
          <w:rFonts w:ascii="Arial" w:hAnsi="Arial" w:cs="Arial"/>
          <w:b/>
        </w:rPr>
        <w:t xml:space="preserve">Abstract: </w:t>
      </w:r>
    </w:p>
    <w:p w14:paraId="77226AE9" w14:textId="77777777" w:rsidR="00AD1035" w:rsidRDefault="00AD1035" w:rsidP="00AD1035">
      <w:r>
        <w:t>This contribution provides discussion on RRM requirements for less than 5MHz</w:t>
      </w:r>
    </w:p>
    <w:p w14:paraId="7E6C71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98B57" w14:textId="77777777" w:rsidR="00AD1035" w:rsidRDefault="00AD1035" w:rsidP="00AD1035">
      <w:pPr>
        <w:rPr>
          <w:rFonts w:ascii="Arial" w:hAnsi="Arial" w:cs="Arial"/>
          <w:b/>
          <w:sz w:val="24"/>
        </w:rPr>
      </w:pPr>
      <w:r>
        <w:rPr>
          <w:rFonts w:ascii="Arial" w:hAnsi="Arial" w:cs="Arial"/>
          <w:b/>
          <w:color w:val="0000FF"/>
          <w:sz w:val="24"/>
        </w:rPr>
        <w:t>R4-2309659</w:t>
      </w:r>
      <w:r>
        <w:rPr>
          <w:rFonts w:ascii="Arial" w:hAnsi="Arial" w:cs="Arial"/>
          <w:b/>
          <w:color w:val="0000FF"/>
          <w:sz w:val="24"/>
        </w:rPr>
        <w:tab/>
      </w:r>
      <w:r>
        <w:rPr>
          <w:rFonts w:ascii="Arial" w:hAnsi="Arial" w:cs="Arial"/>
          <w:b/>
          <w:sz w:val="24"/>
        </w:rPr>
        <w:t>RRM simulation results for less than 5MHz BW</w:t>
      </w:r>
    </w:p>
    <w:p w14:paraId="37A3421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D2AB8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6519E" w14:textId="77777777" w:rsidR="00AD1035" w:rsidRDefault="00AD1035" w:rsidP="00AD1035">
      <w:pPr>
        <w:rPr>
          <w:rFonts w:ascii="Arial" w:hAnsi="Arial" w:cs="Arial"/>
          <w:b/>
          <w:sz w:val="24"/>
        </w:rPr>
      </w:pPr>
      <w:r>
        <w:rPr>
          <w:rFonts w:ascii="Arial" w:hAnsi="Arial" w:cs="Arial"/>
          <w:b/>
          <w:color w:val="0000FF"/>
          <w:sz w:val="24"/>
        </w:rPr>
        <w:t>R4-2309702</w:t>
      </w:r>
      <w:r>
        <w:rPr>
          <w:rFonts w:ascii="Arial" w:hAnsi="Arial" w:cs="Arial"/>
          <w:b/>
          <w:color w:val="0000FF"/>
          <w:sz w:val="24"/>
        </w:rPr>
        <w:tab/>
      </w:r>
      <w:r>
        <w:rPr>
          <w:rFonts w:ascii="Arial" w:hAnsi="Arial" w:cs="Arial"/>
          <w:b/>
          <w:sz w:val="24"/>
        </w:rPr>
        <w:t>RRM requirements for NR less than 5MHz</w:t>
      </w:r>
    </w:p>
    <w:p w14:paraId="7C75E03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281C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4E90A" w14:textId="77777777" w:rsidR="00AD1035" w:rsidRDefault="00AD1035" w:rsidP="00AD1035">
      <w:pPr>
        <w:pStyle w:val="Heading4"/>
      </w:pPr>
      <w:bookmarkStart w:id="387" w:name="_Toc140484017"/>
      <w:r>
        <w:t>8.15.6</w:t>
      </w:r>
      <w:r>
        <w:tab/>
        <w:t>Moderator summary and conclusions</w:t>
      </w:r>
      <w:bookmarkEnd w:id="387"/>
    </w:p>
    <w:p w14:paraId="24FCE287" w14:textId="77777777" w:rsidR="00AD1035" w:rsidRDefault="00AD1035" w:rsidP="00AD1035">
      <w:pPr>
        <w:rPr>
          <w:rFonts w:ascii="Arial" w:hAnsi="Arial" w:cs="Arial"/>
          <w:b/>
          <w:sz w:val="24"/>
        </w:rPr>
      </w:pPr>
      <w:r>
        <w:rPr>
          <w:rFonts w:ascii="Arial" w:hAnsi="Arial" w:cs="Arial"/>
          <w:b/>
          <w:color w:val="0000FF"/>
          <w:sz w:val="24"/>
        </w:rPr>
        <w:t>R4-2309762</w:t>
      </w:r>
      <w:r>
        <w:rPr>
          <w:rFonts w:ascii="Arial" w:hAnsi="Arial" w:cs="Arial"/>
          <w:b/>
          <w:color w:val="0000FF"/>
          <w:sz w:val="24"/>
        </w:rPr>
        <w:tab/>
      </w:r>
      <w:r>
        <w:rPr>
          <w:rFonts w:ascii="Arial" w:hAnsi="Arial" w:cs="Arial"/>
          <w:b/>
          <w:sz w:val="24"/>
        </w:rPr>
        <w:t>WF for less than 5MHz BS RF requirements</w:t>
      </w:r>
    </w:p>
    <w:p w14:paraId="148B09D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50665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6E055" w14:textId="77777777" w:rsidR="00AD1035" w:rsidRDefault="00AD1035" w:rsidP="00AD1035">
      <w:pPr>
        <w:rPr>
          <w:rFonts w:ascii="Arial" w:hAnsi="Arial" w:cs="Arial"/>
          <w:b/>
          <w:sz w:val="24"/>
        </w:rPr>
      </w:pPr>
      <w:r>
        <w:rPr>
          <w:rFonts w:ascii="Arial" w:hAnsi="Arial" w:cs="Arial"/>
          <w:b/>
          <w:color w:val="0000FF"/>
          <w:sz w:val="24"/>
        </w:rPr>
        <w:t>R4-2309963</w:t>
      </w:r>
      <w:r>
        <w:rPr>
          <w:rFonts w:ascii="Arial" w:hAnsi="Arial" w:cs="Arial"/>
          <w:b/>
          <w:color w:val="0000FF"/>
          <w:sz w:val="24"/>
        </w:rPr>
        <w:tab/>
      </w:r>
      <w:r>
        <w:rPr>
          <w:rFonts w:ascii="Arial" w:hAnsi="Arial" w:cs="Arial"/>
          <w:b/>
          <w:sz w:val="24"/>
        </w:rPr>
        <w:t>Topic summary for [107][218] NR_FR1_lessthan_5MHz_BW</w:t>
      </w:r>
    </w:p>
    <w:p w14:paraId="5888F1D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B2EAED" w14:textId="77777777" w:rsidR="00AD1035" w:rsidRDefault="00AD1035" w:rsidP="00AD1035">
      <w:pPr>
        <w:rPr>
          <w:rFonts w:ascii="Arial" w:hAnsi="Arial" w:cs="Arial"/>
          <w:b/>
        </w:rPr>
      </w:pPr>
      <w:r>
        <w:rPr>
          <w:rFonts w:ascii="Arial" w:hAnsi="Arial" w:cs="Arial"/>
          <w:b/>
        </w:rPr>
        <w:lastRenderedPageBreak/>
        <w:t xml:space="preserve">Abstract: </w:t>
      </w:r>
    </w:p>
    <w:p w14:paraId="22EB3874" w14:textId="46AFA293" w:rsidR="00AD1035" w:rsidRDefault="00AD1035" w:rsidP="00AD1035">
      <w:r>
        <w:t>[107][200] RRM Session</w:t>
      </w:r>
    </w:p>
    <w:p w14:paraId="5AFCC5F4" w14:textId="4F2CFEF0" w:rsidR="0020635F" w:rsidRDefault="0020635F" w:rsidP="00AD1035">
      <w:r w:rsidRPr="0020635F">
        <w:rPr>
          <w:rFonts w:ascii="Arial" w:hAnsi="Arial" w:cs="Arial"/>
          <w:b/>
        </w:rPr>
        <w:t>Discussion:</w:t>
      </w:r>
    </w:p>
    <w:p w14:paraId="0C3D1827" w14:textId="3B4F888B" w:rsidR="0020635F" w:rsidRPr="0020635F" w:rsidRDefault="0020635F" w:rsidP="00AD1035">
      <w:pPr>
        <w:rPr>
          <w:b/>
          <w:bCs/>
          <w:u w:val="single"/>
        </w:rPr>
      </w:pPr>
      <w:r w:rsidRPr="0020635F">
        <w:rPr>
          <w:b/>
          <w:bCs/>
          <w:u w:val="single"/>
        </w:rPr>
        <w:t>Issue 1-1: Priority for L3 measurments</w:t>
      </w:r>
    </w:p>
    <w:p w14:paraId="7536125C" w14:textId="6A64AE7F" w:rsidR="0020635F" w:rsidRDefault="0020635F" w:rsidP="00AD1035">
      <w:r w:rsidRPr="0020635F">
        <w:rPr>
          <w:highlight w:val="green"/>
        </w:rPr>
        <w:t>Agreement:</w:t>
      </w:r>
    </w:p>
    <w:p w14:paraId="4F5FA844" w14:textId="30450992" w:rsidR="0020635F" w:rsidRDefault="0020635F" w:rsidP="0020635F">
      <w:pPr>
        <w:pStyle w:val="B1"/>
      </w:pPr>
      <w:r>
        <w:t>-</w:t>
      </w:r>
      <w:r w:rsidRPr="0020635F">
        <w:tab/>
        <w:t>Define both intra-frequency and inter-frequency measurement requirements</w:t>
      </w:r>
    </w:p>
    <w:p w14:paraId="17FF31AA" w14:textId="77777777" w:rsidR="00077DA3" w:rsidRPr="00077DA3" w:rsidRDefault="00077DA3" w:rsidP="00077DA3">
      <w:pPr>
        <w:rPr>
          <w:b/>
          <w:bCs/>
          <w:u w:val="single"/>
        </w:rPr>
      </w:pPr>
      <w:r w:rsidRPr="00077DA3">
        <w:rPr>
          <w:b/>
          <w:bCs/>
          <w:u w:val="single"/>
        </w:rPr>
        <w:t>Issue 1-1: L3 Measurements</w:t>
      </w:r>
    </w:p>
    <w:p w14:paraId="72DC5A5D" w14:textId="799DEDE3" w:rsidR="00077DA3" w:rsidRDefault="00077DA3" w:rsidP="00077DA3">
      <w:r w:rsidRPr="00077DA3">
        <w:rPr>
          <w:highlight w:val="green"/>
        </w:rPr>
        <w:t>Agreement:</w:t>
      </w:r>
    </w:p>
    <w:p w14:paraId="638CF862" w14:textId="31BF0952" w:rsidR="00077DA3" w:rsidRDefault="00077DA3" w:rsidP="00077DA3">
      <w:pPr>
        <w:pStyle w:val="B1"/>
      </w:pPr>
      <w:r>
        <w:t>-</w:t>
      </w:r>
      <w:r>
        <w:tab/>
        <w:t>Define SSB-based measurement requirements</w:t>
      </w:r>
    </w:p>
    <w:p w14:paraId="3DFB590E" w14:textId="77777777" w:rsidR="00077DA3" w:rsidRDefault="00077DA3" w:rsidP="00077DA3"/>
    <w:p w14:paraId="685364C2" w14:textId="77777777" w:rsidR="00077DA3" w:rsidRPr="00077DA3" w:rsidRDefault="00077DA3" w:rsidP="00077DA3">
      <w:pPr>
        <w:rPr>
          <w:b/>
          <w:bCs/>
          <w:u w:val="single"/>
        </w:rPr>
      </w:pPr>
      <w:r w:rsidRPr="00077DA3">
        <w:rPr>
          <w:b/>
          <w:bCs/>
          <w:u w:val="single"/>
        </w:rPr>
        <w:t>Issue 1-2: L1 Measurements</w:t>
      </w:r>
    </w:p>
    <w:p w14:paraId="73CB4537" w14:textId="48322263" w:rsidR="00077DA3" w:rsidRDefault="00077DA3" w:rsidP="00077DA3">
      <w:r w:rsidRPr="00077DA3">
        <w:rPr>
          <w:highlight w:val="green"/>
        </w:rPr>
        <w:t>Agreement:</w:t>
      </w:r>
    </w:p>
    <w:p w14:paraId="582B5420" w14:textId="22C19D75" w:rsidR="00077DA3" w:rsidRDefault="00077DA3" w:rsidP="00077DA3">
      <w:pPr>
        <w:pStyle w:val="B1"/>
      </w:pPr>
      <w:r>
        <w:t>-</w:t>
      </w:r>
      <w:r>
        <w:tab/>
        <w:t>Define SSB-based measurement requirements</w:t>
      </w:r>
    </w:p>
    <w:p w14:paraId="1147474A" w14:textId="77777777" w:rsidR="00077DA3" w:rsidRDefault="00077DA3" w:rsidP="00077DA3"/>
    <w:p w14:paraId="7686986D" w14:textId="77777777" w:rsidR="00077DA3" w:rsidRPr="008F5A16" w:rsidRDefault="00077DA3" w:rsidP="00077DA3">
      <w:pPr>
        <w:rPr>
          <w:b/>
          <w:bCs/>
          <w:u w:val="single"/>
        </w:rPr>
      </w:pPr>
      <w:r w:rsidRPr="008F5A16">
        <w:rPr>
          <w:b/>
          <w:bCs/>
          <w:u w:val="single"/>
        </w:rPr>
        <w:t>Issue 1-3: L1-SINR Measurements</w:t>
      </w:r>
    </w:p>
    <w:p w14:paraId="3E11FBEF" w14:textId="1B9E06EC" w:rsidR="00077DA3" w:rsidRDefault="00077DA3" w:rsidP="00077DA3">
      <w:r w:rsidRPr="008F5A16">
        <w:rPr>
          <w:highlight w:val="green"/>
        </w:rPr>
        <w:t>Agreement</w:t>
      </w:r>
      <w:r w:rsidR="008F5A16" w:rsidRPr="008F5A16">
        <w:rPr>
          <w:highlight w:val="green"/>
        </w:rPr>
        <w:t>:</w:t>
      </w:r>
    </w:p>
    <w:p w14:paraId="52FADDB5" w14:textId="7540AF81" w:rsidR="00077DA3" w:rsidRDefault="008F5A16" w:rsidP="008F5A16">
      <w:pPr>
        <w:pStyle w:val="B1"/>
      </w:pPr>
      <w:r>
        <w:t>-</w:t>
      </w:r>
      <w:r w:rsidR="00077DA3">
        <w:tab/>
        <w:t>Do not define L1-SINR measurement requirements</w:t>
      </w:r>
    </w:p>
    <w:p w14:paraId="7D185971" w14:textId="77777777" w:rsidR="00077DA3" w:rsidRDefault="00077DA3" w:rsidP="00077DA3"/>
    <w:p w14:paraId="2A2C4B73" w14:textId="77777777" w:rsidR="00077DA3" w:rsidRPr="008F5A16" w:rsidRDefault="00077DA3" w:rsidP="00077DA3">
      <w:pPr>
        <w:rPr>
          <w:b/>
          <w:bCs/>
          <w:u w:val="single"/>
        </w:rPr>
      </w:pPr>
      <w:r w:rsidRPr="008F5A16">
        <w:rPr>
          <w:b/>
          <w:bCs/>
          <w:u w:val="single"/>
        </w:rPr>
        <w:t>Issue 1-4: RLM, Hypothetical BW assumed for PDCCH transmission</w:t>
      </w:r>
    </w:p>
    <w:p w14:paraId="0BAFFD8C" w14:textId="10F5285D" w:rsidR="00077DA3" w:rsidRDefault="00077DA3" w:rsidP="00077DA3">
      <w:r w:rsidRPr="005B7C5F">
        <w:rPr>
          <w:highlight w:val="green"/>
        </w:rPr>
        <w:t>Agreement</w:t>
      </w:r>
      <w:r w:rsidR="008F5A16" w:rsidRPr="005B7C5F">
        <w:rPr>
          <w:highlight w:val="green"/>
        </w:rPr>
        <w:t>:</w:t>
      </w:r>
    </w:p>
    <w:p w14:paraId="799EA4AB" w14:textId="405C954B" w:rsidR="00077DA3" w:rsidRDefault="005B7C5F" w:rsidP="00DC64F3">
      <w:pPr>
        <w:pStyle w:val="B1"/>
      </w:pPr>
      <w:r>
        <w:t>-</w:t>
      </w:r>
      <w:r w:rsidR="00077DA3">
        <w:tab/>
        <w:t>The BW in hypothetical PDCCH transmission parameters</w:t>
      </w:r>
    </w:p>
    <w:p w14:paraId="562038E5" w14:textId="3D757FC8" w:rsidR="00077DA3" w:rsidRDefault="00DC64F3" w:rsidP="00DC64F3">
      <w:pPr>
        <w:pStyle w:val="B2"/>
      </w:pPr>
      <w:r>
        <w:t>-</w:t>
      </w:r>
      <w:r w:rsidR="00077DA3">
        <w:tab/>
        <w:t>For 3MHz case and band n100 the BW is 12PRBs for SSB based RLM. FFS for other bands with 3MHz CBW.</w:t>
      </w:r>
    </w:p>
    <w:p w14:paraId="2D337DF0" w14:textId="148AAA12" w:rsidR="00077DA3" w:rsidRDefault="00DC64F3" w:rsidP="00DC64F3">
      <w:pPr>
        <w:pStyle w:val="B2"/>
      </w:pPr>
      <w:r>
        <w:t>-</w:t>
      </w:r>
      <w:r w:rsidR="00077DA3">
        <w:tab/>
        <w:t>For 5MHz case the BW is 24PRBs for SSB based RLM</w:t>
      </w:r>
    </w:p>
    <w:p w14:paraId="7B473596" w14:textId="77777777" w:rsidR="00077DA3" w:rsidRDefault="00077DA3" w:rsidP="00077DA3"/>
    <w:p w14:paraId="75DFBCF7" w14:textId="77777777" w:rsidR="00077DA3" w:rsidRPr="00DC64F3" w:rsidRDefault="00077DA3" w:rsidP="00077DA3">
      <w:pPr>
        <w:rPr>
          <w:b/>
          <w:bCs/>
          <w:u w:val="single"/>
        </w:rPr>
      </w:pPr>
      <w:r w:rsidRPr="00DC64F3">
        <w:rPr>
          <w:b/>
          <w:bCs/>
          <w:u w:val="single"/>
        </w:rPr>
        <w:t>Issue 1-14: CGI Reading</w:t>
      </w:r>
    </w:p>
    <w:p w14:paraId="05A896A1" w14:textId="3A5E0165" w:rsidR="00077DA3" w:rsidRDefault="00077DA3" w:rsidP="00077DA3">
      <w:r w:rsidRPr="0073308A">
        <w:rPr>
          <w:highlight w:val="green"/>
        </w:rPr>
        <w:t>Agreement</w:t>
      </w:r>
      <w:r w:rsidR="0073308A" w:rsidRPr="0073308A">
        <w:rPr>
          <w:highlight w:val="green"/>
        </w:rPr>
        <w:t>:</w:t>
      </w:r>
    </w:p>
    <w:p w14:paraId="2FA73F9C" w14:textId="1550C74E" w:rsidR="00077DA3" w:rsidRDefault="0073308A" w:rsidP="0073308A">
      <w:pPr>
        <w:pStyle w:val="B1"/>
      </w:pPr>
      <w:r>
        <w:t>-</w:t>
      </w:r>
      <w:r w:rsidR="00077DA3">
        <w:tab/>
        <w:t>Do not define new CGI reading requirements</w:t>
      </w:r>
    </w:p>
    <w:p w14:paraId="52D03478" w14:textId="6C0B1C78" w:rsidR="00077DA3" w:rsidRDefault="0073308A" w:rsidP="0073308A">
      <w:pPr>
        <w:pStyle w:val="B1"/>
      </w:pPr>
      <w:r>
        <w:t>-</w:t>
      </w:r>
      <w:r w:rsidR="00077DA3">
        <w:tab/>
        <w:t>The legacy CGI reading requirements do not apply</w:t>
      </w:r>
    </w:p>
    <w:p w14:paraId="0F309B7E" w14:textId="77777777" w:rsidR="00077DA3" w:rsidRDefault="00077DA3" w:rsidP="00077DA3"/>
    <w:p w14:paraId="34E170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313EF" w14:textId="77777777" w:rsidR="00AD1035" w:rsidRDefault="00AD1035" w:rsidP="00AD1035">
      <w:pPr>
        <w:rPr>
          <w:rFonts w:ascii="Arial" w:hAnsi="Arial" w:cs="Arial"/>
          <w:b/>
          <w:sz w:val="24"/>
        </w:rPr>
      </w:pPr>
      <w:r>
        <w:rPr>
          <w:rFonts w:ascii="Arial" w:hAnsi="Arial" w:cs="Arial"/>
          <w:b/>
          <w:color w:val="0000FF"/>
          <w:sz w:val="24"/>
        </w:rPr>
        <w:t>R4-2310021</w:t>
      </w:r>
      <w:r>
        <w:rPr>
          <w:rFonts w:ascii="Arial" w:hAnsi="Arial" w:cs="Arial"/>
          <w:b/>
          <w:color w:val="0000FF"/>
          <w:sz w:val="24"/>
        </w:rPr>
        <w:tab/>
      </w:r>
      <w:r>
        <w:rPr>
          <w:rFonts w:ascii="Arial" w:hAnsi="Arial" w:cs="Arial"/>
          <w:b/>
          <w:sz w:val="24"/>
        </w:rPr>
        <w:t>Topic summary for [107][138] NR_FR1_lessthan_5MHz_BW</w:t>
      </w:r>
    </w:p>
    <w:p w14:paraId="707080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6FBD62D" w14:textId="77777777" w:rsidR="00AD1035" w:rsidRDefault="00AD1035" w:rsidP="00AD1035">
      <w:pPr>
        <w:rPr>
          <w:rFonts w:ascii="Arial" w:hAnsi="Arial" w:cs="Arial"/>
          <w:b/>
        </w:rPr>
      </w:pPr>
      <w:r>
        <w:rPr>
          <w:rFonts w:ascii="Arial" w:hAnsi="Arial" w:cs="Arial"/>
          <w:b/>
        </w:rPr>
        <w:t xml:space="preserve">Abstract: </w:t>
      </w:r>
    </w:p>
    <w:p w14:paraId="26544A80" w14:textId="77777777" w:rsidR="00AD1035" w:rsidRDefault="00AD1035" w:rsidP="00AD1035">
      <w:r>
        <w:t>[107][100] Main Session</w:t>
      </w:r>
    </w:p>
    <w:p w14:paraId="0ABAD54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5219E" w14:textId="77777777" w:rsidR="00AD1035" w:rsidRDefault="00AD1035" w:rsidP="00AD1035">
      <w:pPr>
        <w:rPr>
          <w:rFonts w:ascii="Arial" w:hAnsi="Arial" w:cs="Arial"/>
          <w:b/>
          <w:sz w:val="24"/>
        </w:rPr>
      </w:pPr>
      <w:r>
        <w:rPr>
          <w:rFonts w:ascii="Arial" w:hAnsi="Arial" w:cs="Arial"/>
          <w:b/>
          <w:color w:val="0000FF"/>
          <w:sz w:val="24"/>
        </w:rPr>
        <w:t>R4-2310039</w:t>
      </w:r>
      <w:r>
        <w:rPr>
          <w:rFonts w:ascii="Arial" w:hAnsi="Arial" w:cs="Arial"/>
          <w:b/>
          <w:color w:val="0000FF"/>
          <w:sz w:val="24"/>
        </w:rPr>
        <w:tab/>
      </w:r>
      <w:r>
        <w:rPr>
          <w:rFonts w:ascii="Arial" w:hAnsi="Arial" w:cs="Arial"/>
          <w:b/>
          <w:sz w:val="24"/>
        </w:rPr>
        <w:t>WF on RRM requirements for NR support for dedicated spectrum less than 5MHz for FR1</w:t>
      </w:r>
    </w:p>
    <w:p w14:paraId="40378AE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DD8BE53" w14:textId="77777777" w:rsidR="00AD1035" w:rsidRDefault="00AD1035" w:rsidP="00AD1035">
      <w:pPr>
        <w:rPr>
          <w:rFonts w:ascii="Arial" w:hAnsi="Arial" w:cs="Arial"/>
          <w:b/>
        </w:rPr>
      </w:pPr>
      <w:r>
        <w:rPr>
          <w:rFonts w:ascii="Arial" w:hAnsi="Arial" w:cs="Arial"/>
          <w:b/>
        </w:rPr>
        <w:t xml:space="preserve">Abstract: </w:t>
      </w:r>
    </w:p>
    <w:p w14:paraId="6F0A3A09" w14:textId="77777777" w:rsidR="00AD1035" w:rsidRDefault="00AD1035" w:rsidP="00AD1035">
      <w:r>
        <w:t>[107][200] RRM Session</w:t>
      </w:r>
    </w:p>
    <w:p w14:paraId="76615A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6AF6B" w14:textId="77777777" w:rsidR="00AD1035" w:rsidRDefault="00AD1035" w:rsidP="00AD1035">
      <w:pPr>
        <w:rPr>
          <w:rFonts w:ascii="Arial" w:hAnsi="Arial" w:cs="Arial"/>
          <w:b/>
          <w:sz w:val="24"/>
        </w:rPr>
      </w:pPr>
      <w:r>
        <w:rPr>
          <w:rFonts w:ascii="Arial" w:hAnsi="Arial" w:cs="Arial"/>
          <w:b/>
          <w:color w:val="0000FF"/>
          <w:sz w:val="24"/>
        </w:rPr>
        <w:t>R4-2310040</w:t>
      </w:r>
      <w:r>
        <w:rPr>
          <w:rFonts w:ascii="Arial" w:hAnsi="Arial" w:cs="Arial"/>
          <w:b/>
          <w:color w:val="0000FF"/>
          <w:sz w:val="24"/>
        </w:rPr>
        <w:tab/>
      </w:r>
      <w:r>
        <w:rPr>
          <w:rFonts w:ascii="Arial" w:hAnsi="Arial" w:cs="Arial"/>
          <w:b/>
          <w:sz w:val="24"/>
        </w:rPr>
        <w:t>Summary of RRM simulation results for less than 5MHz BW</w:t>
      </w:r>
    </w:p>
    <w:p w14:paraId="1FE4501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4E199B7" w14:textId="77777777" w:rsidR="00AD1035" w:rsidRDefault="00AD1035" w:rsidP="00AD1035">
      <w:pPr>
        <w:rPr>
          <w:rFonts w:ascii="Arial" w:hAnsi="Arial" w:cs="Arial"/>
          <w:b/>
        </w:rPr>
      </w:pPr>
      <w:r>
        <w:rPr>
          <w:rFonts w:ascii="Arial" w:hAnsi="Arial" w:cs="Arial"/>
          <w:b/>
        </w:rPr>
        <w:t xml:space="preserve">Abstract: </w:t>
      </w:r>
    </w:p>
    <w:p w14:paraId="2DD2B1A9" w14:textId="77777777" w:rsidR="00AD1035" w:rsidRDefault="00AD1035" w:rsidP="00AD1035">
      <w:r>
        <w:t>[107][200] RRM Session</w:t>
      </w:r>
    </w:p>
    <w:p w14:paraId="06F672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E4F0C" w14:textId="77777777" w:rsidR="00AD1035" w:rsidRDefault="00AD1035" w:rsidP="00AD1035">
      <w:pPr>
        <w:rPr>
          <w:rFonts w:ascii="Arial" w:hAnsi="Arial" w:cs="Arial"/>
          <w:b/>
          <w:sz w:val="24"/>
        </w:rPr>
      </w:pPr>
      <w:r>
        <w:rPr>
          <w:rFonts w:ascii="Arial" w:hAnsi="Arial" w:cs="Arial"/>
          <w:b/>
          <w:color w:val="0000FF"/>
          <w:sz w:val="24"/>
        </w:rPr>
        <w:t>R4-2310408</w:t>
      </w:r>
      <w:r>
        <w:rPr>
          <w:rFonts w:ascii="Arial" w:hAnsi="Arial" w:cs="Arial"/>
          <w:b/>
          <w:color w:val="0000FF"/>
          <w:sz w:val="24"/>
        </w:rPr>
        <w:tab/>
      </w:r>
      <w:r>
        <w:rPr>
          <w:rFonts w:ascii="Arial" w:hAnsi="Arial" w:cs="Arial"/>
          <w:b/>
          <w:sz w:val="24"/>
        </w:rPr>
        <w:t>WF on system parameters for less than 5MHz channel bandwidth</w:t>
      </w:r>
    </w:p>
    <w:p w14:paraId="697B637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A3997B" w14:textId="77777777" w:rsidR="00AD1035" w:rsidRDefault="00AD1035" w:rsidP="00AD1035">
      <w:pPr>
        <w:rPr>
          <w:rFonts w:ascii="Arial" w:hAnsi="Arial" w:cs="Arial"/>
          <w:b/>
        </w:rPr>
      </w:pPr>
      <w:r>
        <w:rPr>
          <w:rFonts w:ascii="Arial" w:hAnsi="Arial" w:cs="Arial"/>
          <w:b/>
        </w:rPr>
        <w:t xml:space="preserve">Abstract: </w:t>
      </w:r>
    </w:p>
    <w:p w14:paraId="4843E7F0" w14:textId="146F413C" w:rsidR="00AD1035" w:rsidRDefault="00AD1035" w:rsidP="00AD1035">
      <w:r>
        <w:t>[107][100] Main Session</w:t>
      </w:r>
    </w:p>
    <w:p w14:paraId="0B266415" w14:textId="61283F4E" w:rsidR="00524D0C" w:rsidRDefault="00524D0C" w:rsidP="00AD1035">
      <w:r w:rsidRPr="00524D0C">
        <w:rPr>
          <w:rFonts w:ascii="Arial" w:hAnsi="Arial" w:cs="Arial"/>
          <w:b/>
        </w:rPr>
        <w:t>Discussion:</w:t>
      </w:r>
    </w:p>
    <w:p w14:paraId="60118DC4" w14:textId="468E588C" w:rsidR="00524D0C" w:rsidRPr="00524D0C" w:rsidRDefault="00524D0C" w:rsidP="00AD1035">
      <w:pPr>
        <w:rPr>
          <w:b/>
          <w:bCs/>
          <w:u w:val="single"/>
        </w:rPr>
      </w:pPr>
      <w:r w:rsidRPr="00524D0C">
        <w:rPr>
          <w:b/>
          <w:bCs/>
          <w:u w:val="single"/>
        </w:rPr>
        <w:t>Issue 1-1: The value of A in N * 600kHz + M * 50 kHz + A kHz, N ϵ {1:2499}, M ϵ {1,3,5}</w:t>
      </w:r>
    </w:p>
    <w:p w14:paraId="5DE7CF78" w14:textId="4D731CED" w:rsidR="00524D0C" w:rsidRDefault="00524D0C" w:rsidP="00AD1035">
      <w:r w:rsidRPr="00524D0C">
        <w:rPr>
          <w:highlight w:val="green"/>
        </w:rPr>
        <w:t>Agreement:</w:t>
      </w:r>
    </w:p>
    <w:p w14:paraId="54298059" w14:textId="0B08386B" w:rsidR="00524D0C" w:rsidRDefault="00524D0C" w:rsidP="00524D0C">
      <w:pPr>
        <w:pStyle w:val="B1"/>
      </w:pPr>
      <w:r>
        <w:t>-</w:t>
      </w:r>
      <w:r w:rsidRPr="00524D0C">
        <w:tab/>
        <w:t>Agree on 300</w:t>
      </w:r>
    </w:p>
    <w:p w14:paraId="08DC4C18" w14:textId="3D0D372F" w:rsidR="00524D0C" w:rsidRDefault="00524D0C" w:rsidP="00524D0C">
      <w:pPr>
        <w:pStyle w:val="B2"/>
      </w:pPr>
      <w:r>
        <w:t>-</w:t>
      </w:r>
      <w:r w:rsidRPr="00524D0C">
        <w:tab/>
        <w:t>Option 1: 300 (ZTE, Ericsson, Apple, Huawei)</w:t>
      </w:r>
    </w:p>
    <w:p w14:paraId="0E36E062" w14:textId="52704498" w:rsidR="00524D0C" w:rsidRDefault="00524D0C" w:rsidP="00AD1035"/>
    <w:p w14:paraId="38045B47" w14:textId="1784B182" w:rsidR="005D3423" w:rsidRPr="005D3423" w:rsidRDefault="005D3423" w:rsidP="00AD1035">
      <w:pPr>
        <w:rPr>
          <w:b/>
          <w:bCs/>
          <w:u w:val="single"/>
        </w:rPr>
      </w:pPr>
      <w:r w:rsidRPr="005D3423">
        <w:rPr>
          <w:b/>
          <w:bCs/>
          <w:u w:val="single"/>
        </w:rPr>
        <w:t>Issue 1-2: The value of B in N * 100 kHz + B kHz, N ϵ {9206:1:9232}</w:t>
      </w:r>
    </w:p>
    <w:p w14:paraId="060CBD94" w14:textId="7F028688" w:rsidR="005D3423" w:rsidRDefault="005D3423" w:rsidP="00AD1035">
      <w:r w:rsidRPr="005D3423">
        <w:rPr>
          <w:highlight w:val="green"/>
        </w:rPr>
        <w:t>Agreement:</w:t>
      </w:r>
    </w:p>
    <w:p w14:paraId="1EF00AE9" w14:textId="03227621" w:rsidR="005D3423" w:rsidRDefault="005D3423" w:rsidP="005D3423">
      <w:pPr>
        <w:pStyle w:val="B1"/>
      </w:pPr>
      <w:r>
        <w:t>-</w:t>
      </w:r>
      <w:r w:rsidRPr="005D3423">
        <w:tab/>
        <w:t>Do not consider 100kHz if RAN1 concludes 12PRB for SSB.</w:t>
      </w:r>
    </w:p>
    <w:p w14:paraId="5C1A7261" w14:textId="219D5822" w:rsidR="005D3423" w:rsidRDefault="005D3423" w:rsidP="005D3423"/>
    <w:p w14:paraId="2C4AC2C8" w14:textId="49EA3B95" w:rsidR="00B37594" w:rsidRPr="00B37594" w:rsidRDefault="00B37594" w:rsidP="005D3423">
      <w:pPr>
        <w:rPr>
          <w:b/>
          <w:bCs/>
          <w:u w:val="single"/>
        </w:rPr>
      </w:pPr>
      <w:r w:rsidRPr="00B37594">
        <w:rPr>
          <w:b/>
          <w:bCs/>
          <w:u w:val="single"/>
        </w:rPr>
        <w:t>Issue 1-4: Additional synchronization raster for 12 PRBs PBCH transmission bandwidth in band n100</w:t>
      </w:r>
    </w:p>
    <w:p w14:paraId="6BC7683D" w14:textId="6EAEC03C" w:rsidR="005D3423" w:rsidRDefault="00B37594" w:rsidP="005D3423">
      <w:r w:rsidRPr="00B37594">
        <w:rPr>
          <w:highlight w:val="green"/>
        </w:rPr>
        <w:t>Agreement:</w:t>
      </w:r>
    </w:p>
    <w:p w14:paraId="2C40FAB5" w14:textId="10AF1F25" w:rsidR="00B37594" w:rsidRDefault="00B37594" w:rsidP="00B37594">
      <w:pPr>
        <w:pStyle w:val="B1"/>
      </w:pPr>
      <w:r>
        <w:t>-</w:t>
      </w:r>
      <w:r w:rsidRPr="00B37594">
        <w:tab/>
        <w:t>Agree on Option 2.</w:t>
      </w:r>
    </w:p>
    <w:p w14:paraId="33C00D83" w14:textId="2BDF809B" w:rsidR="00B37594" w:rsidRDefault="00B37594" w:rsidP="00B37594">
      <w:pPr>
        <w:pStyle w:val="B2"/>
      </w:pPr>
      <w:r>
        <w:t>-</w:t>
      </w:r>
      <w:r w:rsidRPr="00B37594">
        <w:tab/>
        <w:t>Option 2: 920.73 MHz (Ericsson, Qualcomm)</w:t>
      </w:r>
    </w:p>
    <w:p w14:paraId="6111B367" w14:textId="092D1EB7" w:rsidR="00B37594" w:rsidRDefault="00B37594" w:rsidP="005D3423"/>
    <w:p w14:paraId="23000C8D" w14:textId="66B83411" w:rsidR="00633FA1" w:rsidRPr="00633FA1" w:rsidRDefault="00633FA1" w:rsidP="005D3423">
      <w:pPr>
        <w:rPr>
          <w:b/>
          <w:bCs/>
          <w:u w:val="single"/>
        </w:rPr>
      </w:pPr>
      <w:r w:rsidRPr="00633FA1">
        <w:rPr>
          <w:b/>
          <w:bCs/>
          <w:u w:val="single"/>
        </w:rPr>
        <w:t>Issue 1-5: Additional synchronization raster for 20 PRBs PBCH transmission bandwidth in band n100</w:t>
      </w:r>
    </w:p>
    <w:p w14:paraId="783E819D" w14:textId="685B77CA" w:rsidR="00633FA1" w:rsidRDefault="00633FA1" w:rsidP="005D3423">
      <w:r w:rsidRPr="00633FA1">
        <w:rPr>
          <w:highlight w:val="green"/>
        </w:rPr>
        <w:t>Agreement:</w:t>
      </w:r>
    </w:p>
    <w:p w14:paraId="142B7AFE" w14:textId="5BE9B46E" w:rsidR="00633FA1" w:rsidRDefault="00633FA1" w:rsidP="00633FA1">
      <w:pPr>
        <w:pStyle w:val="B1"/>
      </w:pPr>
      <w:r>
        <w:lastRenderedPageBreak/>
        <w:t>-</w:t>
      </w:r>
      <w:r>
        <w:tab/>
        <w:t>Additional synchronization raster of 921.45 MHz for 20 PRBs PBCH transmission bandwidth in band n100</w:t>
      </w:r>
    </w:p>
    <w:p w14:paraId="180F6DEE" w14:textId="53885477" w:rsidR="00633FA1" w:rsidRDefault="00633FA1" w:rsidP="00633FA1">
      <w:pPr>
        <w:pStyle w:val="B2"/>
      </w:pPr>
      <w:r>
        <w:t>-</w:t>
      </w:r>
      <w:r>
        <w:tab/>
        <w:t>The additional sync raster is applicable for 20 PRBs PBCH and not applicable for PBCH with 12 or 15 PRBs in band n100.</w:t>
      </w:r>
    </w:p>
    <w:p w14:paraId="2C357173" w14:textId="67724C73" w:rsidR="00633FA1" w:rsidRDefault="00633FA1" w:rsidP="005D3423"/>
    <w:p w14:paraId="26EBC6F9" w14:textId="22D51CB5" w:rsidR="00352548" w:rsidRPr="00352548" w:rsidRDefault="00352548" w:rsidP="005D3423">
      <w:pPr>
        <w:rPr>
          <w:b/>
          <w:bCs/>
          <w:u w:val="single"/>
        </w:rPr>
      </w:pPr>
      <w:r w:rsidRPr="00352548">
        <w:rPr>
          <w:b/>
          <w:bCs/>
          <w:u w:val="single"/>
        </w:rPr>
        <w:t>Issue 2-2: ACS for 12 PRBs in band n100</w:t>
      </w:r>
    </w:p>
    <w:p w14:paraId="464A8AC4" w14:textId="53937FF0" w:rsidR="00352548" w:rsidRDefault="00352548" w:rsidP="005D3423">
      <w:r w:rsidRPr="00352548">
        <w:rPr>
          <w:highlight w:val="green"/>
        </w:rPr>
        <w:t>Agreement:</w:t>
      </w:r>
    </w:p>
    <w:p w14:paraId="772E7176" w14:textId="5CD9C037" w:rsidR="00352548" w:rsidRDefault="00352548" w:rsidP="00352548">
      <w:pPr>
        <w:pStyle w:val="B1"/>
      </w:pPr>
      <w:r>
        <w:t>-</w:t>
      </w:r>
      <w:r w:rsidRPr="00352548">
        <w:tab/>
        <w:t>RAN4 does not specify ACS requirements for 12 PRBs for 3MHz channel filter in band n100.</w:t>
      </w:r>
    </w:p>
    <w:p w14:paraId="026F5F0B" w14:textId="77777777" w:rsidR="00352548" w:rsidRDefault="00352548" w:rsidP="005D3423"/>
    <w:p w14:paraId="7025BD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EE7E2" w14:textId="77777777" w:rsidR="00AD1035" w:rsidRDefault="00AD1035" w:rsidP="00AD1035">
      <w:pPr>
        <w:rPr>
          <w:rFonts w:ascii="Arial" w:hAnsi="Arial" w:cs="Arial"/>
          <w:b/>
          <w:sz w:val="24"/>
        </w:rPr>
      </w:pPr>
      <w:r>
        <w:rPr>
          <w:rFonts w:ascii="Arial" w:hAnsi="Arial" w:cs="Arial"/>
          <w:b/>
          <w:color w:val="0000FF"/>
          <w:sz w:val="24"/>
        </w:rPr>
        <w:t>R4-2310443</w:t>
      </w:r>
      <w:r>
        <w:rPr>
          <w:rFonts w:ascii="Arial" w:hAnsi="Arial" w:cs="Arial"/>
          <w:b/>
          <w:color w:val="0000FF"/>
          <w:sz w:val="24"/>
        </w:rPr>
        <w:tab/>
      </w:r>
      <w:r>
        <w:rPr>
          <w:rFonts w:ascii="Arial" w:hAnsi="Arial" w:cs="Arial"/>
          <w:b/>
          <w:sz w:val="24"/>
        </w:rPr>
        <w:t>Summary for [107][304] NR_FR1_lessthan_5MHz_BW_BSRF</w:t>
      </w:r>
    </w:p>
    <w:p w14:paraId="6C72CB6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AF20377" w14:textId="77777777" w:rsidR="00AD1035" w:rsidRDefault="00AD1035" w:rsidP="00AD1035">
      <w:pPr>
        <w:rPr>
          <w:rFonts w:ascii="Arial" w:hAnsi="Arial" w:cs="Arial"/>
          <w:b/>
        </w:rPr>
      </w:pPr>
      <w:r>
        <w:rPr>
          <w:rFonts w:ascii="Arial" w:hAnsi="Arial" w:cs="Arial"/>
          <w:b/>
        </w:rPr>
        <w:t xml:space="preserve">Abstract: </w:t>
      </w:r>
    </w:p>
    <w:p w14:paraId="017BA601" w14:textId="0CC9B150" w:rsidR="00AD1035" w:rsidRDefault="00AD1035" w:rsidP="00AD1035">
      <w:r>
        <w:t>[107][300] BSRF_Demod Session</w:t>
      </w:r>
    </w:p>
    <w:p w14:paraId="30A3F1DA" w14:textId="558B0780" w:rsidR="00452A8F" w:rsidRDefault="00452A8F" w:rsidP="00AD1035">
      <w:r w:rsidRPr="00452A8F">
        <w:rPr>
          <w:rFonts w:ascii="Arial" w:hAnsi="Arial" w:cs="Arial"/>
          <w:b/>
        </w:rPr>
        <w:t>Discussion:</w:t>
      </w:r>
    </w:p>
    <w:p w14:paraId="3C27691C" w14:textId="77777777" w:rsidR="00452A8F" w:rsidRPr="00452A8F" w:rsidRDefault="00452A8F" w:rsidP="00452A8F">
      <w:pPr>
        <w:rPr>
          <w:b/>
          <w:bCs/>
          <w:u w:val="single"/>
        </w:rPr>
      </w:pPr>
      <w:r w:rsidRPr="00452A8F">
        <w:rPr>
          <w:b/>
          <w:bCs/>
          <w:u w:val="single"/>
        </w:rPr>
        <w:t>Issue 1-2: Fixed Reference Channels</w:t>
      </w:r>
    </w:p>
    <w:p w14:paraId="4EF821BA" w14:textId="2FF99F4C" w:rsidR="00452A8F" w:rsidRDefault="00452A8F" w:rsidP="00452A8F">
      <w:r w:rsidRPr="00452A8F">
        <w:rPr>
          <w:highlight w:val="green"/>
        </w:rPr>
        <w:t>Agreement:</w:t>
      </w:r>
    </w:p>
    <w:p w14:paraId="51AB89F9" w14:textId="1660E7E0" w:rsidR="00452A8F" w:rsidRDefault="00452A8F" w:rsidP="00452A8F">
      <w:r>
        <w:t>Proposal 1, 2 and 3 agreed.</w:t>
      </w:r>
    </w:p>
    <w:p w14:paraId="7F9C29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351CE" w14:textId="77777777" w:rsidR="00AD1035" w:rsidRDefault="00AD1035" w:rsidP="00AD1035">
      <w:pPr>
        <w:pStyle w:val="Heading3"/>
      </w:pPr>
      <w:bookmarkStart w:id="388" w:name="_Toc140484018"/>
      <w:r>
        <w:t>8.16</w:t>
      </w:r>
      <w:r>
        <w:tab/>
        <w:t>Enhancement of TRP and TRS requirements and test methodologies</w:t>
      </w:r>
      <w:bookmarkEnd w:id="388"/>
    </w:p>
    <w:p w14:paraId="25961EC9" w14:textId="77777777" w:rsidR="00AD1035" w:rsidRDefault="00AD1035" w:rsidP="00AD1035">
      <w:pPr>
        <w:pStyle w:val="Heading4"/>
      </w:pPr>
      <w:bookmarkStart w:id="389" w:name="_Toc140484019"/>
      <w:r>
        <w:t>8.16.1</w:t>
      </w:r>
      <w:r>
        <w:tab/>
        <w:t>General and work plan</w:t>
      </w:r>
      <w:bookmarkEnd w:id="389"/>
    </w:p>
    <w:p w14:paraId="0B27BB6C" w14:textId="77777777" w:rsidR="00AD1035" w:rsidRDefault="00AD1035" w:rsidP="00AD1035">
      <w:pPr>
        <w:rPr>
          <w:rFonts w:ascii="Arial" w:hAnsi="Arial" w:cs="Arial"/>
          <w:b/>
          <w:sz w:val="24"/>
        </w:rPr>
      </w:pPr>
      <w:r>
        <w:rPr>
          <w:rFonts w:ascii="Arial" w:hAnsi="Arial" w:cs="Arial"/>
          <w:b/>
          <w:color w:val="0000FF"/>
          <w:sz w:val="24"/>
        </w:rPr>
        <w:t>R4-2307243</w:t>
      </w:r>
      <w:r>
        <w:rPr>
          <w:rFonts w:ascii="Arial" w:hAnsi="Arial" w:cs="Arial"/>
          <w:b/>
          <w:color w:val="0000FF"/>
          <w:sz w:val="24"/>
        </w:rPr>
        <w:tab/>
      </w:r>
      <w:r>
        <w:rPr>
          <w:rFonts w:ascii="Arial" w:hAnsi="Arial" w:cs="Arial"/>
          <w:b/>
          <w:sz w:val="24"/>
        </w:rPr>
        <w:t>On reply to GSMA LS</w:t>
      </w:r>
    </w:p>
    <w:p w14:paraId="0E4DCC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B54D53" w14:textId="77777777" w:rsidR="00AD1035" w:rsidRDefault="00AD1035" w:rsidP="00AD1035">
      <w:pPr>
        <w:rPr>
          <w:rFonts w:ascii="Arial" w:hAnsi="Arial" w:cs="Arial"/>
          <w:b/>
        </w:rPr>
      </w:pPr>
      <w:r>
        <w:rPr>
          <w:rFonts w:ascii="Arial" w:hAnsi="Arial" w:cs="Arial"/>
          <w:b/>
        </w:rPr>
        <w:t xml:space="preserve">Abstract: </w:t>
      </w:r>
    </w:p>
    <w:p w14:paraId="1B6445FE" w14:textId="77777777" w:rsidR="00AD1035" w:rsidRDefault="00AD1035" w:rsidP="00AD1035">
      <w:r>
        <w:t>proposed reply to LS from GSMA</w:t>
      </w:r>
    </w:p>
    <w:p w14:paraId="70DDD6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537EF" w14:textId="77777777" w:rsidR="00AD1035" w:rsidRDefault="00AD1035" w:rsidP="00AD1035">
      <w:pPr>
        <w:rPr>
          <w:rFonts w:ascii="Arial" w:hAnsi="Arial" w:cs="Arial"/>
          <w:b/>
          <w:sz w:val="24"/>
        </w:rPr>
      </w:pPr>
      <w:r>
        <w:rPr>
          <w:rFonts w:ascii="Arial" w:hAnsi="Arial" w:cs="Arial"/>
          <w:b/>
          <w:color w:val="0000FF"/>
          <w:sz w:val="24"/>
        </w:rPr>
        <w:t>R4-2308250</w:t>
      </w:r>
      <w:r>
        <w:rPr>
          <w:rFonts w:ascii="Arial" w:hAnsi="Arial" w:cs="Arial"/>
          <w:b/>
          <w:color w:val="0000FF"/>
          <w:sz w:val="24"/>
        </w:rPr>
        <w:tab/>
      </w:r>
      <w:r>
        <w:rPr>
          <w:rFonts w:ascii="Arial" w:hAnsi="Arial" w:cs="Arial"/>
          <w:b/>
          <w:sz w:val="24"/>
        </w:rPr>
        <w:t>3GPP TR 38.870 v0.4.0</w:t>
      </w:r>
    </w:p>
    <w:p w14:paraId="56BF82BF"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v0.4.0</w:t>
      </w:r>
      <w:r>
        <w:rPr>
          <w:i/>
        </w:rPr>
        <w:tab/>
        <w:t xml:space="preserve">  CR-  rev  Cat:  (Rel-18)</w:t>
      </w:r>
      <w:r>
        <w:rPr>
          <w:i/>
        </w:rPr>
        <w:br/>
      </w:r>
      <w:r>
        <w:rPr>
          <w:i/>
        </w:rPr>
        <w:br/>
      </w:r>
      <w:r>
        <w:rPr>
          <w:i/>
        </w:rPr>
        <w:tab/>
      </w:r>
      <w:r>
        <w:rPr>
          <w:i/>
        </w:rPr>
        <w:tab/>
      </w:r>
      <w:r>
        <w:rPr>
          <w:i/>
        </w:rPr>
        <w:tab/>
      </w:r>
      <w:r>
        <w:rPr>
          <w:i/>
        </w:rPr>
        <w:tab/>
      </w:r>
      <w:r>
        <w:rPr>
          <w:i/>
        </w:rPr>
        <w:tab/>
        <w:t>Source: vivo</w:t>
      </w:r>
    </w:p>
    <w:p w14:paraId="0C07B8B3" w14:textId="77777777" w:rsidR="00AD1035" w:rsidRDefault="00AD1035" w:rsidP="00AD1035">
      <w:pPr>
        <w:rPr>
          <w:rFonts w:ascii="Arial" w:hAnsi="Arial" w:cs="Arial"/>
          <w:b/>
        </w:rPr>
      </w:pPr>
      <w:r>
        <w:rPr>
          <w:rFonts w:ascii="Arial" w:hAnsi="Arial" w:cs="Arial"/>
          <w:b/>
        </w:rPr>
        <w:t xml:space="preserve">Abstract: </w:t>
      </w:r>
    </w:p>
    <w:p w14:paraId="1F45604E" w14:textId="77777777" w:rsidR="00AD1035" w:rsidRDefault="00AD1035" w:rsidP="00AD1035">
      <w:r>
        <w:t>[Email Approval]</w:t>
      </w:r>
    </w:p>
    <w:p w14:paraId="438C49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9EA88" w14:textId="77777777" w:rsidR="00AD1035" w:rsidRDefault="00AD1035" w:rsidP="00AD1035">
      <w:pPr>
        <w:rPr>
          <w:rFonts w:ascii="Arial" w:hAnsi="Arial" w:cs="Arial"/>
          <w:b/>
          <w:sz w:val="24"/>
        </w:rPr>
      </w:pPr>
      <w:r>
        <w:rPr>
          <w:rFonts w:ascii="Arial" w:hAnsi="Arial" w:cs="Arial"/>
          <w:b/>
          <w:color w:val="0000FF"/>
          <w:sz w:val="24"/>
        </w:rPr>
        <w:lastRenderedPageBreak/>
        <w:t>R4-2308251</w:t>
      </w:r>
      <w:r>
        <w:rPr>
          <w:rFonts w:ascii="Arial" w:hAnsi="Arial" w:cs="Arial"/>
          <w:b/>
          <w:color w:val="0000FF"/>
          <w:sz w:val="24"/>
        </w:rPr>
        <w:tab/>
      </w:r>
      <w:r>
        <w:rPr>
          <w:rFonts w:ascii="Arial" w:hAnsi="Arial" w:cs="Arial"/>
          <w:b/>
          <w:sz w:val="24"/>
        </w:rPr>
        <w:t>TP to TR 38.870 on supplement of coordinate system and phantom definition</w:t>
      </w:r>
    </w:p>
    <w:p w14:paraId="63D760F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vivo</w:t>
      </w:r>
    </w:p>
    <w:p w14:paraId="58B08D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F7430" w14:textId="77777777" w:rsidR="00AD1035" w:rsidRDefault="00AD1035" w:rsidP="00AD1035">
      <w:pPr>
        <w:rPr>
          <w:rFonts w:ascii="Arial" w:hAnsi="Arial" w:cs="Arial"/>
          <w:b/>
          <w:sz w:val="24"/>
        </w:rPr>
      </w:pPr>
      <w:r>
        <w:rPr>
          <w:rFonts w:ascii="Arial" w:hAnsi="Arial" w:cs="Arial"/>
          <w:b/>
          <w:color w:val="0000FF"/>
          <w:sz w:val="24"/>
        </w:rPr>
        <w:t>R4-2308255</w:t>
      </w:r>
      <w:r>
        <w:rPr>
          <w:rFonts w:ascii="Arial" w:hAnsi="Arial" w:cs="Arial"/>
          <w:b/>
          <w:color w:val="0000FF"/>
          <w:sz w:val="24"/>
        </w:rPr>
        <w:tab/>
      </w:r>
      <w:r>
        <w:rPr>
          <w:rFonts w:ascii="Arial" w:hAnsi="Arial" w:cs="Arial"/>
          <w:b/>
          <w:sz w:val="24"/>
        </w:rPr>
        <w:t>Reply LS to GSMA TSGAP on NR Bandwidth for OTA TRS testing</w:t>
      </w:r>
    </w:p>
    <w:p w14:paraId="0559168E"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45C2F3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696B3" w14:textId="77777777" w:rsidR="00AD1035" w:rsidRDefault="00AD1035" w:rsidP="00AD1035">
      <w:pPr>
        <w:rPr>
          <w:rFonts w:ascii="Arial" w:hAnsi="Arial" w:cs="Arial"/>
          <w:b/>
          <w:sz w:val="24"/>
        </w:rPr>
      </w:pPr>
      <w:r>
        <w:rPr>
          <w:rFonts w:ascii="Arial" w:hAnsi="Arial" w:cs="Arial"/>
          <w:b/>
          <w:color w:val="0000FF"/>
          <w:sz w:val="24"/>
        </w:rPr>
        <w:t>R4-2308981</w:t>
      </w:r>
      <w:r>
        <w:rPr>
          <w:rFonts w:ascii="Arial" w:hAnsi="Arial" w:cs="Arial"/>
          <w:b/>
          <w:color w:val="0000FF"/>
          <w:sz w:val="24"/>
        </w:rPr>
        <w:tab/>
      </w:r>
      <w:r>
        <w:rPr>
          <w:rFonts w:ascii="Arial" w:hAnsi="Arial" w:cs="Arial"/>
          <w:b/>
          <w:sz w:val="24"/>
        </w:rPr>
        <w:t>On the WI scope of CA test method</w:t>
      </w:r>
    </w:p>
    <w:p w14:paraId="29003D1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33D8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49E9D" w14:textId="77777777" w:rsidR="00AD1035" w:rsidRDefault="00AD1035" w:rsidP="00AD1035">
      <w:pPr>
        <w:rPr>
          <w:rFonts w:ascii="Arial" w:hAnsi="Arial" w:cs="Arial"/>
          <w:b/>
          <w:sz w:val="24"/>
        </w:rPr>
      </w:pPr>
      <w:r>
        <w:rPr>
          <w:rFonts w:ascii="Arial" w:hAnsi="Arial" w:cs="Arial"/>
          <w:b/>
          <w:color w:val="0000FF"/>
          <w:sz w:val="24"/>
        </w:rPr>
        <w:t>R4-2308982</w:t>
      </w:r>
      <w:r>
        <w:rPr>
          <w:rFonts w:ascii="Arial" w:hAnsi="Arial" w:cs="Arial"/>
          <w:b/>
          <w:color w:val="0000FF"/>
          <w:sz w:val="24"/>
        </w:rPr>
        <w:tab/>
      </w:r>
      <w:r>
        <w:rPr>
          <w:rFonts w:ascii="Arial" w:hAnsi="Arial" w:cs="Arial"/>
          <w:b/>
          <w:sz w:val="24"/>
        </w:rPr>
        <w:t>TP to TR 38.870 on Annex A: Reference coordinate system</w:t>
      </w:r>
    </w:p>
    <w:p w14:paraId="2315A33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v17.3.0</w:t>
      </w:r>
      <w:r>
        <w:rPr>
          <w:i/>
        </w:rPr>
        <w:tab/>
        <w:t xml:space="preserve">  CR-  rev  Cat:  (Rel-18)</w:t>
      </w:r>
      <w:r>
        <w:rPr>
          <w:i/>
        </w:rPr>
        <w:br/>
      </w:r>
      <w:r>
        <w:rPr>
          <w:i/>
        </w:rPr>
        <w:br/>
      </w:r>
      <w:r>
        <w:rPr>
          <w:i/>
        </w:rPr>
        <w:tab/>
      </w:r>
      <w:r>
        <w:rPr>
          <w:i/>
        </w:rPr>
        <w:tab/>
      </w:r>
      <w:r>
        <w:rPr>
          <w:i/>
        </w:rPr>
        <w:tab/>
      </w:r>
      <w:r>
        <w:rPr>
          <w:i/>
        </w:rPr>
        <w:tab/>
      </w:r>
      <w:r>
        <w:rPr>
          <w:i/>
        </w:rPr>
        <w:tab/>
        <w:t>Source: OPPO</w:t>
      </w:r>
    </w:p>
    <w:p w14:paraId="10230E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F42ECB" w14:textId="77777777" w:rsidR="00AD1035" w:rsidRDefault="00AD1035" w:rsidP="00AD1035">
      <w:pPr>
        <w:rPr>
          <w:rFonts w:ascii="Arial" w:hAnsi="Arial" w:cs="Arial"/>
          <w:b/>
          <w:sz w:val="24"/>
        </w:rPr>
      </w:pPr>
      <w:r>
        <w:rPr>
          <w:rFonts w:ascii="Arial" w:hAnsi="Arial" w:cs="Arial"/>
          <w:b/>
          <w:color w:val="0000FF"/>
          <w:sz w:val="24"/>
        </w:rPr>
        <w:t>R4-2309056</w:t>
      </w:r>
      <w:r>
        <w:rPr>
          <w:rFonts w:ascii="Arial" w:hAnsi="Arial" w:cs="Arial"/>
          <w:b/>
          <w:color w:val="0000FF"/>
          <w:sz w:val="24"/>
        </w:rPr>
        <w:tab/>
      </w:r>
      <w:r>
        <w:rPr>
          <w:rFonts w:ascii="Arial" w:hAnsi="Arial" w:cs="Arial"/>
          <w:b/>
          <w:sz w:val="24"/>
        </w:rPr>
        <w:t>On the impact of RAN5 LS on TxD and GSMA LS on CBW configurations</w:t>
      </w:r>
    </w:p>
    <w:p w14:paraId="51B3FD7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0F57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D2AEA" w14:textId="77777777" w:rsidR="00AD1035" w:rsidRDefault="00AD1035" w:rsidP="00AD1035">
      <w:pPr>
        <w:rPr>
          <w:rFonts w:ascii="Arial" w:hAnsi="Arial" w:cs="Arial"/>
          <w:b/>
          <w:sz w:val="24"/>
        </w:rPr>
      </w:pPr>
      <w:r>
        <w:rPr>
          <w:rFonts w:ascii="Arial" w:hAnsi="Arial" w:cs="Arial"/>
          <w:b/>
          <w:color w:val="0000FF"/>
          <w:sz w:val="24"/>
        </w:rPr>
        <w:t>R4-2309813</w:t>
      </w:r>
      <w:r>
        <w:rPr>
          <w:rFonts w:ascii="Arial" w:hAnsi="Arial" w:cs="Arial"/>
          <w:b/>
          <w:color w:val="0000FF"/>
          <w:sz w:val="24"/>
        </w:rPr>
        <w:tab/>
      </w:r>
      <w:r>
        <w:rPr>
          <w:rFonts w:ascii="Arial" w:hAnsi="Arial" w:cs="Arial"/>
          <w:b/>
          <w:sz w:val="24"/>
        </w:rPr>
        <w:t>Reply LS to GSMA TSGAP on NR Bandwidth for OTA TRS testing</w:t>
      </w:r>
    </w:p>
    <w:p w14:paraId="42542A9A"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31F321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65BBF" w14:textId="77777777" w:rsidR="00AD1035" w:rsidRDefault="00AD1035" w:rsidP="00AD1035">
      <w:pPr>
        <w:pStyle w:val="Heading4"/>
      </w:pPr>
      <w:bookmarkStart w:id="390" w:name="_Toc140484020"/>
      <w:r>
        <w:t>8.16.2</w:t>
      </w:r>
      <w:r>
        <w:tab/>
        <w:t>Enhancement of test methodology</w:t>
      </w:r>
      <w:bookmarkEnd w:id="390"/>
    </w:p>
    <w:p w14:paraId="0CDA8708" w14:textId="77777777" w:rsidR="00AD1035" w:rsidRDefault="00AD1035" w:rsidP="00AD1035">
      <w:pPr>
        <w:pStyle w:val="Heading5"/>
      </w:pPr>
      <w:bookmarkStart w:id="391" w:name="_Toc140484021"/>
      <w:r>
        <w:t>8.16.2.1</w:t>
      </w:r>
      <w:r>
        <w:tab/>
        <w:t>Anechoic chamber test methodology</w:t>
      </w:r>
      <w:bookmarkEnd w:id="391"/>
    </w:p>
    <w:p w14:paraId="367AECD0" w14:textId="77777777" w:rsidR="00AD1035" w:rsidRDefault="00AD1035" w:rsidP="00AD1035">
      <w:pPr>
        <w:rPr>
          <w:rFonts w:ascii="Arial" w:hAnsi="Arial" w:cs="Arial"/>
          <w:b/>
          <w:sz w:val="24"/>
        </w:rPr>
      </w:pPr>
      <w:r>
        <w:rPr>
          <w:rFonts w:ascii="Arial" w:hAnsi="Arial" w:cs="Arial"/>
          <w:b/>
          <w:color w:val="0000FF"/>
          <w:sz w:val="24"/>
        </w:rPr>
        <w:t>R4-2307245</w:t>
      </w:r>
      <w:r>
        <w:rPr>
          <w:rFonts w:ascii="Arial" w:hAnsi="Arial" w:cs="Arial"/>
          <w:b/>
          <w:color w:val="0000FF"/>
          <w:sz w:val="24"/>
        </w:rPr>
        <w:tab/>
      </w:r>
      <w:r>
        <w:rPr>
          <w:rFonts w:ascii="Arial" w:hAnsi="Arial" w:cs="Arial"/>
          <w:b/>
          <w:sz w:val="24"/>
        </w:rPr>
        <w:t>on TRP TRS tests under TxD, UL MIMO and CA</w:t>
      </w:r>
    </w:p>
    <w:p w14:paraId="24DBB62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E8317E" w14:textId="77777777" w:rsidR="00AD1035" w:rsidRDefault="00AD1035" w:rsidP="00AD1035">
      <w:pPr>
        <w:rPr>
          <w:rFonts w:ascii="Arial" w:hAnsi="Arial" w:cs="Arial"/>
          <w:b/>
        </w:rPr>
      </w:pPr>
      <w:r>
        <w:rPr>
          <w:rFonts w:ascii="Arial" w:hAnsi="Arial" w:cs="Arial"/>
          <w:b/>
        </w:rPr>
        <w:t xml:space="preserve">Abstract: </w:t>
      </w:r>
    </w:p>
    <w:p w14:paraId="35BF6625" w14:textId="77777777" w:rsidR="00AD1035" w:rsidRDefault="00AD1035" w:rsidP="00AD1035">
      <w:r>
        <w:t>proposals in TxD, UL MIMO and CA</w:t>
      </w:r>
    </w:p>
    <w:p w14:paraId="0ABE7C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F7370" w14:textId="77777777" w:rsidR="00AD1035" w:rsidRDefault="00AD1035" w:rsidP="00AD1035">
      <w:pPr>
        <w:rPr>
          <w:rFonts w:ascii="Arial" w:hAnsi="Arial" w:cs="Arial"/>
          <w:b/>
          <w:sz w:val="24"/>
        </w:rPr>
      </w:pPr>
      <w:r>
        <w:rPr>
          <w:rFonts w:ascii="Arial" w:hAnsi="Arial" w:cs="Arial"/>
          <w:b/>
          <w:color w:val="0000FF"/>
          <w:sz w:val="24"/>
        </w:rPr>
        <w:lastRenderedPageBreak/>
        <w:t>R4-2307936</w:t>
      </w:r>
      <w:r>
        <w:rPr>
          <w:rFonts w:ascii="Arial" w:hAnsi="Arial" w:cs="Arial"/>
          <w:b/>
          <w:color w:val="0000FF"/>
          <w:sz w:val="24"/>
        </w:rPr>
        <w:tab/>
      </w:r>
      <w:r>
        <w:rPr>
          <w:rFonts w:ascii="Arial" w:hAnsi="Arial" w:cs="Arial"/>
          <w:b/>
          <w:sz w:val="24"/>
        </w:rPr>
        <w:t>Discussion on TRP concept and test method for UL MIMO and TxD</w:t>
      </w:r>
    </w:p>
    <w:p w14:paraId="0DEC716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C704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8163" w14:textId="77777777" w:rsidR="00AD1035" w:rsidRDefault="00AD1035" w:rsidP="00AD1035">
      <w:pPr>
        <w:rPr>
          <w:rFonts w:ascii="Arial" w:hAnsi="Arial" w:cs="Arial"/>
          <w:b/>
          <w:sz w:val="24"/>
        </w:rPr>
      </w:pPr>
      <w:r>
        <w:rPr>
          <w:rFonts w:ascii="Arial" w:hAnsi="Arial" w:cs="Arial"/>
          <w:b/>
          <w:color w:val="0000FF"/>
          <w:sz w:val="24"/>
        </w:rPr>
        <w:t>R4-2308252</w:t>
      </w:r>
      <w:r>
        <w:rPr>
          <w:rFonts w:ascii="Arial" w:hAnsi="Arial" w:cs="Arial"/>
          <w:b/>
          <w:color w:val="0000FF"/>
          <w:sz w:val="24"/>
        </w:rPr>
        <w:tab/>
      </w:r>
      <w:r>
        <w:rPr>
          <w:rFonts w:ascii="Arial" w:hAnsi="Arial" w:cs="Arial"/>
          <w:b/>
          <w:sz w:val="24"/>
        </w:rPr>
        <w:t>Discussions on AC test method and NR bandwidth</w:t>
      </w:r>
    </w:p>
    <w:p w14:paraId="76CEA88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241C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C3C2A" w14:textId="77777777" w:rsidR="00AD1035" w:rsidRDefault="00AD1035" w:rsidP="00AD1035">
      <w:pPr>
        <w:rPr>
          <w:rFonts w:ascii="Arial" w:hAnsi="Arial" w:cs="Arial"/>
          <w:b/>
          <w:sz w:val="24"/>
        </w:rPr>
      </w:pPr>
      <w:r>
        <w:rPr>
          <w:rFonts w:ascii="Arial" w:hAnsi="Arial" w:cs="Arial"/>
          <w:b/>
          <w:color w:val="0000FF"/>
          <w:sz w:val="24"/>
        </w:rPr>
        <w:t>R4-2308366</w:t>
      </w:r>
      <w:r>
        <w:rPr>
          <w:rFonts w:ascii="Arial" w:hAnsi="Arial" w:cs="Arial"/>
          <w:b/>
          <w:color w:val="0000FF"/>
          <w:sz w:val="24"/>
        </w:rPr>
        <w:tab/>
      </w:r>
      <w:r>
        <w:rPr>
          <w:rFonts w:ascii="Arial" w:hAnsi="Arial" w:cs="Arial"/>
          <w:b/>
          <w:sz w:val="24"/>
        </w:rPr>
        <w:t>2Tx SISO OTA TRP and antenna correlation</w:t>
      </w:r>
    </w:p>
    <w:p w14:paraId="004CD6B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D64B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2B4FE" w14:textId="77777777" w:rsidR="00AD1035" w:rsidRDefault="00AD1035" w:rsidP="00AD1035">
      <w:pPr>
        <w:rPr>
          <w:rFonts w:ascii="Arial" w:hAnsi="Arial" w:cs="Arial"/>
          <w:b/>
          <w:sz w:val="24"/>
        </w:rPr>
      </w:pPr>
      <w:r>
        <w:rPr>
          <w:rFonts w:ascii="Arial" w:hAnsi="Arial" w:cs="Arial"/>
          <w:b/>
          <w:color w:val="0000FF"/>
          <w:sz w:val="24"/>
        </w:rPr>
        <w:t>R4-2308977</w:t>
      </w:r>
      <w:r>
        <w:rPr>
          <w:rFonts w:ascii="Arial" w:hAnsi="Arial" w:cs="Arial"/>
          <w:b/>
          <w:color w:val="0000FF"/>
          <w:sz w:val="24"/>
        </w:rPr>
        <w:tab/>
      </w:r>
      <w:r>
        <w:rPr>
          <w:rFonts w:ascii="Arial" w:hAnsi="Arial" w:cs="Arial"/>
          <w:b/>
          <w:sz w:val="24"/>
        </w:rPr>
        <w:t>Discussion on TPMI configuration for one-layer UL MIMO TRP test</w:t>
      </w:r>
    </w:p>
    <w:p w14:paraId="4EB6401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0C5F8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6F118" w14:textId="77777777" w:rsidR="00AD1035" w:rsidRDefault="00AD1035" w:rsidP="00AD1035">
      <w:pPr>
        <w:rPr>
          <w:rFonts w:ascii="Arial" w:hAnsi="Arial" w:cs="Arial"/>
          <w:b/>
          <w:sz w:val="24"/>
        </w:rPr>
      </w:pPr>
      <w:r>
        <w:rPr>
          <w:rFonts w:ascii="Arial" w:hAnsi="Arial" w:cs="Arial"/>
          <w:b/>
          <w:color w:val="0000FF"/>
          <w:sz w:val="24"/>
        </w:rPr>
        <w:t>R4-2309013</w:t>
      </w:r>
      <w:r>
        <w:rPr>
          <w:rFonts w:ascii="Arial" w:hAnsi="Arial" w:cs="Arial"/>
          <w:b/>
          <w:color w:val="0000FF"/>
          <w:sz w:val="24"/>
        </w:rPr>
        <w:tab/>
      </w:r>
      <w:r>
        <w:rPr>
          <w:rFonts w:ascii="Arial" w:hAnsi="Arial" w:cs="Arial"/>
          <w:b/>
          <w:sz w:val="24"/>
        </w:rPr>
        <w:t>[R18 SISO] Further discussion on 2TX configuration</w:t>
      </w:r>
    </w:p>
    <w:p w14:paraId="21EBD44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6F3A6D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2B259" w14:textId="77777777" w:rsidR="00AD1035" w:rsidRDefault="00AD1035" w:rsidP="00AD1035">
      <w:pPr>
        <w:rPr>
          <w:rFonts w:ascii="Arial" w:hAnsi="Arial" w:cs="Arial"/>
          <w:b/>
          <w:sz w:val="24"/>
        </w:rPr>
      </w:pPr>
      <w:r>
        <w:rPr>
          <w:rFonts w:ascii="Arial" w:hAnsi="Arial" w:cs="Arial"/>
          <w:b/>
          <w:color w:val="0000FF"/>
          <w:sz w:val="24"/>
        </w:rPr>
        <w:t>R4-2309055</w:t>
      </w:r>
      <w:r>
        <w:rPr>
          <w:rFonts w:ascii="Arial" w:hAnsi="Arial" w:cs="Arial"/>
          <w:b/>
          <w:color w:val="0000FF"/>
          <w:sz w:val="24"/>
        </w:rPr>
        <w:tab/>
      </w:r>
      <w:r>
        <w:rPr>
          <w:rFonts w:ascii="Arial" w:hAnsi="Arial" w:cs="Arial"/>
          <w:b/>
          <w:sz w:val="24"/>
        </w:rPr>
        <w:t>UL MIMO radiated output power metric and test methodology</w:t>
      </w:r>
    </w:p>
    <w:p w14:paraId="4400DC4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0F18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9EA5D" w14:textId="77777777" w:rsidR="00AD1035" w:rsidRDefault="00AD1035" w:rsidP="00AD1035">
      <w:pPr>
        <w:rPr>
          <w:rFonts w:ascii="Arial" w:hAnsi="Arial" w:cs="Arial"/>
          <w:b/>
          <w:sz w:val="24"/>
        </w:rPr>
      </w:pPr>
      <w:r>
        <w:rPr>
          <w:rFonts w:ascii="Arial" w:hAnsi="Arial" w:cs="Arial"/>
          <w:b/>
          <w:color w:val="0000FF"/>
          <w:sz w:val="24"/>
        </w:rPr>
        <w:t>R4-2309243</w:t>
      </w:r>
      <w:r>
        <w:rPr>
          <w:rFonts w:ascii="Arial" w:hAnsi="Arial" w:cs="Arial"/>
          <w:b/>
          <w:color w:val="0000FF"/>
          <w:sz w:val="24"/>
        </w:rPr>
        <w:tab/>
      </w:r>
      <w:r>
        <w:rPr>
          <w:rFonts w:ascii="Arial" w:hAnsi="Arial" w:cs="Arial"/>
          <w:b/>
          <w:sz w:val="24"/>
        </w:rPr>
        <w:t>Views on FR1 TRP and TRS test method enhancement</w:t>
      </w:r>
    </w:p>
    <w:p w14:paraId="1340A43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E88E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BFB03" w14:textId="77777777" w:rsidR="00AD1035" w:rsidRDefault="00AD1035" w:rsidP="00AD1035">
      <w:pPr>
        <w:rPr>
          <w:rFonts w:ascii="Arial" w:hAnsi="Arial" w:cs="Arial"/>
          <w:b/>
          <w:sz w:val="24"/>
        </w:rPr>
      </w:pPr>
      <w:r>
        <w:rPr>
          <w:rFonts w:ascii="Arial" w:hAnsi="Arial" w:cs="Arial"/>
          <w:b/>
          <w:color w:val="0000FF"/>
          <w:sz w:val="24"/>
        </w:rPr>
        <w:t>R4-2309354</w:t>
      </w:r>
      <w:r>
        <w:rPr>
          <w:rFonts w:ascii="Arial" w:hAnsi="Arial" w:cs="Arial"/>
          <w:b/>
          <w:color w:val="0000FF"/>
          <w:sz w:val="24"/>
        </w:rPr>
        <w:tab/>
      </w:r>
      <w:r>
        <w:rPr>
          <w:rFonts w:ascii="Arial" w:hAnsi="Arial" w:cs="Arial"/>
          <w:b/>
          <w:sz w:val="24"/>
        </w:rPr>
        <w:t>Discussion on 2TX test methodology</w:t>
      </w:r>
    </w:p>
    <w:p w14:paraId="63996B1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AD68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47F58" w14:textId="77777777" w:rsidR="00AD1035" w:rsidRDefault="00AD1035" w:rsidP="00AD1035">
      <w:pPr>
        <w:pStyle w:val="Heading5"/>
      </w:pPr>
      <w:bookmarkStart w:id="392" w:name="_Toc140484022"/>
      <w:r>
        <w:t>8.16.2.2</w:t>
      </w:r>
      <w:r>
        <w:tab/>
        <w:t>Reverberation chamber test methodology</w:t>
      </w:r>
      <w:bookmarkEnd w:id="392"/>
    </w:p>
    <w:p w14:paraId="181619A1" w14:textId="77777777" w:rsidR="00AD1035" w:rsidRDefault="00AD1035" w:rsidP="00AD1035">
      <w:pPr>
        <w:rPr>
          <w:rFonts w:ascii="Arial" w:hAnsi="Arial" w:cs="Arial"/>
          <w:b/>
          <w:sz w:val="24"/>
        </w:rPr>
      </w:pPr>
      <w:r>
        <w:rPr>
          <w:rFonts w:ascii="Arial" w:hAnsi="Arial" w:cs="Arial"/>
          <w:b/>
          <w:color w:val="0000FF"/>
          <w:sz w:val="24"/>
        </w:rPr>
        <w:t>R4-2307247</w:t>
      </w:r>
      <w:r>
        <w:rPr>
          <w:rFonts w:ascii="Arial" w:hAnsi="Arial" w:cs="Arial"/>
          <w:b/>
          <w:color w:val="0000FF"/>
          <w:sz w:val="24"/>
        </w:rPr>
        <w:tab/>
      </w:r>
      <w:r>
        <w:rPr>
          <w:rFonts w:ascii="Arial" w:hAnsi="Arial" w:cs="Arial"/>
          <w:b/>
          <w:sz w:val="24"/>
        </w:rPr>
        <w:t>TP for CBW and spatial uniformity test procedures in TR38.870</w:t>
      </w:r>
    </w:p>
    <w:p w14:paraId="22E1F3F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EMITE, BlueTest, Huawei, HiSilicon</w:t>
      </w:r>
    </w:p>
    <w:p w14:paraId="5159AA64"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EA9FBB" w14:textId="77777777" w:rsidR="00AD1035" w:rsidRDefault="00AD1035" w:rsidP="00AD1035">
      <w:pPr>
        <w:rPr>
          <w:rFonts w:ascii="Arial" w:hAnsi="Arial" w:cs="Arial"/>
          <w:b/>
          <w:sz w:val="24"/>
        </w:rPr>
      </w:pPr>
      <w:r>
        <w:rPr>
          <w:rFonts w:ascii="Arial" w:hAnsi="Arial" w:cs="Arial"/>
          <w:b/>
          <w:color w:val="0000FF"/>
          <w:sz w:val="24"/>
        </w:rPr>
        <w:t>R4-2308253</w:t>
      </w:r>
      <w:r>
        <w:rPr>
          <w:rFonts w:ascii="Arial" w:hAnsi="Arial" w:cs="Arial"/>
          <w:b/>
          <w:color w:val="0000FF"/>
          <w:sz w:val="24"/>
        </w:rPr>
        <w:tab/>
      </w:r>
      <w:r>
        <w:rPr>
          <w:rFonts w:ascii="Arial" w:hAnsi="Arial" w:cs="Arial"/>
          <w:b/>
          <w:sz w:val="24"/>
        </w:rPr>
        <w:t>Discussions on RC test method and Harmonization activity</w:t>
      </w:r>
    </w:p>
    <w:p w14:paraId="7EFECE3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03A8C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350DE" w14:textId="77777777" w:rsidR="00AD1035" w:rsidRDefault="00AD1035" w:rsidP="00AD1035">
      <w:pPr>
        <w:rPr>
          <w:rFonts w:ascii="Arial" w:hAnsi="Arial" w:cs="Arial"/>
          <w:b/>
          <w:sz w:val="24"/>
        </w:rPr>
      </w:pPr>
      <w:r>
        <w:rPr>
          <w:rFonts w:ascii="Arial" w:hAnsi="Arial" w:cs="Arial"/>
          <w:b/>
          <w:color w:val="0000FF"/>
          <w:sz w:val="24"/>
        </w:rPr>
        <w:t>R4-2309814</w:t>
      </w:r>
      <w:r>
        <w:rPr>
          <w:rFonts w:ascii="Arial" w:hAnsi="Arial" w:cs="Arial"/>
          <w:b/>
          <w:color w:val="0000FF"/>
          <w:sz w:val="24"/>
        </w:rPr>
        <w:tab/>
      </w:r>
      <w:r>
        <w:rPr>
          <w:rFonts w:ascii="Arial" w:hAnsi="Arial" w:cs="Arial"/>
          <w:b/>
          <w:sz w:val="24"/>
        </w:rPr>
        <w:t>TP for CBW and spatial uniformity test procedures in TR38.870</w:t>
      </w:r>
    </w:p>
    <w:p w14:paraId="18B218D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EMITE, BlueTest, Huawei, HiSilicon</w:t>
      </w:r>
    </w:p>
    <w:p w14:paraId="036F88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2CB9D" w14:textId="77777777" w:rsidR="00AD1035" w:rsidRDefault="00AD1035" w:rsidP="00AD1035">
      <w:pPr>
        <w:pStyle w:val="Heading5"/>
      </w:pPr>
      <w:bookmarkStart w:id="393" w:name="_Toc140484023"/>
      <w:r>
        <w:t>8.16.2.3</w:t>
      </w:r>
      <w:r>
        <w:tab/>
        <w:t>MU assessment</w:t>
      </w:r>
      <w:bookmarkEnd w:id="393"/>
    </w:p>
    <w:p w14:paraId="79DA4170" w14:textId="77777777" w:rsidR="00AD1035" w:rsidRDefault="00AD1035" w:rsidP="00AD1035">
      <w:pPr>
        <w:rPr>
          <w:rFonts w:ascii="Arial" w:hAnsi="Arial" w:cs="Arial"/>
          <w:b/>
          <w:sz w:val="24"/>
        </w:rPr>
      </w:pPr>
      <w:r>
        <w:rPr>
          <w:rFonts w:ascii="Arial" w:hAnsi="Arial" w:cs="Arial"/>
          <w:b/>
          <w:color w:val="0000FF"/>
          <w:sz w:val="24"/>
        </w:rPr>
        <w:t>R4-2308824</w:t>
      </w:r>
      <w:r>
        <w:rPr>
          <w:rFonts w:ascii="Arial" w:hAnsi="Arial" w:cs="Arial"/>
          <w:b/>
          <w:color w:val="0000FF"/>
          <w:sz w:val="24"/>
        </w:rPr>
        <w:tab/>
      </w:r>
      <w:r>
        <w:rPr>
          <w:rFonts w:ascii="Arial" w:hAnsi="Arial" w:cs="Arial"/>
          <w:b/>
          <w:sz w:val="24"/>
        </w:rPr>
        <w:t xml:space="preserve">TP on Measurement Uncertainty Associated with Grid Size </w:t>
      </w:r>
    </w:p>
    <w:p w14:paraId="450D6C1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MVG Industries</w:t>
      </w:r>
    </w:p>
    <w:p w14:paraId="2EF942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F58F" w14:textId="77777777" w:rsidR="00AD1035" w:rsidRDefault="00AD1035" w:rsidP="00AD1035">
      <w:pPr>
        <w:rPr>
          <w:rFonts w:ascii="Arial" w:hAnsi="Arial" w:cs="Arial"/>
          <w:b/>
          <w:sz w:val="24"/>
        </w:rPr>
      </w:pPr>
      <w:r>
        <w:rPr>
          <w:rFonts w:ascii="Arial" w:hAnsi="Arial" w:cs="Arial"/>
          <w:b/>
          <w:color w:val="0000FF"/>
          <w:sz w:val="24"/>
        </w:rPr>
        <w:t>R4-2309231</w:t>
      </w:r>
      <w:r>
        <w:rPr>
          <w:rFonts w:ascii="Arial" w:hAnsi="Arial" w:cs="Arial"/>
          <w:b/>
          <w:color w:val="0000FF"/>
          <w:sz w:val="24"/>
        </w:rPr>
        <w:tab/>
      </w:r>
      <w:r>
        <w:rPr>
          <w:rFonts w:ascii="Arial" w:hAnsi="Arial" w:cs="Arial"/>
          <w:b/>
          <w:sz w:val="24"/>
        </w:rPr>
        <w:t>TP on Measurement Uncertainty Budget for TRS with updated coarse grid term</w:t>
      </w:r>
    </w:p>
    <w:p w14:paraId="40412DA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w:t>
      </w:r>
      <w:r>
        <w:rPr>
          <w:i/>
        </w:rPr>
        <w:br/>
      </w:r>
      <w:r>
        <w:rPr>
          <w:i/>
        </w:rPr>
        <w:br/>
      </w:r>
      <w:r>
        <w:rPr>
          <w:i/>
        </w:rPr>
        <w:tab/>
      </w:r>
      <w:r>
        <w:rPr>
          <w:i/>
        </w:rPr>
        <w:tab/>
      </w:r>
      <w:r>
        <w:rPr>
          <w:i/>
        </w:rPr>
        <w:tab/>
      </w:r>
      <w:r>
        <w:rPr>
          <w:i/>
        </w:rPr>
        <w:tab/>
      </w:r>
      <w:r>
        <w:rPr>
          <w:i/>
        </w:rPr>
        <w:tab/>
        <w:t>Source: MVG Industries</w:t>
      </w:r>
    </w:p>
    <w:p w14:paraId="1F81AD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F8190E" w14:textId="77777777" w:rsidR="00AD1035" w:rsidRDefault="00AD1035" w:rsidP="00AD1035">
      <w:pPr>
        <w:rPr>
          <w:rFonts w:ascii="Arial" w:hAnsi="Arial" w:cs="Arial"/>
          <w:b/>
          <w:sz w:val="24"/>
        </w:rPr>
      </w:pPr>
      <w:r>
        <w:rPr>
          <w:rFonts w:ascii="Arial" w:hAnsi="Arial" w:cs="Arial"/>
          <w:b/>
          <w:color w:val="0000FF"/>
          <w:sz w:val="24"/>
        </w:rPr>
        <w:t>R4-2309289</w:t>
      </w:r>
      <w:r>
        <w:rPr>
          <w:rFonts w:ascii="Arial" w:hAnsi="Arial" w:cs="Arial"/>
          <w:b/>
          <w:color w:val="0000FF"/>
          <w:sz w:val="24"/>
        </w:rPr>
        <w:tab/>
      </w:r>
      <w:r>
        <w:rPr>
          <w:rFonts w:ascii="Arial" w:hAnsi="Arial" w:cs="Arial"/>
          <w:b/>
          <w:sz w:val="24"/>
        </w:rPr>
        <w:t>TP to TR 38.870 on contents for Annex B</w:t>
      </w:r>
    </w:p>
    <w:p w14:paraId="64E60E2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8B97609" w14:textId="77777777" w:rsidR="00AD1035" w:rsidRDefault="00AD1035" w:rsidP="00AD1035">
      <w:pPr>
        <w:rPr>
          <w:rFonts w:ascii="Arial" w:hAnsi="Arial" w:cs="Arial"/>
          <w:b/>
        </w:rPr>
      </w:pPr>
      <w:r>
        <w:rPr>
          <w:rFonts w:ascii="Arial" w:hAnsi="Arial" w:cs="Arial"/>
          <w:b/>
        </w:rPr>
        <w:t xml:space="preserve">Abstract: </w:t>
      </w:r>
    </w:p>
    <w:p w14:paraId="2DF213E2" w14:textId="77777777" w:rsidR="00AD1035" w:rsidRDefault="00AD1035" w:rsidP="00AD1035">
      <w:r>
        <w:t>This contribution is intended to provide the Text Proposals endorsed by RAN5 during RAN5#99 (May 2023) on Measurement Uncertainty to be included in Annex B of TR 38.870.</w:t>
      </w:r>
    </w:p>
    <w:p w14:paraId="3AF18C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6F5D0" w14:textId="77777777" w:rsidR="00AD1035" w:rsidRDefault="00AD1035" w:rsidP="00AD1035">
      <w:pPr>
        <w:pStyle w:val="Heading5"/>
      </w:pPr>
      <w:bookmarkStart w:id="394" w:name="_Toc140484024"/>
      <w:r>
        <w:t>8.16.2.4</w:t>
      </w:r>
      <w:r>
        <w:tab/>
        <w:t>Testing time reduction</w:t>
      </w:r>
      <w:bookmarkEnd w:id="394"/>
    </w:p>
    <w:p w14:paraId="3D6108A6" w14:textId="77777777" w:rsidR="00AD1035" w:rsidRDefault="00AD1035" w:rsidP="00AD1035">
      <w:pPr>
        <w:rPr>
          <w:rFonts w:ascii="Arial" w:hAnsi="Arial" w:cs="Arial"/>
          <w:b/>
          <w:sz w:val="24"/>
        </w:rPr>
      </w:pPr>
      <w:r>
        <w:rPr>
          <w:rFonts w:ascii="Arial" w:hAnsi="Arial" w:cs="Arial"/>
          <w:b/>
          <w:color w:val="0000FF"/>
          <w:sz w:val="24"/>
        </w:rPr>
        <w:t>R4-2309288</w:t>
      </w:r>
      <w:r>
        <w:rPr>
          <w:rFonts w:ascii="Arial" w:hAnsi="Arial" w:cs="Arial"/>
          <w:b/>
          <w:color w:val="0000FF"/>
          <w:sz w:val="24"/>
        </w:rPr>
        <w:tab/>
      </w:r>
      <w:r>
        <w:rPr>
          <w:rFonts w:ascii="Arial" w:hAnsi="Arial" w:cs="Arial"/>
          <w:b/>
          <w:sz w:val="24"/>
        </w:rPr>
        <w:t>Fast TRS method based on RSRPB</w:t>
      </w:r>
    </w:p>
    <w:p w14:paraId="4E95AB3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5ED607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939B2" w14:textId="77777777" w:rsidR="00AD1035" w:rsidRDefault="00AD1035" w:rsidP="00AD1035">
      <w:pPr>
        <w:pStyle w:val="Heading4"/>
      </w:pPr>
      <w:bookmarkStart w:id="395" w:name="_Toc140484025"/>
      <w:r>
        <w:lastRenderedPageBreak/>
        <w:t>8.16.3</w:t>
      </w:r>
      <w:r>
        <w:tab/>
        <w:t>Performance requirements</w:t>
      </w:r>
      <w:bookmarkEnd w:id="395"/>
    </w:p>
    <w:p w14:paraId="355736DC" w14:textId="77777777" w:rsidR="00AD1035" w:rsidRDefault="00AD1035" w:rsidP="00AD1035">
      <w:pPr>
        <w:rPr>
          <w:rFonts w:ascii="Arial" w:hAnsi="Arial" w:cs="Arial"/>
          <w:b/>
          <w:sz w:val="24"/>
        </w:rPr>
      </w:pPr>
      <w:r>
        <w:rPr>
          <w:rFonts w:ascii="Arial" w:hAnsi="Arial" w:cs="Arial"/>
          <w:b/>
          <w:color w:val="0000FF"/>
          <w:sz w:val="24"/>
        </w:rPr>
        <w:t>R4-2308256</w:t>
      </w:r>
      <w:r>
        <w:rPr>
          <w:rFonts w:ascii="Arial" w:hAnsi="Arial" w:cs="Arial"/>
          <w:b/>
          <w:color w:val="0000FF"/>
          <w:sz w:val="24"/>
        </w:rPr>
        <w:tab/>
      </w:r>
      <w:r>
        <w:rPr>
          <w:rFonts w:ascii="Arial" w:hAnsi="Arial" w:cs="Arial"/>
          <w:b/>
          <w:sz w:val="24"/>
        </w:rPr>
        <w:t>Discussion on Rel-18 TRP TRS requirements and Lab alignment activity</w:t>
      </w:r>
    </w:p>
    <w:p w14:paraId="6DE05D8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71DC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5C09F" w14:textId="77777777" w:rsidR="00AD1035" w:rsidRDefault="00AD1035" w:rsidP="00AD1035">
      <w:pPr>
        <w:rPr>
          <w:rFonts w:ascii="Arial" w:hAnsi="Arial" w:cs="Arial"/>
          <w:b/>
          <w:sz w:val="24"/>
        </w:rPr>
      </w:pPr>
      <w:r>
        <w:rPr>
          <w:rFonts w:ascii="Arial" w:hAnsi="Arial" w:cs="Arial"/>
          <w:b/>
          <w:color w:val="0000FF"/>
          <w:sz w:val="24"/>
        </w:rPr>
        <w:t>R4-2308257</w:t>
      </w:r>
      <w:r>
        <w:rPr>
          <w:rFonts w:ascii="Arial" w:hAnsi="Arial" w:cs="Arial"/>
          <w:b/>
          <w:color w:val="0000FF"/>
          <w:sz w:val="24"/>
        </w:rPr>
        <w:tab/>
      </w:r>
      <w:r>
        <w:rPr>
          <w:rFonts w:ascii="Arial" w:hAnsi="Arial" w:cs="Arial"/>
          <w:b/>
          <w:sz w:val="24"/>
        </w:rPr>
        <w:t>TP to TR 38.870 on forearm phantom</w:t>
      </w:r>
    </w:p>
    <w:p w14:paraId="732B810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vivo,CTIA Certification</w:t>
      </w:r>
    </w:p>
    <w:p w14:paraId="6700FD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B6E8C" w14:textId="77777777" w:rsidR="00AD1035" w:rsidRDefault="00AD1035" w:rsidP="00AD1035">
      <w:pPr>
        <w:rPr>
          <w:rFonts w:ascii="Arial" w:hAnsi="Arial" w:cs="Arial"/>
          <w:b/>
          <w:sz w:val="24"/>
        </w:rPr>
      </w:pPr>
      <w:r>
        <w:rPr>
          <w:rFonts w:ascii="Arial" w:hAnsi="Arial" w:cs="Arial"/>
          <w:b/>
          <w:color w:val="0000FF"/>
          <w:sz w:val="24"/>
        </w:rPr>
        <w:t>R4-2309057</w:t>
      </w:r>
      <w:r>
        <w:rPr>
          <w:rFonts w:ascii="Arial" w:hAnsi="Arial" w:cs="Arial"/>
          <w:b/>
          <w:color w:val="0000FF"/>
          <w:sz w:val="24"/>
        </w:rPr>
        <w:tab/>
      </w:r>
      <w:r>
        <w:rPr>
          <w:rFonts w:ascii="Arial" w:hAnsi="Arial" w:cs="Arial"/>
          <w:b/>
          <w:sz w:val="24"/>
        </w:rPr>
        <w:t>TRP TRS performance phase priorities and device pool information</w:t>
      </w:r>
    </w:p>
    <w:p w14:paraId="67CCB3F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3220D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858C" w14:textId="77777777" w:rsidR="00AD1035" w:rsidRDefault="00AD1035" w:rsidP="00AD1035">
      <w:pPr>
        <w:rPr>
          <w:rFonts w:ascii="Arial" w:hAnsi="Arial" w:cs="Arial"/>
          <w:b/>
          <w:sz w:val="24"/>
        </w:rPr>
      </w:pPr>
      <w:r>
        <w:rPr>
          <w:rFonts w:ascii="Arial" w:hAnsi="Arial" w:cs="Arial"/>
          <w:b/>
          <w:color w:val="0000FF"/>
          <w:sz w:val="24"/>
        </w:rPr>
        <w:t>R4-2309350</w:t>
      </w:r>
      <w:r>
        <w:rPr>
          <w:rFonts w:ascii="Arial" w:hAnsi="Arial" w:cs="Arial"/>
          <w:b/>
          <w:color w:val="0000FF"/>
          <w:sz w:val="24"/>
        </w:rPr>
        <w:tab/>
      </w:r>
      <w:r>
        <w:rPr>
          <w:rFonts w:ascii="Arial" w:hAnsi="Arial" w:cs="Arial"/>
          <w:b/>
          <w:sz w:val="24"/>
        </w:rPr>
        <w:t>Further discussion on device’s information disclosure for FR1 TRP-TRS and MIMO OTA</w:t>
      </w:r>
    </w:p>
    <w:p w14:paraId="69BF1B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6394E7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E011" w14:textId="77777777" w:rsidR="00AD1035" w:rsidRDefault="00AD1035" w:rsidP="00AD1035">
      <w:pPr>
        <w:rPr>
          <w:rFonts w:ascii="Arial" w:hAnsi="Arial" w:cs="Arial"/>
          <w:b/>
          <w:sz w:val="24"/>
        </w:rPr>
      </w:pPr>
      <w:r>
        <w:rPr>
          <w:rFonts w:ascii="Arial" w:hAnsi="Arial" w:cs="Arial"/>
          <w:b/>
          <w:color w:val="0000FF"/>
          <w:sz w:val="24"/>
        </w:rPr>
        <w:t>R4-2309355</w:t>
      </w:r>
      <w:r>
        <w:rPr>
          <w:rFonts w:ascii="Arial" w:hAnsi="Arial" w:cs="Arial"/>
          <w:b/>
          <w:color w:val="0000FF"/>
          <w:sz w:val="24"/>
        </w:rPr>
        <w:tab/>
      </w:r>
      <w:r>
        <w:rPr>
          <w:rFonts w:ascii="Arial" w:hAnsi="Arial" w:cs="Arial"/>
          <w:b/>
          <w:sz w:val="24"/>
        </w:rPr>
        <w:t>Discussion on FR1 TRP TRS requirements work</w:t>
      </w:r>
    </w:p>
    <w:p w14:paraId="78F3D4E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D3C5F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44A55" w14:textId="77777777" w:rsidR="00AD1035" w:rsidRDefault="00AD1035" w:rsidP="00AD1035">
      <w:pPr>
        <w:pStyle w:val="Heading4"/>
      </w:pPr>
      <w:bookmarkStart w:id="396" w:name="_Toc140484026"/>
      <w:r>
        <w:t>8.16.4</w:t>
      </w:r>
      <w:r>
        <w:tab/>
        <w:t>Moderator summary and conclusions</w:t>
      </w:r>
      <w:bookmarkEnd w:id="396"/>
    </w:p>
    <w:p w14:paraId="1B4471E7" w14:textId="77777777" w:rsidR="00AD1035" w:rsidRDefault="00AD1035" w:rsidP="00AD1035">
      <w:pPr>
        <w:rPr>
          <w:rFonts w:ascii="Arial" w:hAnsi="Arial" w:cs="Arial"/>
          <w:b/>
          <w:sz w:val="24"/>
        </w:rPr>
      </w:pPr>
      <w:r>
        <w:rPr>
          <w:rFonts w:ascii="Arial" w:hAnsi="Arial" w:cs="Arial"/>
          <w:b/>
          <w:color w:val="0000FF"/>
          <w:sz w:val="24"/>
        </w:rPr>
        <w:t>R4-2309750</w:t>
      </w:r>
      <w:r>
        <w:rPr>
          <w:rFonts w:ascii="Arial" w:hAnsi="Arial" w:cs="Arial"/>
          <w:b/>
          <w:color w:val="0000FF"/>
          <w:sz w:val="24"/>
        </w:rPr>
        <w:tab/>
      </w:r>
      <w:r>
        <w:rPr>
          <w:rFonts w:ascii="Arial" w:hAnsi="Arial" w:cs="Arial"/>
          <w:b/>
          <w:sz w:val="24"/>
        </w:rPr>
        <w:t>Ad-hoc minutes for R18 TRP_TRS WI</w:t>
      </w:r>
    </w:p>
    <w:p w14:paraId="2BD2684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F789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AD4BE" w14:textId="77777777" w:rsidR="00AD1035" w:rsidRDefault="00AD1035" w:rsidP="00AD1035">
      <w:pPr>
        <w:rPr>
          <w:rFonts w:ascii="Arial" w:hAnsi="Arial" w:cs="Arial"/>
          <w:b/>
          <w:sz w:val="24"/>
        </w:rPr>
      </w:pPr>
      <w:r>
        <w:rPr>
          <w:rFonts w:ascii="Arial" w:hAnsi="Arial" w:cs="Arial"/>
          <w:b/>
          <w:color w:val="0000FF"/>
          <w:sz w:val="24"/>
        </w:rPr>
        <w:t>R4-2309815</w:t>
      </w:r>
      <w:r>
        <w:rPr>
          <w:rFonts w:ascii="Arial" w:hAnsi="Arial" w:cs="Arial"/>
          <w:b/>
          <w:color w:val="0000FF"/>
          <w:sz w:val="24"/>
        </w:rPr>
        <w:tab/>
      </w:r>
      <w:r>
        <w:rPr>
          <w:rFonts w:ascii="Arial" w:hAnsi="Arial" w:cs="Arial"/>
          <w:b/>
          <w:sz w:val="24"/>
        </w:rPr>
        <w:t>WF for FR1 TRP TRS</w:t>
      </w:r>
    </w:p>
    <w:p w14:paraId="47A0565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1D0E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D00429" w14:textId="77777777" w:rsidR="00AD1035" w:rsidRDefault="00AD1035" w:rsidP="00AD1035">
      <w:pPr>
        <w:rPr>
          <w:rFonts w:ascii="Arial" w:hAnsi="Arial" w:cs="Arial"/>
          <w:b/>
          <w:sz w:val="24"/>
        </w:rPr>
      </w:pPr>
      <w:r>
        <w:rPr>
          <w:rFonts w:ascii="Arial" w:hAnsi="Arial" w:cs="Arial"/>
          <w:b/>
          <w:color w:val="0000FF"/>
          <w:sz w:val="24"/>
        </w:rPr>
        <w:t>R4-2309901</w:t>
      </w:r>
      <w:r>
        <w:rPr>
          <w:rFonts w:ascii="Arial" w:hAnsi="Arial" w:cs="Arial"/>
          <w:b/>
          <w:color w:val="0000FF"/>
          <w:sz w:val="24"/>
        </w:rPr>
        <w:tab/>
      </w:r>
      <w:r>
        <w:rPr>
          <w:rFonts w:ascii="Arial" w:hAnsi="Arial" w:cs="Arial"/>
          <w:b/>
          <w:sz w:val="24"/>
        </w:rPr>
        <w:t>WF for FR1 TRP TRS</w:t>
      </w:r>
    </w:p>
    <w:p w14:paraId="5D3C64A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EE00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DAB09" w14:textId="77777777" w:rsidR="00AD1035" w:rsidRDefault="00AD1035" w:rsidP="00AD1035">
      <w:pPr>
        <w:rPr>
          <w:rFonts w:ascii="Arial" w:hAnsi="Arial" w:cs="Arial"/>
          <w:b/>
          <w:sz w:val="24"/>
        </w:rPr>
      </w:pPr>
      <w:r>
        <w:rPr>
          <w:rFonts w:ascii="Arial" w:hAnsi="Arial" w:cs="Arial"/>
          <w:b/>
          <w:color w:val="0000FF"/>
          <w:sz w:val="24"/>
        </w:rPr>
        <w:t>R4-2310469</w:t>
      </w:r>
      <w:r>
        <w:rPr>
          <w:rFonts w:ascii="Arial" w:hAnsi="Arial" w:cs="Arial"/>
          <w:b/>
          <w:color w:val="0000FF"/>
          <w:sz w:val="24"/>
        </w:rPr>
        <w:tab/>
      </w:r>
      <w:r>
        <w:rPr>
          <w:rFonts w:ascii="Arial" w:hAnsi="Arial" w:cs="Arial"/>
          <w:b/>
          <w:sz w:val="24"/>
        </w:rPr>
        <w:t>Summary for [107][332] NR_FR1_TRP_TRS_enh</w:t>
      </w:r>
    </w:p>
    <w:p w14:paraId="56E7733A"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83C54C3" w14:textId="77777777" w:rsidR="00AD1035" w:rsidRDefault="00AD1035" w:rsidP="00AD1035">
      <w:pPr>
        <w:rPr>
          <w:rFonts w:ascii="Arial" w:hAnsi="Arial" w:cs="Arial"/>
          <w:b/>
        </w:rPr>
      </w:pPr>
      <w:r>
        <w:rPr>
          <w:rFonts w:ascii="Arial" w:hAnsi="Arial" w:cs="Arial"/>
          <w:b/>
        </w:rPr>
        <w:t xml:space="preserve">Abstract: </w:t>
      </w:r>
    </w:p>
    <w:p w14:paraId="0D8C6468" w14:textId="77777777" w:rsidR="00AD1035" w:rsidRDefault="00AD1035" w:rsidP="00AD1035">
      <w:r>
        <w:t>[107][300] BSRF_Demod Session</w:t>
      </w:r>
    </w:p>
    <w:p w14:paraId="5DF499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7C4DC" w14:textId="77777777" w:rsidR="00AD1035" w:rsidRDefault="00AD1035" w:rsidP="00AD1035">
      <w:pPr>
        <w:pStyle w:val="Heading3"/>
      </w:pPr>
      <w:bookmarkStart w:id="397" w:name="_Toc140484027"/>
      <w:r>
        <w:t>8.17</w:t>
      </w:r>
      <w:r>
        <w:tab/>
        <w:t>Enhancement of Multiple Input Multiple Output Over-the-Air test methodology and requirements for NR UEs</w:t>
      </w:r>
      <w:bookmarkEnd w:id="397"/>
    </w:p>
    <w:p w14:paraId="2407E4F2" w14:textId="77777777" w:rsidR="00AD1035" w:rsidRDefault="00AD1035" w:rsidP="00AD1035">
      <w:pPr>
        <w:pStyle w:val="Heading4"/>
      </w:pPr>
      <w:bookmarkStart w:id="398" w:name="_Toc140484028"/>
      <w:r>
        <w:t>8.17.1</w:t>
      </w:r>
      <w:r>
        <w:tab/>
        <w:t>General and work plan</w:t>
      </w:r>
      <w:bookmarkEnd w:id="398"/>
    </w:p>
    <w:p w14:paraId="5DE6D428" w14:textId="77777777" w:rsidR="00AD1035" w:rsidRDefault="00AD1035" w:rsidP="00AD1035">
      <w:pPr>
        <w:rPr>
          <w:rFonts w:ascii="Arial" w:hAnsi="Arial" w:cs="Arial"/>
          <w:b/>
          <w:sz w:val="24"/>
        </w:rPr>
      </w:pPr>
      <w:r>
        <w:rPr>
          <w:rFonts w:ascii="Arial" w:hAnsi="Arial" w:cs="Arial"/>
          <w:b/>
          <w:color w:val="0000FF"/>
          <w:sz w:val="24"/>
        </w:rPr>
        <w:t>R4-2308740</w:t>
      </w:r>
      <w:r>
        <w:rPr>
          <w:rFonts w:ascii="Arial" w:hAnsi="Arial" w:cs="Arial"/>
          <w:b/>
          <w:color w:val="0000FF"/>
          <w:sz w:val="24"/>
        </w:rPr>
        <w:tab/>
      </w:r>
      <w:r>
        <w:rPr>
          <w:rFonts w:ascii="Arial" w:hAnsi="Arial" w:cs="Arial"/>
          <w:b/>
          <w:sz w:val="24"/>
        </w:rPr>
        <w:t>3GPP FR2 MIMO OTA Lab Alignment Activity Template</w:t>
      </w:r>
    </w:p>
    <w:p w14:paraId="7B65DDD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DFD77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1FC6D" w14:textId="77777777" w:rsidR="00AD1035" w:rsidRDefault="00AD1035" w:rsidP="00AD1035">
      <w:pPr>
        <w:pStyle w:val="Heading4"/>
      </w:pPr>
      <w:bookmarkStart w:id="399" w:name="_Toc140484029"/>
      <w:r>
        <w:t>8.17.2</w:t>
      </w:r>
      <w:r>
        <w:tab/>
        <w:t>FR2 MIMO OTA test methodology enhancement</w:t>
      </w:r>
      <w:bookmarkEnd w:id="399"/>
    </w:p>
    <w:p w14:paraId="2B9DC541" w14:textId="77777777" w:rsidR="00AD1035" w:rsidRDefault="00AD1035" w:rsidP="00AD1035">
      <w:pPr>
        <w:rPr>
          <w:rFonts w:ascii="Arial" w:hAnsi="Arial" w:cs="Arial"/>
          <w:b/>
          <w:sz w:val="24"/>
        </w:rPr>
      </w:pPr>
      <w:r>
        <w:rPr>
          <w:rFonts w:ascii="Arial" w:hAnsi="Arial" w:cs="Arial"/>
          <w:b/>
          <w:color w:val="0000FF"/>
          <w:sz w:val="24"/>
        </w:rPr>
        <w:t>R4-2307938</w:t>
      </w:r>
      <w:r>
        <w:rPr>
          <w:rFonts w:ascii="Arial" w:hAnsi="Arial" w:cs="Arial"/>
          <w:b/>
          <w:color w:val="0000FF"/>
          <w:sz w:val="24"/>
        </w:rPr>
        <w:tab/>
      </w:r>
      <w:r>
        <w:rPr>
          <w:rFonts w:ascii="Arial" w:hAnsi="Arial" w:cs="Arial"/>
          <w:b/>
          <w:sz w:val="24"/>
        </w:rPr>
        <w:t>On applicability decision tree for FR2 MIMO OTA</w:t>
      </w:r>
    </w:p>
    <w:p w14:paraId="5EA5186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A697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E6F59" w14:textId="77777777" w:rsidR="00AD1035" w:rsidRDefault="00AD1035" w:rsidP="00AD1035">
      <w:pPr>
        <w:rPr>
          <w:rFonts w:ascii="Arial" w:hAnsi="Arial" w:cs="Arial"/>
          <w:b/>
          <w:sz w:val="24"/>
        </w:rPr>
      </w:pPr>
      <w:r>
        <w:rPr>
          <w:rFonts w:ascii="Arial" w:hAnsi="Arial" w:cs="Arial"/>
          <w:b/>
          <w:color w:val="0000FF"/>
          <w:sz w:val="24"/>
        </w:rPr>
        <w:t>R4-2308741</w:t>
      </w:r>
      <w:r>
        <w:rPr>
          <w:rFonts w:ascii="Arial" w:hAnsi="Arial" w:cs="Arial"/>
          <w:b/>
          <w:color w:val="0000FF"/>
          <w:sz w:val="24"/>
        </w:rPr>
        <w:tab/>
      </w:r>
      <w:r>
        <w:rPr>
          <w:rFonts w:ascii="Arial" w:hAnsi="Arial" w:cs="Arial"/>
          <w:b/>
          <w:sz w:val="24"/>
        </w:rPr>
        <w:t>Updated Framework for FR2 MIMO OTA performance requirements development (May 2023)</w:t>
      </w:r>
    </w:p>
    <w:p w14:paraId="3CD29A8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67FD8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9A144F" w14:textId="77777777" w:rsidR="00AD1035" w:rsidRDefault="00AD1035" w:rsidP="00AD1035">
      <w:pPr>
        <w:rPr>
          <w:rFonts w:ascii="Arial" w:hAnsi="Arial" w:cs="Arial"/>
          <w:b/>
          <w:sz w:val="24"/>
        </w:rPr>
      </w:pPr>
      <w:r>
        <w:rPr>
          <w:rFonts w:ascii="Arial" w:hAnsi="Arial" w:cs="Arial"/>
          <w:b/>
          <w:color w:val="0000FF"/>
          <w:sz w:val="24"/>
        </w:rPr>
        <w:t>R4-2309242</w:t>
      </w:r>
      <w:r>
        <w:rPr>
          <w:rFonts w:ascii="Arial" w:hAnsi="Arial" w:cs="Arial"/>
          <w:b/>
          <w:color w:val="0000FF"/>
          <w:sz w:val="24"/>
        </w:rPr>
        <w:tab/>
      </w:r>
      <w:r>
        <w:rPr>
          <w:rFonts w:ascii="Arial" w:hAnsi="Arial" w:cs="Arial"/>
          <w:b/>
          <w:sz w:val="24"/>
        </w:rPr>
        <w:t>Views on FR2 MIMO OTA requirements</w:t>
      </w:r>
    </w:p>
    <w:p w14:paraId="2F09EAC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8174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3A970" w14:textId="77777777" w:rsidR="00AD1035" w:rsidRDefault="00AD1035" w:rsidP="00AD1035">
      <w:pPr>
        <w:rPr>
          <w:rFonts w:ascii="Arial" w:hAnsi="Arial" w:cs="Arial"/>
          <w:b/>
          <w:sz w:val="24"/>
        </w:rPr>
      </w:pPr>
      <w:r>
        <w:rPr>
          <w:rFonts w:ascii="Arial" w:hAnsi="Arial" w:cs="Arial"/>
          <w:b/>
          <w:color w:val="0000FF"/>
          <w:sz w:val="24"/>
        </w:rPr>
        <w:t>R4-2309301</w:t>
      </w:r>
      <w:r>
        <w:rPr>
          <w:rFonts w:ascii="Arial" w:hAnsi="Arial" w:cs="Arial"/>
          <w:b/>
          <w:color w:val="0000FF"/>
          <w:sz w:val="24"/>
        </w:rPr>
        <w:tab/>
      </w:r>
      <w:r>
        <w:rPr>
          <w:rFonts w:ascii="Arial" w:hAnsi="Arial" w:cs="Arial"/>
          <w:b/>
          <w:sz w:val="24"/>
        </w:rPr>
        <w:t>Discussion on FR2 MIMO OTA test methodology enhancement</w:t>
      </w:r>
    </w:p>
    <w:p w14:paraId="616817E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16B1B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6B6ED" w14:textId="77777777" w:rsidR="00AD1035" w:rsidRDefault="00AD1035" w:rsidP="00AD1035">
      <w:pPr>
        <w:rPr>
          <w:rFonts w:ascii="Arial" w:hAnsi="Arial" w:cs="Arial"/>
          <w:b/>
          <w:sz w:val="24"/>
        </w:rPr>
      </w:pPr>
      <w:r>
        <w:rPr>
          <w:rFonts w:ascii="Arial" w:hAnsi="Arial" w:cs="Arial"/>
          <w:b/>
          <w:color w:val="0000FF"/>
          <w:sz w:val="24"/>
        </w:rPr>
        <w:t>R4-2309473</w:t>
      </w:r>
      <w:r>
        <w:rPr>
          <w:rFonts w:ascii="Arial" w:hAnsi="Arial" w:cs="Arial"/>
          <w:b/>
          <w:color w:val="0000FF"/>
          <w:sz w:val="24"/>
        </w:rPr>
        <w:tab/>
      </w:r>
      <w:r>
        <w:rPr>
          <w:rFonts w:ascii="Arial" w:hAnsi="Arial" w:cs="Arial"/>
          <w:b/>
          <w:sz w:val="24"/>
        </w:rPr>
        <w:t>On FR2 MIMO OTA channel model validation</w:t>
      </w:r>
    </w:p>
    <w:p w14:paraId="5DA475A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Keysight Technologies</w:t>
      </w:r>
    </w:p>
    <w:p w14:paraId="094202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F4D7F" w14:textId="77777777" w:rsidR="00AD1035" w:rsidRDefault="00AD1035" w:rsidP="00AD1035">
      <w:pPr>
        <w:rPr>
          <w:rFonts w:ascii="Arial" w:hAnsi="Arial" w:cs="Arial"/>
          <w:b/>
          <w:sz w:val="24"/>
        </w:rPr>
      </w:pPr>
      <w:r>
        <w:rPr>
          <w:rFonts w:ascii="Arial" w:hAnsi="Arial" w:cs="Arial"/>
          <w:b/>
          <w:color w:val="0000FF"/>
          <w:sz w:val="24"/>
        </w:rPr>
        <w:t>R4-2309474</w:t>
      </w:r>
      <w:r>
        <w:rPr>
          <w:rFonts w:ascii="Arial" w:hAnsi="Arial" w:cs="Arial"/>
          <w:b/>
          <w:color w:val="0000FF"/>
          <w:sz w:val="24"/>
        </w:rPr>
        <w:tab/>
      </w:r>
      <w:r>
        <w:rPr>
          <w:rFonts w:ascii="Arial" w:hAnsi="Arial" w:cs="Arial"/>
          <w:b/>
          <w:sz w:val="24"/>
        </w:rPr>
        <w:t>Update on PDP Targets for FR2 CDL-C channel model</w:t>
      </w:r>
    </w:p>
    <w:p w14:paraId="7CFCD64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CR-0008  rev  Cat: F (Rel-17)</w:t>
      </w:r>
      <w:r>
        <w:rPr>
          <w:i/>
        </w:rPr>
        <w:br/>
      </w:r>
      <w:r>
        <w:rPr>
          <w:i/>
        </w:rPr>
        <w:lastRenderedPageBreak/>
        <w:br/>
      </w:r>
      <w:r>
        <w:rPr>
          <w:i/>
        </w:rPr>
        <w:tab/>
      </w:r>
      <w:r>
        <w:rPr>
          <w:i/>
        </w:rPr>
        <w:tab/>
      </w:r>
      <w:r>
        <w:rPr>
          <w:i/>
        </w:rPr>
        <w:tab/>
      </w:r>
      <w:r>
        <w:rPr>
          <w:i/>
        </w:rPr>
        <w:tab/>
      </w:r>
      <w:r>
        <w:rPr>
          <w:i/>
        </w:rPr>
        <w:tab/>
        <w:t>Source: Apple, Keysight Technologies</w:t>
      </w:r>
    </w:p>
    <w:p w14:paraId="0AB462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38FE20" w14:textId="77777777" w:rsidR="00AD1035" w:rsidRDefault="00AD1035" w:rsidP="00AD1035">
      <w:pPr>
        <w:rPr>
          <w:rFonts w:ascii="Arial" w:hAnsi="Arial" w:cs="Arial"/>
          <w:b/>
          <w:sz w:val="24"/>
        </w:rPr>
      </w:pPr>
      <w:r>
        <w:rPr>
          <w:rFonts w:ascii="Arial" w:hAnsi="Arial" w:cs="Arial"/>
          <w:b/>
          <w:color w:val="0000FF"/>
          <w:sz w:val="24"/>
        </w:rPr>
        <w:t>R4-2309475</w:t>
      </w:r>
      <w:r>
        <w:rPr>
          <w:rFonts w:ascii="Arial" w:hAnsi="Arial" w:cs="Arial"/>
          <w:b/>
          <w:color w:val="0000FF"/>
          <w:sz w:val="24"/>
        </w:rPr>
        <w:tab/>
      </w:r>
      <w:r>
        <w:rPr>
          <w:rFonts w:ascii="Arial" w:hAnsi="Arial" w:cs="Arial"/>
          <w:b/>
          <w:sz w:val="24"/>
        </w:rPr>
        <w:t>Update on TCF Test Methodology for FR2 CDL-C channel model</w:t>
      </w:r>
    </w:p>
    <w:p w14:paraId="3679F59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CR-0009  rev  Cat: F (Rel-17)</w:t>
      </w:r>
      <w:r>
        <w:rPr>
          <w:i/>
        </w:rPr>
        <w:br/>
      </w:r>
      <w:r>
        <w:rPr>
          <w:i/>
        </w:rPr>
        <w:br/>
      </w:r>
      <w:r>
        <w:rPr>
          <w:i/>
        </w:rPr>
        <w:tab/>
      </w:r>
      <w:r>
        <w:rPr>
          <w:i/>
        </w:rPr>
        <w:tab/>
      </w:r>
      <w:r>
        <w:rPr>
          <w:i/>
        </w:rPr>
        <w:tab/>
      </w:r>
      <w:r>
        <w:rPr>
          <w:i/>
        </w:rPr>
        <w:tab/>
      </w:r>
      <w:r>
        <w:rPr>
          <w:i/>
        </w:rPr>
        <w:tab/>
        <w:t>Source: Apple, Keysight Technologies</w:t>
      </w:r>
    </w:p>
    <w:p w14:paraId="7FCF14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501F8C" w14:textId="77777777" w:rsidR="00036C2D" w:rsidRDefault="00AD1035">
      <w:pPr>
        <w:rPr>
          <w:rFonts w:ascii="Arial" w:hAnsi="Arial" w:cs="Arial"/>
          <w:b/>
          <w:sz w:val="24"/>
        </w:rPr>
      </w:pPr>
      <w:r>
        <w:rPr>
          <w:rFonts w:ascii="Arial" w:hAnsi="Arial" w:cs="Arial"/>
          <w:b/>
          <w:color w:val="0000FF"/>
          <w:sz w:val="24"/>
        </w:rPr>
        <w:t>R4-2309476</w:t>
      </w:r>
      <w:r>
        <w:rPr>
          <w:rFonts w:ascii="Arial" w:hAnsi="Arial" w:cs="Arial"/>
          <w:b/>
          <w:color w:val="0000FF"/>
          <w:sz w:val="24"/>
        </w:rPr>
        <w:tab/>
      </w:r>
      <w:r>
        <w:rPr>
          <w:rFonts w:ascii="Arial" w:hAnsi="Arial" w:cs="Arial"/>
          <w:b/>
          <w:sz w:val="24"/>
        </w:rPr>
        <w:t>Update on Test methodology for FR2 Channel Model Power Validation</w:t>
      </w:r>
    </w:p>
    <w:p w14:paraId="0AD7184D"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38.151 v17.3.0</w:t>
      </w:r>
      <w:r>
        <w:rPr>
          <w:i/>
        </w:rPr>
        <w:tab/>
        <w:t xml:space="preserve">  CR-0010  rev  Cat: F (Rel-17)</w:t>
      </w:r>
      <w:r>
        <w:rPr>
          <w:i/>
        </w:rPr>
        <w:br/>
      </w:r>
      <w:r>
        <w:rPr>
          <w:i/>
        </w:rPr>
        <w:br/>
      </w:r>
      <w:r>
        <w:rPr>
          <w:i/>
        </w:rPr>
        <w:tab/>
      </w:r>
      <w:r>
        <w:rPr>
          <w:i/>
        </w:rPr>
        <w:tab/>
      </w:r>
      <w:r>
        <w:rPr>
          <w:i/>
        </w:rPr>
        <w:tab/>
      </w:r>
      <w:r>
        <w:rPr>
          <w:i/>
        </w:rPr>
        <w:tab/>
      </w:r>
      <w:r>
        <w:rPr>
          <w:i/>
        </w:rPr>
        <w:tab/>
        <w:t>Source: Apple, Keysight Technologies</w:t>
      </w:r>
    </w:p>
    <w:p w14:paraId="78CBFE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59E8B" w14:textId="77777777" w:rsidR="00AD1035" w:rsidRDefault="00AD1035" w:rsidP="00AD1035">
      <w:pPr>
        <w:rPr>
          <w:rFonts w:ascii="Arial" w:hAnsi="Arial" w:cs="Arial"/>
          <w:b/>
          <w:sz w:val="24"/>
        </w:rPr>
      </w:pPr>
      <w:r>
        <w:rPr>
          <w:rFonts w:ascii="Arial" w:hAnsi="Arial" w:cs="Arial"/>
          <w:b/>
          <w:color w:val="0000FF"/>
          <w:sz w:val="24"/>
        </w:rPr>
        <w:t>R4-2309816</w:t>
      </w:r>
      <w:r>
        <w:rPr>
          <w:rFonts w:ascii="Arial" w:hAnsi="Arial" w:cs="Arial"/>
          <w:b/>
          <w:color w:val="0000FF"/>
          <w:sz w:val="24"/>
        </w:rPr>
        <w:tab/>
      </w:r>
      <w:r>
        <w:rPr>
          <w:rFonts w:ascii="Arial" w:hAnsi="Arial" w:cs="Arial"/>
          <w:b/>
          <w:sz w:val="24"/>
        </w:rPr>
        <w:t>Updated Framework for FR2 MIMO OTA performance requirements development (May 2023)</w:t>
      </w:r>
    </w:p>
    <w:p w14:paraId="1DD00BC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16147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6DADD" w14:textId="77777777" w:rsidR="00AD1035" w:rsidRDefault="00AD1035" w:rsidP="00AD1035">
      <w:pPr>
        <w:rPr>
          <w:rFonts w:ascii="Arial" w:hAnsi="Arial" w:cs="Arial"/>
          <w:b/>
          <w:sz w:val="24"/>
        </w:rPr>
      </w:pPr>
      <w:r>
        <w:rPr>
          <w:rFonts w:ascii="Arial" w:hAnsi="Arial" w:cs="Arial"/>
          <w:b/>
          <w:color w:val="0000FF"/>
          <w:sz w:val="24"/>
        </w:rPr>
        <w:t>R4-2309817</w:t>
      </w:r>
      <w:r>
        <w:rPr>
          <w:rFonts w:ascii="Arial" w:hAnsi="Arial" w:cs="Arial"/>
          <w:b/>
          <w:color w:val="0000FF"/>
          <w:sz w:val="24"/>
        </w:rPr>
        <w:tab/>
      </w:r>
      <w:r>
        <w:rPr>
          <w:rFonts w:ascii="Arial" w:hAnsi="Arial" w:cs="Arial"/>
          <w:b/>
          <w:sz w:val="24"/>
        </w:rPr>
        <w:t>Update on PDP Targets for FR2 CDL-C channel model</w:t>
      </w:r>
    </w:p>
    <w:p w14:paraId="4E071A2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CR-0008  rev 1 Cat: F (Rel-17)</w:t>
      </w:r>
      <w:r>
        <w:rPr>
          <w:i/>
        </w:rPr>
        <w:br/>
      </w:r>
      <w:r>
        <w:rPr>
          <w:i/>
        </w:rPr>
        <w:br/>
      </w:r>
      <w:r>
        <w:rPr>
          <w:i/>
        </w:rPr>
        <w:tab/>
      </w:r>
      <w:r>
        <w:rPr>
          <w:i/>
        </w:rPr>
        <w:tab/>
      </w:r>
      <w:r>
        <w:rPr>
          <w:i/>
        </w:rPr>
        <w:tab/>
      </w:r>
      <w:r>
        <w:rPr>
          <w:i/>
        </w:rPr>
        <w:tab/>
      </w:r>
      <w:r>
        <w:rPr>
          <w:i/>
        </w:rPr>
        <w:tab/>
        <w:t>Source: Apple, Keysight Technologies</w:t>
      </w:r>
    </w:p>
    <w:p w14:paraId="01839A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8254A" w14:textId="77777777" w:rsidR="00AD1035" w:rsidRDefault="00AD1035" w:rsidP="00AD1035">
      <w:pPr>
        <w:rPr>
          <w:rFonts w:ascii="Arial" w:hAnsi="Arial" w:cs="Arial"/>
          <w:b/>
          <w:sz w:val="24"/>
        </w:rPr>
      </w:pPr>
      <w:r>
        <w:rPr>
          <w:rFonts w:ascii="Arial" w:hAnsi="Arial" w:cs="Arial"/>
          <w:b/>
          <w:color w:val="0000FF"/>
          <w:sz w:val="24"/>
        </w:rPr>
        <w:t>R4-2309818</w:t>
      </w:r>
      <w:r>
        <w:rPr>
          <w:rFonts w:ascii="Arial" w:hAnsi="Arial" w:cs="Arial"/>
          <w:b/>
          <w:color w:val="0000FF"/>
          <w:sz w:val="24"/>
        </w:rPr>
        <w:tab/>
      </w:r>
      <w:r>
        <w:rPr>
          <w:rFonts w:ascii="Arial" w:hAnsi="Arial" w:cs="Arial"/>
          <w:b/>
          <w:sz w:val="24"/>
        </w:rPr>
        <w:t>Update on TCF Test Methodology for FR2 CDL-C channel model</w:t>
      </w:r>
    </w:p>
    <w:p w14:paraId="6F1B530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CR-0009  rev 1 Cat: F (Rel-17)</w:t>
      </w:r>
      <w:r>
        <w:rPr>
          <w:i/>
        </w:rPr>
        <w:br/>
      </w:r>
      <w:r>
        <w:rPr>
          <w:i/>
        </w:rPr>
        <w:br/>
      </w:r>
      <w:r>
        <w:rPr>
          <w:i/>
        </w:rPr>
        <w:tab/>
      </w:r>
      <w:r>
        <w:rPr>
          <w:i/>
        </w:rPr>
        <w:tab/>
      </w:r>
      <w:r>
        <w:rPr>
          <w:i/>
        </w:rPr>
        <w:tab/>
      </w:r>
      <w:r>
        <w:rPr>
          <w:i/>
        </w:rPr>
        <w:tab/>
      </w:r>
      <w:r>
        <w:rPr>
          <w:i/>
        </w:rPr>
        <w:tab/>
        <w:t>Source: Apple, Keysight Technologies</w:t>
      </w:r>
    </w:p>
    <w:p w14:paraId="064D6C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105BE" w14:textId="77777777" w:rsidR="00AD1035" w:rsidRDefault="00AD1035" w:rsidP="00AD1035">
      <w:pPr>
        <w:pStyle w:val="Heading4"/>
      </w:pPr>
      <w:bookmarkStart w:id="400" w:name="_Toc140484030"/>
      <w:r>
        <w:t>8.17.3</w:t>
      </w:r>
      <w:r>
        <w:tab/>
        <w:t>FR1 MIMO OTA test methodology enhancement</w:t>
      </w:r>
      <w:bookmarkEnd w:id="400"/>
    </w:p>
    <w:p w14:paraId="365632A0" w14:textId="77777777" w:rsidR="00AD1035" w:rsidRDefault="00AD1035" w:rsidP="00AD1035">
      <w:pPr>
        <w:rPr>
          <w:rFonts w:ascii="Arial" w:hAnsi="Arial" w:cs="Arial"/>
          <w:b/>
          <w:sz w:val="24"/>
        </w:rPr>
      </w:pPr>
      <w:r>
        <w:rPr>
          <w:rFonts w:ascii="Arial" w:hAnsi="Arial" w:cs="Arial"/>
          <w:b/>
          <w:color w:val="0000FF"/>
          <w:sz w:val="24"/>
        </w:rPr>
        <w:t>R4-2307241</w:t>
      </w:r>
      <w:r>
        <w:rPr>
          <w:rFonts w:ascii="Arial" w:hAnsi="Arial" w:cs="Arial"/>
          <w:b/>
          <w:color w:val="0000FF"/>
          <w:sz w:val="24"/>
        </w:rPr>
        <w:tab/>
      </w:r>
      <w:r>
        <w:rPr>
          <w:rFonts w:ascii="Arial" w:hAnsi="Arial" w:cs="Arial"/>
          <w:b/>
          <w:sz w:val="24"/>
        </w:rPr>
        <w:t>CR to TS38.151 on FR1 power validation pass fail limit</w:t>
      </w:r>
    </w:p>
    <w:p w14:paraId="23E0ED7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CR-0005  rev  Cat: F (Rel-18)</w:t>
      </w:r>
      <w:r>
        <w:rPr>
          <w:i/>
        </w:rPr>
        <w:br/>
      </w:r>
      <w:r>
        <w:rPr>
          <w:i/>
        </w:rPr>
        <w:br/>
      </w:r>
      <w:r>
        <w:rPr>
          <w:i/>
        </w:rPr>
        <w:tab/>
      </w:r>
      <w:r>
        <w:rPr>
          <w:i/>
        </w:rPr>
        <w:tab/>
      </w:r>
      <w:r>
        <w:rPr>
          <w:i/>
        </w:rPr>
        <w:tab/>
      </w:r>
      <w:r>
        <w:rPr>
          <w:i/>
        </w:rPr>
        <w:tab/>
      </w:r>
      <w:r>
        <w:rPr>
          <w:i/>
        </w:rPr>
        <w:tab/>
        <w:t>Source: Huawei, HiSilicon, CAICT, MVG</w:t>
      </w:r>
    </w:p>
    <w:p w14:paraId="07035ADC" w14:textId="77777777" w:rsidR="00AD1035" w:rsidRDefault="00AD1035" w:rsidP="00AD1035">
      <w:pPr>
        <w:rPr>
          <w:rFonts w:ascii="Arial" w:hAnsi="Arial" w:cs="Arial"/>
          <w:b/>
        </w:rPr>
      </w:pPr>
      <w:r>
        <w:rPr>
          <w:rFonts w:ascii="Arial" w:hAnsi="Arial" w:cs="Arial"/>
          <w:b/>
        </w:rPr>
        <w:t xml:space="preserve">Abstract: </w:t>
      </w:r>
    </w:p>
    <w:p w14:paraId="26C14EDD" w14:textId="77777777" w:rsidR="00AD1035" w:rsidRDefault="00AD1035" w:rsidP="00AD1035">
      <w:r>
        <w:t>addition of FR1 power validation pass/fail limit to TS38.151</w:t>
      </w:r>
    </w:p>
    <w:p w14:paraId="60FB3C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58F12C" w14:textId="77777777" w:rsidR="00AD1035" w:rsidRDefault="00AD1035" w:rsidP="00AD1035">
      <w:pPr>
        <w:rPr>
          <w:rFonts w:ascii="Arial" w:hAnsi="Arial" w:cs="Arial"/>
          <w:b/>
          <w:sz w:val="24"/>
        </w:rPr>
      </w:pPr>
      <w:r>
        <w:rPr>
          <w:rFonts w:ascii="Arial" w:hAnsi="Arial" w:cs="Arial"/>
          <w:b/>
          <w:color w:val="0000FF"/>
          <w:sz w:val="24"/>
        </w:rPr>
        <w:lastRenderedPageBreak/>
        <w:t>R4-2307244</w:t>
      </w:r>
      <w:r>
        <w:rPr>
          <w:rFonts w:ascii="Arial" w:hAnsi="Arial" w:cs="Arial"/>
          <w:b/>
          <w:color w:val="0000FF"/>
          <w:sz w:val="24"/>
        </w:rPr>
        <w:tab/>
      </w:r>
      <w:r>
        <w:rPr>
          <w:rFonts w:ascii="Arial" w:hAnsi="Arial" w:cs="Arial"/>
          <w:b/>
          <w:sz w:val="24"/>
        </w:rPr>
        <w:t>On the necessity of testing with hand phantom</w:t>
      </w:r>
    </w:p>
    <w:p w14:paraId="6C28F74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7AA26362" w14:textId="77777777" w:rsidR="00AD1035" w:rsidRDefault="00AD1035" w:rsidP="00AD1035">
      <w:pPr>
        <w:rPr>
          <w:rFonts w:ascii="Arial" w:hAnsi="Arial" w:cs="Arial"/>
          <w:b/>
        </w:rPr>
      </w:pPr>
      <w:r>
        <w:rPr>
          <w:rFonts w:ascii="Arial" w:hAnsi="Arial" w:cs="Arial"/>
          <w:b/>
        </w:rPr>
        <w:t xml:space="preserve">Abstract: </w:t>
      </w:r>
    </w:p>
    <w:p w14:paraId="42CBA0A9" w14:textId="77777777" w:rsidR="00AD1035" w:rsidRDefault="00AD1035" w:rsidP="00AD1035">
      <w:r>
        <w:t>state the case for necessity to test MIMO OTA performance with hand phantoms</w:t>
      </w:r>
    </w:p>
    <w:p w14:paraId="18DF49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78F74" w14:textId="77777777" w:rsidR="00AD1035" w:rsidRDefault="00AD1035" w:rsidP="00AD1035">
      <w:pPr>
        <w:rPr>
          <w:rFonts w:ascii="Arial" w:hAnsi="Arial" w:cs="Arial"/>
          <w:b/>
          <w:sz w:val="24"/>
        </w:rPr>
      </w:pPr>
      <w:r>
        <w:rPr>
          <w:rFonts w:ascii="Arial" w:hAnsi="Arial" w:cs="Arial"/>
          <w:b/>
          <w:color w:val="0000FF"/>
          <w:sz w:val="24"/>
        </w:rPr>
        <w:t>R4-2307506</w:t>
      </w:r>
      <w:r>
        <w:rPr>
          <w:rFonts w:ascii="Arial" w:hAnsi="Arial" w:cs="Arial"/>
          <w:b/>
          <w:color w:val="0000FF"/>
          <w:sz w:val="24"/>
        </w:rPr>
        <w:tab/>
      </w:r>
      <w:r>
        <w:rPr>
          <w:rFonts w:ascii="Arial" w:hAnsi="Arial" w:cs="Arial"/>
          <w:b/>
          <w:sz w:val="24"/>
        </w:rPr>
        <w:t>Channel validation results at low bands</w:t>
      </w:r>
    </w:p>
    <w:p w14:paraId="421726E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38.151 v</w:t>
      </w:r>
      <w:r>
        <w:rPr>
          <w:i/>
        </w:rPr>
        <w:tab/>
        <w:t xml:space="preserve">  CR-  rev  Cat:  (Rel-17)</w:t>
      </w:r>
      <w:r>
        <w:rPr>
          <w:i/>
        </w:rPr>
        <w:br/>
      </w:r>
      <w:r>
        <w:rPr>
          <w:i/>
        </w:rPr>
        <w:br/>
      </w:r>
      <w:r>
        <w:rPr>
          <w:i/>
        </w:rPr>
        <w:tab/>
      </w:r>
      <w:r>
        <w:rPr>
          <w:i/>
        </w:rPr>
        <w:tab/>
      </w:r>
      <w:r>
        <w:rPr>
          <w:i/>
        </w:rPr>
        <w:tab/>
      </w:r>
      <w:r>
        <w:rPr>
          <w:i/>
        </w:rPr>
        <w:tab/>
      </w:r>
      <w:r>
        <w:rPr>
          <w:i/>
        </w:rPr>
        <w:tab/>
        <w:t>Source: MediaTek (Hefei) Inc.</w:t>
      </w:r>
    </w:p>
    <w:p w14:paraId="0D3BB2D3" w14:textId="77777777" w:rsidR="00AD1035" w:rsidRDefault="00AD1035" w:rsidP="00AD1035">
      <w:pPr>
        <w:rPr>
          <w:rFonts w:ascii="Arial" w:hAnsi="Arial" w:cs="Arial"/>
          <w:b/>
        </w:rPr>
      </w:pPr>
      <w:r>
        <w:rPr>
          <w:rFonts w:ascii="Arial" w:hAnsi="Arial" w:cs="Arial"/>
          <w:b/>
        </w:rPr>
        <w:t xml:space="preserve">Abstract: </w:t>
      </w:r>
    </w:p>
    <w:p w14:paraId="464812C2" w14:textId="77777777" w:rsidR="00AD1035" w:rsidRDefault="00AD1035" w:rsidP="00AD1035">
      <w:r>
        <w:t>Mediatek OTA lab lowband channel validation results</w:t>
      </w:r>
    </w:p>
    <w:p w14:paraId="560468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DCAC5" w14:textId="77777777" w:rsidR="00AD1035" w:rsidRDefault="00AD1035" w:rsidP="00AD1035">
      <w:pPr>
        <w:rPr>
          <w:rFonts w:ascii="Arial" w:hAnsi="Arial" w:cs="Arial"/>
          <w:b/>
          <w:sz w:val="24"/>
        </w:rPr>
      </w:pPr>
      <w:r>
        <w:rPr>
          <w:rFonts w:ascii="Arial" w:hAnsi="Arial" w:cs="Arial"/>
          <w:b/>
          <w:color w:val="0000FF"/>
          <w:sz w:val="24"/>
        </w:rPr>
        <w:t>R4-2308742</w:t>
      </w:r>
      <w:r>
        <w:rPr>
          <w:rFonts w:ascii="Arial" w:hAnsi="Arial" w:cs="Arial"/>
          <w:b/>
          <w:color w:val="0000FF"/>
          <w:sz w:val="24"/>
        </w:rPr>
        <w:tab/>
      </w:r>
      <w:r>
        <w:rPr>
          <w:rFonts w:ascii="Arial" w:hAnsi="Arial" w:cs="Arial"/>
          <w:b/>
          <w:sz w:val="24"/>
        </w:rPr>
        <w:t>On FR1 MIMO OTA test with hand phantom</w:t>
      </w:r>
    </w:p>
    <w:p w14:paraId="31C88D7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5E87E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9A04D" w14:textId="77777777" w:rsidR="00AD1035" w:rsidRDefault="00AD1035" w:rsidP="00AD1035">
      <w:pPr>
        <w:rPr>
          <w:rFonts w:ascii="Arial" w:hAnsi="Arial" w:cs="Arial"/>
          <w:b/>
          <w:sz w:val="24"/>
        </w:rPr>
      </w:pPr>
      <w:r>
        <w:rPr>
          <w:rFonts w:ascii="Arial" w:hAnsi="Arial" w:cs="Arial"/>
          <w:b/>
          <w:color w:val="0000FF"/>
          <w:sz w:val="24"/>
        </w:rPr>
        <w:t>R4-2308979</w:t>
      </w:r>
      <w:r>
        <w:rPr>
          <w:rFonts w:ascii="Arial" w:hAnsi="Arial" w:cs="Arial"/>
          <w:b/>
          <w:color w:val="0000FF"/>
          <w:sz w:val="24"/>
        </w:rPr>
        <w:tab/>
      </w:r>
      <w:r>
        <w:rPr>
          <w:rFonts w:ascii="Arial" w:hAnsi="Arial" w:cs="Arial"/>
          <w:b/>
          <w:sz w:val="24"/>
        </w:rPr>
        <w:t>On positioning guidelines with hand phantom</w:t>
      </w:r>
    </w:p>
    <w:p w14:paraId="04C79E7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17E6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9BC23" w14:textId="77777777" w:rsidR="00AD1035" w:rsidRDefault="00AD1035" w:rsidP="00AD1035">
      <w:pPr>
        <w:rPr>
          <w:rFonts w:ascii="Arial" w:hAnsi="Arial" w:cs="Arial"/>
          <w:b/>
          <w:sz w:val="24"/>
        </w:rPr>
      </w:pPr>
      <w:r>
        <w:rPr>
          <w:rFonts w:ascii="Arial" w:hAnsi="Arial" w:cs="Arial"/>
          <w:b/>
          <w:color w:val="0000FF"/>
          <w:sz w:val="24"/>
        </w:rPr>
        <w:t>R4-2309014</w:t>
      </w:r>
      <w:r>
        <w:rPr>
          <w:rFonts w:ascii="Arial" w:hAnsi="Arial" w:cs="Arial"/>
          <w:b/>
          <w:color w:val="0000FF"/>
          <w:sz w:val="24"/>
        </w:rPr>
        <w:tab/>
      </w:r>
      <w:r>
        <w:rPr>
          <w:rFonts w:ascii="Arial" w:hAnsi="Arial" w:cs="Arial"/>
          <w:b/>
          <w:sz w:val="24"/>
        </w:rPr>
        <w:t>On the FR1 MIMO OTA</w:t>
      </w:r>
    </w:p>
    <w:p w14:paraId="35E340E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6A3D2A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07269" w14:textId="77777777" w:rsidR="00AD1035" w:rsidRDefault="00AD1035" w:rsidP="00AD1035">
      <w:pPr>
        <w:rPr>
          <w:rFonts w:ascii="Arial" w:hAnsi="Arial" w:cs="Arial"/>
          <w:b/>
          <w:sz w:val="24"/>
        </w:rPr>
      </w:pPr>
      <w:r>
        <w:rPr>
          <w:rFonts w:ascii="Arial" w:hAnsi="Arial" w:cs="Arial"/>
          <w:b/>
          <w:color w:val="0000FF"/>
          <w:sz w:val="24"/>
        </w:rPr>
        <w:t>R4-2309467</w:t>
      </w:r>
      <w:r>
        <w:rPr>
          <w:rFonts w:ascii="Arial" w:hAnsi="Arial" w:cs="Arial"/>
          <w:b/>
          <w:color w:val="0000FF"/>
          <w:sz w:val="24"/>
        </w:rPr>
        <w:tab/>
      </w:r>
      <w:r>
        <w:rPr>
          <w:rFonts w:ascii="Arial" w:hAnsi="Arial" w:cs="Arial"/>
          <w:b/>
          <w:sz w:val="24"/>
        </w:rPr>
        <w:t>On Phantom Testing and QZ Sizes</w:t>
      </w:r>
    </w:p>
    <w:p w14:paraId="715201D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21E14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7ED14" w14:textId="77777777" w:rsidR="00AD1035" w:rsidRDefault="00AD1035" w:rsidP="00AD1035">
      <w:pPr>
        <w:rPr>
          <w:rFonts w:ascii="Arial" w:hAnsi="Arial" w:cs="Arial"/>
          <w:b/>
          <w:sz w:val="24"/>
        </w:rPr>
      </w:pPr>
      <w:r>
        <w:rPr>
          <w:rFonts w:ascii="Arial" w:hAnsi="Arial" w:cs="Arial"/>
          <w:b/>
          <w:color w:val="0000FF"/>
          <w:sz w:val="24"/>
        </w:rPr>
        <w:t>R4-2309477</w:t>
      </w:r>
      <w:r>
        <w:rPr>
          <w:rFonts w:ascii="Arial" w:hAnsi="Arial" w:cs="Arial"/>
          <w:b/>
          <w:color w:val="0000FF"/>
          <w:sz w:val="24"/>
        </w:rPr>
        <w:tab/>
      </w:r>
      <w:r>
        <w:rPr>
          <w:rFonts w:ascii="Arial" w:hAnsi="Arial" w:cs="Arial"/>
          <w:b/>
          <w:sz w:val="24"/>
        </w:rPr>
        <w:t>On TS 38.151 Annex C editorial updates</w:t>
      </w:r>
    </w:p>
    <w:p w14:paraId="3BEED08A"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38.151 v17.3.0</w:t>
      </w:r>
      <w:r>
        <w:rPr>
          <w:i/>
        </w:rPr>
        <w:tab/>
        <w:t xml:space="preserve">  CR-0011  rev  Cat: F (Rel-17)</w:t>
      </w:r>
      <w:r>
        <w:rPr>
          <w:i/>
        </w:rPr>
        <w:br/>
      </w:r>
      <w:r>
        <w:rPr>
          <w:i/>
        </w:rPr>
        <w:br/>
      </w:r>
      <w:r>
        <w:rPr>
          <w:i/>
        </w:rPr>
        <w:tab/>
      </w:r>
      <w:r>
        <w:rPr>
          <w:i/>
        </w:rPr>
        <w:tab/>
      </w:r>
      <w:r>
        <w:rPr>
          <w:i/>
        </w:rPr>
        <w:tab/>
      </w:r>
      <w:r>
        <w:rPr>
          <w:i/>
        </w:rPr>
        <w:tab/>
      </w:r>
      <w:r>
        <w:rPr>
          <w:i/>
        </w:rPr>
        <w:tab/>
        <w:t>Source: Apple</w:t>
      </w:r>
    </w:p>
    <w:p w14:paraId="53C301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A440D" w14:textId="77777777" w:rsidR="00AD1035" w:rsidRDefault="00AD1035" w:rsidP="00AD1035">
      <w:pPr>
        <w:rPr>
          <w:rFonts w:ascii="Arial" w:hAnsi="Arial" w:cs="Arial"/>
          <w:b/>
          <w:sz w:val="24"/>
        </w:rPr>
      </w:pPr>
      <w:r>
        <w:rPr>
          <w:rFonts w:ascii="Arial" w:hAnsi="Arial" w:cs="Arial"/>
          <w:b/>
          <w:color w:val="0000FF"/>
          <w:sz w:val="24"/>
        </w:rPr>
        <w:t>R4-2309744</w:t>
      </w:r>
      <w:r>
        <w:rPr>
          <w:rFonts w:ascii="Arial" w:hAnsi="Arial" w:cs="Arial"/>
          <w:b/>
          <w:color w:val="0000FF"/>
          <w:sz w:val="24"/>
        </w:rPr>
        <w:tab/>
      </w:r>
      <w:r>
        <w:rPr>
          <w:rFonts w:ascii="Arial" w:hAnsi="Arial" w:cs="Arial"/>
          <w:b/>
          <w:sz w:val="24"/>
        </w:rPr>
        <w:t>On TS 38.151 Annex C editorial updates</w:t>
      </w:r>
    </w:p>
    <w:p w14:paraId="39B1B34A"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38.151 v17.3.0</w:t>
      </w:r>
      <w:r>
        <w:rPr>
          <w:i/>
        </w:rPr>
        <w:tab/>
        <w:t xml:space="preserve">  CR-0012  rev  Cat: F (Rel-17)</w:t>
      </w:r>
      <w:r>
        <w:rPr>
          <w:i/>
        </w:rPr>
        <w:br/>
      </w:r>
      <w:r>
        <w:rPr>
          <w:i/>
        </w:rPr>
        <w:lastRenderedPageBreak/>
        <w:br/>
      </w:r>
      <w:r>
        <w:rPr>
          <w:i/>
        </w:rPr>
        <w:tab/>
      </w:r>
      <w:r>
        <w:rPr>
          <w:i/>
        </w:rPr>
        <w:tab/>
      </w:r>
      <w:r>
        <w:rPr>
          <w:i/>
        </w:rPr>
        <w:tab/>
      </w:r>
      <w:r>
        <w:rPr>
          <w:i/>
        </w:rPr>
        <w:tab/>
      </w:r>
      <w:r>
        <w:rPr>
          <w:i/>
        </w:rPr>
        <w:tab/>
        <w:t>Source: Apple</w:t>
      </w:r>
    </w:p>
    <w:p w14:paraId="7137EE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C2D5EB" w14:textId="77777777" w:rsidR="00AD1035" w:rsidRDefault="00AD1035" w:rsidP="00AD1035">
      <w:pPr>
        <w:rPr>
          <w:rFonts w:ascii="Arial" w:hAnsi="Arial" w:cs="Arial"/>
          <w:b/>
          <w:sz w:val="24"/>
        </w:rPr>
      </w:pPr>
      <w:r>
        <w:rPr>
          <w:rFonts w:ascii="Arial" w:hAnsi="Arial" w:cs="Arial"/>
          <w:b/>
          <w:color w:val="0000FF"/>
          <w:sz w:val="24"/>
        </w:rPr>
        <w:t>R4-2309819</w:t>
      </w:r>
      <w:r>
        <w:rPr>
          <w:rFonts w:ascii="Arial" w:hAnsi="Arial" w:cs="Arial"/>
          <w:b/>
          <w:color w:val="0000FF"/>
          <w:sz w:val="24"/>
        </w:rPr>
        <w:tab/>
      </w:r>
      <w:r>
        <w:rPr>
          <w:rFonts w:ascii="Arial" w:hAnsi="Arial" w:cs="Arial"/>
          <w:b/>
          <w:sz w:val="24"/>
        </w:rPr>
        <w:t>CR to TS38.151 on FR1 power validation pass fail limit</w:t>
      </w:r>
    </w:p>
    <w:p w14:paraId="129557D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CR-0005  rev 1 Cat: F (Rel-18)</w:t>
      </w:r>
      <w:r>
        <w:rPr>
          <w:i/>
        </w:rPr>
        <w:br/>
      </w:r>
      <w:r>
        <w:rPr>
          <w:i/>
        </w:rPr>
        <w:br/>
      </w:r>
      <w:r>
        <w:rPr>
          <w:i/>
        </w:rPr>
        <w:tab/>
      </w:r>
      <w:r>
        <w:rPr>
          <w:i/>
        </w:rPr>
        <w:tab/>
      </w:r>
      <w:r>
        <w:rPr>
          <w:i/>
        </w:rPr>
        <w:tab/>
      </w:r>
      <w:r>
        <w:rPr>
          <w:i/>
        </w:rPr>
        <w:tab/>
      </w:r>
      <w:r>
        <w:rPr>
          <w:i/>
        </w:rPr>
        <w:tab/>
        <w:t>Source: Huawei, HiSilicon, CAICT, MVG</w:t>
      </w:r>
    </w:p>
    <w:p w14:paraId="065780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57DC2" w14:textId="77777777" w:rsidR="00AD1035" w:rsidRDefault="00AD1035" w:rsidP="00AD1035">
      <w:pPr>
        <w:rPr>
          <w:rFonts w:ascii="Arial" w:hAnsi="Arial" w:cs="Arial"/>
          <w:b/>
          <w:sz w:val="24"/>
        </w:rPr>
      </w:pPr>
      <w:r>
        <w:rPr>
          <w:rFonts w:ascii="Arial" w:hAnsi="Arial" w:cs="Arial"/>
          <w:b/>
          <w:color w:val="0000FF"/>
          <w:sz w:val="24"/>
        </w:rPr>
        <w:t>R4-2309820</w:t>
      </w:r>
      <w:r>
        <w:rPr>
          <w:rFonts w:ascii="Arial" w:hAnsi="Arial" w:cs="Arial"/>
          <w:b/>
          <w:color w:val="0000FF"/>
          <w:sz w:val="24"/>
        </w:rPr>
        <w:tab/>
      </w:r>
      <w:r>
        <w:rPr>
          <w:rFonts w:ascii="Arial" w:hAnsi="Arial" w:cs="Arial"/>
          <w:b/>
          <w:sz w:val="24"/>
        </w:rPr>
        <w:t>On TS 38.151 Annex C editorial updates</w:t>
      </w:r>
    </w:p>
    <w:p w14:paraId="15E65F49" w14:textId="77777777" w:rsidR="00AD1035" w:rsidRDefault="00AD1035" w:rsidP="00AD103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38.151 v17.3.0</w:t>
      </w:r>
      <w:r>
        <w:rPr>
          <w:i/>
        </w:rPr>
        <w:tab/>
        <w:t xml:space="preserve">  CR-0012  rev 1 Cat: F (Rel-17)</w:t>
      </w:r>
      <w:r>
        <w:rPr>
          <w:i/>
        </w:rPr>
        <w:br/>
      </w:r>
      <w:r>
        <w:rPr>
          <w:i/>
        </w:rPr>
        <w:br/>
      </w:r>
      <w:r>
        <w:rPr>
          <w:i/>
        </w:rPr>
        <w:tab/>
      </w:r>
      <w:r>
        <w:rPr>
          <w:i/>
        </w:rPr>
        <w:tab/>
      </w:r>
      <w:r>
        <w:rPr>
          <w:i/>
        </w:rPr>
        <w:tab/>
      </w:r>
      <w:r>
        <w:rPr>
          <w:i/>
        </w:rPr>
        <w:tab/>
      </w:r>
      <w:r>
        <w:rPr>
          <w:i/>
        </w:rPr>
        <w:tab/>
        <w:t>Source: Apple</w:t>
      </w:r>
    </w:p>
    <w:p w14:paraId="41E224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E59EF" w14:textId="77777777" w:rsidR="00AD1035" w:rsidRDefault="00AD1035" w:rsidP="00AD1035">
      <w:pPr>
        <w:rPr>
          <w:rFonts w:ascii="Arial" w:hAnsi="Arial" w:cs="Arial"/>
          <w:b/>
          <w:sz w:val="24"/>
        </w:rPr>
      </w:pPr>
      <w:r>
        <w:rPr>
          <w:rFonts w:ascii="Arial" w:hAnsi="Arial" w:cs="Arial"/>
          <w:b/>
          <w:color w:val="0000FF"/>
          <w:sz w:val="24"/>
        </w:rPr>
        <w:t>R4-2309899</w:t>
      </w:r>
      <w:r>
        <w:rPr>
          <w:rFonts w:ascii="Arial" w:hAnsi="Arial" w:cs="Arial"/>
          <w:b/>
          <w:color w:val="0000FF"/>
          <w:sz w:val="24"/>
        </w:rPr>
        <w:tab/>
      </w:r>
      <w:r>
        <w:rPr>
          <w:rFonts w:ascii="Arial" w:hAnsi="Arial" w:cs="Arial"/>
          <w:b/>
          <w:sz w:val="24"/>
        </w:rPr>
        <w:t>CR to TS38.151 on FR1 power validation pass fail limit</w:t>
      </w:r>
    </w:p>
    <w:p w14:paraId="0ABCD92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v17.3.0</w:t>
      </w:r>
      <w:r>
        <w:rPr>
          <w:i/>
        </w:rPr>
        <w:tab/>
        <w:t xml:space="preserve">  CR-0005  rev 1 Cat: F (Rel-17)</w:t>
      </w:r>
      <w:r>
        <w:rPr>
          <w:i/>
        </w:rPr>
        <w:br/>
      </w:r>
      <w:r>
        <w:rPr>
          <w:i/>
        </w:rPr>
        <w:br/>
      </w:r>
      <w:r>
        <w:rPr>
          <w:i/>
        </w:rPr>
        <w:tab/>
      </w:r>
      <w:r>
        <w:rPr>
          <w:i/>
        </w:rPr>
        <w:tab/>
      </w:r>
      <w:r>
        <w:rPr>
          <w:i/>
        </w:rPr>
        <w:tab/>
      </w:r>
      <w:r>
        <w:rPr>
          <w:i/>
        </w:rPr>
        <w:tab/>
      </w:r>
      <w:r>
        <w:rPr>
          <w:i/>
        </w:rPr>
        <w:tab/>
        <w:t>Source: Huawei, HiSilicon, CAICT, MVG</w:t>
      </w:r>
    </w:p>
    <w:p w14:paraId="09E370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F2F8C" w14:textId="77777777" w:rsidR="00AD1035" w:rsidRDefault="00AD1035" w:rsidP="00AD1035">
      <w:pPr>
        <w:pStyle w:val="Heading4"/>
      </w:pPr>
      <w:bookmarkStart w:id="401" w:name="_Toc140484031"/>
      <w:r>
        <w:t>8.17.4</w:t>
      </w:r>
      <w:r>
        <w:tab/>
        <w:t>MU assessment</w:t>
      </w:r>
      <w:bookmarkEnd w:id="401"/>
    </w:p>
    <w:p w14:paraId="458001B3" w14:textId="77777777" w:rsidR="00AD1035" w:rsidRDefault="00AD1035" w:rsidP="00AD1035">
      <w:pPr>
        <w:rPr>
          <w:rFonts w:ascii="Arial" w:hAnsi="Arial" w:cs="Arial"/>
          <w:b/>
          <w:sz w:val="24"/>
        </w:rPr>
      </w:pPr>
      <w:r>
        <w:rPr>
          <w:rFonts w:ascii="Arial" w:hAnsi="Arial" w:cs="Arial"/>
          <w:b/>
          <w:color w:val="0000FF"/>
          <w:sz w:val="24"/>
        </w:rPr>
        <w:t>R4-2307242</w:t>
      </w:r>
      <w:r>
        <w:rPr>
          <w:rFonts w:ascii="Arial" w:hAnsi="Arial" w:cs="Arial"/>
          <w:b/>
          <w:color w:val="0000FF"/>
          <w:sz w:val="24"/>
        </w:rPr>
        <w:tab/>
      </w:r>
      <w:r>
        <w:rPr>
          <w:rFonts w:ascii="Arial" w:hAnsi="Arial" w:cs="Arial"/>
          <w:b/>
          <w:sz w:val="24"/>
        </w:rPr>
        <w:t>MU associated with hand phantom</w:t>
      </w:r>
    </w:p>
    <w:p w14:paraId="5ACE02F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54E738" w14:textId="77777777" w:rsidR="00AD1035" w:rsidRDefault="00AD1035" w:rsidP="00AD1035">
      <w:pPr>
        <w:rPr>
          <w:rFonts w:ascii="Arial" w:hAnsi="Arial" w:cs="Arial"/>
          <w:b/>
        </w:rPr>
      </w:pPr>
      <w:r>
        <w:rPr>
          <w:rFonts w:ascii="Arial" w:hAnsi="Arial" w:cs="Arial"/>
          <w:b/>
        </w:rPr>
        <w:t xml:space="preserve">Abstract: </w:t>
      </w:r>
    </w:p>
    <w:p w14:paraId="5037243D" w14:textId="77777777" w:rsidR="00AD1035" w:rsidRDefault="00AD1035" w:rsidP="00AD1035">
      <w:r>
        <w:t>MU assessment for hand phantoms</w:t>
      </w:r>
    </w:p>
    <w:p w14:paraId="6E760A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548FE" w14:textId="77777777" w:rsidR="00AD1035" w:rsidRDefault="00AD1035" w:rsidP="00AD1035">
      <w:pPr>
        <w:rPr>
          <w:rFonts w:ascii="Arial" w:hAnsi="Arial" w:cs="Arial"/>
          <w:b/>
          <w:sz w:val="24"/>
        </w:rPr>
      </w:pPr>
      <w:r>
        <w:rPr>
          <w:rFonts w:ascii="Arial" w:hAnsi="Arial" w:cs="Arial"/>
          <w:b/>
          <w:color w:val="0000FF"/>
          <w:sz w:val="24"/>
        </w:rPr>
        <w:t>R4-2309468</w:t>
      </w:r>
      <w:r>
        <w:rPr>
          <w:rFonts w:ascii="Arial" w:hAnsi="Arial" w:cs="Arial"/>
          <w:b/>
          <w:color w:val="0000FF"/>
          <w:sz w:val="24"/>
        </w:rPr>
        <w:tab/>
      </w:r>
      <w:r>
        <w:rPr>
          <w:rFonts w:ascii="Arial" w:hAnsi="Arial" w:cs="Arial"/>
          <w:b/>
          <w:sz w:val="24"/>
        </w:rPr>
        <w:t>On FR2 CE MU</w:t>
      </w:r>
    </w:p>
    <w:p w14:paraId="4B7E143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3EDA30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6C395" w14:textId="77777777" w:rsidR="00AD1035" w:rsidRDefault="00AD1035" w:rsidP="00AD1035">
      <w:pPr>
        <w:pStyle w:val="Heading4"/>
      </w:pPr>
      <w:bookmarkStart w:id="402" w:name="_Toc140484032"/>
      <w:r>
        <w:t>8.17.5</w:t>
      </w:r>
      <w:r>
        <w:tab/>
        <w:t>Performance requirements</w:t>
      </w:r>
      <w:bookmarkEnd w:id="402"/>
    </w:p>
    <w:p w14:paraId="740A03D7" w14:textId="77777777" w:rsidR="00AD1035" w:rsidRDefault="00AD1035" w:rsidP="00AD1035">
      <w:pPr>
        <w:rPr>
          <w:rFonts w:ascii="Arial" w:hAnsi="Arial" w:cs="Arial"/>
          <w:b/>
          <w:sz w:val="24"/>
        </w:rPr>
      </w:pPr>
      <w:r>
        <w:rPr>
          <w:rFonts w:ascii="Arial" w:hAnsi="Arial" w:cs="Arial"/>
          <w:b/>
          <w:color w:val="0000FF"/>
          <w:sz w:val="24"/>
        </w:rPr>
        <w:t>R4-2308743</w:t>
      </w:r>
      <w:r>
        <w:rPr>
          <w:rFonts w:ascii="Arial" w:hAnsi="Arial" w:cs="Arial"/>
          <w:b/>
          <w:color w:val="0000FF"/>
          <w:sz w:val="24"/>
        </w:rPr>
        <w:tab/>
      </w:r>
      <w:r>
        <w:rPr>
          <w:rFonts w:ascii="Arial" w:hAnsi="Arial" w:cs="Arial"/>
          <w:b/>
          <w:sz w:val="24"/>
        </w:rPr>
        <w:t>On FR1 MIMO OTA lab alignment</w:t>
      </w:r>
    </w:p>
    <w:p w14:paraId="3F4251B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E4557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4145" w14:textId="77777777" w:rsidR="00AD1035" w:rsidRDefault="00AD1035" w:rsidP="00AD1035">
      <w:pPr>
        <w:pStyle w:val="Heading4"/>
      </w:pPr>
      <w:bookmarkStart w:id="403" w:name="_Toc140484033"/>
      <w:r>
        <w:lastRenderedPageBreak/>
        <w:t>8.17.6</w:t>
      </w:r>
      <w:r>
        <w:tab/>
        <w:t>Moderator summary and conclusions</w:t>
      </w:r>
      <w:bookmarkEnd w:id="403"/>
    </w:p>
    <w:p w14:paraId="4A5BF0AC" w14:textId="77777777" w:rsidR="00AD1035" w:rsidRDefault="00AD1035" w:rsidP="00AD1035">
      <w:pPr>
        <w:rPr>
          <w:rFonts w:ascii="Arial" w:hAnsi="Arial" w:cs="Arial"/>
          <w:b/>
          <w:sz w:val="24"/>
        </w:rPr>
      </w:pPr>
      <w:r>
        <w:rPr>
          <w:rFonts w:ascii="Arial" w:hAnsi="Arial" w:cs="Arial"/>
          <w:b/>
          <w:color w:val="0000FF"/>
          <w:sz w:val="24"/>
        </w:rPr>
        <w:t>R4-2309751</w:t>
      </w:r>
      <w:r>
        <w:rPr>
          <w:rFonts w:ascii="Arial" w:hAnsi="Arial" w:cs="Arial"/>
          <w:b/>
          <w:color w:val="0000FF"/>
          <w:sz w:val="24"/>
        </w:rPr>
        <w:tab/>
      </w:r>
      <w:r>
        <w:rPr>
          <w:rFonts w:ascii="Arial" w:hAnsi="Arial" w:cs="Arial"/>
          <w:b/>
          <w:sz w:val="24"/>
        </w:rPr>
        <w:t>Ad-hoc minutes for R18 MIMO OTA</w:t>
      </w:r>
    </w:p>
    <w:p w14:paraId="442CD305" w14:textId="1416D1C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A7A7936" w14:textId="6D352491" w:rsidR="001143EA" w:rsidRDefault="001143EA" w:rsidP="00AD1035">
      <w:pPr>
        <w:rPr>
          <w:i/>
        </w:rPr>
      </w:pPr>
      <w:r w:rsidRPr="001143EA">
        <w:rPr>
          <w:rFonts w:ascii="Arial" w:hAnsi="Arial" w:cs="Arial"/>
          <w:b/>
        </w:rPr>
        <w:t>Discussion:</w:t>
      </w:r>
    </w:p>
    <w:p w14:paraId="6B2109AA" w14:textId="77777777" w:rsidR="001143EA" w:rsidRPr="001143EA" w:rsidRDefault="001143EA" w:rsidP="001143EA">
      <w:pPr>
        <w:rPr>
          <w:b/>
          <w:bCs/>
          <w:u w:val="single"/>
        </w:rPr>
      </w:pPr>
      <w:r w:rsidRPr="001143EA">
        <w:rPr>
          <w:b/>
          <w:bCs/>
          <w:u w:val="single"/>
        </w:rPr>
        <w:t>Issue 1-1-1: Necessity of FR1 MIMO OTA test with hand phantom</w:t>
      </w:r>
    </w:p>
    <w:p w14:paraId="19FDFBBE" w14:textId="77777777" w:rsidR="001143EA" w:rsidRDefault="001143EA" w:rsidP="001143EA">
      <w:r w:rsidRPr="001143EA">
        <w:rPr>
          <w:highlight w:val="green"/>
        </w:rPr>
        <w:t>Agreement:</w:t>
      </w:r>
    </w:p>
    <w:p w14:paraId="06E9F1B9" w14:textId="3FAF799F" w:rsidR="001143EA" w:rsidRDefault="001143EA" w:rsidP="001143EA">
      <w:r>
        <w:t>Further study the necessity based on operators’ demand and measurement results.</w:t>
      </w:r>
    </w:p>
    <w:p w14:paraId="57EB0BD0" w14:textId="44E0B489" w:rsidR="001143EA" w:rsidRDefault="001143EA" w:rsidP="001143EA">
      <w:pPr>
        <w:pStyle w:val="B1"/>
      </w:pPr>
      <w:r>
        <w:t>-</w:t>
      </w:r>
      <w:r>
        <w:tab/>
        <w:t xml:space="preserve">RAN4 will make decision on August meeting on the necessity. </w:t>
      </w:r>
    </w:p>
    <w:p w14:paraId="6F3120F2" w14:textId="77777777" w:rsidR="001143EA" w:rsidRDefault="001143EA" w:rsidP="001143EA"/>
    <w:p w14:paraId="4AC9E3D1" w14:textId="77777777" w:rsidR="001143EA" w:rsidRPr="001143EA" w:rsidRDefault="001143EA" w:rsidP="001143EA">
      <w:pPr>
        <w:rPr>
          <w:b/>
          <w:bCs/>
          <w:u w:val="single"/>
        </w:rPr>
      </w:pPr>
      <w:r w:rsidRPr="001143EA">
        <w:rPr>
          <w:b/>
          <w:bCs/>
          <w:u w:val="single"/>
        </w:rPr>
        <w:t>Issue 3-1: FR2 Channel Model Power Validation</w:t>
      </w:r>
    </w:p>
    <w:p w14:paraId="3E35A52A" w14:textId="2E60B5D7" w:rsidR="001143EA" w:rsidRDefault="001143EA" w:rsidP="001143EA">
      <w:r w:rsidRPr="001143EA">
        <w:rPr>
          <w:highlight w:val="green"/>
        </w:rPr>
        <w:t>Agreement:</w:t>
      </w:r>
    </w:p>
    <w:p w14:paraId="2B0E06BD" w14:textId="61DA0B08" w:rsidR="001143EA" w:rsidRDefault="001143EA" w:rsidP="001143EA">
      <w:r>
        <w:t>Implement on TS 38.151 an option to measure the EPRE Power Validation adopting a test equipment capable to decode the NR signal</w:t>
      </w:r>
    </w:p>
    <w:p w14:paraId="01EB0A87" w14:textId="77777777" w:rsidR="001143EA" w:rsidRDefault="001143EA" w:rsidP="001143EA"/>
    <w:p w14:paraId="12301E6F" w14:textId="77777777" w:rsidR="001143EA" w:rsidRPr="001143EA" w:rsidRDefault="001143EA" w:rsidP="001143EA">
      <w:pPr>
        <w:rPr>
          <w:b/>
          <w:bCs/>
          <w:u w:val="single"/>
        </w:rPr>
      </w:pPr>
      <w:r w:rsidRPr="001143EA">
        <w:rPr>
          <w:b/>
          <w:bCs/>
          <w:u w:val="single"/>
        </w:rPr>
        <w:t>Issue 2-2-1: Collect PADs’ information on supported LTE bands</w:t>
      </w:r>
    </w:p>
    <w:p w14:paraId="5B0C5101" w14:textId="09C1E007" w:rsidR="001143EA" w:rsidRDefault="001143EA" w:rsidP="001143EA">
      <w:r w:rsidRPr="001143EA">
        <w:rPr>
          <w:highlight w:val="green"/>
        </w:rPr>
        <w:t>Agreement:</w:t>
      </w:r>
    </w:p>
    <w:p w14:paraId="028C748D" w14:textId="634F813A" w:rsidR="001143EA" w:rsidRDefault="001143EA" w:rsidP="001143EA">
      <w:pPr>
        <w:pStyle w:val="B1"/>
      </w:pPr>
      <w:r>
        <w:t>-</w:t>
      </w:r>
      <w:r>
        <w:tab/>
        <w:t xml:space="preserve">The supported LTE bands information can be collected and shared publicly. </w:t>
      </w:r>
    </w:p>
    <w:p w14:paraId="615FE8E3" w14:textId="1086D78B" w:rsidR="001143EA" w:rsidRDefault="001143EA" w:rsidP="001143EA">
      <w:pPr>
        <w:pStyle w:val="B1"/>
      </w:pPr>
      <w:r>
        <w:t>-</w:t>
      </w:r>
      <w:r>
        <w:tab/>
        <w:t xml:space="preserve">The tested EN-DC band combination should be shared among the volunteer labs to ensure a same test condition for same device across different labs, but should not be disclosed publicly to avoid any PADs being identified.  </w:t>
      </w:r>
    </w:p>
    <w:p w14:paraId="377637FD" w14:textId="77777777" w:rsidR="001143EA" w:rsidRDefault="001143EA" w:rsidP="001143EA"/>
    <w:p w14:paraId="4D4EC87D" w14:textId="77777777" w:rsidR="001143EA" w:rsidRPr="001143EA" w:rsidRDefault="001143EA" w:rsidP="001143EA">
      <w:pPr>
        <w:rPr>
          <w:b/>
          <w:bCs/>
          <w:u w:val="single"/>
        </w:rPr>
      </w:pPr>
      <w:r w:rsidRPr="001143EA">
        <w:rPr>
          <w:b/>
          <w:bCs/>
          <w:u w:val="single"/>
        </w:rPr>
        <w:t>Issue 2-2-2: Template for FR2 MIMO OTA lab alignment activity</w:t>
      </w:r>
    </w:p>
    <w:p w14:paraId="626E4C9C" w14:textId="5F5783E3" w:rsidR="001143EA" w:rsidRDefault="001143EA" w:rsidP="001143EA">
      <w:r w:rsidRPr="001143EA">
        <w:rPr>
          <w:highlight w:val="green"/>
        </w:rPr>
        <w:t>Agreement:</w:t>
      </w:r>
    </w:p>
    <w:p w14:paraId="3C7DD769" w14:textId="26630324" w:rsidR="001143EA" w:rsidRDefault="001143EA" w:rsidP="001143EA">
      <w:r>
        <w:t>The template in in R4-2308740 agreed</w:t>
      </w:r>
    </w:p>
    <w:p w14:paraId="7F1010D7" w14:textId="77777777" w:rsidR="001143EA" w:rsidRDefault="001143EA" w:rsidP="001143EA"/>
    <w:p w14:paraId="42BDAFB6" w14:textId="77777777" w:rsidR="001143EA" w:rsidRPr="001143EA" w:rsidRDefault="001143EA" w:rsidP="001143EA">
      <w:pPr>
        <w:rPr>
          <w:b/>
          <w:bCs/>
          <w:u w:val="single"/>
        </w:rPr>
      </w:pPr>
      <w:r w:rsidRPr="001143EA">
        <w:rPr>
          <w:b/>
          <w:bCs/>
          <w:u w:val="single"/>
        </w:rPr>
        <w:t>Issue 2-3-1: EN-DC band combination selection for FR2 MIMO OTA</w:t>
      </w:r>
    </w:p>
    <w:p w14:paraId="020AA76C" w14:textId="3F7C3972" w:rsidR="001143EA" w:rsidRDefault="001143EA" w:rsidP="001143EA">
      <w:r w:rsidRPr="001143EA">
        <w:rPr>
          <w:highlight w:val="green"/>
        </w:rPr>
        <w:t>Agreement:</w:t>
      </w:r>
    </w:p>
    <w:p w14:paraId="6DC58697" w14:textId="7AB252EE" w:rsidR="001143EA" w:rsidRDefault="001143EA" w:rsidP="001143EA">
      <w:pPr>
        <w:pStyle w:val="B1"/>
      </w:pPr>
      <w:r>
        <w:t>-</w:t>
      </w:r>
      <w:r>
        <w:tab/>
        <w:t>To make sure a consistent test condition for a particular UE across different labs, an example LTE anchor band along with a decision tree shall be defined. LTE B66 is selected as the example LTE anchor band for n261 FR2 MIMO OTA test. For UEs that don’t support B66, use a decision tree to select the LTE anchor band.</w:t>
      </w:r>
    </w:p>
    <w:p w14:paraId="4DC93D14" w14:textId="5F885055" w:rsidR="001143EA" w:rsidRDefault="001143EA" w:rsidP="001143EA">
      <w:pPr>
        <w:pStyle w:val="B2"/>
      </w:pPr>
      <w:r>
        <w:t>-</w:t>
      </w:r>
      <w:r>
        <w:tab/>
        <w:t xml:space="preserve">Proposal 1: Reuse the same selection logic of FR1 TRP TRS for FR2 MIMO OTA to select EN-DC band combination. </w:t>
      </w:r>
    </w:p>
    <w:p w14:paraId="3C38FA2A" w14:textId="77777777" w:rsidR="001143EA" w:rsidRDefault="001143EA" w:rsidP="001143EA"/>
    <w:p w14:paraId="70E1E530" w14:textId="77777777" w:rsidR="001143EA" w:rsidRPr="001143EA" w:rsidRDefault="001143EA" w:rsidP="001143EA">
      <w:pPr>
        <w:rPr>
          <w:b/>
          <w:bCs/>
          <w:u w:val="single"/>
        </w:rPr>
      </w:pPr>
      <w:r w:rsidRPr="001143EA">
        <w:rPr>
          <w:b/>
          <w:bCs/>
          <w:u w:val="single"/>
        </w:rPr>
        <w:t>Issue 2-3-2: Applicability rules for MIMO OTA testing of FR2 SA and NSA UEs</w:t>
      </w:r>
    </w:p>
    <w:p w14:paraId="1AE20FE8" w14:textId="77777777" w:rsidR="001143EA" w:rsidRDefault="001143EA" w:rsidP="001143EA">
      <w:r w:rsidRPr="001143EA">
        <w:rPr>
          <w:highlight w:val="green"/>
        </w:rPr>
        <w:t>Agreement:</w:t>
      </w:r>
    </w:p>
    <w:p w14:paraId="25224AAA" w14:textId="19102181" w:rsidR="001143EA" w:rsidRDefault="001143EA" w:rsidP="001143EA">
      <w:r>
        <w:t>Proposal 1 agreed</w:t>
      </w:r>
    </w:p>
    <w:p w14:paraId="2F9728B6" w14:textId="77777777" w:rsidR="001143EA" w:rsidRDefault="001143EA" w:rsidP="001143EA"/>
    <w:p w14:paraId="5501967F" w14:textId="6D88FA0A" w:rsidR="001143EA" w:rsidRPr="001143EA" w:rsidRDefault="001143EA" w:rsidP="001143EA">
      <w:pPr>
        <w:rPr>
          <w:b/>
          <w:bCs/>
          <w:u w:val="single"/>
        </w:rPr>
      </w:pPr>
      <w:r w:rsidRPr="001143EA">
        <w:rPr>
          <w:b/>
          <w:bCs/>
          <w:u w:val="single"/>
        </w:rPr>
        <w:lastRenderedPageBreak/>
        <w:t>Issue 2-4: FR2 channel emulator MU element</w:t>
      </w:r>
    </w:p>
    <w:p w14:paraId="38F771CF" w14:textId="27FD0A7F" w:rsidR="001143EA" w:rsidRDefault="001143EA" w:rsidP="001143EA">
      <w:r w:rsidRPr="001143EA">
        <w:rPr>
          <w:highlight w:val="green"/>
        </w:rPr>
        <w:t>Agreement:</w:t>
      </w:r>
    </w:p>
    <w:p w14:paraId="07D5ECB7" w14:textId="5B75B3ED" w:rsidR="001143EA" w:rsidRDefault="001143EA" w:rsidP="001143EA">
      <w:r>
        <w:t>Proposal 1 agreed</w:t>
      </w:r>
    </w:p>
    <w:p w14:paraId="2AC8CB0F" w14:textId="77777777" w:rsidR="001143EA" w:rsidRDefault="001143EA" w:rsidP="001143EA"/>
    <w:p w14:paraId="06A84D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5491C" w14:textId="77777777" w:rsidR="00AD1035" w:rsidRDefault="00AD1035" w:rsidP="00AD1035">
      <w:pPr>
        <w:rPr>
          <w:rFonts w:ascii="Arial" w:hAnsi="Arial" w:cs="Arial"/>
          <w:b/>
          <w:sz w:val="24"/>
        </w:rPr>
      </w:pPr>
      <w:r>
        <w:rPr>
          <w:rFonts w:ascii="Arial" w:hAnsi="Arial" w:cs="Arial"/>
          <w:b/>
          <w:color w:val="0000FF"/>
          <w:sz w:val="24"/>
        </w:rPr>
        <w:t>R4-2309821</w:t>
      </w:r>
      <w:r>
        <w:rPr>
          <w:rFonts w:ascii="Arial" w:hAnsi="Arial" w:cs="Arial"/>
          <w:b/>
          <w:color w:val="0000FF"/>
          <w:sz w:val="24"/>
        </w:rPr>
        <w:tab/>
      </w:r>
      <w:r>
        <w:rPr>
          <w:rFonts w:ascii="Arial" w:hAnsi="Arial" w:cs="Arial"/>
          <w:b/>
          <w:sz w:val="24"/>
        </w:rPr>
        <w:t xml:space="preserve">WF for Rel-18 MIMO OTA </w:t>
      </w:r>
    </w:p>
    <w:p w14:paraId="3CF26C8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B3A10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139F1" w14:textId="77777777" w:rsidR="00AD1035" w:rsidRDefault="00AD1035" w:rsidP="00AD1035">
      <w:pPr>
        <w:rPr>
          <w:rFonts w:ascii="Arial" w:hAnsi="Arial" w:cs="Arial"/>
          <w:b/>
          <w:sz w:val="24"/>
        </w:rPr>
      </w:pPr>
      <w:r>
        <w:rPr>
          <w:rFonts w:ascii="Arial" w:hAnsi="Arial" w:cs="Arial"/>
          <w:b/>
          <w:color w:val="0000FF"/>
          <w:sz w:val="24"/>
        </w:rPr>
        <w:t>R4-2310470</w:t>
      </w:r>
      <w:r>
        <w:rPr>
          <w:rFonts w:ascii="Arial" w:hAnsi="Arial" w:cs="Arial"/>
          <w:b/>
          <w:color w:val="0000FF"/>
          <w:sz w:val="24"/>
        </w:rPr>
        <w:tab/>
      </w:r>
      <w:r>
        <w:rPr>
          <w:rFonts w:ascii="Arial" w:hAnsi="Arial" w:cs="Arial"/>
          <w:b/>
          <w:sz w:val="24"/>
        </w:rPr>
        <w:t>Summary for [107][333] NR_MIMO_OTA_enh</w:t>
      </w:r>
    </w:p>
    <w:p w14:paraId="6D38A21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30B07BB8" w14:textId="77777777" w:rsidR="00AD1035" w:rsidRDefault="00AD1035" w:rsidP="00AD1035">
      <w:pPr>
        <w:rPr>
          <w:rFonts w:ascii="Arial" w:hAnsi="Arial" w:cs="Arial"/>
          <w:b/>
        </w:rPr>
      </w:pPr>
      <w:r>
        <w:rPr>
          <w:rFonts w:ascii="Arial" w:hAnsi="Arial" w:cs="Arial"/>
          <w:b/>
        </w:rPr>
        <w:t xml:space="preserve">Abstract: </w:t>
      </w:r>
    </w:p>
    <w:p w14:paraId="7D871071" w14:textId="77777777" w:rsidR="00AD1035" w:rsidRDefault="00AD1035" w:rsidP="00AD1035">
      <w:r>
        <w:t>[107][300] BSRF_Demod Session</w:t>
      </w:r>
    </w:p>
    <w:p w14:paraId="418EAD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870AE" w14:textId="77777777" w:rsidR="00AD1035" w:rsidRDefault="00AD1035" w:rsidP="00AD1035">
      <w:pPr>
        <w:pStyle w:val="Heading3"/>
      </w:pPr>
      <w:bookmarkStart w:id="404" w:name="_Toc140484034"/>
      <w:r>
        <w:t>8.18</w:t>
      </w:r>
      <w:r>
        <w:tab/>
        <w:t>BS and UE EMC enhancements</w:t>
      </w:r>
      <w:bookmarkEnd w:id="404"/>
    </w:p>
    <w:p w14:paraId="6DF77F9A" w14:textId="77777777" w:rsidR="00AD1035" w:rsidRDefault="00AD1035" w:rsidP="00AD1035">
      <w:pPr>
        <w:pStyle w:val="Heading4"/>
      </w:pPr>
      <w:bookmarkStart w:id="405" w:name="_Toc140484035"/>
      <w:r>
        <w:t>8.18.1</w:t>
      </w:r>
      <w:r>
        <w:tab/>
        <w:t>General and work plan</w:t>
      </w:r>
      <w:bookmarkEnd w:id="405"/>
    </w:p>
    <w:p w14:paraId="4AE72038" w14:textId="77777777" w:rsidR="00AD1035" w:rsidRDefault="00AD1035" w:rsidP="00AD1035">
      <w:pPr>
        <w:pStyle w:val="Heading4"/>
      </w:pPr>
      <w:bookmarkStart w:id="406" w:name="_Toc140484036"/>
      <w:r>
        <w:t>8.18.2</w:t>
      </w:r>
      <w:r>
        <w:tab/>
        <w:t>BS EMC enhancements</w:t>
      </w:r>
      <w:bookmarkEnd w:id="406"/>
    </w:p>
    <w:p w14:paraId="1FCBE621" w14:textId="77777777" w:rsidR="00AD1035" w:rsidRDefault="00AD1035" w:rsidP="00AD1035">
      <w:pPr>
        <w:rPr>
          <w:rFonts w:ascii="Arial" w:hAnsi="Arial" w:cs="Arial"/>
          <w:b/>
          <w:sz w:val="24"/>
        </w:rPr>
      </w:pPr>
      <w:r>
        <w:rPr>
          <w:rFonts w:ascii="Arial" w:hAnsi="Arial" w:cs="Arial"/>
          <w:b/>
          <w:color w:val="0000FF"/>
          <w:sz w:val="24"/>
        </w:rPr>
        <w:t>R4-2308997</w:t>
      </w:r>
      <w:r>
        <w:rPr>
          <w:rFonts w:ascii="Arial" w:hAnsi="Arial" w:cs="Arial"/>
          <w:b/>
          <w:color w:val="0000FF"/>
          <w:sz w:val="24"/>
        </w:rPr>
        <w:tab/>
      </w:r>
      <w:r>
        <w:rPr>
          <w:rFonts w:ascii="Arial" w:hAnsi="Arial" w:cs="Arial"/>
          <w:b/>
          <w:sz w:val="24"/>
        </w:rPr>
        <w:t>Discussion on BS EMC enhancement</w:t>
      </w:r>
    </w:p>
    <w:p w14:paraId="6C48350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278B30" w14:textId="77777777" w:rsidR="00AD1035" w:rsidRDefault="00AD1035" w:rsidP="00AD1035">
      <w:pPr>
        <w:rPr>
          <w:rFonts w:ascii="Arial" w:hAnsi="Arial" w:cs="Arial"/>
          <w:b/>
        </w:rPr>
      </w:pPr>
      <w:r>
        <w:rPr>
          <w:rFonts w:ascii="Arial" w:hAnsi="Arial" w:cs="Arial"/>
          <w:b/>
        </w:rPr>
        <w:t xml:space="preserve">Abstract: </w:t>
      </w:r>
    </w:p>
    <w:p w14:paraId="6D138015" w14:textId="77777777" w:rsidR="00AD1035" w:rsidRDefault="00AD1035" w:rsidP="00AD1035">
      <w:r>
        <w:t>Discuss the open issues in the WF</w:t>
      </w:r>
    </w:p>
    <w:p w14:paraId="2025A9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348A3" w14:textId="77777777" w:rsidR="00AD1035" w:rsidRDefault="00AD1035" w:rsidP="00AD1035">
      <w:pPr>
        <w:rPr>
          <w:rFonts w:ascii="Arial" w:hAnsi="Arial" w:cs="Arial"/>
          <w:b/>
          <w:sz w:val="24"/>
        </w:rPr>
      </w:pPr>
      <w:r>
        <w:rPr>
          <w:rFonts w:ascii="Arial" w:hAnsi="Arial" w:cs="Arial"/>
          <w:b/>
          <w:color w:val="0000FF"/>
          <w:sz w:val="24"/>
        </w:rPr>
        <w:t>R4-2308998</w:t>
      </w:r>
      <w:r>
        <w:rPr>
          <w:rFonts w:ascii="Arial" w:hAnsi="Arial" w:cs="Arial"/>
          <w:b/>
          <w:color w:val="0000FF"/>
          <w:sz w:val="24"/>
        </w:rPr>
        <w:tab/>
      </w:r>
      <w:r>
        <w:rPr>
          <w:rFonts w:ascii="Arial" w:hAnsi="Arial" w:cs="Arial"/>
          <w:b/>
          <w:sz w:val="24"/>
        </w:rPr>
        <w:t>CR to TS 37.113 Implementation of EMC enhancements</w:t>
      </w:r>
    </w:p>
    <w:p w14:paraId="47968B2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v17.1.0</w:t>
      </w:r>
      <w:r>
        <w:rPr>
          <w:i/>
        </w:rPr>
        <w:tab/>
        <w:t xml:space="preserve">  CR-0126  rev  Cat: B (Rel-17)</w:t>
      </w:r>
      <w:r>
        <w:rPr>
          <w:i/>
        </w:rPr>
        <w:br/>
      </w:r>
      <w:r>
        <w:rPr>
          <w:i/>
        </w:rPr>
        <w:br/>
      </w:r>
      <w:r>
        <w:rPr>
          <w:i/>
        </w:rPr>
        <w:tab/>
      </w:r>
      <w:r>
        <w:rPr>
          <w:i/>
        </w:rPr>
        <w:tab/>
      </w:r>
      <w:r>
        <w:rPr>
          <w:i/>
        </w:rPr>
        <w:tab/>
      </w:r>
      <w:r>
        <w:rPr>
          <w:i/>
        </w:rPr>
        <w:tab/>
      </w:r>
      <w:r>
        <w:rPr>
          <w:i/>
        </w:rPr>
        <w:tab/>
        <w:t>Source: Ericsson</w:t>
      </w:r>
    </w:p>
    <w:p w14:paraId="75652D42" w14:textId="77777777" w:rsidR="00AD1035" w:rsidRDefault="00AD1035" w:rsidP="00AD1035">
      <w:pPr>
        <w:rPr>
          <w:rFonts w:ascii="Arial" w:hAnsi="Arial" w:cs="Arial"/>
          <w:b/>
        </w:rPr>
      </w:pPr>
      <w:r>
        <w:rPr>
          <w:rFonts w:ascii="Arial" w:hAnsi="Arial" w:cs="Arial"/>
          <w:b/>
        </w:rPr>
        <w:t xml:space="preserve">Abstract: </w:t>
      </w:r>
    </w:p>
    <w:p w14:paraId="458631DD" w14:textId="77777777" w:rsidR="00AD1035" w:rsidRDefault="00AD1035" w:rsidP="00AD1035">
      <w:r>
        <w:t>Implementation of the proposed RATs reduction</w:t>
      </w:r>
    </w:p>
    <w:p w14:paraId="4833D2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F1681" w14:textId="77777777" w:rsidR="00AD1035" w:rsidRDefault="00AD1035" w:rsidP="00AD1035">
      <w:pPr>
        <w:rPr>
          <w:rFonts w:ascii="Arial" w:hAnsi="Arial" w:cs="Arial"/>
          <w:b/>
          <w:sz w:val="24"/>
        </w:rPr>
      </w:pPr>
      <w:r>
        <w:rPr>
          <w:rFonts w:ascii="Arial" w:hAnsi="Arial" w:cs="Arial"/>
          <w:b/>
          <w:color w:val="0000FF"/>
          <w:sz w:val="24"/>
        </w:rPr>
        <w:t>R4-2309043</w:t>
      </w:r>
      <w:r>
        <w:rPr>
          <w:rFonts w:ascii="Arial" w:hAnsi="Arial" w:cs="Arial"/>
          <w:b/>
          <w:color w:val="0000FF"/>
          <w:sz w:val="24"/>
        </w:rPr>
        <w:tab/>
      </w:r>
      <w:r>
        <w:rPr>
          <w:rFonts w:ascii="Arial" w:hAnsi="Arial" w:cs="Arial"/>
          <w:b/>
          <w:sz w:val="24"/>
        </w:rPr>
        <w:t>BS EMC enhancements</w:t>
      </w:r>
    </w:p>
    <w:p w14:paraId="347F0EE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96ABA8A" w14:textId="77777777" w:rsidR="00AD1035" w:rsidRDefault="00AD1035" w:rsidP="00AD1035">
      <w:pPr>
        <w:rPr>
          <w:rFonts w:ascii="Arial" w:hAnsi="Arial" w:cs="Arial"/>
          <w:b/>
        </w:rPr>
      </w:pPr>
      <w:r>
        <w:rPr>
          <w:rFonts w:ascii="Arial" w:hAnsi="Arial" w:cs="Arial"/>
          <w:b/>
        </w:rPr>
        <w:t xml:space="preserve">Abstract: </w:t>
      </w:r>
    </w:p>
    <w:p w14:paraId="5E82E9B7" w14:textId="77777777" w:rsidR="00AD1035" w:rsidRDefault="00AD1035" w:rsidP="00AD1035">
      <w:r>
        <w:lastRenderedPageBreak/>
        <w:t>This contribution provides Nokia's views on BS EMC enhancements</w:t>
      </w:r>
    </w:p>
    <w:p w14:paraId="5F4D0A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564CB" w14:textId="77777777" w:rsidR="00AD1035" w:rsidRDefault="00AD1035" w:rsidP="00AD1035">
      <w:pPr>
        <w:rPr>
          <w:rFonts w:ascii="Arial" w:hAnsi="Arial" w:cs="Arial"/>
          <w:b/>
          <w:sz w:val="24"/>
        </w:rPr>
      </w:pPr>
      <w:r>
        <w:rPr>
          <w:rFonts w:ascii="Arial" w:hAnsi="Arial" w:cs="Arial"/>
          <w:b/>
          <w:color w:val="0000FF"/>
          <w:sz w:val="24"/>
        </w:rPr>
        <w:t>R4-2309691</w:t>
      </w:r>
      <w:r>
        <w:rPr>
          <w:rFonts w:ascii="Arial" w:hAnsi="Arial" w:cs="Arial"/>
          <w:b/>
          <w:color w:val="0000FF"/>
          <w:sz w:val="24"/>
        </w:rPr>
        <w:tab/>
      </w:r>
      <w:r>
        <w:rPr>
          <w:rFonts w:ascii="Arial" w:hAnsi="Arial" w:cs="Arial"/>
          <w:b/>
          <w:sz w:val="24"/>
        </w:rPr>
        <w:t>Discussion on the EMC testing enhancements for MSR BS and AAS BS</w:t>
      </w:r>
    </w:p>
    <w:p w14:paraId="634882E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Sweden AB</w:t>
      </w:r>
    </w:p>
    <w:p w14:paraId="6FD1E859" w14:textId="77777777" w:rsidR="00AD1035" w:rsidRDefault="00AD1035" w:rsidP="00AD1035">
      <w:pPr>
        <w:rPr>
          <w:rFonts w:ascii="Arial" w:hAnsi="Arial" w:cs="Arial"/>
          <w:b/>
        </w:rPr>
      </w:pPr>
      <w:r>
        <w:rPr>
          <w:rFonts w:ascii="Arial" w:hAnsi="Arial" w:cs="Arial"/>
          <w:b/>
        </w:rPr>
        <w:t xml:space="preserve">Abstract: </w:t>
      </w:r>
    </w:p>
    <w:p w14:paraId="62CB8CC6" w14:textId="77777777" w:rsidR="00AD1035" w:rsidRDefault="00AD1035" w:rsidP="00AD1035">
      <w:r>
        <w:t xml:space="preserve">In this contribution we provide brief analysis of the previous WF, with proposals on the manufacturer declaration based approach to the EMC BS testing reduction framework. </w:t>
      </w:r>
    </w:p>
    <w:p w14:paraId="35E47E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BE319" w14:textId="77777777" w:rsidR="00AD1035" w:rsidRDefault="00AD1035" w:rsidP="00AD1035">
      <w:pPr>
        <w:pStyle w:val="Heading4"/>
      </w:pPr>
      <w:bookmarkStart w:id="407" w:name="_Toc140484037"/>
      <w:r>
        <w:t>8.18.3</w:t>
      </w:r>
      <w:r>
        <w:tab/>
        <w:t>UE EMC enhancements</w:t>
      </w:r>
      <w:bookmarkEnd w:id="407"/>
    </w:p>
    <w:p w14:paraId="3DD3F001" w14:textId="77777777" w:rsidR="00AD1035" w:rsidRDefault="00AD1035" w:rsidP="00AD1035">
      <w:pPr>
        <w:rPr>
          <w:rFonts w:ascii="Arial" w:hAnsi="Arial" w:cs="Arial"/>
          <w:b/>
          <w:sz w:val="24"/>
        </w:rPr>
      </w:pPr>
      <w:r>
        <w:rPr>
          <w:rFonts w:ascii="Arial" w:hAnsi="Arial" w:cs="Arial"/>
          <w:b/>
          <w:color w:val="0000FF"/>
          <w:sz w:val="24"/>
        </w:rPr>
        <w:t>R4-2309015</w:t>
      </w:r>
      <w:r>
        <w:rPr>
          <w:rFonts w:ascii="Arial" w:hAnsi="Arial" w:cs="Arial"/>
          <w:b/>
          <w:color w:val="0000FF"/>
          <w:sz w:val="24"/>
        </w:rPr>
        <w:tab/>
      </w:r>
      <w:r>
        <w:rPr>
          <w:rFonts w:ascii="Arial" w:hAnsi="Arial" w:cs="Arial"/>
          <w:b/>
          <w:sz w:val="24"/>
        </w:rPr>
        <w:t>On UE EMC</w:t>
      </w:r>
    </w:p>
    <w:p w14:paraId="06AB198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CFE13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874D4" w14:textId="77777777" w:rsidR="00AD1035" w:rsidRDefault="00AD1035" w:rsidP="00AD1035">
      <w:pPr>
        <w:pStyle w:val="Heading4"/>
      </w:pPr>
      <w:bookmarkStart w:id="408" w:name="_Toc140484038"/>
      <w:r>
        <w:t>8.18.4</w:t>
      </w:r>
      <w:r>
        <w:tab/>
        <w:t>Moderator summary and conclusions</w:t>
      </w:r>
      <w:bookmarkEnd w:id="408"/>
    </w:p>
    <w:p w14:paraId="78B6DF53" w14:textId="77777777" w:rsidR="00AD1035" w:rsidRDefault="00AD1035" w:rsidP="00AD1035">
      <w:pPr>
        <w:rPr>
          <w:rFonts w:ascii="Arial" w:hAnsi="Arial" w:cs="Arial"/>
          <w:b/>
          <w:sz w:val="24"/>
        </w:rPr>
      </w:pPr>
      <w:r>
        <w:rPr>
          <w:rFonts w:ascii="Arial" w:hAnsi="Arial" w:cs="Arial"/>
          <w:b/>
          <w:color w:val="0000FF"/>
          <w:sz w:val="24"/>
        </w:rPr>
        <w:t>R4-2309861</w:t>
      </w:r>
      <w:r>
        <w:rPr>
          <w:rFonts w:ascii="Arial" w:hAnsi="Arial" w:cs="Arial"/>
          <w:b/>
          <w:color w:val="0000FF"/>
          <w:sz w:val="24"/>
        </w:rPr>
        <w:tab/>
      </w:r>
      <w:r>
        <w:rPr>
          <w:rFonts w:ascii="Arial" w:hAnsi="Arial" w:cs="Arial"/>
          <w:b/>
          <w:sz w:val="24"/>
        </w:rPr>
        <w:t>WF for BS EMC</w:t>
      </w:r>
    </w:p>
    <w:p w14:paraId="1AA26C1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1968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7EEAC" w14:textId="77777777" w:rsidR="00AD1035" w:rsidRDefault="00AD1035" w:rsidP="00AD1035">
      <w:pPr>
        <w:rPr>
          <w:rFonts w:ascii="Arial" w:hAnsi="Arial" w:cs="Arial"/>
          <w:b/>
          <w:sz w:val="24"/>
        </w:rPr>
      </w:pPr>
      <w:r>
        <w:rPr>
          <w:rFonts w:ascii="Arial" w:hAnsi="Arial" w:cs="Arial"/>
          <w:b/>
          <w:color w:val="0000FF"/>
          <w:sz w:val="24"/>
        </w:rPr>
        <w:t>R4-2309862</w:t>
      </w:r>
      <w:r>
        <w:rPr>
          <w:rFonts w:ascii="Arial" w:hAnsi="Arial" w:cs="Arial"/>
          <w:b/>
          <w:color w:val="0000FF"/>
          <w:sz w:val="24"/>
        </w:rPr>
        <w:tab/>
      </w:r>
      <w:r>
        <w:rPr>
          <w:rFonts w:ascii="Arial" w:hAnsi="Arial" w:cs="Arial"/>
          <w:b/>
          <w:sz w:val="24"/>
        </w:rPr>
        <w:t>WF for UE EMC</w:t>
      </w:r>
    </w:p>
    <w:p w14:paraId="3A1C047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FE51E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3D3E910" w14:textId="77777777" w:rsidR="00AD1035" w:rsidRDefault="00AD1035" w:rsidP="00AD1035">
      <w:pPr>
        <w:rPr>
          <w:rFonts w:ascii="Arial" w:hAnsi="Arial" w:cs="Arial"/>
          <w:b/>
          <w:sz w:val="24"/>
        </w:rPr>
      </w:pPr>
      <w:r>
        <w:rPr>
          <w:rFonts w:ascii="Arial" w:hAnsi="Arial" w:cs="Arial"/>
          <w:b/>
          <w:color w:val="0000FF"/>
          <w:sz w:val="24"/>
        </w:rPr>
        <w:t>R4-2309868</w:t>
      </w:r>
      <w:r>
        <w:rPr>
          <w:rFonts w:ascii="Arial" w:hAnsi="Arial" w:cs="Arial"/>
          <w:b/>
          <w:color w:val="0000FF"/>
          <w:sz w:val="24"/>
        </w:rPr>
        <w:tab/>
      </w:r>
      <w:r>
        <w:rPr>
          <w:rFonts w:ascii="Arial" w:hAnsi="Arial" w:cs="Arial"/>
          <w:b/>
          <w:sz w:val="24"/>
        </w:rPr>
        <w:t>WF for UE EMC</w:t>
      </w:r>
    </w:p>
    <w:p w14:paraId="23A0F2F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095B3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F1FDB" w14:textId="77777777" w:rsidR="00AD1035" w:rsidRDefault="00AD1035" w:rsidP="00AD1035">
      <w:pPr>
        <w:rPr>
          <w:rFonts w:ascii="Arial" w:hAnsi="Arial" w:cs="Arial"/>
          <w:b/>
          <w:sz w:val="24"/>
        </w:rPr>
      </w:pPr>
      <w:r>
        <w:rPr>
          <w:rFonts w:ascii="Arial" w:hAnsi="Arial" w:cs="Arial"/>
          <w:b/>
          <w:color w:val="0000FF"/>
          <w:sz w:val="24"/>
        </w:rPr>
        <w:t>R4-2310444</w:t>
      </w:r>
      <w:r>
        <w:rPr>
          <w:rFonts w:ascii="Arial" w:hAnsi="Arial" w:cs="Arial"/>
          <w:b/>
          <w:color w:val="0000FF"/>
          <w:sz w:val="24"/>
        </w:rPr>
        <w:tab/>
      </w:r>
      <w:r>
        <w:rPr>
          <w:rFonts w:ascii="Arial" w:hAnsi="Arial" w:cs="Arial"/>
          <w:b/>
          <w:sz w:val="24"/>
        </w:rPr>
        <w:t>Summary for [107][305] NR_LTE_EMC_enh</w:t>
      </w:r>
    </w:p>
    <w:p w14:paraId="5715D58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Moderator,Eriscsson</w:t>
      </w:r>
    </w:p>
    <w:p w14:paraId="7BAD3BA9" w14:textId="77777777" w:rsidR="00AD1035" w:rsidRDefault="00AD1035" w:rsidP="00AD1035">
      <w:pPr>
        <w:rPr>
          <w:rFonts w:ascii="Arial" w:hAnsi="Arial" w:cs="Arial"/>
          <w:b/>
        </w:rPr>
      </w:pPr>
      <w:r>
        <w:rPr>
          <w:rFonts w:ascii="Arial" w:hAnsi="Arial" w:cs="Arial"/>
          <w:b/>
        </w:rPr>
        <w:t xml:space="preserve">Abstract: </w:t>
      </w:r>
    </w:p>
    <w:p w14:paraId="3FD6B543" w14:textId="77777777" w:rsidR="00AD1035" w:rsidRDefault="00AD1035" w:rsidP="00AD1035">
      <w:r>
        <w:t>[107][300] BSRF_Demod Session</w:t>
      </w:r>
    </w:p>
    <w:p w14:paraId="2AF490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28B57" w14:textId="77777777" w:rsidR="00AD1035" w:rsidRDefault="00AD1035" w:rsidP="00AD1035">
      <w:pPr>
        <w:pStyle w:val="Heading3"/>
      </w:pPr>
      <w:bookmarkStart w:id="409" w:name="_Toc140484039"/>
      <w:r>
        <w:lastRenderedPageBreak/>
        <w:t>8.19</w:t>
      </w:r>
      <w:r>
        <w:tab/>
        <w:t>NR demodulation performance evolution</w:t>
      </w:r>
      <w:bookmarkEnd w:id="409"/>
    </w:p>
    <w:p w14:paraId="10B83664" w14:textId="77777777" w:rsidR="00AD1035" w:rsidRDefault="00AD1035" w:rsidP="00AD1035">
      <w:pPr>
        <w:pStyle w:val="Heading4"/>
      </w:pPr>
      <w:bookmarkStart w:id="410" w:name="_Toc140484040"/>
      <w:r>
        <w:t>8.19.1</w:t>
      </w:r>
      <w:r>
        <w:tab/>
        <w:t>Advanced receiver to cancel inter-user interference for MU-MIMO</w:t>
      </w:r>
      <w:bookmarkEnd w:id="410"/>
    </w:p>
    <w:p w14:paraId="060B4D23" w14:textId="77777777" w:rsidR="00AD1035" w:rsidRDefault="00AD1035" w:rsidP="00AD1035">
      <w:pPr>
        <w:rPr>
          <w:rFonts w:ascii="Arial" w:hAnsi="Arial" w:cs="Arial"/>
          <w:b/>
          <w:sz w:val="24"/>
        </w:rPr>
      </w:pPr>
      <w:r>
        <w:rPr>
          <w:rFonts w:ascii="Arial" w:hAnsi="Arial" w:cs="Arial"/>
          <w:b/>
          <w:color w:val="0000FF"/>
          <w:sz w:val="24"/>
        </w:rPr>
        <w:t>R4-2307265</w:t>
      </w:r>
      <w:r>
        <w:rPr>
          <w:rFonts w:ascii="Arial" w:hAnsi="Arial" w:cs="Arial"/>
          <w:b/>
          <w:color w:val="0000FF"/>
          <w:sz w:val="24"/>
        </w:rPr>
        <w:tab/>
      </w:r>
      <w:r>
        <w:rPr>
          <w:rFonts w:ascii="Arial" w:hAnsi="Arial" w:cs="Arial"/>
          <w:b/>
          <w:sz w:val="24"/>
        </w:rPr>
        <w:t>On MU-MIMO advanced receiver</w:t>
      </w:r>
    </w:p>
    <w:p w14:paraId="7A9AE1A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2D078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ADB4F" w14:textId="77777777" w:rsidR="00AD1035" w:rsidRDefault="00AD1035" w:rsidP="00AD1035">
      <w:pPr>
        <w:rPr>
          <w:rFonts w:ascii="Arial" w:hAnsi="Arial" w:cs="Arial"/>
          <w:b/>
          <w:sz w:val="24"/>
        </w:rPr>
      </w:pPr>
      <w:r>
        <w:rPr>
          <w:rFonts w:ascii="Arial" w:hAnsi="Arial" w:cs="Arial"/>
          <w:b/>
          <w:color w:val="0000FF"/>
          <w:sz w:val="24"/>
        </w:rPr>
        <w:t>R4-2307827</w:t>
      </w:r>
      <w:r>
        <w:rPr>
          <w:rFonts w:ascii="Arial" w:hAnsi="Arial" w:cs="Arial"/>
          <w:b/>
          <w:color w:val="0000FF"/>
          <w:sz w:val="24"/>
        </w:rPr>
        <w:tab/>
      </w:r>
      <w:r>
        <w:rPr>
          <w:rFonts w:ascii="Arial" w:hAnsi="Arial" w:cs="Arial"/>
          <w:b/>
          <w:sz w:val="24"/>
        </w:rPr>
        <w:t>This TP add a new section in TR38.878 for capturing link level simulation results</w:t>
      </w:r>
    </w:p>
    <w:p w14:paraId="457C31A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Ericsson</w:t>
      </w:r>
    </w:p>
    <w:p w14:paraId="488A9ABB" w14:textId="77777777" w:rsidR="00AD1035" w:rsidRDefault="00AD1035" w:rsidP="00AD1035">
      <w:pPr>
        <w:rPr>
          <w:rFonts w:ascii="Arial" w:hAnsi="Arial" w:cs="Arial"/>
          <w:b/>
        </w:rPr>
      </w:pPr>
      <w:r>
        <w:rPr>
          <w:rFonts w:ascii="Arial" w:hAnsi="Arial" w:cs="Arial"/>
          <w:b/>
        </w:rPr>
        <w:t xml:space="preserve">Abstract: </w:t>
      </w:r>
    </w:p>
    <w:p w14:paraId="085ECC75" w14:textId="77777777" w:rsidR="00AD1035" w:rsidRDefault="00AD1035" w:rsidP="00AD1035">
      <w:r>
        <w:t>This TP add a new section in TR38.878 for capturing link level simulation results</w:t>
      </w:r>
    </w:p>
    <w:p w14:paraId="37D653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591119" w14:textId="77777777" w:rsidR="00AD1035" w:rsidRDefault="00AD1035" w:rsidP="00AD1035">
      <w:pPr>
        <w:rPr>
          <w:rFonts w:ascii="Arial" w:hAnsi="Arial" w:cs="Arial"/>
          <w:b/>
          <w:sz w:val="24"/>
        </w:rPr>
      </w:pPr>
      <w:r>
        <w:rPr>
          <w:rFonts w:ascii="Arial" w:hAnsi="Arial" w:cs="Arial"/>
          <w:b/>
          <w:color w:val="0000FF"/>
          <w:sz w:val="24"/>
        </w:rPr>
        <w:t>R4-2307833</w:t>
      </w:r>
      <w:r>
        <w:rPr>
          <w:rFonts w:ascii="Arial" w:hAnsi="Arial" w:cs="Arial"/>
          <w:b/>
          <w:color w:val="0000FF"/>
          <w:sz w:val="24"/>
        </w:rPr>
        <w:tab/>
      </w:r>
      <w:r>
        <w:rPr>
          <w:rFonts w:ascii="Arial" w:hAnsi="Arial" w:cs="Arial"/>
          <w:b/>
          <w:sz w:val="24"/>
        </w:rPr>
        <w:t>TP to TR38.878: Link level simulation results</w:t>
      </w:r>
    </w:p>
    <w:p w14:paraId="57F1C61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Ericsson</w:t>
      </w:r>
    </w:p>
    <w:p w14:paraId="71488025" w14:textId="77777777" w:rsidR="00AD1035" w:rsidRDefault="00AD1035" w:rsidP="00AD1035">
      <w:pPr>
        <w:rPr>
          <w:rFonts w:ascii="Arial" w:hAnsi="Arial" w:cs="Arial"/>
          <w:b/>
        </w:rPr>
      </w:pPr>
      <w:r>
        <w:rPr>
          <w:rFonts w:ascii="Arial" w:hAnsi="Arial" w:cs="Arial"/>
          <w:b/>
        </w:rPr>
        <w:t xml:space="preserve">Abstract: </w:t>
      </w:r>
    </w:p>
    <w:p w14:paraId="056902F5" w14:textId="77777777" w:rsidR="00AD1035" w:rsidRDefault="00AD1035" w:rsidP="00AD1035">
      <w:r>
        <w:t>This TP add a new section in TR38.878 for capturing link level simulation results</w:t>
      </w:r>
    </w:p>
    <w:p w14:paraId="28A319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1D66FB" w14:textId="77777777" w:rsidR="00AD1035" w:rsidRDefault="00AD1035" w:rsidP="00AD1035">
      <w:pPr>
        <w:pStyle w:val="Heading5"/>
      </w:pPr>
      <w:bookmarkStart w:id="411" w:name="_Toc140484041"/>
      <w:r>
        <w:t>8.19.1.1</w:t>
      </w:r>
      <w:r>
        <w:tab/>
        <w:t>Receiver assumption and NWA signaling</w:t>
      </w:r>
      <w:bookmarkEnd w:id="411"/>
    </w:p>
    <w:p w14:paraId="47047031" w14:textId="77777777" w:rsidR="00AD1035" w:rsidRDefault="00AD1035" w:rsidP="00AD1035">
      <w:pPr>
        <w:rPr>
          <w:rFonts w:ascii="Arial" w:hAnsi="Arial" w:cs="Arial"/>
          <w:b/>
          <w:sz w:val="24"/>
        </w:rPr>
      </w:pPr>
      <w:r>
        <w:rPr>
          <w:rFonts w:ascii="Arial" w:hAnsi="Arial" w:cs="Arial"/>
          <w:b/>
          <w:color w:val="0000FF"/>
          <w:sz w:val="24"/>
        </w:rPr>
        <w:t>R4-2307335</w:t>
      </w:r>
      <w:r>
        <w:rPr>
          <w:rFonts w:ascii="Arial" w:hAnsi="Arial" w:cs="Arial"/>
          <w:b/>
          <w:color w:val="0000FF"/>
          <w:sz w:val="24"/>
        </w:rPr>
        <w:tab/>
      </w:r>
      <w:r>
        <w:rPr>
          <w:rFonts w:ascii="Arial" w:hAnsi="Arial" w:cs="Arial"/>
          <w:b/>
          <w:sz w:val="24"/>
        </w:rPr>
        <w:t>On advanced receiver to cancel intra-user interference for MU-MIMO</w:t>
      </w:r>
    </w:p>
    <w:p w14:paraId="1050ECC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996E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36C5A" w14:textId="77777777" w:rsidR="00AD1035" w:rsidRDefault="00AD1035" w:rsidP="00AD1035">
      <w:pPr>
        <w:rPr>
          <w:rFonts w:ascii="Arial" w:hAnsi="Arial" w:cs="Arial"/>
          <w:b/>
          <w:sz w:val="24"/>
        </w:rPr>
      </w:pPr>
      <w:r>
        <w:rPr>
          <w:rFonts w:ascii="Arial" w:hAnsi="Arial" w:cs="Arial"/>
          <w:b/>
          <w:color w:val="0000FF"/>
          <w:sz w:val="24"/>
        </w:rPr>
        <w:t>R4-2307466</w:t>
      </w:r>
      <w:r>
        <w:rPr>
          <w:rFonts w:ascii="Arial" w:hAnsi="Arial" w:cs="Arial"/>
          <w:b/>
          <w:color w:val="0000FF"/>
          <w:sz w:val="24"/>
        </w:rPr>
        <w:tab/>
      </w:r>
      <w:r>
        <w:rPr>
          <w:rFonts w:ascii="Arial" w:hAnsi="Arial" w:cs="Arial"/>
          <w:b/>
          <w:sz w:val="24"/>
        </w:rPr>
        <w:t>On Advanced Receivers - Receiver assumption</w:t>
      </w:r>
    </w:p>
    <w:p w14:paraId="6DA0720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42DB92" w14:textId="77777777" w:rsidR="00AD1035" w:rsidRDefault="00AD1035" w:rsidP="00AD1035">
      <w:pPr>
        <w:rPr>
          <w:rFonts w:ascii="Arial" w:hAnsi="Arial" w:cs="Arial"/>
          <w:b/>
        </w:rPr>
      </w:pPr>
      <w:r>
        <w:rPr>
          <w:rFonts w:ascii="Arial" w:hAnsi="Arial" w:cs="Arial"/>
          <w:b/>
        </w:rPr>
        <w:t xml:space="preserve">Abstract: </w:t>
      </w:r>
    </w:p>
    <w:p w14:paraId="02EE3AE5" w14:textId="77777777" w:rsidR="00AD1035" w:rsidRDefault="00AD1035" w:rsidP="00AD1035">
      <w:r>
        <w:t>This paper presents Nokia's views on various open issues with relation to receiver assumptions for advanced receivers.</w:t>
      </w:r>
    </w:p>
    <w:p w14:paraId="085628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3F167" w14:textId="77777777" w:rsidR="00AD1035" w:rsidRDefault="00AD1035" w:rsidP="00AD1035">
      <w:pPr>
        <w:rPr>
          <w:rFonts w:ascii="Arial" w:hAnsi="Arial" w:cs="Arial"/>
          <w:b/>
          <w:sz w:val="24"/>
        </w:rPr>
      </w:pPr>
      <w:r>
        <w:rPr>
          <w:rFonts w:ascii="Arial" w:hAnsi="Arial" w:cs="Arial"/>
          <w:b/>
          <w:color w:val="0000FF"/>
          <w:sz w:val="24"/>
        </w:rPr>
        <w:t>R4-2307467</w:t>
      </w:r>
      <w:r>
        <w:rPr>
          <w:rFonts w:ascii="Arial" w:hAnsi="Arial" w:cs="Arial"/>
          <w:b/>
          <w:color w:val="0000FF"/>
          <w:sz w:val="24"/>
        </w:rPr>
        <w:tab/>
      </w:r>
      <w:r>
        <w:rPr>
          <w:rFonts w:ascii="Arial" w:hAnsi="Arial" w:cs="Arial"/>
          <w:b/>
          <w:sz w:val="24"/>
        </w:rPr>
        <w:t>Advanced Receivers - Simulation results for blind detection study</w:t>
      </w:r>
    </w:p>
    <w:p w14:paraId="6B60E36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F0200F2" w14:textId="77777777" w:rsidR="00AD1035" w:rsidRDefault="00AD1035" w:rsidP="00AD1035">
      <w:pPr>
        <w:rPr>
          <w:rFonts w:ascii="Arial" w:hAnsi="Arial" w:cs="Arial"/>
          <w:b/>
        </w:rPr>
      </w:pPr>
      <w:r>
        <w:rPr>
          <w:rFonts w:ascii="Arial" w:hAnsi="Arial" w:cs="Arial"/>
          <w:b/>
        </w:rPr>
        <w:t xml:space="preserve">Abstract: </w:t>
      </w:r>
    </w:p>
    <w:p w14:paraId="0AEB4C36" w14:textId="77777777" w:rsidR="00AD1035" w:rsidRDefault="00AD1035" w:rsidP="00AD1035">
      <w:r>
        <w:lastRenderedPageBreak/>
        <w:t>This paper presents Nokia's simulation results for the study on blind detection for detecting interference parameters.</w:t>
      </w:r>
    </w:p>
    <w:p w14:paraId="7FD776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BA7F" w14:textId="77777777" w:rsidR="00AD1035" w:rsidRDefault="00AD1035" w:rsidP="00AD1035">
      <w:pPr>
        <w:rPr>
          <w:rFonts w:ascii="Arial" w:hAnsi="Arial" w:cs="Arial"/>
          <w:b/>
          <w:sz w:val="24"/>
        </w:rPr>
      </w:pPr>
      <w:r>
        <w:rPr>
          <w:rFonts w:ascii="Arial" w:hAnsi="Arial" w:cs="Arial"/>
          <w:b/>
          <w:color w:val="0000FF"/>
          <w:sz w:val="24"/>
        </w:rPr>
        <w:t>R4-2307628</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392F402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BBE8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5F1D4" w14:textId="77777777" w:rsidR="00AD1035" w:rsidRDefault="00AD1035" w:rsidP="00AD1035">
      <w:pPr>
        <w:rPr>
          <w:rFonts w:ascii="Arial" w:hAnsi="Arial" w:cs="Arial"/>
          <w:b/>
          <w:sz w:val="24"/>
        </w:rPr>
      </w:pPr>
      <w:r>
        <w:rPr>
          <w:rFonts w:ascii="Arial" w:hAnsi="Arial" w:cs="Arial"/>
          <w:b/>
          <w:color w:val="0000FF"/>
          <w:sz w:val="24"/>
        </w:rPr>
        <w:t>R4-2307629</w:t>
      </w:r>
      <w:r>
        <w:rPr>
          <w:rFonts w:ascii="Arial" w:hAnsi="Arial" w:cs="Arial"/>
          <w:b/>
          <w:color w:val="0000FF"/>
          <w:sz w:val="24"/>
        </w:rPr>
        <w:tab/>
      </w:r>
      <w:r>
        <w:rPr>
          <w:rFonts w:ascii="Arial" w:hAnsi="Arial" w:cs="Arial"/>
          <w:b/>
          <w:sz w:val="24"/>
        </w:rPr>
        <w:t>draft LS on the network assistant signalling for the advanced receiver for MU-MIMO</w:t>
      </w:r>
    </w:p>
    <w:p w14:paraId="6B7B032B"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693568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51045" w14:textId="77777777" w:rsidR="00AD1035" w:rsidRDefault="00AD1035" w:rsidP="00AD1035">
      <w:pPr>
        <w:rPr>
          <w:rFonts w:ascii="Arial" w:hAnsi="Arial" w:cs="Arial"/>
          <w:b/>
          <w:sz w:val="24"/>
        </w:rPr>
      </w:pPr>
      <w:r>
        <w:rPr>
          <w:rFonts w:ascii="Arial" w:hAnsi="Arial" w:cs="Arial"/>
          <w:b/>
          <w:color w:val="0000FF"/>
          <w:sz w:val="24"/>
        </w:rPr>
        <w:t>R4-2307818</w:t>
      </w:r>
      <w:r>
        <w:rPr>
          <w:rFonts w:ascii="Arial" w:hAnsi="Arial" w:cs="Arial"/>
          <w:b/>
          <w:color w:val="0000FF"/>
          <w:sz w:val="24"/>
        </w:rPr>
        <w:tab/>
      </w:r>
      <w:r>
        <w:rPr>
          <w:rFonts w:ascii="Arial" w:hAnsi="Arial" w:cs="Arial"/>
          <w:b/>
          <w:sz w:val="24"/>
        </w:rPr>
        <w:t>discussion on advanced receiver assumption and NWA signaling for MU-MIMO</w:t>
      </w:r>
    </w:p>
    <w:p w14:paraId="147DF0A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85D2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6C8C2" w14:textId="77777777" w:rsidR="00AD1035" w:rsidRDefault="00AD1035" w:rsidP="00AD1035">
      <w:pPr>
        <w:rPr>
          <w:rFonts w:ascii="Arial" w:hAnsi="Arial" w:cs="Arial"/>
          <w:b/>
          <w:sz w:val="24"/>
        </w:rPr>
      </w:pPr>
      <w:r>
        <w:rPr>
          <w:rFonts w:ascii="Arial" w:hAnsi="Arial" w:cs="Arial"/>
          <w:b/>
          <w:color w:val="0000FF"/>
          <w:sz w:val="24"/>
        </w:rPr>
        <w:t>R4-2307824</w:t>
      </w:r>
      <w:r>
        <w:rPr>
          <w:rFonts w:ascii="Arial" w:hAnsi="Arial" w:cs="Arial"/>
          <w:b/>
          <w:color w:val="0000FF"/>
          <w:sz w:val="24"/>
        </w:rPr>
        <w:tab/>
      </w:r>
      <w:r>
        <w:rPr>
          <w:rFonts w:ascii="Arial" w:hAnsi="Arial" w:cs="Arial"/>
          <w:b/>
          <w:sz w:val="24"/>
        </w:rPr>
        <w:t>This contribution discuss the receiver assumption for the intra-cell inter-user interference cancellation</w:t>
      </w:r>
    </w:p>
    <w:p w14:paraId="00E0842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39D508" w14:textId="77777777" w:rsidR="00AD1035" w:rsidRDefault="00AD1035" w:rsidP="00AD1035">
      <w:pPr>
        <w:rPr>
          <w:rFonts w:ascii="Arial" w:hAnsi="Arial" w:cs="Arial"/>
          <w:b/>
        </w:rPr>
      </w:pPr>
      <w:r>
        <w:rPr>
          <w:rFonts w:ascii="Arial" w:hAnsi="Arial" w:cs="Arial"/>
          <w:b/>
        </w:rPr>
        <w:t xml:space="preserve">Abstract: </w:t>
      </w:r>
    </w:p>
    <w:p w14:paraId="05AE7518" w14:textId="77777777" w:rsidR="00AD1035" w:rsidRDefault="00AD1035" w:rsidP="00AD1035">
      <w:r>
        <w:t>This contribution discuss the receiver assumption for the intra-cell inter-user interference cancellation</w:t>
      </w:r>
    </w:p>
    <w:p w14:paraId="10CEC8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C1056" w14:textId="77777777" w:rsidR="00AD1035" w:rsidRDefault="00AD1035" w:rsidP="00AD1035">
      <w:pPr>
        <w:rPr>
          <w:rFonts w:ascii="Arial" w:hAnsi="Arial" w:cs="Arial"/>
          <w:b/>
          <w:sz w:val="24"/>
        </w:rPr>
      </w:pPr>
      <w:r>
        <w:rPr>
          <w:rFonts w:ascii="Arial" w:hAnsi="Arial" w:cs="Arial"/>
          <w:b/>
          <w:color w:val="0000FF"/>
          <w:sz w:val="24"/>
        </w:rPr>
        <w:t>R4-2307830</w:t>
      </w:r>
      <w:r>
        <w:rPr>
          <w:rFonts w:ascii="Arial" w:hAnsi="Arial" w:cs="Arial"/>
          <w:b/>
          <w:color w:val="0000FF"/>
          <w:sz w:val="24"/>
        </w:rPr>
        <w:tab/>
      </w:r>
      <w:r>
        <w:rPr>
          <w:rFonts w:ascii="Arial" w:hAnsi="Arial" w:cs="Arial"/>
          <w:b/>
          <w:sz w:val="24"/>
        </w:rPr>
        <w:t>On the receiver assumption and required information for MU-MIMO interference cancellation</w:t>
      </w:r>
    </w:p>
    <w:p w14:paraId="4C0B957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221D0" w14:textId="77777777" w:rsidR="00AD1035" w:rsidRDefault="00AD1035" w:rsidP="00AD1035">
      <w:pPr>
        <w:rPr>
          <w:rFonts w:ascii="Arial" w:hAnsi="Arial" w:cs="Arial"/>
          <w:b/>
        </w:rPr>
      </w:pPr>
      <w:r>
        <w:rPr>
          <w:rFonts w:ascii="Arial" w:hAnsi="Arial" w:cs="Arial"/>
          <w:b/>
        </w:rPr>
        <w:t xml:space="preserve">Abstract: </w:t>
      </w:r>
    </w:p>
    <w:p w14:paraId="7C88271D" w14:textId="77777777" w:rsidR="00AD1035" w:rsidRDefault="00AD1035" w:rsidP="00AD1035">
      <w:r>
        <w:t>This contribution discuss the receiver assumption for the intra-cell inter-user interference cancellation</w:t>
      </w:r>
    </w:p>
    <w:p w14:paraId="0E517B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7091D" w14:textId="77777777" w:rsidR="00AD1035" w:rsidRDefault="00AD1035" w:rsidP="00AD1035">
      <w:pPr>
        <w:rPr>
          <w:rFonts w:ascii="Arial" w:hAnsi="Arial" w:cs="Arial"/>
          <w:b/>
          <w:sz w:val="24"/>
        </w:rPr>
      </w:pPr>
      <w:r>
        <w:rPr>
          <w:rFonts w:ascii="Arial" w:hAnsi="Arial" w:cs="Arial"/>
          <w:b/>
          <w:color w:val="0000FF"/>
          <w:sz w:val="24"/>
        </w:rPr>
        <w:t>R4-2307855</w:t>
      </w:r>
      <w:r>
        <w:rPr>
          <w:rFonts w:ascii="Arial" w:hAnsi="Arial" w:cs="Arial"/>
          <w:b/>
          <w:color w:val="0000FF"/>
          <w:sz w:val="24"/>
        </w:rPr>
        <w:tab/>
      </w:r>
      <w:r>
        <w:rPr>
          <w:rFonts w:ascii="Arial" w:hAnsi="Arial" w:cs="Arial"/>
          <w:b/>
          <w:sz w:val="24"/>
        </w:rPr>
        <w:t>Discussion on Advanced receiver to cancel inter-user interference for MU-MIMO</w:t>
      </w:r>
    </w:p>
    <w:p w14:paraId="13F58CB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24AA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50A16" w14:textId="77777777" w:rsidR="00AD1035" w:rsidRDefault="00AD1035" w:rsidP="00AD1035">
      <w:pPr>
        <w:rPr>
          <w:rFonts w:ascii="Arial" w:hAnsi="Arial" w:cs="Arial"/>
          <w:b/>
          <w:sz w:val="24"/>
        </w:rPr>
      </w:pPr>
      <w:r>
        <w:rPr>
          <w:rFonts w:ascii="Arial" w:hAnsi="Arial" w:cs="Arial"/>
          <w:b/>
          <w:color w:val="0000FF"/>
          <w:sz w:val="24"/>
        </w:rPr>
        <w:t>R4-2308406</w:t>
      </w:r>
      <w:r>
        <w:rPr>
          <w:rFonts w:ascii="Arial" w:hAnsi="Arial" w:cs="Arial"/>
          <w:b/>
          <w:color w:val="0000FF"/>
          <w:sz w:val="24"/>
        </w:rPr>
        <w:tab/>
      </w:r>
      <w:r>
        <w:rPr>
          <w:rFonts w:ascii="Arial" w:hAnsi="Arial" w:cs="Arial"/>
          <w:b/>
          <w:sz w:val="24"/>
        </w:rPr>
        <w:t>Discussion on Receiver assumption and NWA signaling</w:t>
      </w:r>
    </w:p>
    <w:p w14:paraId="0F50DA44"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D228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15516" w14:textId="77777777" w:rsidR="00AD1035" w:rsidRDefault="00AD1035" w:rsidP="00AD1035">
      <w:pPr>
        <w:rPr>
          <w:rFonts w:ascii="Arial" w:hAnsi="Arial" w:cs="Arial"/>
          <w:b/>
          <w:sz w:val="24"/>
        </w:rPr>
      </w:pPr>
      <w:r>
        <w:rPr>
          <w:rFonts w:ascii="Arial" w:hAnsi="Arial" w:cs="Arial"/>
          <w:b/>
          <w:color w:val="0000FF"/>
          <w:sz w:val="24"/>
        </w:rPr>
        <w:t>R4-2308863</w:t>
      </w:r>
      <w:r>
        <w:rPr>
          <w:rFonts w:ascii="Arial" w:hAnsi="Arial" w:cs="Arial"/>
          <w:b/>
          <w:color w:val="0000FF"/>
          <w:sz w:val="24"/>
        </w:rPr>
        <w:tab/>
      </w:r>
      <w:r>
        <w:rPr>
          <w:rFonts w:ascii="Arial" w:hAnsi="Arial" w:cs="Arial"/>
          <w:b/>
          <w:sz w:val="24"/>
        </w:rPr>
        <w:t>Required network signalling on  MU-MIMO advanced receiver</w:t>
      </w:r>
    </w:p>
    <w:p w14:paraId="090A068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A96B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0838C" w14:textId="77777777" w:rsidR="00AD1035" w:rsidRDefault="00AD1035" w:rsidP="00AD1035">
      <w:pPr>
        <w:rPr>
          <w:rFonts w:ascii="Arial" w:hAnsi="Arial" w:cs="Arial"/>
          <w:b/>
          <w:sz w:val="24"/>
        </w:rPr>
      </w:pPr>
      <w:r>
        <w:rPr>
          <w:rFonts w:ascii="Arial" w:hAnsi="Arial" w:cs="Arial"/>
          <w:b/>
          <w:color w:val="0000FF"/>
          <w:sz w:val="24"/>
        </w:rPr>
        <w:t>R4-2308864</w:t>
      </w:r>
      <w:r>
        <w:rPr>
          <w:rFonts w:ascii="Arial" w:hAnsi="Arial" w:cs="Arial"/>
          <w:b/>
          <w:color w:val="0000FF"/>
          <w:sz w:val="24"/>
        </w:rPr>
        <w:tab/>
      </w:r>
      <w:r>
        <w:rPr>
          <w:rFonts w:ascii="Arial" w:hAnsi="Arial" w:cs="Arial"/>
          <w:b/>
          <w:sz w:val="24"/>
        </w:rPr>
        <w:t>Test parameters and simulation results on MU-MIMO advanced receiver</w:t>
      </w:r>
    </w:p>
    <w:p w14:paraId="691384F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CE038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5A892" w14:textId="77777777" w:rsidR="00AD1035" w:rsidRDefault="00AD1035" w:rsidP="00AD1035">
      <w:pPr>
        <w:rPr>
          <w:rFonts w:ascii="Arial" w:hAnsi="Arial" w:cs="Arial"/>
          <w:b/>
          <w:sz w:val="24"/>
        </w:rPr>
      </w:pPr>
      <w:r>
        <w:rPr>
          <w:rFonts w:ascii="Arial" w:hAnsi="Arial" w:cs="Arial"/>
          <w:b/>
          <w:color w:val="0000FF"/>
          <w:sz w:val="24"/>
        </w:rPr>
        <w:t>R4-2308865</w:t>
      </w:r>
      <w:r>
        <w:rPr>
          <w:rFonts w:ascii="Arial" w:hAnsi="Arial" w:cs="Arial"/>
          <w:b/>
          <w:color w:val="0000FF"/>
          <w:sz w:val="24"/>
        </w:rPr>
        <w:tab/>
      </w:r>
      <w:r>
        <w:rPr>
          <w:rFonts w:ascii="Arial" w:hAnsi="Arial" w:cs="Arial"/>
          <w:b/>
          <w:sz w:val="24"/>
        </w:rPr>
        <w:t>Draft TP on TR 38.878: Parameters for link level simulation</w:t>
      </w:r>
    </w:p>
    <w:p w14:paraId="0FB0C26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Huawei,HiSilicon</w:t>
      </w:r>
    </w:p>
    <w:p w14:paraId="0B1FC4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B63130" w14:textId="77777777" w:rsidR="00AD1035" w:rsidRDefault="00AD1035" w:rsidP="00AD1035">
      <w:pPr>
        <w:rPr>
          <w:rFonts w:ascii="Arial" w:hAnsi="Arial" w:cs="Arial"/>
          <w:b/>
          <w:sz w:val="24"/>
        </w:rPr>
      </w:pPr>
      <w:r>
        <w:rPr>
          <w:rFonts w:ascii="Arial" w:hAnsi="Arial" w:cs="Arial"/>
          <w:b/>
          <w:color w:val="0000FF"/>
          <w:sz w:val="24"/>
        </w:rPr>
        <w:t>R4-2308866</w:t>
      </w:r>
      <w:r>
        <w:rPr>
          <w:rFonts w:ascii="Arial" w:hAnsi="Arial" w:cs="Arial"/>
          <w:b/>
          <w:color w:val="0000FF"/>
          <w:sz w:val="24"/>
        </w:rPr>
        <w:tab/>
      </w:r>
      <w:r>
        <w:rPr>
          <w:rFonts w:ascii="Arial" w:hAnsi="Arial" w:cs="Arial"/>
          <w:b/>
          <w:sz w:val="24"/>
        </w:rPr>
        <w:t>draft LS on required DCI signalling for advanced receiver on MU-MIMO scenario</w:t>
      </w:r>
    </w:p>
    <w:p w14:paraId="5489F0C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w:t>
      </w:r>
      <w:r>
        <w:rPr>
          <w:i/>
        </w:rPr>
        <w:br/>
      </w:r>
      <w:r>
        <w:rPr>
          <w:i/>
        </w:rPr>
        <w:tab/>
      </w:r>
      <w:r>
        <w:rPr>
          <w:i/>
        </w:rPr>
        <w:tab/>
      </w:r>
      <w:r>
        <w:rPr>
          <w:i/>
        </w:rPr>
        <w:tab/>
      </w:r>
      <w:r>
        <w:rPr>
          <w:i/>
        </w:rPr>
        <w:tab/>
      </w:r>
      <w:r>
        <w:rPr>
          <w:i/>
        </w:rPr>
        <w:tab/>
        <w:t>Source: Huawei,HiSilicon</w:t>
      </w:r>
    </w:p>
    <w:p w14:paraId="4AE6E3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A609DF" w14:textId="77777777" w:rsidR="00AD1035" w:rsidRDefault="00AD1035" w:rsidP="00AD1035">
      <w:pPr>
        <w:rPr>
          <w:rFonts w:ascii="Arial" w:hAnsi="Arial" w:cs="Arial"/>
          <w:b/>
          <w:sz w:val="24"/>
        </w:rPr>
      </w:pPr>
      <w:r>
        <w:rPr>
          <w:rFonts w:ascii="Arial" w:hAnsi="Arial" w:cs="Arial"/>
          <w:b/>
          <w:color w:val="0000FF"/>
          <w:sz w:val="24"/>
        </w:rPr>
        <w:t>R4-2309351</w:t>
      </w:r>
      <w:r>
        <w:rPr>
          <w:rFonts w:ascii="Arial" w:hAnsi="Arial" w:cs="Arial"/>
          <w:b/>
          <w:color w:val="0000FF"/>
          <w:sz w:val="24"/>
        </w:rPr>
        <w:tab/>
      </w:r>
      <w:r>
        <w:rPr>
          <w:rFonts w:ascii="Arial" w:hAnsi="Arial" w:cs="Arial"/>
          <w:b/>
          <w:sz w:val="24"/>
        </w:rPr>
        <w:t>On MU-MIMO advanced receiver</w:t>
      </w:r>
    </w:p>
    <w:p w14:paraId="7AD55F4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6B58B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EC94A" w14:textId="77777777" w:rsidR="00AD1035" w:rsidRDefault="00AD1035" w:rsidP="00AD1035">
      <w:pPr>
        <w:rPr>
          <w:rFonts w:ascii="Arial" w:hAnsi="Arial" w:cs="Arial"/>
          <w:b/>
          <w:sz w:val="24"/>
        </w:rPr>
      </w:pPr>
      <w:r>
        <w:rPr>
          <w:rFonts w:ascii="Arial" w:hAnsi="Arial" w:cs="Arial"/>
          <w:b/>
          <w:color w:val="0000FF"/>
          <w:sz w:val="24"/>
        </w:rPr>
        <w:t>R4-2309833</w:t>
      </w:r>
      <w:r>
        <w:rPr>
          <w:rFonts w:ascii="Arial" w:hAnsi="Arial" w:cs="Arial"/>
          <w:b/>
          <w:color w:val="0000FF"/>
          <w:sz w:val="24"/>
        </w:rPr>
        <w:tab/>
      </w:r>
      <w:r>
        <w:rPr>
          <w:rFonts w:ascii="Arial" w:hAnsi="Arial" w:cs="Arial"/>
          <w:b/>
          <w:sz w:val="24"/>
        </w:rPr>
        <w:t>draft LS on required DCI signalling for advanced receiver on MU-MIMO scenario</w:t>
      </w:r>
    </w:p>
    <w:p w14:paraId="156D096E"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w:t>
      </w:r>
      <w:r>
        <w:rPr>
          <w:i/>
        </w:rPr>
        <w:br/>
      </w:r>
      <w:r>
        <w:rPr>
          <w:i/>
        </w:rPr>
        <w:tab/>
      </w:r>
      <w:r>
        <w:rPr>
          <w:i/>
        </w:rPr>
        <w:tab/>
      </w:r>
      <w:r>
        <w:rPr>
          <w:i/>
        </w:rPr>
        <w:tab/>
      </w:r>
      <w:r>
        <w:rPr>
          <w:i/>
        </w:rPr>
        <w:tab/>
      </w:r>
      <w:r>
        <w:rPr>
          <w:i/>
        </w:rPr>
        <w:tab/>
        <w:t>Source: Huawei,HiSilicon</w:t>
      </w:r>
    </w:p>
    <w:p w14:paraId="130F89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28D95F" w14:textId="77777777" w:rsidR="00AD1035" w:rsidRDefault="00AD1035" w:rsidP="00AD1035">
      <w:pPr>
        <w:rPr>
          <w:rFonts w:ascii="Arial" w:hAnsi="Arial" w:cs="Arial"/>
          <w:b/>
          <w:sz w:val="24"/>
        </w:rPr>
      </w:pPr>
      <w:r>
        <w:rPr>
          <w:rFonts w:ascii="Arial" w:hAnsi="Arial" w:cs="Arial"/>
          <w:b/>
          <w:color w:val="0000FF"/>
          <w:sz w:val="24"/>
        </w:rPr>
        <w:t>R4-2309890</w:t>
      </w:r>
      <w:r>
        <w:rPr>
          <w:rFonts w:ascii="Arial" w:hAnsi="Arial" w:cs="Arial"/>
          <w:b/>
          <w:color w:val="0000FF"/>
          <w:sz w:val="24"/>
        </w:rPr>
        <w:tab/>
      </w:r>
      <w:r>
        <w:rPr>
          <w:rFonts w:ascii="Arial" w:hAnsi="Arial" w:cs="Arial"/>
          <w:b/>
          <w:sz w:val="24"/>
        </w:rPr>
        <w:t>draft LS on required DCI signalling for advanced receiver on MU-MIMO scenario</w:t>
      </w:r>
    </w:p>
    <w:p w14:paraId="7827F58A"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w:t>
      </w:r>
      <w:r>
        <w:rPr>
          <w:i/>
        </w:rPr>
        <w:br/>
      </w:r>
      <w:r>
        <w:rPr>
          <w:i/>
        </w:rPr>
        <w:tab/>
      </w:r>
      <w:r>
        <w:rPr>
          <w:i/>
        </w:rPr>
        <w:tab/>
      </w:r>
      <w:r>
        <w:rPr>
          <w:i/>
        </w:rPr>
        <w:tab/>
      </w:r>
      <w:r>
        <w:rPr>
          <w:i/>
        </w:rPr>
        <w:tab/>
      </w:r>
      <w:r>
        <w:rPr>
          <w:i/>
        </w:rPr>
        <w:tab/>
        <w:t>Source: Huawei,HiSilicon</w:t>
      </w:r>
    </w:p>
    <w:p w14:paraId="30039B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7C09D2" w14:textId="77777777" w:rsidR="00AD1035" w:rsidRDefault="00AD1035" w:rsidP="00AD1035">
      <w:pPr>
        <w:rPr>
          <w:rFonts w:ascii="Arial" w:hAnsi="Arial" w:cs="Arial"/>
          <w:b/>
          <w:sz w:val="24"/>
        </w:rPr>
      </w:pPr>
      <w:r>
        <w:rPr>
          <w:rFonts w:ascii="Arial" w:hAnsi="Arial" w:cs="Arial"/>
          <w:b/>
          <w:color w:val="0000FF"/>
          <w:sz w:val="24"/>
        </w:rPr>
        <w:t>R4-2309895</w:t>
      </w:r>
      <w:r>
        <w:rPr>
          <w:rFonts w:ascii="Arial" w:hAnsi="Arial" w:cs="Arial"/>
          <w:b/>
          <w:color w:val="0000FF"/>
          <w:sz w:val="24"/>
        </w:rPr>
        <w:tab/>
      </w:r>
      <w:r>
        <w:rPr>
          <w:rFonts w:ascii="Arial" w:hAnsi="Arial" w:cs="Arial"/>
          <w:b/>
          <w:sz w:val="24"/>
        </w:rPr>
        <w:t>LS on required DCI signalling for advanced receiver on MU-MIMO scenario</w:t>
      </w:r>
    </w:p>
    <w:p w14:paraId="52917FAD" w14:textId="77777777" w:rsidR="00AD1035" w:rsidRDefault="00AD1035" w:rsidP="00AD103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w:t>
      </w:r>
      <w:r>
        <w:rPr>
          <w:i/>
        </w:rPr>
        <w:br/>
      </w:r>
      <w:r>
        <w:rPr>
          <w:i/>
        </w:rPr>
        <w:tab/>
      </w:r>
      <w:r>
        <w:rPr>
          <w:i/>
        </w:rPr>
        <w:tab/>
      </w:r>
      <w:r>
        <w:rPr>
          <w:i/>
        </w:rPr>
        <w:tab/>
      </w:r>
      <w:r>
        <w:rPr>
          <w:i/>
        </w:rPr>
        <w:tab/>
      </w:r>
      <w:r>
        <w:rPr>
          <w:i/>
        </w:rPr>
        <w:tab/>
        <w:t>Source: Huawei, HiSilicon, Qualcomm, China Telecom</w:t>
      </w:r>
    </w:p>
    <w:p w14:paraId="32DBE724" w14:textId="77777777" w:rsidR="00AD1035" w:rsidRDefault="00AD1035" w:rsidP="00AD1035">
      <w:pPr>
        <w:rPr>
          <w:rFonts w:ascii="Arial" w:hAnsi="Arial" w:cs="Arial"/>
          <w:b/>
        </w:rPr>
      </w:pPr>
      <w:r>
        <w:rPr>
          <w:rFonts w:ascii="Arial" w:hAnsi="Arial" w:cs="Arial"/>
          <w:b/>
        </w:rPr>
        <w:t xml:space="preserve">Abstract: </w:t>
      </w:r>
    </w:p>
    <w:p w14:paraId="393F1B02" w14:textId="77777777" w:rsidR="00AD1035" w:rsidRDefault="00AD1035" w:rsidP="00AD1035">
      <w:r>
        <w:t>[This was send during the meeting] [107][300] BSRF_Demod Session</w:t>
      </w:r>
    </w:p>
    <w:p w14:paraId="44FBE7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7A526" w14:textId="77777777" w:rsidR="00AD1035" w:rsidRDefault="00AD1035" w:rsidP="00AD1035">
      <w:pPr>
        <w:pStyle w:val="Heading5"/>
      </w:pPr>
      <w:bookmarkStart w:id="412" w:name="_Toc140484042"/>
      <w:r>
        <w:t>8.19.1.2</w:t>
      </w:r>
      <w:r>
        <w:tab/>
        <w:t>Test parameters and simulation results</w:t>
      </w:r>
      <w:bookmarkEnd w:id="412"/>
    </w:p>
    <w:p w14:paraId="4D874CD7" w14:textId="77777777" w:rsidR="00AD1035" w:rsidRDefault="00AD1035" w:rsidP="00AD1035">
      <w:pPr>
        <w:rPr>
          <w:rFonts w:ascii="Arial" w:hAnsi="Arial" w:cs="Arial"/>
          <w:b/>
          <w:sz w:val="24"/>
        </w:rPr>
      </w:pPr>
      <w:r>
        <w:rPr>
          <w:rFonts w:ascii="Arial" w:hAnsi="Arial" w:cs="Arial"/>
          <w:b/>
          <w:color w:val="0000FF"/>
          <w:sz w:val="24"/>
        </w:rPr>
        <w:t>R4-2307336</w:t>
      </w:r>
      <w:r>
        <w:rPr>
          <w:rFonts w:ascii="Arial" w:hAnsi="Arial" w:cs="Arial"/>
          <w:b/>
          <w:color w:val="0000FF"/>
          <w:sz w:val="24"/>
        </w:rPr>
        <w:tab/>
      </w:r>
      <w:r>
        <w:rPr>
          <w:rFonts w:ascii="Arial" w:hAnsi="Arial" w:cs="Arial"/>
          <w:b/>
          <w:sz w:val="24"/>
        </w:rPr>
        <w:t>On test parameters and simulation results for MU-MIMO</w:t>
      </w:r>
    </w:p>
    <w:p w14:paraId="5A9BAA1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DA55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2B174" w14:textId="77777777" w:rsidR="00AD1035" w:rsidRDefault="00AD1035" w:rsidP="00AD1035">
      <w:pPr>
        <w:rPr>
          <w:rFonts w:ascii="Arial" w:hAnsi="Arial" w:cs="Arial"/>
          <w:b/>
          <w:sz w:val="24"/>
        </w:rPr>
      </w:pPr>
      <w:r>
        <w:rPr>
          <w:rFonts w:ascii="Arial" w:hAnsi="Arial" w:cs="Arial"/>
          <w:b/>
          <w:color w:val="0000FF"/>
          <w:sz w:val="24"/>
        </w:rPr>
        <w:t>R4-2307468</w:t>
      </w:r>
      <w:r>
        <w:rPr>
          <w:rFonts w:ascii="Arial" w:hAnsi="Arial" w:cs="Arial"/>
          <w:b/>
          <w:color w:val="0000FF"/>
          <w:sz w:val="24"/>
        </w:rPr>
        <w:tab/>
      </w:r>
      <w:r>
        <w:rPr>
          <w:rFonts w:ascii="Arial" w:hAnsi="Arial" w:cs="Arial"/>
          <w:b/>
          <w:sz w:val="24"/>
        </w:rPr>
        <w:t>On Advanced Receivers - Test parameters</w:t>
      </w:r>
    </w:p>
    <w:p w14:paraId="495EB6F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9EC786" w14:textId="77777777" w:rsidR="00AD1035" w:rsidRDefault="00AD1035" w:rsidP="00AD1035">
      <w:pPr>
        <w:rPr>
          <w:rFonts w:ascii="Arial" w:hAnsi="Arial" w:cs="Arial"/>
          <w:b/>
        </w:rPr>
      </w:pPr>
      <w:r>
        <w:rPr>
          <w:rFonts w:ascii="Arial" w:hAnsi="Arial" w:cs="Arial"/>
          <w:b/>
        </w:rPr>
        <w:t xml:space="preserve">Abstract: </w:t>
      </w:r>
    </w:p>
    <w:p w14:paraId="535941AF" w14:textId="77777777" w:rsidR="00AD1035" w:rsidRDefault="00AD1035" w:rsidP="00AD1035">
      <w:r>
        <w:t>This paper presents Nokia's views on various open issues with relation to test parameters for advanced receivers</w:t>
      </w:r>
    </w:p>
    <w:p w14:paraId="2239C6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FD62" w14:textId="77777777" w:rsidR="00AD1035" w:rsidRDefault="00AD1035" w:rsidP="00AD1035">
      <w:pPr>
        <w:rPr>
          <w:rFonts w:ascii="Arial" w:hAnsi="Arial" w:cs="Arial"/>
          <w:b/>
          <w:sz w:val="24"/>
        </w:rPr>
      </w:pPr>
      <w:r>
        <w:rPr>
          <w:rFonts w:ascii="Arial" w:hAnsi="Arial" w:cs="Arial"/>
          <w:b/>
          <w:color w:val="0000FF"/>
          <w:sz w:val="24"/>
        </w:rPr>
        <w:t>R4-2307469</w:t>
      </w:r>
      <w:r>
        <w:rPr>
          <w:rFonts w:ascii="Arial" w:hAnsi="Arial" w:cs="Arial"/>
          <w:b/>
          <w:color w:val="0000FF"/>
          <w:sz w:val="24"/>
        </w:rPr>
        <w:tab/>
      </w:r>
      <w:r>
        <w:rPr>
          <w:rFonts w:ascii="Arial" w:hAnsi="Arial" w:cs="Arial"/>
          <w:b/>
          <w:sz w:val="24"/>
        </w:rPr>
        <w:t>Advanced Receivers - Simulation results</w:t>
      </w:r>
    </w:p>
    <w:p w14:paraId="37F8694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FEC7A80" w14:textId="77777777" w:rsidR="00AD1035" w:rsidRDefault="00AD1035" w:rsidP="00AD1035">
      <w:pPr>
        <w:rPr>
          <w:rFonts w:ascii="Arial" w:hAnsi="Arial" w:cs="Arial"/>
          <w:b/>
        </w:rPr>
      </w:pPr>
      <w:r>
        <w:rPr>
          <w:rFonts w:ascii="Arial" w:hAnsi="Arial" w:cs="Arial"/>
          <w:b/>
        </w:rPr>
        <w:t xml:space="preserve">Abstract: </w:t>
      </w:r>
    </w:p>
    <w:p w14:paraId="3E245DF0" w14:textId="77777777" w:rsidR="00AD1035" w:rsidRDefault="00AD1035" w:rsidP="00AD1035">
      <w:r>
        <w:t>This paper presents Nokia's simulation results for Application Layer Throughput. It includes the configurations agreed in RAN4#106bis to be highest priority.</w:t>
      </w:r>
    </w:p>
    <w:p w14:paraId="143487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E90EF" w14:textId="77777777" w:rsidR="00AD1035" w:rsidRDefault="00AD1035" w:rsidP="00AD1035">
      <w:pPr>
        <w:rPr>
          <w:rFonts w:ascii="Arial" w:hAnsi="Arial" w:cs="Arial"/>
          <w:b/>
          <w:sz w:val="24"/>
        </w:rPr>
      </w:pPr>
      <w:r>
        <w:rPr>
          <w:rFonts w:ascii="Arial" w:hAnsi="Arial" w:cs="Arial"/>
          <w:b/>
          <w:color w:val="0000FF"/>
          <w:sz w:val="24"/>
        </w:rPr>
        <w:t>R4-2307470</w:t>
      </w:r>
      <w:r>
        <w:rPr>
          <w:rFonts w:ascii="Arial" w:hAnsi="Arial" w:cs="Arial"/>
          <w:b/>
          <w:color w:val="0000FF"/>
          <w:sz w:val="24"/>
        </w:rPr>
        <w:tab/>
      </w:r>
      <w:r>
        <w:rPr>
          <w:rFonts w:ascii="Arial" w:hAnsi="Arial" w:cs="Arial"/>
          <w:b/>
          <w:sz w:val="24"/>
        </w:rPr>
        <w:t>TP for TR38.878: Summary of link level evaluation</w:t>
      </w:r>
    </w:p>
    <w:p w14:paraId="1B7B010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38.878 v0.0.1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E37270" w14:textId="77777777" w:rsidR="00AD1035" w:rsidRDefault="00AD1035" w:rsidP="00AD1035">
      <w:pPr>
        <w:rPr>
          <w:rFonts w:ascii="Arial" w:hAnsi="Arial" w:cs="Arial"/>
          <w:b/>
        </w:rPr>
      </w:pPr>
      <w:r>
        <w:rPr>
          <w:rFonts w:ascii="Arial" w:hAnsi="Arial" w:cs="Arial"/>
          <w:b/>
        </w:rPr>
        <w:t xml:space="preserve">Abstract: </w:t>
      </w:r>
    </w:p>
    <w:p w14:paraId="28AA070F" w14:textId="77777777" w:rsidR="00AD1035" w:rsidRDefault="00AD1035" w:rsidP="00AD1035">
      <w:r>
        <w:t>Text proposal to 38.878 for link level evaluation scheleton</w:t>
      </w:r>
    </w:p>
    <w:p w14:paraId="1DDD92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CDBDA" w14:textId="77777777" w:rsidR="00AD1035" w:rsidRDefault="00AD1035" w:rsidP="00AD1035">
      <w:pPr>
        <w:rPr>
          <w:rFonts w:ascii="Arial" w:hAnsi="Arial" w:cs="Arial"/>
          <w:b/>
          <w:sz w:val="24"/>
        </w:rPr>
      </w:pPr>
      <w:r>
        <w:rPr>
          <w:rFonts w:ascii="Arial" w:hAnsi="Arial" w:cs="Arial"/>
          <w:b/>
          <w:color w:val="0000FF"/>
          <w:sz w:val="24"/>
        </w:rPr>
        <w:t>R4-2307630</w:t>
      </w:r>
      <w:r>
        <w:rPr>
          <w:rFonts w:ascii="Arial" w:hAnsi="Arial" w:cs="Arial"/>
          <w:b/>
          <w:color w:val="0000FF"/>
          <w:sz w:val="24"/>
        </w:rPr>
        <w:tab/>
      </w:r>
      <w:r>
        <w:rPr>
          <w:rFonts w:ascii="Arial" w:hAnsi="Arial" w:cs="Arial"/>
          <w:b/>
          <w:sz w:val="24"/>
        </w:rPr>
        <w:t>Discussion on the phase I study for the advanced receiver for MU-MIMO</w:t>
      </w:r>
    </w:p>
    <w:p w14:paraId="31CB137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6B56F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9DD2" w14:textId="77777777" w:rsidR="00AD1035" w:rsidRDefault="00AD1035" w:rsidP="00AD1035">
      <w:pPr>
        <w:rPr>
          <w:rFonts w:ascii="Arial" w:hAnsi="Arial" w:cs="Arial"/>
          <w:b/>
          <w:sz w:val="24"/>
        </w:rPr>
      </w:pPr>
      <w:r>
        <w:rPr>
          <w:rFonts w:ascii="Arial" w:hAnsi="Arial" w:cs="Arial"/>
          <w:b/>
          <w:color w:val="0000FF"/>
          <w:sz w:val="24"/>
        </w:rPr>
        <w:t>R4-2307631</w:t>
      </w:r>
      <w:r>
        <w:rPr>
          <w:rFonts w:ascii="Arial" w:hAnsi="Arial" w:cs="Arial"/>
          <w:b/>
          <w:color w:val="0000FF"/>
          <w:sz w:val="24"/>
        </w:rPr>
        <w:tab/>
      </w:r>
      <w:r>
        <w:rPr>
          <w:rFonts w:ascii="Arial" w:hAnsi="Arial" w:cs="Arial"/>
          <w:b/>
          <w:sz w:val="24"/>
        </w:rPr>
        <w:t>Discussion on the phase I study for the advanced receiver for MU-MIMO: simulation results</w:t>
      </w:r>
    </w:p>
    <w:p w14:paraId="4BD42627"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24C88E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00616" w14:textId="77777777" w:rsidR="00AD1035" w:rsidRDefault="00AD1035" w:rsidP="00AD1035">
      <w:pPr>
        <w:rPr>
          <w:rFonts w:ascii="Arial" w:hAnsi="Arial" w:cs="Arial"/>
          <w:b/>
          <w:sz w:val="24"/>
        </w:rPr>
      </w:pPr>
      <w:r>
        <w:rPr>
          <w:rFonts w:ascii="Arial" w:hAnsi="Arial" w:cs="Arial"/>
          <w:b/>
          <w:color w:val="0000FF"/>
          <w:sz w:val="24"/>
        </w:rPr>
        <w:t>R4-2307632</w:t>
      </w:r>
      <w:r>
        <w:rPr>
          <w:rFonts w:ascii="Arial" w:hAnsi="Arial" w:cs="Arial"/>
          <w:b/>
          <w:color w:val="0000FF"/>
          <w:sz w:val="24"/>
        </w:rPr>
        <w:tab/>
      </w:r>
      <w:r>
        <w:rPr>
          <w:rFonts w:ascii="Arial" w:hAnsi="Arial" w:cs="Arial"/>
          <w:b/>
          <w:sz w:val="24"/>
        </w:rPr>
        <w:t>Simulation result collection for advanced receiver for MU-MIMO</w:t>
      </w:r>
    </w:p>
    <w:p w14:paraId="44F64BE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7CA31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E3C7B3" w14:textId="77777777" w:rsidR="00AD1035" w:rsidRDefault="00AD1035" w:rsidP="00AD1035">
      <w:pPr>
        <w:rPr>
          <w:rFonts w:ascii="Arial" w:hAnsi="Arial" w:cs="Arial"/>
          <w:b/>
          <w:sz w:val="24"/>
        </w:rPr>
      </w:pPr>
      <w:r>
        <w:rPr>
          <w:rFonts w:ascii="Arial" w:hAnsi="Arial" w:cs="Arial"/>
          <w:b/>
          <w:color w:val="0000FF"/>
          <w:sz w:val="24"/>
        </w:rPr>
        <w:t>R4-2307825</w:t>
      </w:r>
      <w:r>
        <w:rPr>
          <w:rFonts w:ascii="Arial" w:hAnsi="Arial" w:cs="Arial"/>
          <w:b/>
          <w:color w:val="0000FF"/>
          <w:sz w:val="24"/>
        </w:rPr>
        <w:tab/>
      </w:r>
      <w:r>
        <w:rPr>
          <w:rFonts w:ascii="Arial" w:hAnsi="Arial" w:cs="Arial"/>
          <w:b/>
          <w:sz w:val="24"/>
        </w:rPr>
        <w:t>This contribution discuss the parameter assumptions and observations from our simulation results</w:t>
      </w:r>
    </w:p>
    <w:p w14:paraId="5771114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B0457B" w14:textId="77777777" w:rsidR="00AD1035" w:rsidRDefault="00AD1035" w:rsidP="00AD1035">
      <w:pPr>
        <w:rPr>
          <w:rFonts w:ascii="Arial" w:hAnsi="Arial" w:cs="Arial"/>
          <w:b/>
        </w:rPr>
      </w:pPr>
      <w:r>
        <w:rPr>
          <w:rFonts w:ascii="Arial" w:hAnsi="Arial" w:cs="Arial"/>
          <w:b/>
        </w:rPr>
        <w:t xml:space="preserve">Abstract: </w:t>
      </w:r>
    </w:p>
    <w:p w14:paraId="3066491D" w14:textId="77777777" w:rsidR="00AD1035" w:rsidRDefault="00AD1035" w:rsidP="00AD1035">
      <w:r>
        <w:t>This contribution discuss the parameter assumptions and observations from our simulation results</w:t>
      </w:r>
    </w:p>
    <w:p w14:paraId="5F0FB7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62F07" w14:textId="77777777" w:rsidR="00AD1035" w:rsidRDefault="00AD1035" w:rsidP="00AD1035">
      <w:pPr>
        <w:rPr>
          <w:rFonts w:ascii="Arial" w:hAnsi="Arial" w:cs="Arial"/>
          <w:b/>
          <w:sz w:val="24"/>
        </w:rPr>
      </w:pPr>
      <w:r>
        <w:rPr>
          <w:rFonts w:ascii="Arial" w:hAnsi="Arial" w:cs="Arial"/>
          <w:b/>
          <w:color w:val="0000FF"/>
          <w:sz w:val="24"/>
        </w:rPr>
        <w:t>R4-2307826</w:t>
      </w:r>
      <w:r>
        <w:rPr>
          <w:rFonts w:ascii="Arial" w:hAnsi="Arial" w:cs="Arial"/>
          <w:b/>
          <w:color w:val="0000FF"/>
          <w:sz w:val="24"/>
        </w:rPr>
        <w:tab/>
      </w:r>
      <w:r>
        <w:rPr>
          <w:rFonts w:ascii="Arial" w:hAnsi="Arial" w:cs="Arial"/>
          <w:b/>
          <w:sz w:val="24"/>
        </w:rPr>
        <w:t>This contribution submits our simulation results for phase I study</w:t>
      </w:r>
    </w:p>
    <w:p w14:paraId="7D470EC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A10115D" w14:textId="77777777" w:rsidR="00AD1035" w:rsidRDefault="00AD1035" w:rsidP="00AD1035">
      <w:pPr>
        <w:rPr>
          <w:rFonts w:ascii="Arial" w:hAnsi="Arial" w:cs="Arial"/>
          <w:b/>
        </w:rPr>
      </w:pPr>
      <w:r>
        <w:rPr>
          <w:rFonts w:ascii="Arial" w:hAnsi="Arial" w:cs="Arial"/>
          <w:b/>
        </w:rPr>
        <w:t xml:space="preserve">Abstract: </w:t>
      </w:r>
    </w:p>
    <w:p w14:paraId="4576E17F" w14:textId="77777777" w:rsidR="00AD1035" w:rsidRDefault="00AD1035" w:rsidP="00AD1035">
      <w:r>
        <w:t>This contribution submits our simulation results for phase I study</w:t>
      </w:r>
    </w:p>
    <w:p w14:paraId="7CB58E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FAB55" w14:textId="77777777" w:rsidR="00AD1035" w:rsidRDefault="00AD1035" w:rsidP="00AD1035">
      <w:pPr>
        <w:rPr>
          <w:rFonts w:ascii="Arial" w:hAnsi="Arial" w:cs="Arial"/>
          <w:b/>
          <w:sz w:val="24"/>
        </w:rPr>
      </w:pPr>
      <w:r>
        <w:rPr>
          <w:rFonts w:ascii="Arial" w:hAnsi="Arial" w:cs="Arial"/>
          <w:b/>
          <w:color w:val="0000FF"/>
          <w:sz w:val="24"/>
        </w:rPr>
        <w:t>R4-2307831</w:t>
      </w:r>
      <w:r>
        <w:rPr>
          <w:rFonts w:ascii="Arial" w:hAnsi="Arial" w:cs="Arial"/>
          <w:b/>
          <w:color w:val="0000FF"/>
          <w:sz w:val="24"/>
        </w:rPr>
        <w:tab/>
      </w:r>
      <w:r>
        <w:rPr>
          <w:rFonts w:ascii="Arial" w:hAnsi="Arial" w:cs="Arial"/>
          <w:b/>
          <w:sz w:val="24"/>
        </w:rPr>
        <w:t>On the parameter assumptions for inter-user interference cancellation</w:t>
      </w:r>
    </w:p>
    <w:p w14:paraId="45FCB39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83A924" w14:textId="77777777" w:rsidR="00AD1035" w:rsidRDefault="00AD1035" w:rsidP="00AD1035">
      <w:pPr>
        <w:rPr>
          <w:rFonts w:ascii="Arial" w:hAnsi="Arial" w:cs="Arial"/>
          <w:b/>
        </w:rPr>
      </w:pPr>
      <w:r>
        <w:rPr>
          <w:rFonts w:ascii="Arial" w:hAnsi="Arial" w:cs="Arial"/>
          <w:b/>
        </w:rPr>
        <w:t xml:space="preserve">Abstract: </w:t>
      </w:r>
    </w:p>
    <w:p w14:paraId="77FC7D67" w14:textId="77777777" w:rsidR="00AD1035" w:rsidRDefault="00AD1035" w:rsidP="00AD1035">
      <w:r>
        <w:t>This contribution discuss the parameter assumptions and observations from our simulation results</w:t>
      </w:r>
    </w:p>
    <w:p w14:paraId="2C63C2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A2397" w14:textId="77777777" w:rsidR="00AD1035" w:rsidRDefault="00AD1035" w:rsidP="00AD1035">
      <w:pPr>
        <w:rPr>
          <w:rFonts w:ascii="Arial" w:hAnsi="Arial" w:cs="Arial"/>
          <w:b/>
          <w:sz w:val="24"/>
        </w:rPr>
      </w:pPr>
      <w:r>
        <w:rPr>
          <w:rFonts w:ascii="Arial" w:hAnsi="Arial" w:cs="Arial"/>
          <w:b/>
          <w:color w:val="0000FF"/>
          <w:sz w:val="24"/>
        </w:rPr>
        <w:t>R4-2307832</w:t>
      </w:r>
      <w:r>
        <w:rPr>
          <w:rFonts w:ascii="Arial" w:hAnsi="Arial" w:cs="Arial"/>
          <w:b/>
          <w:color w:val="0000FF"/>
          <w:sz w:val="24"/>
        </w:rPr>
        <w:tab/>
      </w:r>
      <w:r>
        <w:rPr>
          <w:rFonts w:ascii="Arial" w:hAnsi="Arial" w:cs="Arial"/>
          <w:b/>
          <w:sz w:val="24"/>
        </w:rPr>
        <w:t>Simulation results for phase I study for MU-MIMO</w:t>
      </w:r>
    </w:p>
    <w:p w14:paraId="0DA3FEF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7942E3" w14:textId="77777777" w:rsidR="00AD1035" w:rsidRDefault="00AD1035" w:rsidP="00AD1035">
      <w:pPr>
        <w:rPr>
          <w:rFonts w:ascii="Arial" w:hAnsi="Arial" w:cs="Arial"/>
          <w:b/>
        </w:rPr>
      </w:pPr>
      <w:r>
        <w:rPr>
          <w:rFonts w:ascii="Arial" w:hAnsi="Arial" w:cs="Arial"/>
          <w:b/>
        </w:rPr>
        <w:t xml:space="preserve">Abstract: </w:t>
      </w:r>
    </w:p>
    <w:p w14:paraId="3207F3A7" w14:textId="77777777" w:rsidR="00AD1035" w:rsidRDefault="00AD1035" w:rsidP="00AD1035">
      <w:r>
        <w:t>This contribution submits our simulation results for phase I study</w:t>
      </w:r>
    </w:p>
    <w:p w14:paraId="761B2A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5F236" w14:textId="77777777" w:rsidR="00AD1035" w:rsidRDefault="00AD1035" w:rsidP="00AD1035">
      <w:pPr>
        <w:rPr>
          <w:rFonts w:ascii="Arial" w:hAnsi="Arial" w:cs="Arial"/>
          <w:b/>
          <w:sz w:val="24"/>
        </w:rPr>
      </w:pPr>
      <w:r>
        <w:rPr>
          <w:rFonts w:ascii="Arial" w:hAnsi="Arial" w:cs="Arial"/>
          <w:b/>
          <w:color w:val="0000FF"/>
          <w:sz w:val="24"/>
        </w:rPr>
        <w:t>R4-2307856</w:t>
      </w:r>
      <w:r>
        <w:rPr>
          <w:rFonts w:ascii="Arial" w:hAnsi="Arial" w:cs="Arial"/>
          <w:b/>
          <w:color w:val="0000FF"/>
          <w:sz w:val="24"/>
        </w:rPr>
        <w:tab/>
      </w:r>
      <w:r>
        <w:rPr>
          <w:rFonts w:ascii="Arial" w:hAnsi="Arial" w:cs="Arial"/>
          <w:b/>
          <w:sz w:val="24"/>
        </w:rPr>
        <w:t>Simulation results of Advanced receiver to cancel inter-user interference for MU-MIMO</w:t>
      </w:r>
    </w:p>
    <w:p w14:paraId="1569BF4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DC19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6B5D9" w14:textId="77777777" w:rsidR="00AD1035" w:rsidRDefault="00AD1035" w:rsidP="00AD1035">
      <w:pPr>
        <w:rPr>
          <w:rFonts w:ascii="Arial" w:hAnsi="Arial" w:cs="Arial"/>
          <w:b/>
          <w:sz w:val="24"/>
        </w:rPr>
      </w:pPr>
      <w:r>
        <w:rPr>
          <w:rFonts w:ascii="Arial" w:hAnsi="Arial" w:cs="Arial"/>
          <w:b/>
          <w:color w:val="0000FF"/>
          <w:sz w:val="24"/>
        </w:rPr>
        <w:t>R4-2308407</w:t>
      </w:r>
      <w:r>
        <w:rPr>
          <w:rFonts w:ascii="Arial" w:hAnsi="Arial" w:cs="Arial"/>
          <w:b/>
          <w:color w:val="0000FF"/>
          <w:sz w:val="24"/>
        </w:rPr>
        <w:tab/>
      </w:r>
      <w:r>
        <w:rPr>
          <w:rFonts w:ascii="Arial" w:hAnsi="Arial" w:cs="Arial"/>
          <w:b/>
          <w:sz w:val="24"/>
        </w:rPr>
        <w:t>Discussion on Test parameters and simulation results</w:t>
      </w:r>
    </w:p>
    <w:p w14:paraId="7A0B20A4"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F039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9C792" w14:textId="77777777" w:rsidR="00AD1035" w:rsidRDefault="00AD1035" w:rsidP="00AD1035">
      <w:pPr>
        <w:rPr>
          <w:rFonts w:ascii="Arial" w:hAnsi="Arial" w:cs="Arial"/>
          <w:b/>
          <w:sz w:val="24"/>
        </w:rPr>
      </w:pPr>
      <w:r>
        <w:rPr>
          <w:rFonts w:ascii="Arial" w:hAnsi="Arial" w:cs="Arial"/>
          <w:b/>
          <w:color w:val="0000FF"/>
          <w:sz w:val="24"/>
        </w:rPr>
        <w:t>R4-2309773</w:t>
      </w:r>
      <w:r>
        <w:rPr>
          <w:rFonts w:ascii="Arial" w:hAnsi="Arial" w:cs="Arial"/>
          <w:b/>
          <w:color w:val="0000FF"/>
          <w:sz w:val="24"/>
        </w:rPr>
        <w:tab/>
      </w:r>
      <w:r>
        <w:rPr>
          <w:rFonts w:ascii="Arial" w:hAnsi="Arial" w:cs="Arial"/>
          <w:b/>
          <w:sz w:val="24"/>
        </w:rPr>
        <w:t>Simulation result collection for advanced receiver for MU-MIMO</w:t>
      </w:r>
    </w:p>
    <w:p w14:paraId="3ECA2C7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D18B7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60CF7" w14:textId="77777777" w:rsidR="00AD1035" w:rsidRDefault="00AD1035" w:rsidP="00AD1035">
      <w:pPr>
        <w:pStyle w:val="Heading4"/>
      </w:pPr>
      <w:bookmarkStart w:id="413" w:name="_Toc140484043"/>
      <w:r>
        <w:t>8.19.2</w:t>
      </w:r>
      <w:r>
        <w:tab/>
        <w:t>Absolute physical layer throughput requirements with link adaptation</w:t>
      </w:r>
      <w:bookmarkEnd w:id="413"/>
    </w:p>
    <w:p w14:paraId="483C4D5A" w14:textId="77777777" w:rsidR="00AD1035" w:rsidRDefault="00AD1035" w:rsidP="00AD1035">
      <w:pPr>
        <w:rPr>
          <w:rFonts w:ascii="Arial" w:hAnsi="Arial" w:cs="Arial"/>
          <w:b/>
          <w:sz w:val="24"/>
        </w:rPr>
      </w:pPr>
      <w:r>
        <w:rPr>
          <w:rFonts w:ascii="Arial" w:hAnsi="Arial" w:cs="Arial"/>
          <w:b/>
          <w:color w:val="0000FF"/>
          <w:sz w:val="24"/>
        </w:rPr>
        <w:t>R4-2307266</w:t>
      </w:r>
      <w:r>
        <w:rPr>
          <w:rFonts w:ascii="Arial" w:hAnsi="Arial" w:cs="Arial"/>
          <w:b/>
          <w:color w:val="0000FF"/>
          <w:sz w:val="24"/>
        </w:rPr>
        <w:tab/>
      </w:r>
      <w:r>
        <w:rPr>
          <w:rFonts w:ascii="Arial" w:hAnsi="Arial" w:cs="Arial"/>
          <w:b/>
          <w:sz w:val="24"/>
        </w:rPr>
        <w:t>On application layer throughput</w:t>
      </w:r>
    </w:p>
    <w:p w14:paraId="4C70459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A29BD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20FB" w14:textId="77777777" w:rsidR="00AD1035" w:rsidRDefault="00AD1035" w:rsidP="00AD1035">
      <w:pPr>
        <w:rPr>
          <w:rFonts w:ascii="Arial" w:hAnsi="Arial" w:cs="Arial"/>
          <w:b/>
          <w:sz w:val="24"/>
        </w:rPr>
      </w:pPr>
      <w:r>
        <w:rPr>
          <w:rFonts w:ascii="Arial" w:hAnsi="Arial" w:cs="Arial"/>
          <w:b/>
          <w:color w:val="0000FF"/>
          <w:sz w:val="24"/>
        </w:rPr>
        <w:t>R4-2307337</w:t>
      </w:r>
      <w:r>
        <w:rPr>
          <w:rFonts w:ascii="Arial" w:hAnsi="Arial" w:cs="Arial"/>
          <w:b/>
          <w:color w:val="0000FF"/>
          <w:sz w:val="24"/>
        </w:rPr>
        <w:tab/>
      </w:r>
      <w:r>
        <w:rPr>
          <w:rFonts w:ascii="Arial" w:hAnsi="Arial" w:cs="Arial"/>
          <w:b/>
          <w:sz w:val="24"/>
        </w:rPr>
        <w:t>On Requirements for physical layer throughput</w:t>
      </w:r>
    </w:p>
    <w:p w14:paraId="55C7264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1578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5026" w14:textId="77777777" w:rsidR="00AD1035" w:rsidRDefault="00AD1035" w:rsidP="00AD1035">
      <w:pPr>
        <w:rPr>
          <w:rFonts w:ascii="Arial" w:hAnsi="Arial" w:cs="Arial"/>
          <w:b/>
          <w:sz w:val="24"/>
        </w:rPr>
      </w:pPr>
      <w:r>
        <w:rPr>
          <w:rFonts w:ascii="Arial" w:hAnsi="Arial" w:cs="Arial"/>
          <w:b/>
          <w:color w:val="0000FF"/>
          <w:sz w:val="24"/>
        </w:rPr>
        <w:t>R4-2307338</w:t>
      </w:r>
      <w:r>
        <w:rPr>
          <w:rFonts w:ascii="Arial" w:hAnsi="Arial" w:cs="Arial"/>
          <w:b/>
          <w:color w:val="0000FF"/>
          <w:sz w:val="24"/>
        </w:rPr>
        <w:tab/>
      </w:r>
      <w:r>
        <w:rPr>
          <w:rFonts w:ascii="Arial" w:hAnsi="Arial" w:cs="Arial"/>
          <w:b/>
          <w:sz w:val="24"/>
        </w:rPr>
        <w:t>On Simulation Results for physical layer throughput</w:t>
      </w:r>
    </w:p>
    <w:p w14:paraId="5E15B1F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5974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6D5D7" w14:textId="77777777" w:rsidR="00AD1035" w:rsidRDefault="00AD1035" w:rsidP="00AD1035">
      <w:pPr>
        <w:rPr>
          <w:rFonts w:ascii="Arial" w:hAnsi="Arial" w:cs="Arial"/>
          <w:b/>
          <w:sz w:val="24"/>
        </w:rPr>
      </w:pPr>
      <w:r>
        <w:rPr>
          <w:rFonts w:ascii="Arial" w:hAnsi="Arial" w:cs="Arial"/>
          <w:b/>
          <w:color w:val="0000FF"/>
          <w:sz w:val="24"/>
        </w:rPr>
        <w:t>R4-2307339</w:t>
      </w:r>
      <w:r>
        <w:rPr>
          <w:rFonts w:ascii="Arial" w:hAnsi="Arial" w:cs="Arial"/>
          <w:b/>
          <w:color w:val="0000FF"/>
          <w:sz w:val="24"/>
        </w:rPr>
        <w:tab/>
      </w:r>
      <w:r>
        <w:rPr>
          <w:rFonts w:ascii="Arial" w:hAnsi="Arial" w:cs="Arial"/>
          <w:b/>
          <w:sz w:val="24"/>
        </w:rPr>
        <w:t>Summary of simulation results for physical layer throughput requirements</w:t>
      </w:r>
    </w:p>
    <w:p w14:paraId="6A068A3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7F282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1E717" w14:textId="77777777" w:rsidR="00AD1035" w:rsidRDefault="00AD1035" w:rsidP="00AD1035">
      <w:pPr>
        <w:rPr>
          <w:rFonts w:ascii="Arial" w:hAnsi="Arial" w:cs="Arial"/>
          <w:b/>
          <w:sz w:val="24"/>
        </w:rPr>
      </w:pPr>
      <w:r>
        <w:rPr>
          <w:rFonts w:ascii="Arial" w:hAnsi="Arial" w:cs="Arial"/>
          <w:b/>
          <w:color w:val="0000FF"/>
          <w:sz w:val="24"/>
        </w:rPr>
        <w:t>R4-2307471</w:t>
      </w:r>
      <w:r>
        <w:rPr>
          <w:rFonts w:ascii="Arial" w:hAnsi="Arial" w:cs="Arial"/>
          <w:b/>
          <w:color w:val="0000FF"/>
          <w:sz w:val="24"/>
        </w:rPr>
        <w:tab/>
      </w:r>
      <w:r>
        <w:rPr>
          <w:rFonts w:ascii="Arial" w:hAnsi="Arial" w:cs="Arial"/>
          <w:b/>
          <w:sz w:val="24"/>
        </w:rPr>
        <w:t>On Absolute physical layer throughput requirements with link adaptation</w:t>
      </w:r>
    </w:p>
    <w:p w14:paraId="715B42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19170C" w14:textId="77777777" w:rsidR="00AD1035" w:rsidRDefault="00AD1035" w:rsidP="00AD1035">
      <w:pPr>
        <w:rPr>
          <w:rFonts w:ascii="Arial" w:hAnsi="Arial" w:cs="Arial"/>
          <w:b/>
        </w:rPr>
      </w:pPr>
      <w:r>
        <w:rPr>
          <w:rFonts w:ascii="Arial" w:hAnsi="Arial" w:cs="Arial"/>
          <w:b/>
        </w:rPr>
        <w:t xml:space="preserve">Abstract: </w:t>
      </w:r>
    </w:p>
    <w:p w14:paraId="3E96167A" w14:textId="77777777" w:rsidR="00AD1035" w:rsidRDefault="00AD1035" w:rsidP="00AD1035">
      <w:r>
        <w:t>In this contribution we have provided Nokia's view on the remaining open issues for Application Layer Throughput with link adaptation.</w:t>
      </w:r>
    </w:p>
    <w:p w14:paraId="1EE92E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89DDD" w14:textId="77777777" w:rsidR="00AD1035" w:rsidRDefault="00AD1035" w:rsidP="00AD1035">
      <w:pPr>
        <w:rPr>
          <w:rFonts w:ascii="Arial" w:hAnsi="Arial" w:cs="Arial"/>
          <w:b/>
          <w:sz w:val="24"/>
        </w:rPr>
      </w:pPr>
      <w:r>
        <w:rPr>
          <w:rFonts w:ascii="Arial" w:hAnsi="Arial" w:cs="Arial"/>
          <w:b/>
          <w:color w:val="0000FF"/>
          <w:sz w:val="24"/>
        </w:rPr>
        <w:t>R4-2307598</w:t>
      </w:r>
      <w:r>
        <w:rPr>
          <w:rFonts w:ascii="Arial" w:hAnsi="Arial" w:cs="Arial"/>
          <w:b/>
          <w:color w:val="0000FF"/>
          <w:sz w:val="24"/>
        </w:rPr>
        <w:tab/>
      </w:r>
      <w:r>
        <w:rPr>
          <w:rFonts w:ascii="Arial" w:hAnsi="Arial" w:cs="Arial"/>
          <w:b/>
          <w:sz w:val="24"/>
        </w:rPr>
        <w:t>draft CR on TS38.101-4 ATP demodulation requirements for FR1 4Rx FDD</w:t>
      </w:r>
    </w:p>
    <w:p w14:paraId="49BD132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CMCC</w:t>
      </w:r>
    </w:p>
    <w:p w14:paraId="7595BB2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38BEA7" w14:textId="77777777" w:rsidR="00AD1035" w:rsidRDefault="00AD1035" w:rsidP="00AD1035">
      <w:pPr>
        <w:rPr>
          <w:rFonts w:ascii="Arial" w:hAnsi="Arial" w:cs="Arial"/>
          <w:b/>
          <w:sz w:val="24"/>
        </w:rPr>
      </w:pPr>
      <w:r>
        <w:rPr>
          <w:rFonts w:ascii="Arial" w:hAnsi="Arial" w:cs="Arial"/>
          <w:b/>
          <w:color w:val="0000FF"/>
          <w:sz w:val="24"/>
        </w:rPr>
        <w:t>R4-2307624</w:t>
      </w:r>
      <w:r>
        <w:rPr>
          <w:rFonts w:ascii="Arial" w:hAnsi="Arial" w:cs="Arial"/>
          <w:b/>
          <w:color w:val="0000FF"/>
          <w:sz w:val="24"/>
        </w:rPr>
        <w:tab/>
      </w:r>
      <w:r>
        <w:rPr>
          <w:rFonts w:ascii="Arial" w:hAnsi="Arial" w:cs="Arial"/>
          <w:b/>
          <w:sz w:val="24"/>
        </w:rPr>
        <w:t>Discussion on absolute physical layer throughput requirements with link adaptation</w:t>
      </w:r>
    </w:p>
    <w:p w14:paraId="77F6C23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8699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B5003" w14:textId="77777777" w:rsidR="00AD1035" w:rsidRDefault="00AD1035" w:rsidP="00AD1035">
      <w:pPr>
        <w:rPr>
          <w:rFonts w:ascii="Arial" w:hAnsi="Arial" w:cs="Arial"/>
          <w:b/>
          <w:sz w:val="24"/>
        </w:rPr>
      </w:pPr>
      <w:r>
        <w:rPr>
          <w:rFonts w:ascii="Arial" w:hAnsi="Arial" w:cs="Arial"/>
          <w:b/>
          <w:color w:val="0000FF"/>
          <w:sz w:val="24"/>
        </w:rPr>
        <w:t>R4-2307625</w:t>
      </w:r>
      <w:r>
        <w:rPr>
          <w:rFonts w:ascii="Arial" w:hAnsi="Arial" w:cs="Arial"/>
          <w:b/>
          <w:color w:val="0000FF"/>
          <w:sz w:val="24"/>
        </w:rPr>
        <w:tab/>
      </w:r>
      <w:r>
        <w:rPr>
          <w:rFonts w:ascii="Arial" w:hAnsi="Arial" w:cs="Arial"/>
          <w:b/>
          <w:sz w:val="24"/>
        </w:rPr>
        <w:t>Absolute physical layer throughput requirements with link adaptation: Simulation results</w:t>
      </w:r>
    </w:p>
    <w:p w14:paraId="6AF969B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5A72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D4F51F" w14:textId="77777777" w:rsidR="00AD1035" w:rsidRDefault="00AD1035" w:rsidP="00AD1035">
      <w:pPr>
        <w:rPr>
          <w:rFonts w:ascii="Arial" w:hAnsi="Arial" w:cs="Arial"/>
          <w:b/>
          <w:sz w:val="24"/>
        </w:rPr>
      </w:pPr>
      <w:r>
        <w:rPr>
          <w:rFonts w:ascii="Arial" w:hAnsi="Arial" w:cs="Arial"/>
          <w:b/>
          <w:color w:val="0000FF"/>
          <w:sz w:val="24"/>
        </w:rPr>
        <w:t>R4-2307626</w:t>
      </w:r>
      <w:r>
        <w:rPr>
          <w:rFonts w:ascii="Arial" w:hAnsi="Arial" w:cs="Arial"/>
          <w:b/>
          <w:color w:val="0000FF"/>
          <w:sz w:val="24"/>
        </w:rPr>
        <w:tab/>
      </w:r>
      <w:r>
        <w:rPr>
          <w:rFonts w:ascii="Arial" w:hAnsi="Arial" w:cs="Arial"/>
          <w:b/>
          <w:sz w:val="24"/>
        </w:rPr>
        <w:t>Draft CR on ATP requirements for TDD 4Rx</w:t>
      </w:r>
    </w:p>
    <w:p w14:paraId="31CC6ED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China Telecom</w:t>
      </w:r>
    </w:p>
    <w:p w14:paraId="0AC614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1B306F" w14:textId="77777777" w:rsidR="00AD1035" w:rsidRDefault="00AD1035" w:rsidP="00AD1035">
      <w:pPr>
        <w:rPr>
          <w:rFonts w:ascii="Arial" w:hAnsi="Arial" w:cs="Arial"/>
          <w:b/>
          <w:sz w:val="24"/>
        </w:rPr>
      </w:pPr>
      <w:r>
        <w:rPr>
          <w:rFonts w:ascii="Arial" w:hAnsi="Arial" w:cs="Arial"/>
          <w:b/>
          <w:color w:val="0000FF"/>
          <w:sz w:val="24"/>
        </w:rPr>
        <w:t>R4-2307627</w:t>
      </w:r>
      <w:r>
        <w:rPr>
          <w:rFonts w:ascii="Arial" w:hAnsi="Arial" w:cs="Arial"/>
          <w:b/>
          <w:color w:val="0000FF"/>
          <w:sz w:val="24"/>
        </w:rPr>
        <w:tab/>
      </w:r>
      <w:r>
        <w:rPr>
          <w:rFonts w:ascii="Arial" w:hAnsi="Arial" w:cs="Arial"/>
          <w:b/>
          <w:sz w:val="24"/>
        </w:rPr>
        <w:t>Big CR on ATP requirements</w:t>
      </w:r>
    </w:p>
    <w:p w14:paraId="6A1DFD7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v17.8.0</w:t>
      </w:r>
      <w:r>
        <w:rPr>
          <w:i/>
        </w:rPr>
        <w:tab/>
        <w:t xml:space="preserve">  CR-0363  rev  Cat: B (Rel-18)</w:t>
      </w:r>
      <w:r>
        <w:rPr>
          <w:i/>
        </w:rPr>
        <w:br/>
      </w:r>
      <w:r>
        <w:rPr>
          <w:i/>
        </w:rPr>
        <w:br/>
      </w:r>
      <w:r>
        <w:rPr>
          <w:i/>
        </w:rPr>
        <w:tab/>
      </w:r>
      <w:r>
        <w:rPr>
          <w:i/>
        </w:rPr>
        <w:tab/>
      </w:r>
      <w:r>
        <w:rPr>
          <w:i/>
        </w:rPr>
        <w:tab/>
      </w:r>
      <w:r>
        <w:rPr>
          <w:i/>
        </w:rPr>
        <w:tab/>
      </w:r>
      <w:r>
        <w:rPr>
          <w:i/>
        </w:rPr>
        <w:tab/>
        <w:t>Source: China Telecom</w:t>
      </w:r>
    </w:p>
    <w:p w14:paraId="1B91DB35" w14:textId="77777777" w:rsidR="00AD1035" w:rsidRDefault="00AD1035" w:rsidP="00AD1035">
      <w:pPr>
        <w:rPr>
          <w:rFonts w:ascii="Arial" w:hAnsi="Arial" w:cs="Arial"/>
          <w:b/>
        </w:rPr>
      </w:pPr>
      <w:r>
        <w:rPr>
          <w:rFonts w:ascii="Arial" w:hAnsi="Arial" w:cs="Arial"/>
          <w:b/>
        </w:rPr>
        <w:t xml:space="preserve">Abstract: </w:t>
      </w:r>
    </w:p>
    <w:p w14:paraId="45934856" w14:textId="77777777" w:rsidR="00AD1035" w:rsidRDefault="00AD1035" w:rsidP="00AD1035">
      <w:r>
        <w:t>[Email Approval] For post-meeting agreement. This will trigger the creation of Rel-18 spec.</w:t>
      </w:r>
    </w:p>
    <w:p w14:paraId="3E4ADB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1F9A1" w14:textId="77777777" w:rsidR="00AD1035" w:rsidRDefault="00AD1035" w:rsidP="00AD1035">
      <w:pPr>
        <w:rPr>
          <w:rFonts w:ascii="Arial" w:hAnsi="Arial" w:cs="Arial"/>
          <w:b/>
          <w:sz w:val="24"/>
        </w:rPr>
      </w:pPr>
      <w:r>
        <w:rPr>
          <w:rFonts w:ascii="Arial" w:hAnsi="Arial" w:cs="Arial"/>
          <w:b/>
          <w:color w:val="0000FF"/>
          <w:sz w:val="24"/>
        </w:rPr>
        <w:t>R4-2307819</w:t>
      </w:r>
      <w:r>
        <w:rPr>
          <w:rFonts w:ascii="Arial" w:hAnsi="Arial" w:cs="Arial"/>
          <w:b/>
          <w:color w:val="0000FF"/>
          <w:sz w:val="24"/>
        </w:rPr>
        <w:tab/>
      </w:r>
      <w:r>
        <w:rPr>
          <w:rFonts w:ascii="Arial" w:hAnsi="Arial" w:cs="Arial"/>
          <w:b/>
          <w:sz w:val="24"/>
        </w:rPr>
        <w:t>discussion on absolute physical layer throughput with link adaptation</w:t>
      </w:r>
    </w:p>
    <w:p w14:paraId="24927E0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F921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40C66" w14:textId="77777777" w:rsidR="00AD1035" w:rsidRDefault="00AD1035" w:rsidP="00AD1035">
      <w:pPr>
        <w:rPr>
          <w:rFonts w:ascii="Arial" w:hAnsi="Arial" w:cs="Arial"/>
          <w:b/>
          <w:sz w:val="24"/>
        </w:rPr>
      </w:pPr>
      <w:r>
        <w:rPr>
          <w:rFonts w:ascii="Arial" w:hAnsi="Arial" w:cs="Arial"/>
          <w:b/>
          <w:color w:val="0000FF"/>
          <w:sz w:val="24"/>
        </w:rPr>
        <w:t>R4-2307820</w:t>
      </w:r>
      <w:r>
        <w:rPr>
          <w:rFonts w:ascii="Arial" w:hAnsi="Arial" w:cs="Arial"/>
          <w:b/>
          <w:color w:val="0000FF"/>
          <w:sz w:val="24"/>
        </w:rPr>
        <w:tab/>
      </w:r>
      <w:r>
        <w:rPr>
          <w:rFonts w:ascii="Arial" w:hAnsi="Arial" w:cs="Arial"/>
          <w:b/>
          <w:sz w:val="24"/>
        </w:rPr>
        <w:t>draft CR on link adaptation absolute physical layer requirements for FR1 TDD 2Rx</w:t>
      </w:r>
    </w:p>
    <w:p w14:paraId="2CAC6FF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Samsung</w:t>
      </w:r>
    </w:p>
    <w:p w14:paraId="6E50E2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11EF6F" w14:textId="77777777" w:rsidR="00AD1035" w:rsidRDefault="00AD1035" w:rsidP="00AD1035">
      <w:pPr>
        <w:rPr>
          <w:rFonts w:ascii="Arial" w:hAnsi="Arial" w:cs="Arial"/>
          <w:b/>
          <w:sz w:val="24"/>
        </w:rPr>
      </w:pPr>
      <w:r>
        <w:rPr>
          <w:rFonts w:ascii="Arial" w:hAnsi="Arial" w:cs="Arial"/>
          <w:b/>
          <w:color w:val="0000FF"/>
          <w:sz w:val="24"/>
        </w:rPr>
        <w:t>R4-2307857</w:t>
      </w:r>
      <w:r>
        <w:rPr>
          <w:rFonts w:ascii="Arial" w:hAnsi="Arial" w:cs="Arial"/>
          <w:b/>
          <w:color w:val="0000FF"/>
          <w:sz w:val="24"/>
        </w:rPr>
        <w:tab/>
      </w:r>
      <w:r>
        <w:rPr>
          <w:rFonts w:ascii="Arial" w:hAnsi="Arial" w:cs="Arial"/>
          <w:b/>
          <w:sz w:val="24"/>
        </w:rPr>
        <w:t>Discussion on Application Layer Data Throughput</w:t>
      </w:r>
    </w:p>
    <w:p w14:paraId="3B1B45D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45F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26C68" w14:textId="77777777" w:rsidR="00AD1035" w:rsidRDefault="00AD1035" w:rsidP="00AD1035">
      <w:pPr>
        <w:rPr>
          <w:rFonts w:ascii="Arial" w:hAnsi="Arial" w:cs="Arial"/>
          <w:b/>
          <w:sz w:val="24"/>
        </w:rPr>
      </w:pPr>
      <w:r>
        <w:rPr>
          <w:rFonts w:ascii="Arial" w:hAnsi="Arial" w:cs="Arial"/>
          <w:b/>
          <w:color w:val="0000FF"/>
          <w:sz w:val="24"/>
        </w:rPr>
        <w:t>R4-2307941</w:t>
      </w:r>
      <w:r>
        <w:rPr>
          <w:rFonts w:ascii="Arial" w:hAnsi="Arial" w:cs="Arial"/>
          <w:b/>
          <w:color w:val="0000FF"/>
          <w:sz w:val="24"/>
        </w:rPr>
        <w:tab/>
      </w:r>
      <w:r>
        <w:rPr>
          <w:rFonts w:ascii="Arial" w:hAnsi="Arial" w:cs="Arial"/>
          <w:b/>
          <w:sz w:val="24"/>
        </w:rPr>
        <w:t>DraftCR on ATP Requirements for FR2-1</w:t>
      </w:r>
    </w:p>
    <w:p w14:paraId="7235BE46" w14:textId="77777777" w:rsidR="00AD1035" w:rsidRDefault="00AD1035" w:rsidP="00AD103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2D1843C" w14:textId="77777777" w:rsidR="00AD1035" w:rsidRDefault="00AD1035" w:rsidP="00AD1035">
      <w:pPr>
        <w:rPr>
          <w:rFonts w:ascii="Arial" w:hAnsi="Arial" w:cs="Arial"/>
          <w:b/>
        </w:rPr>
      </w:pPr>
      <w:r>
        <w:rPr>
          <w:rFonts w:ascii="Arial" w:hAnsi="Arial" w:cs="Arial"/>
          <w:b/>
        </w:rPr>
        <w:t xml:space="preserve">Abstract: </w:t>
      </w:r>
    </w:p>
    <w:p w14:paraId="0ACAAE91" w14:textId="77777777" w:rsidR="00AD1035" w:rsidRDefault="00AD1035" w:rsidP="00AD1035">
      <w:r>
        <w:t>DraftCR for introduction of ATP FR2-1 requirements</w:t>
      </w:r>
    </w:p>
    <w:p w14:paraId="1C97B0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4A4948" w14:textId="77777777" w:rsidR="00AD1035" w:rsidRDefault="00AD1035" w:rsidP="00AD1035">
      <w:pPr>
        <w:rPr>
          <w:rFonts w:ascii="Arial" w:hAnsi="Arial" w:cs="Arial"/>
          <w:b/>
          <w:sz w:val="24"/>
        </w:rPr>
      </w:pPr>
      <w:r>
        <w:rPr>
          <w:rFonts w:ascii="Arial" w:hAnsi="Arial" w:cs="Arial"/>
          <w:b/>
          <w:color w:val="0000FF"/>
          <w:sz w:val="24"/>
        </w:rPr>
        <w:t>R4-2308429</w:t>
      </w:r>
      <w:r>
        <w:rPr>
          <w:rFonts w:ascii="Arial" w:hAnsi="Arial" w:cs="Arial"/>
          <w:b/>
          <w:color w:val="0000FF"/>
          <w:sz w:val="24"/>
        </w:rPr>
        <w:tab/>
      </w:r>
      <w:r>
        <w:rPr>
          <w:rFonts w:ascii="Arial" w:hAnsi="Arial" w:cs="Arial"/>
          <w:b/>
          <w:sz w:val="24"/>
        </w:rPr>
        <w:t>Open issues on absolute physical layer throughput requirements</w:t>
      </w:r>
    </w:p>
    <w:p w14:paraId="76E9FF1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ECB89C" w14:textId="77777777" w:rsidR="00AD1035" w:rsidRDefault="00AD1035" w:rsidP="00AD1035">
      <w:pPr>
        <w:rPr>
          <w:rFonts w:ascii="Arial" w:hAnsi="Arial" w:cs="Arial"/>
          <w:b/>
        </w:rPr>
      </w:pPr>
      <w:r>
        <w:rPr>
          <w:rFonts w:ascii="Arial" w:hAnsi="Arial" w:cs="Arial"/>
          <w:b/>
        </w:rPr>
        <w:t xml:space="preserve">Abstract: </w:t>
      </w:r>
    </w:p>
    <w:p w14:paraId="5972DE36" w14:textId="77777777" w:rsidR="00AD1035" w:rsidRDefault="00AD1035" w:rsidP="00AD1035">
      <w:r>
        <w:t>This contribution discuss the open issues on the UE absolute physical layer throughput requirements.</w:t>
      </w:r>
    </w:p>
    <w:p w14:paraId="26C397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9150C" w14:textId="77777777" w:rsidR="00AD1035" w:rsidRDefault="00AD1035" w:rsidP="00AD1035">
      <w:pPr>
        <w:rPr>
          <w:rFonts w:ascii="Arial" w:hAnsi="Arial" w:cs="Arial"/>
          <w:b/>
          <w:sz w:val="24"/>
        </w:rPr>
      </w:pPr>
      <w:r>
        <w:rPr>
          <w:rFonts w:ascii="Arial" w:hAnsi="Arial" w:cs="Arial"/>
          <w:b/>
          <w:color w:val="0000FF"/>
          <w:sz w:val="24"/>
        </w:rPr>
        <w:t>R4-2308867</w:t>
      </w:r>
      <w:r>
        <w:rPr>
          <w:rFonts w:ascii="Arial" w:hAnsi="Arial" w:cs="Arial"/>
          <w:b/>
          <w:color w:val="0000FF"/>
          <w:sz w:val="24"/>
        </w:rPr>
        <w:tab/>
      </w:r>
      <w:r>
        <w:rPr>
          <w:rFonts w:ascii="Arial" w:hAnsi="Arial" w:cs="Arial"/>
          <w:b/>
          <w:sz w:val="24"/>
        </w:rPr>
        <w:t>Discussions on remaining issues on ATP requirements</w:t>
      </w:r>
    </w:p>
    <w:p w14:paraId="63C942A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B0DE9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3DF97" w14:textId="77777777" w:rsidR="00AD1035" w:rsidRDefault="00AD1035" w:rsidP="00AD1035">
      <w:pPr>
        <w:rPr>
          <w:rFonts w:ascii="Arial" w:hAnsi="Arial" w:cs="Arial"/>
          <w:b/>
          <w:sz w:val="24"/>
        </w:rPr>
      </w:pPr>
      <w:r>
        <w:rPr>
          <w:rFonts w:ascii="Arial" w:hAnsi="Arial" w:cs="Arial"/>
          <w:b/>
          <w:color w:val="0000FF"/>
          <w:sz w:val="24"/>
        </w:rPr>
        <w:t>R4-2309377</w:t>
      </w:r>
      <w:r>
        <w:rPr>
          <w:rFonts w:ascii="Arial" w:hAnsi="Arial" w:cs="Arial"/>
          <w:b/>
          <w:color w:val="0000FF"/>
          <w:sz w:val="24"/>
        </w:rPr>
        <w:tab/>
      </w:r>
      <w:r>
        <w:rPr>
          <w:rFonts w:ascii="Arial" w:hAnsi="Arial" w:cs="Arial"/>
          <w:b/>
          <w:sz w:val="24"/>
        </w:rPr>
        <w:t>Draft CR for Physical Layer TP requirements - FDD 2RX</w:t>
      </w:r>
    </w:p>
    <w:p w14:paraId="52955B3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Apple</w:t>
      </w:r>
    </w:p>
    <w:p w14:paraId="46D9A2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4861EE" w14:textId="77777777" w:rsidR="00AD1035" w:rsidRDefault="00AD1035" w:rsidP="00AD1035">
      <w:pPr>
        <w:rPr>
          <w:rFonts w:ascii="Arial" w:hAnsi="Arial" w:cs="Arial"/>
          <w:b/>
          <w:sz w:val="24"/>
        </w:rPr>
      </w:pPr>
      <w:r>
        <w:rPr>
          <w:rFonts w:ascii="Arial" w:hAnsi="Arial" w:cs="Arial"/>
          <w:b/>
          <w:color w:val="0000FF"/>
          <w:sz w:val="24"/>
        </w:rPr>
        <w:t>R4-2309777</w:t>
      </w:r>
      <w:r>
        <w:rPr>
          <w:rFonts w:ascii="Arial" w:hAnsi="Arial" w:cs="Arial"/>
          <w:b/>
          <w:color w:val="0000FF"/>
          <w:sz w:val="24"/>
        </w:rPr>
        <w:tab/>
      </w:r>
      <w:r>
        <w:rPr>
          <w:rFonts w:ascii="Arial" w:hAnsi="Arial" w:cs="Arial"/>
          <w:b/>
          <w:sz w:val="24"/>
        </w:rPr>
        <w:t>Draft CR for Physical Layer TP requirements - FDD 2RX</w:t>
      </w:r>
    </w:p>
    <w:p w14:paraId="41E1A2C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Apple</w:t>
      </w:r>
    </w:p>
    <w:p w14:paraId="082F8D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BD1D5" w14:textId="77777777" w:rsidR="00AD1035" w:rsidRDefault="00AD1035" w:rsidP="00AD1035">
      <w:pPr>
        <w:rPr>
          <w:rFonts w:ascii="Arial" w:hAnsi="Arial" w:cs="Arial"/>
          <w:b/>
          <w:sz w:val="24"/>
        </w:rPr>
      </w:pPr>
      <w:r>
        <w:rPr>
          <w:rFonts w:ascii="Arial" w:hAnsi="Arial" w:cs="Arial"/>
          <w:b/>
          <w:color w:val="0000FF"/>
          <w:sz w:val="24"/>
        </w:rPr>
        <w:t>R4-2309778</w:t>
      </w:r>
      <w:r>
        <w:rPr>
          <w:rFonts w:ascii="Arial" w:hAnsi="Arial" w:cs="Arial"/>
          <w:b/>
          <w:color w:val="0000FF"/>
          <w:sz w:val="24"/>
        </w:rPr>
        <w:tab/>
      </w:r>
      <w:r>
        <w:rPr>
          <w:rFonts w:ascii="Arial" w:hAnsi="Arial" w:cs="Arial"/>
          <w:b/>
          <w:sz w:val="24"/>
        </w:rPr>
        <w:t>draft CR on TS38.101-4 ATP demodulation requirements for FR1 4Rx FDD</w:t>
      </w:r>
    </w:p>
    <w:p w14:paraId="2EBDA79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CMCC</w:t>
      </w:r>
    </w:p>
    <w:p w14:paraId="3CD2B2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2165D" w14:textId="77777777" w:rsidR="00AD1035" w:rsidRDefault="00AD1035" w:rsidP="00AD1035">
      <w:pPr>
        <w:rPr>
          <w:rFonts w:ascii="Arial" w:hAnsi="Arial" w:cs="Arial"/>
          <w:b/>
          <w:sz w:val="24"/>
        </w:rPr>
      </w:pPr>
      <w:r>
        <w:rPr>
          <w:rFonts w:ascii="Arial" w:hAnsi="Arial" w:cs="Arial"/>
          <w:b/>
          <w:color w:val="0000FF"/>
          <w:sz w:val="24"/>
        </w:rPr>
        <w:t>R4-2309779</w:t>
      </w:r>
      <w:r>
        <w:rPr>
          <w:rFonts w:ascii="Arial" w:hAnsi="Arial" w:cs="Arial"/>
          <w:b/>
          <w:color w:val="0000FF"/>
          <w:sz w:val="24"/>
        </w:rPr>
        <w:tab/>
      </w:r>
      <w:r>
        <w:rPr>
          <w:rFonts w:ascii="Arial" w:hAnsi="Arial" w:cs="Arial"/>
          <w:b/>
          <w:sz w:val="24"/>
        </w:rPr>
        <w:t>Draft CR on ATP requirements for TDD 4Rx</w:t>
      </w:r>
    </w:p>
    <w:p w14:paraId="22F0F9E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China Telecom</w:t>
      </w:r>
    </w:p>
    <w:p w14:paraId="11AFE0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37B5E1" w14:textId="77777777" w:rsidR="00AD1035" w:rsidRDefault="00AD1035" w:rsidP="00AD1035">
      <w:pPr>
        <w:rPr>
          <w:rFonts w:ascii="Arial" w:hAnsi="Arial" w:cs="Arial"/>
          <w:b/>
          <w:sz w:val="24"/>
        </w:rPr>
      </w:pPr>
      <w:r>
        <w:rPr>
          <w:rFonts w:ascii="Arial" w:hAnsi="Arial" w:cs="Arial"/>
          <w:b/>
          <w:color w:val="0000FF"/>
          <w:sz w:val="24"/>
        </w:rPr>
        <w:lastRenderedPageBreak/>
        <w:t>R4-2309780</w:t>
      </w:r>
      <w:r>
        <w:rPr>
          <w:rFonts w:ascii="Arial" w:hAnsi="Arial" w:cs="Arial"/>
          <w:b/>
          <w:color w:val="0000FF"/>
          <w:sz w:val="24"/>
        </w:rPr>
        <w:tab/>
      </w:r>
      <w:r>
        <w:rPr>
          <w:rFonts w:ascii="Arial" w:hAnsi="Arial" w:cs="Arial"/>
          <w:b/>
          <w:sz w:val="24"/>
        </w:rPr>
        <w:t>draft CR on link adaptation absolute physical layer requirements for FR1 TDD 2Rx</w:t>
      </w:r>
    </w:p>
    <w:p w14:paraId="2B492D9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(Rel-18)</w:t>
      </w:r>
      <w:r>
        <w:rPr>
          <w:i/>
        </w:rPr>
        <w:br/>
      </w:r>
      <w:r>
        <w:rPr>
          <w:i/>
        </w:rPr>
        <w:br/>
      </w:r>
      <w:r>
        <w:rPr>
          <w:i/>
        </w:rPr>
        <w:tab/>
      </w:r>
      <w:r>
        <w:rPr>
          <w:i/>
        </w:rPr>
        <w:tab/>
      </w:r>
      <w:r>
        <w:rPr>
          <w:i/>
        </w:rPr>
        <w:tab/>
      </w:r>
      <w:r>
        <w:rPr>
          <w:i/>
        </w:rPr>
        <w:tab/>
      </w:r>
      <w:r>
        <w:rPr>
          <w:i/>
        </w:rPr>
        <w:tab/>
        <w:t>Source: Samsung</w:t>
      </w:r>
    </w:p>
    <w:p w14:paraId="3165C9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95117" w14:textId="77777777" w:rsidR="00AD1035" w:rsidRDefault="00AD1035" w:rsidP="00AD1035">
      <w:pPr>
        <w:rPr>
          <w:rFonts w:ascii="Arial" w:hAnsi="Arial" w:cs="Arial"/>
          <w:b/>
          <w:sz w:val="24"/>
        </w:rPr>
      </w:pPr>
      <w:r>
        <w:rPr>
          <w:rFonts w:ascii="Arial" w:hAnsi="Arial" w:cs="Arial"/>
          <w:b/>
          <w:color w:val="0000FF"/>
          <w:sz w:val="24"/>
        </w:rPr>
        <w:t>R4-2309781</w:t>
      </w:r>
      <w:r>
        <w:rPr>
          <w:rFonts w:ascii="Arial" w:hAnsi="Arial" w:cs="Arial"/>
          <w:b/>
          <w:color w:val="0000FF"/>
          <w:sz w:val="24"/>
        </w:rPr>
        <w:tab/>
      </w:r>
      <w:r>
        <w:rPr>
          <w:rFonts w:ascii="Arial" w:hAnsi="Arial" w:cs="Arial"/>
          <w:b/>
          <w:sz w:val="24"/>
        </w:rPr>
        <w:t>DraftCR on ATP Requirements for FR2-1</w:t>
      </w:r>
    </w:p>
    <w:p w14:paraId="19D8B45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98AAD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24FC3D" w14:textId="77777777" w:rsidR="00AD1035" w:rsidRDefault="00AD1035" w:rsidP="00AD1035">
      <w:pPr>
        <w:rPr>
          <w:rFonts w:ascii="Arial" w:hAnsi="Arial" w:cs="Arial"/>
          <w:b/>
          <w:sz w:val="24"/>
        </w:rPr>
      </w:pPr>
      <w:r>
        <w:rPr>
          <w:rFonts w:ascii="Arial" w:hAnsi="Arial" w:cs="Arial"/>
          <w:b/>
          <w:color w:val="0000FF"/>
          <w:sz w:val="24"/>
        </w:rPr>
        <w:t>R4-2309795</w:t>
      </w:r>
      <w:r>
        <w:rPr>
          <w:rFonts w:ascii="Arial" w:hAnsi="Arial" w:cs="Arial"/>
          <w:b/>
          <w:color w:val="0000FF"/>
          <w:sz w:val="24"/>
        </w:rPr>
        <w:tab/>
      </w:r>
      <w:r>
        <w:rPr>
          <w:rFonts w:ascii="Arial" w:hAnsi="Arial" w:cs="Arial"/>
          <w:b/>
          <w:sz w:val="24"/>
        </w:rPr>
        <w:t>Absolute physical layer throughput requirements with link adaptation: Simulation results</w:t>
      </w:r>
    </w:p>
    <w:p w14:paraId="4DED8C6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2FEF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52361" w14:textId="77777777" w:rsidR="00AD1035" w:rsidRDefault="00AD1035" w:rsidP="00AD1035">
      <w:pPr>
        <w:rPr>
          <w:rFonts w:ascii="Arial" w:hAnsi="Arial" w:cs="Arial"/>
          <w:b/>
          <w:sz w:val="24"/>
        </w:rPr>
      </w:pPr>
      <w:r>
        <w:rPr>
          <w:rFonts w:ascii="Arial" w:hAnsi="Arial" w:cs="Arial"/>
          <w:b/>
          <w:color w:val="0000FF"/>
          <w:sz w:val="24"/>
        </w:rPr>
        <w:t>R4-2309896</w:t>
      </w:r>
      <w:r>
        <w:rPr>
          <w:rFonts w:ascii="Arial" w:hAnsi="Arial" w:cs="Arial"/>
          <w:b/>
          <w:color w:val="0000FF"/>
          <w:sz w:val="24"/>
        </w:rPr>
        <w:tab/>
      </w:r>
      <w:r>
        <w:rPr>
          <w:rFonts w:ascii="Arial" w:hAnsi="Arial" w:cs="Arial"/>
          <w:b/>
          <w:sz w:val="24"/>
        </w:rPr>
        <w:t>DraftCR on ATP Requirements for FR2-1</w:t>
      </w:r>
    </w:p>
    <w:p w14:paraId="172AF41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v17.8.0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5E2E4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51403" w14:textId="77777777" w:rsidR="00AD1035" w:rsidRDefault="00AD1035" w:rsidP="00AD1035">
      <w:pPr>
        <w:pStyle w:val="Heading4"/>
      </w:pPr>
      <w:bookmarkStart w:id="414" w:name="_Toc140484044"/>
      <w:r>
        <w:t>8.19.3</w:t>
      </w:r>
      <w:r>
        <w:tab/>
        <w:t>Moderator summary and conclusions</w:t>
      </w:r>
      <w:bookmarkEnd w:id="414"/>
    </w:p>
    <w:p w14:paraId="5CBD8730" w14:textId="77777777" w:rsidR="00AD1035" w:rsidRDefault="00AD1035" w:rsidP="00AD1035">
      <w:pPr>
        <w:rPr>
          <w:rFonts w:ascii="Arial" w:hAnsi="Arial" w:cs="Arial"/>
          <w:b/>
          <w:sz w:val="24"/>
        </w:rPr>
      </w:pPr>
      <w:r>
        <w:rPr>
          <w:rFonts w:ascii="Arial" w:hAnsi="Arial" w:cs="Arial"/>
          <w:b/>
          <w:color w:val="0000FF"/>
          <w:sz w:val="24"/>
        </w:rPr>
        <w:t>R4-2309774</w:t>
      </w:r>
      <w:r>
        <w:rPr>
          <w:rFonts w:ascii="Arial" w:hAnsi="Arial" w:cs="Arial"/>
          <w:b/>
          <w:color w:val="0000FF"/>
          <w:sz w:val="24"/>
        </w:rPr>
        <w:tab/>
      </w:r>
      <w:r>
        <w:rPr>
          <w:rFonts w:ascii="Arial" w:hAnsi="Arial" w:cs="Arial"/>
          <w:b/>
          <w:sz w:val="24"/>
        </w:rPr>
        <w:t xml:space="preserve">WF for Advanced receiver for MU-MIMO scenario </w:t>
      </w:r>
    </w:p>
    <w:p w14:paraId="6DF81CF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27B47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8445F7" w14:textId="77777777" w:rsidR="00AD1035" w:rsidRDefault="00AD1035" w:rsidP="00AD1035">
      <w:pPr>
        <w:rPr>
          <w:rFonts w:ascii="Arial" w:hAnsi="Arial" w:cs="Arial"/>
          <w:b/>
          <w:sz w:val="24"/>
        </w:rPr>
      </w:pPr>
      <w:r>
        <w:rPr>
          <w:rFonts w:ascii="Arial" w:hAnsi="Arial" w:cs="Arial"/>
          <w:b/>
          <w:color w:val="0000FF"/>
          <w:sz w:val="24"/>
        </w:rPr>
        <w:t>R4-2309775</w:t>
      </w:r>
      <w:r>
        <w:rPr>
          <w:rFonts w:ascii="Arial" w:hAnsi="Arial" w:cs="Arial"/>
          <w:b/>
          <w:color w:val="0000FF"/>
          <w:sz w:val="24"/>
        </w:rPr>
        <w:tab/>
      </w:r>
      <w:r>
        <w:rPr>
          <w:rFonts w:ascii="Arial" w:hAnsi="Arial" w:cs="Arial"/>
          <w:b/>
          <w:sz w:val="24"/>
        </w:rPr>
        <w:t>Ad-hoc minutes for Advanced receiver of MU-MIMO scenario</w:t>
      </w:r>
    </w:p>
    <w:p w14:paraId="237CE4E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96659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04B9D" w14:textId="77777777" w:rsidR="00AD1035" w:rsidRDefault="00AD1035" w:rsidP="00AD1035">
      <w:pPr>
        <w:rPr>
          <w:rFonts w:ascii="Arial" w:hAnsi="Arial" w:cs="Arial"/>
          <w:b/>
          <w:sz w:val="24"/>
        </w:rPr>
      </w:pPr>
      <w:r>
        <w:rPr>
          <w:rFonts w:ascii="Arial" w:hAnsi="Arial" w:cs="Arial"/>
          <w:b/>
          <w:color w:val="0000FF"/>
          <w:sz w:val="24"/>
        </w:rPr>
        <w:t>R4-2309782</w:t>
      </w:r>
      <w:r>
        <w:rPr>
          <w:rFonts w:ascii="Arial" w:hAnsi="Arial" w:cs="Arial"/>
          <w:b/>
          <w:color w:val="0000FF"/>
          <w:sz w:val="24"/>
        </w:rPr>
        <w:tab/>
      </w:r>
      <w:r>
        <w:rPr>
          <w:rFonts w:ascii="Arial" w:hAnsi="Arial" w:cs="Arial"/>
          <w:b/>
          <w:sz w:val="24"/>
        </w:rPr>
        <w:t>WF for ATP test</w:t>
      </w:r>
    </w:p>
    <w:p w14:paraId="72E18A4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1834B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C5364" w14:textId="77777777" w:rsidR="00AD1035" w:rsidRDefault="00AD1035" w:rsidP="00AD1035">
      <w:pPr>
        <w:rPr>
          <w:rFonts w:ascii="Arial" w:hAnsi="Arial" w:cs="Arial"/>
          <w:b/>
          <w:sz w:val="24"/>
        </w:rPr>
      </w:pPr>
      <w:r>
        <w:rPr>
          <w:rFonts w:ascii="Arial" w:hAnsi="Arial" w:cs="Arial"/>
          <w:b/>
          <w:color w:val="0000FF"/>
          <w:sz w:val="24"/>
        </w:rPr>
        <w:t>R4-2309892</w:t>
      </w:r>
      <w:r>
        <w:rPr>
          <w:rFonts w:ascii="Arial" w:hAnsi="Arial" w:cs="Arial"/>
          <w:b/>
          <w:color w:val="0000FF"/>
          <w:sz w:val="24"/>
        </w:rPr>
        <w:tab/>
      </w:r>
      <w:r>
        <w:rPr>
          <w:rFonts w:ascii="Arial" w:hAnsi="Arial" w:cs="Arial"/>
          <w:b/>
          <w:sz w:val="24"/>
        </w:rPr>
        <w:t>WF for Advanced receiver for MU-MIMO scenario</w:t>
      </w:r>
    </w:p>
    <w:p w14:paraId="6947E05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5757E1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2D2BC" w14:textId="77777777" w:rsidR="00AD1035" w:rsidRDefault="00AD1035" w:rsidP="00AD1035">
      <w:pPr>
        <w:rPr>
          <w:rFonts w:ascii="Arial" w:hAnsi="Arial" w:cs="Arial"/>
          <w:b/>
          <w:sz w:val="24"/>
        </w:rPr>
      </w:pPr>
      <w:r>
        <w:rPr>
          <w:rFonts w:ascii="Arial" w:hAnsi="Arial" w:cs="Arial"/>
          <w:b/>
          <w:color w:val="0000FF"/>
          <w:sz w:val="24"/>
        </w:rPr>
        <w:t>R4-2310463</w:t>
      </w:r>
      <w:r>
        <w:rPr>
          <w:rFonts w:ascii="Arial" w:hAnsi="Arial" w:cs="Arial"/>
          <w:b/>
          <w:color w:val="0000FF"/>
          <w:sz w:val="24"/>
        </w:rPr>
        <w:tab/>
      </w:r>
      <w:r>
        <w:rPr>
          <w:rFonts w:ascii="Arial" w:hAnsi="Arial" w:cs="Arial"/>
          <w:b/>
          <w:sz w:val="24"/>
        </w:rPr>
        <w:t>Summary for [107][326] NR_demod_enh3_Part1</w:t>
      </w:r>
    </w:p>
    <w:p w14:paraId="5B0B276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5F266BD" w14:textId="77777777" w:rsidR="00AD1035" w:rsidRDefault="00AD1035" w:rsidP="00AD1035">
      <w:pPr>
        <w:rPr>
          <w:rFonts w:ascii="Arial" w:hAnsi="Arial" w:cs="Arial"/>
          <w:b/>
        </w:rPr>
      </w:pPr>
      <w:r>
        <w:rPr>
          <w:rFonts w:ascii="Arial" w:hAnsi="Arial" w:cs="Arial"/>
          <w:b/>
        </w:rPr>
        <w:t xml:space="preserve">Abstract: </w:t>
      </w:r>
    </w:p>
    <w:p w14:paraId="4F5C4AD5" w14:textId="45862DB6" w:rsidR="00AD1035" w:rsidRDefault="00AD1035" w:rsidP="00AD1035">
      <w:r>
        <w:t>[107][300] BSRF_Demod Session</w:t>
      </w:r>
    </w:p>
    <w:p w14:paraId="47948698" w14:textId="05ED959C" w:rsidR="00DE5602" w:rsidRDefault="00DE5602" w:rsidP="00AD1035">
      <w:r w:rsidRPr="00DE5602">
        <w:rPr>
          <w:rFonts w:ascii="Arial" w:hAnsi="Arial" w:cs="Arial"/>
          <w:b/>
        </w:rPr>
        <w:t>Discussion:</w:t>
      </w:r>
    </w:p>
    <w:p w14:paraId="693C05F7" w14:textId="6CB656B1" w:rsidR="00DE5602" w:rsidRPr="00DE5602" w:rsidRDefault="00DE5602" w:rsidP="00DE5602">
      <w:pPr>
        <w:rPr>
          <w:b/>
          <w:bCs/>
          <w:u w:val="single"/>
        </w:rPr>
      </w:pPr>
      <w:r w:rsidRPr="00DE5602">
        <w:rPr>
          <w:b/>
          <w:bCs/>
          <w:u w:val="single"/>
        </w:rPr>
        <w:t>Issue 1-2-2-2: The DMRS sequence information for the co-scheduled UE</w:t>
      </w:r>
    </w:p>
    <w:p w14:paraId="2E28F399" w14:textId="77777777" w:rsidR="00DE5602" w:rsidRDefault="00DE5602" w:rsidP="00DE5602">
      <w:r w:rsidRPr="00DE5602">
        <w:rPr>
          <w:highlight w:val="green"/>
        </w:rPr>
        <w:t>Agreement:</w:t>
      </w:r>
    </w:p>
    <w:p w14:paraId="60484C42" w14:textId="7415FDC9" w:rsidR="00DE5602" w:rsidRDefault="00DE5602" w:rsidP="00DE5602">
      <w:r>
        <w:t xml:space="preserve">It’s required to indicate whether the default assumption of DMRS sequence valid or not </w:t>
      </w:r>
    </w:p>
    <w:p w14:paraId="50A264E7" w14:textId="5D3CD88A" w:rsidR="00DE5602" w:rsidRDefault="00DE5602" w:rsidP="00DE5602">
      <w:pPr>
        <w:pStyle w:val="B1"/>
      </w:pPr>
      <w:r>
        <w:t>-</w:t>
      </w:r>
      <w:r>
        <w:tab/>
        <w:t>Default assumption: At least one of co-scheduled UE follow same DMRS sequence as target UE</w:t>
      </w:r>
    </w:p>
    <w:p w14:paraId="0105E576" w14:textId="386B67D8" w:rsidR="00DE5602" w:rsidRDefault="00DE5602" w:rsidP="00DE5602">
      <w:pPr>
        <w:pStyle w:val="B1"/>
      </w:pPr>
      <w:r>
        <w:t>-</w:t>
      </w:r>
      <w:r>
        <w:tab/>
        <w:t>If DCI signaling introduced, no additional bits need for this default assumption which implicitly indicated together with other parameters</w:t>
      </w:r>
    </w:p>
    <w:p w14:paraId="7AE5A2B1" w14:textId="77777777" w:rsidR="00DE5602" w:rsidRDefault="00DE5602" w:rsidP="00DE5602"/>
    <w:p w14:paraId="569F4767" w14:textId="51EF8609" w:rsidR="00DE5602" w:rsidRPr="00DE5602" w:rsidRDefault="00DE5602" w:rsidP="00DE5602">
      <w:pPr>
        <w:rPr>
          <w:b/>
          <w:bCs/>
          <w:u w:val="single"/>
        </w:rPr>
      </w:pPr>
      <w:r w:rsidRPr="00DE5602">
        <w:rPr>
          <w:b/>
          <w:bCs/>
          <w:u w:val="single"/>
        </w:rPr>
        <w:t>Issue 1-2-2-3: The DMRS port information for the co-scheduled UE</w:t>
      </w:r>
    </w:p>
    <w:p w14:paraId="378311DC" w14:textId="51A2143F" w:rsidR="00DE5602" w:rsidRDefault="00DE5602" w:rsidP="00DE5602">
      <w:r w:rsidRPr="00DE5602">
        <w:rPr>
          <w:highlight w:val="green"/>
        </w:rPr>
        <w:t>Agreement:</w:t>
      </w:r>
    </w:p>
    <w:p w14:paraId="3A50FDCA" w14:textId="229C4636" w:rsidR="00DE5602" w:rsidRDefault="00DE5602" w:rsidP="00DE5602">
      <w:pPr>
        <w:pStyle w:val="B1"/>
      </w:pPr>
      <w:r>
        <w:t>-</w:t>
      </w:r>
      <w:r>
        <w:tab/>
        <w:t>Further discuss option 1, 2 and 3. No DCI signaling needed for this parameter</w:t>
      </w:r>
    </w:p>
    <w:p w14:paraId="5024F231" w14:textId="77777777" w:rsidR="00DE5602" w:rsidRDefault="00DE5602" w:rsidP="00DE5602"/>
    <w:p w14:paraId="346C2A67" w14:textId="77777777" w:rsidR="00DE5602" w:rsidRPr="00DE5602" w:rsidRDefault="00DE5602" w:rsidP="00DE5602">
      <w:pPr>
        <w:rPr>
          <w:b/>
          <w:bCs/>
          <w:u w:val="single"/>
        </w:rPr>
      </w:pPr>
      <w:r w:rsidRPr="00DE5602">
        <w:rPr>
          <w:b/>
          <w:bCs/>
          <w:u w:val="single"/>
        </w:rPr>
        <w:t>Issue 1-2-2-5: DMRS power boosting for the co-scheduled UE</w:t>
      </w:r>
    </w:p>
    <w:p w14:paraId="26AB0E3D" w14:textId="77777777" w:rsidR="00DE5602" w:rsidRDefault="00DE5602" w:rsidP="00DE5602">
      <w:r w:rsidRPr="00DE5602">
        <w:rPr>
          <w:highlight w:val="green"/>
        </w:rPr>
        <w:t>Agreement:</w:t>
      </w:r>
    </w:p>
    <w:p w14:paraId="352E3A35" w14:textId="75CF2428" w:rsidR="00DE5602" w:rsidRDefault="00DE5602" w:rsidP="00DE5602">
      <w:r>
        <w:t>Indication to UE required whether default assumption valid or not</w:t>
      </w:r>
    </w:p>
    <w:p w14:paraId="497BDBAB" w14:textId="6966C291" w:rsidR="00DE5602" w:rsidRDefault="00DE5602" w:rsidP="00DE5602">
      <w:pPr>
        <w:pStyle w:val="B1"/>
      </w:pPr>
      <w:r>
        <w:t>-</w:t>
      </w:r>
      <w:r>
        <w:tab/>
        <w:t xml:space="preserve">FFS DCI or RRC, FFS dedicated signaling or implicit signaling </w:t>
      </w:r>
    </w:p>
    <w:p w14:paraId="37FE00CC" w14:textId="77777777" w:rsidR="00DE5602" w:rsidRDefault="00DE5602" w:rsidP="00DE5602"/>
    <w:p w14:paraId="26715938" w14:textId="26431ABB" w:rsidR="00DE5602" w:rsidRPr="00DE5602" w:rsidRDefault="00DE5602" w:rsidP="00DE5602">
      <w:pPr>
        <w:rPr>
          <w:b/>
          <w:bCs/>
          <w:u w:val="single"/>
        </w:rPr>
      </w:pPr>
      <w:r w:rsidRPr="00DE5602">
        <w:rPr>
          <w:b/>
          <w:bCs/>
          <w:u w:val="single"/>
        </w:rPr>
        <w:t>Issue 1-2-2-6: Time domain resource allocation information of the co-scheduled UE</w:t>
      </w:r>
    </w:p>
    <w:p w14:paraId="4A444C61" w14:textId="77777777" w:rsidR="00DE5602" w:rsidRDefault="00DE5602" w:rsidP="00DE5602">
      <w:r w:rsidRPr="00DE5602">
        <w:rPr>
          <w:highlight w:val="green"/>
        </w:rPr>
        <w:t>Agreement:</w:t>
      </w:r>
    </w:p>
    <w:p w14:paraId="65787B47" w14:textId="321427B6" w:rsidR="00DE5602" w:rsidRDefault="00DE5602" w:rsidP="00DE5602">
      <w:r>
        <w:t>Indication to UE required whether default assumption valid or not</w:t>
      </w:r>
    </w:p>
    <w:p w14:paraId="5A1E4D00" w14:textId="3936B53B" w:rsidR="00DE5602" w:rsidRDefault="00DE5602" w:rsidP="00DE5602">
      <w:pPr>
        <w:pStyle w:val="B1"/>
      </w:pPr>
      <w:r>
        <w:t>-</w:t>
      </w:r>
      <w:r>
        <w:tab/>
        <w:t xml:space="preserve">Via RRC signaling, FFS dedicated bit needed or not  </w:t>
      </w:r>
    </w:p>
    <w:p w14:paraId="6C29E2D5" w14:textId="77777777" w:rsidR="00DE5602" w:rsidRDefault="00DE5602" w:rsidP="00DE5602"/>
    <w:p w14:paraId="1DF0025D" w14:textId="77777777" w:rsidR="00DE5602" w:rsidRPr="00DE5602" w:rsidRDefault="00DE5602" w:rsidP="00DE5602">
      <w:pPr>
        <w:rPr>
          <w:b/>
          <w:bCs/>
          <w:u w:val="single"/>
        </w:rPr>
      </w:pPr>
      <w:r w:rsidRPr="00DE5602">
        <w:rPr>
          <w:b/>
          <w:bCs/>
          <w:u w:val="single"/>
        </w:rPr>
        <w:t>Issue 1-2-2-7: Frequency domain resource allocation information of the co-scheduled UE</w:t>
      </w:r>
    </w:p>
    <w:p w14:paraId="6C3A71CE" w14:textId="77777777" w:rsidR="00DE5602" w:rsidRDefault="00DE5602" w:rsidP="00DE5602">
      <w:r w:rsidRPr="00DE5602">
        <w:rPr>
          <w:highlight w:val="green"/>
        </w:rPr>
        <w:t>Agreement:</w:t>
      </w:r>
    </w:p>
    <w:p w14:paraId="192CCFB8" w14:textId="02EDFA6D" w:rsidR="00DE5602" w:rsidRDefault="00DE5602" w:rsidP="00DE5602">
      <w:pPr>
        <w:pStyle w:val="B1"/>
      </w:pPr>
      <w:r>
        <w:t>-</w:t>
      </w:r>
      <w:r>
        <w:tab/>
        <w:t>Proposal on the RAN4 default assumption on the co-UE FDRA within each PRG of the target UE:</w:t>
      </w:r>
    </w:p>
    <w:p w14:paraId="67297E43" w14:textId="47FB94F8" w:rsidR="00DE5602" w:rsidRDefault="00DE5602" w:rsidP="00DE5602">
      <w:pPr>
        <w:pStyle w:val="B2"/>
      </w:pPr>
      <w:r>
        <w:t>-</w:t>
      </w:r>
      <w:r>
        <w:tab/>
        <w:t xml:space="preserve">UE assume in each its PRG, the resource allocation and precoding of the potential co-scheduled UE(s) in other DM-RS ports of different CDM group to be aligned with PRG=2 or 4 </w:t>
      </w:r>
    </w:p>
    <w:p w14:paraId="3DDDC7ED" w14:textId="16C99FCA" w:rsidR="00DE5602" w:rsidRDefault="00DE5602" w:rsidP="00DE5602">
      <w:pPr>
        <w:pStyle w:val="B2"/>
      </w:pPr>
      <w:r>
        <w:t>-</w:t>
      </w:r>
      <w:r>
        <w:tab/>
        <w:t>FFS how to inform UE if such default assumption is not valid</w:t>
      </w:r>
    </w:p>
    <w:p w14:paraId="71075795" w14:textId="3DC010C3" w:rsidR="00DE5602" w:rsidRDefault="00DE5602" w:rsidP="00DE5602">
      <w:pPr>
        <w:pStyle w:val="B1"/>
      </w:pPr>
      <w:r>
        <w:t>-</w:t>
      </w:r>
      <w:r>
        <w:tab/>
        <w:t>Proposals on how the co-UE FDRA information could be obtained across different PRGs of the target UE:</w:t>
      </w:r>
    </w:p>
    <w:p w14:paraId="41B7DF00" w14:textId="6F284559" w:rsidR="00DE5602" w:rsidRDefault="00DE5602" w:rsidP="00DE5602">
      <w:pPr>
        <w:pStyle w:val="B2"/>
      </w:pPr>
      <w:r>
        <w:t>-</w:t>
      </w:r>
      <w:r>
        <w:tab/>
        <w:t>Rely on UE BD</w:t>
      </w:r>
    </w:p>
    <w:p w14:paraId="45F2CC34" w14:textId="5556EEEF" w:rsidR="00DE5602" w:rsidRDefault="00DE5602" w:rsidP="00DE5602">
      <w:pPr>
        <w:pStyle w:val="B1"/>
      </w:pPr>
      <w:r>
        <w:lastRenderedPageBreak/>
        <w:t>-</w:t>
      </w:r>
      <w:r>
        <w:tab/>
        <w:t>Proposals on the signalling on the co-UE FDRA information cross different PRGs of the target UE:</w:t>
      </w:r>
    </w:p>
    <w:p w14:paraId="0E90D27E" w14:textId="785CD087" w:rsidR="00DE5602" w:rsidRDefault="00DE5602" w:rsidP="00DE5602">
      <w:pPr>
        <w:pStyle w:val="B2"/>
      </w:pPr>
      <w:r>
        <w:t>-</w:t>
      </w:r>
      <w:r>
        <w:tab/>
        <w:t>Don’t introduce signaling on frequency domain resource allocation</w:t>
      </w:r>
    </w:p>
    <w:p w14:paraId="2D7AF6C9" w14:textId="77777777" w:rsidR="00DE5602" w:rsidRDefault="00DE5602" w:rsidP="00DE5602"/>
    <w:p w14:paraId="615A574E" w14:textId="77777777" w:rsidR="00DE5602" w:rsidRPr="00DE5602" w:rsidRDefault="00DE5602" w:rsidP="00DE5602">
      <w:pPr>
        <w:rPr>
          <w:b/>
          <w:bCs/>
          <w:u w:val="single"/>
        </w:rPr>
      </w:pPr>
      <w:r w:rsidRPr="00DE5602">
        <w:rPr>
          <w:b/>
          <w:bCs/>
          <w:u w:val="single"/>
        </w:rPr>
        <w:t>Issue 1-2-3-1: The modulation order information of the co-scheduled UE</w:t>
      </w:r>
    </w:p>
    <w:p w14:paraId="1A1000AD" w14:textId="0E8B98AC" w:rsidR="00DE5602" w:rsidRDefault="00DE5602" w:rsidP="00DE5602">
      <w:r w:rsidRPr="00DE5602">
        <w:rPr>
          <w:highlight w:val="green"/>
        </w:rPr>
        <w:t>Agreement:</w:t>
      </w:r>
    </w:p>
    <w:p w14:paraId="72F6A664" w14:textId="1221CE77" w:rsidR="00DE5602" w:rsidRDefault="00DE5602" w:rsidP="00DE5602">
      <w:pPr>
        <w:pStyle w:val="B1"/>
      </w:pPr>
      <w:r>
        <w:t>-</w:t>
      </w:r>
      <w:r>
        <w:tab/>
        <w:t xml:space="preserve">Baseline assumption: Introduce DCI-based NWA signaling at least for modulation orders [and/or existence and default assumption] on co-scheduled UE for MU-MIMO </w:t>
      </w:r>
    </w:p>
    <w:p w14:paraId="7B5A3758" w14:textId="5F63CAB2" w:rsidR="00DE5602" w:rsidRDefault="00DE5602" w:rsidP="00DE5602">
      <w:pPr>
        <w:pStyle w:val="B2"/>
      </w:pPr>
      <w:r>
        <w:t>-</w:t>
      </w:r>
      <w:r>
        <w:tab/>
        <w:t xml:space="preserve">Send LS to RAN1 to check the feasibility of introduced DCI based NWA signaling </w:t>
      </w:r>
    </w:p>
    <w:p w14:paraId="4F0A3643" w14:textId="1DD2CEED" w:rsidR="00DE5602" w:rsidRDefault="00DE5602" w:rsidP="00DE5602">
      <w:pPr>
        <w:pStyle w:val="B1"/>
      </w:pPr>
      <w:r>
        <w:t>-</w:t>
      </w:r>
      <w:r>
        <w:tab/>
        <w:t xml:space="preserve">FFS whether additional UE capability for R-ML receiver without DCI based NWA for modulation order information on co-scheduled UE can be specified or not </w:t>
      </w:r>
    </w:p>
    <w:p w14:paraId="55D07597" w14:textId="77777777" w:rsidR="00DE5602" w:rsidRDefault="00DE5602" w:rsidP="00DE5602"/>
    <w:p w14:paraId="393C061C" w14:textId="77777777" w:rsidR="00DE5602" w:rsidRPr="00DE5602" w:rsidRDefault="00DE5602" w:rsidP="00DE5602">
      <w:pPr>
        <w:rPr>
          <w:b/>
          <w:bCs/>
          <w:u w:val="single"/>
        </w:rPr>
      </w:pPr>
      <w:r w:rsidRPr="00DE5602">
        <w:rPr>
          <w:b/>
          <w:bCs/>
          <w:u w:val="single"/>
        </w:rPr>
        <w:t>Issue 1-2-3-3: CSI-RS location information of the co-scheduled UE</w:t>
      </w:r>
    </w:p>
    <w:p w14:paraId="2B0AA552" w14:textId="52750558" w:rsidR="00DE5602" w:rsidRDefault="00DE5602" w:rsidP="00DE5602">
      <w:r w:rsidRPr="00DE5602">
        <w:rPr>
          <w:highlight w:val="green"/>
        </w:rPr>
        <w:t>Agreement:</w:t>
      </w:r>
    </w:p>
    <w:p w14:paraId="7B3D04C9" w14:textId="41AE2DBC" w:rsidR="00DE5602" w:rsidRDefault="00DE5602" w:rsidP="00DE5602">
      <w:r>
        <w:t>No RRC signalling together with other parameters for default assumption.</w:t>
      </w:r>
    </w:p>
    <w:p w14:paraId="22AFB5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5278A" w14:textId="77777777" w:rsidR="00AD1035" w:rsidRDefault="00AD1035" w:rsidP="00AD1035">
      <w:pPr>
        <w:rPr>
          <w:rFonts w:ascii="Arial" w:hAnsi="Arial" w:cs="Arial"/>
          <w:b/>
          <w:sz w:val="24"/>
        </w:rPr>
      </w:pPr>
      <w:r>
        <w:rPr>
          <w:rFonts w:ascii="Arial" w:hAnsi="Arial" w:cs="Arial"/>
          <w:b/>
          <w:color w:val="0000FF"/>
          <w:sz w:val="24"/>
        </w:rPr>
        <w:t>R4-2310464</w:t>
      </w:r>
      <w:r>
        <w:rPr>
          <w:rFonts w:ascii="Arial" w:hAnsi="Arial" w:cs="Arial"/>
          <w:b/>
          <w:color w:val="0000FF"/>
          <w:sz w:val="24"/>
        </w:rPr>
        <w:tab/>
      </w:r>
      <w:r>
        <w:rPr>
          <w:rFonts w:ascii="Arial" w:hAnsi="Arial" w:cs="Arial"/>
          <w:b/>
          <w:sz w:val="24"/>
        </w:rPr>
        <w:t>Summary for [107][327] NR_demod_enh3_Part2</w:t>
      </w:r>
    </w:p>
    <w:p w14:paraId="772AAC4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B20F7A4" w14:textId="77777777" w:rsidR="00AD1035" w:rsidRDefault="00AD1035" w:rsidP="00AD1035">
      <w:pPr>
        <w:rPr>
          <w:rFonts w:ascii="Arial" w:hAnsi="Arial" w:cs="Arial"/>
          <w:b/>
        </w:rPr>
      </w:pPr>
      <w:r>
        <w:rPr>
          <w:rFonts w:ascii="Arial" w:hAnsi="Arial" w:cs="Arial"/>
          <w:b/>
        </w:rPr>
        <w:t xml:space="preserve">Abstract: </w:t>
      </w:r>
    </w:p>
    <w:p w14:paraId="7AC9172E" w14:textId="77777777" w:rsidR="00AD1035" w:rsidRDefault="00AD1035" w:rsidP="00AD1035">
      <w:r>
        <w:t>[107][300] BSRF_Demod Session</w:t>
      </w:r>
    </w:p>
    <w:p w14:paraId="0F8B40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E2508" w14:textId="77777777" w:rsidR="00AD1035" w:rsidRDefault="00AD1035" w:rsidP="00AD1035">
      <w:pPr>
        <w:pStyle w:val="Heading3"/>
      </w:pPr>
      <w:bookmarkStart w:id="415" w:name="_Toc140484045"/>
      <w:r>
        <w:t>8.20</w:t>
      </w:r>
      <w:r>
        <w:tab/>
        <w:t>Study on evolution of NR duplex operation</w:t>
      </w:r>
      <w:bookmarkEnd w:id="415"/>
    </w:p>
    <w:p w14:paraId="414F8F0E" w14:textId="77777777" w:rsidR="00AD1035" w:rsidRDefault="00AD1035" w:rsidP="00AD1035">
      <w:pPr>
        <w:pStyle w:val="Heading4"/>
      </w:pPr>
      <w:bookmarkStart w:id="416" w:name="_Toc140484046"/>
      <w:r>
        <w:t>8.20.1</w:t>
      </w:r>
      <w:r>
        <w:tab/>
        <w:t>General and work plan</w:t>
      </w:r>
      <w:bookmarkEnd w:id="416"/>
    </w:p>
    <w:p w14:paraId="242FDC56" w14:textId="77777777" w:rsidR="00AD1035" w:rsidRDefault="00AD1035" w:rsidP="00AD1035">
      <w:pPr>
        <w:pStyle w:val="Heading4"/>
      </w:pPr>
      <w:bookmarkStart w:id="417" w:name="_Toc140484047"/>
      <w:r>
        <w:t>8.20.2</w:t>
      </w:r>
      <w:r>
        <w:tab/>
        <w:t>Study the feasibility of and impact on RF requirements</w:t>
      </w:r>
      <w:bookmarkEnd w:id="417"/>
    </w:p>
    <w:p w14:paraId="5B249752" w14:textId="77777777" w:rsidR="00AD1035" w:rsidRDefault="00AD1035" w:rsidP="00AD1035">
      <w:pPr>
        <w:pStyle w:val="Heading5"/>
      </w:pPr>
      <w:bookmarkStart w:id="418" w:name="_Toc140484048"/>
      <w:r>
        <w:t>8.20.2.1</w:t>
      </w:r>
      <w:r>
        <w:tab/>
        <w:t>Adjacent channel co-existence evaluation</w:t>
      </w:r>
      <w:bookmarkEnd w:id="418"/>
    </w:p>
    <w:p w14:paraId="25CE1AF4" w14:textId="77777777" w:rsidR="00AD1035" w:rsidRDefault="00AD1035" w:rsidP="00AD1035">
      <w:pPr>
        <w:rPr>
          <w:rFonts w:ascii="Arial" w:hAnsi="Arial" w:cs="Arial"/>
          <w:b/>
          <w:sz w:val="24"/>
        </w:rPr>
      </w:pPr>
      <w:r>
        <w:rPr>
          <w:rFonts w:ascii="Arial" w:hAnsi="Arial" w:cs="Arial"/>
          <w:b/>
          <w:color w:val="0000FF"/>
          <w:sz w:val="24"/>
        </w:rPr>
        <w:t>R4-2307056</w:t>
      </w:r>
      <w:r>
        <w:rPr>
          <w:rFonts w:ascii="Arial" w:hAnsi="Arial" w:cs="Arial"/>
          <w:b/>
          <w:color w:val="0000FF"/>
          <w:sz w:val="24"/>
        </w:rPr>
        <w:tab/>
      </w:r>
      <w:r>
        <w:rPr>
          <w:rFonts w:ascii="Arial" w:hAnsi="Arial" w:cs="Arial"/>
          <w:b/>
          <w:sz w:val="24"/>
        </w:rPr>
        <w:t>NR duplex evolution coexistence simulation results for FR1 UMa-to-UMa and UMa-to-UMi scenarios</w:t>
      </w:r>
    </w:p>
    <w:p w14:paraId="6EECC74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CableLabs, Charter Communications</w:t>
      </w:r>
    </w:p>
    <w:p w14:paraId="0CA5B0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6977" w14:textId="77777777" w:rsidR="00AD1035" w:rsidRDefault="00AD1035" w:rsidP="00AD1035">
      <w:pPr>
        <w:rPr>
          <w:rFonts w:ascii="Arial" w:hAnsi="Arial" w:cs="Arial"/>
          <w:b/>
          <w:sz w:val="24"/>
        </w:rPr>
      </w:pPr>
      <w:r>
        <w:rPr>
          <w:rFonts w:ascii="Arial" w:hAnsi="Arial" w:cs="Arial"/>
          <w:b/>
          <w:color w:val="0000FF"/>
          <w:sz w:val="24"/>
        </w:rPr>
        <w:t>R4-2307314</w:t>
      </w:r>
      <w:r>
        <w:rPr>
          <w:rFonts w:ascii="Arial" w:hAnsi="Arial" w:cs="Arial"/>
          <w:b/>
          <w:color w:val="0000FF"/>
          <w:sz w:val="24"/>
        </w:rPr>
        <w:tab/>
      </w:r>
      <w:r>
        <w:rPr>
          <w:rFonts w:ascii="Arial" w:hAnsi="Arial" w:cs="Arial"/>
          <w:b/>
          <w:sz w:val="24"/>
        </w:rPr>
        <w:t xml:space="preserve">Coexistence simulation results for SBFD </w:t>
      </w:r>
    </w:p>
    <w:p w14:paraId="6514D87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6BC22094" w14:textId="77777777" w:rsidR="00AD1035" w:rsidRDefault="00AD1035" w:rsidP="00AD1035">
      <w:pPr>
        <w:rPr>
          <w:rFonts w:ascii="Arial" w:hAnsi="Arial" w:cs="Arial"/>
          <w:b/>
        </w:rPr>
      </w:pPr>
      <w:r>
        <w:rPr>
          <w:rFonts w:ascii="Arial" w:hAnsi="Arial" w:cs="Arial"/>
          <w:b/>
        </w:rPr>
        <w:t xml:space="preserve">Abstract: </w:t>
      </w:r>
    </w:p>
    <w:p w14:paraId="1168C08F" w14:textId="77777777" w:rsidR="00AD1035" w:rsidRDefault="00AD1035" w:rsidP="00AD1035">
      <w:r>
        <w:t>In this paper, we present updated simulation results and further discuss the impact of SBFD deployments on gNB RF requirements considering self-interference, inter-subband CLI, and other coexistence aspects.</w:t>
      </w:r>
    </w:p>
    <w:p w14:paraId="7AAFEBE9"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A522A" w14:textId="77777777" w:rsidR="00AD1035" w:rsidRDefault="00AD1035" w:rsidP="00AD1035">
      <w:pPr>
        <w:rPr>
          <w:rFonts w:ascii="Arial" w:hAnsi="Arial" w:cs="Arial"/>
          <w:b/>
          <w:sz w:val="24"/>
        </w:rPr>
      </w:pPr>
      <w:r>
        <w:rPr>
          <w:rFonts w:ascii="Arial" w:hAnsi="Arial" w:cs="Arial"/>
          <w:b/>
          <w:color w:val="0000FF"/>
          <w:sz w:val="24"/>
        </w:rPr>
        <w:t>R4-2307391</w:t>
      </w:r>
      <w:r>
        <w:rPr>
          <w:rFonts w:ascii="Arial" w:hAnsi="Arial" w:cs="Arial"/>
          <w:b/>
          <w:color w:val="0000FF"/>
          <w:sz w:val="24"/>
        </w:rPr>
        <w:tab/>
      </w:r>
      <w:r>
        <w:rPr>
          <w:rFonts w:ascii="Arial" w:hAnsi="Arial" w:cs="Arial"/>
          <w:b/>
          <w:sz w:val="24"/>
        </w:rPr>
        <w:t>SBFD adjacent channel co-existence simulation results</w:t>
      </w:r>
    </w:p>
    <w:p w14:paraId="232EED4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5266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CF21" w14:textId="77777777" w:rsidR="00AD1035" w:rsidRDefault="00AD1035" w:rsidP="00AD1035">
      <w:pPr>
        <w:rPr>
          <w:rFonts w:ascii="Arial" w:hAnsi="Arial" w:cs="Arial"/>
          <w:b/>
          <w:sz w:val="24"/>
        </w:rPr>
      </w:pPr>
      <w:r>
        <w:rPr>
          <w:rFonts w:ascii="Arial" w:hAnsi="Arial" w:cs="Arial"/>
          <w:b/>
          <w:color w:val="0000FF"/>
          <w:sz w:val="24"/>
        </w:rPr>
        <w:t>R4-2307701</w:t>
      </w:r>
      <w:r>
        <w:rPr>
          <w:rFonts w:ascii="Arial" w:hAnsi="Arial" w:cs="Arial"/>
          <w:b/>
          <w:color w:val="0000FF"/>
          <w:sz w:val="24"/>
        </w:rPr>
        <w:tab/>
      </w:r>
      <w:r>
        <w:rPr>
          <w:rFonts w:ascii="Arial" w:hAnsi="Arial" w:cs="Arial"/>
          <w:b/>
          <w:sz w:val="24"/>
        </w:rPr>
        <w:t>TP to TR 38.858: Addition of coexistence simulation assumptions to Annex D</w:t>
      </w:r>
    </w:p>
    <w:p w14:paraId="1F56EA3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64646040" w14:textId="77777777" w:rsidR="00AD1035" w:rsidRDefault="00AD1035" w:rsidP="00AD1035">
      <w:pPr>
        <w:rPr>
          <w:rFonts w:ascii="Arial" w:hAnsi="Arial" w:cs="Arial"/>
          <w:b/>
        </w:rPr>
      </w:pPr>
      <w:r>
        <w:rPr>
          <w:rFonts w:ascii="Arial" w:hAnsi="Arial" w:cs="Arial"/>
          <w:b/>
        </w:rPr>
        <w:t xml:space="preserve">Abstract: </w:t>
      </w:r>
    </w:p>
    <w:p w14:paraId="79CD6564" w14:textId="77777777" w:rsidR="00AD1035" w:rsidRDefault="00AD1035" w:rsidP="00AD1035">
      <w:r>
        <w:t>In this contribution a text proposal is created to collect all simulation assumptions in TR 38.858, Annex D. The text proposal is attached at the end of this contribution, and it is presented for approval.</w:t>
      </w:r>
    </w:p>
    <w:p w14:paraId="57B7AD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9A4B61" w14:textId="77777777" w:rsidR="00AD1035" w:rsidRDefault="00AD1035" w:rsidP="00AD1035">
      <w:pPr>
        <w:rPr>
          <w:rFonts w:ascii="Arial" w:hAnsi="Arial" w:cs="Arial"/>
          <w:b/>
          <w:sz w:val="24"/>
        </w:rPr>
      </w:pPr>
      <w:r>
        <w:rPr>
          <w:rFonts w:ascii="Arial" w:hAnsi="Arial" w:cs="Arial"/>
          <w:b/>
          <w:color w:val="0000FF"/>
          <w:sz w:val="24"/>
        </w:rPr>
        <w:t>R4-2307702</w:t>
      </w:r>
      <w:r>
        <w:rPr>
          <w:rFonts w:ascii="Arial" w:hAnsi="Arial" w:cs="Arial"/>
          <w:b/>
          <w:color w:val="0000FF"/>
          <w:sz w:val="24"/>
        </w:rPr>
        <w:tab/>
      </w:r>
      <w:r>
        <w:rPr>
          <w:rFonts w:ascii="Arial" w:hAnsi="Arial" w:cs="Arial"/>
          <w:b/>
          <w:sz w:val="24"/>
        </w:rPr>
        <w:t>Additional SBFD coexistence simulation results based on updated assumptions</w:t>
      </w:r>
    </w:p>
    <w:p w14:paraId="064A8FE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7E2A5C" w14:textId="77777777" w:rsidR="00AD1035" w:rsidRDefault="00AD1035" w:rsidP="00AD1035">
      <w:pPr>
        <w:rPr>
          <w:rFonts w:ascii="Arial" w:hAnsi="Arial" w:cs="Arial"/>
          <w:b/>
        </w:rPr>
      </w:pPr>
      <w:r>
        <w:rPr>
          <w:rFonts w:ascii="Arial" w:hAnsi="Arial" w:cs="Arial"/>
          <w:b/>
        </w:rPr>
        <w:t xml:space="preserve">Abstract: </w:t>
      </w:r>
    </w:p>
    <w:p w14:paraId="042C0F26" w14:textId="77777777" w:rsidR="00AD1035" w:rsidRDefault="00AD1035" w:rsidP="00AD1035">
      <w:r>
        <w:t>In this contribution we provide additional simulation results based on updated simulation assumptions from last meeting. The simulation results is also presented in proposed template from last meeting.</w:t>
      </w:r>
    </w:p>
    <w:p w14:paraId="294DE4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1FE1A" w14:textId="77777777" w:rsidR="00AD1035" w:rsidRDefault="00AD1035" w:rsidP="00AD1035">
      <w:pPr>
        <w:rPr>
          <w:rFonts w:ascii="Arial" w:hAnsi="Arial" w:cs="Arial"/>
          <w:b/>
          <w:sz w:val="24"/>
        </w:rPr>
      </w:pPr>
      <w:r>
        <w:rPr>
          <w:rFonts w:ascii="Arial" w:hAnsi="Arial" w:cs="Arial"/>
          <w:b/>
          <w:color w:val="0000FF"/>
          <w:sz w:val="24"/>
        </w:rPr>
        <w:t>R4-2307703</w:t>
      </w:r>
      <w:r>
        <w:rPr>
          <w:rFonts w:ascii="Arial" w:hAnsi="Arial" w:cs="Arial"/>
          <w:b/>
          <w:color w:val="0000FF"/>
          <w:sz w:val="24"/>
        </w:rPr>
        <w:tab/>
      </w:r>
      <w:r>
        <w:rPr>
          <w:rFonts w:ascii="Arial" w:hAnsi="Arial" w:cs="Arial"/>
          <w:b/>
          <w:sz w:val="24"/>
        </w:rPr>
        <w:t>Further considerations related to coexistence simulation assumptions</w:t>
      </w:r>
    </w:p>
    <w:p w14:paraId="608E030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175712" w14:textId="77777777" w:rsidR="00AD1035" w:rsidRDefault="00AD1035" w:rsidP="00AD1035">
      <w:pPr>
        <w:rPr>
          <w:rFonts w:ascii="Arial" w:hAnsi="Arial" w:cs="Arial"/>
          <w:b/>
        </w:rPr>
      </w:pPr>
      <w:r>
        <w:rPr>
          <w:rFonts w:ascii="Arial" w:hAnsi="Arial" w:cs="Arial"/>
          <w:b/>
        </w:rPr>
        <w:t xml:space="preserve">Abstract: </w:t>
      </w:r>
    </w:p>
    <w:p w14:paraId="71742F78" w14:textId="77777777" w:rsidR="00AD1035" w:rsidRDefault="00AD1035" w:rsidP="00AD1035">
      <w:r>
        <w:t>To facilitate the inclusion of the information in TR 38.858 a text proposal has been created in a companion contribution [3]. During the construction of this text proposal several technical issues and in few cases, errors have been identified. In this con</w:t>
      </w:r>
    </w:p>
    <w:p w14:paraId="114DF7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DC15F" w14:textId="77777777" w:rsidR="00AD1035" w:rsidRDefault="00AD1035" w:rsidP="00AD1035">
      <w:pPr>
        <w:rPr>
          <w:rFonts w:ascii="Arial" w:hAnsi="Arial" w:cs="Arial"/>
          <w:b/>
          <w:sz w:val="24"/>
        </w:rPr>
      </w:pPr>
      <w:r>
        <w:rPr>
          <w:rFonts w:ascii="Arial" w:hAnsi="Arial" w:cs="Arial"/>
          <w:b/>
          <w:color w:val="0000FF"/>
          <w:sz w:val="24"/>
        </w:rPr>
        <w:t>R4-2307762</w:t>
      </w:r>
      <w:r>
        <w:rPr>
          <w:rFonts w:ascii="Arial" w:hAnsi="Arial" w:cs="Arial"/>
          <w:b/>
          <w:color w:val="0000FF"/>
          <w:sz w:val="24"/>
        </w:rPr>
        <w:tab/>
      </w:r>
      <w:r>
        <w:rPr>
          <w:rFonts w:ascii="Arial" w:hAnsi="Arial" w:cs="Arial"/>
          <w:b/>
          <w:sz w:val="24"/>
        </w:rPr>
        <w:t>On the co-existence study for NR duplex operation</w:t>
      </w:r>
    </w:p>
    <w:p w14:paraId="31605E2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082B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03FD9" w14:textId="77777777" w:rsidR="00AD1035" w:rsidRDefault="00AD1035" w:rsidP="00AD1035">
      <w:pPr>
        <w:rPr>
          <w:rFonts w:ascii="Arial" w:hAnsi="Arial" w:cs="Arial"/>
          <w:b/>
          <w:sz w:val="24"/>
        </w:rPr>
      </w:pPr>
      <w:r>
        <w:rPr>
          <w:rFonts w:ascii="Arial" w:hAnsi="Arial" w:cs="Arial"/>
          <w:b/>
          <w:color w:val="0000FF"/>
          <w:sz w:val="24"/>
        </w:rPr>
        <w:t>R4-2308193</w:t>
      </w:r>
      <w:r>
        <w:rPr>
          <w:rFonts w:ascii="Arial" w:hAnsi="Arial" w:cs="Arial"/>
          <w:b/>
          <w:color w:val="0000FF"/>
          <w:sz w:val="24"/>
        </w:rPr>
        <w:tab/>
      </w:r>
      <w:r>
        <w:rPr>
          <w:rFonts w:ascii="Arial" w:hAnsi="Arial" w:cs="Arial"/>
          <w:b/>
          <w:sz w:val="24"/>
        </w:rPr>
        <w:t>study on SBFD co-existence simulation assumption</w:t>
      </w:r>
    </w:p>
    <w:p w14:paraId="381E43E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2071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681A5" w14:textId="77777777" w:rsidR="00AD1035" w:rsidRDefault="00AD1035" w:rsidP="00AD1035">
      <w:pPr>
        <w:rPr>
          <w:rFonts w:ascii="Arial" w:hAnsi="Arial" w:cs="Arial"/>
          <w:b/>
          <w:sz w:val="24"/>
        </w:rPr>
      </w:pPr>
      <w:r>
        <w:rPr>
          <w:rFonts w:ascii="Arial" w:hAnsi="Arial" w:cs="Arial"/>
          <w:b/>
          <w:color w:val="0000FF"/>
          <w:sz w:val="24"/>
        </w:rPr>
        <w:t>R4-2308194</w:t>
      </w:r>
      <w:r>
        <w:rPr>
          <w:rFonts w:ascii="Arial" w:hAnsi="Arial" w:cs="Arial"/>
          <w:b/>
          <w:color w:val="0000FF"/>
          <w:sz w:val="24"/>
        </w:rPr>
        <w:tab/>
      </w:r>
      <w:r>
        <w:rPr>
          <w:rFonts w:ascii="Arial" w:hAnsi="Arial" w:cs="Arial"/>
          <w:b/>
          <w:sz w:val="24"/>
        </w:rPr>
        <w:t>initial co-existence simulation results for SBFD</w:t>
      </w:r>
    </w:p>
    <w:p w14:paraId="25C84A1F"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D03D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35253" w14:textId="77777777" w:rsidR="00AD1035" w:rsidRDefault="00AD1035" w:rsidP="00AD1035">
      <w:pPr>
        <w:rPr>
          <w:rFonts w:ascii="Arial" w:hAnsi="Arial" w:cs="Arial"/>
          <w:b/>
          <w:sz w:val="24"/>
        </w:rPr>
      </w:pPr>
      <w:r>
        <w:rPr>
          <w:rFonts w:ascii="Arial" w:hAnsi="Arial" w:cs="Arial"/>
          <w:b/>
          <w:color w:val="0000FF"/>
          <w:sz w:val="24"/>
        </w:rPr>
        <w:t>R4-2308629</w:t>
      </w:r>
      <w:r>
        <w:rPr>
          <w:rFonts w:ascii="Arial" w:hAnsi="Arial" w:cs="Arial"/>
          <w:b/>
          <w:color w:val="0000FF"/>
          <w:sz w:val="24"/>
        </w:rPr>
        <w:tab/>
      </w:r>
      <w:r>
        <w:rPr>
          <w:rFonts w:ascii="Arial" w:hAnsi="Arial" w:cs="Arial"/>
          <w:b/>
          <w:sz w:val="24"/>
        </w:rPr>
        <w:t>Simulation results for SBFD adjacent channel evaluation</w:t>
      </w:r>
    </w:p>
    <w:p w14:paraId="5A3A06E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26BF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06271" w14:textId="77777777" w:rsidR="00AD1035" w:rsidRDefault="00AD1035" w:rsidP="00AD1035">
      <w:pPr>
        <w:rPr>
          <w:rFonts w:ascii="Arial" w:hAnsi="Arial" w:cs="Arial"/>
          <w:b/>
          <w:sz w:val="24"/>
        </w:rPr>
      </w:pPr>
      <w:r>
        <w:rPr>
          <w:rFonts w:ascii="Arial" w:hAnsi="Arial" w:cs="Arial"/>
          <w:b/>
          <w:color w:val="0000FF"/>
          <w:sz w:val="24"/>
        </w:rPr>
        <w:t>R4-2308785</w:t>
      </w:r>
      <w:r>
        <w:rPr>
          <w:rFonts w:ascii="Arial" w:hAnsi="Arial" w:cs="Arial"/>
          <w:b/>
          <w:color w:val="0000FF"/>
          <w:sz w:val="24"/>
        </w:rPr>
        <w:tab/>
      </w:r>
      <w:r>
        <w:rPr>
          <w:rFonts w:ascii="Arial" w:hAnsi="Arial" w:cs="Arial"/>
          <w:b/>
          <w:sz w:val="24"/>
        </w:rPr>
        <w:t>Discussions on SBFD co-ex study and draft TP to TR 38.858</w:t>
      </w:r>
    </w:p>
    <w:p w14:paraId="1A1D3C3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9C59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8164E" w14:textId="77777777" w:rsidR="00AD1035" w:rsidRDefault="00AD1035" w:rsidP="00AD1035">
      <w:pPr>
        <w:rPr>
          <w:rFonts w:ascii="Arial" w:hAnsi="Arial" w:cs="Arial"/>
          <w:b/>
          <w:sz w:val="24"/>
        </w:rPr>
      </w:pPr>
      <w:r>
        <w:rPr>
          <w:rFonts w:ascii="Arial" w:hAnsi="Arial" w:cs="Arial"/>
          <w:b/>
          <w:color w:val="0000FF"/>
          <w:sz w:val="24"/>
        </w:rPr>
        <w:t>R4-2309176</w:t>
      </w:r>
      <w:r>
        <w:rPr>
          <w:rFonts w:ascii="Arial" w:hAnsi="Arial" w:cs="Arial"/>
          <w:b/>
          <w:color w:val="0000FF"/>
          <w:sz w:val="24"/>
        </w:rPr>
        <w:tab/>
      </w:r>
      <w:r>
        <w:rPr>
          <w:rFonts w:ascii="Arial" w:hAnsi="Arial" w:cs="Arial"/>
          <w:b/>
          <w:sz w:val="24"/>
        </w:rPr>
        <w:t>Updated simulation results for full duplex coexistence in adjacent channel scenario</w:t>
      </w:r>
    </w:p>
    <w:p w14:paraId="5A1CA18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6C8C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2601F" w14:textId="77777777" w:rsidR="00AD1035" w:rsidRDefault="00AD1035" w:rsidP="00AD1035">
      <w:pPr>
        <w:rPr>
          <w:rFonts w:ascii="Arial" w:hAnsi="Arial" w:cs="Arial"/>
          <w:b/>
          <w:sz w:val="24"/>
        </w:rPr>
      </w:pPr>
      <w:r>
        <w:rPr>
          <w:rFonts w:ascii="Arial" w:hAnsi="Arial" w:cs="Arial"/>
          <w:b/>
          <w:color w:val="0000FF"/>
          <w:sz w:val="24"/>
        </w:rPr>
        <w:t>R4-2309177</w:t>
      </w:r>
      <w:r>
        <w:rPr>
          <w:rFonts w:ascii="Arial" w:hAnsi="Arial" w:cs="Arial"/>
          <w:b/>
          <w:color w:val="0000FF"/>
          <w:sz w:val="24"/>
        </w:rPr>
        <w:tab/>
      </w:r>
      <w:r>
        <w:rPr>
          <w:rFonts w:ascii="Arial" w:hAnsi="Arial" w:cs="Arial"/>
          <w:b/>
          <w:sz w:val="24"/>
        </w:rPr>
        <w:t>updated calibration data collection for SBFD coexistence study</w:t>
      </w:r>
    </w:p>
    <w:p w14:paraId="053E5AE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3241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24069" w14:textId="77777777" w:rsidR="00AD1035" w:rsidRDefault="00AD1035" w:rsidP="00AD1035">
      <w:pPr>
        <w:pStyle w:val="Heading5"/>
      </w:pPr>
      <w:bookmarkStart w:id="419" w:name="_Toc140484049"/>
      <w:r>
        <w:t>8.20.2.2</w:t>
      </w:r>
      <w:r>
        <w:tab/>
        <w:t>Implementation feasibility of SBFD</w:t>
      </w:r>
      <w:bookmarkEnd w:id="419"/>
    </w:p>
    <w:p w14:paraId="0C6DDBC2" w14:textId="77777777" w:rsidR="00AD1035" w:rsidRDefault="00AD1035" w:rsidP="00AD1035">
      <w:pPr>
        <w:rPr>
          <w:rFonts w:ascii="Arial" w:hAnsi="Arial" w:cs="Arial"/>
          <w:b/>
          <w:sz w:val="24"/>
        </w:rPr>
      </w:pPr>
      <w:r>
        <w:rPr>
          <w:rFonts w:ascii="Arial" w:hAnsi="Arial" w:cs="Arial"/>
          <w:b/>
          <w:color w:val="0000FF"/>
          <w:sz w:val="24"/>
        </w:rPr>
        <w:t>R4-2308530</w:t>
      </w:r>
      <w:r>
        <w:rPr>
          <w:rFonts w:ascii="Arial" w:hAnsi="Arial" w:cs="Arial"/>
          <w:b/>
          <w:color w:val="0000FF"/>
          <w:sz w:val="24"/>
        </w:rPr>
        <w:tab/>
      </w:r>
      <w:r>
        <w:rPr>
          <w:rFonts w:ascii="Arial" w:hAnsi="Arial" w:cs="Arial"/>
          <w:b/>
          <w:sz w:val="24"/>
        </w:rPr>
        <w:t>TP to TR 38.858: Section 10.1 Background for analysis</w:t>
      </w:r>
    </w:p>
    <w:p w14:paraId="6D944C4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6D3E7550" w14:textId="77777777" w:rsidR="00AD1035" w:rsidRDefault="00AD1035" w:rsidP="00AD1035">
      <w:pPr>
        <w:rPr>
          <w:rFonts w:ascii="Arial" w:hAnsi="Arial" w:cs="Arial"/>
          <w:b/>
        </w:rPr>
      </w:pPr>
      <w:r>
        <w:rPr>
          <w:rFonts w:ascii="Arial" w:hAnsi="Arial" w:cs="Arial"/>
          <w:b/>
        </w:rPr>
        <w:t xml:space="preserve">Abstract: </w:t>
      </w:r>
    </w:p>
    <w:p w14:paraId="1027694A" w14:textId="77777777" w:rsidR="00AD1035" w:rsidRDefault="00AD1035" w:rsidP="00AD1035">
      <w:r>
        <w:t>TP for background section</w:t>
      </w:r>
    </w:p>
    <w:p w14:paraId="52FEEC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C9F2C1" w14:textId="77777777" w:rsidR="00AD1035" w:rsidRDefault="00AD1035" w:rsidP="00AD1035">
      <w:pPr>
        <w:rPr>
          <w:rFonts w:ascii="Arial" w:hAnsi="Arial" w:cs="Arial"/>
          <w:b/>
          <w:sz w:val="24"/>
        </w:rPr>
      </w:pPr>
      <w:r>
        <w:rPr>
          <w:rFonts w:ascii="Arial" w:hAnsi="Arial" w:cs="Arial"/>
          <w:b/>
          <w:color w:val="0000FF"/>
          <w:sz w:val="24"/>
        </w:rPr>
        <w:t>R4-2309786</w:t>
      </w:r>
      <w:r>
        <w:rPr>
          <w:rFonts w:ascii="Arial" w:hAnsi="Arial" w:cs="Arial"/>
          <w:b/>
          <w:color w:val="0000FF"/>
          <w:sz w:val="24"/>
        </w:rPr>
        <w:tab/>
      </w:r>
      <w:r>
        <w:rPr>
          <w:rFonts w:ascii="Arial" w:hAnsi="Arial" w:cs="Arial"/>
          <w:b/>
          <w:sz w:val="24"/>
        </w:rPr>
        <w:t>TP to TR 38.858: Section 10.1 Background for analysis</w:t>
      </w:r>
    </w:p>
    <w:p w14:paraId="1672840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424081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A57386" w14:textId="77777777" w:rsidR="00AD1035" w:rsidRDefault="00AD1035" w:rsidP="00AD1035">
      <w:pPr>
        <w:pStyle w:val="Heading6"/>
      </w:pPr>
      <w:bookmarkStart w:id="420" w:name="_Toc140484050"/>
      <w:r>
        <w:t>8.20.2.2.1</w:t>
      </w:r>
      <w:r>
        <w:tab/>
        <w:t>Feasibility of FR1 BS aspects</w:t>
      </w:r>
      <w:bookmarkEnd w:id="420"/>
    </w:p>
    <w:p w14:paraId="494DB48B" w14:textId="77777777" w:rsidR="00AD1035" w:rsidRDefault="00AD1035" w:rsidP="00AD1035">
      <w:pPr>
        <w:rPr>
          <w:rFonts w:ascii="Arial" w:hAnsi="Arial" w:cs="Arial"/>
          <w:b/>
          <w:sz w:val="24"/>
        </w:rPr>
      </w:pPr>
      <w:r>
        <w:rPr>
          <w:rFonts w:ascii="Arial" w:hAnsi="Arial" w:cs="Arial"/>
          <w:b/>
          <w:color w:val="0000FF"/>
          <w:sz w:val="24"/>
        </w:rPr>
        <w:t>R4-2307246</w:t>
      </w:r>
      <w:r>
        <w:rPr>
          <w:rFonts w:ascii="Arial" w:hAnsi="Arial" w:cs="Arial"/>
          <w:b/>
          <w:color w:val="0000FF"/>
          <w:sz w:val="24"/>
        </w:rPr>
        <w:tab/>
      </w:r>
      <w:r>
        <w:rPr>
          <w:rFonts w:ascii="Arial" w:hAnsi="Arial" w:cs="Arial"/>
          <w:b/>
          <w:sz w:val="24"/>
        </w:rPr>
        <w:t>TP to TR 38.858 section 10.2 Feasibility of FR1 Wide Area BS aspects</w:t>
      </w:r>
    </w:p>
    <w:p w14:paraId="451422A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Kumu Networks</w:t>
      </w:r>
    </w:p>
    <w:p w14:paraId="3082E2B9"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09C90" w14:textId="77777777" w:rsidR="00AD1035" w:rsidRDefault="00AD1035" w:rsidP="00AD1035">
      <w:pPr>
        <w:rPr>
          <w:rFonts w:ascii="Arial" w:hAnsi="Arial" w:cs="Arial"/>
          <w:b/>
          <w:sz w:val="24"/>
        </w:rPr>
      </w:pPr>
      <w:r>
        <w:rPr>
          <w:rFonts w:ascii="Arial" w:hAnsi="Arial" w:cs="Arial"/>
          <w:b/>
          <w:color w:val="0000FF"/>
          <w:sz w:val="24"/>
        </w:rPr>
        <w:t>R4-2307248</w:t>
      </w:r>
      <w:r>
        <w:rPr>
          <w:rFonts w:ascii="Arial" w:hAnsi="Arial" w:cs="Arial"/>
          <w:b/>
          <w:color w:val="0000FF"/>
          <w:sz w:val="24"/>
        </w:rPr>
        <w:tab/>
      </w:r>
      <w:r>
        <w:rPr>
          <w:rFonts w:ascii="Arial" w:hAnsi="Arial" w:cs="Arial"/>
          <w:b/>
          <w:sz w:val="24"/>
        </w:rPr>
        <w:t>TP to TR 38.858 section 10.2 Feasibility of FR1 Wide Area BS aspects</w:t>
      </w:r>
    </w:p>
    <w:p w14:paraId="51C3137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Kumu Networks</w:t>
      </w:r>
    </w:p>
    <w:p w14:paraId="43CF47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F1103B" w14:textId="77777777" w:rsidR="00AD1035" w:rsidRDefault="00AD1035" w:rsidP="00AD1035">
      <w:pPr>
        <w:rPr>
          <w:rFonts w:ascii="Arial" w:hAnsi="Arial" w:cs="Arial"/>
          <w:b/>
          <w:sz w:val="24"/>
        </w:rPr>
      </w:pPr>
      <w:r>
        <w:rPr>
          <w:rFonts w:ascii="Arial" w:hAnsi="Arial" w:cs="Arial"/>
          <w:b/>
          <w:color w:val="0000FF"/>
          <w:sz w:val="24"/>
        </w:rPr>
        <w:t>R4-2307388</w:t>
      </w:r>
      <w:r>
        <w:rPr>
          <w:rFonts w:ascii="Arial" w:hAnsi="Arial" w:cs="Arial"/>
          <w:b/>
          <w:color w:val="0000FF"/>
          <w:sz w:val="24"/>
        </w:rPr>
        <w:tab/>
      </w:r>
      <w:r>
        <w:rPr>
          <w:rFonts w:ascii="Arial" w:hAnsi="Arial" w:cs="Arial"/>
          <w:b/>
          <w:sz w:val="24"/>
        </w:rPr>
        <w:t>TP for TR 38.858 Feasibility of FR1 Local Area BS aspects</w:t>
      </w:r>
    </w:p>
    <w:p w14:paraId="1808545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CATT</w:t>
      </w:r>
    </w:p>
    <w:p w14:paraId="129779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24A370" w14:textId="77777777" w:rsidR="00AD1035" w:rsidRDefault="00AD1035" w:rsidP="00AD1035">
      <w:pPr>
        <w:rPr>
          <w:rFonts w:ascii="Arial" w:hAnsi="Arial" w:cs="Arial"/>
          <w:b/>
          <w:sz w:val="24"/>
        </w:rPr>
      </w:pPr>
      <w:r>
        <w:rPr>
          <w:rFonts w:ascii="Arial" w:hAnsi="Arial" w:cs="Arial"/>
          <w:b/>
          <w:color w:val="0000FF"/>
          <w:sz w:val="24"/>
        </w:rPr>
        <w:t>R4-2307389</w:t>
      </w:r>
      <w:r>
        <w:rPr>
          <w:rFonts w:ascii="Arial" w:hAnsi="Arial" w:cs="Arial"/>
          <w:b/>
          <w:color w:val="0000FF"/>
          <w:sz w:val="24"/>
        </w:rPr>
        <w:tab/>
      </w:r>
      <w:r>
        <w:rPr>
          <w:rFonts w:ascii="Arial" w:hAnsi="Arial" w:cs="Arial"/>
          <w:b/>
          <w:sz w:val="24"/>
        </w:rPr>
        <w:t>TP for TR 38.858 Feasibility of FR1 Wide Area BS aspects</w:t>
      </w:r>
    </w:p>
    <w:p w14:paraId="109EF09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CATT</w:t>
      </w:r>
    </w:p>
    <w:p w14:paraId="3C8139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66932" w14:textId="77777777" w:rsidR="00AD1035" w:rsidRDefault="00AD1035" w:rsidP="00AD1035">
      <w:pPr>
        <w:rPr>
          <w:rFonts w:ascii="Arial" w:hAnsi="Arial" w:cs="Arial"/>
          <w:b/>
          <w:sz w:val="24"/>
        </w:rPr>
      </w:pPr>
      <w:r>
        <w:rPr>
          <w:rFonts w:ascii="Arial" w:hAnsi="Arial" w:cs="Arial"/>
          <w:b/>
          <w:color w:val="0000FF"/>
          <w:sz w:val="24"/>
        </w:rPr>
        <w:t>R4-2307756</w:t>
      </w:r>
      <w:r>
        <w:rPr>
          <w:rFonts w:ascii="Arial" w:hAnsi="Arial" w:cs="Arial"/>
          <w:b/>
          <w:color w:val="0000FF"/>
          <w:sz w:val="24"/>
        </w:rPr>
        <w:tab/>
      </w:r>
      <w:r>
        <w:rPr>
          <w:rFonts w:ascii="Arial" w:hAnsi="Arial" w:cs="Arial"/>
          <w:b/>
          <w:sz w:val="24"/>
        </w:rPr>
        <w:t>TP to TR 38.858: Self-interference analysis for FR1 Wide Area BS</w:t>
      </w:r>
    </w:p>
    <w:p w14:paraId="594E71B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6C54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4FA2C" w14:textId="77777777" w:rsidR="00AD1035" w:rsidRDefault="00AD1035" w:rsidP="00AD1035">
      <w:pPr>
        <w:rPr>
          <w:rFonts w:ascii="Arial" w:hAnsi="Arial" w:cs="Arial"/>
          <w:b/>
          <w:sz w:val="24"/>
        </w:rPr>
      </w:pPr>
      <w:r>
        <w:rPr>
          <w:rFonts w:ascii="Arial" w:hAnsi="Arial" w:cs="Arial"/>
          <w:b/>
          <w:color w:val="0000FF"/>
          <w:sz w:val="24"/>
        </w:rPr>
        <w:t>R4-2307757</w:t>
      </w:r>
      <w:r>
        <w:rPr>
          <w:rFonts w:ascii="Arial" w:hAnsi="Arial" w:cs="Arial"/>
          <w:b/>
          <w:color w:val="0000FF"/>
          <w:sz w:val="24"/>
        </w:rPr>
        <w:tab/>
      </w:r>
      <w:r>
        <w:rPr>
          <w:rFonts w:ascii="Arial" w:hAnsi="Arial" w:cs="Arial"/>
          <w:b/>
          <w:sz w:val="24"/>
        </w:rPr>
        <w:t>TP to TR 38.858: Co-site inter-sector interference analysis for FR1 Wide Area BS</w:t>
      </w:r>
    </w:p>
    <w:p w14:paraId="082E260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D74BA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2EF40F" w14:textId="77777777" w:rsidR="00AD1035" w:rsidRDefault="00AD1035" w:rsidP="00AD1035">
      <w:pPr>
        <w:rPr>
          <w:rFonts w:ascii="Arial" w:hAnsi="Arial" w:cs="Arial"/>
          <w:b/>
          <w:sz w:val="24"/>
        </w:rPr>
      </w:pPr>
      <w:r>
        <w:rPr>
          <w:rFonts w:ascii="Arial" w:hAnsi="Arial" w:cs="Arial"/>
          <w:b/>
          <w:color w:val="0000FF"/>
          <w:sz w:val="24"/>
        </w:rPr>
        <w:t>R4-2308195</w:t>
      </w:r>
      <w:r>
        <w:rPr>
          <w:rFonts w:ascii="Arial" w:hAnsi="Arial" w:cs="Arial"/>
          <w:b/>
          <w:color w:val="0000FF"/>
          <w:sz w:val="24"/>
        </w:rPr>
        <w:tab/>
      </w:r>
      <w:r>
        <w:rPr>
          <w:rFonts w:ascii="Arial" w:hAnsi="Arial" w:cs="Arial"/>
          <w:b/>
          <w:sz w:val="24"/>
        </w:rPr>
        <w:t>study on feasibility at BS side</w:t>
      </w:r>
    </w:p>
    <w:p w14:paraId="4E55B61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379D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41878" w14:textId="77777777" w:rsidR="00AD1035" w:rsidRDefault="00AD1035" w:rsidP="00AD1035">
      <w:pPr>
        <w:rPr>
          <w:rFonts w:ascii="Arial" w:hAnsi="Arial" w:cs="Arial"/>
          <w:b/>
          <w:sz w:val="24"/>
        </w:rPr>
      </w:pPr>
      <w:r>
        <w:rPr>
          <w:rFonts w:ascii="Arial" w:hAnsi="Arial" w:cs="Arial"/>
          <w:b/>
          <w:color w:val="0000FF"/>
          <w:sz w:val="24"/>
        </w:rPr>
        <w:t>R4-2308363</w:t>
      </w:r>
      <w:r>
        <w:rPr>
          <w:rFonts w:ascii="Arial" w:hAnsi="Arial" w:cs="Arial"/>
          <w:b/>
          <w:color w:val="0000FF"/>
          <w:sz w:val="24"/>
        </w:rPr>
        <w:tab/>
      </w:r>
      <w:r>
        <w:rPr>
          <w:rFonts w:ascii="Arial" w:hAnsi="Arial" w:cs="Arial"/>
          <w:b/>
          <w:sz w:val="24"/>
        </w:rPr>
        <w:t>TP to TR 38.858: Feasibility of wide area BS aspects</w:t>
      </w:r>
    </w:p>
    <w:p w14:paraId="191BAA9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556BDAB0" w14:textId="77777777" w:rsidR="00AD1035" w:rsidRDefault="00AD1035" w:rsidP="00AD1035">
      <w:pPr>
        <w:rPr>
          <w:rFonts w:ascii="Arial" w:hAnsi="Arial" w:cs="Arial"/>
          <w:b/>
        </w:rPr>
      </w:pPr>
      <w:r>
        <w:rPr>
          <w:rFonts w:ascii="Arial" w:hAnsi="Arial" w:cs="Arial"/>
          <w:b/>
        </w:rPr>
        <w:t xml:space="preserve">Abstract: </w:t>
      </w:r>
    </w:p>
    <w:p w14:paraId="25B1737F" w14:textId="77777777" w:rsidR="00AD1035" w:rsidRDefault="00AD1035" w:rsidP="00AD1035">
      <w:r>
        <w:t>TP to TR 38.858: Feasibility of wide area BS aspects</w:t>
      </w:r>
    </w:p>
    <w:p w14:paraId="23A895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81B1DC" w14:textId="77777777" w:rsidR="00AD1035" w:rsidRDefault="00AD1035" w:rsidP="00AD1035">
      <w:pPr>
        <w:rPr>
          <w:rFonts w:ascii="Arial" w:hAnsi="Arial" w:cs="Arial"/>
          <w:b/>
          <w:sz w:val="24"/>
        </w:rPr>
      </w:pPr>
      <w:r>
        <w:rPr>
          <w:rFonts w:ascii="Arial" w:hAnsi="Arial" w:cs="Arial"/>
          <w:b/>
          <w:color w:val="0000FF"/>
          <w:sz w:val="24"/>
        </w:rPr>
        <w:lastRenderedPageBreak/>
        <w:t>R4-2308457</w:t>
      </w:r>
      <w:r>
        <w:rPr>
          <w:rFonts w:ascii="Arial" w:hAnsi="Arial" w:cs="Arial"/>
          <w:b/>
          <w:color w:val="0000FF"/>
          <w:sz w:val="24"/>
        </w:rPr>
        <w:tab/>
      </w:r>
      <w:r>
        <w:rPr>
          <w:rFonts w:ascii="Arial" w:hAnsi="Arial" w:cs="Arial"/>
          <w:b/>
          <w:sz w:val="24"/>
        </w:rPr>
        <w:t>TP to TR 38.858: Feasibility of FR1 wide area BS aspects</w:t>
      </w:r>
    </w:p>
    <w:p w14:paraId="2B91136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77A104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9CB98" w14:textId="77777777" w:rsidR="00AD1035" w:rsidRDefault="00AD1035" w:rsidP="00AD1035">
      <w:pPr>
        <w:rPr>
          <w:rFonts w:ascii="Arial" w:hAnsi="Arial" w:cs="Arial"/>
          <w:b/>
          <w:sz w:val="24"/>
        </w:rPr>
      </w:pPr>
      <w:r>
        <w:rPr>
          <w:rFonts w:ascii="Arial" w:hAnsi="Arial" w:cs="Arial"/>
          <w:b/>
          <w:color w:val="0000FF"/>
          <w:sz w:val="24"/>
        </w:rPr>
        <w:t>R4-2308531</w:t>
      </w:r>
      <w:r>
        <w:rPr>
          <w:rFonts w:ascii="Arial" w:hAnsi="Arial" w:cs="Arial"/>
          <w:b/>
          <w:color w:val="0000FF"/>
          <w:sz w:val="24"/>
        </w:rPr>
        <w:tab/>
      </w:r>
      <w:r>
        <w:rPr>
          <w:rFonts w:ascii="Arial" w:hAnsi="Arial" w:cs="Arial"/>
          <w:b/>
          <w:sz w:val="24"/>
        </w:rPr>
        <w:t>TP to TR 38.858 section 10.2 10.3 10.4 Feasibility of FR1 BS aspects</w:t>
      </w:r>
    </w:p>
    <w:p w14:paraId="19748EA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2791E0C2" w14:textId="77777777" w:rsidR="00AD1035" w:rsidRDefault="00AD1035" w:rsidP="00AD1035">
      <w:pPr>
        <w:rPr>
          <w:rFonts w:ascii="Arial" w:hAnsi="Arial" w:cs="Arial"/>
          <w:b/>
        </w:rPr>
      </w:pPr>
      <w:r>
        <w:rPr>
          <w:rFonts w:ascii="Arial" w:hAnsi="Arial" w:cs="Arial"/>
          <w:b/>
        </w:rPr>
        <w:t xml:space="preserve">Abstract: </w:t>
      </w:r>
    </w:p>
    <w:p w14:paraId="22683384" w14:textId="77777777" w:rsidR="00AD1035" w:rsidRDefault="00AD1035" w:rsidP="00AD1035">
      <w:r>
        <w:t>TP for FR1 feasibility</w:t>
      </w:r>
    </w:p>
    <w:p w14:paraId="128D1B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45BA9" w14:textId="77777777" w:rsidR="00AD1035" w:rsidRDefault="00AD1035" w:rsidP="00AD1035">
      <w:pPr>
        <w:rPr>
          <w:rFonts w:ascii="Arial" w:hAnsi="Arial" w:cs="Arial"/>
          <w:b/>
          <w:sz w:val="24"/>
        </w:rPr>
      </w:pPr>
      <w:r>
        <w:rPr>
          <w:rFonts w:ascii="Arial" w:hAnsi="Arial" w:cs="Arial"/>
          <w:b/>
          <w:color w:val="0000FF"/>
          <w:sz w:val="24"/>
        </w:rPr>
        <w:t>R4-2309041</w:t>
      </w:r>
      <w:r>
        <w:rPr>
          <w:rFonts w:ascii="Arial" w:hAnsi="Arial" w:cs="Arial"/>
          <w:b/>
          <w:color w:val="0000FF"/>
          <w:sz w:val="24"/>
        </w:rPr>
        <w:tab/>
      </w:r>
      <w:r>
        <w:rPr>
          <w:rFonts w:ascii="Arial" w:hAnsi="Arial" w:cs="Arial"/>
          <w:b/>
          <w:sz w:val="24"/>
        </w:rPr>
        <w:t>TP to TR 38.858: Feasibility of FR1 Wide Area BS aspect</w:t>
      </w:r>
    </w:p>
    <w:p w14:paraId="6CED4E1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D8BC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CB95F7" w14:textId="77777777" w:rsidR="00AD1035" w:rsidRDefault="00AD1035" w:rsidP="00AD1035">
      <w:pPr>
        <w:rPr>
          <w:rFonts w:ascii="Arial" w:hAnsi="Arial" w:cs="Arial"/>
          <w:b/>
          <w:sz w:val="24"/>
        </w:rPr>
      </w:pPr>
      <w:r>
        <w:rPr>
          <w:rFonts w:ascii="Arial" w:hAnsi="Arial" w:cs="Arial"/>
          <w:b/>
          <w:color w:val="0000FF"/>
          <w:sz w:val="24"/>
        </w:rPr>
        <w:t>R4-2309178</w:t>
      </w:r>
      <w:r>
        <w:rPr>
          <w:rFonts w:ascii="Arial" w:hAnsi="Arial" w:cs="Arial"/>
          <w:b/>
          <w:color w:val="0000FF"/>
          <w:sz w:val="24"/>
        </w:rPr>
        <w:tab/>
      </w:r>
      <w:r>
        <w:rPr>
          <w:rFonts w:ascii="Arial" w:hAnsi="Arial" w:cs="Arial"/>
          <w:b/>
          <w:sz w:val="24"/>
        </w:rPr>
        <w:t>Further discussion on full duplex from FR1 BS perspective</w:t>
      </w:r>
    </w:p>
    <w:p w14:paraId="5444D90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46D9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FC48" w14:textId="77777777" w:rsidR="00AD1035" w:rsidRDefault="00AD1035" w:rsidP="00AD1035">
      <w:pPr>
        <w:rPr>
          <w:rFonts w:ascii="Arial" w:hAnsi="Arial" w:cs="Arial"/>
          <w:b/>
          <w:sz w:val="24"/>
        </w:rPr>
      </w:pPr>
      <w:r>
        <w:rPr>
          <w:rFonts w:ascii="Arial" w:hAnsi="Arial" w:cs="Arial"/>
          <w:b/>
          <w:color w:val="0000FF"/>
          <w:sz w:val="24"/>
        </w:rPr>
        <w:t>R4-2309326</w:t>
      </w:r>
      <w:r>
        <w:rPr>
          <w:rFonts w:ascii="Arial" w:hAnsi="Arial" w:cs="Arial"/>
          <w:b/>
          <w:color w:val="0000FF"/>
          <w:sz w:val="24"/>
        </w:rPr>
        <w:tab/>
      </w:r>
      <w:r>
        <w:rPr>
          <w:rFonts w:ascii="Arial" w:hAnsi="Arial" w:cs="Arial"/>
          <w:b/>
          <w:sz w:val="24"/>
        </w:rPr>
        <w:t>SBFD Implementation feasibility of SBFD on FR1 BS aspects and TP to TR38.858</w:t>
      </w:r>
    </w:p>
    <w:p w14:paraId="18654ED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Samsung</w:t>
      </w:r>
    </w:p>
    <w:p w14:paraId="018F66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49EA0A" w14:textId="77777777" w:rsidR="00AD1035" w:rsidRDefault="00AD1035" w:rsidP="00AD1035">
      <w:pPr>
        <w:pStyle w:val="Heading6"/>
      </w:pPr>
      <w:bookmarkStart w:id="421" w:name="_Toc140484051"/>
      <w:r>
        <w:t>8.20.2.2.2</w:t>
      </w:r>
      <w:r>
        <w:tab/>
        <w:t>Feasibility of FR2 BS aspects</w:t>
      </w:r>
      <w:bookmarkEnd w:id="421"/>
    </w:p>
    <w:p w14:paraId="2FA4771F" w14:textId="77777777" w:rsidR="00AD1035" w:rsidRDefault="00AD1035" w:rsidP="00AD1035">
      <w:pPr>
        <w:rPr>
          <w:rFonts w:ascii="Arial" w:hAnsi="Arial" w:cs="Arial"/>
          <w:b/>
          <w:sz w:val="24"/>
        </w:rPr>
      </w:pPr>
      <w:r>
        <w:rPr>
          <w:rFonts w:ascii="Arial" w:hAnsi="Arial" w:cs="Arial"/>
          <w:b/>
          <w:color w:val="0000FF"/>
          <w:sz w:val="24"/>
        </w:rPr>
        <w:t>R4-2307758</w:t>
      </w:r>
      <w:r>
        <w:rPr>
          <w:rFonts w:ascii="Arial" w:hAnsi="Arial" w:cs="Arial"/>
          <w:b/>
          <w:color w:val="0000FF"/>
          <w:sz w:val="24"/>
        </w:rPr>
        <w:tab/>
      </w:r>
      <w:r>
        <w:rPr>
          <w:rFonts w:ascii="Arial" w:hAnsi="Arial" w:cs="Arial"/>
          <w:b/>
          <w:sz w:val="24"/>
        </w:rPr>
        <w:t>TP to TR 38.858: Self-interference analysis for FR2 BS</w:t>
      </w:r>
    </w:p>
    <w:p w14:paraId="537ABE7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E901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EFDAF2" w14:textId="77777777" w:rsidR="00AD1035" w:rsidRDefault="00AD1035" w:rsidP="00AD1035">
      <w:pPr>
        <w:rPr>
          <w:rFonts w:ascii="Arial" w:hAnsi="Arial" w:cs="Arial"/>
          <w:b/>
          <w:sz w:val="24"/>
        </w:rPr>
      </w:pPr>
      <w:r>
        <w:rPr>
          <w:rFonts w:ascii="Arial" w:hAnsi="Arial" w:cs="Arial"/>
          <w:b/>
          <w:color w:val="0000FF"/>
          <w:sz w:val="24"/>
        </w:rPr>
        <w:t>R4-2307759</w:t>
      </w:r>
      <w:r>
        <w:rPr>
          <w:rFonts w:ascii="Arial" w:hAnsi="Arial" w:cs="Arial"/>
          <w:b/>
          <w:color w:val="0000FF"/>
          <w:sz w:val="24"/>
        </w:rPr>
        <w:tab/>
      </w:r>
      <w:r>
        <w:rPr>
          <w:rFonts w:ascii="Arial" w:hAnsi="Arial" w:cs="Arial"/>
          <w:b/>
          <w:sz w:val="24"/>
        </w:rPr>
        <w:t>TP to TR 38.858: Co-site inter-sector interference analysis for FR2 BS</w:t>
      </w:r>
    </w:p>
    <w:p w14:paraId="33AF59D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69177F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C7FA6" w14:textId="77777777" w:rsidR="00AD1035" w:rsidRDefault="00AD1035" w:rsidP="00AD1035">
      <w:pPr>
        <w:rPr>
          <w:rFonts w:ascii="Arial" w:hAnsi="Arial" w:cs="Arial"/>
          <w:b/>
          <w:sz w:val="24"/>
        </w:rPr>
      </w:pPr>
      <w:r>
        <w:rPr>
          <w:rFonts w:ascii="Arial" w:hAnsi="Arial" w:cs="Arial"/>
          <w:b/>
          <w:color w:val="0000FF"/>
          <w:sz w:val="24"/>
        </w:rPr>
        <w:t>R4-2308532</w:t>
      </w:r>
      <w:r>
        <w:rPr>
          <w:rFonts w:ascii="Arial" w:hAnsi="Arial" w:cs="Arial"/>
          <w:b/>
          <w:color w:val="0000FF"/>
          <w:sz w:val="24"/>
        </w:rPr>
        <w:tab/>
      </w:r>
      <w:r>
        <w:rPr>
          <w:rFonts w:ascii="Arial" w:hAnsi="Arial" w:cs="Arial"/>
          <w:b/>
          <w:sz w:val="24"/>
        </w:rPr>
        <w:t>TP to TR 38.858 section 10.5 Feasibility of FR2 BS aspects</w:t>
      </w:r>
    </w:p>
    <w:p w14:paraId="5439DDB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4AFCA514" w14:textId="77777777" w:rsidR="00AD1035" w:rsidRDefault="00AD1035" w:rsidP="00AD1035">
      <w:pPr>
        <w:rPr>
          <w:rFonts w:ascii="Arial" w:hAnsi="Arial" w:cs="Arial"/>
          <w:b/>
        </w:rPr>
      </w:pPr>
      <w:r>
        <w:rPr>
          <w:rFonts w:ascii="Arial" w:hAnsi="Arial" w:cs="Arial"/>
          <w:b/>
        </w:rPr>
        <w:t xml:space="preserve">Abstract: </w:t>
      </w:r>
    </w:p>
    <w:p w14:paraId="5955CF0C" w14:textId="77777777" w:rsidR="00AD1035" w:rsidRDefault="00AD1035" w:rsidP="00AD1035">
      <w:r>
        <w:t>TP for FR2 feasibility</w:t>
      </w:r>
    </w:p>
    <w:p w14:paraId="4BF4F6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B277DC" w14:textId="77777777" w:rsidR="00AD1035" w:rsidRDefault="00AD1035" w:rsidP="00AD1035">
      <w:pPr>
        <w:rPr>
          <w:rFonts w:ascii="Arial" w:hAnsi="Arial" w:cs="Arial"/>
          <w:b/>
          <w:sz w:val="24"/>
        </w:rPr>
      </w:pPr>
      <w:r>
        <w:rPr>
          <w:rFonts w:ascii="Arial" w:hAnsi="Arial" w:cs="Arial"/>
          <w:b/>
          <w:color w:val="0000FF"/>
          <w:sz w:val="24"/>
        </w:rPr>
        <w:t>R4-2308630</w:t>
      </w:r>
      <w:r>
        <w:rPr>
          <w:rFonts w:ascii="Arial" w:hAnsi="Arial" w:cs="Arial"/>
          <w:b/>
          <w:color w:val="0000FF"/>
          <w:sz w:val="24"/>
        </w:rPr>
        <w:tab/>
      </w:r>
      <w:r>
        <w:rPr>
          <w:rFonts w:ascii="Arial" w:hAnsi="Arial" w:cs="Arial"/>
          <w:b/>
          <w:sz w:val="24"/>
        </w:rPr>
        <w:t>Discussion on SBFD feasibility study and requirements impact from UE aspects</w:t>
      </w:r>
    </w:p>
    <w:p w14:paraId="4CACF382" w14:textId="77777777" w:rsidR="00AD1035" w:rsidRDefault="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06B2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B23D3" w14:textId="77777777" w:rsidR="00036C2D" w:rsidRDefault="00AD1035" w:rsidP="00AD1035">
      <w:pPr>
        <w:rPr>
          <w:rFonts w:ascii="Arial" w:hAnsi="Arial" w:cs="Arial"/>
          <w:b/>
          <w:sz w:val="24"/>
        </w:rPr>
      </w:pPr>
      <w:r>
        <w:rPr>
          <w:rFonts w:ascii="Arial" w:hAnsi="Arial" w:cs="Arial"/>
          <w:b/>
          <w:color w:val="0000FF"/>
          <w:sz w:val="24"/>
        </w:rPr>
        <w:t>R4-2308957</w:t>
      </w:r>
      <w:r>
        <w:rPr>
          <w:rFonts w:ascii="Arial" w:hAnsi="Arial" w:cs="Arial"/>
          <w:b/>
          <w:color w:val="0000FF"/>
          <w:sz w:val="24"/>
        </w:rPr>
        <w:tab/>
      </w:r>
      <w:r>
        <w:rPr>
          <w:rFonts w:ascii="Arial" w:hAnsi="Arial" w:cs="Arial"/>
          <w:b/>
          <w:sz w:val="24"/>
        </w:rPr>
        <w:t>TP to TR 38.858: Feasibility of FR2 wide area BS aspects</w:t>
      </w:r>
    </w:p>
    <w:p w14:paraId="58CA3F1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61E2AB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DEC5EE" w14:textId="77777777" w:rsidR="00AD1035" w:rsidRDefault="00AD1035" w:rsidP="00AD1035">
      <w:pPr>
        <w:pStyle w:val="Heading6"/>
      </w:pPr>
      <w:bookmarkStart w:id="422" w:name="_Toc140484052"/>
      <w:r>
        <w:t>8.20.2.2.3</w:t>
      </w:r>
      <w:r>
        <w:tab/>
        <w:t>Feasibility of FR1 UE aspects</w:t>
      </w:r>
      <w:bookmarkEnd w:id="422"/>
    </w:p>
    <w:p w14:paraId="305C2D21" w14:textId="77777777" w:rsidR="00AD1035" w:rsidRDefault="00AD1035" w:rsidP="00AD1035">
      <w:pPr>
        <w:rPr>
          <w:rFonts w:ascii="Arial" w:hAnsi="Arial" w:cs="Arial"/>
          <w:b/>
          <w:sz w:val="24"/>
        </w:rPr>
      </w:pPr>
      <w:r>
        <w:rPr>
          <w:rFonts w:ascii="Arial" w:hAnsi="Arial" w:cs="Arial"/>
          <w:b/>
          <w:color w:val="0000FF"/>
          <w:sz w:val="24"/>
        </w:rPr>
        <w:t>R4-2307355</w:t>
      </w:r>
      <w:r>
        <w:rPr>
          <w:rFonts w:ascii="Arial" w:hAnsi="Arial" w:cs="Arial"/>
          <w:b/>
          <w:color w:val="0000FF"/>
          <w:sz w:val="24"/>
        </w:rPr>
        <w:tab/>
      </w:r>
      <w:r>
        <w:rPr>
          <w:rFonts w:ascii="Arial" w:hAnsi="Arial" w:cs="Arial"/>
          <w:b/>
          <w:sz w:val="24"/>
        </w:rPr>
        <w:t>TP on UE aspects for SBFD</w:t>
      </w:r>
    </w:p>
    <w:p w14:paraId="5B3C138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Apple</w:t>
      </w:r>
    </w:p>
    <w:p w14:paraId="2AC5A8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E06E95" w14:textId="77777777" w:rsidR="00AD1035" w:rsidRDefault="00AD1035" w:rsidP="00AD1035">
      <w:pPr>
        <w:rPr>
          <w:rFonts w:ascii="Arial" w:hAnsi="Arial" w:cs="Arial"/>
          <w:b/>
          <w:sz w:val="24"/>
        </w:rPr>
      </w:pPr>
      <w:r>
        <w:rPr>
          <w:rFonts w:ascii="Arial" w:hAnsi="Arial" w:cs="Arial"/>
          <w:b/>
          <w:color w:val="0000FF"/>
          <w:sz w:val="24"/>
        </w:rPr>
        <w:t>R4-2308196</w:t>
      </w:r>
      <w:r>
        <w:rPr>
          <w:rFonts w:ascii="Arial" w:hAnsi="Arial" w:cs="Arial"/>
          <w:b/>
          <w:color w:val="0000FF"/>
          <w:sz w:val="24"/>
        </w:rPr>
        <w:tab/>
      </w:r>
      <w:r>
        <w:rPr>
          <w:rFonts w:ascii="Arial" w:hAnsi="Arial" w:cs="Arial"/>
          <w:b/>
          <w:sz w:val="24"/>
        </w:rPr>
        <w:t>study on feasibility at FR1 UE side</w:t>
      </w:r>
    </w:p>
    <w:p w14:paraId="6BFF34E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9D55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A3DD5" w14:textId="77777777" w:rsidR="00AD1035" w:rsidRDefault="00AD1035" w:rsidP="00AD1035">
      <w:pPr>
        <w:rPr>
          <w:rFonts w:ascii="Arial" w:hAnsi="Arial" w:cs="Arial"/>
          <w:b/>
          <w:sz w:val="24"/>
        </w:rPr>
      </w:pPr>
      <w:r>
        <w:rPr>
          <w:rFonts w:ascii="Arial" w:hAnsi="Arial" w:cs="Arial"/>
          <w:b/>
          <w:color w:val="0000FF"/>
          <w:sz w:val="24"/>
        </w:rPr>
        <w:t>R4-2308266</w:t>
      </w:r>
      <w:r>
        <w:rPr>
          <w:rFonts w:ascii="Arial" w:hAnsi="Arial" w:cs="Arial"/>
          <w:b/>
          <w:color w:val="0000FF"/>
          <w:sz w:val="24"/>
        </w:rPr>
        <w:tab/>
      </w:r>
      <w:r>
        <w:rPr>
          <w:rFonts w:ascii="Arial" w:hAnsi="Arial" w:cs="Arial"/>
          <w:b/>
          <w:sz w:val="24"/>
        </w:rPr>
        <w:t>TP on feasibility of FR1 UE aspects</w:t>
      </w:r>
    </w:p>
    <w:p w14:paraId="6352C70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vivo</w:t>
      </w:r>
    </w:p>
    <w:p w14:paraId="79AA4F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BE9A07" w14:textId="77777777" w:rsidR="00AD1035" w:rsidRDefault="00AD1035" w:rsidP="00AD1035">
      <w:pPr>
        <w:rPr>
          <w:rFonts w:ascii="Arial" w:hAnsi="Arial" w:cs="Arial"/>
          <w:b/>
          <w:sz w:val="24"/>
        </w:rPr>
      </w:pPr>
      <w:r>
        <w:rPr>
          <w:rFonts w:ascii="Arial" w:hAnsi="Arial" w:cs="Arial"/>
          <w:b/>
          <w:color w:val="0000FF"/>
          <w:sz w:val="24"/>
        </w:rPr>
        <w:t>R4-2308632</w:t>
      </w:r>
      <w:r>
        <w:rPr>
          <w:rFonts w:ascii="Arial" w:hAnsi="Arial" w:cs="Arial"/>
          <w:b/>
          <w:color w:val="0000FF"/>
          <w:sz w:val="24"/>
        </w:rPr>
        <w:tab/>
      </w:r>
      <w:r>
        <w:rPr>
          <w:rFonts w:ascii="Arial" w:hAnsi="Arial" w:cs="Arial"/>
          <w:b/>
          <w:sz w:val="24"/>
        </w:rPr>
        <w:t xml:space="preserve">TP to TR 38.858: Feasibility of FR1 UE aspects </w:t>
      </w:r>
    </w:p>
    <w:p w14:paraId="4C27C8CC"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D4F14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C5C290" w14:textId="77777777" w:rsidR="00AD1035" w:rsidRDefault="00AD1035" w:rsidP="00AD1035">
      <w:pPr>
        <w:rPr>
          <w:rFonts w:ascii="Arial" w:hAnsi="Arial" w:cs="Arial"/>
          <w:b/>
          <w:sz w:val="24"/>
        </w:rPr>
      </w:pPr>
      <w:r>
        <w:rPr>
          <w:rFonts w:ascii="Arial" w:hAnsi="Arial" w:cs="Arial"/>
          <w:b/>
          <w:color w:val="0000FF"/>
          <w:sz w:val="24"/>
        </w:rPr>
        <w:t>R4-2308748</w:t>
      </w:r>
      <w:r>
        <w:rPr>
          <w:rFonts w:ascii="Arial" w:hAnsi="Arial" w:cs="Arial"/>
          <w:b/>
          <w:color w:val="0000FF"/>
          <w:sz w:val="24"/>
        </w:rPr>
        <w:tab/>
      </w:r>
      <w:r>
        <w:rPr>
          <w:rFonts w:ascii="Arial" w:hAnsi="Arial" w:cs="Arial"/>
          <w:b/>
          <w:sz w:val="24"/>
        </w:rPr>
        <w:t>TP to TR 38.858 on Feasibility of FR1 UE aspects</w:t>
      </w:r>
    </w:p>
    <w:p w14:paraId="36C5DB57"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5F7C67F4" w14:textId="77777777" w:rsidR="00AD1035" w:rsidRDefault="00AD1035" w:rsidP="00AD1035">
      <w:pPr>
        <w:rPr>
          <w:rFonts w:ascii="Arial" w:hAnsi="Arial" w:cs="Arial"/>
          <w:b/>
        </w:rPr>
      </w:pPr>
      <w:r>
        <w:rPr>
          <w:rFonts w:ascii="Arial" w:hAnsi="Arial" w:cs="Arial"/>
          <w:b/>
        </w:rPr>
        <w:t xml:space="preserve">Abstract: </w:t>
      </w:r>
    </w:p>
    <w:p w14:paraId="42ACE331" w14:textId="77777777" w:rsidR="00AD1035" w:rsidRDefault="00AD1035" w:rsidP="00AD1035">
      <w:r>
        <w:t>In the last RAN4#106bis-e meeting, TPs from different companies addressing the feasibility of UE aspects were consolidated and approved in [1]. This paper captured the agreements in the WF [2] and proposed some updates and comments for TR 38.858 on the Fe</w:t>
      </w:r>
    </w:p>
    <w:p w14:paraId="7D94A9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3EAB70" w14:textId="77777777" w:rsidR="00AD1035" w:rsidRDefault="00AD1035" w:rsidP="00AD1035">
      <w:pPr>
        <w:rPr>
          <w:rFonts w:ascii="Arial" w:hAnsi="Arial" w:cs="Arial"/>
          <w:b/>
          <w:sz w:val="24"/>
        </w:rPr>
      </w:pPr>
      <w:r>
        <w:rPr>
          <w:rFonts w:ascii="Arial" w:hAnsi="Arial" w:cs="Arial"/>
          <w:b/>
          <w:color w:val="0000FF"/>
          <w:sz w:val="24"/>
        </w:rPr>
        <w:t>R4-2309018</w:t>
      </w:r>
      <w:r>
        <w:rPr>
          <w:rFonts w:ascii="Arial" w:hAnsi="Arial" w:cs="Arial"/>
          <w:b/>
          <w:color w:val="0000FF"/>
          <w:sz w:val="24"/>
        </w:rPr>
        <w:tab/>
      </w:r>
      <w:r>
        <w:rPr>
          <w:rFonts w:ascii="Arial" w:hAnsi="Arial" w:cs="Arial"/>
          <w:b/>
          <w:sz w:val="24"/>
        </w:rPr>
        <w:t>TP to TR 38.858 on Feasibility of FR1 UE aspects</w:t>
      </w:r>
    </w:p>
    <w:p w14:paraId="3E43D41C"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B2D09A4" w14:textId="77777777" w:rsidR="00AD1035" w:rsidRDefault="00AD1035" w:rsidP="00AD1035">
      <w:pPr>
        <w:rPr>
          <w:rFonts w:ascii="Arial" w:hAnsi="Arial" w:cs="Arial"/>
          <w:b/>
        </w:rPr>
      </w:pPr>
      <w:r>
        <w:rPr>
          <w:rFonts w:ascii="Arial" w:hAnsi="Arial" w:cs="Arial"/>
          <w:b/>
        </w:rPr>
        <w:t xml:space="preserve">Abstract: </w:t>
      </w:r>
    </w:p>
    <w:p w14:paraId="19D7BFC2" w14:textId="77777777" w:rsidR="00AD1035" w:rsidRDefault="00AD1035" w:rsidP="00AD1035">
      <w:r>
        <w:t>Update TR with some agreements from last meeting</w:t>
      </w:r>
    </w:p>
    <w:p w14:paraId="04E42D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3426D" w14:textId="77777777" w:rsidR="00AD1035" w:rsidRDefault="00AD1035" w:rsidP="00AD1035">
      <w:pPr>
        <w:rPr>
          <w:rFonts w:ascii="Arial" w:hAnsi="Arial" w:cs="Arial"/>
          <w:b/>
          <w:sz w:val="24"/>
        </w:rPr>
      </w:pPr>
      <w:r>
        <w:rPr>
          <w:rFonts w:ascii="Arial" w:hAnsi="Arial" w:cs="Arial"/>
          <w:b/>
          <w:color w:val="0000FF"/>
          <w:sz w:val="24"/>
        </w:rPr>
        <w:t>R4-2309166</w:t>
      </w:r>
      <w:r>
        <w:rPr>
          <w:rFonts w:ascii="Arial" w:hAnsi="Arial" w:cs="Arial"/>
          <w:b/>
          <w:color w:val="0000FF"/>
          <w:sz w:val="24"/>
        </w:rPr>
        <w:tab/>
      </w:r>
      <w:r>
        <w:rPr>
          <w:rFonts w:ascii="Arial" w:hAnsi="Arial" w:cs="Arial"/>
          <w:b/>
          <w:sz w:val="24"/>
        </w:rPr>
        <w:t>TP to TR 38.858 on Feasibility of FR1 UE aspects</w:t>
      </w:r>
    </w:p>
    <w:p w14:paraId="380813C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RICHTEK KOREA</w:t>
      </w:r>
    </w:p>
    <w:p w14:paraId="28EBC4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7E73B68" w14:textId="77777777" w:rsidR="00AD1035" w:rsidRDefault="00AD1035" w:rsidP="00AD1035">
      <w:pPr>
        <w:rPr>
          <w:rFonts w:ascii="Arial" w:hAnsi="Arial" w:cs="Arial"/>
          <w:b/>
          <w:sz w:val="24"/>
        </w:rPr>
      </w:pPr>
      <w:r>
        <w:rPr>
          <w:rFonts w:ascii="Arial" w:hAnsi="Arial" w:cs="Arial"/>
          <w:b/>
          <w:color w:val="0000FF"/>
          <w:sz w:val="24"/>
        </w:rPr>
        <w:t>R4-2309791</w:t>
      </w:r>
      <w:r>
        <w:rPr>
          <w:rFonts w:ascii="Arial" w:hAnsi="Arial" w:cs="Arial"/>
          <w:b/>
          <w:color w:val="0000FF"/>
          <w:sz w:val="24"/>
        </w:rPr>
        <w:tab/>
      </w:r>
      <w:r>
        <w:rPr>
          <w:rFonts w:ascii="Arial" w:hAnsi="Arial" w:cs="Arial"/>
          <w:b/>
          <w:sz w:val="24"/>
        </w:rPr>
        <w:t>TP to TR 38.858 on Feasibility of FR1 UE aspects</w:t>
      </w:r>
    </w:p>
    <w:p w14:paraId="7CDF002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RICHTEK KOREA</w:t>
      </w:r>
    </w:p>
    <w:p w14:paraId="121711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9E9AE" w14:textId="77777777" w:rsidR="00AD1035" w:rsidRDefault="00AD1035" w:rsidP="00AD1035">
      <w:pPr>
        <w:pStyle w:val="Heading6"/>
      </w:pPr>
      <w:bookmarkStart w:id="423" w:name="_Toc140484053"/>
      <w:r>
        <w:t>8.20.2.2.4</w:t>
      </w:r>
      <w:r>
        <w:tab/>
        <w:t>Feasibility of FR2 UE aspects</w:t>
      </w:r>
      <w:bookmarkEnd w:id="423"/>
    </w:p>
    <w:p w14:paraId="0956714F" w14:textId="77777777" w:rsidR="00AD1035" w:rsidRDefault="00AD1035" w:rsidP="00AD1035">
      <w:pPr>
        <w:rPr>
          <w:rFonts w:ascii="Arial" w:hAnsi="Arial" w:cs="Arial"/>
          <w:b/>
          <w:sz w:val="24"/>
        </w:rPr>
      </w:pPr>
      <w:r>
        <w:rPr>
          <w:rFonts w:ascii="Arial" w:hAnsi="Arial" w:cs="Arial"/>
          <w:b/>
          <w:color w:val="0000FF"/>
          <w:sz w:val="24"/>
        </w:rPr>
        <w:t>R4-2308197</w:t>
      </w:r>
      <w:r>
        <w:rPr>
          <w:rFonts w:ascii="Arial" w:hAnsi="Arial" w:cs="Arial"/>
          <w:b/>
          <w:color w:val="0000FF"/>
          <w:sz w:val="24"/>
        </w:rPr>
        <w:tab/>
      </w:r>
      <w:r>
        <w:rPr>
          <w:rFonts w:ascii="Arial" w:hAnsi="Arial" w:cs="Arial"/>
          <w:b/>
          <w:sz w:val="24"/>
        </w:rPr>
        <w:t>study on feasibility at FR2 UE side</w:t>
      </w:r>
    </w:p>
    <w:p w14:paraId="5445A6E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210F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A5540" w14:textId="77777777" w:rsidR="00AD1035" w:rsidRDefault="00AD1035" w:rsidP="00AD1035">
      <w:pPr>
        <w:rPr>
          <w:rFonts w:ascii="Arial" w:hAnsi="Arial" w:cs="Arial"/>
          <w:b/>
          <w:sz w:val="24"/>
        </w:rPr>
      </w:pPr>
      <w:r>
        <w:rPr>
          <w:rFonts w:ascii="Arial" w:hAnsi="Arial" w:cs="Arial"/>
          <w:b/>
          <w:color w:val="0000FF"/>
          <w:sz w:val="24"/>
        </w:rPr>
        <w:t>R4-2308267</w:t>
      </w:r>
      <w:r>
        <w:rPr>
          <w:rFonts w:ascii="Arial" w:hAnsi="Arial" w:cs="Arial"/>
          <w:b/>
          <w:color w:val="0000FF"/>
          <w:sz w:val="24"/>
        </w:rPr>
        <w:tab/>
      </w:r>
      <w:r>
        <w:rPr>
          <w:rFonts w:ascii="Arial" w:hAnsi="Arial" w:cs="Arial"/>
          <w:b/>
          <w:sz w:val="24"/>
        </w:rPr>
        <w:t>TP on feasibility of FR2 UE aspects</w:t>
      </w:r>
    </w:p>
    <w:p w14:paraId="4455220F"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vivo</w:t>
      </w:r>
    </w:p>
    <w:p w14:paraId="110880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46EF06" w14:textId="77777777" w:rsidR="00AD1035" w:rsidRDefault="00AD1035" w:rsidP="00AD1035">
      <w:pPr>
        <w:rPr>
          <w:rFonts w:ascii="Arial" w:hAnsi="Arial" w:cs="Arial"/>
          <w:b/>
          <w:sz w:val="24"/>
        </w:rPr>
      </w:pPr>
      <w:r>
        <w:rPr>
          <w:rFonts w:ascii="Arial" w:hAnsi="Arial" w:cs="Arial"/>
          <w:b/>
          <w:color w:val="0000FF"/>
          <w:sz w:val="24"/>
        </w:rPr>
        <w:t>R4-2308633</w:t>
      </w:r>
      <w:r>
        <w:rPr>
          <w:rFonts w:ascii="Arial" w:hAnsi="Arial" w:cs="Arial"/>
          <w:b/>
          <w:color w:val="0000FF"/>
          <w:sz w:val="24"/>
        </w:rPr>
        <w:tab/>
      </w:r>
      <w:r>
        <w:rPr>
          <w:rFonts w:ascii="Arial" w:hAnsi="Arial" w:cs="Arial"/>
          <w:b/>
          <w:sz w:val="24"/>
        </w:rPr>
        <w:t>TP to TR 38.858: Feasibility of FR2 UE aspects</w:t>
      </w:r>
    </w:p>
    <w:p w14:paraId="524C745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A194D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BA7F85" w14:textId="77777777" w:rsidR="00AD1035" w:rsidRDefault="00AD1035" w:rsidP="00AD1035">
      <w:pPr>
        <w:rPr>
          <w:rFonts w:ascii="Arial" w:hAnsi="Arial" w:cs="Arial"/>
          <w:b/>
          <w:sz w:val="24"/>
        </w:rPr>
      </w:pPr>
      <w:r>
        <w:rPr>
          <w:rFonts w:ascii="Arial" w:hAnsi="Arial" w:cs="Arial"/>
          <w:b/>
          <w:color w:val="0000FF"/>
          <w:sz w:val="24"/>
        </w:rPr>
        <w:t>R4-2308749</w:t>
      </w:r>
      <w:r>
        <w:rPr>
          <w:rFonts w:ascii="Arial" w:hAnsi="Arial" w:cs="Arial"/>
          <w:b/>
          <w:color w:val="0000FF"/>
          <w:sz w:val="24"/>
        </w:rPr>
        <w:tab/>
      </w:r>
      <w:r>
        <w:rPr>
          <w:rFonts w:ascii="Arial" w:hAnsi="Arial" w:cs="Arial"/>
          <w:b/>
          <w:sz w:val="24"/>
        </w:rPr>
        <w:t>TP to TR 38.858 on Feasibility of FR2-1 UE aspects</w:t>
      </w:r>
    </w:p>
    <w:p w14:paraId="68BADFC4"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Ericsson</w:t>
      </w:r>
    </w:p>
    <w:p w14:paraId="642742DC" w14:textId="77777777" w:rsidR="00AD1035" w:rsidRDefault="00AD1035" w:rsidP="00AD1035">
      <w:pPr>
        <w:rPr>
          <w:rFonts w:ascii="Arial" w:hAnsi="Arial" w:cs="Arial"/>
          <w:b/>
        </w:rPr>
      </w:pPr>
      <w:r>
        <w:rPr>
          <w:rFonts w:ascii="Arial" w:hAnsi="Arial" w:cs="Arial"/>
          <w:b/>
        </w:rPr>
        <w:t xml:space="preserve">Abstract: </w:t>
      </w:r>
    </w:p>
    <w:p w14:paraId="513CD7E6" w14:textId="77777777" w:rsidR="00AD1035" w:rsidRDefault="00AD1035" w:rsidP="00AD1035">
      <w:r>
        <w:t>In the last RAN4#106bis-e meeting, TPs from different companies addressing the feasibility of UE aspects were consolidated and approved in [1]. This paper captured the agreements in the WF [2] and proposed some updates and comments for TR 38.858 on the Fe</w:t>
      </w:r>
    </w:p>
    <w:p w14:paraId="263374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B8245" w14:textId="77777777" w:rsidR="00AD1035" w:rsidRDefault="00AD1035" w:rsidP="00AD1035">
      <w:pPr>
        <w:rPr>
          <w:rFonts w:ascii="Arial" w:hAnsi="Arial" w:cs="Arial"/>
          <w:b/>
          <w:sz w:val="24"/>
        </w:rPr>
      </w:pPr>
      <w:r>
        <w:rPr>
          <w:rFonts w:ascii="Arial" w:hAnsi="Arial" w:cs="Arial"/>
          <w:b/>
          <w:color w:val="0000FF"/>
          <w:sz w:val="24"/>
        </w:rPr>
        <w:t>R4-2309019</w:t>
      </w:r>
      <w:r>
        <w:rPr>
          <w:rFonts w:ascii="Arial" w:hAnsi="Arial" w:cs="Arial"/>
          <w:b/>
          <w:color w:val="0000FF"/>
          <w:sz w:val="24"/>
        </w:rPr>
        <w:tab/>
      </w:r>
      <w:r>
        <w:rPr>
          <w:rFonts w:ascii="Arial" w:hAnsi="Arial" w:cs="Arial"/>
          <w:b/>
          <w:sz w:val="24"/>
        </w:rPr>
        <w:t>TP to TR 38.858 feasibility of and impact on FR2 UE RF requirements</w:t>
      </w:r>
    </w:p>
    <w:p w14:paraId="17914F4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C9A67AD" w14:textId="77777777" w:rsidR="00AD1035" w:rsidRDefault="00AD1035" w:rsidP="00AD1035">
      <w:pPr>
        <w:rPr>
          <w:rFonts w:ascii="Arial" w:hAnsi="Arial" w:cs="Arial"/>
          <w:b/>
        </w:rPr>
      </w:pPr>
      <w:r>
        <w:rPr>
          <w:rFonts w:ascii="Arial" w:hAnsi="Arial" w:cs="Arial"/>
          <w:b/>
        </w:rPr>
        <w:t xml:space="preserve">Abstract: </w:t>
      </w:r>
    </w:p>
    <w:p w14:paraId="0A882361" w14:textId="77777777" w:rsidR="00AD1035" w:rsidRDefault="00AD1035" w:rsidP="00AD1035">
      <w:r>
        <w:t>Update TR with some agreements from last meeting</w:t>
      </w:r>
    </w:p>
    <w:p w14:paraId="23C1F7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397EF1" w14:textId="77777777" w:rsidR="00AD1035" w:rsidRDefault="00AD1035" w:rsidP="00AD1035">
      <w:pPr>
        <w:rPr>
          <w:rFonts w:ascii="Arial" w:hAnsi="Arial" w:cs="Arial"/>
          <w:b/>
          <w:sz w:val="24"/>
        </w:rPr>
      </w:pPr>
      <w:r>
        <w:rPr>
          <w:rFonts w:ascii="Arial" w:hAnsi="Arial" w:cs="Arial"/>
          <w:b/>
          <w:color w:val="0000FF"/>
          <w:sz w:val="24"/>
        </w:rPr>
        <w:t>R4-2309792</w:t>
      </w:r>
      <w:r>
        <w:rPr>
          <w:rFonts w:ascii="Arial" w:hAnsi="Arial" w:cs="Arial"/>
          <w:b/>
          <w:color w:val="0000FF"/>
          <w:sz w:val="24"/>
        </w:rPr>
        <w:tab/>
      </w:r>
      <w:r>
        <w:rPr>
          <w:rFonts w:ascii="Arial" w:hAnsi="Arial" w:cs="Arial"/>
          <w:b/>
          <w:sz w:val="24"/>
        </w:rPr>
        <w:t>TP to TR 38.858 feasibility of and impact on FR2 UE RF requirements</w:t>
      </w:r>
    </w:p>
    <w:p w14:paraId="2FC7DD5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181FF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4349D1" w14:textId="77777777" w:rsidR="00AD1035" w:rsidRDefault="00AD1035" w:rsidP="00AD1035">
      <w:pPr>
        <w:rPr>
          <w:rFonts w:ascii="Arial" w:hAnsi="Arial" w:cs="Arial"/>
          <w:b/>
          <w:sz w:val="24"/>
        </w:rPr>
      </w:pPr>
      <w:r>
        <w:rPr>
          <w:rFonts w:ascii="Arial" w:hAnsi="Arial" w:cs="Arial"/>
          <w:b/>
          <w:color w:val="0000FF"/>
          <w:sz w:val="24"/>
        </w:rPr>
        <w:t>R4-2309894</w:t>
      </w:r>
      <w:r>
        <w:rPr>
          <w:rFonts w:ascii="Arial" w:hAnsi="Arial" w:cs="Arial"/>
          <w:b/>
          <w:color w:val="0000FF"/>
          <w:sz w:val="24"/>
        </w:rPr>
        <w:tab/>
      </w:r>
      <w:r>
        <w:rPr>
          <w:rFonts w:ascii="Arial" w:hAnsi="Arial" w:cs="Arial"/>
          <w:b/>
          <w:sz w:val="24"/>
        </w:rPr>
        <w:t>TP to TR 38.858 feasibility of and impact on FR2 UE RF requirements</w:t>
      </w:r>
    </w:p>
    <w:p w14:paraId="177384E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5BF8C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F10BA" w14:textId="77777777" w:rsidR="00AD1035" w:rsidRDefault="00AD1035" w:rsidP="00AD1035">
      <w:pPr>
        <w:pStyle w:val="Heading5"/>
      </w:pPr>
      <w:bookmarkStart w:id="424" w:name="_Toc140484054"/>
      <w:r>
        <w:t>8.20.2.3</w:t>
      </w:r>
      <w:r>
        <w:tab/>
        <w:t>Impacts on BS RF requirements</w:t>
      </w:r>
      <w:bookmarkEnd w:id="424"/>
    </w:p>
    <w:p w14:paraId="05B188D0" w14:textId="77777777" w:rsidR="00AD1035" w:rsidRDefault="00AD1035" w:rsidP="00AD1035">
      <w:pPr>
        <w:rPr>
          <w:rFonts w:ascii="Arial" w:hAnsi="Arial" w:cs="Arial"/>
          <w:b/>
          <w:sz w:val="24"/>
        </w:rPr>
      </w:pPr>
      <w:r>
        <w:rPr>
          <w:rFonts w:ascii="Arial" w:hAnsi="Arial" w:cs="Arial"/>
          <w:b/>
          <w:color w:val="0000FF"/>
          <w:sz w:val="24"/>
        </w:rPr>
        <w:t>R4-2307390</w:t>
      </w:r>
      <w:r>
        <w:rPr>
          <w:rFonts w:ascii="Arial" w:hAnsi="Arial" w:cs="Arial"/>
          <w:b/>
          <w:color w:val="0000FF"/>
          <w:sz w:val="24"/>
        </w:rPr>
        <w:tab/>
      </w:r>
      <w:r>
        <w:rPr>
          <w:rFonts w:ascii="Arial" w:hAnsi="Arial" w:cs="Arial"/>
          <w:b/>
          <w:sz w:val="24"/>
        </w:rPr>
        <w:t>Discussion on BS RF requirements impact for SBFD</w:t>
      </w:r>
    </w:p>
    <w:p w14:paraId="06DA53DB"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0CFA6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277108" w14:textId="77777777" w:rsidR="00AD1035" w:rsidRDefault="00AD1035" w:rsidP="00AD1035">
      <w:pPr>
        <w:rPr>
          <w:rFonts w:ascii="Arial" w:hAnsi="Arial" w:cs="Arial"/>
          <w:b/>
          <w:sz w:val="24"/>
        </w:rPr>
      </w:pPr>
      <w:r>
        <w:rPr>
          <w:rFonts w:ascii="Arial" w:hAnsi="Arial" w:cs="Arial"/>
          <w:b/>
          <w:color w:val="0000FF"/>
          <w:sz w:val="24"/>
        </w:rPr>
        <w:t>R4-2307761</w:t>
      </w:r>
      <w:r>
        <w:rPr>
          <w:rFonts w:ascii="Arial" w:hAnsi="Arial" w:cs="Arial"/>
          <w:b/>
          <w:color w:val="0000FF"/>
          <w:sz w:val="24"/>
        </w:rPr>
        <w:tab/>
      </w:r>
      <w:r>
        <w:rPr>
          <w:rFonts w:ascii="Arial" w:hAnsi="Arial" w:cs="Arial"/>
          <w:b/>
          <w:sz w:val="24"/>
        </w:rPr>
        <w:t>On reply LS on interference modelling</w:t>
      </w:r>
    </w:p>
    <w:p w14:paraId="3928017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CD3B6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8E7A" w14:textId="77777777" w:rsidR="00AD1035" w:rsidRDefault="00AD1035" w:rsidP="00AD1035">
      <w:pPr>
        <w:rPr>
          <w:rFonts w:ascii="Arial" w:hAnsi="Arial" w:cs="Arial"/>
          <w:b/>
          <w:sz w:val="24"/>
        </w:rPr>
      </w:pPr>
      <w:r>
        <w:rPr>
          <w:rFonts w:ascii="Arial" w:hAnsi="Arial" w:cs="Arial"/>
          <w:b/>
          <w:color w:val="0000FF"/>
          <w:sz w:val="24"/>
        </w:rPr>
        <w:t>R4-2308528</w:t>
      </w:r>
      <w:r>
        <w:rPr>
          <w:rFonts w:ascii="Arial" w:hAnsi="Arial" w:cs="Arial"/>
          <w:b/>
          <w:color w:val="0000FF"/>
          <w:sz w:val="24"/>
        </w:rPr>
        <w:tab/>
      </w:r>
      <w:r>
        <w:rPr>
          <w:rFonts w:ascii="Arial" w:hAnsi="Arial" w:cs="Arial"/>
          <w:b/>
          <w:sz w:val="24"/>
        </w:rPr>
        <w:t>SBFD BS requirements discussion</w:t>
      </w:r>
    </w:p>
    <w:p w14:paraId="2FFFBBE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D8881B" w14:textId="77777777" w:rsidR="00AD1035" w:rsidRDefault="00AD1035" w:rsidP="00AD1035">
      <w:pPr>
        <w:rPr>
          <w:rFonts w:ascii="Arial" w:hAnsi="Arial" w:cs="Arial"/>
          <w:b/>
        </w:rPr>
      </w:pPr>
      <w:r>
        <w:rPr>
          <w:rFonts w:ascii="Arial" w:hAnsi="Arial" w:cs="Arial"/>
          <w:b/>
        </w:rPr>
        <w:t xml:space="preserve">Abstract: </w:t>
      </w:r>
    </w:p>
    <w:p w14:paraId="0DEA189A" w14:textId="77777777" w:rsidR="00AD1035" w:rsidRDefault="00AD1035" w:rsidP="00AD1035">
      <w:r>
        <w:t>Discusses BS requirements</w:t>
      </w:r>
    </w:p>
    <w:p w14:paraId="68BE868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C431E" w14:textId="77777777" w:rsidR="00AD1035" w:rsidRDefault="00AD1035" w:rsidP="00AD1035">
      <w:pPr>
        <w:rPr>
          <w:rFonts w:ascii="Arial" w:hAnsi="Arial" w:cs="Arial"/>
          <w:b/>
          <w:sz w:val="24"/>
        </w:rPr>
      </w:pPr>
      <w:r>
        <w:rPr>
          <w:rFonts w:ascii="Arial" w:hAnsi="Arial" w:cs="Arial"/>
          <w:b/>
          <w:color w:val="0000FF"/>
          <w:sz w:val="24"/>
        </w:rPr>
        <w:t>R4-2308529</w:t>
      </w:r>
      <w:r>
        <w:rPr>
          <w:rFonts w:ascii="Arial" w:hAnsi="Arial" w:cs="Arial"/>
          <w:b/>
          <w:color w:val="0000FF"/>
          <w:sz w:val="24"/>
        </w:rPr>
        <w:tab/>
      </w:r>
      <w:r>
        <w:rPr>
          <w:rFonts w:ascii="Arial" w:hAnsi="Arial" w:cs="Arial"/>
          <w:b/>
          <w:sz w:val="24"/>
        </w:rPr>
        <w:t>On the RAN1 incoming LS</w:t>
      </w:r>
    </w:p>
    <w:p w14:paraId="52E7DC7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01CA20" w14:textId="77777777" w:rsidR="00AD1035" w:rsidRDefault="00AD1035" w:rsidP="00AD1035">
      <w:pPr>
        <w:rPr>
          <w:rFonts w:ascii="Arial" w:hAnsi="Arial" w:cs="Arial"/>
          <w:b/>
        </w:rPr>
      </w:pPr>
      <w:r>
        <w:rPr>
          <w:rFonts w:ascii="Arial" w:hAnsi="Arial" w:cs="Arial"/>
          <w:b/>
        </w:rPr>
        <w:t xml:space="preserve">Abstract: </w:t>
      </w:r>
    </w:p>
    <w:p w14:paraId="73B401FE" w14:textId="77777777" w:rsidR="00AD1035" w:rsidRDefault="00AD1035" w:rsidP="00AD1035">
      <w:r>
        <w:t>Proposal on handling incoming LS</w:t>
      </w:r>
    </w:p>
    <w:p w14:paraId="5BBD5B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6125E" w14:textId="77777777" w:rsidR="00AD1035" w:rsidRDefault="00AD1035" w:rsidP="00AD1035">
      <w:pPr>
        <w:rPr>
          <w:rFonts w:ascii="Arial" w:hAnsi="Arial" w:cs="Arial"/>
          <w:b/>
          <w:sz w:val="24"/>
        </w:rPr>
      </w:pPr>
      <w:r>
        <w:rPr>
          <w:rFonts w:ascii="Arial" w:hAnsi="Arial" w:cs="Arial"/>
          <w:b/>
          <w:color w:val="0000FF"/>
          <w:sz w:val="24"/>
        </w:rPr>
        <w:t>R4-2308628</w:t>
      </w:r>
      <w:r>
        <w:rPr>
          <w:rFonts w:ascii="Arial" w:hAnsi="Arial" w:cs="Arial"/>
          <w:b/>
          <w:color w:val="0000FF"/>
          <w:sz w:val="24"/>
        </w:rPr>
        <w:tab/>
      </w:r>
      <w:r>
        <w:rPr>
          <w:rFonts w:ascii="Arial" w:hAnsi="Arial" w:cs="Arial"/>
          <w:b/>
          <w:sz w:val="24"/>
        </w:rPr>
        <w:t>Discussion on RAN1 LS reply</w:t>
      </w:r>
    </w:p>
    <w:p w14:paraId="08DB59F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1847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77E34" w14:textId="77777777" w:rsidR="00AD1035" w:rsidRDefault="00AD1035" w:rsidP="00AD1035">
      <w:pPr>
        <w:rPr>
          <w:rFonts w:ascii="Arial" w:hAnsi="Arial" w:cs="Arial"/>
          <w:b/>
          <w:sz w:val="24"/>
        </w:rPr>
      </w:pPr>
      <w:r>
        <w:rPr>
          <w:rFonts w:ascii="Arial" w:hAnsi="Arial" w:cs="Arial"/>
          <w:b/>
          <w:color w:val="0000FF"/>
          <w:sz w:val="24"/>
        </w:rPr>
        <w:t>R4-2309042</w:t>
      </w:r>
      <w:r>
        <w:rPr>
          <w:rFonts w:ascii="Arial" w:hAnsi="Arial" w:cs="Arial"/>
          <w:b/>
          <w:color w:val="0000FF"/>
          <w:sz w:val="24"/>
        </w:rPr>
        <w:tab/>
      </w:r>
      <w:r>
        <w:rPr>
          <w:rFonts w:ascii="Arial" w:hAnsi="Arial" w:cs="Arial"/>
          <w:b/>
          <w:sz w:val="24"/>
        </w:rPr>
        <w:t>Discussion on BS RF requirements for SBFD</w:t>
      </w:r>
    </w:p>
    <w:p w14:paraId="61017EF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7076B1" w14:textId="77777777" w:rsidR="00AD1035" w:rsidRDefault="00AD1035" w:rsidP="00AD1035">
      <w:pPr>
        <w:rPr>
          <w:rFonts w:ascii="Arial" w:hAnsi="Arial" w:cs="Arial"/>
          <w:b/>
        </w:rPr>
      </w:pPr>
      <w:r>
        <w:rPr>
          <w:rFonts w:ascii="Arial" w:hAnsi="Arial" w:cs="Arial"/>
          <w:b/>
        </w:rPr>
        <w:t xml:space="preserve">Abstract: </w:t>
      </w:r>
    </w:p>
    <w:p w14:paraId="2286172E" w14:textId="77777777" w:rsidR="00AD1035" w:rsidRDefault="00AD1035" w:rsidP="00AD1035">
      <w:r>
        <w:t>This contribution provides Nokia's views on BS RF requirements for SBFD</w:t>
      </w:r>
    </w:p>
    <w:p w14:paraId="0D3400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0D3FF" w14:textId="77777777" w:rsidR="00AD1035" w:rsidRDefault="00AD1035" w:rsidP="00AD1035">
      <w:pPr>
        <w:rPr>
          <w:rFonts w:ascii="Arial" w:hAnsi="Arial" w:cs="Arial"/>
          <w:b/>
          <w:sz w:val="24"/>
        </w:rPr>
      </w:pPr>
      <w:r>
        <w:rPr>
          <w:rFonts w:ascii="Arial" w:hAnsi="Arial" w:cs="Arial"/>
          <w:b/>
          <w:color w:val="0000FF"/>
          <w:sz w:val="24"/>
        </w:rPr>
        <w:t>R4-2309179</w:t>
      </w:r>
      <w:r>
        <w:rPr>
          <w:rFonts w:ascii="Arial" w:hAnsi="Arial" w:cs="Arial"/>
          <w:b/>
          <w:color w:val="0000FF"/>
          <w:sz w:val="24"/>
        </w:rPr>
        <w:tab/>
      </w:r>
      <w:r>
        <w:rPr>
          <w:rFonts w:ascii="Arial" w:hAnsi="Arial" w:cs="Arial"/>
          <w:b/>
          <w:sz w:val="24"/>
        </w:rPr>
        <w:t>Discussion on BS RF requirement impacts from SBFD perspective</w:t>
      </w:r>
    </w:p>
    <w:p w14:paraId="1801A8D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B80E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04FC" w14:textId="77777777" w:rsidR="00AD1035" w:rsidRDefault="00AD1035" w:rsidP="00AD1035">
      <w:pPr>
        <w:rPr>
          <w:rFonts w:ascii="Arial" w:hAnsi="Arial" w:cs="Arial"/>
          <w:b/>
          <w:sz w:val="24"/>
        </w:rPr>
      </w:pPr>
      <w:r>
        <w:rPr>
          <w:rFonts w:ascii="Arial" w:hAnsi="Arial" w:cs="Arial"/>
          <w:b/>
          <w:color w:val="0000FF"/>
          <w:sz w:val="24"/>
        </w:rPr>
        <w:t>R4-2309327</w:t>
      </w:r>
      <w:r>
        <w:rPr>
          <w:rFonts w:ascii="Arial" w:hAnsi="Arial" w:cs="Arial"/>
          <w:b/>
          <w:color w:val="0000FF"/>
          <w:sz w:val="24"/>
        </w:rPr>
        <w:tab/>
      </w:r>
      <w:r>
        <w:rPr>
          <w:rFonts w:ascii="Arial" w:hAnsi="Arial" w:cs="Arial"/>
          <w:b/>
          <w:sz w:val="24"/>
        </w:rPr>
        <w:t>Impact on BS RF requirements: Further Analysis</w:t>
      </w:r>
    </w:p>
    <w:p w14:paraId="13FA097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4922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77231" w14:textId="77777777" w:rsidR="00AD1035" w:rsidRDefault="00AD1035" w:rsidP="00AD1035">
      <w:pPr>
        <w:rPr>
          <w:rFonts w:ascii="Arial" w:hAnsi="Arial" w:cs="Arial"/>
          <w:b/>
          <w:sz w:val="24"/>
        </w:rPr>
      </w:pPr>
      <w:r>
        <w:rPr>
          <w:rFonts w:ascii="Arial" w:hAnsi="Arial" w:cs="Arial"/>
          <w:b/>
          <w:color w:val="0000FF"/>
          <w:sz w:val="24"/>
        </w:rPr>
        <w:lastRenderedPageBreak/>
        <w:t>R4-2309787</w:t>
      </w:r>
      <w:r>
        <w:rPr>
          <w:rFonts w:ascii="Arial" w:hAnsi="Arial" w:cs="Arial"/>
          <w:b/>
          <w:color w:val="0000FF"/>
          <w:sz w:val="24"/>
        </w:rPr>
        <w:tab/>
      </w:r>
      <w:r>
        <w:rPr>
          <w:rFonts w:ascii="Arial" w:hAnsi="Arial" w:cs="Arial"/>
          <w:b/>
          <w:sz w:val="24"/>
        </w:rPr>
        <w:t>Discussion on BS RF requirements impact for SBFD</w:t>
      </w:r>
    </w:p>
    <w:p w14:paraId="32A4B51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3C508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B7776" w14:textId="77777777" w:rsidR="00AD1035" w:rsidRDefault="00AD1035" w:rsidP="00AD1035">
      <w:pPr>
        <w:pStyle w:val="Heading5"/>
      </w:pPr>
      <w:bookmarkStart w:id="425" w:name="_Toc140484055"/>
      <w:r>
        <w:t>8.20.2.4</w:t>
      </w:r>
      <w:r>
        <w:tab/>
        <w:t>Impacts on UE RF requirements</w:t>
      </w:r>
      <w:bookmarkEnd w:id="425"/>
    </w:p>
    <w:p w14:paraId="4682EAD2" w14:textId="77777777" w:rsidR="00AD1035" w:rsidRDefault="00AD1035" w:rsidP="00AD1035">
      <w:pPr>
        <w:rPr>
          <w:rFonts w:ascii="Arial" w:hAnsi="Arial" w:cs="Arial"/>
          <w:b/>
          <w:sz w:val="24"/>
        </w:rPr>
      </w:pPr>
      <w:r>
        <w:rPr>
          <w:rFonts w:ascii="Arial" w:hAnsi="Arial" w:cs="Arial"/>
          <w:b/>
          <w:color w:val="0000FF"/>
          <w:sz w:val="24"/>
        </w:rPr>
        <w:t>R4-2308268</w:t>
      </w:r>
      <w:r>
        <w:rPr>
          <w:rFonts w:ascii="Arial" w:hAnsi="Arial" w:cs="Arial"/>
          <w:b/>
          <w:color w:val="0000FF"/>
          <w:sz w:val="24"/>
        </w:rPr>
        <w:tab/>
      </w:r>
      <w:r>
        <w:rPr>
          <w:rFonts w:ascii="Arial" w:hAnsi="Arial" w:cs="Arial"/>
          <w:b/>
          <w:sz w:val="24"/>
        </w:rPr>
        <w:t>Remaining issues for full duplex at UE side</w:t>
      </w:r>
    </w:p>
    <w:p w14:paraId="277744E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9BC1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AFFFA" w14:textId="77777777" w:rsidR="00AD1035" w:rsidRDefault="00AD1035" w:rsidP="00AD1035">
      <w:pPr>
        <w:rPr>
          <w:rFonts w:ascii="Arial" w:hAnsi="Arial" w:cs="Arial"/>
          <w:b/>
          <w:sz w:val="24"/>
        </w:rPr>
      </w:pPr>
      <w:r>
        <w:rPr>
          <w:rFonts w:ascii="Arial" w:hAnsi="Arial" w:cs="Arial"/>
          <w:b/>
          <w:color w:val="0000FF"/>
          <w:sz w:val="24"/>
        </w:rPr>
        <w:t>R4-2308747</w:t>
      </w:r>
      <w:r>
        <w:rPr>
          <w:rFonts w:ascii="Arial" w:hAnsi="Arial" w:cs="Arial"/>
          <w:b/>
          <w:color w:val="0000FF"/>
          <w:sz w:val="24"/>
        </w:rPr>
        <w:tab/>
      </w:r>
      <w:r>
        <w:rPr>
          <w:rFonts w:ascii="Arial" w:hAnsi="Arial" w:cs="Arial"/>
          <w:b/>
          <w:sz w:val="24"/>
        </w:rPr>
        <w:t>Discussion on SBFD UE RF impact</w:t>
      </w:r>
    </w:p>
    <w:p w14:paraId="1AEB0F1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AE7CBC" w14:textId="77777777" w:rsidR="00AD1035" w:rsidRDefault="00AD1035" w:rsidP="00AD1035">
      <w:pPr>
        <w:rPr>
          <w:rFonts w:ascii="Arial" w:hAnsi="Arial" w:cs="Arial"/>
          <w:b/>
        </w:rPr>
      </w:pPr>
      <w:r>
        <w:rPr>
          <w:rFonts w:ascii="Arial" w:hAnsi="Arial" w:cs="Arial"/>
          <w:b/>
        </w:rPr>
        <w:t xml:space="preserve">Abstract: </w:t>
      </w:r>
    </w:p>
    <w:p w14:paraId="2EF4058D" w14:textId="77777777" w:rsidR="00AD1035" w:rsidRDefault="00AD1035" w:rsidP="00AD1035">
      <w:r>
        <w:t>This paper discusses the remaining issues on SBFD UE RF impact, particularly on the sub-band filtering for sub-band-aware UE.</w:t>
      </w:r>
    </w:p>
    <w:p w14:paraId="6285B0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223B9" w14:textId="77777777" w:rsidR="00AD1035" w:rsidRDefault="00AD1035" w:rsidP="00AD1035">
      <w:pPr>
        <w:rPr>
          <w:rFonts w:ascii="Arial" w:hAnsi="Arial" w:cs="Arial"/>
          <w:b/>
          <w:sz w:val="24"/>
        </w:rPr>
      </w:pPr>
      <w:r>
        <w:rPr>
          <w:rFonts w:ascii="Arial" w:hAnsi="Arial" w:cs="Arial"/>
          <w:b/>
          <w:color w:val="0000FF"/>
          <w:sz w:val="24"/>
        </w:rPr>
        <w:t>R4-2309328</w:t>
      </w:r>
      <w:r>
        <w:rPr>
          <w:rFonts w:ascii="Arial" w:hAnsi="Arial" w:cs="Arial"/>
          <w:b/>
          <w:color w:val="0000FF"/>
          <w:sz w:val="24"/>
        </w:rPr>
        <w:tab/>
      </w:r>
      <w:r>
        <w:rPr>
          <w:rFonts w:ascii="Arial" w:hAnsi="Arial" w:cs="Arial"/>
          <w:b/>
          <w:sz w:val="24"/>
        </w:rPr>
        <w:t>Impact on UE RF requirements: Further Analysis</w:t>
      </w:r>
    </w:p>
    <w:p w14:paraId="5BE14C3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5DC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08B20" w14:textId="77777777" w:rsidR="00AD1035" w:rsidRDefault="00AD1035" w:rsidP="00AD1035">
      <w:pPr>
        <w:pStyle w:val="Heading4"/>
      </w:pPr>
      <w:bookmarkStart w:id="426" w:name="_Toc140484056"/>
      <w:r>
        <w:t>8.20.3</w:t>
      </w:r>
      <w:r>
        <w:tab/>
        <w:t>Summary of regulatory aspects</w:t>
      </w:r>
      <w:bookmarkEnd w:id="426"/>
    </w:p>
    <w:p w14:paraId="1AF623DE" w14:textId="77777777" w:rsidR="00AD1035" w:rsidRDefault="00AD1035" w:rsidP="00AD1035">
      <w:pPr>
        <w:rPr>
          <w:rFonts w:ascii="Arial" w:hAnsi="Arial" w:cs="Arial"/>
          <w:b/>
          <w:sz w:val="24"/>
        </w:rPr>
      </w:pPr>
      <w:r>
        <w:rPr>
          <w:rFonts w:ascii="Arial" w:hAnsi="Arial" w:cs="Arial"/>
          <w:b/>
          <w:color w:val="0000FF"/>
          <w:sz w:val="24"/>
        </w:rPr>
        <w:t>R4-2307064</w:t>
      </w:r>
      <w:r>
        <w:rPr>
          <w:rFonts w:ascii="Arial" w:hAnsi="Arial" w:cs="Arial"/>
          <w:b/>
          <w:color w:val="0000FF"/>
          <w:sz w:val="24"/>
        </w:rPr>
        <w:tab/>
      </w:r>
      <w:r>
        <w:rPr>
          <w:rFonts w:ascii="Arial" w:hAnsi="Arial" w:cs="Arial"/>
          <w:b/>
          <w:sz w:val="24"/>
        </w:rPr>
        <w:t>Discussion on regulatory aspect of NR duplex evolution</w:t>
      </w:r>
    </w:p>
    <w:p w14:paraId="6FCABBEF" w14:textId="77777777" w:rsidR="00AD1035" w:rsidRDefault="00AD1035" w:rsidP="00AD103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Spark NZ Ltd</w:t>
      </w:r>
    </w:p>
    <w:p w14:paraId="4F98BA2E" w14:textId="77777777" w:rsidR="00AD1035" w:rsidRDefault="00AD1035" w:rsidP="00AD1035">
      <w:pPr>
        <w:rPr>
          <w:rFonts w:ascii="Arial" w:hAnsi="Arial" w:cs="Arial"/>
          <w:b/>
        </w:rPr>
      </w:pPr>
      <w:r>
        <w:rPr>
          <w:rFonts w:ascii="Arial" w:hAnsi="Arial" w:cs="Arial"/>
          <w:b/>
        </w:rPr>
        <w:t xml:space="preserve">Abstract: </w:t>
      </w:r>
    </w:p>
    <w:p w14:paraId="312B6861" w14:textId="77777777" w:rsidR="00AD1035" w:rsidRDefault="00AD1035" w:rsidP="00AD1035">
      <w:r>
        <w:t>This contribution provides an update of regulatory provisions to be considered in the SBFD study item</w:t>
      </w:r>
    </w:p>
    <w:p w14:paraId="695019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96DD0" w14:textId="77777777" w:rsidR="00AD1035" w:rsidRDefault="00AD1035" w:rsidP="00AD1035">
      <w:pPr>
        <w:rPr>
          <w:rFonts w:ascii="Arial" w:hAnsi="Arial" w:cs="Arial"/>
          <w:b/>
          <w:sz w:val="24"/>
        </w:rPr>
      </w:pPr>
      <w:r>
        <w:rPr>
          <w:rFonts w:ascii="Arial" w:hAnsi="Arial" w:cs="Arial"/>
          <w:b/>
          <w:color w:val="0000FF"/>
          <w:sz w:val="24"/>
        </w:rPr>
        <w:t>R4-2307181</w:t>
      </w:r>
      <w:r>
        <w:rPr>
          <w:rFonts w:ascii="Arial" w:hAnsi="Arial" w:cs="Arial"/>
          <w:b/>
          <w:color w:val="0000FF"/>
          <w:sz w:val="24"/>
        </w:rPr>
        <w:tab/>
      </w:r>
      <w:r>
        <w:rPr>
          <w:rFonts w:ascii="Arial" w:hAnsi="Arial" w:cs="Arial"/>
          <w:b/>
          <w:sz w:val="24"/>
        </w:rPr>
        <w:t>Discussion on regulatory aspect of NR duplex evolution</w:t>
      </w:r>
    </w:p>
    <w:p w14:paraId="3BF696D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Spark NZ Ltd, Ericsson, Nokia, Nokia Shanghai Bell</w:t>
      </w:r>
    </w:p>
    <w:p w14:paraId="7E0554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7A2FCA" w14:textId="77777777" w:rsidR="00AD1035" w:rsidRDefault="00AD1035" w:rsidP="00AD1035">
      <w:pPr>
        <w:rPr>
          <w:rFonts w:ascii="Arial" w:hAnsi="Arial" w:cs="Arial"/>
          <w:b/>
          <w:sz w:val="24"/>
        </w:rPr>
      </w:pPr>
      <w:r>
        <w:rPr>
          <w:rFonts w:ascii="Arial" w:hAnsi="Arial" w:cs="Arial"/>
          <w:b/>
          <w:color w:val="0000FF"/>
          <w:sz w:val="24"/>
        </w:rPr>
        <w:t>R4-2307760</w:t>
      </w:r>
      <w:r>
        <w:rPr>
          <w:rFonts w:ascii="Arial" w:hAnsi="Arial" w:cs="Arial"/>
          <w:b/>
          <w:color w:val="0000FF"/>
          <w:sz w:val="24"/>
        </w:rPr>
        <w:tab/>
      </w:r>
      <w:r>
        <w:rPr>
          <w:rFonts w:ascii="Arial" w:hAnsi="Arial" w:cs="Arial"/>
          <w:b/>
          <w:sz w:val="24"/>
        </w:rPr>
        <w:t>TP on summary of regulatory aspects</w:t>
      </w:r>
    </w:p>
    <w:p w14:paraId="4388272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5219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9D8CF" w14:textId="77777777" w:rsidR="00AD1035" w:rsidRDefault="00AD1035" w:rsidP="00AD1035">
      <w:pPr>
        <w:rPr>
          <w:rFonts w:ascii="Arial" w:hAnsi="Arial" w:cs="Arial"/>
          <w:b/>
          <w:sz w:val="24"/>
        </w:rPr>
      </w:pPr>
      <w:r>
        <w:rPr>
          <w:rFonts w:ascii="Arial" w:hAnsi="Arial" w:cs="Arial"/>
          <w:b/>
          <w:color w:val="0000FF"/>
          <w:sz w:val="24"/>
        </w:rPr>
        <w:lastRenderedPageBreak/>
        <w:t>R4-2308631</w:t>
      </w:r>
      <w:r>
        <w:rPr>
          <w:rFonts w:ascii="Arial" w:hAnsi="Arial" w:cs="Arial"/>
          <w:b/>
          <w:color w:val="0000FF"/>
          <w:sz w:val="24"/>
        </w:rPr>
        <w:tab/>
      </w:r>
      <w:r>
        <w:rPr>
          <w:rFonts w:ascii="Arial" w:hAnsi="Arial" w:cs="Arial"/>
          <w:b/>
          <w:sz w:val="24"/>
        </w:rPr>
        <w:t>Background on the US SAS system in the context of duplex operation</w:t>
      </w:r>
    </w:p>
    <w:p w14:paraId="37EF60B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5DBB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F3A19F" w14:textId="77777777" w:rsidR="00AD1035" w:rsidRDefault="00AD1035" w:rsidP="00AD1035">
      <w:pPr>
        <w:rPr>
          <w:rFonts w:ascii="Arial" w:hAnsi="Arial" w:cs="Arial"/>
          <w:b/>
          <w:sz w:val="24"/>
        </w:rPr>
      </w:pPr>
      <w:r>
        <w:rPr>
          <w:rFonts w:ascii="Arial" w:hAnsi="Arial" w:cs="Arial"/>
          <w:b/>
          <w:color w:val="0000FF"/>
          <w:sz w:val="24"/>
        </w:rPr>
        <w:t>R4-2309459</w:t>
      </w:r>
      <w:r>
        <w:rPr>
          <w:rFonts w:ascii="Arial" w:hAnsi="Arial" w:cs="Arial"/>
          <w:b/>
          <w:color w:val="0000FF"/>
          <w:sz w:val="24"/>
        </w:rPr>
        <w:tab/>
      </w:r>
      <w:r>
        <w:rPr>
          <w:rFonts w:ascii="Arial" w:hAnsi="Arial" w:cs="Arial"/>
          <w:b/>
          <w:sz w:val="24"/>
        </w:rPr>
        <w:t>TP for TR 38.858: regulatory related aspect of NR duplex evolution in Taiwan</w:t>
      </w:r>
    </w:p>
    <w:p w14:paraId="488C291A"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v0.4.0</w:t>
      </w:r>
      <w:r>
        <w:rPr>
          <w:i/>
        </w:rPr>
        <w:tab/>
        <w:t xml:space="preserve">  CR-  rev  Cat:  (Rel-18)</w:t>
      </w:r>
      <w:r>
        <w:rPr>
          <w:i/>
        </w:rPr>
        <w:br/>
      </w:r>
      <w:r>
        <w:rPr>
          <w:i/>
        </w:rPr>
        <w:br/>
      </w:r>
      <w:r>
        <w:rPr>
          <w:i/>
        </w:rPr>
        <w:tab/>
      </w:r>
      <w:r>
        <w:rPr>
          <w:i/>
        </w:rPr>
        <w:tab/>
      </w:r>
      <w:r>
        <w:rPr>
          <w:i/>
        </w:rPr>
        <w:tab/>
      </w:r>
      <w:r>
        <w:rPr>
          <w:i/>
        </w:rPr>
        <w:tab/>
      </w:r>
      <w:r>
        <w:rPr>
          <w:i/>
        </w:rPr>
        <w:tab/>
        <w:t>Source: CHTTL, SGS Wireless</w:t>
      </w:r>
    </w:p>
    <w:p w14:paraId="4411AA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B6BF9" w14:textId="77777777" w:rsidR="00AD1035" w:rsidRDefault="00AD1035" w:rsidP="00AD1035">
      <w:pPr>
        <w:rPr>
          <w:rFonts w:ascii="Arial" w:hAnsi="Arial" w:cs="Arial"/>
          <w:b/>
          <w:sz w:val="24"/>
        </w:rPr>
      </w:pPr>
      <w:r>
        <w:rPr>
          <w:rFonts w:ascii="Arial" w:hAnsi="Arial" w:cs="Arial"/>
          <w:b/>
          <w:color w:val="0000FF"/>
          <w:sz w:val="24"/>
        </w:rPr>
        <w:t>R4-2309662</w:t>
      </w:r>
      <w:r>
        <w:rPr>
          <w:rFonts w:ascii="Arial" w:hAnsi="Arial" w:cs="Arial"/>
          <w:b/>
          <w:color w:val="0000FF"/>
          <w:sz w:val="24"/>
        </w:rPr>
        <w:tab/>
      </w:r>
      <w:r>
        <w:rPr>
          <w:rFonts w:ascii="Arial" w:hAnsi="Arial" w:cs="Arial"/>
          <w:b/>
          <w:sz w:val="24"/>
        </w:rPr>
        <w:t>Draft TP on NR duplex evolution regulatory aspects in North American markets</w:t>
      </w:r>
    </w:p>
    <w:p w14:paraId="552A1C8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w:t>
      </w:r>
    </w:p>
    <w:p w14:paraId="4B9639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74372" w14:textId="77777777" w:rsidR="00AD1035" w:rsidRDefault="00AD1035" w:rsidP="00AD1035">
      <w:pPr>
        <w:pStyle w:val="Heading4"/>
      </w:pPr>
      <w:bookmarkStart w:id="427" w:name="_Toc140484057"/>
      <w:r>
        <w:t>8.20.4</w:t>
      </w:r>
      <w:r>
        <w:tab/>
        <w:t>Moderator summary and conclusions</w:t>
      </w:r>
      <w:bookmarkEnd w:id="427"/>
    </w:p>
    <w:p w14:paraId="60834E32" w14:textId="77777777" w:rsidR="00AD1035" w:rsidRDefault="00AD1035" w:rsidP="00AD1035">
      <w:pPr>
        <w:rPr>
          <w:rFonts w:ascii="Arial" w:hAnsi="Arial" w:cs="Arial"/>
          <w:b/>
          <w:sz w:val="24"/>
        </w:rPr>
      </w:pPr>
      <w:r>
        <w:rPr>
          <w:rFonts w:ascii="Arial" w:hAnsi="Arial" w:cs="Arial"/>
          <w:b/>
          <w:color w:val="0000FF"/>
          <w:sz w:val="24"/>
        </w:rPr>
        <w:t>R4-2309788</w:t>
      </w:r>
      <w:r>
        <w:rPr>
          <w:rFonts w:ascii="Arial" w:hAnsi="Arial" w:cs="Arial"/>
          <w:b/>
          <w:color w:val="0000FF"/>
          <w:sz w:val="24"/>
        </w:rPr>
        <w:tab/>
      </w:r>
      <w:r>
        <w:rPr>
          <w:rFonts w:ascii="Arial" w:hAnsi="Arial" w:cs="Arial"/>
          <w:b/>
          <w:sz w:val="24"/>
        </w:rPr>
        <w:t>Ad-hoc minutes for Duplex Evolution SI</w:t>
      </w:r>
    </w:p>
    <w:p w14:paraId="285BAF9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6B8B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C985E" w14:textId="77777777" w:rsidR="00AD1035" w:rsidRDefault="00AD1035" w:rsidP="00AD1035">
      <w:pPr>
        <w:rPr>
          <w:rFonts w:ascii="Arial" w:hAnsi="Arial" w:cs="Arial"/>
          <w:b/>
          <w:sz w:val="24"/>
        </w:rPr>
      </w:pPr>
      <w:r>
        <w:rPr>
          <w:rFonts w:ascii="Arial" w:hAnsi="Arial" w:cs="Arial"/>
          <w:b/>
          <w:color w:val="0000FF"/>
          <w:sz w:val="24"/>
        </w:rPr>
        <w:t>R4-2309789</w:t>
      </w:r>
      <w:r>
        <w:rPr>
          <w:rFonts w:ascii="Arial" w:hAnsi="Arial" w:cs="Arial"/>
          <w:b/>
          <w:color w:val="0000FF"/>
          <w:sz w:val="24"/>
        </w:rPr>
        <w:tab/>
      </w:r>
      <w:r>
        <w:rPr>
          <w:rFonts w:ascii="Arial" w:hAnsi="Arial" w:cs="Arial"/>
          <w:b/>
          <w:sz w:val="24"/>
        </w:rPr>
        <w:t>WF for Regulatory information collection of NR duplex evolution</w:t>
      </w:r>
    </w:p>
    <w:p w14:paraId="7BFDFDE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w:t>
      </w:r>
    </w:p>
    <w:p w14:paraId="5A016F4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644F8" w14:textId="77777777" w:rsidR="00AD1035" w:rsidRDefault="00AD1035" w:rsidP="00AD1035">
      <w:pPr>
        <w:rPr>
          <w:rFonts w:ascii="Arial" w:hAnsi="Arial" w:cs="Arial"/>
          <w:b/>
          <w:sz w:val="24"/>
        </w:rPr>
      </w:pPr>
      <w:r>
        <w:rPr>
          <w:rFonts w:ascii="Arial" w:hAnsi="Arial" w:cs="Arial"/>
          <w:b/>
          <w:color w:val="0000FF"/>
          <w:sz w:val="24"/>
        </w:rPr>
        <w:t>R4-2309790</w:t>
      </w:r>
      <w:r>
        <w:rPr>
          <w:rFonts w:ascii="Arial" w:hAnsi="Arial" w:cs="Arial"/>
          <w:b/>
          <w:color w:val="0000FF"/>
          <w:sz w:val="24"/>
        </w:rPr>
        <w:tab/>
      </w:r>
      <w:r>
        <w:rPr>
          <w:rFonts w:ascii="Arial" w:hAnsi="Arial" w:cs="Arial"/>
          <w:b/>
          <w:sz w:val="24"/>
        </w:rPr>
        <w:t>WF for RF feasibility study and BS requirements impact on SBFD operation</w:t>
      </w:r>
    </w:p>
    <w:p w14:paraId="6560999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F0F1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BE4CF" w14:textId="77777777" w:rsidR="00AD1035" w:rsidRDefault="00AD1035" w:rsidP="00AD1035">
      <w:pPr>
        <w:rPr>
          <w:rFonts w:ascii="Arial" w:hAnsi="Arial" w:cs="Arial"/>
          <w:b/>
          <w:sz w:val="24"/>
        </w:rPr>
      </w:pPr>
      <w:r>
        <w:rPr>
          <w:rFonts w:ascii="Arial" w:hAnsi="Arial" w:cs="Arial"/>
          <w:b/>
          <w:color w:val="0000FF"/>
          <w:sz w:val="24"/>
        </w:rPr>
        <w:t>R4-2309793</w:t>
      </w:r>
      <w:r>
        <w:rPr>
          <w:rFonts w:ascii="Arial" w:hAnsi="Arial" w:cs="Arial"/>
          <w:b/>
          <w:color w:val="0000FF"/>
          <w:sz w:val="24"/>
        </w:rPr>
        <w:tab/>
      </w:r>
      <w:r>
        <w:rPr>
          <w:rFonts w:ascii="Arial" w:hAnsi="Arial" w:cs="Arial"/>
          <w:b/>
          <w:sz w:val="24"/>
        </w:rPr>
        <w:t>WF for SBFD co-existence study</w:t>
      </w:r>
    </w:p>
    <w:p w14:paraId="7705A92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F36E9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3E84E" w14:textId="77777777" w:rsidR="00AD1035" w:rsidRDefault="00AD1035" w:rsidP="00AD1035">
      <w:pPr>
        <w:rPr>
          <w:rFonts w:ascii="Arial" w:hAnsi="Arial" w:cs="Arial"/>
          <w:b/>
          <w:sz w:val="24"/>
        </w:rPr>
      </w:pPr>
      <w:r>
        <w:rPr>
          <w:rFonts w:ascii="Arial" w:hAnsi="Arial" w:cs="Arial"/>
          <w:b/>
          <w:color w:val="0000FF"/>
          <w:sz w:val="24"/>
        </w:rPr>
        <w:t>R4-2309794</w:t>
      </w:r>
      <w:r>
        <w:rPr>
          <w:rFonts w:ascii="Arial" w:hAnsi="Arial" w:cs="Arial"/>
          <w:b/>
          <w:color w:val="0000FF"/>
          <w:sz w:val="24"/>
        </w:rPr>
        <w:tab/>
      </w:r>
      <w:r>
        <w:rPr>
          <w:rFonts w:ascii="Arial" w:hAnsi="Arial" w:cs="Arial"/>
          <w:b/>
          <w:sz w:val="24"/>
        </w:rPr>
        <w:t>Ad-hoc minutes for co-existence study</w:t>
      </w:r>
    </w:p>
    <w:p w14:paraId="7313EF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EE246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82E18" w14:textId="77777777" w:rsidR="00AD1035" w:rsidRDefault="00AD1035" w:rsidP="00AD1035">
      <w:pPr>
        <w:rPr>
          <w:rFonts w:ascii="Arial" w:hAnsi="Arial" w:cs="Arial"/>
          <w:b/>
          <w:sz w:val="24"/>
        </w:rPr>
      </w:pPr>
      <w:r>
        <w:rPr>
          <w:rFonts w:ascii="Arial" w:hAnsi="Arial" w:cs="Arial"/>
          <w:b/>
          <w:color w:val="0000FF"/>
          <w:sz w:val="24"/>
        </w:rPr>
        <w:t>R4-2310445</w:t>
      </w:r>
      <w:r>
        <w:rPr>
          <w:rFonts w:ascii="Arial" w:hAnsi="Arial" w:cs="Arial"/>
          <w:b/>
          <w:color w:val="0000FF"/>
          <w:sz w:val="24"/>
        </w:rPr>
        <w:tab/>
      </w:r>
      <w:r>
        <w:rPr>
          <w:rFonts w:ascii="Arial" w:hAnsi="Arial" w:cs="Arial"/>
          <w:b/>
          <w:sz w:val="24"/>
        </w:rPr>
        <w:t>Summary for [107][306] FS_NR_duplex_evo_Part1</w:t>
      </w:r>
    </w:p>
    <w:p w14:paraId="7F9D1E70"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49A5B914" w14:textId="77777777" w:rsidR="00AD1035" w:rsidRDefault="00AD1035" w:rsidP="00AD1035">
      <w:pPr>
        <w:rPr>
          <w:rFonts w:ascii="Arial" w:hAnsi="Arial" w:cs="Arial"/>
          <w:b/>
        </w:rPr>
      </w:pPr>
      <w:r>
        <w:rPr>
          <w:rFonts w:ascii="Arial" w:hAnsi="Arial" w:cs="Arial"/>
          <w:b/>
        </w:rPr>
        <w:t xml:space="preserve">Abstract: </w:t>
      </w:r>
    </w:p>
    <w:p w14:paraId="75BA20FC" w14:textId="67DDACF3" w:rsidR="00AD1035" w:rsidRDefault="00AD1035" w:rsidP="00AD1035">
      <w:r>
        <w:t>[107][300] BSRF_Demod Session</w:t>
      </w:r>
    </w:p>
    <w:p w14:paraId="3E40E6B4" w14:textId="081011D1" w:rsidR="00974B5B" w:rsidRDefault="00974B5B" w:rsidP="00AD1035">
      <w:r w:rsidRPr="00974B5B">
        <w:rPr>
          <w:rFonts w:ascii="Arial" w:hAnsi="Arial" w:cs="Arial"/>
          <w:b/>
        </w:rPr>
        <w:t>Discussion:</w:t>
      </w:r>
    </w:p>
    <w:p w14:paraId="6F60DDF2" w14:textId="283F1548" w:rsidR="00974B5B" w:rsidRPr="00974B5B" w:rsidRDefault="00974B5B" w:rsidP="00974B5B">
      <w:pPr>
        <w:rPr>
          <w:b/>
          <w:bCs/>
          <w:u w:val="single"/>
        </w:rPr>
      </w:pPr>
      <w:r w:rsidRPr="00974B5B">
        <w:rPr>
          <w:b/>
          <w:bCs/>
          <w:u w:val="single"/>
        </w:rPr>
        <w:t>Issue 1-1-4: ACS and ICS</w:t>
      </w:r>
    </w:p>
    <w:p w14:paraId="418251DF" w14:textId="4BC47F27" w:rsidR="00974B5B" w:rsidRDefault="00974B5B" w:rsidP="00974B5B">
      <w:r w:rsidRPr="00974B5B">
        <w:rPr>
          <w:highlight w:val="green"/>
        </w:rPr>
        <w:t>Agreement:</w:t>
      </w:r>
    </w:p>
    <w:p w14:paraId="3F8BB29A" w14:textId="0565BE0B" w:rsidR="00974B5B" w:rsidRDefault="00010144" w:rsidP="00010144">
      <w:pPr>
        <w:pStyle w:val="B1"/>
      </w:pPr>
      <w:r>
        <w:t>-</w:t>
      </w:r>
      <w:r w:rsidR="00974B5B">
        <w:tab/>
        <w:t>For co-existence simulation purpose (The ACSBS/ICS BS which refer to baseband suppression):</w:t>
      </w:r>
    </w:p>
    <w:p w14:paraId="6D4F8892" w14:textId="2F73B6F2" w:rsidR="00974B5B" w:rsidRDefault="00010144" w:rsidP="00010144">
      <w:pPr>
        <w:pStyle w:val="B2"/>
      </w:pPr>
      <w:r>
        <w:t>-</w:t>
      </w:r>
      <w:r w:rsidR="00974B5B">
        <w:tab/>
        <w:t>Baseline assumption: 50dB</w:t>
      </w:r>
    </w:p>
    <w:p w14:paraId="1F3745F2" w14:textId="3DA162A4" w:rsidR="00974B5B" w:rsidRDefault="00010144" w:rsidP="00010144">
      <w:pPr>
        <w:pStyle w:val="B1"/>
      </w:pPr>
      <w:r>
        <w:t>-</w:t>
      </w:r>
      <w:r w:rsidR="00974B5B">
        <w:tab/>
        <w:t>Other values with in the range [46dB ~62dBc] not precluded pending on companies’ input ‘</w:t>
      </w:r>
    </w:p>
    <w:p w14:paraId="268326F6" w14:textId="3E89B75D" w:rsidR="00974B5B" w:rsidRDefault="00010144" w:rsidP="00010144">
      <w:pPr>
        <w:pStyle w:val="B1"/>
      </w:pPr>
      <w:r>
        <w:t>-</w:t>
      </w:r>
      <w:r w:rsidR="00974B5B">
        <w:tab/>
        <w:t xml:space="preserve">Above agreement no impact on RAN1 evaluation </w:t>
      </w:r>
    </w:p>
    <w:p w14:paraId="107A813D" w14:textId="77777777" w:rsidR="00974B5B" w:rsidRDefault="00974B5B" w:rsidP="00974B5B"/>
    <w:p w14:paraId="46BCBAC8" w14:textId="4B56B5DE" w:rsidR="00974B5B" w:rsidRPr="00974B5B" w:rsidRDefault="00974B5B" w:rsidP="00974B5B">
      <w:pPr>
        <w:rPr>
          <w:b/>
          <w:bCs/>
          <w:u w:val="single"/>
        </w:rPr>
      </w:pPr>
      <w:r w:rsidRPr="00974B5B">
        <w:rPr>
          <w:b/>
          <w:bCs/>
          <w:u w:val="single"/>
        </w:rPr>
        <w:t>Issue 1-1-5: MR and LA-BS SBFD with 1dB sensitivity degradation</w:t>
      </w:r>
    </w:p>
    <w:p w14:paraId="494811FA" w14:textId="49709464" w:rsidR="00974B5B" w:rsidRDefault="00974B5B" w:rsidP="00974B5B">
      <w:r w:rsidRPr="00974B5B">
        <w:rPr>
          <w:highlight w:val="green"/>
        </w:rPr>
        <w:t>Agreement:</w:t>
      </w:r>
    </w:p>
    <w:p w14:paraId="6CE67C9C" w14:textId="33AF4FC1" w:rsidR="00974B5B" w:rsidRDefault="000A00E8" w:rsidP="000A00E8">
      <w:pPr>
        <w:pStyle w:val="B1"/>
      </w:pPr>
      <w:r>
        <w:t>-</w:t>
      </w:r>
      <w:r w:rsidR="00974B5B">
        <w:tab/>
        <w:t xml:space="preserve">For implementation feasibility study, RAN4 confirm FR1 MR and LA SBFD gNB with 1dB sensitivity degradation due to self-interference is achievable. </w:t>
      </w:r>
    </w:p>
    <w:p w14:paraId="61474FE0" w14:textId="392CA19F" w:rsidR="00974B5B" w:rsidRDefault="000A00E8" w:rsidP="000A00E8">
      <w:pPr>
        <w:pStyle w:val="B2"/>
      </w:pPr>
      <w:r>
        <w:t>-</w:t>
      </w:r>
      <w:r w:rsidR="00974B5B">
        <w:tab/>
        <w:t>FFS on co-site inter-sector interference impact.</w:t>
      </w:r>
    </w:p>
    <w:p w14:paraId="07D0311A" w14:textId="77777777" w:rsidR="00974B5B" w:rsidRDefault="00974B5B" w:rsidP="00974B5B"/>
    <w:p w14:paraId="58F85510" w14:textId="7F874957" w:rsidR="00974B5B" w:rsidRPr="00974B5B" w:rsidRDefault="00974B5B" w:rsidP="00974B5B">
      <w:pPr>
        <w:rPr>
          <w:b/>
          <w:bCs/>
          <w:u w:val="single"/>
        </w:rPr>
      </w:pPr>
      <w:r w:rsidRPr="00974B5B">
        <w:rPr>
          <w:b/>
          <w:bCs/>
          <w:u w:val="single"/>
        </w:rPr>
        <w:t>Issue 3-1-1: Conducted/OTA sensitivity within SBFD time slot</w:t>
      </w:r>
    </w:p>
    <w:p w14:paraId="3A13939A" w14:textId="7731FA1C" w:rsidR="00974B5B" w:rsidRDefault="00974B5B" w:rsidP="00974B5B">
      <w:r w:rsidRPr="00974B5B">
        <w:rPr>
          <w:highlight w:val="green"/>
        </w:rPr>
        <w:t>Agreement:</w:t>
      </w:r>
    </w:p>
    <w:p w14:paraId="1C125F47" w14:textId="3BEEE271" w:rsidR="00974B5B" w:rsidRDefault="00010144" w:rsidP="00010144">
      <w:pPr>
        <w:pStyle w:val="B1"/>
      </w:pPr>
      <w:r>
        <w:t>-</w:t>
      </w:r>
      <w:r w:rsidR="00974B5B">
        <w:tab/>
        <w:t xml:space="preserve">New OTA sensitivity requirements in SBFD time slot with self-interference only can be specified </w:t>
      </w:r>
    </w:p>
    <w:p w14:paraId="07DDE297" w14:textId="2B45D417" w:rsidR="00974B5B" w:rsidRDefault="00010144" w:rsidP="00010144">
      <w:pPr>
        <w:pStyle w:val="B2"/>
      </w:pPr>
      <w:r>
        <w:t>-</w:t>
      </w:r>
      <w:r w:rsidR="00974B5B">
        <w:tab/>
        <w:t xml:space="preserve">Candidate value [0.5 ~1.0] dB degradation </w:t>
      </w:r>
    </w:p>
    <w:p w14:paraId="664A6C62" w14:textId="0BDF1F86" w:rsidR="00974B5B" w:rsidRDefault="00010144" w:rsidP="00010144">
      <w:pPr>
        <w:pStyle w:val="B3"/>
      </w:pPr>
      <w:r>
        <w:t>-</w:t>
      </w:r>
      <w:r w:rsidR="00974B5B">
        <w:tab/>
        <w:t xml:space="preserve">Final value will be specified in WI phase. </w:t>
      </w:r>
    </w:p>
    <w:p w14:paraId="502CC7EA" w14:textId="02811AE7" w:rsidR="00974B5B" w:rsidRDefault="00010144" w:rsidP="00010144">
      <w:pPr>
        <w:pStyle w:val="B2"/>
      </w:pPr>
      <w:r>
        <w:t>-</w:t>
      </w:r>
      <w:r w:rsidR="00974B5B">
        <w:tab/>
        <w:t>FFS how to address the digital IC impact on requirement definitions for the case with separate RRU and BBU in gNB</w:t>
      </w:r>
    </w:p>
    <w:p w14:paraId="60FE2D74" w14:textId="650F2A1F" w:rsidR="00974B5B" w:rsidRDefault="00772B00" w:rsidP="00772B00">
      <w:pPr>
        <w:pStyle w:val="B2"/>
      </w:pPr>
      <w:r>
        <w:t>-</w:t>
      </w:r>
      <w:r w:rsidR="00974B5B">
        <w:tab/>
        <w:t xml:space="preserve">FFS whether the conductive sensitivity requirements needed or not </w:t>
      </w:r>
    </w:p>
    <w:p w14:paraId="1222A5FE" w14:textId="66C45CE8" w:rsidR="00974B5B" w:rsidRDefault="00010144" w:rsidP="00010144">
      <w:pPr>
        <w:pStyle w:val="B1"/>
      </w:pPr>
      <w:r>
        <w:t>-</w:t>
      </w:r>
      <w:r w:rsidR="00974B5B">
        <w:tab/>
        <w:t>FFS whether new RF requirements can be specified for co-site inter-sector and/or inter-site interference with below candidate options:</w:t>
      </w:r>
    </w:p>
    <w:p w14:paraId="5646B57F" w14:textId="5E0BBDD5" w:rsidR="00974B5B" w:rsidRDefault="00010144" w:rsidP="00010144">
      <w:pPr>
        <w:pStyle w:val="B2"/>
      </w:pPr>
      <w:r>
        <w:t>-</w:t>
      </w:r>
      <w:r w:rsidR="00974B5B">
        <w:tab/>
        <w:t>In-channel blocking requirements</w:t>
      </w:r>
    </w:p>
    <w:p w14:paraId="71ADBA20" w14:textId="771C87F2" w:rsidR="00974B5B" w:rsidRDefault="00010144" w:rsidP="00010144">
      <w:pPr>
        <w:pStyle w:val="B2"/>
      </w:pPr>
      <w:r>
        <w:t>-</w:t>
      </w:r>
      <w:r w:rsidR="00974B5B">
        <w:tab/>
        <w:t xml:space="preserve">In-channel adjacent sub-band leakage requirements </w:t>
      </w:r>
    </w:p>
    <w:p w14:paraId="30CA5A88" w14:textId="173D44F6" w:rsidR="00974B5B" w:rsidRDefault="00010144" w:rsidP="00010144">
      <w:pPr>
        <w:pStyle w:val="B2"/>
      </w:pPr>
      <w:r>
        <w:t>-</w:t>
      </w:r>
      <w:r w:rsidR="00974B5B">
        <w:tab/>
        <w:t>In-channel adjacent sub-band selectivity requirements</w:t>
      </w:r>
    </w:p>
    <w:p w14:paraId="5DFFE574" w14:textId="0DA086DC" w:rsidR="00974B5B" w:rsidRDefault="00010144" w:rsidP="00010144">
      <w:pPr>
        <w:pStyle w:val="B2"/>
      </w:pPr>
      <w:r>
        <w:t>-</w:t>
      </w:r>
      <w:r w:rsidR="00974B5B">
        <w:tab/>
        <w:t xml:space="preserve">Other options not precluded </w:t>
      </w:r>
    </w:p>
    <w:p w14:paraId="3D126902" w14:textId="7373BF8F" w:rsidR="00974B5B" w:rsidRDefault="00010144" w:rsidP="00010144">
      <w:pPr>
        <w:pStyle w:val="B2"/>
      </w:pPr>
      <w:r>
        <w:t>-</w:t>
      </w:r>
      <w:r w:rsidR="00974B5B">
        <w:tab/>
        <w:t>Encourage companies to further analyze the methodology of requirements introduction.</w:t>
      </w:r>
    </w:p>
    <w:p w14:paraId="7E67420F" w14:textId="77777777" w:rsidR="00974B5B" w:rsidRDefault="00974B5B" w:rsidP="00974B5B"/>
    <w:p w14:paraId="065351B7" w14:textId="77777777" w:rsidR="00974B5B" w:rsidRPr="00974B5B" w:rsidRDefault="00974B5B" w:rsidP="00974B5B">
      <w:pPr>
        <w:rPr>
          <w:b/>
          <w:bCs/>
          <w:u w:val="single"/>
        </w:rPr>
      </w:pPr>
      <w:r w:rsidRPr="00974B5B">
        <w:rPr>
          <w:b/>
          <w:bCs/>
          <w:u w:val="single"/>
        </w:rPr>
        <w:t>Issue 3-1-4: Transition ON-OFF power and transition period</w:t>
      </w:r>
    </w:p>
    <w:p w14:paraId="6B0AD175" w14:textId="2800FAD6" w:rsidR="00974B5B" w:rsidRDefault="00974B5B" w:rsidP="00974B5B">
      <w:r w:rsidRPr="00974B5B">
        <w:rPr>
          <w:highlight w:val="green"/>
        </w:rPr>
        <w:t>Agreement:</w:t>
      </w:r>
    </w:p>
    <w:p w14:paraId="19126ED1" w14:textId="62A5C7FF" w:rsidR="00974B5B" w:rsidRDefault="00974B5B" w:rsidP="00974B5B">
      <w:pPr>
        <w:pStyle w:val="B1"/>
      </w:pPr>
      <w:r>
        <w:lastRenderedPageBreak/>
        <w:t>-</w:t>
      </w:r>
      <w:r>
        <w:tab/>
        <w:t>RAN4 focus on the on/off time mask and transient period impact for SBFD operation; Furtehr study whether transient period is needed or not for following conditions:</w:t>
      </w:r>
    </w:p>
    <w:p w14:paraId="7331FE65" w14:textId="0302EA13" w:rsidR="00974B5B" w:rsidRDefault="00974B5B" w:rsidP="00974B5B">
      <w:pPr>
        <w:pStyle w:val="B2"/>
      </w:pPr>
      <w:r>
        <w:t>-</w:t>
      </w:r>
      <w:r>
        <w:tab/>
        <w:t>[The switch between normal slot and SBFD slots]</w:t>
      </w:r>
    </w:p>
    <w:p w14:paraId="5FF96AEA" w14:textId="39310CB7" w:rsidR="00974B5B" w:rsidRDefault="00974B5B" w:rsidP="00974B5B">
      <w:pPr>
        <w:pStyle w:val="B2"/>
      </w:pPr>
      <w:r>
        <w:t>-</w:t>
      </w:r>
      <w:r>
        <w:tab/>
        <w:t>SBFD reconfiguration with antenna array and/or sub-band filtering reconfigured</w:t>
      </w:r>
    </w:p>
    <w:p w14:paraId="7E878785" w14:textId="05A1BF43" w:rsidR="00974B5B" w:rsidRDefault="00974B5B" w:rsidP="00974B5B">
      <w:pPr>
        <w:pStyle w:val="B2"/>
      </w:pPr>
      <w:r>
        <w:t>-</w:t>
      </w:r>
      <w:r>
        <w:tab/>
        <w:t xml:space="preserve">Other candidate conditions not precluded </w:t>
      </w:r>
    </w:p>
    <w:p w14:paraId="3687059A" w14:textId="77777777" w:rsidR="00974B5B" w:rsidRDefault="00974B5B" w:rsidP="00974B5B"/>
    <w:p w14:paraId="3066E477" w14:textId="74EEBDE2" w:rsidR="00974B5B" w:rsidRPr="00974B5B" w:rsidRDefault="00974B5B" w:rsidP="00974B5B">
      <w:pPr>
        <w:rPr>
          <w:b/>
          <w:bCs/>
          <w:u w:val="single"/>
        </w:rPr>
      </w:pPr>
      <w:r w:rsidRPr="00974B5B">
        <w:rPr>
          <w:b/>
          <w:bCs/>
          <w:u w:val="single"/>
        </w:rPr>
        <w:t>Issue 3-1-5: Tx intermodulation requirement</w:t>
      </w:r>
    </w:p>
    <w:p w14:paraId="6BC7E043" w14:textId="2A20B826" w:rsidR="00974B5B" w:rsidRDefault="00974B5B" w:rsidP="00974B5B">
      <w:r w:rsidRPr="00974B5B">
        <w:rPr>
          <w:highlight w:val="green"/>
        </w:rPr>
        <w:t>Agreement:</w:t>
      </w:r>
    </w:p>
    <w:p w14:paraId="3DFC80BD" w14:textId="340E33A5" w:rsidR="00974B5B" w:rsidRDefault="00974B5B" w:rsidP="00974B5B">
      <w:pPr>
        <w:pStyle w:val="B1"/>
      </w:pPr>
      <w:r>
        <w:t>-</w:t>
      </w:r>
      <w:r>
        <w:tab/>
        <w:t>Existing IMD requirements still applicable for normal DL slots on SBFD capable gNBs</w:t>
      </w:r>
    </w:p>
    <w:p w14:paraId="1AE3B2F2" w14:textId="1807AB05" w:rsidR="00974B5B" w:rsidRDefault="00974B5B" w:rsidP="00974B5B">
      <w:pPr>
        <w:pStyle w:val="B2"/>
      </w:pPr>
      <w:r>
        <w:t>-</w:t>
      </w:r>
      <w:r>
        <w:tab/>
        <w:t xml:space="preserve">FFS whether Tx IMD requirements still applicable during SBFD time slots </w:t>
      </w:r>
    </w:p>
    <w:p w14:paraId="0B679B9A" w14:textId="77777777" w:rsidR="00974B5B" w:rsidRDefault="00974B5B" w:rsidP="00974B5B"/>
    <w:p w14:paraId="2C54B10D" w14:textId="20C90F9B" w:rsidR="00974B5B" w:rsidRPr="00974B5B" w:rsidRDefault="00974B5B" w:rsidP="00974B5B">
      <w:pPr>
        <w:rPr>
          <w:b/>
          <w:bCs/>
          <w:u w:val="single"/>
        </w:rPr>
      </w:pPr>
      <w:r w:rsidRPr="00974B5B">
        <w:rPr>
          <w:b/>
          <w:bCs/>
          <w:u w:val="single"/>
        </w:rPr>
        <w:t>Issue 3-1-6: Co-location and co-existence</w:t>
      </w:r>
    </w:p>
    <w:p w14:paraId="38A3FCEF" w14:textId="14D8824B" w:rsidR="00974B5B" w:rsidRDefault="00974B5B" w:rsidP="00974B5B">
      <w:r w:rsidRPr="00974B5B">
        <w:rPr>
          <w:highlight w:val="green"/>
        </w:rPr>
        <w:t>Agreement:</w:t>
      </w:r>
    </w:p>
    <w:p w14:paraId="062B2176" w14:textId="0A28DABB" w:rsidR="00974B5B" w:rsidRDefault="00974B5B" w:rsidP="00974B5B">
      <w:pPr>
        <w:pStyle w:val="B1"/>
      </w:pPr>
      <w:r>
        <w:t>-</w:t>
      </w:r>
      <w:r>
        <w:tab/>
        <w:t>FFS the co-location and co-existence requirements applicable on SBFD capable gNB</w:t>
      </w:r>
    </w:p>
    <w:p w14:paraId="3FAF6E07" w14:textId="4E5DDDA2" w:rsidR="00974B5B" w:rsidRDefault="00974B5B" w:rsidP="00974B5B">
      <w:pPr>
        <w:pStyle w:val="B2"/>
      </w:pPr>
      <w:r>
        <w:t>-</w:t>
      </w:r>
      <w:r>
        <w:tab/>
        <w:t xml:space="preserve">Further study with new requirements not precluded.  </w:t>
      </w:r>
    </w:p>
    <w:p w14:paraId="4AC1DF00" w14:textId="77777777" w:rsidR="00974B5B" w:rsidRDefault="00974B5B" w:rsidP="00974B5B"/>
    <w:p w14:paraId="481CEB4B" w14:textId="77777777" w:rsidR="00974B5B" w:rsidRPr="00974B5B" w:rsidRDefault="00974B5B" w:rsidP="00974B5B">
      <w:pPr>
        <w:rPr>
          <w:b/>
          <w:bCs/>
          <w:u w:val="single"/>
        </w:rPr>
      </w:pPr>
      <w:r w:rsidRPr="00974B5B">
        <w:rPr>
          <w:b/>
          <w:bCs/>
          <w:u w:val="single"/>
        </w:rPr>
        <w:t>Issue 3-1-7: Dynamic range</w:t>
      </w:r>
    </w:p>
    <w:p w14:paraId="6DBF8C8D" w14:textId="7AA4F300" w:rsidR="00974B5B" w:rsidRDefault="00974B5B" w:rsidP="00974B5B">
      <w:r w:rsidRPr="00974B5B">
        <w:rPr>
          <w:highlight w:val="green"/>
        </w:rPr>
        <w:t>Agreement:</w:t>
      </w:r>
    </w:p>
    <w:p w14:paraId="6B883DA3" w14:textId="1FE016D0" w:rsidR="00974B5B" w:rsidRDefault="00974B5B" w:rsidP="00974B5B">
      <w:r>
        <w:t>FFS whether new requirements needed or not.</w:t>
      </w:r>
    </w:p>
    <w:p w14:paraId="009052E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8CBAC" w14:textId="77777777" w:rsidR="00AD1035" w:rsidRDefault="00AD1035" w:rsidP="00AD1035">
      <w:pPr>
        <w:rPr>
          <w:rFonts w:ascii="Arial" w:hAnsi="Arial" w:cs="Arial"/>
          <w:b/>
          <w:sz w:val="24"/>
        </w:rPr>
      </w:pPr>
      <w:r>
        <w:rPr>
          <w:rFonts w:ascii="Arial" w:hAnsi="Arial" w:cs="Arial"/>
          <w:b/>
          <w:color w:val="0000FF"/>
          <w:sz w:val="24"/>
        </w:rPr>
        <w:t>R4-2310446</w:t>
      </w:r>
      <w:r>
        <w:rPr>
          <w:rFonts w:ascii="Arial" w:hAnsi="Arial" w:cs="Arial"/>
          <w:b/>
          <w:color w:val="0000FF"/>
          <w:sz w:val="24"/>
        </w:rPr>
        <w:tab/>
      </w:r>
      <w:r>
        <w:rPr>
          <w:rFonts w:ascii="Arial" w:hAnsi="Arial" w:cs="Arial"/>
          <w:b/>
          <w:sz w:val="24"/>
        </w:rPr>
        <w:t>Summary for [107][307] FS_NR_duplex_evo_Part2</w:t>
      </w:r>
    </w:p>
    <w:p w14:paraId="213A4CF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4A78FF9" w14:textId="77777777" w:rsidR="00AD1035" w:rsidRDefault="00AD1035" w:rsidP="00AD1035">
      <w:pPr>
        <w:rPr>
          <w:rFonts w:ascii="Arial" w:hAnsi="Arial" w:cs="Arial"/>
          <w:b/>
        </w:rPr>
      </w:pPr>
      <w:r>
        <w:rPr>
          <w:rFonts w:ascii="Arial" w:hAnsi="Arial" w:cs="Arial"/>
          <w:b/>
        </w:rPr>
        <w:t xml:space="preserve">Abstract: </w:t>
      </w:r>
    </w:p>
    <w:p w14:paraId="3B4B210B" w14:textId="77777777" w:rsidR="00AD1035" w:rsidRDefault="00AD1035" w:rsidP="00AD1035">
      <w:r>
        <w:t>[107][300] BSRF_Demod Session</w:t>
      </w:r>
    </w:p>
    <w:p w14:paraId="4C3F77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45814" w14:textId="77777777" w:rsidR="00AD1035" w:rsidRDefault="00AD1035" w:rsidP="00AD1035">
      <w:pPr>
        <w:rPr>
          <w:rFonts w:ascii="Arial" w:hAnsi="Arial" w:cs="Arial"/>
          <w:b/>
          <w:sz w:val="24"/>
        </w:rPr>
      </w:pPr>
      <w:r>
        <w:rPr>
          <w:rFonts w:ascii="Arial" w:hAnsi="Arial" w:cs="Arial"/>
          <w:b/>
          <w:color w:val="0000FF"/>
          <w:sz w:val="24"/>
        </w:rPr>
        <w:t>R4-2310447</w:t>
      </w:r>
      <w:r>
        <w:rPr>
          <w:rFonts w:ascii="Arial" w:hAnsi="Arial" w:cs="Arial"/>
          <w:b/>
          <w:color w:val="0000FF"/>
          <w:sz w:val="24"/>
        </w:rPr>
        <w:tab/>
      </w:r>
      <w:r>
        <w:rPr>
          <w:rFonts w:ascii="Arial" w:hAnsi="Arial" w:cs="Arial"/>
          <w:b/>
          <w:sz w:val="24"/>
        </w:rPr>
        <w:t>Summary for [107][308] FS_NR_duplex_evo_Part3</w:t>
      </w:r>
    </w:p>
    <w:p w14:paraId="0813D83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Mobile</w:t>
      </w:r>
    </w:p>
    <w:p w14:paraId="7C5ADE31" w14:textId="77777777" w:rsidR="00AD1035" w:rsidRDefault="00AD1035" w:rsidP="00AD1035">
      <w:pPr>
        <w:rPr>
          <w:rFonts w:ascii="Arial" w:hAnsi="Arial" w:cs="Arial"/>
          <w:b/>
        </w:rPr>
      </w:pPr>
      <w:r>
        <w:rPr>
          <w:rFonts w:ascii="Arial" w:hAnsi="Arial" w:cs="Arial"/>
          <w:b/>
        </w:rPr>
        <w:t xml:space="preserve">Abstract: </w:t>
      </w:r>
    </w:p>
    <w:p w14:paraId="450AF5B0" w14:textId="77777777" w:rsidR="00AD1035" w:rsidRDefault="00AD1035" w:rsidP="00AD1035">
      <w:r>
        <w:t>[107][300] BSRF_Demod Session</w:t>
      </w:r>
    </w:p>
    <w:p w14:paraId="50802C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3CECB" w14:textId="77777777" w:rsidR="00AD1035" w:rsidRDefault="00AD1035" w:rsidP="00AD1035">
      <w:pPr>
        <w:pStyle w:val="Heading3"/>
      </w:pPr>
      <w:bookmarkStart w:id="428" w:name="_Toc140484058"/>
      <w:r>
        <w:t>8.21</w:t>
      </w:r>
      <w:r>
        <w:tab/>
        <w:t>Study on low-power wake-up signal and receiver for NR</w:t>
      </w:r>
      <w:bookmarkEnd w:id="428"/>
    </w:p>
    <w:p w14:paraId="3E91331D" w14:textId="77777777" w:rsidR="00AD1035" w:rsidRDefault="00AD1035" w:rsidP="00AD1035">
      <w:pPr>
        <w:rPr>
          <w:rFonts w:ascii="Arial" w:hAnsi="Arial" w:cs="Arial"/>
          <w:b/>
          <w:sz w:val="24"/>
        </w:rPr>
      </w:pPr>
      <w:r>
        <w:rPr>
          <w:rFonts w:ascii="Arial" w:hAnsi="Arial" w:cs="Arial"/>
          <w:b/>
          <w:color w:val="0000FF"/>
          <w:sz w:val="24"/>
        </w:rPr>
        <w:t>R4-2309033</w:t>
      </w:r>
      <w:r>
        <w:rPr>
          <w:rFonts w:ascii="Arial" w:hAnsi="Arial" w:cs="Arial"/>
          <w:b/>
          <w:color w:val="0000FF"/>
          <w:sz w:val="24"/>
        </w:rPr>
        <w:tab/>
      </w:r>
      <w:r>
        <w:rPr>
          <w:rFonts w:ascii="Arial" w:hAnsi="Arial" w:cs="Arial"/>
          <w:b/>
          <w:sz w:val="24"/>
        </w:rPr>
        <w:t>Views on low-power wake-up signal and receiver for NR</w:t>
      </w:r>
    </w:p>
    <w:p w14:paraId="6362B28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C68D55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C5533" w14:textId="77777777" w:rsidR="00AD1035" w:rsidRDefault="00AD1035" w:rsidP="00AD1035">
      <w:pPr>
        <w:pStyle w:val="Heading4"/>
      </w:pPr>
      <w:bookmarkStart w:id="429" w:name="_Toc140484059"/>
      <w:r>
        <w:t>8.21.1</w:t>
      </w:r>
      <w:r>
        <w:tab/>
        <w:t>General and work plan</w:t>
      </w:r>
      <w:bookmarkEnd w:id="429"/>
    </w:p>
    <w:p w14:paraId="05ED5807" w14:textId="77777777" w:rsidR="00AD1035" w:rsidRDefault="00AD1035" w:rsidP="00AD1035">
      <w:pPr>
        <w:rPr>
          <w:rFonts w:ascii="Arial" w:hAnsi="Arial" w:cs="Arial"/>
          <w:b/>
          <w:sz w:val="24"/>
        </w:rPr>
      </w:pPr>
      <w:r>
        <w:rPr>
          <w:rFonts w:ascii="Arial" w:hAnsi="Arial" w:cs="Arial"/>
          <w:b/>
          <w:color w:val="0000FF"/>
          <w:sz w:val="24"/>
        </w:rPr>
        <w:t>R4-2308261</w:t>
      </w:r>
      <w:r>
        <w:rPr>
          <w:rFonts w:ascii="Arial" w:hAnsi="Arial" w:cs="Arial"/>
          <w:b/>
          <w:color w:val="0000FF"/>
          <w:sz w:val="24"/>
        </w:rPr>
        <w:tab/>
      </w:r>
      <w:r>
        <w:rPr>
          <w:rFonts w:ascii="Arial" w:hAnsi="Arial" w:cs="Arial"/>
          <w:b/>
          <w:sz w:val="24"/>
        </w:rPr>
        <w:t>Reply LS to RAN1 on low-power wake-up receiver architectures</w:t>
      </w:r>
    </w:p>
    <w:p w14:paraId="7D56B77E"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2CA4A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94D4A4" w14:textId="77777777" w:rsidR="00AD1035" w:rsidRDefault="00AD1035" w:rsidP="00AD1035">
      <w:pPr>
        <w:rPr>
          <w:rFonts w:ascii="Arial" w:hAnsi="Arial" w:cs="Arial"/>
          <w:b/>
          <w:sz w:val="24"/>
        </w:rPr>
      </w:pPr>
      <w:r>
        <w:rPr>
          <w:rFonts w:ascii="Arial" w:hAnsi="Arial" w:cs="Arial"/>
          <w:b/>
          <w:color w:val="0000FF"/>
          <w:sz w:val="24"/>
        </w:rPr>
        <w:t>R4-2309203</w:t>
      </w:r>
      <w:r>
        <w:rPr>
          <w:rFonts w:ascii="Arial" w:hAnsi="Arial" w:cs="Arial"/>
          <w:b/>
          <w:color w:val="0000FF"/>
          <w:sz w:val="24"/>
        </w:rPr>
        <w:tab/>
      </w:r>
      <w:r>
        <w:rPr>
          <w:rFonts w:ascii="Arial" w:hAnsi="Arial" w:cs="Arial"/>
          <w:b/>
          <w:sz w:val="24"/>
        </w:rPr>
        <w:t>LS reply on low-power wake-up receiver architectures</w:t>
      </w:r>
    </w:p>
    <w:p w14:paraId="59AE6A2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2B2B18" w14:textId="77777777" w:rsidR="00AD1035" w:rsidRDefault="00AD1035" w:rsidP="00AD1035">
      <w:pPr>
        <w:rPr>
          <w:rFonts w:ascii="Arial" w:hAnsi="Arial" w:cs="Arial"/>
          <w:b/>
        </w:rPr>
      </w:pPr>
      <w:r>
        <w:rPr>
          <w:rFonts w:ascii="Arial" w:hAnsi="Arial" w:cs="Arial"/>
          <w:b/>
        </w:rPr>
        <w:t xml:space="preserve">Abstract: </w:t>
      </w:r>
    </w:p>
    <w:p w14:paraId="7A20F1C9" w14:textId="77777777" w:rsidR="00AD1035" w:rsidRDefault="00AD1035" w:rsidP="00AD1035">
      <w:r>
        <w:t>In this contribution, we present our view on LS question in RAN1 [1].</w:t>
      </w:r>
    </w:p>
    <w:p w14:paraId="5CE8A3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387A8" w14:textId="77777777" w:rsidR="00AD1035" w:rsidRDefault="00AD1035" w:rsidP="00AD1035">
      <w:pPr>
        <w:pStyle w:val="Heading4"/>
      </w:pPr>
      <w:bookmarkStart w:id="430" w:name="_Toc140484060"/>
      <w:r>
        <w:t>8.21.2</w:t>
      </w:r>
      <w:r>
        <w:tab/>
        <w:t>Evaluation of Low power wake-up receiver architectures</w:t>
      </w:r>
      <w:bookmarkEnd w:id="430"/>
    </w:p>
    <w:p w14:paraId="45083529" w14:textId="77777777" w:rsidR="00AD1035" w:rsidRDefault="00AD1035" w:rsidP="00AD1035">
      <w:pPr>
        <w:rPr>
          <w:rFonts w:ascii="Arial" w:hAnsi="Arial" w:cs="Arial"/>
          <w:b/>
          <w:sz w:val="24"/>
        </w:rPr>
      </w:pPr>
      <w:r>
        <w:rPr>
          <w:rFonts w:ascii="Arial" w:hAnsi="Arial" w:cs="Arial"/>
          <w:b/>
          <w:color w:val="0000FF"/>
          <w:sz w:val="24"/>
        </w:rPr>
        <w:t>R4-2307147</w:t>
      </w:r>
      <w:r>
        <w:rPr>
          <w:rFonts w:ascii="Arial" w:hAnsi="Arial" w:cs="Arial"/>
          <w:b/>
          <w:color w:val="0000FF"/>
          <w:sz w:val="24"/>
        </w:rPr>
        <w:tab/>
      </w:r>
      <w:r>
        <w:rPr>
          <w:rFonts w:ascii="Arial" w:hAnsi="Arial" w:cs="Arial"/>
          <w:b/>
          <w:sz w:val="24"/>
        </w:rPr>
        <w:t>Further consideration on LP-WUS/WUR</w:t>
      </w:r>
    </w:p>
    <w:p w14:paraId="66EC4C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4A0A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05C76" w14:textId="77777777" w:rsidR="00AD1035" w:rsidRDefault="00AD1035" w:rsidP="00AD1035">
      <w:pPr>
        <w:rPr>
          <w:rFonts w:ascii="Arial" w:hAnsi="Arial" w:cs="Arial"/>
          <w:b/>
          <w:sz w:val="24"/>
        </w:rPr>
      </w:pPr>
      <w:r>
        <w:rPr>
          <w:rFonts w:ascii="Arial" w:hAnsi="Arial" w:cs="Arial"/>
          <w:b/>
          <w:color w:val="0000FF"/>
          <w:sz w:val="24"/>
        </w:rPr>
        <w:t>R4-2307249</w:t>
      </w:r>
      <w:r>
        <w:rPr>
          <w:rFonts w:ascii="Arial" w:hAnsi="Arial" w:cs="Arial"/>
          <w:b/>
          <w:color w:val="0000FF"/>
          <w:sz w:val="24"/>
        </w:rPr>
        <w:tab/>
      </w:r>
      <w:r>
        <w:rPr>
          <w:rFonts w:ascii="Arial" w:hAnsi="Arial" w:cs="Arial"/>
          <w:b/>
          <w:sz w:val="24"/>
        </w:rPr>
        <w:t>Evaluation of Low power wake-up receiver architectures</w:t>
      </w:r>
    </w:p>
    <w:p w14:paraId="0067DD8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AB5D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A7FC6" w14:textId="77777777" w:rsidR="00AD1035" w:rsidRDefault="00AD1035" w:rsidP="00AD1035">
      <w:pPr>
        <w:rPr>
          <w:rFonts w:ascii="Arial" w:hAnsi="Arial" w:cs="Arial"/>
          <w:b/>
          <w:sz w:val="24"/>
        </w:rPr>
      </w:pPr>
      <w:r>
        <w:rPr>
          <w:rFonts w:ascii="Arial" w:hAnsi="Arial" w:cs="Arial"/>
          <w:b/>
          <w:color w:val="0000FF"/>
          <w:sz w:val="24"/>
        </w:rPr>
        <w:t>R4-2307460</w:t>
      </w:r>
      <w:r>
        <w:rPr>
          <w:rFonts w:ascii="Arial" w:hAnsi="Arial" w:cs="Arial"/>
          <w:b/>
          <w:color w:val="0000FF"/>
          <w:sz w:val="24"/>
        </w:rPr>
        <w:tab/>
      </w:r>
      <w:r>
        <w:rPr>
          <w:rFonts w:ascii="Arial" w:hAnsi="Arial" w:cs="Arial"/>
          <w:b/>
          <w:sz w:val="24"/>
        </w:rPr>
        <w:t>Low-power wake-up receiver RF aspects</w:t>
      </w:r>
    </w:p>
    <w:p w14:paraId="4174AAD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CBDB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5157D" w14:textId="77777777" w:rsidR="00AD1035" w:rsidRDefault="00AD1035" w:rsidP="00AD1035">
      <w:pPr>
        <w:rPr>
          <w:rFonts w:ascii="Arial" w:hAnsi="Arial" w:cs="Arial"/>
          <w:b/>
          <w:sz w:val="24"/>
        </w:rPr>
      </w:pPr>
      <w:r>
        <w:rPr>
          <w:rFonts w:ascii="Arial" w:hAnsi="Arial" w:cs="Arial"/>
          <w:b/>
          <w:color w:val="0000FF"/>
          <w:sz w:val="24"/>
        </w:rPr>
        <w:t>R4-2308179</w:t>
      </w:r>
      <w:r>
        <w:rPr>
          <w:rFonts w:ascii="Arial" w:hAnsi="Arial" w:cs="Arial"/>
          <w:b/>
          <w:color w:val="0000FF"/>
          <w:sz w:val="24"/>
        </w:rPr>
        <w:tab/>
      </w:r>
      <w:r>
        <w:rPr>
          <w:rFonts w:ascii="Arial" w:hAnsi="Arial" w:cs="Arial"/>
          <w:b/>
          <w:sz w:val="24"/>
        </w:rPr>
        <w:t>Views on LP-WUR/LP-WUS</w:t>
      </w:r>
    </w:p>
    <w:p w14:paraId="7406351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30E8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230D7" w14:textId="77777777" w:rsidR="00AD1035" w:rsidRDefault="00AD1035" w:rsidP="00AD1035">
      <w:pPr>
        <w:rPr>
          <w:rFonts w:ascii="Arial" w:hAnsi="Arial" w:cs="Arial"/>
          <w:b/>
          <w:sz w:val="24"/>
        </w:rPr>
      </w:pPr>
      <w:r>
        <w:rPr>
          <w:rFonts w:ascii="Arial" w:hAnsi="Arial" w:cs="Arial"/>
          <w:b/>
          <w:color w:val="0000FF"/>
          <w:sz w:val="24"/>
        </w:rPr>
        <w:t>R4-2308198</w:t>
      </w:r>
      <w:r>
        <w:rPr>
          <w:rFonts w:ascii="Arial" w:hAnsi="Arial" w:cs="Arial"/>
          <w:b/>
          <w:color w:val="0000FF"/>
          <w:sz w:val="24"/>
        </w:rPr>
        <w:tab/>
      </w:r>
      <w:r>
        <w:rPr>
          <w:rFonts w:ascii="Arial" w:hAnsi="Arial" w:cs="Arial"/>
          <w:b/>
          <w:sz w:val="24"/>
        </w:rPr>
        <w:t>discusson on low power WUS</w:t>
      </w:r>
    </w:p>
    <w:p w14:paraId="79F877A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1424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192F0" w14:textId="77777777" w:rsidR="00AD1035" w:rsidRDefault="00AD1035" w:rsidP="00AD1035">
      <w:pPr>
        <w:rPr>
          <w:rFonts w:ascii="Arial" w:hAnsi="Arial" w:cs="Arial"/>
          <w:b/>
          <w:sz w:val="24"/>
        </w:rPr>
      </w:pPr>
      <w:r>
        <w:rPr>
          <w:rFonts w:ascii="Arial" w:hAnsi="Arial" w:cs="Arial"/>
          <w:b/>
          <w:color w:val="0000FF"/>
          <w:sz w:val="24"/>
        </w:rPr>
        <w:t>R4-2308260</w:t>
      </w:r>
      <w:r>
        <w:rPr>
          <w:rFonts w:ascii="Arial" w:hAnsi="Arial" w:cs="Arial"/>
          <w:b/>
          <w:color w:val="0000FF"/>
          <w:sz w:val="24"/>
        </w:rPr>
        <w:tab/>
      </w:r>
      <w:r>
        <w:rPr>
          <w:rFonts w:ascii="Arial" w:hAnsi="Arial" w:cs="Arial"/>
          <w:b/>
          <w:sz w:val="24"/>
        </w:rPr>
        <w:t>Discussions on low-power Wave-up Receiver architectures</w:t>
      </w:r>
    </w:p>
    <w:p w14:paraId="0C2EC96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F1EB9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87C10" w14:textId="77777777" w:rsidR="00AD1035" w:rsidRDefault="00AD1035" w:rsidP="00AD1035">
      <w:pPr>
        <w:rPr>
          <w:rFonts w:ascii="Arial" w:hAnsi="Arial" w:cs="Arial"/>
          <w:b/>
          <w:sz w:val="24"/>
        </w:rPr>
      </w:pPr>
      <w:r>
        <w:rPr>
          <w:rFonts w:ascii="Arial" w:hAnsi="Arial" w:cs="Arial"/>
          <w:b/>
          <w:color w:val="0000FF"/>
          <w:sz w:val="24"/>
        </w:rPr>
        <w:t>R4-2308365</w:t>
      </w:r>
      <w:r>
        <w:rPr>
          <w:rFonts w:ascii="Arial" w:hAnsi="Arial" w:cs="Arial"/>
          <w:b/>
          <w:color w:val="0000FF"/>
          <w:sz w:val="24"/>
        </w:rPr>
        <w:tab/>
      </w:r>
      <w:r>
        <w:rPr>
          <w:rFonts w:ascii="Arial" w:hAnsi="Arial" w:cs="Arial"/>
          <w:b/>
          <w:sz w:val="24"/>
        </w:rPr>
        <w:t>Further discussion on LP-WUR architecture</w:t>
      </w:r>
    </w:p>
    <w:p w14:paraId="01EC5B3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74FC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54742" w14:textId="77777777" w:rsidR="00AD1035" w:rsidRDefault="00AD1035" w:rsidP="00AD1035">
      <w:pPr>
        <w:rPr>
          <w:rFonts w:ascii="Arial" w:hAnsi="Arial" w:cs="Arial"/>
          <w:b/>
          <w:sz w:val="24"/>
        </w:rPr>
      </w:pPr>
      <w:r>
        <w:rPr>
          <w:rFonts w:ascii="Arial" w:hAnsi="Arial" w:cs="Arial"/>
          <w:b/>
          <w:color w:val="0000FF"/>
          <w:sz w:val="24"/>
        </w:rPr>
        <w:t>R4-2309054</w:t>
      </w:r>
      <w:r>
        <w:rPr>
          <w:rFonts w:ascii="Arial" w:hAnsi="Arial" w:cs="Arial"/>
          <w:b/>
          <w:color w:val="0000FF"/>
          <w:sz w:val="24"/>
        </w:rPr>
        <w:tab/>
      </w:r>
      <w:r>
        <w:rPr>
          <w:rFonts w:ascii="Arial" w:hAnsi="Arial" w:cs="Arial"/>
          <w:b/>
          <w:sz w:val="24"/>
        </w:rPr>
        <w:t>On low-power wake-up signal and receiver for NR</w:t>
      </w:r>
    </w:p>
    <w:p w14:paraId="578B6F0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2FB8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FB96" w14:textId="77777777" w:rsidR="00AD1035" w:rsidRDefault="00AD1035" w:rsidP="00AD1035">
      <w:pPr>
        <w:rPr>
          <w:rFonts w:ascii="Arial" w:hAnsi="Arial" w:cs="Arial"/>
          <w:b/>
          <w:sz w:val="24"/>
        </w:rPr>
      </w:pPr>
      <w:r>
        <w:rPr>
          <w:rFonts w:ascii="Arial" w:hAnsi="Arial" w:cs="Arial"/>
          <w:b/>
          <w:color w:val="0000FF"/>
          <w:sz w:val="24"/>
        </w:rPr>
        <w:t>R4-2309204</w:t>
      </w:r>
      <w:r>
        <w:rPr>
          <w:rFonts w:ascii="Arial" w:hAnsi="Arial" w:cs="Arial"/>
          <w:b/>
          <w:color w:val="0000FF"/>
          <w:sz w:val="24"/>
        </w:rPr>
        <w:tab/>
      </w:r>
      <w:r>
        <w:rPr>
          <w:rFonts w:ascii="Arial" w:hAnsi="Arial" w:cs="Arial"/>
          <w:b/>
          <w:sz w:val="24"/>
        </w:rPr>
        <w:t>Evaluation of Low power wake-up receiver architectures</w:t>
      </w:r>
    </w:p>
    <w:p w14:paraId="308169E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C9B164" w14:textId="77777777" w:rsidR="00AD1035" w:rsidRDefault="00AD1035" w:rsidP="00AD1035">
      <w:pPr>
        <w:rPr>
          <w:rFonts w:ascii="Arial" w:hAnsi="Arial" w:cs="Arial"/>
          <w:b/>
        </w:rPr>
      </w:pPr>
      <w:r>
        <w:rPr>
          <w:rFonts w:ascii="Arial" w:hAnsi="Arial" w:cs="Arial"/>
          <w:b/>
        </w:rPr>
        <w:t xml:space="preserve">Abstract: </w:t>
      </w:r>
    </w:p>
    <w:p w14:paraId="27A732AE" w14:textId="77777777" w:rsidR="00AD1035" w:rsidRDefault="00AD1035" w:rsidP="00AD1035">
      <w:r>
        <w:t>In this contribution, we present our view on wake-up receiver architectures in RAN1 [1].</w:t>
      </w:r>
    </w:p>
    <w:p w14:paraId="544FFFA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047BF" w14:textId="77777777" w:rsidR="00AD1035" w:rsidRDefault="00AD1035" w:rsidP="00AD1035">
      <w:pPr>
        <w:pStyle w:val="Heading4"/>
      </w:pPr>
      <w:bookmarkStart w:id="431" w:name="_Toc140484061"/>
      <w:r>
        <w:t>8.21.3</w:t>
      </w:r>
      <w:r>
        <w:tab/>
        <w:t>Evaluation of wake-up signal designs</w:t>
      </w:r>
      <w:bookmarkEnd w:id="431"/>
    </w:p>
    <w:p w14:paraId="379D3132" w14:textId="77777777" w:rsidR="00AD1035" w:rsidRDefault="00AD1035" w:rsidP="00AD1035">
      <w:pPr>
        <w:rPr>
          <w:rFonts w:ascii="Arial" w:hAnsi="Arial" w:cs="Arial"/>
          <w:b/>
          <w:sz w:val="24"/>
        </w:rPr>
      </w:pPr>
      <w:r>
        <w:rPr>
          <w:rFonts w:ascii="Arial" w:hAnsi="Arial" w:cs="Arial"/>
          <w:b/>
          <w:color w:val="0000FF"/>
          <w:sz w:val="24"/>
        </w:rPr>
        <w:t>R4-2307316</w:t>
      </w:r>
      <w:r>
        <w:rPr>
          <w:rFonts w:ascii="Arial" w:hAnsi="Arial" w:cs="Arial"/>
          <w:b/>
          <w:color w:val="0000FF"/>
          <w:sz w:val="24"/>
        </w:rPr>
        <w:tab/>
      </w:r>
      <w:r>
        <w:rPr>
          <w:rFonts w:ascii="Arial" w:hAnsi="Arial" w:cs="Arial"/>
          <w:b/>
          <w:sz w:val="24"/>
        </w:rPr>
        <w:t xml:space="preserve">Evaluation of wake-up signal designs </w:t>
      </w:r>
    </w:p>
    <w:p w14:paraId="2475179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16E0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34D3A" w14:textId="77777777" w:rsidR="00AD1035" w:rsidRDefault="00AD1035" w:rsidP="00AD1035">
      <w:pPr>
        <w:pStyle w:val="Heading4"/>
      </w:pPr>
      <w:bookmarkStart w:id="432" w:name="_Toc140484062"/>
      <w:r>
        <w:t>8.21.4</w:t>
      </w:r>
      <w:r>
        <w:tab/>
        <w:t>Moderator summary and conclusions</w:t>
      </w:r>
      <w:bookmarkEnd w:id="432"/>
    </w:p>
    <w:p w14:paraId="4ED6A853" w14:textId="77777777" w:rsidR="00AD1035" w:rsidRDefault="00AD1035" w:rsidP="00AD1035">
      <w:pPr>
        <w:rPr>
          <w:rFonts w:ascii="Arial" w:hAnsi="Arial" w:cs="Arial"/>
          <w:b/>
          <w:sz w:val="24"/>
        </w:rPr>
      </w:pPr>
      <w:r>
        <w:rPr>
          <w:rFonts w:ascii="Arial" w:hAnsi="Arial" w:cs="Arial"/>
          <w:b/>
          <w:color w:val="0000FF"/>
          <w:sz w:val="24"/>
        </w:rPr>
        <w:t>R4-2310022</w:t>
      </w:r>
      <w:r>
        <w:rPr>
          <w:rFonts w:ascii="Arial" w:hAnsi="Arial" w:cs="Arial"/>
          <w:b/>
          <w:color w:val="0000FF"/>
          <w:sz w:val="24"/>
        </w:rPr>
        <w:tab/>
      </w:r>
      <w:r>
        <w:rPr>
          <w:rFonts w:ascii="Arial" w:hAnsi="Arial" w:cs="Arial"/>
          <w:b/>
          <w:sz w:val="24"/>
        </w:rPr>
        <w:t>Topic summary for [107][139] FS_NR_LPWUS</w:t>
      </w:r>
    </w:p>
    <w:p w14:paraId="1C04548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D2C0A8C" w14:textId="77777777" w:rsidR="00AD1035" w:rsidRDefault="00AD1035" w:rsidP="00AD1035">
      <w:pPr>
        <w:rPr>
          <w:rFonts w:ascii="Arial" w:hAnsi="Arial" w:cs="Arial"/>
          <w:b/>
        </w:rPr>
      </w:pPr>
      <w:r>
        <w:rPr>
          <w:rFonts w:ascii="Arial" w:hAnsi="Arial" w:cs="Arial"/>
          <w:b/>
        </w:rPr>
        <w:t xml:space="preserve">Abstract: </w:t>
      </w:r>
    </w:p>
    <w:p w14:paraId="4D9D8396" w14:textId="77777777" w:rsidR="00AD1035" w:rsidRDefault="00AD1035" w:rsidP="00AD1035">
      <w:r>
        <w:t>[107][100] Main Session</w:t>
      </w:r>
    </w:p>
    <w:p w14:paraId="2ECDEC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7EB7C" w14:textId="77777777" w:rsidR="00AD1035" w:rsidRDefault="00AD1035" w:rsidP="00AD1035">
      <w:pPr>
        <w:rPr>
          <w:rFonts w:ascii="Arial" w:hAnsi="Arial" w:cs="Arial"/>
          <w:b/>
          <w:sz w:val="24"/>
        </w:rPr>
      </w:pPr>
      <w:r>
        <w:rPr>
          <w:rFonts w:ascii="Arial" w:hAnsi="Arial" w:cs="Arial"/>
          <w:b/>
          <w:color w:val="0000FF"/>
          <w:sz w:val="24"/>
        </w:rPr>
        <w:t>R4-2310299</w:t>
      </w:r>
      <w:r>
        <w:rPr>
          <w:rFonts w:ascii="Arial" w:hAnsi="Arial" w:cs="Arial"/>
          <w:b/>
          <w:color w:val="0000FF"/>
          <w:sz w:val="24"/>
        </w:rPr>
        <w:tab/>
      </w:r>
      <w:r>
        <w:rPr>
          <w:rFonts w:ascii="Arial" w:hAnsi="Arial" w:cs="Arial"/>
          <w:b/>
          <w:sz w:val="24"/>
        </w:rPr>
        <w:t>WF on FS_NR_LPWUS</w:t>
      </w:r>
    </w:p>
    <w:p w14:paraId="3E11B1D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E13F81" w14:textId="77777777" w:rsidR="00AD1035" w:rsidRDefault="00AD1035" w:rsidP="00AD1035">
      <w:pPr>
        <w:rPr>
          <w:rFonts w:ascii="Arial" w:hAnsi="Arial" w:cs="Arial"/>
          <w:b/>
        </w:rPr>
      </w:pPr>
      <w:r>
        <w:rPr>
          <w:rFonts w:ascii="Arial" w:hAnsi="Arial" w:cs="Arial"/>
          <w:b/>
        </w:rPr>
        <w:t xml:space="preserve">Abstract: </w:t>
      </w:r>
    </w:p>
    <w:p w14:paraId="274E1800" w14:textId="4E4623DC" w:rsidR="00AD1035" w:rsidRDefault="00AD1035" w:rsidP="00AD1035">
      <w:r>
        <w:t>[107][100] Main Session</w:t>
      </w:r>
    </w:p>
    <w:p w14:paraId="73DA8922" w14:textId="4C5D0D4D" w:rsidR="000C1CB0" w:rsidRDefault="000C1CB0" w:rsidP="00AD1035">
      <w:r w:rsidRPr="000C1CB0">
        <w:rPr>
          <w:rFonts w:ascii="Arial" w:hAnsi="Arial" w:cs="Arial"/>
          <w:b/>
        </w:rPr>
        <w:t>Discussion:</w:t>
      </w:r>
    </w:p>
    <w:p w14:paraId="148D5281" w14:textId="6CA81DBA" w:rsidR="000C1CB0" w:rsidRPr="000C1CB0" w:rsidRDefault="000C1CB0" w:rsidP="00AD1035">
      <w:pPr>
        <w:rPr>
          <w:b/>
          <w:bCs/>
          <w:u w:val="single"/>
        </w:rPr>
      </w:pPr>
      <w:r w:rsidRPr="000C1CB0">
        <w:rPr>
          <w:b/>
          <w:bCs/>
          <w:u w:val="single"/>
        </w:rPr>
        <w:t>Issue 1-1-1: Refinement of ACS evaluation framework for LP-WUR in RAN4</w:t>
      </w:r>
    </w:p>
    <w:p w14:paraId="08895658" w14:textId="1E73E8B2" w:rsidR="000C1CB0" w:rsidRDefault="000C1CB0" w:rsidP="00AD1035">
      <w:r w:rsidRPr="000C1CB0">
        <w:rPr>
          <w:highlight w:val="green"/>
        </w:rPr>
        <w:t>Agreement:</w:t>
      </w:r>
    </w:p>
    <w:p w14:paraId="40002725" w14:textId="77777777" w:rsidR="000C1CB0" w:rsidRDefault="000C1CB0" w:rsidP="000C1CB0">
      <w:r>
        <w:t></w:t>
      </w:r>
      <w:r>
        <w:tab/>
        <w:t>Focus on the issues in the RAN1 LS.</w:t>
      </w:r>
    </w:p>
    <w:p w14:paraId="60EA8EA1" w14:textId="77777777" w:rsidR="000C1CB0" w:rsidRDefault="000C1CB0" w:rsidP="000C1CB0">
      <w:r>
        <w:lastRenderedPageBreak/>
        <w:t></w:t>
      </w:r>
      <w:r>
        <w:tab/>
        <w:t>For ACS evaluation, focus on the evaluation of guard RB rather than ACS requirements</w:t>
      </w:r>
    </w:p>
    <w:p w14:paraId="5FB2C07D" w14:textId="2E2FE3D0" w:rsidR="000C1CB0" w:rsidRDefault="000C1CB0" w:rsidP="000C1CB0">
      <w:r>
        <w:t></w:t>
      </w:r>
      <w:r>
        <w:tab/>
        <w:t>Take implementation complexity into account</w:t>
      </w:r>
    </w:p>
    <w:p w14:paraId="7E43688B" w14:textId="7B0E8F5C" w:rsidR="000C1CB0" w:rsidRDefault="000C1CB0" w:rsidP="000C1CB0"/>
    <w:p w14:paraId="789EA7CA" w14:textId="3CB233B4" w:rsidR="000C1CB0" w:rsidRPr="000C1CB0" w:rsidRDefault="000C1CB0" w:rsidP="000C1CB0">
      <w:pPr>
        <w:rPr>
          <w:b/>
          <w:bCs/>
          <w:u w:val="single"/>
        </w:rPr>
      </w:pPr>
      <w:r w:rsidRPr="000C1CB0">
        <w:rPr>
          <w:b/>
          <w:bCs/>
          <w:u w:val="single"/>
        </w:rPr>
        <w:t>Issue 1-1-2: Target ACS value for LP-WUR receiver</w:t>
      </w:r>
    </w:p>
    <w:p w14:paraId="1B7665D9" w14:textId="4F528407" w:rsidR="000C1CB0" w:rsidRDefault="000C1CB0" w:rsidP="000C1CB0">
      <w:r w:rsidRPr="000C1CB0">
        <w:rPr>
          <w:highlight w:val="green"/>
        </w:rPr>
        <w:t>Agreement:</w:t>
      </w:r>
    </w:p>
    <w:p w14:paraId="04B4B246" w14:textId="1218C9A2" w:rsidR="000C1CB0" w:rsidRDefault="000C1CB0" w:rsidP="000C1CB0">
      <w:pPr>
        <w:pStyle w:val="B1"/>
      </w:pPr>
      <w:r>
        <w:t>-</w:t>
      </w:r>
      <w:r>
        <w:tab/>
        <w:t>The methodology for guard RB is that at first conclude the relationship between guard RB and adjacent channel selectivity.</w:t>
      </w:r>
    </w:p>
    <w:p w14:paraId="2B9FEA91" w14:textId="6CB2F45E" w:rsidR="000C1CB0" w:rsidRDefault="000C1CB0" w:rsidP="000C1CB0">
      <w:pPr>
        <w:pStyle w:val="B1"/>
      </w:pPr>
      <w:r>
        <w:t>-</w:t>
      </w:r>
      <w:r>
        <w:tab/>
        <w:t>WUR ACS should be further discussed in the context of the guard RB design and main receiver test requirement.</w:t>
      </w:r>
    </w:p>
    <w:p w14:paraId="263A3C08" w14:textId="231DB528" w:rsidR="000C1CB0" w:rsidRDefault="000C1CB0" w:rsidP="000C1CB0"/>
    <w:p w14:paraId="45BB867D" w14:textId="489D7905" w:rsidR="000C1CB0" w:rsidRPr="000C1CB0" w:rsidRDefault="000C1CB0" w:rsidP="000C1CB0">
      <w:pPr>
        <w:rPr>
          <w:b/>
          <w:bCs/>
          <w:u w:val="single"/>
        </w:rPr>
      </w:pPr>
      <w:r w:rsidRPr="000C1CB0">
        <w:rPr>
          <w:b/>
          <w:bCs/>
          <w:u w:val="single"/>
        </w:rPr>
        <w:t>Issue 1-1-4: Whether guard RBs should be symmetric for ACS</w:t>
      </w:r>
    </w:p>
    <w:p w14:paraId="5C389519" w14:textId="545E9A4F" w:rsidR="000C1CB0" w:rsidRDefault="000C1CB0" w:rsidP="000C1CB0">
      <w:r w:rsidRPr="000C1CB0">
        <w:rPr>
          <w:highlight w:val="green"/>
        </w:rPr>
        <w:t>Agreement:</w:t>
      </w:r>
    </w:p>
    <w:p w14:paraId="4C52ADC7" w14:textId="745D1D15" w:rsidR="000C1CB0" w:rsidRDefault="000C1CB0" w:rsidP="000C1CB0">
      <w:pPr>
        <w:pStyle w:val="B1"/>
      </w:pPr>
      <w:r>
        <w:t>-</w:t>
      </w:r>
      <w:r w:rsidRPr="000C1CB0">
        <w:tab/>
        <w:t>No need to restrict symmetric guard RBs within the WUS channel bandwidth</w:t>
      </w:r>
    </w:p>
    <w:p w14:paraId="57617EC7" w14:textId="52496DDC" w:rsidR="000C1CB0" w:rsidRDefault="000C1CB0" w:rsidP="000C1CB0"/>
    <w:p w14:paraId="66087B65" w14:textId="660974C4" w:rsidR="000C1CB0" w:rsidRPr="000C1CB0" w:rsidRDefault="000C1CB0" w:rsidP="000C1CB0">
      <w:pPr>
        <w:rPr>
          <w:b/>
          <w:bCs/>
          <w:u w:val="single"/>
        </w:rPr>
      </w:pPr>
      <w:r w:rsidRPr="000C1CB0">
        <w:rPr>
          <w:b/>
          <w:bCs/>
          <w:u w:val="single"/>
        </w:rPr>
        <w:t>Issue 1-2-2: Target ASCS value for LP-WUR</w:t>
      </w:r>
    </w:p>
    <w:p w14:paraId="13D15D92" w14:textId="4B1633F1" w:rsidR="000C1CB0" w:rsidRDefault="000C1CB0" w:rsidP="000C1CB0">
      <w:r w:rsidRPr="000C1CB0">
        <w:rPr>
          <w:highlight w:val="green"/>
        </w:rPr>
        <w:t>Agreement:</w:t>
      </w:r>
    </w:p>
    <w:p w14:paraId="24B53710" w14:textId="79A499FE" w:rsidR="000C1CB0" w:rsidRDefault="000C1CB0" w:rsidP="000C1CB0">
      <w:pPr>
        <w:pStyle w:val="B1"/>
      </w:pPr>
      <w:r>
        <w:t>-</w:t>
      </w:r>
      <w:r>
        <w:tab/>
        <w:t>The methodology for adjacent sub-carrier selectivity is that at first conclude the relationship between guard RB and adjacent sub-carrier selectivity.</w:t>
      </w:r>
    </w:p>
    <w:p w14:paraId="570E303C" w14:textId="3C714B58" w:rsidR="000C1CB0" w:rsidRDefault="000C1CB0" w:rsidP="000C1CB0">
      <w:pPr>
        <w:pStyle w:val="B1"/>
      </w:pPr>
      <w:r>
        <w:t>-</w:t>
      </w:r>
      <w:r>
        <w:tab/>
        <w:t>WUR ASCS should be further discussed in the context of the guard RB design</w:t>
      </w:r>
    </w:p>
    <w:p w14:paraId="565D5C51" w14:textId="5FDC9846" w:rsidR="000C1CB0" w:rsidRDefault="000C1CB0" w:rsidP="000C1CB0">
      <w:pPr>
        <w:pStyle w:val="B2"/>
      </w:pPr>
      <w:r>
        <w:t>-</w:t>
      </w:r>
      <w:r>
        <w:tab/>
        <w:t xml:space="preserve">Assume the same PSD with WUS signal </w:t>
      </w:r>
    </w:p>
    <w:p w14:paraId="2DD38B5B" w14:textId="28CE4E3F" w:rsidR="000C1CB0" w:rsidRDefault="000C1CB0" w:rsidP="000C1CB0">
      <w:pPr>
        <w:pStyle w:val="B3"/>
      </w:pPr>
      <w:r>
        <w:t>-</w:t>
      </w:r>
      <w:r>
        <w:tab/>
        <w:t>Power boosting evaluation for BS is not precluded</w:t>
      </w:r>
    </w:p>
    <w:p w14:paraId="239671C0" w14:textId="77777777" w:rsidR="000C1CB0" w:rsidRDefault="000C1CB0" w:rsidP="000C1CB0"/>
    <w:p w14:paraId="79FB6D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91605" w14:textId="77777777" w:rsidR="00AD1035" w:rsidRDefault="00AD1035" w:rsidP="00AD1035">
      <w:pPr>
        <w:rPr>
          <w:rFonts w:ascii="Arial" w:hAnsi="Arial" w:cs="Arial"/>
          <w:b/>
          <w:sz w:val="24"/>
        </w:rPr>
      </w:pPr>
      <w:r>
        <w:rPr>
          <w:rFonts w:ascii="Arial" w:hAnsi="Arial" w:cs="Arial"/>
          <w:b/>
          <w:color w:val="0000FF"/>
          <w:sz w:val="24"/>
        </w:rPr>
        <w:t>R4-2310392</w:t>
      </w:r>
      <w:r>
        <w:rPr>
          <w:rFonts w:ascii="Arial" w:hAnsi="Arial" w:cs="Arial"/>
          <w:b/>
          <w:color w:val="0000FF"/>
          <w:sz w:val="24"/>
        </w:rPr>
        <w:tab/>
      </w:r>
      <w:r>
        <w:rPr>
          <w:rFonts w:ascii="Arial" w:hAnsi="Arial" w:cs="Arial"/>
          <w:b/>
          <w:sz w:val="24"/>
        </w:rPr>
        <w:t>Ad hoc minutes for FS_NR_LPWUS</w:t>
      </w:r>
    </w:p>
    <w:p w14:paraId="34EE853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79B985" w14:textId="77777777" w:rsidR="00AD1035" w:rsidRDefault="00AD1035" w:rsidP="00AD1035">
      <w:pPr>
        <w:rPr>
          <w:rFonts w:ascii="Arial" w:hAnsi="Arial" w:cs="Arial"/>
          <w:b/>
        </w:rPr>
      </w:pPr>
      <w:r>
        <w:rPr>
          <w:rFonts w:ascii="Arial" w:hAnsi="Arial" w:cs="Arial"/>
          <w:b/>
        </w:rPr>
        <w:t xml:space="preserve">Abstract: </w:t>
      </w:r>
    </w:p>
    <w:p w14:paraId="01CEE6AE" w14:textId="77777777" w:rsidR="00AD1035" w:rsidRDefault="00AD1035" w:rsidP="00AD1035">
      <w:r>
        <w:t>[107][100] Main Session</w:t>
      </w:r>
    </w:p>
    <w:p w14:paraId="79745FF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3C216" w14:textId="77777777" w:rsidR="00AD1035" w:rsidRDefault="00AD1035" w:rsidP="00AD1035">
      <w:pPr>
        <w:pStyle w:val="Heading3"/>
      </w:pPr>
      <w:bookmarkStart w:id="433" w:name="_Toc140484063"/>
      <w:r>
        <w:t>8.22</w:t>
      </w:r>
      <w:r>
        <w:tab/>
        <w:t>Study on Artificial Intelligence (AI)/Machine Learning (ML) for NR air interface</w:t>
      </w:r>
      <w:bookmarkEnd w:id="433"/>
    </w:p>
    <w:p w14:paraId="3F89878E" w14:textId="77777777" w:rsidR="00AD1035" w:rsidRDefault="00AD1035" w:rsidP="00AD1035">
      <w:pPr>
        <w:pStyle w:val="Heading4"/>
      </w:pPr>
      <w:bookmarkStart w:id="434" w:name="_Toc140484064"/>
      <w:r>
        <w:t>8.22.1</w:t>
      </w:r>
      <w:r>
        <w:tab/>
        <w:t>General and work plan</w:t>
      </w:r>
      <w:bookmarkEnd w:id="434"/>
    </w:p>
    <w:p w14:paraId="1A2229F5" w14:textId="77777777" w:rsidR="00AD1035" w:rsidRDefault="00AD1035" w:rsidP="00AD1035">
      <w:pPr>
        <w:rPr>
          <w:rFonts w:ascii="Arial" w:hAnsi="Arial" w:cs="Arial"/>
          <w:b/>
          <w:sz w:val="24"/>
        </w:rPr>
      </w:pPr>
      <w:r>
        <w:rPr>
          <w:rFonts w:ascii="Arial" w:hAnsi="Arial" w:cs="Arial"/>
          <w:b/>
          <w:color w:val="0000FF"/>
          <w:sz w:val="24"/>
        </w:rPr>
        <w:t>R4-2307141</w:t>
      </w:r>
      <w:r>
        <w:rPr>
          <w:rFonts w:ascii="Arial" w:hAnsi="Arial" w:cs="Arial"/>
          <w:b/>
          <w:color w:val="0000FF"/>
          <w:sz w:val="24"/>
        </w:rPr>
        <w:tab/>
      </w:r>
      <w:r>
        <w:rPr>
          <w:rFonts w:ascii="Arial" w:hAnsi="Arial" w:cs="Arial"/>
          <w:b/>
          <w:sz w:val="24"/>
        </w:rPr>
        <w:t>Discussion on general issues of AIML for NR air interface</w:t>
      </w:r>
    </w:p>
    <w:p w14:paraId="2BB0530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66D0D47" w14:textId="77777777" w:rsidR="00AD1035" w:rsidRDefault="00AD1035" w:rsidP="00AD1035">
      <w:pPr>
        <w:rPr>
          <w:rFonts w:ascii="Arial" w:hAnsi="Arial" w:cs="Arial"/>
          <w:b/>
        </w:rPr>
      </w:pPr>
      <w:r>
        <w:rPr>
          <w:rFonts w:ascii="Arial" w:hAnsi="Arial" w:cs="Arial"/>
          <w:b/>
        </w:rPr>
        <w:t xml:space="preserve">Abstract: </w:t>
      </w:r>
    </w:p>
    <w:p w14:paraId="40A3344F" w14:textId="77777777" w:rsidR="00AD1035" w:rsidRDefault="00AD1035" w:rsidP="00AD1035">
      <w:r>
        <w:t>In this contribution, we discuss two remaining FFS points from last meeting and some other general issues.</w:t>
      </w:r>
    </w:p>
    <w:p w14:paraId="501A9A88"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73976" w14:textId="77777777" w:rsidR="00AD1035" w:rsidRDefault="00AD1035" w:rsidP="00AD1035">
      <w:pPr>
        <w:rPr>
          <w:rFonts w:ascii="Arial" w:hAnsi="Arial" w:cs="Arial"/>
          <w:b/>
          <w:sz w:val="24"/>
        </w:rPr>
      </w:pPr>
      <w:r>
        <w:rPr>
          <w:rFonts w:ascii="Arial" w:hAnsi="Arial" w:cs="Arial"/>
          <w:b/>
          <w:color w:val="0000FF"/>
          <w:sz w:val="24"/>
        </w:rPr>
        <w:t>R4-2307728</w:t>
      </w:r>
      <w:r>
        <w:rPr>
          <w:rFonts w:ascii="Arial" w:hAnsi="Arial" w:cs="Arial"/>
          <w:b/>
          <w:color w:val="0000FF"/>
          <w:sz w:val="24"/>
        </w:rPr>
        <w:tab/>
      </w:r>
      <w:r>
        <w:rPr>
          <w:rFonts w:ascii="Arial" w:hAnsi="Arial" w:cs="Arial"/>
          <w:b/>
          <w:sz w:val="24"/>
        </w:rPr>
        <w:t>On general aspects for AI/ML</w:t>
      </w:r>
    </w:p>
    <w:p w14:paraId="5554267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5502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E66E3" w14:textId="77777777" w:rsidR="00AD1035" w:rsidRDefault="00AD1035" w:rsidP="00AD1035">
      <w:pPr>
        <w:rPr>
          <w:rFonts w:ascii="Arial" w:hAnsi="Arial" w:cs="Arial"/>
          <w:b/>
          <w:sz w:val="24"/>
        </w:rPr>
      </w:pPr>
      <w:r>
        <w:rPr>
          <w:rFonts w:ascii="Arial" w:hAnsi="Arial" w:cs="Arial"/>
          <w:b/>
          <w:color w:val="0000FF"/>
          <w:sz w:val="24"/>
        </w:rPr>
        <w:t>R4-2308030</w:t>
      </w:r>
      <w:r>
        <w:rPr>
          <w:rFonts w:ascii="Arial" w:hAnsi="Arial" w:cs="Arial"/>
          <w:b/>
          <w:color w:val="0000FF"/>
          <w:sz w:val="24"/>
        </w:rPr>
        <w:tab/>
      </w:r>
      <w:r>
        <w:rPr>
          <w:rFonts w:ascii="Arial" w:hAnsi="Arial" w:cs="Arial"/>
          <w:b/>
          <w:sz w:val="24"/>
        </w:rPr>
        <w:t>On General aspects of AI/ML for NR Air Interface</w:t>
      </w:r>
    </w:p>
    <w:p w14:paraId="2ACDB94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49B6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AFC92" w14:textId="77777777" w:rsidR="00AD1035" w:rsidRDefault="00AD1035" w:rsidP="00AD1035">
      <w:pPr>
        <w:rPr>
          <w:rFonts w:ascii="Arial" w:hAnsi="Arial" w:cs="Arial"/>
          <w:b/>
          <w:sz w:val="24"/>
        </w:rPr>
      </w:pPr>
      <w:r>
        <w:rPr>
          <w:rFonts w:ascii="Arial" w:hAnsi="Arial" w:cs="Arial"/>
          <w:b/>
          <w:color w:val="0000FF"/>
          <w:sz w:val="24"/>
        </w:rPr>
        <w:t>R4-2308796</w:t>
      </w:r>
      <w:r>
        <w:rPr>
          <w:rFonts w:ascii="Arial" w:hAnsi="Arial" w:cs="Arial"/>
          <w:b/>
          <w:color w:val="0000FF"/>
          <w:sz w:val="24"/>
        </w:rPr>
        <w:tab/>
      </w:r>
      <w:r>
        <w:rPr>
          <w:rFonts w:ascii="Arial" w:hAnsi="Arial" w:cs="Arial"/>
          <w:b/>
          <w:sz w:val="24"/>
        </w:rPr>
        <w:t>Update on terminologies for AI/ML</w:t>
      </w:r>
    </w:p>
    <w:p w14:paraId="33186F0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68B22A" w14:textId="77777777" w:rsidR="00AD1035" w:rsidRDefault="00AD1035" w:rsidP="00AD1035">
      <w:pPr>
        <w:rPr>
          <w:rFonts w:ascii="Arial" w:hAnsi="Arial" w:cs="Arial"/>
          <w:b/>
        </w:rPr>
      </w:pPr>
      <w:r>
        <w:rPr>
          <w:rFonts w:ascii="Arial" w:hAnsi="Arial" w:cs="Arial"/>
          <w:b/>
        </w:rPr>
        <w:t xml:space="preserve">Abstract: </w:t>
      </w:r>
    </w:p>
    <w:p w14:paraId="0A87E5CE" w14:textId="77777777" w:rsidR="00AD1035" w:rsidRDefault="00AD1035" w:rsidP="00AD1035">
      <w:r>
        <w:t>Based on RAN1#112bis-e agreement, an update to AI/ML terminologies agreed in RAN4#106bis-e is discussed.</w:t>
      </w:r>
    </w:p>
    <w:p w14:paraId="1A87BC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9F15F" w14:textId="77777777" w:rsidR="00AD1035" w:rsidRDefault="00AD1035" w:rsidP="00AD1035">
      <w:pPr>
        <w:rPr>
          <w:rFonts w:ascii="Arial" w:hAnsi="Arial" w:cs="Arial"/>
          <w:b/>
          <w:sz w:val="24"/>
        </w:rPr>
      </w:pPr>
      <w:r>
        <w:rPr>
          <w:rFonts w:ascii="Arial" w:hAnsi="Arial" w:cs="Arial"/>
          <w:b/>
          <w:color w:val="0000FF"/>
          <w:sz w:val="24"/>
        </w:rPr>
        <w:t>R4-2308802</w:t>
      </w:r>
      <w:r>
        <w:rPr>
          <w:rFonts w:ascii="Arial" w:hAnsi="Arial" w:cs="Arial"/>
          <w:b/>
          <w:color w:val="0000FF"/>
          <w:sz w:val="24"/>
        </w:rPr>
        <w:tab/>
      </w:r>
      <w:r>
        <w:rPr>
          <w:rFonts w:ascii="Arial" w:hAnsi="Arial" w:cs="Arial"/>
          <w:b/>
          <w:sz w:val="24"/>
        </w:rPr>
        <w:t>Discussion on RAN4 works in Rel-18 AIML SI</w:t>
      </w:r>
    </w:p>
    <w:p w14:paraId="698DBC8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8659E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43BCD" w14:textId="77777777" w:rsidR="00AD1035" w:rsidRDefault="00AD1035" w:rsidP="00AD1035">
      <w:pPr>
        <w:rPr>
          <w:rFonts w:ascii="Arial" w:hAnsi="Arial" w:cs="Arial"/>
          <w:b/>
          <w:sz w:val="24"/>
        </w:rPr>
      </w:pPr>
      <w:r>
        <w:rPr>
          <w:rFonts w:ascii="Arial" w:hAnsi="Arial" w:cs="Arial"/>
          <w:b/>
          <w:color w:val="0000FF"/>
          <w:sz w:val="24"/>
        </w:rPr>
        <w:t>R4-2308877</w:t>
      </w:r>
      <w:r>
        <w:rPr>
          <w:rFonts w:ascii="Arial" w:hAnsi="Arial" w:cs="Arial"/>
          <w:b/>
          <w:color w:val="0000FF"/>
          <w:sz w:val="24"/>
        </w:rPr>
        <w:tab/>
      </w:r>
      <w:r>
        <w:rPr>
          <w:rFonts w:ascii="Arial" w:hAnsi="Arial" w:cs="Arial"/>
          <w:b/>
          <w:sz w:val="24"/>
        </w:rPr>
        <w:t>General aspects for RAN4 R-18 SI on AIML for NR air interface</w:t>
      </w:r>
    </w:p>
    <w:p w14:paraId="3CE7009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0D6D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C81C7" w14:textId="77777777" w:rsidR="00AD1035" w:rsidRDefault="00AD1035" w:rsidP="00AD1035">
      <w:pPr>
        <w:rPr>
          <w:rFonts w:ascii="Arial" w:hAnsi="Arial" w:cs="Arial"/>
          <w:b/>
          <w:sz w:val="24"/>
        </w:rPr>
      </w:pPr>
      <w:r>
        <w:rPr>
          <w:rFonts w:ascii="Arial" w:hAnsi="Arial" w:cs="Arial"/>
          <w:b/>
          <w:color w:val="0000FF"/>
          <w:sz w:val="24"/>
        </w:rPr>
        <w:t>R4-2308973</w:t>
      </w:r>
      <w:r>
        <w:rPr>
          <w:rFonts w:ascii="Arial" w:hAnsi="Arial" w:cs="Arial"/>
          <w:b/>
          <w:color w:val="0000FF"/>
          <w:sz w:val="24"/>
        </w:rPr>
        <w:tab/>
      </w:r>
      <w:r>
        <w:rPr>
          <w:rFonts w:ascii="Arial" w:hAnsi="Arial" w:cs="Arial"/>
          <w:b/>
          <w:sz w:val="24"/>
        </w:rPr>
        <w:t>On general issue</w:t>
      </w:r>
    </w:p>
    <w:p w14:paraId="33ABA02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2B27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60EBE" w14:textId="77777777" w:rsidR="00AD1035" w:rsidRDefault="00AD1035" w:rsidP="00AD1035">
      <w:pPr>
        <w:pStyle w:val="Heading4"/>
      </w:pPr>
      <w:bookmarkStart w:id="435" w:name="_Toc140484065"/>
      <w:r>
        <w:t>8.22.2</w:t>
      </w:r>
      <w:r>
        <w:tab/>
        <w:t>Specific issues related to use case for AI/ML</w:t>
      </w:r>
      <w:bookmarkEnd w:id="435"/>
    </w:p>
    <w:p w14:paraId="4BC07B4B" w14:textId="77777777" w:rsidR="00AD1035" w:rsidRDefault="00AD1035" w:rsidP="00AD1035">
      <w:pPr>
        <w:rPr>
          <w:rFonts w:ascii="Arial" w:hAnsi="Arial" w:cs="Arial"/>
          <w:b/>
          <w:sz w:val="24"/>
        </w:rPr>
      </w:pPr>
      <w:r>
        <w:rPr>
          <w:rFonts w:ascii="Arial" w:hAnsi="Arial" w:cs="Arial"/>
          <w:b/>
          <w:color w:val="0000FF"/>
          <w:sz w:val="24"/>
        </w:rPr>
        <w:t>R4-2307340</w:t>
      </w:r>
      <w:r>
        <w:rPr>
          <w:rFonts w:ascii="Arial" w:hAnsi="Arial" w:cs="Arial"/>
          <w:b/>
          <w:color w:val="0000FF"/>
          <w:sz w:val="24"/>
        </w:rPr>
        <w:tab/>
      </w:r>
      <w:r>
        <w:rPr>
          <w:rFonts w:ascii="Arial" w:hAnsi="Arial" w:cs="Arial"/>
          <w:b/>
          <w:sz w:val="24"/>
        </w:rPr>
        <w:t>On RAN4 requirements for use cases for AI/ML</w:t>
      </w:r>
    </w:p>
    <w:p w14:paraId="3246D82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DECC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801CD" w14:textId="77777777" w:rsidR="00AD1035" w:rsidRDefault="00AD1035" w:rsidP="00AD1035">
      <w:pPr>
        <w:rPr>
          <w:rFonts w:ascii="Arial" w:hAnsi="Arial" w:cs="Arial"/>
          <w:b/>
          <w:sz w:val="24"/>
        </w:rPr>
      </w:pPr>
      <w:r>
        <w:rPr>
          <w:rFonts w:ascii="Arial" w:hAnsi="Arial" w:cs="Arial"/>
          <w:b/>
          <w:color w:val="0000FF"/>
          <w:sz w:val="24"/>
        </w:rPr>
        <w:t>R4-2307572</w:t>
      </w:r>
      <w:r>
        <w:rPr>
          <w:rFonts w:ascii="Arial" w:hAnsi="Arial" w:cs="Arial"/>
          <w:b/>
          <w:color w:val="0000FF"/>
          <w:sz w:val="24"/>
        </w:rPr>
        <w:tab/>
      </w:r>
      <w:r>
        <w:rPr>
          <w:rFonts w:ascii="Arial" w:hAnsi="Arial" w:cs="Arial"/>
          <w:b/>
          <w:sz w:val="24"/>
        </w:rPr>
        <w:t>Discussion on use cases for AI/ML</w:t>
      </w:r>
    </w:p>
    <w:p w14:paraId="0349CAE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F9A0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27BD4" w14:textId="77777777" w:rsidR="00AD1035" w:rsidRDefault="00AD1035" w:rsidP="00AD1035">
      <w:pPr>
        <w:rPr>
          <w:rFonts w:ascii="Arial" w:hAnsi="Arial" w:cs="Arial"/>
          <w:b/>
          <w:sz w:val="24"/>
        </w:rPr>
      </w:pPr>
      <w:r>
        <w:rPr>
          <w:rFonts w:ascii="Arial" w:hAnsi="Arial" w:cs="Arial"/>
          <w:b/>
          <w:color w:val="0000FF"/>
          <w:sz w:val="24"/>
        </w:rPr>
        <w:t>R4-2307729</w:t>
      </w:r>
      <w:r>
        <w:rPr>
          <w:rFonts w:ascii="Arial" w:hAnsi="Arial" w:cs="Arial"/>
          <w:b/>
          <w:color w:val="0000FF"/>
          <w:sz w:val="24"/>
        </w:rPr>
        <w:tab/>
      </w:r>
      <w:r>
        <w:rPr>
          <w:rFonts w:ascii="Arial" w:hAnsi="Arial" w:cs="Arial"/>
          <w:b/>
          <w:sz w:val="24"/>
        </w:rPr>
        <w:t>Further discussion on use cases for AI/ML</w:t>
      </w:r>
    </w:p>
    <w:p w14:paraId="65A53C9F"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1379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B39F8" w14:textId="77777777" w:rsidR="00AD1035" w:rsidRDefault="00AD1035" w:rsidP="00AD1035">
      <w:pPr>
        <w:rPr>
          <w:rFonts w:ascii="Arial" w:hAnsi="Arial" w:cs="Arial"/>
          <w:b/>
          <w:sz w:val="24"/>
        </w:rPr>
      </w:pPr>
      <w:r>
        <w:rPr>
          <w:rFonts w:ascii="Arial" w:hAnsi="Arial" w:cs="Arial"/>
          <w:b/>
          <w:color w:val="0000FF"/>
          <w:sz w:val="24"/>
        </w:rPr>
        <w:t>R4-2308526</w:t>
      </w:r>
      <w:r>
        <w:rPr>
          <w:rFonts w:ascii="Arial" w:hAnsi="Arial" w:cs="Arial"/>
          <w:b/>
          <w:color w:val="0000FF"/>
          <w:sz w:val="24"/>
        </w:rPr>
        <w:tab/>
      </w:r>
      <w:r>
        <w:rPr>
          <w:rFonts w:ascii="Arial" w:hAnsi="Arial" w:cs="Arial"/>
          <w:b/>
          <w:sz w:val="24"/>
        </w:rPr>
        <w:t>AI/ML General issues</w:t>
      </w:r>
    </w:p>
    <w:p w14:paraId="702BCA3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FA7CC5" w14:textId="77777777" w:rsidR="00AD1035" w:rsidRDefault="00AD1035" w:rsidP="00AD1035">
      <w:pPr>
        <w:rPr>
          <w:rFonts w:ascii="Arial" w:hAnsi="Arial" w:cs="Arial"/>
          <w:b/>
        </w:rPr>
      </w:pPr>
      <w:r>
        <w:rPr>
          <w:rFonts w:ascii="Arial" w:hAnsi="Arial" w:cs="Arial"/>
          <w:b/>
        </w:rPr>
        <w:t xml:space="preserve">Abstract: </w:t>
      </w:r>
    </w:p>
    <w:p w14:paraId="56918016" w14:textId="77777777" w:rsidR="00AD1035" w:rsidRDefault="00AD1035" w:rsidP="00AD1035">
      <w:r>
        <w:t>Discusses general issues</w:t>
      </w:r>
    </w:p>
    <w:p w14:paraId="26EBA2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FD35B" w14:textId="77777777" w:rsidR="00AD1035" w:rsidRDefault="00AD1035" w:rsidP="00AD1035">
      <w:pPr>
        <w:rPr>
          <w:rFonts w:ascii="Arial" w:hAnsi="Arial" w:cs="Arial"/>
          <w:b/>
          <w:sz w:val="24"/>
        </w:rPr>
      </w:pPr>
      <w:r>
        <w:rPr>
          <w:rFonts w:ascii="Arial" w:hAnsi="Arial" w:cs="Arial"/>
          <w:b/>
          <w:color w:val="0000FF"/>
          <w:sz w:val="24"/>
        </w:rPr>
        <w:t>R4-2308602</w:t>
      </w:r>
      <w:r>
        <w:rPr>
          <w:rFonts w:ascii="Arial" w:hAnsi="Arial" w:cs="Arial"/>
          <w:b/>
          <w:color w:val="0000FF"/>
          <w:sz w:val="24"/>
        </w:rPr>
        <w:tab/>
      </w:r>
      <w:r>
        <w:rPr>
          <w:rFonts w:ascii="Arial" w:hAnsi="Arial" w:cs="Arial"/>
          <w:b/>
          <w:sz w:val="24"/>
        </w:rPr>
        <w:t>Specific issues related to use case for AI/ML</w:t>
      </w:r>
    </w:p>
    <w:p w14:paraId="17EC0C9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AC08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CE677" w14:textId="77777777" w:rsidR="00AD1035" w:rsidRDefault="00AD1035" w:rsidP="00AD1035">
      <w:pPr>
        <w:rPr>
          <w:rFonts w:ascii="Arial" w:hAnsi="Arial" w:cs="Arial"/>
          <w:b/>
          <w:sz w:val="24"/>
        </w:rPr>
      </w:pPr>
      <w:r>
        <w:rPr>
          <w:rFonts w:ascii="Arial" w:hAnsi="Arial" w:cs="Arial"/>
          <w:b/>
          <w:color w:val="0000FF"/>
          <w:sz w:val="24"/>
        </w:rPr>
        <w:t>R4-2308878</w:t>
      </w:r>
      <w:r>
        <w:rPr>
          <w:rFonts w:ascii="Arial" w:hAnsi="Arial" w:cs="Arial"/>
          <w:b/>
          <w:color w:val="0000FF"/>
          <w:sz w:val="24"/>
        </w:rPr>
        <w:tab/>
      </w:r>
      <w:r>
        <w:rPr>
          <w:rFonts w:ascii="Arial" w:hAnsi="Arial" w:cs="Arial"/>
          <w:b/>
          <w:sz w:val="24"/>
        </w:rPr>
        <w:t>Discussion on specific issues related to use case for AIML</w:t>
      </w:r>
    </w:p>
    <w:p w14:paraId="26B2300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CE983B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D108" w14:textId="77777777" w:rsidR="00AD1035" w:rsidRDefault="00AD1035" w:rsidP="00AD1035">
      <w:pPr>
        <w:rPr>
          <w:rFonts w:ascii="Arial" w:hAnsi="Arial" w:cs="Arial"/>
          <w:b/>
          <w:sz w:val="24"/>
        </w:rPr>
      </w:pPr>
      <w:r>
        <w:rPr>
          <w:rFonts w:ascii="Arial" w:hAnsi="Arial" w:cs="Arial"/>
          <w:b/>
          <w:color w:val="0000FF"/>
          <w:sz w:val="24"/>
        </w:rPr>
        <w:t>R4-2308974</w:t>
      </w:r>
      <w:r>
        <w:rPr>
          <w:rFonts w:ascii="Arial" w:hAnsi="Arial" w:cs="Arial"/>
          <w:b/>
          <w:color w:val="0000FF"/>
          <w:sz w:val="24"/>
        </w:rPr>
        <w:tab/>
      </w:r>
      <w:r>
        <w:rPr>
          <w:rFonts w:ascii="Arial" w:hAnsi="Arial" w:cs="Arial"/>
          <w:b/>
          <w:sz w:val="24"/>
        </w:rPr>
        <w:t>On specific issues related to use case for AIML</w:t>
      </w:r>
    </w:p>
    <w:p w14:paraId="4755F9A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58063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23CF2" w14:textId="77777777" w:rsidR="00AD1035" w:rsidRDefault="00AD1035" w:rsidP="00AD1035">
      <w:pPr>
        <w:pStyle w:val="Heading4"/>
      </w:pPr>
      <w:bookmarkStart w:id="436" w:name="_Toc140484066"/>
      <w:r>
        <w:t>8.22.3</w:t>
      </w:r>
      <w:r>
        <w:tab/>
        <w:t>Interoperability and testability aspect</w:t>
      </w:r>
      <w:bookmarkEnd w:id="436"/>
    </w:p>
    <w:p w14:paraId="2F190421" w14:textId="77777777" w:rsidR="00AD1035" w:rsidRDefault="00AD1035" w:rsidP="00AD1035">
      <w:pPr>
        <w:rPr>
          <w:rFonts w:ascii="Arial" w:hAnsi="Arial" w:cs="Arial"/>
          <w:b/>
          <w:sz w:val="24"/>
        </w:rPr>
      </w:pPr>
      <w:r>
        <w:rPr>
          <w:rFonts w:ascii="Arial" w:hAnsi="Arial" w:cs="Arial"/>
          <w:b/>
          <w:color w:val="0000FF"/>
          <w:sz w:val="24"/>
        </w:rPr>
        <w:t>R4-2307142</w:t>
      </w:r>
      <w:r>
        <w:rPr>
          <w:rFonts w:ascii="Arial" w:hAnsi="Arial" w:cs="Arial"/>
          <w:b/>
          <w:color w:val="0000FF"/>
          <w:sz w:val="24"/>
        </w:rPr>
        <w:tab/>
      </w:r>
      <w:r>
        <w:rPr>
          <w:rFonts w:ascii="Arial" w:hAnsi="Arial" w:cs="Arial"/>
          <w:b/>
          <w:sz w:val="24"/>
        </w:rPr>
        <w:t>Discussion on Interoperability and testability aspects for AIML</w:t>
      </w:r>
    </w:p>
    <w:p w14:paraId="6DC0355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1CB0BCC" w14:textId="77777777" w:rsidR="00AD1035" w:rsidRDefault="00AD1035" w:rsidP="00AD1035">
      <w:pPr>
        <w:rPr>
          <w:rFonts w:ascii="Arial" w:hAnsi="Arial" w:cs="Arial"/>
          <w:b/>
        </w:rPr>
      </w:pPr>
      <w:r>
        <w:rPr>
          <w:rFonts w:ascii="Arial" w:hAnsi="Arial" w:cs="Arial"/>
          <w:b/>
        </w:rPr>
        <w:t xml:space="preserve">Abstract: </w:t>
      </w:r>
    </w:p>
    <w:p w14:paraId="659045C8" w14:textId="77777777" w:rsidR="00AD1035" w:rsidRDefault="00AD1035" w:rsidP="00AD1035">
      <w:r>
        <w:t>In this contribution, we share our views on reference block diagram and reference encoder/decoder.</w:t>
      </w:r>
    </w:p>
    <w:p w14:paraId="6AD1FE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DD9E7" w14:textId="77777777" w:rsidR="00AD1035" w:rsidRDefault="00AD1035" w:rsidP="00AD1035">
      <w:pPr>
        <w:rPr>
          <w:rFonts w:ascii="Arial" w:hAnsi="Arial" w:cs="Arial"/>
          <w:b/>
          <w:sz w:val="24"/>
        </w:rPr>
      </w:pPr>
      <w:r>
        <w:rPr>
          <w:rFonts w:ascii="Arial" w:hAnsi="Arial" w:cs="Arial"/>
          <w:b/>
          <w:color w:val="0000FF"/>
          <w:sz w:val="24"/>
        </w:rPr>
        <w:t>R4-2307264</w:t>
      </w:r>
      <w:r>
        <w:rPr>
          <w:rFonts w:ascii="Arial" w:hAnsi="Arial" w:cs="Arial"/>
          <w:b/>
          <w:color w:val="0000FF"/>
          <w:sz w:val="24"/>
        </w:rPr>
        <w:tab/>
      </w:r>
      <w:r>
        <w:rPr>
          <w:rFonts w:ascii="Arial" w:hAnsi="Arial" w:cs="Arial"/>
          <w:b/>
          <w:sz w:val="24"/>
        </w:rPr>
        <w:t>AI/ML discussion</w:t>
      </w:r>
    </w:p>
    <w:p w14:paraId="4F6D3E1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CF319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5F8A1" w14:textId="77777777" w:rsidR="00AD1035" w:rsidRDefault="00AD1035" w:rsidP="00AD1035">
      <w:pPr>
        <w:rPr>
          <w:rFonts w:ascii="Arial" w:hAnsi="Arial" w:cs="Arial"/>
          <w:b/>
          <w:sz w:val="24"/>
        </w:rPr>
      </w:pPr>
      <w:r>
        <w:rPr>
          <w:rFonts w:ascii="Arial" w:hAnsi="Arial" w:cs="Arial"/>
          <w:b/>
          <w:color w:val="0000FF"/>
          <w:sz w:val="24"/>
        </w:rPr>
        <w:t>R4-2307341</w:t>
      </w:r>
      <w:r>
        <w:rPr>
          <w:rFonts w:ascii="Arial" w:hAnsi="Arial" w:cs="Arial"/>
          <w:b/>
          <w:color w:val="0000FF"/>
          <w:sz w:val="24"/>
        </w:rPr>
        <w:tab/>
      </w:r>
      <w:r>
        <w:rPr>
          <w:rFonts w:ascii="Arial" w:hAnsi="Arial" w:cs="Arial"/>
          <w:b/>
          <w:sz w:val="24"/>
        </w:rPr>
        <w:t>On testability with AI/ML in air interface</w:t>
      </w:r>
    </w:p>
    <w:p w14:paraId="1CBFE3A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8D22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B42F2" w14:textId="77777777" w:rsidR="00AD1035" w:rsidRDefault="00AD1035" w:rsidP="00AD1035">
      <w:pPr>
        <w:rPr>
          <w:rFonts w:ascii="Arial" w:hAnsi="Arial" w:cs="Arial"/>
          <w:b/>
          <w:sz w:val="24"/>
        </w:rPr>
      </w:pPr>
      <w:r>
        <w:rPr>
          <w:rFonts w:ascii="Arial" w:hAnsi="Arial" w:cs="Arial"/>
          <w:b/>
          <w:color w:val="0000FF"/>
          <w:sz w:val="24"/>
        </w:rPr>
        <w:t>R4-2307573</w:t>
      </w:r>
      <w:r>
        <w:rPr>
          <w:rFonts w:ascii="Arial" w:hAnsi="Arial" w:cs="Arial"/>
          <w:b/>
          <w:color w:val="0000FF"/>
          <w:sz w:val="24"/>
        </w:rPr>
        <w:tab/>
      </w:r>
      <w:r>
        <w:rPr>
          <w:rFonts w:ascii="Arial" w:hAnsi="Arial" w:cs="Arial"/>
          <w:b/>
          <w:sz w:val="24"/>
        </w:rPr>
        <w:t>Discussion on interoperability and testability for AI/ML</w:t>
      </w:r>
    </w:p>
    <w:p w14:paraId="78C408EA"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96F2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DCA0F" w14:textId="77777777" w:rsidR="00AD1035" w:rsidRDefault="00AD1035" w:rsidP="00AD1035">
      <w:pPr>
        <w:rPr>
          <w:rFonts w:ascii="Arial" w:hAnsi="Arial" w:cs="Arial"/>
          <w:b/>
          <w:sz w:val="24"/>
        </w:rPr>
      </w:pPr>
      <w:r>
        <w:rPr>
          <w:rFonts w:ascii="Arial" w:hAnsi="Arial" w:cs="Arial"/>
          <w:b/>
          <w:color w:val="0000FF"/>
          <w:sz w:val="24"/>
        </w:rPr>
        <w:t>R4-2307730</w:t>
      </w:r>
      <w:r>
        <w:rPr>
          <w:rFonts w:ascii="Arial" w:hAnsi="Arial" w:cs="Arial"/>
          <w:b/>
          <w:color w:val="0000FF"/>
          <w:sz w:val="24"/>
        </w:rPr>
        <w:tab/>
      </w:r>
      <w:r>
        <w:rPr>
          <w:rFonts w:ascii="Arial" w:hAnsi="Arial" w:cs="Arial"/>
          <w:b/>
          <w:sz w:val="24"/>
        </w:rPr>
        <w:t>Further discussion on Interoperability and testability aspects for AI/ML</w:t>
      </w:r>
    </w:p>
    <w:p w14:paraId="779D723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33C7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DEF47" w14:textId="77777777" w:rsidR="00AD1035" w:rsidRDefault="00AD1035" w:rsidP="00AD1035">
      <w:pPr>
        <w:rPr>
          <w:rFonts w:ascii="Arial" w:hAnsi="Arial" w:cs="Arial"/>
          <w:b/>
          <w:sz w:val="24"/>
        </w:rPr>
      </w:pPr>
      <w:r>
        <w:rPr>
          <w:rFonts w:ascii="Arial" w:hAnsi="Arial" w:cs="Arial"/>
          <w:b/>
          <w:color w:val="0000FF"/>
          <w:sz w:val="24"/>
        </w:rPr>
        <w:t>R4-2308031</w:t>
      </w:r>
      <w:r>
        <w:rPr>
          <w:rFonts w:ascii="Arial" w:hAnsi="Arial" w:cs="Arial"/>
          <w:b/>
          <w:color w:val="0000FF"/>
          <w:sz w:val="24"/>
        </w:rPr>
        <w:tab/>
      </w:r>
      <w:r>
        <w:rPr>
          <w:rFonts w:ascii="Arial" w:hAnsi="Arial" w:cs="Arial"/>
          <w:b/>
          <w:sz w:val="24"/>
        </w:rPr>
        <w:t>On Interoperability and Testability Aspects of AI/ML for NR Air Interface</w:t>
      </w:r>
    </w:p>
    <w:p w14:paraId="3B816B7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043A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A8AEE" w14:textId="77777777" w:rsidR="00AD1035" w:rsidRDefault="00AD1035" w:rsidP="00AD1035">
      <w:pPr>
        <w:rPr>
          <w:rFonts w:ascii="Arial" w:hAnsi="Arial" w:cs="Arial"/>
          <w:b/>
          <w:sz w:val="24"/>
        </w:rPr>
      </w:pPr>
      <w:r>
        <w:rPr>
          <w:rFonts w:ascii="Arial" w:hAnsi="Arial" w:cs="Arial"/>
          <w:b/>
          <w:color w:val="0000FF"/>
          <w:sz w:val="24"/>
        </w:rPr>
        <w:t>R4-2308042</w:t>
      </w:r>
      <w:r>
        <w:rPr>
          <w:rFonts w:ascii="Arial" w:hAnsi="Arial" w:cs="Arial"/>
          <w:b/>
          <w:color w:val="0000FF"/>
          <w:sz w:val="24"/>
        </w:rPr>
        <w:tab/>
      </w:r>
      <w:r>
        <w:rPr>
          <w:rFonts w:ascii="Arial" w:hAnsi="Arial" w:cs="Arial"/>
          <w:b/>
          <w:sz w:val="24"/>
        </w:rPr>
        <w:t>Discussion on the Interoperability and testability aspects of AI/ML</w:t>
      </w:r>
    </w:p>
    <w:p w14:paraId="30F0876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85E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E8D62" w14:textId="77777777" w:rsidR="00AD1035" w:rsidRDefault="00AD1035" w:rsidP="00AD1035">
      <w:pPr>
        <w:rPr>
          <w:rFonts w:ascii="Arial" w:hAnsi="Arial" w:cs="Arial"/>
          <w:b/>
          <w:sz w:val="24"/>
        </w:rPr>
      </w:pPr>
      <w:r>
        <w:rPr>
          <w:rFonts w:ascii="Arial" w:hAnsi="Arial" w:cs="Arial"/>
          <w:b/>
          <w:color w:val="0000FF"/>
          <w:sz w:val="24"/>
        </w:rPr>
        <w:t>R4-2308189</w:t>
      </w:r>
      <w:r>
        <w:rPr>
          <w:rFonts w:ascii="Arial" w:hAnsi="Arial" w:cs="Arial"/>
          <w:b/>
          <w:color w:val="0000FF"/>
          <w:sz w:val="24"/>
        </w:rPr>
        <w:tab/>
      </w:r>
      <w:r>
        <w:rPr>
          <w:rFonts w:ascii="Arial" w:hAnsi="Arial" w:cs="Arial"/>
          <w:b/>
          <w:sz w:val="24"/>
        </w:rPr>
        <w:t>General Views on Testing Aspects for the AI/ML Air Interface</w:t>
      </w:r>
    </w:p>
    <w:p w14:paraId="2B728F9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64FA7288" w14:textId="77777777" w:rsidR="00AD1035" w:rsidRDefault="00AD1035" w:rsidP="00AD1035">
      <w:pPr>
        <w:rPr>
          <w:rFonts w:ascii="Arial" w:hAnsi="Arial" w:cs="Arial"/>
          <w:b/>
        </w:rPr>
      </w:pPr>
      <w:r>
        <w:rPr>
          <w:rFonts w:ascii="Arial" w:hAnsi="Arial" w:cs="Arial"/>
          <w:b/>
        </w:rPr>
        <w:t xml:space="preserve">Abstract: </w:t>
      </w:r>
    </w:p>
    <w:p w14:paraId="7708C8D5" w14:textId="77777777" w:rsidR="00AD1035" w:rsidRDefault="00AD1035" w:rsidP="00AD1035">
      <w:r>
        <w:t>This contribution provides some general views on testing aspects for the R18 study on AI/ML for the air interface, specifically with relation to LCM and datasets.</w:t>
      </w:r>
    </w:p>
    <w:p w14:paraId="270D96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5487A" w14:textId="77777777" w:rsidR="00AD1035" w:rsidRDefault="00AD1035" w:rsidP="00AD1035">
      <w:pPr>
        <w:rPr>
          <w:rFonts w:ascii="Arial" w:hAnsi="Arial" w:cs="Arial"/>
          <w:b/>
          <w:sz w:val="24"/>
        </w:rPr>
      </w:pPr>
      <w:r>
        <w:rPr>
          <w:rFonts w:ascii="Arial" w:hAnsi="Arial" w:cs="Arial"/>
          <w:b/>
          <w:color w:val="0000FF"/>
          <w:sz w:val="24"/>
        </w:rPr>
        <w:t>R4-2308527</w:t>
      </w:r>
      <w:r>
        <w:rPr>
          <w:rFonts w:ascii="Arial" w:hAnsi="Arial" w:cs="Arial"/>
          <w:b/>
          <w:color w:val="0000FF"/>
          <w:sz w:val="24"/>
        </w:rPr>
        <w:tab/>
      </w:r>
      <w:r>
        <w:rPr>
          <w:rFonts w:ascii="Arial" w:hAnsi="Arial" w:cs="Arial"/>
          <w:b/>
          <w:sz w:val="24"/>
        </w:rPr>
        <w:t>AI/ML use case considerations</w:t>
      </w:r>
    </w:p>
    <w:p w14:paraId="2FFA5E0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F5964C" w14:textId="77777777" w:rsidR="00AD1035" w:rsidRDefault="00AD1035" w:rsidP="00AD1035">
      <w:pPr>
        <w:rPr>
          <w:rFonts w:ascii="Arial" w:hAnsi="Arial" w:cs="Arial"/>
          <w:b/>
        </w:rPr>
      </w:pPr>
      <w:r>
        <w:rPr>
          <w:rFonts w:ascii="Arial" w:hAnsi="Arial" w:cs="Arial"/>
          <w:b/>
        </w:rPr>
        <w:t xml:space="preserve">Abstract: </w:t>
      </w:r>
    </w:p>
    <w:p w14:paraId="1293A918" w14:textId="77777777" w:rsidR="00AD1035" w:rsidRDefault="00AD1035" w:rsidP="00AD1035">
      <w:r>
        <w:t>Some observations on use case specific</w:t>
      </w:r>
    </w:p>
    <w:p w14:paraId="45CABC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049F5" w14:textId="77777777" w:rsidR="00AD1035" w:rsidRDefault="00AD1035" w:rsidP="00AD1035">
      <w:pPr>
        <w:rPr>
          <w:rFonts w:ascii="Arial" w:hAnsi="Arial" w:cs="Arial"/>
          <w:b/>
          <w:sz w:val="24"/>
        </w:rPr>
      </w:pPr>
      <w:r>
        <w:rPr>
          <w:rFonts w:ascii="Arial" w:hAnsi="Arial" w:cs="Arial"/>
          <w:b/>
          <w:color w:val="0000FF"/>
          <w:sz w:val="24"/>
        </w:rPr>
        <w:t>R4-2308879</w:t>
      </w:r>
      <w:r>
        <w:rPr>
          <w:rFonts w:ascii="Arial" w:hAnsi="Arial" w:cs="Arial"/>
          <w:b/>
          <w:color w:val="0000FF"/>
          <w:sz w:val="24"/>
        </w:rPr>
        <w:tab/>
      </w:r>
      <w:r>
        <w:rPr>
          <w:rFonts w:ascii="Arial" w:hAnsi="Arial" w:cs="Arial"/>
          <w:b/>
          <w:sz w:val="24"/>
        </w:rPr>
        <w:t>Discussion on interoperability and testability aspects</w:t>
      </w:r>
    </w:p>
    <w:p w14:paraId="5941FB2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4D7F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4EA64" w14:textId="77777777" w:rsidR="00AD1035" w:rsidRDefault="00AD1035" w:rsidP="00AD1035">
      <w:pPr>
        <w:rPr>
          <w:rFonts w:ascii="Arial" w:hAnsi="Arial" w:cs="Arial"/>
          <w:b/>
          <w:sz w:val="24"/>
        </w:rPr>
      </w:pPr>
      <w:r>
        <w:rPr>
          <w:rFonts w:ascii="Arial" w:hAnsi="Arial" w:cs="Arial"/>
          <w:b/>
          <w:color w:val="0000FF"/>
          <w:sz w:val="24"/>
        </w:rPr>
        <w:t>R4-2308975</w:t>
      </w:r>
      <w:r>
        <w:rPr>
          <w:rFonts w:ascii="Arial" w:hAnsi="Arial" w:cs="Arial"/>
          <w:b/>
          <w:color w:val="0000FF"/>
          <w:sz w:val="24"/>
        </w:rPr>
        <w:tab/>
      </w:r>
      <w:r>
        <w:rPr>
          <w:rFonts w:ascii="Arial" w:hAnsi="Arial" w:cs="Arial"/>
          <w:b/>
          <w:sz w:val="24"/>
        </w:rPr>
        <w:t>On testability issues for two-sided AI/ML model</w:t>
      </w:r>
    </w:p>
    <w:p w14:paraId="4070E0A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668CA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FC349" w14:textId="77777777" w:rsidR="00AD1035" w:rsidRDefault="00AD1035" w:rsidP="00AD1035">
      <w:pPr>
        <w:rPr>
          <w:rFonts w:ascii="Arial" w:hAnsi="Arial" w:cs="Arial"/>
          <w:b/>
          <w:sz w:val="24"/>
        </w:rPr>
      </w:pPr>
      <w:r>
        <w:rPr>
          <w:rFonts w:ascii="Arial" w:hAnsi="Arial" w:cs="Arial"/>
          <w:b/>
          <w:color w:val="0000FF"/>
          <w:sz w:val="24"/>
        </w:rPr>
        <w:t>R4-2309002</w:t>
      </w:r>
      <w:r>
        <w:rPr>
          <w:rFonts w:ascii="Arial" w:hAnsi="Arial" w:cs="Arial"/>
          <w:b/>
          <w:color w:val="0000FF"/>
          <w:sz w:val="24"/>
        </w:rPr>
        <w:tab/>
      </w:r>
      <w:r>
        <w:rPr>
          <w:rFonts w:ascii="Arial" w:hAnsi="Arial" w:cs="Arial"/>
          <w:b/>
          <w:sz w:val="24"/>
        </w:rPr>
        <w:t>Discussion on general aspects for AIML</w:t>
      </w:r>
    </w:p>
    <w:p w14:paraId="6563735A"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34D27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313E" w14:textId="77777777" w:rsidR="00AD1035" w:rsidRDefault="00AD1035" w:rsidP="00AD1035">
      <w:pPr>
        <w:rPr>
          <w:rFonts w:ascii="Arial" w:hAnsi="Arial" w:cs="Arial"/>
          <w:b/>
          <w:sz w:val="24"/>
        </w:rPr>
      </w:pPr>
      <w:r>
        <w:rPr>
          <w:rFonts w:ascii="Arial" w:hAnsi="Arial" w:cs="Arial"/>
          <w:b/>
          <w:color w:val="0000FF"/>
          <w:sz w:val="24"/>
        </w:rPr>
        <w:t>R4-2309317</w:t>
      </w:r>
      <w:r>
        <w:rPr>
          <w:rFonts w:ascii="Arial" w:hAnsi="Arial" w:cs="Arial"/>
          <w:b/>
          <w:color w:val="0000FF"/>
          <w:sz w:val="24"/>
        </w:rPr>
        <w:tab/>
      </w:r>
      <w:r>
        <w:rPr>
          <w:rFonts w:ascii="Arial" w:hAnsi="Arial" w:cs="Arial"/>
          <w:b/>
          <w:sz w:val="24"/>
        </w:rPr>
        <w:t>Interoperability and testability aspect for AI/ML air interface</w:t>
      </w:r>
    </w:p>
    <w:p w14:paraId="0CFAE5E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5282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6E9F" w14:textId="77777777" w:rsidR="00AD1035" w:rsidRDefault="00AD1035" w:rsidP="00AD1035">
      <w:pPr>
        <w:pStyle w:val="Heading4"/>
      </w:pPr>
      <w:bookmarkStart w:id="437" w:name="_Toc140484067"/>
      <w:r>
        <w:t>8.22.4</w:t>
      </w:r>
      <w:r>
        <w:tab/>
        <w:t>Moderator summary and conclusions</w:t>
      </w:r>
      <w:bookmarkEnd w:id="437"/>
    </w:p>
    <w:p w14:paraId="76AFAB64" w14:textId="77777777" w:rsidR="00AD1035" w:rsidRDefault="00AD1035" w:rsidP="00AD1035">
      <w:pPr>
        <w:rPr>
          <w:rFonts w:ascii="Arial" w:hAnsi="Arial" w:cs="Arial"/>
          <w:b/>
          <w:sz w:val="24"/>
        </w:rPr>
      </w:pPr>
      <w:r>
        <w:rPr>
          <w:rFonts w:ascii="Arial" w:hAnsi="Arial" w:cs="Arial"/>
          <w:b/>
          <w:color w:val="0000FF"/>
          <w:sz w:val="24"/>
        </w:rPr>
        <w:t>R4-2310023</w:t>
      </w:r>
      <w:r>
        <w:rPr>
          <w:rFonts w:ascii="Arial" w:hAnsi="Arial" w:cs="Arial"/>
          <w:b/>
          <w:color w:val="0000FF"/>
          <w:sz w:val="24"/>
        </w:rPr>
        <w:tab/>
      </w:r>
      <w:r>
        <w:rPr>
          <w:rFonts w:ascii="Arial" w:hAnsi="Arial" w:cs="Arial"/>
          <w:b/>
          <w:sz w:val="24"/>
        </w:rPr>
        <w:t>Topic summary for [107][140] FS_NR_AIML_air</w:t>
      </w:r>
    </w:p>
    <w:p w14:paraId="4C4F0F2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005B792" w14:textId="77777777" w:rsidR="00AD1035" w:rsidRDefault="00AD1035" w:rsidP="00AD1035">
      <w:pPr>
        <w:rPr>
          <w:rFonts w:ascii="Arial" w:hAnsi="Arial" w:cs="Arial"/>
          <w:b/>
        </w:rPr>
      </w:pPr>
      <w:r>
        <w:rPr>
          <w:rFonts w:ascii="Arial" w:hAnsi="Arial" w:cs="Arial"/>
          <w:b/>
        </w:rPr>
        <w:t xml:space="preserve">Abstract: </w:t>
      </w:r>
    </w:p>
    <w:p w14:paraId="46601270" w14:textId="77777777" w:rsidR="00AD1035" w:rsidRDefault="00AD1035" w:rsidP="00AD1035">
      <w:r>
        <w:t>[107][100] Main Session</w:t>
      </w:r>
    </w:p>
    <w:p w14:paraId="6EB027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B513F" w14:textId="77777777" w:rsidR="00AD1035" w:rsidRDefault="00AD1035" w:rsidP="00AD1035">
      <w:pPr>
        <w:rPr>
          <w:rFonts w:ascii="Arial" w:hAnsi="Arial" w:cs="Arial"/>
          <w:b/>
          <w:sz w:val="24"/>
        </w:rPr>
      </w:pPr>
      <w:r>
        <w:rPr>
          <w:rFonts w:ascii="Arial" w:hAnsi="Arial" w:cs="Arial"/>
          <w:b/>
          <w:color w:val="0000FF"/>
          <w:sz w:val="24"/>
        </w:rPr>
        <w:t>R4-2310432</w:t>
      </w:r>
      <w:r>
        <w:rPr>
          <w:rFonts w:ascii="Arial" w:hAnsi="Arial" w:cs="Arial"/>
          <w:b/>
          <w:color w:val="0000FF"/>
          <w:sz w:val="24"/>
        </w:rPr>
        <w:tab/>
      </w:r>
      <w:r>
        <w:rPr>
          <w:rFonts w:ascii="Arial" w:hAnsi="Arial" w:cs="Arial"/>
          <w:b/>
          <w:sz w:val="24"/>
        </w:rPr>
        <w:t>Ad hoc minutes for NR AI/ML</w:t>
      </w:r>
    </w:p>
    <w:p w14:paraId="3C98E11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FFFE4EE" w14:textId="77777777" w:rsidR="00AD1035" w:rsidRDefault="00AD1035" w:rsidP="00AD1035">
      <w:pPr>
        <w:rPr>
          <w:rFonts w:ascii="Arial" w:hAnsi="Arial" w:cs="Arial"/>
          <w:b/>
        </w:rPr>
      </w:pPr>
      <w:r>
        <w:rPr>
          <w:rFonts w:ascii="Arial" w:hAnsi="Arial" w:cs="Arial"/>
          <w:b/>
        </w:rPr>
        <w:t xml:space="preserve">Abstract: </w:t>
      </w:r>
    </w:p>
    <w:p w14:paraId="26FE536E" w14:textId="77777777" w:rsidR="00AD1035" w:rsidRDefault="00AD1035" w:rsidP="00AD1035">
      <w:r>
        <w:t>[107][100] Main Session</w:t>
      </w:r>
    </w:p>
    <w:p w14:paraId="05D37C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AD771" w14:textId="77777777" w:rsidR="00AD1035" w:rsidRDefault="00AD1035" w:rsidP="00AD1035">
      <w:pPr>
        <w:rPr>
          <w:rFonts w:ascii="Arial" w:hAnsi="Arial" w:cs="Arial"/>
          <w:b/>
          <w:sz w:val="24"/>
        </w:rPr>
      </w:pPr>
      <w:r>
        <w:rPr>
          <w:rFonts w:ascii="Arial" w:hAnsi="Arial" w:cs="Arial"/>
          <w:b/>
          <w:color w:val="0000FF"/>
          <w:sz w:val="24"/>
        </w:rPr>
        <w:t>R4-2310433</w:t>
      </w:r>
      <w:r>
        <w:rPr>
          <w:rFonts w:ascii="Arial" w:hAnsi="Arial" w:cs="Arial"/>
          <w:b/>
          <w:color w:val="0000FF"/>
          <w:sz w:val="24"/>
        </w:rPr>
        <w:tab/>
      </w:r>
      <w:r>
        <w:rPr>
          <w:rFonts w:ascii="Arial" w:hAnsi="Arial" w:cs="Arial"/>
          <w:b/>
          <w:sz w:val="24"/>
        </w:rPr>
        <w:t>WF on RAN4 requirements for NR AI/ML</w:t>
      </w:r>
    </w:p>
    <w:p w14:paraId="5B37BFE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4CAB195" w14:textId="77777777" w:rsidR="00AD1035" w:rsidRDefault="00AD1035" w:rsidP="00AD1035">
      <w:pPr>
        <w:rPr>
          <w:rFonts w:ascii="Arial" w:hAnsi="Arial" w:cs="Arial"/>
          <w:b/>
        </w:rPr>
      </w:pPr>
      <w:r>
        <w:rPr>
          <w:rFonts w:ascii="Arial" w:hAnsi="Arial" w:cs="Arial"/>
          <w:b/>
        </w:rPr>
        <w:t xml:space="preserve">Abstract: </w:t>
      </w:r>
    </w:p>
    <w:p w14:paraId="6F0B435E" w14:textId="10537AFF" w:rsidR="00AD1035" w:rsidRDefault="00AD1035" w:rsidP="00AD1035">
      <w:r>
        <w:t>[107][100] Main Session</w:t>
      </w:r>
    </w:p>
    <w:p w14:paraId="6DA251D7" w14:textId="3EC13942" w:rsidR="002C042E" w:rsidRDefault="002C042E" w:rsidP="00AD1035">
      <w:r w:rsidRPr="002C042E">
        <w:rPr>
          <w:rFonts w:ascii="Arial" w:hAnsi="Arial" w:cs="Arial"/>
          <w:b/>
        </w:rPr>
        <w:t>Discussion:</w:t>
      </w:r>
    </w:p>
    <w:p w14:paraId="15BE730B" w14:textId="10FE14EA" w:rsidR="002C042E" w:rsidRPr="002C042E" w:rsidRDefault="002C042E" w:rsidP="00AD1035">
      <w:pPr>
        <w:rPr>
          <w:b/>
          <w:bCs/>
          <w:u w:val="single"/>
        </w:rPr>
      </w:pPr>
      <w:r w:rsidRPr="002C042E">
        <w:rPr>
          <w:b/>
          <w:bCs/>
          <w:u w:val="single"/>
        </w:rPr>
        <w:t>Issue 2-1: Framework for RRC/MAC-CE/DCI based core reqs</w:t>
      </w:r>
    </w:p>
    <w:p w14:paraId="7E750269" w14:textId="706FEAF9" w:rsidR="002C042E" w:rsidRDefault="002C042E" w:rsidP="00AD1035">
      <w:r w:rsidRPr="002C042E">
        <w:rPr>
          <w:highlight w:val="green"/>
        </w:rPr>
        <w:t>Agreement:</w:t>
      </w:r>
    </w:p>
    <w:p w14:paraId="05DF01FB" w14:textId="7448E244" w:rsidR="002C042E" w:rsidRDefault="002C042E" w:rsidP="002C042E">
      <w:pPr>
        <w:pStyle w:val="B1"/>
      </w:pPr>
      <w:r>
        <w:t>-</w:t>
      </w:r>
      <w:r>
        <w:tab/>
        <w:t>Use option 1 as the baseline for LCM procedures</w:t>
      </w:r>
    </w:p>
    <w:p w14:paraId="10965223" w14:textId="19ADA79F" w:rsidR="002C042E" w:rsidRDefault="002C042E" w:rsidP="002C042E">
      <w:pPr>
        <w:pStyle w:val="B2"/>
      </w:pPr>
      <w:r>
        <w:t>-</w:t>
      </w:r>
      <w:r>
        <w:tab/>
        <w:t>Discuss the additional core requirement framework if the new procedure is introduced by other WGs and option 1 is not applicable to those new procedures.</w:t>
      </w:r>
    </w:p>
    <w:p w14:paraId="4C0C5355" w14:textId="4EFAAE47" w:rsidR="002C042E" w:rsidRDefault="002C042E" w:rsidP="00AD1035"/>
    <w:p w14:paraId="01FCB822" w14:textId="3E2768F0" w:rsidR="001B79CC" w:rsidRPr="001B79CC" w:rsidRDefault="001B79CC" w:rsidP="00AD1035">
      <w:pPr>
        <w:rPr>
          <w:b/>
          <w:bCs/>
          <w:u w:val="single"/>
        </w:rPr>
      </w:pPr>
      <w:r w:rsidRPr="001B79CC">
        <w:rPr>
          <w:b/>
          <w:bCs/>
          <w:u w:val="single"/>
        </w:rPr>
        <w:t>Issue 2-2: Metrics for CSI requirements/tests</w:t>
      </w:r>
    </w:p>
    <w:p w14:paraId="798FA5D3" w14:textId="25762EC3" w:rsidR="002C042E" w:rsidRDefault="001B79CC" w:rsidP="00AD1035">
      <w:r w:rsidRPr="001B79CC">
        <w:rPr>
          <w:highlight w:val="green"/>
        </w:rPr>
        <w:t>Agreement:</w:t>
      </w:r>
    </w:p>
    <w:p w14:paraId="7ED45F5E" w14:textId="5D6E3908" w:rsidR="001B79CC" w:rsidRDefault="001B79CC" w:rsidP="001B79CC">
      <w:pPr>
        <w:pStyle w:val="B1"/>
      </w:pPr>
      <w:r>
        <w:t>-</w:t>
      </w:r>
      <w:r>
        <w:tab/>
        <w:t>For metrics for CSI requirements/tests for model inference performance testing</w:t>
      </w:r>
    </w:p>
    <w:p w14:paraId="345BA6C4" w14:textId="497D391C" w:rsidR="001B79CC" w:rsidRDefault="001B79CC" w:rsidP="001B79CC">
      <w:pPr>
        <w:pStyle w:val="B2"/>
      </w:pPr>
      <w:r>
        <w:t>-</w:t>
      </w:r>
      <w:r>
        <w:tab/>
        <w:t>Consider the following possible test metrics</w:t>
      </w:r>
    </w:p>
    <w:p w14:paraId="3B196C5E" w14:textId="230BFD2E" w:rsidR="001B79CC" w:rsidRDefault="001B79CC" w:rsidP="001B79CC">
      <w:pPr>
        <w:pStyle w:val="B3"/>
      </w:pPr>
      <w:r>
        <w:t>-</w:t>
      </w:r>
      <w:r>
        <w:tab/>
        <w:t>Throughput – absolute throughput or relative throughput</w:t>
      </w:r>
    </w:p>
    <w:p w14:paraId="595F30B5" w14:textId="7F55EDAB" w:rsidR="001B79CC" w:rsidRDefault="001B79CC" w:rsidP="001B79CC">
      <w:pPr>
        <w:pStyle w:val="B3"/>
      </w:pPr>
      <w:r>
        <w:lastRenderedPageBreak/>
        <w:t>-</w:t>
      </w:r>
      <w:r>
        <w:tab/>
        <w:t>If throughput is not applicable or significant disadvantage is observed by using throughput, intermediate KPIs like cosine similarity, accuracy of predicted CQI, etc</w:t>
      </w:r>
    </w:p>
    <w:p w14:paraId="33DC726F" w14:textId="71DB70B0" w:rsidR="001B79CC" w:rsidRDefault="001B79CC" w:rsidP="001B79CC">
      <w:pPr>
        <w:pStyle w:val="B4"/>
      </w:pPr>
      <w:r>
        <w:t>-</w:t>
      </w:r>
      <w:r>
        <w:tab/>
        <w:t>FFS on whether the KPIs are testable</w:t>
      </w:r>
    </w:p>
    <w:p w14:paraId="2B1EEEA2" w14:textId="47AF25FF" w:rsidR="001B79CC" w:rsidRDefault="001B79CC" w:rsidP="001B79CC">
      <w:pPr>
        <w:pStyle w:val="B4"/>
      </w:pPr>
      <w:r>
        <w:t>-</w:t>
      </w:r>
      <w:r>
        <w:tab/>
        <w:t>Companies are encouraged to show how the KPI can be tested in RAN4</w:t>
      </w:r>
    </w:p>
    <w:p w14:paraId="5CB57C50" w14:textId="4093B181" w:rsidR="001B79CC" w:rsidRDefault="001B79CC" w:rsidP="001B79CC">
      <w:pPr>
        <w:pStyle w:val="B2"/>
      </w:pPr>
      <w:r>
        <w:t>-</w:t>
      </w:r>
      <w:r>
        <w:tab/>
        <w:t>If throughput is not applicable or significant disadvantage is observed by using throughput, other test metrics are not precluded</w:t>
      </w:r>
    </w:p>
    <w:p w14:paraId="396F037F" w14:textId="095DD96B" w:rsidR="001B79CC" w:rsidRDefault="001B79CC" w:rsidP="001B79CC">
      <w:pPr>
        <w:pStyle w:val="B3"/>
      </w:pPr>
      <w:r>
        <w:t>-</w:t>
      </w:r>
      <w:r>
        <w:tab/>
        <w:t>FFS on whether the KPIs are testable</w:t>
      </w:r>
    </w:p>
    <w:p w14:paraId="349A34F8" w14:textId="45F1B700" w:rsidR="001B79CC" w:rsidRDefault="001B79CC" w:rsidP="001B79CC">
      <w:pPr>
        <w:pStyle w:val="B3"/>
      </w:pPr>
      <w:r>
        <w:t>-</w:t>
      </w:r>
      <w:r>
        <w:tab/>
        <w:t>Companies are encouraged to show how the KPI can be tested in RAN4</w:t>
      </w:r>
    </w:p>
    <w:p w14:paraId="09AD6A52" w14:textId="77777777" w:rsidR="001B79CC" w:rsidRDefault="001B79CC" w:rsidP="001B79CC"/>
    <w:p w14:paraId="1E246D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246B8" w14:textId="77777777" w:rsidR="00AD1035" w:rsidRDefault="00AD1035" w:rsidP="00AD1035">
      <w:pPr>
        <w:pStyle w:val="Heading3"/>
      </w:pPr>
      <w:bookmarkStart w:id="438" w:name="_Toc140484068"/>
      <w:r>
        <w:t>8.23</w:t>
      </w:r>
      <w:r>
        <w:tab/>
        <w:t>Expanded and improved NR positioning</w:t>
      </w:r>
      <w:bookmarkEnd w:id="438"/>
    </w:p>
    <w:p w14:paraId="64AFEBFD" w14:textId="77777777" w:rsidR="00AD1035" w:rsidRDefault="00AD1035" w:rsidP="00AD1035">
      <w:pPr>
        <w:pStyle w:val="Heading4"/>
      </w:pPr>
      <w:bookmarkStart w:id="439" w:name="_Toc140484069"/>
      <w:r>
        <w:t>8.23.1</w:t>
      </w:r>
      <w:r>
        <w:tab/>
        <w:t>General and work plan</w:t>
      </w:r>
      <w:bookmarkEnd w:id="439"/>
    </w:p>
    <w:p w14:paraId="4BFD3F85" w14:textId="77777777" w:rsidR="00AD1035" w:rsidRDefault="00AD1035" w:rsidP="00AD1035">
      <w:pPr>
        <w:pStyle w:val="Heading4"/>
      </w:pPr>
      <w:bookmarkStart w:id="440" w:name="_Toc140484070"/>
      <w:r>
        <w:t>8.23.2</w:t>
      </w:r>
      <w:r>
        <w:tab/>
        <w:t>RF requirements</w:t>
      </w:r>
      <w:bookmarkEnd w:id="440"/>
    </w:p>
    <w:p w14:paraId="4D7ABFC3" w14:textId="77777777" w:rsidR="00AD1035" w:rsidRDefault="00AD1035" w:rsidP="00AD1035">
      <w:pPr>
        <w:rPr>
          <w:rFonts w:ascii="Arial" w:hAnsi="Arial" w:cs="Arial"/>
          <w:b/>
          <w:sz w:val="24"/>
        </w:rPr>
      </w:pPr>
      <w:r>
        <w:rPr>
          <w:rFonts w:ascii="Arial" w:hAnsi="Arial" w:cs="Arial"/>
          <w:b/>
          <w:color w:val="0000FF"/>
          <w:sz w:val="24"/>
        </w:rPr>
        <w:t>R4-2309129</w:t>
      </w:r>
      <w:r>
        <w:rPr>
          <w:rFonts w:ascii="Arial" w:hAnsi="Arial" w:cs="Arial"/>
          <w:b/>
          <w:color w:val="0000FF"/>
          <w:sz w:val="24"/>
        </w:rPr>
        <w:tab/>
      </w:r>
      <w:r>
        <w:rPr>
          <w:rFonts w:ascii="Arial" w:hAnsi="Arial" w:cs="Arial"/>
          <w:b/>
          <w:sz w:val="24"/>
        </w:rPr>
        <w:t>On switching time for DL PRS or UL SRS frequency hopping for RedCap UEs</w:t>
      </w:r>
    </w:p>
    <w:p w14:paraId="791B6BA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FD37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BFB25" w14:textId="77777777" w:rsidR="00AD1035" w:rsidRDefault="00AD1035" w:rsidP="00AD1035">
      <w:pPr>
        <w:rPr>
          <w:rFonts w:ascii="Arial" w:hAnsi="Arial" w:cs="Arial"/>
          <w:b/>
          <w:sz w:val="24"/>
        </w:rPr>
      </w:pPr>
      <w:r>
        <w:rPr>
          <w:rFonts w:ascii="Arial" w:hAnsi="Arial" w:cs="Arial"/>
          <w:b/>
          <w:color w:val="0000FF"/>
          <w:sz w:val="24"/>
        </w:rPr>
        <w:t>R4-2310305</w:t>
      </w:r>
      <w:r>
        <w:rPr>
          <w:rFonts w:ascii="Arial" w:hAnsi="Arial" w:cs="Arial"/>
          <w:b/>
          <w:color w:val="0000FF"/>
          <w:sz w:val="24"/>
        </w:rPr>
        <w:tab/>
      </w:r>
      <w:r>
        <w:rPr>
          <w:rFonts w:ascii="Arial" w:hAnsi="Arial" w:cs="Arial"/>
          <w:b/>
          <w:sz w:val="24"/>
        </w:rPr>
        <w:t>LS for the switching time for RedCap UE positioning</w:t>
      </w:r>
    </w:p>
    <w:p w14:paraId="141E7CD5"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0A7A84E" w14:textId="77777777" w:rsidR="00AD1035" w:rsidRDefault="00AD1035" w:rsidP="00AD1035">
      <w:pPr>
        <w:rPr>
          <w:rFonts w:ascii="Arial" w:hAnsi="Arial" w:cs="Arial"/>
          <w:b/>
        </w:rPr>
      </w:pPr>
      <w:r>
        <w:rPr>
          <w:rFonts w:ascii="Arial" w:hAnsi="Arial" w:cs="Arial"/>
          <w:b/>
        </w:rPr>
        <w:t xml:space="preserve">Abstract: </w:t>
      </w:r>
    </w:p>
    <w:p w14:paraId="6AF0A9A0" w14:textId="77777777" w:rsidR="00AD1035" w:rsidRDefault="00AD1035" w:rsidP="00AD1035">
      <w:r>
        <w:t>[107][100] Main Session</w:t>
      </w:r>
    </w:p>
    <w:p w14:paraId="2DA851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D030F" w14:textId="77777777" w:rsidR="00AD1035" w:rsidRDefault="00AD1035" w:rsidP="00AD1035">
      <w:pPr>
        <w:pStyle w:val="Heading4"/>
      </w:pPr>
      <w:bookmarkStart w:id="441" w:name="_Toc140484071"/>
      <w:r>
        <w:t>8.23.3</w:t>
      </w:r>
      <w:r>
        <w:tab/>
        <w:t>RRM core requirements</w:t>
      </w:r>
      <w:bookmarkEnd w:id="441"/>
    </w:p>
    <w:p w14:paraId="7E7B2DD0" w14:textId="77777777" w:rsidR="00AD1035" w:rsidRDefault="00AD1035" w:rsidP="00AD1035">
      <w:pPr>
        <w:rPr>
          <w:rFonts w:ascii="Arial" w:hAnsi="Arial" w:cs="Arial"/>
          <w:b/>
          <w:sz w:val="24"/>
        </w:rPr>
      </w:pPr>
      <w:r>
        <w:rPr>
          <w:rFonts w:ascii="Arial" w:hAnsi="Arial" w:cs="Arial"/>
          <w:b/>
          <w:color w:val="0000FF"/>
          <w:sz w:val="24"/>
        </w:rPr>
        <w:t>R4-2309219</w:t>
      </w:r>
      <w:r>
        <w:rPr>
          <w:rFonts w:ascii="Arial" w:hAnsi="Arial" w:cs="Arial"/>
          <w:b/>
          <w:color w:val="0000FF"/>
          <w:sz w:val="24"/>
        </w:rPr>
        <w:tab/>
      </w:r>
      <w:r>
        <w:rPr>
          <w:rFonts w:ascii="Arial" w:hAnsi="Arial" w:cs="Arial"/>
          <w:b/>
          <w:sz w:val="24"/>
        </w:rPr>
        <w:t>Discussions on enhanced RedCap RRM impact</w:t>
      </w:r>
    </w:p>
    <w:p w14:paraId="56997CD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5672A8" w14:textId="77777777" w:rsidR="00AD1035" w:rsidRDefault="00AD1035" w:rsidP="00AD1035">
      <w:pPr>
        <w:rPr>
          <w:rFonts w:ascii="Arial" w:hAnsi="Arial" w:cs="Arial"/>
          <w:b/>
        </w:rPr>
      </w:pPr>
      <w:r>
        <w:rPr>
          <w:rFonts w:ascii="Arial" w:hAnsi="Arial" w:cs="Arial"/>
          <w:b/>
        </w:rPr>
        <w:t xml:space="preserve">Abstract: </w:t>
      </w:r>
    </w:p>
    <w:p w14:paraId="64798639" w14:textId="77777777" w:rsidR="00AD1035" w:rsidRDefault="00AD1035" w:rsidP="00AD1035">
      <w:r>
        <w:t>In this contribution we discuss the Rel-18 RedCap RRM requirements.</w:t>
      </w:r>
    </w:p>
    <w:p w14:paraId="251F27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7B1CE" w14:textId="77777777" w:rsidR="00AD1035" w:rsidRDefault="00AD1035" w:rsidP="00AD1035">
      <w:pPr>
        <w:pStyle w:val="Heading5"/>
      </w:pPr>
      <w:bookmarkStart w:id="442" w:name="_Toc140484072"/>
      <w:r>
        <w:t>8.23.3.1</w:t>
      </w:r>
      <w:r>
        <w:tab/>
        <w:t>General</w:t>
      </w:r>
      <w:bookmarkEnd w:id="442"/>
    </w:p>
    <w:p w14:paraId="547CF1BE" w14:textId="77777777" w:rsidR="00AD1035" w:rsidRDefault="00AD1035" w:rsidP="00AD1035">
      <w:pPr>
        <w:rPr>
          <w:rFonts w:ascii="Arial" w:hAnsi="Arial" w:cs="Arial"/>
          <w:b/>
          <w:sz w:val="24"/>
        </w:rPr>
      </w:pPr>
      <w:r>
        <w:rPr>
          <w:rFonts w:ascii="Arial" w:hAnsi="Arial" w:cs="Arial"/>
          <w:b/>
          <w:color w:val="0000FF"/>
          <w:sz w:val="24"/>
        </w:rPr>
        <w:t>R4-2307411</w:t>
      </w:r>
      <w:r>
        <w:rPr>
          <w:rFonts w:ascii="Arial" w:hAnsi="Arial" w:cs="Arial"/>
          <w:b/>
          <w:color w:val="0000FF"/>
          <w:sz w:val="24"/>
        </w:rPr>
        <w:tab/>
      </w:r>
      <w:r>
        <w:rPr>
          <w:rFonts w:ascii="Arial" w:hAnsi="Arial" w:cs="Arial"/>
          <w:b/>
          <w:sz w:val="24"/>
        </w:rPr>
        <w:t>Reply LS on measurement definitions for positioning with bandwidth aggregation</w:t>
      </w:r>
    </w:p>
    <w:p w14:paraId="5852F1EB" w14:textId="77777777" w:rsidR="00AD1035" w:rsidRDefault="00AD1035" w:rsidP="00AD103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117B3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92A0C" w14:textId="77777777" w:rsidR="00AD1035" w:rsidRDefault="00AD1035" w:rsidP="00AD1035">
      <w:pPr>
        <w:rPr>
          <w:rFonts w:ascii="Arial" w:hAnsi="Arial" w:cs="Arial"/>
          <w:b/>
          <w:sz w:val="24"/>
        </w:rPr>
      </w:pPr>
      <w:r>
        <w:rPr>
          <w:rFonts w:ascii="Arial" w:hAnsi="Arial" w:cs="Arial"/>
          <w:b/>
          <w:color w:val="0000FF"/>
          <w:sz w:val="24"/>
        </w:rPr>
        <w:t>R4-2307556</w:t>
      </w:r>
      <w:r>
        <w:rPr>
          <w:rFonts w:ascii="Arial" w:hAnsi="Arial" w:cs="Arial"/>
          <w:b/>
          <w:color w:val="0000FF"/>
          <w:sz w:val="24"/>
        </w:rPr>
        <w:tab/>
      </w:r>
      <w:r>
        <w:rPr>
          <w:rFonts w:ascii="Arial" w:hAnsi="Arial" w:cs="Arial"/>
          <w:b/>
          <w:sz w:val="24"/>
        </w:rPr>
        <w:t>Discussion on positioning for general parts</w:t>
      </w:r>
    </w:p>
    <w:p w14:paraId="48AEC3C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99C8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F8B3B" w14:textId="77777777" w:rsidR="00AD1035" w:rsidRDefault="00AD1035" w:rsidP="00AD1035">
      <w:pPr>
        <w:rPr>
          <w:rFonts w:ascii="Arial" w:hAnsi="Arial" w:cs="Arial"/>
          <w:b/>
          <w:sz w:val="24"/>
        </w:rPr>
      </w:pPr>
      <w:r>
        <w:rPr>
          <w:rFonts w:ascii="Arial" w:hAnsi="Arial" w:cs="Arial"/>
          <w:b/>
          <w:color w:val="0000FF"/>
          <w:sz w:val="24"/>
        </w:rPr>
        <w:t>R4-2307704</w:t>
      </w:r>
      <w:r>
        <w:rPr>
          <w:rFonts w:ascii="Arial" w:hAnsi="Arial" w:cs="Arial"/>
          <w:b/>
          <w:color w:val="0000FF"/>
          <w:sz w:val="24"/>
        </w:rPr>
        <w:tab/>
      </w:r>
      <w:r>
        <w:rPr>
          <w:rFonts w:ascii="Arial" w:hAnsi="Arial" w:cs="Arial"/>
          <w:b/>
          <w:sz w:val="24"/>
        </w:rPr>
        <w:t>Reply LS on measurement definitions for positioning with bandwidth aggregation</w:t>
      </w:r>
    </w:p>
    <w:p w14:paraId="027D57B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99BB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D9433" w14:textId="77777777" w:rsidR="00AD1035" w:rsidRDefault="00AD1035" w:rsidP="00AD1035">
      <w:pPr>
        <w:rPr>
          <w:rFonts w:ascii="Arial" w:hAnsi="Arial" w:cs="Arial"/>
          <w:b/>
          <w:sz w:val="24"/>
        </w:rPr>
      </w:pPr>
      <w:r>
        <w:rPr>
          <w:rFonts w:ascii="Arial" w:hAnsi="Arial" w:cs="Arial"/>
          <w:b/>
          <w:color w:val="0000FF"/>
          <w:sz w:val="24"/>
        </w:rPr>
        <w:t>R4-2308666</w:t>
      </w:r>
      <w:r>
        <w:rPr>
          <w:rFonts w:ascii="Arial" w:hAnsi="Arial" w:cs="Arial"/>
          <w:b/>
          <w:color w:val="0000FF"/>
          <w:sz w:val="24"/>
        </w:rPr>
        <w:tab/>
      </w:r>
      <w:r>
        <w:rPr>
          <w:rFonts w:ascii="Arial" w:hAnsi="Arial" w:cs="Arial"/>
          <w:b/>
          <w:sz w:val="24"/>
        </w:rPr>
        <w:t>Repls LS on measurement definitions for positioning with bandwidth aggregation</w:t>
      </w:r>
    </w:p>
    <w:p w14:paraId="771B2883"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7EE2E7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85A7A" w14:textId="77777777" w:rsidR="00AD1035" w:rsidRDefault="00AD1035" w:rsidP="00AD1035">
      <w:pPr>
        <w:rPr>
          <w:rFonts w:ascii="Arial" w:hAnsi="Arial" w:cs="Arial"/>
          <w:b/>
          <w:sz w:val="24"/>
        </w:rPr>
      </w:pPr>
      <w:r>
        <w:rPr>
          <w:rFonts w:ascii="Arial" w:hAnsi="Arial" w:cs="Arial"/>
          <w:b/>
          <w:color w:val="0000FF"/>
          <w:sz w:val="24"/>
        </w:rPr>
        <w:t>R4-2308789</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1F33C15B"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F8D7B08" w14:textId="77777777" w:rsidR="00AD1035" w:rsidRDefault="00AD1035" w:rsidP="00AD1035">
      <w:pPr>
        <w:rPr>
          <w:rFonts w:ascii="Arial" w:hAnsi="Arial" w:cs="Arial"/>
          <w:b/>
        </w:rPr>
      </w:pPr>
      <w:r>
        <w:rPr>
          <w:rFonts w:ascii="Arial" w:hAnsi="Arial" w:cs="Arial"/>
          <w:b/>
        </w:rPr>
        <w:t xml:space="preserve">Abstract: </w:t>
      </w:r>
    </w:p>
    <w:p w14:paraId="11B59383" w14:textId="77777777" w:rsidR="00AD1035" w:rsidRDefault="00AD1035" w:rsidP="00AD1035">
      <w:r>
        <w:t>This contribution proposes response to RAN1 LS on measurement definitions for positioing with bandwidth aggregation.</w:t>
      </w:r>
    </w:p>
    <w:p w14:paraId="7DE8C5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DD98D" w14:textId="77777777" w:rsidR="00AD1035" w:rsidRDefault="00AD1035" w:rsidP="00AD1035">
      <w:pPr>
        <w:pStyle w:val="Heading5"/>
      </w:pPr>
      <w:bookmarkStart w:id="443" w:name="_Toc140484073"/>
      <w:r>
        <w:t>8.23.3.2</w:t>
      </w:r>
      <w:r>
        <w:tab/>
        <w:t>SL Positioning</w:t>
      </w:r>
      <w:bookmarkEnd w:id="443"/>
    </w:p>
    <w:p w14:paraId="70BFE171" w14:textId="77777777" w:rsidR="00AD1035" w:rsidRDefault="00AD1035" w:rsidP="00AD1035">
      <w:pPr>
        <w:rPr>
          <w:rFonts w:ascii="Arial" w:hAnsi="Arial" w:cs="Arial"/>
          <w:b/>
          <w:sz w:val="24"/>
        </w:rPr>
      </w:pPr>
      <w:r>
        <w:rPr>
          <w:rFonts w:ascii="Arial" w:hAnsi="Arial" w:cs="Arial"/>
          <w:b/>
          <w:color w:val="0000FF"/>
          <w:sz w:val="24"/>
        </w:rPr>
        <w:t>R4-2307412</w:t>
      </w:r>
      <w:r>
        <w:rPr>
          <w:rFonts w:ascii="Arial" w:hAnsi="Arial" w:cs="Arial"/>
          <w:b/>
          <w:color w:val="0000FF"/>
          <w:sz w:val="24"/>
        </w:rPr>
        <w:tab/>
      </w:r>
      <w:r>
        <w:rPr>
          <w:rFonts w:ascii="Arial" w:hAnsi="Arial" w:cs="Arial"/>
          <w:b/>
          <w:sz w:val="24"/>
        </w:rPr>
        <w:t>Discussion on RRM requirements of sidelink positioning</w:t>
      </w:r>
    </w:p>
    <w:p w14:paraId="0C38A97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CAB0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73AB3" w14:textId="77777777" w:rsidR="00AD1035" w:rsidRDefault="00AD1035" w:rsidP="00AD1035">
      <w:pPr>
        <w:rPr>
          <w:rFonts w:ascii="Arial" w:hAnsi="Arial" w:cs="Arial"/>
          <w:b/>
          <w:sz w:val="24"/>
        </w:rPr>
      </w:pPr>
      <w:r>
        <w:rPr>
          <w:rFonts w:ascii="Arial" w:hAnsi="Arial" w:cs="Arial"/>
          <w:b/>
          <w:color w:val="0000FF"/>
          <w:sz w:val="24"/>
        </w:rPr>
        <w:t>R4-2307432</w:t>
      </w:r>
      <w:r>
        <w:rPr>
          <w:rFonts w:ascii="Arial" w:hAnsi="Arial" w:cs="Arial"/>
          <w:b/>
          <w:color w:val="0000FF"/>
          <w:sz w:val="24"/>
        </w:rPr>
        <w:tab/>
      </w:r>
      <w:r>
        <w:rPr>
          <w:rFonts w:ascii="Arial" w:hAnsi="Arial" w:cs="Arial"/>
          <w:b/>
          <w:sz w:val="24"/>
        </w:rPr>
        <w:t>Discussion on RRM core requirement for SL positioning enhancement</w:t>
      </w:r>
    </w:p>
    <w:p w14:paraId="41F39D4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E656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0029" w14:textId="77777777" w:rsidR="00AD1035" w:rsidRDefault="00AD1035" w:rsidP="00AD1035">
      <w:pPr>
        <w:rPr>
          <w:rFonts w:ascii="Arial" w:hAnsi="Arial" w:cs="Arial"/>
          <w:b/>
          <w:sz w:val="24"/>
        </w:rPr>
      </w:pPr>
      <w:r>
        <w:rPr>
          <w:rFonts w:ascii="Arial" w:hAnsi="Arial" w:cs="Arial"/>
          <w:b/>
          <w:color w:val="0000FF"/>
          <w:sz w:val="24"/>
        </w:rPr>
        <w:t>R4-2307557</w:t>
      </w:r>
      <w:r>
        <w:rPr>
          <w:rFonts w:ascii="Arial" w:hAnsi="Arial" w:cs="Arial"/>
          <w:b/>
          <w:color w:val="0000FF"/>
          <w:sz w:val="24"/>
        </w:rPr>
        <w:tab/>
      </w:r>
      <w:r>
        <w:rPr>
          <w:rFonts w:ascii="Arial" w:hAnsi="Arial" w:cs="Arial"/>
          <w:b/>
          <w:sz w:val="24"/>
        </w:rPr>
        <w:t>Discussion on sidelink positioning</w:t>
      </w:r>
    </w:p>
    <w:p w14:paraId="007B0B1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658EA2"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D9A71" w14:textId="77777777" w:rsidR="00AD1035" w:rsidRDefault="00AD1035" w:rsidP="00AD1035">
      <w:pPr>
        <w:rPr>
          <w:rFonts w:ascii="Arial" w:hAnsi="Arial" w:cs="Arial"/>
          <w:b/>
          <w:sz w:val="24"/>
        </w:rPr>
      </w:pPr>
      <w:r>
        <w:rPr>
          <w:rFonts w:ascii="Arial" w:hAnsi="Arial" w:cs="Arial"/>
          <w:b/>
          <w:color w:val="0000FF"/>
          <w:sz w:val="24"/>
        </w:rPr>
        <w:t>R4-2307705</w:t>
      </w:r>
      <w:r>
        <w:rPr>
          <w:rFonts w:ascii="Arial" w:hAnsi="Arial" w:cs="Arial"/>
          <w:b/>
          <w:color w:val="0000FF"/>
          <w:sz w:val="24"/>
        </w:rPr>
        <w:tab/>
      </w:r>
      <w:r>
        <w:rPr>
          <w:rFonts w:ascii="Arial" w:hAnsi="Arial" w:cs="Arial"/>
          <w:b/>
          <w:sz w:val="24"/>
        </w:rPr>
        <w:t>Discussion on RRM requirements for sidelink positioning</w:t>
      </w:r>
    </w:p>
    <w:p w14:paraId="54BAD23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1FF6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6E6C4" w14:textId="77777777" w:rsidR="00AD1035" w:rsidRDefault="00AD1035" w:rsidP="00AD1035">
      <w:pPr>
        <w:rPr>
          <w:rFonts w:ascii="Arial" w:hAnsi="Arial" w:cs="Arial"/>
          <w:b/>
          <w:sz w:val="24"/>
        </w:rPr>
      </w:pPr>
      <w:r>
        <w:rPr>
          <w:rFonts w:ascii="Arial" w:hAnsi="Arial" w:cs="Arial"/>
          <w:b/>
          <w:color w:val="0000FF"/>
          <w:sz w:val="24"/>
        </w:rPr>
        <w:t>R4-2308022</w:t>
      </w:r>
      <w:r>
        <w:rPr>
          <w:rFonts w:ascii="Arial" w:hAnsi="Arial" w:cs="Arial"/>
          <w:b/>
          <w:color w:val="0000FF"/>
          <w:sz w:val="24"/>
        </w:rPr>
        <w:tab/>
      </w:r>
      <w:r>
        <w:rPr>
          <w:rFonts w:ascii="Arial" w:hAnsi="Arial" w:cs="Arial"/>
          <w:b/>
          <w:sz w:val="24"/>
        </w:rPr>
        <w:t>On SL positioning</w:t>
      </w:r>
    </w:p>
    <w:p w14:paraId="143FCE2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D4D661" w14:textId="77777777" w:rsidR="00AD1035" w:rsidRDefault="00AD1035" w:rsidP="00AD1035">
      <w:pPr>
        <w:rPr>
          <w:rFonts w:ascii="Arial" w:hAnsi="Arial" w:cs="Arial"/>
          <w:b/>
        </w:rPr>
      </w:pPr>
      <w:r>
        <w:rPr>
          <w:rFonts w:ascii="Arial" w:hAnsi="Arial" w:cs="Arial"/>
          <w:b/>
        </w:rPr>
        <w:t xml:space="preserve">Abstract: </w:t>
      </w:r>
    </w:p>
    <w:p w14:paraId="76313F1F" w14:textId="77777777" w:rsidR="00AD1035" w:rsidRDefault="00AD1035" w:rsidP="00AD1035">
      <w:r>
        <w:t>On SL positioning</w:t>
      </w:r>
    </w:p>
    <w:p w14:paraId="5A4F7A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B27CF" w14:textId="77777777" w:rsidR="00AD1035" w:rsidRDefault="00AD1035" w:rsidP="00AD1035">
      <w:pPr>
        <w:rPr>
          <w:rFonts w:ascii="Arial" w:hAnsi="Arial" w:cs="Arial"/>
          <w:b/>
          <w:sz w:val="24"/>
        </w:rPr>
      </w:pPr>
      <w:r>
        <w:rPr>
          <w:rFonts w:ascii="Arial" w:hAnsi="Arial" w:cs="Arial"/>
          <w:b/>
          <w:color w:val="0000FF"/>
          <w:sz w:val="24"/>
        </w:rPr>
        <w:t>R4-2308465</w:t>
      </w:r>
      <w:r>
        <w:rPr>
          <w:rFonts w:ascii="Arial" w:hAnsi="Arial" w:cs="Arial"/>
          <w:b/>
          <w:color w:val="0000FF"/>
          <w:sz w:val="24"/>
        </w:rPr>
        <w:tab/>
      </w:r>
      <w:r>
        <w:rPr>
          <w:rFonts w:ascii="Arial" w:hAnsi="Arial" w:cs="Arial"/>
          <w:b/>
          <w:sz w:val="24"/>
        </w:rPr>
        <w:t>Discussion on SL positioning</w:t>
      </w:r>
    </w:p>
    <w:p w14:paraId="6503022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F7720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56234" w14:textId="77777777" w:rsidR="00AD1035" w:rsidRDefault="00AD1035" w:rsidP="00AD1035">
      <w:pPr>
        <w:rPr>
          <w:rFonts w:ascii="Arial" w:hAnsi="Arial" w:cs="Arial"/>
          <w:b/>
          <w:sz w:val="24"/>
        </w:rPr>
      </w:pPr>
      <w:r>
        <w:rPr>
          <w:rFonts w:ascii="Arial" w:hAnsi="Arial" w:cs="Arial"/>
          <w:b/>
          <w:color w:val="0000FF"/>
          <w:sz w:val="24"/>
        </w:rPr>
        <w:t>R4-2308667</w:t>
      </w:r>
      <w:r>
        <w:rPr>
          <w:rFonts w:ascii="Arial" w:hAnsi="Arial" w:cs="Arial"/>
          <w:b/>
          <w:color w:val="0000FF"/>
          <w:sz w:val="24"/>
        </w:rPr>
        <w:tab/>
      </w:r>
      <w:r>
        <w:rPr>
          <w:rFonts w:ascii="Arial" w:hAnsi="Arial" w:cs="Arial"/>
          <w:b/>
          <w:sz w:val="24"/>
        </w:rPr>
        <w:t>Discussion on RRM requirements for SL positioning</w:t>
      </w:r>
    </w:p>
    <w:p w14:paraId="1305588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131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62716" w14:textId="77777777" w:rsidR="00AD1035" w:rsidRDefault="00AD1035" w:rsidP="00AD1035">
      <w:pPr>
        <w:rPr>
          <w:rFonts w:ascii="Arial" w:hAnsi="Arial" w:cs="Arial"/>
          <w:b/>
          <w:sz w:val="24"/>
        </w:rPr>
      </w:pPr>
      <w:r>
        <w:rPr>
          <w:rFonts w:ascii="Arial" w:hAnsi="Arial" w:cs="Arial"/>
          <w:b/>
          <w:color w:val="0000FF"/>
          <w:sz w:val="24"/>
        </w:rPr>
        <w:t>R4-2309130</w:t>
      </w:r>
      <w:r>
        <w:rPr>
          <w:rFonts w:ascii="Arial" w:hAnsi="Arial" w:cs="Arial"/>
          <w:b/>
          <w:color w:val="0000FF"/>
          <w:sz w:val="24"/>
        </w:rPr>
        <w:tab/>
      </w:r>
      <w:r>
        <w:rPr>
          <w:rFonts w:ascii="Arial" w:hAnsi="Arial" w:cs="Arial"/>
          <w:b/>
          <w:sz w:val="24"/>
        </w:rPr>
        <w:t>On requirements for SL positioning</w:t>
      </w:r>
    </w:p>
    <w:p w14:paraId="34F6530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DB294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43F1" w14:textId="77777777" w:rsidR="00AD1035" w:rsidRDefault="00AD1035" w:rsidP="00AD1035">
      <w:pPr>
        <w:rPr>
          <w:rFonts w:ascii="Arial" w:hAnsi="Arial" w:cs="Arial"/>
          <w:b/>
          <w:sz w:val="24"/>
        </w:rPr>
      </w:pPr>
      <w:r>
        <w:rPr>
          <w:rFonts w:ascii="Arial" w:hAnsi="Arial" w:cs="Arial"/>
          <w:b/>
          <w:color w:val="0000FF"/>
          <w:sz w:val="24"/>
        </w:rPr>
        <w:t>R4-2309676</w:t>
      </w:r>
      <w:r>
        <w:rPr>
          <w:rFonts w:ascii="Arial" w:hAnsi="Arial" w:cs="Arial"/>
          <w:b/>
          <w:color w:val="0000FF"/>
          <w:sz w:val="24"/>
        </w:rPr>
        <w:tab/>
      </w:r>
      <w:r>
        <w:rPr>
          <w:rFonts w:ascii="Arial" w:hAnsi="Arial" w:cs="Arial"/>
          <w:b/>
          <w:sz w:val="24"/>
        </w:rPr>
        <w:t>RRM requirements for SL positioning</w:t>
      </w:r>
    </w:p>
    <w:p w14:paraId="49574DA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4A65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CCA7D" w14:textId="77777777" w:rsidR="00AD1035" w:rsidRDefault="00AD1035" w:rsidP="00AD1035">
      <w:pPr>
        <w:pStyle w:val="Heading5"/>
      </w:pPr>
      <w:bookmarkStart w:id="444" w:name="_Toc140484074"/>
      <w:r>
        <w:t>8.23.3.3</w:t>
      </w:r>
      <w:r>
        <w:tab/>
        <w:t>LPHAP use case</w:t>
      </w:r>
      <w:bookmarkEnd w:id="444"/>
    </w:p>
    <w:p w14:paraId="2590C187" w14:textId="77777777" w:rsidR="00AD1035" w:rsidRDefault="00AD1035" w:rsidP="00AD1035">
      <w:pPr>
        <w:rPr>
          <w:rFonts w:ascii="Arial" w:hAnsi="Arial" w:cs="Arial"/>
          <w:b/>
          <w:sz w:val="24"/>
        </w:rPr>
      </w:pPr>
      <w:r>
        <w:rPr>
          <w:rFonts w:ascii="Arial" w:hAnsi="Arial" w:cs="Arial"/>
          <w:b/>
          <w:color w:val="0000FF"/>
          <w:sz w:val="24"/>
        </w:rPr>
        <w:t>R4-2307413</w:t>
      </w:r>
      <w:r>
        <w:rPr>
          <w:rFonts w:ascii="Arial" w:hAnsi="Arial" w:cs="Arial"/>
          <w:b/>
          <w:color w:val="0000FF"/>
          <w:sz w:val="24"/>
        </w:rPr>
        <w:tab/>
      </w:r>
      <w:r>
        <w:rPr>
          <w:rFonts w:ascii="Arial" w:hAnsi="Arial" w:cs="Arial"/>
          <w:b/>
          <w:sz w:val="24"/>
        </w:rPr>
        <w:t>Discussion on RRM requirements of LPHAP</w:t>
      </w:r>
    </w:p>
    <w:p w14:paraId="3D5D20A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BA71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1E6C3" w14:textId="77777777" w:rsidR="00AD1035" w:rsidRDefault="00AD1035" w:rsidP="00AD1035">
      <w:pPr>
        <w:rPr>
          <w:rFonts w:ascii="Arial" w:hAnsi="Arial" w:cs="Arial"/>
          <w:b/>
          <w:sz w:val="24"/>
        </w:rPr>
      </w:pPr>
      <w:r>
        <w:rPr>
          <w:rFonts w:ascii="Arial" w:hAnsi="Arial" w:cs="Arial"/>
          <w:b/>
          <w:color w:val="0000FF"/>
          <w:sz w:val="24"/>
        </w:rPr>
        <w:t>R4-2307558</w:t>
      </w:r>
      <w:r>
        <w:rPr>
          <w:rFonts w:ascii="Arial" w:hAnsi="Arial" w:cs="Arial"/>
          <w:b/>
          <w:color w:val="0000FF"/>
          <w:sz w:val="24"/>
        </w:rPr>
        <w:tab/>
      </w:r>
      <w:r>
        <w:rPr>
          <w:rFonts w:ascii="Arial" w:hAnsi="Arial" w:cs="Arial"/>
          <w:b/>
          <w:sz w:val="24"/>
        </w:rPr>
        <w:t>Discussion on LPHA positioning</w:t>
      </w:r>
    </w:p>
    <w:p w14:paraId="551EB2D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BEA5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34508" w14:textId="77777777" w:rsidR="00AD1035" w:rsidRDefault="00AD1035" w:rsidP="00AD1035">
      <w:pPr>
        <w:rPr>
          <w:rFonts w:ascii="Arial" w:hAnsi="Arial" w:cs="Arial"/>
          <w:b/>
          <w:sz w:val="24"/>
        </w:rPr>
      </w:pPr>
      <w:r>
        <w:rPr>
          <w:rFonts w:ascii="Arial" w:hAnsi="Arial" w:cs="Arial"/>
          <w:b/>
          <w:color w:val="0000FF"/>
          <w:sz w:val="24"/>
        </w:rPr>
        <w:lastRenderedPageBreak/>
        <w:t>R4-2308045</w:t>
      </w:r>
      <w:r>
        <w:rPr>
          <w:rFonts w:ascii="Arial" w:hAnsi="Arial" w:cs="Arial"/>
          <w:b/>
          <w:color w:val="0000FF"/>
          <w:sz w:val="24"/>
        </w:rPr>
        <w:tab/>
      </w:r>
      <w:r>
        <w:rPr>
          <w:rFonts w:ascii="Arial" w:hAnsi="Arial" w:cs="Arial"/>
          <w:b/>
          <w:sz w:val="24"/>
        </w:rPr>
        <w:t>RRM aspects in the study on LPHAP use case</w:t>
      </w:r>
    </w:p>
    <w:p w14:paraId="22DC201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C716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5BD72" w14:textId="77777777" w:rsidR="00AD1035" w:rsidRDefault="00AD1035" w:rsidP="00AD1035">
      <w:pPr>
        <w:rPr>
          <w:rFonts w:ascii="Arial" w:hAnsi="Arial" w:cs="Arial"/>
          <w:b/>
          <w:sz w:val="24"/>
        </w:rPr>
      </w:pPr>
      <w:r>
        <w:rPr>
          <w:rFonts w:ascii="Arial" w:hAnsi="Arial" w:cs="Arial"/>
          <w:b/>
          <w:color w:val="0000FF"/>
          <w:sz w:val="24"/>
        </w:rPr>
        <w:t>R4-2308466</w:t>
      </w:r>
      <w:r>
        <w:rPr>
          <w:rFonts w:ascii="Arial" w:hAnsi="Arial" w:cs="Arial"/>
          <w:b/>
          <w:color w:val="0000FF"/>
          <w:sz w:val="24"/>
        </w:rPr>
        <w:tab/>
      </w:r>
      <w:r>
        <w:rPr>
          <w:rFonts w:ascii="Arial" w:hAnsi="Arial" w:cs="Arial"/>
          <w:b/>
          <w:sz w:val="24"/>
        </w:rPr>
        <w:t>Discussion on LPHAP use case</w:t>
      </w:r>
    </w:p>
    <w:p w14:paraId="5A61BE9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2DA85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2BCCD" w14:textId="77777777" w:rsidR="00AD1035" w:rsidRDefault="00AD1035" w:rsidP="00AD1035">
      <w:pPr>
        <w:rPr>
          <w:rFonts w:ascii="Arial" w:hAnsi="Arial" w:cs="Arial"/>
          <w:b/>
          <w:sz w:val="24"/>
        </w:rPr>
      </w:pPr>
      <w:r>
        <w:rPr>
          <w:rFonts w:ascii="Arial" w:hAnsi="Arial" w:cs="Arial"/>
          <w:b/>
          <w:color w:val="0000FF"/>
          <w:sz w:val="24"/>
        </w:rPr>
        <w:t>R4-2308668</w:t>
      </w:r>
      <w:r>
        <w:rPr>
          <w:rFonts w:ascii="Arial" w:hAnsi="Arial" w:cs="Arial"/>
          <w:b/>
          <w:color w:val="0000FF"/>
          <w:sz w:val="24"/>
        </w:rPr>
        <w:tab/>
      </w:r>
      <w:r>
        <w:rPr>
          <w:rFonts w:ascii="Arial" w:hAnsi="Arial" w:cs="Arial"/>
          <w:b/>
          <w:sz w:val="24"/>
        </w:rPr>
        <w:t>Discussion on RRM requirements for LPHAP</w:t>
      </w:r>
    </w:p>
    <w:p w14:paraId="6981CE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E48FA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7206D" w14:textId="77777777" w:rsidR="00AD1035" w:rsidRDefault="00AD1035" w:rsidP="00AD1035">
      <w:pPr>
        <w:rPr>
          <w:rFonts w:ascii="Arial" w:hAnsi="Arial" w:cs="Arial"/>
          <w:b/>
          <w:sz w:val="24"/>
        </w:rPr>
      </w:pPr>
      <w:r>
        <w:rPr>
          <w:rFonts w:ascii="Arial" w:hAnsi="Arial" w:cs="Arial"/>
          <w:b/>
          <w:color w:val="0000FF"/>
          <w:sz w:val="24"/>
        </w:rPr>
        <w:t>R4-2308790</w:t>
      </w:r>
      <w:r>
        <w:rPr>
          <w:rFonts w:ascii="Arial" w:hAnsi="Arial" w:cs="Arial"/>
          <w:b/>
          <w:color w:val="0000FF"/>
          <w:sz w:val="24"/>
        </w:rPr>
        <w:tab/>
      </w:r>
      <w:r>
        <w:rPr>
          <w:rFonts w:ascii="Arial" w:hAnsi="Arial" w:cs="Arial"/>
          <w:b/>
          <w:sz w:val="24"/>
        </w:rPr>
        <w:t>On issues related to LPHAP requirements</w:t>
      </w:r>
    </w:p>
    <w:p w14:paraId="2953E8F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1E0143" w14:textId="77777777" w:rsidR="00AD1035" w:rsidRDefault="00AD1035" w:rsidP="00AD1035">
      <w:pPr>
        <w:rPr>
          <w:rFonts w:ascii="Arial" w:hAnsi="Arial" w:cs="Arial"/>
          <w:b/>
        </w:rPr>
      </w:pPr>
      <w:r>
        <w:rPr>
          <w:rFonts w:ascii="Arial" w:hAnsi="Arial" w:cs="Arial"/>
          <w:b/>
        </w:rPr>
        <w:t xml:space="preserve">Abstract: </w:t>
      </w:r>
    </w:p>
    <w:p w14:paraId="01232888" w14:textId="77777777" w:rsidR="00AD1035" w:rsidRDefault="00AD1035" w:rsidP="00AD1035">
      <w:r>
        <w:t>This contribution addresses issues related to LPHAP requirement.</w:t>
      </w:r>
    </w:p>
    <w:p w14:paraId="3CD69D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599F8" w14:textId="77777777" w:rsidR="00AD1035" w:rsidRDefault="00AD1035" w:rsidP="00AD1035">
      <w:pPr>
        <w:rPr>
          <w:rFonts w:ascii="Arial" w:hAnsi="Arial" w:cs="Arial"/>
          <w:b/>
          <w:sz w:val="24"/>
        </w:rPr>
      </w:pPr>
      <w:r>
        <w:rPr>
          <w:rFonts w:ascii="Arial" w:hAnsi="Arial" w:cs="Arial"/>
          <w:b/>
          <w:color w:val="0000FF"/>
          <w:sz w:val="24"/>
        </w:rPr>
        <w:t>R4-2309131</w:t>
      </w:r>
      <w:r>
        <w:rPr>
          <w:rFonts w:ascii="Arial" w:hAnsi="Arial" w:cs="Arial"/>
          <w:b/>
          <w:color w:val="0000FF"/>
          <w:sz w:val="24"/>
        </w:rPr>
        <w:tab/>
      </w:r>
      <w:r>
        <w:rPr>
          <w:rFonts w:ascii="Arial" w:hAnsi="Arial" w:cs="Arial"/>
          <w:b/>
          <w:sz w:val="24"/>
        </w:rPr>
        <w:t>On requirements for LPHAP</w:t>
      </w:r>
    </w:p>
    <w:p w14:paraId="0AA06A4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190B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CA61A5" w14:textId="77777777" w:rsidR="00AD1035" w:rsidRDefault="00AD1035" w:rsidP="00AD1035">
      <w:pPr>
        <w:rPr>
          <w:rFonts w:ascii="Arial" w:hAnsi="Arial" w:cs="Arial"/>
          <w:b/>
          <w:sz w:val="24"/>
        </w:rPr>
      </w:pPr>
      <w:r>
        <w:rPr>
          <w:rFonts w:ascii="Arial" w:hAnsi="Arial" w:cs="Arial"/>
          <w:b/>
          <w:color w:val="0000FF"/>
          <w:sz w:val="24"/>
        </w:rPr>
        <w:t>R4-2309602</w:t>
      </w:r>
      <w:r>
        <w:rPr>
          <w:rFonts w:ascii="Arial" w:hAnsi="Arial" w:cs="Arial"/>
          <w:b/>
          <w:color w:val="0000FF"/>
          <w:sz w:val="24"/>
        </w:rPr>
        <w:tab/>
      </w:r>
      <w:r>
        <w:rPr>
          <w:rFonts w:ascii="Arial" w:hAnsi="Arial" w:cs="Arial"/>
          <w:b/>
          <w:sz w:val="24"/>
        </w:rPr>
        <w:t>Discussion on RRM Core Requirements for LPHAP Use Case 6 in NR Positioning</w:t>
      </w:r>
    </w:p>
    <w:p w14:paraId="3D10C1F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ED33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E3B8F" w14:textId="77777777" w:rsidR="00AD1035" w:rsidRDefault="00AD1035" w:rsidP="00AD1035">
      <w:pPr>
        <w:rPr>
          <w:rFonts w:ascii="Arial" w:hAnsi="Arial" w:cs="Arial"/>
          <w:b/>
          <w:sz w:val="24"/>
        </w:rPr>
      </w:pPr>
      <w:r>
        <w:rPr>
          <w:rFonts w:ascii="Arial" w:hAnsi="Arial" w:cs="Arial"/>
          <w:b/>
          <w:color w:val="0000FF"/>
          <w:sz w:val="24"/>
        </w:rPr>
        <w:t>R4-2309736</w:t>
      </w:r>
      <w:r>
        <w:rPr>
          <w:rFonts w:ascii="Arial" w:hAnsi="Arial" w:cs="Arial"/>
          <w:b/>
          <w:color w:val="0000FF"/>
          <w:sz w:val="24"/>
        </w:rPr>
        <w:tab/>
      </w:r>
      <w:r>
        <w:rPr>
          <w:rFonts w:ascii="Arial" w:hAnsi="Arial" w:cs="Arial"/>
          <w:b/>
          <w:sz w:val="24"/>
        </w:rPr>
        <w:t>On requirements for LPHAP</w:t>
      </w:r>
    </w:p>
    <w:p w14:paraId="126F875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A8A6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85EAF" w14:textId="77777777" w:rsidR="00AD1035" w:rsidRDefault="00AD1035" w:rsidP="00AD1035">
      <w:pPr>
        <w:pStyle w:val="Heading5"/>
      </w:pPr>
      <w:bookmarkStart w:id="445" w:name="_Toc140484075"/>
      <w:r>
        <w:t>8.23.3.4</w:t>
      </w:r>
      <w:r>
        <w:tab/>
        <w:t>RedCap Positioning</w:t>
      </w:r>
      <w:bookmarkEnd w:id="445"/>
    </w:p>
    <w:p w14:paraId="71F54D31" w14:textId="77777777" w:rsidR="00AD1035" w:rsidRDefault="00AD1035" w:rsidP="00AD1035">
      <w:pPr>
        <w:rPr>
          <w:rFonts w:ascii="Arial" w:hAnsi="Arial" w:cs="Arial"/>
          <w:b/>
          <w:sz w:val="24"/>
        </w:rPr>
      </w:pPr>
      <w:r>
        <w:rPr>
          <w:rFonts w:ascii="Arial" w:hAnsi="Arial" w:cs="Arial"/>
          <w:b/>
          <w:color w:val="0000FF"/>
          <w:sz w:val="24"/>
        </w:rPr>
        <w:t>R4-2307414</w:t>
      </w:r>
      <w:r>
        <w:rPr>
          <w:rFonts w:ascii="Arial" w:hAnsi="Arial" w:cs="Arial"/>
          <w:b/>
          <w:color w:val="0000FF"/>
          <w:sz w:val="24"/>
        </w:rPr>
        <w:tab/>
      </w:r>
      <w:r>
        <w:rPr>
          <w:rFonts w:ascii="Arial" w:hAnsi="Arial" w:cs="Arial"/>
          <w:b/>
          <w:sz w:val="24"/>
        </w:rPr>
        <w:t>Discussion on RRM requirements of Redcap positioning</w:t>
      </w:r>
    </w:p>
    <w:p w14:paraId="6A9F471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77F6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C29F6" w14:textId="77777777" w:rsidR="00AD1035" w:rsidRDefault="00AD1035" w:rsidP="00AD1035">
      <w:pPr>
        <w:rPr>
          <w:rFonts w:ascii="Arial" w:hAnsi="Arial" w:cs="Arial"/>
          <w:b/>
          <w:sz w:val="24"/>
        </w:rPr>
      </w:pPr>
      <w:r>
        <w:rPr>
          <w:rFonts w:ascii="Arial" w:hAnsi="Arial" w:cs="Arial"/>
          <w:b/>
          <w:color w:val="0000FF"/>
          <w:sz w:val="24"/>
        </w:rPr>
        <w:lastRenderedPageBreak/>
        <w:t>R4-2307415</w:t>
      </w:r>
      <w:r>
        <w:rPr>
          <w:rFonts w:ascii="Arial" w:hAnsi="Arial" w:cs="Arial"/>
          <w:b/>
          <w:color w:val="0000FF"/>
          <w:sz w:val="24"/>
        </w:rPr>
        <w:tab/>
      </w:r>
      <w:r>
        <w:rPr>
          <w:rFonts w:ascii="Arial" w:hAnsi="Arial" w:cs="Arial"/>
          <w:b/>
          <w:sz w:val="24"/>
        </w:rPr>
        <w:t>Simulation results for 1Rx RedCap UE PRS measurements</w:t>
      </w:r>
    </w:p>
    <w:p w14:paraId="6D52A7E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FFDA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7DA94" w14:textId="77777777" w:rsidR="00AD1035" w:rsidRDefault="00AD1035" w:rsidP="00AD1035">
      <w:pPr>
        <w:rPr>
          <w:rFonts w:ascii="Arial" w:hAnsi="Arial" w:cs="Arial"/>
          <w:b/>
          <w:sz w:val="24"/>
        </w:rPr>
      </w:pPr>
      <w:r>
        <w:rPr>
          <w:rFonts w:ascii="Arial" w:hAnsi="Arial" w:cs="Arial"/>
          <w:b/>
          <w:color w:val="0000FF"/>
          <w:sz w:val="24"/>
        </w:rPr>
        <w:t>R4-2307559</w:t>
      </w:r>
      <w:r>
        <w:rPr>
          <w:rFonts w:ascii="Arial" w:hAnsi="Arial" w:cs="Arial"/>
          <w:b/>
          <w:color w:val="0000FF"/>
          <w:sz w:val="24"/>
        </w:rPr>
        <w:tab/>
      </w:r>
      <w:r>
        <w:rPr>
          <w:rFonts w:ascii="Arial" w:hAnsi="Arial" w:cs="Arial"/>
          <w:b/>
          <w:sz w:val="24"/>
        </w:rPr>
        <w:t>Discussion on Redcap positioning</w:t>
      </w:r>
    </w:p>
    <w:p w14:paraId="4109500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4F3A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2A3A0" w14:textId="77777777" w:rsidR="00AD1035" w:rsidRDefault="00AD1035" w:rsidP="00AD1035">
      <w:pPr>
        <w:rPr>
          <w:rFonts w:ascii="Arial" w:hAnsi="Arial" w:cs="Arial"/>
          <w:b/>
          <w:sz w:val="24"/>
        </w:rPr>
      </w:pPr>
      <w:r>
        <w:rPr>
          <w:rFonts w:ascii="Arial" w:hAnsi="Arial" w:cs="Arial"/>
          <w:b/>
          <w:color w:val="0000FF"/>
          <w:sz w:val="24"/>
        </w:rPr>
        <w:t>R4-2308383</w:t>
      </w:r>
      <w:r>
        <w:rPr>
          <w:rFonts w:ascii="Arial" w:hAnsi="Arial" w:cs="Arial"/>
          <w:b/>
          <w:color w:val="0000FF"/>
          <w:sz w:val="24"/>
        </w:rPr>
        <w:tab/>
      </w:r>
      <w:r>
        <w:rPr>
          <w:rFonts w:ascii="Arial" w:hAnsi="Arial" w:cs="Arial"/>
          <w:b/>
          <w:sz w:val="24"/>
        </w:rPr>
        <w:t>On switching time for DL PRS or UL SRS frequency hopping for RedCap UEs</w:t>
      </w:r>
    </w:p>
    <w:p w14:paraId="45CBF40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5DDEFA" w14:textId="77777777" w:rsidR="00AD1035" w:rsidRDefault="00AD1035" w:rsidP="00AD1035">
      <w:pPr>
        <w:rPr>
          <w:rFonts w:ascii="Arial" w:hAnsi="Arial" w:cs="Arial"/>
          <w:b/>
        </w:rPr>
      </w:pPr>
      <w:r>
        <w:rPr>
          <w:rFonts w:ascii="Arial" w:hAnsi="Arial" w:cs="Arial"/>
          <w:b/>
        </w:rPr>
        <w:t xml:space="preserve">Abstract: </w:t>
      </w:r>
    </w:p>
    <w:p w14:paraId="783FF143" w14:textId="77777777" w:rsidR="00AD1035" w:rsidRDefault="00AD1035" w:rsidP="00AD1035">
      <w:r>
        <w:t>Session Chair: This will be treated under agenda item 8.23.2 [141]</w:t>
      </w:r>
    </w:p>
    <w:p w14:paraId="48178C6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13496" w14:textId="77777777" w:rsidR="00AD1035" w:rsidRDefault="00AD1035" w:rsidP="00AD1035">
      <w:pPr>
        <w:rPr>
          <w:rFonts w:ascii="Arial" w:hAnsi="Arial" w:cs="Arial"/>
          <w:b/>
          <w:sz w:val="24"/>
        </w:rPr>
      </w:pPr>
      <w:r>
        <w:rPr>
          <w:rFonts w:ascii="Arial" w:hAnsi="Arial" w:cs="Arial"/>
          <w:b/>
          <w:color w:val="0000FF"/>
          <w:sz w:val="24"/>
        </w:rPr>
        <w:t>R4-2308384</w:t>
      </w:r>
      <w:r>
        <w:rPr>
          <w:rFonts w:ascii="Arial" w:hAnsi="Arial" w:cs="Arial"/>
          <w:b/>
          <w:color w:val="0000FF"/>
          <w:sz w:val="24"/>
        </w:rPr>
        <w:tab/>
      </w:r>
      <w:r>
        <w:rPr>
          <w:rFonts w:ascii="Arial" w:hAnsi="Arial" w:cs="Arial"/>
          <w:b/>
          <w:sz w:val="24"/>
        </w:rPr>
        <w:t>Draft reply LS on switching time for DL PRS or UL SRS frequency hopping for RedCap Ues</w:t>
      </w:r>
    </w:p>
    <w:p w14:paraId="73FB460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BAEEE3" w14:textId="77777777" w:rsidR="00AD1035" w:rsidRDefault="00AD1035" w:rsidP="00AD1035">
      <w:pPr>
        <w:rPr>
          <w:rFonts w:ascii="Arial" w:hAnsi="Arial" w:cs="Arial"/>
          <w:b/>
        </w:rPr>
      </w:pPr>
      <w:r>
        <w:rPr>
          <w:rFonts w:ascii="Arial" w:hAnsi="Arial" w:cs="Arial"/>
          <w:b/>
        </w:rPr>
        <w:t xml:space="preserve">Abstract: </w:t>
      </w:r>
    </w:p>
    <w:p w14:paraId="636B3AAD" w14:textId="77777777" w:rsidR="00AD1035" w:rsidRDefault="00AD1035" w:rsidP="00AD1035">
      <w:r>
        <w:t>Session Chair: This will be treated under agenda item 8.23.2 [141]</w:t>
      </w:r>
    </w:p>
    <w:p w14:paraId="23B6F2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DD82" w14:textId="77777777" w:rsidR="00AD1035" w:rsidRDefault="00AD1035" w:rsidP="00AD1035">
      <w:pPr>
        <w:rPr>
          <w:rFonts w:ascii="Arial" w:hAnsi="Arial" w:cs="Arial"/>
          <w:b/>
          <w:sz w:val="24"/>
        </w:rPr>
      </w:pPr>
      <w:r>
        <w:rPr>
          <w:rFonts w:ascii="Arial" w:hAnsi="Arial" w:cs="Arial"/>
          <w:b/>
          <w:color w:val="0000FF"/>
          <w:sz w:val="24"/>
        </w:rPr>
        <w:t>R4-2308467</w:t>
      </w:r>
      <w:r>
        <w:rPr>
          <w:rFonts w:ascii="Arial" w:hAnsi="Arial" w:cs="Arial"/>
          <w:b/>
          <w:color w:val="0000FF"/>
          <w:sz w:val="24"/>
        </w:rPr>
        <w:tab/>
      </w:r>
      <w:r>
        <w:rPr>
          <w:rFonts w:ascii="Arial" w:hAnsi="Arial" w:cs="Arial"/>
          <w:b/>
          <w:sz w:val="24"/>
        </w:rPr>
        <w:t>Discussion on RedCap positioning</w:t>
      </w:r>
    </w:p>
    <w:p w14:paraId="5D79ABC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BFCC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8E737" w14:textId="77777777" w:rsidR="00AD1035" w:rsidRDefault="00AD1035" w:rsidP="00AD1035">
      <w:pPr>
        <w:rPr>
          <w:rFonts w:ascii="Arial" w:hAnsi="Arial" w:cs="Arial"/>
          <w:b/>
          <w:sz w:val="24"/>
        </w:rPr>
      </w:pPr>
      <w:r>
        <w:rPr>
          <w:rFonts w:ascii="Arial" w:hAnsi="Arial" w:cs="Arial"/>
          <w:b/>
          <w:color w:val="0000FF"/>
          <w:sz w:val="24"/>
        </w:rPr>
        <w:t>R4-2308669</w:t>
      </w:r>
      <w:r>
        <w:rPr>
          <w:rFonts w:ascii="Arial" w:hAnsi="Arial" w:cs="Arial"/>
          <w:b/>
          <w:color w:val="0000FF"/>
          <w:sz w:val="24"/>
        </w:rPr>
        <w:tab/>
      </w:r>
      <w:r>
        <w:rPr>
          <w:rFonts w:ascii="Arial" w:hAnsi="Arial" w:cs="Arial"/>
          <w:b/>
          <w:sz w:val="24"/>
        </w:rPr>
        <w:t>Discussion on RedCap positioning</w:t>
      </w:r>
    </w:p>
    <w:p w14:paraId="1C9AEF0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D126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F9A9F" w14:textId="77777777" w:rsidR="00AD1035" w:rsidRDefault="00AD1035" w:rsidP="00AD1035">
      <w:pPr>
        <w:rPr>
          <w:rFonts w:ascii="Arial" w:hAnsi="Arial" w:cs="Arial"/>
          <w:b/>
          <w:sz w:val="24"/>
        </w:rPr>
      </w:pPr>
      <w:r>
        <w:rPr>
          <w:rFonts w:ascii="Arial" w:hAnsi="Arial" w:cs="Arial"/>
          <w:b/>
          <w:color w:val="0000FF"/>
          <w:sz w:val="24"/>
        </w:rPr>
        <w:t>R4-2308670</w:t>
      </w:r>
      <w:r>
        <w:rPr>
          <w:rFonts w:ascii="Arial" w:hAnsi="Arial" w:cs="Arial"/>
          <w:b/>
          <w:color w:val="0000FF"/>
          <w:sz w:val="24"/>
        </w:rPr>
        <w:tab/>
      </w:r>
      <w:r>
        <w:rPr>
          <w:rFonts w:ascii="Arial" w:hAnsi="Arial" w:cs="Arial"/>
          <w:b/>
          <w:sz w:val="24"/>
        </w:rPr>
        <w:t>Updated simulation results for PRS measurement with 1RX</w:t>
      </w:r>
    </w:p>
    <w:p w14:paraId="43CBA43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668E0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3403" w14:textId="77777777" w:rsidR="00AD1035" w:rsidRDefault="00AD1035" w:rsidP="00AD1035">
      <w:pPr>
        <w:rPr>
          <w:rFonts w:ascii="Arial" w:hAnsi="Arial" w:cs="Arial"/>
          <w:b/>
          <w:sz w:val="24"/>
        </w:rPr>
      </w:pPr>
      <w:r>
        <w:rPr>
          <w:rFonts w:ascii="Arial" w:hAnsi="Arial" w:cs="Arial"/>
          <w:b/>
          <w:color w:val="0000FF"/>
          <w:sz w:val="24"/>
        </w:rPr>
        <w:t>R4-2308791</w:t>
      </w:r>
      <w:r>
        <w:rPr>
          <w:rFonts w:ascii="Arial" w:hAnsi="Arial" w:cs="Arial"/>
          <w:b/>
          <w:color w:val="0000FF"/>
          <w:sz w:val="24"/>
        </w:rPr>
        <w:tab/>
      </w:r>
      <w:r>
        <w:rPr>
          <w:rFonts w:ascii="Arial" w:hAnsi="Arial" w:cs="Arial"/>
          <w:b/>
          <w:sz w:val="24"/>
        </w:rPr>
        <w:t>On issues related to RedCap positioning</w:t>
      </w:r>
    </w:p>
    <w:p w14:paraId="4E41164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FF9A2D" w14:textId="77777777" w:rsidR="00AD1035" w:rsidRDefault="00AD1035" w:rsidP="00AD1035">
      <w:pPr>
        <w:rPr>
          <w:rFonts w:ascii="Arial" w:hAnsi="Arial" w:cs="Arial"/>
          <w:b/>
        </w:rPr>
      </w:pPr>
      <w:r>
        <w:rPr>
          <w:rFonts w:ascii="Arial" w:hAnsi="Arial" w:cs="Arial"/>
          <w:b/>
        </w:rPr>
        <w:lastRenderedPageBreak/>
        <w:t xml:space="preserve">Abstract: </w:t>
      </w:r>
    </w:p>
    <w:p w14:paraId="35CA6CAA" w14:textId="77777777" w:rsidR="00AD1035" w:rsidRDefault="00AD1035" w:rsidP="00AD1035">
      <w:r>
        <w:t>This contribution addresses FFS issues on RedCap positioning identified in RAN4#106bis-e.</w:t>
      </w:r>
    </w:p>
    <w:p w14:paraId="31B798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183A3" w14:textId="77777777" w:rsidR="00AD1035" w:rsidRDefault="00AD1035" w:rsidP="00AD1035">
      <w:pPr>
        <w:rPr>
          <w:rFonts w:ascii="Arial" w:hAnsi="Arial" w:cs="Arial"/>
          <w:b/>
          <w:sz w:val="24"/>
        </w:rPr>
      </w:pPr>
      <w:r>
        <w:rPr>
          <w:rFonts w:ascii="Arial" w:hAnsi="Arial" w:cs="Arial"/>
          <w:b/>
          <w:color w:val="0000FF"/>
          <w:sz w:val="24"/>
        </w:rPr>
        <w:t>R4-2308792</w:t>
      </w:r>
      <w:r>
        <w:rPr>
          <w:rFonts w:ascii="Arial" w:hAnsi="Arial" w:cs="Arial"/>
          <w:b/>
          <w:color w:val="0000FF"/>
          <w:sz w:val="24"/>
        </w:rPr>
        <w:tab/>
      </w:r>
      <w:r>
        <w:rPr>
          <w:rFonts w:ascii="Arial" w:hAnsi="Arial" w:cs="Arial"/>
          <w:b/>
          <w:sz w:val="24"/>
        </w:rPr>
        <w:t>Simulation results for 1Rx RedCap</w:t>
      </w:r>
    </w:p>
    <w:p w14:paraId="3133FEA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BCF8A7" w14:textId="77777777" w:rsidR="00AD1035" w:rsidRDefault="00AD1035" w:rsidP="00AD1035">
      <w:pPr>
        <w:rPr>
          <w:rFonts w:ascii="Arial" w:hAnsi="Arial" w:cs="Arial"/>
          <w:b/>
        </w:rPr>
      </w:pPr>
      <w:r>
        <w:rPr>
          <w:rFonts w:ascii="Arial" w:hAnsi="Arial" w:cs="Arial"/>
          <w:b/>
        </w:rPr>
        <w:t xml:space="preserve">Abstract: </w:t>
      </w:r>
    </w:p>
    <w:p w14:paraId="169BEA0C" w14:textId="77777777" w:rsidR="00AD1035" w:rsidRDefault="00AD1035" w:rsidP="00AD1035">
      <w:r>
        <w:t>This contribution reports 1Rx RedCap UE simulation results based on simulation assumptions agreed in RAN4#106bis-e.</w:t>
      </w:r>
    </w:p>
    <w:p w14:paraId="766E9D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AD00D" w14:textId="77777777" w:rsidR="00AD1035" w:rsidRDefault="00AD1035" w:rsidP="00AD1035">
      <w:pPr>
        <w:rPr>
          <w:rFonts w:ascii="Arial" w:hAnsi="Arial" w:cs="Arial"/>
          <w:b/>
          <w:sz w:val="24"/>
        </w:rPr>
      </w:pPr>
      <w:r>
        <w:rPr>
          <w:rFonts w:ascii="Arial" w:hAnsi="Arial" w:cs="Arial"/>
          <w:b/>
          <w:color w:val="0000FF"/>
          <w:sz w:val="24"/>
        </w:rPr>
        <w:t>R4-2308793</w:t>
      </w:r>
      <w:r>
        <w:rPr>
          <w:rFonts w:ascii="Arial" w:hAnsi="Arial" w:cs="Arial"/>
          <w:b/>
          <w:color w:val="0000FF"/>
          <w:sz w:val="24"/>
        </w:rPr>
        <w:tab/>
      </w:r>
      <w:r>
        <w:rPr>
          <w:rFonts w:ascii="Arial" w:hAnsi="Arial" w:cs="Arial"/>
          <w:b/>
          <w:sz w:val="24"/>
        </w:rPr>
        <w:t>Summary of 1Rx RedCap simulations</w:t>
      </w:r>
    </w:p>
    <w:p w14:paraId="0FFC2F0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8A4209D" w14:textId="77777777" w:rsidR="00AD1035" w:rsidRDefault="00AD1035" w:rsidP="00AD1035">
      <w:pPr>
        <w:rPr>
          <w:rFonts w:ascii="Arial" w:hAnsi="Arial" w:cs="Arial"/>
          <w:b/>
        </w:rPr>
      </w:pPr>
      <w:r>
        <w:rPr>
          <w:rFonts w:ascii="Arial" w:hAnsi="Arial" w:cs="Arial"/>
          <w:b/>
        </w:rPr>
        <w:t xml:space="preserve">Abstract: </w:t>
      </w:r>
    </w:p>
    <w:p w14:paraId="2B840C6A" w14:textId="77777777" w:rsidR="00AD1035" w:rsidRDefault="00AD1035" w:rsidP="00AD1035">
      <w:r>
        <w:t>This contribution summarized 1Rx RedCap UE simulation results submitted by companies to RAN4#107.</w:t>
      </w:r>
    </w:p>
    <w:p w14:paraId="03DD0F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A4FE9" w14:textId="77777777" w:rsidR="00AD1035" w:rsidRDefault="00AD1035" w:rsidP="00AD1035">
      <w:pPr>
        <w:rPr>
          <w:rFonts w:ascii="Arial" w:hAnsi="Arial" w:cs="Arial"/>
          <w:b/>
          <w:sz w:val="24"/>
        </w:rPr>
      </w:pPr>
      <w:r>
        <w:rPr>
          <w:rFonts w:ascii="Arial" w:hAnsi="Arial" w:cs="Arial"/>
          <w:b/>
          <w:color w:val="0000FF"/>
          <w:sz w:val="24"/>
        </w:rPr>
        <w:t>R4-2309132</w:t>
      </w:r>
      <w:r>
        <w:rPr>
          <w:rFonts w:ascii="Arial" w:hAnsi="Arial" w:cs="Arial"/>
          <w:b/>
          <w:color w:val="0000FF"/>
          <w:sz w:val="24"/>
        </w:rPr>
        <w:tab/>
      </w:r>
      <w:r>
        <w:rPr>
          <w:rFonts w:ascii="Arial" w:hAnsi="Arial" w:cs="Arial"/>
          <w:b/>
          <w:sz w:val="24"/>
        </w:rPr>
        <w:t>Simulation results for 1Rx RedCap UEs without frequency hopping - reduced number of samples</w:t>
      </w:r>
    </w:p>
    <w:p w14:paraId="04F87F3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4C34B4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983F9" w14:textId="77777777" w:rsidR="00AD1035" w:rsidRDefault="00AD1035" w:rsidP="00AD1035">
      <w:pPr>
        <w:rPr>
          <w:rFonts w:ascii="Arial" w:hAnsi="Arial" w:cs="Arial"/>
          <w:b/>
          <w:sz w:val="24"/>
        </w:rPr>
      </w:pPr>
      <w:r>
        <w:rPr>
          <w:rFonts w:ascii="Arial" w:hAnsi="Arial" w:cs="Arial"/>
          <w:b/>
          <w:color w:val="0000FF"/>
          <w:sz w:val="24"/>
        </w:rPr>
        <w:t>R4-2309133</w:t>
      </w:r>
      <w:r>
        <w:rPr>
          <w:rFonts w:ascii="Arial" w:hAnsi="Arial" w:cs="Arial"/>
          <w:b/>
          <w:color w:val="0000FF"/>
          <w:sz w:val="24"/>
        </w:rPr>
        <w:tab/>
      </w:r>
      <w:r>
        <w:rPr>
          <w:rFonts w:ascii="Arial" w:hAnsi="Arial" w:cs="Arial"/>
          <w:b/>
          <w:sz w:val="24"/>
        </w:rPr>
        <w:t>On requirements for RedCap positioning</w:t>
      </w:r>
    </w:p>
    <w:p w14:paraId="2B48B5E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7765F1" w14:textId="77777777" w:rsidR="00AD1035" w:rsidRDefault="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E8E2A" w14:textId="77777777" w:rsidR="00036C2D" w:rsidRDefault="00AD1035" w:rsidP="00AD1035">
      <w:pPr>
        <w:rPr>
          <w:rFonts w:ascii="Arial" w:hAnsi="Arial" w:cs="Arial"/>
          <w:b/>
          <w:sz w:val="24"/>
        </w:rPr>
      </w:pPr>
      <w:r>
        <w:rPr>
          <w:rFonts w:ascii="Arial" w:hAnsi="Arial" w:cs="Arial"/>
          <w:b/>
          <w:color w:val="0000FF"/>
          <w:sz w:val="24"/>
        </w:rPr>
        <w:t>R4-2309207</w:t>
      </w:r>
      <w:r>
        <w:rPr>
          <w:rFonts w:ascii="Arial" w:hAnsi="Arial" w:cs="Arial"/>
          <w:b/>
          <w:color w:val="0000FF"/>
          <w:sz w:val="24"/>
        </w:rPr>
        <w:tab/>
      </w:r>
      <w:r>
        <w:rPr>
          <w:rFonts w:ascii="Arial" w:hAnsi="Arial" w:cs="Arial"/>
          <w:b/>
          <w:sz w:val="24"/>
        </w:rPr>
        <w:t>LS reply for the switching time for RedCap UE positioning</w:t>
      </w:r>
    </w:p>
    <w:p w14:paraId="71F0C34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7FD1A8" w14:textId="77777777" w:rsidR="00AD1035" w:rsidRDefault="00AD1035" w:rsidP="00AD1035">
      <w:pPr>
        <w:rPr>
          <w:rFonts w:ascii="Arial" w:hAnsi="Arial" w:cs="Arial"/>
          <w:b/>
        </w:rPr>
      </w:pPr>
      <w:r>
        <w:rPr>
          <w:rFonts w:ascii="Arial" w:hAnsi="Arial" w:cs="Arial"/>
          <w:b/>
        </w:rPr>
        <w:t xml:space="preserve">Abstract: </w:t>
      </w:r>
    </w:p>
    <w:p w14:paraId="0E9AFEAA" w14:textId="77777777" w:rsidR="00AD1035" w:rsidRDefault="00AD1035" w:rsidP="00AD1035">
      <w:r>
        <w:t>Session Chair: This will be treated under agenda item 8.23.2 [141]</w:t>
      </w:r>
    </w:p>
    <w:p w14:paraId="6B2871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63A39" w14:textId="77777777" w:rsidR="00AD1035" w:rsidRDefault="00AD1035" w:rsidP="00AD1035">
      <w:pPr>
        <w:rPr>
          <w:rFonts w:ascii="Arial" w:hAnsi="Arial" w:cs="Arial"/>
          <w:b/>
          <w:sz w:val="24"/>
        </w:rPr>
      </w:pPr>
      <w:r>
        <w:rPr>
          <w:rFonts w:ascii="Arial" w:hAnsi="Arial" w:cs="Arial"/>
          <w:b/>
          <w:color w:val="0000FF"/>
          <w:sz w:val="24"/>
        </w:rPr>
        <w:t>R4-2309558</w:t>
      </w:r>
      <w:r>
        <w:rPr>
          <w:rFonts w:ascii="Arial" w:hAnsi="Arial" w:cs="Arial"/>
          <w:b/>
          <w:color w:val="0000FF"/>
          <w:sz w:val="24"/>
        </w:rPr>
        <w:tab/>
      </w:r>
      <w:r>
        <w:rPr>
          <w:rFonts w:ascii="Arial" w:hAnsi="Arial" w:cs="Arial"/>
          <w:b/>
          <w:sz w:val="24"/>
        </w:rPr>
        <w:t>Discussion on Positioning for RedCap UEs</w:t>
      </w:r>
    </w:p>
    <w:p w14:paraId="7D74543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D025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58ADF" w14:textId="77777777" w:rsidR="00AD1035" w:rsidRDefault="00AD1035" w:rsidP="00AD1035">
      <w:pPr>
        <w:rPr>
          <w:rFonts w:ascii="Arial" w:hAnsi="Arial" w:cs="Arial"/>
          <w:b/>
          <w:sz w:val="24"/>
        </w:rPr>
      </w:pPr>
      <w:r>
        <w:rPr>
          <w:rFonts w:ascii="Arial" w:hAnsi="Arial" w:cs="Arial"/>
          <w:b/>
          <w:color w:val="0000FF"/>
          <w:sz w:val="24"/>
        </w:rPr>
        <w:t>R4-2309603</w:t>
      </w:r>
      <w:r>
        <w:rPr>
          <w:rFonts w:ascii="Arial" w:hAnsi="Arial" w:cs="Arial"/>
          <w:b/>
          <w:color w:val="0000FF"/>
          <w:sz w:val="24"/>
        </w:rPr>
        <w:tab/>
      </w:r>
      <w:r>
        <w:rPr>
          <w:rFonts w:ascii="Arial" w:hAnsi="Arial" w:cs="Arial"/>
          <w:b/>
          <w:sz w:val="24"/>
        </w:rPr>
        <w:t>Discussion on RRM Core Requirements for RedCap Positioning</w:t>
      </w:r>
    </w:p>
    <w:p w14:paraId="24ED6F8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DCFBD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73B5C" w14:textId="77777777" w:rsidR="00AD1035" w:rsidRDefault="00AD1035" w:rsidP="00AD1035">
      <w:pPr>
        <w:pStyle w:val="Heading5"/>
      </w:pPr>
      <w:bookmarkStart w:id="446" w:name="_Toc140484076"/>
      <w:r>
        <w:t>8.23.3.5</w:t>
      </w:r>
      <w:r>
        <w:tab/>
        <w:t>PRS/SRS bandwidth aggregation</w:t>
      </w:r>
      <w:bookmarkEnd w:id="446"/>
    </w:p>
    <w:p w14:paraId="036CE562" w14:textId="77777777" w:rsidR="00AD1035" w:rsidRDefault="00AD1035" w:rsidP="00AD1035">
      <w:pPr>
        <w:rPr>
          <w:rFonts w:ascii="Arial" w:hAnsi="Arial" w:cs="Arial"/>
          <w:b/>
          <w:sz w:val="24"/>
        </w:rPr>
      </w:pPr>
      <w:r>
        <w:rPr>
          <w:rFonts w:ascii="Arial" w:hAnsi="Arial" w:cs="Arial"/>
          <w:b/>
          <w:color w:val="0000FF"/>
          <w:sz w:val="24"/>
        </w:rPr>
        <w:t>R4-2307416</w:t>
      </w:r>
      <w:r>
        <w:rPr>
          <w:rFonts w:ascii="Arial" w:hAnsi="Arial" w:cs="Arial"/>
          <w:b/>
          <w:color w:val="0000FF"/>
          <w:sz w:val="24"/>
        </w:rPr>
        <w:tab/>
      </w:r>
      <w:r>
        <w:rPr>
          <w:rFonts w:ascii="Arial" w:hAnsi="Arial" w:cs="Arial"/>
          <w:b/>
          <w:sz w:val="24"/>
        </w:rPr>
        <w:t>Discussion on RRM requirements of PRS/SRS bandwidth aggregation</w:t>
      </w:r>
    </w:p>
    <w:p w14:paraId="03A8937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2E95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4574" w14:textId="77777777" w:rsidR="00AD1035" w:rsidRDefault="00AD1035" w:rsidP="00AD1035">
      <w:pPr>
        <w:rPr>
          <w:rFonts w:ascii="Arial" w:hAnsi="Arial" w:cs="Arial"/>
          <w:b/>
          <w:sz w:val="24"/>
        </w:rPr>
      </w:pPr>
      <w:r>
        <w:rPr>
          <w:rFonts w:ascii="Arial" w:hAnsi="Arial" w:cs="Arial"/>
          <w:b/>
          <w:color w:val="0000FF"/>
          <w:sz w:val="24"/>
        </w:rPr>
        <w:t>R4-2307430</w:t>
      </w:r>
      <w:r>
        <w:rPr>
          <w:rFonts w:ascii="Arial" w:hAnsi="Arial" w:cs="Arial"/>
          <w:b/>
          <w:color w:val="0000FF"/>
          <w:sz w:val="24"/>
        </w:rPr>
        <w:tab/>
      </w:r>
      <w:r>
        <w:rPr>
          <w:rFonts w:ascii="Arial" w:hAnsi="Arial" w:cs="Arial"/>
          <w:b/>
          <w:sz w:val="24"/>
        </w:rPr>
        <w:t>Discussion on RRM core requirement for PRS/SRS bandwidth aggregation positioning</w:t>
      </w:r>
    </w:p>
    <w:p w14:paraId="7E413E7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80563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80E28" w14:textId="77777777" w:rsidR="00AD1035" w:rsidRDefault="00AD1035" w:rsidP="00AD1035">
      <w:pPr>
        <w:rPr>
          <w:rFonts w:ascii="Arial" w:hAnsi="Arial" w:cs="Arial"/>
          <w:b/>
          <w:sz w:val="24"/>
        </w:rPr>
      </w:pPr>
      <w:r>
        <w:rPr>
          <w:rFonts w:ascii="Arial" w:hAnsi="Arial" w:cs="Arial"/>
          <w:b/>
          <w:color w:val="0000FF"/>
          <w:sz w:val="24"/>
        </w:rPr>
        <w:t>R4-2308043</w:t>
      </w:r>
      <w:r>
        <w:rPr>
          <w:rFonts w:ascii="Arial" w:hAnsi="Arial" w:cs="Arial"/>
          <w:b/>
          <w:color w:val="0000FF"/>
          <w:sz w:val="24"/>
        </w:rPr>
        <w:tab/>
      </w:r>
      <w:r>
        <w:rPr>
          <w:rFonts w:ascii="Arial" w:hAnsi="Arial" w:cs="Arial"/>
          <w:b/>
          <w:sz w:val="24"/>
        </w:rPr>
        <w:t>Discussion on RRM impacts on PRS/SRS bandwidth aggregation</w:t>
      </w:r>
    </w:p>
    <w:p w14:paraId="08A40D2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99EF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99944" w14:textId="77777777" w:rsidR="00AD1035" w:rsidRDefault="00AD1035" w:rsidP="00AD1035">
      <w:pPr>
        <w:rPr>
          <w:rFonts w:ascii="Arial" w:hAnsi="Arial" w:cs="Arial"/>
          <w:b/>
          <w:sz w:val="24"/>
        </w:rPr>
      </w:pPr>
      <w:r>
        <w:rPr>
          <w:rFonts w:ascii="Arial" w:hAnsi="Arial" w:cs="Arial"/>
          <w:b/>
          <w:color w:val="0000FF"/>
          <w:sz w:val="24"/>
        </w:rPr>
        <w:t>R4-2308468</w:t>
      </w:r>
      <w:r>
        <w:rPr>
          <w:rFonts w:ascii="Arial" w:hAnsi="Arial" w:cs="Arial"/>
          <w:b/>
          <w:color w:val="0000FF"/>
          <w:sz w:val="24"/>
        </w:rPr>
        <w:tab/>
      </w:r>
      <w:r>
        <w:rPr>
          <w:rFonts w:ascii="Arial" w:hAnsi="Arial" w:cs="Arial"/>
          <w:b/>
          <w:sz w:val="24"/>
        </w:rPr>
        <w:t>Discussion on PRS/SRS bandwidth aggregation</w:t>
      </w:r>
    </w:p>
    <w:p w14:paraId="27F9B29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14488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E803E" w14:textId="77777777" w:rsidR="00AD1035" w:rsidRDefault="00AD1035" w:rsidP="00AD1035">
      <w:pPr>
        <w:rPr>
          <w:rFonts w:ascii="Arial" w:hAnsi="Arial" w:cs="Arial"/>
          <w:b/>
          <w:sz w:val="24"/>
        </w:rPr>
      </w:pPr>
      <w:r>
        <w:rPr>
          <w:rFonts w:ascii="Arial" w:hAnsi="Arial" w:cs="Arial"/>
          <w:b/>
          <w:color w:val="0000FF"/>
          <w:sz w:val="24"/>
        </w:rPr>
        <w:t>R4-2308671</w:t>
      </w:r>
      <w:r>
        <w:rPr>
          <w:rFonts w:ascii="Arial" w:hAnsi="Arial" w:cs="Arial"/>
          <w:b/>
          <w:color w:val="0000FF"/>
          <w:sz w:val="24"/>
        </w:rPr>
        <w:tab/>
      </w:r>
      <w:r>
        <w:rPr>
          <w:rFonts w:ascii="Arial" w:hAnsi="Arial" w:cs="Arial"/>
          <w:b/>
          <w:sz w:val="24"/>
        </w:rPr>
        <w:t>Discussion on PRS/SRS Bandwidth Aggregation</w:t>
      </w:r>
    </w:p>
    <w:p w14:paraId="6BFA84D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C62B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F1F00" w14:textId="77777777" w:rsidR="00AD1035" w:rsidRDefault="00AD1035" w:rsidP="00AD1035">
      <w:pPr>
        <w:rPr>
          <w:rFonts w:ascii="Arial" w:hAnsi="Arial" w:cs="Arial"/>
          <w:b/>
          <w:sz w:val="24"/>
        </w:rPr>
      </w:pPr>
      <w:r>
        <w:rPr>
          <w:rFonts w:ascii="Arial" w:hAnsi="Arial" w:cs="Arial"/>
          <w:b/>
          <w:color w:val="0000FF"/>
          <w:sz w:val="24"/>
        </w:rPr>
        <w:t>R4-2308794</w:t>
      </w:r>
      <w:r>
        <w:rPr>
          <w:rFonts w:ascii="Arial" w:hAnsi="Arial" w:cs="Arial"/>
          <w:b/>
          <w:color w:val="0000FF"/>
          <w:sz w:val="24"/>
        </w:rPr>
        <w:tab/>
      </w:r>
      <w:r>
        <w:rPr>
          <w:rFonts w:ascii="Arial" w:hAnsi="Arial" w:cs="Arial"/>
          <w:b/>
          <w:sz w:val="24"/>
        </w:rPr>
        <w:t>On PRS/SRS aggregation requirement for positioning</w:t>
      </w:r>
    </w:p>
    <w:p w14:paraId="2AA513E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FA252B" w14:textId="77777777" w:rsidR="00AD1035" w:rsidRDefault="00AD1035" w:rsidP="00AD1035">
      <w:pPr>
        <w:rPr>
          <w:rFonts w:ascii="Arial" w:hAnsi="Arial" w:cs="Arial"/>
          <w:b/>
        </w:rPr>
      </w:pPr>
      <w:r>
        <w:rPr>
          <w:rFonts w:ascii="Arial" w:hAnsi="Arial" w:cs="Arial"/>
          <w:b/>
        </w:rPr>
        <w:t xml:space="preserve">Abstract: </w:t>
      </w:r>
    </w:p>
    <w:p w14:paraId="2C70B3B2" w14:textId="77777777" w:rsidR="00AD1035" w:rsidRDefault="00AD1035" w:rsidP="00AD1035">
      <w:r>
        <w:t>This contribution presents our view on issues related to bandwidth agreegation for positioning measurements.</w:t>
      </w:r>
    </w:p>
    <w:p w14:paraId="7AAA7B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73E50" w14:textId="77777777" w:rsidR="00AD1035" w:rsidRDefault="00AD1035" w:rsidP="00AD1035">
      <w:pPr>
        <w:rPr>
          <w:rFonts w:ascii="Arial" w:hAnsi="Arial" w:cs="Arial"/>
          <w:b/>
          <w:sz w:val="24"/>
        </w:rPr>
      </w:pPr>
      <w:r>
        <w:rPr>
          <w:rFonts w:ascii="Arial" w:hAnsi="Arial" w:cs="Arial"/>
          <w:b/>
          <w:color w:val="0000FF"/>
          <w:sz w:val="24"/>
        </w:rPr>
        <w:t>R4-2309134</w:t>
      </w:r>
      <w:r>
        <w:rPr>
          <w:rFonts w:ascii="Arial" w:hAnsi="Arial" w:cs="Arial"/>
          <w:b/>
          <w:color w:val="0000FF"/>
          <w:sz w:val="24"/>
        </w:rPr>
        <w:tab/>
      </w:r>
      <w:r>
        <w:rPr>
          <w:rFonts w:ascii="Arial" w:hAnsi="Arial" w:cs="Arial"/>
          <w:b/>
          <w:sz w:val="24"/>
        </w:rPr>
        <w:t>On requirements for PRS/SRS BW aggregation</w:t>
      </w:r>
    </w:p>
    <w:p w14:paraId="22FE722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6F36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B6210" w14:textId="77777777" w:rsidR="00AD1035" w:rsidRDefault="00AD1035" w:rsidP="00AD1035">
      <w:pPr>
        <w:rPr>
          <w:rFonts w:ascii="Arial" w:hAnsi="Arial" w:cs="Arial"/>
          <w:b/>
          <w:sz w:val="24"/>
        </w:rPr>
      </w:pPr>
      <w:r>
        <w:rPr>
          <w:rFonts w:ascii="Arial" w:hAnsi="Arial" w:cs="Arial"/>
          <w:b/>
          <w:color w:val="0000FF"/>
          <w:sz w:val="24"/>
        </w:rPr>
        <w:t>R4-2309677</w:t>
      </w:r>
      <w:r>
        <w:rPr>
          <w:rFonts w:ascii="Arial" w:hAnsi="Arial" w:cs="Arial"/>
          <w:b/>
          <w:color w:val="0000FF"/>
          <w:sz w:val="24"/>
        </w:rPr>
        <w:tab/>
      </w:r>
      <w:r>
        <w:rPr>
          <w:rFonts w:ascii="Arial" w:hAnsi="Arial" w:cs="Arial"/>
          <w:b/>
          <w:sz w:val="24"/>
        </w:rPr>
        <w:t>RRM requirements for PRS/SRS Bandwidth Aggregation in NR Positioning</w:t>
      </w:r>
    </w:p>
    <w:p w14:paraId="3B0DE79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7A554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6ABA9" w14:textId="77777777" w:rsidR="00AD1035" w:rsidRDefault="00AD1035" w:rsidP="00AD1035">
      <w:pPr>
        <w:pStyle w:val="Heading5"/>
      </w:pPr>
      <w:bookmarkStart w:id="447" w:name="_Toc140484077"/>
      <w:r>
        <w:t>8.23.3.6</w:t>
      </w:r>
      <w:r>
        <w:tab/>
        <w:t>Carrier Phase Positioning</w:t>
      </w:r>
      <w:bookmarkEnd w:id="447"/>
    </w:p>
    <w:p w14:paraId="6D943993" w14:textId="77777777" w:rsidR="00AD1035" w:rsidRDefault="00AD1035" w:rsidP="00AD1035">
      <w:pPr>
        <w:rPr>
          <w:rFonts w:ascii="Arial" w:hAnsi="Arial" w:cs="Arial"/>
          <w:b/>
          <w:sz w:val="24"/>
        </w:rPr>
      </w:pPr>
      <w:r>
        <w:rPr>
          <w:rFonts w:ascii="Arial" w:hAnsi="Arial" w:cs="Arial"/>
          <w:b/>
          <w:color w:val="0000FF"/>
          <w:sz w:val="24"/>
        </w:rPr>
        <w:t>R4-2307417</w:t>
      </w:r>
      <w:r>
        <w:rPr>
          <w:rFonts w:ascii="Arial" w:hAnsi="Arial" w:cs="Arial"/>
          <w:b/>
          <w:color w:val="0000FF"/>
          <w:sz w:val="24"/>
        </w:rPr>
        <w:tab/>
      </w:r>
      <w:r>
        <w:rPr>
          <w:rFonts w:ascii="Arial" w:hAnsi="Arial" w:cs="Arial"/>
          <w:b/>
          <w:sz w:val="24"/>
        </w:rPr>
        <w:t>Discussion on RRM requirements of carrier phase positioning</w:t>
      </w:r>
    </w:p>
    <w:p w14:paraId="6A71ABA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D3B5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E7627" w14:textId="77777777" w:rsidR="00AD1035" w:rsidRDefault="00AD1035" w:rsidP="00AD1035">
      <w:pPr>
        <w:rPr>
          <w:rFonts w:ascii="Arial" w:hAnsi="Arial" w:cs="Arial"/>
          <w:b/>
          <w:sz w:val="24"/>
        </w:rPr>
      </w:pPr>
      <w:r>
        <w:rPr>
          <w:rFonts w:ascii="Arial" w:hAnsi="Arial" w:cs="Arial"/>
          <w:b/>
          <w:color w:val="0000FF"/>
          <w:sz w:val="24"/>
        </w:rPr>
        <w:t>R4-2307431</w:t>
      </w:r>
      <w:r>
        <w:rPr>
          <w:rFonts w:ascii="Arial" w:hAnsi="Arial" w:cs="Arial"/>
          <w:b/>
          <w:color w:val="0000FF"/>
          <w:sz w:val="24"/>
        </w:rPr>
        <w:tab/>
      </w:r>
      <w:r>
        <w:rPr>
          <w:rFonts w:ascii="Arial" w:hAnsi="Arial" w:cs="Arial"/>
          <w:b/>
          <w:sz w:val="24"/>
        </w:rPr>
        <w:t>Discussion on RRM core requirement for carrier phase positioning</w:t>
      </w:r>
    </w:p>
    <w:p w14:paraId="02679EB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C3FD5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D2B05" w14:textId="77777777" w:rsidR="00AD1035" w:rsidRDefault="00AD1035" w:rsidP="00AD1035">
      <w:pPr>
        <w:rPr>
          <w:rFonts w:ascii="Arial" w:hAnsi="Arial" w:cs="Arial"/>
          <w:b/>
          <w:sz w:val="24"/>
        </w:rPr>
      </w:pPr>
      <w:r>
        <w:rPr>
          <w:rFonts w:ascii="Arial" w:hAnsi="Arial" w:cs="Arial"/>
          <w:b/>
          <w:color w:val="0000FF"/>
          <w:sz w:val="24"/>
        </w:rPr>
        <w:t>R4-2308044</w:t>
      </w:r>
      <w:r>
        <w:rPr>
          <w:rFonts w:ascii="Arial" w:hAnsi="Arial" w:cs="Arial"/>
          <w:b/>
          <w:color w:val="0000FF"/>
          <w:sz w:val="24"/>
        </w:rPr>
        <w:tab/>
      </w:r>
      <w:r>
        <w:rPr>
          <w:rFonts w:ascii="Arial" w:hAnsi="Arial" w:cs="Arial"/>
          <w:b/>
          <w:sz w:val="24"/>
        </w:rPr>
        <w:t>Discussion on RRM aspects in the study on carrier phase positioning</w:t>
      </w:r>
    </w:p>
    <w:p w14:paraId="1AC81A6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A90A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F4F4" w14:textId="77777777" w:rsidR="00AD1035" w:rsidRDefault="00AD1035" w:rsidP="00AD1035">
      <w:pPr>
        <w:rPr>
          <w:rFonts w:ascii="Arial" w:hAnsi="Arial" w:cs="Arial"/>
          <w:b/>
          <w:sz w:val="24"/>
        </w:rPr>
      </w:pPr>
      <w:r>
        <w:rPr>
          <w:rFonts w:ascii="Arial" w:hAnsi="Arial" w:cs="Arial"/>
          <w:b/>
          <w:color w:val="0000FF"/>
          <w:sz w:val="24"/>
        </w:rPr>
        <w:t>R4-2308469</w:t>
      </w:r>
      <w:r>
        <w:rPr>
          <w:rFonts w:ascii="Arial" w:hAnsi="Arial" w:cs="Arial"/>
          <w:b/>
          <w:color w:val="0000FF"/>
          <w:sz w:val="24"/>
        </w:rPr>
        <w:tab/>
      </w:r>
      <w:r>
        <w:rPr>
          <w:rFonts w:ascii="Arial" w:hAnsi="Arial" w:cs="Arial"/>
          <w:b/>
          <w:sz w:val="24"/>
        </w:rPr>
        <w:t>Discussion on carrier phase positioning</w:t>
      </w:r>
    </w:p>
    <w:p w14:paraId="266304F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FC246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23256" w14:textId="77777777" w:rsidR="00AD1035" w:rsidRDefault="00AD1035" w:rsidP="00AD1035">
      <w:pPr>
        <w:rPr>
          <w:rFonts w:ascii="Arial" w:hAnsi="Arial" w:cs="Arial"/>
          <w:b/>
          <w:sz w:val="24"/>
        </w:rPr>
      </w:pPr>
      <w:r>
        <w:rPr>
          <w:rFonts w:ascii="Arial" w:hAnsi="Arial" w:cs="Arial"/>
          <w:b/>
          <w:color w:val="0000FF"/>
          <w:sz w:val="24"/>
        </w:rPr>
        <w:t>R4-2308672</w:t>
      </w:r>
      <w:r>
        <w:rPr>
          <w:rFonts w:ascii="Arial" w:hAnsi="Arial" w:cs="Arial"/>
          <w:b/>
          <w:color w:val="0000FF"/>
          <w:sz w:val="24"/>
        </w:rPr>
        <w:tab/>
      </w:r>
      <w:r>
        <w:rPr>
          <w:rFonts w:ascii="Arial" w:hAnsi="Arial" w:cs="Arial"/>
          <w:b/>
          <w:sz w:val="24"/>
        </w:rPr>
        <w:t>Discussion on RRM requirements for CPP</w:t>
      </w:r>
    </w:p>
    <w:p w14:paraId="09F1D24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BC6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17FC2" w14:textId="77777777" w:rsidR="00AD1035" w:rsidRDefault="00AD1035" w:rsidP="00AD1035">
      <w:pPr>
        <w:rPr>
          <w:rFonts w:ascii="Arial" w:hAnsi="Arial" w:cs="Arial"/>
          <w:b/>
          <w:sz w:val="24"/>
        </w:rPr>
      </w:pPr>
      <w:r>
        <w:rPr>
          <w:rFonts w:ascii="Arial" w:hAnsi="Arial" w:cs="Arial"/>
          <w:b/>
          <w:color w:val="0000FF"/>
          <w:sz w:val="24"/>
        </w:rPr>
        <w:t>R4-2308795</w:t>
      </w:r>
      <w:r>
        <w:rPr>
          <w:rFonts w:ascii="Arial" w:hAnsi="Arial" w:cs="Arial"/>
          <w:b/>
          <w:color w:val="0000FF"/>
          <w:sz w:val="24"/>
        </w:rPr>
        <w:tab/>
      </w:r>
      <w:r>
        <w:rPr>
          <w:rFonts w:ascii="Arial" w:hAnsi="Arial" w:cs="Arial"/>
          <w:b/>
          <w:sz w:val="24"/>
        </w:rPr>
        <w:t>On carrier phase positioning requirements</w:t>
      </w:r>
    </w:p>
    <w:p w14:paraId="61DF0EA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418943" w14:textId="77777777" w:rsidR="00AD1035" w:rsidRDefault="00AD1035" w:rsidP="00AD1035">
      <w:pPr>
        <w:rPr>
          <w:rFonts w:ascii="Arial" w:hAnsi="Arial" w:cs="Arial"/>
          <w:b/>
        </w:rPr>
      </w:pPr>
      <w:r>
        <w:rPr>
          <w:rFonts w:ascii="Arial" w:hAnsi="Arial" w:cs="Arial"/>
          <w:b/>
        </w:rPr>
        <w:t xml:space="preserve">Abstract: </w:t>
      </w:r>
    </w:p>
    <w:p w14:paraId="7E3BA774" w14:textId="77777777" w:rsidR="00AD1035" w:rsidRDefault="00AD1035" w:rsidP="00AD1035">
      <w:r>
        <w:t>This contribution presents our view on CPP. Issues based on RAN1 progress are discussed.</w:t>
      </w:r>
    </w:p>
    <w:p w14:paraId="5193FE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1D495" w14:textId="77777777" w:rsidR="00AD1035" w:rsidRDefault="00AD1035" w:rsidP="00AD1035">
      <w:pPr>
        <w:rPr>
          <w:rFonts w:ascii="Arial" w:hAnsi="Arial" w:cs="Arial"/>
          <w:b/>
          <w:sz w:val="24"/>
        </w:rPr>
      </w:pPr>
      <w:r>
        <w:rPr>
          <w:rFonts w:ascii="Arial" w:hAnsi="Arial" w:cs="Arial"/>
          <w:b/>
          <w:color w:val="0000FF"/>
          <w:sz w:val="24"/>
        </w:rPr>
        <w:t>R4-2309135</w:t>
      </w:r>
      <w:r>
        <w:rPr>
          <w:rFonts w:ascii="Arial" w:hAnsi="Arial" w:cs="Arial"/>
          <w:b/>
          <w:color w:val="0000FF"/>
          <w:sz w:val="24"/>
        </w:rPr>
        <w:tab/>
      </w:r>
      <w:r>
        <w:rPr>
          <w:rFonts w:ascii="Arial" w:hAnsi="Arial" w:cs="Arial"/>
          <w:b/>
          <w:sz w:val="24"/>
        </w:rPr>
        <w:t>On requirements for carrier phase positioning</w:t>
      </w:r>
    </w:p>
    <w:p w14:paraId="369524B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ADFF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5A9F2" w14:textId="77777777" w:rsidR="00AD1035" w:rsidRDefault="00AD1035" w:rsidP="00AD1035">
      <w:pPr>
        <w:rPr>
          <w:rFonts w:ascii="Arial" w:hAnsi="Arial" w:cs="Arial"/>
          <w:b/>
          <w:sz w:val="24"/>
        </w:rPr>
      </w:pPr>
      <w:r>
        <w:rPr>
          <w:rFonts w:ascii="Arial" w:hAnsi="Arial" w:cs="Arial"/>
          <w:b/>
          <w:color w:val="0000FF"/>
          <w:sz w:val="24"/>
        </w:rPr>
        <w:t>R4-2309678</w:t>
      </w:r>
      <w:r>
        <w:rPr>
          <w:rFonts w:ascii="Arial" w:hAnsi="Arial" w:cs="Arial"/>
          <w:b/>
          <w:color w:val="0000FF"/>
          <w:sz w:val="24"/>
        </w:rPr>
        <w:tab/>
      </w:r>
      <w:r>
        <w:rPr>
          <w:rFonts w:ascii="Arial" w:hAnsi="Arial" w:cs="Arial"/>
          <w:b/>
          <w:sz w:val="24"/>
        </w:rPr>
        <w:t>RRM requirements for NR Carrier Phase Positioning</w:t>
      </w:r>
    </w:p>
    <w:p w14:paraId="7DC5818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07F9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9154F" w14:textId="77777777" w:rsidR="00AD1035" w:rsidRDefault="00AD1035" w:rsidP="00AD1035">
      <w:pPr>
        <w:pStyle w:val="Heading4"/>
      </w:pPr>
      <w:bookmarkStart w:id="448" w:name="_Toc140484078"/>
      <w:r>
        <w:lastRenderedPageBreak/>
        <w:t>8.23.4</w:t>
      </w:r>
      <w:r>
        <w:tab/>
        <w:t>Moderator summary and conclusions</w:t>
      </w:r>
      <w:bookmarkEnd w:id="448"/>
    </w:p>
    <w:p w14:paraId="35834DDE" w14:textId="77777777" w:rsidR="00AD1035" w:rsidRDefault="00AD1035" w:rsidP="00AD1035">
      <w:pPr>
        <w:rPr>
          <w:rFonts w:ascii="Arial" w:hAnsi="Arial" w:cs="Arial"/>
          <w:b/>
          <w:sz w:val="24"/>
        </w:rPr>
      </w:pPr>
      <w:r>
        <w:rPr>
          <w:rFonts w:ascii="Arial" w:hAnsi="Arial" w:cs="Arial"/>
          <w:b/>
          <w:color w:val="0000FF"/>
          <w:sz w:val="24"/>
        </w:rPr>
        <w:t>R4-2309964</w:t>
      </w:r>
      <w:r>
        <w:rPr>
          <w:rFonts w:ascii="Arial" w:hAnsi="Arial" w:cs="Arial"/>
          <w:b/>
          <w:color w:val="0000FF"/>
          <w:sz w:val="24"/>
        </w:rPr>
        <w:tab/>
      </w:r>
      <w:r>
        <w:rPr>
          <w:rFonts w:ascii="Arial" w:hAnsi="Arial" w:cs="Arial"/>
          <w:b/>
          <w:sz w:val="24"/>
        </w:rPr>
        <w:t>Topic summary for [107][219] NR_pos_enh2_part1</w:t>
      </w:r>
    </w:p>
    <w:p w14:paraId="094F132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9E2F95" w14:textId="77777777" w:rsidR="00AD1035" w:rsidRDefault="00AD1035" w:rsidP="00AD1035">
      <w:pPr>
        <w:rPr>
          <w:rFonts w:ascii="Arial" w:hAnsi="Arial" w:cs="Arial"/>
          <w:b/>
        </w:rPr>
      </w:pPr>
      <w:r>
        <w:rPr>
          <w:rFonts w:ascii="Arial" w:hAnsi="Arial" w:cs="Arial"/>
          <w:b/>
        </w:rPr>
        <w:t xml:space="preserve">Abstract: </w:t>
      </w:r>
    </w:p>
    <w:p w14:paraId="0494495D" w14:textId="1D403719" w:rsidR="00AD1035" w:rsidRDefault="00AD1035" w:rsidP="00AD1035">
      <w:r>
        <w:t>[107][200] RRM Session</w:t>
      </w:r>
    </w:p>
    <w:p w14:paraId="438E8DA1" w14:textId="2187C194" w:rsidR="00383800" w:rsidRDefault="00383800" w:rsidP="00AD1035">
      <w:pPr>
        <w:rPr>
          <w:rFonts w:ascii="Arial" w:hAnsi="Arial" w:cs="Arial"/>
          <w:b/>
        </w:rPr>
      </w:pPr>
      <w:r w:rsidRPr="00383800">
        <w:rPr>
          <w:rFonts w:ascii="Arial" w:hAnsi="Arial" w:cs="Arial"/>
          <w:b/>
        </w:rPr>
        <w:t>Discussion:</w:t>
      </w:r>
    </w:p>
    <w:p w14:paraId="4ECE8CE7" w14:textId="77777777" w:rsidR="00383800" w:rsidRPr="00383800" w:rsidRDefault="00383800" w:rsidP="00383800">
      <w:pPr>
        <w:rPr>
          <w:b/>
          <w:bCs/>
          <w:u w:val="single"/>
        </w:rPr>
      </w:pPr>
      <w:r w:rsidRPr="00383800">
        <w:rPr>
          <w:b/>
          <w:bCs/>
          <w:u w:val="single"/>
        </w:rPr>
        <w:t>Topic 2: RedCap positioning</w:t>
      </w:r>
    </w:p>
    <w:p w14:paraId="7019FE9D" w14:textId="5982E0AC" w:rsidR="00383800" w:rsidRDefault="00383800" w:rsidP="00383800">
      <w:r w:rsidRPr="00383800">
        <w:rPr>
          <w:b/>
          <w:bCs/>
          <w:u w:val="single"/>
        </w:rPr>
        <w:t>Issue 2-1-3: Relation with Rel-16/Rel-17 positioning for PRS measurements without FH</w:t>
      </w:r>
    </w:p>
    <w:p w14:paraId="0CF20B57" w14:textId="7742F326" w:rsidR="00383800" w:rsidRDefault="00383800" w:rsidP="00383800">
      <w:r w:rsidRPr="00383800">
        <w:rPr>
          <w:highlight w:val="green"/>
        </w:rPr>
        <w:t>Agreement:</w:t>
      </w:r>
    </w:p>
    <w:p w14:paraId="5E76F75B" w14:textId="45E71067" w:rsidR="00383800" w:rsidRDefault="00383800" w:rsidP="00383800">
      <w:pPr>
        <w:pStyle w:val="B1"/>
      </w:pPr>
      <w:r>
        <w:t>-</w:t>
      </w:r>
      <w:r w:rsidRPr="00383800">
        <w:tab/>
        <w:t>PRS requirements for both 1Rx and 2Rx RedCap UE without FH shall be defined for all the Rel-16/Rel-17 positioning features/techniques.</w:t>
      </w:r>
    </w:p>
    <w:p w14:paraId="596FE2F8" w14:textId="4C6D27CB" w:rsidR="00383800" w:rsidRDefault="00383800" w:rsidP="00383800"/>
    <w:p w14:paraId="129C7190" w14:textId="1404E928" w:rsidR="00383800" w:rsidRPr="00383800" w:rsidRDefault="00383800" w:rsidP="00383800">
      <w:pPr>
        <w:rPr>
          <w:b/>
          <w:bCs/>
          <w:u w:val="single"/>
        </w:rPr>
      </w:pPr>
      <w:r w:rsidRPr="00383800">
        <w:rPr>
          <w:b/>
          <w:bCs/>
          <w:u w:val="single"/>
        </w:rPr>
        <w:t>Issue 2-2-1: Side conditions for 1Rx without FH</w:t>
      </w:r>
    </w:p>
    <w:p w14:paraId="1B715C54" w14:textId="57B8BA2A" w:rsidR="00383800" w:rsidRDefault="00383800" w:rsidP="00383800">
      <w:r w:rsidRPr="00383800">
        <w:rPr>
          <w:highlight w:val="green"/>
        </w:rPr>
        <w:t>Agreement:</w:t>
      </w:r>
    </w:p>
    <w:p w14:paraId="6A0F71C6" w14:textId="6F7F9274" w:rsidR="005138E8" w:rsidRDefault="005138E8" w:rsidP="005138E8">
      <w:pPr>
        <w:pStyle w:val="B1"/>
      </w:pPr>
      <w:r>
        <w:t>-</w:t>
      </w:r>
      <w:r>
        <w:tab/>
        <w:t>For AWGN channel</w:t>
      </w:r>
    </w:p>
    <w:p w14:paraId="6D8CAC3E" w14:textId="2D947C75" w:rsidR="005138E8" w:rsidRDefault="005138E8" w:rsidP="005138E8">
      <w:pPr>
        <w:pStyle w:val="B2"/>
      </w:pPr>
      <w:r>
        <w:t>-</w:t>
      </w:r>
      <w:r>
        <w:tab/>
        <w:t>Re-use the Rel-17 side conditions for both 1 and 4 measurement samples</w:t>
      </w:r>
    </w:p>
    <w:p w14:paraId="48B8B544" w14:textId="1DD4729D" w:rsidR="005138E8" w:rsidRDefault="005138E8" w:rsidP="005138E8">
      <w:pPr>
        <w:pStyle w:val="B1"/>
      </w:pPr>
      <w:r>
        <w:t>-</w:t>
      </w:r>
      <w:r>
        <w:tab/>
        <w:t>For fading channel use two side conditions for the neighbor cell to define requirements</w:t>
      </w:r>
    </w:p>
    <w:p w14:paraId="710EDD86" w14:textId="618F5D25" w:rsidR="005138E8" w:rsidRDefault="005138E8" w:rsidP="005138E8">
      <w:pPr>
        <w:pStyle w:val="B2"/>
      </w:pPr>
      <w:r>
        <w:t>-</w:t>
      </w:r>
      <w:r>
        <w:tab/>
        <w:t>Condition #1: -3 dB (for Rx-Tx and RSRP only)</w:t>
      </w:r>
    </w:p>
    <w:p w14:paraId="62554621" w14:textId="00CC4885" w:rsidR="005138E8" w:rsidRDefault="005138E8" w:rsidP="005138E8">
      <w:pPr>
        <w:pStyle w:val="B2"/>
      </w:pPr>
      <w:r>
        <w:t>-</w:t>
      </w:r>
      <w:r>
        <w:tab/>
        <w:t>Condition #2:</w:t>
      </w:r>
    </w:p>
    <w:p w14:paraId="7C7041EB" w14:textId="78EDF19B" w:rsidR="005138E8" w:rsidRDefault="005138E8" w:rsidP="005138E8">
      <w:pPr>
        <w:pStyle w:val="B3"/>
      </w:pPr>
      <w:r>
        <w:t>-</w:t>
      </w:r>
      <w:r>
        <w:tab/>
        <w:t>Option 1: -10 dB</w:t>
      </w:r>
    </w:p>
    <w:p w14:paraId="64CAC81B" w14:textId="40BF4B23" w:rsidR="00383800" w:rsidRDefault="005138E8" w:rsidP="005138E8">
      <w:pPr>
        <w:pStyle w:val="B3"/>
      </w:pPr>
      <w:r>
        <w:t>-</w:t>
      </w:r>
      <w:r>
        <w:tab/>
        <w:t>Option 2: -6 dB</w:t>
      </w:r>
    </w:p>
    <w:p w14:paraId="0342A9B0" w14:textId="0966B838" w:rsidR="00383800" w:rsidRDefault="00383800" w:rsidP="00383800"/>
    <w:p w14:paraId="40AE9EF4" w14:textId="77777777" w:rsidR="00D869A2" w:rsidRPr="00D869A2" w:rsidRDefault="00D869A2" w:rsidP="00D869A2">
      <w:pPr>
        <w:rPr>
          <w:b/>
          <w:bCs/>
          <w:u w:val="single"/>
        </w:rPr>
      </w:pPr>
      <w:r w:rsidRPr="00D869A2">
        <w:rPr>
          <w:b/>
          <w:bCs/>
          <w:u w:val="single"/>
        </w:rPr>
        <w:t>Topic 3: PRS/SRS bandwidth aggregation</w:t>
      </w:r>
    </w:p>
    <w:p w14:paraId="44B5FBCF" w14:textId="65E8435D" w:rsidR="00D869A2" w:rsidRDefault="00D869A2" w:rsidP="00D869A2">
      <w:r w:rsidRPr="00D869A2">
        <w:rPr>
          <w:b/>
          <w:bCs/>
          <w:u w:val="single"/>
        </w:rPr>
        <w:t>Issue 3-3-1: Whether report mappings with PRS/SRS bandwidth aggregation need to be updated?</w:t>
      </w:r>
    </w:p>
    <w:p w14:paraId="1A6D3E86" w14:textId="51B8965E" w:rsidR="00D869A2" w:rsidRDefault="00D869A2" w:rsidP="00D869A2">
      <w:r w:rsidRPr="00D869A2">
        <w:rPr>
          <w:highlight w:val="green"/>
        </w:rPr>
        <w:t>Agreement:</w:t>
      </w:r>
    </w:p>
    <w:p w14:paraId="16B6A4B1" w14:textId="777CC1E2" w:rsidR="00D869A2" w:rsidRDefault="00D869A2" w:rsidP="00D869A2">
      <w:pPr>
        <w:pStyle w:val="B1"/>
      </w:pPr>
      <w:r>
        <w:t>-</w:t>
      </w:r>
      <w:r>
        <w:tab/>
        <w:t>Report mapping for RSTD and UE Rx-Tx</w:t>
      </w:r>
    </w:p>
    <w:p w14:paraId="77D8C84E" w14:textId="58224C80" w:rsidR="00D869A2" w:rsidRDefault="00D869A2" w:rsidP="00D869A2">
      <w:pPr>
        <w:pStyle w:val="B2"/>
      </w:pPr>
      <w:r>
        <w:t>-</w:t>
      </w:r>
      <w:r>
        <w:tab/>
        <w:t>Define additional mapping tables for reporting granularity of</w:t>
      </w:r>
    </w:p>
    <w:p w14:paraId="52895D68" w14:textId="03C96944" w:rsidR="00D869A2" w:rsidRDefault="00D869A2" w:rsidP="00D869A2">
      <w:pPr>
        <w:pStyle w:val="B3"/>
      </w:pPr>
      <w:r>
        <w:t>-</w:t>
      </w:r>
      <w:r>
        <w:tab/>
        <w:t xml:space="preserve">0.5Tc </w:t>
      </w:r>
    </w:p>
    <w:p w14:paraId="7AD14F65" w14:textId="598EEAC5" w:rsidR="00D869A2" w:rsidRDefault="00D869A2" w:rsidP="00D869A2">
      <w:pPr>
        <w:pStyle w:val="B3"/>
      </w:pPr>
      <w:r>
        <w:t>-</w:t>
      </w:r>
      <w:r>
        <w:tab/>
        <w:t>FFS for 0.25Tc</w:t>
      </w:r>
    </w:p>
    <w:p w14:paraId="4ADFD61E" w14:textId="6FA31306" w:rsidR="00D869A2" w:rsidRDefault="00D869A2" w:rsidP="00D869A2">
      <w:pPr>
        <w:pStyle w:val="B2"/>
      </w:pPr>
      <w:r>
        <w:t>-</w:t>
      </w:r>
      <w:r>
        <w:tab/>
        <w:t>FR1: support range of reporting granularity from 32Tc to X1 Tc</w:t>
      </w:r>
    </w:p>
    <w:p w14:paraId="082623A1" w14:textId="38F5536B" w:rsidR="00D869A2" w:rsidRDefault="00D869A2" w:rsidP="00D869A2">
      <w:pPr>
        <w:pStyle w:val="B2"/>
      </w:pPr>
      <w:r>
        <w:t>-</w:t>
      </w:r>
      <w:r>
        <w:tab/>
        <w:t xml:space="preserve">FR2: support range of reporting granularity from 32Tc to X2 Tc. </w:t>
      </w:r>
    </w:p>
    <w:p w14:paraId="3A318C17" w14:textId="3202115F" w:rsidR="00D869A2" w:rsidRDefault="00D869A2" w:rsidP="00D869A2">
      <w:pPr>
        <w:pStyle w:val="B2"/>
      </w:pPr>
      <w:r>
        <w:t>-</w:t>
      </w:r>
      <w:r>
        <w:tab/>
        <w:t>X1 and X2 are FFS.</w:t>
      </w:r>
    </w:p>
    <w:p w14:paraId="19D81577" w14:textId="6FD522B9" w:rsidR="00D869A2" w:rsidRDefault="00D869A2" w:rsidP="00D869A2">
      <w:pPr>
        <w:pStyle w:val="B3"/>
      </w:pPr>
      <w:r>
        <w:t>-</w:t>
      </w:r>
      <w:r>
        <w:tab/>
        <w:t>X1 is FFS between 0.25, 0.5 or 1 Tc</w:t>
      </w:r>
    </w:p>
    <w:p w14:paraId="316D715C" w14:textId="0734BE7C" w:rsidR="00D869A2" w:rsidRDefault="00D869A2" w:rsidP="00D869A2">
      <w:pPr>
        <w:pStyle w:val="B3"/>
      </w:pPr>
      <w:r>
        <w:t>-</w:t>
      </w:r>
      <w:r>
        <w:tab/>
        <w:t>X2 is FFS between 0.25 and 0.5 Tc</w:t>
      </w:r>
    </w:p>
    <w:p w14:paraId="252B8D72" w14:textId="77777777" w:rsidR="00D869A2" w:rsidRPr="00383800" w:rsidRDefault="00D869A2" w:rsidP="00D869A2"/>
    <w:p w14:paraId="47CF2D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8FB58" w14:textId="77777777" w:rsidR="00AD1035" w:rsidRDefault="00AD1035" w:rsidP="00AD1035">
      <w:pPr>
        <w:rPr>
          <w:rFonts w:ascii="Arial" w:hAnsi="Arial" w:cs="Arial"/>
          <w:b/>
          <w:sz w:val="24"/>
        </w:rPr>
      </w:pPr>
      <w:r>
        <w:rPr>
          <w:rFonts w:ascii="Arial" w:hAnsi="Arial" w:cs="Arial"/>
          <w:b/>
          <w:color w:val="0000FF"/>
          <w:sz w:val="24"/>
        </w:rPr>
        <w:t>R4-2309965</w:t>
      </w:r>
      <w:r>
        <w:rPr>
          <w:rFonts w:ascii="Arial" w:hAnsi="Arial" w:cs="Arial"/>
          <w:b/>
          <w:color w:val="0000FF"/>
          <w:sz w:val="24"/>
        </w:rPr>
        <w:tab/>
      </w:r>
      <w:r>
        <w:rPr>
          <w:rFonts w:ascii="Arial" w:hAnsi="Arial" w:cs="Arial"/>
          <w:b/>
          <w:sz w:val="24"/>
        </w:rPr>
        <w:t>Topic summary for [107][220] NR_pos_enh2_part2</w:t>
      </w:r>
    </w:p>
    <w:p w14:paraId="5D9F572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4DF5A7E" w14:textId="77777777" w:rsidR="00AD1035" w:rsidRDefault="00AD1035" w:rsidP="00AD1035">
      <w:pPr>
        <w:rPr>
          <w:rFonts w:ascii="Arial" w:hAnsi="Arial" w:cs="Arial"/>
          <w:b/>
        </w:rPr>
      </w:pPr>
      <w:r>
        <w:rPr>
          <w:rFonts w:ascii="Arial" w:hAnsi="Arial" w:cs="Arial"/>
          <w:b/>
        </w:rPr>
        <w:t xml:space="preserve">Abstract: </w:t>
      </w:r>
    </w:p>
    <w:p w14:paraId="479F801F" w14:textId="6968A1C0" w:rsidR="00AD1035" w:rsidRDefault="00AD1035" w:rsidP="00AD1035">
      <w:r>
        <w:t>[107][200] RRM Session</w:t>
      </w:r>
    </w:p>
    <w:p w14:paraId="6E122C9F" w14:textId="18715067" w:rsidR="009B385B" w:rsidRDefault="009B385B" w:rsidP="00AD1035">
      <w:r w:rsidRPr="009B385B">
        <w:rPr>
          <w:rFonts w:ascii="Arial" w:hAnsi="Arial" w:cs="Arial"/>
          <w:b/>
        </w:rPr>
        <w:t>Discussion:</w:t>
      </w:r>
    </w:p>
    <w:p w14:paraId="62D66A71" w14:textId="77777777" w:rsidR="0084678F" w:rsidRPr="0084678F" w:rsidRDefault="0084678F" w:rsidP="0084678F">
      <w:pPr>
        <w:rPr>
          <w:b/>
          <w:bCs/>
          <w:u w:val="single"/>
        </w:rPr>
      </w:pPr>
      <w:r w:rsidRPr="0084678F">
        <w:rPr>
          <w:b/>
          <w:bCs/>
          <w:u w:val="single"/>
        </w:rPr>
        <w:t>Topic #1: SL positioning</w:t>
      </w:r>
    </w:p>
    <w:p w14:paraId="4E26348B" w14:textId="56BE6F61" w:rsidR="009B385B" w:rsidRDefault="0084678F" w:rsidP="0084678F">
      <w:r w:rsidRPr="0084678F">
        <w:rPr>
          <w:b/>
          <w:bCs/>
          <w:u w:val="single"/>
        </w:rPr>
        <w:t>Issue 1-3-3: Simulation assumption</w:t>
      </w:r>
    </w:p>
    <w:p w14:paraId="6175B02D" w14:textId="7922D66C" w:rsidR="009B385B" w:rsidRDefault="0084678F" w:rsidP="00AD1035">
      <w:r w:rsidRPr="0084678F">
        <w:rPr>
          <w:highlight w:val="green"/>
        </w:rPr>
        <w:t>Agreement:</w:t>
      </w:r>
    </w:p>
    <w:p w14:paraId="621040D1" w14:textId="33081454" w:rsidR="0084678F" w:rsidRDefault="009E7DB0" w:rsidP="009E7DB0">
      <w:pPr>
        <w:pStyle w:val="B1"/>
      </w:pPr>
      <w:r>
        <w:t>-</w:t>
      </w:r>
      <w:r w:rsidR="0084678F">
        <w:tab/>
        <w:t xml:space="preserve">SL PRS pattern: </w:t>
      </w:r>
    </w:p>
    <w:p w14:paraId="24937608" w14:textId="103F6E0C" w:rsidR="0084678F" w:rsidRDefault="009E7DB0" w:rsidP="009E7DB0">
      <w:pPr>
        <w:pStyle w:val="B2"/>
      </w:pPr>
      <w:r>
        <w:t>-</w:t>
      </w:r>
      <w:r w:rsidR="0084678F">
        <w:tab/>
        <w:t>Case 1: Fully staggered SL PRS patterns</w:t>
      </w:r>
    </w:p>
    <w:p w14:paraId="4823DE28" w14:textId="40A72963" w:rsidR="0084678F" w:rsidRDefault="009E7DB0" w:rsidP="009E7DB0">
      <w:pPr>
        <w:pStyle w:val="B2"/>
      </w:pPr>
      <w:r>
        <w:t>-</w:t>
      </w:r>
      <w:r w:rsidR="0084678F">
        <w:tab/>
        <w:t>Case 2: Partially staggered SL PRS patterns</w:t>
      </w:r>
    </w:p>
    <w:p w14:paraId="230E88CA" w14:textId="2ACF5E5E" w:rsidR="0084678F" w:rsidRDefault="009E7DB0" w:rsidP="009E7DB0">
      <w:pPr>
        <w:pStyle w:val="B1"/>
      </w:pPr>
      <w:r>
        <w:t>-</w:t>
      </w:r>
      <w:r w:rsidR="0084678F">
        <w:tab/>
        <w:t xml:space="preserve">Channel model for RSTD, Rx-Tx and RSRP: </w:t>
      </w:r>
    </w:p>
    <w:p w14:paraId="7FA26234" w14:textId="79D94481" w:rsidR="0084678F" w:rsidRDefault="009E7DB0" w:rsidP="009E7DB0">
      <w:pPr>
        <w:pStyle w:val="B2"/>
      </w:pPr>
      <w:r>
        <w:t>-</w:t>
      </w:r>
      <w:r w:rsidR="0084678F">
        <w:tab/>
        <w:t>AWGN</w:t>
      </w:r>
    </w:p>
    <w:p w14:paraId="139E6745" w14:textId="06CD4471" w:rsidR="0084678F" w:rsidRDefault="009E7DB0" w:rsidP="009E7DB0">
      <w:pPr>
        <w:pStyle w:val="B2"/>
      </w:pPr>
      <w:r>
        <w:t>-</w:t>
      </w:r>
      <w:r w:rsidR="0084678F">
        <w:tab/>
        <w:t>TDL-A (30 ns delay spread, 5Hz Doppler spread)</w:t>
      </w:r>
    </w:p>
    <w:p w14:paraId="3EEC77A4" w14:textId="7BA1407D" w:rsidR="0084678F" w:rsidRDefault="009E7DB0" w:rsidP="009E7DB0">
      <w:pPr>
        <w:pStyle w:val="B2"/>
      </w:pPr>
      <w:r>
        <w:t>-</w:t>
      </w:r>
      <w:r w:rsidR="0084678F">
        <w:tab/>
        <w:t>TDL-B (100ns delay spread, 200Hz Doppler spread)</w:t>
      </w:r>
    </w:p>
    <w:p w14:paraId="10B6A38D" w14:textId="4659AE5F" w:rsidR="0084678F" w:rsidRDefault="009E7DB0" w:rsidP="009E7DB0">
      <w:pPr>
        <w:pStyle w:val="B1"/>
      </w:pPr>
      <w:r>
        <w:t>-</w:t>
      </w:r>
      <w:r w:rsidR="0084678F">
        <w:tab/>
        <w:t xml:space="preserve">Antenna: </w:t>
      </w:r>
    </w:p>
    <w:p w14:paraId="49AD0AF3" w14:textId="59B81532" w:rsidR="0084678F" w:rsidRDefault="009E7DB0" w:rsidP="009E7DB0">
      <w:pPr>
        <w:pStyle w:val="B2"/>
      </w:pPr>
      <w:r>
        <w:t>-</w:t>
      </w:r>
      <w:r w:rsidR="0084678F">
        <w:tab/>
        <w:t>1T/2R</w:t>
      </w:r>
    </w:p>
    <w:p w14:paraId="0E89E4FF" w14:textId="3F149359" w:rsidR="0084678F" w:rsidRDefault="009E7DB0" w:rsidP="009E7DB0">
      <w:pPr>
        <w:pStyle w:val="B1"/>
      </w:pPr>
      <w:r>
        <w:t>-</w:t>
      </w:r>
      <w:r w:rsidR="0084678F">
        <w:tab/>
        <w:t xml:space="preserve">SL PRS BW: </w:t>
      </w:r>
    </w:p>
    <w:p w14:paraId="5B22C082" w14:textId="308A4726" w:rsidR="0084678F" w:rsidRDefault="009E7DB0" w:rsidP="009E7DB0">
      <w:pPr>
        <w:pStyle w:val="B2"/>
      </w:pPr>
      <w:r>
        <w:t>-</w:t>
      </w:r>
      <w:r w:rsidR="0084678F">
        <w:tab/>
        <w:t>10 MHz, 20 MHz, 40 MHz</w:t>
      </w:r>
    </w:p>
    <w:p w14:paraId="5F402C11" w14:textId="3AA1CD73" w:rsidR="0084678F" w:rsidRDefault="009E7DB0" w:rsidP="009E7DB0">
      <w:pPr>
        <w:pStyle w:val="B1"/>
      </w:pPr>
      <w:r>
        <w:t>-</w:t>
      </w:r>
      <w:r w:rsidR="0084678F">
        <w:tab/>
        <w:t xml:space="preserve">SCS: </w:t>
      </w:r>
    </w:p>
    <w:p w14:paraId="3BE77725" w14:textId="65F30106" w:rsidR="0084678F" w:rsidRDefault="009E7DB0" w:rsidP="009E7DB0">
      <w:pPr>
        <w:pStyle w:val="B2"/>
      </w:pPr>
      <w:r>
        <w:t>-</w:t>
      </w:r>
      <w:r w:rsidR="0084678F">
        <w:tab/>
        <w:t>15kHz, 30kHz, 60kHz</w:t>
      </w:r>
    </w:p>
    <w:p w14:paraId="39D2A0A8" w14:textId="5E4241AB" w:rsidR="0084678F" w:rsidRDefault="009E7DB0" w:rsidP="009E7DB0">
      <w:pPr>
        <w:pStyle w:val="B1"/>
      </w:pPr>
      <w:r>
        <w:t>-</w:t>
      </w:r>
      <w:r w:rsidR="0084678F">
        <w:tab/>
        <w:t xml:space="preserve">CBW: </w:t>
      </w:r>
    </w:p>
    <w:p w14:paraId="606A1B2E" w14:textId="1DFCF4E9" w:rsidR="0084678F" w:rsidRDefault="009E7DB0" w:rsidP="009E7DB0">
      <w:pPr>
        <w:pStyle w:val="B2"/>
      </w:pPr>
      <w:r>
        <w:t>-</w:t>
      </w:r>
      <w:r w:rsidR="0084678F">
        <w:tab/>
        <w:t>equal to the SL PRS BW</w:t>
      </w:r>
    </w:p>
    <w:p w14:paraId="61A19EDB" w14:textId="1E2B731A" w:rsidR="0084678F" w:rsidRDefault="009E7DB0" w:rsidP="009E7DB0">
      <w:pPr>
        <w:pStyle w:val="B1"/>
      </w:pPr>
      <w:r>
        <w:t>-</w:t>
      </w:r>
      <w:r w:rsidR="0084678F">
        <w:tab/>
        <w:t xml:space="preserve">Sampling rate: </w:t>
      </w:r>
    </w:p>
    <w:p w14:paraId="4888D77C" w14:textId="7CC2393E" w:rsidR="0084678F" w:rsidRDefault="009E7DB0" w:rsidP="009E7DB0">
      <w:pPr>
        <w:pStyle w:val="B2"/>
      </w:pPr>
      <w:r>
        <w:t>-</w:t>
      </w:r>
      <w:r w:rsidR="0084678F">
        <w:tab/>
        <w:t>Reuse the assumption for NR PRS based measurements</w:t>
      </w:r>
    </w:p>
    <w:p w14:paraId="0A971EA5" w14:textId="21EA5654" w:rsidR="0084678F" w:rsidRDefault="0084678F" w:rsidP="00AD1035"/>
    <w:p w14:paraId="35FE8632" w14:textId="353E7959" w:rsidR="0084678F" w:rsidRPr="0084678F" w:rsidRDefault="0084678F" w:rsidP="00AD1035">
      <w:pPr>
        <w:rPr>
          <w:b/>
          <w:bCs/>
          <w:u w:val="single"/>
        </w:rPr>
      </w:pPr>
      <w:r w:rsidRPr="0084678F">
        <w:rPr>
          <w:b/>
          <w:bCs/>
          <w:u w:val="single"/>
        </w:rPr>
        <w:t>Issue 1-1-3: Parameters in the measurement period requirements:</w:t>
      </w:r>
    </w:p>
    <w:p w14:paraId="4B362CB1" w14:textId="33D98F75" w:rsidR="0084678F" w:rsidRDefault="0084678F" w:rsidP="00AD1035">
      <w:r w:rsidRPr="0084678F">
        <w:rPr>
          <w:highlight w:val="green"/>
        </w:rPr>
        <w:t>Agreement:</w:t>
      </w:r>
    </w:p>
    <w:p w14:paraId="328BB5D0" w14:textId="3AFEE346" w:rsidR="0084678F" w:rsidRDefault="009E7DB0" w:rsidP="009E7DB0">
      <w:pPr>
        <w:pStyle w:val="B1"/>
      </w:pPr>
      <w:r>
        <w:t>-</w:t>
      </w:r>
      <w:r w:rsidR="0084678F">
        <w:tab/>
        <w:t>The measurements period requirements equation is FFS</w:t>
      </w:r>
    </w:p>
    <w:p w14:paraId="34CAC654" w14:textId="43DA39C4" w:rsidR="0084678F" w:rsidRDefault="009E7DB0" w:rsidP="009E7DB0">
      <w:pPr>
        <w:pStyle w:val="B1"/>
      </w:pPr>
      <w:r>
        <w:t>-</w:t>
      </w:r>
      <w:r w:rsidR="0084678F">
        <w:tab/>
        <w:t>Number of samples for positioning measurements is FFS</w:t>
      </w:r>
    </w:p>
    <w:p w14:paraId="62274F38" w14:textId="1ACBF771" w:rsidR="0084678F" w:rsidRDefault="009E7DB0" w:rsidP="009E7DB0">
      <w:pPr>
        <w:pStyle w:val="B2"/>
      </w:pPr>
      <w:r>
        <w:t>-</w:t>
      </w:r>
      <w:r w:rsidR="0084678F">
        <w:tab/>
        <w:t>Option 1: 1</w:t>
      </w:r>
    </w:p>
    <w:p w14:paraId="1916F4DB" w14:textId="43513723" w:rsidR="0084678F" w:rsidRDefault="009E7DB0" w:rsidP="009E7DB0">
      <w:pPr>
        <w:pStyle w:val="B2"/>
      </w:pPr>
      <w:r>
        <w:t>-</w:t>
      </w:r>
      <w:r w:rsidR="0084678F">
        <w:tab/>
        <w:t>Option 2: 2</w:t>
      </w:r>
    </w:p>
    <w:p w14:paraId="20BC4369" w14:textId="7A9E1501" w:rsidR="0084678F" w:rsidRDefault="009E7DB0" w:rsidP="009E7DB0">
      <w:pPr>
        <w:pStyle w:val="B2"/>
      </w:pPr>
      <w:r>
        <w:lastRenderedPageBreak/>
        <w:t>-</w:t>
      </w:r>
      <w:r w:rsidR="0084678F">
        <w:tab/>
        <w:t>Option 3: 3</w:t>
      </w:r>
    </w:p>
    <w:p w14:paraId="7172E26A" w14:textId="071ECF05" w:rsidR="0084678F" w:rsidRDefault="009E7DB0" w:rsidP="009E7DB0">
      <w:pPr>
        <w:pStyle w:val="B2"/>
      </w:pPr>
      <w:r>
        <w:t>-</w:t>
      </w:r>
      <w:r w:rsidR="0084678F">
        <w:tab/>
        <w:t>Option 4: 4</w:t>
      </w:r>
    </w:p>
    <w:p w14:paraId="3C61411D" w14:textId="29CDB092" w:rsidR="0084678F" w:rsidRDefault="009E7DB0" w:rsidP="009E7DB0">
      <w:pPr>
        <w:pStyle w:val="B1"/>
      </w:pPr>
      <w:r>
        <w:t>-</w:t>
      </w:r>
      <w:r w:rsidR="0084678F">
        <w:tab/>
        <w:t>The number of Rx beams is equal to 1 in FR1</w:t>
      </w:r>
    </w:p>
    <w:p w14:paraId="3AFBEBEE" w14:textId="4142583A" w:rsidR="0084678F" w:rsidRDefault="0084678F" w:rsidP="00AD1035"/>
    <w:p w14:paraId="6E7C68CF" w14:textId="77777777" w:rsidR="0084678F" w:rsidRPr="0084678F" w:rsidRDefault="0084678F" w:rsidP="0084678F">
      <w:pPr>
        <w:rPr>
          <w:b/>
          <w:bCs/>
          <w:u w:val="single"/>
        </w:rPr>
      </w:pPr>
      <w:r w:rsidRPr="0084678F">
        <w:rPr>
          <w:b/>
          <w:bCs/>
          <w:u w:val="single"/>
        </w:rPr>
        <w:t>Topic #2: CPP</w:t>
      </w:r>
    </w:p>
    <w:p w14:paraId="293F6FCE" w14:textId="2E7F7185" w:rsidR="0084678F" w:rsidRDefault="0084678F" w:rsidP="0084678F">
      <w:r w:rsidRPr="0084678F">
        <w:rPr>
          <w:b/>
          <w:bCs/>
          <w:u w:val="single"/>
        </w:rPr>
        <w:t>Issue 2-3-3: Simulation assumption for RSCPD:</w:t>
      </w:r>
    </w:p>
    <w:p w14:paraId="6A32B469" w14:textId="5FF124C2" w:rsidR="0084678F" w:rsidRDefault="0084678F" w:rsidP="0084678F">
      <w:r w:rsidRPr="0084678F">
        <w:rPr>
          <w:highlight w:val="green"/>
        </w:rPr>
        <w:t>Agreement:</w:t>
      </w:r>
    </w:p>
    <w:p w14:paraId="2537086F" w14:textId="6B2C3C0A" w:rsidR="0084678F" w:rsidRDefault="0084678F" w:rsidP="0084678F">
      <w:pPr>
        <w:pStyle w:val="B1"/>
      </w:pPr>
      <w:r>
        <w:t>-</w:t>
      </w:r>
      <w:r>
        <w:tab/>
        <w:t>PRS configuration</w:t>
      </w:r>
    </w:p>
    <w:p w14:paraId="4B4B5447" w14:textId="485E1530" w:rsidR="0084678F" w:rsidRDefault="0084678F" w:rsidP="0084678F">
      <w:pPr>
        <w:pStyle w:val="B2"/>
      </w:pPr>
      <w:r>
        <w:t>-</w:t>
      </w:r>
      <w:r>
        <w:tab/>
        <w:t>Reuse Rel-17 configuration of RSTD for RSCPD</w:t>
      </w:r>
    </w:p>
    <w:p w14:paraId="23ED0C59" w14:textId="282FA40B" w:rsidR="0084678F" w:rsidRDefault="0084678F" w:rsidP="0084678F">
      <w:pPr>
        <w:pStyle w:val="B1"/>
      </w:pPr>
      <w:r>
        <w:t>-</w:t>
      </w:r>
      <w:r>
        <w:tab/>
        <w:t>Side condition</w:t>
      </w:r>
    </w:p>
    <w:p w14:paraId="57FF8307" w14:textId="5D836FE9" w:rsidR="0084678F" w:rsidRDefault="0084678F" w:rsidP="0084678F">
      <w:pPr>
        <w:pStyle w:val="B2"/>
      </w:pPr>
      <w:r>
        <w:t>-</w:t>
      </w:r>
      <w:r>
        <w:tab/>
        <w:t>Reuse Rel-17 RSTD side condition for RSCPD</w:t>
      </w:r>
    </w:p>
    <w:p w14:paraId="00529570" w14:textId="28AA8E3D" w:rsidR="0084678F" w:rsidRDefault="0084678F" w:rsidP="0084678F">
      <w:pPr>
        <w:pStyle w:val="B1"/>
      </w:pPr>
      <w:r>
        <w:t>-</w:t>
      </w:r>
      <w:r>
        <w:tab/>
        <w:t xml:space="preserve">Channel model: </w:t>
      </w:r>
    </w:p>
    <w:p w14:paraId="7B3BA0C2" w14:textId="5CBBD36B" w:rsidR="0084678F" w:rsidRDefault="0084678F" w:rsidP="0084678F">
      <w:pPr>
        <w:pStyle w:val="B2"/>
      </w:pPr>
      <w:r>
        <w:t>-</w:t>
      </w:r>
      <w:r>
        <w:tab/>
        <w:t>AWGN</w:t>
      </w:r>
    </w:p>
    <w:p w14:paraId="39931FB9" w14:textId="287FB99D" w:rsidR="0084678F" w:rsidRDefault="0084678F" w:rsidP="0084678F">
      <w:pPr>
        <w:pStyle w:val="B2"/>
      </w:pPr>
      <w:r>
        <w:t>-</w:t>
      </w:r>
      <w:r>
        <w:tab/>
        <w:t>TDL-A (30 ns delay spread, 5Hz Doppler spread)</w:t>
      </w:r>
    </w:p>
    <w:p w14:paraId="5C34DDFD" w14:textId="7B2F534E" w:rsidR="0084678F" w:rsidRDefault="0084678F" w:rsidP="0084678F">
      <w:pPr>
        <w:pStyle w:val="B2"/>
      </w:pPr>
      <w:r>
        <w:t>-</w:t>
      </w:r>
      <w:r>
        <w:tab/>
        <w:t>2-tap model (same as for PRS-RSRPP)</w:t>
      </w:r>
    </w:p>
    <w:p w14:paraId="73350E52" w14:textId="7F05069C" w:rsidR="0084678F" w:rsidRDefault="0084678F" w:rsidP="0084678F">
      <w:pPr>
        <w:pStyle w:val="B1"/>
      </w:pPr>
      <w:r>
        <w:t>-</w:t>
      </w:r>
      <w:r>
        <w:tab/>
        <w:t xml:space="preserve">Number of samples: </w:t>
      </w:r>
    </w:p>
    <w:p w14:paraId="411C2089" w14:textId="30BA3120" w:rsidR="0084678F" w:rsidRDefault="0084678F" w:rsidP="0084678F">
      <w:pPr>
        <w:pStyle w:val="B2"/>
      </w:pPr>
      <w:r>
        <w:t>-</w:t>
      </w:r>
      <w:r>
        <w:tab/>
        <w:t>Nsample = 1, 4</w:t>
      </w:r>
    </w:p>
    <w:p w14:paraId="6483706F" w14:textId="77777777" w:rsidR="0084678F" w:rsidRDefault="0084678F" w:rsidP="0084678F"/>
    <w:p w14:paraId="7D0BE0B1" w14:textId="7AAFCB2B" w:rsidR="0084678F" w:rsidRPr="0084678F" w:rsidRDefault="0084678F" w:rsidP="00AD1035">
      <w:pPr>
        <w:rPr>
          <w:b/>
          <w:bCs/>
          <w:u w:val="single"/>
        </w:rPr>
      </w:pPr>
      <w:r w:rsidRPr="0084678F">
        <w:rPr>
          <w:b/>
          <w:bCs/>
          <w:u w:val="single"/>
        </w:rPr>
        <w:t>Issue 2-3-1: Report mapping for DL RSCP/RSCPD:</w:t>
      </w:r>
    </w:p>
    <w:p w14:paraId="4FB1EF7A" w14:textId="168F9B0A" w:rsidR="0084678F" w:rsidRDefault="0084678F" w:rsidP="00AD1035">
      <w:r w:rsidRPr="0084678F">
        <w:rPr>
          <w:highlight w:val="green"/>
        </w:rPr>
        <w:t>Agreement:</w:t>
      </w:r>
    </w:p>
    <w:p w14:paraId="73CC0470" w14:textId="07DDFA84" w:rsidR="0084678F" w:rsidRDefault="0084678F" w:rsidP="0084678F">
      <w:pPr>
        <w:pStyle w:val="B1"/>
      </w:pPr>
      <w:r>
        <w:t>-</w:t>
      </w:r>
      <w:r>
        <w:tab/>
        <w:t xml:space="preserve">Reporting range is FFS: </w:t>
      </w:r>
    </w:p>
    <w:p w14:paraId="74D33A44" w14:textId="3F4BE176" w:rsidR="0084678F" w:rsidRDefault="0084678F" w:rsidP="0084678F">
      <w:pPr>
        <w:pStyle w:val="B2"/>
      </w:pPr>
      <w:r>
        <w:t>-</w:t>
      </w:r>
      <w:r>
        <w:tab/>
        <w:t>Option 1: [0, 360) degrees for DL RSCP and RSCPD</w:t>
      </w:r>
    </w:p>
    <w:p w14:paraId="666F3B69" w14:textId="12205973" w:rsidR="0084678F" w:rsidRDefault="0084678F" w:rsidP="0084678F">
      <w:pPr>
        <w:pStyle w:val="B2"/>
      </w:pPr>
      <w:r>
        <w:t>-</w:t>
      </w:r>
      <w:r>
        <w:tab/>
        <w:t>Option 2: [-180, +180) degrees for DL RSCP and RSCPD</w:t>
      </w:r>
    </w:p>
    <w:p w14:paraId="1E3B9238" w14:textId="5BAB8D46" w:rsidR="0084678F" w:rsidRDefault="0084678F" w:rsidP="0084678F">
      <w:pPr>
        <w:pStyle w:val="B1"/>
      </w:pPr>
      <w:r>
        <w:t>-</w:t>
      </w:r>
      <w:r>
        <w:tab/>
        <w:t>Granularity is FFS</w:t>
      </w:r>
    </w:p>
    <w:p w14:paraId="6C4DDFBE" w14:textId="77777777" w:rsidR="0084678F" w:rsidRDefault="0084678F" w:rsidP="0084678F"/>
    <w:p w14:paraId="4D02F1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1B124" w14:textId="77777777" w:rsidR="00AD1035" w:rsidRDefault="00AD1035" w:rsidP="00AD1035">
      <w:pPr>
        <w:rPr>
          <w:rFonts w:ascii="Arial" w:hAnsi="Arial" w:cs="Arial"/>
          <w:b/>
          <w:sz w:val="24"/>
        </w:rPr>
      </w:pPr>
      <w:r>
        <w:rPr>
          <w:rFonts w:ascii="Arial" w:hAnsi="Arial" w:cs="Arial"/>
          <w:b/>
          <w:color w:val="0000FF"/>
          <w:sz w:val="24"/>
        </w:rPr>
        <w:t>R4-2309966</w:t>
      </w:r>
      <w:r>
        <w:rPr>
          <w:rFonts w:ascii="Arial" w:hAnsi="Arial" w:cs="Arial"/>
          <w:b/>
          <w:color w:val="0000FF"/>
          <w:sz w:val="24"/>
        </w:rPr>
        <w:tab/>
      </w:r>
      <w:r>
        <w:rPr>
          <w:rFonts w:ascii="Arial" w:hAnsi="Arial" w:cs="Arial"/>
          <w:b/>
          <w:sz w:val="24"/>
        </w:rPr>
        <w:t>Topic summary for [107][221] NR_pos_enh2_part3</w:t>
      </w:r>
    </w:p>
    <w:p w14:paraId="2CF569C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E6C304" w14:textId="77777777" w:rsidR="00AD1035" w:rsidRDefault="00AD1035" w:rsidP="00AD1035">
      <w:pPr>
        <w:rPr>
          <w:rFonts w:ascii="Arial" w:hAnsi="Arial" w:cs="Arial"/>
          <w:b/>
        </w:rPr>
      </w:pPr>
      <w:r>
        <w:rPr>
          <w:rFonts w:ascii="Arial" w:hAnsi="Arial" w:cs="Arial"/>
          <w:b/>
        </w:rPr>
        <w:t xml:space="preserve">Abstract: </w:t>
      </w:r>
    </w:p>
    <w:p w14:paraId="78D4493D" w14:textId="73961193" w:rsidR="00AD1035" w:rsidRDefault="00AD1035" w:rsidP="00AD1035">
      <w:r>
        <w:t>[107][200] RRM Session</w:t>
      </w:r>
    </w:p>
    <w:p w14:paraId="5F2D2A6A" w14:textId="56A80A11" w:rsidR="007A119F" w:rsidRDefault="007A119F" w:rsidP="00AD1035">
      <w:r w:rsidRPr="007A119F">
        <w:rPr>
          <w:rFonts w:ascii="Arial" w:hAnsi="Arial" w:cs="Arial"/>
          <w:b/>
        </w:rPr>
        <w:t>Discussion:</w:t>
      </w:r>
    </w:p>
    <w:p w14:paraId="37877331" w14:textId="77777777" w:rsidR="007A119F" w:rsidRPr="007A119F" w:rsidRDefault="007A119F" w:rsidP="007A119F">
      <w:pPr>
        <w:rPr>
          <w:b/>
          <w:bCs/>
          <w:u w:val="single"/>
        </w:rPr>
      </w:pPr>
      <w:r w:rsidRPr="007A119F">
        <w:rPr>
          <w:b/>
          <w:bCs/>
          <w:u w:val="single"/>
        </w:rPr>
        <w:t>Topic #1: LPHAP</w:t>
      </w:r>
    </w:p>
    <w:p w14:paraId="07970625" w14:textId="625AF2F2" w:rsidR="007A119F" w:rsidRDefault="007A119F" w:rsidP="007A119F">
      <w:r w:rsidRPr="007A119F">
        <w:rPr>
          <w:b/>
          <w:bCs/>
          <w:u w:val="single"/>
        </w:rPr>
        <w:t>Issue 1-1-1: Whether to define PRS requirements with eDRX &lt;= 10.24s</w:t>
      </w:r>
    </w:p>
    <w:p w14:paraId="50DF75C3" w14:textId="5A9DC8CC" w:rsidR="007A119F" w:rsidRDefault="007A119F" w:rsidP="00AD1035">
      <w:r w:rsidRPr="007A119F">
        <w:rPr>
          <w:highlight w:val="green"/>
        </w:rPr>
        <w:t>Agreement:</w:t>
      </w:r>
    </w:p>
    <w:p w14:paraId="722D1CDD" w14:textId="24F4881F" w:rsidR="007A119F" w:rsidRDefault="007A119F" w:rsidP="007A119F">
      <w:pPr>
        <w:pStyle w:val="B1"/>
      </w:pPr>
      <w:r>
        <w:lastRenderedPageBreak/>
        <w:t>-</w:t>
      </w:r>
      <w:r w:rsidRPr="007A119F">
        <w:tab/>
        <w:t>Define PRS measurement requirements with eDRX &lt;= 10.24s for RedCap and non-RedCap UEs</w:t>
      </w:r>
    </w:p>
    <w:p w14:paraId="324769F3" w14:textId="38E635CD" w:rsidR="007A119F" w:rsidRDefault="007A119F" w:rsidP="00AD1035"/>
    <w:p w14:paraId="72AACD77" w14:textId="13178D08" w:rsidR="007A119F" w:rsidRPr="007A119F" w:rsidRDefault="007A119F" w:rsidP="00AD1035">
      <w:pPr>
        <w:rPr>
          <w:b/>
          <w:bCs/>
          <w:u w:val="single"/>
        </w:rPr>
      </w:pPr>
      <w:r w:rsidRPr="007A119F">
        <w:rPr>
          <w:b/>
          <w:bCs/>
          <w:u w:val="single"/>
        </w:rPr>
        <w:t>Issue 1-1-5: Tavailable for PRS requirements with eDRX &gt; 10.24s</w:t>
      </w:r>
    </w:p>
    <w:p w14:paraId="098A16B2" w14:textId="488DA9B6" w:rsidR="007A119F" w:rsidRDefault="007A119F" w:rsidP="00AD1035">
      <w:r w:rsidRPr="007A119F">
        <w:rPr>
          <w:highlight w:val="green"/>
        </w:rPr>
        <w:t>Agreement:</w:t>
      </w:r>
    </w:p>
    <w:p w14:paraId="13B2AACD" w14:textId="367BEF9F" w:rsidR="007A119F" w:rsidRDefault="007A119F" w:rsidP="007A119F">
      <w:pPr>
        <w:pStyle w:val="B1"/>
      </w:pPr>
      <w:r>
        <w:t>-</w:t>
      </w:r>
      <w:r>
        <w:tab/>
        <w:t xml:space="preserve">PRS measurements are not limited to PTW </w:t>
      </w:r>
    </w:p>
    <w:p w14:paraId="484F2B7A" w14:textId="7FB5B352" w:rsidR="007A119F" w:rsidRDefault="007A119F" w:rsidP="007A119F">
      <w:pPr>
        <w:pStyle w:val="B1"/>
      </w:pPr>
      <w:r>
        <w:t>-</w:t>
      </w:r>
      <w:r>
        <w:tab/>
        <w:t>PRS measurements start instance is FFS</w:t>
      </w:r>
    </w:p>
    <w:p w14:paraId="2043B938" w14:textId="2E30D931" w:rsidR="007A119F" w:rsidRDefault="007A119F" w:rsidP="007A119F">
      <w:pPr>
        <w:pStyle w:val="B2"/>
      </w:pPr>
      <w:r>
        <w:t>-</w:t>
      </w:r>
      <w:r>
        <w:tab/>
        <w:t>Option 1: PRS measurements start within the PTW</w:t>
      </w:r>
    </w:p>
    <w:p w14:paraId="7DB48B8C" w14:textId="29B5B141" w:rsidR="007A119F" w:rsidRDefault="007A119F" w:rsidP="007A119F">
      <w:pPr>
        <w:pStyle w:val="B2"/>
      </w:pPr>
      <w:r>
        <w:t>-</w:t>
      </w:r>
      <w:r>
        <w:tab/>
        <w:t>Option 2: PRS measurements start is not limited to PTW</w:t>
      </w:r>
    </w:p>
    <w:p w14:paraId="2999D3E9" w14:textId="77777777" w:rsidR="007A119F" w:rsidRDefault="007A119F" w:rsidP="007A119F"/>
    <w:p w14:paraId="030AB2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764A" w14:textId="77777777" w:rsidR="00AD1035" w:rsidRDefault="00AD1035" w:rsidP="00AD1035">
      <w:pPr>
        <w:rPr>
          <w:rFonts w:ascii="Arial" w:hAnsi="Arial" w:cs="Arial"/>
          <w:b/>
          <w:sz w:val="24"/>
        </w:rPr>
      </w:pPr>
      <w:r>
        <w:rPr>
          <w:rFonts w:ascii="Arial" w:hAnsi="Arial" w:cs="Arial"/>
          <w:b/>
          <w:color w:val="0000FF"/>
          <w:sz w:val="24"/>
        </w:rPr>
        <w:t>R4-2310024</w:t>
      </w:r>
      <w:r>
        <w:rPr>
          <w:rFonts w:ascii="Arial" w:hAnsi="Arial" w:cs="Arial"/>
          <w:b/>
          <w:color w:val="0000FF"/>
          <w:sz w:val="24"/>
        </w:rPr>
        <w:tab/>
      </w:r>
      <w:r>
        <w:rPr>
          <w:rFonts w:ascii="Arial" w:hAnsi="Arial" w:cs="Arial"/>
          <w:b/>
          <w:sz w:val="24"/>
        </w:rPr>
        <w:t>Topic summary for [107][141] NR_pos_enh2_UERF</w:t>
      </w:r>
    </w:p>
    <w:p w14:paraId="1E01E43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99D72C4" w14:textId="77777777" w:rsidR="00AD1035" w:rsidRDefault="00AD1035" w:rsidP="00AD1035">
      <w:pPr>
        <w:rPr>
          <w:rFonts w:ascii="Arial" w:hAnsi="Arial" w:cs="Arial"/>
          <w:b/>
        </w:rPr>
      </w:pPr>
      <w:r>
        <w:rPr>
          <w:rFonts w:ascii="Arial" w:hAnsi="Arial" w:cs="Arial"/>
          <w:b/>
        </w:rPr>
        <w:t xml:space="preserve">Abstract: </w:t>
      </w:r>
    </w:p>
    <w:p w14:paraId="3848A00C" w14:textId="77777777" w:rsidR="00AD1035" w:rsidRDefault="00AD1035" w:rsidP="00AD1035">
      <w:r>
        <w:t>[107][100] Main Session</w:t>
      </w:r>
    </w:p>
    <w:p w14:paraId="5530B3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023E2" w14:textId="77777777" w:rsidR="00AD1035" w:rsidRDefault="00AD1035" w:rsidP="00AD1035">
      <w:pPr>
        <w:rPr>
          <w:rFonts w:ascii="Arial" w:hAnsi="Arial" w:cs="Arial"/>
          <w:b/>
          <w:sz w:val="24"/>
        </w:rPr>
      </w:pPr>
      <w:r>
        <w:rPr>
          <w:rFonts w:ascii="Arial" w:hAnsi="Arial" w:cs="Arial"/>
          <w:b/>
          <w:color w:val="0000FF"/>
          <w:sz w:val="24"/>
        </w:rPr>
        <w:t>R4-2310072</w:t>
      </w:r>
      <w:r>
        <w:rPr>
          <w:rFonts w:ascii="Arial" w:hAnsi="Arial" w:cs="Arial"/>
          <w:b/>
          <w:color w:val="0000FF"/>
          <w:sz w:val="24"/>
        </w:rPr>
        <w:tab/>
      </w:r>
      <w:r>
        <w:rPr>
          <w:rFonts w:ascii="Arial" w:hAnsi="Arial" w:cs="Arial"/>
          <w:b/>
          <w:sz w:val="24"/>
        </w:rPr>
        <w:t>WF on NR Positioning – RedCap and BW aggregation</w:t>
      </w:r>
    </w:p>
    <w:p w14:paraId="111D7AB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F930EB" w14:textId="77777777" w:rsidR="00AD1035" w:rsidRDefault="00AD1035" w:rsidP="00AD1035">
      <w:pPr>
        <w:rPr>
          <w:rFonts w:ascii="Arial" w:hAnsi="Arial" w:cs="Arial"/>
          <w:b/>
        </w:rPr>
      </w:pPr>
      <w:r>
        <w:rPr>
          <w:rFonts w:ascii="Arial" w:hAnsi="Arial" w:cs="Arial"/>
          <w:b/>
        </w:rPr>
        <w:t xml:space="preserve">Abstract: </w:t>
      </w:r>
    </w:p>
    <w:p w14:paraId="1CD685EF" w14:textId="77777777" w:rsidR="00AD1035" w:rsidRDefault="00AD1035" w:rsidP="00AD1035">
      <w:r>
        <w:t>[107][200] RRM Session</w:t>
      </w:r>
    </w:p>
    <w:p w14:paraId="6CDCDE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2ED62" w14:textId="77777777" w:rsidR="00AD1035" w:rsidRDefault="00AD1035" w:rsidP="00AD1035">
      <w:pPr>
        <w:rPr>
          <w:rFonts w:ascii="Arial" w:hAnsi="Arial" w:cs="Arial"/>
          <w:b/>
          <w:sz w:val="24"/>
        </w:rPr>
      </w:pPr>
      <w:r>
        <w:rPr>
          <w:rFonts w:ascii="Arial" w:hAnsi="Arial" w:cs="Arial"/>
          <w:b/>
          <w:color w:val="0000FF"/>
          <w:sz w:val="24"/>
        </w:rPr>
        <w:t>R4-2310073</w:t>
      </w:r>
      <w:r>
        <w:rPr>
          <w:rFonts w:ascii="Arial" w:hAnsi="Arial" w:cs="Arial"/>
          <w:b/>
          <w:color w:val="0000FF"/>
          <w:sz w:val="24"/>
        </w:rPr>
        <w:tab/>
      </w:r>
      <w:r>
        <w:rPr>
          <w:rFonts w:ascii="Arial" w:hAnsi="Arial" w:cs="Arial"/>
          <w:b/>
          <w:sz w:val="24"/>
        </w:rPr>
        <w:t>WF on NR Positioning – SL positioning and CPP</w:t>
      </w:r>
    </w:p>
    <w:p w14:paraId="5299AE6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C5861A" w14:textId="77777777" w:rsidR="00AD1035" w:rsidRDefault="00AD1035" w:rsidP="00AD1035">
      <w:pPr>
        <w:rPr>
          <w:rFonts w:ascii="Arial" w:hAnsi="Arial" w:cs="Arial"/>
          <w:b/>
        </w:rPr>
      </w:pPr>
      <w:r>
        <w:rPr>
          <w:rFonts w:ascii="Arial" w:hAnsi="Arial" w:cs="Arial"/>
          <w:b/>
        </w:rPr>
        <w:t xml:space="preserve">Abstract: </w:t>
      </w:r>
    </w:p>
    <w:p w14:paraId="70B692F8" w14:textId="77777777" w:rsidR="00AD1035" w:rsidRDefault="00AD1035" w:rsidP="00AD1035">
      <w:r>
        <w:t>[107][200] RRM Session</w:t>
      </w:r>
    </w:p>
    <w:p w14:paraId="27313A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960F03" w14:textId="77777777" w:rsidR="00AD1035" w:rsidRDefault="00AD1035" w:rsidP="00AD1035">
      <w:pPr>
        <w:rPr>
          <w:rFonts w:ascii="Arial" w:hAnsi="Arial" w:cs="Arial"/>
          <w:b/>
          <w:sz w:val="24"/>
        </w:rPr>
      </w:pPr>
      <w:r>
        <w:rPr>
          <w:rFonts w:ascii="Arial" w:hAnsi="Arial" w:cs="Arial"/>
          <w:b/>
          <w:color w:val="0000FF"/>
          <w:sz w:val="24"/>
        </w:rPr>
        <w:t>R4-2310074</w:t>
      </w:r>
      <w:r>
        <w:rPr>
          <w:rFonts w:ascii="Arial" w:hAnsi="Arial" w:cs="Arial"/>
          <w:b/>
          <w:color w:val="0000FF"/>
          <w:sz w:val="24"/>
        </w:rPr>
        <w:tab/>
      </w:r>
      <w:r>
        <w:rPr>
          <w:rFonts w:ascii="Arial" w:hAnsi="Arial" w:cs="Arial"/>
          <w:b/>
          <w:sz w:val="24"/>
        </w:rPr>
        <w:t>WF on NR Positioning – LPHAP</w:t>
      </w:r>
    </w:p>
    <w:p w14:paraId="65CAAFA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BC21B33" w14:textId="77777777" w:rsidR="00AD1035" w:rsidRDefault="00AD1035" w:rsidP="00AD1035">
      <w:pPr>
        <w:rPr>
          <w:rFonts w:ascii="Arial" w:hAnsi="Arial" w:cs="Arial"/>
          <w:b/>
        </w:rPr>
      </w:pPr>
      <w:r>
        <w:rPr>
          <w:rFonts w:ascii="Arial" w:hAnsi="Arial" w:cs="Arial"/>
          <w:b/>
        </w:rPr>
        <w:t xml:space="preserve">Abstract: </w:t>
      </w:r>
    </w:p>
    <w:p w14:paraId="509A3277" w14:textId="77777777" w:rsidR="00AD1035" w:rsidRDefault="00AD1035" w:rsidP="00AD1035">
      <w:r>
        <w:t>[107][200] RRM Session</w:t>
      </w:r>
    </w:p>
    <w:p w14:paraId="468EEF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D32ED" w14:textId="77777777" w:rsidR="00AD1035" w:rsidRDefault="00AD1035" w:rsidP="00AD1035">
      <w:pPr>
        <w:rPr>
          <w:rFonts w:ascii="Arial" w:hAnsi="Arial" w:cs="Arial"/>
          <w:b/>
          <w:sz w:val="24"/>
        </w:rPr>
      </w:pPr>
      <w:r>
        <w:rPr>
          <w:rFonts w:ascii="Arial" w:hAnsi="Arial" w:cs="Arial"/>
          <w:b/>
          <w:color w:val="0000FF"/>
          <w:sz w:val="24"/>
        </w:rPr>
        <w:t>R4-2310075</w:t>
      </w:r>
      <w:r>
        <w:rPr>
          <w:rFonts w:ascii="Arial" w:hAnsi="Arial" w:cs="Arial"/>
          <w:b/>
          <w:color w:val="0000FF"/>
          <w:sz w:val="24"/>
        </w:rPr>
        <w:tab/>
      </w:r>
      <w:r>
        <w:rPr>
          <w:rFonts w:ascii="Arial" w:hAnsi="Arial" w:cs="Arial"/>
          <w:b/>
          <w:sz w:val="24"/>
        </w:rPr>
        <w:t>Updated simulation assumptions for 1Rx RedCap positioning</w:t>
      </w:r>
    </w:p>
    <w:p w14:paraId="0217B5A6"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A0450B" w14:textId="77777777" w:rsidR="00AD1035" w:rsidRDefault="00AD1035" w:rsidP="00AD1035">
      <w:pPr>
        <w:rPr>
          <w:rFonts w:ascii="Arial" w:hAnsi="Arial" w:cs="Arial"/>
          <w:b/>
        </w:rPr>
      </w:pPr>
      <w:r>
        <w:rPr>
          <w:rFonts w:ascii="Arial" w:hAnsi="Arial" w:cs="Arial"/>
          <w:b/>
        </w:rPr>
        <w:t xml:space="preserve">Abstract: </w:t>
      </w:r>
    </w:p>
    <w:p w14:paraId="3985A97D" w14:textId="77777777" w:rsidR="00AD1035" w:rsidRDefault="00AD1035" w:rsidP="00AD1035">
      <w:r>
        <w:t>[107][200] RRM Session</w:t>
      </w:r>
    </w:p>
    <w:p w14:paraId="57C3FF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BD13A" w14:textId="77777777" w:rsidR="00AD1035" w:rsidRDefault="00AD1035" w:rsidP="00AD1035">
      <w:pPr>
        <w:rPr>
          <w:rFonts w:ascii="Arial" w:hAnsi="Arial" w:cs="Arial"/>
          <w:b/>
          <w:sz w:val="24"/>
        </w:rPr>
      </w:pPr>
      <w:r>
        <w:rPr>
          <w:rFonts w:ascii="Arial" w:hAnsi="Arial" w:cs="Arial"/>
          <w:b/>
          <w:color w:val="0000FF"/>
          <w:sz w:val="24"/>
        </w:rPr>
        <w:t>R4-2310076</w:t>
      </w:r>
      <w:r>
        <w:rPr>
          <w:rFonts w:ascii="Arial" w:hAnsi="Arial" w:cs="Arial"/>
          <w:b/>
          <w:color w:val="0000FF"/>
          <w:sz w:val="24"/>
        </w:rPr>
        <w:tab/>
      </w:r>
      <w:r>
        <w:rPr>
          <w:rFonts w:ascii="Arial" w:hAnsi="Arial" w:cs="Arial"/>
          <w:b/>
          <w:sz w:val="24"/>
        </w:rPr>
        <w:t>LS reply on measurement definitions for positioning with bandwidth aggregation</w:t>
      </w:r>
    </w:p>
    <w:p w14:paraId="32D64EED"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29E9E0E" w14:textId="77777777" w:rsidR="00AD1035" w:rsidRDefault="00AD1035" w:rsidP="00AD1035">
      <w:pPr>
        <w:rPr>
          <w:rFonts w:ascii="Arial" w:hAnsi="Arial" w:cs="Arial"/>
          <w:b/>
        </w:rPr>
      </w:pPr>
      <w:r>
        <w:rPr>
          <w:rFonts w:ascii="Arial" w:hAnsi="Arial" w:cs="Arial"/>
          <w:b/>
        </w:rPr>
        <w:t xml:space="preserve">Abstract: </w:t>
      </w:r>
    </w:p>
    <w:p w14:paraId="7A22759F" w14:textId="77777777" w:rsidR="00AD1035" w:rsidRDefault="00AD1035" w:rsidP="00AD1035">
      <w:r>
        <w:t>[107][200] RRM Session</w:t>
      </w:r>
    </w:p>
    <w:p w14:paraId="17073C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EC429" w14:textId="77777777" w:rsidR="00AD1035" w:rsidRDefault="00AD1035" w:rsidP="00AD1035">
      <w:pPr>
        <w:rPr>
          <w:rFonts w:ascii="Arial" w:hAnsi="Arial" w:cs="Arial"/>
          <w:b/>
          <w:sz w:val="24"/>
        </w:rPr>
      </w:pPr>
      <w:r>
        <w:rPr>
          <w:rFonts w:ascii="Arial" w:hAnsi="Arial" w:cs="Arial"/>
          <w:b/>
          <w:color w:val="0000FF"/>
          <w:sz w:val="24"/>
        </w:rPr>
        <w:t>R4-2310077</w:t>
      </w:r>
      <w:r>
        <w:rPr>
          <w:rFonts w:ascii="Arial" w:hAnsi="Arial" w:cs="Arial"/>
          <w:b/>
          <w:color w:val="0000FF"/>
          <w:sz w:val="24"/>
        </w:rPr>
        <w:tab/>
      </w:r>
      <w:r>
        <w:rPr>
          <w:rFonts w:ascii="Arial" w:hAnsi="Arial" w:cs="Arial"/>
          <w:b/>
          <w:sz w:val="24"/>
        </w:rPr>
        <w:t>Simulation assumptions for SL positining</w:t>
      </w:r>
    </w:p>
    <w:p w14:paraId="64D7FDC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2EE367" w14:textId="77777777" w:rsidR="00AD1035" w:rsidRDefault="00AD1035" w:rsidP="00AD1035">
      <w:pPr>
        <w:rPr>
          <w:rFonts w:ascii="Arial" w:hAnsi="Arial" w:cs="Arial"/>
          <w:b/>
        </w:rPr>
      </w:pPr>
      <w:r>
        <w:rPr>
          <w:rFonts w:ascii="Arial" w:hAnsi="Arial" w:cs="Arial"/>
          <w:b/>
        </w:rPr>
        <w:t xml:space="preserve">Abstract: </w:t>
      </w:r>
    </w:p>
    <w:p w14:paraId="1AD6BDC9" w14:textId="77777777" w:rsidR="00AD1035" w:rsidRDefault="00AD1035" w:rsidP="00AD1035">
      <w:r>
        <w:t>[107][200] RRM Session</w:t>
      </w:r>
    </w:p>
    <w:p w14:paraId="3B3B99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C944D" w14:textId="77777777" w:rsidR="00AD1035" w:rsidRDefault="00AD1035" w:rsidP="00AD1035">
      <w:pPr>
        <w:rPr>
          <w:rFonts w:ascii="Arial" w:hAnsi="Arial" w:cs="Arial"/>
          <w:b/>
          <w:sz w:val="24"/>
        </w:rPr>
      </w:pPr>
      <w:r>
        <w:rPr>
          <w:rFonts w:ascii="Arial" w:hAnsi="Arial" w:cs="Arial"/>
          <w:b/>
          <w:color w:val="0000FF"/>
          <w:sz w:val="24"/>
        </w:rPr>
        <w:t>R4-2310078</w:t>
      </w:r>
      <w:r>
        <w:rPr>
          <w:rFonts w:ascii="Arial" w:hAnsi="Arial" w:cs="Arial"/>
          <w:b/>
          <w:color w:val="0000FF"/>
          <w:sz w:val="24"/>
        </w:rPr>
        <w:tab/>
      </w:r>
      <w:r>
        <w:rPr>
          <w:rFonts w:ascii="Arial" w:hAnsi="Arial" w:cs="Arial"/>
          <w:b/>
          <w:sz w:val="24"/>
        </w:rPr>
        <w:t>Simulation assumptions for CPP</w:t>
      </w:r>
    </w:p>
    <w:p w14:paraId="4422363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860F7A" w14:textId="77777777" w:rsidR="00AD1035" w:rsidRDefault="00AD1035" w:rsidP="00AD1035">
      <w:pPr>
        <w:rPr>
          <w:rFonts w:ascii="Arial" w:hAnsi="Arial" w:cs="Arial"/>
          <w:b/>
        </w:rPr>
      </w:pPr>
      <w:r>
        <w:rPr>
          <w:rFonts w:ascii="Arial" w:hAnsi="Arial" w:cs="Arial"/>
          <w:b/>
        </w:rPr>
        <w:t xml:space="preserve">Abstract: </w:t>
      </w:r>
    </w:p>
    <w:p w14:paraId="050CAA11" w14:textId="77777777" w:rsidR="00AD1035" w:rsidRDefault="00AD1035" w:rsidP="00AD1035">
      <w:r>
        <w:t>[107][200] RRM Session</w:t>
      </w:r>
    </w:p>
    <w:p w14:paraId="51E513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F164D" w14:textId="77777777" w:rsidR="00AD1035" w:rsidRDefault="00AD1035" w:rsidP="00AD1035">
      <w:pPr>
        <w:rPr>
          <w:rFonts w:ascii="Arial" w:hAnsi="Arial" w:cs="Arial"/>
          <w:b/>
          <w:sz w:val="24"/>
        </w:rPr>
      </w:pPr>
      <w:r>
        <w:rPr>
          <w:rFonts w:ascii="Arial" w:hAnsi="Arial" w:cs="Arial"/>
          <w:b/>
          <w:color w:val="0000FF"/>
          <w:sz w:val="24"/>
        </w:rPr>
        <w:t>R4-2310088</w:t>
      </w:r>
      <w:r>
        <w:rPr>
          <w:rFonts w:ascii="Arial" w:hAnsi="Arial" w:cs="Arial"/>
          <w:b/>
          <w:color w:val="0000FF"/>
          <w:sz w:val="24"/>
        </w:rPr>
        <w:tab/>
      </w:r>
      <w:r>
        <w:rPr>
          <w:rFonts w:ascii="Arial" w:hAnsi="Arial" w:cs="Arial"/>
          <w:b/>
          <w:sz w:val="24"/>
        </w:rPr>
        <w:t>Ad-hoc minutes for NR Positioning RRM requirements</w:t>
      </w:r>
    </w:p>
    <w:p w14:paraId="157769C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20EC87" w14:textId="77777777" w:rsidR="00AD1035" w:rsidRDefault="00AD1035" w:rsidP="00AD1035">
      <w:pPr>
        <w:rPr>
          <w:rFonts w:ascii="Arial" w:hAnsi="Arial" w:cs="Arial"/>
          <w:b/>
        </w:rPr>
      </w:pPr>
      <w:r>
        <w:rPr>
          <w:rFonts w:ascii="Arial" w:hAnsi="Arial" w:cs="Arial"/>
          <w:b/>
        </w:rPr>
        <w:t xml:space="preserve">Abstract: </w:t>
      </w:r>
    </w:p>
    <w:p w14:paraId="071EC19A" w14:textId="77777777" w:rsidR="00AD1035" w:rsidRDefault="00AD1035" w:rsidP="00AD1035">
      <w:r>
        <w:t>[107][200] RRM Session</w:t>
      </w:r>
    </w:p>
    <w:p w14:paraId="41F5DA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F06A1" w14:textId="77777777" w:rsidR="00AD1035" w:rsidRDefault="00AD1035" w:rsidP="00AD1035">
      <w:pPr>
        <w:rPr>
          <w:rFonts w:ascii="Arial" w:hAnsi="Arial" w:cs="Arial"/>
          <w:b/>
          <w:sz w:val="24"/>
        </w:rPr>
      </w:pPr>
      <w:r>
        <w:rPr>
          <w:rFonts w:ascii="Arial" w:hAnsi="Arial" w:cs="Arial"/>
          <w:b/>
          <w:color w:val="0000FF"/>
          <w:sz w:val="24"/>
        </w:rPr>
        <w:t>R4-2310163</w:t>
      </w:r>
      <w:r>
        <w:rPr>
          <w:rFonts w:ascii="Arial" w:hAnsi="Arial" w:cs="Arial"/>
          <w:b/>
          <w:color w:val="0000FF"/>
          <w:sz w:val="24"/>
        </w:rPr>
        <w:tab/>
      </w:r>
      <w:r>
        <w:rPr>
          <w:rFonts w:ascii="Arial" w:hAnsi="Arial" w:cs="Arial"/>
          <w:b/>
          <w:sz w:val="24"/>
        </w:rPr>
        <w:t>WF on NR Positioning – SL positioning and CPP</w:t>
      </w:r>
    </w:p>
    <w:p w14:paraId="2E6DF6A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9C25EE" w14:textId="77777777" w:rsidR="00AD1035" w:rsidRDefault="00AD1035" w:rsidP="00AD1035">
      <w:pPr>
        <w:rPr>
          <w:rFonts w:ascii="Arial" w:hAnsi="Arial" w:cs="Arial"/>
          <w:b/>
        </w:rPr>
      </w:pPr>
      <w:r>
        <w:rPr>
          <w:rFonts w:ascii="Arial" w:hAnsi="Arial" w:cs="Arial"/>
          <w:b/>
        </w:rPr>
        <w:t xml:space="preserve">Abstract: </w:t>
      </w:r>
    </w:p>
    <w:p w14:paraId="4067FD51" w14:textId="77777777" w:rsidR="00AD1035" w:rsidRDefault="00AD1035" w:rsidP="00AD1035">
      <w:r>
        <w:t>[107][200] RRM Session</w:t>
      </w:r>
    </w:p>
    <w:p w14:paraId="706DEE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F41A2" w14:textId="77777777" w:rsidR="00AD1035" w:rsidRDefault="00AD1035" w:rsidP="00AD1035">
      <w:pPr>
        <w:rPr>
          <w:rFonts w:ascii="Arial" w:hAnsi="Arial" w:cs="Arial"/>
          <w:b/>
          <w:sz w:val="24"/>
        </w:rPr>
      </w:pPr>
      <w:r>
        <w:rPr>
          <w:rFonts w:ascii="Arial" w:hAnsi="Arial" w:cs="Arial"/>
          <w:b/>
          <w:color w:val="0000FF"/>
          <w:sz w:val="24"/>
        </w:rPr>
        <w:lastRenderedPageBreak/>
        <w:t>R4-2310166</w:t>
      </w:r>
      <w:r>
        <w:rPr>
          <w:rFonts w:ascii="Arial" w:hAnsi="Arial" w:cs="Arial"/>
          <w:b/>
          <w:color w:val="0000FF"/>
          <w:sz w:val="24"/>
        </w:rPr>
        <w:tab/>
      </w:r>
      <w:r>
        <w:rPr>
          <w:rFonts w:ascii="Arial" w:hAnsi="Arial" w:cs="Arial"/>
          <w:b/>
          <w:sz w:val="24"/>
        </w:rPr>
        <w:t>LS on reporting granularity for timing related positioning measurements</w:t>
      </w:r>
    </w:p>
    <w:p w14:paraId="7B35B3CC"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w:t>
      </w:r>
    </w:p>
    <w:p w14:paraId="563F920B" w14:textId="77777777" w:rsidR="00AD1035" w:rsidRDefault="00AD1035" w:rsidP="00AD1035">
      <w:pPr>
        <w:rPr>
          <w:rFonts w:ascii="Arial" w:hAnsi="Arial" w:cs="Arial"/>
          <w:b/>
        </w:rPr>
      </w:pPr>
      <w:r>
        <w:rPr>
          <w:rFonts w:ascii="Arial" w:hAnsi="Arial" w:cs="Arial"/>
          <w:b/>
        </w:rPr>
        <w:t xml:space="preserve">Abstract: </w:t>
      </w:r>
    </w:p>
    <w:p w14:paraId="5FD2906D" w14:textId="77777777" w:rsidR="00AD1035" w:rsidRDefault="00AD1035" w:rsidP="00AD1035">
      <w:r>
        <w:t>[107][200] RRM Session</w:t>
      </w:r>
    </w:p>
    <w:p w14:paraId="2BFB9D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42A46" w14:textId="77777777" w:rsidR="00AD1035" w:rsidRDefault="00AD1035" w:rsidP="00AD1035">
      <w:pPr>
        <w:pStyle w:val="Heading3"/>
      </w:pPr>
      <w:bookmarkStart w:id="449" w:name="_Toc140484079"/>
      <w:r>
        <w:t>8.24</w:t>
      </w:r>
      <w:r>
        <w:tab/>
        <w:t>Multi-carrier enhancements for NR</w:t>
      </w:r>
      <w:bookmarkEnd w:id="449"/>
    </w:p>
    <w:p w14:paraId="7696AE9F" w14:textId="77777777" w:rsidR="00AD1035" w:rsidRDefault="00AD1035" w:rsidP="00AD1035">
      <w:pPr>
        <w:pStyle w:val="Heading4"/>
      </w:pPr>
      <w:bookmarkStart w:id="450" w:name="_Toc140484080"/>
      <w:r>
        <w:t>8.24.1</w:t>
      </w:r>
      <w:r>
        <w:tab/>
        <w:t>General and work plan</w:t>
      </w:r>
      <w:bookmarkEnd w:id="450"/>
    </w:p>
    <w:p w14:paraId="0DB5F8E2" w14:textId="77777777" w:rsidR="00AD1035" w:rsidRDefault="00AD1035" w:rsidP="00AD1035">
      <w:pPr>
        <w:rPr>
          <w:rFonts w:ascii="Arial" w:hAnsi="Arial" w:cs="Arial"/>
          <w:b/>
          <w:sz w:val="24"/>
        </w:rPr>
      </w:pPr>
      <w:r>
        <w:rPr>
          <w:rFonts w:ascii="Arial" w:hAnsi="Arial" w:cs="Arial"/>
          <w:b/>
          <w:color w:val="0000FF"/>
          <w:sz w:val="24"/>
        </w:rPr>
        <w:t>R4-2308161</w:t>
      </w:r>
      <w:r>
        <w:rPr>
          <w:rFonts w:ascii="Arial" w:hAnsi="Arial" w:cs="Arial"/>
          <w:b/>
          <w:color w:val="0000FF"/>
          <w:sz w:val="24"/>
        </w:rPr>
        <w:tab/>
      </w:r>
      <w:r>
        <w:rPr>
          <w:rFonts w:ascii="Arial" w:hAnsi="Arial" w:cs="Arial"/>
          <w:b/>
          <w:sz w:val="24"/>
        </w:rPr>
        <w:t>Discussion on draft reply LS on report of switching periods in  Rel-18 UL Tx switching</w:t>
      </w:r>
    </w:p>
    <w:p w14:paraId="1919B7F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B34B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86116" w14:textId="77777777" w:rsidR="00AD1035" w:rsidRDefault="00AD1035" w:rsidP="00AD1035">
      <w:pPr>
        <w:rPr>
          <w:rFonts w:ascii="Arial" w:hAnsi="Arial" w:cs="Arial"/>
          <w:b/>
          <w:sz w:val="24"/>
        </w:rPr>
      </w:pPr>
      <w:r>
        <w:rPr>
          <w:rFonts w:ascii="Arial" w:hAnsi="Arial" w:cs="Arial"/>
          <w:b/>
          <w:color w:val="0000FF"/>
          <w:sz w:val="24"/>
        </w:rPr>
        <w:t>R4-2308245</w:t>
      </w:r>
      <w:r>
        <w:rPr>
          <w:rFonts w:ascii="Arial" w:hAnsi="Arial" w:cs="Arial"/>
          <w:b/>
          <w:color w:val="0000FF"/>
          <w:sz w:val="24"/>
        </w:rPr>
        <w:tab/>
      </w:r>
      <w:r>
        <w:rPr>
          <w:rFonts w:ascii="Arial" w:hAnsi="Arial" w:cs="Arial"/>
          <w:b/>
          <w:sz w:val="24"/>
        </w:rPr>
        <w:t>[Draft] Reply LS on report of switching periods in Rel-18 UL Tx switching</w:t>
      </w:r>
    </w:p>
    <w:p w14:paraId="0E61526D"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46A3D3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0D10F" w14:textId="77777777" w:rsidR="00AD1035" w:rsidRDefault="00AD1035" w:rsidP="00AD1035">
      <w:pPr>
        <w:rPr>
          <w:rFonts w:ascii="Arial" w:hAnsi="Arial" w:cs="Arial"/>
          <w:b/>
          <w:sz w:val="24"/>
        </w:rPr>
      </w:pPr>
      <w:r>
        <w:rPr>
          <w:rFonts w:ascii="Arial" w:hAnsi="Arial" w:cs="Arial"/>
          <w:b/>
          <w:color w:val="0000FF"/>
          <w:sz w:val="24"/>
        </w:rPr>
        <w:t>R4-2309480</w:t>
      </w:r>
      <w:r>
        <w:rPr>
          <w:rFonts w:ascii="Arial" w:hAnsi="Arial" w:cs="Arial"/>
          <w:b/>
          <w:color w:val="0000FF"/>
          <w:sz w:val="24"/>
        </w:rPr>
        <w:tab/>
      </w:r>
      <w:r>
        <w:rPr>
          <w:rFonts w:ascii="Arial" w:hAnsi="Arial" w:cs="Arial"/>
          <w:b/>
          <w:sz w:val="24"/>
        </w:rPr>
        <w:t>Rel-18 band configurations for TX Switching across 3 or 4 bands</w:t>
      </w:r>
    </w:p>
    <w:p w14:paraId="5290F55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Ericsson, Qualcomm</w:t>
      </w:r>
    </w:p>
    <w:p w14:paraId="1E2173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3A3B1" w14:textId="77777777" w:rsidR="00AD1035" w:rsidRDefault="00AD1035" w:rsidP="00AD1035">
      <w:pPr>
        <w:pStyle w:val="Heading4"/>
      </w:pPr>
      <w:bookmarkStart w:id="451" w:name="_Toc140484081"/>
      <w:r>
        <w:t>8.24.2</w:t>
      </w:r>
      <w:r>
        <w:tab/>
        <w:t>Switching time and other RF aspects up to 3 or 4 bands</w:t>
      </w:r>
      <w:bookmarkEnd w:id="451"/>
    </w:p>
    <w:p w14:paraId="7D8B5D38" w14:textId="77777777" w:rsidR="00AD1035" w:rsidRDefault="00AD1035" w:rsidP="00AD1035">
      <w:pPr>
        <w:rPr>
          <w:rFonts w:ascii="Arial" w:hAnsi="Arial" w:cs="Arial"/>
          <w:b/>
          <w:sz w:val="24"/>
        </w:rPr>
      </w:pPr>
      <w:r>
        <w:rPr>
          <w:rFonts w:ascii="Arial" w:hAnsi="Arial" w:cs="Arial"/>
          <w:b/>
          <w:color w:val="0000FF"/>
          <w:sz w:val="24"/>
        </w:rPr>
        <w:t>R4-2307157</w:t>
      </w:r>
      <w:r>
        <w:rPr>
          <w:rFonts w:ascii="Arial" w:hAnsi="Arial" w:cs="Arial"/>
          <w:b/>
          <w:color w:val="0000FF"/>
          <w:sz w:val="24"/>
        </w:rPr>
        <w:tab/>
      </w:r>
      <w:r>
        <w:rPr>
          <w:rFonts w:ascii="Arial" w:hAnsi="Arial" w:cs="Arial"/>
          <w:b/>
          <w:sz w:val="24"/>
        </w:rPr>
        <w:t>On ambiguity issue of the exact switching band pairs</w:t>
      </w:r>
    </w:p>
    <w:p w14:paraId="668415B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20E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C0270" w14:textId="77777777" w:rsidR="00AD1035" w:rsidRDefault="00AD1035" w:rsidP="00AD1035">
      <w:pPr>
        <w:pStyle w:val="Heading5"/>
      </w:pPr>
      <w:bookmarkStart w:id="452" w:name="_Toc140484082"/>
      <w:r>
        <w:t>8.24.2.1</w:t>
      </w:r>
      <w:r>
        <w:tab/>
        <w:t>UL Tx switching with single TAG</w:t>
      </w:r>
      <w:bookmarkEnd w:id="452"/>
    </w:p>
    <w:p w14:paraId="0A3648C0" w14:textId="77777777" w:rsidR="00AD1035" w:rsidRDefault="00AD1035" w:rsidP="00AD1035">
      <w:pPr>
        <w:rPr>
          <w:rFonts w:ascii="Arial" w:hAnsi="Arial" w:cs="Arial"/>
          <w:b/>
          <w:sz w:val="24"/>
        </w:rPr>
      </w:pPr>
      <w:r>
        <w:rPr>
          <w:rFonts w:ascii="Arial" w:hAnsi="Arial" w:cs="Arial"/>
          <w:b/>
          <w:color w:val="0000FF"/>
          <w:sz w:val="24"/>
        </w:rPr>
        <w:t>R4-2307156</w:t>
      </w:r>
      <w:r>
        <w:rPr>
          <w:rFonts w:ascii="Arial" w:hAnsi="Arial" w:cs="Arial"/>
          <w:b/>
          <w:color w:val="0000FF"/>
          <w:sz w:val="24"/>
        </w:rPr>
        <w:tab/>
      </w:r>
      <w:r>
        <w:rPr>
          <w:rFonts w:ascii="Arial" w:hAnsi="Arial" w:cs="Arial"/>
          <w:b/>
          <w:sz w:val="24"/>
        </w:rPr>
        <w:t>Discussion on Multi-carrier enhancements with single TAG</w:t>
      </w:r>
    </w:p>
    <w:p w14:paraId="5F919AD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EEAA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8CCB5" w14:textId="77777777" w:rsidR="00AD1035" w:rsidRDefault="00AD1035" w:rsidP="00AD1035">
      <w:pPr>
        <w:rPr>
          <w:rFonts w:ascii="Arial" w:hAnsi="Arial" w:cs="Arial"/>
          <w:b/>
          <w:sz w:val="24"/>
        </w:rPr>
      </w:pPr>
      <w:r>
        <w:rPr>
          <w:rFonts w:ascii="Arial" w:hAnsi="Arial" w:cs="Arial"/>
          <w:b/>
          <w:color w:val="0000FF"/>
          <w:sz w:val="24"/>
        </w:rPr>
        <w:t>R4-2307254</w:t>
      </w:r>
      <w:r>
        <w:rPr>
          <w:rFonts w:ascii="Arial" w:hAnsi="Arial" w:cs="Arial"/>
          <w:b/>
          <w:color w:val="0000FF"/>
          <w:sz w:val="24"/>
        </w:rPr>
        <w:tab/>
      </w:r>
      <w:r>
        <w:rPr>
          <w:rFonts w:ascii="Arial" w:hAnsi="Arial" w:cs="Arial"/>
          <w:b/>
          <w:sz w:val="24"/>
        </w:rPr>
        <w:t>Remaining issues for NR Multi-carrier enhancements</w:t>
      </w:r>
    </w:p>
    <w:p w14:paraId="7C72107F"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EFC2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C98CE" w14:textId="77777777" w:rsidR="00AD1035" w:rsidRDefault="00AD1035" w:rsidP="00AD1035">
      <w:pPr>
        <w:rPr>
          <w:rFonts w:ascii="Arial" w:hAnsi="Arial" w:cs="Arial"/>
          <w:b/>
          <w:sz w:val="24"/>
        </w:rPr>
      </w:pPr>
      <w:r>
        <w:rPr>
          <w:rFonts w:ascii="Arial" w:hAnsi="Arial" w:cs="Arial"/>
          <w:b/>
          <w:color w:val="0000FF"/>
          <w:sz w:val="24"/>
        </w:rPr>
        <w:t>R4-2307255</w:t>
      </w:r>
      <w:r>
        <w:rPr>
          <w:rFonts w:ascii="Arial" w:hAnsi="Arial" w:cs="Arial"/>
          <w:b/>
          <w:color w:val="0000FF"/>
          <w:sz w:val="24"/>
        </w:rPr>
        <w:tab/>
      </w:r>
      <w:r>
        <w:rPr>
          <w:rFonts w:ascii="Arial" w:hAnsi="Arial" w:cs="Arial"/>
          <w:b/>
          <w:sz w:val="24"/>
        </w:rPr>
        <w:t>CR for 38.101-1: Time mask for switching across three or four uplink bands</w:t>
      </w:r>
    </w:p>
    <w:p w14:paraId="714ED98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CR-1505  rev  Cat: B (Rel-18)</w:t>
      </w:r>
      <w:r>
        <w:rPr>
          <w:i/>
        </w:rPr>
        <w:br/>
      </w:r>
      <w:r>
        <w:rPr>
          <w:i/>
        </w:rPr>
        <w:br/>
      </w:r>
      <w:r>
        <w:rPr>
          <w:i/>
        </w:rPr>
        <w:tab/>
      </w:r>
      <w:r>
        <w:rPr>
          <w:i/>
        </w:rPr>
        <w:tab/>
      </w:r>
      <w:r>
        <w:rPr>
          <w:i/>
        </w:rPr>
        <w:tab/>
      </w:r>
      <w:r>
        <w:rPr>
          <w:i/>
        </w:rPr>
        <w:tab/>
      </w:r>
      <w:r>
        <w:rPr>
          <w:i/>
        </w:rPr>
        <w:tab/>
        <w:t>Source: China Telecom, [NTT DOCOMO, Huawei, Hisilicon, CMCC, OPPO, ZTE]</w:t>
      </w:r>
    </w:p>
    <w:p w14:paraId="78FBB6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B946D90" w14:textId="77777777" w:rsidR="00AD1035" w:rsidRDefault="00AD1035" w:rsidP="00AD1035">
      <w:pPr>
        <w:rPr>
          <w:rFonts w:ascii="Arial" w:hAnsi="Arial" w:cs="Arial"/>
          <w:b/>
          <w:sz w:val="24"/>
        </w:rPr>
      </w:pPr>
      <w:r>
        <w:rPr>
          <w:rFonts w:ascii="Arial" w:hAnsi="Arial" w:cs="Arial"/>
          <w:b/>
          <w:color w:val="0000FF"/>
          <w:sz w:val="24"/>
        </w:rPr>
        <w:t>R4-2307256</w:t>
      </w:r>
      <w:r>
        <w:rPr>
          <w:rFonts w:ascii="Arial" w:hAnsi="Arial" w:cs="Arial"/>
          <w:b/>
          <w:color w:val="0000FF"/>
          <w:sz w:val="24"/>
        </w:rPr>
        <w:tab/>
      </w:r>
      <w:r>
        <w:rPr>
          <w:rFonts w:ascii="Arial" w:hAnsi="Arial" w:cs="Arial"/>
          <w:b/>
          <w:sz w:val="24"/>
        </w:rPr>
        <w:t>Draft reply LS on the report of switching periods in Rel-18 UL Tx switching</w:t>
      </w:r>
    </w:p>
    <w:p w14:paraId="383C2845"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76E1BB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CA90A" w14:textId="77777777" w:rsidR="00AD1035" w:rsidRDefault="00AD1035" w:rsidP="00AD1035">
      <w:pPr>
        <w:rPr>
          <w:rFonts w:ascii="Arial" w:hAnsi="Arial" w:cs="Arial"/>
          <w:b/>
          <w:sz w:val="24"/>
        </w:rPr>
      </w:pPr>
      <w:r>
        <w:rPr>
          <w:rFonts w:ascii="Arial" w:hAnsi="Arial" w:cs="Arial"/>
          <w:b/>
          <w:color w:val="0000FF"/>
          <w:sz w:val="24"/>
        </w:rPr>
        <w:t>R4-2307304</w:t>
      </w:r>
      <w:r>
        <w:rPr>
          <w:rFonts w:ascii="Arial" w:hAnsi="Arial" w:cs="Arial"/>
          <w:b/>
          <w:color w:val="0000FF"/>
          <w:sz w:val="24"/>
        </w:rPr>
        <w:tab/>
      </w:r>
      <w:r>
        <w:rPr>
          <w:rFonts w:ascii="Arial" w:hAnsi="Arial" w:cs="Arial"/>
          <w:b/>
          <w:sz w:val="24"/>
        </w:rPr>
        <w:t>Views on Rel-18 Tx switching</w:t>
      </w:r>
    </w:p>
    <w:p w14:paraId="2E1DBAE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596FF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19420" w14:textId="77777777" w:rsidR="00AD1035" w:rsidRDefault="00AD1035" w:rsidP="00AD1035">
      <w:pPr>
        <w:rPr>
          <w:rFonts w:ascii="Arial" w:hAnsi="Arial" w:cs="Arial"/>
          <w:b/>
          <w:sz w:val="24"/>
        </w:rPr>
      </w:pPr>
      <w:r>
        <w:rPr>
          <w:rFonts w:ascii="Arial" w:hAnsi="Arial" w:cs="Arial"/>
          <w:b/>
          <w:color w:val="0000FF"/>
          <w:sz w:val="24"/>
        </w:rPr>
        <w:t>R4-2307742</w:t>
      </w:r>
      <w:r>
        <w:rPr>
          <w:rFonts w:ascii="Arial" w:hAnsi="Arial" w:cs="Arial"/>
          <w:b/>
          <w:color w:val="0000FF"/>
          <w:sz w:val="24"/>
        </w:rPr>
        <w:tab/>
      </w:r>
      <w:r>
        <w:rPr>
          <w:rFonts w:ascii="Arial" w:hAnsi="Arial" w:cs="Arial"/>
          <w:b/>
          <w:sz w:val="24"/>
        </w:rPr>
        <w:t>On the time masks for Tx switching between 3-4 bands</w:t>
      </w:r>
    </w:p>
    <w:p w14:paraId="04FC723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B71CC5" w14:textId="77777777" w:rsidR="00AD1035" w:rsidRDefault="00AD1035" w:rsidP="00AD1035">
      <w:pPr>
        <w:rPr>
          <w:rFonts w:ascii="Arial" w:hAnsi="Arial" w:cs="Arial"/>
          <w:b/>
        </w:rPr>
      </w:pPr>
      <w:r>
        <w:rPr>
          <w:rFonts w:ascii="Arial" w:hAnsi="Arial" w:cs="Arial"/>
          <w:b/>
        </w:rPr>
        <w:t xml:space="preserve">Abstract: </w:t>
      </w:r>
    </w:p>
    <w:p w14:paraId="02D79B85" w14:textId="77777777" w:rsidR="00AD1035" w:rsidRDefault="00AD1035" w:rsidP="00AD1035">
      <w:r>
        <w:t>In this contribution we discuss the location of T0, the concept of concurrent switching on two band pairs and fallback operation</w:t>
      </w:r>
    </w:p>
    <w:p w14:paraId="2475EA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7B806" w14:textId="77777777" w:rsidR="00AD1035" w:rsidRDefault="00AD1035" w:rsidP="00AD1035">
      <w:pPr>
        <w:rPr>
          <w:rFonts w:ascii="Arial" w:hAnsi="Arial" w:cs="Arial"/>
          <w:b/>
          <w:sz w:val="24"/>
        </w:rPr>
      </w:pPr>
      <w:r>
        <w:rPr>
          <w:rFonts w:ascii="Arial" w:hAnsi="Arial" w:cs="Arial"/>
          <w:b/>
          <w:color w:val="0000FF"/>
          <w:sz w:val="24"/>
        </w:rPr>
        <w:t>R4-2308162</w:t>
      </w:r>
      <w:r>
        <w:rPr>
          <w:rFonts w:ascii="Arial" w:hAnsi="Arial" w:cs="Arial"/>
          <w:b/>
          <w:color w:val="0000FF"/>
          <w:sz w:val="24"/>
        </w:rPr>
        <w:tab/>
      </w:r>
      <w:r>
        <w:rPr>
          <w:rFonts w:ascii="Arial" w:hAnsi="Arial" w:cs="Arial"/>
          <w:b/>
          <w:sz w:val="24"/>
        </w:rPr>
        <w:t>On Tx switching across 3 or 4 bands for single TAG</w:t>
      </w:r>
    </w:p>
    <w:p w14:paraId="551BA73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EB4F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B919A" w14:textId="77777777" w:rsidR="00AD1035" w:rsidRDefault="00AD1035" w:rsidP="00AD1035">
      <w:pPr>
        <w:rPr>
          <w:rFonts w:ascii="Arial" w:hAnsi="Arial" w:cs="Arial"/>
          <w:b/>
          <w:sz w:val="24"/>
        </w:rPr>
      </w:pPr>
      <w:r>
        <w:rPr>
          <w:rFonts w:ascii="Arial" w:hAnsi="Arial" w:cs="Arial"/>
          <w:b/>
          <w:color w:val="0000FF"/>
          <w:sz w:val="24"/>
        </w:rPr>
        <w:t>R4-2308244</w:t>
      </w:r>
      <w:r>
        <w:rPr>
          <w:rFonts w:ascii="Arial" w:hAnsi="Arial" w:cs="Arial"/>
          <w:b/>
          <w:color w:val="0000FF"/>
          <w:sz w:val="24"/>
        </w:rPr>
        <w:tab/>
      </w:r>
      <w:r>
        <w:rPr>
          <w:rFonts w:ascii="Arial" w:hAnsi="Arial" w:cs="Arial"/>
          <w:b/>
          <w:sz w:val="24"/>
        </w:rPr>
        <w:t>Further discussion on RF aspects of UL Tx switching with single TAG</w:t>
      </w:r>
    </w:p>
    <w:p w14:paraId="341DB4D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B035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4B82" w14:textId="77777777" w:rsidR="00AD1035" w:rsidRDefault="00AD1035" w:rsidP="00AD1035">
      <w:pPr>
        <w:rPr>
          <w:rFonts w:ascii="Arial" w:hAnsi="Arial" w:cs="Arial"/>
          <w:b/>
          <w:sz w:val="24"/>
        </w:rPr>
      </w:pPr>
      <w:r>
        <w:rPr>
          <w:rFonts w:ascii="Arial" w:hAnsi="Arial" w:cs="Arial"/>
          <w:b/>
          <w:color w:val="0000FF"/>
          <w:sz w:val="24"/>
        </w:rPr>
        <w:t>R4-2308929</w:t>
      </w:r>
      <w:r>
        <w:rPr>
          <w:rFonts w:ascii="Arial" w:hAnsi="Arial" w:cs="Arial"/>
          <w:b/>
          <w:color w:val="0000FF"/>
          <w:sz w:val="24"/>
        </w:rPr>
        <w:tab/>
      </w:r>
      <w:r>
        <w:rPr>
          <w:rFonts w:ascii="Arial" w:hAnsi="Arial" w:cs="Arial"/>
          <w:b/>
          <w:sz w:val="24"/>
        </w:rPr>
        <w:t>Discussion on remaining issues on Tx switching</w:t>
      </w:r>
    </w:p>
    <w:p w14:paraId="655CBA2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15D60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15B8C" w14:textId="77777777" w:rsidR="00AD1035" w:rsidRDefault="00AD1035" w:rsidP="00AD1035">
      <w:pPr>
        <w:rPr>
          <w:rFonts w:ascii="Arial" w:hAnsi="Arial" w:cs="Arial"/>
          <w:b/>
          <w:sz w:val="24"/>
        </w:rPr>
      </w:pPr>
      <w:r>
        <w:rPr>
          <w:rFonts w:ascii="Arial" w:hAnsi="Arial" w:cs="Arial"/>
          <w:b/>
          <w:color w:val="0000FF"/>
          <w:sz w:val="24"/>
        </w:rPr>
        <w:lastRenderedPageBreak/>
        <w:t>R4-2308930</w:t>
      </w:r>
      <w:r>
        <w:rPr>
          <w:rFonts w:ascii="Arial" w:hAnsi="Arial" w:cs="Arial"/>
          <w:b/>
          <w:color w:val="0000FF"/>
          <w:sz w:val="24"/>
        </w:rPr>
        <w:tab/>
      </w:r>
      <w:r>
        <w:rPr>
          <w:rFonts w:ascii="Arial" w:hAnsi="Arial" w:cs="Arial"/>
          <w:b/>
          <w:sz w:val="24"/>
        </w:rPr>
        <w:t>Draft LS on Rel-18 UL Tx switching</w:t>
      </w:r>
    </w:p>
    <w:p w14:paraId="7461F8D3"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Inc.</w:t>
      </w:r>
    </w:p>
    <w:p w14:paraId="6D93B7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92095" w14:textId="77777777" w:rsidR="00AD1035" w:rsidRDefault="00AD1035" w:rsidP="00AD1035">
      <w:pPr>
        <w:rPr>
          <w:rFonts w:ascii="Arial" w:hAnsi="Arial" w:cs="Arial"/>
          <w:b/>
          <w:sz w:val="24"/>
        </w:rPr>
      </w:pPr>
      <w:r>
        <w:rPr>
          <w:rFonts w:ascii="Arial" w:hAnsi="Arial" w:cs="Arial"/>
          <w:b/>
          <w:color w:val="0000FF"/>
          <w:sz w:val="24"/>
        </w:rPr>
        <w:t>R4-2308971</w:t>
      </w:r>
      <w:r>
        <w:rPr>
          <w:rFonts w:ascii="Arial" w:hAnsi="Arial" w:cs="Arial"/>
          <w:b/>
          <w:color w:val="0000FF"/>
          <w:sz w:val="24"/>
        </w:rPr>
        <w:tab/>
      </w:r>
      <w:r>
        <w:rPr>
          <w:rFonts w:ascii="Arial" w:hAnsi="Arial" w:cs="Arial"/>
          <w:b/>
          <w:sz w:val="24"/>
        </w:rPr>
        <w:t>R18 Tx switching across 3 and 4 bands</w:t>
      </w:r>
    </w:p>
    <w:p w14:paraId="4893DF5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EC56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95339" w14:textId="77777777" w:rsidR="00AD1035" w:rsidRDefault="00AD1035" w:rsidP="00AD1035">
      <w:pPr>
        <w:rPr>
          <w:rFonts w:ascii="Arial" w:hAnsi="Arial" w:cs="Arial"/>
          <w:b/>
          <w:sz w:val="24"/>
        </w:rPr>
      </w:pPr>
      <w:r>
        <w:rPr>
          <w:rFonts w:ascii="Arial" w:hAnsi="Arial" w:cs="Arial"/>
          <w:b/>
          <w:color w:val="0000FF"/>
          <w:sz w:val="24"/>
        </w:rPr>
        <w:t>R4-2309003</w:t>
      </w:r>
      <w:r>
        <w:rPr>
          <w:rFonts w:ascii="Arial" w:hAnsi="Arial" w:cs="Arial"/>
          <w:b/>
          <w:color w:val="0000FF"/>
          <w:sz w:val="24"/>
        </w:rPr>
        <w:tab/>
      </w:r>
      <w:r>
        <w:rPr>
          <w:rFonts w:ascii="Arial" w:hAnsi="Arial" w:cs="Arial"/>
          <w:b/>
          <w:sz w:val="24"/>
        </w:rPr>
        <w:t>Discussion on UL Tx switching</w:t>
      </w:r>
    </w:p>
    <w:p w14:paraId="1A8AB09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5A44BA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6CFC9" w14:textId="77777777" w:rsidR="00AD1035" w:rsidRDefault="00AD1035" w:rsidP="00AD1035">
      <w:pPr>
        <w:rPr>
          <w:rFonts w:ascii="Arial" w:hAnsi="Arial" w:cs="Arial"/>
          <w:b/>
          <w:sz w:val="24"/>
        </w:rPr>
      </w:pPr>
      <w:r>
        <w:rPr>
          <w:rFonts w:ascii="Arial" w:hAnsi="Arial" w:cs="Arial"/>
          <w:b/>
          <w:color w:val="0000FF"/>
          <w:sz w:val="24"/>
        </w:rPr>
        <w:t>R4-2309482</w:t>
      </w:r>
      <w:r>
        <w:rPr>
          <w:rFonts w:ascii="Arial" w:hAnsi="Arial" w:cs="Arial"/>
          <w:b/>
          <w:color w:val="0000FF"/>
          <w:sz w:val="24"/>
        </w:rPr>
        <w:tab/>
      </w:r>
      <w:r>
        <w:rPr>
          <w:rFonts w:ascii="Arial" w:hAnsi="Arial" w:cs="Arial"/>
          <w:b/>
          <w:sz w:val="24"/>
        </w:rPr>
        <w:t>On UL MIMO and Tx switching</w:t>
      </w:r>
    </w:p>
    <w:p w14:paraId="098E198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75284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1165" w14:textId="77777777" w:rsidR="00AD1035" w:rsidRDefault="00AD1035" w:rsidP="00AD1035">
      <w:pPr>
        <w:rPr>
          <w:rFonts w:ascii="Arial" w:hAnsi="Arial" w:cs="Arial"/>
          <w:b/>
          <w:sz w:val="24"/>
        </w:rPr>
      </w:pPr>
      <w:r>
        <w:rPr>
          <w:rFonts w:ascii="Arial" w:hAnsi="Arial" w:cs="Arial"/>
          <w:b/>
          <w:color w:val="0000FF"/>
          <w:sz w:val="24"/>
        </w:rPr>
        <w:t>R4-2309683</w:t>
      </w:r>
      <w:r>
        <w:rPr>
          <w:rFonts w:ascii="Arial" w:hAnsi="Arial" w:cs="Arial"/>
          <w:b/>
          <w:color w:val="0000FF"/>
          <w:sz w:val="24"/>
        </w:rPr>
        <w:tab/>
      </w:r>
      <w:r>
        <w:rPr>
          <w:rFonts w:ascii="Arial" w:hAnsi="Arial" w:cs="Arial"/>
          <w:b/>
          <w:sz w:val="24"/>
        </w:rPr>
        <w:t>UE Switching time in more complicated cases</w:t>
      </w:r>
    </w:p>
    <w:p w14:paraId="6683353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9D83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1798" w14:textId="77777777" w:rsidR="00AD1035" w:rsidRDefault="00AD1035" w:rsidP="00AD1035">
      <w:pPr>
        <w:rPr>
          <w:rFonts w:ascii="Arial" w:hAnsi="Arial" w:cs="Arial"/>
          <w:b/>
          <w:sz w:val="24"/>
        </w:rPr>
      </w:pPr>
      <w:r>
        <w:rPr>
          <w:rFonts w:ascii="Arial" w:hAnsi="Arial" w:cs="Arial"/>
          <w:b/>
          <w:color w:val="0000FF"/>
          <w:sz w:val="24"/>
        </w:rPr>
        <w:t>R4-2310270</w:t>
      </w:r>
      <w:r>
        <w:rPr>
          <w:rFonts w:ascii="Arial" w:hAnsi="Arial" w:cs="Arial"/>
          <w:b/>
          <w:color w:val="0000FF"/>
          <w:sz w:val="24"/>
        </w:rPr>
        <w:tab/>
      </w:r>
      <w:r>
        <w:rPr>
          <w:rFonts w:ascii="Arial" w:hAnsi="Arial" w:cs="Arial"/>
          <w:b/>
          <w:sz w:val="24"/>
        </w:rPr>
        <w:t>CR for 38.101-1: Time mask for switching across three or four uplink bands</w:t>
      </w:r>
    </w:p>
    <w:p w14:paraId="6CC82AE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CR-1505  rev 1 Cat: B (Rel-18)</w:t>
      </w:r>
      <w:r>
        <w:rPr>
          <w:i/>
        </w:rPr>
        <w:br/>
      </w:r>
      <w:r>
        <w:rPr>
          <w:i/>
        </w:rPr>
        <w:br/>
      </w:r>
      <w:r>
        <w:rPr>
          <w:i/>
        </w:rPr>
        <w:tab/>
      </w:r>
      <w:r>
        <w:rPr>
          <w:i/>
        </w:rPr>
        <w:tab/>
      </w:r>
      <w:r>
        <w:rPr>
          <w:i/>
        </w:rPr>
        <w:tab/>
      </w:r>
      <w:r>
        <w:rPr>
          <w:i/>
        </w:rPr>
        <w:tab/>
      </w:r>
      <w:r>
        <w:rPr>
          <w:i/>
        </w:rPr>
        <w:tab/>
        <w:t>Source: China Telecom, NTT DOCOMO, Huawei, Hisilicon, CMCC, OPPO, ZTE</w:t>
      </w:r>
    </w:p>
    <w:p w14:paraId="56222C4B" w14:textId="77777777" w:rsidR="00AD1035" w:rsidRDefault="00AD1035" w:rsidP="00AD1035">
      <w:pPr>
        <w:rPr>
          <w:rFonts w:ascii="Arial" w:hAnsi="Arial" w:cs="Arial"/>
          <w:b/>
        </w:rPr>
      </w:pPr>
      <w:r>
        <w:rPr>
          <w:rFonts w:ascii="Arial" w:hAnsi="Arial" w:cs="Arial"/>
          <w:b/>
        </w:rPr>
        <w:t xml:space="preserve">Abstract: </w:t>
      </w:r>
    </w:p>
    <w:p w14:paraId="780A0D63" w14:textId="77777777" w:rsidR="00AD1035" w:rsidRDefault="00AD1035" w:rsidP="00AD1035">
      <w:r>
        <w:t>[107][100] Main Session</w:t>
      </w:r>
    </w:p>
    <w:p w14:paraId="34B08E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7579B" w14:textId="77777777" w:rsidR="00AD1035" w:rsidRDefault="00AD1035" w:rsidP="00AD1035">
      <w:pPr>
        <w:pStyle w:val="Heading5"/>
      </w:pPr>
      <w:bookmarkStart w:id="453" w:name="_Toc140484083"/>
      <w:r>
        <w:t>8.24.2.2</w:t>
      </w:r>
      <w:r>
        <w:tab/>
        <w:t>UL Tx switching with multiple TAGs</w:t>
      </w:r>
      <w:bookmarkEnd w:id="453"/>
    </w:p>
    <w:p w14:paraId="55C8BB5C" w14:textId="77777777" w:rsidR="00AD1035" w:rsidRDefault="00AD1035" w:rsidP="00AD1035">
      <w:pPr>
        <w:rPr>
          <w:rFonts w:ascii="Arial" w:hAnsi="Arial" w:cs="Arial"/>
          <w:b/>
          <w:sz w:val="24"/>
        </w:rPr>
      </w:pPr>
      <w:r>
        <w:rPr>
          <w:rFonts w:ascii="Arial" w:hAnsi="Arial" w:cs="Arial"/>
          <w:b/>
          <w:color w:val="0000FF"/>
          <w:sz w:val="24"/>
        </w:rPr>
        <w:t>R4-2307158</w:t>
      </w:r>
      <w:r>
        <w:rPr>
          <w:rFonts w:ascii="Arial" w:hAnsi="Arial" w:cs="Arial"/>
          <w:b/>
          <w:color w:val="0000FF"/>
          <w:sz w:val="24"/>
        </w:rPr>
        <w:tab/>
      </w:r>
      <w:r>
        <w:rPr>
          <w:rFonts w:ascii="Arial" w:hAnsi="Arial" w:cs="Arial"/>
          <w:b/>
          <w:sz w:val="24"/>
        </w:rPr>
        <w:t>Discussion on Multi-carrier enhancements with multiple TAG</w:t>
      </w:r>
    </w:p>
    <w:p w14:paraId="10C8A18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EA4BA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43C2C" w14:textId="77777777" w:rsidR="00AD1035" w:rsidRDefault="00AD1035" w:rsidP="00AD1035">
      <w:pPr>
        <w:rPr>
          <w:rFonts w:ascii="Arial" w:hAnsi="Arial" w:cs="Arial"/>
          <w:b/>
          <w:sz w:val="24"/>
        </w:rPr>
      </w:pPr>
      <w:r>
        <w:rPr>
          <w:rFonts w:ascii="Arial" w:hAnsi="Arial" w:cs="Arial"/>
          <w:b/>
          <w:color w:val="0000FF"/>
          <w:sz w:val="24"/>
        </w:rPr>
        <w:t>R4-2307159</w:t>
      </w:r>
      <w:r>
        <w:rPr>
          <w:rFonts w:ascii="Arial" w:hAnsi="Arial" w:cs="Arial"/>
          <w:b/>
          <w:color w:val="0000FF"/>
          <w:sz w:val="24"/>
        </w:rPr>
        <w:tab/>
      </w:r>
      <w:r>
        <w:rPr>
          <w:rFonts w:ascii="Arial" w:hAnsi="Arial" w:cs="Arial"/>
          <w:b/>
          <w:sz w:val="24"/>
        </w:rPr>
        <w:t>draftCR for 38.101-1 to clarify the time mask for switching with multiple TAGs</w:t>
      </w:r>
    </w:p>
    <w:p w14:paraId="2E65585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Xiaomi</w:t>
      </w:r>
    </w:p>
    <w:p w14:paraId="00FB2B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24BD6" w14:textId="77777777" w:rsidR="00AD1035" w:rsidRDefault="00AD1035" w:rsidP="00AD1035">
      <w:pPr>
        <w:rPr>
          <w:rFonts w:ascii="Arial" w:hAnsi="Arial" w:cs="Arial"/>
          <w:b/>
          <w:sz w:val="24"/>
        </w:rPr>
      </w:pPr>
      <w:r>
        <w:rPr>
          <w:rFonts w:ascii="Arial" w:hAnsi="Arial" w:cs="Arial"/>
          <w:b/>
          <w:color w:val="0000FF"/>
          <w:sz w:val="24"/>
        </w:rPr>
        <w:t>R4-2307743</w:t>
      </w:r>
      <w:r>
        <w:rPr>
          <w:rFonts w:ascii="Arial" w:hAnsi="Arial" w:cs="Arial"/>
          <w:b/>
          <w:color w:val="0000FF"/>
          <w:sz w:val="24"/>
        </w:rPr>
        <w:tab/>
      </w:r>
      <w:r>
        <w:rPr>
          <w:rFonts w:ascii="Arial" w:hAnsi="Arial" w:cs="Arial"/>
          <w:b/>
          <w:sz w:val="24"/>
        </w:rPr>
        <w:t>The dual-TAG case</w:t>
      </w:r>
    </w:p>
    <w:p w14:paraId="3EE4308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25890C" w14:textId="77777777" w:rsidR="00AD1035" w:rsidRDefault="00AD1035" w:rsidP="00AD1035">
      <w:pPr>
        <w:rPr>
          <w:rFonts w:ascii="Arial" w:hAnsi="Arial" w:cs="Arial"/>
          <w:b/>
        </w:rPr>
      </w:pPr>
      <w:r>
        <w:rPr>
          <w:rFonts w:ascii="Arial" w:hAnsi="Arial" w:cs="Arial"/>
          <w:b/>
        </w:rPr>
        <w:t xml:space="preserve">Abstract: </w:t>
      </w:r>
    </w:p>
    <w:p w14:paraId="62077670" w14:textId="77777777" w:rsidR="00AD1035" w:rsidRDefault="00AD1035" w:rsidP="00AD1035">
      <w:r>
        <w:t>In this contribution we propose and update to the time-maks requirements for dual TAG and and discuss the DL interruptions for dual TAG</w:t>
      </w:r>
    </w:p>
    <w:p w14:paraId="535781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6A84" w14:textId="77777777" w:rsidR="00AD1035" w:rsidRDefault="00AD1035" w:rsidP="00AD1035">
      <w:pPr>
        <w:rPr>
          <w:rFonts w:ascii="Arial" w:hAnsi="Arial" w:cs="Arial"/>
          <w:b/>
          <w:sz w:val="24"/>
        </w:rPr>
      </w:pPr>
      <w:r>
        <w:rPr>
          <w:rFonts w:ascii="Arial" w:hAnsi="Arial" w:cs="Arial"/>
          <w:b/>
          <w:color w:val="0000FF"/>
          <w:sz w:val="24"/>
        </w:rPr>
        <w:t>R4-2307744</w:t>
      </w:r>
      <w:r>
        <w:rPr>
          <w:rFonts w:ascii="Arial" w:hAnsi="Arial" w:cs="Arial"/>
          <w:b/>
          <w:color w:val="0000FF"/>
          <w:sz w:val="24"/>
        </w:rPr>
        <w:tab/>
      </w:r>
      <w:r>
        <w:rPr>
          <w:rFonts w:ascii="Arial" w:hAnsi="Arial" w:cs="Arial"/>
          <w:b/>
          <w:sz w:val="24"/>
        </w:rPr>
        <w:t>Time masks for uplink Tx switching with dual TAG</w:t>
      </w:r>
    </w:p>
    <w:p w14:paraId="39D22A0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4EA289AF" w14:textId="77777777" w:rsidR="00AD1035" w:rsidRDefault="00AD1035" w:rsidP="00AD1035">
      <w:pPr>
        <w:rPr>
          <w:rFonts w:ascii="Arial" w:hAnsi="Arial" w:cs="Arial"/>
          <w:b/>
        </w:rPr>
      </w:pPr>
      <w:r>
        <w:rPr>
          <w:rFonts w:ascii="Arial" w:hAnsi="Arial" w:cs="Arial"/>
          <w:b/>
        </w:rPr>
        <w:t xml:space="preserve">Abstract: </w:t>
      </w:r>
    </w:p>
    <w:p w14:paraId="4C88DB2F" w14:textId="77777777" w:rsidR="00AD1035" w:rsidRDefault="00AD1035" w:rsidP="00AD1035">
      <w:r>
        <w:t>Draft CR to amend the time mask for dual TAG operation</w:t>
      </w:r>
    </w:p>
    <w:p w14:paraId="394D87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50080D" w14:textId="77777777" w:rsidR="00AD1035" w:rsidRDefault="00AD1035" w:rsidP="00AD1035">
      <w:pPr>
        <w:rPr>
          <w:rFonts w:ascii="Arial" w:hAnsi="Arial" w:cs="Arial"/>
          <w:b/>
          <w:sz w:val="24"/>
        </w:rPr>
      </w:pPr>
      <w:r>
        <w:rPr>
          <w:rFonts w:ascii="Arial" w:hAnsi="Arial" w:cs="Arial"/>
          <w:b/>
          <w:color w:val="0000FF"/>
          <w:sz w:val="24"/>
        </w:rPr>
        <w:t>R4-2309479</w:t>
      </w:r>
      <w:r>
        <w:rPr>
          <w:rFonts w:ascii="Arial" w:hAnsi="Arial" w:cs="Arial"/>
          <w:b/>
          <w:color w:val="0000FF"/>
          <w:sz w:val="24"/>
        </w:rPr>
        <w:tab/>
      </w:r>
      <w:r>
        <w:rPr>
          <w:rFonts w:ascii="Arial" w:hAnsi="Arial" w:cs="Arial"/>
          <w:b/>
          <w:sz w:val="24"/>
        </w:rPr>
        <w:t>On Time T0, switching period location,  time masks for TX switching with multi-TAG</w:t>
      </w:r>
    </w:p>
    <w:p w14:paraId="0F51DD2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9EC3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0B28C" w14:textId="77777777" w:rsidR="00AD1035" w:rsidRDefault="00AD1035" w:rsidP="00AD1035">
      <w:pPr>
        <w:rPr>
          <w:rFonts w:ascii="Arial" w:hAnsi="Arial" w:cs="Arial"/>
          <w:b/>
          <w:sz w:val="24"/>
        </w:rPr>
      </w:pPr>
      <w:r>
        <w:rPr>
          <w:rFonts w:ascii="Arial" w:hAnsi="Arial" w:cs="Arial"/>
          <w:b/>
          <w:color w:val="0000FF"/>
          <w:sz w:val="24"/>
        </w:rPr>
        <w:t>R4-2310503</w:t>
      </w:r>
      <w:r>
        <w:rPr>
          <w:rFonts w:ascii="Arial" w:hAnsi="Arial" w:cs="Arial"/>
          <w:b/>
          <w:color w:val="0000FF"/>
          <w:sz w:val="24"/>
        </w:rPr>
        <w:tab/>
      </w:r>
      <w:r>
        <w:rPr>
          <w:rFonts w:ascii="Arial" w:hAnsi="Arial" w:cs="Arial"/>
          <w:b/>
          <w:sz w:val="24"/>
        </w:rPr>
        <w:t>CR for 38.101-1 to clarify the time mask for switching with multiple TAGs</w:t>
      </w:r>
    </w:p>
    <w:p w14:paraId="745E7A3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CR-1638  rev  Cat: B (Rel-18)</w:t>
      </w:r>
      <w:r>
        <w:rPr>
          <w:i/>
        </w:rPr>
        <w:br/>
      </w:r>
      <w:r>
        <w:rPr>
          <w:i/>
        </w:rPr>
        <w:br/>
      </w:r>
      <w:r>
        <w:rPr>
          <w:i/>
        </w:rPr>
        <w:tab/>
      </w:r>
      <w:r>
        <w:rPr>
          <w:i/>
        </w:rPr>
        <w:tab/>
      </w:r>
      <w:r>
        <w:rPr>
          <w:i/>
        </w:rPr>
        <w:tab/>
      </w:r>
      <w:r>
        <w:rPr>
          <w:i/>
        </w:rPr>
        <w:tab/>
      </w:r>
      <w:r>
        <w:rPr>
          <w:i/>
        </w:rPr>
        <w:tab/>
        <w:t>Source: Huawei, HiSilicon, Xiaomi</w:t>
      </w:r>
    </w:p>
    <w:p w14:paraId="6782F275" w14:textId="77777777" w:rsidR="00AD1035" w:rsidRDefault="00AD1035" w:rsidP="00AD1035">
      <w:pPr>
        <w:rPr>
          <w:rFonts w:ascii="Arial" w:hAnsi="Arial" w:cs="Arial"/>
          <w:b/>
        </w:rPr>
      </w:pPr>
      <w:r>
        <w:rPr>
          <w:rFonts w:ascii="Arial" w:hAnsi="Arial" w:cs="Arial"/>
          <w:b/>
        </w:rPr>
        <w:t xml:space="preserve">Abstract: </w:t>
      </w:r>
    </w:p>
    <w:p w14:paraId="259C5D21" w14:textId="77777777" w:rsidR="00AD1035" w:rsidRDefault="00AD1035" w:rsidP="00AD1035">
      <w:r>
        <w:t>[Email Approval] Post-meeting request for CR number</w:t>
      </w:r>
    </w:p>
    <w:p w14:paraId="7AAD80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E1D79" w14:textId="77777777" w:rsidR="00AD1035" w:rsidRDefault="00AD1035" w:rsidP="00AD1035">
      <w:pPr>
        <w:pStyle w:val="Heading4"/>
      </w:pPr>
      <w:bookmarkStart w:id="454" w:name="_Toc140484084"/>
      <w:r>
        <w:t>8.24.3</w:t>
      </w:r>
      <w:r>
        <w:tab/>
        <w:t>RRM core requirements</w:t>
      </w:r>
      <w:bookmarkEnd w:id="454"/>
    </w:p>
    <w:p w14:paraId="1D2DA6D1" w14:textId="77777777" w:rsidR="00AD1035" w:rsidRDefault="00AD1035" w:rsidP="00AD1035">
      <w:pPr>
        <w:pStyle w:val="Heading5"/>
      </w:pPr>
      <w:bookmarkStart w:id="455" w:name="_Toc140484085"/>
      <w:r>
        <w:t>8.24.3.1</w:t>
      </w:r>
      <w:r>
        <w:tab/>
        <w:t>DL interruption for Tx switching across 3/4 bands</w:t>
      </w:r>
      <w:bookmarkEnd w:id="455"/>
    </w:p>
    <w:p w14:paraId="7B655D24" w14:textId="77777777" w:rsidR="00AD1035" w:rsidRDefault="00AD1035" w:rsidP="00AD1035">
      <w:pPr>
        <w:rPr>
          <w:rFonts w:ascii="Arial" w:hAnsi="Arial" w:cs="Arial"/>
          <w:b/>
          <w:sz w:val="24"/>
        </w:rPr>
      </w:pPr>
      <w:r>
        <w:rPr>
          <w:rFonts w:ascii="Arial" w:hAnsi="Arial" w:cs="Arial"/>
          <w:b/>
          <w:color w:val="0000FF"/>
          <w:sz w:val="24"/>
        </w:rPr>
        <w:t>R4-2308334</w:t>
      </w:r>
      <w:r>
        <w:rPr>
          <w:rFonts w:ascii="Arial" w:hAnsi="Arial" w:cs="Arial"/>
          <w:b/>
          <w:color w:val="0000FF"/>
          <w:sz w:val="24"/>
        </w:rPr>
        <w:tab/>
      </w:r>
      <w:r>
        <w:rPr>
          <w:rFonts w:ascii="Arial" w:hAnsi="Arial" w:cs="Arial"/>
          <w:b/>
          <w:sz w:val="24"/>
        </w:rPr>
        <w:t>DL interruption for Tx switching across 3/4 bands</w:t>
      </w:r>
    </w:p>
    <w:p w14:paraId="7AB3174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CR-3219  rev  Cat: F (Rel-18)</w:t>
      </w:r>
      <w:r>
        <w:rPr>
          <w:i/>
        </w:rPr>
        <w:br/>
      </w:r>
      <w:r>
        <w:rPr>
          <w:i/>
        </w:rPr>
        <w:br/>
      </w:r>
      <w:r>
        <w:rPr>
          <w:i/>
        </w:rPr>
        <w:tab/>
      </w:r>
      <w:r>
        <w:rPr>
          <w:i/>
        </w:rPr>
        <w:tab/>
      </w:r>
      <w:r>
        <w:rPr>
          <w:i/>
        </w:rPr>
        <w:tab/>
      </w:r>
      <w:r>
        <w:rPr>
          <w:i/>
        </w:rPr>
        <w:tab/>
      </w:r>
      <w:r>
        <w:rPr>
          <w:i/>
        </w:rPr>
        <w:tab/>
        <w:t>Source: Huawei, HiSilicon</w:t>
      </w:r>
    </w:p>
    <w:p w14:paraId="4390D98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F60F0C" w14:textId="77777777" w:rsidR="00AD1035" w:rsidRDefault="00AD1035" w:rsidP="00AD1035">
      <w:pPr>
        <w:rPr>
          <w:rFonts w:ascii="Arial" w:hAnsi="Arial" w:cs="Arial"/>
          <w:b/>
          <w:sz w:val="24"/>
        </w:rPr>
      </w:pPr>
      <w:r>
        <w:rPr>
          <w:rFonts w:ascii="Arial" w:hAnsi="Arial" w:cs="Arial"/>
          <w:b/>
          <w:color w:val="0000FF"/>
          <w:sz w:val="24"/>
        </w:rPr>
        <w:lastRenderedPageBreak/>
        <w:t>R4-2308601</w:t>
      </w:r>
      <w:r>
        <w:rPr>
          <w:rFonts w:ascii="Arial" w:hAnsi="Arial" w:cs="Arial"/>
          <w:b/>
          <w:color w:val="0000FF"/>
          <w:sz w:val="24"/>
        </w:rPr>
        <w:tab/>
      </w:r>
      <w:r>
        <w:rPr>
          <w:rFonts w:ascii="Arial" w:hAnsi="Arial" w:cs="Arial"/>
          <w:b/>
          <w:sz w:val="24"/>
        </w:rPr>
        <w:t>DL interruption for Tx switching across 3/4 bands</w:t>
      </w:r>
    </w:p>
    <w:p w14:paraId="48AC14A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A033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4C195" w14:textId="77777777" w:rsidR="00AD1035" w:rsidRDefault="00AD1035" w:rsidP="00AD1035">
      <w:pPr>
        <w:rPr>
          <w:rFonts w:ascii="Arial" w:hAnsi="Arial" w:cs="Arial"/>
          <w:b/>
          <w:sz w:val="24"/>
        </w:rPr>
      </w:pPr>
      <w:r>
        <w:rPr>
          <w:rFonts w:ascii="Arial" w:hAnsi="Arial" w:cs="Arial"/>
          <w:b/>
          <w:color w:val="0000FF"/>
          <w:sz w:val="24"/>
        </w:rPr>
        <w:t>R4-2309478</w:t>
      </w:r>
      <w:r>
        <w:rPr>
          <w:rFonts w:ascii="Arial" w:hAnsi="Arial" w:cs="Arial"/>
          <w:b/>
          <w:color w:val="0000FF"/>
          <w:sz w:val="24"/>
        </w:rPr>
        <w:tab/>
      </w:r>
      <w:r>
        <w:rPr>
          <w:rFonts w:ascii="Arial" w:hAnsi="Arial" w:cs="Arial"/>
          <w:b/>
          <w:sz w:val="24"/>
        </w:rPr>
        <w:t>DL interruption for 4-band UL TX switching</w:t>
      </w:r>
    </w:p>
    <w:p w14:paraId="1513753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8514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FABCC" w14:textId="77777777" w:rsidR="00AD1035" w:rsidRDefault="00AD1035" w:rsidP="00AD1035">
      <w:pPr>
        <w:rPr>
          <w:rFonts w:ascii="Arial" w:hAnsi="Arial" w:cs="Arial"/>
          <w:b/>
          <w:sz w:val="24"/>
        </w:rPr>
      </w:pPr>
      <w:r>
        <w:rPr>
          <w:rFonts w:ascii="Arial" w:hAnsi="Arial" w:cs="Arial"/>
          <w:b/>
          <w:color w:val="0000FF"/>
          <w:sz w:val="24"/>
        </w:rPr>
        <w:t>R4-2310142</w:t>
      </w:r>
      <w:r>
        <w:rPr>
          <w:rFonts w:ascii="Arial" w:hAnsi="Arial" w:cs="Arial"/>
          <w:b/>
          <w:color w:val="0000FF"/>
          <w:sz w:val="24"/>
        </w:rPr>
        <w:tab/>
      </w:r>
      <w:r>
        <w:rPr>
          <w:rFonts w:ascii="Arial" w:hAnsi="Arial" w:cs="Arial"/>
          <w:b/>
          <w:sz w:val="24"/>
        </w:rPr>
        <w:t>DL interruption for Tx switching across 3/4 bands</w:t>
      </w:r>
    </w:p>
    <w:p w14:paraId="6EEE8EB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CR-3219  rev 1 Cat: F (Rel-18)</w:t>
      </w:r>
      <w:r>
        <w:rPr>
          <w:i/>
        </w:rPr>
        <w:br/>
      </w:r>
      <w:r>
        <w:rPr>
          <w:i/>
        </w:rPr>
        <w:br/>
      </w:r>
      <w:r>
        <w:rPr>
          <w:i/>
        </w:rPr>
        <w:tab/>
      </w:r>
      <w:r>
        <w:rPr>
          <w:i/>
        </w:rPr>
        <w:tab/>
      </w:r>
      <w:r>
        <w:rPr>
          <w:i/>
        </w:rPr>
        <w:tab/>
      </w:r>
      <w:r>
        <w:rPr>
          <w:i/>
        </w:rPr>
        <w:tab/>
      </w:r>
      <w:r>
        <w:rPr>
          <w:i/>
        </w:rPr>
        <w:tab/>
        <w:t>Source: Huawei, HiSilicon</w:t>
      </w:r>
    </w:p>
    <w:p w14:paraId="50E5177B" w14:textId="77777777" w:rsidR="00AD1035" w:rsidRDefault="00AD1035" w:rsidP="00AD1035">
      <w:pPr>
        <w:rPr>
          <w:rFonts w:ascii="Arial" w:hAnsi="Arial" w:cs="Arial"/>
          <w:b/>
        </w:rPr>
      </w:pPr>
      <w:r>
        <w:rPr>
          <w:rFonts w:ascii="Arial" w:hAnsi="Arial" w:cs="Arial"/>
          <w:b/>
        </w:rPr>
        <w:t xml:space="preserve">Abstract: </w:t>
      </w:r>
    </w:p>
    <w:p w14:paraId="7FC2BB32" w14:textId="77777777" w:rsidR="00AD1035" w:rsidRDefault="00AD1035" w:rsidP="00AD1035">
      <w:r>
        <w:t>[107][200] RRM Session</w:t>
      </w:r>
    </w:p>
    <w:p w14:paraId="6C9474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594B0" w14:textId="77777777" w:rsidR="00AD1035" w:rsidRDefault="00AD1035" w:rsidP="00AD1035">
      <w:pPr>
        <w:pStyle w:val="Heading4"/>
      </w:pPr>
      <w:bookmarkStart w:id="456" w:name="_Toc140484086"/>
      <w:r>
        <w:t>8.24.4</w:t>
      </w:r>
      <w:r>
        <w:tab/>
        <w:t>Moderator summary and conclusions</w:t>
      </w:r>
      <w:bookmarkEnd w:id="456"/>
    </w:p>
    <w:p w14:paraId="0665DD1D" w14:textId="77777777" w:rsidR="00AD1035" w:rsidRDefault="00AD1035" w:rsidP="00AD1035">
      <w:pPr>
        <w:rPr>
          <w:rFonts w:ascii="Arial" w:hAnsi="Arial" w:cs="Arial"/>
          <w:b/>
          <w:sz w:val="24"/>
        </w:rPr>
      </w:pPr>
      <w:r>
        <w:rPr>
          <w:rFonts w:ascii="Arial" w:hAnsi="Arial" w:cs="Arial"/>
          <w:b/>
          <w:color w:val="0000FF"/>
          <w:sz w:val="24"/>
        </w:rPr>
        <w:t>R4-2309967</w:t>
      </w:r>
      <w:r>
        <w:rPr>
          <w:rFonts w:ascii="Arial" w:hAnsi="Arial" w:cs="Arial"/>
          <w:b/>
          <w:color w:val="0000FF"/>
          <w:sz w:val="24"/>
        </w:rPr>
        <w:tab/>
      </w:r>
      <w:r>
        <w:rPr>
          <w:rFonts w:ascii="Arial" w:hAnsi="Arial" w:cs="Arial"/>
          <w:b/>
          <w:sz w:val="24"/>
        </w:rPr>
        <w:t>Topic summary for [107][222] NR_MC_enh</w:t>
      </w:r>
    </w:p>
    <w:p w14:paraId="0CE0455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D160CB" w14:textId="77777777" w:rsidR="00AD1035" w:rsidRDefault="00AD1035" w:rsidP="00AD1035">
      <w:pPr>
        <w:rPr>
          <w:rFonts w:ascii="Arial" w:hAnsi="Arial" w:cs="Arial"/>
          <w:b/>
        </w:rPr>
      </w:pPr>
      <w:r>
        <w:rPr>
          <w:rFonts w:ascii="Arial" w:hAnsi="Arial" w:cs="Arial"/>
          <w:b/>
        </w:rPr>
        <w:t xml:space="preserve">Abstract: </w:t>
      </w:r>
    </w:p>
    <w:p w14:paraId="057B1016" w14:textId="77777777" w:rsidR="00AD1035" w:rsidRDefault="00AD1035" w:rsidP="00AD1035">
      <w:r>
        <w:t>[107][200] RRM Session</w:t>
      </w:r>
    </w:p>
    <w:p w14:paraId="5D24C2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E1706" w14:textId="77777777" w:rsidR="00AD1035" w:rsidRDefault="00AD1035" w:rsidP="00AD1035">
      <w:pPr>
        <w:rPr>
          <w:rFonts w:ascii="Arial" w:hAnsi="Arial" w:cs="Arial"/>
          <w:b/>
          <w:sz w:val="24"/>
        </w:rPr>
      </w:pPr>
      <w:r>
        <w:rPr>
          <w:rFonts w:ascii="Arial" w:hAnsi="Arial" w:cs="Arial"/>
          <w:b/>
          <w:color w:val="0000FF"/>
          <w:sz w:val="24"/>
        </w:rPr>
        <w:t>R4-2310025</w:t>
      </w:r>
      <w:r>
        <w:rPr>
          <w:rFonts w:ascii="Arial" w:hAnsi="Arial" w:cs="Arial"/>
          <w:b/>
          <w:color w:val="0000FF"/>
          <w:sz w:val="24"/>
        </w:rPr>
        <w:tab/>
      </w:r>
      <w:r>
        <w:rPr>
          <w:rFonts w:ascii="Arial" w:hAnsi="Arial" w:cs="Arial"/>
          <w:b/>
          <w:sz w:val="24"/>
        </w:rPr>
        <w:t>Topic summary for [107][142] NR_MC_enh_UERF</w:t>
      </w:r>
    </w:p>
    <w:p w14:paraId="77063D5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56BE542" w14:textId="77777777" w:rsidR="00AD1035" w:rsidRDefault="00AD1035" w:rsidP="00AD1035">
      <w:pPr>
        <w:rPr>
          <w:rFonts w:ascii="Arial" w:hAnsi="Arial" w:cs="Arial"/>
          <w:b/>
        </w:rPr>
      </w:pPr>
      <w:r>
        <w:rPr>
          <w:rFonts w:ascii="Arial" w:hAnsi="Arial" w:cs="Arial"/>
          <w:b/>
        </w:rPr>
        <w:t xml:space="preserve">Abstract: </w:t>
      </w:r>
    </w:p>
    <w:p w14:paraId="5746E6B9" w14:textId="77777777" w:rsidR="00AD1035" w:rsidRDefault="00AD1035" w:rsidP="00AD1035">
      <w:r>
        <w:t>[107][100] Main Session</w:t>
      </w:r>
    </w:p>
    <w:p w14:paraId="560E27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0AFC7" w14:textId="77777777" w:rsidR="00AD1035" w:rsidRDefault="00AD1035" w:rsidP="00AD1035">
      <w:pPr>
        <w:rPr>
          <w:rFonts w:ascii="Arial" w:hAnsi="Arial" w:cs="Arial"/>
          <w:b/>
          <w:sz w:val="24"/>
        </w:rPr>
      </w:pPr>
      <w:r>
        <w:rPr>
          <w:rFonts w:ascii="Arial" w:hAnsi="Arial" w:cs="Arial"/>
          <w:b/>
          <w:color w:val="0000FF"/>
          <w:sz w:val="24"/>
        </w:rPr>
        <w:t>R4-2310263</w:t>
      </w:r>
      <w:r>
        <w:rPr>
          <w:rFonts w:ascii="Arial" w:hAnsi="Arial" w:cs="Arial"/>
          <w:b/>
          <w:color w:val="0000FF"/>
          <w:sz w:val="24"/>
        </w:rPr>
        <w:tab/>
      </w:r>
      <w:r>
        <w:rPr>
          <w:rFonts w:ascii="Arial" w:hAnsi="Arial" w:cs="Arial"/>
          <w:b/>
          <w:sz w:val="24"/>
        </w:rPr>
        <w:t>Ad hoc miniutes on multi-carrier operations</w:t>
      </w:r>
    </w:p>
    <w:p w14:paraId="333457C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7A188279" w14:textId="77777777" w:rsidR="00AD1035" w:rsidRDefault="00AD1035" w:rsidP="00AD1035">
      <w:pPr>
        <w:rPr>
          <w:rFonts w:ascii="Arial" w:hAnsi="Arial" w:cs="Arial"/>
          <w:b/>
        </w:rPr>
      </w:pPr>
      <w:r>
        <w:rPr>
          <w:rFonts w:ascii="Arial" w:hAnsi="Arial" w:cs="Arial"/>
          <w:b/>
        </w:rPr>
        <w:t xml:space="preserve">Abstract: </w:t>
      </w:r>
    </w:p>
    <w:p w14:paraId="19524E9A" w14:textId="77777777" w:rsidR="00AD1035" w:rsidRDefault="00AD1035" w:rsidP="00AD1035">
      <w:r>
        <w:t>[107][100] Main Session</w:t>
      </w:r>
    </w:p>
    <w:p w14:paraId="059E1A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D0F99" w14:textId="77777777" w:rsidR="00AD1035" w:rsidRDefault="00AD1035" w:rsidP="00AD1035">
      <w:pPr>
        <w:rPr>
          <w:rFonts w:ascii="Arial" w:hAnsi="Arial" w:cs="Arial"/>
          <w:b/>
          <w:sz w:val="24"/>
        </w:rPr>
      </w:pPr>
      <w:r>
        <w:rPr>
          <w:rFonts w:ascii="Arial" w:hAnsi="Arial" w:cs="Arial"/>
          <w:b/>
          <w:color w:val="0000FF"/>
          <w:sz w:val="24"/>
        </w:rPr>
        <w:t>R4-2310271</w:t>
      </w:r>
      <w:r>
        <w:rPr>
          <w:rFonts w:ascii="Arial" w:hAnsi="Arial" w:cs="Arial"/>
          <w:b/>
          <w:color w:val="0000FF"/>
          <w:sz w:val="24"/>
        </w:rPr>
        <w:tab/>
      </w:r>
      <w:r>
        <w:rPr>
          <w:rFonts w:ascii="Arial" w:hAnsi="Arial" w:cs="Arial"/>
          <w:b/>
          <w:sz w:val="24"/>
        </w:rPr>
        <w:t>Reply LS on report of switching periods in Rel-18 uplink Tx switching</w:t>
      </w:r>
    </w:p>
    <w:p w14:paraId="162C2F7C" w14:textId="77777777" w:rsidR="00AD1035" w:rsidRDefault="00AD1035" w:rsidP="00AD103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NTT DOCOMO</w:t>
      </w:r>
    </w:p>
    <w:p w14:paraId="382665CA" w14:textId="77777777" w:rsidR="00AD1035" w:rsidRDefault="00AD1035" w:rsidP="00AD1035">
      <w:pPr>
        <w:rPr>
          <w:rFonts w:ascii="Arial" w:hAnsi="Arial" w:cs="Arial"/>
          <w:b/>
        </w:rPr>
      </w:pPr>
      <w:r>
        <w:rPr>
          <w:rFonts w:ascii="Arial" w:hAnsi="Arial" w:cs="Arial"/>
          <w:b/>
        </w:rPr>
        <w:t xml:space="preserve">Abstract: </w:t>
      </w:r>
    </w:p>
    <w:p w14:paraId="341BC3A3" w14:textId="77777777" w:rsidR="00AD1035" w:rsidRDefault="00AD1035" w:rsidP="00AD1035">
      <w:r>
        <w:t>[107][100] Main Session</w:t>
      </w:r>
    </w:p>
    <w:p w14:paraId="282D02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6A0FF" w14:textId="77777777" w:rsidR="00AD1035" w:rsidRDefault="00AD1035" w:rsidP="00AD1035">
      <w:pPr>
        <w:rPr>
          <w:rFonts w:ascii="Arial" w:hAnsi="Arial" w:cs="Arial"/>
          <w:b/>
          <w:sz w:val="24"/>
        </w:rPr>
      </w:pPr>
      <w:r>
        <w:rPr>
          <w:rFonts w:ascii="Arial" w:hAnsi="Arial" w:cs="Arial"/>
          <w:b/>
          <w:color w:val="0000FF"/>
          <w:sz w:val="24"/>
        </w:rPr>
        <w:t>R4-2310272</w:t>
      </w:r>
      <w:r>
        <w:rPr>
          <w:rFonts w:ascii="Arial" w:hAnsi="Arial" w:cs="Arial"/>
          <w:b/>
          <w:color w:val="0000FF"/>
          <w:sz w:val="24"/>
        </w:rPr>
        <w:tab/>
      </w:r>
      <w:r>
        <w:rPr>
          <w:rFonts w:ascii="Arial" w:hAnsi="Arial" w:cs="Arial"/>
          <w:b/>
          <w:sz w:val="24"/>
        </w:rPr>
        <w:t>LS on multi-carrier enhancement</w:t>
      </w:r>
    </w:p>
    <w:p w14:paraId="364B32A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7DE2E63D" w14:textId="77777777" w:rsidR="00AD1035" w:rsidRDefault="00AD1035" w:rsidP="00AD1035">
      <w:pPr>
        <w:rPr>
          <w:rFonts w:ascii="Arial" w:hAnsi="Arial" w:cs="Arial"/>
          <w:b/>
        </w:rPr>
      </w:pPr>
      <w:r>
        <w:rPr>
          <w:rFonts w:ascii="Arial" w:hAnsi="Arial" w:cs="Arial"/>
          <w:b/>
        </w:rPr>
        <w:t xml:space="preserve">Abstract: </w:t>
      </w:r>
    </w:p>
    <w:p w14:paraId="04A7AD7F" w14:textId="77777777" w:rsidR="00AD1035" w:rsidRDefault="00AD1035" w:rsidP="00AD1035">
      <w:r>
        <w:t>[107][100] Main Session</w:t>
      </w:r>
    </w:p>
    <w:p w14:paraId="2FB794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B61DBE" w14:textId="77777777" w:rsidR="00AD1035" w:rsidRDefault="00AD1035" w:rsidP="00AD1035">
      <w:pPr>
        <w:rPr>
          <w:rFonts w:ascii="Arial" w:hAnsi="Arial" w:cs="Arial"/>
          <w:b/>
          <w:sz w:val="24"/>
        </w:rPr>
      </w:pPr>
      <w:r>
        <w:rPr>
          <w:rFonts w:ascii="Arial" w:hAnsi="Arial" w:cs="Arial"/>
          <w:b/>
          <w:color w:val="0000FF"/>
          <w:sz w:val="24"/>
        </w:rPr>
        <w:t>R4-2310273</w:t>
      </w:r>
      <w:r>
        <w:rPr>
          <w:rFonts w:ascii="Arial" w:hAnsi="Arial" w:cs="Arial"/>
          <w:b/>
          <w:color w:val="0000FF"/>
          <w:sz w:val="24"/>
        </w:rPr>
        <w:tab/>
      </w:r>
      <w:r>
        <w:rPr>
          <w:rFonts w:ascii="Arial" w:hAnsi="Arial" w:cs="Arial"/>
          <w:b/>
          <w:sz w:val="24"/>
        </w:rPr>
        <w:t>WF on ambiguity issues for Tx switching accorss four bands</w:t>
      </w:r>
    </w:p>
    <w:p w14:paraId="559FD60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FE2490B" w14:textId="77777777" w:rsidR="00AD1035" w:rsidRDefault="00AD1035" w:rsidP="00AD1035">
      <w:pPr>
        <w:rPr>
          <w:rFonts w:ascii="Arial" w:hAnsi="Arial" w:cs="Arial"/>
          <w:b/>
        </w:rPr>
      </w:pPr>
      <w:r>
        <w:rPr>
          <w:rFonts w:ascii="Arial" w:hAnsi="Arial" w:cs="Arial"/>
          <w:b/>
        </w:rPr>
        <w:t xml:space="preserve">Abstract: </w:t>
      </w:r>
    </w:p>
    <w:p w14:paraId="571912EC" w14:textId="77777777" w:rsidR="00AD1035" w:rsidRDefault="00AD1035" w:rsidP="00AD1035">
      <w:r>
        <w:t>[107][100] Main Session</w:t>
      </w:r>
    </w:p>
    <w:p w14:paraId="77F7BF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6DFA36" w14:textId="77777777" w:rsidR="00AD1035" w:rsidRDefault="00AD1035" w:rsidP="00AD1035">
      <w:pPr>
        <w:rPr>
          <w:rFonts w:ascii="Arial" w:hAnsi="Arial" w:cs="Arial"/>
          <w:b/>
          <w:sz w:val="24"/>
        </w:rPr>
      </w:pPr>
      <w:r>
        <w:rPr>
          <w:rFonts w:ascii="Arial" w:hAnsi="Arial" w:cs="Arial"/>
          <w:b/>
          <w:color w:val="0000FF"/>
          <w:sz w:val="24"/>
        </w:rPr>
        <w:t>R4-2310495</w:t>
      </w:r>
      <w:r>
        <w:rPr>
          <w:rFonts w:ascii="Arial" w:hAnsi="Arial" w:cs="Arial"/>
          <w:b/>
          <w:color w:val="0000FF"/>
          <w:sz w:val="24"/>
        </w:rPr>
        <w:tab/>
      </w:r>
      <w:r>
        <w:rPr>
          <w:rFonts w:ascii="Arial" w:hAnsi="Arial" w:cs="Arial"/>
          <w:b/>
          <w:sz w:val="24"/>
        </w:rPr>
        <w:t>LS on multi-carrier enhancement</w:t>
      </w:r>
    </w:p>
    <w:p w14:paraId="7424D3F0"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43E394CD" w14:textId="77777777" w:rsidR="00AD1035" w:rsidRDefault="00AD1035" w:rsidP="00AD1035">
      <w:pPr>
        <w:rPr>
          <w:rFonts w:ascii="Arial" w:hAnsi="Arial" w:cs="Arial"/>
          <w:b/>
        </w:rPr>
      </w:pPr>
      <w:r>
        <w:rPr>
          <w:rFonts w:ascii="Arial" w:hAnsi="Arial" w:cs="Arial"/>
          <w:b/>
        </w:rPr>
        <w:t xml:space="preserve">Abstract: </w:t>
      </w:r>
    </w:p>
    <w:p w14:paraId="0CD044A2" w14:textId="77777777" w:rsidR="00AD1035" w:rsidRDefault="00AD1035" w:rsidP="00AD1035">
      <w:r>
        <w:t>This was requested on the last day of the meeting</w:t>
      </w:r>
    </w:p>
    <w:p w14:paraId="2CE5AB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7C37E" w14:textId="77777777" w:rsidR="00AD1035" w:rsidRDefault="00AD1035" w:rsidP="00AD1035">
      <w:pPr>
        <w:rPr>
          <w:rFonts w:ascii="Arial" w:hAnsi="Arial" w:cs="Arial"/>
          <w:b/>
          <w:sz w:val="24"/>
        </w:rPr>
      </w:pPr>
      <w:r>
        <w:rPr>
          <w:rFonts w:ascii="Arial" w:hAnsi="Arial" w:cs="Arial"/>
          <w:b/>
          <w:color w:val="0000FF"/>
          <w:sz w:val="24"/>
        </w:rPr>
        <w:t>R4-2310496</w:t>
      </w:r>
      <w:r>
        <w:rPr>
          <w:rFonts w:ascii="Arial" w:hAnsi="Arial" w:cs="Arial"/>
          <w:b/>
          <w:color w:val="0000FF"/>
          <w:sz w:val="24"/>
        </w:rPr>
        <w:tab/>
      </w:r>
      <w:r>
        <w:rPr>
          <w:rFonts w:ascii="Arial" w:hAnsi="Arial" w:cs="Arial"/>
          <w:b/>
          <w:sz w:val="24"/>
        </w:rPr>
        <w:t>WF on ambiguity issues for Tx switching accorss four bands</w:t>
      </w:r>
    </w:p>
    <w:p w14:paraId="33437B5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EDE6AEE" w14:textId="77777777" w:rsidR="00AD1035" w:rsidRDefault="00AD1035" w:rsidP="00AD1035">
      <w:pPr>
        <w:rPr>
          <w:rFonts w:ascii="Arial" w:hAnsi="Arial" w:cs="Arial"/>
          <w:b/>
        </w:rPr>
      </w:pPr>
      <w:r>
        <w:rPr>
          <w:rFonts w:ascii="Arial" w:hAnsi="Arial" w:cs="Arial"/>
          <w:b/>
        </w:rPr>
        <w:t xml:space="preserve">Abstract: </w:t>
      </w:r>
    </w:p>
    <w:p w14:paraId="75B90626" w14:textId="77777777" w:rsidR="00AD1035" w:rsidRDefault="00AD1035" w:rsidP="00AD1035">
      <w:r>
        <w:t>This was requested on the last day of the meeting</w:t>
      </w:r>
    </w:p>
    <w:p w14:paraId="562DC9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7848D" w14:textId="77777777" w:rsidR="00AD1035" w:rsidRDefault="00AD1035" w:rsidP="00AD1035">
      <w:pPr>
        <w:pStyle w:val="Heading3"/>
      </w:pPr>
      <w:bookmarkStart w:id="457" w:name="_Toc140484087"/>
      <w:r>
        <w:t>8.25</w:t>
      </w:r>
      <w:r>
        <w:tab/>
        <w:t>Further NR mobility enhancements</w:t>
      </w:r>
      <w:bookmarkEnd w:id="457"/>
    </w:p>
    <w:p w14:paraId="7694E2B2" w14:textId="77777777" w:rsidR="00AD1035" w:rsidRDefault="00AD1035" w:rsidP="00AD1035">
      <w:pPr>
        <w:pStyle w:val="Heading4"/>
      </w:pPr>
      <w:bookmarkStart w:id="458" w:name="_Toc140484088"/>
      <w:r>
        <w:t>8.25.1</w:t>
      </w:r>
      <w:r>
        <w:tab/>
        <w:t>General and work plan</w:t>
      </w:r>
      <w:bookmarkEnd w:id="458"/>
    </w:p>
    <w:p w14:paraId="48C9BFD3" w14:textId="77777777" w:rsidR="00AD1035" w:rsidRDefault="00AD1035" w:rsidP="00AD1035">
      <w:pPr>
        <w:rPr>
          <w:rFonts w:ascii="Arial" w:hAnsi="Arial" w:cs="Arial"/>
          <w:b/>
          <w:sz w:val="24"/>
        </w:rPr>
      </w:pPr>
      <w:r>
        <w:rPr>
          <w:rFonts w:ascii="Arial" w:hAnsi="Arial" w:cs="Arial"/>
          <w:b/>
          <w:color w:val="0000FF"/>
          <w:sz w:val="24"/>
        </w:rPr>
        <w:t>R4-2307401</w:t>
      </w:r>
      <w:r>
        <w:rPr>
          <w:rFonts w:ascii="Arial" w:hAnsi="Arial" w:cs="Arial"/>
          <w:b/>
          <w:color w:val="0000FF"/>
          <w:sz w:val="24"/>
        </w:rPr>
        <w:tab/>
      </w:r>
      <w:r>
        <w:rPr>
          <w:rFonts w:ascii="Arial" w:hAnsi="Arial" w:cs="Arial"/>
          <w:b/>
          <w:sz w:val="24"/>
        </w:rPr>
        <w:t>Reply LS on time gap between a PDCCH order and the corresponding PRACH transmission for LTM</w:t>
      </w:r>
    </w:p>
    <w:p w14:paraId="7ED0D08C" w14:textId="77777777" w:rsidR="00AD1035" w:rsidRDefault="00AD1035" w:rsidP="00AD103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BDD95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684C4" w14:textId="77777777" w:rsidR="00AD1035" w:rsidRDefault="00AD1035" w:rsidP="00AD1035">
      <w:pPr>
        <w:rPr>
          <w:rFonts w:ascii="Arial" w:hAnsi="Arial" w:cs="Arial"/>
          <w:b/>
          <w:sz w:val="24"/>
        </w:rPr>
      </w:pPr>
      <w:r>
        <w:rPr>
          <w:rFonts w:ascii="Arial" w:hAnsi="Arial" w:cs="Arial"/>
          <w:b/>
          <w:color w:val="0000FF"/>
          <w:sz w:val="24"/>
        </w:rPr>
        <w:t>R4-2307607</w:t>
      </w:r>
      <w:r>
        <w:rPr>
          <w:rFonts w:ascii="Arial" w:hAnsi="Arial" w:cs="Arial"/>
          <w:b/>
          <w:color w:val="0000FF"/>
          <w:sz w:val="24"/>
        </w:rPr>
        <w:tab/>
      </w:r>
      <w:r>
        <w:rPr>
          <w:rFonts w:ascii="Arial" w:hAnsi="Arial" w:cs="Arial"/>
          <w:b/>
          <w:sz w:val="24"/>
        </w:rPr>
        <w:t>Draft Reply LS on time gap between a PDCCH order and the corresponding PRACH transmission for LTM</w:t>
      </w:r>
    </w:p>
    <w:p w14:paraId="6B103774"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682C5E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F4822" w14:textId="77777777" w:rsidR="00AD1035" w:rsidRDefault="00AD1035" w:rsidP="00AD1035">
      <w:pPr>
        <w:rPr>
          <w:rFonts w:ascii="Arial" w:hAnsi="Arial" w:cs="Arial"/>
          <w:b/>
          <w:sz w:val="24"/>
        </w:rPr>
      </w:pPr>
      <w:r>
        <w:rPr>
          <w:rFonts w:ascii="Arial" w:hAnsi="Arial" w:cs="Arial"/>
          <w:b/>
          <w:color w:val="0000FF"/>
          <w:sz w:val="24"/>
        </w:rPr>
        <w:t>R4-2307645</w:t>
      </w:r>
      <w:r>
        <w:rPr>
          <w:rFonts w:ascii="Arial" w:hAnsi="Arial" w:cs="Arial"/>
          <w:b/>
          <w:color w:val="0000FF"/>
          <w:sz w:val="24"/>
        </w:rPr>
        <w:tab/>
      </w:r>
      <w:r>
        <w:rPr>
          <w:rFonts w:ascii="Arial" w:hAnsi="Arial" w:cs="Arial"/>
          <w:b/>
          <w:sz w:val="24"/>
        </w:rPr>
        <w:t>Discussion on RAN1 LS on LTM</w:t>
      </w:r>
    </w:p>
    <w:p w14:paraId="5BBEF4A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BC7C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80F20" w14:textId="77777777" w:rsidR="00AD1035" w:rsidRDefault="00AD1035" w:rsidP="00AD1035">
      <w:pPr>
        <w:pStyle w:val="Heading4"/>
      </w:pPr>
      <w:bookmarkStart w:id="459" w:name="_Toc140484089"/>
      <w:r>
        <w:t>8.25.2</w:t>
      </w:r>
      <w:r>
        <w:tab/>
        <w:t>L1/L2 based inter-cell mobility</w:t>
      </w:r>
      <w:bookmarkEnd w:id="459"/>
    </w:p>
    <w:p w14:paraId="5B6910F8" w14:textId="77777777" w:rsidR="00AD1035" w:rsidRDefault="00AD1035" w:rsidP="00AD1035">
      <w:pPr>
        <w:pStyle w:val="Heading5"/>
      </w:pPr>
      <w:bookmarkStart w:id="460" w:name="_Toc140484090"/>
      <w:r>
        <w:t>8.25.2.1</w:t>
      </w:r>
      <w:r>
        <w:tab/>
        <w:t>General aspects and scenarios</w:t>
      </w:r>
      <w:bookmarkEnd w:id="460"/>
    </w:p>
    <w:p w14:paraId="68BCEBD5" w14:textId="77777777" w:rsidR="00AD1035" w:rsidRDefault="00AD1035" w:rsidP="00AD1035">
      <w:pPr>
        <w:rPr>
          <w:rFonts w:ascii="Arial" w:hAnsi="Arial" w:cs="Arial"/>
          <w:b/>
          <w:sz w:val="24"/>
        </w:rPr>
      </w:pPr>
      <w:r>
        <w:rPr>
          <w:rFonts w:ascii="Arial" w:hAnsi="Arial" w:cs="Arial"/>
          <w:b/>
          <w:color w:val="0000FF"/>
          <w:sz w:val="24"/>
        </w:rPr>
        <w:t>R4-2307274</w:t>
      </w:r>
      <w:r>
        <w:rPr>
          <w:rFonts w:ascii="Arial" w:hAnsi="Arial" w:cs="Arial"/>
          <w:b/>
          <w:color w:val="0000FF"/>
          <w:sz w:val="24"/>
        </w:rPr>
        <w:tab/>
      </w:r>
      <w:r>
        <w:rPr>
          <w:rFonts w:ascii="Arial" w:hAnsi="Arial" w:cs="Arial"/>
          <w:b/>
          <w:sz w:val="24"/>
        </w:rPr>
        <w:t>Scenario and scope of RRM requirements for LTM</w:t>
      </w:r>
    </w:p>
    <w:p w14:paraId="32B0403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9D59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507F3" w14:textId="77777777" w:rsidR="00AD1035" w:rsidRDefault="00AD1035" w:rsidP="00AD1035">
      <w:pPr>
        <w:rPr>
          <w:rFonts w:ascii="Arial" w:hAnsi="Arial" w:cs="Arial"/>
          <w:b/>
          <w:sz w:val="24"/>
        </w:rPr>
      </w:pPr>
      <w:r>
        <w:rPr>
          <w:rFonts w:ascii="Arial" w:hAnsi="Arial" w:cs="Arial"/>
          <w:b/>
          <w:color w:val="0000FF"/>
          <w:sz w:val="24"/>
        </w:rPr>
        <w:t>R4-2307398</w:t>
      </w:r>
      <w:r>
        <w:rPr>
          <w:rFonts w:ascii="Arial" w:hAnsi="Arial" w:cs="Arial"/>
          <w:b/>
          <w:color w:val="0000FF"/>
          <w:sz w:val="24"/>
        </w:rPr>
        <w:tab/>
      </w:r>
      <w:r>
        <w:rPr>
          <w:rFonts w:ascii="Arial" w:hAnsi="Arial" w:cs="Arial"/>
          <w:b/>
          <w:sz w:val="24"/>
        </w:rPr>
        <w:t>Discussion on general aspects and scenarios for L1/L2 based inter-cell mobility</w:t>
      </w:r>
    </w:p>
    <w:p w14:paraId="3B8EDC8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AF0C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C5BDC" w14:textId="77777777" w:rsidR="00AD1035" w:rsidRDefault="00AD1035" w:rsidP="00AD1035">
      <w:pPr>
        <w:rPr>
          <w:rFonts w:ascii="Arial" w:hAnsi="Arial" w:cs="Arial"/>
          <w:b/>
          <w:sz w:val="24"/>
        </w:rPr>
      </w:pPr>
      <w:r>
        <w:rPr>
          <w:rFonts w:ascii="Arial" w:hAnsi="Arial" w:cs="Arial"/>
          <w:b/>
          <w:color w:val="0000FF"/>
          <w:sz w:val="24"/>
        </w:rPr>
        <w:t>R4-2307508</w:t>
      </w:r>
      <w:r>
        <w:rPr>
          <w:rFonts w:ascii="Arial" w:hAnsi="Arial" w:cs="Arial"/>
          <w:b/>
          <w:color w:val="0000FF"/>
          <w:sz w:val="24"/>
        </w:rPr>
        <w:tab/>
      </w:r>
      <w:r>
        <w:rPr>
          <w:rFonts w:ascii="Arial" w:hAnsi="Arial" w:cs="Arial"/>
          <w:b/>
          <w:sz w:val="24"/>
        </w:rPr>
        <w:t>Discussion on general aspects and scenarios of L1/L2 based inter-cell mobility</w:t>
      </w:r>
    </w:p>
    <w:p w14:paraId="7DDCCB7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770F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0842E" w14:textId="77777777" w:rsidR="00AD1035" w:rsidRDefault="00AD1035" w:rsidP="00AD1035">
      <w:pPr>
        <w:rPr>
          <w:rFonts w:ascii="Arial" w:hAnsi="Arial" w:cs="Arial"/>
          <w:b/>
          <w:sz w:val="24"/>
        </w:rPr>
      </w:pPr>
      <w:r>
        <w:rPr>
          <w:rFonts w:ascii="Arial" w:hAnsi="Arial" w:cs="Arial"/>
          <w:b/>
          <w:color w:val="0000FF"/>
          <w:sz w:val="24"/>
        </w:rPr>
        <w:t>R4-2307563</w:t>
      </w:r>
      <w:r>
        <w:rPr>
          <w:rFonts w:ascii="Arial" w:hAnsi="Arial" w:cs="Arial"/>
          <w:b/>
          <w:color w:val="0000FF"/>
          <w:sz w:val="24"/>
        </w:rPr>
        <w:tab/>
      </w:r>
      <w:r>
        <w:rPr>
          <w:rFonts w:ascii="Arial" w:hAnsi="Arial" w:cs="Arial"/>
          <w:b/>
          <w:sz w:val="24"/>
        </w:rPr>
        <w:t>Discussion on general aspects for L1/L2 based inter-cell mobility</w:t>
      </w:r>
    </w:p>
    <w:p w14:paraId="172BBD9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1429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7A483" w14:textId="77777777" w:rsidR="00AD1035" w:rsidRDefault="00AD1035" w:rsidP="00AD1035">
      <w:pPr>
        <w:rPr>
          <w:rFonts w:ascii="Arial" w:hAnsi="Arial" w:cs="Arial"/>
          <w:b/>
          <w:sz w:val="24"/>
        </w:rPr>
      </w:pPr>
      <w:r>
        <w:rPr>
          <w:rFonts w:ascii="Arial" w:hAnsi="Arial" w:cs="Arial"/>
          <w:b/>
          <w:color w:val="0000FF"/>
          <w:sz w:val="24"/>
        </w:rPr>
        <w:t>R4-2307608</w:t>
      </w:r>
      <w:r>
        <w:rPr>
          <w:rFonts w:ascii="Arial" w:hAnsi="Arial" w:cs="Arial"/>
          <w:b/>
          <w:color w:val="0000FF"/>
          <w:sz w:val="24"/>
        </w:rPr>
        <w:tab/>
      </w:r>
      <w:r>
        <w:rPr>
          <w:rFonts w:ascii="Arial" w:hAnsi="Arial" w:cs="Arial"/>
          <w:b/>
          <w:sz w:val="24"/>
        </w:rPr>
        <w:t>Discussion on general aspects and scenarios of LTM</w:t>
      </w:r>
    </w:p>
    <w:p w14:paraId="188EEE2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537A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E38CA" w14:textId="77777777" w:rsidR="00AD1035" w:rsidRDefault="00AD1035" w:rsidP="00AD1035">
      <w:pPr>
        <w:rPr>
          <w:rFonts w:ascii="Arial" w:hAnsi="Arial" w:cs="Arial"/>
          <w:b/>
          <w:sz w:val="24"/>
        </w:rPr>
      </w:pPr>
      <w:r>
        <w:rPr>
          <w:rFonts w:ascii="Arial" w:hAnsi="Arial" w:cs="Arial"/>
          <w:b/>
          <w:color w:val="0000FF"/>
          <w:sz w:val="24"/>
        </w:rPr>
        <w:lastRenderedPageBreak/>
        <w:t>R4-2307646</w:t>
      </w:r>
      <w:r>
        <w:rPr>
          <w:rFonts w:ascii="Arial" w:hAnsi="Arial" w:cs="Arial"/>
          <w:b/>
          <w:color w:val="0000FF"/>
          <w:sz w:val="24"/>
        </w:rPr>
        <w:tab/>
      </w:r>
      <w:r>
        <w:rPr>
          <w:rFonts w:ascii="Arial" w:hAnsi="Arial" w:cs="Arial"/>
          <w:b/>
          <w:sz w:val="24"/>
        </w:rPr>
        <w:t>Discussion on general aspects and scenarios of L1/L2 based inter-cell mobility</w:t>
      </w:r>
    </w:p>
    <w:p w14:paraId="3C555E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1FA1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9FB63" w14:textId="77777777" w:rsidR="00AD1035" w:rsidRDefault="00AD1035" w:rsidP="00AD1035">
      <w:pPr>
        <w:rPr>
          <w:rFonts w:ascii="Arial" w:hAnsi="Arial" w:cs="Arial"/>
          <w:b/>
          <w:sz w:val="24"/>
        </w:rPr>
      </w:pPr>
      <w:r>
        <w:rPr>
          <w:rFonts w:ascii="Arial" w:hAnsi="Arial" w:cs="Arial"/>
          <w:b/>
          <w:color w:val="0000FF"/>
          <w:sz w:val="24"/>
        </w:rPr>
        <w:t>R4-2307929</w:t>
      </w:r>
      <w:r>
        <w:rPr>
          <w:rFonts w:ascii="Arial" w:hAnsi="Arial" w:cs="Arial"/>
          <w:b/>
          <w:color w:val="0000FF"/>
          <w:sz w:val="24"/>
        </w:rPr>
        <w:tab/>
      </w:r>
      <w:r>
        <w:rPr>
          <w:rFonts w:ascii="Arial" w:hAnsi="Arial" w:cs="Arial"/>
          <w:b/>
          <w:sz w:val="24"/>
        </w:rPr>
        <w:t>Discussion on general aspects and scenarios of L1/L2 triggered inter-cell mobility</w:t>
      </w:r>
    </w:p>
    <w:p w14:paraId="027DA56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3F79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7D15F" w14:textId="77777777" w:rsidR="00AD1035" w:rsidRDefault="00AD1035" w:rsidP="00AD1035">
      <w:pPr>
        <w:rPr>
          <w:rFonts w:ascii="Arial" w:hAnsi="Arial" w:cs="Arial"/>
          <w:b/>
          <w:sz w:val="24"/>
        </w:rPr>
      </w:pPr>
      <w:r>
        <w:rPr>
          <w:rFonts w:ascii="Arial" w:hAnsi="Arial" w:cs="Arial"/>
          <w:b/>
          <w:color w:val="0000FF"/>
          <w:sz w:val="24"/>
        </w:rPr>
        <w:t>R4-2307948</w:t>
      </w:r>
      <w:r>
        <w:rPr>
          <w:rFonts w:ascii="Arial" w:hAnsi="Arial" w:cs="Arial"/>
          <w:b/>
          <w:color w:val="0000FF"/>
          <w:sz w:val="24"/>
        </w:rPr>
        <w:tab/>
      </w:r>
      <w:r>
        <w:rPr>
          <w:rFonts w:ascii="Arial" w:hAnsi="Arial" w:cs="Arial"/>
          <w:b/>
          <w:sz w:val="24"/>
        </w:rPr>
        <w:t>Discussion on general aspects and scenarios for LTM</w:t>
      </w:r>
    </w:p>
    <w:p w14:paraId="2997D49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C3B6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C9BC5" w14:textId="77777777" w:rsidR="00AD1035" w:rsidRDefault="00AD1035" w:rsidP="00AD1035">
      <w:pPr>
        <w:rPr>
          <w:rFonts w:ascii="Arial" w:hAnsi="Arial" w:cs="Arial"/>
          <w:b/>
          <w:sz w:val="24"/>
        </w:rPr>
      </w:pPr>
      <w:r>
        <w:rPr>
          <w:rFonts w:ascii="Arial" w:hAnsi="Arial" w:cs="Arial"/>
          <w:b/>
          <w:color w:val="0000FF"/>
          <w:sz w:val="24"/>
        </w:rPr>
        <w:t>R4-2308215</w:t>
      </w:r>
      <w:r>
        <w:rPr>
          <w:rFonts w:ascii="Arial" w:hAnsi="Arial" w:cs="Arial"/>
          <w:b/>
          <w:color w:val="0000FF"/>
          <w:sz w:val="24"/>
        </w:rPr>
        <w:tab/>
      </w:r>
      <w:r>
        <w:rPr>
          <w:rFonts w:ascii="Arial" w:hAnsi="Arial" w:cs="Arial"/>
          <w:b/>
          <w:sz w:val="24"/>
        </w:rPr>
        <w:t>Discussion on general aspects in R18 LTM</w:t>
      </w:r>
    </w:p>
    <w:p w14:paraId="5D60962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6C47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A3FF5" w14:textId="77777777" w:rsidR="00AD1035" w:rsidRDefault="00AD1035" w:rsidP="00AD1035">
      <w:pPr>
        <w:rPr>
          <w:rFonts w:ascii="Arial" w:hAnsi="Arial" w:cs="Arial"/>
          <w:b/>
          <w:sz w:val="24"/>
        </w:rPr>
      </w:pPr>
      <w:r>
        <w:rPr>
          <w:rFonts w:ascii="Arial" w:hAnsi="Arial" w:cs="Arial"/>
          <w:b/>
          <w:color w:val="0000FF"/>
          <w:sz w:val="24"/>
        </w:rPr>
        <w:t>R4-2308327</w:t>
      </w:r>
      <w:r>
        <w:rPr>
          <w:rFonts w:ascii="Arial" w:hAnsi="Arial" w:cs="Arial"/>
          <w:b/>
          <w:color w:val="0000FF"/>
          <w:sz w:val="24"/>
        </w:rPr>
        <w:tab/>
      </w:r>
      <w:r>
        <w:rPr>
          <w:rFonts w:ascii="Arial" w:hAnsi="Arial" w:cs="Arial"/>
          <w:b/>
          <w:sz w:val="24"/>
        </w:rPr>
        <w:t>Discussion on general aspects on L1/L2 based inter-cell mobility</w:t>
      </w:r>
    </w:p>
    <w:p w14:paraId="247461F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DDF6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51D9A" w14:textId="77777777" w:rsidR="00AD1035" w:rsidRDefault="00AD1035" w:rsidP="00AD1035">
      <w:pPr>
        <w:rPr>
          <w:rFonts w:ascii="Arial" w:hAnsi="Arial" w:cs="Arial"/>
          <w:b/>
          <w:sz w:val="24"/>
        </w:rPr>
      </w:pPr>
      <w:r>
        <w:rPr>
          <w:rFonts w:ascii="Arial" w:hAnsi="Arial" w:cs="Arial"/>
          <w:b/>
          <w:color w:val="0000FF"/>
          <w:sz w:val="24"/>
        </w:rPr>
        <w:t>R4-2308485</w:t>
      </w:r>
      <w:r>
        <w:rPr>
          <w:rFonts w:ascii="Arial" w:hAnsi="Arial" w:cs="Arial"/>
          <w:b/>
          <w:color w:val="0000FF"/>
          <w:sz w:val="24"/>
        </w:rPr>
        <w:tab/>
      </w:r>
      <w:r>
        <w:rPr>
          <w:rFonts w:ascii="Arial" w:hAnsi="Arial" w:cs="Arial"/>
          <w:b/>
          <w:sz w:val="24"/>
        </w:rPr>
        <w:t>On general and scenarios of L1L2 based inter-cell mobility</w:t>
      </w:r>
    </w:p>
    <w:p w14:paraId="0DBD5E5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4D9B8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55D56" w14:textId="77777777" w:rsidR="00AD1035" w:rsidRDefault="00AD1035" w:rsidP="00AD1035">
      <w:pPr>
        <w:rPr>
          <w:rFonts w:ascii="Arial" w:hAnsi="Arial" w:cs="Arial"/>
          <w:b/>
          <w:sz w:val="24"/>
        </w:rPr>
      </w:pPr>
      <w:r>
        <w:rPr>
          <w:rFonts w:ascii="Arial" w:hAnsi="Arial" w:cs="Arial"/>
          <w:b/>
          <w:color w:val="0000FF"/>
          <w:sz w:val="24"/>
        </w:rPr>
        <w:t>R4-2309489</w:t>
      </w:r>
      <w:r>
        <w:rPr>
          <w:rFonts w:ascii="Arial" w:hAnsi="Arial" w:cs="Arial"/>
          <w:b/>
          <w:color w:val="0000FF"/>
          <w:sz w:val="24"/>
        </w:rPr>
        <w:tab/>
      </w:r>
      <w:r>
        <w:rPr>
          <w:rFonts w:ascii="Arial" w:hAnsi="Arial" w:cs="Arial"/>
          <w:b/>
          <w:sz w:val="24"/>
        </w:rPr>
        <w:t>Discussion on LTM General aspects and scenarios</w:t>
      </w:r>
    </w:p>
    <w:p w14:paraId="402A736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9AE5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35596" w14:textId="77777777" w:rsidR="00AD1035" w:rsidRDefault="00AD1035" w:rsidP="00AD1035">
      <w:pPr>
        <w:rPr>
          <w:rFonts w:ascii="Arial" w:hAnsi="Arial" w:cs="Arial"/>
          <w:b/>
          <w:sz w:val="24"/>
        </w:rPr>
      </w:pPr>
      <w:r>
        <w:rPr>
          <w:rFonts w:ascii="Arial" w:hAnsi="Arial" w:cs="Arial"/>
          <w:b/>
          <w:color w:val="0000FF"/>
          <w:sz w:val="24"/>
        </w:rPr>
        <w:t>R4-2309593</w:t>
      </w:r>
      <w:r>
        <w:rPr>
          <w:rFonts w:ascii="Arial" w:hAnsi="Arial" w:cs="Arial"/>
          <w:b/>
          <w:color w:val="0000FF"/>
          <w:sz w:val="24"/>
        </w:rPr>
        <w:tab/>
      </w:r>
      <w:r>
        <w:rPr>
          <w:rFonts w:ascii="Arial" w:hAnsi="Arial" w:cs="Arial"/>
          <w:b/>
          <w:sz w:val="24"/>
        </w:rPr>
        <w:t>On LTM general aspects and scenarios</w:t>
      </w:r>
    </w:p>
    <w:p w14:paraId="19D73F8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ACBDF6" w14:textId="77777777" w:rsidR="00AD1035" w:rsidRDefault="00AD1035" w:rsidP="00AD1035">
      <w:pPr>
        <w:rPr>
          <w:rFonts w:ascii="Arial" w:hAnsi="Arial" w:cs="Arial"/>
          <w:b/>
        </w:rPr>
      </w:pPr>
      <w:r>
        <w:rPr>
          <w:rFonts w:ascii="Arial" w:hAnsi="Arial" w:cs="Arial"/>
          <w:b/>
        </w:rPr>
        <w:t xml:space="preserve">Abstract: </w:t>
      </w:r>
    </w:p>
    <w:p w14:paraId="0B006EBF" w14:textId="77777777" w:rsidR="00AD1035" w:rsidRDefault="00AD1035" w:rsidP="00AD1035">
      <w:r>
        <w:t>This contribution provides discussion on LTM general aspects and scenarios</w:t>
      </w:r>
    </w:p>
    <w:p w14:paraId="2AA549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15626" w14:textId="77777777" w:rsidR="00AD1035" w:rsidRDefault="00AD1035" w:rsidP="00AD1035">
      <w:pPr>
        <w:pStyle w:val="Heading5"/>
      </w:pPr>
      <w:bookmarkStart w:id="461" w:name="_Toc140484091"/>
      <w:r>
        <w:lastRenderedPageBreak/>
        <w:t>8.25.2.2</w:t>
      </w:r>
      <w:r>
        <w:tab/>
        <w:t>L1-RSRP measurement requirements</w:t>
      </w:r>
      <w:bookmarkEnd w:id="461"/>
    </w:p>
    <w:p w14:paraId="0E22B5DE" w14:textId="77777777" w:rsidR="00AD1035" w:rsidRDefault="00AD1035" w:rsidP="00AD1035">
      <w:pPr>
        <w:rPr>
          <w:rFonts w:ascii="Arial" w:hAnsi="Arial" w:cs="Arial"/>
          <w:b/>
          <w:sz w:val="24"/>
        </w:rPr>
      </w:pPr>
      <w:r>
        <w:rPr>
          <w:rFonts w:ascii="Arial" w:hAnsi="Arial" w:cs="Arial"/>
          <w:b/>
          <w:color w:val="0000FF"/>
          <w:sz w:val="24"/>
        </w:rPr>
        <w:t>R4-2307275</w:t>
      </w:r>
      <w:r>
        <w:rPr>
          <w:rFonts w:ascii="Arial" w:hAnsi="Arial" w:cs="Arial"/>
          <w:b/>
          <w:color w:val="0000FF"/>
          <w:sz w:val="24"/>
        </w:rPr>
        <w:tab/>
      </w:r>
      <w:r>
        <w:rPr>
          <w:rFonts w:ascii="Arial" w:hAnsi="Arial" w:cs="Arial"/>
          <w:b/>
          <w:sz w:val="24"/>
        </w:rPr>
        <w:t>L1-RSRP measurement requirements</w:t>
      </w:r>
    </w:p>
    <w:p w14:paraId="64A7B2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817D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05E4B" w14:textId="77777777" w:rsidR="00AD1035" w:rsidRDefault="00AD1035" w:rsidP="00AD1035">
      <w:pPr>
        <w:rPr>
          <w:rFonts w:ascii="Arial" w:hAnsi="Arial" w:cs="Arial"/>
          <w:b/>
          <w:sz w:val="24"/>
        </w:rPr>
      </w:pPr>
      <w:r>
        <w:rPr>
          <w:rFonts w:ascii="Arial" w:hAnsi="Arial" w:cs="Arial"/>
          <w:b/>
          <w:color w:val="0000FF"/>
          <w:sz w:val="24"/>
        </w:rPr>
        <w:t>R4-2307399</w:t>
      </w:r>
      <w:r>
        <w:rPr>
          <w:rFonts w:ascii="Arial" w:hAnsi="Arial" w:cs="Arial"/>
          <w:b/>
          <w:color w:val="0000FF"/>
          <w:sz w:val="24"/>
        </w:rPr>
        <w:tab/>
      </w:r>
      <w:r>
        <w:rPr>
          <w:rFonts w:ascii="Arial" w:hAnsi="Arial" w:cs="Arial"/>
          <w:b/>
          <w:sz w:val="24"/>
        </w:rPr>
        <w:t>Discussion on L1-RSRP measurement requirements for L1/L2 based inter-cell mobility</w:t>
      </w:r>
    </w:p>
    <w:p w14:paraId="531E37F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56CF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1A096" w14:textId="77777777" w:rsidR="00AD1035" w:rsidRDefault="00AD1035" w:rsidP="00AD1035">
      <w:pPr>
        <w:rPr>
          <w:rFonts w:ascii="Arial" w:hAnsi="Arial" w:cs="Arial"/>
          <w:b/>
          <w:sz w:val="24"/>
        </w:rPr>
      </w:pPr>
      <w:r>
        <w:rPr>
          <w:rFonts w:ascii="Arial" w:hAnsi="Arial" w:cs="Arial"/>
          <w:b/>
          <w:color w:val="0000FF"/>
          <w:sz w:val="24"/>
        </w:rPr>
        <w:t>R4-2307509</w:t>
      </w:r>
      <w:r>
        <w:rPr>
          <w:rFonts w:ascii="Arial" w:hAnsi="Arial" w:cs="Arial"/>
          <w:b/>
          <w:color w:val="0000FF"/>
          <w:sz w:val="24"/>
        </w:rPr>
        <w:tab/>
      </w:r>
      <w:r>
        <w:rPr>
          <w:rFonts w:ascii="Arial" w:hAnsi="Arial" w:cs="Arial"/>
          <w:b/>
          <w:sz w:val="24"/>
        </w:rPr>
        <w:t>Discussion on L1-RSRP measurement requirements of L1/L2 based inter-cell mobility</w:t>
      </w:r>
    </w:p>
    <w:p w14:paraId="165A4F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9ED2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0E4BB" w14:textId="77777777" w:rsidR="00AD1035" w:rsidRDefault="00AD1035" w:rsidP="00AD1035">
      <w:pPr>
        <w:rPr>
          <w:rFonts w:ascii="Arial" w:hAnsi="Arial" w:cs="Arial"/>
          <w:b/>
          <w:sz w:val="24"/>
        </w:rPr>
      </w:pPr>
      <w:r>
        <w:rPr>
          <w:rFonts w:ascii="Arial" w:hAnsi="Arial" w:cs="Arial"/>
          <w:b/>
          <w:color w:val="0000FF"/>
          <w:sz w:val="24"/>
        </w:rPr>
        <w:t>R4-2307565</w:t>
      </w:r>
      <w:r>
        <w:rPr>
          <w:rFonts w:ascii="Arial" w:hAnsi="Arial" w:cs="Arial"/>
          <w:b/>
          <w:color w:val="0000FF"/>
          <w:sz w:val="24"/>
        </w:rPr>
        <w:tab/>
      </w:r>
      <w:r>
        <w:rPr>
          <w:rFonts w:ascii="Arial" w:hAnsi="Arial" w:cs="Arial"/>
          <w:b/>
          <w:sz w:val="24"/>
        </w:rPr>
        <w:t>Discussion on L1-RSRP measurement requirements for L1/L2 based inter-cell mobility</w:t>
      </w:r>
    </w:p>
    <w:p w14:paraId="6E53D4E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1B0B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2B503" w14:textId="77777777" w:rsidR="00AD1035" w:rsidRDefault="00AD1035" w:rsidP="00AD1035">
      <w:pPr>
        <w:rPr>
          <w:rFonts w:ascii="Arial" w:hAnsi="Arial" w:cs="Arial"/>
          <w:b/>
          <w:sz w:val="24"/>
        </w:rPr>
      </w:pPr>
      <w:r>
        <w:rPr>
          <w:rFonts w:ascii="Arial" w:hAnsi="Arial" w:cs="Arial"/>
          <w:b/>
          <w:color w:val="0000FF"/>
          <w:sz w:val="24"/>
        </w:rPr>
        <w:t>R4-2307609</w:t>
      </w:r>
      <w:r>
        <w:rPr>
          <w:rFonts w:ascii="Arial" w:hAnsi="Arial" w:cs="Arial"/>
          <w:b/>
          <w:color w:val="0000FF"/>
          <w:sz w:val="24"/>
        </w:rPr>
        <w:tab/>
      </w:r>
      <w:r>
        <w:rPr>
          <w:rFonts w:ascii="Arial" w:hAnsi="Arial" w:cs="Arial"/>
          <w:b/>
          <w:sz w:val="24"/>
        </w:rPr>
        <w:t>Discussion on L1-RSRP measurement requirements for LTM</w:t>
      </w:r>
    </w:p>
    <w:p w14:paraId="0836E81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7296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24FF4" w14:textId="77777777" w:rsidR="00AD1035" w:rsidRDefault="00AD1035" w:rsidP="00AD1035">
      <w:pPr>
        <w:rPr>
          <w:rFonts w:ascii="Arial" w:hAnsi="Arial" w:cs="Arial"/>
          <w:b/>
          <w:sz w:val="24"/>
        </w:rPr>
      </w:pPr>
      <w:r>
        <w:rPr>
          <w:rFonts w:ascii="Arial" w:hAnsi="Arial" w:cs="Arial"/>
          <w:b/>
          <w:color w:val="0000FF"/>
          <w:sz w:val="24"/>
        </w:rPr>
        <w:t>R4-2307647</w:t>
      </w:r>
      <w:r>
        <w:rPr>
          <w:rFonts w:ascii="Arial" w:hAnsi="Arial" w:cs="Arial"/>
          <w:b/>
          <w:color w:val="0000FF"/>
          <w:sz w:val="24"/>
        </w:rPr>
        <w:tab/>
      </w:r>
      <w:r>
        <w:rPr>
          <w:rFonts w:ascii="Arial" w:hAnsi="Arial" w:cs="Arial"/>
          <w:b/>
          <w:sz w:val="24"/>
        </w:rPr>
        <w:t>Discussion on L1-RSRP measurement requirements of L1/L2 based inter-cell mobility</w:t>
      </w:r>
    </w:p>
    <w:p w14:paraId="23C23AD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896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B8675" w14:textId="77777777" w:rsidR="00AD1035" w:rsidRDefault="00AD1035" w:rsidP="00AD1035">
      <w:pPr>
        <w:rPr>
          <w:rFonts w:ascii="Arial" w:hAnsi="Arial" w:cs="Arial"/>
          <w:b/>
          <w:sz w:val="24"/>
        </w:rPr>
      </w:pPr>
      <w:r>
        <w:rPr>
          <w:rFonts w:ascii="Arial" w:hAnsi="Arial" w:cs="Arial"/>
          <w:b/>
          <w:color w:val="0000FF"/>
          <w:sz w:val="24"/>
        </w:rPr>
        <w:t>R4-2307802</w:t>
      </w:r>
      <w:r>
        <w:rPr>
          <w:rFonts w:ascii="Arial" w:hAnsi="Arial" w:cs="Arial"/>
          <w:b/>
          <w:color w:val="0000FF"/>
          <w:sz w:val="24"/>
        </w:rPr>
        <w:tab/>
      </w:r>
      <w:r>
        <w:rPr>
          <w:rFonts w:ascii="Arial" w:hAnsi="Arial" w:cs="Arial"/>
          <w:b/>
          <w:sz w:val="24"/>
        </w:rPr>
        <w:t>L1-RSRP measurement requirements for LTM operations</w:t>
      </w:r>
    </w:p>
    <w:p w14:paraId="3B82208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26B5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923A" w14:textId="77777777" w:rsidR="00AD1035" w:rsidRDefault="00AD1035" w:rsidP="00AD1035">
      <w:pPr>
        <w:rPr>
          <w:rFonts w:ascii="Arial" w:hAnsi="Arial" w:cs="Arial"/>
          <w:b/>
          <w:sz w:val="24"/>
        </w:rPr>
      </w:pPr>
      <w:r>
        <w:rPr>
          <w:rFonts w:ascii="Arial" w:hAnsi="Arial" w:cs="Arial"/>
          <w:b/>
          <w:color w:val="0000FF"/>
          <w:sz w:val="24"/>
        </w:rPr>
        <w:t>R4-2307949</w:t>
      </w:r>
      <w:r>
        <w:rPr>
          <w:rFonts w:ascii="Arial" w:hAnsi="Arial" w:cs="Arial"/>
          <w:b/>
          <w:color w:val="0000FF"/>
          <w:sz w:val="24"/>
        </w:rPr>
        <w:tab/>
      </w:r>
      <w:r>
        <w:rPr>
          <w:rFonts w:ascii="Arial" w:hAnsi="Arial" w:cs="Arial"/>
          <w:b/>
          <w:sz w:val="24"/>
        </w:rPr>
        <w:t>Discussion on L1-RSRP measurement requirements for LTM</w:t>
      </w:r>
    </w:p>
    <w:p w14:paraId="6BAE630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19167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F01A3" w14:textId="77777777" w:rsidR="00AD1035" w:rsidRDefault="00AD1035" w:rsidP="00AD1035">
      <w:pPr>
        <w:rPr>
          <w:rFonts w:ascii="Arial" w:hAnsi="Arial" w:cs="Arial"/>
          <w:b/>
          <w:sz w:val="24"/>
        </w:rPr>
      </w:pPr>
      <w:r>
        <w:rPr>
          <w:rFonts w:ascii="Arial" w:hAnsi="Arial" w:cs="Arial"/>
          <w:b/>
          <w:color w:val="0000FF"/>
          <w:sz w:val="24"/>
        </w:rPr>
        <w:t>R4-2308216</w:t>
      </w:r>
      <w:r>
        <w:rPr>
          <w:rFonts w:ascii="Arial" w:hAnsi="Arial" w:cs="Arial"/>
          <w:b/>
          <w:color w:val="0000FF"/>
          <w:sz w:val="24"/>
        </w:rPr>
        <w:tab/>
      </w:r>
      <w:r>
        <w:rPr>
          <w:rFonts w:ascii="Arial" w:hAnsi="Arial" w:cs="Arial"/>
          <w:b/>
          <w:sz w:val="24"/>
        </w:rPr>
        <w:t>Discussion on L1 measurements in R18 LTM</w:t>
      </w:r>
    </w:p>
    <w:p w14:paraId="686E851B"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F554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ADD06" w14:textId="77777777" w:rsidR="00AD1035" w:rsidRDefault="00AD1035" w:rsidP="00AD1035">
      <w:pPr>
        <w:rPr>
          <w:rFonts w:ascii="Arial" w:hAnsi="Arial" w:cs="Arial"/>
          <w:b/>
          <w:sz w:val="24"/>
        </w:rPr>
      </w:pPr>
      <w:r>
        <w:rPr>
          <w:rFonts w:ascii="Arial" w:hAnsi="Arial" w:cs="Arial"/>
          <w:b/>
          <w:color w:val="0000FF"/>
          <w:sz w:val="24"/>
        </w:rPr>
        <w:t>R4-2308328</w:t>
      </w:r>
      <w:r>
        <w:rPr>
          <w:rFonts w:ascii="Arial" w:hAnsi="Arial" w:cs="Arial"/>
          <w:b/>
          <w:color w:val="0000FF"/>
          <w:sz w:val="24"/>
        </w:rPr>
        <w:tab/>
      </w:r>
      <w:r>
        <w:rPr>
          <w:rFonts w:ascii="Arial" w:hAnsi="Arial" w:cs="Arial"/>
          <w:b/>
          <w:sz w:val="24"/>
        </w:rPr>
        <w:t>Discussion on L1-RSRP measurement requirements</w:t>
      </w:r>
    </w:p>
    <w:p w14:paraId="5DEDFC2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EE6C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E2D9C" w14:textId="77777777" w:rsidR="00AD1035" w:rsidRDefault="00AD1035" w:rsidP="00AD1035">
      <w:pPr>
        <w:rPr>
          <w:rFonts w:ascii="Arial" w:hAnsi="Arial" w:cs="Arial"/>
          <w:b/>
          <w:sz w:val="24"/>
        </w:rPr>
      </w:pPr>
      <w:r>
        <w:rPr>
          <w:rFonts w:ascii="Arial" w:hAnsi="Arial" w:cs="Arial"/>
          <w:b/>
          <w:color w:val="0000FF"/>
          <w:sz w:val="24"/>
        </w:rPr>
        <w:t>R4-2308410</w:t>
      </w:r>
      <w:r>
        <w:rPr>
          <w:rFonts w:ascii="Arial" w:hAnsi="Arial" w:cs="Arial"/>
          <w:b/>
          <w:color w:val="0000FF"/>
          <w:sz w:val="24"/>
        </w:rPr>
        <w:tab/>
      </w:r>
      <w:r>
        <w:rPr>
          <w:rFonts w:ascii="Arial" w:hAnsi="Arial" w:cs="Arial"/>
          <w:b/>
          <w:sz w:val="24"/>
        </w:rPr>
        <w:t>Discussion on L1-RSRP measurement requirements</w:t>
      </w:r>
    </w:p>
    <w:p w14:paraId="16B86DD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59FB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06B9" w14:textId="77777777" w:rsidR="00AD1035" w:rsidRDefault="00AD1035" w:rsidP="00AD1035">
      <w:pPr>
        <w:rPr>
          <w:rFonts w:ascii="Arial" w:hAnsi="Arial" w:cs="Arial"/>
          <w:b/>
          <w:sz w:val="24"/>
        </w:rPr>
      </w:pPr>
      <w:r>
        <w:rPr>
          <w:rFonts w:ascii="Arial" w:hAnsi="Arial" w:cs="Arial"/>
          <w:b/>
          <w:color w:val="0000FF"/>
          <w:sz w:val="24"/>
        </w:rPr>
        <w:t>R4-2308486</w:t>
      </w:r>
      <w:r>
        <w:rPr>
          <w:rFonts w:ascii="Arial" w:hAnsi="Arial" w:cs="Arial"/>
          <w:b/>
          <w:color w:val="0000FF"/>
          <w:sz w:val="24"/>
        </w:rPr>
        <w:tab/>
      </w:r>
      <w:r>
        <w:rPr>
          <w:rFonts w:ascii="Arial" w:hAnsi="Arial" w:cs="Arial"/>
          <w:b/>
          <w:sz w:val="24"/>
        </w:rPr>
        <w:t>On L1-RSRP measurement of L1L2 based inter-cell mobility</w:t>
      </w:r>
    </w:p>
    <w:p w14:paraId="390DDF2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3747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D4358" w14:textId="77777777" w:rsidR="00AD1035" w:rsidRDefault="00AD1035" w:rsidP="00AD1035">
      <w:pPr>
        <w:rPr>
          <w:rFonts w:ascii="Arial" w:hAnsi="Arial" w:cs="Arial"/>
          <w:b/>
          <w:sz w:val="24"/>
        </w:rPr>
      </w:pPr>
      <w:r>
        <w:rPr>
          <w:rFonts w:ascii="Arial" w:hAnsi="Arial" w:cs="Arial"/>
          <w:b/>
          <w:color w:val="0000FF"/>
          <w:sz w:val="24"/>
        </w:rPr>
        <w:t>R4-2309490</w:t>
      </w:r>
      <w:r>
        <w:rPr>
          <w:rFonts w:ascii="Arial" w:hAnsi="Arial" w:cs="Arial"/>
          <w:b/>
          <w:color w:val="0000FF"/>
          <w:sz w:val="24"/>
        </w:rPr>
        <w:tab/>
      </w:r>
      <w:r>
        <w:rPr>
          <w:rFonts w:ascii="Arial" w:hAnsi="Arial" w:cs="Arial"/>
          <w:b/>
          <w:sz w:val="24"/>
        </w:rPr>
        <w:t>Discussion on LTM measurement requirements</w:t>
      </w:r>
    </w:p>
    <w:p w14:paraId="0CFD525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4CEF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8D81" w14:textId="77777777" w:rsidR="00AD1035" w:rsidRDefault="00AD1035" w:rsidP="00AD1035">
      <w:pPr>
        <w:rPr>
          <w:rFonts w:ascii="Arial" w:hAnsi="Arial" w:cs="Arial"/>
          <w:b/>
          <w:sz w:val="24"/>
        </w:rPr>
      </w:pPr>
      <w:r>
        <w:rPr>
          <w:rFonts w:ascii="Arial" w:hAnsi="Arial" w:cs="Arial"/>
          <w:b/>
          <w:color w:val="0000FF"/>
          <w:sz w:val="24"/>
        </w:rPr>
        <w:t>R4-2309594</w:t>
      </w:r>
      <w:r>
        <w:rPr>
          <w:rFonts w:ascii="Arial" w:hAnsi="Arial" w:cs="Arial"/>
          <w:b/>
          <w:color w:val="0000FF"/>
          <w:sz w:val="24"/>
        </w:rPr>
        <w:tab/>
      </w:r>
      <w:r>
        <w:rPr>
          <w:rFonts w:ascii="Arial" w:hAnsi="Arial" w:cs="Arial"/>
          <w:b/>
          <w:sz w:val="24"/>
        </w:rPr>
        <w:t>On L1-RSRP measurement requirements</w:t>
      </w:r>
    </w:p>
    <w:p w14:paraId="0CD6608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41427B" w14:textId="77777777" w:rsidR="00AD1035" w:rsidRDefault="00AD1035" w:rsidP="00AD1035">
      <w:pPr>
        <w:rPr>
          <w:rFonts w:ascii="Arial" w:hAnsi="Arial" w:cs="Arial"/>
          <w:b/>
        </w:rPr>
      </w:pPr>
      <w:r>
        <w:rPr>
          <w:rFonts w:ascii="Arial" w:hAnsi="Arial" w:cs="Arial"/>
          <w:b/>
        </w:rPr>
        <w:t xml:space="preserve">Abstract: </w:t>
      </w:r>
    </w:p>
    <w:p w14:paraId="3DA027B3" w14:textId="77777777" w:rsidR="00AD1035" w:rsidRDefault="00AD1035" w:rsidP="00AD1035">
      <w:r>
        <w:t>This contribution provides discussion on L1-RSRP measurement requirements</w:t>
      </w:r>
    </w:p>
    <w:p w14:paraId="441FCE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7A13B" w14:textId="77777777" w:rsidR="00AD1035" w:rsidRDefault="00AD1035" w:rsidP="00AD1035">
      <w:pPr>
        <w:pStyle w:val="Heading5"/>
      </w:pPr>
      <w:bookmarkStart w:id="462" w:name="_Toc140484092"/>
      <w:r>
        <w:t>8.25.2.3</w:t>
      </w:r>
      <w:r>
        <w:tab/>
        <w:t>L1/L2 inter-cell mobility delay requirements</w:t>
      </w:r>
      <w:bookmarkEnd w:id="462"/>
    </w:p>
    <w:p w14:paraId="3E010FA1" w14:textId="77777777" w:rsidR="00AD1035" w:rsidRDefault="00AD1035" w:rsidP="00AD1035">
      <w:pPr>
        <w:rPr>
          <w:rFonts w:ascii="Arial" w:hAnsi="Arial" w:cs="Arial"/>
          <w:b/>
          <w:sz w:val="24"/>
        </w:rPr>
      </w:pPr>
      <w:r>
        <w:rPr>
          <w:rFonts w:ascii="Arial" w:hAnsi="Arial" w:cs="Arial"/>
          <w:b/>
          <w:color w:val="0000FF"/>
          <w:sz w:val="24"/>
        </w:rPr>
        <w:t>R4-2307276</w:t>
      </w:r>
      <w:r>
        <w:rPr>
          <w:rFonts w:ascii="Arial" w:hAnsi="Arial" w:cs="Arial"/>
          <w:b/>
          <w:color w:val="0000FF"/>
          <w:sz w:val="24"/>
        </w:rPr>
        <w:tab/>
      </w:r>
      <w:r>
        <w:rPr>
          <w:rFonts w:ascii="Arial" w:hAnsi="Arial" w:cs="Arial"/>
          <w:b/>
          <w:sz w:val="24"/>
        </w:rPr>
        <w:t>LTM handover delay requirements</w:t>
      </w:r>
    </w:p>
    <w:p w14:paraId="49C159F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A662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FB00A" w14:textId="77777777" w:rsidR="00AD1035" w:rsidRDefault="00AD1035" w:rsidP="00AD1035">
      <w:pPr>
        <w:rPr>
          <w:rFonts w:ascii="Arial" w:hAnsi="Arial" w:cs="Arial"/>
          <w:b/>
          <w:sz w:val="24"/>
        </w:rPr>
      </w:pPr>
      <w:r>
        <w:rPr>
          <w:rFonts w:ascii="Arial" w:hAnsi="Arial" w:cs="Arial"/>
          <w:b/>
          <w:color w:val="0000FF"/>
          <w:sz w:val="24"/>
        </w:rPr>
        <w:t>R4-2307400</w:t>
      </w:r>
      <w:r>
        <w:rPr>
          <w:rFonts w:ascii="Arial" w:hAnsi="Arial" w:cs="Arial"/>
          <w:b/>
          <w:color w:val="0000FF"/>
          <w:sz w:val="24"/>
        </w:rPr>
        <w:tab/>
      </w:r>
      <w:r>
        <w:rPr>
          <w:rFonts w:ascii="Arial" w:hAnsi="Arial" w:cs="Arial"/>
          <w:b/>
          <w:sz w:val="24"/>
        </w:rPr>
        <w:t>Discussion on L1/L2 inter-cell mobility delay requirements</w:t>
      </w:r>
    </w:p>
    <w:p w14:paraId="1DB129E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A24F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6DE8" w14:textId="77777777" w:rsidR="00AD1035" w:rsidRDefault="00AD1035" w:rsidP="00AD1035">
      <w:pPr>
        <w:rPr>
          <w:rFonts w:ascii="Arial" w:hAnsi="Arial" w:cs="Arial"/>
          <w:b/>
          <w:sz w:val="24"/>
        </w:rPr>
      </w:pPr>
      <w:r>
        <w:rPr>
          <w:rFonts w:ascii="Arial" w:hAnsi="Arial" w:cs="Arial"/>
          <w:b/>
          <w:color w:val="0000FF"/>
          <w:sz w:val="24"/>
        </w:rPr>
        <w:t>R4-2307510</w:t>
      </w:r>
      <w:r>
        <w:rPr>
          <w:rFonts w:ascii="Arial" w:hAnsi="Arial" w:cs="Arial"/>
          <w:b/>
          <w:color w:val="0000FF"/>
          <w:sz w:val="24"/>
        </w:rPr>
        <w:tab/>
      </w:r>
      <w:r>
        <w:rPr>
          <w:rFonts w:ascii="Arial" w:hAnsi="Arial" w:cs="Arial"/>
          <w:b/>
          <w:sz w:val="24"/>
        </w:rPr>
        <w:t>Discussion on L1/L2 inter-cell mobility delay requirements</w:t>
      </w:r>
    </w:p>
    <w:p w14:paraId="3A454D99"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BECB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3CE6A" w14:textId="77777777" w:rsidR="00AD1035" w:rsidRDefault="00AD1035" w:rsidP="00AD1035">
      <w:pPr>
        <w:rPr>
          <w:rFonts w:ascii="Arial" w:hAnsi="Arial" w:cs="Arial"/>
          <w:b/>
          <w:sz w:val="24"/>
        </w:rPr>
      </w:pPr>
      <w:r>
        <w:rPr>
          <w:rFonts w:ascii="Arial" w:hAnsi="Arial" w:cs="Arial"/>
          <w:b/>
          <w:color w:val="0000FF"/>
          <w:sz w:val="24"/>
        </w:rPr>
        <w:t>R4-2307562</w:t>
      </w:r>
      <w:r>
        <w:rPr>
          <w:rFonts w:ascii="Arial" w:hAnsi="Arial" w:cs="Arial"/>
          <w:b/>
          <w:color w:val="0000FF"/>
          <w:sz w:val="24"/>
        </w:rPr>
        <w:tab/>
      </w:r>
      <w:r>
        <w:rPr>
          <w:rFonts w:ascii="Arial" w:hAnsi="Arial" w:cs="Arial"/>
          <w:b/>
          <w:sz w:val="24"/>
        </w:rPr>
        <w:t>Discussion on L1/L2 inter-cell mobility delay requirements</w:t>
      </w:r>
    </w:p>
    <w:p w14:paraId="4C92840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E02A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328A3" w14:textId="77777777" w:rsidR="00AD1035" w:rsidRDefault="00AD1035" w:rsidP="00AD1035">
      <w:pPr>
        <w:rPr>
          <w:rFonts w:ascii="Arial" w:hAnsi="Arial" w:cs="Arial"/>
          <w:b/>
          <w:sz w:val="24"/>
        </w:rPr>
      </w:pPr>
      <w:r>
        <w:rPr>
          <w:rFonts w:ascii="Arial" w:hAnsi="Arial" w:cs="Arial"/>
          <w:b/>
          <w:color w:val="0000FF"/>
          <w:sz w:val="24"/>
        </w:rPr>
        <w:t>R4-2307610</w:t>
      </w:r>
      <w:r>
        <w:rPr>
          <w:rFonts w:ascii="Arial" w:hAnsi="Arial" w:cs="Arial"/>
          <w:b/>
          <w:color w:val="0000FF"/>
          <w:sz w:val="24"/>
        </w:rPr>
        <w:tab/>
      </w:r>
      <w:r>
        <w:rPr>
          <w:rFonts w:ascii="Arial" w:hAnsi="Arial" w:cs="Arial"/>
          <w:b/>
          <w:sz w:val="24"/>
        </w:rPr>
        <w:t>Discussion on LTM delay requirements</w:t>
      </w:r>
    </w:p>
    <w:p w14:paraId="2CCAC89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7EE8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8E244" w14:textId="77777777" w:rsidR="00AD1035" w:rsidRDefault="00AD1035" w:rsidP="00AD1035">
      <w:pPr>
        <w:rPr>
          <w:rFonts w:ascii="Arial" w:hAnsi="Arial" w:cs="Arial"/>
          <w:b/>
          <w:sz w:val="24"/>
        </w:rPr>
      </w:pPr>
      <w:r>
        <w:rPr>
          <w:rFonts w:ascii="Arial" w:hAnsi="Arial" w:cs="Arial"/>
          <w:b/>
          <w:color w:val="0000FF"/>
          <w:sz w:val="24"/>
        </w:rPr>
        <w:t>R4-2307648</w:t>
      </w:r>
      <w:r>
        <w:rPr>
          <w:rFonts w:ascii="Arial" w:hAnsi="Arial" w:cs="Arial"/>
          <w:b/>
          <w:color w:val="0000FF"/>
          <w:sz w:val="24"/>
        </w:rPr>
        <w:tab/>
      </w:r>
      <w:r>
        <w:rPr>
          <w:rFonts w:ascii="Arial" w:hAnsi="Arial" w:cs="Arial"/>
          <w:b/>
          <w:sz w:val="24"/>
        </w:rPr>
        <w:t>Discussion on L1/L2 based inter-cell mobility delay requirements</w:t>
      </w:r>
    </w:p>
    <w:p w14:paraId="5CCD458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F081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EBCC6" w14:textId="77777777" w:rsidR="00AD1035" w:rsidRDefault="00AD1035" w:rsidP="00AD1035">
      <w:pPr>
        <w:rPr>
          <w:rFonts w:ascii="Arial" w:hAnsi="Arial" w:cs="Arial"/>
          <w:b/>
          <w:sz w:val="24"/>
        </w:rPr>
      </w:pPr>
      <w:r>
        <w:rPr>
          <w:rFonts w:ascii="Arial" w:hAnsi="Arial" w:cs="Arial"/>
          <w:b/>
          <w:color w:val="0000FF"/>
          <w:sz w:val="24"/>
        </w:rPr>
        <w:t>R4-2307950</w:t>
      </w:r>
      <w:r>
        <w:rPr>
          <w:rFonts w:ascii="Arial" w:hAnsi="Arial" w:cs="Arial"/>
          <w:b/>
          <w:color w:val="0000FF"/>
          <w:sz w:val="24"/>
        </w:rPr>
        <w:tab/>
      </w:r>
      <w:r>
        <w:rPr>
          <w:rFonts w:ascii="Arial" w:hAnsi="Arial" w:cs="Arial"/>
          <w:b/>
          <w:sz w:val="24"/>
        </w:rPr>
        <w:t>Discussion on L1/L2 based inter-cell mobility delay requirement</w:t>
      </w:r>
    </w:p>
    <w:p w14:paraId="26BCCD6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218B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AB3E5" w14:textId="77777777" w:rsidR="00AD1035" w:rsidRDefault="00AD1035" w:rsidP="00AD1035">
      <w:pPr>
        <w:rPr>
          <w:rFonts w:ascii="Arial" w:hAnsi="Arial" w:cs="Arial"/>
          <w:b/>
          <w:sz w:val="24"/>
        </w:rPr>
      </w:pPr>
      <w:r>
        <w:rPr>
          <w:rFonts w:ascii="Arial" w:hAnsi="Arial" w:cs="Arial"/>
          <w:b/>
          <w:color w:val="0000FF"/>
          <w:sz w:val="24"/>
        </w:rPr>
        <w:t>R4-2308217</w:t>
      </w:r>
      <w:r>
        <w:rPr>
          <w:rFonts w:ascii="Arial" w:hAnsi="Arial" w:cs="Arial"/>
          <w:b/>
          <w:color w:val="0000FF"/>
          <w:sz w:val="24"/>
        </w:rPr>
        <w:tab/>
      </w:r>
      <w:r>
        <w:rPr>
          <w:rFonts w:ascii="Arial" w:hAnsi="Arial" w:cs="Arial"/>
          <w:b/>
          <w:sz w:val="24"/>
        </w:rPr>
        <w:t>Discussion on cell switch delay requirements in R18 LTM</w:t>
      </w:r>
    </w:p>
    <w:p w14:paraId="7DD410A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9108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1ABE3" w14:textId="77777777" w:rsidR="00AD1035" w:rsidRDefault="00AD1035" w:rsidP="00AD1035">
      <w:pPr>
        <w:rPr>
          <w:rFonts w:ascii="Arial" w:hAnsi="Arial" w:cs="Arial"/>
          <w:b/>
          <w:sz w:val="24"/>
        </w:rPr>
      </w:pPr>
      <w:r>
        <w:rPr>
          <w:rFonts w:ascii="Arial" w:hAnsi="Arial" w:cs="Arial"/>
          <w:b/>
          <w:color w:val="0000FF"/>
          <w:sz w:val="24"/>
        </w:rPr>
        <w:t>R4-2308329</w:t>
      </w:r>
      <w:r>
        <w:rPr>
          <w:rFonts w:ascii="Arial" w:hAnsi="Arial" w:cs="Arial"/>
          <w:b/>
          <w:color w:val="0000FF"/>
          <w:sz w:val="24"/>
        </w:rPr>
        <w:tab/>
      </w:r>
      <w:r>
        <w:rPr>
          <w:rFonts w:ascii="Arial" w:hAnsi="Arial" w:cs="Arial"/>
          <w:b/>
          <w:sz w:val="24"/>
        </w:rPr>
        <w:t>Discussion on L1/L2 inter-cell mobility delay requirements</w:t>
      </w:r>
    </w:p>
    <w:p w14:paraId="735BEB6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6269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2952" w14:textId="77777777" w:rsidR="00AD1035" w:rsidRDefault="00AD1035" w:rsidP="00AD1035">
      <w:pPr>
        <w:rPr>
          <w:rFonts w:ascii="Arial" w:hAnsi="Arial" w:cs="Arial"/>
          <w:b/>
          <w:sz w:val="24"/>
        </w:rPr>
      </w:pPr>
      <w:r>
        <w:rPr>
          <w:rFonts w:ascii="Arial" w:hAnsi="Arial" w:cs="Arial"/>
          <w:b/>
          <w:color w:val="0000FF"/>
          <w:sz w:val="24"/>
        </w:rPr>
        <w:t>R4-2308411</w:t>
      </w:r>
      <w:r>
        <w:rPr>
          <w:rFonts w:ascii="Arial" w:hAnsi="Arial" w:cs="Arial"/>
          <w:b/>
          <w:color w:val="0000FF"/>
          <w:sz w:val="24"/>
        </w:rPr>
        <w:tab/>
      </w:r>
      <w:r>
        <w:rPr>
          <w:rFonts w:ascii="Arial" w:hAnsi="Arial" w:cs="Arial"/>
          <w:b/>
          <w:sz w:val="24"/>
        </w:rPr>
        <w:t>Discussion on L1/L2 inter-cell mobility delay requirements</w:t>
      </w:r>
    </w:p>
    <w:p w14:paraId="4FEC1D8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35D6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297C8" w14:textId="77777777" w:rsidR="00AD1035" w:rsidRDefault="00AD1035" w:rsidP="00AD1035">
      <w:pPr>
        <w:rPr>
          <w:rFonts w:ascii="Arial" w:hAnsi="Arial" w:cs="Arial"/>
          <w:b/>
          <w:sz w:val="24"/>
        </w:rPr>
      </w:pPr>
      <w:r>
        <w:rPr>
          <w:rFonts w:ascii="Arial" w:hAnsi="Arial" w:cs="Arial"/>
          <w:b/>
          <w:color w:val="0000FF"/>
          <w:sz w:val="24"/>
        </w:rPr>
        <w:t>R4-2308487</w:t>
      </w:r>
      <w:r>
        <w:rPr>
          <w:rFonts w:ascii="Arial" w:hAnsi="Arial" w:cs="Arial"/>
          <w:b/>
          <w:color w:val="0000FF"/>
          <w:sz w:val="24"/>
        </w:rPr>
        <w:tab/>
      </w:r>
      <w:r>
        <w:rPr>
          <w:rFonts w:ascii="Arial" w:hAnsi="Arial" w:cs="Arial"/>
          <w:b/>
          <w:sz w:val="24"/>
        </w:rPr>
        <w:t>On L1L2 inter-cell mobility delay requirements</w:t>
      </w:r>
    </w:p>
    <w:p w14:paraId="0D65975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D6AD9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718F4" w14:textId="77777777" w:rsidR="00AD1035" w:rsidRDefault="00AD1035" w:rsidP="00AD1035">
      <w:pPr>
        <w:rPr>
          <w:rFonts w:ascii="Arial" w:hAnsi="Arial" w:cs="Arial"/>
          <w:b/>
          <w:sz w:val="24"/>
        </w:rPr>
      </w:pPr>
      <w:r>
        <w:rPr>
          <w:rFonts w:ascii="Arial" w:hAnsi="Arial" w:cs="Arial"/>
          <w:b/>
          <w:color w:val="0000FF"/>
          <w:sz w:val="24"/>
        </w:rPr>
        <w:t>R4-2309491</w:t>
      </w:r>
      <w:r>
        <w:rPr>
          <w:rFonts w:ascii="Arial" w:hAnsi="Arial" w:cs="Arial"/>
          <w:b/>
          <w:color w:val="0000FF"/>
          <w:sz w:val="24"/>
        </w:rPr>
        <w:tab/>
      </w:r>
      <w:r>
        <w:rPr>
          <w:rFonts w:ascii="Arial" w:hAnsi="Arial" w:cs="Arial"/>
          <w:b/>
          <w:sz w:val="24"/>
        </w:rPr>
        <w:t>Discussion on LTM delay requirements</w:t>
      </w:r>
    </w:p>
    <w:p w14:paraId="2C251B10"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8C072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B7B45" w14:textId="77777777" w:rsidR="00AD1035" w:rsidRDefault="00AD1035" w:rsidP="00AD1035">
      <w:pPr>
        <w:rPr>
          <w:rFonts w:ascii="Arial" w:hAnsi="Arial" w:cs="Arial"/>
          <w:b/>
          <w:sz w:val="24"/>
        </w:rPr>
      </w:pPr>
      <w:r>
        <w:rPr>
          <w:rFonts w:ascii="Arial" w:hAnsi="Arial" w:cs="Arial"/>
          <w:b/>
          <w:color w:val="0000FF"/>
          <w:sz w:val="24"/>
        </w:rPr>
        <w:t>R4-2309595</w:t>
      </w:r>
      <w:r>
        <w:rPr>
          <w:rFonts w:ascii="Arial" w:hAnsi="Arial" w:cs="Arial"/>
          <w:b/>
          <w:color w:val="0000FF"/>
          <w:sz w:val="24"/>
        </w:rPr>
        <w:tab/>
      </w:r>
      <w:r>
        <w:rPr>
          <w:rFonts w:ascii="Arial" w:hAnsi="Arial" w:cs="Arial"/>
          <w:b/>
          <w:sz w:val="24"/>
        </w:rPr>
        <w:t>On LTM delay requirements</w:t>
      </w:r>
    </w:p>
    <w:p w14:paraId="1EB4FBE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31A896" w14:textId="77777777" w:rsidR="00AD1035" w:rsidRDefault="00AD1035" w:rsidP="00AD1035">
      <w:pPr>
        <w:rPr>
          <w:rFonts w:ascii="Arial" w:hAnsi="Arial" w:cs="Arial"/>
          <w:b/>
        </w:rPr>
      </w:pPr>
      <w:r>
        <w:rPr>
          <w:rFonts w:ascii="Arial" w:hAnsi="Arial" w:cs="Arial"/>
          <w:b/>
        </w:rPr>
        <w:t xml:space="preserve">Abstract: </w:t>
      </w:r>
    </w:p>
    <w:p w14:paraId="2C1D5524" w14:textId="77777777" w:rsidR="00AD1035" w:rsidRDefault="00AD1035" w:rsidP="00AD1035">
      <w:r>
        <w:t>This contribution provides discussion on LTM delay requirements</w:t>
      </w:r>
    </w:p>
    <w:p w14:paraId="7C5806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171B" w14:textId="77777777" w:rsidR="00AD1035" w:rsidRDefault="00AD1035" w:rsidP="00AD1035">
      <w:pPr>
        <w:pStyle w:val="Heading5"/>
      </w:pPr>
      <w:bookmarkStart w:id="463" w:name="_Toc140484093"/>
      <w:r>
        <w:t>8.25.2.4</w:t>
      </w:r>
      <w:r>
        <w:tab/>
        <w:t>Others</w:t>
      </w:r>
      <w:bookmarkEnd w:id="463"/>
    </w:p>
    <w:p w14:paraId="7C535DDE" w14:textId="77777777" w:rsidR="00AD1035" w:rsidRDefault="00AD1035" w:rsidP="00AD1035">
      <w:pPr>
        <w:rPr>
          <w:rFonts w:ascii="Arial" w:hAnsi="Arial" w:cs="Arial"/>
          <w:b/>
          <w:sz w:val="24"/>
        </w:rPr>
      </w:pPr>
      <w:r>
        <w:rPr>
          <w:rFonts w:ascii="Arial" w:hAnsi="Arial" w:cs="Arial"/>
          <w:b/>
          <w:color w:val="0000FF"/>
          <w:sz w:val="24"/>
        </w:rPr>
        <w:t>R4-2307277</w:t>
      </w:r>
      <w:r>
        <w:rPr>
          <w:rFonts w:ascii="Arial" w:hAnsi="Arial" w:cs="Arial"/>
          <w:b/>
          <w:color w:val="0000FF"/>
          <w:sz w:val="24"/>
        </w:rPr>
        <w:tab/>
      </w:r>
      <w:r>
        <w:rPr>
          <w:rFonts w:ascii="Arial" w:hAnsi="Arial" w:cs="Arial"/>
          <w:b/>
          <w:sz w:val="24"/>
        </w:rPr>
        <w:t>Response to LS on beam indication of target cell(s) and time gap between a PDCCH order and the corresponding PRACH transmission for LTM</w:t>
      </w:r>
    </w:p>
    <w:p w14:paraId="2544FF8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0C2E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35DEB" w14:textId="77777777" w:rsidR="00AD1035" w:rsidRDefault="00AD1035" w:rsidP="00AD1035">
      <w:pPr>
        <w:rPr>
          <w:rFonts w:ascii="Arial" w:hAnsi="Arial" w:cs="Arial"/>
          <w:b/>
          <w:sz w:val="24"/>
        </w:rPr>
      </w:pPr>
      <w:r>
        <w:rPr>
          <w:rFonts w:ascii="Arial" w:hAnsi="Arial" w:cs="Arial"/>
          <w:b/>
          <w:color w:val="0000FF"/>
          <w:sz w:val="24"/>
        </w:rPr>
        <w:t>R4-2308218</w:t>
      </w:r>
      <w:r>
        <w:rPr>
          <w:rFonts w:ascii="Arial" w:hAnsi="Arial" w:cs="Arial"/>
          <w:b/>
          <w:color w:val="0000FF"/>
          <w:sz w:val="24"/>
        </w:rPr>
        <w:tab/>
      </w:r>
      <w:r>
        <w:rPr>
          <w:rFonts w:ascii="Arial" w:hAnsi="Arial" w:cs="Arial"/>
          <w:b/>
          <w:sz w:val="24"/>
        </w:rPr>
        <w:t>LS on the measurement and cell switch procedures in R18 LTM</w:t>
      </w:r>
    </w:p>
    <w:p w14:paraId="3016FA22"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C86A4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5F4B2" w14:textId="77777777" w:rsidR="00AD1035" w:rsidRDefault="00AD1035" w:rsidP="00AD1035">
      <w:pPr>
        <w:rPr>
          <w:rFonts w:ascii="Arial" w:hAnsi="Arial" w:cs="Arial"/>
          <w:b/>
          <w:sz w:val="24"/>
        </w:rPr>
      </w:pPr>
      <w:r>
        <w:rPr>
          <w:rFonts w:ascii="Arial" w:hAnsi="Arial" w:cs="Arial"/>
          <w:b/>
          <w:color w:val="0000FF"/>
          <w:sz w:val="24"/>
        </w:rPr>
        <w:t>R4-2308330</w:t>
      </w:r>
      <w:r>
        <w:rPr>
          <w:rFonts w:ascii="Arial" w:hAnsi="Arial" w:cs="Arial"/>
          <w:b/>
          <w:color w:val="0000FF"/>
          <w:sz w:val="24"/>
        </w:rPr>
        <w:tab/>
      </w:r>
      <w:r>
        <w:rPr>
          <w:rFonts w:ascii="Arial" w:hAnsi="Arial" w:cs="Arial"/>
          <w:b/>
          <w:sz w:val="24"/>
        </w:rPr>
        <w:t>Discussion on SFN alignment for L1/L2-based inter-cell mobility</w:t>
      </w:r>
    </w:p>
    <w:p w14:paraId="0099251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171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96109" w14:textId="77777777" w:rsidR="00AD1035" w:rsidRDefault="00AD1035" w:rsidP="00AD1035">
      <w:pPr>
        <w:rPr>
          <w:rFonts w:ascii="Arial" w:hAnsi="Arial" w:cs="Arial"/>
          <w:b/>
          <w:sz w:val="24"/>
        </w:rPr>
      </w:pPr>
      <w:r>
        <w:rPr>
          <w:rFonts w:ascii="Arial" w:hAnsi="Arial" w:cs="Arial"/>
          <w:b/>
          <w:color w:val="0000FF"/>
          <w:sz w:val="24"/>
        </w:rPr>
        <w:t>R4-2309596</w:t>
      </w:r>
      <w:r>
        <w:rPr>
          <w:rFonts w:ascii="Arial" w:hAnsi="Arial" w:cs="Arial"/>
          <w:b/>
          <w:color w:val="0000FF"/>
          <w:sz w:val="24"/>
        </w:rPr>
        <w:tab/>
      </w:r>
      <w:r>
        <w:rPr>
          <w:rFonts w:ascii="Arial" w:hAnsi="Arial" w:cs="Arial"/>
          <w:b/>
          <w:sz w:val="24"/>
        </w:rPr>
        <w:t>Discussion on PDCCH order-based RACH delay requirements</w:t>
      </w:r>
    </w:p>
    <w:p w14:paraId="293C550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969299" w14:textId="77777777" w:rsidR="00AD1035" w:rsidRDefault="00AD1035" w:rsidP="00AD1035">
      <w:pPr>
        <w:rPr>
          <w:rFonts w:ascii="Arial" w:hAnsi="Arial" w:cs="Arial"/>
          <w:b/>
        </w:rPr>
      </w:pPr>
      <w:r>
        <w:rPr>
          <w:rFonts w:ascii="Arial" w:hAnsi="Arial" w:cs="Arial"/>
          <w:b/>
        </w:rPr>
        <w:t xml:space="preserve">Abstract: </w:t>
      </w:r>
    </w:p>
    <w:p w14:paraId="4D82B762" w14:textId="77777777" w:rsidR="00AD1035" w:rsidRDefault="00AD1035" w:rsidP="00AD1035">
      <w:r>
        <w:t>This contribution provides discussion on other aspects of LTM</w:t>
      </w:r>
    </w:p>
    <w:p w14:paraId="2AC20AD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6F9B3" w14:textId="77777777" w:rsidR="00AD1035" w:rsidRDefault="00AD1035" w:rsidP="00AD1035">
      <w:pPr>
        <w:pStyle w:val="Heading4"/>
      </w:pPr>
      <w:bookmarkStart w:id="464" w:name="_Toc140484094"/>
      <w:r>
        <w:t>8.25.3</w:t>
      </w:r>
      <w:r>
        <w:tab/>
        <w:t>NR-DC with selective activation of cell groups via L3 enhancements</w:t>
      </w:r>
      <w:bookmarkEnd w:id="464"/>
    </w:p>
    <w:p w14:paraId="7F46442E" w14:textId="77777777" w:rsidR="00AD1035" w:rsidRDefault="00AD1035" w:rsidP="00AD1035">
      <w:pPr>
        <w:rPr>
          <w:rFonts w:ascii="Arial" w:hAnsi="Arial" w:cs="Arial"/>
          <w:b/>
          <w:sz w:val="24"/>
        </w:rPr>
      </w:pPr>
      <w:r>
        <w:rPr>
          <w:rFonts w:ascii="Arial" w:hAnsi="Arial" w:cs="Arial"/>
          <w:b/>
          <w:color w:val="0000FF"/>
          <w:sz w:val="24"/>
        </w:rPr>
        <w:t>R4-2307566</w:t>
      </w:r>
      <w:r>
        <w:rPr>
          <w:rFonts w:ascii="Arial" w:hAnsi="Arial" w:cs="Arial"/>
          <w:b/>
          <w:color w:val="0000FF"/>
          <w:sz w:val="24"/>
        </w:rPr>
        <w:tab/>
      </w:r>
      <w:r>
        <w:rPr>
          <w:rFonts w:ascii="Arial" w:hAnsi="Arial" w:cs="Arial"/>
          <w:b/>
          <w:sz w:val="24"/>
        </w:rPr>
        <w:t>Discussion on NR-DC with selective activation of cell groups via L3 enhancements</w:t>
      </w:r>
    </w:p>
    <w:p w14:paraId="45B2982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845C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C1B91" w14:textId="77777777" w:rsidR="00AD1035" w:rsidRDefault="00AD1035" w:rsidP="00AD1035">
      <w:pPr>
        <w:rPr>
          <w:rFonts w:ascii="Arial" w:hAnsi="Arial" w:cs="Arial"/>
          <w:b/>
          <w:sz w:val="24"/>
        </w:rPr>
      </w:pPr>
      <w:r>
        <w:rPr>
          <w:rFonts w:ascii="Arial" w:hAnsi="Arial" w:cs="Arial"/>
          <w:b/>
          <w:color w:val="0000FF"/>
          <w:sz w:val="24"/>
        </w:rPr>
        <w:lastRenderedPageBreak/>
        <w:t>R4-2307611</w:t>
      </w:r>
      <w:r>
        <w:rPr>
          <w:rFonts w:ascii="Arial" w:hAnsi="Arial" w:cs="Arial"/>
          <w:b/>
          <w:color w:val="0000FF"/>
          <w:sz w:val="24"/>
        </w:rPr>
        <w:tab/>
      </w:r>
      <w:r>
        <w:rPr>
          <w:rFonts w:ascii="Arial" w:hAnsi="Arial" w:cs="Arial"/>
          <w:b/>
          <w:sz w:val="24"/>
        </w:rPr>
        <w:t>Discussion on NR-DC with selective activation of cell groups via L3 enhancements</w:t>
      </w:r>
    </w:p>
    <w:p w14:paraId="084A500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ED32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97F2" w14:textId="77777777" w:rsidR="00AD1035" w:rsidRDefault="00AD1035" w:rsidP="00AD1035">
      <w:pPr>
        <w:rPr>
          <w:rFonts w:ascii="Arial" w:hAnsi="Arial" w:cs="Arial"/>
          <w:b/>
          <w:sz w:val="24"/>
        </w:rPr>
      </w:pPr>
      <w:r>
        <w:rPr>
          <w:rFonts w:ascii="Arial" w:hAnsi="Arial" w:cs="Arial"/>
          <w:b/>
          <w:color w:val="0000FF"/>
          <w:sz w:val="24"/>
        </w:rPr>
        <w:t>R4-2307649</w:t>
      </w:r>
      <w:r>
        <w:rPr>
          <w:rFonts w:ascii="Arial" w:hAnsi="Arial" w:cs="Arial"/>
          <w:b/>
          <w:color w:val="0000FF"/>
          <w:sz w:val="24"/>
        </w:rPr>
        <w:tab/>
      </w:r>
      <w:r>
        <w:rPr>
          <w:rFonts w:ascii="Arial" w:hAnsi="Arial" w:cs="Arial"/>
          <w:b/>
          <w:sz w:val="24"/>
        </w:rPr>
        <w:t>Discussion on NR-DC with selective activation of cell groups via L3 enhancements</w:t>
      </w:r>
    </w:p>
    <w:p w14:paraId="79AAD87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3EED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B129C" w14:textId="77777777" w:rsidR="00AD1035" w:rsidRDefault="00AD1035" w:rsidP="00AD1035">
      <w:pPr>
        <w:rPr>
          <w:rFonts w:ascii="Arial" w:hAnsi="Arial" w:cs="Arial"/>
          <w:b/>
          <w:sz w:val="24"/>
        </w:rPr>
      </w:pPr>
      <w:r>
        <w:rPr>
          <w:rFonts w:ascii="Arial" w:hAnsi="Arial" w:cs="Arial"/>
          <w:b/>
          <w:color w:val="0000FF"/>
          <w:sz w:val="24"/>
        </w:rPr>
        <w:t>R4-2307706</w:t>
      </w:r>
      <w:r>
        <w:rPr>
          <w:rFonts w:ascii="Arial" w:hAnsi="Arial" w:cs="Arial"/>
          <w:b/>
          <w:color w:val="0000FF"/>
          <w:sz w:val="24"/>
        </w:rPr>
        <w:tab/>
      </w:r>
      <w:r>
        <w:rPr>
          <w:rFonts w:ascii="Arial" w:hAnsi="Arial" w:cs="Arial"/>
          <w:b/>
          <w:sz w:val="24"/>
        </w:rPr>
        <w:t>Discussion on NR-DC with selective activation of cell groups via L3 enhancements</w:t>
      </w:r>
    </w:p>
    <w:p w14:paraId="4E75B7D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1ADD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1A735" w14:textId="77777777" w:rsidR="00AD1035" w:rsidRDefault="00AD1035" w:rsidP="00AD1035">
      <w:pPr>
        <w:rPr>
          <w:rFonts w:ascii="Arial" w:hAnsi="Arial" w:cs="Arial"/>
          <w:b/>
          <w:sz w:val="24"/>
        </w:rPr>
      </w:pPr>
      <w:r>
        <w:rPr>
          <w:rFonts w:ascii="Arial" w:hAnsi="Arial" w:cs="Arial"/>
          <w:b/>
          <w:color w:val="0000FF"/>
          <w:sz w:val="24"/>
        </w:rPr>
        <w:t>R4-2307926</w:t>
      </w:r>
      <w:r>
        <w:rPr>
          <w:rFonts w:ascii="Arial" w:hAnsi="Arial" w:cs="Arial"/>
          <w:b/>
          <w:color w:val="0000FF"/>
          <w:sz w:val="24"/>
        </w:rPr>
        <w:tab/>
      </w:r>
      <w:r>
        <w:rPr>
          <w:rFonts w:ascii="Arial" w:hAnsi="Arial" w:cs="Arial"/>
          <w:b/>
          <w:sz w:val="24"/>
        </w:rPr>
        <w:t>Discussion on NR-DC with selective activation of cell groups via L3 enhancment</w:t>
      </w:r>
    </w:p>
    <w:p w14:paraId="4E9877E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3C45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AEB19" w14:textId="77777777" w:rsidR="00AD1035" w:rsidRDefault="00AD1035" w:rsidP="00AD1035">
      <w:pPr>
        <w:rPr>
          <w:rFonts w:ascii="Arial" w:hAnsi="Arial" w:cs="Arial"/>
          <w:b/>
          <w:sz w:val="24"/>
        </w:rPr>
      </w:pPr>
      <w:r>
        <w:rPr>
          <w:rFonts w:ascii="Arial" w:hAnsi="Arial" w:cs="Arial"/>
          <w:b/>
          <w:color w:val="0000FF"/>
          <w:sz w:val="24"/>
        </w:rPr>
        <w:t>R4-2308331</w:t>
      </w:r>
      <w:r>
        <w:rPr>
          <w:rFonts w:ascii="Arial" w:hAnsi="Arial" w:cs="Arial"/>
          <w:b/>
          <w:color w:val="0000FF"/>
          <w:sz w:val="24"/>
        </w:rPr>
        <w:tab/>
      </w:r>
      <w:r>
        <w:rPr>
          <w:rFonts w:ascii="Arial" w:hAnsi="Arial" w:cs="Arial"/>
          <w:b/>
          <w:sz w:val="24"/>
        </w:rPr>
        <w:t>NR-DC with selective activation of cell groups via L3 enhancements</w:t>
      </w:r>
    </w:p>
    <w:p w14:paraId="4059CEF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6491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12EFA" w14:textId="77777777" w:rsidR="00AD1035" w:rsidRDefault="00AD1035" w:rsidP="00AD1035">
      <w:pPr>
        <w:rPr>
          <w:rFonts w:ascii="Arial" w:hAnsi="Arial" w:cs="Arial"/>
          <w:b/>
          <w:sz w:val="24"/>
        </w:rPr>
      </w:pPr>
      <w:r>
        <w:rPr>
          <w:rFonts w:ascii="Arial" w:hAnsi="Arial" w:cs="Arial"/>
          <w:b/>
          <w:color w:val="0000FF"/>
          <w:sz w:val="24"/>
        </w:rPr>
        <w:t>R4-2308488</w:t>
      </w:r>
      <w:r>
        <w:rPr>
          <w:rFonts w:ascii="Arial" w:hAnsi="Arial" w:cs="Arial"/>
          <w:b/>
          <w:color w:val="0000FF"/>
          <w:sz w:val="24"/>
        </w:rPr>
        <w:tab/>
      </w:r>
      <w:r>
        <w:rPr>
          <w:rFonts w:ascii="Arial" w:hAnsi="Arial" w:cs="Arial"/>
          <w:b/>
          <w:sz w:val="24"/>
        </w:rPr>
        <w:t>On NR-DC with selective activation of cell groups via L3 enhancements</w:t>
      </w:r>
    </w:p>
    <w:p w14:paraId="3D14144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65B7B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ED4AB" w14:textId="77777777" w:rsidR="00AD1035" w:rsidRDefault="00AD1035" w:rsidP="00AD1035">
      <w:pPr>
        <w:rPr>
          <w:rFonts w:ascii="Arial" w:hAnsi="Arial" w:cs="Arial"/>
          <w:b/>
          <w:sz w:val="24"/>
        </w:rPr>
      </w:pPr>
      <w:r>
        <w:rPr>
          <w:rFonts w:ascii="Arial" w:hAnsi="Arial" w:cs="Arial"/>
          <w:b/>
          <w:color w:val="0000FF"/>
          <w:sz w:val="24"/>
        </w:rPr>
        <w:t>R4-2308821</w:t>
      </w:r>
      <w:r>
        <w:rPr>
          <w:rFonts w:ascii="Arial" w:hAnsi="Arial" w:cs="Arial"/>
          <w:b/>
          <w:color w:val="0000FF"/>
          <w:sz w:val="24"/>
        </w:rPr>
        <w:tab/>
      </w:r>
      <w:r>
        <w:rPr>
          <w:rFonts w:ascii="Arial" w:hAnsi="Arial" w:cs="Arial"/>
          <w:b/>
          <w:sz w:val="24"/>
        </w:rPr>
        <w:t>Discussion on NR-DC with selective activation of cell groups via L3 enhancements</w:t>
      </w:r>
    </w:p>
    <w:p w14:paraId="6E5169C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54DAD4" w14:textId="77777777" w:rsidR="00AD1035" w:rsidRDefault="00AD1035" w:rsidP="00AD1035">
      <w:pPr>
        <w:rPr>
          <w:rFonts w:ascii="Arial" w:hAnsi="Arial" w:cs="Arial"/>
          <w:b/>
        </w:rPr>
      </w:pPr>
      <w:r>
        <w:rPr>
          <w:rFonts w:ascii="Arial" w:hAnsi="Arial" w:cs="Arial"/>
          <w:b/>
        </w:rPr>
        <w:t xml:space="preserve">Abstract: </w:t>
      </w:r>
    </w:p>
    <w:p w14:paraId="065BCC83" w14:textId="77777777" w:rsidR="00AD1035" w:rsidRDefault="00AD1035" w:rsidP="00AD1035">
      <w:r>
        <w:t>This contribution discuss the remaining NRDC with selective activation issues</w:t>
      </w:r>
    </w:p>
    <w:p w14:paraId="0AC17A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E3A2A" w14:textId="77777777" w:rsidR="00AD1035" w:rsidRDefault="00AD1035" w:rsidP="00AD1035">
      <w:pPr>
        <w:rPr>
          <w:rFonts w:ascii="Arial" w:hAnsi="Arial" w:cs="Arial"/>
          <w:b/>
          <w:sz w:val="24"/>
        </w:rPr>
      </w:pPr>
      <w:r>
        <w:rPr>
          <w:rFonts w:ascii="Arial" w:hAnsi="Arial" w:cs="Arial"/>
          <w:b/>
          <w:color w:val="0000FF"/>
          <w:sz w:val="24"/>
        </w:rPr>
        <w:t>R4-2309425</w:t>
      </w:r>
      <w:r>
        <w:rPr>
          <w:rFonts w:ascii="Arial" w:hAnsi="Arial" w:cs="Arial"/>
          <w:b/>
          <w:color w:val="0000FF"/>
          <w:sz w:val="24"/>
        </w:rPr>
        <w:tab/>
      </w:r>
      <w:r>
        <w:rPr>
          <w:rFonts w:ascii="Arial" w:hAnsi="Arial" w:cs="Arial"/>
          <w:b/>
          <w:sz w:val="24"/>
        </w:rPr>
        <w:t>Discussion on the requirement of subsequent CPC</w:t>
      </w:r>
    </w:p>
    <w:p w14:paraId="5A5A3C1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C1231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BFB2D" w14:textId="77777777" w:rsidR="00AD1035" w:rsidRDefault="00AD1035" w:rsidP="00AD1035">
      <w:pPr>
        <w:rPr>
          <w:rFonts w:ascii="Arial" w:hAnsi="Arial" w:cs="Arial"/>
          <w:b/>
          <w:sz w:val="24"/>
        </w:rPr>
      </w:pPr>
      <w:r>
        <w:rPr>
          <w:rFonts w:ascii="Arial" w:hAnsi="Arial" w:cs="Arial"/>
          <w:b/>
          <w:color w:val="0000FF"/>
          <w:sz w:val="24"/>
        </w:rPr>
        <w:t>R4-2309492</w:t>
      </w:r>
      <w:r>
        <w:rPr>
          <w:rFonts w:ascii="Arial" w:hAnsi="Arial" w:cs="Arial"/>
          <w:b/>
          <w:color w:val="0000FF"/>
          <w:sz w:val="24"/>
        </w:rPr>
        <w:tab/>
      </w:r>
      <w:r>
        <w:rPr>
          <w:rFonts w:ascii="Arial" w:hAnsi="Arial" w:cs="Arial"/>
          <w:b/>
          <w:sz w:val="24"/>
        </w:rPr>
        <w:t>Discussion on NR-DC with selective activation of cell groups via L3 enhancements</w:t>
      </w:r>
    </w:p>
    <w:p w14:paraId="078FD4A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3DEB6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8D5E3" w14:textId="77777777" w:rsidR="00AD1035" w:rsidRDefault="00AD1035" w:rsidP="00AD1035">
      <w:pPr>
        <w:pStyle w:val="Heading4"/>
      </w:pPr>
      <w:bookmarkStart w:id="465" w:name="_Toc140484095"/>
      <w:r>
        <w:t>8.25.4</w:t>
      </w:r>
      <w:r>
        <w:tab/>
        <w:t>Improvement on SCell/SCG setup delay</w:t>
      </w:r>
      <w:bookmarkEnd w:id="465"/>
    </w:p>
    <w:p w14:paraId="0DD2040A" w14:textId="77777777" w:rsidR="00036C2D" w:rsidRDefault="00AD1035">
      <w:pPr>
        <w:rPr>
          <w:rFonts w:ascii="Arial" w:hAnsi="Arial" w:cs="Arial"/>
          <w:b/>
          <w:sz w:val="24"/>
        </w:rPr>
      </w:pPr>
      <w:r>
        <w:rPr>
          <w:rFonts w:ascii="Arial" w:hAnsi="Arial" w:cs="Arial"/>
          <w:b/>
          <w:color w:val="0000FF"/>
          <w:sz w:val="24"/>
        </w:rPr>
        <w:t>R4-2307402</w:t>
      </w:r>
      <w:r>
        <w:rPr>
          <w:rFonts w:ascii="Arial" w:hAnsi="Arial" w:cs="Arial"/>
          <w:b/>
          <w:color w:val="0000FF"/>
          <w:sz w:val="24"/>
        </w:rPr>
        <w:tab/>
      </w:r>
      <w:r>
        <w:rPr>
          <w:rFonts w:ascii="Arial" w:hAnsi="Arial" w:cs="Arial"/>
          <w:b/>
          <w:sz w:val="24"/>
        </w:rPr>
        <w:t>Discussion on  Improvement on SCell/SCG setup delay</w:t>
      </w:r>
    </w:p>
    <w:p w14:paraId="4CF1AB4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45BE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E1009" w14:textId="77777777" w:rsidR="00AD1035" w:rsidRDefault="00AD1035" w:rsidP="00AD1035">
      <w:pPr>
        <w:rPr>
          <w:rFonts w:ascii="Arial" w:hAnsi="Arial" w:cs="Arial"/>
          <w:b/>
          <w:sz w:val="24"/>
        </w:rPr>
      </w:pPr>
      <w:r>
        <w:rPr>
          <w:rFonts w:ascii="Arial" w:hAnsi="Arial" w:cs="Arial"/>
          <w:b/>
          <w:color w:val="0000FF"/>
          <w:sz w:val="24"/>
        </w:rPr>
        <w:t>R4-2307564</w:t>
      </w:r>
      <w:r>
        <w:rPr>
          <w:rFonts w:ascii="Arial" w:hAnsi="Arial" w:cs="Arial"/>
          <w:b/>
          <w:color w:val="0000FF"/>
          <w:sz w:val="24"/>
        </w:rPr>
        <w:tab/>
      </w:r>
      <w:r>
        <w:rPr>
          <w:rFonts w:ascii="Arial" w:hAnsi="Arial" w:cs="Arial"/>
          <w:b/>
          <w:sz w:val="24"/>
        </w:rPr>
        <w:t>Discussion on improvement on SCell/SCG setup delay</w:t>
      </w:r>
    </w:p>
    <w:p w14:paraId="24A9E6F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0D4B7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522F9" w14:textId="77777777" w:rsidR="00AD1035" w:rsidRDefault="00AD1035" w:rsidP="00AD1035">
      <w:pPr>
        <w:rPr>
          <w:rFonts w:ascii="Arial" w:hAnsi="Arial" w:cs="Arial"/>
          <w:b/>
          <w:sz w:val="24"/>
        </w:rPr>
      </w:pPr>
      <w:r>
        <w:rPr>
          <w:rFonts w:ascii="Arial" w:hAnsi="Arial" w:cs="Arial"/>
          <w:b/>
          <w:color w:val="0000FF"/>
          <w:sz w:val="24"/>
        </w:rPr>
        <w:t>R4-2307612</w:t>
      </w:r>
      <w:r>
        <w:rPr>
          <w:rFonts w:ascii="Arial" w:hAnsi="Arial" w:cs="Arial"/>
          <w:b/>
          <w:color w:val="0000FF"/>
          <w:sz w:val="24"/>
        </w:rPr>
        <w:tab/>
      </w:r>
      <w:r>
        <w:rPr>
          <w:rFonts w:ascii="Arial" w:hAnsi="Arial" w:cs="Arial"/>
          <w:b/>
          <w:sz w:val="24"/>
        </w:rPr>
        <w:t>Discussion on improvement on SCell/SCG setup/resume</w:t>
      </w:r>
    </w:p>
    <w:p w14:paraId="67EB5EE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A4C9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F211C" w14:textId="77777777" w:rsidR="00AD1035" w:rsidRDefault="00AD1035" w:rsidP="00AD1035">
      <w:pPr>
        <w:rPr>
          <w:rFonts w:ascii="Arial" w:hAnsi="Arial" w:cs="Arial"/>
          <w:b/>
          <w:sz w:val="24"/>
        </w:rPr>
      </w:pPr>
      <w:r>
        <w:rPr>
          <w:rFonts w:ascii="Arial" w:hAnsi="Arial" w:cs="Arial"/>
          <w:b/>
          <w:color w:val="0000FF"/>
          <w:sz w:val="24"/>
        </w:rPr>
        <w:t>R4-2307650</w:t>
      </w:r>
      <w:r>
        <w:rPr>
          <w:rFonts w:ascii="Arial" w:hAnsi="Arial" w:cs="Arial"/>
          <w:b/>
          <w:color w:val="0000FF"/>
          <w:sz w:val="24"/>
        </w:rPr>
        <w:tab/>
      </w:r>
      <w:r>
        <w:rPr>
          <w:rFonts w:ascii="Arial" w:hAnsi="Arial" w:cs="Arial"/>
          <w:b/>
          <w:sz w:val="24"/>
        </w:rPr>
        <w:t>Discussion on improvement on FR2 SCell/SCG setup delay</w:t>
      </w:r>
    </w:p>
    <w:p w14:paraId="0A05DBE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D217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0D50D" w14:textId="77777777" w:rsidR="00AD1035" w:rsidRDefault="00AD1035" w:rsidP="00AD1035">
      <w:pPr>
        <w:rPr>
          <w:rFonts w:ascii="Arial" w:hAnsi="Arial" w:cs="Arial"/>
          <w:b/>
          <w:sz w:val="24"/>
        </w:rPr>
      </w:pPr>
      <w:r>
        <w:rPr>
          <w:rFonts w:ascii="Arial" w:hAnsi="Arial" w:cs="Arial"/>
          <w:b/>
          <w:color w:val="0000FF"/>
          <w:sz w:val="24"/>
        </w:rPr>
        <w:t>R4-2307651</w:t>
      </w:r>
      <w:r>
        <w:rPr>
          <w:rFonts w:ascii="Arial" w:hAnsi="Arial" w:cs="Arial"/>
          <w:b/>
          <w:color w:val="0000FF"/>
          <w:sz w:val="24"/>
        </w:rPr>
        <w:tab/>
      </w:r>
      <w:r>
        <w:rPr>
          <w:rFonts w:ascii="Arial" w:hAnsi="Arial" w:cs="Arial"/>
          <w:b/>
          <w:sz w:val="24"/>
        </w:rPr>
        <w:t>LS on improvement on FR2 SCell/SCG setup delay</w:t>
      </w:r>
    </w:p>
    <w:p w14:paraId="0F5A2699"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0876B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12B1B" w14:textId="77777777" w:rsidR="00AD1035" w:rsidRDefault="00AD1035" w:rsidP="00AD1035">
      <w:pPr>
        <w:rPr>
          <w:rFonts w:ascii="Arial" w:hAnsi="Arial" w:cs="Arial"/>
          <w:b/>
          <w:sz w:val="24"/>
        </w:rPr>
      </w:pPr>
      <w:r>
        <w:rPr>
          <w:rFonts w:ascii="Arial" w:hAnsi="Arial" w:cs="Arial"/>
          <w:b/>
          <w:color w:val="0000FF"/>
          <w:sz w:val="24"/>
        </w:rPr>
        <w:t>R4-2307708</w:t>
      </w:r>
      <w:r>
        <w:rPr>
          <w:rFonts w:ascii="Arial" w:hAnsi="Arial" w:cs="Arial"/>
          <w:b/>
          <w:color w:val="0000FF"/>
          <w:sz w:val="24"/>
        </w:rPr>
        <w:tab/>
      </w:r>
      <w:r>
        <w:rPr>
          <w:rFonts w:ascii="Arial" w:hAnsi="Arial" w:cs="Arial"/>
          <w:b/>
          <w:sz w:val="24"/>
        </w:rPr>
        <w:t>Discussion on RRM requirements of FR2 measurements for DC/CA setup/resume</w:t>
      </w:r>
    </w:p>
    <w:p w14:paraId="317F7C8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DA33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79506" w14:textId="77777777" w:rsidR="00AD1035" w:rsidRDefault="00AD1035" w:rsidP="00AD1035">
      <w:pPr>
        <w:rPr>
          <w:rFonts w:ascii="Arial" w:hAnsi="Arial" w:cs="Arial"/>
          <w:b/>
          <w:sz w:val="24"/>
        </w:rPr>
      </w:pPr>
      <w:r>
        <w:rPr>
          <w:rFonts w:ascii="Arial" w:hAnsi="Arial" w:cs="Arial"/>
          <w:b/>
          <w:color w:val="0000FF"/>
          <w:sz w:val="24"/>
        </w:rPr>
        <w:t>R4-2307879</w:t>
      </w:r>
      <w:r>
        <w:rPr>
          <w:rFonts w:ascii="Arial" w:hAnsi="Arial" w:cs="Arial"/>
          <w:b/>
          <w:color w:val="0000FF"/>
          <w:sz w:val="24"/>
        </w:rPr>
        <w:tab/>
      </w:r>
      <w:r>
        <w:rPr>
          <w:rFonts w:ascii="Arial" w:hAnsi="Arial" w:cs="Arial"/>
          <w:b/>
          <w:sz w:val="24"/>
        </w:rPr>
        <w:t>Discussion on improvement on SCell/SCG setup delay</w:t>
      </w:r>
    </w:p>
    <w:p w14:paraId="25ECACF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3B39F5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58D1D" w14:textId="77777777" w:rsidR="00AD1035" w:rsidRDefault="00AD1035" w:rsidP="00AD1035">
      <w:pPr>
        <w:rPr>
          <w:rFonts w:ascii="Arial" w:hAnsi="Arial" w:cs="Arial"/>
          <w:b/>
          <w:sz w:val="24"/>
        </w:rPr>
      </w:pPr>
      <w:r>
        <w:rPr>
          <w:rFonts w:ascii="Arial" w:hAnsi="Arial" w:cs="Arial"/>
          <w:b/>
          <w:color w:val="0000FF"/>
          <w:sz w:val="24"/>
        </w:rPr>
        <w:lastRenderedPageBreak/>
        <w:t>R4-2307927</w:t>
      </w:r>
      <w:r>
        <w:rPr>
          <w:rFonts w:ascii="Arial" w:hAnsi="Arial" w:cs="Arial"/>
          <w:b/>
          <w:color w:val="0000FF"/>
          <w:sz w:val="24"/>
        </w:rPr>
        <w:tab/>
      </w:r>
      <w:r>
        <w:rPr>
          <w:rFonts w:ascii="Arial" w:hAnsi="Arial" w:cs="Arial"/>
          <w:b/>
          <w:sz w:val="24"/>
        </w:rPr>
        <w:t>Discussion on the improvement on SCell/SCG setup/resume delay</w:t>
      </w:r>
    </w:p>
    <w:p w14:paraId="133356F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9BC6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6040A" w14:textId="77777777" w:rsidR="00AD1035" w:rsidRDefault="00AD1035" w:rsidP="00AD1035">
      <w:pPr>
        <w:rPr>
          <w:rFonts w:ascii="Arial" w:hAnsi="Arial" w:cs="Arial"/>
          <w:b/>
          <w:sz w:val="24"/>
        </w:rPr>
      </w:pPr>
      <w:r>
        <w:rPr>
          <w:rFonts w:ascii="Arial" w:hAnsi="Arial" w:cs="Arial"/>
          <w:b/>
          <w:color w:val="0000FF"/>
          <w:sz w:val="24"/>
        </w:rPr>
        <w:t>R4-2307951</w:t>
      </w:r>
      <w:r>
        <w:rPr>
          <w:rFonts w:ascii="Arial" w:hAnsi="Arial" w:cs="Arial"/>
          <w:b/>
          <w:color w:val="0000FF"/>
          <w:sz w:val="24"/>
        </w:rPr>
        <w:tab/>
      </w:r>
      <w:r>
        <w:rPr>
          <w:rFonts w:ascii="Arial" w:hAnsi="Arial" w:cs="Arial"/>
          <w:b/>
          <w:sz w:val="24"/>
        </w:rPr>
        <w:t>Discussion on improvement on SCell/SCG setup delay</w:t>
      </w:r>
    </w:p>
    <w:p w14:paraId="1F75F53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4D58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814D0" w14:textId="77777777" w:rsidR="00AD1035" w:rsidRDefault="00AD1035" w:rsidP="00AD1035">
      <w:pPr>
        <w:rPr>
          <w:rFonts w:ascii="Arial" w:hAnsi="Arial" w:cs="Arial"/>
          <w:b/>
          <w:sz w:val="24"/>
        </w:rPr>
      </w:pPr>
      <w:r>
        <w:rPr>
          <w:rFonts w:ascii="Arial" w:hAnsi="Arial" w:cs="Arial"/>
          <w:b/>
          <w:color w:val="0000FF"/>
          <w:sz w:val="24"/>
        </w:rPr>
        <w:t>R4-2308332</w:t>
      </w:r>
      <w:r>
        <w:rPr>
          <w:rFonts w:ascii="Arial" w:hAnsi="Arial" w:cs="Arial"/>
          <w:b/>
          <w:color w:val="0000FF"/>
          <w:sz w:val="24"/>
        </w:rPr>
        <w:tab/>
      </w:r>
      <w:r>
        <w:rPr>
          <w:rFonts w:ascii="Arial" w:hAnsi="Arial" w:cs="Arial"/>
          <w:b/>
          <w:sz w:val="24"/>
        </w:rPr>
        <w:t>Discussion on improvement on FR2 SCell/SCG setup/resume</w:t>
      </w:r>
    </w:p>
    <w:p w14:paraId="4F832F7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C132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81B93" w14:textId="77777777" w:rsidR="00AD1035" w:rsidRDefault="00AD1035" w:rsidP="00AD1035">
      <w:pPr>
        <w:rPr>
          <w:rFonts w:ascii="Arial" w:hAnsi="Arial" w:cs="Arial"/>
          <w:b/>
          <w:sz w:val="24"/>
        </w:rPr>
      </w:pPr>
      <w:r>
        <w:rPr>
          <w:rFonts w:ascii="Arial" w:hAnsi="Arial" w:cs="Arial"/>
          <w:b/>
          <w:color w:val="0000FF"/>
          <w:sz w:val="24"/>
        </w:rPr>
        <w:t>R4-2308489</w:t>
      </w:r>
      <w:r>
        <w:rPr>
          <w:rFonts w:ascii="Arial" w:hAnsi="Arial" w:cs="Arial"/>
          <w:b/>
          <w:color w:val="0000FF"/>
          <w:sz w:val="24"/>
        </w:rPr>
        <w:tab/>
      </w:r>
      <w:r>
        <w:rPr>
          <w:rFonts w:ascii="Arial" w:hAnsi="Arial" w:cs="Arial"/>
          <w:b/>
          <w:sz w:val="24"/>
        </w:rPr>
        <w:t>On improvement on FR2 SCellSCG setupresume</w:t>
      </w:r>
    </w:p>
    <w:p w14:paraId="53D6BC8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00B77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3697F" w14:textId="77777777" w:rsidR="00AD1035" w:rsidRDefault="00AD1035" w:rsidP="00AD1035">
      <w:pPr>
        <w:rPr>
          <w:rFonts w:ascii="Arial" w:hAnsi="Arial" w:cs="Arial"/>
          <w:b/>
          <w:sz w:val="24"/>
        </w:rPr>
      </w:pPr>
      <w:r>
        <w:rPr>
          <w:rFonts w:ascii="Arial" w:hAnsi="Arial" w:cs="Arial"/>
          <w:b/>
          <w:color w:val="0000FF"/>
          <w:sz w:val="24"/>
        </w:rPr>
        <w:t>R4-2308822</w:t>
      </w:r>
      <w:r>
        <w:rPr>
          <w:rFonts w:ascii="Arial" w:hAnsi="Arial" w:cs="Arial"/>
          <w:b/>
          <w:color w:val="0000FF"/>
          <w:sz w:val="24"/>
        </w:rPr>
        <w:tab/>
      </w:r>
      <w:r>
        <w:rPr>
          <w:rFonts w:ascii="Arial" w:hAnsi="Arial" w:cs="Arial"/>
          <w:b/>
          <w:sz w:val="24"/>
        </w:rPr>
        <w:t>Discussion on improvement on Scell/SCG setup delay</w:t>
      </w:r>
    </w:p>
    <w:p w14:paraId="6952E81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9F2BC7" w14:textId="77777777" w:rsidR="00AD1035" w:rsidRDefault="00AD1035" w:rsidP="00AD1035">
      <w:pPr>
        <w:rPr>
          <w:rFonts w:ascii="Arial" w:hAnsi="Arial" w:cs="Arial"/>
          <w:b/>
        </w:rPr>
      </w:pPr>
      <w:r>
        <w:rPr>
          <w:rFonts w:ascii="Arial" w:hAnsi="Arial" w:cs="Arial"/>
          <w:b/>
        </w:rPr>
        <w:t xml:space="preserve">Abstract: </w:t>
      </w:r>
    </w:p>
    <w:p w14:paraId="715F4536" w14:textId="77777777" w:rsidR="00AD1035" w:rsidRDefault="00AD1035" w:rsidP="00AD1035">
      <w:r>
        <w:t>This contibution discuss the open issues of idle/inactive measurements for Scell/SCG setup delay</w:t>
      </w:r>
    </w:p>
    <w:p w14:paraId="6EEF13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1F748" w14:textId="77777777" w:rsidR="00AD1035" w:rsidRDefault="00AD1035" w:rsidP="00AD1035">
      <w:pPr>
        <w:rPr>
          <w:rFonts w:ascii="Arial" w:hAnsi="Arial" w:cs="Arial"/>
          <w:b/>
          <w:sz w:val="24"/>
        </w:rPr>
      </w:pPr>
      <w:r>
        <w:rPr>
          <w:rFonts w:ascii="Arial" w:hAnsi="Arial" w:cs="Arial"/>
          <w:b/>
          <w:color w:val="0000FF"/>
          <w:sz w:val="24"/>
        </w:rPr>
        <w:t>R4-2309426</w:t>
      </w:r>
      <w:r>
        <w:rPr>
          <w:rFonts w:ascii="Arial" w:hAnsi="Arial" w:cs="Arial"/>
          <w:b/>
          <w:color w:val="0000FF"/>
          <w:sz w:val="24"/>
        </w:rPr>
        <w:tab/>
      </w:r>
      <w:r>
        <w:rPr>
          <w:rFonts w:ascii="Arial" w:hAnsi="Arial" w:cs="Arial"/>
          <w:b/>
          <w:sz w:val="24"/>
        </w:rPr>
        <w:t>Discussion on improvement on Scell/SCG setup delay</w:t>
      </w:r>
    </w:p>
    <w:p w14:paraId="0038633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4227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8FF8" w14:textId="77777777" w:rsidR="00AD1035" w:rsidRDefault="00AD1035" w:rsidP="00AD1035">
      <w:pPr>
        <w:rPr>
          <w:rFonts w:ascii="Arial" w:hAnsi="Arial" w:cs="Arial"/>
          <w:b/>
          <w:sz w:val="24"/>
        </w:rPr>
      </w:pPr>
      <w:r>
        <w:rPr>
          <w:rFonts w:ascii="Arial" w:hAnsi="Arial" w:cs="Arial"/>
          <w:b/>
          <w:color w:val="0000FF"/>
          <w:sz w:val="24"/>
        </w:rPr>
        <w:t>R4-2309493</w:t>
      </w:r>
      <w:r>
        <w:rPr>
          <w:rFonts w:ascii="Arial" w:hAnsi="Arial" w:cs="Arial"/>
          <w:b/>
          <w:color w:val="0000FF"/>
          <w:sz w:val="24"/>
        </w:rPr>
        <w:tab/>
      </w:r>
      <w:r>
        <w:rPr>
          <w:rFonts w:ascii="Arial" w:hAnsi="Arial" w:cs="Arial"/>
          <w:b/>
          <w:sz w:val="24"/>
        </w:rPr>
        <w:t>Discussion on Improvement on SCell/SCG setup delay</w:t>
      </w:r>
    </w:p>
    <w:p w14:paraId="5A5CE84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948C1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E5658" w14:textId="77777777" w:rsidR="00AD1035" w:rsidRDefault="00AD1035" w:rsidP="00AD1035">
      <w:pPr>
        <w:rPr>
          <w:rFonts w:ascii="Arial" w:hAnsi="Arial" w:cs="Arial"/>
          <w:b/>
          <w:sz w:val="24"/>
        </w:rPr>
      </w:pPr>
      <w:r>
        <w:rPr>
          <w:rFonts w:ascii="Arial" w:hAnsi="Arial" w:cs="Arial"/>
          <w:b/>
          <w:color w:val="0000FF"/>
          <w:sz w:val="24"/>
        </w:rPr>
        <w:t>R4-2309494</w:t>
      </w:r>
      <w:r>
        <w:rPr>
          <w:rFonts w:ascii="Arial" w:hAnsi="Arial" w:cs="Arial"/>
          <w:b/>
          <w:color w:val="0000FF"/>
          <w:sz w:val="24"/>
        </w:rPr>
        <w:tab/>
      </w:r>
      <w:r>
        <w:rPr>
          <w:rFonts w:ascii="Arial" w:hAnsi="Arial" w:cs="Arial"/>
          <w:b/>
          <w:sz w:val="24"/>
        </w:rPr>
        <w:t xml:space="preserve">Draft LS on enhanced FR2 measurements at connection setup/resume </w:t>
      </w:r>
    </w:p>
    <w:p w14:paraId="6D83352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Nokia, Nokia Shanghai Bell</w:t>
      </w:r>
    </w:p>
    <w:p w14:paraId="5D9AE2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FC2B4" w14:textId="77777777" w:rsidR="00AD1035" w:rsidRDefault="00AD1035" w:rsidP="00AD1035">
      <w:pPr>
        <w:rPr>
          <w:rFonts w:ascii="Arial" w:hAnsi="Arial" w:cs="Arial"/>
          <w:b/>
          <w:sz w:val="24"/>
        </w:rPr>
      </w:pPr>
      <w:r>
        <w:rPr>
          <w:rFonts w:ascii="Arial" w:hAnsi="Arial" w:cs="Arial"/>
          <w:b/>
          <w:color w:val="0000FF"/>
          <w:sz w:val="24"/>
        </w:rPr>
        <w:lastRenderedPageBreak/>
        <w:t>R4-2310161</w:t>
      </w:r>
      <w:r>
        <w:rPr>
          <w:rFonts w:ascii="Arial" w:hAnsi="Arial" w:cs="Arial"/>
          <w:b/>
          <w:color w:val="0000FF"/>
          <w:sz w:val="24"/>
        </w:rPr>
        <w:tab/>
      </w:r>
      <w:r>
        <w:rPr>
          <w:rFonts w:ascii="Arial" w:hAnsi="Arial" w:cs="Arial"/>
          <w:b/>
          <w:sz w:val="24"/>
        </w:rPr>
        <w:t>LS on improvement on FR2 SCell/SCG setup delay</w:t>
      </w:r>
    </w:p>
    <w:p w14:paraId="383D380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Nokia</w:t>
      </w:r>
    </w:p>
    <w:p w14:paraId="1F9B26B5" w14:textId="77777777" w:rsidR="00AD1035" w:rsidRDefault="00AD1035" w:rsidP="00AD1035">
      <w:pPr>
        <w:rPr>
          <w:rFonts w:ascii="Arial" w:hAnsi="Arial" w:cs="Arial"/>
          <w:b/>
        </w:rPr>
      </w:pPr>
      <w:r>
        <w:rPr>
          <w:rFonts w:ascii="Arial" w:hAnsi="Arial" w:cs="Arial"/>
          <w:b/>
        </w:rPr>
        <w:t xml:space="preserve">Abstract: </w:t>
      </w:r>
    </w:p>
    <w:p w14:paraId="1E28B025" w14:textId="77777777" w:rsidR="00AD1035" w:rsidRDefault="00AD1035" w:rsidP="00AD1035">
      <w:r>
        <w:t>[107][200] RRM Session</w:t>
      </w:r>
    </w:p>
    <w:p w14:paraId="19FA2C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0371" w14:textId="77777777" w:rsidR="00AD1035" w:rsidRDefault="00AD1035" w:rsidP="00AD1035">
      <w:pPr>
        <w:pStyle w:val="Heading4"/>
      </w:pPr>
      <w:bookmarkStart w:id="466" w:name="_Toc140484096"/>
      <w:r>
        <w:t>8.25.5</w:t>
      </w:r>
      <w:r>
        <w:tab/>
        <w:t>Enhanced CHO configurations</w:t>
      </w:r>
      <w:bookmarkEnd w:id="466"/>
    </w:p>
    <w:p w14:paraId="62E1D21A" w14:textId="77777777" w:rsidR="00AD1035" w:rsidRDefault="00AD1035" w:rsidP="00AD1035">
      <w:pPr>
        <w:rPr>
          <w:rFonts w:ascii="Arial" w:hAnsi="Arial" w:cs="Arial"/>
          <w:b/>
          <w:sz w:val="24"/>
        </w:rPr>
      </w:pPr>
      <w:r>
        <w:rPr>
          <w:rFonts w:ascii="Arial" w:hAnsi="Arial" w:cs="Arial"/>
          <w:b/>
          <w:color w:val="0000FF"/>
          <w:sz w:val="24"/>
        </w:rPr>
        <w:t>R4-2307403</w:t>
      </w:r>
      <w:r>
        <w:rPr>
          <w:rFonts w:ascii="Arial" w:hAnsi="Arial" w:cs="Arial"/>
          <w:b/>
          <w:color w:val="0000FF"/>
          <w:sz w:val="24"/>
        </w:rPr>
        <w:tab/>
      </w:r>
      <w:r>
        <w:rPr>
          <w:rFonts w:ascii="Arial" w:hAnsi="Arial" w:cs="Arial"/>
          <w:b/>
          <w:sz w:val="24"/>
        </w:rPr>
        <w:t>Discussion on enhanced CHO configurations</w:t>
      </w:r>
    </w:p>
    <w:p w14:paraId="0C46174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F88F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315BF" w14:textId="77777777" w:rsidR="00AD1035" w:rsidRDefault="00AD1035" w:rsidP="00AD1035">
      <w:pPr>
        <w:rPr>
          <w:rFonts w:ascii="Arial" w:hAnsi="Arial" w:cs="Arial"/>
          <w:b/>
          <w:sz w:val="24"/>
        </w:rPr>
      </w:pPr>
      <w:r>
        <w:rPr>
          <w:rFonts w:ascii="Arial" w:hAnsi="Arial" w:cs="Arial"/>
          <w:b/>
          <w:color w:val="0000FF"/>
          <w:sz w:val="24"/>
        </w:rPr>
        <w:t>R4-2307567</w:t>
      </w:r>
      <w:r>
        <w:rPr>
          <w:rFonts w:ascii="Arial" w:hAnsi="Arial" w:cs="Arial"/>
          <w:b/>
          <w:color w:val="0000FF"/>
          <w:sz w:val="24"/>
        </w:rPr>
        <w:tab/>
      </w:r>
      <w:r>
        <w:rPr>
          <w:rFonts w:ascii="Arial" w:hAnsi="Arial" w:cs="Arial"/>
          <w:b/>
          <w:sz w:val="24"/>
        </w:rPr>
        <w:t>Discussion on enhanced CHO</w:t>
      </w:r>
    </w:p>
    <w:p w14:paraId="46B607F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5B944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50917" w14:textId="77777777" w:rsidR="00AD1035" w:rsidRDefault="00AD1035" w:rsidP="00AD1035">
      <w:pPr>
        <w:rPr>
          <w:rFonts w:ascii="Arial" w:hAnsi="Arial" w:cs="Arial"/>
          <w:b/>
          <w:sz w:val="24"/>
        </w:rPr>
      </w:pPr>
      <w:r>
        <w:rPr>
          <w:rFonts w:ascii="Arial" w:hAnsi="Arial" w:cs="Arial"/>
          <w:b/>
          <w:color w:val="0000FF"/>
          <w:sz w:val="24"/>
        </w:rPr>
        <w:t>R4-2307613</w:t>
      </w:r>
      <w:r>
        <w:rPr>
          <w:rFonts w:ascii="Arial" w:hAnsi="Arial" w:cs="Arial"/>
          <w:b/>
          <w:color w:val="0000FF"/>
          <w:sz w:val="24"/>
        </w:rPr>
        <w:tab/>
      </w:r>
      <w:r>
        <w:rPr>
          <w:rFonts w:ascii="Arial" w:hAnsi="Arial" w:cs="Arial"/>
          <w:b/>
          <w:sz w:val="24"/>
        </w:rPr>
        <w:t>Discussion on Enhanced CHO configurations</w:t>
      </w:r>
    </w:p>
    <w:p w14:paraId="2D4A9D4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7FC80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90F88" w14:textId="77777777" w:rsidR="00AD1035" w:rsidRDefault="00AD1035" w:rsidP="00AD1035">
      <w:pPr>
        <w:rPr>
          <w:rFonts w:ascii="Arial" w:hAnsi="Arial" w:cs="Arial"/>
          <w:b/>
          <w:sz w:val="24"/>
        </w:rPr>
      </w:pPr>
      <w:r>
        <w:rPr>
          <w:rFonts w:ascii="Arial" w:hAnsi="Arial" w:cs="Arial"/>
          <w:b/>
          <w:color w:val="0000FF"/>
          <w:sz w:val="24"/>
        </w:rPr>
        <w:t>R4-2307652</w:t>
      </w:r>
      <w:r>
        <w:rPr>
          <w:rFonts w:ascii="Arial" w:hAnsi="Arial" w:cs="Arial"/>
          <w:b/>
          <w:color w:val="0000FF"/>
          <w:sz w:val="24"/>
        </w:rPr>
        <w:tab/>
      </w:r>
      <w:r>
        <w:rPr>
          <w:rFonts w:ascii="Arial" w:hAnsi="Arial" w:cs="Arial"/>
          <w:b/>
          <w:sz w:val="24"/>
        </w:rPr>
        <w:t>Discussion on Enhanced CHO configurations</w:t>
      </w:r>
    </w:p>
    <w:p w14:paraId="1145923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768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12C3A" w14:textId="77777777" w:rsidR="00AD1035" w:rsidRDefault="00AD1035" w:rsidP="00AD1035">
      <w:pPr>
        <w:rPr>
          <w:rFonts w:ascii="Arial" w:hAnsi="Arial" w:cs="Arial"/>
          <w:b/>
          <w:sz w:val="24"/>
        </w:rPr>
      </w:pPr>
      <w:r>
        <w:rPr>
          <w:rFonts w:ascii="Arial" w:hAnsi="Arial" w:cs="Arial"/>
          <w:b/>
          <w:color w:val="0000FF"/>
          <w:sz w:val="24"/>
        </w:rPr>
        <w:t>R4-2307707</w:t>
      </w:r>
      <w:r>
        <w:rPr>
          <w:rFonts w:ascii="Arial" w:hAnsi="Arial" w:cs="Arial"/>
          <w:b/>
          <w:color w:val="0000FF"/>
          <w:sz w:val="24"/>
        </w:rPr>
        <w:tab/>
      </w:r>
      <w:r>
        <w:rPr>
          <w:rFonts w:ascii="Arial" w:hAnsi="Arial" w:cs="Arial"/>
          <w:b/>
          <w:sz w:val="24"/>
        </w:rPr>
        <w:t>Discussion on Enhanced CHO configurations</w:t>
      </w:r>
    </w:p>
    <w:p w14:paraId="5D1AAEF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B845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68A10" w14:textId="77777777" w:rsidR="00AD1035" w:rsidRDefault="00AD1035" w:rsidP="00AD1035">
      <w:pPr>
        <w:rPr>
          <w:rFonts w:ascii="Arial" w:hAnsi="Arial" w:cs="Arial"/>
          <w:b/>
          <w:sz w:val="24"/>
        </w:rPr>
      </w:pPr>
      <w:r>
        <w:rPr>
          <w:rFonts w:ascii="Arial" w:hAnsi="Arial" w:cs="Arial"/>
          <w:b/>
          <w:color w:val="0000FF"/>
          <w:sz w:val="24"/>
        </w:rPr>
        <w:t>R4-2307928</w:t>
      </w:r>
      <w:r>
        <w:rPr>
          <w:rFonts w:ascii="Arial" w:hAnsi="Arial" w:cs="Arial"/>
          <w:b/>
          <w:color w:val="0000FF"/>
          <w:sz w:val="24"/>
        </w:rPr>
        <w:tab/>
      </w:r>
      <w:r>
        <w:rPr>
          <w:rFonts w:ascii="Arial" w:hAnsi="Arial" w:cs="Arial"/>
          <w:b/>
          <w:sz w:val="24"/>
        </w:rPr>
        <w:t>Discussion on Enhanced CHO configurations</w:t>
      </w:r>
    </w:p>
    <w:p w14:paraId="402B566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9EE8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37865" w14:textId="77777777" w:rsidR="00AD1035" w:rsidRDefault="00AD1035" w:rsidP="00AD1035">
      <w:pPr>
        <w:rPr>
          <w:rFonts w:ascii="Arial" w:hAnsi="Arial" w:cs="Arial"/>
          <w:b/>
          <w:sz w:val="24"/>
        </w:rPr>
      </w:pPr>
      <w:r>
        <w:rPr>
          <w:rFonts w:ascii="Arial" w:hAnsi="Arial" w:cs="Arial"/>
          <w:b/>
          <w:color w:val="0000FF"/>
          <w:sz w:val="24"/>
        </w:rPr>
        <w:t>R4-2308333</w:t>
      </w:r>
      <w:r>
        <w:rPr>
          <w:rFonts w:ascii="Arial" w:hAnsi="Arial" w:cs="Arial"/>
          <w:b/>
          <w:color w:val="0000FF"/>
          <w:sz w:val="24"/>
        </w:rPr>
        <w:tab/>
      </w:r>
      <w:r>
        <w:rPr>
          <w:rFonts w:ascii="Arial" w:hAnsi="Arial" w:cs="Arial"/>
          <w:b/>
          <w:sz w:val="24"/>
        </w:rPr>
        <w:t>Discussion on Enhanced CHO configurations</w:t>
      </w:r>
    </w:p>
    <w:p w14:paraId="5D3E9D7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2B07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2CCA4" w14:textId="77777777" w:rsidR="00AD1035" w:rsidRDefault="00AD1035" w:rsidP="00AD1035">
      <w:pPr>
        <w:rPr>
          <w:rFonts w:ascii="Arial" w:hAnsi="Arial" w:cs="Arial"/>
          <w:b/>
          <w:sz w:val="24"/>
        </w:rPr>
      </w:pPr>
      <w:r>
        <w:rPr>
          <w:rFonts w:ascii="Arial" w:hAnsi="Arial" w:cs="Arial"/>
          <w:b/>
          <w:color w:val="0000FF"/>
          <w:sz w:val="24"/>
        </w:rPr>
        <w:t>R4-2308823</w:t>
      </w:r>
      <w:r>
        <w:rPr>
          <w:rFonts w:ascii="Arial" w:hAnsi="Arial" w:cs="Arial"/>
          <w:b/>
          <w:color w:val="0000FF"/>
          <w:sz w:val="24"/>
        </w:rPr>
        <w:tab/>
      </w:r>
      <w:r>
        <w:rPr>
          <w:rFonts w:ascii="Arial" w:hAnsi="Arial" w:cs="Arial"/>
          <w:b/>
          <w:sz w:val="24"/>
        </w:rPr>
        <w:t>Discussion on enhanced CHO configurations</w:t>
      </w:r>
    </w:p>
    <w:p w14:paraId="6101AA62"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F266B8" w14:textId="77777777" w:rsidR="00AD1035" w:rsidRDefault="00AD1035" w:rsidP="00AD1035">
      <w:pPr>
        <w:rPr>
          <w:rFonts w:ascii="Arial" w:hAnsi="Arial" w:cs="Arial"/>
          <w:b/>
        </w:rPr>
      </w:pPr>
      <w:r>
        <w:rPr>
          <w:rFonts w:ascii="Arial" w:hAnsi="Arial" w:cs="Arial"/>
          <w:b/>
        </w:rPr>
        <w:t xml:space="preserve">Abstract: </w:t>
      </w:r>
    </w:p>
    <w:p w14:paraId="495B50A6" w14:textId="77777777" w:rsidR="00AD1035" w:rsidRDefault="00AD1035" w:rsidP="00AD1035">
      <w:r>
        <w:t>This contibution discuss the open issues of RRM requirements for enhanced CHO configurations</w:t>
      </w:r>
    </w:p>
    <w:p w14:paraId="4F31C5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E069D" w14:textId="77777777" w:rsidR="00AD1035" w:rsidRDefault="00AD1035" w:rsidP="00AD1035">
      <w:pPr>
        <w:rPr>
          <w:rFonts w:ascii="Arial" w:hAnsi="Arial" w:cs="Arial"/>
          <w:b/>
          <w:sz w:val="24"/>
        </w:rPr>
      </w:pPr>
      <w:r>
        <w:rPr>
          <w:rFonts w:ascii="Arial" w:hAnsi="Arial" w:cs="Arial"/>
          <w:b/>
          <w:color w:val="0000FF"/>
          <w:sz w:val="24"/>
        </w:rPr>
        <w:t>R4-2309427</w:t>
      </w:r>
      <w:r>
        <w:rPr>
          <w:rFonts w:ascii="Arial" w:hAnsi="Arial" w:cs="Arial"/>
          <w:b/>
          <w:color w:val="0000FF"/>
          <w:sz w:val="24"/>
        </w:rPr>
        <w:tab/>
      </w:r>
      <w:r>
        <w:rPr>
          <w:rFonts w:ascii="Arial" w:hAnsi="Arial" w:cs="Arial"/>
          <w:b/>
          <w:sz w:val="24"/>
        </w:rPr>
        <w:t>Discussion on Enhanced CHO configuraitons.</w:t>
      </w:r>
    </w:p>
    <w:p w14:paraId="54D0974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47EA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E6E81" w14:textId="77777777" w:rsidR="00AD1035" w:rsidRDefault="00AD1035" w:rsidP="00AD1035">
      <w:pPr>
        <w:rPr>
          <w:rFonts w:ascii="Arial" w:hAnsi="Arial" w:cs="Arial"/>
          <w:b/>
          <w:sz w:val="24"/>
        </w:rPr>
      </w:pPr>
      <w:r>
        <w:rPr>
          <w:rFonts w:ascii="Arial" w:hAnsi="Arial" w:cs="Arial"/>
          <w:b/>
          <w:color w:val="0000FF"/>
          <w:sz w:val="24"/>
        </w:rPr>
        <w:t>R4-2309495</w:t>
      </w:r>
      <w:r>
        <w:rPr>
          <w:rFonts w:ascii="Arial" w:hAnsi="Arial" w:cs="Arial"/>
          <w:b/>
          <w:color w:val="0000FF"/>
          <w:sz w:val="24"/>
        </w:rPr>
        <w:tab/>
      </w:r>
      <w:r>
        <w:rPr>
          <w:rFonts w:ascii="Arial" w:hAnsi="Arial" w:cs="Arial"/>
          <w:b/>
          <w:sz w:val="24"/>
        </w:rPr>
        <w:t>Discussion on Enhanced CHO configurations</w:t>
      </w:r>
    </w:p>
    <w:p w14:paraId="21E21CB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734C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9FFE7" w14:textId="77777777" w:rsidR="00AD1035" w:rsidRDefault="00AD1035" w:rsidP="00AD1035">
      <w:pPr>
        <w:pStyle w:val="Heading4"/>
      </w:pPr>
      <w:bookmarkStart w:id="467" w:name="_Toc140484097"/>
      <w:r>
        <w:t>8.25.6</w:t>
      </w:r>
      <w:r>
        <w:tab/>
        <w:t>Moderator summary and conclusions</w:t>
      </w:r>
      <w:bookmarkEnd w:id="467"/>
    </w:p>
    <w:p w14:paraId="7BBB0D91" w14:textId="77777777" w:rsidR="00AD1035" w:rsidRDefault="00AD1035" w:rsidP="00AD1035">
      <w:pPr>
        <w:rPr>
          <w:rFonts w:ascii="Arial" w:hAnsi="Arial" w:cs="Arial"/>
          <w:b/>
          <w:sz w:val="24"/>
        </w:rPr>
      </w:pPr>
      <w:r>
        <w:rPr>
          <w:rFonts w:ascii="Arial" w:hAnsi="Arial" w:cs="Arial"/>
          <w:b/>
          <w:color w:val="0000FF"/>
          <w:sz w:val="24"/>
        </w:rPr>
        <w:t>R4-2309968</w:t>
      </w:r>
      <w:r>
        <w:rPr>
          <w:rFonts w:ascii="Arial" w:hAnsi="Arial" w:cs="Arial"/>
          <w:b/>
          <w:color w:val="0000FF"/>
          <w:sz w:val="24"/>
        </w:rPr>
        <w:tab/>
      </w:r>
      <w:r>
        <w:rPr>
          <w:rFonts w:ascii="Arial" w:hAnsi="Arial" w:cs="Arial"/>
          <w:b/>
          <w:sz w:val="24"/>
        </w:rPr>
        <w:t>Topic summary for [107][223] NR_Mob_enh2_part1</w:t>
      </w:r>
    </w:p>
    <w:p w14:paraId="52046CE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ED2FC97" w14:textId="77777777" w:rsidR="00AD1035" w:rsidRDefault="00AD1035" w:rsidP="00AD1035">
      <w:pPr>
        <w:rPr>
          <w:rFonts w:ascii="Arial" w:hAnsi="Arial" w:cs="Arial"/>
          <w:b/>
        </w:rPr>
      </w:pPr>
      <w:r>
        <w:rPr>
          <w:rFonts w:ascii="Arial" w:hAnsi="Arial" w:cs="Arial"/>
          <w:b/>
        </w:rPr>
        <w:t xml:space="preserve">Abstract: </w:t>
      </w:r>
    </w:p>
    <w:p w14:paraId="4F30ED71" w14:textId="0F3E04F2" w:rsidR="00AD1035" w:rsidRDefault="00AD1035" w:rsidP="00AD1035">
      <w:r>
        <w:t>[107][200] RRM Session</w:t>
      </w:r>
    </w:p>
    <w:p w14:paraId="59506997" w14:textId="68271B08" w:rsidR="008D7911" w:rsidRDefault="008D7911" w:rsidP="00AD1035">
      <w:r w:rsidRPr="008D7911">
        <w:rPr>
          <w:rFonts w:ascii="Arial" w:hAnsi="Arial" w:cs="Arial"/>
          <w:b/>
        </w:rPr>
        <w:t>Discussion:</w:t>
      </w:r>
    </w:p>
    <w:p w14:paraId="3F44FAEA" w14:textId="4718AF71" w:rsidR="008D7911" w:rsidRPr="008D7911" w:rsidRDefault="008D7911" w:rsidP="00AD1035">
      <w:pPr>
        <w:rPr>
          <w:b/>
          <w:bCs/>
          <w:u w:val="single"/>
        </w:rPr>
      </w:pPr>
      <w:r w:rsidRPr="008D7911">
        <w:rPr>
          <w:b/>
          <w:bCs/>
          <w:u w:val="single"/>
        </w:rPr>
        <w:t>Delay requirements for PDCCH ordered RACH before cell switch command</w:t>
      </w:r>
    </w:p>
    <w:p w14:paraId="190F5693" w14:textId="24DEF7E4" w:rsidR="008D7911" w:rsidRDefault="008D7911" w:rsidP="00AD1035">
      <w:r w:rsidRPr="008D7911">
        <w:rPr>
          <w:highlight w:val="green"/>
        </w:rPr>
        <w:t>Agreement:</w:t>
      </w:r>
    </w:p>
    <w:p w14:paraId="644E3957" w14:textId="36CC3F96" w:rsidR="008D7911" w:rsidRDefault="008D7911" w:rsidP="008D7911">
      <w:pPr>
        <w:pStyle w:val="B1"/>
      </w:pPr>
      <w:r>
        <w:t>-</w:t>
      </w:r>
      <w:r>
        <w:tab/>
        <w:t>On top of specified delay requirement in RAN1 as below the RAN4 agreed</w:t>
      </w:r>
    </w:p>
    <w:p w14:paraId="27FABC43" w14:textId="3574D076" w:rsidR="008D7911" w:rsidRDefault="008D7911" w:rsidP="008D7911">
      <w:pPr>
        <w:pStyle w:val="B2"/>
      </w:pPr>
      <w:r>
        <w:t>-</w:t>
      </w:r>
      <w:r>
        <w:tab/>
        <w:t xml:space="preserve">For PDCCH ordered CFRA, the minimum timing gap between PDCCH order reception and Msg1 transmission is </w:t>
      </w:r>
    </w:p>
    <w:p w14:paraId="59152144" w14:textId="6DA386BC" w:rsidR="008D7911" w:rsidRDefault="008D7911" w:rsidP="008D7911">
      <w:pPr>
        <w:pStyle w:val="B3"/>
      </w:pPr>
      <w:r>
        <w:t>-</w:t>
      </w:r>
      <w:r>
        <w:tab/>
        <w:t xml:space="preserve">N_(T,2)+ ∆_BWPSwitching+∆_Delay+T_switch  </w:t>
      </w:r>
    </w:p>
    <w:p w14:paraId="1AAA201F" w14:textId="0775877C" w:rsidR="008D7911" w:rsidRDefault="008D7911" w:rsidP="005374C0">
      <w:pPr>
        <w:pStyle w:val="B2"/>
      </w:pPr>
      <w:r>
        <w:t>-</w:t>
      </w:r>
      <w:r>
        <w:tab/>
        <w:t>Do not change ∆Delay component</w:t>
      </w:r>
    </w:p>
    <w:p w14:paraId="0B9F06C1" w14:textId="42DB5DDD" w:rsidR="008D7911" w:rsidRDefault="008D7911" w:rsidP="005374C0">
      <w:pPr>
        <w:pStyle w:val="B2"/>
      </w:pPr>
      <w:r>
        <w:t>-</w:t>
      </w:r>
      <w:r>
        <w:tab/>
        <w:t xml:space="preserve">FFS for ∆BWPSwitching </w:t>
      </w:r>
    </w:p>
    <w:p w14:paraId="6ED2C425" w14:textId="7034F5D9" w:rsidR="008D7911" w:rsidRDefault="008D7911" w:rsidP="005374C0">
      <w:pPr>
        <w:pStyle w:val="B3"/>
      </w:pPr>
      <w:r>
        <w:t>-</w:t>
      </w:r>
      <w:r>
        <w:tab/>
        <w:t>FFS whether DCI-based or RRC-based BWP switching should be applied</w:t>
      </w:r>
    </w:p>
    <w:p w14:paraId="26BBBBD3" w14:textId="3AC87028" w:rsidR="008D7911" w:rsidRDefault="008D7911" w:rsidP="005374C0">
      <w:pPr>
        <w:pStyle w:val="B3"/>
      </w:pPr>
      <w:r>
        <w:t>-</w:t>
      </w:r>
      <w:r>
        <w:tab/>
        <w:t>FFS whether to keep or remove the component</w:t>
      </w:r>
    </w:p>
    <w:p w14:paraId="0B215536" w14:textId="36837EC8" w:rsidR="008D7911" w:rsidRDefault="008D7911" w:rsidP="005374C0">
      <w:pPr>
        <w:pStyle w:val="B2"/>
      </w:pPr>
      <w:r>
        <w:t>-</w:t>
      </w:r>
      <w:r>
        <w:tab/>
        <w:t>FFS for additional delays components</w:t>
      </w:r>
    </w:p>
    <w:p w14:paraId="18CEBE01" w14:textId="74ACBB80" w:rsidR="008D7911" w:rsidRDefault="008D7911" w:rsidP="005374C0">
      <w:pPr>
        <w:pStyle w:val="B3"/>
      </w:pPr>
      <w:r>
        <w:t>-</w:t>
      </w:r>
      <w:r>
        <w:tab/>
        <w:t>Option 1: 1 SSB occasion for T/F tracking</w:t>
      </w:r>
    </w:p>
    <w:p w14:paraId="18D8B58E" w14:textId="14392B0B" w:rsidR="008D7911" w:rsidRDefault="008D7911" w:rsidP="005374C0">
      <w:pPr>
        <w:pStyle w:val="B3"/>
      </w:pPr>
      <w:r>
        <w:t>-</w:t>
      </w:r>
      <w:r>
        <w:tab/>
        <w:t>Option 2: additional time for RF and/or BB preparation and retuning</w:t>
      </w:r>
    </w:p>
    <w:p w14:paraId="0DF771E6" w14:textId="61C343B1" w:rsidR="008D7911" w:rsidRDefault="008D7911" w:rsidP="00AD1035"/>
    <w:p w14:paraId="1B08C501" w14:textId="0688E6D1" w:rsidR="00875ABE" w:rsidRPr="00875ABE" w:rsidRDefault="00875ABE" w:rsidP="00AD1035">
      <w:pPr>
        <w:rPr>
          <w:b/>
          <w:bCs/>
          <w:u w:val="single"/>
        </w:rPr>
      </w:pPr>
      <w:r w:rsidRPr="00875ABE">
        <w:rPr>
          <w:b/>
          <w:bCs/>
          <w:u w:val="single"/>
        </w:rPr>
        <w:t>Issue 2-2-1: Whether to use final L3 measurement results for L1 measurement report</w:t>
      </w:r>
    </w:p>
    <w:p w14:paraId="07A071EA" w14:textId="327C7741" w:rsidR="00875ABE" w:rsidRDefault="00875ABE" w:rsidP="00AD1035">
      <w:r w:rsidRPr="00875ABE">
        <w:rPr>
          <w:highlight w:val="green"/>
        </w:rPr>
        <w:lastRenderedPageBreak/>
        <w:t>Agreement:</w:t>
      </w:r>
    </w:p>
    <w:p w14:paraId="2E18EE39" w14:textId="13348251" w:rsidR="00875ABE" w:rsidRDefault="00875ABE" w:rsidP="00875ABE">
      <w:pPr>
        <w:pStyle w:val="B1"/>
      </w:pPr>
      <w:r>
        <w:t>-</w:t>
      </w:r>
      <w:r>
        <w:tab/>
        <w:t>Baseline: UE is NOT expected to use L3 measurement results for intra-frequency or inter-frequency L1 measurement report</w:t>
      </w:r>
    </w:p>
    <w:p w14:paraId="0D77BB74" w14:textId="0B80F4BA" w:rsidR="00875ABE" w:rsidRDefault="00875ABE" w:rsidP="00875ABE">
      <w:pPr>
        <w:pStyle w:val="B2"/>
      </w:pPr>
      <w:r>
        <w:t>-</w:t>
      </w:r>
      <w:r>
        <w:tab/>
        <w:t>UE shall support L1 measurements for at least [2 or 3] neighboring cells</w:t>
      </w:r>
    </w:p>
    <w:p w14:paraId="455F1434" w14:textId="78194C01" w:rsidR="00875ABE" w:rsidRDefault="00875ABE" w:rsidP="00875ABE">
      <w:pPr>
        <w:pStyle w:val="B1"/>
      </w:pPr>
      <w:r>
        <w:t>-</w:t>
      </w:r>
      <w:r>
        <w:tab/>
        <w:t>Introduce optional UE support to use L3 measurement results for intra-frequency or inter-frequency L1 measurement report</w:t>
      </w:r>
    </w:p>
    <w:p w14:paraId="6B96D82B" w14:textId="44DF719A" w:rsidR="00875ABE" w:rsidRDefault="00875ABE" w:rsidP="00875ABE">
      <w:pPr>
        <w:pStyle w:val="B2"/>
      </w:pPr>
      <w:r>
        <w:t>-</w:t>
      </w:r>
      <w:r>
        <w:tab/>
        <w:t>Note 1: No impact on RAN1/2 design is expected</w:t>
      </w:r>
    </w:p>
    <w:p w14:paraId="6BF7CC02" w14:textId="278D2850" w:rsidR="00875ABE" w:rsidRDefault="00875ABE" w:rsidP="00875ABE">
      <w:pPr>
        <w:pStyle w:val="B2"/>
      </w:pPr>
      <w:r>
        <w:t>-</w:t>
      </w:r>
      <w:r>
        <w:tab/>
        <w:t>Note 2: the principles of the solution need to be agreed in RAN4 #108 meetings and the mechanism can be removed if no consensus reached on solution.</w:t>
      </w:r>
    </w:p>
    <w:p w14:paraId="514ABAC5" w14:textId="77777777" w:rsidR="00875ABE" w:rsidRDefault="00875ABE" w:rsidP="00AD1035"/>
    <w:p w14:paraId="2311F7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D37B" w14:textId="77777777" w:rsidR="00AD1035" w:rsidRDefault="00AD1035" w:rsidP="00AD1035">
      <w:pPr>
        <w:rPr>
          <w:rFonts w:ascii="Arial" w:hAnsi="Arial" w:cs="Arial"/>
          <w:b/>
          <w:sz w:val="24"/>
        </w:rPr>
      </w:pPr>
      <w:r>
        <w:rPr>
          <w:rFonts w:ascii="Arial" w:hAnsi="Arial" w:cs="Arial"/>
          <w:b/>
          <w:color w:val="0000FF"/>
          <w:sz w:val="24"/>
        </w:rPr>
        <w:t>R4-2309969</w:t>
      </w:r>
      <w:r>
        <w:rPr>
          <w:rFonts w:ascii="Arial" w:hAnsi="Arial" w:cs="Arial"/>
          <w:b/>
          <w:color w:val="0000FF"/>
          <w:sz w:val="24"/>
        </w:rPr>
        <w:tab/>
      </w:r>
      <w:r>
        <w:rPr>
          <w:rFonts w:ascii="Arial" w:hAnsi="Arial" w:cs="Arial"/>
          <w:b/>
          <w:sz w:val="24"/>
        </w:rPr>
        <w:t>Topic summary for [107][224] NR_Mob_enh2_part2</w:t>
      </w:r>
    </w:p>
    <w:p w14:paraId="349DD8B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690E0AB" w14:textId="77777777" w:rsidR="00AD1035" w:rsidRDefault="00AD1035" w:rsidP="00AD1035">
      <w:pPr>
        <w:rPr>
          <w:rFonts w:ascii="Arial" w:hAnsi="Arial" w:cs="Arial"/>
          <w:b/>
        </w:rPr>
      </w:pPr>
      <w:r>
        <w:rPr>
          <w:rFonts w:ascii="Arial" w:hAnsi="Arial" w:cs="Arial"/>
          <w:b/>
        </w:rPr>
        <w:t xml:space="preserve">Abstract: </w:t>
      </w:r>
    </w:p>
    <w:p w14:paraId="1F07CC53" w14:textId="77777777" w:rsidR="00AD1035" w:rsidRDefault="00AD1035" w:rsidP="00AD1035">
      <w:r>
        <w:t>[107][200] RRM Session</w:t>
      </w:r>
    </w:p>
    <w:p w14:paraId="09365B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404ED" w14:textId="77777777" w:rsidR="00AD1035" w:rsidRDefault="00AD1035" w:rsidP="00AD1035">
      <w:pPr>
        <w:rPr>
          <w:rFonts w:ascii="Arial" w:hAnsi="Arial" w:cs="Arial"/>
          <w:b/>
          <w:sz w:val="24"/>
        </w:rPr>
      </w:pPr>
      <w:r>
        <w:rPr>
          <w:rFonts w:ascii="Arial" w:hAnsi="Arial" w:cs="Arial"/>
          <w:b/>
          <w:color w:val="0000FF"/>
          <w:sz w:val="24"/>
        </w:rPr>
        <w:t>R4-2310045</w:t>
      </w:r>
      <w:r>
        <w:rPr>
          <w:rFonts w:ascii="Arial" w:hAnsi="Arial" w:cs="Arial"/>
          <w:b/>
          <w:color w:val="0000FF"/>
          <w:sz w:val="24"/>
        </w:rPr>
        <w:tab/>
      </w:r>
      <w:r>
        <w:rPr>
          <w:rFonts w:ascii="Arial" w:hAnsi="Arial" w:cs="Arial"/>
          <w:b/>
          <w:sz w:val="24"/>
        </w:rPr>
        <w:t>Ad-hoc minutes for NR Mobility enhancements</w:t>
      </w:r>
    </w:p>
    <w:p w14:paraId="691DA88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1D61D61" w14:textId="77777777" w:rsidR="00AD1035" w:rsidRDefault="00AD1035" w:rsidP="00AD1035">
      <w:pPr>
        <w:rPr>
          <w:rFonts w:ascii="Arial" w:hAnsi="Arial" w:cs="Arial"/>
          <w:b/>
        </w:rPr>
      </w:pPr>
      <w:r>
        <w:rPr>
          <w:rFonts w:ascii="Arial" w:hAnsi="Arial" w:cs="Arial"/>
          <w:b/>
        </w:rPr>
        <w:t xml:space="preserve">Abstract: </w:t>
      </w:r>
    </w:p>
    <w:p w14:paraId="7E31D4C5" w14:textId="77777777" w:rsidR="00AD1035" w:rsidRDefault="00AD1035" w:rsidP="00AD1035">
      <w:r>
        <w:t>[107][200] RRM Session</w:t>
      </w:r>
    </w:p>
    <w:p w14:paraId="58BC95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308A8" w14:textId="77777777" w:rsidR="00AD1035" w:rsidRDefault="00AD1035" w:rsidP="00AD1035">
      <w:pPr>
        <w:rPr>
          <w:rFonts w:ascii="Arial" w:hAnsi="Arial" w:cs="Arial"/>
          <w:b/>
          <w:sz w:val="24"/>
        </w:rPr>
      </w:pPr>
      <w:r>
        <w:rPr>
          <w:rFonts w:ascii="Arial" w:hAnsi="Arial" w:cs="Arial"/>
          <w:b/>
          <w:color w:val="0000FF"/>
          <w:sz w:val="24"/>
        </w:rPr>
        <w:t>R4-2310063</w:t>
      </w:r>
      <w:r>
        <w:rPr>
          <w:rFonts w:ascii="Arial" w:hAnsi="Arial" w:cs="Arial"/>
          <w:b/>
          <w:color w:val="0000FF"/>
          <w:sz w:val="24"/>
        </w:rPr>
        <w:tab/>
      </w:r>
      <w:r>
        <w:rPr>
          <w:rFonts w:ascii="Arial" w:hAnsi="Arial" w:cs="Arial"/>
          <w:b/>
          <w:sz w:val="24"/>
        </w:rPr>
        <w:t>WF on NR mobility enhancements (part 1)</w:t>
      </w:r>
    </w:p>
    <w:p w14:paraId="505FE8C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A72DD2A" w14:textId="77777777" w:rsidR="00AD1035" w:rsidRDefault="00AD1035" w:rsidP="00AD1035">
      <w:pPr>
        <w:rPr>
          <w:rFonts w:ascii="Arial" w:hAnsi="Arial" w:cs="Arial"/>
          <w:b/>
        </w:rPr>
      </w:pPr>
      <w:r>
        <w:rPr>
          <w:rFonts w:ascii="Arial" w:hAnsi="Arial" w:cs="Arial"/>
          <w:b/>
        </w:rPr>
        <w:t xml:space="preserve">Abstract: </w:t>
      </w:r>
    </w:p>
    <w:p w14:paraId="739B3BD1" w14:textId="77777777" w:rsidR="00AD1035" w:rsidRDefault="00AD1035" w:rsidP="00AD1035">
      <w:r>
        <w:t>[107][200] RRM Session</w:t>
      </w:r>
    </w:p>
    <w:p w14:paraId="2552BD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3DE6F1" w14:textId="77777777" w:rsidR="00AD1035" w:rsidRDefault="00AD1035" w:rsidP="00AD1035">
      <w:pPr>
        <w:rPr>
          <w:rFonts w:ascii="Arial" w:hAnsi="Arial" w:cs="Arial"/>
          <w:b/>
          <w:sz w:val="24"/>
        </w:rPr>
      </w:pPr>
      <w:r>
        <w:rPr>
          <w:rFonts w:ascii="Arial" w:hAnsi="Arial" w:cs="Arial"/>
          <w:b/>
          <w:color w:val="0000FF"/>
          <w:sz w:val="24"/>
        </w:rPr>
        <w:t>R4-2310064</w:t>
      </w:r>
      <w:r>
        <w:rPr>
          <w:rFonts w:ascii="Arial" w:hAnsi="Arial" w:cs="Arial"/>
          <w:b/>
          <w:color w:val="0000FF"/>
          <w:sz w:val="24"/>
        </w:rPr>
        <w:tab/>
      </w:r>
      <w:r>
        <w:rPr>
          <w:rFonts w:ascii="Arial" w:hAnsi="Arial" w:cs="Arial"/>
          <w:b/>
          <w:sz w:val="24"/>
        </w:rPr>
        <w:t>WF on NR mobility enhancements (part 2)</w:t>
      </w:r>
    </w:p>
    <w:p w14:paraId="4BD191E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1D7298D" w14:textId="77777777" w:rsidR="00AD1035" w:rsidRDefault="00AD1035" w:rsidP="00AD1035">
      <w:pPr>
        <w:rPr>
          <w:rFonts w:ascii="Arial" w:hAnsi="Arial" w:cs="Arial"/>
          <w:b/>
        </w:rPr>
      </w:pPr>
      <w:r>
        <w:rPr>
          <w:rFonts w:ascii="Arial" w:hAnsi="Arial" w:cs="Arial"/>
          <w:b/>
        </w:rPr>
        <w:t xml:space="preserve">Abstract: </w:t>
      </w:r>
    </w:p>
    <w:p w14:paraId="7661EFDE" w14:textId="77777777" w:rsidR="00AD1035" w:rsidRDefault="00AD1035" w:rsidP="00AD1035">
      <w:r>
        <w:t>[107][200] RRM Session</w:t>
      </w:r>
    </w:p>
    <w:p w14:paraId="263C1C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29070" w14:textId="77777777" w:rsidR="00AD1035" w:rsidRDefault="00AD1035" w:rsidP="00AD1035">
      <w:pPr>
        <w:rPr>
          <w:rFonts w:ascii="Arial" w:hAnsi="Arial" w:cs="Arial"/>
          <w:b/>
          <w:sz w:val="24"/>
        </w:rPr>
      </w:pPr>
      <w:r>
        <w:rPr>
          <w:rFonts w:ascii="Arial" w:hAnsi="Arial" w:cs="Arial"/>
          <w:b/>
          <w:color w:val="0000FF"/>
          <w:sz w:val="24"/>
        </w:rPr>
        <w:t>R4-2310065</w:t>
      </w:r>
      <w:r>
        <w:rPr>
          <w:rFonts w:ascii="Arial" w:hAnsi="Arial" w:cs="Arial"/>
          <w:b/>
          <w:color w:val="0000FF"/>
          <w:sz w:val="24"/>
        </w:rPr>
        <w:tab/>
      </w:r>
      <w:r>
        <w:rPr>
          <w:rFonts w:ascii="Arial" w:hAnsi="Arial" w:cs="Arial"/>
          <w:b/>
          <w:sz w:val="24"/>
        </w:rPr>
        <w:t>LS on SCell setup delay reduction</w:t>
      </w:r>
    </w:p>
    <w:p w14:paraId="423C1691" w14:textId="77777777" w:rsidR="00AD1035" w:rsidRDefault="00AD1035" w:rsidP="00AD103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63A9883" w14:textId="77777777" w:rsidR="00AD1035" w:rsidRDefault="00AD1035" w:rsidP="00AD1035">
      <w:pPr>
        <w:rPr>
          <w:rFonts w:ascii="Arial" w:hAnsi="Arial" w:cs="Arial"/>
          <w:b/>
        </w:rPr>
      </w:pPr>
      <w:r>
        <w:rPr>
          <w:rFonts w:ascii="Arial" w:hAnsi="Arial" w:cs="Arial"/>
          <w:b/>
        </w:rPr>
        <w:t xml:space="preserve">Abstract: </w:t>
      </w:r>
    </w:p>
    <w:p w14:paraId="60F99947" w14:textId="77777777" w:rsidR="00AD1035" w:rsidRDefault="00AD1035" w:rsidP="00AD1035">
      <w:r>
        <w:t>[107][200] RRM Session</w:t>
      </w:r>
    </w:p>
    <w:p w14:paraId="627A21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4867" w14:textId="77777777" w:rsidR="00AD1035" w:rsidRDefault="00AD1035" w:rsidP="00AD1035">
      <w:pPr>
        <w:rPr>
          <w:rFonts w:ascii="Arial" w:hAnsi="Arial" w:cs="Arial"/>
          <w:b/>
          <w:sz w:val="24"/>
        </w:rPr>
      </w:pPr>
      <w:r>
        <w:rPr>
          <w:rFonts w:ascii="Arial" w:hAnsi="Arial" w:cs="Arial"/>
          <w:b/>
          <w:color w:val="0000FF"/>
          <w:sz w:val="24"/>
        </w:rPr>
        <w:t>R4-2310066</w:t>
      </w:r>
      <w:r>
        <w:rPr>
          <w:rFonts w:ascii="Arial" w:hAnsi="Arial" w:cs="Arial"/>
          <w:b/>
          <w:color w:val="0000FF"/>
          <w:sz w:val="24"/>
        </w:rPr>
        <w:tab/>
      </w:r>
      <w:r>
        <w:rPr>
          <w:rFonts w:ascii="Arial" w:hAnsi="Arial" w:cs="Arial"/>
          <w:b/>
          <w:sz w:val="24"/>
        </w:rPr>
        <w:t>Reply LS on time gap between a PDCCH order and the corresponding PRACH transmission for LTM</w:t>
      </w:r>
    </w:p>
    <w:p w14:paraId="5BDC55FB"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EDB71BA" w14:textId="77777777" w:rsidR="00AD1035" w:rsidRDefault="00AD1035" w:rsidP="00AD1035">
      <w:pPr>
        <w:rPr>
          <w:rFonts w:ascii="Arial" w:hAnsi="Arial" w:cs="Arial"/>
          <w:b/>
        </w:rPr>
      </w:pPr>
      <w:r>
        <w:rPr>
          <w:rFonts w:ascii="Arial" w:hAnsi="Arial" w:cs="Arial"/>
          <w:b/>
        </w:rPr>
        <w:t xml:space="preserve">Abstract: </w:t>
      </w:r>
    </w:p>
    <w:p w14:paraId="33A6BA7F" w14:textId="77777777" w:rsidR="00AD1035" w:rsidRDefault="00AD1035" w:rsidP="00AD1035">
      <w:r>
        <w:t>[107][200] RRM Session</w:t>
      </w:r>
    </w:p>
    <w:p w14:paraId="1E4D70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D15B4" w14:textId="77777777" w:rsidR="00AD1035" w:rsidRDefault="00AD1035" w:rsidP="00AD1035">
      <w:pPr>
        <w:rPr>
          <w:rFonts w:ascii="Arial" w:hAnsi="Arial" w:cs="Arial"/>
          <w:b/>
          <w:sz w:val="24"/>
        </w:rPr>
      </w:pPr>
      <w:r>
        <w:rPr>
          <w:rFonts w:ascii="Arial" w:hAnsi="Arial" w:cs="Arial"/>
          <w:b/>
          <w:color w:val="0000FF"/>
          <w:sz w:val="24"/>
        </w:rPr>
        <w:t>R4-2310160</w:t>
      </w:r>
      <w:r>
        <w:rPr>
          <w:rFonts w:ascii="Arial" w:hAnsi="Arial" w:cs="Arial"/>
          <w:b/>
          <w:color w:val="0000FF"/>
          <w:sz w:val="24"/>
        </w:rPr>
        <w:tab/>
      </w:r>
      <w:r>
        <w:rPr>
          <w:rFonts w:ascii="Arial" w:hAnsi="Arial" w:cs="Arial"/>
          <w:b/>
          <w:sz w:val="24"/>
        </w:rPr>
        <w:t>WF on NR mobility enhancements (part 1)</w:t>
      </w:r>
    </w:p>
    <w:p w14:paraId="0B96536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10AC5C1" w14:textId="77777777" w:rsidR="00AD1035" w:rsidRDefault="00AD1035" w:rsidP="00AD1035">
      <w:pPr>
        <w:rPr>
          <w:rFonts w:ascii="Arial" w:hAnsi="Arial" w:cs="Arial"/>
          <w:b/>
        </w:rPr>
      </w:pPr>
      <w:r>
        <w:rPr>
          <w:rFonts w:ascii="Arial" w:hAnsi="Arial" w:cs="Arial"/>
          <w:b/>
        </w:rPr>
        <w:t xml:space="preserve">Abstract: </w:t>
      </w:r>
    </w:p>
    <w:p w14:paraId="35513217" w14:textId="77777777" w:rsidR="00AD1035" w:rsidRDefault="00AD1035" w:rsidP="00AD1035">
      <w:r>
        <w:t>[107][200] RRM Session</w:t>
      </w:r>
    </w:p>
    <w:p w14:paraId="06FB5F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C743E" w14:textId="77777777" w:rsidR="00AD1035" w:rsidRDefault="00AD1035" w:rsidP="00AD1035">
      <w:pPr>
        <w:pStyle w:val="Heading3"/>
      </w:pPr>
      <w:bookmarkStart w:id="468" w:name="_Toc140484098"/>
      <w:r>
        <w:t>8.26</w:t>
      </w:r>
      <w:r>
        <w:tab/>
        <w:t>Dual Tx/Rx Multi-SIM for NR</w:t>
      </w:r>
      <w:bookmarkEnd w:id="468"/>
    </w:p>
    <w:p w14:paraId="31246A9B" w14:textId="77777777" w:rsidR="00AD1035" w:rsidRDefault="00AD1035" w:rsidP="00AD1035">
      <w:pPr>
        <w:pStyle w:val="Heading4"/>
      </w:pPr>
      <w:bookmarkStart w:id="469" w:name="_Toc140484099"/>
      <w:r>
        <w:t>8.26.1</w:t>
      </w:r>
      <w:r>
        <w:tab/>
        <w:t>General and work plan</w:t>
      </w:r>
      <w:bookmarkEnd w:id="469"/>
    </w:p>
    <w:p w14:paraId="5D1A8E5B" w14:textId="77777777" w:rsidR="00AD1035" w:rsidRDefault="00AD1035" w:rsidP="00AD1035">
      <w:pPr>
        <w:pStyle w:val="Heading4"/>
      </w:pPr>
      <w:bookmarkStart w:id="470" w:name="_Toc140484100"/>
      <w:r>
        <w:t>8.26.2</w:t>
      </w:r>
      <w:r>
        <w:tab/>
        <w:t>RRM requirements for Rel-17 MUSIM gaps</w:t>
      </w:r>
      <w:bookmarkEnd w:id="470"/>
    </w:p>
    <w:p w14:paraId="5ED40EED" w14:textId="77777777" w:rsidR="00AD1035" w:rsidRDefault="00AD1035" w:rsidP="00AD1035">
      <w:pPr>
        <w:pStyle w:val="Heading5"/>
      </w:pPr>
      <w:bookmarkStart w:id="471" w:name="_Toc140484101"/>
      <w:r>
        <w:t>8.26.2.1</w:t>
      </w:r>
      <w:r>
        <w:tab/>
        <w:t>General aspects</w:t>
      </w:r>
      <w:bookmarkEnd w:id="471"/>
    </w:p>
    <w:p w14:paraId="084D7A16" w14:textId="77777777" w:rsidR="00AD1035" w:rsidRDefault="00AD1035" w:rsidP="00AD1035">
      <w:pPr>
        <w:rPr>
          <w:rFonts w:ascii="Arial" w:hAnsi="Arial" w:cs="Arial"/>
          <w:b/>
          <w:sz w:val="24"/>
        </w:rPr>
      </w:pPr>
      <w:r>
        <w:rPr>
          <w:rFonts w:ascii="Arial" w:hAnsi="Arial" w:cs="Arial"/>
          <w:b/>
          <w:color w:val="0000FF"/>
          <w:sz w:val="24"/>
        </w:rPr>
        <w:t>R4-2307447</w:t>
      </w:r>
      <w:r>
        <w:rPr>
          <w:rFonts w:ascii="Arial" w:hAnsi="Arial" w:cs="Arial"/>
          <w:b/>
          <w:color w:val="0000FF"/>
          <w:sz w:val="24"/>
        </w:rPr>
        <w:tab/>
      </w:r>
      <w:r>
        <w:rPr>
          <w:rFonts w:ascii="Arial" w:hAnsi="Arial" w:cs="Arial"/>
          <w:b/>
          <w:sz w:val="24"/>
        </w:rPr>
        <w:t>Considerations on issues for general aspects for MUSIM gaps</w:t>
      </w:r>
    </w:p>
    <w:p w14:paraId="1F51454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DAAF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5AFEA" w14:textId="77777777" w:rsidR="00AD1035" w:rsidRDefault="00AD1035" w:rsidP="00AD1035">
      <w:pPr>
        <w:rPr>
          <w:rFonts w:ascii="Arial" w:hAnsi="Arial" w:cs="Arial"/>
          <w:b/>
          <w:sz w:val="24"/>
        </w:rPr>
      </w:pPr>
      <w:r>
        <w:rPr>
          <w:rFonts w:ascii="Arial" w:hAnsi="Arial" w:cs="Arial"/>
          <w:b/>
          <w:color w:val="0000FF"/>
          <w:sz w:val="24"/>
        </w:rPr>
        <w:t>R4-2307571</w:t>
      </w:r>
      <w:r>
        <w:rPr>
          <w:rFonts w:ascii="Arial" w:hAnsi="Arial" w:cs="Arial"/>
          <w:b/>
          <w:color w:val="0000FF"/>
          <w:sz w:val="24"/>
        </w:rPr>
        <w:tab/>
      </w:r>
      <w:r>
        <w:rPr>
          <w:rFonts w:ascii="Arial" w:hAnsi="Arial" w:cs="Arial"/>
          <w:b/>
          <w:sz w:val="24"/>
        </w:rPr>
        <w:t>Discussion on open issues for MUSIM gaps</w:t>
      </w:r>
    </w:p>
    <w:p w14:paraId="26BA81E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15F8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BE759" w14:textId="77777777" w:rsidR="00AD1035" w:rsidRDefault="00AD1035" w:rsidP="00AD1035">
      <w:pPr>
        <w:rPr>
          <w:rFonts w:ascii="Arial" w:hAnsi="Arial" w:cs="Arial"/>
          <w:b/>
          <w:sz w:val="24"/>
        </w:rPr>
      </w:pPr>
      <w:r>
        <w:rPr>
          <w:rFonts w:ascii="Arial" w:hAnsi="Arial" w:cs="Arial"/>
          <w:b/>
          <w:color w:val="0000FF"/>
          <w:sz w:val="24"/>
        </w:rPr>
        <w:t>R4-2307653</w:t>
      </w:r>
      <w:r>
        <w:rPr>
          <w:rFonts w:ascii="Arial" w:hAnsi="Arial" w:cs="Arial"/>
          <w:b/>
          <w:color w:val="0000FF"/>
          <w:sz w:val="24"/>
        </w:rPr>
        <w:tab/>
      </w:r>
      <w:r>
        <w:rPr>
          <w:rFonts w:ascii="Arial" w:hAnsi="Arial" w:cs="Arial"/>
          <w:b/>
          <w:sz w:val="24"/>
        </w:rPr>
        <w:t>Discussion on general aspects of R18 MUSIM</w:t>
      </w:r>
    </w:p>
    <w:p w14:paraId="621723C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C4C9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DEFDA" w14:textId="77777777" w:rsidR="00AD1035" w:rsidRDefault="00AD1035" w:rsidP="00AD1035">
      <w:pPr>
        <w:rPr>
          <w:rFonts w:ascii="Arial" w:hAnsi="Arial" w:cs="Arial"/>
          <w:b/>
          <w:sz w:val="24"/>
        </w:rPr>
      </w:pPr>
      <w:r>
        <w:rPr>
          <w:rFonts w:ascii="Arial" w:hAnsi="Arial" w:cs="Arial"/>
          <w:b/>
          <w:color w:val="0000FF"/>
          <w:sz w:val="24"/>
        </w:rPr>
        <w:lastRenderedPageBreak/>
        <w:t>R4-2307960</w:t>
      </w:r>
      <w:r>
        <w:rPr>
          <w:rFonts w:ascii="Arial" w:hAnsi="Arial" w:cs="Arial"/>
          <w:b/>
          <w:color w:val="0000FF"/>
          <w:sz w:val="24"/>
        </w:rPr>
        <w:tab/>
      </w:r>
      <w:r>
        <w:rPr>
          <w:rFonts w:ascii="Arial" w:hAnsi="Arial" w:cs="Arial"/>
          <w:b/>
          <w:sz w:val="24"/>
        </w:rPr>
        <w:t>Discussion on general issues for Rel-17 MUSIM gaps</w:t>
      </w:r>
    </w:p>
    <w:p w14:paraId="3E672AC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E0F1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C7AFB" w14:textId="77777777" w:rsidR="00AD1035" w:rsidRDefault="00AD1035" w:rsidP="00AD1035">
      <w:pPr>
        <w:rPr>
          <w:rFonts w:ascii="Arial" w:hAnsi="Arial" w:cs="Arial"/>
          <w:b/>
          <w:sz w:val="24"/>
        </w:rPr>
      </w:pPr>
      <w:r>
        <w:rPr>
          <w:rFonts w:ascii="Arial" w:hAnsi="Arial" w:cs="Arial"/>
          <w:b/>
          <w:color w:val="0000FF"/>
          <w:sz w:val="24"/>
        </w:rPr>
        <w:t>R4-2308437</w:t>
      </w:r>
      <w:r>
        <w:rPr>
          <w:rFonts w:ascii="Arial" w:hAnsi="Arial" w:cs="Arial"/>
          <w:b/>
          <w:color w:val="0000FF"/>
          <w:sz w:val="24"/>
        </w:rPr>
        <w:tab/>
      </w:r>
      <w:r>
        <w:rPr>
          <w:rFonts w:ascii="Arial" w:hAnsi="Arial" w:cs="Arial"/>
          <w:b/>
          <w:sz w:val="24"/>
        </w:rPr>
        <w:t>Discussions on general issues in MUSIM gaps</w:t>
      </w:r>
    </w:p>
    <w:p w14:paraId="7E56C14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42AA2C" w14:textId="77777777" w:rsidR="00AD1035" w:rsidRDefault="00AD1035" w:rsidP="00AD1035">
      <w:pPr>
        <w:rPr>
          <w:rFonts w:ascii="Arial" w:hAnsi="Arial" w:cs="Arial"/>
          <w:b/>
        </w:rPr>
      </w:pPr>
      <w:r>
        <w:rPr>
          <w:rFonts w:ascii="Arial" w:hAnsi="Arial" w:cs="Arial"/>
          <w:b/>
        </w:rPr>
        <w:t xml:space="preserve">Abstract: </w:t>
      </w:r>
    </w:p>
    <w:p w14:paraId="558735EC" w14:textId="77777777" w:rsidR="00AD1035" w:rsidRDefault="00AD1035" w:rsidP="00AD1035">
      <w:r>
        <w:t>This contribution discusses the general rules for MUSIM gaps</w:t>
      </w:r>
    </w:p>
    <w:p w14:paraId="3F2C73B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F997B" w14:textId="77777777" w:rsidR="00AD1035" w:rsidRDefault="00AD1035" w:rsidP="00AD1035">
      <w:pPr>
        <w:rPr>
          <w:rFonts w:ascii="Arial" w:hAnsi="Arial" w:cs="Arial"/>
          <w:b/>
          <w:sz w:val="24"/>
        </w:rPr>
      </w:pPr>
      <w:r>
        <w:rPr>
          <w:rFonts w:ascii="Arial" w:hAnsi="Arial" w:cs="Arial"/>
          <w:b/>
          <w:color w:val="0000FF"/>
          <w:sz w:val="24"/>
        </w:rPr>
        <w:t>R4-2308470</w:t>
      </w:r>
      <w:r>
        <w:rPr>
          <w:rFonts w:ascii="Arial" w:hAnsi="Arial" w:cs="Arial"/>
          <w:b/>
          <w:color w:val="0000FF"/>
          <w:sz w:val="24"/>
        </w:rPr>
        <w:tab/>
      </w:r>
      <w:r>
        <w:rPr>
          <w:rFonts w:ascii="Arial" w:hAnsi="Arial" w:cs="Arial"/>
          <w:b/>
          <w:sz w:val="24"/>
        </w:rPr>
        <w:t>Discussion on general RRM requirements for Rel-17 MUSIM gaps</w:t>
      </w:r>
    </w:p>
    <w:p w14:paraId="198FDC6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F07114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F34BA" w14:textId="77777777" w:rsidR="00AD1035" w:rsidRDefault="00AD1035" w:rsidP="00AD1035">
      <w:pPr>
        <w:rPr>
          <w:rFonts w:ascii="Arial" w:hAnsi="Arial" w:cs="Arial"/>
          <w:b/>
          <w:sz w:val="24"/>
        </w:rPr>
      </w:pPr>
      <w:r>
        <w:rPr>
          <w:rFonts w:ascii="Arial" w:hAnsi="Arial" w:cs="Arial"/>
          <w:b/>
          <w:color w:val="0000FF"/>
          <w:sz w:val="24"/>
        </w:rPr>
        <w:t>R4-2308662</w:t>
      </w:r>
      <w:r>
        <w:rPr>
          <w:rFonts w:ascii="Arial" w:hAnsi="Arial" w:cs="Arial"/>
          <w:b/>
          <w:color w:val="0000FF"/>
          <w:sz w:val="24"/>
        </w:rPr>
        <w:tab/>
      </w:r>
      <w:r>
        <w:rPr>
          <w:rFonts w:ascii="Arial" w:hAnsi="Arial" w:cs="Arial"/>
          <w:b/>
          <w:sz w:val="24"/>
        </w:rPr>
        <w:t>Discussion on general issues related to MUSIM gaps</w:t>
      </w:r>
    </w:p>
    <w:p w14:paraId="67068C2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3C74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08677" w14:textId="77777777" w:rsidR="00AD1035" w:rsidRDefault="00AD1035" w:rsidP="00AD1035">
      <w:pPr>
        <w:rPr>
          <w:rFonts w:ascii="Arial" w:hAnsi="Arial" w:cs="Arial"/>
          <w:b/>
          <w:sz w:val="24"/>
        </w:rPr>
      </w:pPr>
      <w:r>
        <w:rPr>
          <w:rFonts w:ascii="Arial" w:hAnsi="Arial" w:cs="Arial"/>
          <w:b/>
          <w:color w:val="0000FF"/>
          <w:sz w:val="24"/>
        </w:rPr>
        <w:t>R4-2308772</w:t>
      </w:r>
      <w:r>
        <w:rPr>
          <w:rFonts w:ascii="Arial" w:hAnsi="Arial" w:cs="Arial"/>
          <w:b/>
          <w:color w:val="0000FF"/>
          <w:sz w:val="24"/>
        </w:rPr>
        <w:tab/>
      </w:r>
      <w:r>
        <w:rPr>
          <w:rFonts w:ascii="Arial" w:hAnsi="Arial" w:cs="Arial"/>
          <w:b/>
          <w:sz w:val="24"/>
        </w:rPr>
        <w:t>Discussion on General aspects</w:t>
      </w:r>
    </w:p>
    <w:p w14:paraId="3743480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2E9D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BEAEB" w14:textId="77777777" w:rsidR="00AD1035" w:rsidRDefault="00AD1035" w:rsidP="00AD1035">
      <w:pPr>
        <w:rPr>
          <w:rFonts w:ascii="Arial" w:hAnsi="Arial" w:cs="Arial"/>
          <w:b/>
          <w:sz w:val="24"/>
        </w:rPr>
      </w:pPr>
      <w:r>
        <w:rPr>
          <w:rFonts w:ascii="Arial" w:hAnsi="Arial" w:cs="Arial"/>
          <w:b/>
          <w:color w:val="0000FF"/>
          <w:sz w:val="24"/>
        </w:rPr>
        <w:t>R4-2309551</w:t>
      </w:r>
      <w:r>
        <w:rPr>
          <w:rFonts w:ascii="Arial" w:hAnsi="Arial" w:cs="Arial"/>
          <w:b/>
          <w:color w:val="0000FF"/>
          <w:sz w:val="24"/>
        </w:rPr>
        <w:tab/>
      </w:r>
      <w:r>
        <w:rPr>
          <w:rFonts w:ascii="Arial" w:hAnsi="Arial" w:cs="Arial"/>
          <w:b/>
          <w:sz w:val="24"/>
        </w:rPr>
        <w:t>Discussion on the general aspects of MUSIM gaps</w:t>
      </w:r>
    </w:p>
    <w:p w14:paraId="1980022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DE6D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63134" w14:textId="77777777" w:rsidR="00AD1035" w:rsidRDefault="00AD1035" w:rsidP="00AD1035">
      <w:pPr>
        <w:pStyle w:val="Heading5"/>
      </w:pPr>
      <w:bookmarkStart w:id="472" w:name="_Toc140484102"/>
      <w:r>
        <w:t>8.26.2.2</w:t>
      </w:r>
      <w:r>
        <w:tab/>
        <w:t>Collisions between gaps and priority rules</w:t>
      </w:r>
      <w:bookmarkEnd w:id="472"/>
    </w:p>
    <w:p w14:paraId="523A5D6C" w14:textId="77777777" w:rsidR="00AD1035" w:rsidRDefault="00AD1035" w:rsidP="00AD1035">
      <w:pPr>
        <w:rPr>
          <w:rFonts w:ascii="Arial" w:hAnsi="Arial" w:cs="Arial"/>
          <w:b/>
          <w:sz w:val="24"/>
        </w:rPr>
      </w:pPr>
      <w:r>
        <w:rPr>
          <w:rFonts w:ascii="Arial" w:hAnsi="Arial" w:cs="Arial"/>
          <w:b/>
          <w:color w:val="0000FF"/>
          <w:sz w:val="24"/>
        </w:rPr>
        <w:t>R4-2307448</w:t>
      </w:r>
      <w:r>
        <w:rPr>
          <w:rFonts w:ascii="Arial" w:hAnsi="Arial" w:cs="Arial"/>
          <w:b/>
          <w:color w:val="0000FF"/>
          <w:sz w:val="24"/>
        </w:rPr>
        <w:tab/>
      </w:r>
      <w:r>
        <w:rPr>
          <w:rFonts w:ascii="Arial" w:hAnsi="Arial" w:cs="Arial"/>
          <w:b/>
          <w:sz w:val="24"/>
        </w:rPr>
        <w:t>Considerations on issues for collisions between gaps and priority rules for MUSIM gaps</w:t>
      </w:r>
    </w:p>
    <w:p w14:paraId="241EE7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A9CF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3A54E" w14:textId="77777777" w:rsidR="00AD1035" w:rsidRDefault="00AD1035" w:rsidP="00AD1035">
      <w:pPr>
        <w:rPr>
          <w:rFonts w:ascii="Arial" w:hAnsi="Arial" w:cs="Arial"/>
          <w:b/>
          <w:sz w:val="24"/>
        </w:rPr>
      </w:pPr>
      <w:r>
        <w:rPr>
          <w:rFonts w:ascii="Arial" w:hAnsi="Arial" w:cs="Arial"/>
          <w:b/>
          <w:color w:val="0000FF"/>
          <w:sz w:val="24"/>
        </w:rPr>
        <w:t>R4-2307568</w:t>
      </w:r>
      <w:r>
        <w:rPr>
          <w:rFonts w:ascii="Arial" w:hAnsi="Arial" w:cs="Arial"/>
          <w:b/>
          <w:color w:val="0000FF"/>
          <w:sz w:val="24"/>
        </w:rPr>
        <w:tab/>
      </w:r>
      <w:r>
        <w:rPr>
          <w:rFonts w:ascii="Arial" w:hAnsi="Arial" w:cs="Arial"/>
          <w:b/>
          <w:sz w:val="24"/>
        </w:rPr>
        <w:t>Discussion on collisions between gaps and priority rules for MUSIM gaps</w:t>
      </w:r>
    </w:p>
    <w:p w14:paraId="5E69685E"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D5BF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A9A5" w14:textId="77777777" w:rsidR="00AD1035" w:rsidRDefault="00AD1035" w:rsidP="00AD1035">
      <w:pPr>
        <w:rPr>
          <w:rFonts w:ascii="Arial" w:hAnsi="Arial" w:cs="Arial"/>
          <w:b/>
          <w:sz w:val="24"/>
        </w:rPr>
      </w:pPr>
      <w:r>
        <w:rPr>
          <w:rFonts w:ascii="Arial" w:hAnsi="Arial" w:cs="Arial"/>
          <w:b/>
          <w:color w:val="0000FF"/>
          <w:sz w:val="24"/>
        </w:rPr>
        <w:t>R4-2307654</w:t>
      </w:r>
      <w:r>
        <w:rPr>
          <w:rFonts w:ascii="Arial" w:hAnsi="Arial" w:cs="Arial"/>
          <w:b/>
          <w:color w:val="0000FF"/>
          <w:sz w:val="24"/>
        </w:rPr>
        <w:tab/>
      </w:r>
      <w:r>
        <w:rPr>
          <w:rFonts w:ascii="Arial" w:hAnsi="Arial" w:cs="Arial"/>
          <w:b/>
          <w:sz w:val="24"/>
        </w:rPr>
        <w:t>Discussion on collisions between gaps and priority rules of R18 MUSIM</w:t>
      </w:r>
    </w:p>
    <w:p w14:paraId="7CBC289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DCF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5018" w14:textId="77777777" w:rsidR="00AD1035" w:rsidRDefault="00AD1035" w:rsidP="00AD1035">
      <w:pPr>
        <w:rPr>
          <w:rFonts w:ascii="Arial" w:hAnsi="Arial" w:cs="Arial"/>
          <w:b/>
          <w:sz w:val="24"/>
        </w:rPr>
      </w:pPr>
      <w:r>
        <w:rPr>
          <w:rFonts w:ascii="Arial" w:hAnsi="Arial" w:cs="Arial"/>
          <w:b/>
          <w:color w:val="0000FF"/>
          <w:sz w:val="24"/>
        </w:rPr>
        <w:t>R4-2307961</w:t>
      </w:r>
      <w:r>
        <w:rPr>
          <w:rFonts w:ascii="Arial" w:hAnsi="Arial" w:cs="Arial"/>
          <w:b/>
          <w:color w:val="0000FF"/>
          <w:sz w:val="24"/>
        </w:rPr>
        <w:tab/>
      </w:r>
      <w:r>
        <w:rPr>
          <w:rFonts w:ascii="Arial" w:hAnsi="Arial" w:cs="Arial"/>
          <w:b/>
          <w:sz w:val="24"/>
        </w:rPr>
        <w:t>Discussion on collisions between gaps and priority rules for Rel-17 MUSIM gaps</w:t>
      </w:r>
    </w:p>
    <w:p w14:paraId="338682A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4E59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C0C0B" w14:textId="77777777" w:rsidR="00AD1035" w:rsidRDefault="00AD1035" w:rsidP="00AD1035">
      <w:pPr>
        <w:rPr>
          <w:rFonts w:ascii="Arial" w:hAnsi="Arial" w:cs="Arial"/>
          <w:b/>
          <w:sz w:val="24"/>
        </w:rPr>
      </w:pPr>
      <w:r>
        <w:rPr>
          <w:rFonts w:ascii="Arial" w:hAnsi="Arial" w:cs="Arial"/>
          <w:b/>
          <w:color w:val="0000FF"/>
          <w:sz w:val="24"/>
        </w:rPr>
        <w:t>R4-2308047</w:t>
      </w:r>
      <w:r>
        <w:rPr>
          <w:rFonts w:ascii="Arial" w:hAnsi="Arial" w:cs="Arial"/>
          <w:b/>
          <w:color w:val="0000FF"/>
          <w:sz w:val="24"/>
        </w:rPr>
        <w:tab/>
      </w:r>
      <w:r>
        <w:rPr>
          <w:rFonts w:ascii="Arial" w:hAnsi="Arial" w:cs="Arial"/>
          <w:b/>
          <w:sz w:val="24"/>
        </w:rPr>
        <w:t>Discussion on collisions between gaps and priority rules</w:t>
      </w:r>
    </w:p>
    <w:p w14:paraId="40F6D0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D45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C1A4D" w14:textId="77777777" w:rsidR="00AD1035" w:rsidRDefault="00AD1035" w:rsidP="00AD1035">
      <w:pPr>
        <w:rPr>
          <w:rFonts w:ascii="Arial" w:hAnsi="Arial" w:cs="Arial"/>
          <w:b/>
          <w:sz w:val="24"/>
        </w:rPr>
      </w:pPr>
      <w:r>
        <w:rPr>
          <w:rFonts w:ascii="Arial" w:hAnsi="Arial" w:cs="Arial"/>
          <w:b/>
          <w:color w:val="0000FF"/>
          <w:sz w:val="24"/>
        </w:rPr>
        <w:t>R4-2308438</w:t>
      </w:r>
      <w:r>
        <w:rPr>
          <w:rFonts w:ascii="Arial" w:hAnsi="Arial" w:cs="Arial"/>
          <w:b/>
          <w:color w:val="0000FF"/>
          <w:sz w:val="24"/>
        </w:rPr>
        <w:tab/>
      </w:r>
      <w:r>
        <w:rPr>
          <w:rFonts w:ascii="Arial" w:hAnsi="Arial" w:cs="Arial"/>
          <w:b/>
          <w:sz w:val="24"/>
        </w:rPr>
        <w:t>Discussions on collision between MUSIM gaps</w:t>
      </w:r>
    </w:p>
    <w:p w14:paraId="4169B85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D2B110" w14:textId="77777777" w:rsidR="00AD1035" w:rsidRDefault="00AD1035" w:rsidP="00AD1035">
      <w:pPr>
        <w:rPr>
          <w:rFonts w:ascii="Arial" w:hAnsi="Arial" w:cs="Arial"/>
          <w:b/>
        </w:rPr>
      </w:pPr>
      <w:r>
        <w:rPr>
          <w:rFonts w:ascii="Arial" w:hAnsi="Arial" w:cs="Arial"/>
          <w:b/>
        </w:rPr>
        <w:t xml:space="preserve">Abstract: </w:t>
      </w:r>
    </w:p>
    <w:p w14:paraId="20DF6E28" w14:textId="77777777" w:rsidR="00AD1035" w:rsidRDefault="00AD1035" w:rsidP="00AD1035">
      <w:r>
        <w:t>This contribution discusses the priority rules for MUSIM gaps</w:t>
      </w:r>
    </w:p>
    <w:p w14:paraId="3691C8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7ED80" w14:textId="77777777" w:rsidR="00AD1035" w:rsidRDefault="00AD1035" w:rsidP="00AD1035">
      <w:pPr>
        <w:rPr>
          <w:rFonts w:ascii="Arial" w:hAnsi="Arial" w:cs="Arial"/>
          <w:b/>
          <w:sz w:val="24"/>
        </w:rPr>
      </w:pPr>
      <w:r>
        <w:rPr>
          <w:rFonts w:ascii="Arial" w:hAnsi="Arial" w:cs="Arial"/>
          <w:b/>
          <w:color w:val="0000FF"/>
          <w:sz w:val="24"/>
        </w:rPr>
        <w:t>R4-2308471</w:t>
      </w:r>
      <w:r>
        <w:rPr>
          <w:rFonts w:ascii="Arial" w:hAnsi="Arial" w:cs="Arial"/>
          <w:b/>
          <w:color w:val="0000FF"/>
          <w:sz w:val="24"/>
        </w:rPr>
        <w:tab/>
      </w:r>
      <w:r>
        <w:rPr>
          <w:rFonts w:ascii="Arial" w:hAnsi="Arial" w:cs="Arial"/>
          <w:b/>
          <w:sz w:val="24"/>
        </w:rPr>
        <w:t>Discussion on collision between gap and priority rules</w:t>
      </w:r>
    </w:p>
    <w:p w14:paraId="23BEF05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16EC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970B0" w14:textId="77777777" w:rsidR="00AD1035" w:rsidRDefault="00AD1035" w:rsidP="00AD1035">
      <w:pPr>
        <w:rPr>
          <w:rFonts w:ascii="Arial" w:hAnsi="Arial" w:cs="Arial"/>
          <w:b/>
          <w:sz w:val="24"/>
        </w:rPr>
      </w:pPr>
      <w:r>
        <w:rPr>
          <w:rFonts w:ascii="Arial" w:hAnsi="Arial" w:cs="Arial"/>
          <w:b/>
          <w:color w:val="0000FF"/>
          <w:sz w:val="24"/>
        </w:rPr>
        <w:t>R4-2308663</w:t>
      </w:r>
      <w:r>
        <w:rPr>
          <w:rFonts w:ascii="Arial" w:hAnsi="Arial" w:cs="Arial"/>
          <w:b/>
          <w:color w:val="0000FF"/>
          <w:sz w:val="24"/>
        </w:rPr>
        <w:tab/>
      </w:r>
      <w:r>
        <w:rPr>
          <w:rFonts w:ascii="Arial" w:hAnsi="Arial" w:cs="Arial"/>
          <w:b/>
          <w:sz w:val="24"/>
        </w:rPr>
        <w:t>Discussion on collision handling for MUSIM gaps</w:t>
      </w:r>
    </w:p>
    <w:p w14:paraId="7CB4F5C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4534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333C8" w14:textId="77777777" w:rsidR="00AD1035" w:rsidRDefault="00AD1035" w:rsidP="00AD1035">
      <w:pPr>
        <w:rPr>
          <w:rFonts w:ascii="Arial" w:hAnsi="Arial" w:cs="Arial"/>
          <w:b/>
          <w:sz w:val="24"/>
        </w:rPr>
      </w:pPr>
      <w:r>
        <w:rPr>
          <w:rFonts w:ascii="Arial" w:hAnsi="Arial" w:cs="Arial"/>
          <w:b/>
          <w:color w:val="0000FF"/>
          <w:sz w:val="24"/>
        </w:rPr>
        <w:t>R4-2308773</w:t>
      </w:r>
      <w:r>
        <w:rPr>
          <w:rFonts w:ascii="Arial" w:hAnsi="Arial" w:cs="Arial"/>
          <w:b/>
          <w:color w:val="0000FF"/>
          <w:sz w:val="24"/>
        </w:rPr>
        <w:tab/>
      </w:r>
      <w:r>
        <w:rPr>
          <w:rFonts w:ascii="Arial" w:hAnsi="Arial" w:cs="Arial"/>
          <w:b/>
          <w:sz w:val="24"/>
        </w:rPr>
        <w:t>Collisions between gaps and priority rules</w:t>
      </w:r>
    </w:p>
    <w:p w14:paraId="2F1624A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89A9F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AF7AB" w14:textId="77777777" w:rsidR="00AD1035" w:rsidRDefault="00AD1035" w:rsidP="00AD1035">
      <w:pPr>
        <w:rPr>
          <w:rFonts w:ascii="Arial" w:hAnsi="Arial" w:cs="Arial"/>
          <w:b/>
          <w:sz w:val="24"/>
        </w:rPr>
      </w:pPr>
      <w:r>
        <w:rPr>
          <w:rFonts w:ascii="Arial" w:hAnsi="Arial" w:cs="Arial"/>
          <w:b/>
          <w:color w:val="0000FF"/>
          <w:sz w:val="24"/>
        </w:rPr>
        <w:t>R4-2309126</w:t>
      </w:r>
      <w:r>
        <w:rPr>
          <w:rFonts w:ascii="Arial" w:hAnsi="Arial" w:cs="Arial"/>
          <w:b/>
          <w:color w:val="0000FF"/>
          <w:sz w:val="24"/>
        </w:rPr>
        <w:tab/>
      </w:r>
      <w:r>
        <w:rPr>
          <w:rFonts w:ascii="Arial" w:hAnsi="Arial" w:cs="Arial"/>
          <w:b/>
          <w:sz w:val="24"/>
        </w:rPr>
        <w:t>On requirements for Rel-17 MUSIM gaps - Gap collisions</w:t>
      </w:r>
    </w:p>
    <w:p w14:paraId="5A0C5421"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045D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9D28B" w14:textId="77777777" w:rsidR="00AD1035" w:rsidRDefault="00AD1035" w:rsidP="00AD1035">
      <w:pPr>
        <w:rPr>
          <w:rFonts w:ascii="Arial" w:hAnsi="Arial" w:cs="Arial"/>
          <w:b/>
          <w:sz w:val="24"/>
        </w:rPr>
      </w:pPr>
      <w:r>
        <w:rPr>
          <w:rFonts w:ascii="Arial" w:hAnsi="Arial" w:cs="Arial"/>
          <w:b/>
          <w:color w:val="0000FF"/>
          <w:sz w:val="24"/>
        </w:rPr>
        <w:t>R4-2309552</w:t>
      </w:r>
      <w:r>
        <w:rPr>
          <w:rFonts w:ascii="Arial" w:hAnsi="Arial" w:cs="Arial"/>
          <w:b/>
          <w:color w:val="0000FF"/>
          <w:sz w:val="24"/>
        </w:rPr>
        <w:tab/>
      </w:r>
      <w:r>
        <w:rPr>
          <w:rFonts w:ascii="Arial" w:hAnsi="Arial" w:cs="Arial"/>
          <w:b/>
          <w:sz w:val="24"/>
        </w:rPr>
        <w:t>Discussion on RRM requirements for MUSIM gaps collision handling</w:t>
      </w:r>
    </w:p>
    <w:p w14:paraId="2C8EC8C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B87F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E5DD3" w14:textId="77777777" w:rsidR="00AD1035" w:rsidRDefault="00AD1035" w:rsidP="00AD1035">
      <w:pPr>
        <w:pStyle w:val="Heading5"/>
      </w:pPr>
      <w:bookmarkStart w:id="473" w:name="_Toc140484103"/>
      <w:r>
        <w:t>8.26.2.3</w:t>
      </w:r>
      <w:r>
        <w:tab/>
        <w:t>On network A requirements</w:t>
      </w:r>
      <w:bookmarkEnd w:id="473"/>
    </w:p>
    <w:p w14:paraId="6F9254AC" w14:textId="77777777" w:rsidR="00AD1035" w:rsidRDefault="00AD1035" w:rsidP="00AD1035">
      <w:pPr>
        <w:rPr>
          <w:rFonts w:ascii="Arial" w:hAnsi="Arial" w:cs="Arial"/>
          <w:b/>
          <w:sz w:val="24"/>
        </w:rPr>
      </w:pPr>
      <w:r>
        <w:rPr>
          <w:rFonts w:ascii="Arial" w:hAnsi="Arial" w:cs="Arial"/>
          <w:b/>
          <w:color w:val="0000FF"/>
          <w:sz w:val="24"/>
        </w:rPr>
        <w:t>R4-2307449</w:t>
      </w:r>
      <w:r>
        <w:rPr>
          <w:rFonts w:ascii="Arial" w:hAnsi="Arial" w:cs="Arial"/>
          <w:b/>
          <w:color w:val="0000FF"/>
          <w:sz w:val="24"/>
        </w:rPr>
        <w:tab/>
      </w:r>
      <w:r>
        <w:rPr>
          <w:rFonts w:ascii="Arial" w:hAnsi="Arial" w:cs="Arial"/>
          <w:b/>
          <w:sz w:val="24"/>
        </w:rPr>
        <w:t>Considerations on issues for network A RRM requirements of MUSIM gaps</w:t>
      </w:r>
    </w:p>
    <w:p w14:paraId="5BC72F5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6FE2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2E6B5" w14:textId="77777777" w:rsidR="00AD1035" w:rsidRDefault="00AD1035" w:rsidP="00AD1035">
      <w:pPr>
        <w:rPr>
          <w:rFonts w:ascii="Arial" w:hAnsi="Arial" w:cs="Arial"/>
          <w:b/>
          <w:sz w:val="24"/>
        </w:rPr>
      </w:pPr>
      <w:r>
        <w:rPr>
          <w:rFonts w:ascii="Arial" w:hAnsi="Arial" w:cs="Arial"/>
          <w:b/>
          <w:color w:val="0000FF"/>
          <w:sz w:val="24"/>
        </w:rPr>
        <w:t>R4-2307569</w:t>
      </w:r>
      <w:r>
        <w:rPr>
          <w:rFonts w:ascii="Arial" w:hAnsi="Arial" w:cs="Arial"/>
          <w:b/>
          <w:color w:val="0000FF"/>
          <w:sz w:val="24"/>
        </w:rPr>
        <w:tab/>
      </w:r>
      <w:r>
        <w:rPr>
          <w:rFonts w:ascii="Arial" w:hAnsi="Arial" w:cs="Arial"/>
          <w:b/>
          <w:sz w:val="24"/>
        </w:rPr>
        <w:t>Discussion on network A requirements for MUSIM gaps</w:t>
      </w:r>
    </w:p>
    <w:p w14:paraId="4B39AAC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5AA7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C83B2" w14:textId="77777777" w:rsidR="00AD1035" w:rsidRDefault="00AD1035" w:rsidP="00AD1035">
      <w:pPr>
        <w:rPr>
          <w:rFonts w:ascii="Arial" w:hAnsi="Arial" w:cs="Arial"/>
          <w:b/>
          <w:sz w:val="24"/>
        </w:rPr>
      </w:pPr>
      <w:r>
        <w:rPr>
          <w:rFonts w:ascii="Arial" w:hAnsi="Arial" w:cs="Arial"/>
          <w:b/>
          <w:color w:val="0000FF"/>
          <w:sz w:val="24"/>
        </w:rPr>
        <w:t>R4-2307655</w:t>
      </w:r>
      <w:r>
        <w:rPr>
          <w:rFonts w:ascii="Arial" w:hAnsi="Arial" w:cs="Arial"/>
          <w:b/>
          <w:color w:val="0000FF"/>
          <w:sz w:val="24"/>
        </w:rPr>
        <w:tab/>
      </w:r>
      <w:r>
        <w:rPr>
          <w:rFonts w:ascii="Arial" w:hAnsi="Arial" w:cs="Arial"/>
          <w:b/>
          <w:sz w:val="24"/>
        </w:rPr>
        <w:t>Discussion on network A requirements of R18 MUSIM</w:t>
      </w:r>
    </w:p>
    <w:p w14:paraId="1EE54AC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71E1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4A9FD" w14:textId="77777777" w:rsidR="00AD1035" w:rsidRDefault="00AD1035" w:rsidP="00AD1035">
      <w:pPr>
        <w:rPr>
          <w:rFonts w:ascii="Arial" w:hAnsi="Arial" w:cs="Arial"/>
          <w:b/>
          <w:sz w:val="24"/>
        </w:rPr>
      </w:pPr>
      <w:r>
        <w:rPr>
          <w:rFonts w:ascii="Arial" w:hAnsi="Arial" w:cs="Arial"/>
          <w:b/>
          <w:color w:val="0000FF"/>
          <w:sz w:val="24"/>
        </w:rPr>
        <w:t>R4-2307962</w:t>
      </w:r>
      <w:r>
        <w:rPr>
          <w:rFonts w:ascii="Arial" w:hAnsi="Arial" w:cs="Arial"/>
          <w:b/>
          <w:color w:val="0000FF"/>
          <w:sz w:val="24"/>
        </w:rPr>
        <w:tab/>
      </w:r>
      <w:r>
        <w:rPr>
          <w:rFonts w:ascii="Arial" w:hAnsi="Arial" w:cs="Arial"/>
          <w:b/>
          <w:sz w:val="24"/>
        </w:rPr>
        <w:t>Discussion on network A requirements for Rel-17 MUSIM gaps</w:t>
      </w:r>
    </w:p>
    <w:p w14:paraId="035A3B7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A8BF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9429" w14:textId="77777777" w:rsidR="00AD1035" w:rsidRDefault="00AD1035" w:rsidP="00AD1035">
      <w:pPr>
        <w:rPr>
          <w:rFonts w:ascii="Arial" w:hAnsi="Arial" w:cs="Arial"/>
          <w:b/>
          <w:sz w:val="24"/>
        </w:rPr>
      </w:pPr>
      <w:r>
        <w:rPr>
          <w:rFonts w:ascii="Arial" w:hAnsi="Arial" w:cs="Arial"/>
          <w:b/>
          <w:color w:val="0000FF"/>
          <w:sz w:val="24"/>
        </w:rPr>
        <w:t>R4-2308048</w:t>
      </w:r>
      <w:r>
        <w:rPr>
          <w:rFonts w:ascii="Arial" w:hAnsi="Arial" w:cs="Arial"/>
          <w:b/>
          <w:color w:val="0000FF"/>
          <w:sz w:val="24"/>
        </w:rPr>
        <w:tab/>
      </w:r>
      <w:r>
        <w:rPr>
          <w:rFonts w:ascii="Arial" w:hAnsi="Arial" w:cs="Arial"/>
          <w:b/>
          <w:sz w:val="24"/>
        </w:rPr>
        <w:t>Discussion on Network A requirements</w:t>
      </w:r>
    </w:p>
    <w:p w14:paraId="13D2C3E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B375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EDCBC" w14:textId="77777777" w:rsidR="00AD1035" w:rsidRDefault="00AD1035" w:rsidP="00AD1035">
      <w:pPr>
        <w:rPr>
          <w:rFonts w:ascii="Arial" w:hAnsi="Arial" w:cs="Arial"/>
          <w:b/>
          <w:sz w:val="24"/>
        </w:rPr>
      </w:pPr>
      <w:r>
        <w:rPr>
          <w:rFonts w:ascii="Arial" w:hAnsi="Arial" w:cs="Arial"/>
          <w:b/>
          <w:color w:val="0000FF"/>
          <w:sz w:val="24"/>
        </w:rPr>
        <w:t>R4-2308439</w:t>
      </w:r>
      <w:r>
        <w:rPr>
          <w:rFonts w:ascii="Arial" w:hAnsi="Arial" w:cs="Arial"/>
          <w:b/>
          <w:color w:val="0000FF"/>
          <w:sz w:val="24"/>
        </w:rPr>
        <w:tab/>
      </w:r>
      <w:r>
        <w:rPr>
          <w:rFonts w:ascii="Arial" w:hAnsi="Arial" w:cs="Arial"/>
          <w:b/>
          <w:sz w:val="24"/>
        </w:rPr>
        <w:t>Discussions on NW-A’s requirement in MUSIM gaps</w:t>
      </w:r>
    </w:p>
    <w:p w14:paraId="6726EC8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C6416" w14:textId="77777777" w:rsidR="00AD1035" w:rsidRDefault="00AD1035" w:rsidP="00AD1035">
      <w:pPr>
        <w:rPr>
          <w:rFonts w:ascii="Arial" w:hAnsi="Arial" w:cs="Arial"/>
          <w:b/>
        </w:rPr>
      </w:pPr>
      <w:r>
        <w:rPr>
          <w:rFonts w:ascii="Arial" w:hAnsi="Arial" w:cs="Arial"/>
          <w:b/>
        </w:rPr>
        <w:t xml:space="preserve">Abstract: </w:t>
      </w:r>
    </w:p>
    <w:p w14:paraId="1CA87B8F" w14:textId="77777777" w:rsidR="00AD1035" w:rsidRDefault="00AD1035" w:rsidP="00AD1035">
      <w:r>
        <w:t>This contribution discusses the NW-A's requirement for MUSIM gaps</w:t>
      </w:r>
    </w:p>
    <w:p w14:paraId="0698CF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CF999" w14:textId="77777777" w:rsidR="00AD1035" w:rsidRDefault="00AD1035" w:rsidP="00AD1035">
      <w:pPr>
        <w:rPr>
          <w:rFonts w:ascii="Arial" w:hAnsi="Arial" w:cs="Arial"/>
          <w:b/>
          <w:sz w:val="24"/>
        </w:rPr>
      </w:pPr>
      <w:r>
        <w:rPr>
          <w:rFonts w:ascii="Arial" w:hAnsi="Arial" w:cs="Arial"/>
          <w:b/>
          <w:color w:val="0000FF"/>
          <w:sz w:val="24"/>
        </w:rPr>
        <w:t>R4-2308472</w:t>
      </w:r>
      <w:r>
        <w:rPr>
          <w:rFonts w:ascii="Arial" w:hAnsi="Arial" w:cs="Arial"/>
          <w:b/>
          <w:color w:val="0000FF"/>
          <w:sz w:val="24"/>
        </w:rPr>
        <w:tab/>
      </w:r>
      <w:r>
        <w:rPr>
          <w:rFonts w:ascii="Arial" w:hAnsi="Arial" w:cs="Arial"/>
          <w:b/>
          <w:sz w:val="24"/>
        </w:rPr>
        <w:t>Discussion on network A requirements</w:t>
      </w:r>
    </w:p>
    <w:p w14:paraId="371039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0477D2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32E0C" w14:textId="77777777" w:rsidR="00AD1035" w:rsidRDefault="00AD1035" w:rsidP="00AD1035">
      <w:pPr>
        <w:rPr>
          <w:rFonts w:ascii="Arial" w:hAnsi="Arial" w:cs="Arial"/>
          <w:b/>
          <w:sz w:val="24"/>
        </w:rPr>
      </w:pPr>
      <w:r>
        <w:rPr>
          <w:rFonts w:ascii="Arial" w:hAnsi="Arial" w:cs="Arial"/>
          <w:b/>
          <w:color w:val="0000FF"/>
          <w:sz w:val="24"/>
        </w:rPr>
        <w:t>R4-2308664</w:t>
      </w:r>
      <w:r>
        <w:rPr>
          <w:rFonts w:ascii="Arial" w:hAnsi="Arial" w:cs="Arial"/>
          <w:b/>
          <w:color w:val="0000FF"/>
          <w:sz w:val="24"/>
        </w:rPr>
        <w:tab/>
      </w:r>
      <w:r>
        <w:rPr>
          <w:rFonts w:ascii="Arial" w:hAnsi="Arial" w:cs="Arial"/>
          <w:b/>
          <w:sz w:val="24"/>
        </w:rPr>
        <w:t>Discussion on NW A requirements with MUSIM gaps</w:t>
      </w:r>
    </w:p>
    <w:p w14:paraId="71CA419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370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C0CE" w14:textId="77777777" w:rsidR="00AD1035" w:rsidRDefault="00AD1035" w:rsidP="00AD1035">
      <w:pPr>
        <w:rPr>
          <w:rFonts w:ascii="Arial" w:hAnsi="Arial" w:cs="Arial"/>
          <w:b/>
          <w:sz w:val="24"/>
        </w:rPr>
      </w:pPr>
      <w:r>
        <w:rPr>
          <w:rFonts w:ascii="Arial" w:hAnsi="Arial" w:cs="Arial"/>
          <w:b/>
          <w:color w:val="0000FF"/>
          <w:sz w:val="24"/>
        </w:rPr>
        <w:t>R4-2308774</w:t>
      </w:r>
      <w:r>
        <w:rPr>
          <w:rFonts w:ascii="Arial" w:hAnsi="Arial" w:cs="Arial"/>
          <w:b/>
          <w:color w:val="0000FF"/>
          <w:sz w:val="24"/>
        </w:rPr>
        <w:tab/>
      </w:r>
      <w:r>
        <w:rPr>
          <w:rFonts w:ascii="Arial" w:hAnsi="Arial" w:cs="Arial"/>
          <w:b/>
          <w:sz w:val="24"/>
        </w:rPr>
        <w:t>Network A requirements</w:t>
      </w:r>
    </w:p>
    <w:p w14:paraId="7661888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6C0BB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99678" w14:textId="77777777" w:rsidR="00AD1035" w:rsidRDefault="00AD1035" w:rsidP="00AD1035">
      <w:pPr>
        <w:rPr>
          <w:rFonts w:ascii="Arial" w:hAnsi="Arial" w:cs="Arial"/>
          <w:b/>
          <w:sz w:val="24"/>
        </w:rPr>
      </w:pPr>
      <w:r>
        <w:rPr>
          <w:rFonts w:ascii="Arial" w:hAnsi="Arial" w:cs="Arial"/>
          <w:b/>
          <w:color w:val="0000FF"/>
          <w:sz w:val="24"/>
        </w:rPr>
        <w:t>R4-2309127</w:t>
      </w:r>
      <w:r>
        <w:rPr>
          <w:rFonts w:ascii="Arial" w:hAnsi="Arial" w:cs="Arial"/>
          <w:b/>
          <w:color w:val="0000FF"/>
          <w:sz w:val="24"/>
        </w:rPr>
        <w:tab/>
      </w:r>
      <w:r>
        <w:rPr>
          <w:rFonts w:ascii="Arial" w:hAnsi="Arial" w:cs="Arial"/>
          <w:b/>
          <w:sz w:val="24"/>
        </w:rPr>
        <w:t>On requirements for Rel-17 MUSIM gaps - Network A requirements</w:t>
      </w:r>
    </w:p>
    <w:p w14:paraId="086E73B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5A83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008A4" w14:textId="77777777" w:rsidR="00AD1035" w:rsidRDefault="00AD1035" w:rsidP="00AD1035">
      <w:pPr>
        <w:rPr>
          <w:rFonts w:ascii="Arial" w:hAnsi="Arial" w:cs="Arial"/>
          <w:b/>
          <w:sz w:val="24"/>
        </w:rPr>
      </w:pPr>
      <w:r>
        <w:rPr>
          <w:rFonts w:ascii="Arial" w:hAnsi="Arial" w:cs="Arial"/>
          <w:b/>
          <w:color w:val="0000FF"/>
          <w:sz w:val="24"/>
        </w:rPr>
        <w:t>R4-2309553</w:t>
      </w:r>
      <w:r>
        <w:rPr>
          <w:rFonts w:ascii="Arial" w:hAnsi="Arial" w:cs="Arial"/>
          <w:b/>
          <w:color w:val="0000FF"/>
          <w:sz w:val="24"/>
        </w:rPr>
        <w:tab/>
      </w:r>
      <w:r>
        <w:rPr>
          <w:rFonts w:ascii="Arial" w:hAnsi="Arial" w:cs="Arial"/>
          <w:b/>
          <w:sz w:val="24"/>
        </w:rPr>
        <w:t>Discussion on NW A RRM requirements for MUSIM</w:t>
      </w:r>
    </w:p>
    <w:p w14:paraId="14086FF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BB4D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5EA0E" w14:textId="77777777" w:rsidR="00AD1035" w:rsidRDefault="00AD1035" w:rsidP="00AD1035">
      <w:pPr>
        <w:pStyle w:val="Heading5"/>
      </w:pPr>
      <w:bookmarkStart w:id="474" w:name="_Toc140484104"/>
      <w:r>
        <w:t>8.26.2.4</w:t>
      </w:r>
      <w:r>
        <w:tab/>
        <w:t>On network B requirements</w:t>
      </w:r>
      <w:bookmarkEnd w:id="474"/>
    </w:p>
    <w:p w14:paraId="2610D05D" w14:textId="77777777" w:rsidR="00AD1035" w:rsidRDefault="00AD1035" w:rsidP="00AD1035">
      <w:pPr>
        <w:rPr>
          <w:rFonts w:ascii="Arial" w:hAnsi="Arial" w:cs="Arial"/>
          <w:b/>
          <w:sz w:val="24"/>
        </w:rPr>
      </w:pPr>
      <w:r>
        <w:rPr>
          <w:rFonts w:ascii="Arial" w:hAnsi="Arial" w:cs="Arial"/>
          <w:b/>
          <w:color w:val="0000FF"/>
          <w:sz w:val="24"/>
        </w:rPr>
        <w:t>R4-2307450</w:t>
      </w:r>
      <w:r>
        <w:rPr>
          <w:rFonts w:ascii="Arial" w:hAnsi="Arial" w:cs="Arial"/>
          <w:b/>
          <w:color w:val="0000FF"/>
          <w:sz w:val="24"/>
        </w:rPr>
        <w:tab/>
      </w:r>
      <w:r>
        <w:rPr>
          <w:rFonts w:ascii="Arial" w:hAnsi="Arial" w:cs="Arial"/>
          <w:b/>
          <w:sz w:val="24"/>
        </w:rPr>
        <w:t>Considerations on issues for network B RRM requirements of MUSIM gaps</w:t>
      </w:r>
    </w:p>
    <w:p w14:paraId="6E1638E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90F9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9495C" w14:textId="77777777" w:rsidR="00AD1035" w:rsidRDefault="00AD1035" w:rsidP="00AD1035">
      <w:pPr>
        <w:rPr>
          <w:rFonts w:ascii="Arial" w:hAnsi="Arial" w:cs="Arial"/>
          <w:b/>
          <w:sz w:val="24"/>
        </w:rPr>
      </w:pPr>
      <w:r>
        <w:rPr>
          <w:rFonts w:ascii="Arial" w:hAnsi="Arial" w:cs="Arial"/>
          <w:b/>
          <w:color w:val="0000FF"/>
          <w:sz w:val="24"/>
        </w:rPr>
        <w:t>R4-2307570</w:t>
      </w:r>
      <w:r>
        <w:rPr>
          <w:rFonts w:ascii="Arial" w:hAnsi="Arial" w:cs="Arial"/>
          <w:b/>
          <w:color w:val="0000FF"/>
          <w:sz w:val="24"/>
        </w:rPr>
        <w:tab/>
      </w:r>
      <w:r>
        <w:rPr>
          <w:rFonts w:ascii="Arial" w:hAnsi="Arial" w:cs="Arial"/>
          <w:b/>
          <w:sz w:val="24"/>
        </w:rPr>
        <w:t>Discussion on network B requirements for MUSIM gaps</w:t>
      </w:r>
    </w:p>
    <w:p w14:paraId="303FF2F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599F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8838" w14:textId="77777777" w:rsidR="00AD1035" w:rsidRDefault="00AD1035" w:rsidP="00AD1035">
      <w:pPr>
        <w:rPr>
          <w:rFonts w:ascii="Arial" w:hAnsi="Arial" w:cs="Arial"/>
          <w:b/>
          <w:sz w:val="24"/>
        </w:rPr>
      </w:pPr>
      <w:r>
        <w:rPr>
          <w:rFonts w:ascii="Arial" w:hAnsi="Arial" w:cs="Arial"/>
          <w:b/>
          <w:color w:val="0000FF"/>
          <w:sz w:val="24"/>
        </w:rPr>
        <w:t>R4-2307656</w:t>
      </w:r>
      <w:r>
        <w:rPr>
          <w:rFonts w:ascii="Arial" w:hAnsi="Arial" w:cs="Arial"/>
          <w:b/>
          <w:color w:val="0000FF"/>
          <w:sz w:val="24"/>
        </w:rPr>
        <w:tab/>
      </w:r>
      <w:r>
        <w:rPr>
          <w:rFonts w:ascii="Arial" w:hAnsi="Arial" w:cs="Arial"/>
          <w:b/>
          <w:sz w:val="24"/>
        </w:rPr>
        <w:t>Discussion on network B requirements of R18 MUSIM</w:t>
      </w:r>
    </w:p>
    <w:p w14:paraId="11289CB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11FB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89C8D" w14:textId="77777777" w:rsidR="00AD1035" w:rsidRDefault="00AD1035" w:rsidP="00AD1035">
      <w:pPr>
        <w:rPr>
          <w:rFonts w:ascii="Arial" w:hAnsi="Arial" w:cs="Arial"/>
          <w:b/>
          <w:sz w:val="24"/>
        </w:rPr>
      </w:pPr>
      <w:r>
        <w:rPr>
          <w:rFonts w:ascii="Arial" w:hAnsi="Arial" w:cs="Arial"/>
          <w:b/>
          <w:color w:val="0000FF"/>
          <w:sz w:val="24"/>
        </w:rPr>
        <w:t>R4-2307963</w:t>
      </w:r>
      <w:r>
        <w:rPr>
          <w:rFonts w:ascii="Arial" w:hAnsi="Arial" w:cs="Arial"/>
          <w:b/>
          <w:color w:val="0000FF"/>
          <w:sz w:val="24"/>
        </w:rPr>
        <w:tab/>
      </w:r>
      <w:r>
        <w:rPr>
          <w:rFonts w:ascii="Arial" w:hAnsi="Arial" w:cs="Arial"/>
          <w:b/>
          <w:sz w:val="24"/>
        </w:rPr>
        <w:t>Discussion on network B requirements for Rel-17 MUSIM gaps</w:t>
      </w:r>
    </w:p>
    <w:p w14:paraId="7AFAB8F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96E3B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B241F" w14:textId="77777777" w:rsidR="00AD1035" w:rsidRDefault="00AD1035" w:rsidP="00AD1035">
      <w:pPr>
        <w:rPr>
          <w:rFonts w:ascii="Arial" w:hAnsi="Arial" w:cs="Arial"/>
          <w:b/>
          <w:sz w:val="24"/>
        </w:rPr>
      </w:pPr>
      <w:r>
        <w:rPr>
          <w:rFonts w:ascii="Arial" w:hAnsi="Arial" w:cs="Arial"/>
          <w:b/>
          <w:color w:val="0000FF"/>
          <w:sz w:val="24"/>
        </w:rPr>
        <w:lastRenderedPageBreak/>
        <w:t>R4-2308049</w:t>
      </w:r>
      <w:r>
        <w:rPr>
          <w:rFonts w:ascii="Arial" w:hAnsi="Arial" w:cs="Arial"/>
          <w:b/>
          <w:color w:val="0000FF"/>
          <w:sz w:val="24"/>
        </w:rPr>
        <w:tab/>
      </w:r>
      <w:r>
        <w:rPr>
          <w:rFonts w:ascii="Arial" w:hAnsi="Arial" w:cs="Arial"/>
          <w:b/>
          <w:sz w:val="24"/>
        </w:rPr>
        <w:t>Discussion on Network B requirements</w:t>
      </w:r>
    </w:p>
    <w:p w14:paraId="7295931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391E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53E6F" w14:textId="77777777" w:rsidR="00AD1035" w:rsidRDefault="00AD1035" w:rsidP="00AD1035">
      <w:pPr>
        <w:rPr>
          <w:rFonts w:ascii="Arial" w:hAnsi="Arial" w:cs="Arial"/>
          <w:b/>
          <w:sz w:val="24"/>
        </w:rPr>
      </w:pPr>
      <w:r>
        <w:rPr>
          <w:rFonts w:ascii="Arial" w:hAnsi="Arial" w:cs="Arial"/>
          <w:b/>
          <w:color w:val="0000FF"/>
          <w:sz w:val="24"/>
        </w:rPr>
        <w:t>R4-2308440</w:t>
      </w:r>
      <w:r>
        <w:rPr>
          <w:rFonts w:ascii="Arial" w:hAnsi="Arial" w:cs="Arial"/>
          <w:b/>
          <w:color w:val="0000FF"/>
          <w:sz w:val="24"/>
        </w:rPr>
        <w:tab/>
      </w:r>
      <w:r>
        <w:rPr>
          <w:rFonts w:ascii="Arial" w:hAnsi="Arial" w:cs="Arial"/>
          <w:b/>
          <w:sz w:val="24"/>
        </w:rPr>
        <w:t>Discussions on NW-B’s requirement in MUSIM gaps</w:t>
      </w:r>
    </w:p>
    <w:p w14:paraId="64792AE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7090A7" w14:textId="77777777" w:rsidR="00AD1035" w:rsidRDefault="00AD1035" w:rsidP="00AD1035">
      <w:pPr>
        <w:rPr>
          <w:rFonts w:ascii="Arial" w:hAnsi="Arial" w:cs="Arial"/>
          <w:b/>
        </w:rPr>
      </w:pPr>
      <w:r>
        <w:rPr>
          <w:rFonts w:ascii="Arial" w:hAnsi="Arial" w:cs="Arial"/>
          <w:b/>
        </w:rPr>
        <w:t xml:space="preserve">Abstract: </w:t>
      </w:r>
    </w:p>
    <w:p w14:paraId="546A263E" w14:textId="77777777" w:rsidR="00AD1035" w:rsidRDefault="00AD1035" w:rsidP="00AD1035">
      <w:r>
        <w:t>This contribution discusses the NW-B's requirement for MUSIM gaps</w:t>
      </w:r>
    </w:p>
    <w:p w14:paraId="0749EE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3F1ED" w14:textId="77777777" w:rsidR="00AD1035" w:rsidRDefault="00AD1035" w:rsidP="00AD1035">
      <w:pPr>
        <w:rPr>
          <w:rFonts w:ascii="Arial" w:hAnsi="Arial" w:cs="Arial"/>
          <w:b/>
          <w:sz w:val="24"/>
        </w:rPr>
      </w:pPr>
      <w:r>
        <w:rPr>
          <w:rFonts w:ascii="Arial" w:hAnsi="Arial" w:cs="Arial"/>
          <w:b/>
          <w:color w:val="0000FF"/>
          <w:sz w:val="24"/>
        </w:rPr>
        <w:t>R4-2308665</w:t>
      </w:r>
      <w:r>
        <w:rPr>
          <w:rFonts w:ascii="Arial" w:hAnsi="Arial" w:cs="Arial"/>
          <w:b/>
          <w:color w:val="0000FF"/>
          <w:sz w:val="24"/>
        </w:rPr>
        <w:tab/>
      </w:r>
      <w:r>
        <w:rPr>
          <w:rFonts w:ascii="Arial" w:hAnsi="Arial" w:cs="Arial"/>
          <w:b/>
          <w:sz w:val="24"/>
        </w:rPr>
        <w:t>Discussion on NW B requirements with MUSIM gaps</w:t>
      </w:r>
    </w:p>
    <w:p w14:paraId="4174D25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B6F5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C872D" w14:textId="77777777" w:rsidR="00AD1035" w:rsidRDefault="00AD1035" w:rsidP="00AD1035">
      <w:pPr>
        <w:rPr>
          <w:rFonts w:ascii="Arial" w:hAnsi="Arial" w:cs="Arial"/>
          <w:b/>
          <w:sz w:val="24"/>
        </w:rPr>
      </w:pPr>
      <w:r>
        <w:rPr>
          <w:rFonts w:ascii="Arial" w:hAnsi="Arial" w:cs="Arial"/>
          <w:b/>
          <w:color w:val="0000FF"/>
          <w:sz w:val="24"/>
        </w:rPr>
        <w:t>R4-2308775</w:t>
      </w:r>
      <w:r>
        <w:rPr>
          <w:rFonts w:ascii="Arial" w:hAnsi="Arial" w:cs="Arial"/>
          <w:b/>
          <w:color w:val="0000FF"/>
          <w:sz w:val="24"/>
        </w:rPr>
        <w:tab/>
      </w:r>
      <w:r>
        <w:rPr>
          <w:rFonts w:ascii="Arial" w:hAnsi="Arial" w:cs="Arial"/>
          <w:b/>
          <w:sz w:val="24"/>
        </w:rPr>
        <w:t>Network B requirements</w:t>
      </w:r>
    </w:p>
    <w:p w14:paraId="1F0A8FC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3ABB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BFBE2" w14:textId="77777777" w:rsidR="00AD1035" w:rsidRDefault="00AD1035" w:rsidP="00AD1035">
      <w:pPr>
        <w:rPr>
          <w:rFonts w:ascii="Arial" w:hAnsi="Arial" w:cs="Arial"/>
          <w:b/>
          <w:sz w:val="24"/>
        </w:rPr>
      </w:pPr>
      <w:r>
        <w:rPr>
          <w:rFonts w:ascii="Arial" w:hAnsi="Arial" w:cs="Arial"/>
          <w:b/>
          <w:color w:val="0000FF"/>
          <w:sz w:val="24"/>
        </w:rPr>
        <w:t>R4-2309128</w:t>
      </w:r>
      <w:r>
        <w:rPr>
          <w:rFonts w:ascii="Arial" w:hAnsi="Arial" w:cs="Arial"/>
          <w:b/>
          <w:color w:val="0000FF"/>
          <w:sz w:val="24"/>
        </w:rPr>
        <w:tab/>
      </w:r>
      <w:r>
        <w:rPr>
          <w:rFonts w:ascii="Arial" w:hAnsi="Arial" w:cs="Arial"/>
          <w:b/>
          <w:sz w:val="24"/>
        </w:rPr>
        <w:t>On requirements for Rel-17 MUSIM gaps - Network B requirements</w:t>
      </w:r>
    </w:p>
    <w:p w14:paraId="2B3AC72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F7B4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6B75" w14:textId="77777777" w:rsidR="00AD1035" w:rsidRDefault="00AD1035" w:rsidP="00AD1035">
      <w:pPr>
        <w:rPr>
          <w:rFonts w:ascii="Arial" w:hAnsi="Arial" w:cs="Arial"/>
          <w:b/>
          <w:sz w:val="24"/>
        </w:rPr>
      </w:pPr>
      <w:r>
        <w:rPr>
          <w:rFonts w:ascii="Arial" w:hAnsi="Arial" w:cs="Arial"/>
          <w:b/>
          <w:color w:val="0000FF"/>
          <w:sz w:val="24"/>
        </w:rPr>
        <w:t>R4-2309554</w:t>
      </w:r>
      <w:r>
        <w:rPr>
          <w:rFonts w:ascii="Arial" w:hAnsi="Arial" w:cs="Arial"/>
          <w:b/>
          <w:color w:val="0000FF"/>
          <w:sz w:val="24"/>
        </w:rPr>
        <w:tab/>
      </w:r>
      <w:r>
        <w:rPr>
          <w:rFonts w:ascii="Arial" w:hAnsi="Arial" w:cs="Arial"/>
          <w:b/>
          <w:sz w:val="24"/>
        </w:rPr>
        <w:t>Discussion on NW B RRM requirements for MUSIM</w:t>
      </w:r>
    </w:p>
    <w:p w14:paraId="60FE305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911C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EDC9" w14:textId="77777777" w:rsidR="00AD1035" w:rsidRDefault="00AD1035" w:rsidP="00AD1035">
      <w:pPr>
        <w:pStyle w:val="Heading4"/>
      </w:pPr>
      <w:bookmarkStart w:id="475" w:name="_Toc140484105"/>
      <w:r>
        <w:t>8.26.3</w:t>
      </w:r>
      <w:r>
        <w:tab/>
        <w:t>Moderator summary and conclusions</w:t>
      </w:r>
      <w:bookmarkEnd w:id="475"/>
    </w:p>
    <w:p w14:paraId="6D0E244A" w14:textId="77777777" w:rsidR="00AD1035" w:rsidRDefault="00AD1035" w:rsidP="00AD1035">
      <w:pPr>
        <w:rPr>
          <w:rFonts w:ascii="Arial" w:hAnsi="Arial" w:cs="Arial"/>
          <w:b/>
          <w:sz w:val="24"/>
        </w:rPr>
      </w:pPr>
      <w:r>
        <w:rPr>
          <w:rFonts w:ascii="Arial" w:hAnsi="Arial" w:cs="Arial"/>
          <w:b/>
          <w:color w:val="0000FF"/>
          <w:sz w:val="24"/>
        </w:rPr>
        <w:t>R4-2309970</w:t>
      </w:r>
      <w:r>
        <w:rPr>
          <w:rFonts w:ascii="Arial" w:hAnsi="Arial" w:cs="Arial"/>
          <w:b/>
          <w:color w:val="0000FF"/>
          <w:sz w:val="24"/>
        </w:rPr>
        <w:tab/>
      </w:r>
      <w:r>
        <w:rPr>
          <w:rFonts w:ascii="Arial" w:hAnsi="Arial" w:cs="Arial"/>
          <w:b/>
          <w:sz w:val="24"/>
        </w:rPr>
        <w:t>Topic summary for [107][225] NR_DualTxRx_MUSIM</w:t>
      </w:r>
    </w:p>
    <w:p w14:paraId="529316C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FDDBFB5" w14:textId="77777777" w:rsidR="00AD1035" w:rsidRDefault="00AD1035" w:rsidP="00AD1035">
      <w:pPr>
        <w:rPr>
          <w:rFonts w:ascii="Arial" w:hAnsi="Arial" w:cs="Arial"/>
          <w:b/>
        </w:rPr>
      </w:pPr>
      <w:r>
        <w:rPr>
          <w:rFonts w:ascii="Arial" w:hAnsi="Arial" w:cs="Arial"/>
          <w:b/>
        </w:rPr>
        <w:t xml:space="preserve">Abstract: </w:t>
      </w:r>
    </w:p>
    <w:p w14:paraId="291086C7" w14:textId="4E06AEB9" w:rsidR="00AD1035" w:rsidRDefault="00AD1035" w:rsidP="00AD1035">
      <w:r>
        <w:t>[107][200] RRM Session</w:t>
      </w:r>
    </w:p>
    <w:p w14:paraId="7169E0CC" w14:textId="001FFFA1" w:rsidR="006B3EE2" w:rsidRDefault="006B3EE2" w:rsidP="00AD1035">
      <w:r w:rsidRPr="006B3EE2">
        <w:rPr>
          <w:rFonts w:ascii="Arial" w:hAnsi="Arial" w:cs="Arial"/>
          <w:b/>
        </w:rPr>
        <w:t>Discussion:</w:t>
      </w:r>
    </w:p>
    <w:p w14:paraId="669E6E0C" w14:textId="1C8D5492" w:rsidR="006B3EE2" w:rsidRPr="006B3EE2" w:rsidRDefault="006B3EE2" w:rsidP="00AD1035">
      <w:pPr>
        <w:rPr>
          <w:b/>
          <w:bCs/>
          <w:u w:val="single"/>
        </w:rPr>
      </w:pPr>
      <w:r w:rsidRPr="006B3EE2">
        <w:rPr>
          <w:b/>
          <w:bCs/>
          <w:u w:val="single"/>
        </w:rPr>
        <w:t>Issue 2-2-2: Solutions for collision between different MUSIM gaps</w:t>
      </w:r>
    </w:p>
    <w:p w14:paraId="74F23702" w14:textId="28AD7EC7" w:rsidR="006B3EE2" w:rsidRDefault="006B3EE2" w:rsidP="00AD1035">
      <w:r w:rsidRPr="006B3EE2">
        <w:rPr>
          <w:highlight w:val="green"/>
        </w:rPr>
        <w:t>Agreement:</w:t>
      </w:r>
    </w:p>
    <w:p w14:paraId="12645BD4" w14:textId="1AF45E71" w:rsidR="006B3EE2" w:rsidRDefault="006B3EE2" w:rsidP="006B3EE2">
      <w:pPr>
        <w:pStyle w:val="B1"/>
      </w:pPr>
      <w:r>
        <w:t>-</w:t>
      </w:r>
      <w:r>
        <w:tab/>
        <w:t>Define two solutions for collision handling between different MUSIM gaps</w:t>
      </w:r>
    </w:p>
    <w:p w14:paraId="2F237D27" w14:textId="1A042998" w:rsidR="006B3EE2" w:rsidRDefault="006B3EE2" w:rsidP="006B3EE2">
      <w:pPr>
        <w:pStyle w:val="B2"/>
      </w:pPr>
      <w:r>
        <w:lastRenderedPageBreak/>
        <w:t>-</w:t>
      </w:r>
      <w:r>
        <w:tab/>
        <w:t>1) Priority based solution (i.e., network controls the MUSIM gaps priority)</w:t>
      </w:r>
    </w:p>
    <w:p w14:paraId="7F85104A" w14:textId="548460BF" w:rsidR="006B3EE2" w:rsidRDefault="006B3EE2" w:rsidP="006B3EE2">
      <w:pPr>
        <w:pStyle w:val="B2"/>
      </w:pPr>
      <w:r>
        <w:t>-</w:t>
      </w:r>
      <w:r>
        <w:tab/>
        <w:t>2) “Keep” solution (i.e., keep all collided MUSIM gaps)</w:t>
      </w:r>
    </w:p>
    <w:p w14:paraId="22E54F5E" w14:textId="10D5AD7A" w:rsidR="006B3EE2" w:rsidRDefault="006B3EE2" w:rsidP="006B3EE2">
      <w:pPr>
        <w:pStyle w:val="B1"/>
      </w:pPr>
      <w:r>
        <w:t>-</w:t>
      </w:r>
      <w:r>
        <w:tab/>
        <w:t>FFS on the mechanism to select and/or switch between the solutions</w:t>
      </w:r>
    </w:p>
    <w:p w14:paraId="53E86583" w14:textId="77777777" w:rsidR="006B3EE2" w:rsidRDefault="006B3EE2" w:rsidP="006B3EE2"/>
    <w:p w14:paraId="7A0F5C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21867" w14:textId="77777777" w:rsidR="00AD1035" w:rsidRDefault="00AD1035" w:rsidP="00AD1035">
      <w:pPr>
        <w:rPr>
          <w:rFonts w:ascii="Arial" w:hAnsi="Arial" w:cs="Arial"/>
          <w:b/>
          <w:sz w:val="24"/>
        </w:rPr>
      </w:pPr>
      <w:r>
        <w:rPr>
          <w:rFonts w:ascii="Arial" w:hAnsi="Arial" w:cs="Arial"/>
          <w:b/>
          <w:color w:val="0000FF"/>
          <w:sz w:val="24"/>
        </w:rPr>
        <w:t>R4-2310069</w:t>
      </w:r>
      <w:r>
        <w:rPr>
          <w:rFonts w:ascii="Arial" w:hAnsi="Arial" w:cs="Arial"/>
          <w:b/>
          <w:color w:val="0000FF"/>
          <w:sz w:val="24"/>
        </w:rPr>
        <w:tab/>
      </w:r>
      <w:r>
        <w:rPr>
          <w:rFonts w:ascii="Arial" w:hAnsi="Arial" w:cs="Arial"/>
          <w:b/>
          <w:sz w:val="24"/>
        </w:rPr>
        <w:t>WF on MUSIM RRM requirements</w:t>
      </w:r>
    </w:p>
    <w:p w14:paraId="7A7F00A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4913AE" w14:textId="77777777" w:rsidR="00AD1035" w:rsidRDefault="00AD1035" w:rsidP="00AD1035">
      <w:pPr>
        <w:rPr>
          <w:rFonts w:ascii="Arial" w:hAnsi="Arial" w:cs="Arial"/>
          <w:b/>
        </w:rPr>
      </w:pPr>
      <w:r>
        <w:rPr>
          <w:rFonts w:ascii="Arial" w:hAnsi="Arial" w:cs="Arial"/>
          <w:b/>
        </w:rPr>
        <w:t xml:space="preserve">Abstract: </w:t>
      </w:r>
    </w:p>
    <w:p w14:paraId="0F84F4B9" w14:textId="77777777" w:rsidR="00AD1035" w:rsidRDefault="00AD1035" w:rsidP="00AD1035">
      <w:r>
        <w:t>[107][200] RRM Session</w:t>
      </w:r>
    </w:p>
    <w:p w14:paraId="7AAD10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4EDC47" w14:textId="77777777" w:rsidR="00AD1035" w:rsidRDefault="00AD1035" w:rsidP="00AD1035">
      <w:pPr>
        <w:rPr>
          <w:rFonts w:ascii="Arial" w:hAnsi="Arial" w:cs="Arial"/>
          <w:b/>
          <w:sz w:val="24"/>
        </w:rPr>
      </w:pPr>
      <w:r>
        <w:rPr>
          <w:rFonts w:ascii="Arial" w:hAnsi="Arial" w:cs="Arial"/>
          <w:b/>
          <w:color w:val="0000FF"/>
          <w:sz w:val="24"/>
        </w:rPr>
        <w:t>R4-2310165</w:t>
      </w:r>
      <w:r>
        <w:rPr>
          <w:rFonts w:ascii="Arial" w:hAnsi="Arial" w:cs="Arial"/>
          <w:b/>
          <w:color w:val="0000FF"/>
          <w:sz w:val="24"/>
        </w:rPr>
        <w:tab/>
      </w:r>
      <w:r>
        <w:rPr>
          <w:rFonts w:ascii="Arial" w:hAnsi="Arial" w:cs="Arial"/>
          <w:b/>
          <w:sz w:val="24"/>
        </w:rPr>
        <w:t>WF on MUSIM RRM requirements</w:t>
      </w:r>
    </w:p>
    <w:p w14:paraId="58658A4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778523" w14:textId="77777777" w:rsidR="00AD1035" w:rsidRDefault="00AD1035" w:rsidP="00AD1035">
      <w:pPr>
        <w:rPr>
          <w:rFonts w:ascii="Arial" w:hAnsi="Arial" w:cs="Arial"/>
          <w:b/>
        </w:rPr>
      </w:pPr>
      <w:r>
        <w:rPr>
          <w:rFonts w:ascii="Arial" w:hAnsi="Arial" w:cs="Arial"/>
          <w:b/>
        </w:rPr>
        <w:t xml:space="preserve">Abstract: </w:t>
      </w:r>
    </w:p>
    <w:p w14:paraId="663B6F65" w14:textId="77777777" w:rsidR="00AD1035" w:rsidRDefault="00AD1035" w:rsidP="00AD1035">
      <w:r>
        <w:t>[107][200] RRM Session</w:t>
      </w:r>
    </w:p>
    <w:p w14:paraId="112D74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E86D7" w14:textId="77777777" w:rsidR="00AD1035" w:rsidRDefault="00AD1035" w:rsidP="00AD1035">
      <w:pPr>
        <w:pStyle w:val="Heading3"/>
      </w:pPr>
      <w:bookmarkStart w:id="476" w:name="_Toc140484106"/>
      <w:r>
        <w:t>8.27</w:t>
      </w:r>
      <w:r>
        <w:tab/>
        <w:t>NR NTN enhancement</w:t>
      </w:r>
      <w:bookmarkEnd w:id="476"/>
    </w:p>
    <w:p w14:paraId="6917AB30" w14:textId="77777777" w:rsidR="00AD1035" w:rsidRDefault="00AD1035" w:rsidP="00AD1035">
      <w:pPr>
        <w:pStyle w:val="Heading4"/>
      </w:pPr>
      <w:bookmarkStart w:id="477" w:name="_Toc140484107"/>
      <w:r>
        <w:t>8.27.1</w:t>
      </w:r>
      <w:r>
        <w:tab/>
        <w:t>General and work plan</w:t>
      </w:r>
      <w:bookmarkEnd w:id="477"/>
    </w:p>
    <w:p w14:paraId="4C0F3C69" w14:textId="77777777" w:rsidR="00AD1035" w:rsidRDefault="00AD1035" w:rsidP="00AD1035">
      <w:pPr>
        <w:pStyle w:val="Heading5"/>
      </w:pPr>
      <w:bookmarkStart w:id="478" w:name="_Toc140484108"/>
      <w:r>
        <w:t>8.27.1.1</w:t>
      </w:r>
      <w:r>
        <w:tab/>
        <w:t>System parameters</w:t>
      </w:r>
      <w:bookmarkEnd w:id="478"/>
    </w:p>
    <w:p w14:paraId="7F8D582A" w14:textId="77777777" w:rsidR="00AD1035" w:rsidRDefault="00AD1035" w:rsidP="00AD1035">
      <w:pPr>
        <w:rPr>
          <w:rFonts w:ascii="Arial" w:hAnsi="Arial" w:cs="Arial"/>
          <w:b/>
          <w:sz w:val="24"/>
        </w:rPr>
      </w:pPr>
      <w:r>
        <w:rPr>
          <w:rFonts w:ascii="Arial" w:hAnsi="Arial" w:cs="Arial"/>
          <w:b/>
          <w:color w:val="0000FF"/>
          <w:sz w:val="24"/>
        </w:rPr>
        <w:t>R4-2307046</w:t>
      </w:r>
      <w:r>
        <w:rPr>
          <w:rFonts w:ascii="Arial" w:hAnsi="Arial" w:cs="Arial"/>
          <w:b/>
          <w:color w:val="0000FF"/>
          <w:sz w:val="24"/>
        </w:rPr>
        <w:tab/>
      </w:r>
      <w:r>
        <w:rPr>
          <w:rFonts w:ascii="Arial" w:hAnsi="Arial" w:cs="Arial"/>
          <w:b/>
          <w:sz w:val="24"/>
        </w:rPr>
        <w:t>Discussion on system parameters for above 10 GHz</w:t>
      </w:r>
    </w:p>
    <w:p w14:paraId="6C7C432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NYCU</w:t>
      </w:r>
    </w:p>
    <w:p w14:paraId="762958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DAE8" w14:textId="77777777" w:rsidR="00AD1035" w:rsidRDefault="00AD1035" w:rsidP="00AD1035">
      <w:pPr>
        <w:rPr>
          <w:rFonts w:ascii="Arial" w:hAnsi="Arial" w:cs="Arial"/>
          <w:b/>
          <w:sz w:val="24"/>
        </w:rPr>
      </w:pPr>
      <w:r>
        <w:rPr>
          <w:rFonts w:ascii="Arial" w:hAnsi="Arial" w:cs="Arial"/>
          <w:b/>
          <w:color w:val="0000FF"/>
          <w:sz w:val="24"/>
        </w:rPr>
        <w:t>R4-2307318</w:t>
      </w:r>
      <w:r>
        <w:rPr>
          <w:rFonts w:ascii="Arial" w:hAnsi="Arial" w:cs="Arial"/>
          <w:b/>
          <w:color w:val="0000FF"/>
          <w:sz w:val="24"/>
        </w:rPr>
        <w:tab/>
      </w:r>
      <w:r>
        <w:rPr>
          <w:rFonts w:ascii="Arial" w:hAnsi="Arial" w:cs="Arial"/>
          <w:b/>
          <w:sz w:val="24"/>
        </w:rPr>
        <w:t xml:space="preserve">Discussion on above 10GHz NTN bands </w:t>
      </w:r>
    </w:p>
    <w:p w14:paraId="0CA8C5E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BE18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F9716" w14:textId="77777777" w:rsidR="00AD1035" w:rsidRDefault="00AD1035" w:rsidP="00AD1035">
      <w:pPr>
        <w:rPr>
          <w:rFonts w:ascii="Arial" w:hAnsi="Arial" w:cs="Arial"/>
          <w:b/>
          <w:sz w:val="24"/>
        </w:rPr>
      </w:pPr>
      <w:r>
        <w:rPr>
          <w:rFonts w:ascii="Arial" w:hAnsi="Arial" w:cs="Arial"/>
          <w:b/>
          <w:color w:val="0000FF"/>
          <w:sz w:val="24"/>
        </w:rPr>
        <w:t>R4-2307392</w:t>
      </w:r>
      <w:r>
        <w:rPr>
          <w:rFonts w:ascii="Arial" w:hAnsi="Arial" w:cs="Arial"/>
          <w:b/>
          <w:color w:val="0000FF"/>
          <w:sz w:val="24"/>
        </w:rPr>
        <w:tab/>
      </w:r>
      <w:r>
        <w:rPr>
          <w:rFonts w:ascii="Arial" w:hAnsi="Arial" w:cs="Arial"/>
          <w:b/>
          <w:sz w:val="24"/>
        </w:rPr>
        <w:t>Discussion on NTN system parameters</w:t>
      </w:r>
    </w:p>
    <w:p w14:paraId="3513E8A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7D046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9DA6D" w14:textId="77777777" w:rsidR="00AD1035" w:rsidRDefault="00AD1035" w:rsidP="00AD1035">
      <w:pPr>
        <w:rPr>
          <w:rFonts w:ascii="Arial" w:hAnsi="Arial" w:cs="Arial"/>
          <w:b/>
          <w:sz w:val="24"/>
        </w:rPr>
      </w:pPr>
      <w:r>
        <w:rPr>
          <w:rFonts w:ascii="Arial" w:hAnsi="Arial" w:cs="Arial"/>
          <w:b/>
          <w:color w:val="0000FF"/>
          <w:sz w:val="24"/>
        </w:rPr>
        <w:t>R4-2308535</w:t>
      </w:r>
      <w:r>
        <w:rPr>
          <w:rFonts w:ascii="Arial" w:hAnsi="Arial" w:cs="Arial"/>
          <w:b/>
          <w:color w:val="0000FF"/>
          <w:sz w:val="24"/>
        </w:rPr>
        <w:tab/>
      </w:r>
      <w:r>
        <w:rPr>
          <w:rFonts w:ascii="Arial" w:hAnsi="Arial" w:cs="Arial"/>
          <w:b/>
          <w:sz w:val="24"/>
        </w:rPr>
        <w:t>NTN enhancement: System parameters</w:t>
      </w:r>
    </w:p>
    <w:p w14:paraId="027D764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2EF37C" w14:textId="77777777" w:rsidR="00AD1035" w:rsidRDefault="00AD1035" w:rsidP="00AD1035">
      <w:pPr>
        <w:rPr>
          <w:rFonts w:ascii="Arial" w:hAnsi="Arial" w:cs="Arial"/>
          <w:b/>
        </w:rPr>
      </w:pPr>
      <w:r>
        <w:rPr>
          <w:rFonts w:ascii="Arial" w:hAnsi="Arial" w:cs="Arial"/>
          <w:b/>
        </w:rPr>
        <w:lastRenderedPageBreak/>
        <w:t xml:space="preserve">Abstract: </w:t>
      </w:r>
    </w:p>
    <w:p w14:paraId="7E3F9B49" w14:textId="77777777" w:rsidR="00AD1035" w:rsidRDefault="00AD1035" w:rsidP="00AD1035">
      <w:r>
        <w:t>This contribution discusses the system parameters and band definitions for NTN enhancements</w:t>
      </w:r>
    </w:p>
    <w:p w14:paraId="69353C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945E" w14:textId="77777777" w:rsidR="00AD1035" w:rsidRDefault="00AD1035" w:rsidP="00AD1035">
      <w:pPr>
        <w:rPr>
          <w:rFonts w:ascii="Arial" w:hAnsi="Arial" w:cs="Arial"/>
          <w:b/>
          <w:sz w:val="24"/>
        </w:rPr>
      </w:pPr>
      <w:r>
        <w:rPr>
          <w:rFonts w:ascii="Arial" w:hAnsi="Arial" w:cs="Arial"/>
          <w:b/>
          <w:color w:val="0000FF"/>
          <w:sz w:val="24"/>
        </w:rPr>
        <w:t>R4-2309182</w:t>
      </w:r>
      <w:r>
        <w:rPr>
          <w:rFonts w:ascii="Arial" w:hAnsi="Arial" w:cs="Arial"/>
          <w:b/>
          <w:color w:val="0000FF"/>
          <w:sz w:val="24"/>
        </w:rPr>
        <w:tab/>
      </w:r>
      <w:r>
        <w:rPr>
          <w:rFonts w:ascii="Arial" w:hAnsi="Arial" w:cs="Arial"/>
          <w:b/>
          <w:sz w:val="24"/>
        </w:rPr>
        <w:t>Further discussion on system parameter for NTN in Ka band</w:t>
      </w:r>
    </w:p>
    <w:p w14:paraId="4D41A53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6C7C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02B0E" w14:textId="77777777" w:rsidR="00AD1035" w:rsidRDefault="00AD1035" w:rsidP="00AD1035">
      <w:pPr>
        <w:rPr>
          <w:rFonts w:ascii="Arial" w:hAnsi="Arial" w:cs="Arial"/>
          <w:b/>
          <w:sz w:val="24"/>
        </w:rPr>
      </w:pPr>
      <w:r>
        <w:rPr>
          <w:rFonts w:ascii="Arial" w:hAnsi="Arial" w:cs="Arial"/>
          <w:b/>
          <w:color w:val="0000FF"/>
          <w:sz w:val="24"/>
        </w:rPr>
        <w:t>R4-2309765</w:t>
      </w:r>
      <w:r>
        <w:rPr>
          <w:rFonts w:ascii="Arial" w:hAnsi="Arial" w:cs="Arial"/>
          <w:b/>
          <w:color w:val="0000FF"/>
          <w:sz w:val="24"/>
        </w:rPr>
        <w:tab/>
      </w:r>
      <w:r>
        <w:rPr>
          <w:rFonts w:ascii="Arial" w:hAnsi="Arial" w:cs="Arial"/>
          <w:b/>
          <w:sz w:val="24"/>
        </w:rPr>
        <w:t>Request on additional CBW and SCS supporting on Ka Band</w:t>
      </w:r>
    </w:p>
    <w:p w14:paraId="58E0AF9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Inmarsat</w:t>
      </w:r>
    </w:p>
    <w:p w14:paraId="3EBD4F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1E5A8" w14:textId="77777777" w:rsidR="00AD1035" w:rsidRDefault="00AD1035" w:rsidP="00AD1035">
      <w:pPr>
        <w:pStyle w:val="Heading5"/>
      </w:pPr>
      <w:bookmarkStart w:id="479" w:name="_Toc140484109"/>
      <w:r>
        <w:t>8.27.1.2</w:t>
      </w:r>
      <w:r>
        <w:tab/>
        <w:t>Regulatory information</w:t>
      </w:r>
      <w:bookmarkEnd w:id="479"/>
    </w:p>
    <w:p w14:paraId="00F44D87" w14:textId="77777777" w:rsidR="00AD1035" w:rsidRDefault="00AD1035" w:rsidP="00AD1035">
      <w:pPr>
        <w:pStyle w:val="Heading5"/>
      </w:pPr>
      <w:bookmarkStart w:id="480" w:name="_Toc140484110"/>
      <w:r>
        <w:t>8.27.1.3</w:t>
      </w:r>
      <w:r>
        <w:tab/>
        <w:t>Others</w:t>
      </w:r>
      <w:bookmarkEnd w:id="480"/>
    </w:p>
    <w:p w14:paraId="374EF24F" w14:textId="77777777" w:rsidR="00AD1035" w:rsidRDefault="00AD1035" w:rsidP="00AD1035">
      <w:pPr>
        <w:pStyle w:val="Heading4"/>
      </w:pPr>
      <w:bookmarkStart w:id="481" w:name="_Toc140484111"/>
      <w:r>
        <w:t>8.27.2</w:t>
      </w:r>
      <w:r>
        <w:tab/>
        <w:t>Co-existence study for above 10GHz bands</w:t>
      </w:r>
      <w:bookmarkEnd w:id="481"/>
    </w:p>
    <w:p w14:paraId="6AB2985D" w14:textId="77777777" w:rsidR="00AD1035" w:rsidRDefault="00AD1035" w:rsidP="00AD1035">
      <w:pPr>
        <w:rPr>
          <w:rFonts w:ascii="Arial" w:hAnsi="Arial" w:cs="Arial"/>
          <w:b/>
          <w:sz w:val="24"/>
        </w:rPr>
      </w:pPr>
      <w:r>
        <w:rPr>
          <w:rFonts w:ascii="Arial" w:hAnsi="Arial" w:cs="Arial"/>
          <w:b/>
          <w:color w:val="0000FF"/>
          <w:sz w:val="24"/>
        </w:rPr>
        <w:t>R4-2307381</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608C210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DB92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443B0" w14:textId="77777777" w:rsidR="00AD1035" w:rsidRDefault="00AD1035" w:rsidP="00AD1035">
      <w:pPr>
        <w:rPr>
          <w:rFonts w:ascii="Arial" w:hAnsi="Arial" w:cs="Arial"/>
          <w:b/>
          <w:sz w:val="24"/>
        </w:rPr>
      </w:pPr>
      <w:r>
        <w:rPr>
          <w:rFonts w:ascii="Arial" w:hAnsi="Arial" w:cs="Arial"/>
          <w:b/>
          <w:color w:val="0000FF"/>
          <w:sz w:val="24"/>
        </w:rPr>
        <w:t>R4-2308414</w:t>
      </w:r>
      <w:r>
        <w:rPr>
          <w:rFonts w:ascii="Arial" w:hAnsi="Arial" w:cs="Arial"/>
          <w:b/>
          <w:color w:val="0000FF"/>
          <w:sz w:val="24"/>
        </w:rPr>
        <w:tab/>
      </w:r>
      <w:r>
        <w:rPr>
          <w:rFonts w:ascii="Arial" w:hAnsi="Arial" w:cs="Arial"/>
          <w:b/>
          <w:sz w:val="24"/>
        </w:rPr>
        <w:t>Discussion of simulation assumptions for above 10GHz NTN co-existence study</w:t>
      </w:r>
    </w:p>
    <w:p w14:paraId="56F588A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248981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A77EE" w14:textId="77777777" w:rsidR="00AD1035" w:rsidRDefault="00AD1035" w:rsidP="00AD1035">
      <w:pPr>
        <w:rPr>
          <w:rFonts w:ascii="Arial" w:hAnsi="Arial" w:cs="Arial"/>
          <w:b/>
          <w:sz w:val="24"/>
        </w:rPr>
      </w:pPr>
      <w:r>
        <w:rPr>
          <w:rFonts w:ascii="Arial" w:hAnsi="Arial" w:cs="Arial"/>
          <w:b/>
          <w:color w:val="0000FF"/>
          <w:sz w:val="24"/>
        </w:rPr>
        <w:t>R4-2308417</w:t>
      </w:r>
      <w:r>
        <w:rPr>
          <w:rFonts w:ascii="Arial" w:hAnsi="Arial" w:cs="Arial"/>
          <w:b/>
          <w:color w:val="0000FF"/>
          <w:sz w:val="24"/>
        </w:rPr>
        <w:tab/>
      </w:r>
      <w:r>
        <w:rPr>
          <w:rFonts w:ascii="Arial" w:hAnsi="Arial" w:cs="Arial"/>
          <w:b/>
          <w:sz w:val="24"/>
        </w:rPr>
        <w:t>Collection table for NTN co-existence in above 10GHz calibration results</w:t>
      </w:r>
    </w:p>
    <w:p w14:paraId="25E7B19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4494B6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22E758" w14:textId="77777777" w:rsidR="00AD1035" w:rsidRDefault="00AD1035" w:rsidP="00AD1035">
      <w:pPr>
        <w:rPr>
          <w:rFonts w:ascii="Arial" w:hAnsi="Arial" w:cs="Arial"/>
          <w:b/>
          <w:sz w:val="24"/>
        </w:rPr>
      </w:pPr>
      <w:r>
        <w:rPr>
          <w:rFonts w:ascii="Arial" w:hAnsi="Arial" w:cs="Arial"/>
          <w:b/>
          <w:color w:val="0000FF"/>
          <w:sz w:val="24"/>
        </w:rPr>
        <w:t>R4-2308536</w:t>
      </w:r>
      <w:r>
        <w:rPr>
          <w:rFonts w:ascii="Arial" w:hAnsi="Arial" w:cs="Arial"/>
          <w:b/>
          <w:color w:val="0000FF"/>
          <w:sz w:val="24"/>
        </w:rPr>
        <w:tab/>
      </w:r>
      <w:r>
        <w:rPr>
          <w:rFonts w:ascii="Arial" w:hAnsi="Arial" w:cs="Arial"/>
          <w:b/>
          <w:sz w:val="24"/>
        </w:rPr>
        <w:t>NTN enhancement: coexistence simulations assumptions</w:t>
      </w:r>
    </w:p>
    <w:p w14:paraId="0E11CB0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A58309" w14:textId="77777777" w:rsidR="00AD1035" w:rsidRDefault="00AD1035" w:rsidP="00AD1035">
      <w:pPr>
        <w:rPr>
          <w:rFonts w:ascii="Arial" w:hAnsi="Arial" w:cs="Arial"/>
          <w:b/>
        </w:rPr>
      </w:pPr>
      <w:r>
        <w:rPr>
          <w:rFonts w:ascii="Arial" w:hAnsi="Arial" w:cs="Arial"/>
          <w:b/>
        </w:rPr>
        <w:t xml:space="preserve">Abstract: </w:t>
      </w:r>
    </w:p>
    <w:p w14:paraId="77A0C768" w14:textId="77777777" w:rsidR="00AD1035" w:rsidRDefault="00AD1035" w:rsidP="00AD1035">
      <w:r>
        <w:t>This contribution discusses the coexistence scenarios and associated assumptions for NTN operation in the Ka-band</w:t>
      </w:r>
    </w:p>
    <w:p w14:paraId="6E0EEA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704F2" w14:textId="77777777" w:rsidR="00AD1035" w:rsidRDefault="00AD1035" w:rsidP="00AD1035">
      <w:pPr>
        <w:rPr>
          <w:rFonts w:ascii="Arial" w:hAnsi="Arial" w:cs="Arial"/>
          <w:b/>
          <w:sz w:val="24"/>
        </w:rPr>
      </w:pPr>
      <w:r>
        <w:rPr>
          <w:rFonts w:ascii="Arial" w:hAnsi="Arial" w:cs="Arial"/>
          <w:b/>
          <w:color w:val="0000FF"/>
          <w:sz w:val="24"/>
        </w:rPr>
        <w:t>R4-2308537</w:t>
      </w:r>
      <w:r>
        <w:rPr>
          <w:rFonts w:ascii="Arial" w:hAnsi="Arial" w:cs="Arial"/>
          <w:b/>
          <w:color w:val="0000FF"/>
          <w:sz w:val="24"/>
        </w:rPr>
        <w:tab/>
      </w:r>
      <w:r>
        <w:rPr>
          <w:rFonts w:ascii="Arial" w:hAnsi="Arial" w:cs="Arial"/>
          <w:b/>
          <w:sz w:val="24"/>
        </w:rPr>
        <w:t>NTN enhancement: coexistence simulations results</w:t>
      </w:r>
    </w:p>
    <w:p w14:paraId="389586AA"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5BFDED" w14:textId="77777777" w:rsidR="00AD1035" w:rsidRDefault="00AD1035" w:rsidP="00AD1035">
      <w:pPr>
        <w:rPr>
          <w:rFonts w:ascii="Arial" w:hAnsi="Arial" w:cs="Arial"/>
          <w:b/>
        </w:rPr>
      </w:pPr>
      <w:r>
        <w:rPr>
          <w:rFonts w:ascii="Arial" w:hAnsi="Arial" w:cs="Arial"/>
          <w:b/>
        </w:rPr>
        <w:t xml:space="preserve">Abstract: </w:t>
      </w:r>
    </w:p>
    <w:p w14:paraId="73294297" w14:textId="77777777" w:rsidR="00AD1035" w:rsidRDefault="00AD1035" w:rsidP="00AD1035">
      <w:r>
        <w:t>This contribution shares our simluation results for the coexistence study on NTN operation in the Ka-band</w:t>
      </w:r>
    </w:p>
    <w:p w14:paraId="10EC7E5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B871A7" w14:textId="77777777" w:rsidR="00AD1035" w:rsidRDefault="00AD1035" w:rsidP="00AD1035">
      <w:pPr>
        <w:rPr>
          <w:rFonts w:ascii="Arial" w:hAnsi="Arial" w:cs="Arial"/>
          <w:b/>
          <w:sz w:val="24"/>
        </w:rPr>
      </w:pPr>
      <w:r>
        <w:rPr>
          <w:rFonts w:ascii="Arial" w:hAnsi="Arial" w:cs="Arial"/>
          <w:b/>
          <w:color w:val="0000FF"/>
          <w:sz w:val="24"/>
        </w:rPr>
        <w:t>R4-2308577</w:t>
      </w:r>
      <w:r>
        <w:rPr>
          <w:rFonts w:ascii="Arial" w:hAnsi="Arial" w:cs="Arial"/>
          <w:b/>
          <w:color w:val="0000FF"/>
          <w:sz w:val="24"/>
        </w:rPr>
        <w:tab/>
      </w:r>
      <w:r>
        <w:rPr>
          <w:rFonts w:ascii="Arial" w:hAnsi="Arial" w:cs="Arial"/>
          <w:b/>
          <w:sz w:val="24"/>
        </w:rPr>
        <w:t>Discussion on Rel-18 NTN coexistence study assumption</w:t>
      </w:r>
    </w:p>
    <w:p w14:paraId="4DECF28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20FD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FB89F" w14:textId="77777777" w:rsidR="00AD1035" w:rsidRDefault="00AD1035" w:rsidP="00AD1035">
      <w:pPr>
        <w:rPr>
          <w:rFonts w:ascii="Arial" w:hAnsi="Arial" w:cs="Arial"/>
          <w:b/>
          <w:sz w:val="24"/>
        </w:rPr>
      </w:pPr>
      <w:r>
        <w:rPr>
          <w:rFonts w:ascii="Arial" w:hAnsi="Arial" w:cs="Arial"/>
          <w:b/>
          <w:color w:val="0000FF"/>
          <w:sz w:val="24"/>
        </w:rPr>
        <w:t>R4-2309248</w:t>
      </w:r>
      <w:r>
        <w:rPr>
          <w:rFonts w:ascii="Arial" w:hAnsi="Arial" w:cs="Arial"/>
          <w:b/>
          <w:color w:val="0000FF"/>
          <w:sz w:val="24"/>
        </w:rPr>
        <w:tab/>
      </w:r>
      <w:r>
        <w:rPr>
          <w:rFonts w:ascii="Arial" w:hAnsi="Arial" w:cs="Arial"/>
          <w:b/>
          <w:sz w:val="24"/>
        </w:rPr>
        <w:t>Calibration simulation results for above 10GHz bands</w:t>
      </w:r>
    </w:p>
    <w:p w14:paraId="2C7A6CB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A9E1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ED116" w14:textId="77777777" w:rsidR="00AD1035" w:rsidRDefault="00AD1035" w:rsidP="00AD1035">
      <w:pPr>
        <w:rPr>
          <w:rFonts w:ascii="Arial" w:hAnsi="Arial" w:cs="Arial"/>
          <w:b/>
          <w:sz w:val="24"/>
        </w:rPr>
      </w:pPr>
      <w:r>
        <w:rPr>
          <w:rFonts w:ascii="Arial" w:hAnsi="Arial" w:cs="Arial"/>
          <w:b/>
          <w:color w:val="0000FF"/>
          <w:sz w:val="24"/>
        </w:rPr>
        <w:t>R4-2309700</w:t>
      </w:r>
      <w:r>
        <w:rPr>
          <w:rFonts w:ascii="Arial" w:hAnsi="Arial" w:cs="Arial"/>
          <w:b/>
          <w:color w:val="0000FF"/>
          <w:sz w:val="24"/>
        </w:rPr>
        <w:tab/>
      </w:r>
      <w:r>
        <w:rPr>
          <w:rFonts w:ascii="Arial" w:hAnsi="Arial" w:cs="Arial"/>
          <w:b/>
          <w:sz w:val="24"/>
        </w:rPr>
        <w:t>Initial NTN calibration results for above 10 GHz Coexistence Studies</w:t>
      </w:r>
    </w:p>
    <w:p w14:paraId="7BE8245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3C7E8CB" w14:textId="77777777" w:rsidR="00AD1035" w:rsidRDefault="00AD1035" w:rsidP="00AD1035">
      <w:pPr>
        <w:rPr>
          <w:rFonts w:ascii="Arial" w:hAnsi="Arial" w:cs="Arial"/>
          <w:b/>
        </w:rPr>
      </w:pPr>
      <w:r>
        <w:rPr>
          <w:rFonts w:ascii="Arial" w:hAnsi="Arial" w:cs="Arial"/>
          <w:b/>
        </w:rPr>
        <w:t xml:space="preserve">Abstract: </w:t>
      </w:r>
    </w:p>
    <w:p w14:paraId="773A6186" w14:textId="77777777" w:rsidR="00AD1035" w:rsidRDefault="00AD1035" w:rsidP="00AD1035">
      <w:r>
        <w:t>Initial calibration and simulation results for NTN in above 10 GHz.</w:t>
      </w:r>
    </w:p>
    <w:p w14:paraId="15BC51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43E16" w14:textId="77777777" w:rsidR="00AD1035" w:rsidRDefault="00AD1035" w:rsidP="00AD1035">
      <w:pPr>
        <w:rPr>
          <w:rFonts w:ascii="Arial" w:hAnsi="Arial" w:cs="Arial"/>
          <w:b/>
          <w:sz w:val="24"/>
        </w:rPr>
      </w:pPr>
      <w:r>
        <w:rPr>
          <w:rFonts w:ascii="Arial" w:hAnsi="Arial" w:cs="Arial"/>
          <w:b/>
          <w:color w:val="0000FF"/>
          <w:sz w:val="24"/>
        </w:rPr>
        <w:t>R4-2309768</w:t>
      </w:r>
      <w:r>
        <w:rPr>
          <w:rFonts w:ascii="Arial" w:hAnsi="Arial" w:cs="Arial"/>
          <w:b/>
          <w:color w:val="0000FF"/>
          <w:sz w:val="24"/>
        </w:rPr>
        <w:tab/>
      </w:r>
      <w:r>
        <w:rPr>
          <w:rFonts w:ascii="Arial" w:hAnsi="Arial" w:cs="Arial"/>
          <w:b/>
          <w:sz w:val="24"/>
        </w:rPr>
        <w:t>Collection table for NTN co-existence in above 10GHz calibration results</w:t>
      </w:r>
    </w:p>
    <w:p w14:paraId="104EB80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36F767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BE408" w14:textId="77777777" w:rsidR="00AD1035" w:rsidRDefault="00AD1035" w:rsidP="00AD1035">
      <w:pPr>
        <w:rPr>
          <w:rFonts w:ascii="Arial" w:hAnsi="Arial" w:cs="Arial"/>
          <w:b/>
          <w:sz w:val="24"/>
        </w:rPr>
      </w:pPr>
      <w:r>
        <w:rPr>
          <w:rFonts w:ascii="Arial" w:hAnsi="Arial" w:cs="Arial"/>
          <w:b/>
          <w:color w:val="0000FF"/>
          <w:sz w:val="24"/>
        </w:rPr>
        <w:t>R4-2309769</w:t>
      </w:r>
      <w:r>
        <w:rPr>
          <w:rFonts w:ascii="Arial" w:hAnsi="Arial" w:cs="Arial"/>
          <w:b/>
          <w:color w:val="0000FF"/>
          <w:sz w:val="24"/>
        </w:rPr>
        <w:tab/>
      </w:r>
      <w:r>
        <w:rPr>
          <w:rFonts w:ascii="Arial" w:hAnsi="Arial" w:cs="Arial"/>
          <w:b/>
          <w:sz w:val="24"/>
        </w:rPr>
        <w:t>NTN enhancement: coexistence simulations results</w:t>
      </w:r>
    </w:p>
    <w:p w14:paraId="30A7E39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D30C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5BDAF" w14:textId="77777777" w:rsidR="00AD1035" w:rsidRDefault="00AD1035" w:rsidP="00AD1035">
      <w:pPr>
        <w:pStyle w:val="Heading4"/>
      </w:pPr>
      <w:bookmarkStart w:id="482" w:name="_Toc140484112"/>
      <w:r>
        <w:t>8.27.3</w:t>
      </w:r>
      <w:r>
        <w:tab/>
        <w:t>SAN RF requirements</w:t>
      </w:r>
      <w:bookmarkEnd w:id="482"/>
    </w:p>
    <w:p w14:paraId="1FCABF0A" w14:textId="77777777" w:rsidR="00AD1035" w:rsidRDefault="00AD1035" w:rsidP="00AD1035">
      <w:pPr>
        <w:rPr>
          <w:rFonts w:ascii="Arial" w:hAnsi="Arial" w:cs="Arial"/>
          <w:b/>
          <w:sz w:val="24"/>
        </w:rPr>
      </w:pPr>
      <w:r>
        <w:rPr>
          <w:rFonts w:ascii="Arial" w:hAnsi="Arial" w:cs="Arial"/>
          <w:b/>
          <w:color w:val="0000FF"/>
          <w:sz w:val="24"/>
        </w:rPr>
        <w:t>R4-2307382</w:t>
      </w:r>
      <w:r>
        <w:rPr>
          <w:rFonts w:ascii="Arial" w:hAnsi="Arial" w:cs="Arial"/>
          <w:b/>
          <w:color w:val="0000FF"/>
          <w:sz w:val="24"/>
        </w:rPr>
        <w:tab/>
      </w:r>
      <w:r>
        <w:rPr>
          <w:rFonts w:ascii="Arial" w:hAnsi="Arial" w:cs="Arial"/>
          <w:b/>
          <w:sz w:val="24"/>
        </w:rPr>
        <w:t>Further discussion on SAN RF requirements for above 10GHz bands</w:t>
      </w:r>
    </w:p>
    <w:p w14:paraId="400F9BA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D338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2B0C5" w14:textId="77777777" w:rsidR="00AD1035" w:rsidRDefault="00AD1035" w:rsidP="00AD1035">
      <w:pPr>
        <w:pStyle w:val="Heading4"/>
      </w:pPr>
      <w:bookmarkStart w:id="483" w:name="_Toc140484113"/>
      <w:r>
        <w:t>8.27.4</w:t>
      </w:r>
      <w:r>
        <w:tab/>
        <w:t>UE RF requirements</w:t>
      </w:r>
      <w:bookmarkEnd w:id="483"/>
    </w:p>
    <w:p w14:paraId="40E43927" w14:textId="77777777" w:rsidR="00AD1035" w:rsidRDefault="00AD1035" w:rsidP="00AD1035">
      <w:pPr>
        <w:rPr>
          <w:rFonts w:ascii="Arial" w:hAnsi="Arial" w:cs="Arial"/>
          <w:b/>
          <w:sz w:val="24"/>
        </w:rPr>
      </w:pPr>
      <w:r>
        <w:rPr>
          <w:rFonts w:ascii="Arial" w:hAnsi="Arial" w:cs="Arial"/>
          <w:b/>
          <w:color w:val="0000FF"/>
          <w:sz w:val="24"/>
        </w:rPr>
        <w:t>R4-2307319</w:t>
      </w:r>
      <w:r>
        <w:rPr>
          <w:rFonts w:ascii="Arial" w:hAnsi="Arial" w:cs="Arial"/>
          <w:b/>
          <w:color w:val="0000FF"/>
          <w:sz w:val="24"/>
        </w:rPr>
        <w:tab/>
      </w:r>
      <w:r>
        <w:rPr>
          <w:rFonts w:ascii="Arial" w:hAnsi="Arial" w:cs="Arial"/>
          <w:b/>
          <w:sz w:val="24"/>
        </w:rPr>
        <w:t>Discussion on above 10GHz NTN UEs</w:t>
      </w:r>
    </w:p>
    <w:p w14:paraId="0E7160D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9DD401"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AFC68" w14:textId="77777777" w:rsidR="00AD1035" w:rsidRDefault="00AD1035" w:rsidP="00AD1035">
      <w:pPr>
        <w:rPr>
          <w:rFonts w:ascii="Arial" w:hAnsi="Arial" w:cs="Arial"/>
          <w:b/>
          <w:sz w:val="24"/>
        </w:rPr>
      </w:pPr>
      <w:r>
        <w:rPr>
          <w:rFonts w:ascii="Arial" w:hAnsi="Arial" w:cs="Arial"/>
          <w:b/>
          <w:color w:val="0000FF"/>
          <w:sz w:val="24"/>
        </w:rPr>
        <w:t>R4-2308538</w:t>
      </w:r>
      <w:r>
        <w:rPr>
          <w:rFonts w:ascii="Arial" w:hAnsi="Arial" w:cs="Arial"/>
          <w:b/>
          <w:color w:val="0000FF"/>
          <w:sz w:val="24"/>
        </w:rPr>
        <w:tab/>
      </w:r>
      <w:r>
        <w:rPr>
          <w:rFonts w:ascii="Arial" w:hAnsi="Arial" w:cs="Arial"/>
          <w:b/>
          <w:sz w:val="24"/>
        </w:rPr>
        <w:t>NTN enhancement: NTN UE requirements</w:t>
      </w:r>
    </w:p>
    <w:p w14:paraId="27121E0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163938" w14:textId="77777777" w:rsidR="00AD1035" w:rsidRDefault="00AD1035" w:rsidP="00AD1035">
      <w:pPr>
        <w:rPr>
          <w:rFonts w:ascii="Arial" w:hAnsi="Arial" w:cs="Arial"/>
          <w:b/>
        </w:rPr>
      </w:pPr>
      <w:r>
        <w:rPr>
          <w:rFonts w:ascii="Arial" w:hAnsi="Arial" w:cs="Arial"/>
          <w:b/>
        </w:rPr>
        <w:t xml:space="preserve">Abstract: </w:t>
      </w:r>
    </w:p>
    <w:p w14:paraId="589E1B45" w14:textId="77777777" w:rsidR="00AD1035" w:rsidRDefault="00AD1035" w:rsidP="00AD1035">
      <w:r>
        <w:t>This contribution discusses the NTN satellite UE RF requirements for NTN enhancements</w:t>
      </w:r>
    </w:p>
    <w:p w14:paraId="4488FE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03B05" w14:textId="77777777" w:rsidR="00AD1035" w:rsidRDefault="00AD1035" w:rsidP="00AD1035">
      <w:pPr>
        <w:rPr>
          <w:rFonts w:ascii="Arial" w:hAnsi="Arial" w:cs="Arial"/>
          <w:b/>
          <w:sz w:val="24"/>
        </w:rPr>
      </w:pPr>
      <w:r>
        <w:rPr>
          <w:rFonts w:ascii="Arial" w:hAnsi="Arial" w:cs="Arial"/>
          <w:b/>
          <w:color w:val="0000FF"/>
          <w:sz w:val="24"/>
        </w:rPr>
        <w:t>R4-2308578</w:t>
      </w:r>
      <w:r>
        <w:rPr>
          <w:rFonts w:ascii="Arial" w:hAnsi="Arial" w:cs="Arial"/>
          <w:b/>
          <w:color w:val="0000FF"/>
          <w:sz w:val="24"/>
        </w:rPr>
        <w:tab/>
      </w:r>
      <w:r>
        <w:rPr>
          <w:rFonts w:ascii="Arial" w:hAnsi="Arial" w:cs="Arial"/>
          <w:b/>
          <w:sz w:val="24"/>
        </w:rPr>
        <w:t>Discussion on Ka band NTN UE</w:t>
      </w:r>
    </w:p>
    <w:p w14:paraId="5C0523C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3A77E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61D32" w14:textId="77777777" w:rsidR="00AD1035" w:rsidRDefault="00AD1035" w:rsidP="00AD1035">
      <w:pPr>
        <w:rPr>
          <w:rFonts w:ascii="Arial" w:hAnsi="Arial" w:cs="Arial"/>
          <w:b/>
          <w:sz w:val="24"/>
        </w:rPr>
      </w:pPr>
      <w:r>
        <w:rPr>
          <w:rFonts w:ascii="Arial" w:hAnsi="Arial" w:cs="Arial"/>
          <w:b/>
          <w:color w:val="0000FF"/>
          <w:sz w:val="24"/>
        </w:rPr>
        <w:t>R4-2308784</w:t>
      </w:r>
      <w:r>
        <w:rPr>
          <w:rFonts w:ascii="Arial" w:hAnsi="Arial" w:cs="Arial"/>
          <w:b/>
          <w:color w:val="0000FF"/>
          <w:sz w:val="24"/>
        </w:rPr>
        <w:tab/>
      </w:r>
      <w:r>
        <w:rPr>
          <w:rFonts w:ascii="Arial" w:hAnsi="Arial" w:cs="Arial"/>
          <w:b/>
          <w:sz w:val="24"/>
        </w:rPr>
        <w:t>Discussions on NTN UE RF</w:t>
      </w:r>
    </w:p>
    <w:p w14:paraId="3D6B104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5C83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0B469" w14:textId="77777777" w:rsidR="00AD1035" w:rsidRDefault="00AD1035" w:rsidP="00AD1035">
      <w:pPr>
        <w:rPr>
          <w:rFonts w:ascii="Arial" w:hAnsi="Arial" w:cs="Arial"/>
          <w:b/>
          <w:sz w:val="24"/>
        </w:rPr>
      </w:pPr>
      <w:r>
        <w:rPr>
          <w:rFonts w:ascii="Arial" w:hAnsi="Arial" w:cs="Arial"/>
          <w:b/>
          <w:color w:val="0000FF"/>
          <w:sz w:val="24"/>
        </w:rPr>
        <w:t>R4-2309053</w:t>
      </w:r>
      <w:r>
        <w:rPr>
          <w:rFonts w:ascii="Arial" w:hAnsi="Arial" w:cs="Arial"/>
          <w:b/>
          <w:color w:val="0000FF"/>
          <w:sz w:val="24"/>
        </w:rPr>
        <w:tab/>
      </w:r>
      <w:r>
        <w:rPr>
          <w:rFonts w:ascii="Arial" w:hAnsi="Arial" w:cs="Arial"/>
          <w:b/>
          <w:sz w:val="24"/>
        </w:rPr>
        <w:t>On DMRS bundling with doppler pre-compensation for NTN</w:t>
      </w:r>
    </w:p>
    <w:p w14:paraId="0685EC5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C8E1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997A1" w14:textId="77777777" w:rsidR="00AD1035" w:rsidRDefault="00AD1035" w:rsidP="00AD1035">
      <w:pPr>
        <w:rPr>
          <w:rFonts w:ascii="Arial" w:hAnsi="Arial" w:cs="Arial"/>
          <w:b/>
          <w:sz w:val="24"/>
        </w:rPr>
      </w:pPr>
      <w:r>
        <w:rPr>
          <w:rFonts w:ascii="Arial" w:hAnsi="Arial" w:cs="Arial"/>
          <w:b/>
          <w:color w:val="0000FF"/>
          <w:sz w:val="24"/>
        </w:rPr>
        <w:t>R4-2309183</w:t>
      </w:r>
      <w:r>
        <w:rPr>
          <w:rFonts w:ascii="Arial" w:hAnsi="Arial" w:cs="Arial"/>
          <w:b/>
          <w:color w:val="0000FF"/>
          <w:sz w:val="24"/>
        </w:rPr>
        <w:tab/>
      </w:r>
      <w:r>
        <w:rPr>
          <w:rFonts w:ascii="Arial" w:hAnsi="Arial" w:cs="Arial"/>
          <w:b/>
          <w:sz w:val="24"/>
        </w:rPr>
        <w:t>Further discussion on UE RF requirements for NTN in Ka-band</w:t>
      </w:r>
    </w:p>
    <w:p w14:paraId="248AF89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70AC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DE255" w14:textId="77777777" w:rsidR="00AD1035" w:rsidRDefault="00AD1035" w:rsidP="00AD1035">
      <w:pPr>
        <w:rPr>
          <w:rFonts w:ascii="Arial" w:hAnsi="Arial" w:cs="Arial"/>
          <w:b/>
          <w:sz w:val="24"/>
        </w:rPr>
      </w:pPr>
      <w:r>
        <w:rPr>
          <w:rFonts w:ascii="Arial" w:hAnsi="Arial" w:cs="Arial"/>
          <w:b/>
          <w:color w:val="0000FF"/>
          <w:sz w:val="24"/>
        </w:rPr>
        <w:t>R4-2309381</w:t>
      </w:r>
      <w:r>
        <w:rPr>
          <w:rFonts w:ascii="Arial" w:hAnsi="Arial" w:cs="Arial"/>
          <w:b/>
          <w:color w:val="0000FF"/>
          <w:sz w:val="24"/>
        </w:rPr>
        <w:tab/>
      </w:r>
      <w:r>
        <w:rPr>
          <w:rFonts w:ascii="Arial" w:hAnsi="Arial" w:cs="Arial"/>
          <w:b/>
          <w:sz w:val="24"/>
        </w:rPr>
        <w:t>Coexistence and off-Axis EIRP requirements for NTN-TN NR-Uu interface</w:t>
      </w:r>
    </w:p>
    <w:p w14:paraId="593095B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7ED9A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CB501" w14:textId="77777777" w:rsidR="00AD1035" w:rsidRDefault="00AD1035" w:rsidP="00AD1035">
      <w:pPr>
        <w:rPr>
          <w:rFonts w:ascii="Arial" w:hAnsi="Arial" w:cs="Arial"/>
          <w:b/>
          <w:sz w:val="24"/>
        </w:rPr>
      </w:pPr>
      <w:r>
        <w:rPr>
          <w:rFonts w:ascii="Arial" w:hAnsi="Arial" w:cs="Arial"/>
          <w:b/>
          <w:color w:val="0000FF"/>
          <w:sz w:val="24"/>
        </w:rPr>
        <w:t>R4-2309508</w:t>
      </w:r>
      <w:r>
        <w:rPr>
          <w:rFonts w:ascii="Arial" w:hAnsi="Arial" w:cs="Arial"/>
          <w:b/>
          <w:color w:val="0000FF"/>
          <w:sz w:val="24"/>
        </w:rPr>
        <w:tab/>
      </w:r>
      <w:r>
        <w:rPr>
          <w:rFonts w:ascii="Arial" w:hAnsi="Arial" w:cs="Arial"/>
          <w:b/>
          <w:sz w:val="24"/>
        </w:rPr>
        <w:t>Ka band UE noise figure and reference sensitivity</w:t>
      </w:r>
    </w:p>
    <w:p w14:paraId="00F8A2A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83EE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DF50" w14:textId="77777777" w:rsidR="00AD1035" w:rsidRDefault="00AD1035" w:rsidP="00AD1035">
      <w:pPr>
        <w:rPr>
          <w:rFonts w:ascii="Arial" w:hAnsi="Arial" w:cs="Arial"/>
          <w:b/>
          <w:sz w:val="24"/>
        </w:rPr>
      </w:pPr>
      <w:r>
        <w:rPr>
          <w:rFonts w:ascii="Arial" w:hAnsi="Arial" w:cs="Arial"/>
          <w:b/>
          <w:color w:val="0000FF"/>
          <w:sz w:val="24"/>
        </w:rPr>
        <w:t>R4-2309509</w:t>
      </w:r>
      <w:r>
        <w:rPr>
          <w:rFonts w:ascii="Arial" w:hAnsi="Arial" w:cs="Arial"/>
          <w:b/>
          <w:color w:val="0000FF"/>
          <w:sz w:val="24"/>
        </w:rPr>
        <w:tab/>
      </w:r>
      <w:r>
        <w:rPr>
          <w:rFonts w:ascii="Arial" w:hAnsi="Arial" w:cs="Arial"/>
          <w:b/>
          <w:sz w:val="24"/>
        </w:rPr>
        <w:t>More on FR2 NTN UE reference architectures</w:t>
      </w:r>
    </w:p>
    <w:p w14:paraId="1E35DA5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0683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BA996" w14:textId="77777777" w:rsidR="00AD1035" w:rsidRDefault="00AD1035" w:rsidP="00AD1035">
      <w:pPr>
        <w:rPr>
          <w:rFonts w:ascii="Arial" w:hAnsi="Arial" w:cs="Arial"/>
          <w:b/>
          <w:sz w:val="24"/>
        </w:rPr>
      </w:pPr>
      <w:r>
        <w:rPr>
          <w:rFonts w:ascii="Arial" w:hAnsi="Arial" w:cs="Arial"/>
          <w:b/>
          <w:color w:val="0000FF"/>
          <w:sz w:val="24"/>
        </w:rPr>
        <w:t>R4-2309717</w:t>
      </w:r>
      <w:r>
        <w:rPr>
          <w:rFonts w:ascii="Arial" w:hAnsi="Arial" w:cs="Arial"/>
          <w:b/>
          <w:color w:val="0000FF"/>
          <w:sz w:val="24"/>
        </w:rPr>
        <w:tab/>
      </w:r>
      <w:r>
        <w:rPr>
          <w:rFonts w:ascii="Arial" w:hAnsi="Arial" w:cs="Arial"/>
          <w:b/>
          <w:sz w:val="24"/>
        </w:rPr>
        <w:t>Updates for NTN UE terminal requirements discussion in above 10 GHz</w:t>
      </w:r>
    </w:p>
    <w:p w14:paraId="00A5D655"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51C31A6" w14:textId="77777777" w:rsidR="00AD1035" w:rsidRDefault="00AD1035" w:rsidP="00AD1035">
      <w:pPr>
        <w:rPr>
          <w:rFonts w:ascii="Arial" w:hAnsi="Arial" w:cs="Arial"/>
          <w:b/>
        </w:rPr>
      </w:pPr>
      <w:r>
        <w:rPr>
          <w:rFonts w:ascii="Arial" w:hAnsi="Arial" w:cs="Arial"/>
          <w:b/>
        </w:rPr>
        <w:t xml:space="preserve">Abstract: </w:t>
      </w:r>
    </w:p>
    <w:p w14:paraId="55A9A50A" w14:textId="6813B6A6" w:rsidR="00AD1035" w:rsidRDefault="00AD1035" w:rsidP="00AD1035">
      <w:r>
        <w:t>Updates on NTN UE terminal requirements for above 10 GHz.</w:t>
      </w:r>
    </w:p>
    <w:p w14:paraId="5752DA8A" w14:textId="0BA83593" w:rsidR="00E96F4B" w:rsidRDefault="00E96F4B" w:rsidP="00AD1035">
      <w:r w:rsidRPr="00E96F4B">
        <w:rPr>
          <w:rFonts w:ascii="Arial" w:hAnsi="Arial" w:cs="Arial"/>
          <w:b/>
        </w:rPr>
        <w:t>Discussion:</w:t>
      </w:r>
    </w:p>
    <w:p w14:paraId="4F1BF2E3" w14:textId="50B2EA25" w:rsidR="00E96F4B" w:rsidRPr="00E96F4B" w:rsidRDefault="00E96F4B" w:rsidP="00AD1035">
      <w:pPr>
        <w:rPr>
          <w:b/>
          <w:bCs/>
          <w:u w:val="single"/>
        </w:rPr>
      </w:pPr>
      <w:r w:rsidRPr="00E96F4B">
        <w:rPr>
          <w:b/>
          <w:bCs/>
          <w:u w:val="single"/>
        </w:rPr>
        <w:t>NTN UE terminal requirements for above 10 GHz</w:t>
      </w:r>
    </w:p>
    <w:p w14:paraId="45B5A6B5" w14:textId="69EF5BB5" w:rsidR="00E96F4B" w:rsidRDefault="00E96F4B" w:rsidP="00AD1035">
      <w:r w:rsidRPr="00E96F4B">
        <w:rPr>
          <w:highlight w:val="magenta"/>
        </w:rPr>
        <w:t>Conclusion:</w:t>
      </w:r>
    </w:p>
    <w:p w14:paraId="1E9E2871" w14:textId="01AC653F" w:rsidR="00E96F4B" w:rsidRDefault="00E96F4B" w:rsidP="00AD1035">
      <w:r>
        <w:t>Session Chair:</w:t>
      </w:r>
      <w:r w:rsidRPr="00E96F4B">
        <w:t xml:space="preserve"> Treat proposal 11~15 of R4-2309717 in</w:t>
      </w:r>
      <w:r>
        <w:t xml:space="preserve"> email thread</w:t>
      </w:r>
      <w:r w:rsidRPr="00E96F4B">
        <w:t xml:space="preserve"> [226]</w:t>
      </w:r>
      <w:r>
        <w:t>.</w:t>
      </w:r>
    </w:p>
    <w:p w14:paraId="21685521" w14:textId="77777777" w:rsidR="00E96F4B" w:rsidRDefault="00E96F4B" w:rsidP="00AD1035"/>
    <w:p w14:paraId="682D60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AB062" w14:textId="77777777" w:rsidR="00AD1035" w:rsidRDefault="00AD1035" w:rsidP="00AD1035">
      <w:pPr>
        <w:pStyle w:val="Heading4"/>
      </w:pPr>
      <w:bookmarkStart w:id="484" w:name="_Toc140484114"/>
      <w:r>
        <w:t>8.27.5</w:t>
      </w:r>
      <w:r>
        <w:tab/>
        <w:t>RRM core requirements</w:t>
      </w:r>
      <w:bookmarkEnd w:id="484"/>
    </w:p>
    <w:p w14:paraId="0DDD7B64" w14:textId="77777777" w:rsidR="00AD1035" w:rsidRDefault="00AD1035" w:rsidP="00AD1035">
      <w:pPr>
        <w:rPr>
          <w:rFonts w:ascii="Arial" w:hAnsi="Arial" w:cs="Arial"/>
          <w:b/>
          <w:sz w:val="24"/>
        </w:rPr>
      </w:pPr>
      <w:r>
        <w:rPr>
          <w:rFonts w:ascii="Arial" w:hAnsi="Arial" w:cs="Arial"/>
          <w:b/>
          <w:color w:val="0000FF"/>
          <w:sz w:val="24"/>
        </w:rPr>
        <w:t>R4-2307278</w:t>
      </w:r>
      <w:r>
        <w:rPr>
          <w:rFonts w:ascii="Arial" w:hAnsi="Arial" w:cs="Arial"/>
          <w:b/>
          <w:color w:val="0000FF"/>
          <w:sz w:val="24"/>
        </w:rPr>
        <w:tab/>
      </w:r>
      <w:r>
        <w:rPr>
          <w:rFonts w:ascii="Arial" w:hAnsi="Arial" w:cs="Arial"/>
          <w:b/>
          <w:sz w:val="24"/>
        </w:rPr>
        <w:t>NTN support for frequency band above 10GHz</w:t>
      </w:r>
    </w:p>
    <w:p w14:paraId="04D3725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D714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40814" w14:textId="77777777" w:rsidR="00AD1035" w:rsidRDefault="00AD1035" w:rsidP="00AD1035">
      <w:pPr>
        <w:rPr>
          <w:rFonts w:ascii="Arial" w:hAnsi="Arial" w:cs="Arial"/>
          <w:b/>
          <w:sz w:val="24"/>
        </w:rPr>
      </w:pPr>
      <w:r>
        <w:rPr>
          <w:rFonts w:ascii="Arial" w:hAnsi="Arial" w:cs="Arial"/>
          <w:b/>
          <w:color w:val="0000FF"/>
          <w:sz w:val="24"/>
        </w:rPr>
        <w:t>R4-2307327</w:t>
      </w:r>
      <w:r>
        <w:rPr>
          <w:rFonts w:ascii="Arial" w:hAnsi="Arial" w:cs="Arial"/>
          <w:b/>
          <w:color w:val="0000FF"/>
          <w:sz w:val="24"/>
        </w:rPr>
        <w:tab/>
      </w:r>
      <w:r>
        <w:rPr>
          <w:rFonts w:ascii="Arial" w:hAnsi="Arial" w:cs="Arial"/>
          <w:b/>
          <w:sz w:val="24"/>
        </w:rPr>
        <w:t>RRM for eNTN</w:t>
      </w:r>
    </w:p>
    <w:p w14:paraId="38F6CA8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EC52A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384D" w14:textId="77777777" w:rsidR="00AD1035" w:rsidRDefault="00AD1035" w:rsidP="00AD1035">
      <w:pPr>
        <w:rPr>
          <w:rFonts w:ascii="Arial" w:hAnsi="Arial" w:cs="Arial"/>
          <w:b/>
          <w:sz w:val="24"/>
        </w:rPr>
      </w:pPr>
      <w:r>
        <w:rPr>
          <w:rFonts w:ascii="Arial" w:hAnsi="Arial" w:cs="Arial"/>
          <w:b/>
          <w:color w:val="0000FF"/>
          <w:sz w:val="24"/>
        </w:rPr>
        <w:t>R4-2307418</w:t>
      </w:r>
      <w:r>
        <w:rPr>
          <w:rFonts w:ascii="Arial" w:hAnsi="Arial" w:cs="Arial"/>
          <w:b/>
          <w:color w:val="0000FF"/>
          <w:sz w:val="24"/>
        </w:rPr>
        <w:tab/>
      </w:r>
      <w:r>
        <w:rPr>
          <w:rFonts w:ascii="Arial" w:hAnsi="Arial" w:cs="Arial"/>
          <w:b/>
          <w:sz w:val="24"/>
        </w:rPr>
        <w:t>Discussion on RRM requirements for NR NTN enhancement</w:t>
      </w:r>
    </w:p>
    <w:p w14:paraId="46AC92C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86B3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1E71A" w14:textId="77777777" w:rsidR="00AD1035" w:rsidRDefault="00AD1035" w:rsidP="00AD1035">
      <w:pPr>
        <w:rPr>
          <w:rFonts w:ascii="Arial" w:hAnsi="Arial" w:cs="Arial"/>
          <w:b/>
          <w:sz w:val="24"/>
        </w:rPr>
      </w:pPr>
      <w:r>
        <w:rPr>
          <w:rFonts w:ascii="Arial" w:hAnsi="Arial" w:cs="Arial"/>
          <w:b/>
          <w:color w:val="0000FF"/>
          <w:sz w:val="24"/>
        </w:rPr>
        <w:t>R4-2307599</w:t>
      </w:r>
      <w:r>
        <w:rPr>
          <w:rFonts w:ascii="Arial" w:hAnsi="Arial" w:cs="Arial"/>
          <w:b/>
          <w:color w:val="0000FF"/>
          <w:sz w:val="24"/>
        </w:rPr>
        <w:tab/>
      </w:r>
      <w:r>
        <w:rPr>
          <w:rFonts w:ascii="Arial" w:hAnsi="Arial" w:cs="Arial"/>
          <w:b/>
          <w:sz w:val="24"/>
        </w:rPr>
        <w:t>Discussion on RRM core requirements for NR NTN enhancement</w:t>
      </w:r>
    </w:p>
    <w:p w14:paraId="275BB78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9D4D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B5BD7" w14:textId="77777777" w:rsidR="00AD1035" w:rsidRDefault="00AD1035" w:rsidP="00AD1035">
      <w:pPr>
        <w:rPr>
          <w:rFonts w:ascii="Arial" w:hAnsi="Arial" w:cs="Arial"/>
          <w:b/>
          <w:sz w:val="24"/>
        </w:rPr>
      </w:pPr>
      <w:r>
        <w:rPr>
          <w:rFonts w:ascii="Arial" w:hAnsi="Arial" w:cs="Arial"/>
          <w:b/>
          <w:color w:val="0000FF"/>
          <w:sz w:val="24"/>
        </w:rPr>
        <w:t>R4-2307709</w:t>
      </w:r>
      <w:r>
        <w:rPr>
          <w:rFonts w:ascii="Arial" w:hAnsi="Arial" w:cs="Arial"/>
          <w:b/>
          <w:color w:val="0000FF"/>
          <w:sz w:val="24"/>
        </w:rPr>
        <w:tab/>
      </w:r>
      <w:r>
        <w:rPr>
          <w:rFonts w:ascii="Arial" w:hAnsi="Arial" w:cs="Arial"/>
          <w:b/>
          <w:sz w:val="24"/>
        </w:rPr>
        <w:t>Discussion on RRM requirements for NTN enhancement</w:t>
      </w:r>
    </w:p>
    <w:p w14:paraId="45EF0AE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829B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87906" w14:textId="77777777" w:rsidR="00AD1035" w:rsidRDefault="00AD1035" w:rsidP="00AD1035">
      <w:pPr>
        <w:rPr>
          <w:rFonts w:ascii="Arial" w:hAnsi="Arial" w:cs="Arial"/>
          <w:b/>
          <w:sz w:val="24"/>
        </w:rPr>
      </w:pPr>
      <w:r>
        <w:rPr>
          <w:rFonts w:ascii="Arial" w:hAnsi="Arial" w:cs="Arial"/>
          <w:b/>
          <w:color w:val="0000FF"/>
          <w:sz w:val="24"/>
        </w:rPr>
        <w:t>R4-2307892</w:t>
      </w:r>
      <w:r>
        <w:rPr>
          <w:rFonts w:ascii="Arial" w:hAnsi="Arial" w:cs="Arial"/>
          <w:b/>
          <w:color w:val="0000FF"/>
          <w:sz w:val="24"/>
        </w:rPr>
        <w:tab/>
      </w:r>
      <w:r>
        <w:rPr>
          <w:rFonts w:ascii="Arial" w:hAnsi="Arial" w:cs="Arial"/>
          <w:b/>
          <w:sz w:val="24"/>
        </w:rPr>
        <w:t>Discussion on RRM requirements for NTN enhancement</w:t>
      </w:r>
    </w:p>
    <w:p w14:paraId="3B67D4C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5B1B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3A04F" w14:textId="77777777" w:rsidR="00AD1035" w:rsidRDefault="00AD1035" w:rsidP="00AD1035">
      <w:pPr>
        <w:rPr>
          <w:rFonts w:ascii="Arial" w:hAnsi="Arial" w:cs="Arial"/>
          <w:b/>
          <w:sz w:val="24"/>
        </w:rPr>
      </w:pPr>
      <w:r>
        <w:rPr>
          <w:rFonts w:ascii="Arial" w:hAnsi="Arial" w:cs="Arial"/>
          <w:b/>
          <w:color w:val="0000FF"/>
          <w:sz w:val="24"/>
        </w:rPr>
        <w:t>R4-2307902</w:t>
      </w:r>
      <w:r>
        <w:rPr>
          <w:rFonts w:ascii="Arial" w:hAnsi="Arial" w:cs="Arial"/>
          <w:b/>
          <w:color w:val="0000FF"/>
          <w:sz w:val="24"/>
        </w:rPr>
        <w:tab/>
      </w:r>
      <w:r>
        <w:rPr>
          <w:rFonts w:ascii="Arial" w:hAnsi="Arial" w:cs="Arial"/>
          <w:b/>
          <w:sz w:val="24"/>
        </w:rPr>
        <w:t>General views on NR NTN enhancement</w:t>
      </w:r>
    </w:p>
    <w:p w14:paraId="5869EC8F"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2A51F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3DE55" w14:textId="77777777" w:rsidR="00AD1035" w:rsidRDefault="00AD1035" w:rsidP="00AD1035">
      <w:pPr>
        <w:rPr>
          <w:rFonts w:ascii="Arial" w:hAnsi="Arial" w:cs="Arial"/>
          <w:b/>
          <w:sz w:val="24"/>
        </w:rPr>
      </w:pPr>
      <w:r>
        <w:rPr>
          <w:rFonts w:ascii="Arial" w:hAnsi="Arial" w:cs="Arial"/>
          <w:b/>
          <w:color w:val="0000FF"/>
          <w:sz w:val="24"/>
        </w:rPr>
        <w:t>R4-2307904</w:t>
      </w:r>
      <w:r>
        <w:rPr>
          <w:rFonts w:ascii="Arial" w:hAnsi="Arial" w:cs="Arial"/>
          <w:b/>
          <w:color w:val="0000FF"/>
          <w:sz w:val="24"/>
        </w:rPr>
        <w:tab/>
      </w:r>
      <w:r>
        <w:rPr>
          <w:rFonts w:ascii="Arial" w:hAnsi="Arial" w:cs="Arial"/>
          <w:b/>
          <w:sz w:val="24"/>
        </w:rPr>
        <w:t>RRM requirements for NR NTN enhancement</w:t>
      </w:r>
    </w:p>
    <w:p w14:paraId="66654A3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DC993C" w14:textId="77777777" w:rsidR="00AD1035" w:rsidRDefault="00AD1035" w:rsidP="00AD1035">
      <w:pPr>
        <w:rPr>
          <w:rFonts w:ascii="Arial" w:hAnsi="Arial" w:cs="Arial"/>
          <w:b/>
        </w:rPr>
      </w:pPr>
      <w:r>
        <w:rPr>
          <w:rFonts w:ascii="Arial" w:hAnsi="Arial" w:cs="Arial"/>
          <w:b/>
        </w:rPr>
        <w:t xml:space="preserve">Abstract: </w:t>
      </w:r>
    </w:p>
    <w:p w14:paraId="67EF85A9" w14:textId="77777777" w:rsidR="00AD1035" w:rsidRDefault="00AD1035" w:rsidP="00AD1035">
      <w:r>
        <w:t>RRM requirements for NR NTN enhancement</w:t>
      </w:r>
    </w:p>
    <w:p w14:paraId="6AE78F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05756" w14:textId="77777777" w:rsidR="00AD1035" w:rsidRDefault="00AD1035" w:rsidP="00AD1035">
      <w:pPr>
        <w:rPr>
          <w:rFonts w:ascii="Arial" w:hAnsi="Arial" w:cs="Arial"/>
          <w:b/>
          <w:sz w:val="24"/>
        </w:rPr>
      </w:pPr>
      <w:r>
        <w:rPr>
          <w:rFonts w:ascii="Arial" w:hAnsi="Arial" w:cs="Arial"/>
          <w:b/>
          <w:color w:val="0000FF"/>
          <w:sz w:val="24"/>
        </w:rPr>
        <w:t>R4-2307952</w:t>
      </w:r>
      <w:r>
        <w:rPr>
          <w:rFonts w:ascii="Arial" w:hAnsi="Arial" w:cs="Arial"/>
          <w:b/>
          <w:color w:val="0000FF"/>
          <w:sz w:val="24"/>
        </w:rPr>
        <w:tab/>
      </w:r>
      <w:r>
        <w:rPr>
          <w:rFonts w:ascii="Arial" w:hAnsi="Arial" w:cs="Arial"/>
          <w:b/>
          <w:sz w:val="24"/>
        </w:rPr>
        <w:t>Discussion on RRM requirements for Rel-18 NTN</w:t>
      </w:r>
    </w:p>
    <w:p w14:paraId="66A3569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3D71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F08D" w14:textId="77777777" w:rsidR="00AD1035" w:rsidRDefault="00AD1035" w:rsidP="00AD1035">
      <w:pPr>
        <w:rPr>
          <w:rFonts w:ascii="Arial" w:hAnsi="Arial" w:cs="Arial"/>
          <w:b/>
          <w:sz w:val="24"/>
        </w:rPr>
      </w:pPr>
      <w:r>
        <w:rPr>
          <w:rFonts w:ascii="Arial" w:hAnsi="Arial" w:cs="Arial"/>
          <w:b/>
          <w:color w:val="0000FF"/>
          <w:sz w:val="24"/>
        </w:rPr>
        <w:t>R4-2308046</w:t>
      </w:r>
      <w:r>
        <w:rPr>
          <w:rFonts w:ascii="Arial" w:hAnsi="Arial" w:cs="Arial"/>
          <w:b/>
          <w:color w:val="0000FF"/>
          <w:sz w:val="24"/>
        </w:rPr>
        <w:tab/>
      </w:r>
      <w:r>
        <w:rPr>
          <w:rFonts w:ascii="Arial" w:hAnsi="Arial" w:cs="Arial"/>
          <w:b/>
          <w:sz w:val="24"/>
        </w:rPr>
        <w:t>Discussion on RRM requirements for NTN enhancement</w:t>
      </w:r>
    </w:p>
    <w:p w14:paraId="478717F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AED77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CB251" w14:textId="77777777" w:rsidR="00AD1035" w:rsidRDefault="00AD1035" w:rsidP="00AD1035">
      <w:pPr>
        <w:rPr>
          <w:rFonts w:ascii="Arial" w:hAnsi="Arial" w:cs="Arial"/>
          <w:b/>
          <w:sz w:val="24"/>
        </w:rPr>
      </w:pPr>
      <w:r>
        <w:rPr>
          <w:rFonts w:ascii="Arial" w:hAnsi="Arial" w:cs="Arial"/>
          <w:b/>
          <w:color w:val="0000FF"/>
          <w:sz w:val="24"/>
        </w:rPr>
        <w:t>R4-2308361</w:t>
      </w:r>
      <w:r>
        <w:rPr>
          <w:rFonts w:ascii="Arial" w:hAnsi="Arial" w:cs="Arial"/>
          <w:b/>
          <w:color w:val="0000FF"/>
          <w:sz w:val="24"/>
        </w:rPr>
        <w:tab/>
      </w:r>
      <w:r>
        <w:rPr>
          <w:rFonts w:ascii="Arial" w:hAnsi="Arial" w:cs="Arial"/>
          <w:b/>
          <w:sz w:val="24"/>
        </w:rPr>
        <w:t>Discussion on NTN operation on frequencies above 10 GHz</w:t>
      </w:r>
    </w:p>
    <w:p w14:paraId="4AA1AF3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CB5F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1EDAE" w14:textId="77777777" w:rsidR="00AD1035" w:rsidRDefault="00AD1035" w:rsidP="00AD1035">
      <w:pPr>
        <w:rPr>
          <w:rFonts w:ascii="Arial" w:hAnsi="Arial" w:cs="Arial"/>
          <w:b/>
          <w:sz w:val="24"/>
        </w:rPr>
      </w:pPr>
      <w:r>
        <w:rPr>
          <w:rFonts w:ascii="Arial" w:hAnsi="Arial" w:cs="Arial"/>
          <w:b/>
          <w:color w:val="0000FF"/>
          <w:sz w:val="24"/>
        </w:rPr>
        <w:t>R4-2308517</w:t>
      </w:r>
      <w:r>
        <w:rPr>
          <w:rFonts w:ascii="Arial" w:hAnsi="Arial" w:cs="Arial"/>
          <w:b/>
          <w:color w:val="0000FF"/>
          <w:sz w:val="24"/>
        </w:rPr>
        <w:tab/>
      </w:r>
      <w:r>
        <w:rPr>
          <w:rFonts w:ascii="Arial" w:hAnsi="Arial" w:cs="Arial"/>
          <w:b/>
          <w:sz w:val="24"/>
        </w:rPr>
        <w:t>Discussion on RRM impacts on NTN enhancement</w:t>
      </w:r>
    </w:p>
    <w:p w14:paraId="00A7D56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B366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9730B" w14:textId="77777777" w:rsidR="00AD1035" w:rsidRDefault="00AD1035" w:rsidP="00AD1035">
      <w:pPr>
        <w:rPr>
          <w:rFonts w:ascii="Arial" w:hAnsi="Arial" w:cs="Arial"/>
          <w:b/>
          <w:sz w:val="24"/>
        </w:rPr>
      </w:pPr>
      <w:r>
        <w:rPr>
          <w:rFonts w:ascii="Arial" w:hAnsi="Arial" w:cs="Arial"/>
          <w:b/>
          <w:color w:val="0000FF"/>
          <w:sz w:val="24"/>
        </w:rPr>
        <w:t>R4-2308673</w:t>
      </w:r>
      <w:r>
        <w:rPr>
          <w:rFonts w:ascii="Arial" w:hAnsi="Arial" w:cs="Arial"/>
          <w:b/>
          <w:color w:val="0000FF"/>
          <w:sz w:val="24"/>
        </w:rPr>
        <w:tab/>
      </w:r>
      <w:r>
        <w:rPr>
          <w:rFonts w:ascii="Arial" w:hAnsi="Arial" w:cs="Arial"/>
          <w:b/>
          <w:sz w:val="24"/>
        </w:rPr>
        <w:t>Discussion on RRM requirements for Rel-18 NTN</w:t>
      </w:r>
    </w:p>
    <w:p w14:paraId="5A6F39B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06480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6C609" w14:textId="77777777" w:rsidR="00AD1035" w:rsidRDefault="00AD1035" w:rsidP="00AD1035">
      <w:pPr>
        <w:pStyle w:val="Heading4"/>
      </w:pPr>
      <w:bookmarkStart w:id="485" w:name="_Toc140484115"/>
      <w:r>
        <w:t>8.27.6</w:t>
      </w:r>
      <w:r>
        <w:tab/>
        <w:t>Moderator summary and conclusions</w:t>
      </w:r>
      <w:bookmarkEnd w:id="485"/>
    </w:p>
    <w:p w14:paraId="32E7FA72" w14:textId="77777777" w:rsidR="00AD1035" w:rsidRDefault="00AD1035" w:rsidP="00AD1035">
      <w:pPr>
        <w:rPr>
          <w:rFonts w:ascii="Arial" w:hAnsi="Arial" w:cs="Arial"/>
          <w:b/>
          <w:sz w:val="24"/>
        </w:rPr>
      </w:pPr>
      <w:r>
        <w:rPr>
          <w:rFonts w:ascii="Arial" w:hAnsi="Arial" w:cs="Arial"/>
          <w:b/>
          <w:color w:val="0000FF"/>
          <w:sz w:val="24"/>
        </w:rPr>
        <w:t>R4-2309766</w:t>
      </w:r>
      <w:r>
        <w:rPr>
          <w:rFonts w:ascii="Arial" w:hAnsi="Arial" w:cs="Arial"/>
          <w:b/>
          <w:color w:val="0000FF"/>
          <w:sz w:val="24"/>
        </w:rPr>
        <w:tab/>
      </w:r>
      <w:r>
        <w:rPr>
          <w:rFonts w:ascii="Arial" w:hAnsi="Arial" w:cs="Arial"/>
          <w:b/>
          <w:sz w:val="24"/>
        </w:rPr>
        <w:t>WF for system parameters on Ka band</w:t>
      </w:r>
    </w:p>
    <w:p w14:paraId="087FC39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87EC8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61886" w14:textId="77777777" w:rsidR="00AD1035" w:rsidRDefault="00AD1035" w:rsidP="00AD1035">
      <w:pPr>
        <w:rPr>
          <w:rFonts w:ascii="Arial" w:hAnsi="Arial" w:cs="Arial"/>
          <w:b/>
          <w:sz w:val="24"/>
        </w:rPr>
      </w:pPr>
      <w:r>
        <w:rPr>
          <w:rFonts w:ascii="Arial" w:hAnsi="Arial" w:cs="Arial"/>
          <w:b/>
          <w:color w:val="0000FF"/>
          <w:sz w:val="24"/>
        </w:rPr>
        <w:t>R4-2309767</w:t>
      </w:r>
      <w:r>
        <w:rPr>
          <w:rFonts w:ascii="Arial" w:hAnsi="Arial" w:cs="Arial"/>
          <w:b/>
          <w:color w:val="0000FF"/>
          <w:sz w:val="24"/>
        </w:rPr>
        <w:tab/>
      </w:r>
      <w:r>
        <w:rPr>
          <w:rFonts w:ascii="Arial" w:hAnsi="Arial" w:cs="Arial"/>
          <w:b/>
          <w:sz w:val="24"/>
        </w:rPr>
        <w:t>WF for co-existence study of Above 10GHz NTN band</w:t>
      </w:r>
    </w:p>
    <w:p w14:paraId="0A77802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57C5034"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DB448" w14:textId="77777777" w:rsidR="00AD1035" w:rsidRDefault="00AD1035" w:rsidP="00AD1035">
      <w:pPr>
        <w:rPr>
          <w:rFonts w:ascii="Arial" w:hAnsi="Arial" w:cs="Arial"/>
          <w:b/>
          <w:sz w:val="24"/>
        </w:rPr>
      </w:pPr>
      <w:r>
        <w:rPr>
          <w:rFonts w:ascii="Arial" w:hAnsi="Arial" w:cs="Arial"/>
          <w:b/>
          <w:color w:val="0000FF"/>
          <w:sz w:val="24"/>
        </w:rPr>
        <w:t>R4-2309770</w:t>
      </w:r>
      <w:r>
        <w:rPr>
          <w:rFonts w:ascii="Arial" w:hAnsi="Arial" w:cs="Arial"/>
          <w:b/>
          <w:color w:val="0000FF"/>
          <w:sz w:val="24"/>
        </w:rPr>
        <w:tab/>
      </w:r>
      <w:r>
        <w:rPr>
          <w:rFonts w:ascii="Arial" w:hAnsi="Arial" w:cs="Arial"/>
          <w:b/>
          <w:sz w:val="24"/>
        </w:rPr>
        <w:t>WF on above 10GHz SAN RF requirements</w:t>
      </w:r>
    </w:p>
    <w:p w14:paraId="6799FC6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97407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AFA0A" w14:textId="77777777" w:rsidR="00AD1035" w:rsidRDefault="00AD1035" w:rsidP="00AD1035">
      <w:pPr>
        <w:rPr>
          <w:rFonts w:ascii="Arial" w:hAnsi="Arial" w:cs="Arial"/>
          <w:b/>
          <w:sz w:val="24"/>
        </w:rPr>
      </w:pPr>
      <w:r>
        <w:rPr>
          <w:rFonts w:ascii="Arial" w:hAnsi="Arial" w:cs="Arial"/>
          <w:b/>
          <w:color w:val="0000FF"/>
          <w:sz w:val="24"/>
        </w:rPr>
        <w:t>R4-2309771</w:t>
      </w:r>
      <w:r>
        <w:rPr>
          <w:rFonts w:ascii="Arial" w:hAnsi="Arial" w:cs="Arial"/>
          <w:b/>
          <w:color w:val="0000FF"/>
          <w:sz w:val="24"/>
        </w:rPr>
        <w:tab/>
      </w:r>
      <w:r>
        <w:rPr>
          <w:rFonts w:ascii="Arial" w:hAnsi="Arial" w:cs="Arial"/>
          <w:b/>
          <w:sz w:val="24"/>
        </w:rPr>
        <w:t>Simulation assumption for co-existence study of Above 10GHz NTN band</w:t>
      </w:r>
    </w:p>
    <w:p w14:paraId="3E670C2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4A08B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C1D95" w14:textId="77777777" w:rsidR="00AD1035" w:rsidRDefault="00AD1035" w:rsidP="00AD1035">
      <w:pPr>
        <w:rPr>
          <w:rFonts w:ascii="Arial" w:hAnsi="Arial" w:cs="Arial"/>
          <w:b/>
          <w:sz w:val="24"/>
        </w:rPr>
      </w:pPr>
      <w:r>
        <w:rPr>
          <w:rFonts w:ascii="Arial" w:hAnsi="Arial" w:cs="Arial"/>
          <w:b/>
          <w:color w:val="0000FF"/>
          <w:sz w:val="24"/>
        </w:rPr>
        <w:t>R4-2309971</w:t>
      </w:r>
      <w:r>
        <w:rPr>
          <w:rFonts w:ascii="Arial" w:hAnsi="Arial" w:cs="Arial"/>
          <w:b/>
          <w:color w:val="0000FF"/>
          <w:sz w:val="24"/>
        </w:rPr>
        <w:tab/>
      </w:r>
      <w:r>
        <w:rPr>
          <w:rFonts w:ascii="Arial" w:hAnsi="Arial" w:cs="Arial"/>
          <w:b/>
          <w:sz w:val="24"/>
        </w:rPr>
        <w:t>Topic summary for [107][226] NR_NTN_enh</w:t>
      </w:r>
    </w:p>
    <w:p w14:paraId="4647A83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60CD33E" w14:textId="77777777" w:rsidR="00AD1035" w:rsidRDefault="00AD1035" w:rsidP="00AD1035">
      <w:pPr>
        <w:rPr>
          <w:rFonts w:ascii="Arial" w:hAnsi="Arial" w:cs="Arial"/>
          <w:b/>
        </w:rPr>
      </w:pPr>
      <w:r>
        <w:rPr>
          <w:rFonts w:ascii="Arial" w:hAnsi="Arial" w:cs="Arial"/>
          <w:b/>
        </w:rPr>
        <w:t xml:space="preserve">Abstract: </w:t>
      </w:r>
    </w:p>
    <w:p w14:paraId="7510D121" w14:textId="6DCACEFA" w:rsidR="00AD1035" w:rsidRDefault="00AD1035" w:rsidP="00AD1035">
      <w:r>
        <w:t>[107][200] RRM Session</w:t>
      </w:r>
    </w:p>
    <w:p w14:paraId="18734130" w14:textId="178F74C5" w:rsidR="00FF199F" w:rsidRDefault="00FF199F" w:rsidP="00AD1035">
      <w:r w:rsidRPr="00FF199F">
        <w:rPr>
          <w:rFonts w:ascii="Arial" w:hAnsi="Arial" w:cs="Arial"/>
          <w:b/>
        </w:rPr>
        <w:t>Discussion:</w:t>
      </w:r>
    </w:p>
    <w:p w14:paraId="757F5A31" w14:textId="202E3E94" w:rsidR="00FF199F" w:rsidRPr="00FF199F" w:rsidRDefault="00FF199F" w:rsidP="00AD1035">
      <w:pPr>
        <w:rPr>
          <w:b/>
          <w:bCs/>
          <w:u w:val="single"/>
        </w:rPr>
      </w:pPr>
      <w:r w:rsidRPr="00FF199F">
        <w:rPr>
          <w:b/>
          <w:bCs/>
          <w:u w:val="single"/>
        </w:rPr>
        <w:t>Issue 4-1-B: For location-based cell reselection in earth moving cell NTN deployments</w:t>
      </w:r>
    </w:p>
    <w:p w14:paraId="29236811" w14:textId="59DAE6D9" w:rsidR="00FF199F" w:rsidRDefault="00FF199F" w:rsidP="00AD1035">
      <w:r w:rsidRPr="00FF199F">
        <w:rPr>
          <w:highlight w:val="green"/>
        </w:rPr>
        <w:t>Agreement:</w:t>
      </w:r>
    </w:p>
    <w:p w14:paraId="51FB1F1B" w14:textId="4BE15FCB" w:rsidR="00FF199F" w:rsidRDefault="00FF199F" w:rsidP="00FF199F">
      <w:pPr>
        <w:pStyle w:val="B1"/>
      </w:pPr>
      <w:r>
        <w:t>-</w:t>
      </w:r>
      <w:r>
        <w:tab/>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14:paraId="3DD6F4B0" w14:textId="40C5166B" w:rsidR="00FF199F" w:rsidRDefault="00FF199F" w:rsidP="00FF199F">
      <w:pPr>
        <w:pStyle w:val="B2"/>
      </w:pPr>
      <w:r>
        <w:t>-</w:t>
      </w:r>
      <w:r>
        <w:tab/>
        <w:t>Do not further restrict DRX cycle beyond Rel-17 NR NTN.</w:t>
      </w:r>
    </w:p>
    <w:p w14:paraId="752EAA60" w14:textId="1A4B1006" w:rsidR="00FF199F" w:rsidRDefault="00FF199F" w:rsidP="00FF199F"/>
    <w:p w14:paraId="4CB2866D" w14:textId="215F485F" w:rsidR="00FF199F" w:rsidRDefault="00FF199F" w:rsidP="00FF199F">
      <w:pPr>
        <w:rPr>
          <w:b/>
          <w:bCs/>
          <w:u w:val="single"/>
        </w:rPr>
      </w:pPr>
      <w:r w:rsidRPr="00FF199F">
        <w:rPr>
          <w:b/>
          <w:bCs/>
          <w:u w:val="single"/>
        </w:rPr>
        <w:t>Issue 2-1: UE UL Timing Accuracy Requirements for UL SCSs of 60kHz and 120kHz</w:t>
      </w:r>
    </w:p>
    <w:p w14:paraId="5F6838CE" w14:textId="60CEE2E1" w:rsidR="00FF199F" w:rsidRDefault="00FF199F" w:rsidP="00FF199F">
      <w:r w:rsidRPr="00FF199F">
        <w:rPr>
          <w:highlight w:val="green"/>
        </w:rPr>
        <w:t>Agreement:</w:t>
      </w:r>
    </w:p>
    <w:p w14:paraId="7D4D5025" w14:textId="52B1EBBB" w:rsidR="00FF199F" w:rsidRDefault="00FF199F" w:rsidP="00FF199F">
      <w:pPr>
        <w:pStyle w:val="B1"/>
      </w:pPr>
      <w:r>
        <w:t>-</w:t>
      </w:r>
      <w:r>
        <w:tab/>
        <w:t>The assumption of the maximum total positioning error due to UE location and Satellite position estimation error shall be tightened as below:</w:t>
      </w:r>
    </w:p>
    <w:p w14:paraId="1A089128" w14:textId="2BD763F0" w:rsidR="00FF199F" w:rsidRDefault="00FF199F" w:rsidP="00FF199F">
      <w:pPr>
        <w:pStyle w:val="B2"/>
      </w:pPr>
      <w:r>
        <w:t>-</w:t>
      </w:r>
      <w:r>
        <w:tab/>
        <w:t>For UL SCS of 60kHz, [X] meters.</w:t>
      </w:r>
    </w:p>
    <w:p w14:paraId="55B56CCB" w14:textId="084B62FC" w:rsidR="00FF199F" w:rsidRDefault="00FF199F" w:rsidP="00FF199F">
      <w:pPr>
        <w:pStyle w:val="B2"/>
      </w:pPr>
      <w:r>
        <w:t>-</w:t>
      </w:r>
      <w:r>
        <w:tab/>
        <w:t>For UL SCS of 120kHz, [Y] meters</w:t>
      </w:r>
    </w:p>
    <w:p w14:paraId="2C1B899B" w14:textId="44547C4F" w:rsidR="00FF199F" w:rsidRDefault="00FF199F" w:rsidP="00FF199F">
      <w:pPr>
        <w:pStyle w:val="B2"/>
      </w:pPr>
      <w:r>
        <w:t>-</w:t>
      </w:r>
      <w:r>
        <w:tab/>
        <w:t>The above is applicable only when SSB SCS is equal to or higher than 120kHz</w:t>
      </w:r>
    </w:p>
    <w:p w14:paraId="377ABB54" w14:textId="2BF0B9FA" w:rsidR="00FF199F" w:rsidRDefault="00FF199F" w:rsidP="00FF199F">
      <w:pPr>
        <w:pStyle w:val="B2"/>
      </w:pPr>
      <w:r>
        <w:t>-</w:t>
      </w:r>
      <w:r>
        <w:tab/>
        <w:t>FFS on whether applicable to UE in mobile platform.</w:t>
      </w:r>
    </w:p>
    <w:p w14:paraId="7A714BF2" w14:textId="3339DDB3" w:rsidR="00FF199F" w:rsidRDefault="00FF199F" w:rsidP="00FF199F">
      <w:pPr>
        <w:pStyle w:val="B2"/>
      </w:pPr>
      <w:r>
        <w:t>-</w:t>
      </w:r>
      <w:r>
        <w:tab/>
        <w:t>FFS on whether and how to connect the tightened UE positioning error to the advanced GNSS capability or UE type.</w:t>
      </w:r>
    </w:p>
    <w:p w14:paraId="7BE2BCA8" w14:textId="79B464B1" w:rsidR="00FF199F" w:rsidRDefault="00FF199F" w:rsidP="00FF199F">
      <w:pPr>
        <w:pStyle w:val="B2"/>
      </w:pPr>
      <w:r>
        <w:t>-</w:t>
      </w:r>
      <w:r>
        <w:tab/>
        <w:t>FFS whether to use different requirements for different types of devices defined in the RF session and/or different satellite types</w:t>
      </w:r>
    </w:p>
    <w:p w14:paraId="2908AFB0" w14:textId="77777777" w:rsidR="00FF199F" w:rsidRPr="00FF199F" w:rsidRDefault="00FF199F" w:rsidP="00FF199F"/>
    <w:p w14:paraId="2133D6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8BB8C" w14:textId="77777777" w:rsidR="00AD1035" w:rsidRDefault="00AD1035" w:rsidP="00AD1035">
      <w:pPr>
        <w:rPr>
          <w:rFonts w:ascii="Arial" w:hAnsi="Arial" w:cs="Arial"/>
          <w:b/>
          <w:sz w:val="24"/>
        </w:rPr>
      </w:pPr>
      <w:r>
        <w:rPr>
          <w:rFonts w:ascii="Arial" w:hAnsi="Arial" w:cs="Arial"/>
          <w:b/>
          <w:color w:val="0000FF"/>
          <w:sz w:val="24"/>
        </w:rPr>
        <w:t>R4-2310026</w:t>
      </w:r>
      <w:r>
        <w:rPr>
          <w:rFonts w:ascii="Arial" w:hAnsi="Arial" w:cs="Arial"/>
          <w:b/>
          <w:color w:val="0000FF"/>
          <w:sz w:val="24"/>
        </w:rPr>
        <w:tab/>
      </w:r>
      <w:r>
        <w:rPr>
          <w:rFonts w:ascii="Arial" w:hAnsi="Arial" w:cs="Arial"/>
          <w:b/>
          <w:sz w:val="24"/>
        </w:rPr>
        <w:t>Topic summary for [107][143] NR_NTN_enh_UERF</w:t>
      </w:r>
    </w:p>
    <w:p w14:paraId="35FFDBE7"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3A3F1EE" w14:textId="77777777" w:rsidR="00AD1035" w:rsidRDefault="00AD1035" w:rsidP="00AD1035">
      <w:pPr>
        <w:rPr>
          <w:rFonts w:ascii="Arial" w:hAnsi="Arial" w:cs="Arial"/>
          <w:b/>
        </w:rPr>
      </w:pPr>
      <w:r>
        <w:rPr>
          <w:rFonts w:ascii="Arial" w:hAnsi="Arial" w:cs="Arial"/>
          <w:b/>
        </w:rPr>
        <w:t xml:space="preserve">Abstract: </w:t>
      </w:r>
    </w:p>
    <w:p w14:paraId="3384F61A" w14:textId="77777777" w:rsidR="00AD1035" w:rsidRDefault="00AD1035" w:rsidP="00AD1035">
      <w:r>
        <w:t>[107][100] Main Session</w:t>
      </w:r>
    </w:p>
    <w:p w14:paraId="0EE217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FD506" w14:textId="77777777" w:rsidR="00AD1035" w:rsidRDefault="00AD1035" w:rsidP="00AD1035">
      <w:pPr>
        <w:rPr>
          <w:rFonts w:ascii="Arial" w:hAnsi="Arial" w:cs="Arial"/>
          <w:b/>
          <w:sz w:val="24"/>
        </w:rPr>
      </w:pPr>
      <w:r>
        <w:rPr>
          <w:rFonts w:ascii="Arial" w:hAnsi="Arial" w:cs="Arial"/>
          <w:b/>
          <w:color w:val="0000FF"/>
          <w:sz w:val="24"/>
        </w:rPr>
        <w:t>R4-2310092</w:t>
      </w:r>
      <w:r>
        <w:rPr>
          <w:rFonts w:ascii="Arial" w:hAnsi="Arial" w:cs="Arial"/>
          <w:b/>
          <w:color w:val="0000FF"/>
          <w:sz w:val="24"/>
        </w:rPr>
        <w:tab/>
      </w:r>
      <w:r>
        <w:rPr>
          <w:rFonts w:ascii="Arial" w:hAnsi="Arial" w:cs="Arial"/>
          <w:b/>
          <w:sz w:val="24"/>
        </w:rPr>
        <w:t>WF on NR NTN enhancements RRM requirements</w:t>
      </w:r>
    </w:p>
    <w:p w14:paraId="7E8C007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BFC069D" w14:textId="77777777" w:rsidR="00AD1035" w:rsidRDefault="00AD1035" w:rsidP="00AD1035">
      <w:pPr>
        <w:rPr>
          <w:rFonts w:ascii="Arial" w:hAnsi="Arial" w:cs="Arial"/>
          <w:b/>
        </w:rPr>
      </w:pPr>
      <w:r>
        <w:rPr>
          <w:rFonts w:ascii="Arial" w:hAnsi="Arial" w:cs="Arial"/>
          <w:b/>
        </w:rPr>
        <w:t xml:space="preserve">Abstract: </w:t>
      </w:r>
    </w:p>
    <w:p w14:paraId="6E96A640" w14:textId="77777777" w:rsidR="00AD1035" w:rsidRDefault="00AD1035" w:rsidP="00AD1035">
      <w:r>
        <w:t>[107][200] RRM Session</w:t>
      </w:r>
    </w:p>
    <w:p w14:paraId="2474D0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7728C9" w14:textId="77777777" w:rsidR="00AD1035" w:rsidRDefault="00AD1035" w:rsidP="00AD1035">
      <w:pPr>
        <w:rPr>
          <w:rFonts w:ascii="Arial" w:hAnsi="Arial" w:cs="Arial"/>
          <w:b/>
          <w:sz w:val="24"/>
        </w:rPr>
      </w:pPr>
      <w:r>
        <w:rPr>
          <w:rFonts w:ascii="Arial" w:hAnsi="Arial" w:cs="Arial"/>
          <w:b/>
          <w:color w:val="0000FF"/>
          <w:sz w:val="24"/>
        </w:rPr>
        <w:t>R4-2310168</w:t>
      </w:r>
      <w:r>
        <w:rPr>
          <w:rFonts w:ascii="Arial" w:hAnsi="Arial" w:cs="Arial"/>
          <w:b/>
          <w:color w:val="0000FF"/>
          <w:sz w:val="24"/>
        </w:rPr>
        <w:tab/>
      </w:r>
      <w:r>
        <w:rPr>
          <w:rFonts w:ascii="Arial" w:hAnsi="Arial" w:cs="Arial"/>
          <w:b/>
          <w:sz w:val="24"/>
        </w:rPr>
        <w:t>WF on NR NTN enhancements RRM requirements</w:t>
      </w:r>
    </w:p>
    <w:p w14:paraId="666484F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94E627B" w14:textId="77777777" w:rsidR="00AD1035" w:rsidRDefault="00AD1035" w:rsidP="00AD1035">
      <w:pPr>
        <w:rPr>
          <w:rFonts w:ascii="Arial" w:hAnsi="Arial" w:cs="Arial"/>
          <w:b/>
        </w:rPr>
      </w:pPr>
      <w:r>
        <w:rPr>
          <w:rFonts w:ascii="Arial" w:hAnsi="Arial" w:cs="Arial"/>
          <w:b/>
        </w:rPr>
        <w:t xml:space="preserve">Abstract: </w:t>
      </w:r>
    </w:p>
    <w:p w14:paraId="0F24E599" w14:textId="77777777" w:rsidR="00AD1035" w:rsidRDefault="00AD1035" w:rsidP="00AD1035">
      <w:r>
        <w:t>[107][200] RRM Session</w:t>
      </w:r>
    </w:p>
    <w:p w14:paraId="1588DB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84B9A" w14:textId="77777777" w:rsidR="00AD1035" w:rsidRDefault="00AD1035" w:rsidP="00AD1035">
      <w:pPr>
        <w:rPr>
          <w:rFonts w:ascii="Arial" w:hAnsi="Arial" w:cs="Arial"/>
          <w:b/>
          <w:sz w:val="24"/>
        </w:rPr>
      </w:pPr>
      <w:r>
        <w:rPr>
          <w:rFonts w:ascii="Arial" w:hAnsi="Arial" w:cs="Arial"/>
          <w:b/>
          <w:color w:val="0000FF"/>
          <w:sz w:val="24"/>
        </w:rPr>
        <w:t>R4-2310315</w:t>
      </w:r>
      <w:r>
        <w:rPr>
          <w:rFonts w:ascii="Arial" w:hAnsi="Arial" w:cs="Arial"/>
          <w:b/>
          <w:color w:val="0000FF"/>
          <w:sz w:val="24"/>
        </w:rPr>
        <w:tab/>
      </w:r>
      <w:r>
        <w:rPr>
          <w:rFonts w:ascii="Arial" w:hAnsi="Arial" w:cs="Arial"/>
          <w:b/>
          <w:sz w:val="24"/>
        </w:rPr>
        <w:t>Ad hoc minutes for NR_NTN_enh_UERF</w:t>
      </w:r>
    </w:p>
    <w:p w14:paraId="7689308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817A63B" w14:textId="77777777" w:rsidR="00AD1035" w:rsidRDefault="00AD1035" w:rsidP="00AD1035">
      <w:pPr>
        <w:rPr>
          <w:rFonts w:ascii="Arial" w:hAnsi="Arial" w:cs="Arial"/>
          <w:b/>
        </w:rPr>
      </w:pPr>
      <w:r>
        <w:rPr>
          <w:rFonts w:ascii="Arial" w:hAnsi="Arial" w:cs="Arial"/>
          <w:b/>
        </w:rPr>
        <w:t xml:space="preserve">Abstract: </w:t>
      </w:r>
    </w:p>
    <w:p w14:paraId="0E50CA3A" w14:textId="77777777" w:rsidR="00AD1035" w:rsidRDefault="00AD1035" w:rsidP="00AD1035">
      <w:r>
        <w:t>[107][100] Main Session</w:t>
      </w:r>
    </w:p>
    <w:p w14:paraId="4C6ACD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0CE3F" w14:textId="77777777" w:rsidR="00AD1035" w:rsidRDefault="00AD1035" w:rsidP="00AD1035">
      <w:pPr>
        <w:rPr>
          <w:rFonts w:ascii="Arial" w:hAnsi="Arial" w:cs="Arial"/>
          <w:b/>
          <w:sz w:val="24"/>
        </w:rPr>
      </w:pPr>
      <w:r>
        <w:rPr>
          <w:rFonts w:ascii="Arial" w:hAnsi="Arial" w:cs="Arial"/>
          <w:b/>
          <w:color w:val="0000FF"/>
          <w:sz w:val="24"/>
        </w:rPr>
        <w:t>R4-2310448</w:t>
      </w:r>
      <w:r>
        <w:rPr>
          <w:rFonts w:ascii="Arial" w:hAnsi="Arial" w:cs="Arial"/>
          <w:b/>
          <w:color w:val="0000FF"/>
          <w:sz w:val="24"/>
        </w:rPr>
        <w:tab/>
      </w:r>
      <w:r>
        <w:rPr>
          <w:rFonts w:ascii="Arial" w:hAnsi="Arial" w:cs="Arial"/>
          <w:b/>
          <w:sz w:val="24"/>
        </w:rPr>
        <w:t>Summary for [107][309] NR_NTN_enh_Part1</w:t>
      </w:r>
    </w:p>
    <w:p w14:paraId="74D5186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E163F99" w14:textId="77777777" w:rsidR="00AD1035" w:rsidRDefault="00AD1035" w:rsidP="00AD1035">
      <w:pPr>
        <w:rPr>
          <w:rFonts w:ascii="Arial" w:hAnsi="Arial" w:cs="Arial"/>
          <w:b/>
        </w:rPr>
      </w:pPr>
      <w:r>
        <w:rPr>
          <w:rFonts w:ascii="Arial" w:hAnsi="Arial" w:cs="Arial"/>
          <w:b/>
        </w:rPr>
        <w:t xml:space="preserve">Abstract: </w:t>
      </w:r>
    </w:p>
    <w:p w14:paraId="2692A720" w14:textId="208FA300" w:rsidR="00AD1035" w:rsidRDefault="00AD1035" w:rsidP="00AD1035">
      <w:r>
        <w:t>[107][300] BSRF_Demod Session</w:t>
      </w:r>
    </w:p>
    <w:p w14:paraId="416D08EF" w14:textId="32773C12" w:rsidR="007463D0" w:rsidRDefault="007463D0" w:rsidP="00AD1035">
      <w:r w:rsidRPr="007463D0">
        <w:rPr>
          <w:rFonts w:ascii="Arial" w:hAnsi="Arial" w:cs="Arial"/>
          <w:b/>
        </w:rPr>
        <w:t>Discussion:</w:t>
      </w:r>
    </w:p>
    <w:p w14:paraId="5FDB3CAD" w14:textId="77777777" w:rsidR="007463D0" w:rsidRPr="007463D0" w:rsidRDefault="007463D0" w:rsidP="007463D0">
      <w:pPr>
        <w:rPr>
          <w:b/>
          <w:bCs/>
          <w:u w:val="single"/>
        </w:rPr>
      </w:pPr>
      <w:r w:rsidRPr="007463D0">
        <w:rPr>
          <w:b/>
          <w:bCs/>
          <w:u w:val="single"/>
        </w:rPr>
        <w:t>Issue 1-1-1: NTN frequency range(s) NOTE 1</w:t>
      </w:r>
    </w:p>
    <w:p w14:paraId="08A7EFC4" w14:textId="77777777" w:rsidR="007463D0" w:rsidRDefault="007463D0" w:rsidP="007463D0">
      <w:r w:rsidRPr="007463D0">
        <w:rPr>
          <w:highlight w:val="green"/>
        </w:rPr>
        <w:t>Agreement:</w:t>
      </w:r>
    </w:p>
    <w:p w14:paraId="281A316B" w14:textId="2DA5DD83" w:rsidR="007463D0" w:rsidRDefault="007463D0" w:rsidP="007463D0">
      <w:r>
        <w:t>Keep [ ] for this meeting, if no critical issues identified by RAN4 and other WGs, the [ ] on Note 1 can be removed by August RAN4 meeting.</w:t>
      </w:r>
    </w:p>
    <w:p w14:paraId="0FE69D48" w14:textId="77777777" w:rsidR="007463D0" w:rsidRDefault="007463D0" w:rsidP="007463D0"/>
    <w:p w14:paraId="1D2C8A9B" w14:textId="77777777" w:rsidR="007463D0" w:rsidRPr="007463D0" w:rsidRDefault="007463D0" w:rsidP="007463D0">
      <w:pPr>
        <w:rPr>
          <w:b/>
          <w:bCs/>
          <w:u w:val="single"/>
        </w:rPr>
      </w:pPr>
      <w:r w:rsidRPr="007463D0">
        <w:rPr>
          <w:b/>
          <w:bCs/>
          <w:u w:val="single"/>
        </w:rPr>
        <w:t>Issue 1-1-2: NTN frequency range(s) NOTE 2</w:t>
      </w:r>
    </w:p>
    <w:p w14:paraId="0BCD3DC9" w14:textId="77777777" w:rsidR="007463D0" w:rsidRDefault="007463D0" w:rsidP="007463D0">
      <w:r w:rsidRPr="007463D0">
        <w:rPr>
          <w:highlight w:val="green"/>
        </w:rPr>
        <w:t>Agreement:</w:t>
      </w:r>
    </w:p>
    <w:p w14:paraId="6F8D0782" w14:textId="4992477C" w:rsidR="007463D0" w:rsidRDefault="007463D0" w:rsidP="007463D0">
      <w:r>
        <w:lastRenderedPageBreak/>
        <w:t>Option 2, Keep [ ] for this meeting, if no critical issues identified by RAN4 and other WGs, the [ ] on Note 1 can be removed by August RAN4 meeting.</w:t>
      </w:r>
    </w:p>
    <w:p w14:paraId="1065FD84" w14:textId="77777777" w:rsidR="007463D0" w:rsidRDefault="007463D0" w:rsidP="007463D0"/>
    <w:p w14:paraId="33BB6B06" w14:textId="77777777" w:rsidR="007463D0" w:rsidRPr="007463D0" w:rsidRDefault="007463D0" w:rsidP="007463D0">
      <w:pPr>
        <w:rPr>
          <w:b/>
          <w:bCs/>
          <w:u w:val="single"/>
        </w:rPr>
      </w:pPr>
      <w:r w:rsidRPr="007463D0">
        <w:rPr>
          <w:b/>
          <w:bCs/>
          <w:u w:val="single"/>
        </w:rPr>
        <w:t>Issue 1-1-3: NTN frequency range(s) extension</w:t>
      </w:r>
    </w:p>
    <w:p w14:paraId="25BE1ED0" w14:textId="77777777" w:rsidR="00EC090E" w:rsidRDefault="007463D0" w:rsidP="007463D0">
      <w:r w:rsidRPr="00EC090E">
        <w:rPr>
          <w:highlight w:val="green"/>
        </w:rPr>
        <w:t>Agreement:</w:t>
      </w:r>
    </w:p>
    <w:p w14:paraId="1DC396FA" w14:textId="09B0E363" w:rsidR="007463D0" w:rsidRDefault="007463D0" w:rsidP="007463D0">
      <w:r>
        <w:t xml:space="preserve">Ku band handling is out of scope of existing Rel-18 NTN WI and can be discussed in future subject to RAN-P decision on Ku band introduction. </w:t>
      </w:r>
    </w:p>
    <w:p w14:paraId="7383B69B" w14:textId="77777777" w:rsidR="007463D0" w:rsidRDefault="007463D0" w:rsidP="007463D0"/>
    <w:p w14:paraId="1F014495" w14:textId="77777777" w:rsidR="007463D0" w:rsidRPr="00EC090E" w:rsidRDefault="007463D0" w:rsidP="007463D0">
      <w:pPr>
        <w:rPr>
          <w:b/>
          <w:bCs/>
          <w:u w:val="single"/>
        </w:rPr>
      </w:pPr>
      <w:r w:rsidRPr="00EC090E">
        <w:rPr>
          <w:b/>
          <w:bCs/>
          <w:u w:val="single"/>
        </w:rPr>
        <w:t>Issue 1-2-1: CBW and frequency range details</w:t>
      </w:r>
    </w:p>
    <w:p w14:paraId="4C3464C7" w14:textId="77777777" w:rsidR="00EC090E" w:rsidRDefault="007463D0" w:rsidP="007463D0">
      <w:r w:rsidRPr="00EC090E">
        <w:rPr>
          <w:highlight w:val="green"/>
        </w:rPr>
        <w:t>Agreement:</w:t>
      </w:r>
    </w:p>
    <w:p w14:paraId="174E621E" w14:textId="1214F71A" w:rsidR="007463D0" w:rsidRDefault="007463D0" w:rsidP="007463D0">
      <w:r>
        <w:t>RAN4 can further discuss the additional CBW and SCS supporting on Ka band per the request from operators.</w:t>
      </w:r>
    </w:p>
    <w:p w14:paraId="23485B3A" w14:textId="77777777" w:rsidR="007463D0" w:rsidRDefault="007463D0" w:rsidP="00AD1035"/>
    <w:p w14:paraId="6322489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E47C" w14:textId="77777777" w:rsidR="00AD1035" w:rsidRDefault="00AD1035" w:rsidP="00AD1035">
      <w:pPr>
        <w:rPr>
          <w:rFonts w:ascii="Arial" w:hAnsi="Arial" w:cs="Arial"/>
          <w:b/>
          <w:sz w:val="24"/>
        </w:rPr>
      </w:pPr>
      <w:r>
        <w:rPr>
          <w:rFonts w:ascii="Arial" w:hAnsi="Arial" w:cs="Arial"/>
          <w:b/>
          <w:color w:val="0000FF"/>
          <w:sz w:val="24"/>
        </w:rPr>
        <w:t>R4-2310449</w:t>
      </w:r>
      <w:r>
        <w:rPr>
          <w:rFonts w:ascii="Arial" w:hAnsi="Arial" w:cs="Arial"/>
          <w:b/>
          <w:color w:val="0000FF"/>
          <w:sz w:val="24"/>
        </w:rPr>
        <w:tab/>
      </w:r>
      <w:r>
        <w:rPr>
          <w:rFonts w:ascii="Arial" w:hAnsi="Arial" w:cs="Arial"/>
          <w:b/>
          <w:sz w:val="24"/>
        </w:rPr>
        <w:t>Summary for [107][311] NR_NTN_enh_Part3</w:t>
      </w:r>
    </w:p>
    <w:p w14:paraId="221526CA" w14:textId="77777777" w:rsidR="00AD1035" w:rsidRDefault="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07DE0A3" w14:textId="77777777" w:rsidR="00AD1035" w:rsidRDefault="00AD1035">
      <w:pPr>
        <w:rPr>
          <w:rFonts w:ascii="Arial" w:hAnsi="Arial" w:cs="Arial"/>
          <w:b/>
        </w:rPr>
      </w:pPr>
      <w:r>
        <w:rPr>
          <w:rFonts w:ascii="Arial" w:hAnsi="Arial" w:cs="Arial"/>
          <w:b/>
        </w:rPr>
        <w:t xml:space="preserve">Abstract: </w:t>
      </w:r>
    </w:p>
    <w:p w14:paraId="181F8B1C" w14:textId="02C67226" w:rsidR="00AD1035" w:rsidRDefault="00AD1035">
      <w:r>
        <w:t>[107][300] BSRF_Demod Session</w:t>
      </w:r>
    </w:p>
    <w:p w14:paraId="1215D427" w14:textId="3503B268" w:rsidR="00B07C15" w:rsidRDefault="00B07C15">
      <w:r w:rsidRPr="00B07C15">
        <w:rPr>
          <w:rFonts w:ascii="Arial" w:hAnsi="Arial" w:cs="Arial"/>
          <w:b/>
        </w:rPr>
        <w:t>Discussion:</w:t>
      </w:r>
    </w:p>
    <w:p w14:paraId="75139992" w14:textId="77777777" w:rsidR="00245038" w:rsidRPr="00245038" w:rsidRDefault="00245038" w:rsidP="00245038">
      <w:pPr>
        <w:rPr>
          <w:rFonts w:eastAsia="SimSun"/>
          <w:b/>
          <w:u w:val="single"/>
          <w:lang w:eastAsia="ko-KR"/>
        </w:rPr>
      </w:pPr>
      <w:r w:rsidRPr="00245038">
        <w:rPr>
          <w:rFonts w:eastAsia="SimSun"/>
          <w:b/>
          <w:u w:val="single"/>
          <w:lang w:eastAsia="ko-KR"/>
        </w:rPr>
        <w:t>Issue 1-1: Association of TN and NTN systems</w:t>
      </w:r>
    </w:p>
    <w:p w14:paraId="23D19506" w14:textId="7BF2A7F6" w:rsidR="00245038" w:rsidRPr="00245038" w:rsidRDefault="00245038" w:rsidP="00245038">
      <w:pPr>
        <w:rPr>
          <w:rFonts w:eastAsia="SimSun"/>
          <w:lang w:val="en-US" w:eastAsia="zh-CN"/>
        </w:rPr>
      </w:pPr>
      <w:r w:rsidRPr="00245038">
        <w:rPr>
          <w:rFonts w:eastAsia="SimSun"/>
          <w:lang w:val="en-US" w:eastAsia="zh-CN"/>
        </w:rPr>
        <w:t xml:space="preserve"> </w:t>
      </w:r>
      <w:r w:rsidRPr="00245038">
        <w:rPr>
          <w:rFonts w:eastAsia="SimSun"/>
          <w:highlight w:val="green"/>
          <w:lang w:val="en-US" w:eastAsia="zh-CN"/>
        </w:rPr>
        <w:t>Agreement:</w:t>
      </w:r>
    </w:p>
    <w:p w14:paraId="3A4EC2F9" w14:textId="3209200B" w:rsidR="00245038" w:rsidRDefault="00245038" w:rsidP="00245038">
      <w:pPr>
        <w:pStyle w:val="B1"/>
        <w:rPr>
          <w:rFonts w:eastAsia="SimSun"/>
          <w:highlight w:val="green"/>
          <w:lang w:val="en-US" w:eastAsia="zh-CN"/>
        </w:rPr>
      </w:pPr>
      <w:r w:rsidRPr="00245038">
        <w:rPr>
          <w:rFonts w:eastAsia="SimSun"/>
          <w:lang w:val="en-US" w:eastAsia="zh-CN"/>
        </w:rPr>
        <w:t xml:space="preserve">Consider the situation of NTN UE inside several TN </w:t>
      </w:r>
      <w:r w:rsidRPr="00245038">
        <w:rPr>
          <w:rFonts w:eastAsia="SimSun" w:hint="eastAsia"/>
          <w:lang w:val="en-US" w:eastAsia="zh-CN"/>
        </w:rPr>
        <w:t>c</w:t>
      </w:r>
      <w:r w:rsidRPr="00245038">
        <w:rPr>
          <w:rFonts w:eastAsia="SimSun"/>
          <w:lang w:val="en-US" w:eastAsia="zh-CN"/>
        </w:rPr>
        <w:t>lusters first</w:t>
      </w:r>
    </w:p>
    <w:p w14:paraId="231F1EF0" w14:textId="77777777" w:rsidR="00245038" w:rsidRPr="00245038" w:rsidRDefault="00245038" w:rsidP="00245038">
      <w:pPr>
        <w:rPr>
          <w:rFonts w:eastAsia="SimSun"/>
          <w:highlight w:val="green"/>
          <w:lang w:val="en-US" w:eastAsia="zh-CN"/>
        </w:rPr>
      </w:pPr>
    </w:p>
    <w:p w14:paraId="7A9AA258" w14:textId="77777777" w:rsidR="00245038" w:rsidRPr="00245038" w:rsidRDefault="00245038" w:rsidP="00245038">
      <w:pPr>
        <w:rPr>
          <w:rFonts w:eastAsia="SimSun"/>
          <w:b/>
          <w:u w:val="single"/>
          <w:lang w:eastAsia="ko-KR"/>
        </w:rPr>
      </w:pPr>
      <w:r w:rsidRPr="00245038">
        <w:rPr>
          <w:rFonts w:eastAsia="SimSun" w:hint="eastAsia"/>
          <w:b/>
          <w:u w:val="single"/>
          <w:lang w:eastAsia="ko-KR"/>
        </w:rPr>
        <w:t>I</w:t>
      </w:r>
      <w:r w:rsidRPr="00245038">
        <w:rPr>
          <w:rFonts w:eastAsia="SimSun"/>
          <w:b/>
          <w:u w:val="single"/>
          <w:lang w:eastAsia="ko-KR"/>
        </w:rPr>
        <w:t xml:space="preserve">ssue 1-1-1 NTN UE vertical angle towards the satellite </w:t>
      </w:r>
      <w:r w:rsidRPr="00245038">
        <w:rPr>
          <w:rFonts w:eastAsia="SimSun"/>
          <w:b/>
          <w:u w:val="single"/>
          <w:lang w:eastAsia="zh-CN"/>
        </w:rPr>
        <w:t>for co-ex analysis</w:t>
      </w:r>
    </w:p>
    <w:p w14:paraId="5CE8E17A" w14:textId="77777777" w:rsidR="00245038" w:rsidRPr="00245038" w:rsidRDefault="00245038" w:rsidP="00245038">
      <w:pPr>
        <w:rPr>
          <w:rFonts w:eastAsia="SimSun"/>
          <w:lang w:val="en-US" w:eastAsia="zh-CN"/>
        </w:rPr>
      </w:pPr>
      <w:r w:rsidRPr="00245038">
        <w:rPr>
          <w:rFonts w:eastAsia="SimSun"/>
          <w:highlight w:val="green"/>
          <w:lang w:val="en-US" w:eastAsia="zh-CN"/>
        </w:rPr>
        <w:t>Agreement:</w:t>
      </w:r>
    </w:p>
    <w:p w14:paraId="6D1EE96C" w14:textId="3F7CDD23" w:rsidR="00245038" w:rsidRPr="00245038" w:rsidRDefault="00245038" w:rsidP="00245038">
      <w:pPr>
        <w:pStyle w:val="B1"/>
        <w:rPr>
          <w:rFonts w:eastAsia="SimSun"/>
          <w:lang w:val="en-US" w:eastAsia="zh-CN"/>
        </w:rPr>
      </w:pPr>
      <w:r>
        <w:rPr>
          <w:rFonts w:eastAsia="SimSun"/>
          <w:lang w:val="en-US" w:eastAsia="zh-CN"/>
        </w:rPr>
        <w:t>-</w:t>
      </w:r>
      <w:r>
        <w:rPr>
          <w:rFonts w:eastAsia="SimSun"/>
          <w:lang w:val="en-US" w:eastAsia="zh-CN"/>
        </w:rPr>
        <w:tab/>
      </w:r>
      <w:r w:rsidRPr="00245038">
        <w:rPr>
          <w:rFonts w:eastAsia="SimSun"/>
          <w:lang w:val="en-US" w:eastAsia="zh-CN"/>
        </w:rPr>
        <w:t xml:space="preserve">No need to consider fixed NTN UE vertical angle value by the assumption that NTN UE can track the satellite by either mechanical or electronical method. </w:t>
      </w:r>
    </w:p>
    <w:p w14:paraId="55EDC7D9" w14:textId="09387020" w:rsidR="00245038" w:rsidRPr="00245038" w:rsidRDefault="00245038" w:rsidP="00245038">
      <w:pPr>
        <w:pStyle w:val="B2"/>
        <w:rPr>
          <w:rFonts w:eastAsia="SimSun"/>
          <w:highlight w:val="green"/>
          <w:lang w:val="en-US" w:eastAsia="zh-CN"/>
        </w:rPr>
      </w:pPr>
      <w:r>
        <w:rPr>
          <w:rFonts w:eastAsia="SimSun"/>
          <w:lang w:val="en-US" w:eastAsia="zh-CN"/>
        </w:rPr>
        <w:t>-</w:t>
      </w:r>
      <w:r>
        <w:rPr>
          <w:rFonts w:eastAsia="SimSun"/>
          <w:lang w:val="en-US" w:eastAsia="zh-CN"/>
        </w:rPr>
        <w:tab/>
      </w:r>
      <w:r w:rsidRPr="00245038">
        <w:rPr>
          <w:rFonts w:eastAsia="SimSun"/>
          <w:lang w:val="en-US" w:eastAsia="zh-CN"/>
        </w:rPr>
        <w:t xml:space="preserve">Further discuss the detailed simulation methodology.  </w:t>
      </w:r>
    </w:p>
    <w:p w14:paraId="1E18B42A" w14:textId="5532413B" w:rsidR="00245038" w:rsidRPr="00245038" w:rsidRDefault="00245038" w:rsidP="00245038">
      <w:pPr>
        <w:rPr>
          <w:rFonts w:eastAsia="SimSun"/>
          <w:lang w:eastAsia="ko-KR"/>
        </w:rPr>
      </w:pPr>
      <w:r w:rsidRPr="00245038">
        <w:rPr>
          <w:rFonts w:eastAsia="SimSun"/>
          <w:lang w:eastAsia="ko-KR"/>
        </w:rPr>
        <w:t xml:space="preserve"> </w:t>
      </w:r>
    </w:p>
    <w:p w14:paraId="34C46B0D" w14:textId="77777777" w:rsidR="00245038" w:rsidRPr="00245038" w:rsidRDefault="00245038" w:rsidP="00245038">
      <w:pPr>
        <w:rPr>
          <w:rFonts w:eastAsia="SimSun"/>
          <w:b/>
          <w:u w:val="single"/>
          <w:lang w:eastAsia="zh-CN"/>
        </w:rPr>
      </w:pPr>
      <w:r w:rsidRPr="00245038">
        <w:rPr>
          <w:rFonts w:eastAsia="SimSun"/>
          <w:b/>
          <w:u w:val="single"/>
          <w:lang w:eastAsia="ko-KR"/>
        </w:rPr>
        <w:t xml:space="preserve">New </w:t>
      </w:r>
      <w:r w:rsidRPr="00245038">
        <w:rPr>
          <w:rFonts w:eastAsia="SimSun" w:hint="eastAsia"/>
          <w:b/>
          <w:u w:val="single"/>
          <w:lang w:eastAsia="ko-KR"/>
        </w:rPr>
        <w:t>I</w:t>
      </w:r>
      <w:r w:rsidRPr="00245038">
        <w:rPr>
          <w:rFonts w:eastAsia="SimSun"/>
          <w:b/>
          <w:u w:val="single"/>
          <w:lang w:eastAsia="ko-KR"/>
        </w:rPr>
        <w:t xml:space="preserve">ssue Satellite elevation angle </w:t>
      </w:r>
      <w:r w:rsidRPr="00245038">
        <w:rPr>
          <w:rFonts w:eastAsia="SimSun"/>
          <w:b/>
          <w:u w:val="single"/>
          <w:lang w:eastAsia="zh-CN"/>
        </w:rPr>
        <w:t>for co-ex analysis</w:t>
      </w:r>
    </w:p>
    <w:p w14:paraId="038BD03A" w14:textId="25BFE76F" w:rsidR="00245038" w:rsidRDefault="00245038" w:rsidP="00245038">
      <w:pPr>
        <w:rPr>
          <w:rFonts w:eastAsia="SimSun"/>
          <w:lang w:val="en-US" w:eastAsia="zh-CN"/>
        </w:rPr>
      </w:pPr>
      <w:r w:rsidRPr="00245038">
        <w:rPr>
          <w:rFonts w:eastAsia="SimSun"/>
          <w:highlight w:val="green"/>
          <w:lang w:val="en-US" w:eastAsia="zh-CN"/>
        </w:rPr>
        <w:t>Agreement:</w:t>
      </w:r>
    </w:p>
    <w:p w14:paraId="6D9FF023" w14:textId="7F6887ED" w:rsidR="00245038" w:rsidRPr="00245038" w:rsidRDefault="00245038" w:rsidP="00245038">
      <w:pPr>
        <w:pStyle w:val="B1"/>
        <w:rPr>
          <w:rFonts w:eastAsia="SimSun"/>
          <w:bCs/>
          <w:lang w:val="en-US" w:eastAsia="zh-CN"/>
        </w:rPr>
      </w:pPr>
      <w:r w:rsidRPr="00245038">
        <w:rPr>
          <w:rFonts w:eastAsia="SimSun"/>
          <w:bCs/>
          <w:lang w:val="en-US" w:eastAsia="zh-CN"/>
        </w:rPr>
        <w:t>-</w:t>
      </w:r>
      <w:r w:rsidRPr="00245038">
        <w:rPr>
          <w:rFonts w:eastAsia="SimSun"/>
          <w:bCs/>
          <w:lang w:val="en-US" w:eastAsia="zh-CN"/>
        </w:rPr>
        <w:tab/>
        <w:t>[</w:t>
      </w:r>
      <w:r w:rsidRPr="00245038">
        <w:rPr>
          <w:rFonts w:eastAsia="SimSun"/>
          <w:lang w:val="en-US" w:eastAsia="zh-CN"/>
        </w:rPr>
        <w:t>10] &amp; 90 degree</w:t>
      </w:r>
    </w:p>
    <w:p w14:paraId="2BCC6FAB" w14:textId="77777777" w:rsidR="00245038" w:rsidRPr="00245038" w:rsidRDefault="00245038" w:rsidP="00245038">
      <w:pPr>
        <w:rPr>
          <w:rFonts w:eastAsia="SimSun"/>
          <w:lang w:eastAsia="zh-CN"/>
        </w:rPr>
      </w:pPr>
    </w:p>
    <w:p w14:paraId="5CE4BDD3" w14:textId="77777777" w:rsidR="00245038" w:rsidRPr="00245038" w:rsidRDefault="00245038" w:rsidP="00245038">
      <w:pPr>
        <w:rPr>
          <w:rFonts w:eastAsia="SimSun"/>
          <w:b/>
          <w:u w:val="single"/>
          <w:lang w:eastAsia="ko-KR"/>
        </w:rPr>
      </w:pPr>
      <w:r w:rsidRPr="00245038">
        <w:rPr>
          <w:rFonts w:eastAsia="SimSun" w:hint="eastAsia"/>
          <w:b/>
          <w:u w:val="single"/>
          <w:lang w:eastAsia="ko-KR"/>
        </w:rPr>
        <w:t>I</w:t>
      </w:r>
      <w:r w:rsidRPr="00245038">
        <w:rPr>
          <w:rFonts w:eastAsia="SimSun"/>
          <w:b/>
          <w:u w:val="single"/>
          <w:lang w:eastAsia="ko-KR"/>
        </w:rPr>
        <w:t xml:space="preserve">ssue 1-1-2 NTN UE </w:t>
      </w:r>
      <w:r w:rsidRPr="00245038">
        <w:rPr>
          <w:rFonts w:eastAsia="SimSun" w:hint="eastAsia"/>
          <w:b/>
          <w:u w:val="single"/>
          <w:lang w:eastAsia="zh-CN"/>
        </w:rPr>
        <w:t>antenna</w:t>
      </w:r>
      <w:r w:rsidRPr="00245038">
        <w:rPr>
          <w:rFonts w:eastAsia="SimSun"/>
          <w:b/>
          <w:u w:val="single"/>
          <w:lang w:eastAsia="zh-CN"/>
        </w:rPr>
        <w:t xml:space="preserve"> accuracy for co-ex analysis</w:t>
      </w:r>
    </w:p>
    <w:p w14:paraId="1F675762" w14:textId="0F4048CC" w:rsidR="00627194" w:rsidRDefault="00245038" w:rsidP="007429F7">
      <w:pPr>
        <w:rPr>
          <w:rFonts w:eastAsia="SimSun"/>
          <w:lang w:val="en-US" w:eastAsia="zh-CN"/>
        </w:rPr>
      </w:pPr>
      <w:r w:rsidRPr="007429F7">
        <w:rPr>
          <w:rFonts w:eastAsia="SimSun"/>
          <w:highlight w:val="green"/>
          <w:lang w:val="en-US" w:eastAsia="zh-CN"/>
        </w:rPr>
        <w:t>Agreement:</w:t>
      </w:r>
    </w:p>
    <w:p w14:paraId="0A214D13" w14:textId="0F4667CF" w:rsidR="00245038" w:rsidRPr="00245038" w:rsidRDefault="007429F7" w:rsidP="007429F7">
      <w:pPr>
        <w:pStyle w:val="B1"/>
        <w:rPr>
          <w:rFonts w:eastAsia="SimSun"/>
          <w:lang w:val="en-US" w:eastAsia="zh-CN"/>
        </w:rPr>
      </w:pPr>
      <w:r>
        <w:rPr>
          <w:rFonts w:eastAsia="SimSun"/>
          <w:lang w:val="en-US" w:eastAsia="zh-CN"/>
        </w:rPr>
        <w:t>-</w:t>
      </w:r>
      <w:r>
        <w:rPr>
          <w:rFonts w:eastAsia="SimSun"/>
          <w:lang w:val="en-US" w:eastAsia="zh-CN"/>
        </w:rPr>
        <w:tab/>
      </w:r>
      <w:r w:rsidR="00245038" w:rsidRPr="007429F7">
        <w:rPr>
          <w:rFonts w:eastAsia="SimSun"/>
          <w:lang w:val="en-US" w:eastAsia="zh-CN"/>
        </w:rPr>
        <w:t>Option 1 as starting point for simulation.</w:t>
      </w:r>
    </w:p>
    <w:p w14:paraId="3A96751F" w14:textId="77777777" w:rsidR="00245038" w:rsidRPr="00245038" w:rsidRDefault="00245038" w:rsidP="00245038">
      <w:pPr>
        <w:rPr>
          <w:rFonts w:eastAsia="SimSun"/>
          <w:lang w:eastAsia="zh-CN"/>
        </w:rPr>
      </w:pPr>
    </w:p>
    <w:p w14:paraId="3917E7F9" w14:textId="77777777" w:rsidR="00245038" w:rsidRPr="00245038" w:rsidRDefault="00245038" w:rsidP="00245038">
      <w:pPr>
        <w:rPr>
          <w:rFonts w:eastAsia="SimSun"/>
          <w:b/>
          <w:u w:val="single"/>
          <w:lang w:eastAsia="ko-KR"/>
        </w:rPr>
      </w:pPr>
      <w:r w:rsidRPr="00245038">
        <w:rPr>
          <w:rFonts w:eastAsia="SimSun"/>
          <w:b/>
          <w:u w:val="single"/>
          <w:lang w:eastAsia="ko-KR"/>
        </w:rPr>
        <w:t>Issue 1-2:  NGSO ESIM</w:t>
      </w:r>
    </w:p>
    <w:p w14:paraId="652B20C2" w14:textId="77777777" w:rsidR="00245038" w:rsidRPr="00245038" w:rsidRDefault="00245038" w:rsidP="007429F7">
      <w:pPr>
        <w:rPr>
          <w:rFonts w:eastAsia="SimSun"/>
          <w:lang w:val="en-US" w:eastAsia="zh-CN"/>
        </w:rPr>
      </w:pPr>
      <w:r w:rsidRPr="007429F7">
        <w:rPr>
          <w:rFonts w:eastAsia="SimSun"/>
          <w:highlight w:val="green"/>
          <w:lang w:val="en-US" w:eastAsia="zh-CN"/>
        </w:rPr>
        <w:t>Agreement:</w:t>
      </w:r>
    </w:p>
    <w:p w14:paraId="4294A27F" w14:textId="4C22AD8F" w:rsidR="00245038" w:rsidRPr="00245038" w:rsidRDefault="007429F7" w:rsidP="007429F7">
      <w:pPr>
        <w:pStyle w:val="B1"/>
        <w:rPr>
          <w:rFonts w:eastAsia="SimSun"/>
          <w:lang w:val="en-US" w:eastAsia="zh-CN"/>
        </w:rPr>
      </w:pPr>
      <w:r>
        <w:rPr>
          <w:rFonts w:eastAsia="SimSun"/>
          <w:lang w:val="en-US" w:eastAsia="zh-CN"/>
        </w:rPr>
        <w:t>-</w:t>
      </w:r>
      <w:r>
        <w:rPr>
          <w:rFonts w:eastAsia="SimSun"/>
          <w:lang w:val="en-US" w:eastAsia="zh-CN"/>
        </w:rPr>
        <w:tab/>
      </w:r>
      <w:r w:rsidR="00245038" w:rsidRPr="00245038">
        <w:rPr>
          <w:rFonts w:eastAsia="SimSun"/>
          <w:lang w:val="en-US" w:eastAsia="zh-CN"/>
        </w:rPr>
        <w:t xml:space="preserve">Mobile VSAT coexistence study for NGSO scenarios is out of the scope of co-existence study. </w:t>
      </w:r>
    </w:p>
    <w:p w14:paraId="5B2AAAD1" w14:textId="77777777" w:rsidR="00245038" w:rsidRPr="00245038" w:rsidRDefault="00245038" w:rsidP="00245038">
      <w:pPr>
        <w:rPr>
          <w:rFonts w:eastAsia="SimSun"/>
          <w:lang w:val="en-US" w:eastAsia="zh-CN"/>
        </w:rPr>
      </w:pPr>
    </w:p>
    <w:p w14:paraId="0EE7F51C" w14:textId="77777777" w:rsidR="00245038" w:rsidRPr="00245038" w:rsidRDefault="00245038" w:rsidP="00245038">
      <w:pPr>
        <w:rPr>
          <w:rFonts w:eastAsia="SimSun"/>
          <w:b/>
          <w:u w:val="single"/>
          <w:lang w:eastAsia="ko-KR"/>
        </w:rPr>
      </w:pPr>
      <w:r w:rsidRPr="00245038">
        <w:rPr>
          <w:rFonts w:eastAsia="SimSun"/>
          <w:b/>
          <w:u w:val="single"/>
          <w:lang w:eastAsia="ko-KR"/>
        </w:rPr>
        <w:t>Issue 1-3:  NTN FRF for co-ex analysis</w:t>
      </w:r>
    </w:p>
    <w:p w14:paraId="2054FB51" w14:textId="696918EB" w:rsidR="00245038" w:rsidRDefault="00245038" w:rsidP="007429F7">
      <w:pPr>
        <w:rPr>
          <w:rFonts w:eastAsia="SimSun"/>
          <w:lang w:val="en-US" w:eastAsia="zh-CN"/>
        </w:rPr>
      </w:pPr>
      <w:r w:rsidRPr="007429F7">
        <w:rPr>
          <w:rFonts w:eastAsia="SimSun"/>
          <w:highlight w:val="green"/>
          <w:lang w:val="en-US" w:eastAsia="zh-CN"/>
        </w:rPr>
        <w:t>Agreement:</w:t>
      </w:r>
    </w:p>
    <w:p w14:paraId="0FE6A057" w14:textId="6468FEF4" w:rsidR="00245038" w:rsidRPr="00245038" w:rsidRDefault="007429F7" w:rsidP="007429F7">
      <w:pPr>
        <w:pStyle w:val="B1"/>
        <w:rPr>
          <w:rFonts w:eastAsia="SimSun"/>
          <w:lang w:val="en-US" w:eastAsia="zh-CN"/>
        </w:rPr>
      </w:pPr>
      <w:r>
        <w:rPr>
          <w:rFonts w:eastAsia="SimSun"/>
          <w:lang w:val="en-US" w:eastAsia="zh-CN"/>
        </w:rPr>
        <w:t>-</w:t>
      </w:r>
      <w:r>
        <w:rPr>
          <w:rFonts w:eastAsia="SimSun"/>
          <w:lang w:val="en-US" w:eastAsia="zh-CN"/>
        </w:rPr>
        <w:tab/>
      </w:r>
      <w:r w:rsidR="00245038" w:rsidRPr="00245038">
        <w:rPr>
          <w:rFonts w:eastAsia="SimSun"/>
          <w:lang w:val="en-US" w:eastAsia="zh-CN"/>
        </w:rPr>
        <w:t>Option 1</w:t>
      </w:r>
    </w:p>
    <w:p w14:paraId="491AF42A" w14:textId="77777777" w:rsidR="00245038" w:rsidRDefault="00245038" w:rsidP="007429F7">
      <w:pPr>
        <w:rPr>
          <w:rFonts w:eastAsia="SimSun"/>
          <w:lang w:eastAsia="ko-KR"/>
        </w:rPr>
      </w:pPr>
    </w:p>
    <w:p w14:paraId="1DA1E52D" w14:textId="5CFBF60B" w:rsidR="00245038" w:rsidRPr="00245038" w:rsidRDefault="00245038" w:rsidP="00245038">
      <w:pPr>
        <w:rPr>
          <w:rFonts w:eastAsia="SimSun"/>
          <w:b/>
          <w:u w:val="single"/>
          <w:lang w:eastAsia="ko-KR"/>
        </w:rPr>
      </w:pPr>
      <w:r w:rsidRPr="00245038">
        <w:rPr>
          <w:rFonts w:eastAsia="SimSun"/>
          <w:b/>
          <w:u w:val="single"/>
          <w:lang w:eastAsia="ko-KR"/>
        </w:rPr>
        <w:t>Issue 2-1: NTN SAN NF for co-ex analysis</w:t>
      </w:r>
    </w:p>
    <w:p w14:paraId="366C2F7F" w14:textId="2B09CA42" w:rsidR="00245038" w:rsidRDefault="00245038" w:rsidP="007429F7">
      <w:pPr>
        <w:rPr>
          <w:rFonts w:eastAsia="SimSun"/>
          <w:lang w:val="en-US" w:eastAsia="zh-CN"/>
        </w:rPr>
      </w:pPr>
      <w:r w:rsidRPr="007429F7">
        <w:rPr>
          <w:rFonts w:eastAsia="SimSun"/>
          <w:highlight w:val="green"/>
          <w:lang w:val="en-US" w:eastAsia="zh-CN"/>
        </w:rPr>
        <w:t>Agreement:</w:t>
      </w:r>
    </w:p>
    <w:p w14:paraId="4EFB476A" w14:textId="091E36D7" w:rsidR="00245038" w:rsidRPr="00245038" w:rsidRDefault="007429F7" w:rsidP="007429F7">
      <w:pPr>
        <w:pStyle w:val="B1"/>
        <w:rPr>
          <w:rFonts w:eastAsia="SimSun"/>
          <w:lang w:val="en-US" w:eastAsia="zh-CN"/>
        </w:rPr>
      </w:pPr>
      <w:r>
        <w:rPr>
          <w:rFonts w:eastAsia="SimSun"/>
          <w:lang w:val="en-US" w:eastAsia="zh-CN"/>
        </w:rPr>
        <w:t>-</w:t>
      </w:r>
      <w:r>
        <w:rPr>
          <w:rFonts w:eastAsia="SimSun"/>
          <w:lang w:val="en-US" w:eastAsia="zh-CN"/>
        </w:rPr>
        <w:tab/>
      </w:r>
      <w:r w:rsidR="00245038" w:rsidRPr="00245038">
        <w:rPr>
          <w:rFonts w:eastAsia="SimSun"/>
          <w:lang w:val="en-US" w:eastAsia="zh-CN"/>
        </w:rPr>
        <w:t>Further evaluate based on following candidate options:</w:t>
      </w:r>
    </w:p>
    <w:p w14:paraId="18EF9FDA" w14:textId="6640470C" w:rsidR="00245038" w:rsidRPr="00245038" w:rsidRDefault="007429F7" w:rsidP="007429F7">
      <w:pPr>
        <w:pStyle w:val="B2"/>
        <w:rPr>
          <w:rFonts w:eastAsia="SimSun"/>
          <w:lang w:val="en-US" w:eastAsia="zh-CN"/>
        </w:rPr>
      </w:pPr>
      <w:r>
        <w:rPr>
          <w:rFonts w:eastAsia="SimSun"/>
          <w:lang w:val="en-US" w:eastAsia="zh-CN"/>
        </w:rPr>
        <w:t>-</w:t>
      </w:r>
      <w:r>
        <w:rPr>
          <w:rFonts w:eastAsia="SimSun"/>
          <w:lang w:val="en-US" w:eastAsia="zh-CN"/>
        </w:rPr>
        <w:tab/>
      </w:r>
      <w:r w:rsidR="00245038" w:rsidRPr="00245038">
        <w:rPr>
          <w:rFonts w:eastAsia="SimSun"/>
          <w:lang w:val="en-US" w:eastAsia="zh-CN"/>
        </w:rPr>
        <w:t xml:space="preserve">Option 1: 3.5dB </w:t>
      </w:r>
    </w:p>
    <w:p w14:paraId="3BD428B7" w14:textId="28A2543C" w:rsidR="00245038" w:rsidRPr="00245038" w:rsidRDefault="007429F7" w:rsidP="007429F7">
      <w:pPr>
        <w:pStyle w:val="B2"/>
        <w:rPr>
          <w:rFonts w:eastAsia="SimSun"/>
          <w:lang w:val="en-US" w:eastAsia="zh-CN"/>
        </w:rPr>
      </w:pPr>
      <w:r>
        <w:rPr>
          <w:rFonts w:eastAsia="SimSun"/>
          <w:lang w:val="en-US" w:eastAsia="zh-CN"/>
        </w:rPr>
        <w:t>-</w:t>
      </w:r>
      <w:r>
        <w:rPr>
          <w:rFonts w:eastAsia="SimSun"/>
          <w:lang w:val="en-US" w:eastAsia="zh-CN"/>
        </w:rPr>
        <w:tab/>
      </w:r>
      <w:r w:rsidR="00245038" w:rsidRPr="00245038">
        <w:rPr>
          <w:rFonts w:eastAsia="SimSun"/>
          <w:lang w:val="en-US" w:eastAsia="zh-CN"/>
        </w:rPr>
        <w:t xml:space="preserve">Option 2: 5.9 dB </w:t>
      </w:r>
    </w:p>
    <w:p w14:paraId="3B748FC6" w14:textId="77777777" w:rsidR="00245038" w:rsidRDefault="00245038" w:rsidP="007429F7">
      <w:pPr>
        <w:rPr>
          <w:rFonts w:eastAsia="SimSun"/>
          <w:lang w:eastAsia="ko-KR"/>
        </w:rPr>
      </w:pPr>
    </w:p>
    <w:p w14:paraId="552AC900" w14:textId="7EBD33AE" w:rsidR="00245038" w:rsidRPr="00245038" w:rsidRDefault="00245038" w:rsidP="00245038">
      <w:pPr>
        <w:rPr>
          <w:rFonts w:eastAsia="SimSun"/>
          <w:b/>
          <w:u w:val="single"/>
          <w:lang w:eastAsia="ko-KR"/>
        </w:rPr>
      </w:pPr>
      <w:r w:rsidRPr="00245038">
        <w:rPr>
          <w:rFonts w:eastAsia="SimSun"/>
          <w:b/>
          <w:u w:val="single"/>
          <w:lang w:eastAsia="ko-KR"/>
        </w:rPr>
        <w:t>Issue 2-</w:t>
      </w:r>
      <w:r w:rsidRPr="00245038">
        <w:rPr>
          <w:rFonts w:eastAsia="SimSun"/>
          <w:b/>
          <w:u w:val="single"/>
          <w:lang w:eastAsia="zh-CN"/>
        </w:rPr>
        <w:t>2</w:t>
      </w:r>
      <w:r w:rsidRPr="00245038">
        <w:rPr>
          <w:rFonts w:eastAsia="SimSun"/>
          <w:b/>
          <w:u w:val="single"/>
          <w:lang w:eastAsia="ko-KR"/>
        </w:rPr>
        <w:t>: NTN SAN Antennal pattern</w:t>
      </w:r>
    </w:p>
    <w:p w14:paraId="656DDAA4" w14:textId="77777777" w:rsidR="00245038" w:rsidRPr="00245038" w:rsidRDefault="00245038" w:rsidP="007429F7">
      <w:pPr>
        <w:rPr>
          <w:rFonts w:eastAsia="SimSun"/>
          <w:lang w:val="en-US" w:eastAsia="zh-CN"/>
        </w:rPr>
      </w:pPr>
      <w:r w:rsidRPr="007429F7">
        <w:rPr>
          <w:rFonts w:eastAsia="SimSun"/>
          <w:highlight w:val="green"/>
          <w:lang w:val="en-US" w:eastAsia="zh-CN"/>
        </w:rPr>
        <w:t>Agreement:</w:t>
      </w:r>
    </w:p>
    <w:p w14:paraId="4269B705" w14:textId="19290867" w:rsidR="00245038" w:rsidRPr="00245038" w:rsidRDefault="007429F7" w:rsidP="007429F7">
      <w:pPr>
        <w:pStyle w:val="B1"/>
        <w:rPr>
          <w:rFonts w:eastAsia="SimSun"/>
          <w:lang w:val="en-US" w:eastAsia="zh-CN"/>
        </w:rPr>
      </w:pPr>
      <w:r>
        <w:rPr>
          <w:rFonts w:eastAsia="SimSun"/>
          <w:lang w:val="en-US" w:eastAsia="zh-CN"/>
        </w:rPr>
        <w:t>-</w:t>
      </w:r>
      <w:r>
        <w:rPr>
          <w:rFonts w:eastAsia="SimSun"/>
          <w:lang w:val="en-US" w:eastAsia="zh-CN"/>
        </w:rPr>
        <w:tab/>
      </w:r>
      <w:r w:rsidR="00245038" w:rsidRPr="00245038">
        <w:rPr>
          <w:rFonts w:eastAsia="SimSun"/>
          <w:lang w:val="en-US" w:eastAsia="zh-CN"/>
        </w:rPr>
        <w:t>Agree on Option 1.</w:t>
      </w:r>
    </w:p>
    <w:p w14:paraId="6C9F14CE" w14:textId="77777777" w:rsidR="00245038" w:rsidRPr="00245038" w:rsidRDefault="00245038" w:rsidP="007429F7">
      <w:pPr>
        <w:rPr>
          <w:rFonts w:eastAsia="SimSun"/>
          <w:lang w:eastAsia="zh-CN"/>
        </w:rPr>
      </w:pPr>
    </w:p>
    <w:p w14:paraId="2DEE0272" w14:textId="77777777" w:rsidR="00245038" w:rsidRPr="00245038" w:rsidRDefault="00245038" w:rsidP="00245038">
      <w:pPr>
        <w:rPr>
          <w:rFonts w:eastAsia="SimSun"/>
          <w:b/>
          <w:u w:val="single"/>
          <w:lang w:eastAsia="ko-KR"/>
        </w:rPr>
      </w:pPr>
      <w:r w:rsidRPr="00245038">
        <w:rPr>
          <w:rFonts w:eastAsia="SimSun"/>
          <w:b/>
          <w:u w:val="single"/>
          <w:lang w:eastAsia="ko-KR"/>
        </w:rPr>
        <w:t>Issue 2-</w:t>
      </w:r>
      <w:r w:rsidRPr="00245038">
        <w:rPr>
          <w:rFonts w:eastAsia="SimSun"/>
          <w:b/>
          <w:u w:val="single"/>
          <w:lang w:eastAsia="zh-CN"/>
        </w:rPr>
        <w:t>2-1</w:t>
      </w:r>
      <w:r w:rsidRPr="00245038">
        <w:rPr>
          <w:rFonts w:eastAsia="SimSun"/>
          <w:b/>
          <w:u w:val="single"/>
          <w:lang w:eastAsia="ko-KR"/>
        </w:rPr>
        <w:t>: NTN SAN Antennal pattern – adjacent beam spacing (3dB BW)</w:t>
      </w:r>
    </w:p>
    <w:p w14:paraId="1EE0A090" w14:textId="77777777" w:rsidR="00245038" w:rsidRPr="00245038" w:rsidRDefault="00245038" w:rsidP="007429F7">
      <w:pPr>
        <w:rPr>
          <w:rFonts w:eastAsia="SimSun"/>
          <w:lang w:val="en-US" w:eastAsia="zh-CN"/>
        </w:rPr>
      </w:pPr>
      <w:r w:rsidRPr="007429F7">
        <w:rPr>
          <w:rFonts w:eastAsia="SimSun"/>
          <w:highlight w:val="green"/>
          <w:lang w:val="en-US" w:eastAsia="zh-CN"/>
        </w:rPr>
        <w:t>Agreement:</w:t>
      </w:r>
    </w:p>
    <w:p w14:paraId="2A7C834A" w14:textId="0C77010C" w:rsidR="00245038" w:rsidRPr="00245038" w:rsidRDefault="007429F7" w:rsidP="007429F7">
      <w:pPr>
        <w:pStyle w:val="B1"/>
        <w:rPr>
          <w:rFonts w:eastAsia="SimSun"/>
          <w:highlight w:val="green"/>
          <w:lang w:val="en-US" w:eastAsia="zh-CN"/>
        </w:rPr>
      </w:pPr>
      <w:r>
        <w:rPr>
          <w:rFonts w:eastAsia="SimSun"/>
          <w:lang w:val="en-US" w:eastAsia="zh-CN"/>
        </w:rPr>
        <w:t>-</w:t>
      </w:r>
      <w:r>
        <w:rPr>
          <w:rFonts w:eastAsia="SimSun"/>
          <w:lang w:val="en-US" w:eastAsia="zh-CN"/>
        </w:rPr>
        <w:tab/>
      </w:r>
      <w:r w:rsidR="00245038" w:rsidRPr="007429F7">
        <w:rPr>
          <w:rFonts w:eastAsia="SimSun"/>
          <w:lang w:val="en-US" w:eastAsia="zh-CN"/>
        </w:rPr>
        <w:t>Option 1 agreed</w:t>
      </w:r>
    </w:p>
    <w:p w14:paraId="05C57299" w14:textId="77777777" w:rsidR="00245038" w:rsidRPr="00245038" w:rsidRDefault="00245038" w:rsidP="00245038">
      <w:pPr>
        <w:rPr>
          <w:rFonts w:eastAsia="SimSun"/>
          <w:lang w:eastAsia="ko-KR"/>
        </w:rPr>
      </w:pPr>
    </w:p>
    <w:p w14:paraId="02C9FA5A" w14:textId="77777777" w:rsidR="00245038" w:rsidRPr="00245038" w:rsidRDefault="00245038" w:rsidP="00245038">
      <w:pPr>
        <w:rPr>
          <w:rFonts w:eastAsia="SimSun"/>
          <w:b/>
          <w:u w:val="single"/>
          <w:lang w:eastAsia="ko-KR"/>
        </w:rPr>
      </w:pPr>
      <w:r w:rsidRPr="00245038">
        <w:rPr>
          <w:rFonts w:eastAsia="SimSun"/>
          <w:b/>
          <w:u w:val="single"/>
          <w:lang w:eastAsia="ko-KR"/>
        </w:rPr>
        <w:t>Issue 2-6: TN parameter</w:t>
      </w:r>
    </w:p>
    <w:p w14:paraId="19960CF7" w14:textId="77777777" w:rsidR="00245038" w:rsidRPr="00245038" w:rsidRDefault="00245038" w:rsidP="007429F7">
      <w:pPr>
        <w:rPr>
          <w:rFonts w:eastAsia="SimSun"/>
          <w:lang w:val="en-US" w:eastAsia="zh-CN"/>
        </w:rPr>
      </w:pPr>
      <w:r w:rsidRPr="007429F7">
        <w:rPr>
          <w:rFonts w:eastAsia="SimSun"/>
          <w:highlight w:val="green"/>
          <w:lang w:val="en-US" w:eastAsia="zh-CN"/>
        </w:rPr>
        <w:t>Agreement:</w:t>
      </w:r>
    </w:p>
    <w:p w14:paraId="2C7C110A" w14:textId="79699B91" w:rsidR="00245038" w:rsidRPr="00245038" w:rsidRDefault="007429F7" w:rsidP="007429F7">
      <w:pPr>
        <w:pStyle w:val="B1"/>
        <w:rPr>
          <w:rFonts w:eastAsia="SimSun"/>
          <w:highlight w:val="green"/>
          <w:lang w:val="en-US" w:eastAsia="zh-CN"/>
        </w:rPr>
      </w:pPr>
      <w:r>
        <w:rPr>
          <w:rFonts w:eastAsia="SimSun"/>
          <w:lang w:val="en-US" w:eastAsia="zh-CN"/>
        </w:rPr>
        <w:t>-</w:t>
      </w:r>
      <w:r>
        <w:rPr>
          <w:rFonts w:eastAsia="SimSun"/>
          <w:lang w:val="en-US" w:eastAsia="zh-CN"/>
        </w:rPr>
        <w:tab/>
      </w:r>
      <w:r w:rsidR="00245038" w:rsidRPr="007429F7">
        <w:rPr>
          <w:rFonts w:eastAsia="SimSun"/>
          <w:lang w:val="en-US" w:eastAsia="zh-CN"/>
        </w:rPr>
        <w:t>Option 1 agreed</w:t>
      </w:r>
    </w:p>
    <w:p w14:paraId="2EA664AE" w14:textId="77777777" w:rsidR="00245038" w:rsidRPr="00245038" w:rsidRDefault="00245038" w:rsidP="00245038">
      <w:pPr>
        <w:rPr>
          <w:rFonts w:eastAsia="SimSun"/>
          <w:lang w:val="en-US" w:eastAsia="zh-CN"/>
        </w:rPr>
      </w:pPr>
    </w:p>
    <w:p w14:paraId="40713BF5" w14:textId="77777777" w:rsidR="00245038" w:rsidRPr="00245038" w:rsidRDefault="00245038" w:rsidP="00245038">
      <w:pPr>
        <w:rPr>
          <w:rFonts w:eastAsia="SimSun"/>
          <w:b/>
          <w:u w:val="single"/>
          <w:lang w:eastAsia="ko-KR"/>
        </w:rPr>
      </w:pPr>
      <w:r w:rsidRPr="00245038">
        <w:rPr>
          <w:rFonts w:eastAsia="SimSun"/>
          <w:b/>
          <w:u w:val="single"/>
          <w:lang w:eastAsia="ko-KR"/>
        </w:rPr>
        <w:t>Issue 2-</w:t>
      </w:r>
      <w:r w:rsidRPr="00245038">
        <w:rPr>
          <w:rFonts w:eastAsia="SimSun" w:hint="eastAsia"/>
          <w:b/>
          <w:u w:val="single"/>
          <w:lang w:eastAsia="zh-CN"/>
        </w:rPr>
        <w:t>7</w:t>
      </w:r>
      <w:r w:rsidRPr="00245038">
        <w:rPr>
          <w:rFonts w:eastAsia="SimSun"/>
          <w:b/>
          <w:u w:val="single"/>
          <w:lang w:eastAsia="ko-KR"/>
        </w:rPr>
        <w:t>: TN parameter</w:t>
      </w:r>
    </w:p>
    <w:p w14:paraId="5315EA30" w14:textId="77777777" w:rsidR="00245038" w:rsidRPr="00245038" w:rsidRDefault="00245038" w:rsidP="007429F7">
      <w:pPr>
        <w:rPr>
          <w:rFonts w:eastAsia="SimSun"/>
          <w:lang w:val="en-US" w:eastAsia="zh-CN"/>
        </w:rPr>
      </w:pPr>
      <w:r w:rsidRPr="007429F7">
        <w:rPr>
          <w:rFonts w:eastAsia="SimSun"/>
          <w:highlight w:val="green"/>
          <w:lang w:val="en-US" w:eastAsia="zh-CN"/>
        </w:rPr>
        <w:t>Agreement:</w:t>
      </w:r>
    </w:p>
    <w:p w14:paraId="0AC61885" w14:textId="0693B40A" w:rsidR="00245038" w:rsidRPr="00245038" w:rsidRDefault="007429F7" w:rsidP="007429F7">
      <w:pPr>
        <w:pStyle w:val="B1"/>
        <w:rPr>
          <w:rFonts w:eastAsia="SimSun"/>
          <w:highlight w:val="green"/>
          <w:lang w:val="en-US" w:eastAsia="zh-CN"/>
        </w:rPr>
      </w:pPr>
      <w:r w:rsidRPr="007429F7">
        <w:rPr>
          <w:rFonts w:eastAsia="SimSun"/>
          <w:lang w:val="en-US" w:eastAsia="zh-CN"/>
        </w:rPr>
        <w:t>-</w:t>
      </w:r>
      <w:r w:rsidRPr="007429F7">
        <w:rPr>
          <w:rFonts w:eastAsia="SimSun"/>
          <w:lang w:val="en-US" w:eastAsia="zh-CN"/>
        </w:rPr>
        <w:tab/>
      </w:r>
      <w:r w:rsidR="00245038" w:rsidRPr="007429F7">
        <w:rPr>
          <w:rFonts w:eastAsia="SimSun"/>
          <w:lang w:val="en-US" w:eastAsia="zh-CN"/>
        </w:rPr>
        <w:t>Option 1 agreed</w:t>
      </w:r>
    </w:p>
    <w:p w14:paraId="789B73FA" w14:textId="77777777" w:rsidR="00245038" w:rsidRDefault="00245038" w:rsidP="007429F7">
      <w:pPr>
        <w:rPr>
          <w:rFonts w:eastAsia="SimSun"/>
          <w:lang w:eastAsia="ko-KR"/>
        </w:rPr>
      </w:pPr>
    </w:p>
    <w:p w14:paraId="6CA75B10" w14:textId="4E6E4D61" w:rsidR="00245038" w:rsidRPr="00245038" w:rsidRDefault="00245038" w:rsidP="00245038">
      <w:pPr>
        <w:rPr>
          <w:rFonts w:eastAsia="SimSun"/>
          <w:b/>
          <w:u w:val="single"/>
          <w:lang w:eastAsia="ko-KR"/>
        </w:rPr>
      </w:pPr>
      <w:r w:rsidRPr="00245038">
        <w:rPr>
          <w:rFonts w:eastAsia="SimSun"/>
          <w:b/>
          <w:u w:val="single"/>
          <w:lang w:eastAsia="ko-KR"/>
        </w:rPr>
        <w:t xml:space="preserve">Issue </w:t>
      </w:r>
      <w:r w:rsidRPr="00245038">
        <w:rPr>
          <w:rFonts w:eastAsia="SimSun" w:hint="eastAsia"/>
          <w:b/>
          <w:u w:val="single"/>
          <w:lang w:eastAsia="zh-CN"/>
        </w:rPr>
        <w:t>3</w:t>
      </w:r>
      <w:r w:rsidRPr="00245038">
        <w:rPr>
          <w:rFonts w:eastAsia="SimSun"/>
          <w:b/>
          <w:u w:val="single"/>
          <w:lang w:eastAsia="ko-KR"/>
        </w:rPr>
        <w:t xml:space="preserve">-1: </w:t>
      </w:r>
      <w:r w:rsidRPr="00245038">
        <w:rPr>
          <w:rFonts w:eastAsia="SimSun" w:hint="eastAsia"/>
          <w:b/>
          <w:u w:val="single"/>
          <w:lang w:eastAsia="zh-CN"/>
        </w:rPr>
        <w:t>Pro</w:t>
      </w:r>
      <w:r w:rsidRPr="00245038">
        <w:rPr>
          <w:rFonts w:eastAsia="SimSun"/>
          <w:b/>
          <w:u w:val="single"/>
          <w:lang w:eastAsia="zh-CN"/>
        </w:rPr>
        <w:t>pagation model</w:t>
      </w:r>
    </w:p>
    <w:p w14:paraId="0BD9B8BD" w14:textId="3D6E34EB" w:rsidR="00245038" w:rsidRPr="00245038" w:rsidRDefault="00245038" w:rsidP="007429F7">
      <w:pPr>
        <w:rPr>
          <w:rFonts w:eastAsia="SimSun"/>
          <w:highlight w:val="green"/>
          <w:lang w:val="en-US" w:eastAsia="zh-CN"/>
        </w:rPr>
      </w:pPr>
      <w:r w:rsidRPr="007429F7">
        <w:rPr>
          <w:rFonts w:eastAsia="SimSun"/>
          <w:highlight w:val="green"/>
          <w:lang w:val="en-US" w:eastAsia="zh-CN"/>
        </w:rPr>
        <w:t>Agreement:</w:t>
      </w:r>
    </w:p>
    <w:p w14:paraId="2FECE18A" w14:textId="01E4EB54" w:rsidR="00245038" w:rsidRPr="00245038" w:rsidRDefault="007429F7" w:rsidP="007429F7">
      <w:pPr>
        <w:pStyle w:val="B1"/>
        <w:rPr>
          <w:rFonts w:eastAsia="SimSun"/>
          <w:highlight w:val="green"/>
          <w:lang w:val="en-US" w:eastAsia="zh-CN"/>
        </w:rPr>
      </w:pPr>
      <w:r w:rsidRPr="007429F7">
        <w:rPr>
          <w:rFonts w:eastAsia="SimSun"/>
          <w:lang w:val="sv-SE" w:eastAsia="zh-CN"/>
        </w:rPr>
        <w:t>-</w:t>
      </w:r>
      <w:r w:rsidRPr="007429F7">
        <w:rPr>
          <w:rFonts w:eastAsia="SimSun"/>
          <w:lang w:val="sv-SE" w:eastAsia="zh-CN"/>
        </w:rPr>
        <w:tab/>
      </w:r>
      <w:r w:rsidR="00245038" w:rsidRPr="007429F7">
        <w:rPr>
          <w:rFonts w:eastAsia="SimSun"/>
          <w:lang w:val="sv-SE" w:eastAsia="zh-CN"/>
        </w:rPr>
        <w:t>Use UMi as the propagation model for TN UE to L-ESIM.</w:t>
      </w:r>
    </w:p>
    <w:p w14:paraId="2D953563" w14:textId="77777777" w:rsidR="00245038" w:rsidRPr="00245038" w:rsidRDefault="00245038" w:rsidP="007429F7">
      <w:pPr>
        <w:rPr>
          <w:rFonts w:eastAsia="SimSun"/>
          <w:lang w:eastAsia="zh-CN"/>
        </w:rPr>
      </w:pPr>
    </w:p>
    <w:p w14:paraId="502DF107" w14:textId="77777777" w:rsidR="00245038" w:rsidRPr="00245038" w:rsidRDefault="00245038" w:rsidP="00245038">
      <w:pPr>
        <w:rPr>
          <w:rFonts w:eastAsia="SimSun"/>
          <w:b/>
          <w:u w:val="single"/>
          <w:lang w:eastAsia="ko-KR"/>
        </w:rPr>
      </w:pPr>
      <w:r w:rsidRPr="00245038">
        <w:rPr>
          <w:rFonts w:eastAsia="SimSun"/>
          <w:b/>
          <w:u w:val="single"/>
          <w:lang w:eastAsia="ko-KR"/>
        </w:rPr>
        <w:lastRenderedPageBreak/>
        <w:t xml:space="preserve">Issue </w:t>
      </w:r>
      <w:r w:rsidRPr="00245038">
        <w:rPr>
          <w:rFonts w:eastAsia="SimSun" w:hint="eastAsia"/>
          <w:b/>
          <w:u w:val="single"/>
          <w:lang w:eastAsia="zh-CN"/>
        </w:rPr>
        <w:t>3</w:t>
      </w:r>
      <w:r w:rsidRPr="00245038">
        <w:rPr>
          <w:rFonts w:eastAsia="SimSun"/>
          <w:b/>
          <w:u w:val="single"/>
          <w:lang w:eastAsia="ko-KR"/>
        </w:rPr>
        <w:t xml:space="preserve">-2: </w:t>
      </w:r>
      <w:r w:rsidRPr="00245038">
        <w:rPr>
          <w:rFonts w:eastAsia="SimSun"/>
          <w:b/>
          <w:u w:val="single"/>
          <w:lang w:eastAsia="zh-CN"/>
        </w:rPr>
        <w:t>ACLR2</w:t>
      </w:r>
    </w:p>
    <w:p w14:paraId="0EB868C5" w14:textId="62E9C90C" w:rsidR="00245038" w:rsidRDefault="00245038" w:rsidP="007429F7">
      <w:pPr>
        <w:rPr>
          <w:rFonts w:eastAsia="SimSun"/>
          <w:lang w:val="en-US" w:eastAsia="zh-CN"/>
        </w:rPr>
      </w:pPr>
      <w:r w:rsidRPr="007429F7">
        <w:rPr>
          <w:rFonts w:eastAsia="SimSun"/>
          <w:highlight w:val="green"/>
          <w:lang w:val="en-US" w:eastAsia="zh-CN"/>
        </w:rPr>
        <w:t>Agreement:</w:t>
      </w:r>
    </w:p>
    <w:p w14:paraId="76E2D03B" w14:textId="5AEC7C6C" w:rsidR="00245038" w:rsidRPr="00245038" w:rsidRDefault="007429F7" w:rsidP="007429F7">
      <w:pPr>
        <w:pStyle w:val="B1"/>
        <w:rPr>
          <w:rFonts w:eastAsia="SimSun"/>
          <w:lang w:val="en-US" w:eastAsia="zh-CN"/>
        </w:rPr>
      </w:pPr>
      <w:r>
        <w:rPr>
          <w:rFonts w:eastAsia="SimSun"/>
          <w:lang w:val="en-US" w:eastAsia="zh-CN"/>
        </w:rPr>
        <w:t>-</w:t>
      </w:r>
      <w:r>
        <w:rPr>
          <w:rFonts w:eastAsia="SimSun"/>
          <w:lang w:val="en-US" w:eastAsia="zh-CN"/>
        </w:rPr>
        <w:tab/>
      </w:r>
      <w:r w:rsidR="00245038" w:rsidRPr="007429F7">
        <w:rPr>
          <w:rFonts w:eastAsia="SimSun"/>
          <w:lang w:val="en-US" w:eastAsia="zh-CN"/>
        </w:rPr>
        <w:t>Flat ACIR modelling used for co-existence.</w:t>
      </w:r>
      <w:r w:rsidR="00245038" w:rsidRPr="00245038">
        <w:rPr>
          <w:rFonts w:eastAsia="SimSun"/>
          <w:lang w:val="en-US" w:eastAsia="zh-CN"/>
        </w:rPr>
        <w:t xml:space="preserve"> </w:t>
      </w:r>
    </w:p>
    <w:p w14:paraId="0D2866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DC3A6" w14:textId="77777777" w:rsidR="00036C2D" w:rsidRDefault="00AD1035" w:rsidP="00AD1035">
      <w:pPr>
        <w:rPr>
          <w:rFonts w:ascii="Arial" w:hAnsi="Arial" w:cs="Arial"/>
          <w:b/>
          <w:sz w:val="24"/>
        </w:rPr>
      </w:pPr>
      <w:r>
        <w:rPr>
          <w:rFonts w:ascii="Arial" w:hAnsi="Arial" w:cs="Arial"/>
          <w:b/>
          <w:color w:val="0000FF"/>
          <w:sz w:val="24"/>
        </w:rPr>
        <w:t>R4-2310483</w:t>
      </w:r>
      <w:r>
        <w:rPr>
          <w:rFonts w:ascii="Arial" w:hAnsi="Arial" w:cs="Arial"/>
          <w:b/>
          <w:color w:val="0000FF"/>
          <w:sz w:val="24"/>
        </w:rPr>
        <w:tab/>
      </w:r>
      <w:r>
        <w:rPr>
          <w:rFonts w:ascii="Arial" w:hAnsi="Arial" w:cs="Arial"/>
          <w:b/>
          <w:sz w:val="24"/>
        </w:rPr>
        <w:t>WF on UE RF requirements for NR NTN enhancement</w:t>
      </w:r>
    </w:p>
    <w:p w14:paraId="13A7933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EC8867F" w14:textId="77777777" w:rsidR="00AD1035" w:rsidRDefault="00AD1035" w:rsidP="00AD1035">
      <w:pPr>
        <w:rPr>
          <w:rFonts w:ascii="Arial" w:hAnsi="Arial" w:cs="Arial"/>
          <w:b/>
        </w:rPr>
      </w:pPr>
      <w:r>
        <w:rPr>
          <w:rFonts w:ascii="Arial" w:hAnsi="Arial" w:cs="Arial"/>
          <w:b/>
        </w:rPr>
        <w:t xml:space="preserve">Abstract: </w:t>
      </w:r>
    </w:p>
    <w:p w14:paraId="0DDC68DE" w14:textId="123DDDD3" w:rsidR="00AD1035" w:rsidRDefault="00AD1035" w:rsidP="00AD1035">
      <w:r>
        <w:t>This was requested on the last day of the meeting</w:t>
      </w:r>
      <w:r w:rsidR="00180DD1">
        <w:t>.</w:t>
      </w:r>
    </w:p>
    <w:p w14:paraId="6A73AC82" w14:textId="3978835B" w:rsidR="00180DD1" w:rsidRDefault="00180DD1" w:rsidP="00AD1035">
      <w:r w:rsidRPr="00180DD1">
        <w:rPr>
          <w:rFonts w:ascii="Arial" w:hAnsi="Arial" w:cs="Arial"/>
          <w:b/>
        </w:rPr>
        <w:t>Discussion:</w:t>
      </w:r>
    </w:p>
    <w:p w14:paraId="5F540B47" w14:textId="166B525B" w:rsidR="00180DD1" w:rsidRPr="00624CAD" w:rsidRDefault="00624CAD" w:rsidP="00AD1035">
      <w:pPr>
        <w:rPr>
          <w:b/>
          <w:bCs/>
          <w:u w:val="single"/>
        </w:rPr>
      </w:pPr>
      <w:r w:rsidRPr="00624CAD">
        <w:rPr>
          <w:b/>
          <w:bCs/>
          <w:u w:val="single"/>
        </w:rPr>
        <w:t>Issue 1-2: Differentiate antenna assumption for GEO and LEO UE</w:t>
      </w:r>
    </w:p>
    <w:p w14:paraId="2E433451" w14:textId="0518FF30" w:rsidR="00624CAD" w:rsidRDefault="00624CAD" w:rsidP="00AD1035">
      <w:r w:rsidRPr="00624CAD">
        <w:rPr>
          <w:highlight w:val="green"/>
        </w:rPr>
        <w:t>Agreement:</w:t>
      </w:r>
    </w:p>
    <w:p w14:paraId="62AEE03F" w14:textId="18351DA4" w:rsidR="00624CAD" w:rsidRDefault="00624CAD" w:rsidP="00624CAD">
      <w:pPr>
        <w:pStyle w:val="B1"/>
      </w:pPr>
      <w:r>
        <w:t>-</w:t>
      </w:r>
      <w:r>
        <w:tab/>
        <w:t>At least consider the differentiation between mechanical and electronic steering</w:t>
      </w:r>
    </w:p>
    <w:p w14:paraId="69DDC1A7" w14:textId="6FF7F2FD" w:rsidR="00624CAD" w:rsidRDefault="00624CAD" w:rsidP="00624CAD">
      <w:pPr>
        <w:pStyle w:val="B2"/>
      </w:pPr>
      <w:r>
        <w:t>-</w:t>
      </w:r>
      <w:r>
        <w:tab/>
        <w:t>FFS on phased array or parabolic</w:t>
      </w:r>
    </w:p>
    <w:p w14:paraId="7B5B0BAA" w14:textId="0BE0651F" w:rsidR="00624CAD" w:rsidRDefault="00624CAD" w:rsidP="00624CAD">
      <w:pPr>
        <w:pStyle w:val="B2"/>
      </w:pPr>
      <w:r>
        <w:t>-</w:t>
      </w:r>
      <w:r>
        <w:tab/>
        <w:t>Encourage satellite companies to provide the data to show the beam switching delay.</w:t>
      </w:r>
    </w:p>
    <w:p w14:paraId="63627093" w14:textId="5C882C03" w:rsidR="00624CAD" w:rsidRDefault="00624CAD" w:rsidP="00624CAD">
      <w:pPr>
        <w:pStyle w:val="B1"/>
      </w:pPr>
      <w:r>
        <w:t>-</w:t>
      </w:r>
      <w:r>
        <w:tab/>
        <w:t>As the baseline, assume that UE has the single beam towards one single satellite at a given time</w:t>
      </w:r>
    </w:p>
    <w:p w14:paraId="4E81D568" w14:textId="77777777" w:rsidR="00624CAD" w:rsidRDefault="00624CAD" w:rsidP="00624CAD"/>
    <w:p w14:paraId="5BAFBF0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F3F3E" w14:textId="77777777" w:rsidR="00AD1035" w:rsidRDefault="00AD1035" w:rsidP="00AD1035">
      <w:pPr>
        <w:pStyle w:val="Heading3"/>
      </w:pPr>
      <w:bookmarkStart w:id="486" w:name="_Toc140484116"/>
      <w:r>
        <w:t>8.28</w:t>
      </w:r>
      <w:r>
        <w:tab/>
        <w:t>Further NR coverage enhancements</w:t>
      </w:r>
      <w:bookmarkEnd w:id="486"/>
    </w:p>
    <w:p w14:paraId="1569D1A4" w14:textId="77777777" w:rsidR="00AD1035" w:rsidRDefault="00AD1035" w:rsidP="00AD1035">
      <w:pPr>
        <w:pStyle w:val="Heading4"/>
      </w:pPr>
      <w:bookmarkStart w:id="487" w:name="_Toc140484117"/>
      <w:r>
        <w:t>8.28.1</w:t>
      </w:r>
      <w:r>
        <w:tab/>
        <w:t>Enhancement of increasing UE power high limit for CA and DC</w:t>
      </w:r>
      <w:bookmarkEnd w:id="487"/>
    </w:p>
    <w:p w14:paraId="179C4930" w14:textId="77777777" w:rsidR="00AD1035" w:rsidRDefault="00AD1035" w:rsidP="00AD1035">
      <w:pPr>
        <w:rPr>
          <w:rFonts w:ascii="Arial" w:hAnsi="Arial" w:cs="Arial"/>
          <w:b/>
          <w:sz w:val="24"/>
        </w:rPr>
      </w:pPr>
      <w:r>
        <w:rPr>
          <w:rFonts w:ascii="Arial" w:hAnsi="Arial" w:cs="Arial"/>
          <w:b/>
          <w:color w:val="0000FF"/>
          <w:sz w:val="24"/>
        </w:rPr>
        <w:t>R4-2307067</w:t>
      </w:r>
      <w:r>
        <w:rPr>
          <w:rFonts w:ascii="Arial" w:hAnsi="Arial" w:cs="Arial"/>
          <w:b/>
          <w:color w:val="0000FF"/>
          <w:sz w:val="24"/>
        </w:rPr>
        <w:tab/>
      </w:r>
      <w:r>
        <w:rPr>
          <w:rFonts w:ascii="Arial" w:hAnsi="Arial" w:cs="Arial"/>
          <w:b/>
          <w:sz w:val="24"/>
        </w:rPr>
        <w:t>Discussion on the enhancement for SAR issue mitigation</w:t>
      </w:r>
    </w:p>
    <w:p w14:paraId="61B078A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4A1196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D599C" w14:textId="77777777" w:rsidR="00AD1035" w:rsidRDefault="00AD1035" w:rsidP="00AD1035">
      <w:pPr>
        <w:rPr>
          <w:rFonts w:ascii="Arial" w:hAnsi="Arial" w:cs="Arial"/>
          <w:b/>
          <w:sz w:val="24"/>
        </w:rPr>
      </w:pPr>
      <w:r>
        <w:rPr>
          <w:rFonts w:ascii="Arial" w:hAnsi="Arial" w:cs="Arial"/>
          <w:b/>
          <w:color w:val="0000FF"/>
          <w:sz w:val="24"/>
        </w:rPr>
        <w:t>R4-2307124</w:t>
      </w:r>
      <w:r>
        <w:rPr>
          <w:rFonts w:ascii="Arial" w:hAnsi="Arial" w:cs="Arial"/>
          <w:b/>
          <w:color w:val="0000FF"/>
          <w:sz w:val="24"/>
        </w:rPr>
        <w:tab/>
      </w:r>
      <w:r>
        <w:rPr>
          <w:rFonts w:ascii="Arial" w:hAnsi="Arial" w:cs="Arial"/>
          <w:b/>
          <w:sz w:val="24"/>
        </w:rPr>
        <w:t>UL duty cycle scheme improvement</w:t>
      </w:r>
    </w:p>
    <w:p w14:paraId="3E23790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E70D0F" w14:textId="77777777" w:rsidR="00AD1035" w:rsidRDefault="00AD1035" w:rsidP="00AD1035">
      <w:pPr>
        <w:rPr>
          <w:rFonts w:ascii="Arial" w:hAnsi="Arial" w:cs="Arial"/>
          <w:b/>
        </w:rPr>
      </w:pPr>
      <w:r>
        <w:rPr>
          <w:rFonts w:ascii="Arial" w:hAnsi="Arial" w:cs="Arial"/>
          <w:b/>
        </w:rPr>
        <w:t xml:space="preserve">Abstract: </w:t>
      </w:r>
    </w:p>
    <w:p w14:paraId="47ECDA88" w14:textId="77777777" w:rsidR="00AD1035" w:rsidRDefault="00AD1035" w:rsidP="00AD1035">
      <w:r>
        <w:t>This contribution further addresses the comments on enhancements for issues like SAR accompanied with higher power that obtained in online and offline (in summary) in RAN4#106bis-e.</w:t>
      </w:r>
    </w:p>
    <w:p w14:paraId="648864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0AAD1" w14:textId="77777777" w:rsidR="00AD1035" w:rsidRDefault="00AD1035" w:rsidP="00AD1035">
      <w:pPr>
        <w:rPr>
          <w:rFonts w:ascii="Arial" w:hAnsi="Arial" w:cs="Arial"/>
          <w:b/>
          <w:sz w:val="24"/>
        </w:rPr>
      </w:pPr>
      <w:r>
        <w:rPr>
          <w:rFonts w:ascii="Arial" w:hAnsi="Arial" w:cs="Arial"/>
          <w:b/>
          <w:color w:val="0000FF"/>
          <w:sz w:val="24"/>
        </w:rPr>
        <w:t>R4-2307125</w:t>
      </w:r>
      <w:r>
        <w:rPr>
          <w:rFonts w:ascii="Arial" w:hAnsi="Arial" w:cs="Arial"/>
          <w:b/>
          <w:color w:val="0000FF"/>
          <w:sz w:val="24"/>
        </w:rPr>
        <w:tab/>
      </w:r>
      <w:r>
        <w:rPr>
          <w:rFonts w:ascii="Arial" w:hAnsi="Arial" w:cs="Arial"/>
          <w:b/>
          <w:sz w:val="24"/>
        </w:rPr>
        <w:t>draftCR for configured transmitted power for two bands uplink inter band CA including Intra band contiguous CA</w:t>
      </w:r>
    </w:p>
    <w:p w14:paraId="6626073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BF09DE7" w14:textId="77777777" w:rsidR="00AD1035" w:rsidRDefault="00AD1035" w:rsidP="00AD1035">
      <w:pPr>
        <w:rPr>
          <w:rFonts w:ascii="Arial" w:hAnsi="Arial" w:cs="Arial"/>
          <w:b/>
        </w:rPr>
      </w:pPr>
      <w:r>
        <w:rPr>
          <w:rFonts w:ascii="Arial" w:hAnsi="Arial" w:cs="Arial"/>
          <w:b/>
        </w:rPr>
        <w:lastRenderedPageBreak/>
        <w:t xml:space="preserve">Abstract: </w:t>
      </w:r>
    </w:p>
    <w:p w14:paraId="38E69297" w14:textId="77777777" w:rsidR="00AD1035" w:rsidRDefault="00AD1035" w:rsidP="00AD1035">
      <w:r>
        <w:t>In order to enable higherpowerlimit feature to deal with uplink inter band CA including intra band UL CA</w:t>
      </w:r>
    </w:p>
    <w:p w14:paraId="009285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13512D" w14:textId="77777777" w:rsidR="00AD1035" w:rsidRDefault="00AD1035" w:rsidP="00AD1035">
      <w:pPr>
        <w:rPr>
          <w:rFonts w:ascii="Arial" w:hAnsi="Arial" w:cs="Arial"/>
          <w:b/>
          <w:sz w:val="24"/>
        </w:rPr>
      </w:pPr>
      <w:r>
        <w:rPr>
          <w:rFonts w:ascii="Arial" w:hAnsi="Arial" w:cs="Arial"/>
          <w:b/>
          <w:color w:val="0000FF"/>
          <w:sz w:val="24"/>
        </w:rPr>
        <w:t>R4-2307303</w:t>
      </w:r>
      <w:r>
        <w:rPr>
          <w:rFonts w:ascii="Arial" w:hAnsi="Arial" w:cs="Arial"/>
          <w:b/>
          <w:color w:val="0000FF"/>
          <w:sz w:val="24"/>
        </w:rPr>
        <w:tab/>
      </w:r>
      <w:r>
        <w:rPr>
          <w:rFonts w:ascii="Arial" w:hAnsi="Arial" w:cs="Arial"/>
          <w:b/>
          <w:sz w:val="24"/>
        </w:rPr>
        <w:t>Draft LS on enhancements to realize increasing UE power high limit for CA and DC</w:t>
      </w:r>
    </w:p>
    <w:p w14:paraId="501DDFA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2519C0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71086" w14:textId="77777777" w:rsidR="00AD1035" w:rsidRDefault="00AD1035" w:rsidP="00AD1035">
      <w:pPr>
        <w:rPr>
          <w:rFonts w:ascii="Arial" w:hAnsi="Arial" w:cs="Arial"/>
          <w:b/>
          <w:sz w:val="24"/>
        </w:rPr>
      </w:pPr>
      <w:r>
        <w:rPr>
          <w:rFonts w:ascii="Arial" w:hAnsi="Arial" w:cs="Arial"/>
          <w:b/>
          <w:color w:val="0000FF"/>
          <w:sz w:val="24"/>
        </w:rPr>
        <w:t>R4-2307745</w:t>
      </w:r>
      <w:r>
        <w:rPr>
          <w:rFonts w:ascii="Arial" w:hAnsi="Arial" w:cs="Arial"/>
          <w:b/>
          <w:color w:val="0000FF"/>
          <w:sz w:val="24"/>
        </w:rPr>
        <w:tab/>
      </w:r>
      <w:r>
        <w:rPr>
          <w:rFonts w:ascii="Arial" w:hAnsi="Arial" w:cs="Arial"/>
          <w:b/>
          <w:sz w:val="24"/>
        </w:rPr>
        <w:t>Draft Reply LS on enhancements to realize increasing UE power high limit for CA and DC</w:t>
      </w:r>
    </w:p>
    <w:p w14:paraId="0C41CE1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8CAB16" w14:textId="77777777" w:rsidR="00AD1035" w:rsidRDefault="00AD1035" w:rsidP="00AD1035">
      <w:pPr>
        <w:rPr>
          <w:rFonts w:ascii="Arial" w:hAnsi="Arial" w:cs="Arial"/>
          <w:b/>
        </w:rPr>
      </w:pPr>
      <w:r>
        <w:rPr>
          <w:rFonts w:ascii="Arial" w:hAnsi="Arial" w:cs="Arial"/>
          <w:b/>
        </w:rPr>
        <w:t xml:space="preserve">Abstract: </w:t>
      </w:r>
    </w:p>
    <w:p w14:paraId="568C5D8E" w14:textId="77777777" w:rsidR="00AD1035" w:rsidRDefault="00AD1035" w:rsidP="00AD1035">
      <w:r>
        <w:t>Draft Reply LS to RAN1 on power-capability fallback reporting In this contribution we propose a power-capability fallback reporting in the PHR that also accommodates the P-MPR method</w:t>
      </w:r>
    </w:p>
    <w:p w14:paraId="61EE065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775909" w14:textId="77777777" w:rsidR="00AD1035" w:rsidRDefault="00AD1035" w:rsidP="00AD1035">
      <w:pPr>
        <w:rPr>
          <w:rFonts w:ascii="Arial" w:hAnsi="Arial" w:cs="Arial"/>
          <w:b/>
          <w:sz w:val="24"/>
        </w:rPr>
      </w:pPr>
      <w:r>
        <w:rPr>
          <w:rFonts w:ascii="Arial" w:hAnsi="Arial" w:cs="Arial"/>
          <w:b/>
          <w:color w:val="0000FF"/>
          <w:sz w:val="24"/>
        </w:rPr>
        <w:t>R4-2308949</w:t>
      </w:r>
      <w:r>
        <w:rPr>
          <w:rFonts w:ascii="Arial" w:hAnsi="Arial" w:cs="Arial"/>
          <w:b/>
          <w:color w:val="0000FF"/>
          <w:sz w:val="24"/>
        </w:rPr>
        <w:tab/>
      </w:r>
      <w:r>
        <w:rPr>
          <w:rFonts w:ascii="Arial" w:hAnsi="Arial" w:cs="Arial"/>
          <w:b/>
          <w:sz w:val="24"/>
        </w:rPr>
        <w:t>On enhancements of increasing UE power high limit for CA and DC</w:t>
      </w:r>
    </w:p>
    <w:p w14:paraId="149F5EA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FFD3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5953" w14:textId="77777777" w:rsidR="00AD1035" w:rsidRDefault="00AD1035" w:rsidP="00AD1035">
      <w:pPr>
        <w:rPr>
          <w:rFonts w:ascii="Arial" w:hAnsi="Arial" w:cs="Arial"/>
          <w:b/>
          <w:sz w:val="24"/>
        </w:rPr>
      </w:pPr>
      <w:r>
        <w:rPr>
          <w:rFonts w:ascii="Arial" w:hAnsi="Arial" w:cs="Arial"/>
          <w:b/>
          <w:color w:val="0000FF"/>
          <w:sz w:val="24"/>
        </w:rPr>
        <w:t>R4-2308972</w:t>
      </w:r>
      <w:r>
        <w:rPr>
          <w:rFonts w:ascii="Arial" w:hAnsi="Arial" w:cs="Arial"/>
          <w:b/>
          <w:color w:val="0000FF"/>
          <w:sz w:val="24"/>
        </w:rPr>
        <w:tab/>
      </w:r>
      <w:r>
        <w:rPr>
          <w:rFonts w:ascii="Arial" w:hAnsi="Arial" w:cs="Arial"/>
          <w:b/>
          <w:sz w:val="24"/>
        </w:rPr>
        <w:t>R18 Coverage enhancement related to SAR mitigation</w:t>
      </w:r>
    </w:p>
    <w:p w14:paraId="3EDB840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6476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2FFAA" w14:textId="77777777" w:rsidR="00AD1035" w:rsidRDefault="00AD1035" w:rsidP="00AD1035">
      <w:pPr>
        <w:rPr>
          <w:rFonts w:ascii="Arial" w:hAnsi="Arial" w:cs="Arial"/>
          <w:b/>
          <w:sz w:val="24"/>
        </w:rPr>
      </w:pPr>
      <w:r>
        <w:rPr>
          <w:rFonts w:ascii="Arial" w:hAnsi="Arial" w:cs="Arial"/>
          <w:b/>
          <w:color w:val="0000FF"/>
          <w:sz w:val="24"/>
        </w:rPr>
        <w:t>R4-2309286</w:t>
      </w:r>
      <w:r>
        <w:rPr>
          <w:rFonts w:ascii="Arial" w:hAnsi="Arial" w:cs="Arial"/>
          <w:b/>
          <w:color w:val="0000FF"/>
          <w:sz w:val="24"/>
        </w:rPr>
        <w:tab/>
      </w:r>
      <w:r>
        <w:rPr>
          <w:rFonts w:ascii="Arial" w:hAnsi="Arial" w:cs="Arial"/>
          <w:b/>
          <w:sz w:val="24"/>
        </w:rPr>
        <w:t>On UE signaling to enhance UL reliability</w:t>
      </w:r>
    </w:p>
    <w:p w14:paraId="74B6FD9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2A713A" w14:textId="77777777" w:rsidR="00AD1035" w:rsidRDefault="00AD1035" w:rsidP="00AD1035">
      <w:pPr>
        <w:rPr>
          <w:rFonts w:ascii="Arial" w:hAnsi="Arial" w:cs="Arial"/>
          <w:b/>
        </w:rPr>
      </w:pPr>
      <w:r>
        <w:rPr>
          <w:rFonts w:ascii="Arial" w:hAnsi="Arial" w:cs="Arial"/>
          <w:b/>
        </w:rPr>
        <w:t xml:space="preserve">Abstract: </w:t>
      </w:r>
    </w:p>
    <w:p w14:paraId="164697EA" w14:textId="77777777" w:rsidR="00AD1035" w:rsidRDefault="00AD1035" w:rsidP="00AD1035">
      <w:r>
        <w:t>We had previously proposed some assistance information categories that the UE could share with the network. In this contribution we focus on the subset of those that evinced interest in the infra community.</w:t>
      </w:r>
    </w:p>
    <w:p w14:paraId="2D3E97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FD7D0" w14:textId="77777777" w:rsidR="00AD1035" w:rsidRDefault="00AD1035" w:rsidP="00AD1035">
      <w:pPr>
        <w:rPr>
          <w:rFonts w:ascii="Arial" w:hAnsi="Arial" w:cs="Arial"/>
          <w:b/>
          <w:sz w:val="24"/>
        </w:rPr>
      </w:pPr>
      <w:r>
        <w:rPr>
          <w:rFonts w:ascii="Arial" w:hAnsi="Arial" w:cs="Arial"/>
          <w:b/>
          <w:color w:val="0000FF"/>
          <w:sz w:val="24"/>
        </w:rPr>
        <w:t>R4-2310301</w:t>
      </w:r>
      <w:r>
        <w:rPr>
          <w:rFonts w:ascii="Arial" w:hAnsi="Arial" w:cs="Arial"/>
          <w:b/>
          <w:color w:val="0000FF"/>
          <w:sz w:val="24"/>
        </w:rPr>
        <w:tab/>
      </w:r>
      <w:r>
        <w:rPr>
          <w:rFonts w:ascii="Arial" w:hAnsi="Arial" w:cs="Arial"/>
          <w:b/>
          <w:sz w:val="24"/>
        </w:rPr>
        <w:t>Draft Reply LS on enhancements to realize increasing UE power high limit for CA and DC</w:t>
      </w:r>
    </w:p>
    <w:p w14:paraId="0D473B28"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0B512ED" w14:textId="77777777" w:rsidR="00AD1035" w:rsidRDefault="00AD1035" w:rsidP="00AD1035">
      <w:pPr>
        <w:rPr>
          <w:rFonts w:ascii="Arial" w:hAnsi="Arial" w:cs="Arial"/>
          <w:b/>
        </w:rPr>
      </w:pPr>
      <w:r>
        <w:rPr>
          <w:rFonts w:ascii="Arial" w:hAnsi="Arial" w:cs="Arial"/>
          <w:b/>
        </w:rPr>
        <w:t xml:space="preserve">Abstract: </w:t>
      </w:r>
    </w:p>
    <w:p w14:paraId="3DA3B3B6" w14:textId="77777777" w:rsidR="00AD1035" w:rsidRDefault="00AD1035" w:rsidP="00AD1035">
      <w:r>
        <w:t>[107][100] Main Session</w:t>
      </w:r>
    </w:p>
    <w:p w14:paraId="4C322E0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1B95FC" w14:textId="77777777" w:rsidR="00AD1035" w:rsidRDefault="00AD1035" w:rsidP="00AD1035">
      <w:pPr>
        <w:rPr>
          <w:rFonts w:ascii="Arial" w:hAnsi="Arial" w:cs="Arial"/>
          <w:b/>
          <w:sz w:val="24"/>
        </w:rPr>
      </w:pPr>
      <w:r>
        <w:rPr>
          <w:rFonts w:ascii="Arial" w:hAnsi="Arial" w:cs="Arial"/>
          <w:b/>
          <w:color w:val="0000FF"/>
          <w:sz w:val="24"/>
        </w:rPr>
        <w:t>R4-2310485</w:t>
      </w:r>
      <w:r>
        <w:rPr>
          <w:rFonts w:ascii="Arial" w:hAnsi="Arial" w:cs="Arial"/>
          <w:b/>
          <w:color w:val="0000FF"/>
          <w:sz w:val="24"/>
        </w:rPr>
        <w:tab/>
      </w:r>
      <w:r>
        <w:rPr>
          <w:rFonts w:ascii="Arial" w:hAnsi="Arial" w:cs="Arial"/>
          <w:b/>
          <w:sz w:val="24"/>
        </w:rPr>
        <w:t>Draft Reply LS on enhancements to realize increasing UE power high limit for CA and DC</w:t>
      </w:r>
    </w:p>
    <w:p w14:paraId="0955B22D"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7A122B8" w14:textId="77777777" w:rsidR="00AD1035" w:rsidRDefault="00AD1035" w:rsidP="00AD1035">
      <w:pPr>
        <w:rPr>
          <w:rFonts w:ascii="Arial" w:hAnsi="Arial" w:cs="Arial"/>
          <w:b/>
        </w:rPr>
      </w:pPr>
      <w:r>
        <w:rPr>
          <w:rFonts w:ascii="Arial" w:hAnsi="Arial" w:cs="Arial"/>
          <w:b/>
        </w:rPr>
        <w:t xml:space="preserve">Abstract: </w:t>
      </w:r>
    </w:p>
    <w:p w14:paraId="3BBDB36D" w14:textId="77777777" w:rsidR="00AD1035" w:rsidRDefault="00AD1035" w:rsidP="00AD1035">
      <w:r>
        <w:t>This was requested last day of the meeting</w:t>
      </w:r>
    </w:p>
    <w:p w14:paraId="77993A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657160" w14:textId="77777777" w:rsidR="00AD1035" w:rsidRDefault="00AD1035" w:rsidP="00AD1035">
      <w:pPr>
        <w:rPr>
          <w:rFonts w:ascii="Arial" w:hAnsi="Arial" w:cs="Arial"/>
          <w:b/>
          <w:sz w:val="24"/>
        </w:rPr>
      </w:pPr>
      <w:r>
        <w:rPr>
          <w:rFonts w:ascii="Arial" w:hAnsi="Arial" w:cs="Arial"/>
          <w:b/>
          <w:color w:val="0000FF"/>
          <w:sz w:val="24"/>
        </w:rPr>
        <w:t>R4-2310500</w:t>
      </w:r>
      <w:r>
        <w:rPr>
          <w:rFonts w:ascii="Arial" w:hAnsi="Arial" w:cs="Arial"/>
          <w:b/>
          <w:color w:val="0000FF"/>
          <w:sz w:val="24"/>
        </w:rPr>
        <w:tab/>
      </w:r>
      <w:r>
        <w:rPr>
          <w:rFonts w:ascii="Arial" w:hAnsi="Arial" w:cs="Arial"/>
          <w:b/>
          <w:sz w:val="24"/>
        </w:rPr>
        <w:t>Reply LS on enhancements to realize increasing UE power high limit for CA and DC</w:t>
      </w:r>
    </w:p>
    <w:p w14:paraId="6ABB50E8"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F1BB6BD" w14:textId="77777777" w:rsidR="00AD1035" w:rsidRDefault="00AD1035" w:rsidP="00AD1035">
      <w:pPr>
        <w:rPr>
          <w:rFonts w:ascii="Arial" w:hAnsi="Arial" w:cs="Arial"/>
          <w:b/>
        </w:rPr>
      </w:pPr>
      <w:r>
        <w:rPr>
          <w:rFonts w:ascii="Arial" w:hAnsi="Arial" w:cs="Arial"/>
          <w:b/>
        </w:rPr>
        <w:t xml:space="preserve">Abstract: </w:t>
      </w:r>
    </w:p>
    <w:p w14:paraId="553E3E0F" w14:textId="77777777" w:rsidR="00AD1035" w:rsidRDefault="00AD1035" w:rsidP="00AD1035">
      <w:r>
        <w:t>This was requested last day of meeting</w:t>
      </w:r>
    </w:p>
    <w:p w14:paraId="4FDFB7A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4E186" w14:textId="77777777" w:rsidR="00AD1035" w:rsidRDefault="00AD1035" w:rsidP="00AD1035">
      <w:pPr>
        <w:pStyle w:val="Heading4"/>
      </w:pPr>
      <w:bookmarkStart w:id="488" w:name="_Toc140484118"/>
      <w:r>
        <w:t>8.28.2</w:t>
      </w:r>
      <w:r>
        <w:tab/>
        <w:t>Enhancement to reduce MPR/PAR</w:t>
      </w:r>
      <w:bookmarkEnd w:id="488"/>
    </w:p>
    <w:p w14:paraId="6E9CAE70" w14:textId="77777777" w:rsidR="00AD1035" w:rsidRDefault="00AD1035" w:rsidP="00AD1035">
      <w:pPr>
        <w:rPr>
          <w:rFonts w:ascii="Arial" w:hAnsi="Arial" w:cs="Arial"/>
          <w:b/>
          <w:sz w:val="24"/>
        </w:rPr>
      </w:pPr>
      <w:r>
        <w:rPr>
          <w:rFonts w:ascii="Arial" w:hAnsi="Arial" w:cs="Arial"/>
          <w:b/>
          <w:color w:val="0000FF"/>
          <w:sz w:val="24"/>
        </w:rPr>
        <w:t>R4-2308110</w:t>
      </w:r>
      <w:r>
        <w:rPr>
          <w:rFonts w:ascii="Arial" w:hAnsi="Arial" w:cs="Arial"/>
          <w:b/>
          <w:color w:val="0000FF"/>
          <w:sz w:val="24"/>
        </w:rPr>
        <w:tab/>
      </w:r>
      <w:r>
        <w:rPr>
          <w:rFonts w:ascii="Arial" w:hAnsi="Arial" w:cs="Arial"/>
          <w:b/>
          <w:sz w:val="24"/>
        </w:rPr>
        <w:t>Collected Simulation Results for MPR/PAR evaluations</w:t>
      </w:r>
    </w:p>
    <w:p w14:paraId="0BDCF9F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76D8B1C" w14:textId="77777777" w:rsidR="00AD1035" w:rsidRDefault="00AD1035" w:rsidP="00AD1035">
      <w:pPr>
        <w:rPr>
          <w:rFonts w:ascii="Arial" w:hAnsi="Arial" w:cs="Arial"/>
          <w:b/>
        </w:rPr>
      </w:pPr>
      <w:r>
        <w:rPr>
          <w:rFonts w:ascii="Arial" w:hAnsi="Arial" w:cs="Arial"/>
          <w:b/>
        </w:rPr>
        <w:t xml:space="preserve">Abstract: </w:t>
      </w:r>
    </w:p>
    <w:p w14:paraId="007E94FB" w14:textId="77777777" w:rsidR="00AD1035" w:rsidRDefault="00AD1035" w:rsidP="00AD1035">
      <w:r>
        <w:t>As per agreement at RAN4#106bis this is the collected simulation results for MPR/PAR evaluations.</w:t>
      </w:r>
    </w:p>
    <w:p w14:paraId="132612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2ECB1" w14:textId="77777777" w:rsidR="00AD1035" w:rsidRDefault="00AD1035" w:rsidP="00AD1035">
      <w:pPr>
        <w:rPr>
          <w:rFonts w:ascii="Arial" w:hAnsi="Arial" w:cs="Arial"/>
          <w:b/>
          <w:sz w:val="24"/>
        </w:rPr>
      </w:pPr>
      <w:r>
        <w:rPr>
          <w:rFonts w:ascii="Arial" w:hAnsi="Arial" w:cs="Arial"/>
          <w:b/>
          <w:color w:val="0000FF"/>
          <w:sz w:val="24"/>
        </w:rPr>
        <w:t>R4-2308950</w:t>
      </w:r>
      <w:r>
        <w:rPr>
          <w:rFonts w:ascii="Arial" w:hAnsi="Arial" w:cs="Arial"/>
          <w:b/>
          <w:color w:val="0000FF"/>
          <w:sz w:val="24"/>
        </w:rPr>
        <w:tab/>
      </w:r>
      <w:r>
        <w:rPr>
          <w:rFonts w:ascii="Arial" w:hAnsi="Arial" w:cs="Arial"/>
          <w:b/>
          <w:sz w:val="24"/>
        </w:rPr>
        <w:t>On further enhancements to reduce MPR/PAR</w:t>
      </w:r>
    </w:p>
    <w:p w14:paraId="235F012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BB21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D8B7E" w14:textId="77777777" w:rsidR="00AD1035" w:rsidRDefault="00AD1035" w:rsidP="00AD1035">
      <w:pPr>
        <w:rPr>
          <w:rFonts w:ascii="Arial" w:hAnsi="Arial" w:cs="Arial"/>
          <w:b/>
          <w:sz w:val="24"/>
        </w:rPr>
      </w:pPr>
      <w:r>
        <w:rPr>
          <w:rFonts w:ascii="Arial" w:hAnsi="Arial" w:cs="Arial"/>
          <w:b/>
          <w:color w:val="0000FF"/>
          <w:sz w:val="24"/>
        </w:rPr>
        <w:t>R4-2309285</w:t>
      </w:r>
      <w:r>
        <w:rPr>
          <w:rFonts w:ascii="Arial" w:hAnsi="Arial" w:cs="Arial"/>
          <w:b/>
          <w:color w:val="0000FF"/>
          <w:sz w:val="24"/>
        </w:rPr>
        <w:tab/>
      </w:r>
      <w:r>
        <w:rPr>
          <w:rFonts w:ascii="Arial" w:hAnsi="Arial" w:cs="Arial"/>
          <w:b/>
          <w:sz w:val="24"/>
        </w:rPr>
        <w:t>Evaluation of MPR reduction schemes</w:t>
      </w:r>
    </w:p>
    <w:p w14:paraId="08DD2C2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F3A3AB" w14:textId="77777777" w:rsidR="00AD1035" w:rsidRDefault="00AD1035" w:rsidP="00AD1035">
      <w:pPr>
        <w:rPr>
          <w:rFonts w:ascii="Arial" w:hAnsi="Arial" w:cs="Arial"/>
          <w:b/>
        </w:rPr>
      </w:pPr>
      <w:r>
        <w:rPr>
          <w:rFonts w:ascii="Arial" w:hAnsi="Arial" w:cs="Arial"/>
          <w:b/>
        </w:rPr>
        <w:t xml:space="preserve">Abstract: </w:t>
      </w:r>
    </w:p>
    <w:p w14:paraId="48DAA63F" w14:textId="77777777" w:rsidR="00AD1035" w:rsidRDefault="00AD1035" w:rsidP="00AD1035">
      <w:r>
        <w:t>We compare various schemes and identify the optimal solution for various conditions like UE boost enabled/precluded, advanced gNB receiver yes/no, low PAPR DMRS yes/no.</w:t>
      </w:r>
    </w:p>
    <w:p w14:paraId="072891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3F5A8" w14:textId="77777777" w:rsidR="00AD1035" w:rsidRDefault="00AD1035" w:rsidP="00AD1035">
      <w:pPr>
        <w:pStyle w:val="Heading5"/>
      </w:pPr>
      <w:bookmarkStart w:id="489" w:name="_Toc140484119"/>
      <w:r>
        <w:t>8.28.2.1</w:t>
      </w:r>
      <w:r>
        <w:tab/>
        <w:t>General and work plan for Enhancement to reduce MPR/PAR</w:t>
      </w:r>
      <w:bookmarkEnd w:id="489"/>
    </w:p>
    <w:p w14:paraId="27D41369" w14:textId="77777777" w:rsidR="00AD1035" w:rsidRDefault="00AD1035" w:rsidP="00AD1035">
      <w:pPr>
        <w:rPr>
          <w:rFonts w:ascii="Arial" w:hAnsi="Arial" w:cs="Arial"/>
          <w:b/>
          <w:sz w:val="24"/>
        </w:rPr>
      </w:pPr>
      <w:r>
        <w:rPr>
          <w:rFonts w:ascii="Arial" w:hAnsi="Arial" w:cs="Arial"/>
          <w:b/>
          <w:color w:val="0000FF"/>
          <w:sz w:val="24"/>
        </w:rPr>
        <w:t>R4-2308105</w:t>
      </w:r>
      <w:r>
        <w:rPr>
          <w:rFonts w:ascii="Arial" w:hAnsi="Arial" w:cs="Arial"/>
          <w:b/>
          <w:color w:val="0000FF"/>
          <w:sz w:val="24"/>
        </w:rPr>
        <w:tab/>
      </w:r>
      <w:r>
        <w:rPr>
          <w:rFonts w:ascii="Arial" w:hAnsi="Arial" w:cs="Arial"/>
          <w:b/>
          <w:sz w:val="24"/>
        </w:rPr>
        <w:t>Net gain analysis and next steps for MPR/PAR - objective</w:t>
      </w:r>
    </w:p>
    <w:p w14:paraId="0DF973C5"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DB11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CDA2F" w14:textId="77777777" w:rsidR="00AD1035" w:rsidRDefault="00AD1035" w:rsidP="00AD1035">
      <w:pPr>
        <w:rPr>
          <w:rFonts w:ascii="Arial" w:hAnsi="Arial" w:cs="Arial"/>
          <w:b/>
          <w:sz w:val="24"/>
        </w:rPr>
      </w:pPr>
      <w:r>
        <w:rPr>
          <w:rFonts w:ascii="Arial" w:hAnsi="Arial" w:cs="Arial"/>
          <w:b/>
          <w:color w:val="0000FF"/>
          <w:sz w:val="24"/>
        </w:rPr>
        <w:t>R4-2309212</w:t>
      </w:r>
      <w:r>
        <w:rPr>
          <w:rFonts w:ascii="Arial" w:hAnsi="Arial" w:cs="Arial"/>
          <w:b/>
          <w:color w:val="0000FF"/>
          <w:sz w:val="24"/>
        </w:rPr>
        <w:tab/>
      </w:r>
      <w:r>
        <w:rPr>
          <w:rFonts w:ascii="Arial" w:hAnsi="Arial" w:cs="Arial"/>
          <w:b/>
          <w:sz w:val="24"/>
        </w:rPr>
        <w:t>Observations of RAN4 MPR Results</w:t>
      </w:r>
    </w:p>
    <w:p w14:paraId="43BB039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85420B" w14:textId="77777777" w:rsidR="00AD1035" w:rsidRDefault="00AD1035" w:rsidP="00AD1035">
      <w:pPr>
        <w:rPr>
          <w:rFonts w:ascii="Arial" w:hAnsi="Arial" w:cs="Arial"/>
          <w:b/>
        </w:rPr>
      </w:pPr>
      <w:r>
        <w:rPr>
          <w:rFonts w:ascii="Arial" w:hAnsi="Arial" w:cs="Arial"/>
          <w:b/>
        </w:rPr>
        <w:t xml:space="preserve">Abstract: </w:t>
      </w:r>
    </w:p>
    <w:p w14:paraId="2B4394D0" w14:textId="77777777" w:rsidR="00AD1035" w:rsidRDefault="00AD1035" w:rsidP="00AD1035">
      <w:r>
        <w:t>we provide the analysis result from companies provided data</w:t>
      </w:r>
    </w:p>
    <w:p w14:paraId="5AB0A9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3FC68" w14:textId="77777777" w:rsidR="00AD1035" w:rsidRDefault="00AD1035" w:rsidP="00AD1035">
      <w:pPr>
        <w:pStyle w:val="Heading5"/>
      </w:pPr>
      <w:bookmarkStart w:id="490" w:name="_Toc140484120"/>
      <w:r>
        <w:t>8.28.2.2</w:t>
      </w:r>
      <w:r>
        <w:tab/>
        <w:t>RF simulation parameters</w:t>
      </w:r>
      <w:bookmarkEnd w:id="490"/>
    </w:p>
    <w:p w14:paraId="6AA6FFAA" w14:textId="77777777" w:rsidR="00AD1035" w:rsidRDefault="00AD1035" w:rsidP="00AD1035">
      <w:pPr>
        <w:rPr>
          <w:rFonts w:ascii="Arial" w:hAnsi="Arial" w:cs="Arial"/>
          <w:b/>
          <w:sz w:val="24"/>
        </w:rPr>
      </w:pPr>
      <w:r>
        <w:rPr>
          <w:rFonts w:ascii="Arial" w:hAnsi="Arial" w:cs="Arial"/>
          <w:b/>
          <w:color w:val="0000FF"/>
          <w:sz w:val="24"/>
        </w:rPr>
        <w:t>R4-2308106</w:t>
      </w:r>
      <w:r>
        <w:rPr>
          <w:rFonts w:ascii="Arial" w:hAnsi="Arial" w:cs="Arial"/>
          <w:b/>
          <w:color w:val="0000FF"/>
          <w:sz w:val="24"/>
        </w:rPr>
        <w:tab/>
      </w:r>
      <w:r>
        <w:rPr>
          <w:rFonts w:ascii="Arial" w:hAnsi="Arial" w:cs="Arial"/>
          <w:b/>
          <w:sz w:val="24"/>
        </w:rPr>
        <w:t>RF simulation parameters for MPR/PAR evaluations</w:t>
      </w:r>
    </w:p>
    <w:p w14:paraId="23AB0D7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2FD5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A48A7" w14:textId="77777777" w:rsidR="00AD1035" w:rsidRDefault="00AD1035" w:rsidP="00AD1035">
      <w:pPr>
        <w:rPr>
          <w:rFonts w:ascii="Arial" w:hAnsi="Arial" w:cs="Arial"/>
          <w:b/>
          <w:sz w:val="24"/>
        </w:rPr>
      </w:pPr>
      <w:r>
        <w:rPr>
          <w:rFonts w:ascii="Arial" w:hAnsi="Arial" w:cs="Arial"/>
          <w:b/>
          <w:color w:val="0000FF"/>
          <w:sz w:val="24"/>
        </w:rPr>
        <w:t>R4-2309200</w:t>
      </w:r>
      <w:r>
        <w:rPr>
          <w:rFonts w:ascii="Arial" w:hAnsi="Arial" w:cs="Arial"/>
          <w:b/>
          <w:color w:val="0000FF"/>
          <w:sz w:val="24"/>
        </w:rPr>
        <w:tab/>
      </w:r>
      <w:r>
        <w:rPr>
          <w:rFonts w:ascii="Arial" w:hAnsi="Arial" w:cs="Arial"/>
          <w:b/>
          <w:sz w:val="24"/>
        </w:rPr>
        <w:t>simulation parameter discussion for transparent and non-transparent schemes</w:t>
      </w:r>
    </w:p>
    <w:p w14:paraId="7332229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6587E4" w14:textId="77777777" w:rsidR="00AD1035" w:rsidRDefault="00AD1035" w:rsidP="00AD1035">
      <w:pPr>
        <w:rPr>
          <w:rFonts w:ascii="Arial" w:hAnsi="Arial" w:cs="Arial"/>
          <w:b/>
        </w:rPr>
      </w:pPr>
      <w:r>
        <w:rPr>
          <w:rFonts w:ascii="Arial" w:hAnsi="Arial" w:cs="Arial"/>
          <w:b/>
        </w:rPr>
        <w:t xml:space="preserve">Abstract: </w:t>
      </w:r>
    </w:p>
    <w:p w14:paraId="031B270C" w14:textId="77777777" w:rsidR="00AD1035" w:rsidRDefault="00AD1035" w:rsidP="00AD1035">
      <w:r>
        <w:t>In this contribution, we present our simulation parameters used on the transparent and non-transparent schemes.</w:t>
      </w:r>
    </w:p>
    <w:p w14:paraId="43B5BC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B2707" w14:textId="77777777" w:rsidR="00AD1035" w:rsidRDefault="00AD1035" w:rsidP="00AD1035">
      <w:pPr>
        <w:pStyle w:val="Heading5"/>
      </w:pPr>
      <w:bookmarkStart w:id="491" w:name="_Toc140484121"/>
      <w:r>
        <w:t>8.28.2.3</w:t>
      </w:r>
      <w:r>
        <w:tab/>
        <w:t>RF simulation results for transparent schemes</w:t>
      </w:r>
      <w:bookmarkEnd w:id="491"/>
    </w:p>
    <w:p w14:paraId="7CE4F834" w14:textId="77777777" w:rsidR="00AD1035" w:rsidRDefault="00AD1035" w:rsidP="00AD1035">
      <w:pPr>
        <w:rPr>
          <w:rFonts w:ascii="Arial" w:hAnsi="Arial" w:cs="Arial"/>
          <w:b/>
          <w:sz w:val="24"/>
        </w:rPr>
      </w:pPr>
      <w:r>
        <w:rPr>
          <w:rFonts w:ascii="Arial" w:hAnsi="Arial" w:cs="Arial"/>
          <w:b/>
          <w:color w:val="0000FF"/>
          <w:sz w:val="24"/>
        </w:rPr>
        <w:t>R4-2308107</w:t>
      </w:r>
      <w:r>
        <w:rPr>
          <w:rFonts w:ascii="Arial" w:hAnsi="Arial" w:cs="Arial"/>
          <w:b/>
          <w:color w:val="0000FF"/>
          <w:sz w:val="24"/>
        </w:rPr>
        <w:tab/>
      </w:r>
      <w:r>
        <w:rPr>
          <w:rFonts w:ascii="Arial" w:hAnsi="Arial" w:cs="Arial"/>
          <w:b/>
          <w:sz w:val="24"/>
        </w:rPr>
        <w:t>RF simulation results for transparent schemes</w:t>
      </w:r>
    </w:p>
    <w:p w14:paraId="7712D9B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3791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D9E33" w14:textId="77777777" w:rsidR="00AD1035" w:rsidRDefault="00AD1035" w:rsidP="00AD1035">
      <w:pPr>
        <w:rPr>
          <w:rFonts w:ascii="Arial" w:hAnsi="Arial" w:cs="Arial"/>
          <w:b/>
          <w:sz w:val="24"/>
        </w:rPr>
      </w:pPr>
      <w:r>
        <w:rPr>
          <w:rFonts w:ascii="Arial" w:hAnsi="Arial" w:cs="Arial"/>
          <w:b/>
          <w:color w:val="0000FF"/>
          <w:sz w:val="24"/>
        </w:rPr>
        <w:t>R4-2308275</w:t>
      </w:r>
      <w:r>
        <w:rPr>
          <w:rFonts w:ascii="Arial" w:hAnsi="Arial" w:cs="Arial"/>
          <w:b/>
          <w:color w:val="0000FF"/>
          <w:sz w:val="24"/>
        </w:rPr>
        <w:tab/>
      </w:r>
      <w:r>
        <w:rPr>
          <w:rFonts w:ascii="Arial" w:hAnsi="Arial" w:cs="Arial"/>
          <w:b/>
          <w:sz w:val="24"/>
        </w:rPr>
        <w:t>RF simulation results for transparent schemes</w:t>
      </w:r>
    </w:p>
    <w:p w14:paraId="780AF55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743E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D25F0" w14:textId="77777777" w:rsidR="00AD1035" w:rsidRDefault="00AD1035" w:rsidP="00AD1035">
      <w:pPr>
        <w:rPr>
          <w:rFonts w:ascii="Arial" w:hAnsi="Arial" w:cs="Arial"/>
          <w:b/>
          <w:sz w:val="24"/>
        </w:rPr>
      </w:pPr>
      <w:r>
        <w:rPr>
          <w:rFonts w:ascii="Arial" w:hAnsi="Arial" w:cs="Arial"/>
          <w:b/>
          <w:color w:val="0000FF"/>
          <w:sz w:val="24"/>
        </w:rPr>
        <w:t>R4-2309202</w:t>
      </w:r>
      <w:r>
        <w:rPr>
          <w:rFonts w:ascii="Arial" w:hAnsi="Arial" w:cs="Arial"/>
          <w:b/>
          <w:color w:val="0000FF"/>
          <w:sz w:val="24"/>
        </w:rPr>
        <w:tab/>
      </w:r>
      <w:r>
        <w:rPr>
          <w:rFonts w:ascii="Arial" w:hAnsi="Arial" w:cs="Arial"/>
          <w:b/>
          <w:sz w:val="24"/>
        </w:rPr>
        <w:t>Simulation results for the transparent scheme</w:t>
      </w:r>
    </w:p>
    <w:p w14:paraId="3EF51F5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BFF417" w14:textId="77777777" w:rsidR="00AD1035" w:rsidRDefault="00AD1035" w:rsidP="00AD1035">
      <w:pPr>
        <w:rPr>
          <w:rFonts w:ascii="Arial" w:hAnsi="Arial" w:cs="Arial"/>
          <w:b/>
        </w:rPr>
      </w:pPr>
      <w:r>
        <w:rPr>
          <w:rFonts w:ascii="Arial" w:hAnsi="Arial" w:cs="Arial"/>
          <w:b/>
        </w:rPr>
        <w:t xml:space="preserve">Abstract: </w:t>
      </w:r>
    </w:p>
    <w:p w14:paraId="4B040BFE" w14:textId="77777777" w:rsidR="00AD1035" w:rsidRDefault="00AD1035" w:rsidP="00AD1035">
      <w:r>
        <w:t>In this contribution, we present our simulation results on the transparent scheme stated in WF[1].</w:t>
      </w:r>
    </w:p>
    <w:p w14:paraId="754CEFD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A8392" w14:textId="77777777" w:rsidR="00AD1035" w:rsidRDefault="00AD1035" w:rsidP="00AD1035">
      <w:pPr>
        <w:pStyle w:val="Heading5"/>
      </w:pPr>
      <w:bookmarkStart w:id="492" w:name="_Toc140484122"/>
      <w:r>
        <w:lastRenderedPageBreak/>
        <w:t>8.28.2.4</w:t>
      </w:r>
      <w:r>
        <w:tab/>
        <w:t>RF simulation results for non-transparent schemes</w:t>
      </w:r>
      <w:bookmarkEnd w:id="492"/>
    </w:p>
    <w:p w14:paraId="79B637CD" w14:textId="77777777" w:rsidR="00AD1035" w:rsidRDefault="00AD1035" w:rsidP="00AD1035">
      <w:pPr>
        <w:rPr>
          <w:rFonts w:ascii="Arial" w:hAnsi="Arial" w:cs="Arial"/>
          <w:b/>
          <w:sz w:val="24"/>
        </w:rPr>
      </w:pPr>
      <w:r>
        <w:rPr>
          <w:rFonts w:ascii="Arial" w:hAnsi="Arial" w:cs="Arial"/>
          <w:b/>
          <w:color w:val="0000FF"/>
          <w:sz w:val="24"/>
        </w:rPr>
        <w:t>R4-2308108</w:t>
      </w:r>
      <w:r>
        <w:rPr>
          <w:rFonts w:ascii="Arial" w:hAnsi="Arial" w:cs="Arial"/>
          <w:b/>
          <w:color w:val="0000FF"/>
          <w:sz w:val="24"/>
        </w:rPr>
        <w:tab/>
      </w:r>
      <w:r>
        <w:rPr>
          <w:rFonts w:ascii="Arial" w:hAnsi="Arial" w:cs="Arial"/>
          <w:b/>
          <w:sz w:val="24"/>
        </w:rPr>
        <w:t>RF simulation results for non-transparent schemes</w:t>
      </w:r>
    </w:p>
    <w:p w14:paraId="5E87A36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9501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0562D" w14:textId="77777777" w:rsidR="00AD1035" w:rsidRDefault="00AD1035" w:rsidP="00AD1035">
      <w:pPr>
        <w:rPr>
          <w:rFonts w:ascii="Arial" w:hAnsi="Arial" w:cs="Arial"/>
          <w:b/>
          <w:sz w:val="24"/>
        </w:rPr>
      </w:pPr>
      <w:r>
        <w:rPr>
          <w:rFonts w:ascii="Arial" w:hAnsi="Arial" w:cs="Arial"/>
          <w:b/>
          <w:color w:val="0000FF"/>
          <w:sz w:val="24"/>
        </w:rPr>
        <w:t>R4-2308276</w:t>
      </w:r>
      <w:r>
        <w:rPr>
          <w:rFonts w:ascii="Arial" w:hAnsi="Arial" w:cs="Arial"/>
          <w:b/>
          <w:color w:val="0000FF"/>
          <w:sz w:val="24"/>
        </w:rPr>
        <w:tab/>
      </w:r>
      <w:r>
        <w:rPr>
          <w:rFonts w:ascii="Arial" w:hAnsi="Arial" w:cs="Arial"/>
          <w:b/>
          <w:sz w:val="24"/>
        </w:rPr>
        <w:t>RF simulation results for non-transparent schemes</w:t>
      </w:r>
    </w:p>
    <w:p w14:paraId="77A6BDC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CAAB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95035" w14:textId="77777777" w:rsidR="00AD1035" w:rsidRDefault="00AD1035" w:rsidP="00AD1035">
      <w:pPr>
        <w:rPr>
          <w:rFonts w:ascii="Arial" w:hAnsi="Arial" w:cs="Arial"/>
          <w:b/>
          <w:sz w:val="24"/>
        </w:rPr>
      </w:pPr>
      <w:r>
        <w:rPr>
          <w:rFonts w:ascii="Arial" w:hAnsi="Arial" w:cs="Arial"/>
          <w:b/>
          <w:color w:val="0000FF"/>
          <w:sz w:val="24"/>
        </w:rPr>
        <w:t>R4-2309075</w:t>
      </w:r>
      <w:r>
        <w:rPr>
          <w:rFonts w:ascii="Arial" w:hAnsi="Arial" w:cs="Arial"/>
          <w:b/>
          <w:color w:val="0000FF"/>
          <w:sz w:val="24"/>
        </w:rPr>
        <w:tab/>
      </w:r>
      <w:r>
        <w:rPr>
          <w:rFonts w:ascii="Arial" w:hAnsi="Arial" w:cs="Arial"/>
          <w:b/>
          <w:sz w:val="24"/>
        </w:rPr>
        <w:t>On Rel-18 coverage enhancement</w:t>
      </w:r>
    </w:p>
    <w:p w14:paraId="1A26C87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E439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24BF1" w14:textId="77777777" w:rsidR="00AD1035" w:rsidRDefault="00AD1035" w:rsidP="00AD1035">
      <w:pPr>
        <w:rPr>
          <w:rFonts w:ascii="Arial" w:hAnsi="Arial" w:cs="Arial"/>
          <w:b/>
          <w:sz w:val="24"/>
        </w:rPr>
      </w:pPr>
      <w:r>
        <w:rPr>
          <w:rFonts w:ascii="Arial" w:hAnsi="Arial" w:cs="Arial"/>
          <w:b/>
          <w:color w:val="0000FF"/>
          <w:sz w:val="24"/>
        </w:rPr>
        <w:t>R4-2309201</w:t>
      </w:r>
      <w:r>
        <w:rPr>
          <w:rFonts w:ascii="Arial" w:hAnsi="Arial" w:cs="Arial"/>
          <w:b/>
          <w:color w:val="0000FF"/>
          <w:sz w:val="24"/>
        </w:rPr>
        <w:tab/>
      </w:r>
      <w:r>
        <w:rPr>
          <w:rFonts w:ascii="Arial" w:hAnsi="Arial" w:cs="Arial"/>
          <w:b/>
          <w:sz w:val="24"/>
        </w:rPr>
        <w:t>Simulation results for the non-transparent scheme</w:t>
      </w:r>
    </w:p>
    <w:p w14:paraId="33A8409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C25A69" w14:textId="77777777" w:rsidR="00AD1035" w:rsidRDefault="00AD1035" w:rsidP="00AD1035">
      <w:pPr>
        <w:rPr>
          <w:rFonts w:ascii="Arial" w:hAnsi="Arial" w:cs="Arial"/>
          <w:b/>
        </w:rPr>
      </w:pPr>
      <w:r>
        <w:rPr>
          <w:rFonts w:ascii="Arial" w:hAnsi="Arial" w:cs="Arial"/>
          <w:b/>
        </w:rPr>
        <w:t xml:space="preserve">Abstract: </w:t>
      </w:r>
    </w:p>
    <w:p w14:paraId="33135685" w14:textId="77777777" w:rsidR="00AD1035" w:rsidRDefault="00AD1035" w:rsidP="00AD1035">
      <w:r>
        <w:t>In this contribution, we present our simulation results on the non-transparent scheme stated in WF[1].</w:t>
      </w:r>
    </w:p>
    <w:p w14:paraId="07EB07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5C85" w14:textId="77777777" w:rsidR="00AD1035" w:rsidRDefault="00AD1035" w:rsidP="00AD1035">
      <w:pPr>
        <w:pStyle w:val="Heading5"/>
      </w:pPr>
      <w:bookmarkStart w:id="493" w:name="_Toc140484123"/>
      <w:r>
        <w:t>8.28.2.5</w:t>
      </w:r>
      <w:r>
        <w:tab/>
        <w:t>RF specification impact</w:t>
      </w:r>
      <w:bookmarkEnd w:id="493"/>
    </w:p>
    <w:p w14:paraId="0A534ADD" w14:textId="77777777" w:rsidR="00AD1035" w:rsidRDefault="00AD1035" w:rsidP="00AD1035">
      <w:pPr>
        <w:rPr>
          <w:rFonts w:ascii="Arial" w:hAnsi="Arial" w:cs="Arial"/>
          <w:b/>
          <w:sz w:val="24"/>
        </w:rPr>
      </w:pPr>
      <w:r>
        <w:rPr>
          <w:rFonts w:ascii="Arial" w:hAnsi="Arial" w:cs="Arial"/>
          <w:b/>
          <w:color w:val="0000FF"/>
          <w:sz w:val="24"/>
        </w:rPr>
        <w:t>R4-2308109</w:t>
      </w:r>
      <w:r>
        <w:rPr>
          <w:rFonts w:ascii="Arial" w:hAnsi="Arial" w:cs="Arial"/>
          <w:b/>
          <w:color w:val="0000FF"/>
          <w:sz w:val="24"/>
        </w:rPr>
        <w:tab/>
      </w:r>
      <w:r>
        <w:rPr>
          <w:rFonts w:ascii="Arial" w:hAnsi="Arial" w:cs="Arial"/>
          <w:b/>
          <w:sz w:val="24"/>
        </w:rPr>
        <w:t>RF specification impacts</w:t>
      </w:r>
    </w:p>
    <w:p w14:paraId="386BAD0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D95D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76DD2" w14:textId="77777777" w:rsidR="00AD1035" w:rsidRDefault="00AD1035" w:rsidP="00AD1035">
      <w:pPr>
        <w:rPr>
          <w:rFonts w:ascii="Arial" w:hAnsi="Arial" w:cs="Arial"/>
          <w:b/>
          <w:sz w:val="24"/>
        </w:rPr>
      </w:pPr>
      <w:r>
        <w:rPr>
          <w:rFonts w:ascii="Arial" w:hAnsi="Arial" w:cs="Arial"/>
          <w:b/>
          <w:color w:val="0000FF"/>
          <w:sz w:val="24"/>
        </w:rPr>
        <w:t>R4-2309199</w:t>
      </w:r>
      <w:r>
        <w:rPr>
          <w:rFonts w:ascii="Arial" w:hAnsi="Arial" w:cs="Arial"/>
          <w:b/>
          <w:color w:val="0000FF"/>
          <w:sz w:val="24"/>
        </w:rPr>
        <w:tab/>
      </w:r>
      <w:r>
        <w:rPr>
          <w:rFonts w:ascii="Arial" w:hAnsi="Arial" w:cs="Arial"/>
          <w:b/>
          <w:sz w:val="24"/>
        </w:rPr>
        <w:t>RF spec impact for MPR reduction scheme</w:t>
      </w:r>
    </w:p>
    <w:p w14:paraId="399CE42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E9CEB0" w14:textId="77777777" w:rsidR="00AD1035" w:rsidRDefault="00AD1035" w:rsidP="00AD1035">
      <w:pPr>
        <w:rPr>
          <w:rFonts w:ascii="Arial" w:hAnsi="Arial" w:cs="Arial"/>
          <w:b/>
        </w:rPr>
      </w:pPr>
      <w:r>
        <w:rPr>
          <w:rFonts w:ascii="Arial" w:hAnsi="Arial" w:cs="Arial"/>
          <w:b/>
        </w:rPr>
        <w:t xml:space="preserve">Abstract: </w:t>
      </w:r>
    </w:p>
    <w:p w14:paraId="6EAB0EF3" w14:textId="77777777" w:rsidR="00AD1035" w:rsidRDefault="00AD1035" w:rsidP="00AD1035">
      <w:r>
        <w:t>In this contribution, we present our view on the potential RF spec impact based on simulation results</w:t>
      </w:r>
    </w:p>
    <w:p w14:paraId="336978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C4E65" w14:textId="77777777" w:rsidR="00AD1035" w:rsidRDefault="00AD1035" w:rsidP="00AD1035">
      <w:pPr>
        <w:pStyle w:val="Heading4"/>
      </w:pPr>
      <w:bookmarkStart w:id="494" w:name="_Toc140484124"/>
      <w:r>
        <w:t>8.28.3</w:t>
      </w:r>
      <w:r>
        <w:tab/>
        <w:t>Moderator summary and conclusions</w:t>
      </w:r>
      <w:bookmarkEnd w:id="494"/>
    </w:p>
    <w:p w14:paraId="54987020" w14:textId="77777777" w:rsidR="00AD1035" w:rsidRDefault="00AD1035" w:rsidP="00AD1035">
      <w:pPr>
        <w:rPr>
          <w:rFonts w:ascii="Arial" w:hAnsi="Arial" w:cs="Arial"/>
          <w:b/>
          <w:sz w:val="24"/>
        </w:rPr>
      </w:pPr>
      <w:r>
        <w:rPr>
          <w:rFonts w:ascii="Arial" w:hAnsi="Arial" w:cs="Arial"/>
          <w:b/>
          <w:color w:val="0000FF"/>
          <w:sz w:val="24"/>
        </w:rPr>
        <w:t>R4-2310027</w:t>
      </w:r>
      <w:r>
        <w:rPr>
          <w:rFonts w:ascii="Arial" w:hAnsi="Arial" w:cs="Arial"/>
          <w:b/>
          <w:color w:val="0000FF"/>
          <w:sz w:val="24"/>
        </w:rPr>
        <w:tab/>
      </w:r>
      <w:r>
        <w:rPr>
          <w:rFonts w:ascii="Arial" w:hAnsi="Arial" w:cs="Arial"/>
          <w:b/>
          <w:sz w:val="24"/>
        </w:rPr>
        <w:t>Topic summary for [107][144] NR_cov_enh2_part1</w:t>
      </w:r>
    </w:p>
    <w:p w14:paraId="77126A2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87EE436" w14:textId="77777777" w:rsidR="00AD1035" w:rsidRDefault="00AD1035" w:rsidP="00AD1035">
      <w:pPr>
        <w:rPr>
          <w:rFonts w:ascii="Arial" w:hAnsi="Arial" w:cs="Arial"/>
          <w:b/>
        </w:rPr>
      </w:pPr>
      <w:r>
        <w:rPr>
          <w:rFonts w:ascii="Arial" w:hAnsi="Arial" w:cs="Arial"/>
          <w:b/>
        </w:rPr>
        <w:t xml:space="preserve">Abstract: </w:t>
      </w:r>
    </w:p>
    <w:p w14:paraId="5705AC47" w14:textId="77777777" w:rsidR="00AD1035" w:rsidRDefault="00AD1035" w:rsidP="00AD1035">
      <w:r>
        <w:t>[107][100] Main Session</w:t>
      </w:r>
    </w:p>
    <w:p w14:paraId="0FAF16A2"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FB79" w14:textId="77777777" w:rsidR="00AD1035" w:rsidRDefault="00AD1035" w:rsidP="00AD1035">
      <w:pPr>
        <w:rPr>
          <w:rFonts w:ascii="Arial" w:hAnsi="Arial" w:cs="Arial"/>
          <w:b/>
          <w:sz w:val="24"/>
        </w:rPr>
      </w:pPr>
      <w:r>
        <w:rPr>
          <w:rFonts w:ascii="Arial" w:hAnsi="Arial" w:cs="Arial"/>
          <w:b/>
          <w:color w:val="0000FF"/>
          <w:sz w:val="24"/>
        </w:rPr>
        <w:t>R4-2310028</w:t>
      </w:r>
      <w:r>
        <w:rPr>
          <w:rFonts w:ascii="Arial" w:hAnsi="Arial" w:cs="Arial"/>
          <w:b/>
          <w:color w:val="0000FF"/>
          <w:sz w:val="24"/>
        </w:rPr>
        <w:tab/>
      </w:r>
      <w:r>
        <w:rPr>
          <w:rFonts w:ascii="Arial" w:hAnsi="Arial" w:cs="Arial"/>
          <w:b/>
          <w:sz w:val="24"/>
        </w:rPr>
        <w:t>Topic summary for [107][145] NR_cov_enh2_part2</w:t>
      </w:r>
    </w:p>
    <w:p w14:paraId="72D33A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C81EA3C" w14:textId="77777777" w:rsidR="00AD1035" w:rsidRDefault="00AD1035" w:rsidP="00AD1035">
      <w:pPr>
        <w:rPr>
          <w:rFonts w:ascii="Arial" w:hAnsi="Arial" w:cs="Arial"/>
          <w:b/>
        </w:rPr>
      </w:pPr>
      <w:r>
        <w:rPr>
          <w:rFonts w:ascii="Arial" w:hAnsi="Arial" w:cs="Arial"/>
          <w:b/>
        </w:rPr>
        <w:t xml:space="preserve">Abstract: </w:t>
      </w:r>
    </w:p>
    <w:p w14:paraId="0F03DDD6" w14:textId="77777777" w:rsidR="00AD1035" w:rsidRDefault="00AD1035" w:rsidP="00AD1035">
      <w:r>
        <w:t>[107][100] Main Session</w:t>
      </w:r>
    </w:p>
    <w:p w14:paraId="22620C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BEEBC" w14:textId="77777777" w:rsidR="00AD1035" w:rsidRDefault="00AD1035" w:rsidP="00AD1035">
      <w:pPr>
        <w:rPr>
          <w:rFonts w:ascii="Arial" w:hAnsi="Arial" w:cs="Arial"/>
          <w:b/>
          <w:sz w:val="24"/>
        </w:rPr>
      </w:pPr>
      <w:r>
        <w:rPr>
          <w:rFonts w:ascii="Arial" w:hAnsi="Arial" w:cs="Arial"/>
          <w:b/>
          <w:color w:val="0000FF"/>
          <w:sz w:val="24"/>
        </w:rPr>
        <w:t>R4-2310264</w:t>
      </w:r>
      <w:r>
        <w:rPr>
          <w:rFonts w:ascii="Arial" w:hAnsi="Arial" w:cs="Arial"/>
          <w:b/>
          <w:color w:val="0000FF"/>
          <w:sz w:val="24"/>
        </w:rPr>
        <w:tab/>
      </w:r>
      <w:r>
        <w:rPr>
          <w:rFonts w:ascii="Arial" w:hAnsi="Arial" w:cs="Arial"/>
          <w:b/>
          <w:sz w:val="24"/>
        </w:rPr>
        <w:t>Ad hoc minutes for coverage enhancement part1</w:t>
      </w:r>
    </w:p>
    <w:p w14:paraId="61525F2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18AE70" w14:textId="77777777" w:rsidR="00AD1035" w:rsidRDefault="00AD1035" w:rsidP="00AD1035">
      <w:pPr>
        <w:rPr>
          <w:rFonts w:ascii="Arial" w:hAnsi="Arial" w:cs="Arial"/>
          <w:b/>
        </w:rPr>
      </w:pPr>
      <w:r>
        <w:rPr>
          <w:rFonts w:ascii="Arial" w:hAnsi="Arial" w:cs="Arial"/>
          <w:b/>
        </w:rPr>
        <w:t xml:space="preserve">Abstract: </w:t>
      </w:r>
    </w:p>
    <w:p w14:paraId="3DE8C7AB" w14:textId="77777777" w:rsidR="00AD1035" w:rsidRDefault="00AD1035" w:rsidP="00AD1035">
      <w:r>
        <w:t>[107][100] Main Session</w:t>
      </w:r>
    </w:p>
    <w:p w14:paraId="2640C1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82879" w14:textId="77777777" w:rsidR="00AD1035" w:rsidRDefault="00AD1035" w:rsidP="00AD1035">
      <w:pPr>
        <w:rPr>
          <w:rFonts w:ascii="Arial" w:hAnsi="Arial" w:cs="Arial"/>
          <w:b/>
          <w:sz w:val="24"/>
        </w:rPr>
      </w:pPr>
      <w:r>
        <w:rPr>
          <w:rFonts w:ascii="Arial" w:hAnsi="Arial" w:cs="Arial"/>
          <w:b/>
          <w:color w:val="0000FF"/>
          <w:sz w:val="24"/>
        </w:rPr>
        <w:t>R4-2310265</w:t>
      </w:r>
      <w:r>
        <w:rPr>
          <w:rFonts w:ascii="Arial" w:hAnsi="Arial" w:cs="Arial"/>
          <w:b/>
          <w:color w:val="0000FF"/>
          <w:sz w:val="24"/>
        </w:rPr>
        <w:tab/>
      </w:r>
      <w:r>
        <w:rPr>
          <w:rFonts w:ascii="Arial" w:hAnsi="Arial" w:cs="Arial"/>
          <w:b/>
          <w:sz w:val="24"/>
        </w:rPr>
        <w:t>Ad hoc minutes for coverage enhancement part 2</w:t>
      </w:r>
    </w:p>
    <w:p w14:paraId="5A15709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8E1BE5" w14:textId="77777777" w:rsidR="00AD1035" w:rsidRDefault="00AD1035" w:rsidP="00AD1035">
      <w:pPr>
        <w:rPr>
          <w:rFonts w:ascii="Arial" w:hAnsi="Arial" w:cs="Arial"/>
          <w:b/>
        </w:rPr>
      </w:pPr>
      <w:r>
        <w:rPr>
          <w:rFonts w:ascii="Arial" w:hAnsi="Arial" w:cs="Arial"/>
          <w:b/>
        </w:rPr>
        <w:t xml:space="preserve">Abstract: </w:t>
      </w:r>
    </w:p>
    <w:p w14:paraId="7DD0C008" w14:textId="77777777" w:rsidR="00AD1035" w:rsidRDefault="00AD1035" w:rsidP="00AD1035">
      <w:r>
        <w:t>[107][100] Main Session</w:t>
      </w:r>
    </w:p>
    <w:p w14:paraId="4C63FA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49DC8" w14:textId="77777777" w:rsidR="00AD1035" w:rsidRDefault="00AD1035" w:rsidP="00AD1035">
      <w:pPr>
        <w:rPr>
          <w:rFonts w:ascii="Arial" w:hAnsi="Arial" w:cs="Arial"/>
          <w:b/>
          <w:sz w:val="24"/>
        </w:rPr>
      </w:pPr>
      <w:r>
        <w:rPr>
          <w:rFonts w:ascii="Arial" w:hAnsi="Arial" w:cs="Arial"/>
          <w:b/>
          <w:color w:val="0000FF"/>
          <w:sz w:val="24"/>
        </w:rPr>
        <w:t>R4-2310302</w:t>
      </w:r>
      <w:r>
        <w:rPr>
          <w:rFonts w:ascii="Arial" w:hAnsi="Arial" w:cs="Arial"/>
          <w:b/>
          <w:color w:val="0000FF"/>
          <w:sz w:val="24"/>
        </w:rPr>
        <w:tab/>
      </w:r>
      <w:r>
        <w:rPr>
          <w:rFonts w:ascii="Arial" w:hAnsi="Arial" w:cs="Arial"/>
          <w:b/>
          <w:sz w:val="24"/>
        </w:rPr>
        <w:t>WF on coverage enhancement part1</w:t>
      </w:r>
    </w:p>
    <w:p w14:paraId="0A75E0D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73E7FA0" w14:textId="77777777" w:rsidR="00AD1035" w:rsidRDefault="00AD1035" w:rsidP="00AD1035">
      <w:pPr>
        <w:rPr>
          <w:rFonts w:ascii="Arial" w:hAnsi="Arial" w:cs="Arial"/>
          <w:b/>
        </w:rPr>
      </w:pPr>
      <w:r>
        <w:rPr>
          <w:rFonts w:ascii="Arial" w:hAnsi="Arial" w:cs="Arial"/>
          <w:b/>
        </w:rPr>
        <w:t xml:space="preserve">Abstract: </w:t>
      </w:r>
    </w:p>
    <w:p w14:paraId="63B304D3" w14:textId="77777777" w:rsidR="00AD1035" w:rsidRDefault="00AD1035" w:rsidP="00AD1035">
      <w:r>
        <w:t>[107][100] Main Session</w:t>
      </w:r>
    </w:p>
    <w:p w14:paraId="65CCFB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D85596" w14:textId="77777777" w:rsidR="00AD1035" w:rsidRDefault="00AD1035" w:rsidP="00AD1035">
      <w:pPr>
        <w:rPr>
          <w:rFonts w:ascii="Arial" w:hAnsi="Arial" w:cs="Arial"/>
          <w:b/>
          <w:sz w:val="24"/>
        </w:rPr>
      </w:pPr>
      <w:r>
        <w:rPr>
          <w:rFonts w:ascii="Arial" w:hAnsi="Arial" w:cs="Arial"/>
          <w:b/>
          <w:color w:val="0000FF"/>
          <w:sz w:val="24"/>
        </w:rPr>
        <w:t>R4-2310303</w:t>
      </w:r>
      <w:r>
        <w:rPr>
          <w:rFonts w:ascii="Arial" w:hAnsi="Arial" w:cs="Arial"/>
          <w:b/>
          <w:color w:val="0000FF"/>
          <w:sz w:val="24"/>
        </w:rPr>
        <w:tab/>
      </w:r>
      <w:r>
        <w:rPr>
          <w:rFonts w:ascii="Arial" w:hAnsi="Arial" w:cs="Arial"/>
          <w:b/>
          <w:sz w:val="24"/>
        </w:rPr>
        <w:t>WF on coverage enhancement part2</w:t>
      </w:r>
    </w:p>
    <w:p w14:paraId="1D57FBF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68F29D" w14:textId="77777777" w:rsidR="00AD1035" w:rsidRDefault="00AD1035" w:rsidP="00AD1035">
      <w:pPr>
        <w:rPr>
          <w:rFonts w:ascii="Arial" w:hAnsi="Arial" w:cs="Arial"/>
          <w:b/>
        </w:rPr>
      </w:pPr>
      <w:r>
        <w:rPr>
          <w:rFonts w:ascii="Arial" w:hAnsi="Arial" w:cs="Arial"/>
          <w:b/>
        </w:rPr>
        <w:t xml:space="preserve">Abstract: </w:t>
      </w:r>
    </w:p>
    <w:p w14:paraId="7C30555C" w14:textId="77777777" w:rsidR="00AD1035" w:rsidRDefault="00AD1035" w:rsidP="00AD1035">
      <w:r>
        <w:t>[107][100] Main Session</w:t>
      </w:r>
    </w:p>
    <w:p w14:paraId="6547B2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89F98" w14:textId="77777777" w:rsidR="00AD1035" w:rsidRDefault="00AD1035" w:rsidP="00AD1035">
      <w:pPr>
        <w:rPr>
          <w:rFonts w:ascii="Arial" w:hAnsi="Arial" w:cs="Arial"/>
          <w:b/>
          <w:sz w:val="24"/>
        </w:rPr>
      </w:pPr>
      <w:r>
        <w:rPr>
          <w:rFonts w:ascii="Arial" w:hAnsi="Arial" w:cs="Arial"/>
          <w:b/>
          <w:color w:val="0000FF"/>
          <w:sz w:val="24"/>
        </w:rPr>
        <w:t>R4-2310304</w:t>
      </w:r>
      <w:r>
        <w:rPr>
          <w:rFonts w:ascii="Arial" w:hAnsi="Arial" w:cs="Arial"/>
          <w:b/>
          <w:color w:val="0000FF"/>
          <w:sz w:val="24"/>
        </w:rPr>
        <w:tab/>
      </w:r>
      <w:r>
        <w:rPr>
          <w:rFonts w:ascii="Arial" w:hAnsi="Arial" w:cs="Arial"/>
          <w:b/>
          <w:sz w:val="24"/>
        </w:rPr>
        <w:t>LS on MPR reduction</w:t>
      </w:r>
    </w:p>
    <w:p w14:paraId="01FF4E1C"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3A642B04" w14:textId="77777777" w:rsidR="00AD1035" w:rsidRDefault="00AD1035" w:rsidP="00AD1035">
      <w:pPr>
        <w:rPr>
          <w:rFonts w:ascii="Arial" w:hAnsi="Arial" w:cs="Arial"/>
          <w:b/>
        </w:rPr>
      </w:pPr>
      <w:r>
        <w:rPr>
          <w:rFonts w:ascii="Arial" w:hAnsi="Arial" w:cs="Arial"/>
          <w:b/>
        </w:rPr>
        <w:t xml:space="preserve">Abstract: </w:t>
      </w:r>
    </w:p>
    <w:p w14:paraId="2FD2FDB1" w14:textId="77777777" w:rsidR="00AD1035" w:rsidRDefault="00AD1035" w:rsidP="00AD1035">
      <w:r>
        <w:t>[107][100] Main Session</w:t>
      </w:r>
    </w:p>
    <w:p w14:paraId="4C5B337C"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30120" w14:textId="77777777" w:rsidR="00AD1035" w:rsidRDefault="00AD1035" w:rsidP="00AD1035">
      <w:pPr>
        <w:rPr>
          <w:rFonts w:ascii="Arial" w:hAnsi="Arial" w:cs="Arial"/>
          <w:b/>
          <w:sz w:val="24"/>
        </w:rPr>
      </w:pPr>
      <w:r>
        <w:rPr>
          <w:rFonts w:ascii="Arial" w:hAnsi="Arial" w:cs="Arial"/>
          <w:b/>
          <w:color w:val="0000FF"/>
          <w:sz w:val="24"/>
        </w:rPr>
        <w:t>R4-2310484</w:t>
      </w:r>
      <w:r>
        <w:rPr>
          <w:rFonts w:ascii="Arial" w:hAnsi="Arial" w:cs="Arial"/>
          <w:b/>
          <w:color w:val="0000FF"/>
          <w:sz w:val="24"/>
        </w:rPr>
        <w:tab/>
      </w:r>
      <w:r>
        <w:rPr>
          <w:rFonts w:ascii="Arial" w:hAnsi="Arial" w:cs="Arial"/>
          <w:b/>
          <w:sz w:val="24"/>
        </w:rPr>
        <w:t>WF on coverage enhancement part1</w:t>
      </w:r>
    </w:p>
    <w:p w14:paraId="76DF03B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49F3EB4" w14:textId="77777777" w:rsidR="00AD1035" w:rsidRDefault="00AD1035" w:rsidP="00AD1035">
      <w:pPr>
        <w:rPr>
          <w:rFonts w:ascii="Arial" w:hAnsi="Arial" w:cs="Arial"/>
          <w:b/>
        </w:rPr>
      </w:pPr>
      <w:r>
        <w:rPr>
          <w:rFonts w:ascii="Arial" w:hAnsi="Arial" w:cs="Arial"/>
          <w:b/>
        </w:rPr>
        <w:t xml:space="preserve">Abstract: </w:t>
      </w:r>
    </w:p>
    <w:p w14:paraId="4C355F86" w14:textId="77777777" w:rsidR="00AD1035" w:rsidRDefault="00AD1035" w:rsidP="00AD1035">
      <w:r>
        <w:t>This was requested on last day of meeting</w:t>
      </w:r>
    </w:p>
    <w:p w14:paraId="369E73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7EA03" w14:textId="77777777" w:rsidR="00AD1035" w:rsidRDefault="00AD1035" w:rsidP="00AD1035">
      <w:pPr>
        <w:pStyle w:val="Heading3"/>
      </w:pPr>
      <w:bookmarkStart w:id="495" w:name="_Toc140484125"/>
      <w:r>
        <w:t>8.29</w:t>
      </w:r>
      <w:r>
        <w:tab/>
        <w:t>NR Network-controlled Repeaters</w:t>
      </w:r>
      <w:bookmarkEnd w:id="495"/>
    </w:p>
    <w:p w14:paraId="659962C8" w14:textId="77777777" w:rsidR="00AD1035" w:rsidRDefault="00AD1035" w:rsidP="00AD1035">
      <w:pPr>
        <w:pStyle w:val="Heading4"/>
      </w:pPr>
      <w:bookmarkStart w:id="496" w:name="_Toc140484126"/>
      <w:r>
        <w:t>8.29.1</w:t>
      </w:r>
      <w:r>
        <w:tab/>
        <w:t>General and work plan</w:t>
      </w:r>
      <w:bookmarkEnd w:id="496"/>
    </w:p>
    <w:p w14:paraId="486F8FDC" w14:textId="77777777" w:rsidR="00AD1035" w:rsidRDefault="00AD1035" w:rsidP="00AD1035">
      <w:pPr>
        <w:pStyle w:val="Heading5"/>
      </w:pPr>
      <w:bookmarkStart w:id="497" w:name="_Toc140484127"/>
      <w:r>
        <w:t>8.29.1.1</w:t>
      </w:r>
      <w:r>
        <w:tab/>
        <w:t>System parameters</w:t>
      </w:r>
      <w:bookmarkEnd w:id="497"/>
    </w:p>
    <w:p w14:paraId="7AEED8C3" w14:textId="77777777" w:rsidR="00AD1035" w:rsidRDefault="00AD1035" w:rsidP="00AD1035">
      <w:pPr>
        <w:rPr>
          <w:rFonts w:ascii="Arial" w:hAnsi="Arial" w:cs="Arial"/>
          <w:b/>
          <w:sz w:val="24"/>
        </w:rPr>
      </w:pPr>
      <w:r>
        <w:rPr>
          <w:rFonts w:ascii="Arial" w:hAnsi="Arial" w:cs="Arial"/>
          <w:b/>
          <w:color w:val="0000FF"/>
          <w:sz w:val="24"/>
        </w:rPr>
        <w:t>R4-2307497</w:t>
      </w:r>
      <w:r>
        <w:rPr>
          <w:rFonts w:ascii="Arial" w:hAnsi="Arial" w:cs="Arial"/>
          <w:b/>
          <w:color w:val="0000FF"/>
          <w:sz w:val="24"/>
        </w:rPr>
        <w:tab/>
      </w:r>
      <w:r>
        <w:rPr>
          <w:rFonts w:ascii="Arial" w:hAnsi="Arial" w:cs="Arial"/>
          <w:b/>
          <w:sz w:val="24"/>
        </w:rPr>
        <w:t>Discussion on NCR class declaration</w:t>
      </w:r>
    </w:p>
    <w:p w14:paraId="37FEBBF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27E71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2F16C" w14:textId="77777777" w:rsidR="00AD1035" w:rsidRDefault="00AD1035" w:rsidP="00AD1035">
      <w:pPr>
        <w:rPr>
          <w:rFonts w:ascii="Arial" w:hAnsi="Arial" w:cs="Arial"/>
          <w:b/>
          <w:sz w:val="24"/>
        </w:rPr>
      </w:pPr>
      <w:r>
        <w:rPr>
          <w:rFonts w:ascii="Arial" w:hAnsi="Arial" w:cs="Arial"/>
          <w:b/>
          <w:color w:val="0000FF"/>
          <w:sz w:val="24"/>
        </w:rPr>
        <w:t>R4-2307498</w:t>
      </w:r>
      <w:r>
        <w:rPr>
          <w:rFonts w:ascii="Arial" w:hAnsi="Arial" w:cs="Arial"/>
          <w:b/>
          <w:color w:val="0000FF"/>
          <w:sz w:val="24"/>
        </w:rPr>
        <w:tab/>
      </w:r>
      <w:r>
        <w:rPr>
          <w:rFonts w:ascii="Arial" w:hAnsi="Arial" w:cs="Arial"/>
          <w:b/>
          <w:sz w:val="24"/>
        </w:rPr>
        <w:t>Discussion on RF diagram for NCR</w:t>
      </w:r>
    </w:p>
    <w:p w14:paraId="2854705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A6569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6EFE6" w14:textId="77777777" w:rsidR="00AD1035" w:rsidRDefault="00AD1035" w:rsidP="00AD1035">
      <w:pPr>
        <w:rPr>
          <w:rFonts w:ascii="Arial" w:hAnsi="Arial" w:cs="Arial"/>
          <w:b/>
          <w:sz w:val="24"/>
        </w:rPr>
      </w:pPr>
      <w:r>
        <w:rPr>
          <w:rFonts w:ascii="Arial" w:hAnsi="Arial" w:cs="Arial"/>
          <w:b/>
          <w:color w:val="0000FF"/>
          <w:sz w:val="24"/>
        </w:rPr>
        <w:t>R4-2308204</w:t>
      </w:r>
      <w:r>
        <w:rPr>
          <w:rFonts w:ascii="Arial" w:hAnsi="Arial" w:cs="Arial"/>
          <w:b/>
          <w:color w:val="0000FF"/>
          <w:sz w:val="24"/>
        </w:rPr>
        <w:tab/>
      </w:r>
      <w:r>
        <w:rPr>
          <w:rFonts w:ascii="Arial" w:hAnsi="Arial" w:cs="Arial"/>
          <w:b/>
          <w:sz w:val="24"/>
        </w:rPr>
        <w:t>discussion on NCR MT feature list</w:t>
      </w:r>
    </w:p>
    <w:p w14:paraId="4C7E1BC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FC77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71FC0" w14:textId="77777777" w:rsidR="00AD1035" w:rsidRDefault="00AD1035" w:rsidP="00AD1035">
      <w:pPr>
        <w:rPr>
          <w:rFonts w:ascii="Arial" w:hAnsi="Arial" w:cs="Arial"/>
          <w:b/>
          <w:sz w:val="24"/>
        </w:rPr>
      </w:pPr>
      <w:r>
        <w:rPr>
          <w:rFonts w:ascii="Arial" w:hAnsi="Arial" w:cs="Arial"/>
          <w:b/>
          <w:color w:val="0000FF"/>
          <w:sz w:val="24"/>
        </w:rPr>
        <w:t>R4-2308523</w:t>
      </w:r>
      <w:r>
        <w:rPr>
          <w:rFonts w:ascii="Arial" w:hAnsi="Arial" w:cs="Arial"/>
          <w:b/>
          <w:color w:val="0000FF"/>
          <w:sz w:val="24"/>
        </w:rPr>
        <w:tab/>
      </w:r>
      <w:r>
        <w:rPr>
          <w:rFonts w:ascii="Arial" w:hAnsi="Arial" w:cs="Arial"/>
          <w:b/>
          <w:sz w:val="24"/>
        </w:rPr>
        <w:t>NCR System parameters</w:t>
      </w:r>
    </w:p>
    <w:p w14:paraId="2109D24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D3E8B9" w14:textId="77777777" w:rsidR="00AD1035" w:rsidRDefault="00AD1035" w:rsidP="00AD1035">
      <w:pPr>
        <w:rPr>
          <w:rFonts w:ascii="Arial" w:hAnsi="Arial" w:cs="Arial"/>
          <w:b/>
        </w:rPr>
      </w:pPr>
      <w:r>
        <w:rPr>
          <w:rFonts w:ascii="Arial" w:hAnsi="Arial" w:cs="Arial"/>
          <w:b/>
        </w:rPr>
        <w:t xml:space="preserve">Abstract: </w:t>
      </w:r>
    </w:p>
    <w:p w14:paraId="2C93C445" w14:textId="77777777" w:rsidR="00AD1035" w:rsidRDefault="00AD1035" w:rsidP="00AD1035">
      <w:r>
        <w:t>Discusses different type declatations</w:t>
      </w:r>
    </w:p>
    <w:p w14:paraId="3BDD54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9A689" w14:textId="77777777" w:rsidR="00AD1035" w:rsidRDefault="00AD1035" w:rsidP="00AD1035">
      <w:pPr>
        <w:rPr>
          <w:rFonts w:ascii="Arial" w:hAnsi="Arial" w:cs="Arial"/>
          <w:b/>
          <w:sz w:val="24"/>
        </w:rPr>
      </w:pPr>
      <w:r>
        <w:rPr>
          <w:rFonts w:ascii="Arial" w:hAnsi="Arial" w:cs="Arial"/>
          <w:b/>
          <w:color w:val="0000FF"/>
          <w:sz w:val="24"/>
        </w:rPr>
        <w:t>R4-2309186</w:t>
      </w:r>
      <w:r>
        <w:rPr>
          <w:rFonts w:ascii="Arial" w:hAnsi="Arial" w:cs="Arial"/>
          <w:b/>
          <w:color w:val="0000FF"/>
          <w:sz w:val="24"/>
        </w:rPr>
        <w:tab/>
      </w:r>
      <w:r>
        <w:rPr>
          <w:rFonts w:ascii="Arial" w:hAnsi="Arial" w:cs="Arial"/>
          <w:b/>
          <w:sz w:val="24"/>
        </w:rPr>
        <w:t>Discussion on system parameter for NCR-MT</w:t>
      </w:r>
    </w:p>
    <w:p w14:paraId="6876A53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AC375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31B8F" w14:textId="77777777" w:rsidR="00AD1035" w:rsidRDefault="00AD1035" w:rsidP="00AD1035">
      <w:pPr>
        <w:pStyle w:val="Heading5"/>
      </w:pPr>
      <w:bookmarkStart w:id="498" w:name="_Toc140484128"/>
      <w:r>
        <w:t>8.29.1.2</w:t>
      </w:r>
      <w:r>
        <w:tab/>
        <w:t>Others</w:t>
      </w:r>
      <w:bookmarkEnd w:id="498"/>
    </w:p>
    <w:p w14:paraId="5CD4FD76" w14:textId="77777777" w:rsidR="00AD1035" w:rsidRDefault="00AD1035" w:rsidP="00AD1035">
      <w:pPr>
        <w:rPr>
          <w:rFonts w:ascii="Arial" w:hAnsi="Arial" w:cs="Arial"/>
          <w:b/>
          <w:sz w:val="24"/>
        </w:rPr>
      </w:pPr>
      <w:r>
        <w:rPr>
          <w:rFonts w:ascii="Arial" w:hAnsi="Arial" w:cs="Arial"/>
          <w:b/>
          <w:color w:val="0000FF"/>
          <w:sz w:val="24"/>
        </w:rPr>
        <w:t>R4-2307393</w:t>
      </w:r>
      <w:r>
        <w:rPr>
          <w:rFonts w:ascii="Arial" w:hAnsi="Arial" w:cs="Arial"/>
          <w:b/>
          <w:color w:val="0000FF"/>
          <w:sz w:val="24"/>
        </w:rPr>
        <w:tab/>
      </w:r>
      <w:r>
        <w:rPr>
          <w:rFonts w:ascii="Arial" w:hAnsi="Arial" w:cs="Arial"/>
          <w:b/>
          <w:sz w:val="24"/>
        </w:rPr>
        <w:t>Discussion of NCR feature list</w:t>
      </w:r>
    </w:p>
    <w:p w14:paraId="720C80C4"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4B4C4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09917" w14:textId="77777777" w:rsidR="00AD1035" w:rsidRDefault="00AD1035" w:rsidP="00AD1035">
      <w:pPr>
        <w:rPr>
          <w:rFonts w:ascii="Arial" w:hAnsi="Arial" w:cs="Arial"/>
          <w:b/>
          <w:sz w:val="24"/>
        </w:rPr>
      </w:pPr>
      <w:r>
        <w:rPr>
          <w:rFonts w:ascii="Arial" w:hAnsi="Arial" w:cs="Arial"/>
          <w:b/>
          <w:color w:val="0000FF"/>
          <w:sz w:val="24"/>
        </w:rPr>
        <w:t>R4-2307463</w:t>
      </w:r>
      <w:r>
        <w:rPr>
          <w:rFonts w:ascii="Arial" w:hAnsi="Arial" w:cs="Arial"/>
          <w:b/>
          <w:color w:val="0000FF"/>
          <w:sz w:val="24"/>
        </w:rPr>
        <w:tab/>
      </w:r>
      <w:r>
        <w:rPr>
          <w:rFonts w:ascii="Arial" w:hAnsi="Arial" w:cs="Arial"/>
          <w:b/>
          <w:sz w:val="24"/>
        </w:rPr>
        <w:t>Discussion on NCR feature list and class declaration</w:t>
      </w:r>
    </w:p>
    <w:p w14:paraId="145DB4C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69EC798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EFDF8" w14:textId="77777777" w:rsidR="00AD1035" w:rsidRDefault="00AD1035" w:rsidP="00AD1035">
      <w:pPr>
        <w:rPr>
          <w:rFonts w:ascii="Arial" w:hAnsi="Arial" w:cs="Arial"/>
          <w:b/>
          <w:sz w:val="24"/>
        </w:rPr>
      </w:pPr>
      <w:r>
        <w:rPr>
          <w:rFonts w:ascii="Arial" w:hAnsi="Arial" w:cs="Arial"/>
          <w:b/>
          <w:color w:val="0000FF"/>
          <w:sz w:val="24"/>
        </w:rPr>
        <w:t>R4-2308622</w:t>
      </w:r>
      <w:r>
        <w:rPr>
          <w:rFonts w:ascii="Arial" w:hAnsi="Arial" w:cs="Arial"/>
          <w:b/>
          <w:color w:val="0000FF"/>
          <w:sz w:val="24"/>
        </w:rPr>
        <w:tab/>
      </w:r>
      <w:r>
        <w:rPr>
          <w:rFonts w:ascii="Arial" w:hAnsi="Arial" w:cs="Arial"/>
          <w:b/>
          <w:sz w:val="24"/>
        </w:rPr>
        <w:t>Discussion on system parameters for NCR</w:t>
      </w:r>
    </w:p>
    <w:p w14:paraId="6461E95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4164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12CC6" w14:textId="77777777" w:rsidR="00AD1035" w:rsidRDefault="00AD1035" w:rsidP="00AD1035">
      <w:pPr>
        <w:rPr>
          <w:rFonts w:ascii="Arial" w:hAnsi="Arial" w:cs="Arial"/>
          <w:b/>
          <w:sz w:val="24"/>
        </w:rPr>
      </w:pPr>
      <w:r>
        <w:rPr>
          <w:rFonts w:ascii="Arial" w:hAnsi="Arial" w:cs="Arial"/>
          <w:b/>
          <w:color w:val="0000FF"/>
          <w:sz w:val="24"/>
        </w:rPr>
        <w:t>R4-2308623</w:t>
      </w:r>
      <w:r>
        <w:rPr>
          <w:rFonts w:ascii="Arial" w:hAnsi="Arial" w:cs="Arial"/>
          <w:b/>
          <w:color w:val="0000FF"/>
          <w:sz w:val="24"/>
        </w:rPr>
        <w:tab/>
      </w:r>
      <w:r>
        <w:rPr>
          <w:rFonts w:ascii="Arial" w:hAnsi="Arial" w:cs="Arial"/>
          <w:b/>
          <w:sz w:val="24"/>
        </w:rPr>
        <w:t>Discussion on other issues related to NCR</w:t>
      </w:r>
    </w:p>
    <w:p w14:paraId="2BDF8A8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D2851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946C1" w14:textId="77777777" w:rsidR="00AD1035" w:rsidRDefault="00AD1035" w:rsidP="00AD1035">
      <w:pPr>
        <w:rPr>
          <w:rFonts w:ascii="Arial" w:hAnsi="Arial" w:cs="Arial"/>
          <w:b/>
          <w:sz w:val="24"/>
        </w:rPr>
      </w:pPr>
      <w:r>
        <w:rPr>
          <w:rFonts w:ascii="Arial" w:hAnsi="Arial" w:cs="Arial"/>
          <w:b/>
          <w:color w:val="0000FF"/>
          <w:sz w:val="24"/>
        </w:rPr>
        <w:t>R4-2309187</w:t>
      </w:r>
      <w:r>
        <w:rPr>
          <w:rFonts w:ascii="Arial" w:hAnsi="Arial" w:cs="Arial"/>
          <w:b/>
          <w:color w:val="0000FF"/>
          <w:sz w:val="24"/>
        </w:rPr>
        <w:tab/>
      </w:r>
      <w:r>
        <w:rPr>
          <w:rFonts w:ascii="Arial" w:hAnsi="Arial" w:cs="Arial"/>
          <w:b/>
          <w:sz w:val="24"/>
        </w:rPr>
        <w:t>Discussion on RAN4 feature list for NCR-MT</w:t>
      </w:r>
    </w:p>
    <w:p w14:paraId="022C542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A5F1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5870" w14:textId="77777777" w:rsidR="00AD1035" w:rsidRDefault="00AD1035" w:rsidP="00AD1035">
      <w:pPr>
        <w:pStyle w:val="Heading4"/>
      </w:pPr>
      <w:bookmarkStart w:id="499" w:name="_Toc140484129"/>
      <w:r>
        <w:t>8.29.2</w:t>
      </w:r>
      <w:r>
        <w:tab/>
        <w:t>RF core requirements</w:t>
      </w:r>
      <w:bookmarkEnd w:id="499"/>
    </w:p>
    <w:p w14:paraId="35EBAD8F" w14:textId="77777777" w:rsidR="00AD1035" w:rsidRDefault="00AD1035" w:rsidP="00AD1035">
      <w:pPr>
        <w:rPr>
          <w:rFonts w:ascii="Arial" w:hAnsi="Arial" w:cs="Arial"/>
          <w:b/>
          <w:sz w:val="24"/>
        </w:rPr>
      </w:pPr>
      <w:r>
        <w:rPr>
          <w:rFonts w:ascii="Arial" w:hAnsi="Arial" w:cs="Arial"/>
          <w:b/>
          <w:color w:val="0000FF"/>
          <w:sz w:val="24"/>
        </w:rPr>
        <w:t>R4-2309188</w:t>
      </w:r>
      <w:r>
        <w:rPr>
          <w:rFonts w:ascii="Arial" w:hAnsi="Arial" w:cs="Arial"/>
          <w:b/>
          <w:color w:val="0000FF"/>
          <w:sz w:val="24"/>
        </w:rPr>
        <w:tab/>
      </w:r>
      <w:r>
        <w:rPr>
          <w:rFonts w:ascii="Arial" w:hAnsi="Arial" w:cs="Arial"/>
          <w:b/>
          <w:sz w:val="24"/>
        </w:rPr>
        <w:t>Discussion on RF diagram for NCR</w:t>
      </w:r>
    </w:p>
    <w:p w14:paraId="2D6E1DF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7F7B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3B5A1" w14:textId="77777777" w:rsidR="00AD1035" w:rsidRDefault="00AD1035" w:rsidP="00AD1035">
      <w:pPr>
        <w:pStyle w:val="Heading5"/>
      </w:pPr>
      <w:bookmarkStart w:id="500" w:name="_Toc140484130"/>
      <w:r>
        <w:t>8.29.2.1</w:t>
      </w:r>
      <w:r>
        <w:tab/>
        <w:t>RF requirements for NCR-Fwd</w:t>
      </w:r>
      <w:bookmarkEnd w:id="500"/>
    </w:p>
    <w:p w14:paraId="441BC7EA" w14:textId="77777777" w:rsidR="00AD1035" w:rsidRDefault="00AD1035" w:rsidP="00AD1035">
      <w:pPr>
        <w:rPr>
          <w:rFonts w:ascii="Arial" w:hAnsi="Arial" w:cs="Arial"/>
          <w:b/>
          <w:sz w:val="24"/>
        </w:rPr>
      </w:pPr>
      <w:r>
        <w:rPr>
          <w:rFonts w:ascii="Arial" w:hAnsi="Arial" w:cs="Arial"/>
          <w:b/>
          <w:color w:val="0000FF"/>
          <w:sz w:val="24"/>
        </w:rPr>
        <w:t>R4-2307383</w:t>
      </w:r>
      <w:r>
        <w:rPr>
          <w:rFonts w:ascii="Arial" w:hAnsi="Arial" w:cs="Arial"/>
          <w:b/>
          <w:color w:val="0000FF"/>
          <w:sz w:val="24"/>
        </w:rPr>
        <w:tab/>
      </w:r>
      <w:r>
        <w:rPr>
          <w:rFonts w:ascii="Arial" w:hAnsi="Arial" w:cs="Arial"/>
          <w:b/>
          <w:sz w:val="24"/>
        </w:rPr>
        <w:t>Further discussion on RF requirements for NCR-Fwd</w:t>
      </w:r>
    </w:p>
    <w:p w14:paraId="78D1417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C923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22661" w14:textId="77777777" w:rsidR="00AD1035" w:rsidRDefault="00AD1035" w:rsidP="00AD1035">
      <w:pPr>
        <w:rPr>
          <w:rFonts w:ascii="Arial" w:hAnsi="Arial" w:cs="Arial"/>
          <w:b/>
          <w:sz w:val="24"/>
        </w:rPr>
      </w:pPr>
      <w:r>
        <w:rPr>
          <w:rFonts w:ascii="Arial" w:hAnsi="Arial" w:cs="Arial"/>
          <w:b/>
          <w:color w:val="0000FF"/>
          <w:sz w:val="24"/>
        </w:rPr>
        <w:t>R4-2308203</w:t>
      </w:r>
      <w:r>
        <w:rPr>
          <w:rFonts w:ascii="Arial" w:hAnsi="Arial" w:cs="Arial"/>
          <w:b/>
          <w:color w:val="0000FF"/>
          <w:sz w:val="24"/>
        </w:rPr>
        <w:tab/>
      </w:r>
      <w:r>
        <w:rPr>
          <w:rFonts w:ascii="Arial" w:hAnsi="Arial" w:cs="Arial"/>
          <w:b/>
          <w:sz w:val="24"/>
        </w:rPr>
        <w:t>discussion on NCR forwarding requirements</w:t>
      </w:r>
    </w:p>
    <w:p w14:paraId="3167402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463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AFD99" w14:textId="77777777" w:rsidR="00AD1035" w:rsidRDefault="00AD1035" w:rsidP="00AD1035">
      <w:pPr>
        <w:rPr>
          <w:rFonts w:ascii="Arial" w:hAnsi="Arial" w:cs="Arial"/>
          <w:b/>
          <w:sz w:val="24"/>
        </w:rPr>
      </w:pPr>
      <w:r>
        <w:rPr>
          <w:rFonts w:ascii="Arial" w:hAnsi="Arial" w:cs="Arial"/>
          <w:b/>
          <w:color w:val="0000FF"/>
          <w:sz w:val="24"/>
        </w:rPr>
        <w:t>R4-2308364</w:t>
      </w:r>
      <w:r>
        <w:rPr>
          <w:rFonts w:ascii="Arial" w:hAnsi="Arial" w:cs="Arial"/>
          <w:b/>
          <w:color w:val="0000FF"/>
          <w:sz w:val="24"/>
        </w:rPr>
        <w:tab/>
      </w:r>
      <w:r>
        <w:rPr>
          <w:rFonts w:ascii="Arial" w:hAnsi="Arial" w:cs="Arial"/>
          <w:b/>
          <w:sz w:val="24"/>
        </w:rPr>
        <w:t>Discussion on NCR type and class declaration</w:t>
      </w:r>
    </w:p>
    <w:p w14:paraId="65EFC9B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DOCMO, INC.</w:t>
      </w:r>
    </w:p>
    <w:p w14:paraId="3B1B85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19CB7" w14:textId="77777777" w:rsidR="00AD1035" w:rsidRDefault="00AD1035" w:rsidP="00AD1035">
      <w:pPr>
        <w:rPr>
          <w:rFonts w:ascii="Arial" w:hAnsi="Arial" w:cs="Arial"/>
          <w:b/>
          <w:sz w:val="24"/>
        </w:rPr>
      </w:pPr>
      <w:r>
        <w:rPr>
          <w:rFonts w:ascii="Arial" w:hAnsi="Arial" w:cs="Arial"/>
          <w:b/>
          <w:color w:val="0000FF"/>
          <w:sz w:val="24"/>
        </w:rPr>
        <w:lastRenderedPageBreak/>
        <w:t>R4-2308397</w:t>
      </w:r>
      <w:r>
        <w:rPr>
          <w:rFonts w:ascii="Arial" w:hAnsi="Arial" w:cs="Arial"/>
          <w:b/>
          <w:color w:val="0000FF"/>
          <w:sz w:val="24"/>
        </w:rPr>
        <w:tab/>
      </w:r>
      <w:r>
        <w:rPr>
          <w:rFonts w:ascii="Arial" w:hAnsi="Arial" w:cs="Arial"/>
          <w:b/>
          <w:sz w:val="24"/>
        </w:rPr>
        <w:t>Discussion on NCR type and class declaration</w:t>
      </w:r>
    </w:p>
    <w:p w14:paraId="6975F23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CDB25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DEF5E" w14:textId="77777777" w:rsidR="00AD1035" w:rsidRDefault="00AD1035" w:rsidP="00AD1035">
      <w:pPr>
        <w:rPr>
          <w:rFonts w:ascii="Arial" w:hAnsi="Arial" w:cs="Arial"/>
          <w:b/>
          <w:sz w:val="24"/>
        </w:rPr>
      </w:pPr>
      <w:r>
        <w:rPr>
          <w:rFonts w:ascii="Arial" w:hAnsi="Arial" w:cs="Arial"/>
          <w:b/>
          <w:color w:val="0000FF"/>
          <w:sz w:val="24"/>
        </w:rPr>
        <w:t>R4-2308522</w:t>
      </w:r>
      <w:r>
        <w:rPr>
          <w:rFonts w:ascii="Arial" w:hAnsi="Arial" w:cs="Arial"/>
          <w:b/>
          <w:color w:val="0000FF"/>
          <w:sz w:val="24"/>
        </w:rPr>
        <w:tab/>
      </w:r>
      <w:r>
        <w:rPr>
          <w:rFonts w:ascii="Arial" w:hAnsi="Arial" w:cs="Arial"/>
          <w:b/>
          <w:sz w:val="24"/>
        </w:rPr>
        <w:t>NCR-FWD remaining RF requirements</w:t>
      </w:r>
    </w:p>
    <w:p w14:paraId="1914B70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D4A46" w14:textId="77777777" w:rsidR="00AD1035" w:rsidRDefault="00AD1035" w:rsidP="00AD1035">
      <w:pPr>
        <w:rPr>
          <w:rFonts w:ascii="Arial" w:hAnsi="Arial" w:cs="Arial"/>
          <w:b/>
        </w:rPr>
      </w:pPr>
      <w:r>
        <w:rPr>
          <w:rFonts w:ascii="Arial" w:hAnsi="Arial" w:cs="Arial"/>
          <w:b/>
        </w:rPr>
        <w:t xml:space="preserve">Abstract: </w:t>
      </w:r>
    </w:p>
    <w:p w14:paraId="5AD74003" w14:textId="77777777" w:rsidR="00AD1035" w:rsidRDefault="00AD1035" w:rsidP="00AD1035">
      <w:r>
        <w:t>Discusses MT RF</w:t>
      </w:r>
    </w:p>
    <w:p w14:paraId="0EBF921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4AF35" w14:textId="77777777" w:rsidR="00AD1035" w:rsidRDefault="00AD1035" w:rsidP="00AD1035">
      <w:pPr>
        <w:rPr>
          <w:rFonts w:ascii="Arial" w:hAnsi="Arial" w:cs="Arial"/>
          <w:b/>
          <w:sz w:val="24"/>
        </w:rPr>
      </w:pPr>
      <w:r>
        <w:rPr>
          <w:rFonts w:ascii="Arial" w:hAnsi="Arial" w:cs="Arial"/>
          <w:b/>
          <w:color w:val="0000FF"/>
          <w:sz w:val="24"/>
        </w:rPr>
        <w:t>R4-2308624</w:t>
      </w:r>
      <w:r>
        <w:rPr>
          <w:rFonts w:ascii="Arial" w:hAnsi="Arial" w:cs="Arial"/>
          <w:b/>
          <w:color w:val="0000FF"/>
          <w:sz w:val="24"/>
        </w:rPr>
        <w:tab/>
      </w:r>
      <w:r>
        <w:rPr>
          <w:rFonts w:ascii="Arial" w:hAnsi="Arial" w:cs="Arial"/>
          <w:b/>
          <w:sz w:val="24"/>
        </w:rPr>
        <w:t>Discussion on RF requirements for NCR-Fwd</w:t>
      </w:r>
    </w:p>
    <w:p w14:paraId="59D2743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C08A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42B76" w14:textId="77777777" w:rsidR="00AD1035" w:rsidRDefault="00AD1035" w:rsidP="00AD1035">
      <w:pPr>
        <w:rPr>
          <w:rFonts w:ascii="Arial" w:hAnsi="Arial" w:cs="Arial"/>
          <w:b/>
          <w:sz w:val="24"/>
        </w:rPr>
      </w:pPr>
      <w:r>
        <w:rPr>
          <w:rFonts w:ascii="Arial" w:hAnsi="Arial" w:cs="Arial"/>
          <w:b/>
          <w:color w:val="0000FF"/>
          <w:sz w:val="24"/>
        </w:rPr>
        <w:t>R4-2309189</w:t>
      </w:r>
      <w:r>
        <w:rPr>
          <w:rFonts w:ascii="Arial" w:hAnsi="Arial" w:cs="Arial"/>
          <w:b/>
          <w:color w:val="0000FF"/>
          <w:sz w:val="24"/>
        </w:rPr>
        <w:tab/>
      </w:r>
      <w:r>
        <w:rPr>
          <w:rFonts w:ascii="Arial" w:hAnsi="Arial" w:cs="Arial"/>
          <w:b/>
          <w:sz w:val="24"/>
        </w:rPr>
        <w:t>Discussion on RF requirements for NCR-Fwd</w:t>
      </w:r>
    </w:p>
    <w:p w14:paraId="6B843DE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46F62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DCAC5" w14:textId="77777777" w:rsidR="00AD1035" w:rsidRDefault="00AD1035" w:rsidP="00AD1035">
      <w:pPr>
        <w:pStyle w:val="Heading5"/>
      </w:pPr>
      <w:bookmarkStart w:id="501" w:name="_Toc140484131"/>
      <w:r>
        <w:t>8.29.2.2</w:t>
      </w:r>
      <w:r>
        <w:tab/>
        <w:t>RF requirements for NCR-MT</w:t>
      </w:r>
      <w:bookmarkEnd w:id="501"/>
    </w:p>
    <w:p w14:paraId="3538E5E6" w14:textId="77777777" w:rsidR="00AD1035" w:rsidRDefault="00AD1035" w:rsidP="00AD1035">
      <w:pPr>
        <w:rPr>
          <w:rFonts w:ascii="Arial" w:hAnsi="Arial" w:cs="Arial"/>
          <w:b/>
          <w:sz w:val="24"/>
        </w:rPr>
      </w:pPr>
      <w:r>
        <w:rPr>
          <w:rFonts w:ascii="Arial" w:hAnsi="Arial" w:cs="Arial"/>
          <w:b/>
          <w:color w:val="0000FF"/>
          <w:sz w:val="24"/>
        </w:rPr>
        <w:t>R4-2307384</w:t>
      </w:r>
      <w:r>
        <w:rPr>
          <w:rFonts w:ascii="Arial" w:hAnsi="Arial" w:cs="Arial"/>
          <w:b/>
          <w:color w:val="0000FF"/>
          <w:sz w:val="24"/>
        </w:rPr>
        <w:tab/>
      </w:r>
      <w:r>
        <w:rPr>
          <w:rFonts w:ascii="Arial" w:hAnsi="Arial" w:cs="Arial"/>
          <w:b/>
          <w:sz w:val="24"/>
        </w:rPr>
        <w:t>Further discussion on RF requirements for NCR-MT</w:t>
      </w:r>
    </w:p>
    <w:p w14:paraId="62D8659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BF60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3A929" w14:textId="77777777" w:rsidR="00AD1035" w:rsidRDefault="00AD1035" w:rsidP="00AD1035">
      <w:pPr>
        <w:rPr>
          <w:rFonts w:ascii="Arial" w:hAnsi="Arial" w:cs="Arial"/>
          <w:b/>
          <w:sz w:val="24"/>
        </w:rPr>
      </w:pPr>
      <w:r>
        <w:rPr>
          <w:rFonts w:ascii="Arial" w:hAnsi="Arial" w:cs="Arial"/>
          <w:b/>
          <w:color w:val="0000FF"/>
          <w:sz w:val="24"/>
        </w:rPr>
        <w:t>R4-2308202</w:t>
      </w:r>
      <w:r>
        <w:rPr>
          <w:rFonts w:ascii="Arial" w:hAnsi="Arial" w:cs="Arial"/>
          <w:b/>
          <w:color w:val="0000FF"/>
          <w:sz w:val="24"/>
        </w:rPr>
        <w:tab/>
      </w:r>
      <w:r>
        <w:rPr>
          <w:rFonts w:ascii="Arial" w:hAnsi="Arial" w:cs="Arial"/>
          <w:b/>
          <w:sz w:val="24"/>
        </w:rPr>
        <w:t>discussion on NCR MT requirements</w:t>
      </w:r>
    </w:p>
    <w:p w14:paraId="2D0D61B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6A58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07C70" w14:textId="77777777" w:rsidR="00AD1035" w:rsidRDefault="00AD1035" w:rsidP="00AD1035">
      <w:pPr>
        <w:rPr>
          <w:rFonts w:ascii="Arial" w:hAnsi="Arial" w:cs="Arial"/>
          <w:b/>
          <w:sz w:val="24"/>
        </w:rPr>
      </w:pPr>
      <w:r>
        <w:rPr>
          <w:rFonts w:ascii="Arial" w:hAnsi="Arial" w:cs="Arial"/>
          <w:b/>
          <w:color w:val="0000FF"/>
          <w:sz w:val="24"/>
        </w:rPr>
        <w:t>R4-2308521</w:t>
      </w:r>
      <w:r>
        <w:rPr>
          <w:rFonts w:ascii="Arial" w:hAnsi="Arial" w:cs="Arial"/>
          <w:b/>
          <w:color w:val="0000FF"/>
          <w:sz w:val="24"/>
        </w:rPr>
        <w:tab/>
      </w:r>
      <w:r>
        <w:rPr>
          <w:rFonts w:ascii="Arial" w:hAnsi="Arial" w:cs="Arial"/>
          <w:b/>
          <w:sz w:val="24"/>
        </w:rPr>
        <w:t>NCR-MT remaining RF requirements</w:t>
      </w:r>
    </w:p>
    <w:p w14:paraId="584298F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F267F7" w14:textId="77777777" w:rsidR="00AD1035" w:rsidRDefault="00AD1035" w:rsidP="00AD1035">
      <w:pPr>
        <w:rPr>
          <w:rFonts w:ascii="Arial" w:hAnsi="Arial" w:cs="Arial"/>
          <w:b/>
        </w:rPr>
      </w:pPr>
      <w:r>
        <w:rPr>
          <w:rFonts w:ascii="Arial" w:hAnsi="Arial" w:cs="Arial"/>
          <w:b/>
        </w:rPr>
        <w:t xml:space="preserve">Abstract: </w:t>
      </w:r>
    </w:p>
    <w:p w14:paraId="278B1F5C" w14:textId="77777777" w:rsidR="00AD1035" w:rsidRDefault="00AD1035" w:rsidP="00AD1035">
      <w:r>
        <w:t>Discusses FWD RF</w:t>
      </w:r>
    </w:p>
    <w:p w14:paraId="1F3EE1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AD1A4" w14:textId="77777777" w:rsidR="00AD1035" w:rsidRDefault="00AD1035" w:rsidP="00AD1035">
      <w:pPr>
        <w:rPr>
          <w:rFonts w:ascii="Arial" w:hAnsi="Arial" w:cs="Arial"/>
          <w:b/>
          <w:sz w:val="24"/>
        </w:rPr>
      </w:pPr>
      <w:r>
        <w:rPr>
          <w:rFonts w:ascii="Arial" w:hAnsi="Arial" w:cs="Arial"/>
          <w:b/>
          <w:color w:val="0000FF"/>
          <w:sz w:val="24"/>
        </w:rPr>
        <w:t>R4-2308625</w:t>
      </w:r>
      <w:r>
        <w:rPr>
          <w:rFonts w:ascii="Arial" w:hAnsi="Arial" w:cs="Arial"/>
          <w:b/>
          <w:color w:val="0000FF"/>
          <w:sz w:val="24"/>
        </w:rPr>
        <w:tab/>
      </w:r>
      <w:r>
        <w:rPr>
          <w:rFonts w:ascii="Arial" w:hAnsi="Arial" w:cs="Arial"/>
          <w:b/>
          <w:sz w:val="24"/>
        </w:rPr>
        <w:t>Discussion on RF requirements for NCR-MT</w:t>
      </w:r>
    </w:p>
    <w:p w14:paraId="7EF966E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EE96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9DB4" w14:textId="77777777" w:rsidR="00AD1035" w:rsidRDefault="00AD1035" w:rsidP="00AD1035">
      <w:pPr>
        <w:rPr>
          <w:rFonts w:ascii="Arial" w:hAnsi="Arial" w:cs="Arial"/>
          <w:b/>
          <w:sz w:val="24"/>
        </w:rPr>
      </w:pPr>
      <w:r>
        <w:rPr>
          <w:rFonts w:ascii="Arial" w:hAnsi="Arial" w:cs="Arial"/>
          <w:b/>
          <w:color w:val="0000FF"/>
          <w:sz w:val="24"/>
        </w:rPr>
        <w:lastRenderedPageBreak/>
        <w:t>R4-2309190</w:t>
      </w:r>
      <w:r>
        <w:rPr>
          <w:rFonts w:ascii="Arial" w:hAnsi="Arial" w:cs="Arial"/>
          <w:b/>
          <w:color w:val="0000FF"/>
          <w:sz w:val="24"/>
        </w:rPr>
        <w:tab/>
      </w:r>
      <w:r>
        <w:rPr>
          <w:rFonts w:ascii="Arial" w:hAnsi="Arial" w:cs="Arial"/>
          <w:b/>
          <w:sz w:val="24"/>
        </w:rPr>
        <w:t>Discussion on RF requirements for NCR-MT</w:t>
      </w:r>
    </w:p>
    <w:p w14:paraId="50ABC96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5B15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733A4" w14:textId="77777777" w:rsidR="00AD1035" w:rsidRDefault="00AD1035" w:rsidP="00AD1035">
      <w:pPr>
        <w:pStyle w:val="Heading4"/>
      </w:pPr>
      <w:bookmarkStart w:id="502" w:name="_Toc140484132"/>
      <w:r>
        <w:t>8.29.3</w:t>
      </w:r>
      <w:r>
        <w:tab/>
        <w:t>EMC core requirements</w:t>
      </w:r>
      <w:bookmarkEnd w:id="502"/>
    </w:p>
    <w:p w14:paraId="3A64FDDC" w14:textId="77777777" w:rsidR="00AD1035" w:rsidRDefault="00AD1035" w:rsidP="00AD1035">
      <w:pPr>
        <w:rPr>
          <w:rFonts w:ascii="Arial" w:hAnsi="Arial" w:cs="Arial"/>
          <w:b/>
          <w:sz w:val="24"/>
        </w:rPr>
      </w:pPr>
      <w:r>
        <w:rPr>
          <w:rFonts w:ascii="Arial" w:hAnsi="Arial" w:cs="Arial"/>
          <w:b/>
          <w:color w:val="0000FF"/>
          <w:sz w:val="24"/>
        </w:rPr>
        <w:t>R4-2307795</w:t>
      </w:r>
      <w:r>
        <w:rPr>
          <w:rFonts w:ascii="Arial" w:hAnsi="Arial" w:cs="Arial"/>
          <w:b/>
          <w:color w:val="0000FF"/>
          <w:sz w:val="24"/>
        </w:rPr>
        <w:tab/>
      </w:r>
      <w:r>
        <w:rPr>
          <w:rFonts w:ascii="Arial" w:hAnsi="Arial" w:cs="Arial"/>
          <w:b/>
          <w:sz w:val="24"/>
        </w:rPr>
        <w:t>Discussion on network controlled repeater EMC</w:t>
      </w:r>
    </w:p>
    <w:p w14:paraId="4F6BAE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108921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A133C" w14:textId="77777777" w:rsidR="00AD1035" w:rsidRDefault="00AD1035" w:rsidP="00AD1035">
      <w:pPr>
        <w:rPr>
          <w:rFonts w:ascii="Arial" w:hAnsi="Arial" w:cs="Arial"/>
          <w:b/>
          <w:sz w:val="24"/>
        </w:rPr>
      </w:pPr>
      <w:r>
        <w:rPr>
          <w:rFonts w:ascii="Arial" w:hAnsi="Arial" w:cs="Arial"/>
          <w:b/>
          <w:color w:val="0000FF"/>
          <w:sz w:val="24"/>
        </w:rPr>
        <w:t>R4-2308626</w:t>
      </w:r>
      <w:r>
        <w:rPr>
          <w:rFonts w:ascii="Arial" w:hAnsi="Arial" w:cs="Arial"/>
          <w:b/>
          <w:color w:val="0000FF"/>
          <w:sz w:val="24"/>
        </w:rPr>
        <w:tab/>
      </w:r>
      <w:r>
        <w:rPr>
          <w:rFonts w:ascii="Arial" w:hAnsi="Arial" w:cs="Arial"/>
          <w:b/>
          <w:sz w:val="24"/>
        </w:rPr>
        <w:t>Discussion on EMC requirements for NCR</w:t>
      </w:r>
    </w:p>
    <w:p w14:paraId="7920E7B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E657E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31DE3" w14:textId="77777777" w:rsidR="00AD1035" w:rsidRDefault="00AD1035" w:rsidP="00AD1035">
      <w:pPr>
        <w:rPr>
          <w:rFonts w:ascii="Arial" w:hAnsi="Arial" w:cs="Arial"/>
          <w:b/>
          <w:sz w:val="24"/>
        </w:rPr>
      </w:pPr>
      <w:r>
        <w:rPr>
          <w:rFonts w:ascii="Arial" w:hAnsi="Arial" w:cs="Arial"/>
          <w:b/>
          <w:color w:val="0000FF"/>
          <w:sz w:val="24"/>
        </w:rPr>
        <w:t>R4-2308999</w:t>
      </w:r>
      <w:r>
        <w:rPr>
          <w:rFonts w:ascii="Arial" w:hAnsi="Arial" w:cs="Arial"/>
          <w:b/>
          <w:color w:val="0000FF"/>
          <w:sz w:val="24"/>
        </w:rPr>
        <w:tab/>
      </w:r>
      <w:r>
        <w:rPr>
          <w:rFonts w:ascii="Arial" w:hAnsi="Arial" w:cs="Arial"/>
          <w:b/>
          <w:sz w:val="24"/>
        </w:rPr>
        <w:t>Discussion on core part of EMC requirements of NCR</w:t>
      </w:r>
    </w:p>
    <w:p w14:paraId="0ABE45B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626F2" w14:textId="77777777" w:rsidR="00AD1035" w:rsidRDefault="00AD1035" w:rsidP="00AD1035">
      <w:pPr>
        <w:rPr>
          <w:rFonts w:ascii="Arial" w:hAnsi="Arial" w:cs="Arial"/>
          <w:b/>
        </w:rPr>
      </w:pPr>
      <w:r>
        <w:rPr>
          <w:rFonts w:ascii="Arial" w:hAnsi="Arial" w:cs="Arial"/>
          <w:b/>
        </w:rPr>
        <w:t xml:space="preserve">Abstract: </w:t>
      </w:r>
    </w:p>
    <w:p w14:paraId="7590F019" w14:textId="77777777" w:rsidR="00AD1035" w:rsidRDefault="00AD1035" w:rsidP="00AD1035">
      <w:r>
        <w:t>Investigation on how to include EMC requirements for type 1-H and 1-O in TS 38.114</w:t>
      </w:r>
    </w:p>
    <w:p w14:paraId="5457D54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2211" w14:textId="77777777" w:rsidR="00AD1035" w:rsidRDefault="00AD1035" w:rsidP="00AD1035">
      <w:pPr>
        <w:pStyle w:val="Heading4"/>
      </w:pPr>
      <w:bookmarkStart w:id="503" w:name="_Toc140484133"/>
      <w:r>
        <w:t>8.29.4</w:t>
      </w:r>
      <w:r>
        <w:tab/>
        <w:t>RF conformance testing</w:t>
      </w:r>
      <w:bookmarkEnd w:id="503"/>
    </w:p>
    <w:p w14:paraId="758DCA21" w14:textId="77777777" w:rsidR="00AD1035" w:rsidRDefault="00AD1035" w:rsidP="00AD1035">
      <w:pPr>
        <w:rPr>
          <w:rFonts w:ascii="Arial" w:hAnsi="Arial" w:cs="Arial"/>
          <w:b/>
          <w:sz w:val="24"/>
        </w:rPr>
      </w:pPr>
      <w:r>
        <w:rPr>
          <w:rFonts w:ascii="Arial" w:hAnsi="Arial" w:cs="Arial"/>
          <w:b/>
          <w:color w:val="0000FF"/>
          <w:sz w:val="24"/>
        </w:rPr>
        <w:t>R4-2307385</w:t>
      </w:r>
      <w:r>
        <w:rPr>
          <w:rFonts w:ascii="Arial" w:hAnsi="Arial" w:cs="Arial"/>
          <w:b/>
          <w:color w:val="0000FF"/>
          <w:sz w:val="24"/>
        </w:rPr>
        <w:tab/>
      </w:r>
      <w:r>
        <w:rPr>
          <w:rFonts w:ascii="Arial" w:hAnsi="Arial" w:cs="Arial"/>
          <w:b/>
          <w:sz w:val="24"/>
        </w:rPr>
        <w:t>Further discussion on RF conformance testing for NCR</w:t>
      </w:r>
    </w:p>
    <w:p w14:paraId="5B9039A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011B5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246ED" w14:textId="77777777" w:rsidR="00AD1035" w:rsidRDefault="00AD1035" w:rsidP="00AD1035">
      <w:pPr>
        <w:rPr>
          <w:rFonts w:ascii="Arial" w:hAnsi="Arial" w:cs="Arial"/>
          <w:b/>
          <w:sz w:val="24"/>
        </w:rPr>
      </w:pPr>
      <w:r>
        <w:rPr>
          <w:rFonts w:ascii="Arial" w:hAnsi="Arial" w:cs="Arial"/>
          <w:b/>
          <w:color w:val="0000FF"/>
          <w:sz w:val="24"/>
        </w:rPr>
        <w:t>R4-2308524</w:t>
      </w:r>
      <w:r>
        <w:rPr>
          <w:rFonts w:ascii="Arial" w:hAnsi="Arial" w:cs="Arial"/>
          <w:b/>
          <w:color w:val="0000FF"/>
          <w:sz w:val="24"/>
        </w:rPr>
        <w:tab/>
      </w:r>
      <w:r>
        <w:rPr>
          <w:rFonts w:ascii="Arial" w:hAnsi="Arial" w:cs="Arial"/>
          <w:b/>
          <w:sz w:val="24"/>
        </w:rPr>
        <w:t>NCR conformance considerations</w:t>
      </w:r>
    </w:p>
    <w:p w14:paraId="70E7AAA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8B4149" w14:textId="77777777" w:rsidR="00AD1035" w:rsidRDefault="00AD1035" w:rsidP="00AD1035">
      <w:pPr>
        <w:rPr>
          <w:rFonts w:ascii="Arial" w:hAnsi="Arial" w:cs="Arial"/>
          <w:b/>
        </w:rPr>
      </w:pPr>
      <w:r>
        <w:rPr>
          <w:rFonts w:ascii="Arial" w:hAnsi="Arial" w:cs="Arial"/>
          <w:b/>
        </w:rPr>
        <w:t xml:space="preserve">Abstract: </w:t>
      </w:r>
    </w:p>
    <w:p w14:paraId="33543502" w14:textId="77777777" w:rsidR="00AD1035" w:rsidRDefault="00AD1035" w:rsidP="00AD1035">
      <w:r>
        <w:t>Some observations for ocnformance</w:t>
      </w:r>
    </w:p>
    <w:p w14:paraId="40825D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C095" w14:textId="77777777" w:rsidR="00AD1035" w:rsidRDefault="00AD1035" w:rsidP="00AD1035">
      <w:pPr>
        <w:rPr>
          <w:rFonts w:ascii="Arial" w:hAnsi="Arial" w:cs="Arial"/>
          <w:b/>
          <w:sz w:val="24"/>
        </w:rPr>
      </w:pPr>
      <w:r>
        <w:rPr>
          <w:rFonts w:ascii="Arial" w:hAnsi="Arial" w:cs="Arial"/>
          <w:b/>
          <w:color w:val="0000FF"/>
          <w:sz w:val="24"/>
        </w:rPr>
        <w:t>R4-2308627</w:t>
      </w:r>
      <w:r>
        <w:rPr>
          <w:rFonts w:ascii="Arial" w:hAnsi="Arial" w:cs="Arial"/>
          <w:b/>
          <w:color w:val="0000FF"/>
          <w:sz w:val="24"/>
        </w:rPr>
        <w:tab/>
      </w:r>
      <w:r>
        <w:rPr>
          <w:rFonts w:ascii="Arial" w:hAnsi="Arial" w:cs="Arial"/>
          <w:b/>
          <w:sz w:val="24"/>
        </w:rPr>
        <w:t>On NCR conformance testing</w:t>
      </w:r>
    </w:p>
    <w:p w14:paraId="2387107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8E59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C24C" w14:textId="77777777" w:rsidR="00AD1035" w:rsidRDefault="00AD1035" w:rsidP="00AD1035">
      <w:pPr>
        <w:rPr>
          <w:rFonts w:ascii="Arial" w:hAnsi="Arial" w:cs="Arial"/>
          <w:b/>
          <w:sz w:val="24"/>
        </w:rPr>
      </w:pPr>
      <w:r>
        <w:rPr>
          <w:rFonts w:ascii="Arial" w:hAnsi="Arial" w:cs="Arial"/>
          <w:b/>
          <w:color w:val="0000FF"/>
          <w:sz w:val="24"/>
        </w:rPr>
        <w:t>R4-2309191</w:t>
      </w:r>
      <w:r>
        <w:rPr>
          <w:rFonts w:ascii="Arial" w:hAnsi="Arial" w:cs="Arial"/>
          <w:b/>
          <w:color w:val="0000FF"/>
          <w:sz w:val="24"/>
        </w:rPr>
        <w:tab/>
      </w:r>
      <w:r>
        <w:rPr>
          <w:rFonts w:ascii="Arial" w:hAnsi="Arial" w:cs="Arial"/>
          <w:b/>
          <w:sz w:val="24"/>
        </w:rPr>
        <w:t>Discussion on conformance testing requirement for NCR</w:t>
      </w:r>
    </w:p>
    <w:p w14:paraId="2241BEB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3E5BE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89C90" w14:textId="77777777" w:rsidR="00AD1035" w:rsidRDefault="00AD1035" w:rsidP="00AD1035">
      <w:pPr>
        <w:rPr>
          <w:rFonts w:ascii="Arial" w:hAnsi="Arial" w:cs="Arial"/>
          <w:b/>
          <w:sz w:val="24"/>
        </w:rPr>
      </w:pPr>
      <w:r>
        <w:rPr>
          <w:rFonts w:ascii="Arial" w:hAnsi="Arial" w:cs="Arial"/>
          <w:b/>
          <w:color w:val="0000FF"/>
          <w:sz w:val="24"/>
        </w:rPr>
        <w:t>R4-2309454</w:t>
      </w:r>
      <w:r>
        <w:rPr>
          <w:rFonts w:ascii="Arial" w:hAnsi="Arial" w:cs="Arial"/>
          <w:b/>
          <w:color w:val="0000FF"/>
          <w:sz w:val="24"/>
        </w:rPr>
        <w:tab/>
      </w:r>
      <w:r>
        <w:rPr>
          <w:rFonts w:ascii="Arial" w:hAnsi="Arial" w:cs="Arial"/>
          <w:b/>
          <w:sz w:val="24"/>
        </w:rPr>
        <w:t>NC Repeater test system setup</w:t>
      </w:r>
    </w:p>
    <w:p w14:paraId="307B0C8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B9BF3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49865" w14:textId="77777777" w:rsidR="00AD1035" w:rsidRDefault="00AD1035" w:rsidP="00AD1035">
      <w:pPr>
        <w:pStyle w:val="Heading4"/>
      </w:pPr>
      <w:bookmarkStart w:id="504" w:name="_Toc140484134"/>
      <w:r>
        <w:t>8.29.5</w:t>
      </w:r>
      <w:r>
        <w:tab/>
        <w:t>RRM core requirements</w:t>
      </w:r>
      <w:bookmarkEnd w:id="504"/>
    </w:p>
    <w:p w14:paraId="7EE73188" w14:textId="77777777" w:rsidR="00AD1035" w:rsidRDefault="00AD1035" w:rsidP="00AD1035">
      <w:pPr>
        <w:rPr>
          <w:rFonts w:ascii="Arial" w:hAnsi="Arial" w:cs="Arial"/>
          <w:b/>
          <w:sz w:val="24"/>
        </w:rPr>
      </w:pPr>
      <w:r>
        <w:rPr>
          <w:rFonts w:ascii="Arial" w:hAnsi="Arial" w:cs="Arial"/>
          <w:b/>
          <w:color w:val="0000FF"/>
          <w:sz w:val="24"/>
        </w:rPr>
        <w:t>R4-2307404</w:t>
      </w:r>
      <w:r>
        <w:rPr>
          <w:rFonts w:ascii="Arial" w:hAnsi="Arial" w:cs="Arial"/>
          <w:b/>
          <w:color w:val="0000FF"/>
          <w:sz w:val="24"/>
        </w:rPr>
        <w:tab/>
      </w:r>
      <w:r>
        <w:rPr>
          <w:rFonts w:ascii="Arial" w:hAnsi="Arial" w:cs="Arial"/>
          <w:b/>
          <w:sz w:val="24"/>
        </w:rPr>
        <w:t>Discussion on RRM core requirements for NR Network-controlled Repeaters</w:t>
      </w:r>
    </w:p>
    <w:p w14:paraId="06641C4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9CA8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CB9E4" w14:textId="77777777" w:rsidR="00AD1035" w:rsidRDefault="00AD1035" w:rsidP="00AD1035">
      <w:pPr>
        <w:rPr>
          <w:rFonts w:ascii="Arial" w:hAnsi="Arial" w:cs="Arial"/>
          <w:b/>
          <w:sz w:val="24"/>
        </w:rPr>
      </w:pPr>
      <w:r>
        <w:rPr>
          <w:rFonts w:ascii="Arial" w:hAnsi="Arial" w:cs="Arial"/>
          <w:b/>
          <w:color w:val="0000FF"/>
          <w:sz w:val="24"/>
        </w:rPr>
        <w:t>R4-2307462</w:t>
      </w:r>
      <w:r>
        <w:rPr>
          <w:rFonts w:ascii="Arial" w:hAnsi="Arial" w:cs="Arial"/>
          <w:b/>
          <w:color w:val="0000FF"/>
          <w:sz w:val="24"/>
        </w:rPr>
        <w:tab/>
      </w:r>
      <w:r>
        <w:rPr>
          <w:rFonts w:ascii="Arial" w:hAnsi="Arial" w:cs="Arial"/>
          <w:b/>
          <w:sz w:val="24"/>
        </w:rPr>
        <w:t>Discussion on NCR RRM requirements</w:t>
      </w:r>
    </w:p>
    <w:p w14:paraId="29A416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1709A31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15216" w14:textId="77777777" w:rsidR="00AD1035" w:rsidRDefault="00AD1035" w:rsidP="00AD1035">
      <w:pPr>
        <w:rPr>
          <w:rFonts w:ascii="Arial" w:hAnsi="Arial" w:cs="Arial"/>
          <w:b/>
          <w:sz w:val="24"/>
        </w:rPr>
      </w:pPr>
      <w:r>
        <w:rPr>
          <w:rFonts w:ascii="Arial" w:hAnsi="Arial" w:cs="Arial"/>
          <w:b/>
          <w:color w:val="0000FF"/>
          <w:sz w:val="24"/>
        </w:rPr>
        <w:t>R4-2308038</w:t>
      </w:r>
      <w:r>
        <w:rPr>
          <w:rFonts w:ascii="Arial" w:hAnsi="Arial" w:cs="Arial"/>
          <w:b/>
          <w:color w:val="0000FF"/>
          <w:sz w:val="24"/>
        </w:rPr>
        <w:tab/>
      </w:r>
      <w:r>
        <w:rPr>
          <w:rFonts w:ascii="Arial" w:hAnsi="Arial" w:cs="Arial"/>
          <w:b/>
          <w:sz w:val="24"/>
        </w:rPr>
        <w:t>On NCR RRM Requirements</w:t>
      </w:r>
    </w:p>
    <w:p w14:paraId="7E76F57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B326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321FC" w14:textId="77777777" w:rsidR="00AD1035" w:rsidRDefault="00AD1035" w:rsidP="00AD1035">
      <w:pPr>
        <w:rPr>
          <w:rFonts w:ascii="Arial" w:hAnsi="Arial" w:cs="Arial"/>
          <w:b/>
          <w:sz w:val="24"/>
        </w:rPr>
      </w:pPr>
      <w:r>
        <w:rPr>
          <w:rFonts w:ascii="Arial" w:hAnsi="Arial" w:cs="Arial"/>
          <w:b/>
          <w:color w:val="0000FF"/>
          <w:sz w:val="24"/>
        </w:rPr>
        <w:t>R4-2308706</w:t>
      </w:r>
      <w:r>
        <w:rPr>
          <w:rFonts w:ascii="Arial" w:hAnsi="Arial" w:cs="Arial"/>
          <w:b/>
          <w:color w:val="0000FF"/>
          <w:sz w:val="24"/>
        </w:rPr>
        <w:tab/>
      </w:r>
      <w:r>
        <w:rPr>
          <w:rFonts w:ascii="Arial" w:hAnsi="Arial" w:cs="Arial"/>
          <w:b/>
          <w:sz w:val="24"/>
        </w:rPr>
        <w:t>Discussion on RRM requirements for NR network-controlled repeaters</w:t>
      </w:r>
    </w:p>
    <w:p w14:paraId="59CBB1D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7251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5362" w14:textId="77777777" w:rsidR="00AD1035" w:rsidRDefault="00AD1035" w:rsidP="00AD1035">
      <w:pPr>
        <w:rPr>
          <w:rFonts w:ascii="Arial" w:hAnsi="Arial" w:cs="Arial"/>
          <w:b/>
          <w:sz w:val="24"/>
        </w:rPr>
      </w:pPr>
      <w:r>
        <w:rPr>
          <w:rFonts w:ascii="Arial" w:hAnsi="Arial" w:cs="Arial"/>
          <w:b/>
          <w:color w:val="0000FF"/>
          <w:sz w:val="24"/>
        </w:rPr>
        <w:t>R4-2309192</w:t>
      </w:r>
      <w:r>
        <w:rPr>
          <w:rFonts w:ascii="Arial" w:hAnsi="Arial" w:cs="Arial"/>
          <w:b/>
          <w:color w:val="0000FF"/>
          <w:sz w:val="24"/>
        </w:rPr>
        <w:tab/>
      </w:r>
      <w:r>
        <w:rPr>
          <w:rFonts w:ascii="Arial" w:hAnsi="Arial" w:cs="Arial"/>
          <w:b/>
          <w:sz w:val="24"/>
        </w:rPr>
        <w:t>Further discussion on RRM requirements for NCR-MT</w:t>
      </w:r>
    </w:p>
    <w:p w14:paraId="13ABA72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3840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93827" w14:textId="77777777" w:rsidR="00AD1035" w:rsidRDefault="00AD1035" w:rsidP="00AD1035">
      <w:pPr>
        <w:rPr>
          <w:rFonts w:ascii="Arial" w:hAnsi="Arial" w:cs="Arial"/>
          <w:b/>
          <w:sz w:val="24"/>
        </w:rPr>
      </w:pPr>
      <w:r>
        <w:rPr>
          <w:rFonts w:ascii="Arial" w:hAnsi="Arial" w:cs="Arial"/>
          <w:b/>
          <w:color w:val="0000FF"/>
          <w:sz w:val="24"/>
        </w:rPr>
        <w:t>R4-2309643</w:t>
      </w:r>
      <w:r>
        <w:rPr>
          <w:rFonts w:ascii="Arial" w:hAnsi="Arial" w:cs="Arial"/>
          <w:b/>
          <w:color w:val="0000FF"/>
          <w:sz w:val="24"/>
        </w:rPr>
        <w:tab/>
      </w:r>
      <w:r>
        <w:rPr>
          <w:rFonts w:ascii="Arial" w:hAnsi="Arial" w:cs="Arial"/>
          <w:b/>
          <w:sz w:val="24"/>
        </w:rPr>
        <w:t>Further analysis of RRM requirements for network controlled repeater</w:t>
      </w:r>
    </w:p>
    <w:p w14:paraId="7A8C1C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348032" w14:textId="77777777" w:rsidR="00AD1035" w:rsidRDefault="00AD1035" w:rsidP="00AD1035">
      <w:pPr>
        <w:rPr>
          <w:rFonts w:ascii="Arial" w:hAnsi="Arial" w:cs="Arial"/>
          <w:b/>
        </w:rPr>
      </w:pPr>
      <w:r>
        <w:rPr>
          <w:rFonts w:ascii="Arial" w:hAnsi="Arial" w:cs="Arial"/>
          <w:b/>
        </w:rPr>
        <w:t xml:space="preserve">Abstract: </w:t>
      </w:r>
    </w:p>
    <w:p w14:paraId="3526E14C" w14:textId="77777777" w:rsidR="00AD1035" w:rsidRDefault="00AD1035" w:rsidP="00AD1035">
      <w:r>
        <w:t>The paper further analyzes the impact of RRM requirements on network controlled repeater</w:t>
      </w:r>
    </w:p>
    <w:p w14:paraId="2F9DE0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A0CF9" w14:textId="77777777" w:rsidR="00AD1035" w:rsidRDefault="00AD1035" w:rsidP="00AD1035">
      <w:pPr>
        <w:pStyle w:val="Heading4"/>
      </w:pPr>
      <w:bookmarkStart w:id="505" w:name="_Toc140484135"/>
      <w:r>
        <w:t>8.29.6</w:t>
      </w:r>
      <w:r>
        <w:tab/>
        <w:t>Demodulation performance requirements</w:t>
      </w:r>
      <w:bookmarkEnd w:id="505"/>
    </w:p>
    <w:p w14:paraId="54C07EA7" w14:textId="77777777" w:rsidR="00AD1035" w:rsidRDefault="00AD1035" w:rsidP="00AD1035">
      <w:pPr>
        <w:rPr>
          <w:rFonts w:ascii="Arial" w:hAnsi="Arial" w:cs="Arial"/>
          <w:b/>
          <w:sz w:val="24"/>
        </w:rPr>
      </w:pPr>
      <w:r>
        <w:rPr>
          <w:rFonts w:ascii="Arial" w:hAnsi="Arial" w:cs="Arial"/>
          <w:b/>
          <w:color w:val="0000FF"/>
          <w:sz w:val="24"/>
        </w:rPr>
        <w:t>R4-2308190</w:t>
      </w:r>
      <w:r>
        <w:rPr>
          <w:rFonts w:ascii="Arial" w:hAnsi="Arial" w:cs="Arial"/>
          <w:b/>
          <w:color w:val="0000FF"/>
          <w:sz w:val="24"/>
        </w:rPr>
        <w:tab/>
      </w:r>
      <w:r>
        <w:rPr>
          <w:rFonts w:ascii="Arial" w:hAnsi="Arial" w:cs="Arial"/>
          <w:b/>
          <w:sz w:val="24"/>
        </w:rPr>
        <w:t>discussion on NCR demode requirements</w:t>
      </w:r>
    </w:p>
    <w:p w14:paraId="77C7B07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C9E9B3"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7467A" w14:textId="77777777" w:rsidR="00AD1035" w:rsidRDefault="00AD1035" w:rsidP="00AD1035">
      <w:pPr>
        <w:rPr>
          <w:rFonts w:ascii="Arial" w:hAnsi="Arial" w:cs="Arial"/>
          <w:b/>
          <w:sz w:val="24"/>
        </w:rPr>
      </w:pPr>
      <w:r>
        <w:rPr>
          <w:rFonts w:ascii="Arial" w:hAnsi="Arial" w:cs="Arial"/>
          <w:b/>
          <w:color w:val="0000FF"/>
          <w:sz w:val="24"/>
        </w:rPr>
        <w:t>R4-2308409</w:t>
      </w:r>
      <w:r>
        <w:rPr>
          <w:rFonts w:ascii="Arial" w:hAnsi="Arial" w:cs="Arial"/>
          <w:b/>
          <w:color w:val="0000FF"/>
          <w:sz w:val="24"/>
        </w:rPr>
        <w:tab/>
      </w:r>
      <w:r>
        <w:rPr>
          <w:rFonts w:ascii="Arial" w:hAnsi="Arial" w:cs="Arial"/>
          <w:b/>
          <w:sz w:val="24"/>
        </w:rPr>
        <w:t>Discussion on NCR-MT demodulation requirements</w:t>
      </w:r>
    </w:p>
    <w:p w14:paraId="32F796F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67DAC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1A61E" w14:textId="77777777" w:rsidR="00AD1035" w:rsidRDefault="00AD1035" w:rsidP="00AD1035">
      <w:pPr>
        <w:rPr>
          <w:rFonts w:ascii="Arial" w:hAnsi="Arial" w:cs="Arial"/>
          <w:b/>
          <w:sz w:val="24"/>
        </w:rPr>
      </w:pPr>
      <w:r>
        <w:rPr>
          <w:rFonts w:ascii="Arial" w:hAnsi="Arial" w:cs="Arial"/>
          <w:b/>
          <w:color w:val="0000FF"/>
          <w:sz w:val="24"/>
        </w:rPr>
        <w:t>R4-2308525</w:t>
      </w:r>
      <w:r>
        <w:rPr>
          <w:rFonts w:ascii="Arial" w:hAnsi="Arial" w:cs="Arial"/>
          <w:b/>
          <w:color w:val="0000FF"/>
          <w:sz w:val="24"/>
        </w:rPr>
        <w:tab/>
      </w:r>
      <w:r>
        <w:rPr>
          <w:rFonts w:ascii="Arial" w:hAnsi="Arial" w:cs="Arial"/>
          <w:b/>
          <w:sz w:val="24"/>
        </w:rPr>
        <w:t>NCR-MT demodulation requirements</w:t>
      </w:r>
    </w:p>
    <w:p w14:paraId="278E96D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3E0DC0" w14:textId="77777777" w:rsidR="00AD1035" w:rsidRDefault="00AD1035" w:rsidP="00AD1035">
      <w:pPr>
        <w:rPr>
          <w:rFonts w:ascii="Arial" w:hAnsi="Arial" w:cs="Arial"/>
          <w:b/>
        </w:rPr>
      </w:pPr>
      <w:r>
        <w:rPr>
          <w:rFonts w:ascii="Arial" w:hAnsi="Arial" w:cs="Arial"/>
          <w:b/>
        </w:rPr>
        <w:t xml:space="preserve">Abstract: </w:t>
      </w:r>
    </w:p>
    <w:p w14:paraId="7BA24F72" w14:textId="77777777" w:rsidR="00AD1035" w:rsidRDefault="00AD1035" w:rsidP="00AD1035">
      <w:r>
        <w:t>Proposals for demod requirements</w:t>
      </w:r>
    </w:p>
    <w:p w14:paraId="1CCEBA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1FC6" w14:textId="77777777" w:rsidR="00AD1035" w:rsidRDefault="00AD1035" w:rsidP="00AD1035">
      <w:pPr>
        <w:rPr>
          <w:rFonts w:ascii="Arial" w:hAnsi="Arial" w:cs="Arial"/>
          <w:b/>
          <w:sz w:val="24"/>
        </w:rPr>
      </w:pPr>
      <w:r>
        <w:rPr>
          <w:rFonts w:ascii="Arial" w:hAnsi="Arial" w:cs="Arial"/>
          <w:b/>
          <w:color w:val="0000FF"/>
          <w:sz w:val="24"/>
        </w:rPr>
        <w:t>R4-2308893</w:t>
      </w:r>
      <w:r>
        <w:rPr>
          <w:rFonts w:ascii="Arial" w:hAnsi="Arial" w:cs="Arial"/>
          <w:b/>
          <w:color w:val="0000FF"/>
          <w:sz w:val="24"/>
        </w:rPr>
        <w:tab/>
      </w:r>
      <w:r>
        <w:rPr>
          <w:rFonts w:ascii="Arial" w:hAnsi="Arial" w:cs="Arial"/>
          <w:b/>
          <w:sz w:val="24"/>
        </w:rPr>
        <w:t>Discussion on demodulation performance requirements for NR network-controlled repeaters</w:t>
      </w:r>
    </w:p>
    <w:p w14:paraId="1BA5B5D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F3CBFF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CFA37" w14:textId="77777777" w:rsidR="00AD1035" w:rsidRDefault="00AD1035" w:rsidP="00AD1035">
      <w:pPr>
        <w:rPr>
          <w:rFonts w:ascii="Arial" w:hAnsi="Arial" w:cs="Arial"/>
          <w:b/>
          <w:sz w:val="24"/>
        </w:rPr>
      </w:pPr>
      <w:r>
        <w:rPr>
          <w:rFonts w:ascii="Arial" w:hAnsi="Arial" w:cs="Arial"/>
          <w:b/>
          <w:color w:val="0000FF"/>
          <w:sz w:val="24"/>
        </w:rPr>
        <w:t>R4-2309329</w:t>
      </w:r>
      <w:r>
        <w:rPr>
          <w:rFonts w:ascii="Arial" w:hAnsi="Arial" w:cs="Arial"/>
          <w:b/>
          <w:color w:val="0000FF"/>
          <w:sz w:val="24"/>
        </w:rPr>
        <w:tab/>
      </w:r>
      <w:r>
        <w:rPr>
          <w:rFonts w:ascii="Arial" w:hAnsi="Arial" w:cs="Arial"/>
          <w:b/>
          <w:sz w:val="24"/>
        </w:rPr>
        <w:t>On NCR Demodulation Performance Requirements</w:t>
      </w:r>
    </w:p>
    <w:p w14:paraId="5937CC2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9FA22C" w14:textId="77777777" w:rsidR="00AD1035" w:rsidRDefault="00AD1035" w:rsidP="00AD1035">
      <w:pPr>
        <w:rPr>
          <w:rFonts w:ascii="Arial" w:hAnsi="Arial" w:cs="Arial"/>
          <w:b/>
        </w:rPr>
      </w:pPr>
      <w:r>
        <w:rPr>
          <w:rFonts w:ascii="Arial" w:hAnsi="Arial" w:cs="Arial"/>
          <w:b/>
        </w:rPr>
        <w:t xml:space="preserve">Abstract: </w:t>
      </w:r>
    </w:p>
    <w:p w14:paraId="231D600E" w14:textId="77777777" w:rsidR="00AD1035" w:rsidRDefault="00AD1035" w:rsidP="00AD1035">
      <w:r>
        <w:t>In this paper, we discuss NCR demodulation performance requirements.</w:t>
      </w:r>
    </w:p>
    <w:p w14:paraId="38FACC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08B06" w14:textId="77777777" w:rsidR="00AD1035" w:rsidRDefault="00AD1035" w:rsidP="00AD1035">
      <w:pPr>
        <w:pStyle w:val="Heading4"/>
      </w:pPr>
      <w:bookmarkStart w:id="506" w:name="_Toc140484136"/>
      <w:r>
        <w:t>8.29.7</w:t>
      </w:r>
      <w:r>
        <w:tab/>
        <w:t>Moderator summary and conclusions</w:t>
      </w:r>
      <w:bookmarkEnd w:id="506"/>
    </w:p>
    <w:p w14:paraId="46622578" w14:textId="77777777" w:rsidR="00AD1035" w:rsidRDefault="00AD1035" w:rsidP="00AD1035">
      <w:pPr>
        <w:rPr>
          <w:rFonts w:ascii="Arial" w:hAnsi="Arial" w:cs="Arial"/>
          <w:b/>
          <w:sz w:val="24"/>
        </w:rPr>
      </w:pPr>
      <w:r>
        <w:rPr>
          <w:rFonts w:ascii="Arial" w:hAnsi="Arial" w:cs="Arial"/>
          <w:b/>
          <w:color w:val="0000FF"/>
          <w:sz w:val="24"/>
        </w:rPr>
        <w:t>R4-2309783</w:t>
      </w:r>
      <w:r>
        <w:rPr>
          <w:rFonts w:ascii="Arial" w:hAnsi="Arial" w:cs="Arial"/>
          <w:b/>
          <w:color w:val="0000FF"/>
          <w:sz w:val="24"/>
        </w:rPr>
        <w:tab/>
      </w:r>
      <w:r>
        <w:rPr>
          <w:rFonts w:ascii="Arial" w:hAnsi="Arial" w:cs="Arial"/>
          <w:b/>
          <w:sz w:val="24"/>
        </w:rPr>
        <w:t>WF for system parameter and NCR RF requirements</w:t>
      </w:r>
    </w:p>
    <w:p w14:paraId="3E44409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B6EAC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CC898E" w14:textId="77777777" w:rsidR="00AD1035" w:rsidRDefault="00AD1035" w:rsidP="00AD1035">
      <w:pPr>
        <w:rPr>
          <w:rFonts w:ascii="Arial" w:hAnsi="Arial" w:cs="Arial"/>
          <w:b/>
          <w:sz w:val="24"/>
        </w:rPr>
      </w:pPr>
      <w:r>
        <w:rPr>
          <w:rFonts w:ascii="Arial" w:hAnsi="Arial" w:cs="Arial"/>
          <w:b/>
          <w:color w:val="0000FF"/>
          <w:sz w:val="24"/>
        </w:rPr>
        <w:t>R4-2309784</w:t>
      </w:r>
      <w:r>
        <w:rPr>
          <w:rFonts w:ascii="Arial" w:hAnsi="Arial" w:cs="Arial"/>
          <w:b/>
          <w:color w:val="0000FF"/>
          <w:sz w:val="24"/>
        </w:rPr>
        <w:tab/>
      </w:r>
      <w:r>
        <w:rPr>
          <w:rFonts w:ascii="Arial" w:hAnsi="Arial" w:cs="Arial"/>
          <w:b/>
          <w:sz w:val="24"/>
        </w:rPr>
        <w:t>WF for EMC core requirements</w:t>
      </w:r>
    </w:p>
    <w:p w14:paraId="24C5E3F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6C6D9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44B11" w14:textId="77777777" w:rsidR="00AD1035" w:rsidRDefault="00AD1035" w:rsidP="00AD1035">
      <w:pPr>
        <w:rPr>
          <w:rFonts w:ascii="Arial" w:hAnsi="Arial" w:cs="Arial"/>
          <w:b/>
          <w:sz w:val="24"/>
        </w:rPr>
      </w:pPr>
      <w:r>
        <w:rPr>
          <w:rFonts w:ascii="Arial" w:hAnsi="Arial" w:cs="Arial"/>
          <w:b/>
          <w:color w:val="0000FF"/>
          <w:sz w:val="24"/>
        </w:rPr>
        <w:t>R4-2309785</w:t>
      </w:r>
      <w:r>
        <w:rPr>
          <w:rFonts w:ascii="Arial" w:hAnsi="Arial" w:cs="Arial"/>
          <w:b/>
          <w:color w:val="0000FF"/>
          <w:sz w:val="24"/>
        </w:rPr>
        <w:tab/>
      </w:r>
      <w:r>
        <w:rPr>
          <w:rFonts w:ascii="Arial" w:hAnsi="Arial" w:cs="Arial"/>
          <w:b/>
          <w:sz w:val="24"/>
        </w:rPr>
        <w:t>Ad-hoc minutes for NCR RF</w:t>
      </w:r>
    </w:p>
    <w:p w14:paraId="45108D0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6FF85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1B401" w14:textId="77777777" w:rsidR="00AD1035" w:rsidRDefault="00AD1035" w:rsidP="00AD1035">
      <w:pPr>
        <w:rPr>
          <w:rFonts w:ascii="Arial" w:hAnsi="Arial" w:cs="Arial"/>
          <w:b/>
          <w:sz w:val="24"/>
        </w:rPr>
      </w:pPr>
      <w:r>
        <w:rPr>
          <w:rFonts w:ascii="Arial" w:hAnsi="Arial" w:cs="Arial"/>
          <w:b/>
          <w:color w:val="0000FF"/>
          <w:sz w:val="24"/>
        </w:rPr>
        <w:t>R4-2309832</w:t>
      </w:r>
      <w:r>
        <w:rPr>
          <w:rFonts w:ascii="Arial" w:hAnsi="Arial" w:cs="Arial"/>
          <w:b/>
          <w:color w:val="0000FF"/>
          <w:sz w:val="24"/>
        </w:rPr>
        <w:tab/>
      </w:r>
      <w:r>
        <w:rPr>
          <w:rFonts w:ascii="Arial" w:hAnsi="Arial" w:cs="Arial"/>
          <w:b/>
          <w:sz w:val="24"/>
        </w:rPr>
        <w:t>WF for NCR-MT demod</w:t>
      </w:r>
    </w:p>
    <w:p w14:paraId="435353CB"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EC26C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807A6" w14:textId="77777777" w:rsidR="00AD1035" w:rsidRDefault="00AD1035" w:rsidP="00AD1035">
      <w:pPr>
        <w:rPr>
          <w:rFonts w:ascii="Arial" w:hAnsi="Arial" w:cs="Arial"/>
          <w:b/>
          <w:sz w:val="24"/>
        </w:rPr>
      </w:pPr>
      <w:r>
        <w:rPr>
          <w:rFonts w:ascii="Arial" w:hAnsi="Arial" w:cs="Arial"/>
          <w:b/>
          <w:color w:val="0000FF"/>
          <w:sz w:val="24"/>
        </w:rPr>
        <w:t>R4-2309864</w:t>
      </w:r>
      <w:r>
        <w:rPr>
          <w:rFonts w:ascii="Arial" w:hAnsi="Arial" w:cs="Arial"/>
          <w:b/>
          <w:color w:val="0000FF"/>
          <w:sz w:val="24"/>
        </w:rPr>
        <w:tab/>
      </w:r>
      <w:r>
        <w:rPr>
          <w:rFonts w:ascii="Arial" w:hAnsi="Arial" w:cs="Arial"/>
          <w:b/>
          <w:sz w:val="24"/>
        </w:rPr>
        <w:t>WF for NCR RF conformance</w:t>
      </w:r>
    </w:p>
    <w:p w14:paraId="01AA345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A78B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F806B" w14:textId="77777777" w:rsidR="00AD1035" w:rsidRDefault="00AD1035" w:rsidP="00AD1035">
      <w:pPr>
        <w:rPr>
          <w:rFonts w:ascii="Arial" w:hAnsi="Arial" w:cs="Arial"/>
          <w:b/>
          <w:sz w:val="24"/>
        </w:rPr>
      </w:pPr>
      <w:r>
        <w:rPr>
          <w:rFonts w:ascii="Arial" w:hAnsi="Arial" w:cs="Arial"/>
          <w:b/>
          <w:color w:val="0000FF"/>
          <w:sz w:val="24"/>
        </w:rPr>
        <w:t>R4-2309893</w:t>
      </w:r>
      <w:r>
        <w:rPr>
          <w:rFonts w:ascii="Arial" w:hAnsi="Arial" w:cs="Arial"/>
          <w:b/>
          <w:color w:val="0000FF"/>
          <w:sz w:val="24"/>
        </w:rPr>
        <w:tab/>
      </w:r>
      <w:r>
        <w:rPr>
          <w:rFonts w:ascii="Arial" w:hAnsi="Arial" w:cs="Arial"/>
          <w:b/>
          <w:sz w:val="24"/>
        </w:rPr>
        <w:t>WF for system parameter and NCR RF requirements</w:t>
      </w:r>
    </w:p>
    <w:p w14:paraId="3B3E5B8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249BE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2B645" w14:textId="77777777" w:rsidR="00AD1035" w:rsidRDefault="00AD1035" w:rsidP="00AD1035">
      <w:pPr>
        <w:rPr>
          <w:rFonts w:ascii="Arial" w:hAnsi="Arial" w:cs="Arial"/>
          <w:b/>
          <w:sz w:val="24"/>
        </w:rPr>
      </w:pPr>
      <w:r>
        <w:rPr>
          <w:rFonts w:ascii="Arial" w:hAnsi="Arial" w:cs="Arial"/>
          <w:b/>
          <w:color w:val="0000FF"/>
          <w:sz w:val="24"/>
        </w:rPr>
        <w:t>R4-2309972</w:t>
      </w:r>
      <w:r>
        <w:rPr>
          <w:rFonts w:ascii="Arial" w:hAnsi="Arial" w:cs="Arial"/>
          <w:b/>
          <w:color w:val="0000FF"/>
          <w:sz w:val="24"/>
        </w:rPr>
        <w:tab/>
      </w:r>
      <w:r>
        <w:rPr>
          <w:rFonts w:ascii="Arial" w:hAnsi="Arial" w:cs="Arial"/>
          <w:b/>
          <w:sz w:val="24"/>
        </w:rPr>
        <w:t>Topic summary for [107][227] NR_netcon_repeater</w:t>
      </w:r>
    </w:p>
    <w:p w14:paraId="62E745B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D695BDC" w14:textId="77777777" w:rsidR="00AD1035" w:rsidRDefault="00AD1035" w:rsidP="00AD1035">
      <w:pPr>
        <w:rPr>
          <w:rFonts w:ascii="Arial" w:hAnsi="Arial" w:cs="Arial"/>
          <w:b/>
        </w:rPr>
      </w:pPr>
      <w:r>
        <w:rPr>
          <w:rFonts w:ascii="Arial" w:hAnsi="Arial" w:cs="Arial"/>
          <w:b/>
        </w:rPr>
        <w:t xml:space="preserve">Abstract: </w:t>
      </w:r>
    </w:p>
    <w:p w14:paraId="2DF5E87B" w14:textId="77777777" w:rsidR="00AD1035" w:rsidRDefault="00AD1035" w:rsidP="00AD1035">
      <w:r>
        <w:t>[107][200] RRM Session</w:t>
      </w:r>
    </w:p>
    <w:p w14:paraId="4DE47D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397B8" w14:textId="77777777" w:rsidR="00AD1035" w:rsidRDefault="00AD1035" w:rsidP="00AD1035">
      <w:pPr>
        <w:rPr>
          <w:rFonts w:ascii="Arial" w:hAnsi="Arial" w:cs="Arial"/>
          <w:b/>
          <w:sz w:val="24"/>
        </w:rPr>
      </w:pPr>
      <w:r>
        <w:rPr>
          <w:rFonts w:ascii="Arial" w:hAnsi="Arial" w:cs="Arial"/>
          <w:b/>
          <w:color w:val="0000FF"/>
          <w:sz w:val="24"/>
        </w:rPr>
        <w:t>R4-2310084</w:t>
      </w:r>
      <w:r>
        <w:rPr>
          <w:rFonts w:ascii="Arial" w:hAnsi="Arial" w:cs="Arial"/>
          <w:b/>
          <w:color w:val="0000FF"/>
          <w:sz w:val="24"/>
        </w:rPr>
        <w:tab/>
      </w:r>
      <w:r>
        <w:rPr>
          <w:rFonts w:ascii="Arial" w:hAnsi="Arial" w:cs="Arial"/>
          <w:b/>
          <w:sz w:val="24"/>
        </w:rPr>
        <w:t>WF on Network-controlled repeater RRM requirements</w:t>
      </w:r>
    </w:p>
    <w:p w14:paraId="0C003C4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015E9E8" w14:textId="77777777" w:rsidR="00AD1035" w:rsidRDefault="00AD1035" w:rsidP="00AD1035">
      <w:pPr>
        <w:rPr>
          <w:rFonts w:ascii="Arial" w:hAnsi="Arial" w:cs="Arial"/>
          <w:b/>
        </w:rPr>
      </w:pPr>
      <w:r>
        <w:rPr>
          <w:rFonts w:ascii="Arial" w:hAnsi="Arial" w:cs="Arial"/>
          <w:b/>
        </w:rPr>
        <w:t xml:space="preserve">Abstract: </w:t>
      </w:r>
    </w:p>
    <w:p w14:paraId="63BB28E5" w14:textId="77777777" w:rsidR="00AD1035" w:rsidRDefault="00AD1035" w:rsidP="00AD1035">
      <w:r>
        <w:t>[107][200] RRM Session</w:t>
      </w:r>
    </w:p>
    <w:p w14:paraId="1E1CBB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66B1E" w14:textId="77777777" w:rsidR="00AD1035" w:rsidRDefault="00AD1035" w:rsidP="00AD1035">
      <w:pPr>
        <w:rPr>
          <w:rFonts w:ascii="Arial" w:hAnsi="Arial" w:cs="Arial"/>
          <w:b/>
          <w:sz w:val="24"/>
        </w:rPr>
      </w:pPr>
      <w:r>
        <w:rPr>
          <w:rFonts w:ascii="Arial" w:hAnsi="Arial" w:cs="Arial"/>
          <w:b/>
          <w:color w:val="0000FF"/>
          <w:sz w:val="24"/>
        </w:rPr>
        <w:t>R4-2310450</w:t>
      </w:r>
      <w:r>
        <w:rPr>
          <w:rFonts w:ascii="Arial" w:hAnsi="Arial" w:cs="Arial"/>
          <w:b/>
          <w:color w:val="0000FF"/>
          <w:sz w:val="24"/>
        </w:rPr>
        <w:tab/>
      </w:r>
      <w:r>
        <w:rPr>
          <w:rFonts w:ascii="Arial" w:hAnsi="Arial" w:cs="Arial"/>
          <w:b/>
          <w:sz w:val="24"/>
        </w:rPr>
        <w:t>Summary for [107][312] NR_netcon_repeater_RF</w:t>
      </w:r>
    </w:p>
    <w:p w14:paraId="5B8844B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5C068F6" w14:textId="77777777" w:rsidR="00AD1035" w:rsidRDefault="00AD1035" w:rsidP="00AD1035">
      <w:pPr>
        <w:rPr>
          <w:rFonts w:ascii="Arial" w:hAnsi="Arial" w:cs="Arial"/>
          <w:b/>
        </w:rPr>
      </w:pPr>
      <w:r>
        <w:rPr>
          <w:rFonts w:ascii="Arial" w:hAnsi="Arial" w:cs="Arial"/>
          <w:b/>
        </w:rPr>
        <w:t xml:space="preserve">Abstract: </w:t>
      </w:r>
    </w:p>
    <w:p w14:paraId="1187685B" w14:textId="3E2BE026" w:rsidR="00AD1035" w:rsidRDefault="00AD1035" w:rsidP="00AD1035">
      <w:r>
        <w:t>[107][300] BSRF_Demod Session</w:t>
      </w:r>
    </w:p>
    <w:p w14:paraId="3442EB0C" w14:textId="22C9DAEE" w:rsidR="007A5FDF" w:rsidRDefault="007A5FDF" w:rsidP="00AD1035">
      <w:r w:rsidRPr="007A5FDF">
        <w:rPr>
          <w:rFonts w:ascii="Arial" w:hAnsi="Arial" w:cs="Arial"/>
          <w:b/>
        </w:rPr>
        <w:t>Discussion:</w:t>
      </w:r>
    </w:p>
    <w:p w14:paraId="5884AE9F" w14:textId="1B2B8732" w:rsidR="007A5FDF" w:rsidRPr="007A5FDF" w:rsidRDefault="007A5FDF" w:rsidP="007A5FDF">
      <w:pPr>
        <w:rPr>
          <w:rFonts w:eastAsia="SimSun"/>
          <w:b/>
          <w:bCs/>
          <w:iCs/>
          <w:lang w:val="en-US" w:eastAsia="zh-CN"/>
        </w:rPr>
      </w:pPr>
      <w:r w:rsidRPr="007A5FDF">
        <w:rPr>
          <w:rFonts w:eastAsia="SimSun" w:hint="eastAsia"/>
          <w:b/>
          <w:bCs/>
          <w:iCs/>
          <w:lang w:val="en-US" w:eastAsia="ko-KR"/>
        </w:rPr>
        <w:t xml:space="preserve">Issue </w:t>
      </w:r>
      <w:r w:rsidRPr="007A5FDF">
        <w:rPr>
          <w:rFonts w:eastAsia="SimSun" w:hint="eastAsia"/>
          <w:b/>
          <w:bCs/>
          <w:iCs/>
          <w:lang w:val="en-US" w:eastAsia="zh-CN"/>
        </w:rPr>
        <w:t>1-1</w:t>
      </w:r>
      <w:r w:rsidRPr="007A5FDF">
        <w:rPr>
          <w:rFonts w:eastAsia="SimSun" w:hint="eastAsia"/>
          <w:b/>
          <w:bCs/>
          <w:iCs/>
          <w:lang w:val="en-US" w:eastAsia="ko-KR"/>
        </w:rPr>
        <w:t>:</w:t>
      </w:r>
      <w:r w:rsidRPr="007A5FDF">
        <w:rPr>
          <w:rFonts w:eastAsia="SimSun" w:hint="eastAsia"/>
          <w:b/>
          <w:bCs/>
          <w:iCs/>
          <w:lang w:val="en-US" w:eastAsia="zh-CN"/>
        </w:rPr>
        <w:t xml:space="preserve"> System parameter for NCR-MT</w:t>
      </w:r>
    </w:p>
    <w:p w14:paraId="13EB8A1C" w14:textId="77777777" w:rsidR="007A5FDF" w:rsidRPr="007A5FDF" w:rsidRDefault="007A5FDF" w:rsidP="00CD2AA4">
      <w:pPr>
        <w:rPr>
          <w:rFonts w:eastAsia="SimSun"/>
          <w:lang w:val="en-US" w:eastAsia="zh-CN"/>
        </w:rPr>
      </w:pPr>
      <w:r w:rsidRPr="00496AA9">
        <w:rPr>
          <w:rFonts w:eastAsia="SimSun"/>
          <w:highlight w:val="green"/>
          <w:lang w:val="en-US" w:eastAsia="zh-CN"/>
        </w:rPr>
        <w:t>Agreement:</w:t>
      </w:r>
    </w:p>
    <w:p w14:paraId="4E1E0AA5" w14:textId="328E6EA4"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Proposal 1 agreed</w:t>
      </w:r>
    </w:p>
    <w:p w14:paraId="718B37CD" w14:textId="30E457F4" w:rsidR="007A5FDF" w:rsidRPr="00496AA9" w:rsidRDefault="00496AA9" w:rsidP="00496AA9">
      <w:pPr>
        <w:pStyle w:val="B2"/>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All the channel bandwidths per band should be optional for NCR_MT.</w:t>
      </w:r>
    </w:p>
    <w:p w14:paraId="64AF05F7" w14:textId="77777777" w:rsidR="00CD2AA4" w:rsidRPr="00496AA9" w:rsidRDefault="00CD2AA4" w:rsidP="00CD2AA4">
      <w:pPr>
        <w:rPr>
          <w:rFonts w:eastAsia="SimSun"/>
          <w:lang w:val="en-US" w:eastAsia="zh-CN"/>
        </w:rPr>
      </w:pPr>
    </w:p>
    <w:p w14:paraId="04E8A7D7" w14:textId="772D2D30" w:rsidR="007A5FDF" w:rsidRPr="007A5FDF" w:rsidRDefault="007A5FDF" w:rsidP="007A5FDF">
      <w:pPr>
        <w:rPr>
          <w:rFonts w:eastAsia="SimSun"/>
          <w:b/>
          <w:bCs/>
          <w:iCs/>
          <w:lang w:val="en-US" w:eastAsia="zh-CN"/>
        </w:rPr>
      </w:pPr>
      <w:r w:rsidRPr="007A5FDF">
        <w:rPr>
          <w:rFonts w:eastAsia="SimSun" w:hint="eastAsia"/>
          <w:b/>
          <w:bCs/>
          <w:iCs/>
          <w:lang w:val="en-US" w:eastAsia="ko-KR"/>
        </w:rPr>
        <w:t xml:space="preserve">Issue </w:t>
      </w:r>
      <w:r w:rsidRPr="007A5FDF">
        <w:rPr>
          <w:rFonts w:eastAsia="SimSun" w:hint="eastAsia"/>
          <w:b/>
          <w:bCs/>
          <w:iCs/>
          <w:lang w:val="en-US" w:eastAsia="zh-CN"/>
        </w:rPr>
        <w:t>1-3-1</w:t>
      </w:r>
      <w:r w:rsidRPr="007A5FDF">
        <w:rPr>
          <w:rFonts w:eastAsia="SimSun" w:hint="eastAsia"/>
          <w:b/>
          <w:bCs/>
          <w:iCs/>
          <w:lang w:val="en-US" w:eastAsia="ko-KR"/>
        </w:rPr>
        <w:t xml:space="preserve">: </w:t>
      </w:r>
      <w:r w:rsidRPr="007A5FDF">
        <w:rPr>
          <w:rFonts w:eastAsia="SimSun" w:hint="eastAsia"/>
          <w:b/>
          <w:bCs/>
          <w:iCs/>
          <w:lang w:val="en-US" w:eastAsia="zh-CN"/>
        </w:rPr>
        <w:t>Types declaration for NCR</w:t>
      </w:r>
    </w:p>
    <w:p w14:paraId="07DC9518" w14:textId="63DBF52E" w:rsidR="007A5FDF" w:rsidRPr="007A5FDF" w:rsidRDefault="007A5FDF" w:rsidP="00CD2AA4">
      <w:pPr>
        <w:rPr>
          <w:rFonts w:eastAsia="SimSun"/>
          <w:lang w:val="en-US" w:eastAsia="zh-CN"/>
        </w:rPr>
      </w:pPr>
      <w:r w:rsidRPr="00CD2AA4">
        <w:rPr>
          <w:rFonts w:eastAsia="SimSun"/>
          <w:highlight w:val="green"/>
          <w:lang w:val="en-US" w:eastAsia="zh-CN"/>
        </w:rPr>
        <w:t>Agreement:</w:t>
      </w:r>
    </w:p>
    <w:p w14:paraId="34507AD5" w14:textId="6F640342" w:rsidR="007A5FDF" w:rsidRPr="007A5FDF" w:rsidRDefault="00496AA9" w:rsidP="00496AA9">
      <w:pPr>
        <w:pStyle w:val="B1"/>
        <w:rPr>
          <w:rFonts w:eastAsia="SimSun"/>
          <w:lang w:val="en-US" w:eastAsia="zh-CN"/>
        </w:rPr>
      </w:pPr>
      <w:r>
        <w:rPr>
          <w:rFonts w:eastAsia="SimSun"/>
          <w:lang w:val="en-US" w:eastAsia="zh-CN"/>
        </w:rPr>
        <w:lastRenderedPageBreak/>
        <w:t>-</w:t>
      </w:r>
      <w:r>
        <w:rPr>
          <w:rFonts w:eastAsia="SimSun"/>
          <w:lang w:val="en-US" w:eastAsia="zh-CN"/>
        </w:rPr>
        <w:tab/>
      </w:r>
      <w:r w:rsidR="007A5FDF" w:rsidRPr="007A5FDF">
        <w:rPr>
          <w:rFonts w:eastAsia="SimSun"/>
          <w:lang w:val="en-US" w:eastAsia="zh-CN"/>
        </w:rPr>
        <w:t>No restriction on the applicable types on NCR-MT and NCR-fwd link (BS side and UE sdide) from RF core requirements perspective</w:t>
      </w:r>
    </w:p>
    <w:p w14:paraId="0E85114D" w14:textId="5F47D8E9" w:rsidR="007A5FDF" w:rsidRPr="00CD2AA4"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FFS whether needs to consider mix types for the introduction of conformance test cases and will be further discussed during performance stage</w:t>
      </w:r>
    </w:p>
    <w:p w14:paraId="7A800311" w14:textId="77777777" w:rsidR="00CD2AA4" w:rsidRPr="00CD2AA4" w:rsidRDefault="00CD2AA4" w:rsidP="00CD2AA4">
      <w:pPr>
        <w:rPr>
          <w:rFonts w:eastAsia="SimSun"/>
          <w:lang w:val="en-US" w:eastAsia="zh-CN"/>
        </w:rPr>
      </w:pPr>
    </w:p>
    <w:p w14:paraId="21F57B3C" w14:textId="77777777" w:rsidR="007A5FDF" w:rsidRPr="007A5FDF" w:rsidRDefault="007A5FDF" w:rsidP="007A5FDF">
      <w:pPr>
        <w:rPr>
          <w:rFonts w:eastAsia="SimSun"/>
          <w:b/>
          <w:bCs/>
          <w:iCs/>
          <w:lang w:val="en-US" w:eastAsia="zh-CN"/>
        </w:rPr>
      </w:pPr>
      <w:r w:rsidRPr="007A5FDF">
        <w:rPr>
          <w:rFonts w:eastAsia="SimSun" w:hint="eastAsia"/>
          <w:b/>
          <w:bCs/>
          <w:iCs/>
          <w:lang w:val="en-US" w:eastAsia="ko-KR"/>
        </w:rPr>
        <w:t xml:space="preserve">Issue </w:t>
      </w:r>
      <w:r w:rsidRPr="007A5FDF">
        <w:rPr>
          <w:rFonts w:eastAsia="SimSun" w:hint="eastAsia"/>
          <w:b/>
          <w:bCs/>
          <w:iCs/>
          <w:lang w:val="en-US" w:eastAsia="zh-CN"/>
        </w:rPr>
        <w:t>1-3-2</w:t>
      </w:r>
      <w:r w:rsidRPr="007A5FDF">
        <w:rPr>
          <w:rFonts w:eastAsia="SimSun" w:hint="eastAsia"/>
          <w:b/>
          <w:bCs/>
          <w:iCs/>
          <w:lang w:val="en-US" w:eastAsia="ko-KR"/>
        </w:rPr>
        <w:t xml:space="preserve">: </w:t>
      </w:r>
      <w:r w:rsidRPr="007A5FDF">
        <w:rPr>
          <w:rFonts w:eastAsia="SimSun" w:hint="eastAsia"/>
          <w:b/>
          <w:bCs/>
          <w:iCs/>
          <w:lang w:val="en-US" w:eastAsia="zh-CN"/>
        </w:rPr>
        <w:t>Class declarations for NCR</w:t>
      </w:r>
    </w:p>
    <w:p w14:paraId="1B7AB156" w14:textId="77777777" w:rsidR="007A5FDF" w:rsidRPr="007A5FDF" w:rsidRDefault="007A5FDF" w:rsidP="00496AA9">
      <w:pPr>
        <w:rPr>
          <w:rFonts w:eastAsia="SimSun"/>
          <w:lang w:val="en-US" w:eastAsia="zh-CN"/>
        </w:rPr>
      </w:pPr>
      <w:r w:rsidRPr="00496AA9">
        <w:rPr>
          <w:rFonts w:eastAsia="SimSun"/>
          <w:highlight w:val="green"/>
          <w:lang w:val="en-US" w:eastAsia="zh-CN"/>
        </w:rPr>
        <w:t>Agreement:</w:t>
      </w:r>
    </w:p>
    <w:p w14:paraId="4CF1EB36" w14:textId="01C5426E"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NCR-fwd link DL side (input and output) : same class applied </w:t>
      </w:r>
    </w:p>
    <w:p w14:paraId="77D94E94" w14:textId="0BDF6FCA"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NCR-fwd link UL side (input and output): same class applied</w:t>
      </w:r>
    </w:p>
    <w:p w14:paraId="66A88D68" w14:textId="744DDD59"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NCR-fwd link DL and UL: Separate classes can be applied </w:t>
      </w:r>
    </w:p>
    <w:p w14:paraId="6B45C28B" w14:textId="099A60EF"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NCR-MT vs NCR-fwd UL: same class applied </w:t>
      </w:r>
    </w:p>
    <w:p w14:paraId="6E4540AF" w14:textId="77777777" w:rsidR="007A5FDF" w:rsidRPr="007A5FDF" w:rsidRDefault="007A5FDF" w:rsidP="00496AA9">
      <w:pPr>
        <w:rPr>
          <w:rFonts w:eastAsia="SimSun"/>
          <w:lang w:val="en-US" w:eastAsia="ko-KR"/>
        </w:rPr>
      </w:pPr>
      <w:bookmarkStart w:id="507" w:name="_Hlk135562231"/>
    </w:p>
    <w:p w14:paraId="71CF72E1" w14:textId="40E1435E"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1-1</w:t>
      </w:r>
      <w:r w:rsidR="00261106">
        <w:rPr>
          <w:rFonts w:eastAsia="SimSun"/>
          <w:b/>
          <w:bCs/>
          <w:iCs/>
          <w:lang w:val="en-US" w:eastAsia="ko-KR"/>
        </w:rPr>
        <w:t>:</w:t>
      </w:r>
      <w:r w:rsidRPr="007A5FDF">
        <w:rPr>
          <w:rFonts w:eastAsia="SimSun" w:hint="eastAsia"/>
          <w:b/>
          <w:bCs/>
          <w:iCs/>
          <w:lang w:val="en-US" w:eastAsia="ko-KR"/>
        </w:rPr>
        <w:t xml:space="preserve"> </w:t>
      </w:r>
      <w:r w:rsidRPr="007A5FDF">
        <w:rPr>
          <w:rFonts w:eastAsia="SimSun"/>
          <w:b/>
          <w:bCs/>
          <w:iCs/>
          <w:lang w:val="en-US" w:eastAsia="ko-KR"/>
        </w:rPr>
        <w:t xml:space="preserve">Output power dynamics and power control </w:t>
      </w:r>
    </w:p>
    <w:p w14:paraId="6952B227" w14:textId="77777777" w:rsidR="007A5FDF" w:rsidRPr="007A5FDF" w:rsidRDefault="007A5FDF" w:rsidP="00496AA9">
      <w:pPr>
        <w:rPr>
          <w:rFonts w:eastAsia="SimSun"/>
          <w:lang w:val="en-US" w:eastAsia="zh-CN"/>
        </w:rPr>
      </w:pPr>
      <w:r w:rsidRPr="00496AA9">
        <w:rPr>
          <w:rFonts w:eastAsia="SimSun"/>
          <w:highlight w:val="green"/>
          <w:lang w:val="en-US" w:eastAsia="zh-CN"/>
        </w:rPr>
        <w:t>Agreement:</w:t>
      </w:r>
    </w:p>
    <w:p w14:paraId="24897C87" w14:textId="40BB5A93"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For local area NCR-MT: reuse legacy UE requirements (</w:t>
      </w:r>
      <w:r w:rsidR="007A5FDF" w:rsidRPr="007A5FDF">
        <w:rPr>
          <w:rFonts w:eastAsia="SimSun" w:hint="eastAsia"/>
          <w:lang w:val="en-US" w:eastAsia="zh-CN"/>
        </w:rPr>
        <w:t xml:space="preserve">relative power tolerance and aggregated power tolerance </w:t>
      </w:r>
      <w:r w:rsidR="007A5FDF" w:rsidRPr="007A5FDF">
        <w:rPr>
          <w:rFonts w:eastAsia="SimSun"/>
          <w:lang w:val="en-US" w:eastAsia="zh-CN"/>
        </w:rPr>
        <w:t xml:space="preserve">requirements) </w:t>
      </w:r>
    </w:p>
    <w:p w14:paraId="497B1245" w14:textId="6D7A314A"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For wide area NCR-MT:[reuse </w:t>
      </w:r>
      <w:r w:rsidR="007A5FDF" w:rsidRPr="007A5FDF">
        <w:rPr>
          <w:rFonts w:eastAsia="SimSun" w:hint="eastAsia"/>
          <w:lang w:val="en-US" w:eastAsia="zh-CN"/>
        </w:rPr>
        <w:t>the output dynamic range requirement</w:t>
      </w:r>
      <w:r w:rsidR="007A5FDF" w:rsidRPr="007A5FDF">
        <w:rPr>
          <w:rFonts w:eastAsia="SimSun"/>
          <w:lang w:val="en-US" w:eastAsia="zh-CN"/>
        </w:rPr>
        <w:t xml:space="preserve">, </w:t>
      </w:r>
      <w:r w:rsidR="007A5FDF" w:rsidRPr="007A5FDF">
        <w:rPr>
          <w:rFonts w:eastAsia="SimSun" w:hint="eastAsia"/>
          <w:lang w:val="en-US" w:eastAsia="zh-CN"/>
        </w:rPr>
        <w:t xml:space="preserve">relative power tolerance and aggregated power tolerance </w:t>
      </w:r>
      <w:r w:rsidR="007A5FDF" w:rsidRPr="007A5FDF">
        <w:rPr>
          <w:rFonts w:eastAsia="SimSun"/>
          <w:lang w:val="en-US" w:eastAsia="zh-CN"/>
        </w:rPr>
        <w:t>requirements from wide area</w:t>
      </w:r>
      <w:r w:rsidR="007A5FDF" w:rsidRPr="007A5FDF">
        <w:rPr>
          <w:rFonts w:eastAsia="SimSun" w:hint="eastAsia"/>
          <w:lang w:val="en-US" w:eastAsia="zh-CN"/>
        </w:rPr>
        <w:t xml:space="preserve"> IAB-MT</w:t>
      </w:r>
      <w:r w:rsidR="007A5FDF" w:rsidRPr="007A5FDF">
        <w:rPr>
          <w:rFonts w:eastAsia="SimSun"/>
          <w:lang w:val="en-US" w:eastAsia="zh-CN"/>
        </w:rPr>
        <w:t>]</w:t>
      </w:r>
    </w:p>
    <w:p w14:paraId="17B3E645" w14:textId="77777777" w:rsidR="00496AA9" w:rsidRDefault="00496AA9" w:rsidP="00261106">
      <w:pPr>
        <w:rPr>
          <w:rFonts w:eastAsia="SimSun"/>
          <w:lang w:val="en-US" w:eastAsia="ko-KR"/>
        </w:rPr>
      </w:pPr>
    </w:p>
    <w:p w14:paraId="58D10840" w14:textId="184BADA1" w:rsidR="007A5FDF" w:rsidRPr="007A5FDF" w:rsidRDefault="007A5FDF" w:rsidP="00496AA9">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1-2</w:t>
      </w:r>
      <w:r w:rsidR="00261106">
        <w:rPr>
          <w:rFonts w:eastAsia="SimSun"/>
          <w:b/>
          <w:bCs/>
          <w:iCs/>
          <w:lang w:val="en-US" w:eastAsia="ko-KR"/>
        </w:rPr>
        <w:t>:</w:t>
      </w:r>
      <w:r w:rsidRPr="007A5FDF">
        <w:rPr>
          <w:rFonts w:eastAsia="SimSun" w:hint="eastAsia"/>
          <w:b/>
          <w:bCs/>
          <w:iCs/>
          <w:lang w:val="en-US" w:eastAsia="ko-KR"/>
        </w:rPr>
        <w:t xml:space="preserve"> Transmitter </w:t>
      </w:r>
      <w:r w:rsidRPr="007A5FDF">
        <w:rPr>
          <w:rFonts w:eastAsia="SimSun"/>
          <w:b/>
          <w:bCs/>
          <w:iCs/>
          <w:lang w:val="en-US" w:eastAsia="ko-KR"/>
        </w:rPr>
        <w:t>ON-OFF power</w:t>
      </w:r>
      <w:r w:rsidRPr="007A5FDF">
        <w:rPr>
          <w:rFonts w:eastAsia="SimSun" w:hint="eastAsia"/>
          <w:b/>
          <w:bCs/>
          <w:iCs/>
          <w:lang w:val="en-US" w:eastAsia="ko-KR"/>
        </w:rPr>
        <w:t xml:space="preserve"> and transition period</w:t>
      </w:r>
      <w:r w:rsidRPr="007A5FDF">
        <w:rPr>
          <w:rFonts w:eastAsia="SimSun"/>
          <w:b/>
          <w:bCs/>
          <w:iCs/>
          <w:lang w:val="en-US" w:eastAsia="ko-KR"/>
        </w:rPr>
        <w:t xml:space="preserve"> </w:t>
      </w:r>
    </w:p>
    <w:p w14:paraId="64EFFF54" w14:textId="77777777" w:rsidR="00496AA9" w:rsidRPr="00496AA9" w:rsidRDefault="007A5FDF" w:rsidP="00496AA9">
      <w:pPr>
        <w:rPr>
          <w:rFonts w:eastAsia="SimSun"/>
          <w:highlight w:val="green"/>
          <w:lang w:val="en-US" w:eastAsia="zh-CN"/>
        </w:rPr>
      </w:pPr>
      <w:r w:rsidRPr="00496AA9">
        <w:rPr>
          <w:rFonts w:eastAsia="SimSun"/>
          <w:highlight w:val="green"/>
          <w:lang w:val="en-US" w:eastAsia="zh-CN"/>
        </w:rPr>
        <w:t>Agreement:</w:t>
      </w:r>
    </w:p>
    <w:p w14:paraId="66366779" w14:textId="6062540B"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Further discuss below two options:</w:t>
      </w:r>
    </w:p>
    <w:p w14:paraId="502C8032" w14:textId="0C656229" w:rsidR="007A5FDF" w:rsidRPr="007A5FDF" w:rsidRDefault="00496AA9" w:rsidP="00496AA9">
      <w:pPr>
        <w:pStyle w:val="B2"/>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Option 1: IAB-MT approach</w:t>
      </w:r>
    </w:p>
    <w:p w14:paraId="563EE5F0" w14:textId="7175C6FB" w:rsidR="007A5FDF" w:rsidRPr="007A5FDF" w:rsidRDefault="00496AA9" w:rsidP="00496AA9">
      <w:pPr>
        <w:pStyle w:val="B2"/>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Option 2: Legacy UE approach </w:t>
      </w:r>
    </w:p>
    <w:p w14:paraId="46501C68" w14:textId="77777777" w:rsidR="000C3E8C" w:rsidRDefault="000C3E8C" w:rsidP="00261106">
      <w:pPr>
        <w:rPr>
          <w:rFonts w:eastAsia="SimSun"/>
          <w:lang w:val="en-US" w:eastAsia="ko-KR"/>
        </w:rPr>
      </w:pPr>
    </w:p>
    <w:p w14:paraId="460817FB" w14:textId="0FF69531"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1-3</w:t>
      </w:r>
      <w:r w:rsidR="00261106">
        <w:rPr>
          <w:rFonts w:eastAsia="SimSun"/>
          <w:b/>
          <w:bCs/>
          <w:iCs/>
          <w:lang w:val="en-US" w:eastAsia="ko-KR"/>
        </w:rPr>
        <w:t>:</w:t>
      </w:r>
      <w:r w:rsidRPr="007A5FDF">
        <w:rPr>
          <w:rFonts w:eastAsia="SimSun" w:hint="eastAsia"/>
          <w:b/>
          <w:bCs/>
          <w:iCs/>
          <w:lang w:val="en-US" w:eastAsia="ko-KR"/>
        </w:rPr>
        <w:t xml:space="preserve"> OBW</w:t>
      </w:r>
    </w:p>
    <w:p w14:paraId="3F8CD253" w14:textId="3B0FA10A" w:rsidR="007A5FDF" w:rsidRPr="007A5FDF" w:rsidRDefault="007A5FDF" w:rsidP="00496AA9">
      <w:pPr>
        <w:rPr>
          <w:rFonts w:eastAsia="SimSun"/>
          <w:lang w:val="en-US" w:eastAsia="zh-CN"/>
        </w:rPr>
      </w:pPr>
      <w:r w:rsidRPr="00496AA9">
        <w:rPr>
          <w:rFonts w:eastAsia="SimSun"/>
          <w:highlight w:val="green"/>
          <w:lang w:val="en-US" w:eastAsia="zh-CN"/>
        </w:rPr>
        <w:t>Agreement</w:t>
      </w:r>
      <w:r w:rsidR="00496AA9" w:rsidRPr="00496AA9">
        <w:rPr>
          <w:rFonts w:eastAsia="SimSun"/>
          <w:highlight w:val="green"/>
          <w:lang w:val="en-US" w:eastAsia="zh-CN"/>
        </w:rPr>
        <w:t>:</w:t>
      </w:r>
    </w:p>
    <w:p w14:paraId="186D8156" w14:textId="1A6E1D75"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Proposal 1 agreed</w:t>
      </w:r>
    </w:p>
    <w:p w14:paraId="306AC78B" w14:textId="77777777" w:rsidR="000C3E8C" w:rsidRDefault="000C3E8C" w:rsidP="00261106">
      <w:pPr>
        <w:rPr>
          <w:rFonts w:eastAsia="SimSun"/>
          <w:lang w:val="en-US" w:eastAsia="ko-KR"/>
        </w:rPr>
      </w:pPr>
    </w:p>
    <w:p w14:paraId="3C078926" w14:textId="0BFDEAD0"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1-4</w:t>
      </w:r>
      <w:r w:rsidR="00261106">
        <w:rPr>
          <w:rFonts w:eastAsia="SimSun"/>
          <w:b/>
          <w:bCs/>
          <w:iCs/>
          <w:lang w:val="en-US" w:eastAsia="ko-KR"/>
        </w:rPr>
        <w:t>:</w:t>
      </w:r>
      <w:r w:rsidRPr="007A5FDF">
        <w:rPr>
          <w:rFonts w:eastAsia="SimSun" w:hint="eastAsia"/>
          <w:b/>
          <w:bCs/>
          <w:iCs/>
          <w:lang w:val="en-US" w:eastAsia="ko-KR"/>
        </w:rPr>
        <w:t xml:space="preserve"> ACLR</w:t>
      </w:r>
    </w:p>
    <w:p w14:paraId="56598163" w14:textId="77777777" w:rsidR="007A5FDF" w:rsidRPr="007A5FDF" w:rsidRDefault="007A5FDF" w:rsidP="00496AA9">
      <w:pPr>
        <w:rPr>
          <w:rFonts w:eastAsia="SimSun"/>
          <w:lang w:val="en-US" w:eastAsia="zh-CN"/>
        </w:rPr>
      </w:pPr>
      <w:r w:rsidRPr="00496AA9">
        <w:rPr>
          <w:rFonts w:eastAsia="SimSun"/>
          <w:highlight w:val="green"/>
          <w:lang w:val="en-US" w:eastAsia="zh-CN"/>
        </w:rPr>
        <w:t>Agreement:</w:t>
      </w:r>
    </w:p>
    <w:p w14:paraId="42C5A382" w14:textId="58612AE9"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For wide area NCR-MT: BS requirements applied</w:t>
      </w:r>
    </w:p>
    <w:p w14:paraId="331E8553" w14:textId="0BDD1231"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For local area NCR-MT: UE requirements (PC2) applied </w:t>
      </w:r>
    </w:p>
    <w:p w14:paraId="79D2DD22" w14:textId="77777777" w:rsidR="000C3E8C" w:rsidRDefault="000C3E8C" w:rsidP="00496AA9">
      <w:pPr>
        <w:rPr>
          <w:rFonts w:eastAsia="SimSun"/>
          <w:lang w:val="en-US" w:eastAsia="ko-KR"/>
        </w:rPr>
      </w:pPr>
    </w:p>
    <w:p w14:paraId="34ED857D" w14:textId="455D8E87"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1-5</w:t>
      </w:r>
      <w:r w:rsidR="00261106">
        <w:rPr>
          <w:rFonts w:eastAsia="SimSun"/>
          <w:b/>
          <w:bCs/>
          <w:iCs/>
          <w:lang w:val="en-US" w:eastAsia="ko-KR"/>
        </w:rPr>
        <w:t>:</w:t>
      </w:r>
      <w:r w:rsidRPr="007A5FDF">
        <w:rPr>
          <w:rFonts w:eastAsia="SimSun" w:hint="eastAsia"/>
          <w:b/>
          <w:bCs/>
          <w:iCs/>
          <w:lang w:val="en-US" w:eastAsia="ko-KR"/>
        </w:rPr>
        <w:t xml:space="preserve"> OBUE/SEM</w:t>
      </w:r>
    </w:p>
    <w:p w14:paraId="1726D911" w14:textId="77777777" w:rsidR="007A5FDF" w:rsidRPr="007A5FDF" w:rsidRDefault="007A5FDF" w:rsidP="00496AA9">
      <w:pPr>
        <w:rPr>
          <w:rFonts w:eastAsia="SimSun"/>
          <w:lang w:val="en-US" w:eastAsia="zh-CN"/>
        </w:rPr>
      </w:pPr>
      <w:r w:rsidRPr="00496AA9">
        <w:rPr>
          <w:rFonts w:eastAsia="SimSun"/>
          <w:highlight w:val="green"/>
          <w:lang w:val="en-US" w:eastAsia="zh-CN"/>
        </w:rPr>
        <w:t>Agreement:</w:t>
      </w:r>
    </w:p>
    <w:p w14:paraId="48620DAF" w14:textId="00902F97"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For wide area NCR-MT: BS requirements applied</w:t>
      </w:r>
    </w:p>
    <w:p w14:paraId="74B3C85D" w14:textId="2BBC0921" w:rsidR="007A5FDF" w:rsidRPr="007A5FDF" w:rsidRDefault="00496AA9" w:rsidP="00496AA9">
      <w:pPr>
        <w:pStyle w:val="B1"/>
        <w:rPr>
          <w:rFonts w:eastAsia="SimSun"/>
          <w:lang w:val="en-US" w:eastAsia="zh-CN"/>
        </w:rPr>
      </w:pPr>
      <w:r>
        <w:rPr>
          <w:rFonts w:eastAsia="SimSun"/>
          <w:lang w:val="en-US" w:eastAsia="zh-CN"/>
        </w:rPr>
        <w:lastRenderedPageBreak/>
        <w:t>-</w:t>
      </w:r>
      <w:r>
        <w:rPr>
          <w:rFonts w:eastAsia="SimSun"/>
          <w:lang w:val="en-US" w:eastAsia="zh-CN"/>
        </w:rPr>
        <w:tab/>
      </w:r>
      <w:r w:rsidR="007A5FDF" w:rsidRPr="007A5FDF">
        <w:rPr>
          <w:rFonts w:eastAsia="SimSun"/>
          <w:lang w:val="en-US" w:eastAsia="zh-CN"/>
        </w:rPr>
        <w:t xml:space="preserve">For local area NCR-MT: FFS </w:t>
      </w:r>
    </w:p>
    <w:p w14:paraId="301A972A" w14:textId="73023E39"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Proposal 3 agreed</w:t>
      </w:r>
    </w:p>
    <w:p w14:paraId="7C2ADCC1" w14:textId="77777777" w:rsidR="000C3E8C" w:rsidRDefault="000C3E8C" w:rsidP="00496AA9">
      <w:pPr>
        <w:rPr>
          <w:rFonts w:eastAsia="SimSun"/>
          <w:lang w:val="en-US" w:eastAsia="ko-KR"/>
        </w:rPr>
      </w:pPr>
    </w:p>
    <w:p w14:paraId="0725F802" w14:textId="6EDA093E"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1-6</w:t>
      </w:r>
      <w:r w:rsidR="00261106">
        <w:rPr>
          <w:rFonts w:eastAsia="SimSun"/>
          <w:b/>
          <w:bCs/>
          <w:iCs/>
          <w:lang w:val="en-US" w:eastAsia="ko-KR"/>
        </w:rPr>
        <w:t>:</w:t>
      </w:r>
      <w:r w:rsidRPr="007A5FDF">
        <w:rPr>
          <w:rFonts w:eastAsia="SimSun" w:hint="eastAsia"/>
          <w:b/>
          <w:bCs/>
          <w:iCs/>
          <w:lang w:val="en-US" w:eastAsia="ko-KR"/>
        </w:rPr>
        <w:t xml:space="preserve"> transmitter spurious emission</w:t>
      </w:r>
    </w:p>
    <w:p w14:paraId="56A81EB8" w14:textId="77777777" w:rsidR="007A5FDF" w:rsidRPr="007A5FDF" w:rsidRDefault="007A5FDF" w:rsidP="00496AA9">
      <w:pPr>
        <w:rPr>
          <w:rFonts w:eastAsia="SimSun"/>
          <w:lang w:val="en-US" w:eastAsia="zh-CN"/>
        </w:rPr>
      </w:pPr>
      <w:r w:rsidRPr="00496AA9">
        <w:rPr>
          <w:rFonts w:eastAsia="SimSun"/>
          <w:highlight w:val="green"/>
          <w:lang w:val="en-US" w:eastAsia="zh-CN"/>
        </w:rPr>
        <w:t>Agreement:</w:t>
      </w:r>
    </w:p>
    <w:p w14:paraId="0AAF6951" w14:textId="7CBAF2FD"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Proposal 1 agreed </w:t>
      </w:r>
    </w:p>
    <w:p w14:paraId="0667EE32" w14:textId="0AD58445"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hyperlink w:anchor="_Toc135050297" w:history="1">
        <w:r w:rsidR="007A5FDF" w:rsidRPr="007A5FDF">
          <w:rPr>
            <w:rFonts w:eastAsia="SimSun" w:hint="eastAsia"/>
            <w:lang w:val="en-US" w:eastAsia="zh-CN"/>
          </w:rPr>
          <w:t>If the NCR supports simultaneous MT and FWD transmission, then the UL (i.e. BS side) TX emissions requirements should be defined on the total emissions from MT and FWD.</w:t>
        </w:r>
      </w:hyperlink>
    </w:p>
    <w:p w14:paraId="5C299641" w14:textId="77777777" w:rsidR="007A5FDF" w:rsidRPr="007A5FDF" w:rsidRDefault="007A5FDF" w:rsidP="007A5FDF">
      <w:pPr>
        <w:rPr>
          <w:rFonts w:eastAsia="SimSun"/>
          <w:lang w:val="en-US" w:eastAsia="zh-CN"/>
        </w:rPr>
      </w:pPr>
    </w:p>
    <w:p w14:paraId="42762E41" w14:textId="3C1D6F71"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1-7</w:t>
      </w:r>
      <w:r w:rsidR="00261106">
        <w:rPr>
          <w:rFonts w:eastAsia="SimSun"/>
          <w:b/>
          <w:bCs/>
          <w:iCs/>
          <w:lang w:val="en-US" w:eastAsia="ko-KR"/>
        </w:rPr>
        <w:t>:</w:t>
      </w:r>
      <w:r w:rsidRPr="007A5FDF">
        <w:rPr>
          <w:rFonts w:eastAsia="SimSun" w:hint="eastAsia"/>
          <w:b/>
          <w:bCs/>
          <w:iCs/>
          <w:lang w:val="en-US" w:eastAsia="ko-KR"/>
        </w:rPr>
        <w:t xml:space="preserve"> Transmitter transmitter intermodulation</w:t>
      </w:r>
    </w:p>
    <w:p w14:paraId="4AD94A01" w14:textId="77777777" w:rsidR="007A5FDF" w:rsidRPr="007A5FDF" w:rsidRDefault="007A5FDF" w:rsidP="007A5FDF">
      <w:pPr>
        <w:rPr>
          <w:rFonts w:eastAsia="SimSun"/>
          <w:highlight w:val="green"/>
          <w:lang w:val="en-US" w:eastAsia="zh-CN"/>
        </w:rPr>
      </w:pPr>
      <w:r w:rsidRPr="00496AA9">
        <w:rPr>
          <w:rFonts w:eastAsia="SimSun"/>
          <w:highlight w:val="green"/>
          <w:lang w:val="en-US" w:eastAsia="zh-CN"/>
        </w:rPr>
        <w:t>Agreement:</w:t>
      </w:r>
      <w:r w:rsidRPr="007A5FDF">
        <w:rPr>
          <w:rFonts w:eastAsia="SimSun"/>
          <w:lang w:val="en-US" w:eastAsia="zh-CN"/>
        </w:rPr>
        <w:t xml:space="preserve"> </w:t>
      </w:r>
    </w:p>
    <w:p w14:paraId="0CF8F2C4" w14:textId="440E37CF" w:rsidR="007A5FDF" w:rsidRPr="007A5FDF" w:rsidRDefault="00496AA9" w:rsidP="00496AA9">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Further discuss below two options for NCR-MT:</w:t>
      </w:r>
    </w:p>
    <w:p w14:paraId="4585F9FB" w14:textId="0C42AB50" w:rsidR="007A5FDF" w:rsidRPr="007A5FDF" w:rsidRDefault="00496AA9" w:rsidP="00496AA9">
      <w:pPr>
        <w:pStyle w:val="B2"/>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Option 1: IAB-MT approach</w:t>
      </w:r>
    </w:p>
    <w:p w14:paraId="3FD3F58A" w14:textId="0C40A241" w:rsidR="007A5FDF" w:rsidRPr="007A5FDF" w:rsidRDefault="00496AA9" w:rsidP="00496AA9">
      <w:pPr>
        <w:pStyle w:val="B2"/>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 xml:space="preserve">Option 2: Legacy UE approach </w:t>
      </w:r>
    </w:p>
    <w:p w14:paraId="77E21FC5" w14:textId="77777777" w:rsidR="007A5FDF" w:rsidRDefault="007A5FDF" w:rsidP="00261106">
      <w:pPr>
        <w:rPr>
          <w:rFonts w:eastAsia="SimSun"/>
          <w:lang w:val="en-US" w:eastAsia="ko-KR"/>
        </w:rPr>
      </w:pPr>
    </w:p>
    <w:p w14:paraId="417F836D" w14:textId="435FF7EF"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2-1</w:t>
      </w:r>
      <w:r w:rsidR="00261106">
        <w:rPr>
          <w:rFonts w:eastAsia="SimSun"/>
          <w:b/>
          <w:bCs/>
          <w:iCs/>
          <w:lang w:val="en-US" w:eastAsia="ko-KR"/>
        </w:rPr>
        <w:t>:</w:t>
      </w:r>
      <w:r w:rsidRPr="007A5FDF">
        <w:rPr>
          <w:rFonts w:eastAsia="SimSun"/>
          <w:b/>
          <w:bCs/>
          <w:iCs/>
          <w:lang w:val="en-US" w:eastAsia="ko-KR"/>
        </w:rPr>
        <w:t xml:space="preserve"> </w:t>
      </w:r>
      <w:r w:rsidRPr="007A5FDF">
        <w:rPr>
          <w:rFonts w:eastAsia="SimSun" w:hint="eastAsia"/>
          <w:b/>
          <w:bCs/>
          <w:iCs/>
          <w:lang w:val="en-US" w:eastAsia="ko-KR"/>
        </w:rPr>
        <w:t>REFSENS requirement</w:t>
      </w:r>
    </w:p>
    <w:p w14:paraId="53E1D3B3" w14:textId="77777777" w:rsidR="007A5FDF" w:rsidRPr="007A5FDF" w:rsidRDefault="007A5FDF" w:rsidP="000C3E8C">
      <w:pPr>
        <w:rPr>
          <w:rFonts w:eastAsia="SimSun"/>
          <w:lang w:val="en-US" w:eastAsia="zh-CN"/>
        </w:rPr>
      </w:pPr>
      <w:r w:rsidRPr="000C3E8C">
        <w:rPr>
          <w:rFonts w:eastAsia="SimSun"/>
          <w:highlight w:val="green"/>
          <w:lang w:val="en-US" w:eastAsia="zh-CN"/>
        </w:rPr>
        <w:t>Agreement:</w:t>
      </w:r>
    </w:p>
    <w:p w14:paraId="19835179" w14:textId="15E246F4" w:rsidR="007A5FDF" w:rsidRPr="000C3E8C" w:rsidRDefault="000C3E8C" w:rsidP="000C3E8C">
      <w:pPr>
        <w:pStyle w:val="B1"/>
        <w:rPr>
          <w:rFonts w:eastAsia="SimSun"/>
          <w:lang w:val="en-US" w:eastAsia="zh-CN"/>
        </w:rPr>
      </w:pPr>
      <w:r>
        <w:rPr>
          <w:rFonts w:eastAsia="SimSun"/>
          <w:lang w:val="en-US" w:eastAsia="zh-CN"/>
        </w:rPr>
        <w:t>-</w:t>
      </w:r>
      <w:r>
        <w:rPr>
          <w:rFonts w:eastAsia="SimSun"/>
          <w:lang w:val="en-US" w:eastAsia="zh-CN"/>
        </w:rPr>
        <w:tab/>
      </w:r>
      <w:r w:rsidR="007A5FDF" w:rsidRPr="000C3E8C">
        <w:rPr>
          <w:rFonts w:eastAsia="SimSun" w:hint="eastAsia"/>
          <w:lang w:val="en-US" w:eastAsia="zh-CN"/>
        </w:rPr>
        <w:t xml:space="preserve">NF is assumed as 5dB for FR1 WA NCR-MT, </w:t>
      </w:r>
    </w:p>
    <w:p w14:paraId="5DD94175" w14:textId="4174856F" w:rsidR="007A5FDF" w:rsidRPr="000C3E8C" w:rsidRDefault="000C3E8C" w:rsidP="000C3E8C">
      <w:pPr>
        <w:pStyle w:val="B1"/>
        <w:rPr>
          <w:rFonts w:eastAsia="SimSun"/>
          <w:lang w:val="en-US" w:eastAsia="zh-CN"/>
        </w:rPr>
      </w:pPr>
      <w:r>
        <w:rPr>
          <w:rFonts w:eastAsia="SimSun"/>
          <w:lang w:val="en-US" w:eastAsia="zh-CN"/>
        </w:rPr>
        <w:t>-</w:t>
      </w:r>
      <w:r>
        <w:rPr>
          <w:rFonts w:eastAsia="SimSun"/>
          <w:lang w:val="en-US" w:eastAsia="zh-CN"/>
        </w:rPr>
        <w:tab/>
      </w:r>
      <w:r w:rsidR="007A5FDF" w:rsidRPr="000C3E8C">
        <w:rPr>
          <w:rFonts w:eastAsia="SimSun" w:hint="eastAsia"/>
          <w:lang w:val="en-US" w:eastAsia="zh-CN"/>
        </w:rPr>
        <w:t>FR1 LA NCR-MT</w:t>
      </w:r>
      <w:r w:rsidR="007A5FDF" w:rsidRPr="000C3E8C">
        <w:rPr>
          <w:rFonts w:eastAsia="SimSun"/>
          <w:lang w:val="en-US" w:eastAsia="zh-CN"/>
        </w:rPr>
        <w:t>:</w:t>
      </w:r>
    </w:p>
    <w:p w14:paraId="72B10FAD" w14:textId="7AEFD527" w:rsidR="007A5FDF" w:rsidRPr="000C3E8C" w:rsidRDefault="000C3E8C" w:rsidP="000C3E8C">
      <w:pPr>
        <w:pStyle w:val="B2"/>
        <w:rPr>
          <w:rFonts w:eastAsia="SimSun"/>
          <w:lang w:val="en-US" w:eastAsia="zh-CN"/>
        </w:rPr>
      </w:pPr>
      <w:r>
        <w:rPr>
          <w:rFonts w:eastAsia="SimSun"/>
          <w:lang w:val="en-US" w:eastAsia="zh-CN"/>
        </w:rPr>
        <w:t>-</w:t>
      </w:r>
      <w:r>
        <w:rPr>
          <w:rFonts w:eastAsia="SimSun"/>
          <w:lang w:val="en-US" w:eastAsia="zh-CN"/>
        </w:rPr>
        <w:tab/>
      </w:r>
      <w:r w:rsidR="007A5FDF" w:rsidRPr="000C3E8C">
        <w:rPr>
          <w:rFonts w:eastAsia="SimSun"/>
          <w:lang w:val="en-US" w:eastAsia="zh-CN"/>
        </w:rPr>
        <w:t>Option1: 13dB</w:t>
      </w:r>
    </w:p>
    <w:p w14:paraId="0DB34873" w14:textId="3ACCEEB6" w:rsidR="007A5FDF" w:rsidRPr="000C3E8C" w:rsidRDefault="000C3E8C" w:rsidP="000C3E8C">
      <w:pPr>
        <w:pStyle w:val="B2"/>
        <w:rPr>
          <w:rFonts w:eastAsia="SimSun"/>
          <w:lang w:val="en-US" w:eastAsia="zh-CN"/>
        </w:rPr>
      </w:pPr>
      <w:r>
        <w:rPr>
          <w:rFonts w:eastAsia="SimSun"/>
          <w:lang w:val="en-US" w:eastAsia="zh-CN"/>
        </w:rPr>
        <w:t>-</w:t>
      </w:r>
      <w:r>
        <w:rPr>
          <w:rFonts w:eastAsia="SimSun"/>
          <w:lang w:val="en-US" w:eastAsia="zh-CN"/>
        </w:rPr>
        <w:tab/>
      </w:r>
      <w:r w:rsidR="007A5FDF" w:rsidRPr="000C3E8C">
        <w:rPr>
          <w:rFonts w:eastAsia="SimSun"/>
          <w:lang w:val="en-US" w:eastAsia="zh-CN"/>
        </w:rPr>
        <w:t xml:space="preserve">Option 2: legacy UE value </w:t>
      </w:r>
    </w:p>
    <w:p w14:paraId="31EF2D22" w14:textId="777FB837" w:rsidR="007A5FDF" w:rsidRPr="000C3E8C" w:rsidRDefault="000C3E8C" w:rsidP="000C3E8C">
      <w:pPr>
        <w:pStyle w:val="B1"/>
        <w:rPr>
          <w:rFonts w:eastAsia="SimSun"/>
          <w:lang w:val="en-US" w:eastAsia="zh-CN"/>
        </w:rPr>
      </w:pPr>
      <w:r>
        <w:rPr>
          <w:rFonts w:eastAsia="SimSun"/>
          <w:lang w:val="en-US" w:eastAsia="zh-CN"/>
        </w:rPr>
        <w:t>-</w:t>
      </w:r>
      <w:r>
        <w:rPr>
          <w:rFonts w:eastAsia="SimSun"/>
          <w:lang w:val="en-US" w:eastAsia="zh-CN"/>
        </w:rPr>
        <w:tab/>
      </w:r>
      <w:r w:rsidR="007A5FDF" w:rsidRPr="000C3E8C">
        <w:rPr>
          <w:rFonts w:eastAsia="SimSun" w:hint="eastAsia"/>
          <w:lang w:val="en-US" w:eastAsia="zh-CN"/>
        </w:rPr>
        <w:t>NF is assumed as 10dB for 30GHz and 12dB for 45GHz for FR2 NCR-MT</w:t>
      </w:r>
    </w:p>
    <w:p w14:paraId="3FA34486" w14:textId="77777777" w:rsidR="007A5FDF" w:rsidRPr="007A5FDF" w:rsidRDefault="007A5FDF" w:rsidP="000C3E8C">
      <w:pPr>
        <w:rPr>
          <w:rFonts w:eastAsia="SimSun"/>
          <w:lang w:val="en-US" w:eastAsia="ko-KR"/>
        </w:rPr>
      </w:pPr>
    </w:p>
    <w:p w14:paraId="758893FB" w14:textId="6CD4F3E1"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2-2</w:t>
      </w:r>
      <w:r w:rsidR="00261106">
        <w:rPr>
          <w:rFonts w:eastAsia="SimSun"/>
          <w:b/>
          <w:bCs/>
          <w:iCs/>
          <w:lang w:val="en-US" w:eastAsia="ko-KR"/>
        </w:rPr>
        <w:t xml:space="preserve">: </w:t>
      </w:r>
      <w:r w:rsidRPr="007A5FDF">
        <w:rPr>
          <w:rFonts w:eastAsia="SimSun" w:hint="eastAsia"/>
          <w:b/>
          <w:bCs/>
          <w:iCs/>
          <w:lang w:val="en-US" w:eastAsia="ko-KR"/>
        </w:rPr>
        <w:t>Dynamic range requirement</w:t>
      </w:r>
    </w:p>
    <w:p w14:paraId="13A1F315" w14:textId="77777777" w:rsidR="007A5FDF" w:rsidRPr="007A5FDF" w:rsidRDefault="007A5FDF" w:rsidP="000C3E8C">
      <w:pPr>
        <w:rPr>
          <w:rFonts w:eastAsia="SimSun"/>
          <w:lang w:val="en-US" w:eastAsia="zh-CN"/>
        </w:rPr>
      </w:pPr>
      <w:r w:rsidRPr="000C3E8C">
        <w:rPr>
          <w:rFonts w:eastAsia="SimSun"/>
          <w:highlight w:val="green"/>
          <w:lang w:val="en-US" w:eastAsia="zh-CN"/>
        </w:rPr>
        <w:t>Agreement:</w:t>
      </w:r>
    </w:p>
    <w:p w14:paraId="46F71983" w14:textId="5C90B2C5" w:rsidR="007A5FDF" w:rsidRPr="007A5FDF" w:rsidRDefault="000C3E8C" w:rsidP="000C3E8C">
      <w:pPr>
        <w:pStyle w:val="B1"/>
        <w:rPr>
          <w:rFonts w:eastAsia="SimSun"/>
          <w:lang w:val="en-US" w:eastAsia="zh-CN"/>
        </w:rPr>
      </w:pPr>
      <w:r>
        <w:rPr>
          <w:rFonts w:eastAsia="SimSun"/>
          <w:lang w:val="en-US" w:eastAsia="zh-CN"/>
        </w:rPr>
        <w:t>-</w:t>
      </w:r>
      <w:r>
        <w:rPr>
          <w:rFonts w:eastAsia="SimSun"/>
          <w:lang w:val="en-US" w:eastAsia="zh-CN"/>
        </w:rPr>
        <w:tab/>
      </w:r>
      <w:r w:rsidR="007A5FDF" w:rsidRPr="007A5FDF">
        <w:rPr>
          <w:rFonts w:eastAsia="SimSun"/>
          <w:lang w:val="en-US" w:eastAsia="zh-CN"/>
        </w:rPr>
        <w:t>Proposal 1 agreed</w:t>
      </w:r>
    </w:p>
    <w:p w14:paraId="109A88DD" w14:textId="77777777" w:rsidR="007A5FDF" w:rsidRPr="007A5FDF" w:rsidRDefault="007A5FDF" w:rsidP="007A5FDF">
      <w:pPr>
        <w:rPr>
          <w:rFonts w:eastAsia="SimSun"/>
          <w:lang w:val="en-US" w:eastAsia="zh-CN"/>
        </w:rPr>
      </w:pPr>
    </w:p>
    <w:p w14:paraId="13814AB3" w14:textId="41D2737B"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2-3</w:t>
      </w:r>
      <w:r w:rsidR="00261106">
        <w:rPr>
          <w:rFonts w:eastAsia="SimSun"/>
          <w:b/>
          <w:bCs/>
          <w:iCs/>
          <w:lang w:val="en-US" w:eastAsia="ko-KR"/>
        </w:rPr>
        <w:t>:</w:t>
      </w:r>
      <w:r w:rsidRPr="007A5FDF">
        <w:rPr>
          <w:rFonts w:eastAsia="SimSun"/>
          <w:b/>
          <w:bCs/>
          <w:iCs/>
          <w:lang w:val="en-US" w:eastAsia="ko-KR"/>
        </w:rPr>
        <w:t xml:space="preserve"> </w:t>
      </w:r>
      <w:r w:rsidRPr="007A5FDF">
        <w:rPr>
          <w:rFonts w:eastAsia="SimSun" w:hint="eastAsia"/>
          <w:b/>
          <w:bCs/>
          <w:iCs/>
          <w:lang w:val="en-US" w:eastAsia="ko-KR"/>
        </w:rPr>
        <w:t>ACS/IBB</w:t>
      </w:r>
    </w:p>
    <w:p w14:paraId="621B6248" w14:textId="77777777" w:rsidR="007A5FDF" w:rsidRPr="007A5FDF" w:rsidRDefault="007A5FDF" w:rsidP="007A5FDF">
      <w:pPr>
        <w:rPr>
          <w:rFonts w:eastAsia="SimSun"/>
          <w:lang w:val="en-US" w:eastAsia="zh-CN"/>
        </w:rPr>
      </w:pPr>
      <w:r w:rsidRPr="007A5FDF">
        <w:rPr>
          <w:rFonts w:eastAsia="SimSun"/>
          <w:highlight w:val="green"/>
          <w:lang w:val="en-US" w:eastAsia="zh-CN"/>
        </w:rPr>
        <w:t>A</w:t>
      </w:r>
      <w:r w:rsidRPr="007A5FDF">
        <w:rPr>
          <w:rFonts w:eastAsia="SimSun" w:hint="eastAsia"/>
          <w:highlight w:val="green"/>
          <w:lang w:val="en-US" w:eastAsia="zh-CN"/>
        </w:rPr>
        <w:t>g</w:t>
      </w:r>
      <w:r w:rsidRPr="007A5FDF">
        <w:rPr>
          <w:rFonts w:eastAsia="SimSun"/>
          <w:highlight w:val="green"/>
          <w:lang w:val="en-US" w:eastAsia="zh-CN"/>
        </w:rPr>
        <w:t>reement:</w:t>
      </w:r>
    </w:p>
    <w:p w14:paraId="4F965945" w14:textId="3B468322" w:rsidR="007A5FDF" w:rsidRPr="007A5FDF" w:rsidRDefault="007A5FDF" w:rsidP="007A5FDF">
      <w:pPr>
        <w:pStyle w:val="B1"/>
        <w:rPr>
          <w:rFonts w:eastAsia="SimSun"/>
          <w:lang w:val="en-US" w:eastAsia="zh-CN"/>
        </w:rPr>
      </w:pPr>
      <w:r>
        <w:rPr>
          <w:rFonts w:eastAsia="SimSun"/>
          <w:lang w:val="en-US" w:eastAsia="zh-CN"/>
        </w:rPr>
        <w:t>-</w:t>
      </w:r>
      <w:r>
        <w:rPr>
          <w:rFonts w:eastAsia="SimSun"/>
          <w:lang w:val="en-US" w:eastAsia="zh-CN"/>
        </w:rPr>
        <w:tab/>
      </w:r>
      <w:r w:rsidRPr="007A5FDF">
        <w:rPr>
          <w:rFonts w:eastAsia="SimSun"/>
          <w:lang w:val="en-US" w:eastAsia="zh-CN"/>
        </w:rPr>
        <w:t>For wide area NCR-MT: reusing IAB-MT requirements</w:t>
      </w:r>
    </w:p>
    <w:p w14:paraId="55EB823C" w14:textId="0C5F9466" w:rsidR="007A5FDF" w:rsidRPr="007A5FDF" w:rsidRDefault="007A5FDF" w:rsidP="007A5FDF">
      <w:pPr>
        <w:pStyle w:val="B1"/>
        <w:rPr>
          <w:rFonts w:eastAsia="SimSun"/>
          <w:lang w:val="en-US" w:eastAsia="zh-CN"/>
        </w:rPr>
      </w:pPr>
      <w:r>
        <w:rPr>
          <w:rFonts w:eastAsia="SimSun"/>
          <w:lang w:val="en-US" w:eastAsia="zh-CN"/>
        </w:rPr>
        <w:t>-</w:t>
      </w:r>
      <w:r>
        <w:rPr>
          <w:rFonts w:eastAsia="SimSun"/>
          <w:lang w:val="en-US" w:eastAsia="zh-CN"/>
        </w:rPr>
        <w:tab/>
      </w:r>
      <w:r w:rsidRPr="007A5FDF">
        <w:rPr>
          <w:rFonts w:eastAsia="SimSun"/>
          <w:lang w:val="en-US" w:eastAsia="zh-CN"/>
        </w:rPr>
        <w:t xml:space="preserve">For local are NCR-MT: FFS </w:t>
      </w:r>
    </w:p>
    <w:p w14:paraId="2C080512" w14:textId="77777777" w:rsidR="007A5FDF" w:rsidRDefault="007A5FDF" w:rsidP="007A5FDF">
      <w:pPr>
        <w:rPr>
          <w:rFonts w:eastAsia="SimSun"/>
          <w:lang w:val="en-US" w:eastAsia="ko-KR"/>
        </w:rPr>
      </w:pPr>
    </w:p>
    <w:p w14:paraId="46F00D4A" w14:textId="4DEEF653"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2-4</w:t>
      </w:r>
      <w:r w:rsidR="00261106">
        <w:rPr>
          <w:rFonts w:eastAsia="SimSun"/>
          <w:b/>
          <w:bCs/>
          <w:iCs/>
          <w:lang w:val="en-US" w:eastAsia="ko-KR"/>
        </w:rPr>
        <w:t xml:space="preserve">: </w:t>
      </w:r>
      <w:r w:rsidRPr="007A5FDF">
        <w:rPr>
          <w:rFonts w:eastAsia="SimSun" w:hint="eastAsia"/>
          <w:b/>
          <w:bCs/>
          <w:iCs/>
          <w:lang w:val="en-US" w:eastAsia="ko-KR"/>
        </w:rPr>
        <w:t>OOBB requirement</w:t>
      </w:r>
    </w:p>
    <w:p w14:paraId="023AB364" w14:textId="77777777" w:rsidR="007A5FDF" w:rsidRPr="007A5FDF" w:rsidRDefault="007A5FDF" w:rsidP="007A5FDF">
      <w:pPr>
        <w:rPr>
          <w:rFonts w:eastAsia="SimSun"/>
          <w:lang w:val="en-US" w:eastAsia="zh-CN"/>
        </w:rPr>
      </w:pPr>
      <w:r w:rsidRPr="007A5FDF">
        <w:rPr>
          <w:rFonts w:eastAsia="SimSun" w:hint="eastAsia"/>
          <w:highlight w:val="green"/>
          <w:lang w:val="en-US" w:eastAsia="zh-CN"/>
        </w:rPr>
        <w:t>Agreement</w:t>
      </w:r>
      <w:r w:rsidRPr="007A5FDF">
        <w:rPr>
          <w:rFonts w:eastAsia="SimSun"/>
          <w:highlight w:val="green"/>
          <w:lang w:val="en-US" w:eastAsia="zh-CN"/>
        </w:rPr>
        <w:t>:</w:t>
      </w:r>
    </w:p>
    <w:p w14:paraId="2100BF33" w14:textId="0FBDCB45" w:rsidR="007A5FDF" w:rsidRPr="007A5FDF" w:rsidRDefault="007A5FDF" w:rsidP="007A5FDF">
      <w:pPr>
        <w:pStyle w:val="B1"/>
        <w:rPr>
          <w:rFonts w:eastAsia="SimSun"/>
          <w:lang w:val="en-US" w:eastAsia="zh-CN"/>
        </w:rPr>
      </w:pPr>
      <w:r>
        <w:rPr>
          <w:rFonts w:eastAsia="SimSun"/>
          <w:lang w:val="en-US" w:eastAsia="zh-CN"/>
        </w:rPr>
        <w:t>-</w:t>
      </w:r>
      <w:r>
        <w:rPr>
          <w:rFonts w:eastAsia="SimSun"/>
          <w:lang w:val="en-US" w:eastAsia="zh-CN"/>
        </w:rPr>
        <w:tab/>
      </w:r>
      <w:r w:rsidRPr="007A5FDF">
        <w:rPr>
          <w:rFonts w:eastAsia="SimSun"/>
          <w:lang w:val="en-US" w:eastAsia="zh-CN"/>
        </w:rPr>
        <w:t>For wide area NCR-MT: reusing IAB-MT requirements</w:t>
      </w:r>
    </w:p>
    <w:p w14:paraId="34B3C007" w14:textId="516C024D" w:rsidR="007A5FDF" w:rsidRPr="007A5FDF" w:rsidRDefault="007A5FDF" w:rsidP="007A5FDF">
      <w:pPr>
        <w:pStyle w:val="B1"/>
        <w:rPr>
          <w:rFonts w:eastAsia="SimSun"/>
          <w:lang w:val="en-US" w:eastAsia="zh-CN"/>
        </w:rPr>
      </w:pPr>
      <w:r>
        <w:rPr>
          <w:rFonts w:eastAsia="SimSun"/>
          <w:lang w:val="en-US" w:eastAsia="zh-CN"/>
        </w:rPr>
        <w:lastRenderedPageBreak/>
        <w:t>-</w:t>
      </w:r>
      <w:r>
        <w:rPr>
          <w:rFonts w:eastAsia="SimSun"/>
          <w:lang w:val="en-US" w:eastAsia="zh-CN"/>
        </w:rPr>
        <w:tab/>
      </w:r>
      <w:r w:rsidRPr="007A5FDF">
        <w:rPr>
          <w:rFonts w:eastAsia="SimSun"/>
          <w:lang w:val="en-US" w:eastAsia="zh-CN"/>
        </w:rPr>
        <w:t xml:space="preserve">For local are NCR-MT: FFS </w:t>
      </w:r>
    </w:p>
    <w:p w14:paraId="7C8AAF89" w14:textId="77777777" w:rsidR="007A5FDF" w:rsidRDefault="007A5FDF" w:rsidP="007A5FDF">
      <w:pPr>
        <w:rPr>
          <w:rFonts w:eastAsia="SimSun"/>
          <w:lang w:val="en-US" w:eastAsia="ko-KR"/>
        </w:rPr>
      </w:pPr>
    </w:p>
    <w:p w14:paraId="6EDA955F" w14:textId="3AA07EA0"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2-6</w:t>
      </w:r>
      <w:r w:rsidR="00261106">
        <w:rPr>
          <w:rFonts w:eastAsia="SimSun"/>
          <w:b/>
          <w:bCs/>
          <w:iCs/>
          <w:lang w:val="en-US" w:eastAsia="ko-KR"/>
        </w:rPr>
        <w:t>:</w:t>
      </w:r>
      <w:r w:rsidRPr="007A5FDF">
        <w:rPr>
          <w:rFonts w:eastAsia="SimSun"/>
          <w:b/>
          <w:bCs/>
          <w:iCs/>
          <w:lang w:val="en-US" w:eastAsia="ko-KR"/>
        </w:rPr>
        <w:t xml:space="preserve"> </w:t>
      </w:r>
      <w:r w:rsidRPr="007A5FDF">
        <w:rPr>
          <w:rFonts w:eastAsia="SimSun" w:hint="eastAsia"/>
          <w:b/>
          <w:bCs/>
          <w:iCs/>
          <w:lang w:val="en-US" w:eastAsia="ko-KR"/>
        </w:rPr>
        <w:t>receiver intermodulation requirement</w:t>
      </w:r>
    </w:p>
    <w:p w14:paraId="52A14CA1" w14:textId="77777777" w:rsidR="007A5FDF" w:rsidRPr="007A5FDF" w:rsidRDefault="007A5FDF" w:rsidP="007A5FDF">
      <w:pPr>
        <w:rPr>
          <w:rFonts w:eastAsia="SimSun"/>
          <w:lang w:val="en-US" w:eastAsia="zh-CN"/>
        </w:rPr>
      </w:pPr>
      <w:r w:rsidRPr="007A5FDF">
        <w:rPr>
          <w:rFonts w:eastAsia="SimSun" w:hint="eastAsia"/>
          <w:highlight w:val="green"/>
          <w:lang w:val="en-US" w:eastAsia="zh-CN"/>
        </w:rPr>
        <w:t>Agreement</w:t>
      </w:r>
      <w:r w:rsidRPr="007A5FDF">
        <w:rPr>
          <w:rFonts w:eastAsia="SimSun"/>
          <w:highlight w:val="green"/>
          <w:lang w:val="en-US" w:eastAsia="zh-CN"/>
        </w:rPr>
        <w:t>:</w:t>
      </w:r>
    </w:p>
    <w:p w14:paraId="1105A4B7" w14:textId="11CB77B4" w:rsidR="007A5FDF" w:rsidRPr="007A5FDF" w:rsidRDefault="007A5FDF" w:rsidP="007A5FDF">
      <w:pPr>
        <w:pStyle w:val="B1"/>
        <w:rPr>
          <w:rFonts w:eastAsia="SimSun"/>
          <w:lang w:val="en-US" w:eastAsia="zh-CN"/>
        </w:rPr>
      </w:pPr>
      <w:r>
        <w:rPr>
          <w:rFonts w:eastAsia="SimSun"/>
          <w:lang w:val="en-US" w:eastAsia="zh-CN"/>
        </w:rPr>
        <w:t>-</w:t>
      </w:r>
      <w:r>
        <w:rPr>
          <w:rFonts w:eastAsia="SimSun"/>
          <w:lang w:val="en-US" w:eastAsia="zh-CN"/>
        </w:rPr>
        <w:tab/>
      </w:r>
      <w:r w:rsidRPr="007A5FDF">
        <w:rPr>
          <w:rFonts w:eastAsia="SimSun"/>
          <w:lang w:val="en-US" w:eastAsia="zh-CN"/>
        </w:rPr>
        <w:t>For wide area NCR-MT: reusing IAB-MT requirements</w:t>
      </w:r>
    </w:p>
    <w:p w14:paraId="208CCD5C" w14:textId="5613F1CD" w:rsidR="007A5FDF" w:rsidRPr="007A5FDF" w:rsidRDefault="007A5FDF" w:rsidP="007A5FDF">
      <w:pPr>
        <w:pStyle w:val="B1"/>
        <w:rPr>
          <w:rFonts w:eastAsia="SimSun"/>
          <w:lang w:val="en-US" w:eastAsia="zh-CN"/>
        </w:rPr>
      </w:pPr>
      <w:r>
        <w:rPr>
          <w:rFonts w:eastAsia="SimSun"/>
          <w:lang w:val="en-US" w:eastAsia="zh-CN"/>
        </w:rPr>
        <w:t>-</w:t>
      </w:r>
      <w:r>
        <w:rPr>
          <w:rFonts w:eastAsia="SimSun"/>
          <w:lang w:val="en-US" w:eastAsia="zh-CN"/>
        </w:rPr>
        <w:tab/>
      </w:r>
      <w:r w:rsidRPr="007A5FDF">
        <w:rPr>
          <w:rFonts w:eastAsia="SimSun"/>
          <w:lang w:val="en-US" w:eastAsia="zh-CN"/>
        </w:rPr>
        <w:t xml:space="preserve">For local are NCR-MT: FFS </w:t>
      </w:r>
    </w:p>
    <w:p w14:paraId="0492D7E4" w14:textId="77777777" w:rsidR="007A5FDF" w:rsidRDefault="007A5FDF" w:rsidP="007A5FDF">
      <w:pPr>
        <w:rPr>
          <w:rFonts w:eastAsia="SimSun"/>
          <w:lang w:val="en-US" w:eastAsia="ko-KR"/>
        </w:rPr>
      </w:pPr>
    </w:p>
    <w:p w14:paraId="54AF03D5" w14:textId="1F69F01B" w:rsidR="007A5FDF" w:rsidRPr="007A5FDF" w:rsidRDefault="007A5FDF" w:rsidP="007A5FDF">
      <w:pPr>
        <w:rPr>
          <w:rFonts w:eastAsia="SimSun"/>
          <w:b/>
          <w:bCs/>
          <w:iCs/>
          <w:lang w:val="en-US" w:eastAsia="ko-KR"/>
        </w:rPr>
      </w:pPr>
      <w:r w:rsidRPr="007A5FDF">
        <w:rPr>
          <w:rFonts w:eastAsia="SimSun"/>
          <w:b/>
          <w:bCs/>
          <w:iCs/>
          <w:lang w:val="en-US" w:eastAsia="ko-KR"/>
        </w:rPr>
        <w:t xml:space="preserve">Issue </w:t>
      </w:r>
      <w:r w:rsidRPr="007A5FDF">
        <w:rPr>
          <w:rFonts w:eastAsia="SimSun" w:hint="eastAsia"/>
          <w:b/>
          <w:bCs/>
          <w:iCs/>
          <w:lang w:val="en-US" w:eastAsia="ko-KR"/>
        </w:rPr>
        <w:t>3</w:t>
      </w:r>
      <w:r w:rsidRPr="007A5FDF">
        <w:rPr>
          <w:rFonts w:eastAsia="SimSun"/>
          <w:b/>
          <w:bCs/>
          <w:iCs/>
          <w:lang w:val="en-US" w:eastAsia="ko-KR"/>
        </w:rPr>
        <w:t>-</w:t>
      </w:r>
      <w:r w:rsidRPr="007A5FDF">
        <w:rPr>
          <w:rFonts w:eastAsia="SimSun" w:hint="eastAsia"/>
          <w:b/>
          <w:bCs/>
          <w:iCs/>
          <w:lang w:val="en-US" w:eastAsia="ko-KR"/>
        </w:rPr>
        <w:t>2-7</w:t>
      </w:r>
      <w:r w:rsidR="00261106">
        <w:rPr>
          <w:rFonts w:eastAsia="SimSun"/>
          <w:b/>
          <w:bCs/>
          <w:iCs/>
          <w:lang w:val="en-US" w:eastAsia="ko-KR"/>
        </w:rPr>
        <w:t>:</w:t>
      </w:r>
      <w:r w:rsidRPr="007A5FDF">
        <w:rPr>
          <w:rFonts w:eastAsia="SimSun"/>
          <w:b/>
          <w:bCs/>
          <w:iCs/>
          <w:lang w:val="en-US" w:eastAsia="ko-KR"/>
        </w:rPr>
        <w:t xml:space="preserve"> </w:t>
      </w:r>
      <w:r w:rsidRPr="007A5FDF">
        <w:rPr>
          <w:rFonts w:eastAsia="SimSun" w:hint="eastAsia"/>
          <w:b/>
          <w:bCs/>
          <w:iCs/>
          <w:lang w:val="en-US" w:eastAsia="ko-KR"/>
        </w:rPr>
        <w:t>receiver in-channel selectivity requirement requirement</w:t>
      </w:r>
    </w:p>
    <w:p w14:paraId="5932F22C" w14:textId="77777777" w:rsidR="007A5FDF" w:rsidRPr="007A5FDF" w:rsidRDefault="007A5FDF" w:rsidP="007A5FDF">
      <w:pPr>
        <w:rPr>
          <w:rFonts w:eastAsia="SimSun"/>
          <w:lang w:val="en-US" w:eastAsia="zh-CN"/>
        </w:rPr>
      </w:pPr>
      <w:r w:rsidRPr="007A5FDF">
        <w:rPr>
          <w:rFonts w:eastAsia="SimSun"/>
          <w:highlight w:val="green"/>
          <w:lang w:val="en-US" w:eastAsia="zh-CN"/>
        </w:rPr>
        <w:t>Agreement:</w:t>
      </w:r>
    </w:p>
    <w:p w14:paraId="12815C20" w14:textId="098E77BF" w:rsidR="007A5FDF" w:rsidRPr="007A5FDF" w:rsidRDefault="007A5FDF" w:rsidP="007A5FDF">
      <w:pPr>
        <w:pStyle w:val="B1"/>
        <w:rPr>
          <w:rFonts w:eastAsia="SimSun"/>
          <w:lang w:val="en-US" w:eastAsia="zh-CN"/>
        </w:rPr>
      </w:pPr>
      <w:r>
        <w:rPr>
          <w:rFonts w:eastAsia="SimSun"/>
          <w:lang w:val="en-US" w:eastAsia="zh-CN"/>
        </w:rPr>
        <w:t>-</w:t>
      </w:r>
      <w:r>
        <w:rPr>
          <w:rFonts w:eastAsia="SimSun"/>
          <w:lang w:val="en-US" w:eastAsia="zh-CN"/>
        </w:rPr>
        <w:tab/>
      </w:r>
      <w:r w:rsidRPr="007A5FDF">
        <w:rPr>
          <w:rFonts w:eastAsia="SimSun"/>
          <w:lang w:val="en-US" w:eastAsia="zh-CN"/>
        </w:rPr>
        <w:t>Proposal 1 agreed</w:t>
      </w:r>
    </w:p>
    <w:bookmarkEnd w:id="507"/>
    <w:p w14:paraId="07B7FED0" w14:textId="77777777" w:rsidR="007A5FDF" w:rsidRPr="007A5FDF" w:rsidRDefault="007A5FDF" w:rsidP="007A5FDF">
      <w:pPr>
        <w:rPr>
          <w:rFonts w:eastAsia="SimSun"/>
          <w:lang w:val="en-US" w:eastAsia="ko-KR"/>
        </w:rPr>
      </w:pPr>
    </w:p>
    <w:p w14:paraId="38B7141B" w14:textId="636CA5F7" w:rsidR="007A5FDF" w:rsidRPr="007A5FDF" w:rsidRDefault="007A5FDF" w:rsidP="007A5FDF">
      <w:pPr>
        <w:rPr>
          <w:rFonts w:eastAsia="SimSun"/>
          <w:b/>
          <w:bCs/>
          <w:iCs/>
          <w:lang w:val="en-US" w:eastAsia="zh-CN"/>
        </w:rPr>
      </w:pPr>
      <w:r w:rsidRPr="007A5FDF">
        <w:rPr>
          <w:rFonts w:eastAsia="SimSun" w:hint="eastAsia"/>
          <w:b/>
          <w:bCs/>
          <w:iCs/>
          <w:lang w:val="en-US" w:eastAsia="ko-KR"/>
        </w:rPr>
        <w:t xml:space="preserve">Issue </w:t>
      </w:r>
      <w:r w:rsidRPr="007A5FDF">
        <w:rPr>
          <w:rFonts w:eastAsia="SimSun" w:hint="eastAsia"/>
          <w:b/>
          <w:bCs/>
          <w:iCs/>
          <w:lang w:val="en-US" w:eastAsia="zh-CN"/>
        </w:rPr>
        <w:t>4-1</w:t>
      </w:r>
      <w:r w:rsidRPr="007A5FDF">
        <w:rPr>
          <w:rFonts w:eastAsia="SimSun" w:hint="eastAsia"/>
          <w:b/>
          <w:bCs/>
          <w:iCs/>
          <w:lang w:val="en-US" w:eastAsia="ko-KR"/>
        </w:rPr>
        <w:t xml:space="preserve">: </w:t>
      </w:r>
      <w:r w:rsidRPr="007A5FDF">
        <w:rPr>
          <w:rFonts w:eastAsia="SimSun" w:hint="eastAsia"/>
          <w:b/>
          <w:bCs/>
          <w:iCs/>
          <w:lang w:val="en-US" w:eastAsia="zh-CN"/>
        </w:rPr>
        <w:t>Whether extend the scope</w:t>
      </w:r>
      <w:r w:rsidRPr="007A5FDF">
        <w:rPr>
          <w:rFonts w:eastAsia="SimSun"/>
          <w:b/>
          <w:bCs/>
          <w:iCs/>
          <w:lang w:val="en-US" w:eastAsia="zh-CN"/>
        </w:rPr>
        <w:t xml:space="preserve"> of specification TS 38.114</w:t>
      </w:r>
      <w:r w:rsidRPr="007A5FDF">
        <w:rPr>
          <w:rFonts w:eastAsia="SimSun" w:hint="eastAsia"/>
          <w:b/>
          <w:bCs/>
          <w:iCs/>
          <w:lang w:val="en-US" w:eastAsia="zh-CN"/>
        </w:rPr>
        <w:t>, list of definitions and abbreviation to include NCR type 1-H and 1-O</w:t>
      </w:r>
      <w:r w:rsidRPr="007A5FDF">
        <w:rPr>
          <w:rFonts w:eastAsia="SimSun"/>
          <w:b/>
          <w:bCs/>
          <w:iCs/>
          <w:lang w:val="en-US" w:eastAsia="zh-CN"/>
        </w:rPr>
        <w:t xml:space="preserve"> following RF core definiton</w:t>
      </w:r>
      <w:r w:rsidRPr="007A5FDF">
        <w:rPr>
          <w:rFonts w:eastAsia="SimSun" w:hint="eastAsia"/>
          <w:b/>
          <w:bCs/>
          <w:iCs/>
          <w:lang w:val="en-US" w:eastAsia="zh-CN"/>
        </w:rPr>
        <w:t>?</w:t>
      </w:r>
    </w:p>
    <w:p w14:paraId="7A67F970" w14:textId="1070E60E" w:rsidR="007A5FDF" w:rsidRDefault="007A5FDF" w:rsidP="007A5FDF">
      <w:pPr>
        <w:rPr>
          <w:rFonts w:eastAsia="SimSun"/>
          <w:lang w:val="en-US" w:eastAsia="zh-CN"/>
        </w:rPr>
      </w:pPr>
      <w:r w:rsidRPr="007A5FDF">
        <w:rPr>
          <w:rFonts w:eastAsia="SimSun"/>
          <w:highlight w:val="green"/>
          <w:lang w:val="en-US" w:eastAsia="zh-CN"/>
        </w:rPr>
        <w:t>Agreement:</w:t>
      </w:r>
    </w:p>
    <w:p w14:paraId="628B1F88" w14:textId="28E34BDE" w:rsidR="007A5FDF" w:rsidRPr="007A5FDF" w:rsidRDefault="007A5FDF" w:rsidP="007A5FDF">
      <w:pPr>
        <w:pStyle w:val="B1"/>
        <w:rPr>
          <w:rFonts w:eastAsia="SimSun"/>
          <w:lang w:val="en-US" w:eastAsia="zh-CN"/>
        </w:rPr>
      </w:pPr>
      <w:r>
        <w:rPr>
          <w:rFonts w:eastAsia="SimSun"/>
          <w:lang w:val="en-US" w:eastAsia="zh-CN"/>
        </w:rPr>
        <w:t>-</w:t>
      </w:r>
      <w:r>
        <w:rPr>
          <w:rFonts w:eastAsia="SimSun"/>
          <w:lang w:val="en-US" w:eastAsia="zh-CN"/>
        </w:rPr>
        <w:tab/>
      </w:r>
      <w:r w:rsidRPr="007A5FDF">
        <w:rPr>
          <w:rFonts w:eastAsia="SimSun"/>
          <w:lang w:val="en-US" w:eastAsia="zh-CN"/>
        </w:rPr>
        <w:t>E</w:t>
      </w:r>
      <w:r w:rsidRPr="007A5FDF">
        <w:rPr>
          <w:rFonts w:eastAsia="SimSun" w:hint="eastAsia"/>
          <w:lang w:val="en-US" w:eastAsia="zh-CN"/>
        </w:rPr>
        <w:t>xtend the scope</w:t>
      </w:r>
      <w:r w:rsidRPr="007A5FDF">
        <w:rPr>
          <w:rFonts w:eastAsia="SimSun"/>
          <w:lang w:val="en-US" w:eastAsia="zh-CN"/>
        </w:rPr>
        <w:t xml:space="preserve"> of specification TS 38.114</w:t>
      </w:r>
      <w:r w:rsidRPr="007A5FDF">
        <w:rPr>
          <w:rFonts w:eastAsia="SimSun" w:hint="eastAsia"/>
          <w:lang w:val="en-US" w:eastAsia="zh-CN"/>
        </w:rPr>
        <w:t>, list of definitions and abbreviation to include NCR type 1-H and 1-O</w:t>
      </w:r>
      <w:r w:rsidRPr="007A5FDF">
        <w:rPr>
          <w:rFonts w:eastAsia="SimSun"/>
          <w:lang w:val="en-US" w:eastAsia="zh-CN"/>
        </w:rPr>
        <w:t xml:space="preserve"> following RF core definition</w:t>
      </w:r>
    </w:p>
    <w:p w14:paraId="0E458870" w14:textId="2BE252DE" w:rsidR="007A5FDF" w:rsidRPr="007A5FDF" w:rsidRDefault="007A5FDF" w:rsidP="007A5FDF">
      <w:pPr>
        <w:pStyle w:val="B2"/>
        <w:rPr>
          <w:rFonts w:eastAsia="SimSun"/>
          <w:lang w:val="en-US" w:eastAsia="zh-CN"/>
        </w:rPr>
      </w:pPr>
      <w:r>
        <w:rPr>
          <w:rFonts w:eastAsia="SimSun"/>
          <w:lang w:val="en-US" w:eastAsia="zh-CN"/>
        </w:rPr>
        <w:t>-</w:t>
      </w:r>
      <w:r>
        <w:rPr>
          <w:rFonts w:eastAsia="SimSun"/>
          <w:lang w:val="en-US" w:eastAsia="zh-CN"/>
        </w:rPr>
        <w:tab/>
      </w:r>
      <w:r w:rsidRPr="007A5FDF">
        <w:rPr>
          <w:rFonts w:eastAsia="SimSun" w:hint="eastAsia"/>
          <w:lang w:val="en-US" w:eastAsia="zh-CN"/>
        </w:rPr>
        <w:t>Figures 1-3 in R4-2308626 and TS38.113 could be used as a reference and starting point</w:t>
      </w:r>
    </w:p>
    <w:p w14:paraId="44EFB900" w14:textId="77777777" w:rsidR="007A5FDF" w:rsidRDefault="007A5FDF" w:rsidP="00261106">
      <w:pPr>
        <w:rPr>
          <w:rFonts w:eastAsia="SimSun"/>
          <w:lang w:val="en-US" w:eastAsia="ko-KR"/>
        </w:rPr>
      </w:pPr>
    </w:p>
    <w:p w14:paraId="1C8FF6F9" w14:textId="5A27F070" w:rsidR="007A5FDF" w:rsidRPr="007A5FDF" w:rsidRDefault="007A5FDF" w:rsidP="007A5FDF">
      <w:pPr>
        <w:rPr>
          <w:rFonts w:eastAsia="SimSun"/>
          <w:b/>
          <w:bCs/>
          <w:iCs/>
          <w:lang w:val="en-US" w:eastAsia="zh-CN"/>
        </w:rPr>
      </w:pPr>
      <w:r w:rsidRPr="007A5FDF">
        <w:rPr>
          <w:rFonts w:eastAsia="SimSun" w:hint="eastAsia"/>
          <w:b/>
          <w:bCs/>
          <w:iCs/>
          <w:lang w:val="en-US" w:eastAsia="ko-KR"/>
        </w:rPr>
        <w:t xml:space="preserve">Issue </w:t>
      </w:r>
      <w:r w:rsidRPr="007A5FDF">
        <w:rPr>
          <w:rFonts w:eastAsia="SimSun" w:hint="eastAsia"/>
          <w:b/>
          <w:bCs/>
          <w:iCs/>
          <w:lang w:val="en-US" w:eastAsia="zh-CN"/>
        </w:rPr>
        <w:t>4-2-1</w:t>
      </w:r>
      <w:r w:rsidRPr="007A5FDF">
        <w:rPr>
          <w:rFonts w:eastAsia="SimSun" w:hint="eastAsia"/>
          <w:b/>
          <w:bCs/>
          <w:iCs/>
          <w:lang w:val="en-US" w:eastAsia="ko-KR"/>
        </w:rPr>
        <w:t>:</w:t>
      </w:r>
      <w:r w:rsidRPr="007A5FDF">
        <w:rPr>
          <w:rFonts w:eastAsia="SimSun" w:hint="eastAsia"/>
          <w:b/>
          <w:bCs/>
          <w:iCs/>
          <w:lang w:val="en-US" w:eastAsia="zh-CN"/>
        </w:rPr>
        <w:t xml:space="preserve"> NCR EMC Core requirements</w:t>
      </w:r>
    </w:p>
    <w:p w14:paraId="34F0A168" w14:textId="77777777" w:rsidR="007A5FDF" w:rsidRPr="007A5FDF" w:rsidRDefault="007A5FDF" w:rsidP="007A5FDF">
      <w:pPr>
        <w:rPr>
          <w:rFonts w:eastAsia="SimSun"/>
          <w:lang w:val="en-US" w:eastAsia="zh-CN"/>
        </w:rPr>
      </w:pPr>
      <w:r w:rsidRPr="007A5FDF">
        <w:rPr>
          <w:rFonts w:eastAsia="SimSun"/>
          <w:highlight w:val="green"/>
          <w:lang w:val="en-US" w:eastAsia="zh-CN"/>
        </w:rPr>
        <w:t>Agreement:</w:t>
      </w:r>
    </w:p>
    <w:p w14:paraId="34E0A87A" w14:textId="2F575D92" w:rsidR="007A5FDF" w:rsidRPr="007A5FDF" w:rsidRDefault="007A5FDF" w:rsidP="007A5FDF">
      <w:pPr>
        <w:pStyle w:val="B1"/>
        <w:rPr>
          <w:rFonts w:eastAsia="SimSun"/>
          <w:highlight w:val="green"/>
          <w:lang w:val="en-US" w:eastAsia="zh-CN"/>
        </w:rPr>
      </w:pPr>
      <w:r>
        <w:rPr>
          <w:rFonts w:eastAsia="SimSun"/>
          <w:lang w:val="en-US" w:eastAsia="zh-CN"/>
        </w:rPr>
        <w:t>-</w:t>
      </w:r>
      <w:r>
        <w:rPr>
          <w:rFonts w:eastAsia="SimSun"/>
          <w:lang w:val="en-US" w:eastAsia="zh-CN"/>
        </w:rPr>
        <w:tab/>
      </w:r>
      <w:r w:rsidRPr="007A5FDF">
        <w:rPr>
          <w:rFonts w:eastAsia="SimSun" w:hint="eastAsia"/>
          <w:lang w:val="en-US" w:eastAsia="zh-CN"/>
        </w:rPr>
        <w:t>Both conducted immunity and radiated immunity are applicable to all types of NCR.</w:t>
      </w:r>
    </w:p>
    <w:p w14:paraId="12BB2D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865D6" w14:textId="77777777" w:rsidR="00AD1035" w:rsidRDefault="00AD1035" w:rsidP="00AD1035">
      <w:pPr>
        <w:rPr>
          <w:rFonts w:ascii="Arial" w:hAnsi="Arial" w:cs="Arial"/>
          <w:b/>
          <w:sz w:val="24"/>
        </w:rPr>
      </w:pPr>
      <w:r>
        <w:rPr>
          <w:rFonts w:ascii="Arial" w:hAnsi="Arial" w:cs="Arial"/>
          <w:b/>
          <w:color w:val="0000FF"/>
          <w:sz w:val="24"/>
        </w:rPr>
        <w:t>R4-2310451</w:t>
      </w:r>
      <w:r>
        <w:rPr>
          <w:rFonts w:ascii="Arial" w:hAnsi="Arial" w:cs="Arial"/>
          <w:b/>
          <w:color w:val="0000FF"/>
          <w:sz w:val="24"/>
        </w:rPr>
        <w:tab/>
      </w:r>
      <w:r>
        <w:rPr>
          <w:rFonts w:ascii="Arial" w:hAnsi="Arial" w:cs="Arial"/>
          <w:b/>
          <w:sz w:val="24"/>
        </w:rPr>
        <w:t>Summary for [107][313] NR_netcon_repeater_RFConformance</w:t>
      </w:r>
    </w:p>
    <w:p w14:paraId="6FF791C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7A0E46D" w14:textId="77777777" w:rsidR="00AD1035" w:rsidRDefault="00AD1035" w:rsidP="00AD1035">
      <w:pPr>
        <w:rPr>
          <w:rFonts w:ascii="Arial" w:hAnsi="Arial" w:cs="Arial"/>
          <w:b/>
        </w:rPr>
      </w:pPr>
      <w:r>
        <w:rPr>
          <w:rFonts w:ascii="Arial" w:hAnsi="Arial" w:cs="Arial"/>
          <w:b/>
        </w:rPr>
        <w:t xml:space="preserve">Abstract: </w:t>
      </w:r>
    </w:p>
    <w:p w14:paraId="4267EEC2" w14:textId="7B55D867" w:rsidR="00AD1035" w:rsidRDefault="00AD1035" w:rsidP="00AD1035">
      <w:r>
        <w:t>[107][300] BSRF_Demod Session</w:t>
      </w:r>
    </w:p>
    <w:p w14:paraId="275BD15E" w14:textId="290540BE" w:rsidR="00616830" w:rsidRDefault="00616830" w:rsidP="00AD1035">
      <w:r w:rsidRPr="00616830">
        <w:rPr>
          <w:rFonts w:ascii="Arial" w:hAnsi="Arial" w:cs="Arial"/>
          <w:b/>
        </w:rPr>
        <w:t>Discussion:</w:t>
      </w:r>
    </w:p>
    <w:p w14:paraId="1E3C5D65" w14:textId="77777777" w:rsidR="00A92BE3" w:rsidRPr="00A92BE3" w:rsidRDefault="00A92BE3" w:rsidP="00A92BE3">
      <w:pPr>
        <w:rPr>
          <w:rFonts w:eastAsia="SimSun"/>
          <w:b/>
          <w:u w:val="single"/>
          <w:lang w:eastAsia="ko-KR"/>
        </w:rPr>
      </w:pPr>
      <w:r w:rsidRPr="00A92BE3">
        <w:rPr>
          <w:rFonts w:eastAsia="SimSun"/>
          <w:b/>
          <w:u w:val="single"/>
          <w:lang w:eastAsia="ko-KR"/>
        </w:rPr>
        <w:t xml:space="preserve">Issue 1-1: </w:t>
      </w:r>
      <w:r w:rsidRPr="00A92BE3">
        <w:rPr>
          <w:rFonts w:eastAsia="SimSun" w:hint="eastAsia"/>
          <w:b/>
          <w:u w:val="single"/>
          <w:lang w:eastAsia="zh-CN"/>
        </w:rPr>
        <w:t>Downlink test for NCR-MT and NCR-Fwd</w:t>
      </w:r>
    </w:p>
    <w:p w14:paraId="731F9BBE" w14:textId="77777777" w:rsidR="00A92BE3" w:rsidRPr="00A92BE3" w:rsidRDefault="00A92BE3" w:rsidP="00A92BE3">
      <w:pPr>
        <w:rPr>
          <w:rFonts w:eastAsia="SimSun"/>
          <w:lang w:val="en-US" w:eastAsia="zh-CN"/>
        </w:rPr>
      </w:pPr>
      <w:r w:rsidRPr="00A92BE3">
        <w:rPr>
          <w:rFonts w:eastAsia="SimSun"/>
          <w:highlight w:val="green"/>
          <w:lang w:val="en-US" w:eastAsia="zh-CN"/>
        </w:rPr>
        <w:t>Agreement:</w:t>
      </w:r>
    </w:p>
    <w:p w14:paraId="1EA6B6FF" w14:textId="491C1DA5" w:rsidR="00A92BE3" w:rsidRPr="00A92BE3" w:rsidRDefault="00A92BE3" w:rsidP="00A92BE3">
      <w:pPr>
        <w:pStyle w:val="B1"/>
        <w:rPr>
          <w:rFonts w:eastAsia="SimSun"/>
          <w:lang w:val="en-US" w:eastAsia="zh-CN"/>
        </w:rPr>
      </w:pPr>
      <w:r w:rsidRPr="00A92BE3">
        <w:rPr>
          <w:rFonts w:eastAsia="SimSun"/>
          <w:lang w:val="en-US" w:eastAsia="zh-CN"/>
        </w:rPr>
        <w:t>-</w:t>
      </w:r>
      <w:r w:rsidRPr="00A92BE3">
        <w:rPr>
          <w:rFonts w:eastAsia="SimSun"/>
          <w:lang w:val="en-US" w:eastAsia="zh-CN"/>
        </w:rPr>
        <w:tab/>
        <w:t>P1 and P2 agreed</w:t>
      </w:r>
    </w:p>
    <w:p w14:paraId="19266F44" w14:textId="593E3DE2" w:rsidR="00A92BE3" w:rsidRPr="00A92BE3" w:rsidRDefault="00A92BE3" w:rsidP="00A92BE3">
      <w:pPr>
        <w:pStyle w:val="B2"/>
        <w:rPr>
          <w:rFonts w:eastAsia="SimSun"/>
          <w:lang w:val="en-US" w:eastAsia="zh-CN"/>
        </w:rPr>
      </w:pPr>
      <w:r>
        <w:rPr>
          <w:rFonts w:eastAsia="SimSun"/>
          <w:lang w:val="en-US" w:eastAsia="zh-CN"/>
        </w:rPr>
        <w:t>-</w:t>
      </w:r>
      <w:r>
        <w:rPr>
          <w:rFonts w:eastAsia="SimSun"/>
          <w:lang w:val="en-US" w:eastAsia="zh-CN"/>
        </w:rPr>
        <w:tab/>
      </w:r>
      <w:r w:rsidRPr="00A92BE3">
        <w:rPr>
          <w:rFonts w:eastAsia="SimSun"/>
          <w:lang w:val="en-US" w:eastAsia="zh-CN"/>
        </w:rPr>
        <w:t xml:space="preserve">Proposals in R4-2308524 (Ericsson): </w:t>
      </w:r>
    </w:p>
    <w:p w14:paraId="72875393" w14:textId="762B41D4" w:rsidR="00A92BE3" w:rsidRPr="00A92BE3" w:rsidRDefault="00A92BE3" w:rsidP="00A92BE3">
      <w:pPr>
        <w:pStyle w:val="B3"/>
        <w:rPr>
          <w:rFonts w:eastAsia="SimSun"/>
          <w:lang w:val="en-US" w:eastAsia="zh-CN"/>
        </w:rPr>
      </w:pPr>
      <w:r>
        <w:rPr>
          <w:rFonts w:eastAsia="SimSun"/>
          <w:lang w:val="en-US" w:eastAsia="zh-CN"/>
        </w:rPr>
        <w:t>-</w:t>
      </w:r>
      <w:r>
        <w:rPr>
          <w:rFonts w:eastAsia="SimSun"/>
          <w:lang w:val="en-US" w:eastAsia="zh-CN"/>
        </w:rPr>
        <w:tab/>
      </w:r>
      <w:r w:rsidRPr="00A92BE3">
        <w:rPr>
          <w:rFonts w:eastAsia="SimSun"/>
          <w:lang w:val="en-US" w:eastAsia="zh-CN"/>
        </w:rPr>
        <w:t>Proposal 1: For downlink, test NCR-MT RX requirements and NCR-FWD requirements separately.</w:t>
      </w:r>
    </w:p>
    <w:p w14:paraId="00005FA9" w14:textId="516ADF7A" w:rsidR="00A92BE3" w:rsidRPr="00A92BE3" w:rsidRDefault="00A92BE3" w:rsidP="00A92BE3">
      <w:pPr>
        <w:pStyle w:val="B3"/>
        <w:rPr>
          <w:rFonts w:eastAsia="SimSun"/>
          <w:highlight w:val="green"/>
          <w:lang w:val="en-US" w:eastAsia="zh-CN"/>
        </w:rPr>
      </w:pPr>
      <w:r>
        <w:rPr>
          <w:rFonts w:eastAsia="SimSun"/>
          <w:lang w:val="en-US" w:eastAsia="zh-CN"/>
        </w:rPr>
        <w:t>-</w:t>
      </w:r>
      <w:r>
        <w:rPr>
          <w:rFonts w:eastAsia="SimSun"/>
          <w:lang w:val="en-US" w:eastAsia="zh-CN"/>
        </w:rPr>
        <w:tab/>
      </w:r>
      <w:r w:rsidRPr="00A92BE3">
        <w:rPr>
          <w:rFonts w:eastAsia="SimSun"/>
          <w:lang w:val="en-US" w:eastAsia="zh-CN"/>
        </w:rPr>
        <w:t>Proposal 2: Develop both separate and joint test conditions for NCR-FWD and NCR-MT for UL</w:t>
      </w:r>
    </w:p>
    <w:p w14:paraId="3AD4DC38" w14:textId="77777777" w:rsidR="00A92BE3" w:rsidRPr="00A92BE3" w:rsidRDefault="00A92BE3" w:rsidP="00A92BE3">
      <w:pPr>
        <w:rPr>
          <w:rFonts w:eastAsia="SimSun"/>
          <w:highlight w:val="green"/>
          <w:lang w:val="en-US" w:eastAsia="zh-CN"/>
        </w:rPr>
      </w:pPr>
    </w:p>
    <w:p w14:paraId="7CC71419" w14:textId="77777777" w:rsidR="00A92BE3" w:rsidRPr="00A92BE3" w:rsidRDefault="00A92BE3" w:rsidP="00A92BE3">
      <w:pPr>
        <w:rPr>
          <w:rFonts w:eastAsia="SimSun"/>
          <w:b/>
          <w:u w:val="single"/>
          <w:lang w:eastAsia="ko-KR"/>
        </w:rPr>
      </w:pPr>
      <w:r w:rsidRPr="00A92BE3">
        <w:rPr>
          <w:rFonts w:eastAsia="SimSun"/>
          <w:b/>
          <w:u w:val="single"/>
          <w:lang w:eastAsia="ko-KR"/>
        </w:rPr>
        <w:t xml:space="preserve">Issue 2-1: </w:t>
      </w:r>
      <w:r w:rsidRPr="00A92BE3">
        <w:rPr>
          <w:rFonts w:eastAsia="SimSun" w:hint="eastAsia"/>
          <w:b/>
          <w:u w:val="single"/>
          <w:lang w:eastAsia="ko-KR"/>
        </w:rPr>
        <w:t>NCR-</w:t>
      </w:r>
      <w:r w:rsidRPr="00A92BE3">
        <w:rPr>
          <w:rFonts w:eastAsia="SimSun"/>
          <w:b/>
          <w:u w:val="single"/>
          <w:lang w:eastAsia="ko-KR"/>
        </w:rPr>
        <w:t xml:space="preserve">Fwd </w:t>
      </w:r>
      <w:r w:rsidRPr="00A92BE3">
        <w:rPr>
          <w:rFonts w:eastAsia="SimSun" w:hint="eastAsia"/>
          <w:b/>
          <w:u w:val="single"/>
          <w:lang w:eastAsia="ko-KR"/>
        </w:rPr>
        <w:t>m</w:t>
      </w:r>
      <w:r w:rsidRPr="00A92BE3">
        <w:rPr>
          <w:rFonts w:eastAsia="SimSun"/>
          <w:b/>
          <w:u w:val="single"/>
          <w:lang w:eastAsia="ko-KR"/>
        </w:rPr>
        <w:t xml:space="preserve">anufacturer </w:t>
      </w:r>
      <w:r w:rsidRPr="00A92BE3">
        <w:rPr>
          <w:rFonts w:eastAsia="SimSun" w:hint="eastAsia"/>
          <w:b/>
          <w:u w:val="single"/>
          <w:lang w:eastAsia="ko-KR"/>
        </w:rPr>
        <w:t>declarations</w:t>
      </w:r>
    </w:p>
    <w:p w14:paraId="4B5BCC26" w14:textId="76107636" w:rsidR="00A92BE3" w:rsidRDefault="00A92BE3" w:rsidP="00AF64E1">
      <w:pPr>
        <w:rPr>
          <w:rFonts w:eastAsia="SimSun"/>
          <w:lang w:val="en-US" w:eastAsia="zh-CN"/>
        </w:rPr>
      </w:pPr>
      <w:r w:rsidRPr="00AF64E1">
        <w:rPr>
          <w:rFonts w:eastAsia="SimSun"/>
          <w:highlight w:val="green"/>
          <w:lang w:val="en-US" w:eastAsia="zh-CN"/>
        </w:rPr>
        <w:lastRenderedPageBreak/>
        <w:t>Agreement:</w:t>
      </w:r>
    </w:p>
    <w:p w14:paraId="23C3B988" w14:textId="77EB43CA" w:rsidR="00A92BE3" w:rsidRPr="00AF64E1" w:rsidRDefault="00AF64E1" w:rsidP="00AF64E1">
      <w:pPr>
        <w:pStyle w:val="B1"/>
        <w:rPr>
          <w:rFonts w:eastAsia="SimSun"/>
          <w:lang w:val="en-US" w:eastAsia="zh-CN"/>
        </w:rPr>
      </w:pPr>
      <w:r w:rsidRPr="00AF64E1">
        <w:rPr>
          <w:rFonts w:eastAsia="SimSun"/>
          <w:lang w:val="en-US" w:eastAsia="zh-CN"/>
        </w:rPr>
        <w:t>-</w:t>
      </w:r>
      <w:r w:rsidRPr="00AF64E1">
        <w:rPr>
          <w:rFonts w:eastAsia="SimSun"/>
          <w:lang w:val="en-US" w:eastAsia="zh-CN"/>
        </w:rPr>
        <w:tab/>
      </w:r>
      <w:r w:rsidR="00A92BE3" w:rsidRPr="00AF64E1">
        <w:rPr>
          <w:rFonts w:eastAsia="SimSun"/>
          <w:lang w:val="en-US" w:eastAsia="zh-CN"/>
        </w:rPr>
        <w:t xml:space="preserve">Postpone the decision/discussion on manufacture declaration to future RAN4 meetings. </w:t>
      </w:r>
    </w:p>
    <w:p w14:paraId="110A63FC" w14:textId="3C2DEDE5" w:rsidR="00AF64E1" w:rsidRPr="00AF64E1" w:rsidRDefault="00AF64E1" w:rsidP="00AF64E1">
      <w:pPr>
        <w:pStyle w:val="B2"/>
        <w:rPr>
          <w:rFonts w:eastAsia="SimSun"/>
          <w:lang w:eastAsia="zh-CN"/>
        </w:rPr>
      </w:pPr>
      <w:r w:rsidRPr="00AF64E1">
        <w:rPr>
          <w:rFonts w:eastAsia="SimSun"/>
          <w:lang w:eastAsia="zh-CN"/>
        </w:rPr>
        <w:t>-</w:t>
      </w:r>
      <w:r w:rsidRPr="00AF64E1">
        <w:rPr>
          <w:rFonts w:eastAsia="SimSun"/>
          <w:lang w:eastAsia="zh-CN"/>
        </w:rPr>
        <w:tab/>
        <w:t>Proposal in R4-2307385</w:t>
      </w:r>
      <w:r w:rsidRPr="00AF64E1">
        <w:rPr>
          <w:rFonts w:eastAsia="SimSun"/>
          <w:lang w:eastAsia="zh-CN"/>
        </w:rPr>
        <w:tab/>
        <w:t>(CATT)</w:t>
      </w:r>
    </w:p>
    <w:p w14:paraId="26B168E7" w14:textId="2EF81CE2" w:rsidR="00A92BE3" w:rsidRDefault="00AF64E1" w:rsidP="00AF64E1">
      <w:pPr>
        <w:pStyle w:val="B3"/>
        <w:rPr>
          <w:rFonts w:eastAsia="SimSun"/>
          <w:lang w:eastAsia="zh-CN"/>
        </w:rPr>
      </w:pPr>
      <w:r w:rsidRPr="00AF64E1">
        <w:rPr>
          <w:rFonts w:eastAsia="SimSun"/>
          <w:lang w:eastAsia="zh-CN"/>
        </w:rPr>
        <w:t>-</w:t>
      </w:r>
      <w:r w:rsidRPr="00AF64E1">
        <w:rPr>
          <w:rFonts w:eastAsia="SimSun"/>
          <w:lang w:eastAsia="zh-CN"/>
        </w:rPr>
        <w:tab/>
        <w:t>Proposal 1: For NCR type 1-H, 1-O and 2-O Fwd radiated requirements, the existing manufacturer declarations for repeater type 2-O in TS 38.115-2 can be reused.</w:t>
      </w:r>
    </w:p>
    <w:p w14:paraId="7F78D3C1" w14:textId="77777777" w:rsidR="00AF64E1" w:rsidRPr="00A92BE3" w:rsidRDefault="00AF64E1" w:rsidP="00AF64E1">
      <w:pPr>
        <w:rPr>
          <w:rFonts w:eastAsia="SimSun"/>
          <w:lang w:eastAsia="zh-CN"/>
        </w:rPr>
      </w:pPr>
    </w:p>
    <w:p w14:paraId="7F123F3B" w14:textId="77777777" w:rsidR="00A92BE3" w:rsidRPr="00A92BE3" w:rsidRDefault="00A92BE3" w:rsidP="00A92BE3">
      <w:pPr>
        <w:rPr>
          <w:rFonts w:eastAsia="SimSun"/>
          <w:b/>
          <w:u w:val="single"/>
          <w:lang w:eastAsia="ko-KR"/>
        </w:rPr>
      </w:pPr>
      <w:r w:rsidRPr="00A92BE3">
        <w:rPr>
          <w:rFonts w:eastAsia="SimSun"/>
          <w:b/>
          <w:u w:val="single"/>
          <w:lang w:eastAsia="ko-KR"/>
        </w:rPr>
        <w:t xml:space="preserve">Issue </w:t>
      </w:r>
      <w:r w:rsidRPr="00A92BE3">
        <w:rPr>
          <w:rFonts w:eastAsia="SimSun" w:hint="eastAsia"/>
          <w:b/>
          <w:u w:val="single"/>
          <w:lang w:eastAsia="zh-CN"/>
        </w:rPr>
        <w:t>3</w:t>
      </w:r>
      <w:r w:rsidRPr="00A92BE3">
        <w:rPr>
          <w:rFonts w:eastAsia="SimSun"/>
          <w:b/>
          <w:u w:val="single"/>
          <w:lang w:eastAsia="ko-KR"/>
        </w:rPr>
        <w:t>-1: NCR-MT test model</w:t>
      </w:r>
    </w:p>
    <w:p w14:paraId="6C908B7F" w14:textId="604626FD" w:rsidR="00701B41" w:rsidRDefault="00A92BE3" w:rsidP="00701B41">
      <w:pPr>
        <w:rPr>
          <w:rFonts w:eastAsia="SimSun"/>
          <w:lang w:val="en-US" w:eastAsia="zh-CN"/>
        </w:rPr>
      </w:pPr>
      <w:r w:rsidRPr="00701B41">
        <w:rPr>
          <w:rFonts w:eastAsia="SimSun"/>
          <w:highlight w:val="green"/>
          <w:lang w:val="en-US" w:eastAsia="zh-CN"/>
        </w:rPr>
        <w:t>Agreement:</w:t>
      </w:r>
    </w:p>
    <w:p w14:paraId="3AD532B9" w14:textId="1F4F0F12" w:rsidR="00A92BE3" w:rsidRPr="00701B41" w:rsidRDefault="00701B41" w:rsidP="00701B41">
      <w:pPr>
        <w:pStyle w:val="B1"/>
        <w:rPr>
          <w:rFonts w:eastAsia="SimSun"/>
          <w:lang w:val="en-US" w:eastAsia="zh-CN"/>
        </w:rPr>
      </w:pPr>
      <w:r w:rsidRPr="00701B41">
        <w:rPr>
          <w:rFonts w:eastAsia="SimSun"/>
          <w:lang w:val="en-US" w:eastAsia="zh-CN"/>
        </w:rPr>
        <w:t>-</w:t>
      </w:r>
      <w:r w:rsidRPr="00701B41">
        <w:rPr>
          <w:rFonts w:eastAsia="SimSun"/>
          <w:lang w:val="en-US" w:eastAsia="zh-CN"/>
        </w:rPr>
        <w:tab/>
        <w:t>F</w:t>
      </w:r>
      <w:r w:rsidR="00A92BE3" w:rsidRPr="00701B41">
        <w:rPr>
          <w:rFonts w:eastAsia="SimSun"/>
          <w:lang w:val="en-US" w:eastAsia="zh-CN"/>
        </w:rPr>
        <w:t xml:space="preserve">or test model for NCR-MT, propose to use the Rel-16 IAB-MT test model as starting point for further study. </w:t>
      </w:r>
    </w:p>
    <w:p w14:paraId="52025015" w14:textId="3755AB35" w:rsidR="00701B41" w:rsidRPr="00701B41" w:rsidRDefault="00701B41" w:rsidP="00701B41">
      <w:pPr>
        <w:pStyle w:val="B2"/>
        <w:rPr>
          <w:rFonts w:eastAsia="SimSun"/>
          <w:lang w:val="en-US" w:eastAsia="zh-CN"/>
        </w:rPr>
      </w:pPr>
      <w:r w:rsidRPr="00701B41">
        <w:rPr>
          <w:rFonts w:eastAsia="SimSun"/>
          <w:lang w:val="en-US" w:eastAsia="zh-CN"/>
        </w:rPr>
        <w:t>-</w:t>
      </w:r>
      <w:r w:rsidRPr="00701B41">
        <w:rPr>
          <w:rFonts w:eastAsia="SimSun"/>
          <w:lang w:val="en-US" w:eastAsia="zh-CN"/>
        </w:rPr>
        <w:tab/>
        <w:t>Proposal in R4-2309191 (ZTE)</w:t>
      </w:r>
    </w:p>
    <w:p w14:paraId="38C2BDB9" w14:textId="4D765592" w:rsidR="00A92BE3" w:rsidRPr="00A92BE3" w:rsidRDefault="00701B41" w:rsidP="00701B41">
      <w:pPr>
        <w:pStyle w:val="B2"/>
        <w:rPr>
          <w:rFonts w:eastAsia="SimSun"/>
          <w:lang w:val="en-US" w:eastAsia="zh-CN"/>
        </w:rPr>
      </w:pPr>
      <w:r w:rsidRPr="00701B41">
        <w:rPr>
          <w:rFonts w:eastAsia="SimSun"/>
          <w:lang w:val="en-US" w:eastAsia="zh-CN"/>
        </w:rPr>
        <w:t>-</w:t>
      </w:r>
      <w:r w:rsidRPr="00701B41">
        <w:rPr>
          <w:rFonts w:eastAsia="SimSun"/>
          <w:lang w:val="en-US" w:eastAsia="zh-CN"/>
        </w:rPr>
        <w:tab/>
        <w:t>Proposal 1: for test model for NCR-MT, propose to use the Rel-16 IAB-MT test model as baseline.</w:t>
      </w:r>
    </w:p>
    <w:p w14:paraId="21F53036" w14:textId="77777777" w:rsidR="00A92BE3" w:rsidRPr="00A92BE3" w:rsidRDefault="00A92BE3" w:rsidP="00A92BE3">
      <w:pPr>
        <w:spacing w:after="120"/>
        <w:rPr>
          <w:rFonts w:eastAsia="SimSun"/>
          <w:szCs w:val="24"/>
          <w:lang w:val="en-US" w:eastAsia="zh-CN"/>
        </w:rPr>
      </w:pPr>
    </w:p>
    <w:p w14:paraId="56473E77" w14:textId="77777777" w:rsidR="00A92BE3" w:rsidRPr="00A92BE3" w:rsidRDefault="00A92BE3" w:rsidP="00A92BE3">
      <w:pPr>
        <w:rPr>
          <w:rFonts w:eastAsia="SimSun"/>
          <w:b/>
          <w:u w:val="single"/>
          <w:lang w:eastAsia="ko-KR"/>
        </w:rPr>
      </w:pPr>
      <w:r w:rsidRPr="00A92BE3">
        <w:rPr>
          <w:rFonts w:eastAsia="SimSun"/>
          <w:b/>
          <w:u w:val="single"/>
          <w:lang w:eastAsia="ko-KR"/>
        </w:rPr>
        <w:t xml:space="preserve">Issue </w:t>
      </w:r>
      <w:r w:rsidRPr="00A92BE3">
        <w:rPr>
          <w:rFonts w:eastAsia="SimSun" w:hint="eastAsia"/>
          <w:b/>
          <w:u w:val="single"/>
          <w:lang w:eastAsia="zh-CN"/>
        </w:rPr>
        <w:t>4</w:t>
      </w:r>
      <w:r w:rsidRPr="00A92BE3">
        <w:rPr>
          <w:rFonts w:eastAsia="SimSun"/>
          <w:b/>
          <w:u w:val="single"/>
          <w:lang w:eastAsia="ko-KR"/>
        </w:rPr>
        <w:t>-3: How to provide the necessary control for NCR Fwd</w:t>
      </w:r>
    </w:p>
    <w:p w14:paraId="2DAC2890" w14:textId="5EB08974" w:rsidR="00A92BE3" w:rsidRPr="00A92BE3" w:rsidRDefault="00A92BE3" w:rsidP="00A92BE3">
      <w:pPr>
        <w:rPr>
          <w:rFonts w:eastAsia="SimSun"/>
          <w:highlight w:val="green"/>
          <w:lang w:val="en-US" w:eastAsia="zh-CN"/>
        </w:rPr>
      </w:pPr>
      <w:r w:rsidRPr="00A92BE3">
        <w:rPr>
          <w:rFonts w:eastAsia="SimSun"/>
          <w:highlight w:val="green"/>
          <w:lang w:val="en-US" w:eastAsia="zh-CN"/>
        </w:rPr>
        <w:t>Agreement:</w:t>
      </w:r>
    </w:p>
    <w:p w14:paraId="38ACEB31" w14:textId="5AF1DDD7" w:rsidR="00A92BE3" w:rsidRPr="00A92BE3" w:rsidRDefault="00A92BE3" w:rsidP="00A92BE3">
      <w:pPr>
        <w:pStyle w:val="B1"/>
        <w:rPr>
          <w:rFonts w:eastAsia="SimSun"/>
          <w:lang w:val="en-US" w:eastAsia="zh-CN"/>
        </w:rPr>
      </w:pPr>
      <w:r>
        <w:rPr>
          <w:rFonts w:eastAsia="SimSun"/>
          <w:lang w:val="en-US" w:eastAsia="zh-CN"/>
        </w:rPr>
        <w:t>-</w:t>
      </w:r>
      <w:r>
        <w:rPr>
          <w:rFonts w:eastAsia="SimSun"/>
          <w:lang w:val="en-US" w:eastAsia="zh-CN"/>
        </w:rPr>
        <w:tab/>
      </w:r>
      <w:r w:rsidRPr="00A92BE3">
        <w:rPr>
          <w:rFonts w:eastAsia="SimSun"/>
          <w:lang w:val="en-US" w:eastAsia="zh-CN"/>
        </w:rPr>
        <w:t>For conformance testing, leave the control for NC repeater for test system implementation with below optional approach:</w:t>
      </w:r>
    </w:p>
    <w:p w14:paraId="5CC78241" w14:textId="07BB155B" w:rsidR="00A92BE3" w:rsidRPr="00A92BE3" w:rsidRDefault="00A92BE3" w:rsidP="00A92BE3">
      <w:pPr>
        <w:pStyle w:val="B2"/>
        <w:rPr>
          <w:rFonts w:eastAsia="SimSun"/>
          <w:lang w:val="en-US" w:eastAsia="zh-CN"/>
        </w:rPr>
      </w:pPr>
      <w:r>
        <w:rPr>
          <w:rFonts w:eastAsia="SimSun"/>
          <w:lang w:val="en-US" w:eastAsia="zh-CN"/>
        </w:rPr>
        <w:t>-</w:t>
      </w:r>
      <w:r>
        <w:rPr>
          <w:rFonts w:eastAsia="SimSun"/>
          <w:lang w:val="en-US" w:eastAsia="zh-CN"/>
        </w:rPr>
        <w:tab/>
      </w:r>
      <w:r w:rsidRPr="00A92BE3">
        <w:rPr>
          <w:rFonts w:eastAsia="SimSun"/>
          <w:lang w:val="en-US" w:eastAsia="zh-CN"/>
        </w:rPr>
        <w:t xml:space="preserve">C-link </w:t>
      </w:r>
    </w:p>
    <w:p w14:paraId="6CDCCE14" w14:textId="36F23EEB" w:rsidR="00A92BE3" w:rsidRPr="00A92BE3" w:rsidRDefault="00A92BE3" w:rsidP="00A92BE3">
      <w:pPr>
        <w:pStyle w:val="B2"/>
        <w:rPr>
          <w:rFonts w:eastAsia="SimSun"/>
          <w:highlight w:val="green"/>
          <w:lang w:val="en-US" w:eastAsia="zh-CN"/>
        </w:rPr>
      </w:pPr>
      <w:r>
        <w:rPr>
          <w:rFonts w:eastAsia="SimSun"/>
          <w:lang w:val="en-US" w:eastAsia="zh-CN"/>
        </w:rPr>
        <w:t>-</w:t>
      </w:r>
      <w:r>
        <w:rPr>
          <w:rFonts w:eastAsia="SimSun"/>
          <w:lang w:val="en-US" w:eastAsia="zh-CN"/>
        </w:rPr>
        <w:tab/>
      </w:r>
      <w:r w:rsidRPr="00A92BE3">
        <w:rPr>
          <w:rFonts w:eastAsia="SimSun"/>
          <w:lang w:val="en-US" w:eastAsia="zh-CN"/>
        </w:rPr>
        <w:t xml:space="preserve">BS approach </w:t>
      </w:r>
    </w:p>
    <w:p w14:paraId="460DE5F9" w14:textId="77777777" w:rsidR="00A92BE3" w:rsidRDefault="00A92BE3" w:rsidP="00AD1035"/>
    <w:p w14:paraId="283F55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EC5FE" w14:textId="77777777" w:rsidR="00AD1035" w:rsidRDefault="00AD1035" w:rsidP="00AD1035">
      <w:pPr>
        <w:rPr>
          <w:rFonts w:ascii="Arial" w:hAnsi="Arial" w:cs="Arial"/>
          <w:b/>
          <w:sz w:val="24"/>
        </w:rPr>
      </w:pPr>
      <w:r>
        <w:rPr>
          <w:rFonts w:ascii="Arial" w:hAnsi="Arial" w:cs="Arial"/>
          <w:b/>
          <w:color w:val="0000FF"/>
          <w:sz w:val="24"/>
        </w:rPr>
        <w:t>R4-2310465</w:t>
      </w:r>
      <w:r>
        <w:rPr>
          <w:rFonts w:ascii="Arial" w:hAnsi="Arial" w:cs="Arial"/>
          <w:b/>
          <w:color w:val="0000FF"/>
          <w:sz w:val="24"/>
        </w:rPr>
        <w:tab/>
      </w:r>
      <w:r>
        <w:rPr>
          <w:rFonts w:ascii="Arial" w:hAnsi="Arial" w:cs="Arial"/>
          <w:b/>
          <w:sz w:val="24"/>
        </w:rPr>
        <w:t>Summary for [107][328] NR_netcon_repeater_Demod</w:t>
      </w:r>
    </w:p>
    <w:p w14:paraId="6BEE54D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138FB4B" w14:textId="77777777" w:rsidR="00AD1035" w:rsidRDefault="00AD1035" w:rsidP="00AD1035">
      <w:pPr>
        <w:rPr>
          <w:rFonts w:ascii="Arial" w:hAnsi="Arial" w:cs="Arial"/>
          <w:b/>
        </w:rPr>
      </w:pPr>
      <w:r>
        <w:rPr>
          <w:rFonts w:ascii="Arial" w:hAnsi="Arial" w:cs="Arial"/>
          <w:b/>
        </w:rPr>
        <w:t xml:space="preserve">Abstract: </w:t>
      </w:r>
    </w:p>
    <w:p w14:paraId="720D4196" w14:textId="1CB7AFEA" w:rsidR="00AD1035" w:rsidRDefault="00AD1035" w:rsidP="00AD1035">
      <w:r>
        <w:t>[107][300] BSRF_Demod Session</w:t>
      </w:r>
    </w:p>
    <w:p w14:paraId="4DE460C6" w14:textId="41571945" w:rsidR="008B4C09" w:rsidRDefault="008B4C09" w:rsidP="00AD1035">
      <w:r w:rsidRPr="008B4C09">
        <w:rPr>
          <w:rFonts w:ascii="Arial" w:hAnsi="Arial" w:cs="Arial"/>
          <w:b/>
        </w:rPr>
        <w:t>Discussion:</w:t>
      </w:r>
    </w:p>
    <w:p w14:paraId="2E623698" w14:textId="77777777" w:rsidR="008B4C09" w:rsidRPr="008B4C09" w:rsidRDefault="008B4C09" w:rsidP="008B4C09">
      <w:pPr>
        <w:rPr>
          <w:rFonts w:eastAsia="SimSun"/>
          <w:b/>
          <w:u w:val="single"/>
          <w:lang w:eastAsia="ko-KR"/>
        </w:rPr>
      </w:pPr>
      <w:r w:rsidRPr="008B4C09">
        <w:rPr>
          <w:rFonts w:eastAsia="SimSun"/>
          <w:b/>
          <w:u w:val="single"/>
          <w:lang w:eastAsia="ko-KR"/>
        </w:rPr>
        <w:t>Issue 1-1</w:t>
      </w:r>
      <w:r w:rsidRPr="008B4C09">
        <w:rPr>
          <w:rFonts w:eastAsia="SimSun" w:hint="eastAsia"/>
          <w:b/>
          <w:u w:val="single"/>
          <w:lang w:val="en-US" w:eastAsia="zh-CN"/>
        </w:rPr>
        <w:t>-1</w:t>
      </w:r>
      <w:r w:rsidRPr="008B4C09">
        <w:rPr>
          <w:rFonts w:eastAsia="SimSun"/>
          <w:b/>
          <w:u w:val="single"/>
          <w:lang w:eastAsia="ko-KR"/>
        </w:rPr>
        <w:t>:</w:t>
      </w:r>
      <w:r w:rsidRPr="008B4C09">
        <w:rPr>
          <w:rFonts w:eastAsia="SimSun" w:hint="eastAsia"/>
          <w:b/>
          <w:u w:val="single"/>
          <w:lang w:val="en-US" w:eastAsia="zh-CN"/>
        </w:rPr>
        <w:t xml:space="preserve"> </w:t>
      </w:r>
      <w:r w:rsidRPr="008B4C09">
        <w:rPr>
          <w:rFonts w:eastAsia="SimSun" w:hint="eastAsia"/>
          <w:b/>
          <w:u w:val="single"/>
          <w:lang w:eastAsia="ko-KR"/>
        </w:rPr>
        <w:t>FR1 requirements</w:t>
      </w:r>
    </w:p>
    <w:p w14:paraId="057C9286" w14:textId="13A2BD3E" w:rsidR="00851732" w:rsidRPr="00851732" w:rsidRDefault="008B4C09" w:rsidP="00851732">
      <w:pPr>
        <w:rPr>
          <w:rFonts w:eastAsia="SimSun"/>
          <w:highlight w:val="green"/>
          <w:lang w:val="en-US" w:eastAsia="zh-CN"/>
        </w:rPr>
      </w:pPr>
      <w:r w:rsidRPr="00851732">
        <w:rPr>
          <w:rFonts w:eastAsia="SimSun"/>
          <w:highlight w:val="green"/>
          <w:lang w:val="en-US" w:eastAsia="zh-CN"/>
        </w:rPr>
        <w:t>Agreement:</w:t>
      </w:r>
    </w:p>
    <w:p w14:paraId="0BAB4B6C" w14:textId="49247BA3" w:rsidR="008B4C09" w:rsidRPr="00851732" w:rsidRDefault="00851732" w:rsidP="00851732">
      <w:pPr>
        <w:pStyle w:val="B1"/>
        <w:rPr>
          <w:rFonts w:eastAsia="SimSun"/>
          <w:lang w:val="en-US" w:eastAsia="zh-CN"/>
        </w:rPr>
      </w:pPr>
      <w:r w:rsidRPr="00851732">
        <w:rPr>
          <w:rFonts w:eastAsia="SimSun"/>
          <w:lang w:val="en-US" w:eastAsia="zh-CN"/>
        </w:rPr>
        <w:t>-</w:t>
      </w:r>
      <w:r w:rsidRPr="00851732">
        <w:rPr>
          <w:rFonts w:eastAsia="SimSun"/>
          <w:lang w:val="en-US" w:eastAsia="zh-CN"/>
        </w:rPr>
        <w:tab/>
      </w:r>
      <w:r w:rsidR="008B4C09" w:rsidRPr="00851732">
        <w:rPr>
          <w:rFonts w:eastAsia="SimSun" w:hint="eastAsia"/>
          <w:lang w:val="en-US" w:eastAsia="zh-CN"/>
        </w:rPr>
        <w:t xml:space="preserve">10MHz for 15kHz SCS and 40MHz for 30kHz SCS for NCR-MT demodulation </w:t>
      </w:r>
      <w:r w:rsidR="008B4C09" w:rsidRPr="00851732">
        <w:rPr>
          <w:rFonts w:eastAsia="SimSun"/>
          <w:lang w:val="en-US" w:eastAsia="zh-CN"/>
        </w:rPr>
        <w:t>requirements.</w:t>
      </w:r>
    </w:p>
    <w:p w14:paraId="45791559" w14:textId="22550039" w:rsidR="008B4C09" w:rsidRPr="008B4C09" w:rsidRDefault="00851732" w:rsidP="00851732">
      <w:pPr>
        <w:pStyle w:val="B2"/>
        <w:rPr>
          <w:rFonts w:eastAsia="SimSun"/>
          <w:highlight w:val="green"/>
          <w:lang w:val="en-US" w:eastAsia="zh-CN"/>
        </w:rPr>
      </w:pPr>
      <w:r w:rsidRPr="00851732">
        <w:rPr>
          <w:rFonts w:eastAsia="SimSun"/>
          <w:lang w:val="en-US" w:eastAsia="zh-CN"/>
        </w:rPr>
        <w:t>-</w:t>
      </w:r>
      <w:r w:rsidRPr="00851732">
        <w:rPr>
          <w:rFonts w:eastAsia="SimSun"/>
          <w:lang w:val="en-US" w:eastAsia="zh-CN"/>
        </w:rPr>
        <w:tab/>
      </w:r>
      <w:r w:rsidR="008B4C09" w:rsidRPr="00851732">
        <w:rPr>
          <w:rFonts w:eastAsia="SimSun"/>
          <w:lang w:val="en-US" w:eastAsia="zh-CN"/>
        </w:rPr>
        <w:t>FFS whether need to consider 5MHz/15kHz</w:t>
      </w:r>
    </w:p>
    <w:p w14:paraId="39010DB7" w14:textId="356EE84E" w:rsidR="008B4C09" w:rsidRPr="008B4C09" w:rsidRDefault="008B4C09" w:rsidP="00851732">
      <w:pPr>
        <w:rPr>
          <w:rFonts w:eastAsia="SimSun"/>
          <w:lang w:val="en-US" w:eastAsia="zh-CN"/>
        </w:rPr>
      </w:pPr>
    </w:p>
    <w:p w14:paraId="787800BD" w14:textId="77777777" w:rsidR="008B4C09" w:rsidRPr="008B4C09" w:rsidRDefault="008B4C09" w:rsidP="008B4C09">
      <w:pPr>
        <w:rPr>
          <w:rFonts w:eastAsia="SimSun"/>
          <w:b/>
          <w:u w:val="single"/>
          <w:lang w:val="en-US" w:eastAsia="zh-CN"/>
        </w:rPr>
      </w:pPr>
      <w:r w:rsidRPr="008B4C09">
        <w:rPr>
          <w:rFonts w:eastAsia="SimSun"/>
          <w:b/>
          <w:u w:val="single"/>
          <w:lang w:eastAsia="ko-KR"/>
        </w:rPr>
        <w:t>Issue 1-</w:t>
      </w:r>
      <w:r w:rsidRPr="008B4C09">
        <w:rPr>
          <w:rFonts w:eastAsia="SimSun" w:hint="eastAsia"/>
          <w:b/>
          <w:u w:val="single"/>
          <w:lang w:val="en-US" w:eastAsia="zh-CN"/>
        </w:rPr>
        <w:t>2-1</w:t>
      </w:r>
      <w:r w:rsidRPr="008B4C09">
        <w:rPr>
          <w:rFonts w:eastAsia="SimSun"/>
          <w:b/>
          <w:u w:val="single"/>
          <w:lang w:eastAsia="ko-KR"/>
        </w:rPr>
        <w:t xml:space="preserve">: </w:t>
      </w:r>
      <w:r w:rsidRPr="008B4C09">
        <w:rPr>
          <w:rFonts w:eastAsia="SimSun" w:hint="eastAsia"/>
          <w:b/>
          <w:u w:val="single"/>
          <w:lang w:eastAsia="ko-KR"/>
        </w:rPr>
        <w:t>Test metric</w:t>
      </w:r>
      <w:r w:rsidRPr="008B4C09">
        <w:rPr>
          <w:rFonts w:eastAsia="SimSun" w:hint="eastAsia"/>
          <w:b/>
          <w:u w:val="single"/>
          <w:lang w:val="en-US" w:eastAsia="zh-CN"/>
        </w:rPr>
        <w:t xml:space="preserve"> for FR1 and FR2</w:t>
      </w:r>
    </w:p>
    <w:p w14:paraId="341974A9" w14:textId="77777777" w:rsidR="008B4C09" w:rsidRPr="008B4C09" w:rsidRDefault="008B4C09" w:rsidP="00851732">
      <w:pPr>
        <w:rPr>
          <w:rFonts w:eastAsia="SimSun"/>
          <w:lang w:val="en-US" w:eastAsia="zh-CN"/>
        </w:rPr>
      </w:pPr>
      <w:r w:rsidRPr="00851732">
        <w:rPr>
          <w:rFonts w:eastAsia="SimSun"/>
          <w:highlight w:val="green"/>
          <w:lang w:val="en-US" w:eastAsia="zh-CN"/>
        </w:rPr>
        <w:t>Agreement:</w:t>
      </w:r>
    </w:p>
    <w:p w14:paraId="4F9D48D7" w14:textId="1C58B5B3" w:rsidR="008B4C09" w:rsidRPr="00851732" w:rsidRDefault="00851732" w:rsidP="00851732">
      <w:pPr>
        <w:pStyle w:val="B1"/>
        <w:rPr>
          <w:rFonts w:eastAsia="SimSun"/>
          <w:lang w:val="en-US" w:eastAsia="zh-CN"/>
        </w:rPr>
      </w:pPr>
      <w:r>
        <w:rPr>
          <w:rFonts w:eastAsia="SimSun"/>
          <w:lang w:val="en-US" w:eastAsia="zh-CN"/>
        </w:rPr>
        <w:t>-</w:t>
      </w:r>
      <w:r>
        <w:rPr>
          <w:rFonts w:eastAsia="SimSun"/>
          <w:lang w:val="en-US" w:eastAsia="zh-CN"/>
        </w:rPr>
        <w:tab/>
      </w:r>
      <w:r w:rsidR="008B4C09" w:rsidRPr="00851732">
        <w:rPr>
          <w:rFonts w:eastAsia="SimSun"/>
          <w:lang w:val="en-US" w:eastAsia="zh-CN"/>
        </w:rPr>
        <w:t>Both 70% and 30% throughput cases can be considered for the test cases reused from IAB-MT requirements</w:t>
      </w:r>
    </w:p>
    <w:p w14:paraId="60004AF4" w14:textId="2247BEC9" w:rsidR="008B4C09" w:rsidRPr="008B4C09" w:rsidRDefault="00851732" w:rsidP="00851732">
      <w:pPr>
        <w:pStyle w:val="B1"/>
        <w:rPr>
          <w:rFonts w:eastAsia="SimSun"/>
          <w:b/>
          <w:szCs w:val="24"/>
          <w:highlight w:val="green"/>
          <w:u w:val="single"/>
          <w:lang w:val="en-US" w:eastAsia="zh-CN"/>
        </w:rPr>
      </w:pPr>
      <w:r>
        <w:rPr>
          <w:rFonts w:eastAsia="SimSun"/>
          <w:lang w:val="en-US" w:eastAsia="zh-CN"/>
        </w:rPr>
        <w:t>-</w:t>
      </w:r>
      <w:r>
        <w:rPr>
          <w:rFonts w:eastAsia="SimSun"/>
          <w:lang w:val="en-US" w:eastAsia="zh-CN"/>
        </w:rPr>
        <w:tab/>
      </w:r>
      <w:r w:rsidR="008B4C09" w:rsidRPr="00851732">
        <w:rPr>
          <w:rFonts w:eastAsia="SimSun"/>
          <w:lang w:val="en-US" w:eastAsia="zh-CN"/>
        </w:rPr>
        <w:t xml:space="preserve">FFS for the test metric of new test case for </w:t>
      </w:r>
      <w:r w:rsidR="008B4C09" w:rsidRPr="00851732">
        <w:rPr>
          <w:rFonts w:eastAsia="SimSun" w:hint="eastAsia"/>
          <w:lang w:val="en-US" w:eastAsia="zh-CN"/>
        </w:rPr>
        <w:t>specifically for MAC-CE Access link beam indication transmitted over PDSCH</w:t>
      </w:r>
      <w:r w:rsidR="008B4C09" w:rsidRPr="00851732">
        <w:rPr>
          <w:rFonts w:eastAsia="SimSun"/>
          <w:lang w:val="en-US" w:eastAsia="zh-CN"/>
        </w:rPr>
        <w:t xml:space="preserve"> if introduced </w:t>
      </w:r>
    </w:p>
    <w:p w14:paraId="510DB3F0" w14:textId="77777777" w:rsidR="008B4C09" w:rsidRPr="008B4C09" w:rsidRDefault="008B4C09" w:rsidP="00851732">
      <w:pPr>
        <w:rPr>
          <w:rFonts w:eastAsia="SimSun"/>
          <w:lang w:eastAsia="ko-KR"/>
        </w:rPr>
      </w:pPr>
    </w:p>
    <w:p w14:paraId="15BCF1CE" w14:textId="77777777" w:rsidR="008B4C09" w:rsidRPr="008B4C09" w:rsidRDefault="008B4C09" w:rsidP="008B4C09">
      <w:pPr>
        <w:rPr>
          <w:rFonts w:eastAsia="SimSun"/>
          <w:b/>
          <w:u w:val="single"/>
          <w:lang w:val="en-US" w:eastAsia="zh-CN"/>
        </w:rPr>
      </w:pPr>
      <w:r w:rsidRPr="008B4C09">
        <w:rPr>
          <w:rFonts w:eastAsia="SimSun"/>
          <w:b/>
          <w:u w:val="single"/>
          <w:lang w:eastAsia="ko-KR"/>
        </w:rPr>
        <w:lastRenderedPageBreak/>
        <w:t>Issue 1-</w:t>
      </w:r>
      <w:r w:rsidRPr="008B4C09">
        <w:rPr>
          <w:rFonts w:eastAsia="SimSun" w:hint="eastAsia"/>
          <w:b/>
          <w:u w:val="single"/>
          <w:lang w:val="en-US" w:eastAsia="zh-CN"/>
        </w:rPr>
        <w:t>2-3</w:t>
      </w:r>
      <w:r w:rsidRPr="008B4C09">
        <w:rPr>
          <w:rFonts w:eastAsia="SimSun"/>
          <w:b/>
          <w:u w:val="single"/>
          <w:lang w:eastAsia="ko-KR"/>
        </w:rPr>
        <w:t xml:space="preserve">: </w:t>
      </w:r>
      <w:r w:rsidRPr="008B4C09">
        <w:rPr>
          <w:rFonts w:eastAsia="SimSun" w:hint="eastAsia"/>
          <w:b/>
          <w:u w:val="single"/>
          <w:lang w:val="en-US" w:eastAsia="zh-CN"/>
        </w:rPr>
        <w:t>Channel model for FR2</w:t>
      </w:r>
    </w:p>
    <w:p w14:paraId="1BF3B17E" w14:textId="4F6A6A7A" w:rsidR="008B4C09" w:rsidRPr="008B4C09" w:rsidRDefault="008B4C09" w:rsidP="00851732">
      <w:pPr>
        <w:rPr>
          <w:rFonts w:eastAsia="SimSun"/>
          <w:lang w:val="en-US" w:eastAsia="zh-CN"/>
        </w:rPr>
      </w:pPr>
      <w:r w:rsidRPr="00851732">
        <w:rPr>
          <w:rFonts w:eastAsia="SimSun"/>
          <w:highlight w:val="green"/>
          <w:lang w:val="en-US" w:eastAsia="zh-CN"/>
        </w:rPr>
        <w:t>Agreement:</w:t>
      </w:r>
    </w:p>
    <w:p w14:paraId="6EECE458" w14:textId="17E3EC0C" w:rsidR="008B4C09" w:rsidRPr="00851732" w:rsidRDefault="00851732" w:rsidP="00851732">
      <w:pPr>
        <w:pStyle w:val="B1"/>
        <w:rPr>
          <w:rFonts w:eastAsia="SimSun"/>
          <w:lang w:val="en-US" w:eastAsia="zh-CN"/>
        </w:rPr>
      </w:pPr>
      <w:r w:rsidRPr="00851732">
        <w:rPr>
          <w:rFonts w:eastAsia="SimSun"/>
          <w:lang w:val="en-US" w:eastAsia="zh-CN"/>
        </w:rPr>
        <w:t>-</w:t>
      </w:r>
      <w:r w:rsidRPr="00851732">
        <w:rPr>
          <w:rFonts w:eastAsia="SimSun"/>
          <w:lang w:val="en-US" w:eastAsia="zh-CN"/>
        </w:rPr>
        <w:tab/>
      </w:r>
      <w:r w:rsidR="008B4C09" w:rsidRPr="00851732">
        <w:rPr>
          <w:rFonts w:eastAsia="SimSun" w:hint="eastAsia"/>
          <w:lang w:val="en-US" w:eastAsia="zh-CN"/>
        </w:rPr>
        <w:t>Option 1 agreed</w:t>
      </w:r>
    </w:p>
    <w:p w14:paraId="00CF3B2C" w14:textId="35246841" w:rsidR="00851732" w:rsidRDefault="00851732" w:rsidP="00851732">
      <w:pPr>
        <w:pStyle w:val="B2"/>
        <w:rPr>
          <w:rFonts w:eastAsia="SimSun"/>
          <w:lang w:val="en-US" w:eastAsia="zh-CN"/>
        </w:rPr>
      </w:pPr>
      <w:r w:rsidRPr="00851732">
        <w:rPr>
          <w:rFonts w:eastAsia="SimSun"/>
          <w:lang w:val="en-US" w:eastAsia="zh-CN"/>
        </w:rPr>
        <w:t>-</w:t>
      </w:r>
      <w:r w:rsidRPr="00851732">
        <w:rPr>
          <w:rFonts w:eastAsia="SimSun"/>
          <w:lang w:val="en-US" w:eastAsia="zh-CN"/>
        </w:rPr>
        <w:tab/>
        <w:t>Option 1: TDLA30-75 (Ericsson)</w:t>
      </w:r>
    </w:p>
    <w:p w14:paraId="78DCF330" w14:textId="77777777" w:rsidR="00851732" w:rsidRPr="008B4C09" w:rsidRDefault="00851732" w:rsidP="00851732">
      <w:pPr>
        <w:rPr>
          <w:rFonts w:eastAsia="SimSun"/>
          <w:lang w:val="en-US" w:eastAsia="zh-CN"/>
        </w:rPr>
      </w:pPr>
    </w:p>
    <w:p w14:paraId="4D9DDE1B" w14:textId="77777777" w:rsidR="008B4C09" w:rsidRPr="008B4C09" w:rsidRDefault="008B4C09" w:rsidP="008B4C09">
      <w:pPr>
        <w:rPr>
          <w:rFonts w:eastAsia="SimSun"/>
          <w:b/>
          <w:u w:val="single"/>
          <w:lang w:val="en-US" w:eastAsia="zh-CN"/>
        </w:rPr>
      </w:pPr>
      <w:r w:rsidRPr="008B4C09">
        <w:rPr>
          <w:rFonts w:eastAsia="SimSun"/>
          <w:b/>
          <w:u w:val="single"/>
          <w:lang w:eastAsia="ko-KR"/>
        </w:rPr>
        <w:t>Issue 1-</w:t>
      </w:r>
      <w:r w:rsidRPr="008B4C09">
        <w:rPr>
          <w:rFonts w:eastAsia="SimSun" w:hint="eastAsia"/>
          <w:b/>
          <w:u w:val="single"/>
          <w:lang w:val="en-US" w:eastAsia="zh-CN"/>
        </w:rPr>
        <w:t>3-2</w:t>
      </w:r>
      <w:r w:rsidRPr="008B4C09">
        <w:rPr>
          <w:rFonts w:eastAsia="SimSun"/>
          <w:b/>
          <w:u w:val="single"/>
          <w:lang w:eastAsia="ko-KR"/>
        </w:rPr>
        <w:t xml:space="preserve">: </w:t>
      </w:r>
      <w:r w:rsidRPr="008B4C09">
        <w:rPr>
          <w:rFonts w:eastAsia="SimSun" w:hint="eastAsia"/>
          <w:b/>
          <w:u w:val="single"/>
          <w:lang w:val="en-US" w:eastAsia="zh-CN"/>
        </w:rPr>
        <w:t>CORESET for FDD</w:t>
      </w:r>
    </w:p>
    <w:p w14:paraId="26A0A9CD" w14:textId="77777777" w:rsidR="008B4C09" w:rsidRPr="008B4C09" w:rsidRDefault="008B4C09" w:rsidP="008B4C09">
      <w:pPr>
        <w:rPr>
          <w:rFonts w:eastAsia="SimSun"/>
          <w:lang w:val="en-US" w:eastAsia="zh-CN"/>
        </w:rPr>
      </w:pPr>
      <w:r w:rsidRPr="008B4C09">
        <w:rPr>
          <w:rFonts w:eastAsia="SimSun"/>
          <w:highlight w:val="green"/>
          <w:lang w:val="en-US" w:eastAsia="zh-CN"/>
        </w:rPr>
        <w:t>Agreement:</w:t>
      </w:r>
    </w:p>
    <w:p w14:paraId="457140BC" w14:textId="27EDE856" w:rsidR="008B4C09" w:rsidRDefault="008B4C09" w:rsidP="008B4C09">
      <w:pPr>
        <w:pStyle w:val="B1"/>
        <w:rPr>
          <w:rFonts w:eastAsia="SimSun"/>
          <w:lang w:eastAsia="ko-KR"/>
        </w:rPr>
      </w:pPr>
      <w:r>
        <w:rPr>
          <w:rFonts w:eastAsia="SimSun"/>
          <w:lang w:eastAsia="ko-KR"/>
        </w:rPr>
        <w:t>-</w:t>
      </w:r>
      <w:r>
        <w:rPr>
          <w:rFonts w:eastAsia="SimSun"/>
          <w:lang w:eastAsia="ko-KR"/>
        </w:rPr>
        <w:tab/>
      </w:r>
      <w:r w:rsidRPr="008B4C09">
        <w:rPr>
          <w:rFonts w:eastAsia="SimSun" w:hint="eastAsia"/>
          <w:lang w:eastAsia="ko-KR"/>
        </w:rPr>
        <w:t xml:space="preserve">Option 1 </w:t>
      </w:r>
      <w:r w:rsidRPr="008B4C09">
        <w:rPr>
          <w:rFonts w:eastAsia="SimSun"/>
          <w:lang w:eastAsia="ko-KR"/>
        </w:rPr>
        <w:t>agreed</w:t>
      </w:r>
    </w:p>
    <w:p w14:paraId="119B6EB5" w14:textId="5A93936C" w:rsidR="008B4C09" w:rsidRDefault="008B4C09" w:rsidP="008B4C09">
      <w:pPr>
        <w:pStyle w:val="B2"/>
      </w:pPr>
      <w:r>
        <w:t>-</w:t>
      </w:r>
      <w:r>
        <w:tab/>
        <w:t>Option 1: (Ericsson, ZTE, HW, Nokia)</w:t>
      </w:r>
    </w:p>
    <w:p w14:paraId="12F2CB7B" w14:textId="03A4CB94" w:rsidR="008B4C09" w:rsidRDefault="008B4C09" w:rsidP="008B4C09">
      <w:pPr>
        <w:pStyle w:val="B3"/>
      </w:pPr>
      <w:r>
        <w:t>-</w:t>
      </w:r>
      <w:r>
        <w:tab/>
        <w:t>1TX: coreset duration 2</w:t>
      </w:r>
    </w:p>
    <w:p w14:paraId="2582B26E" w14:textId="1CB29B7F" w:rsidR="008B4C09" w:rsidRDefault="008B4C09" w:rsidP="008B4C09">
      <w:pPr>
        <w:pStyle w:val="B3"/>
      </w:pPr>
      <w:r>
        <w:t>-</w:t>
      </w:r>
      <w:r>
        <w:tab/>
        <w:t>2TX: coreset duration 1</w:t>
      </w:r>
    </w:p>
    <w:p w14:paraId="451E23A4" w14:textId="77777777" w:rsidR="008B4C09" w:rsidRDefault="008B4C09" w:rsidP="008B4C09"/>
    <w:p w14:paraId="019A136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800DC" w14:textId="77777777" w:rsidR="00AD1035" w:rsidRDefault="00AD1035" w:rsidP="00AD1035">
      <w:pPr>
        <w:pStyle w:val="Heading3"/>
      </w:pPr>
      <w:bookmarkStart w:id="508" w:name="_Toc140484137"/>
      <w:r>
        <w:t>8.30</w:t>
      </w:r>
      <w:r>
        <w:tab/>
        <w:t>NR MIMO evolution for downlink and uplink</w:t>
      </w:r>
      <w:bookmarkEnd w:id="508"/>
    </w:p>
    <w:p w14:paraId="7575BD9A" w14:textId="77777777" w:rsidR="00AD1035" w:rsidRDefault="00AD1035" w:rsidP="00AD1035">
      <w:pPr>
        <w:pStyle w:val="Heading4"/>
      </w:pPr>
      <w:bookmarkStart w:id="509" w:name="_Toc140484138"/>
      <w:r>
        <w:t>8.30.1</w:t>
      </w:r>
      <w:r>
        <w:tab/>
        <w:t>General and work plan</w:t>
      </w:r>
      <w:bookmarkEnd w:id="509"/>
    </w:p>
    <w:p w14:paraId="40F7C5CD" w14:textId="77777777" w:rsidR="00AD1035" w:rsidRDefault="00AD1035" w:rsidP="00AD1035">
      <w:pPr>
        <w:pStyle w:val="Heading4"/>
      </w:pPr>
      <w:bookmarkStart w:id="510" w:name="_Toc140484139"/>
      <w:r>
        <w:t>8.30.2</w:t>
      </w:r>
      <w:r>
        <w:tab/>
        <w:t>UE RF requirements</w:t>
      </w:r>
      <w:bookmarkEnd w:id="510"/>
    </w:p>
    <w:p w14:paraId="7C6C2DA6" w14:textId="77777777" w:rsidR="00AD1035" w:rsidRDefault="00AD1035" w:rsidP="00AD1035">
      <w:pPr>
        <w:rPr>
          <w:rFonts w:ascii="Arial" w:hAnsi="Arial" w:cs="Arial"/>
          <w:b/>
          <w:sz w:val="24"/>
        </w:rPr>
      </w:pPr>
      <w:r>
        <w:rPr>
          <w:rFonts w:ascii="Arial" w:hAnsi="Arial" w:cs="Arial"/>
          <w:b/>
          <w:color w:val="0000FF"/>
          <w:sz w:val="24"/>
        </w:rPr>
        <w:t>R4-2308948</w:t>
      </w:r>
      <w:r>
        <w:rPr>
          <w:rFonts w:ascii="Arial" w:hAnsi="Arial" w:cs="Arial"/>
          <w:b/>
          <w:color w:val="0000FF"/>
          <w:sz w:val="24"/>
        </w:rPr>
        <w:tab/>
      </w:r>
      <w:r>
        <w:rPr>
          <w:rFonts w:ascii="Arial" w:hAnsi="Arial" w:cs="Arial"/>
          <w:b/>
          <w:sz w:val="24"/>
        </w:rPr>
        <w:t>On the RF requirement for STxMP</w:t>
      </w:r>
    </w:p>
    <w:p w14:paraId="5D2033E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736B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A825" w14:textId="77777777" w:rsidR="00AD1035" w:rsidRDefault="00AD1035" w:rsidP="00AD1035">
      <w:pPr>
        <w:pStyle w:val="Heading5"/>
      </w:pPr>
      <w:bookmarkStart w:id="511" w:name="_Toc140484140"/>
      <w:r>
        <w:t>8.30.2.1</w:t>
      </w:r>
      <w:r>
        <w:tab/>
        <w:t>Simultaneous transmission with multi-panel (STxMP)</w:t>
      </w:r>
      <w:bookmarkEnd w:id="511"/>
    </w:p>
    <w:p w14:paraId="5B866BEE" w14:textId="77777777" w:rsidR="00AD1035" w:rsidRDefault="00AD1035" w:rsidP="00AD1035">
      <w:pPr>
        <w:rPr>
          <w:rFonts w:ascii="Arial" w:hAnsi="Arial" w:cs="Arial"/>
          <w:b/>
          <w:sz w:val="24"/>
        </w:rPr>
      </w:pPr>
      <w:r>
        <w:rPr>
          <w:rFonts w:ascii="Arial" w:hAnsi="Arial" w:cs="Arial"/>
          <w:b/>
          <w:color w:val="0000FF"/>
          <w:sz w:val="24"/>
        </w:rPr>
        <w:t>R4-2307054</w:t>
      </w:r>
      <w:r>
        <w:rPr>
          <w:rFonts w:ascii="Arial" w:hAnsi="Arial" w:cs="Arial"/>
          <w:b/>
          <w:color w:val="0000FF"/>
          <w:sz w:val="24"/>
        </w:rPr>
        <w:tab/>
      </w:r>
      <w:r>
        <w:rPr>
          <w:rFonts w:ascii="Arial" w:hAnsi="Arial" w:cs="Arial"/>
          <w:b/>
          <w:sz w:val="24"/>
        </w:rPr>
        <w:t>Configured Power and MPR derivation for STxMP mDCI case</w:t>
      </w:r>
    </w:p>
    <w:p w14:paraId="4EE7772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20D31060" w14:textId="77777777" w:rsidR="00AD1035" w:rsidRDefault="00AD1035" w:rsidP="00AD1035">
      <w:pPr>
        <w:rPr>
          <w:rFonts w:ascii="Arial" w:hAnsi="Arial" w:cs="Arial"/>
          <w:b/>
        </w:rPr>
      </w:pPr>
      <w:r>
        <w:rPr>
          <w:rFonts w:ascii="Arial" w:hAnsi="Arial" w:cs="Arial"/>
          <w:b/>
        </w:rPr>
        <w:t xml:space="preserve">Abstract: </w:t>
      </w:r>
    </w:p>
    <w:p w14:paraId="5C27FA5B" w14:textId="77777777" w:rsidR="00AD1035" w:rsidRDefault="00AD1035" w:rsidP="00AD1035">
      <w:r>
        <w:t xml:space="preserve">In this contribution, we share our analysis on Maximum Configured Power, the TCI approach for Pcmax definition, and how to handle MPR, A-MPR for mDCI STxMP case. </w:t>
      </w:r>
    </w:p>
    <w:p w14:paraId="04BC59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F4C58" w14:textId="77777777" w:rsidR="00AD1035" w:rsidRDefault="00AD1035" w:rsidP="00AD1035">
      <w:pPr>
        <w:rPr>
          <w:rFonts w:ascii="Arial" w:hAnsi="Arial" w:cs="Arial"/>
          <w:b/>
          <w:sz w:val="24"/>
        </w:rPr>
      </w:pPr>
      <w:r>
        <w:rPr>
          <w:rFonts w:ascii="Arial" w:hAnsi="Arial" w:cs="Arial"/>
          <w:b/>
          <w:color w:val="0000FF"/>
          <w:sz w:val="24"/>
        </w:rPr>
        <w:t>R4-2307344</w:t>
      </w:r>
      <w:r>
        <w:rPr>
          <w:rFonts w:ascii="Arial" w:hAnsi="Arial" w:cs="Arial"/>
          <w:b/>
          <w:color w:val="0000FF"/>
          <w:sz w:val="24"/>
        </w:rPr>
        <w:tab/>
      </w:r>
      <w:r>
        <w:rPr>
          <w:rFonts w:ascii="Arial" w:hAnsi="Arial" w:cs="Arial"/>
          <w:b/>
          <w:sz w:val="24"/>
        </w:rPr>
        <w:t>TX Power requirement for STxMP</w:t>
      </w:r>
    </w:p>
    <w:p w14:paraId="53B0B17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9633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A1658" w14:textId="77777777" w:rsidR="00AD1035" w:rsidRDefault="00AD1035" w:rsidP="00AD1035">
      <w:pPr>
        <w:rPr>
          <w:rFonts w:ascii="Arial" w:hAnsi="Arial" w:cs="Arial"/>
          <w:b/>
          <w:sz w:val="24"/>
        </w:rPr>
      </w:pPr>
      <w:r>
        <w:rPr>
          <w:rFonts w:ascii="Arial" w:hAnsi="Arial" w:cs="Arial"/>
          <w:b/>
          <w:color w:val="0000FF"/>
          <w:sz w:val="24"/>
        </w:rPr>
        <w:t>R4-2308026</w:t>
      </w:r>
      <w:r>
        <w:rPr>
          <w:rFonts w:ascii="Arial" w:hAnsi="Arial" w:cs="Arial"/>
          <w:b/>
          <w:color w:val="0000FF"/>
          <w:sz w:val="24"/>
        </w:rPr>
        <w:tab/>
      </w:r>
      <w:r>
        <w:rPr>
          <w:rFonts w:ascii="Arial" w:hAnsi="Arial" w:cs="Arial"/>
          <w:b/>
          <w:sz w:val="24"/>
        </w:rPr>
        <w:t>Considerations of UE RF requirements for STxMP</w:t>
      </w:r>
    </w:p>
    <w:p w14:paraId="5A48104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A53343"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C3F0B" w14:textId="77777777" w:rsidR="00AD1035" w:rsidRDefault="00AD1035" w:rsidP="00AD1035">
      <w:pPr>
        <w:rPr>
          <w:rFonts w:ascii="Arial" w:hAnsi="Arial" w:cs="Arial"/>
          <w:b/>
          <w:sz w:val="24"/>
        </w:rPr>
      </w:pPr>
      <w:r>
        <w:rPr>
          <w:rFonts w:ascii="Arial" w:hAnsi="Arial" w:cs="Arial"/>
          <w:b/>
          <w:color w:val="0000FF"/>
          <w:sz w:val="24"/>
        </w:rPr>
        <w:t>R4-2308243</w:t>
      </w:r>
      <w:r>
        <w:rPr>
          <w:rFonts w:ascii="Arial" w:hAnsi="Arial" w:cs="Arial"/>
          <w:b/>
          <w:color w:val="0000FF"/>
          <w:sz w:val="24"/>
        </w:rPr>
        <w:tab/>
      </w:r>
      <w:r>
        <w:rPr>
          <w:rFonts w:ascii="Arial" w:hAnsi="Arial" w:cs="Arial"/>
          <w:b/>
          <w:sz w:val="24"/>
        </w:rPr>
        <w:t>Discussion of UE RF requirements for STxMP in FR2</w:t>
      </w:r>
    </w:p>
    <w:p w14:paraId="77FB818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A608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F9C04" w14:textId="77777777" w:rsidR="00AD1035" w:rsidRDefault="00AD1035" w:rsidP="00AD1035">
      <w:pPr>
        <w:rPr>
          <w:rFonts w:ascii="Arial" w:hAnsi="Arial" w:cs="Arial"/>
          <w:b/>
          <w:sz w:val="24"/>
        </w:rPr>
      </w:pPr>
      <w:r>
        <w:rPr>
          <w:rFonts w:ascii="Arial" w:hAnsi="Arial" w:cs="Arial"/>
          <w:b/>
          <w:color w:val="0000FF"/>
          <w:sz w:val="24"/>
        </w:rPr>
        <w:t>R4-2308347</w:t>
      </w:r>
      <w:r>
        <w:rPr>
          <w:rFonts w:ascii="Arial" w:hAnsi="Arial" w:cs="Arial"/>
          <w:b/>
          <w:color w:val="0000FF"/>
          <w:sz w:val="24"/>
        </w:rPr>
        <w:tab/>
      </w:r>
      <w:r>
        <w:rPr>
          <w:rFonts w:ascii="Arial" w:hAnsi="Arial" w:cs="Arial"/>
          <w:b/>
          <w:sz w:val="24"/>
        </w:rPr>
        <w:t>Simultaneous transmission with multi-panel (STxMP)</w:t>
      </w:r>
    </w:p>
    <w:p w14:paraId="483116A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E3FC0C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3EC56" w14:textId="77777777" w:rsidR="00AD1035" w:rsidRDefault="00AD1035" w:rsidP="00AD1035">
      <w:pPr>
        <w:rPr>
          <w:rFonts w:ascii="Arial" w:hAnsi="Arial" w:cs="Arial"/>
          <w:b/>
          <w:sz w:val="24"/>
        </w:rPr>
      </w:pPr>
      <w:r>
        <w:rPr>
          <w:rFonts w:ascii="Arial" w:hAnsi="Arial" w:cs="Arial"/>
          <w:b/>
          <w:color w:val="0000FF"/>
          <w:sz w:val="24"/>
        </w:rPr>
        <w:t>R4-2309280</w:t>
      </w:r>
      <w:r>
        <w:rPr>
          <w:rFonts w:ascii="Arial" w:hAnsi="Arial" w:cs="Arial"/>
          <w:b/>
          <w:color w:val="0000FF"/>
          <w:sz w:val="24"/>
        </w:rPr>
        <w:tab/>
      </w:r>
      <w:r>
        <w:rPr>
          <w:rFonts w:ascii="Arial" w:hAnsi="Arial" w:cs="Arial"/>
          <w:b/>
          <w:sz w:val="24"/>
        </w:rPr>
        <w:t>On configured Tx power for STxMP in FR2</w:t>
      </w:r>
    </w:p>
    <w:p w14:paraId="731E68B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A5487E" w14:textId="77777777" w:rsidR="00AD1035" w:rsidRDefault="00AD1035" w:rsidP="00AD1035">
      <w:pPr>
        <w:rPr>
          <w:rFonts w:ascii="Arial" w:hAnsi="Arial" w:cs="Arial"/>
          <w:b/>
        </w:rPr>
      </w:pPr>
      <w:r>
        <w:rPr>
          <w:rFonts w:ascii="Arial" w:hAnsi="Arial" w:cs="Arial"/>
          <w:b/>
        </w:rPr>
        <w:t xml:space="preserve">Abstract: </w:t>
      </w:r>
    </w:p>
    <w:p w14:paraId="0FDAF333" w14:textId="77777777" w:rsidR="00AD1035" w:rsidRDefault="00AD1035" w:rsidP="00AD1035">
      <w:r>
        <w:t>We show that a reasonable per-TCI state MPR and A-MPR can be defined so the per-TCI state configured Tx power requirement can be confirmed.</w:t>
      </w:r>
    </w:p>
    <w:p w14:paraId="5DB0B4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1545" w14:textId="77777777" w:rsidR="00AD1035" w:rsidRDefault="00AD1035" w:rsidP="00AD1035">
      <w:pPr>
        <w:rPr>
          <w:rFonts w:ascii="Arial" w:hAnsi="Arial" w:cs="Arial"/>
          <w:b/>
          <w:sz w:val="24"/>
        </w:rPr>
      </w:pPr>
      <w:r>
        <w:rPr>
          <w:rFonts w:ascii="Arial" w:hAnsi="Arial" w:cs="Arial"/>
          <w:b/>
          <w:color w:val="0000FF"/>
          <w:sz w:val="24"/>
        </w:rPr>
        <w:t>R4-2309699</w:t>
      </w:r>
      <w:r>
        <w:rPr>
          <w:rFonts w:ascii="Arial" w:hAnsi="Arial" w:cs="Arial"/>
          <w:b/>
          <w:color w:val="0000FF"/>
          <w:sz w:val="24"/>
        </w:rPr>
        <w:tab/>
      </w:r>
      <w:r>
        <w:rPr>
          <w:rFonts w:ascii="Arial" w:hAnsi="Arial" w:cs="Arial"/>
          <w:b/>
          <w:sz w:val="24"/>
        </w:rPr>
        <w:t>Further discussion on UE RF requirements for STxMP</w:t>
      </w:r>
    </w:p>
    <w:p w14:paraId="39F4E9B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03B799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52D43" w14:textId="77777777" w:rsidR="00AD1035" w:rsidRDefault="00AD1035" w:rsidP="00AD1035">
      <w:pPr>
        <w:pStyle w:val="Heading5"/>
      </w:pPr>
      <w:bookmarkStart w:id="512" w:name="_Toc140484141"/>
      <w:r>
        <w:t>8.30.2.2</w:t>
      </w:r>
      <w:r>
        <w:tab/>
        <w:t>Other UE RF impacts</w:t>
      </w:r>
      <w:bookmarkEnd w:id="512"/>
    </w:p>
    <w:p w14:paraId="36F6359D" w14:textId="77777777" w:rsidR="00AD1035" w:rsidRDefault="00AD1035" w:rsidP="00AD1035">
      <w:pPr>
        <w:pStyle w:val="Heading4"/>
      </w:pPr>
      <w:bookmarkStart w:id="513" w:name="_Toc140484142"/>
      <w:r>
        <w:t>8.30.3</w:t>
      </w:r>
      <w:r>
        <w:tab/>
        <w:t>RRM core requirements</w:t>
      </w:r>
      <w:bookmarkEnd w:id="513"/>
    </w:p>
    <w:p w14:paraId="1E738C72" w14:textId="77777777" w:rsidR="00AD1035" w:rsidRDefault="00AD1035" w:rsidP="00AD1035">
      <w:pPr>
        <w:pStyle w:val="Heading5"/>
      </w:pPr>
      <w:bookmarkStart w:id="514" w:name="_Toc140484143"/>
      <w:r>
        <w:t>8.30.3.1</w:t>
      </w:r>
      <w:r>
        <w:tab/>
        <w:t>RRM requirements impacts</w:t>
      </w:r>
      <w:bookmarkEnd w:id="514"/>
    </w:p>
    <w:p w14:paraId="51DFC509" w14:textId="77777777" w:rsidR="00AD1035" w:rsidRDefault="00AD1035" w:rsidP="00AD1035">
      <w:pPr>
        <w:rPr>
          <w:rFonts w:ascii="Arial" w:hAnsi="Arial" w:cs="Arial"/>
          <w:b/>
          <w:sz w:val="24"/>
        </w:rPr>
      </w:pPr>
      <w:r>
        <w:rPr>
          <w:rFonts w:ascii="Arial" w:hAnsi="Arial" w:cs="Arial"/>
          <w:b/>
          <w:color w:val="0000FF"/>
          <w:sz w:val="24"/>
        </w:rPr>
        <w:t>R4-2307184</w:t>
      </w:r>
      <w:r>
        <w:rPr>
          <w:rFonts w:ascii="Arial" w:hAnsi="Arial" w:cs="Arial"/>
          <w:b/>
          <w:color w:val="0000FF"/>
          <w:sz w:val="24"/>
        </w:rPr>
        <w:tab/>
      </w:r>
      <w:r>
        <w:rPr>
          <w:rFonts w:ascii="Arial" w:hAnsi="Arial" w:cs="Arial"/>
          <w:b/>
          <w:sz w:val="24"/>
        </w:rPr>
        <w:t>Discussion on general RRM requirements for MIMO evolution</w:t>
      </w:r>
    </w:p>
    <w:p w14:paraId="1096B90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44CA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BFB0A" w14:textId="77777777" w:rsidR="00AD1035" w:rsidRDefault="00AD1035" w:rsidP="00AD1035">
      <w:pPr>
        <w:rPr>
          <w:rFonts w:ascii="Arial" w:hAnsi="Arial" w:cs="Arial"/>
          <w:b/>
          <w:sz w:val="24"/>
        </w:rPr>
      </w:pPr>
      <w:r>
        <w:rPr>
          <w:rFonts w:ascii="Arial" w:hAnsi="Arial" w:cs="Arial"/>
          <w:b/>
          <w:color w:val="0000FF"/>
          <w:sz w:val="24"/>
        </w:rPr>
        <w:t>R4-2307342</w:t>
      </w:r>
      <w:r>
        <w:rPr>
          <w:rFonts w:ascii="Arial" w:hAnsi="Arial" w:cs="Arial"/>
          <w:b/>
          <w:color w:val="0000FF"/>
          <w:sz w:val="24"/>
        </w:rPr>
        <w:tab/>
      </w:r>
      <w:r>
        <w:rPr>
          <w:rFonts w:ascii="Arial" w:hAnsi="Arial" w:cs="Arial"/>
          <w:b/>
          <w:sz w:val="24"/>
        </w:rPr>
        <w:t>On RRM requirements impacts for NR MIMO evolution for downlink and uplink</w:t>
      </w:r>
    </w:p>
    <w:p w14:paraId="7D4A922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D5366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530FC" w14:textId="77777777" w:rsidR="00AD1035" w:rsidRDefault="00AD1035" w:rsidP="00AD1035">
      <w:pPr>
        <w:rPr>
          <w:rFonts w:ascii="Arial" w:hAnsi="Arial" w:cs="Arial"/>
          <w:b/>
          <w:sz w:val="24"/>
        </w:rPr>
      </w:pPr>
      <w:r>
        <w:rPr>
          <w:rFonts w:ascii="Arial" w:hAnsi="Arial" w:cs="Arial"/>
          <w:b/>
          <w:color w:val="0000FF"/>
          <w:sz w:val="24"/>
        </w:rPr>
        <w:t>R4-2307604</w:t>
      </w:r>
      <w:r>
        <w:rPr>
          <w:rFonts w:ascii="Arial" w:hAnsi="Arial" w:cs="Arial"/>
          <w:b/>
          <w:color w:val="0000FF"/>
          <w:sz w:val="24"/>
        </w:rPr>
        <w:tab/>
      </w:r>
      <w:r>
        <w:rPr>
          <w:rFonts w:ascii="Arial" w:hAnsi="Arial" w:cs="Arial"/>
          <w:b/>
          <w:sz w:val="24"/>
        </w:rPr>
        <w:t>Discussion on R18 MIMO for RRM requirements impacts</w:t>
      </w:r>
    </w:p>
    <w:p w14:paraId="3C85216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5EDE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5728" w14:textId="77777777" w:rsidR="00AD1035" w:rsidRDefault="00AD1035" w:rsidP="00AD1035">
      <w:pPr>
        <w:rPr>
          <w:rFonts w:ascii="Arial" w:hAnsi="Arial" w:cs="Arial"/>
          <w:b/>
          <w:sz w:val="24"/>
        </w:rPr>
      </w:pPr>
      <w:r>
        <w:rPr>
          <w:rFonts w:ascii="Arial" w:hAnsi="Arial" w:cs="Arial"/>
          <w:b/>
          <w:color w:val="0000FF"/>
          <w:sz w:val="24"/>
        </w:rPr>
        <w:t>R4-2308219</w:t>
      </w:r>
      <w:r>
        <w:rPr>
          <w:rFonts w:ascii="Arial" w:hAnsi="Arial" w:cs="Arial"/>
          <w:b/>
          <w:color w:val="0000FF"/>
          <w:sz w:val="24"/>
        </w:rPr>
        <w:tab/>
      </w:r>
      <w:r>
        <w:rPr>
          <w:rFonts w:ascii="Arial" w:hAnsi="Arial" w:cs="Arial"/>
          <w:b/>
          <w:sz w:val="24"/>
        </w:rPr>
        <w:t>Discussion on other RRM impacts in R18 NR MIMO evolution</w:t>
      </w:r>
    </w:p>
    <w:p w14:paraId="70F95073"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9051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1846A" w14:textId="77777777" w:rsidR="00AD1035" w:rsidRDefault="00AD1035" w:rsidP="00AD1035">
      <w:pPr>
        <w:rPr>
          <w:rFonts w:ascii="Arial" w:hAnsi="Arial" w:cs="Arial"/>
          <w:b/>
          <w:sz w:val="24"/>
        </w:rPr>
      </w:pPr>
      <w:r>
        <w:rPr>
          <w:rFonts w:ascii="Arial" w:hAnsi="Arial" w:cs="Arial"/>
          <w:b/>
          <w:color w:val="0000FF"/>
          <w:sz w:val="24"/>
        </w:rPr>
        <w:t>R4-2308514</w:t>
      </w:r>
      <w:r>
        <w:rPr>
          <w:rFonts w:ascii="Arial" w:hAnsi="Arial" w:cs="Arial"/>
          <w:b/>
          <w:color w:val="0000FF"/>
          <w:sz w:val="24"/>
        </w:rPr>
        <w:tab/>
      </w:r>
      <w:r>
        <w:rPr>
          <w:rFonts w:ascii="Arial" w:hAnsi="Arial" w:cs="Arial"/>
          <w:b/>
          <w:sz w:val="24"/>
        </w:rPr>
        <w:t>Further discussion on general RRM impacts on Rel-18 MIMO evolution for downlink and uplink</w:t>
      </w:r>
    </w:p>
    <w:p w14:paraId="7791B5F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FEAE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1BDA0" w14:textId="77777777" w:rsidR="00AD1035" w:rsidRDefault="00AD1035" w:rsidP="00AD1035">
      <w:pPr>
        <w:rPr>
          <w:rFonts w:ascii="Arial" w:hAnsi="Arial" w:cs="Arial"/>
          <w:b/>
          <w:sz w:val="24"/>
        </w:rPr>
      </w:pPr>
      <w:r>
        <w:rPr>
          <w:rFonts w:ascii="Arial" w:hAnsi="Arial" w:cs="Arial"/>
          <w:b/>
          <w:color w:val="0000FF"/>
          <w:sz w:val="24"/>
        </w:rPr>
        <w:t>R4-2308709</w:t>
      </w:r>
      <w:r>
        <w:rPr>
          <w:rFonts w:ascii="Arial" w:hAnsi="Arial" w:cs="Arial"/>
          <w:b/>
          <w:color w:val="0000FF"/>
          <w:sz w:val="24"/>
        </w:rPr>
        <w:tab/>
      </w:r>
      <w:r>
        <w:rPr>
          <w:rFonts w:ascii="Arial" w:hAnsi="Arial" w:cs="Arial"/>
          <w:b/>
          <w:sz w:val="24"/>
        </w:rPr>
        <w:t>Discussion on RRM impacts for R18 MIMO evolution</w:t>
      </w:r>
    </w:p>
    <w:p w14:paraId="7A84946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3E98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D7DA9" w14:textId="77777777" w:rsidR="00AD1035" w:rsidRDefault="00AD1035" w:rsidP="00AD1035">
      <w:pPr>
        <w:rPr>
          <w:rFonts w:ascii="Arial" w:hAnsi="Arial" w:cs="Arial"/>
          <w:b/>
          <w:sz w:val="24"/>
        </w:rPr>
      </w:pPr>
      <w:r>
        <w:rPr>
          <w:rFonts w:ascii="Arial" w:hAnsi="Arial" w:cs="Arial"/>
          <w:b/>
          <w:color w:val="0000FF"/>
          <w:sz w:val="24"/>
        </w:rPr>
        <w:t>R4-2309597</w:t>
      </w:r>
      <w:r>
        <w:rPr>
          <w:rFonts w:ascii="Arial" w:hAnsi="Arial" w:cs="Arial"/>
          <w:b/>
          <w:color w:val="0000FF"/>
          <w:sz w:val="24"/>
        </w:rPr>
        <w:tab/>
      </w:r>
      <w:r>
        <w:rPr>
          <w:rFonts w:ascii="Arial" w:hAnsi="Arial" w:cs="Arial"/>
          <w:b/>
          <w:sz w:val="24"/>
        </w:rPr>
        <w:t>Discussion on RRM requirements impact</w:t>
      </w:r>
    </w:p>
    <w:p w14:paraId="584A93C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371BD" w14:textId="77777777" w:rsidR="00AD1035" w:rsidRDefault="00AD1035" w:rsidP="00AD1035">
      <w:pPr>
        <w:rPr>
          <w:rFonts w:ascii="Arial" w:hAnsi="Arial" w:cs="Arial"/>
          <w:b/>
        </w:rPr>
      </w:pPr>
      <w:r>
        <w:rPr>
          <w:rFonts w:ascii="Arial" w:hAnsi="Arial" w:cs="Arial"/>
          <w:b/>
        </w:rPr>
        <w:t xml:space="preserve">Abstract: </w:t>
      </w:r>
    </w:p>
    <w:p w14:paraId="44FF2797" w14:textId="77777777" w:rsidR="00AD1035" w:rsidRDefault="00AD1035" w:rsidP="00AD1035">
      <w:r>
        <w:t>This contribution provides discussion on RRM requirements</w:t>
      </w:r>
    </w:p>
    <w:p w14:paraId="0B9EB4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5681" w14:textId="77777777" w:rsidR="00AD1035" w:rsidRDefault="00AD1035" w:rsidP="00AD1035">
      <w:pPr>
        <w:pStyle w:val="Heading5"/>
      </w:pPr>
      <w:bookmarkStart w:id="515" w:name="_Toc140484144"/>
      <w:r>
        <w:t>8.30.3.2</w:t>
      </w:r>
      <w:r>
        <w:tab/>
        <w:t>Timing requirements for UL multi-DCI multi-TRP with two TAs</w:t>
      </w:r>
      <w:bookmarkEnd w:id="515"/>
    </w:p>
    <w:p w14:paraId="64567AA3" w14:textId="77777777" w:rsidR="00AD1035" w:rsidRDefault="00AD1035" w:rsidP="00AD1035">
      <w:pPr>
        <w:rPr>
          <w:rFonts w:ascii="Arial" w:hAnsi="Arial" w:cs="Arial"/>
          <w:b/>
          <w:sz w:val="24"/>
        </w:rPr>
      </w:pPr>
      <w:r>
        <w:rPr>
          <w:rFonts w:ascii="Arial" w:hAnsi="Arial" w:cs="Arial"/>
          <w:b/>
          <w:color w:val="0000FF"/>
          <w:sz w:val="24"/>
        </w:rPr>
        <w:t>R4-2307185</w:t>
      </w:r>
      <w:r>
        <w:rPr>
          <w:rFonts w:ascii="Arial" w:hAnsi="Arial" w:cs="Arial"/>
          <w:b/>
          <w:color w:val="0000FF"/>
          <w:sz w:val="24"/>
        </w:rPr>
        <w:tab/>
      </w:r>
      <w:r>
        <w:rPr>
          <w:rFonts w:ascii="Arial" w:hAnsi="Arial" w:cs="Arial"/>
          <w:b/>
          <w:sz w:val="24"/>
        </w:rPr>
        <w:t>Discussion on timing requirements for UL multi-DCI multi-TRP with two TAs</w:t>
      </w:r>
    </w:p>
    <w:p w14:paraId="64ABAF0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65B9D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840D5" w14:textId="77777777" w:rsidR="00AD1035" w:rsidRDefault="00AD1035" w:rsidP="00AD1035">
      <w:pPr>
        <w:rPr>
          <w:rFonts w:ascii="Arial" w:hAnsi="Arial" w:cs="Arial"/>
          <w:b/>
          <w:sz w:val="24"/>
        </w:rPr>
      </w:pPr>
      <w:r>
        <w:rPr>
          <w:rFonts w:ascii="Arial" w:hAnsi="Arial" w:cs="Arial"/>
          <w:b/>
          <w:color w:val="0000FF"/>
          <w:sz w:val="24"/>
        </w:rPr>
        <w:t>R4-2307186</w:t>
      </w:r>
      <w:r>
        <w:rPr>
          <w:rFonts w:ascii="Arial" w:hAnsi="Arial" w:cs="Arial"/>
          <w:b/>
          <w:color w:val="0000FF"/>
          <w:sz w:val="24"/>
        </w:rPr>
        <w:tab/>
      </w:r>
      <w:r>
        <w:rPr>
          <w:rFonts w:ascii="Arial" w:hAnsi="Arial" w:cs="Arial"/>
          <w:b/>
          <w:sz w:val="24"/>
        </w:rPr>
        <w:t>Draft LS on scheduling restrictions for overlapping UL transmission</w:t>
      </w:r>
    </w:p>
    <w:p w14:paraId="71FBF448"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69D764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D828E" w14:textId="77777777" w:rsidR="00AD1035" w:rsidRDefault="00AD1035" w:rsidP="00AD1035">
      <w:pPr>
        <w:rPr>
          <w:rFonts w:ascii="Arial" w:hAnsi="Arial" w:cs="Arial"/>
          <w:b/>
          <w:sz w:val="24"/>
        </w:rPr>
      </w:pPr>
      <w:r>
        <w:rPr>
          <w:rFonts w:ascii="Arial" w:hAnsi="Arial" w:cs="Arial"/>
          <w:b/>
          <w:color w:val="0000FF"/>
          <w:sz w:val="24"/>
        </w:rPr>
        <w:t>R4-2307605</w:t>
      </w:r>
      <w:r>
        <w:rPr>
          <w:rFonts w:ascii="Arial" w:hAnsi="Arial" w:cs="Arial"/>
          <w:b/>
          <w:color w:val="0000FF"/>
          <w:sz w:val="24"/>
        </w:rPr>
        <w:tab/>
      </w:r>
      <w:r>
        <w:rPr>
          <w:rFonts w:ascii="Arial" w:hAnsi="Arial" w:cs="Arial"/>
          <w:b/>
          <w:sz w:val="24"/>
        </w:rPr>
        <w:t>Discussion on R18 MIMO for Timing requirements for UL multi-DCI multi-TRP with two Tas</w:t>
      </w:r>
    </w:p>
    <w:p w14:paraId="77F647D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FF8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D911" w14:textId="77777777" w:rsidR="00AD1035" w:rsidRDefault="00AD1035" w:rsidP="00AD1035">
      <w:pPr>
        <w:rPr>
          <w:rFonts w:ascii="Arial" w:hAnsi="Arial" w:cs="Arial"/>
          <w:b/>
          <w:sz w:val="24"/>
        </w:rPr>
      </w:pPr>
      <w:r>
        <w:rPr>
          <w:rFonts w:ascii="Arial" w:hAnsi="Arial" w:cs="Arial"/>
          <w:b/>
          <w:color w:val="0000FF"/>
          <w:sz w:val="24"/>
        </w:rPr>
        <w:t>R4-2307657</w:t>
      </w:r>
      <w:r>
        <w:rPr>
          <w:rFonts w:ascii="Arial" w:hAnsi="Arial" w:cs="Arial"/>
          <w:b/>
          <w:color w:val="0000FF"/>
          <w:sz w:val="24"/>
        </w:rPr>
        <w:tab/>
      </w:r>
      <w:r>
        <w:rPr>
          <w:rFonts w:ascii="Arial" w:hAnsi="Arial" w:cs="Arial"/>
          <w:b/>
          <w:sz w:val="24"/>
        </w:rPr>
        <w:t>Discussion on timing requirements for UL multi-DCI multi-TRP with two TAs of R18 eFeMIMO</w:t>
      </w:r>
    </w:p>
    <w:p w14:paraId="3F7647A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A8A4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2BE89" w14:textId="77777777" w:rsidR="00AD1035" w:rsidRDefault="00AD1035" w:rsidP="00AD1035">
      <w:pPr>
        <w:rPr>
          <w:rFonts w:ascii="Arial" w:hAnsi="Arial" w:cs="Arial"/>
          <w:b/>
          <w:sz w:val="24"/>
        </w:rPr>
      </w:pPr>
      <w:r>
        <w:rPr>
          <w:rFonts w:ascii="Arial" w:hAnsi="Arial" w:cs="Arial"/>
          <w:b/>
          <w:color w:val="0000FF"/>
          <w:sz w:val="24"/>
        </w:rPr>
        <w:lastRenderedPageBreak/>
        <w:t>R4-2307658</w:t>
      </w:r>
      <w:r>
        <w:rPr>
          <w:rFonts w:ascii="Arial" w:hAnsi="Arial" w:cs="Arial"/>
          <w:b/>
          <w:color w:val="0000FF"/>
          <w:sz w:val="24"/>
        </w:rPr>
        <w:tab/>
      </w:r>
      <w:r>
        <w:rPr>
          <w:rFonts w:ascii="Arial" w:hAnsi="Arial" w:cs="Arial"/>
          <w:b/>
          <w:sz w:val="24"/>
        </w:rPr>
        <w:t>LS on MTTD for multi-DCI multi-TRP with two TAs</w:t>
      </w:r>
    </w:p>
    <w:p w14:paraId="734474F1"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44746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1B2E5" w14:textId="77777777" w:rsidR="00AD1035" w:rsidRDefault="00AD1035" w:rsidP="00AD1035">
      <w:pPr>
        <w:rPr>
          <w:rFonts w:ascii="Arial" w:hAnsi="Arial" w:cs="Arial"/>
          <w:b/>
          <w:sz w:val="24"/>
        </w:rPr>
      </w:pPr>
      <w:r>
        <w:rPr>
          <w:rFonts w:ascii="Arial" w:hAnsi="Arial" w:cs="Arial"/>
          <w:b/>
          <w:color w:val="0000FF"/>
          <w:sz w:val="24"/>
        </w:rPr>
        <w:t>R4-2308220</w:t>
      </w:r>
      <w:r>
        <w:rPr>
          <w:rFonts w:ascii="Arial" w:hAnsi="Arial" w:cs="Arial"/>
          <w:b/>
          <w:color w:val="0000FF"/>
          <w:sz w:val="24"/>
        </w:rPr>
        <w:tab/>
      </w:r>
      <w:r>
        <w:rPr>
          <w:rFonts w:ascii="Arial" w:hAnsi="Arial" w:cs="Arial"/>
          <w:b/>
          <w:sz w:val="24"/>
        </w:rPr>
        <w:t>Discussion on maximum uplink timing difference for multi-DCI multi-TRP with two TAs</w:t>
      </w:r>
    </w:p>
    <w:p w14:paraId="0818E5B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3268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8F5C6" w14:textId="77777777" w:rsidR="00AD1035" w:rsidRDefault="00AD1035" w:rsidP="00AD1035">
      <w:pPr>
        <w:rPr>
          <w:rFonts w:ascii="Arial" w:hAnsi="Arial" w:cs="Arial"/>
          <w:b/>
          <w:sz w:val="24"/>
        </w:rPr>
      </w:pPr>
      <w:r>
        <w:rPr>
          <w:rFonts w:ascii="Arial" w:hAnsi="Arial" w:cs="Arial"/>
          <w:b/>
          <w:color w:val="0000FF"/>
          <w:sz w:val="24"/>
        </w:rPr>
        <w:t>R4-2308515</w:t>
      </w:r>
      <w:r>
        <w:rPr>
          <w:rFonts w:ascii="Arial" w:hAnsi="Arial" w:cs="Arial"/>
          <w:b/>
          <w:color w:val="0000FF"/>
          <w:sz w:val="24"/>
        </w:rPr>
        <w:tab/>
      </w:r>
      <w:r>
        <w:rPr>
          <w:rFonts w:ascii="Arial" w:hAnsi="Arial" w:cs="Arial"/>
          <w:b/>
          <w:sz w:val="24"/>
        </w:rPr>
        <w:t>Further discussion on timing requirements for Multi-DCI multi-TRP with two TAs</w:t>
      </w:r>
    </w:p>
    <w:p w14:paraId="3A2981F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6C0D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F558B" w14:textId="77777777" w:rsidR="00AD1035" w:rsidRDefault="00AD1035" w:rsidP="00AD1035">
      <w:pPr>
        <w:rPr>
          <w:rFonts w:ascii="Arial" w:hAnsi="Arial" w:cs="Arial"/>
          <w:b/>
          <w:sz w:val="24"/>
        </w:rPr>
      </w:pPr>
      <w:r>
        <w:rPr>
          <w:rFonts w:ascii="Arial" w:hAnsi="Arial" w:cs="Arial"/>
          <w:b/>
          <w:color w:val="0000FF"/>
          <w:sz w:val="24"/>
        </w:rPr>
        <w:t>R4-2308708</w:t>
      </w:r>
      <w:r>
        <w:rPr>
          <w:rFonts w:ascii="Arial" w:hAnsi="Arial" w:cs="Arial"/>
          <w:b/>
          <w:color w:val="0000FF"/>
          <w:sz w:val="24"/>
        </w:rPr>
        <w:tab/>
      </w:r>
      <w:r>
        <w:rPr>
          <w:rFonts w:ascii="Arial" w:hAnsi="Arial" w:cs="Arial"/>
          <w:b/>
          <w:sz w:val="24"/>
        </w:rPr>
        <w:t>Discussion on timing requirements for UL multi-DCI multi-TRP with two Tas</w:t>
      </w:r>
    </w:p>
    <w:p w14:paraId="6791B87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5EC0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BAB5F" w14:textId="77777777" w:rsidR="00AD1035" w:rsidRDefault="00AD1035" w:rsidP="00AD1035">
      <w:pPr>
        <w:rPr>
          <w:rFonts w:ascii="Arial" w:hAnsi="Arial" w:cs="Arial"/>
          <w:b/>
          <w:sz w:val="24"/>
        </w:rPr>
      </w:pPr>
      <w:r>
        <w:rPr>
          <w:rFonts w:ascii="Arial" w:hAnsi="Arial" w:cs="Arial"/>
          <w:b/>
          <w:color w:val="0000FF"/>
          <w:sz w:val="24"/>
        </w:rPr>
        <w:t>R4-2308921</w:t>
      </w:r>
      <w:r>
        <w:rPr>
          <w:rFonts w:ascii="Arial" w:hAnsi="Arial" w:cs="Arial"/>
          <w:b/>
          <w:color w:val="0000FF"/>
          <w:sz w:val="24"/>
        </w:rPr>
        <w:tab/>
      </w:r>
      <w:r>
        <w:rPr>
          <w:rFonts w:ascii="Arial" w:hAnsi="Arial" w:cs="Arial"/>
          <w:b/>
          <w:sz w:val="24"/>
        </w:rPr>
        <w:t>On timing requirements for MIMO</w:t>
      </w:r>
    </w:p>
    <w:p w14:paraId="528A379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83CB7D" w14:textId="77777777" w:rsidR="00AD1035" w:rsidRDefault="00AD1035" w:rsidP="00AD1035">
      <w:pPr>
        <w:rPr>
          <w:rFonts w:ascii="Arial" w:hAnsi="Arial" w:cs="Arial"/>
          <w:b/>
        </w:rPr>
      </w:pPr>
      <w:r>
        <w:rPr>
          <w:rFonts w:ascii="Arial" w:hAnsi="Arial" w:cs="Arial"/>
          <w:b/>
        </w:rPr>
        <w:t xml:space="preserve">Abstract: </w:t>
      </w:r>
    </w:p>
    <w:p w14:paraId="2A224B42" w14:textId="77777777" w:rsidR="00AD1035" w:rsidRDefault="00AD1035" w:rsidP="00AD1035">
      <w:r>
        <w:t>Open issues from WF regarding time requirements.</w:t>
      </w:r>
    </w:p>
    <w:p w14:paraId="00ADFC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A503F" w14:textId="77777777" w:rsidR="00AD1035" w:rsidRDefault="00AD1035" w:rsidP="00AD1035">
      <w:pPr>
        <w:pStyle w:val="Heading5"/>
      </w:pPr>
      <w:bookmarkStart w:id="516" w:name="_Toc140484145"/>
      <w:r>
        <w:t>8.30.3.3</w:t>
      </w:r>
      <w:r>
        <w:tab/>
        <w:t>Unified TCI framework</w:t>
      </w:r>
      <w:bookmarkEnd w:id="516"/>
    </w:p>
    <w:p w14:paraId="5FA54885" w14:textId="77777777" w:rsidR="00AD1035" w:rsidRDefault="00AD1035" w:rsidP="00AD1035">
      <w:pPr>
        <w:rPr>
          <w:rFonts w:ascii="Arial" w:hAnsi="Arial" w:cs="Arial"/>
          <w:b/>
          <w:sz w:val="24"/>
        </w:rPr>
      </w:pPr>
      <w:r>
        <w:rPr>
          <w:rFonts w:ascii="Arial" w:hAnsi="Arial" w:cs="Arial"/>
          <w:b/>
          <w:color w:val="0000FF"/>
          <w:sz w:val="24"/>
        </w:rPr>
        <w:t>R4-2307187</w:t>
      </w:r>
      <w:r>
        <w:rPr>
          <w:rFonts w:ascii="Arial" w:hAnsi="Arial" w:cs="Arial"/>
          <w:b/>
          <w:color w:val="0000FF"/>
          <w:sz w:val="24"/>
        </w:rPr>
        <w:tab/>
      </w:r>
      <w:r>
        <w:rPr>
          <w:rFonts w:ascii="Arial" w:hAnsi="Arial" w:cs="Arial"/>
          <w:b/>
          <w:sz w:val="24"/>
        </w:rPr>
        <w:t>Discussion on Rel-18 extension of Unified TCI framework for mTRP operation</w:t>
      </w:r>
    </w:p>
    <w:p w14:paraId="62DBEE2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4CD3A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11E1C" w14:textId="77777777" w:rsidR="00AD1035" w:rsidRDefault="00AD1035" w:rsidP="00AD1035">
      <w:pPr>
        <w:rPr>
          <w:rFonts w:ascii="Arial" w:hAnsi="Arial" w:cs="Arial"/>
          <w:b/>
          <w:sz w:val="24"/>
        </w:rPr>
      </w:pPr>
      <w:r>
        <w:rPr>
          <w:rFonts w:ascii="Arial" w:hAnsi="Arial" w:cs="Arial"/>
          <w:b/>
          <w:color w:val="0000FF"/>
          <w:sz w:val="24"/>
        </w:rPr>
        <w:t>R4-2307343</w:t>
      </w:r>
      <w:r>
        <w:rPr>
          <w:rFonts w:ascii="Arial" w:hAnsi="Arial" w:cs="Arial"/>
          <w:b/>
          <w:color w:val="0000FF"/>
          <w:sz w:val="24"/>
        </w:rPr>
        <w:tab/>
      </w:r>
      <w:r>
        <w:rPr>
          <w:rFonts w:ascii="Arial" w:hAnsi="Arial" w:cs="Arial"/>
          <w:b/>
          <w:sz w:val="24"/>
        </w:rPr>
        <w:t>On RRM requirements for unified TCI framework with mTRP</w:t>
      </w:r>
    </w:p>
    <w:p w14:paraId="08CD13F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8354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128B3" w14:textId="77777777" w:rsidR="00AD1035" w:rsidRDefault="00AD1035" w:rsidP="00AD1035">
      <w:pPr>
        <w:rPr>
          <w:rFonts w:ascii="Arial" w:hAnsi="Arial" w:cs="Arial"/>
          <w:b/>
          <w:sz w:val="24"/>
        </w:rPr>
      </w:pPr>
      <w:r>
        <w:rPr>
          <w:rFonts w:ascii="Arial" w:hAnsi="Arial" w:cs="Arial"/>
          <w:b/>
          <w:color w:val="0000FF"/>
          <w:sz w:val="24"/>
        </w:rPr>
        <w:t>R4-2307606</w:t>
      </w:r>
      <w:r>
        <w:rPr>
          <w:rFonts w:ascii="Arial" w:hAnsi="Arial" w:cs="Arial"/>
          <w:b/>
          <w:color w:val="0000FF"/>
          <w:sz w:val="24"/>
        </w:rPr>
        <w:tab/>
      </w:r>
      <w:r>
        <w:rPr>
          <w:rFonts w:ascii="Arial" w:hAnsi="Arial" w:cs="Arial"/>
          <w:b/>
          <w:sz w:val="24"/>
        </w:rPr>
        <w:t>Discussion on R18 MIMO for Unified TCI framework</w:t>
      </w:r>
    </w:p>
    <w:p w14:paraId="11C3398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82324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09A66" w14:textId="77777777" w:rsidR="00AD1035" w:rsidRDefault="00AD1035" w:rsidP="00AD1035">
      <w:pPr>
        <w:rPr>
          <w:rFonts w:ascii="Arial" w:hAnsi="Arial" w:cs="Arial"/>
          <w:b/>
          <w:sz w:val="24"/>
        </w:rPr>
      </w:pPr>
      <w:r>
        <w:rPr>
          <w:rFonts w:ascii="Arial" w:hAnsi="Arial" w:cs="Arial"/>
          <w:b/>
          <w:color w:val="0000FF"/>
          <w:sz w:val="24"/>
        </w:rPr>
        <w:t>R4-2308221</w:t>
      </w:r>
      <w:r>
        <w:rPr>
          <w:rFonts w:ascii="Arial" w:hAnsi="Arial" w:cs="Arial"/>
          <w:b/>
          <w:color w:val="0000FF"/>
          <w:sz w:val="24"/>
        </w:rPr>
        <w:tab/>
      </w:r>
      <w:r>
        <w:rPr>
          <w:rFonts w:ascii="Arial" w:hAnsi="Arial" w:cs="Arial"/>
          <w:b/>
          <w:sz w:val="24"/>
        </w:rPr>
        <w:t>Discussion on RRM impacts from R18 enhancement of TCI framework</w:t>
      </w:r>
    </w:p>
    <w:p w14:paraId="77C0208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BF2D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22CC" w14:textId="77777777" w:rsidR="00AD1035" w:rsidRDefault="00AD1035" w:rsidP="00AD1035">
      <w:pPr>
        <w:rPr>
          <w:rFonts w:ascii="Arial" w:hAnsi="Arial" w:cs="Arial"/>
          <w:b/>
          <w:sz w:val="24"/>
        </w:rPr>
      </w:pPr>
      <w:r>
        <w:rPr>
          <w:rFonts w:ascii="Arial" w:hAnsi="Arial" w:cs="Arial"/>
          <w:b/>
          <w:color w:val="0000FF"/>
          <w:sz w:val="24"/>
        </w:rPr>
        <w:t>R4-2308326</w:t>
      </w:r>
      <w:r>
        <w:rPr>
          <w:rFonts w:ascii="Arial" w:hAnsi="Arial" w:cs="Arial"/>
          <w:b/>
          <w:color w:val="0000FF"/>
          <w:sz w:val="24"/>
        </w:rPr>
        <w:tab/>
      </w:r>
      <w:r>
        <w:rPr>
          <w:rFonts w:ascii="Arial" w:hAnsi="Arial" w:cs="Arial"/>
          <w:b/>
          <w:sz w:val="24"/>
        </w:rPr>
        <w:t>Discussion on RRM requirements for uTCI extension to mTRP for Rel-18 MIMO</w:t>
      </w:r>
    </w:p>
    <w:p w14:paraId="3136FB6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5650B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44BB5" w14:textId="77777777" w:rsidR="00AD1035" w:rsidRDefault="00AD1035" w:rsidP="00AD1035">
      <w:pPr>
        <w:rPr>
          <w:rFonts w:ascii="Arial" w:hAnsi="Arial" w:cs="Arial"/>
          <w:b/>
          <w:sz w:val="24"/>
        </w:rPr>
      </w:pPr>
      <w:r>
        <w:rPr>
          <w:rFonts w:ascii="Arial" w:hAnsi="Arial" w:cs="Arial"/>
          <w:b/>
          <w:color w:val="0000FF"/>
          <w:sz w:val="24"/>
        </w:rPr>
        <w:t>R4-2308516</w:t>
      </w:r>
      <w:r>
        <w:rPr>
          <w:rFonts w:ascii="Arial" w:hAnsi="Arial" w:cs="Arial"/>
          <w:b/>
          <w:color w:val="0000FF"/>
          <w:sz w:val="24"/>
        </w:rPr>
        <w:tab/>
      </w:r>
      <w:r>
        <w:rPr>
          <w:rFonts w:ascii="Arial" w:hAnsi="Arial" w:cs="Arial"/>
          <w:b/>
          <w:sz w:val="24"/>
        </w:rPr>
        <w:t>Discussion on enhanced unified TCI framework in Rel-18 MIMO evolution for downlink and uplink</w:t>
      </w:r>
    </w:p>
    <w:p w14:paraId="51B951E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8885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CE323" w14:textId="77777777" w:rsidR="00AD1035" w:rsidRDefault="00AD1035" w:rsidP="00AD1035">
      <w:pPr>
        <w:rPr>
          <w:rFonts w:ascii="Arial" w:hAnsi="Arial" w:cs="Arial"/>
          <w:b/>
          <w:sz w:val="24"/>
        </w:rPr>
      </w:pPr>
      <w:r>
        <w:rPr>
          <w:rFonts w:ascii="Arial" w:hAnsi="Arial" w:cs="Arial"/>
          <w:b/>
          <w:color w:val="0000FF"/>
          <w:sz w:val="24"/>
        </w:rPr>
        <w:t>R4-2309598</w:t>
      </w:r>
      <w:r>
        <w:rPr>
          <w:rFonts w:ascii="Arial" w:hAnsi="Arial" w:cs="Arial"/>
          <w:b/>
          <w:color w:val="0000FF"/>
          <w:sz w:val="24"/>
        </w:rPr>
        <w:tab/>
      </w:r>
      <w:r>
        <w:rPr>
          <w:rFonts w:ascii="Arial" w:hAnsi="Arial" w:cs="Arial"/>
          <w:b/>
          <w:sz w:val="24"/>
        </w:rPr>
        <w:t>Discussion on unified TCI state switch requirements for mTRP</w:t>
      </w:r>
    </w:p>
    <w:p w14:paraId="315264F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F955B7" w14:textId="77777777" w:rsidR="00AD1035" w:rsidRDefault="00AD1035" w:rsidP="00AD1035">
      <w:pPr>
        <w:rPr>
          <w:rFonts w:ascii="Arial" w:hAnsi="Arial" w:cs="Arial"/>
          <w:b/>
        </w:rPr>
      </w:pPr>
      <w:r>
        <w:rPr>
          <w:rFonts w:ascii="Arial" w:hAnsi="Arial" w:cs="Arial"/>
          <w:b/>
        </w:rPr>
        <w:t xml:space="preserve">Abstract: </w:t>
      </w:r>
    </w:p>
    <w:p w14:paraId="385A2778" w14:textId="77777777" w:rsidR="00AD1035" w:rsidRDefault="00AD1035" w:rsidP="00AD1035">
      <w:r>
        <w:t>This contribution provides discussion on Unified TCI state requirements</w:t>
      </w:r>
    </w:p>
    <w:p w14:paraId="75A9063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FCA09" w14:textId="77777777" w:rsidR="00AD1035" w:rsidRDefault="00AD1035" w:rsidP="00AD1035">
      <w:pPr>
        <w:pStyle w:val="Heading4"/>
      </w:pPr>
      <w:bookmarkStart w:id="517" w:name="_Toc140484146"/>
      <w:r>
        <w:t>8.30.4</w:t>
      </w:r>
      <w:r>
        <w:tab/>
        <w:t>Moderator summary and conclusions</w:t>
      </w:r>
      <w:bookmarkEnd w:id="517"/>
    </w:p>
    <w:p w14:paraId="25D6B0AF" w14:textId="77777777" w:rsidR="00AD1035" w:rsidRDefault="00AD1035" w:rsidP="00AD1035">
      <w:pPr>
        <w:rPr>
          <w:rFonts w:ascii="Arial" w:hAnsi="Arial" w:cs="Arial"/>
          <w:b/>
          <w:sz w:val="24"/>
        </w:rPr>
      </w:pPr>
      <w:r>
        <w:rPr>
          <w:rFonts w:ascii="Arial" w:hAnsi="Arial" w:cs="Arial"/>
          <w:b/>
          <w:color w:val="0000FF"/>
          <w:sz w:val="24"/>
        </w:rPr>
        <w:t>R4-2309973</w:t>
      </w:r>
      <w:r>
        <w:rPr>
          <w:rFonts w:ascii="Arial" w:hAnsi="Arial" w:cs="Arial"/>
          <w:b/>
          <w:color w:val="0000FF"/>
          <w:sz w:val="24"/>
        </w:rPr>
        <w:tab/>
      </w:r>
      <w:r>
        <w:rPr>
          <w:rFonts w:ascii="Arial" w:hAnsi="Arial" w:cs="Arial"/>
          <w:b/>
          <w:sz w:val="24"/>
        </w:rPr>
        <w:t>Topic summary for [107][228] NR_MIMO_evo_DL_UL</w:t>
      </w:r>
    </w:p>
    <w:p w14:paraId="3844F55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884637E" w14:textId="77777777" w:rsidR="00AD1035" w:rsidRDefault="00AD1035" w:rsidP="00AD1035">
      <w:pPr>
        <w:rPr>
          <w:rFonts w:ascii="Arial" w:hAnsi="Arial" w:cs="Arial"/>
          <w:b/>
        </w:rPr>
      </w:pPr>
      <w:r>
        <w:rPr>
          <w:rFonts w:ascii="Arial" w:hAnsi="Arial" w:cs="Arial"/>
          <w:b/>
        </w:rPr>
        <w:t xml:space="preserve">Abstract: </w:t>
      </w:r>
    </w:p>
    <w:p w14:paraId="19E9B9A9" w14:textId="0057F361" w:rsidR="00AD1035" w:rsidRDefault="00AD1035" w:rsidP="00AD1035">
      <w:r>
        <w:t>[107][200] RRM Session</w:t>
      </w:r>
    </w:p>
    <w:p w14:paraId="49207DB8" w14:textId="294DEB0E" w:rsidR="00A348C3" w:rsidRDefault="00A348C3" w:rsidP="00AD1035">
      <w:r w:rsidRPr="00A348C3">
        <w:rPr>
          <w:rFonts w:ascii="Arial" w:hAnsi="Arial" w:cs="Arial"/>
          <w:b/>
        </w:rPr>
        <w:t>Discussion:</w:t>
      </w:r>
    </w:p>
    <w:p w14:paraId="2D3F4962" w14:textId="71E1B59C" w:rsidR="00A348C3" w:rsidRPr="00A348C3" w:rsidRDefault="00A348C3" w:rsidP="00AD1035">
      <w:pPr>
        <w:rPr>
          <w:b/>
          <w:bCs/>
          <w:u w:val="single"/>
        </w:rPr>
      </w:pPr>
      <w:r w:rsidRPr="00A348C3">
        <w:rPr>
          <w:b/>
          <w:bCs/>
          <w:u w:val="single"/>
        </w:rPr>
        <w:t>Issue 2-1-1: What is the assumption on M1/M2 for MTTD for UE not capable of supporting RTD&gt;CP?</w:t>
      </w:r>
    </w:p>
    <w:p w14:paraId="7B011F40" w14:textId="244CB044" w:rsidR="00A348C3" w:rsidRDefault="00A348C3" w:rsidP="00AD1035">
      <w:r w:rsidRPr="00A348C3">
        <w:rPr>
          <w:highlight w:val="green"/>
        </w:rPr>
        <w:t>Agreement:</w:t>
      </w:r>
    </w:p>
    <w:p w14:paraId="48E011C0" w14:textId="1F593FF5" w:rsidR="00A348C3" w:rsidRDefault="00A348C3" w:rsidP="00A348C3">
      <w:r>
        <w:t>If UE supports STxMP</w:t>
      </w:r>
    </w:p>
    <w:p w14:paraId="2D12EE8E" w14:textId="565DF715" w:rsidR="00A348C3" w:rsidRDefault="00A348C3" w:rsidP="00A348C3">
      <w:pPr>
        <w:pStyle w:val="B1"/>
      </w:pPr>
      <w:r>
        <w:t>-</w:t>
      </w:r>
      <w:r>
        <w:tab/>
        <w:t>The MTTD between multiple TRPs can be defined as (CP + M1) for FR1 and (CP + M2) for FR2, M1=1.6us and M2=0.5 us</w:t>
      </w:r>
    </w:p>
    <w:p w14:paraId="325563D5" w14:textId="10E3A3DF" w:rsidR="00A348C3" w:rsidRDefault="00A348C3" w:rsidP="00A348C3"/>
    <w:p w14:paraId="08124C0D" w14:textId="5F824DD7" w:rsidR="00A348C3" w:rsidRPr="00A348C3" w:rsidRDefault="00A348C3" w:rsidP="00A348C3">
      <w:pPr>
        <w:rPr>
          <w:b/>
          <w:bCs/>
          <w:u w:val="single"/>
        </w:rPr>
      </w:pPr>
      <w:r w:rsidRPr="00A348C3">
        <w:rPr>
          <w:b/>
          <w:bCs/>
          <w:u w:val="single"/>
        </w:rPr>
        <w:t>Issue 1-1-1: Whether to specify RRM requirements for TDCP reporting?</w:t>
      </w:r>
    </w:p>
    <w:p w14:paraId="24F11091" w14:textId="45B73195" w:rsidR="00A348C3" w:rsidRDefault="00A348C3" w:rsidP="00A348C3">
      <w:r w:rsidRPr="00A348C3">
        <w:rPr>
          <w:highlight w:val="green"/>
        </w:rPr>
        <w:t>Agreement:</w:t>
      </w:r>
    </w:p>
    <w:p w14:paraId="298BDB63" w14:textId="4AE9DCBC" w:rsidR="00A348C3" w:rsidRDefault="00A348C3" w:rsidP="00A348C3">
      <w:pPr>
        <w:pStyle w:val="B1"/>
      </w:pPr>
      <w:r>
        <w:t>-</w:t>
      </w:r>
      <w:r>
        <w:tab/>
        <w:t>FFS to define TDCP measurement accuracy requirements</w:t>
      </w:r>
    </w:p>
    <w:p w14:paraId="27F1D6CC" w14:textId="2EAD25F4" w:rsidR="00A348C3" w:rsidRDefault="00A348C3" w:rsidP="00A348C3">
      <w:pPr>
        <w:pStyle w:val="B1"/>
      </w:pPr>
      <w:r>
        <w:lastRenderedPageBreak/>
        <w:t>-</w:t>
      </w:r>
      <w:r>
        <w:tab/>
        <w:t>FFS to define TDCP measurement delay requirements</w:t>
      </w:r>
    </w:p>
    <w:p w14:paraId="62886F50" w14:textId="2723379E" w:rsidR="00A348C3" w:rsidRDefault="00A348C3" w:rsidP="00A348C3"/>
    <w:p w14:paraId="7E422C09" w14:textId="77777777" w:rsidR="00A348C3" w:rsidRPr="00A348C3" w:rsidRDefault="00A348C3" w:rsidP="00A348C3">
      <w:pPr>
        <w:rPr>
          <w:b/>
          <w:bCs/>
          <w:u w:val="single"/>
        </w:rPr>
      </w:pPr>
      <w:r w:rsidRPr="00A348C3">
        <w:rPr>
          <w:b/>
          <w:bCs/>
          <w:u w:val="single"/>
        </w:rPr>
        <w:t>Issue 1-2-1: Whether to specify RRM requirements for Rel-17 Full slot SRS transmission?</w:t>
      </w:r>
    </w:p>
    <w:p w14:paraId="6728CE52" w14:textId="00561EA1" w:rsidR="00A348C3" w:rsidRDefault="00A348C3" w:rsidP="00A348C3">
      <w:r w:rsidRPr="00A348C3">
        <w:rPr>
          <w:highlight w:val="magenta"/>
        </w:rPr>
        <w:t>Conclusion:</w:t>
      </w:r>
    </w:p>
    <w:p w14:paraId="6578F46D" w14:textId="4395DC14" w:rsidR="00A348C3" w:rsidRDefault="00A348C3" w:rsidP="00A348C3">
      <w:r>
        <w:t>No consensus to specify RRM requirements for Rel-17 Full slot SRS transmission feature in the scope of Rel-18 MIMO evolution WI</w:t>
      </w:r>
    </w:p>
    <w:p w14:paraId="57A05047" w14:textId="77777777" w:rsidR="00A348C3" w:rsidRDefault="00A348C3" w:rsidP="00A348C3"/>
    <w:p w14:paraId="3C349ECB" w14:textId="77777777" w:rsidR="00A348C3" w:rsidRPr="00A348C3" w:rsidRDefault="00A348C3" w:rsidP="00A348C3">
      <w:pPr>
        <w:rPr>
          <w:b/>
          <w:bCs/>
          <w:u w:val="single"/>
        </w:rPr>
      </w:pPr>
      <w:r w:rsidRPr="00A348C3">
        <w:rPr>
          <w:b/>
          <w:bCs/>
          <w:u w:val="single"/>
        </w:rPr>
        <w:t>Issue 3-1-2: For eUTCI, whether to support simultaneous reception in mTRP?</w:t>
      </w:r>
    </w:p>
    <w:p w14:paraId="4E8F01C6" w14:textId="6F1AFF12" w:rsidR="00A348C3" w:rsidRDefault="00A348C3" w:rsidP="00A348C3">
      <w:r w:rsidRPr="00A348C3">
        <w:rPr>
          <w:highlight w:val="green"/>
        </w:rPr>
        <w:t>Agreement:</w:t>
      </w:r>
    </w:p>
    <w:p w14:paraId="0D195CED" w14:textId="79B844A8" w:rsidR="00A348C3" w:rsidRDefault="00A348C3" w:rsidP="00A348C3">
      <w:r>
        <w:t>Define eUTCI RRM requirements to support simultaneous reception in mTRP for FR1</w:t>
      </w:r>
    </w:p>
    <w:p w14:paraId="50849834" w14:textId="77777777" w:rsidR="00A348C3" w:rsidRDefault="00A348C3" w:rsidP="00A348C3"/>
    <w:p w14:paraId="368436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D94DF" w14:textId="77777777" w:rsidR="00AD1035" w:rsidRDefault="00AD1035" w:rsidP="00AD1035">
      <w:pPr>
        <w:rPr>
          <w:rFonts w:ascii="Arial" w:hAnsi="Arial" w:cs="Arial"/>
          <w:b/>
          <w:sz w:val="24"/>
        </w:rPr>
      </w:pPr>
      <w:r>
        <w:rPr>
          <w:rFonts w:ascii="Arial" w:hAnsi="Arial" w:cs="Arial"/>
          <w:b/>
          <w:color w:val="0000FF"/>
          <w:sz w:val="24"/>
        </w:rPr>
        <w:t>R4-2310029</w:t>
      </w:r>
      <w:r>
        <w:rPr>
          <w:rFonts w:ascii="Arial" w:hAnsi="Arial" w:cs="Arial"/>
          <w:b/>
          <w:color w:val="0000FF"/>
          <w:sz w:val="24"/>
        </w:rPr>
        <w:tab/>
      </w:r>
      <w:r>
        <w:rPr>
          <w:rFonts w:ascii="Arial" w:hAnsi="Arial" w:cs="Arial"/>
          <w:b/>
          <w:sz w:val="24"/>
        </w:rPr>
        <w:t>Topic summary for [107][146] NR_MIMO_evo_DL_UL_UERF</w:t>
      </w:r>
    </w:p>
    <w:p w14:paraId="34B4D3B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2B6090" w14:textId="77777777" w:rsidR="00AD1035" w:rsidRDefault="00AD1035" w:rsidP="00AD1035">
      <w:pPr>
        <w:rPr>
          <w:rFonts w:ascii="Arial" w:hAnsi="Arial" w:cs="Arial"/>
          <w:b/>
        </w:rPr>
      </w:pPr>
      <w:r>
        <w:rPr>
          <w:rFonts w:ascii="Arial" w:hAnsi="Arial" w:cs="Arial"/>
          <w:b/>
        </w:rPr>
        <w:t xml:space="preserve">Abstract: </w:t>
      </w:r>
    </w:p>
    <w:p w14:paraId="53242D8F" w14:textId="77777777" w:rsidR="00AD1035" w:rsidRDefault="00AD1035" w:rsidP="00AD1035">
      <w:r>
        <w:t>[107][100] Main Session</w:t>
      </w:r>
    </w:p>
    <w:p w14:paraId="2DF4981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BC60F" w14:textId="77777777" w:rsidR="00AD1035" w:rsidRDefault="00AD1035" w:rsidP="00AD1035">
      <w:pPr>
        <w:rPr>
          <w:rFonts w:ascii="Arial" w:hAnsi="Arial" w:cs="Arial"/>
          <w:b/>
          <w:sz w:val="24"/>
        </w:rPr>
      </w:pPr>
      <w:r>
        <w:rPr>
          <w:rFonts w:ascii="Arial" w:hAnsi="Arial" w:cs="Arial"/>
          <w:b/>
          <w:color w:val="0000FF"/>
          <w:sz w:val="24"/>
        </w:rPr>
        <w:t>R4-2310067</w:t>
      </w:r>
      <w:r>
        <w:rPr>
          <w:rFonts w:ascii="Arial" w:hAnsi="Arial" w:cs="Arial"/>
          <w:b/>
          <w:color w:val="0000FF"/>
          <w:sz w:val="24"/>
        </w:rPr>
        <w:tab/>
      </w:r>
      <w:r>
        <w:rPr>
          <w:rFonts w:ascii="Arial" w:hAnsi="Arial" w:cs="Arial"/>
          <w:b/>
          <w:sz w:val="24"/>
        </w:rPr>
        <w:t>WF on NR MIMO evolution RRM requirements</w:t>
      </w:r>
    </w:p>
    <w:p w14:paraId="7669F22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7BD806" w14:textId="77777777" w:rsidR="00AD1035" w:rsidRDefault="00AD1035" w:rsidP="00AD1035">
      <w:pPr>
        <w:rPr>
          <w:rFonts w:ascii="Arial" w:hAnsi="Arial" w:cs="Arial"/>
          <w:b/>
        </w:rPr>
      </w:pPr>
      <w:r>
        <w:rPr>
          <w:rFonts w:ascii="Arial" w:hAnsi="Arial" w:cs="Arial"/>
          <w:b/>
        </w:rPr>
        <w:t xml:space="preserve">Abstract: </w:t>
      </w:r>
    </w:p>
    <w:p w14:paraId="7F1B42CE" w14:textId="77777777" w:rsidR="00AD1035" w:rsidRDefault="00AD1035" w:rsidP="00AD1035">
      <w:r>
        <w:t>[107][200] RRM Session</w:t>
      </w:r>
    </w:p>
    <w:p w14:paraId="53DED6D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E5CA35" w14:textId="77777777" w:rsidR="00AD1035" w:rsidRDefault="00AD1035" w:rsidP="00AD1035">
      <w:pPr>
        <w:rPr>
          <w:rFonts w:ascii="Arial" w:hAnsi="Arial" w:cs="Arial"/>
          <w:b/>
          <w:sz w:val="24"/>
        </w:rPr>
      </w:pPr>
      <w:r>
        <w:rPr>
          <w:rFonts w:ascii="Arial" w:hAnsi="Arial" w:cs="Arial"/>
          <w:b/>
          <w:color w:val="0000FF"/>
          <w:sz w:val="24"/>
        </w:rPr>
        <w:t>R4-2310068</w:t>
      </w:r>
      <w:r>
        <w:rPr>
          <w:rFonts w:ascii="Arial" w:hAnsi="Arial" w:cs="Arial"/>
          <w:b/>
          <w:color w:val="0000FF"/>
          <w:sz w:val="24"/>
        </w:rPr>
        <w:tab/>
      </w:r>
      <w:r>
        <w:rPr>
          <w:rFonts w:ascii="Arial" w:hAnsi="Arial" w:cs="Arial"/>
          <w:b/>
          <w:sz w:val="24"/>
        </w:rPr>
        <w:t>LS on MTTD for multi-DCI multi-TRP with two Tas</w:t>
      </w:r>
    </w:p>
    <w:p w14:paraId="588B18A3"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B3D06B2" w14:textId="77777777" w:rsidR="00AD1035" w:rsidRDefault="00AD1035" w:rsidP="00AD1035">
      <w:pPr>
        <w:rPr>
          <w:rFonts w:ascii="Arial" w:hAnsi="Arial" w:cs="Arial"/>
          <w:b/>
        </w:rPr>
      </w:pPr>
      <w:r>
        <w:rPr>
          <w:rFonts w:ascii="Arial" w:hAnsi="Arial" w:cs="Arial"/>
          <w:b/>
        </w:rPr>
        <w:t xml:space="preserve">Abstract: </w:t>
      </w:r>
    </w:p>
    <w:p w14:paraId="1F36C092" w14:textId="77777777" w:rsidR="00AD1035" w:rsidRDefault="00AD1035" w:rsidP="00AD1035">
      <w:r>
        <w:t>[107][200] RRM Session</w:t>
      </w:r>
    </w:p>
    <w:p w14:paraId="128655B7" w14:textId="77777777" w:rsidR="00AD1035" w:rsidRDefault="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931B8E" w14:textId="77777777" w:rsidR="00036C2D" w:rsidRDefault="00AD1035" w:rsidP="00AD1035">
      <w:pPr>
        <w:rPr>
          <w:rFonts w:ascii="Arial" w:hAnsi="Arial" w:cs="Arial"/>
          <w:b/>
          <w:sz w:val="24"/>
        </w:rPr>
      </w:pPr>
      <w:r>
        <w:rPr>
          <w:rFonts w:ascii="Arial" w:hAnsi="Arial" w:cs="Arial"/>
          <w:b/>
          <w:color w:val="0000FF"/>
          <w:sz w:val="24"/>
        </w:rPr>
        <w:t>R4-2310174</w:t>
      </w:r>
      <w:r>
        <w:rPr>
          <w:rFonts w:ascii="Arial" w:hAnsi="Arial" w:cs="Arial"/>
          <w:b/>
          <w:color w:val="0000FF"/>
          <w:sz w:val="24"/>
        </w:rPr>
        <w:tab/>
      </w:r>
      <w:r>
        <w:rPr>
          <w:rFonts w:ascii="Arial" w:hAnsi="Arial" w:cs="Arial"/>
          <w:b/>
          <w:sz w:val="24"/>
        </w:rPr>
        <w:t>LS on MTTD for multi-DCI multi-TRP with two Tas</w:t>
      </w:r>
    </w:p>
    <w:p w14:paraId="1494FAC5"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265056C" w14:textId="77777777" w:rsidR="00AD1035" w:rsidRDefault="00AD1035" w:rsidP="00AD1035">
      <w:pPr>
        <w:rPr>
          <w:rFonts w:ascii="Arial" w:hAnsi="Arial" w:cs="Arial"/>
          <w:b/>
        </w:rPr>
      </w:pPr>
      <w:r>
        <w:rPr>
          <w:rFonts w:ascii="Arial" w:hAnsi="Arial" w:cs="Arial"/>
          <w:b/>
        </w:rPr>
        <w:t xml:space="preserve">Abstract: </w:t>
      </w:r>
    </w:p>
    <w:p w14:paraId="688DE05D" w14:textId="77777777" w:rsidR="00AD1035" w:rsidRDefault="00AD1035" w:rsidP="00AD1035">
      <w:r>
        <w:t>[107][200] RRM Session</w:t>
      </w:r>
    </w:p>
    <w:p w14:paraId="25E551B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C8B9B" w14:textId="77777777" w:rsidR="00AD1035" w:rsidRDefault="00AD1035" w:rsidP="00AD1035">
      <w:pPr>
        <w:rPr>
          <w:rFonts w:ascii="Arial" w:hAnsi="Arial" w:cs="Arial"/>
          <w:b/>
          <w:sz w:val="24"/>
        </w:rPr>
      </w:pPr>
      <w:r>
        <w:rPr>
          <w:rFonts w:ascii="Arial" w:hAnsi="Arial" w:cs="Arial"/>
          <w:b/>
          <w:color w:val="0000FF"/>
          <w:sz w:val="24"/>
        </w:rPr>
        <w:t>R4-2310178</w:t>
      </w:r>
      <w:r>
        <w:rPr>
          <w:rFonts w:ascii="Arial" w:hAnsi="Arial" w:cs="Arial"/>
          <w:b/>
          <w:color w:val="0000FF"/>
          <w:sz w:val="24"/>
        </w:rPr>
        <w:tab/>
      </w:r>
      <w:r>
        <w:rPr>
          <w:rFonts w:ascii="Arial" w:hAnsi="Arial" w:cs="Arial"/>
          <w:b/>
          <w:sz w:val="24"/>
        </w:rPr>
        <w:t>WF on NR MIMO evolution RRM requirements</w:t>
      </w:r>
    </w:p>
    <w:p w14:paraId="6A04A70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F87A834" w14:textId="77777777" w:rsidR="00AD1035" w:rsidRDefault="00AD1035" w:rsidP="00AD1035">
      <w:pPr>
        <w:rPr>
          <w:rFonts w:ascii="Arial" w:hAnsi="Arial" w:cs="Arial"/>
          <w:b/>
        </w:rPr>
      </w:pPr>
      <w:r>
        <w:rPr>
          <w:rFonts w:ascii="Arial" w:hAnsi="Arial" w:cs="Arial"/>
          <w:b/>
        </w:rPr>
        <w:t xml:space="preserve">Abstract: </w:t>
      </w:r>
    </w:p>
    <w:p w14:paraId="224CC0BD" w14:textId="77777777" w:rsidR="00AD1035" w:rsidRDefault="00AD1035" w:rsidP="00AD1035">
      <w:r>
        <w:t>[107][200] RRM Session</w:t>
      </w:r>
    </w:p>
    <w:p w14:paraId="758AD1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3AB81" w14:textId="77777777" w:rsidR="00AD1035" w:rsidRDefault="00AD1035" w:rsidP="00AD1035">
      <w:pPr>
        <w:rPr>
          <w:rFonts w:ascii="Arial" w:hAnsi="Arial" w:cs="Arial"/>
          <w:b/>
          <w:sz w:val="24"/>
        </w:rPr>
      </w:pPr>
      <w:r>
        <w:rPr>
          <w:rFonts w:ascii="Arial" w:hAnsi="Arial" w:cs="Arial"/>
          <w:b/>
          <w:color w:val="0000FF"/>
          <w:sz w:val="24"/>
        </w:rPr>
        <w:t>R4-2310268</w:t>
      </w:r>
      <w:r>
        <w:rPr>
          <w:rFonts w:ascii="Arial" w:hAnsi="Arial" w:cs="Arial"/>
          <w:b/>
          <w:color w:val="0000FF"/>
          <w:sz w:val="24"/>
        </w:rPr>
        <w:tab/>
      </w:r>
      <w:r>
        <w:rPr>
          <w:rFonts w:ascii="Arial" w:hAnsi="Arial" w:cs="Arial"/>
          <w:b/>
          <w:sz w:val="24"/>
        </w:rPr>
        <w:t>WF on UE RF requirements for NR MIMO evolution</w:t>
      </w:r>
    </w:p>
    <w:p w14:paraId="7B57596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0D2FE3" w14:textId="77777777" w:rsidR="00AD1035" w:rsidRDefault="00AD1035" w:rsidP="00AD1035">
      <w:pPr>
        <w:rPr>
          <w:rFonts w:ascii="Arial" w:hAnsi="Arial" w:cs="Arial"/>
          <w:b/>
        </w:rPr>
      </w:pPr>
      <w:r>
        <w:rPr>
          <w:rFonts w:ascii="Arial" w:hAnsi="Arial" w:cs="Arial"/>
          <w:b/>
        </w:rPr>
        <w:t xml:space="preserve">Abstract: </w:t>
      </w:r>
    </w:p>
    <w:p w14:paraId="51F2FA4B" w14:textId="58580B93" w:rsidR="00AD1035" w:rsidRDefault="00AD1035" w:rsidP="00AD1035">
      <w:r>
        <w:t>[107][100] Main Session</w:t>
      </w:r>
    </w:p>
    <w:p w14:paraId="44C0E9C2" w14:textId="7C1A5F07" w:rsidR="00B741BE" w:rsidRDefault="00B741BE" w:rsidP="00AD1035">
      <w:r w:rsidRPr="00B741BE">
        <w:rPr>
          <w:rFonts w:ascii="Arial" w:hAnsi="Arial" w:cs="Arial"/>
          <w:b/>
        </w:rPr>
        <w:t>Discussion:</w:t>
      </w:r>
    </w:p>
    <w:p w14:paraId="1ABC8050" w14:textId="368D8817" w:rsidR="00B741BE" w:rsidRPr="00B741BE" w:rsidRDefault="00B741BE" w:rsidP="00AD1035">
      <w:pPr>
        <w:rPr>
          <w:b/>
          <w:bCs/>
          <w:u w:val="single"/>
        </w:rPr>
      </w:pPr>
      <w:r w:rsidRPr="00B741BE">
        <w:rPr>
          <w:b/>
          <w:bCs/>
          <w:u w:val="single"/>
        </w:rPr>
        <w:t>Issue 3-1: UE architectures for STxMP</w:t>
      </w:r>
    </w:p>
    <w:p w14:paraId="6EAA9911" w14:textId="78CA879E" w:rsidR="00B741BE" w:rsidRDefault="00B741BE" w:rsidP="00AD1035">
      <w:r w:rsidRPr="00B741BE">
        <w:rPr>
          <w:highlight w:val="green"/>
        </w:rPr>
        <w:t>Agreement:</w:t>
      </w:r>
    </w:p>
    <w:p w14:paraId="0CC1AD5D" w14:textId="6ABA4C0F" w:rsidR="00B741BE" w:rsidRDefault="00B741BE" w:rsidP="00B741BE">
      <w:pPr>
        <w:pStyle w:val="B1"/>
      </w:pPr>
      <w:r>
        <w:t>-</w:t>
      </w:r>
      <w:r w:rsidRPr="00B741BE">
        <w:tab/>
        <w:t>For STxMP UE architecture, the ability to steer two UL beams independently is a minimum capability. Other than that, it should be left to UE implementation</w:t>
      </w:r>
      <w:r>
        <w:t>.</w:t>
      </w:r>
    </w:p>
    <w:p w14:paraId="65254CF1" w14:textId="77777777" w:rsidR="00B741BE" w:rsidRDefault="00B741BE" w:rsidP="00AD1035"/>
    <w:p w14:paraId="7178FF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E3BFF" w14:textId="77777777" w:rsidR="00AD1035" w:rsidRDefault="00AD1035" w:rsidP="00AD1035">
      <w:pPr>
        <w:pStyle w:val="Heading3"/>
      </w:pPr>
      <w:bookmarkStart w:id="518" w:name="_Toc140484147"/>
      <w:r>
        <w:t>8.31</w:t>
      </w:r>
      <w:r>
        <w:tab/>
        <w:t>NR sidelink evolution</w:t>
      </w:r>
      <w:bookmarkEnd w:id="518"/>
    </w:p>
    <w:p w14:paraId="53807A88" w14:textId="77777777" w:rsidR="00AD1035" w:rsidRDefault="00AD1035" w:rsidP="00AD1035">
      <w:pPr>
        <w:pStyle w:val="Heading4"/>
      </w:pPr>
      <w:bookmarkStart w:id="519" w:name="_Toc140484148"/>
      <w:r>
        <w:t>8.31.1</w:t>
      </w:r>
      <w:r>
        <w:tab/>
        <w:t>General and work plan</w:t>
      </w:r>
      <w:bookmarkEnd w:id="519"/>
    </w:p>
    <w:p w14:paraId="02E98588" w14:textId="77777777" w:rsidR="00AD1035" w:rsidRDefault="00AD1035" w:rsidP="00AD1035">
      <w:pPr>
        <w:rPr>
          <w:rFonts w:ascii="Arial" w:hAnsi="Arial" w:cs="Arial"/>
          <w:b/>
          <w:sz w:val="24"/>
        </w:rPr>
      </w:pPr>
      <w:r>
        <w:rPr>
          <w:rFonts w:ascii="Arial" w:hAnsi="Arial" w:cs="Arial"/>
          <w:b/>
          <w:color w:val="0000FF"/>
          <w:sz w:val="24"/>
        </w:rPr>
        <w:t>R4-2308111</w:t>
      </w:r>
      <w:r>
        <w:rPr>
          <w:rFonts w:ascii="Arial" w:hAnsi="Arial" w:cs="Arial"/>
          <w:b/>
          <w:color w:val="0000FF"/>
          <w:sz w:val="24"/>
        </w:rPr>
        <w:tab/>
      </w:r>
      <w:r>
        <w:rPr>
          <w:rFonts w:ascii="Arial" w:hAnsi="Arial" w:cs="Arial"/>
          <w:b/>
          <w:sz w:val="24"/>
        </w:rPr>
        <w:t>LS reply on PSFCH and S-SSB transmissions over non-contiguous RB sets</w:t>
      </w:r>
    </w:p>
    <w:p w14:paraId="53B468E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285B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F07F2" w14:textId="77777777" w:rsidR="00AD1035" w:rsidRDefault="00AD1035" w:rsidP="00AD1035">
      <w:pPr>
        <w:rPr>
          <w:rFonts w:ascii="Arial" w:hAnsi="Arial" w:cs="Arial"/>
          <w:b/>
          <w:sz w:val="24"/>
        </w:rPr>
      </w:pPr>
      <w:r>
        <w:rPr>
          <w:rFonts w:ascii="Arial" w:hAnsi="Arial" w:cs="Arial"/>
          <w:b/>
          <w:color w:val="0000FF"/>
          <w:sz w:val="24"/>
        </w:rPr>
        <w:t>R4-2308609</w:t>
      </w:r>
      <w:r>
        <w:rPr>
          <w:rFonts w:ascii="Arial" w:hAnsi="Arial" w:cs="Arial"/>
          <w:b/>
          <w:color w:val="0000FF"/>
          <w:sz w:val="24"/>
        </w:rPr>
        <w:tab/>
      </w:r>
      <w:r>
        <w:rPr>
          <w:rFonts w:ascii="Arial" w:hAnsi="Arial" w:cs="Arial"/>
          <w:b/>
          <w:sz w:val="24"/>
        </w:rPr>
        <w:t>On PSFCH transmissions over non-contiguous RB sets</w:t>
      </w:r>
    </w:p>
    <w:p w14:paraId="00F0C9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6C0D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AE1BD" w14:textId="77777777" w:rsidR="00AD1035" w:rsidRDefault="00AD1035" w:rsidP="00AD1035">
      <w:pPr>
        <w:rPr>
          <w:rFonts w:ascii="Arial" w:hAnsi="Arial" w:cs="Arial"/>
          <w:b/>
          <w:sz w:val="24"/>
        </w:rPr>
      </w:pPr>
      <w:r>
        <w:rPr>
          <w:rFonts w:ascii="Arial" w:hAnsi="Arial" w:cs="Arial"/>
          <w:b/>
          <w:color w:val="0000FF"/>
          <w:sz w:val="24"/>
        </w:rPr>
        <w:t>R4-2308959</w:t>
      </w:r>
      <w:r>
        <w:rPr>
          <w:rFonts w:ascii="Arial" w:hAnsi="Arial" w:cs="Arial"/>
          <w:b/>
          <w:color w:val="0000FF"/>
          <w:sz w:val="24"/>
        </w:rPr>
        <w:tab/>
      </w:r>
      <w:r>
        <w:rPr>
          <w:rFonts w:ascii="Arial" w:hAnsi="Arial" w:cs="Arial"/>
          <w:b/>
          <w:sz w:val="24"/>
        </w:rPr>
        <w:t>TR38.786 v0.2.0 for SL evoluation</w:t>
      </w:r>
    </w:p>
    <w:p w14:paraId="1FC2F348" w14:textId="77777777" w:rsidR="00AD1035" w:rsidRDefault="00AD1035" w:rsidP="00AD103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v0.2.0</w:t>
      </w:r>
      <w:r>
        <w:rPr>
          <w:i/>
        </w:rPr>
        <w:tab/>
        <w:t xml:space="preserve">  CR-  rev  Cat:  (Rel-18)</w:t>
      </w:r>
      <w:r>
        <w:rPr>
          <w:i/>
        </w:rPr>
        <w:br/>
      </w:r>
      <w:r>
        <w:rPr>
          <w:i/>
        </w:rPr>
        <w:br/>
      </w:r>
      <w:r>
        <w:rPr>
          <w:i/>
        </w:rPr>
        <w:tab/>
      </w:r>
      <w:r>
        <w:rPr>
          <w:i/>
        </w:rPr>
        <w:tab/>
      </w:r>
      <w:r>
        <w:rPr>
          <w:i/>
        </w:rPr>
        <w:tab/>
      </w:r>
      <w:r>
        <w:rPr>
          <w:i/>
        </w:rPr>
        <w:tab/>
      </w:r>
      <w:r>
        <w:rPr>
          <w:i/>
        </w:rPr>
        <w:tab/>
        <w:t>Source: OPPO</w:t>
      </w:r>
    </w:p>
    <w:p w14:paraId="14FBC443" w14:textId="77777777" w:rsidR="00AD1035" w:rsidRDefault="00AD1035" w:rsidP="00AD1035">
      <w:pPr>
        <w:rPr>
          <w:rFonts w:ascii="Arial" w:hAnsi="Arial" w:cs="Arial"/>
          <w:b/>
        </w:rPr>
      </w:pPr>
      <w:r>
        <w:rPr>
          <w:rFonts w:ascii="Arial" w:hAnsi="Arial" w:cs="Arial"/>
          <w:b/>
        </w:rPr>
        <w:t xml:space="preserve">Abstract: </w:t>
      </w:r>
    </w:p>
    <w:p w14:paraId="19A4ED2C" w14:textId="77777777" w:rsidR="00AD1035" w:rsidRDefault="00AD1035" w:rsidP="00AD1035">
      <w:r>
        <w:t>[Email Approval]</w:t>
      </w:r>
    </w:p>
    <w:p w14:paraId="672B789D"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F11C1" w14:textId="77777777" w:rsidR="00AD1035" w:rsidRDefault="00AD1035" w:rsidP="00AD1035">
      <w:pPr>
        <w:rPr>
          <w:rFonts w:ascii="Arial" w:hAnsi="Arial" w:cs="Arial"/>
          <w:b/>
          <w:sz w:val="24"/>
        </w:rPr>
      </w:pPr>
      <w:r>
        <w:rPr>
          <w:rFonts w:ascii="Arial" w:hAnsi="Arial" w:cs="Arial"/>
          <w:b/>
          <w:color w:val="0000FF"/>
          <w:sz w:val="24"/>
        </w:rPr>
        <w:t>R4-2308989</w:t>
      </w:r>
      <w:r>
        <w:rPr>
          <w:rFonts w:ascii="Arial" w:hAnsi="Arial" w:cs="Arial"/>
          <w:b/>
          <w:color w:val="0000FF"/>
          <w:sz w:val="24"/>
        </w:rPr>
        <w:tab/>
      </w:r>
      <w:r>
        <w:rPr>
          <w:rFonts w:ascii="Arial" w:hAnsi="Arial" w:cs="Arial"/>
          <w:b/>
          <w:sz w:val="24"/>
        </w:rPr>
        <w:t>Reply LS on PSFCH and S-SSB transmissions over non-contiguous RB sets</w:t>
      </w:r>
    </w:p>
    <w:p w14:paraId="0218D01D"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OPPO</w:t>
      </w:r>
    </w:p>
    <w:p w14:paraId="0CF4A8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EF1B4C" w14:textId="77777777" w:rsidR="00AD1035" w:rsidRDefault="00AD1035" w:rsidP="00AD1035">
      <w:pPr>
        <w:rPr>
          <w:rFonts w:ascii="Arial" w:hAnsi="Arial" w:cs="Arial"/>
          <w:b/>
          <w:sz w:val="24"/>
        </w:rPr>
      </w:pPr>
      <w:r>
        <w:rPr>
          <w:rFonts w:ascii="Arial" w:hAnsi="Arial" w:cs="Arial"/>
          <w:b/>
          <w:color w:val="0000FF"/>
          <w:sz w:val="24"/>
        </w:rPr>
        <w:t>R4-2309020</w:t>
      </w:r>
      <w:r>
        <w:rPr>
          <w:rFonts w:ascii="Arial" w:hAnsi="Arial" w:cs="Arial"/>
          <w:b/>
          <w:color w:val="0000FF"/>
          <w:sz w:val="24"/>
        </w:rPr>
        <w:tab/>
      </w:r>
      <w:r>
        <w:rPr>
          <w:rFonts w:ascii="Arial" w:hAnsi="Arial" w:cs="Arial"/>
          <w:b/>
          <w:sz w:val="24"/>
        </w:rPr>
        <w:t>Sidelink general aspects</w:t>
      </w:r>
    </w:p>
    <w:p w14:paraId="0FF7031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3DBDA5" w14:textId="77777777" w:rsidR="00AD1035" w:rsidRDefault="00AD1035" w:rsidP="00AD1035">
      <w:pPr>
        <w:rPr>
          <w:rFonts w:ascii="Arial" w:hAnsi="Arial" w:cs="Arial"/>
          <w:b/>
        </w:rPr>
      </w:pPr>
      <w:r>
        <w:rPr>
          <w:rFonts w:ascii="Arial" w:hAnsi="Arial" w:cs="Arial"/>
          <w:b/>
        </w:rPr>
        <w:t xml:space="preserve">Abstract: </w:t>
      </w:r>
    </w:p>
    <w:p w14:paraId="65A11494" w14:textId="77777777" w:rsidR="00AD1035" w:rsidRDefault="00AD1035" w:rsidP="00AD1035">
      <w:r>
        <w:t>Specification structure for sidelink</w:t>
      </w:r>
    </w:p>
    <w:p w14:paraId="6F9F6B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40387" w14:textId="77777777" w:rsidR="00AD1035" w:rsidRDefault="00AD1035" w:rsidP="00AD1035">
      <w:pPr>
        <w:rPr>
          <w:rFonts w:ascii="Arial" w:hAnsi="Arial" w:cs="Arial"/>
          <w:b/>
          <w:sz w:val="24"/>
        </w:rPr>
      </w:pPr>
      <w:r>
        <w:rPr>
          <w:rFonts w:ascii="Arial" w:hAnsi="Arial" w:cs="Arial"/>
          <w:b/>
          <w:color w:val="0000FF"/>
          <w:sz w:val="24"/>
        </w:rPr>
        <w:t>R4-2310294</w:t>
      </w:r>
      <w:r>
        <w:rPr>
          <w:rFonts w:ascii="Arial" w:hAnsi="Arial" w:cs="Arial"/>
          <w:b/>
          <w:color w:val="0000FF"/>
          <w:sz w:val="24"/>
        </w:rPr>
        <w:tab/>
      </w:r>
      <w:r>
        <w:rPr>
          <w:rFonts w:ascii="Arial" w:hAnsi="Arial" w:cs="Arial"/>
          <w:b/>
          <w:sz w:val="24"/>
        </w:rPr>
        <w:t>Reply LS on PSFCH and S-SSB transmissions over non-contiguous RB sets</w:t>
      </w:r>
    </w:p>
    <w:p w14:paraId="193826CA"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OPPO</w:t>
      </w:r>
    </w:p>
    <w:p w14:paraId="1A34D792" w14:textId="77777777" w:rsidR="00AD1035" w:rsidRDefault="00AD1035" w:rsidP="00AD1035">
      <w:pPr>
        <w:rPr>
          <w:rFonts w:ascii="Arial" w:hAnsi="Arial" w:cs="Arial"/>
          <w:b/>
        </w:rPr>
      </w:pPr>
      <w:r>
        <w:rPr>
          <w:rFonts w:ascii="Arial" w:hAnsi="Arial" w:cs="Arial"/>
          <w:b/>
        </w:rPr>
        <w:t xml:space="preserve">Abstract: </w:t>
      </w:r>
    </w:p>
    <w:p w14:paraId="783EBAC0" w14:textId="77777777" w:rsidR="00AD1035" w:rsidRDefault="00AD1035" w:rsidP="00AD1035">
      <w:r>
        <w:t>[107][100] Main Session</w:t>
      </w:r>
    </w:p>
    <w:p w14:paraId="198F593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5EDB1E" w14:textId="77777777" w:rsidR="00AD1035" w:rsidRDefault="00AD1035" w:rsidP="00AD1035">
      <w:pPr>
        <w:rPr>
          <w:rFonts w:ascii="Arial" w:hAnsi="Arial" w:cs="Arial"/>
          <w:b/>
          <w:sz w:val="24"/>
        </w:rPr>
      </w:pPr>
      <w:r>
        <w:rPr>
          <w:rFonts w:ascii="Arial" w:hAnsi="Arial" w:cs="Arial"/>
          <w:b/>
          <w:color w:val="0000FF"/>
          <w:sz w:val="24"/>
        </w:rPr>
        <w:t>R4-2310306</w:t>
      </w:r>
      <w:r>
        <w:rPr>
          <w:rFonts w:ascii="Arial" w:hAnsi="Arial" w:cs="Arial"/>
          <w:b/>
          <w:color w:val="0000FF"/>
          <w:sz w:val="24"/>
        </w:rPr>
        <w:tab/>
      </w:r>
      <w:r>
        <w:rPr>
          <w:rFonts w:ascii="Arial" w:hAnsi="Arial" w:cs="Arial"/>
          <w:b/>
          <w:sz w:val="24"/>
        </w:rPr>
        <w:t>Reply LS on PSFCH and S-SSB transmissions over non-contiguous RB sets</w:t>
      </w:r>
    </w:p>
    <w:p w14:paraId="7108C79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OPPO</w:t>
      </w:r>
    </w:p>
    <w:p w14:paraId="78DDE6CF" w14:textId="77777777" w:rsidR="00AD1035" w:rsidRDefault="00AD1035" w:rsidP="00AD1035">
      <w:pPr>
        <w:rPr>
          <w:rFonts w:ascii="Arial" w:hAnsi="Arial" w:cs="Arial"/>
          <w:b/>
        </w:rPr>
      </w:pPr>
      <w:r>
        <w:rPr>
          <w:rFonts w:ascii="Arial" w:hAnsi="Arial" w:cs="Arial"/>
          <w:b/>
        </w:rPr>
        <w:t xml:space="preserve">Abstract: </w:t>
      </w:r>
    </w:p>
    <w:p w14:paraId="73EC963F" w14:textId="77777777" w:rsidR="00AD1035" w:rsidRDefault="00AD1035" w:rsidP="00AD1035">
      <w:r>
        <w:t>[This was send during the meeting] [107][100] Main Session</w:t>
      </w:r>
    </w:p>
    <w:p w14:paraId="564CE3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6EB89" w14:textId="77777777" w:rsidR="00AD1035" w:rsidRDefault="00AD1035" w:rsidP="00AD1035">
      <w:pPr>
        <w:pStyle w:val="Heading4"/>
      </w:pPr>
      <w:bookmarkStart w:id="520" w:name="_Toc140484149"/>
      <w:r>
        <w:t>8.31.2</w:t>
      </w:r>
      <w:r>
        <w:tab/>
        <w:t>UE RF requirements</w:t>
      </w:r>
      <w:bookmarkEnd w:id="520"/>
    </w:p>
    <w:p w14:paraId="2A76C614" w14:textId="77777777" w:rsidR="00AD1035" w:rsidRDefault="00AD1035" w:rsidP="00AD1035">
      <w:pPr>
        <w:rPr>
          <w:rFonts w:ascii="Arial" w:hAnsi="Arial" w:cs="Arial"/>
          <w:b/>
          <w:sz w:val="24"/>
        </w:rPr>
      </w:pPr>
      <w:r>
        <w:rPr>
          <w:rFonts w:ascii="Arial" w:hAnsi="Arial" w:cs="Arial"/>
          <w:b/>
          <w:color w:val="0000FF"/>
          <w:sz w:val="24"/>
        </w:rPr>
        <w:t>R4-2308399</w:t>
      </w:r>
      <w:r>
        <w:rPr>
          <w:rFonts w:ascii="Arial" w:hAnsi="Arial" w:cs="Arial"/>
          <w:b/>
          <w:color w:val="0000FF"/>
          <w:sz w:val="24"/>
        </w:rPr>
        <w:tab/>
      </w:r>
      <w:r>
        <w:rPr>
          <w:rFonts w:ascii="Arial" w:hAnsi="Arial" w:cs="Arial"/>
          <w:b/>
          <w:sz w:val="24"/>
        </w:rPr>
        <w:t>Draft reply LS on PSFCH and S-SSB transmissions over non-contiguous RB sets</w:t>
      </w:r>
    </w:p>
    <w:p w14:paraId="2999C8E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BBD2561" w14:textId="77777777" w:rsidR="00AD1035" w:rsidRDefault="00AD1035" w:rsidP="00AD1035">
      <w:pPr>
        <w:rPr>
          <w:rFonts w:ascii="Arial" w:hAnsi="Arial" w:cs="Arial"/>
          <w:b/>
        </w:rPr>
      </w:pPr>
      <w:r>
        <w:rPr>
          <w:rFonts w:ascii="Arial" w:hAnsi="Arial" w:cs="Arial"/>
          <w:b/>
        </w:rPr>
        <w:t xml:space="preserve">Abstract: </w:t>
      </w:r>
    </w:p>
    <w:p w14:paraId="724FBD72" w14:textId="77777777" w:rsidR="00AD1035" w:rsidRDefault="00AD1035" w:rsidP="00AD1035">
      <w:r>
        <w:t>Discussion and draft LS-response on PSFCH and S-SSB transmissions over non-contiguous RB sets</w:t>
      </w:r>
    </w:p>
    <w:p w14:paraId="7823BB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FE99A" w14:textId="77777777" w:rsidR="00AD1035" w:rsidRDefault="00AD1035" w:rsidP="00AD1035">
      <w:pPr>
        <w:pStyle w:val="Heading5"/>
      </w:pPr>
      <w:bookmarkStart w:id="521" w:name="_Toc140484150"/>
      <w:r>
        <w:lastRenderedPageBreak/>
        <w:t>8.31.2.1</w:t>
      </w:r>
      <w:r>
        <w:tab/>
        <w:t>Sidelink on a single unlicensed spectrum</w:t>
      </w:r>
      <w:bookmarkEnd w:id="521"/>
    </w:p>
    <w:p w14:paraId="47E162D4" w14:textId="77777777" w:rsidR="00AD1035" w:rsidRDefault="00AD1035" w:rsidP="00AD1035">
      <w:pPr>
        <w:pStyle w:val="Heading6"/>
      </w:pPr>
      <w:bookmarkStart w:id="522" w:name="_Toc140484151"/>
      <w:r>
        <w:t>8.31.2.1.1</w:t>
      </w:r>
      <w:r>
        <w:tab/>
        <w:t>System parameters (channel bandwidth, channel arrangement)</w:t>
      </w:r>
      <w:bookmarkEnd w:id="522"/>
    </w:p>
    <w:p w14:paraId="2C994D76" w14:textId="77777777" w:rsidR="00AD1035" w:rsidRDefault="00AD1035" w:rsidP="00AD1035">
      <w:pPr>
        <w:rPr>
          <w:rFonts w:ascii="Arial" w:hAnsi="Arial" w:cs="Arial"/>
          <w:b/>
          <w:sz w:val="24"/>
        </w:rPr>
      </w:pPr>
      <w:r>
        <w:rPr>
          <w:rFonts w:ascii="Arial" w:hAnsi="Arial" w:cs="Arial"/>
          <w:b/>
          <w:color w:val="0000FF"/>
          <w:sz w:val="24"/>
        </w:rPr>
        <w:t>R4-2308112</w:t>
      </w:r>
      <w:r>
        <w:rPr>
          <w:rFonts w:ascii="Arial" w:hAnsi="Arial" w:cs="Arial"/>
          <w:b/>
          <w:color w:val="0000FF"/>
          <w:sz w:val="24"/>
        </w:rPr>
        <w:tab/>
      </w:r>
      <w:r>
        <w:rPr>
          <w:rFonts w:ascii="Arial" w:hAnsi="Arial" w:cs="Arial"/>
          <w:b/>
          <w:sz w:val="24"/>
        </w:rPr>
        <w:t>On system parameters for sidelink in unlicensed spectrum</w:t>
      </w:r>
    </w:p>
    <w:p w14:paraId="103D77A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249F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97A4" w14:textId="77777777" w:rsidR="00AD1035" w:rsidRDefault="00AD1035" w:rsidP="00AD1035">
      <w:pPr>
        <w:rPr>
          <w:rFonts w:ascii="Arial" w:hAnsi="Arial" w:cs="Arial"/>
          <w:b/>
          <w:sz w:val="24"/>
        </w:rPr>
      </w:pPr>
      <w:r>
        <w:rPr>
          <w:rFonts w:ascii="Arial" w:hAnsi="Arial" w:cs="Arial"/>
          <w:b/>
          <w:color w:val="0000FF"/>
          <w:sz w:val="24"/>
        </w:rPr>
        <w:t>R4-2308269</w:t>
      </w:r>
      <w:r>
        <w:rPr>
          <w:rFonts w:ascii="Arial" w:hAnsi="Arial" w:cs="Arial"/>
          <w:b/>
          <w:color w:val="0000FF"/>
          <w:sz w:val="24"/>
        </w:rPr>
        <w:tab/>
      </w:r>
      <w:r>
        <w:rPr>
          <w:rFonts w:ascii="Arial" w:hAnsi="Arial" w:cs="Arial"/>
          <w:b/>
          <w:sz w:val="24"/>
        </w:rPr>
        <w:t>Further discussion on system parameters for SL unlicensed operation for single CC</w:t>
      </w:r>
    </w:p>
    <w:p w14:paraId="5EF330F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AA4B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F01C" w14:textId="77777777" w:rsidR="00AD1035" w:rsidRDefault="00AD1035" w:rsidP="00AD1035">
      <w:pPr>
        <w:rPr>
          <w:rFonts w:ascii="Arial" w:hAnsi="Arial" w:cs="Arial"/>
          <w:b/>
          <w:sz w:val="24"/>
        </w:rPr>
      </w:pPr>
      <w:r>
        <w:rPr>
          <w:rFonts w:ascii="Arial" w:hAnsi="Arial" w:cs="Arial"/>
          <w:b/>
          <w:color w:val="0000FF"/>
          <w:sz w:val="24"/>
        </w:rPr>
        <w:t>R4-2308270</w:t>
      </w:r>
      <w:r>
        <w:rPr>
          <w:rFonts w:ascii="Arial" w:hAnsi="Arial" w:cs="Arial"/>
          <w:b/>
          <w:color w:val="0000FF"/>
          <w:sz w:val="24"/>
        </w:rPr>
        <w:tab/>
      </w:r>
      <w:r>
        <w:rPr>
          <w:rFonts w:ascii="Arial" w:hAnsi="Arial" w:cs="Arial"/>
          <w:b/>
          <w:sz w:val="24"/>
        </w:rPr>
        <w:t>TP on system parameters for SL unlicensed operation for single CC</w:t>
      </w:r>
    </w:p>
    <w:p w14:paraId="6D642E3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vivo</w:t>
      </w:r>
    </w:p>
    <w:p w14:paraId="374E28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76C67F" w14:textId="77777777" w:rsidR="00AD1035" w:rsidRDefault="00AD1035" w:rsidP="00AD1035">
      <w:pPr>
        <w:rPr>
          <w:rFonts w:ascii="Arial" w:hAnsi="Arial" w:cs="Arial"/>
          <w:b/>
          <w:sz w:val="24"/>
        </w:rPr>
      </w:pPr>
      <w:r>
        <w:rPr>
          <w:rFonts w:ascii="Arial" w:hAnsi="Arial" w:cs="Arial"/>
          <w:b/>
          <w:color w:val="0000FF"/>
          <w:sz w:val="24"/>
        </w:rPr>
        <w:t>R4-2308400</w:t>
      </w:r>
      <w:r>
        <w:rPr>
          <w:rFonts w:ascii="Arial" w:hAnsi="Arial" w:cs="Arial"/>
          <w:b/>
          <w:color w:val="0000FF"/>
          <w:sz w:val="24"/>
        </w:rPr>
        <w:tab/>
      </w:r>
      <w:r>
        <w:rPr>
          <w:rFonts w:ascii="Arial" w:hAnsi="Arial" w:cs="Arial"/>
          <w:b/>
          <w:sz w:val="24"/>
        </w:rPr>
        <w:t>On System parameters (channel bandwidth, channel arrangement) for NR sidelink evolution</w:t>
      </w:r>
    </w:p>
    <w:p w14:paraId="03A9DA1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6208A09" w14:textId="77777777" w:rsidR="00AD1035" w:rsidRDefault="00AD1035" w:rsidP="00AD1035">
      <w:pPr>
        <w:rPr>
          <w:rFonts w:ascii="Arial" w:hAnsi="Arial" w:cs="Arial"/>
          <w:b/>
        </w:rPr>
      </w:pPr>
      <w:r>
        <w:rPr>
          <w:rFonts w:ascii="Arial" w:hAnsi="Arial" w:cs="Arial"/>
          <w:b/>
        </w:rPr>
        <w:t xml:space="preserve">Abstract: </w:t>
      </w:r>
    </w:p>
    <w:p w14:paraId="495C4167" w14:textId="77777777" w:rsidR="00AD1035" w:rsidRDefault="00AD1035" w:rsidP="00AD1035">
      <w:r>
        <w:t>This contribution addresses these single carrier related issues on system parameters and proposes a way forward.</w:t>
      </w:r>
    </w:p>
    <w:p w14:paraId="7345E6D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429D" w14:textId="77777777" w:rsidR="00AD1035" w:rsidRDefault="00AD1035" w:rsidP="00AD1035">
      <w:pPr>
        <w:rPr>
          <w:rFonts w:ascii="Arial" w:hAnsi="Arial" w:cs="Arial"/>
          <w:b/>
          <w:sz w:val="24"/>
        </w:rPr>
      </w:pPr>
      <w:r>
        <w:rPr>
          <w:rFonts w:ascii="Arial" w:hAnsi="Arial" w:cs="Arial"/>
          <w:b/>
          <w:color w:val="0000FF"/>
          <w:sz w:val="24"/>
        </w:rPr>
        <w:t>R4-2308986</w:t>
      </w:r>
      <w:r>
        <w:rPr>
          <w:rFonts w:ascii="Arial" w:hAnsi="Arial" w:cs="Arial"/>
          <w:b/>
          <w:color w:val="0000FF"/>
          <w:sz w:val="24"/>
        </w:rPr>
        <w:tab/>
      </w:r>
      <w:r>
        <w:rPr>
          <w:rFonts w:ascii="Arial" w:hAnsi="Arial" w:cs="Arial"/>
          <w:b/>
          <w:sz w:val="24"/>
        </w:rPr>
        <w:t>on the SL-e system parameter</w:t>
      </w:r>
    </w:p>
    <w:p w14:paraId="7A265FF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3C8C4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D6778" w14:textId="77777777" w:rsidR="00AD1035" w:rsidRDefault="00AD1035" w:rsidP="00AD1035">
      <w:pPr>
        <w:rPr>
          <w:rFonts w:ascii="Arial" w:hAnsi="Arial" w:cs="Arial"/>
          <w:b/>
          <w:sz w:val="24"/>
        </w:rPr>
      </w:pPr>
      <w:r>
        <w:rPr>
          <w:rFonts w:ascii="Arial" w:hAnsi="Arial" w:cs="Arial"/>
          <w:b/>
          <w:color w:val="0000FF"/>
          <w:sz w:val="24"/>
        </w:rPr>
        <w:t>R4-2310307</w:t>
      </w:r>
      <w:r>
        <w:rPr>
          <w:rFonts w:ascii="Arial" w:hAnsi="Arial" w:cs="Arial"/>
          <w:b/>
          <w:color w:val="0000FF"/>
          <w:sz w:val="24"/>
        </w:rPr>
        <w:tab/>
      </w:r>
      <w:r>
        <w:rPr>
          <w:rFonts w:ascii="Arial" w:hAnsi="Arial" w:cs="Arial"/>
          <w:b/>
          <w:sz w:val="24"/>
        </w:rPr>
        <w:t>TP on system parameters for SL unlicensed operation for single CC</w:t>
      </w:r>
    </w:p>
    <w:p w14:paraId="76D70F8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vivo</w:t>
      </w:r>
    </w:p>
    <w:p w14:paraId="337AA872" w14:textId="77777777" w:rsidR="00AD1035" w:rsidRDefault="00AD1035" w:rsidP="00AD1035">
      <w:pPr>
        <w:rPr>
          <w:rFonts w:ascii="Arial" w:hAnsi="Arial" w:cs="Arial"/>
          <w:b/>
        </w:rPr>
      </w:pPr>
      <w:r>
        <w:rPr>
          <w:rFonts w:ascii="Arial" w:hAnsi="Arial" w:cs="Arial"/>
          <w:b/>
        </w:rPr>
        <w:t xml:space="preserve">Abstract: </w:t>
      </w:r>
    </w:p>
    <w:p w14:paraId="039CFC81" w14:textId="4128BD67" w:rsidR="00AD1035" w:rsidRDefault="00AD1035" w:rsidP="00AD1035">
      <w:r>
        <w:t>[107][100] Main Session</w:t>
      </w:r>
    </w:p>
    <w:p w14:paraId="52F6F87A" w14:textId="50C83285" w:rsidR="00E962CA" w:rsidRDefault="00E962CA" w:rsidP="00AD1035">
      <w:r w:rsidRPr="00E962CA">
        <w:rPr>
          <w:rFonts w:ascii="Arial" w:hAnsi="Arial" w:cs="Arial"/>
          <w:b/>
        </w:rPr>
        <w:t>Discussion:</w:t>
      </w:r>
    </w:p>
    <w:p w14:paraId="6F32EE91" w14:textId="4810C976" w:rsidR="00E962CA" w:rsidRDefault="00E962CA" w:rsidP="00E962CA">
      <w:r>
        <w:t>Nokia made the comment that adding the regulation to the TS was not acceptable.</w:t>
      </w:r>
    </w:p>
    <w:p w14:paraId="0FF72C89" w14:textId="470D8B88" w:rsidR="00E962CA" w:rsidRDefault="00E962CA" w:rsidP="00E962CA">
      <w:r w:rsidRPr="00E962CA">
        <w:rPr>
          <w:highlight w:val="green"/>
        </w:rPr>
        <w:t>Agreement:</w:t>
      </w:r>
    </w:p>
    <w:p w14:paraId="2B46EDD0" w14:textId="5F506CC4" w:rsidR="00E962CA" w:rsidRDefault="00E962CA" w:rsidP="00E962CA">
      <w:pPr>
        <w:pStyle w:val="B1"/>
      </w:pPr>
      <w:r>
        <w:t>-</w:t>
      </w:r>
      <w:r>
        <w:tab/>
        <w:t>Companies can further discuss how to capture the regulation notes for TR and TS.</w:t>
      </w:r>
    </w:p>
    <w:p w14:paraId="66287228" w14:textId="77777777" w:rsidR="00E962CA" w:rsidRDefault="00E962CA" w:rsidP="00E962CA"/>
    <w:p w14:paraId="388F81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DA041" w14:textId="77777777" w:rsidR="00AD1035" w:rsidRDefault="00AD1035" w:rsidP="00AD1035">
      <w:pPr>
        <w:pStyle w:val="Heading6"/>
      </w:pPr>
      <w:bookmarkStart w:id="523" w:name="_Toc140484152"/>
      <w:r>
        <w:t>8.31.2.1.2</w:t>
      </w:r>
      <w:r>
        <w:tab/>
        <w:t>Tx requirements</w:t>
      </w:r>
      <w:bookmarkEnd w:id="523"/>
    </w:p>
    <w:p w14:paraId="46D9C610" w14:textId="77777777" w:rsidR="00AD1035" w:rsidRDefault="00AD1035" w:rsidP="00AD1035">
      <w:pPr>
        <w:rPr>
          <w:rFonts w:ascii="Arial" w:hAnsi="Arial" w:cs="Arial"/>
          <w:b/>
          <w:sz w:val="24"/>
        </w:rPr>
      </w:pPr>
      <w:r>
        <w:rPr>
          <w:rFonts w:ascii="Arial" w:hAnsi="Arial" w:cs="Arial"/>
          <w:b/>
          <w:color w:val="0000FF"/>
          <w:sz w:val="24"/>
        </w:rPr>
        <w:t>R4-2307099</w:t>
      </w:r>
      <w:r>
        <w:rPr>
          <w:rFonts w:ascii="Arial" w:hAnsi="Arial" w:cs="Arial"/>
          <w:b/>
          <w:color w:val="0000FF"/>
          <w:sz w:val="24"/>
        </w:rPr>
        <w:tab/>
      </w:r>
      <w:r>
        <w:rPr>
          <w:rFonts w:ascii="Arial" w:hAnsi="Arial" w:cs="Arial"/>
          <w:b/>
          <w:sz w:val="24"/>
        </w:rPr>
        <w:t>Consideration on SL-U system parameters and remaining RF requirements</w:t>
      </w:r>
    </w:p>
    <w:p w14:paraId="2B9035B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K.K.</w:t>
      </w:r>
    </w:p>
    <w:p w14:paraId="566AA35F" w14:textId="77777777" w:rsidR="00AD1035" w:rsidRDefault="00AD1035" w:rsidP="00AD1035">
      <w:pPr>
        <w:rPr>
          <w:rFonts w:ascii="Arial" w:hAnsi="Arial" w:cs="Arial"/>
          <w:b/>
        </w:rPr>
      </w:pPr>
      <w:r>
        <w:rPr>
          <w:rFonts w:ascii="Arial" w:hAnsi="Arial" w:cs="Arial"/>
          <w:b/>
        </w:rPr>
        <w:t xml:space="preserve">Abstract: </w:t>
      </w:r>
    </w:p>
    <w:p w14:paraId="540A5C30" w14:textId="77777777" w:rsidR="00AD1035" w:rsidRDefault="00AD1035" w:rsidP="00AD1035">
      <w:r>
        <w:t>In this paper, we propose the detailed MPR/A-MPR simulation assumptions and RF parameters and propose the SL-U Tx/Rx RF requirements in unlicensed bands.</w:t>
      </w:r>
    </w:p>
    <w:p w14:paraId="2C7F6D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A0E4" w14:textId="77777777" w:rsidR="00AD1035" w:rsidRDefault="00AD1035" w:rsidP="00AD1035">
      <w:pPr>
        <w:rPr>
          <w:rFonts w:ascii="Arial" w:hAnsi="Arial" w:cs="Arial"/>
          <w:b/>
          <w:sz w:val="24"/>
        </w:rPr>
      </w:pPr>
      <w:r>
        <w:rPr>
          <w:rFonts w:ascii="Arial" w:hAnsi="Arial" w:cs="Arial"/>
          <w:b/>
          <w:color w:val="0000FF"/>
          <w:sz w:val="24"/>
        </w:rPr>
        <w:t>R4-2307100</w:t>
      </w:r>
      <w:r>
        <w:rPr>
          <w:rFonts w:ascii="Arial" w:hAnsi="Arial" w:cs="Arial"/>
          <w:b/>
          <w:color w:val="0000FF"/>
          <w:sz w:val="24"/>
        </w:rPr>
        <w:tab/>
      </w:r>
      <w:r>
        <w:rPr>
          <w:rFonts w:ascii="Arial" w:hAnsi="Arial" w:cs="Arial"/>
          <w:b/>
          <w:sz w:val="24"/>
        </w:rPr>
        <w:t>TP for TR 38.786 on the MPR/A-MPR simulation assumptions</w:t>
      </w:r>
    </w:p>
    <w:p w14:paraId="0D03168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Facebook Japan K.K.</w:t>
      </w:r>
    </w:p>
    <w:p w14:paraId="4A833E3C" w14:textId="77777777" w:rsidR="00AD1035" w:rsidRDefault="00AD1035" w:rsidP="00AD1035">
      <w:pPr>
        <w:rPr>
          <w:rFonts w:ascii="Arial" w:hAnsi="Arial" w:cs="Arial"/>
          <w:b/>
        </w:rPr>
      </w:pPr>
      <w:r>
        <w:rPr>
          <w:rFonts w:ascii="Arial" w:hAnsi="Arial" w:cs="Arial"/>
          <w:b/>
        </w:rPr>
        <w:t xml:space="preserve">Abstract: </w:t>
      </w:r>
    </w:p>
    <w:p w14:paraId="27F768CD" w14:textId="77777777" w:rsidR="00AD1035" w:rsidRDefault="00AD1035" w:rsidP="00AD1035">
      <w:r>
        <w:t>This contribution provides text proposal on the MPR/A-MPR simulation assumptions for SL-U operation in unlicensed band based on the agreed WF [1].</w:t>
      </w:r>
    </w:p>
    <w:p w14:paraId="597C54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C70A91" w14:textId="77777777" w:rsidR="00AD1035" w:rsidRDefault="00AD1035" w:rsidP="00AD1035">
      <w:pPr>
        <w:rPr>
          <w:rFonts w:ascii="Arial" w:hAnsi="Arial" w:cs="Arial"/>
          <w:b/>
          <w:sz w:val="24"/>
        </w:rPr>
      </w:pPr>
      <w:r>
        <w:rPr>
          <w:rFonts w:ascii="Arial" w:hAnsi="Arial" w:cs="Arial"/>
          <w:b/>
          <w:color w:val="0000FF"/>
          <w:sz w:val="24"/>
        </w:rPr>
        <w:t>R4-2308271</w:t>
      </w:r>
      <w:r>
        <w:rPr>
          <w:rFonts w:ascii="Arial" w:hAnsi="Arial" w:cs="Arial"/>
          <w:b/>
          <w:color w:val="0000FF"/>
          <w:sz w:val="24"/>
        </w:rPr>
        <w:tab/>
      </w:r>
      <w:r>
        <w:rPr>
          <w:rFonts w:ascii="Arial" w:hAnsi="Arial" w:cs="Arial"/>
          <w:b/>
          <w:sz w:val="24"/>
        </w:rPr>
        <w:t>Further discussion on remaining Tx requirements for SL unlicensed operation for single CC</w:t>
      </w:r>
    </w:p>
    <w:p w14:paraId="1BED160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71AFC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049F8" w14:textId="77777777" w:rsidR="00AD1035" w:rsidRDefault="00AD1035" w:rsidP="00AD1035">
      <w:pPr>
        <w:rPr>
          <w:rFonts w:ascii="Arial" w:hAnsi="Arial" w:cs="Arial"/>
          <w:b/>
          <w:sz w:val="24"/>
        </w:rPr>
      </w:pPr>
      <w:r>
        <w:rPr>
          <w:rFonts w:ascii="Arial" w:hAnsi="Arial" w:cs="Arial"/>
          <w:b/>
          <w:color w:val="0000FF"/>
          <w:sz w:val="24"/>
        </w:rPr>
        <w:t>R4-2308412</w:t>
      </w:r>
      <w:r>
        <w:rPr>
          <w:rFonts w:ascii="Arial" w:hAnsi="Arial" w:cs="Arial"/>
          <w:b/>
          <w:color w:val="0000FF"/>
          <w:sz w:val="24"/>
        </w:rPr>
        <w:tab/>
      </w:r>
      <w:r>
        <w:rPr>
          <w:rFonts w:ascii="Arial" w:hAnsi="Arial" w:cs="Arial"/>
          <w:b/>
          <w:sz w:val="24"/>
        </w:rPr>
        <w:t>On Tx requirements for NR sidelink evolution</w:t>
      </w:r>
    </w:p>
    <w:p w14:paraId="3BD2744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13C2AE31" w14:textId="77777777" w:rsidR="00AD1035" w:rsidRDefault="00AD1035" w:rsidP="00AD1035">
      <w:pPr>
        <w:rPr>
          <w:rFonts w:ascii="Arial" w:hAnsi="Arial" w:cs="Arial"/>
          <w:b/>
        </w:rPr>
      </w:pPr>
      <w:r>
        <w:rPr>
          <w:rFonts w:ascii="Arial" w:hAnsi="Arial" w:cs="Arial"/>
          <w:b/>
        </w:rPr>
        <w:t xml:space="preserve">Abstract: </w:t>
      </w:r>
    </w:p>
    <w:p w14:paraId="2EA159B4" w14:textId="77777777" w:rsidR="00AD1035" w:rsidRDefault="00AD1035" w:rsidP="00AD1035">
      <w:r>
        <w:t>This contribution addresses these single carrier related issues on Tx requirements and proposes a way forward.</w:t>
      </w:r>
    </w:p>
    <w:p w14:paraId="7EFB284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610FB" w14:textId="77777777" w:rsidR="00AD1035" w:rsidRDefault="00AD1035" w:rsidP="00AD1035">
      <w:pPr>
        <w:rPr>
          <w:rFonts w:ascii="Arial" w:hAnsi="Arial" w:cs="Arial"/>
          <w:b/>
          <w:sz w:val="24"/>
        </w:rPr>
      </w:pPr>
      <w:r>
        <w:rPr>
          <w:rFonts w:ascii="Arial" w:hAnsi="Arial" w:cs="Arial"/>
          <w:b/>
          <w:color w:val="0000FF"/>
          <w:sz w:val="24"/>
        </w:rPr>
        <w:t>R4-2308987</w:t>
      </w:r>
      <w:r>
        <w:rPr>
          <w:rFonts w:ascii="Arial" w:hAnsi="Arial" w:cs="Arial"/>
          <w:b/>
          <w:color w:val="0000FF"/>
          <w:sz w:val="24"/>
        </w:rPr>
        <w:tab/>
      </w:r>
      <w:r>
        <w:rPr>
          <w:rFonts w:ascii="Arial" w:hAnsi="Arial" w:cs="Arial"/>
          <w:b/>
          <w:sz w:val="24"/>
        </w:rPr>
        <w:t>on the SL-e TX requirement</w:t>
      </w:r>
    </w:p>
    <w:p w14:paraId="0F061C2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14:paraId="78734CD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57251F" w14:textId="77777777" w:rsidR="00AD1035" w:rsidRDefault="00AD1035" w:rsidP="00AD1035">
      <w:pPr>
        <w:rPr>
          <w:rFonts w:ascii="Arial" w:hAnsi="Arial" w:cs="Arial"/>
          <w:b/>
          <w:sz w:val="24"/>
        </w:rPr>
      </w:pPr>
      <w:r>
        <w:rPr>
          <w:rFonts w:ascii="Arial" w:hAnsi="Arial" w:cs="Arial"/>
          <w:b/>
          <w:color w:val="0000FF"/>
          <w:sz w:val="24"/>
        </w:rPr>
        <w:t>R4-2309021</w:t>
      </w:r>
      <w:r>
        <w:rPr>
          <w:rFonts w:ascii="Arial" w:hAnsi="Arial" w:cs="Arial"/>
          <w:b/>
          <w:color w:val="0000FF"/>
          <w:sz w:val="24"/>
        </w:rPr>
        <w:tab/>
      </w:r>
      <w:r>
        <w:rPr>
          <w:rFonts w:ascii="Arial" w:hAnsi="Arial" w:cs="Arial"/>
          <w:b/>
          <w:sz w:val="24"/>
        </w:rPr>
        <w:t>Sidelink UE TX requirements in unlicensed spectrum</w:t>
      </w:r>
    </w:p>
    <w:p w14:paraId="7C381AC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695D7B" w14:textId="77777777" w:rsidR="00AD1035" w:rsidRDefault="00AD1035" w:rsidP="00AD1035">
      <w:pPr>
        <w:rPr>
          <w:rFonts w:ascii="Arial" w:hAnsi="Arial" w:cs="Arial"/>
          <w:b/>
        </w:rPr>
      </w:pPr>
      <w:r>
        <w:rPr>
          <w:rFonts w:ascii="Arial" w:hAnsi="Arial" w:cs="Arial"/>
          <w:b/>
        </w:rPr>
        <w:lastRenderedPageBreak/>
        <w:t xml:space="preserve">Abstract: </w:t>
      </w:r>
    </w:p>
    <w:p w14:paraId="5833E8E9" w14:textId="77777777" w:rsidR="00AD1035" w:rsidRDefault="00AD1035" w:rsidP="00AD1035">
      <w:r>
        <w:t>Discussion of A-MPR sim cases</w:t>
      </w:r>
    </w:p>
    <w:p w14:paraId="5A7B197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C0C58" w14:textId="77777777" w:rsidR="00AD1035" w:rsidRDefault="00AD1035" w:rsidP="00AD1035">
      <w:pPr>
        <w:rPr>
          <w:rFonts w:ascii="Arial" w:hAnsi="Arial" w:cs="Arial"/>
          <w:b/>
          <w:sz w:val="24"/>
        </w:rPr>
      </w:pPr>
      <w:r>
        <w:rPr>
          <w:rFonts w:ascii="Arial" w:hAnsi="Arial" w:cs="Arial"/>
          <w:b/>
          <w:color w:val="0000FF"/>
          <w:sz w:val="24"/>
        </w:rPr>
        <w:t>R4-2310308</w:t>
      </w:r>
      <w:r>
        <w:rPr>
          <w:rFonts w:ascii="Arial" w:hAnsi="Arial" w:cs="Arial"/>
          <w:b/>
          <w:color w:val="0000FF"/>
          <w:sz w:val="24"/>
        </w:rPr>
        <w:tab/>
      </w:r>
      <w:r>
        <w:rPr>
          <w:rFonts w:ascii="Arial" w:hAnsi="Arial" w:cs="Arial"/>
          <w:b/>
          <w:sz w:val="24"/>
        </w:rPr>
        <w:t>on the SL-e TX requirement</w:t>
      </w:r>
    </w:p>
    <w:p w14:paraId="7AC2755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14:paraId="111B8D1B" w14:textId="77777777" w:rsidR="00AD1035" w:rsidRDefault="00AD1035" w:rsidP="00AD1035">
      <w:pPr>
        <w:rPr>
          <w:rFonts w:ascii="Arial" w:hAnsi="Arial" w:cs="Arial"/>
          <w:b/>
        </w:rPr>
      </w:pPr>
      <w:r>
        <w:rPr>
          <w:rFonts w:ascii="Arial" w:hAnsi="Arial" w:cs="Arial"/>
          <w:b/>
        </w:rPr>
        <w:t xml:space="preserve">Abstract: </w:t>
      </w:r>
    </w:p>
    <w:p w14:paraId="6900EED7" w14:textId="77777777" w:rsidR="00AD1035" w:rsidRDefault="00AD1035" w:rsidP="00AD1035">
      <w:r>
        <w:t>[107][100] Main Session</w:t>
      </w:r>
    </w:p>
    <w:p w14:paraId="63D7AA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444F7" w14:textId="77777777" w:rsidR="00AD1035" w:rsidRDefault="00AD1035" w:rsidP="00AD1035">
      <w:pPr>
        <w:rPr>
          <w:rFonts w:ascii="Arial" w:hAnsi="Arial" w:cs="Arial"/>
          <w:b/>
          <w:sz w:val="24"/>
        </w:rPr>
      </w:pPr>
      <w:r>
        <w:rPr>
          <w:rFonts w:ascii="Arial" w:hAnsi="Arial" w:cs="Arial"/>
          <w:b/>
          <w:color w:val="0000FF"/>
          <w:sz w:val="24"/>
        </w:rPr>
        <w:t>R4-2310378</w:t>
      </w:r>
      <w:r>
        <w:rPr>
          <w:rFonts w:ascii="Arial" w:hAnsi="Arial" w:cs="Arial"/>
          <w:b/>
          <w:color w:val="0000FF"/>
          <w:sz w:val="24"/>
        </w:rPr>
        <w:tab/>
      </w:r>
      <w:r>
        <w:rPr>
          <w:rFonts w:ascii="Arial" w:hAnsi="Arial" w:cs="Arial"/>
          <w:b/>
          <w:sz w:val="24"/>
        </w:rPr>
        <w:t>TP for TR 38.786 on the MPR/A-MPR simulation assumptions</w:t>
      </w:r>
    </w:p>
    <w:p w14:paraId="15C6A37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Facebook Japan K.K.</w:t>
      </w:r>
    </w:p>
    <w:p w14:paraId="007A60CE" w14:textId="77777777" w:rsidR="00AD1035" w:rsidRDefault="00AD1035" w:rsidP="00AD1035">
      <w:pPr>
        <w:rPr>
          <w:rFonts w:ascii="Arial" w:hAnsi="Arial" w:cs="Arial"/>
          <w:b/>
        </w:rPr>
      </w:pPr>
      <w:r>
        <w:rPr>
          <w:rFonts w:ascii="Arial" w:hAnsi="Arial" w:cs="Arial"/>
          <w:b/>
        </w:rPr>
        <w:t xml:space="preserve">Abstract: </w:t>
      </w:r>
    </w:p>
    <w:p w14:paraId="71E07E5F" w14:textId="77777777" w:rsidR="00AD1035" w:rsidRDefault="00AD1035" w:rsidP="00AD1035">
      <w:r>
        <w:t>[107][100] Main Session</w:t>
      </w:r>
    </w:p>
    <w:p w14:paraId="4C5D03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C01B3" w14:textId="77777777" w:rsidR="00AD1035" w:rsidRDefault="00AD1035" w:rsidP="00AD1035">
      <w:pPr>
        <w:pStyle w:val="Heading6"/>
      </w:pPr>
      <w:bookmarkStart w:id="524" w:name="_Toc140484153"/>
      <w:r>
        <w:t>8.31.2.1.3</w:t>
      </w:r>
      <w:r>
        <w:tab/>
        <w:t>Rx requirements</w:t>
      </w:r>
      <w:bookmarkEnd w:id="524"/>
    </w:p>
    <w:p w14:paraId="7589F3C2" w14:textId="77777777" w:rsidR="00AD1035" w:rsidRDefault="00AD1035" w:rsidP="00AD1035">
      <w:pPr>
        <w:rPr>
          <w:rFonts w:ascii="Arial" w:hAnsi="Arial" w:cs="Arial"/>
          <w:b/>
          <w:sz w:val="24"/>
        </w:rPr>
      </w:pPr>
      <w:r>
        <w:rPr>
          <w:rFonts w:ascii="Arial" w:hAnsi="Arial" w:cs="Arial"/>
          <w:b/>
          <w:color w:val="0000FF"/>
          <w:sz w:val="24"/>
        </w:rPr>
        <w:t>R4-2308272</w:t>
      </w:r>
      <w:r>
        <w:rPr>
          <w:rFonts w:ascii="Arial" w:hAnsi="Arial" w:cs="Arial"/>
          <w:b/>
          <w:color w:val="0000FF"/>
          <w:sz w:val="24"/>
        </w:rPr>
        <w:tab/>
      </w:r>
      <w:r>
        <w:rPr>
          <w:rFonts w:ascii="Arial" w:hAnsi="Arial" w:cs="Arial"/>
          <w:b/>
          <w:sz w:val="24"/>
        </w:rPr>
        <w:t>Further discussion on remaining Rx requirements for SL unlicensed operation for single CC</w:t>
      </w:r>
    </w:p>
    <w:p w14:paraId="4859617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FD2C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150FE" w14:textId="77777777" w:rsidR="00AD1035" w:rsidRDefault="00AD1035" w:rsidP="00AD1035">
      <w:pPr>
        <w:rPr>
          <w:rFonts w:ascii="Arial" w:hAnsi="Arial" w:cs="Arial"/>
          <w:b/>
          <w:sz w:val="24"/>
        </w:rPr>
      </w:pPr>
      <w:r>
        <w:rPr>
          <w:rFonts w:ascii="Arial" w:hAnsi="Arial" w:cs="Arial"/>
          <w:b/>
          <w:color w:val="0000FF"/>
          <w:sz w:val="24"/>
        </w:rPr>
        <w:t>R4-2308415</w:t>
      </w:r>
      <w:r>
        <w:rPr>
          <w:rFonts w:ascii="Arial" w:hAnsi="Arial" w:cs="Arial"/>
          <w:b/>
          <w:color w:val="0000FF"/>
          <w:sz w:val="24"/>
        </w:rPr>
        <w:tab/>
      </w:r>
      <w:r>
        <w:rPr>
          <w:rFonts w:ascii="Arial" w:hAnsi="Arial" w:cs="Arial"/>
          <w:b/>
          <w:sz w:val="24"/>
        </w:rPr>
        <w:t>On Rx requirements for NR sidelink evolution</w:t>
      </w:r>
    </w:p>
    <w:p w14:paraId="65ACEAF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5BF5655" w14:textId="77777777" w:rsidR="00AD1035" w:rsidRDefault="00AD1035" w:rsidP="00AD1035">
      <w:pPr>
        <w:rPr>
          <w:rFonts w:ascii="Arial" w:hAnsi="Arial" w:cs="Arial"/>
          <w:b/>
        </w:rPr>
      </w:pPr>
      <w:r>
        <w:rPr>
          <w:rFonts w:ascii="Arial" w:hAnsi="Arial" w:cs="Arial"/>
          <w:b/>
        </w:rPr>
        <w:t xml:space="preserve">Abstract: </w:t>
      </w:r>
    </w:p>
    <w:p w14:paraId="085FC8BC" w14:textId="77777777" w:rsidR="00AD1035" w:rsidRDefault="00AD1035" w:rsidP="00AD1035">
      <w:r>
        <w:t>This contribution addresses these single carrier related issues on Rx requirements and proposes a way forward.</w:t>
      </w:r>
    </w:p>
    <w:p w14:paraId="5DA47D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43AD7" w14:textId="77777777" w:rsidR="00AD1035" w:rsidRDefault="00AD1035" w:rsidP="00AD1035">
      <w:pPr>
        <w:rPr>
          <w:rFonts w:ascii="Arial" w:hAnsi="Arial" w:cs="Arial"/>
          <w:b/>
          <w:sz w:val="24"/>
        </w:rPr>
      </w:pPr>
      <w:r>
        <w:rPr>
          <w:rFonts w:ascii="Arial" w:hAnsi="Arial" w:cs="Arial"/>
          <w:b/>
          <w:color w:val="0000FF"/>
          <w:sz w:val="24"/>
        </w:rPr>
        <w:t>R4-2308985</w:t>
      </w:r>
      <w:r>
        <w:rPr>
          <w:rFonts w:ascii="Arial" w:hAnsi="Arial" w:cs="Arial"/>
          <w:b/>
          <w:color w:val="0000FF"/>
          <w:sz w:val="24"/>
        </w:rPr>
        <w:tab/>
      </w:r>
      <w:r>
        <w:rPr>
          <w:rFonts w:ascii="Arial" w:hAnsi="Arial" w:cs="Arial"/>
          <w:b/>
          <w:sz w:val="24"/>
        </w:rPr>
        <w:t>on the SL-e RX requirement</w:t>
      </w:r>
    </w:p>
    <w:p w14:paraId="423202C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14:paraId="13A065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713252" w14:textId="77777777" w:rsidR="00AD1035" w:rsidRDefault="00AD1035" w:rsidP="00AD1035">
      <w:pPr>
        <w:rPr>
          <w:rFonts w:ascii="Arial" w:hAnsi="Arial" w:cs="Arial"/>
          <w:b/>
          <w:sz w:val="24"/>
        </w:rPr>
      </w:pPr>
      <w:r>
        <w:rPr>
          <w:rFonts w:ascii="Arial" w:hAnsi="Arial" w:cs="Arial"/>
          <w:b/>
          <w:color w:val="0000FF"/>
          <w:sz w:val="24"/>
        </w:rPr>
        <w:t>R4-2309022</w:t>
      </w:r>
      <w:r>
        <w:rPr>
          <w:rFonts w:ascii="Arial" w:hAnsi="Arial" w:cs="Arial"/>
          <w:b/>
          <w:color w:val="0000FF"/>
          <w:sz w:val="24"/>
        </w:rPr>
        <w:tab/>
      </w:r>
      <w:r>
        <w:rPr>
          <w:rFonts w:ascii="Arial" w:hAnsi="Arial" w:cs="Arial"/>
          <w:b/>
          <w:sz w:val="24"/>
        </w:rPr>
        <w:t>Sidelink UE RX requirements in unlicensed spectrum</w:t>
      </w:r>
    </w:p>
    <w:p w14:paraId="10A43581"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A554CF" w14:textId="77777777" w:rsidR="00AD1035" w:rsidRDefault="00AD1035" w:rsidP="00AD1035">
      <w:pPr>
        <w:rPr>
          <w:rFonts w:ascii="Arial" w:hAnsi="Arial" w:cs="Arial"/>
          <w:b/>
        </w:rPr>
      </w:pPr>
      <w:r>
        <w:rPr>
          <w:rFonts w:ascii="Arial" w:hAnsi="Arial" w:cs="Arial"/>
          <w:b/>
        </w:rPr>
        <w:t xml:space="preserve">Abstract: </w:t>
      </w:r>
    </w:p>
    <w:p w14:paraId="0FB32C7E" w14:textId="77777777" w:rsidR="00AD1035" w:rsidRDefault="00AD1035" w:rsidP="00AD1035">
      <w:r>
        <w:t>REFSENS compairison between shared spectrum and V2X</w:t>
      </w:r>
    </w:p>
    <w:p w14:paraId="67BEA6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49153" w14:textId="77777777" w:rsidR="00AD1035" w:rsidRDefault="00AD1035" w:rsidP="00AD1035">
      <w:pPr>
        <w:rPr>
          <w:rFonts w:ascii="Arial" w:hAnsi="Arial" w:cs="Arial"/>
          <w:b/>
          <w:sz w:val="24"/>
        </w:rPr>
      </w:pPr>
      <w:r>
        <w:rPr>
          <w:rFonts w:ascii="Arial" w:hAnsi="Arial" w:cs="Arial"/>
          <w:b/>
          <w:color w:val="0000FF"/>
          <w:sz w:val="24"/>
        </w:rPr>
        <w:t>R4-2310309</w:t>
      </w:r>
      <w:r>
        <w:rPr>
          <w:rFonts w:ascii="Arial" w:hAnsi="Arial" w:cs="Arial"/>
          <w:b/>
          <w:color w:val="0000FF"/>
          <w:sz w:val="24"/>
        </w:rPr>
        <w:tab/>
      </w:r>
      <w:r>
        <w:rPr>
          <w:rFonts w:ascii="Arial" w:hAnsi="Arial" w:cs="Arial"/>
          <w:b/>
          <w:sz w:val="24"/>
        </w:rPr>
        <w:t>on the SL-e RX requirement</w:t>
      </w:r>
    </w:p>
    <w:p w14:paraId="0247E73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14:paraId="1B7CBB3C" w14:textId="77777777" w:rsidR="00AD1035" w:rsidRDefault="00AD1035" w:rsidP="00AD1035">
      <w:pPr>
        <w:rPr>
          <w:rFonts w:ascii="Arial" w:hAnsi="Arial" w:cs="Arial"/>
          <w:b/>
        </w:rPr>
      </w:pPr>
      <w:r>
        <w:rPr>
          <w:rFonts w:ascii="Arial" w:hAnsi="Arial" w:cs="Arial"/>
          <w:b/>
        </w:rPr>
        <w:t xml:space="preserve">Abstract: </w:t>
      </w:r>
    </w:p>
    <w:p w14:paraId="1B27B961" w14:textId="77777777" w:rsidR="00AD1035" w:rsidRDefault="00AD1035" w:rsidP="00AD1035">
      <w:r>
        <w:t>[107][100] Main Session</w:t>
      </w:r>
    </w:p>
    <w:p w14:paraId="5DFF7A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61B81" w14:textId="77777777" w:rsidR="00AD1035" w:rsidRDefault="00AD1035" w:rsidP="00AD1035">
      <w:pPr>
        <w:pStyle w:val="Heading5"/>
      </w:pPr>
      <w:bookmarkStart w:id="525" w:name="_Toc140484154"/>
      <w:r>
        <w:t>8.31.2.2</w:t>
      </w:r>
      <w:r>
        <w:tab/>
        <w:t>Con-current operation on Uu and sidelink</w:t>
      </w:r>
      <w:bookmarkEnd w:id="525"/>
    </w:p>
    <w:p w14:paraId="4429FD54" w14:textId="77777777" w:rsidR="00AD1035" w:rsidRDefault="00AD1035" w:rsidP="00AD1035">
      <w:pPr>
        <w:rPr>
          <w:rFonts w:ascii="Arial" w:hAnsi="Arial" w:cs="Arial"/>
          <w:b/>
          <w:sz w:val="24"/>
        </w:rPr>
      </w:pPr>
      <w:r>
        <w:rPr>
          <w:rFonts w:ascii="Arial" w:hAnsi="Arial" w:cs="Arial"/>
          <w:b/>
          <w:color w:val="0000FF"/>
          <w:sz w:val="24"/>
        </w:rPr>
        <w:t>R4-2307119</w:t>
      </w:r>
      <w:r>
        <w:rPr>
          <w:rFonts w:ascii="Arial" w:hAnsi="Arial" w:cs="Arial"/>
          <w:b/>
          <w:color w:val="0000FF"/>
          <w:sz w:val="24"/>
        </w:rPr>
        <w:tab/>
      </w:r>
      <w:r>
        <w:rPr>
          <w:rFonts w:ascii="Arial" w:hAnsi="Arial" w:cs="Arial"/>
          <w:b/>
          <w:sz w:val="24"/>
        </w:rPr>
        <w:t>Con-current operation with NR Uu and  SL-U in Rel-18</w:t>
      </w:r>
    </w:p>
    <w:p w14:paraId="19E854B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K.K.</w:t>
      </w:r>
    </w:p>
    <w:p w14:paraId="010691C1" w14:textId="77777777" w:rsidR="00AD1035" w:rsidRDefault="00AD1035" w:rsidP="00AD1035">
      <w:pPr>
        <w:rPr>
          <w:rFonts w:ascii="Arial" w:hAnsi="Arial" w:cs="Arial"/>
          <w:b/>
        </w:rPr>
      </w:pPr>
      <w:r>
        <w:rPr>
          <w:rFonts w:ascii="Arial" w:hAnsi="Arial" w:cs="Arial"/>
          <w:b/>
        </w:rPr>
        <w:t xml:space="preserve">Abstract: </w:t>
      </w:r>
    </w:p>
    <w:p w14:paraId="74123F19" w14:textId="77777777" w:rsidR="00AD1035" w:rsidRDefault="00AD1035" w:rsidP="00AD1035">
      <w:r>
        <w:t>We provide our preference for the detail RF requirements for inter-band con-current n78@Licensed and n46@unlicensedband combinations.</w:t>
      </w:r>
    </w:p>
    <w:p w14:paraId="7B0BA5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4C1A8" w14:textId="77777777" w:rsidR="00AD1035" w:rsidRDefault="00AD1035" w:rsidP="00AD1035">
      <w:pPr>
        <w:rPr>
          <w:rFonts w:ascii="Arial" w:hAnsi="Arial" w:cs="Arial"/>
          <w:b/>
          <w:sz w:val="24"/>
        </w:rPr>
      </w:pPr>
      <w:r>
        <w:rPr>
          <w:rFonts w:ascii="Arial" w:hAnsi="Arial" w:cs="Arial"/>
          <w:b/>
          <w:color w:val="0000FF"/>
          <w:sz w:val="24"/>
        </w:rPr>
        <w:t>R4-2307479</w:t>
      </w:r>
      <w:r>
        <w:rPr>
          <w:rFonts w:ascii="Arial" w:hAnsi="Arial" w:cs="Arial"/>
          <w:b/>
          <w:color w:val="0000FF"/>
          <w:sz w:val="24"/>
        </w:rPr>
        <w:tab/>
      </w:r>
      <w:r>
        <w:rPr>
          <w:rFonts w:ascii="Arial" w:hAnsi="Arial" w:cs="Arial"/>
          <w:b/>
          <w:sz w:val="24"/>
        </w:rPr>
        <w:t>UE RF requirements of con-current operation on Uu and sidelink</w:t>
      </w:r>
    </w:p>
    <w:p w14:paraId="4AE5FA3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3BCBB96" w14:textId="77777777" w:rsidR="00AD1035" w:rsidRDefault="00AD1035" w:rsidP="00AD1035">
      <w:pPr>
        <w:rPr>
          <w:rFonts w:ascii="Arial" w:hAnsi="Arial" w:cs="Arial"/>
          <w:b/>
        </w:rPr>
      </w:pPr>
      <w:r>
        <w:rPr>
          <w:rFonts w:ascii="Arial" w:hAnsi="Arial" w:cs="Arial"/>
          <w:b/>
        </w:rPr>
        <w:t xml:space="preserve">Abstract: </w:t>
      </w:r>
    </w:p>
    <w:p w14:paraId="2A755EC2" w14:textId="77777777" w:rsidR="00AD1035" w:rsidRDefault="00AD1035" w:rsidP="00AD1035">
      <w:r>
        <w:t>It discusses UE RF requirements of con-current operation with Uu@lincensed band and SL@un-licensed band.</w:t>
      </w:r>
    </w:p>
    <w:p w14:paraId="73C0F6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6F77" w14:textId="77777777" w:rsidR="00AD1035" w:rsidRDefault="00AD1035" w:rsidP="00AD1035">
      <w:pPr>
        <w:rPr>
          <w:rFonts w:ascii="Arial" w:hAnsi="Arial" w:cs="Arial"/>
          <w:b/>
          <w:sz w:val="24"/>
        </w:rPr>
      </w:pPr>
      <w:r>
        <w:rPr>
          <w:rFonts w:ascii="Arial" w:hAnsi="Arial" w:cs="Arial"/>
          <w:b/>
          <w:color w:val="0000FF"/>
          <w:sz w:val="24"/>
        </w:rPr>
        <w:t>R4-2307480</w:t>
      </w:r>
      <w:r>
        <w:rPr>
          <w:rFonts w:ascii="Arial" w:hAnsi="Arial" w:cs="Arial"/>
          <w:b/>
          <w:color w:val="0000FF"/>
          <w:sz w:val="24"/>
        </w:rPr>
        <w:tab/>
      </w:r>
      <w:r>
        <w:rPr>
          <w:rFonts w:ascii="Arial" w:hAnsi="Arial" w:cs="Arial"/>
          <w:b/>
          <w:sz w:val="24"/>
        </w:rPr>
        <w:t>TP to TR on con-current operation on Uu and sidelink</w:t>
      </w:r>
    </w:p>
    <w:p w14:paraId="6782085D"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LG Electronics</w:t>
      </w:r>
    </w:p>
    <w:p w14:paraId="0287B35A" w14:textId="77777777" w:rsidR="00AD1035" w:rsidRDefault="00AD1035" w:rsidP="00AD1035">
      <w:pPr>
        <w:rPr>
          <w:rFonts w:ascii="Arial" w:hAnsi="Arial" w:cs="Arial"/>
          <w:b/>
        </w:rPr>
      </w:pPr>
      <w:r>
        <w:rPr>
          <w:rFonts w:ascii="Arial" w:hAnsi="Arial" w:cs="Arial"/>
          <w:b/>
        </w:rPr>
        <w:t xml:space="preserve">Abstract: </w:t>
      </w:r>
    </w:p>
    <w:p w14:paraId="2AF835D3" w14:textId="77777777" w:rsidR="00AD1035" w:rsidRDefault="00AD1035" w:rsidP="00AD1035">
      <w:r>
        <w:t>It is TP to TR on con-current operation on Uu and sidelink based on the agreements.</w:t>
      </w:r>
    </w:p>
    <w:p w14:paraId="0F35A6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53FF65" w14:textId="77777777" w:rsidR="00AD1035" w:rsidRDefault="00AD1035" w:rsidP="00AD1035">
      <w:pPr>
        <w:rPr>
          <w:rFonts w:ascii="Arial" w:hAnsi="Arial" w:cs="Arial"/>
          <w:b/>
          <w:sz w:val="24"/>
        </w:rPr>
      </w:pPr>
      <w:r>
        <w:rPr>
          <w:rFonts w:ascii="Arial" w:hAnsi="Arial" w:cs="Arial"/>
          <w:b/>
          <w:color w:val="0000FF"/>
          <w:sz w:val="24"/>
        </w:rPr>
        <w:t>R4-2308988</w:t>
      </w:r>
      <w:r>
        <w:rPr>
          <w:rFonts w:ascii="Arial" w:hAnsi="Arial" w:cs="Arial"/>
          <w:b/>
          <w:color w:val="0000FF"/>
          <w:sz w:val="24"/>
        </w:rPr>
        <w:tab/>
      </w:r>
      <w:r>
        <w:rPr>
          <w:rFonts w:ascii="Arial" w:hAnsi="Arial" w:cs="Arial"/>
          <w:b/>
          <w:sz w:val="24"/>
        </w:rPr>
        <w:t>R18 SL-U concurrent operation</w:t>
      </w:r>
    </w:p>
    <w:p w14:paraId="6979841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14:paraId="75CDE569"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E6D2AB" w14:textId="77777777" w:rsidR="00AD1035" w:rsidRDefault="00AD1035" w:rsidP="00AD1035">
      <w:pPr>
        <w:rPr>
          <w:rFonts w:ascii="Arial" w:hAnsi="Arial" w:cs="Arial"/>
          <w:b/>
          <w:sz w:val="24"/>
        </w:rPr>
      </w:pPr>
      <w:r>
        <w:rPr>
          <w:rFonts w:ascii="Arial" w:hAnsi="Arial" w:cs="Arial"/>
          <w:b/>
          <w:color w:val="0000FF"/>
          <w:sz w:val="24"/>
        </w:rPr>
        <w:t>R4-2310311</w:t>
      </w:r>
      <w:r>
        <w:rPr>
          <w:rFonts w:ascii="Arial" w:hAnsi="Arial" w:cs="Arial"/>
          <w:b/>
          <w:color w:val="0000FF"/>
          <w:sz w:val="24"/>
        </w:rPr>
        <w:tab/>
      </w:r>
      <w:r>
        <w:rPr>
          <w:rFonts w:ascii="Arial" w:hAnsi="Arial" w:cs="Arial"/>
          <w:b/>
          <w:sz w:val="24"/>
        </w:rPr>
        <w:t>TP to TR on con-current operation on Uu and sidelink</w:t>
      </w:r>
    </w:p>
    <w:p w14:paraId="102CEF1F"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LG Electronics</w:t>
      </w:r>
    </w:p>
    <w:p w14:paraId="26DE3BA0" w14:textId="77777777" w:rsidR="00AD1035" w:rsidRDefault="00AD1035" w:rsidP="00AD1035">
      <w:pPr>
        <w:rPr>
          <w:rFonts w:ascii="Arial" w:hAnsi="Arial" w:cs="Arial"/>
          <w:b/>
        </w:rPr>
      </w:pPr>
      <w:r>
        <w:rPr>
          <w:rFonts w:ascii="Arial" w:hAnsi="Arial" w:cs="Arial"/>
          <w:b/>
        </w:rPr>
        <w:t xml:space="preserve">Abstract: </w:t>
      </w:r>
    </w:p>
    <w:p w14:paraId="36A227EA" w14:textId="77777777" w:rsidR="00AD1035" w:rsidRDefault="00AD1035" w:rsidP="00AD1035">
      <w:r>
        <w:t>[107][100] Main Session</w:t>
      </w:r>
    </w:p>
    <w:p w14:paraId="05E21E1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92947" w14:textId="77777777" w:rsidR="00AD1035" w:rsidRDefault="00AD1035" w:rsidP="00AD1035">
      <w:pPr>
        <w:pStyle w:val="Heading5"/>
      </w:pPr>
      <w:bookmarkStart w:id="526" w:name="_Toc140484155"/>
      <w:r>
        <w:t>8.31.2.3</w:t>
      </w:r>
      <w:r>
        <w:tab/>
        <w:t>Sidelink CA</w:t>
      </w:r>
      <w:bookmarkEnd w:id="526"/>
    </w:p>
    <w:p w14:paraId="4AA1693A" w14:textId="77777777" w:rsidR="00AD1035" w:rsidRDefault="00AD1035" w:rsidP="00AD1035">
      <w:pPr>
        <w:rPr>
          <w:rFonts w:ascii="Arial" w:hAnsi="Arial" w:cs="Arial"/>
          <w:b/>
          <w:sz w:val="24"/>
        </w:rPr>
      </w:pPr>
      <w:r>
        <w:rPr>
          <w:rFonts w:ascii="Arial" w:hAnsi="Arial" w:cs="Arial"/>
          <w:b/>
          <w:color w:val="0000FF"/>
          <w:sz w:val="24"/>
        </w:rPr>
        <w:t>R4-2307118</w:t>
      </w:r>
      <w:r>
        <w:rPr>
          <w:rFonts w:ascii="Arial" w:hAnsi="Arial" w:cs="Arial"/>
          <w:b/>
          <w:color w:val="0000FF"/>
          <w:sz w:val="24"/>
        </w:rPr>
        <w:tab/>
      </w:r>
      <w:r>
        <w:rPr>
          <w:rFonts w:ascii="Arial" w:hAnsi="Arial" w:cs="Arial"/>
          <w:b/>
          <w:sz w:val="24"/>
        </w:rPr>
        <w:t>TP for TR 38.786 on the updated TR structure for NR SL CA operation</w:t>
      </w:r>
    </w:p>
    <w:p w14:paraId="2D4EA72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Facebook Japan K.K.</w:t>
      </w:r>
    </w:p>
    <w:p w14:paraId="3D6EFE73" w14:textId="77777777" w:rsidR="00AD1035" w:rsidRDefault="00AD1035" w:rsidP="00AD1035">
      <w:pPr>
        <w:rPr>
          <w:rFonts w:ascii="Arial" w:hAnsi="Arial" w:cs="Arial"/>
          <w:b/>
        </w:rPr>
      </w:pPr>
      <w:r>
        <w:rPr>
          <w:rFonts w:ascii="Arial" w:hAnsi="Arial" w:cs="Arial"/>
          <w:b/>
        </w:rPr>
        <w:t xml:space="preserve">Abstract: </w:t>
      </w:r>
    </w:p>
    <w:p w14:paraId="66244A9B" w14:textId="77777777" w:rsidR="00AD1035" w:rsidRDefault="00AD1035" w:rsidP="00AD1035">
      <w:r>
        <w:t>This contribution provides text proposal to update the TR structure to add the NR SL CA operation and update the agreements for NR SL CA UE RF requirements based on the agreed WF [1].</w:t>
      </w:r>
    </w:p>
    <w:p w14:paraId="194F0B6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763CC0" w14:textId="77777777" w:rsidR="00AD1035" w:rsidRDefault="00AD1035" w:rsidP="00AD1035">
      <w:pPr>
        <w:rPr>
          <w:rFonts w:ascii="Arial" w:hAnsi="Arial" w:cs="Arial"/>
          <w:b/>
          <w:sz w:val="24"/>
        </w:rPr>
      </w:pPr>
      <w:r>
        <w:rPr>
          <w:rFonts w:ascii="Arial" w:hAnsi="Arial" w:cs="Arial"/>
          <w:b/>
          <w:color w:val="0000FF"/>
          <w:sz w:val="24"/>
        </w:rPr>
        <w:t>R4-2307120</w:t>
      </w:r>
      <w:r>
        <w:rPr>
          <w:rFonts w:ascii="Arial" w:hAnsi="Arial" w:cs="Arial"/>
          <w:b/>
          <w:color w:val="0000FF"/>
          <w:sz w:val="24"/>
        </w:rPr>
        <w:tab/>
      </w:r>
      <w:r>
        <w:rPr>
          <w:rFonts w:ascii="Arial" w:hAnsi="Arial" w:cs="Arial"/>
          <w:b/>
          <w:sz w:val="24"/>
        </w:rPr>
        <w:t>Consideration on example RF architectures and RF requirements for Intra-band contiguous SL CA in ITS spectrum</w:t>
      </w:r>
    </w:p>
    <w:p w14:paraId="3B0557A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Facebook Japan K.K.</w:t>
      </w:r>
    </w:p>
    <w:p w14:paraId="5700B3ED" w14:textId="77777777" w:rsidR="00AD1035" w:rsidRDefault="00AD1035" w:rsidP="00AD1035">
      <w:pPr>
        <w:rPr>
          <w:rFonts w:ascii="Arial" w:hAnsi="Arial" w:cs="Arial"/>
          <w:b/>
        </w:rPr>
      </w:pPr>
      <w:r>
        <w:rPr>
          <w:rFonts w:ascii="Arial" w:hAnsi="Arial" w:cs="Arial"/>
          <w:b/>
        </w:rPr>
        <w:t xml:space="preserve">Abstract: </w:t>
      </w:r>
    </w:p>
    <w:p w14:paraId="51037A84" w14:textId="77777777" w:rsidR="00AD1035" w:rsidRDefault="00AD1035" w:rsidP="00AD1035">
      <w:r>
        <w:t>In this paper, we propose the NR SL CA UE RF requirements based on the preferred RF architecture to support intra-band contiguous SL CA operation in NR band n47.</w:t>
      </w:r>
    </w:p>
    <w:p w14:paraId="0D7FF7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1DD4" w14:textId="77777777" w:rsidR="00AD1035" w:rsidRDefault="00AD1035" w:rsidP="00AD1035">
      <w:pPr>
        <w:rPr>
          <w:rFonts w:ascii="Arial" w:hAnsi="Arial" w:cs="Arial"/>
          <w:b/>
          <w:sz w:val="24"/>
        </w:rPr>
      </w:pPr>
      <w:r>
        <w:rPr>
          <w:rFonts w:ascii="Arial" w:hAnsi="Arial" w:cs="Arial"/>
          <w:b/>
          <w:color w:val="0000FF"/>
          <w:sz w:val="24"/>
        </w:rPr>
        <w:t>R4-2307481</w:t>
      </w:r>
      <w:r>
        <w:rPr>
          <w:rFonts w:ascii="Arial" w:hAnsi="Arial" w:cs="Arial"/>
          <w:b/>
          <w:color w:val="0000FF"/>
          <w:sz w:val="24"/>
        </w:rPr>
        <w:tab/>
      </w:r>
      <w:r>
        <w:rPr>
          <w:rFonts w:ascii="Arial" w:hAnsi="Arial" w:cs="Arial"/>
          <w:b/>
          <w:sz w:val="24"/>
        </w:rPr>
        <w:t>UE RF requirements of SL CA</w:t>
      </w:r>
    </w:p>
    <w:p w14:paraId="39C3EEA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LG Electronics </w:t>
      </w:r>
    </w:p>
    <w:p w14:paraId="2CA890E9" w14:textId="77777777" w:rsidR="00AD1035" w:rsidRDefault="00AD1035" w:rsidP="00AD1035">
      <w:pPr>
        <w:rPr>
          <w:rFonts w:ascii="Arial" w:hAnsi="Arial" w:cs="Arial"/>
          <w:b/>
        </w:rPr>
      </w:pPr>
      <w:r>
        <w:rPr>
          <w:rFonts w:ascii="Arial" w:hAnsi="Arial" w:cs="Arial"/>
          <w:b/>
        </w:rPr>
        <w:t xml:space="preserve">Abstract: </w:t>
      </w:r>
    </w:p>
    <w:p w14:paraId="59CBF7B6" w14:textId="77777777" w:rsidR="00AD1035" w:rsidRDefault="00AD1035" w:rsidP="00AD1035">
      <w:r>
        <w:t>It discusses UE RF requirements of SL intra-band contiguous CA in n47.</w:t>
      </w:r>
    </w:p>
    <w:p w14:paraId="00EADC6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5838" w14:textId="77777777" w:rsidR="00AD1035" w:rsidRDefault="00AD1035" w:rsidP="00AD1035">
      <w:pPr>
        <w:rPr>
          <w:rFonts w:ascii="Arial" w:hAnsi="Arial" w:cs="Arial"/>
          <w:b/>
          <w:sz w:val="24"/>
        </w:rPr>
      </w:pPr>
      <w:r>
        <w:rPr>
          <w:rFonts w:ascii="Arial" w:hAnsi="Arial" w:cs="Arial"/>
          <w:b/>
          <w:color w:val="0000FF"/>
          <w:sz w:val="24"/>
        </w:rPr>
        <w:t>R4-2308113</w:t>
      </w:r>
      <w:r>
        <w:rPr>
          <w:rFonts w:ascii="Arial" w:hAnsi="Arial" w:cs="Arial"/>
          <w:b/>
          <w:color w:val="0000FF"/>
          <w:sz w:val="24"/>
        </w:rPr>
        <w:tab/>
      </w:r>
      <w:r>
        <w:rPr>
          <w:rFonts w:ascii="Arial" w:hAnsi="Arial" w:cs="Arial"/>
          <w:b/>
          <w:sz w:val="24"/>
        </w:rPr>
        <w:t>On NR sidelink CA RF requirements</w:t>
      </w:r>
    </w:p>
    <w:p w14:paraId="46E6342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6BE9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16BF1" w14:textId="77777777" w:rsidR="00AD1035" w:rsidRDefault="00AD1035" w:rsidP="00AD1035">
      <w:pPr>
        <w:rPr>
          <w:rFonts w:ascii="Arial" w:hAnsi="Arial" w:cs="Arial"/>
          <w:b/>
          <w:sz w:val="24"/>
        </w:rPr>
      </w:pPr>
      <w:r>
        <w:rPr>
          <w:rFonts w:ascii="Arial" w:hAnsi="Arial" w:cs="Arial"/>
          <w:b/>
          <w:color w:val="0000FF"/>
          <w:sz w:val="24"/>
        </w:rPr>
        <w:t>R4-2308273</w:t>
      </w:r>
      <w:r>
        <w:rPr>
          <w:rFonts w:ascii="Arial" w:hAnsi="Arial" w:cs="Arial"/>
          <w:b/>
          <w:color w:val="0000FF"/>
          <w:sz w:val="24"/>
        </w:rPr>
        <w:tab/>
      </w:r>
      <w:r>
        <w:rPr>
          <w:rFonts w:ascii="Arial" w:hAnsi="Arial" w:cs="Arial"/>
          <w:b/>
          <w:sz w:val="24"/>
        </w:rPr>
        <w:t>Further discussion on remaining issues for SL CA</w:t>
      </w:r>
    </w:p>
    <w:p w14:paraId="7EC6D650"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18AC2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04B93" w14:textId="77777777" w:rsidR="00AD1035" w:rsidRDefault="00AD1035" w:rsidP="00AD1035">
      <w:pPr>
        <w:rPr>
          <w:rFonts w:ascii="Arial" w:hAnsi="Arial" w:cs="Arial"/>
          <w:b/>
          <w:sz w:val="24"/>
        </w:rPr>
      </w:pPr>
      <w:r>
        <w:rPr>
          <w:rFonts w:ascii="Arial" w:hAnsi="Arial" w:cs="Arial"/>
          <w:b/>
          <w:color w:val="0000FF"/>
          <w:sz w:val="24"/>
        </w:rPr>
        <w:t>R4-2308607</w:t>
      </w:r>
      <w:r>
        <w:rPr>
          <w:rFonts w:ascii="Arial" w:hAnsi="Arial" w:cs="Arial"/>
          <w:b/>
          <w:color w:val="0000FF"/>
          <w:sz w:val="24"/>
        </w:rPr>
        <w:tab/>
      </w:r>
      <w:r>
        <w:rPr>
          <w:rFonts w:ascii="Arial" w:hAnsi="Arial" w:cs="Arial"/>
          <w:b/>
          <w:sz w:val="24"/>
        </w:rPr>
        <w:t>On sidelink CA</w:t>
      </w:r>
    </w:p>
    <w:p w14:paraId="08B01B3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1124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FECE2" w14:textId="77777777" w:rsidR="00AD1035" w:rsidRDefault="00AD1035" w:rsidP="00AD1035">
      <w:pPr>
        <w:rPr>
          <w:rFonts w:ascii="Arial" w:hAnsi="Arial" w:cs="Arial"/>
          <w:b/>
          <w:sz w:val="24"/>
        </w:rPr>
      </w:pPr>
      <w:r>
        <w:rPr>
          <w:rFonts w:ascii="Arial" w:hAnsi="Arial" w:cs="Arial"/>
          <w:b/>
          <w:color w:val="0000FF"/>
          <w:sz w:val="24"/>
        </w:rPr>
        <w:t>R4-2308984</w:t>
      </w:r>
      <w:r>
        <w:rPr>
          <w:rFonts w:ascii="Arial" w:hAnsi="Arial" w:cs="Arial"/>
          <w:b/>
          <w:color w:val="0000FF"/>
          <w:sz w:val="24"/>
        </w:rPr>
        <w:tab/>
      </w:r>
      <w:r>
        <w:rPr>
          <w:rFonts w:ascii="Arial" w:hAnsi="Arial" w:cs="Arial"/>
          <w:b/>
          <w:sz w:val="24"/>
        </w:rPr>
        <w:t>on SL CA</w:t>
      </w:r>
    </w:p>
    <w:p w14:paraId="38EF4F3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FBF35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7D3AB" w14:textId="77777777" w:rsidR="00AD1035" w:rsidRDefault="00AD1035" w:rsidP="00AD1035">
      <w:pPr>
        <w:rPr>
          <w:rFonts w:ascii="Arial" w:hAnsi="Arial" w:cs="Arial"/>
          <w:b/>
          <w:sz w:val="24"/>
        </w:rPr>
      </w:pPr>
      <w:r>
        <w:rPr>
          <w:rFonts w:ascii="Arial" w:hAnsi="Arial" w:cs="Arial"/>
          <w:b/>
          <w:color w:val="0000FF"/>
          <w:sz w:val="24"/>
        </w:rPr>
        <w:t>R4-2309023</w:t>
      </w:r>
      <w:r>
        <w:rPr>
          <w:rFonts w:ascii="Arial" w:hAnsi="Arial" w:cs="Arial"/>
          <w:b/>
          <w:color w:val="0000FF"/>
          <w:sz w:val="24"/>
        </w:rPr>
        <w:tab/>
      </w:r>
      <w:r>
        <w:rPr>
          <w:rFonts w:ascii="Arial" w:hAnsi="Arial" w:cs="Arial"/>
          <w:b/>
          <w:sz w:val="24"/>
        </w:rPr>
        <w:t>Sidelink CA</w:t>
      </w:r>
    </w:p>
    <w:p w14:paraId="110043F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3BB2CB" w14:textId="77777777" w:rsidR="00AD1035" w:rsidRDefault="00AD1035" w:rsidP="00AD1035">
      <w:pPr>
        <w:rPr>
          <w:rFonts w:ascii="Arial" w:hAnsi="Arial" w:cs="Arial"/>
          <w:b/>
        </w:rPr>
      </w:pPr>
      <w:r>
        <w:rPr>
          <w:rFonts w:ascii="Arial" w:hAnsi="Arial" w:cs="Arial"/>
          <w:b/>
        </w:rPr>
        <w:t xml:space="preserve">Abstract: </w:t>
      </w:r>
    </w:p>
    <w:p w14:paraId="5746F6B4" w14:textId="77777777" w:rsidR="00AD1035" w:rsidRDefault="00AD1035" w:rsidP="00AD1035">
      <w:r>
        <w:t>Discuss spec basis for sidelink CA</w:t>
      </w:r>
    </w:p>
    <w:p w14:paraId="587332E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3B342" w14:textId="77777777" w:rsidR="00AD1035" w:rsidRDefault="00AD1035" w:rsidP="00AD1035">
      <w:pPr>
        <w:rPr>
          <w:rFonts w:ascii="Arial" w:hAnsi="Arial" w:cs="Arial"/>
          <w:b/>
          <w:sz w:val="24"/>
        </w:rPr>
      </w:pPr>
      <w:r>
        <w:rPr>
          <w:rFonts w:ascii="Arial" w:hAnsi="Arial" w:cs="Arial"/>
          <w:b/>
          <w:color w:val="0000FF"/>
          <w:sz w:val="24"/>
        </w:rPr>
        <w:t>R4-2310312</w:t>
      </w:r>
      <w:r>
        <w:rPr>
          <w:rFonts w:ascii="Arial" w:hAnsi="Arial" w:cs="Arial"/>
          <w:b/>
          <w:color w:val="0000FF"/>
          <w:sz w:val="24"/>
        </w:rPr>
        <w:tab/>
      </w:r>
      <w:r>
        <w:rPr>
          <w:rFonts w:ascii="Arial" w:hAnsi="Arial" w:cs="Arial"/>
          <w:b/>
          <w:sz w:val="24"/>
        </w:rPr>
        <w:t>TP for TR 38.786 on the updated TR structure for NR SL CA operation</w:t>
      </w:r>
    </w:p>
    <w:p w14:paraId="2FB0DCCB"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Facebook Japan K.K.</w:t>
      </w:r>
    </w:p>
    <w:p w14:paraId="2F132E37" w14:textId="77777777" w:rsidR="00AD1035" w:rsidRDefault="00AD1035" w:rsidP="00AD1035">
      <w:pPr>
        <w:rPr>
          <w:rFonts w:ascii="Arial" w:hAnsi="Arial" w:cs="Arial"/>
          <w:b/>
        </w:rPr>
      </w:pPr>
      <w:r>
        <w:rPr>
          <w:rFonts w:ascii="Arial" w:hAnsi="Arial" w:cs="Arial"/>
          <w:b/>
        </w:rPr>
        <w:t xml:space="preserve">Abstract: </w:t>
      </w:r>
    </w:p>
    <w:p w14:paraId="0DE0BEFD" w14:textId="77777777" w:rsidR="00AD1035" w:rsidRDefault="00AD1035" w:rsidP="00AD1035">
      <w:r>
        <w:t>[107][100] Main Session</w:t>
      </w:r>
    </w:p>
    <w:p w14:paraId="020B9C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24A69" w14:textId="77777777" w:rsidR="00AD1035" w:rsidRDefault="00AD1035" w:rsidP="00AD1035">
      <w:pPr>
        <w:pStyle w:val="Heading5"/>
      </w:pPr>
      <w:bookmarkStart w:id="527" w:name="_Toc140484156"/>
      <w:r>
        <w:t>8.31.2.4</w:t>
      </w:r>
      <w:r>
        <w:tab/>
        <w:t>Co-channel coexistence for LTE sidelink and NR sidelink</w:t>
      </w:r>
      <w:bookmarkEnd w:id="527"/>
    </w:p>
    <w:p w14:paraId="2B6D488F" w14:textId="77777777" w:rsidR="00AD1035" w:rsidRDefault="00AD1035" w:rsidP="00AD1035">
      <w:pPr>
        <w:rPr>
          <w:rFonts w:ascii="Arial" w:hAnsi="Arial" w:cs="Arial"/>
          <w:b/>
          <w:sz w:val="24"/>
        </w:rPr>
      </w:pPr>
      <w:r>
        <w:rPr>
          <w:rFonts w:ascii="Arial" w:hAnsi="Arial" w:cs="Arial"/>
          <w:b/>
          <w:color w:val="0000FF"/>
          <w:sz w:val="24"/>
        </w:rPr>
        <w:t>R4-2308114</w:t>
      </w:r>
      <w:r>
        <w:rPr>
          <w:rFonts w:ascii="Arial" w:hAnsi="Arial" w:cs="Arial"/>
          <w:b/>
          <w:color w:val="0000FF"/>
          <w:sz w:val="24"/>
        </w:rPr>
        <w:tab/>
      </w:r>
      <w:r>
        <w:rPr>
          <w:rFonts w:ascii="Arial" w:hAnsi="Arial" w:cs="Arial"/>
          <w:b/>
          <w:sz w:val="24"/>
        </w:rPr>
        <w:t>On Co-channel coexistence between NR sidelink and LTE sidelink</w:t>
      </w:r>
    </w:p>
    <w:p w14:paraId="1A85591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B771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01F9C" w14:textId="77777777" w:rsidR="00AD1035" w:rsidRDefault="00AD1035" w:rsidP="00AD1035">
      <w:pPr>
        <w:rPr>
          <w:rFonts w:ascii="Arial" w:hAnsi="Arial" w:cs="Arial"/>
          <w:b/>
          <w:sz w:val="24"/>
        </w:rPr>
      </w:pPr>
      <w:r>
        <w:rPr>
          <w:rFonts w:ascii="Arial" w:hAnsi="Arial" w:cs="Arial"/>
          <w:b/>
          <w:color w:val="0000FF"/>
          <w:sz w:val="24"/>
        </w:rPr>
        <w:t>R4-2308416</w:t>
      </w:r>
      <w:r>
        <w:rPr>
          <w:rFonts w:ascii="Arial" w:hAnsi="Arial" w:cs="Arial"/>
          <w:b/>
          <w:color w:val="0000FF"/>
          <w:sz w:val="24"/>
        </w:rPr>
        <w:tab/>
      </w:r>
      <w:r>
        <w:rPr>
          <w:rFonts w:ascii="Arial" w:hAnsi="Arial" w:cs="Arial"/>
          <w:b/>
          <w:sz w:val="24"/>
        </w:rPr>
        <w:t>On Co-channel coexistence for LTE SL and NR SL</w:t>
      </w:r>
    </w:p>
    <w:p w14:paraId="4E494D1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D1FEFC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FA5D2" w14:textId="77777777" w:rsidR="00AD1035" w:rsidRDefault="00AD1035" w:rsidP="00AD1035">
      <w:pPr>
        <w:rPr>
          <w:rFonts w:ascii="Arial" w:hAnsi="Arial" w:cs="Arial"/>
          <w:b/>
          <w:sz w:val="24"/>
        </w:rPr>
      </w:pPr>
      <w:r>
        <w:rPr>
          <w:rFonts w:ascii="Arial" w:hAnsi="Arial" w:cs="Arial"/>
          <w:b/>
          <w:color w:val="0000FF"/>
          <w:sz w:val="24"/>
        </w:rPr>
        <w:t>R4-2308608</w:t>
      </w:r>
      <w:r>
        <w:rPr>
          <w:rFonts w:ascii="Arial" w:hAnsi="Arial" w:cs="Arial"/>
          <w:b/>
          <w:color w:val="0000FF"/>
          <w:sz w:val="24"/>
        </w:rPr>
        <w:tab/>
      </w:r>
      <w:r>
        <w:rPr>
          <w:rFonts w:ascii="Arial" w:hAnsi="Arial" w:cs="Arial"/>
          <w:b/>
          <w:sz w:val="24"/>
        </w:rPr>
        <w:t>Co-channel coexistence for LTE sidelink and NR sidelink</w:t>
      </w:r>
    </w:p>
    <w:p w14:paraId="0DC9706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E94CA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549E" w14:textId="77777777" w:rsidR="00AD1035" w:rsidRDefault="00AD1035" w:rsidP="00AD1035">
      <w:pPr>
        <w:rPr>
          <w:rFonts w:ascii="Arial" w:hAnsi="Arial" w:cs="Arial"/>
          <w:b/>
          <w:sz w:val="24"/>
        </w:rPr>
      </w:pPr>
      <w:r>
        <w:rPr>
          <w:rFonts w:ascii="Arial" w:hAnsi="Arial" w:cs="Arial"/>
          <w:b/>
          <w:color w:val="0000FF"/>
          <w:sz w:val="24"/>
        </w:rPr>
        <w:lastRenderedPageBreak/>
        <w:t>R4-2308983</w:t>
      </w:r>
      <w:r>
        <w:rPr>
          <w:rFonts w:ascii="Arial" w:hAnsi="Arial" w:cs="Arial"/>
          <w:b/>
          <w:color w:val="0000FF"/>
          <w:sz w:val="24"/>
        </w:rPr>
        <w:tab/>
      </w:r>
      <w:r>
        <w:rPr>
          <w:rFonts w:ascii="Arial" w:hAnsi="Arial" w:cs="Arial"/>
          <w:b/>
          <w:sz w:val="24"/>
        </w:rPr>
        <w:t>LTE SL and NR SL co-channel coexistence</w:t>
      </w:r>
    </w:p>
    <w:p w14:paraId="6E13F79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F0ED6B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0096A" w14:textId="77777777" w:rsidR="00AD1035" w:rsidRDefault="00AD1035" w:rsidP="00AD1035">
      <w:pPr>
        <w:pStyle w:val="Heading4"/>
      </w:pPr>
      <w:bookmarkStart w:id="528" w:name="_Toc140484157"/>
      <w:r>
        <w:t>8.31.3</w:t>
      </w:r>
      <w:r>
        <w:tab/>
        <w:t>RRM core requirements</w:t>
      </w:r>
      <w:bookmarkEnd w:id="528"/>
    </w:p>
    <w:p w14:paraId="648606AA" w14:textId="77777777" w:rsidR="00AD1035" w:rsidRDefault="00AD1035" w:rsidP="00AD1035">
      <w:pPr>
        <w:rPr>
          <w:rFonts w:ascii="Arial" w:hAnsi="Arial" w:cs="Arial"/>
          <w:b/>
          <w:sz w:val="24"/>
        </w:rPr>
      </w:pPr>
      <w:r>
        <w:rPr>
          <w:rFonts w:ascii="Arial" w:hAnsi="Arial" w:cs="Arial"/>
          <w:b/>
          <w:color w:val="0000FF"/>
          <w:sz w:val="24"/>
        </w:rPr>
        <w:t>R4-2308710</w:t>
      </w:r>
      <w:r>
        <w:rPr>
          <w:rFonts w:ascii="Arial" w:hAnsi="Arial" w:cs="Arial"/>
          <w:b/>
          <w:color w:val="0000FF"/>
          <w:sz w:val="24"/>
        </w:rPr>
        <w:tab/>
      </w:r>
      <w:r>
        <w:rPr>
          <w:rFonts w:ascii="Arial" w:hAnsi="Arial" w:cs="Arial"/>
          <w:b/>
          <w:sz w:val="24"/>
        </w:rPr>
        <w:t>Discussion on RRM impacts for R18 sidelink evolution</w:t>
      </w:r>
    </w:p>
    <w:p w14:paraId="04BA9BD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F8AE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E08BC" w14:textId="77777777" w:rsidR="00AD1035" w:rsidRDefault="00AD1035" w:rsidP="00AD1035">
      <w:pPr>
        <w:pStyle w:val="Heading5"/>
      </w:pPr>
      <w:bookmarkStart w:id="529" w:name="_Toc140484158"/>
      <w:r>
        <w:t>8.31.3.1</w:t>
      </w:r>
      <w:r>
        <w:tab/>
        <w:t>Sidelink CA</w:t>
      </w:r>
      <w:bookmarkEnd w:id="529"/>
    </w:p>
    <w:p w14:paraId="2281F28F" w14:textId="77777777" w:rsidR="00AD1035" w:rsidRDefault="00AD1035" w:rsidP="00AD1035">
      <w:pPr>
        <w:rPr>
          <w:rFonts w:ascii="Arial" w:hAnsi="Arial" w:cs="Arial"/>
          <w:b/>
          <w:sz w:val="24"/>
        </w:rPr>
      </w:pPr>
      <w:r>
        <w:rPr>
          <w:rFonts w:ascii="Arial" w:hAnsi="Arial" w:cs="Arial"/>
          <w:b/>
          <w:color w:val="0000FF"/>
          <w:sz w:val="24"/>
        </w:rPr>
        <w:t>R4-2307614</w:t>
      </w:r>
      <w:r>
        <w:rPr>
          <w:rFonts w:ascii="Arial" w:hAnsi="Arial" w:cs="Arial"/>
          <w:b/>
          <w:color w:val="0000FF"/>
          <w:sz w:val="24"/>
        </w:rPr>
        <w:tab/>
      </w:r>
      <w:r>
        <w:rPr>
          <w:rFonts w:ascii="Arial" w:hAnsi="Arial" w:cs="Arial"/>
          <w:b/>
          <w:sz w:val="24"/>
        </w:rPr>
        <w:t>Discussion on RRM core requirementsfor R18 NR SL CA</w:t>
      </w:r>
    </w:p>
    <w:p w14:paraId="6E431EC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FFC4E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1B640" w14:textId="77777777" w:rsidR="00AD1035" w:rsidRDefault="00AD1035" w:rsidP="00AD1035">
      <w:pPr>
        <w:rPr>
          <w:rFonts w:ascii="Arial" w:hAnsi="Arial" w:cs="Arial"/>
          <w:b/>
          <w:sz w:val="24"/>
        </w:rPr>
      </w:pPr>
      <w:r>
        <w:rPr>
          <w:rFonts w:ascii="Arial" w:hAnsi="Arial" w:cs="Arial"/>
          <w:b/>
          <w:color w:val="0000FF"/>
          <w:sz w:val="24"/>
        </w:rPr>
        <w:t>R4-2307808</w:t>
      </w:r>
      <w:r>
        <w:rPr>
          <w:rFonts w:ascii="Arial" w:hAnsi="Arial" w:cs="Arial"/>
          <w:b/>
          <w:color w:val="0000FF"/>
          <w:sz w:val="24"/>
        </w:rPr>
        <w:tab/>
      </w:r>
      <w:r>
        <w:rPr>
          <w:rFonts w:ascii="Arial" w:hAnsi="Arial" w:cs="Arial"/>
          <w:b/>
          <w:sz w:val="24"/>
        </w:rPr>
        <w:t xml:space="preserve">Discussion on NR sidelink CA operation  </w:t>
      </w:r>
    </w:p>
    <w:p w14:paraId="3829710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8E28A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702C8" w14:textId="77777777" w:rsidR="00AD1035" w:rsidRDefault="00AD1035" w:rsidP="00AD1035">
      <w:pPr>
        <w:rPr>
          <w:rFonts w:ascii="Arial" w:hAnsi="Arial" w:cs="Arial"/>
          <w:b/>
          <w:sz w:val="24"/>
        </w:rPr>
      </w:pPr>
      <w:r>
        <w:rPr>
          <w:rFonts w:ascii="Arial" w:hAnsi="Arial" w:cs="Arial"/>
          <w:b/>
          <w:color w:val="0000FF"/>
          <w:sz w:val="24"/>
        </w:rPr>
        <w:t>R4-2307964</w:t>
      </w:r>
      <w:r>
        <w:rPr>
          <w:rFonts w:ascii="Arial" w:hAnsi="Arial" w:cs="Arial"/>
          <w:b/>
          <w:color w:val="0000FF"/>
          <w:sz w:val="24"/>
        </w:rPr>
        <w:tab/>
      </w:r>
      <w:r>
        <w:rPr>
          <w:rFonts w:ascii="Arial" w:hAnsi="Arial" w:cs="Arial"/>
          <w:b/>
          <w:sz w:val="24"/>
        </w:rPr>
        <w:t>Discussion on RRM core requirements for sidelink CA</w:t>
      </w:r>
    </w:p>
    <w:p w14:paraId="40325DB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4306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83D1" w14:textId="77777777" w:rsidR="00AD1035" w:rsidRDefault="00AD1035" w:rsidP="00AD1035">
      <w:pPr>
        <w:rPr>
          <w:rFonts w:ascii="Arial" w:hAnsi="Arial" w:cs="Arial"/>
          <w:b/>
          <w:sz w:val="24"/>
        </w:rPr>
      </w:pPr>
      <w:r>
        <w:rPr>
          <w:rFonts w:ascii="Arial" w:hAnsi="Arial" w:cs="Arial"/>
          <w:b/>
          <w:color w:val="0000FF"/>
          <w:sz w:val="24"/>
        </w:rPr>
        <w:t>R4-2308473</w:t>
      </w:r>
      <w:r>
        <w:rPr>
          <w:rFonts w:ascii="Arial" w:hAnsi="Arial" w:cs="Arial"/>
          <w:b/>
          <w:color w:val="0000FF"/>
          <w:sz w:val="24"/>
        </w:rPr>
        <w:tab/>
      </w:r>
      <w:r>
        <w:rPr>
          <w:rFonts w:ascii="Arial" w:hAnsi="Arial" w:cs="Arial"/>
          <w:b/>
          <w:sz w:val="24"/>
        </w:rPr>
        <w:t>On RRM requirements of NR sidelink CA operation</w:t>
      </w:r>
    </w:p>
    <w:p w14:paraId="4B96B38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73252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434F6" w14:textId="77777777" w:rsidR="00AD1035" w:rsidRDefault="00AD1035" w:rsidP="00AD1035">
      <w:pPr>
        <w:rPr>
          <w:rFonts w:ascii="Arial" w:hAnsi="Arial" w:cs="Arial"/>
          <w:b/>
          <w:sz w:val="24"/>
        </w:rPr>
      </w:pPr>
      <w:r>
        <w:rPr>
          <w:rFonts w:ascii="Arial" w:hAnsi="Arial" w:cs="Arial"/>
          <w:b/>
          <w:color w:val="0000FF"/>
          <w:sz w:val="24"/>
        </w:rPr>
        <w:t>R4-2308776</w:t>
      </w:r>
      <w:r>
        <w:rPr>
          <w:rFonts w:ascii="Arial" w:hAnsi="Arial" w:cs="Arial"/>
          <w:b/>
          <w:color w:val="0000FF"/>
          <w:sz w:val="24"/>
        </w:rPr>
        <w:tab/>
      </w:r>
      <w:r>
        <w:rPr>
          <w:rFonts w:ascii="Arial" w:hAnsi="Arial" w:cs="Arial"/>
          <w:b/>
          <w:sz w:val="24"/>
        </w:rPr>
        <w:t>NR SL CA RRM</w:t>
      </w:r>
    </w:p>
    <w:p w14:paraId="3250906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7C124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3FA3C" w14:textId="77777777" w:rsidR="00AD1035" w:rsidRDefault="00AD1035" w:rsidP="00AD1035">
      <w:pPr>
        <w:rPr>
          <w:rFonts w:ascii="Arial" w:hAnsi="Arial" w:cs="Arial"/>
          <w:b/>
          <w:sz w:val="24"/>
        </w:rPr>
      </w:pPr>
      <w:r>
        <w:rPr>
          <w:rFonts w:ascii="Arial" w:hAnsi="Arial" w:cs="Arial"/>
          <w:b/>
          <w:color w:val="0000FF"/>
          <w:sz w:val="24"/>
        </w:rPr>
        <w:t>R4-2309217</w:t>
      </w:r>
      <w:r>
        <w:rPr>
          <w:rFonts w:ascii="Arial" w:hAnsi="Arial" w:cs="Arial"/>
          <w:b/>
          <w:color w:val="0000FF"/>
          <w:sz w:val="24"/>
        </w:rPr>
        <w:tab/>
      </w:r>
      <w:r>
        <w:rPr>
          <w:rFonts w:ascii="Arial" w:hAnsi="Arial" w:cs="Arial"/>
          <w:b/>
          <w:sz w:val="24"/>
        </w:rPr>
        <w:t>Discussions on RRM requirements for sidelink CA</w:t>
      </w:r>
    </w:p>
    <w:p w14:paraId="58C38E7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3C32D5" w14:textId="77777777" w:rsidR="00AD1035" w:rsidRDefault="00AD1035" w:rsidP="00AD1035">
      <w:pPr>
        <w:rPr>
          <w:rFonts w:ascii="Arial" w:hAnsi="Arial" w:cs="Arial"/>
          <w:b/>
        </w:rPr>
      </w:pPr>
      <w:r>
        <w:rPr>
          <w:rFonts w:ascii="Arial" w:hAnsi="Arial" w:cs="Arial"/>
          <w:b/>
        </w:rPr>
        <w:t xml:space="preserve">Abstract: </w:t>
      </w:r>
    </w:p>
    <w:p w14:paraId="5D76EE8B" w14:textId="77777777" w:rsidR="00AD1035" w:rsidRDefault="00AD1035" w:rsidP="00AD1035">
      <w:r>
        <w:lastRenderedPageBreak/>
        <w:t>In this contribution we discuss the RRM requirements for SL CA operation.</w:t>
      </w:r>
    </w:p>
    <w:p w14:paraId="36AA2A2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0FED4" w14:textId="77777777" w:rsidR="00AD1035" w:rsidRDefault="00AD1035" w:rsidP="00AD1035">
      <w:pPr>
        <w:pStyle w:val="Heading5"/>
      </w:pPr>
      <w:bookmarkStart w:id="530" w:name="_Toc140484159"/>
      <w:r>
        <w:t>8.31.3.2</w:t>
      </w:r>
      <w:r>
        <w:tab/>
        <w:t>SL unlicensed operation</w:t>
      </w:r>
      <w:bookmarkEnd w:id="530"/>
    </w:p>
    <w:p w14:paraId="41DCD5DF" w14:textId="77777777" w:rsidR="00AD1035" w:rsidRDefault="00AD1035" w:rsidP="00AD1035">
      <w:pPr>
        <w:rPr>
          <w:rFonts w:ascii="Arial" w:hAnsi="Arial" w:cs="Arial"/>
          <w:b/>
          <w:sz w:val="24"/>
        </w:rPr>
      </w:pPr>
      <w:r>
        <w:rPr>
          <w:rFonts w:ascii="Arial" w:hAnsi="Arial" w:cs="Arial"/>
          <w:b/>
          <w:color w:val="0000FF"/>
          <w:sz w:val="24"/>
        </w:rPr>
        <w:t>R4-2307262</w:t>
      </w:r>
      <w:r>
        <w:rPr>
          <w:rFonts w:ascii="Arial" w:hAnsi="Arial" w:cs="Arial"/>
          <w:b/>
          <w:color w:val="0000FF"/>
          <w:sz w:val="24"/>
        </w:rPr>
        <w:tab/>
      </w:r>
      <w:r>
        <w:rPr>
          <w:rFonts w:ascii="Arial" w:hAnsi="Arial" w:cs="Arial"/>
          <w:b/>
          <w:sz w:val="24"/>
        </w:rPr>
        <w:t>SL enhancement RRM discussion</w:t>
      </w:r>
    </w:p>
    <w:p w14:paraId="5005911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09C31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B2354" w14:textId="77777777" w:rsidR="00AD1035" w:rsidRDefault="00AD1035" w:rsidP="00AD1035">
      <w:pPr>
        <w:rPr>
          <w:rFonts w:ascii="Arial" w:hAnsi="Arial" w:cs="Arial"/>
          <w:b/>
          <w:sz w:val="24"/>
        </w:rPr>
      </w:pPr>
      <w:r>
        <w:rPr>
          <w:rFonts w:ascii="Arial" w:hAnsi="Arial" w:cs="Arial"/>
          <w:b/>
          <w:color w:val="0000FF"/>
          <w:sz w:val="24"/>
        </w:rPr>
        <w:t>R4-2307615</w:t>
      </w:r>
      <w:r>
        <w:rPr>
          <w:rFonts w:ascii="Arial" w:hAnsi="Arial" w:cs="Arial"/>
          <w:b/>
          <w:color w:val="0000FF"/>
          <w:sz w:val="24"/>
        </w:rPr>
        <w:tab/>
      </w:r>
      <w:r>
        <w:rPr>
          <w:rFonts w:ascii="Arial" w:hAnsi="Arial" w:cs="Arial"/>
          <w:b/>
          <w:sz w:val="24"/>
        </w:rPr>
        <w:t>Discussion on RRM core requirements for SL unlicensed operation</w:t>
      </w:r>
    </w:p>
    <w:p w14:paraId="28F700B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26D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157E3" w14:textId="77777777" w:rsidR="00AD1035" w:rsidRDefault="00AD1035" w:rsidP="00AD1035">
      <w:pPr>
        <w:rPr>
          <w:rFonts w:ascii="Arial" w:hAnsi="Arial" w:cs="Arial"/>
          <w:b/>
          <w:sz w:val="24"/>
        </w:rPr>
      </w:pPr>
      <w:r>
        <w:rPr>
          <w:rFonts w:ascii="Arial" w:hAnsi="Arial" w:cs="Arial"/>
          <w:b/>
          <w:color w:val="0000FF"/>
          <w:sz w:val="24"/>
        </w:rPr>
        <w:t>R4-2307800</w:t>
      </w:r>
      <w:r>
        <w:rPr>
          <w:rFonts w:ascii="Arial" w:hAnsi="Arial" w:cs="Arial"/>
          <w:b/>
          <w:color w:val="0000FF"/>
          <w:sz w:val="24"/>
        </w:rPr>
        <w:tab/>
      </w:r>
      <w:r>
        <w:rPr>
          <w:rFonts w:ascii="Arial" w:hAnsi="Arial" w:cs="Arial"/>
          <w:b/>
          <w:sz w:val="24"/>
        </w:rPr>
        <w:t xml:space="preserve">Discussion on NR sidelink unlicensed operation </w:t>
      </w:r>
    </w:p>
    <w:p w14:paraId="63B575A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3700D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BC15B" w14:textId="77777777" w:rsidR="00AD1035" w:rsidRDefault="00AD1035" w:rsidP="00AD1035">
      <w:pPr>
        <w:rPr>
          <w:rFonts w:ascii="Arial" w:hAnsi="Arial" w:cs="Arial"/>
          <w:b/>
          <w:sz w:val="24"/>
        </w:rPr>
      </w:pPr>
      <w:r>
        <w:rPr>
          <w:rFonts w:ascii="Arial" w:hAnsi="Arial" w:cs="Arial"/>
          <w:b/>
          <w:color w:val="0000FF"/>
          <w:sz w:val="24"/>
        </w:rPr>
        <w:t>R4-2307965</w:t>
      </w:r>
      <w:r>
        <w:rPr>
          <w:rFonts w:ascii="Arial" w:hAnsi="Arial" w:cs="Arial"/>
          <w:b/>
          <w:color w:val="0000FF"/>
          <w:sz w:val="24"/>
        </w:rPr>
        <w:tab/>
      </w:r>
      <w:r>
        <w:rPr>
          <w:rFonts w:ascii="Arial" w:hAnsi="Arial" w:cs="Arial"/>
          <w:b/>
          <w:sz w:val="24"/>
        </w:rPr>
        <w:t>Discussion on RRM core requirements for SL unlicensed operation</w:t>
      </w:r>
    </w:p>
    <w:p w14:paraId="09F58D3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3814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748EF" w14:textId="77777777" w:rsidR="00AD1035" w:rsidRDefault="00AD1035" w:rsidP="00AD1035">
      <w:pPr>
        <w:rPr>
          <w:rFonts w:ascii="Arial" w:hAnsi="Arial" w:cs="Arial"/>
          <w:b/>
          <w:sz w:val="24"/>
        </w:rPr>
      </w:pPr>
      <w:r>
        <w:rPr>
          <w:rFonts w:ascii="Arial" w:hAnsi="Arial" w:cs="Arial"/>
          <w:b/>
          <w:color w:val="0000FF"/>
          <w:sz w:val="24"/>
        </w:rPr>
        <w:t>R4-2308474</w:t>
      </w:r>
      <w:r>
        <w:rPr>
          <w:rFonts w:ascii="Arial" w:hAnsi="Arial" w:cs="Arial"/>
          <w:b/>
          <w:color w:val="0000FF"/>
          <w:sz w:val="24"/>
        </w:rPr>
        <w:tab/>
      </w:r>
      <w:r>
        <w:rPr>
          <w:rFonts w:ascii="Arial" w:hAnsi="Arial" w:cs="Arial"/>
          <w:b/>
          <w:sz w:val="24"/>
        </w:rPr>
        <w:t>On RRM requirements for NR SL-U</w:t>
      </w:r>
    </w:p>
    <w:p w14:paraId="5B65FAD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25450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50B9E" w14:textId="77777777" w:rsidR="00AD1035" w:rsidRDefault="00AD1035" w:rsidP="00AD1035">
      <w:pPr>
        <w:rPr>
          <w:rFonts w:ascii="Arial" w:hAnsi="Arial" w:cs="Arial"/>
          <w:b/>
          <w:sz w:val="24"/>
        </w:rPr>
      </w:pPr>
      <w:r>
        <w:rPr>
          <w:rFonts w:ascii="Arial" w:hAnsi="Arial" w:cs="Arial"/>
          <w:b/>
          <w:color w:val="0000FF"/>
          <w:sz w:val="24"/>
        </w:rPr>
        <w:t>R4-2308777</w:t>
      </w:r>
      <w:r>
        <w:rPr>
          <w:rFonts w:ascii="Arial" w:hAnsi="Arial" w:cs="Arial"/>
          <w:b/>
          <w:color w:val="0000FF"/>
          <w:sz w:val="24"/>
        </w:rPr>
        <w:tab/>
      </w:r>
      <w:r>
        <w:rPr>
          <w:rFonts w:ascii="Arial" w:hAnsi="Arial" w:cs="Arial"/>
          <w:b/>
          <w:sz w:val="24"/>
        </w:rPr>
        <w:t>Discussion on SL-U impact on RRM requirements</w:t>
      </w:r>
    </w:p>
    <w:p w14:paraId="1BEB7FA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8CAF3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A9565" w14:textId="77777777" w:rsidR="00AD1035" w:rsidRDefault="00AD1035" w:rsidP="00AD1035">
      <w:pPr>
        <w:rPr>
          <w:rFonts w:ascii="Arial" w:hAnsi="Arial" w:cs="Arial"/>
          <w:b/>
          <w:sz w:val="24"/>
        </w:rPr>
      </w:pPr>
      <w:r>
        <w:rPr>
          <w:rFonts w:ascii="Arial" w:hAnsi="Arial" w:cs="Arial"/>
          <w:b/>
          <w:color w:val="0000FF"/>
          <w:sz w:val="24"/>
        </w:rPr>
        <w:t>R4-2309216</w:t>
      </w:r>
      <w:r>
        <w:rPr>
          <w:rFonts w:ascii="Arial" w:hAnsi="Arial" w:cs="Arial"/>
          <w:b/>
          <w:color w:val="0000FF"/>
          <w:sz w:val="24"/>
        </w:rPr>
        <w:tab/>
      </w:r>
      <w:r>
        <w:rPr>
          <w:rFonts w:ascii="Arial" w:hAnsi="Arial" w:cs="Arial"/>
          <w:b/>
          <w:sz w:val="24"/>
        </w:rPr>
        <w:t>Discussions on RRM requirements for sidelink unlicensed</w:t>
      </w:r>
    </w:p>
    <w:p w14:paraId="40B1F0F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756908" w14:textId="77777777" w:rsidR="00AD1035" w:rsidRDefault="00AD1035" w:rsidP="00AD1035">
      <w:pPr>
        <w:rPr>
          <w:rFonts w:ascii="Arial" w:hAnsi="Arial" w:cs="Arial"/>
          <w:b/>
        </w:rPr>
      </w:pPr>
      <w:r>
        <w:rPr>
          <w:rFonts w:ascii="Arial" w:hAnsi="Arial" w:cs="Arial"/>
          <w:b/>
        </w:rPr>
        <w:t xml:space="preserve">Abstract: </w:t>
      </w:r>
    </w:p>
    <w:p w14:paraId="044B07B7" w14:textId="77777777" w:rsidR="00AD1035" w:rsidRDefault="00AD1035" w:rsidP="00AD1035">
      <w:r>
        <w:t>In this contribution we discuss the RRM requirements for SL unlicensed operation.</w:t>
      </w:r>
    </w:p>
    <w:p w14:paraId="4D73A6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B922D" w14:textId="77777777" w:rsidR="00AD1035" w:rsidRDefault="00AD1035" w:rsidP="00AD1035">
      <w:pPr>
        <w:pStyle w:val="Heading5"/>
      </w:pPr>
      <w:bookmarkStart w:id="531" w:name="_Toc140484160"/>
      <w:r>
        <w:lastRenderedPageBreak/>
        <w:t>8.31.3.3</w:t>
      </w:r>
      <w:r>
        <w:tab/>
        <w:t>Co-channel coexistence for LTE SL and NR SL</w:t>
      </w:r>
      <w:bookmarkEnd w:id="531"/>
    </w:p>
    <w:p w14:paraId="64B3AA94" w14:textId="77777777" w:rsidR="00AD1035" w:rsidRDefault="00AD1035" w:rsidP="00AD1035">
      <w:pPr>
        <w:rPr>
          <w:rFonts w:ascii="Arial" w:hAnsi="Arial" w:cs="Arial"/>
          <w:b/>
          <w:sz w:val="24"/>
        </w:rPr>
      </w:pPr>
      <w:r>
        <w:rPr>
          <w:rFonts w:ascii="Arial" w:hAnsi="Arial" w:cs="Arial"/>
          <w:b/>
          <w:color w:val="0000FF"/>
          <w:sz w:val="24"/>
        </w:rPr>
        <w:t>R4-2307616</w:t>
      </w:r>
      <w:r>
        <w:rPr>
          <w:rFonts w:ascii="Arial" w:hAnsi="Arial" w:cs="Arial"/>
          <w:b/>
          <w:color w:val="0000FF"/>
          <w:sz w:val="24"/>
        </w:rPr>
        <w:tab/>
      </w:r>
      <w:r>
        <w:rPr>
          <w:rFonts w:ascii="Arial" w:hAnsi="Arial" w:cs="Arial"/>
          <w:b/>
          <w:sz w:val="24"/>
        </w:rPr>
        <w:t>Discussion on RRM impacts for LTE SL and NR SL coexistence</w:t>
      </w:r>
    </w:p>
    <w:p w14:paraId="5BA3CEA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3AA8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7FD40" w14:textId="77777777" w:rsidR="00AD1035" w:rsidRDefault="00AD1035" w:rsidP="00AD1035">
      <w:pPr>
        <w:rPr>
          <w:rFonts w:ascii="Arial" w:hAnsi="Arial" w:cs="Arial"/>
          <w:b/>
          <w:sz w:val="24"/>
        </w:rPr>
      </w:pPr>
      <w:r>
        <w:rPr>
          <w:rFonts w:ascii="Arial" w:hAnsi="Arial" w:cs="Arial"/>
          <w:b/>
          <w:color w:val="0000FF"/>
          <w:sz w:val="24"/>
        </w:rPr>
        <w:t>R4-2307801</w:t>
      </w:r>
      <w:r>
        <w:rPr>
          <w:rFonts w:ascii="Arial" w:hAnsi="Arial" w:cs="Arial"/>
          <w:b/>
          <w:color w:val="0000FF"/>
          <w:sz w:val="24"/>
        </w:rPr>
        <w:tab/>
      </w:r>
      <w:r>
        <w:rPr>
          <w:rFonts w:ascii="Arial" w:hAnsi="Arial" w:cs="Arial"/>
          <w:b/>
          <w:sz w:val="24"/>
        </w:rPr>
        <w:t>Discussion on co-channel coexistence for LTE SL and NR SL</w:t>
      </w:r>
    </w:p>
    <w:p w14:paraId="619B413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21A0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8F03B" w14:textId="77777777" w:rsidR="00AD1035" w:rsidRDefault="00AD1035" w:rsidP="00AD1035">
      <w:pPr>
        <w:rPr>
          <w:rFonts w:ascii="Arial" w:hAnsi="Arial" w:cs="Arial"/>
          <w:b/>
          <w:sz w:val="24"/>
        </w:rPr>
      </w:pPr>
      <w:r>
        <w:rPr>
          <w:rFonts w:ascii="Arial" w:hAnsi="Arial" w:cs="Arial"/>
          <w:b/>
          <w:color w:val="0000FF"/>
          <w:sz w:val="24"/>
        </w:rPr>
        <w:t>R4-2307966</w:t>
      </w:r>
      <w:r>
        <w:rPr>
          <w:rFonts w:ascii="Arial" w:hAnsi="Arial" w:cs="Arial"/>
          <w:b/>
          <w:color w:val="0000FF"/>
          <w:sz w:val="24"/>
        </w:rPr>
        <w:tab/>
      </w:r>
      <w:r>
        <w:rPr>
          <w:rFonts w:ascii="Arial" w:hAnsi="Arial" w:cs="Arial"/>
          <w:b/>
          <w:sz w:val="24"/>
        </w:rPr>
        <w:t>Discussion on RRM core requirements for Co-channel coexistence for LTE SL and NR SL</w:t>
      </w:r>
    </w:p>
    <w:p w14:paraId="2A94F2B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30CD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7B5B" w14:textId="77777777" w:rsidR="00AD1035" w:rsidRDefault="00AD1035" w:rsidP="00AD1035">
      <w:pPr>
        <w:rPr>
          <w:rFonts w:ascii="Arial" w:hAnsi="Arial" w:cs="Arial"/>
          <w:b/>
          <w:sz w:val="24"/>
        </w:rPr>
      </w:pPr>
      <w:r>
        <w:rPr>
          <w:rFonts w:ascii="Arial" w:hAnsi="Arial" w:cs="Arial"/>
          <w:b/>
          <w:color w:val="0000FF"/>
          <w:sz w:val="24"/>
        </w:rPr>
        <w:t>R4-2308475</w:t>
      </w:r>
      <w:r>
        <w:rPr>
          <w:rFonts w:ascii="Arial" w:hAnsi="Arial" w:cs="Arial"/>
          <w:b/>
          <w:color w:val="0000FF"/>
          <w:sz w:val="24"/>
        </w:rPr>
        <w:tab/>
      </w:r>
      <w:r>
        <w:rPr>
          <w:rFonts w:ascii="Arial" w:hAnsi="Arial" w:cs="Arial"/>
          <w:b/>
          <w:sz w:val="24"/>
        </w:rPr>
        <w:t>On RRM requirements for Co-channel coexistence for LTE SL and NR SL</w:t>
      </w:r>
    </w:p>
    <w:p w14:paraId="703B513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EA767E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9AFF4" w14:textId="77777777" w:rsidR="00AD1035" w:rsidRDefault="00AD1035" w:rsidP="00AD1035">
      <w:pPr>
        <w:rPr>
          <w:rFonts w:ascii="Arial" w:hAnsi="Arial" w:cs="Arial"/>
          <w:b/>
          <w:sz w:val="24"/>
        </w:rPr>
      </w:pPr>
      <w:r>
        <w:rPr>
          <w:rFonts w:ascii="Arial" w:hAnsi="Arial" w:cs="Arial"/>
          <w:b/>
          <w:color w:val="0000FF"/>
          <w:sz w:val="24"/>
        </w:rPr>
        <w:t>R4-2308778</w:t>
      </w:r>
      <w:r>
        <w:rPr>
          <w:rFonts w:ascii="Arial" w:hAnsi="Arial" w:cs="Arial"/>
          <w:b/>
          <w:color w:val="0000FF"/>
          <w:sz w:val="24"/>
        </w:rPr>
        <w:tab/>
      </w:r>
      <w:r>
        <w:rPr>
          <w:rFonts w:ascii="Arial" w:hAnsi="Arial" w:cs="Arial"/>
          <w:b/>
          <w:sz w:val="24"/>
        </w:rPr>
        <w:t>RRM requirements for co-channel coexistence for LTE sidelink and NR sidelink</w:t>
      </w:r>
    </w:p>
    <w:p w14:paraId="10F015D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5825F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FCFEA" w14:textId="77777777" w:rsidR="00AD1035" w:rsidRDefault="00AD1035" w:rsidP="00AD1035">
      <w:pPr>
        <w:rPr>
          <w:rFonts w:ascii="Arial" w:hAnsi="Arial" w:cs="Arial"/>
          <w:b/>
          <w:sz w:val="24"/>
        </w:rPr>
      </w:pPr>
      <w:r>
        <w:rPr>
          <w:rFonts w:ascii="Arial" w:hAnsi="Arial" w:cs="Arial"/>
          <w:b/>
          <w:color w:val="0000FF"/>
          <w:sz w:val="24"/>
        </w:rPr>
        <w:t>R4-2309218</w:t>
      </w:r>
      <w:r>
        <w:rPr>
          <w:rFonts w:ascii="Arial" w:hAnsi="Arial" w:cs="Arial"/>
          <w:b/>
          <w:color w:val="0000FF"/>
          <w:sz w:val="24"/>
        </w:rPr>
        <w:tab/>
      </w:r>
      <w:r>
        <w:rPr>
          <w:rFonts w:ascii="Arial" w:hAnsi="Arial" w:cs="Arial"/>
          <w:b/>
          <w:sz w:val="24"/>
        </w:rPr>
        <w:t>Discussions on Co-channel coexistence for LTE SL and NR SL</w:t>
      </w:r>
    </w:p>
    <w:p w14:paraId="092818E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50280A" w14:textId="77777777" w:rsidR="00AD1035" w:rsidRDefault="00AD1035" w:rsidP="00AD1035">
      <w:pPr>
        <w:rPr>
          <w:rFonts w:ascii="Arial" w:hAnsi="Arial" w:cs="Arial"/>
          <w:b/>
        </w:rPr>
      </w:pPr>
      <w:r>
        <w:rPr>
          <w:rFonts w:ascii="Arial" w:hAnsi="Arial" w:cs="Arial"/>
          <w:b/>
        </w:rPr>
        <w:t xml:space="preserve">Abstract: </w:t>
      </w:r>
    </w:p>
    <w:p w14:paraId="381CE478" w14:textId="77777777" w:rsidR="00AD1035" w:rsidRDefault="00AD1035" w:rsidP="00AD1035">
      <w:r>
        <w:t>In this contribution we discuss the RRM requirements for Co-channel coexistence for LTE SL and NR SL.</w:t>
      </w:r>
    </w:p>
    <w:p w14:paraId="4775AB7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F7582" w14:textId="77777777" w:rsidR="00AD1035" w:rsidRDefault="00AD1035" w:rsidP="00AD1035">
      <w:pPr>
        <w:pStyle w:val="Heading4"/>
      </w:pPr>
      <w:bookmarkStart w:id="532" w:name="_Toc140484161"/>
      <w:r>
        <w:t>8.31.4</w:t>
      </w:r>
      <w:r>
        <w:tab/>
        <w:t>Moderator summary and conclusions</w:t>
      </w:r>
      <w:bookmarkEnd w:id="532"/>
    </w:p>
    <w:p w14:paraId="058BB314" w14:textId="77777777" w:rsidR="00AD1035" w:rsidRDefault="00AD1035" w:rsidP="00AD1035">
      <w:pPr>
        <w:rPr>
          <w:rFonts w:ascii="Arial" w:hAnsi="Arial" w:cs="Arial"/>
          <w:b/>
          <w:sz w:val="24"/>
        </w:rPr>
      </w:pPr>
      <w:r>
        <w:rPr>
          <w:rFonts w:ascii="Arial" w:hAnsi="Arial" w:cs="Arial"/>
          <w:b/>
          <w:color w:val="0000FF"/>
          <w:sz w:val="24"/>
        </w:rPr>
        <w:t>R4-2309974</w:t>
      </w:r>
      <w:r>
        <w:rPr>
          <w:rFonts w:ascii="Arial" w:hAnsi="Arial" w:cs="Arial"/>
          <w:b/>
          <w:color w:val="0000FF"/>
          <w:sz w:val="24"/>
        </w:rPr>
        <w:tab/>
      </w:r>
      <w:r>
        <w:rPr>
          <w:rFonts w:ascii="Arial" w:hAnsi="Arial" w:cs="Arial"/>
          <w:b/>
          <w:sz w:val="24"/>
        </w:rPr>
        <w:t>Topic summary for [107][229] NR_SL_enh2_part1</w:t>
      </w:r>
    </w:p>
    <w:p w14:paraId="5B61B83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EE60248" w14:textId="77777777" w:rsidR="00AD1035" w:rsidRDefault="00AD1035" w:rsidP="00AD1035">
      <w:pPr>
        <w:rPr>
          <w:rFonts w:ascii="Arial" w:hAnsi="Arial" w:cs="Arial"/>
          <w:b/>
        </w:rPr>
      </w:pPr>
      <w:r>
        <w:rPr>
          <w:rFonts w:ascii="Arial" w:hAnsi="Arial" w:cs="Arial"/>
          <w:b/>
        </w:rPr>
        <w:t xml:space="preserve">Abstract: </w:t>
      </w:r>
    </w:p>
    <w:p w14:paraId="68F2633D" w14:textId="520AAD56" w:rsidR="00AD1035" w:rsidRDefault="00AD1035" w:rsidP="00AD1035">
      <w:r>
        <w:lastRenderedPageBreak/>
        <w:t>[107][200] RRM Session</w:t>
      </w:r>
    </w:p>
    <w:p w14:paraId="7EA8A942" w14:textId="3108324F" w:rsidR="00A54540" w:rsidRDefault="00A54540" w:rsidP="00AD1035">
      <w:r w:rsidRPr="00A54540">
        <w:rPr>
          <w:rFonts w:ascii="Arial" w:hAnsi="Arial" w:cs="Arial"/>
          <w:b/>
        </w:rPr>
        <w:t>Discussion:</w:t>
      </w:r>
    </w:p>
    <w:p w14:paraId="145EA087" w14:textId="77777777" w:rsidR="005A0091" w:rsidRPr="005A0091" w:rsidRDefault="005A0091" w:rsidP="005A0091">
      <w:pPr>
        <w:rPr>
          <w:b/>
          <w:bCs/>
          <w:u w:val="single"/>
        </w:rPr>
      </w:pPr>
      <w:r w:rsidRPr="005A0091">
        <w:rPr>
          <w:b/>
          <w:bCs/>
          <w:u w:val="single"/>
        </w:rPr>
        <w:t>1-1-1: UE transmit timing requirement (check if moderator view is agreeable.)</w:t>
      </w:r>
    </w:p>
    <w:p w14:paraId="558AE465" w14:textId="43EE9A7F" w:rsidR="005A0091" w:rsidRDefault="005A0091" w:rsidP="005A0091">
      <w:r w:rsidRPr="005A0091">
        <w:rPr>
          <w:highlight w:val="green"/>
        </w:rPr>
        <w:t>Agreement:</w:t>
      </w:r>
    </w:p>
    <w:p w14:paraId="4C68EC1B" w14:textId="12941301" w:rsidR="005A0091" w:rsidRDefault="005A0091" w:rsidP="005A0091">
      <w:pPr>
        <w:pStyle w:val="B1"/>
      </w:pPr>
      <w:r>
        <w:t>-</w:t>
      </w:r>
      <w:r>
        <w:tab/>
        <w:t>Reuse existing Te requirements of UE transmit timing of SyncRef UE as a synchronization reference source for SL-U with 15kHz and 30kHz SCS, and FFS for 60kHz SCS</w:t>
      </w:r>
    </w:p>
    <w:p w14:paraId="7036937C" w14:textId="7045DC83" w:rsidR="005A0091" w:rsidRDefault="005A0091" w:rsidP="005A0091">
      <w:pPr>
        <w:pStyle w:val="B2"/>
      </w:pPr>
      <w:r>
        <w:t>-</w:t>
      </w:r>
      <w:r>
        <w:tab/>
        <w:t>The conditions to apply the requirements are FFS</w:t>
      </w:r>
    </w:p>
    <w:p w14:paraId="78C4E76A" w14:textId="77777777" w:rsidR="005A0091" w:rsidRDefault="005A0091" w:rsidP="005A0091"/>
    <w:p w14:paraId="34EED8F3" w14:textId="77777777" w:rsidR="005A0091" w:rsidRPr="005A0091" w:rsidRDefault="005A0091" w:rsidP="005A0091">
      <w:pPr>
        <w:rPr>
          <w:b/>
          <w:bCs/>
          <w:u w:val="single"/>
        </w:rPr>
      </w:pPr>
      <w:r w:rsidRPr="005A0091">
        <w:rPr>
          <w:b/>
          <w:bCs/>
          <w:u w:val="single"/>
        </w:rPr>
        <w:t>1-1-2: Applicability rule</w:t>
      </w:r>
    </w:p>
    <w:p w14:paraId="43D67060" w14:textId="68594331" w:rsidR="005A0091" w:rsidRDefault="005A0091" w:rsidP="005A0091">
      <w:r w:rsidRPr="005A0091">
        <w:rPr>
          <w:highlight w:val="green"/>
        </w:rPr>
        <w:t>Agreement:</w:t>
      </w:r>
    </w:p>
    <w:p w14:paraId="227EBD51" w14:textId="28B09ED8" w:rsidR="00A54540" w:rsidRDefault="005A0091" w:rsidP="005A0091">
      <w:pPr>
        <w:pStyle w:val="B1"/>
      </w:pPr>
      <w:r>
        <w:t>-</w:t>
      </w:r>
      <w:r>
        <w:tab/>
        <w:t>For non-DRX case when using SyncRefUE as the synchronization reference source, the SL UE shall meet the (Te) timing requirements provided that at least [one] S-SSB is available at the UE during the last [160] ms.</w:t>
      </w:r>
    </w:p>
    <w:p w14:paraId="7AD3347D" w14:textId="77777777" w:rsidR="00A54540" w:rsidRDefault="00A54540" w:rsidP="00AD1035"/>
    <w:p w14:paraId="35D608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7916F" w14:textId="77777777" w:rsidR="00AD1035" w:rsidRDefault="00AD1035" w:rsidP="00AD1035">
      <w:pPr>
        <w:rPr>
          <w:rFonts w:ascii="Arial" w:hAnsi="Arial" w:cs="Arial"/>
          <w:b/>
          <w:sz w:val="24"/>
        </w:rPr>
      </w:pPr>
      <w:r>
        <w:rPr>
          <w:rFonts w:ascii="Arial" w:hAnsi="Arial" w:cs="Arial"/>
          <w:b/>
          <w:color w:val="0000FF"/>
          <w:sz w:val="24"/>
        </w:rPr>
        <w:t>R4-2309975</w:t>
      </w:r>
      <w:r>
        <w:rPr>
          <w:rFonts w:ascii="Arial" w:hAnsi="Arial" w:cs="Arial"/>
          <w:b/>
          <w:color w:val="0000FF"/>
          <w:sz w:val="24"/>
        </w:rPr>
        <w:tab/>
      </w:r>
      <w:r>
        <w:rPr>
          <w:rFonts w:ascii="Arial" w:hAnsi="Arial" w:cs="Arial"/>
          <w:b/>
          <w:sz w:val="24"/>
        </w:rPr>
        <w:t>Topic summary for [107][230] NR_SL_enh2_part2</w:t>
      </w:r>
    </w:p>
    <w:p w14:paraId="106337C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95F88DC" w14:textId="77777777" w:rsidR="00AD1035" w:rsidRDefault="00AD1035" w:rsidP="00AD1035">
      <w:pPr>
        <w:rPr>
          <w:rFonts w:ascii="Arial" w:hAnsi="Arial" w:cs="Arial"/>
          <w:b/>
        </w:rPr>
      </w:pPr>
      <w:r>
        <w:rPr>
          <w:rFonts w:ascii="Arial" w:hAnsi="Arial" w:cs="Arial"/>
          <w:b/>
        </w:rPr>
        <w:t xml:space="preserve">Abstract: </w:t>
      </w:r>
    </w:p>
    <w:p w14:paraId="71124945" w14:textId="77777777" w:rsidR="00AD1035" w:rsidRDefault="00AD1035" w:rsidP="00AD1035">
      <w:r>
        <w:t>[107][200] RRM Session</w:t>
      </w:r>
    </w:p>
    <w:p w14:paraId="6591C4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57D6C" w14:textId="77777777" w:rsidR="00AD1035" w:rsidRDefault="00AD1035" w:rsidP="00AD1035">
      <w:pPr>
        <w:rPr>
          <w:rFonts w:ascii="Arial" w:hAnsi="Arial" w:cs="Arial"/>
          <w:b/>
          <w:sz w:val="24"/>
        </w:rPr>
      </w:pPr>
      <w:r>
        <w:rPr>
          <w:rFonts w:ascii="Arial" w:hAnsi="Arial" w:cs="Arial"/>
          <w:b/>
          <w:color w:val="0000FF"/>
          <w:sz w:val="24"/>
        </w:rPr>
        <w:t>R4-2310030</w:t>
      </w:r>
      <w:r>
        <w:rPr>
          <w:rFonts w:ascii="Arial" w:hAnsi="Arial" w:cs="Arial"/>
          <w:b/>
          <w:color w:val="0000FF"/>
          <w:sz w:val="24"/>
        </w:rPr>
        <w:tab/>
      </w:r>
      <w:r>
        <w:rPr>
          <w:rFonts w:ascii="Arial" w:hAnsi="Arial" w:cs="Arial"/>
          <w:b/>
          <w:sz w:val="24"/>
        </w:rPr>
        <w:t>Topic summary for [107][147] NR_SL_enh2_UERF_part1</w:t>
      </w:r>
    </w:p>
    <w:p w14:paraId="33196E4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1A77B2B" w14:textId="77777777" w:rsidR="00AD1035" w:rsidRDefault="00AD1035" w:rsidP="00AD1035">
      <w:pPr>
        <w:rPr>
          <w:rFonts w:ascii="Arial" w:hAnsi="Arial" w:cs="Arial"/>
          <w:b/>
        </w:rPr>
      </w:pPr>
      <w:r>
        <w:rPr>
          <w:rFonts w:ascii="Arial" w:hAnsi="Arial" w:cs="Arial"/>
          <w:b/>
        </w:rPr>
        <w:t xml:space="preserve">Abstract: </w:t>
      </w:r>
    </w:p>
    <w:p w14:paraId="412D0C5E" w14:textId="77777777" w:rsidR="00AD1035" w:rsidRDefault="00AD1035" w:rsidP="00AD1035">
      <w:r>
        <w:t>[107][100] Main Session</w:t>
      </w:r>
    </w:p>
    <w:p w14:paraId="784053C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AED22" w14:textId="77777777" w:rsidR="00AD1035" w:rsidRDefault="00AD1035" w:rsidP="00AD1035">
      <w:pPr>
        <w:rPr>
          <w:rFonts w:ascii="Arial" w:hAnsi="Arial" w:cs="Arial"/>
          <w:b/>
          <w:sz w:val="24"/>
        </w:rPr>
      </w:pPr>
      <w:r>
        <w:rPr>
          <w:rFonts w:ascii="Arial" w:hAnsi="Arial" w:cs="Arial"/>
          <w:b/>
          <w:color w:val="0000FF"/>
          <w:sz w:val="24"/>
        </w:rPr>
        <w:t>R4-2310031</w:t>
      </w:r>
      <w:r>
        <w:rPr>
          <w:rFonts w:ascii="Arial" w:hAnsi="Arial" w:cs="Arial"/>
          <w:b/>
          <w:color w:val="0000FF"/>
          <w:sz w:val="24"/>
        </w:rPr>
        <w:tab/>
      </w:r>
      <w:r>
        <w:rPr>
          <w:rFonts w:ascii="Arial" w:hAnsi="Arial" w:cs="Arial"/>
          <w:b/>
          <w:sz w:val="24"/>
        </w:rPr>
        <w:t>Topic summary for [107][148] NR_SL_enh2_UERF_part2</w:t>
      </w:r>
    </w:p>
    <w:p w14:paraId="27C8044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F59B45F" w14:textId="77777777" w:rsidR="00AD1035" w:rsidRDefault="00AD1035" w:rsidP="00AD1035">
      <w:pPr>
        <w:rPr>
          <w:rFonts w:ascii="Arial" w:hAnsi="Arial" w:cs="Arial"/>
          <w:b/>
        </w:rPr>
      </w:pPr>
      <w:r>
        <w:rPr>
          <w:rFonts w:ascii="Arial" w:hAnsi="Arial" w:cs="Arial"/>
          <w:b/>
        </w:rPr>
        <w:t xml:space="preserve">Abstract: </w:t>
      </w:r>
    </w:p>
    <w:p w14:paraId="6F697567" w14:textId="77777777" w:rsidR="00AD1035" w:rsidRDefault="00AD1035" w:rsidP="00AD1035">
      <w:r>
        <w:t>[107][100] Main Session</w:t>
      </w:r>
    </w:p>
    <w:p w14:paraId="3BC9E8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8C2C1" w14:textId="77777777" w:rsidR="00AD1035" w:rsidRDefault="00AD1035" w:rsidP="00AD1035">
      <w:pPr>
        <w:rPr>
          <w:rFonts w:ascii="Arial" w:hAnsi="Arial" w:cs="Arial"/>
          <w:b/>
          <w:sz w:val="24"/>
        </w:rPr>
      </w:pPr>
      <w:r>
        <w:rPr>
          <w:rFonts w:ascii="Arial" w:hAnsi="Arial" w:cs="Arial"/>
          <w:b/>
          <w:color w:val="0000FF"/>
          <w:sz w:val="24"/>
        </w:rPr>
        <w:t>R4-2310032</w:t>
      </w:r>
      <w:r>
        <w:rPr>
          <w:rFonts w:ascii="Arial" w:hAnsi="Arial" w:cs="Arial"/>
          <w:b/>
          <w:color w:val="0000FF"/>
          <w:sz w:val="24"/>
        </w:rPr>
        <w:tab/>
      </w:r>
      <w:r>
        <w:rPr>
          <w:rFonts w:ascii="Arial" w:hAnsi="Arial" w:cs="Arial"/>
          <w:b/>
          <w:sz w:val="24"/>
        </w:rPr>
        <w:t>Topic summary for [107][149] NR_SL_enh2_UERF_part3</w:t>
      </w:r>
    </w:p>
    <w:p w14:paraId="215441F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73E1D2" w14:textId="77777777" w:rsidR="00AD1035" w:rsidRDefault="00AD1035" w:rsidP="00AD1035">
      <w:pPr>
        <w:rPr>
          <w:rFonts w:ascii="Arial" w:hAnsi="Arial" w:cs="Arial"/>
          <w:b/>
        </w:rPr>
      </w:pPr>
      <w:r>
        <w:rPr>
          <w:rFonts w:ascii="Arial" w:hAnsi="Arial" w:cs="Arial"/>
          <w:b/>
        </w:rPr>
        <w:t xml:space="preserve">Abstract: </w:t>
      </w:r>
    </w:p>
    <w:p w14:paraId="50AB1280" w14:textId="77777777" w:rsidR="00AD1035" w:rsidRDefault="00AD1035" w:rsidP="00AD1035">
      <w:r>
        <w:t>[107][100] Main Session</w:t>
      </w:r>
    </w:p>
    <w:p w14:paraId="4DF190D7"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E67DD" w14:textId="77777777" w:rsidR="00AD1035" w:rsidRDefault="00AD1035" w:rsidP="00AD1035">
      <w:pPr>
        <w:rPr>
          <w:rFonts w:ascii="Arial" w:hAnsi="Arial" w:cs="Arial"/>
          <w:b/>
          <w:sz w:val="24"/>
        </w:rPr>
      </w:pPr>
      <w:r>
        <w:rPr>
          <w:rFonts w:ascii="Arial" w:hAnsi="Arial" w:cs="Arial"/>
          <w:b/>
          <w:color w:val="0000FF"/>
          <w:sz w:val="24"/>
        </w:rPr>
        <w:t>R4-2310060</w:t>
      </w:r>
      <w:r>
        <w:rPr>
          <w:rFonts w:ascii="Arial" w:hAnsi="Arial" w:cs="Arial"/>
          <w:b/>
          <w:color w:val="0000FF"/>
          <w:sz w:val="24"/>
        </w:rPr>
        <w:tab/>
      </w:r>
      <w:r>
        <w:rPr>
          <w:rFonts w:ascii="Arial" w:hAnsi="Arial" w:cs="Arial"/>
          <w:b/>
          <w:sz w:val="24"/>
        </w:rPr>
        <w:t>WF on SL evolution RRM requirements – SL unlicensed operation</w:t>
      </w:r>
    </w:p>
    <w:p w14:paraId="25F3685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5F7CB3F" w14:textId="77777777" w:rsidR="00AD1035" w:rsidRDefault="00AD1035" w:rsidP="00AD1035">
      <w:pPr>
        <w:rPr>
          <w:rFonts w:ascii="Arial" w:hAnsi="Arial" w:cs="Arial"/>
          <w:b/>
        </w:rPr>
      </w:pPr>
      <w:r>
        <w:rPr>
          <w:rFonts w:ascii="Arial" w:hAnsi="Arial" w:cs="Arial"/>
          <w:b/>
        </w:rPr>
        <w:t xml:space="preserve">Abstract: </w:t>
      </w:r>
    </w:p>
    <w:p w14:paraId="0E3CF559" w14:textId="77777777" w:rsidR="00AD1035" w:rsidRDefault="00AD1035" w:rsidP="00AD1035">
      <w:r>
        <w:t>[107][200] RRM Session</w:t>
      </w:r>
    </w:p>
    <w:p w14:paraId="539D19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4FFA7" w14:textId="77777777" w:rsidR="00AD1035" w:rsidRDefault="00AD1035" w:rsidP="00AD1035">
      <w:pPr>
        <w:rPr>
          <w:rFonts w:ascii="Arial" w:hAnsi="Arial" w:cs="Arial"/>
          <w:b/>
          <w:sz w:val="24"/>
        </w:rPr>
      </w:pPr>
      <w:r>
        <w:rPr>
          <w:rFonts w:ascii="Arial" w:hAnsi="Arial" w:cs="Arial"/>
          <w:b/>
          <w:color w:val="0000FF"/>
          <w:sz w:val="24"/>
        </w:rPr>
        <w:t>R4-2310061</w:t>
      </w:r>
      <w:r>
        <w:rPr>
          <w:rFonts w:ascii="Arial" w:hAnsi="Arial" w:cs="Arial"/>
          <w:b/>
          <w:color w:val="0000FF"/>
          <w:sz w:val="24"/>
        </w:rPr>
        <w:tab/>
      </w:r>
      <w:r>
        <w:rPr>
          <w:rFonts w:ascii="Arial" w:hAnsi="Arial" w:cs="Arial"/>
          <w:b/>
          <w:sz w:val="24"/>
        </w:rPr>
        <w:t>WF on SL evolution RRM requirements – SL CA and co-channel co-existence</w:t>
      </w:r>
    </w:p>
    <w:p w14:paraId="0830851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6E412F" w14:textId="77777777" w:rsidR="00AD1035" w:rsidRDefault="00AD1035" w:rsidP="00AD1035">
      <w:pPr>
        <w:rPr>
          <w:rFonts w:ascii="Arial" w:hAnsi="Arial" w:cs="Arial"/>
          <w:b/>
        </w:rPr>
      </w:pPr>
      <w:r>
        <w:rPr>
          <w:rFonts w:ascii="Arial" w:hAnsi="Arial" w:cs="Arial"/>
          <w:b/>
        </w:rPr>
        <w:t xml:space="preserve">Abstract: </w:t>
      </w:r>
    </w:p>
    <w:p w14:paraId="48C777A6" w14:textId="77777777" w:rsidR="00AD1035" w:rsidRDefault="00AD1035" w:rsidP="00AD1035">
      <w:r>
        <w:t>[107][200] RRM Session</w:t>
      </w:r>
    </w:p>
    <w:p w14:paraId="2745F1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AA494" w14:textId="77777777" w:rsidR="00AD1035" w:rsidRDefault="00AD1035" w:rsidP="00AD1035">
      <w:pPr>
        <w:rPr>
          <w:rFonts w:ascii="Arial" w:hAnsi="Arial" w:cs="Arial"/>
          <w:b/>
          <w:sz w:val="24"/>
        </w:rPr>
      </w:pPr>
      <w:r>
        <w:rPr>
          <w:rFonts w:ascii="Arial" w:hAnsi="Arial" w:cs="Arial"/>
          <w:b/>
          <w:color w:val="0000FF"/>
          <w:sz w:val="24"/>
        </w:rPr>
        <w:t>R4-2310310</w:t>
      </w:r>
      <w:r>
        <w:rPr>
          <w:rFonts w:ascii="Arial" w:hAnsi="Arial" w:cs="Arial"/>
          <w:b/>
          <w:color w:val="0000FF"/>
          <w:sz w:val="24"/>
        </w:rPr>
        <w:tab/>
      </w:r>
      <w:r>
        <w:rPr>
          <w:rFonts w:ascii="Arial" w:hAnsi="Arial" w:cs="Arial"/>
          <w:b/>
          <w:sz w:val="24"/>
        </w:rPr>
        <w:t>WF on NR_SL_enh2_UERF_part1</w:t>
      </w:r>
    </w:p>
    <w:p w14:paraId="6798A96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A7432F" w14:textId="77777777" w:rsidR="00AD1035" w:rsidRDefault="00AD1035" w:rsidP="00AD1035">
      <w:pPr>
        <w:rPr>
          <w:rFonts w:ascii="Arial" w:hAnsi="Arial" w:cs="Arial"/>
          <w:b/>
        </w:rPr>
      </w:pPr>
      <w:r>
        <w:rPr>
          <w:rFonts w:ascii="Arial" w:hAnsi="Arial" w:cs="Arial"/>
          <w:b/>
        </w:rPr>
        <w:t xml:space="preserve">Abstract: </w:t>
      </w:r>
    </w:p>
    <w:p w14:paraId="39C94475" w14:textId="6B0537CD" w:rsidR="00AD1035" w:rsidRDefault="00AD1035" w:rsidP="00AD1035">
      <w:r>
        <w:t>[107][100] Main Session</w:t>
      </w:r>
    </w:p>
    <w:p w14:paraId="423AAE35" w14:textId="41ED6BC9" w:rsidR="00270FA3" w:rsidRDefault="00270FA3" w:rsidP="00AD1035">
      <w:r w:rsidRPr="00270FA3">
        <w:rPr>
          <w:rFonts w:ascii="Arial" w:hAnsi="Arial" w:cs="Arial"/>
          <w:b/>
        </w:rPr>
        <w:t>Discussion:</w:t>
      </w:r>
    </w:p>
    <w:p w14:paraId="30E7A98F" w14:textId="77777777" w:rsidR="00270FA3" w:rsidRPr="00270FA3" w:rsidRDefault="00270FA3" w:rsidP="00270FA3">
      <w:pPr>
        <w:rPr>
          <w:rFonts w:eastAsia="SimSun"/>
          <w:b/>
          <w:u w:val="single"/>
          <w:lang w:eastAsia="ko-KR"/>
        </w:rPr>
      </w:pPr>
      <w:r w:rsidRPr="00270FA3">
        <w:rPr>
          <w:rFonts w:eastAsia="SimSun"/>
          <w:b/>
          <w:u w:val="single"/>
          <w:lang w:eastAsia="ko-KR"/>
        </w:rPr>
        <w:t>Issue 2-1-1: Which clause is used to define SL-U requirements</w:t>
      </w:r>
    </w:p>
    <w:p w14:paraId="30923551" w14:textId="4D4D4FE6" w:rsidR="00270FA3" w:rsidRPr="00270FA3" w:rsidRDefault="00270FA3" w:rsidP="00270FA3">
      <w:pPr>
        <w:rPr>
          <w:rFonts w:eastAsia="SimSun"/>
          <w:highlight w:val="green"/>
          <w:lang w:eastAsia="zh-CN"/>
        </w:rPr>
      </w:pPr>
      <w:r w:rsidRPr="00270FA3">
        <w:rPr>
          <w:rFonts w:eastAsia="SimSun"/>
          <w:highlight w:val="green"/>
          <w:lang w:eastAsia="zh-CN"/>
        </w:rPr>
        <w:t>Agreement:</w:t>
      </w:r>
    </w:p>
    <w:p w14:paraId="741430C6" w14:textId="027FD9EC" w:rsidR="00270FA3" w:rsidRDefault="00270FA3" w:rsidP="00270FA3">
      <w:pPr>
        <w:pStyle w:val="B1"/>
        <w:rPr>
          <w:rFonts w:eastAsia="SimSun"/>
          <w:lang w:val="en-US" w:eastAsia="zh-CN"/>
        </w:rPr>
      </w:pPr>
      <w:r>
        <w:rPr>
          <w:rFonts w:eastAsia="SimSun"/>
          <w:lang w:val="en-US" w:eastAsia="zh-CN"/>
        </w:rPr>
        <w:t>-</w:t>
      </w:r>
      <w:r>
        <w:rPr>
          <w:rFonts w:eastAsia="SimSun"/>
          <w:lang w:val="en-US" w:eastAsia="zh-CN"/>
        </w:rPr>
        <w:tab/>
      </w:r>
      <w:r w:rsidRPr="00270FA3">
        <w:rPr>
          <w:rFonts w:eastAsia="SimSun"/>
          <w:lang w:val="en-US" w:eastAsia="zh-CN"/>
        </w:rPr>
        <w:t>Agree on Option 2.</w:t>
      </w:r>
    </w:p>
    <w:p w14:paraId="7DD7D4E6" w14:textId="1919EB3E" w:rsidR="00270FA3" w:rsidRPr="00270FA3" w:rsidRDefault="00270FA3" w:rsidP="00270FA3">
      <w:pPr>
        <w:pStyle w:val="B2"/>
        <w:rPr>
          <w:rFonts w:eastAsia="SimSun"/>
          <w:lang w:val="en-US" w:eastAsia="zh-CN"/>
        </w:rPr>
      </w:pPr>
      <w:r>
        <w:rPr>
          <w:rFonts w:eastAsia="SimSun"/>
          <w:lang w:val="en-US" w:eastAsia="zh-CN"/>
        </w:rPr>
        <w:t>-</w:t>
      </w:r>
      <w:r w:rsidRPr="00270FA3">
        <w:rPr>
          <w:rFonts w:eastAsia="SimSun"/>
          <w:lang w:val="en-US" w:eastAsia="zh-CN"/>
        </w:rPr>
        <w:tab/>
        <w:t>Option 2: The SL-U RF requirements can be captured in suffix E in TS38.101-1 with the dedicated sub-suffix for each supporting features and prefer to use ‘Sidelink’ acronym instead of  ‘V2X’ acronym in TS38.101-1 and TS38.101-3. (Facebook, Nokia, LGE)</w:t>
      </w:r>
    </w:p>
    <w:p w14:paraId="45A01FA7" w14:textId="126256A2" w:rsidR="00270FA3" w:rsidRDefault="00270FA3" w:rsidP="00270FA3">
      <w:pPr>
        <w:pStyle w:val="B1"/>
        <w:rPr>
          <w:rFonts w:eastAsia="SimSun"/>
          <w:lang w:val="en-US" w:eastAsia="zh-CN"/>
        </w:rPr>
      </w:pPr>
      <w:r>
        <w:rPr>
          <w:rFonts w:eastAsia="SimSun"/>
          <w:lang w:val="en-US" w:eastAsia="zh-CN"/>
        </w:rPr>
        <w:t>-</w:t>
      </w:r>
      <w:r>
        <w:rPr>
          <w:rFonts w:eastAsia="SimSun"/>
          <w:lang w:val="en-US" w:eastAsia="zh-CN"/>
        </w:rPr>
        <w:tab/>
      </w:r>
      <w:r w:rsidRPr="00270FA3">
        <w:rPr>
          <w:rFonts w:eastAsia="SimSun"/>
          <w:lang w:val="en-US" w:eastAsia="zh-CN"/>
        </w:rPr>
        <w:t>If there is serious problem, go back to option 1.</w:t>
      </w:r>
    </w:p>
    <w:p w14:paraId="61A245AA" w14:textId="087AA8B1" w:rsidR="00270FA3" w:rsidRPr="00270FA3" w:rsidRDefault="00270FA3" w:rsidP="00270FA3">
      <w:pPr>
        <w:pStyle w:val="B2"/>
        <w:rPr>
          <w:rFonts w:eastAsia="SimSun"/>
          <w:lang w:val="en-US" w:eastAsia="zh-CN"/>
        </w:rPr>
      </w:pPr>
      <w:r>
        <w:rPr>
          <w:rFonts w:eastAsia="SimSun"/>
          <w:lang w:val="en-US" w:eastAsia="zh-CN"/>
        </w:rPr>
        <w:t>-</w:t>
      </w:r>
      <w:r w:rsidRPr="00270FA3">
        <w:rPr>
          <w:rFonts w:eastAsia="SimSun"/>
          <w:lang w:val="en-US" w:eastAsia="zh-CN"/>
        </w:rPr>
        <w:tab/>
        <w:t>Option 1: Suffix “J” “Sidelink on shared spectrum” is used for SL-U. (OPPO, VIVO)</w:t>
      </w:r>
    </w:p>
    <w:p w14:paraId="2AEB3019" w14:textId="66F044D5" w:rsidR="00270FA3" w:rsidRPr="00270FA3" w:rsidRDefault="00270FA3" w:rsidP="00270FA3">
      <w:pPr>
        <w:pStyle w:val="B1"/>
        <w:rPr>
          <w:rFonts w:eastAsia="SimSun"/>
          <w:highlight w:val="green"/>
          <w:lang w:val="en-US" w:eastAsia="zh-CN"/>
        </w:rPr>
      </w:pPr>
      <w:r>
        <w:rPr>
          <w:rFonts w:eastAsia="SimSun"/>
          <w:lang w:val="en-US" w:eastAsia="zh-CN"/>
        </w:rPr>
        <w:t>-</w:t>
      </w:r>
      <w:r>
        <w:rPr>
          <w:rFonts w:eastAsia="SimSun"/>
          <w:lang w:val="en-US" w:eastAsia="zh-CN"/>
        </w:rPr>
        <w:tab/>
      </w:r>
      <w:r w:rsidRPr="00270FA3">
        <w:rPr>
          <w:rFonts w:eastAsia="SimSun"/>
          <w:lang w:val="en-US" w:eastAsia="zh-CN"/>
        </w:rPr>
        <w:t>RAN4 won’t change the existing suffix E name from V2X to sidelink.</w:t>
      </w:r>
    </w:p>
    <w:p w14:paraId="3EEB493E" w14:textId="77777777" w:rsidR="00270FA3" w:rsidRDefault="00270FA3" w:rsidP="00270FA3">
      <w:pPr>
        <w:rPr>
          <w:rFonts w:eastAsia="SimSun"/>
          <w:b/>
          <w:u w:val="single"/>
          <w:lang w:eastAsia="ko-KR"/>
        </w:rPr>
      </w:pPr>
    </w:p>
    <w:p w14:paraId="1BA0EE2D" w14:textId="1A796A2F" w:rsidR="00270FA3" w:rsidRPr="00270FA3" w:rsidRDefault="00270FA3" w:rsidP="00270FA3">
      <w:pPr>
        <w:rPr>
          <w:rFonts w:eastAsia="SimSun"/>
          <w:b/>
          <w:u w:val="single"/>
          <w:lang w:eastAsia="ko-KR"/>
        </w:rPr>
      </w:pPr>
      <w:r w:rsidRPr="00270FA3">
        <w:rPr>
          <w:rFonts w:eastAsia="SimSun"/>
          <w:b/>
          <w:u w:val="single"/>
          <w:lang w:eastAsia="ko-KR"/>
        </w:rPr>
        <w:t>Issue 2-2-1: Channel spacing</w:t>
      </w:r>
    </w:p>
    <w:p w14:paraId="67A8A423" w14:textId="209DBB47" w:rsidR="00270FA3" w:rsidRPr="00270FA3" w:rsidRDefault="00270FA3" w:rsidP="00270FA3">
      <w:pPr>
        <w:rPr>
          <w:rFonts w:eastAsia="SimSun"/>
          <w:bCs/>
          <w:highlight w:val="green"/>
          <w:lang w:eastAsia="zh-CN"/>
        </w:rPr>
      </w:pPr>
      <w:r w:rsidRPr="00270FA3">
        <w:rPr>
          <w:rFonts w:eastAsia="SimSun"/>
          <w:bCs/>
          <w:highlight w:val="green"/>
          <w:lang w:eastAsia="zh-CN"/>
        </w:rPr>
        <w:t>Agreement:</w:t>
      </w:r>
    </w:p>
    <w:p w14:paraId="4BADC25C" w14:textId="013C8A62" w:rsidR="00270FA3" w:rsidRPr="00E11BE0" w:rsidRDefault="00E11BE0" w:rsidP="00E11BE0">
      <w:pPr>
        <w:pStyle w:val="B1"/>
        <w:rPr>
          <w:rFonts w:eastAsia="SimSun"/>
          <w:lang w:val="en-US" w:eastAsia="zh-CN"/>
        </w:rPr>
      </w:pPr>
      <w:r w:rsidRPr="00E11BE0">
        <w:rPr>
          <w:rFonts w:eastAsia="SimSun"/>
          <w:lang w:val="en-US" w:eastAsia="zh-CN"/>
        </w:rPr>
        <w:t>-</w:t>
      </w:r>
      <w:r w:rsidRPr="00E11BE0">
        <w:rPr>
          <w:rFonts w:eastAsia="SimSun"/>
          <w:lang w:val="en-US" w:eastAsia="zh-CN"/>
        </w:rPr>
        <w:tab/>
      </w:r>
      <w:r w:rsidR="00270FA3" w:rsidRPr="00E11BE0">
        <w:rPr>
          <w:rFonts w:eastAsia="SimSun"/>
          <w:lang w:val="en-US" w:eastAsia="zh-CN"/>
        </w:rPr>
        <w:t>Agree on Option 2.</w:t>
      </w:r>
    </w:p>
    <w:p w14:paraId="6FDBB86E" w14:textId="25F0F880" w:rsidR="00270FA3" w:rsidRDefault="00E11BE0" w:rsidP="00E11BE0">
      <w:pPr>
        <w:pStyle w:val="B2"/>
        <w:rPr>
          <w:rFonts w:eastAsia="SimSun"/>
          <w:highlight w:val="green"/>
          <w:lang w:val="en-US" w:eastAsia="zh-CN"/>
        </w:rPr>
      </w:pPr>
      <w:r w:rsidRPr="00E11BE0">
        <w:rPr>
          <w:rFonts w:eastAsia="SimSun"/>
          <w:lang w:val="en-US" w:eastAsia="zh-CN"/>
        </w:rPr>
        <w:t>-</w:t>
      </w:r>
      <w:r w:rsidRPr="00E11BE0">
        <w:rPr>
          <w:rFonts w:eastAsia="SimSun"/>
          <w:lang w:val="en-US" w:eastAsia="zh-CN"/>
        </w:rPr>
        <w:tab/>
      </w:r>
      <w:r w:rsidR="00270FA3" w:rsidRPr="00270FA3">
        <w:rPr>
          <w:rFonts w:eastAsia="SimSun"/>
          <w:lang w:val="en-US" w:eastAsia="zh-CN"/>
        </w:rPr>
        <w:t>Option 2: To follow NR-U principle for channel spacing. (LGE, OPPO)</w:t>
      </w:r>
    </w:p>
    <w:p w14:paraId="013C987F" w14:textId="77777777" w:rsidR="00270FA3" w:rsidRPr="00270FA3" w:rsidRDefault="00270FA3" w:rsidP="00270FA3">
      <w:pPr>
        <w:rPr>
          <w:rFonts w:eastAsia="SimSun"/>
          <w:highlight w:val="green"/>
          <w:lang w:val="en-US" w:eastAsia="zh-CN"/>
        </w:rPr>
      </w:pPr>
    </w:p>
    <w:p w14:paraId="64060F9F" w14:textId="77777777" w:rsidR="00270FA3" w:rsidRPr="00270FA3" w:rsidRDefault="00270FA3" w:rsidP="00270FA3">
      <w:pPr>
        <w:rPr>
          <w:rFonts w:eastAsia="SimSun"/>
          <w:b/>
          <w:u w:val="single"/>
          <w:lang w:eastAsia="ko-KR"/>
        </w:rPr>
      </w:pPr>
      <w:r w:rsidRPr="00270FA3">
        <w:rPr>
          <w:rFonts w:eastAsia="SimSun"/>
          <w:b/>
          <w:u w:val="single"/>
          <w:lang w:eastAsia="ko-KR"/>
        </w:rPr>
        <w:t>Issue 2-2-2: 7.5kHz shift</w:t>
      </w:r>
    </w:p>
    <w:p w14:paraId="4DFBBF1B" w14:textId="287A0B19" w:rsidR="00270FA3" w:rsidRPr="00270FA3" w:rsidRDefault="00270FA3" w:rsidP="00270FA3">
      <w:pPr>
        <w:rPr>
          <w:rFonts w:eastAsia="SimSun"/>
          <w:bCs/>
          <w:highlight w:val="green"/>
          <w:lang w:val="en-US" w:eastAsia="zh-CN"/>
        </w:rPr>
      </w:pPr>
      <w:r w:rsidRPr="00270FA3">
        <w:rPr>
          <w:rFonts w:eastAsia="SimSun"/>
          <w:bCs/>
          <w:highlight w:val="green"/>
          <w:lang w:val="en-US" w:eastAsia="zh-CN"/>
        </w:rPr>
        <w:t>Agreement:</w:t>
      </w:r>
    </w:p>
    <w:p w14:paraId="4DDF4A25" w14:textId="5E8603DA" w:rsidR="00270FA3" w:rsidRDefault="00E11BE0" w:rsidP="00E11BE0">
      <w:pPr>
        <w:pStyle w:val="B1"/>
        <w:rPr>
          <w:rFonts w:eastAsia="SimSun"/>
          <w:highlight w:val="green"/>
          <w:lang w:val="en-US" w:eastAsia="zh-CN"/>
        </w:rPr>
      </w:pPr>
      <w:r w:rsidRPr="00E11BE0">
        <w:rPr>
          <w:rFonts w:eastAsia="SimSun"/>
          <w:lang w:val="en-US" w:eastAsia="zh-CN"/>
        </w:rPr>
        <w:lastRenderedPageBreak/>
        <w:t>-</w:t>
      </w:r>
      <w:r w:rsidRPr="00E11BE0">
        <w:rPr>
          <w:rFonts w:eastAsia="SimSun"/>
          <w:lang w:val="en-US" w:eastAsia="zh-CN"/>
        </w:rPr>
        <w:tab/>
      </w:r>
      <w:r w:rsidR="00270FA3" w:rsidRPr="00E11BE0">
        <w:rPr>
          <w:rFonts w:eastAsia="SimSun"/>
          <w:lang w:val="en-US" w:eastAsia="zh-CN"/>
        </w:rPr>
        <w:t>No 7.5kHz shift is defined for bands n46, n96 and n102</w:t>
      </w:r>
    </w:p>
    <w:p w14:paraId="564EA5A0" w14:textId="77777777" w:rsidR="00E11BE0" w:rsidRPr="00270FA3" w:rsidRDefault="00E11BE0" w:rsidP="00E11BE0">
      <w:pPr>
        <w:rPr>
          <w:rFonts w:eastAsia="SimSun"/>
          <w:highlight w:val="green"/>
          <w:lang w:val="en-US" w:eastAsia="zh-CN"/>
        </w:rPr>
      </w:pPr>
    </w:p>
    <w:p w14:paraId="0A2C5765" w14:textId="77777777" w:rsidR="00270FA3" w:rsidRPr="00270FA3" w:rsidRDefault="00270FA3" w:rsidP="00270FA3">
      <w:pPr>
        <w:rPr>
          <w:rFonts w:eastAsia="SimSun"/>
          <w:b/>
          <w:u w:val="single"/>
          <w:lang w:eastAsia="ko-KR"/>
        </w:rPr>
      </w:pPr>
      <w:r w:rsidRPr="00270FA3">
        <w:rPr>
          <w:rFonts w:eastAsia="SimSun"/>
          <w:b/>
          <w:u w:val="single"/>
          <w:lang w:eastAsia="ko-KR"/>
        </w:rPr>
        <w:t>Issue 4-1-1: RB configuration for REFSENS</w:t>
      </w:r>
    </w:p>
    <w:p w14:paraId="4B24EEE1" w14:textId="1D3069BC" w:rsidR="00270FA3" w:rsidRPr="00270FA3" w:rsidRDefault="00270FA3" w:rsidP="00270FA3">
      <w:pPr>
        <w:rPr>
          <w:rFonts w:eastAsia="SimSun"/>
          <w:bCs/>
          <w:highlight w:val="green"/>
          <w:lang w:eastAsia="zh-CN"/>
        </w:rPr>
      </w:pPr>
      <w:r w:rsidRPr="00270FA3">
        <w:rPr>
          <w:rFonts w:eastAsia="SimSun"/>
          <w:bCs/>
          <w:highlight w:val="green"/>
          <w:lang w:eastAsia="zh-CN"/>
        </w:rPr>
        <w:t>Agreement:</w:t>
      </w:r>
    </w:p>
    <w:p w14:paraId="62ED15D0" w14:textId="5DABA6F2" w:rsidR="00270FA3" w:rsidRDefault="00E11BE0" w:rsidP="00270FA3">
      <w:pPr>
        <w:pStyle w:val="B1"/>
        <w:rPr>
          <w:rFonts w:eastAsia="SimSun"/>
          <w:highlight w:val="green"/>
          <w:lang w:val="en-US" w:eastAsia="zh-CN"/>
        </w:rPr>
      </w:pPr>
      <w:r>
        <w:rPr>
          <w:rFonts w:eastAsia="SimSun"/>
          <w:lang w:val="en-US" w:eastAsia="zh-CN"/>
        </w:rPr>
        <w:t>-</w:t>
      </w:r>
      <w:r>
        <w:rPr>
          <w:rFonts w:eastAsia="SimSun"/>
          <w:lang w:val="en-US" w:eastAsia="zh-CN"/>
        </w:rPr>
        <w:tab/>
      </w:r>
      <w:r w:rsidR="00270FA3" w:rsidRPr="00E11BE0">
        <w:rPr>
          <w:rFonts w:eastAsia="SimSun"/>
          <w:lang w:val="en-US" w:eastAsia="zh-CN"/>
        </w:rPr>
        <w:t>Use Option 2 as baseline</w:t>
      </w:r>
    </w:p>
    <w:p w14:paraId="58E25BF8" w14:textId="384EF594" w:rsidR="00270FA3" w:rsidRPr="00270FA3" w:rsidRDefault="00E11BE0" w:rsidP="00E11BE0">
      <w:pPr>
        <w:pStyle w:val="B2"/>
        <w:rPr>
          <w:rFonts w:eastAsia="SimSun"/>
          <w:lang w:val="en-US" w:eastAsia="zh-CN"/>
        </w:rPr>
      </w:pPr>
      <w:r>
        <w:rPr>
          <w:rFonts w:eastAsia="SimSun"/>
          <w:lang w:val="en-US" w:eastAsia="zh-CN"/>
        </w:rPr>
        <w:t>-</w:t>
      </w:r>
      <w:r>
        <w:rPr>
          <w:rFonts w:eastAsia="SimSun"/>
          <w:lang w:val="en-US" w:eastAsia="zh-CN"/>
        </w:rPr>
        <w:tab/>
      </w:r>
      <w:r w:rsidR="00270FA3" w:rsidRPr="00270FA3">
        <w:rPr>
          <w:rFonts w:eastAsia="SimSun"/>
          <w:lang w:val="en-US" w:eastAsia="zh-CN"/>
        </w:rPr>
        <w:t>Option 2: (OPPO. LGE)</w:t>
      </w:r>
    </w:p>
    <w:tbl>
      <w:tblPr>
        <w:tblStyle w:val="TableGrid20"/>
        <w:tblW w:w="9631"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270FA3" w:rsidRPr="00270FA3" w14:paraId="6CE28158" w14:textId="77777777" w:rsidTr="00E11BE0">
        <w:tc>
          <w:tcPr>
            <w:tcW w:w="1203" w:type="dxa"/>
          </w:tcPr>
          <w:p w14:paraId="7EEF3027" w14:textId="77777777" w:rsidR="00270FA3" w:rsidRPr="00270FA3" w:rsidRDefault="00270FA3" w:rsidP="00E11BE0">
            <w:pPr>
              <w:pStyle w:val="TAH"/>
              <w:spacing w:before="0"/>
              <w:rPr>
                <w:lang w:val="en-US" w:eastAsia="zh-CN"/>
              </w:rPr>
            </w:pPr>
          </w:p>
        </w:tc>
        <w:tc>
          <w:tcPr>
            <w:tcW w:w="1204" w:type="dxa"/>
          </w:tcPr>
          <w:p w14:paraId="39173A0F" w14:textId="77777777" w:rsidR="00270FA3" w:rsidRPr="00270FA3" w:rsidRDefault="00270FA3" w:rsidP="00E11BE0">
            <w:pPr>
              <w:pStyle w:val="TAH"/>
              <w:spacing w:before="0"/>
              <w:rPr>
                <w:lang w:val="en-US" w:eastAsia="zh-CN"/>
              </w:rPr>
            </w:pPr>
          </w:p>
        </w:tc>
        <w:tc>
          <w:tcPr>
            <w:tcW w:w="7224" w:type="dxa"/>
            <w:gridSpan w:val="6"/>
          </w:tcPr>
          <w:p w14:paraId="4B1B2EE2" w14:textId="77777777" w:rsidR="00270FA3" w:rsidRPr="00270FA3" w:rsidRDefault="00270FA3" w:rsidP="00E11BE0">
            <w:pPr>
              <w:pStyle w:val="TAH"/>
              <w:spacing w:before="0"/>
              <w:rPr>
                <w:lang w:val="en-US" w:eastAsia="zh-CN"/>
              </w:rPr>
            </w:pPr>
            <w:r w:rsidRPr="00270FA3">
              <w:rPr>
                <w:lang w:val="en-US" w:eastAsia="zh-CN"/>
              </w:rPr>
              <w:t>NR band / SCS / Channel bandwidth / Duplex mode</w:t>
            </w:r>
          </w:p>
        </w:tc>
      </w:tr>
      <w:tr w:rsidR="00270FA3" w:rsidRPr="00270FA3" w14:paraId="337FA77B" w14:textId="77777777" w:rsidTr="003960DD">
        <w:tc>
          <w:tcPr>
            <w:tcW w:w="1203" w:type="dxa"/>
          </w:tcPr>
          <w:p w14:paraId="488906BA" w14:textId="77777777" w:rsidR="00270FA3" w:rsidRPr="00270FA3" w:rsidRDefault="00270FA3" w:rsidP="00E11BE0">
            <w:pPr>
              <w:pStyle w:val="TAH"/>
              <w:spacing w:before="0"/>
              <w:rPr>
                <w:lang w:val="en-US" w:eastAsia="zh-CN"/>
              </w:rPr>
            </w:pPr>
            <w:r w:rsidRPr="00270FA3">
              <w:rPr>
                <w:lang w:val="en-US" w:eastAsia="zh-CN"/>
              </w:rPr>
              <w:t>NR SL-U Band</w:t>
            </w:r>
          </w:p>
        </w:tc>
        <w:tc>
          <w:tcPr>
            <w:tcW w:w="1204" w:type="dxa"/>
          </w:tcPr>
          <w:p w14:paraId="4BD3EDDA" w14:textId="77777777" w:rsidR="00270FA3" w:rsidRPr="00270FA3" w:rsidRDefault="00270FA3" w:rsidP="00E11BE0">
            <w:pPr>
              <w:pStyle w:val="TAH"/>
              <w:spacing w:before="0"/>
              <w:rPr>
                <w:lang w:val="en-US" w:eastAsia="zh-CN"/>
              </w:rPr>
            </w:pPr>
            <w:r w:rsidRPr="00270FA3">
              <w:rPr>
                <w:lang w:val="en-US" w:eastAsia="zh-CN"/>
              </w:rPr>
              <w:t>SCS kHz</w:t>
            </w:r>
          </w:p>
        </w:tc>
        <w:tc>
          <w:tcPr>
            <w:tcW w:w="1204" w:type="dxa"/>
          </w:tcPr>
          <w:p w14:paraId="1C58ADB2" w14:textId="77777777" w:rsidR="00270FA3" w:rsidRPr="00270FA3" w:rsidRDefault="00270FA3" w:rsidP="00E11BE0">
            <w:pPr>
              <w:pStyle w:val="TAH"/>
              <w:spacing w:before="0"/>
              <w:rPr>
                <w:lang w:val="en-US" w:eastAsia="zh-CN"/>
              </w:rPr>
            </w:pPr>
            <w:r w:rsidRPr="00270FA3">
              <w:rPr>
                <w:lang w:val="en-US" w:eastAsia="zh-CN"/>
              </w:rPr>
              <w:t>20MHz</w:t>
            </w:r>
          </w:p>
        </w:tc>
        <w:tc>
          <w:tcPr>
            <w:tcW w:w="1204" w:type="dxa"/>
          </w:tcPr>
          <w:p w14:paraId="110C55EA" w14:textId="77777777" w:rsidR="00270FA3" w:rsidRPr="00270FA3" w:rsidRDefault="00270FA3" w:rsidP="00E11BE0">
            <w:pPr>
              <w:pStyle w:val="TAH"/>
              <w:spacing w:before="0"/>
              <w:rPr>
                <w:lang w:val="en-US" w:eastAsia="zh-CN"/>
              </w:rPr>
            </w:pPr>
            <w:r w:rsidRPr="00270FA3">
              <w:rPr>
                <w:lang w:val="en-US" w:eastAsia="zh-CN"/>
              </w:rPr>
              <w:t>40MHz</w:t>
            </w:r>
          </w:p>
        </w:tc>
        <w:tc>
          <w:tcPr>
            <w:tcW w:w="1204" w:type="dxa"/>
          </w:tcPr>
          <w:p w14:paraId="2148BA17" w14:textId="77777777" w:rsidR="00270FA3" w:rsidRPr="00270FA3" w:rsidRDefault="00270FA3" w:rsidP="00E11BE0">
            <w:pPr>
              <w:pStyle w:val="TAH"/>
              <w:spacing w:before="0"/>
              <w:rPr>
                <w:lang w:val="en-US" w:eastAsia="zh-CN"/>
              </w:rPr>
            </w:pPr>
            <w:r w:rsidRPr="00270FA3">
              <w:rPr>
                <w:lang w:val="en-US" w:eastAsia="zh-CN"/>
              </w:rPr>
              <w:t>60MHz</w:t>
            </w:r>
          </w:p>
        </w:tc>
        <w:tc>
          <w:tcPr>
            <w:tcW w:w="1204" w:type="dxa"/>
          </w:tcPr>
          <w:p w14:paraId="7E17D427" w14:textId="77777777" w:rsidR="00270FA3" w:rsidRPr="00270FA3" w:rsidRDefault="00270FA3" w:rsidP="00E11BE0">
            <w:pPr>
              <w:pStyle w:val="TAH"/>
              <w:spacing w:before="0"/>
              <w:rPr>
                <w:lang w:val="en-US" w:eastAsia="zh-CN"/>
              </w:rPr>
            </w:pPr>
            <w:r w:rsidRPr="00270FA3">
              <w:rPr>
                <w:lang w:val="en-US" w:eastAsia="zh-CN"/>
              </w:rPr>
              <w:t>80MHz</w:t>
            </w:r>
          </w:p>
        </w:tc>
        <w:tc>
          <w:tcPr>
            <w:tcW w:w="1204" w:type="dxa"/>
          </w:tcPr>
          <w:p w14:paraId="7332C72A" w14:textId="77777777" w:rsidR="00270FA3" w:rsidRPr="00270FA3" w:rsidRDefault="00270FA3" w:rsidP="00E11BE0">
            <w:pPr>
              <w:pStyle w:val="TAH"/>
              <w:spacing w:before="0"/>
              <w:rPr>
                <w:lang w:val="en-US" w:eastAsia="zh-CN"/>
              </w:rPr>
            </w:pPr>
            <w:r w:rsidRPr="00270FA3">
              <w:rPr>
                <w:lang w:val="en-US" w:eastAsia="zh-CN"/>
              </w:rPr>
              <w:t>100MHz</w:t>
            </w:r>
          </w:p>
        </w:tc>
        <w:tc>
          <w:tcPr>
            <w:tcW w:w="1204" w:type="dxa"/>
          </w:tcPr>
          <w:p w14:paraId="7E0F7EC8" w14:textId="77777777" w:rsidR="00270FA3" w:rsidRPr="00270FA3" w:rsidRDefault="00270FA3" w:rsidP="00E11BE0">
            <w:pPr>
              <w:pStyle w:val="TAH"/>
              <w:spacing w:before="0"/>
              <w:rPr>
                <w:lang w:val="en-US" w:eastAsia="zh-CN"/>
              </w:rPr>
            </w:pPr>
            <w:r w:rsidRPr="00270FA3">
              <w:rPr>
                <w:lang w:val="en-US" w:eastAsia="zh-CN"/>
              </w:rPr>
              <w:t>Duplex Mode</w:t>
            </w:r>
          </w:p>
        </w:tc>
      </w:tr>
      <w:tr w:rsidR="00270FA3" w:rsidRPr="00270FA3" w14:paraId="65C0D791" w14:textId="77777777" w:rsidTr="003960DD">
        <w:tc>
          <w:tcPr>
            <w:tcW w:w="1203" w:type="dxa"/>
            <w:vMerge w:val="restart"/>
          </w:tcPr>
          <w:p w14:paraId="4348F805" w14:textId="77777777" w:rsidR="00270FA3" w:rsidRPr="00270FA3" w:rsidRDefault="00270FA3" w:rsidP="00E11BE0">
            <w:pPr>
              <w:pStyle w:val="TAL"/>
              <w:spacing w:before="0"/>
              <w:rPr>
                <w:lang w:val="en-US" w:eastAsia="zh-CN"/>
              </w:rPr>
            </w:pPr>
            <w:r w:rsidRPr="00270FA3">
              <w:rPr>
                <w:lang w:val="en-US" w:eastAsia="zh-CN"/>
              </w:rPr>
              <w:t>n46</w:t>
            </w:r>
          </w:p>
        </w:tc>
        <w:tc>
          <w:tcPr>
            <w:tcW w:w="1204" w:type="dxa"/>
          </w:tcPr>
          <w:p w14:paraId="615FA597" w14:textId="77777777" w:rsidR="00270FA3" w:rsidRPr="00270FA3" w:rsidRDefault="00270FA3" w:rsidP="00E11BE0">
            <w:pPr>
              <w:pStyle w:val="TAC"/>
              <w:spacing w:before="0"/>
              <w:rPr>
                <w:lang w:val="en-US" w:eastAsia="zh-CN"/>
              </w:rPr>
            </w:pPr>
            <w:r w:rsidRPr="00270FA3">
              <w:rPr>
                <w:lang w:val="en-US" w:eastAsia="zh-CN"/>
              </w:rPr>
              <w:t>15</w:t>
            </w:r>
          </w:p>
        </w:tc>
        <w:tc>
          <w:tcPr>
            <w:tcW w:w="1204" w:type="dxa"/>
          </w:tcPr>
          <w:p w14:paraId="2D608087" w14:textId="77777777" w:rsidR="00270FA3" w:rsidRPr="00270FA3" w:rsidRDefault="00270FA3" w:rsidP="00E11BE0">
            <w:pPr>
              <w:pStyle w:val="TAC"/>
              <w:spacing w:before="0"/>
              <w:rPr>
                <w:lang w:val="en-US" w:eastAsia="zh-CN"/>
              </w:rPr>
            </w:pPr>
            <w:r w:rsidRPr="00270FA3">
              <w:rPr>
                <w:lang w:val="en-US" w:eastAsia="zh-CN"/>
              </w:rPr>
              <w:t>105</w:t>
            </w:r>
          </w:p>
        </w:tc>
        <w:tc>
          <w:tcPr>
            <w:tcW w:w="1204" w:type="dxa"/>
          </w:tcPr>
          <w:p w14:paraId="6A2F7962" w14:textId="77777777" w:rsidR="00270FA3" w:rsidRPr="00270FA3" w:rsidRDefault="00270FA3" w:rsidP="00E11BE0">
            <w:pPr>
              <w:pStyle w:val="TAC"/>
              <w:spacing w:before="0"/>
              <w:rPr>
                <w:lang w:val="en-US" w:eastAsia="zh-CN"/>
              </w:rPr>
            </w:pPr>
            <w:r w:rsidRPr="00270FA3">
              <w:rPr>
                <w:lang w:val="en-US" w:eastAsia="zh-CN"/>
              </w:rPr>
              <w:t>216</w:t>
            </w:r>
          </w:p>
        </w:tc>
        <w:tc>
          <w:tcPr>
            <w:tcW w:w="1204" w:type="dxa"/>
          </w:tcPr>
          <w:p w14:paraId="3A50833D" w14:textId="77777777" w:rsidR="00270FA3" w:rsidRPr="00270FA3" w:rsidRDefault="00270FA3" w:rsidP="00E11BE0">
            <w:pPr>
              <w:pStyle w:val="TAC"/>
              <w:spacing w:before="0"/>
              <w:rPr>
                <w:lang w:val="en-US" w:eastAsia="zh-CN"/>
              </w:rPr>
            </w:pPr>
          </w:p>
        </w:tc>
        <w:tc>
          <w:tcPr>
            <w:tcW w:w="1204" w:type="dxa"/>
          </w:tcPr>
          <w:p w14:paraId="3DC77E72" w14:textId="77777777" w:rsidR="00270FA3" w:rsidRPr="00270FA3" w:rsidRDefault="00270FA3" w:rsidP="00E11BE0">
            <w:pPr>
              <w:pStyle w:val="TAC"/>
              <w:spacing w:before="0"/>
              <w:rPr>
                <w:lang w:val="en-US" w:eastAsia="zh-CN"/>
              </w:rPr>
            </w:pPr>
          </w:p>
        </w:tc>
        <w:tc>
          <w:tcPr>
            <w:tcW w:w="1204" w:type="dxa"/>
          </w:tcPr>
          <w:p w14:paraId="294AB99A" w14:textId="77777777" w:rsidR="00270FA3" w:rsidRPr="00270FA3" w:rsidRDefault="00270FA3" w:rsidP="00E11BE0">
            <w:pPr>
              <w:pStyle w:val="TAC"/>
              <w:spacing w:before="0"/>
              <w:rPr>
                <w:lang w:val="en-US" w:eastAsia="zh-CN"/>
              </w:rPr>
            </w:pPr>
          </w:p>
        </w:tc>
        <w:tc>
          <w:tcPr>
            <w:tcW w:w="1204" w:type="dxa"/>
            <w:vMerge w:val="restart"/>
          </w:tcPr>
          <w:p w14:paraId="32BF08C9" w14:textId="77777777" w:rsidR="00270FA3" w:rsidRPr="00270FA3" w:rsidRDefault="00270FA3" w:rsidP="00E11BE0">
            <w:pPr>
              <w:pStyle w:val="TAC"/>
              <w:spacing w:before="0"/>
              <w:rPr>
                <w:lang w:val="en-US" w:eastAsia="zh-CN"/>
              </w:rPr>
            </w:pPr>
            <w:r w:rsidRPr="00270FA3">
              <w:rPr>
                <w:lang w:val="en-US" w:eastAsia="zh-CN"/>
              </w:rPr>
              <w:t>HD</w:t>
            </w:r>
          </w:p>
        </w:tc>
      </w:tr>
      <w:tr w:rsidR="00270FA3" w:rsidRPr="00270FA3" w14:paraId="4ECBB525" w14:textId="77777777" w:rsidTr="003960DD">
        <w:tc>
          <w:tcPr>
            <w:tcW w:w="1203" w:type="dxa"/>
            <w:vMerge/>
          </w:tcPr>
          <w:p w14:paraId="321AB9A2" w14:textId="77777777" w:rsidR="00270FA3" w:rsidRPr="00270FA3" w:rsidRDefault="00270FA3" w:rsidP="00E11BE0">
            <w:pPr>
              <w:pStyle w:val="TAL"/>
              <w:spacing w:before="0"/>
              <w:rPr>
                <w:lang w:val="en-US" w:eastAsia="zh-CN"/>
              </w:rPr>
            </w:pPr>
          </w:p>
        </w:tc>
        <w:tc>
          <w:tcPr>
            <w:tcW w:w="1204" w:type="dxa"/>
          </w:tcPr>
          <w:p w14:paraId="46503B2A" w14:textId="77777777" w:rsidR="00270FA3" w:rsidRPr="00270FA3" w:rsidRDefault="00270FA3" w:rsidP="00E11BE0">
            <w:pPr>
              <w:pStyle w:val="TAC"/>
              <w:spacing w:before="0"/>
              <w:rPr>
                <w:lang w:val="en-US" w:eastAsia="zh-CN"/>
              </w:rPr>
            </w:pPr>
            <w:r w:rsidRPr="00270FA3">
              <w:rPr>
                <w:lang w:val="en-US" w:eastAsia="zh-CN"/>
              </w:rPr>
              <w:t>30</w:t>
            </w:r>
          </w:p>
        </w:tc>
        <w:tc>
          <w:tcPr>
            <w:tcW w:w="1204" w:type="dxa"/>
          </w:tcPr>
          <w:p w14:paraId="0EFAA6C2" w14:textId="77777777" w:rsidR="00270FA3" w:rsidRPr="00270FA3" w:rsidRDefault="00270FA3" w:rsidP="00E11BE0">
            <w:pPr>
              <w:pStyle w:val="TAC"/>
              <w:spacing w:before="0"/>
              <w:rPr>
                <w:lang w:val="en-US" w:eastAsia="zh-CN"/>
              </w:rPr>
            </w:pPr>
            <w:r w:rsidRPr="00270FA3">
              <w:rPr>
                <w:lang w:val="en-US" w:eastAsia="zh-CN"/>
              </w:rPr>
              <w:t>50</w:t>
            </w:r>
          </w:p>
        </w:tc>
        <w:tc>
          <w:tcPr>
            <w:tcW w:w="1204" w:type="dxa"/>
          </w:tcPr>
          <w:p w14:paraId="40DC148D" w14:textId="77777777" w:rsidR="00270FA3" w:rsidRPr="00270FA3" w:rsidRDefault="00270FA3" w:rsidP="00E11BE0">
            <w:pPr>
              <w:pStyle w:val="TAC"/>
              <w:spacing w:before="0"/>
              <w:rPr>
                <w:lang w:val="en-US" w:eastAsia="zh-CN"/>
              </w:rPr>
            </w:pPr>
            <w:r w:rsidRPr="00270FA3">
              <w:rPr>
                <w:lang w:val="en-US" w:eastAsia="zh-CN"/>
              </w:rPr>
              <w:t>105</w:t>
            </w:r>
          </w:p>
        </w:tc>
        <w:tc>
          <w:tcPr>
            <w:tcW w:w="1204" w:type="dxa"/>
          </w:tcPr>
          <w:p w14:paraId="560D4847" w14:textId="77777777" w:rsidR="00270FA3" w:rsidRPr="00270FA3" w:rsidRDefault="00270FA3" w:rsidP="00E11BE0">
            <w:pPr>
              <w:pStyle w:val="TAC"/>
              <w:spacing w:before="0"/>
              <w:rPr>
                <w:lang w:val="en-US" w:eastAsia="zh-CN"/>
              </w:rPr>
            </w:pPr>
            <w:r w:rsidRPr="00270FA3">
              <w:rPr>
                <w:lang w:val="en-US" w:eastAsia="zh-CN"/>
              </w:rPr>
              <w:t>160</w:t>
            </w:r>
          </w:p>
        </w:tc>
        <w:tc>
          <w:tcPr>
            <w:tcW w:w="1204" w:type="dxa"/>
          </w:tcPr>
          <w:p w14:paraId="569AAA94" w14:textId="77777777" w:rsidR="00270FA3" w:rsidRPr="00270FA3" w:rsidRDefault="00270FA3" w:rsidP="00E11BE0">
            <w:pPr>
              <w:pStyle w:val="TAC"/>
              <w:spacing w:before="0"/>
              <w:rPr>
                <w:lang w:val="en-US" w:eastAsia="zh-CN"/>
              </w:rPr>
            </w:pPr>
            <w:r w:rsidRPr="00270FA3">
              <w:rPr>
                <w:lang w:val="en-US" w:eastAsia="zh-CN"/>
              </w:rPr>
              <w:t>216</w:t>
            </w:r>
          </w:p>
        </w:tc>
        <w:tc>
          <w:tcPr>
            <w:tcW w:w="1204" w:type="dxa"/>
          </w:tcPr>
          <w:p w14:paraId="068EC0FE" w14:textId="77777777" w:rsidR="00270FA3" w:rsidRPr="00270FA3" w:rsidRDefault="00270FA3" w:rsidP="00E11BE0">
            <w:pPr>
              <w:pStyle w:val="TAC"/>
              <w:spacing w:before="0"/>
              <w:rPr>
                <w:lang w:val="en-US" w:eastAsia="zh-CN"/>
              </w:rPr>
            </w:pPr>
            <w:r w:rsidRPr="00270FA3">
              <w:rPr>
                <w:lang w:val="en-US" w:eastAsia="zh-CN"/>
              </w:rPr>
              <w:t>270</w:t>
            </w:r>
          </w:p>
        </w:tc>
        <w:tc>
          <w:tcPr>
            <w:tcW w:w="1204" w:type="dxa"/>
            <w:vMerge/>
          </w:tcPr>
          <w:p w14:paraId="2D8E7FDB" w14:textId="77777777" w:rsidR="00270FA3" w:rsidRPr="00270FA3" w:rsidRDefault="00270FA3" w:rsidP="00E11BE0">
            <w:pPr>
              <w:pStyle w:val="TAC"/>
              <w:spacing w:before="0"/>
              <w:rPr>
                <w:lang w:val="en-US" w:eastAsia="zh-CN"/>
              </w:rPr>
            </w:pPr>
          </w:p>
        </w:tc>
      </w:tr>
      <w:tr w:rsidR="00270FA3" w:rsidRPr="00270FA3" w14:paraId="1F1EC340" w14:textId="77777777" w:rsidTr="003960DD">
        <w:tc>
          <w:tcPr>
            <w:tcW w:w="1203" w:type="dxa"/>
            <w:vMerge/>
          </w:tcPr>
          <w:p w14:paraId="77F13C4E" w14:textId="77777777" w:rsidR="00270FA3" w:rsidRPr="00270FA3" w:rsidRDefault="00270FA3" w:rsidP="00E11BE0">
            <w:pPr>
              <w:pStyle w:val="TAL"/>
              <w:spacing w:before="0"/>
              <w:rPr>
                <w:lang w:val="en-US" w:eastAsia="zh-CN"/>
              </w:rPr>
            </w:pPr>
          </w:p>
        </w:tc>
        <w:tc>
          <w:tcPr>
            <w:tcW w:w="1204" w:type="dxa"/>
          </w:tcPr>
          <w:p w14:paraId="7CA383CE" w14:textId="77777777" w:rsidR="00270FA3" w:rsidRPr="00270FA3" w:rsidRDefault="00270FA3" w:rsidP="00E11BE0">
            <w:pPr>
              <w:pStyle w:val="TAC"/>
              <w:spacing w:before="0"/>
              <w:rPr>
                <w:lang w:val="en-US" w:eastAsia="zh-CN"/>
              </w:rPr>
            </w:pPr>
            <w:r w:rsidRPr="00270FA3">
              <w:rPr>
                <w:lang w:val="en-US" w:eastAsia="zh-CN"/>
              </w:rPr>
              <w:t>60</w:t>
            </w:r>
          </w:p>
        </w:tc>
        <w:tc>
          <w:tcPr>
            <w:tcW w:w="1204" w:type="dxa"/>
          </w:tcPr>
          <w:p w14:paraId="28045F43" w14:textId="77777777" w:rsidR="00270FA3" w:rsidRPr="00270FA3" w:rsidRDefault="00270FA3" w:rsidP="00E11BE0">
            <w:pPr>
              <w:pStyle w:val="TAC"/>
              <w:spacing w:before="0"/>
              <w:rPr>
                <w:lang w:val="en-US" w:eastAsia="zh-CN"/>
              </w:rPr>
            </w:pPr>
            <w:r w:rsidRPr="00270FA3">
              <w:rPr>
                <w:lang w:val="en-US" w:eastAsia="zh-CN"/>
              </w:rPr>
              <w:t>24</w:t>
            </w:r>
          </w:p>
        </w:tc>
        <w:tc>
          <w:tcPr>
            <w:tcW w:w="1204" w:type="dxa"/>
          </w:tcPr>
          <w:p w14:paraId="4AC756B2" w14:textId="77777777" w:rsidR="00270FA3" w:rsidRPr="00270FA3" w:rsidRDefault="00270FA3" w:rsidP="00E11BE0">
            <w:pPr>
              <w:pStyle w:val="TAC"/>
              <w:spacing w:before="0"/>
              <w:rPr>
                <w:lang w:val="en-US" w:eastAsia="zh-CN"/>
              </w:rPr>
            </w:pPr>
            <w:r w:rsidRPr="00270FA3">
              <w:rPr>
                <w:lang w:val="en-US" w:eastAsia="zh-CN"/>
              </w:rPr>
              <w:t>50</w:t>
            </w:r>
          </w:p>
        </w:tc>
        <w:tc>
          <w:tcPr>
            <w:tcW w:w="1204" w:type="dxa"/>
          </w:tcPr>
          <w:p w14:paraId="5C55BDD5" w14:textId="77777777" w:rsidR="00270FA3" w:rsidRPr="00270FA3" w:rsidRDefault="00270FA3" w:rsidP="00E11BE0">
            <w:pPr>
              <w:pStyle w:val="TAC"/>
              <w:spacing w:before="0"/>
              <w:rPr>
                <w:lang w:val="en-US" w:eastAsia="zh-CN"/>
              </w:rPr>
            </w:pPr>
            <w:r w:rsidRPr="00270FA3">
              <w:rPr>
                <w:lang w:val="en-US" w:eastAsia="zh-CN"/>
              </w:rPr>
              <w:t>75</w:t>
            </w:r>
          </w:p>
        </w:tc>
        <w:tc>
          <w:tcPr>
            <w:tcW w:w="1204" w:type="dxa"/>
          </w:tcPr>
          <w:p w14:paraId="6060860B" w14:textId="77777777" w:rsidR="00270FA3" w:rsidRPr="00270FA3" w:rsidRDefault="00270FA3" w:rsidP="00E11BE0">
            <w:pPr>
              <w:pStyle w:val="TAC"/>
              <w:spacing w:before="0"/>
              <w:rPr>
                <w:lang w:val="en-US" w:eastAsia="zh-CN"/>
              </w:rPr>
            </w:pPr>
            <w:r w:rsidRPr="00270FA3">
              <w:rPr>
                <w:lang w:val="en-US" w:eastAsia="zh-CN"/>
              </w:rPr>
              <w:t>100</w:t>
            </w:r>
          </w:p>
        </w:tc>
        <w:tc>
          <w:tcPr>
            <w:tcW w:w="1204" w:type="dxa"/>
          </w:tcPr>
          <w:p w14:paraId="720342E3" w14:textId="77777777" w:rsidR="00270FA3" w:rsidRPr="00270FA3" w:rsidRDefault="00270FA3" w:rsidP="00E11BE0">
            <w:pPr>
              <w:pStyle w:val="TAC"/>
              <w:spacing w:before="0"/>
              <w:rPr>
                <w:lang w:val="en-US" w:eastAsia="zh-CN"/>
              </w:rPr>
            </w:pPr>
            <w:r w:rsidRPr="00270FA3">
              <w:rPr>
                <w:highlight w:val="yellow"/>
                <w:lang w:val="en-US" w:eastAsia="zh-CN"/>
              </w:rPr>
              <w:t>135</w:t>
            </w:r>
          </w:p>
        </w:tc>
        <w:tc>
          <w:tcPr>
            <w:tcW w:w="1204" w:type="dxa"/>
            <w:vMerge/>
          </w:tcPr>
          <w:p w14:paraId="0229F814" w14:textId="77777777" w:rsidR="00270FA3" w:rsidRPr="00270FA3" w:rsidRDefault="00270FA3" w:rsidP="00E11BE0">
            <w:pPr>
              <w:pStyle w:val="TAC"/>
              <w:spacing w:before="0"/>
              <w:rPr>
                <w:lang w:val="en-US" w:eastAsia="zh-CN"/>
              </w:rPr>
            </w:pPr>
          </w:p>
        </w:tc>
      </w:tr>
      <w:tr w:rsidR="00270FA3" w:rsidRPr="00270FA3" w14:paraId="3EDA6F84" w14:textId="77777777" w:rsidTr="003960DD">
        <w:tc>
          <w:tcPr>
            <w:tcW w:w="1203" w:type="dxa"/>
            <w:vMerge w:val="restart"/>
          </w:tcPr>
          <w:p w14:paraId="7A3539A1" w14:textId="77777777" w:rsidR="00270FA3" w:rsidRPr="00270FA3" w:rsidRDefault="00270FA3" w:rsidP="00E11BE0">
            <w:pPr>
              <w:pStyle w:val="TAL"/>
              <w:spacing w:before="0"/>
              <w:rPr>
                <w:lang w:val="en-US" w:eastAsia="zh-CN"/>
              </w:rPr>
            </w:pPr>
            <w:r w:rsidRPr="00270FA3">
              <w:rPr>
                <w:lang w:val="en-US" w:eastAsia="zh-CN"/>
              </w:rPr>
              <w:t>n96</w:t>
            </w:r>
          </w:p>
        </w:tc>
        <w:tc>
          <w:tcPr>
            <w:tcW w:w="1204" w:type="dxa"/>
          </w:tcPr>
          <w:p w14:paraId="66F0BBFD" w14:textId="77777777" w:rsidR="00270FA3" w:rsidRPr="00270FA3" w:rsidRDefault="00270FA3" w:rsidP="00E11BE0">
            <w:pPr>
              <w:pStyle w:val="TAC"/>
              <w:spacing w:before="0"/>
              <w:rPr>
                <w:lang w:val="en-US" w:eastAsia="zh-CN"/>
              </w:rPr>
            </w:pPr>
            <w:r w:rsidRPr="00270FA3">
              <w:rPr>
                <w:lang w:val="en-US" w:eastAsia="zh-CN"/>
              </w:rPr>
              <w:t>15</w:t>
            </w:r>
          </w:p>
        </w:tc>
        <w:tc>
          <w:tcPr>
            <w:tcW w:w="1204" w:type="dxa"/>
          </w:tcPr>
          <w:p w14:paraId="3C68C555" w14:textId="77777777" w:rsidR="00270FA3" w:rsidRPr="00270FA3" w:rsidRDefault="00270FA3" w:rsidP="00E11BE0">
            <w:pPr>
              <w:pStyle w:val="TAC"/>
              <w:spacing w:before="0"/>
              <w:rPr>
                <w:lang w:val="en-US" w:eastAsia="zh-CN"/>
              </w:rPr>
            </w:pPr>
            <w:r w:rsidRPr="00270FA3">
              <w:rPr>
                <w:lang w:val="en-US" w:eastAsia="zh-CN"/>
              </w:rPr>
              <w:t>105</w:t>
            </w:r>
          </w:p>
        </w:tc>
        <w:tc>
          <w:tcPr>
            <w:tcW w:w="1204" w:type="dxa"/>
          </w:tcPr>
          <w:p w14:paraId="1A67215A" w14:textId="77777777" w:rsidR="00270FA3" w:rsidRPr="00270FA3" w:rsidRDefault="00270FA3" w:rsidP="00E11BE0">
            <w:pPr>
              <w:pStyle w:val="TAC"/>
              <w:spacing w:before="0"/>
              <w:rPr>
                <w:lang w:val="en-US" w:eastAsia="zh-CN"/>
              </w:rPr>
            </w:pPr>
            <w:r w:rsidRPr="00270FA3">
              <w:rPr>
                <w:lang w:val="en-US" w:eastAsia="zh-CN"/>
              </w:rPr>
              <w:t>216</w:t>
            </w:r>
          </w:p>
        </w:tc>
        <w:tc>
          <w:tcPr>
            <w:tcW w:w="1204" w:type="dxa"/>
          </w:tcPr>
          <w:p w14:paraId="01773A83" w14:textId="77777777" w:rsidR="00270FA3" w:rsidRPr="00270FA3" w:rsidRDefault="00270FA3" w:rsidP="00E11BE0">
            <w:pPr>
              <w:pStyle w:val="TAC"/>
              <w:spacing w:before="0"/>
              <w:rPr>
                <w:lang w:val="en-US" w:eastAsia="zh-CN"/>
              </w:rPr>
            </w:pPr>
          </w:p>
        </w:tc>
        <w:tc>
          <w:tcPr>
            <w:tcW w:w="1204" w:type="dxa"/>
          </w:tcPr>
          <w:p w14:paraId="560C6BA3" w14:textId="77777777" w:rsidR="00270FA3" w:rsidRPr="00270FA3" w:rsidRDefault="00270FA3" w:rsidP="00E11BE0">
            <w:pPr>
              <w:pStyle w:val="TAC"/>
              <w:spacing w:before="0"/>
              <w:rPr>
                <w:lang w:val="en-US" w:eastAsia="zh-CN"/>
              </w:rPr>
            </w:pPr>
          </w:p>
        </w:tc>
        <w:tc>
          <w:tcPr>
            <w:tcW w:w="1204" w:type="dxa"/>
          </w:tcPr>
          <w:p w14:paraId="358A20F6" w14:textId="77777777" w:rsidR="00270FA3" w:rsidRPr="00270FA3" w:rsidRDefault="00270FA3" w:rsidP="00E11BE0">
            <w:pPr>
              <w:pStyle w:val="TAC"/>
              <w:spacing w:before="0"/>
              <w:rPr>
                <w:lang w:val="en-US" w:eastAsia="zh-CN"/>
              </w:rPr>
            </w:pPr>
          </w:p>
        </w:tc>
        <w:tc>
          <w:tcPr>
            <w:tcW w:w="1204" w:type="dxa"/>
            <w:vMerge w:val="restart"/>
          </w:tcPr>
          <w:p w14:paraId="0F1F4D05" w14:textId="77777777" w:rsidR="00270FA3" w:rsidRPr="00270FA3" w:rsidRDefault="00270FA3" w:rsidP="00E11BE0">
            <w:pPr>
              <w:pStyle w:val="TAC"/>
              <w:spacing w:before="0"/>
              <w:rPr>
                <w:lang w:val="en-US" w:eastAsia="zh-CN"/>
              </w:rPr>
            </w:pPr>
            <w:r w:rsidRPr="00270FA3">
              <w:rPr>
                <w:lang w:val="en-US" w:eastAsia="zh-CN"/>
              </w:rPr>
              <w:t>HD</w:t>
            </w:r>
          </w:p>
        </w:tc>
      </w:tr>
      <w:tr w:rsidR="00270FA3" w:rsidRPr="00270FA3" w14:paraId="2778F59D" w14:textId="77777777" w:rsidTr="003960DD">
        <w:tc>
          <w:tcPr>
            <w:tcW w:w="1203" w:type="dxa"/>
            <w:vMerge/>
          </w:tcPr>
          <w:p w14:paraId="5CF4E55B" w14:textId="77777777" w:rsidR="00270FA3" w:rsidRPr="00270FA3" w:rsidRDefault="00270FA3" w:rsidP="00E11BE0">
            <w:pPr>
              <w:pStyle w:val="TAL"/>
              <w:spacing w:before="0"/>
              <w:rPr>
                <w:lang w:val="en-US" w:eastAsia="zh-CN"/>
              </w:rPr>
            </w:pPr>
          </w:p>
        </w:tc>
        <w:tc>
          <w:tcPr>
            <w:tcW w:w="1204" w:type="dxa"/>
          </w:tcPr>
          <w:p w14:paraId="3A0FBC0F" w14:textId="77777777" w:rsidR="00270FA3" w:rsidRPr="00270FA3" w:rsidRDefault="00270FA3" w:rsidP="00E11BE0">
            <w:pPr>
              <w:pStyle w:val="TAC"/>
              <w:spacing w:before="0"/>
              <w:rPr>
                <w:lang w:val="en-US" w:eastAsia="zh-CN"/>
              </w:rPr>
            </w:pPr>
            <w:r w:rsidRPr="00270FA3">
              <w:rPr>
                <w:lang w:val="en-US" w:eastAsia="zh-CN"/>
              </w:rPr>
              <w:t>30</w:t>
            </w:r>
          </w:p>
        </w:tc>
        <w:tc>
          <w:tcPr>
            <w:tcW w:w="1204" w:type="dxa"/>
          </w:tcPr>
          <w:p w14:paraId="08AE69CA" w14:textId="77777777" w:rsidR="00270FA3" w:rsidRPr="00270FA3" w:rsidRDefault="00270FA3" w:rsidP="00E11BE0">
            <w:pPr>
              <w:pStyle w:val="TAC"/>
              <w:spacing w:before="0"/>
              <w:rPr>
                <w:lang w:val="en-US" w:eastAsia="zh-CN"/>
              </w:rPr>
            </w:pPr>
            <w:r w:rsidRPr="00270FA3">
              <w:rPr>
                <w:lang w:val="en-US" w:eastAsia="zh-CN"/>
              </w:rPr>
              <w:t>50</w:t>
            </w:r>
          </w:p>
        </w:tc>
        <w:tc>
          <w:tcPr>
            <w:tcW w:w="1204" w:type="dxa"/>
          </w:tcPr>
          <w:p w14:paraId="261D11CC" w14:textId="77777777" w:rsidR="00270FA3" w:rsidRPr="00270FA3" w:rsidRDefault="00270FA3" w:rsidP="00E11BE0">
            <w:pPr>
              <w:pStyle w:val="TAC"/>
              <w:spacing w:before="0"/>
              <w:rPr>
                <w:lang w:val="en-US" w:eastAsia="zh-CN"/>
              </w:rPr>
            </w:pPr>
            <w:r w:rsidRPr="00270FA3">
              <w:rPr>
                <w:lang w:val="en-US" w:eastAsia="zh-CN"/>
              </w:rPr>
              <w:t>105</w:t>
            </w:r>
          </w:p>
        </w:tc>
        <w:tc>
          <w:tcPr>
            <w:tcW w:w="1204" w:type="dxa"/>
          </w:tcPr>
          <w:p w14:paraId="4440876A" w14:textId="77777777" w:rsidR="00270FA3" w:rsidRPr="00270FA3" w:rsidRDefault="00270FA3" w:rsidP="00E11BE0">
            <w:pPr>
              <w:pStyle w:val="TAC"/>
              <w:spacing w:before="0"/>
              <w:rPr>
                <w:lang w:val="en-US" w:eastAsia="zh-CN"/>
              </w:rPr>
            </w:pPr>
            <w:r w:rsidRPr="00270FA3">
              <w:rPr>
                <w:lang w:val="en-US" w:eastAsia="zh-CN"/>
              </w:rPr>
              <w:t>160</w:t>
            </w:r>
          </w:p>
        </w:tc>
        <w:tc>
          <w:tcPr>
            <w:tcW w:w="1204" w:type="dxa"/>
          </w:tcPr>
          <w:p w14:paraId="7A97D235" w14:textId="77777777" w:rsidR="00270FA3" w:rsidRPr="00270FA3" w:rsidRDefault="00270FA3" w:rsidP="00E11BE0">
            <w:pPr>
              <w:pStyle w:val="TAC"/>
              <w:spacing w:before="0"/>
              <w:rPr>
                <w:lang w:val="en-US" w:eastAsia="zh-CN"/>
              </w:rPr>
            </w:pPr>
            <w:r w:rsidRPr="00270FA3">
              <w:rPr>
                <w:lang w:val="en-US" w:eastAsia="zh-CN"/>
              </w:rPr>
              <w:t>216</w:t>
            </w:r>
          </w:p>
        </w:tc>
        <w:tc>
          <w:tcPr>
            <w:tcW w:w="1204" w:type="dxa"/>
          </w:tcPr>
          <w:p w14:paraId="2D684041" w14:textId="77777777" w:rsidR="00270FA3" w:rsidRPr="00270FA3" w:rsidRDefault="00270FA3" w:rsidP="00E11BE0">
            <w:pPr>
              <w:pStyle w:val="TAC"/>
              <w:spacing w:before="0"/>
              <w:rPr>
                <w:lang w:val="en-US" w:eastAsia="zh-CN"/>
              </w:rPr>
            </w:pPr>
            <w:r w:rsidRPr="00270FA3">
              <w:rPr>
                <w:lang w:val="en-US" w:eastAsia="zh-CN"/>
              </w:rPr>
              <w:t>270</w:t>
            </w:r>
          </w:p>
        </w:tc>
        <w:tc>
          <w:tcPr>
            <w:tcW w:w="1204" w:type="dxa"/>
            <w:vMerge/>
          </w:tcPr>
          <w:p w14:paraId="1375C0FA" w14:textId="77777777" w:rsidR="00270FA3" w:rsidRPr="00270FA3" w:rsidRDefault="00270FA3" w:rsidP="00E11BE0">
            <w:pPr>
              <w:pStyle w:val="TAC"/>
              <w:spacing w:before="0"/>
              <w:rPr>
                <w:lang w:val="en-US" w:eastAsia="zh-CN"/>
              </w:rPr>
            </w:pPr>
          </w:p>
        </w:tc>
      </w:tr>
      <w:tr w:rsidR="00270FA3" w:rsidRPr="00270FA3" w14:paraId="5974C4C7" w14:textId="77777777" w:rsidTr="003960DD">
        <w:tc>
          <w:tcPr>
            <w:tcW w:w="1203" w:type="dxa"/>
            <w:vMerge/>
          </w:tcPr>
          <w:p w14:paraId="667343C0" w14:textId="77777777" w:rsidR="00270FA3" w:rsidRPr="00270FA3" w:rsidRDefault="00270FA3" w:rsidP="00E11BE0">
            <w:pPr>
              <w:pStyle w:val="TAL"/>
              <w:spacing w:before="0"/>
              <w:rPr>
                <w:lang w:val="en-US" w:eastAsia="zh-CN"/>
              </w:rPr>
            </w:pPr>
          </w:p>
        </w:tc>
        <w:tc>
          <w:tcPr>
            <w:tcW w:w="1204" w:type="dxa"/>
          </w:tcPr>
          <w:p w14:paraId="6EFB1409" w14:textId="77777777" w:rsidR="00270FA3" w:rsidRPr="00270FA3" w:rsidRDefault="00270FA3" w:rsidP="00E11BE0">
            <w:pPr>
              <w:pStyle w:val="TAC"/>
              <w:spacing w:before="0"/>
              <w:rPr>
                <w:lang w:val="en-US" w:eastAsia="zh-CN"/>
              </w:rPr>
            </w:pPr>
            <w:r w:rsidRPr="00270FA3">
              <w:rPr>
                <w:lang w:val="en-US" w:eastAsia="zh-CN"/>
              </w:rPr>
              <w:t>60</w:t>
            </w:r>
          </w:p>
        </w:tc>
        <w:tc>
          <w:tcPr>
            <w:tcW w:w="1204" w:type="dxa"/>
          </w:tcPr>
          <w:p w14:paraId="313C7DB4" w14:textId="77777777" w:rsidR="00270FA3" w:rsidRPr="00270FA3" w:rsidRDefault="00270FA3" w:rsidP="00E11BE0">
            <w:pPr>
              <w:pStyle w:val="TAC"/>
              <w:spacing w:before="0"/>
              <w:rPr>
                <w:lang w:val="en-US" w:eastAsia="zh-CN"/>
              </w:rPr>
            </w:pPr>
            <w:r w:rsidRPr="00270FA3">
              <w:rPr>
                <w:lang w:val="en-US" w:eastAsia="zh-CN"/>
              </w:rPr>
              <w:t>24</w:t>
            </w:r>
          </w:p>
        </w:tc>
        <w:tc>
          <w:tcPr>
            <w:tcW w:w="1204" w:type="dxa"/>
          </w:tcPr>
          <w:p w14:paraId="78AF3389" w14:textId="77777777" w:rsidR="00270FA3" w:rsidRPr="00270FA3" w:rsidRDefault="00270FA3" w:rsidP="00E11BE0">
            <w:pPr>
              <w:pStyle w:val="TAC"/>
              <w:spacing w:before="0"/>
              <w:rPr>
                <w:lang w:val="en-US" w:eastAsia="zh-CN"/>
              </w:rPr>
            </w:pPr>
            <w:r w:rsidRPr="00270FA3">
              <w:rPr>
                <w:lang w:val="en-US" w:eastAsia="zh-CN"/>
              </w:rPr>
              <w:t>50</w:t>
            </w:r>
          </w:p>
        </w:tc>
        <w:tc>
          <w:tcPr>
            <w:tcW w:w="1204" w:type="dxa"/>
          </w:tcPr>
          <w:p w14:paraId="7459041B" w14:textId="77777777" w:rsidR="00270FA3" w:rsidRPr="00270FA3" w:rsidRDefault="00270FA3" w:rsidP="00E11BE0">
            <w:pPr>
              <w:pStyle w:val="TAC"/>
              <w:spacing w:before="0"/>
              <w:rPr>
                <w:lang w:val="en-US" w:eastAsia="zh-CN"/>
              </w:rPr>
            </w:pPr>
            <w:r w:rsidRPr="00270FA3">
              <w:rPr>
                <w:lang w:val="en-US" w:eastAsia="zh-CN"/>
              </w:rPr>
              <w:t>75</w:t>
            </w:r>
          </w:p>
        </w:tc>
        <w:tc>
          <w:tcPr>
            <w:tcW w:w="1204" w:type="dxa"/>
          </w:tcPr>
          <w:p w14:paraId="15FF6B09" w14:textId="77777777" w:rsidR="00270FA3" w:rsidRPr="00270FA3" w:rsidRDefault="00270FA3" w:rsidP="00E11BE0">
            <w:pPr>
              <w:pStyle w:val="TAC"/>
              <w:spacing w:before="0"/>
              <w:rPr>
                <w:lang w:val="en-US" w:eastAsia="zh-CN"/>
              </w:rPr>
            </w:pPr>
            <w:r w:rsidRPr="00270FA3">
              <w:rPr>
                <w:lang w:val="en-US" w:eastAsia="zh-CN"/>
              </w:rPr>
              <w:t>100</w:t>
            </w:r>
          </w:p>
        </w:tc>
        <w:tc>
          <w:tcPr>
            <w:tcW w:w="1204" w:type="dxa"/>
          </w:tcPr>
          <w:p w14:paraId="02B9E90D" w14:textId="77777777" w:rsidR="00270FA3" w:rsidRPr="00270FA3" w:rsidRDefault="00270FA3" w:rsidP="00E11BE0">
            <w:pPr>
              <w:pStyle w:val="TAC"/>
              <w:spacing w:before="0"/>
              <w:rPr>
                <w:lang w:val="en-US" w:eastAsia="zh-CN"/>
              </w:rPr>
            </w:pPr>
            <w:r w:rsidRPr="00270FA3">
              <w:rPr>
                <w:highlight w:val="yellow"/>
                <w:lang w:val="en-US" w:eastAsia="zh-CN"/>
              </w:rPr>
              <w:t>135</w:t>
            </w:r>
          </w:p>
        </w:tc>
        <w:tc>
          <w:tcPr>
            <w:tcW w:w="1204" w:type="dxa"/>
            <w:vMerge/>
          </w:tcPr>
          <w:p w14:paraId="312E54B7" w14:textId="77777777" w:rsidR="00270FA3" w:rsidRPr="00270FA3" w:rsidRDefault="00270FA3" w:rsidP="00E11BE0">
            <w:pPr>
              <w:pStyle w:val="TAC"/>
              <w:spacing w:before="0"/>
              <w:rPr>
                <w:lang w:val="en-US" w:eastAsia="zh-CN"/>
              </w:rPr>
            </w:pPr>
          </w:p>
        </w:tc>
      </w:tr>
      <w:tr w:rsidR="00270FA3" w:rsidRPr="00270FA3" w14:paraId="7DBA0AC1" w14:textId="77777777" w:rsidTr="003960DD">
        <w:tc>
          <w:tcPr>
            <w:tcW w:w="1203" w:type="dxa"/>
            <w:vMerge w:val="restart"/>
          </w:tcPr>
          <w:p w14:paraId="6FADDE08" w14:textId="77777777" w:rsidR="00270FA3" w:rsidRPr="00270FA3" w:rsidRDefault="00270FA3" w:rsidP="00E11BE0">
            <w:pPr>
              <w:pStyle w:val="TAL"/>
              <w:spacing w:before="0"/>
              <w:rPr>
                <w:lang w:val="en-US" w:eastAsia="zh-CN"/>
              </w:rPr>
            </w:pPr>
            <w:r w:rsidRPr="00270FA3">
              <w:rPr>
                <w:lang w:val="en-US" w:eastAsia="zh-CN"/>
              </w:rPr>
              <w:t>n102</w:t>
            </w:r>
          </w:p>
        </w:tc>
        <w:tc>
          <w:tcPr>
            <w:tcW w:w="1204" w:type="dxa"/>
          </w:tcPr>
          <w:p w14:paraId="7C2BCDA4" w14:textId="77777777" w:rsidR="00270FA3" w:rsidRPr="00270FA3" w:rsidRDefault="00270FA3" w:rsidP="00E11BE0">
            <w:pPr>
              <w:pStyle w:val="TAC"/>
              <w:spacing w:before="0"/>
              <w:rPr>
                <w:lang w:val="en-US" w:eastAsia="zh-CN"/>
              </w:rPr>
            </w:pPr>
            <w:r w:rsidRPr="00270FA3">
              <w:rPr>
                <w:lang w:val="en-US" w:eastAsia="zh-CN"/>
              </w:rPr>
              <w:t>15</w:t>
            </w:r>
          </w:p>
        </w:tc>
        <w:tc>
          <w:tcPr>
            <w:tcW w:w="1204" w:type="dxa"/>
          </w:tcPr>
          <w:p w14:paraId="377D0CC8" w14:textId="77777777" w:rsidR="00270FA3" w:rsidRPr="00270FA3" w:rsidRDefault="00270FA3" w:rsidP="00E11BE0">
            <w:pPr>
              <w:pStyle w:val="TAC"/>
              <w:spacing w:before="0"/>
              <w:rPr>
                <w:lang w:val="en-US" w:eastAsia="zh-CN"/>
              </w:rPr>
            </w:pPr>
            <w:r w:rsidRPr="00270FA3">
              <w:rPr>
                <w:lang w:val="en-US" w:eastAsia="zh-CN"/>
              </w:rPr>
              <w:t>105</w:t>
            </w:r>
          </w:p>
        </w:tc>
        <w:tc>
          <w:tcPr>
            <w:tcW w:w="1204" w:type="dxa"/>
          </w:tcPr>
          <w:p w14:paraId="53602667" w14:textId="77777777" w:rsidR="00270FA3" w:rsidRPr="00270FA3" w:rsidRDefault="00270FA3" w:rsidP="00E11BE0">
            <w:pPr>
              <w:pStyle w:val="TAC"/>
              <w:spacing w:before="0"/>
              <w:rPr>
                <w:lang w:val="en-US" w:eastAsia="zh-CN"/>
              </w:rPr>
            </w:pPr>
            <w:r w:rsidRPr="00270FA3">
              <w:rPr>
                <w:lang w:val="en-US" w:eastAsia="zh-CN"/>
              </w:rPr>
              <w:t>216</w:t>
            </w:r>
          </w:p>
        </w:tc>
        <w:tc>
          <w:tcPr>
            <w:tcW w:w="1204" w:type="dxa"/>
          </w:tcPr>
          <w:p w14:paraId="2AAE1DC7" w14:textId="77777777" w:rsidR="00270FA3" w:rsidRPr="00270FA3" w:rsidRDefault="00270FA3" w:rsidP="00E11BE0">
            <w:pPr>
              <w:pStyle w:val="TAC"/>
              <w:spacing w:before="0"/>
              <w:rPr>
                <w:lang w:val="en-US" w:eastAsia="zh-CN"/>
              </w:rPr>
            </w:pPr>
          </w:p>
        </w:tc>
        <w:tc>
          <w:tcPr>
            <w:tcW w:w="1204" w:type="dxa"/>
          </w:tcPr>
          <w:p w14:paraId="74B92565" w14:textId="77777777" w:rsidR="00270FA3" w:rsidRPr="00270FA3" w:rsidRDefault="00270FA3" w:rsidP="00E11BE0">
            <w:pPr>
              <w:pStyle w:val="TAC"/>
              <w:spacing w:before="0"/>
              <w:rPr>
                <w:lang w:val="en-US" w:eastAsia="zh-CN"/>
              </w:rPr>
            </w:pPr>
          </w:p>
        </w:tc>
        <w:tc>
          <w:tcPr>
            <w:tcW w:w="1204" w:type="dxa"/>
          </w:tcPr>
          <w:p w14:paraId="7DDC862E" w14:textId="77777777" w:rsidR="00270FA3" w:rsidRPr="00270FA3" w:rsidRDefault="00270FA3" w:rsidP="00E11BE0">
            <w:pPr>
              <w:pStyle w:val="TAC"/>
              <w:spacing w:before="0"/>
              <w:rPr>
                <w:lang w:val="en-US" w:eastAsia="zh-CN"/>
              </w:rPr>
            </w:pPr>
          </w:p>
        </w:tc>
        <w:tc>
          <w:tcPr>
            <w:tcW w:w="1204" w:type="dxa"/>
            <w:vMerge w:val="restart"/>
          </w:tcPr>
          <w:p w14:paraId="10148188" w14:textId="77777777" w:rsidR="00270FA3" w:rsidRPr="00270FA3" w:rsidRDefault="00270FA3" w:rsidP="00E11BE0">
            <w:pPr>
              <w:pStyle w:val="TAC"/>
              <w:spacing w:before="0"/>
              <w:rPr>
                <w:lang w:val="en-US" w:eastAsia="zh-CN"/>
              </w:rPr>
            </w:pPr>
            <w:r w:rsidRPr="00270FA3">
              <w:rPr>
                <w:lang w:val="en-US" w:eastAsia="zh-CN"/>
              </w:rPr>
              <w:t>HD</w:t>
            </w:r>
          </w:p>
        </w:tc>
      </w:tr>
      <w:tr w:rsidR="00270FA3" w:rsidRPr="00270FA3" w14:paraId="30EFE774" w14:textId="77777777" w:rsidTr="003960DD">
        <w:tc>
          <w:tcPr>
            <w:tcW w:w="1203" w:type="dxa"/>
            <w:vMerge/>
          </w:tcPr>
          <w:p w14:paraId="653B91D6" w14:textId="77777777" w:rsidR="00270FA3" w:rsidRPr="00270FA3" w:rsidRDefault="00270FA3" w:rsidP="00E11BE0">
            <w:pPr>
              <w:snapToGrid w:val="0"/>
              <w:spacing w:before="0" w:after="0"/>
              <w:rPr>
                <w:lang w:val="en-US" w:eastAsia="zh-CN"/>
              </w:rPr>
            </w:pPr>
          </w:p>
        </w:tc>
        <w:tc>
          <w:tcPr>
            <w:tcW w:w="1204" w:type="dxa"/>
          </w:tcPr>
          <w:p w14:paraId="3956A52B" w14:textId="77777777" w:rsidR="00270FA3" w:rsidRPr="00270FA3" w:rsidRDefault="00270FA3" w:rsidP="00E11BE0">
            <w:pPr>
              <w:pStyle w:val="TAC"/>
              <w:spacing w:before="0"/>
              <w:rPr>
                <w:lang w:val="en-US" w:eastAsia="zh-CN"/>
              </w:rPr>
            </w:pPr>
            <w:r w:rsidRPr="00270FA3">
              <w:rPr>
                <w:lang w:val="en-US" w:eastAsia="zh-CN"/>
              </w:rPr>
              <w:t>30</w:t>
            </w:r>
          </w:p>
        </w:tc>
        <w:tc>
          <w:tcPr>
            <w:tcW w:w="1204" w:type="dxa"/>
          </w:tcPr>
          <w:p w14:paraId="4C0B4813" w14:textId="77777777" w:rsidR="00270FA3" w:rsidRPr="00270FA3" w:rsidRDefault="00270FA3" w:rsidP="00E11BE0">
            <w:pPr>
              <w:pStyle w:val="TAC"/>
              <w:spacing w:before="0"/>
              <w:rPr>
                <w:lang w:val="en-US" w:eastAsia="zh-CN"/>
              </w:rPr>
            </w:pPr>
            <w:r w:rsidRPr="00270FA3">
              <w:rPr>
                <w:lang w:val="en-US" w:eastAsia="zh-CN"/>
              </w:rPr>
              <w:t>50</w:t>
            </w:r>
          </w:p>
        </w:tc>
        <w:tc>
          <w:tcPr>
            <w:tcW w:w="1204" w:type="dxa"/>
          </w:tcPr>
          <w:p w14:paraId="67D8D87E" w14:textId="77777777" w:rsidR="00270FA3" w:rsidRPr="00270FA3" w:rsidRDefault="00270FA3" w:rsidP="00E11BE0">
            <w:pPr>
              <w:pStyle w:val="TAC"/>
              <w:spacing w:before="0"/>
              <w:rPr>
                <w:lang w:val="en-US" w:eastAsia="zh-CN"/>
              </w:rPr>
            </w:pPr>
            <w:r w:rsidRPr="00270FA3">
              <w:rPr>
                <w:lang w:val="en-US" w:eastAsia="zh-CN"/>
              </w:rPr>
              <w:t>105</w:t>
            </w:r>
          </w:p>
        </w:tc>
        <w:tc>
          <w:tcPr>
            <w:tcW w:w="1204" w:type="dxa"/>
          </w:tcPr>
          <w:p w14:paraId="04F64094" w14:textId="77777777" w:rsidR="00270FA3" w:rsidRPr="00270FA3" w:rsidRDefault="00270FA3" w:rsidP="00E11BE0">
            <w:pPr>
              <w:pStyle w:val="TAC"/>
              <w:spacing w:before="0"/>
              <w:rPr>
                <w:lang w:val="en-US" w:eastAsia="zh-CN"/>
              </w:rPr>
            </w:pPr>
            <w:r w:rsidRPr="00270FA3">
              <w:rPr>
                <w:lang w:val="en-US" w:eastAsia="zh-CN"/>
              </w:rPr>
              <w:t>160</w:t>
            </w:r>
          </w:p>
        </w:tc>
        <w:tc>
          <w:tcPr>
            <w:tcW w:w="1204" w:type="dxa"/>
          </w:tcPr>
          <w:p w14:paraId="76182955" w14:textId="77777777" w:rsidR="00270FA3" w:rsidRPr="00270FA3" w:rsidRDefault="00270FA3" w:rsidP="00E11BE0">
            <w:pPr>
              <w:pStyle w:val="TAC"/>
              <w:spacing w:before="0"/>
              <w:rPr>
                <w:lang w:val="en-US" w:eastAsia="zh-CN"/>
              </w:rPr>
            </w:pPr>
            <w:r w:rsidRPr="00270FA3">
              <w:rPr>
                <w:lang w:val="en-US" w:eastAsia="zh-CN"/>
              </w:rPr>
              <w:t>216</w:t>
            </w:r>
          </w:p>
        </w:tc>
        <w:tc>
          <w:tcPr>
            <w:tcW w:w="1204" w:type="dxa"/>
          </w:tcPr>
          <w:p w14:paraId="17F68B3B" w14:textId="77777777" w:rsidR="00270FA3" w:rsidRPr="00270FA3" w:rsidRDefault="00270FA3" w:rsidP="00E11BE0">
            <w:pPr>
              <w:pStyle w:val="TAC"/>
              <w:spacing w:before="0"/>
              <w:rPr>
                <w:lang w:val="en-US" w:eastAsia="zh-CN"/>
              </w:rPr>
            </w:pPr>
            <w:r w:rsidRPr="00270FA3">
              <w:rPr>
                <w:lang w:val="en-US" w:eastAsia="zh-CN"/>
              </w:rPr>
              <w:t>270</w:t>
            </w:r>
          </w:p>
        </w:tc>
        <w:tc>
          <w:tcPr>
            <w:tcW w:w="1204" w:type="dxa"/>
            <w:vMerge/>
          </w:tcPr>
          <w:p w14:paraId="684818E5" w14:textId="77777777" w:rsidR="00270FA3" w:rsidRPr="00270FA3" w:rsidRDefault="00270FA3" w:rsidP="003960DD">
            <w:pPr>
              <w:snapToGrid w:val="0"/>
              <w:spacing w:after="0"/>
              <w:rPr>
                <w:lang w:val="en-US" w:eastAsia="zh-CN"/>
              </w:rPr>
            </w:pPr>
          </w:p>
        </w:tc>
      </w:tr>
      <w:tr w:rsidR="00270FA3" w:rsidRPr="00270FA3" w14:paraId="224EBE5F" w14:textId="77777777" w:rsidTr="003960DD">
        <w:tc>
          <w:tcPr>
            <w:tcW w:w="1203" w:type="dxa"/>
            <w:vMerge/>
          </w:tcPr>
          <w:p w14:paraId="7E8F13F2" w14:textId="77777777" w:rsidR="00270FA3" w:rsidRPr="00270FA3" w:rsidRDefault="00270FA3" w:rsidP="00E11BE0">
            <w:pPr>
              <w:snapToGrid w:val="0"/>
              <w:spacing w:before="0" w:after="0"/>
              <w:rPr>
                <w:lang w:val="en-US" w:eastAsia="zh-CN"/>
              </w:rPr>
            </w:pPr>
          </w:p>
        </w:tc>
        <w:tc>
          <w:tcPr>
            <w:tcW w:w="1204" w:type="dxa"/>
          </w:tcPr>
          <w:p w14:paraId="51FD1DB4" w14:textId="77777777" w:rsidR="00270FA3" w:rsidRPr="00270FA3" w:rsidRDefault="00270FA3" w:rsidP="00E11BE0">
            <w:pPr>
              <w:pStyle w:val="TAC"/>
              <w:spacing w:before="0"/>
              <w:rPr>
                <w:lang w:val="en-US" w:eastAsia="zh-CN"/>
              </w:rPr>
            </w:pPr>
            <w:r w:rsidRPr="00270FA3">
              <w:rPr>
                <w:lang w:val="en-US" w:eastAsia="zh-CN"/>
              </w:rPr>
              <w:t>60</w:t>
            </w:r>
          </w:p>
        </w:tc>
        <w:tc>
          <w:tcPr>
            <w:tcW w:w="1204" w:type="dxa"/>
          </w:tcPr>
          <w:p w14:paraId="766966B7" w14:textId="77777777" w:rsidR="00270FA3" w:rsidRPr="00270FA3" w:rsidRDefault="00270FA3" w:rsidP="00E11BE0">
            <w:pPr>
              <w:pStyle w:val="TAC"/>
              <w:spacing w:before="0"/>
              <w:rPr>
                <w:lang w:val="en-US" w:eastAsia="zh-CN"/>
              </w:rPr>
            </w:pPr>
            <w:r w:rsidRPr="00270FA3">
              <w:rPr>
                <w:lang w:val="en-US" w:eastAsia="zh-CN"/>
              </w:rPr>
              <w:t>24</w:t>
            </w:r>
          </w:p>
        </w:tc>
        <w:tc>
          <w:tcPr>
            <w:tcW w:w="1204" w:type="dxa"/>
          </w:tcPr>
          <w:p w14:paraId="44968300" w14:textId="77777777" w:rsidR="00270FA3" w:rsidRPr="00270FA3" w:rsidRDefault="00270FA3" w:rsidP="00E11BE0">
            <w:pPr>
              <w:pStyle w:val="TAC"/>
              <w:spacing w:before="0"/>
              <w:rPr>
                <w:lang w:val="en-US" w:eastAsia="zh-CN"/>
              </w:rPr>
            </w:pPr>
            <w:r w:rsidRPr="00270FA3">
              <w:rPr>
                <w:lang w:val="en-US" w:eastAsia="zh-CN"/>
              </w:rPr>
              <w:t>50</w:t>
            </w:r>
          </w:p>
        </w:tc>
        <w:tc>
          <w:tcPr>
            <w:tcW w:w="1204" w:type="dxa"/>
          </w:tcPr>
          <w:p w14:paraId="5D2C6F0A" w14:textId="77777777" w:rsidR="00270FA3" w:rsidRPr="00270FA3" w:rsidRDefault="00270FA3" w:rsidP="00E11BE0">
            <w:pPr>
              <w:pStyle w:val="TAC"/>
              <w:spacing w:before="0"/>
              <w:rPr>
                <w:lang w:val="en-US" w:eastAsia="zh-CN"/>
              </w:rPr>
            </w:pPr>
            <w:r w:rsidRPr="00270FA3">
              <w:rPr>
                <w:lang w:val="en-US" w:eastAsia="zh-CN"/>
              </w:rPr>
              <w:t>75</w:t>
            </w:r>
          </w:p>
        </w:tc>
        <w:tc>
          <w:tcPr>
            <w:tcW w:w="1204" w:type="dxa"/>
          </w:tcPr>
          <w:p w14:paraId="0CACBCE2" w14:textId="77777777" w:rsidR="00270FA3" w:rsidRPr="00270FA3" w:rsidRDefault="00270FA3" w:rsidP="00E11BE0">
            <w:pPr>
              <w:pStyle w:val="TAC"/>
              <w:spacing w:before="0"/>
              <w:rPr>
                <w:lang w:val="en-US" w:eastAsia="zh-CN"/>
              </w:rPr>
            </w:pPr>
            <w:r w:rsidRPr="00270FA3">
              <w:rPr>
                <w:lang w:val="en-US" w:eastAsia="zh-CN"/>
              </w:rPr>
              <w:t>100</w:t>
            </w:r>
          </w:p>
        </w:tc>
        <w:tc>
          <w:tcPr>
            <w:tcW w:w="1204" w:type="dxa"/>
          </w:tcPr>
          <w:p w14:paraId="59D6F34E" w14:textId="77777777" w:rsidR="00270FA3" w:rsidRPr="00270FA3" w:rsidRDefault="00270FA3" w:rsidP="00E11BE0">
            <w:pPr>
              <w:pStyle w:val="TAC"/>
              <w:spacing w:before="0"/>
              <w:rPr>
                <w:lang w:val="en-US" w:eastAsia="zh-CN"/>
              </w:rPr>
            </w:pPr>
            <w:r w:rsidRPr="00270FA3">
              <w:rPr>
                <w:highlight w:val="yellow"/>
                <w:lang w:val="en-US" w:eastAsia="zh-CN"/>
              </w:rPr>
              <w:t>135</w:t>
            </w:r>
          </w:p>
        </w:tc>
        <w:tc>
          <w:tcPr>
            <w:tcW w:w="1204" w:type="dxa"/>
            <w:vMerge/>
          </w:tcPr>
          <w:p w14:paraId="2640E2EF" w14:textId="77777777" w:rsidR="00270FA3" w:rsidRPr="00270FA3" w:rsidRDefault="00270FA3" w:rsidP="003960DD">
            <w:pPr>
              <w:snapToGrid w:val="0"/>
              <w:spacing w:after="0"/>
              <w:rPr>
                <w:lang w:val="en-US" w:eastAsia="zh-CN"/>
              </w:rPr>
            </w:pPr>
          </w:p>
        </w:tc>
      </w:tr>
    </w:tbl>
    <w:p w14:paraId="41EA0A4B" w14:textId="77777777" w:rsidR="00270FA3" w:rsidRPr="00270FA3" w:rsidRDefault="00270FA3" w:rsidP="00344182">
      <w:pPr>
        <w:rPr>
          <w:rFonts w:eastAsia="SimSun"/>
          <w:lang w:val="en-US" w:eastAsia="zh-CN"/>
        </w:rPr>
      </w:pPr>
    </w:p>
    <w:p w14:paraId="3C6AB1DE" w14:textId="598131E2" w:rsidR="00270FA3" w:rsidRPr="00270FA3" w:rsidRDefault="00344182" w:rsidP="00270FA3">
      <w:pPr>
        <w:pStyle w:val="B2"/>
        <w:rPr>
          <w:rFonts w:eastAsia="SimSun"/>
          <w:highlight w:val="green"/>
          <w:lang w:val="en-US" w:eastAsia="zh-CN"/>
        </w:rPr>
      </w:pPr>
      <w:r>
        <w:rPr>
          <w:rFonts w:eastAsia="SimSun"/>
          <w:lang w:val="en-US" w:eastAsia="zh-CN"/>
        </w:rPr>
        <w:t>-</w:t>
      </w:r>
      <w:r>
        <w:rPr>
          <w:rFonts w:eastAsia="SimSun"/>
          <w:lang w:val="en-US" w:eastAsia="zh-CN"/>
        </w:rPr>
        <w:tab/>
      </w:r>
      <w:r w:rsidR="00270FA3" w:rsidRPr="00344182">
        <w:rPr>
          <w:rFonts w:eastAsia="SimSun"/>
          <w:lang w:val="en-US" w:eastAsia="zh-CN"/>
        </w:rPr>
        <w:t>FFS on RB numbers for 100MHz with 60kHz SCS</w:t>
      </w:r>
    </w:p>
    <w:p w14:paraId="48EB31B5" w14:textId="77777777" w:rsidR="00344182" w:rsidRDefault="00344182" w:rsidP="00344182">
      <w:pPr>
        <w:rPr>
          <w:rFonts w:eastAsia="SimSun"/>
          <w:lang w:eastAsia="ko-KR"/>
        </w:rPr>
      </w:pPr>
    </w:p>
    <w:p w14:paraId="64365B4D" w14:textId="57B153DD" w:rsidR="00270FA3" w:rsidRPr="00270FA3" w:rsidRDefault="00270FA3" w:rsidP="00270FA3">
      <w:pPr>
        <w:rPr>
          <w:rFonts w:eastAsia="SimSun"/>
          <w:b/>
          <w:u w:val="single"/>
          <w:lang w:eastAsia="ko-KR"/>
        </w:rPr>
      </w:pPr>
      <w:r w:rsidRPr="00270FA3">
        <w:rPr>
          <w:rFonts w:eastAsia="SimSun"/>
          <w:b/>
          <w:u w:val="single"/>
          <w:lang w:eastAsia="ko-KR"/>
        </w:rPr>
        <w:t>Issue 4-1-1: REFSENS requirement</w:t>
      </w:r>
    </w:p>
    <w:p w14:paraId="14598805" w14:textId="4C638983" w:rsidR="00270FA3" w:rsidRPr="00270FA3" w:rsidRDefault="00270FA3" w:rsidP="00270FA3">
      <w:pPr>
        <w:rPr>
          <w:rFonts w:eastAsia="SimSun"/>
          <w:bCs/>
          <w:highlight w:val="green"/>
          <w:lang w:eastAsia="zh-CN"/>
        </w:rPr>
      </w:pPr>
      <w:r w:rsidRPr="00270FA3">
        <w:rPr>
          <w:rFonts w:eastAsia="SimSun"/>
          <w:bCs/>
          <w:highlight w:val="green"/>
          <w:lang w:eastAsia="zh-CN"/>
        </w:rPr>
        <w:t>Agreement:</w:t>
      </w:r>
    </w:p>
    <w:p w14:paraId="49C3E2A3" w14:textId="78268EB9" w:rsidR="00270FA3" w:rsidRPr="00270FA3" w:rsidRDefault="00344182" w:rsidP="00270FA3">
      <w:pPr>
        <w:pStyle w:val="B1"/>
        <w:rPr>
          <w:rFonts w:eastAsia="SimSun"/>
          <w:highlight w:val="green"/>
          <w:lang w:val="en-US" w:eastAsia="zh-CN"/>
        </w:rPr>
      </w:pPr>
      <w:r w:rsidRPr="00344182">
        <w:rPr>
          <w:rFonts w:eastAsia="SimSun"/>
          <w:lang w:val="en-US" w:eastAsia="zh-CN"/>
        </w:rPr>
        <w:t>-</w:t>
      </w:r>
      <w:r w:rsidRPr="00344182">
        <w:rPr>
          <w:rFonts w:eastAsia="SimSun"/>
          <w:lang w:val="en-US" w:eastAsia="zh-CN"/>
        </w:rPr>
        <w:tab/>
      </w:r>
      <w:r w:rsidR="00270FA3" w:rsidRPr="00344182">
        <w:rPr>
          <w:rFonts w:eastAsia="SimSun"/>
          <w:lang w:val="en-US" w:eastAsia="zh-CN"/>
        </w:rPr>
        <w:t>Use the following table as baseline to derive REFSENS requirement</w:t>
      </w:r>
    </w:p>
    <w:tbl>
      <w:tblPr>
        <w:tblStyle w:val="Tabellengitternetz1"/>
        <w:tblW w:w="8648" w:type="dxa"/>
        <w:tblInd w:w="-5" w:type="dxa"/>
        <w:tblLook w:val="04A0" w:firstRow="1" w:lastRow="0" w:firstColumn="1" w:lastColumn="0" w:noHBand="0" w:noVBand="1"/>
      </w:tblPr>
      <w:tblGrid>
        <w:gridCol w:w="1297"/>
        <w:gridCol w:w="587"/>
        <w:gridCol w:w="2647"/>
        <w:gridCol w:w="3271"/>
        <w:gridCol w:w="846"/>
      </w:tblGrid>
      <w:tr w:rsidR="00270FA3" w:rsidRPr="00270FA3" w14:paraId="246BA30C" w14:textId="77777777" w:rsidTr="003960DD">
        <w:tc>
          <w:tcPr>
            <w:tcW w:w="8648" w:type="dxa"/>
            <w:gridSpan w:val="5"/>
          </w:tcPr>
          <w:p w14:paraId="7ADA513E" w14:textId="77777777" w:rsidR="00270FA3" w:rsidRPr="00270FA3" w:rsidRDefault="00270FA3" w:rsidP="00344182">
            <w:pPr>
              <w:pStyle w:val="TAH"/>
              <w:rPr>
                <w:highlight w:val="green"/>
                <w:lang w:eastAsia="zh-TW"/>
              </w:rPr>
            </w:pPr>
            <w:r w:rsidRPr="00270FA3">
              <w:rPr>
                <w:highlight w:val="green"/>
                <w:lang w:eastAsia="zh-TW"/>
              </w:rPr>
              <w:t>Operating band / SCS / Channel bandwidth / REFSENS</w:t>
            </w:r>
          </w:p>
        </w:tc>
      </w:tr>
      <w:tr w:rsidR="00270FA3" w:rsidRPr="00270FA3" w14:paraId="49A6F70B" w14:textId="77777777" w:rsidTr="003960DD">
        <w:trPr>
          <w:trHeight w:val="50"/>
        </w:trPr>
        <w:tc>
          <w:tcPr>
            <w:tcW w:w="1297" w:type="dxa"/>
          </w:tcPr>
          <w:p w14:paraId="505AD003" w14:textId="77777777" w:rsidR="00270FA3" w:rsidRPr="00270FA3" w:rsidRDefault="00270FA3" w:rsidP="00344182">
            <w:pPr>
              <w:pStyle w:val="TAH"/>
              <w:rPr>
                <w:highlight w:val="green"/>
                <w:lang w:eastAsia="zh-TW"/>
              </w:rPr>
            </w:pPr>
            <w:r w:rsidRPr="00270FA3">
              <w:rPr>
                <w:highlight w:val="green"/>
                <w:lang w:eastAsia="zh-TW"/>
              </w:rPr>
              <w:t>Operating band</w:t>
            </w:r>
          </w:p>
        </w:tc>
        <w:tc>
          <w:tcPr>
            <w:tcW w:w="587" w:type="dxa"/>
          </w:tcPr>
          <w:p w14:paraId="46EAD5F6" w14:textId="77777777" w:rsidR="00270FA3" w:rsidRPr="00270FA3" w:rsidRDefault="00270FA3" w:rsidP="00344182">
            <w:pPr>
              <w:pStyle w:val="TAH"/>
              <w:rPr>
                <w:highlight w:val="green"/>
                <w:lang w:eastAsia="zh-TW"/>
              </w:rPr>
            </w:pPr>
            <w:r w:rsidRPr="00270FA3">
              <w:rPr>
                <w:highlight w:val="green"/>
                <w:lang w:eastAsia="zh-TW"/>
              </w:rPr>
              <w:t>SCS</w:t>
            </w:r>
          </w:p>
          <w:p w14:paraId="3A1F1429" w14:textId="77777777" w:rsidR="00270FA3" w:rsidRPr="00270FA3" w:rsidRDefault="00270FA3" w:rsidP="00344182">
            <w:pPr>
              <w:pStyle w:val="TAH"/>
              <w:rPr>
                <w:highlight w:val="green"/>
                <w:lang w:eastAsia="zh-TW"/>
              </w:rPr>
            </w:pPr>
            <w:r w:rsidRPr="00270FA3">
              <w:rPr>
                <w:highlight w:val="green"/>
                <w:lang w:eastAsia="zh-TW"/>
              </w:rPr>
              <w:t>kHz</w:t>
            </w:r>
          </w:p>
        </w:tc>
        <w:tc>
          <w:tcPr>
            <w:tcW w:w="2647" w:type="dxa"/>
          </w:tcPr>
          <w:p w14:paraId="555541E9" w14:textId="77777777" w:rsidR="00270FA3" w:rsidRPr="00270FA3" w:rsidRDefault="00270FA3" w:rsidP="00344182">
            <w:pPr>
              <w:pStyle w:val="TAH"/>
              <w:rPr>
                <w:highlight w:val="green"/>
                <w:lang w:eastAsia="zh-TW"/>
              </w:rPr>
            </w:pPr>
            <w:r w:rsidRPr="00270FA3">
              <w:rPr>
                <w:highlight w:val="green"/>
                <w:lang w:eastAsia="zh-TW"/>
              </w:rPr>
              <w:t>Channel bandwidth (MHz)</w:t>
            </w:r>
          </w:p>
        </w:tc>
        <w:tc>
          <w:tcPr>
            <w:tcW w:w="3271" w:type="dxa"/>
          </w:tcPr>
          <w:p w14:paraId="42CE5964" w14:textId="77777777" w:rsidR="00270FA3" w:rsidRPr="00270FA3" w:rsidRDefault="00270FA3" w:rsidP="00344182">
            <w:pPr>
              <w:pStyle w:val="TAH"/>
              <w:rPr>
                <w:highlight w:val="green"/>
                <w:lang w:eastAsia="zh-TW"/>
              </w:rPr>
            </w:pPr>
            <w:r w:rsidRPr="00270FA3">
              <w:rPr>
                <w:highlight w:val="green"/>
                <w:lang w:eastAsia="zh-TW"/>
              </w:rPr>
              <w:t>REFSENS (dBm)</w:t>
            </w:r>
          </w:p>
        </w:tc>
        <w:tc>
          <w:tcPr>
            <w:tcW w:w="846" w:type="dxa"/>
          </w:tcPr>
          <w:p w14:paraId="014831B1" w14:textId="77777777" w:rsidR="00270FA3" w:rsidRPr="00270FA3" w:rsidRDefault="00270FA3" w:rsidP="00344182">
            <w:pPr>
              <w:pStyle w:val="TAH"/>
              <w:rPr>
                <w:highlight w:val="green"/>
                <w:lang w:eastAsia="zh-TW"/>
              </w:rPr>
            </w:pPr>
            <w:r w:rsidRPr="00270FA3">
              <w:rPr>
                <w:highlight w:val="green"/>
              </w:rPr>
              <w:t>Duplex Mode</w:t>
            </w:r>
          </w:p>
        </w:tc>
      </w:tr>
      <w:tr w:rsidR="00270FA3" w:rsidRPr="00270FA3" w14:paraId="196BC277" w14:textId="77777777" w:rsidTr="003960DD">
        <w:trPr>
          <w:trHeight w:val="50"/>
        </w:trPr>
        <w:tc>
          <w:tcPr>
            <w:tcW w:w="1297" w:type="dxa"/>
            <w:vMerge w:val="restart"/>
          </w:tcPr>
          <w:p w14:paraId="25602D20" w14:textId="77777777" w:rsidR="00270FA3" w:rsidRPr="00270FA3" w:rsidRDefault="00270FA3" w:rsidP="00344182">
            <w:pPr>
              <w:pStyle w:val="TAC"/>
              <w:rPr>
                <w:highlight w:val="green"/>
                <w:lang w:eastAsia="zh-TW"/>
              </w:rPr>
            </w:pPr>
            <w:r w:rsidRPr="00270FA3">
              <w:rPr>
                <w:highlight w:val="green"/>
                <w:lang w:eastAsia="zh-TW"/>
              </w:rPr>
              <w:t>n46</w:t>
            </w:r>
          </w:p>
        </w:tc>
        <w:tc>
          <w:tcPr>
            <w:tcW w:w="587" w:type="dxa"/>
          </w:tcPr>
          <w:p w14:paraId="75AFF88B" w14:textId="77777777" w:rsidR="00270FA3" w:rsidRPr="00270FA3" w:rsidRDefault="00270FA3" w:rsidP="00344182">
            <w:pPr>
              <w:pStyle w:val="TAC"/>
              <w:rPr>
                <w:highlight w:val="green"/>
                <w:lang w:eastAsia="zh-TW"/>
              </w:rPr>
            </w:pPr>
            <w:r w:rsidRPr="00270FA3">
              <w:rPr>
                <w:highlight w:val="green"/>
                <w:lang w:eastAsia="zh-TW"/>
              </w:rPr>
              <w:t>15</w:t>
            </w:r>
          </w:p>
        </w:tc>
        <w:tc>
          <w:tcPr>
            <w:tcW w:w="2647" w:type="dxa"/>
          </w:tcPr>
          <w:p w14:paraId="7ADED71E" w14:textId="77777777" w:rsidR="00270FA3" w:rsidRPr="00270FA3" w:rsidRDefault="00270FA3" w:rsidP="00344182">
            <w:pPr>
              <w:pStyle w:val="TAC"/>
              <w:rPr>
                <w:highlight w:val="green"/>
                <w:lang w:eastAsia="zh-TW"/>
              </w:rPr>
            </w:pPr>
            <w:r w:rsidRPr="00270FA3">
              <w:rPr>
                <w:highlight w:val="green"/>
                <w:lang w:eastAsia="zh-TW"/>
              </w:rPr>
              <w:t>20, 40</w:t>
            </w:r>
          </w:p>
        </w:tc>
        <w:tc>
          <w:tcPr>
            <w:tcW w:w="3271" w:type="dxa"/>
          </w:tcPr>
          <w:p w14:paraId="51EF8605" w14:textId="77777777" w:rsidR="00270FA3" w:rsidRPr="00270FA3" w:rsidRDefault="00270FA3" w:rsidP="00344182">
            <w:pPr>
              <w:pStyle w:val="TAC"/>
              <w:rPr>
                <w:highlight w:val="green"/>
                <w:lang w:eastAsia="zh-TW"/>
              </w:rPr>
            </w:pPr>
            <w:r w:rsidRPr="00270FA3">
              <w:rPr>
                <w:highlight w:val="green"/>
                <w:lang w:eastAsia="zh-TW"/>
              </w:rPr>
              <w:t>-89.2 + 10log</w:t>
            </w:r>
            <w:r w:rsidRPr="00270FA3">
              <w:rPr>
                <w:highlight w:val="green"/>
                <w:vertAlign w:val="subscript"/>
                <w:lang w:eastAsia="zh-TW"/>
              </w:rPr>
              <w:t>10</w:t>
            </w:r>
            <w:r w:rsidRPr="00270FA3">
              <w:rPr>
                <w:highlight w:val="green"/>
                <w:lang w:eastAsia="zh-TW"/>
              </w:rPr>
              <w:t>(N</w:t>
            </w:r>
            <w:r w:rsidRPr="00270FA3">
              <w:rPr>
                <w:highlight w:val="green"/>
                <w:vertAlign w:val="subscript"/>
                <w:lang w:eastAsia="zh-TW"/>
              </w:rPr>
              <w:t>RB</w:t>
            </w:r>
            <w:r w:rsidRPr="00270FA3">
              <w:rPr>
                <w:highlight w:val="green"/>
                <w:lang w:eastAsia="zh-TW"/>
              </w:rPr>
              <w:t>/106)</w:t>
            </w:r>
          </w:p>
        </w:tc>
        <w:tc>
          <w:tcPr>
            <w:tcW w:w="846" w:type="dxa"/>
            <w:vMerge w:val="restart"/>
          </w:tcPr>
          <w:p w14:paraId="6CF54BD9" w14:textId="77777777" w:rsidR="00270FA3" w:rsidRPr="00270FA3" w:rsidRDefault="00270FA3" w:rsidP="00344182">
            <w:pPr>
              <w:pStyle w:val="TAC"/>
              <w:rPr>
                <w:highlight w:val="green"/>
                <w:lang w:eastAsia="zh-TW"/>
              </w:rPr>
            </w:pPr>
            <w:r w:rsidRPr="00270FA3">
              <w:rPr>
                <w:highlight w:val="green"/>
                <w:lang w:eastAsia="zh-TW"/>
              </w:rPr>
              <w:t>[HD]</w:t>
            </w:r>
          </w:p>
        </w:tc>
      </w:tr>
      <w:tr w:rsidR="00270FA3" w:rsidRPr="00270FA3" w14:paraId="33663FB2" w14:textId="77777777" w:rsidTr="003960DD">
        <w:tc>
          <w:tcPr>
            <w:tcW w:w="1297" w:type="dxa"/>
            <w:vMerge/>
          </w:tcPr>
          <w:p w14:paraId="561001CE" w14:textId="77777777" w:rsidR="00270FA3" w:rsidRPr="00270FA3" w:rsidRDefault="00270FA3" w:rsidP="00344182">
            <w:pPr>
              <w:pStyle w:val="TAC"/>
              <w:rPr>
                <w:highlight w:val="green"/>
                <w:lang w:eastAsia="zh-TW"/>
              </w:rPr>
            </w:pPr>
          </w:p>
        </w:tc>
        <w:tc>
          <w:tcPr>
            <w:tcW w:w="587" w:type="dxa"/>
          </w:tcPr>
          <w:p w14:paraId="3F222CFA" w14:textId="77777777" w:rsidR="00270FA3" w:rsidRPr="00270FA3" w:rsidRDefault="00270FA3" w:rsidP="00344182">
            <w:pPr>
              <w:pStyle w:val="TAC"/>
              <w:rPr>
                <w:highlight w:val="green"/>
                <w:lang w:eastAsia="zh-TW"/>
              </w:rPr>
            </w:pPr>
            <w:r w:rsidRPr="00270FA3">
              <w:rPr>
                <w:highlight w:val="green"/>
                <w:lang w:eastAsia="zh-TW"/>
              </w:rPr>
              <w:t>30</w:t>
            </w:r>
          </w:p>
        </w:tc>
        <w:tc>
          <w:tcPr>
            <w:tcW w:w="2647" w:type="dxa"/>
          </w:tcPr>
          <w:p w14:paraId="1D24574D" w14:textId="77777777" w:rsidR="00270FA3" w:rsidRPr="00270FA3" w:rsidRDefault="00270FA3" w:rsidP="00344182">
            <w:pPr>
              <w:pStyle w:val="TAC"/>
              <w:rPr>
                <w:highlight w:val="green"/>
                <w:lang w:eastAsia="zh-TW"/>
              </w:rPr>
            </w:pPr>
            <w:r w:rsidRPr="00270FA3">
              <w:rPr>
                <w:highlight w:val="green"/>
                <w:lang w:eastAsia="zh-TW"/>
              </w:rPr>
              <w:t>20, 40, 60, 80, 100</w:t>
            </w:r>
          </w:p>
        </w:tc>
        <w:tc>
          <w:tcPr>
            <w:tcW w:w="3271" w:type="dxa"/>
          </w:tcPr>
          <w:p w14:paraId="1635EEB4" w14:textId="77777777" w:rsidR="00270FA3" w:rsidRPr="00270FA3" w:rsidRDefault="00270FA3" w:rsidP="00344182">
            <w:pPr>
              <w:pStyle w:val="TAC"/>
              <w:rPr>
                <w:highlight w:val="green"/>
                <w:lang w:eastAsia="zh-TW"/>
              </w:rPr>
            </w:pPr>
            <w:r w:rsidRPr="00270FA3">
              <w:rPr>
                <w:highlight w:val="green"/>
                <w:lang w:eastAsia="zh-TW"/>
              </w:rPr>
              <w:t>-89.4 + 10log</w:t>
            </w:r>
            <w:r w:rsidRPr="00270FA3">
              <w:rPr>
                <w:highlight w:val="green"/>
                <w:vertAlign w:val="subscript"/>
                <w:lang w:eastAsia="zh-TW"/>
              </w:rPr>
              <w:t>10</w:t>
            </w:r>
            <w:r w:rsidRPr="00270FA3">
              <w:rPr>
                <w:highlight w:val="green"/>
                <w:lang w:eastAsia="zh-TW"/>
              </w:rPr>
              <w:t>(N</w:t>
            </w:r>
            <w:r w:rsidRPr="00270FA3">
              <w:rPr>
                <w:highlight w:val="green"/>
                <w:vertAlign w:val="subscript"/>
                <w:lang w:eastAsia="zh-TW"/>
              </w:rPr>
              <w:t>RB</w:t>
            </w:r>
            <w:r w:rsidRPr="00270FA3">
              <w:rPr>
                <w:highlight w:val="green"/>
                <w:lang w:eastAsia="zh-TW"/>
              </w:rPr>
              <w:t>/51)</w:t>
            </w:r>
          </w:p>
        </w:tc>
        <w:tc>
          <w:tcPr>
            <w:tcW w:w="846" w:type="dxa"/>
            <w:vMerge/>
          </w:tcPr>
          <w:p w14:paraId="2E133F0A" w14:textId="77777777" w:rsidR="00270FA3" w:rsidRPr="00270FA3" w:rsidRDefault="00270FA3" w:rsidP="00344182">
            <w:pPr>
              <w:pStyle w:val="TAC"/>
              <w:rPr>
                <w:highlight w:val="green"/>
                <w:lang w:eastAsia="zh-TW"/>
              </w:rPr>
            </w:pPr>
          </w:p>
        </w:tc>
      </w:tr>
      <w:tr w:rsidR="00270FA3" w:rsidRPr="00270FA3" w14:paraId="454A86C7" w14:textId="77777777" w:rsidTr="003960DD">
        <w:tc>
          <w:tcPr>
            <w:tcW w:w="1297" w:type="dxa"/>
            <w:vMerge/>
          </w:tcPr>
          <w:p w14:paraId="74A65A11" w14:textId="77777777" w:rsidR="00270FA3" w:rsidRPr="00270FA3" w:rsidRDefault="00270FA3" w:rsidP="00344182">
            <w:pPr>
              <w:pStyle w:val="TAC"/>
              <w:rPr>
                <w:highlight w:val="green"/>
                <w:lang w:eastAsia="zh-TW"/>
              </w:rPr>
            </w:pPr>
          </w:p>
        </w:tc>
        <w:tc>
          <w:tcPr>
            <w:tcW w:w="587" w:type="dxa"/>
          </w:tcPr>
          <w:p w14:paraId="2CDA262E" w14:textId="77777777" w:rsidR="00270FA3" w:rsidRPr="00270FA3" w:rsidRDefault="00270FA3" w:rsidP="00344182">
            <w:pPr>
              <w:pStyle w:val="TAC"/>
              <w:rPr>
                <w:highlight w:val="green"/>
                <w:lang w:eastAsia="zh-TW"/>
              </w:rPr>
            </w:pPr>
            <w:r w:rsidRPr="00270FA3">
              <w:rPr>
                <w:highlight w:val="green"/>
                <w:lang w:eastAsia="zh-TW"/>
              </w:rPr>
              <w:t>60</w:t>
            </w:r>
          </w:p>
        </w:tc>
        <w:tc>
          <w:tcPr>
            <w:tcW w:w="2647" w:type="dxa"/>
          </w:tcPr>
          <w:p w14:paraId="47F76AAF" w14:textId="77777777" w:rsidR="00270FA3" w:rsidRPr="00270FA3" w:rsidRDefault="00270FA3" w:rsidP="00344182">
            <w:pPr>
              <w:pStyle w:val="TAC"/>
              <w:rPr>
                <w:highlight w:val="green"/>
                <w:lang w:eastAsia="zh-TW"/>
              </w:rPr>
            </w:pPr>
            <w:r w:rsidRPr="00270FA3">
              <w:rPr>
                <w:highlight w:val="green"/>
                <w:lang w:eastAsia="zh-TW"/>
              </w:rPr>
              <w:t>60, 80, 100</w:t>
            </w:r>
          </w:p>
        </w:tc>
        <w:tc>
          <w:tcPr>
            <w:tcW w:w="3271" w:type="dxa"/>
          </w:tcPr>
          <w:p w14:paraId="79C48959" w14:textId="77777777" w:rsidR="00270FA3" w:rsidRPr="00270FA3" w:rsidRDefault="00270FA3" w:rsidP="00344182">
            <w:pPr>
              <w:pStyle w:val="TAC"/>
              <w:rPr>
                <w:highlight w:val="green"/>
                <w:lang w:eastAsia="zh-TW"/>
              </w:rPr>
            </w:pPr>
            <w:r w:rsidRPr="00270FA3">
              <w:rPr>
                <w:highlight w:val="green"/>
                <w:lang w:eastAsia="zh-TW"/>
              </w:rPr>
              <w:t>-89.6 + 10log</w:t>
            </w:r>
            <w:r w:rsidRPr="00270FA3">
              <w:rPr>
                <w:highlight w:val="green"/>
                <w:vertAlign w:val="subscript"/>
                <w:lang w:eastAsia="zh-TW"/>
              </w:rPr>
              <w:t>10</w:t>
            </w:r>
            <w:r w:rsidRPr="00270FA3">
              <w:rPr>
                <w:highlight w:val="green"/>
                <w:lang w:eastAsia="zh-TW"/>
              </w:rPr>
              <w:t>(N</w:t>
            </w:r>
            <w:r w:rsidRPr="00270FA3">
              <w:rPr>
                <w:highlight w:val="green"/>
                <w:vertAlign w:val="subscript"/>
                <w:lang w:eastAsia="zh-TW"/>
              </w:rPr>
              <w:t>RB</w:t>
            </w:r>
            <w:r w:rsidRPr="00270FA3">
              <w:rPr>
                <w:highlight w:val="green"/>
                <w:lang w:eastAsia="zh-TW"/>
              </w:rPr>
              <w:t>/24)</w:t>
            </w:r>
          </w:p>
        </w:tc>
        <w:tc>
          <w:tcPr>
            <w:tcW w:w="846" w:type="dxa"/>
            <w:vMerge/>
          </w:tcPr>
          <w:p w14:paraId="03D60A01" w14:textId="77777777" w:rsidR="00270FA3" w:rsidRPr="00270FA3" w:rsidRDefault="00270FA3" w:rsidP="00344182">
            <w:pPr>
              <w:pStyle w:val="TAC"/>
              <w:rPr>
                <w:highlight w:val="green"/>
                <w:lang w:eastAsia="zh-TW"/>
              </w:rPr>
            </w:pPr>
          </w:p>
        </w:tc>
      </w:tr>
      <w:tr w:rsidR="00270FA3" w:rsidRPr="00270FA3" w14:paraId="514066CB" w14:textId="77777777" w:rsidTr="003960DD">
        <w:tc>
          <w:tcPr>
            <w:tcW w:w="1297" w:type="dxa"/>
            <w:vMerge w:val="restart"/>
          </w:tcPr>
          <w:p w14:paraId="572165E5" w14:textId="77777777" w:rsidR="00270FA3" w:rsidRPr="00270FA3" w:rsidRDefault="00270FA3" w:rsidP="00344182">
            <w:pPr>
              <w:pStyle w:val="TAC"/>
              <w:rPr>
                <w:highlight w:val="green"/>
                <w:lang w:eastAsia="zh-TW"/>
              </w:rPr>
            </w:pPr>
            <w:r w:rsidRPr="00270FA3">
              <w:rPr>
                <w:highlight w:val="green"/>
                <w:lang w:eastAsia="zh-TW"/>
              </w:rPr>
              <w:t>n96, n102</w:t>
            </w:r>
          </w:p>
        </w:tc>
        <w:tc>
          <w:tcPr>
            <w:tcW w:w="587" w:type="dxa"/>
          </w:tcPr>
          <w:p w14:paraId="374EE7B8" w14:textId="77777777" w:rsidR="00270FA3" w:rsidRPr="00270FA3" w:rsidRDefault="00270FA3" w:rsidP="00344182">
            <w:pPr>
              <w:pStyle w:val="TAC"/>
              <w:rPr>
                <w:highlight w:val="green"/>
                <w:lang w:eastAsia="zh-TW"/>
              </w:rPr>
            </w:pPr>
            <w:r w:rsidRPr="00270FA3">
              <w:rPr>
                <w:highlight w:val="green"/>
                <w:lang w:eastAsia="zh-TW"/>
              </w:rPr>
              <w:t>15</w:t>
            </w:r>
          </w:p>
        </w:tc>
        <w:tc>
          <w:tcPr>
            <w:tcW w:w="2647" w:type="dxa"/>
          </w:tcPr>
          <w:p w14:paraId="691C5C67" w14:textId="77777777" w:rsidR="00270FA3" w:rsidRPr="00270FA3" w:rsidRDefault="00270FA3" w:rsidP="00344182">
            <w:pPr>
              <w:pStyle w:val="TAC"/>
              <w:rPr>
                <w:highlight w:val="green"/>
                <w:lang w:eastAsia="zh-TW"/>
              </w:rPr>
            </w:pPr>
            <w:r w:rsidRPr="00270FA3">
              <w:rPr>
                <w:highlight w:val="green"/>
                <w:lang w:eastAsia="zh-TW"/>
              </w:rPr>
              <w:t>20, 40</w:t>
            </w:r>
          </w:p>
        </w:tc>
        <w:tc>
          <w:tcPr>
            <w:tcW w:w="3271" w:type="dxa"/>
          </w:tcPr>
          <w:p w14:paraId="0011BE1A" w14:textId="77777777" w:rsidR="00270FA3" w:rsidRPr="00270FA3" w:rsidRDefault="00270FA3" w:rsidP="00344182">
            <w:pPr>
              <w:pStyle w:val="TAC"/>
              <w:rPr>
                <w:highlight w:val="green"/>
                <w:lang w:eastAsia="zh-TW"/>
              </w:rPr>
            </w:pPr>
            <w:r w:rsidRPr="00270FA3">
              <w:rPr>
                <w:highlight w:val="green"/>
                <w:lang w:eastAsia="zh-TW"/>
              </w:rPr>
              <w:t>-88.7 + 10log</w:t>
            </w:r>
            <w:r w:rsidRPr="00270FA3">
              <w:rPr>
                <w:highlight w:val="green"/>
                <w:vertAlign w:val="subscript"/>
                <w:lang w:eastAsia="zh-TW"/>
              </w:rPr>
              <w:t>10</w:t>
            </w:r>
            <w:r w:rsidRPr="00270FA3">
              <w:rPr>
                <w:highlight w:val="green"/>
                <w:lang w:eastAsia="zh-TW"/>
              </w:rPr>
              <w:t>(N</w:t>
            </w:r>
            <w:r w:rsidRPr="00270FA3">
              <w:rPr>
                <w:highlight w:val="green"/>
                <w:vertAlign w:val="subscript"/>
                <w:lang w:eastAsia="zh-TW"/>
              </w:rPr>
              <w:t>RB</w:t>
            </w:r>
            <w:r w:rsidRPr="00270FA3">
              <w:rPr>
                <w:highlight w:val="green"/>
                <w:lang w:eastAsia="zh-TW"/>
              </w:rPr>
              <w:t>/106)</w:t>
            </w:r>
          </w:p>
        </w:tc>
        <w:tc>
          <w:tcPr>
            <w:tcW w:w="846" w:type="dxa"/>
            <w:vMerge w:val="restart"/>
          </w:tcPr>
          <w:p w14:paraId="43B6A763" w14:textId="77777777" w:rsidR="00270FA3" w:rsidRPr="00270FA3" w:rsidRDefault="00270FA3" w:rsidP="00344182">
            <w:pPr>
              <w:pStyle w:val="TAC"/>
              <w:rPr>
                <w:highlight w:val="green"/>
                <w:lang w:eastAsia="zh-TW"/>
              </w:rPr>
            </w:pPr>
            <w:r w:rsidRPr="00270FA3">
              <w:rPr>
                <w:highlight w:val="green"/>
                <w:lang w:eastAsia="zh-TW"/>
              </w:rPr>
              <w:t>[HD]</w:t>
            </w:r>
          </w:p>
        </w:tc>
      </w:tr>
      <w:tr w:rsidR="00270FA3" w:rsidRPr="00270FA3" w14:paraId="1F94F00D" w14:textId="77777777" w:rsidTr="003960DD">
        <w:tc>
          <w:tcPr>
            <w:tcW w:w="1297" w:type="dxa"/>
            <w:vMerge/>
          </w:tcPr>
          <w:p w14:paraId="2EB45B74" w14:textId="77777777" w:rsidR="00270FA3" w:rsidRPr="00270FA3" w:rsidRDefault="00270FA3" w:rsidP="00270FA3">
            <w:pPr>
              <w:keepNext/>
              <w:keepLines/>
              <w:jc w:val="center"/>
              <w:rPr>
                <w:highlight w:val="green"/>
                <w:lang w:eastAsia="zh-TW"/>
              </w:rPr>
            </w:pPr>
          </w:p>
        </w:tc>
        <w:tc>
          <w:tcPr>
            <w:tcW w:w="587" w:type="dxa"/>
          </w:tcPr>
          <w:p w14:paraId="58254595" w14:textId="77777777" w:rsidR="00270FA3" w:rsidRPr="00270FA3" w:rsidRDefault="00270FA3" w:rsidP="00344182">
            <w:pPr>
              <w:pStyle w:val="TAC"/>
              <w:rPr>
                <w:highlight w:val="green"/>
                <w:lang w:eastAsia="zh-TW"/>
              </w:rPr>
            </w:pPr>
            <w:r w:rsidRPr="00270FA3">
              <w:rPr>
                <w:highlight w:val="green"/>
                <w:lang w:eastAsia="zh-TW"/>
              </w:rPr>
              <w:t>30</w:t>
            </w:r>
          </w:p>
        </w:tc>
        <w:tc>
          <w:tcPr>
            <w:tcW w:w="2647" w:type="dxa"/>
          </w:tcPr>
          <w:p w14:paraId="28EB5A2B" w14:textId="77777777" w:rsidR="00270FA3" w:rsidRPr="00270FA3" w:rsidRDefault="00270FA3" w:rsidP="00270FA3">
            <w:pPr>
              <w:spacing w:after="0"/>
              <w:jc w:val="center"/>
              <w:rPr>
                <w:highlight w:val="green"/>
                <w:lang w:eastAsia="zh-TW"/>
              </w:rPr>
            </w:pPr>
            <w:r w:rsidRPr="00270FA3">
              <w:rPr>
                <w:highlight w:val="green"/>
                <w:lang w:eastAsia="zh-TW"/>
              </w:rPr>
              <w:t>20, 40, 60, 80, 100</w:t>
            </w:r>
          </w:p>
        </w:tc>
        <w:tc>
          <w:tcPr>
            <w:tcW w:w="3271" w:type="dxa"/>
          </w:tcPr>
          <w:p w14:paraId="67EEF2D1" w14:textId="77777777" w:rsidR="00270FA3" w:rsidRPr="00270FA3" w:rsidRDefault="00270FA3" w:rsidP="00270FA3">
            <w:pPr>
              <w:spacing w:after="0"/>
              <w:jc w:val="center"/>
              <w:rPr>
                <w:highlight w:val="green"/>
                <w:lang w:eastAsia="zh-TW"/>
              </w:rPr>
            </w:pPr>
            <w:r w:rsidRPr="00270FA3">
              <w:rPr>
                <w:highlight w:val="green"/>
                <w:lang w:eastAsia="zh-TW"/>
              </w:rPr>
              <w:t>-88.9 + 10log</w:t>
            </w:r>
            <w:r w:rsidRPr="00270FA3">
              <w:rPr>
                <w:highlight w:val="green"/>
                <w:vertAlign w:val="subscript"/>
                <w:lang w:eastAsia="zh-TW"/>
              </w:rPr>
              <w:t>10</w:t>
            </w:r>
            <w:r w:rsidRPr="00270FA3">
              <w:rPr>
                <w:highlight w:val="green"/>
                <w:lang w:eastAsia="zh-TW"/>
              </w:rPr>
              <w:t>(N</w:t>
            </w:r>
            <w:r w:rsidRPr="00270FA3">
              <w:rPr>
                <w:highlight w:val="green"/>
                <w:vertAlign w:val="subscript"/>
                <w:lang w:eastAsia="zh-TW"/>
              </w:rPr>
              <w:t>RB</w:t>
            </w:r>
            <w:r w:rsidRPr="00270FA3">
              <w:rPr>
                <w:highlight w:val="green"/>
                <w:lang w:eastAsia="zh-TW"/>
              </w:rPr>
              <w:t>/51)</w:t>
            </w:r>
          </w:p>
        </w:tc>
        <w:tc>
          <w:tcPr>
            <w:tcW w:w="846" w:type="dxa"/>
            <w:vMerge/>
          </w:tcPr>
          <w:p w14:paraId="54E63BE7" w14:textId="77777777" w:rsidR="00270FA3" w:rsidRPr="00270FA3" w:rsidRDefault="00270FA3" w:rsidP="00270FA3">
            <w:pPr>
              <w:spacing w:after="0"/>
              <w:jc w:val="center"/>
              <w:rPr>
                <w:highlight w:val="green"/>
                <w:lang w:eastAsia="zh-TW"/>
              </w:rPr>
            </w:pPr>
          </w:p>
        </w:tc>
      </w:tr>
      <w:tr w:rsidR="00270FA3" w:rsidRPr="00270FA3" w14:paraId="55B2447E" w14:textId="77777777" w:rsidTr="003960DD">
        <w:tc>
          <w:tcPr>
            <w:tcW w:w="1297" w:type="dxa"/>
            <w:vMerge/>
          </w:tcPr>
          <w:p w14:paraId="2FC9E21D" w14:textId="77777777" w:rsidR="00270FA3" w:rsidRPr="00270FA3" w:rsidRDefault="00270FA3" w:rsidP="00270FA3">
            <w:pPr>
              <w:keepNext/>
              <w:keepLines/>
              <w:jc w:val="center"/>
              <w:rPr>
                <w:highlight w:val="green"/>
                <w:lang w:eastAsia="zh-TW"/>
              </w:rPr>
            </w:pPr>
          </w:p>
        </w:tc>
        <w:tc>
          <w:tcPr>
            <w:tcW w:w="587" w:type="dxa"/>
          </w:tcPr>
          <w:p w14:paraId="6EF43FA2" w14:textId="77777777" w:rsidR="00270FA3" w:rsidRPr="00270FA3" w:rsidRDefault="00270FA3" w:rsidP="00344182">
            <w:pPr>
              <w:pStyle w:val="TAC"/>
              <w:rPr>
                <w:highlight w:val="green"/>
                <w:lang w:eastAsia="zh-TW"/>
              </w:rPr>
            </w:pPr>
            <w:r w:rsidRPr="00270FA3">
              <w:rPr>
                <w:highlight w:val="green"/>
                <w:lang w:eastAsia="zh-TW"/>
              </w:rPr>
              <w:t>60</w:t>
            </w:r>
          </w:p>
        </w:tc>
        <w:tc>
          <w:tcPr>
            <w:tcW w:w="2647" w:type="dxa"/>
          </w:tcPr>
          <w:p w14:paraId="2B3A2689" w14:textId="77777777" w:rsidR="00270FA3" w:rsidRPr="00270FA3" w:rsidRDefault="00270FA3" w:rsidP="00270FA3">
            <w:pPr>
              <w:spacing w:after="0"/>
              <w:jc w:val="center"/>
              <w:rPr>
                <w:highlight w:val="green"/>
                <w:lang w:eastAsia="zh-TW"/>
              </w:rPr>
            </w:pPr>
            <w:r w:rsidRPr="00270FA3">
              <w:rPr>
                <w:highlight w:val="green"/>
                <w:lang w:eastAsia="zh-TW"/>
              </w:rPr>
              <w:t>60, 80, 100</w:t>
            </w:r>
          </w:p>
        </w:tc>
        <w:tc>
          <w:tcPr>
            <w:tcW w:w="3271" w:type="dxa"/>
          </w:tcPr>
          <w:p w14:paraId="70E512D5" w14:textId="77777777" w:rsidR="00270FA3" w:rsidRPr="00270FA3" w:rsidRDefault="00270FA3" w:rsidP="00270FA3">
            <w:pPr>
              <w:spacing w:after="0"/>
              <w:jc w:val="center"/>
              <w:rPr>
                <w:highlight w:val="green"/>
                <w:lang w:eastAsia="zh-TW"/>
              </w:rPr>
            </w:pPr>
            <w:r w:rsidRPr="00270FA3">
              <w:rPr>
                <w:highlight w:val="green"/>
                <w:lang w:eastAsia="zh-TW"/>
              </w:rPr>
              <w:t>-89.1 + 10log</w:t>
            </w:r>
            <w:r w:rsidRPr="00270FA3">
              <w:rPr>
                <w:highlight w:val="green"/>
                <w:vertAlign w:val="subscript"/>
                <w:lang w:eastAsia="zh-TW"/>
              </w:rPr>
              <w:t>10</w:t>
            </w:r>
            <w:r w:rsidRPr="00270FA3">
              <w:rPr>
                <w:highlight w:val="green"/>
                <w:lang w:eastAsia="zh-TW"/>
              </w:rPr>
              <w:t>(N</w:t>
            </w:r>
            <w:r w:rsidRPr="00270FA3">
              <w:rPr>
                <w:highlight w:val="green"/>
                <w:vertAlign w:val="subscript"/>
                <w:lang w:eastAsia="zh-TW"/>
              </w:rPr>
              <w:t>RB</w:t>
            </w:r>
            <w:r w:rsidRPr="00270FA3">
              <w:rPr>
                <w:highlight w:val="green"/>
                <w:lang w:eastAsia="zh-TW"/>
              </w:rPr>
              <w:t>/24)</w:t>
            </w:r>
          </w:p>
        </w:tc>
        <w:tc>
          <w:tcPr>
            <w:tcW w:w="846" w:type="dxa"/>
            <w:vMerge/>
          </w:tcPr>
          <w:p w14:paraId="1F107702" w14:textId="77777777" w:rsidR="00270FA3" w:rsidRPr="00270FA3" w:rsidRDefault="00270FA3" w:rsidP="00270FA3">
            <w:pPr>
              <w:spacing w:after="0"/>
              <w:jc w:val="center"/>
              <w:rPr>
                <w:highlight w:val="green"/>
                <w:lang w:eastAsia="zh-TW"/>
              </w:rPr>
            </w:pPr>
          </w:p>
        </w:tc>
      </w:tr>
    </w:tbl>
    <w:p w14:paraId="4C4CD9A8" w14:textId="77777777" w:rsidR="00270FA3" w:rsidRDefault="00270FA3" w:rsidP="00AD1035"/>
    <w:p w14:paraId="795402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18123" w14:textId="77777777" w:rsidR="00AD1035" w:rsidRDefault="00AD1035" w:rsidP="00AD1035">
      <w:pPr>
        <w:rPr>
          <w:rFonts w:ascii="Arial" w:hAnsi="Arial" w:cs="Arial"/>
          <w:b/>
          <w:sz w:val="24"/>
        </w:rPr>
      </w:pPr>
      <w:r>
        <w:rPr>
          <w:rFonts w:ascii="Arial" w:hAnsi="Arial" w:cs="Arial"/>
          <w:b/>
          <w:color w:val="0000FF"/>
          <w:sz w:val="24"/>
        </w:rPr>
        <w:t>R4-2310313</w:t>
      </w:r>
      <w:r>
        <w:rPr>
          <w:rFonts w:ascii="Arial" w:hAnsi="Arial" w:cs="Arial"/>
          <w:b/>
          <w:color w:val="0000FF"/>
          <w:sz w:val="24"/>
        </w:rPr>
        <w:tab/>
      </w:r>
      <w:r>
        <w:rPr>
          <w:rFonts w:ascii="Arial" w:hAnsi="Arial" w:cs="Arial"/>
          <w:b/>
          <w:sz w:val="24"/>
        </w:rPr>
        <w:t>WF on NR_SL_enh2_UERF_part2</w:t>
      </w:r>
    </w:p>
    <w:p w14:paraId="7FC3EE5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1A9C26AD" w14:textId="77777777" w:rsidR="00AD1035" w:rsidRDefault="00AD1035" w:rsidP="00AD1035">
      <w:pPr>
        <w:rPr>
          <w:rFonts w:ascii="Arial" w:hAnsi="Arial" w:cs="Arial"/>
          <w:b/>
        </w:rPr>
      </w:pPr>
      <w:r>
        <w:rPr>
          <w:rFonts w:ascii="Arial" w:hAnsi="Arial" w:cs="Arial"/>
          <w:b/>
        </w:rPr>
        <w:t xml:space="preserve">Abstract: </w:t>
      </w:r>
    </w:p>
    <w:p w14:paraId="73847A02" w14:textId="77777777" w:rsidR="00AD1035" w:rsidRDefault="00AD1035" w:rsidP="00AD1035">
      <w:r>
        <w:t>[107][100] Main Session</w:t>
      </w:r>
    </w:p>
    <w:p w14:paraId="3C49A3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7FA22" w14:textId="77777777" w:rsidR="00AD1035" w:rsidRDefault="00AD1035" w:rsidP="00AD1035">
      <w:pPr>
        <w:rPr>
          <w:rFonts w:ascii="Arial" w:hAnsi="Arial" w:cs="Arial"/>
          <w:b/>
          <w:sz w:val="24"/>
        </w:rPr>
      </w:pPr>
      <w:r>
        <w:rPr>
          <w:rFonts w:ascii="Arial" w:hAnsi="Arial" w:cs="Arial"/>
          <w:b/>
          <w:color w:val="0000FF"/>
          <w:sz w:val="24"/>
        </w:rPr>
        <w:t>R4-2310314</w:t>
      </w:r>
      <w:r>
        <w:rPr>
          <w:rFonts w:ascii="Arial" w:hAnsi="Arial" w:cs="Arial"/>
          <w:b/>
          <w:color w:val="0000FF"/>
          <w:sz w:val="24"/>
        </w:rPr>
        <w:tab/>
      </w:r>
      <w:r>
        <w:rPr>
          <w:rFonts w:ascii="Arial" w:hAnsi="Arial" w:cs="Arial"/>
          <w:b/>
          <w:sz w:val="24"/>
        </w:rPr>
        <w:t>WF on NR_SL_enh2_UERF_part3</w:t>
      </w:r>
    </w:p>
    <w:p w14:paraId="62E3DA98"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A45D6F4" w14:textId="77777777" w:rsidR="00AD1035" w:rsidRDefault="00AD1035" w:rsidP="00AD1035">
      <w:pPr>
        <w:rPr>
          <w:rFonts w:ascii="Arial" w:hAnsi="Arial" w:cs="Arial"/>
          <w:b/>
        </w:rPr>
      </w:pPr>
      <w:r>
        <w:rPr>
          <w:rFonts w:ascii="Arial" w:hAnsi="Arial" w:cs="Arial"/>
          <w:b/>
        </w:rPr>
        <w:t xml:space="preserve">Abstract: </w:t>
      </w:r>
    </w:p>
    <w:p w14:paraId="44543165" w14:textId="77777777" w:rsidR="00AD1035" w:rsidRDefault="00AD1035" w:rsidP="00AD1035">
      <w:r>
        <w:t>[107][100] Main Session</w:t>
      </w:r>
    </w:p>
    <w:p w14:paraId="6CF7D8F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B5D6F" w14:textId="77777777" w:rsidR="00AD1035" w:rsidRDefault="00AD1035" w:rsidP="00AD1035">
      <w:pPr>
        <w:pStyle w:val="Heading3"/>
      </w:pPr>
      <w:bookmarkStart w:id="533" w:name="_Toc140484162"/>
      <w:r>
        <w:t>8.32</w:t>
      </w:r>
      <w:r>
        <w:tab/>
        <w:t>Enhanced support of reduced capability NR devices</w:t>
      </w:r>
      <w:bookmarkEnd w:id="533"/>
    </w:p>
    <w:p w14:paraId="154C6622" w14:textId="77777777" w:rsidR="00AD1035" w:rsidRDefault="00AD1035" w:rsidP="00AD1035">
      <w:pPr>
        <w:pStyle w:val="Heading4"/>
      </w:pPr>
      <w:bookmarkStart w:id="534" w:name="_Toc140484163"/>
      <w:r>
        <w:t>8.32.1</w:t>
      </w:r>
      <w:r>
        <w:tab/>
        <w:t>General and work plan</w:t>
      </w:r>
      <w:bookmarkEnd w:id="534"/>
    </w:p>
    <w:p w14:paraId="2EF6F51A" w14:textId="77777777" w:rsidR="00AD1035" w:rsidRDefault="00AD1035" w:rsidP="00AD1035">
      <w:pPr>
        <w:pStyle w:val="Heading4"/>
      </w:pPr>
      <w:bookmarkStart w:id="535" w:name="_Toc140484164"/>
      <w:r>
        <w:t>8.32.2</w:t>
      </w:r>
      <w:r>
        <w:tab/>
        <w:t>UE RF requirements</w:t>
      </w:r>
      <w:bookmarkEnd w:id="535"/>
    </w:p>
    <w:p w14:paraId="5325BC9D" w14:textId="77777777" w:rsidR="00AD1035" w:rsidRDefault="00AD1035" w:rsidP="00AD1035">
      <w:pPr>
        <w:rPr>
          <w:rFonts w:ascii="Arial" w:hAnsi="Arial" w:cs="Arial"/>
          <w:b/>
          <w:sz w:val="24"/>
        </w:rPr>
      </w:pPr>
      <w:r>
        <w:rPr>
          <w:rFonts w:ascii="Arial" w:hAnsi="Arial" w:cs="Arial"/>
          <w:b/>
          <w:color w:val="0000FF"/>
          <w:sz w:val="24"/>
        </w:rPr>
        <w:t>R4-2307317</w:t>
      </w:r>
      <w:r>
        <w:rPr>
          <w:rFonts w:ascii="Arial" w:hAnsi="Arial" w:cs="Arial"/>
          <w:b/>
          <w:color w:val="0000FF"/>
          <w:sz w:val="24"/>
        </w:rPr>
        <w:tab/>
      </w:r>
      <w:r>
        <w:rPr>
          <w:rFonts w:ascii="Arial" w:hAnsi="Arial" w:cs="Arial"/>
          <w:b/>
          <w:sz w:val="24"/>
        </w:rPr>
        <w:t xml:space="preserve">UE RF requirements for Enhanced RedCap </w:t>
      </w:r>
    </w:p>
    <w:p w14:paraId="69C1A88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6B26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2AB17" w14:textId="77777777" w:rsidR="00AD1035" w:rsidRDefault="00AD1035" w:rsidP="00AD1035">
      <w:pPr>
        <w:rPr>
          <w:rFonts w:ascii="Arial" w:hAnsi="Arial" w:cs="Arial"/>
          <w:b/>
          <w:sz w:val="24"/>
        </w:rPr>
      </w:pPr>
      <w:r>
        <w:rPr>
          <w:rFonts w:ascii="Arial" w:hAnsi="Arial" w:cs="Arial"/>
          <w:b/>
          <w:color w:val="0000FF"/>
          <w:sz w:val="24"/>
        </w:rPr>
        <w:t>R4-2307850</w:t>
      </w:r>
      <w:r>
        <w:rPr>
          <w:rFonts w:ascii="Arial" w:hAnsi="Arial" w:cs="Arial"/>
          <w:b/>
          <w:color w:val="0000FF"/>
          <w:sz w:val="24"/>
        </w:rPr>
        <w:tab/>
      </w:r>
      <w:r>
        <w:rPr>
          <w:rFonts w:ascii="Arial" w:hAnsi="Arial" w:cs="Arial"/>
          <w:b/>
          <w:sz w:val="24"/>
        </w:rPr>
        <w:t>Discussion on UE RF requirements for eRedcap</w:t>
      </w:r>
    </w:p>
    <w:p w14:paraId="735A703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8FC6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257E1" w14:textId="77777777" w:rsidR="00AD1035" w:rsidRDefault="00AD1035" w:rsidP="00AD1035">
      <w:pPr>
        <w:rPr>
          <w:rFonts w:ascii="Arial" w:hAnsi="Arial" w:cs="Arial"/>
          <w:b/>
          <w:sz w:val="24"/>
        </w:rPr>
      </w:pPr>
      <w:r>
        <w:rPr>
          <w:rFonts w:ascii="Arial" w:hAnsi="Arial" w:cs="Arial"/>
          <w:b/>
          <w:color w:val="0000FF"/>
          <w:sz w:val="24"/>
        </w:rPr>
        <w:t>R4-2308259</w:t>
      </w:r>
      <w:r>
        <w:rPr>
          <w:rFonts w:ascii="Arial" w:hAnsi="Arial" w:cs="Arial"/>
          <w:b/>
          <w:color w:val="0000FF"/>
          <w:sz w:val="24"/>
        </w:rPr>
        <w:tab/>
      </w:r>
      <w:r>
        <w:rPr>
          <w:rFonts w:ascii="Arial" w:hAnsi="Arial" w:cs="Arial"/>
          <w:b/>
          <w:sz w:val="24"/>
        </w:rPr>
        <w:t>Discussions on Rel-18 RedCap UE RF</w:t>
      </w:r>
    </w:p>
    <w:p w14:paraId="49E2411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E898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F06FE" w14:textId="77777777" w:rsidR="00AD1035" w:rsidRDefault="00AD1035" w:rsidP="00AD1035">
      <w:pPr>
        <w:rPr>
          <w:rFonts w:ascii="Arial" w:hAnsi="Arial" w:cs="Arial"/>
          <w:b/>
          <w:sz w:val="24"/>
        </w:rPr>
      </w:pPr>
      <w:r>
        <w:rPr>
          <w:rFonts w:ascii="Arial" w:hAnsi="Arial" w:cs="Arial"/>
          <w:b/>
          <w:color w:val="0000FF"/>
          <w:sz w:val="24"/>
        </w:rPr>
        <w:t>R4-2308579</w:t>
      </w:r>
      <w:r>
        <w:rPr>
          <w:rFonts w:ascii="Arial" w:hAnsi="Arial" w:cs="Arial"/>
          <w:b/>
          <w:color w:val="0000FF"/>
          <w:sz w:val="24"/>
        </w:rPr>
        <w:tab/>
      </w:r>
      <w:r>
        <w:rPr>
          <w:rFonts w:ascii="Arial" w:hAnsi="Arial" w:cs="Arial"/>
          <w:b/>
          <w:sz w:val="24"/>
        </w:rPr>
        <w:t>Discussion on RF impacts for R18 RedCap UE</w:t>
      </w:r>
    </w:p>
    <w:p w14:paraId="1E5BFBF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DD12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86941" w14:textId="77777777" w:rsidR="00AD1035" w:rsidRDefault="00AD1035" w:rsidP="00AD1035">
      <w:pPr>
        <w:rPr>
          <w:rFonts w:ascii="Arial" w:hAnsi="Arial" w:cs="Arial"/>
          <w:b/>
          <w:sz w:val="24"/>
        </w:rPr>
      </w:pPr>
      <w:r>
        <w:rPr>
          <w:rFonts w:ascii="Arial" w:hAnsi="Arial" w:cs="Arial"/>
          <w:b/>
          <w:color w:val="0000FF"/>
          <w:sz w:val="24"/>
        </w:rPr>
        <w:t>R4-2308580</w:t>
      </w:r>
      <w:r>
        <w:rPr>
          <w:rFonts w:ascii="Arial" w:hAnsi="Arial" w:cs="Arial"/>
          <w:b/>
          <w:color w:val="0000FF"/>
          <w:sz w:val="24"/>
        </w:rPr>
        <w:tab/>
      </w:r>
      <w:r>
        <w:rPr>
          <w:rFonts w:ascii="Arial" w:hAnsi="Arial" w:cs="Arial"/>
          <w:b/>
          <w:sz w:val="24"/>
        </w:rPr>
        <w:t>Draft CR for TS 38.101-1 to introduce R18 eRedCap UE</w:t>
      </w:r>
    </w:p>
    <w:p w14:paraId="465ACC1D"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45544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C9B19" w14:textId="77777777" w:rsidR="00AD1035" w:rsidRDefault="00AD1035" w:rsidP="00AD1035">
      <w:pPr>
        <w:rPr>
          <w:rFonts w:ascii="Arial" w:hAnsi="Arial" w:cs="Arial"/>
          <w:b/>
          <w:sz w:val="24"/>
        </w:rPr>
      </w:pPr>
      <w:r>
        <w:rPr>
          <w:rFonts w:ascii="Arial" w:hAnsi="Arial" w:cs="Arial"/>
          <w:b/>
          <w:color w:val="0000FF"/>
          <w:sz w:val="24"/>
        </w:rPr>
        <w:t>R4-2308808</w:t>
      </w:r>
      <w:r>
        <w:rPr>
          <w:rFonts w:ascii="Arial" w:hAnsi="Arial" w:cs="Arial"/>
          <w:b/>
          <w:color w:val="0000FF"/>
          <w:sz w:val="24"/>
        </w:rPr>
        <w:tab/>
      </w:r>
      <w:r>
        <w:rPr>
          <w:rFonts w:ascii="Arial" w:hAnsi="Arial" w:cs="Arial"/>
          <w:b/>
          <w:sz w:val="24"/>
        </w:rPr>
        <w:t>Discussion on UE RF requirements for eRedcap</w:t>
      </w:r>
    </w:p>
    <w:p w14:paraId="0E17043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AA9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91BB6" w14:textId="77777777" w:rsidR="00AD1035" w:rsidRDefault="00AD1035" w:rsidP="00AD1035">
      <w:pPr>
        <w:rPr>
          <w:rFonts w:ascii="Arial" w:hAnsi="Arial" w:cs="Arial"/>
          <w:b/>
          <w:sz w:val="24"/>
        </w:rPr>
      </w:pPr>
      <w:r>
        <w:rPr>
          <w:rFonts w:ascii="Arial" w:hAnsi="Arial" w:cs="Arial"/>
          <w:b/>
          <w:color w:val="0000FF"/>
          <w:sz w:val="24"/>
        </w:rPr>
        <w:t>R4-2309094</w:t>
      </w:r>
      <w:r>
        <w:rPr>
          <w:rFonts w:ascii="Arial" w:hAnsi="Arial" w:cs="Arial"/>
          <w:b/>
          <w:color w:val="0000FF"/>
          <w:sz w:val="24"/>
        </w:rPr>
        <w:tab/>
      </w:r>
      <w:r>
        <w:rPr>
          <w:rFonts w:ascii="Arial" w:hAnsi="Arial" w:cs="Arial"/>
          <w:b/>
          <w:sz w:val="24"/>
        </w:rPr>
        <w:t>eRedCap UE REFSENS and other Rx requirements</w:t>
      </w:r>
    </w:p>
    <w:p w14:paraId="0648F9C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A1EC0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99C7E" w14:textId="77777777" w:rsidR="00AD1035" w:rsidRDefault="00AD1035" w:rsidP="00AD1035">
      <w:pPr>
        <w:rPr>
          <w:rFonts w:ascii="Arial" w:hAnsi="Arial" w:cs="Arial"/>
          <w:b/>
          <w:sz w:val="24"/>
        </w:rPr>
      </w:pPr>
      <w:r>
        <w:rPr>
          <w:rFonts w:ascii="Arial" w:hAnsi="Arial" w:cs="Arial"/>
          <w:b/>
          <w:color w:val="0000FF"/>
          <w:sz w:val="24"/>
        </w:rPr>
        <w:t>R4-2309208</w:t>
      </w:r>
      <w:r>
        <w:rPr>
          <w:rFonts w:ascii="Arial" w:hAnsi="Arial" w:cs="Arial"/>
          <w:b/>
          <w:color w:val="0000FF"/>
          <w:sz w:val="24"/>
        </w:rPr>
        <w:tab/>
      </w:r>
      <w:r>
        <w:rPr>
          <w:rFonts w:ascii="Arial" w:hAnsi="Arial" w:cs="Arial"/>
          <w:b/>
          <w:sz w:val="24"/>
        </w:rPr>
        <w:t>Remaining Redcap RF issue</w:t>
      </w:r>
    </w:p>
    <w:p w14:paraId="3B256B9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9D1CDB" w14:textId="77777777" w:rsidR="00AD1035" w:rsidRDefault="00AD1035" w:rsidP="00AD1035">
      <w:pPr>
        <w:rPr>
          <w:rFonts w:ascii="Arial" w:hAnsi="Arial" w:cs="Arial"/>
          <w:b/>
        </w:rPr>
      </w:pPr>
      <w:r>
        <w:rPr>
          <w:rFonts w:ascii="Arial" w:hAnsi="Arial" w:cs="Arial"/>
          <w:b/>
        </w:rPr>
        <w:t xml:space="preserve">Abstract: </w:t>
      </w:r>
    </w:p>
    <w:p w14:paraId="1768BC5A" w14:textId="77777777" w:rsidR="00AD1035" w:rsidRDefault="00AD1035" w:rsidP="00AD1035">
      <w:r>
        <w:t>In this contribution, we present our view on the potential RF spec impact for Rel-18 RedCap WI.</w:t>
      </w:r>
    </w:p>
    <w:p w14:paraId="280E84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AA76E" w14:textId="77777777" w:rsidR="00AD1035" w:rsidRDefault="00AD1035" w:rsidP="00AD1035">
      <w:pPr>
        <w:rPr>
          <w:rFonts w:ascii="Arial" w:hAnsi="Arial" w:cs="Arial"/>
          <w:b/>
          <w:sz w:val="24"/>
        </w:rPr>
      </w:pPr>
      <w:r>
        <w:rPr>
          <w:rFonts w:ascii="Arial" w:hAnsi="Arial" w:cs="Arial"/>
          <w:b/>
          <w:color w:val="0000FF"/>
          <w:sz w:val="24"/>
        </w:rPr>
        <w:t>R4-2309268</w:t>
      </w:r>
      <w:r>
        <w:rPr>
          <w:rFonts w:ascii="Arial" w:hAnsi="Arial" w:cs="Arial"/>
          <w:b/>
          <w:color w:val="0000FF"/>
          <w:sz w:val="24"/>
        </w:rPr>
        <w:tab/>
      </w:r>
      <w:r>
        <w:rPr>
          <w:rFonts w:ascii="Arial" w:hAnsi="Arial" w:cs="Arial"/>
          <w:b/>
          <w:sz w:val="24"/>
        </w:rPr>
        <w:t>eRedCap UE RF impacts</w:t>
      </w:r>
    </w:p>
    <w:p w14:paraId="5DF6076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2867E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9ED36" w14:textId="77777777" w:rsidR="00AD1035" w:rsidRDefault="00AD1035" w:rsidP="00AD1035">
      <w:pPr>
        <w:pStyle w:val="Heading4"/>
      </w:pPr>
      <w:bookmarkStart w:id="536" w:name="_Toc140484165"/>
      <w:r>
        <w:t>8.32.3</w:t>
      </w:r>
      <w:r>
        <w:tab/>
        <w:t>RRM core requirements</w:t>
      </w:r>
      <w:bookmarkEnd w:id="536"/>
    </w:p>
    <w:p w14:paraId="43CDF973" w14:textId="77777777" w:rsidR="00AD1035" w:rsidRDefault="00AD1035" w:rsidP="00AD1035">
      <w:pPr>
        <w:rPr>
          <w:rFonts w:ascii="Arial" w:hAnsi="Arial" w:cs="Arial"/>
          <w:b/>
          <w:sz w:val="24"/>
        </w:rPr>
      </w:pPr>
      <w:r>
        <w:rPr>
          <w:rFonts w:ascii="Arial" w:hAnsi="Arial" w:cs="Arial"/>
          <w:b/>
          <w:color w:val="0000FF"/>
          <w:sz w:val="24"/>
        </w:rPr>
        <w:t>R4-2307326</w:t>
      </w:r>
      <w:r>
        <w:rPr>
          <w:rFonts w:ascii="Arial" w:hAnsi="Arial" w:cs="Arial"/>
          <w:b/>
          <w:color w:val="0000FF"/>
          <w:sz w:val="24"/>
        </w:rPr>
        <w:tab/>
      </w:r>
      <w:r>
        <w:rPr>
          <w:rFonts w:ascii="Arial" w:hAnsi="Arial" w:cs="Arial"/>
          <w:b/>
          <w:sz w:val="24"/>
        </w:rPr>
        <w:t>RRM for eRedCap</w:t>
      </w:r>
    </w:p>
    <w:p w14:paraId="4FE7798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E2E3E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2B9DB" w14:textId="77777777" w:rsidR="00AD1035" w:rsidRDefault="00AD1035" w:rsidP="00AD1035">
      <w:pPr>
        <w:rPr>
          <w:rFonts w:ascii="Arial" w:hAnsi="Arial" w:cs="Arial"/>
          <w:b/>
          <w:sz w:val="24"/>
        </w:rPr>
      </w:pPr>
      <w:r>
        <w:rPr>
          <w:rFonts w:ascii="Arial" w:hAnsi="Arial" w:cs="Arial"/>
          <w:b/>
          <w:color w:val="0000FF"/>
          <w:sz w:val="24"/>
        </w:rPr>
        <w:t>R4-2307405</w:t>
      </w:r>
      <w:r>
        <w:rPr>
          <w:rFonts w:ascii="Arial" w:hAnsi="Arial" w:cs="Arial"/>
          <w:b/>
          <w:color w:val="0000FF"/>
          <w:sz w:val="24"/>
        </w:rPr>
        <w:tab/>
      </w:r>
      <w:r>
        <w:rPr>
          <w:rFonts w:ascii="Arial" w:hAnsi="Arial" w:cs="Arial"/>
          <w:b/>
          <w:sz w:val="24"/>
        </w:rPr>
        <w:t>Discussion on RRM requirements for eRedCap</w:t>
      </w:r>
    </w:p>
    <w:p w14:paraId="0240F28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A51B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A2481" w14:textId="77777777" w:rsidR="00AD1035" w:rsidRDefault="00AD1035" w:rsidP="00AD1035">
      <w:pPr>
        <w:rPr>
          <w:rFonts w:ascii="Arial" w:hAnsi="Arial" w:cs="Arial"/>
          <w:b/>
          <w:sz w:val="24"/>
        </w:rPr>
      </w:pPr>
      <w:r>
        <w:rPr>
          <w:rFonts w:ascii="Arial" w:hAnsi="Arial" w:cs="Arial"/>
          <w:b/>
          <w:color w:val="0000FF"/>
          <w:sz w:val="24"/>
        </w:rPr>
        <w:t>R4-2307451</w:t>
      </w:r>
      <w:r>
        <w:rPr>
          <w:rFonts w:ascii="Arial" w:hAnsi="Arial" w:cs="Arial"/>
          <w:b/>
          <w:color w:val="0000FF"/>
          <w:sz w:val="24"/>
        </w:rPr>
        <w:tab/>
      </w:r>
      <w:r>
        <w:rPr>
          <w:rFonts w:ascii="Arial" w:hAnsi="Arial" w:cs="Arial"/>
          <w:b/>
          <w:sz w:val="24"/>
        </w:rPr>
        <w:t>On RRM requirements for Redcap enhancement</w:t>
      </w:r>
    </w:p>
    <w:p w14:paraId="6AF735A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D29B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6D73A" w14:textId="77777777" w:rsidR="00AD1035" w:rsidRDefault="00AD1035" w:rsidP="00AD1035">
      <w:pPr>
        <w:rPr>
          <w:rFonts w:ascii="Arial" w:hAnsi="Arial" w:cs="Arial"/>
          <w:b/>
          <w:sz w:val="24"/>
        </w:rPr>
      </w:pPr>
      <w:r>
        <w:rPr>
          <w:rFonts w:ascii="Arial" w:hAnsi="Arial" w:cs="Arial"/>
          <w:b/>
          <w:color w:val="0000FF"/>
          <w:sz w:val="24"/>
        </w:rPr>
        <w:t>R4-2308337</w:t>
      </w:r>
      <w:r>
        <w:rPr>
          <w:rFonts w:ascii="Arial" w:hAnsi="Arial" w:cs="Arial"/>
          <w:b/>
          <w:color w:val="0000FF"/>
          <w:sz w:val="24"/>
        </w:rPr>
        <w:tab/>
      </w:r>
      <w:r>
        <w:rPr>
          <w:rFonts w:ascii="Arial" w:hAnsi="Arial" w:cs="Arial"/>
          <w:b/>
          <w:sz w:val="24"/>
        </w:rPr>
        <w:t>Discussion on RRM impact for Enhanced support of reduced capability NR devices</w:t>
      </w:r>
    </w:p>
    <w:p w14:paraId="459BA5D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35CD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76BED" w14:textId="77777777" w:rsidR="00AD1035" w:rsidRDefault="00AD1035" w:rsidP="00AD1035">
      <w:pPr>
        <w:rPr>
          <w:rFonts w:ascii="Arial" w:hAnsi="Arial" w:cs="Arial"/>
          <w:b/>
          <w:sz w:val="24"/>
        </w:rPr>
      </w:pPr>
      <w:r>
        <w:rPr>
          <w:rFonts w:ascii="Arial" w:hAnsi="Arial" w:cs="Arial"/>
          <w:b/>
          <w:color w:val="0000FF"/>
          <w:sz w:val="24"/>
        </w:rPr>
        <w:t>R4-2309572</w:t>
      </w:r>
      <w:r>
        <w:rPr>
          <w:rFonts w:ascii="Arial" w:hAnsi="Arial" w:cs="Arial"/>
          <w:b/>
          <w:color w:val="0000FF"/>
          <w:sz w:val="24"/>
        </w:rPr>
        <w:tab/>
      </w:r>
      <w:r>
        <w:rPr>
          <w:rFonts w:ascii="Arial" w:hAnsi="Arial" w:cs="Arial"/>
          <w:b/>
          <w:sz w:val="24"/>
        </w:rPr>
        <w:t>Discussion on further NR RedCap UE complexity reduction</w:t>
      </w:r>
    </w:p>
    <w:p w14:paraId="739430F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26A9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366F5" w14:textId="77777777" w:rsidR="00AD1035" w:rsidRDefault="00AD1035" w:rsidP="00AD1035">
      <w:pPr>
        <w:rPr>
          <w:rFonts w:ascii="Arial" w:hAnsi="Arial" w:cs="Arial"/>
          <w:b/>
          <w:sz w:val="24"/>
        </w:rPr>
      </w:pPr>
      <w:r>
        <w:rPr>
          <w:rFonts w:ascii="Arial" w:hAnsi="Arial" w:cs="Arial"/>
          <w:b/>
          <w:color w:val="0000FF"/>
          <w:sz w:val="24"/>
        </w:rPr>
        <w:t>R4-2309606</w:t>
      </w:r>
      <w:r>
        <w:rPr>
          <w:rFonts w:ascii="Arial" w:hAnsi="Arial" w:cs="Arial"/>
          <w:b/>
          <w:color w:val="0000FF"/>
          <w:sz w:val="24"/>
        </w:rPr>
        <w:tab/>
      </w:r>
      <w:r>
        <w:rPr>
          <w:rFonts w:ascii="Arial" w:hAnsi="Arial" w:cs="Arial"/>
          <w:b/>
          <w:sz w:val="24"/>
        </w:rPr>
        <w:t>Discussion on RRM Core Requirements for Enhanced RedCap</w:t>
      </w:r>
    </w:p>
    <w:p w14:paraId="51D18B9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E4D760"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76E91" w14:textId="77777777" w:rsidR="00AD1035" w:rsidRDefault="00AD1035" w:rsidP="00AD1035">
      <w:pPr>
        <w:rPr>
          <w:rFonts w:ascii="Arial" w:hAnsi="Arial" w:cs="Arial"/>
          <w:b/>
          <w:sz w:val="24"/>
        </w:rPr>
      </w:pPr>
      <w:r>
        <w:rPr>
          <w:rFonts w:ascii="Arial" w:hAnsi="Arial" w:cs="Arial"/>
          <w:b/>
          <w:color w:val="0000FF"/>
          <w:sz w:val="24"/>
        </w:rPr>
        <w:t>R4-2309703</w:t>
      </w:r>
      <w:r>
        <w:rPr>
          <w:rFonts w:ascii="Arial" w:hAnsi="Arial" w:cs="Arial"/>
          <w:b/>
          <w:color w:val="0000FF"/>
          <w:sz w:val="24"/>
        </w:rPr>
        <w:tab/>
      </w:r>
      <w:r>
        <w:rPr>
          <w:rFonts w:ascii="Arial" w:hAnsi="Arial" w:cs="Arial"/>
          <w:b/>
          <w:sz w:val="24"/>
        </w:rPr>
        <w:t>eDRX requirements for R18 eRedCap</w:t>
      </w:r>
    </w:p>
    <w:p w14:paraId="6FC991B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E7AF3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9782B" w14:textId="77777777" w:rsidR="00AD1035" w:rsidRDefault="00AD1035" w:rsidP="00AD1035">
      <w:pPr>
        <w:pStyle w:val="Heading4"/>
      </w:pPr>
      <w:bookmarkStart w:id="537" w:name="_Toc140484166"/>
      <w:r>
        <w:t>8.32.4</w:t>
      </w:r>
      <w:r>
        <w:tab/>
        <w:t>Moderator summary and conclusions</w:t>
      </w:r>
      <w:bookmarkEnd w:id="537"/>
    </w:p>
    <w:p w14:paraId="10C3E363" w14:textId="77777777" w:rsidR="00AD1035" w:rsidRDefault="00AD1035" w:rsidP="00AD1035">
      <w:pPr>
        <w:rPr>
          <w:rFonts w:ascii="Arial" w:hAnsi="Arial" w:cs="Arial"/>
          <w:b/>
          <w:sz w:val="24"/>
        </w:rPr>
      </w:pPr>
      <w:r>
        <w:rPr>
          <w:rFonts w:ascii="Arial" w:hAnsi="Arial" w:cs="Arial"/>
          <w:b/>
          <w:color w:val="0000FF"/>
          <w:sz w:val="24"/>
        </w:rPr>
        <w:t>R4-2307925</w:t>
      </w:r>
      <w:r>
        <w:rPr>
          <w:rFonts w:ascii="Arial" w:hAnsi="Arial" w:cs="Arial"/>
          <w:b/>
          <w:color w:val="0000FF"/>
          <w:sz w:val="24"/>
        </w:rPr>
        <w:tab/>
      </w:r>
      <w:r>
        <w:rPr>
          <w:rFonts w:ascii="Arial" w:hAnsi="Arial" w:cs="Arial"/>
          <w:b/>
          <w:sz w:val="24"/>
        </w:rPr>
        <w:t>Discussion on impacts to RRM core requirements for Enhanced RedCap</w:t>
      </w:r>
    </w:p>
    <w:p w14:paraId="45F717A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53D8A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A8CB4" w14:textId="77777777" w:rsidR="00AD1035" w:rsidRDefault="00AD1035" w:rsidP="00AD1035">
      <w:pPr>
        <w:rPr>
          <w:rFonts w:ascii="Arial" w:hAnsi="Arial" w:cs="Arial"/>
          <w:b/>
          <w:sz w:val="24"/>
        </w:rPr>
      </w:pPr>
      <w:r>
        <w:rPr>
          <w:rFonts w:ascii="Arial" w:hAnsi="Arial" w:cs="Arial"/>
          <w:b/>
          <w:color w:val="0000FF"/>
          <w:sz w:val="24"/>
        </w:rPr>
        <w:t>R4-2307967</w:t>
      </w:r>
      <w:r>
        <w:rPr>
          <w:rFonts w:ascii="Arial" w:hAnsi="Arial" w:cs="Arial"/>
          <w:b/>
          <w:color w:val="0000FF"/>
          <w:sz w:val="24"/>
        </w:rPr>
        <w:tab/>
      </w:r>
      <w:r>
        <w:rPr>
          <w:rFonts w:ascii="Arial" w:hAnsi="Arial" w:cs="Arial"/>
          <w:b/>
          <w:sz w:val="24"/>
        </w:rPr>
        <w:t>Discussion on RRM core requirements for eRedCap</w:t>
      </w:r>
    </w:p>
    <w:p w14:paraId="53E4A4A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8DEE5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D5E9E" w14:textId="77777777" w:rsidR="00AD1035" w:rsidRDefault="00AD1035" w:rsidP="00AD1035">
      <w:pPr>
        <w:rPr>
          <w:rFonts w:ascii="Arial" w:hAnsi="Arial" w:cs="Arial"/>
          <w:b/>
          <w:sz w:val="24"/>
        </w:rPr>
      </w:pPr>
      <w:r>
        <w:rPr>
          <w:rFonts w:ascii="Arial" w:hAnsi="Arial" w:cs="Arial"/>
          <w:b/>
          <w:color w:val="0000FF"/>
          <w:sz w:val="24"/>
        </w:rPr>
        <w:t>R4-2309976</w:t>
      </w:r>
      <w:r>
        <w:rPr>
          <w:rFonts w:ascii="Arial" w:hAnsi="Arial" w:cs="Arial"/>
          <w:b/>
          <w:color w:val="0000FF"/>
          <w:sz w:val="24"/>
        </w:rPr>
        <w:tab/>
      </w:r>
      <w:r>
        <w:rPr>
          <w:rFonts w:ascii="Arial" w:hAnsi="Arial" w:cs="Arial"/>
          <w:b/>
          <w:sz w:val="24"/>
        </w:rPr>
        <w:t>Topic summary for [107][231] NR_redcap_enh</w:t>
      </w:r>
    </w:p>
    <w:p w14:paraId="0323932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6D17BD7" w14:textId="77777777" w:rsidR="00AD1035" w:rsidRDefault="00AD1035" w:rsidP="00AD1035">
      <w:pPr>
        <w:rPr>
          <w:rFonts w:ascii="Arial" w:hAnsi="Arial" w:cs="Arial"/>
          <w:b/>
        </w:rPr>
      </w:pPr>
      <w:r>
        <w:rPr>
          <w:rFonts w:ascii="Arial" w:hAnsi="Arial" w:cs="Arial"/>
          <w:b/>
        </w:rPr>
        <w:t xml:space="preserve">Abstract: </w:t>
      </w:r>
    </w:p>
    <w:p w14:paraId="2D88A8D2" w14:textId="4C62FB58" w:rsidR="00AD1035" w:rsidRDefault="00AD1035" w:rsidP="00AD1035">
      <w:r>
        <w:t>[107][200] RRM Session</w:t>
      </w:r>
    </w:p>
    <w:p w14:paraId="0C5143C0" w14:textId="3EB5CF5C" w:rsidR="008513C4" w:rsidRDefault="008513C4" w:rsidP="00AD1035">
      <w:r w:rsidRPr="008513C4">
        <w:rPr>
          <w:rFonts w:ascii="Arial" w:hAnsi="Arial" w:cs="Arial"/>
          <w:b/>
        </w:rPr>
        <w:t>Discussion:</w:t>
      </w:r>
    </w:p>
    <w:p w14:paraId="51BF0E63" w14:textId="77777777" w:rsidR="008513C4" w:rsidRPr="008513C4" w:rsidRDefault="008513C4" w:rsidP="008513C4">
      <w:pPr>
        <w:rPr>
          <w:b/>
          <w:bCs/>
          <w:u w:val="single"/>
        </w:rPr>
      </w:pPr>
      <w:r w:rsidRPr="008513C4">
        <w:rPr>
          <w:b/>
          <w:bCs/>
          <w:u w:val="single"/>
        </w:rPr>
        <w:t>Issue 1-4: When to measure when configured with both IDLE and INACTIVE eDRX configurations larger than 10.24s for neighbour cell measurements</w:t>
      </w:r>
    </w:p>
    <w:p w14:paraId="78C2228A" w14:textId="69D816F3" w:rsidR="008513C4" w:rsidRDefault="008513C4" w:rsidP="008513C4">
      <w:r w:rsidRPr="008513C4">
        <w:rPr>
          <w:highlight w:val="green"/>
        </w:rPr>
        <w:t>Agreement:</w:t>
      </w:r>
    </w:p>
    <w:p w14:paraId="4AB403C4" w14:textId="21F56902" w:rsidR="008513C4" w:rsidRDefault="008513C4" w:rsidP="008513C4">
      <w:r>
        <w:t>UE shall perform measurements/evaluation of neighbor cell within single PTW irrespective of IDLE or INACTIVE PTW being used.</w:t>
      </w:r>
    </w:p>
    <w:p w14:paraId="770144F3" w14:textId="77777777" w:rsidR="008513C4" w:rsidRDefault="008513C4" w:rsidP="008513C4"/>
    <w:p w14:paraId="06BF1AD0" w14:textId="77777777" w:rsidR="008513C4" w:rsidRPr="008513C4" w:rsidRDefault="008513C4" w:rsidP="008513C4">
      <w:pPr>
        <w:rPr>
          <w:b/>
          <w:bCs/>
          <w:u w:val="single"/>
        </w:rPr>
      </w:pPr>
      <w:r w:rsidRPr="008513C4">
        <w:rPr>
          <w:b/>
          <w:bCs/>
          <w:u w:val="single"/>
        </w:rPr>
        <w:t>Issue 1-2: Measurement period when configured with both IDLE and INACTIVE eDRX configurations for neighbour cell measurements</w:t>
      </w:r>
    </w:p>
    <w:p w14:paraId="5F5E9E8D" w14:textId="68C1B20A" w:rsidR="008513C4" w:rsidRDefault="008513C4" w:rsidP="008513C4">
      <w:r w:rsidRPr="008513C4">
        <w:rPr>
          <w:highlight w:val="green"/>
        </w:rPr>
        <w:t>Agreement:</w:t>
      </w:r>
    </w:p>
    <w:p w14:paraId="4BF5688E" w14:textId="0C5849B0" w:rsidR="008513C4" w:rsidRDefault="008513C4" w:rsidP="008513C4">
      <w:pPr>
        <w:pStyle w:val="B1"/>
      </w:pPr>
      <w:r>
        <w:t>-</w:t>
      </w:r>
      <w:r>
        <w:tab/>
        <w:t>The detection/measurement/evaluation delay requirement are specified in the step of:</w:t>
      </w:r>
    </w:p>
    <w:p w14:paraId="20B8E78E" w14:textId="19FDFBB4" w:rsidR="008513C4" w:rsidRDefault="008513C4" w:rsidP="008513C4">
      <w:pPr>
        <w:pStyle w:val="B2"/>
      </w:pPr>
      <w:r>
        <w:t>-</w:t>
      </w:r>
      <w:r>
        <w:tab/>
        <w:t xml:space="preserve">RAN configured DRX cycle, if eDRX_Inactive </w:t>
      </w:r>
      <w:r>
        <w:t> 20.48sec</w:t>
      </w:r>
    </w:p>
    <w:p w14:paraId="7097EF80" w14:textId="77777777" w:rsidR="008513C4" w:rsidRDefault="008513C4" w:rsidP="008513C4"/>
    <w:p w14:paraId="0FCBF531" w14:textId="77777777" w:rsidR="008513C4" w:rsidRPr="008513C4" w:rsidRDefault="008513C4" w:rsidP="008513C4">
      <w:pPr>
        <w:rPr>
          <w:b/>
          <w:bCs/>
          <w:u w:val="single"/>
        </w:rPr>
      </w:pPr>
      <w:r w:rsidRPr="008513C4">
        <w:rPr>
          <w:b/>
          <w:bCs/>
          <w:u w:val="single"/>
        </w:rPr>
        <w:t xml:space="preserve">Issue 1-8: CG-SDT requirements with PTW </w:t>
      </w:r>
    </w:p>
    <w:p w14:paraId="40AE5C13" w14:textId="39FE3846" w:rsidR="008513C4" w:rsidRDefault="008513C4" w:rsidP="008513C4">
      <w:r w:rsidRPr="008513C4">
        <w:rPr>
          <w:highlight w:val="green"/>
        </w:rPr>
        <w:t>Agreement:</w:t>
      </w:r>
    </w:p>
    <w:p w14:paraId="7C0F16B8" w14:textId="3BD68A5D" w:rsidR="008513C4" w:rsidRDefault="008513C4" w:rsidP="008513C4">
      <w:pPr>
        <w:pStyle w:val="B1"/>
      </w:pPr>
      <w:r>
        <w:t>-</w:t>
      </w:r>
      <w:r>
        <w:tab/>
        <w:t>Do not define specific CG-SDT requirements with PTW</w:t>
      </w:r>
    </w:p>
    <w:p w14:paraId="69E79E88" w14:textId="44E75554" w:rsidR="008513C4" w:rsidRDefault="008513C4" w:rsidP="008513C4">
      <w:pPr>
        <w:pStyle w:val="B1"/>
      </w:pPr>
      <w:r>
        <w:t>-</w:t>
      </w:r>
      <w:r>
        <w:tab/>
        <w:t>Reuse the existing CG-SDT requirements</w:t>
      </w:r>
    </w:p>
    <w:p w14:paraId="5FE0CC98" w14:textId="0940D763" w:rsidR="008513C4" w:rsidRDefault="008513C4" w:rsidP="008513C4">
      <w:pPr>
        <w:pStyle w:val="B1"/>
      </w:pPr>
      <w:r>
        <w:lastRenderedPageBreak/>
        <w:t>-</w:t>
      </w:r>
      <w:r>
        <w:tab/>
        <w:t>It is RAN4 understanding that UE is allowed to make CG-SDT transmission either inside or outside PTW based on CG-SDT network configuration</w:t>
      </w:r>
    </w:p>
    <w:p w14:paraId="0B266D58" w14:textId="77777777" w:rsidR="008513C4" w:rsidRDefault="008513C4" w:rsidP="008513C4"/>
    <w:p w14:paraId="6EC1563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5A06A" w14:textId="77777777" w:rsidR="00AD1035" w:rsidRDefault="00AD1035" w:rsidP="00AD1035">
      <w:pPr>
        <w:rPr>
          <w:rFonts w:ascii="Arial" w:hAnsi="Arial" w:cs="Arial"/>
          <w:b/>
          <w:sz w:val="24"/>
        </w:rPr>
      </w:pPr>
      <w:r>
        <w:rPr>
          <w:rFonts w:ascii="Arial" w:hAnsi="Arial" w:cs="Arial"/>
          <w:b/>
          <w:color w:val="0000FF"/>
          <w:sz w:val="24"/>
        </w:rPr>
        <w:t>R4-2310033</w:t>
      </w:r>
      <w:r>
        <w:rPr>
          <w:rFonts w:ascii="Arial" w:hAnsi="Arial" w:cs="Arial"/>
          <w:b/>
          <w:color w:val="0000FF"/>
          <w:sz w:val="24"/>
        </w:rPr>
        <w:tab/>
      </w:r>
      <w:r>
        <w:rPr>
          <w:rFonts w:ascii="Arial" w:hAnsi="Arial" w:cs="Arial"/>
          <w:b/>
          <w:sz w:val="24"/>
        </w:rPr>
        <w:t>Topic summary for [107][150] NR_redcap_enh_UERF</w:t>
      </w:r>
    </w:p>
    <w:p w14:paraId="7AB7BA5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5740EB7" w14:textId="77777777" w:rsidR="00AD1035" w:rsidRDefault="00AD1035" w:rsidP="00AD1035">
      <w:pPr>
        <w:rPr>
          <w:rFonts w:ascii="Arial" w:hAnsi="Arial" w:cs="Arial"/>
          <w:b/>
        </w:rPr>
      </w:pPr>
      <w:r>
        <w:rPr>
          <w:rFonts w:ascii="Arial" w:hAnsi="Arial" w:cs="Arial"/>
          <w:b/>
        </w:rPr>
        <w:t xml:space="preserve">Abstract: </w:t>
      </w:r>
    </w:p>
    <w:p w14:paraId="00657965" w14:textId="77777777" w:rsidR="00AD1035" w:rsidRDefault="00AD1035" w:rsidP="00AD1035">
      <w:r>
        <w:t>[107][100] Main Session</w:t>
      </w:r>
    </w:p>
    <w:p w14:paraId="4FEED55B" w14:textId="7E392950"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F8C530" w14:textId="77777777" w:rsidR="00944CF0" w:rsidRDefault="00944CF0" w:rsidP="00944CF0">
      <w:pPr>
        <w:rPr>
          <w:rFonts w:ascii="Arial" w:hAnsi="Arial" w:cs="Arial"/>
          <w:b/>
          <w:sz w:val="24"/>
        </w:rPr>
      </w:pPr>
      <w:r>
        <w:rPr>
          <w:rFonts w:ascii="Arial" w:hAnsi="Arial" w:cs="Arial"/>
          <w:b/>
          <w:color w:val="0000FF"/>
          <w:sz w:val="24"/>
        </w:rPr>
        <w:t>R4-2310261</w:t>
      </w:r>
      <w:r>
        <w:rPr>
          <w:rFonts w:ascii="Arial" w:hAnsi="Arial" w:cs="Arial"/>
          <w:b/>
          <w:color w:val="0000FF"/>
          <w:sz w:val="24"/>
        </w:rPr>
        <w:tab/>
      </w:r>
      <w:r>
        <w:rPr>
          <w:rFonts w:ascii="Arial" w:hAnsi="Arial" w:cs="Arial"/>
          <w:b/>
          <w:sz w:val="24"/>
        </w:rPr>
        <w:t>Topic summary for [107][150] NR_redcap_enh_UERF</w:t>
      </w:r>
    </w:p>
    <w:p w14:paraId="21B18D98" w14:textId="77777777" w:rsidR="00944CF0" w:rsidRDefault="00944CF0" w:rsidP="00944CF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91BAD0" w14:textId="77777777" w:rsidR="00944CF0" w:rsidRDefault="00944CF0" w:rsidP="00944CF0">
      <w:pPr>
        <w:rPr>
          <w:rFonts w:ascii="Arial" w:hAnsi="Arial" w:cs="Arial"/>
          <w:b/>
        </w:rPr>
      </w:pPr>
      <w:r>
        <w:rPr>
          <w:rFonts w:ascii="Arial" w:hAnsi="Arial" w:cs="Arial"/>
          <w:b/>
        </w:rPr>
        <w:t xml:space="preserve">Abstract: </w:t>
      </w:r>
    </w:p>
    <w:p w14:paraId="78B8990C" w14:textId="77777777" w:rsidR="00944CF0" w:rsidRDefault="00944CF0" w:rsidP="00944CF0">
      <w:r>
        <w:t>[107][100] Main Session</w:t>
      </w:r>
    </w:p>
    <w:p w14:paraId="71F2CB56" w14:textId="5CD4593E" w:rsidR="00944CF0" w:rsidRDefault="00944CF0" w:rsidP="00944C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BF0B5" w14:textId="77777777" w:rsidR="00AD1035" w:rsidRDefault="00AD1035" w:rsidP="00AD1035">
      <w:pPr>
        <w:rPr>
          <w:rFonts w:ascii="Arial" w:hAnsi="Arial" w:cs="Arial"/>
          <w:b/>
          <w:sz w:val="24"/>
        </w:rPr>
      </w:pPr>
      <w:r>
        <w:rPr>
          <w:rFonts w:ascii="Arial" w:hAnsi="Arial" w:cs="Arial"/>
          <w:b/>
          <w:color w:val="0000FF"/>
          <w:sz w:val="24"/>
        </w:rPr>
        <w:t>R4-2310043</w:t>
      </w:r>
      <w:r>
        <w:rPr>
          <w:rFonts w:ascii="Arial" w:hAnsi="Arial" w:cs="Arial"/>
          <w:b/>
          <w:color w:val="0000FF"/>
          <w:sz w:val="24"/>
        </w:rPr>
        <w:tab/>
      </w:r>
      <w:r>
        <w:rPr>
          <w:rFonts w:ascii="Arial" w:hAnsi="Arial" w:cs="Arial"/>
          <w:b/>
          <w:sz w:val="24"/>
        </w:rPr>
        <w:t>WF on RRM requirements for enhanced RedCap</w:t>
      </w:r>
    </w:p>
    <w:p w14:paraId="65CE202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B44E30" w14:textId="77777777" w:rsidR="00AD1035" w:rsidRDefault="00AD1035" w:rsidP="00AD1035">
      <w:pPr>
        <w:rPr>
          <w:rFonts w:ascii="Arial" w:hAnsi="Arial" w:cs="Arial"/>
          <w:b/>
        </w:rPr>
      </w:pPr>
      <w:r>
        <w:rPr>
          <w:rFonts w:ascii="Arial" w:hAnsi="Arial" w:cs="Arial"/>
          <w:b/>
        </w:rPr>
        <w:t xml:space="preserve">Abstract: </w:t>
      </w:r>
    </w:p>
    <w:p w14:paraId="33284EFF" w14:textId="77777777" w:rsidR="00AD1035" w:rsidRDefault="00AD1035" w:rsidP="00AD1035">
      <w:r>
        <w:t>[107][200] RRM Session</w:t>
      </w:r>
    </w:p>
    <w:p w14:paraId="2C6B52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366B4D" w14:textId="77777777" w:rsidR="00AD1035" w:rsidRDefault="00AD1035" w:rsidP="00AD1035">
      <w:pPr>
        <w:rPr>
          <w:rFonts w:ascii="Arial" w:hAnsi="Arial" w:cs="Arial"/>
          <w:b/>
          <w:sz w:val="24"/>
        </w:rPr>
      </w:pPr>
      <w:r>
        <w:rPr>
          <w:rFonts w:ascii="Arial" w:hAnsi="Arial" w:cs="Arial"/>
          <w:b/>
          <w:color w:val="0000FF"/>
          <w:sz w:val="24"/>
        </w:rPr>
        <w:t>R4-2310154</w:t>
      </w:r>
      <w:r>
        <w:rPr>
          <w:rFonts w:ascii="Arial" w:hAnsi="Arial" w:cs="Arial"/>
          <w:b/>
          <w:color w:val="0000FF"/>
          <w:sz w:val="24"/>
        </w:rPr>
        <w:tab/>
      </w:r>
      <w:r>
        <w:rPr>
          <w:rFonts w:ascii="Arial" w:hAnsi="Arial" w:cs="Arial"/>
          <w:b/>
          <w:sz w:val="24"/>
        </w:rPr>
        <w:t>WF on RRM requirements for enhanced RedCap</w:t>
      </w:r>
    </w:p>
    <w:p w14:paraId="3EBF288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8204A1" w14:textId="77777777" w:rsidR="00AD1035" w:rsidRDefault="00AD1035" w:rsidP="00AD1035">
      <w:pPr>
        <w:rPr>
          <w:rFonts w:ascii="Arial" w:hAnsi="Arial" w:cs="Arial"/>
          <w:b/>
        </w:rPr>
      </w:pPr>
      <w:r>
        <w:rPr>
          <w:rFonts w:ascii="Arial" w:hAnsi="Arial" w:cs="Arial"/>
          <w:b/>
        </w:rPr>
        <w:t xml:space="preserve">Abstract: </w:t>
      </w:r>
    </w:p>
    <w:p w14:paraId="04F86291" w14:textId="77777777" w:rsidR="00AD1035" w:rsidRDefault="00AD1035" w:rsidP="00AD1035">
      <w:r>
        <w:t>[107][200] RRM Session</w:t>
      </w:r>
    </w:p>
    <w:p w14:paraId="47EA12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AA017" w14:textId="02F7F9DC" w:rsidR="00AD1035" w:rsidRDefault="00AD1035" w:rsidP="00944CF0"/>
    <w:p w14:paraId="050C6993" w14:textId="77777777" w:rsidR="00AD1035" w:rsidRDefault="00AD1035" w:rsidP="00AD1035">
      <w:pPr>
        <w:rPr>
          <w:rFonts w:ascii="Arial" w:hAnsi="Arial" w:cs="Arial"/>
          <w:b/>
          <w:sz w:val="24"/>
        </w:rPr>
      </w:pPr>
      <w:r>
        <w:rPr>
          <w:rFonts w:ascii="Arial" w:hAnsi="Arial" w:cs="Arial"/>
          <w:b/>
          <w:color w:val="0000FF"/>
          <w:sz w:val="24"/>
        </w:rPr>
        <w:t>R4-2310478</w:t>
      </w:r>
      <w:r>
        <w:rPr>
          <w:rFonts w:ascii="Arial" w:hAnsi="Arial" w:cs="Arial"/>
          <w:b/>
          <w:color w:val="0000FF"/>
          <w:sz w:val="24"/>
        </w:rPr>
        <w:tab/>
      </w:r>
      <w:r>
        <w:rPr>
          <w:rFonts w:ascii="Arial" w:hAnsi="Arial" w:cs="Arial"/>
          <w:b/>
          <w:sz w:val="24"/>
        </w:rPr>
        <w:t>WF on UE RF requirements for eRedCap</w:t>
      </w:r>
    </w:p>
    <w:p w14:paraId="483AF05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23EFF6" w14:textId="77777777" w:rsidR="00AD1035" w:rsidRDefault="00AD1035" w:rsidP="00AD1035">
      <w:pPr>
        <w:rPr>
          <w:rFonts w:ascii="Arial" w:hAnsi="Arial" w:cs="Arial"/>
          <w:b/>
        </w:rPr>
      </w:pPr>
      <w:r>
        <w:rPr>
          <w:rFonts w:ascii="Arial" w:hAnsi="Arial" w:cs="Arial"/>
          <w:b/>
        </w:rPr>
        <w:t xml:space="preserve">Abstract: </w:t>
      </w:r>
    </w:p>
    <w:p w14:paraId="35B9717B" w14:textId="77777777" w:rsidR="00AD1035" w:rsidRDefault="00AD1035" w:rsidP="00AD1035">
      <w:r>
        <w:t>This was requested last day of meeting</w:t>
      </w:r>
    </w:p>
    <w:p w14:paraId="26434F9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51B191" w14:textId="77777777" w:rsidR="00AD1035" w:rsidRDefault="00AD1035" w:rsidP="00AD1035">
      <w:pPr>
        <w:rPr>
          <w:rFonts w:ascii="Arial" w:hAnsi="Arial" w:cs="Arial"/>
          <w:b/>
          <w:sz w:val="24"/>
        </w:rPr>
      </w:pPr>
      <w:r>
        <w:rPr>
          <w:rFonts w:ascii="Arial" w:hAnsi="Arial" w:cs="Arial"/>
          <w:b/>
          <w:color w:val="0000FF"/>
          <w:sz w:val="24"/>
        </w:rPr>
        <w:t>R4-2310497</w:t>
      </w:r>
      <w:r>
        <w:rPr>
          <w:rFonts w:ascii="Arial" w:hAnsi="Arial" w:cs="Arial"/>
          <w:b/>
          <w:color w:val="0000FF"/>
          <w:sz w:val="24"/>
        </w:rPr>
        <w:tab/>
      </w:r>
      <w:r>
        <w:rPr>
          <w:rFonts w:ascii="Arial" w:hAnsi="Arial" w:cs="Arial"/>
          <w:b/>
          <w:sz w:val="24"/>
        </w:rPr>
        <w:t>WF on UE RF requirements for eRedCap</w:t>
      </w:r>
    </w:p>
    <w:p w14:paraId="7C15F3B8"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33D759" w14:textId="77777777" w:rsidR="00AD1035" w:rsidRDefault="00AD1035" w:rsidP="00AD1035">
      <w:pPr>
        <w:rPr>
          <w:rFonts w:ascii="Arial" w:hAnsi="Arial" w:cs="Arial"/>
          <w:b/>
        </w:rPr>
      </w:pPr>
      <w:r>
        <w:rPr>
          <w:rFonts w:ascii="Arial" w:hAnsi="Arial" w:cs="Arial"/>
          <w:b/>
        </w:rPr>
        <w:t xml:space="preserve">Abstract: </w:t>
      </w:r>
    </w:p>
    <w:p w14:paraId="6CD954C2" w14:textId="4C626BA3" w:rsidR="00AD1035" w:rsidRDefault="00AD1035" w:rsidP="00AD1035">
      <w:r>
        <w:t>This was requested last day of the meeting</w:t>
      </w:r>
      <w:r w:rsidR="00490961">
        <w:t>.</w:t>
      </w:r>
    </w:p>
    <w:p w14:paraId="76C82EE4" w14:textId="5DC4CCB9" w:rsidR="00490961" w:rsidRDefault="00490961" w:rsidP="00AD1035">
      <w:r w:rsidRPr="00490961">
        <w:rPr>
          <w:rFonts w:ascii="Arial" w:hAnsi="Arial" w:cs="Arial"/>
          <w:b/>
        </w:rPr>
        <w:t>Discussion:</w:t>
      </w:r>
    </w:p>
    <w:p w14:paraId="2AF65F33" w14:textId="77777777" w:rsidR="00726EF1" w:rsidRPr="00726EF1" w:rsidRDefault="00726EF1" w:rsidP="00726EF1">
      <w:pPr>
        <w:rPr>
          <w:b/>
          <w:bCs/>
          <w:u w:val="single"/>
        </w:rPr>
      </w:pPr>
      <w:r w:rsidRPr="00726EF1">
        <w:rPr>
          <w:b/>
          <w:bCs/>
          <w:u w:val="single"/>
        </w:rPr>
        <w:t>Issue 1-1-1: New FRC for maximum input level test</w:t>
      </w:r>
    </w:p>
    <w:p w14:paraId="32A247BB" w14:textId="5A1EBFF0" w:rsidR="00726EF1" w:rsidRDefault="00726EF1" w:rsidP="00726EF1">
      <w:r w:rsidRPr="00726EF1">
        <w:rPr>
          <w:highlight w:val="green"/>
        </w:rPr>
        <w:t>Agreement:</w:t>
      </w:r>
    </w:p>
    <w:p w14:paraId="16A68D2E" w14:textId="3CB854DF" w:rsidR="00726EF1" w:rsidRDefault="00726EF1" w:rsidP="00726EF1">
      <w:pPr>
        <w:pStyle w:val="B1"/>
      </w:pPr>
      <w:r>
        <w:t>-</w:t>
      </w:r>
      <w:r>
        <w:tab/>
        <w:t>To define separate requirements for two types of eRedCap UE could be considered in RAN4</w:t>
      </w:r>
    </w:p>
    <w:p w14:paraId="0E82D2B0" w14:textId="4448AD9B" w:rsidR="00726EF1" w:rsidRDefault="00726EF1" w:rsidP="00726EF1">
      <w:pPr>
        <w:pStyle w:val="B1"/>
      </w:pPr>
      <w:r>
        <w:t>-</w:t>
      </w:r>
      <w:r>
        <w:tab/>
        <w:t>Assuming the different types of eRedCap UE has different hardware implementations</w:t>
      </w:r>
    </w:p>
    <w:p w14:paraId="26FA27E9" w14:textId="77777777" w:rsidR="00726EF1" w:rsidRDefault="00726EF1" w:rsidP="00726EF1"/>
    <w:p w14:paraId="4BD96D86" w14:textId="2DF18EA5" w:rsidR="00726EF1" w:rsidRPr="00726EF1" w:rsidRDefault="00726EF1" w:rsidP="00726EF1">
      <w:pPr>
        <w:rPr>
          <w:b/>
          <w:bCs/>
          <w:u w:val="single"/>
        </w:rPr>
      </w:pPr>
      <w:r w:rsidRPr="00726EF1">
        <w:rPr>
          <w:b/>
          <w:bCs/>
          <w:u w:val="single"/>
        </w:rPr>
        <w:t>Issue 1-2-2: requirement for eRedCap (20MHz + PR1)</w:t>
      </w:r>
    </w:p>
    <w:p w14:paraId="115E9BA6" w14:textId="68B631A0" w:rsidR="00726EF1" w:rsidRDefault="00726EF1" w:rsidP="00726EF1">
      <w:r w:rsidRPr="00726EF1">
        <w:rPr>
          <w:highlight w:val="green"/>
        </w:rPr>
        <w:t>Agreement:</w:t>
      </w:r>
    </w:p>
    <w:p w14:paraId="7585F9A1" w14:textId="28EEC7FD" w:rsidR="00726EF1" w:rsidRDefault="00726EF1" w:rsidP="00726EF1">
      <w:pPr>
        <w:pStyle w:val="B2"/>
      </w:pPr>
      <w:r>
        <w:t>-</w:t>
      </w:r>
      <w:r>
        <w:tab/>
        <w:t>Apply Rel-17 RedCap RF requirements to eRedCap (20MHz+PR1)</w:t>
      </w:r>
    </w:p>
    <w:p w14:paraId="61EEBF87" w14:textId="6859AB4B" w:rsidR="00490961" w:rsidRDefault="00726EF1" w:rsidP="00726EF1">
      <w:pPr>
        <w:pStyle w:val="B2"/>
      </w:pPr>
      <w:r>
        <w:t>-</w:t>
      </w:r>
      <w:r>
        <w:tab/>
        <w:t>FFS on FRC issue for maximum input level requirements</w:t>
      </w:r>
    </w:p>
    <w:p w14:paraId="73BD5738" w14:textId="77777777" w:rsidR="00726EF1" w:rsidRDefault="00726EF1" w:rsidP="00726EF1"/>
    <w:p w14:paraId="6895982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BE05F" w14:textId="77777777" w:rsidR="00AD1035" w:rsidRDefault="00AD1035" w:rsidP="00AD1035">
      <w:pPr>
        <w:pStyle w:val="Heading3"/>
      </w:pPr>
      <w:bookmarkStart w:id="538" w:name="_Toc140484167"/>
      <w:r>
        <w:t>8.33</w:t>
      </w:r>
      <w:r>
        <w:tab/>
        <w:t>Enhanced NR Sidelink Relay</w:t>
      </w:r>
      <w:bookmarkEnd w:id="538"/>
    </w:p>
    <w:p w14:paraId="52DB772D" w14:textId="77777777" w:rsidR="00AD1035" w:rsidRDefault="00AD1035" w:rsidP="00AD1035">
      <w:pPr>
        <w:pStyle w:val="Heading4"/>
      </w:pPr>
      <w:bookmarkStart w:id="539" w:name="_Toc140484168"/>
      <w:r>
        <w:t>8.33.1</w:t>
      </w:r>
      <w:r>
        <w:tab/>
        <w:t>General and work plan</w:t>
      </w:r>
      <w:bookmarkEnd w:id="539"/>
    </w:p>
    <w:p w14:paraId="4877CAF2" w14:textId="77777777" w:rsidR="00AD1035" w:rsidRDefault="00AD1035" w:rsidP="00AD1035">
      <w:pPr>
        <w:pStyle w:val="Heading4"/>
      </w:pPr>
      <w:bookmarkStart w:id="540" w:name="_Toc140484169"/>
      <w:r>
        <w:t>8.33.2</w:t>
      </w:r>
      <w:r>
        <w:tab/>
        <w:t>RRM core requirements</w:t>
      </w:r>
      <w:bookmarkEnd w:id="540"/>
    </w:p>
    <w:p w14:paraId="36B17856" w14:textId="77777777" w:rsidR="00AD1035" w:rsidRDefault="00AD1035" w:rsidP="00AD1035">
      <w:pPr>
        <w:rPr>
          <w:rFonts w:ascii="Arial" w:hAnsi="Arial" w:cs="Arial"/>
          <w:b/>
          <w:sz w:val="24"/>
        </w:rPr>
      </w:pPr>
      <w:r>
        <w:rPr>
          <w:rFonts w:ascii="Arial" w:hAnsi="Arial" w:cs="Arial"/>
          <w:b/>
          <w:color w:val="0000FF"/>
          <w:sz w:val="24"/>
        </w:rPr>
        <w:t>R4-2307263</w:t>
      </w:r>
      <w:r>
        <w:rPr>
          <w:rFonts w:ascii="Arial" w:hAnsi="Arial" w:cs="Arial"/>
          <w:b/>
          <w:color w:val="0000FF"/>
          <w:sz w:val="24"/>
        </w:rPr>
        <w:tab/>
      </w:r>
      <w:r>
        <w:rPr>
          <w:rFonts w:ascii="Arial" w:hAnsi="Arial" w:cs="Arial"/>
          <w:b/>
          <w:sz w:val="24"/>
        </w:rPr>
        <w:t>SL relay RRM discussion</w:t>
      </w:r>
    </w:p>
    <w:p w14:paraId="51624D9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34765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37E4C" w14:textId="77777777" w:rsidR="00AD1035" w:rsidRDefault="00AD1035" w:rsidP="00AD1035">
      <w:pPr>
        <w:rPr>
          <w:rFonts w:ascii="Arial" w:hAnsi="Arial" w:cs="Arial"/>
          <w:b/>
          <w:sz w:val="24"/>
        </w:rPr>
      </w:pPr>
      <w:r>
        <w:rPr>
          <w:rFonts w:ascii="Arial" w:hAnsi="Arial" w:cs="Arial"/>
          <w:b/>
          <w:color w:val="0000FF"/>
          <w:sz w:val="24"/>
        </w:rPr>
        <w:t>R4-2307617</w:t>
      </w:r>
      <w:r>
        <w:rPr>
          <w:rFonts w:ascii="Arial" w:hAnsi="Arial" w:cs="Arial"/>
          <w:b/>
          <w:color w:val="0000FF"/>
          <w:sz w:val="24"/>
        </w:rPr>
        <w:tab/>
      </w:r>
      <w:r>
        <w:rPr>
          <w:rFonts w:ascii="Arial" w:hAnsi="Arial" w:cs="Arial"/>
          <w:b/>
          <w:sz w:val="24"/>
        </w:rPr>
        <w:t>Discussion on RRM impacts for R18 NR sidelink relay enhancements</w:t>
      </w:r>
    </w:p>
    <w:p w14:paraId="1210F8B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2316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402CD" w14:textId="77777777" w:rsidR="00AD1035" w:rsidRDefault="00AD1035" w:rsidP="00AD1035">
      <w:pPr>
        <w:rPr>
          <w:rFonts w:ascii="Arial" w:hAnsi="Arial" w:cs="Arial"/>
          <w:b/>
          <w:sz w:val="24"/>
        </w:rPr>
      </w:pPr>
      <w:r>
        <w:rPr>
          <w:rFonts w:ascii="Arial" w:hAnsi="Arial" w:cs="Arial"/>
          <w:b/>
          <w:color w:val="0000FF"/>
          <w:sz w:val="24"/>
        </w:rPr>
        <w:t>R4-2307903</w:t>
      </w:r>
      <w:r>
        <w:rPr>
          <w:rFonts w:ascii="Arial" w:hAnsi="Arial" w:cs="Arial"/>
          <w:b/>
          <w:color w:val="0000FF"/>
          <w:sz w:val="24"/>
        </w:rPr>
        <w:tab/>
      </w:r>
      <w:r>
        <w:rPr>
          <w:rFonts w:ascii="Arial" w:hAnsi="Arial" w:cs="Arial"/>
          <w:b/>
          <w:sz w:val="24"/>
        </w:rPr>
        <w:t xml:space="preserve">Discussion on Rel-18 NR sidelink relay enhancements </w:t>
      </w:r>
    </w:p>
    <w:p w14:paraId="5F5C57D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4A316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3ADA" w14:textId="77777777" w:rsidR="00AD1035" w:rsidRDefault="00AD1035" w:rsidP="00AD1035">
      <w:pPr>
        <w:rPr>
          <w:rFonts w:ascii="Arial" w:hAnsi="Arial" w:cs="Arial"/>
          <w:b/>
          <w:sz w:val="24"/>
        </w:rPr>
      </w:pPr>
      <w:r>
        <w:rPr>
          <w:rFonts w:ascii="Arial" w:hAnsi="Arial" w:cs="Arial"/>
          <w:b/>
          <w:color w:val="0000FF"/>
          <w:sz w:val="24"/>
        </w:rPr>
        <w:t>R4-2308711</w:t>
      </w:r>
      <w:r>
        <w:rPr>
          <w:rFonts w:ascii="Arial" w:hAnsi="Arial" w:cs="Arial"/>
          <w:b/>
          <w:color w:val="0000FF"/>
          <w:sz w:val="24"/>
        </w:rPr>
        <w:tab/>
      </w:r>
      <w:r>
        <w:rPr>
          <w:rFonts w:ascii="Arial" w:hAnsi="Arial" w:cs="Arial"/>
          <w:b/>
          <w:sz w:val="24"/>
        </w:rPr>
        <w:t>Discussion on RRM impacts for R18 sidelink relay enhancement</w:t>
      </w:r>
    </w:p>
    <w:p w14:paraId="7071787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273AB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404B4" w14:textId="77777777" w:rsidR="00AD1035" w:rsidRDefault="00AD1035" w:rsidP="00AD1035">
      <w:pPr>
        <w:rPr>
          <w:rFonts w:ascii="Arial" w:hAnsi="Arial" w:cs="Arial"/>
          <w:b/>
          <w:sz w:val="24"/>
        </w:rPr>
      </w:pPr>
      <w:r>
        <w:rPr>
          <w:rFonts w:ascii="Arial" w:hAnsi="Arial" w:cs="Arial"/>
          <w:b/>
          <w:color w:val="0000FF"/>
          <w:sz w:val="24"/>
        </w:rPr>
        <w:lastRenderedPageBreak/>
        <w:t>R4-2308779</w:t>
      </w:r>
      <w:r>
        <w:rPr>
          <w:rFonts w:ascii="Arial" w:hAnsi="Arial" w:cs="Arial"/>
          <w:b/>
          <w:color w:val="0000FF"/>
          <w:sz w:val="24"/>
        </w:rPr>
        <w:tab/>
      </w:r>
      <w:r>
        <w:rPr>
          <w:rFonts w:ascii="Arial" w:hAnsi="Arial" w:cs="Arial"/>
          <w:b/>
          <w:sz w:val="24"/>
        </w:rPr>
        <w:t>SL-Relay enhancement RAN4 RRM</w:t>
      </w:r>
    </w:p>
    <w:p w14:paraId="6D3523C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AAD1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B62FC" w14:textId="77777777" w:rsidR="00AD1035" w:rsidRDefault="00AD1035" w:rsidP="00AD1035">
      <w:pPr>
        <w:rPr>
          <w:rFonts w:ascii="Arial" w:hAnsi="Arial" w:cs="Arial"/>
          <w:b/>
          <w:sz w:val="24"/>
        </w:rPr>
      </w:pPr>
      <w:r>
        <w:rPr>
          <w:rFonts w:ascii="Arial" w:hAnsi="Arial" w:cs="Arial"/>
          <w:b/>
          <w:color w:val="0000FF"/>
          <w:sz w:val="24"/>
        </w:rPr>
        <w:t>R4-2309645</w:t>
      </w:r>
      <w:r>
        <w:rPr>
          <w:rFonts w:ascii="Arial" w:hAnsi="Arial" w:cs="Arial"/>
          <w:b/>
          <w:color w:val="0000FF"/>
          <w:sz w:val="24"/>
        </w:rPr>
        <w:tab/>
      </w:r>
      <w:r>
        <w:rPr>
          <w:rFonts w:ascii="Arial" w:hAnsi="Arial" w:cs="Arial"/>
          <w:b/>
          <w:sz w:val="24"/>
        </w:rPr>
        <w:t>Further analysis of RRM requirements for SL relay enhancement</w:t>
      </w:r>
    </w:p>
    <w:p w14:paraId="798167B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74AF38" w14:textId="77777777" w:rsidR="00AD1035" w:rsidRDefault="00AD1035" w:rsidP="00AD1035">
      <w:pPr>
        <w:rPr>
          <w:rFonts w:ascii="Arial" w:hAnsi="Arial" w:cs="Arial"/>
          <w:b/>
        </w:rPr>
      </w:pPr>
      <w:r>
        <w:rPr>
          <w:rFonts w:ascii="Arial" w:hAnsi="Arial" w:cs="Arial"/>
          <w:b/>
        </w:rPr>
        <w:t xml:space="preserve">Abstract: </w:t>
      </w:r>
    </w:p>
    <w:p w14:paraId="3B72EC28" w14:textId="77777777" w:rsidR="00AD1035" w:rsidRDefault="00AD1035" w:rsidP="00AD1035">
      <w:r>
        <w:t>The paper further analyzes the requirements related to discovery and reselection for UE based relay</w:t>
      </w:r>
    </w:p>
    <w:p w14:paraId="42DA9B4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34649" w14:textId="77777777" w:rsidR="00AD1035" w:rsidRDefault="00AD1035" w:rsidP="00AD1035">
      <w:pPr>
        <w:pStyle w:val="Heading4"/>
      </w:pPr>
      <w:bookmarkStart w:id="541" w:name="_Toc140484170"/>
      <w:r>
        <w:t>8.33.3</w:t>
      </w:r>
      <w:r>
        <w:tab/>
        <w:t>Moderator summary and conclusions</w:t>
      </w:r>
      <w:bookmarkEnd w:id="541"/>
    </w:p>
    <w:p w14:paraId="622C3C67" w14:textId="77777777" w:rsidR="00AD1035" w:rsidRDefault="00AD1035" w:rsidP="00AD1035">
      <w:pPr>
        <w:rPr>
          <w:rFonts w:ascii="Arial" w:hAnsi="Arial" w:cs="Arial"/>
          <w:b/>
          <w:sz w:val="24"/>
        </w:rPr>
      </w:pPr>
      <w:r>
        <w:rPr>
          <w:rFonts w:ascii="Arial" w:hAnsi="Arial" w:cs="Arial"/>
          <w:b/>
          <w:color w:val="0000FF"/>
          <w:sz w:val="24"/>
        </w:rPr>
        <w:t>R4-2309977</w:t>
      </w:r>
      <w:r>
        <w:rPr>
          <w:rFonts w:ascii="Arial" w:hAnsi="Arial" w:cs="Arial"/>
          <w:b/>
          <w:color w:val="0000FF"/>
          <w:sz w:val="24"/>
        </w:rPr>
        <w:tab/>
      </w:r>
      <w:r>
        <w:rPr>
          <w:rFonts w:ascii="Arial" w:hAnsi="Arial" w:cs="Arial"/>
          <w:b/>
          <w:sz w:val="24"/>
        </w:rPr>
        <w:t>Topic summary for [107][232] NR_SL_relay_enh</w:t>
      </w:r>
    </w:p>
    <w:p w14:paraId="56162C1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BA70F35" w14:textId="77777777" w:rsidR="00AD1035" w:rsidRDefault="00AD1035" w:rsidP="00AD1035">
      <w:pPr>
        <w:rPr>
          <w:rFonts w:ascii="Arial" w:hAnsi="Arial" w:cs="Arial"/>
          <w:b/>
        </w:rPr>
      </w:pPr>
      <w:r>
        <w:rPr>
          <w:rFonts w:ascii="Arial" w:hAnsi="Arial" w:cs="Arial"/>
          <w:b/>
        </w:rPr>
        <w:t xml:space="preserve">Abstract: </w:t>
      </w:r>
    </w:p>
    <w:p w14:paraId="42FF2059" w14:textId="6E616E91" w:rsidR="00AD1035" w:rsidRDefault="00AD1035" w:rsidP="00AD1035">
      <w:r>
        <w:t>[107][200] RRM Session</w:t>
      </w:r>
    </w:p>
    <w:p w14:paraId="2ADB9EAC" w14:textId="10CCB031" w:rsidR="00556281" w:rsidRDefault="00556281" w:rsidP="00AD1035">
      <w:r w:rsidRPr="00556281">
        <w:rPr>
          <w:rFonts w:ascii="Arial" w:hAnsi="Arial" w:cs="Arial"/>
          <w:b/>
        </w:rPr>
        <w:t>Discussion:</w:t>
      </w:r>
    </w:p>
    <w:p w14:paraId="26B14B2E" w14:textId="77777777" w:rsidR="00556281" w:rsidRPr="00556281" w:rsidRDefault="00556281" w:rsidP="00556281">
      <w:pPr>
        <w:rPr>
          <w:b/>
          <w:bCs/>
          <w:u w:val="single"/>
        </w:rPr>
      </w:pPr>
      <w:r w:rsidRPr="00556281">
        <w:rPr>
          <w:b/>
          <w:bCs/>
          <w:u w:val="single"/>
        </w:rPr>
        <w:t>Issue 1-1: The requirements for the selection/reselection of the relay UE</w:t>
      </w:r>
    </w:p>
    <w:p w14:paraId="18AF8BE3" w14:textId="196B9329" w:rsidR="00556281" w:rsidRDefault="00556281" w:rsidP="00556281">
      <w:r w:rsidRPr="00556281">
        <w:rPr>
          <w:highlight w:val="green"/>
        </w:rPr>
        <w:t>Agreement:</w:t>
      </w:r>
    </w:p>
    <w:p w14:paraId="21963884" w14:textId="4EF95C71" w:rsidR="00556281" w:rsidRDefault="00556281" w:rsidP="00556281">
      <w:r>
        <w:t>The legacy requirement on selection/reselection of relay UE is applicable to R18 scenarios</w:t>
      </w:r>
    </w:p>
    <w:p w14:paraId="1B02EA82" w14:textId="77777777" w:rsidR="00556281" w:rsidRDefault="00556281" w:rsidP="00556281"/>
    <w:p w14:paraId="3CFADCC1" w14:textId="77777777" w:rsidR="00556281" w:rsidRPr="00556281" w:rsidRDefault="00556281" w:rsidP="00556281">
      <w:pPr>
        <w:rPr>
          <w:b/>
          <w:bCs/>
          <w:u w:val="single"/>
        </w:rPr>
      </w:pPr>
      <w:r w:rsidRPr="00556281">
        <w:rPr>
          <w:b/>
          <w:bCs/>
          <w:u w:val="single"/>
        </w:rPr>
        <w:t>Issue 1-2: Interruption time in multipath scenario</w:t>
      </w:r>
    </w:p>
    <w:p w14:paraId="161F4FA1" w14:textId="49843F21" w:rsidR="00556281" w:rsidRDefault="00556281" w:rsidP="00556281">
      <w:r w:rsidRPr="00556281">
        <w:rPr>
          <w:highlight w:val="green"/>
        </w:rPr>
        <w:t>Agreement:</w:t>
      </w:r>
    </w:p>
    <w:p w14:paraId="179000C0" w14:textId="7176AF6D" w:rsidR="00556281" w:rsidRDefault="00556281" w:rsidP="00556281">
      <w:r>
        <w:t>The existing interruptions due to RRC reconfiguration and SL DRX are applicable to multipath scenario (Uu and U2N path). FFS whether and how to capture this in the specification.</w:t>
      </w:r>
    </w:p>
    <w:p w14:paraId="09553780" w14:textId="77777777" w:rsidR="00556281" w:rsidRDefault="00556281" w:rsidP="00AD1035"/>
    <w:p w14:paraId="5088C3B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9CF20" w14:textId="77777777" w:rsidR="00AD1035" w:rsidRDefault="00AD1035" w:rsidP="00AD1035">
      <w:pPr>
        <w:rPr>
          <w:rFonts w:ascii="Arial" w:hAnsi="Arial" w:cs="Arial"/>
          <w:b/>
          <w:sz w:val="24"/>
        </w:rPr>
      </w:pPr>
      <w:r>
        <w:rPr>
          <w:rFonts w:ascii="Arial" w:hAnsi="Arial" w:cs="Arial"/>
          <w:b/>
          <w:color w:val="0000FF"/>
          <w:sz w:val="24"/>
        </w:rPr>
        <w:t>R4-2310059</w:t>
      </w:r>
      <w:r>
        <w:rPr>
          <w:rFonts w:ascii="Arial" w:hAnsi="Arial" w:cs="Arial"/>
          <w:b/>
          <w:color w:val="0000FF"/>
          <w:sz w:val="24"/>
        </w:rPr>
        <w:tab/>
      </w:r>
      <w:r>
        <w:rPr>
          <w:rFonts w:ascii="Arial" w:hAnsi="Arial" w:cs="Arial"/>
          <w:b/>
          <w:sz w:val="24"/>
        </w:rPr>
        <w:t>WF on SL Relay RRM requirements</w:t>
      </w:r>
    </w:p>
    <w:p w14:paraId="3E1BD19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4C43AACD" w14:textId="77777777" w:rsidR="00AD1035" w:rsidRDefault="00AD1035" w:rsidP="00AD1035">
      <w:pPr>
        <w:rPr>
          <w:rFonts w:ascii="Arial" w:hAnsi="Arial" w:cs="Arial"/>
          <w:b/>
        </w:rPr>
      </w:pPr>
      <w:r>
        <w:rPr>
          <w:rFonts w:ascii="Arial" w:hAnsi="Arial" w:cs="Arial"/>
          <w:b/>
        </w:rPr>
        <w:t xml:space="preserve">Abstract: </w:t>
      </w:r>
    </w:p>
    <w:p w14:paraId="5AFC4F5D" w14:textId="77777777" w:rsidR="00AD1035" w:rsidRDefault="00AD1035" w:rsidP="00AD1035">
      <w:r>
        <w:t>[107][200] RRM Session</w:t>
      </w:r>
    </w:p>
    <w:p w14:paraId="1C7D9B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A82E8" w14:textId="77777777" w:rsidR="00AD1035" w:rsidRDefault="00AD1035" w:rsidP="00AD1035">
      <w:pPr>
        <w:pStyle w:val="Heading3"/>
      </w:pPr>
      <w:bookmarkStart w:id="542" w:name="_Toc140484171"/>
      <w:r>
        <w:lastRenderedPageBreak/>
        <w:t>8.34</w:t>
      </w:r>
      <w:r>
        <w:tab/>
        <w:t>Mobile IAB (Integrated Access and Backhaul) for NR</w:t>
      </w:r>
      <w:bookmarkEnd w:id="542"/>
    </w:p>
    <w:p w14:paraId="233CB3C8" w14:textId="77777777" w:rsidR="00AD1035" w:rsidRDefault="00AD1035" w:rsidP="00AD1035">
      <w:pPr>
        <w:pStyle w:val="Heading4"/>
      </w:pPr>
      <w:bookmarkStart w:id="543" w:name="_Toc140484172"/>
      <w:r>
        <w:t>8.34.1</w:t>
      </w:r>
      <w:r>
        <w:tab/>
        <w:t>General and work plan</w:t>
      </w:r>
      <w:bookmarkEnd w:id="543"/>
    </w:p>
    <w:p w14:paraId="6AC9CDA8" w14:textId="77777777" w:rsidR="00AD1035" w:rsidRDefault="00AD1035" w:rsidP="00AD1035">
      <w:pPr>
        <w:pStyle w:val="Heading4"/>
      </w:pPr>
      <w:bookmarkStart w:id="544" w:name="_Toc140484173"/>
      <w:r>
        <w:t>8.34.2</w:t>
      </w:r>
      <w:r>
        <w:tab/>
        <w:t>Co-existence study</w:t>
      </w:r>
      <w:bookmarkEnd w:id="544"/>
    </w:p>
    <w:p w14:paraId="5AE3833E" w14:textId="77777777" w:rsidR="00AD1035" w:rsidRDefault="00AD1035" w:rsidP="00AD1035">
      <w:pPr>
        <w:rPr>
          <w:rFonts w:ascii="Arial" w:hAnsi="Arial" w:cs="Arial"/>
          <w:b/>
          <w:sz w:val="24"/>
        </w:rPr>
      </w:pPr>
      <w:r>
        <w:rPr>
          <w:rFonts w:ascii="Arial" w:hAnsi="Arial" w:cs="Arial"/>
          <w:b/>
          <w:color w:val="0000FF"/>
          <w:sz w:val="24"/>
        </w:rPr>
        <w:t>R4-2307461</w:t>
      </w:r>
      <w:r>
        <w:rPr>
          <w:rFonts w:ascii="Arial" w:hAnsi="Arial" w:cs="Arial"/>
          <w:b/>
          <w:color w:val="0000FF"/>
          <w:sz w:val="24"/>
        </w:rPr>
        <w:tab/>
      </w:r>
      <w:r>
        <w:rPr>
          <w:rFonts w:ascii="Arial" w:hAnsi="Arial" w:cs="Arial"/>
          <w:b/>
          <w:sz w:val="24"/>
        </w:rPr>
        <w:t>Discussion on the co-existence study for mIAB for NR</w:t>
      </w:r>
    </w:p>
    <w:p w14:paraId="652EB9D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C9D330B" w14:textId="77777777" w:rsidR="00AD1035" w:rsidRDefault="00AD1035" w:rsidP="00AD1035">
      <w:pPr>
        <w:rPr>
          <w:rFonts w:ascii="Arial" w:hAnsi="Arial" w:cs="Arial"/>
          <w:b/>
        </w:rPr>
      </w:pPr>
      <w:r>
        <w:rPr>
          <w:rFonts w:ascii="Arial" w:hAnsi="Arial" w:cs="Arial"/>
          <w:b/>
        </w:rPr>
        <w:t xml:space="preserve">Abstract: </w:t>
      </w:r>
    </w:p>
    <w:p w14:paraId="45BC0C14" w14:textId="77777777" w:rsidR="00AD1035" w:rsidRDefault="00AD1035" w:rsidP="00AD1035">
      <w:r>
        <w:t xml:space="preserve">In this paper we provide remaining views on the main components of the co-existence work. </w:t>
      </w:r>
    </w:p>
    <w:p w14:paraId="5A2848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CDD3E" w14:textId="77777777" w:rsidR="00AD1035" w:rsidRDefault="00AD1035" w:rsidP="00AD1035">
      <w:pPr>
        <w:rPr>
          <w:rFonts w:ascii="Arial" w:hAnsi="Arial" w:cs="Arial"/>
          <w:b/>
          <w:sz w:val="24"/>
        </w:rPr>
      </w:pPr>
      <w:r>
        <w:rPr>
          <w:rFonts w:ascii="Arial" w:hAnsi="Arial" w:cs="Arial"/>
          <w:b/>
          <w:color w:val="0000FF"/>
          <w:sz w:val="24"/>
        </w:rPr>
        <w:t>R4-2308620</w:t>
      </w:r>
      <w:r>
        <w:rPr>
          <w:rFonts w:ascii="Arial" w:hAnsi="Arial" w:cs="Arial"/>
          <w:b/>
          <w:color w:val="0000FF"/>
          <w:sz w:val="24"/>
        </w:rPr>
        <w:tab/>
      </w:r>
      <w:r>
        <w:rPr>
          <w:rFonts w:ascii="Arial" w:hAnsi="Arial" w:cs="Arial"/>
          <w:b/>
          <w:sz w:val="24"/>
        </w:rPr>
        <w:t>Considerations on mobile IAB coexistence</w:t>
      </w:r>
    </w:p>
    <w:p w14:paraId="29707BF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B50E1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DBC93" w14:textId="77777777" w:rsidR="00AD1035" w:rsidRDefault="00AD1035" w:rsidP="00AD1035">
      <w:pPr>
        <w:rPr>
          <w:rFonts w:ascii="Arial" w:hAnsi="Arial" w:cs="Arial"/>
          <w:b/>
          <w:sz w:val="24"/>
        </w:rPr>
      </w:pPr>
      <w:r>
        <w:rPr>
          <w:rFonts w:ascii="Arial" w:hAnsi="Arial" w:cs="Arial"/>
          <w:b/>
          <w:color w:val="0000FF"/>
          <w:sz w:val="24"/>
        </w:rPr>
        <w:t>R4-2308783</w:t>
      </w:r>
      <w:r>
        <w:rPr>
          <w:rFonts w:ascii="Arial" w:hAnsi="Arial" w:cs="Arial"/>
          <w:b/>
          <w:color w:val="0000FF"/>
          <w:sz w:val="24"/>
        </w:rPr>
        <w:tab/>
      </w:r>
      <w:r>
        <w:rPr>
          <w:rFonts w:ascii="Arial" w:hAnsi="Arial" w:cs="Arial"/>
          <w:b/>
          <w:sz w:val="24"/>
        </w:rPr>
        <w:t>Discussions on mIAB co-ex studies</w:t>
      </w:r>
    </w:p>
    <w:p w14:paraId="7D981DF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C20F9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7702" w14:textId="77777777" w:rsidR="00AD1035" w:rsidRDefault="00AD1035" w:rsidP="00AD1035">
      <w:pPr>
        <w:rPr>
          <w:rFonts w:ascii="Arial" w:hAnsi="Arial" w:cs="Arial"/>
          <w:b/>
          <w:sz w:val="24"/>
        </w:rPr>
      </w:pPr>
      <w:r>
        <w:rPr>
          <w:rFonts w:ascii="Arial" w:hAnsi="Arial" w:cs="Arial"/>
          <w:b/>
          <w:color w:val="0000FF"/>
          <w:sz w:val="24"/>
        </w:rPr>
        <w:t>R4-2309205</w:t>
      </w:r>
      <w:r>
        <w:rPr>
          <w:rFonts w:ascii="Arial" w:hAnsi="Arial" w:cs="Arial"/>
          <w:b/>
          <w:color w:val="0000FF"/>
          <w:sz w:val="24"/>
        </w:rPr>
        <w:tab/>
      </w:r>
      <w:r>
        <w:rPr>
          <w:rFonts w:ascii="Arial" w:hAnsi="Arial" w:cs="Arial"/>
          <w:b/>
          <w:sz w:val="24"/>
        </w:rPr>
        <w:t>Coexisting study simulation results</w:t>
      </w:r>
    </w:p>
    <w:p w14:paraId="3ECE643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E664D3" w14:textId="77777777" w:rsidR="00AD1035" w:rsidRDefault="00AD1035" w:rsidP="00AD1035">
      <w:pPr>
        <w:rPr>
          <w:rFonts w:ascii="Arial" w:hAnsi="Arial" w:cs="Arial"/>
          <w:b/>
        </w:rPr>
      </w:pPr>
      <w:r>
        <w:rPr>
          <w:rFonts w:ascii="Arial" w:hAnsi="Arial" w:cs="Arial"/>
          <w:b/>
        </w:rPr>
        <w:t xml:space="preserve">Abstract: </w:t>
      </w:r>
    </w:p>
    <w:p w14:paraId="37B6AEE5" w14:textId="77777777" w:rsidR="00AD1035" w:rsidRDefault="00AD1035" w:rsidP="00AD1035">
      <w:r>
        <w:t>In this paper, we discuss the simulation assumptions for coexisting and proposal followed.</w:t>
      </w:r>
    </w:p>
    <w:p w14:paraId="766062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0BEFD" w14:textId="77777777" w:rsidR="00AD1035" w:rsidRDefault="00AD1035" w:rsidP="00AD1035">
      <w:pPr>
        <w:rPr>
          <w:rFonts w:ascii="Arial" w:hAnsi="Arial" w:cs="Arial"/>
          <w:b/>
          <w:sz w:val="24"/>
        </w:rPr>
      </w:pPr>
      <w:r>
        <w:rPr>
          <w:rFonts w:ascii="Arial" w:hAnsi="Arial" w:cs="Arial"/>
          <w:b/>
          <w:color w:val="0000FF"/>
          <w:sz w:val="24"/>
        </w:rPr>
        <w:t>R4-2309453</w:t>
      </w:r>
      <w:r>
        <w:rPr>
          <w:rFonts w:ascii="Arial" w:hAnsi="Arial" w:cs="Arial"/>
          <w:b/>
          <w:color w:val="0000FF"/>
          <w:sz w:val="24"/>
        </w:rPr>
        <w:tab/>
      </w:r>
      <w:r>
        <w:rPr>
          <w:rFonts w:ascii="Arial" w:hAnsi="Arial" w:cs="Arial"/>
          <w:b/>
          <w:sz w:val="24"/>
        </w:rPr>
        <w:t>Discussion on the co-existence study for mIAB for NR</w:t>
      </w:r>
    </w:p>
    <w:p w14:paraId="199BEA1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0D71648E" w14:textId="77777777" w:rsidR="00AD1035" w:rsidRDefault="00AD1035" w:rsidP="00AD1035">
      <w:pPr>
        <w:rPr>
          <w:rFonts w:ascii="Arial" w:hAnsi="Arial" w:cs="Arial"/>
          <w:b/>
        </w:rPr>
      </w:pPr>
      <w:r>
        <w:rPr>
          <w:rFonts w:ascii="Arial" w:hAnsi="Arial" w:cs="Arial"/>
          <w:b/>
        </w:rPr>
        <w:t xml:space="preserve">Abstract: </w:t>
      </w:r>
    </w:p>
    <w:p w14:paraId="522B6564" w14:textId="77777777" w:rsidR="00AD1035" w:rsidRDefault="00AD1035" w:rsidP="00AD1035">
      <w:r>
        <w:t xml:space="preserve">In this paper we provide remaining views on the main components of the co-existence work. </w:t>
      </w:r>
    </w:p>
    <w:p w14:paraId="65DD83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BB3DA" w14:textId="77777777" w:rsidR="00AD1035" w:rsidRDefault="00AD1035" w:rsidP="00AD1035">
      <w:pPr>
        <w:pStyle w:val="Heading4"/>
      </w:pPr>
      <w:bookmarkStart w:id="545" w:name="_Toc140484174"/>
      <w:r>
        <w:t>8.34.3</w:t>
      </w:r>
      <w:r>
        <w:tab/>
        <w:t>RF core requirements</w:t>
      </w:r>
      <w:bookmarkEnd w:id="545"/>
    </w:p>
    <w:p w14:paraId="07CFA357" w14:textId="77777777" w:rsidR="00AD1035" w:rsidRDefault="00AD1035" w:rsidP="00AD1035">
      <w:pPr>
        <w:rPr>
          <w:rFonts w:ascii="Arial" w:hAnsi="Arial" w:cs="Arial"/>
          <w:b/>
          <w:sz w:val="24"/>
        </w:rPr>
      </w:pPr>
      <w:r>
        <w:rPr>
          <w:rFonts w:ascii="Arial" w:hAnsi="Arial" w:cs="Arial"/>
          <w:b/>
          <w:color w:val="0000FF"/>
          <w:sz w:val="24"/>
        </w:rPr>
        <w:t>R4-2307765</w:t>
      </w:r>
      <w:r>
        <w:rPr>
          <w:rFonts w:ascii="Arial" w:hAnsi="Arial" w:cs="Arial"/>
          <w:b/>
          <w:color w:val="0000FF"/>
          <w:sz w:val="24"/>
        </w:rPr>
        <w:tab/>
      </w:r>
      <w:r>
        <w:rPr>
          <w:rFonts w:ascii="Arial" w:hAnsi="Arial" w:cs="Arial"/>
          <w:b/>
          <w:sz w:val="24"/>
        </w:rPr>
        <w:t>Discussion on mobile IAB RF requirements</w:t>
      </w:r>
    </w:p>
    <w:p w14:paraId="43B9FED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7388A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F429E" w14:textId="77777777" w:rsidR="00AD1035" w:rsidRDefault="00AD1035" w:rsidP="00AD1035">
      <w:pPr>
        <w:rPr>
          <w:rFonts w:ascii="Arial" w:hAnsi="Arial" w:cs="Arial"/>
          <w:b/>
          <w:sz w:val="24"/>
        </w:rPr>
      </w:pPr>
      <w:r>
        <w:rPr>
          <w:rFonts w:ascii="Arial" w:hAnsi="Arial" w:cs="Arial"/>
          <w:b/>
          <w:color w:val="0000FF"/>
          <w:sz w:val="24"/>
        </w:rPr>
        <w:t>R4-2308619</w:t>
      </w:r>
      <w:r>
        <w:rPr>
          <w:rFonts w:ascii="Arial" w:hAnsi="Arial" w:cs="Arial"/>
          <w:b/>
          <w:color w:val="0000FF"/>
          <w:sz w:val="24"/>
        </w:rPr>
        <w:tab/>
      </w:r>
      <w:r>
        <w:rPr>
          <w:rFonts w:ascii="Arial" w:hAnsi="Arial" w:cs="Arial"/>
          <w:b/>
          <w:sz w:val="24"/>
        </w:rPr>
        <w:t>Considerations on mobile IAB RF requirements</w:t>
      </w:r>
    </w:p>
    <w:p w14:paraId="73BB8535"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F22BF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DFB0D" w14:textId="77777777" w:rsidR="00AD1035" w:rsidRDefault="00AD1035" w:rsidP="00AD1035">
      <w:pPr>
        <w:rPr>
          <w:rFonts w:ascii="Arial" w:hAnsi="Arial" w:cs="Arial"/>
          <w:b/>
          <w:sz w:val="24"/>
        </w:rPr>
      </w:pPr>
      <w:r>
        <w:rPr>
          <w:rFonts w:ascii="Arial" w:hAnsi="Arial" w:cs="Arial"/>
          <w:b/>
          <w:color w:val="0000FF"/>
          <w:sz w:val="24"/>
        </w:rPr>
        <w:t>R4-2308788</w:t>
      </w:r>
      <w:r>
        <w:rPr>
          <w:rFonts w:ascii="Arial" w:hAnsi="Arial" w:cs="Arial"/>
          <w:b/>
          <w:color w:val="0000FF"/>
          <w:sz w:val="24"/>
        </w:rPr>
        <w:tab/>
      </w:r>
      <w:r>
        <w:rPr>
          <w:rFonts w:ascii="Arial" w:hAnsi="Arial" w:cs="Arial"/>
          <w:b/>
          <w:sz w:val="24"/>
        </w:rPr>
        <w:t>RRM Requirements for Mobile IAB-MT</w:t>
      </w:r>
    </w:p>
    <w:p w14:paraId="25E4E47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1E3C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FFA9C" w14:textId="77777777" w:rsidR="00AD1035" w:rsidRDefault="00AD1035" w:rsidP="00AD1035">
      <w:pPr>
        <w:pStyle w:val="Heading4"/>
      </w:pPr>
      <w:bookmarkStart w:id="546" w:name="_Toc140484175"/>
      <w:r>
        <w:t>8.34.4</w:t>
      </w:r>
      <w:r>
        <w:tab/>
        <w:t>RRM core requirements</w:t>
      </w:r>
      <w:bookmarkEnd w:id="546"/>
    </w:p>
    <w:p w14:paraId="180E26F7" w14:textId="77777777" w:rsidR="00AD1035" w:rsidRDefault="00AD1035" w:rsidP="00AD1035">
      <w:pPr>
        <w:rPr>
          <w:rFonts w:ascii="Arial" w:hAnsi="Arial" w:cs="Arial"/>
          <w:b/>
          <w:sz w:val="24"/>
        </w:rPr>
      </w:pPr>
      <w:r>
        <w:rPr>
          <w:rFonts w:ascii="Arial" w:hAnsi="Arial" w:cs="Arial"/>
          <w:b/>
          <w:color w:val="0000FF"/>
          <w:sz w:val="24"/>
        </w:rPr>
        <w:t>R4-2308039</w:t>
      </w:r>
      <w:r>
        <w:rPr>
          <w:rFonts w:ascii="Arial" w:hAnsi="Arial" w:cs="Arial"/>
          <w:b/>
          <w:color w:val="0000FF"/>
          <w:sz w:val="24"/>
        </w:rPr>
        <w:tab/>
      </w:r>
      <w:r>
        <w:rPr>
          <w:rFonts w:ascii="Arial" w:hAnsi="Arial" w:cs="Arial"/>
          <w:b/>
          <w:sz w:val="24"/>
        </w:rPr>
        <w:t>On Mobile IAB RRM Core Requirements</w:t>
      </w:r>
    </w:p>
    <w:p w14:paraId="71F9819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EE1A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D69E3" w14:textId="77777777" w:rsidR="00AD1035" w:rsidRDefault="00AD1035" w:rsidP="00AD1035">
      <w:pPr>
        <w:rPr>
          <w:rFonts w:ascii="Arial" w:hAnsi="Arial" w:cs="Arial"/>
          <w:b/>
          <w:sz w:val="24"/>
        </w:rPr>
      </w:pPr>
      <w:r>
        <w:rPr>
          <w:rFonts w:ascii="Arial" w:hAnsi="Arial" w:cs="Arial"/>
          <w:b/>
          <w:color w:val="0000FF"/>
          <w:sz w:val="24"/>
        </w:rPr>
        <w:t>R4-2308325</w:t>
      </w:r>
      <w:r>
        <w:rPr>
          <w:rFonts w:ascii="Arial" w:hAnsi="Arial" w:cs="Arial"/>
          <w:b/>
          <w:color w:val="0000FF"/>
          <w:sz w:val="24"/>
        </w:rPr>
        <w:tab/>
      </w:r>
      <w:r>
        <w:rPr>
          <w:rFonts w:ascii="Arial" w:hAnsi="Arial" w:cs="Arial"/>
          <w:b/>
          <w:sz w:val="24"/>
        </w:rPr>
        <w:t>Discussion on RRM impact on Rel-18 mobile IAB</w:t>
      </w:r>
    </w:p>
    <w:p w14:paraId="2883F3A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6D4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147F8" w14:textId="77777777" w:rsidR="00AD1035" w:rsidRDefault="00AD1035" w:rsidP="00AD1035">
      <w:pPr>
        <w:rPr>
          <w:rFonts w:ascii="Arial" w:hAnsi="Arial" w:cs="Arial"/>
          <w:b/>
          <w:sz w:val="24"/>
        </w:rPr>
      </w:pPr>
      <w:r>
        <w:rPr>
          <w:rFonts w:ascii="Arial" w:hAnsi="Arial" w:cs="Arial"/>
          <w:b/>
          <w:color w:val="0000FF"/>
          <w:sz w:val="24"/>
        </w:rPr>
        <w:t>R4-2309644</w:t>
      </w:r>
      <w:r>
        <w:rPr>
          <w:rFonts w:ascii="Arial" w:hAnsi="Arial" w:cs="Arial"/>
          <w:b/>
          <w:color w:val="0000FF"/>
          <w:sz w:val="24"/>
        </w:rPr>
        <w:tab/>
      </w:r>
      <w:r>
        <w:rPr>
          <w:rFonts w:ascii="Arial" w:hAnsi="Arial" w:cs="Arial"/>
          <w:b/>
          <w:sz w:val="24"/>
        </w:rPr>
        <w:t>Further analysis of RRM requirements for mobile IAB</w:t>
      </w:r>
    </w:p>
    <w:p w14:paraId="7352C1B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8DF8F42" w14:textId="77777777" w:rsidR="00AD1035" w:rsidRDefault="00AD1035" w:rsidP="00AD1035">
      <w:pPr>
        <w:rPr>
          <w:rFonts w:ascii="Arial" w:hAnsi="Arial" w:cs="Arial"/>
          <w:b/>
        </w:rPr>
      </w:pPr>
      <w:r>
        <w:rPr>
          <w:rFonts w:ascii="Arial" w:hAnsi="Arial" w:cs="Arial"/>
          <w:b/>
        </w:rPr>
        <w:t xml:space="preserve">Abstract: </w:t>
      </w:r>
    </w:p>
    <w:p w14:paraId="4387ACEB" w14:textId="77777777" w:rsidR="00AD1035" w:rsidRDefault="00AD1035" w:rsidP="00AD1035">
      <w:r>
        <w:t>The paper further analyzes the impact of RRM requirements on mobile IAB</w:t>
      </w:r>
    </w:p>
    <w:p w14:paraId="47019A5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A2BA9" w14:textId="77777777" w:rsidR="00AD1035" w:rsidRDefault="00AD1035" w:rsidP="00AD1035">
      <w:pPr>
        <w:pStyle w:val="Heading4"/>
      </w:pPr>
      <w:bookmarkStart w:id="547" w:name="_Toc140484176"/>
      <w:r>
        <w:t>8.34.5</w:t>
      </w:r>
      <w:r>
        <w:tab/>
        <w:t>Moderator summary and conclusions</w:t>
      </w:r>
      <w:bookmarkEnd w:id="547"/>
    </w:p>
    <w:p w14:paraId="06B9AD24" w14:textId="77777777" w:rsidR="00AD1035" w:rsidRDefault="00AD1035" w:rsidP="00AD1035">
      <w:pPr>
        <w:rPr>
          <w:rFonts w:ascii="Arial" w:hAnsi="Arial" w:cs="Arial"/>
          <w:b/>
          <w:sz w:val="24"/>
        </w:rPr>
      </w:pPr>
      <w:r>
        <w:rPr>
          <w:rFonts w:ascii="Arial" w:hAnsi="Arial" w:cs="Arial"/>
          <w:b/>
          <w:color w:val="0000FF"/>
          <w:sz w:val="24"/>
        </w:rPr>
        <w:t>R4-2309863</w:t>
      </w:r>
      <w:r>
        <w:rPr>
          <w:rFonts w:ascii="Arial" w:hAnsi="Arial" w:cs="Arial"/>
          <w:b/>
          <w:color w:val="0000FF"/>
          <w:sz w:val="24"/>
        </w:rPr>
        <w:tab/>
      </w:r>
      <w:r>
        <w:rPr>
          <w:rFonts w:ascii="Arial" w:hAnsi="Arial" w:cs="Arial"/>
          <w:b/>
          <w:sz w:val="24"/>
        </w:rPr>
        <w:t>WF for Rel-18 mobile IAB RF and co-existence study</w:t>
      </w:r>
    </w:p>
    <w:p w14:paraId="1C340124"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21C8B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B149F" w14:textId="77777777" w:rsidR="00036C2D" w:rsidRDefault="00AD1035">
      <w:pPr>
        <w:rPr>
          <w:rFonts w:ascii="Arial" w:hAnsi="Arial" w:cs="Arial"/>
          <w:b/>
          <w:sz w:val="24"/>
        </w:rPr>
      </w:pPr>
      <w:r>
        <w:rPr>
          <w:rFonts w:ascii="Arial" w:hAnsi="Arial" w:cs="Arial"/>
          <w:b/>
          <w:color w:val="0000FF"/>
          <w:sz w:val="24"/>
        </w:rPr>
        <w:t>R4-2309978</w:t>
      </w:r>
      <w:r>
        <w:rPr>
          <w:rFonts w:ascii="Arial" w:hAnsi="Arial" w:cs="Arial"/>
          <w:b/>
          <w:color w:val="0000FF"/>
          <w:sz w:val="24"/>
        </w:rPr>
        <w:tab/>
      </w:r>
      <w:r>
        <w:rPr>
          <w:rFonts w:ascii="Arial" w:hAnsi="Arial" w:cs="Arial"/>
          <w:b/>
          <w:sz w:val="24"/>
        </w:rPr>
        <w:t>Topic summary for [107][233] NR_mobile_IAB</w:t>
      </w:r>
    </w:p>
    <w:p w14:paraId="65F30D8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85BA261" w14:textId="77777777" w:rsidR="00AD1035" w:rsidRDefault="00AD1035" w:rsidP="00AD1035">
      <w:pPr>
        <w:rPr>
          <w:rFonts w:ascii="Arial" w:hAnsi="Arial" w:cs="Arial"/>
          <w:b/>
        </w:rPr>
      </w:pPr>
      <w:r>
        <w:rPr>
          <w:rFonts w:ascii="Arial" w:hAnsi="Arial" w:cs="Arial"/>
          <w:b/>
        </w:rPr>
        <w:t xml:space="preserve">Abstract: </w:t>
      </w:r>
    </w:p>
    <w:p w14:paraId="2E713A02" w14:textId="4E2EAC0F" w:rsidR="00AD1035" w:rsidRDefault="00AD1035" w:rsidP="00AD1035">
      <w:r>
        <w:t>[107][200] RRM Session</w:t>
      </w:r>
    </w:p>
    <w:p w14:paraId="6F8B96C9" w14:textId="07D24087" w:rsidR="0070572B" w:rsidRDefault="0070572B" w:rsidP="00AD1035">
      <w:r w:rsidRPr="0070572B">
        <w:rPr>
          <w:rFonts w:ascii="Arial" w:hAnsi="Arial" w:cs="Arial"/>
          <w:b/>
        </w:rPr>
        <w:t>Discussion:</w:t>
      </w:r>
    </w:p>
    <w:p w14:paraId="05EF3547" w14:textId="77777777" w:rsidR="0070572B" w:rsidRPr="0070572B" w:rsidRDefault="0070572B" w:rsidP="0070572B">
      <w:pPr>
        <w:rPr>
          <w:b/>
          <w:bCs/>
          <w:u w:val="single"/>
        </w:rPr>
      </w:pPr>
      <w:r w:rsidRPr="0070572B">
        <w:rPr>
          <w:b/>
          <w:bCs/>
          <w:u w:val="single"/>
        </w:rPr>
        <w:t>Issue 1-3: Inter-frequency RRC re-establishment</w:t>
      </w:r>
    </w:p>
    <w:p w14:paraId="77E6C47B" w14:textId="698BA53E" w:rsidR="0070572B" w:rsidRDefault="0070572B" w:rsidP="0070572B">
      <w:r w:rsidRPr="0070572B">
        <w:rPr>
          <w:highlight w:val="green"/>
        </w:rPr>
        <w:t>Agreement:</w:t>
      </w:r>
    </w:p>
    <w:p w14:paraId="6B0C89B5" w14:textId="5D860313" w:rsidR="0070572B" w:rsidRDefault="0070572B" w:rsidP="0070572B">
      <w:r>
        <w:t>Do not introduce requirements for inter-frequency RRC re-establishment and for RRC release with re-direction</w:t>
      </w:r>
    </w:p>
    <w:p w14:paraId="339CF0AF" w14:textId="77777777" w:rsidR="0070572B" w:rsidRDefault="0070572B" w:rsidP="0070572B"/>
    <w:p w14:paraId="5B0BDBAA" w14:textId="77777777" w:rsidR="0070572B" w:rsidRPr="0070572B" w:rsidRDefault="0070572B" w:rsidP="0070572B">
      <w:pPr>
        <w:rPr>
          <w:b/>
          <w:bCs/>
          <w:u w:val="single"/>
        </w:rPr>
      </w:pPr>
      <w:r w:rsidRPr="0070572B">
        <w:rPr>
          <w:b/>
          <w:bCs/>
          <w:u w:val="single"/>
        </w:rPr>
        <w:t>Issue 1-9: Handling of measurement gaps</w:t>
      </w:r>
    </w:p>
    <w:p w14:paraId="70F6ECC9" w14:textId="15F3AFAC" w:rsidR="0070572B" w:rsidRDefault="0070572B" w:rsidP="0070572B">
      <w:r w:rsidRPr="0070572B">
        <w:rPr>
          <w:highlight w:val="green"/>
        </w:rPr>
        <w:t>Agreement:</w:t>
      </w:r>
    </w:p>
    <w:p w14:paraId="4BE6C7AA" w14:textId="5FC9D890" w:rsidR="0070572B" w:rsidRDefault="0070572B" w:rsidP="0070572B">
      <w:r>
        <w:t>Do not mention measurement gaps impacts in the specification</w:t>
      </w:r>
    </w:p>
    <w:p w14:paraId="6F86AD48" w14:textId="77777777" w:rsidR="0070572B" w:rsidRDefault="0070572B" w:rsidP="0070572B"/>
    <w:p w14:paraId="1CB28BE9" w14:textId="77777777" w:rsidR="0070572B" w:rsidRPr="0070572B" w:rsidRDefault="0070572B" w:rsidP="0070572B">
      <w:pPr>
        <w:rPr>
          <w:b/>
          <w:bCs/>
          <w:u w:val="single"/>
        </w:rPr>
      </w:pPr>
      <w:r w:rsidRPr="0070572B">
        <w:rPr>
          <w:b/>
          <w:bCs/>
          <w:u w:val="single"/>
        </w:rPr>
        <w:t>Issue 1-10: Handling of HST</w:t>
      </w:r>
    </w:p>
    <w:p w14:paraId="08AE1ABA" w14:textId="6883C7A8" w:rsidR="0070572B" w:rsidRDefault="0070572B" w:rsidP="0070572B">
      <w:r w:rsidRPr="0070572B">
        <w:rPr>
          <w:highlight w:val="green"/>
        </w:rPr>
        <w:t>Agreement:</w:t>
      </w:r>
    </w:p>
    <w:p w14:paraId="1A440413" w14:textId="4A775A23" w:rsidR="0070572B" w:rsidRDefault="0070572B" w:rsidP="0070572B">
      <w:r>
        <w:t>Do not introduce HST requirements unless the WID is updated to include this scenario</w:t>
      </w:r>
    </w:p>
    <w:p w14:paraId="3E5D10B6" w14:textId="77777777" w:rsidR="0070572B" w:rsidRDefault="0070572B" w:rsidP="0070572B"/>
    <w:p w14:paraId="1356FEB8" w14:textId="77777777" w:rsidR="0070572B" w:rsidRPr="0070572B" w:rsidRDefault="0070572B" w:rsidP="0070572B">
      <w:pPr>
        <w:rPr>
          <w:b/>
          <w:bCs/>
          <w:u w:val="single"/>
        </w:rPr>
      </w:pPr>
      <w:r w:rsidRPr="0070572B">
        <w:rPr>
          <w:b/>
          <w:bCs/>
          <w:u w:val="single"/>
        </w:rPr>
        <w:t>Issue 1-11: CA Related Requirements</w:t>
      </w:r>
    </w:p>
    <w:p w14:paraId="371EA592" w14:textId="72A5E2C1" w:rsidR="0070572B" w:rsidRDefault="0070572B" w:rsidP="0070572B">
      <w:r w:rsidRPr="0070572B">
        <w:rPr>
          <w:highlight w:val="green"/>
        </w:rPr>
        <w:t>Agreement:</w:t>
      </w:r>
    </w:p>
    <w:p w14:paraId="28023A95" w14:textId="60F8F90D" w:rsidR="0070572B" w:rsidRDefault="0070572B" w:rsidP="0070572B">
      <w:r>
        <w:t>Do not introduce CA requirements</w:t>
      </w:r>
    </w:p>
    <w:p w14:paraId="0F4B63BF" w14:textId="77777777" w:rsidR="0070572B" w:rsidRDefault="0070572B" w:rsidP="00AD1035"/>
    <w:p w14:paraId="48CB1F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A5010" w14:textId="77777777" w:rsidR="00AD1035" w:rsidRDefault="00AD1035" w:rsidP="00AD1035">
      <w:pPr>
        <w:rPr>
          <w:rFonts w:ascii="Arial" w:hAnsi="Arial" w:cs="Arial"/>
          <w:b/>
          <w:sz w:val="24"/>
        </w:rPr>
      </w:pPr>
      <w:r>
        <w:rPr>
          <w:rFonts w:ascii="Arial" w:hAnsi="Arial" w:cs="Arial"/>
          <w:b/>
          <w:color w:val="0000FF"/>
          <w:sz w:val="24"/>
        </w:rPr>
        <w:t>R4-2310085</w:t>
      </w:r>
      <w:r>
        <w:rPr>
          <w:rFonts w:ascii="Arial" w:hAnsi="Arial" w:cs="Arial"/>
          <w:b/>
          <w:color w:val="0000FF"/>
          <w:sz w:val="24"/>
        </w:rPr>
        <w:tab/>
      </w:r>
      <w:r>
        <w:rPr>
          <w:rFonts w:ascii="Arial" w:hAnsi="Arial" w:cs="Arial"/>
          <w:b/>
          <w:sz w:val="24"/>
        </w:rPr>
        <w:t>WF on NR Mobile IAB RRM requirements</w:t>
      </w:r>
    </w:p>
    <w:p w14:paraId="765E34A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717B9E6" w14:textId="77777777" w:rsidR="00AD1035" w:rsidRDefault="00AD1035" w:rsidP="00AD1035">
      <w:pPr>
        <w:rPr>
          <w:rFonts w:ascii="Arial" w:hAnsi="Arial" w:cs="Arial"/>
          <w:b/>
        </w:rPr>
      </w:pPr>
      <w:r>
        <w:rPr>
          <w:rFonts w:ascii="Arial" w:hAnsi="Arial" w:cs="Arial"/>
          <w:b/>
        </w:rPr>
        <w:t xml:space="preserve">Abstract: </w:t>
      </w:r>
    </w:p>
    <w:p w14:paraId="04437983" w14:textId="77777777" w:rsidR="00AD1035" w:rsidRDefault="00AD1035" w:rsidP="00AD1035">
      <w:r>
        <w:t>[107][200] RRM Session</w:t>
      </w:r>
    </w:p>
    <w:p w14:paraId="2B9938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D7DFB" w14:textId="77777777" w:rsidR="00AD1035" w:rsidRDefault="00AD1035" w:rsidP="00AD1035">
      <w:pPr>
        <w:rPr>
          <w:rFonts w:ascii="Arial" w:hAnsi="Arial" w:cs="Arial"/>
          <w:b/>
          <w:sz w:val="24"/>
        </w:rPr>
      </w:pPr>
      <w:r>
        <w:rPr>
          <w:rFonts w:ascii="Arial" w:hAnsi="Arial" w:cs="Arial"/>
          <w:b/>
          <w:color w:val="0000FF"/>
          <w:sz w:val="24"/>
        </w:rPr>
        <w:t>R4-2310452</w:t>
      </w:r>
      <w:r>
        <w:rPr>
          <w:rFonts w:ascii="Arial" w:hAnsi="Arial" w:cs="Arial"/>
          <w:b/>
          <w:color w:val="0000FF"/>
          <w:sz w:val="24"/>
        </w:rPr>
        <w:tab/>
      </w:r>
      <w:r>
        <w:rPr>
          <w:rFonts w:ascii="Arial" w:hAnsi="Arial" w:cs="Arial"/>
          <w:b/>
          <w:sz w:val="24"/>
        </w:rPr>
        <w:t>Summary for [107][314] NR_mobile_IAB_RF</w:t>
      </w:r>
    </w:p>
    <w:p w14:paraId="7676E0B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996F6B0" w14:textId="77777777" w:rsidR="00AD1035" w:rsidRDefault="00AD1035" w:rsidP="00AD1035">
      <w:pPr>
        <w:rPr>
          <w:rFonts w:ascii="Arial" w:hAnsi="Arial" w:cs="Arial"/>
          <w:b/>
        </w:rPr>
      </w:pPr>
      <w:r>
        <w:rPr>
          <w:rFonts w:ascii="Arial" w:hAnsi="Arial" w:cs="Arial"/>
          <w:b/>
        </w:rPr>
        <w:t xml:space="preserve">Abstract: </w:t>
      </w:r>
    </w:p>
    <w:p w14:paraId="3F8298AD" w14:textId="56DE2283" w:rsidR="00AD1035" w:rsidRDefault="00AD1035" w:rsidP="00AD1035">
      <w:r>
        <w:t>[107][300] BSRF_Demod Session</w:t>
      </w:r>
    </w:p>
    <w:p w14:paraId="22DED50E" w14:textId="14AD4384" w:rsidR="00D5055C" w:rsidRDefault="00D5055C" w:rsidP="00AD1035">
      <w:r w:rsidRPr="00D5055C">
        <w:rPr>
          <w:rFonts w:ascii="Arial" w:hAnsi="Arial" w:cs="Arial"/>
          <w:b/>
        </w:rPr>
        <w:t>Discussion:</w:t>
      </w:r>
    </w:p>
    <w:p w14:paraId="661D9DAC" w14:textId="77777777" w:rsidR="001C1530" w:rsidRPr="001C1530" w:rsidRDefault="001C1530" w:rsidP="001C1530">
      <w:pPr>
        <w:rPr>
          <w:rFonts w:eastAsia="SimSun"/>
          <w:b/>
          <w:u w:val="single"/>
          <w:lang w:eastAsia="ko-KR"/>
        </w:rPr>
      </w:pPr>
      <w:r w:rsidRPr="001C1530">
        <w:rPr>
          <w:rFonts w:eastAsia="SimSun"/>
          <w:b/>
          <w:u w:val="single"/>
          <w:lang w:eastAsia="ko-KR"/>
        </w:rPr>
        <w:t>Issue 1-1: IAB-MT RF requirements</w:t>
      </w:r>
    </w:p>
    <w:p w14:paraId="0B024AC2" w14:textId="77777777" w:rsidR="001C1530" w:rsidRPr="001C1530" w:rsidRDefault="001C1530" w:rsidP="001C1530">
      <w:pPr>
        <w:overflowPunct/>
        <w:autoSpaceDE/>
        <w:autoSpaceDN/>
        <w:adjustRightInd/>
        <w:spacing w:after="120"/>
        <w:textAlignment w:val="auto"/>
        <w:rPr>
          <w:rFonts w:eastAsia="SimSun"/>
          <w:szCs w:val="24"/>
          <w:lang w:val="en-US" w:eastAsia="zh-CN"/>
        </w:rPr>
      </w:pPr>
      <w:r w:rsidRPr="001C1530">
        <w:rPr>
          <w:rFonts w:eastAsia="SimSun"/>
          <w:szCs w:val="24"/>
          <w:highlight w:val="green"/>
          <w:lang w:val="en-US" w:eastAsia="zh-CN"/>
        </w:rPr>
        <w:t>Agreement:</w:t>
      </w:r>
    </w:p>
    <w:p w14:paraId="71FABC1B" w14:textId="183AAC94" w:rsidR="001C1530" w:rsidRPr="001C1530" w:rsidRDefault="001C1530" w:rsidP="001C1530">
      <w:pPr>
        <w:pStyle w:val="B1"/>
        <w:rPr>
          <w:rFonts w:eastAsia="SimSun"/>
          <w:highlight w:val="green"/>
          <w:lang w:val="en-US" w:eastAsia="zh-CN"/>
        </w:rPr>
      </w:pPr>
      <w:r w:rsidRPr="001C1530">
        <w:rPr>
          <w:rFonts w:eastAsia="SimSun"/>
          <w:lang w:val="en-US" w:eastAsia="zh-CN"/>
        </w:rPr>
        <w:t>-</w:t>
      </w:r>
      <w:r w:rsidRPr="001C1530">
        <w:rPr>
          <w:rFonts w:eastAsia="SimSun"/>
          <w:lang w:val="en-US" w:eastAsia="zh-CN"/>
        </w:rPr>
        <w:tab/>
        <w:t>Option 1 agreed</w:t>
      </w:r>
    </w:p>
    <w:p w14:paraId="3B0F4A86" w14:textId="52204392" w:rsidR="001C1530" w:rsidRDefault="001C1530" w:rsidP="001C1530">
      <w:pPr>
        <w:pStyle w:val="B2"/>
        <w:rPr>
          <w:rFonts w:eastAsia="SimSun"/>
          <w:lang w:eastAsia="ko-KR"/>
        </w:rPr>
      </w:pPr>
      <w:r>
        <w:rPr>
          <w:rFonts w:eastAsia="SimSun"/>
          <w:lang w:eastAsia="ko-KR"/>
        </w:rPr>
        <w:t>-</w:t>
      </w:r>
      <w:r>
        <w:rPr>
          <w:rFonts w:eastAsia="SimSun"/>
          <w:lang w:eastAsia="ko-KR"/>
        </w:rPr>
        <w:tab/>
      </w:r>
      <w:r w:rsidRPr="001C1530">
        <w:rPr>
          <w:rFonts w:eastAsia="SimSun"/>
          <w:lang w:eastAsia="ko-KR"/>
        </w:rPr>
        <w:t>Option 1: FFS whether existing wide area IAB-MT RF or local area IAB-MT RF requirements can be reused for mobile IAB, or a new set of requirements need to be specified.</w:t>
      </w:r>
    </w:p>
    <w:p w14:paraId="790483F5" w14:textId="77777777" w:rsidR="001C1530" w:rsidRPr="001C1530" w:rsidRDefault="001C1530" w:rsidP="001C1530">
      <w:pPr>
        <w:rPr>
          <w:rFonts w:eastAsia="SimSun"/>
          <w:b/>
          <w:u w:val="single"/>
          <w:lang w:eastAsia="ko-KR"/>
        </w:rPr>
      </w:pPr>
    </w:p>
    <w:p w14:paraId="54AAD41D" w14:textId="77777777" w:rsidR="001C1530" w:rsidRPr="001C1530" w:rsidRDefault="001C1530" w:rsidP="001C1530">
      <w:pPr>
        <w:rPr>
          <w:rFonts w:eastAsia="SimSun"/>
          <w:b/>
          <w:u w:val="single"/>
          <w:lang w:eastAsia="ko-KR"/>
        </w:rPr>
      </w:pPr>
      <w:r w:rsidRPr="001C1530">
        <w:rPr>
          <w:rFonts w:eastAsia="SimSun"/>
          <w:b/>
          <w:u w:val="single"/>
          <w:lang w:eastAsia="ko-KR"/>
        </w:rPr>
        <w:t>Issue 1-2: IAB-MT power</w:t>
      </w:r>
    </w:p>
    <w:p w14:paraId="02F66FFF" w14:textId="77777777" w:rsidR="001C1530" w:rsidRPr="001C1530" w:rsidRDefault="001C1530" w:rsidP="00477F91">
      <w:pPr>
        <w:rPr>
          <w:rFonts w:eastAsia="SimSun"/>
          <w:lang w:val="en-US" w:eastAsia="zh-CN"/>
        </w:rPr>
      </w:pPr>
      <w:r w:rsidRPr="00477F91">
        <w:rPr>
          <w:rFonts w:eastAsia="SimSun"/>
          <w:highlight w:val="green"/>
          <w:lang w:val="en-US" w:eastAsia="zh-CN"/>
        </w:rPr>
        <w:t>Agreement:</w:t>
      </w:r>
    </w:p>
    <w:p w14:paraId="433337A5" w14:textId="5B112931" w:rsidR="001C1530" w:rsidRDefault="00477F91" w:rsidP="00477F91">
      <w:pPr>
        <w:pStyle w:val="B1"/>
        <w:rPr>
          <w:rFonts w:eastAsia="SimSun"/>
          <w:highlight w:val="green"/>
          <w:lang w:val="en-US" w:eastAsia="zh-CN"/>
        </w:rPr>
      </w:pPr>
      <w:r>
        <w:rPr>
          <w:rFonts w:eastAsia="SimSun"/>
          <w:lang w:val="en-US" w:eastAsia="zh-CN"/>
        </w:rPr>
        <w:t>-</w:t>
      </w:r>
      <w:r>
        <w:rPr>
          <w:rFonts w:eastAsia="SimSun"/>
          <w:lang w:val="en-US" w:eastAsia="zh-CN"/>
        </w:rPr>
        <w:tab/>
      </w:r>
      <w:r w:rsidR="001C1530" w:rsidRPr="00477F91">
        <w:rPr>
          <w:rFonts w:eastAsia="SimSun"/>
          <w:lang w:val="en-US" w:eastAsia="zh-CN"/>
        </w:rPr>
        <w:t>Option 1 agreed</w:t>
      </w:r>
    </w:p>
    <w:p w14:paraId="67413D85" w14:textId="6EFA6297" w:rsidR="00477F91" w:rsidRDefault="00477F91" w:rsidP="00477F91">
      <w:pPr>
        <w:pStyle w:val="B2"/>
        <w:rPr>
          <w:rFonts w:eastAsia="SimSun"/>
          <w:highlight w:val="green"/>
          <w:lang w:val="en-US" w:eastAsia="zh-CN"/>
        </w:rPr>
      </w:pPr>
      <w:r>
        <w:rPr>
          <w:rFonts w:eastAsia="SimSun"/>
          <w:lang w:val="en-US" w:eastAsia="zh-CN"/>
        </w:rPr>
        <w:lastRenderedPageBreak/>
        <w:t>-</w:t>
      </w:r>
      <w:r w:rsidRPr="00477F91">
        <w:rPr>
          <w:rFonts w:eastAsia="SimSun"/>
          <w:lang w:val="en-US" w:eastAsia="zh-CN"/>
        </w:rPr>
        <w:tab/>
        <w:t>Option 1: Depending on coexistence study, either limit output power in UL or introduce output power control dynamics following UE approach.</w:t>
      </w:r>
    </w:p>
    <w:p w14:paraId="43131C39" w14:textId="77777777" w:rsidR="00477F91" w:rsidRPr="001C1530" w:rsidRDefault="00477F91" w:rsidP="00477F91">
      <w:pPr>
        <w:overflowPunct/>
        <w:autoSpaceDE/>
        <w:autoSpaceDN/>
        <w:adjustRightInd/>
        <w:spacing w:after="120"/>
        <w:textAlignment w:val="auto"/>
        <w:rPr>
          <w:rFonts w:eastAsia="SimSun"/>
          <w:szCs w:val="24"/>
          <w:highlight w:val="green"/>
          <w:lang w:val="en-US" w:eastAsia="zh-CN"/>
        </w:rPr>
      </w:pPr>
    </w:p>
    <w:p w14:paraId="1EEA7CA7" w14:textId="77777777" w:rsidR="001C1530" w:rsidRPr="001C1530" w:rsidRDefault="001C1530" w:rsidP="001C1530">
      <w:pPr>
        <w:rPr>
          <w:rFonts w:eastAsia="SimSun"/>
          <w:b/>
          <w:u w:val="single"/>
          <w:lang w:eastAsia="ko-KR"/>
        </w:rPr>
      </w:pPr>
      <w:r w:rsidRPr="001C1530">
        <w:rPr>
          <w:rFonts w:eastAsia="SimSun"/>
          <w:b/>
          <w:u w:val="single"/>
          <w:lang w:eastAsia="ko-KR"/>
        </w:rPr>
        <w:t>Sub-topic 2-1: Co-existence scenarios</w:t>
      </w:r>
    </w:p>
    <w:p w14:paraId="6ABDEF01" w14:textId="37E350AF" w:rsidR="001C1530" w:rsidRPr="001C1530" w:rsidRDefault="001C1530" w:rsidP="00477F91">
      <w:pPr>
        <w:rPr>
          <w:rFonts w:eastAsia="SimSun"/>
          <w:lang w:val="en-US" w:eastAsia="zh-CN"/>
        </w:rPr>
      </w:pPr>
      <w:r w:rsidRPr="00477F91">
        <w:rPr>
          <w:rFonts w:eastAsia="SimSun"/>
          <w:highlight w:val="green"/>
          <w:lang w:val="en-US" w:eastAsia="zh-CN"/>
        </w:rPr>
        <w:t>Agreement:</w:t>
      </w:r>
    </w:p>
    <w:p w14:paraId="1386EAF5" w14:textId="28964C16" w:rsidR="001C1530" w:rsidRDefault="00477F91" w:rsidP="00477F91">
      <w:pPr>
        <w:pStyle w:val="B1"/>
        <w:rPr>
          <w:rFonts w:eastAsia="SimSun"/>
          <w:highlight w:val="green"/>
          <w:lang w:val="en-US" w:eastAsia="zh-CN"/>
        </w:rPr>
      </w:pPr>
      <w:r>
        <w:rPr>
          <w:rFonts w:eastAsia="SimSun"/>
          <w:lang w:val="en-US" w:eastAsia="zh-CN"/>
        </w:rPr>
        <w:t>-</w:t>
      </w:r>
      <w:r>
        <w:rPr>
          <w:rFonts w:eastAsia="SimSun"/>
          <w:lang w:val="en-US" w:eastAsia="zh-CN"/>
        </w:rPr>
        <w:tab/>
      </w:r>
      <w:r w:rsidR="001C1530" w:rsidRPr="001C1530">
        <w:rPr>
          <w:rFonts w:eastAsia="SimSun"/>
          <w:lang w:val="en-US" w:eastAsia="zh-CN"/>
        </w:rPr>
        <w:t>Option 1 agreed</w:t>
      </w:r>
    </w:p>
    <w:p w14:paraId="7D6FA040" w14:textId="5C278B40" w:rsidR="00477F91" w:rsidRDefault="00477F91" w:rsidP="00477F91">
      <w:pPr>
        <w:pStyle w:val="B2"/>
        <w:rPr>
          <w:rFonts w:eastAsia="SimSun"/>
          <w:highlight w:val="green"/>
          <w:lang w:val="en-US" w:eastAsia="zh-CN"/>
        </w:rPr>
      </w:pPr>
      <w:r>
        <w:rPr>
          <w:rFonts w:eastAsia="SimSun"/>
          <w:lang w:val="en-US" w:eastAsia="zh-CN"/>
        </w:rPr>
        <w:t>-</w:t>
      </w:r>
      <w:r>
        <w:rPr>
          <w:rFonts w:eastAsia="SimSun"/>
          <w:lang w:val="en-US" w:eastAsia="zh-CN"/>
        </w:rPr>
        <w:tab/>
      </w:r>
      <w:r w:rsidRPr="00477F91">
        <w:rPr>
          <w:rFonts w:eastAsia="SimSun"/>
          <w:lang w:val="en-US" w:eastAsia="zh-CN"/>
        </w:rPr>
        <w:t>Option 1: Exclude scenarios 1, 4, 6 and 8 from scenarios given in R4-2305935</w:t>
      </w:r>
    </w:p>
    <w:p w14:paraId="12EC0A08" w14:textId="77777777" w:rsidR="00477F91" w:rsidRPr="001C1530" w:rsidRDefault="00477F91" w:rsidP="00477F91">
      <w:pPr>
        <w:overflowPunct/>
        <w:autoSpaceDE/>
        <w:autoSpaceDN/>
        <w:adjustRightInd/>
        <w:spacing w:after="120"/>
        <w:textAlignment w:val="auto"/>
        <w:rPr>
          <w:rFonts w:eastAsia="SimSun"/>
          <w:szCs w:val="24"/>
          <w:highlight w:val="green"/>
          <w:lang w:val="en-US" w:eastAsia="zh-CN"/>
        </w:rPr>
      </w:pPr>
    </w:p>
    <w:p w14:paraId="39F07A91" w14:textId="77777777" w:rsidR="001C1530" w:rsidRPr="001C1530" w:rsidRDefault="001C1530" w:rsidP="001C1530">
      <w:pPr>
        <w:rPr>
          <w:rFonts w:eastAsia="SimSun"/>
          <w:b/>
          <w:u w:val="single"/>
          <w:lang w:eastAsia="ko-KR"/>
        </w:rPr>
      </w:pPr>
      <w:r w:rsidRPr="001C1530">
        <w:rPr>
          <w:rFonts w:eastAsia="SimSun"/>
          <w:b/>
          <w:u w:val="single"/>
          <w:lang w:eastAsia="ko-KR"/>
        </w:rPr>
        <w:t>Issue 2-2-1: IAB-MT antenna modelling</w:t>
      </w:r>
    </w:p>
    <w:p w14:paraId="5C43080C" w14:textId="4080D01B" w:rsidR="00477F91" w:rsidRDefault="001C1530" w:rsidP="00477F91">
      <w:pPr>
        <w:overflowPunct/>
        <w:autoSpaceDE/>
        <w:autoSpaceDN/>
        <w:adjustRightInd/>
        <w:spacing w:after="120"/>
        <w:textAlignment w:val="auto"/>
        <w:rPr>
          <w:rFonts w:eastAsia="SimSun"/>
          <w:szCs w:val="24"/>
          <w:lang w:val="en-US" w:eastAsia="zh-CN"/>
        </w:rPr>
      </w:pPr>
      <w:r w:rsidRPr="001C1530">
        <w:rPr>
          <w:rFonts w:eastAsia="SimSun"/>
          <w:szCs w:val="24"/>
          <w:highlight w:val="green"/>
          <w:lang w:val="en-US" w:eastAsia="zh-CN"/>
        </w:rPr>
        <w:t>Agreement:</w:t>
      </w:r>
    </w:p>
    <w:p w14:paraId="0F10916A" w14:textId="6352F7F2" w:rsidR="001C1530" w:rsidRDefault="00477F91" w:rsidP="00477F91">
      <w:pPr>
        <w:pStyle w:val="B1"/>
        <w:rPr>
          <w:rFonts w:eastAsia="SimSun"/>
          <w:lang w:val="en-US" w:eastAsia="zh-CN"/>
        </w:rPr>
      </w:pPr>
      <w:r>
        <w:rPr>
          <w:rFonts w:eastAsia="SimSun"/>
          <w:lang w:val="en-US" w:eastAsia="zh-CN"/>
        </w:rPr>
        <w:t>-</w:t>
      </w:r>
      <w:r>
        <w:rPr>
          <w:rFonts w:eastAsia="SimSun"/>
          <w:lang w:val="en-US" w:eastAsia="zh-CN"/>
        </w:rPr>
        <w:tab/>
      </w:r>
      <w:r w:rsidR="001C1530" w:rsidRPr="001C1530">
        <w:rPr>
          <w:rFonts w:eastAsia="SimSun"/>
          <w:lang w:val="en-US" w:eastAsia="zh-CN"/>
        </w:rPr>
        <w:t>Option 2</w:t>
      </w:r>
    </w:p>
    <w:p w14:paraId="062CF084" w14:textId="4EE4B238" w:rsidR="00477F91" w:rsidRDefault="00477F91" w:rsidP="00477F91">
      <w:pPr>
        <w:pStyle w:val="B2"/>
        <w:rPr>
          <w:rFonts w:eastAsia="SimSun"/>
          <w:lang w:val="en-US" w:eastAsia="zh-CN"/>
        </w:rPr>
      </w:pPr>
      <w:r>
        <w:rPr>
          <w:rFonts w:eastAsia="SimSun"/>
          <w:lang w:val="en-US" w:eastAsia="zh-CN"/>
        </w:rPr>
        <w:t>-</w:t>
      </w:r>
      <w:r>
        <w:rPr>
          <w:rFonts w:eastAsia="SimSun"/>
          <w:lang w:val="en-US" w:eastAsia="zh-CN"/>
        </w:rPr>
        <w:tab/>
      </w:r>
      <w:r w:rsidRPr="00477F91">
        <w:rPr>
          <w:rFonts w:eastAsia="SimSun"/>
          <w:lang w:val="en-US" w:eastAsia="zh-CN"/>
        </w:rPr>
        <w:t>Option 2: Consider the 3 panel with 120-degree shift IAB-MT antenna model in coexisting simulation (Ericsson)</w:t>
      </w:r>
    </w:p>
    <w:p w14:paraId="654720EF" w14:textId="77777777" w:rsidR="00477F91" w:rsidRPr="001C1530" w:rsidRDefault="00477F91" w:rsidP="00477F91">
      <w:pPr>
        <w:rPr>
          <w:rFonts w:eastAsia="SimSun"/>
          <w:lang w:val="en-US" w:eastAsia="zh-CN"/>
        </w:rPr>
      </w:pPr>
    </w:p>
    <w:p w14:paraId="09A74DC7" w14:textId="77777777" w:rsidR="001C1530" w:rsidRPr="001C1530" w:rsidRDefault="001C1530" w:rsidP="001C1530">
      <w:pPr>
        <w:rPr>
          <w:rFonts w:eastAsia="SimSun"/>
          <w:b/>
          <w:u w:val="single"/>
          <w:lang w:eastAsia="ko-KR"/>
        </w:rPr>
      </w:pPr>
      <w:r w:rsidRPr="001C1530">
        <w:rPr>
          <w:rFonts w:eastAsia="SimSun"/>
          <w:b/>
          <w:u w:val="single"/>
          <w:lang w:eastAsia="ko-KR"/>
        </w:rPr>
        <w:t>Issue 2-2-2: IAB-DU antenna modelling</w:t>
      </w:r>
    </w:p>
    <w:p w14:paraId="5864B614" w14:textId="328B7298" w:rsidR="001C1530" w:rsidRPr="001C1530" w:rsidRDefault="001C1530" w:rsidP="00477F91">
      <w:pPr>
        <w:rPr>
          <w:rFonts w:eastAsia="SimSun"/>
          <w:lang w:val="en-US" w:eastAsia="zh-CN"/>
        </w:rPr>
      </w:pPr>
      <w:r w:rsidRPr="00477F91">
        <w:rPr>
          <w:rFonts w:eastAsia="SimSun"/>
          <w:highlight w:val="green"/>
          <w:lang w:val="en-US" w:eastAsia="zh-CN"/>
        </w:rPr>
        <w:t>Agreement:</w:t>
      </w:r>
    </w:p>
    <w:p w14:paraId="2AA9F921" w14:textId="7532FD9F" w:rsidR="001C1530" w:rsidRPr="00477F91" w:rsidRDefault="00477F91" w:rsidP="00477F91">
      <w:pPr>
        <w:pStyle w:val="B1"/>
        <w:rPr>
          <w:rFonts w:eastAsia="SimSun"/>
          <w:lang w:val="en-US" w:eastAsia="zh-CN"/>
        </w:rPr>
      </w:pPr>
      <w:r w:rsidRPr="00477F91">
        <w:rPr>
          <w:rFonts w:eastAsia="SimSun"/>
          <w:lang w:val="en-US" w:eastAsia="zh-CN"/>
        </w:rPr>
        <w:t>-</w:t>
      </w:r>
      <w:r w:rsidRPr="00477F91">
        <w:rPr>
          <w:rFonts w:eastAsia="SimSun"/>
          <w:lang w:val="en-US" w:eastAsia="zh-CN"/>
        </w:rPr>
        <w:tab/>
      </w:r>
      <w:r w:rsidR="001C1530" w:rsidRPr="00477F91">
        <w:rPr>
          <w:rFonts w:eastAsia="SimSun"/>
          <w:lang w:val="en-US" w:eastAsia="zh-CN"/>
        </w:rPr>
        <w:t>Use same assumption for mobile IAB-DU and IAB-MT as starting point for initial co-existence simulations:</w:t>
      </w:r>
    </w:p>
    <w:p w14:paraId="55C734FD" w14:textId="58188B1E" w:rsidR="001C1530" w:rsidRPr="001C1530" w:rsidRDefault="00477F91" w:rsidP="00477F91">
      <w:pPr>
        <w:pStyle w:val="B2"/>
        <w:rPr>
          <w:rFonts w:eastAsia="SimSun"/>
          <w:highlight w:val="green"/>
          <w:lang w:val="en-US" w:eastAsia="zh-CN"/>
        </w:rPr>
      </w:pPr>
      <w:r w:rsidRPr="00477F91">
        <w:rPr>
          <w:rFonts w:eastAsia="SimSun"/>
          <w:lang w:val="en-US" w:eastAsia="zh-CN"/>
        </w:rPr>
        <w:t>-</w:t>
      </w:r>
      <w:r w:rsidRPr="00477F91">
        <w:rPr>
          <w:rFonts w:eastAsia="SimSun"/>
          <w:lang w:val="en-US" w:eastAsia="zh-CN"/>
        </w:rPr>
        <w:tab/>
      </w:r>
      <w:r w:rsidR="001C1530" w:rsidRPr="00477F91">
        <w:rPr>
          <w:rFonts w:eastAsia="SimSun"/>
          <w:lang w:val="en-US" w:eastAsia="zh-CN"/>
        </w:rPr>
        <w:t xml:space="preserve">Other options not precluded for mobile IAB-DU antenna modelling and deployment scenarios </w:t>
      </w:r>
    </w:p>
    <w:p w14:paraId="72958438" w14:textId="77777777" w:rsidR="00477F91" w:rsidRPr="00477F91" w:rsidRDefault="00477F91" w:rsidP="001C1530">
      <w:pPr>
        <w:spacing w:after="120"/>
        <w:rPr>
          <w:rFonts w:eastAsia="SimSun"/>
          <w:bCs/>
          <w:lang w:eastAsia="ko-KR"/>
        </w:rPr>
      </w:pPr>
    </w:p>
    <w:p w14:paraId="5648AB1F" w14:textId="2AB811F4" w:rsidR="001C1530" w:rsidRPr="001C1530" w:rsidRDefault="001C1530" w:rsidP="001C1530">
      <w:pPr>
        <w:spacing w:after="120"/>
        <w:rPr>
          <w:rFonts w:eastAsia="SimSun"/>
          <w:szCs w:val="24"/>
          <w:lang w:eastAsia="zh-CN"/>
        </w:rPr>
      </w:pPr>
      <w:r w:rsidRPr="001C1530">
        <w:rPr>
          <w:rFonts w:eastAsia="SimSun"/>
          <w:b/>
          <w:u w:val="single"/>
          <w:lang w:eastAsia="ko-KR"/>
        </w:rPr>
        <w:t>Issue 2-3-1: General simulation methodology</w:t>
      </w:r>
    </w:p>
    <w:p w14:paraId="03599FB5" w14:textId="06C86D07" w:rsidR="001C1530" w:rsidRPr="001C1530" w:rsidRDefault="001C1530" w:rsidP="00477F91">
      <w:pPr>
        <w:rPr>
          <w:rFonts w:eastAsia="SimSun"/>
          <w:lang w:val="en-US" w:eastAsia="zh-CN"/>
        </w:rPr>
      </w:pPr>
      <w:r w:rsidRPr="001C1530">
        <w:rPr>
          <w:rFonts w:eastAsia="SimSun"/>
          <w:lang w:val="en-US" w:eastAsia="zh-CN"/>
        </w:rPr>
        <w:t>Option 1: Agree on the simulation methodology provided below (Qualcomm)</w:t>
      </w:r>
    </w:p>
    <w:tbl>
      <w:tblPr>
        <w:tblW w:w="0" w:type="auto"/>
        <w:tblLook w:val="04A0" w:firstRow="1" w:lastRow="0" w:firstColumn="1" w:lastColumn="0" w:noHBand="0" w:noVBand="1"/>
      </w:tblPr>
      <w:tblGrid>
        <w:gridCol w:w="9631"/>
      </w:tblGrid>
      <w:tr w:rsidR="001C1530" w:rsidRPr="001C1530" w14:paraId="4D6C87E6" w14:textId="77777777" w:rsidTr="00EB6B72">
        <w:tc>
          <w:tcPr>
            <w:tcW w:w="9631" w:type="dxa"/>
          </w:tcPr>
          <w:p w14:paraId="20509B7A" w14:textId="77777777" w:rsidR="001C1530" w:rsidRPr="001C1530" w:rsidRDefault="001C1530" w:rsidP="001C1530">
            <w:pPr>
              <w:spacing w:after="0"/>
              <w:ind w:left="852"/>
              <w:rPr>
                <w:rFonts w:eastAsia="SimSun"/>
                <w:lang w:eastAsia="ja-JP"/>
              </w:rPr>
            </w:pPr>
            <w:r w:rsidRPr="001C1530">
              <w:rPr>
                <w:rFonts w:eastAsia="SimSun"/>
                <w:lang w:eastAsia="ja-JP"/>
              </w:rPr>
              <w:t>Adopt the following simulation steps:</w:t>
            </w:r>
          </w:p>
          <w:p w14:paraId="4F695E0D" w14:textId="77777777" w:rsidR="001C1530" w:rsidRPr="001C1530" w:rsidRDefault="001C1530" w:rsidP="001C1530">
            <w:pPr>
              <w:numPr>
                <w:ilvl w:val="0"/>
                <w:numId w:val="27"/>
              </w:numPr>
              <w:overflowPunct/>
              <w:autoSpaceDE/>
              <w:autoSpaceDN/>
              <w:adjustRightInd/>
              <w:spacing w:after="0"/>
              <w:ind w:left="1496"/>
              <w:textAlignment w:val="auto"/>
              <w:rPr>
                <w:rFonts w:eastAsia="SimSun"/>
                <w:lang w:eastAsia="ko-KR"/>
              </w:rPr>
            </w:pPr>
            <w:r w:rsidRPr="001C1530">
              <w:rPr>
                <w:rFonts w:eastAsia="SimSun"/>
                <w:lang w:eastAsia="ja-JP"/>
              </w:rPr>
              <w:t>Drop IAB donors corresponding to the simulated deployment model.</w:t>
            </w:r>
          </w:p>
          <w:p w14:paraId="184A048C" w14:textId="77777777" w:rsidR="001C1530" w:rsidRPr="001C1530" w:rsidRDefault="001C1530" w:rsidP="001C1530">
            <w:pPr>
              <w:numPr>
                <w:ilvl w:val="0"/>
                <w:numId w:val="27"/>
              </w:numPr>
              <w:overflowPunct/>
              <w:autoSpaceDE/>
              <w:autoSpaceDN/>
              <w:adjustRightInd/>
              <w:spacing w:after="0"/>
              <w:ind w:left="1496"/>
              <w:textAlignment w:val="auto"/>
              <w:rPr>
                <w:rFonts w:eastAsia="SimSun"/>
                <w:lang w:eastAsia="ko-KR"/>
              </w:rPr>
            </w:pPr>
            <w:r w:rsidRPr="001C1530">
              <w:rPr>
                <w:rFonts w:eastAsia="SimSun"/>
                <w:lang w:eastAsia="ko-KR"/>
              </w:rPr>
              <w:t>Drop mobile IAB nodes randomly within each cell.</w:t>
            </w:r>
          </w:p>
          <w:p w14:paraId="6A9D30F2" w14:textId="77777777" w:rsidR="001C1530" w:rsidRPr="001C1530" w:rsidRDefault="001C1530" w:rsidP="001C1530">
            <w:pPr>
              <w:numPr>
                <w:ilvl w:val="0"/>
                <w:numId w:val="27"/>
              </w:numPr>
              <w:overflowPunct/>
              <w:autoSpaceDE/>
              <w:autoSpaceDN/>
              <w:adjustRightInd/>
              <w:spacing w:after="0"/>
              <w:ind w:left="1496"/>
              <w:textAlignment w:val="auto"/>
              <w:rPr>
                <w:rFonts w:eastAsia="SimSun"/>
                <w:lang w:eastAsia="ja-JP"/>
              </w:rPr>
            </w:pPr>
            <w:r w:rsidRPr="001C1530">
              <w:rPr>
                <w:rFonts w:eastAsia="SimSun"/>
                <w:lang w:eastAsia="ja-JP"/>
              </w:rPr>
              <w:t>Choose the central site as donor site.</w:t>
            </w:r>
          </w:p>
          <w:p w14:paraId="2B6B95B2" w14:textId="77777777" w:rsidR="001C1530" w:rsidRPr="001C1530" w:rsidRDefault="001C1530" w:rsidP="001C1530">
            <w:pPr>
              <w:numPr>
                <w:ilvl w:val="1"/>
                <w:numId w:val="27"/>
              </w:numPr>
              <w:spacing w:after="0"/>
              <w:ind w:left="2216"/>
              <w:contextualSpacing/>
              <w:rPr>
                <w:rFonts w:eastAsia="SimSun"/>
                <w:szCs w:val="24"/>
                <w:lang w:val="en-US" w:eastAsia="ja-JP"/>
              </w:rPr>
            </w:pPr>
            <w:r w:rsidRPr="001C1530">
              <w:rPr>
                <w:rFonts w:eastAsia="SimSun"/>
                <w:szCs w:val="24"/>
                <w:lang w:val="en-US" w:eastAsia="ja-JP"/>
              </w:rPr>
              <w:t>All three sectors of that site become donor sectors.</w:t>
            </w:r>
          </w:p>
          <w:p w14:paraId="595AA913" w14:textId="77777777" w:rsidR="001C1530" w:rsidRPr="001C1530" w:rsidRDefault="001C1530" w:rsidP="001C1530">
            <w:pPr>
              <w:numPr>
                <w:ilvl w:val="0"/>
                <w:numId w:val="27"/>
              </w:numPr>
              <w:overflowPunct/>
              <w:autoSpaceDE/>
              <w:autoSpaceDN/>
              <w:adjustRightInd/>
              <w:spacing w:after="0"/>
              <w:ind w:left="1496"/>
              <w:textAlignment w:val="auto"/>
              <w:rPr>
                <w:rFonts w:eastAsia="SimSun"/>
                <w:lang w:eastAsia="ja-JP"/>
              </w:rPr>
            </w:pPr>
            <w:r w:rsidRPr="001C1530">
              <w:rPr>
                <w:rFonts w:eastAsia="SimSun"/>
                <w:lang w:eastAsia="ja-JP"/>
              </w:rPr>
              <w:t>Create network topology based on RSRP metric and the following assumptions:</w:t>
            </w:r>
          </w:p>
          <w:p w14:paraId="06152ED3" w14:textId="77777777" w:rsidR="001C1530" w:rsidRPr="001C1530" w:rsidRDefault="001C1530" w:rsidP="001C1530">
            <w:pPr>
              <w:numPr>
                <w:ilvl w:val="1"/>
                <w:numId w:val="27"/>
              </w:numPr>
              <w:overflowPunct/>
              <w:autoSpaceDE/>
              <w:autoSpaceDN/>
              <w:adjustRightInd/>
              <w:spacing w:after="0"/>
              <w:ind w:left="2216"/>
              <w:textAlignment w:val="auto"/>
              <w:rPr>
                <w:rFonts w:eastAsia="SimSun"/>
                <w:lang w:eastAsia="ja-JP"/>
              </w:rPr>
            </w:pPr>
            <w:r w:rsidRPr="001C1530">
              <w:rPr>
                <w:rFonts w:eastAsia="SimSun"/>
                <w:lang w:eastAsia="ja-JP"/>
              </w:rPr>
              <w:t>IAB node has only one MT and DU.</w:t>
            </w:r>
          </w:p>
          <w:p w14:paraId="75B1FDDC" w14:textId="77777777" w:rsidR="001C1530" w:rsidRPr="001C1530" w:rsidRDefault="001C1530" w:rsidP="001C1530">
            <w:pPr>
              <w:numPr>
                <w:ilvl w:val="1"/>
                <w:numId w:val="27"/>
              </w:numPr>
              <w:overflowPunct/>
              <w:autoSpaceDE/>
              <w:autoSpaceDN/>
              <w:adjustRightInd/>
              <w:spacing w:after="0"/>
              <w:ind w:left="2216"/>
              <w:textAlignment w:val="auto"/>
              <w:rPr>
                <w:rFonts w:eastAsia="SimSun"/>
                <w:lang w:eastAsia="ja-JP"/>
              </w:rPr>
            </w:pPr>
            <w:r w:rsidRPr="001C1530">
              <w:rPr>
                <w:rFonts w:eastAsia="SimSun"/>
                <w:lang w:eastAsia="ja-JP"/>
              </w:rPr>
              <w:t>IAB node MT is connected to only one parent node DU.</w:t>
            </w:r>
          </w:p>
          <w:p w14:paraId="4864DD61" w14:textId="77777777" w:rsidR="001C1530" w:rsidRPr="001C1530" w:rsidRDefault="001C1530" w:rsidP="001C1530">
            <w:pPr>
              <w:numPr>
                <w:ilvl w:val="1"/>
                <w:numId w:val="27"/>
              </w:numPr>
              <w:overflowPunct/>
              <w:autoSpaceDE/>
              <w:autoSpaceDN/>
              <w:adjustRightInd/>
              <w:spacing w:after="0"/>
              <w:ind w:left="2216"/>
              <w:textAlignment w:val="auto"/>
              <w:rPr>
                <w:rFonts w:eastAsia="SimSun"/>
                <w:lang w:eastAsia="ja-JP"/>
              </w:rPr>
            </w:pPr>
            <w:r w:rsidRPr="001C1530">
              <w:rPr>
                <w:rFonts w:eastAsia="SimSun"/>
                <w:lang w:eastAsia="ja-JP"/>
              </w:rPr>
              <w:t>IAB node DU can support multiple cells (multiple sectors).</w:t>
            </w:r>
          </w:p>
          <w:p w14:paraId="608DA0D6" w14:textId="77777777" w:rsidR="001C1530" w:rsidRPr="001C1530" w:rsidRDefault="001C1530" w:rsidP="001C1530">
            <w:pPr>
              <w:numPr>
                <w:ilvl w:val="1"/>
                <w:numId w:val="27"/>
              </w:numPr>
              <w:overflowPunct/>
              <w:autoSpaceDE/>
              <w:autoSpaceDN/>
              <w:adjustRightInd/>
              <w:spacing w:after="0"/>
              <w:ind w:left="2216"/>
              <w:textAlignment w:val="auto"/>
              <w:rPr>
                <w:rFonts w:eastAsia="SimSun"/>
                <w:lang w:eastAsia="ja-JP"/>
              </w:rPr>
            </w:pPr>
            <w:r w:rsidRPr="001C1530">
              <w:rPr>
                <w:rFonts w:eastAsia="SimSun"/>
                <w:lang w:eastAsia="ja-JP"/>
              </w:rPr>
              <w:t>Associations are made assuming a single element (no beamforming) at both children and parents IAB nodes.</w:t>
            </w:r>
          </w:p>
          <w:p w14:paraId="34602056" w14:textId="77777777" w:rsidR="001C1530" w:rsidRPr="001C1530" w:rsidRDefault="001C1530" w:rsidP="001C1530">
            <w:pPr>
              <w:numPr>
                <w:ilvl w:val="0"/>
                <w:numId w:val="27"/>
              </w:numPr>
              <w:spacing w:after="0" w:line="480" w:lineRule="auto"/>
              <w:ind w:left="1496"/>
              <w:contextualSpacing/>
              <w:rPr>
                <w:rFonts w:eastAsia="SimSun"/>
                <w:szCs w:val="24"/>
                <w:lang w:val="en-US" w:eastAsia="ja-JP"/>
              </w:rPr>
            </w:pPr>
            <w:r w:rsidRPr="001C1530">
              <w:rPr>
                <w:rFonts w:eastAsia="SimSun"/>
                <w:szCs w:val="24"/>
                <w:lang w:val="en-US" w:eastAsia="ja-JP"/>
              </w:rPr>
              <w:t>Once network topology is formed, activate DL or UL links subject to the following conditions:</w:t>
            </w:r>
          </w:p>
          <w:p w14:paraId="66C560FA" w14:textId="77777777" w:rsidR="001C1530" w:rsidRPr="001C1530" w:rsidRDefault="001C1530" w:rsidP="001C1530">
            <w:pPr>
              <w:numPr>
                <w:ilvl w:val="1"/>
                <w:numId w:val="27"/>
              </w:numPr>
              <w:spacing w:after="0"/>
              <w:ind w:left="2216"/>
              <w:contextualSpacing/>
              <w:rPr>
                <w:rFonts w:eastAsia="SimSun"/>
                <w:szCs w:val="24"/>
                <w:lang w:val="en-US" w:eastAsia="ja-JP"/>
              </w:rPr>
            </w:pPr>
            <w:r w:rsidRPr="001C1530">
              <w:rPr>
                <w:rFonts w:eastAsia="SimSun"/>
                <w:szCs w:val="24"/>
                <w:lang w:val="en-US" w:eastAsia="ja-JP"/>
              </w:rPr>
              <w:t>TDM operation: Each parent can only schedule one child at a time.</w:t>
            </w:r>
          </w:p>
          <w:p w14:paraId="3D263994" w14:textId="77777777" w:rsidR="001C1530" w:rsidRPr="001C1530" w:rsidRDefault="001C1530" w:rsidP="001C1530">
            <w:pPr>
              <w:numPr>
                <w:ilvl w:val="1"/>
                <w:numId w:val="27"/>
              </w:numPr>
              <w:spacing w:after="0"/>
              <w:ind w:left="2216"/>
              <w:contextualSpacing/>
              <w:rPr>
                <w:rFonts w:eastAsia="SimSun"/>
                <w:szCs w:val="24"/>
                <w:lang w:val="en-US" w:eastAsia="ja-JP"/>
              </w:rPr>
            </w:pPr>
            <w:r w:rsidRPr="001C1530">
              <w:rPr>
                <w:rFonts w:eastAsia="SimSun"/>
                <w:szCs w:val="24"/>
                <w:lang w:val="en-US" w:eastAsia="ja-JP"/>
              </w:rPr>
              <w:t>MT and DU operations at each IAB node (resource usage) are TDM’d</w:t>
            </w:r>
          </w:p>
          <w:p w14:paraId="7E7BA5AC" w14:textId="77777777" w:rsidR="001C1530" w:rsidRPr="001C1530" w:rsidRDefault="001C1530" w:rsidP="001C1530">
            <w:pPr>
              <w:numPr>
                <w:ilvl w:val="2"/>
                <w:numId w:val="27"/>
              </w:numPr>
              <w:spacing w:after="0"/>
              <w:ind w:left="2936"/>
              <w:contextualSpacing/>
              <w:rPr>
                <w:rFonts w:eastAsia="SimSun"/>
                <w:szCs w:val="24"/>
                <w:lang w:val="en-US" w:eastAsia="ja-JP"/>
              </w:rPr>
            </w:pPr>
            <w:r w:rsidRPr="001C1530">
              <w:rPr>
                <w:rFonts w:eastAsia="SimSun"/>
                <w:szCs w:val="24"/>
                <w:lang w:val="en-US" w:eastAsia="ja-JP"/>
              </w:rPr>
              <w:t xml:space="preserve">MT transmits/DU receives during UL parts of TDD pattern in TDM fashion </w:t>
            </w:r>
            <w:r w:rsidRPr="001C1530">
              <w:rPr>
                <w:rFonts w:eastAsia="SimSun"/>
                <w:szCs w:val="24"/>
                <w:lang w:val="en-US" w:eastAsia="ja-JP"/>
              </w:rPr>
              <w:br/>
              <w:t>at the same IAB node.</w:t>
            </w:r>
          </w:p>
          <w:p w14:paraId="688FBF8D" w14:textId="77777777" w:rsidR="001C1530" w:rsidRPr="001C1530" w:rsidRDefault="001C1530" w:rsidP="001C1530">
            <w:pPr>
              <w:numPr>
                <w:ilvl w:val="2"/>
                <w:numId w:val="27"/>
              </w:numPr>
              <w:spacing w:after="0"/>
              <w:ind w:left="2936"/>
              <w:contextualSpacing/>
              <w:rPr>
                <w:rFonts w:eastAsia="SimSun"/>
                <w:szCs w:val="24"/>
                <w:lang w:val="en-US" w:eastAsia="ja-JP"/>
              </w:rPr>
            </w:pPr>
            <w:r w:rsidRPr="001C1530">
              <w:rPr>
                <w:rFonts w:eastAsia="SimSun"/>
                <w:szCs w:val="24"/>
                <w:lang w:val="en-US" w:eastAsia="ja-JP"/>
              </w:rPr>
              <w:t>MT receives/DU transmits during DL parts of TDD pattern in TDM fashion</w:t>
            </w:r>
            <w:r w:rsidRPr="001C1530">
              <w:rPr>
                <w:rFonts w:eastAsia="SimSun"/>
                <w:szCs w:val="24"/>
                <w:lang w:val="en-US" w:eastAsia="ja-JP"/>
              </w:rPr>
              <w:br/>
              <w:t>at the same IAB node.</w:t>
            </w:r>
          </w:p>
          <w:p w14:paraId="6DB47F07" w14:textId="77777777" w:rsidR="001C1530" w:rsidRPr="001C1530" w:rsidRDefault="001C1530" w:rsidP="001C1530">
            <w:pPr>
              <w:numPr>
                <w:ilvl w:val="1"/>
                <w:numId w:val="27"/>
              </w:numPr>
              <w:spacing w:after="0"/>
              <w:ind w:left="2216"/>
              <w:contextualSpacing/>
              <w:rPr>
                <w:rFonts w:eastAsia="SimSun"/>
                <w:szCs w:val="24"/>
                <w:lang w:val="en-US" w:eastAsia="ja-JP"/>
              </w:rPr>
            </w:pPr>
            <w:r w:rsidRPr="001C1530">
              <w:rPr>
                <w:rFonts w:eastAsia="SimSun"/>
                <w:szCs w:val="24"/>
                <w:lang w:val="en-US" w:eastAsia="ja-JP"/>
              </w:rPr>
              <w:t>Different cells (different sectors) supported by the same DU must have the same duplex direction.</w:t>
            </w:r>
          </w:p>
          <w:p w14:paraId="407A2495" w14:textId="77777777" w:rsidR="001C1530" w:rsidRPr="001C1530" w:rsidRDefault="001C1530" w:rsidP="001C1530">
            <w:pPr>
              <w:numPr>
                <w:ilvl w:val="0"/>
                <w:numId w:val="27"/>
              </w:numPr>
              <w:overflowPunct/>
              <w:autoSpaceDE/>
              <w:autoSpaceDN/>
              <w:adjustRightInd/>
              <w:spacing w:after="0"/>
              <w:ind w:left="1496"/>
              <w:textAlignment w:val="auto"/>
              <w:rPr>
                <w:rFonts w:eastAsia="SimSun"/>
                <w:lang w:eastAsia="ja-JP"/>
              </w:rPr>
            </w:pPr>
            <w:r w:rsidRPr="001C1530">
              <w:rPr>
                <w:rFonts w:eastAsia="SimSun"/>
                <w:lang w:eastAsia="ja-JP"/>
              </w:rPr>
              <w:t>BF weights are adjusted to point to the LOS direction between communicating IAB nodes.</w:t>
            </w:r>
          </w:p>
          <w:p w14:paraId="28DA377B" w14:textId="77777777" w:rsidR="001C1530" w:rsidRPr="001C1530" w:rsidRDefault="001C1530" w:rsidP="001C1530">
            <w:pPr>
              <w:numPr>
                <w:ilvl w:val="0"/>
                <w:numId w:val="27"/>
              </w:numPr>
              <w:overflowPunct/>
              <w:autoSpaceDE/>
              <w:autoSpaceDN/>
              <w:adjustRightInd/>
              <w:spacing w:after="0"/>
              <w:ind w:left="1496"/>
              <w:textAlignment w:val="auto"/>
              <w:rPr>
                <w:rFonts w:eastAsia="SimSun"/>
                <w:lang w:eastAsia="ja-JP"/>
              </w:rPr>
            </w:pPr>
            <w:r w:rsidRPr="001C1530">
              <w:rPr>
                <w:rFonts w:eastAsia="SimSun"/>
                <w:lang w:eastAsia="ja-JP"/>
              </w:rPr>
              <w:t>Throughput is computed in the IAB system without considering ACI as below:</w:t>
            </w:r>
          </w:p>
          <w:p w14:paraId="568F2ADF" w14:textId="77777777" w:rsidR="001C1530" w:rsidRPr="001C1530" w:rsidRDefault="00000000" w:rsidP="001C1530">
            <w:pPr>
              <w:keepNext/>
              <w:numPr>
                <w:ilvl w:val="1"/>
                <w:numId w:val="27"/>
              </w:numPr>
              <w:spacing w:after="0"/>
              <w:ind w:left="2216"/>
              <w:contextualSpacing/>
              <w:rPr>
                <w:rFonts w:eastAsia="SimSun"/>
                <w:szCs w:val="24"/>
                <w:lang w:val="en-US" w:eastAsia="zh-CN"/>
              </w:rPr>
            </w:pPr>
            <m:oMath>
              <m:sSub>
                <m:sSubPr>
                  <m:ctrlPr>
                    <w:rPr>
                      <w:rFonts w:ascii="Cambria Math" w:eastAsia="SimSun" w:hAnsi="Cambria Math"/>
                      <w:i/>
                      <w:iCs/>
                      <w:szCs w:val="24"/>
                      <w:lang w:val="en-US" w:eastAsia="zh-CN"/>
                    </w:rPr>
                  </m:ctrlPr>
                </m:sSubPr>
                <m:e>
                  <m:r>
                    <w:rPr>
                      <w:rFonts w:ascii="Cambria Math" w:eastAsia="SimSun" w:hAnsi="Cambria Math"/>
                      <w:szCs w:val="24"/>
                      <w:lang w:val="en-US" w:eastAsia="zh-CN"/>
                    </w:rPr>
                    <m:t>Thput</m:t>
                  </m:r>
                </m:e>
                <m:sub>
                  <m:r>
                    <m:rPr>
                      <m:sty m:val="p"/>
                    </m:rPr>
                    <w:rPr>
                      <w:rFonts w:ascii="Cambria Math" w:eastAsia="SimSun" w:hAnsi="Cambria Math"/>
                      <w:szCs w:val="24"/>
                      <w:lang w:val="en-US" w:eastAsia="zh-CN"/>
                    </w:rPr>
                    <m:t>NO ACI</m:t>
                  </m:r>
                </m:sub>
              </m:sSub>
              <m:d>
                <m:dPr>
                  <m:begChr m:val="["/>
                  <m:endChr m:val="]"/>
                  <m:ctrlPr>
                    <w:rPr>
                      <w:rFonts w:ascii="Cambria Math" w:eastAsia="SimSun" w:hAnsi="Cambria Math"/>
                      <w:i/>
                      <w:iCs/>
                      <w:szCs w:val="24"/>
                      <w:lang w:val="en-US" w:eastAsia="zh-CN"/>
                    </w:rPr>
                  </m:ctrlPr>
                </m:dPr>
                <m:e>
                  <m:r>
                    <w:rPr>
                      <w:rFonts w:ascii="Cambria Math" w:eastAsia="SimSun" w:hAnsi="Cambria Math"/>
                      <w:szCs w:val="24"/>
                      <w:lang w:val="en-US" w:eastAsia="zh-CN"/>
                    </w:rPr>
                    <m:t>bpshz</m:t>
                  </m:r>
                </m:e>
              </m:d>
              <m:r>
                <w:rPr>
                  <w:rFonts w:ascii="Cambria Math" w:eastAsia="SimSun" w:hAnsi="Cambria Math"/>
                  <w:szCs w:val="24"/>
                  <w:lang w:val="en-US" w:eastAsia="zh-CN"/>
                </w:rPr>
                <m:t>=f</m:t>
              </m:r>
              <m:d>
                <m:dPr>
                  <m:ctrlPr>
                    <w:rPr>
                      <w:rFonts w:ascii="Cambria Math" w:eastAsia="SimSun" w:hAnsi="Cambria Math"/>
                      <w:i/>
                      <w:iCs/>
                      <w:szCs w:val="24"/>
                      <w:lang w:val="en-US" w:eastAsia="zh-CN"/>
                    </w:rPr>
                  </m:ctrlPr>
                </m:dPr>
                <m:e>
                  <m:sSub>
                    <m:sSubPr>
                      <m:ctrlPr>
                        <w:rPr>
                          <w:rFonts w:ascii="Cambria Math" w:eastAsia="SimSun" w:hAnsi="Cambria Math"/>
                          <w:i/>
                          <w:iCs/>
                          <w:szCs w:val="24"/>
                          <w:lang w:val="en-US" w:eastAsia="zh-CN"/>
                        </w:rPr>
                      </m:ctrlPr>
                    </m:sSubPr>
                    <m:e>
                      <m:r>
                        <w:rPr>
                          <w:rFonts w:ascii="Cambria Math" w:eastAsia="SimSun" w:hAnsi="Cambria Math"/>
                          <w:szCs w:val="24"/>
                          <w:lang w:val="en-US" w:eastAsia="zh-CN"/>
                        </w:rPr>
                        <m:t>SINR</m:t>
                      </m:r>
                    </m:e>
                    <m:sub>
                      <m:r>
                        <w:rPr>
                          <w:rFonts w:ascii="Cambria Math" w:eastAsia="SimSun" w:hAnsi="Cambria Math"/>
                          <w:szCs w:val="24"/>
                          <w:lang w:val="en-US" w:eastAsia="zh-CN"/>
                        </w:rPr>
                        <m:t>ICI</m:t>
                      </m:r>
                    </m:sub>
                  </m:sSub>
                </m:e>
              </m:d>
              <m:r>
                <m:rPr>
                  <m:sty m:val="p"/>
                </m:rPr>
                <w:rPr>
                  <w:rFonts w:ascii="Cambria Math" w:eastAsia="SimSun" w:hAnsi="Cambria Math"/>
                  <w:szCs w:val="24"/>
                  <w:lang w:val="en-US" w:eastAsia="zh-CN"/>
                </w:rPr>
                <m:t>=</m:t>
              </m:r>
              <m:r>
                <w:rPr>
                  <w:rFonts w:ascii="Cambria Math" w:eastAsia="SimSun" w:hAnsi="Cambria Math"/>
                  <w:szCs w:val="24"/>
                  <w:lang w:val="en-US" w:eastAsia="zh-CN"/>
                </w:rPr>
                <m:t>f</m:t>
              </m:r>
              <m:d>
                <m:dPr>
                  <m:ctrlPr>
                    <w:rPr>
                      <w:rFonts w:ascii="Cambria Math" w:eastAsia="SimSun" w:hAnsi="Cambria Math"/>
                      <w:i/>
                      <w:iCs/>
                      <w:szCs w:val="24"/>
                      <w:lang w:val="en-US" w:eastAsia="zh-CN"/>
                    </w:rPr>
                  </m:ctrlPr>
                </m:dPr>
                <m:e>
                  <m:f>
                    <m:fPr>
                      <m:ctrlPr>
                        <w:rPr>
                          <w:rFonts w:ascii="Cambria Math" w:eastAsia="SimSun" w:hAnsi="Cambria Math"/>
                          <w:i/>
                          <w:iCs/>
                          <w:szCs w:val="24"/>
                          <w:lang w:val="en-US" w:eastAsia="zh-CN"/>
                        </w:rPr>
                      </m:ctrlPr>
                    </m:fPr>
                    <m:num>
                      <m:r>
                        <w:rPr>
                          <w:rFonts w:ascii="Cambria Math" w:eastAsia="SimSun" w:hAnsi="Cambria Math"/>
                          <w:szCs w:val="24"/>
                          <w:lang w:val="en-US" w:eastAsia="zh-CN"/>
                        </w:rPr>
                        <m:t>S</m:t>
                      </m:r>
                    </m:num>
                    <m:den>
                      <m:r>
                        <w:rPr>
                          <w:rFonts w:ascii="Cambria Math" w:eastAsia="SimSun" w:hAnsi="Cambria Math"/>
                          <w:szCs w:val="24"/>
                          <w:lang w:val="en-US" w:eastAsia="zh-CN"/>
                        </w:rPr>
                        <m:t>N+</m:t>
                      </m:r>
                      <m:sSub>
                        <m:sSubPr>
                          <m:ctrlPr>
                            <w:rPr>
                              <w:rFonts w:ascii="Cambria Math" w:eastAsia="SimSun" w:hAnsi="Cambria Math"/>
                              <w:i/>
                              <w:iCs/>
                              <w:szCs w:val="24"/>
                              <w:lang w:val="en-US" w:eastAsia="zh-CN"/>
                            </w:rPr>
                          </m:ctrlPr>
                        </m:sSubPr>
                        <m:e>
                          <m:r>
                            <w:rPr>
                              <w:rFonts w:ascii="Cambria Math" w:eastAsia="SimSun" w:hAnsi="Cambria Math"/>
                              <w:szCs w:val="24"/>
                              <w:lang w:val="en-US" w:eastAsia="zh-CN"/>
                            </w:rPr>
                            <m:t>I</m:t>
                          </m:r>
                        </m:e>
                        <m:sub>
                          <m:r>
                            <w:rPr>
                              <w:rFonts w:ascii="Cambria Math" w:eastAsia="SimSun" w:hAnsi="Cambria Math"/>
                              <w:szCs w:val="24"/>
                              <w:lang w:val="en-US" w:eastAsia="zh-CN"/>
                            </w:rPr>
                            <m:t>ICI</m:t>
                          </m:r>
                        </m:sub>
                      </m:sSub>
                    </m:den>
                  </m:f>
                </m:e>
              </m:d>
            </m:oMath>
            <w:r w:rsidR="001C1530" w:rsidRPr="001C1530">
              <w:rPr>
                <w:rFonts w:eastAsia="SimSun"/>
                <w:szCs w:val="24"/>
                <w:lang w:val="en-US" w:eastAsia="zh-CN"/>
              </w:rPr>
              <w:t xml:space="preserve">, where </w:t>
            </w:r>
            <m:oMath>
              <m:sSub>
                <m:sSubPr>
                  <m:ctrlPr>
                    <w:rPr>
                      <w:rFonts w:ascii="Cambria Math" w:eastAsia="SimSun" w:hAnsi="Cambria Math"/>
                      <w:i/>
                      <w:iCs/>
                      <w:szCs w:val="24"/>
                      <w:lang w:val="en-US" w:eastAsia="zh-CN"/>
                    </w:rPr>
                  </m:ctrlPr>
                </m:sSubPr>
                <m:e>
                  <m:r>
                    <w:rPr>
                      <w:rFonts w:ascii="Cambria Math" w:eastAsia="SimSun" w:hAnsi="Cambria Math"/>
                      <w:szCs w:val="24"/>
                      <w:lang w:val="en-US" w:eastAsia="zh-CN"/>
                    </w:rPr>
                    <m:t>I</m:t>
                  </m:r>
                </m:e>
                <m:sub>
                  <m:r>
                    <w:rPr>
                      <w:rFonts w:ascii="Cambria Math" w:eastAsia="SimSun" w:hAnsi="Cambria Math"/>
                      <w:szCs w:val="24"/>
                      <w:lang w:val="en-US" w:eastAsia="zh-CN"/>
                    </w:rPr>
                    <m:t>ICI</m:t>
                  </m:r>
                </m:sub>
              </m:sSub>
            </m:oMath>
            <w:r w:rsidR="001C1530" w:rsidRPr="001C1530">
              <w:rPr>
                <w:rFonts w:eastAsia="SimSun"/>
                <w:szCs w:val="24"/>
                <w:lang w:val="en-US" w:eastAsia="zh-CN"/>
              </w:rPr>
              <w:t xml:space="preserve"> is the inter-cell interference.</w:t>
            </w:r>
          </w:p>
        </w:tc>
      </w:tr>
    </w:tbl>
    <w:p w14:paraId="57A6690E" w14:textId="77777777" w:rsidR="001C1530" w:rsidRPr="001C1530" w:rsidRDefault="001C1530" w:rsidP="001C1530">
      <w:pPr>
        <w:spacing w:after="120"/>
        <w:rPr>
          <w:rFonts w:eastAsia="SimSun"/>
          <w:szCs w:val="24"/>
          <w:lang w:eastAsia="zh-CN"/>
        </w:rPr>
      </w:pPr>
    </w:p>
    <w:p w14:paraId="723FA5C9" w14:textId="0E6BA6F4" w:rsidR="00477F91" w:rsidRPr="00477F91" w:rsidRDefault="001C1530" w:rsidP="0036030C">
      <w:pPr>
        <w:rPr>
          <w:rFonts w:eastAsia="SimSun"/>
          <w:lang w:val="en-US" w:eastAsia="zh-CN"/>
        </w:rPr>
      </w:pPr>
      <w:r w:rsidRPr="0036030C">
        <w:rPr>
          <w:rFonts w:eastAsia="SimSun"/>
          <w:highlight w:val="green"/>
          <w:lang w:val="en-US" w:eastAsia="zh-CN"/>
        </w:rPr>
        <w:t>Agreement:</w:t>
      </w:r>
    </w:p>
    <w:p w14:paraId="5B168B84" w14:textId="67014698" w:rsidR="001C1530" w:rsidRPr="0036030C" w:rsidRDefault="0036030C" w:rsidP="0036030C">
      <w:pPr>
        <w:pStyle w:val="B1"/>
        <w:rPr>
          <w:rFonts w:eastAsia="SimSun"/>
          <w:lang w:val="en-US" w:eastAsia="zh-CN"/>
        </w:rPr>
      </w:pPr>
      <w:r w:rsidRPr="0036030C">
        <w:rPr>
          <w:rFonts w:eastAsia="SimSun"/>
          <w:lang w:val="en-US" w:eastAsia="zh-CN"/>
        </w:rPr>
        <w:lastRenderedPageBreak/>
        <w:t>-</w:t>
      </w:r>
      <w:r w:rsidRPr="0036030C">
        <w:rPr>
          <w:rFonts w:eastAsia="SimSun"/>
          <w:lang w:val="en-US" w:eastAsia="zh-CN"/>
        </w:rPr>
        <w:tab/>
        <w:t>F</w:t>
      </w:r>
      <w:r w:rsidR="001C1530" w:rsidRPr="0036030C">
        <w:rPr>
          <w:rFonts w:eastAsia="SimSun"/>
          <w:lang w:val="en-US" w:eastAsia="zh-CN"/>
        </w:rPr>
        <w:t>or the co-existence simulation:</w:t>
      </w:r>
    </w:p>
    <w:p w14:paraId="0AF33A1F" w14:textId="50CA481D" w:rsidR="001C1530" w:rsidRPr="001C1530" w:rsidRDefault="0036030C" w:rsidP="0036030C">
      <w:pPr>
        <w:pStyle w:val="B2"/>
        <w:rPr>
          <w:rFonts w:eastAsia="SimSun"/>
          <w:highlight w:val="green"/>
          <w:lang w:eastAsia="ko-KR"/>
        </w:rPr>
      </w:pPr>
      <w:r w:rsidRPr="0036030C">
        <w:rPr>
          <w:rFonts w:eastAsia="SimSun"/>
          <w:lang w:eastAsia="ko-KR"/>
        </w:rPr>
        <w:t>-</w:t>
      </w:r>
      <w:r w:rsidRPr="0036030C">
        <w:rPr>
          <w:rFonts w:eastAsia="SimSun"/>
          <w:lang w:eastAsia="ko-KR"/>
        </w:rPr>
        <w:tab/>
      </w:r>
      <w:r w:rsidR="001C1530" w:rsidRPr="0036030C">
        <w:rPr>
          <w:rFonts w:eastAsia="SimSun"/>
          <w:lang w:eastAsia="ko-KR"/>
        </w:rPr>
        <w:t>Mobile IAB nodes randomly dropped in terms of location and rotation within each cell .</w:t>
      </w:r>
    </w:p>
    <w:p w14:paraId="713F44C9" w14:textId="77777777" w:rsidR="0036030C" w:rsidRDefault="0036030C" w:rsidP="001C1530">
      <w:pPr>
        <w:spacing w:after="120"/>
        <w:rPr>
          <w:rFonts w:eastAsia="SimSun"/>
          <w:b/>
          <w:u w:val="single"/>
          <w:lang w:eastAsia="ko-KR"/>
        </w:rPr>
      </w:pPr>
    </w:p>
    <w:p w14:paraId="300971B5" w14:textId="52F08C32" w:rsidR="001C1530" w:rsidRPr="001C1530" w:rsidRDefault="001C1530" w:rsidP="001C1530">
      <w:pPr>
        <w:spacing w:after="120"/>
        <w:rPr>
          <w:rFonts w:eastAsia="SimSun"/>
          <w:szCs w:val="24"/>
          <w:lang w:eastAsia="zh-CN"/>
        </w:rPr>
      </w:pPr>
      <w:r w:rsidRPr="001C1530">
        <w:rPr>
          <w:rFonts w:eastAsia="SimSun"/>
          <w:b/>
          <w:u w:val="single"/>
          <w:lang w:eastAsia="ko-KR"/>
        </w:rPr>
        <w:t>Issue 2-3-2: Static vs temporal evolution</w:t>
      </w:r>
    </w:p>
    <w:p w14:paraId="3934C651" w14:textId="77777777" w:rsidR="0036030C" w:rsidRDefault="001C1530" w:rsidP="0036030C">
      <w:pPr>
        <w:rPr>
          <w:rFonts w:eastAsia="SimSun"/>
          <w:lang w:val="en-US" w:eastAsia="zh-CN"/>
        </w:rPr>
      </w:pPr>
      <w:r w:rsidRPr="0036030C">
        <w:rPr>
          <w:rFonts w:eastAsia="SimSun"/>
          <w:highlight w:val="green"/>
          <w:lang w:val="en-US" w:eastAsia="zh-CN"/>
        </w:rPr>
        <w:t>Agreement:</w:t>
      </w:r>
    </w:p>
    <w:p w14:paraId="788A7B0E" w14:textId="632C3F37" w:rsidR="001C1530" w:rsidRPr="001C1530" w:rsidRDefault="0036030C" w:rsidP="0036030C">
      <w:pPr>
        <w:pStyle w:val="B1"/>
        <w:rPr>
          <w:rFonts w:eastAsia="SimSun"/>
          <w:lang w:val="en-US" w:eastAsia="zh-CN"/>
        </w:rPr>
      </w:pPr>
      <w:r w:rsidRPr="0036030C">
        <w:rPr>
          <w:rFonts w:eastAsia="SimSun"/>
          <w:lang w:val="en-US" w:eastAsia="zh-CN"/>
        </w:rPr>
        <w:t>-</w:t>
      </w:r>
      <w:r w:rsidRPr="0036030C">
        <w:rPr>
          <w:rFonts w:eastAsia="SimSun"/>
          <w:lang w:val="en-US" w:eastAsia="zh-CN"/>
        </w:rPr>
        <w:tab/>
      </w:r>
      <w:r w:rsidR="001C1530" w:rsidRPr="0036030C">
        <w:rPr>
          <w:rFonts w:eastAsia="SimSun"/>
          <w:lang w:val="en-US" w:eastAsia="zh-CN"/>
        </w:rPr>
        <w:t>Option 1 agreed</w:t>
      </w:r>
    </w:p>
    <w:p w14:paraId="739FB40E" w14:textId="2142E521" w:rsidR="001C1530" w:rsidRDefault="0036030C" w:rsidP="0036030C">
      <w:pPr>
        <w:pStyle w:val="B2"/>
        <w:rPr>
          <w:rFonts w:eastAsia="SimSun"/>
          <w:lang w:val="en-US" w:eastAsia="zh-CN"/>
        </w:rPr>
      </w:pPr>
      <w:r>
        <w:rPr>
          <w:rFonts w:eastAsia="SimSun"/>
          <w:lang w:val="en-US" w:eastAsia="zh-CN"/>
        </w:rPr>
        <w:t>-</w:t>
      </w:r>
      <w:r>
        <w:rPr>
          <w:rFonts w:eastAsia="SimSun"/>
          <w:lang w:val="en-US" w:eastAsia="zh-CN"/>
        </w:rPr>
        <w:tab/>
      </w:r>
      <w:r w:rsidRPr="001C1530">
        <w:rPr>
          <w:rFonts w:eastAsia="SimSun"/>
          <w:lang w:val="en-US" w:eastAsia="zh-CN"/>
        </w:rPr>
        <w:t>Option 1: RAN4 agree on static drop methodology without any temporal evolution modelling for the coexistence study of mobile IAB (Qualcomm).</w:t>
      </w:r>
    </w:p>
    <w:p w14:paraId="0D2F9514" w14:textId="77777777" w:rsidR="0036030C" w:rsidRPr="001C1530" w:rsidRDefault="0036030C" w:rsidP="001C1530">
      <w:pPr>
        <w:rPr>
          <w:rFonts w:eastAsia="SimSun"/>
          <w:b/>
          <w:u w:val="single"/>
          <w:lang w:eastAsia="ko-KR"/>
        </w:rPr>
      </w:pPr>
    </w:p>
    <w:p w14:paraId="50CB738C" w14:textId="77777777" w:rsidR="001C1530" w:rsidRPr="001C1530" w:rsidRDefault="001C1530" w:rsidP="001C1530">
      <w:pPr>
        <w:rPr>
          <w:rFonts w:eastAsia="SimSun"/>
          <w:b/>
          <w:u w:val="single"/>
          <w:lang w:eastAsia="ko-KR"/>
        </w:rPr>
      </w:pPr>
      <w:r w:rsidRPr="001C1530">
        <w:rPr>
          <w:rFonts w:eastAsia="SimSun"/>
          <w:b/>
          <w:u w:val="single"/>
          <w:lang w:eastAsia="ko-KR"/>
        </w:rPr>
        <w:t>Issue 2-4-1: O2I penetration loss</w:t>
      </w:r>
    </w:p>
    <w:p w14:paraId="59BD506B" w14:textId="77777777" w:rsidR="001C1530" w:rsidRPr="001C1530" w:rsidRDefault="001C1530" w:rsidP="001C1530">
      <w:pPr>
        <w:rPr>
          <w:rFonts w:eastAsia="SimSun"/>
          <w:lang w:val="en-US" w:eastAsia="zh-CN"/>
        </w:rPr>
      </w:pPr>
      <w:r w:rsidRPr="001C1530">
        <w:rPr>
          <w:rFonts w:eastAsia="SimSun"/>
          <w:highlight w:val="green"/>
          <w:lang w:val="en-US" w:eastAsia="zh-CN"/>
        </w:rPr>
        <w:t>Agreement:</w:t>
      </w:r>
    </w:p>
    <w:p w14:paraId="4EC307EA" w14:textId="4497E235" w:rsidR="001C1530" w:rsidRDefault="001C1530" w:rsidP="001C1530">
      <w:pPr>
        <w:pStyle w:val="B1"/>
        <w:rPr>
          <w:rFonts w:eastAsia="SimSun"/>
          <w:highlight w:val="green"/>
          <w:lang w:val="en-US" w:eastAsia="zh-CN"/>
        </w:rPr>
      </w:pPr>
      <w:r w:rsidRPr="001C1530">
        <w:rPr>
          <w:rFonts w:eastAsia="SimSun"/>
          <w:lang w:val="en-US" w:eastAsia="zh-CN"/>
        </w:rPr>
        <w:t>-</w:t>
      </w:r>
      <w:r w:rsidRPr="001C1530">
        <w:rPr>
          <w:rFonts w:eastAsia="SimSun"/>
          <w:lang w:val="en-US" w:eastAsia="zh-CN"/>
        </w:rPr>
        <w:tab/>
        <w:t>Further discuss option 1 and differences to propagation models considered in TR 38.809</w:t>
      </w:r>
    </w:p>
    <w:p w14:paraId="20D7164B" w14:textId="21FD5C5B" w:rsidR="001C1530" w:rsidRDefault="001C1530" w:rsidP="001C1530">
      <w:pPr>
        <w:pStyle w:val="B2"/>
        <w:rPr>
          <w:rFonts w:eastAsia="SimSun"/>
          <w:highlight w:val="green"/>
          <w:lang w:val="en-US" w:eastAsia="zh-CN"/>
        </w:rPr>
      </w:pPr>
      <w:r>
        <w:rPr>
          <w:rFonts w:eastAsia="SimSun"/>
          <w:lang w:val="en-US" w:eastAsia="zh-CN"/>
        </w:rPr>
        <w:t>-</w:t>
      </w:r>
      <w:r>
        <w:rPr>
          <w:rFonts w:eastAsia="SimSun"/>
          <w:lang w:val="en-US" w:eastAsia="zh-CN"/>
        </w:rPr>
        <w:tab/>
      </w:r>
      <w:r w:rsidRPr="001C1530">
        <w:rPr>
          <w:rFonts w:eastAsia="SimSun"/>
          <w:lang w:val="en-US" w:eastAsia="zh-CN"/>
        </w:rPr>
        <w:t>Option 1: RAN4 to re-use the assumptions agreed in TR 38.874 for the IAB-node and candidate serving IAB-nodes/donors pathloss model pathloss model either for FR1 and FR2 (Qualcomm)</w:t>
      </w:r>
    </w:p>
    <w:p w14:paraId="0136C2C0" w14:textId="77777777" w:rsidR="001C1530" w:rsidRPr="001C1530" w:rsidRDefault="001C1530" w:rsidP="001C1530">
      <w:pPr>
        <w:rPr>
          <w:rFonts w:eastAsia="SimSun"/>
          <w:highlight w:val="green"/>
          <w:lang w:val="en-US" w:eastAsia="zh-CN"/>
        </w:rPr>
      </w:pPr>
    </w:p>
    <w:p w14:paraId="2B137D31" w14:textId="77777777" w:rsidR="001C1530" w:rsidRPr="001C1530" w:rsidRDefault="001C1530" w:rsidP="001C1530">
      <w:pPr>
        <w:rPr>
          <w:rFonts w:eastAsia="SimSun"/>
          <w:b/>
          <w:u w:val="single"/>
          <w:lang w:eastAsia="ko-KR"/>
        </w:rPr>
      </w:pPr>
      <w:r w:rsidRPr="001C1530">
        <w:rPr>
          <w:rFonts w:eastAsia="SimSun"/>
          <w:b/>
          <w:u w:val="single"/>
          <w:lang w:eastAsia="ko-KR"/>
        </w:rPr>
        <w:t>Issue 2-4-2: Pathloss models</w:t>
      </w:r>
    </w:p>
    <w:p w14:paraId="28D44605" w14:textId="0E493FB0" w:rsidR="001C1530" w:rsidRPr="001C1530" w:rsidRDefault="001C1530" w:rsidP="001C1530">
      <w:pPr>
        <w:rPr>
          <w:rFonts w:eastAsia="SimSun"/>
          <w:lang w:val="en-US" w:eastAsia="zh-CN"/>
        </w:rPr>
      </w:pPr>
      <w:r w:rsidRPr="001C1530">
        <w:rPr>
          <w:rFonts w:eastAsia="SimSun"/>
          <w:highlight w:val="green"/>
          <w:lang w:val="en-US" w:eastAsia="zh-CN"/>
        </w:rPr>
        <w:t>Agreement:</w:t>
      </w:r>
    </w:p>
    <w:p w14:paraId="728F07CD" w14:textId="12CC9F2C" w:rsidR="001C1530" w:rsidRDefault="001C1530" w:rsidP="001C1530">
      <w:pPr>
        <w:pStyle w:val="B1"/>
        <w:rPr>
          <w:rFonts w:eastAsia="SimSun"/>
          <w:highlight w:val="green"/>
          <w:lang w:val="en-US" w:eastAsia="zh-CN"/>
        </w:rPr>
      </w:pPr>
      <w:r w:rsidRPr="001C1530">
        <w:rPr>
          <w:rFonts w:eastAsia="SimSun"/>
          <w:lang w:val="en-US" w:eastAsia="zh-CN"/>
        </w:rPr>
        <w:t>-</w:t>
      </w:r>
      <w:r w:rsidRPr="001C1530">
        <w:rPr>
          <w:rFonts w:eastAsia="SimSun"/>
          <w:lang w:val="en-US" w:eastAsia="zh-CN"/>
        </w:rPr>
        <w:tab/>
        <w:t xml:space="preserve">Using Option 1 as starting point </w:t>
      </w:r>
    </w:p>
    <w:p w14:paraId="73FDBF82" w14:textId="4470E97A" w:rsidR="001C1530" w:rsidRPr="001C1530" w:rsidRDefault="001C1530" w:rsidP="001C1530">
      <w:pPr>
        <w:pStyle w:val="B2"/>
        <w:rPr>
          <w:rFonts w:eastAsia="SimSun"/>
          <w:highlight w:val="green"/>
          <w:lang w:val="en-US" w:eastAsia="zh-CN"/>
        </w:rPr>
      </w:pPr>
      <w:r>
        <w:rPr>
          <w:rFonts w:eastAsia="SimSun"/>
          <w:lang w:val="en-US" w:eastAsia="zh-CN"/>
        </w:rPr>
        <w:t>-</w:t>
      </w:r>
      <w:r>
        <w:rPr>
          <w:rFonts w:eastAsia="SimSun"/>
          <w:lang w:val="en-US" w:eastAsia="zh-CN"/>
        </w:rPr>
        <w:tab/>
      </w:r>
      <w:r w:rsidRPr="001C1530">
        <w:rPr>
          <w:rFonts w:eastAsia="SimSun"/>
          <w:lang w:val="en-US" w:eastAsia="zh-CN"/>
        </w:rPr>
        <w:t>Option 1: RAN4 to re-use the assumptions agreed in TR 38.874 for the IAB-node and candidate serving IAB-nodes/donors pathloss model pathloss model either for FR1 and FR2 (Qualcomm)</w:t>
      </w:r>
    </w:p>
    <w:p w14:paraId="2CC06210" w14:textId="77777777" w:rsidR="001C1530" w:rsidRPr="001C1530" w:rsidRDefault="001C1530" w:rsidP="001C1530">
      <w:pPr>
        <w:rPr>
          <w:rFonts w:eastAsia="SimSun"/>
          <w:lang w:val="en-US" w:eastAsia="zh-CN"/>
        </w:rPr>
      </w:pPr>
    </w:p>
    <w:p w14:paraId="22FC6396" w14:textId="77777777" w:rsidR="001C1530" w:rsidRPr="001C1530" w:rsidRDefault="001C1530" w:rsidP="001C1530">
      <w:pPr>
        <w:rPr>
          <w:rFonts w:eastAsia="SimSun"/>
          <w:b/>
          <w:u w:val="single"/>
          <w:lang w:eastAsia="ko-KR"/>
        </w:rPr>
      </w:pPr>
      <w:r w:rsidRPr="001C1530">
        <w:rPr>
          <w:rFonts w:eastAsia="SimSun"/>
          <w:b/>
          <w:u w:val="single"/>
          <w:lang w:eastAsia="ko-KR"/>
        </w:rPr>
        <w:t>Issue 2-4-4: Additional simulation parameters</w:t>
      </w:r>
    </w:p>
    <w:p w14:paraId="47852AD0" w14:textId="77777777" w:rsidR="001C1530" w:rsidRPr="001C1530" w:rsidRDefault="001C1530" w:rsidP="001C1530">
      <w:pPr>
        <w:rPr>
          <w:rFonts w:eastAsia="SimSun"/>
          <w:lang w:val="en-US" w:eastAsia="zh-CN"/>
        </w:rPr>
      </w:pPr>
      <w:r w:rsidRPr="001C1530">
        <w:rPr>
          <w:rFonts w:eastAsia="SimSun"/>
          <w:highlight w:val="green"/>
          <w:lang w:val="en-US" w:eastAsia="zh-CN"/>
        </w:rPr>
        <w:t>Agreement:</w:t>
      </w:r>
    </w:p>
    <w:p w14:paraId="5AC845AD" w14:textId="2B8AC09B" w:rsidR="001C1530" w:rsidRDefault="001C1530" w:rsidP="001C1530">
      <w:pPr>
        <w:pStyle w:val="B1"/>
        <w:rPr>
          <w:rFonts w:eastAsia="SimSun"/>
          <w:lang w:val="en-US" w:eastAsia="zh-CN"/>
        </w:rPr>
      </w:pPr>
      <w:r>
        <w:rPr>
          <w:rFonts w:eastAsia="SimSun"/>
          <w:lang w:val="en-US" w:eastAsia="zh-CN"/>
        </w:rPr>
        <w:t>-</w:t>
      </w:r>
      <w:r>
        <w:rPr>
          <w:rFonts w:eastAsia="SimSun"/>
          <w:lang w:val="en-US" w:eastAsia="zh-CN"/>
        </w:rPr>
        <w:tab/>
      </w:r>
      <w:r w:rsidRPr="001C1530">
        <w:rPr>
          <w:rFonts w:eastAsia="SimSun"/>
          <w:lang w:val="en-US" w:eastAsia="zh-CN"/>
        </w:rPr>
        <w:t>RAN4 to adopt the additional simulation parameters presented in the table below</w:t>
      </w:r>
      <w:r>
        <w:rPr>
          <w:rFonts w:eastAsia="SimSun"/>
          <w:lang w:val="en-US" w:eastAsia="zh-CN"/>
        </w:rPr>
        <w:t>:</w:t>
      </w:r>
    </w:p>
    <w:p w14:paraId="0ACA3724" w14:textId="77777777" w:rsidR="001C1530" w:rsidRPr="001C1530" w:rsidRDefault="001C1530" w:rsidP="00454A94">
      <w:pPr>
        <w:rPr>
          <w:rFonts w:eastAsia="SimSun"/>
          <w:lang w:val="en-US" w:eastAsia="zh-CN"/>
        </w:rPr>
      </w:pPr>
    </w:p>
    <w:tbl>
      <w:tblPr>
        <w:tblpPr w:leftFromText="180" w:rightFromText="180" w:vertAnchor="text" w:horzAnchor="margin" w:tblpXSpec="center" w:tblpY="2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8"/>
        <w:gridCol w:w="5481"/>
      </w:tblGrid>
      <w:tr w:rsidR="001C1530" w:rsidRPr="001C1530" w14:paraId="3E74A7EF" w14:textId="77777777" w:rsidTr="00EB6B72">
        <w:trPr>
          <w:trHeight w:val="2547"/>
        </w:trPr>
        <w:tc>
          <w:tcPr>
            <w:tcW w:w="3728" w:type="dxa"/>
            <w:tcBorders>
              <w:top w:val="single" w:sz="4" w:space="0" w:color="auto"/>
              <w:left w:val="single" w:sz="4" w:space="0" w:color="auto"/>
              <w:bottom w:val="single" w:sz="4" w:space="0" w:color="auto"/>
              <w:right w:val="single" w:sz="4" w:space="0" w:color="auto"/>
            </w:tcBorders>
            <w:hideMark/>
          </w:tcPr>
          <w:p w14:paraId="5025EF10" w14:textId="77777777" w:rsidR="001C1530" w:rsidRPr="001C1530" w:rsidRDefault="001C1530" w:rsidP="001C1530">
            <w:pPr>
              <w:pStyle w:val="TAL"/>
              <w:rPr>
                <w:rFonts w:eastAsia="SimSun"/>
                <w:lang w:eastAsia="ja-JP"/>
              </w:rPr>
            </w:pPr>
            <w:r w:rsidRPr="001C1530">
              <w:rPr>
                <w:rFonts w:eastAsia="SimSun"/>
                <w:lang w:eastAsia="ja-JP"/>
              </w:rPr>
              <w:t>Large-scale channel parameters</w:t>
            </w:r>
          </w:p>
        </w:tc>
        <w:tc>
          <w:tcPr>
            <w:tcW w:w="5481" w:type="dxa"/>
            <w:tcBorders>
              <w:top w:val="single" w:sz="4" w:space="0" w:color="auto"/>
              <w:left w:val="single" w:sz="4" w:space="0" w:color="auto"/>
              <w:bottom w:val="single" w:sz="4" w:space="0" w:color="auto"/>
              <w:right w:val="single" w:sz="4" w:space="0" w:color="auto"/>
            </w:tcBorders>
          </w:tcPr>
          <w:p w14:paraId="5A512442" w14:textId="77777777" w:rsidR="001C1530" w:rsidRPr="001C1530" w:rsidRDefault="001C1530" w:rsidP="001C1530">
            <w:pPr>
              <w:pStyle w:val="TAL"/>
              <w:rPr>
                <w:rFonts w:eastAsia="SimSun"/>
                <w:lang w:eastAsia="ja-JP"/>
              </w:rPr>
            </w:pPr>
            <w:r w:rsidRPr="001C1530">
              <w:rPr>
                <w:rFonts w:eastAsia="SimSun"/>
                <w:u w:val="single"/>
                <w:lang w:eastAsia="ja-JP"/>
              </w:rPr>
              <w:t>FR1</w:t>
            </w:r>
            <w:r w:rsidRPr="001C1530">
              <w:rPr>
                <w:rFonts w:eastAsia="SimSun"/>
                <w:lang w:eastAsia="ja-JP"/>
              </w:rPr>
              <w:t>:</w:t>
            </w:r>
          </w:p>
          <w:p w14:paraId="75E8E3F2" w14:textId="77777777" w:rsidR="001C1530" w:rsidRPr="001C1530" w:rsidRDefault="001C1530" w:rsidP="001C1530">
            <w:pPr>
              <w:pStyle w:val="TAL"/>
              <w:rPr>
                <w:rFonts w:eastAsia="SimSun"/>
                <w:lang w:eastAsia="ko-KR"/>
              </w:rPr>
            </w:pPr>
            <w:r w:rsidRPr="001C1530">
              <w:rPr>
                <w:rFonts w:eastAsia="SimSun"/>
                <w:lang w:eastAsia="ja-JP"/>
              </w:rPr>
              <w:t xml:space="preserve">- </w:t>
            </w:r>
            <w:r w:rsidRPr="001C1530">
              <w:rPr>
                <w:rFonts w:eastAsia="SimSun"/>
                <w:lang w:eastAsia="ko-KR"/>
              </w:rPr>
              <w:t>Macro-to-UE: UMa (TR 38.803) </w:t>
            </w:r>
          </w:p>
          <w:p w14:paraId="027DB14E" w14:textId="77777777" w:rsidR="001C1530" w:rsidRPr="001C1530" w:rsidRDefault="001C1530" w:rsidP="001C1530">
            <w:pPr>
              <w:pStyle w:val="TAL"/>
              <w:rPr>
                <w:rFonts w:eastAsia="SimSun"/>
                <w:lang w:eastAsia="ja-JP"/>
              </w:rPr>
            </w:pPr>
            <w:r w:rsidRPr="001C1530">
              <w:rPr>
                <w:rFonts w:eastAsia="SimSun"/>
                <w:lang w:eastAsia="ko-KR"/>
              </w:rPr>
              <w:t>- Macro-to-Micro: UMa (h</w:t>
            </w:r>
            <w:r w:rsidRPr="001C1530">
              <w:rPr>
                <w:rFonts w:eastAsia="SimSun"/>
                <w:vertAlign w:val="subscript"/>
                <w:lang w:eastAsia="ko-KR"/>
              </w:rPr>
              <w:t>UE</w:t>
            </w:r>
            <w:r w:rsidRPr="001C1530">
              <w:rPr>
                <w:rFonts w:eastAsia="SimSun"/>
                <w:lang w:eastAsia="ko-KR"/>
              </w:rPr>
              <w:t xml:space="preserve"> =10m, 4m for mIAB)</w:t>
            </w:r>
          </w:p>
          <w:p w14:paraId="2B07B083" w14:textId="77777777" w:rsidR="001C1530" w:rsidRPr="001C1530" w:rsidRDefault="001C1530" w:rsidP="001C1530">
            <w:pPr>
              <w:pStyle w:val="TAL"/>
              <w:rPr>
                <w:rFonts w:eastAsia="SimSun"/>
                <w:lang w:eastAsia="ja-JP"/>
              </w:rPr>
            </w:pPr>
            <w:r w:rsidRPr="001C1530">
              <w:rPr>
                <w:rFonts w:eastAsia="SimSun"/>
                <w:lang w:eastAsia="ja-JP"/>
              </w:rPr>
              <w:t>- Micro-to-Micro: UMi (h</w:t>
            </w:r>
            <w:r w:rsidRPr="001C1530">
              <w:rPr>
                <w:rFonts w:eastAsia="SimSun"/>
                <w:vertAlign w:val="subscript"/>
                <w:lang w:eastAsia="ja-JP"/>
              </w:rPr>
              <w:t>UE</w:t>
            </w:r>
            <w:r w:rsidRPr="001C1530">
              <w:rPr>
                <w:rFonts w:eastAsia="SimSun"/>
                <w:lang w:eastAsia="ja-JP"/>
              </w:rPr>
              <w:t xml:space="preserve"> =10m, 4m for mIAB)</w:t>
            </w:r>
          </w:p>
          <w:p w14:paraId="610B6DC1" w14:textId="77777777" w:rsidR="001C1530" w:rsidRPr="001C1530" w:rsidRDefault="001C1530" w:rsidP="001C1530">
            <w:pPr>
              <w:pStyle w:val="TAL"/>
              <w:rPr>
                <w:rFonts w:eastAsia="SimSun"/>
                <w:lang w:eastAsia="ja-JP"/>
              </w:rPr>
            </w:pPr>
            <w:r w:rsidRPr="001C1530">
              <w:rPr>
                <w:rFonts w:eastAsia="SimSun"/>
                <w:lang w:eastAsia="ja-JP"/>
              </w:rPr>
              <w:t xml:space="preserve">- UE-to-UE: </w:t>
            </w:r>
            <w:r w:rsidRPr="001C1530">
              <w:rPr>
                <w:rFonts w:eastAsia="SimSun"/>
                <w:lang w:eastAsia="ko-KR"/>
              </w:rPr>
              <w:t xml:space="preserve"> </w:t>
            </w:r>
            <w:r w:rsidRPr="001C1530">
              <w:rPr>
                <w:rFonts w:eastAsia="SimSun"/>
                <w:lang w:eastAsia="ja-JP"/>
              </w:rPr>
              <w:t>UMi (h</w:t>
            </w:r>
            <w:r w:rsidRPr="001C1530">
              <w:rPr>
                <w:rFonts w:eastAsia="SimSun"/>
                <w:vertAlign w:val="subscript"/>
                <w:lang w:eastAsia="ja-JP"/>
              </w:rPr>
              <w:t>BS</w:t>
            </w:r>
            <w:r w:rsidRPr="001C1530">
              <w:rPr>
                <w:rFonts w:eastAsia="SimSun"/>
                <w:lang w:eastAsia="ja-JP"/>
              </w:rPr>
              <w:t xml:space="preserve"> =1.5 m ~ 22.5 m) + penetration loss (TR 38.803)</w:t>
            </w:r>
          </w:p>
          <w:p w14:paraId="0E7E5FA1" w14:textId="77777777" w:rsidR="001C1530" w:rsidRPr="001C1530" w:rsidRDefault="001C1530" w:rsidP="001C1530">
            <w:pPr>
              <w:pStyle w:val="TAL"/>
              <w:rPr>
                <w:rFonts w:eastAsia="SimSun"/>
                <w:lang w:eastAsia="ja-JP"/>
              </w:rPr>
            </w:pPr>
            <w:r w:rsidRPr="001C1530">
              <w:rPr>
                <w:rFonts w:eastAsia="SimSun"/>
                <w:lang w:eastAsia="ja-JP"/>
              </w:rPr>
              <w:t xml:space="preserve">Note: </w:t>
            </w:r>
            <w:r w:rsidRPr="001C1530">
              <w:rPr>
                <w:rFonts w:eastAsia="SimSun"/>
                <w:lang w:eastAsia="ko-KR"/>
              </w:rPr>
              <w:t xml:space="preserve"> </w:t>
            </w:r>
            <w:r w:rsidRPr="001C1530">
              <w:rPr>
                <w:rFonts w:eastAsia="SimSun"/>
                <w:lang w:eastAsia="ja-JP"/>
              </w:rPr>
              <w:t>UMi model is not applicable when 2D distance is less than 10m, instead FSPL is applicable</w:t>
            </w:r>
          </w:p>
          <w:p w14:paraId="21276727" w14:textId="77777777" w:rsidR="001C1530" w:rsidRPr="001C1530" w:rsidRDefault="001C1530" w:rsidP="001C1530">
            <w:pPr>
              <w:pStyle w:val="TAL"/>
              <w:rPr>
                <w:rFonts w:eastAsia="SimSun"/>
                <w:lang w:eastAsia="ja-JP"/>
              </w:rPr>
            </w:pPr>
          </w:p>
          <w:p w14:paraId="7FACF777" w14:textId="77777777" w:rsidR="001C1530" w:rsidRPr="001C1530" w:rsidRDefault="001C1530" w:rsidP="001C1530">
            <w:pPr>
              <w:pStyle w:val="TAL"/>
              <w:rPr>
                <w:rFonts w:eastAsia="SimSun"/>
                <w:lang w:eastAsia="ja-JP"/>
              </w:rPr>
            </w:pPr>
            <w:r w:rsidRPr="001C1530">
              <w:rPr>
                <w:rFonts w:eastAsia="SimSun"/>
                <w:u w:val="single"/>
                <w:lang w:eastAsia="ja-JP"/>
              </w:rPr>
              <w:t>FR2</w:t>
            </w:r>
            <w:r w:rsidRPr="001C1530">
              <w:rPr>
                <w:rFonts w:eastAsia="SimSun"/>
                <w:lang w:eastAsia="ja-JP"/>
              </w:rPr>
              <w:t>:</w:t>
            </w:r>
          </w:p>
          <w:p w14:paraId="299E8831" w14:textId="77777777" w:rsidR="001C1530" w:rsidRPr="001C1530" w:rsidRDefault="001C1530" w:rsidP="001C1530">
            <w:pPr>
              <w:pStyle w:val="TAL"/>
              <w:rPr>
                <w:rFonts w:eastAsia="SimSun"/>
                <w:lang w:eastAsia="ja-JP"/>
              </w:rPr>
            </w:pPr>
            <w:r w:rsidRPr="001C1530">
              <w:rPr>
                <w:rFonts w:eastAsia="SimSun"/>
                <w:lang w:eastAsia="ja-JP"/>
              </w:rPr>
              <w:t>- Micro-to-Micro: UMi-Street canyon (h</w:t>
            </w:r>
            <w:r w:rsidRPr="001C1530">
              <w:rPr>
                <w:rFonts w:eastAsia="SimSun"/>
                <w:vertAlign w:val="subscript"/>
                <w:lang w:eastAsia="ja-JP"/>
              </w:rPr>
              <w:t>UE</w:t>
            </w:r>
            <w:r w:rsidRPr="001C1530">
              <w:rPr>
                <w:rFonts w:eastAsia="SimSun"/>
                <w:lang w:eastAsia="ja-JP"/>
              </w:rPr>
              <w:t xml:space="preserve"> =10m, </w:t>
            </w:r>
            <w:r w:rsidRPr="001C1530">
              <w:rPr>
                <w:rFonts w:eastAsia="SimSun"/>
                <w:lang w:eastAsia="ko-KR"/>
              </w:rPr>
              <w:t>, 4m for mIAB</w:t>
            </w:r>
            <w:r w:rsidRPr="001C1530">
              <w:rPr>
                <w:rFonts w:eastAsia="SimSun"/>
                <w:lang w:eastAsia="ja-JP"/>
              </w:rPr>
              <w:t>)</w:t>
            </w:r>
          </w:p>
          <w:p w14:paraId="41DB924C" w14:textId="77777777" w:rsidR="001C1530" w:rsidRPr="001C1530" w:rsidRDefault="001C1530" w:rsidP="001C1530">
            <w:pPr>
              <w:pStyle w:val="TAL"/>
              <w:rPr>
                <w:rFonts w:eastAsia="SimSun"/>
                <w:lang w:eastAsia="ja-JP"/>
              </w:rPr>
            </w:pPr>
          </w:p>
          <w:p w14:paraId="1F8846ED" w14:textId="77777777" w:rsidR="001C1530" w:rsidRPr="001C1530" w:rsidRDefault="001C1530" w:rsidP="001C1530">
            <w:pPr>
              <w:pStyle w:val="TAL"/>
              <w:rPr>
                <w:rFonts w:eastAsia="SimSun"/>
                <w:lang w:eastAsia="ja-JP"/>
              </w:rPr>
            </w:pPr>
            <w:r w:rsidRPr="001C1530">
              <w:rPr>
                <w:rFonts w:eastAsia="SimSun"/>
                <w:lang w:eastAsia="ja-JP"/>
              </w:rPr>
              <w:t>The path loss for links between the IAB-node and candidate serving IAB-nodes/donors is determined based on N =3 independent large-scale channel realizations (taking into account LOS/NLOS probability and shadow fading). The realization that results in the minimum pathloss between the IAB-node and the associated serving IAB-node/donor is selected.</w:t>
            </w:r>
          </w:p>
          <w:p w14:paraId="4A15B95B" w14:textId="77777777" w:rsidR="001C1530" w:rsidRPr="001C1530" w:rsidRDefault="001C1530" w:rsidP="001C1530">
            <w:pPr>
              <w:pStyle w:val="TAL"/>
              <w:rPr>
                <w:rFonts w:eastAsia="SimSun"/>
                <w:lang w:eastAsia="ja-JP"/>
              </w:rPr>
            </w:pPr>
          </w:p>
        </w:tc>
      </w:tr>
      <w:tr w:rsidR="001C1530" w:rsidRPr="001C1530" w14:paraId="46C2BCED" w14:textId="77777777" w:rsidTr="00EB6B72">
        <w:trPr>
          <w:trHeight w:val="132"/>
        </w:trPr>
        <w:tc>
          <w:tcPr>
            <w:tcW w:w="3728" w:type="dxa"/>
            <w:tcBorders>
              <w:top w:val="single" w:sz="4" w:space="0" w:color="auto"/>
              <w:left w:val="single" w:sz="4" w:space="0" w:color="auto"/>
              <w:bottom w:val="single" w:sz="4" w:space="0" w:color="auto"/>
              <w:right w:val="single" w:sz="4" w:space="0" w:color="auto"/>
            </w:tcBorders>
            <w:hideMark/>
          </w:tcPr>
          <w:p w14:paraId="1C5B476E" w14:textId="77777777" w:rsidR="001C1530" w:rsidRPr="001C1530" w:rsidRDefault="001C1530" w:rsidP="001C1530">
            <w:pPr>
              <w:pStyle w:val="TAL"/>
              <w:rPr>
                <w:rFonts w:eastAsia="SimSun"/>
                <w:lang w:eastAsia="ja-JP"/>
              </w:rPr>
            </w:pPr>
            <w:r w:rsidRPr="001C1530">
              <w:rPr>
                <w:rFonts w:eastAsia="SimSun"/>
                <w:lang w:eastAsia="ja-JP"/>
              </w:rPr>
              <w:t xml:space="preserve">mIAB node Tx power </w:t>
            </w:r>
          </w:p>
        </w:tc>
        <w:tc>
          <w:tcPr>
            <w:tcW w:w="5481" w:type="dxa"/>
            <w:tcBorders>
              <w:top w:val="single" w:sz="4" w:space="0" w:color="auto"/>
              <w:left w:val="single" w:sz="4" w:space="0" w:color="auto"/>
              <w:bottom w:val="single" w:sz="4" w:space="0" w:color="auto"/>
              <w:right w:val="single" w:sz="4" w:space="0" w:color="auto"/>
            </w:tcBorders>
            <w:hideMark/>
          </w:tcPr>
          <w:p w14:paraId="74D00500" w14:textId="77777777" w:rsidR="001C1530" w:rsidRPr="001C1530" w:rsidRDefault="001C1530" w:rsidP="001C1530">
            <w:pPr>
              <w:pStyle w:val="TAL"/>
              <w:rPr>
                <w:rFonts w:eastAsia="SimSun"/>
                <w:lang w:eastAsia="ja-JP"/>
              </w:rPr>
            </w:pPr>
            <w:r w:rsidRPr="001C1530">
              <w:rPr>
                <w:rFonts w:eastAsia="SimSun"/>
                <w:u w:val="single"/>
                <w:lang w:eastAsia="ja-JP"/>
              </w:rPr>
              <w:t>FR1 &amp; FR2</w:t>
            </w:r>
            <w:r w:rsidRPr="001C1530">
              <w:rPr>
                <w:rFonts w:eastAsia="SimSun"/>
                <w:lang w:eastAsia="ja-JP"/>
              </w:rPr>
              <w:t>: 33dBm as a baseline (based on Rel-16 study)</w:t>
            </w:r>
          </w:p>
          <w:p w14:paraId="6B5CBA1F" w14:textId="77777777" w:rsidR="001C1530" w:rsidRPr="001C1530" w:rsidRDefault="001C1530" w:rsidP="001C1530">
            <w:pPr>
              <w:pStyle w:val="TAL"/>
              <w:rPr>
                <w:rFonts w:eastAsia="SimSun"/>
                <w:lang w:eastAsia="ja-JP"/>
              </w:rPr>
            </w:pPr>
            <w:r w:rsidRPr="001C1530">
              <w:rPr>
                <w:rFonts w:eastAsia="SimSun"/>
                <w:lang w:eastAsia="ja-JP"/>
              </w:rPr>
              <w:t>Note: Final value would be derived based on the coexistence study.</w:t>
            </w:r>
          </w:p>
          <w:p w14:paraId="5F5D3178" w14:textId="77777777" w:rsidR="001C1530" w:rsidRPr="001C1530" w:rsidRDefault="001C1530" w:rsidP="001C1530">
            <w:pPr>
              <w:pStyle w:val="TAL"/>
              <w:rPr>
                <w:rFonts w:eastAsia="SimSun"/>
                <w:lang w:eastAsia="ja-JP"/>
              </w:rPr>
            </w:pPr>
          </w:p>
          <w:p w14:paraId="153FAC54" w14:textId="77777777" w:rsidR="001C1530" w:rsidRPr="001C1530" w:rsidRDefault="001C1530" w:rsidP="001C1530">
            <w:pPr>
              <w:pStyle w:val="TAL"/>
              <w:rPr>
                <w:rFonts w:eastAsia="SimSun"/>
                <w:lang w:eastAsia="ja-JP"/>
              </w:rPr>
            </w:pPr>
          </w:p>
        </w:tc>
      </w:tr>
      <w:tr w:rsidR="001C1530" w:rsidRPr="001C1530" w14:paraId="754B8C2E" w14:textId="77777777" w:rsidTr="00EB6B72">
        <w:trPr>
          <w:trHeight w:val="1752"/>
        </w:trPr>
        <w:tc>
          <w:tcPr>
            <w:tcW w:w="3728" w:type="dxa"/>
            <w:tcBorders>
              <w:top w:val="single" w:sz="4" w:space="0" w:color="auto"/>
              <w:left w:val="single" w:sz="4" w:space="0" w:color="auto"/>
              <w:bottom w:val="single" w:sz="4" w:space="0" w:color="auto"/>
              <w:right w:val="single" w:sz="4" w:space="0" w:color="auto"/>
            </w:tcBorders>
            <w:hideMark/>
          </w:tcPr>
          <w:p w14:paraId="37D6A298" w14:textId="77777777" w:rsidR="001C1530" w:rsidRPr="001C1530" w:rsidRDefault="001C1530" w:rsidP="001C1530">
            <w:pPr>
              <w:pStyle w:val="TAL"/>
              <w:rPr>
                <w:rFonts w:eastAsia="SimSun"/>
                <w:lang w:eastAsia="ja-JP"/>
              </w:rPr>
            </w:pPr>
            <w:r w:rsidRPr="001C1530">
              <w:rPr>
                <w:rFonts w:eastAsia="SimSun"/>
                <w:lang w:eastAsia="ja-JP"/>
              </w:rPr>
              <w:lastRenderedPageBreak/>
              <w:t>mIAB node antenna configurations</w:t>
            </w:r>
          </w:p>
        </w:tc>
        <w:tc>
          <w:tcPr>
            <w:tcW w:w="5481" w:type="dxa"/>
            <w:tcBorders>
              <w:top w:val="single" w:sz="4" w:space="0" w:color="auto"/>
              <w:left w:val="single" w:sz="4" w:space="0" w:color="auto"/>
              <w:bottom w:val="single" w:sz="4" w:space="0" w:color="auto"/>
              <w:right w:val="single" w:sz="4" w:space="0" w:color="auto"/>
            </w:tcBorders>
            <w:hideMark/>
          </w:tcPr>
          <w:p w14:paraId="40287A89" w14:textId="77777777" w:rsidR="001C1530" w:rsidRPr="001C1530" w:rsidRDefault="001C1530" w:rsidP="001C1530">
            <w:pPr>
              <w:pStyle w:val="TAL"/>
              <w:rPr>
                <w:rFonts w:eastAsia="SimSun"/>
                <w:lang w:eastAsia="ja-JP"/>
              </w:rPr>
            </w:pPr>
            <w:r w:rsidRPr="001C1530">
              <w:rPr>
                <w:rFonts w:eastAsia="SimSun"/>
                <w:u w:val="single"/>
                <w:lang w:eastAsia="ja-JP"/>
              </w:rPr>
              <w:t>FR1</w:t>
            </w:r>
            <w:r w:rsidRPr="001C1530">
              <w:rPr>
                <w:rFonts w:eastAsia="SimSun"/>
                <w:lang w:eastAsia="ja-JP"/>
              </w:rPr>
              <w:t>:</w:t>
            </w:r>
          </w:p>
          <w:p w14:paraId="6BF1A106" w14:textId="77777777" w:rsidR="001C1530" w:rsidRPr="001C1530" w:rsidRDefault="001C1530" w:rsidP="001C1530">
            <w:pPr>
              <w:pStyle w:val="TAL"/>
              <w:rPr>
                <w:rFonts w:eastAsia="SimSun"/>
                <w:lang w:val="de-DE" w:eastAsia="ja-JP"/>
              </w:rPr>
            </w:pPr>
            <w:r w:rsidRPr="001C1530">
              <w:rPr>
                <w:rFonts w:eastAsia="SimSun"/>
                <w:lang w:val="de-DE" w:eastAsia="ja-JP"/>
              </w:rPr>
              <w:t>(Mg,Ng,M,N,P)=(1,1,8,8,2),  dH,dV)=(0.5,0.0.5)</w:t>
            </w:r>
            <w:r w:rsidRPr="001C1530">
              <w:rPr>
                <w:rFonts w:eastAsia="SimSun"/>
                <w:lang w:eastAsia="ja-JP"/>
              </w:rPr>
              <w:t>λ</w:t>
            </w:r>
          </w:p>
          <w:p w14:paraId="2FBB596B" w14:textId="77777777" w:rsidR="001C1530" w:rsidRPr="001C1530" w:rsidRDefault="001C1530" w:rsidP="001C1530">
            <w:pPr>
              <w:pStyle w:val="TAL"/>
              <w:rPr>
                <w:rFonts w:eastAsia="SimSun"/>
                <w:sz w:val="24"/>
                <w:lang w:eastAsia="ja-JP"/>
              </w:rPr>
            </w:pPr>
            <w:r w:rsidRPr="001C1530">
              <w:rPr>
                <w:rFonts w:eastAsia="SimSun"/>
                <w:lang w:eastAsia="ja-JP"/>
              </w:rPr>
              <w:t xml:space="preserve">mIAB node antenna element gain: 5 dBi </w:t>
            </w:r>
          </w:p>
          <w:p w14:paraId="416229A0" w14:textId="77777777" w:rsidR="001C1530" w:rsidRPr="001C1530" w:rsidRDefault="001C1530" w:rsidP="001C1530">
            <w:pPr>
              <w:pStyle w:val="TAL"/>
              <w:rPr>
                <w:rFonts w:eastAsia="SimSun"/>
                <w:lang w:eastAsia="ja-JP"/>
              </w:rPr>
            </w:pPr>
          </w:p>
          <w:p w14:paraId="6DE3AB1A" w14:textId="77777777" w:rsidR="001C1530" w:rsidRPr="001C1530" w:rsidRDefault="001C1530" w:rsidP="001C1530">
            <w:pPr>
              <w:pStyle w:val="TAL"/>
              <w:rPr>
                <w:rFonts w:eastAsia="SimSun"/>
                <w:lang w:eastAsia="ja-JP"/>
              </w:rPr>
            </w:pPr>
            <w:r w:rsidRPr="001C1530">
              <w:rPr>
                <w:rFonts w:eastAsia="SimSun"/>
                <w:u w:val="single"/>
                <w:lang w:eastAsia="ja-JP"/>
              </w:rPr>
              <w:t>FR2</w:t>
            </w:r>
            <w:r w:rsidRPr="001C1530">
              <w:rPr>
                <w:rFonts w:eastAsia="SimSun"/>
                <w:lang w:eastAsia="ja-JP"/>
              </w:rPr>
              <w:t>:</w:t>
            </w:r>
          </w:p>
          <w:p w14:paraId="5227E554" w14:textId="77777777" w:rsidR="001C1530" w:rsidRPr="001C1530" w:rsidRDefault="001C1530" w:rsidP="001C1530">
            <w:pPr>
              <w:pStyle w:val="TAL"/>
              <w:rPr>
                <w:rFonts w:eastAsia="SimSun"/>
                <w:lang w:eastAsia="ja-JP"/>
              </w:rPr>
            </w:pPr>
            <w:r w:rsidRPr="001C1530">
              <w:rPr>
                <w:rFonts w:eastAsia="SimSun"/>
                <w:lang w:eastAsia="ja-JP"/>
              </w:rPr>
              <w:t>16x8 Antenna Array</w:t>
            </w:r>
          </w:p>
          <w:p w14:paraId="5F959C1C" w14:textId="77777777" w:rsidR="001C1530" w:rsidRPr="001C1530" w:rsidRDefault="001C1530" w:rsidP="001C1530">
            <w:pPr>
              <w:pStyle w:val="TAL"/>
              <w:rPr>
                <w:rFonts w:eastAsia="SimSun"/>
                <w:lang w:val="de-DE" w:eastAsia="ja-JP"/>
              </w:rPr>
            </w:pPr>
            <w:r w:rsidRPr="001C1530">
              <w:rPr>
                <w:rFonts w:eastAsia="SimSun"/>
                <w:lang w:val="de-DE" w:eastAsia="ja-JP"/>
              </w:rPr>
              <w:t>(Mg,Ng,M,N,P)=(1,1,8,16,2),  dH,dV)=(0.5,0.0.5)</w:t>
            </w:r>
            <w:r w:rsidRPr="001C1530">
              <w:rPr>
                <w:rFonts w:eastAsia="SimSun"/>
                <w:lang w:eastAsia="ja-JP"/>
              </w:rPr>
              <w:t>λ</w:t>
            </w:r>
          </w:p>
          <w:p w14:paraId="0992BAC9" w14:textId="77777777" w:rsidR="001C1530" w:rsidRPr="001C1530" w:rsidRDefault="001C1530" w:rsidP="001C1530">
            <w:pPr>
              <w:pStyle w:val="TAL"/>
              <w:rPr>
                <w:rFonts w:eastAsia="SimSun"/>
                <w:lang w:eastAsia="ja-JP"/>
              </w:rPr>
            </w:pPr>
            <w:r w:rsidRPr="001C1530">
              <w:rPr>
                <w:rFonts w:eastAsia="SimSun"/>
                <w:lang w:eastAsia="ja-JP"/>
              </w:rPr>
              <w:t>mIAB node antenna element gain: 3 dBi</w:t>
            </w:r>
          </w:p>
          <w:p w14:paraId="5D1477FA" w14:textId="77777777" w:rsidR="001C1530" w:rsidRPr="001C1530" w:rsidRDefault="001C1530" w:rsidP="001C1530">
            <w:pPr>
              <w:pStyle w:val="TAL"/>
              <w:rPr>
                <w:rFonts w:eastAsia="SimSun"/>
                <w:sz w:val="24"/>
                <w:lang w:eastAsia="ja-JP"/>
              </w:rPr>
            </w:pPr>
            <w:r w:rsidRPr="001C1530">
              <w:rPr>
                <w:rFonts w:eastAsia="SimSun"/>
                <w:lang w:eastAsia="ja-JP"/>
              </w:rPr>
              <w:t>Note 1, 2</w:t>
            </w:r>
          </w:p>
        </w:tc>
      </w:tr>
      <w:tr w:rsidR="001C1530" w:rsidRPr="001C1530" w14:paraId="3118EAE7" w14:textId="77777777" w:rsidTr="00EB6B72">
        <w:trPr>
          <w:trHeight w:val="563"/>
        </w:trPr>
        <w:tc>
          <w:tcPr>
            <w:tcW w:w="3728" w:type="dxa"/>
            <w:tcBorders>
              <w:top w:val="single" w:sz="4" w:space="0" w:color="auto"/>
              <w:left w:val="single" w:sz="4" w:space="0" w:color="auto"/>
              <w:bottom w:val="single" w:sz="4" w:space="0" w:color="auto"/>
              <w:right w:val="single" w:sz="4" w:space="0" w:color="auto"/>
            </w:tcBorders>
          </w:tcPr>
          <w:p w14:paraId="6E4DC329" w14:textId="77777777" w:rsidR="001C1530" w:rsidRPr="001C1530" w:rsidRDefault="001C1530" w:rsidP="001C1530">
            <w:pPr>
              <w:pStyle w:val="TAL"/>
              <w:rPr>
                <w:rFonts w:eastAsia="SimSun"/>
                <w:lang w:eastAsia="ja-JP"/>
              </w:rPr>
            </w:pPr>
            <w:r w:rsidRPr="001C1530">
              <w:rPr>
                <w:rFonts w:eastAsia="SimSun"/>
                <w:lang w:eastAsia="ja-JP"/>
              </w:rPr>
              <w:t xml:space="preserve">UE antenna configuration </w:t>
            </w:r>
          </w:p>
        </w:tc>
        <w:tc>
          <w:tcPr>
            <w:tcW w:w="5481" w:type="dxa"/>
            <w:tcBorders>
              <w:top w:val="single" w:sz="4" w:space="0" w:color="auto"/>
              <w:left w:val="single" w:sz="4" w:space="0" w:color="auto"/>
              <w:bottom w:val="single" w:sz="4" w:space="0" w:color="auto"/>
              <w:right w:val="single" w:sz="4" w:space="0" w:color="auto"/>
            </w:tcBorders>
          </w:tcPr>
          <w:p w14:paraId="3844DEE0" w14:textId="77777777" w:rsidR="001C1530" w:rsidRPr="001C1530" w:rsidRDefault="001C1530" w:rsidP="001C1530">
            <w:pPr>
              <w:pStyle w:val="TAL"/>
              <w:rPr>
                <w:rFonts w:eastAsia="SimSun"/>
                <w:lang w:eastAsia="ko-KR"/>
              </w:rPr>
            </w:pPr>
            <w:r w:rsidRPr="001C1530">
              <w:rPr>
                <w:rFonts w:eastAsia="SimSun"/>
                <w:lang w:eastAsia="ko-KR"/>
              </w:rPr>
              <w:t>See Table A.2.1-4 of TR8.802.</w:t>
            </w:r>
          </w:p>
          <w:p w14:paraId="45270F44" w14:textId="77777777" w:rsidR="001C1530" w:rsidRPr="001C1530" w:rsidRDefault="001C1530" w:rsidP="001C1530">
            <w:pPr>
              <w:pStyle w:val="TAL"/>
              <w:rPr>
                <w:rFonts w:eastAsia="SimSun"/>
                <w:lang w:eastAsia="ja-JP"/>
              </w:rPr>
            </w:pPr>
          </w:p>
          <w:p w14:paraId="06818005" w14:textId="77777777" w:rsidR="001C1530" w:rsidRPr="001C1530" w:rsidRDefault="001C1530" w:rsidP="001C1530">
            <w:pPr>
              <w:pStyle w:val="TAL"/>
              <w:rPr>
                <w:rFonts w:eastAsia="SimSun"/>
                <w:lang w:eastAsia="ja-JP"/>
              </w:rPr>
            </w:pPr>
            <w:r w:rsidRPr="001C1530">
              <w:rPr>
                <w:rFonts w:eastAsia="SimSun"/>
                <w:lang w:eastAsia="ja-JP"/>
              </w:rPr>
              <w:t>UE height follows TR36.873</w:t>
            </w:r>
          </w:p>
        </w:tc>
      </w:tr>
      <w:tr w:rsidR="001C1530" w:rsidRPr="001C1530" w14:paraId="632A7D5A" w14:textId="77777777" w:rsidTr="00EB6B72">
        <w:trPr>
          <w:trHeight w:val="149"/>
        </w:trPr>
        <w:tc>
          <w:tcPr>
            <w:tcW w:w="3728" w:type="dxa"/>
            <w:tcBorders>
              <w:top w:val="single" w:sz="4" w:space="0" w:color="auto"/>
              <w:left w:val="single" w:sz="4" w:space="0" w:color="auto"/>
              <w:bottom w:val="single" w:sz="4" w:space="0" w:color="auto"/>
              <w:right w:val="single" w:sz="4" w:space="0" w:color="auto"/>
            </w:tcBorders>
            <w:hideMark/>
          </w:tcPr>
          <w:p w14:paraId="23F86468" w14:textId="77777777" w:rsidR="001C1530" w:rsidRPr="001C1530" w:rsidRDefault="001C1530" w:rsidP="001C1530">
            <w:pPr>
              <w:pStyle w:val="TAL"/>
              <w:rPr>
                <w:rFonts w:eastAsia="SimSun"/>
                <w:lang w:eastAsia="ja-JP"/>
              </w:rPr>
            </w:pPr>
            <w:r w:rsidRPr="001C1530">
              <w:rPr>
                <w:rFonts w:eastAsia="SimSun"/>
                <w:lang w:eastAsia="ja-JP"/>
              </w:rPr>
              <w:t xml:space="preserve">IAB node antenna height </w:t>
            </w:r>
          </w:p>
        </w:tc>
        <w:tc>
          <w:tcPr>
            <w:tcW w:w="5481" w:type="dxa"/>
            <w:tcBorders>
              <w:top w:val="single" w:sz="4" w:space="0" w:color="auto"/>
              <w:left w:val="single" w:sz="4" w:space="0" w:color="auto"/>
              <w:bottom w:val="single" w:sz="4" w:space="0" w:color="auto"/>
              <w:right w:val="single" w:sz="4" w:space="0" w:color="auto"/>
            </w:tcBorders>
            <w:hideMark/>
          </w:tcPr>
          <w:p w14:paraId="0B309E03" w14:textId="77777777" w:rsidR="001C1530" w:rsidRPr="001C1530" w:rsidRDefault="001C1530" w:rsidP="001C1530">
            <w:pPr>
              <w:pStyle w:val="TAL"/>
              <w:rPr>
                <w:rFonts w:eastAsia="SimSun"/>
                <w:lang w:eastAsia="ja-JP"/>
              </w:rPr>
            </w:pPr>
            <w:r w:rsidRPr="001C1530">
              <w:rPr>
                <w:rFonts w:eastAsia="SimSun"/>
                <w:lang w:eastAsia="ja-JP"/>
              </w:rPr>
              <w:t>4 m</w:t>
            </w:r>
          </w:p>
        </w:tc>
      </w:tr>
      <w:tr w:rsidR="001C1530" w:rsidRPr="001C1530" w14:paraId="0DD2A96D" w14:textId="77777777" w:rsidTr="00EB6B72">
        <w:trPr>
          <w:trHeight w:val="141"/>
        </w:trPr>
        <w:tc>
          <w:tcPr>
            <w:tcW w:w="3728" w:type="dxa"/>
            <w:tcBorders>
              <w:top w:val="single" w:sz="4" w:space="0" w:color="auto"/>
              <w:left w:val="single" w:sz="4" w:space="0" w:color="auto"/>
              <w:bottom w:val="single" w:sz="4" w:space="0" w:color="auto"/>
              <w:right w:val="single" w:sz="4" w:space="0" w:color="auto"/>
            </w:tcBorders>
            <w:hideMark/>
          </w:tcPr>
          <w:p w14:paraId="7017E299" w14:textId="77777777" w:rsidR="001C1530" w:rsidRPr="001C1530" w:rsidRDefault="001C1530" w:rsidP="001C1530">
            <w:pPr>
              <w:pStyle w:val="TAL"/>
              <w:rPr>
                <w:rFonts w:eastAsia="SimSun"/>
                <w:lang w:eastAsia="ja-JP"/>
              </w:rPr>
            </w:pPr>
            <w:r w:rsidRPr="001C1530">
              <w:rPr>
                <w:rFonts w:eastAsia="SimSun"/>
                <w:lang w:eastAsia="ja-JP"/>
              </w:rPr>
              <w:t>IAB node receiver noise figure</w:t>
            </w:r>
          </w:p>
        </w:tc>
        <w:tc>
          <w:tcPr>
            <w:tcW w:w="5481" w:type="dxa"/>
            <w:tcBorders>
              <w:top w:val="single" w:sz="4" w:space="0" w:color="auto"/>
              <w:left w:val="single" w:sz="4" w:space="0" w:color="auto"/>
              <w:bottom w:val="single" w:sz="4" w:space="0" w:color="auto"/>
              <w:right w:val="single" w:sz="4" w:space="0" w:color="auto"/>
            </w:tcBorders>
            <w:hideMark/>
          </w:tcPr>
          <w:p w14:paraId="5F5CFFEA" w14:textId="77777777" w:rsidR="001C1530" w:rsidRPr="001C1530" w:rsidRDefault="001C1530" w:rsidP="001C1530">
            <w:pPr>
              <w:pStyle w:val="TAL"/>
              <w:rPr>
                <w:rFonts w:eastAsia="SimSun"/>
                <w:lang w:eastAsia="ja-JP"/>
              </w:rPr>
            </w:pPr>
            <w:r w:rsidRPr="001C1530">
              <w:rPr>
                <w:rFonts w:eastAsia="SimSun"/>
                <w:lang w:eastAsia="ja-JP"/>
              </w:rPr>
              <w:t>9 dB for FR1 and 10dB for FR2</w:t>
            </w:r>
          </w:p>
        </w:tc>
      </w:tr>
      <w:tr w:rsidR="001C1530" w:rsidRPr="001C1530" w14:paraId="6DA9D374" w14:textId="77777777" w:rsidTr="00EB6B72">
        <w:trPr>
          <w:trHeight w:val="141"/>
        </w:trPr>
        <w:tc>
          <w:tcPr>
            <w:tcW w:w="9209" w:type="dxa"/>
            <w:gridSpan w:val="2"/>
            <w:tcBorders>
              <w:top w:val="single" w:sz="4" w:space="0" w:color="auto"/>
              <w:left w:val="single" w:sz="4" w:space="0" w:color="auto"/>
              <w:bottom w:val="single" w:sz="4" w:space="0" w:color="auto"/>
              <w:right w:val="single" w:sz="4" w:space="0" w:color="auto"/>
            </w:tcBorders>
          </w:tcPr>
          <w:p w14:paraId="65BA5FE9" w14:textId="77777777" w:rsidR="001C1530" w:rsidRPr="001C1530" w:rsidRDefault="001C1530" w:rsidP="001C1530">
            <w:pPr>
              <w:pStyle w:val="TAN"/>
              <w:rPr>
                <w:rFonts w:eastAsia="SimSun"/>
                <w:lang w:val="de-DE" w:eastAsia="ja-JP"/>
              </w:rPr>
            </w:pPr>
            <w:r w:rsidRPr="001C1530">
              <w:rPr>
                <w:rFonts w:eastAsia="SimSun"/>
                <w:lang w:eastAsia="ko-KR"/>
              </w:rPr>
              <w:t>Note 1:</w:t>
            </w:r>
            <w:r w:rsidRPr="001C1530">
              <w:rPr>
                <w:rFonts w:eastAsia="SimSun"/>
                <w:lang w:eastAsia="ko-KR"/>
              </w:rPr>
              <w:tab/>
            </w:r>
            <w:r w:rsidRPr="001C1530">
              <w:rPr>
                <w:rFonts w:eastAsia="SimSun"/>
                <w:lang w:val="de-DE" w:eastAsia="ja-JP"/>
              </w:rPr>
              <w:t>Mg = number of antenna panels in elevation, Ng – number of antenna panels in azimuth, M = number of antenna elements/subarrays in elevation, N= number of antenna elements/subarrays in azimuth, P = number of polarizations.</w:t>
            </w:r>
          </w:p>
          <w:p w14:paraId="39FE5904" w14:textId="77777777" w:rsidR="001C1530" w:rsidRPr="001C1530" w:rsidRDefault="001C1530" w:rsidP="001C1530">
            <w:pPr>
              <w:pStyle w:val="TAN"/>
              <w:rPr>
                <w:rFonts w:eastAsia="SimSun"/>
                <w:lang w:eastAsia="ja-JP"/>
              </w:rPr>
            </w:pPr>
            <w:r w:rsidRPr="001C1530">
              <w:rPr>
                <w:rFonts w:eastAsia="SimSun"/>
                <w:lang w:val="de-DE" w:eastAsia="ja-JP"/>
              </w:rPr>
              <w:t>Note 2:</w:t>
            </w:r>
            <w:r w:rsidRPr="001C1530">
              <w:rPr>
                <w:rFonts w:eastAsia="SimSun"/>
                <w:lang w:eastAsia="ko-KR"/>
              </w:rPr>
              <w:tab/>
            </w:r>
            <w:r w:rsidRPr="001C1530">
              <w:rPr>
                <w:rFonts w:eastAsia="SimSun"/>
                <w:lang w:val="de-DE" w:eastAsia="ja-JP"/>
              </w:rPr>
              <w:t>TX power is specified per polarization, a single polarization may be simulated under the assumption of polarization match.</w:t>
            </w:r>
          </w:p>
        </w:tc>
      </w:tr>
    </w:tbl>
    <w:p w14:paraId="272203A6" w14:textId="77777777" w:rsidR="001C1530" w:rsidRPr="001C1530" w:rsidRDefault="001C1530" w:rsidP="001C1530">
      <w:pPr>
        <w:spacing w:after="120"/>
        <w:rPr>
          <w:rFonts w:eastAsia="SimSun"/>
          <w:szCs w:val="24"/>
          <w:lang w:eastAsia="zh-CN"/>
        </w:rPr>
      </w:pPr>
    </w:p>
    <w:p w14:paraId="1027FD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199CE" w14:textId="77777777" w:rsidR="00AD1035" w:rsidRDefault="00AD1035" w:rsidP="00AD1035">
      <w:pPr>
        <w:pStyle w:val="Heading3"/>
      </w:pPr>
      <w:bookmarkStart w:id="548" w:name="_Toc140484177"/>
      <w:r>
        <w:t>8.35</w:t>
      </w:r>
      <w:r>
        <w:tab/>
        <w:t>Network energy saving for NR</w:t>
      </w:r>
      <w:bookmarkEnd w:id="548"/>
    </w:p>
    <w:p w14:paraId="2EE66CEC" w14:textId="77777777" w:rsidR="00AD1035" w:rsidRDefault="00AD1035" w:rsidP="00AD1035">
      <w:pPr>
        <w:pStyle w:val="Heading4"/>
      </w:pPr>
      <w:bookmarkStart w:id="549" w:name="_Toc140484178"/>
      <w:r>
        <w:t>8.35.1</w:t>
      </w:r>
      <w:r>
        <w:tab/>
        <w:t>General and work plan</w:t>
      </w:r>
      <w:bookmarkEnd w:id="549"/>
    </w:p>
    <w:p w14:paraId="58ED6197" w14:textId="77777777" w:rsidR="00AD1035" w:rsidRDefault="00AD1035" w:rsidP="00AD1035">
      <w:pPr>
        <w:pStyle w:val="Heading4"/>
      </w:pPr>
      <w:bookmarkStart w:id="550" w:name="_Toc140484179"/>
      <w:r>
        <w:t>8.35.2</w:t>
      </w:r>
      <w:r>
        <w:tab/>
        <w:t>UE RF requirements</w:t>
      </w:r>
      <w:bookmarkEnd w:id="550"/>
    </w:p>
    <w:p w14:paraId="25C5BF1D" w14:textId="77777777" w:rsidR="00AD1035" w:rsidRDefault="00AD1035" w:rsidP="00AD1035">
      <w:pPr>
        <w:rPr>
          <w:rFonts w:ascii="Arial" w:hAnsi="Arial" w:cs="Arial"/>
          <w:b/>
          <w:sz w:val="24"/>
        </w:rPr>
      </w:pPr>
      <w:r>
        <w:rPr>
          <w:rFonts w:ascii="Arial" w:hAnsi="Arial" w:cs="Arial"/>
          <w:b/>
          <w:color w:val="0000FF"/>
          <w:sz w:val="24"/>
        </w:rPr>
        <w:t>R4-2307823</w:t>
      </w:r>
      <w:r>
        <w:rPr>
          <w:rFonts w:ascii="Arial" w:hAnsi="Arial" w:cs="Arial"/>
          <w:b/>
          <w:color w:val="0000FF"/>
          <w:sz w:val="24"/>
        </w:rPr>
        <w:tab/>
      </w:r>
      <w:r>
        <w:rPr>
          <w:rFonts w:ascii="Arial" w:hAnsi="Arial" w:cs="Arial"/>
          <w:b/>
          <w:sz w:val="24"/>
        </w:rPr>
        <w:t xml:space="preserve">Discussion on Rel-18 RF requirement for NES </w:t>
      </w:r>
    </w:p>
    <w:p w14:paraId="2E418C8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3B924CF" w14:textId="77777777" w:rsidR="00AD1035" w:rsidRDefault="00AD1035" w:rsidP="00AD1035">
      <w:pPr>
        <w:rPr>
          <w:rFonts w:ascii="Arial" w:hAnsi="Arial" w:cs="Arial"/>
          <w:b/>
        </w:rPr>
      </w:pPr>
      <w:r>
        <w:rPr>
          <w:rFonts w:ascii="Arial" w:hAnsi="Arial" w:cs="Arial"/>
          <w:b/>
        </w:rPr>
        <w:t xml:space="preserve">Abstract: </w:t>
      </w:r>
    </w:p>
    <w:p w14:paraId="10C5E627" w14:textId="77777777" w:rsidR="00AD1035" w:rsidRDefault="00AD1035" w:rsidP="00AD1035">
      <w:r>
        <w:t>[Handled in Main Session]</w:t>
      </w:r>
    </w:p>
    <w:p w14:paraId="131B2E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59C89" w14:textId="77777777" w:rsidR="00AD1035" w:rsidRDefault="00AD1035" w:rsidP="00AD1035">
      <w:pPr>
        <w:rPr>
          <w:rFonts w:ascii="Arial" w:hAnsi="Arial" w:cs="Arial"/>
          <w:b/>
          <w:sz w:val="24"/>
        </w:rPr>
      </w:pPr>
      <w:r>
        <w:rPr>
          <w:rFonts w:ascii="Arial" w:hAnsi="Arial" w:cs="Arial"/>
          <w:b/>
          <w:color w:val="0000FF"/>
          <w:sz w:val="24"/>
        </w:rPr>
        <w:t>R4-2309185</w:t>
      </w:r>
      <w:r>
        <w:rPr>
          <w:rFonts w:ascii="Arial" w:hAnsi="Arial" w:cs="Arial"/>
          <w:b/>
          <w:color w:val="0000FF"/>
          <w:sz w:val="24"/>
        </w:rPr>
        <w:tab/>
      </w:r>
      <w:r>
        <w:rPr>
          <w:rFonts w:ascii="Arial" w:hAnsi="Arial" w:cs="Arial"/>
          <w:b/>
          <w:sz w:val="24"/>
        </w:rPr>
        <w:t>Discussion on UE RF requirement impacts from NES perspective</w:t>
      </w:r>
    </w:p>
    <w:p w14:paraId="61E2E7E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E80C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0595A" w14:textId="77777777" w:rsidR="00AD1035" w:rsidRDefault="00AD1035" w:rsidP="00AD1035">
      <w:pPr>
        <w:pStyle w:val="Heading4"/>
      </w:pPr>
      <w:bookmarkStart w:id="551" w:name="_Toc140484180"/>
      <w:r>
        <w:t>8.35.3</w:t>
      </w:r>
      <w:r>
        <w:tab/>
        <w:t>BS RF requirements</w:t>
      </w:r>
      <w:bookmarkEnd w:id="551"/>
    </w:p>
    <w:p w14:paraId="2EE0C9A8" w14:textId="77777777" w:rsidR="00AD1035" w:rsidRDefault="00AD1035" w:rsidP="00AD1035">
      <w:pPr>
        <w:rPr>
          <w:rFonts w:ascii="Arial" w:hAnsi="Arial" w:cs="Arial"/>
          <w:b/>
          <w:sz w:val="24"/>
        </w:rPr>
      </w:pPr>
      <w:r>
        <w:rPr>
          <w:rFonts w:ascii="Arial" w:hAnsi="Arial" w:cs="Arial"/>
          <w:b/>
          <w:color w:val="0000FF"/>
          <w:sz w:val="24"/>
        </w:rPr>
        <w:t>R4-2307386</w:t>
      </w:r>
      <w:r>
        <w:rPr>
          <w:rFonts w:ascii="Arial" w:hAnsi="Arial" w:cs="Arial"/>
          <w:b/>
          <w:color w:val="0000FF"/>
          <w:sz w:val="24"/>
        </w:rPr>
        <w:tab/>
      </w:r>
      <w:r>
        <w:rPr>
          <w:rFonts w:ascii="Arial" w:hAnsi="Arial" w:cs="Arial"/>
          <w:b/>
          <w:sz w:val="24"/>
        </w:rPr>
        <w:t>Further discussion on BS RF requirement for network energy saving for NR</w:t>
      </w:r>
    </w:p>
    <w:p w14:paraId="00A5047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A8A87C" w14:textId="77777777" w:rsidR="00AD1035" w:rsidRDefault="00AD1035" w:rsidP="00AD1035">
      <w:pPr>
        <w:rPr>
          <w:rFonts w:ascii="Arial" w:hAnsi="Arial" w:cs="Arial"/>
          <w:b/>
        </w:rPr>
      </w:pPr>
      <w:r>
        <w:rPr>
          <w:rFonts w:ascii="Arial" w:hAnsi="Arial" w:cs="Arial"/>
          <w:b/>
        </w:rPr>
        <w:t xml:space="preserve">Abstract: </w:t>
      </w:r>
    </w:p>
    <w:p w14:paraId="42548ECA" w14:textId="77777777" w:rsidR="00AD1035" w:rsidRDefault="00AD1035" w:rsidP="00AD1035">
      <w:r>
        <w:t>[Handled in Main Session]</w:t>
      </w:r>
    </w:p>
    <w:p w14:paraId="40F6B6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E3B70" w14:textId="77777777" w:rsidR="00AD1035" w:rsidRDefault="00AD1035" w:rsidP="00AD1035">
      <w:pPr>
        <w:rPr>
          <w:rFonts w:ascii="Arial" w:hAnsi="Arial" w:cs="Arial"/>
          <w:b/>
          <w:sz w:val="24"/>
        </w:rPr>
      </w:pPr>
      <w:r>
        <w:rPr>
          <w:rFonts w:ascii="Arial" w:hAnsi="Arial" w:cs="Arial"/>
          <w:b/>
          <w:color w:val="0000FF"/>
          <w:sz w:val="24"/>
        </w:rPr>
        <w:t>R4-2307529</w:t>
      </w:r>
      <w:r>
        <w:rPr>
          <w:rFonts w:ascii="Arial" w:hAnsi="Arial" w:cs="Arial"/>
          <w:b/>
          <w:color w:val="0000FF"/>
          <w:sz w:val="24"/>
        </w:rPr>
        <w:tab/>
      </w:r>
      <w:r>
        <w:rPr>
          <w:rFonts w:ascii="Arial" w:hAnsi="Arial" w:cs="Arial"/>
          <w:b/>
          <w:sz w:val="24"/>
        </w:rPr>
        <w:t>Discussion on BS RF requirement of network Energy savings</w:t>
      </w:r>
    </w:p>
    <w:p w14:paraId="43FB1FFD"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0700C2" w14:textId="77777777" w:rsidR="00AD1035" w:rsidRDefault="00AD1035" w:rsidP="00AD1035">
      <w:pPr>
        <w:rPr>
          <w:rFonts w:ascii="Arial" w:hAnsi="Arial" w:cs="Arial"/>
          <w:b/>
        </w:rPr>
      </w:pPr>
      <w:r>
        <w:rPr>
          <w:rFonts w:ascii="Arial" w:hAnsi="Arial" w:cs="Arial"/>
          <w:b/>
        </w:rPr>
        <w:t xml:space="preserve">Abstract: </w:t>
      </w:r>
    </w:p>
    <w:p w14:paraId="6BB4CFC4" w14:textId="77777777" w:rsidR="00AD1035" w:rsidRDefault="00AD1035" w:rsidP="00AD1035">
      <w:r>
        <w:t>[Handled in Main Session]</w:t>
      </w:r>
    </w:p>
    <w:p w14:paraId="129382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D4D34" w14:textId="77777777" w:rsidR="00AD1035" w:rsidRDefault="00AD1035" w:rsidP="00AD1035">
      <w:pPr>
        <w:rPr>
          <w:rFonts w:ascii="Arial" w:hAnsi="Arial" w:cs="Arial"/>
          <w:b/>
          <w:sz w:val="24"/>
        </w:rPr>
      </w:pPr>
      <w:r>
        <w:rPr>
          <w:rFonts w:ascii="Arial" w:hAnsi="Arial" w:cs="Arial"/>
          <w:b/>
          <w:color w:val="0000FF"/>
          <w:sz w:val="24"/>
        </w:rPr>
        <w:t>R4-2308020</w:t>
      </w:r>
      <w:r>
        <w:rPr>
          <w:rFonts w:ascii="Arial" w:hAnsi="Arial" w:cs="Arial"/>
          <w:b/>
          <w:color w:val="0000FF"/>
          <w:sz w:val="24"/>
        </w:rPr>
        <w:tab/>
      </w:r>
      <w:r>
        <w:rPr>
          <w:rFonts w:ascii="Arial" w:hAnsi="Arial" w:cs="Arial"/>
          <w:b/>
          <w:sz w:val="24"/>
        </w:rPr>
        <w:t>RF aspects on SSB-less SCell operation for FR1 inter-band CA</w:t>
      </w:r>
    </w:p>
    <w:p w14:paraId="7387A3C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A3B622" w14:textId="77777777" w:rsidR="00AD1035" w:rsidRDefault="00AD1035" w:rsidP="00AD1035">
      <w:pPr>
        <w:rPr>
          <w:rFonts w:ascii="Arial" w:hAnsi="Arial" w:cs="Arial"/>
          <w:b/>
        </w:rPr>
      </w:pPr>
      <w:r>
        <w:rPr>
          <w:rFonts w:ascii="Arial" w:hAnsi="Arial" w:cs="Arial"/>
          <w:b/>
        </w:rPr>
        <w:t xml:space="preserve">Abstract: </w:t>
      </w:r>
    </w:p>
    <w:p w14:paraId="648EF4EA" w14:textId="77777777" w:rsidR="00AD1035" w:rsidRDefault="00AD1035" w:rsidP="00AD1035">
      <w:r>
        <w:t>[Handled in Main Session]</w:t>
      </w:r>
    </w:p>
    <w:p w14:paraId="5B56A88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CE026" w14:textId="77777777" w:rsidR="00AD1035" w:rsidRDefault="00AD1035" w:rsidP="00AD1035">
      <w:pPr>
        <w:rPr>
          <w:rFonts w:ascii="Arial" w:hAnsi="Arial" w:cs="Arial"/>
          <w:b/>
          <w:sz w:val="24"/>
        </w:rPr>
      </w:pPr>
      <w:r>
        <w:rPr>
          <w:rFonts w:ascii="Arial" w:hAnsi="Arial" w:cs="Arial"/>
          <w:b/>
          <w:color w:val="0000FF"/>
          <w:sz w:val="24"/>
        </w:rPr>
        <w:t>R4-2308621</w:t>
      </w:r>
      <w:r>
        <w:rPr>
          <w:rFonts w:ascii="Arial" w:hAnsi="Arial" w:cs="Arial"/>
          <w:b/>
          <w:color w:val="0000FF"/>
          <w:sz w:val="24"/>
        </w:rPr>
        <w:tab/>
      </w:r>
      <w:r>
        <w:rPr>
          <w:rFonts w:ascii="Arial" w:hAnsi="Arial" w:cs="Arial"/>
          <w:b/>
          <w:sz w:val="24"/>
        </w:rPr>
        <w:t>On BS RF requirements for Network energy savings for NR</w:t>
      </w:r>
    </w:p>
    <w:p w14:paraId="057FCAC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920364" w14:textId="77777777" w:rsidR="00AD1035" w:rsidRDefault="00AD1035" w:rsidP="00AD1035">
      <w:pPr>
        <w:rPr>
          <w:rFonts w:ascii="Arial" w:hAnsi="Arial" w:cs="Arial"/>
          <w:b/>
        </w:rPr>
      </w:pPr>
      <w:r>
        <w:rPr>
          <w:rFonts w:ascii="Arial" w:hAnsi="Arial" w:cs="Arial"/>
          <w:b/>
        </w:rPr>
        <w:t xml:space="preserve">Abstract: </w:t>
      </w:r>
    </w:p>
    <w:p w14:paraId="0698CC6D" w14:textId="77777777" w:rsidR="00AD1035" w:rsidRDefault="00AD1035" w:rsidP="00AD1035">
      <w:r>
        <w:t>[Handled in Main Session]</w:t>
      </w:r>
    </w:p>
    <w:p w14:paraId="2EE734C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C06A" w14:textId="77777777" w:rsidR="00AD1035" w:rsidRDefault="00AD1035" w:rsidP="00AD1035">
      <w:pPr>
        <w:rPr>
          <w:rFonts w:ascii="Arial" w:hAnsi="Arial" w:cs="Arial"/>
          <w:b/>
          <w:sz w:val="24"/>
        </w:rPr>
      </w:pPr>
      <w:r>
        <w:rPr>
          <w:rFonts w:ascii="Arial" w:hAnsi="Arial" w:cs="Arial"/>
          <w:b/>
          <w:color w:val="0000FF"/>
          <w:sz w:val="24"/>
        </w:rPr>
        <w:t>R4-2308750</w:t>
      </w:r>
      <w:r>
        <w:rPr>
          <w:rFonts w:ascii="Arial" w:hAnsi="Arial" w:cs="Arial"/>
          <w:b/>
          <w:color w:val="0000FF"/>
          <w:sz w:val="24"/>
        </w:rPr>
        <w:tab/>
      </w:r>
      <w:r>
        <w:rPr>
          <w:rFonts w:ascii="Arial" w:hAnsi="Arial" w:cs="Arial"/>
          <w:b/>
          <w:sz w:val="24"/>
        </w:rPr>
        <w:t>Discussion on NES BS RF impact</w:t>
      </w:r>
    </w:p>
    <w:p w14:paraId="4D9F8CD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A97A0" w14:textId="77777777" w:rsidR="00AD1035" w:rsidRDefault="00AD1035" w:rsidP="00AD1035">
      <w:pPr>
        <w:rPr>
          <w:rFonts w:ascii="Arial" w:hAnsi="Arial" w:cs="Arial"/>
          <w:b/>
        </w:rPr>
      </w:pPr>
      <w:r>
        <w:rPr>
          <w:rFonts w:ascii="Arial" w:hAnsi="Arial" w:cs="Arial"/>
          <w:b/>
        </w:rPr>
        <w:t xml:space="preserve">Abstract: </w:t>
      </w:r>
    </w:p>
    <w:p w14:paraId="4EC7C392" w14:textId="77777777" w:rsidR="00AD1035" w:rsidRDefault="00AD1035" w:rsidP="00AD1035">
      <w:r>
        <w:t>[Handled in Main Session] Network energy savings WI has been approved in RAN#98, and since then it has been discussed in multiple meetings in RAN1 and RAN2. Implementing the energy saving features may impact the RF requirements of BSs and UEs, e.g. on net</w:t>
      </w:r>
    </w:p>
    <w:p w14:paraId="60A687F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BC77B" w14:textId="77777777" w:rsidR="00AD1035" w:rsidRDefault="00AD1035" w:rsidP="00AD1035">
      <w:pPr>
        <w:rPr>
          <w:rFonts w:ascii="Arial" w:hAnsi="Arial" w:cs="Arial"/>
          <w:b/>
          <w:sz w:val="24"/>
        </w:rPr>
      </w:pPr>
      <w:r>
        <w:rPr>
          <w:rFonts w:ascii="Arial" w:hAnsi="Arial" w:cs="Arial"/>
          <w:b/>
          <w:color w:val="0000FF"/>
          <w:sz w:val="24"/>
        </w:rPr>
        <w:t>R4-2309184</w:t>
      </w:r>
      <w:r>
        <w:rPr>
          <w:rFonts w:ascii="Arial" w:hAnsi="Arial" w:cs="Arial"/>
          <w:b/>
          <w:color w:val="0000FF"/>
          <w:sz w:val="24"/>
        </w:rPr>
        <w:tab/>
      </w:r>
      <w:r>
        <w:rPr>
          <w:rFonts w:ascii="Arial" w:hAnsi="Arial" w:cs="Arial"/>
          <w:b/>
          <w:sz w:val="24"/>
        </w:rPr>
        <w:t>Discussion on BS RF requirement impacts from NES perspective</w:t>
      </w:r>
    </w:p>
    <w:p w14:paraId="11E099F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7F824D" w14:textId="77777777" w:rsidR="00AD1035" w:rsidRDefault="00AD1035" w:rsidP="00AD1035">
      <w:pPr>
        <w:rPr>
          <w:rFonts w:ascii="Arial" w:hAnsi="Arial" w:cs="Arial"/>
          <w:b/>
        </w:rPr>
      </w:pPr>
      <w:r>
        <w:rPr>
          <w:rFonts w:ascii="Arial" w:hAnsi="Arial" w:cs="Arial"/>
          <w:b/>
        </w:rPr>
        <w:t xml:space="preserve">Abstract: </w:t>
      </w:r>
    </w:p>
    <w:p w14:paraId="66B6C18D" w14:textId="77777777" w:rsidR="00AD1035" w:rsidRDefault="00AD1035" w:rsidP="00AD1035">
      <w:r>
        <w:t>[Handled in Main Session]</w:t>
      </w:r>
    </w:p>
    <w:p w14:paraId="0C2C28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C5309" w14:textId="77777777" w:rsidR="00AD1035" w:rsidRDefault="00AD1035" w:rsidP="00AD1035">
      <w:pPr>
        <w:rPr>
          <w:rFonts w:ascii="Arial" w:hAnsi="Arial" w:cs="Arial"/>
          <w:b/>
          <w:sz w:val="24"/>
        </w:rPr>
      </w:pPr>
      <w:r>
        <w:rPr>
          <w:rFonts w:ascii="Arial" w:hAnsi="Arial" w:cs="Arial"/>
          <w:b/>
          <w:color w:val="0000FF"/>
          <w:sz w:val="24"/>
        </w:rPr>
        <w:t>R4-2309442</w:t>
      </w:r>
      <w:r>
        <w:rPr>
          <w:rFonts w:ascii="Arial" w:hAnsi="Arial" w:cs="Arial"/>
          <w:b/>
          <w:color w:val="0000FF"/>
          <w:sz w:val="24"/>
        </w:rPr>
        <w:tab/>
      </w:r>
      <w:r>
        <w:rPr>
          <w:rFonts w:ascii="Arial" w:hAnsi="Arial" w:cs="Arial"/>
          <w:b/>
          <w:sz w:val="24"/>
        </w:rPr>
        <w:t>Discussion on network energy saving RF requirements</w:t>
      </w:r>
    </w:p>
    <w:p w14:paraId="7AAA416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9B20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B78F1" w14:textId="77777777" w:rsidR="00AD1035" w:rsidRDefault="00AD1035" w:rsidP="00AD1035">
      <w:pPr>
        <w:pStyle w:val="Heading4"/>
      </w:pPr>
      <w:bookmarkStart w:id="552" w:name="_Toc140484181"/>
      <w:r>
        <w:lastRenderedPageBreak/>
        <w:t>8.35.4</w:t>
      </w:r>
      <w:r>
        <w:tab/>
        <w:t>RRM core requirements</w:t>
      </w:r>
      <w:bookmarkEnd w:id="552"/>
    </w:p>
    <w:p w14:paraId="269B7B50" w14:textId="77777777" w:rsidR="00AD1035" w:rsidRDefault="00AD1035" w:rsidP="00AD1035">
      <w:pPr>
        <w:rPr>
          <w:rFonts w:ascii="Arial" w:hAnsi="Arial" w:cs="Arial"/>
          <w:b/>
          <w:sz w:val="24"/>
        </w:rPr>
      </w:pPr>
      <w:r>
        <w:rPr>
          <w:rFonts w:ascii="Arial" w:hAnsi="Arial" w:cs="Arial"/>
          <w:b/>
          <w:color w:val="0000FF"/>
          <w:sz w:val="24"/>
        </w:rPr>
        <w:t>R4-2307328</w:t>
      </w:r>
      <w:r>
        <w:rPr>
          <w:rFonts w:ascii="Arial" w:hAnsi="Arial" w:cs="Arial"/>
          <w:b/>
          <w:color w:val="0000FF"/>
          <w:sz w:val="24"/>
        </w:rPr>
        <w:tab/>
      </w:r>
      <w:r>
        <w:rPr>
          <w:rFonts w:ascii="Arial" w:hAnsi="Arial" w:cs="Arial"/>
          <w:b/>
          <w:sz w:val="24"/>
        </w:rPr>
        <w:t>On RRM requirements for NES</w:t>
      </w:r>
    </w:p>
    <w:p w14:paraId="35D663A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CBA1BB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53237" w14:textId="77777777" w:rsidR="00AD1035" w:rsidRDefault="00AD1035" w:rsidP="00AD1035">
      <w:pPr>
        <w:rPr>
          <w:rFonts w:ascii="Arial" w:hAnsi="Arial" w:cs="Arial"/>
          <w:b/>
          <w:sz w:val="24"/>
        </w:rPr>
      </w:pPr>
      <w:r>
        <w:rPr>
          <w:rFonts w:ascii="Arial" w:hAnsi="Arial" w:cs="Arial"/>
          <w:b/>
          <w:color w:val="0000FF"/>
          <w:sz w:val="24"/>
        </w:rPr>
        <w:t>R4-2307362</w:t>
      </w:r>
      <w:r>
        <w:rPr>
          <w:rFonts w:ascii="Arial" w:hAnsi="Arial" w:cs="Arial"/>
          <w:b/>
          <w:color w:val="0000FF"/>
          <w:sz w:val="24"/>
        </w:rPr>
        <w:tab/>
      </w:r>
      <w:r>
        <w:rPr>
          <w:rFonts w:ascii="Arial" w:hAnsi="Arial" w:cs="Arial"/>
          <w:b/>
          <w:sz w:val="24"/>
        </w:rPr>
        <w:t>SSB-less operation for FR1 inter-band co-located CA</w:t>
      </w:r>
    </w:p>
    <w:p w14:paraId="4A24247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9719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01F9E" w14:textId="77777777" w:rsidR="00AD1035" w:rsidRDefault="00AD1035" w:rsidP="00AD1035">
      <w:pPr>
        <w:rPr>
          <w:rFonts w:ascii="Arial" w:hAnsi="Arial" w:cs="Arial"/>
          <w:b/>
          <w:sz w:val="24"/>
        </w:rPr>
      </w:pPr>
      <w:r>
        <w:rPr>
          <w:rFonts w:ascii="Arial" w:hAnsi="Arial" w:cs="Arial"/>
          <w:b/>
          <w:color w:val="0000FF"/>
          <w:sz w:val="24"/>
        </w:rPr>
        <w:t>R4-2307419</w:t>
      </w:r>
      <w:r>
        <w:rPr>
          <w:rFonts w:ascii="Arial" w:hAnsi="Arial" w:cs="Arial"/>
          <w:b/>
          <w:color w:val="0000FF"/>
          <w:sz w:val="24"/>
        </w:rPr>
        <w:tab/>
      </w:r>
      <w:r>
        <w:rPr>
          <w:rFonts w:ascii="Arial" w:hAnsi="Arial" w:cs="Arial"/>
          <w:b/>
          <w:sz w:val="24"/>
        </w:rPr>
        <w:t>Discussion on RRM requirements of network energy saving</w:t>
      </w:r>
    </w:p>
    <w:p w14:paraId="2789C53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5FC07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8A918" w14:textId="77777777" w:rsidR="00AD1035" w:rsidRDefault="00AD1035" w:rsidP="00AD1035">
      <w:pPr>
        <w:rPr>
          <w:rFonts w:ascii="Arial" w:hAnsi="Arial" w:cs="Arial"/>
          <w:b/>
          <w:sz w:val="24"/>
        </w:rPr>
      </w:pPr>
      <w:r>
        <w:rPr>
          <w:rFonts w:ascii="Arial" w:hAnsi="Arial" w:cs="Arial"/>
          <w:b/>
          <w:color w:val="0000FF"/>
          <w:sz w:val="24"/>
        </w:rPr>
        <w:t>R4-2307600</w:t>
      </w:r>
      <w:r>
        <w:rPr>
          <w:rFonts w:ascii="Arial" w:hAnsi="Arial" w:cs="Arial"/>
          <w:b/>
          <w:color w:val="0000FF"/>
          <w:sz w:val="24"/>
        </w:rPr>
        <w:tab/>
      </w:r>
      <w:r>
        <w:rPr>
          <w:rFonts w:ascii="Arial" w:hAnsi="Arial" w:cs="Arial"/>
          <w:b/>
          <w:sz w:val="24"/>
        </w:rPr>
        <w:t>Discussion on RRM impaction for network energy saving</w:t>
      </w:r>
    </w:p>
    <w:p w14:paraId="712BD95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3E578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04CAE" w14:textId="77777777" w:rsidR="00AD1035" w:rsidRDefault="00AD1035" w:rsidP="00AD1035">
      <w:pPr>
        <w:rPr>
          <w:rFonts w:ascii="Arial" w:hAnsi="Arial" w:cs="Arial"/>
          <w:b/>
          <w:sz w:val="24"/>
        </w:rPr>
      </w:pPr>
      <w:r>
        <w:rPr>
          <w:rFonts w:ascii="Arial" w:hAnsi="Arial" w:cs="Arial"/>
          <w:b/>
          <w:color w:val="0000FF"/>
          <w:sz w:val="24"/>
        </w:rPr>
        <w:t>R4-2307804</w:t>
      </w:r>
      <w:r>
        <w:rPr>
          <w:rFonts w:ascii="Arial" w:hAnsi="Arial" w:cs="Arial"/>
          <w:b/>
          <w:color w:val="0000FF"/>
          <w:sz w:val="24"/>
        </w:rPr>
        <w:tab/>
      </w:r>
      <w:r>
        <w:rPr>
          <w:rFonts w:ascii="Arial" w:hAnsi="Arial" w:cs="Arial"/>
          <w:b/>
          <w:sz w:val="24"/>
        </w:rPr>
        <w:t>NR network energy saving RRM aspects</w:t>
      </w:r>
    </w:p>
    <w:p w14:paraId="7A7A6DF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DAD8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06EA0" w14:textId="77777777" w:rsidR="00AD1035" w:rsidRDefault="00AD1035" w:rsidP="00AD1035">
      <w:pPr>
        <w:rPr>
          <w:rFonts w:ascii="Arial" w:hAnsi="Arial" w:cs="Arial"/>
          <w:b/>
          <w:sz w:val="24"/>
        </w:rPr>
      </w:pPr>
      <w:r>
        <w:rPr>
          <w:rFonts w:ascii="Arial" w:hAnsi="Arial" w:cs="Arial"/>
          <w:b/>
          <w:color w:val="0000FF"/>
          <w:sz w:val="24"/>
        </w:rPr>
        <w:t>R4-2307893</w:t>
      </w:r>
      <w:r>
        <w:rPr>
          <w:rFonts w:ascii="Arial" w:hAnsi="Arial" w:cs="Arial"/>
          <w:b/>
          <w:color w:val="0000FF"/>
          <w:sz w:val="24"/>
        </w:rPr>
        <w:tab/>
      </w:r>
      <w:r>
        <w:rPr>
          <w:rFonts w:ascii="Arial" w:hAnsi="Arial" w:cs="Arial"/>
          <w:b/>
          <w:sz w:val="24"/>
        </w:rPr>
        <w:t>Discussion on RRM requirements for Network energy saving for NR</w:t>
      </w:r>
    </w:p>
    <w:p w14:paraId="60C0D78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1922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05905" w14:textId="77777777" w:rsidR="00AD1035" w:rsidRDefault="00AD1035" w:rsidP="00AD1035">
      <w:pPr>
        <w:rPr>
          <w:rFonts w:ascii="Arial" w:hAnsi="Arial" w:cs="Arial"/>
          <w:b/>
          <w:sz w:val="24"/>
        </w:rPr>
      </w:pPr>
      <w:r>
        <w:rPr>
          <w:rFonts w:ascii="Arial" w:hAnsi="Arial" w:cs="Arial"/>
          <w:b/>
          <w:color w:val="0000FF"/>
          <w:sz w:val="24"/>
        </w:rPr>
        <w:t>R4-2307901</w:t>
      </w:r>
      <w:r>
        <w:rPr>
          <w:rFonts w:ascii="Arial" w:hAnsi="Arial" w:cs="Arial"/>
          <w:b/>
          <w:color w:val="0000FF"/>
          <w:sz w:val="24"/>
        </w:rPr>
        <w:tab/>
      </w:r>
      <w:r>
        <w:rPr>
          <w:rFonts w:ascii="Arial" w:hAnsi="Arial" w:cs="Arial"/>
          <w:b/>
          <w:sz w:val="24"/>
        </w:rPr>
        <w:t>Discussion on Rel-18 RRM requirement for NES</w:t>
      </w:r>
    </w:p>
    <w:p w14:paraId="3743DA2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113D8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7A0BD" w14:textId="77777777" w:rsidR="00AD1035" w:rsidRDefault="00AD1035" w:rsidP="00AD1035">
      <w:pPr>
        <w:rPr>
          <w:rFonts w:ascii="Arial" w:hAnsi="Arial" w:cs="Arial"/>
          <w:b/>
          <w:sz w:val="24"/>
        </w:rPr>
      </w:pPr>
      <w:r>
        <w:rPr>
          <w:rFonts w:ascii="Arial" w:hAnsi="Arial" w:cs="Arial"/>
          <w:b/>
          <w:color w:val="0000FF"/>
          <w:sz w:val="24"/>
        </w:rPr>
        <w:t>R4-2308021</w:t>
      </w:r>
      <w:r>
        <w:rPr>
          <w:rFonts w:ascii="Arial" w:hAnsi="Arial" w:cs="Arial"/>
          <w:b/>
          <w:color w:val="0000FF"/>
          <w:sz w:val="24"/>
        </w:rPr>
        <w:tab/>
      </w:r>
      <w:r>
        <w:rPr>
          <w:rFonts w:ascii="Arial" w:hAnsi="Arial" w:cs="Arial"/>
          <w:b/>
          <w:sz w:val="24"/>
        </w:rPr>
        <w:t>RRM requirements on SSB-less SCell operation for FR1 inter-band CA</w:t>
      </w:r>
    </w:p>
    <w:p w14:paraId="09BE4D5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A93A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FAA2C" w14:textId="77777777" w:rsidR="00AD1035" w:rsidRDefault="00AD1035" w:rsidP="00AD1035">
      <w:pPr>
        <w:rPr>
          <w:rFonts w:ascii="Arial" w:hAnsi="Arial" w:cs="Arial"/>
          <w:b/>
          <w:sz w:val="24"/>
        </w:rPr>
      </w:pPr>
      <w:r>
        <w:rPr>
          <w:rFonts w:ascii="Arial" w:hAnsi="Arial" w:cs="Arial"/>
          <w:b/>
          <w:color w:val="0000FF"/>
          <w:sz w:val="24"/>
        </w:rPr>
        <w:t>R4-2308222</w:t>
      </w:r>
      <w:r>
        <w:rPr>
          <w:rFonts w:ascii="Arial" w:hAnsi="Arial" w:cs="Arial"/>
          <w:b/>
          <w:color w:val="0000FF"/>
          <w:sz w:val="24"/>
        </w:rPr>
        <w:tab/>
      </w:r>
      <w:r>
        <w:rPr>
          <w:rFonts w:ascii="Arial" w:hAnsi="Arial" w:cs="Arial"/>
          <w:b/>
          <w:sz w:val="24"/>
        </w:rPr>
        <w:t>Discussion on SSB-less SCell operation for network energy saving</w:t>
      </w:r>
    </w:p>
    <w:p w14:paraId="64702C54"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6184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BA77A" w14:textId="77777777" w:rsidR="00AD1035" w:rsidRDefault="00AD1035" w:rsidP="00AD1035">
      <w:pPr>
        <w:rPr>
          <w:rFonts w:ascii="Arial" w:hAnsi="Arial" w:cs="Arial"/>
          <w:b/>
          <w:sz w:val="24"/>
        </w:rPr>
      </w:pPr>
      <w:r>
        <w:rPr>
          <w:rFonts w:ascii="Arial" w:hAnsi="Arial" w:cs="Arial"/>
          <w:b/>
          <w:color w:val="0000FF"/>
          <w:sz w:val="24"/>
        </w:rPr>
        <w:t>R4-2308339</w:t>
      </w:r>
      <w:r>
        <w:rPr>
          <w:rFonts w:ascii="Arial" w:hAnsi="Arial" w:cs="Arial"/>
          <w:b/>
          <w:color w:val="0000FF"/>
          <w:sz w:val="24"/>
        </w:rPr>
        <w:tab/>
      </w:r>
      <w:r>
        <w:rPr>
          <w:rFonts w:ascii="Arial" w:hAnsi="Arial" w:cs="Arial"/>
          <w:b/>
          <w:sz w:val="24"/>
        </w:rPr>
        <w:t>Discussion on RRM impact for network energy savings for NR R17</w:t>
      </w:r>
    </w:p>
    <w:p w14:paraId="45F4C27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D462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2C0B3" w14:textId="77777777" w:rsidR="00AD1035" w:rsidRDefault="00AD1035" w:rsidP="00AD1035">
      <w:pPr>
        <w:rPr>
          <w:rFonts w:ascii="Arial" w:hAnsi="Arial" w:cs="Arial"/>
          <w:b/>
          <w:sz w:val="24"/>
        </w:rPr>
      </w:pPr>
      <w:r>
        <w:rPr>
          <w:rFonts w:ascii="Arial" w:hAnsi="Arial" w:cs="Arial"/>
          <w:b/>
          <w:color w:val="0000FF"/>
          <w:sz w:val="24"/>
        </w:rPr>
        <w:t>R4-2308730</w:t>
      </w:r>
      <w:r>
        <w:rPr>
          <w:rFonts w:ascii="Arial" w:hAnsi="Arial" w:cs="Arial"/>
          <w:b/>
          <w:color w:val="0000FF"/>
          <w:sz w:val="24"/>
        </w:rPr>
        <w:tab/>
      </w:r>
      <w:r>
        <w:rPr>
          <w:rFonts w:ascii="Arial" w:hAnsi="Arial" w:cs="Arial"/>
          <w:b/>
          <w:sz w:val="24"/>
        </w:rPr>
        <w:t>Discussion on RRM aspects of Network energy saving for NR</w:t>
      </w:r>
    </w:p>
    <w:p w14:paraId="2167786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2FE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6A057" w14:textId="77777777" w:rsidR="00AD1035" w:rsidRDefault="00AD1035" w:rsidP="00AD1035">
      <w:pPr>
        <w:rPr>
          <w:rFonts w:ascii="Arial" w:hAnsi="Arial" w:cs="Arial"/>
          <w:b/>
          <w:sz w:val="24"/>
        </w:rPr>
      </w:pPr>
      <w:r>
        <w:rPr>
          <w:rFonts w:ascii="Arial" w:hAnsi="Arial" w:cs="Arial"/>
          <w:b/>
          <w:color w:val="0000FF"/>
          <w:sz w:val="24"/>
        </w:rPr>
        <w:t>R4-2309428</w:t>
      </w:r>
      <w:r>
        <w:rPr>
          <w:rFonts w:ascii="Arial" w:hAnsi="Arial" w:cs="Arial"/>
          <w:b/>
          <w:color w:val="0000FF"/>
          <w:sz w:val="24"/>
        </w:rPr>
        <w:tab/>
      </w:r>
      <w:r>
        <w:rPr>
          <w:rFonts w:ascii="Arial" w:hAnsi="Arial" w:cs="Arial"/>
          <w:b/>
          <w:sz w:val="24"/>
        </w:rPr>
        <w:t>Discussion on RRM requirements of SSBless Scell for inter-band CA</w:t>
      </w:r>
    </w:p>
    <w:p w14:paraId="69220B2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1310C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061F" w14:textId="77777777" w:rsidR="00AD1035" w:rsidRDefault="00AD1035" w:rsidP="00AD1035">
      <w:pPr>
        <w:rPr>
          <w:rFonts w:ascii="Arial" w:hAnsi="Arial" w:cs="Arial"/>
          <w:b/>
          <w:sz w:val="24"/>
        </w:rPr>
      </w:pPr>
      <w:r>
        <w:rPr>
          <w:rFonts w:ascii="Arial" w:hAnsi="Arial" w:cs="Arial"/>
          <w:b/>
          <w:color w:val="0000FF"/>
          <w:sz w:val="24"/>
        </w:rPr>
        <w:t>R4-2309599</w:t>
      </w:r>
      <w:r>
        <w:rPr>
          <w:rFonts w:ascii="Arial" w:hAnsi="Arial" w:cs="Arial"/>
          <w:b/>
          <w:color w:val="0000FF"/>
          <w:sz w:val="24"/>
        </w:rPr>
        <w:tab/>
      </w:r>
      <w:r>
        <w:rPr>
          <w:rFonts w:ascii="Arial" w:hAnsi="Arial" w:cs="Arial"/>
          <w:b/>
          <w:sz w:val="24"/>
        </w:rPr>
        <w:t>Discussion on SSB less SCell activation</w:t>
      </w:r>
    </w:p>
    <w:p w14:paraId="7932A1B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72A3C7" w14:textId="77777777" w:rsidR="00AD1035" w:rsidRDefault="00AD1035" w:rsidP="00AD1035">
      <w:pPr>
        <w:rPr>
          <w:rFonts w:ascii="Arial" w:hAnsi="Arial" w:cs="Arial"/>
          <w:b/>
        </w:rPr>
      </w:pPr>
      <w:r>
        <w:rPr>
          <w:rFonts w:ascii="Arial" w:hAnsi="Arial" w:cs="Arial"/>
          <w:b/>
        </w:rPr>
        <w:t xml:space="preserve">Abstract: </w:t>
      </w:r>
    </w:p>
    <w:p w14:paraId="1701C90F" w14:textId="77777777" w:rsidR="00AD1035" w:rsidRDefault="00AD1035" w:rsidP="00AD1035">
      <w:r>
        <w:t>This contribution provides discussion on SCell activation procedures for SSB-less inter-band SCell in FR1</w:t>
      </w:r>
    </w:p>
    <w:p w14:paraId="3A8B0E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60A9F" w14:textId="77777777" w:rsidR="00AD1035" w:rsidRDefault="00AD1035" w:rsidP="00AD1035">
      <w:pPr>
        <w:pStyle w:val="Heading4"/>
      </w:pPr>
      <w:bookmarkStart w:id="553" w:name="_Toc140484182"/>
      <w:r>
        <w:t>8.35.5</w:t>
      </w:r>
      <w:r>
        <w:tab/>
        <w:t>Moderator summary and conclusions</w:t>
      </w:r>
      <w:bookmarkEnd w:id="553"/>
    </w:p>
    <w:p w14:paraId="13F234B4" w14:textId="77777777" w:rsidR="00AD1035" w:rsidRDefault="00AD1035" w:rsidP="00AD1035">
      <w:pPr>
        <w:rPr>
          <w:rFonts w:ascii="Arial" w:hAnsi="Arial" w:cs="Arial"/>
          <w:b/>
          <w:sz w:val="24"/>
        </w:rPr>
      </w:pPr>
      <w:r>
        <w:rPr>
          <w:rFonts w:ascii="Arial" w:hAnsi="Arial" w:cs="Arial"/>
          <w:b/>
          <w:color w:val="0000FF"/>
          <w:sz w:val="24"/>
        </w:rPr>
        <w:t>R4-2309979</w:t>
      </w:r>
      <w:r>
        <w:rPr>
          <w:rFonts w:ascii="Arial" w:hAnsi="Arial" w:cs="Arial"/>
          <w:b/>
          <w:color w:val="0000FF"/>
          <w:sz w:val="24"/>
        </w:rPr>
        <w:tab/>
      </w:r>
      <w:r>
        <w:rPr>
          <w:rFonts w:ascii="Arial" w:hAnsi="Arial" w:cs="Arial"/>
          <w:b/>
          <w:sz w:val="24"/>
        </w:rPr>
        <w:t>Topic summary for [107][234] Netw_Energy_NR</w:t>
      </w:r>
    </w:p>
    <w:p w14:paraId="4DDCA70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501400B" w14:textId="77777777" w:rsidR="00AD1035" w:rsidRDefault="00AD1035" w:rsidP="00AD1035">
      <w:pPr>
        <w:rPr>
          <w:rFonts w:ascii="Arial" w:hAnsi="Arial" w:cs="Arial"/>
          <w:b/>
        </w:rPr>
      </w:pPr>
      <w:r>
        <w:rPr>
          <w:rFonts w:ascii="Arial" w:hAnsi="Arial" w:cs="Arial"/>
          <w:b/>
        </w:rPr>
        <w:t xml:space="preserve">Abstract: </w:t>
      </w:r>
    </w:p>
    <w:p w14:paraId="3C02A0D1" w14:textId="4BCB3C18" w:rsidR="00AD1035" w:rsidRDefault="00AD1035" w:rsidP="00AD1035">
      <w:r>
        <w:t>[107][200] RRM Session</w:t>
      </w:r>
    </w:p>
    <w:p w14:paraId="4ECD33EB" w14:textId="4B6DC134" w:rsidR="00A430AE" w:rsidRDefault="00A430AE" w:rsidP="00AD1035">
      <w:r w:rsidRPr="00A430AE">
        <w:rPr>
          <w:rFonts w:ascii="Arial" w:hAnsi="Arial" w:cs="Arial"/>
          <w:b/>
        </w:rPr>
        <w:t>Discussion:</w:t>
      </w:r>
    </w:p>
    <w:p w14:paraId="430D2185" w14:textId="77777777" w:rsidR="00A430AE" w:rsidRPr="00A430AE" w:rsidRDefault="00A430AE" w:rsidP="00A430AE">
      <w:pPr>
        <w:rPr>
          <w:b/>
          <w:bCs/>
          <w:u w:val="single"/>
        </w:rPr>
      </w:pPr>
      <w:r w:rsidRPr="00A430AE">
        <w:rPr>
          <w:b/>
          <w:bCs/>
          <w:u w:val="single"/>
        </w:rPr>
        <w:t>Sub-topic 1-1 Scenarios</w:t>
      </w:r>
    </w:p>
    <w:p w14:paraId="4C99C600" w14:textId="476EB730" w:rsidR="00A430AE" w:rsidRDefault="00A430AE" w:rsidP="00A430AE">
      <w:r w:rsidRPr="00A430AE">
        <w:rPr>
          <w:b/>
          <w:bCs/>
          <w:u w:val="single"/>
        </w:rPr>
        <w:t>Issue 1-1-1/2/3: Scenario 1 / 2 / 2a</w:t>
      </w:r>
    </w:p>
    <w:p w14:paraId="7D768FDD" w14:textId="630D522C" w:rsidR="00A430AE" w:rsidRDefault="00A430AE" w:rsidP="00A430AE">
      <w:r w:rsidRPr="00A430AE">
        <w:rPr>
          <w:highlight w:val="green"/>
        </w:rPr>
        <w:t>Agreement:</w:t>
      </w:r>
    </w:p>
    <w:p w14:paraId="65217823" w14:textId="6E12B46B" w:rsidR="00A430AE" w:rsidRDefault="00A430AE" w:rsidP="00A430AE">
      <w:pPr>
        <w:pStyle w:val="B1"/>
      </w:pPr>
      <w:r>
        <w:t>-</w:t>
      </w:r>
      <w:r>
        <w:tab/>
        <w:t>Continue RAN4 work on the following SSB-less SCell scenarios</w:t>
      </w:r>
    </w:p>
    <w:p w14:paraId="500AB559" w14:textId="5E0B5B84" w:rsidR="00A430AE" w:rsidRDefault="00A430AE" w:rsidP="00A430AE">
      <w:pPr>
        <w:pStyle w:val="B2"/>
      </w:pPr>
      <w:r>
        <w:t>-</w:t>
      </w:r>
      <w:r>
        <w:tab/>
        <w:t>Scenario 1: SCell without SSB transmission and with TRS transmission</w:t>
      </w:r>
    </w:p>
    <w:p w14:paraId="45DC00FB" w14:textId="6FD68172" w:rsidR="00A430AE" w:rsidRDefault="00A430AE" w:rsidP="00A430AE">
      <w:pPr>
        <w:pStyle w:val="B2"/>
      </w:pPr>
      <w:r>
        <w:t>-</w:t>
      </w:r>
      <w:r>
        <w:tab/>
        <w:t>Scenario 2a: SCell without SSB transmission and without any other DL transmissions, but with UL reception at the NW side</w:t>
      </w:r>
    </w:p>
    <w:p w14:paraId="241E7B5F" w14:textId="54CA8C52" w:rsidR="00A430AE" w:rsidRDefault="00A430AE" w:rsidP="00A430AE">
      <w:pPr>
        <w:pStyle w:val="B3"/>
      </w:pPr>
      <w:r>
        <w:t>-</w:t>
      </w:r>
      <w:r>
        <w:tab/>
        <w:t>Note: No RAN1 impacts are expected, and no RAN4 requirements will be defined if the scenario is not supported from RAN1 specification perspective.</w:t>
      </w:r>
    </w:p>
    <w:p w14:paraId="406FAB5A" w14:textId="7129D5AC" w:rsidR="00A430AE" w:rsidRDefault="00A430AE" w:rsidP="00A430AE">
      <w:pPr>
        <w:pStyle w:val="B1"/>
      </w:pPr>
      <w:r>
        <w:lastRenderedPageBreak/>
        <w:t>-</w:t>
      </w:r>
      <w:r>
        <w:tab/>
        <w:t>Deprioritize RAN4 work on the following SSB-less SCell scenario</w:t>
      </w:r>
    </w:p>
    <w:p w14:paraId="170D6C3F" w14:textId="41189B6D" w:rsidR="00A430AE" w:rsidRDefault="00A430AE" w:rsidP="00A430AE">
      <w:pPr>
        <w:pStyle w:val="B2"/>
      </w:pPr>
      <w:r>
        <w:t>-</w:t>
      </w:r>
      <w:r>
        <w:tab/>
        <w:t>Scenario 2: SCell without SSB transmission and without TRS transmission</w:t>
      </w:r>
    </w:p>
    <w:p w14:paraId="11164C76" w14:textId="4993FA19" w:rsidR="00A430AE" w:rsidRDefault="00A430AE" w:rsidP="00A430AE">
      <w:pPr>
        <w:pStyle w:val="B1"/>
      </w:pPr>
      <w:r>
        <w:t>-</w:t>
      </w:r>
      <w:r>
        <w:tab/>
        <w:t>Send LS to RAN1/2 to check on support of Scenario 2a from RAN1/2 specifications perspective</w:t>
      </w:r>
    </w:p>
    <w:p w14:paraId="0037B636" w14:textId="7455F0A8" w:rsidR="00A430AE" w:rsidRDefault="00A430AE" w:rsidP="00A430AE"/>
    <w:p w14:paraId="1FFE6255" w14:textId="1BE8341B" w:rsidR="00A430AE" w:rsidRPr="00A430AE" w:rsidRDefault="00A430AE" w:rsidP="00A430AE">
      <w:pPr>
        <w:rPr>
          <w:b/>
          <w:bCs/>
          <w:u w:val="single"/>
        </w:rPr>
      </w:pPr>
      <w:r w:rsidRPr="00A430AE">
        <w:rPr>
          <w:b/>
          <w:bCs/>
          <w:u w:val="single"/>
        </w:rPr>
        <w:t>Issue 1-2-1: RTD conditions for scenario 1</w:t>
      </w:r>
    </w:p>
    <w:p w14:paraId="3623C261" w14:textId="6AC82AC5" w:rsidR="00A430AE" w:rsidRDefault="00A430AE" w:rsidP="00A430AE">
      <w:r w:rsidRPr="00A430AE">
        <w:rPr>
          <w:highlight w:val="green"/>
        </w:rPr>
        <w:t>Agreement:</w:t>
      </w:r>
    </w:p>
    <w:p w14:paraId="7E8A8CCE" w14:textId="333939F8" w:rsidR="00A430AE" w:rsidRDefault="00A430AE" w:rsidP="00A430AE">
      <w:pPr>
        <w:pStyle w:val="B1"/>
      </w:pPr>
      <w:r>
        <w:t>-</w:t>
      </w:r>
      <w:r>
        <w:tab/>
        <w:t>Further consider the following cases for requirements definition</w:t>
      </w:r>
    </w:p>
    <w:p w14:paraId="2448B93E" w14:textId="628C2BA3" w:rsidR="00A430AE" w:rsidRDefault="00A430AE" w:rsidP="00A430AE">
      <w:pPr>
        <w:pStyle w:val="B2"/>
      </w:pPr>
      <w:r>
        <w:t>-</w:t>
      </w:r>
      <w:r>
        <w:tab/>
        <w:t>Set 1: RTD ≤ 3us + X (X is FFS)</w:t>
      </w:r>
    </w:p>
    <w:p w14:paraId="14F7437D" w14:textId="75968337" w:rsidR="00A430AE" w:rsidRDefault="00A430AE" w:rsidP="00A430AE">
      <w:pPr>
        <w:pStyle w:val="B2"/>
      </w:pPr>
      <w:r>
        <w:t>-</w:t>
      </w:r>
      <w:r>
        <w:tab/>
        <w:t xml:space="preserve">Set 2: 260ns &lt; RTD &lt; min(CP, 3us) </w:t>
      </w:r>
    </w:p>
    <w:p w14:paraId="6CE4BC38" w14:textId="451A5DE5" w:rsidR="00A430AE" w:rsidRDefault="00A430AE" w:rsidP="00A430AE">
      <w:pPr>
        <w:pStyle w:val="B3"/>
      </w:pPr>
      <w:r>
        <w:t>-</w:t>
      </w:r>
      <w:r>
        <w:tab/>
        <w:t>note: the SCS is the largest SCS across CCs</w:t>
      </w:r>
    </w:p>
    <w:p w14:paraId="3D6E2749" w14:textId="15D7D520" w:rsidR="00A430AE" w:rsidRDefault="00A430AE" w:rsidP="00A430AE">
      <w:pPr>
        <w:pStyle w:val="B2"/>
      </w:pPr>
      <w:r>
        <w:t>-</w:t>
      </w:r>
      <w:r>
        <w:tab/>
        <w:t>Set 3: RTD ≤ 260ns</w:t>
      </w:r>
    </w:p>
    <w:p w14:paraId="1C1DABE6" w14:textId="7555DC16" w:rsidR="00A430AE" w:rsidRDefault="00A430AE" w:rsidP="00A430AE">
      <w:pPr>
        <w:pStyle w:val="B2"/>
      </w:pPr>
      <w:r>
        <w:t>-</w:t>
      </w:r>
      <w:r>
        <w:tab/>
        <w:t>FFS whether all subsets are feasible from UE implementation perspective</w:t>
      </w:r>
    </w:p>
    <w:p w14:paraId="5988756D" w14:textId="77777777" w:rsidR="00A430AE" w:rsidRDefault="00A430AE" w:rsidP="00A430AE"/>
    <w:p w14:paraId="4BE03BF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8EB29" w14:textId="77777777" w:rsidR="00AD1035" w:rsidRDefault="00AD1035" w:rsidP="00AD1035">
      <w:pPr>
        <w:rPr>
          <w:rFonts w:ascii="Arial" w:hAnsi="Arial" w:cs="Arial"/>
          <w:b/>
          <w:sz w:val="24"/>
        </w:rPr>
      </w:pPr>
      <w:r>
        <w:rPr>
          <w:rFonts w:ascii="Arial" w:hAnsi="Arial" w:cs="Arial"/>
          <w:b/>
          <w:color w:val="0000FF"/>
          <w:sz w:val="24"/>
        </w:rPr>
        <w:t>R4-2310034</w:t>
      </w:r>
      <w:r>
        <w:rPr>
          <w:rFonts w:ascii="Arial" w:hAnsi="Arial" w:cs="Arial"/>
          <w:b/>
          <w:color w:val="0000FF"/>
          <w:sz w:val="24"/>
        </w:rPr>
        <w:tab/>
      </w:r>
      <w:r>
        <w:rPr>
          <w:rFonts w:ascii="Arial" w:hAnsi="Arial" w:cs="Arial"/>
          <w:b/>
          <w:sz w:val="24"/>
        </w:rPr>
        <w:t>Topic summary for [107][151] Netw_Energy_NR</w:t>
      </w:r>
    </w:p>
    <w:p w14:paraId="781276D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65BBCB" w14:textId="77777777" w:rsidR="00AD1035" w:rsidRDefault="00AD1035" w:rsidP="00AD1035">
      <w:pPr>
        <w:rPr>
          <w:rFonts w:ascii="Arial" w:hAnsi="Arial" w:cs="Arial"/>
          <w:b/>
        </w:rPr>
      </w:pPr>
      <w:r>
        <w:rPr>
          <w:rFonts w:ascii="Arial" w:hAnsi="Arial" w:cs="Arial"/>
          <w:b/>
        </w:rPr>
        <w:t xml:space="preserve">Abstract: </w:t>
      </w:r>
    </w:p>
    <w:p w14:paraId="14E242AD" w14:textId="77777777" w:rsidR="00AD1035" w:rsidRDefault="00AD1035" w:rsidP="00AD1035">
      <w:r>
        <w:t>[107][100] Main Session</w:t>
      </w:r>
    </w:p>
    <w:p w14:paraId="472497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537F6" w14:textId="77777777" w:rsidR="00AD1035" w:rsidRDefault="00AD1035" w:rsidP="00AD1035">
      <w:pPr>
        <w:rPr>
          <w:rFonts w:ascii="Arial" w:hAnsi="Arial" w:cs="Arial"/>
          <w:b/>
          <w:sz w:val="24"/>
        </w:rPr>
      </w:pPr>
      <w:r>
        <w:rPr>
          <w:rFonts w:ascii="Arial" w:hAnsi="Arial" w:cs="Arial"/>
          <w:b/>
          <w:color w:val="0000FF"/>
          <w:sz w:val="24"/>
        </w:rPr>
        <w:t>R4-2310086</w:t>
      </w:r>
      <w:r>
        <w:rPr>
          <w:rFonts w:ascii="Arial" w:hAnsi="Arial" w:cs="Arial"/>
          <w:b/>
          <w:color w:val="0000FF"/>
          <w:sz w:val="24"/>
        </w:rPr>
        <w:tab/>
      </w:r>
      <w:r>
        <w:rPr>
          <w:rFonts w:ascii="Arial" w:hAnsi="Arial" w:cs="Arial"/>
          <w:b/>
          <w:sz w:val="24"/>
        </w:rPr>
        <w:t>WF on Network Energy Saving RRM requirements</w:t>
      </w:r>
    </w:p>
    <w:p w14:paraId="31A0C28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F5410BB" w14:textId="77777777" w:rsidR="00AD1035" w:rsidRDefault="00AD1035" w:rsidP="00AD1035">
      <w:pPr>
        <w:rPr>
          <w:rFonts w:ascii="Arial" w:hAnsi="Arial" w:cs="Arial"/>
          <w:b/>
        </w:rPr>
      </w:pPr>
      <w:r>
        <w:rPr>
          <w:rFonts w:ascii="Arial" w:hAnsi="Arial" w:cs="Arial"/>
          <w:b/>
        </w:rPr>
        <w:t xml:space="preserve">Abstract: </w:t>
      </w:r>
    </w:p>
    <w:p w14:paraId="5712C5A7" w14:textId="77777777" w:rsidR="00AD1035" w:rsidRDefault="00AD1035" w:rsidP="00AD1035">
      <w:r>
        <w:t>[107][200] RRM Session</w:t>
      </w:r>
    </w:p>
    <w:p w14:paraId="06356AE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36547" w14:textId="77777777" w:rsidR="00AD1035" w:rsidRDefault="00AD1035" w:rsidP="00AD1035">
      <w:pPr>
        <w:rPr>
          <w:rFonts w:ascii="Arial" w:hAnsi="Arial" w:cs="Arial"/>
          <w:b/>
          <w:sz w:val="24"/>
        </w:rPr>
      </w:pPr>
      <w:r>
        <w:rPr>
          <w:rFonts w:ascii="Arial" w:hAnsi="Arial" w:cs="Arial"/>
          <w:b/>
          <w:color w:val="0000FF"/>
          <w:sz w:val="24"/>
        </w:rPr>
        <w:t>R4-2310087</w:t>
      </w:r>
      <w:r>
        <w:rPr>
          <w:rFonts w:ascii="Arial" w:hAnsi="Arial" w:cs="Arial"/>
          <w:b/>
          <w:color w:val="0000FF"/>
          <w:sz w:val="24"/>
        </w:rPr>
        <w:tab/>
      </w:r>
      <w:r>
        <w:rPr>
          <w:rFonts w:ascii="Arial" w:hAnsi="Arial" w:cs="Arial"/>
          <w:b/>
          <w:sz w:val="24"/>
        </w:rPr>
        <w:t>LS on RAN1/2 impacts for SSB-less Scell operation</w:t>
      </w:r>
    </w:p>
    <w:p w14:paraId="7C613F90"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w:t>
      </w:r>
    </w:p>
    <w:p w14:paraId="39D0714C" w14:textId="77777777" w:rsidR="00AD1035" w:rsidRDefault="00AD1035" w:rsidP="00AD1035">
      <w:pPr>
        <w:rPr>
          <w:rFonts w:ascii="Arial" w:hAnsi="Arial" w:cs="Arial"/>
          <w:b/>
        </w:rPr>
      </w:pPr>
      <w:r>
        <w:rPr>
          <w:rFonts w:ascii="Arial" w:hAnsi="Arial" w:cs="Arial"/>
          <w:b/>
        </w:rPr>
        <w:t xml:space="preserve">Abstract: </w:t>
      </w:r>
    </w:p>
    <w:p w14:paraId="0C973F5D" w14:textId="77777777" w:rsidR="00AD1035" w:rsidRDefault="00AD1035" w:rsidP="00AD1035">
      <w:r>
        <w:t>[107][200] RRM Session</w:t>
      </w:r>
    </w:p>
    <w:p w14:paraId="216682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CB059" w14:textId="77777777" w:rsidR="00AD1035" w:rsidRDefault="00AD1035" w:rsidP="00AD1035">
      <w:pPr>
        <w:rPr>
          <w:rFonts w:ascii="Arial" w:hAnsi="Arial" w:cs="Arial"/>
          <w:b/>
          <w:sz w:val="24"/>
        </w:rPr>
      </w:pPr>
      <w:r>
        <w:rPr>
          <w:rFonts w:ascii="Arial" w:hAnsi="Arial" w:cs="Arial"/>
          <w:b/>
          <w:color w:val="0000FF"/>
          <w:sz w:val="24"/>
        </w:rPr>
        <w:t>R4-2310381</w:t>
      </w:r>
      <w:r>
        <w:rPr>
          <w:rFonts w:ascii="Arial" w:hAnsi="Arial" w:cs="Arial"/>
          <w:b/>
          <w:color w:val="0000FF"/>
          <w:sz w:val="24"/>
        </w:rPr>
        <w:tab/>
      </w:r>
      <w:r>
        <w:rPr>
          <w:rFonts w:ascii="Arial" w:hAnsi="Arial" w:cs="Arial"/>
          <w:b/>
          <w:sz w:val="24"/>
        </w:rPr>
        <w:t>F on RF requirements for network energy saving</w:t>
      </w:r>
    </w:p>
    <w:p w14:paraId="1FF629D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1AFD8F9" w14:textId="77777777" w:rsidR="00AD1035" w:rsidRDefault="00AD1035" w:rsidP="00AD1035">
      <w:pPr>
        <w:rPr>
          <w:rFonts w:ascii="Arial" w:hAnsi="Arial" w:cs="Arial"/>
          <w:b/>
        </w:rPr>
      </w:pPr>
      <w:r>
        <w:rPr>
          <w:rFonts w:ascii="Arial" w:hAnsi="Arial" w:cs="Arial"/>
          <w:b/>
        </w:rPr>
        <w:t xml:space="preserve">Abstract: </w:t>
      </w:r>
    </w:p>
    <w:p w14:paraId="1223A752" w14:textId="44F3875E" w:rsidR="00AD1035" w:rsidRDefault="00AD1035" w:rsidP="00AD1035">
      <w:r>
        <w:lastRenderedPageBreak/>
        <w:t>[107][100] Main Session</w:t>
      </w:r>
    </w:p>
    <w:p w14:paraId="4D9CF24C" w14:textId="5C9590F7" w:rsidR="008B209B" w:rsidRDefault="008B209B" w:rsidP="00AD1035">
      <w:r w:rsidRPr="008B209B">
        <w:rPr>
          <w:rFonts w:ascii="Arial" w:hAnsi="Arial" w:cs="Arial"/>
          <w:b/>
        </w:rPr>
        <w:t>Discussion:</w:t>
      </w:r>
    </w:p>
    <w:p w14:paraId="7F4A5C56" w14:textId="77777777" w:rsidR="008B209B" w:rsidRPr="008B209B" w:rsidRDefault="008B209B" w:rsidP="008B209B">
      <w:pPr>
        <w:rPr>
          <w:b/>
          <w:bCs/>
          <w:u w:val="single"/>
        </w:rPr>
      </w:pPr>
      <w:r w:rsidRPr="008B209B">
        <w:rPr>
          <w:b/>
          <w:bCs/>
          <w:u w:val="single"/>
        </w:rPr>
        <w:t>Issue 1-1: TAE</w:t>
      </w:r>
    </w:p>
    <w:p w14:paraId="1F800618" w14:textId="61AD70BE" w:rsidR="008B209B" w:rsidRDefault="008B209B" w:rsidP="008B209B">
      <w:r w:rsidRPr="008B209B">
        <w:rPr>
          <w:highlight w:val="green"/>
        </w:rPr>
        <w:t>Agreement:</w:t>
      </w:r>
    </w:p>
    <w:p w14:paraId="0D769446" w14:textId="6D9A8C02" w:rsidR="008B209B" w:rsidRDefault="008B209B" w:rsidP="008B209B">
      <w:pPr>
        <w:pStyle w:val="B1"/>
      </w:pPr>
      <w:r>
        <w:t>-</w:t>
      </w:r>
      <w:r>
        <w:tab/>
        <w:t>Further discuss the following values for TAE to guarantee the SSB-less feature performance</w:t>
      </w:r>
    </w:p>
    <w:p w14:paraId="1922F4D5" w14:textId="0152030C" w:rsidR="008B209B" w:rsidRDefault="008B209B" w:rsidP="008B209B">
      <w:pPr>
        <w:pStyle w:val="B2"/>
      </w:pPr>
      <w:r>
        <w:t>-</w:t>
      </w:r>
      <w:r>
        <w:tab/>
        <w:t>Option 1: 2.us, i.e., CP size for 30KHz SCS</w:t>
      </w:r>
    </w:p>
    <w:p w14:paraId="6D175A14" w14:textId="66F517C9" w:rsidR="008B209B" w:rsidRDefault="008B209B" w:rsidP="008B209B">
      <w:pPr>
        <w:pStyle w:val="B2"/>
      </w:pPr>
      <w:r>
        <w:t>-</w:t>
      </w:r>
      <w:r>
        <w:tab/>
        <w:t>Option 2: 260ns</w:t>
      </w:r>
    </w:p>
    <w:p w14:paraId="33E7B524" w14:textId="5105F6EA" w:rsidR="008B209B" w:rsidRDefault="008B209B" w:rsidP="008B209B">
      <w:pPr>
        <w:pStyle w:val="B2"/>
      </w:pPr>
      <w:r>
        <w:t>-</w:t>
      </w:r>
      <w:r>
        <w:tab/>
        <w:t>Option 3: 65ns</w:t>
      </w:r>
    </w:p>
    <w:p w14:paraId="5B1CF3ED" w14:textId="27107955" w:rsidR="008B209B" w:rsidRDefault="008B209B" w:rsidP="008B209B">
      <w:pPr>
        <w:pStyle w:val="B2"/>
      </w:pPr>
      <w:r>
        <w:t>-</w:t>
      </w:r>
      <w:r>
        <w:tab/>
        <w:t>Option 4: 3us</w:t>
      </w:r>
    </w:p>
    <w:p w14:paraId="70E74B2A" w14:textId="5A3B77B0" w:rsidR="008B209B" w:rsidRDefault="008B209B" w:rsidP="008B209B">
      <w:pPr>
        <w:pStyle w:val="B1"/>
      </w:pPr>
      <w:r>
        <w:t>-</w:t>
      </w:r>
      <w:r>
        <w:tab/>
        <w:t>In the next meeting, encourage companies to provide the achievable values.</w:t>
      </w:r>
    </w:p>
    <w:p w14:paraId="28ACB2C0" w14:textId="77777777" w:rsidR="008B209B" w:rsidRDefault="008B209B" w:rsidP="008B209B"/>
    <w:p w14:paraId="7CD6A6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2CD38" w14:textId="77777777" w:rsidR="00AD1035" w:rsidRDefault="00AD1035" w:rsidP="00AD1035">
      <w:pPr>
        <w:pStyle w:val="Heading3"/>
      </w:pPr>
      <w:bookmarkStart w:id="554" w:name="_Toc140484183"/>
      <w:r>
        <w:t>8.36</w:t>
      </w:r>
      <w:r>
        <w:tab/>
        <w:t>NR Support for UAV</w:t>
      </w:r>
      <w:bookmarkEnd w:id="554"/>
    </w:p>
    <w:p w14:paraId="3947C4AC" w14:textId="77777777" w:rsidR="00AD1035" w:rsidRDefault="00AD1035" w:rsidP="00AD1035">
      <w:pPr>
        <w:pStyle w:val="Heading4"/>
      </w:pPr>
      <w:bookmarkStart w:id="555" w:name="_Toc140484184"/>
      <w:r>
        <w:t>8.36.1</w:t>
      </w:r>
      <w:r>
        <w:tab/>
        <w:t>General and work plan</w:t>
      </w:r>
      <w:bookmarkEnd w:id="555"/>
    </w:p>
    <w:p w14:paraId="1150C078" w14:textId="77777777" w:rsidR="00AD1035" w:rsidRDefault="00AD1035" w:rsidP="00AD1035">
      <w:pPr>
        <w:rPr>
          <w:rFonts w:ascii="Arial" w:hAnsi="Arial" w:cs="Arial"/>
          <w:b/>
          <w:sz w:val="24"/>
        </w:rPr>
      </w:pPr>
      <w:r>
        <w:rPr>
          <w:rFonts w:ascii="Arial" w:hAnsi="Arial" w:cs="Arial"/>
          <w:b/>
          <w:color w:val="0000FF"/>
          <w:sz w:val="24"/>
        </w:rPr>
        <w:t>R4-2308104</w:t>
      </w:r>
      <w:r>
        <w:rPr>
          <w:rFonts w:ascii="Arial" w:hAnsi="Arial" w:cs="Arial"/>
          <w:b/>
          <w:color w:val="0000FF"/>
          <w:sz w:val="24"/>
        </w:rPr>
        <w:tab/>
      </w:r>
      <w:r>
        <w:rPr>
          <w:rFonts w:ascii="Arial" w:hAnsi="Arial" w:cs="Arial"/>
          <w:b/>
          <w:sz w:val="24"/>
        </w:rPr>
        <w:t>Discussion on power back off for aerial Ues</w:t>
      </w:r>
    </w:p>
    <w:p w14:paraId="61F4881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15EC0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C337D" w14:textId="77777777" w:rsidR="00AD1035" w:rsidRDefault="00AD1035" w:rsidP="00AD1035">
      <w:pPr>
        <w:pStyle w:val="Heading4"/>
      </w:pPr>
      <w:bookmarkStart w:id="556" w:name="_Toc140484185"/>
      <w:r>
        <w:t>8.36.2</w:t>
      </w:r>
      <w:r>
        <w:tab/>
        <w:t>Necessary UE types and additional OOBE requirements for aerial UEs</w:t>
      </w:r>
      <w:bookmarkEnd w:id="556"/>
    </w:p>
    <w:p w14:paraId="68201AC0" w14:textId="77777777" w:rsidR="00AD1035" w:rsidRDefault="00AD1035" w:rsidP="00AD1035">
      <w:pPr>
        <w:rPr>
          <w:rFonts w:ascii="Arial" w:hAnsi="Arial" w:cs="Arial"/>
          <w:b/>
          <w:sz w:val="24"/>
        </w:rPr>
      </w:pPr>
      <w:r>
        <w:rPr>
          <w:rFonts w:ascii="Arial" w:hAnsi="Arial" w:cs="Arial"/>
          <w:b/>
          <w:color w:val="0000FF"/>
          <w:sz w:val="24"/>
        </w:rPr>
        <w:t>R4-2308349</w:t>
      </w:r>
      <w:r>
        <w:rPr>
          <w:rFonts w:ascii="Arial" w:hAnsi="Arial" w:cs="Arial"/>
          <w:b/>
          <w:color w:val="0000FF"/>
          <w:sz w:val="24"/>
        </w:rPr>
        <w:tab/>
      </w:r>
      <w:r>
        <w:rPr>
          <w:rFonts w:ascii="Arial" w:hAnsi="Arial" w:cs="Arial"/>
          <w:b/>
          <w:sz w:val="24"/>
        </w:rPr>
        <w:t>Discussion on identification of aerial UEs</w:t>
      </w:r>
    </w:p>
    <w:p w14:paraId="32AF178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25B5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84CB" w14:textId="77777777" w:rsidR="00AD1035" w:rsidRDefault="00AD1035" w:rsidP="00AD1035">
      <w:pPr>
        <w:rPr>
          <w:rFonts w:ascii="Arial" w:hAnsi="Arial" w:cs="Arial"/>
          <w:b/>
          <w:sz w:val="24"/>
        </w:rPr>
      </w:pPr>
      <w:r>
        <w:rPr>
          <w:rFonts w:ascii="Arial" w:hAnsi="Arial" w:cs="Arial"/>
          <w:b/>
          <w:color w:val="0000FF"/>
          <w:sz w:val="24"/>
        </w:rPr>
        <w:t>R4-2308350</w:t>
      </w:r>
      <w:r>
        <w:rPr>
          <w:rFonts w:ascii="Arial" w:hAnsi="Arial" w:cs="Arial"/>
          <w:b/>
          <w:color w:val="0000FF"/>
          <w:sz w:val="24"/>
        </w:rPr>
        <w:tab/>
      </w:r>
      <w:r>
        <w:rPr>
          <w:rFonts w:ascii="Arial" w:hAnsi="Arial" w:cs="Arial"/>
          <w:b/>
          <w:sz w:val="24"/>
        </w:rPr>
        <w:t>DraftCR on NS signalling for UAVs</w:t>
      </w:r>
    </w:p>
    <w:p w14:paraId="31584B9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57F92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D3FB5" w14:textId="77777777" w:rsidR="00AD1035" w:rsidRDefault="00AD1035" w:rsidP="00AD1035">
      <w:pPr>
        <w:rPr>
          <w:rFonts w:ascii="Arial" w:hAnsi="Arial" w:cs="Arial"/>
          <w:b/>
          <w:sz w:val="24"/>
        </w:rPr>
      </w:pPr>
      <w:r>
        <w:rPr>
          <w:rFonts w:ascii="Arial" w:hAnsi="Arial" w:cs="Arial"/>
          <w:b/>
          <w:color w:val="0000FF"/>
          <w:sz w:val="24"/>
        </w:rPr>
        <w:t>R4-2308545</w:t>
      </w:r>
      <w:r>
        <w:rPr>
          <w:rFonts w:ascii="Arial" w:hAnsi="Arial" w:cs="Arial"/>
          <w:b/>
          <w:color w:val="0000FF"/>
          <w:sz w:val="24"/>
        </w:rPr>
        <w:tab/>
      </w:r>
      <w:r>
        <w:rPr>
          <w:rFonts w:ascii="Arial" w:hAnsi="Arial" w:cs="Arial"/>
          <w:b/>
          <w:sz w:val="24"/>
        </w:rPr>
        <w:t>Aerial UEs - NR</w:t>
      </w:r>
    </w:p>
    <w:p w14:paraId="0E81B8A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94C2F8" w14:textId="77777777" w:rsidR="00AD1035" w:rsidRDefault="00AD1035" w:rsidP="00AD1035">
      <w:pPr>
        <w:rPr>
          <w:rFonts w:ascii="Arial" w:hAnsi="Arial" w:cs="Arial"/>
          <w:b/>
        </w:rPr>
      </w:pPr>
      <w:r>
        <w:rPr>
          <w:rFonts w:ascii="Arial" w:hAnsi="Arial" w:cs="Arial"/>
          <w:b/>
        </w:rPr>
        <w:t xml:space="preserve">Abstract: </w:t>
      </w:r>
    </w:p>
    <w:p w14:paraId="63087833" w14:textId="77777777" w:rsidR="00AD1035" w:rsidRDefault="00AD1035" w:rsidP="00AD1035">
      <w:r>
        <w:t>This contribution discusses how to capture the CEPT requirements related to the new regulation on aerial UEs</w:t>
      </w:r>
    </w:p>
    <w:p w14:paraId="56F8256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F3BDB" w14:textId="77777777" w:rsidR="00AD1035" w:rsidRDefault="00AD1035" w:rsidP="00AD1035">
      <w:pPr>
        <w:rPr>
          <w:rFonts w:ascii="Arial" w:hAnsi="Arial" w:cs="Arial"/>
          <w:b/>
          <w:sz w:val="24"/>
        </w:rPr>
      </w:pPr>
      <w:r>
        <w:rPr>
          <w:rFonts w:ascii="Arial" w:hAnsi="Arial" w:cs="Arial"/>
          <w:b/>
          <w:color w:val="0000FF"/>
          <w:sz w:val="24"/>
        </w:rPr>
        <w:t>R4-2308547</w:t>
      </w:r>
      <w:r>
        <w:rPr>
          <w:rFonts w:ascii="Arial" w:hAnsi="Arial" w:cs="Arial"/>
          <w:b/>
          <w:color w:val="0000FF"/>
          <w:sz w:val="24"/>
        </w:rPr>
        <w:tab/>
      </w:r>
      <w:r>
        <w:rPr>
          <w:rFonts w:ascii="Arial" w:hAnsi="Arial" w:cs="Arial"/>
          <w:b/>
          <w:sz w:val="24"/>
        </w:rPr>
        <w:t>Running CR to TS 38.101-1 - Introduction of Aerial UEs support</w:t>
      </w:r>
    </w:p>
    <w:p w14:paraId="2B6801D3" w14:textId="77777777" w:rsidR="00AD1035" w:rsidRDefault="00AD1035" w:rsidP="00AD103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CR-1566  rev  Cat: B (Rel-18)</w:t>
      </w:r>
      <w:r>
        <w:rPr>
          <w:i/>
        </w:rPr>
        <w:br/>
      </w:r>
      <w:r>
        <w:rPr>
          <w:i/>
        </w:rPr>
        <w:br/>
      </w:r>
      <w:r>
        <w:rPr>
          <w:i/>
        </w:rPr>
        <w:tab/>
      </w:r>
      <w:r>
        <w:rPr>
          <w:i/>
        </w:rPr>
        <w:tab/>
      </w:r>
      <w:r>
        <w:rPr>
          <w:i/>
        </w:rPr>
        <w:tab/>
      </w:r>
      <w:r>
        <w:rPr>
          <w:i/>
        </w:rPr>
        <w:tab/>
      </w:r>
      <w:r>
        <w:rPr>
          <w:i/>
        </w:rPr>
        <w:tab/>
        <w:t>Source: Ericsson</w:t>
      </w:r>
    </w:p>
    <w:p w14:paraId="501AB725" w14:textId="77777777" w:rsidR="00AD1035" w:rsidRDefault="00AD1035" w:rsidP="00AD1035">
      <w:pPr>
        <w:rPr>
          <w:rFonts w:ascii="Arial" w:hAnsi="Arial" w:cs="Arial"/>
          <w:b/>
        </w:rPr>
      </w:pPr>
      <w:r>
        <w:rPr>
          <w:rFonts w:ascii="Arial" w:hAnsi="Arial" w:cs="Arial"/>
          <w:b/>
        </w:rPr>
        <w:t xml:space="preserve">Abstract: </w:t>
      </w:r>
    </w:p>
    <w:p w14:paraId="2BF0E8D3" w14:textId="77777777" w:rsidR="00AD1035" w:rsidRDefault="00AD1035" w:rsidP="00AD1035">
      <w:r>
        <w:t>This running CR is based on RAN4 agreements made in this meeting, introducing a new Aerial UE type and considering ECC Decision(22)07</w:t>
      </w:r>
    </w:p>
    <w:p w14:paraId="5420AD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CF4F2" w14:textId="77777777" w:rsidR="00AD1035" w:rsidRDefault="00AD1035" w:rsidP="00AD1035">
      <w:pPr>
        <w:rPr>
          <w:rFonts w:ascii="Arial" w:hAnsi="Arial" w:cs="Arial"/>
          <w:b/>
          <w:sz w:val="24"/>
        </w:rPr>
      </w:pPr>
      <w:r>
        <w:rPr>
          <w:rFonts w:ascii="Arial" w:hAnsi="Arial" w:cs="Arial"/>
          <w:b/>
          <w:color w:val="0000FF"/>
          <w:sz w:val="24"/>
        </w:rPr>
        <w:t>R4-2309181</w:t>
      </w:r>
      <w:r>
        <w:rPr>
          <w:rFonts w:ascii="Arial" w:hAnsi="Arial" w:cs="Arial"/>
          <w:b/>
          <w:color w:val="0000FF"/>
          <w:sz w:val="24"/>
        </w:rPr>
        <w:tab/>
      </w:r>
      <w:r>
        <w:rPr>
          <w:rFonts w:ascii="Arial" w:hAnsi="Arial" w:cs="Arial"/>
          <w:b/>
          <w:sz w:val="24"/>
        </w:rPr>
        <w:t>Further discussion on NR based UAV</w:t>
      </w:r>
    </w:p>
    <w:p w14:paraId="146D942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D849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A42FE" w14:textId="77777777" w:rsidR="00AD1035" w:rsidRDefault="00AD1035" w:rsidP="00AD1035">
      <w:pPr>
        <w:rPr>
          <w:rFonts w:ascii="Arial" w:hAnsi="Arial" w:cs="Arial"/>
          <w:b/>
          <w:sz w:val="24"/>
        </w:rPr>
      </w:pPr>
      <w:r>
        <w:rPr>
          <w:rFonts w:ascii="Arial" w:hAnsi="Arial" w:cs="Arial"/>
          <w:b/>
          <w:color w:val="0000FF"/>
          <w:sz w:val="24"/>
        </w:rPr>
        <w:t>R4-2309443</w:t>
      </w:r>
      <w:r>
        <w:rPr>
          <w:rFonts w:ascii="Arial" w:hAnsi="Arial" w:cs="Arial"/>
          <w:b/>
          <w:color w:val="0000FF"/>
          <w:sz w:val="24"/>
        </w:rPr>
        <w:tab/>
      </w:r>
      <w:r>
        <w:rPr>
          <w:rFonts w:ascii="Arial" w:hAnsi="Arial" w:cs="Arial"/>
          <w:b/>
          <w:sz w:val="24"/>
        </w:rPr>
        <w:t>Discussion on NR UAV requirements</w:t>
      </w:r>
    </w:p>
    <w:p w14:paraId="613900E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E3CC8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AE6A8" w14:textId="77777777" w:rsidR="00AD1035" w:rsidRDefault="00AD1035" w:rsidP="00AD1035">
      <w:pPr>
        <w:rPr>
          <w:rFonts w:ascii="Arial" w:hAnsi="Arial" w:cs="Arial"/>
          <w:b/>
          <w:sz w:val="24"/>
        </w:rPr>
      </w:pPr>
      <w:r>
        <w:rPr>
          <w:rFonts w:ascii="Arial" w:hAnsi="Arial" w:cs="Arial"/>
          <w:b/>
          <w:color w:val="0000FF"/>
          <w:sz w:val="24"/>
        </w:rPr>
        <w:t>R4-2309681</w:t>
      </w:r>
      <w:r>
        <w:rPr>
          <w:rFonts w:ascii="Arial" w:hAnsi="Arial" w:cs="Arial"/>
          <w:b/>
          <w:color w:val="0000FF"/>
          <w:sz w:val="24"/>
        </w:rPr>
        <w:tab/>
      </w:r>
      <w:r>
        <w:rPr>
          <w:rFonts w:ascii="Arial" w:hAnsi="Arial" w:cs="Arial"/>
          <w:b/>
          <w:sz w:val="24"/>
        </w:rPr>
        <w:t>UAV emissions for EU</w:t>
      </w:r>
    </w:p>
    <w:p w14:paraId="00DFA60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F143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6CBEE" w14:textId="77777777" w:rsidR="00AD1035" w:rsidRDefault="00AD1035" w:rsidP="00AD1035">
      <w:pPr>
        <w:rPr>
          <w:rFonts w:ascii="Arial" w:hAnsi="Arial" w:cs="Arial"/>
          <w:b/>
          <w:sz w:val="24"/>
        </w:rPr>
      </w:pPr>
      <w:r>
        <w:rPr>
          <w:rFonts w:ascii="Arial" w:hAnsi="Arial" w:cs="Arial"/>
          <w:b/>
          <w:color w:val="0000FF"/>
          <w:sz w:val="24"/>
        </w:rPr>
        <w:t>R4-2309682</w:t>
      </w:r>
      <w:r>
        <w:rPr>
          <w:rFonts w:ascii="Arial" w:hAnsi="Arial" w:cs="Arial"/>
          <w:b/>
          <w:color w:val="0000FF"/>
          <w:sz w:val="24"/>
        </w:rPr>
        <w:tab/>
      </w:r>
      <w:r>
        <w:rPr>
          <w:rFonts w:ascii="Arial" w:hAnsi="Arial" w:cs="Arial"/>
          <w:b/>
          <w:sz w:val="24"/>
        </w:rPr>
        <w:t>UAV type in RAN4</w:t>
      </w:r>
    </w:p>
    <w:p w14:paraId="21EA25E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BC75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0E340" w14:textId="77777777" w:rsidR="00AD1035" w:rsidRDefault="00AD1035" w:rsidP="00AD1035">
      <w:pPr>
        <w:pStyle w:val="Heading4"/>
      </w:pPr>
      <w:bookmarkStart w:id="557" w:name="_Toc140484186"/>
      <w:r>
        <w:t>8.36.3</w:t>
      </w:r>
      <w:r>
        <w:tab/>
        <w:t>Moderator summary and conclusions</w:t>
      </w:r>
      <w:bookmarkEnd w:id="557"/>
    </w:p>
    <w:p w14:paraId="4A4ABC85" w14:textId="77777777" w:rsidR="00AD1035" w:rsidRDefault="00AD1035" w:rsidP="00AD1035">
      <w:pPr>
        <w:rPr>
          <w:rFonts w:ascii="Arial" w:hAnsi="Arial" w:cs="Arial"/>
          <w:b/>
          <w:sz w:val="24"/>
        </w:rPr>
      </w:pPr>
      <w:r>
        <w:rPr>
          <w:rFonts w:ascii="Arial" w:hAnsi="Arial" w:cs="Arial"/>
          <w:b/>
          <w:color w:val="0000FF"/>
          <w:sz w:val="24"/>
        </w:rPr>
        <w:t>R4-2310035</w:t>
      </w:r>
      <w:r>
        <w:rPr>
          <w:rFonts w:ascii="Arial" w:hAnsi="Arial" w:cs="Arial"/>
          <w:b/>
          <w:color w:val="0000FF"/>
          <w:sz w:val="24"/>
        </w:rPr>
        <w:tab/>
      </w:r>
      <w:r>
        <w:rPr>
          <w:rFonts w:ascii="Arial" w:hAnsi="Arial" w:cs="Arial"/>
          <w:b/>
          <w:sz w:val="24"/>
        </w:rPr>
        <w:t>Topic summary for [107][152] NR_LTE_UAV</w:t>
      </w:r>
    </w:p>
    <w:p w14:paraId="302F073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353A8D" w14:textId="77777777" w:rsidR="00AD1035" w:rsidRDefault="00AD1035" w:rsidP="00AD1035">
      <w:pPr>
        <w:rPr>
          <w:rFonts w:ascii="Arial" w:hAnsi="Arial" w:cs="Arial"/>
          <w:b/>
        </w:rPr>
      </w:pPr>
      <w:r>
        <w:rPr>
          <w:rFonts w:ascii="Arial" w:hAnsi="Arial" w:cs="Arial"/>
          <w:b/>
        </w:rPr>
        <w:t xml:space="preserve">Abstract: </w:t>
      </w:r>
    </w:p>
    <w:p w14:paraId="7013FE13" w14:textId="77777777" w:rsidR="00AD1035" w:rsidRDefault="00AD1035" w:rsidP="00AD1035">
      <w:r>
        <w:t>[107][100] Main Session</w:t>
      </w:r>
    </w:p>
    <w:p w14:paraId="4A070A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4E475" w14:textId="77777777" w:rsidR="00AD1035" w:rsidRDefault="00AD1035" w:rsidP="00AD1035">
      <w:pPr>
        <w:rPr>
          <w:rFonts w:ascii="Arial" w:hAnsi="Arial" w:cs="Arial"/>
          <w:b/>
          <w:sz w:val="24"/>
        </w:rPr>
      </w:pPr>
      <w:r>
        <w:rPr>
          <w:rFonts w:ascii="Arial" w:hAnsi="Arial" w:cs="Arial"/>
          <w:b/>
          <w:color w:val="0000FF"/>
          <w:sz w:val="24"/>
        </w:rPr>
        <w:t>R4-2310396</w:t>
      </w:r>
      <w:r>
        <w:rPr>
          <w:rFonts w:ascii="Arial" w:hAnsi="Arial" w:cs="Arial"/>
          <w:b/>
          <w:color w:val="0000FF"/>
          <w:sz w:val="24"/>
        </w:rPr>
        <w:tab/>
      </w:r>
      <w:r>
        <w:rPr>
          <w:rFonts w:ascii="Arial" w:hAnsi="Arial" w:cs="Arial"/>
          <w:b/>
          <w:sz w:val="24"/>
        </w:rPr>
        <w:t>Ad hoc minutes on NR_LTE_UAV</w:t>
      </w:r>
    </w:p>
    <w:p w14:paraId="215D141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D8FABF" w14:textId="77777777" w:rsidR="00AD1035" w:rsidRDefault="00AD1035" w:rsidP="00AD1035">
      <w:pPr>
        <w:rPr>
          <w:rFonts w:ascii="Arial" w:hAnsi="Arial" w:cs="Arial"/>
          <w:b/>
        </w:rPr>
      </w:pPr>
      <w:r>
        <w:rPr>
          <w:rFonts w:ascii="Arial" w:hAnsi="Arial" w:cs="Arial"/>
          <w:b/>
        </w:rPr>
        <w:t xml:space="preserve">Abstract: </w:t>
      </w:r>
    </w:p>
    <w:p w14:paraId="411827EF" w14:textId="77777777" w:rsidR="00AD1035" w:rsidRDefault="00AD1035" w:rsidP="00AD1035">
      <w:r>
        <w:t>[107][100] Main Session</w:t>
      </w:r>
    </w:p>
    <w:p w14:paraId="56C0DEA7" w14:textId="564E909F"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F1894" w14:textId="212EA010" w:rsidR="00B37B29" w:rsidRDefault="00B37B29" w:rsidP="00B37B29"/>
    <w:p w14:paraId="68F3EAE4" w14:textId="77777777" w:rsidR="00B37B29" w:rsidRDefault="00B37B29" w:rsidP="00B37B29">
      <w:pPr>
        <w:rPr>
          <w:rFonts w:ascii="Arial" w:hAnsi="Arial" w:cs="Arial"/>
          <w:b/>
          <w:sz w:val="24"/>
        </w:rPr>
      </w:pPr>
      <w:r>
        <w:rPr>
          <w:rFonts w:ascii="Arial" w:hAnsi="Arial" w:cs="Arial"/>
          <w:b/>
          <w:color w:val="0000FF"/>
          <w:sz w:val="24"/>
        </w:rPr>
        <w:lastRenderedPageBreak/>
        <w:t>R4-2310487</w:t>
      </w:r>
      <w:r>
        <w:rPr>
          <w:rFonts w:ascii="Arial" w:hAnsi="Arial" w:cs="Arial"/>
          <w:b/>
          <w:color w:val="0000FF"/>
          <w:sz w:val="24"/>
        </w:rPr>
        <w:tab/>
      </w:r>
      <w:r>
        <w:rPr>
          <w:rFonts w:ascii="Arial" w:hAnsi="Arial" w:cs="Arial"/>
          <w:b/>
          <w:sz w:val="24"/>
        </w:rPr>
        <w:t>WF on NR_LTE_UAV</w:t>
      </w:r>
    </w:p>
    <w:p w14:paraId="708723E3" w14:textId="77777777" w:rsidR="00B37B29" w:rsidRDefault="00B37B29" w:rsidP="00B37B2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78AD5C" w14:textId="77777777" w:rsidR="00B37B29" w:rsidRDefault="00B37B29" w:rsidP="00B37B29">
      <w:pPr>
        <w:rPr>
          <w:rFonts w:ascii="Arial" w:hAnsi="Arial" w:cs="Arial"/>
          <w:b/>
        </w:rPr>
      </w:pPr>
      <w:r>
        <w:rPr>
          <w:rFonts w:ascii="Arial" w:hAnsi="Arial" w:cs="Arial"/>
          <w:b/>
        </w:rPr>
        <w:t xml:space="preserve">Abstract: </w:t>
      </w:r>
    </w:p>
    <w:p w14:paraId="2F9F597F" w14:textId="77777777" w:rsidR="00B37B29" w:rsidRDefault="00B37B29" w:rsidP="00B37B29">
      <w:r>
        <w:t>This was requested on last day of the meeting</w:t>
      </w:r>
    </w:p>
    <w:p w14:paraId="0F392406" w14:textId="54AAE3AB" w:rsidR="00B37B29" w:rsidRDefault="00B37B29" w:rsidP="00B37B29">
      <w:r w:rsidRPr="00B37B29">
        <w:rPr>
          <w:rFonts w:ascii="Arial" w:hAnsi="Arial" w:cs="Arial"/>
          <w:b/>
        </w:rPr>
        <w:t>Discussion:</w:t>
      </w:r>
    </w:p>
    <w:p w14:paraId="7275F103" w14:textId="77777777" w:rsidR="00B37B29" w:rsidRPr="00B37B29" w:rsidRDefault="00B37B29" w:rsidP="00B37B29">
      <w:pPr>
        <w:rPr>
          <w:b/>
          <w:bCs/>
          <w:u w:val="single"/>
        </w:rPr>
      </w:pPr>
      <w:r w:rsidRPr="00B37B29">
        <w:rPr>
          <w:b/>
          <w:bCs/>
          <w:u w:val="single"/>
        </w:rPr>
        <w:t>Issue 1-1-1: Is there are need to define an aerial UE/UAV device in RAN4 specification</w:t>
      </w:r>
    </w:p>
    <w:p w14:paraId="31ABEB3D" w14:textId="77777777" w:rsidR="00B37B29" w:rsidRDefault="00B37B29" w:rsidP="00B37B29">
      <w:r>
        <w:t>Based on the options listed from the contributions above it seems first step is to agree if, or not, we are to make any definition of an aerial UE/UAV device in RAN4 specification</w:t>
      </w:r>
    </w:p>
    <w:p w14:paraId="2B6C5369" w14:textId="1A19835D" w:rsidR="00B37B29" w:rsidRDefault="00B37B29" w:rsidP="00B37B29">
      <w:pPr>
        <w:pStyle w:val="B1"/>
      </w:pPr>
      <w:r>
        <w:t>-</w:t>
      </w:r>
      <w:r>
        <w:tab/>
        <w:t>Proposals</w:t>
      </w:r>
    </w:p>
    <w:p w14:paraId="75C8AB39" w14:textId="786A315F" w:rsidR="00B37B29" w:rsidRDefault="00B37B29" w:rsidP="00B37B29">
      <w:pPr>
        <w:pStyle w:val="B2"/>
      </w:pPr>
      <w:r>
        <w:t>-</w:t>
      </w:r>
      <w:r>
        <w:tab/>
        <w:t>Option 1: Yes (Nokia, Ericsson, CMCC)</w:t>
      </w:r>
    </w:p>
    <w:p w14:paraId="2E5D9FDF" w14:textId="7E4091B5" w:rsidR="00B37B29" w:rsidRDefault="00B37B29" w:rsidP="00B37B29">
      <w:pPr>
        <w:pStyle w:val="B2"/>
      </w:pPr>
      <w:r>
        <w:t>-</w:t>
      </w:r>
      <w:r>
        <w:tab/>
        <w:t>Option 2: No (Qualcomm)</w:t>
      </w:r>
    </w:p>
    <w:p w14:paraId="161F03E0" w14:textId="0E22D4AD" w:rsidR="00B37B29" w:rsidRDefault="00B37B29" w:rsidP="00B37B29">
      <w:r w:rsidRPr="00B37B29">
        <w:rPr>
          <w:highlight w:val="green"/>
        </w:rPr>
        <w:t>Agreement:</w:t>
      </w:r>
    </w:p>
    <w:p w14:paraId="3EE459C1" w14:textId="329DB4B8" w:rsidR="00B37B29" w:rsidRDefault="00B37B29" w:rsidP="00B37B29">
      <w:pPr>
        <w:pStyle w:val="B1"/>
      </w:pPr>
      <w:r>
        <w:t>-</w:t>
      </w:r>
      <w:r>
        <w:tab/>
        <w:t>Agree on Option 1.</w:t>
      </w:r>
    </w:p>
    <w:p w14:paraId="788E65B3" w14:textId="672ABD0D" w:rsidR="00B37B29" w:rsidRDefault="00B37B29" w:rsidP="00B37B29">
      <w:r>
        <w:t>-</w:t>
      </w:r>
      <w:r w:rsidRPr="00B37B29">
        <w:tab/>
        <w:t>Option 1: Yes (Nokia, Ericsson, CMCC)</w:t>
      </w:r>
    </w:p>
    <w:p w14:paraId="4AC8A42E" w14:textId="28607C97" w:rsidR="00B37B29" w:rsidRDefault="00B37B29" w:rsidP="00B37B29"/>
    <w:p w14:paraId="0E4F4B96" w14:textId="77777777" w:rsidR="00B37B29" w:rsidRPr="00B37B29" w:rsidRDefault="00B37B29" w:rsidP="00B37B29">
      <w:pPr>
        <w:rPr>
          <w:b/>
          <w:bCs/>
          <w:u w:val="single"/>
        </w:rPr>
      </w:pPr>
      <w:r w:rsidRPr="00B37B29">
        <w:rPr>
          <w:b/>
          <w:bCs/>
          <w:u w:val="single"/>
        </w:rPr>
        <w:t>Issue 1-3: Bands for deployment of Arial UEs</w:t>
      </w:r>
    </w:p>
    <w:p w14:paraId="0D5BD9A7" w14:textId="080C9C8C" w:rsidR="00B37B29" w:rsidRDefault="00B37B29" w:rsidP="00B37B29">
      <w:r w:rsidRPr="00B37B29">
        <w:rPr>
          <w:highlight w:val="green"/>
        </w:rPr>
        <w:t>Agreement:</w:t>
      </w:r>
    </w:p>
    <w:p w14:paraId="17B9A420" w14:textId="396BE686" w:rsidR="00B37B29" w:rsidRDefault="00B37B29" w:rsidP="00B37B29">
      <w:pPr>
        <w:pStyle w:val="B1"/>
      </w:pPr>
      <w:r>
        <w:t>-</w:t>
      </w:r>
      <w:r>
        <w:tab/>
        <w:t>Agree on Option 1.</w:t>
      </w:r>
    </w:p>
    <w:p w14:paraId="21058BC4" w14:textId="310236B9" w:rsidR="00B37B29" w:rsidRDefault="00B37B29" w:rsidP="00B37B29">
      <w:pPr>
        <w:pStyle w:val="B2"/>
      </w:pPr>
      <w:r>
        <w:t>-</w:t>
      </w:r>
      <w:r w:rsidRPr="00B37B29">
        <w:tab/>
        <w:t xml:space="preserve">Option 1: Aerial UEs can be operated in all bands, when complying to requirements and potential </w:t>
      </w:r>
      <w:r w:rsidRPr="00B37B29">
        <w:tab/>
      </w:r>
      <w:r w:rsidRPr="00B37B29">
        <w:tab/>
      </w:r>
      <w:r w:rsidRPr="00B37B29">
        <w:tab/>
        <w:t xml:space="preserve">additional </w:t>
      </w:r>
      <w:r w:rsidRPr="00B37B29">
        <w:tab/>
        <w:t>requirements specific for the UE type (Nokia, Qualcomm).</w:t>
      </w:r>
    </w:p>
    <w:p w14:paraId="5BC4CFB0" w14:textId="77777777" w:rsidR="00B37B29" w:rsidRDefault="00B37B29" w:rsidP="00B37B29"/>
    <w:p w14:paraId="78ABBAE6" w14:textId="77777777" w:rsidR="00B37B29" w:rsidRPr="00B37B29" w:rsidRDefault="00B37B29" w:rsidP="00B37B29">
      <w:pPr>
        <w:rPr>
          <w:b/>
          <w:bCs/>
          <w:u w:val="single"/>
        </w:rPr>
      </w:pPr>
      <w:r w:rsidRPr="00B37B29">
        <w:rPr>
          <w:b/>
          <w:bCs/>
          <w:u w:val="single"/>
        </w:rPr>
        <w:t>Issue 2-2-1: Is A-MPR needed for band n3?</w:t>
      </w:r>
    </w:p>
    <w:p w14:paraId="50184E39" w14:textId="77777777" w:rsidR="00B37B29" w:rsidRDefault="00B37B29" w:rsidP="00B37B29">
      <w:r w:rsidRPr="00B37B29">
        <w:rPr>
          <w:highlight w:val="green"/>
        </w:rPr>
        <w:t>Agreement:</w:t>
      </w:r>
      <w:r>
        <w:t xml:space="preserve"> </w:t>
      </w:r>
    </w:p>
    <w:p w14:paraId="3AECEFC3" w14:textId="09887AD6" w:rsidR="00B37B29" w:rsidRDefault="00B37B29" w:rsidP="00B37B29">
      <w:pPr>
        <w:pStyle w:val="B1"/>
      </w:pPr>
      <w:r>
        <w:t>-</w:t>
      </w:r>
      <w:r w:rsidR="00D80BBD">
        <w:tab/>
      </w:r>
      <w:r>
        <w:t>For A-MPR, only discuss the requirements for band n3/3, n7/7, n38/38 in the NR and LTE WIs.</w:t>
      </w:r>
    </w:p>
    <w:p w14:paraId="47164F18" w14:textId="77777777" w:rsidR="00466E25" w:rsidRDefault="00466E25" w:rsidP="00466E25"/>
    <w:p w14:paraId="1E27A737" w14:textId="77777777" w:rsidR="00B37B29" w:rsidRDefault="00B37B29" w:rsidP="00B37B2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F456E" w14:textId="77777777" w:rsidR="00B37B29" w:rsidRDefault="00B37B29" w:rsidP="00B37B29"/>
    <w:p w14:paraId="402A9CE9" w14:textId="77777777" w:rsidR="00AD1035" w:rsidRDefault="00AD1035" w:rsidP="00AD1035">
      <w:pPr>
        <w:pStyle w:val="Heading3"/>
      </w:pPr>
      <w:bookmarkStart w:id="558" w:name="_Toc140484187"/>
      <w:r>
        <w:t>8.37</w:t>
      </w:r>
      <w:r>
        <w:tab/>
        <w:t>In-Device Co-existence (IDC) enhancements for NR and MR-DC</w:t>
      </w:r>
      <w:bookmarkEnd w:id="558"/>
    </w:p>
    <w:p w14:paraId="3DD2743B" w14:textId="77777777" w:rsidR="00AD1035" w:rsidRDefault="00AD1035" w:rsidP="00AD1035">
      <w:pPr>
        <w:pStyle w:val="Heading4"/>
      </w:pPr>
      <w:bookmarkStart w:id="559" w:name="_Toc140484188"/>
      <w:r>
        <w:t>8.37.1</w:t>
      </w:r>
      <w:r>
        <w:tab/>
        <w:t>General and work plan</w:t>
      </w:r>
      <w:bookmarkEnd w:id="559"/>
    </w:p>
    <w:p w14:paraId="4DC1D040" w14:textId="77777777" w:rsidR="00AD1035" w:rsidRDefault="00AD1035" w:rsidP="00AD1035">
      <w:pPr>
        <w:rPr>
          <w:rFonts w:ascii="Arial" w:hAnsi="Arial" w:cs="Arial"/>
          <w:b/>
          <w:sz w:val="24"/>
        </w:rPr>
      </w:pPr>
      <w:r>
        <w:rPr>
          <w:rFonts w:ascii="Arial" w:hAnsi="Arial" w:cs="Arial"/>
          <w:b/>
          <w:color w:val="0000FF"/>
          <w:sz w:val="24"/>
        </w:rPr>
        <w:t>R4-2307968</w:t>
      </w:r>
      <w:r>
        <w:rPr>
          <w:rFonts w:ascii="Arial" w:hAnsi="Arial" w:cs="Arial"/>
          <w:b/>
          <w:color w:val="0000FF"/>
          <w:sz w:val="24"/>
        </w:rPr>
        <w:tab/>
      </w:r>
      <w:r>
        <w:rPr>
          <w:rFonts w:ascii="Arial" w:hAnsi="Arial" w:cs="Arial"/>
          <w:b/>
          <w:sz w:val="24"/>
        </w:rPr>
        <w:t>Work plan for RAN4 discussion on In-Device Co-existence (IDC) enhancements</w:t>
      </w:r>
    </w:p>
    <w:p w14:paraId="1F5F18C5"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45F8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E1861" w14:textId="77777777" w:rsidR="00AD1035" w:rsidRDefault="00AD1035" w:rsidP="00AD1035">
      <w:pPr>
        <w:pStyle w:val="Heading4"/>
      </w:pPr>
      <w:bookmarkStart w:id="560" w:name="_Toc140484189"/>
      <w:r>
        <w:lastRenderedPageBreak/>
        <w:t>8.37.2</w:t>
      </w:r>
      <w:r>
        <w:tab/>
        <w:t>RRM core requirements</w:t>
      </w:r>
      <w:bookmarkEnd w:id="560"/>
    </w:p>
    <w:p w14:paraId="380A3920" w14:textId="77777777" w:rsidR="00AD1035" w:rsidRDefault="00AD1035" w:rsidP="00AD1035">
      <w:pPr>
        <w:rPr>
          <w:rFonts w:ascii="Arial" w:hAnsi="Arial" w:cs="Arial"/>
          <w:b/>
          <w:sz w:val="24"/>
        </w:rPr>
      </w:pPr>
      <w:r>
        <w:rPr>
          <w:rFonts w:ascii="Arial" w:hAnsi="Arial" w:cs="Arial"/>
          <w:b/>
          <w:color w:val="0000FF"/>
          <w:sz w:val="24"/>
        </w:rPr>
        <w:t>R4-2307351</w:t>
      </w:r>
      <w:r>
        <w:rPr>
          <w:rFonts w:ascii="Arial" w:hAnsi="Arial" w:cs="Arial"/>
          <w:b/>
          <w:color w:val="0000FF"/>
          <w:sz w:val="24"/>
        </w:rPr>
        <w:tab/>
      </w:r>
      <w:r>
        <w:rPr>
          <w:rFonts w:ascii="Arial" w:hAnsi="Arial" w:cs="Arial"/>
          <w:b/>
          <w:sz w:val="24"/>
        </w:rPr>
        <w:t>Reply LS on on autonomous denial for IDC</w:t>
      </w:r>
    </w:p>
    <w:p w14:paraId="7B3E4C13"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FF971B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D0473" w14:textId="77777777" w:rsidR="00AD1035" w:rsidRDefault="00AD1035" w:rsidP="00AD1035">
      <w:pPr>
        <w:rPr>
          <w:rFonts w:ascii="Arial" w:hAnsi="Arial" w:cs="Arial"/>
          <w:b/>
          <w:sz w:val="24"/>
        </w:rPr>
      </w:pPr>
      <w:r>
        <w:rPr>
          <w:rFonts w:ascii="Arial" w:hAnsi="Arial" w:cs="Arial"/>
          <w:b/>
          <w:color w:val="0000FF"/>
          <w:sz w:val="24"/>
        </w:rPr>
        <w:t>R4-2307909</w:t>
      </w:r>
      <w:r>
        <w:rPr>
          <w:rFonts w:ascii="Arial" w:hAnsi="Arial" w:cs="Arial"/>
          <w:b/>
          <w:color w:val="0000FF"/>
          <w:sz w:val="24"/>
        </w:rPr>
        <w:tab/>
      </w:r>
      <w:r>
        <w:rPr>
          <w:rFonts w:ascii="Arial" w:hAnsi="Arial" w:cs="Arial"/>
          <w:b/>
          <w:sz w:val="24"/>
        </w:rPr>
        <w:t>RRM requirements for IDC</w:t>
      </w:r>
    </w:p>
    <w:p w14:paraId="1FF090B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ED57C8" w14:textId="77777777" w:rsidR="00AD1035" w:rsidRDefault="00AD1035" w:rsidP="00AD1035">
      <w:pPr>
        <w:rPr>
          <w:rFonts w:ascii="Arial" w:hAnsi="Arial" w:cs="Arial"/>
          <w:b/>
        </w:rPr>
      </w:pPr>
      <w:r>
        <w:rPr>
          <w:rFonts w:ascii="Arial" w:hAnsi="Arial" w:cs="Arial"/>
          <w:b/>
        </w:rPr>
        <w:t xml:space="preserve">Abstract: </w:t>
      </w:r>
    </w:p>
    <w:p w14:paraId="2E4D8B8B" w14:textId="77777777" w:rsidR="00AD1035" w:rsidRDefault="00AD1035" w:rsidP="00AD1035">
      <w:r>
        <w:t>RRM requirements for IDC</w:t>
      </w:r>
    </w:p>
    <w:p w14:paraId="6FEF1EF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326BF" w14:textId="77777777" w:rsidR="00AD1035" w:rsidRDefault="00AD1035" w:rsidP="00AD1035">
      <w:pPr>
        <w:rPr>
          <w:rFonts w:ascii="Arial" w:hAnsi="Arial" w:cs="Arial"/>
          <w:b/>
          <w:sz w:val="24"/>
        </w:rPr>
      </w:pPr>
      <w:r>
        <w:rPr>
          <w:rFonts w:ascii="Arial" w:hAnsi="Arial" w:cs="Arial"/>
          <w:b/>
          <w:color w:val="0000FF"/>
          <w:sz w:val="24"/>
        </w:rPr>
        <w:t>R4-2307969</w:t>
      </w:r>
      <w:r>
        <w:rPr>
          <w:rFonts w:ascii="Arial" w:hAnsi="Arial" w:cs="Arial"/>
          <w:b/>
          <w:color w:val="0000FF"/>
          <w:sz w:val="24"/>
        </w:rPr>
        <w:tab/>
      </w:r>
      <w:r>
        <w:rPr>
          <w:rFonts w:ascii="Arial" w:hAnsi="Arial" w:cs="Arial"/>
          <w:b/>
          <w:sz w:val="24"/>
        </w:rPr>
        <w:t>Discussion on RRM impact of TDM solution for In-Device Co-existence (IDC) enhancements</w:t>
      </w:r>
    </w:p>
    <w:p w14:paraId="1972388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EFE7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138D9" w14:textId="77777777" w:rsidR="00AD1035" w:rsidRDefault="00AD1035" w:rsidP="00AD1035">
      <w:pPr>
        <w:rPr>
          <w:rFonts w:ascii="Arial" w:hAnsi="Arial" w:cs="Arial"/>
          <w:b/>
          <w:sz w:val="24"/>
        </w:rPr>
      </w:pPr>
      <w:r>
        <w:rPr>
          <w:rFonts w:ascii="Arial" w:hAnsi="Arial" w:cs="Arial"/>
          <w:b/>
          <w:color w:val="0000FF"/>
          <w:sz w:val="24"/>
        </w:rPr>
        <w:t>R4-2308780</w:t>
      </w:r>
      <w:r>
        <w:rPr>
          <w:rFonts w:ascii="Arial" w:hAnsi="Arial" w:cs="Arial"/>
          <w:b/>
          <w:color w:val="0000FF"/>
          <w:sz w:val="24"/>
        </w:rPr>
        <w:tab/>
      </w:r>
      <w:r>
        <w:rPr>
          <w:rFonts w:ascii="Arial" w:hAnsi="Arial" w:cs="Arial"/>
          <w:b/>
          <w:sz w:val="24"/>
        </w:rPr>
        <w:t>Discussion on LS to RAN4 on autonomous denial for IDC</w:t>
      </w:r>
    </w:p>
    <w:p w14:paraId="036E87F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63E6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7440A" w14:textId="77777777" w:rsidR="00AD1035" w:rsidRDefault="00AD1035" w:rsidP="00AD1035">
      <w:pPr>
        <w:pStyle w:val="Heading4"/>
      </w:pPr>
      <w:bookmarkStart w:id="561" w:name="_Toc140484190"/>
      <w:r>
        <w:t>8.37.3</w:t>
      </w:r>
      <w:r>
        <w:tab/>
        <w:t>Moderator summary and conclusions</w:t>
      </w:r>
      <w:bookmarkEnd w:id="561"/>
    </w:p>
    <w:p w14:paraId="7F19FEA2" w14:textId="77777777" w:rsidR="00AD1035" w:rsidRDefault="00AD1035" w:rsidP="00AD1035">
      <w:pPr>
        <w:rPr>
          <w:rFonts w:ascii="Arial" w:hAnsi="Arial" w:cs="Arial"/>
          <w:b/>
          <w:sz w:val="24"/>
        </w:rPr>
      </w:pPr>
      <w:r>
        <w:rPr>
          <w:rFonts w:ascii="Arial" w:hAnsi="Arial" w:cs="Arial"/>
          <w:b/>
          <w:color w:val="0000FF"/>
          <w:sz w:val="24"/>
        </w:rPr>
        <w:t>R4-2309980</w:t>
      </w:r>
      <w:r>
        <w:rPr>
          <w:rFonts w:ascii="Arial" w:hAnsi="Arial" w:cs="Arial"/>
          <w:b/>
          <w:color w:val="0000FF"/>
          <w:sz w:val="24"/>
        </w:rPr>
        <w:tab/>
      </w:r>
      <w:r>
        <w:rPr>
          <w:rFonts w:ascii="Arial" w:hAnsi="Arial" w:cs="Arial"/>
          <w:b/>
          <w:sz w:val="24"/>
        </w:rPr>
        <w:t>Topic summary for [107][235] NR_IDC_enh</w:t>
      </w:r>
    </w:p>
    <w:p w14:paraId="234A863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D0C8F86" w14:textId="77777777" w:rsidR="00AD1035" w:rsidRDefault="00AD1035" w:rsidP="00AD1035">
      <w:pPr>
        <w:rPr>
          <w:rFonts w:ascii="Arial" w:hAnsi="Arial" w:cs="Arial"/>
          <w:b/>
        </w:rPr>
      </w:pPr>
      <w:r>
        <w:rPr>
          <w:rFonts w:ascii="Arial" w:hAnsi="Arial" w:cs="Arial"/>
          <w:b/>
        </w:rPr>
        <w:t xml:space="preserve">Abstract: </w:t>
      </w:r>
    </w:p>
    <w:p w14:paraId="65EAFED0" w14:textId="6C96B45C" w:rsidR="00AD1035" w:rsidRDefault="00AD1035" w:rsidP="00AD1035">
      <w:r>
        <w:t>[107][200] RRM Session</w:t>
      </w:r>
    </w:p>
    <w:p w14:paraId="6C92126C" w14:textId="336B256F" w:rsidR="00954241" w:rsidRDefault="00954241" w:rsidP="00AD1035">
      <w:r w:rsidRPr="00954241">
        <w:rPr>
          <w:rFonts w:ascii="Arial" w:hAnsi="Arial" w:cs="Arial"/>
          <w:b/>
        </w:rPr>
        <w:t>Discussion:</w:t>
      </w:r>
    </w:p>
    <w:p w14:paraId="3087DCC1" w14:textId="65FDC65C" w:rsidR="00954241" w:rsidRPr="00954241" w:rsidRDefault="00954241" w:rsidP="00AD1035">
      <w:pPr>
        <w:rPr>
          <w:b/>
          <w:bCs/>
          <w:u w:val="single"/>
        </w:rPr>
      </w:pPr>
      <w:r w:rsidRPr="00954241">
        <w:rPr>
          <w:b/>
          <w:bCs/>
          <w:u w:val="single"/>
        </w:rPr>
        <w:t>Issue 2-1-2: RRM impact of autonomous denial solution</w:t>
      </w:r>
    </w:p>
    <w:p w14:paraId="53AF97DB" w14:textId="561B14C4" w:rsidR="00954241" w:rsidRDefault="00954241" w:rsidP="00AD1035">
      <w:r w:rsidRPr="00954241">
        <w:rPr>
          <w:highlight w:val="green"/>
        </w:rPr>
        <w:t>Agreement:</w:t>
      </w:r>
    </w:p>
    <w:p w14:paraId="67F88848" w14:textId="4518666B" w:rsidR="00954241" w:rsidRDefault="00954241" w:rsidP="00AD1035">
      <w:r w:rsidRPr="00954241">
        <w:t>Adopt a similar approach to defining IDC-related RRM requirements for NR as for LTE</w:t>
      </w:r>
    </w:p>
    <w:p w14:paraId="6B3E037B" w14:textId="77777777" w:rsidR="00954241" w:rsidRDefault="00954241" w:rsidP="00AD1035"/>
    <w:p w14:paraId="033E6A9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B4A4B" w14:textId="77777777" w:rsidR="00AD1035" w:rsidRDefault="00AD1035" w:rsidP="00AD1035">
      <w:pPr>
        <w:rPr>
          <w:rFonts w:ascii="Arial" w:hAnsi="Arial" w:cs="Arial"/>
          <w:b/>
          <w:sz w:val="24"/>
        </w:rPr>
      </w:pPr>
      <w:r>
        <w:rPr>
          <w:rFonts w:ascii="Arial" w:hAnsi="Arial" w:cs="Arial"/>
          <w:b/>
          <w:color w:val="0000FF"/>
          <w:sz w:val="24"/>
        </w:rPr>
        <w:t>R4-2310070</w:t>
      </w:r>
      <w:r>
        <w:rPr>
          <w:rFonts w:ascii="Arial" w:hAnsi="Arial" w:cs="Arial"/>
          <w:b/>
          <w:color w:val="0000FF"/>
          <w:sz w:val="24"/>
        </w:rPr>
        <w:tab/>
      </w:r>
      <w:r>
        <w:rPr>
          <w:rFonts w:ascii="Arial" w:hAnsi="Arial" w:cs="Arial"/>
          <w:b/>
          <w:sz w:val="24"/>
        </w:rPr>
        <w:t>WF on IDC enhancements</w:t>
      </w:r>
    </w:p>
    <w:p w14:paraId="56ADDE4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73497F4" w14:textId="77777777" w:rsidR="00AD1035" w:rsidRDefault="00AD1035" w:rsidP="00AD1035">
      <w:pPr>
        <w:rPr>
          <w:rFonts w:ascii="Arial" w:hAnsi="Arial" w:cs="Arial"/>
          <w:b/>
        </w:rPr>
      </w:pPr>
      <w:r>
        <w:rPr>
          <w:rFonts w:ascii="Arial" w:hAnsi="Arial" w:cs="Arial"/>
          <w:b/>
        </w:rPr>
        <w:lastRenderedPageBreak/>
        <w:t xml:space="preserve">Abstract: </w:t>
      </w:r>
    </w:p>
    <w:p w14:paraId="67B66493" w14:textId="77777777" w:rsidR="00AD1035" w:rsidRDefault="00AD1035" w:rsidP="00AD1035">
      <w:r>
        <w:t>[107][200] RRM Session</w:t>
      </w:r>
    </w:p>
    <w:p w14:paraId="5B3D3BA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279212" w14:textId="77777777" w:rsidR="00AD1035" w:rsidRDefault="00AD1035" w:rsidP="00AD1035">
      <w:pPr>
        <w:rPr>
          <w:rFonts w:ascii="Arial" w:hAnsi="Arial" w:cs="Arial"/>
          <w:b/>
          <w:sz w:val="24"/>
        </w:rPr>
      </w:pPr>
      <w:r>
        <w:rPr>
          <w:rFonts w:ascii="Arial" w:hAnsi="Arial" w:cs="Arial"/>
          <w:b/>
          <w:color w:val="0000FF"/>
          <w:sz w:val="24"/>
        </w:rPr>
        <w:t>R4-2310071</w:t>
      </w:r>
      <w:r>
        <w:rPr>
          <w:rFonts w:ascii="Arial" w:hAnsi="Arial" w:cs="Arial"/>
          <w:b/>
          <w:color w:val="0000FF"/>
          <w:sz w:val="24"/>
        </w:rPr>
        <w:tab/>
      </w:r>
      <w:r>
        <w:rPr>
          <w:rFonts w:ascii="Arial" w:hAnsi="Arial" w:cs="Arial"/>
          <w:b/>
          <w:sz w:val="24"/>
        </w:rPr>
        <w:t>Reply LS on on autonomous denial for IDC</w:t>
      </w:r>
    </w:p>
    <w:p w14:paraId="241BB327"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5B4A73F" w14:textId="77777777" w:rsidR="00AD1035" w:rsidRDefault="00AD1035" w:rsidP="00AD1035">
      <w:pPr>
        <w:rPr>
          <w:rFonts w:ascii="Arial" w:hAnsi="Arial" w:cs="Arial"/>
          <w:b/>
        </w:rPr>
      </w:pPr>
      <w:r>
        <w:rPr>
          <w:rFonts w:ascii="Arial" w:hAnsi="Arial" w:cs="Arial"/>
          <w:b/>
        </w:rPr>
        <w:t xml:space="preserve">Abstract: </w:t>
      </w:r>
    </w:p>
    <w:p w14:paraId="0E81120D" w14:textId="77777777" w:rsidR="00AD1035" w:rsidRDefault="00AD1035" w:rsidP="00AD1035">
      <w:r>
        <w:t>[107][200] RRM Session</w:t>
      </w:r>
    </w:p>
    <w:p w14:paraId="089E415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E2896" w14:textId="77777777" w:rsidR="00AD1035" w:rsidRDefault="00AD1035" w:rsidP="00AD1035">
      <w:pPr>
        <w:rPr>
          <w:rFonts w:ascii="Arial" w:hAnsi="Arial" w:cs="Arial"/>
          <w:b/>
          <w:sz w:val="24"/>
        </w:rPr>
      </w:pPr>
      <w:r>
        <w:rPr>
          <w:rFonts w:ascii="Arial" w:hAnsi="Arial" w:cs="Arial"/>
          <w:b/>
          <w:color w:val="0000FF"/>
          <w:sz w:val="24"/>
        </w:rPr>
        <w:t>R4-2310162</w:t>
      </w:r>
      <w:r>
        <w:rPr>
          <w:rFonts w:ascii="Arial" w:hAnsi="Arial" w:cs="Arial"/>
          <w:b/>
          <w:color w:val="0000FF"/>
          <w:sz w:val="24"/>
        </w:rPr>
        <w:tab/>
      </w:r>
      <w:r>
        <w:rPr>
          <w:rFonts w:ascii="Arial" w:hAnsi="Arial" w:cs="Arial"/>
          <w:b/>
          <w:sz w:val="24"/>
        </w:rPr>
        <w:t>WF on IDC enhancements</w:t>
      </w:r>
    </w:p>
    <w:p w14:paraId="7DA7C4E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838C308" w14:textId="77777777" w:rsidR="00AD1035" w:rsidRDefault="00AD1035" w:rsidP="00AD1035">
      <w:pPr>
        <w:rPr>
          <w:rFonts w:ascii="Arial" w:hAnsi="Arial" w:cs="Arial"/>
          <w:b/>
        </w:rPr>
      </w:pPr>
      <w:r>
        <w:rPr>
          <w:rFonts w:ascii="Arial" w:hAnsi="Arial" w:cs="Arial"/>
          <w:b/>
        </w:rPr>
        <w:t xml:space="preserve">Abstract: </w:t>
      </w:r>
    </w:p>
    <w:p w14:paraId="249ED4E9" w14:textId="77777777" w:rsidR="00AD1035" w:rsidRDefault="00AD1035" w:rsidP="00AD1035">
      <w:r>
        <w:t>[107][200] RRM Session</w:t>
      </w:r>
    </w:p>
    <w:p w14:paraId="7C5AC1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47A7D" w14:textId="77777777" w:rsidR="00AD1035" w:rsidRDefault="00AD1035" w:rsidP="00AD1035">
      <w:pPr>
        <w:pStyle w:val="Heading2"/>
      </w:pPr>
      <w:bookmarkStart w:id="562" w:name="_Toc140484191"/>
      <w:r>
        <w:t>9</w:t>
      </w:r>
      <w:r>
        <w:tab/>
        <w:t>Rel-18 on-going work Items for LTE</w:t>
      </w:r>
      <w:bookmarkEnd w:id="562"/>
    </w:p>
    <w:p w14:paraId="4C9BDE42" w14:textId="77777777" w:rsidR="00AD1035" w:rsidRDefault="00AD1035" w:rsidP="00AD1035">
      <w:pPr>
        <w:pStyle w:val="Heading3"/>
      </w:pPr>
      <w:bookmarkStart w:id="563" w:name="_Toc140484192"/>
      <w:r>
        <w:t>9.1</w:t>
      </w:r>
      <w:r>
        <w:tab/>
        <w:t>Rel-18 LTE-Advanced Carrier Aggregation for x bands (2&lt;=x&lt;= 6) DL with y bands (y=1, 2) UL</w:t>
      </w:r>
      <w:bookmarkEnd w:id="563"/>
    </w:p>
    <w:p w14:paraId="12AA6372" w14:textId="77777777" w:rsidR="00AD1035" w:rsidRDefault="00AD1035" w:rsidP="00AD1035">
      <w:pPr>
        <w:pStyle w:val="Heading4"/>
      </w:pPr>
      <w:bookmarkStart w:id="564" w:name="_Toc140484193"/>
      <w:r>
        <w:t>9.1.1</w:t>
      </w:r>
      <w:r>
        <w:tab/>
        <w:t>Rapporteur input (WID/TR/CR)</w:t>
      </w:r>
      <w:bookmarkEnd w:id="564"/>
    </w:p>
    <w:p w14:paraId="2DB5BB3F" w14:textId="77777777" w:rsidR="00AD1035" w:rsidRDefault="00AD1035" w:rsidP="00AD1035">
      <w:pPr>
        <w:rPr>
          <w:rFonts w:ascii="Arial" w:hAnsi="Arial" w:cs="Arial"/>
          <w:b/>
          <w:sz w:val="24"/>
        </w:rPr>
      </w:pPr>
      <w:r>
        <w:rPr>
          <w:rFonts w:ascii="Arial" w:hAnsi="Arial" w:cs="Arial"/>
          <w:b/>
          <w:color w:val="0000FF"/>
          <w:sz w:val="24"/>
        </w:rPr>
        <w:t>R4-2309470</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2FDD278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CR-5980  rev  Cat: B (Rel-18)</w:t>
      </w:r>
      <w:r>
        <w:rPr>
          <w:i/>
        </w:rPr>
        <w:br/>
      </w:r>
      <w:r>
        <w:rPr>
          <w:i/>
        </w:rPr>
        <w:br/>
      </w:r>
      <w:r>
        <w:rPr>
          <w:i/>
        </w:rPr>
        <w:tab/>
      </w:r>
      <w:r>
        <w:rPr>
          <w:i/>
        </w:rPr>
        <w:tab/>
      </w:r>
      <w:r>
        <w:rPr>
          <w:i/>
        </w:rPr>
        <w:tab/>
      </w:r>
      <w:r>
        <w:rPr>
          <w:i/>
        </w:rPr>
        <w:tab/>
      </w:r>
      <w:r>
        <w:rPr>
          <w:i/>
        </w:rPr>
        <w:tab/>
        <w:t>Source: Huawei Technologies France</w:t>
      </w:r>
    </w:p>
    <w:p w14:paraId="5241E5AB" w14:textId="77777777" w:rsidR="00AD1035" w:rsidRDefault="00AD1035" w:rsidP="00AD1035">
      <w:pPr>
        <w:rPr>
          <w:rFonts w:ascii="Arial" w:hAnsi="Arial" w:cs="Arial"/>
          <w:b/>
        </w:rPr>
      </w:pPr>
      <w:r>
        <w:rPr>
          <w:rFonts w:ascii="Arial" w:hAnsi="Arial" w:cs="Arial"/>
          <w:b/>
        </w:rPr>
        <w:t xml:space="preserve">Abstract: </w:t>
      </w:r>
    </w:p>
    <w:p w14:paraId="4514AE7B" w14:textId="77777777" w:rsidR="00AD1035" w:rsidRDefault="00AD1035" w:rsidP="00AD1035">
      <w:r>
        <w:t>[Email Approval]</w:t>
      </w:r>
    </w:p>
    <w:p w14:paraId="45768AF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D6E1" w14:textId="77777777" w:rsidR="00AD1035" w:rsidRDefault="00AD1035" w:rsidP="00AD1035">
      <w:pPr>
        <w:rPr>
          <w:rFonts w:ascii="Arial" w:hAnsi="Arial" w:cs="Arial"/>
          <w:b/>
          <w:sz w:val="24"/>
        </w:rPr>
      </w:pPr>
      <w:r>
        <w:rPr>
          <w:rFonts w:ascii="Arial" w:hAnsi="Arial" w:cs="Arial"/>
          <w:b/>
          <w:color w:val="0000FF"/>
          <w:sz w:val="24"/>
        </w:rPr>
        <w:t>R4-2309472</w:t>
      </w:r>
      <w:r>
        <w:rPr>
          <w:rFonts w:ascii="Arial" w:hAnsi="Arial" w:cs="Arial"/>
          <w:b/>
          <w:color w:val="0000FF"/>
          <w:sz w:val="24"/>
        </w:rPr>
        <w:tab/>
      </w:r>
      <w:r>
        <w:rPr>
          <w:rFonts w:ascii="Arial" w:hAnsi="Arial" w:cs="Arial"/>
          <w:b/>
          <w:sz w:val="24"/>
        </w:rPr>
        <w:t>Revised WID Rel-18 LTE-A CA for x(x&lt;=6) DL y(y&lt;=2) UL</w:t>
      </w:r>
    </w:p>
    <w:p w14:paraId="60E97BEF"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784465F3" w14:textId="77777777" w:rsidR="00AD1035" w:rsidRDefault="00AD1035" w:rsidP="00AD1035">
      <w:pPr>
        <w:rPr>
          <w:rFonts w:ascii="Arial" w:hAnsi="Arial" w:cs="Arial"/>
          <w:b/>
        </w:rPr>
      </w:pPr>
      <w:r>
        <w:rPr>
          <w:rFonts w:ascii="Arial" w:hAnsi="Arial" w:cs="Arial"/>
          <w:b/>
        </w:rPr>
        <w:t xml:space="preserve">Abstract: </w:t>
      </w:r>
    </w:p>
    <w:p w14:paraId="73080B38" w14:textId="77777777" w:rsidR="00AD1035" w:rsidRDefault="00AD1035" w:rsidP="00AD1035">
      <w:r>
        <w:t>[Email Approval]</w:t>
      </w:r>
    </w:p>
    <w:p w14:paraId="16A34B9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6ECFE" w14:textId="77777777" w:rsidR="00AD1035" w:rsidRDefault="00AD1035" w:rsidP="00AD1035">
      <w:pPr>
        <w:rPr>
          <w:rFonts w:ascii="Arial" w:hAnsi="Arial" w:cs="Arial"/>
          <w:b/>
          <w:sz w:val="24"/>
        </w:rPr>
      </w:pPr>
      <w:r>
        <w:rPr>
          <w:rFonts w:ascii="Arial" w:hAnsi="Arial" w:cs="Arial"/>
          <w:b/>
          <w:color w:val="0000FF"/>
          <w:sz w:val="24"/>
        </w:rPr>
        <w:t>R4-2309487</w:t>
      </w:r>
      <w:r>
        <w:rPr>
          <w:rFonts w:ascii="Arial" w:hAnsi="Arial" w:cs="Arial"/>
          <w:b/>
          <w:color w:val="0000FF"/>
          <w:sz w:val="24"/>
        </w:rPr>
        <w:tab/>
      </w:r>
      <w:r>
        <w:rPr>
          <w:rFonts w:ascii="Arial" w:hAnsi="Arial" w:cs="Arial"/>
          <w:b/>
          <w:sz w:val="24"/>
        </w:rPr>
        <w:t>TR 36.718-02-01 LTE-A CA for x(x=123456) DL y(y=12) UL</w:t>
      </w:r>
    </w:p>
    <w:p w14:paraId="660E94A7" w14:textId="77777777" w:rsidR="00AD1035" w:rsidRDefault="00AD1035" w:rsidP="00AD1035">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869B657" w14:textId="77777777" w:rsidR="00AD1035" w:rsidRDefault="00AD1035" w:rsidP="00AD1035">
      <w:pPr>
        <w:rPr>
          <w:rFonts w:ascii="Arial" w:hAnsi="Arial" w:cs="Arial"/>
          <w:b/>
        </w:rPr>
      </w:pPr>
      <w:r>
        <w:rPr>
          <w:rFonts w:ascii="Arial" w:hAnsi="Arial" w:cs="Arial"/>
          <w:b/>
        </w:rPr>
        <w:t xml:space="preserve">Abstract: </w:t>
      </w:r>
    </w:p>
    <w:p w14:paraId="6A85021E" w14:textId="77777777" w:rsidR="00AD1035" w:rsidRDefault="00AD1035" w:rsidP="00AD1035">
      <w:r>
        <w:t>[Email Approval]</w:t>
      </w:r>
    </w:p>
    <w:p w14:paraId="0BAF22E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B9265" w14:textId="77777777" w:rsidR="00AD1035" w:rsidRDefault="00AD1035" w:rsidP="00AD1035">
      <w:pPr>
        <w:pStyle w:val="Heading4"/>
      </w:pPr>
      <w:bookmarkStart w:id="565" w:name="_Toc140484194"/>
      <w:r>
        <w:t>9.1.2</w:t>
      </w:r>
      <w:r>
        <w:tab/>
        <w:t>UE RF requirements for 1 UL</w:t>
      </w:r>
      <w:bookmarkEnd w:id="565"/>
    </w:p>
    <w:p w14:paraId="7A8C24A6" w14:textId="77777777" w:rsidR="00AD1035" w:rsidRDefault="00AD1035" w:rsidP="00AD1035">
      <w:pPr>
        <w:pStyle w:val="Heading5"/>
      </w:pPr>
      <w:bookmarkStart w:id="566" w:name="_Toc140484195"/>
      <w:r>
        <w:t>9.1.2.1</w:t>
      </w:r>
      <w:r>
        <w:tab/>
        <w:t>Requirements with specific issues</w:t>
      </w:r>
      <w:bookmarkEnd w:id="566"/>
    </w:p>
    <w:p w14:paraId="6D66ED16" w14:textId="77777777" w:rsidR="00AD1035" w:rsidRDefault="00AD1035" w:rsidP="00AD1035">
      <w:pPr>
        <w:pStyle w:val="Heading5"/>
      </w:pPr>
      <w:bookmarkStart w:id="567" w:name="_Toc140484196"/>
      <w:r>
        <w:t>9.1.2.2</w:t>
      </w:r>
      <w:r>
        <w:tab/>
        <w:t>Requirements without specific issues</w:t>
      </w:r>
      <w:bookmarkEnd w:id="567"/>
    </w:p>
    <w:p w14:paraId="20A25DB4" w14:textId="77777777" w:rsidR="00AD1035" w:rsidRDefault="00AD1035" w:rsidP="00AD1035">
      <w:pPr>
        <w:rPr>
          <w:rFonts w:ascii="Arial" w:hAnsi="Arial" w:cs="Arial"/>
          <w:b/>
          <w:sz w:val="24"/>
        </w:rPr>
      </w:pPr>
      <w:r>
        <w:rPr>
          <w:rFonts w:ascii="Arial" w:hAnsi="Arial" w:cs="Arial"/>
          <w:b/>
          <w:color w:val="0000FF"/>
          <w:sz w:val="24"/>
        </w:rPr>
        <w:t>R4-2309404</w:t>
      </w:r>
      <w:r>
        <w:rPr>
          <w:rFonts w:ascii="Arial" w:hAnsi="Arial" w:cs="Arial"/>
          <w:b/>
          <w:color w:val="0000FF"/>
          <w:sz w:val="24"/>
        </w:rPr>
        <w:tab/>
      </w:r>
      <w:r>
        <w:rPr>
          <w:rFonts w:ascii="Arial" w:hAnsi="Arial" w:cs="Arial"/>
          <w:b/>
          <w:sz w:val="24"/>
        </w:rPr>
        <w:t>draft CR 36.101 for correction in configuration table</w:t>
      </w:r>
    </w:p>
    <w:p w14:paraId="0FF18DD9"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F (Rel-18)</w:t>
      </w:r>
      <w:r>
        <w:rPr>
          <w:i/>
        </w:rPr>
        <w:br/>
      </w:r>
      <w:r>
        <w:rPr>
          <w:i/>
        </w:rPr>
        <w:br/>
      </w:r>
      <w:r>
        <w:rPr>
          <w:i/>
        </w:rPr>
        <w:tab/>
      </w:r>
      <w:r>
        <w:rPr>
          <w:i/>
        </w:rPr>
        <w:tab/>
      </w:r>
      <w:r>
        <w:rPr>
          <w:i/>
        </w:rPr>
        <w:tab/>
      </w:r>
      <w:r>
        <w:rPr>
          <w:i/>
        </w:rPr>
        <w:tab/>
      </w:r>
      <w:r>
        <w:rPr>
          <w:i/>
        </w:rPr>
        <w:tab/>
        <w:t>Source: Ericsson</w:t>
      </w:r>
    </w:p>
    <w:p w14:paraId="40DB6DF0" w14:textId="77777777" w:rsidR="00AD1035" w:rsidRDefault="00AD1035" w:rsidP="00AD1035">
      <w:pPr>
        <w:rPr>
          <w:rFonts w:ascii="Arial" w:hAnsi="Arial" w:cs="Arial"/>
          <w:b/>
        </w:rPr>
      </w:pPr>
      <w:r>
        <w:rPr>
          <w:rFonts w:ascii="Arial" w:hAnsi="Arial" w:cs="Arial"/>
          <w:b/>
        </w:rPr>
        <w:t xml:space="preserve">Abstract: </w:t>
      </w:r>
    </w:p>
    <w:p w14:paraId="3D155B31" w14:textId="77777777" w:rsidR="00AD1035" w:rsidRDefault="00AD1035" w:rsidP="00AD1035">
      <w:r>
        <w:t>draft CR 36.101 for correction in configuration table</w:t>
      </w:r>
    </w:p>
    <w:p w14:paraId="775839D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AF1106" w14:textId="77777777" w:rsidR="00AD1035" w:rsidRDefault="00AD1035" w:rsidP="00AD1035">
      <w:pPr>
        <w:pStyle w:val="Heading4"/>
      </w:pPr>
      <w:bookmarkStart w:id="568" w:name="_Toc140484197"/>
      <w:r>
        <w:t>9.1.3</w:t>
      </w:r>
      <w:r>
        <w:tab/>
        <w:t>UE RF requirements for 2UL</w:t>
      </w:r>
      <w:bookmarkEnd w:id="568"/>
    </w:p>
    <w:p w14:paraId="6D2CBDA9" w14:textId="77777777" w:rsidR="00AD1035" w:rsidRDefault="00AD1035" w:rsidP="00AD1035">
      <w:pPr>
        <w:pStyle w:val="Heading5"/>
      </w:pPr>
      <w:bookmarkStart w:id="569" w:name="_Toc140484198"/>
      <w:r>
        <w:t>9.1.3.1</w:t>
      </w:r>
      <w:r>
        <w:tab/>
        <w:t>Requirements with specific issues</w:t>
      </w:r>
      <w:bookmarkEnd w:id="569"/>
    </w:p>
    <w:p w14:paraId="6874FC38" w14:textId="77777777" w:rsidR="00AD1035" w:rsidRDefault="00AD1035" w:rsidP="00AD1035">
      <w:pPr>
        <w:pStyle w:val="Heading5"/>
      </w:pPr>
      <w:bookmarkStart w:id="570" w:name="_Toc140484199"/>
      <w:r>
        <w:t>9.1.3.2</w:t>
      </w:r>
      <w:r>
        <w:tab/>
        <w:t>Requirements without specific issues</w:t>
      </w:r>
      <w:bookmarkEnd w:id="570"/>
    </w:p>
    <w:p w14:paraId="6AFCEC0C" w14:textId="77777777" w:rsidR="00AD1035" w:rsidRDefault="00AD1035" w:rsidP="00AD1035">
      <w:pPr>
        <w:rPr>
          <w:rFonts w:ascii="Arial" w:hAnsi="Arial" w:cs="Arial"/>
          <w:b/>
          <w:sz w:val="24"/>
        </w:rPr>
      </w:pPr>
      <w:r>
        <w:rPr>
          <w:rFonts w:ascii="Arial" w:hAnsi="Arial" w:cs="Arial"/>
          <w:b/>
          <w:color w:val="0000FF"/>
          <w:sz w:val="24"/>
        </w:rPr>
        <w:t>R4-2309460</w:t>
      </w:r>
      <w:r>
        <w:rPr>
          <w:rFonts w:ascii="Arial" w:hAnsi="Arial" w:cs="Arial"/>
          <w:b/>
          <w:color w:val="0000FF"/>
          <w:sz w:val="24"/>
        </w:rPr>
        <w:tab/>
      </w:r>
      <w:r>
        <w:rPr>
          <w:rFonts w:ascii="Arial" w:hAnsi="Arial" w:cs="Arial"/>
          <w:b/>
          <w:sz w:val="24"/>
        </w:rPr>
        <w:t>draft CR to add dual UL CA_1A-7A  to CA_1A-7A-32A</w:t>
      </w:r>
    </w:p>
    <w:p w14:paraId="03F8844B"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F (Rel-18)</w:t>
      </w:r>
      <w:r>
        <w:rPr>
          <w:i/>
        </w:rPr>
        <w:br/>
      </w:r>
      <w:r>
        <w:rPr>
          <w:i/>
        </w:rPr>
        <w:br/>
      </w:r>
      <w:r>
        <w:rPr>
          <w:i/>
        </w:rPr>
        <w:tab/>
      </w:r>
      <w:r>
        <w:rPr>
          <w:i/>
        </w:rPr>
        <w:tab/>
      </w:r>
      <w:r>
        <w:rPr>
          <w:i/>
        </w:rPr>
        <w:tab/>
      </w:r>
      <w:r>
        <w:rPr>
          <w:i/>
        </w:rPr>
        <w:tab/>
      </w:r>
      <w:r>
        <w:rPr>
          <w:i/>
        </w:rPr>
        <w:tab/>
        <w:t>Source: Huawei Technologies France</w:t>
      </w:r>
    </w:p>
    <w:p w14:paraId="6FF7F58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241EA" w14:textId="77777777" w:rsidR="00AD1035" w:rsidRDefault="00AD1035" w:rsidP="00AD1035">
      <w:pPr>
        <w:rPr>
          <w:rFonts w:ascii="Arial" w:hAnsi="Arial" w:cs="Arial"/>
          <w:b/>
          <w:sz w:val="24"/>
        </w:rPr>
      </w:pPr>
      <w:r>
        <w:rPr>
          <w:rFonts w:ascii="Arial" w:hAnsi="Arial" w:cs="Arial"/>
          <w:b/>
          <w:color w:val="0000FF"/>
          <w:sz w:val="24"/>
        </w:rPr>
        <w:t>R4-2309466</w:t>
      </w:r>
      <w:r>
        <w:rPr>
          <w:rFonts w:ascii="Arial" w:hAnsi="Arial" w:cs="Arial"/>
          <w:b/>
          <w:color w:val="0000FF"/>
          <w:sz w:val="24"/>
        </w:rPr>
        <w:tab/>
      </w:r>
      <w:r>
        <w:rPr>
          <w:rFonts w:ascii="Arial" w:hAnsi="Arial" w:cs="Arial"/>
          <w:b/>
          <w:sz w:val="24"/>
        </w:rPr>
        <w:t>draft CR to change the UL configuration of CA_1A-3C-7A-32A</w:t>
      </w:r>
    </w:p>
    <w:p w14:paraId="03F75EC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F (Rel-18)</w:t>
      </w:r>
      <w:r>
        <w:rPr>
          <w:i/>
        </w:rPr>
        <w:br/>
      </w:r>
      <w:r>
        <w:rPr>
          <w:i/>
        </w:rPr>
        <w:br/>
      </w:r>
      <w:r>
        <w:rPr>
          <w:i/>
        </w:rPr>
        <w:tab/>
      </w:r>
      <w:r>
        <w:rPr>
          <w:i/>
        </w:rPr>
        <w:tab/>
      </w:r>
      <w:r>
        <w:rPr>
          <w:i/>
        </w:rPr>
        <w:tab/>
      </w:r>
      <w:r>
        <w:rPr>
          <w:i/>
        </w:rPr>
        <w:tab/>
      </w:r>
      <w:r>
        <w:rPr>
          <w:i/>
        </w:rPr>
        <w:tab/>
        <w:t>Source: Huawei Technologies France</w:t>
      </w:r>
    </w:p>
    <w:p w14:paraId="43FC28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A5BF2B" w14:textId="77777777" w:rsidR="00AD1035" w:rsidRDefault="00AD1035" w:rsidP="00AD1035">
      <w:pPr>
        <w:pStyle w:val="Heading4"/>
      </w:pPr>
      <w:bookmarkStart w:id="571" w:name="_Toc140484200"/>
      <w:r>
        <w:t>9.1.4</w:t>
      </w:r>
      <w:r>
        <w:tab/>
        <w:t>Moderator summary and conclusions</w:t>
      </w:r>
      <w:bookmarkEnd w:id="571"/>
    </w:p>
    <w:p w14:paraId="60A3BBB9" w14:textId="77777777" w:rsidR="00AD1035" w:rsidRDefault="00AD1035" w:rsidP="00AD1035">
      <w:pPr>
        <w:rPr>
          <w:rFonts w:ascii="Arial" w:hAnsi="Arial" w:cs="Arial"/>
          <w:b/>
          <w:sz w:val="24"/>
        </w:rPr>
      </w:pPr>
      <w:r>
        <w:rPr>
          <w:rFonts w:ascii="Arial" w:hAnsi="Arial" w:cs="Arial"/>
          <w:b/>
          <w:color w:val="0000FF"/>
          <w:sz w:val="24"/>
        </w:rPr>
        <w:t>R4-2309991</w:t>
      </w:r>
      <w:r>
        <w:rPr>
          <w:rFonts w:ascii="Arial" w:hAnsi="Arial" w:cs="Arial"/>
          <w:b/>
          <w:color w:val="0000FF"/>
          <w:sz w:val="24"/>
        </w:rPr>
        <w:tab/>
      </w:r>
      <w:r>
        <w:rPr>
          <w:rFonts w:ascii="Arial" w:hAnsi="Arial" w:cs="Arial"/>
          <w:b/>
          <w:sz w:val="24"/>
        </w:rPr>
        <w:t>Topic summary for [107][108] LTE_Baskets</w:t>
      </w:r>
    </w:p>
    <w:p w14:paraId="04657FA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DEDC2B" w14:textId="77777777" w:rsidR="00AD1035" w:rsidRDefault="00AD1035" w:rsidP="00AD1035">
      <w:pPr>
        <w:rPr>
          <w:rFonts w:ascii="Arial" w:hAnsi="Arial" w:cs="Arial"/>
          <w:b/>
        </w:rPr>
      </w:pPr>
      <w:r>
        <w:rPr>
          <w:rFonts w:ascii="Arial" w:hAnsi="Arial" w:cs="Arial"/>
          <w:b/>
        </w:rPr>
        <w:lastRenderedPageBreak/>
        <w:t xml:space="preserve">Abstract: </w:t>
      </w:r>
    </w:p>
    <w:p w14:paraId="34B147CC" w14:textId="77777777" w:rsidR="00AD1035" w:rsidRDefault="00AD1035" w:rsidP="00AD1035">
      <w:r>
        <w:t>[107][100] Main Session</w:t>
      </w:r>
    </w:p>
    <w:p w14:paraId="101C1F5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B62B0" w14:textId="77777777" w:rsidR="00AD1035" w:rsidRDefault="00AD1035" w:rsidP="00AD1035">
      <w:pPr>
        <w:pStyle w:val="Heading3"/>
      </w:pPr>
      <w:bookmarkStart w:id="572" w:name="_Toc140484201"/>
      <w:r>
        <w:t>9.2</w:t>
      </w:r>
      <w:r>
        <w:tab/>
        <w:t>Additional LTE bands for UE categories M1/M2/NB1/NB2 in Rel-18</w:t>
      </w:r>
      <w:bookmarkEnd w:id="572"/>
    </w:p>
    <w:p w14:paraId="5E35CD1B" w14:textId="77777777" w:rsidR="00AD1035" w:rsidRDefault="00AD1035" w:rsidP="00AD1035">
      <w:pPr>
        <w:pStyle w:val="Heading4"/>
      </w:pPr>
      <w:bookmarkStart w:id="573" w:name="_Toc140484202"/>
      <w:r>
        <w:t>9.2.1</w:t>
      </w:r>
      <w:r>
        <w:tab/>
        <w:t>Rapporteur input (WID/TR/CR)</w:t>
      </w:r>
      <w:bookmarkEnd w:id="573"/>
    </w:p>
    <w:p w14:paraId="510A7679" w14:textId="77777777" w:rsidR="00AD1035" w:rsidRDefault="00AD1035" w:rsidP="00AD1035">
      <w:pPr>
        <w:pStyle w:val="Heading4"/>
      </w:pPr>
      <w:bookmarkStart w:id="574" w:name="_Toc140484203"/>
      <w:r>
        <w:t>9.2.2</w:t>
      </w:r>
      <w:r>
        <w:tab/>
        <w:t>UE RF requirements</w:t>
      </w:r>
      <w:bookmarkEnd w:id="574"/>
    </w:p>
    <w:p w14:paraId="196FEEDB" w14:textId="77777777" w:rsidR="00AD1035" w:rsidRDefault="00AD1035" w:rsidP="00AD1035">
      <w:pPr>
        <w:pStyle w:val="Heading4"/>
      </w:pPr>
      <w:bookmarkStart w:id="575" w:name="_Toc140484204"/>
      <w:r>
        <w:t>9.2.3</w:t>
      </w:r>
      <w:r>
        <w:tab/>
        <w:t>BS RF and MSR requirements</w:t>
      </w:r>
      <w:bookmarkEnd w:id="575"/>
    </w:p>
    <w:p w14:paraId="762AF470" w14:textId="77777777" w:rsidR="00AD1035" w:rsidRDefault="00AD1035" w:rsidP="00AD1035">
      <w:pPr>
        <w:pStyle w:val="Heading4"/>
      </w:pPr>
      <w:bookmarkStart w:id="576" w:name="_Toc140484205"/>
      <w:r>
        <w:t>9.2.4</w:t>
      </w:r>
      <w:r>
        <w:tab/>
        <w:t>Moderator summary and conclusions</w:t>
      </w:r>
      <w:bookmarkEnd w:id="576"/>
    </w:p>
    <w:p w14:paraId="68F06552" w14:textId="77777777" w:rsidR="00AD1035" w:rsidRDefault="00AD1035" w:rsidP="00AD1035">
      <w:pPr>
        <w:pStyle w:val="Heading3"/>
      </w:pPr>
      <w:bookmarkStart w:id="577" w:name="_Toc140484206"/>
      <w:r>
        <w:t>9.3</w:t>
      </w:r>
      <w:r>
        <w:tab/>
        <w:t>New bands and BW allocation for 5G terrestrial broadcast - part 2</w:t>
      </w:r>
      <w:bookmarkEnd w:id="577"/>
    </w:p>
    <w:p w14:paraId="696BE5B6" w14:textId="77777777" w:rsidR="00AD1035" w:rsidRDefault="00AD1035" w:rsidP="00AD1035">
      <w:pPr>
        <w:pStyle w:val="Heading4"/>
      </w:pPr>
      <w:bookmarkStart w:id="578" w:name="_Toc140484207"/>
      <w:r>
        <w:t>9.3.1</w:t>
      </w:r>
      <w:r>
        <w:tab/>
        <w:t>General and work plan</w:t>
      </w:r>
      <w:bookmarkEnd w:id="578"/>
    </w:p>
    <w:p w14:paraId="6B5858AC" w14:textId="77777777" w:rsidR="00AD1035" w:rsidRDefault="00AD1035" w:rsidP="00AD1035">
      <w:pPr>
        <w:rPr>
          <w:rFonts w:ascii="Arial" w:hAnsi="Arial" w:cs="Arial"/>
          <w:b/>
          <w:sz w:val="24"/>
        </w:rPr>
      </w:pPr>
      <w:r>
        <w:rPr>
          <w:rFonts w:ascii="Arial" w:hAnsi="Arial" w:cs="Arial"/>
          <w:b/>
          <w:color w:val="0000FF"/>
          <w:sz w:val="24"/>
        </w:rPr>
        <w:t>R4-2309083</w:t>
      </w:r>
      <w:r>
        <w:rPr>
          <w:rFonts w:ascii="Arial" w:hAnsi="Arial" w:cs="Arial"/>
          <w:b/>
          <w:color w:val="0000FF"/>
          <w:sz w:val="24"/>
        </w:rPr>
        <w:tab/>
      </w:r>
      <w:r>
        <w:rPr>
          <w:rFonts w:ascii="Arial" w:hAnsi="Arial" w:cs="Arial"/>
          <w:b/>
          <w:sz w:val="24"/>
        </w:rPr>
        <w:t>Channel bandwidth for 5G terrestrial broadcast</w:t>
      </w:r>
    </w:p>
    <w:p w14:paraId="374EAB5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MediaTek</w:t>
      </w:r>
    </w:p>
    <w:p w14:paraId="6010990C" w14:textId="77777777" w:rsidR="00AD1035" w:rsidRDefault="00AD1035" w:rsidP="00AD1035">
      <w:pPr>
        <w:rPr>
          <w:rFonts w:ascii="Arial" w:hAnsi="Arial" w:cs="Arial"/>
          <w:b/>
        </w:rPr>
      </w:pPr>
      <w:r>
        <w:rPr>
          <w:rFonts w:ascii="Arial" w:hAnsi="Arial" w:cs="Arial"/>
          <w:b/>
        </w:rPr>
        <w:t xml:space="preserve">Abstract: </w:t>
      </w:r>
    </w:p>
    <w:p w14:paraId="77CC5D23" w14:textId="77777777" w:rsidR="00AD1035" w:rsidRDefault="00AD1035" w:rsidP="00AD1035">
      <w:r>
        <w:t>[107][120]</w:t>
      </w:r>
    </w:p>
    <w:p w14:paraId="761E0A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A0F75" w14:textId="77777777" w:rsidR="00AD1035" w:rsidRDefault="00AD1035" w:rsidP="00AD1035">
      <w:pPr>
        <w:pStyle w:val="Heading4"/>
      </w:pPr>
      <w:bookmarkStart w:id="579" w:name="_Toc140484208"/>
      <w:r>
        <w:t>9.3.2</w:t>
      </w:r>
      <w:r>
        <w:tab/>
        <w:t>Band definition and system parameters</w:t>
      </w:r>
      <w:bookmarkEnd w:id="579"/>
    </w:p>
    <w:p w14:paraId="40800765" w14:textId="77777777" w:rsidR="00AD1035" w:rsidRDefault="00AD1035" w:rsidP="00AD1035">
      <w:pPr>
        <w:pStyle w:val="Heading4"/>
      </w:pPr>
      <w:bookmarkStart w:id="580" w:name="_Toc140484209"/>
      <w:r>
        <w:t>9.3.3</w:t>
      </w:r>
      <w:r>
        <w:tab/>
        <w:t>UE RF requirements</w:t>
      </w:r>
      <w:bookmarkEnd w:id="580"/>
    </w:p>
    <w:p w14:paraId="0AA88C54" w14:textId="77777777" w:rsidR="00AD1035" w:rsidRDefault="00AD1035" w:rsidP="00AD1035">
      <w:pPr>
        <w:rPr>
          <w:rFonts w:ascii="Arial" w:hAnsi="Arial" w:cs="Arial"/>
          <w:b/>
          <w:sz w:val="24"/>
        </w:rPr>
      </w:pPr>
      <w:r>
        <w:rPr>
          <w:rFonts w:ascii="Arial" w:hAnsi="Arial" w:cs="Arial"/>
          <w:b/>
          <w:color w:val="0000FF"/>
          <w:sz w:val="24"/>
        </w:rPr>
        <w:t>R4-2307049</w:t>
      </w:r>
      <w:r>
        <w:rPr>
          <w:rFonts w:ascii="Arial" w:hAnsi="Arial" w:cs="Arial"/>
          <w:b/>
          <w:color w:val="0000FF"/>
          <w:sz w:val="24"/>
        </w:rPr>
        <w:tab/>
      </w:r>
      <w:r>
        <w:rPr>
          <w:rFonts w:ascii="Arial" w:hAnsi="Arial" w:cs="Arial"/>
          <w:b/>
          <w:sz w:val="24"/>
        </w:rPr>
        <w:t>UE RF requirements for 5G Broadcast</w:t>
      </w:r>
    </w:p>
    <w:p w14:paraId="7F1C35C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7848D7A8" w14:textId="77777777" w:rsidR="00AD1035" w:rsidRDefault="00AD1035" w:rsidP="00AD1035">
      <w:pPr>
        <w:rPr>
          <w:rFonts w:ascii="Arial" w:hAnsi="Arial" w:cs="Arial"/>
          <w:b/>
        </w:rPr>
      </w:pPr>
      <w:r>
        <w:rPr>
          <w:rFonts w:ascii="Arial" w:hAnsi="Arial" w:cs="Arial"/>
          <w:b/>
        </w:rPr>
        <w:t xml:space="preserve">Abstract: </w:t>
      </w:r>
    </w:p>
    <w:p w14:paraId="1D862E50" w14:textId="77777777" w:rsidR="00AD1035" w:rsidRDefault="00AD1035" w:rsidP="00AD1035">
      <w:r>
        <w:t>[107][120]</w:t>
      </w:r>
    </w:p>
    <w:p w14:paraId="3FAB644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351B0" w14:textId="77777777" w:rsidR="00AD1035" w:rsidRDefault="00AD1035" w:rsidP="00AD1035">
      <w:pPr>
        <w:rPr>
          <w:rFonts w:ascii="Arial" w:hAnsi="Arial" w:cs="Arial"/>
          <w:b/>
          <w:sz w:val="24"/>
        </w:rPr>
      </w:pPr>
      <w:r>
        <w:rPr>
          <w:rFonts w:ascii="Arial" w:hAnsi="Arial" w:cs="Arial"/>
          <w:b/>
          <w:color w:val="0000FF"/>
          <w:sz w:val="24"/>
        </w:rPr>
        <w:t>R4-2307503</w:t>
      </w:r>
      <w:r>
        <w:rPr>
          <w:rFonts w:ascii="Arial" w:hAnsi="Arial" w:cs="Arial"/>
          <w:b/>
          <w:color w:val="0000FF"/>
          <w:sz w:val="24"/>
        </w:rPr>
        <w:tab/>
      </w:r>
      <w:r>
        <w:rPr>
          <w:rFonts w:ascii="Arial" w:hAnsi="Arial" w:cs="Arial"/>
          <w:b/>
          <w:sz w:val="24"/>
        </w:rPr>
        <w:t>LTE based 5G UE RF open issues</w:t>
      </w:r>
    </w:p>
    <w:p w14:paraId="24D1888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6EA637" w14:textId="77777777" w:rsidR="00AD1035" w:rsidRDefault="00AD1035" w:rsidP="00AD1035">
      <w:pPr>
        <w:rPr>
          <w:rFonts w:ascii="Arial" w:hAnsi="Arial" w:cs="Arial"/>
          <w:b/>
        </w:rPr>
      </w:pPr>
      <w:r>
        <w:rPr>
          <w:rFonts w:ascii="Arial" w:hAnsi="Arial" w:cs="Arial"/>
          <w:b/>
        </w:rPr>
        <w:t xml:space="preserve">Abstract: </w:t>
      </w:r>
    </w:p>
    <w:p w14:paraId="50EB4E4B" w14:textId="77777777" w:rsidR="00AD1035" w:rsidRDefault="00AD1035" w:rsidP="00AD1035">
      <w:r>
        <w:t>[107][120]</w:t>
      </w:r>
    </w:p>
    <w:p w14:paraId="6E2763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3A716" w14:textId="77777777" w:rsidR="00AD1035" w:rsidRDefault="00AD1035" w:rsidP="00AD1035">
      <w:pPr>
        <w:rPr>
          <w:rFonts w:ascii="Arial" w:hAnsi="Arial" w:cs="Arial"/>
          <w:b/>
          <w:sz w:val="24"/>
        </w:rPr>
      </w:pPr>
      <w:r>
        <w:rPr>
          <w:rFonts w:ascii="Arial" w:hAnsi="Arial" w:cs="Arial"/>
          <w:b/>
          <w:color w:val="0000FF"/>
          <w:sz w:val="24"/>
        </w:rPr>
        <w:t>R4-2308390</w:t>
      </w:r>
      <w:r>
        <w:rPr>
          <w:rFonts w:ascii="Arial" w:hAnsi="Arial" w:cs="Arial"/>
          <w:b/>
          <w:color w:val="0000FF"/>
          <w:sz w:val="24"/>
        </w:rPr>
        <w:tab/>
      </w:r>
      <w:r>
        <w:rPr>
          <w:rFonts w:ascii="Arial" w:hAnsi="Arial" w:cs="Arial"/>
          <w:b/>
          <w:sz w:val="24"/>
        </w:rPr>
        <w:t>Further discussion on RF requirements for 5G Broadcast</w:t>
      </w:r>
    </w:p>
    <w:p w14:paraId="0ACDE91D"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Apple</w:t>
      </w:r>
    </w:p>
    <w:p w14:paraId="1874A33A" w14:textId="77777777" w:rsidR="00AD1035" w:rsidRDefault="00AD1035" w:rsidP="00AD1035">
      <w:pPr>
        <w:rPr>
          <w:rFonts w:ascii="Arial" w:hAnsi="Arial" w:cs="Arial"/>
          <w:b/>
        </w:rPr>
      </w:pPr>
      <w:r>
        <w:rPr>
          <w:rFonts w:ascii="Arial" w:hAnsi="Arial" w:cs="Arial"/>
          <w:b/>
        </w:rPr>
        <w:t xml:space="preserve">Abstract: </w:t>
      </w:r>
    </w:p>
    <w:p w14:paraId="4DA6A98F" w14:textId="77777777" w:rsidR="00AD1035" w:rsidRDefault="00AD1035" w:rsidP="00AD1035">
      <w:r>
        <w:t>[107][120]</w:t>
      </w:r>
    </w:p>
    <w:p w14:paraId="0DC3A35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E635A" w14:textId="77777777" w:rsidR="00AD1035" w:rsidRDefault="00AD1035" w:rsidP="00AD1035">
      <w:pPr>
        <w:rPr>
          <w:rFonts w:ascii="Arial" w:hAnsi="Arial" w:cs="Arial"/>
          <w:b/>
          <w:sz w:val="24"/>
        </w:rPr>
      </w:pPr>
      <w:r>
        <w:rPr>
          <w:rFonts w:ascii="Arial" w:hAnsi="Arial" w:cs="Arial"/>
          <w:b/>
          <w:color w:val="0000FF"/>
          <w:sz w:val="24"/>
        </w:rPr>
        <w:t>R4-2308576</w:t>
      </w:r>
      <w:r>
        <w:rPr>
          <w:rFonts w:ascii="Arial" w:hAnsi="Arial" w:cs="Arial"/>
          <w:b/>
          <w:color w:val="0000FF"/>
          <w:sz w:val="24"/>
        </w:rPr>
        <w:tab/>
      </w:r>
      <w:r>
        <w:rPr>
          <w:rFonts w:ascii="Arial" w:hAnsi="Arial" w:cs="Arial"/>
          <w:b/>
          <w:sz w:val="24"/>
        </w:rPr>
        <w:t>Discussion on UE RF requirements</w:t>
      </w:r>
    </w:p>
    <w:p w14:paraId="31163B4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EBF1FF" w14:textId="77777777" w:rsidR="00AD1035" w:rsidRDefault="00AD1035" w:rsidP="00AD1035">
      <w:pPr>
        <w:rPr>
          <w:rFonts w:ascii="Arial" w:hAnsi="Arial" w:cs="Arial"/>
          <w:b/>
        </w:rPr>
      </w:pPr>
      <w:r>
        <w:rPr>
          <w:rFonts w:ascii="Arial" w:hAnsi="Arial" w:cs="Arial"/>
          <w:b/>
        </w:rPr>
        <w:t xml:space="preserve">Abstract: </w:t>
      </w:r>
    </w:p>
    <w:p w14:paraId="42AFA51E" w14:textId="77777777" w:rsidR="00AD1035" w:rsidRDefault="00AD1035" w:rsidP="00AD1035">
      <w:r>
        <w:t>[107][120]</w:t>
      </w:r>
    </w:p>
    <w:p w14:paraId="675E55C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E7483" w14:textId="77777777" w:rsidR="00AD1035" w:rsidRDefault="00AD1035" w:rsidP="00AD1035">
      <w:pPr>
        <w:pStyle w:val="Heading4"/>
      </w:pPr>
      <w:bookmarkStart w:id="581" w:name="_Toc140484210"/>
      <w:r>
        <w:t>9.3.4</w:t>
      </w:r>
      <w:r>
        <w:tab/>
        <w:t>BS RF requirements</w:t>
      </w:r>
      <w:bookmarkEnd w:id="581"/>
    </w:p>
    <w:p w14:paraId="2A9893AB" w14:textId="77777777" w:rsidR="00AD1035" w:rsidRDefault="00AD1035" w:rsidP="00AD1035">
      <w:pPr>
        <w:pStyle w:val="Heading4"/>
      </w:pPr>
      <w:bookmarkStart w:id="582" w:name="_Toc140484211"/>
      <w:r>
        <w:t>9.3.5</w:t>
      </w:r>
      <w:r>
        <w:tab/>
        <w:t>Moderator summary and conclusions</w:t>
      </w:r>
      <w:bookmarkEnd w:id="582"/>
    </w:p>
    <w:p w14:paraId="3A65C4F0" w14:textId="77777777" w:rsidR="00AD1035" w:rsidRDefault="00AD1035" w:rsidP="00AD1035">
      <w:pPr>
        <w:rPr>
          <w:rFonts w:ascii="Arial" w:hAnsi="Arial" w:cs="Arial"/>
          <w:b/>
          <w:sz w:val="24"/>
        </w:rPr>
      </w:pPr>
      <w:r>
        <w:rPr>
          <w:rFonts w:ascii="Arial" w:hAnsi="Arial" w:cs="Arial"/>
          <w:b/>
          <w:color w:val="0000FF"/>
          <w:sz w:val="24"/>
        </w:rPr>
        <w:t>R4-2310003</w:t>
      </w:r>
      <w:r>
        <w:rPr>
          <w:rFonts w:ascii="Arial" w:hAnsi="Arial" w:cs="Arial"/>
          <w:b/>
          <w:color w:val="0000FF"/>
          <w:sz w:val="24"/>
        </w:rPr>
        <w:tab/>
      </w:r>
      <w:r>
        <w:rPr>
          <w:rFonts w:ascii="Arial" w:hAnsi="Arial" w:cs="Arial"/>
          <w:b/>
          <w:sz w:val="24"/>
        </w:rPr>
        <w:t>Topic summary for [107][120] LTE_terr_bcast_bands_UERF</w:t>
      </w:r>
    </w:p>
    <w:p w14:paraId="6D40FF6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19318E9" w14:textId="77777777" w:rsidR="00AD1035" w:rsidRDefault="00AD1035" w:rsidP="00AD1035">
      <w:pPr>
        <w:rPr>
          <w:rFonts w:ascii="Arial" w:hAnsi="Arial" w:cs="Arial"/>
          <w:b/>
        </w:rPr>
      </w:pPr>
      <w:r>
        <w:rPr>
          <w:rFonts w:ascii="Arial" w:hAnsi="Arial" w:cs="Arial"/>
          <w:b/>
        </w:rPr>
        <w:t xml:space="preserve">Abstract: </w:t>
      </w:r>
    </w:p>
    <w:p w14:paraId="332FA4A5" w14:textId="44C7B605" w:rsidR="00AD1035" w:rsidRDefault="00AD1035" w:rsidP="00AD1035">
      <w:r>
        <w:t>[107][100] Main Session</w:t>
      </w:r>
    </w:p>
    <w:p w14:paraId="3C9EC18C" w14:textId="24D2D7C4" w:rsidR="00096ABC" w:rsidRDefault="00096ABC" w:rsidP="00AD1035">
      <w:r w:rsidRPr="00096ABC">
        <w:rPr>
          <w:rFonts w:ascii="Arial" w:hAnsi="Arial" w:cs="Arial"/>
          <w:b/>
        </w:rPr>
        <w:t>Discussion:</w:t>
      </w:r>
    </w:p>
    <w:p w14:paraId="3C3CDE73" w14:textId="77777777" w:rsidR="00096ABC" w:rsidRPr="00096ABC" w:rsidRDefault="00096ABC" w:rsidP="00096ABC">
      <w:pPr>
        <w:rPr>
          <w:b/>
          <w:bCs/>
          <w:u w:val="single"/>
        </w:rPr>
      </w:pPr>
      <w:r w:rsidRPr="00096ABC">
        <w:rPr>
          <w:b/>
          <w:bCs/>
          <w:u w:val="single"/>
        </w:rPr>
        <w:t>Issue 1-1: Channelization</w:t>
      </w:r>
    </w:p>
    <w:p w14:paraId="6A0B1563" w14:textId="4F29D7A0" w:rsidR="00096ABC" w:rsidRDefault="00096ABC" w:rsidP="00096ABC">
      <w:r w:rsidRPr="00096ABC">
        <w:rPr>
          <w:highlight w:val="green"/>
        </w:rPr>
        <w:t>Agreement:</w:t>
      </w:r>
    </w:p>
    <w:p w14:paraId="464056B9" w14:textId="64C6BC66" w:rsidR="00096ABC" w:rsidRDefault="00096ABC" w:rsidP="00096ABC">
      <w:pPr>
        <w:pStyle w:val="B1"/>
      </w:pPr>
      <w:r>
        <w:t>-</w:t>
      </w:r>
      <w:r>
        <w:tab/>
        <w:t>Channel bandwidth signalled in SIB1 is [5 or 10] MHz, but PMCH bandwidth is 6, 7, or 8 MHz. Implementation is using 10 MHz UE filter, but the PMCH bandwidth is configured (not dynamically scheduled) for 6, 7, and 8 MHz.</w:t>
      </w:r>
    </w:p>
    <w:p w14:paraId="2D4BD64B" w14:textId="415135F2" w:rsidR="00096ABC" w:rsidRDefault="00096ABC" w:rsidP="00096ABC">
      <w:pPr>
        <w:pStyle w:val="B1"/>
      </w:pPr>
      <w:r>
        <w:t>-</w:t>
      </w:r>
      <w:r>
        <w:tab/>
        <w:t>RAN4 assumes the interference location according to broadcast channel raster for 6, 7, 8 MHz channel bandwidth to specify the corresponding RF requirements.</w:t>
      </w:r>
    </w:p>
    <w:p w14:paraId="5168C1FA" w14:textId="0E1BE4D3" w:rsidR="00096ABC" w:rsidRDefault="00096ABC" w:rsidP="00096ABC">
      <w:pPr>
        <w:pStyle w:val="B1"/>
      </w:pPr>
      <w:r>
        <w:t>-</w:t>
      </w:r>
      <w:r>
        <w:tab/>
        <w:t>FFS on wording to capture channel bandwidth of 10MHz in RAN4 specifications.</w:t>
      </w:r>
    </w:p>
    <w:p w14:paraId="76E0A4B8" w14:textId="77777777" w:rsidR="00096ABC" w:rsidRDefault="00096ABC" w:rsidP="00096ABC"/>
    <w:p w14:paraId="3AE67FA5" w14:textId="09AE1823" w:rsidR="00096ABC" w:rsidRPr="00096ABC" w:rsidRDefault="00096ABC" w:rsidP="00096ABC">
      <w:pPr>
        <w:rPr>
          <w:b/>
          <w:bCs/>
          <w:u w:val="single"/>
        </w:rPr>
      </w:pPr>
      <w:r w:rsidRPr="00096ABC">
        <w:rPr>
          <w:b/>
          <w:bCs/>
          <w:u w:val="single"/>
        </w:rPr>
        <w:t>Issue 1-2-1: Refsens RMC</w:t>
      </w:r>
    </w:p>
    <w:p w14:paraId="2F99402C" w14:textId="15E83E63" w:rsidR="00096ABC" w:rsidRDefault="00096ABC" w:rsidP="00096ABC">
      <w:r w:rsidRPr="00096ABC">
        <w:rPr>
          <w:highlight w:val="green"/>
        </w:rPr>
        <w:t>Agreement:</w:t>
      </w:r>
    </w:p>
    <w:p w14:paraId="253FA28A" w14:textId="54B15BBF" w:rsidR="00096ABC" w:rsidRDefault="00096ABC" w:rsidP="00096ABC">
      <w:pPr>
        <w:pStyle w:val="B1"/>
      </w:pPr>
      <w:r>
        <w:t>-</w:t>
      </w:r>
      <w:r>
        <w:tab/>
        <w:t>Use PMCH as REFSENS RMC.</w:t>
      </w:r>
    </w:p>
    <w:p w14:paraId="7A54D522" w14:textId="77777777" w:rsidR="00096ABC" w:rsidRDefault="00096ABC" w:rsidP="00096ABC"/>
    <w:p w14:paraId="62F38C33" w14:textId="03E81AB2" w:rsidR="00096ABC" w:rsidRPr="00096ABC" w:rsidRDefault="00096ABC" w:rsidP="00096ABC">
      <w:pPr>
        <w:rPr>
          <w:b/>
          <w:bCs/>
          <w:u w:val="single"/>
        </w:rPr>
      </w:pPr>
      <w:r w:rsidRPr="00096ABC">
        <w:rPr>
          <w:b/>
          <w:bCs/>
          <w:u w:val="single"/>
        </w:rPr>
        <w:t>Issue 1-2-3: Maximum input power</w:t>
      </w:r>
    </w:p>
    <w:p w14:paraId="2C8F31FD" w14:textId="075B2868" w:rsidR="00096ABC" w:rsidRDefault="00096ABC" w:rsidP="00096ABC">
      <w:r w:rsidRPr="00096ABC">
        <w:rPr>
          <w:highlight w:val="green"/>
        </w:rPr>
        <w:t>Agreement:</w:t>
      </w:r>
    </w:p>
    <w:p w14:paraId="47AC3492" w14:textId="77A8526D" w:rsidR="00096ABC" w:rsidRDefault="00096ABC" w:rsidP="00096ABC">
      <w:pPr>
        <w:pStyle w:val="B1"/>
      </w:pPr>
      <w:r>
        <w:t>-</w:t>
      </w:r>
      <w:r>
        <w:tab/>
        <w:t>Maximum input power is -22dBm.</w:t>
      </w:r>
    </w:p>
    <w:p w14:paraId="4BFCE86B" w14:textId="77777777" w:rsidR="00096ABC" w:rsidRDefault="00096ABC" w:rsidP="00AD1035"/>
    <w:p w14:paraId="45CC2D7A"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96B80" w14:textId="77777777" w:rsidR="00AD1035" w:rsidRDefault="00AD1035" w:rsidP="00AD1035">
      <w:pPr>
        <w:pStyle w:val="Heading3"/>
      </w:pPr>
      <w:bookmarkStart w:id="583" w:name="_Toc140484212"/>
      <w:r>
        <w:t>9.4</w:t>
      </w:r>
      <w:r>
        <w:tab/>
        <w:t>Introduction of 900 MHz LTE Band in the US</w:t>
      </w:r>
      <w:bookmarkEnd w:id="583"/>
    </w:p>
    <w:p w14:paraId="2F9DE099" w14:textId="77777777" w:rsidR="00AD1035" w:rsidRDefault="00AD1035" w:rsidP="00AD1035">
      <w:pPr>
        <w:pStyle w:val="Heading4"/>
      </w:pPr>
      <w:bookmarkStart w:id="584" w:name="_Toc140484213"/>
      <w:r>
        <w:t>9.4.1</w:t>
      </w:r>
      <w:r>
        <w:tab/>
        <w:t>General and work plan</w:t>
      </w:r>
      <w:bookmarkEnd w:id="584"/>
    </w:p>
    <w:p w14:paraId="56BE11EA" w14:textId="77777777" w:rsidR="00AD1035" w:rsidRDefault="00AD1035" w:rsidP="00AD1035">
      <w:pPr>
        <w:pStyle w:val="Heading4"/>
      </w:pPr>
      <w:bookmarkStart w:id="585" w:name="_Toc140484214"/>
      <w:r>
        <w:t>9.4.2</w:t>
      </w:r>
      <w:r>
        <w:tab/>
        <w:t>Band definition and co-existence requirements</w:t>
      </w:r>
      <w:bookmarkEnd w:id="585"/>
    </w:p>
    <w:p w14:paraId="54C23106" w14:textId="77777777" w:rsidR="00AD1035" w:rsidRDefault="00AD1035" w:rsidP="00AD1035">
      <w:pPr>
        <w:pStyle w:val="Heading4"/>
      </w:pPr>
      <w:bookmarkStart w:id="586" w:name="_Toc140484215"/>
      <w:r>
        <w:t>9.4.3</w:t>
      </w:r>
      <w:r>
        <w:tab/>
        <w:t>UE RF requirements</w:t>
      </w:r>
      <w:bookmarkEnd w:id="586"/>
    </w:p>
    <w:p w14:paraId="38DF860D" w14:textId="77777777" w:rsidR="00AD1035" w:rsidRDefault="00AD1035" w:rsidP="00AD1035">
      <w:pPr>
        <w:rPr>
          <w:rFonts w:ascii="Arial" w:hAnsi="Arial" w:cs="Arial"/>
          <w:b/>
          <w:sz w:val="24"/>
        </w:rPr>
      </w:pPr>
      <w:r>
        <w:rPr>
          <w:rFonts w:ascii="Arial" w:hAnsi="Arial" w:cs="Arial"/>
          <w:b/>
          <w:color w:val="0000FF"/>
          <w:sz w:val="24"/>
        </w:rPr>
        <w:t>R4-2307132</w:t>
      </w:r>
      <w:r>
        <w:rPr>
          <w:rFonts w:ascii="Arial" w:hAnsi="Arial" w:cs="Arial"/>
          <w:b/>
          <w:color w:val="0000FF"/>
          <w:sz w:val="24"/>
        </w:rPr>
        <w:tab/>
      </w:r>
      <w:r>
        <w:rPr>
          <w:rFonts w:ascii="Arial" w:hAnsi="Arial" w:cs="Arial"/>
          <w:b/>
          <w:sz w:val="24"/>
        </w:rPr>
        <w:t>Simulation results for LTE US 900</w:t>
      </w:r>
    </w:p>
    <w:p w14:paraId="7226768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489D7E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CC1D7" w14:textId="77777777" w:rsidR="00AD1035" w:rsidRDefault="00AD1035" w:rsidP="00AD1035">
      <w:pPr>
        <w:rPr>
          <w:rFonts w:ascii="Arial" w:hAnsi="Arial" w:cs="Arial"/>
          <w:b/>
          <w:sz w:val="24"/>
        </w:rPr>
      </w:pPr>
      <w:r>
        <w:rPr>
          <w:rFonts w:ascii="Arial" w:hAnsi="Arial" w:cs="Arial"/>
          <w:b/>
          <w:color w:val="0000FF"/>
          <w:sz w:val="24"/>
        </w:rPr>
        <w:t>R4-2307634</w:t>
      </w:r>
      <w:r>
        <w:rPr>
          <w:rFonts w:ascii="Arial" w:hAnsi="Arial" w:cs="Arial"/>
          <w:b/>
          <w:color w:val="0000FF"/>
          <w:sz w:val="24"/>
        </w:rPr>
        <w:tab/>
      </w:r>
      <w:r>
        <w:rPr>
          <w:rFonts w:ascii="Arial" w:hAnsi="Arial" w:cs="Arial"/>
          <w:b/>
          <w:sz w:val="24"/>
        </w:rPr>
        <w:t>Test and Simulation Results for LTE US 900</w:t>
      </w:r>
    </w:p>
    <w:p w14:paraId="3345357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0120E0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0F5E" w14:textId="77777777" w:rsidR="00AD1035" w:rsidRDefault="00AD1035" w:rsidP="00AD1035">
      <w:pPr>
        <w:rPr>
          <w:rFonts w:ascii="Arial" w:hAnsi="Arial" w:cs="Arial"/>
          <w:b/>
          <w:sz w:val="24"/>
        </w:rPr>
      </w:pPr>
      <w:r>
        <w:rPr>
          <w:rFonts w:ascii="Arial" w:hAnsi="Arial" w:cs="Arial"/>
          <w:b/>
          <w:color w:val="0000FF"/>
          <w:sz w:val="24"/>
        </w:rPr>
        <w:t>R4-2307838</w:t>
      </w:r>
      <w:r>
        <w:rPr>
          <w:rFonts w:ascii="Arial" w:hAnsi="Arial" w:cs="Arial"/>
          <w:b/>
          <w:color w:val="0000FF"/>
          <w:sz w:val="24"/>
        </w:rPr>
        <w:tab/>
      </w:r>
      <w:r>
        <w:rPr>
          <w:rFonts w:ascii="Arial" w:hAnsi="Arial" w:cs="Arial"/>
          <w:b/>
          <w:sz w:val="24"/>
        </w:rPr>
        <w:t>CR to TS36.101: the introduction of 900 MHz LTE new band</w:t>
      </w:r>
    </w:p>
    <w:p w14:paraId="0B9977F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CR-5955  rev  Cat: B (Rel-18)</w:t>
      </w:r>
      <w:r>
        <w:rPr>
          <w:i/>
        </w:rPr>
        <w:br/>
      </w:r>
      <w:r>
        <w:rPr>
          <w:i/>
        </w:rPr>
        <w:br/>
      </w:r>
      <w:r>
        <w:rPr>
          <w:i/>
        </w:rPr>
        <w:tab/>
      </w:r>
      <w:r>
        <w:rPr>
          <w:i/>
        </w:rPr>
        <w:tab/>
      </w:r>
      <w:r>
        <w:rPr>
          <w:i/>
        </w:rPr>
        <w:tab/>
      </w:r>
      <w:r>
        <w:rPr>
          <w:i/>
        </w:rPr>
        <w:tab/>
      </w:r>
      <w:r>
        <w:rPr>
          <w:i/>
        </w:rPr>
        <w:tab/>
        <w:t>Source: ZTE Corporation</w:t>
      </w:r>
    </w:p>
    <w:p w14:paraId="199C3C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D6AC1F" w14:textId="77777777" w:rsidR="00AD1035" w:rsidRDefault="00AD1035" w:rsidP="00AD1035">
      <w:pPr>
        <w:rPr>
          <w:rFonts w:ascii="Arial" w:hAnsi="Arial" w:cs="Arial"/>
          <w:b/>
          <w:sz w:val="24"/>
        </w:rPr>
      </w:pPr>
      <w:r>
        <w:rPr>
          <w:rFonts w:ascii="Arial" w:hAnsi="Arial" w:cs="Arial"/>
          <w:b/>
          <w:color w:val="0000FF"/>
          <w:sz w:val="24"/>
        </w:rPr>
        <w:t>R4-2307930</w:t>
      </w:r>
      <w:r>
        <w:rPr>
          <w:rFonts w:ascii="Arial" w:hAnsi="Arial" w:cs="Arial"/>
          <w:b/>
          <w:color w:val="0000FF"/>
          <w:sz w:val="24"/>
        </w:rPr>
        <w:tab/>
      </w:r>
      <w:r>
        <w:rPr>
          <w:rFonts w:ascii="Arial" w:hAnsi="Arial" w:cs="Arial"/>
          <w:b/>
          <w:sz w:val="24"/>
        </w:rPr>
        <w:t>CR to TS 36.133:  Introduction of 900 MHz LTE Band in the US</w:t>
      </w:r>
    </w:p>
    <w:p w14:paraId="5B95D49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CR-7210  rev  Cat: B (Rel-18)</w:t>
      </w:r>
      <w:r>
        <w:rPr>
          <w:i/>
        </w:rPr>
        <w:br/>
      </w:r>
      <w:r>
        <w:rPr>
          <w:i/>
        </w:rPr>
        <w:br/>
      </w:r>
      <w:r>
        <w:rPr>
          <w:i/>
        </w:rPr>
        <w:tab/>
      </w:r>
      <w:r>
        <w:rPr>
          <w:i/>
        </w:rPr>
        <w:tab/>
      </w:r>
      <w:r>
        <w:rPr>
          <w:i/>
        </w:rPr>
        <w:tab/>
      </w:r>
      <w:r>
        <w:rPr>
          <w:i/>
        </w:rPr>
        <w:tab/>
      </w:r>
      <w:r>
        <w:rPr>
          <w:i/>
        </w:rPr>
        <w:tab/>
        <w:t>Source: ZTE Corporation</w:t>
      </w:r>
    </w:p>
    <w:p w14:paraId="1E096898" w14:textId="77777777" w:rsidR="00AD1035" w:rsidRDefault="00AD1035" w:rsidP="00AD1035">
      <w:pPr>
        <w:rPr>
          <w:rFonts w:ascii="Arial" w:hAnsi="Arial" w:cs="Arial"/>
          <w:b/>
        </w:rPr>
      </w:pPr>
      <w:r>
        <w:rPr>
          <w:rFonts w:ascii="Arial" w:hAnsi="Arial" w:cs="Arial"/>
          <w:b/>
        </w:rPr>
        <w:t xml:space="preserve">Abstract: </w:t>
      </w:r>
    </w:p>
    <w:p w14:paraId="69FE4A7C" w14:textId="77777777" w:rsidR="00AD1035" w:rsidRDefault="00AD1035" w:rsidP="00AD1035">
      <w:r>
        <w:t>[Still need to check again final results]</w:t>
      </w:r>
    </w:p>
    <w:p w14:paraId="5B7C6AE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D5943" w14:textId="77777777" w:rsidR="00AD1035" w:rsidRDefault="00AD1035" w:rsidP="00AD1035">
      <w:pPr>
        <w:rPr>
          <w:rFonts w:ascii="Arial" w:hAnsi="Arial" w:cs="Arial"/>
          <w:b/>
          <w:sz w:val="24"/>
        </w:rPr>
      </w:pPr>
      <w:r>
        <w:rPr>
          <w:rFonts w:ascii="Arial" w:hAnsi="Arial" w:cs="Arial"/>
          <w:b/>
          <w:color w:val="0000FF"/>
          <w:sz w:val="24"/>
        </w:rPr>
        <w:t>R4-2310253</w:t>
      </w:r>
      <w:r>
        <w:rPr>
          <w:rFonts w:ascii="Arial" w:hAnsi="Arial" w:cs="Arial"/>
          <w:b/>
          <w:color w:val="0000FF"/>
          <w:sz w:val="24"/>
        </w:rPr>
        <w:tab/>
      </w:r>
      <w:r>
        <w:rPr>
          <w:rFonts w:ascii="Arial" w:hAnsi="Arial" w:cs="Arial"/>
          <w:b/>
          <w:sz w:val="24"/>
        </w:rPr>
        <w:t>CR to TS36.101: the introduction of 900 MHz LTE new band</w:t>
      </w:r>
    </w:p>
    <w:p w14:paraId="33F62E2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CR-5955  rev 1 Cat: B (Rel-18)</w:t>
      </w:r>
      <w:r>
        <w:rPr>
          <w:i/>
        </w:rPr>
        <w:br/>
      </w:r>
      <w:r>
        <w:rPr>
          <w:i/>
        </w:rPr>
        <w:br/>
      </w:r>
      <w:r>
        <w:rPr>
          <w:i/>
        </w:rPr>
        <w:tab/>
      </w:r>
      <w:r>
        <w:rPr>
          <w:i/>
        </w:rPr>
        <w:tab/>
      </w:r>
      <w:r>
        <w:rPr>
          <w:i/>
        </w:rPr>
        <w:tab/>
      </w:r>
      <w:r>
        <w:rPr>
          <w:i/>
        </w:rPr>
        <w:tab/>
      </w:r>
      <w:r>
        <w:rPr>
          <w:i/>
        </w:rPr>
        <w:tab/>
        <w:t>Source: ZTE Corporation</w:t>
      </w:r>
    </w:p>
    <w:p w14:paraId="0655DE66" w14:textId="77777777" w:rsidR="00AD1035" w:rsidRDefault="00AD1035" w:rsidP="00AD1035">
      <w:pPr>
        <w:rPr>
          <w:rFonts w:ascii="Arial" w:hAnsi="Arial" w:cs="Arial"/>
          <w:b/>
        </w:rPr>
      </w:pPr>
      <w:r>
        <w:rPr>
          <w:rFonts w:ascii="Arial" w:hAnsi="Arial" w:cs="Arial"/>
          <w:b/>
        </w:rPr>
        <w:t xml:space="preserve">Abstract: </w:t>
      </w:r>
    </w:p>
    <w:p w14:paraId="27419A11" w14:textId="77777777" w:rsidR="00AD1035" w:rsidRDefault="00AD1035" w:rsidP="00AD1035">
      <w:r>
        <w:t>[107][100] Main Session</w:t>
      </w:r>
    </w:p>
    <w:p w14:paraId="1AC03BB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BED402" w14:textId="77777777" w:rsidR="00AD1035" w:rsidRDefault="00AD1035" w:rsidP="00AD1035">
      <w:pPr>
        <w:rPr>
          <w:rFonts w:ascii="Arial" w:hAnsi="Arial" w:cs="Arial"/>
          <w:b/>
          <w:sz w:val="24"/>
        </w:rPr>
      </w:pPr>
      <w:r>
        <w:rPr>
          <w:rFonts w:ascii="Arial" w:hAnsi="Arial" w:cs="Arial"/>
          <w:b/>
          <w:color w:val="0000FF"/>
          <w:sz w:val="24"/>
        </w:rPr>
        <w:t>R4-2310488</w:t>
      </w:r>
      <w:r>
        <w:rPr>
          <w:rFonts w:ascii="Arial" w:hAnsi="Arial" w:cs="Arial"/>
          <w:b/>
          <w:color w:val="0000FF"/>
          <w:sz w:val="24"/>
        </w:rPr>
        <w:tab/>
      </w:r>
      <w:r>
        <w:rPr>
          <w:rFonts w:ascii="Arial" w:hAnsi="Arial" w:cs="Arial"/>
          <w:b/>
          <w:sz w:val="24"/>
        </w:rPr>
        <w:t>CR to TS36.101: the introduction of 900 MHz LTE new band</w:t>
      </w:r>
    </w:p>
    <w:p w14:paraId="42D8415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CR-5955  rev 2 Cat: B (Rel-18)</w:t>
      </w:r>
      <w:r>
        <w:rPr>
          <w:i/>
        </w:rPr>
        <w:br/>
      </w:r>
      <w:r>
        <w:rPr>
          <w:i/>
        </w:rPr>
        <w:lastRenderedPageBreak/>
        <w:br/>
      </w:r>
      <w:r>
        <w:rPr>
          <w:i/>
        </w:rPr>
        <w:tab/>
      </w:r>
      <w:r>
        <w:rPr>
          <w:i/>
        </w:rPr>
        <w:tab/>
      </w:r>
      <w:r>
        <w:rPr>
          <w:i/>
        </w:rPr>
        <w:tab/>
      </w:r>
      <w:r>
        <w:rPr>
          <w:i/>
        </w:rPr>
        <w:tab/>
      </w:r>
      <w:r>
        <w:rPr>
          <w:i/>
        </w:rPr>
        <w:tab/>
        <w:t>Source: ZTE Corporation</w:t>
      </w:r>
    </w:p>
    <w:p w14:paraId="7D4FA707" w14:textId="77777777" w:rsidR="00AD1035" w:rsidRDefault="00AD1035" w:rsidP="00AD1035">
      <w:pPr>
        <w:rPr>
          <w:rFonts w:ascii="Arial" w:hAnsi="Arial" w:cs="Arial"/>
          <w:b/>
        </w:rPr>
      </w:pPr>
      <w:r>
        <w:rPr>
          <w:rFonts w:ascii="Arial" w:hAnsi="Arial" w:cs="Arial"/>
          <w:b/>
        </w:rPr>
        <w:t xml:space="preserve">Abstract: </w:t>
      </w:r>
    </w:p>
    <w:p w14:paraId="73C7C47B" w14:textId="77777777" w:rsidR="00AD1035" w:rsidRDefault="00AD1035" w:rsidP="00AD1035">
      <w:r>
        <w:t>This was requested last day of the meeting</w:t>
      </w:r>
    </w:p>
    <w:p w14:paraId="51C996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20633" w14:textId="77777777" w:rsidR="00AD1035" w:rsidRDefault="00AD1035" w:rsidP="00AD1035">
      <w:pPr>
        <w:pStyle w:val="Heading4"/>
      </w:pPr>
      <w:bookmarkStart w:id="587" w:name="_Toc140484216"/>
      <w:r>
        <w:t>9.4.4</w:t>
      </w:r>
      <w:r>
        <w:tab/>
        <w:t>BS RF requirements</w:t>
      </w:r>
      <w:bookmarkEnd w:id="587"/>
    </w:p>
    <w:p w14:paraId="26049690" w14:textId="77777777" w:rsidR="00AD1035" w:rsidRDefault="00AD1035" w:rsidP="00AD1035">
      <w:pPr>
        <w:rPr>
          <w:rFonts w:ascii="Arial" w:hAnsi="Arial" w:cs="Arial"/>
          <w:b/>
          <w:sz w:val="24"/>
        </w:rPr>
      </w:pPr>
      <w:r>
        <w:rPr>
          <w:rFonts w:ascii="Arial" w:hAnsi="Arial" w:cs="Arial"/>
          <w:b/>
          <w:color w:val="0000FF"/>
          <w:sz w:val="24"/>
        </w:rPr>
        <w:t>R4-2307839</w:t>
      </w:r>
      <w:r>
        <w:rPr>
          <w:rFonts w:ascii="Arial" w:hAnsi="Arial" w:cs="Arial"/>
          <w:b/>
          <w:color w:val="0000FF"/>
          <w:sz w:val="24"/>
        </w:rPr>
        <w:tab/>
      </w:r>
      <w:r>
        <w:rPr>
          <w:rFonts w:ascii="Arial" w:hAnsi="Arial" w:cs="Arial"/>
          <w:b/>
          <w:sz w:val="24"/>
        </w:rPr>
        <w:t>CR to TS37.141: the introduction of 900 MHz LTE new band</w:t>
      </w:r>
    </w:p>
    <w:p w14:paraId="1910E97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CR-1045  rev  Cat: B (Rel-18)</w:t>
      </w:r>
      <w:r>
        <w:rPr>
          <w:i/>
        </w:rPr>
        <w:br/>
      </w:r>
      <w:r>
        <w:rPr>
          <w:i/>
        </w:rPr>
        <w:br/>
      </w:r>
      <w:r>
        <w:rPr>
          <w:i/>
        </w:rPr>
        <w:tab/>
      </w:r>
      <w:r>
        <w:rPr>
          <w:i/>
        </w:rPr>
        <w:tab/>
      </w:r>
      <w:r>
        <w:rPr>
          <w:i/>
        </w:rPr>
        <w:tab/>
      </w:r>
      <w:r>
        <w:rPr>
          <w:i/>
        </w:rPr>
        <w:tab/>
      </w:r>
      <w:r>
        <w:rPr>
          <w:i/>
        </w:rPr>
        <w:tab/>
        <w:t>Source: ZTE Corporation, Nokia, Nokia Shanghai Bell</w:t>
      </w:r>
    </w:p>
    <w:p w14:paraId="38D8EA7F" w14:textId="77777777" w:rsidR="00AD1035" w:rsidRDefault="00AD1035" w:rsidP="00AD1035">
      <w:pPr>
        <w:rPr>
          <w:rFonts w:ascii="Arial" w:hAnsi="Arial" w:cs="Arial"/>
          <w:b/>
        </w:rPr>
      </w:pPr>
      <w:r>
        <w:rPr>
          <w:rFonts w:ascii="Arial" w:hAnsi="Arial" w:cs="Arial"/>
          <w:b/>
        </w:rPr>
        <w:t xml:space="preserve">Abstract: </w:t>
      </w:r>
    </w:p>
    <w:p w14:paraId="74A8DE6E" w14:textId="77777777" w:rsidR="00AD1035" w:rsidRDefault="00AD1035" w:rsidP="00AD1035">
      <w:r>
        <w:t>Resubmit the endorsed CR in last meeting</w:t>
      </w:r>
    </w:p>
    <w:p w14:paraId="0D6A09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A8241" w14:textId="77777777" w:rsidR="00AD1035" w:rsidRDefault="00AD1035" w:rsidP="00AD1035">
      <w:pPr>
        <w:rPr>
          <w:rFonts w:ascii="Arial" w:hAnsi="Arial" w:cs="Arial"/>
          <w:b/>
          <w:sz w:val="24"/>
        </w:rPr>
      </w:pPr>
      <w:r>
        <w:rPr>
          <w:rFonts w:ascii="Arial" w:hAnsi="Arial" w:cs="Arial"/>
          <w:b/>
          <w:color w:val="0000FF"/>
          <w:sz w:val="24"/>
        </w:rPr>
        <w:t>R4-2307840</w:t>
      </w:r>
      <w:r>
        <w:rPr>
          <w:rFonts w:ascii="Arial" w:hAnsi="Arial" w:cs="Arial"/>
          <w:b/>
          <w:color w:val="0000FF"/>
          <w:sz w:val="24"/>
        </w:rPr>
        <w:tab/>
      </w:r>
      <w:r>
        <w:rPr>
          <w:rFonts w:ascii="Arial" w:hAnsi="Arial" w:cs="Arial"/>
          <w:b/>
          <w:sz w:val="24"/>
        </w:rPr>
        <w:t>CR to TS37.145-1: the introduction of 900 MHz LTE new band</w:t>
      </w:r>
    </w:p>
    <w:p w14:paraId="3A93D07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CR-0316  rev  Cat: B (Rel-18)</w:t>
      </w:r>
      <w:r>
        <w:rPr>
          <w:i/>
        </w:rPr>
        <w:br/>
      </w:r>
      <w:r>
        <w:rPr>
          <w:i/>
        </w:rPr>
        <w:br/>
      </w:r>
      <w:r>
        <w:rPr>
          <w:i/>
        </w:rPr>
        <w:tab/>
      </w:r>
      <w:r>
        <w:rPr>
          <w:i/>
        </w:rPr>
        <w:tab/>
      </w:r>
      <w:r>
        <w:rPr>
          <w:i/>
        </w:rPr>
        <w:tab/>
      </w:r>
      <w:r>
        <w:rPr>
          <w:i/>
        </w:rPr>
        <w:tab/>
      </w:r>
      <w:r>
        <w:rPr>
          <w:i/>
        </w:rPr>
        <w:tab/>
        <w:t>Source: ZTE Corporation</w:t>
      </w:r>
    </w:p>
    <w:p w14:paraId="53B1C27E" w14:textId="77777777" w:rsidR="00AD1035" w:rsidRDefault="00AD1035" w:rsidP="00AD1035">
      <w:pPr>
        <w:rPr>
          <w:rFonts w:ascii="Arial" w:hAnsi="Arial" w:cs="Arial"/>
          <w:b/>
        </w:rPr>
      </w:pPr>
      <w:r>
        <w:rPr>
          <w:rFonts w:ascii="Arial" w:hAnsi="Arial" w:cs="Arial"/>
          <w:b/>
        </w:rPr>
        <w:t xml:space="preserve">Abstract: </w:t>
      </w:r>
    </w:p>
    <w:p w14:paraId="657F445F" w14:textId="77777777" w:rsidR="00AD1035" w:rsidRDefault="00AD1035" w:rsidP="00AD1035">
      <w:r>
        <w:t>Resubmit the endorsed CR in last meeting</w:t>
      </w:r>
    </w:p>
    <w:p w14:paraId="5E6EE0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D0A9A" w14:textId="77777777" w:rsidR="00AD1035" w:rsidRDefault="00AD1035" w:rsidP="00AD1035">
      <w:pPr>
        <w:rPr>
          <w:rFonts w:ascii="Arial" w:hAnsi="Arial" w:cs="Arial"/>
          <w:b/>
          <w:sz w:val="24"/>
        </w:rPr>
      </w:pPr>
      <w:r>
        <w:rPr>
          <w:rFonts w:ascii="Arial" w:hAnsi="Arial" w:cs="Arial"/>
          <w:b/>
          <w:color w:val="0000FF"/>
          <w:sz w:val="24"/>
        </w:rPr>
        <w:t>R4-2307841</w:t>
      </w:r>
      <w:r>
        <w:rPr>
          <w:rFonts w:ascii="Arial" w:hAnsi="Arial" w:cs="Arial"/>
          <w:b/>
          <w:color w:val="0000FF"/>
          <w:sz w:val="24"/>
        </w:rPr>
        <w:tab/>
      </w:r>
      <w:r>
        <w:rPr>
          <w:rFonts w:ascii="Arial" w:hAnsi="Arial" w:cs="Arial"/>
          <w:b/>
          <w:sz w:val="24"/>
        </w:rPr>
        <w:t>CR to TS37.145-2: the introduction of 900 MHz LTE new band</w:t>
      </w:r>
    </w:p>
    <w:p w14:paraId="49ACA79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CR-0353  rev  Cat: B (Rel-18)</w:t>
      </w:r>
      <w:r>
        <w:rPr>
          <w:i/>
        </w:rPr>
        <w:br/>
      </w:r>
      <w:r>
        <w:rPr>
          <w:i/>
        </w:rPr>
        <w:br/>
      </w:r>
      <w:r>
        <w:rPr>
          <w:i/>
        </w:rPr>
        <w:tab/>
      </w:r>
      <w:r>
        <w:rPr>
          <w:i/>
        </w:rPr>
        <w:tab/>
      </w:r>
      <w:r>
        <w:rPr>
          <w:i/>
        </w:rPr>
        <w:tab/>
      </w:r>
      <w:r>
        <w:rPr>
          <w:i/>
        </w:rPr>
        <w:tab/>
      </w:r>
      <w:r>
        <w:rPr>
          <w:i/>
        </w:rPr>
        <w:tab/>
        <w:t>Source: ZTE Corporation</w:t>
      </w:r>
    </w:p>
    <w:p w14:paraId="7FA6FA90" w14:textId="77777777" w:rsidR="00AD1035" w:rsidRDefault="00AD1035" w:rsidP="00AD1035">
      <w:pPr>
        <w:rPr>
          <w:rFonts w:ascii="Arial" w:hAnsi="Arial" w:cs="Arial"/>
          <w:b/>
        </w:rPr>
      </w:pPr>
      <w:r>
        <w:rPr>
          <w:rFonts w:ascii="Arial" w:hAnsi="Arial" w:cs="Arial"/>
          <w:b/>
        </w:rPr>
        <w:t xml:space="preserve">Abstract: </w:t>
      </w:r>
    </w:p>
    <w:p w14:paraId="43E75FEC" w14:textId="77777777" w:rsidR="00AD1035" w:rsidRDefault="00AD1035" w:rsidP="00AD1035">
      <w:r>
        <w:t>Resubmit the endorsed CR in last meeting</w:t>
      </w:r>
    </w:p>
    <w:p w14:paraId="1E57B31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DF802" w14:textId="77777777" w:rsidR="00AD1035" w:rsidRDefault="00AD1035" w:rsidP="00AD1035">
      <w:pPr>
        <w:rPr>
          <w:rFonts w:ascii="Arial" w:hAnsi="Arial" w:cs="Arial"/>
          <w:b/>
          <w:sz w:val="24"/>
        </w:rPr>
      </w:pPr>
      <w:r>
        <w:rPr>
          <w:rFonts w:ascii="Arial" w:hAnsi="Arial" w:cs="Arial"/>
          <w:b/>
          <w:color w:val="0000FF"/>
          <w:sz w:val="24"/>
        </w:rPr>
        <w:t>R4-2309233</w:t>
      </w:r>
      <w:r>
        <w:rPr>
          <w:rFonts w:ascii="Arial" w:hAnsi="Arial" w:cs="Arial"/>
          <w:b/>
          <w:color w:val="0000FF"/>
          <w:sz w:val="24"/>
        </w:rPr>
        <w:tab/>
      </w:r>
      <w:r>
        <w:rPr>
          <w:rFonts w:ascii="Arial" w:hAnsi="Arial" w:cs="Arial"/>
          <w:b/>
          <w:sz w:val="24"/>
        </w:rPr>
        <w:t>CR to 36.104 on introduction of Band 106</w:t>
      </w:r>
    </w:p>
    <w:p w14:paraId="6CA0343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v18.1.0</w:t>
      </w:r>
      <w:r>
        <w:rPr>
          <w:i/>
        </w:rPr>
        <w:tab/>
        <w:t xml:space="preserve">  CR-4977  rev  Cat: B (Rel-18)</w:t>
      </w:r>
      <w:r>
        <w:rPr>
          <w:i/>
        </w:rPr>
        <w:br/>
      </w:r>
      <w:r>
        <w:rPr>
          <w:i/>
        </w:rPr>
        <w:br/>
      </w:r>
      <w:r>
        <w:rPr>
          <w:i/>
        </w:rPr>
        <w:tab/>
      </w:r>
      <w:r>
        <w:rPr>
          <w:i/>
        </w:rPr>
        <w:tab/>
      </w:r>
      <w:r>
        <w:rPr>
          <w:i/>
        </w:rPr>
        <w:tab/>
      </w:r>
      <w:r>
        <w:rPr>
          <w:i/>
        </w:rPr>
        <w:tab/>
      </w:r>
      <w:r>
        <w:rPr>
          <w:i/>
        </w:rPr>
        <w:tab/>
        <w:t>Source: Nokia, Nokia Shanghai Bell</w:t>
      </w:r>
    </w:p>
    <w:p w14:paraId="5900643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0A4CE" w14:textId="77777777" w:rsidR="00AD1035" w:rsidRDefault="00AD1035" w:rsidP="00AD1035">
      <w:pPr>
        <w:rPr>
          <w:rFonts w:ascii="Arial" w:hAnsi="Arial" w:cs="Arial"/>
          <w:b/>
          <w:sz w:val="24"/>
        </w:rPr>
      </w:pPr>
      <w:r>
        <w:rPr>
          <w:rFonts w:ascii="Arial" w:hAnsi="Arial" w:cs="Arial"/>
          <w:b/>
          <w:color w:val="0000FF"/>
          <w:sz w:val="24"/>
        </w:rPr>
        <w:t>R4-2309234</w:t>
      </w:r>
      <w:r>
        <w:rPr>
          <w:rFonts w:ascii="Arial" w:hAnsi="Arial" w:cs="Arial"/>
          <w:b/>
          <w:color w:val="0000FF"/>
          <w:sz w:val="24"/>
        </w:rPr>
        <w:tab/>
      </w:r>
      <w:r>
        <w:rPr>
          <w:rFonts w:ascii="Arial" w:hAnsi="Arial" w:cs="Arial"/>
          <w:b/>
          <w:sz w:val="24"/>
        </w:rPr>
        <w:t>CR to 36.141 on introduction of Band 106</w:t>
      </w:r>
    </w:p>
    <w:p w14:paraId="3C8F807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CR-1365  rev  Cat: B (Rel-18)</w:t>
      </w:r>
      <w:r>
        <w:rPr>
          <w:i/>
        </w:rPr>
        <w:br/>
      </w:r>
      <w:r>
        <w:rPr>
          <w:i/>
        </w:rPr>
        <w:br/>
      </w:r>
      <w:r>
        <w:rPr>
          <w:i/>
        </w:rPr>
        <w:tab/>
      </w:r>
      <w:r>
        <w:rPr>
          <w:i/>
        </w:rPr>
        <w:tab/>
      </w:r>
      <w:r>
        <w:rPr>
          <w:i/>
        </w:rPr>
        <w:tab/>
      </w:r>
      <w:r>
        <w:rPr>
          <w:i/>
        </w:rPr>
        <w:tab/>
      </w:r>
      <w:r>
        <w:rPr>
          <w:i/>
        </w:rPr>
        <w:tab/>
        <w:t>Source: Nokia, Nokia Shanghai Bell, ZTE Corporation</w:t>
      </w:r>
    </w:p>
    <w:p w14:paraId="683FA14E"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C0BE5" w14:textId="77777777" w:rsidR="00AD1035" w:rsidRDefault="00AD1035" w:rsidP="00AD1035">
      <w:pPr>
        <w:rPr>
          <w:rFonts w:ascii="Arial" w:hAnsi="Arial" w:cs="Arial"/>
          <w:b/>
          <w:sz w:val="24"/>
        </w:rPr>
      </w:pPr>
      <w:r>
        <w:rPr>
          <w:rFonts w:ascii="Arial" w:hAnsi="Arial" w:cs="Arial"/>
          <w:b/>
          <w:color w:val="0000FF"/>
          <w:sz w:val="24"/>
        </w:rPr>
        <w:t>R4-2309235</w:t>
      </w:r>
      <w:r>
        <w:rPr>
          <w:rFonts w:ascii="Arial" w:hAnsi="Arial" w:cs="Arial"/>
          <w:b/>
          <w:color w:val="0000FF"/>
          <w:sz w:val="24"/>
        </w:rPr>
        <w:tab/>
      </w:r>
      <w:r>
        <w:rPr>
          <w:rFonts w:ascii="Arial" w:hAnsi="Arial" w:cs="Arial"/>
          <w:b/>
          <w:sz w:val="24"/>
        </w:rPr>
        <w:t>CR to 37.104 on introduction of Band 106</w:t>
      </w:r>
    </w:p>
    <w:p w14:paraId="0B0132E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v18.1.0</w:t>
      </w:r>
      <w:r>
        <w:rPr>
          <w:i/>
        </w:rPr>
        <w:tab/>
        <w:t xml:space="preserve">  CR-0986  rev  Cat: B (Rel-18)</w:t>
      </w:r>
      <w:r>
        <w:rPr>
          <w:i/>
        </w:rPr>
        <w:br/>
      </w:r>
      <w:r>
        <w:rPr>
          <w:i/>
        </w:rPr>
        <w:br/>
      </w:r>
      <w:r>
        <w:rPr>
          <w:i/>
        </w:rPr>
        <w:tab/>
      </w:r>
      <w:r>
        <w:rPr>
          <w:i/>
        </w:rPr>
        <w:tab/>
      </w:r>
      <w:r>
        <w:rPr>
          <w:i/>
        </w:rPr>
        <w:tab/>
      </w:r>
      <w:r>
        <w:rPr>
          <w:i/>
        </w:rPr>
        <w:tab/>
      </w:r>
      <w:r>
        <w:rPr>
          <w:i/>
        </w:rPr>
        <w:tab/>
        <w:t>Source: Nokia, Nokia Shanghai Bell</w:t>
      </w:r>
    </w:p>
    <w:p w14:paraId="480977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62420" w14:textId="77777777" w:rsidR="00AD1035" w:rsidRDefault="00AD1035" w:rsidP="00AD1035">
      <w:pPr>
        <w:rPr>
          <w:rFonts w:ascii="Arial" w:hAnsi="Arial" w:cs="Arial"/>
          <w:b/>
          <w:sz w:val="24"/>
        </w:rPr>
      </w:pPr>
      <w:r>
        <w:rPr>
          <w:rFonts w:ascii="Arial" w:hAnsi="Arial" w:cs="Arial"/>
          <w:b/>
          <w:color w:val="0000FF"/>
          <w:sz w:val="24"/>
        </w:rPr>
        <w:t>R4-2309236</w:t>
      </w:r>
      <w:r>
        <w:rPr>
          <w:rFonts w:ascii="Arial" w:hAnsi="Arial" w:cs="Arial"/>
          <w:b/>
          <w:color w:val="0000FF"/>
          <w:sz w:val="24"/>
        </w:rPr>
        <w:tab/>
      </w:r>
      <w:r>
        <w:rPr>
          <w:rFonts w:ascii="Arial" w:hAnsi="Arial" w:cs="Arial"/>
          <w:b/>
          <w:sz w:val="24"/>
        </w:rPr>
        <w:t>CR to 37.141 on introduction of Band 106</w:t>
      </w:r>
    </w:p>
    <w:p w14:paraId="6E14AF9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CR-1046  rev  Cat: B (Rel-18)</w:t>
      </w:r>
      <w:r>
        <w:rPr>
          <w:i/>
        </w:rPr>
        <w:br/>
      </w:r>
      <w:r>
        <w:rPr>
          <w:i/>
        </w:rPr>
        <w:br/>
      </w:r>
      <w:r>
        <w:rPr>
          <w:i/>
        </w:rPr>
        <w:tab/>
      </w:r>
      <w:r>
        <w:rPr>
          <w:i/>
        </w:rPr>
        <w:tab/>
      </w:r>
      <w:r>
        <w:rPr>
          <w:i/>
        </w:rPr>
        <w:tab/>
      </w:r>
      <w:r>
        <w:rPr>
          <w:i/>
        </w:rPr>
        <w:tab/>
      </w:r>
      <w:r>
        <w:rPr>
          <w:i/>
        </w:rPr>
        <w:tab/>
        <w:t>Source: Nokia, Nokia Shanghai Bell</w:t>
      </w:r>
    </w:p>
    <w:p w14:paraId="2AA06C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16CE3" w14:textId="77777777" w:rsidR="00AD1035" w:rsidRDefault="00AD1035" w:rsidP="00AD1035">
      <w:pPr>
        <w:rPr>
          <w:rFonts w:ascii="Arial" w:hAnsi="Arial" w:cs="Arial"/>
          <w:b/>
          <w:sz w:val="24"/>
        </w:rPr>
      </w:pPr>
      <w:r>
        <w:rPr>
          <w:rFonts w:ascii="Arial" w:hAnsi="Arial" w:cs="Arial"/>
          <w:b/>
          <w:color w:val="0000FF"/>
          <w:sz w:val="24"/>
        </w:rPr>
        <w:t>R4-2309237</w:t>
      </w:r>
      <w:r>
        <w:rPr>
          <w:rFonts w:ascii="Arial" w:hAnsi="Arial" w:cs="Arial"/>
          <w:b/>
          <w:color w:val="0000FF"/>
          <w:sz w:val="24"/>
        </w:rPr>
        <w:tab/>
      </w:r>
      <w:r>
        <w:rPr>
          <w:rFonts w:ascii="Arial" w:hAnsi="Arial" w:cs="Arial"/>
          <w:b/>
          <w:sz w:val="24"/>
        </w:rPr>
        <w:t>CR to 38.104 on introduction of Band 106</w:t>
      </w:r>
    </w:p>
    <w:p w14:paraId="6B3B37E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w:t>
      </w:r>
      <w:r>
        <w:rPr>
          <w:i/>
        </w:rPr>
        <w:tab/>
        <w:t xml:space="preserve">  CR-0491  rev  Cat: B (Rel-18)</w:t>
      </w:r>
      <w:r>
        <w:rPr>
          <w:i/>
        </w:rPr>
        <w:br/>
      </w:r>
      <w:r>
        <w:rPr>
          <w:i/>
        </w:rPr>
        <w:br/>
      </w:r>
      <w:r>
        <w:rPr>
          <w:i/>
        </w:rPr>
        <w:tab/>
      </w:r>
      <w:r>
        <w:rPr>
          <w:i/>
        </w:rPr>
        <w:tab/>
      </w:r>
      <w:r>
        <w:rPr>
          <w:i/>
        </w:rPr>
        <w:tab/>
      </w:r>
      <w:r>
        <w:rPr>
          <w:i/>
        </w:rPr>
        <w:tab/>
      </w:r>
      <w:r>
        <w:rPr>
          <w:i/>
        </w:rPr>
        <w:tab/>
        <w:t>Source: Nokia, Nokia Shanghai Bell</w:t>
      </w:r>
    </w:p>
    <w:p w14:paraId="59DC60E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F2D00" w14:textId="77777777" w:rsidR="00AD1035" w:rsidRDefault="00AD1035" w:rsidP="00AD1035">
      <w:pPr>
        <w:rPr>
          <w:rFonts w:ascii="Arial" w:hAnsi="Arial" w:cs="Arial"/>
          <w:b/>
          <w:sz w:val="24"/>
        </w:rPr>
      </w:pPr>
      <w:r>
        <w:rPr>
          <w:rFonts w:ascii="Arial" w:hAnsi="Arial" w:cs="Arial"/>
          <w:b/>
          <w:color w:val="0000FF"/>
          <w:sz w:val="24"/>
        </w:rPr>
        <w:t>R4-2309238</w:t>
      </w:r>
      <w:r>
        <w:rPr>
          <w:rFonts w:ascii="Arial" w:hAnsi="Arial" w:cs="Arial"/>
          <w:b/>
          <w:color w:val="0000FF"/>
          <w:sz w:val="24"/>
        </w:rPr>
        <w:tab/>
      </w:r>
      <w:r>
        <w:rPr>
          <w:rFonts w:ascii="Arial" w:hAnsi="Arial" w:cs="Arial"/>
          <w:b/>
          <w:sz w:val="24"/>
        </w:rPr>
        <w:t>CR to 38.141-1 on introduction of Band 106</w:t>
      </w:r>
    </w:p>
    <w:p w14:paraId="07EE4F1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CR-0346  rev  Cat: B (Rel-18)</w:t>
      </w:r>
      <w:r>
        <w:rPr>
          <w:i/>
        </w:rPr>
        <w:br/>
      </w:r>
      <w:r>
        <w:rPr>
          <w:i/>
        </w:rPr>
        <w:br/>
      </w:r>
      <w:r>
        <w:rPr>
          <w:i/>
        </w:rPr>
        <w:tab/>
      </w:r>
      <w:r>
        <w:rPr>
          <w:i/>
        </w:rPr>
        <w:tab/>
      </w:r>
      <w:r>
        <w:rPr>
          <w:i/>
        </w:rPr>
        <w:tab/>
      </w:r>
      <w:r>
        <w:rPr>
          <w:i/>
        </w:rPr>
        <w:tab/>
      </w:r>
      <w:r>
        <w:rPr>
          <w:i/>
        </w:rPr>
        <w:tab/>
        <w:t>Source: Nokia, Nokia Shanghai Bell, ZTE Corporation</w:t>
      </w:r>
    </w:p>
    <w:p w14:paraId="5C5CE30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E2376" w14:textId="77777777" w:rsidR="00AD1035" w:rsidRDefault="00AD1035" w:rsidP="00AD1035">
      <w:pPr>
        <w:rPr>
          <w:rFonts w:ascii="Arial" w:hAnsi="Arial" w:cs="Arial"/>
          <w:b/>
          <w:sz w:val="24"/>
        </w:rPr>
      </w:pPr>
      <w:r>
        <w:rPr>
          <w:rFonts w:ascii="Arial" w:hAnsi="Arial" w:cs="Arial"/>
          <w:b/>
          <w:color w:val="0000FF"/>
          <w:sz w:val="24"/>
        </w:rPr>
        <w:t>R4-2309239</w:t>
      </w:r>
      <w:r>
        <w:rPr>
          <w:rFonts w:ascii="Arial" w:hAnsi="Arial" w:cs="Arial"/>
          <w:b/>
          <w:color w:val="0000FF"/>
          <w:sz w:val="24"/>
        </w:rPr>
        <w:tab/>
      </w:r>
      <w:r>
        <w:rPr>
          <w:rFonts w:ascii="Arial" w:hAnsi="Arial" w:cs="Arial"/>
          <w:b/>
          <w:sz w:val="24"/>
        </w:rPr>
        <w:t>CR to 38.141-2 on introduction of Band 106</w:t>
      </w:r>
    </w:p>
    <w:p w14:paraId="6C234E3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w:t>
      </w:r>
      <w:r>
        <w:rPr>
          <w:i/>
        </w:rPr>
        <w:tab/>
        <w:t xml:space="preserve">  CR-0505  rev  Cat: B (Rel-18)</w:t>
      </w:r>
      <w:r>
        <w:rPr>
          <w:i/>
        </w:rPr>
        <w:br/>
      </w:r>
      <w:r>
        <w:rPr>
          <w:i/>
        </w:rPr>
        <w:br/>
      </w:r>
      <w:r>
        <w:rPr>
          <w:i/>
        </w:rPr>
        <w:tab/>
      </w:r>
      <w:r>
        <w:rPr>
          <w:i/>
        </w:rPr>
        <w:tab/>
      </w:r>
      <w:r>
        <w:rPr>
          <w:i/>
        </w:rPr>
        <w:tab/>
      </w:r>
      <w:r>
        <w:rPr>
          <w:i/>
        </w:rPr>
        <w:tab/>
      </w:r>
      <w:r>
        <w:rPr>
          <w:i/>
        </w:rPr>
        <w:tab/>
        <w:t>Source: Nokia, Nokia Shanghai Bell</w:t>
      </w:r>
    </w:p>
    <w:p w14:paraId="217D7B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451B8" w14:textId="77777777" w:rsidR="00AD1035" w:rsidRDefault="00AD1035" w:rsidP="00AD1035">
      <w:pPr>
        <w:pStyle w:val="Heading4"/>
      </w:pPr>
      <w:bookmarkStart w:id="588" w:name="_Toc140484217"/>
      <w:r>
        <w:t>9.4.5</w:t>
      </w:r>
      <w:r>
        <w:tab/>
        <w:t>Moderator summary and conclusions</w:t>
      </w:r>
      <w:bookmarkEnd w:id="588"/>
    </w:p>
    <w:p w14:paraId="68EFF33B" w14:textId="77777777" w:rsidR="00AD1035" w:rsidRDefault="00AD1035" w:rsidP="00AD1035">
      <w:pPr>
        <w:rPr>
          <w:rFonts w:ascii="Arial" w:hAnsi="Arial" w:cs="Arial"/>
          <w:b/>
          <w:sz w:val="24"/>
        </w:rPr>
      </w:pPr>
      <w:r>
        <w:rPr>
          <w:rFonts w:ascii="Arial" w:hAnsi="Arial" w:cs="Arial"/>
          <w:b/>
          <w:color w:val="0000FF"/>
          <w:sz w:val="24"/>
        </w:rPr>
        <w:t>R4-2310004</w:t>
      </w:r>
      <w:r>
        <w:rPr>
          <w:rFonts w:ascii="Arial" w:hAnsi="Arial" w:cs="Arial"/>
          <w:b/>
          <w:color w:val="0000FF"/>
          <w:sz w:val="24"/>
        </w:rPr>
        <w:tab/>
      </w:r>
      <w:r>
        <w:rPr>
          <w:rFonts w:ascii="Arial" w:hAnsi="Arial" w:cs="Arial"/>
          <w:b/>
          <w:sz w:val="24"/>
        </w:rPr>
        <w:t>Topic summary for [107][121] LTE_NR_US_900MHz</w:t>
      </w:r>
    </w:p>
    <w:p w14:paraId="5853142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638B6FF" w14:textId="77777777" w:rsidR="00AD1035" w:rsidRDefault="00AD1035" w:rsidP="00AD1035">
      <w:pPr>
        <w:rPr>
          <w:rFonts w:ascii="Arial" w:hAnsi="Arial" w:cs="Arial"/>
          <w:b/>
        </w:rPr>
      </w:pPr>
      <w:r>
        <w:rPr>
          <w:rFonts w:ascii="Arial" w:hAnsi="Arial" w:cs="Arial"/>
          <w:b/>
        </w:rPr>
        <w:t xml:space="preserve">Abstract: </w:t>
      </w:r>
    </w:p>
    <w:p w14:paraId="48D10929" w14:textId="77777777" w:rsidR="00AD1035" w:rsidRDefault="00AD1035" w:rsidP="00AD1035">
      <w:r>
        <w:t>[107][100] Main Session</w:t>
      </w:r>
    </w:p>
    <w:p w14:paraId="165950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E1F1C" w14:textId="77777777" w:rsidR="00AD1035" w:rsidRDefault="00AD1035" w:rsidP="00AD1035">
      <w:pPr>
        <w:rPr>
          <w:rFonts w:ascii="Arial" w:hAnsi="Arial" w:cs="Arial"/>
          <w:b/>
          <w:sz w:val="24"/>
        </w:rPr>
      </w:pPr>
      <w:r>
        <w:rPr>
          <w:rFonts w:ascii="Arial" w:hAnsi="Arial" w:cs="Arial"/>
          <w:b/>
          <w:color w:val="0000FF"/>
          <w:sz w:val="24"/>
        </w:rPr>
        <w:t>R4-2310436</w:t>
      </w:r>
      <w:r>
        <w:rPr>
          <w:rFonts w:ascii="Arial" w:hAnsi="Arial" w:cs="Arial"/>
          <w:b/>
          <w:color w:val="0000FF"/>
          <w:sz w:val="24"/>
        </w:rPr>
        <w:tab/>
      </w:r>
      <w:r>
        <w:rPr>
          <w:rFonts w:ascii="Arial" w:hAnsi="Arial" w:cs="Arial"/>
          <w:b/>
          <w:sz w:val="24"/>
        </w:rPr>
        <w:t>WF on LTE and NR US 900MHz UE-to-UE Co-Existence Requirements</w:t>
      </w:r>
    </w:p>
    <w:p w14:paraId="4AAC6F0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542B60B0" w14:textId="77777777" w:rsidR="00AD1035" w:rsidRDefault="00AD1035" w:rsidP="00AD1035">
      <w:pPr>
        <w:rPr>
          <w:rFonts w:ascii="Arial" w:hAnsi="Arial" w:cs="Arial"/>
          <w:b/>
        </w:rPr>
      </w:pPr>
      <w:r>
        <w:rPr>
          <w:rFonts w:ascii="Arial" w:hAnsi="Arial" w:cs="Arial"/>
          <w:b/>
        </w:rPr>
        <w:lastRenderedPageBreak/>
        <w:t xml:space="preserve">Abstract: </w:t>
      </w:r>
    </w:p>
    <w:p w14:paraId="1F292C49" w14:textId="77777777" w:rsidR="00AD1035" w:rsidRDefault="00AD1035" w:rsidP="00AD1035">
      <w:r>
        <w:t>[107][100] Main Session</w:t>
      </w:r>
    </w:p>
    <w:p w14:paraId="0994B90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AE01E" w14:textId="77777777" w:rsidR="00AD1035" w:rsidRDefault="00AD1035" w:rsidP="00AD1035">
      <w:pPr>
        <w:pStyle w:val="Heading3"/>
      </w:pPr>
      <w:bookmarkStart w:id="589" w:name="_Toc140484218"/>
      <w:r>
        <w:t>9.5</w:t>
      </w:r>
      <w:r>
        <w:tab/>
        <w:t>Introduction of the Extended L-band (UL 1668-1675, DL 1518-1525) for IoT NTN</w:t>
      </w:r>
      <w:bookmarkEnd w:id="589"/>
    </w:p>
    <w:p w14:paraId="4FC49692" w14:textId="77777777" w:rsidR="00AD1035" w:rsidRDefault="00AD1035" w:rsidP="00AD1035">
      <w:pPr>
        <w:pStyle w:val="Heading4"/>
      </w:pPr>
      <w:bookmarkStart w:id="590" w:name="_Toc140484219"/>
      <w:r>
        <w:t>9.5.1</w:t>
      </w:r>
      <w:r>
        <w:tab/>
        <w:t>General and work plan</w:t>
      </w:r>
      <w:bookmarkEnd w:id="590"/>
    </w:p>
    <w:p w14:paraId="43D1374E" w14:textId="77777777" w:rsidR="00AD1035" w:rsidRDefault="00AD1035" w:rsidP="00AD1035">
      <w:pPr>
        <w:rPr>
          <w:rFonts w:ascii="Arial" w:hAnsi="Arial" w:cs="Arial"/>
          <w:b/>
          <w:sz w:val="24"/>
        </w:rPr>
      </w:pPr>
      <w:r>
        <w:rPr>
          <w:rFonts w:ascii="Arial" w:hAnsi="Arial" w:cs="Arial"/>
          <w:b/>
          <w:color w:val="0000FF"/>
          <w:sz w:val="24"/>
        </w:rPr>
        <w:t>R4-2309660</w:t>
      </w:r>
      <w:r>
        <w:rPr>
          <w:rFonts w:ascii="Arial" w:hAnsi="Arial" w:cs="Arial"/>
          <w:b/>
          <w:color w:val="0000FF"/>
          <w:sz w:val="24"/>
        </w:rPr>
        <w:tab/>
      </w:r>
      <w:r>
        <w:rPr>
          <w:rFonts w:ascii="Arial" w:hAnsi="Arial" w:cs="Arial"/>
          <w:b/>
          <w:sz w:val="24"/>
        </w:rPr>
        <w:t>Draft Work plan for IoT NTN Extended L-band</w:t>
      </w:r>
    </w:p>
    <w:p w14:paraId="4C438420" w14:textId="77777777" w:rsidR="00AD1035" w:rsidRDefault="00AD1035" w:rsidP="00AD103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Inmarsat</w:t>
      </w:r>
    </w:p>
    <w:p w14:paraId="5530A2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38BBD" w14:textId="77777777" w:rsidR="00AD1035" w:rsidRDefault="00AD1035" w:rsidP="00AD1035">
      <w:pPr>
        <w:pStyle w:val="Heading4"/>
      </w:pPr>
      <w:bookmarkStart w:id="591" w:name="_Toc140484220"/>
      <w:r>
        <w:t>9.5.2</w:t>
      </w:r>
      <w:r>
        <w:tab/>
        <w:t>Band definition and system parameters</w:t>
      </w:r>
      <w:bookmarkEnd w:id="591"/>
    </w:p>
    <w:p w14:paraId="45749AA4" w14:textId="77777777" w:rsidR="00AD1035" w:rsidRDefault="00AD1035" w:rsidP="00AD1035">
      <w:pPr>
        <w:rPr>
          <w:rFonts w:ascii="Arial" w:hAnsi="Arial" w:cs="Arial"/>
          <w:b/>
          <w:sz w:val="24"/>
        </w:rPr>
      </w:pPr>
      <w:r>
        <w:rPr>
          <w:rFonts w:ascii="Arial" w:hAnsi="Arial" w:cs="Arial"/>
          <w:b/>
          <w:color w:val="0000FF"/>
          <w:sz w:val="24"/>
        </w:rPr>
        <w:t>R4-2309506</w:t>
      </w:r>
      <w:r>
        <w:rPr>
          <w:rFonts w:ascii="Arial" w:hAnsi="Arial" w:cs="Arial"/>
          <w:b/>
          <w:color w:val="0000FF"/>
          <w:sz w:val="24"/>
        </w:rPr>
        <w:tab/>
      </w:r>
      <w:r>
        <w:rPr>
          <w:rFonts w:ascii="Arial" w:hAnsi="Arial" w:cs="Arial"/>
          <w:b/>
          <w:sz w:val="24"/>
        </w:rPr>
        <w:t>Guard band discussion for the extended L band</w:t>
      </w:r>
    </w:p>
    <w:p w14:paraId="255D5C4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A9A2F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177A" w14:textId="77777777" w:rsidR="00AD1035" w:rsidRDefault="00AD1035" w:rsidP="00AD1035">
      <w:pPr>
        <w:rPr>
          <w:rFonts w:ascii="Arial" w:hAnsi="Arial" w:cs="Arial"/>
          <w:b/>
          <w:sz w:val="24"/>
        </w:rPr>
      </w:pPr>
      <w:r>
        <w:rPr>
          <w:rFonts w:ascii="Arial" w:hAnsi="Arial" w:cs="Arial"/>
          <w:b/>
          <w:color w:val="0000FF"/>
          <w:sz w:val="24"/>
        </w:rPr>
        <w:t>R4-2309661</w:t>
      </w:r>
      <w:r>
        <w:rPr>
          <w:rFonts w:ascii="Arial" w:hAnsi="Arial" w:cs="Arial"/>
          <w:b/>
          <w:color w:val="0000FF"/>
          <w:sz w:val="24"/>
        </w:rPr>
        <w:tab/>
      </w:r>
      <w:r>
        <w:rPr>
          <w:rFonts w:ascii="Arial" w:hAnsi="Arial" w:cs="Arial"/>
          <w:b/>
          <w:sz w:val="24"/>
        </w:rPr>
        <w:t>Clarification on IoT NTN Extended L-band Parameters</w:t>
      </w:r>
    </w:p>
    <w:p w14:paraId="2237882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76FEC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E4FF" w14:textId="77777777" w:rsidR="00AD1035" w:rsidRDefault="00AD1035" w:rsidP="00AD1035">
      <w:pPr>
        <w:pStyle w:val="Heading4"/>
      </w:pPr>
      <w:bookmarkStart w:id="592" w:name="_Toc140484221"/>
      <w:r>
        <w:t>9.5.3</w:t>
      </w:r>
      <w:r>
        <w:tab/>
        <w:t>UE RF requirements</w:t>
      </w:r>
      <w:bookmarkEnd w:id="592"/>
    </w:p>
    <w:p w14:paraId="54A7C335" w14:textId="77777777" w:rsidR="00AD1035" w:rsidRDefault="00AD1035" w:rsidP="00AD1035">
      <w:pPr>
        <w:rPr>
          <w:rFonts w:ascii="Arial" w:hAnsi="Arial" w:cs="Arial"/>
          <w:b/>
          <w:sz w:val="24"/>
        </w:rPr>
      </w:pPr>
      <w:r>
        <w:rPr>
          <w:rFonts w:ascii="Arial" w:hAnsi="Arial" w:cs="Arial"/>
          <w:b/>
          <w:color w:val="0000FF"/>
          <w:sz w:val="24"/>
        </w:rPr>
        <w:t>R4-2308590</w:t>
      </w:r>
      <w:r>
        <w:rPr>
          <w:rFonts w:ascii="Arial" w:hAnsi="Arial" w:cs="Arial"/>
          <w:b/>
          <w:color w:val="0000FF"/>
          <w:sz w:val="24"/>
        </w:rPr>
        <w:tab/>
      </w:r>
      <w:r>
        <w:rPr>
          <w:rFonts w:ascii="Arial" w:hAnsi="Arial" w:cs="Arial"/>
          <w:b/>
          <w:sz w:val="24"/>
        </w:rPr>
        <w:t>Discussion on UE RF requirements for the Extended L-band</w:t>
      </w:r>
    </w:p>
    <w:p w14:paraId="42F8A76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3B5B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E7F4" w14:textId="77777777" w:rsidR="00AD1035" w:rsidRDefault="00AD1035" w:rsidP="00AD1035">
      <w:pPr>
        <w:rPr>
          <w:rFonts w:ascii="Arial" w:hAnsi="Arial" w:cs="Arial"/>
          <w:b/>
          <w:sz w:val="24"/>
        </w:rPr>
      </w:pPr>
      <w:r>
        <w:rPr>
          <w:rFonts w:ascii="Arial" w:hAnsi="Arial" w:cs="Arial"/>
          <w:b/>
          <w:color w:val="0000FF"/>
          <w:sz w:val="24"/>
        </w:rPr>
        <w:t>R4-2308591</w:t>
      </w:r>
      <w:r>
        <w:rPr>
          <w:rFonts w:ascii="Arial" w:hAnsi="Arial" w:cs="Arial"/>
          <w:b/>
          <w:color w:val="0000FF"/>
          <w:sz w:val="24"/>
        </w:rPr>
        <w:tab/>
      </w:r>
      <w:r>
        <w:rPr>
          <w:rFonts w:ascii="Arial" w:hAnsi="Arial" w:cs="Arial"/>
          <w:b/>
          <w:sz w:val="24"/>
        </w:rPr>
        <w:t>Draft CR to TS36.102 Introduction of the Extended L-band</w:t>
      </w:r>
    </w:p>
    <w:p w14:paraId="079D647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C2407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431373" w14:textId="77777777" w:rsidR="00AD1035" w:rsidRDefault="00AD1035" w:rsidP="00AD1035">
      <w:pPr>
        <w:rPr>
          <w:rFonts w:ascii="Arial" w:hAnsi="Arial" w:cs="Arial"/>
          <w:b/>
          <w:sz w:val="24"/>
        </w:rPr>
      </w:pPr>
      <w:r>
        <w:rPr>
          <w:rFonts w:ascii="Arial" w:hAnsi="Arial" w:cs="Arial"/>
          <w:b/>
          <w:color w:val="0000FF"/>
          <w:sz w:val="24"/>
        </w:rPr>
        <w:t>R4-2309507</w:t>
      </w:r>
      <w:r>
        <w:rPr>
          <w:rFonts w:ascii="Arial" w:hAnsi="Arial" w:cs="Arial"/>
          <w:b/>
          <w:color w:val="0000FF"/>
          <w:sz w:val="24"/>
        </w:rPr>
        <w:tab/>
      </w:r>
      <w:r>
        <w:rPr>
          <w:rFonts w:ascii="Arial" w:hAnsi="Arial" w:cs="Arial"/>
          <w:b/>
          <w:sz w:val="24"/>
        </w:rPr>
        <w:t>UE blocking requirements for the Extended L band</w:t>
      </w:r>
    </w:p>
    <w:p w14:paraId="214E117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00271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98888" w14:textId="77777777" w:rsidR="00AD1035" w:rsidRDefault="00AD1035" w:rsidP="00AD1035">
      <w:pPr>
        <w:rPr>
          <w:rFonts w:ascii="Arial" w:hAnsi="Arial" w:cs="Arial"/>
          <w:b/>
          <w:sz w:val="24"/>
        </w:rPr>
      </w:pPr>
      <w:r>
        <w:rPr>
          <w:rFonts w:ascii="Arial" w:hAnsi="Arial" w:cs="Arial"/>
          <w:b/>
          <w:color w:val="0000FF"/>
          <w:sz w:val="24"/>
        </w:rPr>
        <w:t>R4-2309721</w:t>
      </w:r>
      <w:r>
        <w:rPr>
          <w:rFonts w:ascii="Arial" w:hAnsi="Arial" w:cs="Arial"/>
          <w:b/>
          <w:color w:val="0000FF"/>
          <w:sz w:val="24"/>
        </w:rPr>
        <w:tab/>
      </w:r>
      <w:r>
        <w:rPr>
          <w:rFonts w:ascii="Arial" w:hAnsi="Arial" w:cs="Arial"/>
          <w:b/>
          <w:sz w:val="24"/>
        </w:rPr>
        <w:t>IoT NTN Extended L-band UE requirements</w:t>
      </w:r>
    </w:p>
    <w:p w14:paraId="1D27B30F"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170CFE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38344" w14:textId="77777777" w:rsidR="00AD1035" w:rsidRDefault="00AD1035" w:rsidP="00AD1035">
      <w:pPr>
        <w:pStyle w:val="Heading4"/>
      </w:pPr>
      <w:bookmarkStart w:id="593" w:name="_Toc140484222"/>
      <w:r>
        <w:t>9.5.4</w:t>
      </w:r>
      <w:r>
        <w:tab/>
        <w:t>SAN RF requirements</w:t>
      </w:r>
      <w:bookmarkEnd w:id="593"/>
    </w:p>
    <w:p w14:paraId="184FBE9E" w14:textId="77777777" w:rsidR="00AD1035" w:rsidRDefault="00AD1035" w:rsidP="00AD1035">
      <w:pPr>
        <w:rPr>
          <w:rFonts w:ascii="Arial" w:hAnsi="Arial" w:cs="Arial"/>
          <w:b/>
          <w:sz w:val="24"/>
        </w:rPr>
      </w:pPr>
      <w:r>
        <w:rPr>
          <w:rFonts w:ascii="Arial" w:hAnsi="Arial" w:cs="Arial"/>
          <w:b/>
          <w:color w:val="0000FF"/>
          <w:sz w:val="24"/>
        </w:rPr>
        <w:t>R4-2308592</w:t>
      </w:r>
      <w:r>
        <w:rPr>
          <w:rFonts w:ascii="Arial" w:hAnsi="Arial" w:cs="Arial"/>
          <w:b/>
          <w:color w:val="0000FF"/>
          <w:sz w:val="24"/>
        </w:rPr>
        <w:tab/>
      </w:r>
      <w:r>
        <w:rPr>
          <w:rFonts w:ascii="Arial" w:hAnsi="Arial" w:cs="Arial"/>
          <w:b/>
          <w:sz w:val="24"/>
        </w:rPr>
        <w:t>Discussion on SAN RF requirements for the Extended L-band</w:t>
      </w:r>
    </w:p>
    <w:p w14:paraId="465070F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0B7F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89FD" w14:textId="77777777" w:rsidR="00AD1035" w:rsidRDefault="00AD1035" w:rsidP="00AD1035">
      <w:pPr>
        <w:rPr>
          <w:rFonts w:ascii="Arial" w:hAnsi="Arial" w:cs="Arial"/>
          <w:b/>
          <w:sz w:val="24"/>
        </w:rPr>
      </w:pPr>
      <w:r>
        <w:rPr>
          <w:rFonts w:ascii="Arial" w:hAnsi="Arial" w:cs="Arial"/>
          <w:b/>
          <w:color w:val="0000FF"/>
          <w:sz w:val="24"/>
        </w:rPr>
        <w:t>R4-2308593</w:t>
      </w:r>
      <w:r>
        <w:rPr>
          <w:rFonts w:ascii="Arial" w:hAnsi="Arial" w:cs="Arial"/>
          <w:b/>
          <w:color w:val="0000FF"/>
          <w:sz w:val="24"/>
        </w:rPr>
        <w:tab/>
      </w:r>
      <w:r>
        <w:rPr>
          <w:rFonts w:ascii="Arial" w:hAnsi="Arial" w:cs="Arial"/>
          <w:b/>
          <w:sz w:val="24"/>
        </w:rPr>
        <w:t>Draft CR to TS36.108 Introduction of the Extended L-band</w:t>
      </w:r>
    </w:p>
    <w:p w14:paraId="0DFC895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C2DFE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84FABF" w14:textId="77777777" w:rsidR="00AD1035" w:rsidRDefault="00AD1035" w:rsidP="00AD1035">
      <w:pPr>
        <w:pStyle w:val="Heading4"/>
      </w:pPr>
      <w:bookmarkStart w:id="594" w:name="_Toc140484223"/>
      <w:r>
        <w:t>9.5.5</w:t>
      </w:r>
      <w:r>
        <w:tab/>
        <w:t>RRM core requirements</w:t>
      </w:r>
      <w:bookmarkEnd w:id="594"/>
    </w:p>
    <w:p w14:paraId="379468F9" w14:textId="77777777" w:rsidR="00AD1035" w:rsidRDefault="00AD1035" w:rsidP="00AD1035">
      <w:pPr>
        <w:pStyle w:val="Heading4"/>
      </w:pPr>
      <w:bookmarkStart w:id="595" w:name="_Toc140484224"/>
      <w:r>
        <w:t>9.5.6</w:t>
      </w:r>
      <w:r>
        <w:tab/>
        <w:t>Moderator summary and conclusions</w:t>
      </w:r>
      <w:bookmarkEnd w:id="595"/>
    </w:p>
    <w:p w14:paraId="538BEE66" w14:textId="77777777" w:rsidR="00AD1035" w:rsidRDefault="00AD1035" w:rsidP="00AD1035">
      <w:pPr>
        <w:rPr>
          <w:rFonts w:ascii="Arial" w:hAnsi="Arial" w:cs="Arial"/>
          <w:b/>
          <w:sz w:val="24"/>
        </w:rPr>
      </w:pPr>
      <w:r>
        <w:rPr>
          <w:rFonts w:ascii="Arial" w:hAnsi="Arial" w:cs="Arial"/>
          <w:b/>
          <w:color w:val="0000FF"/>
          <w:sz w:val="24"/>
        </w:rPr>
        <w:t>R4-2310005</w:t>
      </w:r>
      <w:r>
        <w:rPr>
          <w:rFonts w:ascii="Arial" w:hAnsi="Arial" w:cs="Arial"/>
          <w:b/>
          <w:color w:val="0000FF"/>
          <w:sz w:val="24"/>
        </w:rPr>
        <w:tab/>
      </w:r>
      <w:r>
        <w:rPr>
          <w:rFonts w:ascii="Arial" w:hAnsi="Arial" w:cs="Arial"/>
          <w:b/>
          <w:sz w:val="24"/>
        </w:rPr>
        <w:t>Topic summary for [107][122] IoT_NTN_extLband</w:t>
      </w:r>
    </w:p>
    <w:p w14:paraId="3A45A60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1CFE643C" w14:textId="77777777" w:rsidR="00AD1035" w:rsidRDefault="00AD1035" w:rsidP="00AD1035">
      <w:pPr>
        <w:rPr>
          <w:rFonts w:ascii="Arial" w:hAnsi="Arial" w:cs="Arial"/>
          <w:b/>
        </w:rPr>
      </w:pPr>
      <w:r>
        <w:rPr>
          <w:rFonts w:ascii="Arial" w:hAnsi="Arial" w:cs="Arial"/>
          <w:b/>
        </w:rPr>
        <w:t xml:space="preserve">Abstract: </w:t>
      </w:r>
    </w:p>
    <w:p w14:paraId="66580C8A" w14:textId="77777777" w:rsidR="00AD1035" w:rsidRDefault="00AD1035" w:rsidP="00AD1035">
      <w:r>
        <w:t>[107][100] Main Session</w:t>
      </w:r>
    </w:p>
    <w:p w14:paraId="5AE5F38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D7E3B" w14:textId="77777777" w:rsidR="00AD1035" w:rsidRDefault="00AD1035" w:rsidP="00AD1035">
      <w:pPr>
        <w:rPr>
          <w:rFonts w:ascii="Arial" w:hAnsi="Arial" w:cs="Arial"/>
          <w:b/>
          <w:sz w:val="24"/>
        </w:rPr>
      </w:pPr>
      <w:r>
        <w:rPr>
          <w:rFonts w:ascii="Arial" w:hAnsi="Arial" w:cs="Arial"/>
          <w:b/>
          <w:color w:val="0000FF"/>
          <w:sz w:val="24"/>
        </w:rPr>
        <w:t>R4-2310295</w:t>
      </w:r>
      <w:r>
        <w:rPr>
          <w:rFonts w:ascii="Arial" w:hAnsi="Arial" w:cs="Arial"/>
          <w:b/>
          <w:color w:val="0000FF"/>
          <w:sz w:val="24"/>
        </w:rPr>
        <w:tab/>
      </w:r>
      <w:r>
        <w:rPr>
          <w:rFonts w:ascii="Arial" w:hAnsi="Arial" w:cs="Arial"/>
          <w:b/>
          <w:sz w:val="24"/>
        </w:rPr>
        <w:t>WF on IoT_NTN_extLband</w:t>
      </w:r>
    </w:p>
    <w:p w14:paraId="7AA069A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770161A3" w14:textId="77777777" w:rsidR="00AD1035" w:rsidRDefault="00AD1035" w:rsidP="00AD1035">
      <w:pPr>
        <w:rPr>
          <w:rFonts w:ascii="Arial" w:hAnsi="Arial" w:cs="Arial"/>
          <w:b/>
        </w:rPr>
      </w:pPr>
      <w:r>
        <w:rPr>
          <w:rFonts w:ascii="Arial" w:hAnsi="Arial" w:cs="Arial"/>
          <w:b/>
        </w:rPr>
        <w:t xml:space="preserve">Abstract: </w:t>
      </w:r>
    </w:p>
    <w:p w14:paraId="0B0B98BD" w14:textId="00C5E9AC" w:rsidR="00AD1035" w:rsidRDefault="00AD1035" w:rsidP="00AD1035">
      <w:r>
        <w:t>[107][100] Main Session</w:t>
      </w:r>
    </w:p>
    <w:p w14:paraId="43A229E6" w14:textId="35F5157F" w:rsidR="004A48E0" w:rsidRDefault="004A48E0" w:rsidP="00AD1035">
      <w:r w:rsidRPr="004A48E0">
        <w:rPr>
          <w:rFonts w:ascii="Arial" w:hAnsi="Arial" w:cs="Arial"/>
          <w:b/>
        </w:rPr>
        <w:t>Discussion:</w:t>
      </w:r>
    </w:p>
    <w:p w14:paraId="7B866F55" w14:textId="77777777" w:rsidR="004A48E0" w:rsidRPr="004A48E0" w:rsidRDefault="004A48E0" w:rsidP="004A48E0">
      <w:pPr>
        <w:rPr>
          <w:b/>
          <w:bCs/>
          <w:u w:val="single"/>
        </w:rPr>
      </w:pPr>
      <w:r w:rsidRPr="004A48E0">
        <w:rPr>
          <w:b/>
          <w:bCs/>
          <w:u w:val="single"/>
        </w:rPr>
        <w:t>Issue 3-2-1: UE spurious emission requirements</w:t>
      </w:r>
    </w:p>
    <w:p w14:paraId="0D2B3B8C" w14:textId="0518D091" w:rsidR="004A48E0" w:rsidRDefault="004A48E0" w:rsidP="004A48E0">
      <w:r w:rsidRPr="004A48E0">
        <w:rPr>
          <w:highlight w:val="green"/>
        </w:rPr>
        <w:t>Agreement:</w:t>
      </w:r>
    </w:p>
    <w:p w14:paraId="4E98140B" w14:textId="38565C62" w:rsidR="004A48E0" w:rsidRDefault="004A48E0" w:rsidP="004A48E0">
      <w:pPr>
        <w:pStyle w:val="B1"/>
      </w:pPr>
      <w:r>
        <w:t>-</w:t>
      </w:r>
      <w:r>
        <w:tab/>
        <w:t>Agree on option 1.</w:t>
      </w:r>
    </w:p>
    <w:p w14:paraId="13BFBBE1" w14:textId="290FA5AD" w:rsidR="004A48E0" w:rsidRDefault="004A48E0" w:rsidP="004A48E0">
      <w:pPr>
        <w:pStyle w:val="B2"/>
      </w:pPr>
      <w:r>
        <w:t>-</w:t>
      </w:r>
      <w:r w:rsidRPr="004A48E0">
        <w:tab/>
        <w:t>Option 1: For the extended L-band, the spurious emissions requirements of TS36.102 can be reused as a starting point.</w:t>
      </w:r>
    </w:p>
    <w:p w14:paraId="2C16E340" w14:textId="77777777" w:rsidR="004A48E0" w:rsidRDefault="004A48E0" w:rsidP="004A48E0"/>
    <w:p w14:paraId="3B45CDF3" w14:textId="7932C75B" w:rsidR="004A48E0" w:rsidRPr="004A48E0" w:rsidRDefault="004A48E0" w:rsidP="004A48E0">
      <w:pPr>
        <w:rPr>
          <w:b/>
          <w:bCs/>
          <w:u w:val="single"/>
        </w:rPr>
      </w:pPr>
      <w:r w:rsidRPr="004A48E0">
        <w:rPr>
          <w:b/>
          <w:bCs/>
          <w:u w:val="single"/>
        </w:rPr>
        <w:t>Issue 3-2-2: Other UE emission requirements</w:t>
      </w:r>
    </w:p>
    <w:p w14:paraId="52E05CFF" w14:textId="2405F4A3" w:rsidR="004A48E0" w:rsidRDefault="004A48E0" w:rsidP="004A48E0">
      <w:r w:rsidRPr="004A48E0">
        <w:rPr>
          <w:highlight w:val="green"/>
        </w:rPr>
        <w:t>Agreement:</w:t>
      </w:r>
    </w:p>
    <w:p w14:paraId="045C7895" w14:textId="1DE03671" w:rsidR="004A48E0" w:rsidRDefault="004A48E0" w:rsidP="004A48E0">
      <w:pPr>
        <w:pStyle w:val="B1"/>
      </w:pPr>
      <w:r>
        <w:t>-</w:t>
      </w:r>
      <w:r>
        <w:tab/>
        <w:t>Agree on option 1</w:t>
      </w:r>
    </w:p>
    <w:p w14:paraId="47C0E96A" w14:textId="2906660E" w:rsidR="004A48E0" w:rsidRDefault="004A48E0" w:rsidP="004A48E0">
      <w:pPr>
        <w:pStyle w:val="B2"/>
      </w:pPr>
      <w:r>
        <w:lastRenderedPageBreak/>
        <w:t>-</w:t>
      </w:r>
      <w:r w:rsidRPr="004A48E0">
        <w:tab/>
        <w:t>Option 1: For the extended L-band, the UE co-existence emission requirements for band 255 can be reused as starting point.</w:t>
      </w:r>
    </w:p>
    <w:p w14:paraId="16468B98" w14:textId="2DD638B0" w:rsidR="004A48E0" w:rsidRDefault="004A48E0" w:rsidP="004A48E0">
      <w:pPr>
        <w:pStyle w:val="B1"/>
      </w:pPr>
      <w:r>
        <w:t>-</w:t>
      </w:r>
      <w:r>
        <w:tab/>
        <w:t>FFS on how to capture ETSI requirements</w:t>
      </w:r>
    </w:p>
    <w:p w14:paraId="5248AF70" w14:textId="77777777" w:rsidR="004A48E0" w:rsidRDefault="004A48E0" w:rsidP="004A48E0"/>
    <w:p w14:paraId="56EF3B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C9B90" w14:textId="77777777" w:rsidR="00AD1035" w:rsidRDefault="00AD1035" w:rsidP="00AD1035">
      <w:pPr>
        <w:pStyle w:val="Heading3"/>
      </w:pPr>
      <w:bookmarkStart w:id="596" w:name="_Toc140484225"/>
      <w:r>
        <w:t>9.6</w:t>
      </w:r>
      <w:r>
        <w:tab/>
        <w:t>Introduction of a new FDD band (L+S band) for IoT NTN operation</w:t>
      </w:r>
      <w:bookmarkEnd w:id="596"/>
    </w:p>
    <w:p w14:paraId="08A8A1BB" w14:textId="77777777" w:rsidR="00AD1035" w:rsidRDefault="00AD1035" w:rsidP="00AD1035">
      <w:pPr>
        <w:pStyle w:val="Heading4"/>
      </w:pPr>
      <w:bookmarkStart w:id="597" w:name="_Toc140484226"/>
      <w:r>
        <w:t>9.6.1</w:t>
      </w:r>
      <w:r>
        <w:tab/>
        <w:t>General and work plan</w:t>
      </w:r>
      <w:bookmarkEnd w:id="597"/>
    </w:p>
    <w:p w14:paraId="4851422C" w14:textId="77777777" w:rsidR="00AD1035" w:rsidRDefault="00AD1035" w:rsidP="00AD1035">
      <w:pPr>
        <w:rPr>
          <w:rFonts w:ascii="Arial" w:hAnsi="Arial" w:cs="Arial"/>
          <w:b/>
          <w:sz w:val="24"/>
        </w:rPr>
      </w:pPr>
      <w:r>
        <w:rPr>
          <w:rFonts w:ascii="Arial" w:hAnsi="Arial" w:cs="Arial"/>
          <w:b/>
          <w:color w:val="0000FF"/>
          <w:sz w:val="24"/>
        </w:rPr>
        <w:t>R4-2308391</w:t>
      </w:r>
      <w:r>
        <w:rPr>
          <w:rFonts w:ascii="Arial" w:hAnsi="Arial" w:cs="Arial"/>
          <w:b/>
          <w:color w:val="0000FF"/>
          <w:sz w:val="24"/>
        </w:rPr>
        <w:tab/>
      </w:r>
      <w:r>
        <w:rPr>
          <w:rFonts w:ascii="Arial" w:hAnsi="Arial" w:cs="Arial"/>
          <w:b/>
          <w:sz w:val="24"/>
        </w:rPr>
        <w:t>General aspects for IoT NTN band</w:t>
      </w:r>
    </w:p>
    <w:p w14:paraId="7064778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49BB2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D83A2" w14:textId="77777777" w:rsidR="00AD1035" w:rsidRDefault="00AD1035" w:rsidP="00AD1035">
      <w:pPr>
        <w:rPr>
          <w:rFonts w:ascii="Arial" w:hAnsi="Arial" w:cs="Arial"/>
          <w:b/>
          <w:sz w:val="24"/>
        </w:rPr>
      </w:pPr>
      <w:r>
        <w:rPr>
          <w:rFonts w:ascii="Arial" w:hAnsi="Arial" w:cs="Arial"/>
          <w:b/>
          <w:color w:val="0000FF"/>
          <w:sz w:val="24"/>
        </w:rPr>
        <w:t>R4-2308395</w:t>
      </w:r>
      <w:r>
        <w:rPr>
          <w:rFonts w:ascii="Arial" w:hAnsi="Arial" w:cs="Arial"/>
          <w:b/>
          <w:color w:val="0000FF"/>
          <w:sz w:val="24"/>
        </w:rPr>
        <w:tab/>
      </w:r>
      <w:r>
        <w:rPr>
          <w:rFonts w:ascii="Arial" w:hAnsi="Arial" w:cs="Arial"/>
          <w:b/>
          <w:sz w:val="24"/>
        </w:rPr>
        <w:t>TP to TR 36.xxxx on introducing L+S FDD band for IoT NTN operation</w:t>
      </w:r>
    </w:p>
    <w:p w14:paraId="41CFCE1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5C224C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BE0E6" w14:textId="77777777" w:rsidR="00AD1035" w:rsidRDefault="00AD1035" w:rsidP="00AD1035">
      <w:pPr>
        <w:rPr>
          <w:rFonts w:ascii="Arial" w:hAnsi="Arial" w:cs="Arial"/>
          <w:b/>
          <w:sz w:val="24"/>
        </w:rPr>
      </w:pPr>
      <w:r>
        <w:rPr>
          <w:rFonts w:ascii="Arial" w:hAnsi="Arial" w:cs="Arial"/>
          <w:b/>
          <w:color w:val="0000FF"/>
          <w:sz w:val="24"/>
        </w:rPr>
        <w:t>R4-2308396</w:t>
      </w:r>
      <w:r>
        <w:rPr>
          <w:rFonts w:ascii="Arial" w:hAnsi="Arial" w:cs="Arial"/>
          <w:b/>
          <w:color w:val="0000FF"/>
          <w:sz w:val="24"/>
        </w:rPr>
        <w:tab/>
      </w:r>
      <w:r>
        <w:rPr>
          <w:rFonts w:ascii="Arial" w:hAnsi="Arial" w:cs="Arial"/>
          <w:b/>
          <w:sz w:val="24"/>
        </w:rPr>
        <w:t>Revised WID: FDD band (L+S band) for IoT NTN operation</w:t>
      </w:r>
    </w:p>
    <w:p w14:paraId="504F9A77"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MediaTek Inc.</w:t>
      </w:r>
    </w:p>
    <w:p w14:paraId="18E5A8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ED3A2" w14:textId="77777777" w:rsidR="00AD1035" w:rsidRDefault="00AD1035" w:rsidP="00AD1035">
      <w:pPr>
        <w:pStyle w:val="Heading4"/>
      </w:pPr>
      <w:bookmarkStart w:id="598" w:name="_Toc140484227"/>
      <w:r>
        <w:t>9.6.2</w:t>
      </w:r>
      <w:r>
        <w:tab/>
        <w:t>Band definition and system parameters</w:t>
      </w:r>
      <w:bookmarkEnd w:id="598"/>
    </w:p>
    <w:p w14:paraId="2B59BC87" w14:textId="77777777" w:rsidR="00AD1035" w:rsidRDefault="00AD1035" w:rsidP="00AD1035">
      <w:pPr>
        <w:rPr>
          <w:rFonts w:ascii="Arial" w:hAnsi="Arial" w:cs="Arial"/>
          <w:b/>
          <w:sz w:val="24"/>
        </w:rPr>
      </w:pPr>
      <w:r>
        <w:rPr>
          <w:rFonts w:ascii="Arial" w:hAnsi="Arial" w:cs="Arial"/>
          <w:b/>
          <w:color w:val="0000FF"/>
          <w:sz w:val="24"/>
        </w:rPr>
        <w:t>R4-2308392</w:t>
      </w:r>
      <w:r>
        <w:rPr>
          <w:rFonts w:ascii="Arial" w:hAnsi="Arial" w:cs="Arial"/>
          <w:b/>
          <w:color w:val="0000FF"/>
          <w:sz w:val="24"/>
        </w:rPr>
        <w:tab/>
      </w:r>
      <w:r>
        <w:rPr>
          <w:rFonts w:ascii="Arial" w:hAnsi="Arial" w:cs="Arial"/>
          <w:b/>
          <w:sz w:val="24"/>
        </w:rPr>
        <w:t>Further discussion on system parameters for L+S IoT NTN band</w:t>
      </w:r>
    </w:p>
    <w:p w14:paraId="2CA2563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D3622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8BBD8" w14:textId="77777777" w:rsidR="00AD1035" w:rsidRDefault="00AD1035" w:rsidP="00AD1035">
      <w:pPr>
        <w:pStyle w:val="Heading4"/>
      </w:pPr>
      <w:bookmarkStart w:id="599" w:name="_Toc140484228"/>
      <w:r>
        <w:t>9.6.3</w:t>
      </w:r>
      <w:r>
        <w:tab/>
        <w:t>UE RF requirements</w:t>
      </w:r>
      <w:bookmarkEnd w:id="599"/>
    </w:p>
    <w:p w14:paraId="2EFB334C" w14:textId="77777777" w:rsidR="00AD1035" w:rsidRDefault="00AD1035" w:rsidP="00AD1035">
      <w:pPr>
        <w:rPr>
          <w:rFonts w:ascii="Arial" w:hAnsi="Arial" w:cs="Arial"/>
          <w:b/>
          <w:sz w:val="24"/>
        </w:rPr>
      </w:pPr>
      <w:r>
        <w:rPr>
          <w:rFonts w:ascii="Arial" w:hAnsi="Arial" w:cs="Arial"/>
          <w:b/>
          <w:color w:val="0000FF"/>
          <w:sz w:val="24"/>
        </w:rPr>
        <w:t>R4-2308393</w:t>
      </w:r>
      <w:r>
        <w:rPr>
          <w:rFonts w:ascii="Arial" w:hAnsi="Arial" w:cs="Arial"/>
          <w:b/>
          <w:color w:val="0000FF"/>
          <w:sz w:val="24"/>
        </w:rPr>
        <w:tab/>
      </w:r>
      <w:r>
        <w:rPr>
          <w:rFonts w:ascii="Arial" w:hAnsi="Arial" w:cs="Arial"/>
          <w:b/>
          <w:sz w:val="24"/>
        </w:rPr>
        <w:t>Further discussion on UE RF requirements for L+S IoT NTN band</w:t>
      </w:r>
    </w:p>
    <w:p w14:paraId="75EBBEA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FEEB6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9D8AA" w14:textId="77777777" w:rsidR="00AD1035" w:rsidRDefault="00AD1035" w:rsidP="00AD1035">
      <w:pPr>
        <w:rPr>
          <w:rFonts w:ascii="Arial" w:hAnsi="Arial" w:cs="Arial"/>
          <w:b/>
          <w:sz w:val="24"/>
        </w:rPr>
      </w:pPr>
      <w:r>
        <w:rPr>
          <w:rFonts w:ascii="Arial" w:hAnsi="Arial" w:cs="Arial"/>
          <w:b/>
          <w:color w:val="0000FF"/>
          <w:sz w:val="24"/>
        </w:rPr>
        <w:t>R4-2308394</w:t>
      </w:r>
      <w:r>
        <w:rPr>
          <w:rFonts w:ascii="Arial" w:hAnsi="Arial" w:cs="Arial"/>
          <w:b/>
          <w:color w:val="0000FF"/>
          <w:sz w:val="24"/>
        </w:rPr>
        <w:tab/>
      </w:r>
      <w:r>
        <w:rPr>
          <w:rFonts w:ascii="Arial" w:hAnsi="Arial" w:cs="Arial"/>
          <w:b/>
          <w:sz w:val="24"/>
        </w:rPr>
        <w:t>Draft running CR to TS 36.102 on introducing L+S FDD band for IoT NTN operation</w:t>
      </w:r>
    </w:p>
    <w:p w14:paraId="2619AA2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41A277E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DFE1C5" w14:textId="77777777" w:rsidR="00AD1035" w:rsidRDefault="00AD1035" w:rsidP="00AD1035">
      <w:pPr>
        <w:rPr>
          <w:rFonts w:ascii="Arial" w:hAnsi="Arial" w:cs="Arial"/>
          <w:b/>
          <w:sz w:val="24"/>
        </w:rPr>
      </w:pPr>
      <w:r>
        <w:rPr>
          <w:rFonts w:ascii="Arial" w:hAnsi="Arial" w:cs="Arial"/>
          <w:b/>
          <w:color w:val="0000FF"/>
          <w:sz w:val="24"/>
        </w:rPr>
        <w:lastRenderedPageBreak/>
        <w:t>R4-2308594</w:t>
      </w:r>
      <w:r>
        <w:rPr>
          <w:rFonts w:ascii="Arial" w:hAnsi="Arial" w:cs="Arial"/>
          <w:b/>
          <w:color w:val="0000FF"/>
          <w:sz w:val="24"/>
        </w:rPr>
        <w:tab/>
      </w:r>
      <w:r>
        <w:rPr>
          <w:rFonts w:ascii="Arial" w:hAnsi="Arial" w:cs="Arial"/>
          <w:b/>
          <w:sz w:val="24"/>
        </w:rPr>
        <w:t>Discussion on UE RF requirements for FDD band (L+S band) for IoT NTN operation</w:t>
      </w:r>
    </w:p>
    <w:p w14:paraId="77E5032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B6DF0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73D74" w14:textId="77777777" w:rsidR="00AD1035" w:rsidRDefault="00AD1035" w:rsidP="00AD1035">
      <w:pPr>
        <w:rPr>
          <w:rFonts w:ascii="Arial" w:hAnsi="Arial" w:cs="Arial"/>
          <w:b/>
          <w:sz w:val="24"/>
        </w:rPr>
      </w:pPr>
      <w:r>
        <w:rPr>
          <w:rFonts w:ascii="Arial" w:hAnsi="Arial" w:cs="Arial"/>
          <w:b/>
          <w:color w:val="0000FF"/>
          <w:sz w:val="24"/>
        </w:rPr>
        <w:t>R4-2308595</w:t>
      </w:r>
      <w:r>
        <w:rPr>
          <w:rFonts w:ascii="Arial" w:hAnsi="Arial" w:cs="Arial"/>
          <w:b/>
          <w:color w:val="0000FF"/>
          <w:sz w:val="24"/>
        </w:rPr>
        <w:tab/>
      </w:r>
      <w:r>
        <w:rPr>
          <w:rFonts w:ascii="Arial" w:hAnsi="Arial" w:cs="Arial"/>
          <w:b/>
          <w:sz w:val="24"/>
        </w:rPr>
        <w:t>CR to TS36.102 Introduction of a new FDD band (L+S band) for IoT NTN operation</w:t>
      </w:r>
    </w:p>
    <w:p w14:paraId="1E1D552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CR-0013  rev  Cat: B (Rel-18)</w:t>
      </w:r>
      <w:r>
        <w:rPr>
          <w:i/>
        </w:rPr>
        <w:br/>
      </w:r>
      <w:r>
        <w:rPr>
          <w:i/>
        </w:rPr>
        <w:br/>
      </w:r>
      <w:r>
        <w:rPr>
          <w:i/>
        </w:rPr>
        <w:tab/>
      </w:r>
      <w:r>
        <w:rPr>
          <w:i/>
        </w:rPr>
        <w:tab/>
      </w:r>
      <w:r>
        <w:rPr>
          <w:i/>
        </w:rPr>
        <w:tab/>
      </w:r>
      <w:r>
        <w:rPr>
          <w:i/>
        </w:rPr>
        <w:tab/>
      </w:r>
      <w:r>
        <w:rPr>
          <w:i/>
        </w:rPr>
        <w:tab/>
        <w:t>Source: ZTE Corporation</w:t>
      </w:r>
    </w:p>
    <w:p w14:paraId="66593E2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B1DE06" w14:textId="77777777" w:rsidR="00AD1035" w:rsidRDefault="00AD1035" w:rsidP="00AD1035">
      <w:pPr>
        <w:rPr>
          <w:rFonts w:ascii="Arial" w:hAnsi="Arial" w:cs="Arial"/>
          <w:b/>
          <w:sz w:val="24"/>
        </w:rPr>
      </w:pPr>
      <w:r>
        <w:rPr>
          <w:rFonts w:ascii="Arial" w:hAnsi="Arial" w:cs="Arial"/>
          <w:b/>
          <w:color w:val="0000FF"/>
          <w:sz w:val="24"/>
        </w:rPr>
        <w:t>R4-2309510</w:t>
      </w:r>
      <w:r>
        <w:rPr>
          <w:rFonts w:ascii="Arial" w:hAnsi="Arial" w:cs="Arial"/>
          <w:b/>
          <w:color w:val="0000FF"/>
          <w:sz w:val="24"/>
        </w:rPr>
        <w:tab/>
      </w:r>
      <w:r>
        <w:rPr>
          <w:rFonts w:ascii="Arial" w:hAnsi="Arial" w:cs="Arial"/>
          <w:b/>
          <w:sz w:val="24"/>
        </w:rPr>
        <w:t>L-/S- NTN band ETSI requirements for the UE</w:t>
      </w:r>
    </w:p>
    <w:p w14:paraId="2A9F31B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4339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A01F" w14:textId="77777777" w:rsidR="00AD1035" w:rsidRDefault="00AD1035" w:rsidP="00AD1035">
      <w:pPr>
        <w:rPr>
          <w:rFonts w:ascii="Arial" w:hAnsi="Arial" w:cs="Arial"/>
          <w:b/>
          <w:sz w:val="24"/>
        </w:rPr>
      </w:pPr>
      <w:r>
        <w:rPr>
          <w:rFonts w:ascii="Arial" w:hAnsi="Arial" w:cs="Arial"/>
          <w:b/>
          <w:color w:val="0000FF"/>
          <w:sz w:val="24"/>
        </w:rPr>
        <w:t>R4-2309511</w:t>
      </w:r>
      <w:r>
        <w:rPr>
          <w:rFonts w:ascii="Arial" w:hAnsi="Arial" w:cs="Arial"/>
          <w:b/>
          <w:color w:val="0000FF"/>
          <w:sz w:val="24"/>
        </w:rPr>
        <w:tab/>
      </w:r>
      <w:r>
        <w:rPr>
          <w:rFonts w:ascii="Arial" w:hAnsi="Arial" w:cs="Arial"/>
          <w:b/>
          <w:sz w:val="24"/>
        </w:rPr>
        <w:t>Specification of wider channel bandwidths for FR1 NTN UE</w:t>
      </w:r>
    </w:p>
    <w:p w14:paraId="070A742C"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1764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CA6F1" w14:textId="77777777" w:rsidR="00AD1035" w:rsidRDefault="00AD1035" w:rsidP="00AD1035">
      <w:pPr>
        <w:rPr>
          <w:rFonts w:ascii="Arial" w:hAnsi="Arial" w:cs="Arial"/>
          <w:b/>
          <w:sz w:val="24"/>
        </w:rPr>
      </w:pPr>
      <w:r>
        <w:rPr>
          <w:rFonts w:ascii="Arial" w:hAnsi="Arial" w:cs="Arial"/>
          <w:b/>
          <w:color w:val="0000FF"/>
          <w:sz w:val="24"/>
        </w:rPr>
        <w:t>R4-2310296</w:t>
      </w:r>
      <w:r>
        <w:rPr>
          <w:rFonts w:ascii="Arial" w:hAnsi="Arial" w:cs="Arial"/>
          <w:b/>
          <w:color w:val="0000FF"/>
          <w:sz w:val="24"/>
        </w:rPr>
        <w:tab/>
      </w:r>
      <w:r>
        <w:rPr>
          <w:rFonts w:ascii="Arial" w:hAnsi="Arial" w:cs="Arial"/>
          <w:b/>
          <w:sz w:val="24"/>
        </w:rPr>
        <w:t>Draft running CR to TS 36.102 on introducing L+S FDD band for IoT NTN operation</w:t>
      </w:r>
    </w:p>
    <w:p w14:paraId="3E4D22E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30419A7E" w14:textId="77777777" w:rsidR="00AD1035" w:rsidRDefault="00AD1035" w:rsidP="00AD1035">
      <w:pPr>
        <w:rPr>
          <w:rFonts w:ascii="Arial" w:hAnsi="Arial" w:cs="Arial"/>
          <w:b/>
        </w:rPr>
      </w:pPr>
      <w:r>
        <w:rPr>
          <w:rFonts w:ascii="Arial" w:hAnsi="Arial" w:cs="Arial"/>
          <w:b/>
        </w:rPr>
        <w:t xml:space="preserve">Abstract: </w:t>
      </w:r>
    </w:p>
    <w:p w14:paraId="5FD096AF" w14:textId="77777777" w:rsidR="00AD1035" w:rsidRDefault="00AD1035" w:rsidP="00AD1035">
      <w:r>
        <w:t>[107][100] Main Session</w:t>
      </w:r>
    </w:p>
    <w:p w14:paraId="603199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23399" w14:textId="77777777" w:rsidR="00AD1035" w:rsidRDefault="00AD1035" w:rsidP="00AD1035">
      <w:pPr>
        <w:pStyle w:val="Heading4"/>
      </w:pPr>
      <w:bookmarkStart w:id="600" w:name="_Toc140484229"/>
      <w:r>
        <w:t>9.6.4</w:t>
      </w:r>
      <w:r>
        <w:tab/>
        <w:t>SAN RF requirements</w:t>
      </w:r>
      <w:bookmarkEnd w:id="600"/>
    </w:p>
    <w:p w14:paraId="4012699F" w14:textId="77777777" w:rsidR="00AD1035" w:rsidRDefault="00AD1035" w:rsidP="00AD1035">
      <w:pPr>
        <w:rPr>
          <w:rFonts w:ascii="Arial" w:hAnsi="Arial" w:cs="Arial"/>
          <w:b/>
          <w:sz w:val="24"/>
        </w:rPr>
      </w:pPr>
      <w:r>
        <w:rPr>
          <w:rFonts w:ascii="Arial" w:hAnsi="Arial" w:cs="Arial"/>
          <w:b/>
          <w:color w:val="0000FF"/>
          <w:sz w:val="24"/>
        </w:rPr>
        <w:t>R4-2308596</w:t>
      </w:r>
      <w:r>
        <w:rPr>
          <w:rFonts w:ascii="Arial" w:hAnsi="Arial" w:cs="Arial"/>
          <w:b/>
          <w:color w:val="0000FF"/>
          <w:sz w:val="24"/>
        </w:rPr>
        <w:tab/>
      </w:r>
      <w:r>
        <w:rPr>
          <w:rFonts w:ascii="Arial" w:hAnsi="Arial" w:cs="Arial"/>
          <w:b/>
          <w:sz w:val="24"/>
        </w:rPr>
        <w:t>CR to TS36.108 Introduction of a new FDD band (L+S band) for IoT NTN operation</w:t>
      </w:r>
    </w:p>
    <w:p w14:paraId="1D6AC7F7"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36.108 v18.1.0</w:t>
      </w:r>
      <w:r>
        <w:rPr>
          <w:i/>
        </w:rPr>
        <w:tab/>
        <w:t xml:space="preserve">  CR-0004  rev  Cat: B (Rel-18)</w:t>
      </w:r>
      <w:r>
        <w:rPr>
          <w:i/>
        </w:rPr>
        <w:br/>
      </w:r>
      <w:r>
        <w:rPr>
          <w:i/>
        </w:rPr>
        <w:br/>
      </w:r>
      <w:r>
        <w:rPr>
          <w:i/>
        </w:rPr>
        <w:tab/>
      </w:r>
      <w:r>
        <w:rPr>
          <w:i/>
        </w:rPr>
        <w:tab/>
      </w:r>
      <w:r>
        <w:rPr>
          <w:i/>
        </w:rPr>
        <w:tab/>
      </w:r>
      <w:r>
        <w:rPr>
          <w:i/>
        </w:rPr>
        <w:tab/>
      </w:r>
      <w:r>
        <w:rPr>
          <w:i/>
        </w:rPr>
        <w:tab/>
        <w:t>Source: ZTE Corporation</w:t>
      </w:r>
    </w:p>
    <w:p w14:paraId="248601FC" w14:textId="77777777" w:rsidR="00AD1035" w:rsidRDefault="00AD1035" w:rsidP="00AD1035">
      <w:pPr>
        <w:rPr>
          <w:rFonts w:ascii="Arial" w:hAnsi="Arial" w:cs="Arial"/>
          <w:b/>
        </w:rPr>
      </w:pPr>
      <w:r>
        <w:rPr>
          <w:rFonts w:ascii="Arial" w:hAnsi="Arial" w:cs="Arial"/>
          <w:b/>
        </w:rPr>
        <w:t xml:space="preserve">Abstract: </w:t>
      </w:r>
    </w:p>
    <w:p w14:paraId="4406DD50" w14:textId="77777777" w:rsidR="00AD1035" w:rsidRDefault="00AD1035" w:rsidP="00AD1035">
      <w:r>
        <w:t>[This is a formal CR for endorsement]</w:t>
      </w:r>
    </w:p>
    <w:p w14:paraId="56652BD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4EBE08" w14:textId="77777777" w:rsidR="00AD1035" w:rsidRDefault="00AD1035" w:rsidP="00AD1035">
      <w:pPr>
        <w:pStyle w:val="Heading4"/>
      </w:pPr>
      <w:bookmarkStart w:id="601" w:name="_Toc140484230"/>
      <w:r>
        <w:lastRenderedPageBreak/>
        <w:t>9.6.5</w:t>
      </w:r>
      <w:r>
        <w:tab/>
        <w:t>RRM core requirements</w:t>
      </w:r>
      <w:bookmarkEnd w:id="601"/>
    </w:p>
    <w:p w14:paraId="21DCE8DD" w14:textId="77777777" w:rsidR="00AD1035" w:rsidRDefault="00AD1035" w:rsidP="00AD1035">
      <w:pPr>
        <w:pStyle w:val="Heading4"/>
      </w:pPr>
      <w:bookmarkStart w:id="602" w:name="_Toc140484231"/>
      <w:r>
        <w:t>9.6.6</w:t>
      </w:r>
      <w:r>
        <w:tab/>
        <w:t>Moderator summary and conclusions</w:t>
      </w:r>
      <w:bookmarkEnd w:id="602"/>
    </w:p>
    <w:p w14:paraId="32DE235B" w14:textId="77777777" w:rsidR="00AD1035" w:rsidRDefault="00AD1035" w:rsidP="00AD1035">
      <w:pPr>
        <w:rPr>
          <w:rFonts w:ascii="Arial" w:hAnsi="Arial" w:cs="Arial"/>
          <w:b/>
          <w:sz w:val="24"/>
        </w:rPr>
      </w:pPr>
      <w:r>
        <w:rPr>
          <w:rFonts w:ascii="Arial" w:hAnsi="Arial" w:cs="Arial"/>
          <w:b/>
          <w:color w:val="0000FF"/>
          <w:sz w:val="24"/>
        </w:rPr>
        <w:t>R4-2310006</w:t>
      </w:r>
      <w:r>
        <w:rPr>
          <w:rFonts w:ascii="Arial" w:hAnsi="Arial" w:cs="Arial"/>
          <w:b/>
          <w:color w:val="0000FF"/>
          <w:sz w:val="24"/>
        </w:rPr>
        <w:tab/>
      </w:r>
      <w:r>
        <w:rPr>
          <w:rFonts w:ascii="Arial" w:hAnsi="Arial" w:cs="Arial"/>
          <w:b/>
          <w:sz w:val="24"/>
        </w:rPr>
        <w:t>Topic summary for [107][123] IoT_NTN_FDD_LS_band</w:t>
      </w:r>
    </w:p>
    <w:p w14:paraId="0EFF25F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602847" w14:textId="77777777" w:rsidR="00AD1035" w:rsidRDefault="00AD1035" w:rsidP="00AD1035">
      <w:pPr>
        <w:rPr>
          <w:rFonts w:ascii="Arial" w:hAnsi="Arial" w:cs="Arial"/>
          <w:b/>
        </w:rPr>
      </w:pPr>
      <w:r>
        <w:rPr>
          <w:rFonts w:ascii="Arial" w:hAnsi="Arial" w:cs="Arial"/>
          <w:b/>
        </w:rPr>
        <w:t xml:space="preserve">Abstract: </w:t>
      </w:r>
    </w:p>
    <w:p w14:paraId="1CF62ACD" w14:textId="77777777" w:rsidR="00AD1035" w:rsidRDefault="00AD1035" w:rsidP="00AD1035">
      <w:r>
        <w:t>[107][100] Main Session</w:t>
      </w:r>
    </w:p>
    <w:p w14:paraId="2AD4A9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59CB6" w14:textId="77777777" w:rsidR="00AD1035" w:rsidRDefault="00AD1035" w:rsidP="00AD1035">
      <w:pPr>
        <w:rPr>
          <w:rFonts w:ascii="Arial" w:hAnsi="Arial" w:cs="Arial"/>
          <w:b/>
          <w:sz w:val="24"/>
        </w:rPr>
      </w:pPr>
      <w:r>
        <w:rPr>
          <w:rFonts w:ascii="Arial" w:hAnsi="Arial" w:cs="Arial"/>
          <w:b/>
          <w:color w:val="0000FF"/>
          <w:sz w:val="24"/>
        </w:rPr>
        <w:t>R4-2310297</w:t>
      </w:r>
      <w:r>
        <w:rPr>
          <w:rFonts w:ascii="Arial" w:hAnsi="Arial" w:cs="Arial"/>
          <w:b/>
          <w:color w:val="0000FF"/>
          <w:sz w:val="24"/>
        </w:rPr>
        <w:tab/>
      </w:r>
      <w:r>
        <w:rPr>
          <w:rFonts w:ascii="Arial" w:hAnsi="Arial" w:cs="Arial"/>
          <w:b/>
          <w:sz w:val="24"/>
        </w:rPr>
        <w:t>WF on IoT_NTN_FDD_LS_band</w:t>
      </w:r>
    </w:p>
    <w:p w14:paraId="2A09B63B"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1A0AD2E" w14:textId="77777777" w:rsidR="00AD1035" w:rsidRDefault="00AD1035" w:rsidP="00AD1035">
      <w:pPr>
        <w:rPr>
          <w:rFonts w:ascii="Arial" w:hAnsi="Arial" w:cs="Arial"/>
          <w:b/>
        </w:rPr>
      </w:pPr>
      <w:r>
        <w:rPr>
          <w:rFonts w:ascii="Arial" w:hAnsi="Arial" w:cs="Arial"/>
          <w:b/>
        </w:rPr>
        <w:t xml:space="preserve">Abstract: </w:t>
      </w:r>
    </w:p>
    <w:p w14:paraId="1C209CF3" w14:textId="7AC4351C" w:rsidR="00AD1035" w:rsidRDefault="00AD1035" w:rsidP="00AD1035">
      <w:r>
        <w:t>[107][100] Main Session</w:t>
      </w:r>
    </w:p>
    <w:p w14:paraId="543660CB" w14:textId="4AD51949" w:rsidR="00EF5284" w:rsidRDefault="00EF5284" w:rsidP="00AD1035">
      <w:r w:rsidRPr="00EF5284">
        <w:rPr>
          <w:rFonts w:ascii="Arial" w:hAnsi="Arial" w:cs="Arial"/>
          <w:b/>
        </w:rPr>
        <w:t>Discussion:</w:t>
      </w:r>
    </w:p>
    <w:p w14:paraId="7D451BAA" w14:textId="311B29CB" w:rsidR="00AC131D" w:rsidRPr="00347243" w:rsidRDefault="00AC131D" w:rsidP="00AC131D">
      <w:pPr>
        <w:rPr>
          <w:b/>
          <w:bCs/>
          <w:u w:val="single"/>
        </w:rPr>
      </w:pPr>
      <w:r w:rsidRPr="00347243">
        <w:rPr>
          <w:b/>
          <w:bCs/>
          <w:u w:val="single"/>
        </w:rPr>
        <w:t>Issue 2-1-1: For minimum output power, should the current TS 36.102 requirements be reused for band b254?</w:t>
      </w:r>
    </w:p>
    <w:p w14:paraId="0A60C38D" w14:textId="2048058B" w:rsidR="00AC131D" w:rsidRDefault="00AC131D" w:rsidP="00AC131D">
      <w:r w:rsidRPr="00347243">
        <w:rPr>
          <w:highlight w:val="green"/>
        </w:rPr>
        <w:t>Agreement:</w:t>
      </w:r>
    </w:p>
    <w:p w14:paraId="3D3AB54A" w14:textId="3322320A" w:rsidR="00AC131D" w:rsidRDefault="00347243" w:rsidP="00347243">
      <w:pPr>
        <w:pStyle w:val="B1"/>
      </w:pPr>
      <w:r>
        <w:t>-</w:t>
      </w:r>
      <w:r w:rsidR="00AC131D">
        <w:tab/>
        <w:t>Agree on Option 1.</w:t>
      </w:r>
    </w:p>
    <w:p w14:paraId="6FF20209" w14:textId="41829F52" w:rsidR="00347243" w:rsidRDefault="00347243" w:rsidP="00347243">
      <w:pPr>
        <w:pStyle w:val="B2"/>
      </w:pPr>
      <w:r>
        <w:t>-</w:t>
      </w:r>
      <w:r w:rsidRPr="00347243">
        <w:tab/>
        <w:t>Option 1: Yes</w:t>
      </w:r>
    </w:p>
    <w:p w14:paraId="4AFB6A1F" w14:textId="77777777" w:rsidR="00347243" w:rsidRDefault="00347243" w:rsidP="00AC131D"/>
    <w:p w14:paraId="1049B326" w14:textId="7A1F2E8E" w:rsidR="00AC131D" w:rsidRPr="00347243" w:rsidRDefault="00AC131D" w:rsidP="00AC131D">
      <w:pPr>
        <w:rPr>
          <w:b/>
          <w:bCs/>
          <w:u w:val="single"/>
        </w:rPr>
      </w:pPr>
      <w:r w:rsidRPr="00347243">
        <w:rPr>
          <w:b/>
          <w:bCs/>
          <w:u w:val="single"/>
        </w:rPr>
        <w:t>Issue 2-1-2: For transmit OFF power, should the current TS 36.102 requirements be reused for band b254?</w:t>
      </w:r>
    </w:p>
    <w:p w14:paraId="75596049" w14:textId="1552B074" w:rsidR="00AC131D" w:rsidRDefault="00AC131D" w:rsidP="00AC131D">
      <w:r w:rsidRPr="00347243">
        <w:rPr>
          <w:highlight w:val="green"/>
        </w:rPr>
        <w:t>Agreement:</w:t>
      </w:r>
    </w:p>
    <w:p w14:paraId="00CFBE12" w14:textId="2F6D3486" w:rsidR="00AC131D" w:rsidRDefault="00347243" w:rsidP="00347243">
      <w:pPr>
        <w:pStyle w:val="B1"/>
      </w:pPr>
      <w:r>
        <w:t>-</w:t>
      </w:r>
      <w:r w:rsidR="00AC131D">
        <w:tab/>
        <w:t>Agree on Option 1.</w:t>
      </w:r>
    </w:p>
    <w:p w14:paraId="4487E0C2" w14:textId="7DA4B6FD" w:rsidR="00347243" w:rsidRDefault="00347243" w:rsidP="00347243">
      <w:pPr>
        <w:pStyle w:val="B2"/>
      </w:pPr>
      <w:r>
        <w:t>-</w:t>
      </w:r>
      <w:r w:rsidRPr="00347243">
        <w:tab/>
        <w:t>Option 1: Yes</w:t>
      </w:r>
    </w:p>
    <w:p w14:paraId="627FBB25" w14:textId="77777777" w:rsidR="00347243" w:rsidRDefault="00347243" w:rsidP="00AC131D"/>
    <w:p w14:paraId="3CBB5B3B" w14:textId="1949E750" w:rsidR="00AC131D" w:rsidRPr="00347243" w:rsidRDefault="00AC131D" w:rsidP="00AC131D">
      <w:pPr>
        <w:rPr>
          <w:b/>
          <w:bCs/>
          <w:u w:val="single"/>
        </w:rPr>
      </w:pPr>
      <w:r w:rsidRPr="00347243">
        <w:rPr>
          <w:b/>
          <w:bCs/>
          <w:u w:val="single"/>
        </w:rPr>
        <w:t>Issue 2-1-3: For ON/OFF time mask, should the current TS 36.102 requirements be reused for band b254?</w:t>
      </w:r>
    </w:p>
    <w:p w14:paraId="7A8909E5" w14:textId="57E8B41D" w:rsidR="00AC131D" w:rsidRDefault="00AC131D" w:rsidP="00AC131D">
      <w:r w:rsidRPr="00347243">
        <w:rPr>
          <w:highlight w:val="green"/>
        </w:rPr>
        <w:t>Agreement:</w:t>
      </w:r>
    </w:p>
    <w:p w14:paraId="764DA261" w14:textId="181F39B6" w:rsidR="00AC131D" w:rsidRDefault="00347243" w:rsidP="00347243">
      <w:pPr>
        <w:pStyle w:val="B1"/>
      </w:pPr>
      <w:r>
        <w:t>-</w:t>
      </w:r>
      <w:r w:rsidR="00AC131D">
        <w:tab/>
        <w:t>Agree on Option 1.</w:t>
      </w:r>
    </w:p>
    <w:p w14:paraId="4E742062" w14:textId="7095FC95" w:rsidR="00347243" w:rsidRDefault="00347243" w:rsidP="00347243">
      <w:pPr>
        <w:pStyle w:val="B2"/>
      </w:pPr>
      <w:r>
        <w:t>-</w:t>
      </w:r>
      <w:r w:rsidRPr="00347243">
        <w:tab/>
        <w:t>Option 1: Yes</w:t>
      </w:r>
    </w:p>
    <w:p w14:paraId="3F13A7CB" w14:textId="77777777" w:rsidR="00347243" w:rsidRDefault="00347243" w:rsidP="00AC131D"/>
    <w:p w14:paraId="1B5B5DC0" w14:textId="593B6D9B" w:rsidR="00AC131D" w:rsidRPr="00347243" w:rsidRDefault="00AC131D" w:rsidP="00AC131D">
      <w:pPr>
        <w:rPr>
          <w:b/>
          <w:bCs/>
          <w:u w:val="single"/>
        </w:rPr>
      </w:pPr>
      <w:r w:rsidRPr="00347243">
        <w:rPr>
          <w:b/>
          <w:bCs/>
          <w:u w:val="single"/>
        </w:rPr>
        <w:t>Issue 2-1-4: For protected bands for UE coexistence, should the UE co-existence emission requirements for band b255 be reused as a baseline and additional bands of NR band n54, n105 and E-UTRA band 31, 54, 72, 73, 87, 88, 103 should be added for band b254?</w:t>
      </w:r>
    </w:p>
    <w:p w14:paraId="7AC70F35" w14:textId="2AB46C45" w:rsidR="00AC131D" w:rsidRDefault="00AC131D" w:rsidP="00AC131D">
      <w:r w:rsidRPr="00347243">
        <w:rPr>
          <w:highlight w:val="green"/>
        </w:rPr>
        <w:t>Agreement:</w:t>
      </w:r>
    </w:p>
    <w:p w14:paraId="419F58C5" w14:textId="559E4EFC" w:rsidR="00AC131D" w:rsidRDefault="00347243" w:rsidP="00347243">
      <w:pPr>
        <w:pStyle w:val="B1"/>
      </w:pPr>
      <w:r>
        <w:t>-</w:t>
      </w:r>
      <w:r w:rsidR="00AC131D">
        <w:tab/>
        <w:t>Agree on Option 1.</w:t>
      </w:r>
    </w:p>
    <w:p w14:paraId="78D6D3E3" w14:textId="4A15957E" w:rsidR="00347243" w:rsidRDefault="00347243" w:rsidP="00347243">
      <w:pPr>
        <w:pStyle w:val="B2"/>
      </w:pPr>
      <w:r>
        <w:t>-</w:t>
      </w:r>
      <w:r w:rsidRPr="00347243">
        <w:tab/>
        <w:t>Option 1: Yes</w:t>
      </w:r>
    </w:p>
    <w:p w14:paraId="2A5219CC" w14:textId="77777777" w:rsidR="00347243" w:rsidRDefault="00347243" w:rsidP="00AC131D"/>
    <w:p w14:paraId="191D426E" w14:textId="3914D066" w:rsidR="00AC131D" w:rsidRPr="00347243" w:rsidRDefault="00AC131D" w:rsidP="00AC131D">
      <w:pPr>
        <w:rPr>
          <w:b/>
          <w:bCs/>
          <w:u w:val="single"/>
        </w:rPr>
      </w:pPr>
      <w:r w:rsidRPr="00347243">
        <w:rPr>
          <w:b/>
          <w:bCs/>
          <w:u w:val="single"/>
        </w:rPr>
        <w:lastRenderedPageBreak/>
        <w:t>Issue 2-2-1: For maximum input level, should the current TS 36.102 requirements be reused for band b254?</w:t>
      </w:r>
    </w:p>
    <w:p w14:paraId="210AE628" w14:textId="39E571B1" w:rsidR="00AC131D" w:rsidRDefault="00AC131D" w:rsidP="00AC131D">
      <w:r w:rsidRPr="00347243">
        <w:rPr>
          <w:highlight w:val="green"/>
        </w:rPr>
        <w:t>Agreement:</w:t>
      </w:r>
    </w:p>
    <w:p w14:paraId="6C37EF2B" w14:textId="016340F8" w:rsidR="00EF5284" w:rsidRDefault="00347243" w:rsidP="00347243">
      <w:pPr>
        <w:pStyle w:val="B1"/>
      </w:pPr>
      <w:r>
        <w:t>-</w:t>
      </w:r>
      <w:r w:rsidR="00AC131D">
        <w:tab/>
        <w:t>Agree on Option 1.</w:t>
      </w:r>
    </w:p>
    <w:p w14:paraId="481E895E" w14:textId="00DC3479" w:rsidR="00EF5284" w:rsidRDefault="00347243" w:rsidP="00347243">
      <w:pPr>
        <w:pStyle w:val="B2"/>
      </w:pPr>
      <w:r>
        <w:t>-</w:t>
      </w:r>
      <w:r>
        <w:tab/>
      </w:r>
      <w:r w:rsidR="00AC131D" w:rsidRPr="00AC131D">
        <w:t>Option 1: Yes</w:t>
      </w:r>
    </w:p>
    <w:p w14:paraId="7E65DA54" w14:textId="77777777" w:rsidR="00AC131D" w:rsidRDefault="00AC131D" w:rsidP="00AD1035"/>
    <w:p w14:paraId="2A31C4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F6BB5" w14:textId="77777777" w:rsidR="00AD1035" w:rsidRDefault="00AD1035" w:rsidP="00AD1035">
      <w:pPr>
        <w:pStyle w:val="Heading3"/>
      </w:pPr>
      <w:bookmarkStart w:id="603" w:name="_Toc140484232"/>
      <w:r>
        <w:t>9.7</w:t>
      </w:r>
      <w:r>
        <w:tab/>
        <w:t>NB-IoT/eMTC core &amp; perf. requirements for NTN</w:t>
      </w:r>
      <w:bookmarkEnd w:id="603"/>
    </w:p>
    <w:p w14:paraId="4BE3E7F4" w14:textId="77777777" w:rsidR="00AD1035" w:rsidRDefault="00AD1035" w:rsidP="00AD1035">
      <w:pPr>
        <w:pStyle w:val="Heading4"/>
      </w:pPr>
      <w:bookmarkStart w:id="604" w:name="_Toc140484233"/>
      <w:r>
        <w:t>9.7.1</w:t>
      </w:r>
      <w:r>
        <w:tab/>
        <w:t>General</w:t>
      </w:r>
      <w:bookmarkEnd w:id="604"/>
    </w:p>
    <w:p w14:paraId="01465662" w14:textId="77777777" w:rsidR="00AD1035" w:rsidRDefault="00AD1035" w:rsidP="00AD1035">
      <w:pPr>
        <w:pStyle w:val="Heading4"/>
      </w:pPr>
      <w:bookmarkStart w:id="605" w:name="_Toc140484234"/>
      <w:r>
        <w:t>9.7.2</w:t>
      </w:r>
      <w:r>
        <w:tab/>
        <w:t>SAN RF requirement maintenance</w:t>
      </w:r>
      <w:bookmarkEnd w:id="605"/>
    </w:p>
    <w:p w14:paraId="026C9FCF" w14:textId="77777777" w:rsidR="00AD1035" w:rsidRDefault="00AD1035" w:rsidP="00AD1035">
      <w:pPr>
        <w:rPr>
          <w:rFonts w:ascii="Arial" w:hAnsi="Arial" w:cs="Arial"/>
          <w:b/>
          <w:sz w:val="24"/>
        </w:rPr>
      </w:pPr>
      <w:r>
        <w:rPr>
          <w:rFonts w:ascii="Arial" w:hAnsi="Arial" w:cs="Arial"/>
          <w:b/>
          <w:color w:val="0000FF"/>
          <w:sz w:val="24"/>
        </w:rPr>
        <w:t>R4-2307494</w:t>
      </w:r>
      <w:r>
        <w:rPr>
          <w:rFonts w:ascii="Arial" w:hAnsi="Arial" w:cs="Arial"/>
          <w:b/>
          <w:color w:val="0000FF"/>
          <w:sz w:val="24"/>
        </w:rPr>
        <w:tab/>
      </w:r>
      <w:r>
        <w:rPr>
          <w:rFonts w:ascii="Arial" w:hAnsi="Arial" w:cs="Arial"/>
          <w:b/>
          <w:sz w:val="24"/>
        </w:rPr>
        <w:t>CR to 36.108: Annex for characteristics of the interfering signals</w:t>
      </w:r>
    </w:p>
    <w:p w14:paraId="1C3B702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w:t>
      </w:r>
      <w:r>
        <w:rPr>
          <w:i/>
        </w:rPr>
        <w:tab/>
        <w:t xml:space="preserve">  CR-0003  rev  Cat: F (Rel-18)</w:t>
      </w:r>
      <w:r>
        <w:rPr>
          <w:i/>
        </w:rPr>
        <w:br/>
      </w:r>
      <w:r>
        <w:rPr>
          <w:i/>
        </w:rPr>
        <w:br/>
      </w:r>
      <w:r>
        <w:rPr>
          <w:i/>
        </w:rPr>
        <w:tab/>
      </w:r>
      <w:r>
        <w:rPr>
          <w:i/>
        </w:rPr>
        <w:tab/>
      </w:r>
      <w:r>
        <w:rPr>
          <w:i/>
        </w:rPr>
        <w:tab/>
      </w:r>
      <w:r>
        <w:rPr>
          <w:i/>
        </w:rPr>
        <w:tab/>
      </w:r>
      <w:r>
        <w:rPr>
          <w:i/>
        </w:rPr>
        <w:tab/>
        <w:t>Source: NEC</w:t>
      </w:r>
    </w:p>
    <w:p w14:paraId="2F49CC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47D2B1" w14:textId="77777777" w:rsidR="00AD1035" w:rsidRDefault="00AD1035" w:rsidP="00AD1035">
      <w:pPr>
        <w:rPr>
          <w:rFonts w:ascii="Arial" w:hAnsi="Arial" w:cs="Arial"/>
          <w:b/>
          <w:sz w:val="24"/>
        </w:rPr>
      </w:pPr>
      <w:r>
        <w:rPr>
          <w:rFonts w:ascii="Arial" w:hAnsi="Arial" w:cs="Arial"/>
          <w:b/>
          <w:color w:val="0000FF"/>
          <w:sz w:val="24"/>
        </w:rPr>
        <w:t>R4-2309626</w:t>
      </w:r>
      <w:r>
        <w:rPr>
          <w:rFonts w:ascii="Arial" w:hAnsi="Arial" w:cs="Arial"/>
          <w:b/>
          <w:color w:val="0000FF"/>
          <w:sz w:val="24"/>
        </w:rPr>
        <w:tab/>
      </w:r>
      <w:r>
        <w:rPr>
          <w:rFonts w:ascii="Arial" w:hAnsi="Arial" w:cs="Arial"/>
          <w:b/>
          <w:sz w:val="24"/>
        </w:rPr>
        <w:t>Re-submission of the CR to TS 36.108: corrections</w:t>
      </w:r>
    </w:p>
    <w:p w14:paraId="076A94A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w:t>
      </w:r>
      <w:r>
        <w:rPr>
          <w:i/>
        </w:rPr>
        <w:tab/>
        <w:t xml:space="preserve">  CR-0005  rev  Cat: F (Rel-18)</w:t>
      </w:r>
      <w:r>
        <w:rPr>
          <w:i/>
        </w:rPr>
        <w:br/>
      </w:r>
      <w:r>
        <w:rPr>
          <w:i/>
        </w:rPr>
        <w:br/>
      </w:r>
      <w:r>
        <w:rPr>
          <w:i/>
        </w:rPr>
        <w:tab/>
      </w:r>
      <w:r>
        <w:rPr>
          <w:i/>
        </w:rPr>
        <w:tab/>
      </w:r>
      <w:r>
        <w:rPr>
          <w:i/>
        </w:rPr>
        <w:tab/>
      </w:r>
      <w:r>
        <w:rPr>
          <w:i/>
        </w:rPr>
        <w:tab/>
      </w:r>
      <w:r>
        <w:rPr>
          <w:i/>
        </w:rPr>
        <w:tab/>
        <w:t>Source: Huawei, HiSilicon</w:t>
      </w:r>
    </w:p>
    <w:p w14:paraId="1ED66DD7" w14:textId="77777777" w:rsidR="00AD1035" w:rsidRDefault="00AD1035" w:rsidP="00AD1035">
      <w:pPr>
        <w:rPr>
          <w:rFonts w:ascii="Arial" w:hAnsi="Arial" w:cs="Arial"/>
          <w:b/>
        </w:rPr>
      </w:pPr>
      <w:r>
        <w:rPr>
          <w:rFonts w:ascii="Arial" w:hAnsi="Arial" w:cs="Arial"/>
          <w:b/>
        </w:rPr>
        <w:t xml:space="preserve">Abstract: </w:t>
      </w:r>
    </w:p>
    <w:p w14:paraId="2340A567" w14:textId="77777777" w:rsidR="00AD1035" w:rsidRDefault="00AD1035" w:rsidP="00AD1035">
      <w:r>
        <w:t>Based on MCC request, in this CR we provide re-submission of the technical content which has been Agreed in R4-2302908 during RAN4#106 (Athens) meeting but not implemented due to tdoc file issues (two zipped documents, instead of one), providing correctio</w:t>
      </w:r>
    </w:p>
    <w:p w14:paraId="0216212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2D2F9" w14:textId="77777777" w:rsidR="00AD1035" w:rsidRDefault="00AD1035" w:rsidP="00AD1035">
      <w:pPr>
        <w:rPr>
          <w:rFonts w:ascii="Arial" w:hAnsi="Arial" w:cs="Arial"/>
          <w:b/>
          <w:sz w:val="24"/>
        </w:rPr>
      </w:pPr>
      <w:r>
        <w:rPr>
          <w:rFonts w:ascii="Arial" w:hAnsi="Arial" w:cs="Arial"/>
          <w:b/>
          <w:color w:val="0000FF"/>
          <w:sz w:val="24"/>
        </w:rPr>
        <w:t>R4-2309752</w:t>
      </w:r>
      <w:r>
        <w:rPr>
          <w:rFonts w:ascii="Arial" w:hAnsi="Arial" w:cs="Arial"/>
          <w:b/>
          <w:color w:val="0000FF"/>
          <w:sz w:val="24"/>
        </w:rPr>
        <w:tab/>
      </w:r>
      <w:r>
        <w:rPr>
          <w:rFonts w:ascii="Arial" w:hAnsi="Arial" w:cs="Arial"/>
          <w:b/>
          <w:sz w:val="24"/>
        </w:rPr>
        <w:t>CR to 36.108: Annex for characteristics of the interfering signals</w:t>
      </w:r>
    </w:p>
    <w:p w14:paraId="5564735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w:t>
      </w:r>
      <w:r>
        <w:rPr>
          <w:i/>
        </w:rPr>
        <w:tab/>
        <w:t xml:space="preserve">  CR-0003  rev 1 Cat: F (Rel-18)</w:t>
      </w:r>
      <w:r>
        <w:rPr>
          <w:i/>
        </w:rPr>
        <w:br/>
      </w:r>
      <w:r>
        <w:rPr>
          <w:i/>
        </w:rPr>
        <w:br/>
      </w:r>
      <w:r>
        <w:rPr>
          <w:i/>
        </w:rPr>
        <w:tab/>
      </w:r>
      <w:r>
        <w:rPr>
          <w:i/>
        </w:rPr>
        <w:tab/>
      </w:r>
      <w:r>
        <w:rPr>
          <w:i/>
        </w:rPr>
        <w:tab/>
      </w:r>
      <w:r>
        <w:rPr>
          <w:i/>
        </w:rPr>
        <w:tab/>
      </w:r>
      <w:r>
        <w:rPr>
          <w:i/>
        </w:rPr>
        <w:tab/>
        <w:t>Source: NEC</w:t>
      </w:r>
    </w:p>
    <w:p w14:paraId="09A911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31044" w14:textId="77777777" w:rsidR="00AD1035" w:rsidRDefault="00AD1035" w:rsidP="00AD1035">
      <w:pPr>
        <w:pStyle w:val="Heading4"/>
      </w:pPr>
      <w:bookmarkStart w:id="606" w:name="_Toc140484235"/>
      <w:r>
        <w:t>9.7.3</w:t>
      </w:r>
      <w:r>
        <w:tab/>
        <w:t>SAN RF conformance testing</w:t>
      </w:r>
      <w:bookmarkEnd w:id="606"/>
    </w:p>
    <w:p w14:paraId="7A33CAE1" w14:textId="77777777" w:rsidR="00AD1035" w:rsidRDefault="00AD1035" w:rsidP="00AD1035">
      <w:pPr>
        <w:rPr>
          <w:rFonts w:ascii="Arial" w:hAnsi="Arial" w:cs="Arial"/>
          <w:b/>
          <w:sz w:val="24"/>
        </w:rPr>
      </w:pPr>
      <w:r>
        <w:rPr>
          <w:rFonts w:ascii="Arial" w:hAnsi="Arial" w:cs="Arial"/>
          <w:b/>
          <w:color w:val="0000FF"/>
          <w:sz w:val="24"/>
        </w:rPr>
        <w:t>R4-2309601</w:t>
      </w:r>
      <w:r>
        <w:rPr>
          <w:rFonts w:ascii="Arial" w:hAnsi="Arial" w:cs="Arial"/>
          <w:b/>
          <w:color w:val="0000FF"/>
          <w:sz w:val="24"/>
        </w:rPr>
        <w:tab/>
      </w:r>
      <w:r>
        <w:rPr>
          <w:rFonts w:ascii="Arial" w:hAnsi="Arial" w:cs="Arial"/>
          <w:b/>
          <w:sz w:val="24"/>
        </w:rPr>
        <w:t xml:space="preserve">about NB IoT NTN SAN MU TT values </w:t>
      </w:r>
    </w:p>
    <w:p w14:paraId="2FFB1333"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4E1C4F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7DCF" w14:textId="77777777" w:rsidR="00AD1035" w:rsidRDefault="00AD1035" w:rsidP="00AD1035">
      <w:pPr>
        <w:pStyle w:val="Heading5"/>
      </w:pPr>
      <w:bookmarkStart w:id="607" w:name="_Toc140484236"/>
      <w:r>
        <w:lastRenderedPageBreak/>
        <w:t>9.7.3.1</w:t>
      </w:r>
      <w:r>
        <w:tab/>
        <w:t>General and work split</w:t>
      </w:r>
      <w:bookmarkEnd w:id="607"/>
    </w:p>
    <w:p w14:paraId="656E3CF2" w14:textId="77777777" w:rsidR="00AD1035" w:rsidRDefault="00AD1035" w:rsidP="00AD1035">
      <w:pPr>
        <w:rPr>
          <w:rFonts w:ascii="Arial" w:hAnsi="Arial" w:cs="Arial"/>
          <w:b/>
          <w:sz w:val="24"/>
        </w:rPr>
      </w:pPr>
      <w:r>
        <w:rPr>
          <w:rFonts w:ascii="Arial" w:hAnsi="Arial" w:cs="Arial"/>
          <w:b/>
          <w:color w:val="0000FF"/>
          <w:sz w:val="24"/>
        </w:rPr>
        <w:t>R4-2309627</w:t>
      </w:r>
      <w:r>
        <w:rPr>
          <w:rFonts w:ascii="Arial" w:hAnsi="Arial" w:cs="Arial"/>
          <w:b/>
          <w:color w:val="0000FF"/>
          <w:sz w:val="24"/>
        </w:rPr>
        <w:tab/>
      </w:r>
      <w:r>
        <w:rPr>
          <w:rFonts w:ascii="Arial" w:hAnsi="Arial" w:cs="Arial"/>
          <w:b/>
          <w:sz w:val="24"/>
        </w:rPr>
        <w:t>The final Big TP to TS 36.181 SAN conformance testing</w:t>
      </w:r>
    </w:p>
    <w:p w14:paraId="51250C72"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v2.0.0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5B46E9" w14:textId="77777777" w:rsidR="00AD1035" w:rsidRDefault="00AD1035" w:rsidP="00AD1035">
      <w:pPr>
        <w:rPr>
          <w:rFonts w:ascii="Arial" w:hAnsi="Arial" w:cs="Arial"/>
          <w:b/>
        </w:rPr>
      </w:pPr>
      <w:r>
        <w:rPr>
          <w:rFonts w:ascii="Arial" w:hAnsi="Arial" w:cs="Arial"/>
          <w:b/>
        </w:rPr>
        <w:t xml:space="preserve">Abstract: </w:t>
      </w:r>
    </w:p>
    <w:p w14:paraId="69BC15C9" w14:textId="77777777" w:rsidR="00AD1035" w:rsidRDefault="00AD1035" w:rsidP="00AD1035">
      <w:r>
        <w:t>[Email Approval] Based on Big TP to TS 36.181 approved last RAN4#106bis-e meeting in R4-2305949, in this contribution a placeholder provided for the final Big TP to TS 36.181 to collect all the remaining TPs expected during RAN4#107 meeting.</w:t>
      </w:r>
    </w:p>
    <w:p w14:paraId="6F9CA2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09501B" w14:textId="77777777" w:rsidR="00AD1035" w:rsidRDefault="00AD1035" w:rsidP="00AD1035">
      <w:pPr>
        <w:rPr>
          <w:rFonts w:ascii="Arial" w:hAnsi="Arial" w:cs="Arial"/>
          <w:b/>
          <w:sz w:val="24"/>
        </w:rPr>
      </w:pPr>
      <w:r>
        <w:rPr>
          <w:rFonts w:ascii="Arial" w:hAnsi="Arial" w:cs="Arial"/>
          <w:b/>
          <w:color w:val="0000FF"/>
          <w:sz w:val="24"/>
        </w:rPr>
        <w:t>R4-2309902</w:t>
      </w:r>
      <w:r>
        <w:rPr>
          <w:rFonts w:ascii="Arial" w:hAnsi="Arial" w:cs="Arial"/>
          <w:b/>
          <w:color w:val="0000FF"/>
          <w:sz w:val="24"/>
        </w:rPr>
        <w:tab/>
      </w:r>
      <w:r>
        <w:rPr>
          <w:rFonts w:ascii="Arial" w:hAnsi="Arial" w:cs="Arial"/>
          <w:b/>
          <w:sz w:val="24"/>
        </w:rPr>
        <w:t>The final Big TP to TS 36.181 SAN conformance testing</w:t>
      </w:r>
    </w:p>
    <w:p w14:paraId="6B531A8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v2.0.0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2CF359" w14:textId="77777777" w:rsidR="00AD1035" w:rsidRDefault="00AD1035" w:rsidP="00AD1035">
      <w:pPr>
        <w:rPr>
          <w:rFonts w:ascii="Arial" w:hAnsi="Arial" w:cs="Arial"/>
          <w:b/>
        </w:rPr>
      </w:pPr>
      <w:r>
        <w:rPr>
          <w:rFonts w:ascii="Arial" w:hAnsi="Arial" w:cs="Arial"/>
          <w:b/>
        </w:rPr>
        <w:t xml:space="preserve">Abstract: </w:t>
      </w:r>
    </w:p>
    <w:p w14:paraId="4D807C91" w14:textId="77777777" w:rsidR="00AD1035" w:rsidRDefault="00AD1035" w:rsidP="00AD1035">
      <w:r>
        <w:t xml:space="preserve">[Email Approval] </w:t>
      </w:r>
    </w:p>
    <w:p w14:paraId="55379B6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2426B" w14:textId="77777777" w:rsidR="00AD1035" w:rsidRDefault="00AD1035" w:rsidP="00AD1035">
      <w:pPr>
        <w:pStyle w:val="Heading5"/>
      </w:pPr>
      <w:bookmarkStart w:id="608" w:name="_Toc140484237"/>
      <w:r>
        <w:t>9.7.3.2</w:t>
      </w:r>
      <w:r>
        <w:tab/>
        <w:t>MU and TT</w:t>
      </w:r>
      <w:bookmarkEnd w:id="608"/>
    </w:p>
    <w:p w14:paraId="5BCAE7F3" w14:textId="77777777" w:rsidR="00AD1035" w:rsidRDefault="00AD1035" w:rsidP="00AD1035">
      <w:pPr>
        <w:pStyle w:val="Heading5"/>
      </w:pPr>
      <w:bookmarkStart w:id="609" w:name="_Toc140484238"/>
      <w:r>
        <w:t>9.7.3.3</w:t>
      </w:r>
      <w:r>
        <w:tab/>
        <w:t>Tx SAN test requirements</w:t>
      </w:r>
      <w:bookmarkEnd w:id="609"/>
    </w:p>
    <w:p w14:paraId="12313065" w14:textId="77777777" w:rsidR="00AD1035" w:rsidRDefault="00AD1035" w:rsidP="00AD1035">
      <w:pPr>
        <w:pStyle w:val="Heading5"/>
      </w:pPr>
      <w:bookmarkStart w:id="610" w:name="_Toc140484239"/>
      <w:r>
        <w:t>9.7.3.4</w:t>
      </w:r>
      <w:r>
        <w:tab/>
        <w:t>Rx SAN test requirements</w:t>
      </w:r>
      <w:bookmarkEnd w:id="610"/>
    </w:p>
    <w:p w14:paraId="041A4160" w14:textId="77777777" w:rsidR="00AD1035" w:rsidRDefault="00AD1035" w:rsidP="00AD1035">
      <w:pPr>
        <w:pStyle w:val="Heading5"/>
      </w:pPr>
      <w:bookmarkStart w:id="611" w:name="_Toc140484240"/>
      <w:r>
        <w:t>9.7.3.5</w:t>
      </w:r>
      <w:r>
        <w:tab/>
        <w:t>TPs to draft TS 36.181</w:t>
      </w:r>
      <w:bookmarkEnd w:id="611"/>
    </w:p>
    <w:p w14:paraId="7E4AB991" w14:textId="77777777" w:rsidR="00AD1035" w:rsidRDefault="00AD1035" w:rsidP="00AD1035">
      <w:pPr>
        <w:rPr>
          <w:rFonts w:ascii="Arial" w:hAnsi="Arial" w:cs="Arial"/>
          <w:b/>
          <w:sz w:val="24"/>
        </w:rPr>
      </w:pPr>
      <w:r>
        <w:rPr>
          <w:rFonts w:ascii="Arial" w:hAnsi="Arial" w:cs="Arial"/>
          <w:b/>
          <w:color w:val="0000FF"/>
          <w:sz w:val="24"/>
        </w:rPr>
        <w:t>R4-2307495</w:t>
      </w:r>
      <w:r>
        <w:rPr>
          <w:rFonts w:ascii="Arial" w:hAnsi="Arial" w:cs="Arial"/>
          <w:b/>
          <w:color w:val="0000FF"/>
          <w:sz w:val="24"/>
        </w:rPr>
        <w:tab/>
      </w:r>
      <w:r>
        <w:rPr>
          <w:rFonts w:ascii="Arial" w:hAnsi="Arial" w:cs="Arial"/>
          <w:b/>
          <w:sz w:val="24"/>
        </w:rPr>
        <w:t>TP to TS 36.181: Characteristics of the interfering signals</w:t>
      </w:r>
    </w:p>
    <w:p w14:paraId="13BDEAA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NEC</w:t>
      </w:r>
    </w:p>
    <w:p w14:paraId="77DF25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AFED0F" w14:textId="77777777" w:rsidR="00AD1035" w:rsidRDefault="00AD1035" w:rsidP="00AD1035">
      <w:pPr>
        <w:rPr>
          <w:rFonts w:ascii="Arial" w:hAnsi="Arial" w:cs="Arial"/>
          <w:b/>
          <w:sz w:val="24"/>
        </w:rPr>
      </w:pPr>
      <w:r>
        <w:rPr>
          <w:rFonts w:ascii="Arial" w:hAnsi="Arial" w:cs="Arial"/>
          <w:b/>
          <w:color w:val="0000FF"/>
          <w:sz w:val="24"/>
        </w:rPr>
        <w:t>R4-2307496</w:t>
      </w:r>
      <w:r>
        <w:rPr>
          <w:rFonts w:ascii="Arial" w:hAnsi="Arial" w:cs="Arial"/>
          <w:b/>
          <w:color w:val="0000FF"/>
          <w:sz w:val="24"/>
        </w:rPr>
        <w:tab/>
      </w:r>
      <w:r>
        <w:rPr>
          <w:rFonts w:ascii="Arial" w:hAnsi="Arial" w:cs="Arial"/>
          <w:b/>
          <w:sz w:val="24"/>
        </w:rPr>
        <w:t>TP to TS 36.181: Output power dynamics</w:t>
      </w:r>
    </w:p>
    <w:p w14:paraId="66262EB1"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NEC</w:t>
      </w:r>
    </w:p>
    <w:p w14:paraId="61DA18C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F4D03A" w14:textId="77777777" w:rsidR="00AD1035" w:rsidRDefault="00AD1035" w:rsidP="00AD1035">
      <w:pPr>
        <w:rPr>
          <w:rFonts w:ascii="Arial" w:hAnsi="Arial" w:cs="Arial"/>
          <w:b/>
          <w:sz w:val="24"/>
        </w:rPr>
      </w:pPr>
      <w:r>
        <w:rPr>
          <w:rFonts w:ascii="Arial" w:hAnsi="Arial" w:cs="Arial"/>
          <w:b/>
          <w:color w:val="0000FF"/>
          <w:sz w:val="24"/>
        </w:rPr>
        <w:t>R4-2309180</w:t>
      </w:r>
      <w:r>
        <w:rPr>
          <w:rFonts w:ascii="Arial" w:hAnsi="Arial" w:cs="Arial"/>
          <w:b/>
          <w:color w:val="0000FF"/>
          <w:sz w:val="24"/>
        </w:rPr>
        <w:tab/>
      </w:r>
      <w:r>
        <w:rPr>
          <w:rFonts w:ascii="Arial" w:hAnsi="Arial" w:cs="Arial"/>
          <w:b/>
          <w:sz w:val="24"/>
        </w:rPr>
        <w:t>TP for TS 36.181: Clause 4.8</w:t>
      </w:r>
    </w:p>
    <w:p w14:paraId="78E4FD4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D6C16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65014" w14:textId="77777777" w:rsidR="00AD1035" w:rsidRDefault="00AD1035" w:rsidP="00AD1035">
      <w:pPr>
        <w:rPr>
          <w:rFonts w:ascii="Arial" w:hAnsi="Arial" w:cs="Arial"/>
          <w:b/>
          <w:sz w:val="24"/>
        </w:rPr>
      </w:pPr>
      <w:r>
        <w:rPr>
          <w:rFonts w:ascii="Arial" w:hAnsi="Arial" w:cs="Arial"/>
          <w:b/>
          <w:color w:val="0000FF"/>
          <w:sz w:val="24"/>
        </w:rPr>
        <w:lastRenderedPageBreak/>
        <w:t>R4-2309628</w:t>
      </w:r>
      <w:r>
        <w:rPr>
          <w:rFonts w:ascii="Arial" w:hAnsi="Arial" w:cs="Arial"/>
          <w:b/>
          <w:color w:val="0000FF"/>
          <w:sz w:val="24"/>
        </w:rPr>
        <w:tab/>
      </w:r>
      <w:r>
        <w:rPr>
          <w:rFonts w:ascii="Arial" w:hAnsi="Arial" w:cs="Arial"/>
          <w:b/>
          <w:sz w:val="24"/>
        </w:rPr>
        <w:t>Cleanup TP to TS 36.181</w:t>
      </w:r>
    </w:p>
    <w:p w14:paraId="32FAE9E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ED210E" w14:textId="77777777" w:rsidR="00AD1035" w:rsidRDefault="00AD1035" w:rsidP="00AD1035">
      <w:pPr>
        <w:rPr>
          <w:rFonts w:ascii="Arial" w:hAnsi="Arial" w:cs="Arial"/>
          <w:b/>
        </w:rPr>
      </w:pPr>
      <w:r>
        <w:rPr>
          <w:rFonts w:ascii="Arial" w:hAnsi="Arial" w:cs="Arial"/>
          <w:b/>
        </w:rPr>
        <w:t xml:space="preserve">Abstract: </w:t>
      </w:r>
    </w:p>
    <w:p w14:paraId="4A1A0EDF" w14:textId="77777777" w:rsidR="00AD1035" w:rsidRDefault="00AD1035" w:rsidP="00AD1035">
      <w:r>
        <w:t>Based on Big TP to TS 36.181 approved last RAN4#106bis-e meeting in R4-2305949, in this contribution we provide a cleanup TP for TS 36.181.</w:t>
      </w:r>
    </w:p>
    <w:p w14:paraId="64B9535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BFBBCD" w14:textId="77777777" w:rsidR="00AD1035" w:rsidRDefault="00AD1035" w:rsidP="00AD1035">
      <w:pPr>
        <w:rPr>
          <w:rFonts w:ascii="Arial" w:hAnsi="Arial" w:cs="Arial"/>
          <w:b/>
          <w:sz w:val="24"/>
        </w:rPr>
      </w:pPr>
      <w:r>
        <w:rPr>
          <w:rFonts w:ascii="Arial" w:hAnsi="Arial" w:cs="Arial"/>
          <w:b/>
          <w:color w:val="0000FF"/>
          <w:sz w:val="24"/>
        </w:rPr>
        <w:t>R4-2309732</w:t>
      </w:r>
      <w:r>
        <w:rPr>
          <w:rFonts w:ascii="Arial" w:hAnsi="Arial" w:cs="Arial"/>
          <w:b/>
          <w:color w:val="0000FF"/>
          <w:sz w:val="24"/>
        </w:rPr>
        <w:tab/>
      </w:r>
      <w:r>
        <w:rPr>
          <w:rFonts w:ascii="Arial" w:hAnsi="Arial" w:cs="Arial"/>
          <w:b/>
          <w:sz w:val="24"/>
        </w:rPr>
        <w:t>TP to TS 36.181: test models clarifications (4.9)</w:t>
      </w:r>
    </w:p>
    <w:p w14:paraId="3A9476F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A4FD94" w14:textId="77777777" w:rsidR="00AD1035" w:rsidRDefault="00AD1035" w:rsidP="00AD1035">
      <w:pPr>
        <w:rPr>
          <w:rFonts w:ascii="Arial" w:hAnsi="Arial" w:cs="Arial"/>
          <w:b/>
        </w:rPr>
      </w:pPr>
      <w:r>
        <w:rPr>
          <w:rFonts w:ascii="Arial" w:hAnsi="Arial" w:cs="Arial"/>
          <w:b/>
        </w:rPr>
        <w:t xml:space="preserve">Abstract: </w:t>
      </w:r>
    </w:p>
    <w:p w14:paraId="10A10FC7" w14:textId="77777777" w:rsidR="00AD1035" w:rsidRDefault="00AD1035" w:rsidP="00AD1035">
      <w:r>
        <w:t>TP to TS 36.181 on test models clarifications.</w:t>
      </w:r>
    </w:p>
    <w:p w14:paraId="0DE7064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7D7F5" w14:textId="77777777" w:rsidR="00AD1035" w:rsidRDefault="00AD1035" w:rsidP="00AD1035">
      <w:pPr>
        <w:rPr>
          <w:rFonts w:ascii="Arial" w:hAnsi="Arial" w:cs="Arial"/>
          <w:b/>
          <w:sz w:val="24"/>
        </w:rPr>
      </w:pPr>
      <w:r>
        <w:rPr>
          <w:rFonts w:ascii="Arial" w:hAnsi="Arial" w:cs="Arial"/>
          <w:b/>
          <w:color w:val="0000FF"/>
          <w:sz w:val="24"/>
        </w:rPr>
        <w:t>R4-2309733</w:t>
      </w:r>
      <w:r>
        <w:rPr>
          <w:rFonts w:ascii="Arial" w:hAnsi="Arial" w:cs="Arial"/>
          <w:b/>
          <w:color w:val="0000FF"/>
          <w:sz w:val="24"/>
        </w:rPr>
        <w:tab/>
      </w:r>
      <w:r>
        <w:rPr>
          <w:rFonts w:ascii="Arial" w:hAnsi="Arial" w:cs="Arial"/>
          <w:b/>
          <w:sz w:val="24"/>
        </w:rPr>
        <w:t>TP to TS 36.181: Protection of the own Satellite Access Node receiver (6.6.5.6)</w:t>
      </w:r>
    </w:p>
    <w:p w14:paraId="4354C4D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116406" w14:textId="77777777" w:rsidR="00AD1035" w:rsidRDefault="00AD1035" w:rsidP="00AD1035">
      <w:pPr>
        <w:rPr>
          <w:rFonts w:ascii="Arial" w:hAnsi="Arial" w:cs="Arial"/>
          <w:b/>
        </w:rPr>
      </w:pPr>
      <w:r>
        <w:rPr>
          <w:rFonts w:ascii="Arial" w:hAnsi="Arial" w:cs="Arial"/>
          <w:b/>
        </w:rPr>
        <w:t xml:space="preserve">Abstract: </w:t>
      </w:r>
    </w:p>
    <w:p w14:paraId="0436F8D3" w14:textId="77777777" w:rsidR="00AD1035" w:rsidRDefault="00AD1035" w:rsidP="00AD1035">
      <w:r>
        <w:t>TP to TS 36.181 on Protection of the own Satellite Access Node receiver.</w:t>
      </w:r>
    </w:p>
    <w:p w14:paraId="4BF464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DCF7C" w14:textId="77777777" w:rsidR="00AD1035" w:rsidRDefault="00AD1035" w:rsidP="00AD1035">
      <w:pPr>
        <w:rPr>
          <w:rFonts w:ascii="Arial" w:hAnsi="Arial" w:cs="Arial"/>
          <w:b/>
          <w:sz w:val="24"/>
        </w:rPr>
      </w:pPr>
      <w:r>
        <w:rPr>
          <w:rFonts w:ascii="Arial" w:hAnsi="Arial" w:cs="Arial"/>
          <w:b/>
          <w:color w:val="0000FF"/>
          <w:sz w:val="24"/>
        </w:rPr>
        <w:t>R4-2309734</w:t>
      </w:r>
      <w:r>
        <w:rPr>
          <w:rFonts w:ascii="Arial" w:hAnsi="Arial" w:cs="Arial"/>
          <w:b/>
          <w:color w:val="0000FF"/>
          <w:sz w:val="24"/>
        </w:rPr>
        <w:tab/>
      </w:r>
      <w:r>
        <w:rPr>
          <w:rFonts w:ascii="Arial" w:hAnsi="Arial" w:cs="Arial"/>
          <w:b/>
          <w:sz w:val="24"/>
        </w:rPr>
        <w:t>TP to TS 36.181: In-channel Tx test (Annex G)</w:t>
      </w:r>
    </w:p>
    <w:p w14:paraId="01CDCE19"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6846E9" w14:textId="77777777" w:rsidR="00AD1035" w:rsidRDefault="00AD1035">
      <w:pPr>
        <w:rPr>
          <w:rFonts w:ascii="Arial" w:hAnsi="Arial" w:cs="Arial"/>
          <w:b/>
        </w:rPr>
      </w:pPr>
      <w:r>
        <w:rPr>
          <w:rFonts w:ascii="Arial" w:hAnsi="Arial" w:cs="Arial"/>
          <w:b/>
        </w:rPr>
        <w:t xml:space="preserve">Abstract: </w:t>
      </w:r>
    </w:p>
    <w:p w14:paraId="6E752A77" w14:textId="77777777" w:rsidR="00AD1035" w:rsidRDefault="00AD1035">
      <w:r>
        <w:t>TP to TS 36.181 for Annex G.</w:t>
      </w:r>
    </w:p>
    <w:p w14:paraId="1FEB159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6F262" w14:textId="77777777" w:rsidR="00036C2D" w:rsidRDefault="00AD1035" w:rsidP="00AD1035">
      <w:pPr>
        <w:rPr>
          <w:rFonts w:ascii="Arial" w:hAnsi="Arial" w:cs="Arial"/>
          <w:b/>
          <w:sz w:val="24"/>
        </w:rPr>
      </w:pPr>
      <w:r>
        <w:rPr>
          <w:rFonts w:ascii="Arial" w:hAnsi="Arial" w:cs="Arial"/>
          <w:b/>
          <w:color w:val="0000FF"/>
          <w:sz w:val="24"/>
        </w:rPr>
        <w:t>R4-2309753</w:t>
      </w:r>
      <w:r>
        <w:rPr>
          <w:rFonts w:ascii="Arial" w:hAnsi="Arial" w:cs="Arial"/>
          <w:b/>
          <w:color w:val="0000FF"/>
          <w:sz w:val="24"/>
        </w:rPr>
        <w:tab/>
      </w:r>
      <w:r>
        <w:rPr>
          <w:rFonts w:ascii="Arial" w:hAnsi="Arial" w:cs="Arial"/>
          <w:b/>
          <w:sz w:val="24"/>
        </w:rPr>
        <w:t>TP to TS 36.181: Characteristics of the interfering signals</w:t>
      </w:r>
    </w:p>
    <w:p w14:paraId="57AD4E80"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NEC</w:t>
      </w:r>
    </w:p>
    <w:p w14:paraId="2EA9677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3B180" w14:textId="77777777" w:rsidR="00AD1035" w:rsidRDefault="00AD1035" w:rsidP="00AD1035">
      <w:pPr>
        <w:rPr>
          <w:rFonts w:ascii="Arial" w:hAnsi="Arial" w:cs="Arial"/>
          <w:b/>
          <w:sz w:val="24"/>
        </w:rPr>
      </w:pPr>
      <w:r>
        <w:rPr>
          <w:rFonts w:ascii="Arial" w:hAnsi="Arial" w:cs="Arial"/>
          <w:b/>
          <w:color w:val="0000FF"/>
          <w:sz w:val="24"/>
        </w:rPr>
        <w:t>R4-2309754</w:t>
      </w:r>
      <w:r>
        <w:rPr>
          <w:rFonts w:ascii="Arial" w:hAnsi="Arial" w:cs="Arial"/>
          <w:b/>
          <w:color w:val="0000FF"/>
          <w:sz w:val="24"/>
        </w:rPr>
        <w:tab/>
      </w:r>
      <w:r>
        <w:rPr>
          <w:rFonts w:ascii="Arial" w:hAnsi="Arial" w:cs="Arial"/>
          <w:b/>
          <w:sz w:val="24"/>
        </w:rPr>
        <w:t>TP to TS 36.181: Output power dynamics</w:t>
      </w:r>
    </w:p>
    <w:p w14:paraId="26ED50D8" w14:textId="77777777" w:rsidR="00AD1035" w:rsidRDefault="00AD1035" w:rsidP="00AD103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NEC</w:t>
      </w:r>
    </w:p>
    <w:p w14:paraId="794344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5F7BF" w14:textId="77777777" w:rsidR="00AD1035" w:rsidRDefault="00AD1035" w:rsidP="00AD1035">
      <w:pPr>
        <w:rPr>
          <w:rFonts w:ascii="Arial" w:hAnsi="Arial" w:cs="Arial"/>
          <w:b/>
          <w:sz w:val="24"/>
        </w:rPr>
      </w:pPr>
      <w:r>
        <w:rPr>
          <w:rFonts w:ascii="Arial" w:hAnsi="Arial" w:cs="Arial"/>
          <w:b/>
          <w:color w:val="0000FF"/>
          <w:sz w:val="24"/>
        </w:rPr>
        <w:t>R4-2309755</w:t>
      </w:r>
      <w:r>
        <w:rPr>
          <w:rFonts w:ascii="Arial" w:hAnsi="Arial" w:cs="Arial"/>
          <w:b/>
          <w:color w:val="0000FF"/>
          <w:sz w:val="24"/>
        </w:rPr>
        <w:tab/>
      </w:r>
      <w:r>
        <w:rPr>
          <w:rFonts w:ascii="Arial" w:hAnsi="Arial" w:cs="Arial"/>
          <w:b/>
          <w:sz w:val="24"/>
        </w:rPr>
        <w:t>Cleanup TP to TS 36.181</w:t>
      </w:r>
    </w:p>
    <w:p w14:paraId="284E1236"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61D617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0960D" w14:textId="77777777" w:rsidR="00AD1035" w:rsidRDefault="00AD1035" w:rsidP="00AD1035">
      <w:pPr>
        <w:pStyle w:val="Heading4"/>
      </w:pPr>
      <w:bookmarkStart w:id="612" w:name="_Toc140484241"/>
      <w:r>
        <w:t>9.7.4</w:t>
      </w:r>
      <w:r>
        <w:tab/>
        <w:t>UE RF requirement maintenance</w:t>
      </w:r>
      <w:bookmarkEnd w:id="612"/>
    </w:p>
    <w:p w14:paraId="22F954AE" w14:textId="77777777" w:rsidR="00AD1035" w:rsidRDefault="00AD1035" w:rsidP="00AD1035">
      <w:pPr>
        <w:rPr>
          <w:rFonts w:ascii="Arial" w:hAnsi="Arial" w:cs="Arial"/>
          <w:b/>
          <w:sz w:val="24"/>
        </w:rPr>
      </w:pPr>
      <w:r>
        <w:rPr>
          <w:rFonts w:ascii="Arial" w:hAnsi="Arial" w:cs="Arial"/>
          <w:b/>
          <w:color w:val="0000FF"/>
          <w:sz w:val="24"/>
        </w:rPr>
        <w:t>R4-2307063</w:t>
      </w:r>
      <w:r>
        <w:rPr>
          <w:rFonts w:ascii="Arial" w:hAnsi="Arial" w:cs="Arial"/>
          <w:b/>
          <w:color w:val="0000FF"/>
          <w:sz w:val="24"/>
        </w:rPr>
        <w:tab/>
      </w:r>
      <w:r>
        <w:rPr>
          <w:rFonts w:ascii="Arial" w:hAnsi="Arial" w:cs="Arial"/>
          <w:b/>
          <w:sz w:val="24"/>
        </w:rPr>
        <w:t>CR to add B54/n54 as protected band and correct reference clause in 6.5B.4.3</w:t>
      </w:r>
    </w:p>
    <w:p w14:paraId="5232568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CR-0009  rev  Cat: F (Rel-18)</w:t>
      </w:r>
      <w:r>
        <w:rPr>
          <w:i/>
        </w:rPr>
        <w:br/>
      </w:r>
      <w:r>
        <w:rPr>
          <w:i/>
        </w:rPr>
        <w:br/>
      </w:r>
      <w:r>
        <w:rPr>
          <w:i/>
        </w:rPr>
        <w:tab/>
      </w:r>
      <w:r>
        <w:rPr>
          <w:i/>
        </w:rPr>
        <w:tab/>
      </w:r>
      <w:r>
        <w:rPr>
          <w:i/>
        </w:rPr>
        <w:tab/>
      </w:r>
      <w:r>
        <w:rPr>
          <w:i/>
        </w:rPr>
        <w:tab/>
      </w:r>
      <w:r>
        <w:rPr>
          <w:i/>
        </w:rPr>
        <w:tab/>
        <w:t>Source: Ligado Networks</w:t>
      </w:r>
    </w:p>
    <w:p w14:paraId="702E3F2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A7BC9" w14:textId="77777777" w:rsidR="00AD1035" w:rsidRDefault="00AD1035" w:rsidP="00AD1035">
      <w:pPr>
        <w:rPr>
          <w:rFonts w:ascii="Arial" w:hAnsi="Arial" w:cs="Arial"/>
          <w:b/>
          <w:sz w:val="24"/>
        </w:rPr>
      </w:pPr>
      <w:r>
        <w:rPr>
          <w:rFonts w:ascii="Arial" w:hAnsi="Arial" w:cs="Arial"/>
          <w:b/>
          <w:color w:val="0000FF"/>
          <w:sz w:val="24"/>
        </w:rPr>
        <w:t>R4-2307618</w:t>
      </w:r>
      <w:r>
        <w:rPr>
          <w:rFonts w:ascii="Arial" w:hAnsi="Arial" w:cs="Arial"/>
          <w:b/>
          <w:color w:val="0000FF"/>
          <w:sz w:val="24"/>
        </w:rPr>
        <w:tab/>
      </w:r>
      <w:r>
        <w:rPr>
          <w:rFonts w:ascii="Arial" w:hAnsi="Arial" w:cs="Arial"/>
          <w:b/>
          <w:sz w:val="24"/>
        </w:rPr>
        <w:t>Correction on Pcmax and OOBB requirement for category NB1/NB2 UE</w:t>
      </w:r>
    </w:p>
    <w:p w14:paraId="13ABB12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CR-0010  rev  Cat: F (Rel-18)</w:t>
      </w:r>
      <w:r>
        <w:rPr>
          <w:i/>
        </w:rPr>
        <w:br/>
      </w:r>
      <w:r>
        <w:rPr>
          <w:i/>
        </w:rPr>
        <w:br/>
      </w:r>
      <w:r>
        <w:rPr>
          <w:i/>
        </w:rPr>
        <w:tab/>
      </w:r>
      <w:r>
        <w:rPr>
          <w:i/>
        </w:rPr>
        <w:tab/>
      </w:r>
      <w:r>
        <w:rPr>
          <w:i/>
        </w:rPr>
        <w:tab/>
      </w:r>
      <w:r>
        <w:rPr>
          <w:i/>
        </w:rPr>
        <w:tab/>
      </w:r>
      <w:r>
        <w:rPr>
          <w:i/>
        </w:rPr>
        <w:tab/>
        <w:t>Source: China Telecom Corporation Ltd.</w:t>
      </w:r>
    </w:p>
    <w:p w14:paraId="3CB7E4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80F0C" w14:textId="77777777" w:rsidR="00AD1035" w:rsidRDefault="00AD1035" w:rsidP="00AD1035">
      <w:pPr>
        <w:rPr>
          <w:rFonts w:ascii="Arial" w:hAnsi="Arial" w:cs="Arial"/>
          <w:b/>
          <w:sz w:val="24"/>
        </w:rPr>
      </w:pPr>
      <w:r>
        <w:rPr>
          <w:rFonts w:ascii="Arial" w:hAnsi="Arial" w:cs="Arial"/>
          <w:b/>
          <w:color w:val="0000FF"/>
          <w:sz w:val="24"/>
        </w:rPr>
        <w:t>R4-2307849</w:t>
      </w:r>
      <w:r>
        <w:rPr>
          <w:rFonts w:ascii="Arial" w:hAnsi="Arial" w:cs="Arial"/>
          <w:b/>
          <w:color w:val="0000FF"/>
          <w:sz w:val="24"/>
        </w:rPr>
        <w:tab/>
      </w:r>
      <w:r>
        <w:rPr>
          <w:rFonts w:ascii="Arial" w:hAnsi="Arial" w:cs="Arial"/>
          <w:b/>
          <w:sz w:val="24"/>
        </w:rPr>
        <w:t>CR to 36.102 for NTN IoT UE RF requirements corrections</w:t>
      </w:r>
    </w:p>
    <w:p w14:paraId="16F63C0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CR-0011  rev  Cat: F (Rel-18)</w:t>
      </w:r>
      <w:r>
        <w:rPr>
          <w:i/>
        </w:rPr>
        <w:br/>
      </w:r>
      <w:r>
        <w:rPr>
          <w:i/>
        </w:rPr>
        <w:br/>
      </w:r>
      <w:r>
        <w:rPr>
          <w:i/>
        </w:rPr>
        <w:tab/>
      </w:r>
      <w:r>
        <w:rPr>
          <w:i/>
        </w:rPr>
        <w:tab/>
      </w:r>
      <w:r>
        <w:rPr>
          <w:i/>
        </w:rPr>
        <w:tab/>
      </w:r>
      <w:r>
        <w:rPr>
          <w:i/>
        </w:rPr>
        <w:tab/>
      </w:r>
      <w:r>
        <w:rPr>
          <w:i/>
        </w:rPr>
        <w:tab/>
        <w:t>Source: MediaTek Inc.</w:t>
      </w:r>
    </w:p>
    <w:p w14:paraId="7F6A2F0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9C5414" w14:textId="77777777" w:rsidR="00AD1035" w:rsidRDefault="00AD1035" w:rsidP="00AD1035">
      <w:pPr>
        <w:rPr>
          <w:rFonts w:ascii="Arial" w:hAnsi="Arial" w:cs="Arial"/>
          <w:b/>
          <w:sz w:val="24"/>
        </w:rPr>
      </w:pPr>
      <w:r>
        <w:rPr>
          <w:rFonts w:ascii="Arial" w:hAnsi="Arial" w:cs="Arial"/>
          <w:b/>
          <w:color w:val="0000FF"/>
          <w:sz w:val="24"/>
        </w:rPr>
        <w:t>R4-2307859</w:t>
      </w:r>
      <w:r>
        <w:rPr>
          <w:rFonts w:ascii="Arial" w:hAnsi="Arial" w:cs="Arial"/>
          <w:b/>
          <w:color w:val="0000FF"/>
          <w:sz w:val="24"/>
        </w:rPr>
        <w:tab/>
      </w:r>
      <w:r>
        <w:rPr>
          <w:rFonts w:ascii="Arial" w:hAnsi="Arial" w:cs="Arial"/>
          <w:b/>
          <w:sz w:val="24"/>
        </w:rPr>
        <w:t>Discussion on UE RF requirements for IoT NTN</w:t>
      </w:r>
    </w:p>
    <w:p w14:paraId="3352400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Inc.</w:t>
      </w:r>
    </w:p>
    <w:p w14:paraId="756F58A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9187F" w14:textId="77777777" w:rsidR="00AD1035" w:rsidRDefault="00AD1035" w:rsidP="00AD1035">
      <w:pPr>
        <w:rPr>
          <w:rFonts w:ascii="Arial" w:hAnsi="Arial" w:cs="Arial"/>
          <w:b/>
          <w:sz w:val="24"/>
        </w:rPr>
      </w:pPr>
      <w:r>
        <w:rPr>
          <w:rFonts w:ascii="Arial" w:hAnsi="Arial" w:cs="Arial"/>
          <w:b/>
          <w:color w:val="0000FF"/>
          <w:sz w:val="24"/>
        </w:rPr>
        <w:t>R4-2307921</w:t>
      </w:r>
      <w:r>
        <w:rPr>
          <w:rFonts w:ascii="Arial" w:hAnsi="Arial" w:cs="Arial"/>
          <w:b/>
          <w:color w:val="0000FF"/>
          <w:sz w:val="24"/>
        </w:rPr>
        <w:tab/>
      </w:r>
      <w:r>
        <w:rPr>
          <w:rFonts w:ascii="Arial" w:hAnsi="Arial" w:cs="Arial"/>
          <w:b/>
          <w:sz w:val="24"/>
        </w:rPr>
        <w:t>CR to 36.102 for NTN IoT UE A-MPR requirements corrections</w:t>
      </w:r>
    </w:p>
    <w:p w14:paraId="311D968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CR-0012  rev  Cat: F (Rel-18)</w:t>
      </w:r>
      <w:r>
        <w:rPr>
          <w:i/>
        </w:rPr>
        <w:br/>
      </w:r>
      <w:r>
        <w:rPr>
          <w:i/>
        </w:rPr>
        <w:br/>
      </w:r>
      <w:r>
        <w:rPr>
          <w:i/>
        </w:rPr>
        <w:tab/>
      </w:r>
      <w:r>
        <w:rPr>
          <w:i/>
        </w:rPr>
        <w:tab/>
      </w:r>
      <w:r>
        <w:rPr>
          <w:i/>
        </w:rPr>
        <w:tab/>
      </w:r>
      <w:r>
        <w:rPr>
          <w:i/>
        </w:rPr>
        <w:tab/>
      </w:r>
      <w:r>
        <w:rPr>
          <w:i/>
        </w:rPr>
        <w:tab/>
        <w:t>Source: Huawei, HiSilicon</w:t>
      </w:r>
    </w:p>
    <w:p w14:paraId="5724A37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9EFD32" w14:textId="77777777" w:rsidR="00AD1035" w:rsidRDefault="00AD1035" w:rsidP="00AD1035">
      <w:pPr>
        <w:rPr>
          <w:rFonts w:ascii="Arial" w:hAnsi="Arial" w:cs="Arial"/>
          <w:b/>
          <w:sz w:val="24"/>
        </w:rPr>
      </w:pPr>
      <w:r>
        <w:rPr>
          <w:rFonts w:ascii="Arial" w:hAnsi="Arial" w:cs="Arial"/>
          <w:b/>
          <w:color w:val="0000FF"/>
          <w:sz w:val="24"/>
        </w:rPr>
        <w:lastRenderedPageBreak/>
        <w:t>R4-2309037</w:t>
      </w:r>
      <w:r>
        <w:rPr>
          <w:rFonts w:ascii="Arial" w:hAnsi="Arial" w:cs="Arial"/>
          <w:b/>
          <w:color w:val="0000FF"/>
          <w:sz w:val="24"/>
        </w:rPr>
        <w:tab/>
      </w:r>
      <w:r>
        <w:rPr>
          <w:rFonts w:ascii="Arial" w:hAnsi="Arial" w:cs="Arial"/>
          <w:b/>
          <w:sz w:val="24"/>
        </w:rPr>
        <w:t>Maintenance on IoT NTN UE RF -- ETSI issue</w:t>
      </w:r>
    </w:p>
    <w:p w14:paraId="7564242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DCBE6D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13D4" w14:textId="77777777" w:rsidR="00AD1035" w:rsidRDefault="00AD1035" w:rsidP="00AD1035">
      <w:pPr>
        <w:rPr>
          <w:rFonts w:ascii="Arial" w:hAnsi="Arial" w:cs="Arial"/>
          <w:b/>
          <w:sz w:val="24"/>
        </w:rPr>
      </w:pPr>
      <w:r>
        <w:rPr>
          <w:rFonts w:ascii="Arial" w:hAnsi="Arial" w:cs="Arial"/>
          <w:b/>
          <w:color w:val="0000FF"/>
          <w:sz w:val="24"/>
        </w:rPr>
        <w:t>R4-2309210</w:t>
      </w:r>
      <w:r>
        <w:rPr>
          <w:rFonts w:ascii="Arial" w:hAnsi="Arial" w:cs="Arial"/>
          <w:b/>
          <w:color w:val="0000FF"/>
          <w:sz w:val="24"/>
        </w:rPr>
        <w:tab/>
      </w:r>
      <w:r>
        <w:rPr>
          <w:rFonts w:ascii="Arial" w:hAnsi="Arial" w:cs="Arial"/>
          <w:b/>
          <w:sz w:val="24"/>
        </w:rPr>
        <w:t>On ETSI requirements impact on Rel-17 IoT NTN UE</w:t>
      </w:r>
    </w:p>
    <w:p w14:paraId="1DFC8A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574C57" w14:textId="77777777" w:rsidR="00AD1035" w:rsidRDefault="00AD1035" w:rsidP="00AD1035">
      <w:pPr>
        <w:rPr>
          <w:rFonts w:ascii="Arial" w:hAnsi="Arial" w:cs="Arial"/>
          <w:b/>
        </w:rPr>
      </w:pPr>
      <w:r>
        <w:rPr>
          <w:rFonts w:ascii="Arial" w:hAnsi="Arial" w:cs="Arial"/>
          <w:b/>
        </w:rPr>
        <w:t xml:space="preserve">Abstract: </w:t>
      </w:r>
    </w:p>
    <w:p w14:paraId="3C189027" w14:textId="77777777" w:rsidR="00AD1035" w:rsidRDefault="00AD1035" w:rsidP="00AD1035">
      <w:r>
        <w:t>In this paper, The ETSI requirment is discussed.</w:t>
      </w:r>
    </w:p>
    <w:p w14:paraId="155F0D6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1C4BD" w14:textId="77777777" w:rsidR="00AD1035" w:rsidRDefault="00AD1035" w:rsidP="00AD1035">
      <w:pPr>
        <w:rPr>
          <w:rFonts w:ascii="Arial" w:hAnsi="Arial" w:cs="Arial"/>
          <w:b/>
          <w:sz w:val="24"/>
        </w:rPr>
      </w:pPr>
      <w:r>
        <w:rPr>
          <w:rFonts w:ascii="Arial" w:hAnsi="Arial" w:cs="Arial"/>
          <w:b/>
          <w:color w:val="0000FF"/>
          <w:sz w:val="24"/>
        </w:rPr>
        <w:t>R4-2309274</w:t>
      </w:r>
      <w:r>
        <w:rPr>
          <w:rFonts w:ascii="Arial" w:hAnsi="Arial" w:cs="Arial"/>
          <w:b/>
          <w:color w:val="0000FF"/>
          <w:sz w:val="24"/>
        </w:rPr>
        <w:tab/>
      </w:r>
      <w:r>
        <w:rPr>
          <w:rFonts w:ascii="Arial" w:hAnsi="Arial" w:cs="Arial"/>
          <w:b/>
          <w:sz w:val="24"/>
        </w:rPr>
        <w:t>Handling of ETSI requirements and LS to ETSI</w:t>
      </w:r>
    </w:p>
    <w:p w14:paraId="453579D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F8F748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6804A" w14:textId="77777777" w:rsidR="00AD1035" w:rsidRDefault="00AD1035" w:rsidP="00AD1035">
      <w:pPr>
        <w:rPr>
          <w:rFonts w:ascii="Arial" w:hAnsi="Arial" w:cs="Arial"/>
          <w:b/>
          <w:sz w:val="24"/>
        </w:rPr>
      </w:pPr>
      <w:r>
        <w:rPr>
          <w:rFonts w:ascii="Arial" w:hAnsi="Arial" w:cs="Arial"/>
          <w:b/>
          <w:color w:val="0000FF"/>
          <w:sz w:val="24"/>
        </w:rPr>
        <w:t>R4-2309904</w:t>
      </w:r>
      <w:r>
        <w:rPr>
          <w:rFonts w:ascii="Arial" w:hAnsi="Arial" w:cs="Arial"/>
          <w:b/>
          <w:color w:val="0000FF"/>
          <w:sz w:val="24"/>
        </w:rPr>
        <w:tab/>
      </w:r>
      <w:r>
        <w:rPr>
          <w:rFonts w:ascii="Arial" w:hAnsi="Arial" w:cs="Arial"/>
          <w:b/>
          <w:sz w:val="24"/>
        </w:rPr>
        <w:t>Big CR to TS36.102: Introduction of IoT-NTN UE demodulation requirements</w:t>
      </w:r>
    </w:p>
    <w:p w14:paraId="36246C8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CR-0008  rev 1 Cat: B (Rel-18)</w:t>
      </w:r>
      <w:r>
        <w:rPr>
          <w:i/>
        </w:rPr>
        <w:br/>
      </w:r>
      <w:r>
        <w:rPr>
          <w:i/>
        </w:rPr>
        <w:br/>
      </w:r>
      <w:r>
        <w:rPr>
          <w:i/>
        </w:rPr>
        <w:tab/>
      </w:r>
      <w:r>
        <w:rPr>
          <w:i/>
        </w:rPr>
        <w:tab/>
      </w:r>
      <w:r>
        <w:rPr>
          <w:i/>
        </w:rPr>
        <w:tab/>
      </w:r>
      <w:r>
        <w:rPr>
          <w:i/>
        </w:rPr>
        <w:tab/>
      </w:r>
      <w:r>
        <w:rPr>
          <w:i/>
        </w:rPr>
        <w:tab/>
        <w:t>Source: MediaTek Inc.</w:t>
      </w:r>
    </w:p>
    <w:p w14:paraId="2E64421F" w14:textId="77777777" w:rsidR="00AD1035" w:rsidRDefault="00AD1035" w:rsidP="00AD1035">
      <w:pPr>
        <w:rPr>
          <w:rFonts w:ascii="Arial" w:hAnsi="Arial" w:cs="Arial"/>
          <w:b/>
        </w:rPr>
      </w:pPr>
      <w:r>
        <w:rPr>
          <w:rFonts w:ascii="Arial" w:hAnsi="Arial" w:cs="Arial"/>
          <w:b/>
        </w:rPr>
        <w:t xml:space="preserve">Abstract: </w:t>
      </w:r>
    </w:p>
    <w:p w14:paraId="57497940" w14:textId="77777777" w:rsidR="00AD1035" w:rsidRDefault="00AD1035" w:rsidP="00AD1035">
      <w:r>
        <w:t>[Email Approval]</w:t>
      </w:r>
    </w:p>
    <w:p w14:paraId="38BD6BD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A811" w14:textId="77777777" w:rsidR="00AD1035" w:rsidRDefault="00AD1035" w:rsidP="00AD1035">
      <w:pPr>
        <w:rPr>
          <w:rFonts w:ascii="Arial" w:hAnsi="Arial" w:cs="Arial"/>
          <w:b/>
          <w:sz w:val="24"/>
        </w:rPr>
      </w:pPr>
      <w:r>
        <w:rPr>
          <w:rFonts w:ascii="Arial" w:hAnsi="Arial" w:cs="Arial"/>
          <w:b/>
          <w:color w:val="0000FF"/>
          <w:sz w:val="24"/>
        </w:rPr>
        <w:t>R4-2310285</w:t>
      </w:r>
      <w:r>
        <w:rPr>
          <w:rFonts w:ascii="Arial" w:hAnsi="Arial" w:cs="Arial"/>
          <w:b/>
          <w:color w:val="0000FF"/>
          <w:sz w:val="24"/>
        </w:rPr>
        <w:tab/>
      </w:r>
      <w:r>
        <w:rPr>
          <w:rFonts w:ascii="Arial" w:hAnsi="Arial" w:cs="Arial"/>
          <w:b/>
          <w:sz w:val="24"/>
        </w:rPr>
        <w:t>CR to 36.102 for NTN IoT UE RF requirements corrections</w:t>
      </w:r>
    </w:p>
    <w:p w14:paraId="003F8985"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CR-0011  rev 1 Cat: F (Rel-18)</w:t>
      </w:r>
      <w:r>
        <w:rPr>
          <w:i/>
        </w:rPr>
        <w:br/>
      </w:r>
      <w:r>
        <w:rPr>
          <w:i/>
        </w:rPr>
        <w:br/>
      </w:r>
      <w:r>
        <w:rPr>
          <w:i/>
        </w:rPr>
        <w:tab/>
      </w:r>
      <w:r>
        <w:rPr>
          <w:i/>
        </w:rPr>
        <w:tab/>
      </w:r>
      <w:r>
        <w:rPr>
          <w:i/>
        </w:rPr>
        <w:tab/>
      </w:r>
      <w:r>
        <w:rPr>
          <w:i/>
        </w:rPr>
        <w:tab/>
      </w:r>
      <w:r>
        <w:rPr>
          <w:i/>
        </w:rPr>
        <w:tab/>
        <w:t>Source: MediaTek Inc.</w:t>
      </w:r>
    </w:p>
    <w:p w14:paraId="208B51AA" w14:textId="77777777" w:rsidR="00AD1035" w:rsidRDefault="00AD1035" w:rsidP="00AD1035">
      <w:pPr>
        <w:rPr>
          <w:rFonts w:ascii="Arial" w:hAnsi="Arial" w:cs="Arial"/>
          <w:b/>
        </w:rPr>
      </w:pPr>
      <w:r>
        <w:rPr>
          <w:rFonts w:ascii="Arial" w:hAnsi="Arial" w:cs="Arial"/>
          <w:b/>
        </w:rPr>
        <w:t xml:space="preserve">Abstract: </w:t>
      </w:r>
    </w:p>
    <w:p w14:paraId="1BC8AFE4" w14:textId="77777777" w:rsidR="00AD1035" w:rsidRDefault="00AD1035" w:rsidP="00AD1035">
      <w:r>
        <w:t>[107][100] Main Session</w:t>
      </w:r>
    </w:p>
    <w:p w14:paraId="7D108A7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D638D" w14:textId="77777777" w:rsidR="00AD1035" w:rsidRDefault="00AD1035" w:rsidP="00AD1035">
      <w:pPr>
        <w:pStyle w:val="Heading4"/>
      </w:pPr>
      <w:bookmarkStart w:id="613" w:name="_Toc140484242"/>
      <w:r>
        <w:t>9.7.5</w:t>
      </w:r>
      <w:r>
        <w:tab/>
        <w:t>RRM core requirement maintenance</w:t>
      </w:r>
      <w:bookmarkEnd w:id="613"/>
    </w:p>
    <w:p w14:paraId="77011487" w14:textId="77777777" w:rsidR="00AD1035" w:rsidRDefault="00AD1035" w:rsidP="00AD1035">
      <w:pPr>
        <w:rPr>
          <w:rFonts w:ascii="Arial" w:hAnsi="Arial" w:cs="Arial"/>
          <w:b/>
          <w:sz w:val="24"/>
        </w:rPr>
      </w:pPr>
      <w:r>
        <w:rPr>
          <w:rFonts w:ascii="Arial" w:hAnsi="Arial" w:cs="Arial"/>
          <w:b/>
          <w:color w:val="0000FF"/>
          <w:sz w:val="24"/>
        </w:rPr>
        <w:t>R4-2307619</w:t>
      </w:r>
      <w:r>
        <w:rPr>
          <w:rFonts w:ascii="Arial" w:hAnsi="Arial" w:cs="Arial"/>
          <w:b/>
          <w:color w:val="0000FF"/>
          <w:sz w:val="24"/>
        </w:rPr>
        <w:tab/>
      </w:r>
      <w:r>
        <w:rPr>
          <w:rFonts w:ascii="Arial" w:hAnsi="Arial" w:cs="Arial"/>
          <w:b/>
          <w:sz w:val="24"/>
        </w:rPr>
        <w:t>Correction on reference of NB-IoT for satellite access</w:t>
      </w:r>
    </w:p>
    <w:p w14:paraId="7F7D661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CR-7204  rev  Cat: F (Rel-18)</w:t>
      </w:r>
      <w:r>
        <w:rPr>
          <w:i/>
        </w:rPr>
        <w:br/>
      </w:r>
      <w:r>
        <w:rPr>
          <w:i/>
        </w:rPr>
        <w:br/>
      </w:r>
      <w:r>
        <w:rPr>
          <w:i/>
        </w:rPr>
        <w:tab/>
      </w:r>
      <w:r>
        <w:rPr>
          <w:i/>
        </w:rPr>
        <w:tab/>
      </w:r>
      <w:r>
        <w:rPr>
          <w:i/>
        </w:rPr>
        <w:tab/>
      </w:r>
      <w:r>
        <w:rPr>
          <w:i/>
        </w:rPr>
        <w:tab/>
      </w:r>
      <w:r>
        <w:rPr>
          <w:i/>
        </w:rPr>
        <w:tab/>
        <w:t>Source: China Telecom Corporation Ltd.</w:t>
      </w:r>
    </w:p>
    <w:p w14:paraId="08C1911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7DD06" w14:textId="77777777" w:rsidR="00AD1035" w:rsidRDefault="00AD1035" w:rsidP="00AD1035">
      <w:pPr>
        <w:rPr>
          <w:rFonts w:ascii="Arial" w:hAnsi="Arial" w:cs="Arial"/>
          <w:b/>
          <w:sz w:val="24"/>
        </w:rPr>
      </w:pPr>
      <w:r>
        <w:rPr>
          <w:rFonts w:ascii="Arial" w:hAnsi="Arial" w:cs="Arial"/>
          <w:b/>
          <w:color w:val="0000FF"/>
          <w:sz w:val="24"/>
        </w:rPr>
        <w:t>R4-2307894</w:t>
      </w:r>
      <w:r>
        <w:rPr>
          <w:rFonts w:ascii="Arial" w:hAnsi="Arial" w:cs="Arial"/>
          <w:b/>
          <w:color w:val="0000FF"/>
          <w:sz w:val="24"/>
        </w:rPr>
        <w:tab/>
      </w:r>
      <w:r>
        <w:rPr>
          <w:rFonts w:ascii="Arial" w:hAnsi="Arial" w:cs="Arial"/>
          <w:b/>
          <w:sz w:val="24"/>
        </w:rPr>
        <w:t>Discussion on RRM core requirements maintenance for LTE NB-IoT/eMTC over NTN</w:t>
      </w:r>
    </w:p>
    <w:p w14:paraId="4E16F576"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D3983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45D57" w14:textId="77777777" w:rsidR="00AD1035" w:rsidRDefault="00AD1035" w:rsidP="00AD1035">
      <w:pPr>
        <w:rPr>
          <w:rFonts w:ascii="Arial" w:hAnsi="Arial" w:cs="Arial"/>
          <w:b/>
          <w:sz w:val="24"/>
        </w:rPr>
      </w:pPr>
      <w:r>
        <w:rPr>
          <w:rFonts w:ascii="Arial" w:hAnsi="Arial" w:cs="Arial"/>
          <w:b/>
          <w:color w:val="0000FF"/>
          <w:sz w:val="24"/>
        </w:rPr>
        <w:t>R4-2307895</w:t>
      </w:r>
      <w:r>
        <w:rPr>
          <w:rFonts w:ascii="Arial" w:hAnsi="Arial" w:cs="Arial"/>
          <w:b/>
          <w:color w:val="0000FF"/>
          <w:sz w:val="24"/>
        </w:rPr>
        <w:tab/>
      </w:r>
      <w:r>
        <w:rPr>
          <w:rFonts w:ascii="Arial" w:hAnsi="Arial" w:cs="Arial"/>
          <w:b/>
          <w:sz w:val="24"/>
        </w:rPr>
        <w:t>CR on RRM core requirements maintenance for LTE NB-IoT/eMTC over NTNRe-establishment</w:t>
      </w:r>
    </w:p>
    <w:p w14:paraId="29FD8BC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CR-7209  rev  Cat: F (Rel-18)</w:t>
      </w:r>
      <w:r>
        <w:rPr>
          <w:i/>
        </w:rPr>
        <w:br/>
      </w:r>
      <w:r>
        <w:rPr>
          <w:i/>
        </w:rPr>
        <w:br/>
      </w:r>
      <w:r>
        <w:rPr>
          <w:i/>
        </w:rPr>
        <w:tab/>
      </w:r>
      <w:r>
        <w:rPr>
          <w:i/>
        </w:rPr>
        <w:tab/>
      </w:r>
      <w:r>
        <w:rPr>
          <w:i/>
        </w:rPr>
        <w:tab/>
      </w:r>
      <w:r>
        <w:rPr>
          <w:i/>
        </w:rPr>
        <w:tab/>
      </w:r>
      <w:r>
        <w:rPr>
          <w:i/>
        </w:rPr>
        <w:tab/>
        <w:t>Source: MediaTek inc.</w:t>
      </w:r>
    </w:p>
    <w:p w14:paraId="7EE81B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2C40E" w14:textId="77777777" w:rsidR="00AD1035" w:rsidRDefault="00AD1035" w:rsidP="00AD1035">
      <w:pPr>
        <w:rPr>
          <w:rFonts w:ascii="Arial" w:hAnsi="Arial" w:cs="Arial"/>
          <w:b/>
          <w:sz w:val="24"/>
        </w:rPr>
      </w:pPr>
      <w:r>
        <w:rPr>
          <w:rFonts w:ascii="Arial" w:hAnsi="Arial" w:cs="Arial"/>
          <w:b/>
          <w:color w:val="0000FF"/>
          <w:sz w:val="24"/>
        </w:rPr>
        <w:t>R4-2308311</w:t>
      </w:r>
      <w:r>
        <w:rPr>
          <w:rFonts w:ascii="Arial" w:hAnsi="Arial" w:cs="Arial"/>
          <w:b/>
          <w:color w:val="0000FF"/>
          <w:sz w:val="24"/>
        </w:rPr>
        <w:tab/>
      </w:r>
      <w:r>
        <w:rPr>
          <w:rFonts w:ascii="Arial" w:hAnsi="Arial" w:cs="Arial"/>
          <w:b/>
          <w:sz w:val="24"/>
        </w:rPr>
        <w:t>Discussion on RRM requirements maintenance for IoT NTN</w:t>
      </w:r>
    </w:p>
    <w:p w14:paraId="32D8117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2408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0C93A" w14:textId="77777777" w:rsidR="00AD1035" w:rsidRDefault="00AD1035" w:rsidP="00AD1035">
      <w:pPr>
        <w:rPr>
          <w:rFonts w:ascii="Arial" w:hAnsi="Arial" w:cs="Arial"/>
          <w:b/>
          <w:sz w:val="24"/>
        </w:rPr>
      </w:pPr>
      <w:r>
        <w:rPr>
          <w:rFonts w:ascii="Arial" w:hAnsi="Arial" w:cs="Arial"/>
          <w:b/>
          <w:color w:val="0000FF"/>
          <w:sz w:val="24"/>
        </w:rPr>
        <w:t>R4-2308312</w:t>
      </w:r>
      <w:r>
        <w:rPr>
          <w:rFonts w:ascii="Arial" w:hAnsi="Arial" w:cs="Arial"/>
          <w:b/>
          <w:color w:val="0000FF"/>
          <w:sz w:val="24"/>
        </w:rPr>
        <w:tab/>
      </w:r>
      <w:r>
        <w:rPr>
          <w:rFonts w:ascii="Arial" w:hAnsi="Arial" w:cs="Arial"/>
          <w:b/>
          <w:sz w:val="24"/>
        </w:rPr>
        <w:t>CR on maintenance of NB-IoT for IoT NTN</w:t>
      </w:r>
    </w:p>
    <w:p w14:paraId="34E48C3D"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CR-7215  rev  Cat: F (Rel-18)</w:t>
      </w:r>
      <w:r>
        <w:rPr>
          <w:i/>
        </w:rPr>
        <w:br/>
      </w:r>
      <w:r>
        <w:rPr>
          <w:i/>
        </w:rPr>
        <w:br/>
      </w:r>
      <w:r>
        <w:rPr>
          <w:i/>
        </w:rPr>
        <w:tab/>
      </w:r>
      <w:r>
        <w:rPr>
          <w:i/>
        </w:rPr>
        <w:tab/>
      </w:r>
      <w:r>
        <w:rPr>
          <w:i/>
        </w:rPr>
        <w:tab/>
      </w:r>
      <w:r>
        <w:rPr>
          <w:i/>
        </w:rPr>
        <w:tab/>
      </w:r>
      <w:r>
        <w:rPr>
          <w:i/>
        </w:rPr>
        <w:tab/>
        <w:t>Source: Huawei, HiSilicon</w:t>
      </w:r>
    </w:p>
    <w:p w14:paraId="3EE4D5A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BE54B2C" w14:textId="77777777" w:rsidR="00AD1035" w:rsidRDefault="00AD1035" w:rsidP="00AD1035">
      <w:pPr>
        <w:rPr>
          <w:rFonts w:ascii="Arial" w:hAnsi="Arial" w:cs="Arial"/>
          <w:b/>
          <w:sz w:val="24"/>
        </w:rPr>
      </w:pPr>
      <w:r>
        <w:rPr>
          <w:rFonts w:ascii="Arial" w:hAnsi="Arial" w:cs="Arial"/>
          <w:b/>
          <w:color w:val="0000FF"/>
          <w:sz w:val="24"/>
        </w:rPr>
        <w:t>R4-2308356</w:t>
      </w:r>
      <w:r>
        <w:rPr>
          <w:rFonts w:ascii="Arial" w:hAnsi="Arial" w:cs="Arial"/>
          <w:b/>
          <w:color w:val="0000FF"/>
          <w:sz w:val="24"/>
        </w:rPr>
        <w:tab/>
      </w:r>
      <w:r>
        <w:rPr>
          <w:rFonts w:ascii="Arial" w:hAnsi="Arial" w:cs="Arial"/>
          <w:b/>
          <w:sz w:val="24"/>
        </w:rPr>
        <w:t>Discussion on remaining open issues for the core part of IoT NTN</w:t>
      </w:r>
    </w:p>
    <w:p w14:paraId="5681B93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AB51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25D2B" w14:textId="77777777" w:rsidR="00AD1035" w:rsidRDefault="00AD1035" w:rsidP="00AD1035">
      <w:pPr>
        <w:rPr>
          <w:rFonts w:ascii="Arial" w:hAnsi="Arial" w:cs="Arial"/>
          <w:b/>
          <w:sz w:val="24"/>
        </w:rPr>
      </w:pPr>
      <w:r>
        <w:rPr>
          <w:rFonts w:ascii="Arial" w:hAnsi="Arial" w:cs="Arial"/>
          <w:b/>
          <w:color w:val="0000FF"/>
          <w:sz w:val="24"/>
        </w:rPr>
        <w:t>R4-2308358</w:t>
      </w:r>
      <w:r>
        <w:rPr>
          <w:rFonts w:ascii="Arial" w:hAnsi="Arial" w:cs="Arial"/>
          <w:b/>
          <w:color w:val="0000FF"/>
          <w:sz w:val="24"/>
        </w:rPr>
        <w:tab/>
      </w:r>
      <w:r>
        <w:rPr>
          <w:rFonts w:ascii="Arial" w:hAnsi="Arial" w:cs="Arial"/>
          <w:b/>
          <w:sz w:val="24"/>
        </w:rPr>
        <w:t>CR on timing advance requirements for NBIOT over NTN</w:t>
      </w:r>
    </w:p>
    <w:p w14:paraId="5A6D085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CR-7216  rev  Cat: F (Rel-18)</w:t>
      </w:r>
      <w:r>
        <w:rPr>
          <w:i/>
        </w:rPr>
        <w:br/>
      </w:r>
      <w:r>
        <w:rPr>
          <w:i/>
        </w:rPr>
        <w:br/>
      </w:r>
      <w:r>
        <w:rPr>
          <w:i/>
        </w:rPr>
        <w:tab/>
      </w:r>
      <w:r>
        <w:rPr>
          <w:i/>
        </w:rPr>
        <w:tab/>
      </w:r>
      <w:r>
        <w:rPr>
          <w:i/>
        </w:rPr>
        <w:tab/>
      </w:r>
      <w:r>
        <w:rPr>
          <w:i/>
        </w:rPr>
        <w:tab/>
      </w:r>
      <w:r>
        <w:rPr>
          <w:i/>
        </w:rPr>
        <w:tab/>
        <w:t>Source: Nokia, Nokia Shanghai Bell</w:t>
      </w:r>
    </w:p>
    <w:p w14:paraId="23E519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FB93D" w14:textId="77777777" w:rsidR="00AD1035" w:rsidRDefault="00AD1035" w:rsidP="00AD1035">
      <w:pPr>
        <w:rPr>
          <w:rFonts w:ascii="Arial" w:hAnsi="Arial" w:cs="Arial"/>
          <w:b/>
          <w:sz w:val="24"/>
        </w:rPr>
      </w:pPr>
      <w:r>
        <w:rPr>
          <w:rFonts w:ascii="Arial" w:hAnsi="Arial" w:cs="Arial"/>
          <w:b/>
          <w:color w:val="0000FF"/>
          <w:sz w:val="24"/>
        </w:rPr>
        <w:t>R4-2309221</w:t>
      </w:r>
      <w:r>
        <w:rPr>
          <w:rFonts w:ascii="Arial" w:hAnsi="Arial" w:cs="Arial"/>
          <w:b/>
          <w:color w:val="0000FF"/>
          <w:sz w:val="24"/>
        </w:rPr>
        <w:tab/>
      </w:r>
      <w:r>
        <w:rPr>
          <w:rFonts w:ascii="Arial" w:hAnsi="Arial" w:cs="Arial"/>
          <w:b/>
          <w:sz w:val="24"/>
        </w:rPr>
        <w:t>Discussions on NTN IoT RRM requirements</w:t>
      </w:r>
    </w:p>
    <w:p w14:paraId="2142110F"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953341" w14:textId="77777777" w:rsidR="00AD1035" w:rsidRDefault="00AD1035" w:rsidP="00AD1035">
      <w:pPr>
        <w:rPr>
          <w:rFonts w:ascii="Arial" w:hAnsi="Arial" w:cs="Arial"/>
          <w:b/>
        </w:rPr>
      </w:pPr>
      <w:r>
        <w:rPr>
          <w:rFonts w:ascii="Arial" w:hAnsi="Arial" w:cs="Arial"/>
          <w:b/>
        </w:rPr>
        <w:t xml:space="preserve">Abstract: </w:t>
      </w:r>
    </w:p>
    <w:p w14:paraId="3CDC3767" w14:textId="77777777" w:rsidR="00AD1035" w:rsidRDefault="00AD1035" w:rsidP="00AD1035">
      <w:r>
        <w:t>In this contribution we discuss the open issues of IoT NTN WI.</w:t>
      </w:r>
    </w:p>
    <w:p w14:paraId="67464E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7D78C" w14:textId="77777777" w:rsidR="00AD1035" w:rsidRDefault="00AD1035" w:rsidP="00AD1035">
      <w:pPr>
        <w:rPr>
          <w:rFonts w:ascii="Arial" w:hAnsi="Arial" w:cs="Arial"/>
          <w:b/>
          <w:sz w:val="24"/>
        </w:rPr>
      </w:pPr>
      <w:r>
        <w:rPr>
          <w:rFonts w:ascii="Arial" w:hAnsi="Arial" w:cs="Arial"/>
          <w:b/>
          <w:color w:val="0000FF"/>
          <w:sz w:val="24"/>
        </w:rPr>
        <w:t>R4-2309225</w:t>
      </w:r>
      <w:r>
        <w:rPr>
          <w:rFonts w:ascii="Arial" w:hAnsi="Arial" w:cs="Arial"/>
          <w:b/>
          <w:color w:val="0000FF"/>
          <w:sz w:val="24"/>
        </w:rPr>
        <w:tab/>
      </w:r>
      <w:r>
        <w:rPr>
          <w:rFonts w:ascii="Arial" w:hAnsi="Arial" w:cs="Arial"/>
          <w:b/>
          <w:sz w:val="24"/>
        </w:rPr>
        <w:t>Correction to IDLE mode cat-M IoT NTN requirements</w:t>
      </w:r>
    </w:p>
    <w:p w14:paraId="5224C763"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CR-7220  rev  Cat: F (Rel-18)</w:t>
      </w:r>
      <w:r>
        <w:rPr>
          <w:i/>
        </w:rPr>
        <w:br/>
      </w:r>
      <w:r>
        <w:rPr>
          <w:i/>
        </w:rPr>
        <w:br/>
      </w:r>
      <w:r>
        <w:rPr>
          <w:i/>
        </w:rPr>
        <w:tab/>
      </w:r>
      <w:r>
        <w:rPr>
          <w:i/>
        </w:rPr>
        <w:tab/>
      </w:r>
      <w:r>
        <w:rPr>
          <w:i/>
        </w:rPr>
        <w:tab/>
      </w:r>
      <w:r>
        <w:rPr>
          <w:i/>
        </w:rPr>
        <w:tab/>
      </w:r>
      <w:r>
        <w:rPr>
          <w:i/>
        </w:rPr>
        <w:tab/>
        <w:t>Source: Ericsson</w:t>
      </w:r>
    </w:p>
    <w:p w14:paraId="6801FD46" w14:textId="77777777" w:rsidR="00AD1035" w:rsidRDefault="00AD1035" w:rsidP="00AD1035">
      <w:pPr>
        <w:rPr>
          <w:rFonts w:ascii="Arial" w:hAnsi="Arial" w:cs="Arial"/>
          <w:b/>
        </w:rPr>
      </w:pPr>
      <w:r>
        <w:rPr>
          <w:rFonts w:ascii="Arial" w:hAnsi="Arial" w:cs="Arial"/>
          <w:b/>
        </w:rPr>
        <w:lastRenderedPageBreak/>
        <w:t xml:space="preserve">Abstract: </w:t>
      </w:r>
    </w:p>
    <w:p w14:paraId="2F5E5E3E" w14:textId="77777777" w:rsidR="00AD1035" w:rsidRDefault="00AD1035" w:rsidP="00AD1035">
      <w:r>
        <w:t>CR related to the open issues in current specification.</w:t>
      </w:r>
    </w:p>
    <w:p w14:paraId="525235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C86851" w14:textId="77777777" w:rsidR="00AD1035" w:rsidRDefault="00AD1035" w:rsidP="00AD1035">
      <w:pPr>
        <w:rPr>
          <w:rFonts w:ascii="Arial" w:hAnsi="Arial" w:cs="Arial"/>
          <w:b/>
          <w:sz w:val="24"/>
        </w:rPr>
      </w:pPr>
      <w:r>
        <w:rPr>
          <w:rFonts w:ascii="Arial" w:hAnsi="Arial" w:cs="Arial"/>
          <w:b/>
          <w:color w:val="0000FF"/>
          <w:sz w:val="24"/>
        </w:rPr>
        <w:t>R4-2310093</w:t>
      </w:r>
      <w:r>
        <w:rPr>
          <w:rFonts w:ascii="Arial" w:hAnsi="Arial" w:cs="Arial"/>
          <w:b/>
          <w:color w:val="0000FF"/>
          <w:sz w:val="24"/>
        </w:rPr>
        <w:tab/>
      </w:r>
      <w:r>
        <w:rPr>
          <w:rFonts w:ascii="Arial" w:hAnsi="Arial" w:cs="Arial"/>
          <w:b/>
          <w:sz w:val="24"/>
        </w:rPr>
        <w:t>CR on maintenance of NB-IoT for IoT NTN</w:t>
      </w:r>
    </w:p>
    <w:p w14:paraId="4156B60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CR-7215  rev 1 Cat: F (Rel-18)</w:t>
      </w:r>
      <w:r>
        <w:rPr>
          <w:i/>
        </w:rPr>
        <w:br/>
      </w:r>
      <w:r>
        <w:rPr>
          <w:i/>
        </w:rPr>
        <w:br/>
      </w:r>
      <w:r>
        <w:rPr>
          <w:i/>
        </w:rPr>
        <w:tab/>
      </w:r>
      <w:r>
        <w:rPr>
          <w:i/>
        </w:rPr>
        <w:tab/>
      </w:r>
      <w:r>
        <w:rPr>
          <w:i/>
        </w:rPr>
        <w:tab/>
      </w:r>
      <w:r>
        <w:rPr>
          <w:i/>
        </w:rPr>
        <w:tab/>
      </w:r>
      <w:r>
        <w:rPr>
          <w:i/>
        </w:rPr>
        <w:tab/>
        <w:t>Source: Huawei, HiSilicon</w:t>
      </w:r>
    </w:p>
    <w:p w14:paraId="36930DA1" w14:textId="77777777" w:rsidR="00AD1035" w:rsidRDefault="00AD1035" w:rsidP="00AD1035">
      <w:pPr>
        <w:rPr>
          <w:rFonts w:ascii="Arial" w:hAnsi="Arial" w:cs="Arial"/>
          <w:b/>
        </w:rPr>
      </w:pPr>
      <w:r>
        <w:rPr>
          <w:rFonts w:ascii="Arial" w:hAnsi="Arial" w:cs="Arial"/>
          <w:b/>
        </w:rPr>
        <w:t xml:space="preserve">Abstract: </w:t>
      </w:r>
    </w:p>
    <w:p w14:paraId="427EAB76" w14:textId="77777777" w:rsidR="00AD1035" w:rsidRDefault="00AD1035" w:rsidP="00AD1035">
      <w:r>
        <w:t>[107][200] RRM Session</w:t>
      </w:r>
    </w:p>
    <w:p w14:paraId="10849CC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EEF4F" w14:textId="77777777" w:rsidR="00AD1035" w:rsidRDefault="00AD1035" w:rsidP="00AD1035">
      <w:pPr>
        <w:rPr>
          <w:rFonts w:ascii="Arial" w:hAnsi="Arial" w:cs="Arial"/>
          <w:b/>
          <w:sz w:val="24"/>
        </w:rPr>
      </w:pPr>
      <w:r>
        <w:rPr>
          <w:rFonts w:ascii="Arial" w:hAnsi="Arial" w:cs="Arial"/>
          <w:b/>
          <w:color w:val="0000FF"/>
          <w:sz w:val="24"/>
        </w:rPr>
        <w:t>R4-2310094</w:t>
      </w:r>
      <w:r>
        <w:rPr>
          <w:rFonts w:ascii="Arial" w:hAnsi="Arial" w:cs="Arial"/>
          <w:b/>
          <w:color w:val="0000FF"/>
          <w:sz w:val="24"/>
        </w:rPr>
        <w:tab/>
      </w:r>
      <w:r>
        <w:rPr>
          <w:rFonts w:ascii="Arial" w:hAnsi="Arial" w:cs="Arial"/>
          <w:b/>
          <w:sz w:val="24"/>
        </w:rPr>
        <w:t>Correction to IDLE mode cat-M IoT NTN requirements</w:t>
      </w:r>
    </w:p>
    <w:p w14:paraId="02AF76F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Ericsson</w:t>
      </w:r>
    </w:p>
    <w:p w14:paraId="20732C89" w14:textId="77777777" w:rsidR="00AD1035" w:rsidRDefault="00AD1035" w:rsidP="00AD1035">
      <w:pPr>
        <w:rPr>
          <w:rFonts w:ascii="Arial" w:hAnsi="Arial" w:cs="Arial"/>
          <w:b/>
        </w:rPr>
      </w:pPr>
      <w:r>
        <w:rPr>
          <w:rFonts w:ascii="Arial" w:hAnsi="Arial" w:cs="Arial"/>
          <w:b/>
        </w:rPr>
        <w:t xml:space="preserve">Abstract: </w:t>
      </w:r>
    </w:p>
    <w:p w14:paraId="7D803898" w14:textId="77777777" w:rsidR="00AD1035" w:rsidRDefault="00AD1035" w:rsidP="00AD1035">
      <w:r>
        <w:t>[107][200] RRM Session</w:t>
      </w:r>
    </w:p>
    <w:p w14:paraId="3B0812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05ABE" w14:textId="77777777" w:rsidR="00AD1035" w:rsidRDefault="00AD1035" w:rsidP="00AD1035">
      <w:pPr>
        <w:pStyle w:val="Heading4"/>
      </w:pPr>
      <w:bookmarkStart w:id="614" w:name="_Toc140484243"/>
      <w:r>
        <w:t>9.7.6</w:t>
      </w:r>
      <w:r>
        <w:tab/>
        <w:t>RRM performance requirements</w:t>
      </w:r>
      <w:bookmarkEnd w:id="614"/>
    </w:p>
    <w:p w14:paraId="6B9607C8" w14:textId="77777777" w:rsidR="00AD1035" w:rsidRDefault="00AD1035" w:rsidP="00AD1035">
      <w:pPr>
        <w:rPr>
          <w:rFonts w:ascii="Arial" w:hAnsi="Arial" w:cs="Arial"/>
          <w:b/>
          <w:sz w:val="24"/>
        </w:rPr>
      </w:pPr>
      <w:r>
        <w:rPr>
          <w:rFonts w:ascii="Arial" w:hAnsi="Arial" w:cs="Arial"/>
          <w:b/>
          <w:color w:val="0000FF"/>
          <w:sz w:val="24"/>
        </w:rPr>
        <w:t>R4-2307601</w:t>
      </w:r>
      <w:r>
        <w:rPr>
          <w:rFonts w:ascii="Arial" w:hAnsi="Arial" w:cs="Arial"/>
          <w:b/>
          <w:color w:val="0000FF"/>
          <w:sz w:val="24"/>
        </w:rPr>
        <w:tab/>
      </w:r>
      <w:r>
        <w:rPr>
          <w:rFonts w:ascii="Arial" w:hAnsi="Arial" w:cs="Arial"/>
          <w:b/>
          <w:sz w:val="24"/>
        </w:rPr>
        <w:t>Discussion on RRM test cases for LTE NB-IoT and eMTC NTN</w:t>
      </w:r>
    </w:p>
    <w:p w14:paraId="75B57EE9"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D2A93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213C6" w14:textId="77777777" w:rsidR="00AD1035" w:rsidRDefault="00AD1035" w:rsidP="00AD1035">
      <w:pPr>
        <w:rPr>
          <w:rFonts w:ascii="Arial" w:hAnsi="Arial" w:cs="Arial"/>
          <w:b/>
          <w:sz w:val="24"/>
        </w:rPr>
      </w:pPr>
      <w:r>
        <w:rPr>
          <w:rFonts w:ascii="Arial" w:hAnsi="Arial" w:cs="Arial"/>
          <w:b/>
          <w:color w:val="0000FF"/>
          <w:sz w:val="24"/>
        </w:rPr>
        <w:t>R4-2307602</w:t>
      </w:r>
      <w:r>
        <w:rPr>
          <w:rFonts w:ascii="Arial" w:hAnsi="Arial" w:cs="Arial"/>
          <w:b/>
          <w:color w:val="0000FF"/>
          <w:sz w:val="24"/>
        </w:rPr>
        <w:tab/>
      </w:r>
      <w:r>
        <w:rPr>
          <w:rFonts w:ascii="Arial" w:hAnsi="Arial" w:cs="Arial"/>
          <w:b/>
          <w:sz w:val="24"/>
        </w:rPr>
        <w:t>Draft CR on E-UTRAN RLM in DRX test and HO and CHO test for Cat-M1 UE in CEMode A</w:t>
      </w:r>
    </w:p>
    <w:p w14:paraId="04AD4B4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CMCC</w:t>
      </w:r>
    </w:p>
    <w:p w14:paraId="072DAD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4966A" w14:textId="77777777" w:rsidR="00AD1035" w:rsidRDefault="00AD1035" w:rsidP="00AD1035">
      <w:pPr>
        <w:rPr>
          <w:rFonts w:ascii="Arial" w:hAnsi="Arial" w:cs="Arial"/>
          <w:b/>
          <w:sz w:val="24"/>
        </w:rPr>
      </w:pPr>
      <w:r>
        <w:rPr>
          <w:rFonts w:ascii="Arial" w:hAnsi="Arial" w:cs="Arial"/>
          <w:b/>
          <w:color w:val="0000FF"/>
          <w:sz w:val="24"/>
        </w:rPr>
        <w:t>R4-2307896</w:t>
      </w:r>
      <w:r>
        <w:rPr>
          <w:rFonts w:ascii="Arial" w:hAnsi="Arial" w:cs="Arial"/>
          <w:b/>
          <w:color w:val="0000FF"/>
          <w:sz w:val="24"/>
        </w:rPr>
        <w:tab/>
      </w:r>
      <w:r>
        <w:rPr>
          <w:rFonts w:ascii="Arial" w:hAnsi="Arial" w:cs="Arial"/>
          <w:b/>
          <w:sz w:val="24"/>
        </w:rPr>
        <w:t>Discussion on RRM performance requirement for IoT NTN</w:t>
      </w:r>
    </w:p>
    <w:p w14:paraId="0E1B552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9D7FD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F6049" w14:textId="77777777" w:rsidR="00AD1035" w:rsidRDefault="00AD1035" w:rsidP="00AD1035">
      <w:pPr>
        <w:rPr>
          <w:rFonts w:ascii="Arial" w:hAnsi="Arial" w:cs="Arial"/>
          <w:b/>
          <w:sz w:val="24"/>
        </w:rPr>
      </w:pPr>
      <w:r>
        <w:rPr>
          <w:rFonts w:ascii="Arial" w:hAnsi="Arial" w:cs="Arial"/>
          <w:b/>
          <w:color w:val="0000FF"/>
          <w:sz w:val="24"/>
        </w:rPr>
        <w:t>R4-2307897</w:t>
      </w:r>
      <w:r>
        <w:rPr>
          <w:rFonts w:ascii="Arial" w:hAnsi="Arial" w:cs="Arial"/>
          <w:b/>
          <w:color w:val="0000FF"/>
          <w:sz w:val="24"/>
        </w:rPr>
        <w:tab/>
      </w:r>
      <w:r>
        <w:rPr>
          <w:rFonts w:ascii="Arial" w:hAnsi="Arial" w:cs="Arial"/>
          <w:b/>
          <w:sz w:val="24"/>
        </w:rPr>
        <w:t>Draft Big CR on NB-IoT/eMTC RRM performance requirements for NTN</w:t>
      </w:r>
    </w:p>
    <w:p w14:paraId="2C5D94E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1D274215"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1EEE62" w14:textId="77777777" w:rsidR="00AD1035" w:rsidRDefault="00AD1035" w:rsidP="00AD1035">
      <w:pPr>
        <w:rPr>
          <w:rFonts w:ascii="Arial" w:hAnsi="Arial" w:cs="Arial"/>
          <w:b/>
          <w:sz w:val="24"/>
        </w:rPr>
      </w:pPr>
      <w:r>
        <w:rPr>
          <w:rFonts w:ascii="Arial" w:hAnsi="Arial" w:cs="Arial"/>
          <w:b/>
          <w:color w:val="0000FF"/>
          <w:sz w:val="24"/>
        </w:rPr>
        <w:t>R4-2307898</w:t>
      </w:r>
      <w:r>
        <w:rPr>
          <w:rFonts w:ascii="Arial" w:hAnsi="Arial" w:cs="Arial"/>
          <w:b/>
          <w:color w:val="0000FF"/>
          <w:sz w:val="24"/>
        </w:rPr>
        <w:tab/>
      </w:r>
      <w:r>
        <w:rPr>
          <w:rFonts w:ascii="Arial" w:hAnsi="Arial" w:cs="Arial"/>
          <w:b/>
          <w:sz w:val="24"/>
        </w:rPr>
        <w:t>Introduction of  test cases of Cell Re-Selection for NB-IoT</w:t>
      </w:r>
    </w:p>
    <w:p w14:paraId="6BABD56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A26CC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777D02" w14:textId="77777777" w:rsidR="00AD1035" w:rsidRDefault="00AD1035" w:rsidP="00AD1035">
      <w:pPr>
        <w:rPr>
          <w:rFonts w:ascii="Arial" w:hAnsi="Arial" w:cs="Arial"/>
          <w:b/>
          <w:sz w:val="24"/>
        </w:rPr>
      </w:pPr>
      <w:r>
        <w:rPr>
          <w:rFonts w:ascii="Arial" w:hAnsi="Arial" w:cs="Arial"/>
          <w:b/>
          <w:color w:val="0000FF"/>
          <w:sz w:val="24"/>
        </w:rPr>
        <w:t>R4-2307899</w:t>
      </w:r>
      <w:r>
        <w:rPr>
          <w:rFonts w:ascii="Arial" w:hAnsi="Arial" w:cs="Arial"/>
          <w:b/>
          <w:color w:val="0000FF"/>
          <w:sz w:val="24"/>
        </w:rPr>
        <w:tab/>
      </w:r>
      <w:r>
        <w:rPr>
          <w:rFonts w:ascii="Arial" w:hAnsi="Arial" w:cs="Arial"/>
          <w:b/>
          <w:sz w:val="24"/>
        </w:rPr>
        <w:t>Introduction of  test cases of  Intra-frequency Measurements and RSRP for M1</w:t>
      </w:r>
    </w:p>
    <w:p w14:paraId="6C039EEC"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61F4C4D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301E63" w14:textId="77777777" w:rsidR="00AD1035" w:rsidRDefault="00AD1035" w:rsidP="00AD1035">
      <w:pPr>
        <w:rPr>
          <w:rFonts w:ascii="Arial" w:hAnsi="Arial" w:cs="Arial"/>
          <w:b/>
          <w:sz w:val="24"/>
        </w:rPr>
      </w:pPr>
      <w:r>
        <w:rPr>
          <w:rFonts w:ascii="Arial" w:hAnsi="Arial" w:cs="Arial"/>
          <w:b/>
          <w:color w:val="0000FF"/>
          <w:sz w:val="24"/>
        </w:rPr>
        <w:t>R4-2308313</w:t>
      </w:r>
      <w:r>
        <w:rPr>
          <w:rFonts w:ascii="Arial" w:hAnsi="Arial" w:cs="Arial"/>
          <w:b/>
          <w:color w:val="0000FF"/>
          <w:sz w:val="24"/>
        </w:rPr>
        <w:tab/>
      </w:r>
      <w:r>
        <w:rPr>
          <w:rFonts w:ascii="Arial" w:hAnsi="Arial" w:cs="Arial"/>
          <w:b/>
          <w:sz w:val="24"/>
        </w:rPr>
        <w:t>Discussion on performance requirements for IoT NTN</w:t>
      </w:r>
    </w:p>
    <w:p w14:paraId="7F0A6AD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B2BB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43E57" w14:textId="77777777" w:rsidR="00AD1035" w:rsidRDefault="00AD1035" w:rsidP="00AD1035">
      <w:pPr>
        <w:rPr>
          <w:rFonts w:ascii="Arial" w:hAnsi="Arial" w:cs="Arial"/>
          <w:b/>
          <w:sz w:val="24"/>
        </w:rPr>
      </w:pPr>
      <w:r>
        <w:rPr>
          <w:rFonts w:ascii="Arial" w:hAnsi="Arial" w:cs="Arial"/>
          <w:b/>
          <w:color w:val="0000FF"/>
          <w:sz w:val="24"/>
        </w:rPr>
        <w:t>R4-2308314</w:t>
      </w:r>
      <w:r>
        <w:rPr>
          <w:rFonts w:ascii="Arial" w:hAnsi="Arial" w:cs="Arial"/>
          <w:b/>
          <w:color w:val="0000FF"/>
          <w:sz w:val="24"/>
        </w:rPr>
        <w:tab/>
      </w:r>
      <w:r>
        <w:rPr>
          <w:rFonts w:ascii="Arial" w:hAnsi="Arial" w:cs="Arial"/>
          <w:b/>
          <w:sz w:val="24"/>
        </w:rPr>
        <w:t>DraftCR on RRC reestablishment test cases of NB-IoT for GEO</w:t>
      </w:r>
    </w:p>
    <w:p w14:paraId="5568744F"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342D9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987B87" w14:textId="77777777" w:rsidR="00AD1035" w:rsidRDefault="00AD1035" w:rsidP="00AD1035">
      <w:pPr>
        <w:rPr>
          <w:rFonts w:ascii="Arial" w:hAnsi="Arial" w:cs="Arial"/>
          <w:b/>
          <w:sz w:val="24"/>
        </w:rPr>
      </w:pPr>
      <w:r>
        <w:rPr>
          <w:rFonts w:ascii="Arial" w:hAnsi="Arial" w:cs="Arial"/>
          <w:b/>
          <w:color w:val="0000FF"/>
          <w:sz w:val="24"/>
        </w:rPr>
        <w:t>R4-2308355</w:t>
      </w:r>
      <w:r>
        <w:rPr>
          <w:rFonts w:ascii="Arial" w:hAnsi="Arial" w:cs="Arial"/>
          <w:b/>
          <w:color w:val="0000FF"/>
          <w:sz w:val="24"/>
        </w:rPr>
        <w:tab/>
      </w:r>
      <w:r>
        <w:rPr>
          <w:rFonts w:ascii="Arial" w:hAnsi="Arial" w:cs="Arial"/>
          <w:b/>
          <w:sz w:val="24"/>
        </w:rPr>
        <w:t>Discussion on performance aspects of IoT NTN</w:t>
      </w:r>
    </w:p>
    <w:p w14:paraId="32C7C83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593F4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D30FA" w14:textId="77777777" w:rsidR="00AD1035" w:rsidRDefault="00AD1035" w:rsidP="00AD1035">
      <w:pPr>
        <w:rPr>
          <w:rFonts w:ascii="Arial" w:hAnsi="Arial" w:cs="Arial"/>
          <w:b/>
          <w:sz w:val="24"/>
        </w:rPr>
      </w:pPr>
      <w:r>
        <w:rPr>
          <w:rFonts w:ascii="Arial" w:hAnsi="Arial" w:cs="Arial"/>
          <w:b/>
          <w:color w:val="0000FF"/>
          <w:sz w:val="24"/>
        </w:rPr>
        <w:t>R4-2308357</w:t>
      </w:r>
      <w:r>
        <w:rPr>
          <w:rFonts w:ascii="Arial" w:hAnsi="Arial" w:cs="Arial"/>
          <w:b/>
          <w:color w:val="0000FF"/>
          <w:sz w:val="24"/>
        </w:rPr>
        <w:tab/>
      </w:r>
      <w:r>
        <w:rPr>
          <w:rFonts w:ascii="Arial" w:hAnsi="Arial" w:cs="Arial"/>
          <w:b/>
          <w:sz w:val="24"/>
        </w:rPr>
        <w:t>DraftCR on Cell Reselection Test cases for M1 UEs in satellite access</w:t>
      </w:r>
    </w:p>
    <w:p w14:paraId="2FACCAC7"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2EBF3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ED6DCF" w14:textId="77777777" w:rsidR="00AD1035" w:rsidRDefault="00AD1035" w:rsidP="00AD1035">
      <w:pPr>
        <w:rPr>
          <w:rFonts w:ascii="Arial" w:hAnsi="Arial" w:cs="Arial"/>
          <w:b/>
          <w:sz w:val="24"/>
        </w:rPr>
      </w:pPr>
      <w:r>
        <w:rPr>
          <w:rFonts w:ascii="Arial" w:hAnsi="Arial" w:cs="Arial"/>
          <w:b/>
          <w:color w:val="0000FF"/>
          <w:sz w:val="24"/>
        </w:rPr>
        <w:t>R4-2308359</w:t>
      </w:r>
      <w:r>
        <w:rPr>
          <w:rFonts w:ascii="Arial" w:hAnsi="Arial" w:cs="Arial"/>
          <w:b/>
          <w:color w:val="0000FF"/>
          <w:sz w:val="24"/>
        </w:rPr>
        <w:tab/>
      </w:r>
      <w:r>
        <w:rPr>
          <w:rFonts w:ascii="Arial" w:hAnsi="Arial" w:cs="Arial"/>
          <w:b/>
          <w:sz w:val="24"/>
        </w:rPr>
        <w:t>CR on reference configurations for Cat-M1 in Satellite Access</w:t>
      </w:r>
    </w:p>
    <w:p w14:paraId="2F9A5247"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v18.1.0</w:t>
      </w:r>
      <w:r>
        <w:rPr>
          <w:i/>
        </w:rPr>
        <w:tab/>
        <w:t xml:space="preserve">  CR-7217  rev  Cat: B (Rel-18)</w:t>
      </w:r>
      <w:r>
        <w:rPr>
          <w:i/>
        </w:rPr>
        <w:br/>
      </w:r>
      <w:r>
        <w:rPr>
          <w:i/>
        </w:rPr>
        <w:br/>
      </w:r>
      <w:r>
        <w:rPr>
          <w:i/>
        </w:rPr>
        <w:tab/>
      </w:r>
      <w:r>
        <w:rPr>
          <w:i/>
        </w:rPr>
        <w:tab/>
      </w:r>
      <w:r>
        <w:rPr>
          <w:i/>
        </w:rPr>
        <w:tab/>
      </w:r>
      <w:r>
        <w:rPr>
          <w:i/>
        </w:rPr>
        <w:tab/>
      </w:r>
      <w:r>
        <w:rPr>
          <w:i/>
        </w:rPr>
        <w:tab/>
        <w:t>Source: Nokia, Nokia Shanghai Bell</w:t>
      </w:r>
    </w:p>
    <w:p w14:paraId="4E532A7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91C155" w14:textId="77777777" w:rsidR="00AD1035" w:rsidRDefault="00AD1035" w:rsidP="00AD1035">
      <w:pPr>
        <w:rPr>
          <w:rFonts w:ascii="Arial" w:hAnsi="Arial" w:cs="Arial"/>
          <w:b/>
          <w:sz w:val="24"/>
        </w:rPr>
      </w:pPr>
      <w:r>
        <w:rPr>
          <w:rFonts w:ascii="Arial" w:hAnsi="Arial" w:cs="Arial"/>
          <w:b/>
          <w:color w:val="0000FF"/>
          <w:sz w:val="24"/>
        </w:rPr>
        <w:t>R4-2309222</w:t>
      </w:r>
      <w:r>
        <w:rPr>
          <w:rFonts w:ascii="Arial" w:hAnsi="Arial" w:cs="Arial"/>
          <w:b/>
          <w:color w:val="0000FF"/>
          <w:sz w:val="24"/>
        </w:rPr>
        <w:tab/>
      </w:r>
      <w:r>
        <w:rPr>
          <w:rFonts w:ascii="Arial" w:hAnsi="Arial" w:cs="Arial"/>
          <w:b/>
          <w:sz w:val="24"/>
        </w:rPr>
        <w:t>Discussions on NTN IoT RRM performance requirements</w:t>
      </w:r>
    </w:p>
    <w:p w14:paraId="5DB2B9C9"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8E410B" w14:textId="77777777" w:rsidR="00AD1035" w:rsidRDefault="00AD1035" w:rsidP="00AD1035">
      <w:pPr>
        <w:rPr>
          <w:rFonts w:ascii="Arial" w:hAnsi="Arial" w:cs="Arial"/>
          <w:b/>
        </w:rPr>
      </w:pPr>
      <w:r>
        <w:rPr>
          <w:rFonts w:ascii="Arial" w:hAnsi="Arial" w:cs="Arial"/>
          <w:b/>
        </w:rPr>
        <w:t xml:space="preserve">Abstract: </w:t>
      </w:r>
    </w:p>
    <w:p w14:paraId="6862017C" w14:textId="77777777" w:rsidR="00AD1035" w:rsidRDefault="00AD1035" w:rsidP="00AD1035">
      <w:r>
        <w:t>In this contribution we discuss the performance requirements of IoT NTN WI.</w:t>
      </w:r>
    </w:p>
    <w:p w14:paraId="12DFDE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C34CE" w14:textId="77777777" w:rsidR="00AD1035" w:rsidRDefault="00AD1035" w:rsidP="00AD1035">
      <w:pPr>
        <w:rPr>
          <w:rFonts w:ascii="Arial" w:hAnsi="Arial" w:cs="Arial"/>
          <w:b/>
          <w:sz w:val="24"/>
        </w:rPr>
      </w:pPr>
      <w:r>
        <w:rPr>
          <w:rFonts w:ascii="Arial" w:hAnsi="Arial" w:cs="Arial"/>
          <w:b/>
          <w:color w:val="0000FF"/>
          <w:sz w:val="24"/>
        </w:rPr>
        <w:t>R4-2309223</w:t>
      </w:r>
      <w:r>
        <w:rPr>
          <w:rFonts w:ascii="Arial" w:hAnsi="Arial" w:cs="Arial"/>
          <w:b/>
          <w:color w:val="0000FF"/>
          <w:sz w:val="24"/>
        </w:rPr>
        <w:tab/>
      </w:r>
      <w:r>
        <w:rPr>
          <w:rFonts w:ascii="Arial" w:hAnsi="Arial" w:cs="Arial"/>
          <w:b/>
          <w:sz w:val="24"/>
        </w:rPr>
        <w:t>RRC re-establishment test cases for eMTC over  NTN</w:t>
      </w:r>
    </w:p>
    <w:p w14:paraId="1F32A1C6"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7474E1B9" w14:textId="77777777" w:rsidR="00AD1035" w:rsidRDefault="00AD1035" w:rsidP="00AD1035">
      <w:pPr>
        <w:rPr>
          <w:rFonts w:ascii="Arial" w:hAnsi="Arial" w:cs="Arial"/>
          <w:b/>
        </w:rPr>
      </w:pPr>
      <w:r>
        <w:rPr>
          <w:rFonts w:ascii="Arial" w:hAnsi="Arial" w:cs="Arial"/>
          <w:b/>
        </w:rPr>
        <w:t xml:space="preserve">Abstract: </w:t>
      </w:r>
    </w:p>
    <w:p w14:paraId="43046A45" w14:textId="77777777" w:rsidR="00AD1035" w:rsidRDefault="00AD1035" w:rsidP="00AD1035">
      <w:r>
        <w:t>RRC re-establishment test cases for cat-M according to the worksplit.</w:t>
      </w:r>
    </w:p>
    <w:p w14:paraId="1B6DC0D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BE7E6" w14:textId="77777777" w:rsidR="00AD1035" w:rsidRDefault="00AD1035" w:rsidP="00AD1035">
      <w:pPr>
        <w:rPr>
          <w:rFonts w:ascii="Arial" w:hAnsi="Arial" w:cs="Arial"/>
          <w:b/>
          <w:sz w:val="24"/>
        </w:rPr>
      </w:pPr>
      <w:r>
        <w:rPr>
          <w:rFonts w:ascii="Arial" w:hAnsi="Arial" w:cs="Arial"/>
          <w:b/>
          <w:color w:val="0000FF"/>
          <w:sz w:val="24"/>
        </w:rPr>
        <w:t>R4-2309224</w:t>
      </w:r>
      <w:r>
        <w:rPr>
          <w:rFonts w:ascii="Arial" w:hAnsi="Arial" w:cs="Arial"/>
          <w:b/>
          <w:color w:val="0000FF"/>
          <w:sz w:val="24"/>
        </w:rPr>
        <w:tab/>
      </w:r>
      <w:r>
        <w:rPr>
          <w:rFonts w:ascii="Arial" w:hAnsi="Arial" w:cs="Arial"/>
          <w:b/>
          <w:sz w:val="24"/>
        </w:rPr>
        <w:t>RMC for eMTC test cases over NTN</w:t>
      </w:r>
    </w:p>
    <w:p w14:paraId="7E4C3CB1"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4DC13FD8" w14:textId="77777777" w:rsidR="00AD1035" w:rsidRDefault="00AD1035" w:rsidP="00AD1035">
      <w:pPr>
        <w:rPr>
          <w:rFonts w:ascii="Arial" w:hAnsi="Arial" w:cs="Arial"/>
          <w:b/>
        </w:rPr>
      </w:pPr>
      <w:r>
        <w:rPr>
          <w:rFonts w:ascii="Arial" w:hAnsi="Arial" w:cs="Arial"/>
          <w:b/>
        </w:rPr>
        <w:t xml:space="preserve">Abstract: </w:t>
      </w:r>
    </w:p>
    <w:p w14:paraId="09BB30E4" w14:textId="77777777" w:rsidR="00AD1035" w:rsidRDefault="00AD1035" w:rsidP="00AD1035">
      <w:r>
        <w:t>RMC for eMTC test cases covering 1.4 MHz BW.</w:t>
      </w:r>
    </w:p>
    <w:p w14:paraId="6D4F52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E716A" w14:textId="77777777" w:rsidR="00AD1035" w:rsidRDefault="00AD1035" w:rsidP="00AD1035">
      <w:pPr>
        <w:rPr>
          <w:rFonts w:ascii="Arial" w:hAnsi="Arial" w:cs="Arial"/>
          <w:b/>
          <w:sz w:val="24"/>
        </w:rPr>
      </w:pPr>
      <w:r>
        <w:rPr>
          <w:rFonts w:ascii="Arial" w:hAnsi="Arial" w:cs="Arial"/>
          <w:b/>
          <w:color w:val="0000FF"/>
          <w:sz w:val="24"/>
        </w:rPr>
        <w:t>R4-2310095</w:t>
      </w:r>
      <w:r>
        <w:rPr>
          <w:rFonts w:ascii="Arial" w:hAnsi="Arial" w:cs="Arial"/>
          <w:b/>
          <w:color w:val="0000FF"/>
          <w:sz w:val="24"/>
        </w:rPr>
        <w:tab/>
      </w:r>
      <w:r>
        <w:rPr>
          <w:rFonts w:ascii="Arial" w:hAnsi="Arial" w:cs="Arial"/>
          <w:b/>
          <w:sz w:val="24"/>
        </w:rPr>
        <w:t>Introduction of  test cases of  Intra-frequency Measurements and RSRP for M1</w:t>
      </w:r>
    </w:p>
    <w:p w14:paraId="2021B69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8678D56" w14:textId="77777777" w:rsidR="00AD1035" w:rsidRDefault="00AD1035" w:rsidP="00AD1035">
      <w:pPr>
        <w:rPr>
          <w:rFonts w:ascii="Arial" w:hAnsi="Arial" w:cs="Arial"/>
          <w:b/>
        </w:rPr>
      </w:pPr>
      <w:r>
        <w:rPr>
          <w:rFonts w:ascii="Arial" w:hAnsi="Arial" w:cs="Arial"/>
          <w:b/>
        </w:rPr>
        <w:t xml:space="preserve">Abstract: </w:t>
      </w:r>
    </w:p>
    <w:p w14:paraId="47A5F016" w14:textId="77777777" w:rsidR="00AD1035" w:rsidRDefault="00AD1035" w:rsidP="00AD1035">
      <w:r>
        <w:t>[107][200] RRM Session</w:t>
      </w:r>
    </w:p>
    <w:p w14:paraId="43F85FA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A2D1C" w14:textId="77777777" w:rsidR="00AD1035" w:rsidRDefault="00AD1035" w:rsidP="00AD1035">
      <w:pPr>
        <w:rPr>
          <w:rFonts w:ascii="Arial" w:hAnsi="Arial" w:cs="Arial"/>
          <w:b/>
          <w:sz w:val="24"/>
        </w:rPr>
      </w:pPr>
      <w:r>
        <w:rPr>
          <w:rFonts w:ascii="Arial" w:hAnsi="Arial" w:cs="Arial"/>
          <w:b/>
          <w:color w:val="0000FF"/>
          <w:sz w:val="24"/>
        </w:rPr>
        <w:t>R4-2310096</w:t>
      </w:r>
      <w:r>
        <w:rPr>
          <w:rFonts w:ascii="Arial" w:hAnsi="Arial" w:cs="Arial"/>
          <w:b/>
          <w:color w:val="0000FF"/>
          <w:sz w:val="24"/>
        </w:rPr>
        <w:tab/>
      </w:r>
      <w:r>
        <w:rPr>
          <w:rFonts w:ascii="Arial" w:hAnsi="Arial" w:cs="Arial"/>
          <w:b/>
          <w:sz w:val="24"/>
        </w:rPr>
        <w:t>DraftCR on Cell Reselection Test cases for M1 UEs in satellite access</w:t>
      </w:r>
    </w:p>
    <w:p w14:paraId="2C2161C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7B15B53" w14:textId="77777777" w:rsidR="00AD1035" w:rsidRDefault="00AD1035" w:rsidP="00AD1035">
      <w:pPr>
        <w:rPr>
          <w:rFonts w:ascii="Arial" w:hAnsi="Arial" w:cs="Arial"/>
          <w:b/>
        </w:rPr>
      </w:pPr>
      <w:r>
        <w:rPr>
          <w:rFonts w:ascii="Arial" w:hAnsi="Arial" w:cs="Arial"/>
          <w:b/>
        </w:rPr>
        <w:t xml:space="preserve">Abstract: </w:t>
      </w:r>
    </w:p>
    <w:p w14:paraId="0A0949EF" w14:textId="77777777" w:rsidR="00AD1035" w:rsidRDefault="00AD1035" w:rsidP="00AD1035">
      <w:r>
        <w:t>[107][200] RRM Session</w:t>
      </w:r>
    </w:p>
    <w:p w14:paraId="216613F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7CE47" w14:textId="77777777" w:rsidR="00AD1035" w:rsidRDefault="00AD1035" w:rsidP="00AD1035">
      <w:pPr>
        <w:rPr>
          <w:rFonts w:ascii="Arial" w:hAnsi="Arial" w:cs="Arial"/>
          <w:b/>
          <w:sz w:val="24"/>
        </w:rPr>
      </w:pPr>
      <w:r>
        <w:rPr>
          <w:rFonts w:ascii="Arial" w:hAnsi="Arial" w:cs="Arial"/>
          <w:b/>
          <w:color w:val="0000FF"/>
          <w:sz w:val="24"/>
        </w:rPr>
        <w:t>R4-2310097</w:t>
      </w:r>
      <w:r>
        <w:rPr>
          <w:rFonts w:ascii="Arial" w:hAnsi="Arial" w:cs="Arial"/>
          <w:b/>
          <w:color w:val="0000FF"/>
          <w:sz w:val="24"/>
        </w:rPr>
        <w:tab/>
      </w:r>
      <w:r>
        <w:rPr>
          <w:rFonts w:ascii="Arial" w:hAnsi="Arial" w:cs="Arial"/>
          <w:b/>
          <w:sz w:val="24"/>
        </w:rPr>
        <w:t>CR on reference configurations for Cat-M1 in Satellite Access</w:t>
      </w:r>
    </w:p>
    <w:p w14:paraId="00516FCF"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v18.1.0</w:t>
      </w:r>
      <w:r>
        <w:rPr>
          <w:i/>
        </w:rPr>
        <w:tab/>
        <w:t xml:space="preserve">  CR-7217  rev 1 Cat: B (Rel-18)</w:t>
      </w:r>
      <w:r>
        <w:rPr>
          <w:i/>
        </w:rPr>
        <w:br/>
      </w:r>
      <w:r>
        <w:rPr>
          <w:i/>
        </w:rPr>
        <w:lastRenderedPageBreak/>
        <w:br/>
      </w:r>
      <w:r>
        <w:rPr>
          <w:i/>
        </w:rPr>
        <w:tab/>
      </w:r>
      <w:r>
        <w:rPr>
          <w:i/>
        </w:rPr>
        <w:tab/>
      </w:r>
      <w:r>
        <w:rPr>
          <w:i/>
        </w:rPr>
        <w:tab/>
      </w:r>
      <w:r>
        <w:rPr>
          <w:i/>
        </w:rPr>
        <w:tab/>
      </w:r>
      <w:r>
        <w:rPr>
          <w:i/>
        </w:rPr>
        <w:tab/>
        <w:t>Source: Nokia, Nokia Shanghai Bell</w:t>
      </w:r>
    </w:p>
    <w:p w14:paraId="4F3B0EE5" w14:textId="77777777" w:rsidR="00AD1035" w:rsidRDefault="00AD1035" w:rsidP="00AD1035">
      <w:pPr>
        <w:rPr>
          <w:rFonts w:ascii="Arial" w:hAnsi="Arial" w:cs="Arial"/>
          <w:b/>
        </w:rPr>
      </w:pPr>
      <w:r>
        <w:rPr>
          <w:rFonts w:ascii="Arial" w:hAnsi="Arial" w:cs="Arial"/>
          <w:b/>
        </w:rPr>
        <w:t xml:space="preserve">Abstract: </w:t>
      </w:r>
    </w:p>
    <w:p w14:paraId="27B757F6" w14:textId="77777777" w:rsidR="00AD1035" w:rsidRDefault="00AD1035" w:rsidP="00AD1035">
      <w:r>
        <w:t>[107][200] RRM Session; [This is a formal CR for endorsement]</w:t>
      </w:r>
    </w:p>
    <w:p w14:paraId="3FB6486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3FDDE" w14:textId="77777777" w:rsidR="00AD1035" w:rsidRDefault="00AD1035" w:rsidP="00AD1035">
      <w:pPr>
        <w:rPr>
          <w:rFonts w:ascii="Arial" w:hAnsi="Arial" w:cs="Arial"/>
          <w:b/>
          <w:sz w:val="24"/>
        </w:rPr>
      </w:pPr>
      <w:r>
        <w:rPr>
          <w:rFonts w:ascii="Arial" w:hAnsi="Arial" w:cs="Arial"/>
          <w:b/>
          <w:color w:val="0000FF"/>
          <w:sz w:val="24"/>
        </w:rPr>
        <w:t>R4-2310180</w:t>
      </w:r>
      <w:r>
        <w:rPr>
          <w:rFonts w:ascii="Arial" w:hAnsi="Arial" w:cs="Arial"/>
          <w:b/>
          <w:color w:val="0000FF"/>
          <w:sz w:val="24"/>
        </w:rPr>
        <w:tab/>
      </w:r>
      <w:r>
        <w:rPr>
          <w:rFonts w:ascii="Arial" w:hAnsi="Arial" w:cs="Arial"/>
          <w:b/>
          <w:sz w:val="24"/>
        </w:rPr>
        <w:t>Big CR on NB-IoT/eMTC RRM performance requirements for NTN</w:t>
      </w:r>
    </w:p>
    <w:p w14:paraId="672F09C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CR-7225  rev  Cat: B (Rel-18)</w:t>
      </w:r>
      <w:r>
        <w:rPr>
          <w:i/>
        </w:rPr>
        <w:br/>
      </w:r>
      <w:r>
        <w:rPr>
          <w:i/>
        </w:rPr>
        <w:br/>
      </w:r>
      <w:r>
        <w:rPr>
          <w:i/>
        </w:rPr>
        <w:tab/>
      </w:r>
      <w:r>
        <w:rPr>
          <w:i/>
        </w:rPr>
        <w:tab/>
      </w:r>
      <w:r>
        <w:rPr>
          <w:i/>
        </w:rPr>
        <w:tab/>
      </w:r>
      <w:r>
        <w:rPr>
          <w:i/>
        </w:rPr>
        <w:tab/>
      </w:r>
      <w:r>
        <w:rPr>
          <w:i/>
        </w:rPr>
        <w:tab/>
        <w:t>Source: MediaTek</w:t>
      </w:r>
    </w:p>
    <w:p w14:paraId="12983413" w14:textId="77777777" w:rsidR="00AD1035" w:rsidRDefault="00AD1035" w:rsidP="00AD1035">
      <w:pPr>
        <w:rPr>
          <w:rFonts w:ascii="Arial" w:hAnsi="Arial" w:cs="Arial"/>
          <w:b/>
        </w:rPr>
      </w:pPr>
      <w:r>
        <w:rPr>
          <w:rFonts w:ascii="Arial" w:hAnsi="Arial" w:cs="Arial"/>
          <w:b/>
        </w:rPr>
        <w:t xml:space="preserve">Abstract: </w:t>
      </w:r>
    </w:p>
    <w:p w14:paraId="741289A0" w14:textId="77777777" w:rsidR="00AD1035" w:rsidRDefault="00AD1035" w:rsidP="00AD1035">
      <w:r>
        <w:t>[Email Approval] [107][200] RRM Session; This request was post-meeting</w:t>
      </w:r>
    </w:p>
    <w:p w14:paraId="0636BF5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6CB42" w14:textId="77777777" w:rsidR="00AD1035" w:rsidRDefault="00AD1035" w:rsidP="00AD1035">
      <w:pPr>
        <w:pStyle w:val="Heading4"/>
      </w:pPr>
      <w:bookmarkStart w:id="615" w:name="_Toc140484244"/>
      <w:r>
        <w:t>9.7.7</w:t>
      </w:r>
      <w:r>
        <w:tab/>
        <w:t>Demodulation requirements</w:t>
      </w:r>
      <w:bookmarkEnd w:id="615"/>
    </w:p>
    <w:p w14:paraId="05C0A9B4" w14:textId="77777777" w:rsidR="00AD1035" w:rsidRDefault="00AD1035" w:rsidP="00AD1035">
      <w:pPr>
        <w:rPr>
          <w:rFonts w:ascii="Arial" w:hAnsi="Arial" w:cs="Arial"/>
          <w:b/>
          <w:sz w:val="24"/>
        </w:rPr>
      </w:pPr>
      <w:r>
        <w:rPr>
          <w:rFonts w:ascii="Arial" w:hAnsi="Arial" w:cs="Arial"/>
          <w:b/>
          <w:color w:val="0000FF"/>
          <w:sz w:val="24"/>
        </w:rPr>
        <w:t>R4-2307055</w:t>
      </w:r>
      <w:r>
        <w:rPr>
          <w:rFonts w:ascii="Arial" w:hAnsi="Arial" w:cs="Arial"/>
          <w:b/>
          <w:color w:val="0000FF"/>
          <w:sz w:val="24"/>
        </w:rPr>
        <w:tab/>
      </w:r>
      <w:r>
        <w:rPr>
          <w:rFonts w:ascii="Arial" w:hAnsi="Arial" w:cs="Arial"/>
          <w:b/>
          <w:sz w:val="24"/>
        </w:rPr>
        <w:t>Simulation results for NB-IoT NTN</w:t>
      </w:r>
    </w:p>
    <w:p w14:paraId="4B3B024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Lockheed Martin</w:t>
      </w:r>
    </w:p>
    <w:p w14:paraId="31D35E3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270EC" w14:textId="77777777" w:rsidR="00AD1035" w:rsidRDefault="00AD1035" w:rsidP="00AD1035">
      <w:pPr>
        <w:pStyle w:val="Heading5"/>
      </w:pPr>
      <w:bookmarkStart w:id="616" w:name="_Toc140484245"/>
      <w:r>
        <w:t>9.7.7.1</w:t>
      </w:r>
      <w:r>
        <w:tab/>
        <w:t>UE demodulation</w:t>
      </w:r>
      <w:bookmarkEnd w:id="616"/>
    </w:p>
    <w:p w14:paraId="6842DAC2" w14:textId="77777777" w:rsidR="00AD1035" w:rsidRDefault="00AD1035" w:rsidP="00AD1035">
      <w:pPr>
        <w:rPr>
          <w:rFonts w:ascii="Arial" w:hAnsi="Arial" w:cs="Arial"/>
          <w:b/>
          <w:sz w:val="24"/>
        </w:rPr>
      </w:pPr>
      <w:r>
        <w:rPr>
          <w:rFonts w:ascii="Arial" w:hAnsi="Arial" w:cs="Arial"/>
          <w:b/>
          <w:color w:val="0000FF"/>
          <w:sz w:val="24"/>
        </w:rPr>
        <w:t>R4-2307116</w:t>
      </w:r>
      <w:r>
        <w:rPr>
          <w:rFonts w:ascii="Arial" w:hAnsi="Arial" w:cs="Arial"/>
          <w:b/>
          <w:color w:val="0000FF"/>
          <w:sz w:val="24"/>
        </w:rPr>
        <w:tab/>
      </w:r>
      <w:r>
        <w:rPr>
          <w:rFonts w:ascii="Arial" w:hAnsi="Arial" w:cs="Arial"/>
          <w:b/>
          <w:sz w:val="24"/>
        </w:rPr>
        <w:t>Draft CR on IoT-NTN demodulation performance requirements</w:t>
      </w:r>
    </w:p>
    <w:p w14:paraId="67CF3A30"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13F82AF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9606CD" w14:textId="77777777" w:rsidR="00AD1035" w:rsidRDefault="00AD1035" w:rsidP="00AD1035">
      <w:pPr>
        <w:rPr>
          <w:rFonts w:ascii="Arial" w:hAnsi="Arial" w:cs="Arial"/>
          <w:b/>
          <w:sz w:val="24"/>
        </w:rPr>
      </w:pPr>
      <w:r>
        <w:rPr>
          <w:rFonts w:ascii="Arial" w:hAnsi="Arial" w:cs="Arial"/>
          <w:b/>
          <w:color w:val="0000FF"/>
          <w:sz w:val="24"/>
        </w:rPr>
        <w:t>R4-2307436</w:t>
      </w:r>
      <w:r>
        <w:rPr>
          <w:rFonts w:ascii="Arial" w:hAnsi="Arial" w:cs="Arial"/>
          <w:b/>
          <w:color w:val="0000FF"/>
          <w:sz w:val="24"/>
        </w:rPr>
        <w:tab/>
      </w:r>
      <w:r>
        <w:rPr>
          <w:rFonts w:ascii="Arial" w:hAnsi="Arial" w:cs="Arial"/>
          <w:b/>
          <w:sz w:val="24"/>
        </w:rPr>
        <w:t xml:space="preserve">NTN NB-IoT/eMTC demodulation performance requirements </w:t>
      </w:r>
    </w:p>
    <w:p w14:paraId="408FA69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Europe Inc. - Spain</w:t>
      </w:r>
    </w:p>
    <w:p w14:paraId="61F79B17" w14:textId="77777777" w:rsidR="00AD1035" w:rsidRDefault="00AD1035" w:rsidP="00AD1035">
      <w:pPr>
        <w:rPr>
          <w:rFonts w:ascii="Arial" w:hAnsi="Arial" w:cs="Arial"/>
          <w:b/>
        </w:rPr>
      </w:pPr>
      <w:r>
        <w:rPr>
          <w:rFonts w:ascii="Arial" w:hAnsi="Arial" w:cs="Arial"/>
          <w:b/>
        </w:rPr>
        <w:t xml:space="preserve">Abstract: </w:t>
      </w:r>
    </w:p>
    <w:p w14:paraId="7305BB30" w14:textId="77777777" w:rsidR="00AD1035" w:rsidRDefault="00AD1035" w:rsidP="00AD1035">
      <w:r>
        <w:t xml:space="preserve">Simulation results of CATM1 and NB_IoT IoT NTN scenarios </w:t>
      </w:r>
    </w:p>
    <w:p w14:paraId="3DEB079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F084" w14:textId="77777777" w:rsidR="00AD1035" w:rsidRDefault="00AD1035" w:rsidP="00AD1035">
      <w:pPr>
        <w:rPr>
          <w:rFonts w:ascii="Arial" w:hAnsi="Arial" w:cs="Arial"/>
          <w:b/>
          <w:sz w:val="24"/>
        </w:rPr>
      </w:pPr>
      <w:r>
        <w:rPr>
          <w:rFonts w:ascii="Arial" w:hAnsi="Arial" w:cs="Arial"/>
          <w:b/>
          <w:color w:val="0000FF"/>
          <w:sz w:val="24"/>
        </w:rPr>
        <w:t>R4-2308424</w:t>
      </w:r>
      <w:r>
        <w:rPr>
          <w:rFonts w:ascii="Arial" w:hAnsi="Arial" w:cs="Arial"/>
          <w:b/>
          <w:color w:val="0000FF"/>
          <w:sz w:val="24"/>
        </w:rPr>
        <w:tab/>
      </w:r>
      <w:r>
        <w:rPr>
          <w:rFonts w:ascii="Arial" w:hAnsi="Arial" w:cs="Arial"/>
          <w:b/>
          <w:sz w:val="24"/>
        </w:rPr>
        <w:t>Discussion on eMTC/NB-IoT UE demodulation requirements for NTN</w:t>
      </w:r>
    </w:p>
    <w:p w14:paraId="390AFA0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6C4F8" w14:textId="77777777" w:rsidR="00AD1035" w:rsidRDefault="00AD1035" w:rsidP="00AD1035">
      <w:pPr>
        <w:rPr>
          <w:rFonts w:ascii="Arial" w:hAnsi="Arial" w:cs="Arial"/>
          <w:b/>
        </w:rPr>
      </w:pPr>
      <w:r>
        <w:rPr>
          <w:rFonts w:ascii="Arial" w:hAnsi="Arial" w:cs="Arial"/>
          <w:b/>
        </w:rPr>
        <w:t xml:space="preserve">Abstract: </w:t>
      </w:r>
    </w:p>
    <w:p w14:paraId="6B5F438B" w14:textId="77777777" w:rsidR="00AD1035" w:rsidRDefault="00AD1035" w:rsidP="00AD1035">
      <w:r>
        <w:t>This contribution provides the updated simulation results of the eMTC/NB-IoT UE demodulation requirements for NTN.</w:t>
      </w:r>
    </w:p>
    <w:p w14:paraId="40AF299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BC766" w14:textId="77777777" w:rsidR="00AD1035" w:rsidRDefault="00AD1035" w:rsidP="00AD1035">
      <w:pPr>
        <w:rPr>
          <w:rFonts w:ascii="Arial" w:hAnsi="Arial" w:cs="Arial"/>
          <w:b/>
          <w:sz w:val="24"/>
        </w:rPr>
      </w:pPr>
      <w:r>
        <w:rPr>
          <w:rFonts w:ascii="Arial" w:hAnsi="Arial" w:cs="Arial"/>
          <w:b/>
          <w:color w:val="0000FF"/>
          <w:sz w:val="24"/>
        </w:rPr>
        <w:lastRenderedPageBreak/>
        <w:t>R4-2308894</w:t>
      </w:r>
      <w:r>
        <w:rPr>
          <w:rFonts w:ascii="Arial" w:hAnsi="Arial" w:cs="Arial"/>
          <w:b/>
          <w:color w:val="0000FF"/>
          <w:sz w:val="24"/>
        </w:rPr>
        <w:tab/>
      </w:r>
      <w:r>
        <w:rPr>
          <w:rFonts w:ascii="Arial" w:hAnsi="Arial" w:cs="Arial"/>
          <w:b/>
          <w:sz w:val="24"/>
        </w:rPr>
        <w:t>Discussion on UE demodulation requirements for LTE NTN IOT</w:t>
      </w:r>
    </w:p>
    <w:p w14:paraId="7C7D4E5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E33924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C2C8" w14:textId="77777777" w:rsidR="00AD1035" w:rsidRDefault="00AD1035" w:rsidP="00AD1035">
      <w:pPr>
        <w:rPr>
          <w:rFonts w:ascii="Arial" w:hAnsi="Arial" w:cs="Arial"/>
          <w:b/>
          <w:sz w:val="24"/>
        </w:rPr>
      </w:pPr>
      <w:r>
        <w:rPr>
          <w:rFonts w:ascii="Arial" w:hAnsi="Arial" w:cs="Arial"/>
          <w:b/>
          <w:color w:val="0000FF"/>
          <w:sz w:val="24"/>
        </w:rPr>
        <w:t>R4-2308895</w:t>
      </w:r>
      <w:r>
        <w:rPr>
          <w:rFonts w:ascii="Arial" w:hAnsi="Arial" w:cs="Arial"/>
          <w:b/>
          <w:color w:val="0000FF"/>
          <w:sz w:val="24"/>
        </w:rPr>
        <w:tab/>
      </w:r>
      <w:r>
        <w:rPr>
          <w:rFonts w:ascii="Arial" w:hAnsi="Arial" w:cs="Arial"/>
          <w:b/>
          <w:sz w:val="24"/>
        </w:rPr>
        <w:t>Draft CR on IOT NTN demodulation performance requirements (TS36.102, Rel-18)</w:t>
      </w:r>
    </w:p>
    <w:p w14:paraId="25BD43A8"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8D9451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B907D" w14:textId="77777777" w:rsidR="00AD1035" w:rsidRDefault="00AD1035" w:rsidP="00AD1035">
      <w:pPr>
        <w:rPr>
          <w:rFonts w:ascii="Arial" w:hAnsi="Arial" w:cs="Arial"/>
          <w:b/>
          <w:sz w:val="24"/>
        </w:rPr>
      </w:pPr>
      <w:r>
        <w:rPr>
          <w:rFonts w:ascii="Arial" w:hAnsi="Arial" w:cs="Arial"/>
          <w:b/>
          <w:color w:val="0000FF"/>
          <w:sz w:val="24"/>
        </w:rPr>
        <w:t>R4-2308896</w:t>
      </w:r>
      <w:r>
        <w:rPr>
          <w:rFonts w:ascii="Arial" w:hAnsi="Arial" w:cs="Arial"/>
          <w:b/>
          <w:color w:val="0000FF"/>
          <w:sz w:val="24"/>
        </w:rPr>
        <w:tab/>
      </w:r>
      <w:r>
        <w:rPr>
          <w:rFonts w:ascii="Arial" w:hAnsi="Arial" w:cs="Arial"/>
          <w:b/>
          <w:sz w:val="24"/>
        </w:rPr>
        <w:t>Simulation results on UE demodulation requirements for LTE NTN IOT</w:t>
      </w:r>
    </w:p>
    <w:p w14:paraId="7222FA2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2E395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DF370" w14:textId="77777777" w:rsidR="00AD1035" w:rsidRDefault="00AD1035" w:rsidP="00AD1035">
      <w:pPr>
        <w:rPr>
          <w:rFonts w:ascii="Arial" w:hAnsi="Arial" w:cs="Arial"/>
          <w:b/>
          <w:sz w:val="24"/>
        </w:rPr>
      </w:pPr>
      <w:r>
        <w:rPr>
          <w:rFonts w:ascii="Arial" w:hAnsi="Arial" w:cs="Arial"/>
          <w:b/>
          <w:color w:val="0000FF"/>
          <w:sz w:val="24"/>
        </w:rPr>
        <w:t>R4-2309826</w:t>
      </w:r>
      <w:r>
        <w:rPr>
          <w:rFonts w:ascii="Arial" w:hAnsi="Arial" w:cs="Arial"/>
          <w:b/>
          <w:color w:val="0000FF"/>
          <w:sz w:val="24"/>
        </w:rPr>
        <w:tab/>
      </w:r>
      <w:r>
        <w:rPr>
          <w:rFonts w:ascii="Arial" w:hAnsi="Arial" w:cs="Arial"/>
          <w:b/>
          <w:sz w:val="24"/>
        </w:rPr>
        <w:t>Draft CR on IoT-NTN demodulation performance requirements</w:t>
      </w:r>
    </w:p>
    <w:p w14:paraId="3C70D21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F37FA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861B18" w14:textId="77777777" w:rsidR="00AD1035" w:rsidRDefault="00AD1035" w:rsidP="00AD1035">
      <w:pPr>
        <w:rPr>
          <w:rFonts w:ascii="Arial" w:hAnsi="Arial" w:cs="Arial"/>
          <w:b/>
          <w:sz w:val="24"/>
        </w:rPr>
      </w:pPr>
      <w:r>
        <w:rPr>
          <w:rFonts w:ascii="Arial" w:hAnsi="Arial" w:cs="Arial"/>
          <w:b/>
          <w:color w:val="0000FF"/>
          <w:sz w:val="24"/>
        </w:rPr>
        <w:t>R4-2309872</w:t>
      </w:r>
      <w:r>
        <w:rPr>
          <w:rFonts w:ascii="Arial" w:hAnsi="Arial" w:cs="Arial"/>
          <w:b/>
          <w:color w:val="0000FF"/>
          <w:sz w:val="24"/>
        </w:rPr>
        <w:tab/>
      </w:r>
      <w:r>
        <w:rPr>
          <w:rFonts w:ascii="Arial" w:hAnsi="Arial" w:cs="Arial"/>
          <w:b/>
          <w:sz w:val="24"/>
        </w:rPr>
        <w:t>Simulation results collection for IoT over NTN UE demod</w:t>
      </w:r>
    </w:p>
    <w:p w14:paraId="00CA33C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inc.</w:t>
      </w:r>
    </w:p>
    <w:p w14:paraId="6830F46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D7D45" w14:textId="77777777" w:rsidR="00AD1035" w:rsidRDefault="00AD1035" w:rsidP="00AD1035">
      <w:pPr>
        <w:pStyle w:val="Heading5"/>
      </w:pPr>
      <w:bookmarkStart w:id="617" w:name="_Toc140484246"/>
      <w:r>
        <w:t>9.7.7.2</w:t>
      </w:r>
      <w:r>
        <w:tab/>
        <w:t>SAN demodulation</w:t>
      </w:r>
      <w:bookmarkEnd w:id="617"/>
    </w:p>
    <w:p w14:paraId="3B5BA18C" w14:textId="77777777" w:rsidR="00AD1035" w:rsidRDefault="00AD1035" w:rsidP="00AD1035">
      <w:pPr>
        <w:rPr>
          <w:rFonts w:ascii="Arial" w:hAnsi="Arial" w:cs="Arial"/>
          <w:b/>
          <w:sz w:val="24"/>
        </w:rPr>
      </w:pPr>
      <w:r>
        <w:rPr>
          <w:rFonts w:ascii="Arial" w:hAnsi="Arial" w:cs="Arial"/>
          <w:b/>
          <w:color w:val="0000FF"/>
          <w:sz w:val="24"/>
        </w:rPr>
        <w:t>R4-2307021</w:t>
      </w:r>
      <w:r>
        <w:rPr>
          <w:rFonts w:ascii="Arial" w:hAnsi="Arial" w:cs="Arial"/>
          <w:b/>
          <w:color w:val="0000FF"/>
          <w:sz w:val="24"/>
        </w:rPr>
        <w:tab/>
      </w:r>
      <w:r>
        <w:rPr>
          <w:rFonts w:ascii="Arial" w:hAnsi="Arial" w:cs="Arial"/>
          <w:b/>
          <w:sz w:val="24"/>
        </w:rPr>
        <w:t>pCR for introduction of SAN Demodulation requirements</w:t>
      </w:r>
    </w:p>
    <w:p w14:paraId="45515DC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86DCE0" w14:textId="77777777" w:rsidR="00AD1035" w:rsidRDefault="00AD1035" w:rsidP="00AD1035">
      <w:pPr>
        <w:rPr>
          <w:rFonts w:ascii="Arial" w:hAnsi="Arial" w:cs="Arial"/>
          <w:b/>
        </w:rPr>
      </w:pPr>
      <w:r>
        <w:rPr>
          <w:rFonts w:ascii="Arial" w:hAnsi="Arial" w:cs="Arial"/>
          <w:b/>
        </w:rPr>
        <w:t xml:space="preserve">Abstract: </w:t>
      </w:r>
    </w:p>
    <w:p w14:paraId="19D471D1" w14:textId="77777777" w:rsidR="00AD1035" w:rsidRDefault="00AD1035" w:rsidP="00AD1035">
      <w:r>
        <w:t>Within this contribution, we present the Nokia contributions for the Work-Split regarding TS 36.181 for discussion and approval at RAN4 #107.</w:t>
      </w:r>
    </w:p>
    <w:p w14:paraId="061F1CB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9E793D" w14:textId="77777777" w:rsidR="00AD1035" w:rsidRDefault="00AD1035" w:rsidP="00AD1035">
      <w:pPr>
        <w:rPr>
          <w:rFonts w:ascii="Arial" w:hAnsi="Arial" w:cs="Arial"/>
          <w:b/>
          <w:sz w:val="24"/>
        </w:rPr>
      </w:pPr>
      <w:r>
        <w:rPr>
          <w:rFonts w:ascii="Arial" w:hAnsi="Arial" w:cs="Arial"/>
          <w:b/>
          <w:color w:val="0000FF"/>
          <w:sz w:val="24"/>
        </w:rPr>
        <w:t>R4-2307022</w:t>
      </w:r>
      <w:r>
        <w:rPr>
          <w:rFonts w:ascii="Arial" w:hAnsi="Arial" w:cs="Arial"/>
          <w:b/>
          <w:color w:val="0000FF"/>
          <w:sz w:val="24"/>
        </w:rPr>
        <w:tab/>
      </w:r>
      <w:r>
        <w:rPr>
          <w:rFonts w:ascii="Arial" w:hAnsi="Arial" w:cs="Arial"/>
          <w:b/>
          <w:sz w:val="24"/>
        </w:rPr>
        <w:t>Discussion on SAN demodulation</w:t>
      </w:r>
    </w:p>
    <w:p w14:paraId="449E1F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314BAC" w14:textId="77777777" w:rsidR="00AD1035" w:rsidRDefault="00AD1035" w:rsidP="00AD1035">
      <w:pPr>
        <w:rPr>
          <w:rFonts w:ascii="Arial" w:hAnsi="Arial" w:cs="Arial"/>
          <w:b/>
        </w:rPr>
      </w:pPr>
      <w:r>
        <w:rPr>
          <w:rFonts w:ascii="Arial" w:hAnsi="Arial" w:cs="Arial"/>
          <w:b/>
        </w:rPr>
        <w:t xml:space="preserve">Abstract: </w:t>
      </w:r>
    </w:p>
    <w:p w14:paraId="5B30BE94" w14:textId="77777777" w:rsidR="00AD1035" w:rsidRDefault="00AD1035" w:rsidP="00AD1035">
      <w:r>
        <w:t>This paper presents Nokia’s views on the open issues related to SAN demodulation and TS 36.181</w:t>
      </w:r>
    </w:p>
    <w:p w14:paraId="780C1D56"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754A" w14:textId="77777777" w:rsidR="00AD1035" w:rsidRDefault="00AD1035" w:rsidP="00AD1035">
      <w:pPr>
        <w:rPr>
          <w:rFonts w:ascii="Arial" w:hAnsi="Arial" w:cs="Arial"/>
          <w:b/>
          <w:sz w:val="24"/>
        </w:rPr>
      </w:pPr>
      <w:r>
        <w:rPr>
          <w:rFonts w:ascii="Arial" w:hAnsi="Arial" w:cs="Arial"/>
          <w:b/>
          <w:color w:val="0000FF"/>
          <w:sz w:val="24"/>
        </w:rPr>
        <w:t>R4-2308425</w:t>
      </w:r>
      <w:r>
        <w:rPr>
          <w:rFonts w:ascii="Arial" w:hAnsi="Arial" w:cs="Arial"/>
          <w:b/>
          <w:color w:val="0000FF"/>
          <w:sz w:val="24"/>
        </w:rPr>
        <w:tab/>
      </w:r>
      <w:r>
        <w:rPr>
          <w:rFonts w:ascii="Arial" w:hAnsi="Arial" w:cs="Arial"/>
          <w:b/>
          <w:sz w:val="24"/>
        </w:rPr>
        <w:t>Simulation results of SAN demodulation requirements for IoT-NTN</w:t>
      </w:r>
    </w:p>
    <w:p w14:paraId="227653E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7D8B5A" w14:textId="77777777" w:rsidR="00AD1035" w:rsidRDefault="00AD1035" w:rsidP="00AD1035">
      <w:pPr>
        <w:rPr>
          <w:rFonts w:ascii="Arial" w:hAnsi="Arial" w:cs="Arial"/>
          <w:b/>
        </w:rPr>
      </w:pPr>
      <w:r>
        <w:rPr>
          <w:rFonts w:ascii="Arial" w:hAnsi="Arial" w:cs="Arial"/>
          <w:b/>
        </w:rPr>
        <w:t xml:space="preserve">Abstract: </w:t>
      </w:r>
    </w:p>
    <w:p w14:paraId="5B57CBA4" w14:textId="77777777" w:rsidR="00AD1035" w:rsidRDefault="00AD1035" w:rsidP="00AD1035">
      <w:r>
        <w:t>This contribution provides our initial simulation results of SAN dedmodulation requirements for IoT-NTN.</w:t>
      </w:r>
    </w:p>
    <w:p w14:paraId="522C4B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9C0E0" w14:textId="77777777" w:rsidR="00AD1035" w:rsidRDefault="00AD1035" w:rsidP="00AD1035">
      <w:pPr>
        <w:rPr>
          <w:rFonts w:ascii="Arial" w:hAnsi="Arial" w:cs="Arial"/>
          <w:b/>
          <w:sz w:val="24"/>
        </w:rPr>
      </w:pPr>
      <w:r>
        <w:rPr>
          <w:rFonts w:ascii="Arial" w:hAnsi="Arial" w:cs="Arial"/>
          <w:b/>
          <w:color w:val="0000FF"/>
          <w:sz w:val="24"/>
        </w:rPr>
        <w:t>R4-2308426</w:t>
      </w:r>
      <w:r>
        <w:rPr>
          <w:rFonts w:ascii="Arial" w:hAnsi="Arial" w:cs="Arial"/>
          <w:b/>
          <w:color w:val="0000FF"/>
          <w:sz w:val="24"/>
        </w:rPr>
        <w:tab/>
      </w:r>
      <w:r>
        <w:rPr>
          <w:rFonts w:ascii="Arial" w:hAnsi="Arial" w:cs="Arial"/>
          <w:b/>
          <w:sz w:val="24"/>
        </w:rPr>
        <w:t>Discussion on SAN demodulation requirements for IoT-NTN</w:t>
      </w:r>
    </w:p>
    <w:p w14:paraId="7649148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A4B5D6" w14:textId="77777777" w:rsidR="00AD1035" w:rsidRDefault="00AD1035" w:rsidP="00AD1035">
      <w:pPr>
        <w:rPr>
          <w:rFonts w:ascii="Arial" w:hAnsi="Arial" w:cs="Arial"/>
          <w:b/>
        </w:rPr>
      </w:pPr>
      <w:r>
        <w:rPr>
          <w:rFonts w:ascii="Arial" w:hAnsi="Arial" w:cs="Arial"/>
          <w:b/>
        </w:rPr>
        <w:t xml:space="preserve">Abstract: </w:t>
      </w:r>
    </w:p>
    <w:p w14:paraId="05E0C144" w14:textId="77777777" w:rsidR="00AD1035" w:rsidRDefault="00AD1035" w:rsidP="00AD1035">
      <w:r>
        <w:t>This contribution discusses the open issues on the SAN demodulation requirements for eMTC/NB-IoT.</w:t>
      </w:r>
    </w:p>
    <w:p w14:paraId="1A62FE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E188E" w14:textId="77777777" w:rsidR="00AD1035" w:rsidRDefault="00AD1035" w:rsidP="00AD1035">
      <w:pPr>
        <w:rPr>
          <w:rFonts w:ascii="Arial" w:hAnsi="Arial" w:cs="Arial"/>
          <w:b/>
          <w:sz w:val="24"/>
        </w:rPr>
      </w:pPr>
      <w:r>
        <w:rPr>
          <w:rFonts w:ascii="Arial" w:hAnsi="Arial" w:cs="Arial"/>
          <w:b/>
          <w:color w:val="0000FF"/>
          <w:sz w:val="24"/>
        </w:rPr>
        <w:t>R4-2308427</w:t>
      </w:r>
      <w:r>
        <w:rPr>
          <w:rFonts w:ascii="Arial" w:hAnsi="Arial" w:cs="Arial"/>
          <w:b/>
          <w:color w:val="0000FF"/>
          <w:sz w:val="24"/>
        </w:rPr>
        <w:tab/>
      </w:r>
      <w:r>
        <w:rPr>
          <w:rFonts w:ascii="Arial" w:hAnsi="Arial" w:cs="Arial"/>
          <w:b/>
          <w:sz w:val="24"/>
        </w:rPr>
        <w:t>draft CR: Introduction of SAN demodulation requirements for IoT-NTN</w:t>
      </w:r>
    </w:p>
    <w:p w14:paraId="31C0E45E"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Ericsson</w:t>
      </w:r>
    </w:p>
    <w:p w14:paraId="5005A963" w14:textId="77777777" w:rsidR="00AD1035" w:rsidRDefault="00AD1035" w:rsidP="00AD1035">
      <w:pPr>
        <w:rPr>
          <w:rFonts w:ascii="Arial" w:hAnsi="Arial" w:cs="Arial"/>
          <w:b/>
        </w:rPr>
      </w:pPr>
      <w:r>
        <w:rPr>
          <w:rFonts w:ascii="Arial" w:hAnsi="Arial" w:cs="Arial"/>
          <w:b/>
        </w:rPr>
        <w:t xml:space="preserve">Abstract: </w:t>
      </w:r>
    </w:p>
    <w:p w14:paraId="0440207F" w14:textId="77777777" w:rsidR="00AD1035" w:rsidRDefault="00AD1035" w:rsidP="00AD1035">
      <w:r>
        <w:t>This draft CR introduces the SNA demodulation requirements for IoT-NTN.</w:t>
      </w:r>
    </w:p>
    <w:p w14:paraId="2B2B605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1B7F8F" w14:textId="77777777" w:rsidR="00AD1035" w:rsidRDefault="00AD1035" w:rsidP="00AD1035">
      <w:pPr>
        <w:rPr>
          <w:rFonts w:ascii="Arial" w:hAnsi="Arial" w:cs="Arial"/>
          <w:b/>
          <w:sz w:val="24"/>
        </w:rPr>
      </w:pPr>
      <w:r>
        <w:rPr>
          <w:rFonts w:ascii="Arial" w:hAnsi="Arial" w:cs="Arial"/>
          <w:b/>
          <w:color w:val="0000FF"/>
          <w:sz w:val="24"/>
        </w:rPr>
        <w:t>R4-2308428</w:t>
      </w:r>
      <w:r>
        <w:rPr>
          <w:rFonts w:ascii="Arial" w:hAnsi="Arial" w:cs="Arial"/>
          <w:b/>
          <w:color w:val="0000FF"/>
          <w:sz w:val="24"/>
        </w:rPr>
        <w:tab/>
      </w:r>
      <w:r>
        <w:rPr>
          <w:rFonts w:ascii="Arial" w:hAnsi="Arial" w:cs="Arial"/>
          <w:b/>
          <w:sz w:val="24"/>
        </w:rPr>
        <w:t>Summary of SAN simulation results for IoT-NTN</w:t>
      </w:r>
    </w:p>
    <w:p w14:paraId="4BF9734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BC76A71" w14:textId="77777777" w:rsidR="00AD1035" w:rsidRDefault="00AD1035" w:rsidP="00AD1035">
      <w:pPr>
        <w:rPr>
          <w:rFonts w:ascii="Arial" w:hAnsi="Arial" w:cs="Arial"/>
          <w:b/>
        </w:rPr>
      </w:pPr>
      <w:r>
        <w:rPr>
          <w:rFonts w:ascii="Arial" w:hAnsi="Arial" w:cs="Arial"/>
          <w:b/>
        </w:rPr>
        <w:t xml:space="preserve">Abstract: </w:t>
      </w:r>
    </w:p>
    <w:p w14:paraId="6C4B451E" w14:textId="77777777" w:rsidR="00AD1035" w:rsidRDefault="00AD1035" w:rsidP="00AD1035">
      <w:r>
        <w:t>This spread sheet summarizes the simulation results of SAN demodulation requirements for IoT-NTN.</w:t>
      </w:r>
    </w:p>
    <w:p w14:paraId="1EA7887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AD463" w14:textId="77777777" w:rsidR="00AD1035" w:rsidRDefault="00AD1035" w:rsidP="00AD1035">
      <w:pPr>
        <w:rPr>
          <w:rFonts w:ascii="Arial" w:hAnsi="Arial" w:cs="Arial"/>
          <w:b/>
          <w:sz w:val="24"/>
        </w:rPr>
      </w:pPr>
      <w:r>
        <w:rPr>
          <w:rFonts w:ascii="Arial" w:hAnsi="Arial" w:cs="Arial"/>
          <w:b/>
          <w:color w:val="0000FF"/>
          <w:sz w:val="24"/>
        </w:rPr>
        <w:t>R4-2308828</w:t>
      </w:r>
      <w:r>
        <w:rPr>
          <w:rFonts w:ascii="Arial" w:hAnsi="Arial" w:cs="Arial"/>
          <w:b/>
          <w:color w:val="0000FF"/>
          <w:sz w:val="24"/>
        </w:rPr>
        <w:tab/>
      </w:r>
      <w:r>
        <w:rPr>
          <w:rFonts w:ascii="Arial" w:hAnsi="Arial" w:cs="Arial"/>
          <w:b/>
          <w:sz w:val="24"/>
        </w:rPr>
        <w:t>Discussion and initial simulation results for eMTC and NB-IoT over NTN</w:t>
      </w:r>
    </w:p>
    <w:p w14:paraId="32229250"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53D15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1EA7D" w14:textId="77777777" w:rsidR="00AD1035" w:rsidRDefault="00AD1035" w:rsidP="00AD1035">
      <w:pPr>
        <w:rPr>
          <w:rFonts w:ascii="Arial" w:hAnsi="Arial" w:cs="Arial"/>
          <w:b/>
          <w:sz w:val="24"/>
        </w:rPr>
      </w:pPr>
      <w:r>
        <w:rPr>
          <w:rFonts w:ascii="Arial" w:hAnsi="Arial" w:cs="Arial"/>
          <w:b/>
          <w:color w:val="0000FF"/>
          <w:sz w:val="24"/>
        </w:rPr>
        <w:t>R4-2308829</w:t>
      </w:r>
      <w:r>
        <w:rPr>
          <w:rFonts w:ascii="Arial" w:hAnsi="Arial" w:cs="Arial"/>
          <w:b/>
          <w:color w:val="0000FF"/>
          <w:sz w:val="24"/>
        </w:rPr>
        <w:tab/>
      </w:r>
      <w:r>
        <w:rPr>
          <w:rFonts w:ascii="Arial" w:hAnsi="Arial" w:cs="Arial"/>
          <w:b/>
          <w:sz w:val="24"/>
        </w:rPr>
        <w:t>Draft CR on SAN demodulation requirements for NB-IoT over NTN</w:t>
      </w:r>
    </w:p>
    <w:p w14:paraId="05DDA424"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22EEAD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8C9330" w14:textId="77777777" w:rsidR="00AD1035" w:rsidRDefault="00AD1035" w:rsidP="00AD1035">
      <w:pPr>
        <w:rPr>
          <w:rFonts w:ascii="Arial" w:hAnsi="Arial" w:cs="Arial"/>
          <w:b/>
          <w:sz w:val="24"/>
        </w:rPr>
      </w:pPr>
      <w:r>
        <w:rPr>
          <w:rFonts w:ascii="Arial" w:hAnsi="Arial" w:cs="Arial"/>
          <w:b/>
          <w:color w:val="0000FF"/>
          <w:sz w:val="24"/>
        </w:rPr>
        <w:t>R4-2308897</w:t>
      </w:r>
      <w:r>
        <w:rPr>
          <w:rFonts w:ascii="Arial" w:hAnsi="Arial" w:cs="Arial"/>
          <w:b/>
          <w:color w:val="0000FF"/>
          <w:sz w:val="24"/>
        </w:rPr>
        <w:tab/>
      </w:r>
      <w:r>
        <w:rPr>
          <w:rFonts w:ascii="Arial" w:hAnsi="Arial" w:cs="Arial"/>
          <w:b/>
          <w:sz w:val="24"/>
        </w:rPr>
        <w:t>Discussion on SAN demodulation requirements for LTE NTN IOT</w:t>
      </w:r>
    </w:p>
    <w:p w14:paraId="60F77C9D"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748D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9C688" w14:textId="77777777" w:rsidR="00AD1035" w:rsidRDefault="00AD1035" w:rsidP="00AD1035">
      <w:pPr>
        <w:rPr>
          <w:rFonts w:ascii="Arial" w:hAnsi="Arial" w:cs="Arial"/>
          <w:b/>
          <w:sz w:val="24"/>
        </w:rPr>
      </w:pPr>
      <w:r>
        <w:rPr>
          <w:rFonts w:ascii="Arial" w:hAnsi="Arial" w:cs="Arial"/>
          <w:b/>
          <w:color w:val="0000FF"/>
          <w:sz w:val="24"/>
        </w:rPr>
        <w:t>R4-2308898</w:t>
      </w:r>
      <w:r>
        <w:rPr>
          <w:rFonts w:ascii="Arial" w:hAnsi="Arial" w:cs="Arial"/>
          <w:b/>
          <w:color w:val="0000FF"/>
          <w:sz w:val="24"/>
        </w:rPr>
        <w:tab/>
      </w:r>
      <w:r>
        <w:rPr>
          <w:rFonts w:ascii="Arial" w:hAnsi="Arial" w:cs="Arial"/>
          <w:b/>
          <w:sz w:val="24"/>
        </w:rPr>
        <w:t>Simulation results on SAN demodulation requirements for LTE NTN IOT</w:t>
      </w:r>
    </w:p>
    <w:p w14:paraId="57F22AF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067449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EF5D4" w14:textId="77777777" w:rsidR="00AD1035" w:rsidRDefault="00AD1035" w:rsidP="00AD1035">
      <w:pPr>
        <w:rPr>
          <w:rFonts w:ascii="Arial" w:hAnsi="Arial" w:cs="Arial"/>
          <w:b/>
          <w:sz w:val="24"/>
        </w:rPr>
      </w:pPr>
      <w:r>
        <w:rPr>
          <w:rFonts w:ascii="Arial" w:hAnsi="Arial" w:cs="Arial"/>
          <w:b/>
          <w:color w:val="0000FF"/>
          <w:sz w:val="24"/>
        </w:rPr>
        <w:t>R4-2308899</w:t>
      </w:r>
      <w:r>
        <w:rPr>
          <w:rFonts w:ascii="Arial" w:hAnsi="Arial" w:cs="Arial"/>
          <w:b/>
          <w:color w:val="0000FF"/>
          <w:sz w:val="24"/>
        </w:rPr>
        <w:tab/>
      </w:r>
      <w:r>
        <w:rPr>
          <w:rFonts w:ascii="Arial" w:hAnsi="Arial" w:cs="Arial"/>
          <w:b/>
          <w:sz w:val="24"/>
        </w:rPr>
        <w:t>pCR on IOT NTN demodulation performance requirements (TS36.181, Rel-18)</w:t>
      </w:r>
    </w:p>
    <w:p w14:paraId="7CE9767E"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2373BB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FF9A79" w14:textId="77777777" w:rsidR="00AD1035" w:rsidRDefault="00AD1035" w:rsidP="00AD1035">
      <w:pPr>
        <w:rPr>
          <w:rFonts w:ascii="Arial" w:hAnsi="Arial" w:cs="Arial"/>
          <w:b/>
          <w:sz w:val="24"/>
        </w:rPr>
      </w:pPr>
      <w:r>
        <w:rPr>
          <w:rFonts w:ascii="Arial" w:hAnsi="Arial" w:cs="Arial"/>
          <w:b/>
          <w:color w:val="0000FF"/>
          <w:sz w:val="24"/>
        </w:rPr>
        <w:t>R4-2309828</w:t>
      </w:r>
      <w:r>
        <w:rPr>
          <w:rFonts w:ascii="Arial" w:hAnsi="Arial" w:cs="Arial"/>
          <w:b/>
          <w:color w:val="0000FF"/>
          <w:sz w:val="24"/>
        </w:rPr>
        <w:tab/>
      </w:r>
      <w:r>
        <w:rPr>
          <w:rFonts w:ascii="Arial" w:hAnsi="Arial" w:cs="Arial"/>
          <w:b/>
          <w:sz w:val="24"/>
        </w:rPr>
        <w:t>pCR for introduction of SAN Demodulation requirements</w:t>
      </w:r>
    </w:p>
    <w:p w14:paraId="4DD5EB53"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B1A1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C37A8" w14:textId="77777777" w:rsidR="00AD1035" w:rsidRDefault="00AD1035" w:rsidP="00AD1035">
      <w:pPr>
        <w:rPr>
          <w:rFonts w:ascii="Arial" w:hAnsi="Arial" w:cs="Arial"/>
          <w:b/>
          <w:sz w:val="24"/>
        </w:rPr>
      </w:pPr>
      <w:r>
        <w:rPr>
          <w:rFonts w:ascii="Arial" w:hAnsi="Arial" w:cs="Arial"/>
          <w:b/>
          <w:color w:val="0000FF"/>
          <w:sz w:val="24"/>
        </w:rPr>
        <w:t>R4-2309829</w:t>
      </w:r>
      <w:r>
        <w:rPr>
          <w:rFonts w:ascii="Arial" w:hAnsi="Arial" w:cs="Arial"/>
          <w:b/>
          <w:color w:val="0000FF"/>
          <w:sz w:val="24"/>
        </w:rPr>
        <w:tab/>
      </w:r>
      <w:r>
        <w:rPr>
          <w:rFonts w:ascii="Arial" w:hAnsi="Arial" w:cs="Arial"/>
          <w:b/>
          <w:sz w:val="24"/>
        </w:rPr>
        <w:t>pCR on IOT NTN demodulation performance requirements (TS36.181, Rel-18)</w:t>
      </w:r>
    </w:p>
    <w:p w14:paraId="1F6FE9E5" w14:textId="77777777" w:rsidR="00AD1035" w:rsidRDefault="00AD1035" w:rsidP="00AD103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236CC31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44AF4" w14:textId="77777777" w:rsidR="00AD1035" w:rsidRDefault="00AD1035" w:rsidP="00AD1035">
      <w:pPr>
        <w:rPr>
          <w:rFonts w:ascii="Arial" w:hAnsi="Arial" w:cs="Arial"/>
          <w:b/>
          <w:sz w:val="24"/>
        </w:rPr>
      </w:pPr>
      <w:r>
        <w:rPr>
          <w:rFonts w:ascii="Arial" w:hAnsi="Arial" w:cs="Arial"/>
          <w:b/>
          <w:color w:val="0000FF"/>
          <w:sz w:val="24"/>
        </w:rPr>
        <w:t>R4-2309830</w:t>
      </w:r>
      <w:r>
        <w:rPr>
          <w:rFonts w:ascii="Arial" w:hAnsi="Arial" w:cs="Arial"/>
          <w:b/>
          <w:color w:val="0000FF"/>
          <w:sz w:val="24"/>
        </w:rPr>
        <w:tab/>
      </w:r>
      <w:r>
        <w:rPr>
          <w:rFonts w:ascii="Arial" w:hAnsi="Arial" w:cs="Arial"/>
          <w:b/>
          <w:sz w:val="24"/>
        </w:rPr>
        <w:t>draft CR: Introduction of SAN demodulation requirements for IoT-NTN</w:t>
      </w:r>
    </w:p>
    <w:p w14:paraId="543C3C12"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Ericsson</w:t>
      </w:r>
    </w:p>
    <w:p w14:paraId="25D958A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BD265" w14:textId="77777777" w:rsidR="00AD1035" w:rsidRDefault="00AD1035" w:rsidP="00AD1035">
      <w:pPr>
        <w:rPr>
          <w:rFonts w:ascii="Arial" w:hAnsi="Arial" w:cs="Arial"/>
          <w:b/>
          <w:sz w:val="24"/>
        </w:rPr>
      </w:pPr>
      <w:r>
        <w:rPr>
          <w:rFonts w:ascii="Arial" w:hAnsi="Arial" w:cs="Arial"/>
          <w:b/>
          <w:color w:val="0000FF"/>
          <w:sz w:val="24"/>
        </w:rPr>
        <w:t>R4-2309831</w:t>
      </w:r>
      <w:r>
        <w:rPr>
          <w:rFonts w:ascii="Arial" w:hAnsi="Arial" w:cs="Arial"/>
          <w:b/>
          <w:color w:val="0000FF"/>
          <w:sz w:val="24"/>
        </w:rPr>
        <w:tab/>
      </w:r>
      <w:r>
        <w:rPr>
          <w:rFonts w:ascii="Arial" w:hAnsi="Arial" w:cs="Arial"/>
          <w:b/>
          <w:sz w:val="24"/>
        </w:rPr>
        <w:t>Draft CR on SAN demodulation requirements for NB-IoT over NTN</w:t>
      </w:r>
    </w:p>
    <w:p w14:paraId="1233359A"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519BFE4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77DA5D" w14:textId="77777777" w:rsidR="00AD1035" w:rsidRDefault="00AD1035" w:rsidP="00AD1035">
      <w:pPr>
        <w:rPr>
          <w:rFonts w:ascii="Arial" w:hAnsi="Arial" w:cs="Arial"/>
          <w:b/>
          <w:sz w:val="24"/>
        </w:rPr>
      </w:pPr>
      <w:r>
        <w:rPr>
          <w:rFonts w:ascii="Arial" w:hAnsi="Arial" w:cs="Arial"/>
          <w:b/>
          <w:color w:val="0000FF"/>
          <w:sz w:val="24"/>
        </w:rPr>
        <w:t>R4-2309903</w:t>
      </w:r>
      <w:r>
        <w:rPr>
          <w:rFonts w:ascii="Arial" w:hAnsi="Arial" w:cs="Arial"/>
          <w:b/>
          <w:color w:val="0000FF"/>
          <w:sz w:val="24"/>
        </w:rPr>
        <w:tab/>
      </w:r>
      <w:r>
        <w:rPr>
          <w:rFonts w:ascii="Arial" w:hAnsi="Arial" w:cs="Arial"/>
          <w:b/>
          <w:sz w:val="24"/>
        </w:rPr>
        <w:t>Big CR to TS 36.108 for IoT over NTN SAN demodulation requirements introduction</w:t>
      </w:r>
    </w:p>
    <w:p w14:paraId="59010E6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w:t>
      </w:r>
      <w:r>
        <w:rPr>
          <w:i/>
        </w:rPr>
        <w:tab/>
        <w:t xml:space="preserve">  CR-0006  rev  Cat: B (Rel-18)</w:t>
      </w:r>
      <w:r>
        <w:rPr>
          <w:i/>
        </w:rPr>
        <w:br/>
      </w:r>
      <w:r>
        <w:rPr>
          <w:i/>
        </w:rPr>
        <w:lastRenderedPageBreak/>
        <w:br/>
      </w:r>
      <w:r>
        <w:rPr>
          <w:i/>
        </w:rPr>
        <w:tab/>
      </w:r>
      <w:r>
        <w:rPr>
          <w:i/>
        </w:rPr>
        <w:tab/>
      </w:r>
      <w:r>
        <w:rPr>
          <w:i/>
        </w:rPr>
        <w:tab/>
      </w:r>
      <w:r>
        <w:rPr>
          <w:i/>
        </w:rPr>
        <w:tab/>
      </w:r>
      <w:r>
        <w:rPr>
          <w:i/>
        </w:rPr>
        <w:tab/>
        <w:t>Source: Ericsson</w:t>
      </w:r>
    </w:p>
    <w:p w14:paraId="18937A57" w14:textId="77777777" w:rsidR="00AD1035" w:rsidRDefault="00AD1035" w:rsidP="00AD1035">
      <w:pPr>
        <w:rPr>
          <w:rFonts w:ascii="Arial" w:hAnsi="Arial" w:cs="Arial"/>
          <w:b/>
        </w:rPr>
      </w:pPr>
      <w:r>
        <w:rPr>
          <w:rFonts w:ascii="Arial" w:hAnsi="Arial" w:cs="Arial"/>
          <w:b/>
        </w:rPr>
        <w:t xml:space="preserve">Abstract: </w:t>
      </w:r>
    </w:p>
    <w:p w14:paraId="6CC9100E" w14:textId="77777777" w:rsidR="00AD1035" w:rsidRDefault="00AD1035" w:rsidP="00AD1035">
      <w:r>
        <w:t xml:space="preserve">[Email Approval] </w:t>
      </w:r>
    </w:p>
    <w:p w14:paraId="7879C89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24603" w14:textId="77777777" w:rsidR="00AD1035" w:rsidRDefault="00AD1035" w:rsidP="00AD1035">
      <w:pPr>
        <w:pStyle w:val="Heading4"/>
      </w:pPr>
      <w:bookmarkStart w:id="618" w:name="_Toc140484247"/>
      <w:r>
        <w:t>9.7.8</w:t>
      </w:r>
      <w:r>
        <w:tab/>
        <w:t>Moderator summary and conclusions</w:t>
      </w:r>
      <w:bookmarkEnd w:id="618"/>
    </w:p>
    <w:p w14:paraId="1F14E198" w14:textId="77777777" w:rsidR="00AD1035" w:rsidRDefault="00AD1035" w:rsidP="00AD1035">
      <w:pPr>
        <w:rPr>
          <w:rFonts w:ascii="Arial" w:hAnsi="Arial" w:cs="Arial"/>
          <w:b/>
          <w:sz w:val="24"/>
        </w:rPr>
      </w:pPr>
      <w:r>
        <w:rPr>
          <w:rFonts w:ascii="Arial" w:hAnsi="Arial" w:cs="Arial"/>
          <w:b/>
          <w:color w:val="0000FF"/>
          <w:sz w:val="24"/>
        </w:rPr>
        <w:t>R4-2309827</w:t>
      </w:r>
      <w:r>
        <w:rPr>
          <w:rFonts w:ascii="Arial" w:hAnsi="Arial" w:cs="Arial"/>
          <w:b/>
          <w:color w:val="0000FF"/>
          <w:sz w:val="24"/>
        </w:rPr>
        <w:tab/>
      </w:r>
      <w:r>
        <w:rPr>
          <w:rFonts w:ascii="Arial" w:hAnsi="Arial" w:cs="Arial"/>
          <w:b/>
          <w:sz w:val="24"/>
        </w:rPr>
        <w:t>WF for IoT over NTN SAN demodulation requirements</w:t>
      </w:r>
    </w:p>
    <w:p w14:paraId="7F1F4B79"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9F57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E4EA" w14:textId="77777777" w:rsidR="00AD1035" w:rsidRDefault="00AD1035" w:rsidP="00AD1035">
      <w:pPr>
        <w:rPr>
          <w:rFonts w:ascii="Arial" w:hAnsi="Arial" w:cs="Arial"/>
          <w:b/>
          <w:sz w:val="24"/>
        </w:rPr>
      </w:pPr>
      <w:r>
        <w:rPr>
          <w:rFonts w:ascii="Arial" w:hAnsi="Arial" w:cs="Arial"/>
          <w:b/>
          <w:color w:val="0000FF"/>
          <w:sz w:val="24"/>
        </w:rPr>
        <w:t>R4-2309981</w:t>
      </w:r>
      <w:r>
        <w:rPr>
          <w:rFonts w:ascii="Arial" w:hAnsi="Arial" w:cs="Arial"/>
          <w:b/>
          <w:color w:val="0000FF"/>
          <w:sz w:val="24"/>
        </w:rPr>
        <w:tab/>
      </w:r>
      <w:r>
        <w:rPr>
          <w:rFonts w:ascii="Arial" w:hAnsi="Arial" w:cs="Arial"/>
          <w:b/>
          <w:sz w:val="24"/>
        </w:rPr>
        <w:t>Topic summary for [107][236] LTE_NBIOT_eMTC_NTN_req</w:t>
      </w:r>
    </w:p>
    <w:p w14:paraId="5BBAD76C"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9E73229" w14:textId="77777777" w:rsidR="00AD1035" w:rsidRDefault="00AD1035" w:rsidP="00AD1035">
      <w:pPr>
        <w:rPr>
          <w:rFonts w:ascii="Arial" w:hAnsi="Arial" w:cs="Arial"/>
          <w:b/>
        </w:rPr>
      </w:pPr>
      <w:r>
        <w:rPr>
          <w:rFonts w:ascii="Arial" w:hAnsi="Arial" w:cs="Arial"/>
          <w:b/>
        </w:rPr>
        <w:t xml:space="preserve">Abstract: </w:t>
      </w:r>
    </w:p>
    <w:p w14:paraId="257C2643" w14:textId="3EF6EDA9" w:rsidR="00AD1035" w:rsidRDefault="00AD1035" w:rsidP="00AD1035">
      <w:r>
        <w:t>[107][200] RRM Session</w:t>
      </w:r>
    </w:p>
    <w:p w14:paraId="22085020" w14:textId="1847C32A" w:rsidR="00996EC6" w:rsidRDefault="00996EC6" w:rsidP="00AD1035">
      <w:r w:rsidRPr="00996EC6">
        <w:rPr>
          <w:rFonts w:ascii="Arial" w:hAnsi="Arial" w:cs="Arial"/>
          <w:b/>
        </w:rPr>
        <w:t>Discussion:</w:t>
      </w:r>
    </w:p>
    <w:p w14:paraId="1416D85C" w14:textId="45AFEAFE" w:rsidR="00996EC6" w:rsidRPr="00996EC6" w:rsidRDefault="00996EC6" w:rsidP="00AD1035">
      <w:pPr>
        <w:rPr>
          <w:b/>
          <w:bCs/>
          <w:u w:val="single"/>
        </w:rPr>
      </w:pPr>
      <w:r w:rsidRPr="00996EC6">
        <w:rPr>
          <w:b/>
          <w:bCs/>
          <w:u w:val="single"/>
        </w:rPr>
        <w:t>Issue 1: PHR reporting for NB-IoT in GEO</w:t>
      </w:r>
    </w:p>
    <w:p w14:paraId="66A25D9C" w14:textId="6E9237A7" w:rsidR="00996EC6" w:rsidRDefault="00996EC6" w:rsidP="00996EC6">
      <w:r w:rsidRPr="00996EC6">
        <w:rPr>
          <w:highlight w:val="green"/>
        </w:rPr>
        <w:t>Agreement:</w:t>
      </w:r>
    </w:p>
    <w:p w14:paraId="7DEE224E" w14:textId="23E3D8C0" w:rsidR="00996EC6" w:rsidRDefault="00996EC6" w:rsidP="00996EC6">
      <w:r>
        <w:t>Introduce a new PHR reporting table for NB-IoT in GEO and use legacy values in []</w:t>
      </w:r>
    </w:p>
    <w:p w14:paraId="33A6F51C" w14:textId="3238F90A" w:rsidR="00996EC6" w:rsidRDefault="00996EC6" w:rsidP="00996EC6">
      <w:pPr>
        <w:pStyle w:val="B1"/>
      </w:pPr>
      <w:r>
        <w:t>-</w:t>
      </w:r>
      <w:r>
        <w:tab/>
        <w:t>Note: whether any revision of values is needed can be discussed in the maintenance stage</w:t>
      </w:r>
    </w:p>
    <w:p w14:paraId="7EE09B64" w14:textId="77777777" w:rsidR="00996EC6" w:rsidRDefault="00996EC6" w:rsidP="00996EC6"/>
    <w:p w14:paraId="271606DE" w14:textId="77777777" w:rsidR="00996EC6" w:rsidRPr="00996EC6" w:rsidRDefault="00996EC6" w:rsidP="00996EC6">
      <w:pPr>
        <w:rPr>
          <w:b/>
          <w:bCs/>
          <w:u w:val="single"/>
        </w:rPr>
      </w:pPr>
      <w:r w:rsidRPr="00996EC6">
        <w:rPr>
          <w:b/>
          <w:bCs/>
          <w:u w:val="single"/>
        </w:rPr>
        <w:t>Issue 3: Test for Segmented UL Transmissions</w:t>
      </w:r>
    </w:p>
    <w:p w14:paraId="1312485F" w14:textId="64E0ECA8" w:rsidR="00996EC6" w:rsidRDefault="00996EC6" w:rsidP="00996EC6">
      <w:r w:rsidRPr="00996EC6">
        <w:rPr>
          <w:highlight w:val="green"/>
        </w:rPr>
        <w:t>Agreement:</w:t>
      </w:r>
    </w:p>
    <w:p w14:paraId="3F6F1032" w14:textId="5386A75F" w:rsidR="00996EC6" w:rsidRDefault="00996EC6" w:rsidP="00996EC6">
      <w:pPr>
        <w:pStyle w:val="B1"/>
      </w:pPr>
      <w:r>
        <w:t>-</w:t>
      </w:r>
      <w:r>
        <w:tab/>
        <w:t>Define UE transmit timing accuracy test for UL segmented transmission in HD-FDD NB enhanced coverage test, only NGSO test configuration applies for this test. The test setup and test requirements in A.13.4.1.2.1 (HD-FDD NB1 standalone enhanced coverage test) Test 1 (DRX off) can be the starting point</w:t>
      </w:r>
    </w:p>
    <w:p w14:paraId="22CD2409" w14:textId="1438BD55" w:rsidR="00996EC6" w:rsidRDefault="00996EC6" w:rsidP="00996EC6">
      <w:pPr>
        <w:pStyle w:val="B1"/>
      </w:pPr>
      <w:r>
        <w:t>-</w:t>
      </w:r>
      <w:r>
        <w:tab/>
        <w:t>Introduce a similar test for eMTC</w:t>
      </w:r>
    </w:p>
    <w:p w14:paraId="02189F20" w14:textId="77777777" w:rsidR="00996EC6" w:rsidRDefault="00996EC6" w:rsidP="00996EC6"/>
    <w:p w14:paraId="32EC26E4" w14:textId="77777777" w:rsidR="00996EC6" w:rsidRPr="00996EC6" w:rsidRDefault="00996EC6" w:rsidP="00996EC6">
      <w:pPr>
        <w:rPr>
          <w:b/>
          <w:bCs/>
          <w:u w:val="single"/>
        </w:rPr>
      </w:pPr>
      <w:r w:rsidRPr="00996EC6">
        <w:rPr>
          <w:b/>
          <w:bCs/>
          <w:u w:val="single"/>
        </w:rPr>
        <w:t>Issue 4: Test case list</w:t>
      </w:r>
    </w:p>
    <w:p w14:paraId="289CC675" w14:textId="7F9D9A48" w:rsidR="00996EC6" w:rsidRDefault="00996EC6" w:rsidP="00996EC6">
      <w:r w:rsidRPr="00996EC6">
        <w:rPr>
          <w:highlight w:val="green"/>
        </w:rPr>
        <w:t>Agreement:</w:t>
      </w:r>
    </w:p>
    <w:p w14:paraId="217630E0" w14:textId="6CA9B87F" w:rsidR="00996EC6" w:rsidRDefault="00996EC6" w:rsidP="00996EC6">
      <w:pPr>
        <w:pStyle w:val="B1"/>
      </w:pPr>
      <w:r>
        <w:t>-</w:t>
      </w:r>
      <w:r>
        <w:tab/>
        <w:t>Define intra-frequency RRC Re-establishment TC for both NC and EC for NB-IoT</w:t>
      </w:r>
    </w:p>
    <w:p w14:paraId="08D6E6A5" w14:textId="1A85381F" w:rsidR="00996EC6" w:rsidRDefault="00996EC6" w:rsidP="00996EC6">
      <w:pPr>
        <w:pStyle w:val="B1"/>
      </w:pPr>
      <w:r>
        <w:t>-</w:t>
      </w:r>
      <w:r>
        <w:tab/>
        <w:t>For Cat-M1, introduce test cases of measurement procedure and measurement performance for intra-frequency in GEO, including the following test cases</w:t>
      </w:r>
    </w:p>
    <w:tbl>
      <w:tblPr>
        <w:tblStyle w:val="TableGrid10"/>
        <w:tblW w:w="7083" w:type="dxa"/>
        <w:tblInd w:w="1023" w:type="dxa"/>
        <w:tblLook w:val="04A0" w:firstRow="1" w:lastRow="0" w:firstColumn="1" w:lastColumn="0" w:noHBand="0" w:noVBand="1"/>
      </w:tblPr>
      <w:tblGrid>
        <w:gridCol w:w="1338"/>
        <w:gridCol w:w="1147"/>
        <w:gridCol w:w="3901"/>
        <w:gridCol w:w="697"/>
      </w:tblGrid>
      <w:tr w:rsidR="00996EC6" w:rsidRPr="00996EC6" w14:paraId="5B2217D6" w14:textId="77777777" w:rsidTr="00BA715E">
        <w:tc>
          <w:tcPr>
            <w:tcW w:w="1185" w:type="dxa"/>
            <w:vMerge w:val="restart"/>
          </w:tcPr>
          <w:p w14:paraId="2F14AC14" w14:textId="77777777" w:rsidR="00996EC6" w:rsidRPr="00996EC6" w:rsidRDefault="00996EC6" w:rsidP="00996EC6">
            <w:pPr>
              <w:pStyle w:val="TAC"/>
              <w:rPr>
                <w:highlight w:val="green"/>
                <w:lang w:eastAsia="zh-CN"/>
              </w:rPr>
            </w:pPr>
            <w:r w:rsidRPr="00996EC6">
              <w:rPr>
                <w:rFonts w:hint="eastAsia"/>
                <w:highlight w:val="green"/>
                <w:lang w:eastAsia="zh-CN"/>
              </w:rPr>
              <w:lastRenderedPageBreak/>
              <w:t>M</w:t>
            </w:r>
            <w:r w:rsidRPr="00996EC6">
              <w:rPr>
                <w:highlight w:val="green"/>
                <w:lang w:eastAsia="zh-CN"/>
              </w:rPr>
              <w:t>easurement Procedure</w:t>
            </w:r>
          </w:p>
        </w:tc>
        <w:tc>
          <w:tcPr>
            <w:tcW w:w="1158" w:type="dxa"/>
            <w:vMerge w:val="restart"/>
          </w:tcPr>
          <w:p w14:paraId="471A4D3D" w14:textId="77777777" w:rsidR="00996EC6" w:rsidRPr="00996EC6" w:rsidRDefault="00996EC6" w:rsidP="00996EC6">
            <w:pPr>
              <w:pStyle w:val="TAC"/>
              <w:rPr>
                <w:highlight w:val="green"/>
                <w:lang w:eastAsia="zh-CN"/>
              </w:rPr>
            </w:pPr>
            <w:bookmarkStart w:id="619" w:name="_Hlk135901340"/>
            <w:r w:rsidRPr="00996EC6">
              <w:rPr>
                <w:rFonts w:hint="eastAsia"/>
                <w:highlight w:val="green"/>
                <w:lang w:eastAsia="zh-CN"/>
              </w:rPr>
              <w:t>E</w:t>
            </w:r>
            <w:r w:rsidRPr="00996EC6">
              <w:rPr>
                <w:highlight w:val="green"/>
                <w:lang w:eastAsia="zh-CN"/>
              </w:rPr>
              <w:t xml:space="preserve">vent </w:t>
            </w:r>
            <w:bookmarkEnd w:id="619"/>
            <w:r w:rsidRPr="00996EC6">
              <w:rPr>
                <w:highlight w:val="green"/>
                <w:lang w:eastAsia="zh-CN"/>
              </w:rPr>
              <w:t>triggered reporting</w:t>
            </w:r>
          </w:p>
        </w:tc>
        <w:tc>
          <w:tcPr>
            <w:tcW w:w="4031" w:type="dxa"/>
          </w:tcPr>
          <w:p w14:paraId="5711EC0F" w14:textId="77777777" w:rsidR="00996EC6" w:rsidRPr="00996EC6" w:rsidRDefault="00996EC6" w:rsidP="00996EC6">
            <w:pPr>
              <w:pStyle w:val="TAC"/>
              <w:rPr>
                <w:highlight w:val="green"/>
                <w:lang w:eastAsia="zh-CN"/>
              </w:rPr>
            </w:pPr>
            <w:r w:rsidRPr="00996EC6">
              <w:rPr>
                <w:highlight w:val="green"/>
                <w:lang w:eastAsia="zh-CN"/>
              </w:rPr>
              <w:t>E-UTRAN FDD-FDD intra-frequency event triggered reporting under fading propagation conditions in asynchronous cells for Cat-M1 UE in CEModeA</w:t>
            </w:r>
          </w:p>
        </w:tc>
        <w:tc>
          <w:tcPr>
            <w:tcW w:w="709" w:type="dxa"/>
          </w:tcPr>
          <w:p w14:paraId="6599DF8D" w14:textId="77777777" w:rsidR="00996EC6" w:rsidRPr="00996EC6" w:rsidRDefault="00996EC6" w:rsidP="00996EC6">
            <w:pPr>
              <w:pStyle w:val="TAC"/>
              <w:rPr>
                <w:highlight w:val="green"/>
                <w:lang w:eastAsia="zh-CN"/>
              </w:rPr>
            </w:pPr>
            <w:r w:rsidRPr="00996EC6">
              <w:rPr>
                <w:highlight w:val="green"/>
                <w:lang w:eastAsia="zh-CN"/>
              </w:rPr>
              <w:t>M1 6-1</w:t>
            </w:r>
          </w:p>
        </w:tc>
      </w:tr>
      <w:tr w:rsidR="00996EC6" w:rsidRPr="00996EC6" w14:paraId="3AB1D1A2" w14:textId="77777777" w:rsidTr="00BA715E">
        <w:tc>
          <w:tcPr>
            <w:tcW w:w="1185" w:type="dxa"/>
            <w:vMerge/>
          </w:tcPr>
          <w:p w14:paraId="45F950FF" w14:textId="77777777" w:rsidR="00996EC6" w:rsidRPr="00996EC6" w:rsidRDefault="00996EC6" w:rsidP="00996EC6">
            <w:pPr>
              <w:jc w:val="center"/>
              <w:rPr>
                <w:sz w:val="16"/>
                <w:szCs w:val="16"/>
                <w:highlight w:val="green"/>
                <w:lang w:eastAsia="zh-CN"/>
              </w:rPr>
            </w:pPr>
          </w:p>
        </w:tc>
        <w:tc>
          <w:tcPr>
            <w:tcW w:w="1158" w:type="dxa"/>
            <w:vMerge/>
          </w:tcPr>
          <w:p w14:paraId="08A521D4" w14:textId="77777777" w:rsidR="00996EC6" w:rsidRPr="00996EC6" w:rsidRDefault="00996EC6" w:rsidP="00996EC6">
            <w:pPr>
              <w:jc w:val="center"/>
              <w:rPr>
                <w:sz w:val="16"/>
                <w:szCs w:val="16"/>
                <w:highlight w:val="green"/>
                <w:lang w:eastAsia="zh-CN"/>
              </w:rPr>
            </w:pPr>
          </w:p>
        </w:tc>
        <w:tc>
          <w:tcPr>
            <w:tcW w:w="4031" w:type="dxa"/>
          </w:tcPr>
          <w:p w14:paraId="420F77AA" w14:textId="77777777" w:rsidR="00996EC6" w:rsidRPr="00996EC6" w:rsidRDefault="00996EC6" w:rsidP="00996EC6">
            <w:pPr>
              <w:pStyle w:val="TAC"/>
              <w:rPr>
                <w:highlight w:val="green"/>
                <w:lang w:eastAsia="zh-CN"/>
              </w:rPr>
            </w:pPr>
            <w:r w:rsidRPr="00996EC6">
              <w:rPr>
                <w:highlight w:val="green"/>
                <w:lang w:eastAsia="zh-CN"/>
              </w:rPr>
              <w:t>E-UTRAN FDD-FDD intra-frequency event triggered reporting under fading propagation conditions in synchronous cells for Cat-M1 UE in CEModeA in DRX</w:t>
            </w:r>
          </w:p>
        </w:tc>
        <w:tc>
          <w:tcPr>
            <w:tcW w:w="709" w:type="dxa"/>
          </w:tcPr>
          <w:p w14:paraId="666E90B1" w14:textId="77777777" w:rsidR="00996EC6" w:rsidRPr="00996EC6" w:rsidRDefault="00996EC6" w:rsidP="00996EC6">
            <w:pPr>
              <w:pStyle w:val="TAC"/>
              <w:rPr>
                <w:highlight w:val="green"/>
                <w:lang w:eastAsia="zh-CN"/>
              </w:rPr>
            </w:pPr>
            <w:r w:rsidRPr="00996EC6">
              <w:rPr>
                <w:highlight w:val="green"/>
                <w:lang w:eastAsia="zh-CN"/>
              </w:rPr>
              <w:t>M1 6-2</w:t>
            </w:r>
          </w:p>
        </w:tc>
      </w:tr>
      <w:tr w:rsidR="00996EC6" w:rsidRPr="00996EC6" w14:paraId="783D49A9" w14:textId="77777777" w:rsidTr="00BA715E">
        <w:tc>
          <w:tcPr>
            <w:tcW w:w="1185" w:type="dxa"/>
            <w:vMerge/>
          </w:tcPr>
          <w:p w14:paraId="52C40CF1" w14:textId="77777777" w:rsidR="00996EC6" w:rsidRPr="00996EC6" w:rsidRDefault="00996EC6" w:rsidP="00996EC6">
            <w:pPr>
              <w:jc w:val="center"/>
              <w:rPr>
                <w:sz w:val="16"/>
                <w:szCs w:val="16"/>
                <w:highlight w:val="green"/>
                <w:lang w:eastAsia="zh-CN"/>
              </w:rPr>
            </w:pPr>
          </w:p>
        </w:tc>
        <w:tc>
          <w:tcPr>
            <w:tcW w:w="1158" w:type="dxa"/>
            <w:vMerge/>
          </w:tcPr>
          <w:p w14:paraId="46315244" w14:textId="77777777" w:rsidR="00996EC6" w:rsidRPr="00996EC6" w:rsidRDefault="00996EC6" w:rsidP="00996EC6">
            <w:pPr>
              <w:jc w:val="center"/>
              <w:rPr>
                <w:sz w:val="16"/>
                <w:szCs w:val="16"/>
                <w:highlight w:val="green"/>
                <w:lang w:eastAsia="zh-CN"/>
              </w:rPr>
            </w:pPr>
          </w:p>
        </w:tc>
        <w:tc>
          <w:tcPr>
            <w:tcW w:w="4031" w:type="dxa"/>
          </w:tcPr>
          <w:p w14:paraId="6D2DD6F0" w14:textId="77777777" w:rsidR="00996EC6" w:rsidRPr="00996EC6" w:rsidRDefault="00996EC6" w:rsidP="00996EC6">
            <w:pPr>
              <w:pStyle w:val="TAC"/>
              <w:rPr>
                <w:highlight w:val="green"/>
                <w:lang w:eastAsia="zh-CN"/>
              </w:rPr>
            </w:pPr>
            <w:r w:rsidRPr="00996EC6">
              <w:rPr>
                <w:highlight w:val="green"/>
                <w:lang w:eastAsia="zh-CN"/>
              </w:rPr>
              <w:t>E-UTRAN HD-FDD intra-frequency event triggered reporting under fading propagation conditions in asynchronous cells for Cat-M1 UE in CEModeA</w:t>
            </w:r>
          </w:p>
        </w:tc>
        <w:tc>
          <w:tcPr>
            <w:tcW w:w="709" w:type="dxa"/>
          </w:tcPr>
          <w:p w14:paraId="129BA608" w14:textId="77777777" w:rsidR="00996EC6" w:rsidRPr="00996EC6" w:rsidRDefault="00996EC6" w:rsidP="00996EC6">
            <w:pPr>
              <w:pStyle w:val="TAC"/>
              <w:rPr>
                <w:highlight w:val="green"/>
                <w:lang w:eastAsia="zh-CN"/>
              </w:rPr>
            </w:pPr>
            <w:r w:rsidRPr="00996EC6">
              <w:rPr>
                <w:highlight w:val="green"/>
                <w:lang w:eastAsia="zh-CN"/>
              </w:rPr>
              <w:t>M1 6-3</w:t>
            </w:r>
          </w:p>
        </w:tc>
      </w:tr>
      <w:tr w:rsidR="00996EC6" w:rsidRPr="00996EC6" w14:paraId="752445A3" w14:textId="77777777" w:rsidTr="00BA715E">
        <w:trPr>
          <w:trHeight w:val="372"/>
        </w:trPr>
        <w:tc>
          <w:tcPr>
            <w:tcW w:w="1185" w:type="dxa"/>
            <w:vMerge/>
          </w:tcPr>
          <w:p w14:paraId="623FC08B" w14:textId="77777777" w:rsidR="00996EC6" w:rsidRPr="00996EC6" w:rsidRDefault="00996EC6" w:rsidP="00996EC6">
            <w:pPr>
              <w:jc w:val="center"/>
              <w:rPr>
                <w:sz w:val="16"/>
                <w:szCs w:val="16"/>
                <w:highlight w:val="green"/>
                <w:lang w:eastAsia="zh-CN"/>
              </w:rPr>
            </w:pPr>
          </w:p>
        </w:tc>
        <w:tc>
          <w:tcPr>
            <w:tcW w:w="1158" w:type="dxa"/>
            <w:vMerge/>
          </w:tcPr>
          <w:p w14:paraId="42CA80EB" w14:textId="77777777" w:rsidR="00996EC6" w:rsidRPr="00996EC6" w:rsidRDefault="00996EC6" w:rsidP="00996EC6">
            <w:pPr>
              <w:jc w:val="center"/>
              <w:rPr>
                <w:sz w:val="16"/>
                <w:szCs w:val="16"/>
                <w:highlight w:val="green"/>
                <w:lang w:eastAsia="zh-CN"/>
              </w:rPr>
            </w:pPr>
          </w:p>
        </w:tc>
        <w:tc>
          <w:tcPr>
            <w:tcW w:w="4031" w:type="dxa"/>
          </w:tcPr>
          <w:p w14:paraId="6DC08AD7" w14:textId="77777777" w:rsidR="00996EC6" w:rsidRPr="00996EC6" w:rsidRDefault="00996EC6" w:rsidP="00996EC6">
            <w:pPr>
              <w:pStyle w:val="TAC"/>
              <w:rPr>
                <w:highlight w:val="green"/>
                <w:lang w:eastAsia="zh-CN"/>
              </w:rPr>
            </w:pPr>
            <w:r w:rsidRPr="00996EC6">
              <w:rPr>
                <w:highlight w:val="green"/>
                <w:lang w:eastAsia="zh-CN"/>
              </w:rPr>
              <w:t>E-UTRAN HD-FDD intra-frequency event triggered reporting under fading propagation conditions in synchronous cells for Cat-M1 UE in CEModeA in DRX</w:t>
            </w:r>
          </w:p>
        </w:tc>
        <w:tc>
          <w:tcPr>
            <w:tcW w:w="709" w:type="dxa"/>
          </w:tcPr>
          <w:p w14:paraId="0E9B4149" w14:textId="77777777" w:rsidR="00996EC6" w:rsidRPr="00996EC6" w:rsidRDefault="00996EC6" w:rsidP="00996EC6">
            <w:pPr>
              <w:pStyle w:val="TAC"/>
              <w:rPr>
                <w:highlight w:val="green"/>
                <w:lang w:eastAsia="zh-CN"/>
              </w:rPr>
            </w:pPr>
            <w:r w:rsidRPr="00996EC6">
              <w:rPr>
                <w:highlight w:val="green"/>
                <w:lang w:eastAsia="zh-CN"/>
              </w:rPr>
              <w:t>M1 6-4</w:t>
            </w:r>
          </w:p>
        </w:tc>
      </w:tr>
      <w:tr w:rsidR="00996EC6" w:rsidRPr="00996EC6" w14:paraId="64BD9947" w14:textId="77777777" w:rsidTr="00BA715E">
        <w:tc>
          <w:tcPr>
            <w:tcW w:w="1185" w:type="dxa"/>
            <w:vMerge w:val="restart"/>
          </w:tcPr>
          <w:p w14:paraId="0B90804B" w14:textId="77777777" w:rsidR="00996EC6" w:rsidRPr="00996EC6" w:rsidRDefault="00996EC6" w:rsidP="00996EC6">
            <w:pPr>
              <w:pStyle w:val="TAC"/>
              <w:rPr>
                <w:highlight w:val="green"/>
                <w:lang w:eastAsia="zh-CN"/>
              </w:rPr>
            </w:pPr>
            <w:r w:rsidRPr="00996EC6">
              <w:rPr>
                <w:highlight w:val="green"/>
                <w:lang w:eastAsia="zh-CN"/>
              </w:rPr>
              <w:t>Measurement Performance Requirements</w:t>
            </w:r>
          </w:p>
        </w:tc>
        <w:tc>
          <w:tcPr>
            <w:tcW w:w="1158" w:type="dxa"/>
            <w:vMerge w:val="restart"/>
          </w:tcPr>
          <w:p w14:paraId="41967D4F" w14:textId="77777777" w:rsidR="00996EC6" w:rsidRPr="00996EC6" w:rsidRDefault="00996EC6" w:rsidP="00996EC6">
            <w:pPr>
              <w:pStyle w:val="TAC"/>
              <w:rPr>
                <w:highlight w:val="green"/>
                <w:lang w:eastAsia="zh-CN"/>
              </w:rPr>
            </w:pPr>
            <w:r w:rsidRPr="00996EC6">
              <w:rPr>
                <w:rFonts w:hint="eastAsia"/>
                <w:highlight w:val="green"/>
                <w:lang w:eastAsia="zh-CN"/>
              </w:rPr>
              <w:t>R</w:t>
            </w:r>
            <w:r w:rsidRPr="00996EC6">
              <w:rPr>
                <w:highlight w:val="green"/>
                <w:lang w:eastAsia="zh-CN"/>
              </w:rPr>
              <w:t>SRP accuracy</w:t>
            </w:r>
          </w:p>
        </w:tc>
        <w:tc>
          <w:tcPr>
            <w:tcW w:w="4031" w:type="dxa"/>
          </w:tcPr>
          <w:p w14:paraId="45522527" w14:textId="77777777" w:rsidR="00996EC6" w:rsidRPr="00996EC6" w:rsidRDefault="00996EC6" w:rsidP="00996EC6">
            <w:pPr>
              <w:pStyle w:val="TAC"/>
              <w:rPr>
                <w:highlight w:val="green"/>
                <w:lang w:eastAsia="zh-CN"/>
              </w:rPr>
            </w:pPr>
            <w:r w:rsidRPr="00996EC6">
              <w:rPr>
                <w:highlight w:val="green"/>
                <w:lang w:eastAsia="zh-CN"/>
              </w:rPr>
              <w:t>FD-FDD RSRP Intra frequency case for Cat-M1 UE in CEModeA</w:t>
            </w:r>
          </w:p>
        </w:tc>
        <w:tc>
          <w:tcPr>
            <w:tcW w:w="709" w:type="dxa"/>
          </w:tcPr>
          <w:p w14:paraId="7B6820C1" w14:textId="77777777" w:rsidR="00996EC6" w:rsidRPr="00996EC6" w:rsidRDefault="00996EC6" w:rsidP="00996EC6">
            <w:pPr>
              <w:pStyle w:val="TAC"/>
              <w:rPr>
                <w:highlight w:val="green"/>
                <w:lang w:eastAsia="zh-CN"/>
              </w:rPr>
            </w:pPr>
            <w:r w:rsidRPr="00996EC6">
              <w:rPr>
                <w:highlight w:val="green"/>
                <w:lang w:eastAsia="zh-CN"/>
              </w:rPr>
              <w:t>M1 7-1</w:t>
            </w:r>
          </w:p>
        </w:tc>
      </w:tr>
      <w:tr w:rsidR="00996EC6" w:rsidRPr="00996EC6" w14:paraId="310B8ECF" w14:textId="77777777" w:rsidTr="00BA715E">
        <w:trPr>
          <w:trHeight w:val="348"/>
        </w:trPr>
        <w:tc>
          <w:tcPr>
            <w:tcW w:w="1185" w:type="dxa"/>
            <w:vMerge/>
          </w:tcPr>
          <w:p w14:paraId="58AE1AB9" w14:textId="77777777" w:rsidR="00996EC6" w:rsidRPr="00996EC6" w:rsidRDefault="00996EC6" w:rsidP="00996EC6">
            <w:pPr>
              <w:jc w:val="center"/>
              <w:rPr>
                <w:sz w:val="16"/>
                <w:szCs w:val="16"/>
                <w:highlight w:val="green"/>
                <w:lang w:eastAsia="zh-CN"/>
              </w:rPr>
            </w:pPr>
          </w:p>
        </w:tc>
        <w:tc>
          <w:tcPr>
            <w:tcW w:w="1158" w:type="dxa"/>
            <w:vMerge/>
          </w:tcPr>
          <w:p w14:paraId="2A44148F" w14:textId="77777777" w:rsidR="00996EC6" w:rsidRPr="00996EC6" w:rsidRDefault="00996EC6" w:rsidP="00996EC6">
            <w:pPr>
              <w:jc w:val="center"/>
              <w:rPr>
                <w:sz w:val="16"/>
                <w:szCs w:val="16"/>
                <w:highlight w:val="green"/>
                <w:lang w:eastAsia="zh-CN"/>
              </w:rPr>
            </w:pPr>
          </w:p>
        </w:tc>
        <w:tc>
          <w:tcPr>
            <w:tcW w:w="4031" w:type="dxa"/>
          </w:tcPr>
          <w:p w14:paraId="10D57444" w14:textId="77777777" w:rsidR="00996EC6" w:rsidRPr="00996EC6" w:rsidRDefault="00996EC6" w:rsidP="00996EC6">
            <w:pPr>
              <w:pStyle w:val="TAC"/>
              <w:rPr>
                <w:highlight w:val="green"/>
                <w:lang w:eastAsia="zh-CN"/>
              </w:rPr>
            </w:pPr>
            <w:r w:rsidRPr="00996EC6">
              <w:rPr>
                <w:highlight w:val="green"/>
                <w:lang w:eastAsia="zh-CN"/>
              </w:rPr>
              <w:t>HD-FDD RSRP Intra frequency case for Cat-M1 UE in CEModeA</w:t>
            </w:r>
          </w:p>
        </w:tc>
        <w:tc>
          <w:tcPr>
            <w:tcW w:w="709" w:type="dxa"/>
          </w:tcPr>
          <w:p w14:paraId="67D9FEA9" w14:textId="77777777" w:rsidR="00996EC6" w:rsidRPr="00996EC6" w:rsidRDefault="00996EC6" w:rsidP="00996EC6">
            <w:pPr>
              <w:pStyle w:val="TAC"/>
              <w:rPr>
                <w:lang w:eastAsia="zh-CN"/>
              </w:rPr>
            </w:pPr>
            <w:r w:rsidRPr="00996EC6">
              <w:rPr>
                <w:highlight w:val="green"/>
                <w:lang w:eastAsia="zh-CN"/>
              </w:rPr>
              <w:t>M1 7-2</w:t>
            </w:r>
          </w:p>
        </w:tc>
      </w:tr>
    </w:tbl>
    <w:p w14:paraId="66EF31C4" w14:textId="77777777" w:rsidR="00996EC6" w:rsidRDefault="00996EC6" w:rsidP="00996EC6"/>
    <w:p w14:paraId="26D4AA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3AE17" w14:textId="77777777" w:rsidR="00AD1035" w:rsidRDefault="00AD1035" w:rsidP="00AD1035">
      <w:pPr>
        <w:rPr>
          <w:rFonts w:ascii="Arial" w:hAnsi="Arial" w:cs="Arial"/>
          <w:b/>
          <w:sz w:val="24"/>
        </w:rPr>
      </w:pPr>
      <w:r>
        <w:rPr>
          <w:rFonts w:ascii="Arial" w:hAnsi="Arial" w:cs="Arial"/>
          <w:b/>
          <w:color w:val="0000FF"/>
          <w:sz w:val="24"/>
        </w:rPr>
        <w:t>R4-2310098</w:t>
      </w:r>
      <w:r>
        <w:rPr>
          <w:rFonts w:ascii="Arial" w:hAnsi="Arial" w:cs="Arial"/>
          <w:b/>
          <w:color w:val="0000FF"/>
          <w:sz w:val="24"/>
        </w:rPr>
        <w:tab/>
      </w:r>
      <w:r>
        <w:rPr>
          <w:rFonts w:ascii="Arial" w:hAnsi="Arial" w:cs="Arial"/>
          <w:b/>
          <w:sz w:val="24"/>
        </w:rPr>
        <w:t>WF on RRM requirements for NTN NB-IoT/eMTC</w:t>
      </w:r>
    </w:p>
    <w:p w14:paraId="078A909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9D97101" w14:textId="77777777" w:rsidR="00AD1035" w:rsidRDefault="00AD1035" w:rsidP="00AD1035">
      <w:pPr>
        <w:rPr>
          <w:rFonts w:ascii="Arial" w:hAnsi="Arial" w:cs="Arial"/>
          <w:b/>
        </w:rPr>
      </w:pPr>
      <w:r>
        <w:rPr>
          <w:rFonts w:ascii="Arial" w:hAnsi="Arial" w:cs="Arial"/>
          <w:b/>
        </w:rPr>
        <w:t xml:space="preserve">Abstract: </w:t>
      </w:r>
    </w:p>
    <w:p w14:paraId="55D11B23" w14:textId="77777777" w:rsidR="00AD1035" w:rsidRDefault="00AD1035" w:rsidP="00AD1035">
      <w:r>
        <w:t>[107][200] RRM Session</w:t>
      </w:r>
    </w:p>
    <w:p w14:paraId="520AFD8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C3E5E" w14:textId="77777777" w:rsidR="00AD1035" w:rsidRDefault="00AD1035" w:rsidP="00AD1035">
      <w:pPr>
        <w:rPr>
          <w:rFonts w:ascii="Arial" w:hAnsi="Arial" w:cs="Arial"/>
          <w:b/>
          <w:sz w:val="24"/>
        </w:rPr>
      </w:pPr>
      <w:r>
        <w:rPr>
          <w:rFonts w:ascii="Arial" w:hAnsi="Arial" w:cs="Arial"/>
          <w:b/>
          <w:color w:val="0000FF"/>
          <w:sz w:val="24"/>
        </w:rPr>
        <w:t>R4-2310099</w:t>
      </w:r>
      <w:r>
        <w:rPr>
          <w:rFonts w:ascii="Arial" w:hAnsi="Arial" w:cs="Arial"/>
          <w:b/>
          <w:color w:val="0000FF"/>
          <w:sz w:val="24"/>
        </w:rPr>
        <w:tab/>
      </w:r>
      <w:r>
        <w:rPr>
          <w:rFonts w:ascii="Arial" w:hAnsi="Arial" w:cs="Arial"/>
          <w:b/>
          <w:sz w:val="24"/>
        </w:rPr>
        <w:t>WF on IoT NTN enhancements RRM requirements</w:t>
      </w:r>
    </w:p>
    <w:p w14:paraId="0CE1635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DAC7CC9" w14:textId="77777777" w:rsidR="00AD1035" w:rsidRDefault="00AD1035" w:rsidP="00AD1035">
      <w:pPr>
        <w:rPr>
          <w:rFonts w:ascii="Arial" w:hAnsi="Arial" w:cs="Arial"/>
          <w:b/>
        </w:rPr>
      </w:pPr>
      <w:r>
        <w:rPr>
          <w:rFonts w:ascii="Arial" w:hAnsi="Arial" w:cs="Arial"/>
          <w:b/>
        </w:rPr>
        <w:t xml:space="preserve">Abstract: </w:t>
      </w:r>
    </w:p>
    <w:p w14:paraId="1D3BFABF" w14:textId="77777777" w:rsidR="00AD1035" w:rsidRDefault="00AD1035" w:rsidP="00AD1035">
      <w:r>
        <w:t>[107][200] RRM Session</w:t>
      </w:r>
    </w:p>
    <w:p w14:paraId="210F2F0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CF25E" w14:textId="77777777" w:rsidR="00AD1035" w:rsidRDefault="00AD1035" w:rsidP="00AD1035">
      <w:pPr>
        <w:rPr>
          <w:rFonts w:ascii="Arial" w:hAnsi="Arial" w:cs="Arial"/>
          <w:b/>
          <w:sz w:val="24"/>
        </w:rPr>
      </w:pPr>
      <w:r>
        <w:rPr>
          <w:rFonts w:ascii="Arial" w:hAnsi="Arial" w:cs="Arial"/>
          <w:b/>
          <w:color w:val="0000FF"/>
          <w:sz w:val="24"/>
        </w:rPr>
        <w:t>R4-2310286</w:t>
      </w:r>
      <w:r>
        <w:rPr>
          <w:rFonts w:ascii="Arial" w:hAnsi="Arial" w:cs="Arial"/>
          <w:b/>
          <w:color w:val="0000FF"/>
          <w:sz w:val="24"/>
        </w:rPr>
        <w:tab/>
      </w:r>
      <w:r>
        <w:rPr>
          <w:rFonts w:ascii="Arial" w:hAnsi="Arial" w:cs="Arial"/>
          <w:b/>
          <w:sz w:val="24"/>
        </w:rPr>
        <w:t>LS on handling of ETSI requirements</w:t>
      </w:r>
    </w:p>
    <w:p w14:paraId="603AE886"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4EF7377E" w14:textId="77777777" w:rsidR="00AD1035" w:rsidRDefault="00AD1035" w:rsidP="00AD1035">
      <w:pPr>
        <w:rPr>
          <w:rFonts w:ascii="Arial" w:hAnsi="Arial" w:cs="Arial"/>
          <w:b/>
        </w:rPr>
      </w:pPr>
      <w:r>
        <w:rPr>
          <w:rFonts w:ascii="Arial" w:hAnsi="Arial" w:cs="Arial"/>
          <w:b/>
        </w:rPr>
        <w:t xml:space="preserve">Abstract: </w:t>
      </w:r>
    </w:p>
    <w:p w14:paraId="7D18BC4E" w14:textId="77777777" w:rsidR="00AD1035" w:rsidRDefault="00AD1035" w:rsidP="00AD1035">
      <w:r>
        <w:t>[107][100] Main Session</w:t>
      </w:r>
    </w:p>
    <w:p w14:paraId="38FCECE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846FB" w14:textId="77777777" w:rsidR="00AD1035" w:rsidRDefault="00AD1035" w:rsidP="00AD1035">
      <w:pPr>
        <w:rPr>
          <w:rFonts w:ascii="Arial" w:hAnsi="Arial" w:cs="Arial"/>
          <w:b/>
          <w:sz w:val="24"/>
        </w:rPr>
      </w:pPr>
      <w:r>
        <w:rPr>
          <w:rFonts w:ascii="Arial" w:hAnsi="Arial" w:cs="Arial"/>
          <w:b/>
          <w:color w:val="0000FF"/>
          <w:sz w:val="24"/>
        </w:rPr>
        <w:lastRenderedPageBreak/>
        <w:t>R4-2310287</w:t>
      </w:r>
      <w:r>
        <w:rPr>
          <w:rFonts w:ascii="Arial" w:hAnsi="Arial" w:cs="Arial"/>
          <w:b/>
          <w:color w:val="0000FF"/>
          <w:sz w:val="24"/>
        </w:rPr>
        <w:tab/>
      </w:r>
      <w:r>
        <w:rPr>
          <w:rFonts w:ascii="Arial" w:hAnsi="Arial" w:cs="Arial"/>
          <w:b/>
          <w:sz w:val="24"/>
        </w:rPr>
        <w:t>WF on LTE_NBeMTC_NTN_UERF</w:t>
      </w:r>
    </w:p>
    <w:p w14:paraId="706803D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16753B2" w14:textId="77777777" w:rsidR="00AD1035" w:rsidRDefault="00AD1035" w:rsidP="00AD1035">
      <w:pPr>
        <w:rPr>
          <w:rFonts w:ascii="Arial" w:hAnsi="Arial" w:cs="Arial"/>
          <w:b/>
        </w:rPr>
      </w:pPr>
      <w:r>
        <w:rPr>
          <w:rFonts w:ascii="Arial" w:hAnsi="Arial" w:cs="Arial"/>
          <w:b/>
        </w:rPr>
        <w:t xml:space="preserve">Abstract: </w:t>
      </w:r>
    </w:p>
    <w:p w14:paraId="5402CDB9" w14:textId="21044259" w:rsidR="00AD1035" w:rsidRDefault="00AD1035" w:rsidP="00AD1035">
      <w:r>
        <w:t>[107][100] Main Session</w:t>
      </w:r>
    </w:p>
    <w:p w14:paraId="3B721F3B" w14:textId="0B71E630" w:rsidR="004A12EA" w:rsidRDefault="004A12EA" w:rsidP="00AD1035">
      <w:r w:rsidRPr="004A12EA">
        <w:rPr>
          <w:rFonts w:ascii="Arial" w:hAnsi="Arial" w:cs="Arial"/>
          <w:b/>
        </w:rPr>
        <w:t>Discussion:</w:t>
      </w:r>
    </w:p>
    <w:p w14:paraId="2B986C52" w14:textId="17AD6E15" w:rsidR="004A12EA" w:rsidRPr="004A12EA" w:rsidRDefault="004A12EA" w:rsidP="00AD1035">
      <w:pPr>
        <w:rPr>
          <w:b/>
          <w:bCs/>
          <w:u w:val="single"/>
        </w:rPr>
      </w:pPr>
      <w:r w:rsidRPr="004A12EA">
        <w:rPr>
          <w:b/>
          <w:bCs/>
          <w:u w:val="single"/>
        </w:rPr>
        <w:t>Issue 1-1-1: Which integer-value is set to additionalSpectrumEmission for network signalling remark NS_02N?</w:t>
      </w:r>
    </w:p>
    <w:p w14:paraId="7364DEE9" w14:textId="63EBF44D" w:rsidR="004A12EA" w:rsidRDefault="004A12EA" w:rsidP="00AD1035">
      <w:r w:rsidRPr="004A12EA">
        <w:rPr>
          <w:highlight w:val="green"/>
        </w:rPr>
        <w:t>Agreement:</w:t>
      </w:r>
    </w:p>
    <w:p w14:paraId="0050E24E" w14:textId="4521CAD0" w:rsidR="004A12EA" w:rsidRDefault="004A12EA" w:rsidP="004A12EA">
      <w:pPr>
        <w:pStyle w:val="B1"/>
      </w:pPr>
      <w:r>
        <w:t>-</w:t>
      </w:r>
      <w:r>
        <w:tab/>
        <w:t>2 is set to additionalSpectrumEmission for network signalling remark NS_02N.</w:t>
      </w:r>
    </w:p>
    <w:p w14:paraId="6E080CFB" w14:textId="71E0B354" w:rsidR="004A12EA" w:rsidRDefault="004A12EA" w:rsidP="004A12EA">
      <w:pPr>
        <w:pStyle w:val="B2"/>
      </w:pPr>
      <w:r>
        <w:t>-</w:t>
      </w:r>
      <w:r>
        <w:tab/>
        <w:t>Clarify the different meaning for NS_02 for TN UE.</w:t>
      </w:r>
    </w:p>
    <w:p w14:paraId="3DFDBCC8" w14:textId="77CDA62C" w:rsidR="004A12EA" w:rsidRDefault="004A12EA" w:rsidP="00AD1035"/>
    <w:p w14:paraId="276CE870" w14:textId="3692A567" w:rsidR="00D24645" w:rsidRPr="00D24645" w:rsidRDefault="00D24645" w:rsidP="00AD1035">
      <w:pPr>
        <w:rPr>
          <w:b/>
          <w:bCs/>
          <w:u w:val="single"/>
        </w:rPr>
      </w:pPr>
      <w:r w:rsidRPr="00D24645">
        <w:rPr>
          <w:b/>
          <w:bCs/>
          <w:u w:val="single"/>
        </w:rPr>
        <w:t>Issue 1-2-1: Should RAN4 specify A-MPR for PC5 different from that for PC3 for IoT NTN?</w:t>
      </w:r>
    </w:p>
    <w:p w14:paraId="4A5A0127" w14:textId="73F905E9" w:rsidR="00D24645" w:rsidRDefault="00D24645" w:rsidP="00AD1035">
      <w:r w:rsidRPr="00D24645">
        <w:rPr>
          <w:highlight w:val="green"/>
        </w:rPr>
        <w:t>Agreement:</w:t>
      </w:r>
    </w:p>
    <w:p w14:paraId="4F5646F7" w14:textId="7F758B55" w:rsidR="00765AB9" w:rsidRDefault="00765AB9" w:rsidP="00765AB9">
      <w:pPr>
        <w:pStyle w:val="B1"/>
      </w:pPr>
      <w:r>
        <w:t>-</w:t>
      </w:r>
      <w:r>
        <w:tab/>
        <w:t xml:space="preserve">The common understanding is that </w:t>
      </w:r>
    </w:p>
    <w:p w14:paraId="3BED5B74" w14:textId="52BA61E5" w:rsidR="00765AB9" w:rsidRDefault="00765AB9" w:rsidP="00765AB9">
      <w:pPr>
        <w:pStyle w:val="B2"/>
      </w:pPr>
      <w:r>
        <w:t>-</w:t>
      </w:r>
      <w:r>
        <w:tab/>
        <w:t xml:space="preserve">3.5dB A-MPR for IoT-NTN is only applicable to PC3. </w:t>
      </w:r>
    </w:p>
    <w:p w14:paraId="3364B242" w14:textId="6B854A0C" w:rsidR="00D24645" w:rsidRDefault="00765AB9" w:rsidP="00765AB9">
      <w:pPr>
        <w:pStyle w:val="B2"/>
      </w:pPr>
      <w:r>
        <w:t>-</w:t>
      </w:r>
      <w:r>
        <w:tab/>
        <w:t>FFS for PC5.</w:t>
      </w:r>
    </w:p>
    <w:p w14:paraId="41623070" w14:textId="3EAF14D4" w:rsidR="00765AB9" w:rsidRDefault="00765AB9" w:rsidP="00765AB9"/>
    <w:p w14:paraId="5DBECC4D" w14:textId="4EC5E666" w:rsidR="00765AB9" w:rsidRPr="00765AB9" w:rsidRDefault="00765AB9" w:rsidP="00765AB9">
      <w:pPr>
        <w:rPr>
          <w:b/>
          <w:bCs/>
          <w:u w:val="single"/>
        </w:rPr>
      </w:pPr>
      <w:r w:rsidRPr="00765AB9">
        <w:rPr>
          <w:b/>
          <w:bCs/>
          <w:u w:val="single"/>
        </w:rPr>
        <w:t>Issue 2-1-1: Which way to go for RAN4 to resolve the requirements discrepancy between ETSI and 3GPP?</w:t>
      </w:r>
    </w:p>
    <w:p w14:paraId="3DCAD8BC" w14:textId="0BA1C5ED" w:rsidR="00765AB9" w:rsidRDefault="00765AB9" w:rsidP="00765AB9">
      <w:r w:rsidRPr="00765AB9">
        <w:rPr>
          <w:highlight w:val="green"/>
        </w:rPr>
        <w:t>Agreement:</w:t>
      </w:r>
    </w:p>
    <w:p w14:paraId="462EB519" w14:textId="701BF1B7" w:rsidR="00765AB9" w:rsidRDefault="00870725" w:rsidP="00870725">
      <w:pPr>
        <w:pStyle w:val="B1"/>
      </w:pPr>
      <w:r>
        <w:t>-</w:t>
      </w:r>
      <w:r w:rsidR="00765AB9">
        <w:tab/>
        <w:t>Agree on Option 5.</w:t>
      </w:r>
    </w:p>
    <w:p w14:paraId="48C7DDEF" w14:textId="6CE41587" w:rsidR="00765AB9" w:rsidRDefault="00870725" w:rsidP="00870725">
      <w:pPr>
        <w:pStyle w:val="B2"/>
      </w:pPr>
      <w:r>
        <w:t>-</w:t>
      </w:r>
      <w:r w:rsidR="00765AB9" w:rsidRPr="00765AB9">
        <w:tab/>
        <w:t>Option 5: Check with ETSI if there is any possibility that ETSI can consider further aligning the emission limit with 3GPP SEM to improve the spectrum efficiency and utilization.</w:t>
      </w:r>
    </w:p>
    <w:p w14:paraId="08E65EDF" w14:textId="7149BC99" w:rsidR="00765AB9" w:rsidRDefault="00870725" w:rsidP="00870725">
      <w:pPr>
        <w:pStyle w:val="B1"/>
      </w:pPr>
      <w:r>
        <w:t>-</w:t>
      </w:r>
      <w:r w:rsidR="00765AB9">
        <w:tab/>
        <w:t>FFS on other requirements which need be included for checking.</w:t>
      </w:r>
    </w:p>
    <w:p w14:paraId="2ED6FC0C" w14:textId="71C654F8" w:rsidR="00765AB9" w:rsidRDefault="00870725" w:rsidP="00870725">
      <w:pPr>
        <w:pStyle w:val="B1"/>
      </w:pPr>
      <w:r>
        <w:t>-</w:t>
      </w:r>
      <w:r w:rsidR="00765AB9">
        <w:tab/>
        <w:t>The other options can be discussed further</w:t>
      </w:r>
    </w:p>
    <w:p w14:paraId="0A9B07E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BE124" w14:textId="77777777" w:rsidR="00AD1035" w:rsidRDefault="00AD1035" w:rsidP="00AD1035">
      <w:pPr>
        <w:rPr>
          <w:rFonts w:ascii="Arial" w:hAnsi="Arial" w:cs="Arial"/>
          <w:b/>
          <w:sz w:val="24"/>
        </w:rPr>
      </w:pPr>
      <w:r>
        <w:rPr>
          <w:rFonts w:ascii="Arial" w:hAnsi="Arial" w:cs="Arial"/>
          <w:b/>
          <w:color w:val="0000FF"/>
          <w:sz w:val="24"/>
        </w:rPr>
        <w:t>R4-2310453</w:t>
      </w:r>
      <w:r>
        <w:rPr>
          <w:rFonts w:ascii="Arial" w:hAnsi="Arial" w:cs="Arial"/>
          <w:b/>
          <w:color w:val="0000FF"/>
          <w:sz w:val="24"/>
        </w:rPr>
        <w:tab/>
      </w:r>
      <w:r>
        <w:rPr>
          <w:rFonts w:ascii="Arial" w:hAnsi="Arial" w:cs="Arial"/>
          <w:b/>
          <w:sz w:val="24"/>
        </w:rPr>
        <w:t>Summary for [107][316] IoT_NTN_SANRFConformance</w:t>
      </w:r>
    </w:p>
    <w:p w14:paraId="29491E50"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51C9CD4" w14:textId="77777777" w:rsidR="00AD1035" w:rsidRDefault="00AD1035" w:rsidP="00AD1035">
      <w:pPr>
        <w:rPr>
          <w:rFonts w:ascii="Arial" w:hAnsi="Arial" w:cs="Arial"/>
          <w:b/>
        </w:rPr>
      </w:pPr>
      <w:r>
        <w:rPr>
          <w:rFonts w:ascii="Arial" w:hAnsi="Arial" w:cs="Arial"/>
          <w:b/>
        </w:rPr>
        <w:t xml:space="preserve">Abstract: </w:t>
      </w:r>
    </w:p>
    <w:p w14:paraId="65B972F0" w14:textId="14C99038" w:rsidR="00AD1035" w:rsidRDefault="00AD1035" w:rsidP="00AD1035">
      <w:r>
        <w:t>[107][300] BSRF_Demod Session</w:t>
      </w:r>
    </w:p>
    <w:p w14:paraId="13AE7F20" w14:textId="4B642473" w:rsidR="007C16EE" w:rsidRDefault="007C16EE" w:rsidP="00AD1035">
      <w:r w:rsidRPr="007C16EE">
        <w:rPr>
          <w:rFonts w:ascii="Arial" w:hAnsi="Arial" w:cs="Arial"/>
          <w:b/>
        </w:rPr>
        <w:t>Discussion:</w:t>
      </w:r>
    </w:p>
    <w:p w14:paraId="575B5352" w14:textId="77777777" w:rsidR="007C16EE" w:rsidRPr="007C16EE" w:rsidRDefault="007C16EE" w:rsidP="007C16EE">
      <w:pPr>
        <w:rPr>
          <w:b/>
          <w:bCs/>
          <w:u w:val="single"/>
        </w:rPr>
      </w:pPr>
      <w:r w:rsidRPr="007C16EE">
        <w:rPr>
          <w:b/>
          <w:bCs/>
          <w:u w:val="single"/>
        </w:rPr>
        <w:t>Issue 2-1: MU for radiated NB-IoT requirements</w:t>
      </w:r>
    </w:p>
    <w:p w14:paraId="5459B85A" w14:textId="3C1C2430" w:rsidR="007C16EE" w:rsidRDefault="007C16EE" w:rsidP="007C16EE">
      <w:r w:rsidRPr="007C16EE">
        <w:rPr>
          <w:highlight w:val="green"/>
        </w:rPr>
        <w:t>Agreement:</w:t>
      </w:r>
    </w:p>
    <w:p w14:paraId="41DA2E46" w14:textId="3F321E07" w:rsidR="007C16EE" w:rsidRDefault="007C16EE" w:rsidP="007C16EE">
      <w:pPr>
        <w:pStyle w:val="B1"/>
      </w:pPr>
      <w:r>
        <w:t>-</w:t>
      </w:r>
      <w:r>
        <w:tab/>
        <w:t>Option 1 confirmed as agreement.</w:t>
      </w:r>
    </w:p>
    <w:p w14:paraId="5BD72C76" w14:textId="7D89D744" w:rsidR="007C16EE" w:rsidRDefault="007C16EE" w:rsidP="007C16EE">
      <w:pPr>
        <w:pStyle w:val="B2"/>
      </w:pPr>
      <w:r>
        <w:t>-</w:t>
      </w:r>
      <w:r>
        <w:tab/>
        <w:t>Option 1 is previous assumption in approved TP, we would like to confirm this assumption.</w:t>
      </w:r>
    </w:p>
    <w:p w14:paraId="1ADA19CA" w14:textId="77777777" w:rsidR="007C16EE" w:rsidRDefault="007C16EE" w:rsidP="00AD1035"/>
    <w:p w14:paraId="167B6032"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60D12" w14:textId="77777777" w:rsidR="00AD1035" w:rsidRDefault="00AD1035" w:rsidP="00AD1035">
      <w:pPr>
        <w:rPr>
          <w:rFonts w:ascii="Arial" w:hAnsi="Arial" w:cs="Arial"/>
          <w:b/>
          <w:sz w:val="24"/>
        </w:rPr>
      </w:pPr>
      <w:r>
        <w:rPr>
          <w:rFonts w:ascii="Arial" w:hAnsi="Arial" w:cs="Arial"/>
          <w:b/>
          <w:color w:val="0000FF"/>
          <w:sz w:val="24"/>
        </w:rPr>
        <w:t>R4-2310466</w:t>
      </w:r>
      <w:r>
        <w:rPr>
          <w:rFonts w:ascii="Arial" w:hAnsi="Arial" w:cs="Arial"/>
          <w:b/>
          <w:color w:val="0000FF"/>
          <w:sz w:val="24"/>
        </w:rPr>
        <w:tab/>
      </w:r>
      <w:r>
        <w:rPr>
          <w:rFonts w:ascii="Arial" w:hAnsi="Arial" w:cs="Arial"/>
          <w:b/>
          <w:sz w:val="24"/>
        </w:rPr>
        <w:t>Summary for [107][329] IoT_NTN_Demod_Part1</w:t>
      </w:r>
    </w:p>
    <w:p w14:paraId="4CD03A2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B533F4F" w14:textId="77777777" w:rsidR="00AD1035" w:rsidRDefault="00AD1035" w:rsidP="00AD1035">
      <w:pPr>
        <w:rPr>
          <w:rFonts w:ascii="Arial" w:hAnsi="Arial" w:cs="Arial"/>
          <w:b/>
        </w:rPr>
      </w:pPr>
      <w:r>
        <w:rPr>
          <w:rFonts w:ascii="Arial" w:hAnsi="Arial" w:cs="Arial"/>
          <w:b/>
        </w:rPr>
        <w:t xml:space="preserve">Abstract: </w:t>
      </w:r>
    </w:p>
    <w:p w14:paraId="73B0976F" w14:textId="77777777" w:rsidR="00AD1035" w:rsidRDefault="00AD1035" w:rsidP="00AD1035">
      <w:r>
        <w:t>[107][300] BSRF_Demod Session</w:t>
      </w:r>
    </w:p>
    <w:p w14:paraId="58AE60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BA87D" w14:textId="77777777" w:rsidR="00AD1035" w:rsidRDefault="00AD1035" w:rsidP="00AD1035">
      <w:pPr>
        <w:rPr>
          <w:rFonts w:ascii="Arial" w:hAnsi="Arial" w:cs="Arial"/>
          <w:b/>
          <w:sz w:val="24"/>
        </w:rPr>
      </w:pPr>
      <w:r>
        <w:rPr>
          <w:rFonts w:ascii="Arial" w:hAnsi="Arial" w:cs="Arial"/>
          <w:b/>
          <w:color w:val="0000FF"/>
          <w:sz w:val="24"/>
        </w:rPr>
        <w:t>R4-2310467</w:t>
      </w:r>
      <w:r>
        <w:rPr>
          <w:rFonts w:ascii="Arial" w:hAnsi="Arial" w:cs="Arial"/>
          <w:b/>
          <w:color w:val="0000FF"/>
          <w:sz w:val="24"/>
        </w:rPr>
        <w:tab/>
      </w:r>
      <w:r>
        <w:rPr>
          <w:rFonts w:ascii="Arial" w:hAnsi="Arial" w:cs="Arial"/>
          <w:b/>
          <w:sz w:val="24"/>
        </w:rPr>
        <w:t>Summary for [107][330] IoT_NTN_Demod_Part2</w:t>
      </w:r>
    </w:p>
    <w:p w14:paraId="386B819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57C1A5" w14:textId="77777777" w:rsidR="00AD1035" w:rsidRDefault="00AD1035" w:rsidP="00AD1035">
      <w:pPr>
        <w:rPr>
          <w:rFonts w:ascii="Arial" w:hAnsi="Arial" w:cs="Arial"/>
          <w:b/>
        </w:rPr>
      </w:pPr>
      <w:r>
        <w:rPr>
          <w:rFonts w:ascii="Arial" w:hAnsi="Arial" w:cs="Arial"/>
          <w:b/>
        </w:rPr>
        <w:t xml:space="preserve">Abstract: </w:t>
      </w:r>
    </w:p>
    <w:p w14:paraId="34ACA278" w14:textId="69ED638A" w:rsidR="00AD1035" w:rsidRDefault="00AD1035" w:rsidP="00AD1035">
      <w:r>
        <w:t>[107][300] BSRF_Demod Session</w:t>
      </w:r>
    </w:p>
    <w:p w14:paraId="531083C4" w14:textId="059BEF74" w:rsidR="00632467" w:rsidRDefault="00632467" w:rsidP="00AD1035">
      <w:pPr>
        <w:rPr>
          <w:rFonts w:ascii="Arial" w:hAnsi="Arial" w:cs="Arial"/>
          <w:b/>
        </w:rPr>
      </w:pPr>
      <w:r w:rsidRPr="00632467">
        <w:rPr>
          <w:rFonts w:ascii="Arial" w:hAnsi="Arial" w:cs="Arial"/>
          <w:b/>
        </w:rPr>
        <w:t>Discussion:</w:t>
      </w:r>
    </w:p>
    <w:p w14:paraId="77FBB238" w14:textId="77777777" w:rsidR="00632467" w:rsidRPr="00632467" w:rsidRDefault="00632467" w:rsidP="00632467">
      <w:pPr>
        <w:rPr>
          <w:rFonts w:eastAsia="SimSun"/>
          <w:szCs w:val="24"/>
          <w:lang w:eastAsia="zh-CN"/>
        </w:rPr>
      </w:pPr>
      <w:r w:rsidRPr="00632467">
        <w:rPr>
          <w:rFonts w:eastAsia="SimSun"/>
          <w:b/>
          <w:u w:val="single"/>
          <w:lang w:eastAsia="ko-KR"/>
        </w:rPr>
        <w:t>Issue 1-1-1: How to introduce measurement uncertainties and test tolerance for IoT NTN conducted and radiated performance requirements in TS 36.181.</w:t>
      </w:r>
      <w:r w:rsidRPr="00632467">
        <w:rPr>
          <w:rFonts w:eastAsia="SimSun"/>
          <w:szCs w:val="24"/>
          <w:lang w:eastAsia="zh-CN"/>
        </w:rPr>
        <w:t xml:space="preserve"> </w:t>
      </w:r>
    </w:p>
    <w:p w14:paraId="0DF0FD04" w14:textId="77777777" w:rsidR="00632467" w:rsidRPr="00632467" w:rsidRDefault="00632467" w:rsidP="00632467">
      <w:pPr>
        <w:rPr>
          <w:rFonts w:eastAsia="SimSun"/>
          <w:lang w:val="en-US" w:eastAsia="zh-CN"/>
        </w:rPr>
      </w:pPr>
      <w:r w:rsidRPr="00632467">
        <w:rPr>
          <w:rFonts w:eastAsia="SimSun"/>
          <w:highlight w:val="green"/>
          <w:lang w:val="en-US" w:eastAsia="zh-CN"/>
        </w:rPr>
        <w:t>Agreement:</w:t>
      </w:r>
    </w:p>
    <w:p w14:paraId="712740DE" w14:textId="67BEFEC5" w:rsidR="00632467" w:rsidRPr="00632467" w:rsidRDefault="00632467" w:rsidP="00632467">
      <w:pPr>
        <w:pStyle w:val="B1"/>
        <w:rPr>
          <w:rFonts w:eastAsia="SimSun"/>
          <w:highlight w:val="green"/>
          <w:lang w:val="en-US" w:eastAsia="zh-CN"/>
        </w:rPr>
      </w:pPr>
      <w:r w:rsidRPr="00632467">
        <w:rPr>
          <w:rFonts w:eastAsia="SimSun"/>
          <w:lang w:val="en-US" w:eastAsia="zh-CN"/>
        </w:rPr>
        <w:t>-</w:t>
      </w:r>
      <w:r w:rsidRPr="00632467">
        <w:rPr>
          <w:rFonts w:eastAsia="SimSun"/>
          <w:lang w:val="en-US" w:eastAsia="zh-CN"/>
        </w:rPr>
        <w:tab/>
        <w:t xml:space="preserve">The eMTC and NB-IoT performance relevant measurement uncertainties and test tolerances defined in TS36.141 Table 4.1.2-3 and Table G.3-1 could be reused for IoT NTN. The content of the table can be further checked. </w:t>
      </w:r>
    </w:p>
    <w:p w14:paraId="09F06A41" w14:textId="77777777" w:rsidR="00632467" w:rsidRPr="00632467" w:rsidRDefault="00632467" w:rsidP="00632467">
      <w:pPr>
        <w:rPr>
          <w:rFonts w:eastAsia="SimSun"/>
          <w:lang w:eastAsia="ko-KR"/>
        </w:rPr>
      </w:pPr>
    </w:p>
    <w:p w14:paraId="2AC2F6DB" w14:textId="77777777" w:rsidR="00632467" w:rsidRPr="00632467" w:rsidRDefault="00632467" w:rsidP="00632467">
      <w:pPr>
        <w:rPr>
          <w:rFonts w:eastAsia="SimSun"/>
          <w:b/>
          <w:u w:val="single"/>
          <w:lang w:eastAsia="ko-KR"/>
        </w:rPr>
      </w:pPr>
      <w:r w:rsidRPr="00632467">
        <w:rPr>
          <w:rFonts w:eastAsia="SimSun"/>
          <w:b/>
          <w:u w:val="single"/>
          <w:lang w:eastAsia="ko-KR"/>
        </w:rPr>
        <w:t>Issue 2-1-1: Channel model for PUSCH CE mode A</w:t>
      </w:r>
    </w:p>
    <w:p w14:paraId="1FBCAAB4" w14:textId="2540BCDC" w:rsidR="00632467" w:rsidRPr="00632467" w:rsidRDefault="00632467" w:rsidP="00632467">
      <w:pPr>
        <w:rPr>
          <w:rFonts w:eastAsia="SimSun"/>
          <w:b/>
          <w:u w:val="single"/>
          <w:lang w:val="en-US" w:eastAsia="ko-KR"/>
        </w:rPr>
      </w:pPr>
      <w:r w:rsidRPr="00632467">
        <w:rPr>
          <w:rFonts w:eastAsia="SimSun"/>
          <w:highlight w:val="green"/>
          <w:lang w:val="en-US" w:eastAsia="ko-KR"/>
        </w:rPr>
        <w:t>Agreement:</w:t>
      </w:r>
    </w:p>
    <w:p w14:paraId="23ED8DBD" w14:textId="2D654401" w:rsidR="00632467" w:rsidRPr="00632467" w:rsidRDefault="00632467" w:rsidP="00632467">
      <w:pPr>
        <w:pStyle w:val="B1"/>
        <w:rPr>
          <w:rFonts w:eastAsia="SimSun"/>
          <w:b/>
          <w:highlight w:val="green"/>
          <w:u w:val="single"/>
          <w:lang w:val="en-US" w:eastAsia="ko-KR"/>
        </w:rPr>
      </w:pPr>
      <w:r>
        <w:rPr>
          <w:rFonts w:eastAsia="SimSun"/>
          <w:bCs/>
          <w:lang w:val="en-US" w:eastAsia="ko-KR"/>
        </w:rPr>
        <w:t>-</w:t>
      </w:r>
      <w:r>
        <w:rPr>
          <w:rFonts w:eastAsia="SimSun"/>
          <w:bCs/>
          <w:lang w:val="en-US" w:eastAsia="ko-KR"/>
        </w:rPr>
        <w:tab/>
      </w:r>
      <w:r w:rsidRPr="00632467">
        <w:rPr>
          <w:rFonts w:eastAsia="SimSun"/>
          <w:bCs/>
          <w:lang w:val="en-US" w:eastAsia="ko-KR"/>
        </w:rPr>
        <w:t xml:space="preserve">Both </w:t>
      </w:r>
      <w:r w:rsidRPr="00632467">
        <w:rPr>
          <w:rFonts w:eastAsia="SimSun"/>
          <w:lang w:val="en-US" w:eastAsia="zh-CN"/>
        </w:rPr>
        <w:t>NTN-TDLA100-5 and NTN-TDLC5-5 for PUSCH CE mode A and mode B</w:t>
      </w:r>
    </w:p>
    <w:p w14:paraId="1463AB50" w14:textId="77777777" w:rsidR="00632467" w:rsidRDefault="00632467" w:rsidP="00632467">
      <w:pPr>
        <w:rPr>
          <w:rFonts w:eastAsia="SimSun"/>
          <w:b/>
          <w:u w:val="single"/>
          <w:lang w:eastAsia="ko-KR"/>
        </w:rPr>
      </w:pPr>
    </w:p>
    <w:p w14:paraId="6B635709" w14:textId="3F9A0FF9" w:rsidR="00632467" w:rsidRPr="00632467" w:rsidRDefault="00632467" w:rsidP="00632467">
      <w:pPr>
        <w:rPr>
          <w:rFonts w:eastAsia="SimSun"/>
          <w:b/>
          <w:u w:val="single"/>
          <w:lang w:eastAsia="ko-KR"/>
        </w:rPr>
      </w:pPr>
      <w:r w:rsidRPr="00632467">
        <w:rPr>
          <w:rFonts w:eastAsia="SimSun"/>
          <w:b/>
          <w:u w:val="single"/>
          <w:lang w:eastAsia="ko-KR"/>
        </w:rPr>
        <w:t>Issue 2-1-3: Whether a manufactory declaration and an applicability rule are needed for PUSCH CE mode A and B</w:t>
      </w:r>
    </w:p>
    <w:p w14:paraId="2954B7E0" w14:textId="77777777" w:rsidR="00632467" w:rsidRPr="00632467" w:rsidRDefault="00632467" w:rsidP="00632467">
      <w:pPr>
        <w:rPr>
          <w:rFonts w:eastAsia="SimSun"/>
          <w:lang w:val="en-US" w:eastAsia="ko-KR"/>
        </w:rPr>
      </w:pPr>
      <w:r w:rsidRPr="00632467">
        <w:rPr>
          <w:rFonts w:eastAsia="SimSun"/>
          <w:highlight w:val="green"/>
          <w:lang w:val="en-US" w:eastAsia="ko-KR"/>
        </w:rPr>
        <w:t>Agreement:</w:t>
      </w:r>
    </w:p>
    <w:p w14:paraId="321ECBC4" w14:textId="49FF818D" w:rsidR="00632467" w:rsidRPr="00632467" w:rsidRDefault="00632467" w:rsidP="00632467">
      <w:pPr>
        <w:pStyle w:val="B1"/>
        <w:rPr>
          <w:rFonts w:eastAsia="SimSun"/>
          <w:b/>
          <w:highlight w:val="green"/>
          <w:u w:val="single"/>
          <w:lang w:val="en-US" w:eastAsia="ko-KR"/>
        </w:rPr>
      </w:pPr>
      <w:r>
        <w:rPr>
          <w:rFonts w:eastAsia="SimSun"/>
          <w:lang w:val="en-US" w:eastAsia="ko-KR"/>
        </w:rPr>
        <w:t>-</w:t>
      </w:r>
      <w:r>
        <w:rPr>
          <w:rFonts w:eastAsia="SimSun"/>
          <w:lang w:val="en-US" w:eastAsia="ko-KR"/>
        </w:rPr>
        <w:tab/>
      </w:r>
      <w:r w:rsidRPr="00632467">
        <w:rPr>
          <w:rFonts w:eastAsia="SimSun"/>
          <w:lang w:val="en-US" w:eastAsia="ko-KR"/>
        </w:rPr>
        <w:t>Reusing existing manufacture declaration approach for PUSCH ,PUCCH and PRACH requirements.</w:t>
      </w:r>
    </w:p>
    <w:p w14:paraId="627BEB4D" w14:textId="77777777" w:rsidR="00632467" w:rsidRPr="00632467" w:rsidRDefault="00632467" w:rsidP="006C717E">
      <w:pPr>
        <w:rPr>
          <w:rFonts w:eastAsia="SimSun"/>
          <w:lang w:val="en-US" w:eastAsia="zh-CN"/>
        </w:rPr>
      </w:pPr>
    </w:p>
    <w:p w14:paraId="46FEE5A7" w14:textId="77777777" w:rsidR="00632467" w:rsidRPr="00632467" w:rsidRDefault="00632467" w:rsidP="00632467">
      <w:pPr>
        <w:rPr>
          <w:rFonts w:eastAsia="SimSun"/>
          <w:b/>
          <w:u w:val="single"/>
          <w:lang w:eastAsia="ko-KR"/>
        </w:rPr>
      </w:pPr>
      <w:r w:rsidRPr="00632467">
        <w:rPr>
          <w:rFonts w:eastAsia="SimSun"/>
          <w:b/>
          <w:u w:val="single"/>
          <w:lang w:eastAsia="ko-KR"/>
        </w:rPr>
        <w:t>Issue 2-3-1: Preamble parameters for PRACH BF0/1/2/3</w:t>
      </w:r>
    </w:p>
    <w:p w14:paraId="60C56958" w14:textId="67B1F6D3" w:rsidR="00632467" w:rsidRPr="006C717E" w:rsidRDefault="006C717E" w:rsidP="006C717E">
      <w:pPr>
        <w:pStyle w:val="B1"/>
        <w:rPr>
          <w:rFonts w:eastAsia="SimSun"/>
          <w:bCs/>
          <w:lang w:val="en-US" w:eastAsia="ko-KR"/>
        </w:rPr>
      </w:pPr>
      <w:r>
        <w:rPr>
          <w:rFonts w:eastAsia="SimSun"/>
          <w:lang w:val="en-US" w:eastAsia="zh-CN"/>
        </w:rPr>
        <w:t>-</w:t>
      </w:r>
      <w:r>
        <w:rPr>
          <w:rFonts w:eastAsia="SimSun"/>
          <w:lang w:val="en-US" w:eastAsia="zh-CN"/>
        </w:rPr>
        <w:tab/>
      </w:r>
      <w:r w:rsidR="00632467" w:rsidRPr="00632467">
        <w:rPr>
          <w:rFonts w:eastAsia="SimSun"/>
          <w:lang w:val="en-US" w:eastAsia="zh-CN"/>
        </w:rPr>
        <w:t>Option 1 (Samsung):  Reuse legacy LTE eMTC PRACH parameters</w:t>
      </w:r>
    </w:p>
    <w:p w14:paraId="526385E6" w14:textId="77777777" w:rsidR="006C717E" w:rsidRPr="00632467" w:rsidRDefault="006C717E" w:rsidP="006C717E">
      <w:pPr>
        <w:rPr>
          <w:rFonts w:eastAsia="SimSun"/>
          <w:lang w:val="en-US" w:eastAsia="ko-KR"/>
        </w:rPr>
      </w:pPr>
    </w:p>
    <w:tbl>
      <w:tblPr>
        <w:tblW w:w="0" w:type="auto"/>
        <w:jc w:val="center"/>
        <w:tblLook w:val="04A0" w:firstRow="1" w:lastRow="0" w:firstColumn="1" w:lastColumn="0" w:noHBand="0" w:noVBand="1"/>
      </w:tblPr>
      <w:tblGrid>
        <w:gridCol w:w="1870"/>
        <w:gridCol w:w="1870"/>
        <w:gridCol w:w="1870"/>
        <w:gridCol w:w="1870"/>
      </w:tblGrid>
      <w:tr w:rsidR="00632467" w:rsidRPr="00632467" w14:paraId="5A6D71B6" w14:textId="77777777" w:rsidTr="00EB6B72">
        <w:trPr>
          <w:jc w:val="center"/>
        </w:trPr>
        <w:tc>
          <w:tcPr>
            <w:tcW w:w="1870" w:type="dxa"/>
            <w:vAlign w:val="center"/>
          </w:tcPr>
          <w:p w14:paraId="106737F4" w14:textId="77777777" w:rsidR="00632467" w:rsidRPr="00632467" w:rsidRDefault="00632467" w:rsidP="006C717E">
            <w:pPr>
              <w:pStyle w:val="TAH"/>
              <w:rPr>
                <w:rFonts w:eastAsia="SimSun"/>
                <w:lang w:eastAsia="zh-CN"/>
              </w:rPr>
            </w:pPr>
            <w:r w:rsidRPr="00632467">
              <w:rPr>
                <w:rFonts w:eastAsia="SimSun" w:hint="eastAsia"/>
                <w:lang w:eastAsia="zh-CN"/>
              </w:rPr>
              <w:t>B</w:t>
            </w:r>
            <w:r w:rsidRPr="00632467">
              <w:rPr>
                <w:rFonts w:eastAsia="SimSun"/>
                <w:lang w:eastAsia="zh-CN"/>
              </w:rPr>
              <w:t>urst format</w:t>
            </w:r>
          </w:p>
        </w:tc>
        <w:tc>
          <w:tcPr>
            <w:tcW w:w="1870" w:type="dxa"/>
            <w:vAlign w:val="center"/>
          </w:tcPr>
          <w:p w14:paraId="62DA3D17" w14:textId="77777777" w:rsidR="00632467" w:rsidRPr="00632467" w:rsidRDefault="00632467" w:rsidP="006C717E">
            <w:pPr>
              <w:pStyle w:val="TAH"/>
              <w:rPr>
                <w:rFonts w:eastAsia="SimSun"/>
                <w:lang w:eastAsia="zh-CN"/>
              </w:rPr>
            </w:pPr>
            <w:r w:rsidRPr="00632467">
              <w:rPr>
                <w:rFonts w:eastAsia="SimSun" w:hint="eastAsia"/>
                <w:lang w:eastAsia="zh-CN"/>
              </w:rPr>
              <w:t>N</w:t>
            </w:r>
            <w:r w:rsidRPr="00632467">
              <w:rPr>
                <w:rFonts w:eastAsia="SimSun"/>
                <w:lang w:eastAsia="zh-CN"/>
              </w:rPr>
              <w:t>cs</w:t>
            </w:r>
          </w:p>
        </w:tc>
        <w:tc>
          <w:tcPr>
            <w:tcW w:w="1870" w:type="dxa"/>
            <w:vAlign w:val="center"/>
          </w:tcPr>
          <w:p w14:paraId="6966970F" w14:textId="77777777" w:rsidR="00632467" w:rsidRPr="00632467" w:rsidRDefault="00632467" w:rsidP="006C717E">
            <w:pPr>
              <w:pStyle w:val="TAH"/>
              <w:rPr>
                <w:rFonts w:eastAsia="SimSun"/>
                <w:lang w:eastAsia="zh-CN"/>
              </w:rPr>
            </w:pPr>
            <w:r w:rsidRPr="00632467">
              <w:rPr>
                <w:rFonts w:eastAsia="SimSun"/>
                <w:lang w:eastAsia="zh-CN"/>
              </w:rPr>
              <w:t>Logical sequence index</w:t>
            </w:r>
          </w:p>
        </w:tc>
        <w:tc>
          <w:tcPr>
            <w:tcW w:w="1870" w:type="dxa"/>
            <w:vAlign w:val="center"/>
          </w:tcPr>
          <w:p w14:paraId="1FBE1662" w14:textId="77777777" w:rsidR="00632467" w:rsidRPr="00632467" w:rsidRDefault="00632467" w:rsidP="006C717E">
            <w:pPr>
              <w:pStyle w:val="TAH"/>
              <w:rPr>
                <w:rFonts w:eastAsia="SimSun"/>
                <w:lang w:eastAsia="zh-CN"/>
              </w:rPr>
            </w:pPr>
            <w:r w:rsidRPr="00632467">
              <w:rPr>
                <w:rFonts w:eastAsia="SimSun" w:hint="eastAsia"/>
                <w:lang w:eastAsia="zh-CN"/>
              </w:rPr>
              <w:t>v</w:t>
            </w:r>
          </w:p>
        </w:tc>
      </w:tr>
      <w:tr w:rsidR="00632467" w:rsidRPr="00632467" w14:paraId="402F89C0" w14:textId="77777777" w:rsidTr="00EB6B72">
        <w:trPr>
          <w:jc w:val="center"/>
        </w:trPr>
        <w:tc>
          <w:tcPr>
            <w:tcW w:w="1870" w:type="dxa"/>
            <w:vAlign w:val="center"/>
          </w:tcPr>
          <w:p w14:paraId="33B0313A" w14:textId="77777777" w:rsidR="00632467" w:rsidRPr="00632467" w:rsidRDefault="00632467" w:rsidP="006C717E">
            <w:pPr>
              <w:pStyle w:val="TAC"/>
              <w:rPr>
                <w:rFonts w:eastAsia="SimSun"/>
                <w:lang w:eastAsia="zh-CN"/>
              </w:rPr>
            </w:pPr>
            <w:r w:rsidRPr="00632467">
              <w:rPr>
                <w:rFonts w:eastAsia="SimSun" w:hint="eastAsia"/>
                <w:lang w:eastAsia="zh-CN"/>
              </w:rPr>
              <w:t>0</w:t>
            </w:r>
          </w:p>
        </w:tc>
        <w:tc>
          <w:tcPr>
            <w:tcW w:w="1870" w:type="dxa"/>
            <w:vAlign w:val="center"/>
          </w:tcPr>
          <w:p w14:paraId="095D5D4F" w14:textId="77777777" w:rsidR="00632467" w:rsidRPr="00632467" w:rsidRDefault="00632467" w:rsidP="006C717E">
            <w:pPr>
              <w:pStyle w:val="TAC"/>
              <w:rPr>
                <w:rFonts w:eastAsia="SimSun"/>
                <w:lang w:eastAsia="zh-CN"/>
              </w:rPr>
            </w:pPr>
            <w:r w:rsidRPr="00632467">
              <w:rPr>
                <w:rFonts w:eastAsia="SimSun" w:hint="eastAsia"/>
                <w:lang w:eastAsia="zh-CN"/>
              </w:rPr>
              <w:t>1</w:t>
            </w:r>
            <w:r w:rsidRPr="00632467">
              <w:rPr>
                <w:rFonts w:eastAsia="SimSun"/>
                <w:lang w:eastAsia="zh-CN"/>
              </w:rPr>
              <w:t>3</w:t>
            </w:r>
          </w:p>
        </w:tc>
        <w:tc>
          <w:tcPr>
            <w:tcW w:w="1870" w:type="dxa"/>
            <w:vAlign w:val="center"/>
          </w:tcPr>
          <w:p w14:paraId="5DD14E01" w14:textId="77777777" w:rsidR="00632467" w:rsidRPr="00632467" w:rsidRDefault="00632467" w:rsidP="006C717E">
            <w:pPr>
              <w:pStyle w:val="TAC"/>
              <w:rPr>
                <w:rFonts w:eastAsia="SimSun"/>
                <w:lang w:eastAsia="zh-CN"/>
              </w:rPr>
            </w:pPr>
            <w:r w:rsidRPr="00632467">
              <w:rPr>
                <w:rFonts w:eastAsia="SimSun" w:hint="eastAsia"/>
                <w:lang w:eastAsia="zh-CN"/>
              </w:rPr>
              <w:t>2</w:t>
            </w:r>
            <w:r w:rsidRPr="00632467">
              <w:rPr>
                <w:rFonts w:eastAsia="SimSun"/>
                <w:lang w:eastAsia="zh-CN"/>
              </w:rPr>
              <w:t>2</w:t>
            </w:r>
          </w:p>
        </w:tc>
        <w:tc>
          <w:tcPr>
            <w:tcW w:w="1870" w:type="dxa"/>
            <w:vAlign w:val="center"/>
          </w:tcPr>
          <w:p w14:paraId="41AA5FF1" w14:textId="77777777" w:rsidR="00632467" w:rsidRPr="00632467" w:rsidRDefault="00632467" w:rsidP="006C717E">
            <w:pPr>
              <w:pStyle w:val="TAC"/>
              <w:rPr>
                <w:rFonts w:eastAsia="SimSun"/>
                <w:lang w:eastAsia="zh-CN"/>
              </w:rPr>
            </w:pPr>
            <w:r w:rsidRPr="00632467">
              <w:rPr>
                <w:rFonts w:eastAsia="SimSun" w:hint="eastAsia"/>
                <w:lang w:eastAsia="zh-CN"/>
              </w:rPr>
              <w:t>3</w:t>
            </w:r>
            <w:r w:rsidRPr="00632467">
              <w:rPr>
                <w:rFonts w:eastAsia="SimSun"/>
                <w:lang w:eastAsia="zh-CN"/>
              </w:rPr>
              <w:t>2</w:t>
            </w:r>
          </w:p>
        </w:tc>
      </w:tr>
      <w:tr w:rsidR="00632467" w:rsidRPr="00632467" w14:paraId="119A1B30" w14:textId="77777777" w:rsidTr="00EB6B72">
        <w:trPr>
          <w:jc w:val="center"/>
        </w:trPr>
        <w:tc>
          <w:tcPr>
            <w:tcW w:w="1870" w:type="dxa"/>
            <w:vAlign w:val="center"/>
          </w:tcPr>
          <w:p w14:paraId="7AC4657C" w14:textId="77777777" w:rsidR="00632467" w:rsidRPr="00632467" w:rsidRDefault="00632467" w:rsidP="006C717E">
            <w:pPr>
              <w:pStyle w:val="TAC"/>
              <w:rPr>
                <w:rFonts w:eastAsia="SimSun"/>
                <w:lang w:eastAsia="zh-CN"/>
              </w:rPr>
            </w:pPr>
            <w:r w:rsidRPr="00632467">
              <w:rPr>
                <w:rFonts w:eastAsia="SimSun" w:hint="eastAsia"/>
                <w:lang w:eastAsia="zh-CN"/>
              </w:rPr>
              <w:t>1</w:t>
            </w:r>
          </w:p>
        </w:tc>
        <w:tc>
          <w:tcPr>
            <w:tcW w:w="1870" w:type="dxa"/>
            <w:vAlign w:val="center"/>
          </w:tcPr>
          <w:p w14:paraId="5B7644F9" w14:textId="77777777" w:rsidR="00632467" w:rsidRPr="00632467" w:rsidRDefault="00632467" w:rsidP="006C717E">
            <w:pPr>
              <w:pStyle w:val="TAC"/>
              <w:rPr>
                <w:rFonts w:eastAsia="SimSun"/>
                <w:lang w:eastAsia="zh-CN"/>
              </w:rPr>
            </w:pPr>
            <w:r w:rsidRPr="00632467">
              <w:rPr>
                <w:rFonts w:eastAsia="SimSun" w:hint="eastAsia"/>
                <w:lang w:eastAsia="zh-CN"/>
              </w:rPr>
              <w:t>1</w:t>
            </w:r>
            <w:r w:rsidRPr="00632467">
              <w:rPr>
                <w:rFonts w:eastAsia="SimSun"/>
                <w:lang w:eastAsia="zh-CN"/>
              </w:rPr>
              <w:t>67</w:t>
            </w:r>
          </w:p>
        </w:tc>
        <w:tc>
          <w:tcPr>
            <w:tcW w:w="1870" w:type="dxa"/>
            <w:vAlign w:val="center"/>
          </w:tcPr>
          <w:p w14:paraId="6340F945" w14:textId="77777777" w:rsidR="00632467" w:rsidRPr="00632467" w:rsidRDefault="00632467" w:rsidP="006C717E">
            <w:pPr>
              <w:pStyle w:val="TAC"/>
              <w:rPr>
                <w:rFonts w:eastAsia="SimSun"/>
                <w:lang w:eastAsia="zh-CN"/>
              </w:rPr>
            </w:pPr>
            <w:r w:rsidRPr="00632467">
              <w:rPr>
                <w:rFonts w:eastAsia="SimSun"/>
                <w:lang w:eastAsia="zh-CN"/>
              </w:rPr>
              <w:t>22</w:t>
            </w:r>
          </w:p>
        </w:tc>
        <w:tc>
          <w:tcPr>
            <w:tcW w:w="1870" w:type="dxa"/>
            <w:vAlign w:val="center"/>
          </w:tcPr>
          <w:p w14:paraId="4EA7ACB9" w14:textId="77777777" w:rsidR="00632467" w:rsidRPr="00632467" w:rsidRDefault="00632467" w:rsidP="006C717E">
            <w:pPr>
              <w:pStyle w:val="TAC"/>
              <w:rPr>
                <w:rFonts w:eastAsia="SimSun"/>
                <w:lang w:eastAsia="zh-CN"/>
              </w:rPr>
            </w:pPr>
            <w:r w:rsidRPr="00632467">
              <w:rPr>
                <w:rFonts w:eastAsia="SimSun" w:hint="eastAsia"/>
                <w:lang w:eastAsia="zh-CN"/>
              </w:rPr>
              <w:t>2</w:t>
            </w:r>
          </w:p>
        </w:tc>
      </w:tr>
      <w:tr w:rsidR="00632467" w:rsidRPr="00632467" w14:paraId="62E709F5" w14:textId="77777777" w:rsidTr="00EB6B72">
        <w:trPr>
          <w:jc w:val="center"/>
        </w:trPr>
        <w:tc>
          <w:tcPr>
            <w:tcW w:w="1870" w:type="dxa"/>
            <w:vAlign w:val="center"/>
          </w:tcPr>
          <w:p w14:paraId="6011BC14" w14:textId="77777777" w:rsidR="00632467" w:rsidRPr="00632467" w:rsidRDefault="00632467" w:rsidP="006C717E">
            <w:pPr>
              <w:pStyle w:val="TAC"/>
              <w:rPr>
                <w:rFonts w:eastAsia="SimSun"/>
                <w:lang w:eastAsia="zh-CN"/>
              </w:rPr>
            </w:pPr>
            <w:r w:rsidRPr="00632467">
              <w:rPr>
                <w:rFonts w:eastAsia="SimSun" w:hint="eastAsia"/>
                <w:lang w:eastAsia="zh-CN"/>
              </w:rPr>
              <w:t>2</w:t>
            </w:r>
          </w:p>
        </w:tc>
        <w:tc>
          <w:tcPr>
            <w:tcW w:w="1870" w:type="dxa"/>
            <w:vAlign w:val="center"/>
          </w:tcPr>
          <w:p w14:paraId="23693B96" w14:textId="77777777" w:rsidR="00632467" w:rsidRPr="00632467" w:rsidRDefault="00632467" w:rsidP="006C717E">
            <w:pPr>
              <w:pStyle w:val="TAC"/>
              <w:rPr>
                <w:rFonts w:eastAsia="SimSun"/>
                <w:lang w:eastAsia="zh-CN"/>
              </w:rPr>
            </w:pPr>
            <w:r w:rsidRPr="00632467">
              <w:rPr>
                <w:rFonts w:eastAsia="SimSun" w:hint="eastAsia"/>
                <w:lang w:eastAsia="zh-CN"/>
              </w:rPr>
              <w:t>1</w:t>
            </w:r>
            <w:r w:rsidRPr="00632467">
              <w:rPr>
                <w:rFonts w:eastAsia="SimSun"/>
                <w:lang w:eastAsia="zh-CN"/>
              </w:rPr>
              <w:t>67</w:t>
            </w:r>
          </w:p>
        </w:tc>
        <w:tc>
          <w:tcPr>
            <w:tcW w:w="1870" w:type="dxa"/>
            <w:vAlign w:val="center"/>
          </w:tcPr>
          <w:p w14:paraId="171FA7AF" w14:textId="77777777" w:rsidR="00632467" w:rsidRPr="00632467" w:rsidRDefault="00632467" w:rsidP="006C717E">
            <w:pPr>
              <w:pStyle w:val="TAC"/>
              <w:rPr>
                <w:rFonts w:eastAsia="SimSun"/>
                <w:lang w:eastAsia="zh-CN"/>
              </w:rPr>
            </w:pPr>
            <w:r w:rsidRPr="00632467">
              <w:rPr>
                <w:rFonts w:eastAsia="SimSun"/>
                <w:lang w:eastAsia="zh-CN"/>
              </w:rPr>
              <w:t>22</w:t>
            </w:r>
          </w:p>
        </w:tc>
        <w:tc>
          <w:tcPr>
            <w:tcW w:w="1870" w:type="dxa"/>
            <w:vAlign w:val="center"/>
          </w:tcPr>
          <w:p w14:paraId="3470B546" w14:textId="77777777" w:rsidR="00632467" w:rsidRPr="00632467" w:rsidRDefault="00632467" w:rsidP="006C717E">
            <w:pPr>
              <w:pStyle w:val="TAC"/>
              <w:rPr>
                <w:rFonts w:eastAsia="SimSun"/>
                <w:lang w:eastAsia="zh-CN"/>
              </w:rPr>
            </w:pPr>
            <w:r w:rsidRPr="00632467">
              <w:rPr>
                <w:rFonts w:eastAsia="SimSun" w:hint="eastAsia"/>
                <w:lang w:eastAsia="zh-CN"/>
              </w:rPr>
              <w:t>0</w:t>
            </w:r>
          </w:p>
        </w:tc>
      </w:tr>
      <w:tr w:rsidR="00632467" w:rsidRPr="00632467" w14:paraId="22BA2DC1" w14:textId="77777777" w:rsidTr="00EB6B72">
        <w:trPr>
          <w:jc w:val="center"/>
        </w:trPr>
        <w:tc>
          <w:tcPr>
            <w:tcW w:w="1870" w:type="dxa"/>
            <w:vAlign w:val="center"/>
          </w:tcPr>
          <w:p w14:paraId="5475D970" w14:textId="77777777" w:rsidR="00632467" w:rsidRPr="00632467" w:rsidRDefault="00632467" w:rsidP="006C717E">
            <w:pPr>
              <w:pStyle w:val="TAC"/>
              <w:rPr>
                <w:rFonts w:eastAsia="SimSun"/>
                <w:lang w:eastAsia="zh-CN"/>
              </w:rPr>
            </w:pPr>
            <w:r w:rsidRPr="00632467">
              <w:rPr>
                <w:rFonts w:eastAsia="SimSun" w:hint="eastAsia"/>
                <w:lang w:eastAsia="zh-CN"/>
              </w:rPr>
              <w:t>3</w:t>
            </w:r>
          </w:p>
        </w:tc>
        <w:tc>
          <w:tcPr>
            <w:tcW w:w="1870" w:type="dxa"/>
            <w:vAlign w:val="center"/>
          </w:tcPr>
          <w:p w14:paraId="48238AEF" w14:textId="77777777" w:rsidR="00632467" w:rsidRPr="00632467" w:rsidRDefault="00632467" w:rsidP="006C717E">
            <w:pPr>
              <w:pStyle w:val="TAC"/>
              <w:rPr>
                <w:rFonts w:eastAsia="SimSun"/>
                <w:lang w:eastAsia="zh-CN"/>
              </w:rPr>
            </w:pPr>
            <w:r w:rsidRPr="00632467">
              <w:rPr>
                <w:rFonts w:eastAsia="SimSun" w:hint="eastAsia"/>
                <w:lang w:eastAsia="zh-CN"/>
              </w:rPr>
              <w:t>0</w:t>
            </w:r>
          </w:p>
        </w:tc>
        <w:tc>
          <w:tcPr>
            <w:tcW w:w="1870" w:type="dxa"/>
            <w:vAlign w:val="center"/>
          </w:tcPr>
          <w:p w14:paraId="1695C639" w14:textId="77777777" w:rsidR="00632467" w:rsidRPr="00632467" w:rsidRDefault="00632467" w:rsidP="006C717E">
            <w:pPr>
              <w:pStyle w:val="TAC"/>
              <w:rPr>
                <w:rFonts w:eastAsia="SimSun"/>
                <w:lang w:eastAsia="zh-CN"/>
              </w:rPr>
            </w:pPr>
            <w:r w:rsidRPr="00632467">
              <w:rPr>
                <w:rFonts w:eastAsia="SimSun" w:hint="eastAsia"/>
                <w:lang w:eastAsia="zh-CN"/>
              </w:rPr>
              <w:t>2</w:t>
            </w:r>
            <w:r w:rsidRPr="00632467">
              <w:rPr>
                <w:rFonts w:eastAsia="SimSun"/>
                <w:lang w:eastAsia="zh-CN"/>
              </w:rPr>
              <w:t>2</w:t>
            </w:r>
          </w:p>
        </w:tc>
        <w:tc>
          <w:tcPr>
            <w:tcW w:w="1870" w:type="dxa"/>
            <w:vAlign w:val="center"/>
          </w:tcPr>
          <w:p w14:paraId="0AE2328E" w14:textId="77777777" w:rsidR="00632467" w:rsidRPr="00632467" w:rsidRDefault="00632467" w:rsidP="006C717E">
            <w:pPr>
              <w:pStyle w:val="TAC"/>
              <w:rPr>
                <w:rFonts w:eastAsia="SimSun"/>
                <w:lang w:eastAsia="zh-CN"/>
              </w:rPr>
            </w:pPr>
            <w:r w:rsidRPr="00632467">
              <w:rPr>
                <w:rFonts w:eastAsia="SimSun" w:hint="eastAsia"/>
                <w:lang w:eastAsia="zh-CN"/>
              </w:rPr>
              <w:t>0</w:t>
            </w:r>
          </w:p>
        </w:tc>
      </w:tr>
    </w:tbl>
    <w:p w14:paraId="5B7A197B" w14:textId="77777777" w:rsidR="00632467" w:rsidRPr="00632467" w:rsidRDefault="00632467" w:rsidP="006C717E">
      <w:pPr>
        <w:rPr>
          <w:rFonts w:eastAsia="SimSun"/>
          <w:lang w:val="en-US" w:eastAsia="ko-KR"/>
        </w:rPr>
      </w:pPr>
    </w:p>
    <w:p w14:paraId="763071C0" w14:textId="77777777" w:rsidR="00632467" w:rsidRPr="00632467" w:rsidRDefault="00632467" w:rsidP="006C717E">
      <w:pPr>
        <w:rPr>
          <w:rFonts w:eastAsia="SimSun"/>
          <w:b/>
          <w:u w:val="single"/>
          <w:lang w:val="en-US" w:eastAsia="ko-KR"/>
        </w:rPr>
      </w:pPr>
      <w:r w:rsidRPr="006C717E">
        <w:rPr>
          <w:rFonts w:eastAsia="SimSun"/>
          <w:highlight w:val="green"/>
          <w:lang w:val="en-US" w:eastAsia="ko-KR"/>
        </w:rPr>
        <w:t>Agreement:</w:t>
      </w:r>
    </w:p>
    <w:p w14:paraId="3B88CC6F" w14:textId="3912098E" w:rsidR="00632467" w:rsidRPr="00632467" w:rsidRDefault="006C717E" w:rsidP="006C717E">
      <w:pPr>
        <w:pStyle w:val="B1"/>
        <w:rPr>
          <w:rFonts w:eastAsia="SimSun"/>
          <w:highlight w:val="green"/>
          <w:lang w:val="en-US" w:eastAsia="ko-KR"/>
        </w:rPr>
      </w:pPr>
      <w:r>
        <w:rPr>
          <w:rFonts w:eastAsia="SimSun"/>
          <w:lang w:val="en-US" w:eastAsia="ko-KR"/>
        </w:rPr>
        <w:t>-</w:t>
      </w:r>
      <w:r>
        <w:rPr>
          <w:rFonts w:eastAsia="SimSun"/>
          <w:lang w:val="en-US" w:eastAsia="ko-KR"/>
        </w:rPr>
        <w:tab/>
      </w:r>
      <w:r w:rsidR="00632467" w:rsidRPr="006C717E">
        <w:rPr>
          <w:rFonts w:eastAsia="SimSun"/>
          <w:lang w:val="en-US" w:eastAsia="ko-KR"/>
        </w:rPr>
        <w:t>Option 1 agreed</w:t>
      </w:r>
    </w:p>
    <w:p w14:paraId="0A179791" w14:textId="77777777" w:rsidR="00632467" w:rsidRPr="00632467" w:rsidRDefault="00632467" w:rsidP="006C717E">
      <w:pPr>
        <w:rPr>
          <w:rFonts w:eastAsia="SimSun"/>
          <w:lang w:eastAsia="ko-KR"/>
        </w:rPr>
      </w:pPr>
    </w:p>
    <w:p w14:paraId="461E55F7" w14:textId="77777777" w:rsidR="00632467" w:rsidRPr="00632467" w:rsidRDefault="00632467" w:rsidP="00632467">
      <w:pPr>
        <w:rPr>
          <w:rFonts w:eastAsia="SimSun"/>
          <w:b/>
          <w:u w:val="single"/>
          <w:lang w:eastAsia="ko-KR"/>
        </w:rPr>
      </w:pPr>
      <w:r w:rsidRPr="00632467">
        <w:rPr>
          <w:rFonts w:eastAsia="SimSun"/>
          <w:b/>
          <w:u w:val="single"/>
          <w:lang w:eastAsia="ko-KR"/>
        </w:rPr>
        <w:t>Issue 2-3-2: PRACH configuration index (</w:t>
      </w:r>
      <w:r w:rsidRPr="00632467">
        <w:rPr>
          <w:rFonts w:eastAsia="SimSun"/>
          <w:b/>
          <w:i/>
          <w:iCs/>
          <w:u w:val="single"/>
          <w:lang w:eastAsia="ko-KR"/>
        </w:rPr>
        <w:t>prach-ConfigurationIndex</w:t>
      </w:r>
      <w:r w:rsidRPr="00632467">
        <w:rPr>
          <w:rFonts w:eastAsia="SimSun"/>
          <w:b/>
          <w:u w:val="single"/>
          <w:lang w:eastAsia="ko-KR"/>
        </w:rPr>
        <w:t>)</w:t>
      </w:r>
    </w:p>
    <w:p w14:paraId="3109B409" w14:textId="77777777" w:rsidR="00632467" w:rsidRPr="00632467" w:rsidRDefault="00632467" w:rsidP="006C717E">
      <w:pPr>
        <w:rPr>
          <w:rFonts w:eastAsia="SimSun"/>
          <w:b/>
          <w:u w:val="single"/>
          <w:lang w:val="en-US" w:eastAsia="ko-KR"/>
        </w:rPr>
      </w:pPr>
      <w:r w:rsidRPr="006C717E">
        <w:rPr>
          <w:rFonts w:eastAsia="SimSun"/>
          <w:highlight w:val="green"/>
          <w:lang w:val="en-US" w:eastAsia="ko-KR"/>
        </w:rPr>
        <w:t>Agreement:</w:t>
      </w:r>
    </w:p>
    <w:p w14:paraId="5C4C94A2" w14:textId="21A89ED4" w:rsidR="00632467" w:rsidRPr="006C717E" w:rsidRDefault="006C717E" w:rsidP="006C717E">
      <w:pPr>
        <w:pStyle w:val="B1"/>
        <w:rPr>
          <w:rFonts w:eastAsia="SimSun"/>
          <w:b/>
          <w:highlight w:val="green"/>
          <w:u w:val="single"/>
          <w:lang w:val="en-US" w:eastAsia="ko-KR"/>
        </w:rPr>
      </w:pPr>
      <w:r>
        <w:rPr>
          <w:rFonts w:eastAsia="SimSun"/>
          <w:lang w:val="en-US" w:eastAsia="ko-KR"/>
        </w:rPr>
        <w:t>-</w:t>
      </w:r>
      <w:r>
        <w:rPr>
          <w:rFonts w:eastAsia="SimSun"/>
          <w:lang w:val="en-US" w:eastAsia="ko-KR"/>
        </w:rPr>
        <w:tab/>
      </w:r>
      <w:r w:rsidR="00632467" w:rsidRPr="006C717E">
        <w:rPr>
          <w:rFonts w:eastAsia="SimSun"/>
          <w:lang w:val="en-US" w:eastAsia="ko-KR"/>
        </w:rPr>
        <w:t>Option 1 agreed</w:t>
      </w:r>
    </w:p>
    <w:p w14:paraId="5398CDE3" w14:textId="7D3DCEE4" w:rsidR="006C717E" w:rsidRPr="00632467" w:rsidRDefault="006C717E" w:rsidP="006C717E">
      <w:pPr>
        <w:pStyle w:val="B1"/>
        <w:rPr>
          <w:rFonts w:eastAsia="SimSun"/>
          <w:highlight w:val="green"/>
          <w:lang w:val="en-US" w:eastAsia="ko-KR"/>
        </w:rPr>
      </w:pPr>
      <w:r>
        <w:rPr>
          <w:rFonts w:eastAsia="SimSun"/>
          <w:lang w:val="en-US" w:eastAsia="ko-KR"/>
        </w:rPr>
        <w:t>-</w:t>
      </w:r>
      <w:r>
        <w:rPr>
          <w:rFonts w:eastAsia="SimSun"/>
          <w:lang w:val="en-US" w:eastAsia="ko-KR"/>
        </w:rPr>
        <w:tab/>
      </w:r>
      <w:r w:rsidRPr="006C717E">
        <w:rPr>
          <w:rFonts w:eastAsia="SimSun"/>
          <w:lang w:val="en-US" w:eastAsia="ko-KR"/>
        </w:rPr>
        <w:t>Option 1 (Samsung): Apply (3, 19, 35, 51) for PRACH format (0, 1, 2, 3) separately. (Same as the existing eMTC PRACH requirements in TS36.104).</w:t>
      </w:r>
    </w:p>
    <w:p w14:paraId="00EF031E" w14:textId="77777777" w:rsidR="00632467" w:rsidRPr="00632467" w:rsidRDefault="00632467" w:rsidP="006C717E">
      <w:pPr>
        <w:rPr>
          <w:rFonts w:eastAsia="SimSun"/>
          <w:lang w:eastAsia="ko-KR"/>
        </w:rPr>
      </w:pPr>
    </w:p>
    <w:p w14:paraId="322764C4" w14:textId="77777777" w:rsidR="00632467" w:rsidRPr="00632467" w:rsidRDefault="00632467" w:rsidP="00632467">
      <w:pPr>
        <w:rPr>
          <w:rFonts w:eastAsia="SimSun"/>
          <w:b/>
          <w:u w:val="single"/>
          <w:lang w:eastAsia="ko-KR"/>
        </w:rPr>
      </w:pPr>
      <w:r w:rsidRPr="00632467">
        <w:rPr>
          <w:rFonts w:eastAsia="SimSun"/>
          <w:b/>
          <w:u w:val="single"/>
          <w:lang w:eastAsia="ko-KR"/>
        </w:rPr>
        <w:t xml:space="preserve">Issue 3-3-1: NPRACH preamble test parameters </w:t>
      </w:r>
    </w:p>
    <w:p w14:paraId="19C45801" w14:textId="77777777" w:rsidR="00632467" w:rsidRPr="00632467" w:rsidRDefault="00632467" w:rsidP="00632467">
      <w:r w:rsidRPr="00D37E06">
        <w:rPr>
          <w:rFonts w:eastAsia="SimSun"/>
          <w:highlight w:val="green"/>
          <w:lang w:val="en-US" w:eastAsia="ko-KR"/>
        </w:rPr>
        <w:t>Agreement:</w:t>
      </w:r>
      <w:r w:rsidRPr="00632467">
        <w:t xml:space="preserve"> </w:t>
      </w:r>
    </w:p>
    <w:p w14:paraId="471C529F" w14:textId="214159B6" w:rsidR="00632467" w:rsidRPr="00632467" w:rsidRDefault="00D37E06" w:rsidP="00D37E06">
      <w:pPr>
        <w:pStyle w:val="B1"/>
        <w:rPr>
          <w:rFonts w:eastAsia="SimSun"/>
          <w:lang w:val="en-US" w:eastAsia="ko-KR"/>
        </w:rPr>
      </w:pPr>
      <w:r>
        <w:rPr>
          <w:rFonts w:eastAsia="SimSun"/>
          <w:lang w:val="en-US" w:eastAsia="ko-KR"/>
        </w:rPr>
        <w:t>-</w:t>
      </w:r>
      <w:r>
        <w:rPr>
          <w:rFonts w:eastAsia="SimSun"/>
          <w:lang w:val="en-US" w:eastAsia="ko-KR"/>
        </w:rPr>
        <w:tab/>
      </w:r>
      <w:r w:rsidR="00632467" w:rsidRPr="00D37E06">
        <w:rPr>
          <w:rFonts w:eastAsia="SimSun"/>
          <w:lang w:val="en-US" w:eastAsia="ko-KR"/>
        </w:rPr>
        <w:t>Option 1 agreed</w:t>
      </w:r>
    </w:p>
    <w:p w14:paraId="4C24AFD4" w14:textId="414D6798" w:rsidR="00D37E06" w:rsidRPr="00632467" w:rsidRDefault="00D37E06" w:rsidP="00D37E06">
      <w:pPr>
        <w:pStyle w:val="B2"/>
        <w:rPr>
          <w:rFonts w:eastAsia="SimSun"/>
          <w:lang w:val="en-US" w:eastAsia="ko-KR"/>
        </w:rPr>
      </w:pPr>
      <w:r>
        <w:rPr>
          <w:rFonts w:eastAsia="SimSun"/>
          <w:lang w:val="en-US" w:eastAsia="ko-KR"/>
        </w:rPr>
        <w:t>-</w:t>
      </w:r>
      <w:r>
        <w:rPr>
          <w:rFonts w:eastAsia="SimSun"/>
          <w:lang w:val="en-US" w:eastAsia="ko-KR"/>
        </w:rPr>
        <w:tab/>
      </w:r>
      <w:r w:rsidRPr="00632467">
        <w:rPr>
          <w:rFonts w:eastAsia="SimSun"/>
          <w:lang w:val="en-US" w:eastAsia="ko-KR"/>
        </w:rPr>
        <w:t>Option 1 (Samsung): (Same configuration as the exiting NPRACH test parameters in TS36.141)</w:t>
      </w:r>
    </w:p>
    <w:tbl>
      <w:tblPr>
        <w:tblW w:w="0" w:type="auto"/>
        <w:jc w:val="center"/>
        <w:tblLook w:val="04A0" w:firstRow="1" w:lastRow="0" w:firstColumn="1" w:lastColumn="0" w:noHBand="0" w:noVBand="1"/>
      </w:tblPr>
      <w:tblGrid>
        <w:gridCol w:w="1870"/>
        <w:gridCol w:w="1870"/>
      </w:tblGrid>
      <w:tr w:rsidR="00D37E06" w:rsidRPr="00632467" w14:paraId="43E15C24" w14:textId="77777777" w:rsidTr="00EB6B72">
        <w:trPr>
          <w:jc w:val="center"/>
        </w:trPr>
        <w:tc>
          <w:tcPr>
            <w:tcW w:w="1870" w:type="dxa"/>
            <w:vAlign w:val="center"/>
          </w:tcPr>
          <w:p w14:paraId="367A3A8C" w14:textId="77777777" w:rsidR="00D37E06" w:rsidRPr="00632467" w:rsidRDefault="00D37E06" w:rsidP="00D37E06">
            <w:pPr>
              <w:pStyle w:val="TAH"/>
              <w:rPr>
                <w:rFonts w:eastAsiaTheme="minorEastAsia"/>
                <w:lang w:val="en-US" w:eastAsia="zh-CN"/>
              </w:rPr>
            </w:pPr>
            <w:r w:rsidRPr="00632467">
              <w:rPr>
                <w:rFonts w:eastAsiaTheme="minorEastAsia" w:hint="eastAsia"/>
                <w:lang w:val="en-US" w:eastAsia="zh-CN"/>
              </w:rPr>
              <w:t>P</w:t>
            </w:r>
            <w:r w:rsidRPr="00632467">
              <w:rPr>
                <w:rFonts w:eastAsiaTheme="minorEastAsia"/>
                <w:lang w:val="en-US" w:eastAsia="zh-CN"/>
              </w:rPr>
              <w:t>arameters</w:t>
            </w:r>
          </w:p>
        </w:tc>
        <w:tc>
          <w:tcPr>
            <w:tcW w:w="1870" w:type="dxa"/>
            <w:vAlign w:val="center"/>
          </w:tcPr>
          <w:p w14:paraId="0A24E13B" w14:textId="77777777" w:rsidR="00D37E06" w:rsidRPr="00632467" w:rsidRDefault="00D37E06" w:rsidP="00D37E06">
            <w:pPr>
              <w:pStyle w:val="TAH"/>
              <w:rPr>
                <w:rFonts w:eastAsiaTheme="minorEastAsia"/>
                <w:lang w:val="en-US" w:eastAsia="zh-CN"/>
              </w:rPr>
            </w:pPr>
            <w:r w:rsidRPr="00632467">
              <w:rPr>
                <w:rFonts w:eastAsiaTheme="minorEastAsia"/>
                <w:lang w:val="en-US" w:eastAsia="zh-CN"/>
              </w:rPr>
              <w:t>Value</w:t>
            </w:r>
          </w:p>
        </w:tc>
      </w:tr>
      <w:tr w:rsidR="00D37E06" w:rsidRPr="00632467" w14:paraId="554941E6" w14:textId="77777777" w:rsidTr="00EB6B72">
        <w:trPr>
          <w:jc w:val="center"/>
        </w:trPr>
        <w:tc>
          <w:tcPr>
            <w:tcW w:w="1870" w:type="dxa"/>
            <w:vAlign w:val="center"/>
          </w:tcPr>
          <w:p w14:paraId="3798A466" w14:textId="77777777" w:rsidR="00D37E06" w:rsidRPr="00632467" w:rsidRDefault="00D37E06" w:rsidP="00D37E06">
            <w:pPr>
              <w:pStyle w:val="TAC"/>
              <w:rPr>
                <w:rFonts w:eastAsiaTheme="minorEastAsia"/>
                <w:lang w:val="en-US" w:eastAsia="zh-CN"/>
              </w:rPr>
            </w:pPr>
            <w:r w:rsidRPr="00632467">
              <w:rPr>
                <w:rFonts w:eastAsiaTheme="minorEastAsia" w:hint="eastAsia"/>
                <w:lang w:val="en-US" w:eastAsia="zh-CN"/>
              </w:rPr>
              <w:t>N</w:t>
            </w:r>
            <w:r w:rsidRPr="00632467">
              <w:rPr>
                <w:rFonts w:eastAsiaTheme="minorEastAsia"/>
                <w:lang w:val="en-US" w:eastAsia="zh-CN"/>
              </w:rPr>
              <w:t xml:space="preserve">arrowband physical layer cell identity </w:t>
            </w:r>
          </w:p>
        </w:tc>
        <w:tc>
          <w:tcPr>
            <w:tcW w:w="1870" w:type="dxa"/>
            <w:vAlign w:val="center"/>
          </w:tcPr>
          <w:p w14:paraId="75E7B64B" w14:textId="77777777" w:rsidR="00D37E06" w:rsidRPr="00632467" w:rsidRDefault="00D37E06" w:rsidP="00D37E06">
            <w:pPr>
              <w:pStyle w:val="TAC"/>
              <w:rPr>
                <w:rFonts w:eastAsiaTheme="minorEastAsia"/>
                <w:lang w:val="en-US" w:eastAsia="zh-CN"/>
              </w:rPr>
            </w:pPr>
            <w:r w:rsidRPr="00632467">
              <w:rPr>
                <w:rFonts w:eastAsiaTheme="minorEastAsia" w:hint="eastAsia"/>
                <w:lang w:val="en-US" w:eastAsia="zh-CN"/>
              </w:rPr>
              <w:t>0</w:t>
            </w:r>
          </w:p>
        </w:tc>
      </w:tr>
      <w:tr w:rsidR="00D37E06" w:rsidRPr="00632467" w14:paraId="0BBCDBA3" w14:textId="77777777" w:rsidTr="00EB6B72">
        <w:trPr>
          <w:jc w:val="center"/>
        </w:trPr>
        <w:tc>
          <w:tcPr>
            <w:tcW w:w="1870" w:type="dxa"/>
            <w:vAlign w:val="center"/>
          </w:tcPr>
          <w:p w14:paraId="7671E8B2" w14:textId="77777777" w:rsidR="00D37E06" w:rsidRPr="00632467" w:rsidRDefault="00D37E06" w:rsidP="00D37E06">
            <w:pPr>
              <w:pStyle w:val="TAC"/>
              <w:rPr>
                <w:rFonts w:eastAsiaTheme="minorEastAsia"/>
                <w:lang w:val="en-US" w:eastAsia="zh-CN"/>
              </w:rPr>
            </w:pPr>
            <w:r w:rsidRPr="00632467">
              <w:rPr>
                <w:rFonts w:eastAsiaTheme="minorEastAsia" w:hint="eastAsia"/>
                <w:lang w:val="en-US" w:eastAsia="zh-CN"/>
              </w:rPr>
              <w:t>I</w:t>
            </w:r>
            <w:r w:rsidRPr="00632467">
              <w:rPr>
                <w:rFonts w:eastAsiaTheme="minorEastAsia"/>
                <w:lang w:val="en-US" w:eastAsia="zh-CN"/>
              </w:rPr>
              <w:t>nitial subcarrier index</w:t>
            </w:r>
          </w:p>
        </w:tc>
        <w:tc>
          <w:tcPr>
            <w:tcW w:w="1870" w:type="dxa"/>
            <w:vAlign w:val="center"/>
          </w:tcPr>
          <w:p w14:paraId="0AF8F432" w14:textId="77777777" w:rsidR="00D37E06" w:rsidRPr="00632467" w:rsidRDefault="00D37E06" w:rsidP="00D37E06">
            <w:pPr>
              <w:pStyle w:val="TAC"/>
              <w:rPr>
                <w:rFonts w:eastAsiaTheme="minorEastAsia"/>
                <w:lang w:val="en-US" w:eastAsia="zh-CN"/>
              </w:rPr>
            </w:pPr>
            <w:r w:rsidRPr="00632467">
              <w:rPr>
                <w:rFonts w:eastAsiaTheme="minorEastAsia" w:hint="eastAsia"/>
                <w:lang w:val="en-US" w:eastAsia="zh-CN"/>
              </w:rPr>
              <w:t>0</w:t>
            </w:r>
          </w:p>
        </w:tc>
      </w:tr>
    </w:tbl>
    <w:p w14:paraId="4A3DECE3" w14:textId="77777777" w:rsidR="00632467" w:rsidRPr="00632467" w:rsidRDefault="00632467" w:rsidP="00AD1035">
      <w:pPr>
        <w:rPr>
          <w:bCs/>
        </w:rPr>
      </w:pPr>
    </w:p>
    <w:p w14:paraId="5DE1B30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E00CA" w14:textId="77777777" w:rsidR="00AD1035" w:rsidRDefault="00AD1035" w:rsidP="00AD1035">
      <w:pPr>
        <w:pStyle w:val="Heading3"/>
      </w:pPr>
      <w:bookmarkStart w:id="620" w:name="_Toc140484248"/>
      <w:r>
        <w:t>9.8</w:t>
      </w:r>
      <w:r>
        <w:tab/>
        <w:t>IoT (Internet of Things) NTN (non-terrestrial network) enhancements</w:t>
      </w:r>
      <w:bookmarkEnd w:id="620"/>
    </w:p>
    <w:p w14:paraId="669118C7" w14:textId="77777777" w:rsidR="00AD1035" w:rsidRDefault="00AD1035" w:rsidP="00AD1035">
      <w:pPr>
        <w:pStyle w:val="Heading4"/>
      </w:pPr>
      <w:bookmarkStart w:id="621" w:name="_Toc140484249"/>
      <w:r>
        <w:t>9.8.1</w:t>
      </w:r>
      <w:r>
        <w:tab/>
        <w:t>General and work plan</w:t>
      </w:r>
      <w:bookmarkEnd w:id="621"/>
    </w:p>
    <w:p w14:paraId="67706A80" w14:textId="77777777" w:rsidR="00AD1035" w:rsidRDefault="00AD1035" w:rsidP="00AD1035">
      <w:pPr>
        <w:pStyle w:val="Heading4"/>
      </w:pPr>
      <w:bookmarkStart w:id="622" w:name="_Toc140484250"/>
      <w:r>
        <w:t>9.8.2</w:t>
      </w:r>
      <w:r>
        <w:tab/>
        <w:t>UE RF requirements</w:t>
      </w:r>
      <w:bookmarkEnd w:id="622"/>
    </w:p>
    <w:p w14:paraId="5EB29307" w14:textId="77777777" w:rsidR="00AD1035" w:rsidRDefault="00AD1035" w:rsidP="00AD1035">
      <w:pPr>
        <w:pStyle w:val="Heading4"/>
      </w:pPr>
      <w:bookmarkStart w:id="623" w:name="_Toc140484251"/>
      <w:r>
        <w:t>9.8.3</w:t>
      </w:r>
      <w:r>
        <w:tab/>
        <w:t>SAN RF requirements</w:t>
      </w:r>
      <w:bookmarkEnd w:id="623"/>
    </w:p>
    <w:p w14:paraId="03BF6E48" w14:textId="77777777" w:rsidR="00AD1035" w:rsidRDefault="00AD1035" w:rsidP="00AD1035">
      <w:pPr>
        <w:pStyle w:val="Heading4"/>
      </w:pPr>
      <w:bookmarkStart w:id="624" w:name="_Toc140484252"/>
      <w:r>
        <w:t>9.8.4</w:t>
      </w:r>
      <w:r>
        <w:tab/>
        <w:t>RRM core requirements</w:t>
      </w:r>
      <w:bookmarkEnd w:id="624"/>
    </w:p>
    <w:p w14:paraId="61F6617F" w14:textId="77777777" w:rsidR="00AD1035" w:rsidRDefault="00AD1035" w:rsidP="00AD1035">
      <w:pPr>
        <w:rPr>
          <w:rFonts w:ascii="Arial" w:hAnsi="Arial" w:cs="Arial"/>
          <w:b/>
          <w:sz w:val="24"/>
        </w:rPr>
      </w:pPr>
      <w:r>
        <w:rPr>
          <w:rFonts w:ascii="Arial" w:hAnsi="Arial" w:cs="Arial"/>
          <w:b/>
          <w:color w:val="0000FF"/>
          <w:sz w:val="24"/>
        </w:rPr>
        <w:t>R4-2307900</w:t>
      </w:r>
      <w:r>
        <w:rPr>
          <w:rFonts w:ascii="Arial" w:hAnsi="Arial" w:cs="Arial"/>
          <w:b/>
          <w:color w:val="0000FF"/>
          <w:sz w:val="24"/>
        </w:rPr>
        <w:tab/>
      </w:r>
      <w:r>
        <w:rPr>
          <w:rFonts w:ascii="Arial" w:hAnsi="Arial" w:cs="Arial"/>
          <w:b/>
          <w:sz w:val="24"/>
        </w:rPr>
        <w:t>Discussion on RRM requirements for IoT NTN enhancement</w:t>
      </w:r>
    </w:p>
    <w:p w14:paraId="44073ED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01D78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63CB3" w14:textId="77777777" w:rsidR="00AD1035" w:rsidRDefault="00AD1035" w:rsidP="00AD1035">
      <w:pPr>
        <w:rPr>
          <w:rFonts w:ascii="Arial" w:hAnsi="Arial" w:cs="Arial"/>
          <w:b/>
          <w:sz w:val="24"/>
        </w:rPr>
      </w:pPr>
      <w:r>
        <w:rPr>
          <w:rFonts w:ascii="Arial" w:hAnsi="Arial" w:cs="Arial"/>
          <w:b/>
          <w:color w:val="0000FF"/>
          <w:sz w:val="24"/>
        </w:rPr>
        <w:t>R4-2308315</w:t>
      </w:r>
      <w:r>
        <w:rPr>
          <w:rFonts w:ascii="Arial" w:hAnsi="Arial" w:cs="Arial"/>
          <w:b/>
          <w:color w:val="0000FF"/>
          <w:sz w:val="24"/>
        </w:rPr>
        <w:tab/>
      </w:r>
      <w:r>
        <w:rPr>
          <w:rFonts w:ascii="Arial" w:hAnsi="Arial" w:cs="Arial"/>
          <w:b/>
          <w:sz w:val="24"/>
        </w:rPr>
        <w:t>Discussion on RRM requirements for IoT NTN enhancement</w:t>
      </w:r>
    </w:p>
    <w:p w14:paraId="74434CA8"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E0BA9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44DB0" w14:textId="77777777" w:rsidR="00AD1035" w:rsidRDefault="00AD1035" w:rsidP="00AD1035">
      <w:pPr>
        <w:rPr>
          <w:rFonts w:ascii="Arial" w:hAnsi="Arial" w:cs="Arial"/>
          <w:b/>
          <w:sz w:val="24"/>
        </w:rPr>
      </w:pPr>
      <w:r>
        <w:rPr>
          <w:rFonts w:ascii="Arial" w:hAnsi="Arial" w:cs="Arial"/>
          <w:b/>
          <w:color w:val="0000FF"/>
          <w:sz w:val="24"/>
        </w:rPr>
        <w:t>R4-2308360</w:t>
      </w:r>
      <w:r>
        <w:rPr>
          <w:rFonts w:ascii="Arial" w:hAnsi="Arial" w:cs="Arial"/>
          <w:b/>
          <w:color w:val="0000FF"/>
          <w:sz w:val="24"/>
        </w:rPr>
        <w:tab/>
      </w:r>
      <w:r>
        <w:rPr>
          <w:rFonts w:ascii="Arial" w:hAnsi="Arial" w:cs="Arial"/>
          <w:b/>
          <w:sz w:val="24"/>
        </w:rPr>
        <w:t>Core Requirements for mobility in IoT/eMTC for NTN</w:t>
      </w:r>
    </w:p>
    <w:p w14:paraId="3F05304E"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AF23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AFBB" w14:textId="77777777" w:rsidR="00AD1035" w:rsidRDefault="00AD1035" w:rsidP="00AD1035">
      <w:pPr>
        <w:rPr>
          <w:rFonts w:ascii="Arial" w:hAnsi="Arial" w:cs="Arial"/>
          <w:b/>
          <w:sz w:val="24"/>
        </w:rPr>
      </w:pPr>
      <w:r>
        <w:rPr>
          <w:rFonts w:ascii="Arial" w:hAnsi="Arial" w:cs="Arial"/>
          <w:b/>
          <w:color w:val="0000FF"/>
          <w:sz w:val="24"/>
        </w:rPr>
        <w:t>R4-2308958</w:t>
      </w:r>
      <w:r>
        <w:rPr>
          <w:rFonts w:ascii="Arial" w:hAnsi="Arial" w:cs="Arial"/>
          <w:b/>
          <w:color w:val="0000FF"/>
          <w:sz w:val="24"/>
        </w:rPr>
        <w:tab/>
      </w:r>
      <w:r>
        <w:rPr>
          <w:rFonts w:ascii="Arial" w:hAnsi="Arial" w:cs="Arial"/>
          <w:b/>
          <w:sz w:val="24"/>
        </w:rPr>
        <w:t>Discussion on RRM core requirements for IOT NTN enhancement</w:t>
      </w:r>
    </w:p>
    <w:p w14:paraId="62215ACB" w14:textId="77777777" w:rsidR="00AD1035" w:rsidRDefault="00AD1035" w:rsidP="00AD103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A510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7B53" w14:textId="77777777" w:rsidR="00AD1035" w:rsidRDefault="00AD1035" w:rsidP="00AD1035">
      <w:pPr>
        <w:rPr>
          <w:rFonts w:ascii="Arial" w:hAnsi="Arial" w:cs="Arial"/>
          <w:b/>
          <w:sz w:val="24"/>
        </w:rPr>
      </w:pPr>
      <w:r>
        <w:rPr>
          <w:rFonts w:ascii="Arial" w:hAnsi="Arial" w:cs="Arial"/>
          <w:b/>
          <w:color w:val="0000FF"/>
          <w:sz w:val="24"/>
        </w:rPr>
        <w:t>R4-2309220</w:t>
      </w:r>
      <w:r>
        <w:rPr>
          <w:rFonts w:ascii="Arial" w:hAnsi="Arial" w:cs="Arial"/>
          <w:b/>
          <w:color w:val="0000FF"/>
          <w:sz w:val="24"/>
        </w:rPr>
        <w:tab/>
      </w:r>
      <w:r>
        <w:rPr>
          <w:rFonts w:ascii="Arial" w:hAnsi="Arial" w:cs="Arial"/>
          <w:b/>
          <w:sz w:val="24"/>
        </w:rPr>
        <w:t>Discussions on RRM requirements for IoT NTN enhancements</w:t>
      </w:r>
    </w:p>
    <w:p w14:paraId="244CE89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837645" w14:textId="77777777" w:rsidR="00AD1035" w:rsidRDefault="00AD1035" w:rsidP="00AD1035">
      <w:pPr>
        <w:rPr>
          <w:rFonts w:ascii="Arial" w:hAnsi="Arial" w:cs="Arial"/>
          <w:b/>
        </w:rPr>
      </w:pPr>
      <w:r>
        <w:rPr>
          <w:rFonts w:ascii="Arial" w:hAnsi="Arial" w:cs="Arial"/>
          <w:b/>
        </w:rPr>
        <w:t xml:space="preserve">Abstract: </w:t>
      </w:r>
    </w:p>
    <w:p w14:paraId="0F5CFC40" w14:textId="77777777" w:rsidR="00AD1035" w:rsidRDefault="00AD1035" w:rsidP="00AD1035">
      <w:r>
        <w:t>In this contribution we discuss the RRM impact of IoT NTN enhancement WI.</w:t>
      </w:r>
    </w:p>
    <w:p w14:paraId="7D45EC2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18A40" w14:textId="77777777" w:rsidR="00AD1035" w:rsidRDefault="00AD1035" w:rsidP="00AD1035">
      <w:pPr>
        <w:pStyle w:val="Heading4"/>
      </w:pPr>
      <w:bookmarkStart w:id="625" w:name="_Toc140484253"/>
      <w:r>
        <w:t>9.8.5</w:t>
      </w:r>
      <w:r>
        <w:tab/>
        <w:t>Moderator summary and conclusions</w:t>
      </w:r>
      <w:bookmarkEnd w:id="625"/>
    </w:p>
    <w:p w14:paraId="4AA1C3A4" w14:textId="77777777" w:rsidR="00AD1035" w:rsidRDefault="00AD1035" w:rsidP="00AD1035">
      <w:pPr>
        <w:rPr>
          <w:rFonts w:ascii="Arial" w:hAnsi="Arial" w:cs="Arial"/>
          <w:b/>
          <w:sz w:val="24"/>
        </w:rPr>
      </w:pPr>
      <w:r>
        <w:rPr>
          <w:rFonts w:ascii="Arial" w:hAnsi="Arial" w:cs="Arial"/>
          <w:b/>
          <w:color w:val="0000FF"/>
          <w:sz w:val="24"/>
        </w:rPr>
        <w:t>R4-2309982</w:t>
      </w:r>
      <w:r>
        <w:rPr>
          <w:rFonts w:ascii="Arial" w:hAnsi="Arial" w:cs="Arial"/>
          <w:b/>
          <w:color w:val="0000FF"/>
          <w:sz w:val="24"/>
        </w:rPr>
        <w:tab/>
      </w:r>
      <w:r>
        <w:rPr>
          <w:rFonts w:ascii="Arial" w:hAnsi="Arial" w:cs="Arial"/>
          <w:b/>
          <w:sz w:val="24"/>
        </w:rPr>
        <w:t>Topic summary for [107][237] IoT_NTN_enh</w:t>
      </w:r>
    </w:p>
    <w:p w14:paraId="3ADB574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B0EDF5" w14:textId="77777777" w:rsidR="00AD1035" w:rsidRDefault="00AD1035" w:rsidP="00AD1035">
      <w:pPr>
        <w:rPr>
          <w:rFonts w:ascii="Arial" w:hAnsi="Arial" w:cs="Arial"/>
          <w:b/>
        </w:rPr>
      </w:pPr>
      <w:r>
        <w:rPr>
          <w:rFonts w:ascii="Arial" w:hAnsi="Arial" w:cs="Arial"/>
          <w:b/>
        </w:rPr>
        <w:t xml:space="preserve">Abstract: </w:t>
      </w:r>
    </w:p>
    <w:p w14:paraId="1DA58056" w14:textId="6E8A334A" w:rsidR="00AD1035" w:rsidRDefault="00AD1035" w:rsidP="00AD1035">
      <w:r>
        <w:t>[107][200] RRM Session</w:t>
      </w:r>
    </w:p>
    <w:p w14:paraId="46DE7D7E" w14:textId="7BC4796B" w:rsidR="00ED2F44" w:rsidRDefault="00ED2F44" w:rsidP="00AD1035">
      <w:r w:rsidRPr="00ED2F44">
        <w:rPr>
          <w:rFonts w:ascii="Arial" w:hAnsi="Arial" w:cs="Arial"/>
          <w:b/>
        </w:rPr>
        <w:t>Discussion:</w:t>
      </w:r>
    </w:p>
    <w:p w14:paraId="0ECE6078" w14:textId="77777777" w:rsidR="00ED2F44" w:rsidRPr="00ED2F44" w:rsidRDefault="00ED2F44" w:rsidP="00ED2F44">
      <w:pPr>
        <w:rPr>
          <w:b/>
          <w:bCs/>
          <w:u w:val="single"/>
        </w:rPr>
      </w:pPr>
      <w:r w:rsidRPr="00ED2F44">
        <w:rPr>
          <w:b/>
          <w:bCs/>
          <w:u w:val="single"/>
        </w:rPr>
        <w:t>Issue 1-2: Scaling factor for multiple NGSO satellites</w:t>
      </w:r>
    </w:p>
    <w:p w14:paraId="2519769F" w14:textId="73211222" w:rsidR="00ED2F44" w:rsidRDefault="00ED2F44" w:rsidP="00ED2F44">
      <w:r w:rsidRPr="00ED2F44">
        <w:rPr>
          <w:highlight w:val="green"/>
        </w:rPr>
        <w:t>Agreement:</w:t>
      </w:r>
    </w:p>
    <w:p w14:paraId="5CE88442" w14:textId="56C19FB5" w:rsidR="00ED2F44" w:rsidRDefault="00ED2F44" w:rsidP="00ED2F44">
      <w:r>
        <w:t>Introduce scaling factor for multiple NGSO satellites for NB intra-frequency neighbour cell measurement in connected mode. FFS for inter-frequency measurements.</w:t>
      </w:r>
    </w:p>
    <w:p w14:paraId="40B3A9B4" w14:textId="77777777" w:rsidR="00ED2F44" w:rsidRDefault="00ED2F44" w:rsidP="00ED2F44"/>
    <w:p w14:paraId="5F26B14A" w14:textId="77777777" w:rsidR="00ED2F44" w:rsidRPr="00ED2F44" w:rsidRDefault="00ED2F44" w:rsidP="00ED2F44">
      <w:pPr>
        <w:rPr>
          <w:b/>
          <w:bCs/>
          <w:u w:val="single"/>
        </w:rPr>
      </w:pPr>
      <w:r w:rsidRPr="00ED2F44">
        <w:rPr>
          <w:b/>
          <w:bCs/>
          <w:u w:val="single"/>
        </w:rPr>
        <w:t>Issue 2-2: Requirements applicability for time-based neighbour cell measurements</w:t>
      </w:r>
    </w:p>
    <w:p w14:paraId="6CB0ADBE" w14:textId="18612C65" w:rsidR="00ED2F44" w:rsidRDefault="00ED2F44" w:rsidP="00ED2F44">
      <w:r w:rsidRPr="00ED2F44">
        <w:rPr>
          <w:highlight w:val="green"/>
        </w:rPr>
        <w:t>Agreement:</w:t>
      </w:r>
    </w:p>
    <w:p w14:paraId="51063B26" w14:textId="62F0DA8F" w:rsidR="00ED2F44" w:rsidRDefault="00ED2F44" w:rsidP="00ED2F44">
      <w:r>
        <w:t>UE shall be able to detect, measure, and evaluate neighbour cells before t-Service is reached, and the relaxed neighbour cell measurement is only allowed when the relaxed monitoring criteria defined in clause 5.2.4.12 [1] are fulfilled and the time span to before t-Servic is longer than Ttrigger</w:t>
      </w:r>
    </w:p>
    <w:p w14:paraId="6BC4E94F" w14:textId="77777777" w:rsidR="00ED2F44" w:rsidRDefault="00ED2F44" w:rsidP="00ED2F44"/>
    <w:p w14:paraId="7717F4A5" w14:textId="77777777" w:rsidR="00ED2F44" w:rsidRPr="00ED2F44" w:rsidRDefault="00ED2F44" w:rsidP="00ED2F44">
      <w:pPr>
        <w:rPr>
          <w:b/>
          <w:bCs/>
          <w:u w:val="single"/>
        </w:rPr>
      </w:pPr>
      <w:r w:rsidRPr="00ED2F44">
        <w:rPr>
          <w:b/>
          <w:bCs/>
          <w:u w:val="single"/>
        </w:rPr>
        <w:t>Issue 6-1: GNSS re-acquisition, impact on RLM</w:t>
      </w:r>
    </w:p>
    <w:p w14:paraId="6A2CB889" w14:textId="33F6A364" w:rsidR="00ED2F44" w:rsidRDefault="00ED2F44" w:rsidP="00ED2F44">
      <w:r w:rsidRPr="00ED2F44">
        <w:rPr>
          <w:highlight w:val="green"/>
        </w:rPr>
        <w:t>Agreement:</w:t>
      </w:r>
    </w:p>
    <w:p w14:paraId="50B04D8A" w14:textId="17E70527" w:rsidR="00ED2F44" w:rsidRDefault="00ED2F44" w:rsidP="00ED2F44">
      <w:r>
        <w:t>Capture in specification that when a UE is measuring the GNSS in a GNSS-MG RLM monitoring is suspended. FFS on the impact on RLM requirements.</w:t>
      </w:r>
    </w:p>
    <w:p w14:paraId="169B84F2" w14:textId="77777777" w:rsidR="00ED2F44" w:rsidRDefault="00ED2F44" w:rsidP="00ED2F44"/>
    <w:p w14:paraId="6747FB46" w14:textId="77777777" w:rsidR="00ED2F44" w:rsidRPr="00ED2F44" w:rsidRDefault="00ED2F44" w:rsidP="00ED2F44">
      <w:pPr>
        <w:rPr>
          <w:b/>
          <w:bCs/>
          <w:u w:val="single"/>
        </w:rPr>
      </w:pPr>
      <w:r w:rsidRPr="00ED2F44">
        <w:rPr>
          <w:b/>
          <w:bCs/>
          <w:u w:val="single"/>
        </w:rPr>
        <w:t>Issue 1-1: Measurement capabilities on number of NGSO satellites</w:t>
      </w:r>
    </w:p>
    <w:p w14:paraId="79195F89" w14:textId="419D6056" w:rsidR="00ED2F44" w:rsidRDefault="00ED2F44" w:rsidP="00ED2F44">
      <w:r w:rsidRPr="00ED2F44">
        <w:rPr>
          <w:highlight w:val="green"/>
        </w:rPr>
        <w:t>Agreement:</w:t>
      </w:r>
    </w:p>
    <w:p w14:paraId="3B72F3CF" w14:textId="4D858FBE" w:rsidR="00ED2F44" w:rsidRDefault="00ED2F44" w:rsidP="00ED2F44">
      <w:r>
        <w:t>Clarify that the sets of neighbor satellites for inter-frequency measurements that the UE shall be capable to measure in each frequency layer in NGSO scenarios are not necessary the same</w:t>
      </w:r>
    </w:p>
    <w:p w14:paraId="71391CC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2380B" w14:textId="77777777" w:rsidR="00AD1035" w:rsidRDefault="00AD1035" w:rsidP="00AD1035">
      <w:pPr>
        <w:rPr>
          <w:rFonts w:ascii="Arial" w:hAnsi="Arial" w:cs="Arial"/>
          <w:b/>
          <w:sz w:val="24"/>
        </w:rPr>
      </w:pPr>
      <w:r>
        <w:rPr>
          <w:rFonts w:ascii="Arial" w:hAnsi="Arial" w:cs="Arial"/>
          <w:b/>
          <w:color w:val="0000FF"/>
          <w:sz w:val="24"/>
        </w:rPr>
        <w:t>R4-2310036</w:t>
      </w:r>
      <w:r>
        <w:rPr>
          <w:rFonts w:ascii="Arial" w:hAnsi="Arial" w:cs="Arial"/>
          <w:b/>
          <w:color w:val="0000FF"/>
          <w:sz w:val="24"/>
        </w:rPr>
        <w:tab/>
      </w:r>
      <w:r>
        <w:rPr>
          <w:rFonts w:ascii="Arial" w:hAnsi="Arial" w:cs="Arial"/>
          <w:b/>
          <w:sz w:val="24"/>
        </w:rPr>
        <w:t>Topic summary for [107][153] LTE_NBeMTC_NTN_UERF</w:t>
      </w:r>
    </w:p>
    <w:p w14:paraId="50FCBC8F" w14:textId="77777777" w:rsidR="00AD1035" w:rsidRDefault="00AD1035" w:rsidP="00AD103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ADAAD7E" w14:textId="77777777" w:rsidR="00AD1035" w:rsidRDefault="00AD1035" w:rsidP="00AD1035">
      <w:pPr>
        <w:rPr>
          <w:rFonts w:ascii="Arial" w:hAnsi="Arial" w:cs="Arial"/>
          <w:b/>
        </w:rPr>
      </w:pPr>
      <w:r>
        <w:rPr>
          <w:rFonts w:ascii="Arial" w:hAnsi="Arial" w:cs="Arial"/>
          <w:b/>
        </w:rPr>
        <w:t xml:space="preserve">Abstract: </w:t>
      </w:r>
    </w:p>
    <w:p w14:paraId="023E71B3" w14:textId="77777777" w:rsidR="00AD1035" w:rsidRDefault="00AD1035" w:rsidP="00AD1035">
      <w:r>
        <w:t>[107][100] Main Session</w:t>
      </w:r>
    </w:p>
    <w:p w14:paraId="309C98F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5641A" w14:textId="77777777" w:rsidR="00AD1035" w:rsidRDefault="00AD1035" w:rsidP="00AD1035">
      <w:pPr>
        <w:pStyle w:val="Heading3"/>
      </w:pPr>
      <w:bookmarkStart w:id="626" w:name="_Toc140484254"/>
      <w:r>
        <w:t>9.9</w:t>
      </w:r>
      <w:r>
        <w:tab/>
        <w:t>Enhanced LTE Support for UAV</w:t>
      </w:r>
      <w:bookmarkEnd w:id="626"/>
    </w:p>
    <w:p w14:paraId="1DFDE32F" w14:textId="77777777" w:rsidR="00AD1035" w:rsidRDefault="00AD1035" w:rsidP="00AD1035">
      <w:pPr>
        <w:pStyle w:val="Heading4"/>
      </w:pPr>
      <w:bookmarkStart w:id="627" w:name="_Toc140484255"/>
      <w:r>
        <w:t>9.9.1</w:t>
      </w:r>
      <w:r>
        <w:tab/>
        <w:t>General and work plan</w:t>
      </w:r>
      <w:bookmarkEnd w:id="627"/>
    </w:p>
    <w:p w14:paraId="30013C39" w14:textId="77777777" w:rsidR="00AD1035" w:rsidRDefault="00AD1035" w:rsidP="00AD1035">
      <w:pPr>
        <w:rPr>
          <w:rFonts w:ascii="Arial" w:hAnsi="Arial" w:cs="Arial"/>
          <w:b/>
          <w:sz w:val="24"/>
        </w:rPr>
      </w:pPr>
      <w:r>
        <w:rPr>
          <w:rFonts w:ascii="Arial" w:hAnsi="Arial" w:cs="Arial"/>
          <w:b/>
          <w:color w:val="0000FF"/>
          <w:sz w:val="24"/>
        </w:rPr>
        <w:t>R4-2309629</w:t>
      </w:r>
      <w:r>
        <w:rPr>
          <w:rFonts w:ascii="Arial" w:hAnsi="Arial" w:cs="Arial"/>
          <w:b/>
          <w:color w:val="0000FF"/>
          <w:sz w:val="24"/>
        </w:rPr>
        <w:tab/>
      </w:r>
      <w:r>
        <w:rPr>
          <w:rFonts w:ascii="Arial" w:hAnsi="Arial" w:cs="Arial"/>
          <w:b/>
          <w:sz w:val="24"/>
        </w:rPr>
        <w:t>Running Draft CR to TS 36.101 on additional OOBE requirements for Aerial UEs</w:t>
      </w:r>
    </w:p>
    <w:p w14:paraId="3A701F63" w14:textId="77777777" w:rsidR="00AD1035" w:rsidRDefault="00AD1035" w:rsidP="00AD103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A70FA25" w14:textId="77777777" w:rsidR="00AD1035" w:rsidRDefault="00AD1035" w:rsidP="00AD1035">
      <w:pPr>
        <w:rPr>
          <w:rFonts w:ascii="Arial" w:hAnsi="Arial" w:cs="Arial"/>
          <w:b/>
        </w:rPr>
      </w:pPr>
      <w:r>
        <w:rPr>
          <w:rFonts w:ascii="Arial" w:hAnsi="Arial" w:cs="Arial"/>
          <w:b/>
        </w:rPr>
        <w:t xml:space="preserve">Abstract: </w:t>
      </w:r>
    </w:p>
    <w:p w14:paraId="5B394DD5" w14:textId="77777777" w:rsidR="00AD1035" w:rsidRDefault="00AD1035" w:rsidP="00AD1035">
      <w:r>
        <w:t>Running Draft CR on the implementation of additional OOBE emission limits for the Aerial UE using E-UTRA and operating in CEPT countries.</w:t>
      </w:r>
    </w:p>
    <w:p w14:paraId="406BCFE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139D80" w14:textId="77777777" w:rsidR="00AD1035" w:rsidRDefault="00AD1035" w:rsidP="00AD1035">
      <w:pPr>
        <w:pStyle w:val="Heading4"/>
      </w:pPr>
      <w:bookmarkStart w:id="628" w:name="_Toc140484256"/>
      <w:r>
        <w:t>9.9.2</w:t>
      </w:r>
      <w:r>
        <w:tab/>
        <w:t>Necessary UE types and additional OOBE requirements for aerial UEs</w:t>
      </w:r>
      <w:bookmarkEnd w:id="628"/>
    </w:p>
    <w:p w14:paraId="228DDD0B" w14:textId="77777777" w:rsidR="00AD1035" w:rsidRDefault="00AD1035" w:rsidP="00AD1035">
      <w:pPr>
        <w:rPr>
          <w:rFonts w:ascii="Arial" w:hAnsi="Arial" w:cs="Arial"/>
          <w:b/>
          <w:sz w:val="24"/>
        </w:rPr>
      </w:pPr>
      <w:r>
        <w:rPr>
          <w:rFonts w:ascii="Arial" w:hAnsi="Arial" w:cs="Arial"/>
          <w:b/>
          <w:color w:val="0000FF"/>
          <w:sz w:val="24"/>
        </w:rPr>
        <w:t>R4-2308362</w:t>
      </w:r>
      <w:r>
        <w:rPr>
          <w:rFonts w:ascii="Arial" w:hAnsi="Arial" w:cs="Arial"/>
          <w:b/>
          <w:color w:val="0000FF"/>
          <w:sz w:val="24"/>
        </w:rPr>
        <w:tab/>
      </w:r>
      <w:r>
        <w:rPr>
          <w:rFonts w:ascii="Arial" w:hAnsi="Arial" w:cs="Arial"/>
          <w:b/>
          <w:sz w:val="24"/>
        </w:rPr>
        <w:t>Discussion on identification of LTE aerial UAVs</w:t>
      </w:r>
    </w:p>
    <w:p w14:paraId="3765A28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19C48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45510" w14:textId="77777777" w:rsidR="00AD1035" w:rsidRDefault="00AD1035" w:rsidP="00AD1035">
      <w:pPr>
        <w:rPr>
          <w:rFonts w:ascii="Arial" w:hAnsi="Arial" w:cs="Arial"/>
          <w:b/>
          <w:sz w:val="24"/>
        </w:rPr>
      </w:pPr>
      <w:r>
        <w:rPr>
          <w:rFonts w:ascii="Arial" w:hAnsi="Arial" w:cs="Arial"/>
          <w:b/>
          <w:color w:val="0000FF"/>
          <w:sz w:val="24"/>
        </w:rPr>
        <w:t>R4-2308546</w:t>
      </w:r>
      <w:r>
        <w:rPr>
          <w:rFonts w:ascii="Arial" w:hAnsi="Arial" w:cs="Arial"/>
          <w:b/>
          <w:color w:val="0000FF"/>
          <w:sz w:val="24"/>
        </w:rPr>
        <w:tab/>
      </w:r>
      <w:r>
        <w:rPr>
          <w:rFonts w:ascii="Arial" w:hAnsi="Arial" w:cs="Arial"/>
          <w:b/>
          <w:sz w:val="24"/>
        </w:rPr>
        <w:t>Aerial UEs - LTE</w:t>
      </w:r>
    </w:p>
    <w:p w14:paraId="29903C9A"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71A81B" w14:textId="77777777" w:rsidR="00AD1035" w:rsidRDefault="00AD1035" w:rsidP="00AD1035">
      <w:pPr>
        <w:rPr>
          <w:rFonts w:ascii="Arial" w:hAnsi="Arial" w:cs="Arial"/>
          <w:b/>
        </w:rPr>
      </w:pPr>
      <w:r>
        <w:rPr>
          <w:rFonts w:ascii="Arial" w:hAnsi="Arial" w:cs="Arial"/>
          <w:b/>
        </w:rPr>
        <w:t xml:space="preserve">Abstract: </w:t>
      </w:r>
    </w:p>
    <w:p w14:paraId="2C4AC437" w14:textId="77777777" w:rsidR="00AD1035" w:rsidRDefault="00AD1035" w:rsidP="00AD1035">
      <w:r>
        <w:t>This contribution discusses how to capture the CEPT requirements related to the new regulation on aerial UEs</w:t>
      </w:r>
    </w:p>
    <w:p w14:paraId="4B56327E"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BF4AC" w14:textId="77777777" w:rsidR="00AD1035" w:rsidRDefault="00AD1035" w:rsidP="00AD1035">
      <w:pPr>
        <w:rPr>
          <w:rFonts w:ascii="Arial" w:hAnsi="Arial" w:cs="Arial"/>
          <w:b/>
          <w:sz w:val="24"/>
        </w:rPr>
      </w:pPr>
      <w:r>
        <w:rPr>
          <w:rFonts w:ascii="Arial" w:hAnsi="Arial" w:cs="Arial"/>
          <w:b/>
          <w:color w:val="0000FF"/>
          <w:sz w:val="24"/>
        </w:rPr>
        <w:t>R4-2309444</w:t>
      </w:r>
      <w:r>
        <w:rPr>
          <w:rFonts w:ascii="Arial" w:hAnsi="Arial" w:cs="Arial"/>
          <w:b/>
          <w:color w:val="0000FF"/>
          <w:sz w:val="24"/>
        </w:rPr>
        <w:tab/>
      </w:r>
      <w:r>
        <w:rPr>
          <w:rFonts w:ascii="Arial" w:hAnsi="Arial" w:cs="Arial"/>
          <w:b/>
          <w:sz w:val="24"/>
        </w:rPr>
        <w:t>Discussion on LTE UAV requirements</w:t>
      </w:r>
    </w:p>
    <w:p w14:paraId="45464FB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6CE2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D586D" w14:textId="77777777" w:rsidR="00AD1035" w:rsidRDefault="00AD1035" w:rsidP="00AD1035">
      <w:pPr>
        <w:pStyle w:val="Heading4"/>
      </w:pPr>
      <w:bookmarkStart w:id="629" w:name="_Toc140484257"/>
      <w:r>
        <w:lastRenderedPageBreak/>
        <w:t>9.9.3</w:t>
      </w:r>
      <w:r>
        <w:tab/>
        <w:t>Moderator summary and conclusions</w:t>
      </w:r>
      <w:bookmarkEnd w:id="629"/>
    </w:p>
    <w:p w14:paraId="3FA6080B" w14:textId="77777777" w:rsidR="00AD1035" w:rsidRDefault="00AD1035" w:rsidP="00AD1035">
      <w:pPr>
        <w:pStyle w:val="Heading2"/>
      </w:pPr>
      <w:bookmarkStart w:id="630" w:name="_Toc140484258"/>
      <w:r>
        <w:t>10</w:t>
      </w:r>
      <w:r>
        <w:tab/>
        <w:t>Liaison and output to other groups</w:t>
      </w:r>
      <w:bookmarkEnd w:id="630"/>
    </w:p>
    <w:p w14:paraId="5F8F5B8C" w14:textId="77777777" w:rsidR="00AD1035" w:rsidRDefault="00AD1035" w:rsidP="00AD1035">
      <w:pPr>
        <w:pStyle w:val="Heading3"/>
      </w:pPr>
      <w:bookmarkStart w:id="631" w:name="_Toc140484259"/>
      <w:r>
        <w:t>10.1</w:t>
      </w:r>
      <w:r>
        <w:tab/>
        <w:t>R17 related</w:t>
      </w:r>
      <w:bookmarkEnd w:id="631"/>
    </w:p>
    <w:p w14:paraId="19B7E3A0" w14:textId="77777777" w:rsidR="00AD1035" w:rsidRDefault="00AD1035" w:rsidP="00AD1035">
      <w:pPr>
        <w:pStyle w:val="Heading4"/>
      </w:pPr>
      <w:bookmarkStart w:id="632" w:name="_Toc140484260"/>
      <w:r>
        <w:t>10.1.1</w:t>
      </w:r>
      <w:r>
        <w:tab/>
        <w:t>Update the feature list for R17</w:t>
      </w:r>
      <w:bookmarkEnd w:id="632"/>
    </w:p>
    <w:p w14:paraId="3EA43BD4" w14:textId="77777777" w:rsidR="00AD1035" w:rsidRDefault="00AD1035" w:rsidP="00AD1035">
      <w:pPr>
        <w:pStyle w:val="Heading4"/>
      </w:pPr>
      <w:bookmarkStart w:id="633" w:name="_Toc140484261"/>
      <w:r>
        <w:t>10.1.2</w:t>
      </w:r>
      <w:r>
        <w:tab/>
        <w:t>On monitoring of paging occasions for CG-SDT with HD-FDD Redcap UEs (R2-2304562)</w:t>
      </w:r>
      <w:bookmarkEnd w:id="633"/>
    </w:p>
    <w:p w14:paraId="3D981187" w14:textId="77777777" w:rsidR="00AD1035" w:rsidRDefault="00AD1035" w:rsidP="00AD1035">
      <w:pPr>
        <w:rPr>
          <w:rFonts w:ascii="Arial" w:hAnsi="Arial" w:cs="Arial"/>
          <w:b/>
          <w:sz w:val="24"/>
        </w:rPr>
      </w:pPr>
      <w:r>
        <w:rPr>
          <w:rFonts w:ascii="Arial" w:hAnsi="Arial" w:cs="Arial"/>
          <w:b/>
          <w:color w:val="0000FF"/>
          <w:sz w:val="24"/>
        </w:rPr>
        <w:t>R4-2307456</w:t>
      </w:r>
      <w:r>
        <w:rPr>
          <w:rFonts w:ascii="Arial" w:hAnsi="Arial" w:cs="Arial"/>
          <w:b/>
          <w:color w:val="0000FF"/>
          <w:sz w:val="24"/>
        </w:rPr>
        <w:tab/>
      </w:r>
      <w:r>
        <w:rPr>
          <w:rFonts w:ascii="Arial" w:hAnsi="Arial" w:cs="Arial"/>
          <w:b/>
          <w:sz w:val="24"/>
        </w:rPr>
        <w:t>Discussion on reply LS on Monitoring of paging occasions for CG-SDT with HD-FDD Redcap UEs</w:t>
      </w:r>
    </w:p>
    <w:p w14:paraId="0DE535E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5161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4F2D1" w14:textId="77777777" w:rsidR="00AD1035" w:rsidRDefault="00AD1035" w:rsidP="00AD1035">
      <w:pPr>
        <w:rPr>
          <w:rFonts w:ascii="Arial" w:hAnsi="Arial" w:cs="Arial"/>
          <w:b/>
          <w:sz w:val="24"/>
        </w:rPr>
      </w:pPr>
      <w:r>
        <w:rPr>
          <w:rFonts w:ascii="Arial" w:hAnsi="Arial" w:cs="Arial"/>
          <w:b/>
          <w:color w:val="0000FF"/>
          <w:sz w:val="24"/>
        </w:rPr>
        <w:t>R4-2308340</w:t>
      </w:r>
      <w:r>
        <w:rPr>
          <w:rFonts w:ascii="Arial" w:hAnsi="Arial" w:cs="Arial"/>
          <w:b/>
          <w:color w:val="0000FF"/>
          <w:sz w:val="24"/>
        </w:rPr>
        <w:tab/>
      </w:r>
      <w:r>
        <w:rPr>
          <w:rFonts w:ascii="Arial" w:hAnsi="Arial" w:cs="Arial"/>
          <w:b/>
          <w:sz w:val="24"/>
        </w:rPr>
        <w:t>Reply LS on Monitoring of paging occasions for CG-SDT with HD-FDD Redcap UEs</w:t>
      </w:r>
    </w:p>
    <w:p w14:paraId="0CB3F493"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EBA6B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E1A34" w14:textId="77777777" w:rsidR="00AD1035" w:rsidRDefault="00AD1035" w:rsidP="00AD1035">
      <w:pPr>
        <w:rPr>
          <w:rFonts w:ascii="Arial" w:hAnsi="Arial" w:cs="Arial"/>
          <w:b/>
          <w:sz w:val="24"/>
        </w:rPr>
      </w:pPr>
      <w:r>
        <w:rPr>
          <w:rFonts w:ascii="Arial" w:hAnsi="Arial" w:cs="Arial"/>
          <w:b/>
          <w:color w:val="0000FF"/>
          <w:sz w:val="24"/>
        </w:rPr>
        <w:t>R4-2308341</w:t>
      </w:r>
      <w:r>
        <w:rPr>
          <w:rFonts w:ascii="Arial" w:hAnsi="Arial" w:cs="Arial"/>
          <w:b/>
          <w:color w:val="0000FF"/>
          <w:sz w:val="24"/>
        </w:rPr>
        <w:tab/>
      </w:r>
      <w:r>
        <w:rPr>
          <w:rFonts w:ascii="Arial" w:hAnsi="Arial" w:cs="Arial"/>
          <w:b/>
          <w:sz w:val="24"/>
        </w:rPr>
        <w:t>Modification on interruption in paging reception for HD-FDD RedCap UEs</w:t>
      </w:r>
    </w:p>
    <w:p w14:paraId="322FFEC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v17.9.0</w:t>
      </w:r>
      <w:r>
        <w:rPr>
          <w:i/>
        </w:rPr>
        <w:tab/>
        <w:t xml:space="preserve">  CR-3220  rev  Cat: F (Rel-17)</w:t>
      </w:r>
      <w:r>
        <w:rPr>
          <w:i/>
        </w:rPr>
        <w:br/>
      </w:r>
      <w:r>
        <w:rPr>
          <w:i/>
        </w:rPr>
        <w:br/>
      </w:r>
      <w:r>
        <w:rPr>
          <w:i/>
        </w:rPr>
        <w:tab/>
      </w:r>
      <w:r>
        <w:rPr>
          <w:i/>
        </w:rPr>
        <w:tab/>
      </w:r>
      <w:r>
        <w:rPr>
          <w:i/>
        </w:rPr>
        <w:tab/>
      </w:r>
      <w:r>
        <w:rPr>
          <w:i/>
        </w:rPr>
        <w:tab/>
      </w:r>
      <w:r>
        <w:rPr>
          <w:i/>
        </w:rPr>
        <w:tab/>
        <w:t>Source: Huawei, HiSilicon</w:t>
      </w:r>
    </w:p>
    <w:p w14:paraId="764CFEF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DF2331" w14:textId="77777777" w:rsidR="00AD1035" w:rsidRDefault="00AD1035" w:rsidP="00AD1035">
      <w:pPr>
        <w:rPr>
          <w:rFonts w:ascii="Arial" w:hAnsi="Arial" w:cs="Arial"/>
          <w:b/>
          <w:sz w:val="24"/>
        </w:rPr>
      </w:pPr>
      <w:r>
        <w:rPr>
          <w:rFonts w:ascii="Arial" w:hAnsi="Arial" w:cs="Arial"/>
          <w:b/>
          <w:color w:val="0000FF"/>
          <w:sz w:val="24"/>
        </w:rPr>
        <w:t>R4-2308342</w:t>
      </w:r>
      <w:r>
        <w:rPr>
          <w:rFonts w:ascii="Arial" w:hAnsi="Arial" w:cs="Arial"/>
          <w:b/>
          <w:color w:val="0000FF"/>
          <w:sz w:val="24"/>
        </w:rPr>
        <w:tab/>
      </w:r>
      <w:r>
        <w:rPr>
          <w:rFonts w:ascii="Arial" w:hAnsi="Arial" w:cs="Arial"/>
          <w:b/>
          <w:sz w:val="24"/>
        </w:rPr>
        <w:t>Modification on interruption in paging reception for HD-FDD RedCap Ues R18</w:t>
      </w:r>
    </w:p>
    <w:p w14:paraId="4555C0A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CR-3221  rev  Cat: A (Rel-18)</w:t>
      </w:r>
      <w:r>
        <w:rPr>
          <w:i/>
        </w:rPr>
        <w:br/>
      </w:r>
      <w:r>
        <w:rPr>
          <w:i/>
        </w:rPr>
        <w:br/>
      </w:r>
      <w:r>
        <w:rPr>
          <w:i/>
        </w:rPr>
        <w:tab/>
      </w:r>
      <w:r>
        <w:rPr>
          <w:i/>
        </w:rPr>
        <w:tab/>
      </w:r>
      <w:r>
        <w:rPr>
          <w:i/>
        </w:rPr>
        <w:tab/>
      </w:r>
      <w:r>
        <w:rPr>
          <w:i/>
        </w:rPr>
        <w:tab/>
      </w:r>
      <w:r>
        <w:rPr>
          <w:i/>
        </w:rPr>
        <w:tab/>
        <w:t>Source: Huawei, HiSilicon</w:t>
      </w:r>
    </w:p>
    <w:p w14:paraId="05CBB25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47F07" w14:textId="77777777" w:rsidR="00AD1035" w:rsidRDefault="00AD1035" w:rsidP="00AD1035">
      <w:pPr>
        <w:rPr>
          <w:rFonts w:ascii="Arial" w:hAnsi="Arial" w:cs="Arial"/>
          <w:b/>
          <w:sz w:val="24"/>
        </w:rPr>
      </w:pPr>
      <w:r>
        <w:rPr>
          <w:rFonts w:ascii="Arial" w:hAnsi="Arial" w:cs="Arial"/>
          <w:b/>
          <w:color w:val="0000FF"/>
          <w:sz w:val="24"/>
        </w:rPr>
        <w:t>R4-2309226</w:t>
      </w:r>
      <w:r>
        <w:rPr>
          <w:rFonts w:ascii="Arial" w:hAnsi="Arial" w:cs="Arial"/>
          <w:b/>
          <w:color w:val="0000FF"/>
          <w:sz w:val="24"/>
        </w:rPr>
        <w:tab/>
      </w:r>
      <w:r>
        <w:rPr>
          <w:rFonts w:ascii="Arial" w:hAnsi="Arial" w:cs="Arial"/>
          <w:b/>
          <w:sz w:val="24"/>
        </w:rPr>
        <w:t>Monitoring of paging occasions for CG-SDT with HD-FDD Redcap UEs</w:t>
      </w:r>
    </w:p>
    <w:p w14:paraId="600A12D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80F60D" w14:textId="77777777" w:rsidR="00AD1035" w:rsidRDefault="00AD1035" w:rsidP="00AD1035">
      <w:pPr>
        <w:rPr>
          <w:rFonts w:ascii="Arial" w:hAnsi="Arial" w:cs="Arial"/>
          <w:b/>
        </w:rPr>
      </w:pPr>
      <w:r>
        <w:rPr>
          <w:rFonts w:ascii="Arial" w:hAnsi="Arial" w:cs="Arial"/>
          <w:b/>
        </w:rPr>
        <w:t xml:space="preserve">Abstract: </w:t>
      </w:r>
    </w:p>
    <w:p w14:paraId="576C42EA" w14:textId="77777777" w:rsidR="00AD1035" w:rsidRDefault="00AD1035" w:rsidP="00AD1035">
      <w:r>
        <w:t>In this contribution we discuss the RAN2 incoming LS R2-2304562.</w:t>
      </w:r>
    </w:p>
    <w:p w14:paraId="6F4FDD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B666" w14:textId="77777777" w:rsidR="00AD1035" w:rsidRDefault="00AD1035" w:rsidP="00AD1035">
      <w:pPr>
        <w:rPr>
          <w:rFonts w:ascii="Arial" w:hAnsi="Arial" w:cs="Arial"/>
          <w:b/>
          <w:sz w:val="24"/>
        </w:rPr>
      </w:pPr>
      <w:r>
        <w:rPr>
          <w:rFonts w:ascii="Arial" w:hAnsi="Arial" w:cs="Arial"/>
          <w:b/>
          <w:color w:val="0000FF"/>
          <w:sz w:val="24"/>
        </w:rPr>
        <w:lastRenderedPageBreak/>
        <w:t>R4-2309230</w:t>
      </w:r>
      <w:r>
        <w:rPr>
          <w:rFonts w:ascii="Arial" w:hAnsi="Arial" w:cs="Arial"/>
          <w:b/>
          <w:color w:val="0000FF"/>
          <w:sz w:val="24"/>
        </w:rPr>
        <w:tab/>
      </w:r>
      <w:r>
        <w:rPr>
          <w:rFonts w:ascii="Arial" w:hAnsi="Arial" w:cs="Arial"/>
          <w:b/>
          <w:sz w:val="24"/>
        </w:rPr>
        <w:t>CR on monitoring of paging occasions for CG-SDT with HD-FDD Redcap UEs</w:t>
      </w:r>
    </w:p>
    <w:p w14:paraId="111C627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w:t>
      </w:r>
    </w:p>
    <w:p w14:paraId="08FA28EE" w14:textId="77777777" w:rsidR="00AD1035" w:rsidRDefault="00AD1035" w:rsidP="00AD1035">
      <w:pPr>
        <w:rPr>
          <w:rFonts w:ascii="Arial" w:hAnsi="Arial" w:cs="Arial"/>
          <w:b/>
        </w:rPr>
      </w:pPr>
      <w:r>
        <w:rPr>
          <w:rFonts w:ascii="Arial" w:hAnsi="Arial" w:cs="Arial"/>
          <w:b/>
        </w:rPr>
        <w:t xml:space="preserve">Abstract: </w:t>
      </w:r>
    </w:p>
    <w:p w14:paraId="0000E0B2" w14:textId="77777777" w:rsidR="00AD1035" w:rsidRDefault="00AD1035" w:rsidP="00AD1035">
      <w:r>
        <w:t>In this contribution we discuss the RAN2 incoming LS R2-2304562.</w:t>
      </w:r>
    </w:p>
    <w:p w14:paraId="3CB8C2E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1A51F8" w14:textId="77777777" w:rsidR="00AD1035" w:rsidRDefault="00AD1035" w:rsidP="00AD1035">
      <w:pPr>
        <w:rPr>
          <w:rFonts w:ascii="Arial" w:hAnsi="Arial" w:cs="Arial"/>
          <w:b/>
          <w:sz w:val="24"/>
        </w:rPr>
      </w:pPr>
      <w:r>
        <w:rPr>
          <w:rFonts w:ascii="Arial" w:hAnsi="Arial" w:cs="Arial"/>
          <w:b/>
          <w:color w:val="0000FF"/>
          <w:sz w:val="24"/>
        </w:rPr>
        <w:t>R4-2309429</w:t>
      </w:r>
      <w:r>
        <w:rPr>
          <w:rFonts w:ascii="Arial" w:hAnsi="Arial" w:cs="Arial"/>
          <w:b/>
          <w:color w:val="0000FF"/>
          <w:sz w:val="24"/>
        </w:rPr>
        <w:tab/>
      </w:r>
      <w:r>
        <w:rPr>
          <w:rFonts w:ascii="Arial" w:hAnsi="Arial" w:cs="Arial"/>
          <w:b/>
          <w:sz w:val="24"/>
        </w:rPr>
        <w:t>Discussion on Monitoring of paging occasions for CG-SDT with HD-FDD Redcap Ues</w:t>
      </w:r>
    </w:p>
    <w:p w14:paraId="67C758E1"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A99C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2E4A0" w14:textId="77777777" w:rsidR="00AD1035" w:rsidRDefault="00AD1035" w:rsidP="00AD1035">
      <w:pPr>
        <w:pStyle w:val="Heading4"/>
      </w:pPr>
      <w:bookmarkStart w:id="634" w:name="_Toc140484262"/>
      <w:r>
        <w:t>10.1.3</w:t>
      </w:r>
      <w:r>
        <w:tab/>
        <w:t>Others</w:t>
      </w:r>
      <w:bookmarkEnd w:id="634"/>
    </w:p>
    <w:p w14:paraId="5399972E" w14:textId="77777777" w:rsidR="00AD1035" w:rsidRDefault="00AD1035" w:rsidP="00AD1035">
      <w:pPr>
        <w:rPr>
          <w:rFonts w:ascii="Arial" w:hAnsi="Arial" w:cs="Arial"/>
          <w:b/>
          <w:sz w:val="24"/>
        </w:rPr>
      </w:pPr>
      <w:r>
        <w:rPr>
          <w:rFonts w:ascii="Arial" w:hAnsi="Arial" w:cs="Arial"/>
          <w:b/>
          <w:color w:val="0000FF"/>
          <w:sz w:val="24"/>
        </w:rPr>
        <w:t>R4-2309209</w:t>
      </w:r>
      <w:r>
        <w:rPr>
          <w:rFonts w:ascii="Arial" w:hAnsi="Arial" w:cs="Arial"/>
          <w:b/>
          <w:color w:val="0000FF"/>
          <w:sz w:val="24"/>
        </w:rPr>
        <w:tab/>
      </w:r>
      <w:r>
        <w:rPr>
          <w:rFonts w:ascii="Arial" w:hAnsi="Arial" w:cs="Arial"/>
          <w:b/>
          <w:sz w:val="24"/>
        </w:rPr>
        <w:t>Reply LS on applicability of requirements for RedCap UE</w:t>
      </w:r>
    </w:p>
    <w:p w14:paraId="46499D5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27214D" w14:textId="77777777" w:rsidR="00AD1035" w:rsidRDefault="00AD1035" w:rsidP="00AD1035">
      <w:pPr>
        <w:rPr>
          <w:rFonts w:ascii="Arial" w:hAnsi="Arial" w:cs="Arial"/>
          <w:b/>
        </w:rPr>
      </w:pPr>
      <w:r>
        <w:rPr>
          <w:rFonts w:ascii="Arial" w:hAnsi="Arial" w:cs="Arial"/>
          <w:b/>
        </w:rPr>
        <w:t xml:space="preserve">Abstract: </w:t>
      </w:r>
    </w:p>
    <w:p w14:paraId="25354E02" w14:textId="77777777" w:rsidR="00AD1035" w:rsidRDefault="00AD1035" w:rsidP="00AD1035">
      <w:r>
        <w:t>In this paper, the questions in by RAN5 is discussed and proposal of LS is followed.</w:t>
      </w:r>
    </w:p>
    <w:p w14:paraId="08FE5DB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D4DA2" w14:textId="77777777" w:rsidR="00AD1035" w:rsidRDefault="00AD1035" w:rsidP="00AD1035">
      <w:pPr>
        <w:rPr>
          <w:rFonts w:ascii="Arial" w:hAnsi="Arial" w:cs="Arial"/>
          <w:b/>
          <w:sz w:val="24"/>
        </w:rPr>
      </w:pPr>
      <w:r>
        <w:rPr>
          <w:rFonts w:ascii="Arial" w:hAnsi="Arial" w:cs="Arial"/>
          <w:b/>
          <w:color w:val="0000FF"/>
          <w:sz w:val="24"/>
        </w:rPr>
        <w:t>R4-2309273</w:t>
      </w:r>
      <w:r>
        <w:rPr>
          <w:rFonts w:ascii="Arial" w:hAnsi="Arial" w:cs="Arial"/>
          <w:b/>
          <w:color w:val="0000FF"/>
          <w:sz w:val="24"/>
        </w:rPr>
        <w:tab/>
      </w:r>
      <w:r>
        <w:rPr>
          <w:rFonts w:ascii="Arial" w:hAnsi="Arial" w:cs="Arial"/>
          <w:b/>
          <w:sz w:val="24"/>
        </w:rPr>
        <w:t>Draft reply LS on applicability of requirements for RedCap UE</w:t>
      </w:r>
    </w:p>
    <w:p w14:paraId="1377FCC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D28DEE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BBC0D" w14:textId="77777777" w:rsidR="00AD1035" w:rsidRDefault="00AD1035" w:rsidP="00AD1035">
      <w:pPr>
        <w:pStyle w:val="Heading3"/>
      </w:pPr>
      <w:bookmarkStart w:id="635" w:name="_Toc140484263"/>
      <w:r>
        <w:t>10.2</w:t>
      </w:r>
      <w:r>
        <w:tab/>
        <w:t>R15, R16 related</w:t>
      </w:r>
      <w:bookmarkEnd w:id="635"/>
    </w:p>
    <w:p w14:paraId="0B6A15DE" w14:textId="77777777" w:rsidR="00AD1035" w:rsidRDefault="00AD1035" w:rsidP="00AD1035">
      <w:pPr>
        <w:pStyle w:val="Heading4"/>
      </w:pPr>
      <w:bookmarkStart w:id="636" w:name="_Toc140484264"/>
      <w:r>
        <w:t>10.2.1</w:t>
      </w:r>
      <w:r>
        <w:tab/>
        <w:t>On Rel-16 UL Tx switching period (R1-2302198)</w:t>
      </w:r>
      <w:bookmarkEnd w:id="636"/>
    </w:p>
    <w:p w14:paraId="7FD5A2A3" w14:textId="77777777" w:rsidR="00AD1035" w:rsidRDefault="00AD1035" w:rsidP="00AD1035">
      <w:pPr>
        <w:rPr>
          <w:rFonts w:ascii="Arial" w:hAnsi="Arial" w:cs="Arial"/>
          <w:b/>
          <w:sz w:val="24"/>
        </w:rPr>
      </w:pPr>
      <w:r>
        <w:rPr>
          <w:rFonts w:ascii="Arial" w:hAnsi="Arial" w:cs="Arial"/>
          <w:b/>
          <w:color w:val="0000FF"/>
          <w:sz w:val="24"/>
        </w:rPr>
        <w:t>R4-2307160</w:t>
      </w:r>
      <w:r>
        <w:rPr>
          <w:rFonts w:ascii="Arial" w:hAnsi="Arial" w:cs="Arial"/>
          <w:b/>
          <w:color w:val="0000FF"/>
          <w:sz w:val="24"/>
        </w:rPr>
        <w:tab/>
      </w:r>
      <w:r>
        <w:rPr>
          <w:rFonts w:ascii="Arial" w:hAnsi="Arial" w:cs="Arial"/>
          <w:b/>
          <w:sz w:val="24"/>
        </w:rPr>
        <w:t>Discussion on Rel-16 time mask for Tx switching</w:t>
      </w:r>
    </w:p>
    <w:p w14:paraId="41CD41D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64EF2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E2DA" w14:textId="77777777" w:rsidR="00AD1035" w:rsidRDefault="00AD1035" w:rsidP="00AD1035">
      <w:pPr>
        <w:rPr>
          <w:rFonts w:ascii="Arial" w:hAnsi="Arial" w:cs="Arial"/>
          <w:b/>
          <w:sz w:val="24"/>
        </w:rPr>
      </w:pPr>
      <w:r>
        <w:rPr>
          <w:rFonts w:ascii="Arial" w:hAnsi="Arial" w:cs="Arial"/>
          <w:b/>
          <w:color w:val="0000FF"/>
          <w:sz w:val="24"/>
        </w:rPr>
        <w:t>R4-2307746</w:t>
      </w:r>
      <w:r>
        <w:rPr>
          <w:rFonts w:ascii="Arial" w:hAnsi="Arial" w:cs="Arial"/>
          <w:b/>
          <w:color w:val="0000FF"/>
          <w:sz w:val="24"/>
        </w:rPr>
        <w:tab/>
      </w:r>
      <w:r>
        <w:rPr>
          <w:rFonts w:ascii="Arial" w:hAnsi="Arial" w:cs="Arial"/>
          <w:b/>
          <w:sz w:val="24"/>
        </w:rPr>
        <w:t>T0 and the location of the switching period</w:t>
      </w:r>
    </w:p>
    <w:p w14:paraId="5A63739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3455B8F4" w14:textId="77777777" w:rsidR="00AD1035" w:rsidRDefault="00AD1035" w:rsidP="00AD1035">
      <w:pPr>
        <w:rPr>
          <w:rFonts w:ascii="Arial" w:hAnsi="Arial" w:cs="Arial"/>
          <w:b/>
        </w:rPr>
      </w:pPr>
      <w:r>
        <w:rPr>
          <w:rFonts w:ascii="Arial" w:hAnsi="Arial" w:cs="Arial"/>
          <w:b/>
        </w:rPr>
        <w:t xml:space="preserve">Abstract: </w:t>
      </w:r>
    </w:p>
    <w:p w14:paraId="57A5275B" w14:textId="77777777" w:rsidR="00AD1035" w:rsidRDefault="00AD1035" w:rsidP="00AD1035">
      <w:r>
        <w:t>In this contribution we propose updates to the time mask specification for the Rel-16/17 case and discuss the DL interruptions</w:t>
      </w:r>
    </w:p>
    <w:p w14:paraId="75E3A92B" w14:textId="77777777" w:rsidR="00AD1035" w:rsidRDefault="00AD1035" w:rsidP="00AD103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DD207" w14:textId="77777777" w:rsidR="00AD1035" w:rsidRDefault="00AD1035" w:rsidP="00AD1035">
      <w:pPr>
        <w:rPr>
          <w:rFonts w:ascii="Arial" w:hAnsi="Arial" w:cs="Arial"/>
          <w:b/>
          <w:sz w:val="24"/>
        </w:rPr>
      </w:pPr>
      <w:r>
        <w:rPr>
          <w:rFonts w:ascii="Arial" w:hAnsi="Arial" w:cs="Arial"/>
          <w:b/>
          <w:color w:val="0000FF"/>
          <w:sz w:val="24"/>
        </w:rPr>
        <w:t>R4-2307747</w:t>
      </w:r>
      <w:r>
        <w:rPr>
          <w:rFonts w:ascii="Arial" w:hAnsi="Arial" w:cs="Arial"/>
          <w:b/>
          <w:color w:val="0000FF"/>
          <w:sz w:val="24"/>
        </w:rPr>
        <w:tab/>
      </w:r>
      <w:r>
        <w:rPr>
          <w:rFonts w:ascii="Arial" w:hAnsi="Arial" w:cs="Arial"/>
          <w:b/>
          <w:sz w:val="24"/>
        </w:rPr>
        <w:t>Clarification of uplink Tx switching</w:t>
      </w:r>
    </w:p>
    <w:p w14:paraId="0DCF36A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CR-1527  rev  Cat: F (Rel-16)</w:t>
      </w:r>
      <w:r>
        <w:rPr>
          <w:i/>
        </w:rPr>
        <w:br/>
      </w:r>
      <w:r>
        <w:rPr>
          <w:i/>
        </w:rPr>
        <w:br/>
      </w:r>
      <w:r>
        <w:rPr>
          <w:i/>
        </w:rPr>
        <w:tab/>
      </w:r>
      <w:r>
        <w:rPr>
          <w:i/>
        </w:rPr>
        <w:tab/>
      </w:r>
      <w:r>
        <w:rPr>
          <w:i/>
        </w:rPr>
        <w:tab/>
      </w:r>
      <w:r>
        <w:rPr>
          <w:i/>
        </w:rPr>
        <w:tab/>
      </w:r>
      <w:r>
        <w:rPr>
          <w:i/>
        </w:rPr>
        <w:tab/>
        <w:t>Source: Ericsson</w:t>
      </w:r>
    </w:p>
    <w:p w14:paraId="61716669" w14:textId="77777777" w:rsidR="00AD1035" w:rsidRDefault="00AD1035" w:rsidP="00AD1035">
      <w:pPr>
        <w:rPr>
          <w:rFonts w:ascii="Arial" w:hAnsi="Arial" w:cs="Arial"/>
          <w:b/>
        </w:rPr>
      </w:pPr>
      <w:r>
        <w:rPr>
          <w:rFonts w:ascii="Arial" w:hAnsi="Arial" w:cs="Arial"/>
          <w:b/>
        </w:rPr>
        <w:t xml:space="preserve">Abstract: </w:t>
      </w:r>
    </w:p>
    <w:p w14:paraId="5672A2A2" w14:textId="77777777" w:rsidR="00AD1035" w:rsidRDefault="00AD1035" w:rsidP="00AD1035">
      <w:r>
        <w:t>CR to amend the time mask for the case in which a gap long enough to cover the switching period is provided</w:t>
      </w:r>
    </w:p>
    <w:p w14:paraId="06D60E8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F8E7B3" w14:textId="77777777" w:rsidR="00AD1035" w:rsidRDefault="00AD1035" w:rsidP="00AD1035">
      <w:pPr>
        <w:rPr>
          <w:rFonts w:ascii="Arial" w:hAnsi="Arial" w:cs="Arial"/>
          <w:b/>
          <w:sz w:val="24"/>
        </w:rPr>
      </w:pPr>
      <w:r>
        <w:rPr>
          <w:rFonts w:ascii="Arial" w:hAnsi="Arial" w:cs="Arial"/>
          <w:b/>
          <w:color w:val="0000FF"/>
          <w:sz w:val="24"/>
        </w:rPr>
        <w:t>R4-2307748</w:t>
      </w:r>
      <w:r>
        <w:rPr>
          <w:rFonts w:ascii="Arial" w:hAnsi="Arial" w:cs="Arial"/>
          <w:b/>
          <w:color w:val="0000FF"/>
          <w:sz w:val="24"/>
        </w:rPr>
        <w:tab/>
      </w:r>
      <w:r>
        <w:rPr>
          <w:rFonts w:ascii="Arial" w:hAnsi="Arial" w:cs="Arial"/>
          <w:b/>
          <w:sz w:val="24"/>
        </w:rPr>
        <w:t>Clarification of uplink Tx switching</w:t>
      </w:r>
    </w:p>
    <w:p w14:paraId="53DDABD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CR-1528  rev  Cat: A (Rel-17)</w:t>
      </w:r>
      <w:r>
        <w:rPr>
          <w:i/>
        </w:rPr>
        <w:br/>
      </w:r>
      <w:r>
        <w:rPr>
          <w:i/>
        </w:rPr>
        <w:br/>
      </w:r>
      <w:r>
        <w:rPr>
          <w:i/>
        </w:rPr>
        <w:tab/>
      </w:r>
      <w:r>
        <w:rPr>
          <w:i/>
        </w:rPr>
        <w:tab/>
      </w:r>
      <w:r>
        <w:rPr>
          <w:i/>
        </w:rPr>
        <w:tab/>
      </w:r>
      <w:r>
        <w:rPr>
          <w:i/>
        </w:rPr>
        <w:tab/>
      </w:r>
      <w:r>
        <w:rPr>
          <w:i/>
        </w:rPr>
        <w:tab/>
        <w:t>Source: Ericsson</w:t>
      </w:r>
    </w:p>
    <w:p w14:paraId="7A176EC9" w14:textId="77777777" w:rsidR="00AD1035" w:rsidRDefault="00AD1035" w:rsidP="00AD1035">
      <w:pPr>
        <w:rPr>
          <w:rFonts w:ascii="Arial" w:hAnsi="Arial" w:cs="Arial"/>
          <w:b/>
        </w:rPr>
      </w:pPr>
      <w:r>
        <w:rPr>
          <w:rFonts w:ascii="Arial" w:hAnsi="Arial" w:cs="Arial"/>
          <w:b/>
        </w:rPr>
        <w:t xml:space="preserve">Abstract: </w:t>
      </w:r>
    </w:p>
    <w:p w14:paraId="700220FC" w14:textId="77777777" w:rsidR="00AD1035" w:rsidRDefault="00AD1035" w:rsidP="00AD1035">
      <w:r>
        <w:t>CR to amend the time mask for the case in which a gap long enough to cover the switching period is provided</w:t>
      </w:r>
    </w:p>
    <w:p w14:paraId="1CB849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83C89" w14:textId="77777777" w:rsidR="00AD1035" w:rsidRDefault="00AD1035" w:rsidP="00AD1035">
      <w:pPr>
        <w:rPr>
          <w:rFonts w:ascii="Arial" w:hAnsi="Arial" w:cs="Arial"/>
          <w:b/>
          <w:sz w:val="24"/>
        </w:rPr>
      </w:pPr>
      <w:r>
        <w:rPr>
          <w:rFonts w:ascii="Arial" w:hAnsi="Arial" w:cs="Arial"/>
          <w:b/>
          <w:color w:val="0000FF"/>
          <w:sz w:val="24"/>
        </w:rPr>
        <w:t>R4-2307749</w:t>
      </w:r>
      <w:r>
        <w:rPr>
          <w:rFonts w:ascii="Arial" w:hAnsi="Arial" w:cs="Arial"/>
          <w:b/>
          <w:color w:val="0000FF"/>
          <w:sz w:val="24"/>
        </w:rPr>
        <w:tab/>
      </w:r>
      <w:r>
        <w:rPr>
          <w:rFonts w:ascii="Arial" w:hAnsi="Arial" w:cs="Arial"/>
          <w:b/>
          <w:sz w:val="24"/>
        </w:rPr>
        <w:t>Clarification of uplink Tx switching</w:t>
      </w:r>
    </w:p>
    <w:p w14:paraId="56973D6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CR-1529  rev  Cat: A (Rel-18)</w:t>
      </w:r>
      <w:r>
        <w:rPr>
          <w:i/>
        </w:rPr>
        <w:br/>
      </w:r>
      <w:r>
        <w:rPr>
          <w:i/>
        </w:rPr>
        <w:br/>
      </w:r>
      <w:r>
        <w:rPr>
          <w:i/>
        </w:rPr>
        <w:tab/>
      </w:r>
      <w:r>
        <w:rPr>
          <w:i/>
        </w:rPr>
        <w:tab/>
      </w:r>
      <w:r>
        <w:rPr>
          <w:i/>
        </w:rPr>
        <w:tab/>
      </w:r>
      <w:r>
        <w:rPr>
          <w:i/>
        </w:rPr>
        <w:tab/>
      </w:r>
      <w:r>
        <w:rPr>
          <w:i/>
        </w:rPr>
        <w:tab/>
        <w:t>Source: Ericsson</w:t>
      </w:r>
    </w:p>
    <w:p w14:paraId="031C100F" w14:textId="77777777" w:rsidR="00AD1035" w:rsidRDefault="00AD1035" w:rsidP="00AD1035">
      <w:pPr>
        <w:rPr>
          <w:rFonts w:ascii="Arial" w:hAnsi="Arial" w:cs="Arial"/>
          <w:b/>
        </w:rPr>
      </w:pPr>
      <w:r>
        <w:rPr>
          <w:rFonts w:ascii="Arial" w:hAnsi="Arial" w:cs="Arial"/>
          <w:b/>
        </w:rPr>
        <w:t xml:space="preserve">Abstract: </w:t>
      </w:r>
    </w:p>
    <w:p w14:paraId="66A0CF49" w14:textId="77777777" w:rsidR="00AD1035" w:rsidRDefault="00AD1035" w:rsidP="00AD1035">
      <w:r>
        <w:t>CR to amend the time mask for the case in which a gap long enough to cover the switching period is provided</w:t>
      </w:r>
    </w:p>
    <w:p w14:paraId="423D1A6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BE8EB" w14:textId="77777777" w:rsidR="00AD1035" w:rsidRDefault="00AD1035" w:rsidP="00AD1035">
      <w:pPr>
        <w:rPr>
          <w:rFonts w:ascii="Arial" w:hAnsi="Arial" w:cs="Arial"/>
          <w:b/>
          <w:sz w:val="24"/>
        </w:rPr>
      </w:pPr>
      <w:r>
        <w:rPr>
          <w:rFonts w:ascii="Arial" w:hAnsi="Arial" w:cs="Arial"/>
          <w:b/>
          <w:color w:val="0000FF"/>
          <w:sz w:val="24"/>
        </w:rPr>
        <w:t>R4-2307750</w:t>
      </w:r>
      <w:r>
        <w:rPr>
          <w:rFonts w:ascii="Arial" w:hAnsi="Arial" w:cs="Arial"/>
          <w:b/>
          <w:color w:val="0000FF"/>
          <w:sz w:val="24"/>
        </w:rPr>
        <w:tab/>
      </w:r>
      <w:r>
        <w:rPr>
          <w:rFonts w:ascii="Arial" w:hAnsi="Arial" w:cs="Arial"/>
          <w:b/>
          <w:sz w:val="24"/>
        </w:rPr>
        <w:t>Clarification of uplink Tx switching</w:t>
      </w:r>
    </w:p>
    <w:p w14:paraId="58935BFB"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CR-0913  rev  Cat: F (Rel-16)</w:t>
      </w:r>
      <w:r>
        <w:rPr>
          <w:i/>
        </w:rPr>
        <w:br/>
      </w:r>
      <w:r>
        <w:rPr>
          <w:i/>
        </w:rPr>
        <w:br/>
      </w:r>
      <w:r>
        <w:rPr>
          <w:i/>
        </w:rPr>
        <w:tab/>
      </w:r>
      <w:r>
        <w:rPr>
          <w:i/>
        </w:rPr>
        <w:tab/>
      </w:r>
      <w:r>
        <w:rPr>
          <w:i/>
        </w:rPr>
        <w:tab/>
      </w:r>
      <w:r>
        <w:rPr>
          <w:i/>
        </w:rPr>
        <w:tab/>
      </w:r>
      <w:r>
        <w:rPr>
          <w:i/>
        </w:rPr>
        <w:tab/>
        <w:t>Source: Ericsson</w:t>
      </w:r>
    </w:p>
    <w:p w14:paraId="283C9981" w14:textId="77777777" w:rsidR="00AD1035" w:rsidRDefault="00AD1035" w:rsidP="00AD1035">
      <w:pPr>
        <w:rPr>
          <w:rFonts w:ascii="Arial" w:hAnsi="Arial" w:cs="Arial"/>
          <w:b/>
        </w:rPr>
      </w:pPr>
      <w:r>
        <w:rPr>
          <w:rFonts w:ascii="Arial" w:hAnsi="Arial" w:cs="Arial"/>
          <w:b/>
        </w:rPr>
        <w:t xml:space="preserve">Abstract: </w:t>
      </w:r>
    </w:p>
    <w:p w14:paraId="37D9C43A" w14:textId="77777777" w:rsidR="00AD1035" w:rsidRDefault="00AD1035" w:rsidP="00AD1035">
      <w:r>
        <w:t>CR to amend the time mask for the case in which a gap long enough to cover the switching period is provided</w:t>
      </w:r>
    </w:p>
    <w:p w14:paraId="3849C1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3FE71" w14:textId="77777777" w:rsidR="00AD1035" w:rsidRDefault="00AD1035" w:rsidP="00AD1035">
      <w:pPr>
        <w:rPr>
          <w:rFonts w:ascii="Arial" w:hAnsi="Arial" w:cs="Arial"/>
          <w:b/>
          <w:sz w:val="24"/>
        </w:rPr>
      </w:pPr>
      <w:r>
        <w:rPr>
          <w:rFonts w:ascii="Arial" w:hAnsi="Arial" w:cs="Arial"/>
          <w:b/>
          <w:color w:val="0000FF"/>
          <w:sz w:val="24"/>
        </w:rPr>
        <w:t>R4-2307751</w:t>
      </w:r>
      <w:r>
        <w:rPr>
          <w:rFonts w:ascii="Arial" w:hAnsi="Arial" w:cs="Arial"/>
          <w:b/>
          <w:color w:val="0000FF"/>
          <w:sz w:val="24"/>
        </w:rPr>
        <w:tab/>
      </w:r>
      <w:r>
        <w:rPr>
          <w:rFonts w:ascii="Arial" w:hAnsi="Arial" w:cs="Arial"/>
          <w:b/>
          <w:sz w:val="24"/>
        </w:rPr>
        <w:t>Clarification of uplink Tx switching</w:t>
      </w:r>
    </w:p>
    <w:p w14:paraId="62C4DF89"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CR-0914  rev  Cat: A (Rel-17)</w:t>
      </w:r>
      <w:r>
        <w:rPr>
          <w:i/>
        </w:rPr>
        <w:br/>
      </w:r>
      <w:r>
        <w:rPr>
          <w:i/>
        </w:rPr>
        <w:br/>
      </w:r>
      <w:r>
        <w:rPr>
          <w:i/>
        </w:rPr>
        <w:tab/>
      </w:r>
      <w:r>
        <w:rPr>
          <w:i/>
        </w:rPr>
        <w:tab/>
      </w:r>
      <w:r>
        <w:rPr>
          <w:i/>
        </w:rPr>
        <w:tab/>
      </w:r>
      <w:r>
        <w:rPr>
          <w:i/>
        </w:rPr>
        <w:tab/>
      </w:r>
      <w:r>
        <w:rPr>
          <w:i/>
        </w:rPr>
        <w:tab/>
        <w:t>Source: Ericsson</w:t>
      </w:r>
    </w:p>
    <w:p w14:paraId="35C0643C" w14:textId="77777777" w:rsidR="00AD1035" w:rsidRDefault="00AD1035" w:rsidP="00AD1035">
      <w:pPr>
        <w:rPr>
          <w:rFonts w:ascii="Arial" w:hAnsi="Arial" w:cs="Arial"/>
          <w:b/>
        </w:rPr>
      </w:pPr>
      <w:r>
        <w:rPr>
          <w:rFonts w:ascii="Arial" w:hAnsi="Arial" w:cs="Arial"/>
          <w:b/>
        </w:rPr>
        <w:t xml:space="preserve">Abstract: </w:t>
      </w:r>
    </w:p>
    <w:p w14:paraId="30D23275" w14:textId="77777777" w:rsidR="00AD1035" w:rsidRDefault="00AD1035" w:rsidP="00AD1035">
      <w:r>
        <w:t>CR to amend the time mask for the case in which a gap long enough to cover the switching period is provided</w:t>
      </w:r>
    </w:p>
    <w:p w14:paraId="0AE6721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4CAE8" w14:textId="77777777" w:rsidR="00AD1035" w:rsidRDefault="00AD1035" w:rsidP="00AD1035">
      <w:pPr>
        <w:rPr>
          <w:rFonts w:ascii="Arial" w:hAnsi="Arial" w:cs="Arial"/>
          <w:b/>
          <w:sz w:val="24"/>
        </w:rPr>
      </w:pPr>
      <w:r>
        <w:rPr>
          <w:rFonts w:ascii="Arial" w:hAnsi="Arial" w:cs="Arial"/>
          <w:b/>
          <w:color w:val="0000FF"/>
          <w:sz w:val="24"/>
        </w:rPr>
        <w:lastRenderedPageBreak/>
        <w:t>R4-2307752</w:t>
      </w:r>
      <w:r>
        <w:rPr>
          <w:rFonts w:ascii="Arial" w:hAnsi="Arial" w:cs="Arial"/>
          <w:b/>
          <w:color w:val="0000FF"/>
          <w:sz w:val="24"/>
        </w:rPr>
        <w:tab/>
      </w:r>
      <w:r>
        <w:rPr>
          <w:rFonts w:ascii="Arial" w:hAnsi="Arial" w:cs="Arial"/>
          <w:b/>
          <w:sz w:val="24"/>
        </w:rPr>
        <w:t>Clarification of uplink Tx switching</w:t>
      </w:r>
    </w:p>
    <w:p w14:paraId="43D8F03C"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CR-0915  rev  Cat: A (Rel-18)</w:t>
      </w:r>
      <w:r>
        <w:rPr>
          <w:i/>
        </w:rPr>
        <w:br/>
      </w:r>
      <w:r>
        <w:rPr>
          <w:i/>
        </w:rPr>
        <w:br/>
      </w:r>
      <w:r>
        <w:rPr>
          <w:i/>
        </w:rPr>
        <w:tab/>
      </w:r>
      <w:r>
        <w:rPr>
          <w:i/>
        </w:rPr>
        <w:tab/>
      </w:r>
      <w:r>
        <w:rPr>
          <w:i/>
        </w:rPr>
        <w:tab/>
      </w:r>
      <w:r>
        <w:rPr>
          <w:i/>
        </w:rPr>
        <w:tab/>
      </w:r>
      <w:r>
        <w:rPr>
          <w:i/>
        </w:rPr>
        <w:tab/>
        <w:t>Source: Ericsson</w:t>
      </w:r>
    </w:p>
    <w:p w14:paraId="74851259" w14:textId="77777777" w:rsidR="00AD1035" w:rsidRDefault="00AD1035" w:rsidP="00AD1035">
      <w:pPr>
        <w:rPr>
          <w:rFonts w:ascii="Arial" w:hAnsi="Arial" w:cs="Arial"/>
          <w:b/>
        </w:rPr>
      </w:pPr>
      <w:r>
        <w:rPr>
          <w:rFonts w:ascii="Arial" w:hAnsi="Arial" w:cs="Arial"/>
          <w:b/>
        </w:rPr>
        <w:t xml:space="preserve">Abstract: </w:t>
      </w:r>
    </w:p>
    <w:p w14:paraId="301DD765" w14:textId="77777777" w:rsidR="00AD1035" w:rsidRDefault="00AD1035" w:rsidP="00AD1035">
      <w:r>
        <w:t>CR to amend the time mask for the case in which a gap long enough to cover the switching period is provided</w:t>
      </w:r>
    </w:p>
    <w:p w14:paraId="03DD094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A66A6" w14:textId="77777777" w:rsidR="00AD1035" w:rsidRDefault="00AD1035" w:rsidP="00AD1035">
      <w:pPr>
        <w:rPr>
          <w:rFonts w:ascii="Arial" w:hAnsi="Arial" w:cs="Arial"/>
          <w:b/>
          <w:sz w:val="24"/>
        </w:rPr>
      </w:pPr>
      <w:r>
        <w:rPr>
          <w:rFonts w:ascii="Arial" w:hAnsi="Arial" w:cs="Arial"/>
          <w:b/>
          <w:color w:val="0000FF"/>
          <w:sz w:val="24"/>
        </w:rPr>
        <w:t>R4-2308067</w:t>
      </w:r>
      <w:r>
        <w:rPr>
          <w:rFonts w:ascii="Arial" w:hAnsi="Arial" w:cs="Arial"/>
          <w:b/>
          <w:color w:val="0000FF"/>
          <w:sz w:val="24"/>
        </w:rPr>
        <w:tab/>
      </w:r>
      <w:r>
        <w:rPr>
          <w:rFonts w:ascii="Arial" w:hAnsi="Arial" w:cs="Arial"/>
          <w:b/>
          <w:sz w:val="24"/>
        </w:rPr>
        <w:t>On clarification to the switching period location of the UL Tx Switching</w:t>
      </w:r>
    </w:p>
    <w:p w14:paraId="7700D76D"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556AB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C64C5" w14:textId="77777777" w:rsidR="00AD1035" w:rsidRDefault="00AD1035" w:rsidP="00AD1035">
      <w:pPr>
        <w:rPr>
          <w:rFonts w:ascii="Arial" w:hAnsi="Arial" w:cs="Arial"/>
          <w:b/>
          <w:sz w:val="24"/>
        </w:rPr>
      </w:pPr>
      <w:r>
        <w:rPr>
          <w:rFonts w:ascii="Arial" w:hAnsi="Arial" w:cs="Arial"/>
          <w:b/>
          <w:color w:val="0000FF"/>
          <w:sz w:val="24"/>
        </w:rPr>
        <w:t>R4-2308068</w:t>
      </w:r>
      <w:r>
        <w:rPr>
          <w:rFonts w:ascii="Arial" w:hAnsi="Arial" w:cs="Arial"/>
          <w:b/>
          <w:color w:val="0000FF"/>
          <w:sz w:val="24"/>
        </w:rPr>
        <w:tab/>
      </w:r>
      <w:r>
        <w:rPr>
          <w:rFonts w:ascii="Arial" w:hAnsi="Arial" w:cs="Arial"/>
          <w:b/>
          <w:sz w:val="24"/>
        </w:rPr>
        <w:t>Rel-16 CR to 38 101-1 for Clarification of UL Tx Switching</w:t>
      </w:r>
    </w:p>
    <w:p w14:paraId="18E2B582"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CR-1544  rev  Cat: F (Rel-16)</w:t>
      </w:r>
      <w:r>
        <w:rPr>
          <w:i/>
        </w:rPr>
        <w:br/>
      </w:r>
      <w:r>
        <w:rPr>
          <w:i/>
        </w:rPr>
        <w:br/>
      </w:r>
      <w:r>
        <w:rPr>
          <w:i/>
        </w:rPr>
        <w:tab/>
      </w:r>
      <w:r>
        <w:rPr>
          <w:i/>
        </w:rPr>
        <w:tab/>
      </w:r>
      <w:r>
        <w:rPr>
          <w:i/>
        </w:rPr>
        <w:tab/>
      </w:r>
      <w:r>
        <w:rPr>
          <w:i/>
        </w:rPr>
        <w:tab/>
      </w:r>
      <w:r>
        <w:rPr>
          <w:i/>
        </w:rPr>
        <w:tab/>
        <w:t>Source: Nokia, Nokia Shanghai Bell, Qualcomm Incorporated, Huawei, Hisilicon, Vivo</w:t>
      </w:r>
    </w:p>
    <w:p w14:paraId="4C59EAD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R4-2309621</w:t>
      </w:r>
      <w:r>
        <w:rPr>
          <w:color w:val="993300"/>
          <w:u w:val="single"/>
        </w:rPr>
        <w:t>.</w:t>
      </w:r>
    </w:p>
    <w:p w14:paraId="3092C678" w14:textId="77777777" w:rsidR="00AD1035" w:rsidRDefault="00AD1035" w:rsidP="00AD1035">
      <w:pPr>
        <w:rPr>
          <w:rFonts w:ascii="Arial" w:hAnsi="Arial" w:cs="Arial"/>
          <w:b/>
          <w:sz w:val="24"/>
        </w:rPr>
      </w:pPr>
      <w:r>
        <w:rPr>
          <w:rFonts w:ascii="Arial" w:hAnsi="Arial" w:cs="Arial"/>
          <w:b/>
          <w:color w:val="0000FF"/>
          <w:sz w:val="24"/>
        </w:rPr>
        <w:t>R4-2308069</w:t>
      </w:r>
      <w:r>
        <w:rPr>
          <w:rFonts w:ascii="Arial" w:hAnsi="Arial" w:cs="Arial"/>
          <w:b/>
          <w:color w:val="0000FF"/>
          <w:sz w:val="24"/>
        </w:rPr>
        <w:tab/>
      </w:r>
      <w:r>
        <w:rPr>
          <w:rFonts w:ascii="Arial" w:hAnsi="Arial" w:cs="Arial"/>
          <w:b/>
          <w:sz w:val="24"/>
        </w:rPr>
        <w:t>Rel-17 CR to 38 101-1 for Clarification of UL Tx Switching</w:t>
      </w:r>
    </w:p>
    <w:p w14:paraId="09D4C25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v17.9.0</w:t>
      </w:r>
      <w:r>
        <w:rPr>
          <w:i/>
        </w:rPr>
        <w:tab/>
        <w:t xml:space="preserve">  CR-1545  rev  Cat: A (Rel-17)</w:t>
      </w:r>
      <w:r>
        <w:rPr>
          <w:i/>
        </w:rPr>
        <w:br/>
      </w:r>
      <w:r>
        <w:rPr>
          <w:i/>
        </w:rPr>
        <w:br/>
      </w:r>
      <w:r>
        <w:rPr>
          <w:i/>
        </w:rPr>
        <w:tab/>
      </w:r>
      <w:r>
        <w:rPr>
          <w:i/>
        </w:rPr>
        <w:tab/>
      </w:r>
      <w:r>
        <w:rPr>
          <w:i/>
        </w:rPr>
        <w:tab/>
      </w:r>
      <w:r>
        <w:rPr>
          <w:i/>
        </w:rPr>
        <w:tab/>
      </w:r>
      <w:r>
        <w:rPr>
          <w:i/>
        </w:rPr>
        <w:tab/>
        <w:t>Source: Nokia, Nokia Shanghai Bell, Qualcomm Incorporated, Huawei, Hisilicon, Vivo</w:t>
      </w:r>
    </w:p>
    <w:p w14:paraId="422F2CF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BBDAB" w14:textId="77777777" w:rsidR="00AD1035" w:rsidRDefault="00AD1035" w:rsidP="00AD1035">
      <w:pPr>
        <w:rPr>
          <w:rFonts w:ascii="Arial" w:hAnsi="Arial" w:cs="Arial"/>
          <w:b/>
          <w:sz w:val="24"/>
        </w:rPr>
      </w:pPr>
      <w:r>
        <w:rPr>
          <w:rFonts w:ascii="Arial" w:hAnsi="Arial" w:cs="Arial"/>
          <w:b/>
          <w:color w:val="0000FF"/>
          <w:sz w:val="24"/>
        </w:rPr>
        <w:t>R4-2308070</w:t>
      </w:r>
      <w:r>
        <w:rPr>
          <w:rFonts w:ascii="Arial" w:hAnsi="Arial" w:cs="Arial"/>
          <w:b/>
          <w:color w:val="0000FF"/>
          <w:sz w:val="24"/>
        </w:rPr>
        <w:tab/>
      </w:r>
      <w:r>
        <w:rPr>
          <w:rFonts w:ascii="Arial" w:hAnsi="Arial" w:cs="Arial"/>
          <w:b/>
          <w:sz w:val="24"/>
        </w:rPr>
        <w:t>Rel-18 CR to 38 101-1 for Clarification of UL Tx Switching</w:t>
      </w:r>
    </w:p>
    <w:p w14:paraId="570811BA"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CR-1546  rev  Cat: A (Rel-18)</w:t>
      </w:r>
      <w:r>
        <w:rPr>
          <w:i/>
        </w:rPr>
        <w:br/>
      </w:r>
      <w:r>
        <w:rPr>
          <w:i/>
        </w:rPr>
        <w:br/>
      </w:r>
      <w:r>
        <w:rPr>
          <w:i/>
        </w:rPr>
        <w:tab/>
      </w:r>
      <w:r>
        <w:rPr>
          <w:i/>
        </w:rPr>
        <w:tab/>
      </w:r>
      <w:r>
        <w:rPr>
          <w:i/>
        </w:rPr>
        <w:tab/>
      </w:r>
      <w:r>
        <w:rPr>
          <w:i/>
        </w:rPr>
        <w:tab/>
      </w:r>
      <w:r>
        <w:rPr>
          <w:i/>
        </w:rPr>
        <w:tab/>
        <w:t>Source: Nokia, Nokia Shanghai Bell</w:t>
      </w:r>
    </w:p>
    <w:p w14:paraId="6B9CE6C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E7B2B" w14:textId="77777777" w:rsidR="00AD1035" w:rsidRDefault="00AD1035" w:rsidP="00AD1035">
      <w:pPr>
        <w:rPr>
          <w:rFonts w:ascii="Arial" w:hAnsi="Arial" w:cs="Arial"/>
          <w:b/>
          <w:sz w:val="24"/>
        </w:rPr>
      </w:pPr>
      <w:r>
        <w:rPr>
          <w:rFonts w:ascii="Arial" w:hAnsi="Arial" w:cs="Arial"/>
          <w:b/>
          <w:color w:val="0000FF"/>
          <w:sz w:val="24"/>
        </w:rPr>
        <w:t>R4-2308071</w:t>
      </w:r>
      <w:r>
        <w:rPr>
          <w:rFonts w:ascii="Arial" w:hAnsi="Arial" w:cs="Arial"/>
          <w:b/>
          <w:color w:val="0000FF"/>
          <w:sz w:val="24"/>
        </w:rPr>
        <w:tab/>
      </w:r>
      <w:r>
        <w:rPr>
          <w:rFonts w:ascii="Arial" w:hAnsi="Arial" w:cs="Arial"/>
          <w:b/>
          <w:sz w:val="24"/>
        </w:rPr>
        <w:t>Rel-16 CR to 38 101-3 for Clarification of UL Tx Switching</w:t>
      </w:r>
    </w:p>
    <w:p w14:paraId="46D80BD8" w14:textId="77777777" w:rsidR="00AD1035" w:rsidRDefault="00AD1035" w:rsidP="00AD103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CR-0926  rev  Cat: F (Rel-16)</w:t>
      </w:r>
      <w:r>
        <w:rPr>
          <w:i/>
        </w:rPr>
        <w:br/>
      </w:r>
      <w:r>
        <w:rPr>
          <w:i/>
        </w:rPr>
        <w:br/>
      </w:r>
      <w:r>
        <w:rPr>
          <w:i/>
        </w:rPr>
        <w:tab/>
      </w:r>
      <w:r>
        <w:rPr>
          <w:i/>
        </w:rPr>
        <w:tab/>
      </w:r>
      <w:r>
        <w:rPr>
          <w:i/>
        </w:rPr>
        <w:tab/>
      </w:r>
      <w:r>
        <w:rPr>
          <w:i/>
        </w:rPr>
        <w:tab/>
      </w:r>
      <w:r>
        <w:rPr>
          <w:i/>
        </w:rPr>
        <w:tab/>
        <w:t>Source: Nokia, Nokia Shanghai Bell, Qualcomm Incorporated, Huawei, Hisilicon, Vivo</w:t>
      </w:r>
    </w:p>
    <w:p w14:paraId="694B349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R4-2309622</w:t>
      </w:r>
      <w:r>
        <w:rPr>
          <w:color w:val="993300"/>
          <w:u w:val="single"/>
        </w:rPr>
        <w:t>.</w:t>
      </w:r>
    </w:p>
    <w:p w14:paraId="052E2808" w14:textId="77777777" w:rsidR="00AD1035" w:rsidRDefault="00AD1035" w:rsidP="00AD1035">
      <w:pPr>
        <w:rPr>
          <w:rFonts w:ascii="Arial" w:hAnsi="Arial" w:cs="Arial"/>
          <w:b/>
          <w:sz w:val="24"/>
        </w:rPr>
      </w:pPr>
      <w:r>
        <w:rPr>
          <w:rFonts w:ascii="Arial" w:hAnsi="Arial" w:cs="Arial"/>
          <w:b/>
          <w:color w:val="0000FF"/>
          <w:sz w:val="24"/>
        </w:rPr>
        <w:t>R4-2308072</w:t>
      </w:r>
      <w:r>
        <w:rPr>
          <w:rFonts w:ascii="Arial" w:hAnsi="Arial" w:cs="Arial"/>
          <w:b/>
          <w:color w:val="0000FF"/>
          <w:sz w:val="24"/>
        </w:rPr>
        <w:tab/>
      </w:r>
      <w:r>
        <w:rPr>
          <w:rFonts w:ascii="Arial" w:hAnsi="Arial" w:cs="Arial"/>
          <w:b/>
          <w:sz w:val="24"/>
        </w:rPr>
        <w:t>Rel-17 CR to 38 101-3 for Clarification of UL Tx Switching</w:t>
      </w:r>
    </w:p>
    <w:p w14:paraId="56C268D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CR-0927  rev  Cat: A (Rel-17)</w:t>
      </w:r>
      <w:r>
        <w:rPr>
          <w:i/>
        </w:rPr>
        <w:br/>
      </w:r>
      <w:r>
        <w:rPr>
          <w:i/>
        </w:rPr>
        <w:br/>
      </w:r>
      <w:r>
        <w:rPr>
          <w:i/>
        </w:rPr>
        <w:tab/>
      </w:r>
      <w:r>
        <w:rPr>
          <w:i/>
        </w:rPr>
        <w:tab/>
      </w:r>
      <w:r>
        <w:rPr>
          <w:i/>
        </w:rPr>
        <w:tab/>
      </w:r>
      <w:r>
        <w:rPr>
          <w:i/>
        </w:rPr>
        <w:tab/>
      </w:r>
      <w:r>
        <w:rPr>
          <w:i/>
        </w:rPr>
        <w:tab/>
        <w:t>Source: Nokia, Nokia Shanghai Bell, Qualcomm Incorporated, Huawei, Hisilicon, Vivo</w:t>
      </w:r>
    </w:p>
    <w:p w14:paraId="7B3CC0D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BEF5E8" w14:textId="77777777" w:rsidR="00AD1035" w:rsidRDefault="00AD1035" w:rsidP="00AD1035">
      <w:pPr>
        <w:rPr>
          <w:rFonts w:ascii="Arial" w:hAnsi="Arial" w:cs="Arial"/>
          <w:b/>
          <w:sz w:val="24"/>
        </w:rPr>
      </w:pPr>
      <w:r>
        <w:rPr>
          <w:rFonts w:ascii="Arial" w:hAnsi="Arial" w:cs="Arial"/>
          <w:b/>
          <w:color w:val="0000FF"/>
          <w:sz w:val="24"/>
        </w:rPr>
        <w:lastRenderedPageBreak/>
        <w:t>R4-2308073</w:t>
      </w:r>
      <w:r>
        <w:rPr>
          <w:rFonts w:ascii="Arial" w:hAnsi="Arial" w:cs="Arial"/>
          <w:b/>
          <w:color w:val="0000FF"/>
          <w:sz w:val="24"/>
        </w:rPr>
        <w:tab/>
      </w:r>
      <w:r>
        <w:rPr>
          <w:rFonts w:ascii="Arial" w:hAnsi="Arial" w:cs="Arial"/>
          <w:b/>
          <w:sz w:val="24"/>
        </w:rPr>
        <w:t>Rel-18 CR to 38 101-3 for Clarification of UL Tx Switching</w:t>
      </w:r>
    </w:p>
    <w:p w14:paraId="0CECC496"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CR-0928  rev  Cat: A (Rel-18)</w:t>
      </w:r>
      <w:r>
        <w:rPr>
          <w:i/>
        </w:rPr>
        <w:br/>
      </w:r>
      <w:r>
        <w:rPr>
          <w:i/>
        </w:rPr>
        <w:br/>
      </w:r>
      <w:r>
        <w:rPr>
          <w:i/>
        </w:rPr>
        <w:tab/>
      </w:r>
      <w:r>
        <w:rPr>
          <w:i/>
        </w:rPr>
        <w:tab/>
      </w:r>
      <w:r>
        <w:rPr>
          <w:i/>
        </w:rPr>
        <w:tab/>
      </w:r>
      <w:r>
        <w:rPr>
          <w:i/>
        </w:rPr>
        <w:tab/>
      </w:r>
      <w:r>
        <w:rPr>
          <w:i/>
        </w:rPr>
        <w:tab/>
        <w:t>Source: Nokia, Nokia Shanghai Bell</w:t>
      </w:r>
    </w:p>
    <w:p w14:paraId="723E794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F308B" w14:textId="77777777" w:rsidR="00AD1035" w:rsidRDefault="00AD1035" w:rsidP="00AD1035">
      <w:pPr>
        <w:rPr>
          <w:rFonts w:ascii="Arial" w:hAnsi="Arial" w:cs="Arial"/>
          <w:b/>
          <w:sz w:val="24"/>
        </w:rPr>
      </w:pPr>
      <w:r>
        <w:rPr>
          <w:rFonts w:ascii="Arial" w:hAnsi="Arial" w:cs="Arial"/>
          <w:b/>
          <w:color w:val="0000FF"/>
          <w:sz w:val="24"/>
        </w:rPr>
        <w:t>R4-2309481</w:t>
      </w:r>
      <w:r>
        <w:rPr>
          <w:rFonts w:ascii="Arial" w:hAnsi="Arial" w:cs="Arial"/>
          <w:b/>
          <w:color w:val="0000FF"/>
          <w:sz w:val="24"/>
        </w:rPr>
        <w:tab/>
      </w:r>
      <w:r>
        <w:rPr>
          <w:rFonts w:ascii="Arial" w:hAnsi="Arial" w:cs="Arial"/>
          <w:b/>
          <w:sz w:val="24"/>
        </w:rPr>
        <w:t>Draft LS response on Rel-16 UL Tx</w:t>
      </w:r>
    </w:p>
    <w:p w14:paraId="7EB634A9"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F0F346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91FD0" w14:textId="77777777" w:rsidR="00AD1035" w:rsidRDefault="00AD1035" w:rsidP="00AD1035">
      <w:pPr>
        <w:rPr>
          <w:rFonts w:ascii="Arial" w:hAnsi="Arial" w:cs="Arial"/>
          <w:b/>
          <w:sz w:val="24"/>
        </w:rPr>
      </w:pPr>
      <w:r>
        <w:rPr>
          <w:rFonts w:ascii="Arial" w:hAnsi="Arial" w:cs="Arial"/>
          <w:b/>
          <w:color w:val="0000FF"/>
          <w:sz w:val="24"/>
        </w:rPr>
        <w:t>R4-2309621</w:t>
      </w:r>
      <w:r>
        <w:rPr>
          <w:rFonts w:ascii="Arial" w:hAnsi="Arial" w:cs="Arial"/>
          <w:b/>
          <w:color w:val="0000FF"/>
          <w:sz w:val="24"/>
        </w:rPr>
        <w:tab/>
      </w:r>
      <w:r>
        <w:rPr>
          <w:rFonts w:ascii="Arial" w:hAnsi="Arial" w:cs="Arial"/>
          <w:b/>
          <w:sz w:val="24"/>
        </w:rPr>
        <w:t>Rel-16 CR to 38 101-1 for Clarification of UL Tx Switching</w:t>
      </w:r>
    </w:p>
    <w:p w14:paraId="77265FB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CR-1544  rev 1 Cat: F (Rel-16)</w:t>
      </w:r>
      <w:r>
        <w:rPr>
          <w:i/>
        </w:rPr>
        <w:br/>
      </w:r>
      <w:r>
        <w:rPr>
          <w:i/>
        </w:rPr>
        <w:br/>
      </w:r>
      <w:r>
        <w:rPr>
          <w:i/>
        </w:rPr>
        <w:tab/>
      </w:r>
      <w:r>
        <w:rPr>
          <w:i/>
        </w:rPr>
        <w:tab/>
      </w:r>
      <w:r>
        <w:rPr>
          <w:i/>
        </w:rPr>
        <w:tab/>
      </w:r>
      <w:r>
        <w:rPr>
          <w:i/>
        </w:rPr>
        <w:tab/>
      </w:r>
      <w:r>
        <w:rPr>
          <w:i/>
        </w:rPr>
        <w:tab/>
        <w:t>Source: Nokia, Nokia Shanghai Bell, Qualcomm Incorporated, Huawei, Hisilicon, Vivo</w:t>
      </w:r>
    </w:p>
    <w:p w14:paraId="16326106" w14:textId="77777777" w:rsidR="00AD1035" w:rsidRDefault="00AD1035" w:rsidP="00AD1035">
      <w:pPr>
        <w:rPr>
          <w:color w:val="808080"/>
        </w:rPr>
      </w:pPr>
      <w:r>
        <w:rPr>
          <w:color w:val="808080"/>
        </w:rPr>
        <w:t>(Replaces R4-2308068)</w:t>
      </w:r>
    </w:p>
    <w:p w14:paraId="25C0D48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1A74052" w14:textId="77777777" w:rsidR="00AD1035" w:rsidRDefault="00AD1035" w:rsidP="00AD1035">
      <w:pPr>
        <w:rPr>
          <w:rFonts w:ascii="Arial" w:hAnsi="Arial" w:cs="Arial"/>
          <w:b/>
          <w:sz w:val="24"/>
        </w:rPr>
      </w:pPr>
      <w:r>
        <w:rPr>
          <w:rFonts w:ascii="Arial" w:hAnsi="Arial" w:cs="Arial"/>
          <w:b/>
          <w:color w:val="0000FF"/>
          <w:sz w:val="24"/>
        </w:rPr>
        <w:t>R4-2309622</w:t>
      </w:r>
      <w:r>
        <w:rPr>
          <w:rFonts w:ascii="Arial" w:hAnsi="Arial" w:cs="Arial"/>
          <w:b/>
          <w:color w:val="0000FF"/>
          <w:sz w:val="24"/>
        </w:rPr>
        <w:tab/>
      </w:r>
      <w:r>
        <w:rPr>
          <w:rFonts w:ascii="Arial" w:hAnsi="Arial" w:cs="Arial"/>
          <w:b/>
          <w:sz w:val="24"/>
        </w:rPr>
        <w:t>Rel-16 CR to 38 101-3 for Clarification of UL Tx Switching</w:t>
      </w:r>
    </w:p>
    <w:p w14:paraId="385B89D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CR-0926  rev 1 Cat: F (Rel-16)</w:t>
      </w:r>
      <w:r>
        <w:rPr>
          <w:i/>
        </w:rPr>
        <w:br/>
      </w:r>
      <w:r>
        <w:rPr>
          <w:i/>
        </w:rPr>
        <w:br/>
      </w:r>
      <w:r>
        <w:rPr>
          <w:i/>
        </w:rPr>
        <w:tab/>
      </w:r>
      <w:r>
        <w:rPr>
          <w:i/>
        </w:rPr>
        <w:tab/>
      </w:r>
      <w:r>
        <w:rPr>
          <w:i/>
        </w:rPr>
        <w:tab/>
      </w:r>
      <w:r>
        <w:rPr>
          <w:i/>
        </w:rPr>
        <w:tab/>
      </w:r>
      <w:r>
        <w:rPr>
          <w:i/>
        </w:rPr>
        <w:tab/>
        <w:t>Source: Nokia, Nokia Shanghai Bell, Qualcomm Incorporated, Huawei, Hisilicon, Vivo</w:t>
      </w:r>
    </w:p>
    <w:p w14:paraId="2AC3E748" w14:textId="77777777" w:rsidR="00AD1035" w:rsidRDefault="00AD1035" w:rsidP="00AD1035">
      <w:pPr>
        <w:rPr>
          <w:color w:val="808080"/>
        </w:rPr>
      </w:pPr>
      <w:r>
        <w:rPr>
          <w:color w:val="808080"/>
        </w:rPr>
        <w:t>(Replaces R4-2308071)</w:t>
      </w:r>
    </w:p>
    <w:p w14:paraId="388C77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CD270B" w14:textId="77777777" w:rsidR="00AD1035" w:rsidRDefault="00AD1035" w:rsidP="00AD1035">
      <w:pPr>
        <w:rPr>
          <w:rFonts w:ascii="Arial" w:hAnsi="Arial" w:cs="Arial"/>
          <w:b/>
          <w:sz w:val="24"/>
        </w:rPr>
      </w:pPr>
      <w:r>
        <w:rPr>
          <w:rFonts w:ascii="Arial" w:hAnsi="Arial" w:cs="Arial"/>
          <w:b/>
          <w:color w:val="0000FF"/>
          <w:sz w:val="24"/>
        </w:rPr>
        <w:t>R4-2310489</w:t>
      </w:r>
      <w:r>
        <w:rPr>
          <w:rFonts w:ascii="Arial" w:hAnsi="Arial" w:cs="Arial"/>
          <w:b/>
          <w:color w:val="0000FF"/>
          <w:sz w:val="24"/>
        </w:rPr>
        <w:tab/>
      </w:r>
      <w:r>
        <w:rPr>
          <w:rFonts w:ascii="Arial" w:hAnsi="Arial" w:cs="Arial"/>
          <w:b/>
          <w:sz w:val="24"/>
        </w:rPr>
        <w:t>Rel-16 CR to 38 101-1 for Clarification of UL Tx Switching</w:t>
      </w:r>
    </w:p>
    <w:p w14:paraId="7C5FCA8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v16.15.0</w:t>
      </w:r>
      <w:r>
        <w:rPr>
          <w:i/>
        </w:rPr>
        <w:tab/>
        <w:t xml:space="preserve">  CR-1544  rev 2 Cat: F (Rel-16)</w:t>
      </w:r>
      <w:r>
        <w:rPr>
          <w:i/>
        </w:rPr>
        <w:br/>
      </w:r>
      <w:r>
        <w:rPr>
          <w:i/>
        </w:rPr>
        <w:br/>
      </w:r>
      <w:r>
        <w:rPr>
          <w:i/>
        </w:rPr>
        <w:tab/>
      </w:r>
      <w:r>
        <w:rPr>
          <w:i/>
        </w:rPr>
        <w:tab/>
      </w:r>
      <w:r>
        <w:rPr>
          <w:i/>
        </w:rPr>
        <w:tab/>
      </w:r>
      <w:r>
        <w:rPr>
          <w:i/>
        </w:rPr>
        <w:tab/>
      </w:r>
      <w:r>
        <w:rPr>
          <w:i/>
        </w:rPr>
        <w:tab/>
        <w:t>Source: Nokia, Nokia Shanghai Bell, Qualcomm Incorporated, Huawei, Hisilicon, Vivo, Ericsson</w:t>
      </w:r>
    </w:p>
    <w:p w14:paraId="01E98EDD" w14:textId="77777777" w:rsidR="00AD1035" w:rsidRDefault="00AD1035" w:rsidP="00AD1035">
      <w:pPr>
        <w:rPr>
          <w:rFonts w:ascii="Arial" w:hAnsi="Arial" w:cs="Arial"/>
          <w:b/>
        </w:rPr>
      </w:pPr>
      <w:r>
        <w:rPr>
          <w:rFonts w:ascii="Arial" w:hAnsi="Arial" w:cs="Arial"/>
          <w:b/>
        </w:rPr>
        <w:t xml:space="preserve">Abstract: </w:t>
      </w:r>
    </w:p>
    <w:p w14:paraId="781A6476" w14:textId="77777777" w:rsidR="00AD1035" w:rsidRDefault="00AD1035" w:rsidP="00AD1035">
      <w:r>
        <w:t>This was requested last day of the meeting</w:t>
      </w:r>
    </w:p>
    <w:p w14:paraId="278CFB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DDFDE" w14:textId="77777777" w:rsidR="00AD1035" w:rsidRDefault="00AD1035" w:rsidP="00AD1035">
      <w:pPr>
        <w:rPr>
          <w:rFonts w:ascii="Arial" w:hAnsi="Arial" w:cs="Arial"/>
          <w:b/>
          <w:sz w:val="24"/>
        </w:rPr>
      </w:pPr>
      <w:r>
        <w:rPr>
          <w:rFonts w:ascii="Arial" w:hAnsi="Arial" w:cs="Arial"/>
          <w:b/>
          <w:color w:val="0000FF"/>
          <w:sz w:val="24"/>
        </w:rPr>
        <w:t>R4-2310490</w:t>
      </w:r>
      <w:r>
        <w:rPr>
          <w:rFonts w:ascii="Arial" w:hAnsi="Arial" w:cs="Arial"/>
          <w:b/>
          <w:color w:val="0000FF"/>
          <w:sz w:val="24"/>
        </w:rPr>
        <w:tab/>
      </w:r>
      <w:r>
        <w:rPr>
          <w:rFonts w:ascii="Arial" w:hAnsi="Arial" w:cs="Arial"/>
          <w:b/>
          <w:sz w:val="24"/>
        </w:rPr>
        <w:t>Rel-16 CR to 38 101-3 for Clarification of UL Tx Switching</w:t>
      </w:r>
    </w:p>
    <w:p w14:paraId="6BD229A7"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CR-0926  rev 2 Cat: F (Rel-16)</w:t>
      </w:r>
      <w:r>
        <w:rPr>
          <w:i/>
        </w:rPr>
        <w:br/>
      </w:r>
      <w:r>
        <w:rPr>
          <w:i/>
        </w:rPr>
        <w:br/>
      </w:r>
      <w:r>
        <w:rPr>
          <w:i/>
        </w:rPr>
        <w:tab/>
      </w:r>
      <w:r>
        <w:rPr>
          <w:i/>
        </w:rPr>
        <w:tab/>
      </w:r>
      <w:r>
        <w:rPr>
          <w:i/>
        </w:rPr>
        <w:tab/>
      </w:r>
      <w:r>
        <w:rPr>
          <w:i/>
        </w:rPr>
        <w:tab/>
      </w:r>
      <w:r>
        <w:rPr>
          <w:i/>
        </w:rPr>
        <w:tab/>
        <w:t>Source: Nokia, Nokia Shanghai Bell, Qualcomm Incorporated, Huawei, Hisilicon, Vivo, Erisson</w:t>
      </w:r>
    </w:p>
    <w:p w14:paraId="7894DBFB" w14:textId="77777777" w:rsidR="00AD1035" w:rsidRDefault="00AD1035" w:rsidP="00AD1035">
      <w:pPr>
        <w:rPr>
          <w:rFonts w:ascii="Arial" w:hAnsi="Arial" w:cs="Arial"/>
          <w:b/>
        </w:rPr>
      </w:pPr>
      <w:r>
        <w:rPr>
          <w:rFonts w:ascii="Arial" w:hAnsi="Arial" w:cs="Arial"/>
          <w:b/>
        </w:rPr>
        <w:t xml:space="preserve">Abstract: </w:t>
      </w:r>
    </w:p>
    <w:p w14:paraId="01C8372E" w14:textId="77777777" w:rsidR="00AD1035" w:rsidRDefault="00AD1035" w:rsidP="00AD1035">
      <w:r>
        <w:t>This was requested last day of the meeting</w:t>
      </w:r>
    </w:p>
    <w:p w14:paraId="78F9911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FEDBC" w14:textId="77777777" w:rsidR="00AD1035" w:rsidRDefault="00AD1035" w:rsidP="00AD1035">
      <w:pPr>
        <w:pStyle w:val="Heading4"/>
      </w:pPr>
      <w:bookmarkStart w:id="637" w:name="_Toc140484265"/>
      <w:r>
        <w:lastRenderedPageBreak/>
        <w:t>10.2.2</w:t>
      </w:r>
      <w:r>
        <w:tab/>
        <w:t>On PSFCH configured power with multiple resource pools (R1- 2302231)</w:t>
      </w:r>
      <w:bookmarkEnd w:id="637"/>
    </w:p>
    <w:p w14:paraId="44900FB3" w14:textId="77777777" w:rsidR="00AD1035" w:rsidRDefault="00AD1035" w:rsidP="00AD1035">
      <w:pPr>
        <w:pStyle w:val="Heading4"/>
      </w:pPr>
      <w:bookmarkStart w:id="638" w:name="_Toc140484266"/>
      <w:r>
        <w:t>10.2.3</w:t>
      </w:r>
      <w:r>
        <w:tab/>
        <w:t>LS on intraBandENDC-Support (R2-2304431)</w:t>
      </w:r>
      <w:bookmarkEnd w:id="638"/>
    </w:p>
    <w:p w14:paraId="65B72E07" w14:textId="77777777" w:rsidR="00AD1035" w:rsidRDefault="00AD1035" w:rsidP="00AD1035">
      <w:pPr>
        <w:rPr>
          <w:rFonts w:ascii="Arial" w:hAnsi="Arial" w:cs="Arial"/>
          <w:b/>
          <w:sz w:val="24"/>
        </w:rPr>
      </w:pPr>
      <w:r>
        <w:rPr>
          <w:rFonts w:ascii="Arial" w:hAnsi="Arial" w:cs="Arial"/>
          <w:b/>
          <w:color w:val="0000FF"/>
          <w:sz w:val="24"/>
        </w:rPr>
        <w:t>R4-2307161</w:t>
      </w:r>
      <w:r>
        <w:rPr>
          <w:rFonts w:ascii="Arial" w:hAnsi="Arial" w:cs="Arial"/>
          <w:b/>
          <w:color w:val="0000FF"/>
          <w:sz w:val="24"/>
        </w:rPr>
        <w:tab/>
      </w:r>
      <w:r>
        <w:rPr>
          <w:rFonts w:ascii="Arial" w:hAnsi="Arial" w:cs="Arial"/>
          <w:b/>
          <w:sz w:val="24"/>
        </w:rPr>
        <w:t>On the inconsistency of intra-band EN-DC configuration</w:t>
      </w:r>
    </w:p>
    <w:p w14:paraId="3F6DA0E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C1A58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78141" w14:textId="77777777" w:rsidR="00AD1035" w:rsidRDefault="00AD1035" w:rsidP="00AD1035">
      <w:pPr>
        <w:rPr>
          <w:rFonts w:ascii="Arial" w:hAnsi="Arial" w:cs="Arial"/>
          <w:b/>
          <w:sz w:val="24"/>
        </w:rPr>
      </w:pPr>
      <w:r>
        <w:rPr>
          <w:rFonts w:ascii="Arial" w:hAnsi="Arial" w:cs="Arial"/>
          <w:b/>
          <w:color w:val="0000FF"/>
          <w:sz w:val="24"/>
        </w:rPr>
        <w:t>R4-2307162</w:t>
      </w:r>
      <w:r>
        <w:rPr>
          <w:rFonts w:ascii="Arial" w:hAnsi="Arial" w:cs="Arial"/>
          <w:b/>
          <w:color w:val="0000FF"/>
          <w:sz w:val="24"/>
        </w:rPr>
        <w:tab/>
      </w:r>
      <w:r>
        <w:rPr>
          <w:rFonts w:ascii="Arial" w:hAnsi="Arial" w:cs="Arial"/>
          <w:b/>
          <w:sz w:val="24"/>
        </w:rPr>
        <w:t>LS reply on intraBnadENDC-Support</w:t>
      </w:r>
    </w:p>
    <w:p w14:paraId="7826A5C1"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w:t>
      </w:r>
      <w:r>
        <w:rPr>
          <w:i/>
        </w:rPr>
        <w:br/>
      </w:r>
      <w:r>
        <w:rPr>
          <w:i/>
        </w:rPr>
        <w:tab/>
      </w:r>
      <w:r>
        <w:rPr>
          <w:i/>
        </w:rPr>
        <w:tab/>
      </w:r>
      <w:r>
        <w:rPr>
          <w:i/>
        </w:rPr>
        <w:tab/>
      </w:r>
      <w:r>
        <w:rPr>
          <w:i/>
        </w:rPr>
        <w:tab/>
      </w:r>
      <w:r>
        <w:rPr>
          <w:i/>
        </w:rPr>
        <w:tab/>
        <w:t>Source: Huawei, HiSilicon</w:t>
      </w:r>
    </w:p>
    <w:p w14:paraId="7DB1C2C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8AABF5" w14:textId="77777777" w:rsidR="00AD1035" w:rsidRDefault="00AD1035" w:rsidP="00AD1035">
      <w:pPr>
        <w:rPr>
          <w:rFonts w:ascii="Arial" w:hAnsi="Arial" w:cs="Arial"/>
          <w:b/>
          <w:sz w:val="24"/>
        </w:rPr>
      </w:pPr>
      <w:r>
        <w:rPr>
          <w:rFonts w:ascii="Arial" w:hAnsi="Arial" w:cs="Arial"/>
          <w:b/>
          <w:color w:val="0000FF"/>
          <w:sz w:val="24"/>
        </w:rPr>
        <w:t>R4-2307163</w:t>
      </w:r>
      <w:r>
        <w:rPr>
          <w:rFonts w:ascii="Arial" w:hAnsi="Arial" w:cs="Arial"/>
          <w:b/>
          <w:color w:val="0000FF"/>
          <w:sz w:val="24"/>
        </w:rPr>
        <w:tab/>
      </w:r>
      <w:r>
        <w:rPr>
          <w:rFonts w:ascii="Arial" w:hAnsi="Arial" w:cs="Arial"/>
          <w:b/>
          <w:sz w:val="24"/>
        </w:rPr>
        <w:t>CR to 38.101-3 Correction to intra-band EN-DC configuration</w:t>
      </w:r>
    </w:p>
    <w:p w14:paraId="0DF39120"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CR-0908  rev  Cat: F (Rel-16)</w:t>
      </w:r>
      <w:r>
        <w:rPr>
          <w:i/>
        </w:rPr>
        <w:br/>
      </w:r>
      <w:r>
        <w:rPr>
          <w:i/>
        </w:rPr>
        <w:br/>
      </w:r>
      <w:r>
        <w:rPr>
          <w:i/>
        </w:rPr>
        <w:tab/>
      </w:r>
      <w:r>
        <w:rPr>
          <w:i/>
        </w:rPr>
        <w:tab/>
      </w:r>
      <w:r>
        <w:rPr>
          <w:i/>
        </w:rPr>
        <w:tab/>
      </w:r>
      <w:r>
        <w:rPr>
          <w:i/>
        </w:rPr>
        <w:tab/>
      </w:r>
      <w:r>
        <w:rPr>
          <w:i/>
        </w:rPr>
        <w:tab/>
        <w:t>Source: Huawei, Hisilicon, Nokia, Nokia Shanghai Bell, Xiaomi, OPPO</w:t>
      </w:r>
    </w:p>
    <w:p w14:paraId="5413382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5E7E4D" w14:textId="77777777" w:rsidR="00AD1035" w:rsidRDefault="00AD1035" w:rsidP="00AD1035">
      <w:pPr>
        <w:rPr>
          <w:rFonts w:ascii="Arial" w:hAnsi="Arial" w:cs="Arial"/>
          <w:b/>
          <w:sz w:val="24"/>
        </w:rPr>
      </w:pPr>
      <w:r>
        <w:rPr>
          <w:rFonts w:ascii="Arial" w:hAnsi="Arial" w:cs="Arial"/>
          <w:b/>
          <w:color w:val="0000FF"/>
          <w:sz w:val="24"/>
        </w:rPr>
        <w:t>R4-2307164</w:t>
      </w:r>
      <w:r>
        <w:rPr>
          <w:rFonts w:ascii="Arial" w:hAnsi="Arial" w:cs="Arial"/>
          <w:b/>
          <w:color w:val="0000FF"/>
          <w:sz w:val="24"/>
        </w:rPr>
        <w:tab/>
      </w:r>
      <w:r>
        <w:rPr>
          <w:rFonts w:ascii="Arial" w:hAnsi="Arial" w:cs="Arial"/>
          <w:b/>
          <w:sz w:val="24"/>
        </w:rPr>
        <w:t>CR to 38.101-3 on intraBand ENDC-support (R17)</w:t>
      </w:r>
    </w:p>
    <w:p w14:paraId="441FF7AF"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CR-0909  rev  Cat: A (Rel-17)</w:t>
      </w:r>
      <w:r>
        <w:rPr>
          <w:i/>
        </w:rPr>
        <w:br/>
      </w:r>
      <w:r>
        <w:rPr>
          <w:i/>
        </w:rPr>
        <w:br/>
      </w:r>
      <w:r>
        <w:rPr>
          <w:i/>
        </w:rPr>
        <w:tab/>
      </w:r>
      <w:r>
        <w:rPr>
          <w:i/>
        </w:rPr>
        <w:tab/>
      </w:r>
      <w:r>
        <w:rPr>
          <w:i/>
        </w:rPr>
        <w:tab/>
      </w:r>
      <w:r>
        <w:rPr>
          <w:i/>
        </w:rPr>
        <w:tab/>
      </w:r>
      <w:r>
        <w:rPr>
          <w:i/>
        </w:rPr>
        <w:tab/>
        <w:t>Source: Huawei, HiSilicon, Nokia, Nokia Shanghai Bell, Xiaomi, OPPO</w:t>
      </w:r>
    </w:p>
    <w:p w14:paraId="196DD8C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146B9" w14:textId="77777777" w:rsidR="00AD1035" w:rsidRDefault="00AD1035" w:rsidP="00AD1035">
      <w:pPr>
        <w:rPr>
          <w:rFonts w:ascii="Arial" w:hAnsi="Arial" w:cs="Arial"/>
          <w:b/>
          <w:sz w:val="24"/>
        </w:rPr>
      </w:pPr>
      <w:r>
        <w:rPr>
          <w:rFonts w:ascii="Arial" w:hAnsi="Arial" w:cs="Arial"/>
          <w:b/>
          <w:color w:val="0000FF"/>
          <w:sz w:val="24"/>
        </w:rPr>
        <w:t>R4-2307165</w:t>
      </w:r>
      <w:r>
        <w:rPr>
          <w:rFonts w:ascii="Arial" w:hAnsi="Arial" w:cs="Arial"/>
          <w:b/>
          <w:color w:val="0000FF"/>
          <w:sz w:val="24"/>
        </w:rPr>
        <w:tab/>
      </w:r>
      <w:r>
        <w:rPr>
          <w:rFonts w:ascii="Arial" w:hAnsi="Arial" w:cs="Arial"/>
          <w:b/>
          <w:sz w:val="24"/>
        </w:rPr>
        <w:t>CR to 38.101-3 on intraBand ENDC-support (R18)</w:t>
      </w:r>
    </w:p>
    <w:p w14:paraId="65A2DC2E"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CR-0910  rev  Cat: A (Rel-18)</w:t>
      </w:r>
      <w:r>
        <w:rPr>
          <w:i/>
        </w:rPr>
        <w:br/>
      </w:r>
      <w:r>
        <w:rPr>
          <w:i/>
        </w:rPr>
        <w:br/>
      </w:r>
      <w:r>
        <w:rPr>
          <w:i/>
        </w:rPr>
        <w:tab/>
      </w:r>
      <w:r>
        <w:rPr>
          <w:i/>
        </w:rPr>
        <w:tab/>
      </w:r>
      <w:r>
        <w:rPr>
          <w:i/>
        </w:rPr>
        <w:tab/>
      </w:r>
      <w:r>
        <w:rPr>
          <w:i/>
        </w:rPr>
        <w:tab/>
      </w:r>
      <w:r>
        <w:rPr>
          <w:i/>
        </w:rPr>
        <w:tab/>
        <w:t>Source: Huawei, HiSilicon, Nokia, Nokia Shanghai Bell, Xiaomi, OPPO</w:t>
      </w:r>
    </w:p>
    <w:p w14:paraId="33E5BA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6B918" w14:textId="77777777" w:rsidR="00AD1035" w:rsidRDefault="00AD1035" w:rsidP="00AD1035">
      <w:pPr>
        <w:rPr>
          <w:rFonts w:ascii="Arial" w:hAnsi="Arial" w:cs="Arial"/>
          <w:b/>
          <w:sz w:val="24"/>
        </w:rPr>
      </w:pPr>
      <w:r>
        <w:rPr>
          <w:rFonts w:ascii="Arial" w:hAnsi="Arial" w:cs="Arial"/>
          <w:b/>
          <w:color w:val="0000FF"/>
          <w:sz w:val="24"/>
        </w:rPr>
        <w:t>R4-2307499</w:t>
      </w:r>
      <w:r>
        <w:rPr>
          <w:rFonts w:ascii="Arial" w:hAnsi="Arial" w:cs="Arial"/>
          <w:b/>
          <w:color w:val="0000FF"/>
          <w:sz w:val="24"/>
        </w:rPr>
        <w:tab/>
      </w:r>
      <w:r>
        <w:rPr>
          <w:rFonts w:ascii="Arial" w:hAnsi="Arial" w:cs="Arial"/>
          <w:b/>
          <w:sz w:val="24"/>
        </w:rPr>
        <w:t>Discussion on intrabandENDC-Support</w:t>
      </w:r>
    </w:p>
    <w:p w14:paraId="41677D1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3613F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82725" w14:textId="77777777" w:rsidR="00AD1035" w:rsidRDefault="00AD1035" w:rsidP="00AD1035">
      <w:pPr>
        <w:rPr>
          <w:rFonts w:ascii="Arial" w:hAnsi="Arial" w:cs="Arial"/>
          <w:b/>
          <w:sz w:val="24"/>
        </w:rPr>
      </w:pPr>
      <w:r>
        <w:rPr>
          <w:rFonts w:ascii="Arial" w:hAnsi="Arial" w:cs="Arial"/>
          <w:b/>
          <w:color w:val="0000FF"/>
          <w:sz w:val="24"/>
        </w:rPr>
        <w:t>R4-2307987</w:t>
      </w:r>
      <w:r>
        <w:rPr>
          <w:rFonts w:ascii="Arial" w:hAnsi="Arial" w:cs="Arial"/>
          <w:b/>
          <w:color w:val="0000FF"/>
          <w:sz w:val="24"/>
        </w:rPr>
        <w:tab/>
      </w:r>
      <w:r>
        <w:rPr>
          <w:rFonts w:ascii="Arial" w:hAnsi="Arial" w:cs="Arial"/>
          <w:b/>
          <w:sz w:val="24"/>
        </w:rPr>
        <w:t>Further discussion on intraBandENDC-Support in RAN4 spec</w:t>
      </w:r>
    </w:p>
    <w:p w14:paraId="18F2966D"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D81A13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2E870" w14:textId="77777777" w:rsidR="00AD1035" w:rsidRDefault="00AD1035" w:rsidP="00AD1035">
      <w:pPr>
        <w:rPr>
          <w:rFonts w:ascii="Arial" w:hAnsi="Arial" w:cs="Arial"/>
          <w:b/>
          <w:sz w:val="24"/>
        </w:rPr>
      </w:pPr>
      <w:r>
        <w:rPr>
          <w:rFonts w:ascii="Arial" w:hAnsi="Arial" w:cs="Arial"/>
          <w:b/>
          <w:color w:val="0000FF"/>
          <w:sz w:val="24"/>
        </w:rPr>
        <w:t>R4-2307988</w:t>
      </w:r>
      <w:r>
        <w:rPr>
          <w:rFonts w:ascii="Arial" w:hAnsi="Arial" w:cs="Arial"/>
          <w:b/>
          <w:color w:val="0000FF"/>
          <w:sz w:val="24"/>
        </w:rPr>
        <w:tab/>
      </w:r>
      <w:r>
        <w:rPr>
          <w:rFonts w:ascii="Arial" w:hAnsi="Arial" w:cs="Arial"/>
          <w:b/>
          <w:sz w:val="24"/>
        </w:rPr>
        <w:t>Draft Reply LS on intraBandENDC-Support-UL</w:t>
      </w:r>
    </w:p>
    <w:p w14:paraId="2D6BFDA2" w14:textId="77777777" w:rsidR="00AD1035" w:rsidRDefault="00AD1035" w:rsidP="00AD103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22EE0DB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1D5FE" w14:textId="77777777" w:rsidR="00036C2D" w:rsidRDefault="00AD1035">
      <w:pPr>
        <w:rPr>
          <w:rFonts w:ascii="Arial" w:hAnsi="Arial" w:cs="Arial"/>
          <w:b/>
          <w:sz w:val="24"/>
        </w:rPr>
      </w:pPr>
      <w:r>
        <w:rPr>
          <w:rFonts w:ascii="Arial" w:hAnsi="Arial" w:cs="Arial"/>
          <w:b/>
          <w:color w:val="0000FF"/>
          <w:sz w:val="24"/>
        </w:rPr>
        <w:t>R4-2307989</w:t>
      </w:r>
      <w:r>
        <w:rPr>
          <w:rFonts w:ascii="Arial" w:hAnsi="Arial" w:cs="Arial"/>
          <w:b/>
          <w:color w:val="0000FF"/>
          <w:sz w:val="24"/>
        </w:rPr>
        <w:tab/>
      </w:r>
      <w:r>
        <w:rPr>
          <w:rFonts w:ascii="Arial" w:hAnsi="Arial" w:cs="Arial"/>
          <w:b/>
          <w:sz w:val="24"/>
        </w:rPr>
        <w:t>CR for TS 38.101-3 on corrections to the mixed intra-band contiguous and non-contiguous EN-DC configurations</w:t>
      </w:r>
    </w:p>
    <w:p w14:paraId="72CB2BF1"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CR-0922  rev  Cat: F (Rel-16)</w:t>
      </w:r>
      <w:r>
        <w:rPr>
          <w:i/>
        </w:rPr>
        <w:br/>
      </w:r>
      <w:r>
        <w:rPr>
          <w:i/>
        </w:rPr>
        <w:br/>
      </w:r>
      <w:r>
        <w:rPr>
          <w:i/>
        </w:rPr>
        <w:tab/>
      </w:r>
      <w:r>
        <w:rPr>
          <w:i/>
        </w:rPr>
        <w:tab/>
      </w:r>
      <w:r>
        <w:rPr>
          <w:i/>
        </w:rPr>
        <w:tab/>
      </w:r>
      <w:r>
        <w:rPr>
          <w:i/>
        </w:rPr>
        <w:tab/>
      </w:r>
      <w:r>
        <w:rPr>
          <w:i/>
        </w:rPr>
        <w:tab/>
        <w:t>Source: ZTE Corporation</w:t>
      </w:r>
    </w:p>
    <w:p w14:paraId="77619F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1DDD46" w14:textId="77777777" w:rsidR="00AD1035" w:rsidRDefault="00AD1035" w:rsidP="00AD1035">
      <w:pPr>
        <w:rPr>
          <w:rFonts w:ascii="Arial" w:hAnsi="Arial" w:cs="Arial"/>
          <w:b/>
          <w:sz w:val="24"/>
        </w:rPr>
      </w:pPr>
      <w:r>
        <w:rPr>
          <w:rFonts w:ascii="Arial" w:hAnsi="Arial" w:cs="Arial"/>
          <w:b/>
          <w:color w:val="0000FF"/>
          <w:sz w:val="24"/>
        </w:rPr>
        <w:t>R4-2307990</w:t>
      </w:r>
      <w:r>
        <w:rPr>
          <w:rFonts w:ascii="Arial" w:hAnsi="Arial" w:cs="Arial"/>
          <w:b/>
          <w:color w:val="0000FF"/>
          <w:sz w:val="24"/>
        </w:rPr>
        <w:tab/>
      </w:r>
      <w:r>
        <w:rPr>
          <w:rFonts w:ascii="Arial" w:hAnsi="Arial" w:cs="Arial"/>
          <w:b/>
          <w:sz w:val="24"/>
        </w:rPr>
        <w:t>CR for TS 38.101-3 on corrections to the mixed intra-band contiguous and non-contiguous EN-DC configurations (R17_CAT_A)</w:t>
      </w:r>
    </w:p>
    <w:p w14:paraId="4FBEC6A2"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CR-0923  rev  Cat: A (Rel-17)</w:t>
      </w:r>
      <w:r>
        <w:rPr>
          <w:i/>
        </w:rPr>
        <w:br/>
      </w:r>
      <w:r>
        <w:rPr>
          <w:i/>
        </w:rPr>
        <w:br/>
      </w:r>
      <w:r>
        <w:rPr>
          <w:i/>
        </w:rPr>
        <w:tab/>
      </w:r>
      <w:r>
        <w:rPr>
          <w:i/>
        </w:rPr>
        <w:tab/>
      </w:r>
      <w:r>
        <w:rPr>
          <w:i/>
        </w:rPr>
        <w:tab/>
      </w:r>
      <w:r>
        <w:rPr>
          <w:i/>
        </w:rPr>
        <w:tab/>
      </w:r>
      <w:r>
        <w:rPr>
          <w:i/>
        </w:rPr>
        <w:tab/>
        <w:t>Source: ZTE Corporation</w:t>
      </w:r>
    </w:p>
    <w:p w14:paraId="64D7069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4FBF1" w14:textId="77777777" w:rsidR="00AD1035" w:rsidRDefault="00AD1035" w:rsidP="00AD1035">
      <w:pPr>
        <w:rPr>
          <w:rFonts w:ascii="Arial" w:hAnsi="Arial" w:cs="Arial"/>
          <w:b/>
          <w:sz w:val="24"/>
        </w:rPr>
      </w:pPr>
      <w:r>
        <w:rPr>
          <w:rFonts w:ascii="Arial" w:hAnsi="Arial" w:cs="Arial"/>
          <w:b/>
          <w:color w:val="0000FF"/>
          <w:sz w:val="24"/>
        </w:rPr>
        <w:t>R4-2307991</w:t>
      </w:r>
      <w:r>
        <w:rPr>
          <w:rFonts w:ascii="Arial" w:hAnsi="Arial" w:cs="Arial"/>
          <w:b/>
          <w:color w:val="0000FF"/>
          <w:sz w:val="24"/>
        </w:rPr>
        <w:tab/>
      </w:r>
      <w:r>
        <w:rPr>
          <w:rFonts w:ascii="Arial" w:hAnsi="Arial" w:cs="Arial"/>
          <w:b/>
          <w:sz w:val="24"/>
        </w:rPr>
        <w:t>CR for TS 38.101-3 on corrections to the mixed intra-band contiguous and non-contiguous EN-DC configurations (R18_CAT_A)</w:t>
      </w:r>
    </w:p>
    <w:p w14:paraId="2DE216A8"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CR-0924  rev  Cat: A (Rel-18)</w:t>
      </w:r>
      <w:r>
        <w:rPr>
          <w:i/>
        </w:rPr>
        <w:br/>
      </w:r>
      <w:r>
        <w:rPr>
          <w:i/>
        </w:rPr>
        <w:br/>
      </w:r>
      <w:r>
        <w:rPr>
          <w:i/>
        </w:rPr>
        <w:tab/>
      </w:r>
      <w:r>
        <w:rPr>
          <w:i/>
        </w:rPr>
        <w:tab/>
      </w:r>
      <w:r>
        <w:rPr>
          <w:i/>
        </w:rPr>
        <w:tab/>
      </w:r>
      <w:r>
        <w:rPr>
          <w:i/>
        </w:rPr>
        <w:tab/>
      </w:r>
      <w:r>
        <w:rPr>
          <w:i/>
        </w:rPr>
        <w:tab/>
        <w:t>Source: ZTE Corporation</w:t>
      </w:r>
    </w:p>
    <w:p w14:paraId="558BF72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5A859" w14:textId="77777777" w:rsidR="00AD1035" w:rsidRDefault="00AD1035" w:rsidP="00AD1035">
      <w:pPr>
        <w:rPr>
          <w:rFonts w:ascii="Arial" w:hAnsi="Arial" w:cs="Arial"/>
          <w:b/>
          <w:sz w:val="24"/>
        </w:rPr>
      </w:pPr>
      <w:r>
        <w:rPr>
          <w:rFonts w:ascii="Arial" w:hAnsi="Arial" w:cs="Arial"/>
          <w:b/>
          <w:color w:val="0000FF"/>
          <w:sz w:val="24"/>
        </w:rPr>
        <w:t>R4-2308809</w:t>
      </w:r>
      <w:r>
        <w:rPr>
          <w:rFonts w:ascii="Arial" w:hAnsi="Arial" w:cs="Arial"/>
          <w:b/>
          <w:color w:val="0000FF"/>
          <w:sz w:val="24"/>
        </w:rPr>
        <w:tab/>
      </w:r>
      <w:r>
        <w:rPr>
          <w:rFonts w:ascii="Arial" w:hAnsi="Arial" w:cs="Arial"/>
          <w:b/>
          <w:sz w:val="24"/>
        </w:rPr>
        <w:t>Discussion on intrabandENDC-Support</w:t>
      </w:r>
    </w:p>
    <w:p w14:paraId="096850F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F7370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5CCFA" w14:textId="77777777" w:rsidR="00AD1035" w:rsidRDefault="00AD1035" w:rsidP="00AD1035">
      <w:pPr>
        <w:rPr>
          <w:rFonts w:ascii="Arial" w:hAnsi="Arial" w:cs="Arial"/>
          <w:b/>
          <w:sz w:val="24"/>
        </w:rPr>
      </w:pPr>
      <w:r>
        <w:rPr>
          <w:rFonts w:ascii="Arial" w:hAnsi="Arial" w:cs="Arial"/>
          <w:b/>
          <w:color w:val="0000FF"/>
          <w:sz w:val="24"/>
        </w:rPr>
        <w:t>R4-2308993</w:t>
      </w:r>
      <w:r>
        <w:rPr>
          <w:rFonts w:ascii="Arial" w:hAnsi="Arial" w:cs="Arial"/>
          <w:b/>
          <w:color w:val="0000FF"/>
          <w:sz w:val="24"/>
        </w:rPr>
        <w:tab/>
      </w:r>
      <w:r>
        <w:rPr>
          <w:rFonts w:ascii="Arial" w:hAnsi="Arial" w:cs="Arial"/>
          <w:b/>
          <w:sz w:val="24"/>
        </w:rPr>
        <w:t>Discussion on IE intraBandENDC-Support</w:t>
      </w:r>
    </w:p>
    <w:p w14:paraId="6D953B5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11130D2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C92DF" w14:textId="77777777" w:rsidR="00AD1035" w:rsidRDefault="00AD1035" w:rsidP="00AD1035">
      <w:pPr>
        <w:rPr>
          <w:rFonts w:ascii="Arial" w:hAnsi="Arial" w:cs="Arial"/>
          <w:b/>
          <w:sz w:val="24"/>
        </w:rPr>
      </w:pPr>
      <w:r>
        <w:rPr>
          <w:rFonts w:ascii="Arial" w:hAnsi="Arial" w:cs="Arial"/>
          <w:b/>
          <w:color w:val="0000FF"/>
          <w:sz w:val="24"/>
        </w:rPr>
        <w:t>R4-2308994</w:t>
      </w:r>
      <w:r>
        <w:rPr>
          <w:rFonts w:ascii="Arial" w:hAnsi="Arial" w:cs="Arial"/>
          <w:b/>
          <w:color w:val="0000FF"/>
          <w:sz w:val="24"/>
        </w:rPr>
        <w:tab/>
      </w:r>
      <w:r>
        <w:rPr>
          <w:rFonts w:ascii="Arial" w:hAnsi="Arial" w:cs="Arial"/>
          <w:b/>
          <w:sz w:val="24"/>
        </w:rPr>
        <w:t>[Draft] Reply LS on intraBandENDC-Support</w:t>
      </w:r>
    </w:p>
    <w:p w14:paraId="68CB3898"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5747194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18E82" w14:textId="77777777" w:rsidR="00AD1035" w:rsidRDefault="00AD1035" w:rsidP="00AD1035">
      <w:pPr>
        <w:rPr>
          <w:rFonts w:ascii="Arial" w:hAnsi="Arial" w:cs="Arial"/>
          <w:b/>
          <w:sz w:val="24"/>
        </w:rPr>
      </w:pPr>
      <w:r>
        <w:rPr>
          <w:rFonts w:ascii="Arial" w:hAnsi="Arial" w:cs="Arial"/>
          <w:b/>
          <w:color w:val="0000FF"/>
          <w:sz w:val="24"/>
        </w:rPr>
        <w:t>R4-2310382</w:t>
      </w:r>
      <w:r>
        <w:rPr>
          <w:rFonts w:ascii="Arial" w:hAnsi="Arial" w:cs="Arial"/>
          <w:b/>
          <w:color w:val="0000FF"/>
          <w:sz w:val="24"/>
        </w:rPr>
        <w:tab/>
      </w:r>
      <w:r>
        <w:rPr>
          <w:rFonts w:ascii="Arial" w:hAnsi="Arial" w:cs="Arial"/>
          <w:b/>
          <w:sz w:val="24"/>
        </w:rPr>
        <w:t>LS reply on intraBnadENDC-Support</w:t>
      </w:r>
    </w:p>
    <w:p w14:paraId="19E509A4"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w:t>
      </w:r>
      <w:r>
        <w:rPr>
          <w:i/>
        </w:rPr>
        <w:br/>
      </w:r>
      <w:r>
        <w:rPr>
          <w:i/>
        </w:rPr>
        <w:tab/>
      </w:r>
      <w:r>
        <w:rPr>
          <w:i/>
        </w:rPr>
        <w:tab/>
      </w:r>
      <w:r>
        <w:rPr>
          <w:i/>
        </w:rPr>
        <w:tab/>
      </w:r>
      <w:r>
        <w:rPr>
          <w:i/>
        </w:rPr>
        <w:tab/>
      </w:r>
      <w:r>
        <w:rPr>
          <w:i/>
        </w:rPr>
        <w:tab/>
        <w:t>Source: Huawei, HiSilicon</w:t>
      </w:r>
    </w:p>
    <w:p w14:paraId="02AF8816" w14:textId="77777777" w:rsidR="00AD1035" w:rsidRDefault="00AD1035" w:rsidP="00AD1035">
      <w:pPr>
        <w:rPr>
          <w:rFonts w:ascii="Arial" w:hAnsi="Arial" w:cs="Arial"/>
          <w:b/>
        </w:rPr>
      </w:pPr>
      <w:r>
        <w:rPr>
          <w:rFonts w:ascii="Arial" w:hAnsi="Arial" w:cs="Arial"/>
          <w:b/>
        </w:rPr>
        <w:lastRenderedPageBreak/>
        <w:t xml:space="preserve">Abstract: </w:t>
      </w:r>
    </w:p>
    <w:p w14:paraId="23046D9D" w14:textId="77777777" w:rsidR="00AD1035" w:rsidRDefault="00AD1035" w:rsidP="00AD1035">
      <w:r>
        <w:t>[107][100] Main Session</w:t>
      </w:r>
    </w:p>
    <w:p w14:paraId="7BEDEDA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1C36421" w14:textId="77777777" w:rsidR="00AD1035" w:rsidRDefault="00AD1035" w:rsidP="00AD1035">
      <w:pPr>
        <w:rPr>
          <w:rFonts w:ascii="Arial" w:hAnsi="Arial" w:cs="Arial"/>
          <w:b/>
          <w:sz w:val="24"/>
        </w:rPr>
      </w:pPr>
      <w:r>
        <w:rPr>
          <w:rFonts w:ascii="Arial" w:hAnsi="Arial" w:cs="Arial"/>
          <w:b/>
          <w:color w:val="0000FF"/>
          <w:sz w:val="24"/>
        </w:rPr>
        <w:t>R4-2310493</w:t>
      </w:r>
      <w:r>
        <w:rPr>
          <w:rFonts w:ascii="Arial" w:hAnsi="Arial" w:cs="Arial"/>
          <w:b/>
          <w:color w:val="0000FF"/>
          <w:sz w:val="24"/>
        </w:rPr>
        <w:tab/>
      </w:r>
      <w:r>
        <w:rPr>
          <w:rFonts w:ascii="Arial" w:hAnsi="Arial" w:cs="Arial"/>
          <w:b/>
          <w:sz w:val="24"/>
        </w:rPr>
        <w:t>CR to 38.101-3 Correction to intra-band EN-DC configuration</w:t>
      </w:r>
    </w:p>
    <w:p w14:paraId="6FE52A04" w14:textId="77777777" w:rsidR="00AD1035" w:rsidRDefault="00AD1035" w:rsidP="00AD10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CR-0908  rev 1 Cat: F (Rel-16)</w:t>
      </w:r>
      <w:r>
        <w:rPr>
          <w:i/>
        </w:rPr>
        <w:br/>
      </w:r>
      <w:r>
        <w:rPr>
          <w:i/>
        </w:rPr>
        <w:br/>
      </w:r>
      <w:r>
        <w:rPr>
          <w:i/>
        </w:rPr>
        <w:tab/>
      </w:r>
      <w:r>
        <w:rPr>
          <w:i/>
        </w:rPr>
        <w:tab/>
      </w:r>
      <w:r>
        <w:rPr>
          <w:i/>
        </w:rPr>
        <w:tab/>
      </w:r>
      <w:r>
        <w:rPr>
          <w:i/>
        </w:rPr>
        <w:tab/>
      </w:r>
      <w:r>
        <w:rPr>
          <w:i/>
        </w:rPr>
        <w:tab/>
        <w:t>Source: Huawei, Hisilicon, Nokia, Nokia Shanghai Bell, Xiaomi, OPPO, Mediatek, ZTE</w:t>
      </w:r>
    </w:p>
    <w:p w14:paraId="4589C82D" w14:textId="77777777" w:rsidR="00AD1035" w:rsidRDefault="00AD1035" w:rsidP="00AD1035">
      <w:pPr>
        <w:rPr>
          <w:rFonts w:ascii="Arial" w:hAnsi="Arial" w:cs="Arial"/>
          <w:b/>
        </w:rPr>
      </w:pPr>
      <w:r>
        <w:rPr>
          <w:rFonts w:ascii="Arial" w:hAnsi="Arial" w:cs="Arial"/>
          <w:b/>
        </w:rPr>
        <w:t xml:space="preserve">Abstract: </w:t>
      </w:r>
    </w:p>
    <w:p w14:paraId="51D12F67" w14:textId="77777777" w:rsidR="00AD1035" w:rsidRDefault="00AD1035" w:rsidP="00AD1035">
      <w:r>
        <w:t>This was requested last day of the meeting</w:t>
      </w:r>
    </w:p>
    <w:p w14:paraId="61146014"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B6BB0D" w14:textId="77777777" w:rsidR="00AD1035" w:rsidRDefault="00AD1035" w:rsidP="00AD1035">
      <w:pPr>
        <w:rPr>
          <w:rFonts w:ascii="Arial" w:hAnsi="Arial" w:cs="Arial"/>
          <w:b/>
          <w:sz w:val="24"/>
        </w:rPr>
      </w:pPr>
      <w:r>
        <w:rPr>
          <w:rFonts w:ascii="Arial" w:hAnsi="Arial" w:cs="Arial"/>
          <w:b/>
          <w:color w:val="0000FF"/>
          <w:sz w:val="24"/>
        </w:rPr>
        <w:t>R4-2310498</w:t>
      </w:r>
      <w:r>
        <w:rPr>
          <w:rFonts w:ascii="Arial" w:hAnsi="Arial" w:cs="Arial"/>
          <w:b/>
          <w:color w:val="0000FF"/>
          <w:sz w:val="24"/>
        </w:rPr>
        <w:tab/>
      </w:r>
      <w:r>
        <w:rPr>
          <w:rFonts w:ascii="Arial" w:hAnsi="Arial" w:cs="Arial"/>
          <w:b/>
          <w:sz w:val="24"/>
        </w:rPr>
        <w:t>LS reply on intraBnadENDC-Support</w:t>
      </w:r>
    </w:p>
    <w:p w14:paraId="2E32CF1F"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RAN2</w:t>
      </w:r>
      <w:r>
        <w:rPr>
          <w:i/>
        </w:rPr>
        <w:br/>
      </w:r>
      <w:r>
        <w:rPr>
          <w:i/>
        </w:rPr>
        <w:tab/>
      </w:r>
      <w:r>
        <w:rPr>
          <w:i/>
        </w:rPr>
        <w:tab/>
      </w:r>
      <w:r>
        <w:rPr>
          <w:i/>
        </w:rPr>
        <w:tab/>
      </w:r>
      <w:r>
        <w:rPr>
          <w:i/>
        </w:rPr>
        <w:tab/>
      </w:r>
      <w:r>
        <w:rPr>
          <w:i/>
        </w:rPr>
        <w:tab/>
        <w:t>Source: Huawei, HiSilicon, Xiaom</w:t>
      </w:r>
    </w:p>
    <w:p w14:paraId="6E40933A" w14:textId="77777777" w:rsidR="00AD1035" w:rsidRDefault="00AD1035" w:rsidP="00AD1035">
      <w:pPr>
        <w:rPr>
          <w:rFonts w:ascii="Arial" w:hAnsi="Arial" w:cs="Arial"/>
          <w:b/>
        </w:rPr>
      </w:pPr>
      <w:r>
        <w:rPr>
          <w:rFonts w:ascii="Arial" w:hAnsi="Arial" w:cs="Arial"/>
          <w:b/>
        </w:rPr>
        <w:t xml:space="preserve">Abstract: </w:t>
      </w:r>
    </w:p>
    <w:p w14:paraId="3E5D1666" w14:textId="77777777" w:rsidR="00AD1035" w:rsidRDefault="00AD1035" w:rsidP="00AD1035">
      <w:r>
        <w:t>This was requested last day of the meeting</w:t>
      </w:r>
    </w:p>
    <w:p w14:paraId="14312A7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37B24F" w14:textId="77777777" w:rsidR="00AD1035" w:rsidRDefault="00AD1035" w:rsidP="00AD1035">
      <w:pPr>
        <w:rPr>
          <w:rFonts w:ascii="Arial" w:hAnsi="Arial" w:cs="Arial"/>
          <w:b/>
          <w:sz w:val="24"/>
        </w:rPr>
      </w:pPr>
      <w:r>
        <w:rPr>
          <w:rFonts w:ascii="Arial" w:hAnsi="Arial" w:cs="Arial"/>
          <w:b/>
          <w:color w:val="0000FF"/>
          <w:sz w:val="24"/>
        </w:rPr>
        <w:t>R4-2310501</w:t>
      </w:r>
      <w:r>
        <w:rPr>
          <w:rFonts w:ascii="Arial" w:hAnsi="Arial" w:cs="Arial"/>
          <w:b/>
          <w:color w:val="0000FF"/>
          <w:sz w:val="24"/>
        </w:rPr>
        <w:tab/>
      </w:r>
      <w:r>
        <w:rPr>
          <w:rFonts w:ascii="Arial" w:hAnsi="Arial" w:cs="Arial"/>
          <w:b/>
          <w:sz w:val="24"/>
        </w:rPr>
        <w:t>LS reply on intraBnadENDC-Support</w:t>
      </w:r>
    </w:p>
    <w:p w14:paraId="1CC063AF"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Huawei, HiSilicon, Xiaomi</w:t>
      </w:r>
    </w:p>
    <w:p w14:paraId="1BBCE208" w14:textId="77777777" w:rsidR="00AD1035" w:rsidRDefault="00AD1035" w:rsidP="00AD1035">
      <w:pPr>
        <w:rPr>
          <w:rFonts w:ascii="Arial" w:hAnsi="Arial" w:cs="Arial"/>
          <w:b/>
        </w:rPr>
      </w:pPr>
      <w:r>
        <w:rPr>
          <w:rFonts w:ascii="Arial" w:hAnsi="Arial" w:cs="Arial"/>
          <w:b/>
        </w:rPr>
        <w:t xml:space="preserve">Abstract: </w:t>
      </w:r>
    </w:p>
    <w:p w14:paraId="3837FBE3" w14:textId="77777777" w:rsidR="00AD1035" w:rsidRDefault="00AD1035" w:rsidP="00AD1035">
      <w:r>
        <w:t>This was requested last day of meeting</w:t>
      </w:r>
    </w:p>
    <w:p w14:paraId="56C7090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26261" w14:textId="77777777" w:rsidR="00AD1035" w:rsidRDefault="00AD1035" w:rsidP="00AD1035">
      <w:pPr>
        <w:pStyle w:val="Heading4"/>
      </w:pPr>
      <w:bookmarkStart w:id="639" w:name="_Toc140484267"/>
      <w:r>
        <w:t>10.2.4</w:t>
      </w:r>
      <w:r>
        <w:tab/>
        <w:t>Others</w:t>
      </w:r>
      <w:bookmarkEnd w:id="639"/>
    </w:p>
    <w:p w14:paraId="52750159" w14:textId="77777777" w:rsidR="00AD1035" w:rsidRDefault="00AD1035" w:rsidP="00AD1035">
      <w:pPr>
        <w:pStyle w:val="Heading3"/>
      </w:pPr>
      <w:bookmarkStart w:id="640" w:name="_Toc140484268"/>
      <w:r>
        <w:t>10.3</w:t>
      </w:r>
      <w:r>
        <w:tab/>
        <w:t>Moderator summary and conclusions</w:t>
      </w:r>
      <w:bookmarkEnd w:id="640"/>
    </w:p>
    <w:p w14:paraId="6DC19290" w14:textId="77777777" w:rsidR="00AD1035" w:rsidRDefault="00AD1035" w:rsidP="00AD1035">
      <w:pPr>
        <w:rPr>
          <w:rFonts w:ascii="Arial" w:hAnsi="Arial" w:cs="Arial"/>
          <w:b/>
          <w:sz w:val="24"/>
        </w:rPr>
      </w:pPr>
      <w:r>
        <w:rPr>
          <w:rFonts w:ascii="Arial" w:hAnsi="Arial" w:cs="Arial"/>
          <w:b/>
          <w:color w:val="0000FF"/>
          <w:sz w:val="24"/>
        </w:rPr>
        <w:t>R4-2309983</w:t>
      </w:r>
      <w:r>
        <w:rPr>
          <w:rFonts w:ascii="Arial" w:hAnsi="Arial" w:cs="Arial"/>
          <w:b/>
          <w:color w:val="0000FF"/>
          <w:sz w:val="24"/>
        </w:rPr>
        <w:tab/>
      </w:r>
      <w:r>
        <w:rPr>
          <w:rFonts w:ascii="Arial" w:hAnsi="Arial" w:cs="Arial"/>
          <w:b/>
          <w:sz w:val="24"/>
        </w:rPr>
        <w:t>Topic summary for [107][238] Reply_LS</w:t>
      </w:r>
    </w:p>
    <w:p w14:paraId="36209958"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BA7A8B3" w14:textId="77777777" w:rsidR="00AD1035" w:rsidRDefault="00AD1035" w:rsidP="00AD1035">
      <w:pPr>
        <w:rPr>
          <w:rFonts w:ascii="Arial" w:hAnsi="Arial" w:cs="Arial"/>
          <w:b/>
        </w:rPr>
      </w:pPr>
      <w:r>
        <w:rPr>
          <w:rFonts w:ascii="Arial" w:hAnsi="Arial" w:cs="Arial"/>
          <w:b/>
        </w:rPr>
        <w:t xml:space="preserve">Abstract: </w:t>
      </w:r>
    </w:p>
    <w:p w14:paraId="09FFABCE" w14:textId="77777777" w:rsidR="00AD1035" w:rsidRDefault="00AD1035" w:rsidP="00AD1035">
      <w:r>
        <w:t>[107][200] RRM Session</w:t>
      </w:r>
    </w:p>
    <w:p w14:paraId="306EA9F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B6869" w14:textId="77777777" w:rsidR="00AD1035" w:rsidRDefault="00AD1035" w:rsidP="00AD1035">
      <w:pPr>
        <w:rPr>
          <w:rFonts w:ascii="Arial" w:hAnsi="Arial" w:cs="Arial"/>
          <w:b/>
          <w:sz w:val="24"/>
        </w:rPr>
      </w:pPr>
      <w:r>
        <w:rPr>
          <w:rFonts w:ascii="Arial" w:hAnsi="Arial" w:cs="Arial"/>
          <w:b/>
          <w:color w:val="0000FF"/>
          <w:sz w:val="24"/>
        </w:rPr>
        <w:t>R4-2310037</w:t>
      </w:r>
      <w:r>
        <w:rPr>
          <w:rFonts w:ascii="Arial" w:hAnsi="Arial" w:cs="Arial"/>
          <w:b/>
          <w:color w:val="0000FF"/>
          <w:sz w:val="24"/>
        </w:rPr>
        <w:tab/>
      </w:r>
      <w:r>
        <w:rPr>
          <w:rFonts w:ascii="Arial" w:hAnsi="Arial" w:cs="Arial"/>
          <w:b/>
          <w:sz w:val="24"/>
        </w:rPr>
        <w:t>Topic summary for [107][154] NR_reply_LS_UE_RF</w:t>
      </w:r>
    </w:p>
    <w:p w14:paraId="39614B67"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967E4A" w14:textId="77777777" w:rsidR="00AD1035" w:rsidRDefault="00AD1035" w:rsidP="00AD1035">
      <w:pPr>
        <w:rPr>
          <w:rFonts w:ascii="Arial" w:hAnsi="Arial" w:cs="Arial"/>
          <w:b/>
        </w:rPr>
      </w:pPr>
      <w:r>
        <w:rPr>
          <w:rFonts w:ascii="Arial" w:hAnsi="Arial" w:cs="Arial"/>
          <w:b/>
        </w:rPr>
        <w:t xml:space="preserve">Abstract: </w:t>
      </w:r>
    </w:p>
    <w:p w14:paraId="7C77CED8" w14:textId="16914BCE" w:rsidR="00AD1035" w:rsidRDefault="00AD1035" w:rsidP="00AD1035">
      <w:r>
        <w:lastRenderedPageBreak/>
        <w:t>[107][100] Main Session</w:t>
      </w:r>
    </w:p>
    <w:p w14:paraId="5F15DF66" w14:textId="6EBA57CA" w:rsidR="004B175E" w:rsidRDefault="004B175E" w:rsidP="00AD1035">
      <w:r w:rsidRPr="004B175E">
        <w:rPr>
          <w:rFonts w:ascii="Arial" w:hAnsi="Arial" w:cs="Arial"/>
          <w:b/>
        </w:rPr>
        <w:t>Discussion:</w:t>
      </w:r>
    </w:p>
    <w:p w14:paraId="7DC6D977" w14:textId="08F19734" w:rsidR="004B175E" w:rsidRPr="009873D4" w:rsidRDefault="009873D4" w:rsidP="00AD1035">
      <w:pPr>
        <w:rPr>
          <w:b/>
          <w:bCs/>
          <w:u w:val="single"/>
        </w:rPr>
      </w:pPr>
      <w:r w:rsidRPr="009873D4">
        <w:rPr>
          <w:b/>
          <w:bCs/>
          <w:u w:val="single"/>
        </w:rPr>
        <w:t>Issue 1-1-1: Clarification on switching period</w:t>
      </w:r>
    </w:p>
    <w:p w14:paraId="37425000" w14:textId="692C3C31" w:rsidR="009873D4" w:rsidRDefault="009873D4" w:rsidP="00AD1035">
      <w:r w:rsidRPr="009873D4">
        <w:rPr>
          <w:highlight w:val="green"/>
        </w:rPr>
        <w:t>Agreement:</w:t>
      </w:r>
    </w:p>
    <w:p w14:paraId="2B03ECA9" w14:textId="0D482312" w:rsidR="009873D4" w:rsidRDefault="009873D4" w:rsidP="009873D4">
      <w:pPr>
        <w:pStyle w:val="B1"/>
      </w:pPr>
      <w:r>
        <w:t>-</w:t>
      </w:r>
      <w:r>
        <w:tab/>
        <w:t>Agree on Option 1.</w:t>
      </w:r>
    </w:p>
    <w:p w14:paraId="264F2E57" w14:textId="05FECBB9" w:rsidR="009873D4" w:rsidRDefault="009873D4" w:rsidP="009873D4">
      <w:pPr>
        <w:pStyle w:val="B2"/>
      </w:pPr>
      <w:r>
        <w:t>-</w:t>
      </w:r>
      <w:r w:rsidRPr="009873D4">
        <w:tab/>
        <w:t>Option 1: “When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uplinkTxSwitchingPeriodLocation is ignored by the UE and does not take effect in this case.” (Ericsson)</w:t>
      </w:r>
    </w:p>
    <w:p w14:paraId="610E0368" w14:textId="3ED349DC" w:rsidR="009873D4" w:rsidRDefault="009873D4" w:rsidP="009873D4">
      <w:pPr>
        <w:pStyle w:val="B1"/>
      </w:pPr>
      <w:r>
        <w:t>-</w:t>
      </w:r>
      <w:r>
        <w:tab/>
        <w:t>Revise the CR to capture the agreement</w:t>
      </w:r>
    </w:p>
    <w:p w14:paraId="1B473F3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1C9ED" w14:textId="77777777" w:rsidR="00AD1035" w:rsidRDefault="00AD1035" w:rsidP="00AD1035">
      <w:pPr>
        <w:rPr>
          <w:rFonts w:ascii="Arial" w:hAnsi="Arial" w:cs="Arial"/>
          <w:b/>
          <w:sz w:val="24"/>
        </w:rPr>
      </w:pPr>
      <w:r>
        <w:rPr>
          <w:rFonts w:ascii="Arial" w:hAnsi="Arial" w:cs="Arial"/>
          <w:b/>
          <w:color w:val="0000FF"/>
          <w:sz w:val="24"/>
        </w:rPr>
        <w:t>R4-2310150</w:t>
      </w:r>
      <w:r>
        <w:rPr>
          <w:rFonts w:ascii="Arial" w:hAnsi="Arial" w:cs="Arial"/>
          <w:b/>
          <w:color w:val="0000FF"/>
          <w:sz w:val="24"/>
        </w:rPr>
        <w:tab/>
      </w:r>
      <w:r>
        <w:rPr>
          <w:rFonts w:ascii="Arial" w:hAnsi="Arial" w:cs="Arial"/>
          <w:b/>
          <w:sz w:val="24"/>
        </w:rPr>
        <w:t>WF on monitoring of paging occasions for CG-SDT with HD-FDD Redcap UEs</w:t>
      </w:r>
    </w:p>
    <w:p w14:paraId="37BC3681"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83CF8D" w14:textId="77777777" w:rsidR="00AD1035" w:rsidRDefault="00AD1035" w:rsidP="00AD1035">
      <w:pPr>
        <w:rPr>
          <w:rFonts w:ascii="Arial" w:hAnsi="Arial" w:cs="Arial"/>
          <w:b/>
        </w:rPr>
      </w:pPr>
      <w:r>
        <w:rPr>
          <w:rFonts w:ascii="Arial" w:hAnsi="Arial" w:cs="Arial"/>
          <w:b/>
        </w:rPr>
        <w:t xml:space="preserve">Abstract: </w:t>
      </w:r>
    </w:p>
    <w:p w14:paraId="3DBE2226" w14:textId="77777777" w:rsidR="00AD1035" w:rsidRDefault="00AD1035" w:rsidP="00AD1035">
      <w:r>
        <w:t>[107][200] RRM Session</w:t>
      </w:r>
    </w:p>
    <w:p w14:paraId="4230E20C"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CC2D2" w14:textId="77777777" w:rsidR="00AD1035" w:rsidRDefault="00AD1035" w:rsidP="00AD1035">
      <w:pPr>
        <w:pStyle w:val="Heading2"/>
      </w:pPr>
      <w:bookmarkStart w:id="641" w:name="_Toc140484269"/>
      <w:r>
        <w:t>11</w:t>
      </w:r>
      <w:r>
        <w:tab/>
        <w:t>RAN task</w:t>
      </w:r>
      <w:bookmarkEnd w:id="641"/>
    </w:p>
    <w:p w14:paraId="49AAD1AC" w14:textId="77777777" w:rsidR="00AD1035" w:rsidRDefault="00AD1035" w:rsidP="00AD1035">
      <w:pPr>
        <w:pStyle w:val="Heading3"/>
      </w:pPr>
      <w:bookmarkStart w:id="642" w:name="_Toc140484270"/>
      <w:r>
        <w:t>11.1</w:t>
      </w:r>
      <w:r>
        <w:tab/>
        <w:t>RedCap HPUE</w:t>
      </w:r>
      <w:bookmarkEnd w:id="642"/>
    </w:p>
    <w:p w14:paraId="393A9617" w14:textId="77777777" w:rsidR="00AD1035" w:rsidRDefault="00AD1035" w:rsidP="00AD1035">
      <w:pPr>
        <w:rPr>
          <w:rFonts w:ascii="Arial" w:hAnsi="Arial" w:cs="Arial"/>
          <w:b/>
          <w:sz w:val="24"/>
        </w:rPr>
      </w:pPr>
      <w:r>
        <w:rPr>
          <w:rFonts w:ascii="Arial" w:hAnsi="Arial" w:cs="Arial"/>
          <w:b/>
          <w:color w:val="0000FF"/>
          <w:sz w:val="24"/>
        </w:rPr>
        <w:t>R4-2307257</w:t>
      </w:r>
      <w:r>
        <w:rPr>
          <w:rFonts w:ascii="Arial" w:hAnsi="Arial" w:cs="Arial"/>
          <w:b/>
          <w:color w:val="0000FF"/>
          <w:sz w:val="24"/>
        </w:rPr>
        <w:tab/>
      </w:r>
      <w:r>
        <w:rPr>
          <w:rFonts w:ascii="Arial" w:hAnsi="Arial" w:cs="Arial"/>
          <w:b/>
          <w:sz w:val="24"/>
        </w:rPr>
        <w:t>Further discussion on RedCap PC2</w:t>
      </w:r>
    </w:p>
    <w:p w14:paraId="179CCBB2"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3F2F3F"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47DF3" w14:textId="77777777" w:rsidR="00AD1035" w:rsidRDefault="00AD1035" w:rsidP="00AD1035">
      <w:pPr>
        <w:rPr>
          <w:rFonts w:ascii="Arial" w:hAnsi="Arial" w:cs="Arial"/>
          <w:b/>
          <w:sz w:val="24"/>
        </w:rPr>
      </w:pPr>
      <w:r>
        <w:rPr>
          <w:rFonts w:ascii="Arial" w:hAnsi="Arial" w:cs="Arial"/>
          <w:b/>
          <w:color w:val="0000FF"/>
          <w:sz w:val="24"/>
        </w:rPr>
        <w:t>R4-2307586</w:t>
      </w:r>
      <w:r>
        <w:rPr>
          <w:rFonts w:ascii="Arial" w:hAnsi="Arial" w:cs="Arial"/>
          <w:b/>
          <w:color w:val="0000FF"/>
          <w:sz w:val="24"/>
        </w:rPr>
        <w:tab/>
      </w:r>
      <w:r>
        <w:rPr>
          <w:rFonts w:ascii="Arial" w:hAnsi="Arial" w:cs="Arial"/>
          <w:b/>
          <w:sz w:val="24"/>
        </w:rPr>
        <w:t>Discussion on RedCap HPUE</w:t>
      </w:r>
    </w:p>
    <w:p w14:paraId="0B6082B6"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08332C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8151" w14:textId="77777777" w:rsidR="00AD1035" w:rsidRDefault="00AD1035" w:rsidP="00AD1035">
      <w:pPr>
        <w:rPr>
          <w:rFonts w:ascii="Arial" w:hAnsi="Arial" w:cs="Arial"/>
          <w:b/>
          <w:sz w:val="24"/>
        </w:rPr>
      </w:pPr>
      <w:r>
        <w:rPr>
          <w:rFonts w:ascii="Arial" w:hAnsi="Arial" w:cs="Arial"/>
          <w:b/>
          <w:color w:val="0000FF"/>
          <w:sz w:val="24"/>
        </w:rPr>
        <w:t>R4-2308224</w:t>
      </w:r>
      <w:r>
        <w:rPr>
          <w:rFonts w:ascii="Arial" w:hAnsi="Arial" w:cs="Arial"/>
          <w:b/>
          <w:color w:val="0000FF"/>
          <w:sz w:val="24"/>
        </w:rPr>
        <w:tab/>
      </w:r>
      <w:r>
        <w:rPr>
          <w:rFonts w:ascii="Arial" w:hAnsi="Arial" w:cs="Arial"/>
          <w:b/>
          <w:sz w:val="24"/>
        </w:rPr>
        <w:t>Discussions on RedCap HPUE</w:t>
      </w:r>
    </w:p>
    <w:p w14:paraId="6350BA6B"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2B0C8B57"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54BC" w14:textId="77777777" w:rsidR="00AD1035" w:rsidRDefault="00AD1035" w:rsidP="00AD1035">
      <w:pPr>
        <w:rPr>
          <w:rFonts w:ascii="Arial" w:hAnsi="Arial" w:cs="Arial"/>
          <w:b/>
          <w:sz w:val="24"/>
        </w:rPr>
      </w:pPr>
      <w:r>
        <w:rPr>
          <w:rFonts w:ascii="Arial" w:hAnsi="Arial" w:cs="Arial"/>
          <w:b/>
          <w:color w:val="0000FF"/>
          <w:sz w:val="24"/>
        </w:rPr>
        <w:t>R4-2308258</w:t>
      </w:r>
      <w:r>
        <w:rPr>
          <w:rFonts w:ascii="Arial" w:hAnsi="Arial" w:cs="Arial"/>
          <w:b/>
          <w:color w:val="0000FF"/>
          <w:sz w:val="24"/>
        </w:rPr>
        <w:tab/>
      </w:r>
      <w:r>
        <w:rPr>
          <w:rFonts w:ascii="Arial" w:hAnsi="Arial" w:cs="Arial"/>
          <w:b/>
          <w:sz w:val="24"/>
        </w:rPr>
        <w:t>Futher discussions on RedCap HPUE</w:t>
      </w:r>
    </w:p>
    <w:p w14:paraId="0DA178C2"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A2506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E2B9" w14:textId="77777777" w:rsidR="00AD1035" w:rsidRDefault="00AD1035" w:rsidP="00AD1035">
      <w:pPr>
        <w:rPr>
          <w:rFonts w:ascii="Arial" w:hAnsi="Arial" w:cs="Arial"/>
          <w:b/>
          <w:sz w:val="24"/>
        </w:rPr>
      </w:pPr>
      <w:r>
        <w:rPr>
          <w:rFonts w:ascii="Arial" w:hAnsi="Arial" w:cs="Arial"/>
          <w:b/>
          <w:color w:val="0000FF"/>
          <w:sz w:val="24"/>
        </w:rPr>
        <w:lastRenderedPageBreak/>
        <w:t>R4-2308825</w:t>
      </w:r>
      <w:r>
        <w:rPr>
          <w:rFonts w:ascii="Arial" w:hAnsi="Arial" w:cs="Arial"/>
          <w:b/>
          <w:color w:val="0000FF"/>
          <w:sz w:val="24"/>
        </w:rPr>
        <w:tab/>
      </w:r>
      <w:r>
        <w:rPr>
          <w:rFonts w:ascii="Arial" w:hAnsi="Arial" w:cs="Arial"/>
          <w:b/>
          <w:sz w:val="24"/>
        </w:rPr>
        <w:t>On HPUE RedCap in FR1</w:t>
      </w:r>
    </w:p>
    <w:p w14:paraId="4FF0973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BE6FCAA"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7E91D" w14:textId="77777777" w:rsidR="00AD1035" w:rsidRDefault="00AD1035" w:rsidP="00AD1035">
      <w:pPr>
        <w:rPr>
          <w:rFonts w:ascii="Arial" w:hAnsi="Arial" w:cs="Arial"/>
          <w:b/>
          <w:sz w:val="24"/>
        </w:rPr>
      </w:pPr>
      <w:r>
        <w:rPr>
          <w:rFonts w:ascii="Arial" w:hAnsi="Arial" w:cs="Arial"/>
          <w:b/>
          <w:color w:val="0000FF"/>
          <w:sz w:val="24"/>
        </w:rPr>
        <w:t>R4-2309269</w:t>
      </w:r>
      <w:r>
        <w:rPr>
          <w:rFonts w:ascii="Arial" w:hAnsi="Arial" w:cs="Arial"/>
          <w:b/>
          <w:color w:val="0000FF"/>
          <w:sz w:val="24"/>
        </w:rPr>
        <w:tab/>
      </w:r>
      <w:r>
        <w:rPr>
          <w:rFonts w:ascii="Arial" w:hAnsi="Arial" w:cs="Arial"/>
          <w:b/>
          <w:sz w:val="24"/>
        </w:rPr>
        <w:t>On enabling RedCap HPUE</w:t>
      </w:r>
    </w:p>
    <w:p w14:paraId="5E36D1D4"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81C991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AEB56" w14:textId="77777777" w:rsidR="00AD1035" w:rsidRDefault="00AD1035" w:rsidP="00AD1035">
      <w:pPr>
        <w:pStyle w:val="Heading3"/>
      </w:pPr>
      <w:bookmarkStart w:id="643" w:name="_Toc140484271"/>
      <w:r>
        <w:t>11.2</w:t>
      </w:r>
      <w:r>
        <w:tab/>
        <w:t>RAN4 specification impact and UE implementation impact for a UE configured with two serving cells, each with SUL</w:t>
      </w:r>
      <w:bookmarkEnd w:id="643"/>
    </w:p>
    <w:p w14:paraId="1593418C" w14:textId="77777777" w:rsidR="00AD1035" w:rsidRDefault="00AD1035" w:rsidP="00AD1035">
      <w:pPr>
        <w:rPr>
          <w:rFonts w:ascii="Arial" w:hAnsi="Arial" w:cs="Arial"/>
          <w:b/>
          <w:sz w:val="24"/>
        </w:rPr>
      </w:pPr>
      <w:r>
        <w:rPr>
          <w:rFonts w:ascii="Arial" w:hAnsi="Arial" w:cs="Arial"/>
          <w:b/>
          <w:color w:val="0000FF"/>
          <w:sz w:val="24"/>
        </w:rPr>
        <w:t>R4-2307148</w:t>
      </w:r>
      <w:r>
        <w:rPr>
          <w:rFonts w:ascii="Arial" w:hAnsi="Arial" w:cs="Arial"/>
          <w:b/>
          <w:color w:val="0000FF"/>
          <w:sz w:val="24"/>
        </w:rPr>
        <w:tab/>
      </w:r>
      <w:r>
        <w:rPr>
          <w:rFonts w:ascii="Arial" w:hAnsi="Arial" w:cs="Arial"/>
          <w:b/>
          <w:sz w:val="24"/>
        </w:rPr>
        <w:t>Further discussion on UE configured with two serving cells</w:t>
      </w:r>
    </w:p>
    <w:p w14:paraId="4D4662B6"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45CB9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F3F49" w14:textId="77777777" w:rsidR="00AD1035" w:rsidRDefault="00AD1035" w:rsidP="00AD1035">
      <w:pPr>
        <w:rPr>
          <w:rFonts w:ascii="Arial" w:hAnsi="Arial" w:cs="Arial"/>
          <w:b/>
          <w:sz w:val="24"/>
        </w:rPr>
      </w:pPr>
      <w:r>
        <w:rPr>
          <w:rFonts w:ascii="Arial" w:hAnsi="Arial" w:cs="Arial"/>
          <w:b/>
          <w:color w:val="0000FF"/>
          <w:sz w:val="24"/>
        </w:rPr>
        <w:t>R4-2307258</w:t>
      </w:r>
      <w:r>
        <w:rPr>
          <w:rFonts w:ascii="Arial" w:hAnsi="Arial" w:cs="Arial"/>
          <w:b/>
          <w:color w:val="0000FF"/>
          <w:sz w:val="24"/>
        </w:rPr>
        <w:tab/>
      </w:r>
      <w:r>
        <w:rPr>
          <w:rFonts w:ascii="Arial" w:hAnsi="Arial" w:cs="Arial"/>
          <w:b/>
          <w:sz w:val="24"/>
        </w:rPr>
        <w:t>Discussion on UE configured with two serving cells and each cell with one SUL band</w:t>
      </w:r>
    </w:p>
    <w:p w14:paraId="684BA38A"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CDE509"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666E" w14:textId="77777777" w:rsidR="00AD1035" w:rsidRDefault="00AD1035" w:rsidP="00AD1035">
      <w:pPr>
        <w:rPr>
          <w:rFonts w:ascii="Arial" w:hAnsi="Arial" w:cs="Arial"/>
          <w:b/>
          <w:sz w:val="24"/>
        </w:rPr>
      </w:pPr>
      <w:r>
        <w:rPr>
          <w:rFonts w:ascii="Arial" w:hAnsi="Arial" w:cs="Arial"/>
          <w:b/>
          <w:color w:val="0000FF"/>
          <w:sz w:val="24"/>
        </w:rPr>
        <w:t>R4-2307587</w:t>
      </w:r>
      <w:r>
        <w:rPr>
          <w:rFonts w:ascii="Arial" w:hAnsi="Arial" w:cs="Arial"/>
          <w:b/>
          <w:color w:val="0000FF"/>
          <w:sz w:val="24"/>
        </w:rPr>
        <w:tab/>
      </w:r>
      <w:r>
        <w:rPr>
          <w:rFonts w:ascii="Arial" w:hAnsi="Arial" w:cs="Arial"/>
          <w:b/>
          <w:sz w:val="24"/>
        </w:rPr>
        <w:t>Discussion on UE configured with two SUL cells</w:t>
      </w:r>
    </w:p>
    <w:p w14:paraId="01DE73D7" w14:textId="77777777" w:rsidR="00AD1035" w:rsidRDefault="00AD1035" w:rsidP="00AD103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0EA578"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EC670" w14:textId="77777777" w:rsidR="00AD1035" w:rsidRDefault="00AD1035" w:rsidP="00AD1035">
      <w:pPr>
        <w:pStyle w:val="Heading3"/>
      </w:pPr>
      <w:bookmarkStart w:id="644" w:name="_Toc140484272"/>
      <w:r>
        <w:t>11.3</w:t>
      </w:r>
      <w:r>
        <w:tab/>
        <w:t>Moderator summary and conclusions</w:t>
      </w:r>
      <w:bookmarkEnd w:id="644"/>
    </w:p>
    <w:p w14:paraId="3D3F7900" w14:textId="77777777" w:rsidR="00AD1035" w:rsidRDefault="00AD1035" w:rsidP="00AD1035">
      <w:pPr>
        <w:rPr>
          <w:rFonts w:ascii="Arial" w:hAnsi="Arial" w:cs="Arial"/>
          <w:b/>
          <w:sz w:val="24"/>
        </w:rPr>
      </w:pPr>
      <w:r>
        <w:rPr>
          <w:rFonts w:ascii="Arial" w:hAnsi="Arial" w:cs="Arial"/>
          <w:b/>
          <w:color w:val="0000FF"/>
          <w:sz w:val="24"/>
        </w:rPr>
        <w:t>R4-2310038</w:t>
      </w:r>
      <w:r>
        <w:rPr>
          <w:rFonts w:ascii="Arial" w:hAnsi="Arial" w:cs="Arial"/>
          <w:b/>
          <w:color w:val="0000FF"/>
          <w:sz w:val="24"/>
        </w:rPr>
        <w:tab/>
      </w:r>
      <w:r>
        <w:rPr>
          <w:rFonts w:ascii="Arial" w:hAnsi="Arial" w:cs="Arial"/>
          <w:b/>
          <w:sz w:val="24"/>
        </w:rPr>
        <w:t>Topic summary for [107][155] RAN_task_UERF</w:t>
      </w:r>
    </w:p>
    <w:p w14:paraId="4711C553"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FCBD034" w14:textId="77777777" w:rsidR="00AD1035" w:rsidRDefault="00AD1035" w:rsidP="00AD1035">
      <w:pPr>
        <w:rPr>
          <w:rFonts w:ascii="Arial" w:hAnsi="Arial" w:cs="Arial"/>
          <w:b/>
        </w:rPr>
      </w:pPr>
      <w:r>
        <w:rPr>
          <w:rFonts w:ascii="Arial" w:hAnsi="Arial" w:cs="Arial"/>
          <w:b/>
        </w:rPr>
        <w:t xml:space="preserve">Abstract: </w:t>
      </w:r>
    </w:p>
    <w:p w14:paraId="18FF2692" w14:textId="77777777" w:rsidR="00AD1035" w:rsidRDefault="00AD1035" w:rsidP="00AD1035">
      <w:r>
        <w:t>[107][100] Main Session</w:t>
      </w:r>
    </w:p>
    <w:p w14:paraId="0F77740D"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BD55C" w14:textId="77777777" w:rsidR="00AD1035" w:rsidRDefault="00AD1035" w:rsidP="00AD1035">
      <w:pPr>
        <w:rPr>
          <w:rFonts w:ascii="Arial" w:hAnsi="Arial" w:cs="Arial"/>
          <w:b/>
          <w:sz w:val="24"/>
        </w:rPr>
      </w:pPr>
      <w:r>
        <w:rPr>
          <w:rFonts w:ascii="Arial" w:hAnsi="Arial" w:cs="Arial"/>
          <w:b/>
          <w:color w:val="0000FF"/>
          <w:sz w:val="24"/>
        </w:rPr>
        <w:t>R4-2310380</w:t>
      </w:r>
      <w:r>
        <w:rPr>
          <w:rFonts w:ascii="Arial" w:hAnsi="Arial" w:cs="Arial"/>
          <w:b/>
          <w:color w:val="0000FF"/>
          <w:sz w:val="24"/>
        </w:rPr>
        <w:tab/>
      </w:r>
      <w:r>
        <w:rPr>
          <w:rFonts w:ascii="Arial" w:hAnsi="Arial" w:cs="Arial"/>
          <w:b/>
          <w:sz w:val="24"/>
        </w:rPr>
        <w:t>LS on support of UE configured with two serving cells, each with SUL</w:t>
      </w:r>
    </w:p>
    <w:p w14:paraId="7F2524ED"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4F0697B3" w14:textId="77777777" w:rsidR="00AD1035" w:rsidRDefault="00AD1035" w:rsidP="00AD1035">
      <w:pPr>
        <w:rPr>
          <w:rFonts w:ascii="Arial" w:hAnsi="Arial" w:cs="Arial"/>
          <w:b/>
        </w:rPr>
      </w:pPr>
      <w:r>
        <w:rPr>
          <w:rFonts w:ascii="Arial" w:hAnsi="Arial" w:cs="Arial"/>
          <w:b/>
        </w:rPr>
        <w:t xml:space="preserve">Abstract: </w:t>
      </w:r>
    </w:p>
    <w:p w14:paraId="4AF694C1" w14:textId="77777777" w:rsidR="00AD1035" w:rsidRDefault="00AD1035" w:rsidP="00AD1035">
      <w:r>
        <w:t>[107][100] Main Session; This is duplicated allocation number was fixed</w:t>
      </w:r>
    </w:p>
    <w:p w14:paraId="70B58B13"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A5455E" w14:textId="77777777" w:rsidR="00AD1035" w:rsidRDefault="00AD1035" w:rsidP="00AD1035">
      <w:pPr>
        <w:rPr>
          <w:rFonts w:ascii="Arial" w:hAnsi="Arial" w:cs="Arial"/>
          <w:b/>
          <w:sz w:val="24"/>
        </w:rPr>
      </w:pPr>
      <w:r>
        <w:rPr>
          <w:rFonts w:ascii="Arial" w:hAnsi="Arial" w:cs="Arial"/>
          <w:b/>
          <w:color w:val="0000FF"/>
          <w:sz w:val="24"/>
        </w:rPr>
        <w:lastRenderedPageBreak/>
        <w:t>R4-2310394</w:t>
      </w:r>
      <w:r>
        <w:rPr>
          <w:rFonts w:ascii="Arial" w:hAnsi="Arial" w:cs="Arial"/>
          <w:b/>
          <w:color w:val="0000FF"/>
          <w:sz w:val="24"/>
        </w:rPr>
        <w:tab/>
      </w:r>
      <w:r>
        <w:rPr>
          <w:rFonts w:ascii="Arial" w:hAnsi="Arial" w:cs="Arial"/>
          <w:b/>
          <w:sz w:val="24"/>
        </w:rPr>
        <w:t>LS on support of UE configured with two serving cells, each with SUL</w:t>
      </w:r>
    </w:p>
    <w:p w14:paraId="026335E4" w14:textId="77777777" w:rsidR="00AD1035" w:rsidRDefault="00AD1035" w:rsidP="00AD103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CMCC</w:t>
      </w:r>
    </w:p>
    <w:p w14:paraId="3317205B" w14:textId="77777777" w:rsidR="00AD1035" w:rsidRDefault="00AD1035" w:rsidP="00AD1035">
      <w:pPr>
        <w:rPr>
          <w:rFonts w:ascii="Arial" w:hAnsi="Arial" w:cs="Arial"/>
          <w:b/>
        </w:rPr>
      </w:pPr>
      <w:r>
        <w:rPr>
          <w:rFonts w:ascii="Arial" w:hAnsi="Arial" w:cs="Arial"/>
          <w:b/>
        </w:rPr>
        <w:t xml:space="preserve">Abstract: </w:t>
      </w:r>
    </w:p>
    <w:p w14:paraId="19410334" w14:textId="77777777" w:rsidR="00AD1035" w:rsidRDefault="00AD1035" w:rsidP="00AD1035">
      <w:r>
        <w:t>[107][100] Main Session</w:t>
      </w:r>
    </w:p>
    <w:p w14:paraId="6E249896"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EA343" w14:textId="77777777" w:rsidR="00AD1035" w:rsidRDefault="00AD1035" w:rsidP="00AD1035">
      <w:pPr>
        <w:rPr>
          <w:rFonts w:ascii="Arial" w:hAnsi="Arial" w:cs="Arial"/>
          <w:b/>
          <w:sz w:val="24"/>
        </w:rPr>
      </w:pPr>
      <w:r>
        <w:rPr>
          <w:rFonts w:ascii="Arial" w:hAnsi="Arial" w:cs="Arial"/>
          <w:b/>
          <w:color w:val="0000FF"/>
          <w:sz w:val="24"/>
        </w:rPr>
        <w:t>R4-2310395</w:t>
      </w:r>
      <w:r>
        <w:rPr>
          <w:rFonts w:ascii="Arial" w:hAnsi="Arial" w:cs="Arial"/>
          <w:b/>
          <w:color w:val="0000FF"/>
          <w:sz w:val="24"/>
        </w:rPr>
        <w:tab/>
      </w:r>
      <w:r>
        <w:rPr>
          <w:rFonts w:ascii="Arial" w:hAnsi="Arial" w:cs="Arial"/>
          <w:b/>
          <w:sz w:val="24"/>
        </w:rPr>
        <w:t>WF on RedCap HPUE RAN task</w:t>
      </w:r>
    </w:p>
    <w:p w14:paraId="1FCA030E"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3E3EF07" w14:textId="77777777" w:rsidR="00AD1035" w:rsidRDefault="00AD1035" w:rsidP="00AD1035">
      <w:pPr>
        <w:rPr>
          <w:rFonts w:ascii="Arial" w:hAnsi="Arial" w:cs="Arial"/>
          <w:b/>
        </w:rPr>
      </w:pPr>
      <w:r>
        <w:rPr>
          <w:rFonts w:ascii="Arial" w:hAnsi="Arial" w:cs="Arial"/>
          <w:b/>
        </w:rPr>
        <w:t xml:space="preserve">Abstract: </w:t>
      </w:r>
    </w:p>
    <w:p w14:paraId="7A55A932" w14:textId="238E3624" w:rsidR="00AD1035" w:rsidRDefault="00AD1035" w:rsidP="00AD1035">
      <w:r>
        <w:t>[107][100] Main Session</w:t>
      </w:r>
    </w:p>
    <w:p w14:paraId="21BFB608" w14:textId="759D7746" w:rsidR="00F9189F" w:rsidRDefault="00F9189F" w:rsidP="00AD1035">
      <w:r w:rsidRPr="00F9189F">
        <w:rPr>
          <w:rFonts w:ascii="Arial" w:hAnsi="Arial" w:cs="Arial"/>
          <w:b/>
        </w:rPr>
        <w:t>Discussion:</w:t>
      </w:r>
    </w:p>
    <w:p w14:paraId="695004B1" w14:textId="25DE9593" w:rsidR="00F9189F" w:rsidRDefault="00F9189F" w:rsidP="00AD1035">
      <w:pPr>
        <w:rPr>
          <w:b/>
          <w:bCs/>
          <w:u w:val="single"/>
        </w:rPr>
      </w:pPr>
      <w:r w:rsidRPr="00F9189F">
        <w:rPr>
          <w:b/>
          <w:bCs/>
          <w:u w:val="single"/>
        </w:rPr>
        <w:t>Issue 1-2-1: RSD for FD-FDD RedCap PC2 2Rx UE</w:t>
      </w:r>
    </w:p>
    <w:p w14:paraId="671CFA12" w14:textId="14E3947E" w:rsidR="0096141E" w:rsidRPr="0096141E" w:rsidRDefault="0096141E" w:rsidP="00AD1035">
      <w:r w:rsidRPr="0096141E">
        <w:rPr>
          <w:highlight w:val="green"/>
        </w:rPr>
        <w:t>Agreement:</w:t>
      </w:r>
    </w:p>
    <w:p w14:paraId="0ACED4E5" w14:textId="6D2F463B" w:rsidR="00F9189F" w:rsidRDefault="00F9189F" w:rsidP="00F9189F">
      <w:pPr>
        <w:pStyle w:val="B1"/>
      </w:pPr>
      <w:r>
        <w:t>-</w:t>
      </w:r>
      <w:r w:rsidRPr="00F9189F">
        <w:tab/>
        <w:t>RSD for non-RedCap 2Rx PC2 UE can be re-used for RedCap PC2 2Rx UE for the bands, on which RSD requirements for non-RedCap 2Rx PC2 are defined based on 1Tx architecture.</w:t>
      </w:r>
    </w:p>
    <w:p w14:paraId="7A7E43E7" w14:textId="00D174EB" w:rsidR="00F9189F" w:rsidRDefault="00F9189F" w:rsidP="00AD1035"/>
    <w:p w14:paraId="7E7EFD29" w14:textId="16A2CF2A" w:rsidR="0096141E" w:rsidRPr="0096141E" w:rsidRDefault="0096141E" w:rsidP="00AD1035">
      <w:pPr>
        <w:rPr>
          <w:b/>
          <w:bCs/>
          <w:u w:val="single"/>
        </w:rPr>
      </w:pPr>
      <w:r w:rsidRPr="0096141E">
        <w:rPr>
          <w:b/>
          <w:bCs/>
          <w:u w:val="single"/>
        </w:rPr>
        <w:t>Issue 1-3-1: RedCap PC2 UE for sensor and camera</w:t>
      </w:r>
    </w:p>
    <w:p w14:paraId="1D8AD799" w14:textId="7B61AC46" w:rsidR="0096141E" w:rsidRDefault="0096141E" w:rsidP="00AD1035">
      <w:r w:rsidRPr="0096141E">
        <w:rPr>
          <w:highlight w:val="green"/>
        </w:rPr>
        <w:t>Agreement:</w:t>
      </w:r>
    </w:p>
    <w:p w14:paraId="05478444" w14:textId="5E9F2207" w:rsidR="0096141E" w:rsidRDefault="0096141E" w:rsidP="0096141E">
      <w:pPr>
        <w:pStyle w:val="B1"/>
      </w:pPr>
      <w:r>
        <w:t>-</w:t>
      </w:r>
      <w:r>
        <w:tab/>
        <w:t>RedCap PC2 UE is feasible for some form factors, e.g., sensor and camera</w:t>
      </w:r>
    </w:p>
    <w:p w14:paraId="23A9CB71" w14:textId="25B6717F" w:rsidR="0096141E" w:rsidRDefault="0096141E" w:rsidP="0096141E">
      <w:pPr>
        <w:pStyle w:val="B1"/>
      </w:pPr>
      <w:r>
        <w:t>-</w:t>
      </w:r>
      <w:r>
        <w:tab/>
        <w:t>FFS on whether RedCap PC2 UE is feasible for wearable</w:t>
      </w:r>
    </w:p>
    <w:p w14:paraId="30AF19D3" w14:textId="4D2C4640" w:rsidR="0096141E" w:rsidRDefault="0096141E" w:rsidP="0096141E">
      <w:pPr>
        <w:pStyle w:val="B1"/>
      </w:pPr>
      <w:r>
        <w:t>-</w:t>
      </w:r>
      <w:r>
        <w:tab/>
        <w:t>FFS on whether the form factor for RedCap will be explicitly listed in the specification</w:t>
      </w:r>
    </w:p>
    <w:p w14:paraId="4348D235"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51C96" w14:textId="77777777" w:rsidR="00AD1035" w:rsidRDefault="00AD1035" w:rsidP="00AD1035">
      <w:pPr>
        <w:rPr>
          <w:rFonts w:ascii="Arial" w:hAnsi="Arial" w:cs="Arial"/>
          <w:b/>
          <w:sz w:val="24"/>
        </w:rPr>
      </w:pPr>
      <w:r>
        <w:rPr>
          <w:rFonts w:ascii="Arial" w:hAnsi="Arial" w:cs="Arial"/>
          <w:b/>
          <w:color w:val="0000FF"/>
          <w:sz w:val="24"/>
        </w:rPr>
        <w:t>R4-2310439</w:t>
      </w:r>
      <w:r>
        <w:rPr>
          <w:rFonts w:ascii="Arial" w:hAnsi="Arial" w:cs="Arial"/>
          <w:b/>
          <w:color w:val="0000FF"/>
          <w:sz w:val="24"/>
        </w:rPr>
        <w:tab/>
      </w:r>
      <w:r>
        <w:rPr>
          <w:rFonts w:ascii="Arial" w:hAnsi="Arial" w:cs="Arial"/>
          <w:b/>
          <w:sz w:val="24"/>
        </w:rPr>
        <w:t>Summary for [107][300] BSRF_Demod_Test_Session</w:t>
      </w:r>
    </w:p>
    <w:p w14:paraId="4E167E75"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FFE31C9" w14:textId="77777777" w:rsidR="00AD1035" w:rsidRDefault="00AD1035" w:rsidP="00AD1035">
      <w:pPr>
        <w:rPr>
          <w:rFonts w:ascii="Arial" w:hAnsi="Arial" w:cs="Arial"/>
          <w:b/>
        </w:rPr>
      </w:pPr>
      <w:r>
        <w:rPr>
          <w:rFonts w:ascii="Arial" w:hAnsi="Arial" w:cs="Arial"/>
          <w:b/>
        </w:rPr>
        <w:t xml:space="preserve">Abstract: </w:t>
      </w:r>
    </w:p>
    <w:p w14:paraId="7AEB58F3" w14:textId="5E437C86" w:rsidR="00562353" w:rsidRDefault="00AD1035" w:rsidP="00AD1035">
      <w:r>
        <w:t>[107][300] BSRF_Demod Session</w:t>
      </w:r>
      <w:r w:rsidR="00562353">
        <w:t>. This tdoc number was not used.</w:t>
      </w:r>
    </w:p>
    <w:p w14:paraId="607B503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03EDD" w14:textId="25B18246" w:rsidR="00AD1035" w:rsidRDefault="00AD1035" w:rsidP="00AD1035">
      <w:pPr>
        <w:pStyle w:val="Heading2"/>
      </w:pPr>
      <w:bookmarkStart w:id="645" w:name="_Toc140484273"/>
      <w:r>
        <w:t>12</w:t>
      </w:r>
      <w:r>
        <w:tab/>
        <w:t>Revision of the Work Plan</w:t>
      </w:r>
      <w:bookmarkEnd w:id="645"/>
    </w:p>
    <w:tbl>
      <w:tblPr>
        <w:tblW w:w="4858" w:type="pct"/>
        <w:tblInd w:w="-147" w:type="dxa"/>
        <w:tblLayout w:type="fixed"/>
        <w:tblCellMar>
          <w:left w:w="85" w:type="dxa"/>
          <w:right w:w="85" w:type="dxa"/>
        </w:tblCellMar>
        <w:tblLook w:val="04A0" w:firstRow="1" w:lastRow="0" w:firstColumn="1" w:lastColumn="0" w:noHBand="0" w:noVBand="1"/>
      </w:tblPr>
      <w:tblGrid>
        <w:gridCol w:w="994"/>
        <w:gridCol w:w="1416"/>
        <w:gridCol w:w="994"/>
        <w:gridCol w:w="707"/>
        <w:gridCol w:w="851"/>
        <w:gridCol w:w="709"/>
        <w:gridCol w:w="850"/>
        <w:gridCol w:w="709"/>
        <w:gridCol w:w="1278"/>
        <w:gridCol w:w="848"/>
      </w:tblGrid>
      <w:tr w:rsidR="006D71A2" w:rsidRPr="006D71A2" w14:paraId="0E0820B8" w14:textId="77777777" w:rsidTr="000F6264">
        <w:trPr>
          <w:trHeight w:val="460"/>
        </w:trPr>
        <w:tc>
          <w:tcPr>
            <w:tcW w:w="531" w:type="pct"/>
            <w:tcBorders>
              <w:top w:val="single" w:sz="4" w:space="0" w:color="FFFFFF"/>
              <w:left w:val="single" w:sz="4" w:space="0" w:color="FFFFFF"/>
              <w:bottom w:val="single" w:sz="4" w:space="0" w:color="A6A6A6"/>
              <w:right w:val="single" w:sz="4" w:space="0" w:color="auto"/>
            </w:tcBorders>
            <w:shd w:val="clear" w:color="000000" w:fill="75B91A"/>
            <w:hideMark/>
          </w:tcPr>
          <w:p w14:paraId="0B738FCB"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TDoc</w:t>
            </w:r>
          </w:p>
        </w:tc>
        <w:tc>
          <w:tcPr>
            <w:tcW w:w="757" w:type="pct"/>
            <w:tcBorders>
              <w:top w:val="single" w:sz="4" w:space="0" w:color="FFFFFF"/>
              <w:left w:val="single" w:sz="4" w:space="0" w:color="auto"/>
              <w:bottom w:val="single" w:sz="4" w:space="0" w:color="A6A6A6"/>
              <w:right w:val="single" w:sz="4" w:space="0" w:color="auto"/>
            </w:tcBorders>
            <w:shd w:val="clear" w:color="000000" w:fill="75B91A"/>
            <w:hideMark/>
          </w:tcPr>
          <w:p w14:paraId="6B60246D"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Title</w:t>
            </w:r>
          </w:p>
        </w:tc>
        <w:tc>
          <w:tcPr>
            <w:tcW w:w="531" w:type="pct"/>
            <w:tcBorders>
              <w:top w:val="single" w:sz="4" w:space="0" w:color="FFFFFF"/>
              <w:left w:val="single" w:sz="4" w:space="0" w:color="auto"/>
              <w:bottom w:val="single" w:sz="4" w:space="0" w:color="A6A6A6"/>
              <w:right w:val="single" w:sz="4" w:space="0" w:color="auto"/>
            </w:tcBorders>
            <w:shd w:val="clear" w:color="000000" w:fill="75B91A"/>
            <w:hideMark/>
          </w:tcPr>
          <w:p w14:paraId="626266F3"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Source</w:t>
            </w:r>
          </w:p>
        </w:tc>
        <w:tc>
          <w:tcPr>
            <w:tcW w:w="378" w:type="pct"/>
            <w:tcBorders>
              <w:top w:val="single" w:sz="4" w:space="0" w:color="FFFFFF"/>
              <w:left w:val="single" w:sz="4" w:space="0" w:color="auto"/>
              <w:bottom w:val="single" w:sz="4" w:space="0" w:color="A6A6A6"/>
              <w:right w:val="single" w:sz="4" w:space="0" w:color="auto"/>
            </w:tcBorders>
            <w:shd w:val="clear" w:color="000000" w:fill="75B91A"/>
            <w:hideMark/>
          </w:tcPr>
          <w:p w14:paraId="74147422"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Type</w:t>
            </w:r>
          </w:p>
        </w:tc>
        <w:tc>
          <w:tcPr>
            <w:tcW w:w="455" w:type="pct"/>
            <w:tcBorders>
              <w:top w:val="single" w:sz="4" w:space="0" w:color="FFFFFF"/>
              <w:left w:val="single" w:sz="4" w:space="0" w:color="auto"/>
              <w:bottom w:val="single" w:sz="4" w:space="0" w:color="A6A6A6"/>
              <w:right w:val="single" w:sz="4" w:space="0" w:color="auto"/>
            </w:tcBorders>
            <w:shd w:val="clear" w:color="000000" w:fill="75B91A"/>
            <w:hideMark/>
          </w:tcPr>
          <w:p w14:paraId="4FB81FDB"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For</w:t>
            </w:r>
          </w:p>
        </w:tc>
        <w:tc>
          <w:tcPr>
            <w:tcW w:w="379" w:type="pct"/>
            <w:tcBorders>
              <w:top w:val="single" w:sz="4" w:space="0" w:color="FFFFFF"/>
              <w:left w:val="single" w:sz="4" w:space="0" w:color="auto"/>
              <w:bottom w:val="single" w:sz="4" w:space="0" w:color="A6A6A6"/>
              <w:right w:val="single" w:sz="4" w:space="0" w:color="auto"/>
            </w:tcBorders>
            <w:shd w:val="clear" w:color="000000" w:fill="75B91A"/>
            <w:hideMark/>
          </w:tcPr>
          <w:p w14:paraId="65AAF6CA"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Agenda item</w:t>
            </w:r>
          </w:p>
        </w:tc>
        <w:tc>
          <w:tcPr>
            <w:tcW w:w="454" w:type="pct"/>
            <w:tcBorders>
              <w:top w:val="single" w:sz="4" w:space="0" w:color="FFFFFF"/>
              <w:left w:val="single" w:sz="4" w:space="0" w:color="auto"/>
              <w:bottom w:val="single" w:sz="4" w:space="0" w:color="A6A6A6"/>
              <w:right w:val="single" w:sz="4" w:space="0" w:color="auto"/>
            </w:tcBorders>
            <w:shd w:val="clear" w:color="000000" w:fill="75B91A"/>
            <w:hideMark/>
          </w:tcPr>
          <w:p w14:paraId="6ACA823D"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TDoc Status</w:t>
            </w:r>
          </w:p>
        </w:tc>
        <w:tc>
          <w:tcPr>
            <w:tcW w:w="379" w:type="pct"/>
            <w:tcBorders>
              <w:top w:val="single" w:sz="4" w:space="0" w:color="FFFFFF"/>
              <w:left w:val="single" w:sz="4" w:space="0" w:color="auto"/>
              <w:bottom w:val="single" w:sz="4" w:space="0" w:color="A6A6A6"/>
              <w:right w:val="single" w:sz="4" w:space="0" w:color="auto"/>
            </w:tcBorders>
            <w:shd w:val="clear" w:color="000000" w:fill="75B91A"/>
            <w:hideMark/>
          </w:tcPr>
          <w:p w14:paraId="75F35CB6"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Rel</w:t>
            </w:r>
          </w:p>
        </w:tc>
        <w:tc>
          <w:tcPr>
            <w:tcW w:w="683" w:type="pct"/>
            <w:tcBorders>
              <w:top w:val="single" w:sz="4" w:space="0" w:color="FFFFFF"/>
              <w:left w:val="single" w:sz="4" w:space="0" w:color="auto"/>
              <w:bottom w:val="single" w:sz="4" w:space="0" w:color="FFFFFF"/>
              <w:right w:val="single" w:sz="4" w:space="0" w:color="FFFFFF"/>
            </w:tcBorders>
            <w:shd w:val="clear" w:color="000000" w:fill="75B91A"/>
            <w:hideMark/>
          </w:tcPr>
          <w:p w14:paraId="1438AA61"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Related WIs</w:t>
            </w:r>
          </w:p>
        </w:tc>
        <w:tc>
          <w:tcPr>
            <w:tcW w:w="453" w:type="pct"/>
            <w:tcBorders>
              <w:top w:val="single" w:sz="4" w:space="0" w:color="FFFFFF"/>
              <w:left w:val="single" w:sz="4" w:space="0" w:color="auto"/>
              <w:bottom w:val="single" w:sz="4" w:space="0" w:color="FFFFFF"/>
              <w:right w:val="single" w:sz="4" w:space="0" w:color="FFFFFF"/>
            </w:tcBorders>
            <w:shd w:val="clear" w:color="000000" w:fill="75B91A"/>
          </w:tcPr>
          <w:p w14:paraId="5CED133E" w14:textId="77777777" w:rsidR="006D71A2" w:rsidRPr="006D71A2" w:rsidRDefault="006D71A2" w:rsidP="006D71A2">
            <w:pPr>
              <w:overflowPunct/>
              <w:autoSpaceDE/>
              <w:autoSpaceDN/>
              <w:adjustRightInd/>
              <w:spacing w:after="0"/>
              <w:jc w:val="center"/>
              <w:textAlignment w:val="auto"/>
              <w:rPr>
                <w:rFonts w:ascii="Arial" w:hAnsi="Arial" w:cs="Arial"/>
                <w:b/>
                <w:bCs/>
                <w:sz w:val="14"/>
                <w:szCs w:val="14"/>
              </w:rPr>
            </w:pPr>
            <w:r w:rsidRPr="006D71A2">
              <w:rPr>
                <w:rFonts w:ascii="Arial" w:hAnsi="Arial" w:cs="Arial"/>
                <w:b/>
                <w:bCs/>
                <w:sz w:val="14"/>
                <w:szCs w:val="14"/>
              </w:rPr>
              <w:t>Decision</w:t>
            </w:r>
          </w:p>
        </w:tc>
      </w:tr>
      <w:tr w:rsidR="006D71A2" w:rsidRPr="006D71A2" w14:paraId="761B565C" w14:textId="77777777" w:rsidTr="000F6264">
        <w:trPr>
          <w:trHeight w:val="778"/>
        </w:trPr>
        <w:tc>
          <w:tcPr>
            <w:tcW w:w="531" w:type="pct"/>
            <w:tcBorders>
              <w:top w:val="single" w:sz="4" w:space="0" w:color="A6A6A6"/>
              <w:left w:val="single" w:sz="4" w:space="0" w:color="A6A6A6"/>
              <w:bottom w:val="single" w:sz="4" w:space="0" w:color="A6A6A6"/>
              <w:right w:val="single" w:sz="4" w:space="0" w:color="A6A6A6"/>
            </w:tcBorders>
            <w:shd w:val="clear" w:color="auto" w:fill="auto"/>
            <w:hideMark/>
          </w:tcPr>
          <w:p w14:paraId="68DBFB99"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2" w:history="1">
              <w:r w:rsidR="006D71A2" w:rsidRPr="006D71A2">
                <w:rPr>
                  <w:rFonts w:ascii="Arial" w:hAnsi="Arial" w:cs="Arial"/>
                  <w:b/>
                  <w:bCs/>
                  <w:color w:val="0000FF"/>
                  <w:sz w:val="14"/>
                  <w:szCs w:val="14"/>
                  <w:u w:val="single"/>
                </w:rPr>
                <w:t>R4-2307127</w:t>
              </w:r>
            </w:hyperlink>
          </w:p>
        </w:tc>
        <w:tc>
          <w:tcPr>
            <w:tcW w:w="757" w:type="pct"/>
            <w:tcBorders>
              <w:top w:val="single" w:sz="4" w:space="0" w:color="A6A6A6"/>
              <w:left w:val="nil"/>
              <w:bottom w:val="single" w:sz="4" w:space="0" w:color="A6A6A6"/>
              <w:right w:val="single" w:sz="4" w:space="0" w:color="A6A6A6"/>
            </w:tcBorders>
            <w:shd w:val="clear" w:color="auto" w:fill="auto"/>
            <w:hideMark/>
          </w:tcPr>
          <w:p w14:paraId="5A5004B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for intra-band non-collocated EN-DC/NR-CA deployment</w:t>
            </w:r>
          </w:p>
        </w:tc>
        <w:tc>
          <w:tcPr>
            <w:tcW w:w="531" w:type="pct"/>
            <w:tcBorders>
              <w:top w:val="single" w:sz="4" w:space="0" w:color="A6A6A6"/>
              <w:left w:val="nil"/>
              <w:bottom w:val="single" w:sz="4" w:space="0" w:color="A6A6A6"/>
              <w:right w:val="single" w:sz="4" w:space="0" w:color="A6A6A6"/>
            </w:tcBorders>
            <w:shd w:val="clear" w:color="auto" w:fill="auto"/>
            <w:hideMark/>
          </w:tcPr>
          <w:p w14:paraId="4AD2663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KDDI Corporation</w:t>
            </w:r>
          </w:p>
        </w:tc>
        <w:tc>
          <w:tcPr>
            <w:tcW w:w="378" w:type="pct"/>
            <w:tcBorders>
              <w:top w:val="single" w:sz="4" w:space="0" w:color="A6A6A6"/>
              <w:left w:val="nil"/>
              <w:bottom w:val="single" w:sz="4" w:space="0" w:color="A6A6A6"/>
              <w:right w:val="single" w:sz="4" w:space="0" w:color="A6A6A6"/>
            </w:tcBorders>
            <w:shd w:val="clear" w:color="auto" w:fill="auto"/>
            <w:hideMark/>
          </w:tcPr>
          <w:p w14:paraId="04A7C4C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single" w:sz="4" w:space="0" w:color="A6A6A6"/>
              <w:left w:val="nil"/>
              <w:bottom w:val="single" w:sz="4" w:space="0" w:color="A6A6A6"/>
              <w:right w:val="single" w:sz="4" w:space="0" w:color="A6A6A6"/>
            </w:tcBorders>
            <w:shd w:val="clear" w:color="auto" w:fill="auto"/>
            <w:hideMark/>
          </w:tcPr>
          <w:p w14:paraId="3335427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single" w:sz="4" w:space="0" w:color="A6A6A6"/>
              <w:left w:val="nil"/>
              <w:bottom w:val="single" w:sz="4" w:space="0" w:color="A6A6A6"/>
              <w:right w:val="single" w:sz="4" w:space="0" w:color="A6A6A6"/>
            </w:tcBorders>
            <w:shd w:val="clear" w:color="auto" w:fill="auto"/>
            <w:hideMark/>
          </w:tcPr>
          <w:p w14:paraId="1D42A05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8.12.1</w:t>
            </w:r>
          </w:p>
        </w:tc>
        <w:tc>
          <w:tcPr>
            <w:tcW w:w="454" w:type="pct"/>
            <w:tcBorders>
              <w:top w:val="single" w:sz="4" w:space="0" w:color="A6A6A6"/>
              <w:left w:val="nil"/>
              <w:bottom w:val="single" w:sz="4" w:space="0" w:color="A6A6A6"/>
              <w:right w:val="single" w:sz="4" w:space="0" w:color="A6A6A6"/>
            </w:tcBorders>
            <w:shd w:val="clear" w:color="auto" w:fill="auto"/>
            <w:hideMark/>
          </w:tcPr>
          <w:p w14:paraId="200E521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single" w:sz="4" w:space="0" w:color="A6A6A6"/>
              <w:left w:val="nil"/>
              <w:bottom w:val="single" w:sz="4" w:space="0" w:color="A6A6A6"/>
              <w:right w:val="single" w:sz="4" w:space="0" w:color="A6A6A6"/>
            </w:tcBorders>
            <w:shd w:val="clear" w:color="auto" w:fill="auto"/>
            <w:hideMark/>
          </w:tcPr>
          <w:p w14:paraId="6071364B"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3" w:history="1">
              <w:r w:rsidR="006D71A2" w:rsidRPr="006D71A2">
                <w:rPr>
                  <w:rFonts w:ascii="Arial" w:hAnsi="Arial" w:cs="Arial"/>
                  <w:b/>
                  <w:bCs/>
                  <w:color w:val="0000FF"/>
                  <w:sz w:val="14"/>
                  <w:szCs w:val="14"/>
                  <w:u w:val="single"/>
                </w:rPr>
                <w:t>Rel-18</w:t>
              </w:r>
            </w:hyperlink>
          </w:p>
        </w:tc>
        <w:tc>
          <w:tcPr>
            <w:tcW w:w="683" w:type="pct"/>
            <w:tcBorders>
              <w:top w:val="single" w:sz="4" w:space="0" w:color="A6A6A6"/>
              <w:left w:val="nil"/>
              <w:bottom w:val="single" w:sz="4" w:space="0" w:color="A6A6A6"/>
              <w:right w:val="single" w:sz="4" w:space="0" w:color="A6A6A6"/>
            </w:tcBorders>
            <w:shd w:val="clear" w:color="auto" w:fill="auto"/>
            <w:hideMark/>
          </w:tcPr>
          <w:p w14:paraId="723CBC93"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4" w:history="1">
              <w:r w:rsidR="006D71A2" w:rsidRPr="006D71A2">
                <w:rPr>
                  <w:rFonts w:ascii="Arial" w:hAnsi="Arial" w:cs="Arial"/>
                  <w:b/>
                  <w:bCs/>
                  <w:color w:val="0000FF"/>
                  <w:sz w:val="14"/>
                  <w:szCs w:val="14"/>
                  <w:u w:val="single"/>
                </w:rPr>
                <w:t>NonCol_intraB_ENDC_NR_CA</w:t>
              </w:r>
            </w:hyperlink>
          </w:p>
        </w:tc>
        <w:tc>
          <w:tcPr>
            <w:tcW w:w="453" w:type="pct"/>
            <w:tcBorders>
              <w:top w:val="single" w:sz="4" w:space="0" w:color="A6A6A6"/>
              <w:left w:val="nil"/>
              <w:bottom w:val="single" w:sz="4" w:space="0" w:color="A6A6A6"/>
              <w:right w:val="single" w:sz="4" w:space="0" w:color="A6A6A6"/>
            </w:tcBorders>
          </w:tcPr>
          <w:p w14:paraId="1F1B51BC"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6A3B4B1" w14:textId="77777777" w:rsidTr="000F6264">
        <w:trPr>
          <w:trHeight w:val="977"/>
        </w:trPr>
        <w:tc>
          <w:tcPr>
            <w:tcW w:w="531" w:type="pct"/>
            <w:tcBorders>
              <w:top w:val="nil"/>
              <w:left w:val="single" w:sz="4" w:space="0" w:color="A6A6A6"/>
              <w:bottom w:val="single" w:sz="4" w:space="0" w:color="A6A6A6"/>
              <w:right w:val="single" w:sz="4" w:space="0" w:color="A6A6A6"/>
            </w:tcBorders>
            <w:shd w:val="clear" w:color="auto" w:fill="auto"/>
            <w:hideMark/>
          </w:tcPr>
          <w:p w14:paraId="11CD090D"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lastRenderedPageBreak/>
              <w:t>R4-2307171</w:t>
            </w:r>
          </w:p>
        </w:tc>
        <w:tc>
          <w:tcPr>
            <w:tcW w:w="757" w:type="pct"/>
            <w:tcBorders>
              <w:top w:val="nil"/>
              <w:left w:val="nil"/>
              <w:bottom w:val="single" w:sz="4" w:space="0" w:color="A6A6A6"/>
              <w:right w:val="single" w:sz="4" w:space="0" w:color="A6A6A6"/>
            </w:tcBorders>
            <w:shd w:val="clear" w:color="auto" w:fill="auto"/>
            <w:hideMark/>
          </w:tcPr>
          <w:p w14:paraId="01E0F47E"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on Rel-18 Simultaneous Rx/Tx inter-band combinations</w:t>
            </w:r>
          </w:p>
        </w:tc>
        <w:tc>
          <w:tcPr>
            <w:tcW w:w="531" w:type="pct"/>
            <w:tcBorders>
              <w:top w:val="nil"/>
              <w:left w:val="nil"/>
              <w:bottom w:val="single" w:sz="4" w:space="0" w:color="A6A6A6"/>
              <w:right w:val="single" w:sz="4" w:space="0" w:color="A6A6A6"/>
            </w:tcBorders>
            <w:shd w:val="clear" w:color="auto" w:fill="auto"/>
            <w:hideMark/>
          </w:tcPr>
          <w:p w14:paraId="2E10452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Huawei, HiSilicon</w:t>
            </w:r>
          </w:p>
        </w:tc>
        <w:tc>
          <w:tcPr>
            <w:tcW w:w="378" w:type="pct"/>
            <w:tcBorders>
              <w:top w:val="nil"/>
              <w:left w:val="nil"/>
              <w:bottom w:val="single" w:sz="4" w:space="0" w:color="A6A6A6"/>
              <w:right w:val="single" w:sz="4" w:space="0" w:color="A6A6A6"/>
            </w:tcBorders>
            <w:shd w:val="clear" w:color="auto" w:fill="auto"/>
            <w:hideMark/>
          </w:tcPr>
          <w:p w14:paraId="413A295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6F519BB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nil"/>
              <w:left w:val="nil"/>
              <w:bottom w:val="single" w:sz="4" w:space="0" w:color="A6A6A6"/>
              <w:right w:val="single" w:sz="4" w:space="0" w:color="A6A6A6"/>
            </w:tcBorders>
            <w:shd w:val="clear" w:color="auto" w:fill="auto"/>
            <w:hideMark/>
          </w:tcPr>
          <w:p w14:paraId="28D0A26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7.27.1</w:t>
            </w:r>
          </w:p>
        </w:tc>
        <w:tc>
          <w:tcPr>
            <w:tcW w:w="454" w:type="pct"/>
            <w:tcBorders>
              <w:top w:val="nil"/>
              <w:left w:val="nil"/>
              <w:bottom w:val="single" w:sz="4" w:space="0" w:color="A6A6A6"/>
              <w:right w:val="single" w:sz="4" w:space="0" w:color="A6A6A6"/>
            </w:tcBorders>
            <w:shd w:val="clear" w:color="auto" w:fill="auto"/>
            <w:hideMark/>
          </w:tcPr>
          <w:p w14:paraId="66F28C3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01F97160"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5"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597F121E"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6" w:history="1">
              <w:r w:rsidR="006D71A2" w:rsidRPr="006D71A2">
                <w:rPr>
                  <w:rFonts w:ascii="Arial" w:hAnsi="Arial" w:cs="Arial"/>
                  <w:b/>
                  <w:bCs/>
                  <w:color w:val="0000FF"/>
                  <w:sz w:val="14"/>
                  <w:szCs w:val="14"/>
                  <w:u w:val="single"/>
                </w:rPr>
                <w:t>LTE_NR_Simult_RxTx_R18</w:t>
              </w:r>
            </w:hyperlink>
          </w:p>
        </w:tc>
        <w:tc>
          <w:tcPr>
            <w:tcW w:w="453" w:type="pct"/>
            <w:tcBorders>
              <w:top w:val="nil"/>
              <w:left w:val="nil"/>
              <w:bottom w:val="single" w:sz="4" w:space="0" w:color="A6A6A6"/>
              <w:right w:val="single" w:sz="4" w:space="0" w:color="A6A6A6"/>
            </w:tcBorders>
          </w:tcPr>
          <w:p w14:paraId="7AE6E31C"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A83D62A" w14:textId="77777777" w:rsidTr="000F6264">
        <w:trPr>
          <w:trHeight w:val="1685"/>
        </w:trPr>
        <w:tc>
          <w:tcPr>
            <w:tcW w:w="531" w:type="pct"/>
            <w:tcBorders>
              <w:top w:val="nil"/>
              <w:left w:val="single" w:sz="4" w:space="0" w:color="A6A6A6"/>
              <w:bottom w:val="single" w:sz="4" w:space="0" w:color="A6A6A6"/>
              <w:right w:val="single" w:sz="4" w:space="0" w:color="A6A6A6"/>
            </w:tcBorders>
            <w:shd w:val="clear" w:color="auto" w:fill="auto"/>
            <w:hideMark/>
          </w:tcPr>
          <w:p w14:paraId="5157A62B"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R4-2307307</w:t>
            </w:r>
          </w:p>
        </w:tc>
        <w:tc>
          <w:tcPr>
            <w:tcW w:w="757" w:type="pct"/>
            <w:tcBorders>
              <w:top w:val="nil"/>
              <w:left w:val="nil"/>
              <w:bottom w:val="single" w:sz="4" w:space="0" w:color="A6A6A6"/>
              <w:right w:val="single" w:sz="4" w:space="0" w:color="A6A6A6"/>
            </w:tcBorders>
            <w:shd w:val="clear" w:color="auto" w:fill="auto"/>
            <w:hideMark/>
          </w:tcPr>
          <w:p w14:paraId="2A8E9E7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Rel-18 High power UE (power class 2) for FR1 NR FDD band in UL of NR inter-band CADC combinations with y bands downlink (y=2,3,4,5,6) and x bands uplink (x=1)</w:t>
            </w:r>
          </w:p>
        </w:tc>
        <w:tc>
          <w:tcPr>
            <w:tcW w:w="531" w:type="pct"/>
            <w:tcBorders>
              <w:top w:val="nil"/>
              <w:left w:val="nil"/>
              <w:bottom w:val="single" w:sz="4" w:space="0" w:color="A6A6A6"/>
              <w:right w:val="single" w:sz="4" w:space="0" w:color="A6A6A6"/>
            </w:tcBorders>
            <w:shd w:val="clear" w:color="auto" w:fill="auto"/>
            <w:hideMark/>
          </w:tcPr>
          <w:p w14:paraId="3C62ACE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China Unicom</w:t>
            </w:r>
          </w:p>
        </w:tc>
        <w:tc>
          <w:tcPr>
            <w:tcW w:w="378" w:type="pct"/>
            <w:tcBorders>
              <w:top w:val="nil"/>
              <w:left w:val="nil"/>
              <w:bottom w:val="single" w:sz="4" w:space="0" w:color="A6A6A6"/>
              <w:right w:val="single" w:sz="4" w:space="0" w:color="A6A6A6"/>
            </w:tcBorders>
            <w:shd w:val="clear" w:color="auto" w:fill="auto"/>
            <w:hideMark/>
          </w:tcPr>
          <w:p w14:paraId="308EDF3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7415687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nil"/>
              <w:left w:val="nil"/>
              <w:bottom w:val="single" w:sz="4" w:space="0" w:color="A6A6A6"/>
              <w:right w:val="single" w:sz="4" w:space="0" w:color="A6A6A6"/>
            </w:tcBorders>
            <w:shd w:val="clear" w:color="auto" w:fill="auto"/>
            <w:hideMark/>
          </w:tcPr>
          <w:p w14:paraId="74566FC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7.21.1</w:t>
            </w:r>
          </w:p>
        </w:tc>
        <w:tc>
          <w:tcPr>
            <w:tcW w:w="454" w:type="pct"/>
            <w:tcBorders>
              <w:top w:val="nil"/>
              <w:left w:val="nil"/>
              <w:bottom w:val="single" w:sz="4" w:space="0" w:color="A6A6A6"/>
              <w:right w:val="single" w:sz="4" w:space="0" w:color="A6A6A6"/>
            </w:tcBorders>
            <w:shd w:val="clear" w:color="auto" w:fill="auto"/>
            <w:hideMark/>
          </w:tcPr>
          <w:p w14:paraId="330A322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2931EEF0"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7"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7BA82395"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8" w:history="1">
              <w:r w:rsidR="006D71A2" w:rsidRPr="006D71A2">
                <w:rPr>
                  <w:rFonts w:ascii="Arial" w:hAnsi="Arial" w:cs="Arial"/>
                  <w:b/>
                  <w:bCs/>
                  <w:color w:val="0000FF"/>
                  <w:sz w:val="14"/>
                  <w:szCs w:val="14"/>
                  <w:u w:val="single"/>
                </w:rPr>
                <w:t>HPUE_FR1_FDD_NR_CADC_R18</w:t>
              </w:r>
            </w:hyperlink>
          </w:p>
        </w:tc>
        <w:tc>
          <w:tcPr>
            <w:tcW w:w="453" w:type="pct"/>
            <w:tcBorders>
              <w:top w:val="nil"/>
              <w:left w:val="nil"/>
              <w:bottom w:val="single" w:sz="4" w:space="0" w:color="A6A6A6"/>
              <w:right w:val="single" w:sz="4" w:space="0" w:color="A6A6A6"/>
            </w:tcBorders>
          </w:tcPr>
          <w:p w14:paraId="7C6A0662"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79CCEB7" w14:textId="77777777" w:rsidTr="000F6264">
        <w:trPr>
          <w:trHeight w:val="702"/>
        </w:trPr>
        <w:tc>
          <w:tcPr>
            <w:tcW w:w="531" w:type="pct"/>
            <w:tcBorders>
              <w:top w:val="nil"/>
              <w:left w:val="single" w:sz="4" w:space="0" w:color="A6A6A6"/>
              <w:bottom w:val="single" w:sz="4" w:space="0" w:color="A6A6A6"/>
              <w:right w:val="single" w:sz="4" w:space="0" w:color="A6A6A6"/>
            </w:tcBorders>
            <w:shd w:val="clear" w:color="auto" w:fill="auto"/>
            <w:hideMark/>
          </w:tcPr>
          <w:p w14:paraId="7EBBC6C5"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R4-2307310</w:t>
            </w:r>
          </w:p>
        </w:tc>
        <w:tc>
          <w:tcPr>
            <w:tcW w:w="757" w:type="pct"/>
            <w:tcBorders>
              <w:top w:val="nil"/>
              <w:left w:val="nil"/>
              <w:bottom w:val="single" w:sz="4" w:space="0" w:color="A6A6A6"/>
              <w:right w:val="single" w:sz="4" w:space="0" w:color="A6A6A6"/>
            </w:tcBorders>
            <w:shd w:val="clear" w:color="auto" w:fill="auto"/>
            <w:hideMark/>
          </w:tcPr>
          <w:p w14:paraId="04C578A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High power UE (power class 2) for NR FR1 FDD single band</w:t>
            </w:r>
          </w:p>
        </w:tc>
        <w:tc>
          <w:tcPr>
            <w:tcW w:w="531" w:type="pct"/>
            <w:tcBorders>
              <w:top w:val="nil"/>
              <w:left w:val="nil"/>
              <w:bottom w:val="single" w:sz="4" w:space="0" w:color="A6A6A6"/>
              <w:right w:val="single" w:sz="4" w:space="0" w:color="A6A6A6"/>
            </w:tcBorders>
            <w:shd w:val="clear" w:color="auto" w:fill="auto"/>
            <w:hideMark/>
          </w:tcPr>
          <w:p w14:paraId="26B1F5D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China Unicom</w:t>
            </w:r>
          </w:p>
        </w:tc>
        <w:tc>
          <w:tcPr>
            <w:tcW w:w="378" w:type="pct"/>
            <w:tcBorders>
              <w:top w:val="nil"/>
              <w:left w:val="nil"/>
              <w:bottom w:val="single" w:sz="4" w:space="0" w:color="A6A6A6"/>
              <w:right w:val="single" w:sz="4" w:space="0" w:color="A6A6A6"/>
            </w:tcBorders>
            <w:shd w:val="clear" w:color="auto" w:fill="auto"/>
            <w:hideMark/>
          </w:tcPr>
          <w:p w14:paraId="1430C67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2E39C3A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nil"/>
              <w:left w:val="nil"/>
              <w:bottom w:val="single" w:sz="4" w:space="0" w:color="A6A6A6"/>
              <w:right w:val="single" w:sz="4" w:space="0" w:color="A6A6A6"/>
            </w:tcBorders>
            <w:shd w:val="clear" w:color="auto" w:fill="auto"/>
            <w:hideMark/>
          </w:tcPr>
          <w:p w14:paraId="7912C48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7.22.1</w:t>
            </w:r>
          </w:p>
        </w:tc>
        <w:tc>
          <w:tcPr>
            <w:tcW w:w="454" w:type="pct"/>
            <w:tcBorders>
              <w:top w:val="nil"/>
              <w:left w:val="nil"/>
              <w:bottom w:val="single" w:sz="4" w:space="0" w:color="A6A6A6"/>
              <w:right w:val="single" w:sz="4" w:space="0" w:color="A6A6A6"/>
            </w:tcBorders>
            <w:shd w:val="clear" w:color="auto" w:fill="auto"/>
            <w:hideMark/>
          </w:tcPr>
          <w:p w14:paraId="6009CB4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72C93099"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29"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2B5A3F71"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0" w:history="1">
              <w:r w:rsidR="006D71A2" w:rsidRPr="006D71A2">
                <w:rPr>
                  <w:rFonts w:ascii="Arial" w:hAnsi="Arial" w:cs="Arial"/>
                  <w:b/>
                  <w:bCs/>
                  <w:color w:val="0000FF"/>
                  <w:sz w:val="14"/>
                  <w:szCs w:val="14"/>
                  <w:u w:val="single"/>
                </w:rPr>
                <w:t>HPUE_NR_FR1_FDD_R18</w:t>
              </w:r>
            </w:hyperlink>
          </w:p>
        </w:tc>
        <w:tc>
          <w:tcPr>
            <w:tcW w:w="453" w:type="pct"/>
            <w:tcBorders>
              <w:top w:val="nil"/>
              <w:left w:val="nil"/>
              <w:bottom w:val="single" w:sz="4" w:space="0" w:color="A6A6A6"/>
              <w:right w:val="single" w:sz="4" w:space="0" w:color="A6A6A6"/>
            </w:tcBorders>
          </w:tcPr>
          <w:p w14:paraId="40408E38"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3A6DEB30" w14:textId="77777777" w:rsidTr="000F6264">
        <w:trPr>
          <w:trHeight w:val="1693"/>
        </w:trPr>
        <w:tc>
          <w:tcPr>
            <w:tcW w:w="531" w:type="pct"/>
            <w:tcBorders>
              <w:top w:val="nil"/>
              <w:left w:val="single" w:sz="4" w:space="0" w:color="A6A6A6"/>
              <w:bottom w:val="single" w:sz="4" w:space="0" w:color="A6A6A6"/>
              <w:right w:val="single" w:sz="4" w:space="0" w:color="A6A6A6"/>
            </w:tcBorders>
            <w:shd w:val="clear" w:color="auto" w:fill="auto"/>
            <w:hideMark/>
          </w:tcPr>
          <w:p w14:paraId="25B30A30"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R4-2307543</w:t>
            </w:r>
          </w:p>
        </w:tc>
        <w:tc>
          <w:tcPr>
            <w:tcW w:w="757" w:type="pct"/>
            <w:tcBorders>
              <w:top w:val="nil"/>
              <w:left w:val="nil"/>
              <w:bottom w:val="single" w:sz="4" w:space="0" w:color="A6A6A6"/>
              <w:right w:val="single" w:sz="4" w:space="0" w:color="A6A6A6"/>
            </w:tcBorders>
            <w:shd w:val="clear" w:color="auto" w:fill="auto"/>
            <w:hideMark/>
          </w:tcPr>
          <w:p w14:paraId="609AA6C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on Band combinations for SA NR Supplementary uplink (SUL), NSA NR SUL, NSA NR SUL with UL sharing from the UE perspective (ULSUP)</w:t>
            </w:r>
          </w:p>
        </w:tc>
        <w:tc>
          <w:tcPr>
            <w:tcW w:w="531" w:type="pct"/>
            <w:tcBorders>
              <w:top w:val="nil"/>
              <w:left w:val="nil"/>
              <w:bottom w:val="single" w:sz="4" w:space="0" w:color="A6A6A6"/>
              <w:right w:val="single" w:sz="4" w:space="0" w:color="A6A6A6"/>
            </w:tcBorders>
            <w:shd w:val="clear" w:color="auto" w:fill="auto"/>
            <w:hideMark/>
          </w:tcPr>
          <w:p w14:paraId="27FC39B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Huawei, HiSilicon</w:t>
            </w:r>
          </w:p>
        </w:tc>
        <w:tc>
          <w:tcPr>
            <w:tcW w:w="378" w:type="pct"/>
            <w:tcBorders>
              <w:top w:val="nil"/>
              <w:left w:val="nil"/>
              <w:bottom w:val="single" w:sz="4" w:space="0" w:color="A6A6A6"/>
              <w:right w:val="single" w:sz="4" w:space="0" w:color="A6A6A6"/>
            </w:tcBorders>
            <w:shd w:val="clear" w:color="auto" w:fill="auto"/>
            <w:hideMark/>
          </w:tcPr>
          <w:p w14:paraId="123F082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1727D45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6E0A258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7.13.1</w:t>
            </w:r>
          </w:p>
        </w:tc>
        <w:tc>
          <w:tcPr>
            <w:tcW w:w="454" w:type="pct"/>
            <w:tcBorders>
              <w:top w:val="nil"/>
              <w:left w:val="nil"/>
              <w:bottom w:val="single" w:sz="4" w:space="0" w:color="A6A6A6"/>
              <w:right w:val="single" w:sz="4" w:space="0" w:color="A6A6A6"/>
            </w:tcBorders>
            <w:shd w:val="clear" w:color="auto" w:fill="auto"/>
            <w:hideMark/>
          </w:tcPr>
          <w:p w14:paraId="164FC6E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0D8D56D2"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1"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024868CB"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2" w:history="1">
              <w:r w:rsidR="006D71A2" w:rsidRPr="006D71A2">
                <w:rPr>
                  <w:rFonts w:ascii="Arial" w:hAnsi="Arial" w:cs="Arial"/>
                  <w:b/>
                  <w:bCs/>
                  <w:color w:val="0000FF"/>
                  <w:sz w:val="14"/>
                  <w:szCs w:val="14"/>
                  <w:u w:val="single"/>
                </w:rPr>
                <w:t>NR_SUL_combos_R18-Core</w:t>
              </w:r>
            </w:hyperlink>
          </w:p>
        </w:tc>
        <w:tc>
          <w:tcPr>
            <w:tcW w:w="453" w:type="pct"/>
            <w:tcBorders>
              <w:top w:val="nil"/>
              <w:left w:val="nil"/>
              <w:bottom w:val="single" w:sz="4" w:space="0" w:color="A6A6A6"/>
              <w:right w:val="single" w:sz="4" w:space="0" w:color="A6A6A6"/>
            </w:tcBorders>
          </w:tcPr>
          <w:p w14:paraId="2EE8F78F"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65D5463B" w14:textId="77777777" w:rsidTr="000F6264">
        <w:trPr>
          <w:trHeight w:val="992"/>
        </w:trPr>
        <w:tc>
          <w:tcPr>
            <w:tcW w:w="531" w:type="pct"/>
            <w:tcBorders>
              <w:top w:val="nil"/>
              <w:left w:val="single" w:sz="4" w:space="0" w:color="A6A6A6"/>
              <w:bottom w:val="single" w:sz="4" w:space="0" w:color="A6A6A6"/>
              <w:right w:val="single" w:sz="4" w:space="0" w:color="A6A6A6"/>
            </w:tcBorders>
            <w:shd w:val="clear" w:color="auto" w:fill="auto"/>
            <w:hideMark/>
          </w:tcPr>
          <w:p w14:paraId="25E470CC"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R4-2307769</w:t>
            </w:r>
          </w:p>
        </w:tc>
        <w:tc>
          <w:tcPr>
            <w:tcW w:w="757" w:type="pct"/>
            <w:tcBorders>
              <w:top w:val="nil"/>
              <w:left w:val="nil"/>
              <w:bottom w:val="single" w:sz="4" w:space="0" w:color="A6A6A6"/>
              <w:right w:val="single" w:sz="4" w:space="0" w:color="A6A6A6"/>
            </w:tcBorders>
            <w:shd w:val="clear" w:color="auto" w:fill="auto"/>
            <w:hideMark/>
          </w:tcPr>
          <w:p w14:paraId="47C80C3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Rel-18 WID: Dual Connectivity (DC) of 2 bands LTE inter-band CA (2DL/1UL) and 1 NR band (1DL/1UL)</w:t>
            </w:r>
          </w:p>
        </w:tc>
        <w:tc>
          <w:tcPr>
            <w:tcW w:w="531" w:type="pct"/>
            <w:tcBorders>
              <w:top w:val="nil"/>
              <w:left w:val="nil"/>
              <w:bottom w:val="single" w:sz="4" w:space="0" w:color="A6A6A6"/>
              <w:right w:val="single" w:sz="4" w:space="0" w:color="A6A6A6"/>
            </w:tcBorders>
            <w:shd w:val="clear" w:color="auto" w:fill="auto"/>
            <w:hideMark/>
          </w:tcPr>
          <w:p w14:paraId="6089661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Huawei, HiSilicon</w:t>
            </w:r>
          </w:p>
        </w:tc>
        <w:tc>
          <w:tcPr>
            <w:tcW w:w="378" w:type="pct"/>
            <w:tcBorders>
              <w:top w:val="nil"/>
              <w:left w:val="nil"/>
              <w:bottom w:val="single" w:sz="4" w:space="0" w:color="A6A6A6"/>
              <w:right w:val="single" w:sz="4" w:space="0" w:color="A6A6A6"/>
            </w:tcBorders>
            <w:shd w:val="clear" w:color="auto" w:fill="auto"/>
            <w:hideMark/>
          </w:tcPr>
          <w:p w14:paraId="121F08A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4B9AD4C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0DE1399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7.4.1</w:t>
            </w:r>
          </w:p>
        </w:tc>
        <w:tc>
          <w:tcPr>
            <w:tcW w:w="454" w:type="pct"/>
            <w:tcBorders>
              <w:top w:val="nil"/>
              <w:left w:val="nil"/>
              <w:bottom w:val="single" w:sz="4" w:space="0" w:color="A6A6A6"/>
              <w:right w:val="single" w:sz="4" w:space="0" w:color="A6A6A6"/>
            </w:tcBorders>
            <w:shd w:val="clear" w:color="auto" w:fill="auto"/>
            <w:hideMark/>
          </w:tcPr>
          <w:p w14:paraId="146B669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774C9289"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3"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4F9E9B7D"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4" w:history="1">
              <w:r w:rsidR="006D71A2" w:rsidRPr="006D71A2">
                <w:rPr>
                  <w:rFonts w:ascii="Arial" w:hAnsi="Arial" w:cs="Arial"/>
                  <w:b/>
                  <w:bCs/>
                  <w:color w:val="0000FF"/>
                  <w:sz w:val="14"/>
                  <w:szCs w:val="14"/>
                  <w:u w:val="single"/>
                </w:rPr>
                <w:t>DC_R18_2BLTE_1BNR_3DL2UL</w:t>
              </w:r>
            </w:hyperlink>
          </w:p>
        </w:tc>
        <w:tc>
          <w:tcPr>
            <w:tcW w:w="453" w:type="pct"/>
            <w:tcBorders>
              <w:top w:val="nil"/>
              <w:left w:val="nil"/>
              <w:bottom w:val="single" w:sz="4" w:space="0" w:color="A6A6A6"/>
              <w:right w:val="single" w:sz="4" w:space="0" w:color="A6A6A6"/>
            </w:tcBorders>
          </w:tcPr>
          <w:p w14:paraId="12BFDEDC"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5D669513" w14:textId="77777777" w:rsidTr="000F6264">
        <w:trPr>
          <w:trHeight w:val="1545"/>
        </w:trPr>
        <w:tc>
          <w:tcPr>
            <w:tcW w:w="531" w:type="pct"/>
            <w:tcBorders>
              <w:top w:val="nil"/>
              <w:left w:val="single" w:sz="4" w:space="0" w:color="A6A6A6"/>
              <w:bottom w:val="single" w:sz="4" w:space="0" w:color="A6A6A6"/>
              <w:right w:val="single" w:sz="4" w:space="0" w:color="A6A6A6"/>
            </w:tcBorders>
            <w:shd w:val="clear" w:color="auto" w:fill="auto"/>
            <w:hideMark/>
          </w:tcPr>
          <w:p w14:paraId="41F43AFF"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R4-2307813</w:t>
            </w:r>
          </w:p>
        </w:tc>
        <w:tc>
          <w:tcPr>
            <w:tcW w:w="757" w:type="pct"/>
            <w:tcBorders>
              <w:top w:val="nil"/>
              <w:left w:val="nil"/>
              <w:bottom w:val="single" w:sz="4" w:space="0" w:color="A6A6A6"/>
              <w:right w:val="single" w:sz="4" w:space="0" w:color="A6A6A6"/>
            </w:tcBorders>
            <w:shd w:val="clear" w:color="auto" w:fill="auto"/>
            <w:hideMark/>
          </w:tcPr>
          <w:p w14:paraId="5188224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on Rel-18 Dual Connectivity (DC) of x bands (x=1,2,3,4) LTE inter-band CA (xDL/1UL) and 2 bands NR inter-band CA (2DL/1UL)</w:t>
            </w:r>
          </w:p>
        </w:tc>
        <w:tc>
          <w:tcPr>
            <w:tcW w:w="531" w:type="pct"/>
            <w:tcBorders>
              <w:top w:val="nil"/>
              <w:left w:val="nil"/>
              <w:bottom w:val="single" w:sz="4" w:space="0" w:color="A6A6A6"/>
              <w:right w:val="single" w:sz="4" w:space="0" w:color="A6A6A6"/>
            </w:tcBorders>
            <w:shd w:val="clear" w:color="auto" w:fill="auto"/>
            <w:hideMark/>
          </w:tcPr>
          <w:p w14:paraId="6E96D46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LG Electronics</w:t>
            </w:r>
          </w:p>
        </w:tc>
        <w:tc>
          <w:tcPr>
            <w:tcW w:w="378" w:type="pct"/>
            <w:tcBorders>
              <w:top w:val="nil"/>
              <w:left w:val="nil"/>
              <w:bottom w:val="single" w:sz="4" w:space="0" w:color="A6A6A6"/>
              <w:right w:val="single" w:sz="4" w:space="0" w:color="A6A6A6"/>
            </w:tcBorders>
            <w:shd w:val="clear" w:color="auto" w:fill="auto"/>
            <w:hideMark/>
          </w:tcPr>
          <w:p w14:paraId="2B5E72FE"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616E478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5EBAC3E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7.6.1</w:t>
            </w:r>
          </w:p>
        </w:tc>
        <w:tc>
          <w:tcPr>
            <w:tcW w:w="454" w:type="pct"/>
            <w:tcBorders>
              <w:top w:val="nil"/>
              <w:left w:val="nil"/>
              <w:bottom w:val="single" w:sz="4" w:space="0" w:color="A6A6A6"/>
              <w:right w:val="single" w:sz="4" w:space="0" w:color="A6A6A6"/>
            </w:tcBorders>
            <w:shd w:val="clear" w:color="auto" w:fill="auto"/>
            <w:hideMark/>
          </w:tcPr>
          <w:p w14:paraId="3DFB830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74DDE619"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5"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7FD14F61"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6" w:history="1">
              <w:r w:rsidR="006D71A2" w:rsidRPr="006D71A2">
                <w:rPr>
                  <w:rFonts w:ascii="Arial" w:hAnsi="Arial" w:cs="Arial"/>
                  <w:b/>
                  <w:bCs/>
                  <w:color w:val="0000FF"/>
                  <w:sz w:val="14"/>
                  <w:szCs w:val="14"/>
                  <w:u w:val="single"/>
                </w:rPr>
                <w:t>DC_R18_xBLTE_2BNR_yDL2UL-Core</w:t>
              </w:r>
            </w:hyperlink>
          </w:p>
        </w:tc>
        <w:tc>
          <w:tcPr>
            <w:tcW w:w="453" w:type="pct"/>
            <w:tcBorders>
              <w:top w:val="nil"/>
              <w:left w:val="nil"/>
              <w:bottom w:val="single" w:sz="4" w:space="0" w:color="A6A6A6"/>
              <w:right w:val="single" w:sz="4" w:space="0" w:color="A6A6A6"/>
            </w:tcBorders>
          </w:tcPr>
          <w:p w14:paraId="1BDF37A6"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4DAA8A2" w14:textId="77777777" w:rsidTr="000F6264">
        <w:trPr>
          <w:trHeight w:val="680"/>
        </w:trPr>
        <w:tc>
          <w:tcPr>
            <w:tcW w:w="531" w:type="pct"/>
            <w:tcBorders>
              <w:top w:val="nil"/>
              <w:left w:val="single" w:sz="4" w:space="0" w:color="A6A6A6"/>
              <w:bottom w:val="single" w:sz="4" w:space="0" w:color="A6A6A6"/>
              <w:right w:val="single" w:sz="4" w:space="0" w:color="A6A6A6"/>
            </w:tcBorders>
            <w:shd w:val="clear" w:color="auto" w:fill="auto"/>
            <w:hideMark/>
          </w:tcPr>
          <w:p w14:paraId="4371D577"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7" w:history="1">
              <w:r w:rsidR="006D71A2" w:rsidRPr="006D71A2">
                <w:rPr>
                  <w:rFonts w:ascii="Arial" w:hAnsi="Arial" w:cs="Arial"/>
                  <w:b/>
                  <w:bCs/>
                  <w:color w:val="0000FF"/>
                  <w:sz w:val="14"/>
                  <w:szCs w:val="14"/>
                  <w:u w:val="single"/>
                </w:rPr>
                <w:t>R4-2307858</w:t>
              </w:r>
            </w:hyperlink>
          </w:p>
        </w:tc>
        <w:tc>
          <w:tcPr>
            <w:tcW w:w="757" w:type="pct"/>
            <w:tcBorders>
              <w:top w:val="nil"/>
              <w:left w:val="nil"/>
              <w:bottom w:val="single" w:sz="4" w:space="0" w:color="A6A6A6"/>
              <w:right w:val="single" w:sz="4" w:space="0" w:color="A6A6A6"/>
            </w:tcBorders>
            <w:shd w:val="clear" w:color="auto" w:fill="auto"/>
            <w:hideMark/>
          </w:tcPr>
          <w:p w14:paraId="01170EB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for 4Rx_low_NR_band_handheld_3Tx_NR_CA_ENDC</w:t>
            </w:r>
          </w:p>
        </w:tc>
        <w:tc>
          <w:tcPr>
            <w:tcW w:w="531" w:type="pct"/>
            <w:tcBorders>
              <w:top w:val="nil"/>
              <w:left w:val="nil"/>
              <w:bottom w:val="single" w:sz="4" w:space="0" w:color="A6A6A6"/>
              <w:right w:val="single" w:sz="4" w:space="0" w:color="A6A6A6"/>
            </w:tcBorders>
            <w:shd w:val="clear" w:color="auto" w:fill="auto"/>
            <w:hideMark/>
          </w:tcPr>
          <w:p w14:paraId="6C9C968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Huawei, HiSilicon</w:t>
            </w:r>
          </w:p>
        </w:tc>
        <w:tc>
          <w:tcPr>
            <w:tcW w:w="378" w:type="pct"/>
            <w:tcBorders>
              <w:top w:val="nil"/>
              <w:left w:val="nil"/>
              <w:bottom w:val="single" w:sz="4" w:space="0" w:color="A6A6A6"/>
              <w:right w:val="single" w:sz="4" w:space="0" w:color="A6A6A6"/>
            </w:tcBorders>
            <w:shd w:val="clear" w:color="auto" w:fill="auto"/>
            <w:hideMark/>
          </w:tcPr>
          <w:p w14:paraId="4E4802F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3BA703E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Information</w:t>
            </w:r>
          </w:p>
        </w:tc>
        <w:tc>
          <w:tcPr>
            <w:tcW w:w="379" w:type="pct"/>
            <w:tcBorders>
              <w:top w:val="nil"/>
              <w:left w:val="nil"/>
              <w:bottom w:val="single" w:sz="4" w:space="0" w:color="A6A6A6"/>
              <w:right w:val="single" w:sz="4" w:space="0" w:color="A6A6A6"/>
            </w:tcBorders>
            <w:shd w:val="clear" w:color="auto" w:fill="auto"/>
            <w:hideMark/>
          </w:tcPr>
          <w:p w14:paraId="114E12B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13</w:t>
            </w:r>
          </w:p>
        </w:tc>
        <w:tc>
          <w:tcPr>
            <w:tcW w:w="454" w:type="pct"/>
            <w:tcBorders>
              <w:top w:val="nil"/>
              <w:left w:val="nil"/>
              <w:bottom w:val="single" w:sz="4" w:space="0" w:color="A6A6A6"/>
              <w:right w:val="single" w:sz="4" w:space="0" w:color="A6A6A6"/>
            </w:tcBorders>
            <w:shd w:val="clear" w:color="auto" w:fill="auto"/>
            <w:hideMark/>
          </w:tcPr>
          <w:p w14:paraId="7B30766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0D3B46A8"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8"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36124A9D"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39" w:history="1">
              <w:r w:rsidR="006D71A2" w:rsidRPr="006D71A2">
                <w:rPr>
                  <w:rFonts w:ascii="Arial" w:hAnsi="Arial" w:cs="Arial"/>
                  <w:b/>
                  <w:bCs/>
                  <w:color w:val="0000FF"/>
                  <w:sz w:val="14"/>
                  <w:szCs w:val="14"/>
                  <w:u w:val="single"/>
                </w:rPr>
                <w:t>4Rx_low_NR_band_handheld_3Tx_NR_CA_ENDC</w:t>
              </w:r>
            </w:hyperlink>
          </w:p>
        </w:tc>
        <w:tc>
          <w:tcPr>
            <w:tcW w:w="453" w:type="pct"/>
            <w:tcBorders>
              <w:top w:val="nil"/>
              <w:left w:val="nil"/>
              <w:bottom w:val="single" w:sz="4" w:space="0" w:color="A6A6A6"/>
              <w:right w:val="single" w:sz="4" w:space="0" w:color="A6A6A6"/>
            </w:tcBorders>
          </w:tcPr>
          <w:p w14:paraId="76C5299F"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51AF8E33" w14:textId="77777777" w:rsidTr="000F6264">
        <w:trPr>
          <w:trHeight w:val="704"/>
        </w:trPr>
        <w:tc>
          <w:tcPr>
            <w:tcW w:w="531" w:type="pct"/>
            <w:tcBorders>
              <w:top w:val="nil"/>
              <w:left w:val="single" w:sz="4" w:space="0" w:color="A6A6A6"/>
              <w:bottom w:val="single" w:sz="4" w:space="0" w:color="A6A6A6"/>
              <w:right w:val="single" w:sz="4" w:space="0" w:color="A6A6A6"/>
            </w:tcBorders>
            <w:shd w:val="clear" w:color="auto" w:fill="auto"/>
            <w:hideMark/>
          </w:tcPr>
          <w:p w14:paraId="538409AB"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R4-2307970</w:t>
            </w:r>
          </w:p>
        </w:tc>
        <w:tc>
          <w:tcPr>
            <w:tcW w:w="757" w:type="pct"/>
            <w:tcBorders>
              <w:top w:val="nil"/>
              <w:left w:val="nil"/>
              <w:bottom w:val="single" w:sz="4" w:space="0" w:color="A6A6A6"/>
              <w:right w:val="single" w:sz="4" w:space="0" w:color="A6A6A6"/>
            </w:tcBorders>
            <w:shd w:val="clear" w:color="auto" w:fill="auto"/>
            <w:hideMark/>
          </w:tcPr>
          <w:p w14:paraId="0B73D58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for HPUE_NR_CADC_SUL_R18 RAN4#107</w:t>
            </w:r>
          </w:p>
        </w:tc>
        <w:tc>
          <w:tcPr>
            <w:tcW w:w="531" w:type="pct"/>
            <w:tcBorders>
              <w:top w:val="nil"/>
              <w:left w:val="nil"/>
              <w:bottom w:val="single" w:sz="4" w:space="0" w:color="A6A6A6"/>
              <w:right w:val="single" w:sz="4" w:space="0" w:color="A6A6A6"/>
            </w:tcBorders>
            <w:shd w:val="clear" w:color="auto" w:fill="auto"/>
            <w:hideMark/>
          </w:tcPr>
          <w:p w14:paraId="75D2EE1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China Telecom</w:t>
            </w:r>
          </w:p>
        </w:tc>
        <w:tc>
          <w:tcPr>
            <w:tcW w:w="378" w:type="pct"/>
            <w:tcBorders>
              <w:top w:val="nil"/>
              <w:left w:val="nil"/>
              <w:bottom w:val="single" w:sz="4" w:space="0" w:color="A6A6A6"/>
              <w:right w:val="single" w:sz="4" w:space="0" w:color="A6A6A6"/>
            </w:tcBorders>
            <w:shd w:val="clear" w:color="auto" w:fill="auto"/>
            <w:hideMark/>
          </w:tcPr>
          <w:p w14:paraId="38059B1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4A1C739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408B295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7.20.1</w:t>
            </w:r>
          </w:p>
        </w:tc>
        <w:tc>
          <w:tcPr>
            <w:tcW w:w="454" w:type="pct"/>
            <w:tcBorders>
              <w:top w:val="nil"/>
              <w:left w:val="nil"/>
              <w:bottom w:val="single" w:sz="4" w:space="0" w:color="A6A6A6"/>
              <w:right w:val="single" w:sz="4" w:space="0" w:color="A6A6A6"/>
            </w:tcBorders>
            <w:shd w:val="clear" w:color="auto" w:fill="auto"/>
            <w:hideMark/>
          </w:tcPr>
          <w:p w14:paraId="35BDE55E"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51151D2A"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0"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320CC22E"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1" w:history="1">
              <w:r w:rsidR="006D71A2" w:rsidRPr="006D71A2">
                <w:rPr>
                  <w:rFonts w:ascii="Arial" w:hAnsi="Arial" w:cs="Arial"/>
                  <w:b/>
                  <w:bCs/>
                  <w:color w:val="0000FF"/>
                  <w:sz w:val="14"/>
                  <w:szCs w:val="14"/>
                  <w:u w:val="single"/>
                </w:rPr>
                <w:t>HPUE_FR1_TDD_NR_CADC_SUL_R18</w:t>
              </w:r>
            </w:hyperlink>
          </w:p>
        </w:tc>
        <w:tc>
          <w:tcPr>
            <w:tcW w:w="453" w:type="pct"/>
            <w:tcBorders>
              <w:top w:val="nil"/>
              <w:left w:val="nil"/>
              <w:bottom w:val="single" w:sz="4" w:space="0" w:color="A6A6A6"/>
              <w:right w:val="single" w:sz="4" w:space="0" w:color="A6A6A6"/>
            </w:tcBorders>
          </w:tcPr>
          <w:p w14:paraId="2E822419"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64567BB6" w14:textId="77777777" w:rsidTr="000F6264">
        <w:trPr>
          <w:trHeight w:val="1268"/>
        </w:trPr>
        <w:tc>
          <w:tcPr>
            <w:tcW w:w="531" w:type="pct"/>
            <w:tcBorders>
              <w:top w:val="nil"/>
              <w:left w:val="single" w:sz="4" w:space="0" w:color="A6A6A6"/>
              <w:bottom w:val="single" w:sz="4" w:space="0" w:color="A6A6A6"/>
              <w:right w:val="single" w:sz="4" w:space="0" w:color="A6A6A6"/>
            </w:tcBorders>
            <w:shd w:val="clear" w:color="auto" w:fill="auto"/>
            <w:hideMark/>
          </w:tcPr>
          <w:p w14:paraId="56EF206E"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R4-2307980</w:t>
            </w:r>
          </w:p>
        </w:tc>
        <w:tc>
          <w:tcPr>
            <w:tcW w:w="757" w:type="pct"/>
            <w:tcBorders>
              <w:top w:val="nil"/>
              <w:left w:val="nil"/>
              <w:bottom w:val="single" w:sz="4" w:space="0" w:color="A6A6A6"/>
              <w:right w:val="single" w:sz="4" w:space="0" w:color="A6A6A6"/>
            </w:tcBorders>
            <w:shd w:val="clear" w:color="auto" w:fill="auto"/>
            <w:hideMark/>
          </w:tcPr>
          <w:p w14:paraId="2EBBF70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WID:Rel-18 NR Inter-band Carrier Aggregation/Dual Connectivity for 3 bands DL with x bands UL (x=1,2)</w:t>
            </w:r>
          </w:p>
        </w:tc>
        <w:tc>
          <w:tcPr>
            <w:tcW w:w="531" w:type="pct"/>
            <w:tcBorders>
              <w:top w:val="nil"/>
              <w:left w:val="nil"/>
              <w:bottom w:val="single" w:sz="4" w:space="0" w:color="A6A6A6"/>
              <w:right w:val="single" w:sz="4" w:space="0" w:color="A6A6A6"/>
            </w:tcBorders>
            <w:shd w:val="clear" w:color="auto" w:fill="auto"/>
            <w:hideMark/>
          </w:tcPr>
          <w:p w14:paraId="7BFF891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ZTE Corporation</w:t>
            </w:r>
          </w:p>
        </w:tc>
        <w:tc>
          <w:tcPr>
            <w:tcW w:w="378" w:type="pct"/>
            <w:tcBorders>
              <w:top w:val="nil"/>
              <w:left w:val="nil"/>
              <w:bottom w:val="single" w:sz="4" w:space="0" w:color="A6A6A6"/>
              <w:right w:val="single" w:sz="4" w:space="0" w:color="A6A6A6"/>
            </w:tcBorders>
            <w:shd w:val="clear" w:color="auto" w:fill="auto"/>
            <w:hideMark/>
          </w:tcPr>
          <w:p w14:paraId="153A821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009D33E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29DDCBD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7.11.1</w:t>
            </w:r>
          </w:p>
        </w:tc>
        <w:tc>
          <w:tcPr>
            <w:tcW w:w="454" w:type="pct"/>
            <w:tcBorders>
              <w:top w:val="nil"/>
              <w:left w:val="nil"/>
              <w:bottom w:val="single" w:sz="4" w:space="0" w:color="A6A6A6"/>
              <w:right w:val="single" w:sz="4" w:space="0" w:color="A6A6A6"/>
            </w:tcBorders>
            <w:shd w:val="clear" w:color="auto" w:fill="auto"/>
            <w:hideMark/>
          </w:tcPr>
          <w:p w14:paraId="3CE1A82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37FDF771"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2"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250A7C79"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3" w:history="1">
              <w:r w:rsidR="006D71A2" w:rsidRPr="006D71A2">
                <w:rPr>
                  <w:rFonts w:ascii="Arial" w:hAnsi="Arial" w:cs="Arial"/>
                  <w:b/>
                  <w:bCs/>
                  <w:color w:val="0000FF"/>
                  <w:sz w:val="14"/>
                  <w:szCs w:val="14"/>
                  <w:u w:val="single"/>
                </w:rPr>
                <w:t>NR_CADC_R18_3BDL_xBUL-Core</w:t>
              </w:r>
            </w:hyperlink>
          </w:p>
        </w:tc>
        <w:tc>
          <w:tcPr>
            <w:tcW w:w="453" w:type="pct"/>
            <w:tcBorders>
              <w:top w:val="nil"/>
              <w:left w:val="nil"/>
              <w:bottom w:val="single" w:sz="4" w:space="0" w:color="A6A6A6"/>
              <w:right w:val="single" w:sz="4" w:space="0" w:color="A6A6A6"/>
            </w:tcBorders>
          </w:tcPr>
          <w:p w14:paraId="1E56004E"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3887716B" w14:textId="77777777" w:rsidTr="000F6264">
        <w:trPr>
          <w:trHeight w:val="988"/>
        </w:trPr>
        <w:tc>
          <w:tcPr>
            <w:tcW w:w="531" w:type="pct"/>
            <w:tcBorders>
              <w:top w:val="nil"/>
              <w:left w:val="single" w:sz="4" w:space="0" w:color="A6A6A6"/>
              <w:bottom w:val="single" w:sz="4" w:space="0" w:color="A6A6A6"/>
              <w:right w:val="single" w:sz="4" w:space="0" w:color="A6A6A6"/>
            </w:tcBorders>
            <w:shd w:val="clear" w:color="auto" w:fill="auto"/>
            <w:hideMark/>
          </w:tcPr>
          <w:p w14:paraId="64D4EAFA"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4" w:history="1">
              <w:r w:rsidR="006D71A2" w:rsidRPr="006D71A2">
                <w:rPr>
                  <w:rFonts w:ascii="Arial" w:hAnsi="Arial" w:cs="Arial"/>
                  <w:b/>
                  <w:bCs/>
                  <w:color w:val="0000FF"/>
                  <w:sz w:val="14"/>
                  <w:szCs w:val="14"/>
                  <w:u w:val="single"/>
                </w:rPr>
                <w:t>R4-2307983</w:t>
              </w:r>
            </w:hyperlink>
          </w:p>
        </w:tc>
        <w:tc>
          <w:tcPr>
            <w:tcW w:w="757" w:type="pct"/>
            <w:tcBorders>
              <w:top w:val="nil"/>
              <w:left w:val="nil"/>
              <w:bottom w:val="single" w:sz="4" w:space="0" w:color="A6A6A6"/>
              <w:right w:val="single" w:sz="4" w:space="0" w:color="A6A6A6"/>
            </w:tcBorders>
            <w:shd w:val="clear" w:color="auto" w:fill="auto"/>
            <w:hideMark/>
          </w:tcPr>
          <w:p w14:paraId="57476E4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SID for Study on simplification of band combination specification for NR and LTE</w:t>
            </w:r>
          </w:p>
        </w:tc>
        <w:tc>
          <w:tcPr>
            <w:tcW w:w="531" w:type="pct"/>
            <w:tcBorders>
              <w:top w:val="nil"/>
              <w:left w:val="nil"/>
              <w:bottom w:val="single" w:sz="4" w:space="0" w:color="A6A6A6"/>
              <w:right w:val="single" w:sz="4" w:space="0" w:color="A6A6A6"/>
            </w:tcBorders>
            <w:shd w:val="clear" w:color="auto" w:fill="auto"/>
            <w:hideMark/>
          </w:tcPr>
          <w:p w14:paraId="6A5F9F5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ZTE Corporation</w:t>
            </w:r>
          </w:p>
        </w:tc>
        <w:tc>
          <w:tcPr>
            <w:tcW w:w="378" w:type="pct"/>
            <w:tcBorders>
              <w:top w:val="nil"/>
              <w:left w:val="nil"/>
              <w:bottom w:val="single" w:sz="4" w:space="0" w:color="A6A6A6"/>
              <w:right w:val="single" w:sz="4" w:space="0" w:color="A6A6A6"/>
            </w:tcBorders>
            <w:shd w:val="clear" w:color="auto" w:fill="auto"/>
            <w:hideMark/>
          </w:tcPr>
          <w:p w14:paraId="7170DA3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11707BB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234738E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8.1.1</w:t>
            </w:r>
          </w:p>
        </w:tc>
        <w:tc>
          <w:tcPr>
            <w:tcW w:w="454" w:type="pct"/>
            <w:tcBorders>
              <w:top w:val="nil"/>
              <w:left w:val="nil"/>
              <w:bottom w:val="single" w:sz="4" w:space="0" w:color="A6A6A6"/>
              <w:right w:val="single" w:sz="4" w:space="0" w:color="A6A6A6"/>
            </w:tcBorders>
            <w:shd w:val="clear" w:color="auto" w:fill="auto"/>
            <w:hideMark/>
          </w:tcPr>
          <w:p w14:paraId="7E5EE7CE"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19EFCDA3"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5"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1FB0AD2D"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6" w:history="1">
              <w:r w:rsidR="006D71A2" w:rsidRPr="006D71A2">
                <w:rPr>
                  <w:rFonts w:ascii="Arial" w:hAnsi="Arial" w:cs="Arial"/>
                  <w:b/>
                  <w:bCs/>
                  <w:color w:val="0000FF"/>
                  <w:sz w:val="14"/>
                  <w:szCs w:val="14"/>
                  <w:u w:val="single"/>
                </w:rPr>
                <w:t>FS_SimBC</w:t>
              </w:r>
            </w:hyperlink>
          </w:p>
        </w:tc>
        <w:tc>
          <w:tcPr>
            <w:tcW w:w="453" w:type="pct"/>
            <w:tcBorders>
              <w:top w:val="nil"/>
              <w:left w:val="nil"/>
              <w:bottom w:val="single" w:sz="4" w:space="0" w:color="A6A6A6"/>
              <w:right w:val="single" w:sz="4" w:space="0" w:color="A6A6A6"/>
            </w:tcBorders>
          </w:tcPr>
          <w:p w14:paraId="57F04B59"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E09CA14" w14:textId="77777777" w:rsidTr="000F6264">
        <w:trPr>
          <w:trHeight w:val="840"/>
        </w:trPr>
        <w:tc>
          <w:tcPr>
            <w:tcW w:w="531" w:type="pct"/>
            <w:tcBorders>
              <w:top w:val="nil"/>
              <w:left w:val="single" w:sz="4" w:space="0" w:color="A6A6A6"/>
              <w:bottom w:val="single" w:sz="4" w:space="0" w:color="A6A6A6"/>
              <w:right w:val="single" w:sz="4" w:space="0" w:color="A6A6A6"/>
            </w:tcBorders>
            <w:shd w:val="clear" w:color="auto" w:fill="auto"/>
            <w:hideMark/>
          </w:tcPr>
          <w:p w14:paraId="3F16F8C7"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R4-2308062</w:t>
            </w:r>
          </w:p>
        </w:tc>
        <w:tc>
          <w:tcPr>
            <w:tcW w:w="757" w:type="pct"/>
            <w:tcBorders>
              <w:top w:val="nil"/>
              <w:left w:val="nil"/>
              <w:bottom w:val="single" w:sz="4" w:space="0" w:color="A6A6A6"/>
              <w:right w:val="single" w:sz="4" w:space="0" w:color="A6A6A6"/>
            </w:tcBorders>
            <w:shd w:val="clear" w:color="auto" w:fill="auto"/>
            <w:hideMark/>
          </w:tcPr>
          <w:p w14:paraId="6F52BB2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Rel-18 WID on DC of x bands LTE inter-band CA (x=3,4,5) and 1 NR band</w:t>
            </w:r>
          </w:p>
        </w:tc>
        <w:tc>
          <w:tcPr>
            <w:tcW w:w="531" w:type="pct"/>
            <w:tcBorders>
              <w:top w:val="nil"/>
              <w:left w:val="nil"/>
              <w:bottom w:val="single" w:sz="4" w:space="0" w:color="A6A6A6"/>
              <w:right w:val="single" w:sz="4" w:space="0" w:color="A6A6A6"/>
            </w:tcBorders>
            <w:shd w:val="clear" w:color="auto" w:fill="auto"/>
            <w:hideMark/>
          </w:tcPr>
          <w:p w14:paraId="53E22D8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Nokia, Nokia Shanghai Bell</w:t>
            </w:r>
          </w:p>
        </w:tc>
        <w:tc>
          <w:tcPr>
            <w:tcW w:w="378" w:type="pct"/>
            <w:tcBorders>
              <w:top w:val="nil"/>
              <w:left w:val="nil"/>
              <w:bottom w:val="single" w:sz="4" w:space="0" w:color="A6A6A6"/>
              <w:right w:val="single" w:sz="4" w:space="0" w:color="A6A6A6"/>
            </w:tcBorders>
            <w:shd w:val="clear" w:color="auto" w:fill="auto"/>
            <w:hideMark/>
          </w:tcPr>
          <w:p w14:paraId="26FA02D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604BC7A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5637FBF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7.5.1</w:t>
            </w:r>
          </w:p>
        </w:tc>
        <w:tc>
          <w:tcPr>
            <w:tcW w:w="454" w:type="pct"/>
            <w:tcBorders>
              <w:top w:val="nil"/>
              <w:left w:val="nil"/>
              <w:bottom w:val="single" w:sz="4" w:space="0" w:color="A6A6A6"/>
              <w:right w:val="single" w:sz="4" w:space="0" w:color="A6A6A6"/>
            </w:tcBorders>
            <w:shd w:val="clear" w:color="auto" w:fill="auto"/>
            <w:hideMark/>
          </w:tcPr>
          <w:p w14:paraId="3CC9C41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23756BC5"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7"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6AB4393C"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8" w:history="1">
              <w:r w:rsidR="006D71A2" w:rsidRPr="006D71A2">
                <w:rPr>
                  <w:rFonts w:ascii="Arial" w:hAnsi="Arial" w:cs="Arial"/>
                  <w:b/>
                  <w:bCs/>
                  <w:color w:val="0000FF"/>
                  <w:sz w:val="14"/>
                  <w:szCs w:val="14"/>
                  <w:u w:val="single"/>
                </w:rPr>
                <w:t>DC_R18_xBLTE_1BNR_yDL2UL-Core</w:t>
              </w:r>
            </w:hyperlink>
          </w:p>
        </w:tc>
        <w:tc>
          <w:tcPr>
            <w:tcW w:w="453" w:type="pct"/>
            <w:tcBorders>
              <w:top w:val="nil"/>
              <w:left w:val="nil"/>
              <w:bottom w:val="single" w:sz="4" w:space="0" w:color="A6A6A6"/>
              <w:right w:val="single" w:sz="4" w:space="0" w:color="A6A6A6"/>
            </w:tcBorders>
          </w:tcPr>
          <w:p w14:paraId="1F049661"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3EBE52D7" w14:textId="77777777" w:rsidTr="000F6264">
        <w:trPr>
          <w:trHeight w:val="693"/>
        </w:trPr>
        <w:tc>
          <w:tcPr>
            <w:tcW w:w="531" w:type="pct"/>
            <w:tcBorders>
              <w:top w:val="nil"/>
              <w:left w:val="single" w:sz="4" w:space="0" w:color="A6A6A6"/>
              <w:bottom w:val="single" w:sz="4" w:space="0" w:color="A6A6A6"/>
              <w:right w:val="single" w:sz="4" w:space="0" w:color="A6A6A6"/>
            </w:tcBorders>
            <w:shd w:val="clear" w:color="auto" w:fill="auto"/>
            <w:hideMark/>
          </w:tcPr>
          <w:p w14:paraId="289A15A4"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49" w:history="1">
              <w:r w:rsidR="006D71A2" w:rsidRPr="006D71A2">
                <w:rPr>
                  <w:rFonts w:ascii="Arial" w:hAnsi="Arial" w:cs="Arial"/>
                  <w:b/>
                  <w:bCs/>
                  <w:color w:val="0000FF"/>
                  <w:sz w:val="14"/>
                  <w:szCs w:val="14"/>
                  <w:u w:val="single"/>
                </w:rPr>
                <w:t>R4-2308127</w:t>
              </w:r>
            </w:hyperlink>
          </w:p>
        </w:tc>
        <w:tc>
          <w:tcPr>
            <w:tcW w:w="757" w:type="pct"/>
            <w:tcBorders>
              <w:top w:val="nil"/>
              <w:left w:val="nil"/>
              <w:bottom w:val="single" w:sz="4" w:space="0" w:color="A6A6A6"/>
              <w:right w:val="single" w:sz="4" w:space="0" w:color="A6A6A6"/>
            </w:tcBorders>
            <w:shd w:val="clear" w:color="auto" w:fill="auto"/>
            <w:hideMark/>
          </w:tcPr>
          <w:p w14:paraId="3A3D0D2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for Low NR band 4Rx and 3Tx</w:t>
            </w:r>
          </w:p>
        </w:tc>
        <w:tc>
          <w:tcPr>
            <w:tcW w:w="531" w:type="pct"/>
            <w:tcBorders>
              <w:top w:val="nil"/>
              <w:left w:val="nil"/>
              <w:bottom w:val="single" w:sz="4" w:space="0" w:color="A6A6A6"/>
              <w:right w:val="single" w:sz="4" w:space="0" w:color="A6A6A6"/>
            </w:tcBorders>
            <w:shd w:val="clear" w:color="auto" w:fill="auto"/>
            <w:hideMark/>
          </w:tcPr>
          <w:p w14:paraId="532E12BE"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Samsung</w:t>
            </w:r>
          </w:p>
        </w:tc>
        <w:tc>
          <w:tcPr>
            <w:tcW w:w="378" w:type="pct"/>
            <w:tcBorders>
              <w:top w:val="nil"/>
              <w:left w:val="nil"/>
              <w:bottom w:val="single" w:sz="4" w:space="0" w:color="A6A6A6"/>
              <w:right w:val="single" w:sz="4" w:space="0" w:color="A6A6A6"/>
            </w:tcBorders>
            <w:shd w:val="clear" w:color="auto" w:fill="auto"/>
            <w:hideMark/>
          </w:tcPr>
          <w:p w14:paraId="2991D5B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5AC1C83E"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Information</w:t>
            </w:r>
          </w:p>
        </w:tc>
        <w:tc>
          <w:tcPr>
            <w:tcW w:w="379" w:type="pct"/>
            <w:tcBorders>
              <w:top w:val="nil"/>
              <w:left w:val="nil"/>
              <w:bottom w:val="single" w:sz="4" w:space="0" w:color="A6A6A6"/>
              <w:right w:val="single" w:sz="4" w:space="0" w:color="A6A6A6"/>
            </w:tcBorders>
            <w:shd w:val="clear" w:color="auto" w:fill="auto"/>
            <w:hideMark/>
          </w:tcPr>
          <w:p w14:paraId="572BD3C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7.29.1</w:t>
            </w:r>
          </w:p>
        </w:tc>
        <w:tc>
          <w:tcPr>
            <w:tcW w:w="454" w:type="pct"/>
            <w:tcBorders>
              <w:top w:val="nil"/>
              <w:left w:val="nil"/>
              <w:bottom w:val="single" w:sz="4" w:space="0" w:color="A6A6A6"/>
              <w:right w:val="single" w:sz="4" w:space="0" w:color="A6A6A6"/>
            </w:tcBorders>
            <w:shd w:val="clear" w:color="auto" w:fill="auto"/>
            <w:hideMark/>
          </w:tcPr>
          <w:p w14:paraId="476870A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0CB69E13"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0"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54DAE57D"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1" w:history="1">
              <w:r w:rsidR="006D71A2" w:rsidRPr="006D71A2">
                <w:rPr>
                  <w:rFonts w:ascii="Arial" w:hAnsi="Arial" w:cs="Arial"/>
                  <w:b/>
                  <w:bCs/>
                  <w:color w:val="0000FF"/>
                  <w:sz w:val="14"/>
                  <w:szCs w:val="14"/>
                  <w:u w:val="single"/>
                </w:rPr>
                <w:t>4Rx_low_NR_band_handheld_3Tx_NR_CA_ENDC-Core</w:t>
              </w:r>
            </w:hyperlink>
          </w:p>
        </w:tc>
        <w:tc>
          <w:tcPr>
            <w:tcW w:w="453" w:type="pct"/>
            <w:tcBorders>
              <w:top w:val="nil"/>
              <w:left w:val="nil"/>
              <w:bottom w:val="single" w:sz="4" w:space="0" w:color="A6A6A6"/>
              <w:right w:val="single" w:sz="4" w:space="0" w:color="A6A6A6"/>
            </w:tcBorders>
          </w:tcPr>
          <w:p w14:paraId="6CA2DB27"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4B9E015C" w14:textId="77777777" w:rsidTr="000F6264">
        <w:trPr>
          <w:trHeight w:val="1000"/>
        </w:trPr>
        <w:tc>
          <w:tcPr>
            <w:tcW w:w="531" w:type="pct"/>
            <w:tcBorders>
              <w:top w:val="nil"/>
              <w:left w:val="single" w:sz="4" w:space="0" w:color="A6A6A6"/>
              <w:bottom w:val="single" w:sz="4" w:space="0" w:color="A6A6A6"/>
              <w:right w:val="single" w:sz="4" w:space="0" w:color="A6A6A6"/>
            </w:tcBorders>
            <w:shd w:val="clear" w:color="auto" w:fill="auto"/>
            <w:hideMark/>
          </w:tcPr>
          <w:p w14:paraId="267CDCB2"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R4-2308147</w:t>
            </w:r>
          </w:p>
        </w:tc>
        <w:tc>
          <w:tcPr>
            <w:tcW w:w="757" w:type="pct"/>
            <w:tcBorders>
              <w:top w:val="nil"/>
              <w:left w:val="nil"/>
              <w:bottom w:val="single" w:sz="4" w:space="0" w:color="A6A6A6"/>
              <w:right w:val="single" w:sz="4" w:space="0" w:color="A6A6A6"/>
            </w:tcBorders>
            <w:shd w:val="clear" w:color="auto" w:fill="auto"/>
            <w:hideMark/>
          </w:tcPr>
          <w:p w14:paraId="1F2B634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Rel-18 WID on DC of x LTE bands and y NR bands with z bands DL and 3 bands UL</w:t>
            </w:r>
          </w:p>
        </w:tc>
        <w:tc>
          <w:tcPr>
            <w:tcW w:w="531" w:type="pct"/>
            <w:tcBorders>
              <w:top w:val="nil"/>
              <w:left w:val="nil"/>
              <w:bottom w:val="single" w:sz="4" w:space="0" w:color="A6A6A6"/>
              <w:right w:val="single" w:sz="4" w:space="0" w:color="A6A6A6"/>
            </w:tcBorders>
            <w:shd w:val="clear" w:color="auto" w:fill="auto"/>
            <w:hideMark/>
          </w:tcPr>
          <w:p w14:paraId="5E8D0AC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Samsung</w:t>
            </w:r>
          </w:p>
        </w:tc>
        <w:tc>
          <w:tcPr>
            <w:tcW w:w="378" w:type="pct"/>
            <w:tcBorders>
              <w:top w:val="nil"/>
              <w:left w:val="nil"/>
              <w:bottom w:val="single" w:sz="4" w:space="0" w:color="A6A6A6"/>
              <w:right w:val="single" w:sz="4" w:space="0" w:color="A6A6A6"/>
            </w:tcBorders>
            <w:shd w:val="clear" w:color="auto" w:fill="auto"/>
            <w:hideMark/>
          </w:tcPr>
          <w:p w14:paraId="63E3B95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324AA6F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Information</w:t>
            </w:r>
          </w:p>
        </w:tc>
        <w:tc>
          <w:tcPr>
            <w:tcW w:w="379" w:type="pct"/>
            <w:tcBorders>
              <w:top w:val="nil"/>
              <w:left w:val="nil"/>
              <w:bottom w:val="single" w:sz="4" w:space="0" w:color="A6A6A6"/>
              <w:right w:val="single" w:sz="4" w:space="0" w:color="A6A6A6"/>
            </w:tcBorders>
            <w:shd w:val="clear" w:color="auto" w:fill="auto"/>
            <w:hideMark/>
          </w:tcPr>
          <w:p w14:paraId="74F3E91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7.8.1</w:t>
            </w:r>
          </w:p>
        </w:tc>
        <w:tc>
          <w:tcPr>
            <w:tcW w:w="454" w:type="pct"/>
            <w:tcBorders>
              <w:top w:val="nil"/>
              <w:left w:val="nil"/>
              <w:bottom w:val="single" w:sz="4" w:space="0" w:color="A6A6A6"/>
              <w:right w:val="single" w:sz="4" w:space="0" w:color="A6A6A6"/>
            </w:tcBorders>
            <w:shd w:val="clear" w:color="auto" w:fill="auto"/>
            <w:hideMark/>
          </w:tcPr>
          <w:p w14:paraId="4C42A46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33AAA790"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2"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34EB2178"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3" w:history="1">
              <w:r w:rsidR="006D71A2" w:rsidRPr="006D71A2">
                <w:rPr>
                  <w:rFonts w:ascii="Arial" w:hAnsi="Arial" w:cs="Arial"/>
                  <w:b/>
                  <w:bCs/>
                  <w:color w:val="0000FF"/>
                  <w:sz w:val="14"/>
                  <w:szCs w:val="14"/>
                  <w:u w:val="single"/>
                </w:rPr>
                <w:t>DC_R18_xBLTE_yBNR_zDL3UL-Core</w:t>
              </w:r>
            </w:hyperlink>
          </w:p>
        </w:tc>
        <w:tc>
          <w:tcPr>
            <w:tcW w:w="453" w:type="pct"/>
            <w:tcBorders>
              <w:top w:val="nil"/>
              <w:left w:val="nil"/>
              <w:bottom w:val="single" w:sz="4" w:space="0" w:color="A6A6A6"/>
              <w:right w:val="single" w:sz="4" w:space="0" w:color="A6A6A6"/>
            </w:tcBorders>
          </w:tcPr>
          <w:p w14:paraId="3B6FD07C"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6BB30EA0" w14:textId="77777777" w:rsidTr="000F6264">
        <w:trPr>
          <w:trHeight w:val="1269"/>
        </w:trPr>
        <w:tc>
          <w:tcPr>
            <w:tcW w:w="531" w:type="pct"/>
            <w:tcBorders>
              <w:top w:val="nil"/>
              <w:left w:val="single" w:sz="4" w:space="0" w:color="A6A6A6"/>
              <w:bottom w:val="single" w:sz="4" w:space="0" w:color="A6A6A6"/>
              <w:right w:val="single" w:sz="4" w:space="0" w:color="A6A6A6"/>
            </w:tcBorders>
            <w:shd w:val="clear" w:color="auto" w:fill="auto"/>
            <w:hideMark/>
          </w:tcPr>
          <w:p w14:paraId="07A6F7DF"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lastRenderedPageBreak/>
              <w:t>R4-2308180</w:t>
            </w:r>
          </w:p>
        </w:tc>
        <w:tc>
          <w:tcPr>
            <w:tcW w:w="757" w:type="pct"/>
            <w:tcBorders>
              <w:top w:val="nil"/>
              <w:left w:val="nil"/>
              <w:bottom w:val="single" w:sz="4" w:space="0" w:color="A6A6A6"/>
              <w:right w:val="single" w:sz="4" w:space="0" w:color="A6A6A6"/>
            </w:tcBorders>
            <w:shd w:val="clear" w:color="auto" w:fill="auto"/>
            <w:hideMark/>
          </w:tcPr>
          <w:p w14:paraId="2B7FEA7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WID:Rel-18 NR Inter-band Carrier Aggregation/Dual Connectivity for 2 bands DL with x bands UL (x=1,2)</w:t>
            </w:r>
          </w:p>
        </w:tc>
        <w:tc>
          <w:tcPr>
            <w:tcW w:w="531" w:type="pct"/>
            <w:tcBorders>
              <w:top w:val="nil"/>
              <w:left w:val="nil"/>
              <w:bottom w:val="single" w:sz="4" w:space="0" w:color="A6A6A6"/>
              <w:right w:val="single" w:sz="4" w:space="0" w:color="A6A6A6"/>
            </w:tcBorders>
            <w:shd w:val="clear" w:color="auto" w:fill="auto"/>
            <w:hideMark/>
          </w:tcPr>
          <w:p w14:paraId="6553E4B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ZTE Corporation</w:t>
            </w:r>
          </w:p>
        </w:tc>
        <w:tc>
          <w:tcPr>
            <w:tcW w:w="378" w:type="pct"/>
            <w:tcBorders>
              <w:top w:val="nil"/>
              <w:left w:val="nil"/>
              <w:bottom w:val="single" w:sz="4" w:space="0" w:color="A6A6A6"/>
              <w:right w:val="single" w:sz="4" w:space="0" w:color="A6A6A6"/>
            </w:tcBorders>
            <w:shd w:val="clear" w:color="auto" w:fill="auto"/>
            <w:hideMark/>
          </w:tcPr>
          <w:p w14:paraId="5E7A7E3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1C48411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nil"/>
              <w:left w:val="nil"/>
              <w:bottom w:val="single" w:sz="4" w:space="0" w:color="A6A6A6"/>
              <w:right w:val="single" w:sz="4" w:space="0" w:color="A6A6A6"/>
            </w:tcBorders>
            <w:shd w:val="clear" w:color="auto" w:fill="auto"/>
            <w:hideMark/>
          </w:tcPr>
          <w:p w14:paraId="1AF5218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7.10.1</w:t>
            </w:r>
          </w:p>
        </w:tc>
        <w:tc>
          <w:tcPr>
            <w:tcW w:w="454" w:type="pct"/>
            <w:tcBorders>
              <w:top w:val="nil"/>
              <w:left w:val="nil"/>
              <w:bottom w:val="single" w:sz="4" w:space="0" w:color="A6A6A6"/>
              <w:right w:val="single" w:sz="4" w:space="0" w:color="A6A6A6"/>
            </w:tcBorders>
            <w:shd w:val="clear" w:color="auto" w:fill="auto"/>
            <w:hideMark/>
          </w:tcPr>
          <w:p w14:paraId="49136D7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095C3885"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4"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31F0ED35"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5" w:history="1">
              <w:r w:rsidR="006D71A2" w:rsidRPr="006D71A2">
                <w:rPr>
                  <w:rFonts w:ascii="Arial" w:hAnsi="Arial" w:cs="Arial"/>
                  <w:b/>
                  <w:bCs/>
                  <w:color w:val="0000FF"/>
                  <w:sz w:val="14"/>
                  <w:szCs w:val="14"/>
                  <w:u w:val="single"/>
                </w:rPr>
                <w:t>NR_CADC_R18_2BDL_xBUL-Core</w:t>
              </w:r>
            </w:hyperlink>
          </w:p>
        </w:tc>
        <w:tc>
          <w:tcPr>
            <w:tcW w:w="453" w:type="pct"/>
            <w:tcBorders>
              <w:top w:val="nil"/>
              <w:left w:val="nil"/>
              <w:bottom w:val="single" w:sz="4" w:space="0" w:color="A6A6A6"/>
              <w:right w:val="single" w:sz="4" w:space="0" w:color="A6A6A6"/>
            </w:tcBorders>
          </w:tcPr>
          <w:p w14:paraId="02C8C826"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24C77C0C" w14:textId="77777777" w:rsidTr="000F6264">
        <w:trPr>
          <w:trHeight w:val="1260"/>
        </w:trPr>
        <w:tc>
          <w:tcPr>
            <w:tcW w:w="531" w:type="pct"/>
            <w:tcBorders>
              <w:top w:val="nil"/>
              <w:left w:val="single" w:sz="4" w:space="0" w:color="A6A6A6"/>
              <w:bottom w:val="single" w:sz="4" w:space="0" w:color="A6A6A6"/>
              <w:right w:val="single" w:sz="4" w:space="0" w:color="A6A6A6"/>
            </w:tcBorders>
            <w:shd w:val="clear" w:color="auto" w:fill="auto"/>
            <w:hideMark/>
          </w:tcPr>
          <w:p w14:paraId="4F451281"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R4-2308185</w:t>
            </w:r>
          </w:p>
        </w:tc>
        <w:tc>
          <w:tcPr>
            <w:tcW w:w="757" w:type="pct"/>
            <w:tcBorders>
              <w:top w:val="nil"/>
              <w:left w:val="nil"/>
              <w:bottom w:val="single" w:sz="4" w:space="0" w:color="A6A6A6"/>
              <w:right w:val="single" w:sz="4" w:space="0" w:color="A6A6A6"/>
            </w:tcBorders>
            <w:shd w:val="clear" w:color="auto" w:fill="auto"/>
            <w:hideMark/>
          </w:tcPr>
          <w:p w14:paraId="27E3AB8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Rel-18 Dual Connectivity (DC) of x bands (x=1,2,3) LTE inter-band CA (xDL/1UL) and y bands NR inter-band CA (yDL/1UL)</w:t>
            </w:r>
          </w:p>
        </w:tc>
        <w:tc>
          <w:tcPr>
            <w:tcW w:w="531" w:type="pct"/>
            <w:tcBorders>
              <w:top w:val="nil"/>
              <w:left w:val="nil"/>
              <w:bottom w:val="single" w:sz="4" w:space="0" w:color="A6A6A6"/>
              <w:right w:val="single" w:sz="4" w:space="0" w:color="A6A6A6"/>
            </w:tcBorders>
            <w:shd w:val="clear" w:color="auto" w:fill="auto"/>
            <w:hideMark/>
          </w:tcPr>
          <w:p w14:paraId="6437B9D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ZTE Corporation</w:t>
            </w:r>
          </w:p>
        </w:tc>
        <w:tc>
          <w:tcPr>
            <w:tcW w:w="378" w:type="pct"/>
            <w:tcBorders>
              <w:top w:val="nil"/>
              <w:left w:val="nil"/>
              <w:bottom w:val="single" w:sz="4" w:space="0" w:color="A6A6A6"/>
              <w:right w:val="single" w:sz="4" w:space="0" w:color="A6A6A6"/>
            </w:tcBorders>
            <w:shd w:val="clear" w:color="auto" w:fill="auto"/>
            <w:hideMark/>
          </w:tcPr>
          <w:p w14:paraId="48E0A97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6DD1536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nil"/>
              <w:left w:val="nil"/>
              <w:bottom w:val="single" w:sz="4" w:space="0" w:color="A6A6A6"/>
              <w:right w:val="single" w:sz="4" w:space="0" w:color="A6A6A6"/>
            </w:tcBorders>
            <w:shd w:val="clear" w:color="auto" w:fill="auto"/>
            <w:hideMark/>
          </w:tcPr>
          <w:p w14:paraId="127A74B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7.7.1</w:t>
            </w:r>
          </w:p>
        </w:tc>
        <w:tc>
          <w:tcPr>
            <w:tcW w:w="454" w:type="pct"/>
            <w:tcBorders>
              <w:top w:val="nil"/>
              <w:left w:val="nil"/>
              <w:bottom w:val="single" w:sz="4" w:space="0" w:color="A6A6A6"/>
              <w:right w:val="single" w:sz="4" w:space="0" w:color="A6A6A6"/>
            </w:tcBorders>
            <w:shd w:val="clear" w:color="auto" w:fill="auto"/>
            <w:hideMark/>
          </w:tcPr>
          <w:p w14:paraId="7EDC242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5E651682"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6"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671D67BE"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7" w:history="1">
              <w:r w:rsidR="006D71A2" w:rsidRPr="006D71A2">
                <w:rPr>
                  <w:rFonts w:ascii="Arial" w:hAnsi="Arial" w:cs="Arial"/>
                  <w:b/>
                  <w:bCs/>
                  <w:color w:val="0000FF"/>
                  <w:sz w:val="14"/>
                  <w:szCs w:val="14"/>
                  <w:u w:val="single"/>
                </w:rPr>
                <w:t>DC_R18_xBLTE_yBNR_zDL2UL-Core</w:t>
              </w:r>
            </w:hyperlink>
          </w:p>
        </w:tc>
        <w:tc>
          <w:tcPr>
            <w:tcW w:w="453" w:type="pct"/>
            <w:tcBorders>
              <w:top w:val="nil"/>
              <w:left w:val="nil"/>
              <w:bottom w:val="single" w:sz="4" w:space="0" w:color="A6A6A6"/>
              <w:right w:val="single" w:sz="4" w:space="0" w:color="A6A6A6"/>
            </w:tcBorders>
          </w:tcPr>
          <w:p w14:paraId="6E21E127"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6EA5220F" w14:textId="77777777" w:rsidTr="000F6264">
        <w:trPr>
          <w:trHeight w:val="683"/>
        </w:trPr>
        <w:tc>
          <w:tcPr>
            <w:tcW w:w="531" w:type="pct"/>
            <w:tcBorders>
              <w:top w:val="nil"/>
              <w:left w:val="single" w:sz="4" w:space="0" w:color="A6A6A6"/>
              <w:bottom w:val="single" w:sz="4" w:space="0" w:color="A6A6A6"/>
              <w:right w:val="single" w:sz="4" w:space="0" w:color="A6A6A6"/>
            </w:tcBorders>
            <w:shd w:val="clear" w:color="auto" w:fill="auto"/>
            <w:hideMark/>
          </w:tcPr>
          <w:p w14:paraId="13EE9AF9"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R4-2308187</w:t>
            </w:r>
          </w:p>
        </w:tc>
        <w:tc>
          <w:tcPr>
            <w:tcW w:w="757" w:type="pct"/>
            <w:tcBorders>
              <w:top w:val="nil"/>
              <w:left w:val="nil"/>
              <w:bottom w:val="single" w:sz="4" w:space="0" w:color="A6A6A6"/>
              <w:right w:val="single" w:sz="4" w:space="0" w:color="A6A6A6"/>
            </w:tcBorders>
            <w:shd w:val="clear" w:color="auto" w:fill="auto"/>
            <w:hideMark/>
          </w:tcPr>
          <w:p w14:paraId="43BC084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4Rx support for NR FR1 bands (&lt;2.6GHz) in Rel-18</w:t>
            </w:r>
          </w:p>
        </w:tc>
        <w:tc>
          <w:tcPr>
            <w:tcW w:w="531" w:type="pct"/>
            <w:tcBorders>
              <w:top w:val="nil"/>
              <w:left w:val="nil"/>
              <w:bottom w:val="single" w:sz="4" w:space="0" w:color="A6A6A6"/>
              <w:right w:val="single" w:sz="4" w:space="0" w:color="A6A6A6"/>
            </w:tcBorders>
            <w:shd w:val="clear" w:color="auto" w:fill="auto"/>
            <w:hideMark/>
          </w:tcPr>
          <w:p w14:paraId="1F96E3D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ZTE Corporation</w:t>
            </w:r>
          </w:p>
        </w:tc>
        <w:tc>
          <w:tcPr>
            <w:tcW w:w="378" w:type="pct"/>
            <w:tcBorders>
              <w:top w:val="nil"/>
              <w:left w:val="nil"/>
              <w:bottom w:val="single" w:sz="4" w:space="0" w:color="A6A6A6"/>
              <w:right w:val="single" w:sz="4" w:space="0" w:color="A6A6A6"/>
            </w:tcBorders>
            <w:shd w:val="clear" w:color="auto" w:fill="auto"/>
            <w:hideMark/>
          </w:tcPr>
          <w:p w14:paraId="7AAE6FB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110182F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nil"/>
              <w:left w:val="nil"/>
              <w:bottom w:val="single" w:sz="4" w:space="0" w:color="A6A6A6"/>
              <w:right w:val="single" w:sz="4" w:space="0" w:color="A6A6A6"/>
            </w:tcBorders>
            <w:shd w:val="clear" w:color="auto" w:fill="auto"/>
            <w:hideMark/>
          </w:tcPr>
          <w:p w14:paraId="02095D4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7.28.1</w:t>
            </w:r>
          </w:p>
        </w:tc>
        <w:tc>
          <w:tcPr>
            <w:tcW w:w="454" w:type="pct"/>
            <w:tcBorders>
              <w:top w:val="nil"/>
              <w:left w:val="nil"/>
              <w:bottom w:val="single" w:sz="4" w:space="0" w:color="A6A6A6"/>
              <w:right w:val="single" w:sz="4" w:space="0" w:color="A6A6A6"/>
            </w:tcBorders>
            <w:shd w:val="clear" w:color="auto" w:fill="auto"/>
            <w:hideMark/>
          </w:tcPr>
          <w:p w14:paraId="3C4D0F3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734D8C51"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8"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010D0062"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59" w:history="1">
              <w:r w:rsidR="006D71A2" w:rsidRPr="006D71A2">
                <w:rPr>
                  <w:rFonts w:ascii="Arial" w:hAnsi="Arial" w:cs="Arial"/>
                  <w:b/>
                  <w:bCs/>
                  <w:color w:val="0000FF"/>
                  <w:sz w:val="14"/>
                  <w:szCs w:val="14"/>
                  <w:u w:val="single"/>
                </w:rPr>
                <w:t>4Rx_NR_bands_R18-Core</w:t>
              </w:r>
            </w:hyperlink>
          </w:p>
        </w:tc>
        <w:tc>
          <w:tcPr>
            <w:tcW w:w="453" w:type="pct"/>
            <w:tcBorders>
              <w:top w:val="nil"/>
              <w:left w:val="nil"/>
              <w:bottom w:val="single" w:sz="4" w:space="0" w:color="A6A6A6"/>
              <w:right w:val="single" w:sz="4" w:space="0" w:color="A6A6A6"/>
            </w:tcBorders>
          </w:tcPr>
          <w:p w14:paraId="6AD453F1"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7CD0E8F3" w14:textId="77777777" w:rsidTr="000F6264">
        <w:trPr>
          <w:trHeight w:val="657"/>
        </w:trPr>
        <w:tc>
          <w:tcPr>
            <w:tcW w:w="531" w:type="pct"/>
            <w:tcBorders>
              <w:top w:val="nil"/>
              <w:left w:val="single" w:sz="4" w:space="0" w:color="A6A6A6"/>
              <w:bottom w:val="single" w:sz="4" w:space="0" w:color="A6A6A6"/>
              <w:right w:val="single" w:sz="4" w:space="0" w:color="A6A6A6"/>
            </w:tcBorders>
            <w:shd w:val="clear" w:color="auto" w:fill="auto"/>
            <w:hideMark/>
          </w:tcPr>
          <w:p w14:paraId="50189934"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0" w:history="1">
              <w:r w:rsidR="006D71A2" w:rsidRPr="006D71A2">
                <w:rPr>
                  <w:rFonts w:ascii="Arial" w:hAnsi="Arial" w:cs="Arial"/>
                  <w:b/>
                  <w:bCs/>
                  <w:color w:val="0000FF"/>
                  <w:sz w:val="14"/>
                  <w:szCs w:val="14"/>
                  <w:u w:val="single"/>
                </w:rPr>
                <w:t>R4-2308396</w:t>
              </w:r>
            </w:hyperlink>
          </w:p>
        </w:tc>
        <w:tc>
          <w:tcPr>
            <w:tcW w:w="757" w:type="pct"/>
            <w:tcBorders>
              <w:top w:val="nil"/>
              <w:left w:val="nil"/>
              <w:bottom w:val="single" w:sz="4" w:space="0" w:color="A6A6A6"/>
              <w:right w:val="single" w:sz="4" w:space="0" w:color="A6A6A6"/>
            </w:tcBorders>
            <w:shd w:val="clear" w:color="auto" w:fill="auto"/>
            <w:hideMark/>
          </w:tcPr>
          <w:p w14:paraId="5ABA2E3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FDD band (L+S band) for IoT NTN operation</w:t>
            </w:r>
          </w:p>
        </w:tc>
        <w:tc>
          <w:tcPr>
            <w:tcW w:w="531" w:type="pct"/>
            <w:tcBorders>
              <w:top w:val="nil"/>
              <w:left w:val="nil"/>
              <w:bottom w:val="single" w:sz="4" w:space="0" w:color="A6A6A6"/>
              <w:right w:val="single" w:sz="4" w:space="0" w:color="A6A6A6"/>
            </w:tcBorders>
            <w:shd w:val="clear" w:color="auto" w:fill="auto"/>
            <w:hideMark/>
          </w:tcPr>
          <w:p w14:paraId="338AE08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MediaTek Inc.</w:t>
            </w:r>
          </w:p>
        </w:tc>
        <w:tc>
          <w:tcPr>
            <w:tcW w:w="378" w:type="pct"/>
            <w:tcBorders>
              <w:top w:val="nil"/>
              <w:left w:val="nil"/>
              <w:bottom w:val="single" w:sz="4" w:space="0" w:color="A6A6A6"/>
              <w:right w:val="single" w:sz="4" w:space="0" w:color="A6A6A6"/>
            </w:tcBorders>
            <w:shd w:val="clear" w:color="auto" w:fill="auto"/>
            <w:hideMark/>
          </w:tcPr>
          <w:p w14:paraId="71D43C8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7623350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Information</w:t>
            </w:r>
          </w:p>
        </w:tc>
        <w:tc>
          <w:tcPr>
            <w:tcW w:w="379" w:type="pct"/>
            <w:tcBorders>
              <w:top w:val="nil"/>
              <w:left w:val="nil"/>
              <w:bottom w:val="single" w:sz="4" w:space="0" w:color="A6A6A6"/>
              <w:right w:val="single" w:sz="4" w:space="0" w:color="A6A6A6"/>
            </w:tcBorders>
            <w:shd w:val="clear" w:color="auto" w:fill="auto"/>
            <w:hideMark/>
          </w:tcPr>
          <w:p w14:paraId="3FB61EB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9.6.1</w:t>
            </w:r>
          </w:p>
        </w:tc>
        <w:tc>
          <w:tcPr>
            <w:tcW w:w="454" w:type="pct"/>
            <w:tcBorders>
              <w:top w:val="nil"/>
              <w:left w:val="nil"/>
              <w:bottom w:val="single" w:sz="4" w:space="0" w:color="A6A6A6"/>
              <w:right w:val="single" w:sz="4" w:space="0" w:color="A6A6A6"/>
            </w:tcBorders>
            <w:shd w:val="clear" w:color="auto" w:fill="auto"/>
            <w:hideMark/>
          </w:tcPr>
          <w:p w14:paraId="48C43B5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2B25B760"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1"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60F8A2E2"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2" w:history="1">
              <w:r w:rsidR="006D71A2" w:rsidRPr="006D71A2">
                <w:rPr>
                  <w:rFonts w:ascii="Arial" w:hAnsi="Arial" w:cs="Arial"/>
                  <w:b/>
                  <w:bCs/>
                  <w:color w:val="0000FF"/>
                  <w:sz w:val="14"/>
                  <w:szCs w:val="14"/>
                  <w:u w:val="single"/>
                </w:rPr>
                <w:t>IoT_NTN_FDD_LS_band</w:t>
              </w:r>
            </w:hyperlink>
          </w:p>
        </w:tc>
        <w:tc>
          <w:tcPr>
            <w:tcW w:w="453" w:type="pct"/>
            <w:tcBorders>
              <w:top w:val="nil"/>
              <w:left w:val="nil"/>
              <w:bottom w:val="single" w:sz="4" w:space="0" w:color="A6A6A6"/>
              <w:right w:val="single" w:sz="4" w:space="0" w:color="A6A6A6"/>
            </w:tcBorders>
          </w:tcPr>
          <w:p w14:paraId="3D8D9D1B"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929E439" w14:textId="77777777" w:rsidTr="000F6264">
        <w:trPr>
          <w:trHeight w:val="930"/>
        </w:trPr>
        <w:tc>
          <w:tcPr>
            <w:tcW w:w="531" w:type="pct"/>
            <w:tcBorders>
              <w:top w:val="nil"/>
              <w:left w:val="single" w:sz="4" w:space="0" w:color="A6A6A6"/>
              <w:bottom w:val="single" w:sz="4" w:space="0" w:color="A6A6A6"/>
              <w:right w:val="single" w:sz="4" w:space="0" w:color="A6A6A6"/>
            </w:tcBorders>
            <w:shd w:val="clear" w:color="auto" w:fill="auto"/>
            <w:hideMark/>
          </w:tcPr>
          <w:p w14:paraId="7585B1CD"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3" w:history="1">
              <w:r w:rsidR="006D71A2" w:rsidRPr="006D71A2">
                <w:rPr>
                  <w:rFonts w:ascii="Arial" w:hAnsi="Arial" w:cs="Arial"/>
                  <w:b/>
                  <w:bCs/>
                  <w:color w:val="0000FF"/>
                  <w:sz w:val="14"/>
                  <w:szCs w:val="14"/>
                  <w:u w:val="single"/>
                </w:rPr>
                <w:t>R4-2308542</w:t>
              </w:r>
            </w:hyperlink>
          </w:p>
        </w:tc>
        <w:tc>
          <w:tcPr>
            <w:tcW w:w="757" w:type="pct"/>
            <w:tcBorders>
              <w:top w:val="nil"/>
              <w:left w:val="nil"/>
              <w:bottom w:val="single" w:sz="4" w:space="0" w:color="A6A6A6"/>
              <w:right w:val="single" w:sz="4" w:space="0" w:color="A6A6A6"/>
            </w:tcBorders>
            <w:shd w:val="clear" w:color="auto" w:fill="auto"/>
            <w:hideMark/>
          </w:tcPr>
          <w:p w14:paraId="25030BA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Basket WID on adding channel bandwidth support to existing NR bands</w:t>
            </w:r>
          </w:p>
        </w:tc>
        <w:tc>
          <w:tcPr>
            <w:tcW w:w="531" w:type="pct"/>
            <w:tcBorders>
              <w:top w:val="nil"/>
              <w:left w:val="nil"/>
              <w:bottom w:val="single" w:sz="4" w:space="0" w:color="A6A6A6"/>
              <w:right w:val="single" w:sz="4" w:space="0" w:color="A6A6A6"/>
            </w:tcBorders>
            <w:shd w:val="clear" w:color="auto" w:fill="auto"/>
            <w:hideMark/>
          </w:tcPr>
          <w:p w14:paraId="00E3854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Ericsson</w:t>
            </w:r>
          </w:p>
        </w:tc>
        <w:tc>
          <w:tcPr>
            <w:tcW w:w="378" w:type="pct"/>
            <w:tcBorders>
              <w:top w:val="nil"/>
              <w:left w:val="nil"/>
              <w:bottom w:val="single" w:sz="4" w:space="0" w:color="A6A6A6"/>
              <w:right w:val="single" w:sz="4" w:space="0" w:color="A6A6A6"/>
            </w:tcBorders>
            <w:shd w:val="clear" w:color="auto" w:fill="auto"/>
            <w:hideMark/>
          </w:tcPr>
          <w:p w14:paraId="337BB1D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2B61FA1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68C4352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7.26.1</w:t>
            </w:r>
          </w:p>
        </w:tc>
        <w:tc>
          <w:tcPr>
            <w:tcW w:w="454" w:type="pct"/>
            <w:tcBorders>
              <w:top w:val="nil"/>
              <w:left w:val="nil"/>
              <w:bottom w:val="single" w:sz="4" w:space="0" w:color="A6A6A6"/>
              <w:right w:val="single" w:sz="4" w:space="0" w:color="A6A6A6"/>
            </w:tcBorders>
            <w:shd w:val="clear" w:color="auto" w:fill="auto"/>
            <w:hideMark/>
          </w:tcPr>
          <w:p w14:paraId="4A383E3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6AB6F3A8"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4"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07AE58AA"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5" w:history="1">
              <w:r w:rsidR="006D71A2" w:rsidRPr="006D71A2">
                <w:rPr>
                  <w:rFonts w:ascii="Arial" w:hAnsi="Arial" w:cs="Arial"/>
                  <w:b/>
                  <w:bCs/>
                  <w:color w:val="0000FF"/>
                  <w:sz w:val="14"/>
                  <w:szCs w:val="14"/>
                  <w:u w:val="single"/>
                </w:rPr>
                <w:t>NR_bands_R18_BWs</w:t>
              </w:r>
            </w:hyperlink>
          </w:p>
        </w:tc>
        <w:tc>
          <w:tcPr>
            <w:tcW w:w="453" w:type="pct"/>
            <w:tcBorders>
              <w:top w:val="nil"/>
              <w:left w:val="nil"/>
              <w:bottom w:val="single" w:sz="4" w:space="0" w:color="A6A6A6"/>
              <w:right w:val="single" w:sz="4" w:space="0" w:color="A6A6A6"/>
            </w:tcBorders>
          </w:tcPr>
          <w:p w14:paraId="468C2310"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BEA3455" w14:textId="77777777" w:rsidTr="000F6264">
        <w:trPr>
          <w:trHeight w:val="556"/>
        </w:trPr>
        <w:tc>
          <w:tcPr>
            <w:tcW w:w="531" w:type="pct"/>
            <w:tcBorders>
              <w:top w:val="nil"/>
              <w:left w:val="single" w:sz="4" w:space="0" w:color="A6A6A6"/>
              <w:bottom w:val="single" w:sz="4" w:space="0" w:color="A6A6A6"/>
              <w:right w:val="single" w:sz="4" w:space="0" w:color="A6A6A6"/>
            </w:tcBorders>
            <w:shd w:val="clear" w:color="auto" w:fill="auto"/>
            <w:hideMark/>
          </w:tcPr>
          <w:p w14:paraId="27251628"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6" w:history="1">
              <w:r w:rsidR="006D71A2" w:rsidRPr="006D71A2">
                <w:rPr>
                  <w:rFonts w:ascii="Arial" w:hAnsi="Arial" w:cs="Arial"/>
                  <w:b/>
                  <w:bCs/>
                  <w:color w:val="0000FF"/>
                  <w:sz w:val="14"/>
                  <w:szCs w:val="14"/>
                  <w:u w:val="single"/>
                </w:rPr>
                <w:t>R4-2308967</w:t>
              </w:r>
            </w:hyperlink>
          </w:p>
        </w:tc>
        <w:tc>
          <w:tcPr>
            <w:tcW w:w="757" w:type="pct"/>
            <w:tcBorders>
              <w:top w:val="nil"/>
              <w:left w:val="nil"/>
              <w:bottom w:val="single" w:sz="4" w:space="0" w:color="A6A6A6"/>
              <w:right w:val="single" w:sz="4" w:space="0" w:color="A6A6A6"/>
            </w:tcBorders>
            <w:shd w:val="clear" w:color="auto" w:fill="auto"/>
            <w:hideMark/>
          </w:tcPr>
          <w:p w14:paraId="54CFBFE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for Low NR band 4Rx and 3Tx</w:t>
            </w:r>
          </w:p>
        </w:tc>
        <w:tc>
          <w:tcPr>
            <w:tcW w:w="531" w:type="pct"/>
            <w:tcBorders>
              <w:top w:val="nil"/>
              <w:left w:val="nil"/>
              <w:bottom w:val="single" w:sz="4" w:space="0" w:color="A6A6A6"/>
              <w:right w:val="single" w:sz="4" w:space="0" w:color="A6A6A6"/>
            </w:tcBorders>
            <w:shd w:val="clear" w:color="auto" w:fill="auto"/>
            <w:hideMark/>
          </w:tcPr>
          <w:p w14:paraId="410172F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OPPO</w:t>
            </w:r>
          </w:p>
        </w:tc>
        <w:tc>
          <w:tcPr>
            <w:tcW w:w="378" w:type="pct"/>
            <w:tcBorders>
              <w:top w:val="nil"/>
              <w:left w:val="nil"/>
              <w:bottom w:val="single" w:sz="4" w:space="0" w:color="A6A6A6"/>
              <w:right w:val="single" w:sz="4" w:space="0" w:color="A6A6A6"/>
            </w:tcBorders>
            <w:shd w:val="clear" w:color="auto" w:fill="auto"/>
            <w:hideMark/>
          </w:tcPr>
          <w:p w14:paraId="6FA4E943"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2495A6A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Information</w:t>
            </w:r>
          </w:p>
        </w:tc>
        <w:tc>
          <w:tcPr>
            <w:tcW w:w="379" w:type="pct"/>
            <w:tcBorders>
              <w:top w:val="nil"/>
              <w:left w:val="nil"/>
              <w:bottom w:val="single" w:sz="4" w:space="0" w:color="A6A6A6"/>
              <w:right w:val="single" w:sz="4" w:space="0" w:color="A6A6A6"/>
            </w:tcBorders>
            <w:shd w:val="clear" w:color="auto" w:fill="auto"/>
            <w:hideMark/>
          </w:tcPr>
          <w:p w14:paraId="1C26288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7.29.1</w:t>
            </w:r>
          </w:p>
        </w:tc>
        <w:tc>
          <w:tcPr>
            <w:tcW w:w="454" w:type="pct"/>
            <w:tcBorders>
              <w:top w:val="nil"/>
              <w:left w:val="nil"/>
              <w:bottom w:val="single" w:sz="4" w:space="0" w:color="A6A6A6"/>
              <w:right w:val="single" w:sz="4" w:space="0" w:color="A6A6A6"/>
            </w:tcBorders>
            <w:shd w:val="clear" w:color="auto" w:fill="auto"/>
            <w:hideMark/>
          </w:tcPr>
          <w:p w14:paraId="7EEEC70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2955F930"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7"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62456F57"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8" w:history="1">
              <w:r w:rsidR="006D71A2" w:rsidRPr="006D71A2">
                <w:rPr>
                  <w:rFonts w:ascii="Arial" w:hAnsi="Arial" w:cs="Arial"/>
                  <w:b/>
                  <w:bCs/>
                  <w:color w:val="0000FF"/>
                  <w:sz w:val="14"/>
                  <w:szCs w:val="14"/>
                  <w:u w:val="single"/>
                </w:rPr>
                <w:t>4Rx_low_NR_band_handheld_3Tx_NR_CA_ENDC-Core</w:t>
              </w:r>
            </w:hyperlink>
          </w:p>
        </w:tc>
        <w:tc>
          <w:tcPr>
            <w:tcW w:w="453" w:type="pct"/>
            <w:tcBorders>
              <w:top w:val="nil"/>
              <w:left w:val="nil"/>
              <w:bottom w:val="single" w:sz="4" w:space="0" w:color="A6A6A6"/>
              <w:right w:val="single" w:sz="4" w:space="0" w:color="A6A6A6"/>
            </w:tcBorders>
          </w:tcPr>
          <w:p w14:paraId="1CCD52B2"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71944971" w14:textId="77777777" w:rsidTr="000F6264">
        <w:trPr>
          <w:trHeight w:val="750"/>
        </w:trPr>
        <w:tc>
          <w:tcPr>
            <w:tcW w:w="531" w:type="pct"/>
            <w:tcBorders>
              <w:top w:val="nil"/>
              <w:left w:val="single" w:sz="4" w:space="0" w:color="A6A6A6"/>
              <w:bottom w:val="single" w:sz="4" w:space="0" w:color="A6A6A6"/>
              <w:right w:val="single" w:sz="4" w:space="0" w:color="A6A6A6"/>
            </w:tcBorders>
            <w:shd w:val="clear" w:color="auto" w:fill="auto"/>
            <w:hideMark/>
          </w:tcPr>
          <w:p w14:paraId="32E6672A"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69" w:history="1">
              <w:r w:rsidR="006D71A2" w:rsidRPr="006D71A2">
                <w:rPr>
                  <w:rFonts w:ascii="Arial" w:hAnsi="Arial" w:cs="Arial"/>
                  <w:b/>
                  <w:bCs/>
                  <w:color w:val="0000FF"/>
                  <w:sz w:val="14"/>
                  <w:szCs w:val="14"/>
                  <w:u w:val="single"/>
                </w:rPr>
                <w:t>R4-2309206</w:t>
              </w:r>
            </w:hyperlink>
          </w:p>
        </w:tc>
        <w:tc>
          <w:tcPr>
            <w:tcW w:w="757" w:type="pct"/>
            <w:tcBorders>
              <w:top w:val="nil"/>
              <w:left w:val="nil"/>
              <w:bottom w:val="single" w:sz="4" w:space="0" w:color="A6A6A6"/>
              <w:right w:val="single" w:sz="4" w:space="0" w:color="A6A6A6"/>
            </w:tcBorders>
            <w:shd w:val="clear" w:color="auto" w:fill="auto"/>
            <w:hideMark/>
          </w:tcPr>
          <w:p w14:paraId="4C10784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update basket WID for adding new NR band for RedCap Rel-18</w:t>
            </w:r>
          </w:p>
        </w:tc>
        <w:tc>
          <w:tcPr>
            <w:tcW w:w="531" w:type="pct"/>
            <w:tcBorders>
              <w:top w:val="nil"/>
              <w:left w:val="nil"/>
              <w:bottom w:val="single" w:sz="4" w:space="0" w:color="A6A6A6"/>
              <w:right w:val="single" w:sz="4" w:space="0" w:color="A6A6A6"/>
            </w:tcBorders>
            <w:shd w:val="clear" w:color="auto" w:fill="auto"/>
            <w:hideMark/>
          </w:tcPr>
          <w:p w14:paraId="2EE2C9E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Ericsson</w:t>
            </w:r>
          </w:p>
        </w:tc>
        <w:tc>
          <w:tcPr>
            <w:tcW w:w="378" w:type="pct"/>
            <w:tcBorders>
              <w:top w:val="nil"/>
              <w:left w:val="nil"/>
              <w:bottom w:val="single" w:sz="4" w:space="0" w:color="A6A6A6"/>
              <w:right w:val="single" w:sz="4" w:space="0" w:color="A6A6A6"/>
            </w:tcBorders>
            <w:shd w:val="clear" w:color="auto" w:fill="auto"/>
            <w:hideMark/>
          </w:tcPr>
          <w:p w14:paraId="4D679C4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1AE2F39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Information</w:t>
            </w:r>
          </w:p>
        </w:tc>
        <w:tc>
          <w:tcPr>
            <w:tcW w:w="379" w:type="pct"/>
            <w:tcBorders>
              <w:top w:val="nil"/>
              <w:left w:val="nil"/>
              <w:bottom w:val="single" w:sz="4" w:space="0" w:color="A6A6A6"/>
              <w:right w:val="single" w:sz="4" w:space="0" w:color="A6A6A6"/>
            </w:tcBorders>
            <w:shd w:val="clear" w:color="auto" w:fill="auto"/>
            <w:hideMark/>
          </w:tcPr>
          <w:p w14:paraId="0FA87AC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7.25.1</w:t>
            </w:r>
          </w:p>
        </w:tc>
        <w:tc>
          <w:tcPr>
            <w:tcW w:w="454" w:type="pct"/>
            <w:tcBorders>
              <w:top w:val="nil"/>
              <w:left w:val="nil"/>
              <w:bottom w:val="single" w:sz="4" w:space="0" w:color="A6A6A6"/>
              <w:right w:val="single" w:sz="4" w:space="0" w:color="A6A6A6"/>
            </w:tcBorders>
            <w:shd w:val="clear" w:color="auto" w:fill="auto"/>
            <w:hideMark/>
          </w:tcPr>
          <w:p w14:paraId="4D7A9BE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73BBB991"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0"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03CAE8EA"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1" w:history="1">
              <w:r w:rsidR="006D71A2" w:rsidRPr="006D71A2">
                <w:rPr>
                  <w:rFonts w:ascii="Arial" w:hAnsi="Arial" w:cs="Arial"/>
                  <w:b/>
                  <w:bCs/>
                  <w:color w:val="0000FF"/>
                  <w:sz w:val="14"/>
                  <w:szCs w:val="14"/>
                  <w:u w:val="single"/>
                </w:rPr>
                <w:t>NR_FDD_bands_R18_redcap-Core</w:t>
              </w:r>
            </w:hyperlink>
          </w:p>
        </w:tc>
        <w:tc>
          <w:tcPr>
            <w:tcW w:w="453" w:type="pct"/>
            <w:tcBorders>
              <w:top w:val="nil"/>
              <w:left w:val="nil"/>
              <w:bottom w:val="single" w:sz="4" w:space="0" w:color="A6A6A6"/>
              <w:right w:val="single" w:sz="4" w:space="0" w:color="A6A6A6"/>
            </w:tcBorders>
          </w:tcPr>
          <w:p w14:paraId="1A560897"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34376D41" w14:textId="77777777" w:rsidTr="000F6264">
        <w:trPr>
          <w:trHeight w:val="523"/>
        </w:trPr>
        <w:tc>
          <w:tcPr>
            <w:tcW w:w="531" w:type="pct"/>
            <w:tcBorders>
              <w:top w:val="nil"/>
              <w:left w:val="single" w:sz="4" w:space="0" w:color="A6A6A6"/>
              <w:bottom w:val="single" w:sz="4" w:space="0" w:color="A6A6A6"/>
              <w:right w:val="single" w:sz="4" w:space="0" w:color="A6A6A6"/>
            </w:tcBorders>
            <w:shd w:val="clear" w:color="auto" w:fill="auto"/>
            <w:hideMark/>
          </w:tcPr>
          <w:p w14:paraId="60D263EB"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2" w:history="1">
              <w:r w:rsidR="006D71A2" w:rsidRPr="006D71A2">
                <w:rPr>
                  <w:rFonts w:ascii="Arial" w:hAnsi="Arial" w:cs="Arial"/>
                  <w:b/>
                  <w:bCs/>
                  <w:color w:val="0000FF"/>
                  <w:sz w:val="14"/>
                  <w:szCs w:val="14"/>
                  <w:u w:val="single"/>
                </w:rPr>
                <w:t>R4-2309302</w:t>
              </w:r>
            </w:hyperlink>
          </w:p>
        </w:tc>
        <w:tc>
          <w:tcPr>
            <w:tcW w:w="757" w:type="pct"/>
            <w:tcBorders>
              <w:top w:val="nil"/>
              <w:left w:val="nil"/>
              <w:bottom w:val="single" w:sz="4" w:space="0" w:color="A6A6A6"/>
              <w:right w:val="single" w:sz="4" w:space="0" w:color="A6A6A6"/>
            </w:tcBorders>
            <w:shd w:val="clear" w:color="auto" w:fill="auto"/>
            <w:hideMark/>
          </w:tcPr>
          <w:p w14:paraId="02500F8F"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on HPUE_NR_FR1_TDD_intra_CA_R18</w:t>
            </w:r>
          </w:p>
        </w:tc>
        <w:tc>
          <w:tcPr>
            <w:tcW w:w="531" w:type="pct"/>
            <w:tcBorders>
              <w:top w:val="nil"/>
              <w:left w:val="nil"/>
              <w:bottom w:val="single" w:sz="4" w:space="0" w:color="A6A6A6"/>
              <w:right w:val="single" w:sz="4" w:space="0" w:color="A6A6A6"/>
            </w:tcBorders>
            <w:shd w:val="clear" w:color="auto" w:fill="auto"/>
            <w:hideMark/>
          </w:tcPr>
          <w:p w14:paraId="5471849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Huawei,HiSilicon</w:t>
            </w:r>
          </w:p>
        </w:tc>
        <w:tc>
          <w:tcPr>
            <w:tcW w:w="378" w:type="pct"/>
            <w:tcBorders>
              <w:top w:val="nil"/>
              <w:left w:val="nil"/>
              <w:bottom w:val="single" w:sz="4" w:space="0" w:color="A6A6A6"/>
              <w:right w:val="single" w:sz="4" w:space="0" w:color="A6A6A6"/>
            </w:tcBorders>
            <w:shd w:val="clear" w:color="auto" w:fill="auto"/>
            <w:hideMark/>
          </w:tcPr>
          <w:p w14:paraId="21F9669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77E05F8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75BDA73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7.18.1</w:t>
            </w:r>
          </w:p>
        </w:tc>
        <w:tc>
          <w:tcPr>
            <w:tcW w:w="454" w:type="pct"/>
            <w:tcBorders>
              <w:top w:val="nil"/>
              <w:left w:val="nil"/>
              <w:bottom w:val="single" w:sz="4" w:space="0" w:color="A6A6A6"/>
              <w:right w:val="single" w:sz="4" w:space="0" w:color="A6A6A6"/>
            </w:tcBorders>
            <w:shd w:val="clear" w:color="auto" w:fill="auto"/>
            <w:hideMark/>
          </w:tcPr>
          <w:p w14:paraId="07C5D04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4AD372FB"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3"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2CEEDC74"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4" w:history="1">
              <w:r w:rsidR="006D71A2" w:rsidRPr="006D71A2">
                <w:rPr>
                  <w:rFonts w:ascii="Arial" w:hAnsi="Arial" w:cs="Arial"/>
                  <w:b/>
                  <w:bCs/>
                  <w:color w:val="0000FF"/>
                  <w:sz w:val="14"/>
                  <w:szCs w:val="14"/>
                  <w:u w:val="single"/>
                </w:rPr>
                <w:t>HPUE_NR_FR1_TDD_intra_CA_R18</w:t>
              </w:r>
            </w:hyperlink>
          </w:p>
        </w:tc>
        <w:tc>
          <w:tcPr>
            <w:tcW w:w="453" w:type="pct"/>
            <w:tcBorders>
              <w:top w:val="nil"/>
              <w:left w:val="nil"/>
              <w:bottom w:val="single" w:sz="4" w:space="0" w:color="A6A6A6"/>
              <w:right w:val="single" w:sz="4" w:space="0" w:color="A6A6A6"/>
            </w:tcBorders>
          </w:tcPr>
          <w:p w14:paraId="628C1CBD"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2924A104" w14:textId="77777777" w:rsidTr="000F6264">
        <w:trPr>
          <w:trHeight w:val="984"/>
        </w:trPr>
        <w:tc>
          <w:tcPr>
            <w:tcW w:w="531" w:type="pct"/>
            <w:tcBorders>
              <w:top w:val="nil"/>
              <w:left w:val="single" w:sz="4" w:space="0" w:color="A6A6A6"/>
              <w:bottom w:val="single" w:sz="4" w:space="0" w:color="A6A6A6"/>
              <w:right w:val="single" w:sz="4" w:space="0" w:color="A6A6A6"/>
            </w:tcBorders>
            <w:shd w:val="clear" w:color="auto" w:fill="auto"/>
            <w:hideMark/>
          </w:tcPr>
          <w:p w14:paraId="4D673459"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R4-2309364</w:t>
            </w:r>
          </w:p>
        </w:tc>
        <w:tc>
          <w:tcPr>
            <w:tcW w:w="757" w:type="pct"/>
            <w:tcBorders>
              <w:top w:val="nil"/>
              <w:left w:val="nil"/>
              <w:bottom w:val="single" w:sz="4" w:space="0" w:color="A6A6A6"/>
              <w:right w:val="single" w:sz="4" w:space="0" w:color="A6A6A6"/>
            </w:tcBorders>
            <w:shd w:val="clear" w:color="auto" w:fill="auto"/>
            <w:hideMark/>
          </w:tcPr>
          <w:p w14:paraId="0B501D1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 xml:space="preserve">Revised WID for Rel-18 Dual Connectivity (DC) of 1 LTE band (1DL/1UL) and 1 NR band (1DL/1UL) </w:t>
            </w:r>
          </w:p>
        </w:tc>
        <w:tc>
          <w:tcPr>
            <w:tcW w:w="531" w:type="pct"/>
            <w:tcBorders>
              <w:top w:val="nil"/>
              <w:left w:val="nil"/>
              <w:bottom w:val="single" w:sz="4" w:space="0" w:color="A6A6A6"/>
              <w:right w:val="single" w:sz="4" w:space="0" w:color="A6A6A6"/>
            </w:tcBorders>
            <w:shd w:val="clear" w:color="auto" w:fill="auto"/>
            <w:hideMark/>
          </w:tcPr>
          <w:p w14:paraId="1B78BE4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CHTTL</w:t>
            </w:r>
          </w:p>
        </w:tc>
        <w:tc>
          <w:tcPr>
            <w:tcW w:w="378" w:type="pct"/>
            <w:tcBorders>
              <w:top w:val="nil"/>
              <w:left w:val="nil"/>
              <w:bottom w:val="single" w:sz="4" w:space="0" w:color="A6A6A6"/>
              <w:right w:val="single" w:sz="4" w:space="0" w:color="A6A6A6"/>
            </w:tcBorders>
            <w:shd w:val="clear" w:color="auto" w:fill="auto"/>
            <w:hideMark/>
          </w:tcPr>
          <w:p w14:paraId="0228186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573D4896"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6516978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7.3.1</w:t>
            </w:r>
          </w:p>
        </w:tc>
        <w:tc>
          <w:tcPr>
            <w:tcW w:w="454" w:type="pct"/>
            <w:tcBorders>
              <w:top w:val="nil"/>
              <w:left w:val="nil"/>
              <w:bottom w:val="single" w:sz="4" w:space="0" w:color="A6A6A6"/>
              <w:right w:val="single" w:sz="4" w:space="0" w:color="A6A6A6"/>
            </w:tcBorders>
            <w:shd w:val="clear" w:color="auto" w:fill="auto"/>
            <w:hideMark/>
          </w:tcPr>
          <w:p w14:paraId="2EC0229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1BFC8B39"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5"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4275C74C"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6" w:history="1">
              <w:r w:rsidR="006D71A2" w:rsidRPr="006D71A2">
                <w:rPr>
                  <w:rFonts w:ascii="Arial" w:hAnsi="Arial" w:cs="Arial"/>
                  <w:b/>
                  <w:bCs/>
                  <w:color w:val="0000FF"/>
                  <w:sz w:val="14"/>
                  <w:szCs w:val="14"/>
                  <w:u w:val="single"/>
                </w:rPr>
                <w:t>DC_R18_1BLTE_1BNR_2DL2UL</w:t>
              </w:r>
            </w:hyperlink>
          </w:p>
        </w:tc>
        <w:tc>
          <w:tcPr>
            <w:tcW w:w="453" w:type="pct"/>
            <w:tcBorders>
              <w:top w:val="nil"/>
              <w:left w:val="nil"/>
              <w:bottom w:val="single" w:sz="4" w:space="0" w:color="A6A6A6"/>
              <w:right w:val="single" w:sz="4" w:space="0" w:color="A6A6A6"/>
            </w:tcBorders>
          </w:tcPr>
          <w:p w14:paraId="3B6B944A"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3E522AE9" w14:textId="77777777" w:rsidTr="000F6264">
        <w:trPr>
          <w:trHeight w:val="421"/>
        </w:trPr>
        <w:tc>
          <w:tcPr>
            <w:tcW w:w="531" w:type="pct"/>
            <w:tcBorders>
              <w:top w:val="nil"/>
              <w:left w:val="single" w:sz="4" w:space="0" w:color="A6A6A6"/>
              <w:bottom w:val="single" w:sz="4" w:space="0" w:color="A6A6A6"/>
              <w:right w:val="single" w:sz="4" w:space="0" w:color="A6A6A6"/>
            </w:tcBorders>
            <w:shd w:val="clear" w:color="auto" w:fill="auto"/>
            <w:hideMark/>
          </w:tcPr>
          <w:p w14:paraId="7D41F0E3"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R4-2309382</w:t>
            </w:r>
          </w:p>
        </w:tc>
        <w:tc>
          <w:tcPr>
            <w:tcW w:w="757" w:type="pct"/>
            <w:tcBorders>
              <w:top w:val="nil"/>
              <w:left w:val="nil"/>
              <w:bottom w:val="single" w:sz="4" w:space="0" w:color="A6A6A6"/>
              <w:right w:val="single" w:sz="4" w:space="0" w:color="A6A6A6"/>
            </w:tcBorders>
            <w:shd w:val="clear" w:color="auto" w:fill="auto"/>
            <w:hideMark/>
          </w:tcPr>
          <w:p w14:paraId="65C33DE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NR Intra-band Rel-18</w:t>
            </w:r>
          </w:p>
        </w:tc>
        <w:tc>
          <w:tcPr>
            <w:tcW w:w="531" w:type="pct"/>
            <w:tcBorders>
              <w:top w:val="nil"/>
              <w:left w:val="nil"/>
              <w:bottom w:val="single" w:sz="4" w:space="0" w:color="A6A6A6"/>
              <w:right w:val="single" w:sz="4" w:space="0" w:color="A6A6A6"/>
            </w:tcBorders>
            <w:shd w:val="clear" w:color="auto" w:fill="auto"/>
            <w:hideMark/>
          </w:tcPr>
          <w:p w14:paraId="0E29E60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Ericsson</w:t>
            </w:r>
          </w:p>
        </w:tc>
        <w:tc>
          <w:tcPr>
            <w:tcW w:w="378" w:type="pct"/>
            <w:tcBorders>
              <w:top w:val="nil"/>
              <w:left w:val="nil"/>
              <w:bottom w:val="single" w:sz="4" w:space="0" w:color="A6A6A6"/>
              <w:right w:val="single" w:sz="4" w:space="0" w:color="A6A6A6"/>
            </w:tcBorders>
            <w:shd w:val="clear" w:color="auto" w:fill="auto"/>
            <w:hideMark/>
          </w:tcPr>
          <w:p w14:paraId="786AC66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334B37A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67A3362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7.9.1</w:t>
            </w:r>
          </w:p>
        </w:tc>
        <w:tc>
          <w:tcPr>
            <w:tcW w:w="454" w:type="pct"/>
            <w:tcBorders>
              <w:top w:val="nil"/>
              <w:left w:val="nil"/>
              <w:bottom w:val="single" w:sz="4" w:space="0" w:color="A6A6A6"/>
              <w:right w:val="single" w:sz="4" w:space="0" w:color="A6A6A6"/>
            </w:tcBorders>
            <w:shd w:val="clear" w:color="auto" w:fill="auto"/>
            <w:hideMark/>
          </w:tcPr>
          <w:p w14:paraId="7B61FF6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79905FA5"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7"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32B22A90"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8" w:history="1">
              <w:r w:rsidR="006D71A2" w:rsidRPr="006D71A2">
                <w:rPr>
                  <w:rFonts w:ascii="Arial" w:hAnsi="Arial" w:cs="Arial"/>
                  <w:b/>
                  <w:bCs/>
                  <w:color w:val="0000FF"/>
                  <w:sz w:val="14"/>
                  <w:szCs w:val="14"/>
                  <w:u w:val="single"/>
                </w:rPr>
                <w:t>NR_CA_R18_Intra</w:t>
              </w:r>
            </w:hyperlink>
          </w:p>
        </w:tc>
        <w:tc>
          <w:tcPr>
            <w:tcW w:w="453" w:type="pct"/>
            <w:tcBorders>
              <w:top w:val="nil"/>
              <w:left w:val="nil"/>
              <w:bottom w:val="single" w:sz="4" w:space="0" w:color="A6A6A6"/>
              <w:right w:val="single" w:sz="4" w:space="0" w:color="A6A6A6"/>
            </w:tcBorders>
          </w:tcPr>
          <w:p w14:paraId="7817A642"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0E81E38B" w14:textId="77777777" w:rsidTr="000F6264">
        <w:trPr>
          <w:trHeight w:val="980"/>
        </w:trPr>
        <w:tc>
          <w:tcPr>
            <w:tcW w:w="531" w:type="pct"/>
            <w:tcBorders>
              <w:top w:val="nil"/>
              <w:left w:val="single" w:sz="4" w:space="0" w:color="A6A6A6"/>
              <w:bottom w:val="single" w:sz="4" w:space="0" w:color="A6A6A6"/>
              <w:right w:val="single" w:sz="4" w:space="0" w:color="A6A6A6"/>
            </w:tcBorders>
            <w:shd w:val="clear" w:color="auto" w:fill="auto"/>
            <w:hideMark/>
          </w:tcPr>
          <w:p w14:paraId="71450D13"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R4-2309386</w:t>
            </w:r>
          </w:p>
        </w:tc>
        <w:tc>
          <w:tcPr>
            <w:tcW w:w="757" w:type="pct"/>
            <w:tcBorders>
              <w:top w:val="nil"/>
              <w:left w:val="nil"/>
              <w:bottom w:val="single" w:sz="4" w:space="0" w:color="A6A6A6"/>
              <w:right w:val="single" w:sz="4" w:space="0" w:color="A6A6A6"/>
            </w:tcBorders>
            <w:shd w:val="clear" w:color="auto" w:fill="auto"/>
            <w:hideMark/>
          </w:tcPr>
          <w:p w14:paraId="01138958"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on PC1.5 and PC2 EN-DC combinations with xLTE bands + yNR bands</w:t>
            </w:r>
          </w:p>
        </w:tc>
        <w:tc>
          <w:tcPr>
            <w:tcW w:w="531" w:type="pct"/>
            <w:tcBorders>
              <w:top w:val="nil"/>
              <w:left w:val="nil"/>
              <w:bottom w:val="single" w:sz="4" w:space="0" w:color="A6A6A6"/>
              <w:right w:val="single" w:sz="4" w:space="0" w:color="A6A6A6"/>
            </w:tcBorders>
            <w:shd w:val="clear" w:color="auto" w:fill="auto"/>
            <w:hideMark/>
          </w:tcPr>
          <w:p w14:paraId="658896C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Ericsson</w:t>
            </w:r>
          </w:p>
        </w:tc>
        <w:tc>
          <w:tcPr>
            <w:tcW w:w="378" w:type="pct"/>
            <w:tcBorders>
              <w:top w:val="nil"/>
              <w:left w:val="nil"/>
              <w:bottom w:val="single" w:sz="4" w:space="0" w:color="A6A6A6"/>
              <w:right w:val="single" w:sz="4" w:space="0" w:color="A6A6A6"/>
            </w:tcBorders>
            <w:shd w:val="clear" w:color="auto" w:fill="auto"/>
            <w:hideMark/>
          </w:tcPr>
          <w:p w14:paraId="440C8D9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30A165A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3AC5723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7.17.1</w:t>
            </w:r>
          </w:p>
        </w:tc>
        <w:tc>
          <w:tcPr>
            <w:tcW w:w="454" w:type="pct"/>
            <w:tcBorders>
              <w:top w:val="nil"/>
              <w:left w:val="nil"/>
              <w:bottom w:val="single" w:sz="4" w:space="0" w:color="A6A6A6"/>
              <w:right w:val="single" w:sz="4" w:space="0" w:color="A6A6A6"/>
            </w:tcBorders>
            <w:shd w:val="clear" w:color="auto" w:fill="auto"/>
            <w:hideMark/>
          </w:tcPr>
          <w:p w14:paraId="43BA6FF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6265DFA5"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79"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7941AE61"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0" w:history="1">
              <w:r w:rsidR="006D71A2" w:rsidRPr="006D71A2">
                <w:rPr>
                  <w:rFonts w:ascii="Arial" w:hAnsi="Arial" w:cs="Arial"/>
                  <w:b/>
                  <w:bCs/>
                  <w:color w:val="0000FF"/>
                  <w:sz w:val="14"/>
                  <w:szCs w:val="14"/>
                  <w:u w:val="single"/>
                </w:rPr>
                <w:t>HPUE_FR1_DC_LTE_NR_R18</w:t>
              </w:r>
            </w:hyperlink>
          </w:p>
        </w:tc>
        <w:tc>
          <w:tcPr>
            <w:tcW w:w="453" w:type="pct"/>
            <w:tcBorders>
              <w:top w:val="nil"/>
              <w:left w:val="nil"/>
              <w:bottom w:val="single" w:sz="4" w:space="0" w:color="A6A6A6"/>
              <w:right w:val="single" w:sz="4" w:space="0" w:color="A6A6A6"/>
            </w:tcBorders>
          </w:tcPr>
          <w:p w14:paraId="67CBBF97"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7B1F3AD2" w14:textId="77777777" w:rsidTr="000F6264">
        <w:trPr>
          <w:trHeight w:val="678"/>
        </w:trPr>
        <w:tc>
          <w:tcPr>
            <w:tcW w:w="531" w:type="pct"/>
            <w:tcBorders>
              <w:top w:val="nil"/>
              <w:left w:val="single" w:sz="4" w:space="0" w:color="A6A6A6"/>
              <w:bottom w:val="single" w:sz="4" w:space="0" w:color="A6A6A6"/>
              <w:right w:val="single" w:sz="4" w:space="0" w:color="A6A6A6"/>
            </w:tcBorders>
            <w:shd w:val="clear" w:color="auto" w:fill="auto"/>
            <w:hideMark/>
          </w:tcPr>
          <w:p w14:paraId="2802FD40"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R4-2309472</w:t>
            </w:r>
          </w:p>
        </w:tc>
        <w:tc>
          <w:tcPr>
            <w:tcW w:w="757" w:type="pct"/>
            <w:tcBorders>
              <w:top w:val="nil"/>
              <w:left w:val="nil"/>
              <w:bottom w:val="single" w:sz="4" w:space="0" w:color="A6A6A6"/>
              <w:right w:val="single" w:sz="4" w:space="0" w:color="A6A6A6"/>
            </w:tcBorders>
            <w:shd w:val="clear" w:color="auto" w:fill="auto"/>
            <w:hideMark/>
          </w:tcPr>
          <w:p w14:paraId="15BA4B1B"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Rel-18 LTE-A CA for x(x&lt;=6) DL y(y&lt;=2) UL</w:t>
            </w:r>
          </w:p>
        </w:tc>
        <w:tc>
          <w:tcPr>
            <w:tcW w:w="531" w:type="pct"/>
            <w:tcBorders>
              <w:top w:val="nil"/>
              <w:left w:val="nil"/>
              <w:bottom w:val="single" w:sz="4" w:space="0" w:color="A6A6A6"/>
              <w:right w:val="single" w:sz="4" w:space="0" w:color="A6A6A6"/>
            </w:tcBorders>
            <w:shd w:val="clear" w:color="auto" w:fill="auto"/>
            <w:hideMark/>
          </w:tcPr>
          <w:p w14:paraId="26E00FE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Huawei Technologies France</w:t>
            </w:r>
          </w:p>
        </w:tc>
        <w:tc>
          <w:tcPr>
            <w:tcW w:w="378" w:type="pct"/>
            <w:tcBorders>
              <w:top w:val="nil"/>
              <w:left w:val="nil"/>
              <w:bottom w:val="single" w:sz="4" w:space="0" w:color="A6A6A6"/>
              <w:right w:val="single" w:sz="4" w:space="0" w:color="A6A6A6"/>
            </w:tcBorders>
            <w:shd w:val="clear" w:color="auto" w:fill="auto"/>
            <w:hideMark/>
          </w:tcPr>
          <w:p w14:paraId="7CCE89C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1A894D80"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Approval</w:t>
            </w:r>
          </w:p>
        </w:tc>
        <w:tc>
          <w:tcPr>
            <w:tcW w:w="379" w:type="pct"/>
            <w:tcBorders>
              <w:top w:val="nil"/>
              <w:left w:val="nil"/>
              <w:bottom w:val="single" w:sz="4" w:space="0" w:color="A6A6A6"/>
              <w:right w:val="single" w:sz="4" w:space="0" w:color="A6A6A6"/>
            </w:tcBorders>
            <w:shd w:val="clear" w:color="auto" w:fill="auto"/>
            <w:hideMark/>
          </w:tcPr>
          <w:p w14:paraId="206EDAAE"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9.1.1</w:t>
            </w:r>
          </w:p>
        </w:tc>
        <w:tc>
          <w:tcPr>
            <w:tcW w:w="454" w:type="pct"/>
            <w:tcBorders>
              <w:top w:val="nil"/>
              <w:left w:val="nil"/>
              <w:bottom w:val="single" w:sz="4" w:space="0" w:color="A6A6A6"/>
              <w:right w:val="single" w:sz="4" w:space="0" w:color="A6A6A6"/>
            </w:tcBorders>
            <w:shd w:val="clear" w:color="auto" w:fill="auto"/>
            <w:hideMark/>
          </w:tcPr>
          <w:p w14:paraId="57C7FB02"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2DF5659A"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1"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3A4791AC"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2" w:history="1">
              <w:r w:rsidR="006D71A2" w:rsidRPr="006D71A2">
                <w:rPr>
                  <w:rFonts w:ascii="Arial" w:hAnsi="Arial" w:cs="Arial"/>
                  <w:b/>
                  <w:bCs/>
                  <w:color w:val="0000FF"/>
                  <w:sz w:val="14"/>
                  <w:szCs w:val="14"/>
                  <w:u w:val="single"/>
                </w:rPr>
                <w:t>LTE_CA_R18_xBDL_yBUL-Core</w:t>
              </w:r>
            </w:hyperlink>
          </w:p>
        </w:tc>
        <w:tc>
          <w:tcPr>
            <w:tcW w:w="453" w:type="pct"/>
            <w:tcBorders>
              <w:top w:val="nil"/>
              <w:left w:val="nil"/>
              <w:bottom w:val="single" w:sz="4" w:space="0" w:color="A6A6A6"/>
              <w:right w:val="single" w:sz="4" w:space="0" w:color="A6A6A6"/>
            </w:tcBorders>
          </w:tcPr>
          <w:p w14:paraId="66AC4D52"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33D44DB2" w14:textId="77777777" w:rsidTr="000F6264">
        <w:trPr>
          <w:trHeight w:val="844"/>
        </w:trPr>
        <w:tc>
          <w:tcPr>
            <w:tcW w:w="531" w:type="pct"/>
            <w:tcBorders>
              <w:top w:val="nil"/>
              <w:left w:val="single" w:sz="4" w:space="0" w:color="A6A6A6"/>
              <w:bottom w:val="single" w:sz="4" w:space="0" w:color="A6A6A6"/>
              <w:right w:val="single" w:sz="4" w:space="0" w:color="A6A6A6"/>
            </w:tcBorders>
            <w:shd w:val="clear" w:color="auto" w:fill="auto"/>
            <w:hideMark/>
          </w:tcPr>
          <w:p w14:paraId="78208A0A" w14:textId="77777777" w:rsidR="006D71A2" w:rsidRPr="006D71A2" w:rsidRDefault="006D71A2" w:rsidP="006D71A2">
            <w:pPr>
              <w:overflowPunct/>
              <w:autoSpaceDE/>
              <w:autoSpaceDN/>
              <w:adjustRightInd/>
              <w:spacing w:after="0"/>
              <w:textAlignment w:val="auto"/>
              <w:rPr>
                <w:rFonts w:ascii="Arial" w:hAnsi="Arial" w:cs="Arial"/>
                <w:color w:val="000000"/>
                <w:sz w:val="14"/>
                <w:szCs w:val="14"/>
              </w:rPr>
            </w:pPr>
            <w:r w:rsidRPr="006D71A2">
              <w:rPr>
                <w:rFonts w:ascii="Arial" w:hAnsi="Arial" w:cs="Arial"/>
                <w:color w:val="000000"/>
                <w:sz w:val="14"/>
                <w:szCs w:val="14"/>
              </w:rPr>
              <w:t>R4-2309512</w:t>
            </w:r>
          </w:p>
        </w:tc>
        <w:tc>
          <w:tcPr>
            <w:tcW w:w="757" w:type="pct"/>
            <w:tcBorders>
              <w:top w:val="nil"/>
              <w:left w:val="nil"/>
              <w:bottom w:val="single" w:sz="4" w:space="0" w:color="A6A6A6"/>
              <w:right w:val="single" w:sz="4" w:space="0" w:color="A6A6A6"/>
            </w:tcBorders>
            <w:shd w:val="clear" w:color="auto" w:fill="auto"/>
            <w:hideMark/>
          </w:tcPr>
          <w:p w14:paraId="135C964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Rel-18 NR Inter-band CA/DC for y bands DL with x bands UL (y=4,5,6, x=1,2)</w:t>
            </w:r>
          </w:p>
        </w:tc>
        <w:tc>
          <w:tcPr>
            <w:tcW w:w="531" w:type="pct"/>
            <w:tcBorders>
              <w:top w:val="nil"/>
              <w:left w:val="nil"/>
              <w:bottom w:val="single" w:sz="4" w:space="0" w:color="A6A6A6"/>
              <w:right w:val="single" w:sz="4" w:space="0" w:color="A6A6A6"/>
            </w:tcBorders>
            <w:shd w:val="clear" w:color="auto" w:fill="auto"/>
            <w:hideMark/>
          </w:tcPr>
          <w:p w14:paraId="61FEB467"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Ericsson</w:t>
            </w:r>
          </w:p>
        </w:tc>
        <w:tc>
          <w:tcPr>
            <w:tcW w:w="378" w:type="pct"/>
            <w:tcBorders>
              <w:top w:val="nil"/>
              <w:left w:val="nil"/>
              <w:bottom w:val="single" w:sz="4" w:space="0" w:color="A6A6A6"/>
              <w:right w:val="single" w:sz="4" w:space="0" w:color="A6A6A6"/>
            </w:tcBorders>
            <w:shd w:val="clear" w:color="auto" w:fill="auto"/>
            <w:hideMark/>
          </w:tcPr>
          <w:p w14:paraId="035BC89C"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732BBF71"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705C49C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7.12.1</w:t>
            </w:r>
          </w:p>
        </w:tc>
        <w:tc>
          <w:tcPr>
            <w:tcW w:w="454" w:type="pct"/>
            <w:tcBorders>
              <w:top w:val="nil"/>
              <w:left w:val="nil"/>
              <w:bottom w:val="single" w:sz="4" w:space="0" w:color="A6A6A6"/>
              <w:right w:val="single" w:sz="4" w:space="0" w:color="A6A6A6"/>
            </w:tcBorders>
            <w:shd w:val="clear" w:color="auto" w:fill="auto"/>
            <w:hideMark/>
          </w:tcPr>
          <w:p w14:paraId="1F87880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reserved</w:t>
            </w:r>
          </w:p>
        </w:tc>
        <w:tc>
          <w:tcPr>
            <w:tcW w:w="379" w:type="pct"/>
            <w:tcBorders>
              <w:top w:val="nil"/>
              <w:left w:val="nil"/>
              <w:bottom w:val="single" w:sz="4" w:space="0" w:color="A6A6A6"/>
              <w:right w:val="single" w:sz="4" w:space="0" w:color="A6A6A6"/>
            </w:tcBorders>
            <w:shd w:val="clear" w:color="auto" w:fill="auto"/>
            <w:hideMark/>
          </w:tcPr>
          <w:p w14:paraId="2D7B2115"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3"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67B0EB9B"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4" w:history="1">
              <w:r w:rsidR="006D71A2" w:rsidRPr="006D71A2">
                <w:rPr>
                  <w:rFonts w:ascii="Arial" w:hAnsi="Arial" w:cs="Arial"/>
                  <w:b/>
                  <w:bCs/>
                  <w:color w:val="0000FF"/>
                  <w:sz w:val="14"/>
                  <w:szCs w:val="14"/>
                  <w:u w:val="single"/>
                </w:rPr>
                <w:t>NR_CADC_R18_yBDL_xBUL</w:t>
              </w:r>
            </w:hyperlink>
          </w:p>
        </w:tc>
        <w:tc>
          <w:tcPr>
            <w:tcW w:w="453" w:type="pct"/>
            <w:tcBorders>
              <w:top w:val="nil"/>
              <w:left w:val="nil"/>
              <w:bottom w:val="single" w:sz="4" w:space="0" w:color="A6A6A6"/>
              <w:right w:val="single" w:sz="4" w:space="0" w:color="A6A6A6"/>
            </w:tcBorders>
          </w:tcPr>
          <w:p w14:paraId="094B965E"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r w:rsidR="006D71A2" w:rsidRPr="006D71A2" w14:paraId="1A14D3C6" w14:textId="77777777" w:rsidTr="000F6264">
        <w:trPr>
          <w:trHeight w:val="986"/>
        </w:trPr>
        <w:tc>
          <w:tcPr>
            <w:tcW w:w="531" w:type="pct"/>
            <w:tcBorders>
              <w:top w:val="nil"/>
              <w:left w:val="single" w:sz="4" w:space="0" w:color="A6A6A6"/>
              <w:bottom w:val="single" w:sz="4" w:space="0" w:color="A6A6A6"/>
              <w:right w:val="single" w:sz="4" w:space="0" w:color="A6A6A6"/>
            </w:tcBorders>
            <w:shd w:val="clear" w:color="auto" w:fill="auto"/>
            <w:hideMark/>
          </w:tcPr>
          <w:p w14:paraId="72B56C52"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5" w:history="1">
              <w:r w:rsidR="006D71A2" w:rsidRPr="006D71A2">
                <w:rPr>
                  <w:rFonts w:ascii="Arial" w:hAnsi="Arial" w:cs="Arial"/>
                  <w:b/>
                  <w:bCs/>
                  <w:color w:val="0000FF"/>
                  <w:sz w:val="14"/>
                  <w:szCs w:val="14"/>
                  <w:u w:val="single"/>
                </w:rPr>
                <w:t>R4-2309709</w:t>
              </w:r>
            </w:hyperlink>
          </w:p>
        </w:tc>
        <w:tc>
          <w:tcPr>
            <w:tcW w:w="757" w:type="pct"/>
            <w:tcBorders>
              <w:top w:val="nil"/>
              <w:left w:val="nil"/>
              <w:bottom w:val="single" w:sz="4" w:space="0" w:color="A6A6A6"/>
              <w:right w:val="single" w:sz="4" w:space="0" w:color="A6A6A6"/>
            </w:tcBorders>
            <w:shd w:val="clear" w:color="auto" w:fill="auto"/>
            <w:hideMark/>
          </w:tcPr>
          <w:p w14:paraId="35096AA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Revised WID for Low NR band 4Rx for handheld UE and 3Tx for inter-band UL CA and EN-DC</w:t>
            </w:r>
          </w:p>
        </w:tc>
        <w:tc>
          <w:tcPr>
            <w:tcW w:w="531" w:type="pct"/>
            <w:tcBorders>
              <w:top w:val="nil"/>
              <w:left w:val="nil"/>
              <w:bottom w:val="single" w:sz="4" w:space="0" w:color="A6A6A6"/>
              <w:right w:val="single" w:sz="4" w:space="0" w:color="A6A6A6"/>
            </w:tcBorders>
            <w:shd w:val="clear" w:color="auto" w:fill="auto"/>
            <w:hideMark/>
          </w:tcPr>
          <w:p w14:paraId="454D024D"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T-Mobile USA</w:t>
            </w:r>
          </w:p>
        </w:tc>
        <w:tc>
          <w:tcPr>
            <w:tcW w:w="378" w:type="pct"/>
            <w:tcBorders>
              <w:top w:val="nil"/>
              <w:left w:val="nil"/>
              <w:bottom w:val="single" w:sz="4" w:space="0" w:color="A6A6A6"/>
              <w:right w:val="single" w:sz="4" w:space="0" w:color="A6A6A6"/>
            </w:tcBorders>
            <w:shd w:val="clear" w:color="auto" w:fill="auto"/>
            <w:hideMark/>
          </w:tcPr>
          <w:p w14:paraId="365E0CF4"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WID revised</w:t>
            </w:r>
          </w:p>
        </w:tc>
        <w:tc>
          <w:tcPr>
            <w:tcW w:w="455" w:type="pct"/>
            <w:tcBorders>
              <w:top w:val="nil"/>
              <w:left w:val="nil"/>
              <w:bottom w:val="single" w:sz="4" w:space="0" w:color="A6A6A6"/>
              <w:right w:val="single" w:sz="4" w:space="0" w:color="A6A6A6"/>
            </w:tcBorders>
            <w:shd w:val="clear" w:color="auto" w:fill="auto"/>
            <w:hideMark/>
          </w:tcPr>
          <w:p w14:paraId="5123C355"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Endorsement</w:t>
            </w:r>
          </w:p>
        </w:tc>
        <w:tc>
          <w:tcPr>
            <w:tcW w:w="379" w:type="pct"/>
            <w:tcBorders>
              <w:top w:val="nil"/>
              <w:left w:val="nil"/>
              <w:bottom w:val="single" w:sz="4" w:space="0" w:color="A6A6A6"/>
              <w:right w:val="single" w:sz="4" w:space="0" w:color="A6A6A6"/>
            </w:tcBorders>
            <w:shd w:val="clear" w:color="auto" w:fill="auto"/>
            <w:hideMark/>
          </w:tcPr>
          <w:p w14:paraId="640973C9"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7.29.1</w:t>
            </w:r>
          </w:p>
        </w:tc>
        <w:tc>
          <w:tcPr>
            <w:tcW w:w="454" w:type="pct"/>
            <w:tcBorders>
              <w:top w:val="nil"/>
              <w:left w:val="nil"/>
              <w:bottom w:val="single" w:sz="4" w:space="0" w:color="A6A6A6"/>
              <w:right w:val="single" w:sz="4" w:space="0" w:color="A6A6A6"/>
            </w:tcBorders>
            <w:shd w:val="clear" w:color="auto" w:fill="auto"/>
            <w:hideMark/>
          </w:tcPr>
          <w:p w14:paraId="59ABD30A" w14:textId="77777777" w:rsidR="006D71A2" w:rsidRPr="006D71A2" w:rsidRDefault="006D71A2" w:rsidP="006D71A2">
            <w:pPr>
              <w:overflowPunct/>
              <w:autoSpaceDE/>
              <w:autoSpaceDN/>
              <w:adjustRightInd/>
              <w:spacing w:after="0"/>
              <w:textAlignment w:val="auto"/>
              <w:rPr>
                <w:rFonts w:ascii="Arial" w:hAnsi="Arial" w:cs="Arial"/>
                <w:sz w:val="14"/>
                <w:szCs w:val="14"/>
              </w:rPr>
            </w:pPr>
            <w:r w:rsidRPr="006D71A2">
              <w:rPr>
                <w:rFonts w:ascii="Arial" w:hAnsi="Arial" w:cs="Arial"/>
                <w:sz w:val="14"/>
                <w:szCs w:val="14"/>
              </w:rPr>
              <w:t>available</w:t>
            </w:r>
          </w:p>
        </w:tc>
        <w:tc>
          <w:tcPr>
            <w:tcW w:w="379" w:type="pct"/>
            <w:tcBorders>
              <w:top w:val="nil"/>
              <w:left w:val="nil"/>
              <w:bottom w:val="single" w:sz="4" w:space="0" w:color="A6A6A6"/>
              <w:right w:val="single" w:sz="4" w:space="0" w:color="A6A6A6"/>
            </w:tcBorders>
            <w:shd w:val="clear" w:color="auto" w:fill="auto"/>
            <w:hideMark/>
          </w:tcPr>
          <w:p w14:paraId="2FCC0B7D"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6" w:history="1">
              <w:r w:rsidR="006D71A2" w:rsidRPr="006D71A2">
                <w:rPr>
                  <w:rFonts w:ascii="Arial" w:hAnsi="Arial" w:cs="Arial"/>
                  <w:b/>
                  <w:bCs/>
                  <w:color w:val="0000FF"/>
                  <w:sz w:val="14"/>
                  <w:szCs w:val="14"/>
                  <w:u w:val="single"/>
                </w:rPr>
                <w:t>Rel-18</w:t>
              </w:r>
            </w:hyperlink>
          </w:p>
        </w:tc>
        <w:tc>
          <w:tcPr>
            <w:tcW w:w="683" w:type="pct"/>
            <w:tcBorders>
              <w:top w:val="nil"/>
              <w:left w:val="nil"/>
              <w:bottom w:val="single" w:sz="4" w:space="0" w:color="A6A6A6"/>
              <w:right w:val="single" w:sz="4" w:space="0" w:color="A6A6A6"/>
            </w:tcBorders>
            <w:shd w:val="clear" w:color="auto" w:fill="auto"/>
            <w:hideMark/>
          </w:tcPr>
          <w:p w14:paraId="41E1809E" w14:textId="77777777" w:rsidR="006D71A2" w:rsidRPr="006D71A2" w:rsidRDefault="00000000" w:rsidP="006D71A2">
            <w:pPr>
              <w:overflowPunct/>
              <w:autoSpaceDE/>
              <w:autoSpaceDN/>
              <w:adjustRightInd/>
              <w:spacing w:after="0"/>
              <w:textAlignment w:val="auto"/>
              <w:rPr>
                <w:rFonts w:ascii="Arial" w:hAnsi="Arial" w:cs="Arial"/>
                <w:b/>
                <w:bCs/>
                <w:color w:val="0000FF"/>
                <w:sz w:val="14"/>
                <w:szCs w:val="14"/>
                <w:u w:val="single"/>
              </w:rPr>
            </w:pPr>
            <w:hyperlink r:id="rId87" w:history="1">
              <w:r w:rsidR="006D71A2" w:rsidRPr="006D71A2">
                <w:rPr>
                  <w:rFonts w:ascii="Arial" w:hAnsi="Arial" w:cs="Arial"/>
                  <w:b/>
                  <w:bCs/>
                  <w:color w:val="0000FF"/>
                  <w:sz w:val="14"/>
                  <w:szCs w:val="14"/>
                  <w:u w:val="single"/>
                </w:rPr>
                <w:t>4Rx_low_NR_band_handheld_3Tx_NR_CA_ENDC-Core</w:t>
              </w:r>
            </w:hyperlink>
          </w:p>
        </w:tc>
        <w:tc>
          <w:tcPr>
            <w:tcW w:w="453" w:type="pct"/>
            <w:tcBorders>
              <w:top w:val="nil"/>
              <w:left w:val="nil"/>
              <w:bottom w:val="single" w:sz="4" w:space="0" w:color="A6A6A6"/>
              <w:right w:val="single" w:sz="4" w:space="0" w:color="A6A6A6"/>
            </w:tcBorders>
          </w:tcPr>
          <w:p w14:paraId="03100ECF" w14:textId="77777777" w:rsidR="006D71A2" w:rsidRPr="006D71A2" w:rsidRDefault="006D71A2" w:rsidP="006D71A2">
            <w:pPr>
              <w:overflowPunct/>
              <w:autoSpaceDE/>
              <w:autoSpaceDN/>
              <w:adjustRightInd/>
              <w:spacing w:after="0"/>
              <w:textAlignment w:val="auto"/>
              <w:rPr>
                <w:rFonts w:ascii="Arial" w:hAnsi="Arial" w:cs="Arial"/>
                <w:sz w:val="16"/>
                <w:szCs w:val="16"/>
              </w:rPr>
            </w:pPr>
          </w:p>
        </w:tc>
      </w:tr>
    </w:tbl>
    <w:p w14:paraId="2C0D0BBB" w14:textId="77777777" w:rsidR="006D71A2" w:rsidRPr="006D71A2" w:rsidRDefault="006D71A2" w:rsidP="006D71A2"/>
    <w:p w14:paraId="6B38A708" w14:textId="77777777" w:rsidR="00AD1035" w:rsidRDefault="00AD1035" w:rsidP="00AD1035">
      <w:pPr>
        <w:rPr>
          <w:rFonts w:ascii="Arial" w:hAnsi="Arial" w:cs="Arial"/>
          <w:b/>
          <w:sz w:val="24"/>
        </w:rPr>
      </w:pPr>
      <w:r>
        <w:rPr>
          <w:rFonts w:ascii="Arial" w:hAnsi="Arial" w:cs="Arial"/>
          <w:b/>
          <w:color w:val="0000FF"/>
          <w:sz w:val="24"/>
        </w:rPr>
        <w:t>R4-2307259</w:t>
      </w:r>
      <w:r>
        <w:rPr>
          <w:rFonts w:ascii="Arial" w:hAnsi="Arial" w:cs="Arial"/>
          <w:b/>
          <w:color w:val="0000FF"/>
          <w:sz w:val="24"/>
        </w:rPr>
        <w:tab/>
      </w:r>
      <w:r>
        <w:rPr>
          <w:rFonts w:ascii="Arial" w:hAnsi="Arial" w:cs="Arial"/>
          <w:b/>
          <w:sz w:val="24"/>
        </w:rPr>
        <w:t>Draft new WID on NR power class 2 RedCap (Reduced Capability) UE in FR1</w:t>
      </w:r>
    </w:p>
    <w:p w14:paraId="776CDCC2" w14:textId="77777777" w:rsidR="00AD1035" w:rsidRDefault="00AD1035" w:rsidP="00AD103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265DEC40"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D0AC5" w14:textId="77777777" w:rsidR="00AD1035" w:rsidRDefault="00AD1035" w:rsidP="00AD1035">
      <w:pPr>
        <w:rPr>
          <w:rFonts w:ascii="Arial" w:hAnsi="Arial" w:cs="Arial"/>
          <w:b/>
          <w:sz w:val="24"/>
        </w:rPr>
      </w:pPr>
      <w:r>
        <w:rPr>
          <w:rFonts w:ascii="Arial" w:hAnsi="Arial" w:cs="Arial"/>
          <w:b/>
          <w:color w:val="0000FF"/>
          <w:sz w:val="24"/>
        </w:rPr>
        <w:t>R4-2307794</w:t>
      </w:r>
      <w:r>
        <w:rPr>
          <w:rFonts w:ascii="Arial" w:hAnsi="Arial" w:cs="Arial"/>
          <w:b/>
          <w:color w:val="0000FF"/>
          <w:sz w:val="24"/>
        </w:rPr>
        <w:tab/>
      </w:r>
      <w:r>
        <w:rPr>
          <w:rFonts w:ascii="Arial" w:hAnsi="Arial" w:cs="Arial"/>
          <w:b/>
          <w:sz w:val="24"/>
        </w:rPr>
        <w:t>New WID: introduction of NR mmWave MB-BS</w:t>
      </w:r>
    </w:p>
    <w:p w14:paraId="4CD31842" w14:textId="77777777" w:rsidR="00AD1035" w:rsidRDefault="00AD1035" w:rsidP="00AD1035">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9567D02"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6982E" w14:textId="77777777" w:rsidR="00AD1035" w:rsidRDefault="00AD1035" w:rsidP="00AD1035">
      <w:pPr>
        <w:pStyle w:val="Heading2"/>
      </w:pPr>
      <w:bookmarkStart w:id="646" w:name="_Toc140484274"/>
      <w:r>
        <w:t>13</w:t>
      </w:r>
      <w:r>
        <w:tab/>
        <w:t>Any other business</w:t>
      </w:r>
      <w:bookmarkEnd w:id="646"/>
    </w:p>
    <w:p w14:paraId="2609107A" w14:textId="77777777" w:rsidR="00AD1035" w:rsidRDefault="00AD1035" w:rsidP="00AD1035">
      <w:pPr>
        <w:rPr>
          <w:rFonts w:ascii="Arial" w:hAnsi="Arial" w:cs="Arial"/>
          <w:b/>
          <w:sz w:val="24"/>
        </w:rPr>
      </w:pPr>
      <w:r>
        <w:rPr>
          <w:rFonts w:ascii="Arial" w:hAnsi="Arial" w:cs="Arial"/>
          <w:b/>
          <w:color w:val="0000FF"/>
          <w:sz w:val="24"/>
        </w:rPr>
        <w:t>R4-2307047</w:t>
      </w:r>
      <w:r>
        <w:rPr>
          <w:rFonts w:ascii="Arial" w:hAnsi="Arial" w:cs="Arial"/>
          <w:b/>
          <w:color w:val="0000FF"/>
          <w:sz w:val="24"/>
        </w:rPr>
        <w:tab/>
      </w:r>
      <w:r>
        <w:rPr>
          <w:rFonts w:ascii="Arial" w:hAnsi="Arial" w:cs="Arial"/>
          <w:b/>
          <w:sz w:val="24"/>
        </w:rPr>
        <w:t>New WID on High Power UE (Power Class 2) for LTE FDD Single Band</w:t>
      </w:r>
    </w:p>
    <w:p w14:paraId="44C9E426" w14:textId="77777777" w:rsidR="00AD1035" w:rsidRDefault="00AD1035" w:rsidP="00AD103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AT&amp;T, FirstNet</w:t>
      </w:r>
    </w:p>
    <w:p w14:paraId="104258C1"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39A83" w14:textId="77777777" w:rsidR="00AD1035" w:rsidRDefault="00AD1035" w:rsidP="00AD1035">
      <w:pPr>
        <w:rPr>
          <w:rFonts w:ascii="Arial" w:hAnsi="Arial" w:cs="Arial"/>
          <w:b/>
          <w:sz w:val="24"/>
        </w:rPr>
      </w:pPr>
      <w:r>
        <w:rPr>
          <w:rFonts w:ascii="Arial" w:hAnsi="Arial" w:cs="Arial"/>
          <w:b/>
          <w:color w:val="0000FF"/>
          <w:sz w:val="24"/>
        </w:rPr>
        <w:t>R4-2307858</w:t>
      </w:r>
      <w:r>
        <w:rPr>
          <w:rFonts w:ascii="Arial" w:hAnsi="Arial" w:cs="Arial"/>
          <w:b/>
          <w:color w:val="0000FF"/>
          <w:sz w:val="24"/>
        </w:rPr>
        <w:tab/>
      </w:r>
      <w:r>
        <w:rPr>
          <w:rFonts w:ascii="Arial" w:hAnsi="Arial" w:cs="Arial"/>
          <w:b/>
          <w:sz w:val="24"/>
        </w:rPr>
        <w:t>Revised WID for 4Rx_low_NR_band_handheld_3Tx_NR_CA_ENDC</w:t>
      </w:r>
    </w:p>
    <w:p w14:paraId="0E5B687D" w14:textId="77777777" w:rsidR="00AD1035" w:rsidRDefault="00AD1035" w:rsidP="00AD1035">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Huawei, HiSilicon</w:t>
      </w:r>
    </w:p>
    <w:p w14:paraId="63C42F2B" w14:textId="77777777"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6174" w14:textId="77777777" w:rsidR="00AD1035" w:rsidRDefault="00AD1035" w:rsidP="00AD1035">
      <w:pPr>
        <w:rPr>
          <w:rFonts w:ascii="Arial" w:hAnsi="Arial" w:cs="Arial"/>
          <w:b/>
          <w:sz w:val="24"/>
        </w:rPr>
      </w:pPr>
      <w:r>
        <w:rPr>
          <w:rFonts w:ascii="Arial" w:hAnsi="Arial" w:cs="Arial"/>
          <w:b/>
          <w:color w:val="0000FF"/>
          <w:sz w:val="24"/>
        </w:rPr>
        <w:t>R4-2308513</w:t>
      </w:r>
      <w:r>
        <w:rPr>
          <w:rFonts w:ascii="Arial" w:hAnsi="Arial" w:cs="Arial"/>
          <w:b/>
          <w:color w:val="0000FF"/>
          <w:sz w:val="24"/>
        </w:rPr>
        <w:tab/>
      </w:r>
      <w:r>
        <w:rPr>
          <w:rFonts w:ascii="Arial" w:hAnsi="Arial" w:cs="Arial"/>
          <w:b/>
          <w:sz w:val="24"/>
        </w:rPr>
        <w:t>Motivation for Rel-19 RAN4 –led WI on realistic NTN testing</w:t>
      </w:r>
    </w:p>
    <w:p w14:paraId="0B71A15F" w14:textId="77777777" w:rsidR="00AD1035" w:rsidRDefault="00AD1035" w:rsidP="00AD103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2148614D" w14:textId="642A4712" w:rsidR="00AD1035" w:rsidRDefault="00AD1035" w:rsidP="00AD103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AECA8" w14:textId="77777777" w:rsidR="003600C3" w:rsidRDefault="003600C3" w:rsidP="003600C3">
      <w:pPr>
        <w:rPr>
          <w:rFonts w:ascii="Arial" w:hAnsi="Arial" w:cs="Arial"/>
          <w:b/>
          <w:sz w:val="24"/>
        </w:rPr>
      </w:pPr>
      <w:r>
        <w:rPr>
          <w:rFonts w:ascii="Arial" w:hAnsi="Arial" w:cs="Arial"/>
          <w:b/>
          <w:color w:val="0000FF"/>
          <w:sz w:val="24"/>
        </w:rPr>
        <w:t>R4-2310486</w:t>
      </w:r>
      <w:r>
        <w:rPr>
          <w:rFonts w:ascii="Arial" w:hAnsi="Arial" w:cs="Arial"/>
          <w:b/>
          <w:color w:val="0000FF"/>
          <w:sz w:val="24"/>
        </w:rPr>
        <w:tab/>
      </w:r>
      <w:r>
        <w:rPr>
          <w:rFonts w:ascii="Arial" w:hAnsi="Arial" w:cs="Arial"/>
          <w:b/>
          <w:sz w:val="24"/>
        </w:rPr>
        <w:t>LS on MPR reduction</w:t>
      </w:r>
    </w:p>
    <w:p w14:paraId="1C15B828" w14:textId="77777777" w:rsidR="003600C3" w:rsidRDefault="003600C3" w:rsidP="003600C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0846A92E" w14:textId="77777777" w:rsidR="003600C3" w:rsidRDefault="003600C3" w:rsidP="003600C3">
      <w:pPr>
        <w:rPr>
          <w:rFonts w:ascii="Arial" w:hAnsi="Arial" w:cs="Arial"/>
          <w:b/>
        </w:rPr>
      </w:pPr>
      <w:r>
        <w:rPr>
          <w:rFonts w:ascii="Arial" w:hAnsi="Arial" w:cs="Arial"/>
          <w:b/>
        </w:rPr>
        <w:t xml:space="preserve">Abstract: </w:t>
      </w:r>
    </w:p>
    <w:p w14:paraId="19D50A9A" w14:textId="77777777" w:rsidR="003600C3" w:rsidRDefault="003600C3" w:rsidP="003600C3">
      <w:r>
        <w:t>This was requested last day of the meeitng</w:t>
      </w:r>
    </w:p>
    <w:p w14:paraId="1D0474F6" w14:textId="77777777" w:rsidR="003600C3" w:rsidRDefault="003600C3" w:rsidP="003600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07D1FD" w14:textId="77777777" w:rsidR="003600C3" w:rsidRDefault="003600C3" w:rsidP="003600C3">
      <w:pPr>
        <w:pStyle w:val="FP"/>
      </w:pPr>
    </w:p>
    <w:p w14:paraId="0850FF17" w14:textId="175344FA" w:rsidR="00AD1035" w:rsidRDefault="00AD1035" w:rsidP="00AD1035">
      <w:pPr>
        <w:pStyle w:val="Heading2"/>
      </w:pPr>
      <w:bookmarkStart w:id="647" w:name="_Toc140484275"/>
      <w:r>
        <w:t>14</w:t>
      </w:r>
      <w:r>
        <w:tab/>
        <w:t>Close of the meeting</w:t>
      </w:r>
      <w:bookmarkEnd w:id="647"/>
    </w:p>
    <w:p w14:paraId="63427155" w14:textId="77777777" w:rsidR="00DD0766" w:rsidRPr="00DD0766" w:rsidRDefault="00DD0766" w:rsidP="00DD0766">
      <w:pPr>
        <w:spacing w:after="0"/>
      </w:pPr>
      <w:r w:rsidRPr="00DD0766">
        <w:t>The RAN4 Chair Xizeng Dai (Huawei) formally closed the RAN4#107 meeting on Friday, 26/05/2023 at 17h30.</w:t>
      </w:r>
    </w:p>
    <w:p w14:paraId="5000E950" w14:textId="77777777" w:rsidR="00636B3A" w:rsidRDefault="00636B3A" w:rsidP="00DD0766">
      <w:pPr>
        <w:sectPr w:rsidR="00636B3A" w:rsidSect="00AD1035">
          <w:footnotePr>
            <w:numRestart w:val="eachSect"/>
          </w:footnotePr>
          <w:pgSz w:w="11907" w:h="16840" w:code="9"/>
          <w:pgMar w:top="1418" w:right="1134" w:bottom="1134" w:left="1134" w:header="680" w:footer="567" w:gutter="0"/>
          <w:cols w:space="720"/>
          <w:titlePg/>
        </w:sectPr>
      </w:pPr>
    </w:p>
    <w:p w14:paraId="653A4959" w14:textId="77777777" w:rsidR="00973DCF" w:rsidRPr="00973DCF" w:rsidRDefault="00973DCF" w:rsidP="00973DCF">
      <w:pPr>
        <w:keepNext/>
        <w:keepLines/>
        <w:spacing w:before="180"/>
        <w:ind w:left="1134" w:hanging="1134"/>
        <w:outlineLvl w:val="1"/>
        <w:rPr>
          <w:rFonts w:ascii="Arial" w:hAnsi="Arial"/>
          <w:sz w:val="32"/>
        </w:rPr>
      </w:pPr>
      <w:bookmarkStart w:id="648" w:name="_Toc127701561"/>
      <w:bookmarkStart w:id="649" w:name="_Toc127740181"/>
      <w:bookmarkStart w:id="650" w:name="_Toc127795663"/>
      <w:bookmarkStart w:id="651" w:name="_Toc126678213"/>
      <w:bookmarkStart w:id="652" w:name="_Toc126680907"/>
      <w:r w:rsidRPr="00973DCF">
        <w:rPr>
          <w:rFonts w:ascii="Arial" w:hAnsi="Arial"/>
          <w:sz w:val="32"/>
        </w:rPr>
        <w:lastRenderedPageBreak/>
        <w:t>Annex A: Contribution documents and status of block allocated tdocs</w:t>
      </w:r>
      <w:bookmarkEnd w:id="648"/>
      <w:bookmarkEnd w:id="649"/>
      <w:bookmarkEnd w:id="650"/>
    </w:p>
    <w:p w14:paraId="081CB8FF" w14:textId="513332C9" w:rsidR="00973DCF" w:rsidRPr="00973DCF" w:rsidRDefault="00973DCF" w:rsidP="00973DCF">
      <w:r w:rsidRPr="00973DCF">
        <w:t xml:space="preserve">This is the list of block allocated tdocs for each session </w:t>
      </w:r>
      <w:r w:rsidR="00297FF0">
        <w:t>of tdocs not used at the c</w:t>
      </w:r>
      <w:r w:rsidRPr="00973DCF">
        <w:t>lose of the meeting, if applicable.</w:t>
      </w:r>
    </w:p>
    <w:p w14:paraId="50F1C40F" w14:textId="77777777" w:rsidR="00973DCF" w:rsidRPr="00973DCF" w:rsidRDefault="00973DCF" w:rsidP="00973DCF">
      <w:pPr>
        <w:keepNext/>
        <w:keepLines/>
        <w:spacing w:before="120"/>
        <w:ind w:left="1134" w:hanging="1134"/>
        <w:outlineLvl w:val="2"/>
        <w:rPr>
          <w:rFonts w:ascii="Arial" w:hAnsi="Arial"/>
          <w:sz w:val="28"/>
        </w:rPr>
      </w:pPr>
      <w:bookmarkStart w:id="653" w:name="_Toc127701562"/>
      <w:bookmarkStart w:id="654" w:name="_Toc127740182"/>
      <w:bookmarkStart w:id="655" w:name="_Toc127795664"/>
      <w:r w:rsidRPr="00973DCF">
        <w:rPr>
          <w:rFonts w:ascii="Arial" w:hAnsi="Arial"/>
          <w:sz w:val="28"/>
        </w:rPr>
        <w:t>A.1</w:t>
      </w:r>
      <w:r w:rsidRPr="00973DCF">
        <w:rPr>
          <w:rFonts w:ascii="Arial" w:hAnsi="Arial"/>
          <w:sz w:val="28"/>
        </w:rPr>
        <w:tab/>
        <w:t>Main tdoc Block Allocation</w:t>
      </w:r>
      <w:bookmarkEnd w:id="653"/>
      <w:bookmarkEnd w:id="654"/>
      <w:bookmarkEnd w:id="655"/>
    </w:p>
    <w:tbl>
      <w:tblPr>
        <w:tblW w:w="8926" w:type="dxa"/>
        <w:tblLayout w:type="fixed"/>
        <w:tblLook w:val="04A0" w:firstRow="1" w:lastRow="0" w:firstColumn="1" w:lastColumn="0" w:noHBand="0" w:noVBand="1"/>
      </w:tblPr>
      <w:tblGrid>
        <w:gridCol w:w="1066"/>
        <w:gridCol w:w="914"/>
        <w:gridCol w:w="1134"/>
        <w:gridCol w:w="850"/>
        <w:gridCol w:w="993"/>
        <w:gridCol w:w="1134"/>
        <w:gridCol w:w="850"/>
        <w:gridCol w:w="992"/>
        <w:gridCol w:w="993"/>
      </w:tblGrid>
      <w:tr w:rsidR="00973DCF" w:rsidRPr="00973DCF" w14:paraId="47A4DD83" w14:textId="77777777" w:rsidTr="00C77EE1">
        <w:trPr>
          <w:trHeight w:val="690"/>
        </w:trPr>
        <w:tc>
          <w:tcPr>
            <w:tcW w:w="1066" w:type="dxa"/>
            <w:tcBorders>
              <w:top w:val="single" w:sz="4" w:space="0" w:color="FFFFFF"/>
              <w:left w:val="single" w:sz="4" w:space="0" w:color="FFFFFF"/>
              <w:bottom w:val="single" w:sz="4" w:space="0" w:color="FFFFFF"/>
              <w:right w:val="single" w:sz="4" w:space="0" w:color="FFFFFF"/>
            </w:tcBorders>
            <w:shd w:val="clear" w:color="000000" w:fill="75B91A"/>
            <w:hideMark/>
          </w:tcPr>
          <w:p w14:paraId="65FB60D8"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w:t>
            </w:r>
          </w:p>
        </w:tc>
        <w:tc>
          <w:tcPr>
            <w:tcW w:w="914" w:type="dxa"/>
            <w:tcBorders>
              <w:top w:val="single" w:sz="4" w:space="0" w:color="FFFFFF"/>
              <w:left w:val="nil"/>
              <w:bottom w:val="single" w:sz="4" w:space="0" w:color="FFFFFF"/>
              <w:right w:val="single" w:sz="4" w:space="0" w:color="FFFFFF"/>
            </w:tcBorders>
            <w:shd w:val="clear" w:color="000000" w:fill="75B91A"/>
            <w:hideMark/>
          </w:tcPr>
          <w:p w14:paraId="77BF1FCC"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Title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7A33D36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Source</w:t>
            </w:r>
          </w:p>
        </w:tc>
        <w:tc>
          <w:tcPr>
            <w:tcW w:w="850" w:type="dxa"/>
            <w:tcBorders>
              <w:top w:val="single" w:sz="4" w:space="0" w:color="FFFFFF"/>
              <w:left w:val="nil"/>
              <w:bottom w:val="single" w:sz="4" w:space="0" w:color="FFFFFF"/>
              <w:right w:val="single" w:sz="4" w:space="0" w:color="FFFFFF"/>
            </w:tcBorders>
            <w:shd w:val="clear" w:color="000000" w:fill="75B91A"/>
            <w:hideMark/>
          </w:tcPr>
          <w:p w14:paraId="3143531E"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Type</w:t>
            </w:r>
          </w:p>
        </w:tc>
        <w:tc>
          <w:tcPr>
            <w:tcW w:w="993" w:type="dxa"/>
            <w:tcBorders>
              <w:top w:val="single" w:sz="4" w:space="0" w:color="FFFFFF"/>
              <w:left w:val="nil"/>
              <w:bottom w:val="single" w:sz="4" w:space="0" w:color="FFFFFF"/>
              <w:right w:val="single" w:sz="4" w:space="0" w:color="FFFFFF"/>
            </w:tcBorders>
            <w:shd w:val="clear" w:color="000000" w:fill="75B91A"/>
            <w:hideMark/>
          </w:tcPr>
          <w:p w14:paraId="7ED8813C"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For</w:t>
            </w:r>
          </w:p>
        </w:tc>
        <w:tc>
          <w:tcPr>
            <w:tcW w:w="1134" w:type="dxa"/>
            <w:tcBorders>
              <w:top w:val="single" w:sz="4" w:space="0" w:color="FFFFFF"/>
              <w:left w:val="nil"/>
              <w:bottom w:val="single" w:sz="4" w:space="0" w:color="FFFFFF"/>
              <w:right w:val="single" w:sz="4" w:space="0" w:color="FFFFFF"/>
            </w:tcBorders>
            <w:shd w:val="clear" w:color="000000" w:fill="75B91A"/>
            <w:hideMark/>
          </w:tcPr>
          <w:p w14:paraId="52E2C4B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Abstract</w:t>
            </w:r>
          </w:p>
        </w:tc>
        <w:tc>
          <w:tcPr>
            <w:tcW w:w="850" w:type="dxa"/>
            <w:tcBorders>
              <w:top w:val="single" w:sz="4" w:space="0" w:color="FFFFFF"/>
              <w:left w:val="nil"/>
              <w:bottom w:val="single" w:sz="4" w:space="0" w:color="FFFFFF"/>
              <w:right w:val="single" w:sz="4" w:space="0" w:color="FFFFFF"/>
            </w:tcBorders>
            <w:shd w:val="clear" w:color="000000" w:fill="75B91A"/>
            <w:hideMark/>
          </w:tcPr>
          <w:p w14:paraId="60A2A73B"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Agenda item</w:t>
            </w:r>
          </w:p>
        </w:tc>
        <w:tc>
          <w:tcPr>
            <w:tcW w:w="992" w:type="dxa"/>
            <w:tcBorders>
              <w:top w:val="single" w:sz="4" w:space="0" w:color="FFFFFF"/>
              <w:left w:val="nil"/>
              <w:bottom w:val="single" w:sz="4" w:space="0" w:color="FFFFFF"/>
              <w:right w:val="single" w:sz="4" w:space="0" w:color="FFFFFF"/>
            </w:tcBorders>
            <w:shd w:val="clear" w:color="000000" w:fill="75B91A"/>
            <w:hideMark/>
          </w:tcPr>
          <w:p w14:paraId="5AF66616"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 Status</w:t>
            </w:r>
          </w:p>
        </w:tc>
        <w:tc>
          <w:tcPr>
            <w:tcW w:w="993" w:type="dxa"/>
            <w:tcBorders>
              <w:top w:val="single" w:sz="4" w:space="0" w:color="FFFFFF"/>
              <w:left w:val="nil"/>
              <w:bottom w:val="single" w:sz="4" w:space="0" w:color="FFFFFF"/>
              <w:right w:val="single" w:sz="4" w:space="0" w:color="FFFFFF"/>
            </w:tcBorders>
            <w:shd w:val="clear" w:color="000000" w:fill="75B91A"/>
            <w:hideMark/>
          </w:tcPr>
          <w:p w14:paraId="39B74A29"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Decision</w:t>
            </w:r>
          </w:p>
        </w:tc>
      </w:tr>
      <w:tr w:rsidR="00973DCF" w:rsidRPr="00973DCF" w14:paraId="0539AFED" w14:textId="77777777" w:rsidTr="00297FF0">
        <w:trPr>
          <w:trHeight w:val="360"/>
        </w:trPr>
        <w:tc>
          <w:tcPr>
            <w:tcW w:w="1066" w:type="dxa"/>
            <w:tcBorders>
              <w:top w:val="single" w:sz="4" w:space="0" w:color="A6A6A6"/>
              <w:left w:val="single" w:sz="4" w:space="0" w:color="A6A6A6"/>
              <w:bottom w:val="single" w:sz="4" w:space="0" w:color="A6A6A6"/>
              <w:right w:val="single" w:sz="4" w:space="0" w:color="A6A6A6"/>
            </w:tcBorders>
            <w:shd w:val="clear" w:color="auto" w:fill="auto"/>
          </w:tcPr>
          <w:p w14:paraId="1AD2C388" w14:textId="436438ED" w:rsidR="00973DCF" w:rsidRPr="00973DCF" w:rsidRDefault="00973DCF" w:rsidP="00973DCF">
            <w:pPr>
              <w:overflowPunct/>
              <w:autoSpaceDE/>
              <w:autoSpaceDN/>
              <w:adjustRightInd/>
              <w:spacing w:after="0"/>
              <w:textAlignment w:val="auto"/>
              <w:rPr>
                <w:rFonts w:ascii="Arial" w:hAnsi="Arial" w:cs="Arial"/>
                <w:color w:val="000000"/>
                <w:sz w:val="14"/>
                <w:szCs w:val="14"/>
              </w:rPr>
            </w:pPr>
          </w:p>
        </w:tc>
        <w:tc>
          <w:tcPr>
            <w:tcW w:w="914" w:type="dxa"/>
            <w:tcBorders>
              <w:top w:val="single" w:sz="4" w:space="0" w:color="A6A6A6"/>
              <w:left w:val="nil"/>
              <w:bottom w:val="single" w:sz="4" w:space="0" w:color="A6A6A6"/>
              <w:right w:val="single" w:sz="4" w:space="0" w:color="A6A6A6"/>
            </w:tcBorders>
            <w:shd w:val="clear" w:color="auto" w:fill="auto"/>
          </w:tcPr>
          <w:p w14:paraId="22A40330" w14:textId="0061CF8E" w:rsidR="00973DCF" w:rsidRPr="00973DCF" w:rsidRDefault="00973DCF" w:rsidP="00973DCF">
            <w:pPr>
              <w:overflowPunct/>
              <w:autoSpaceDE/>
              <w:autoSpaceDN/>
              <w:adjustRightInd/>
              <w:spacing w:after="0"/>
              <w:textAlignment w:val="auto"/>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091B068F" w14:textId="2D00524B" w:rsidR="00973DCF" w:rsidRPr="00973DCF" w:rsidRDefault="00973DCF" w:rsidP="00973DCF">
            <w:pPr>
              <w:overflowPunct/>
              <w:autoSpaceDE/>
              <w:autoSpaceDN/>
              <w:adjustRightInd/>
              <w:spacing w:after="0"/>
              <w:textAlignment w:val="auto"/>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6CD73F50" w14:textId="2B77C654" w:rsidR="00973DCF" w:rsidRPr="00973DCF" w:rsidRDefault="00973DCF" w:rsidP="00973DCF">
            <w:pPr>
              <w:overflowPunct/>
              <w:autoSpaceDE/>
              <w:autoSpaceDN/>
              <w:adjustRightInd/>
              <w:spacing w:after="0"/>
              <w:textAlignment w:val="auto"/>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18A4D614" w14:textId="40D44C16" w:rsidR="00973DCF" w:rsidRPr="00973DCF" w:rsidRDefault="00973DCF" w:rsidP="00973DCF">
            <w:pPr>
              <w:overflowPunct/>
              <w:autoSpaceDE/>
              <w:autoSpaceDN/>
              <w:adjustRightInd/>
              <w:spacing w:after="0"/>
              <w:textAlignment w:val="auto"/>
              <w:rPr>
                <w:rFonts w:ascii="Arial" w:hAnsi="Arial" w:cs="Arial"/>
                <w:sz w:val="14"/>
                <w:szCs w:val="14"/>
              </w:rPr>
            </w:pPr>
          </w:p>
        </w:tc>
        <w:tc>
          <w:tcPr>
            <w:tcW w:w="1134" w:type="dxa"/>
            <w:tcBorders>
              <w:top w:val="single" w:sz="4" w:space="0" w:color="A6A6A6"/>
              <w:left w:val="nil"/>
              <w:bottom w:val="single" w:sz="4" w:space="0" w:color="A6A6A6"/>
              <w:right w:val="single" w:sz="4" w:space="0" w:color="A6A6A6"/>
            </w:tcBorders>
            <w:shd w:val="clear" w:color="auto" w:fill="auto"/>
          </w:tcPr>
          <w:p w14:paraId="06B5740B" w14:textId="628FC70E" w:rsidR="00973DCF" w:rsidRPr="00973DCF" w:rsidRDefault="00973DCF" w:rsidP="00973DCF">
            <w:pPr>
              <w:overflowPunct/>
              <w:autoSpaceDE/>
              <w:autoSpaceDN/>
              <w:adjustRightInd/>
              <w:spacing w:after="0"/>
              <w:textAlignment w:val="auto"/>
              <w:rPr>
                <w:rFonts w:ascii="Arial" w:hAnsi="Arial" w:cs="Arial"/>
                <w:sz w:val="14"/>
                <w:szCs w:val="14"/>
              </w:rPr>
            </w:pPr>
          </w:p>
        </w:tc>
        <w:tc>
          <w:tcPr>
            <w:tcW w:w="850" w:type="dxa"/>
            <w:tcBorders>
              <w:top w:val="single" w:sz="4" w:space="0" w:color="A6A6A6"/>
              <w:left w:val="nil"/>
              <w:bottom w:val="single" w:sz="4" w:space="0" w:color="A6A6A6"/>
              <w:right w:val="single" w:sz="4" w:space="0" w:color="A6A6A6"/>
            </w:tcBorders>
            <w:shd w:val="clear" w:color="auto" w:fill="auto"/>
          </w:tcPr>
          <w:p w14:paraId="7A317500" w14:textId="383EF6D3" w:rsidR="00973DCF" w:rsidRPr="00973DCF" w:rsidRDefault="00973DCF" w:rsidP="00973DCF">
            <w:pPr>
              <w:overflowPunct/>
              <w:autoSpaceDE/>
              <w:autoSpaceDN/>
              <w:adjustRightInd/>
              <w:spacing w:after="0"/>
              <w:textAlignment w:val="auto"/>
              <w:rPr>
                <w:rFonts w:ascii="Arial" w:hAnsi="Arial" w:cs="Arial"/>
                <w:sz w:val="14"/>
                <w:szCs w:val="14"/>
              </w:rPr>
            </w:pPr>
          </w:p>
        </w:tc>
        <w:tc>
          <w:tcPr>
            <w:tcW w:w="992" w:type="dxa"/>
            <w:tcBorders>
              <w:top w:val="single" w:sz="4" w:space="0" w:color="A6A6A6"/>
              <w:left w:val="nil"/>
              <w:bottom w:val="single" w:sz="4" w:space="0" w:color="A6A6A6"/>
              <w:right w:val="single" w:sz="4" w:space="0" w:color="A6A6A6"/>
            </w:tcBorders>
            <w:shd w:val="clear" w:color="auto" w:fill="auto"/>
          </w:tcPr>
          <w:p w14:paraId="56628B3E" w14:textId="0E92FEA0" w:rsidR="00973DCF" w:rsidRPr="00973DCF" w:rsidRDefault="00973DCF" w:rsidP="00973DCF">
            <w:pPr>
              <w:overflowPunct/>
              <w:autoSpaceDE/>
              <w:autoSpaceDN/>
              <w:adjustRightInd/>
              <w:spacing w:after="0"/>
              <w:textAlignment w:val="auto"/>
              <w:rPr>
                <w:rFonts w:ascii="Arial" w:hAnsi="Arial" w:cs="Arial"/>
                <w:sz w:val="14"/>
                <w:szCs w:val="14"/>
              </w:rPr>
            </w:pPr>
          </w:p>
        </w:tc>
        <w:tc>
          <w:tcPr>
            <w:tcW w:w="993" w:type="dxa"/>
            <w:tcBorders>
              <w:top w:val="single" w:sz="4" w:space="0" w:color="A6A6A6"/>
              <w:left w:val="nil"/>
              <w:bottom w:val="single" w:sz="4" w:space="0" w:color="A6A6A6"/>
              <w:right w:val="single" w:sz="4" w:space="0" w:color="A6A6A6"/>
            </w:tcBorders>
            <w:shd w:val="clear" w:color="auto" w:fill="auto"/>
          </w:tcPr>
          <w:p w14:paraId="1D84A84F" w14:textId="69D0E94C" w:rsidR="00973DCF" w:rsidRPr="00973DCF" w:rsidRDefault="00973DCF" w:rsidP="00973DCF">
            <w:pPr>
              <w:overflowPunct/>
              <w:autoSpaceDE/>
              <w:autoSpaceDN/>
              <w:adjustRightInd/>
              <w:spacing w:after="0"/>
              <w:textAlignment w:val="auto"/>
              <w:rPr>
                <w:rFonts w:ascii="Arial" w:hAnsi="Arial" w:cs="Arial"/>
                <w:sz w:val="14"/>
                <w:szCs w:val="14"/>
              </w:rPr>
            </w:pPr>
          </w:p>
        </w:tc>
      </w:tr>
    </w:tbl>
    <w:p w14:paraId="6FA1AEB7" w14:textId="77777777" w:rsidR="00973DCF" w:rsidRPr="00973DCF" w:rsidRDefault="00973DCF" w:rsidP="00973DCF"/>
    <w:p w14:paraId="28B89F76" w14:textId="77777777" w:rsidR="00973DCF" w:rsidRPr="00973DCF" w:rsidRDefault="00973DCF" w:rsidP="00973DCF">
      <w:pPr>
        <w:sectPr w:rsidR="00973DCF" w:rsidRPr="00973DCF" w:rsidSect="009F1092">
          <w:footnotePr>
            <w:numRestart w:val="eachSect"/>
          </w:footnotePr>
          <w:pgSz w:w="16840" w:h="11907" w:orient="landscape" w:code="9"/>
          <w:pgMar w:top="1134" w:right="1418" w:bottom="1134" w:left="1134" w:header="680" w:footer="567" w:gutter="0"/>
          <w:cols w:space="720"/>
          <w:titlePg/>
          <w:docGrid w:linePitch="272"/>
        </w:sectPr>
      </w:pPr>
    </w:p>
    <w:p w14:paraId="4DCA4ACE" w14:textId="77777777" w:rsidR="00973DCF" w:rsidRPr="00973DCF" w:rsidRDefault="00973DCF" w:rsidP="00973DCF">
      <w:pPr>
        <w:keepNext/>
        <w:keepLines/>
        <w:spacing w:before="120"/>
        <w:ind w:left="1134" w:hanging="1134"/>
        <w:outlineLvl w:val="2"/>
        <w:rPr>
          <w:rFonts w:ascii="Arial" w:hAnsi="Arial"/>
          <w:sz w:val="28"/>
        </w:rPr>
      </w:pPr>
      <w:bookmarkStart w:id="656" w:name="_Toc127701563"/>
      <w:bookmarkStart w:id="657" w:name="_Toc127740183"/>
      <w:bookmarkStart w:id="658" w:name="_Toc127795665"/>
      <w:r w:rsidRPr="00973DCF">
        <w:rPr>
          <w:rFonts w:ascii="Arial" w:hAnsi="Arial"/>
          <w:sz w:val="28"/>
        </w:rPr>
        <w:lastRenderedPageBreak/>
        <w:t>A.2</w:t>
      </w:r>
      <w:r w:rsidRPr="00973DCF">
        <w:rPr>
          <w:rFonts w:ascii="Arial" w:hAnsi="Arial"/>
          <w:sz w:val="28"/>
        </w:rPr>
        <w:tab/>
        <w:t>RRM tdoc Block Allocation</w:t>
      </w:r>
      <w:bookmarkEnd w:id="656"/>
      <w:bookmarkEnd w:id="657"/>
      <w:bookmarkEnd w:id="658"/>
    </w:p>
    <w:tbl>
      <w:tblPr>
        <w:tblW w:w="8926" w:type="dxa"/>
        <w:tblLook w:val="04A0" w:firstRow="1" w:lastRow="0" w:firstColumn="1" w:lastColumn="0" w:noHBand="0" w:noVBand="1"/>
      </w:tblPr>
      <w:tblGrid>
        <w:gridCol w:w="1129"/>
        <w:gridCol w:w="1276"/>
        <w:gridCol w:w="1134"/>
        <w:gridCol w:w="709"/>
        <w:gridCol w:w="992"/>
        <w:gridCol w:w="1110"/>
        <w:gridCol w:w="733"/>
        <w:gridCol w:w="850"/>
        <w:gridCol w:w="993"/>
      </w:tblGrid>
      <w:tr w:rsidR="00973DCF" w:rsidRPr="00973DCF" w14:paraId="3806D431" w14:textId="77777777" w:rsidTr="000F6264">
        <w:trPr>
          <w:trHeight w:val="690"/>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64A4B1F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w:t>
            </w:r>
          </w:p>
        </w:tc>
        <w:tc>
          <w:tcPr>
            <w:tcW w:w="1276" w:type="dxa"/>
            <w:tcBorders>
              <w:top w:val="single" w:sz="4" w:space="0" w:color="FFFFFF"/>
              <w:left w:val="nil"/>
              <w:bottom w:val="single" w:sz="4" w:space="0" w:color="FFFFFF"/>
              <w:right w:val="single" w:sz="4" w:space="0" w:color="FFFFFF"/>
            </w:tcBorders>
            <w:shd w:val="clear" w:color="000000" w:fill="75B91A"/>
            <w:hideMark/>
          </w:tcPr>
          <w:p w14:paraId="1D4CA84D"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Title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20E15BB4"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Source</w:t>
            </w:r>
          </w:p>
        </w:tc>
        <w:tc>
          <w:tcPr>
            <w:tcW w:w="709" w:type="dxa"/>
            <w:tcBorders>
              <w:top w:val="single" w:sz="4" w:space="0" w:color="FFFFFF"/>
              <w:left w:val="nil"/>
              <w:bottom w:val="single" w:sz="4" w:space="0" w:color="FFFFFF"/>
              <w:right w:val="single" w:sz="4" w:space="0" w:color="FFFFFF"/>
            </w:tcBorders>
            <w:shd w:val="clear" w:color="000000" w:fill="75B91A"/>
            <w:hideMark/>
          </w:tcPr>
          <w:p w14:paraId="0087D80B"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7677D4B1"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For</w:t>
            </w:r>
          </w:p>
        </w:tc>
        <w:tc>
          <w:tcPr>
            <w:tcW w:w="1110" w:type="dxa"/>
            <w:tcBorders>
              <w:top w:val="single" w:sz="4" w:space="0" w:color="FFFFFF"/>
              <w:left w:val="nil"/>
              <w:bottom w:val="single" w:sz="4" w:space="0" w:color="FFFFFF"/>
              <w:right w:val="single" w:sz="4" w:space="0" w:color="FFFFFF"/>
            </w:tcBorders>
            <w:shd w:val="clear" w:color="000000" w:fill="75B91A"/>
            <w:hideMark/>
          </w:tcPr>
          <w:p w14:paraId="6E277B11"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Abstract</w:t>
            </w:r>
          </w:p>
        </w:tc>
        <w:tc>
          <w:tcPr>
            <w:tcW w:w="733" w:type="dxa"/>
            <w:tcBorders>
              <w:top w:val="single" w:sz="4" w:space="0" w:color="FFFFFF"/>
              <w:left w:val="nil"/>
              <w:bottom w:val="single" w:sz="4" w:space="0" w:color="FFFFFF"/>
              <w:right w:val="single" w:sz="4" w:space="0" w:color="FFFFFF"/>
            </w:tcBorders>
            <w:shd w:val="clear" w:color="000000" w:fill="75B91A"/>
            <w:hideMark/>
          </w:tcPr>
          <w:p w14:paraId="7BA92EC9"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Agenda item</w:t>
            </w:r>
          </w:p>
        </w:tc>
        <w:tc>
          <w:tcPr>
            <w:tcW w:w="850" w:type="dxa"/>
            <w:tcBorders>
              <w:top w:val="single" w:sz="4" w:space="0" w:color="FFFFFF"/>
              <w:left w:val="nil"/>
              <w:bottom w:val="single" w:sz="4" w:space="0" w:color="FFFFFF"/>
              <w:right w:val="single" w:sz="4" w:space="0" w:color="FFFFFF"/>
            </w:tcBorders>
            <w:shd w:val="clear" w:color="000000" w:fill="75B91A"/>
            <w:hideMark/>
          </w:tcPr>
          <w:p w14:paraId="2474DFB7"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 Status</w:t>
            </w:r>
          </w:p>
        </w:tc>
        <w:tc>
          <w:tcPr>
            <w:tcW w:w="993" w:type="dxa"/>
            <w:tcBorders>
              <w:top w:val="single" w:sz="4" w:space="0" w:color="FFFFFF"/>
              <w:left w:val="nil"/>
              <w:bottom w:val="single" w:sz="4" w:space="0" w:color="FFFFFF"/>
              <w:right w:val="single" w:sz="4" w:space="0" w:color="FFFFFF"/>
            </w:tcBorders>
            <w:shd w:val="clear" w:color="000000" w:fill="75B91A"/>
          </w:tcPr>
          <w:p w14:paraId="32B72B59"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Decision</w:t>
            </w:r>
          </w:p>
        </w:tc>
      </w:tr>
      <w:tr w:rsidR="00297FF0" w:rsidRPr="00973DCF" w14:paraId="1B01641A"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tcPr>
          <w:p w14:paraId="387C1F2D" w14:textId="75381D0C"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w:t>
            </w:r>
            <w:r>
              <w:rPr>
                <w:rFonts w:ascii="Arial" w:hAnsi="Arial" w:cs="Arial"/>
                <w:color w:val="000000"/>
                <w:sz w:val="14"/>
                <w:szCs w:val="14"/>
              </w:rPr>
              <w:t>2</w:t>
            </w:r>
          </w:p>
        </w:tc>
        <w:tc>
          <w:tcPr>
            <w:tcW w:w="1276" w:type="dxa"/>
            <w:tcBorders>
              <w:top w:val="nil"/>
              <w:left w:val="nil"/>
              <w:bottom w:val="single" w:sz="4" w:space="0" w:color="A6A6A6"/>
              <w:right w:val="single" w:sz="4" w:space="0" w:color="A6A6A6"/>
            </w:tcBorders>
            <w:shd w:val="clear" w:color="auto" w:fill="auto"/>
          </w:tcPr>
          <w:p w14:paraId="0CC4CE01" w14:textId="3D2D8925"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tcPr>
          <w:p w14:paraId="751FA8DE" w14:textId="16F31AB3"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tcPr>
          <w:p w14:paraId="5A9E48CE" w14:textId="0753F8BB"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tcPr>
          <w:p w14:paraId="055BDFEE" w14:textId="3B79DE26"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tcPr>
          <w:p w14:paraId="30AA5FD0" w14:textId="4D4C24D5"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tcPr>
          <w:p w14:paraId="132A8ACD" w14:textId="7D2DCEB9"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tcPr>
          <w:p w14:paraId="621BA4F3" w14:textId="61609D1F"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5993ED3F" w14:textId="38C8C822" w:rsidR="00297FF0" w:rsidRPr="00973DCF" w:rsidRDefault="00297FF0" w:rsidP="00297FF0">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297FF0" w:rsidRPr="00973DCF" w14:paraId="3EC6011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6C0912C"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R4-2310183</w:t>
            </w:r>
          </w:p>
        </w:tc>
        <w:tc>
          <w:tcPr>
            <w:tcW w:w="1276" w:type="dxa"/>
            <w:tcBorders>
              <w:top w:val="nil"/>
              <w:left w:val="nil"/>
              <w:bottom w:val="single" w:sz="4" w:space="0" w:color="A6A6A6"/>
              <w:right w:val="single" w:sz="4" w:space="0" w:color="A6A6A6"/>
            </w:tcBorders>
            <w:shd w:val="clear" w:color="auto" w:fill="auto"/>
            <w:hideMark/>
          </w:tcPr>
          <w:p w14:paraId="248DF5C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51A1D3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05DEDB7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195FEA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025837A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0D5AA38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93F766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2AE963A" w14:textId="1F3C5C34"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0485C0FB"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4D25B1C4"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R4-2310184</w:t>
            </w:r>
          </w:p>
        </w:tc>
        <w:tc>
          <w:tcPr>
            <w:tcW w:w="1276" w:type="dxa"/>
            <w:tcBorders>
              <w:top w:val="nil"/>
              <w:left w:val="nil"/>
              <w:bottom w:val="single" w:sz="4" w:space="0" w:color="A6A6A6"/>
              <w:right w:val="single" w:sz="4" w:space="0" w:color="A6A6A6"/>
            </w:tcBorders>
            <w:shd w:val="clear" w:color="auto" w:fill="auto"/>
            <w:hideMark/>
          </w:tcPr>
          <w:p w14:paraId="3A218C3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40BDB1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45DFD58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710227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010626F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4108F8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A5E9BF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A930077" w14:textId="69A9EF89"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12E3B66"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A49184E"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R4-2310185</w:t>
            </w:r>
          </w:p>
        </w:tc>
        <w:tc>
          <w:tcPr>
            <w:tcW w:w="1276" w:type="dxa"/>
            <w:tcBorders>
              <w:top w:val="nil"/>
              <w:left w:val="nil"/>
              <w:bottom w:val="single" w:sz="4" w:space="0" w:color="A6A6A6"/>
              <w:right w:val="single" w:sz="4" w:space="0" w:color="A6A6A6"/>
            </w:tcBorders>
            <w:shd w:val="clear" w:color="auto" w:fill="auto"/>
            <w:hideMark/>
          </w:tcPr>
          <w:p w14:paraId="013627E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5A4976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6518B9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164C2C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192621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17CA76A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4D36E49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DEB9133" w14:textId="375740E6"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F06897D"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45A9AB25"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R4-2310186</w:t>
            </w:r>
          </w:p>
        </w:tc>
        <w:tc>
          <w:tcPr>
            <w:tcW w:w="1276" w:type="dxa"/>
            <w:tcBorders>
              <w:top w:val="nil"/>
              <w:left w:val="nil"/>
              <w:bottom w:val="single" w:sz="4" w:space="0" w:color="A6A6A6"/>
              <w:right w:val="single" w:sz="4" w:space="0" w:color="A6A6A6"/>
            </w:tcBorders>
            <w:shd w:val="clear" w:color="auto" w:fill="auto"/>
            <w:hideMark/>
          </w:tcPr>
          <w:p w14:paraId="1917844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63A8FD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FAC916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A53110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FC0457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0E364BA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5401736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56B5FF0D" w14:textId="29618123"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79FDCC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8D54C3D"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R4-2310187</w:t>
            </w:r>
          </w:p>
        </w:tc>
        <w:tc>
          <w:tcPr>
            <w:tcW w:w="1276" w:type="dxa"/>
            <w:tcBorders>
              <w:top w:val="nil"/>
              <w:left w:val="nil"/>
              <w:bottom w:val="single" w:sz="4" w:space="0" w:color="A6A6A6"/>
              <w:right w:val="single" w:sz="4" w:space="0" w:color="A6A6A6"/>
            </w:tcBorders>
            <w:shd w:val="clear" w:color="auto" w:fill="auto"/>
            <w:hideMark/>
          </w:tcPr>
          <w:p w14:paraId="09DA931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14A4F9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ADB68E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E556AF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DF4A2B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2D147B9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5D7043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24C86A39" w14:textId="1CA3DD6E"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041C8B77"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AE6AB59"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R4-2310188</w:t>
            </w:r>
          </w:p>
        </w:tc>
        <w:tc>
          <w:tcPr>
            <w:tcW w:w="1276" w:type="dxa"/>
            <w:tcBorders>
              <w:top w:val="nil"/>
              <w:left w:val="nil"/>
              <w:bottom w:val="single" w:sz="4" w:space="0" w:color="A6A6A6"/>
              <w:right w:val="single" w:sz="4" w:space="0" w:color="A6A6A6"/>
            </w:tcBorders>
            <w:shd w:val="clear" w:color="auto" w:fill="auto"/>
            <w:hideMark/>
          </w:tcPr>
          <w:p w14:paraId="4E48270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10D61F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9747D0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4ED3AC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BF4B7D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63D7AE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FA030C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F7B313C" w14:textId="557283E6"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FA07750"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61EFE57"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R4-2310189</w:t>
            </w:r>
          </w:p>
        </w:tc>
        <w:tc>
          <w:tcPr>
            <w:tcW w:w="1276" w:type="dxa"/>
            <w:tcBorders>
              <w:top w:val="nil"/>
              <w:left w:val="nil"/>
              <w:bottom w:val="single" w:sz="4" w:space="0" w:color="A6A6A6"/>
              <w:right w:val="single" w:sz="4" w:space="0" w:color="A6A6A6"/>
            </w:tcBorders>
            <w:shd w:val="clear" w:color="auto" w:fill="auto"/>
            <w:hideMark/>
          </w:tcPr>
          <w:p w14:paraId="7E102C9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D8B86A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CB9A0C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85A435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39D6586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F0AC56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B44EE8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6E7F2AF9" w14:textId="253AFE93"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0E282F45"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A0DFE6B"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R4-2310190</w:t>
            </w:r>
          </w:p>
        </w:tc>
        <w:tc>
          <w:tcPr>
            <w:tcW w:w="1276" w:type="dxa"/>
            <w:tcBorders>
              <w:top w:val="nil"/>
              <w:left w:val="nil"/>
              <w:bottom w:val="single" w:sz="4" w:space="0" w:color="A6A6A6"/>
              <w:right w:val="single" w:sz="4" w:space="0" w:color="A6A6A6"/>
            </w:tcBorders>
            <w:shd w:val="clear" w:color="auto" w:fill="auto"/>
            <w:hideMark/>
          </w:tcPr>
          <w:p w14:paraId="35E63E3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CED9AA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2253986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C0A215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BAE383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5AE4FC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B380E1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50815F0C" w14:textId="63451615"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23627A7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36AA30BA"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R4-2310191</w:t>
            </w:r>
          </w:p>
        </w:tc>
        <w:tc>
          <w:tcPr>
            <w:tcW w:w="1276" w:type="dxa"/>
            <w:tcBorders>
              <w:top w:val="nil"/>
              <w:left w:val="nil"/>
              <w:bottom w:val="single" w:sz="4" w:space="0" w:color="A6A6A6"/>
              <w:right w:val="single" w:sz="4" w:space="0" w:color="A6A6A6"/>
            </w:tcBorders>
            <w:shd w:val="clear" w:color="auto" w:fill="auto"/>
            <w:hideMark/>
          </w:tcPr>
          <w:p w14:paraId="3A1C0E1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154420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8759B3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2D0B8A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C484AD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C6AE23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5B75D50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5279BD5D" w14:textId="6C6D04CF"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5C828779"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4020838"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R4-2310192</w:t>
            </w:r>
          </w:p>
        </w:tc>
        <w:tc>
          <w:tcPr>
            <w:tcW w:w="1276" w:type="dxa"/>
            <w:tcBorders>
              <w:top w:val="nil"/>
              <w:left w:val="nil"/>
              <w:bottom w:val="single" w:sz="4" w:space="0" w:color="A6A6A6"/>
              <w:right w:val="single" w:sz="4" w:space="0" w:color="A6A6A6"/>
            </w:tcBorders>
            <w:shd w:val="clear" w:color="auto" w:fill="auto"/>
            <w:hideMark/>
          </w:tcPr>
          <w:p w14:paraId="2D021B0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4D35E0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BCA991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65F044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6350A2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BD3C15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5AC85B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26927AEC" w14:textId="2D5E6998"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16E84F5"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69421B3"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R4-2310193</w:t>
            </w:r>
          </w:p>
        </w:tc>
        <w:tc>
          <w:tcPr>
            <w:tcW w:w="1276" w:type="dxa"/>
            <w:tcBorders>
              <w:top w:val="nil"/>
              <w:left w:val="nil"/>
              <w:bottom w:val="single" w:sz="4" w:space="0" w:color="A6A6A6"/>
              <w:right w:val="single" w:sz="4" w:space="0" w:color="A6A6A6"/>
            </w:tcBorders>
            <w:shd w:val="clear" w:color="auto" w:fill="auto"/>
            <w:hideMark/>
          </w:tcPr>
          <w:p w14:paraId="4BDD835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C04FDC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689366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8F7F4B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6B73E34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7E2E99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37292F8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2116C24" w14:textId="1A05B161"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4A190A0B"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77EF89B6"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R4-2310194</w:t>
            </w:r>
          </w:p>
        </w:tc>
        <w:tc>
          <w:tcPr>
            <w:tcW w:w="1276" w:type="dxa"/>
            <w:tcBorders>
              <w:top w:val="nil"/>
              <w:left w:val="nil"/>
              <w:bottom w:val="single" w:sz="4" w:space="0" w:color="A6A6A6"/>
              <w:right w:val="single" w:sz="4" w:space="0" w:color="A6A6A6"/>
            </w:tcBorders>
            <w:shd w:val="clear" w:color="auto" w:fill="auto"/>
            <w:hideMark/>
          </w:tcPr>
          <w:p w14:paraId="3B82FBB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B00357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420ED0D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D6FC3E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3BBDE1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94422B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75F5E60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586A947" w14:textId="6772A2D0"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D84B2FC"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3DA32E93"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R4-2310195</w:t>
            </w:r>
          </w:p>
        </w:tc>
        <w:tc>
          <w:tcPr>
            <w:tcW w:w="1276" w:type="dxa"/>
            <w:tcBorders>
              <w:top w:val="nil"/>
              <w:left w:val="nil"/>
              <w:bottom w:val="single" w:sz="4" w:space="0" w:color="A6A6A6"/>
              <w:right w:val="single" w:sz="4" w:space="0" w:color="A6A6A6"/>
            </w:tcBorders>
            <w:shd w:val="clear" w:color="auto" w:fill="auto"/>
            <w:hideMark/>
          </w:tcPr>
          <w:p w14:paraId="383E8A6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2516D4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18DB574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1AF0D2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397DE3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1434D06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492BD2E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314635A4" w14:textId="33DCF7D4"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5BF80E6"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6D368A8"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R4-2310196</w:t>
            </w:r>
          </w:p>
        </w:tc>
        <w:tc>
          <w:tcPr>
            <w:tcW w:w="1276" w:type="dxa"/>
            <w:tcBorders>
              <w:top w:val="nil"/>
              <w:left w:val="nil"/>
              <w:bottom w:val="single" w:sz="4" w:space="0" w:color="A6A6A6"/>
              <w:right w:val="single" w:sz="4" w:space="0" w:color="A6A6A6"/>
            </w:tcBorders>
            <w:shd w:val="clear" w:color="auto" w:fill="auto"/>
            <w:hideMark/>
          </w:tcPr>
          <w:p w14:paraId="4762B94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16B37E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94D7C7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CAC438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67A8A17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4B47F86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23113F8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67BF6CD8" w14:textId="3F1C59EE"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726D1402"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EC0B6A6"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R4-2310197</w:t>
            </w:r>
          </w:p>
        </w:tc>
        <w:tc>
          <w:tcPr>
            <w:tcW w:w="1276" w:type="dxa"/>
            <w:tcBorders>
              <w:top w:val="nil"/>
              <w:left w:val="nil"/>
              <w:bottom w:val="single" w:sz="4" w:space="0" w:color="A6A6A6"/>
              <w:right w:val="single" w:sz="4" w:space="0" w:color="A6A6A6"/>
            </w:tcBorders>
            <w:shd w:val="clear" w:color="auto" w:fill="auto"/>
            <w:hideMark/>
          </w:tcPr>
          <w:p w14:paraId="122BAF8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0F9DB3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C5B622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8D28E6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0AEAE1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85853B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F9033E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A24D785" w14:textId="3DB2D81A"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0E37A44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DA572F5"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R4-2310198</w:t>
            </w:r>
          </w:p>
        </w:tc>
        <w:tc>
          <w:tcPr>
            <w:tcW w:w="1276" w:type="dxa"/>
            <w:tcBorders>
              <w:top w:val="nil"/>
              <w:left w:val="nil"/>
              <w:bottom w:val="single" w:sz="4" w:space="0" w:color="A6A6A6"/>
              <w:right w:val="single" w:sz="4" w:space="0" w:color="A6A6A6"/>
            </w:tcBorders>
            <w:shd w:val="clear" w:color="auto" w:fill="auto"/>
            <w:hideMark/>
          </w:tcPr>
          <w:p w14:paraId="2F37FFF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262795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6D6190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E8B2F9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CAE362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425F949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7D511F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42017A2" w14:textId="111932B8"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7DD934F"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7A700F5"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R4-2310199</w:t>
            </w:r>
          </w:p>
        </w:tc>
        <w:tc>
          <w:tcPr>
            <w:tcW w:w="1276" w:type="dxa"/>
            <w:tcBorders>
              <w:top w:val="nil"/>
              <w:left w:val="nil"/>
              <w:bottom w:val="single" w:sz="4" w:space="0" w:color="A6A6A6"/>
              <w:right w:val="single" w:sz="4" w:space="0" w:color="A6A6A6"/>
            </w:tcBorders>
            <w:shd w:val="clear" w:color="auto" w:fill="auto"/>
            <w:hideMark/>
          </w:tcPr>
          <w:p w14:paraId="2CDC687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EA025D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00D8CB6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7FFF28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108032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3B6DD9E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04D564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31F38FBA" w14:textId="0EBB6515"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F35C070"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3A692387"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R4-2310200</w:t>
            </w:r>
          </w:p>
        </w:tc>
        <w:tc>
          <w:tcPr>
            <w:tcW w:w="1276" w:type="dxa"/>
            <w:tcBorders>
              <w:top w:val="nil"/>
              <w:left w:val="nil"/>
              <w:bottom w:val="single" w:sz="4" w:space="0" w:color="A6A6A6"/>
              <w:right w:val="single" w:sz="4" w:space="0" w:color="A6A6A6"/>
            </w:tcBorders>
            <w:shd w:val="clear" w:color="auto" w:fill="auto"/>
            <w:hideMark/>
          </w:tcPr>
          <w:p w14:paraId="6E84C61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6B118B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030EA1D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362875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5EF328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4735E8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8FE654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280B894" w14:textId="46219EDC"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1FB2AC8"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C2444C8"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R4-2310201</w:t>
            </w:r>
          </w:p>
        </w:tc>
        <w:tc>
          <w:tcPr>
            <w:tcW w:w="1276" w:type="dxa"/>
            <w:tcBorders>
              <w:top w:val="nil"/>
              <w:left w:val="nil"/>
              <w:bottom w:val="single" w:sz="4" w:space="0" w:color="A6A6A6"/>
              <w:right w:val="single" w:sz="4" w:space="0" w:color="A6A6A6"/>
            </w:tcBorders>
            <w:shd w:val="clear" w:color="auto" w:fill="auto"/>
            <w:hideMark/>
          </w:tcPr>
          <w:p w14:paraId="466F910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11CD59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0A3A3C2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72340A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1E74D46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0305966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867306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9B9A4FB" w14:textId="12D83BA9"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524F3B6B"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7BA52414"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R4-2310202</w:t>
            </w:r>
          </w:p>
        </w:tc>
        <w:tc>
          <w:tcPr>
            <w:tcW w:w="1276" w:type="dxa"/>
            <w:tcBorders>
              <w:top w:val="nil"/>
              <w:left w:val="nil"/>
              <w:bottom w:val="single" w:sz="4" w:space="0" w:color="A6A6A6"/>
              <w:right w:val="single" w:sz="4" w:space="0" w:color="A6A6A6"/>
            </w:tcBorders>
            <w:shd w:val="clear" w:color="auto" w:fill="auto"/>
            <w:hideMark/>
          </w:tcPr>
          <w:p w14:paraId="096602E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98A710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F1DC3F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3F4F3E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173E2F8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47B2078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3D712A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3CF3068E" w14:textId="0C757ECA"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F57E10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44A75CCD"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R4-2310203</w:t>
            </w:r>
          </w:p>
        </w:tc>
        <w:tc>
          <w:tcPr>
            <w:tcW w:w="1276" w:type="dxa"/>
            <w:tcBorders>
              <w:top w:val="nil"/>
              <w:left w:val="nil"/>
              <w:bottom w:val="single" w:sz="4" w:space="0" w:color="A6A6A6"/>
              <w:right w:val="single" w:sz="4" w:space="0" w:color="A6A6A6"/>
            </w:tcBorders>
            <w:shd w:val="clear" w:color="auto" w:fill="auto"/>
            <w:hideMark/>
          </w:tcPr>
          <w:p w14:paraId="639FF1A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A064A9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2E68622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58AC0E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6716F0A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761AFA0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3F6C3B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2CBE65E6" w14:textId="128DCE4C"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2962C7A6"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96187EB"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R4-2310204</w:t>
            </w:r>
          </w:p>
        </w:tc>
        <w:tc>
          <w:tcPr>
            <w:tcW w:w="1276" w:type="dxa"/>
            <w:tcBorders>
              <w:top w:val="nil"/>
              <w:left w:val="nil"/>
              <w:bottom w:val="single" w:sz="4" w:space="0" w:color="A6A6A6"/>
              <w:right w:val="single" w:sz="4" w:space="0" w:color="A6A6A6"/>
            </w:tcBorders>
            <w:shd w:val="clear" w:color="auto" w:fill="auto"/>
            <w:hideMark/>
          </w:tcPr>
          <w:p w14:paraId="7DA7EDD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E5BC55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11AE870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F7EEB0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30AB94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7D72442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23AEC13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237952E" w14:textId="652FF4F3"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5877DCC"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4D91FF27"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R4-2310205</w:t>
            </w:r>
          </w:p>
        </w:tc>
        <w:tc>
          <w:tcPr>
            <w:tcW w:w="1276" w:type="dxa"/>
            <w:tcBorders>
              <w:top w:val="nil"/>
              <w:left w:val="nil"/>
              <w:bottom w:val="single" w:sz="4" w:space="0" w:color="A6A6A6"/>
              <w:right w:val="single" w:sz="4" w:space="0" w:color="A6A6A6"/>
            </w:tcBorders>
            <w:shd w:val="clear" w:color="auto" w:fill="auto"/>
            <w:hideMark/>
          </w:tcPr>
          <w:p w14:paraId="74F64F7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85348F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1E23298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5FD45A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065420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7A2C8C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AFD6A0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16D8C843" w14:textId="7BD50915"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56502BB"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9F1AB38"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R4-2310206</w:t>
            </w:r>
          </w:p>
        </w:tc>
        <w:tc>
          <w:tcPr>
            <w:tcW w:w="1276" w:type="dxa"/>
            <w:tcBorders>
              <w:top w:val="nil"/>
              <w:left w:val="nil"/>
              <w:bottom w:val="single" w:sz="4" w:space="0" w:color="A6A6A6"/>
              <w:right w:val="single" w:sz="4" w:space="0" w:color="A6A6A6"/>
            </w:tcBorders>
            <w:shd w:val="clear" w:color="auto" w:fill="auto"/>
            <w:hideMark/>
          </w:tcPr>
          <w:p w14:paraId="174227F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004C19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182BB6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F5C558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144AFB1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1B8F2E0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5EE5440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1C7025C0" w14:textId="36CA5FAB"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0F03F302"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F267A73"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R4-2310207</w:t>
            </w:r>
          </w:p>
        </w:tc>
        <w:tc>
          <w:tcPr>
            <w:tcW w:w="1276" w:type="dxa"/>
            <w:tcBorders>
              <w:top w:val="nil"/>
              <w:left w:val="nil"/>
              <w:bottom w:val="single" w:sz="4" w:space="0" w:color="A6A6A6"/>
              <w:right w:val="single" w:sz="4" w:space="0" w:color="A6A6A6"/>
            </w:tcBorders>
            <w:shd w:val="clear" w:color="auto" w:fill="auto"/>
            <w:hideMark/>
          </w:tcPr>
          <w:p w14:paraId="623488A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46B910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DA7F7B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FD6DB1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60A07A7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07880BE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93CF4A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283A2AA" w14:textId="0CC4F279"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DA08B33"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258E3D64"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R4-2310208</w:t>
            </w:r>
          </w:p>
        </w:tc>
        <w:tc>
          <w:tcPr>
            <w:tcW w:w="1276" w:type="dxa"/>
            <w:tcBorders>
              <w:top w:val="nil"/>
              <w:left w:val="nil"/>
              <w:bottom w:val="single" w:sz="4" w:space="0" w:color="A6A6A6"/>
              <w:right w:val="single" w:sz="4" w:space="0" w:color="A6A6A6"/>
            </w:tcBorders>
            <w:shd w:val="clear" w:color="auto" w:fill="auto"/>
            <w:hideMark/>
          </w:tcPr>
          <w:p w14:paraId="5CD5EF8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652215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7D5317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8D8550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1E4419B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359A248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7577C2E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E7D07CA" w14:textId="7A96CD24"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443796E0"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430913EB"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R4-2310209</w:t>
            </w:r>
          </w:p>
        </w:tc>
        <w:tc>
          <w:tcPr>
            <w:tcW w:w="1276" w:type="dxa"/>
            <w:tcBorders>
              <w:top w:val="nil"/>
              <w:left w:val="nil"/>
              <w:bottom w:val="single" w:sz="4" w:space="0" w:color="A6A6A6"/>
              <w:right w:val="single" w:sz="4" w:space="0" w:color="A6A6A6"/>
            </w:tcBorders>
            <w:shd w:val="clear" w:color="auto" w:fill="auto"/>
            <w:hideMark/>
          </w:tcPr>
          <w:p w14:paraId="4E4E09E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2DE62C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487FEB7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E79348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3AE037D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46CC14F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E4E29D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37A80794" w14:textId="0648DF55"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1ACBEE9"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23A3EE9C"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R4-2310210</w:t>
            </w:r>
          </w:p>
        </w:tc>
        <w:tc>
          <w:tcPr>
            <w:tcW w:w="1276" w:type="dxa"/>
            <w:tcBorders>
              <w:top w:val="nil"/>
              <w:left w:val="nil"/>
              <w:bottom w:val="single" w:sz="4" w:space="0" w:color="A6A6A6"/>
              <w:right w:val="single" w:sz="4" w:space="0" w:color="A6A6A6"/>
            </w:tcBorders>
            <w:shd w:val="clear" w:color="auto" w:fill="auto"/>
            <w:hideMark/>
          </w:tcPr>
          <w:p w14:paraId="6305AB5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B8B0C2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505F504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397682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1284123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FBA89E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248AA1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18B34D64" w14:textId="34AC8018"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7720C08"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4B24B25B"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R4-2310211</w:t>
            </w:r>
          </w:p>
        </w:tc>
        <w:tc>
          <w:tcPr>
            <w:tcW w:w="1276" w:type="dxa"/>
            <w:tcBorders>
              <w:top w:val="nil"/>
              <w:left w:val="nil"/>
              <w:bottom w:val="single" w:sz="4" w:space="0" w:color="A6A6A6"/>
              <w:right w:val="single" w:sz="4" w:space="0" w:color="A6A6A6"/>
            </w:tcBorders>
            <w:shd w:val="clear" w:color="auto" w:fill="auto"/>
            <w:hideMark/>
          </w:tcPr>
          <w:p w14:paraId="59DB325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927E37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1A4D2EB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E069D1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EC651E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1941DC9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EB98C6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F4C9160" w14:textId="58BAE5BE"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27626B00"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2D4467FF"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R4-2310212</w:t>
            </w:r>
          </w:p>
        </w:tc>
        <w:tc>
          <w:tcPr>
            <w:tcW w:w="1276" w:type="dxa"/>
            <w:tcBorders>
              <w:top w:val="nil"/>
              <w:left w:val="nil"/>
              <w:bottom w:val="single" w:sz="4" w:space="0" w:color="A6A6A6"/>
              <w:right w:val="single" w:sz="4" w:space="0" w:color="A6A6A6"/>
            </w:tcBorders>
            <w:shd w:val="clear" w:color="auto" w:fill="auto"/>
            <w:hideMark/>
          </w:tcPr>
          <w:p w14:paraId="34567A5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4A0AAE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52CA5D4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86A421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F76548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994C52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3B5B954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379814E" w14:textId="150C9FBD"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7287880"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5AF946E"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R4-2310213</w:t>
            </w:r>
          </w:p>
        </w:tc>
        <w:tc>
          <w:tcPr>
            <w:tcW w:w="1276" w:type="dxa"/>
            <w:tcBorders>
              <w:top w:val="nil"/>
              <w:left w:val="nil"/>
              <w:bottom w:val="single" w:sz="4" w:space="0" w:color="A6A6A6"/>
              <w:right w:val="single" w:sz="4" w:space="0" w:color="A6A6A6"/>
            </w:tcBorders>
            <w:shd w:val="clear" w:color="auto" w:fill="auto"/>
            <w:hideMark/>
          </w:tcPr>
          <w:p w14:paraId="3BDDE0A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9FF61D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5588D4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12FD9E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3C6F38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3278FA2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622677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50E909C4" w14:textId="2058D6DA"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2C4B801C"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6A3873E"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R4-2310214</w:t>
            </w:r>
          </w:p>
        </w:tc>
        <w:tc>
          <w:tcPr>
            <w:tcW w:w="1276" w:type="dxa"/>
            <w:tcBorders>
              <w:top w:val="nil"/>
              <w:left w:val="nil"/>
              <w:bottom w:val="single" w:sz="4" w:space="0" w:color="A6A6A6"/>
              <w:right w:val="single" w:sz="4" w:space="0" w:color="A6A6A6"/>
            </w:tcBorders>
            <w:shd w:val="clear" w:color="auto" w:fill="auto"/>
            <w:hideMark/>
          </w:tcPr>
          <w:p w14:paraId="4A88069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F721AC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77B616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353621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00E7BBE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51FECF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44D3E44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FEA5855" w14:textId="0B371DB9"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CB7B33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77E73BB"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R4-2310215</w:t>
            </w:r>
          </w:p>
        </w:tc>
        <w:tc>
          <w:tcPr>
            <w:tcW w:w="1276" w:type="dxa"/>
            <w:tcBorders>
              <w:top w:val="nil"/>
              <w:left w:val="nil"/>
              <w:bottom w:val="single" w:sz="4" w:space="0" w:color="A6A6A6"/>
              <w:right w:val="single" w:sz="4" w:space="0" w:color="A6A6A6"/>
            </w:tcBorders>
            <w:shd w:val="clear" w:color="auto" w:fill="auto"/>
            <w:hideMark/>
          </w:tcPr>
          <w:p w14:paraId="792ACAA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9ADADA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16EBCE0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F4C1E8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63C63D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5CFAC9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B1CE32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E429E17" w14:textId="5C7C0258"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029FB56F"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E643806"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R4-2310216</w:t>
            </w:r>
          </w:p>
        </w:tc>
        <w:tc>
          <w:tcPr>
            <w:tcW w:w="1276" w:type="dxa"/>
            <w:tcBorders>
              <w:top w:val="nil"/>
              <w:left w:val="nil"/>
              <w:bottom w:val="single" w:sz="4" w:space="0" w:color="A6A6A6"/>
              <w:right w:val="single" w:sz="4" w:space="0" w:color="A6A6A6"/>
            </w:tcBorders>
            <w:shd w:val="clear" w:color="auto" w:fill="auto"/>
            <w:hideMark/>
          </w:tcPr>
          <w:p w14:paraId="45C62A9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E5D296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70AAEA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FDC4DF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31A8914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2ADAAE6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2262970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3B4935BF" w14:textId="1C72D664"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4D57995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44001D05"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R4-2310217</w:t>
            </w:r>
          </w:p>
        </w:tc>
        <w:tc>
          <w:tcPr>
            <w:tcW w:w="1276" w:type="dxa"/>
            <w:tcBorders>
              <w:top w:val="nil"/>
              <w:left w:val="nil"/>
              <w:bottom w:val="single" w:sz="4" w:space="0" w:color="A6A6A6"/>
              <w:right w:val="single" w:sz="4" w:space="0" w:color="A6A6A6"/>
            </w:tcBorders>
            <w:shd w:val="clear" w:color="auto" w:fill="auto"/>
            <w:hideMark/>
          </w:tcPr>
          <w:p w14:paraId="53661D6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F8338C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8254EB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A4A372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C317C4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7179655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59329C1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59C0424" w14:textId="7C978DCB"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90E3231"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34A37F25"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R4-2310218</w:t>
            </w:r>
          </w:p>
        </w:tc>
        <w:tc>
          <w:tcPr>
            <w:tcW w:w="1276" w:type="dxa"/>
            <w:tcBorders>
              <w:top w:val="nil"/>
              <w:left w:val="nil"/>
              <w:bottom w:val="single" w:sz="4" w:space="0" w:color="A6A6A6"/>
              <w:right w:val="single" w:sz="4" w:space="0" w:color="A6A6A6"/>
            </w:tcBorders>
            <w:shd w:val="clear" w:color="auto" w:fill="auto"/>
            <w:hideMark/>
          </w:tcPr>
          <w:p w14:paraId="7F5179A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3B57D0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148B0CC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3576ED6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E7EC64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089C2F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500AA0B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2C4F595" w14:textId="5D27B249"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55AA2655"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0A84C34"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R4-2310219</w:t>
            </w:r>
          </w:p>
        </w:tc>
        <w:tc>
          <w:tcPr>
            <w:tcW w:w="1276" w:type="dxa"/>
            <w:tcBorders>
              <w:top w:val="nil"/>
              <w:left w:val="nil"/>
              <w:bottom w:val="single" w:sz="4" w:space="0" w:color="A6A6A6"/>
              <w:right w:val="single" w:sz="4" w:space="0" w:color="A6A6A6"/>
            </w:tcBorders>
            <w:shd w:val="clear" w:color="auto" w:fill="auto"/>
            <w:hideMark/>
          </w:tcPr>
          <w:p w14:paraId="63804EE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C5F5F2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01D29C0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7B8CD9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7B3651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183AB27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EDC43F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328F776" w14:textId="56EF7901"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D53977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7B8D7B1F"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R4-2310220</w:t>
            </w:r>
          </w:p>
        </w:tc>
        <w:tc>
          <w:tcPr>
            <w:tcW w:w="1276" w:type="dxa"/>
            <w:tcBorders>
              <w:top w:val="nil"/>
              <w:left w:val="nil"/>
              <w:bottom w:val="single" w:sz="4" w:space="0" w:color="A6A6A6"/>
              <w:right w:val="single" w:sz="4" w:space="0" w:color="A6A6A6"/>
            </w:tcBorders>
            <w:shd w:val="clear" w:color="auto" w:fill="auto"/>
            <w:hideMark/>
          </w:tcPr>
          <w:p w14:paraId="7DB948D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82C9EF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2DA9C5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47AC2A5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32E228B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2940189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AFD4B1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2360467" w14:textId="3C01F713"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172B7C58"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3AE79FD5"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R4-2310221</w:t>
            </w:r>
          </w:p>
        </w:tc>
        <w:tc>
          <w:tcPr>
            <w:tcW w:w="1276" w:type="dxa"/>
            <w:tcBorders>
              <w:top w:val="nil"/>
              <w:left w:val="nil"/>
              <w:bottom w:val="single" w:sz="4" w:space="0" w:color="A6A6A6"/>
              <w:right w:val="single" w:sz="4" w:space="0" w:color="A6A6A6"/>
            </w:tcBorders>
            <w:shd w:val="clear" w:color="auto" w:fill="auto"/>
            <w:hideMark/>
          </w:tcPr>
          <w:p w14:paraId="62EB7DE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F48EFD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2C26C3E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63768C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6BBD35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1EA889A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42B590A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A7C21DA" w14:textId="32707A55"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459D5E0"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7A4DEEC4"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R4-2310222</w:t>
            </w:r>
          </w:p>
        </w:tc>
        <w:tc>
          <w:tcPr>
            <w:tcW w:w="1276" w:type="dxa"/>
            <w:tcBorders>
              <w:top w:val="nil"/>
              <w:left w:val="nil"/>
              <w:bottom w:val="single" w:sz="4" w:space="0" w:color="A6A6A6"/>
              <w:right w:val="single" w:sz="4" w:space="0" w:color="A6A6A6"/>
            </w:tcBorders>
            <w:shd w:val="clear" w:color="auto" w:fill="auto"/>
            <w:hideMark/>
          </w:tcPr>
          <w:p w14:paraId="1ACDDB4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660FE7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20E06E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F2A805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C8A4F9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11C205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F122E6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78C16F7" w14:textId="2011CDF9"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A5B8340"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56ECB8A"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R4-2310223</w:t>
            </w:r>
          </w:p>
        </w:tc>
        <w:tc>
          <w:tcPr>
            <w:tcW w:w="1276" w:type="dxa"/>
            <w:tcBorders>
              <w:top w:val="nil"/>
              <w:left w:val="nil"/>
              <w:bottom w:val="single" w:sz="4" w:space="0" w:color="A6A6A6"/>
              <w:right w:val="single" w:sz="4" w:space="0" w:color="A6A6A6"/>
            </w:tcBorders>
            <w:shd w:val="clear" w:color="auto" w:fill="auto"/>
            <w:hideMark/>
          </w:tcPr>
          <w:p w14:paraId="66834CD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626C60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28885ED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2AB964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BB10DC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3269E83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23FED29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1E286D6" w14:textId="66177AAF"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EB61033"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3C72157"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R4-2310224</w:t>
            </w:r>
          </w:p>
        </w:tc>
        <w:tc>
          <w:tcPr>
            <w:tcW w:w="1276" w:type="dxa"/>
            <w:tcBorders>
              <w:top w:val="nil"/>
              <w:left w:val="nil"/>
              <w:bottom w:val="single" w:sz="4" w:space="0" w:color="A6A6A6"/>
              <w:right w:val="single" w:sz="4" w:space="0" w:color="A6A6A6"/>
            </w:tcBorders>
            <w:shd w:val="clear" w:color="auto" w:fill="auto"/>
            <w:hideMark/>
          </w:tcPr>
          <w:p w14:paraId="1956F77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385FBF6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4C3DECD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EB2DC1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2EB1B00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71BBB2F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48CDC28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18ACF816" w14:textId="2DCA7261"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5105F0D4"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99854CF"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R4-2310225</w:t>
            </w:r>
          </w:p>
        </w:tc>
        <w:tc>
          <w:tcPr>
            <w:tcW w:w="1276" w:type="dxa"/>
            <w:tcBorders>
              <w:top w:val="nil"/>
              <w:left w:val="nil"/>
              <w:bottom w:val="single" w:sz="4" w:space="0" w:color="A6A6A6"/>
              <w:right w:val="single" w:sz="4" w:space="0" w:color="A6A6A6"/>
            </w:tcBorders>
            <w:shd w:val="clear" w:color="auto" w:fill="auto"/>
            <w:hideMark/>
          </w:tcPr>
          <w:p w14:paraId="13FA72B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A0F0D4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7E7D24D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1FC752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6D28040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33307C9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6281E6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2C22E05C" w14:textId="4A92AECE"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41B35FBB"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BF4D2D3"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R4-2310226</w:t>
            </w:r>
          </w:p>
        </w:tc>
        <w:tc>
          <w:tcPr>
            <w:tcW w:w="1276" w:type="dxa"/>
            <w:tcBorders>
              <w:top w:val="nil"/>
              <w:left w:val="nil"/>
              <w:bottom w:val="single" w:sz="4" w:space="0" w:color="A6A6A6"/>
              <w:right w:val="single" w:sz="4" w:space="0" w:color="A6A6A6"/>
            </w:tcBorders>
            <w:shd w:val="clear" w:color="auto" w:fill="auto"/>
            <w:hideMark/>
          </w:tcPr>
          <w:p w14:paraId="2A48D26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46BB921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24E0D87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0DE4CF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4B3A73F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1C80CB3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3FFCA3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56FCF798" w14:textId="7848FE2F"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5CD565A"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96C56C9"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R4-2310227</w:t>
            </w:r>
          </w:p>
        </w:tc>
        <w:tc>
          <w:tcPr>
            <w:tcW w:w="1276" w:type="dxa"/>
            <w:tcBorders>
              <w:top w:val="nil"/>
              <w:left w:val="nil"/>
              <w:bottom w:val="single" w:sz="4" w:space="0" w:color="A6A6A6"/>
              <w:right w:val="single" w:sz="4" w:space="0" w:color="A6A6A6"/>
            </w:tcBorders>
            <w:shd w:val="clear" w:color="auto" w:fill="auto"/>
            <w:hideMark/>
          </w:tcPr>
          <w:p w14:paraId="6C4A2C4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49219D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23F5B91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4CAE14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1630470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5222EF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1B70758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4596D92" w14:textId="234C39C0"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7B8EC89E"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21768C25"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R4-2310228</w:t>
            </w:r>
          </w:p>
        </w:tc>
        <w:tc>
          <w:tcPr>
            <w:tcW w:w="1276" w:type="dxa"/>
            <w:tcBorders>
              <w:top w:val="nil"/>
              <w:left w:val="nil"/>
              <w:bottom w:val="single" w:sz="4" w:space="0" w:color="A6A6A6"/>
              <w:right w:val="single" w:sz="4" w:space="0" w:color="A6A6A6"/>
            </w:tcBorders>
            <w:shd w:val="clear" w:color="auto" w:fill="auto"/>
            <w:hideMark/>
          </w:tcPr>
          <w:p w14:paraId="5BEB2BED"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800FDA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0911139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F28783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E98CE5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472FC87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F2ABC1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57DF0E0" w14:textId="3E504B26"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8E38D63"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2FB3505B"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R4-2310229</w:t>
            </w:r>
          </w:p>
        </w:tc>
        <w:tc>
          <w:tcPr>
            <w:tcW w:w="1276" w:type="dxa"/>
            <w:tcBorders>
              <w:top w:val="nil"/>
              <w:left w:val="nil"/>
              <w:bottom w:val="single" w:sz="4" w:space="0" w:color="A6A6A6"/>
              <w:right w:val="single" w:sz="4" w:space="0" w:color="A6A6A6"/>
            </w:tcBorders>
            <w:shd w:val="clear" w:color="auto" w:fill="auto"/>
            <w:hideMark/>
          </w:tcPr>
          <w:p w14:paraId="0D1E8FC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687D604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2CE4B34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CBF93C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3C95D87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B9F3C6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6DC309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840615A" w14:textId="295FC6D3"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2BFB0373"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7CB40B0B"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R4-2310230</w:t>
            </w:r>
          </w:p>
        </w:tc>
        <w:tc>
          <w:tcPr>
            <w:tcW w:w="1276" w:type="dxa"/>
            <w:tcBorders>
              <w:top w:val="nil"/>
              <w:left w:val="nil"/>
              <w:bottom w:val="single" w:sz="4" w:space="0" w:color="A6A6A6"/>
              <w:right w:val="single" w:sz="4" w:space="0" w:color="A6A6A6"/>
            </w:tcBorders>
            <w:shd w:val="clear" w:color="auto" w:fill="auto"/>
            <w:hideMark/>
          </w:tcPr>
          <w:p w14:paraId="22189D6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55B74B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4099C42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607226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3ABF842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603E025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45EBCD1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226F7BF" w14:textId="5A5B5435"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5983018F"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7C01AEF"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R4-2310231</w:t>
            </w:r>
          </w:p>
        </w:tc>
        <w:tc>
          <w:tcPr>
            <w:tcW w:w="1276" w:type="dxa"/>
            <w:tcBorders>
              <w:top w:val="nil"/>
              <w:left w:val="nil"/>
              <w:bottom w:val="single" w:sz="4" w:space="0" w:color="A6A6A6"/>
              <w:right w:val="single" w:sz="4" w:space="0" w:color="A6A6A6"/>
            </w:tcBorders>
            <w:shd w:val="clear" w:color="auto" w:fill="auto"/>
            <w:hideMark/>
          </w:tcPr>
          <w:p w14:paraId="7FD6309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713150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121A974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129F0D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6109E3A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36EDB8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5EE79DE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6A2AAE5" w14:textId="7CBA60FF"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7E62B59"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1DFBA39"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R4-2310232</w:t>
            </w:r>
          </w:p>
        </w:tc>
        <w:tc>
          <w:tcPr>
            <w:tcW w:w="1276" w:type="dxa"/>
            <w:tcBorders>
              <w:top w:val="nil"/>
              <w:left w:val="nil"/>
              <w:bottom w:val="single" w:sz="4" w:space="0" w:color="A6A6A6"/>
              <w:right w:val="single" w:sz="4" w:space="0" w:color="A6A6A6"/>
            </w:tcBorders>
            <w:shd w:val="clear" w:color="auto" w:fill="auto"/>
            <w:hideMark/>
          </w:tcPr>
          <w:p w14:paraId="4EF7C61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12765E3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208DD8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0927B92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53F69B4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36AEEC2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FA637F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56BE91A4" w14:textId="15281E7C"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05F7429"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0419EF52"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R4-2310233</w:t>
            </w:r>
          </w:p>
        </w:tc>
        <w:tc>
          <w:tcPr>
            <w:tcW w:w="1276" w:type="dxa"/>
            <w:tcBorders>
              <w:top w:val="nil"/>
              <w:left w:val="nil"/>
              <w:bottom w:val="single" w:sz="4" w:space="0" w:color="A6A6A6"/>
              <w:right w:val="single" w:sz="4" w:space="0" w:color="A6A6A6"/>
            </w:tcBorders>
            <w:shd w:val="clear" w:color="auto" w:fill="auto"/>
            <w:hideMark/>
          </w:tcPr>
          <w:p w14:paraId="71FEC52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5DF258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CAF0E9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2CFCEA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4938038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04EC65F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7C100A8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E716C96" w14:textId="3F263AA9"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2EAE0A88"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58F80F2D"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R4-2310234</w:t>
            </w:r>
          </w:p>
        </w:tc>
        <w:tc>
          <w:tcPr>
            <w:tcW w:w="1276" w:type="dxa"/>
            <w:tcBorders>
              <w:top w:val="nil"/>
              <w:left w:val="nil"/>
              <w:bottom w:val="single" w:sz="4" w:space="0" w:color="A6A6A6"/>
              <w:right w:val="single" w:sz="4" w:space="0" w:color="A6A6A6"/>
            </w:tcBorders>
            <w:shd w:val="clear" w:color="auto" w:fill="auto"/>
            <w:hideMark/>
          </w:tcPr>
          <w:p w14:paraId="3F6B19B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AC6A90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024F045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2C66BAE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7C1BF678"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7CB5B4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2F7A364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E80CFBA" w14:textId="38A54767"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272D8449"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65D6D5E6"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R4-2310235</w:t>
            </w:r>
          </w:p>
        </w:tc>
        <w:tc>
          <w:tcPr>
            <w:tcW w:w="1276" w:type="dxa"/>
            <w:tcBorders>
              <w:top w:val="nil"/>
              <w:left w:val="nil"/>
              <w:bottom w:val="single" w:sz="4" w:space="0" w:color="A6A6A6"/>
              <w:right w:val="single" w:sz="4" w:space="0" w:color="A6A6A6"/>
            </w:tcBorders>
            <w:shd w:val="clear" w:color="auto" w:fill="auto"/>
            <w:hideMark/>
          </w:tcPr>
          <w:p w14:paraId="7DD8D83B"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02EC3D0F"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BEF120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5D93B5D7"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06B3F06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401A0CC3"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426865E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3A1A8A04" w14:textId="37B1045F"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38A46B9C"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838AD47"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R4-2310236</w:t>
            </w:r>
          </w:p>
        </w:tc>
        <w:tc>
          <w:tcPr>
            <w:tcW w:w="1276" w:type="dxa"/>
            <w:tcBorders>
              <w:top w:val="nil"/>
              <w:left w:val="nil"/>
              <w:bottom w:val="single" w:sz="4" w:space="0" w:color="A6A6A6"/>
              <w:right w:val="single" w:sz="4" w:space="0" w:color="A6A6A6"/>
            </w:tcBorders>
            <w:shd w:val="clear" w:color="auto" w:fill="auto"/>
            <w:hideMark/>
          </w:tcPr>
          <w:p w14:paraId="515C3E9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5AD9A00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9DD652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6D7EEBA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3924298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3B593C2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965EC3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0624462A" w14:textId="1D019511"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5980C155"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16C11BE9"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R4-2310237</w:t>
            </w:r>
          </w:p>
        </w:tc>
        <w:tc>
          <w:tcPr>
            <w:tcW w:w="1276" w:type="dxa"/>
            <w:tcBorders>
              <w:top w:val="nil"/>
              <w:left w:val="nil"/>
              <w:bottom w:val="single" w:sz="4" w:space="0" w:color="A6A6A6"/>
              <w:right w:val="single" w:sz="4" w:space="0" w:color="A6A6A6"/>
            </w:tcBorders>
            <w:shd w:val="clear" w:color="auto" w:fill="auto"/>
            <w:hideMark/>
          </w:tcPr>
          <w:p w14:paraId="0958842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23D1883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386419A6"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7338C374"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63AF2449"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510FFB2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6D220F6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4EB6E51F" w14:textId="60C07DDF"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r w:rsidR="00297FF0" w:rsidRPr="00973DCF" w14:paraId="6630250F" w14:textId="77777777" w:rsidTr="000F6264">
        <w:trPr>
          <w:trHeight w:val="600"/>
        </w:trPr>
        <w:tc>
          <w:tcPr>
            <w:tcW w:w="1129" w:type="dxa"/>
            <w:tcBorders>
              <w:top w:val="nil"/>
              <w:left w:val="single" w:sz="4" w:space="0" w:color="A6A6A6"/>
              <w:bottom w:val="single" w:sz="4" w:space="0" w:color="A6A6A6"/>
              <w:right w:val="single" w:sz="4" w:space="0" w:color="A6A6A6"/>
            </w:tcBorders>
            <w:shd w:val="clear" w:color="auto" w:fill="auto"/>
            <w:hideMark/>
          </w:tcPr>
          <w:p w14:paraId="3B85C95F" w14:textId="77777777" w:rsidR="00297FF0" w:rsidRPr="00973DCF" w:rsidRDefault="00297FF0" w:rsidP="00297FF0">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R4-2310238</w:t>
            </w:r>
          </w:p>
        </w:tc>
        <w:tc>
          <w:tcPr>
            <w:tcW w:w="1276" w:type="dxa"/>
            <w:tcBorders>
              <w:top w:val="nil"/>
              <w:left w:val="nil"/>
              <w:bottom w:val="single" w:sz="4" w:space="0" w:color="A6A6A6"/>
              <w:right w:val="single" w:sz="4" w:space="0" w:color="A6A6A6"/>
            </w:tcBorders>
            <w:shd w:val="clear" w:color="auto" w:fill="auto"/>
            <w:hideMark/>
          </w:tcPr>
          <w:p w14:paraId="168B2625"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134" w:type="dxa"/>
            <w:tcBorders>
              <w:top w:val="nil"/>
              <w:left w:val="nil"/>
              <w:bottom w:val="single" w:sz="4" w:space="0" w:color="A6A6A6"/>
              <w:right w:val="single" w:sz="4" w:space="0" w:color="A6A6A6"/>
            </w:tcBorders>
            <w:shd w:val="clear" w:color="auto" w:fill="auto"/>
            <w:hideMark/>
          </w:tcPr>
          <w:p w14:paraId="73430ABE"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RRM Session</w:t>
            </w:r>
          </w:p>
        </w:tc>
        <w:tc>
          <w:tcPr>
            <w:tcW w:w="709" w:type="dxa"/>
            <w:tcBorders>
              <w:top w:val="nil"/>
              <w:left w:val="nil"/>
              <w:bottom w:val="single" w:sz="4" w:space="0" w:color="A6A6A6"/>
              <w:right w:val="single" w:sz="4" w:space="0" w:color="A6A6A6"/>
            </w:tcBorders>
            <w:shd w:val="clear" w:color="auto" w:fill="auto"/>
            <w:hideMark/>
          </w:tcPr>
          <w:p w14:paraId="6E0008CA"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92" w:type="dxa"/>
            <w:tcBorders>
              <w:top w:val="nil"/>
              <w:left w:val="nil"/>
              <w:bottom w:val="single" w:sz="4" w:space="0" w:color="A6A6A6"/>
              <w:right w:val="single" w:sz="4" w:space="0" w:color="A6A6A6"/>
            </w:tcBorders>
            <w:shd w:val="clear" w:color="auto" w:fill="auto"/>
            <w:hideMark/>
          </w:tcPr>
          <w:p w14:paraId="125E31A2"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10" w:type="dxa"/>
            <w:tcBorders>
              <w:top w:val="nil"/>
              <w:left w:val="nil"/>
              <w:bottom w:val="single" w:sz="4" w:space="0" w:color="A6A6A6"/>
              <w:right w:val="single" w:sz="4" w:space="0" w:color="A6A6A6"/>
            </w:tcBorders>
            <w:shd w:val="clear" w:color="auto" w:fill="auto"/>
            <w:hideMark/>
          </w:tcPr>
          <w:p w14:paraId="42A2DE41"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[107][200] RRM Session</w:t>
            </w:r>
          </w:p>
        </w:tc>
        <w:tc>
          <w:tcPr>
            <w:tcW w:w="733" w:type="dxa"/>
            <w:tcBorders>
              <w:top w:val="nil"/>
              <w:left w:val="nil"/>
              <w:bottom w:val="single" w:sz="4" w:space="0" w:color="A6A6A6"/>
              <w:right w:val="single" w:sz="4" w:space="0" w:color="A6A6A6"/>
            </w:tcBorders>
            <w:shd w:val="clear" w:color="auto" w:fill="auto"/>
            <w:hideMark/>
          </w:tcPr>
          <w:p w14:paraId="7D354B9C"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w:t>
            </w:r>
          </w:p>
        </w:tc>
        <w:tc>
          <w:tcPr>
            <w:tcW w:w="850" w:type="dxa"/>
            <w:tcBorders>
              <w:top w:val="nil"/>
              <w:left w:val="nil"/>
              <w:bottom w:val="single" w:sz="4" w:space="0" w:color="A6A6A6"/>
              <w:right w:val="single" w:sz="4" w:space="0" w:color="A6A6A6"/>
            </w:tcBorders>
            <w:shd w:val="clear" w:color="auto" w:fill="auto"/>
            <w:hideMark/>
          </w:tcPr>
          <w:p w14:paraId="00A2A460" w14:textId="77777777" w:rsidR="00297FF0" w:rsidRPr="00973DCF" w:rsidRDefault="00297FF0" w:rsidP="00297FF0">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993" w:type="dxa"/>
            <w:tcBorders>
              <w:top w:val="nil"/>
              <w:left w:val="nil"/>
              <w:bottom w:val="single" w:sz="4" w:space="0" w:color="A6A6A6"/>
              <w:right w:val="single" w:sz="4" w:space="0" w:color="A6A6A6"/>
            </w:tcBorders>
          </w:tcPr>
          <w:p w14:paraId="7A889E5C" w14:textId="53A9C5E7" w:rsidR="00297FF0" w:rsidRPr="00973DCF" w:rsidRDefault="00297FF0" w:rsidP="00297FF0">
            <w:pPr>
              <w:overflowPunct/>
              <w:autoSpaceDE/>
              <w:autoSpaceDN/>
              <w:adjustRightInd/>
              <w:spacing w:after="0"/>
              <w:textAlignment w:val="auto"/>
              <w:rPr>
                <w:rFonts w:ascii="Arial" w:hAnsi="Arial" w:cs="Arial"/>
                <w:sz w:val="14"/>
                <w:szCs w:val="14"/>
              </w:rPr>
            </w:pPr>
            <w:r w:rsidRPr="00183387">
              <w:rPr>
                <w:rFonts w:ascii="Arial" w:hAnsi="Arial" w:cs="Arial"/>
                <w:sz w:val="14"/>
                <w:szCs w:val="14"/>
              </w:rPr>
              <w:t>Not used</w:t>
            </w:r>
          </w:p>
        </w:tc>
      </w:tr>
    </w:tbl>
    <w:p w14:paraId="600A9C92" w14:textId="77777777" w:rsidR="00973DCF" w:rsidRPr="00973DCF" w:rsidRDefault="00973DCF" w:rsidP="00973DCF"/>
    <w:p w14:paraId="12256B01" w14:textId="77777777" w:rsidR="00973DCF" w:rsidRPr="00973DCF" w:rsidRDefault="00973DCF" w:rsidP="00973DCF"/>
    <w:p w14:paraId="4086B04C" w14:textId="77777777" w:rsidR="00973DCF" w:rsidRPr="00973DCF" w:rsidRDefault="00973DCF" w:rsidP="00973DCF"/>
    <w:p w14:paraId="0A263086" w14:textId="77777777" w:rsidR="00973DCF" w:rsidRPr="00973DCF" w:rsidRDefault="00973DCF" w:rsidP="00973DCF">
      <w:pPr>
        <w:keepNext/>
        <w:keepLines/>
        <w:spacing w:before="120"/>
        <w:ind w:left="1134" w:hanging="1134"/>
        <w:outlineLvl w:val="2"/>
        <w:rPr>
          <w:rFonts w:ascii="Arial" w:hAnsi="Arial"/>
          <w:sz w:val="28"/>
        </w:rPr>
      </w:pPr>
      <w:bookmarkStart w:id="659" w:name="_Toc127701564"/>
      <w:bookmarkStart w:id="660" w:name="_Toc127740184"/>
      <w:bookmarkStart w:id="661" w:name="_Toc127795666"/>
      <w:r w:rsidRPr="00973DCF">
        <w:rPr>
          <w:rFonts w:ascii="Arial" w:hAnsi="Arial"/>
          <w:sz w:val="28"/>
        </w:rPr>
        <w:lastRenderedPageBreak/>
        <w:t>A.3</w:t>
      </w:r>
      <w:r w:rsidRPr="00973DCF">
        <w:rPr>
          <w:rFonts w:ascii="Arial" w:hAnsi="Arial"/>
          <w:sz w:val="28"/>
        </w:rPr>
        <w:tab/>
        <w:t>BSRF_Demod tdoc Block Allocation</w:t>
      </w:r>
      <w:bookmarkEnd w:id="659"/>
      <w:bookmarkEnd w:id="660"/>
      <w:bookmarkEnd w:id="661"/>
    </w:p>
    <w:tbl>
      <w:tblPr>
        <w:tblW w:w="8926" w:type="dxa"/>
        <w:tblLook w:val="04A0" w:firstRow="1" w:lastRow="0" w:firstColumn="1" w:lastColumn="0" w:noHBand="0" w:noVBand="1"/>
      </w:tblPr>
      <w:tblGrid>
        <w:gridCol w:w="988"/>
        <w:gridCol w:w="909"/>
        <w:gridCol w:w="1691"/>
        <w:gridCol w:w="672"/>
        <w:gridCol w:w="975"/>
        <w:gridCol w:w="1197"/>
        <w:gridCol w:w="824"/>
        <w:gridCol w:w="830"/>
        <w:gridCol w:w="840"/>
      </w:tblGrid>
      <w:tr w:rsidR="00973DCF" w:rsidRPr="00973DCF" w14:paraId="5210B31A" w14:textId="77777777" w:rsidTr="000F6264">
        <w:trPr>
          <w:trHeight w:val="690"/>
        </w:trPr>
        <w:tc>
          <w:tcPr>
            <w:tcW w:w="988" w:type="dxa"/>
            <w:tcBorders>
              <w:top w:val="single" w:sz="4" w:space="0" w:color="FFFFFF"/>
              <w:left w:val="single" w:sz="4" w:space="0" w:color="FFFFFF"/>
              <w:bottom w:val="single" w:sz="4" w:space="0" w:color="FFFFFF"/>
              <w:right w:val="single" w:sz="4" w:space="0" w:color="FFFFFF"/>
            </w:tcBorders>
            <w:shd w:val="clear" w:color="000000" w:fill="75B91A"/>
            <w:hideMark/>
          </w:tcPr>
          <w:p w14:paraId="76204125"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w:t>
            </w:r>
          </w:p>
        </w:tc>
        <w:tc>
          <w:tcPr>
            <w:tcW w:w="909" w:type="dxa"/>
            <w:tcBorders>
              <w:top w:val="single" w:sz="4" w:space="0" w:color="FFFFFF"/>
              <w:left w:val="nil"/>
              <w:bottom w:val="single" w:sz="4" w:space="0" w:color="FFFFFF"/>
              <w:right w:val="single" w:sz="4" w:space="0" w:color="FFFFFF"/>
            </w:tcBorders>
            <w:shd w:val="clear" w:color="000000" w:fill="75B91A"/>
            <w:hideMark/>
          </w:tcPr>
          <w:p w14:paraId="4E7018A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Title</w:t>
            </w:r>
          </w:p>
        </w:tc>
        <w:tc>
          <w:tcPr>
            <w:tcW w:w="1691" w:type="dxa"/>
            <w:tcBorders>
              <w:top w:val="single" w:sz="4" w:space="0" w:color="FFFFFF"/>
              <w:left w:val="nil"/>
              <w:bottom w:val="single" w:sz="4" w:space="0" w:color="FFFFFF"/>
              <w:right w:val="single" w:sz="4" w:space="0" w:color="FFFFFF"/>
            </w:tcBorders>
            <w:shd w:val="clear" w:color="000000" w:fill="75B91A"/>
            <w:hideMark/>
          </w:tcPr>
          <w:p w14:paraId="3D6FCF4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Source</w:t>
            </w:r>
          </w:p>
        </w:tc>
        <w:tc>
          <w:tcPr>
            <w:tcW w:w="672" w:type="dxa"/>
            <w:tcBorders>
              <w:top w:val="single" w:sz="4" w:space="0" w:color="FFFFFF"/>
              <w:left w:val="nil"/>
              <w:bottom w:val="single" w:sz="4" w:space="0" w:color="FFFFFF"/>
              <w:right w:val="single" w:sz="4" w:space="0" w:color="FFFFFF"/>
            </w:tcBorders>
            <w:shd w:val="clear" w:color="000000" w:fill="75B91A"/>
            <w:hideMark/>
          </w:tcPr>
          <w:p w14:paraId="0570EC75"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Type</w:t>
            </w:r>
          </w:p>
        </w:tc>
        <w:tc>
          <w:tcPr>
            <w:tcW w:w="975" w:type="dxa"/>
            <w:tcBorders>
              <w:top w:val="single" w:sz="4" w:space="0" w:color="FFFFFF"/>
              <w:left w:val="nil"/>
              <w:bottom w:val="single" w:sz="4" w:space="0" w:color="FFFFFF"/>
              <w:right w:val="single" w:sz="4" w:space="0" w:color="FFFFFF"/>
            </w:tcBorders>
            <w:shd w:val="clear" w:color="000000" w:fill="75B91A"/>
            <w:hideMark/>
          </w:tcPr>
          <w:p w14:paraId="582C076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For</w:t>
            </w:r>
          </w:p>
        </w:tc>
        <w:tc>
          <w:tcPr>
            <w:tcW w:w="1197" w:type="dxa"/>
            <w:tcBorders>
              <w:top w:val="single" w:sz="4" w:space="0" w:color="FFFFFF"/>
              <w:left w:val="nil"/>
              <w:bottom w:val="single" w:sz="4" w:space="0" w:color="FFFFFF"/>
              <w:right w:val="single" w:sz="4" w:space="0" w:color="FFFFFF"/>
            </w:tcBorders>
            <w:shd w:val="clear" w:color="000000" w:fill="75B91A"/>
            <w:hideMark/>
          </w:tcPr>
          <w:p w14:paraId="2C254F37"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Abstract</w:t>
            </w:r>
          </w:p>
        </w:tc>
        <w:tc>
          <w:tcPr>
            <w:tcW w:w="824" w:type="dxa"/>
            <w:tcBorders>
              <w:top w:val="single" w:sz="4" w:space="0" w:color="FFFFFF"/>
              <w:left w:val="nil"/>
              <w:bottom w:val="single" w:sz="4" w:space="0" w:color="FFFFFF"/>
              <w:right w:val="single" w:sz="4" w:space="0" w:color="FFFFFF"/>
            </w:tcBorders>
            <w:shd w:val="clear" w:color="000000" w:fill="75B91A"/>
            <w:hideMark/>
          </w:tcPr>
          <w:p w14:paraId="2E5CC56D"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Agenda item</w:t>
            </w:r>
          </w:p>
        </w:tc>
        <w:tc>
          <w:tcPr>
            <w:tcW w:w="830" w:type="dxa"/>
            <w:tcBorders>
              <w:top w:val="single" w:sz="4" w:space="0" w:color="FFFFFF"/>
              <w:left w:val="nil"/>
              <w:bottom w:val="single" w:sz="4" w:space="0" w:color="FFFFFF"/>
              <w:right w:val="single" w:sz="4" w:space="0" w:color="FFFFFF"/>
            </w:tcBorders>
            <w:shd w:val="clear" w:color="000000" w:fill="75B91A"/>
            <w:hideMark/>
          </w:tcPr>
          <w:p w14:paraId="380EB546"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 Status</w:t>
            </w:r>
          </w:p>
        </w:tc>
        <w:tc>
          <w:tcPr>
            <w:tcW w:w="840" w:type="dxa"/>
            <w:tcBorders>
              <w:top w:val="single" w:sz="4" w:space="0" w:color="FFFFFF"/>
              <w:left w:val="nil"/>
              <w:bottom w:val="single" w:sz="4" w:space="0" w:color="FFFFFF"/>
              <w:right w:val="single" w:sz="4" w:space="0" w:color="FFFFFF"/>
            </w:tcBorders>
            <w:shd w:val="clear" w:color="000000" w:fill="75B91A"/>
            <w:hideMark/>
          </w:tcPr>
          <w:p w14:paraId="274D0DA1"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Decision</w:t>
            </w:r>
          </w:p>
        </w:tc>
      </w:tr>
      <w:tr w:rsidR="00973DCF" w:rsidRPr="00973DCF" w14:paraId="7699E96A" w14:textId="77777777" w:rsidTr="000F6264">
        <w:trPr>
          <w:trHeight w:val="540"/>
        </w:trPr>
        <w:tc>
          <w:tcPr>
            <w:tcW w:w="988" w:type="dxa"/>
            <w:tcBorders>
              <w:top w:val="single" w:sz="4" w:space="0" w:color="A6A6A6"/>
              <w:left w:val="single" w:sz="4" w:space="0" w:color="A6A6A6"/>
              <w:bottom w:val="single" w:sz="4" w:space="0" w:color="A6A6A6"/>
              <w:right w:val="single" w:sz="4" w:space="0" w:color="A6A6A6"/>
            </w:tcBorders>
            <w:shd w:val="clear" w:color="auto" w:fill="auto"/>
            <w:hideMark/>
          </w:tcPr>
          <w:p w14:paraId="65B3CF9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R4-2309746</w:t>
            </w:r>
          </w:p>
        </w:tc>
        <w:tc>
          <w:tcPr>
            <w:tcW w:w="909" w:type="dxa"/>
            <w:tcBorders>
              <w:top w:val="single" w:sz="4" w:space="0" w:color="A6A6A6"/>
              <w:left w:val="nil"/>
              <w:bottom w:val="single" w:sz="4" w:space="0" w:color="A6A6A6"/>
              <w:right w:val="single" w:sz="4" w:space="0" w:color="A6A6A6"/>
            </w:tcBorders>
            <w:shd w:val="clear" w:color="auto" w:fill="auto"/>
            <w:hideMark/>
          </w:tcPr>
          <w:p w14:paraId="3E2F20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single" w:sz="4" w:space="0" w:color="A6A6A6"/>
              <w:left w:val="nil"/>
              <w:bottom w:val="single" w:sz="4" w:space="0" w:color="A6A6A6"/>
              <w:right w:val="single" w:sz="4" w:space="0" w:color="A6A6A6"/>
            </w:tcBorders>
            <w:shd w:val="clear" w:color="auto" w:fill="auto"/>
            <w:hideMark/>
          </w:tcPr>
          <w:p w14:paraId="30F16B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single" w:sz="4" w:space="0" w:color="A6A6A6"/>
              <w:left w:val="nil"/>
              <w:bottom w:val="single" w:sz="4" w:space="0" w:color="A6A6A6"/>
              <w:right w:val="single" w:sz="4" w:space="0" w:color="A6A6A6"/>
            </w:tcBorders>
            <w:shd w:val="clear" w:color="auto" w:fill="auto"/>
            <w:hideMark/>
          </w:tcPr>
          <w:p w14:paraId="38BAFC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single" w:sz="4" w:space="0" w:color="A6A6A6"/>
              <w:left w:val="nil"/>
              <w:bottom w:val="single" w:sz="4" w:space="0" w:color="A6A6A6"/>
              <w:right w:val="single" w:sz="4" w:space="0" w:color="A6A6A6"/>
            </w:tcBorders>
            <w:shd w:val="clear" w:color="auto" w:fill="auto"/>
            <w:hideMark/>
          </w:tcPr>
          <w:p w14:paraId="7868E1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single" w:sz="4" w:space="0" w:color="A6A6A6"/>
              <w:left w:val="nil"/>
              <w:bottom w:val="single" w:sz="4" w:space="0" w:color="A6A6A6"/>
              <w:right w:val="single" w:sz="4" w:space="0" w:color="A6A6A6"/>
            </w:tcBorders>
            <w:shd w:val="clear" w:color="auto" w:fill="auto"/>
            <w:hideMark/>
          </w:tcPr>
          <w:p w14:paraId="6A8E8A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single" w:sz="4" w:space="0" w:color="A6A6A6"/>
              <w:left w:val="nil"/>
              <w:bottom w:val="single" w:sz="4" w:space="0" w:color="A6A6A6"/>
              <w:right w:val="single" w:sz="4" w:space="0" w:color="A6A6A6"/>
            </w:tcBorders>
            <w:shd w:val="clear" w:color="auto" w:fill="auto"/>
            <w:hideMark/>
          </w:tcPr>
          <w:p w14:paraId="7976C8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single" w:sz="4" w:space="0" w:color="A6A6A6"/>
              <w:left w:val="nil"/>
              <w:bottom w:val="single" w:sz="4" w:space="0" w:color="A6A6A6"/>
              <w:right w:val="single" w:sz="4" w:space="0" w:color="A6A6A6"/>
            </w:tcBorders>
            <w:shd w:val="clear" w:color="auto" w:fill="auto"/>
            <w:hideMark/>
          </w:tcPr>
          <w:p w14:paraId="5CFD7A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single" w:sz="4" w:space="0" w:color="A6A6A6"/>
              <w:left w:val="nil"/>
              <w:bottom w:val="single" w:sz="4" w:space="0" w:color="A6A6A6"/>
              <w:right w:val="single" w:sz="4" w:space="0" w:color="A6A6A6"/>
            </w:tcBorders>
            <w:shd w:val="clear" w:color="auto" w:fill="auto"/>
            <w:hideMark/>
          </w:tcPr>
          <w:p w14:paraId="03553333" w14:textId="1DE914B7"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973DCF" w:rsidRPr="00973DCF" w14:paraId="1E6F5B2B"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69BC01E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R4-2309776</w:t>
            </w:r>
          </w:p>
        </w:tc>
        <w:tc>
          <w:tcPr>
            <w:tcW w:w="909" w:type="dxa"/>
            <w:tcBorders>
              <w:top w:val="nil"/>
              <w:left w:val="nil"/>
              <w:bottom w:val="single" w:sz="4" w:space="0" w:color="A6A6A6"/>
              <w:right w:val="single" w:sz="4" w:space="0" w:color="A6A6A6"/>
            </w:tcBorders>
            <w:shd w:val="clear" w:color="auto" w:fill="auto"/>
            <w:hideMark/>
          </w:tcPr>
          <w:p w14:paraId="6CA1E4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19D30C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509257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193EFE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20C118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2AC452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48A110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5F90CDD" w14:textId="50340BC2"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973DCF" w:rsidRPr="00973DCF" w14:paraId="65602A57"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178B3D1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R4-2309812</w:t>
            </w:r>
          </w:p>
        </w:tc>
        <w:tc>
          <w:tcPr>
            <w:tcW w:w="909" w:type="dxa"/>
            <w:tcBorders>
              <w:top w:val="nil"/>
              <w:left w:val="nil"/>
              <w:bottom w:val="single" w:sz="4" w:space="0" w:color="A6A6A6"/>
              <w:right w:val="single" w:sz="4" w:space="0" w:color="A6A6A6"/>
            </w:tcBorders>
            <w:shd w:val="clear" w:color="auto" w:fill="auto"/>
            <w:hideMark/>
          </w:tcPr>
          <w:p w14:paraId="53B32B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1B9D0F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73754A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75B7EE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2C43F6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464D45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1D82B6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A90F051" w14:textId="79653B90"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973DCF" w:rsidRPr="00973DCF" w14:paraId="3E00C354"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1196EB3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R4-2309822</w:t>
            </w:r>
          </w:p>
        </w:tc>
        <w:tc>
          <w:tcPr>
            <w:tcW w:w="909" w:type="dxa"/>
            <w:tcBorders>
              <w:top w:val="nil"/>
              <w:left w:val="nil"/>
              <w:bottom w:val="single" w:sz="4" w:space="0" w:color="A6A6A6"/>
              <w:right w:val="single" w:sz="4" w:space="0" w:color="A6A6A6"/>
            </w:tcBorders>
            <w:shd w:val="clear" w:color="auto" w:fill="auto"/>
            <w:hideMark/>
          </w:tcPr>
          <w:p w14:paraId="65CB28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3DEDEB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6B7290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5114C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23A1B8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0E2FB0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68BAE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47A5C844" w14:textId="5A139655"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973DCF" w:rsidRPr="00973DCF" w14:paraId="4DB093FB"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045638C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R4-2309869</w:t>
            </w:r>
          </w:p>
        </w:tc>
        <w:tc>
          <w:tcPr>
            <w:tcW w:w="909" w:type="dxa"/>
            <w:tcBorders>
              <w:top w:val="nil"/>
              <w:left w:val="nil"/>
              <w:bottom w:val="single" w:sz="4" w:space="0" w:color="A6A6A6"/>
              <w:right w:val="single" w:sz="4" w:space="0" w:color="A6A6A6"/>
            </w:tcBorders>
            <w:shd w:val="clear" w:color="auto" w:fill="auto"/>
            <w:hideMark/>
          </w:tcPr>
          <w:p w14:paraId="7ACC1A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031072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28F3B3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831E6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1D671A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177061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4D57D8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E0E827C" w14:textId="38166048"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973DCF" w:rsidRPr="00973DCF" w14:paraId="3A6F0972"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0A4D73B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R4-2309891</w:t>
            </w:r>
          </w:p>
        </w:tc>
        <w:tc>
          <w:tcPr>
            <w:tcW w:w="909" w:type="dxa"/>
            <w:tcBorders>
              <w:top w:val="nil"/>
              <w:left w:val="nil"/>
              <w:bottom w:val="single" w:sz="4" w:space="0" w:color="A6A6A6"/>
              <w:right w:val="single" w:sz="4" w:space="0" w:color="A6A6A6"/>
            </w:tcBorders>
            <w:shd w:val="clear" w:color="auto" w:fill="auto"/>
            <w:hideMark/>
          </w:tcPr>
          <w:p w14:paraId="585E18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2CE7E6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5791D0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0FE6B1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2042B8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3AB047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17A0DC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11385DB1" w14:textId="512FCFED"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973DCF" w:rsidRPr="00973DCF" w14:paraId="1205CBCA"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700B80C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R4-2309914</w:t>
            </w:r>
          </w:p>
        </w:tc>
        <w:tc>
          <w:tcPr>
            <w:tcW w:w="909" w:type="dxa"/>
            <w:tcBorders>
              <w:top w:val="nil"/>
              <w:left w:val="nil"/>
              <w:bottom w:val="single" w:sz="4" w:space="0" w:color="A6A6A6"/>
              <w:right w:val="single" w:sz="4" w:space="0" w:color="A6A6A6"/>
            </w:tcBorders>
            <w:shd w:val="clear" w:color="auto" w:fill="auto"/>
            <w:hideMark/>
          </w:tcPr>
          <w:p w14:paraId="045815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423DCD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57F442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0A674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1CE043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627FB2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7E08B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5C610B92" w14:textId="63D5821B"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r w:rsidR="00C77EE1" w:rsidRPr="00973DCF" w14:paraId="0EC1D069"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0367BF81"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R4-2309915</w:t>
            </w:r>
          </w:p>
        </w:tc>
        <w:tc>
          <w:tcPr>
            <w:tcW w:w="909" w:type="dxa"/>
            <w:tcBorders>
              <w:top w:val="nil"/>
              <w:left w:val="nil"/>
              <w:bottom w:val="single" w:sz="4" w:space="0" w:color="A6A6A6"/>
              <w:right w:val="single" w:sz="4" w:space="0" w:color="A6A6A6"/>
            </w:tcBorders>
            <w:shd w:val="clear" w:color="auto" w:fill="auto"/>
            <w:hideMark/>
          </w:tcPr>
          <w:p w14:paraId="3E2A776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7E33857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1993A79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090BD1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5BB323E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0274204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3C06AD0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72843E7" w14:textId="2D3B1967"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30FCE48B"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3C64F74E"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R4-2309916</w:t>
            </w:r>
          </w:p>
        </w:tc>
        <w:tc>
          <w:tcPr>
            <w:tcW w:w="909" w:type="dxa"/>
            <w:tcBorders>
              <w:top w:val="nil"/>
              <w:left w:val="nil"/>
              <w:bottom w:val="single" w:sz="4" w:space="0" w:color="A6A6A6"/>
              <w:right w:val="single" w:sz="4" w:space="0" w:color="A6A6A6"/>
            </w:tcBorders>
            <w:shd w:val="clear" w:color="auto" w:fill="auto"/>
            <w:hideMark/>
          </w:tcPr>
          <w:p w14:paraId="087036C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53F2B9D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21D0AB3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D44968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2B505C9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44FCDDA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33CF3BF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03D0BDD" w14:textId="732B9A5A"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05ED319B"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70D8785E"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R4-2309917</w:t>
            </w:r>
          </w:p>
        </w:tc>
        <w:tc>
          <w:tcPr>
            <w:tcW w:w="909" w:type="dxa"/>
            <w:tcBorders>
              <w:top w:val="nil"/>
              <w:left w:val="nil"/>
              <w:bottom w:val="single" w:sz="4" w:space="0" w:color="A6A6A6"/>
              <w:right w:val="single" w:sz="4" w:space="0" w:color="A6A6A6"/>
            </w:tcBorders>
            <w:shd w:val="clear" w:color="auto" w:fill="auto"/>
            <w:hideMark/>
          </w:tcPr>
          <w:p w14:paraId="3B8EA01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69A15D0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6E7A2C2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FFDD6B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2823545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6E67855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14733E7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2430F9D5" w14:textId="65A5C4FD"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0C8771C4"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7794B6E3"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R4-2309918</w:t>
            </w:r>
          </w:p>
        </w:tc>
        <w:tc>
          <w:tcPr>
            <w:tcW w:w="909" w:type="dxa"/>
            <w:tcBorders>
              <w:top w:val="nil"/>
              <w:left w:val="nil"/>
              <w:bottom w:val="single" w:sz="4" w:space="0" w:color="A6A6A6"/>
              <w:right w:val="single" w:sz="4" w:space="0" w:color="A6A6A6"/>
            </w:tcBorders>
            <w:shd w:val="clear" w:color="auto" w:fill="auto"/>
            <w:hideMark/>
          </w:tcPr>
          <w:p w14:paraId="1F39096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6A2B178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12325EB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3168C06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1AA9865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74943C9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75E4ECB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A59A7CE" w14:textId="779196EE"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2735C0F3"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43241D35"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R4-2309919</w:t>
            </w:r>
          </w:p>
        </w:tc>
        <w:tc>
          <w:tcPr>
            <w:tcW w:w="909" w:type="dxa"/>
            <w:tcBorders>
              <w:top w:val="nil"/>
              <w:left w:val="nil"/>
              <w:bottom w:val="single" w:sz="4" w:space="0" w:color="A6A6A6"/>
              <w:right w:val="single" w:sz="4" w:space="0" w:color="A6A6A6"/>
            </w:tcBorders>
            <w:shd w:val="clear" w:color="auto" w:fill="auto"/>
            <w:hideMark/>
          </w:tcPr>
          <w:p w14:paraId="5B814C2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0A533C1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3635734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3B956A9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6E26712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53D0BB2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09A82E3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1401E187" w14:textId="79AA2FB2"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6B6D8F6B"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5437FA00"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R4-2309920</w:t>
            </w:r>
          </w:p>
        </w:tc>
        <w:tc>
          <w:tcPr>
            <w:tcW w:w="909" w:type="dxa"/>
            <w:tcBorders>
              <w:top w:val="nil"/>
              <w:left w:val="nil"/>
              <w:bottom w:val="single" w:sz="4" w:space="0" w:color="A6A6A6"/>
              <w:right w:val="single" w:sz="4" w:space="0" w:color="A6A6A6"/>
            </w:tcBorders>
            <w:shd w:val="clear" w:color="auto" w:fill="auto"/>
            <w:hideMark/>
          </w:tcPr>
          <w:p w14:paraId="027EB60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521A173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4DF874D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4FA6416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3826FCB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4AB976C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480DC37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5311C2DE" w14:textId="1612F49C"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6DF1A15C"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6523F4BA"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R4-2309921</w:t>
            </w:r>
          </w:p>
        </w:tc>
        <w:tc>
          <w:tcPr>
            <w:tcW w:w="909" w:type="dxa"/>
            <w:tcBorders>
              <w:top w:val="nil"/>
              <w:left w:val="nil"/>
              <w:bottom w:val="single" w:sz="4" w:space="0" w:color="A6A6A6"/>
              <w:right w:val="single" w:sz="4" w:space="0" w:color="A6A6A6"/>
            </w:tcBorders>
            <w:shd w:val="clear" w:color="auto" w:fill="auto"/>
            <w:hideMark/>
          </w:tcPr>
          <w:p w14:paraId="2F70835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0A6AD56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3F88B5F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7ABA9D3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642F812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0D79C9F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1445258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BBD7300" w14:textId="34EE5027"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7E480877"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69C848DF"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R4-2309922</w:t>
            </w:r>
          </w:p>
        </w:tc>
        <w:tc>
          <w:tcPr>
            <w:tcW w:w="909" w:type="dxa"/>
            <w:tcBorders>
              <w:top w:val="nil"/>
              <w:left w:val="nil"/>
              <w:bottom w:val="single" w:sz="4" w:space="0" w:color="A6A6A6"/>
              <w:right w:val="single" w:sz="4" w:space="0" w:color="A6A6A6"/>
            </w:tcBorders>
            <w:shd w:val="clear" w:color="auto" w:fill="auto"/>
            <w:hideMark/>
          </w:tcPr>
          <w:p w14:paraId="43A075F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7DDB691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655B6CB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7F65E4A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0302659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0DFF1F7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0F666C5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7568C0F" w14:textId="67765823"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2E1FE059"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2C79C873"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R4-2309923</w:t>
            </w:r>
          </w:p>
        </w:tc>
        <w:tc>
          <w:tcPr>
            <w:tcW w:w="909" w:type="dxa"/>
            <w:tcBorders>
              <w:top w:val="nil"/>
              <w:left w:val="nil"/>
              <w:bottom w:val="single" w:sz="4" w:space="0" w:color="A6A6A6"/>
              <w:right w:val="single" w:sz="4" w:space="0" w:color="A6A6A6"/>
            </w:tcBorders>
            <w:shd w:val="clear" w:color="auto" w:fill="auto"/>
            <w:hideMark/>
          </w:tcPr>
          <w:p w14:paraId="570BAA2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758AC9B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6868885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0D43EB0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019CD2A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7848FE7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235814B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051FC046" w14:textId="679A360B"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23D57BA3"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17EE8289"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R4-2309924</w:t>
            </w:r>
          </w:p>
        </w:tc>
        <w:tc>
          <w:tcPr>
            <w:tcW w:w="909" w:type="dxa"/>
            <w:tcBorders>
              <w:top w:val="nil"/>
              <w:left w:val="nil"/>
              <w:bottom w:val="single" w:sz="4" w:space="0" w:color="A6A6A6"/>
              <w:right w:val="single" w:sz="4" w:space="0" w:color="A6A6A6"/>
            </w:tcBorders>
            <w:shd w:val="clear" w:color="auto" w:fill="auto"/>
            <w:hideMark/>
          </w:tcPr>
          <w:p w14:paraId="3412913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4758F35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3A7B678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B40997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684C2CC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4D5E406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33DAA50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5F930E4" w14:textId="14D28EAC"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3FC007D2"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4FF4E9C4"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R4-2309925</w:t>
            </w:r>
          </w:p>
        </w:tc>
        <w:tc>
          <w:tcPr>
            <w:tcW w:w="909" w:type="dxa"/>
            <w:tcBorders>
              <w:top w:val="nil"/>
              <w:left w:val="nil"/>
              <w:bottom w:val="single" w:sz="4" w:space="0" w:color="A6A6A6"/>
              <w:right w:val="single" w:sz="4" w:space="0" w:color="A6A6A6"/>
            </w:tcBorders>
            <w:shd w:val="clear" w:color="auto" w:fill="auto"/>
            <w:hideMark/>
          </w:tcPr>
          <w:p w14:paraId="01B8DDF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2C283DC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1ED798A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006F09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3549A39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651652B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2470156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7AF262AA" w14:textId="6DE70F6A"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6F97FC07"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44F8EB11"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R4-2309926</w:t>
            </w:r>
          </w:p>
        </w:tc>
        <w:tc>
          <w:tcPr>
            <w:tcW w:w="909" w:type="dxa"/>
            <w:tcBorders>
              <w:top w:val="nil"/>
              <w:left w:val="nil"/>
              <w:bottom w:val="single" w:sz="4" w:space="0" w:color="A6A6A6"/>
              <w:right w:val="single" w:sz="4" w:space="0" w:color="A6A6A6"/>
            </w:tcBorders>
            <w:shd w:val="clear" w:color="auto" w:fill="auto"/>
            <w:hideMark/>
          </w:tcPr>
          <w:p w14:paraId="1C5EB49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7843787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4F709AF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DF5986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41E544E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1390E0F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3813C43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95B534F" w14:textId="4CF2986B"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11CA386F"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34AC7BD3"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R4-2309927</w:t>
            </w:r>
          </w:p>
        </w:tc>
        <w:tc>
          <w:tcPr>
            <w:tcW w:w="909" w:type="dxa"/>
            <w:tcBorders>
              <w:top w:val="nil"/>
              <w:left w:val="nil"/>
              <w:bottom w:val="single" w:sz="4" w:space="0" w:color="A6A6A6"/>
              <w:right w:val="single" w:sz="4" w:space="0" w:color="A6A6A6"/>
            </w:tcBorders>
            <w:shd w:val="clear" w:color="auto" w:fill="auto"/>
            <w:hideMark/>
          </w:tcPr>
          <w:p w14:paraId="58171B0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0975B3E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0383EAF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76D96F6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0E93975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4F20AA4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333089C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8229565" w14:textId="2D141092"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304D81CA"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15E3ADA7"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R4-2309928</w:t>
            </w:r>
          </w:p>
        </w:tc>
        <w:tc>
          <w:tcPr>
            <w:tcW w:w="909" w:type="dxa"/>
            <w:tcBorders>
              <w:top w:val="nil"/>
              <w:left w:val="nil"/>
              <w:bottom w:val="single" w:sz="4" w:space="0" w:color="A6A6A6"/>
              <w:right w:val="single" w:sz="4" w:space="0" w:color="A6A6A6"/>
            </w:tcBorders>
            <w:shd w:val="clear" w:color="auto" w:fill="auto"/>
            <w:hideMark/>
          </w:tcPr>
          <w:p w14:paraId="5A89A36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6D4E880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78C6283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6500FF7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7255A1C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5A2CC49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027F62D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BFEFD6F" w14:textId="433508B2"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398DAD5C"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2878F388"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R4-2309929</w:t>
            </w:r>
          </w:p>
        </w:tc>
        <w:tc>
          <w:tcPr>
            <w:tcW w:w="909" w:type="dxa"/>
            <w:tcBorders>
              <w:top w:val="nil"/>
              <w:left w:val="nil"/>
              <w:bottom w:val="single" w:sz="4" w:space="0" w:color="A6A6A6"/>
              <w:right w:val="single" w:sz="4" w:space="0" w:color="A6A6A6"/>
            </w:tcBorders>
            <w:shd w:val="clear" w:color="auto" w:fill="auto"/>
            <w:hideMark/>
          </w:tcPr>
          <w:p w14:paraId="4323776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42A7AF5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35FD593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353916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47FF00A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1CC7E7E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3C181A0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03AA5BBA" w14:textId="38642E20"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52FB656D"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0B408482"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R4-2309930</w:t>
            </w:r>
          </w:p>
        </w:tc>
        <w:tc>
          <w:tcPr>
            <w:tcW w:w="909" w:type="dxa"/>
            <w:tcBorders>
              <w:top w:val="nil"/>
              <w:left w:val="nil"/>
              <w:bottom w:val="single" w:sz="4" w:space="0" w:color="A6A6A6"/>
              <w:right w:val="single" w:sz="4" w:space="0" w:color="A6A6A6"/>
            </w:tcBorders>
            <w:shd w:val="clear" w:color="auto" w:fill="auto"/>
            <w:hideMark/>
          </w:tcPr>
          <w:p w14:paraId="452819C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2E72147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6987773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0CF540F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37CAF2B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7FCF2BC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49CF597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2A73079" w14:textId="1B53908C"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5E2897FC"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116EEDC7"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R4-2309931</w:t>
            </w:r>
          </w:p>
        </w:tc>
        <w:tc>
          <w:tcPr>
            <w:tcW w:w="909" w:type="dxa"/>
            <w:tcBorders>
              <w:top w:val="nil"/>
              <w:left w:val="nil"/>
              <w:bottom w:val="single" w:sz="4" w:space="0" w:color="A6A6A6"/>
              <w:right w:val="single" w:sz="4" w:space="0" w:color="A6A6A6"/>
            </w:tcBorders>
            <w:shd w:val="clear" w:color="auto" w:fill="auto"/>
            <w:hideMark/>
          </w:tcPr>
          <w:p w14:paraId="67A4A35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321B155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540EE1E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9FC59D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410E820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649F8EA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83162E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79AC32DF" w14:textId="0CC27328"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0345FA84"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565B8BDE"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R4-2309932</w:t>
            </w:r>
          </w:p>
        </w:tc>
        <w:tc>
          <w:tcPr>
            <w:tcW w:w="909" w:type="dxa"/>
            <w:tcBorders>
              <w:top w:val="nil"/>
              <w:left w:val="nil"/>
              <w:bottom w:val="single" w:sz="4" w:space="0" w:color="A6A6A6"/>
              <w:right w:val="single" w:sz="4" w:space="0" w:color="A6A6A6"/>
            </w:tcBorders>
            <w:shd w:val="clear" w:color="auto" w:fill="auto"/>
            <w:hideMark/>
          </w:tcPr>
          <w:p w14:paraId="11119E0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6BE7B52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331E624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FAC287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7A99105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5D14621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72033A9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00EC45FF" w14:textId="1AFBEF31"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300551CE"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2EA85A3F"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R4-2309933</w:t>
            </w:r>
          </w:p>
        </w:tc>
        <w:tc>
          <w:tcPr>
            <w:tcW w:w="909" w:type="dxa"/>
            <w:tcBorders>
              <w:top w:val="nil"/>
              <w:left w:val="nil"/>
              <w:bottom w:val="single" w:sz="4" w:space="0" w:color="A6A6A6"/>
              <w:right w:val="single" w:sz="4" w:space="0" w:color="A6A6A6"/>
            </w:tcBorders>
            <w:shd w:val="clear" w:color="auto" w:fill="auto"/>
            <w:hideMark/>
          </w:tcPr>
          <w:p w14:paraId="0B9ADC0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4EF76EB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055E475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0CE3BE4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1806A1CD"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5179F55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4EC4CE9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6F371AA0" w14:textId="6ABEE169"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080C04F7"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5720120B"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R4-2309934</w:t>
            </w:r>
          </w:p>
        </w:tc>
        <w:tc>
          <w:tcPr>
            <w:tcW w:w="909" w:type="dxa"/>
            <w:tcBorders>
              <w:top w:val="nil"/>
              <w:left w:val="nil"/>
              <w:bottom w:val="single" w:sz="4" w:space="0" w:color="A6A6A6"/>
              <w:right w:val="single" w:sz="4" w:space="0" w:color="A6A6A6"/>
            </w:tcBorders>
            <w:shd w:val="clear" w:color="auto" w:fill="auto"/>
            <w:hideMark/>
          </w:tcPr>
          <w:p w14:paraId="0461116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1AE57B5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70BA0AD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C3F414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11B768C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443A7D8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12EF17A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796A8F65" w14:textId="5306A1A9"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5DDFDDD9"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5027212A"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R4-2309935</w:t>
            </w:r>
          </w:p>
        </w:tc>
        <w:tc>
          <w:tcPr>
            <w:tcW w:w="909" w:type="dxa"/>
            <w:tcBorders>
              <w:top w:val="nil"/>
              <w:left w:val="nil"/>
              <w:bottom w:val="single" w:sz="4" w:space="0" w:color="A6A6A6"/>
              <w:right w:val="single" w:sz="4" w:space="0" w:color="A6A6A6"/>
            </w:tcBorders>
            <w:shd w:val="clear" w:color="auto" w:fill="auto"/>
            <w:hideMark/>
          </w:tcPr>
          <w:p w14:paraId="0830334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3C2B2D2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5F6F807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53A02C8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42D8DB9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146DBBB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0C7900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12EE5FDA" w14:textId="55DEDB0A"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2A7E42BB"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704EBBC0"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R4-2309936</w:t>
            </w:r>
          </w:p>
        </w:tc>
        <w:tc>
          <w:tcPr>
            <w:tcW w:w="909" w:type="dxa"/>
            <w:tcBorders>
              <w:top w:val="nil"/>
              <w:left w:val="nil"/>
              <w:bottom w:val="single" w:sz="4" w:space="0" w:color="A6A6A6"/>
              <w:right w:val="single" w:sz="4" w:space="0" w:color="A6A6A6"/>
            </w:tcBorders>
            <w:shd w:val="clear" w:color="auto" w:fill="auto"/>
            <w:hideMark/>
          </w:tcPr>
          <w:p w14:paraId="1785A08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7C6B09C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3162980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E6FB0F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0DE3EA5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7BA0D3F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63F0302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10731877" w14:textId="68D83FC4"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2A24ED34"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48D2CDEF"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R4-2309937</w:t>
            </w:r>
          </w:p>
        </w:tc>
        <w:tc>
          <w:tcPr>
            <w:tcW w:w="909" w:type="dxa"/>
            <w:tcBorders>
              <w:top w:val="nil"/>
              <w:left w:val="nil"/>
              <w:bottom w:val="single" w:sz="4" w:space="0" w:color="A6A6A6"/>
              <w:right w:val="single" w:sz="4" w:space="0" w:color="A6A6A6"/>
            </w:tcBorders>
            <w:shd w:val="clear" w:color="auto" w:fill="auto"/>
            <w:hideMark/>
          </w:tcPr>
          <w:p w14:paraId="5A33270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776D5C9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3986AC6E"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7E91D73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3BF96DD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6AF7681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3061CAF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2B37890" w14:textId="399A477A"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550CCE87"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65ACA2E7"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R4-2309938</w:t>
            </w:r>
          </w:p>
        </w:tc>
        <w:tc>
          <w:tcPr>
            <w:tcW w:w="909" w:type="dxa"/>
            <w:tcBorders>
              <w:top w:val="nil"/>
              <w:left w:val="nil"/>
              <w:bottom w:val="single" w:sz="4" w:space="0" w:color="A6A6A6"/>
              <w:right w:val="single" w:sz="4" w:space="0" w:color="A6A6A6"/>
            </w:tcBorders>
            <w:shd w:val="clear" w:color="auto" w:fill="auto"/>
            <w:hideMark/>
          </w:tcPr>
          <w:p w14:paraId="2AF26EE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31957ED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4F2FDFA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7AA4434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0AB55EA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6AFBC83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83CA046"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28DD838F" w14:textId="2B82AC05"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69D3B718"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675BF91E"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R4-2309939</w:t>
            </w:r>
          </w:p>
        </w:tc>
        <w:tc>
          <w:tcPr>
            <w:tcW w:w="909" w:type="dxa"/>
            <w:tcBorders>
              <w:top w:val="nil"/>
              <w:left w:val="nil"/>
              <w:bottom w:val="single" w:sz="4" w:space="0" w:color="A6A6A6"/>
              <w:right w:val="single" w:sz="4" w:space="0" w:color="A6A6A6"/>
            </w:tcBorders>
            <w:shd w:val="clear" w:color="auto" w:fill="auto"/>
            <w:hideMark/>
          </w:tcPr>
          <w:p w14:paraId="4E70D93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5A49698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4D62E88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667FD75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5174087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6B7535A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0A98875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188CBA4C" w14:textId="6839B888"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6F858B02"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7A240A7A"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R4-2309940</w:t>
            </w:r>
          </w:p>
        </w:tc>
        <w:tc>
          <w:tcPr>
            <w:tcW w:w="909" w:type="dxa"/>
            <w:tcBorders>
              <w:top w:val="nil"/>
              <w:left w:val="nil"/>
              <w:bottom w:val="single" w:sz="4" w:space="0" w:color="A6A6A6"/>
              <w:right w:val="single" w:sz="4" w:space="0" w:color="A6A6A6"/>
            </w:tcBorders>
            <w:shd w:val="clear" w:color="auto" w:fill="auto"/>
            <w:hideMark/>
          </w:tcPr>
          <w:p w14:paraId="53B2E6B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11494EF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446685A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C2285E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4376C84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3EEE26D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154877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2DD5152" w14:textId="229AC0F4"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2EF45906"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7132ABDB"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R4-2309941</w:t>
            </w:r>
          </w:p>
        </w:tc>
        <w:tc>
          <w:tcPr>
            <w:tcW w:w="909" w:type="dxa"/>
            <w:tcBorders>
              <w:top w:val="nil"/>
              <w:left w:val="nil"/>
              <w:bottom w:val="single" w:sz="4" w:space="0" w:color="A6A6A6"/>
              <w:right w:val="single" w:sz="4" w:space="0" w:color="A6A6A6"/>
            </w:tcBorders>
            <w:shd w:val="clear" w:color="auto" w:fill="auto"/>
            <w:hideMark/>
          </w:tcPr>
          <w:p w14:paraId="3FF7F28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2621377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635A5A3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1C44362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7FDED3F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22762AA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2A4F41FB"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3DA2F095" w14:textId="78CB337F"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5728B7D0"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6F080D4C"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R4-2309942</w:t>
            </w:r>
          </w:p>
        </w:tc>
        <w:tc>
          <w:tcPr>
            <w:tcW w:w="909" w:type="dxa"/>
            <w:tcBorders>
              <w:top w:val="nil"/>
              <w:left w:val="nil"/>
              <w:bottom w:val="single" w:sz="4" w:space="0" w:color="A6A6A6"/>
              <w:right w:val="single" w:sz="4" w:space="0" w:color="A6A6A6"/>
            </w:tcBorders>
            <w:shd w:val="clear" w:color="auto" w:fill="auto"/>
            <w:hideMark/>
          </w:tcPr>
          <w:p w14:paraId="22F31FD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6418242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0D2F27B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65123DA9"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07D47B7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7D91AD31"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8AE21A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2B4D7FB3" w14:textId="1F051B07"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50236BA9"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502092D5"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R4-2309943</w:t>
            </w:r>
          </w:p>
        </w:tc>
        <w:tc>
          <w:tcPr>
            <w:tcW w:w="909" w:type="dxa"/>
            <w:tcBorders>
              <w:top w:val="nil"/>
              <w:left w:val="nil"/>
              <w:bottom w:val="single" w:sz="4" w:space="0" w:color="A6A6A6"/>
              <w:right w:val="single" w:sz="4" w:space="0" w:color="A6A6A6"/>
            </w:tcBorders>
            <w:shd w:val="clear" w:color="auto" w:fill="auto"/>
            <w:hideMark/>
          </w:tcPr>
          <w:p w14:paraId="0CADE147"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05A829DA"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1F5A477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6575888F"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6904C358"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76C6E84C"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47CAA9F0"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44E63F9E" w14:textId="427FB652"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C77EE1" w:rsidRPr="00973DCF" w14:paraId="71095FF8"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79E6155F" w14:textId="77777777" w:rsidR="00C77EE1" w:rsidRPr="00973DCF" w:rsidRDefault="00C77EE1" w:rsidP="00C77EE1">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R4-2309944</w:t>
            </w:r>
          </w:p>
        </w:tc>
        <w:tc>
          <w:tcPr>
            <w:tcW w:w="909" w:type="dxa"/>
            <w:tcBorders>
              <w:top w:val="nil"/>
              <w:left w:val="nil"/>
              <w:bottom w:val="single" w:sz="4" w:space="0" w:color="A6A6A6"/>
              <w:right w:val="single" w:sz="4" w:space="0" w:color="A6A6A6"/>
            </w:tcBorders>
            <w:shd w:val="clear" w:color="auto" w:fill="auto"/>
            <w:hideMark/>
          </w:tcPr>
          <w:p w14:paraId="0ACEDBB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3CCEEAA5"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690C918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223712B4"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35D53B2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504A8CF3"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70E1AF2" w14:textId="77777777" w:rsidR="00C77EE1" w:rsidRPr="00973DCF" w:rsidRDefault="00C77EE1" w:rsidP="00C77EE1">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532C997E" w14:textId="7608C715" w:rsidR="00C77EE1" w:rsidRPr="00973DCF" w:rsidRDefault="00C77EE1" w:rsidP="00C77EE1">
            <w:pPr>
              <w:overflowPunct/>
              <w:autoSpaceDE/>
              <w:autoSpaceDN/>
              <w:adjustRightInd/>
              <w:spacing w:after="0"/>
              <w:textAlignment w:val="auto"/>
              <w:rPr>
                <w:rFonts w:ascii="Arial" w:hAnsi="Arial" w:cs="Arial"/>
                <w:sz w:val="14"/>
                <w:szCs w:val="14"/>
              </w:rPr>
            </w:pPr>
            <w:r w:rsidRPr="002C155C">
              <w:rPr>
                <w:rFonts w:ascii="Arial" w:hAnsi="Arial" w:cs="Arial"/>
                <w:sz w:val="14"/>
                <w:szCs w:val="14"/>
              </w:rPr>
              <w:t>Not used</w:t>
            </w:r>
          </w:p>
        </w:tc>
      </w:tr>
      <w:tr w:rsidR="00973DCF" w:rsidRPr="00973DCF" w14:paraId="2C650D8A" w14:textId="77777777" w:rsidTr="000F6264">
        <w:trPr>
          <w:trHeight w:val="540"/>
        </w:trPr>
        <w:tc>
          <w:tcPr>
            <w:tcW w:w="988" w:type="dxa"/>
            <w:tcBorders>
              <w:top w:val="nil"/>
              <w:left w:val="single" w:sz="4" w:space="0" w:color="A6A6A6"/>
              <w:bottom w:val="single" w:sz="4" w:space="0" w:color="A6A6A6"/>
              <w:right w:val="single" w:sz="4" w:space="0" w:color="A6A6A6"/>
            </w:tcBorders>
            <w:shd w:val="clear" w:color="auto" w:fill="auto"/>
            <w:hideMark/>
          </w:tcPr>
          <w:p w14:paraId="0FB3AE3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R4-2309945</w:t>
            </w:r>
          </w:p>
        </w:tc>
        <w:tc>
          <w:tcPr>
            <w:tcW w:w="909" w:type="dxa"/>
            <w:tcBorders>
              <w:top w:val="nil"/>
              <w:left w:val="nil"/>
              <w:bottom w:val="single" w:sz="4" w:space="0" w:color="A6A6A6"/>
              <w:right w:val="single" w:sz="4" w:space="0" w:color="A6A6A6"/>
            </w:tcBorders>
            <w:shd w:val="clear" w:color="auto" w:fill="auto"/>
            <w:hideMark/>
          </w:tcPr>
          <w:p w14:paraId="7B2E8C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691" w:type="dxa"/>
            <w:tcBorders>
              <w:top w:val="nil"/>
              <w:left w:val="nil"/>
              <w:bottom w:val="single" w:sz="4" w:space="0" w:color="A6A6A6"/>
              <w:right w:val="single" w:sz="4" w:space="0" w:color="A6A6A6"/>
            </w:tcBorders>
            <w:shd w:val="clear" w:color="auto" w:fill="auto"/>
            <w:hideMark/>
          </w:tcPr>
          <w:p w14:paraId="43DC90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BSRF_Demod_Testing Session</w:t>
            </w:r>
          </w:p>
        </w:tc>
        <w:tc>
          <w:tcPr>
            <w:tcW w:w="672" w:type="dxa"/>
            <w:tcBorders>
              <w:top w:val="nil"/>
              <w:left w:val="nil"/>
              <w:bottom w:val="single" w:sz="4" w:space="0" w:color="A6A6A6"/>
              <w:right w:val="single" w:sz="4" w:space="0" w:color="A6A6A6"/>
            </w:tcBorders>
            <w:shd w:val="clear" w:color="auto" w:fill="auto"/>
            <w:hideMark/>
          </w:tcPr>
          <w:p w14:paraId="7F912A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other</w:t>
            </w:r>
          </w:p>
        </w:tc>
        <w:tc>
          <w:tcPr>
            <w:tcW w:w="975" w:type="dxa"/>
            <w:tcBorders>
              <w:top w:val="nil"/>
              <w:left w:val="nil"/>
              <w:bottom w:val="single" w:sz="4" w:space="0" w:color="A6A6A6"/>
              <w:right w:val="single" w:sz="4" w:space="0" w:color="A6A6A6"/>
            </w:tcBorders>
            <w:shd w:val="clear" w:color="auto" w:fill="auto"/>
            <w:hideMark/>
          </w:tcPr>
          <w:p w14:paraId="7F1A86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Information</w:t>
            </w:r>
          </w:p>
        </w:tc>
        <w:tc>
          <w:tcPr>
            <w:tcW w:w="1197" w:type="dxa"/>
            <w:tcBorders>
              <w:top w:val="nil"/>
              <w:left w:val="nil"/>
              <w:bottom w:val="single" w:sz="4" w:space="0" w:color="A6A6A6"/>
              <w:right w:val="single" w:sz="4" w:space="0" w:color="A6A6A6"/>
            </w:tcBorders>
            <w:shd w:val="clear" w:color="auto" w:fill="auto"/>
            <w:hideMark/>
          </w:tcPr>
          <w:p w14:paraId="379802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[107][300] BSRF_Dedmod Session</w:t>
            </w:r>
          </w:p>
        </w:tc>
        <w:tc>
          <w:tcPr>
            <w:tcW w:w="824" w:type="dxa"/>
            <w:tcBorders>
              <w:top w:val="nil"/>
              <w:left w:val="nil"/>
              <w:bottom w:val="single" w:sz="4" w:space="0" w:color="A6A6A6"/>
              <w:right w:val="single" w:sz="4" w:space="0" w:color="A6A6A6"/>
            </w:tcBorders>
            <w:shd w:val="clear" w:color="auto" w:fill="auto"/>
            <w:hideMark/>
          </w:tcPr>
          <w:p w14:paraId="5DA659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w:t>
            </w:r>
          </w:p>
        </w:tc>
        <w:tc>
          <w:tcPr>
            <w:tcW w:w="830" w:type="dxa"/>
            <w:tcBorders>
              <w:top w:val="nil"/>
              <w:left w:val="nil"/>
              <w:bottom w:val="single" w:sz="4" w:space="0" w:color="A6A6A6"/>
              <w:right w:val="single" w:sz="4" w:space="0" w:color="A6A6A6"/>
            </w:tcBorders>
            <w:shd w:val="clear" w:color="auto" w:fill="auto"/>
            <w:hideMark/>
          </w:tcPr>
          <w:p w14:paraId="51CA16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840" w:type="dxa"/>
            <w:tcBorders>
              <w:top w:val="nil"/>
              <w:left w:val="nil"/>
              <w:bottom w:val="single" w:sz="4" w:space="0" w:color="A6A6A6"/>
              <w:right w:val="single" w:sz="4" w:space="0" w:color="A6A6A6"/>
            </w:tcBorders>
            <w:shd w:val="clear" w:color="auto" w:fill="auto"/>
            <w:hideMark/>
          </w:tcPr>
          <w:p w14:paraId="50C4E3D4" w14:textId="64FC853F" w:rsidR="00973DCF" w:rsidRPr="00973DCF" w:rsidRDefault="00C77EE1" w:rsidP="00973DCF">
            <w:pPr>
              <w:overflowPunct/>
              <w:autoSpaceDE/>
              <w:autoSpaceDN/>
              <w:adjustRightInd/>
              <w:spacing w:after="0"/>
              <w:textAlignment w:val="auto"/>
              <w:rPr>
                <w:rFonts w:ascii="Arial" w:hAnsi="Arial" w:cs="Arial"/>
                <w:sz w:val="14"/>
                <w:szCs w:val="14"/>
              </w:rPr>
            </w:pPr>
            <w:r>
              <w:rPr>
                <w:rFonts w:ascii="Arial" w:hAnsi="Arial" w:cs="Arial"/>
                <w:sz w:val="14"/>
                <w:szCs w:val="14"/>
              </w:rPr>
              <w:t>Not used</w:t>
            </w:r>
          </w:p>
        </w:tc>
      </w:tr>
    </w:tbl>
    <w:p w14:paraId="3BC53296" w14:textId="77777777" w:rsidR="00973DCF" w:rsidRPr="00973DCF" w:rsidRDefault="00973DCF" w:rsidP="00973DCF"/>
    <w:p w14:paraId="17327AF6" w14:textId="77777777" w:rsidR="00973DCF" w:rsidRPr="00973DCF" w:rsidRDefault="00973DCF" w:rsidP="00973DCF"/>
    <w:p w14:paraId="06A3FA60" w14:textId="77777777" w:rsidR="00973DCF" w:rsidRPr="00973DCF" w:rsidRDefault="00973DCF" w:rsidP="00973DCF">
      <w:pPr>
        <w:overflowPunct/>
        <w:autoSpaceDE/>
        <w:autoSpaceDN/>
        <w:adjustRightInd/>
        <w:spacing w:after="160" w:line="259" w:lineRule="auto"/>
        <w:textAlignment w:val="auto"/>
      </w:pPr>
      <w:r w:rsidRPr="00973DCF">
        <w:br w:type="page"/>
      </w:r>
    </w:p>
    <w:p w14:paraId="5BC8E188" w14:textId="77777777" w:rsidR="00973DCF" w:rsidRPr="00973DCF" w:rsidRDefault="00973DCF" w:rsidP="00973DCF">
      <w:pPr>
        <w:keepNext/>
        <w:keepLines/>
        <w:spacing w:before="180"/>
        <w:ind w:left="1134" w:hanging="1134"/>
        <w:outlineLvl w:val="1"/>
        <w:rPr>
          <w:rFonts w:ascii="Arial" w:hAnsi="Arial"/>
          <w:sz w:val="32"/>
        </w:rPr>
      </w:pPr>
      <w:bookmarkStart w:id="662" w:name="_Toc127701565"/>
      <w:bookmarkStart w:id="663" w:name="_Toc127740185"/>
      <w:bookmarkStart w:id="664" w:name="_Toc127795667"/>
      <w:r w:rsidRPr="00973DCF">
        <w:rPr>
          <w:rFonts w:ascii="Arial" w:hAnsi="Arial"/>
          <w:sz w:val="32"/>
        </w:rPr>
        <w:lastRenderedPageBreak/>
        <w:t>Annex B: List of change requests</w:t>
      </w:r>
      <w:bookmarkEnd w:id="651"/>
      <w:bookmarkEnd w:id="652"/>
      <w:bookmarkEnd w:id="662"/>
      <w:bookmarkEnd w:id="663"/>
      <w:bookmarkEnd w:id="664"/>
    </w:p>
    <w:p w14:paraId="44810223" w14:textId="77777777" w:rsidR="00973DCF" w:rsidRPr="00973DCF" w:rsidRDefault="00973DCF" w:rsidP="00973DCF">
      <w:r w:rsidRPr="00973DCF">
        <w:t>This provides information on the list of change requests for the meeting (not including post-meeting CRs)</w:t>
      </w:r>
    </w:p>
    <w:p w14:paraId="243BC97D" w14:textId="77777777" w:rsidR="00973DCF" w:rsidRPr="00973DCF" w:rsidRDefault="00973DCF" w:rsidP="00973DCF"/>
    <w:p w14:paraId="24AD92E8" w14:textId="77777777" w:rsidR="00973DCF" w:rsidRPr="00973DCF" w:rsidRDefault="00973DCF" w:rsidP="00973DCF">
      <w:pPr>
        <w:keepNext/>
        <w:keepLines/>
        <w:spacing w:before="120"/>
        <w:ind w:left="1134" w:hanging="1134"/>
        <w:outlineLvl w:val="2"/>
        <w:rPr>
          <w:rFonts w:ascii="Arial" w:hAnsi="Arial"/>
          <w:sz w:val="28"/>
        </w:rPr>
      </w:pPr>
      <w:bookmarkStart w:id="665" w:name="_Toc127701566"/>
      <w:bookmarkStart w:id="666" w:name="_Toc127740186"/>
      <w:bookmarkStart w:id="667" w:name="_Toc127795668"/>
      <w:r w:rsidRPr="00973DCF">
        <w:rPr>
          <w:rFonts w:ascii="Arial" w:hAnsi="Arial"/>
          <w:sz w:val="28"/>
        </w:rPr>
        <w:t>B.1</w:t>
      </w:r>
      <w:r w:rsidRPr="00973DCF">
        <w:rPr>
          <w:rFonts w:ascii="Arial" w:hAnsi="Arial"/>
          <w:sz w:val="28"/>
        </w:rPr>
        <w:tab/>
        <w:t>List of change requests before the start of meeting</w:t>
      </w:r>
      <w:bookmarkEnd w:id="665"/>
      <w:bookmarkEnd w:id="666"/>
      <w:bookmarkEnd w:id="667"/>
    </w:p>
    <w:p w14:paraId="31E9A799" w14:textId="77777777" w:rsidR="00973DCF" w:rsidRPr="00973DCF" w:rsidRDefault="00973DCF" w:rsidP="00973DCF">
      <w:r w:rsidRPr="00973DCF">
        <w:t>This list of change requests are provided before the start of the meeting via 3GU.</w:t>
      </w:r>
    </w:p>
    <w:p w14:paraId="6BCF5FD6" w14:textId="77777777" w:rsidR="00973DCF" w:rsidRPr="00973DCF" w:rsidRDefault="00973DCF" w:rsidP="00973DCF"/>
    <w:tbl>
      <w:tblPr>
        <w:tblW w:w="5062" w:type="pct"/>
        <w:tblLayout w:type="fixed"/>
        <w:tblLook w:val="04A0" w:firstRow="1" w:lastRow="0" w:firstColumn="1" w:lastColumn="0" w:noHBand="0" w:noVBand="1"/>
      </w:tblPr>
      <w:tblGrid>
        <w:gridCol w:w="1131"/>
        <w:gridCol w:w="1544"/>
        <w:gridCol w:w="1035"/>
        <w:gridCol w:w="465"/>
        <w:gridCol w:w="850"/>
        <w:gridCol w:w="645"/>
        <w:gridCol w:w="708"/>
        <w:gridCol w:w="850"/>
        <w:gridCol w:w="567"/>
        <w:gridCol w:w="850"/>
        <w:gridCol w:w="650"/>
        <w:gridCol w:w="905"/>
        <w:gridCol w:w="792"/>
        <w:gridCol w:w="1483"/>
        <w:gridCol w:w="708"/>
        <w:gridCol w:w="564"/>
        <w:gridCol w:w="708"/>
      </w:tblGrid>
      <w:tr w:rsidR="00973DCF" w:rsidRPr="00973DCF" w14:paraId="77C13E6E" w14:textId="77777777" w:rsidTr="000F6264">
        <w:trPr>
          <w:trHeight w:val="360"/>
        </w:trPr>
        <w:tc>
          <w:tcPr>
            <w:tcW w:w="391" w:type="pct"/>
            <w:tcBorders>
              <w:top w:val="single" w:sz="4" w:space="0" w:color="FFFFFF"/>
              <w:left w:val="single" w:sz="4" w:space="0" w:color="FFFFFF"/>
              <w:bottom w:val="single" w:sz="4" w:space="0" w:color="A6A6A6"/>
              <w:right w:val="single" w:sz="4" w:space="0" w:color="auto"/>
            </w:tcBorders>
            <w:shd w:val="clear" w:color="000000" w:fill="75B91A"/>
            <w:hideMark/>
          </w:tcPr>
          <w:p w14:paraId="0D9C8AFC"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w:t>
            </w:r>
          </w:p>
        </w:tc>
        <w:tc>
          <w:tcPr>
            <w:tcW w:w="534" w:type="pct"/>
            <w:tcBorders>
              <w:top w:val="single" w:sz="4" w:space="0" w:color="FFFFFF"/>
              <w:left w:val="single" w:sz="4" w:space="0" w:color="auto"/>
              <w:bottom w:val="single" w:sz="4" w:space="0" w:color="A6A6A6"/>
              <w:right w:val="single" w:sz="4" w:space="0" w:color="auto"/>
            </w:tcBorders>
            <w:shd w:val="clear" w:color="000000" w:fill="75B91A"/>
            <w:hideMark/>
          </w:tcPr>
          <w:p w14:paraId="498C8AF0"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Title</w:t>
            </w:r>
          </w:p>
        </w:tc>
        <w:tc>
          <w:tcPr>
            <w:tcW w:w="358" w:type="pct"/>
            <w:tcBorders>
              <w:top w:val="single" w:sz="4" w:space="0" w:color="FFFFFF"/>
              <w:left w:val="single" w:sz="4" w:space="0" w:color="auto"/>
              <w:bottom w:val="single" w:sz="4" w:space="0" w:color="A6A6A6"/>
              <w:right w:val="single" w:sz="4" w:space="0" w:color="auto"/>
            </w:tcBorders>
            <w:shd w:val="clear" w:color="000000" w:fill="75B91A"/>
            <w:hideMark/>
          </w:tcPr>
          <w:p w14:paraId="2FBAE52B"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Source</w:t>
            </w:r>
          </w:p>
        </w:tc>
        <w:tc>
          <w:tcPr>
            <w:tcW w:w="161" w:type="pct"/>
            <w:tcBorders>
              <w:top w:val="single" w:sz="4" w:space="0" w:color="FFFFFF"/>
              <w:left w:val="single" w:sz="4" w:space="0" w:color="auto"/>
              <w:bottom w:val="single" w:sz="4" w:space="0" w:color="A6A6A6"/>
              <w:right w:val="single" w:sz="4" w:space="0" w:color="auto"/>
            </w:tcBorders>
            <w:shd w:val="clear" w:color="000000" w:fill="75B91A"/>
            <w:hideMark/>
          </w:tcPr>
          <w:p w14:paraId="2FF65D24"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Type</w:t>
            </w:r>
          </w:p>
        </w:tc>
        <w:tc>
          <w:tcPr>
            <w:tcW w:w="294" w:type="pct"/>
            <w:tcBorders>
              <w:top w:val="single" w:sz="4" w:space="0" w:color="FFFFFF"/>
              <w:left w:val="single" w:sz="4" w:space="0" w:color="auto"/>
              <w:bottom w:val="single" w:sz="4" w:space="0" w:color="A6A6A6"/>
              <w:right w:val="single" w:sz="4" w:space="0" w:color="auto"/>
            </w:tcBorders>
            <w:shd w:val="clear" w:color="000000" w:fill="75B91A"/>
            <w:hideMark/>
          </w:tcPr>
          <w:p w14:paraId="1960029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For</w:t>
            </w:r>
          </w:p>
        </w:tc>
        <w:tc>
          <w:tcPr>
            <w:tcW w:w="223" w:type="pct"/>
            <w:tcBorders>
              <w:top w:val="single" w:sz="4" w:space="0" w:color="FFFFFF"/>
              <w:left w:val="single" w:sz="4" w:space="0" w:color="auto"/>
              <w:bottom w:val="single" w:sz="4" w:space="0" w:color="A6A6A6"/>
              <w:right w:val="single" w:sz="4" w:space="0" w:color="auto"/>
            </w:tcBorders>
            <w:shd w:val="clear" w:color="000000" w:fill="75B91A"/>
            <w:hideMark/>
          </w:tcPr>
          <w:p w14:paraId="13507D3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Abstract</w:t>
            </w:r>
          </w:p>
        </w:tc>
        <w:tc>
          <w:tcPr>
            <w:tcW w:w="245" w:type="pct"/>
            <w:tcBorders>
              <w:top w:val="single" w:sz="4" w:space="0" w:color="FFFFFF"/>
              <w:left w:val="single" w:sz="4" w:space="0" w:color="auto"/>
              <w:bottom w:val="single" w:sz="4" w:space="0" w:color="FFFFFF"/>
              <w:right w:val="single" w:sz="4" w:space="0" w:color="FFFFFF"/>
            </w:tcBorders>
            <w:shd w:val="clear" w:color="000000" w:fill="75B91A"/>
            <w:hideMark/>
          </w:tcPr>
          <w:p w14:paraId="11E0E527"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AI</w:t>
            </w:r>
          </w:p>
        </w:tc>
        <w:tc>
          <w:tcPr>
            <w:tcW w:w="294" w:type="pct"/>
            <w:tcBorders>
              <w:top w:val="single" w:sz="4" w:space="0" w:color="FFFFFF"/>
              <w:left w:val="nil"/>
              <w:bottom w:val="single" w:sz="4" w:space="0" w:color="A6A6A6"/>
              <w:right w:val="single" w:sz="4" w:space="0" w:color="auto"/>
            </w:tcBorders>
            <w:shd w:val="clear" w:color="000000" w:fill="75B91A"/>
            <w:hideMark/>
          </w:tcPr>
          <w:p w14:paraId="7BC3BCC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 Status</w:t>
            </w:r>
          </w:p>
        </w:tc>
        <w:tc>
          <w:tcPr>
            <w:tcW w:w="196" w:type="pct"/>
            <w:tcBorders>
              <w:top w:val="single" w:sz="4" w:space="0" w:color="FFFFFF"/>
              <w:left w:val="single" w:sz="4" w:space="0" w:color="auto"/>
              <w:bottom w:val="single" w:sz="4" w:space="0" w:color="A6A6A6"/>
              <w:right w:val="single" w:sz="4" w:space="0" w:color="auto"/>
            </w:tcBorders>
            <w:shd w:val="clear" w:color="000000" w:fill="75B91A"/>
            <w:hideMark/>
          </w:tcPr>
          <w:p w14:paraId="1F2E975B"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Is revision of</w:t>
            </w:r>
          </w:p>
        </w:tc>
        <w:tc>
          <w:tcPr>
            <w:tcW w:w="294" w:type="pct"/>
            <w:tcBorders>
              <w:top w:val="single" w:sz="4" w:space="0" w:color="FFFFFF"/>
              <w:left w:val="single" w:sz="4" w:space="0" w:color="auto"/>
              <w:bottom w:val="single" w:sz="4" w:space="0" w:color="A6A6A6"/>
              <w:right w:val="single" w:sz="4" w:space="0" w:color="auto"/>
            </w:tcBorders>
            <w:shd w:val="clear" w:color="000000" w:fill="75B91A"/>
            <w:hideMark/>
          </w:tcPr>
          <w:p w14:paraId="59714F34"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Revised to</w:t>
            </w:r>
          </w:p>
        </w:tc>
        <w:tc>
          <w:tcPr>
            <w:tcW w:w="225" w:type="pct"/>
            <w:tcBorders>
              <w:top w:val="single" w:sz="4" w:space="0" w:color="FFFFFF"/>
              <w:left w:val="single" w:sz="4" w:space="0" w:color="auto"/>
              <w:bottom w:val="single" w:sz="4" w:space="0" w:color="A6A6A6"/>
              <w:right w:val="single" w:sz="4" w:space="0" w:color="auto"/>
            </w:tcBorders>
            <w:shd w:val="clear" w:color="000000" w:fill="75B91A"/>
            <w:hideMark/>
          </w:tcPr>
          <w:p w14:paraId="6AF8733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Rel</w:t>
            </w:r>
          </w:p>
        </w:tc>
        <w:tc>
          <w:tcPr>
            <w:tcW w:w="313" w:type="pct"/>
            <w:tcBorders>
              <w:top w:val="single" w:sz="4" w:space="0" w:color="FFFFFF"/>
              <w:left w:val="single" w:sz="4" w:space="0" w:color="auto"/>
              <w:bottom w:val="single" w:sz="4" w:space="0" w:color="A6A6A6"/>
              <w:right w:val="single" w:sz="4" w:space="0" w:color="auto"/>
            </w:tcBorders>
            <w:shd w:val="clear" w:color="000000" w:fill="75B91A"/>
            <w:hideMark/>
          </w:tcPr>
          <w:p w14:paraId="58696324"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Spec</w:t>
            </w:r>
          </w:p>
        </w:tc>
        <w:tc>
          <w:tcPr>
            <w:tcW w:w="274" w:type="pct"/>
            <w:tcBorders>
              <w:top w:val="single" w:sz="4" w:space="0" w:color="FFFFFF"/>
              <w:left w:val="single" w:sz="4" w:space="0" w:color="auto"/>
              <w:bottom w:val="single" w:sz="4" w:space="0" w:color="A6A6A6"/>
              <w:right w:val="single" w:sz="4" w:space="0" w:color="auto"/>
            </w:tcBorders>
            <w:shd w:val="clear" w:color="000000" w:fill="75B91A"/>
            <w:hideMark/>
          </w:tcPr>
          <w:p w14:paraId="5E0D4BA5"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Ver</w:t>
            </w:r>
          </w:p>
        </w:tc>
        <w:tc>
          <w:tcPr>
            <w:tcW w:w="513" w:type="pct"/>
            <w:tcBorders>
              <w:top w:val="single" w:sz="4" w:space="0" w:color="FFFFFF"/>
              <w:left w:val="single" w:sz="4" w:space="0" w:color="auto"/>
              <w:bottom w:val="single" w:sz="4" w:space="0" w:color="A6A6A6"/>
              <w:right w:val="single" w:sz="4" w:space="0" w:color="auto"/>
            </w:tcBorders>
            <w:shd w:val="clear" w:color="000000" w:fill="75B91A"/>
            <w:hideMark/>
          </w:tcPr>
          <w:p w14:paraId="3F1BE48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Related WIs</w:t>
            </w:r>
          </w:p>
        </w:tc>
        <w:tc>
          <w:tcPr>
            <w:tcW w:w="245" w:type="pct"/>
            <w:tcBorders>
              <w:top w:val="single" w:sz="4" w:space="0" w:color="FFFFFF"/>
              <w:left w:val="single" w:sz="4" w:space="0" w:color="auto"/>
              <w:bottom w:val="single" w:sz="4" w:space="0" w:color="A6A6A6"/>
              <w:right w:val="single" w:sz="4" w:space="0" w:color="auto"/>
            </w:tcBorders>
            <w:shd w:val="clear" w:color="000000" w:fill="75B91A"/>
            <w:hideMark/>
          </w:tcPr>
          <w:p w14:paraId="2C1B55AE"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CR</w:t>
            </w:r>
          </w:p>
        </w:tc>
        <w:tc>
          <w:tcPr>
            <w:tcW w:w="195" w:type="pct"/>
            <w:tcBorders>
              <w:top w:val="single" w:sz="4" w:space="0" w:color="FFFFFF"/>
              <w:left w:val="single" w:sz="4" w:space="0" w:color="auto"/>
              <w:bottom w:val="single" w:sz="4" w:space="0" w:color="A6A6A6"/>
              <w:right w:val="single" w:sz="4" w:space="0" w:color="auto"/>
            </w:tcBorders>
            <w:shd w:val="clear" w:color="000000" w:fill="75B91A"/>
            <w:hideMark/>
          </w:tcPr>
          <w:p w14:paraId="2FB2BBFE"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CR rev</w:t>
            </w:r>
          </w:p>
        </w:tc>
        <w:tc>
          <w:tcPr>
            <w:tcW w:w="245" w:type="pct"/>
            <w:tcBorders>
              <w:top w:val="single" w:sz="4" w:space="0" w:color="FFFFFF"/>
              <w:left w:val="single" w:sz="4" w:space="0" w:color="auto"/>
              <w:bottom w:val="single" w:sz="4" w:space="0" w:color="FFFFFF"/>
              <w:right w:val="single" w:sz="4" w:space="0" w:color="FFFFFF"/>
            </w:tcBorders>
            <w:shd w:val="clear" w:color="000000" w:fill="75B91A"/>
            <w:hideMark/>
          </w:tcPr>
          <w:p w14:paraId="76E2D98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CR cat</w:t>
            </w:r>
          </w:p>
        </w:tc>
      </w:tr>
      <w:tr w:rsidR="00973DCF" w:rsidRPr="00973DCF" w14:paraId="7E817E9F" w14:textId="77777777" w:rsidTr="000F6264">
        <w:trPr>
          <w:trHeight w:val="1260"/>
        </w:trPr>
        <w:tc>
          <w:tcPr>
            <w:tcW w:w="391" w:type="pct"/>
            <w:tcBorders>
              <w:top w:val="single" w:sz="4" w:space="0" w:color="A6A6A6"/>
              <w:left w:val="single" w:sz="4" w:space="0" w:color="A6A6A6"/>
              <w:bottom w:val="single" w:sz="4" w:space="0" w:color="A6A6A6"/>
              <w:right w:val="single" w:sz="4" w:space="0" w:color="A6A6A6"/>
            </w:tcBorders>
            <w:shd w:val="clear" w:color="auto" w:fill="auto"/>
            <w:hideMark/>
          </w:tcPr>
          <w:p w14:paraId="4B84E8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 w:history="1">
              <w:r w:rsidR="00973DCF" w:rsidRPr="00973DCF">
                <w:rPr>
                  <w:rFonts w:ascii="Arial" w:hAnsi="Arial" w:cs="Arial"/>
                  <w:b/>
                  <w:bCs/>
                  <w:color w:val="0000FF"/>
                  <w:sz w:val="14"/>
                  <w:szCs w:val="14"/>
                  <w:u w:val="single"/>
                </w:rPr>
                <w:t>R4-2307035</w:t>
              </w:r>
            </w:hyperlink>
          </w:p>
        </w:tc>
        <w:tc>
          <w:tcPr>
            <w:tcW w:w="534" w:type="pct"/>
            <w:tcBorders>
              <w:top w:val="single" w:sz="4" w:space="0" w:color="A6A6A6"/>
              <w:left w:val="nil"/>
              <w:bottom w:val="single" w:sz="4" w:space="0" w:color="A6A6A6"/>
              <w:right w:val="single" w:sz="4" w:space="0" w:color="A6A6A6"/>
            </w:tcBorders>
            <w:shd w:val="clear" w:color="auto" w:fill="auto"/>
            <w:hideMark/>
          </w:tcPr>
          <w:p w14:paraId="44EB02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K1 and PdschNumOfHarqProcess for DL-CA</w:t>
            </w:r>
          </w:p>
        </w:tc>
        <w:tc>
          <w:tcPr>
            <w:tcW w:w="358" w:type="pct"/>
            <w:tcBorders>
              <w:top w:val="single" w:sz="4" w:space="0" w:color="A6A6A6"/>
              <w:left w:val="nil"/>
              <w:bottom w:val="single" w:sz="4" w:space="0" w:color="A6A6A6"/>
              <w:right w:val="single" w:sz="4" w:space="0" w:color="A6A6A6"/>
            </w:tcBorders>
            <w:shd w:val="clear" w:color="auto" w:fill="auto"/>
            <w:hideMark/>
          </w:tcPr>
          <w:p w14:paraId="06CA26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 Rohde &amp; Schwarz, Keysight Technologies UK Ltd</w:t>
            </w:r>
          </w:p>
        </w:tc>
        <w:tc>
          <w:tcPr>
            <w:tcW w:w="161" w:type="pct"/>
            <w:tcBorders>
              <w:top w:val="single" w:sz="4" w:space="0" w:color="A6A6A6"/>
              <w:left w:val="nil"/>
              <w:bottom w:val="single" w:sz="4" w:space="0" w:color="A6A6A6"/>
              <w:right w:val="single" w:sz="4" w:space="0" w:color="A6A6A6"/>
            </w:tcBorders>
            <w:shd w:val="clear" w:color="auto" w:fill="auto"/>
            <w:hideMark/>
          </w:tcPr>
          <w:p w14:paraId="14323C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single" w:sz="4" w:space="0" w:color="A6A6A6"/>
              <w:left w:val="nil"/>
              <w:bottom w:val="single" w:sz="4" w:space="0" w:color="A6A6A6"/>
              <w:right w:val="single" w:sz="4" w:space="0" w:color="A6A6A6"/>
            </w:tcBorders>
            <w:shd w:val="clear" w:color="auto" w:fill="auto"/>
            <w:hideMark/>
          </w:tcPr>
          <w:p w14:paraId="663B9D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single" w:sz="4" w:space="0" w:color="A6A6A6"/>
              <w:left w:val="nil"/>
              <w:bottom w:val="single" w:sz="4" w:space="0" w:color="A6A6A6"/>
              <w:right w:val="single" w:sz="4" w:space="0" w:color="A6A6A6"/>
            </w:tcBorders>
            <w:shd w:val="clear" w:color="auto" w:fill="auto"/>
          </w:tcPr>
          <w:p w14:paraId="180AD4B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single" w:sz="4" w:space="0" w:color="A6A6A6"/>
              <w:left w:val="nil"/>
              <w:bottom w:val="single" w:sz="4" w:space="0" w:color="A6A6A6"/>
              <w:right w:val="single" w:sz="4" w:space="0" w:color="A6A6A6"/>
            </w:tcBorders>
            <w:shd w:val="clear" w:color="auto" w:fill="auto"/>
            <w:hideMark/>
          </w:tcPr>
          <w:p w14:paraId="728E6D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nil"/>
              <w:bottom w:val="single" w:sz="4" w:space="0" w:color="A6A6A6"/>
              <w:right w:val="single" w:sz="4" w:space="0" w:color="A6A6A6"/>
            </w:tcBorders>
            <w:shd w:val="clear" w:color="auto" w:fill="auto"/>
            <w:hideMark/>
          </w:tcPr>
          <w:p w14:paraId="5D061A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single" w:sz="4" w:space="0" w:color="A6A6A6"/>
              <w:left w:val="nil"/>
              <w:bottom w:val="single" w:sz="4" w:space="0" w:color="A6A6A6"/>
              <w:right w:val="single" w:sz="4" w:space="0" w:color="A6A6A6"/>
            </w:tcBorders>
            <w:shd w:val="clear" w:color="auto" w:fill="auto"/>
            <w:hideMark/>
          </w:tcPr>
          <w:p w14:paraId="4E40A1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single" w:sz="4" w:space="0" w:color="A6A6A6"/>
              <w:left w:val="nil"/>
              <w:bottom w:val="single" w:sz="4" w:space="0" w:color="A6A6A6"/>
              <w:right w:val="single" w:sz="4" w:space="0" w:color="A6A6A6"/>
            </w:tcBorders>
            <w:shd w:val="clear" w:color="000000" w:fill="BFBFBF"/>
            <w:hideMark/>
          </w:tcPr>
          <w:p w14:paraId="208AB91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single" w:sz="4" w:space="0" w:color="A6A6A6"/>
              <w:left w:val="nil"/>
              <w:bottom w:val="single" w:sz="4" w:space="0" w:color="A6A6A6"/>
              <w:right w:val="single" w:sz="4" w:space="0" w:color="A6A6A6"/>
            </w:tcBorders>
            <w:shd w:val="clear" w:color="auto" w:fill="auto"/>
            <w:hideMark/>
          </w:tcPr>
          <w:p w14:paraId="04EC70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 w:history="1">
              <w:r w:rsidR="00973DCF" w:rsidRPr="00973DCF">
                <w:rPr>
                  <w:rFonts w:ascii="Arial" w:hAnsi="Arial" w:cs="Arial"/>
                  <w:b/>
                  <w:bCs/>
                  <w:color w:val="0000FF"/>
                  <w:sz w:val="14"/>
                  <w:szCs w:val="14"/>
                  <w:u w:val="single"/>
                </w:rPr>
                <w:t>Rel-15</w:t>
              </w:r>
            </w:hyperlink>
          </w:p>
        </w:tc>
        <w:tc>
          <w:tcPr>
            <w:tcW w:w="313" w:type="pct"/>
            <w:tcBorders>
              <w:top w:val="single" w:sz="4" w:space="0" w:color="A6A6A6"/>
              <w:left w:val="nil"/>
              <w:bottom w:val="single" w:sz="4" w:space="0" w:color="A6A6A6"/>
              <w:right w:val="single" w:sz="4" w:space="0" w:color="A6A6A6"/>
            </w:tcBorders>
            <w:shd w:val="clear" w:color="auto" w:fill="auto"/>
            <w:hideMark/>
          </w:tcPr>
          <w:p w14:paraId="7D9F90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 w:history="1">
              <w:r w:rsidR="00973DCF" w:rsidRPr="00973DCF">
                <w:rPr>
                  <w:rFonts w:ascii="Arial" w:hAnsi="Arial" w:cs="Arial"/>
                  <w:b/>
                  <w:bCs/>
                  <w:color w:val="0000FF"/>
                  <w:sz w:val="14"/>
                  <w:szCs w:val="14"/>
                  <w:u w:val="single"/>
                </w:rPr>
                <w:t>38.101-1</w:t>
              </w:r>
            </w:hyperlink>
          </w:p>
        </w:tc>
        <w:tc>
          <w:tcPr>
            <w:tcW w:w="274" w:type="pct"/>
            <w:tcBorders>
              <w:top w:val="single" w:sz="4" w:space="0" w:color="A6A6A6"/>
              <w:left w:val="nil"/>
              <w:bottom w:val="single" w:sz="4" w:space="0" w:color="A6A6A6"/>
              <w:right w:val="single" w:sz="4" w:space="0" w:color="A6A6A6"/>
            </w:tcBorders>
            <w:shd w:val="clear" w:color="auto" w:fill="auto"/>
            <w:hideMark/>
          </w:tcPr>
          <w:p w14:paraId="6D653A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single" w:sz="4" w:space="0" w:color="A6A6A6"/>
              <w:left w:val="nil"/>
              <w:bottom w:val="single" w:sz="4" w:space="0" w:color="A6A6A6"/>
              <w:right w:val="single" w:sz="4" w:space="0" w:color="A6A6A6"/>
            </w:tcBorders>
            <w:shd w:val="clear" w:color="auto" w:fill="auto"/>
            <w:hideMark/>
          </w:tcPr>
          <w:p w14:paraId="5F73D8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 w:history="1">
              <w:r w:rsidR="00973DCF" w:rsidRPr="00973DCF">
                <w:rPr>
                  <w:rFonts w:ascii="Arial" w:hAnsi="Arial" w:cs="Arial"/>
                  <w:b/>
                  <w:bCs/>
                  <w:color w:val="0000FF"/>
                  <w:sz w:val="14"/>
                  <w:szCs w:val="14"/>
                  <w:u w:val="single"/>
                </w:rPr>
                <w:t>NR_newRAT-Core</w:t>
              </w:r>
            </w:hyperlink>
          </w:p>
        </w:tc>
        <w:tc>
          <w:tcPr>
            <w:tcW w:w="245" w:type="pct"/>
            <w:tcBorders>
              <w:top w:val="single" w:sz="4" w:space="0" w:color="A6A6A6"/>
              <w:left w:val="nil"/>
              <w:bottom w:val="single" w:sz="4" w:space="0" w:color="A6A6A6"/>
              <w:right w:val="single" w:sz="4" w:space="0" w:color="A6A6A6"/>
            </w:tcBorders>
            <w:shd w:val="clear" w:color="000000" w:fill="BFBFBF"/>
            <w:hideMark/>
          </w:tcPr>
          <w:p w14:paraId="7A5428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1481</w:t>
            </w:r>
          </w:p>
        </w:tc>
        <w:tc>
          <w:tcPr>
            <w:tcW w:w="195" w:type="pct"/>
            <w:tcBorders>
              <w:top w:val="single" w:sz="4" w:space="0" w:color="A6A6A6"/>
              <w:left w:val="nil"/>
              <w:bottom w:val="single" w:sz="4" w:space="0" w:color="A6A6A6"/>
              <w:right w:val="single" w:sz="4" w:space="0" w:color="A6A6A6"/>
            </w:tcBorders>
            <w:shd w:val="clear" w:color="000000" w:fill="BFBFBF"/>
            <w:hideMark/>
          </w:tcPr>
          <w:p w14:paraId="099ACF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single" w:sz="4" w:space="0" w:color="A6A6A6"/>
              <w:left w:val="nil"/>
              <w:bottom w:val="single" w:sz="4" w:space="0" w:color="A6A6A6"/>
              <w:right w:val="single" w:sz="4" w:space="0" w:color="A6A6A6"/>
            </w:tcBorders>
            <w:shd w:val="clear" w:color="auto" w:fill="auto"/>
            <w:hideMark/>
          </w:tcPr>
          <w:p w14:paraId="1313ED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F3AA80E"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8E399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 w:history="1">
              <w:r w:rsidR="00973DCF" w:rsidRPr="00973DCF">
                <w:rPr>
                  <w:rFonts w:ascii="Arial" w:hAnsi="Arial" w:cs="Arial"/>
                  <w:b/>
                  <w:bCs/>
                  <w:color w:val="0000FF"/>
                  <w:sz w:val="14"/>
                  <w:szCs w:val="14"/>
                  <w:u w:val="single"/>
                </w:rPr>
                <w:t>R4-2307036</w:t>
              </w:r>
            </w:hyperlink>
          </w:p>
        </w:tc>
        <w:tc>
          <w:tcPr>
            <w:tcW w:w="534" w:type="pct"/>
            <w:tcBorders>
              <w:top w:val="nil"/>
              <w:left w:val="nil"/>
              <w:bottom w:val="single" w:sz="4" w:space="0" w:color="A6A6A6"/>
              <w:right w:val="single" w:sz="4" w:space="0" w:color="A6A6A6"/>
            </w:tcBorders>
            <w:shd w:val="clear" w:color="auto" w:fill="auto"/>
            <w:hideMark/>
          </w:tcPr>
          <w:p w14:paraId="5E90AA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K1 and PdschNumOfHarqProcess for DL-CA</w:t>
            </w:r>
          </w:p>
        </w:tc>
        <w:tc>
          <w:tcPr>
            <w:tcW w:w="358" w:type="pct"/>
            <w:tcBorders>
              <w:top w:val="nil"/>
              <w:left w:val="nil"/>
              <w:bottom w:val="single" w:sz="4" w:space="0" w:color="A6A6A6"/>
              <w:right w:val="single" w:sz="4" w:space="0" w:color="A6A6A6"/>
            </w:tcBorders>
            <w:shd w:val="clear" w:color="auto" w:fill="auto"/>
            <w:hideMark/>
          </w:tcPr>
          <w:p w14:paraId="6EF2D6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 Rohde &amp; Schwarz, Keysight Technologies UK Ltd</w:t>
            </w:r>
          </w:p>
        </w:tc>
        <w:tc>
          <w:tcPr>
            <w:tcW w:w="161" w:type="pct"/>
            <w:tcBorders>
              <w:top w:val="nil"/>
              <w:left w:val="nil"/>
              <w:bottom w:val="single" w:sz="4" w:space="0" w:color="A6A6A6"/>
              <w:right w:val="single" w:sz="4" w:space="0" w:color="A6A6A6"/>
            </w:tcBorders>
            <w:shd w:val="clear" w:color="auto" w:fill="auto"/>
            <w:hideMark/>
          </w:tcPr>
          <w:p w14:paraId="752AFE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8203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FDC142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FECD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22728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33909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34916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1BB03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E889C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9E8AB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DF9AF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EC27F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1482</w:t>
            </w:r>
          </w:p>
        </w:tc>
        <w:tc>
          <w:tcPr>
            <w:tcW w:w="195" w:type="pct"/>
            <w:tcBorders>
              <w:top w:val="nil"/>
              <w:left w:val="nil"/>
              <w:bottom w:val="single" w:sz="4" w:space="0" w:color="A6A6A6"/>
              <w:right w:val="single" w:sz="4" w:space="0" w:color="A6A6A6"/>
            </w:tcBorders>
            <w:shd w:val="clear" w:color="000000" w:fill="BFBFBF"/>
            <w:hideMark/>
          </w:tcPr>
          <w:p w14:paraId="66A730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6F710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AA2FDB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84E01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 w:history="1">
              <w:r w:rsidR="00973DCF" w:rsidRPr="00973DCF">
                <w:rPr>
                  <w:rFonts w:ascii="Arial" w:hAnsi="Arial" w:cs="Arial"/>
                  <w:b/>
                  <w:bCs/>
                  <w:color w:val="0000FF"/>
                  <w:sz w:val="14"/>
                  <w:szCs w:val="14"/>
                  <w:u w:val="single"/>
                </w:rPr>
                <w:t>R4-2307037</w:t>
              </w:r>
            </w:hyperlink>
          </w:p>
        </w:tc>
        <w:tc>
          <w:tcPr>
            <w:tcW w:w="534" w:type="pct"/>
            <w:tcBorders>
              <w:top w:val="nil"/>
              <w:left w:val="nil"/>
              <w:bottom w:val="single" w:sz="4" w:space="0" w:color="A6A6A6"/>
              <w:right w:val="single" w:sz="4" w:space="0" w:color="A6A6A6"/>
            </w:tcBorders>
            <w:shd w:val="clear" w:color="auto" w:fill="auto"/>
            <w:hideMark/>
          </w:tcPr>
          <w:p w14:paraId="73A5BB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K1 and PdschNumOfHarqProcess for DL-CA</w:t>
            </w:r>
          </w:p>
        </w:tc>
        <w:tc>
          <w:tcPr>
            <w:tcW w:w="358" w:type="pct"/>
            <w:tcBorders>
              <w:top w:val="nil"/>
              <w:left w:val="nil"/>
              <w:bottom w:val="single" w:sz="4" w:space="0" w:color="A6A6A6"/>
              <w:right w:val="single" w:sz="4" w:space="0" w:color="A6A6A6"/>
            </w:tcBorders>
            <w:shd w:val="clear" w:color="auto" w:fill="auto"/>
            <w:hideMark/>
          </w:tcPr>
          <w:p w14:paraId="382A2E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 Rohde &amp; Schwarz, Keysight Technologies UK Ltd</w:t>
            </w:r>
          </w:p>
        </w:tc>
        <w:tc>
          <w:tcPr>
            <w:tcW w:w="161" w:type="pct"/>
            <w:tcBorders>
              <w:top w:val="nil"/>
              <w:left w:val="nil"/>
              <w:bottom w:val="single" w:sz="4" w:space="0" w:color="A6A6A6"/>
              <w:right w:val="single" w:sz="4" w:space="0" w:color="A6A6A6"/>
            </w:tcBorders>
            <w:shd w:val="clear" w:color="auto" w:fill="auto"/>
            <w:hideMark/>
          </w:tcPr>
          <w:p w14:paraId="4533CC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4013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84316E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D267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2DA3D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97EA4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8B91F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76A87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CEA33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FBDDB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18934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7A838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1483</w:t>
            </w:r>
          </w:p>
        </w:tc>
        <w:tc>
          <w:tcPr>
            <w:tcW w:w="195" w:type="pct"/>
            <w:tcBorders>
              <w:top w:val="nil"/>
              <w:left w:val="nil"/>
              <w:bottom w:val="single" w:sz="4" w:space="0" w:color="A6A6A6"/>
              <w:right w:val="single" w:sz="4" w:space="0" w:color="A6A6A6"/>
            </w:tcBorders>
            <w:shd w:val="clear" w:color="000000" w:fill="BFBFBF"/>
            <w:hideMark/>
          </w:tcPr>
          <w:p w14:paraId="4B9602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4E61A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D8E537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9EB26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 w:history="1">
              <w:r w:rsidR="00973DCF" w:rsidRPr="00973DCF">
                <w:rPr>
                  <w:rFonts w:ascii="Arial" w:hAnsi="Arial" w:cs="Arial"/>
                  <w:b/>
                  <w:bCs/>
                  <w:color w:val="0000FF"/>
                  <w:sz w:val="14"/>
                  <w:szCs w:val="14"/>
                  <w:u w:val="single"/>
                </w:rPr>
                <w:t>R4-2307038</w:t>
              </w:r>
            </w:hyperlink>
          </w:p>
        </w:tc>
        <w:tc>
          <w:tcPr>
            <w:tcW w:w="534" w:type="pct"/>
            <w:tcBorders>
              <w:top w:val="nil"/>
              <w:left w:val="nil"/>
              <w:bottom w:val="single" w:sz="4" w:space="0" w:color="A6A6A6"/>
              <w:right w:val="single" w:sz="4" w:space="0" w:color="A6A6A6"/>
            </w:tcBorders>
            <w:shd w:val="clear" w:color="auto" w:fill="auto"/>
            <w:hideMark/>
          </w:tcPr>
          <w:p w14:paraId="4D3A57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K1 and PdschNumOfHarqProcess for DL-CA</w:t>
            </w:r>
          </w:p>
        </w:tc>
        <w:tc>
          <w:tcPr>
            <w:tcW w:w="358" w:type="pct"/>
            <w:tcBorders>
              <w:top w:val="nil"/>
              <w:left w:val="nil"/>
              <w:bottom w:val="single" w:sz="4" w:space="0" w:color="A6A6A6"/>
              <w:right w:val="single" w:sz="4" w:space="0" w:color="A6A6A6"/>
            </w:tcBorders>
            <w:shd w:val="clear" w:color="auto" w:fill="auto"/>
            <w:hideMark/>
          </w:tcPr>
          <w:p w14:paraId="522CB2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 Rohde &amp; Schwarz, Keysight Technologies UK Ltd</w:t>
            </w:r>
          </w:p>
        </w:tc>
        <w:tc>
          <w:tcPr>
            <w:tcW w:w="161" w:type="pct"/>
            <w:tcBorders>
              <w:top w:val="nil"/>
              <w:left w:val="nil"/>
              <w:bottom w:val="single" w:sz="4" w:space="0" w:color="A6A6A6"/>
              <w:right w:val="single" w:sz="4" w:space="0" w:color="A6A6A6"/>
            </w:tcBorders>
            <w:shd w:val="clear" w:color="auto" w:fill="auto"/>
            <w:hideMark/>
          </w:tcPr>
          <w:p w14:paraId="17C4DC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63CC4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44F757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75ABD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F1A80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6C2DF0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CF27A0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40A6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43E7B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C0CCD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2291F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EA59D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1484</w:t>
            </w:r>
          </w:p>
        </w:tc>
        <w:tc>
          <w:tcPr>
            <w:tcW w:w="195" w:type="pct"/>
            <w:tcBorders>
              <w:top w:val="nil"/>
              <w:left w:val="nil"/>
              <w:bottom w:val="single" w:sz="4" w:space="0" w:color="A6A6A6"/>
              <w:right w:val="single" w:sz="4" w:space="0" w:color="A6A6A6"/>
            </w:tcBorders>
            <w:shd w:val="clear" w:color="000000" w:fill="BFBFBF"/>
            <w:hideMark/>
          </w:tcPr>
          <w:p w14:paraId="12A20D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DE4CC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456EA0B"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58258F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 w:history="1">
              <w:r w:rsidR="00973DCF" w:rsidRPr="00973DCF">
                <w:rPr>
                  <w:rFonts w:ascii="Arial" w:hAnsi="Arial" w:cs="Arial"/>
                  <w:b/>
                  <w:bCs/>
                  <w:color w:val="0000FF"/>
                  <w:sz w:val="14"/>
                  <w:szCs w:val="14"/>
                  <w:u w:val="single"/>
                </w:rPr>
                <w:t>R4-2307039</w:t>
              </w:r>
            </w:hyperlink>
          </w:p>
        </w:tc>
        <w:tc>
          <w:tcPr>
            <w:tcW w:w="534" w:type="pct"/>
            <w:tcBorders>
              <w:top w:val="nil"/>
              <w:left w:val="nil"/>
              <w:bottom w:val="single" w:sz="4" w:space="0" w:color="A6A6A6"/>
              <w:right w:val="single" w:sz="4" w:space="0" w:color="A6A6A6"/>
            </w:tcBorders>
            <w:shd w:val="clear" w:color="auto" w:fill="auto"/>
            <w:hideMark/>
          </w:tcPr>
          <w:p w14:paraId="33F142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FR1 OOB requirements correction</w:t>
            </w:r>
          </w:p>
        </w:tc>
        <w:tc>
          <w:tcPr>
            <w:tcW w:w="358" w:type="pct"/>
            <w:tcBorders>
              <w:top w:val="nil"/>
              <w:left w:val="nil"/>
              <w:bottom w:val="single" w:sz="4" w:space="0" w:color="A6A6A6"/>
              <w:right w:val="single" w:sz="4" w:space="0" w:color="A6A6A6"/>
            </w:tcBorders>
            <w:shd w:val="clear" w:color="auto" w:fill="auto"/>
            <w:hideMark/>
          </w:tcPr>
          <w:p w14:paraId="499E78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w:t>
            </w:r>
          </w:p>
        </w:tc>
        <w:tc>
          <w:tcPr>
            <w:tcW w:w="161" w:type="pct"/>
            <w:tcBorders>
              <w:top w:val="nil"/>
              <w:left w:val="nil"/>
              <w:bottom w:val="single" w:sz="4" w:space="0" w:color="A6A6A6"/>
              <w:right w:val="single" w:sz="4" w:space="0" w:color="A6A6A6"/>
            </w:tcBorders>
            <w:shd w:val="clear" w:color="auto" w:fill="auto"/>
            <w:hideMark/>
          </w:tcPr>
          <w:p w14:paraId="5F8DB8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F29B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831BDF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750D0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2587B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77773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C8F4F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EABF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58CF68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7ED15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4D4C2D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E7367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1485</w:t>
            </w:r>
          </w:p>
        </w:tc>
        <w:tc>
          <w:tcPr>
            <w:tcW w:w="195" w:type="pct"/>
            <w:tcBorders>
              <w:top w:val="nil"/>
              <w:left w:val="nil"/>
              <w:bottom w:val="single" w:sz="4" w:space="0" w:color="A6A6A6"/>
              <w:right w:val="single" w:sz="4" w:space="0" w:color="A6A6A6"/>
            </w:tcBorders>
            <w:shd w:val="clear" w:color="000000" w:fill="BFBFBF"/>
            <w:hideMark/>
          </w:tcPr>
          <w:p w14:paraId="2C5F02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3E5DC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CF88A82"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055D87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 w:history="1">
              <w:r w:rsidR="00973DCF" w:rsidRPr="00973DCF">
                <w:rPr>
                  <w:rFonts w:ascii="Arial" w:hAnsi="Arial" w:cs="Arial"/>
                  <w:b/>
                  <w:bCs/>
                  <w:color w:val="0000FF"/>
                  <w:sz w:val="14"/>
                  <w:szCs w:val="14"/>
                  <w:u w:val="single"/>
                </w:rPr>
                <w:t>R4-2307040</w:t>
              </w:r>
            </w:hyperlink>
          </w:p>
        </w:tc>
        <w:tc>
          <w:tcPr>
            <w:tcW w:w="534" w:type="pct"/>
            <w:tcBorders>
              <w:top w:val="nil"/>
              <w:left w:val="nil"/>
              <w:bottom w:val="single" w:sz="4" w:space="0" w:color="A6A6A6"/>
              <w:right w:val="single" w:sz="4" w:space="0" w:color="A6A6A6"/>
            </w:tcBorders>
            <w:shd w:val="clear" w:color="auto" w:fill="auto"/>
            <w:hideMark/>
          </w:tcPr>
          <w:p w14:paraId="7013F7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FR1 OOB requirements correction</w:t>
            </w:r>
          </w:p>
        </w:tc>
        <w:tc>
          <w:tcPr>
            <w:tcW w:w="358" w:type="pct"/>
            <w:tcBorders>
              <w:top w:val="nil"/>
              <w:left w:val="nil"/>
              <w:bottom w:val="single" w:sz="4" w:space="0" w:color="A6A6A6"/>
              <w:right w:val="single" w:sz="4" w:space="0" w:color="A6A6A6"/>
            </w:tcBorders>
            <w:shd w:val="clear" w:color="auto" w:fill="auto"/>
            <w:hideMark/>
          </w:tcPr>
          <w:p w14:paraId="490570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w:t>
            </w:r>
          </w:p>
        </w:tc>
        <w:tc>
          <w:tcPr>
            <w:tcW w:w="161" w:type="pct"/>
            <w:tcBorders>
              <w:top w:val="nil"/>
              <w:left w:val="nil"/>
              <w:bottom w:val="single" w:sz="4" w:space="0" w:color="A6A6A6"/>
              <w:right w:val="single" w:sz="4" w:space="0" w:color="A6A6A6"/>
            </w:tcBorders>
            <w:shd w:val="clear" w:color="auto" w:fill="auto"/>
            <w:hideMark/>
          </w:tcPr>
          <w:p w14:paraId="70AFE3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A62C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FF705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9F30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023D1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931B5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00225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3236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C6C3B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F3725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19A7C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EACE0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1486</w:t>
            </w:r>
          </w:p>
        </w:tc>
        <w:tc>
          <w:tcPr>
            <w:tcW w:w="195" w:type="pct"/>
            <w:tcBorders>
              <w:top w:val="nil"/>
              <w:left w:val="nil"/>
              <w:bottom w:val="single" w:sz="4" w:space="0" w:color="A6A6A6"/>
              <w:right w:val="single" w:sz="4" w:space="0" w:color="A6A6A6"/>
            </w:tcBorders>
            <w:shd w:val="clear" w:color="000000" w:fill="BFBFBF"/>
            <w:hideMark/>
          </w:tcPr>
          <w:p w14:paraId="29399D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24BB2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2B68E6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5E675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 w:history="1">
              <w:r w:rsidR="00973DCF" w:rsidRPr="00973DCF">
                <w:rPr>
                  <w:rFonts w:ascii="Arial" w:hAnsi="Arial" w:cs="Arial"/>
                  <w:b/>
                  <w:bCs/>
                  <w:color w:val="0000FF"/>
                  <w:sz w:val="14"/>
                  <w:szCs w:val="14"/>
                  <w:u w:val="single"/>
                </w:rPr>
                <w:t>R4-2307041</w:t>
              </w:r>
            </w:hyperlink>
          </w:p>
        </w:tc>
        <w:tc>
          <w:tcPr>
            <w:tcW w:w="534" w:type="pct"/>
            <w:tcBorders>
              <w:top w:val="nil"/>
              <w:left w:val="nil"/>
              <w:bottom w:val="single" w:sz="4" w:space="0" w:color="A6A6A6"/>
              <w:right w:val="single" w:sz="4" w:space="0" w:color="A6A6A6"/>
            </w:tcBorders>
            <w:shd w:val="clear" w:color="auto" w:fill="auto"/>
            <w:hideMark/>
          </w:tcPr>
          <w:p w14:paraId="252D9B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FR1 OOB requirements correction</w:t>
            </w:r>
          </w:p>
        </w:tc>
        <w:tc>
          <w:tcPr>
            <w:tcW w:w="358" w:type="pct"/>
            <w:tcBorders>
              <w:top w:val="nil"/>
              <w:left w:val="nil"/>
              <w:bottom w:val="single" w:sz="4" w:space="0" w:color="A6A6A6"/>
              <w:right w:val="single" w:sz="4" w:space="0" w:color="A6A6A6"/>
            </w:tcBorders>
            <w:shd w:val="clear" w:color="auto" w:fill="auto"/>
            <w:hideMark/>
          </w:tcPr>
          <w:p w14:paraId="61C4A8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w:t>
            </w:r>
          </w:p>
        </w:tc>
        <w:tc>
          <w:tcPr>
            <w:tcW w:w="161" w:type="pct"/>
            <w:tcBorders>
              <w:top w:val="nil"/>
              <w:left w:val="nil"/>
              <w:bottom w:val="single" w:sz="4" w:space="0" w:color="A6A6A6"/>
              <w:right w:val="single" w:sz="4" w:space="0" w:color="A6A6A6"/>
            </w:tcBorders>
            <w:shd w:val="clear" w:color="auto" w:fill="auto"/>
            <w:hideMark/>
          </w:tcPr>
          <w:p w14:paraId="509411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B7BFD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EB906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B3723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D6A80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9CEF3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57BE7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83397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E399F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396F2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0D408B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NR_FR1_35MHz_45MHz_BW-Core</w:t>
            </w:r>
          </w:p>
        </w:tc>
        <w:tc>
          <w:tcPr>
            <w:tcW w:w="245" w:type="pct"/>
            <w:tcBorders>
              <w:top w:val="nil"/>
              <w:left w:val="nil"/>
              <w:bottom w:val="single" w:sz="4" w:space="0" w:color="A6A6A6"/>
              <w:right w:val="single" w:sz="4" w:space="0" w:color="A6A6A6"/>
            </w:tcBorders>
            <w:shd w:val="clear" w:color="000000" w:fill="BFBFBF"/>
            <w:hideMark/>
          </w:tcPr>
          <w:p w14:paraId="015E88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1487</w:t>
            </w:r>
          </w:p>
        </w:tc>
        <w:tc>
          <w:tcPr>
            <w:tcW w:w="195" w:type="pct"/>
            <w:tcBorders>
              <w:top w:val="nil"/>
              <w:left w:val="nil"/>
              <w:bottom w:val="single" w:sz="4" w:space="0" w:color="A6A6A6"/>
              <w:right w:val="single" w:sz="4" w:space="0" w:color="A6A6A6"/>
            </w:tcBorders>
            <w:shd w:val="clear" w:color="000000" w:fill="BFBFBF"/>
            <w:hideMark/>
          </w:tcPr>
          <w:p w14:paraId="22AD4F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DCBE9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5A550A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08145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 w:history="1">
              <w:r w:rsidR="00973DCF" w:rsidRPr="00973DCF">
                <w:rPr>
                  <w:rFonts w:ascii="Arial" w:hAnsi="Arial" w:cs="Arial"/>
                  <w:b/>
                  <w:bCs/>
                  <w:color w:val="0000FF"/>
                  <w:sz w:val="14"/>
                  <w:szCs w:val="14"/>
                  <w:u w:val="single"/>
                </w:rPr>
                <w:t>R4-2307042</w:t>
              </w:r>
            </w:hyperlink>
          </w:p>
        </w:tc>
        <w:tc>
          <w:tcPr>
            <w:tcW w:w="534" w:type="pct"/>
            <w:tcBorders>
              <w:top w:val="nil"/>
              <w:left w:val="nil"/>
              <w:bottom w:val="single" w:sz="4" w:space="0" w:color="A6A6A6"/>
              <w:right w:val="single" w:sz="4" w:space="0" w:color="A6A6A6"/>
            </w:tcBorders>
            <w:shd w:val="clear" w:color="auto" w:fill="auto"/>
            <w:hideMark/>
          </w:tcPr>
          <w:p w14:paraId="2A4302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FR1 OOB requirements correction</w:t>
            </w:r>
          </w:p>
        </w:tc>
        <w:tc>
          <w:tcPr>
            <w:tcW w:w="358" w:type="pct"/>
            <w:tcBorders>
              <w:top w:val="nil"/>
              <w:left w:val="nil"/>
              <w:bottom w:val="single" w:sz="4" w:space="0" w:color="A6A6A6"/>
              <w:right w:val="single" w:sz="4" w:space="0" w:color="A6A6A6"/>
            </w:tcBorders>
            <w:shd w:val="clear" w:color="auto" w:fill="auto"/>
            <w:hideMark/>
          </w:tcPr>
          <w:p w14:paraId="67CF4E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Limited</w:t>
            </w:r>
          </w:p>
        </w:tc>
        <w:tc>
          <w:tcPr>
            <w:tcW w:w="161" w:type="pct"/>
            <w:tcBorders>
              <w:top w:val="nil"/>
              <w:left w:val="nil"/>
              <w:bottom w:val="single" w:sz="4" w:space="0" w:color="A6A6A6"/>
              <w:right w:val="single" w:sz="4" w:space="0" w:color="A6A6A6"/>
            </w:tcBorders>
            <w:shd w:val="clear" w:color="auto" w:fill="auto"/>
            <w:hideMark/>
          </w:tcPr>
          <w:p w14:paraId="170B66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6BC4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0523FA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60B7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F78B8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53A81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073BD9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3CDC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0D610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F50F8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048CC7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NR_FR1_35MHz_45MHz_BW-Core</w:t>
            </w:r>
          </w:p>
        </w:tc>
        <w:tc>
          <w:tcPr>
            <w:tcW w:w="245" w:type="pct"/>
            <w:tcBorders>
              <w:top w:val="nil"/>
              <w:left w:val="nil"/>
              <w:bottom w:val="single" w:sz="4" w:space="0" w:color="A6A6A6"/>
              <w:right w:val="single" w:sz="4" w:space="0" w:color="A6A6A6"/>
            </w:tcBorders>
            <w:shd w:val="clear" w:color="000000" w:fill="BFBFBF"/>
            <w:hideMark/>
          </w:tcPr>
          <w:p w14:paraId="03D7A3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1488</w:t>
            </w:r>
          </w:p>
        </w:tc>
        <w:tc>
          <w:tcPr>
            <w:tcW w:w="195" w:type="pct"/>
            <w:tcBorders>
              <w:top w:val="nil"/>
              <w:left w:val="nil"/>
              <w:bottom w:val="single" w:sz="4" w:space="0" w:color="A6A6A6"/>
              <w:right w:val="single" w:sz="4" w:space="0" w:color="A6A6A6"/>
            </w:tcBorders>
            <w:shd w:val="clear" w:color="000000" w:fill="BFBFBF"/>
            <w:hideMark/>
          </w:tcPr>
          <w:p w14:paraId="02AD21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DD5F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A27DE6F" w14:textId="77777777" w:rsidTr="000F6264">
        <w:trPr>
          <w:trHeight w:val="5040"/>
        </w:trPr>
        <w:tc>
          <w:tcPr>
            <w:tcW w:w="391" w:type="pct"/>
            <w:tcBorders>
              <w:top w:val="nil"/>
              <w:left w:val="single" w:sz="4" w:space="0" w:color="A6A6A6"/>
              <w:bottom w:val="single" w:sz="4" w:space="0" w:color="A6A6A6"/>
              <w:right w:val="single" w:sz="4" w:space="0" w:color="A6A6A6"/>
            </w:tcBorders>
            <w:shd w:val="clear" w:color="auto" w:fill="auto"/>
            <w:hideMark/>
          </w:tcPr>
          <w:p w14:paraId="221374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 w:history="1">
              <w:r w:rsidR="00973DCF" w:rsidRPr="00973DCF">
                <w:rPr>
                  <w:rFonts w:ascii="Arial" w:hAnsi="Arial" w:cs="Arial"/>
                  <w:b/>
                  <w:bCs/>
                  <w:color w:val="0000FF"/>
                  <w:sz w:val="14"/>
                  <w:szCs w:val="14"/>
                  <w:u w:val="single"/>
                </w:rPr>
                <w:t>R4-2307045</w:t>
              </w:r>
            </w:hyperlink>
          </w:p>
        </w:tc>
        <w:tc>
          <w:tcPr>
            <w:tcW w:w="534" w:type="pct"/>
            <w:tcBorders>
              <w:top w:val="nil"/>
              <w:left w:val="nil"/>
              <w:bottom w:val="single" w:sz="4" w:space="0" w:color="A6A6A6"/>
              <w:right w:val="single" w:sz="4" w:space="0" w:color="A6A6A6"/>
            </w:tcBorders>
            <w:shd w:val="clear" w:color="auto" w:fill="auto"/>
            <w:hideMark/>
          </w:tcPr>
          <w:p w14:paraId="5F6C12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Corrections due to Missing Implementation of Previously Agreed Category A CR</w:t>
            </w:r>
          </w:p>
        </w:tc>
        <w:tc>
          <w:tcPr>
            <w:tcW w:w="358" w:type="pct"/>
            <w:tcBorders>
              <w:top w:val="nil"/>
              <w:left w:val="nil"/>
              <w:bottom w:val="single" w:sz="4" w:space="0" w:color="A6A6A6"/>
              <w:right w:val="single" w:sz="4" w:space="0" w:color="A6A6A6"/>
            </w:tcBorders>
            <w:shd w:val="clear" w:color="auto" w:fill="auto"/>
            <w:hideMark/>
          </w:tcPr>
          <w:p w14:paraId="501A35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AT&amp;T</w:t>
            </w:r>
          </w:p>
        </w:tc>
        <w:tc>
          <w:tcPr>
            <w:tcW w:w="161" w:type="pct"/>
            <w:tcBorders>
              <w:top w:val="nil"/>
              <w:left w:val="nil"/>
              <w:bottom w:val="single" w:sz="4" w:space="0" w:color="A6A6A6"/>
              <w:right w:val="single" w:sz="4" w:space="0" w:color="A6A6A6"/>
            </w:tcBorders>
            <w:shd w:val="clear" w:color="auto" w:fill="auto"/>
            <w:hideMark/>
          </w:tcPr>
          <w:p w14:paraId="188E4E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707A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418CE1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A7A5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6883C7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280009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A2D9D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8B46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F0939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FEB0D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77ADA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4F2823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0901</w:t>
            </w:r>
          </w:p>
        </w:tc>
        <w:tc>
          <w:tcPr>
            <w:tcW w:w="195" w:type="pct"/>
            <w:tcBorders>
              <w:top w:val="nil"/>
              <w:left w:val="nil"/>
              <w:bottom w:val="single" w:sz="4" w:space="0" w:color="A6A6A6"/>
              <w:right w:val="single" w:sz="4" w:space="0" w:color="A6A6A6"/>
            </w:tcBorders>
            <w:shd w:val="clear" w:color="000000" w:fill="BFBFBF"/>
            <w:hideMark/>
          </w:tcPr>
          <w:p w14:paraId="51ED18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FBEEA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50A4B90"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68D0C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 w:history="1">
              <w:r w:rsidR="00973DCF" w:rsidRPr="00973DCF">
                <w:rPr>
                  <w:rFonts w:ascii="Arial" w:hAnsi="Arial" w:cs="Arial"/>
                  <w:b/>
                  <w:bCs/>
                  <w:color w:val="0000FF"/>
                  <w:sz w:val="14"/>
                  <w:szCs w:val="14"/>
                  <w:u w:val="single"/>
                </w:rPr>
                <w:t>R4-2307051</w:t>
              </w:r>
            </w:hyperlink>
          </w:p>
        </w:tc>
        <w:tc>
          <w:tcPr>
            <w:tcW w:w="534" w:type="pct"/>
            <w:tcBorders>
              <w:top w:val="nil"/>
              <w:left w:val="nil"/>
              <w:bottom w:val="single" w:sz="4" w:space="0" w:color="A6A6A6"/>
              <w:right w:val="single" w:sz="4" w:space="0" w:color="A6A6A6"/>
            </w:tcBorders>
            <w:shd w:val="clear" w:color="auto" w:fill="auto"/>
            <w:hideMark/>
          </w:tcPr>
          <w:p w14:paraId="7C341B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CR for the Report Quantity for CQI Reporting Tests with 1TX</w:t>
            </w:r>
          </w:p>
        </w:tc>
        <w:tc>
          <w:tcPr>
            <w:tcW w:w="358" w:type="pct"/>
            <w:tcBorders>
              <w:top w:val="nil"/>
              <w:left w:val="nil"/>
              <w:bottom w:val="single" w:sz="4" w:space="0" w:color="A6A6A6"/>
              <w:right w:val="single" w:sz="4" w:space="0" w:color="A6A6A6"/>
            </w:tcBorders>
            <w:shd w:val="clear" w:color="auto" w:fill="auto"/>
            <w:hideMark/>
          </w:tcPr>
          <w:p w14:paraId="7615E8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Europe Inc. - Italy</w:t>
            </w:r>
          </w:p>
        </w:tc>
        <w:tc>
          <w:tcPr>
            <w:tcW w:w="161" w:type="pct"/>
            <w:tcBorders>
              <w:top w:val="nil"/>
              <w:left w:val="nil"/>
              <w:bottom w:val="single" w:sz="4" w:space="0" w:color="A6A6A6"/>
              <w:right w:val="single" w:sz="4" w:space="0" w:color="A6A6A6"/>
            </w:tcBorders>
            <w:shd w:val="clear" w:color="auto" w:fill="auto"/>
            <w:hideMark/>
          </w:tcPr>
          <w:p w14:paraId="4194BC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200C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27E7E3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9BD0C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149859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3A554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8B41B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09609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6FCE4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5ECFEE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69FA1D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B39F6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0354</w:t>
            </w:r>
          </w:p>
        </w:tc>
        <w:tc>
          <w:tcPr>
            <w:tcW w:w="195" w:type="pct"/>
            <w:tcBorders>
              <w:top w:val="nil"/>
              <w:left w:val="nil"/>
              <w:bottom w:val="single" w:sz="4" w:space="0" w:color="A6A6A6"/>
              <w:right w:val="single" w:sz="4" w:space="0" w:color="A6A6A6"/>
            </w:tcBorders>
            <w:shd w:val="clear" w:color="000000" w:fill="BFBFBF"/>
            <w:hideMark/>
          </w:tcPr>
          <w:p w14:paraId="39BB50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17C5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0C88F8B"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701B3F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R4-2307052</w:t>
            </w:r>
          </w:p>
        </w:tc>
        <w:tc>
          <w:tcPr>
            <w:tcW w:w="534" w:type="pct"/>
            <w:tcBorders>
              <w:top w:val="nil"/>
              <w:left w:val="nil"/>
              <w:bottom w:val="single" w:sz="4" w:space="0" w:color="A6A6A6"/>
              <w:right w:val="single" w:sz="4" w:space="0" w:color="A6A6A6"/>
            </w:tcBorders>
            <w:shd w:val="clear" w:color="auto" w:fill="auto"/>
            <w:hideMark/>
          </w:tcPr>
          <w:p w14:paraId="576217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Cat.A - Correction CR for the Report Quantity for CQI Reporting Tests with 1TX</w:t>
            </w:r>
          </w:p>
        </w:tc>
        <w:tc>
          <w:tcPr>
            <w:tcW w:w="358" w:type="pct"/>
            <w:tcBorders>
              <w:top w:val="nil"/>
              <w:left w:val="nil"/>
              <w:bottom w:val="single" w:sz="4" w:space="0" w:color="A6A6A6"/>
              <w:right w:val="single" w:sz="4" w:space="0" w:color="A6A6A6"/>
            </w:tcBorders>
            <w:shd w:val="clear" w:color="auto" w:fill="auto"/>
            <w:hideMark/>
          </w:tcPr>
          <w:p w14:paraId="691BEF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Europe Inc. - Italy</w:t>
            </w:r>
          </w:p>
        </w:tc>
        <w:tc>
          <w:tcPr>
            <w:tcW w:w="161" w:type="pct"/>
            <w:tcBorders>
              <w:top w:val="nil"/>
              <w:left w:val="nil"/>
              <w:bottom w:val="single" w:sz="4" w:space="0" w:color="A6A6A6"/>
              <w:right w:val="single" w:sz="4" w:space="0" w:color="A6A6A6"/>
            </w:tcBorders>
            <w:shd w:val="clear" w:color="auto" w:fill="auto"/>
            <w:hideMark/>
          </w:tcPr>
          <w:p w14:paraId="6FC197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E9EB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8EDAEB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155AE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F2496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9A54BD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55BB6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A8555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830BA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705F44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11CBBF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07D50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0355</w:t>
            </w:r>
          </w:p>
        </w:tc>
        <w:tc>
          <w:tcPr>
            <w:tcW w:w="195" w:type="pct"/>
            <w:tcBorders>
              <w:top w:val="nil"/>
              <w:left w:val="nil"/>
              <w:bottom w:val="single" w:sz="4" w:space="0" w:color="A6A6A6"/>
              <w:right w:val="single" w:sz="4" w:space="0" w:color="A6A6A6"/>
            </w:tcBorders>
            <w:shd w:val="clear" w:color="000000" w:fill="BFBFBF"/>
            <w:hideMark/>
          </w:tcPr>
          <w:p w14:paraId="728E22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1BED3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C4A625B"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49377DB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R4-2307053</w:t>
            </w:r>
          </w:p>
        </w:tc>
        <w:tc>
          <w:tcPr>
            <w:tcW w:w="534" w:type="pct"/>
            <w:tcBorders>
              <w:top w:val="nil"/>
              <w:left w:val="nil"/>
              <w:bottom w:val="single" w:sz="4" w:space="0" w:color="A6A6A6"/>
              <w:right w:val="single" w:sz="4" w:space="0" w:color="A6A6A6"/>
            </w:tcBorders>
            <w:shd w:val="clear" w:color="auto" w:fill="auto"/>
            <w:hideMark/>
          </w:tcPr>
          <w:p w14:paraId="70DFCF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 A - Correction CR for the Report Quantity for CQI Reporting Tests with 1TX</w:t>
            </w:r>
          </w:p>
        </w:tc>
        <w:tc>
          <w:tcPr>
            <w:tcW w:w="358" w:type="pct"/>
            <w:tcBorders>
              <w:top w:val="nil"/>
              <w:left w:val="nil"/>
              <w:bottom w:val="single" w:sz="4" w:space="0" w:color="A6A6A6"/>
              <w:right w:val="single" w:sz="4" w:space="0" w:color="A6A6A6"/>
            </w:tcBorders>
            <w:shd w:val="clear" w:color="auto" w:fill="auto"/>
            <w:hideMark/>
          </w:tcPr>
          <w:p w14:paraId="55223D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Europe Inc. - Italy</w:t>
            </w:r>
          </w:p>
        </w:tc>
        <w:tc>
          <w:tcPr>
            <w:tcW w:w="161" w:type="pct"/>
            <w:tcBorders>
              <w:top w:val="nil"/>
              <w:left w:val="nil"/>
              <w:bottom w:val="single" w:sz="4" w:space="0" w:color="A6A6A6"/>
              <w:right w:val="single" w:sz="4" w:space="0" w:color="A6A6A6"/>
            </w:tcBorders>
            <w:shd w:val="clear" w:color="auto" w:fill="auto"/>
            <w:hideMark/>
          </w:tcPr>
          <w:p w14:paraId="1D97C2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1FEC3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59A28D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1DC0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3E75C7BA"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77BEF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9A46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824D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ED250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356DC0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4E87B5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74ADB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0356</w:t>
            </w:r>
          </w:p>
        </w:tc>
        <w:tc>
          <w:tcPr>
            <w:tcW w:w="195" w:type="pct"/>
            <w:tcBorders>
              <w:top w:val="nil"/>
              <w:left w:val="nil"/>
              <w:bottom w:val="single" w:sz="4" w:space="0" w:color="A6A6A6"/>
              <w:right w:val="single" w:sz="4" w:space="0" w:color="A6A6A6"/>
            </w:tcBorders>
            <w:shd w:val="clear" w:color="000000" w:fill="BFBFBF"/>
            <w:hideMark/>
          </w:tcPr>
          <w:p w14:paraId="1DC421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84AE5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FB23BD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CAC12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 w:history="1">
              <w:r w:rsidR="00973DCF" w:rsidRPr="00973DCF">
                <w:rPr>
                  <w:rFonts w:ascii="Arial" w:hAnsi="Arial" w:cs="Arial"/>
                  <w:b/>
                  <w:bCs/>
                  <w:color w:val="0000FF"/>
                  <w:sz w:val="14"/>
                  <w:szCs w:val="14"/>
                  <w:u w:val="single"/>
                </w:rPr>
                <w:t>R4-2307062</w:t>
              </w:r>
            </w:hyperlink>
          </w:p>
        </w:tc>
        <w:tc>
          <w:tcPr>
            <w:tcW w:w="534" w:type="pct"/>
            <w:tcBorders>
              <w:top w:val="nil"/>
              <w:left w:val="nil"/>
              <w:bottom w:val="single" w:sz="4" w:space="0" w:color="A6A6A6"/>
              <w:right w:val="single" w:sz="4" w:space="0" w:color="A6A6A6"/>
            </w:tcBorders>
            <w:shd w:val="clear" w:color="auto" w:fill="auto"/>
            <w:hideMark/>
          </w:tcPr>
          <w:p w14:paraId="40422F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CR to remove duplicate rows for Band 54 in Table 6.6.4.3.1-1 </w:t>
            </w:r>
          </w:p>
        </w:tc>
        <w:tc>
          <w:tcPr>
            <w:tcW w:w="358" w:type="pct"/>
            <w:tcBorders>
              <w:top w:val="nil"/>
              <w:left w:val="nil"/>
              <w:bottom w:val="single" w:sz="4" w:space="0" w:color="A6A6A6"/>
              <w:right w:val="single" w:sz="4" w:space="0" w:color="A6A6A6"/>
            </w:tcBorders>
            <w:shd w:val="clear" w:color="auto" w:fill="auto"/>
            <w:hideMark/>
          </w:tcPr>
          <w:p w14:paraId="462046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Ligado Networks, Nokia, Nokia Shanghai Bell</w:t>
            </w:r>
          </w:p>
        </w:tc>
        <w:tc>
          <w:tcPr>
            <w:tcW w:w="161" w:type="pct"/>
            <w:tcBorders>
              <w:top w:val="nil"/>
              <w:left w:val="nil"/>
              <w:bottom w:val="single" w:sz="4" w:space="0" w:color="A6A6A6"/>
              <w:right w:val="single" w:sz="4" w:space="0" w:color="A6A6A6"/>
            </w:tcBorders>
            <w:shd w:val="clear" w:color="auto" w:fill="auto"/>
            <w:hideMark/>
          </w:tcPr>
          <w:p w14:paraId="5F37A1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4348A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EA798D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9EDB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6.4.2</w:t>
            </w:r>
          </w:p>
        </w:tc>
        <w:tc>
          <w:tcPr>
            <w:tcW w:w="294" w:type="pct"/>
            <w:tcBorders>
              <w:top w:val="nil"/>
              <w:left w:val="nil"/>
              <w:bottom w:val="single" w:sz="4" w:space="0" w:color="A6A6A6"/>
              <w:right w:val="single" w:sz="4" w:space="0" w:color="A6A6A6"/>
            </w:tcBorders>
            <w:shd w:val="clear" w:color="auto" w:fill="auto"/>
            <w:hideMark/>
          </w:tcPr>
          <w:p w14:paraId="4F4659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8F717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A5511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82F1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66A54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4838FC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D3336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 w:history="1">
              <w:r w:rsidR="00973DCF" w:rsidRPr="00973DCF">
                <w:rPr>
                  <w:rFonts w:ascii="Arial" w:hAnsi="Arial" w:cs="Arial"/>
                  <w:b/>
                  <w:bCs/>
                  <w:color w:val="0000FF"/>
                  <w:sz w:val="14"/>
                  <w:szCs w:val="14"/>
                  <w:u w:val="single"/>
                </w:rPr>
                <w:t>NR_TDD_n54-Core</w:t>
              </w:r>
            </w:hyperlink>
          </w:p>
        </w:tc>
        <w:tc>
          <w:tcPr>
            <w:tcW w:w="245" w:type="pct"/>
            <w:tcBorders>
              <w:top w:val="nil"/>
              <w:left w:val="nil"/>
              <w:bottom w:val="single" w:sz="4" w:space="0" w:color="A6A6A6"/>
              <w:right w:val="single" w:sz="4" w:space="0" w:color="A6A6A6"/>
            </w:tcBorders>
            <w:shd w:val="clear" w:color="000000" w:fill="BFBFBF"/>
            <w:hideMark/>
          </w:tcPr>
          <w:p w14:paraId="40ADF0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4970</w:t>
            </w:r>
          </w:p>
        </w:tc>
        <w:tc>
          <w:tcPr>
            <w:tcW w:w="195" w:type="pct"/>
            <w:tcBorders>
              <w:top w:val="nil"/>
              <w:left w:val="nil"/>
              <w:bottom w:val="single" w:sz="4" w:space="0" w:color="A6A6A6"/>
              <w:right w:val="single" w:sz="4" w:space="0" w:color="A6A6A6"/>
            </w:tcBorders>
            <w:shd w:val="clear" w:color="000000" w:fill="BFBFBF"/>
            <w:hideMark/>
          </w:tcPr>
          <w:p w14:paraId="6BFD00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FEC4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B02261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3AEB3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 w:history="1">
              <w:r w:rsidR="00973DCF" w:rsidRPr="00973DCF">
                <w:rPr>
                  <w:rFonts w:ascii="Arial" w:hAnsi="Arial" w:cs="Arial"/>
                  <w:b/>
                  <w:bCs/>
                  <w:color w:val="0000FF"/>
                  <w:sz w:val="14"/>
                  <w:szCs w:val="14"/>
                  <w:u w:val="single"/>
                </w:rPr>
                <w:t>R4-2307063</w:t>
              </w:r>
            </w:hyperlink>
          </w:p>
        </w:tc>
        <w:tc>
          <w:tcPr>
            <w:tcW w:w="534" w:type="pct"/>
            <w:tcBorders>
              <w:top w:val="nil"/>
              <w:left w:val="nil"/>
              <w:bottom w:val="single" w:sz="4" w:space="0" w:color="A6A6A6"/>
              <w:right w:val="single" w:sz="4" w:space="0" w:color="A6A6A6"/>
            </w:tcBorders>
            <w:shd w:val="clear" w:color="auto" w:fill="auto"/>
            <w:hideMark/>
          </w:tcPr>
          <w:p w14:paraId="50241E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add B54/n54 as protected band and correct reference clause in 6.5B.4.3</w:t>
            </w:r>
          </w:p>
        </w:tc>
        <w:tc>
          <w:tcPr>
            <w:tcW w:w="358" w:type="pct"/>
            <w:tcBorders>
              <w:top w:val="nil"/>
              <w:left w:val="nil"/>
              <w:bottom w:val="single" w:sz="4" w:space="0" w:color="A6A6A6"/>
              <w:right w:val="single" w:sz="4" w:space="0" w:color="A6A6A6"/>
            </w:tcBorders>
            <w:shd w:val="clear" w:color="auto" w:fill="auto"/>
            <w:hideMark/>
          </w:tcPr>
          <w:p w14:paraId="14B4D5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Ligado Networks</w:t>
            </w:r>
          </w:p>
        </w:tc>
        <w:tc>
          <w:tcPr>
            <w:tcW w:w="161" w:type="pct"/>
            <w:tcBorders>
              <w:top w:val="nil"/>
              <w:left w:val="nil"/>
              <w:bottom w:val="single" w:sz="4" w:space="0" w:color="A6A6A6"/>
              <w:right w:val="single" w:sz="4" w:space="0" w:color="A6A6A6"/>
            </w:tcBorders>
            <w:shd w:val="clear" w:color="auto" w:fill="auto"/>
            <w:hideMark/>
          </w:tcPr>
          <w:p w14:paraId="7867A8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BC321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7ECF11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7E967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9.7.4</w:t>
            </w:r>
          </w:p>
        </w:tc>
        <w:tc>
          <w:tcPr>
            <w:tcW w:w="294" w:type="pct"/>
            <w:tcBorders>
              <w:top w:val="nil"/>
              <w:left w:val="nil"/>
              <w:bottom w:val="single" w:sz="4" w:space="0" w:color="A6A6A6"/>
              <w:right w:val="single" w:sz="4" w:space="0" w:color="A6A6A6"/>
            </w:tcBorders>
            <w:shd w:val="clear" w:color="auto" w:fill="auto"/>
            <w:hideMark/>
          </w:tcPr>
          <w:p w14:paraId="004108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9F02A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D9D86C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48EF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C1D3A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 w:history="1">
              <w:r w:rsidR="00973DCF" w:rsidRPr="00973DCF">
                <w:rPr>
                  <w:rFonts w:ascii="Arial" w:hAnsi="Arial" w:cs="Arial"/>
                  <w:b/>
                  <w:bCs/>
                  <w:color w:val="0000FF"/>
                  <w:sz w:val="14"/>
                  <w:szCs w:val="14"/>
                  <w:u w:val="single"/>
                </w:rPr>
                <w:t>36.102</w:t>
              </w:r>
            </w:hyperlink>
          </w:p>
        </w:tc>
        <w:tc>
          <w:tcPr>
            <w:tcW w:w="274" w:type="pct"/>
            <w:tcBorders>
              <w:top w:val="nil"/>
              <w:left w:val="nil"/>
              <w:bottom w:val="single" w:sz="4" w:space="0" w:color="A6A6A6"/>
              <w:right w:val="single" w:sz="4" w:space="0" w:color="A6A6A6"/>
            </w:tcBorders>
            <w:shd w:val="clear" w:color="auto" w:fill="auto"/>
            <w:hideMark/>
          </w:tcPr>
          <w:p w14:paraId="484D5F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B4966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29F090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0009</w:t>
            </w:r>
          </w:p>
        </w:tc>
        <w:tc>
          <w:tcPr>
            <w:tcW w:w="195" w:type="pct"/>
            <w:tcBorders>
              <w:top w:val="nil"/>
              <w:left w:val="nil"/>
              <w:bottom w:val="single" w:sz="4" w:space="0" w:color="A6A6A6"/>
              <w:right w:val="single" w:sz="4" w:space="0" w:color="A6A6A6"/>
            </w:tcBorders>
            <w:shd w:val="clear" w:color="000000" w:fill="BFBFBF"/>
            <w:hideMark/>
          </w:tcPr>
          <w:p w14:paraId="0CD173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4B6F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502D64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C7C4C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 w:history="1">
              <w:r w:rsidR="00973DCF" w:rsidRPr="00973DCF">
                <w:rPr>
                  <w:rFonts w:ascii="Arial" w:hAnsi="Arial" w:cs="Arial"/>
                  <w:b/>
                  <w:bCs/>
                  <w:color w:val="0000FF"/>
                  <w:sz w:val="14"/>
                  <w:szCs w:val="14"/>
                  <w:u w:val="single"/>
                </w:rPr>
                <w:t>R4-2307069</w:t>
              </w:r>
            </w:hyperlink>
          </w:p>
        </w:tc>
        <w:tc>
          <w:tcPr>
            <w:tcW w:w="534" w:type="pct"/>
            <w:tcBorders>
              <w:top w:val="nil"/>
              <w:left w:val="nil"/>
              <w:bottom w:val="single" w:sz="4" w:space="0" w:color="A6A6A6"/>
              <w:right w:val="single" w:sz="4" w:space="0" w:color="A6A6A6"/>
            </w:tcBorders>
            <w:shd w:val="clear" w:color="auto" w:fill="auto"/>
            <w:hideMark/>
          </w:tcPr>
          <w:p w14:paraId="0788CB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36.101 Rel-15</w:t>
            </w:r>
          </w:p>
        </w:tc>
        <w:tc>
          <w:tcPr>
            <w:tcW w:w="358" w:type="pct"/>
            <w:tcBorders>
              <w:top w:val="nil"/>
              <w:left w:val="nil"/>
              <w:bottom w:val="single" w:sz="4" w:space="0" w:color="A6A6A6"/>
              <w:right w:val="single" w:sz="4" w:space="0" w:color="A6A6A6"/>
            </w:tcBorders>
            <w:shd w:val="clear" w:color="auto" w:fill="auto"/>
            <w:hideMark/>
          </w:tcPr>
          <w:p w14:paraId="25ECC0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06B466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1C2A1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B5C5B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26E5E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5F2AA710"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0257F4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50402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B990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1F307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236A6E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4523EA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 w:history="1">
              <w:r w:rsidR="00973DCF" w:rsidRPr="00973DCF">
                <w:rPr>
                  <w:rFonts w:ascii="Arial" w:hAnsi="Arial" w:cs="Arial"/>
                  <w:b/>
                  <w:bCs/>
                  <w:color w:val="0000FF"/>
                  <w:sz w:val="14"/>
                  <w:szCs w:val="14"/>
                  <w:u w:val="single"/>
                </w:rPr>
                <w:t>TEI8</w:t>
              </w:r>
            </w:hyperlink>
          </w:p>
        </w:tc>
        <w:tc>
          <w:tcPr>
            <w:tcW w:w="245" w:type="pct"/>
            <w:tcBorders>
              <w:top w:val="nil"/>
              <w:left w:val="nil"/>
              <w:bottom w:val="single" w:sz="4" w:space="0" w:color="A6A6A6"/>
              <w:right w:val="single" w:sz="4" w:space="0" w:color="A6A6A6"/>
            </w:tcBorders>
            <w:shd w:val="clear" w:color="000000" w:fill="BFBFBF"/>
            <w:hideMark/>
          </w:tcPr>
          <w:p w14:paraId="0DDFE8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5945</w:t>
            </w:r>
          </w:p>
        </w:tc>
        <w:tc>
          <w:tcPr>
            <w:tcW w:w="195" w:type="pct"/>
            <w:tcBorders>
              <w:top w:val="nil"/>
              <w:left w:val="nil"/>
              <w:bottom w:val="single" w:sz="4" w:space="0" w:color="A6A6A6"/>
              <w:right w:val="single" w:sz="4" w:space="0" w:color="A6A6A6"/>
            </w:tcBorders>
            <w:shd w:val="clear" w:color="000000" w:fill="BFBFBF"/>
            <w:hideMark/>
          </w:tcPr>
          <w:p w14:paraId="61F126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B4EB1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9CFFF9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8E202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 w:history="1">
              <w:r w:rsidR="00973DCF" w:rsidRPr="00973DCF">
                <w:rPr>
                  <w:rFonts w:ascii="Arial" w:hAnsi="Arial" w:cs="Arial"/>
                  <w:b/>
                  <w:bCs/>
                  <w:color w:val="0000FF"/>
                  <w:sz w:val="14"/>
                  <w:szCs w:val="14"/>
                  <w:u w:val="single"/>
                </w:rPr>
                <w:t>R4-2307070</w:t>
              </w:r>
            </w:hyperlink>
          </w:p>
        </w:tc>
        <w:tc>
          <w:tcPr>
            <w:tcW w:w="534" w:type="pct"/>
            <w:tcBorders>
              <w:top w:val="nil"/>
              <w:left w:val="nil"/>
              <w:bottom w:val="single" w:sz="4" w:space="0" w:color="A6A6A6"/>
              <w:right w:val="single" w:sz="4" w:space="0" w:color="A6A6A6"/>
            </w:tcBorders>
            <w:shd w:val="clear" w:color="auto" w:fill="auto"/>
            <w:hideMark/>
          </w:tcPr>
          <w:p w14:paraId="018FA3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36.101 Rel-16</w:t>
            </w:r>
          </w:p>
        </w:tc>
        <w:tc>
          <w:tcPr>
            <w:tcW w:w="358" w:type="pct"/>
            <w:tcBorders>
              <w:top w:val="nil"/>
              <w:left w:val="nil"/>
              <w:bottom w:val="single" w:sz="4" w:space="0" w:color="A6A6A6"/>
              <w:right w:val="single" w:sz="4" w:space="0" w:color="A6A6A6"/>
            </w:tcBorders>
            <w:shd w:val="clear" w:color="auto" w:fill="auto"/>
            <w:hideMark/>
          </w:tcPr>
          <w:p w14:paraId="7E83A1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1ADDA7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45D02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3864C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7EA9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32E800B"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9F2F0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0320C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B0E08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45D81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723AA7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4F2AA5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 w:history="1">
              <w:r w:rsidR="00973DCF" w:rsidRPr="00973DCF">
                <w:rPr>
                  <w:rFonts w:ascii="Arial" w:hAnsi="Arial" w:cs="Arial"/>
                  <w:b/>
                  <w:bCs/>
                  <w:color w:val="0000FF"/>
                  <w:sz w:val="14"/>
                  <w:szCs w:val="14"/>
                  <w:u w:val="single"/>
                </w:rPr>
                <w:t>TEI8</w:t>
              </w:r>
            </w:hyperlink>
          </w:p>
        </w:tc>
        <w:tc>
          <w:tcPr>
            <w:tcW w:w="245" w:type="pct"/>
            <w:tcBorders>
              <w:top w:val="nil"/>
              <w:left w:val="nil"/>
              <w:bottom w:val="single" w:sz="4" w:space="0" w:color="A6A6A6"/>
              <w:right w:val="single" w:sz="4" w:space="0" w:color="A6A6A6"/>
            </w:tcBorders>
            <w:shd w:val="clear" w:color="000000" w:fill="BFBFBF"/>
            <w:hideMark/>
          </w:tcPr>
          <w:p w14:paraId="3210C4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5946</w:t>
            </w:r>
          </w:p>
        </w:tc>
        <w:tc>
          <w:tcPr>
            <w:tcW w:w="195" w:type="pct"/>
            <w:tcBorders>
              <w:top w:val="nil"/>
              <w:left w:val="nil"/>
              <w:bottom w:val="single" w:sz="4" w:space="0" w:color="A6A6A6"/>
              <w:right w:val="single" w:sz="4" w:space="0" w:color="A6A6A6"/>
            </w:tcBorders>
            <w:shd w:val="clear" w:color="000000" w:fill="BFBFBF"/>
            <w:hideMark/>
          </w:tcPr>
          <w:p w14:paraId="485A27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5A5EF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552A1A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B8D1D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 w:history="1">
              <w:r w:rsidR="00973DCF" w:rsidRPr="00973DCF">
                <w:rPr>
                  <w:rFonts w:ascii="Arial" w:hAnsi="Arial" w:cs="Arial"/>
                  <w:b/>
                  <w:bCs/>
                  <w:color w:val="0000FF"/>
                  <w:sz w:val="14"/>
                  <w:szCs w:val="14"/>
                  <w:u w:val="single"/>
                </w:rPr>
                <w:t>R4-2307071</w:t>
              </w:r>
            </w:hyperlink>
          </w:p>
        </w:tc>
        <w:tc>
          <w:tcPr>
            <w:tcW w:w="534" w:type="pct"/>
            <w:tcBorders>
              <w:top w:val="nil"/>
              <w:left w:val="nil"/>
              <w:bottom w:val="single" w:sz="4" w:space="0" w:color="A6A6A6"/>
              <w:right w:val="single" w:sz="4" w:space="0" w:color="A6A6A6"/>
            </w:tcBorders>
            <w:shd w:val="clear" w:color="auto" w:fill="auto"/>
            <w:hideMark/>
          </w:tcPr>
          <w:p w14:paraId="3FA208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36.101 Rel-17</w:t>
            </w:r>
          </w:p>
        </w:tc>
        <w:tc>
          <w:tcPr>
            <w:tcW w:w="358" w:type="pct"/>
            <w:tcBorders>
              <w:top w:val="nil"/>
              <w:left w:val="nil"/>
              <w:bottom w:val="single" w:sz="4" w:space="0" w:color="A6A6A6"/>
              <w:right w:val="single" w:sz="4" w:space="0" w:color="A6A6A6"/>
            </w:tcBorders>
            <w:shd w:val="clear" w:color="auto" w:fill="auto"/>
            <w:hideMark/>
          </w:tcPr>
          <w:p w14:paraId="4627F8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06755E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FB570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99138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8F8D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5B30239F"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60D372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EF20C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2C9A6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10A9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0344ED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64F5D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 w:history="1">
              <w:r w:rsidR="00973DCF" w:rsidRPr="00973DCF">
                <w:rPr>
                  <w:rFonts w:ascii="Arial" w:hAnsi="Arial" w:cs="Arial"/>
                  <w:b/>
                  <w:bCs/>
                  <w:color w:val="0000FF"/>
                  <w:sz w:val="14"/>
                  <w:szCs w:val="14"/>
                  <w:u w:val="single"/>
                </w:rPr>
                <w:t>TEI8</w:t>
              </w:r>
            </w:hyperlink>
          </w:p>
        </w:tc>
        <w:tc>
          <w:tcPr>
            <w:tcW w:w="245" w:type="pct"/>
            <w:tcBorders>
              <w:top w:val="nil"/>
              <w:left w:val="nil"/>
              <w:bottom w:val="single" w:sz="4" w:space="0" w:color="A6A6A6"/>
              <w:right w:val="single" w:sz="4" w:space="0" w:color="A6A6A6"/>
            </w:tcBorders>
            <w:shd w:val="clear" w:color="000000" w:fill="BFBFBF"/>
            <w:hideMark/>
          </w:tcPr>
          <w:p w14:paraId="2DC9F8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5947</w:t>
            </w:r>
          </w:p>
        </w:tc>
        <w:tc>
          <w:tcPr>
            <w:tcW w:w="195" w:type="pct"/>
            <w:tcBorders>
              <w:top w:val="nil"/>
              <w:left w:val="nil"/>
              <w:bottom w:val="single" w:sz="4" w:space="0" w:color="A6A6A6"/>
              <w:right w:val="single" w:sz="4" w:space="0" w:color="A6A6A6"/>
            </w:tcBorders>
            <w:shd w:val="clear" w:color="000000" w:fill="BFBFBF"/>
            <w:hideMark/>
          </w:tcPr>
          <w:p w14:paraId="385B26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D3BE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7C0CA2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E10C1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 w:history="1">
              <w:r w:rsidR="00973DCF" w:rsidRPr="00973DCF">
                <w:rPr>
                  <w:rFonts w:ascii="Arial" w:hAnsi="Arial" w:cs="Arial"/>
                  <w:b/>
                  <w:bCs/>
                  <w:color w:val="0000FF"/>
                  <w:sz w:val="14"/>
                  <w:szCs w:val="14"/>
                  <w:u w:val="single"/>
                </w:rPr>
                <w:t>R4-2307072</w:t>
              </w:r>
            </w:hyperlink>
          </w:p>
        </w:tc>
        <w:tc>
          <w:tcPr>
            <w:tcW w:w="534" w:type="pct"/>
            <w:tcBorders>
              <w:top w:val="nil"/>
              <w:left w:val="nil"/>
              <w:bottom w:val="single" w:sz="4" w:space="0" w:color="A6A6A6"/>
              <w:right w:val="single" w:sz="4" w:space="0" w:color="A6A6A6"/>
            </w:tcBorders>
            <w:shd w:val="clear" w:color="auto" w:fill="auto"/>
            <w:hideMark/>
          </w:tcPr>
          <w:p w14:paraId="13E069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38.101-1 Rel-15</w:t>
            </w:r>
          </w:p>
        </w:tc>
        <w:tc>
          <w:tcPr>
            <w:tcW w:w="358" w:type="pct"/>
            <w:tcBorders>
              <w:top w:val="nil"/>
              <w:left w:val="nil"/>
              <w:bottom w:val="single" w:sz="4" w:space="0" w:color="A6A6A6"/>
              <w:right w:val="single" w:sz="4" w:space="0" w:color="A6A6A6"/>
            </w:tcBorders>
            <w:shd w:val="clear" w:color="auto" w:fill="auto"/>
            <w:hideMark/>
          </w:tcPr>
          <w:p w14:paraId="232D90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25FAED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80BC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CFC9C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7C47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BBDEE26"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506605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E9A22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FE56F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555AD6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8D1F9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4A6621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4B3219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1489</w:t>
            </w:r>
          </w:p>
        </w:tc>
        <w:tc>
          <w:tcPr>
            <w:tcW w:w="195" w:type="pct"/>
            <w:tcBorders>
              <w:top w:val="nil"/>
              <w:left w:val="nil"/>
              <w:bottom w:val="single" w:sz="4" w:space="0" w:color="A6A6A6"/>
              <w:right w:val="single" w:sz="4" w:space="0" w:color="A6A6A6"/>
            </w:tcBorders>
            <w:shd w:val="clear" w:color="000000" w:fill="BFBFBF"/>
            <w:hideMark/>
          </w:tcPr>
          <w:p w14:paraId="5C00D8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77D29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F3CD4D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A18A5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 w:history="1">
              <w:r w:rsidR="00973DCF" w:rsidRPr="00973DCF">
                <w:rPr>
                  <w:rFonts w:ascii="Arial" w:hAnsi="Arial" w:cs="Arial"/>
                  <w:b/>
                  <w:bCs/>
                  <w:color w:val="0000FF"/>
                  <w:sz w:val="14"/>
                  <w:szCs w:val="14"/>
                  <w:u w:val="single"/>
                </w:rPr>
                <w:t>R4-2307073</w:t>
              </w:r>
            </w:hyperlink>
          </w:p>
        </w:tc>
        <w:tc>
          <w:tcPr>
            <w:tcW w:w="534" w:type="pct"/>
            <w:tcBorders>
              <w:top w:val="nil"/>
              <w:left w:val="nil"/>
              <w:bottom w:val="single" w:sz="4" w:space="0" w:color="A6A6A6"/>
              <w:right w:val="single" w:sz="4" w:space="0" w:color="A6A6A6"/>
            </w:tcBorders>
            <w:shd w:val="clear" w:color="auto" w:fill="auto"/>
            <w:hideMark/>
          </w:tcPr>
          <w:p w14:paraId="6E9B46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38.101-1 Rel-16</w:t>
            </w:r>
          </w:p>
        </w:tc>
        <w:tc>
          <w:tcPr>
            <w:tcW w:w="358" w:type="pct"/>
            <w:tcBorders>
              <w:top w:val="nil"/>
              <w:left w:val="nil"/>
              <w:bottom w:val="single" w:sz="4" w:space="0" w:color="A6A6A6"/>
              <w:right w:val="single" w:sz="4" w:space="0" w:color="A6A6A6"/>
            </w:tcBorders>
            <w:shd w:val="clear" w:color="auto" w:fill="auto"/>
            <w:hideMark/>
          </w:tcPr>
          <w:p w14:paraId="55FA41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7CBA8A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B537E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D331BD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BEE9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2FDC1AD"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BFBDC6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43D5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5522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622AA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AE9D0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6EFF5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5E9F4C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1490</w:t>
            </w:r>
          </w:p>
        </w:tc>
        <w:tc>
          <w:tcPr>
            <w:tcW w:w="195" w:type="pct"/>
            <w:tcBorders>
              <w:top w:val="nil"/>
              <w:left w:val="nil"/>
              <w:bottom w:val="single" w:sz="4" w:space="0" w:color="A6A6A6"/>
              <w:right w:val="single" w:sz="4" w:space="0" w:color="A6A6A6"/>
            </w:tcBorders>
            <w:shd w:val="clear" w:color="000000" w:fill="BFBFBF"/>
            <w:hideMark/>
          </w:tcPr>
          <w:p w14:paraId="2058A7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2FF7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696CA06"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BBD98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 w:history="1">
              <w:r w:rsidR="00973DCF" w:rsidRPr="00973DCF">
                <w:rPr>
                  <w:rFonts w:ascii="Arial" w:hAnsi="Arial" w:cs="Arial"/>
                  <w:b/>
                  <w:bCs/>
                  <w:color w:val="0000FF"/>
                  <w:sz w:val="14"/>
                  <w:szCs w:val="14"/>
                  <w:u w:val="single"/>
                </w:rPr>
                <w:t>R4-2307074</w:t>
              </w:r>
            </w:hyperlink>
          </w:p>
        </w:tc>
        <w:tc>
          <w:tcPr>
            <w:tcW w:w="534" w:type="pct"/>
            <w:tcBorders>
              <w:top w:val="nil"/>
              <w:left w:val="nil"/>
              <w:bottom w:val="single" w:sz="4" w:space="0" w:color="A6A6A6"/>
              <w:right w:val="single" w:sz="4" w:space="0" w:color="A6A6A6"/>
            </w:tcBorders>
            <w:shd w:val="clear" w:color="auto" w:fill="auto"/>
            <w:hideMark/>
          </w:tcPr>
          <w:p w14:paraId="53A20E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38.101-1 Rel-17</w:t>
            </w:r>
          </w:p>
        </w:tc>
        <w:tc>
          <w:tcPr>
            <w:tcW w:w="358" w:type="pct"/>
            <w:tcBorders>
              <w:top w:val="nil"/>
              <w:left w:val="nil"/>
              <w:bottom w:val="single" w:sz="4" w:space="0" w:color="A6A6A6"/>
              <w:right w:val="single" w:sz="4" w:space="0" w:color="A6A6A6"/>
            </w:tcBorders>
            <w:shd w:val="clear" w:color="auto" w:fill="auto"/>
            <w:hideMark/>
          </w:tcPr>
          <w:p w14:paraId="0B0B80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534427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9D53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6A40E1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BDCB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7230B442"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51804E9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255135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D3A1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5E5EF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12E68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C5FE0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254445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1491</w:t>
            </w:r>
          </w:p>
        </w:tc>
        <w:tc>
          <w:tcPr>
            <w:tcW w:w="195" w:type="pct"/>
            <w:tcBorders>
              <w:top w:val="nil"/>
              <w:left w:val="nil"/>
              <w:bottom w:val="single" w:sz="4" w:space="0" w:color="A6A6A6"/>
              <w:right w:val="single" w:sz="4" w:space="0" w:color="A6A6A6"/>
            </w:tcBorders>
            <w:shd w:val="clear" w:color="000000" w:fill="BFBFBF"/>
            <w:hideMark/>
          </w:tcPr>
          <w:p w14:paraId="471802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F2842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7C331D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1D11A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 w:history="1">
              <w:r w:rsidR="00973DCF" w:rsidRPr="00973DCF">
                <w:rPr>
                  <w:rFonts w:ascii="Arial" w:hAnsi="Arial" w:cs="Arial"/>
                  <w:b/>
                  <w:bCs/>
                  <w:color w:val="0000FF"/>
                  <w:sz w:val="14"/>
                  <w:szCs w:val="14"/>
                  <w:u w:val="single"/>
                </w:rPr>
                <w:t>R4-2307075</w:t>
              </w:r>
            </w:hyperlink>
          </w:p>
        </w:tc>
        <w:tc>
          <w:tcPr>
            <w:tcW w:w="534" w:type="pct"/>
            <w:tcBorders>
              <w:top w:val="nil"/>
              <w:left w:val="nil"/>
              <w:bottom w:val="single" w:sz="4" w:space="0" w:color="A6A6A6"/>
              <w:right w:val="single" w:sz="4" w:space="0" w:color="A6A6A6"/>
            </w:tcBorders>
            <w:shd w:val="clear" w:color="auto" w:fill="auto"/>
            <w:hideMark/>
          </w:tcPr>
          <w:p w14:paraId="6DE7F8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38.101-2 Rel-15</w:t>
            </w:r>
          </w:p>
        </w:tc>
        <w:tc>
          <w:tcPr>
            <w:tcW w:w="358" w:type="pct"/>
            <w:tcBorders>
              <w:top w:val="nil"/>
              <w:left w:val="nil"/>
              <w:bottom w:val="single" w:sz="4" w:space="0" w:color="A6A6A6"/>
              <w:right w:val="single" w:sz="4" w:space="0" w:color="A6A6A6"/>
            </w:tcBorders>
            <w:shd w:val="clear" w:color="auto" w:fill="auto"/>
            <w:hideMark/>
          </w:tcPr>
          <w:p w14:paraId="7745EF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50F538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8C79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A183B2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A114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04A66A64"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F4C210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9B9A7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A8216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B9CB6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36233B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009B6E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65DAD1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0593</w:t>
            </w:r>
          </w:p>
        </w:tc>
        <w:tc>
          <w:tcPr>
            <w:tcW w:w="195" w:type="pct"/>
            <w:tcBorders>
              <w:top w:val="nil"/>
              <w:left w:val="nil"/>
              <w:bottom w:val="single" w:sz="4" w:space="0" w:color="A6A6A6"/>
              <w:right w:val="single" w:sz="4" w:space="0" w:color="A6A6A6"/>
            </w:tcBorders>
            <w:shd w:val="clear" w:color="000000" w:fill="BFBFBF"/>
            <w:hideMark/>
          </w:tcPr>
          <w:p w14:paraId="16A40C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E7A60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2FFF65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65B75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 w:history="1">
              <w:r w:rsidR="00973DCF" w:rsidRPr="00973DCF">
                <w:rPr>
                  <w:rFonts w:ascii="Arial" w:hAnsi="Arial" w:cs="Arial"/>
                  <w:b/>
                  <w:bCs/>
                  <w:color w:val="0000FF"/>
                  <w:sz w:val="14"/>
                  <w:szCs w:val="14"/>
                  <w:u w:val="single"/>
                </w:rPr>
                <w:t>R4-2307076</w:t>
              </w:r>
            </w:hyperlink>
          </w:p>
        </w:tc>
        <w:tc>
          <w:tcPr>
            <w:tcW w:w="534" w:type="pct"/>
            <w:tcBorders>
              <w:top w:val="nil"/>
              <w:left w:val="nil"/>
              <w:bottom w:val="single" w:sz="4" w:space="0" w:color="A6A6A6"/>
              <w:right w:val="single" w:sz="4" w:space="0" w:color="A6A6A6"/>
            </w:tcBorders>
            <w:shd w:val="clear" w:color="auto" w:fill="auto"/>
            <w:hideMark/>
          </w:tcPr>
          <w:p w14:paraId="7DC3D1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38.101-2 Rel-16</w:t>
            </w:r>
          </w:p>
        </w:tc>
        <w:tc>
          <w:tcPr>
            <w:tcW w:w="358" w:type="pct"/>
            <w:tcBorders>
              <w:top w:val="nil"/>
              <w:left w:val="nil"/>
              <w:bottom w:val="single" w:sz="4" w:space="0" w:color="A6A6A6"/>
              <w:right w:val="single" w:sz="4" w:space="0" w:color="A6A6A6"/>
            </w:tcBorders>
            <w:shd w:val="clear" w:color="auto" w:fill="auto"/>
            <w:hideMark/>
          </w:tcPr>
          <w:p w14:paraId="5C36EE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426019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D21D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6BB391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789F5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2A200C1"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3C03B3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51C12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F8D7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57788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05C70E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07918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00A3C8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0594</w:t>
            </w:r>
          </w:p>
        </w:tc>
        <w:tc>
          <w:tcPr>
            <w:tcW w:w="195" w:type="pct"/>
            <w:tcBorders>
              <w:top w:val="nil"/>
              <w:left w:val="nil"/>
              <w:bottom w:val="single" w:sz="4" w:space="0" w:color="A6A6A6"/>
              <w:right w:val="single" w:sz="4" w:space="0" w:color="A6A6A6"/>
            </w:tcBorders>
            <w:shd w:val="clear" w:color="000000" w:fill="BFBFBF"/>
            <w:hideMark/>
          </w:tcPr>
          <w:p w14:paraId="264470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A92F6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84A90A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09B8F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 w:history="1">
              <w:r w:rsidR="00973DCF" w:rsidRPr="00973DCF">
                <w:rPr>
                  <w:rFonts w:ascii="Arial" w:hAnsi="Arial" w:cs="Arial"/>
                  <w:b/>
                  <w:bCs/>
                  <w:color w:val="0000FF"/>
                  <w:sz w:val="14"/>
                  <w:szCs w:val="14"/>
                  <w:u w:val="single"/>
                </w:rPr>
                <w:t>R4-2307077</w:t>
              </w:r>
            </w:hyperlink>
          </w:p>
        </w:tc>
        <w:tc>
          <w:tcPr>
            <w:tcW w:w="534" w:type="pct"/>
            <w:tcBorders>
              <w:top w:val="nil"/>
              <w:left w:val="nil"/>
              <w:bottom w:val="single" w:sz="4" w:space="0" w:color="A6A6A6"/>
              <w:right w:val="single" w:sz="4" w:space="0" w:color="A6A6A6"/>
            </w:tcBorders>
            <w:shd w:val="clear" w:color="auto" w:fill="auto"/>
            <w:hideMark/>
          </w:tcPr>
          <w:p w14:paraId="3ADD73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38.101-3 Rel-15</w:t>
            </w:r>
          </w:p>
        </w:tc>
        <w:tc>
          <w:tcPr>
            <w:tcW w:w="358" w:type="pct"/>
            <w:tcBorders>
              <w:top w:val="nil"/>
              <w:left w:val="nil"/>
              <w:bottom w:val="single" w:sz="4" w:space="0" w:color="A6A6A6"/>
              <w:right w:val="single" w:sz="4" w:space="0" w:color="A6A6A6"/>
            </w:tcBorders>
            <w:shd w:val="clear" w:color="auto" w:fill="auto"/>
            <w:hideMark/>
          </w:tcPr>
          <w:p w14:paraId="5CA2DA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6EB72D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46951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762164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FE5B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0106E53B"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0094C0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5A9036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F562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3D630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B173E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75BD48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799898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0902</w:t>
            </w:r>
          </w:p>
        </w:tc>
        <w:tc>
          <w:tcPr>
            <w:tcW w:w="195" w:type="pct"/>
            <w:tcBorders>
              <w:top w:val="nil"/>
              <w:left w:val="nil"/>
              <w:bottom w:val="single" w:sz="4" w:space="0" w:color="A6A6A6"/>
              <w:right w:val="single" w:sz="4" w:space="0" w:color="A6A6A6"/>
            </w:tcBorders>
            <w:shd w:val="clear" w:color="000000" w:fill="BFBFBF"/>
            <w:hideMark/>
          </w:tcPr>
          <w:p w14:paraId="6E1BF6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1CA48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820260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F9B98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 w:history="1">
              <w:r w:rsidR="00973DCF" w:rsidRPr="00973DCF">
                <w:rPr>
                  <w:rFonts w:ascii="Arial" w:hAnsi="Arial" w:cs="Arial"/>
                  <w:b/>
                  <w:bCs/>
                  <w:color w:val="0000FF"/>
                  <w:sz w:val="14"/>
                  <w:szCs w:val="14"/>
                  <w:u w:val="single"/>
                </w:rPr>
                <w:t>R4-2307078</w:t>
              </w:r>
            </w:hyperlink>
          </w:p>
        </w:tc>
        <w:tc>
          <w:tcPr>
            <w:tcW w:w="534" w:type="pct"/>
            <w:tcBorders>
              <w:top w:val="nil"/>
              <w:left w:val="nil"/>
              <w:bottom w:val="single" w:sz="4" w:space="0" w:color="A6A6A6"/>
              <w:right w:val="single" w:sz="4" w:space="0" w:color="A6A6A6"/>
            </w:tcBorders>
            <w:shd w:val="clear" w:color="auto" w:fill="auto"/>
            <w:hideMark/>
          </w:tcPr>
          <w:p w14:paraId="7F40E2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38.101-3 Rel-16</w:t>
            </w:r>
          </w:p>
        </w:tc>
        <w:tc>
          <w:tcPr>
            <w:tcW w:w="358" w:type="pct"/>
            <w:tcBorders>
              <w:top w:val="nil"/>
              <w:left w:val="nil"/>
              <w:bottom w:val="single" w:sz="4" w:space="0" w:color="A6A6A6"/>
              <w:right w:val="single" w:sz="4" w:space="0" w:color="A6A6A6"/>
            </w:tcBorders>
            <w:shd w:val="clear" w:color="auto" w:fill="auto"/>
            <w:hideMark/>
          </w:tcPr>
          <w:p w14:paraId="774900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469F53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549C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0BF7A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29D6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C05BD10"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332F0D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4D72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2499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91164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B5B23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26478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436C41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0903</w:t>
            </w:r>
          </w:p>
        </w:tc>
        <w:tc>
          <w:tcPr>
            <w:tcW w:w="195" w:type="pct"/>
            <w:tcBorders>
              <w:top w:val="nil"/>
              <w:left w:val="nil"/>
              <w:bottom w:val="single" w:sz="4" w:space="0" w:color="A6A6A6"/>
              <w:right w:val="single" w:sz="4" w:space="0" w:color="A6A6A6"/>
            </w:tcBorders>
            <w:shd w:val="clear" w:color="000000" w:fill="BFBFBF"/>
            <w:hideMark/>
          </w:tcPr>
          <w:p w14:paraId="2B156C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F8D5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64A275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46022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 w:history="1">
              <w:r w:rsidR="00973DCF" w:rsidRPr="00973DCF">
                <w:rPr>
                  <w:rFonts w:ascii="Arial" w:hAnsi="Arial" w:cs="Arial"/>
                  <w:b/>
                  <w:bCs/>
                  <w:color w:val="0000FF"/>
                  <w:sz w:val="14"/>
                  <w:szCs w:val="14"/>
                  <w:u w:val="single"/>
                </w:rPr>
                <w:t>R4-2307079</w:t>
              </w:r>
            </w:hyperlink>
          </w:p>
        </w:tc>
        <w:tc>
          <w:tcPr>
            <w:tcW w:w="534" w:type="pct"/>
            <w:tcBorders>
              <w:top w:val="nil"/>
              <w:left w:val="nil"/>
              <w:bottom w:val="single" w:sz="4" w:space="0" w:color="A6A6A6"/>
              <w:right w:val="single" w:sz="4" w:space="0" w:color="A6A6A6"/>
            </w:tcBorders>
            <w:shd w:val="clear" w:color="auto" w:fill="auto"/>
            <w:hideMark/>
          </w:tcPr>
          <w:p w14:paraId="370827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38.101-3 Rel-17</w:t>
            </w:r>
          </w:p>
        </w:tc>
        <w:tc>
          <w:tcPr>
            <w:tcW w:w="358" w:type="pct"/>
            <w:tcBorders>
              <w:top w:val="nil"/>
              <w:left w:val="nil"/>
              <w:bottom w:val="single" w:sz="4" w:space="0" w:color="A6A6A6"/>
              <w:right w:val="single" w:sz="4" w:space="0" w:color="A6A6A6"/>
            </w:tcBorders>
            <w:shd w:val="clear" w:color="auto" w:fill="auto"/>
            <w:hideMark/>
          </w:tcPr>
          <w:p w14:paraId="4EF117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1228FA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19A4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D88AC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5027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3191EF2"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5C4EDF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E95A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3E9E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248EB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27A35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5721C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35CBC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0904</w:t>
            </w:r>
          </w:p>
        </w:tc>
        <w:tc>
          <w:tcPr>
            <w:tcW w:w="195" w:type="pct"/>
            <w:tcBorders>
              <w:top w:val="nil"/>
              <w:left w:val="nil"/>
              <w:bottom w:val="single" w:sz="4" w:space="0" w:color="A6A6A6"/>
              <w:right w:val="single" w:sz="4" w:space="0" w:color="A6A6A6"/>
            </w:tcBorders>
            <w:shd w:val="clear" w:color="000000" w:fill="BFBFBF"/>
            <w:hideMark/>
          </w:tcPr>
          <w:p w14:paraId="65F07A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5A281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6F83A1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5D47B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 w:history="1">
              <w:r w:rsidR="00973DCF" w:rsidRPr="00973DCF">
                <w:rPr>
                  <w:rFonts w:ascii="Arial" w:hAnsi="Arial" w:cs="Arial"/>
                  <w:b/>
                  <w:bCs/>
                  <w:color w:val="0000FF"/>
                  <w:sz w:val="14"/>
                  <w:szCs w:val="14"/>
                  <w:u w:val="single"/>
                </w:rPr>
                <w:t>R4-2307080</w:t>
              </w:r>
            </w:hyperlink>
          </w:p>
        </w:tc>
        <w:tc>
          <w:tcPr>
            <w:tcW w:w="534" w:type="pct"/>
            <w:tcBorders>
              <w:top w:val="nil"/>
              <w:left w:val="nil"/>
              <w:bottom w:val="single" w:sz="4" w:space="0" w:color="A6A6A6"/>
              <w:right w:val="single" w:sz="4" w:space="0" w:color="A6A6A6"/>
            </w:tcBorders>
            <w:shd w:val="clear" w:color="auto" w:fill="auto"/>
            <w:hideMark/>
          </w:tcPr>
          <w:p w14:paraId="739720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38.101-5 Rel-17</w:t>
            </w:r>
          </w:p>
        </w:tc>
        <w:tc>
          <w:tcPr>
            <w:tcW w:w="358" w:type="pct"/>
            <w:tcBorders>
              <w:top w:val="nil"/>
              <w:left w:val="nil"/>
              <w:bottom w:val="single" w:sz="4" w:space="0" w:color="A6A6A6"/>
              <w:right w:val="single" w:sz="4" w:space="0" w:color="A6A6A6"/>
            </w:tcBorders>
            <w:shd w:val="clear" w:color="auto" w:fill="auto"/>
            <w:hideMark/>
          </w:tcPr>
          <w:p w14:paraId="07CCB9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53E7EB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33702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5A915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D85D9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7308E912"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37E244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75A69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83D0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5E0F2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 w:history="1">
              <w:r w:rsidR="00973DCF" w:rsidRPr="00973DCF">
                <w:rPr>
                  <w:rFonts w:ascii="Arial" w:hAnsi="Arial" w:cs="Arial"/>
                  <w:b/>
                  <w:bCs/>
                  <w:color w:val="0000FF"/>
                  <w:sz w:val="14"/>
                  <w:szCs w:val="14"/>
                  <w:u w:val="single"/>
                </w:rPr>
                <w:t>38.101-5</w:t>
              </w:r>
            </w:hyperlink>
          </w:p>
        </w:tc>
        <w:tc>
          <w:tcPr>
            <w:tcW w:w="274" w:type="pct"/>
            <w:tcBorders>
              <w:top w:val="nil"/>
              <w:left w:val="nil"/>
              <w:bottom w:val="single" w:sz="4" w:space="0" w:color="A6A6A6"/>
              <w:right w:val="single" w:sz="4" w:space="0" w:color="A6A6A6"/>
            </w:tcBorders>
            <w:shd w:val="clear" w:color="auto" w:fill="auto"/>
            <w:hideMark/>
          </w:tcPr>
          <w:p w14:paraId="71D4EA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103932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7D43B1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0020</w:t>
            </w:r>
          </w:p>
        </w:tc>
        <w:tc>
          <w:tcPr>
            <w:tcW w:w="195" w:type="pct"/>
            <w:tcBorders>
              <w:top w:val="nil"/>
              <w:left w:val="nil"/>
              <w:bottom w:val="single" w:sz="4" w:space="0" w:color="A6A6A6"/>
              <w:right w:val="single" w:sz="4" w:space="0" w:color="A6A6A6"/>
            </w:tcBorders>
            <w:shd w:val="clear" w:color="000000" w:fill="BFBFBF"/>
            <w:hideMark/>
          </w:tcPr>
          <w:p w14:paraId="28F347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81B36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A29B1DB"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BD9AE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 w:history="1">
              <w:r w:rsidR="00973DCF" w:rsidRPr="00973DCF">
                <w:rPr>
                  <w:rFonts w:ascii="Arial" w:hAnsi="Arial" w:cs="Arial"/>
                  <w:b/>
                  <w:bCs/>
                  <w:color w:val="0000FF"/>
                  <w:sz w:val="14"/>
                  <w:szCs w:val="14"/>
                  <w:u w:val="single"/>
                </w:rPr>
                <w:t>R4-2307082</w:t>
              </w:r>
            </w:hyperlink>
          </w:p>
        </w:tc>
        <w:tc>
          <w:tcPr>
            <w:tcW w:w="534" w:type="pct"/>
            <w:tcBorders>
              <w:top w:val="nil"/>
              <w:left w:val="nil"/>
              <w:bottom w:val="single" w:sz="4" w:space="0" w:color="A6A6A6"/>
              <w:right w:val="single" w:sz="4" w:space="0" w:color="A6A6A6"/>
            </w:tcBorders>
            <w:shd w:val="clear" w:color="auto" w:fill="auto"/>
            <w:hideMark/>
          </w:tcPr>
          <w:p w14:paraId="48F7AB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relationship between SNR, RSRP level and thresholds for FR1 BFD and LR</w:t>
            </w:r>
          </w:p>
        </w:tc>
        <w:tc>
          <w:tcPr>
            <w:tcW w:w="358" w:type="pct"/>
            <w:tcBorders>
              <w:top w:val="nil"/>
              <w:left w:val="nil"/>
              <w:bottom w:val="single" w:sz="4" w:space="0" w:color="A6A6A6"/>
              <w:right w:val="single" w:sz="4" w:space="0" w:color="A6A6A6"/>
            </w:tcBorders>
            <w:shd w:val="clear" w:color="auto" w:fill="auto"/>
            <w:hideMark/>
          </w:tcPr>
          <w:p w14:paraId="608D5B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Corporation</w:t>
            </w:r>
          </w:p>
        </w:tc>
        <w:tc>
          <w:tcPr>
            <w:tcW w:w="161" w:type="pct"/>
            <w:tcBorders>
              <w:top w:val="nil"/>
              <w:left w:val="nil"/>
              <w:bottom w:val="single" w:sz="4" w:space="0" w:color="A6A6A6"/>
              <w:right w:val="single" w:sz="4" w:space="0" w:color="A6A6A6"/>
            </w:tcBorders>
            <w:shd w:val="clear" w:color="auto" w:fill="auto"/>
            <w:hideMark/>
          </w:tcPr>
          <w:p w14:paraId="29FF1A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B122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8937B8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F7FF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11C65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97016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C1675E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4B503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6F6322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93A54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5DC8D0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7C0001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3109</w:t>
            </w:r>
          </w:p>
        </w:tc>
        <w:tc>
          <w:tcPr>
            <w:tcW w:w="195" w:type="pct"/>
            <w:tcBorders>
              <w:top w:val="nil"/>
              <w:left w:val="nil"/>
              <w:bottom w:val="single" w:sz="4" w:space="0" w:color="A6A6A6"/>
              <w:right w:val="single" w:sz="4" w:space="0" w:color="A6A6A6"/>
            </w:tcBorders>
            <w:shd w:val="clear" w:color="000000" w:fill="BFBFBF"/>
            <w:hideMark/>
          </w:tcPr>
          <w:p w14:paraId="273608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E74A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4EA1297" w14:textId="77777777" w:rsidTr="000F6264">
        <w:trPr>
          <w:trHeight w:val="2520"/>
        </w:trPr>
        <w:tc>
          <w:tcPr>
            <w:tcW w:w="391" w:type="pct"/>
            <w:tcBorders>
              <w:top w:val="nil"/>
              <w:left w:val="single" w:sz="4" w:space="0" w:color="A6A6A6"/>
              <w:bottom w:val="single" w:sz="4" w:space="0" w:color="A6A6A6"/>
              <w:right w:val="single" w:sz="4" w:space="0" w:color="A6A6A6"/>
            </w:tcBorders>
            <w:shd w:val="clear" w:color="auto" w:fill="auto"/>
            <w:hideMark/>
          </w:tcPr>
          <w:p w14:paraId="5C990F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 w:history="1">
              <w:r w:rsidR="00973DCF" w:rsidRPr="00973DCF">
                <w:rPr>
                  <w:rFonts w:ascii="Arial" w:hAnsi="Arial" w:cs="Arial"/>
                  <w:b/>
                  <w:bCs/>
                  <w:color w:val="0000FF"/>
                  <w:sz w:val="14"/>
                  <w:szCs w:val="14"/>
                  <w:u w:val="single"/>
                </w:rPr>
                <w:t>R4-2307083</w:t>
              </w:r>
            </w:hyperlink>
          </w:p>
        </w:tc>
        <w:tc>
          <w:tcPr>
            <w:tcW w:w="534" w:type="pct"/>
            <w:tcBorders>
              <w:top w:val="nil"/>
              <w:left w:val="nil"/>
              <w:bottom w:val="single" w:sz="4" w:space="0" w:color="A6A6A6"/>
              <w:right w:val="single" w:sz="4" w:space="0" w:color="A6A6A6"/>
            </w:tcBorders>
            <w:shd w:val="clear" w:color="auto" w:fill="auto"/>
            <w:hideMark/>
          </w:tcPr>
          <w:p w14:paraId="7704CA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relationship between SNR, RSRP level and thresholds for FR1 BFD and LR</w:t>
            </w:r>
          </w:p>
        </w:tc>
        <w:tc>
          <w:tcPr>
            <w:tcW w:w="358" w:type="pct"/>
            <w:tcBorders>
              <w:top w:val="nil"/>
              <w:left w:val="nil"/>
              <w:bottom w:val="single" w:sz="4" w:space="0" w:color="A6A6A6"/>
              <w:right w:val="single" w:sz="4" w:space="0" w:color="A6A6A6"/>
            </w:tcBorders>
            <w:shd w:val="clear" w:color="auto" w:fill="auto"/>
            <w:hideMark/>
          </w:tcPr>
          <w:p w14:paraId="0DCAC4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Corporation</w:t>
            </w:r>
          </w:p>
        </w:tc>
        <w:tc>
          <w:tcPr>
            <w:tcW w:w="161" w:type="pct"/>
            <w:tcBorders>
              <w:top w:val="nil"/>
              <w:left w:val="nil"/>
              <w:bottom w:val="single" w:sz="4" w:space="0" w:color="A6A6A6"/>
              <w:right w:val="single" w:sz="4" w:space="0" w:color="A6A6A6"/>
            </w:tcBorders>
            <w:shd w:val="clear" w:color="auto" w:fill="auto"/>
            <w:hideMark/>
          </w:tcPr>
          <w:p w14:paraId="36E625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332D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6D4DF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0542A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7FEF8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BA32C0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DDBBBE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C4D7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078D0F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998FA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CD44E8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NR_newRAT-Perf, NR_eMIMO-Perf</w:t>
            </w:r>
          </w:p>
        </w:tc>
        <w:tc>
          <w:tcPr>
            <w:tcW w:w="245" w:type="pct"/>
            <w:tcBorders>
              <w:top w:val="nil"/>
              <w:left w:val="nil"/>
              <w:bottom w:val="single" w:sz="4" w:space="0" w:color="A6A6A6"/>
              <w:right w:val="single" w:sz="4" w:space="0" w:color="A6A6A6"/>
            </w:tcBorders>
            <w:shd w:val="clear" w:color="000000" w:fill="BFBFBF"/>
            <w:hideMark/>
          </w:tcPr>
          <w:p w14:paraId="47D663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3110</w:t>
            </w:r>
          </w:p>
        </w:tc>
        <w:tc>
          <w:tcPr>
            <w:tcW w:w="195" w:type="pct"/>
            <w:tcBorders>
              <w:top w:val="nil"/>
              <w:left w:val="nil"/>
              <w:bottom w:val="single" w:sz="4" w:space="0" w:color="A6A6A6"/>
              <w:right w:val="single" w:sz="4" w:space="0" w:color="A6A6A6"/>
            </w:tcBorders>
            <w:shd w:val="clear" w:color="000000" w:fill="BFBFBF"/>
            <w:hideMark/>
          </w:tcPr>
          <w:p w14:paraId="06B0E4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4659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D804734" w14:textId="77777777" w:rsidTr="000F6264">
        <w:trPr>
          <w:trHeight w:val="4140"/>
        </w:trPr>
        <w:tc>
          <w:tcPr>
            <w:tcW w:w="391" w:type="pct"/>
            <w:tcBorders>
              <w:top w:val="nil"/>
              <w:left w:val="single" w:sz="4" w:space="0" w:color="A6A6A6"/>
              <w:bottom w:val="single" w:sz="4" w:space="0" w:color="A6A6A6"/>
              <w:right w:val="single" w:sz="4" w:space="0" w:color="A6A6A6"/>
            </w:tcBorders>
            <w:shd w:val="clear" w:color="auto" w:fill="auto"/>
            <w:hideMark/>
          </w:tcPr>
          <w:p w14:paraId="02D80A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 w:history="1">
              <w:r w:rsidR="00973DCF" w:rsidRPr="00973DCF">
                <w:rPr>
                  <w:rFonts w:ascii="Arial" w:hAnsi="Arial" w:cs="Arial"/>
                  <w:b/>
                  <w:bCs/>
                  <w:color w:val="0000FF"/>
                  <w:sz w:val="14"/>
                  <w:szCs w:val="14"/>
                  <w:u w:val="single"/>
                </w:rPr>
                <w:t>R4-2307084</w:t>
              </w:r>
            </w:hyperlink>
          </w:p>
        </w:tc>
        <w:tc>
          <w:tcPr>
            <w:tcW w:w="534" w:type="pct"/>
            <w:tcBorders>
              <w:top w:val="nil"/>
              <w:left w:val="nil"/>
              <w:bottom w:val="single" w:sz="4" w:space="0" w:color="A6A6A6"/>
              <w:right w:val="single" w:sz="4" w:space="0" w:color="A6A6A6"/>
            </w:tcBorders>
            <w:shd w:val="clear" w:color="auto" w:fill="auto"/>
            <w:hideMark/>
          </w:tcPr>
          <w:p w14:paraId="350AC8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relationship between SNR, RSRP level and thresholds for FR1 BFD and LR</w:t>
            </w:r>
          </w:p>
        </w:tc>
        <w:tc>
          <w:tcPr>
            <w:tcW w:w="358" w:type="pct"/>
            <w:tcBorders>
              <w:top w:val="nil"/>
              <w:left w:val="nil"/>
              <w:bottom w:val="single" w:sz="4" w:space="0" w:color="A6A6A6"/>
              <w:right w:val="single" w:sz="4" w:space="0" w:color="A6A6A6"/>
            </w:tcBorders>
            <w:shd w:val="clear" w:color="auto" w:fill="auto"/>
            <w:hideMark/>
          </w:tcPr>
          <w:p w14:paraId="79C9D8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Corporation</w:t>
            </w:r>
          </w:p>
        </w:tc>
        <w:tc>
          <w:tcPr>
            <w:tcW w:w="161" w:type="pct"/>
            <w:tcBorders>
              <w:top w:val="nil"/>
              <w:left w:val="nil"/>
              <w:bottom w:val="single" w:sz="4" w:space="0" w:color="A6A6A6"/>
              <w:right w:val="single" w:sz="4" w:space="0" w:color="A6A6A6"/>
            </w:tcBorders>
            <w:shd w:val="clear" w:color="auto" w:fill="auto"/>
            <w:hideMark/>
          </w:tcPr>
          <w:p w14:paraId="4F8958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23A4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6116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A517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47613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0DDABE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180D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D5CEA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164E4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6AF8B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78C5B0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NR_newRAT-Perf, NR_eMIMO-Perf, NR_feMIMO-Perf</w:t>
            </w:r>
          </w:p>
        </w:tc>
        <w:tc>
          <w:tcPr>
            <w:tcW w:w="245" w:type="pct"/>
            <w:tcBorders>
              <w:top w:val="nil"/>
              <w:left w:val="nil"/>
              <w:bottom w:val="single" w:sz="4" w:space="0" w:color="A6A6A6"/>
              <w:right w:val="single" w:sz="4" w:space="0" w:color="A6A6A6"/>
            </w:tcBorders>
            <w:shd w:val="clear" w:color="000000" w:fill="BFBFBF"/>
            <w:hideMark/>
          </w:tcPr>
          <w:p w14:paraId="4E8E11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3111</w:t>
            </w:r>
          </w:p>
        </w:tc>
        <w:tc>
          <w:tcPr>
            <w:tcW w:w="195" w:type="pct"/>
            <w:tcBorders>
              <w:top w:val="nil"/>
              <w:left w:val="nil"/>
              <w:bottom w:val="single" w:sz="4" w:space="0" w:color="A6A6A6"/>
              <w:right w:val="single" w:sz="4" w:space="0" w:color="A6A6A6"/>
            </w:tcBorders>
            <w:shd w:val="clear" w:color="000000" w:fill="BFBFBF"/>
            <w:hideMark/>
          </w:tcPr>
          <w:p w14:paraId="3B3FB8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82A8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7C86F6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D38619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R4-2307085</w:t>
            </w:r>
          </w:p>
        </w:tc>
        <w:tc>
          <w:tcPr>
            <w:tcW w:w="534" w:type="pct"/>
            <w:tcBorders>
              <w:top w:val="nil"/>
              <w:left w:val="nil"/>
              <w:bottom w:val="single" w:sz="4" w:space="0" w:color="A6A6A6"/>
              <w:right w:val="single" w:sz="4" w:space="0" w:color="A6A6A6"/>
            </w:tcBorders>
            <w:shd w:val="clear" w:color="auto" w:fill="auto"/>
            <w:hideMark/>
          </w:tcPr>
          <w:p w14:paraId="6703E3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relationship between SNR, RSRP level and thresholds for FR1 BFD and LR</w:t>
            </w:r>
          </w:p>
        </w:tc>
        <w:tc>
          <w:tcPr>
            <w:tcW w:w="358" w:type="pct"/>
            <w:tcBorders>
              <w:top w:val="nil"/>
              <w:left w:val="nil"/>
              <w:bottom w:val="single" w:sz="4" w:space="0" w:color="A6A6A6"/>
              <w:right w:val="single" w:sz="4" w:space="0" w:color="A6A6A6"/>
            </w:tcBorders>
            <w:shd w:val="clear" w:color="auto" w:fill="auto"/>
            <w:hideMark/>
          </w:tcPr>
          <w:p w14:paraId="1B2A28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Corporation</w:t>
            </w:r>
          </w:p>
        </w:tc>
        <w:tc>
          <w:tcPr>
            <w:tcW w:w="161" w:type="pct"/>
            <w:tcBorders>
              <w:top w:val="nil"/>
              <w:left w:val="nil"/>
              <w:bottom w:val="single" w:sz="4" w:space="0" w:color="A6A6A6"/>
              <w:right w:val="single" w:sz="4" w:space="0" w:color="A6A6A6"/>
            </w:tcBorders>
            <w:shd w:val="clear" w:color="auto" w:fill="auto"/>
            <w:hideMark/>
          </w:tcPr>
          <w:p w14:paraId="3B5B4B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87CC2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54353C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2F304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FF962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D3C29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06F52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DF6E9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466C1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511E5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AA0893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NR_newRAT-Perf, NR_eMIMO-Perf, NR_feMIMO-Perf</w:t>
            </w:r>
          </w:p>
        </w:tc>
        <w:tc>
          <w:tcPr>
            <w:tcW w:w="245" w:type="pct"/>
            <w:tcBorders>
              <w:top w:val="nil"/>
              <w:left w:val="nil"/>
              <w:bottom w:val="single" w:sz="4" w:space="0" w:color="A6A6A6"/>
              <w:right w:val="single" w:sz="4" w:space="0" w:color="A6A6A6"/>
            </w:tcBorders>
            <w:shd w:val="clear" w:color="000000" w:fill="BFBFBF"/>
            <w:hideMark/>
          </w:tcPr>
          <w:p w14:paraId="1BBC32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3112</w:t>
            </w:r>
          </w:p>
        </w:tc>
        <w:tc>
          <w:tcPr>
            <w:tcW w:w="195" w:type="pct"/>
            <w:tcBorders>
              <w:top w:val="nil"/>
              <w:left w:val="nil"/>
              <w:bottom w:val="single" w:sz="4" w:space="0" w:color="A6A6A6"/>
              <w:right w:val="single" w:sz="4" w:space="0" w:color="A6A6A6"/>
            </w:tcBorders>
            <w:shd w:val="clear" w:color="000000" w:fill="BFBFBF"/>
            <w:hideMark/>
          </w:tcPr>
          <w:p w14:paraId="1DF31B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27403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AAC872B"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F675C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 w:history="1">
              <w:r w:rsidR="00973DCF" w:rsidRPr="00973DCF">
                <w:rPr>
                  <w:rFonts w:ascii="Arial" w:hAnsi="Arial" w:cs="Arial"/>
                  <w:b/>
                  <w:bCs/>
                  <w:color w:val="0000FF"/>
                  <w:sz w:val="14"/>
                  <w:szCs w:val="14"/>
                  <w:u w:val="single"/>
                </w:rPr>
                <w:t>R4-2307086</w:t>
              </w:r>
            </w:hyperlink>
          </w:p>
        </w:tc>
        <w:tc>
          <w:tcPr>
            <w:tcW w:w="534" w:type="pct"/>
            <w:tcBorders>
              <w:top w:val="nil"/>
              <w:left w:val="nil"/>
              <w:bottom w:val="single" w:sz="4" w:space="0" w:color="A6A6A6"/>
              <w:right w:val="single" w:sz="4" w:space="0" w:color="A6A6A6"/>
            </w:tcBorders>
            <w:shd w:val="clear" w:color="auto" w:fill="auto"/>
            <w:hideMark/>
          </w:tcPr>
          <w:p w14:paraId="2B5555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Candidate CCEs of SDR SA DL-CA</w:t>
            </w:r>
          </w:p>
        </w:tc>
        <w:tc>
          <w:tcPr>
            <w:tcW w:w="358" w:type="pct"/>
            <w:tcBorders>
              <w:top w:val="nil"/>
              <w:left w:val="nil"/>
              <w:bottom w:val="single" w:sz="4" w:space="0" w:color="A6A6A6"/>
              <w:right w:val="single" w:sz="4" w:space="0" w:color="A6A6A6"/>
            </w:tcBorders>
            <w:shd w:val="clear" w:color="auto" w:fill="auto"/>
            <w:hideMark/>
          </w:tcPr>
          <w:p w14:paraId="03C95A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Corporation</w:t>
            </w:r>
          </w:p>
        </w:tc>
        <w:tc>
          <w:tcPr>
            <w:tcW w:w="161" w:type="pct"/>
            <w:tcBorders>
              <w:top w:val="nil"/>
              <w:left w:val="nil"/>
              <w:bottom w:val="single" w:sz="4" w:space="0" w:color="A6A6A6"/>
              <w:right w:val="single" w:sz="4" w:space="0" w:color="A6A6A6"/>
            </w:tcBorders>
            <w:shd w:val="clear" w:color="auto" w:fill="auto"/>
            <w:hideMark/>
          </w:tcPr>
          <w:p w14:paraId="5E93C1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5672B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1F9B80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415F7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9B2A5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58417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795CE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5ED0D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22D2C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5A2004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15.17.0</w:t>
            </w:r>
          </w:p>
        </w:tc>
        <w:tc>
          <w:tcPr>
            <w:tcW w:w="513" w:type="pct"/>
            <w:tcBorders>
              <w:top w:val="nil"/>
              <w:left w:val="nil"/>
              <w:bottom w:val="single" w:sz="4" w:space="0" w:color="A6A6A6"/>
              <w:right w:val="single" w:sz="4" w:space="0" w:color="A6A6A6"/>
            </w:tcBorders>
            <w:shd w:val="clear" w:color="auto" w:fill="auto"/>
            <w:hideMark/>
          </w:tcPr>
          <w:p w14:paraId="19648A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12912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0357</w:t>
            </w:r>
          </w:p>
        </w:tc>
        <w:tc>
          <w:tcPr>
            <w:tcW w:w="195" w:type="pct"/>
            <w:tcBorders>
              <w:top w:val="nil"/>
              <w:left w:val="nil"/>
              <w:bottom w:val="single" w:sz="4" w:space="0" w:color="A6A6A6"/>
              <w:right w:val="single" w:sz="4" w:space="0" w:color="A6A6A6"/>
            </w:tcBorders>
            <w:shd w:val="clear" w:color="000000" w:fill="BFBFBF"/>
            <w:hideMark/>
          </w:tcPr>
          <w:p w14:paraId="5FA912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427EC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D349030"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7CA518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R4-2307087</w:t>
            </w:r>
          </w:p>
        </w:tc>
        <w:tc>
          <w:tcPr>
            <w:tcW w:w="534" w:type="pct"/>
            <w:tcBorders>
              <w:top w:val="nil"/>
              <w:left w:val="nil"/>
              <w:bottom w:val="single" w:sz="4" w:space="0" w:color="A6A6A6"/>
              <w:right w:val="single" w:sz="4" w:space="0" w:color="A6A6A6"/>
            </w:tcBorders>
            <w:shd w:val="clear" w:color="auto" w:fill="auto"/>
            <w:hideMark/>
          </w:tcPr>
          <w:p w14:paraId="77A607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Candidate CCEs of SDR SA DL-CA</w:t>
            </w:r>
          </w:p>
        </w:tc>
        <w:tc>
          <w:tcPr>
            <w:tcW w:w="358" w:type="pct"/>
            <w:tcBorders>
              <w:top w:val="nil"/>
              <w:left w:val="nil"/>
              <w:bottom w:val="single" w:sz="4" w:space="0" w:color="A6A6A6"/>
              <w:right w:val="single" w:sz="4" w:space="0" w:color="A6A6A6"/>
            </w:tcBorders>
            <w:shd w:val="clear" w:color="auto" w:fill="auto"/>
            <w:hideMark/>
          </w:tcPr>
          <w:p w14:paraId="376A40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Corporation</w:t>
            </w:r>
          </w:p>
        </w:tc>
        <w:tc>
          <w:tcPr>
            <w:tcW w:w="161" w:type="pct"/>
            <w:tcBorders>
              <w:top w:val="nil"/>
              <w:left w:val="nil"/>
              <w:bottom w:val="single" w:sz="4" w:space="0" w:color="A6A6A6"/>
              <w:right w:val="single" w:sz="4" w:space="0" w:color="A6A6A6"/>
            </w:tcBorders>
            <w:shd w:val="clear" w:color="auto" w:fill="auto"/>
            <w:hideMark/>
          </w:tcPr>
          <w:p w14:paraId="02426E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99B8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49D25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1636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F4069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528B5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5C0D3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177C4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AA85F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48661C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104F26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78A4E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0358</w:t>
            </w:r>
          </w:p>
        </w:tc>
        <w:tc>
          <w:tcPr>
            <w:tcW w:w="195" w:type="pct"/>
            <w:tcBorders>
              <w:top w:val="nil"/>
              <w:left w:val="nil"/>
              <w:bottom w:val="single" w:sz="4" w:space="0" w:color="A6A6A6"/>
              <w:right w:val="single" w:sz="4" w:space="0" w:color="A6A6A6"/>
            </w:tcBorders>
            <w:shd w:val="clear" w:color="000000" w:fill="BFBFBF"/>
            <w:hideMark/>
          </w:tcPr>
          <w:p w14:paraId="1FF068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4ED43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1BFAEB4"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648C8DC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R4-2307088</w:t>
            </w:r>
          </w:p>
        </w:tc>
        <w:tc>
          <w:tcPr>
            <w:tcW w:w="534" w:type="pct"/>
            <w:tcBorders>
              <w:top w:val="nil"/>
              <w:left w:val="nil"/>
              <w:bottom w:val="single" w:sz="4" w:space="0" w:color="A6A6A6"/>
              <w:right w:val="single" w:sz="4" w:space="0" w:color="A6A6A6"/>
            </w:tcBorders>
            <w:shd w:val="clear" w:color="auto" w:fill="auto"/>
            <w:hideMark/>
          </w:tcPr>
          <w:p w14:paraId="7F27ED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Candidate CCEs of SDR SA DL-CA</w:t>
            </w:r>
          </w:p>
        </w:tc>
        <w:tc>
          <w:tcPr>
            <w:tcW w:w="358" w:type="pct"/>
            <w:tcBorders>
              <w:top w:val="nil"/>
              <w:left w:val="nil"/>
              <w:bottom w:val="single" w:sz="4" w:space="0" w:color="A6A6A6"/>
              <w:right w:val="single" w:sz="4" w:space="0" w:color="A6A6A6"/>
            </w:tcBorders>
            <w:shd w:val="clear" w:color="auto" w:fill="auto"/>
            <w:hideMark/>
          </w:tcPr>
          <w:p w14:paraId="39CA4C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Anritsu Corporation</w:t>
            </w:r>
          </w:p>
        </w:tc>
        <w:tc>
          <w:tcPr>
            <w:tcW w:w="161" w:type="pct"/>
            <w:tcBorders>
              <w:top w:val="nil"/>
              <w:left w:val="nil"/>
              <w:bottom w:val="single" w:sz="4" w:space="0" w:color="A6A6A6"/>
              <w:right w:val="single" w:sz="4" w:space="0" w:color="A6A6A6"/>
            </w:tcBorders>
            <w:shd w:val="clear" w:color="auto" w:fill="auto"/>
            <w:hideMark/>
          </w:tcPr>
          <w:p w14:paraId="20F10E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C7BB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B73980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9CCD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067899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BA7C4B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E334C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0D42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4BFCA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1CC6C8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10F9CF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A88C6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0359</w:t>
            </w:r>
          </w:p>
        </w:tc>
        <w:tc>
          <w:tcPr>
            <w:tcW w:w="195" w:type="pct"/>
            <w:tcBorders>
              <w:top w:val="nil"/>
              <w:left w:val="nil"/>
              <w:bottom w:val="single" w:sz="4" w:space="0" w:color="A6A6A6"/>
              <w:right w:val="single" w:sz="4" w:space="0" w:color="A6A6A6"/>
            </w:tcBorders>
            <w:shd w:val="clear" w:color="000000" w:fill="BFBFBF"/>
            <w:hideMark/>
          </w:tcPr>
          <w:p w14:paraId="4C2FCB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0A4EA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2B0DDD9" w14:textId="77777777" w:rsidTr="000F6264">
        <w:trPr>
          <w:trHeight w:val="3420"/>
        </w:trPr>
        <w:tc>
          <w:tcPr>
            <w:tcW w:w="391" w:type="pct"/>
            <w:tcBorders>
              <w:top w:val="nil"/>
              <w:left w:val="single" w:sz="4" w:space="0" w:color="A6A6A6"/>
              <w:bottom w:val="single" w:sz="4" w:space="0" w:color="A6A6A6"/>
              <w:right w:val="single" w:sz="4" w:space="0" w:color="A6A6A6"/>
            </w:tcBorders>
            <w:shd w:val="clear" w:color="auto" w:fill="auto"/>
            <w:hideMark/>
          </w:tcPr>
          <w:p w14:paraId="219DFC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 w:history="1">
              <w:r w:rsidR="00973DCF" w:rsidRPr="00973DCF">
                <w:rPr>
                  <w:rFonts w:ascii="Arial" w:hAnsi="Arial" w:cs="Arial"/>
                  <w:b/>
                  <w:bCs/>
                  <w:color w:val="0000FF"/>
                  <w:sz w:val="14"/>
                  <w:szCs w:val="14"/>
                  <w:u w:val="single"/>
                </w:rPr>
                <w:t>R4-2307094</w:t>
              </w:r>
            </w:hyperlink>
          </w:p>
        </w:tc>
        <w:tc>
          <w:tcPr>
            <w:tcW w:w="534" w:type="pct"/>
            <w:tcBorders>
              <w:top w:val="nil"/>
              <w:left w:val="nil"/>
              <w:bottom w:val="single" w:sz="4" w:space="0" w:color="A6A6A6"/>
              <w:right w:val="single" w:sz="4" w:space="0" w:color="A6A6A6"/>
            </w:tcBorders>
            <w:shd w:val="clear" w:color="auto" w:fill="auto"/>
            <w:hideMark/>
          </w:tcPr>
          <w:p w14:paraId="44F4E3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TS 38.101-1: Correction on NR V2X requirements in Rel-16</w:t>
            </w:r>
          </w:p>
        </w:tc>
        <w:tc>
          <w:tcPr>
            <w:tcW w:w="358" w:type="pct"/>
            <w:tcBorders>
              <w:top w:val="nil"/>
              <w:left w:val="nil"/>
              <w:bottom w:val="single" w:sz="4" w:space="0" w:color="A6A6A6"/>
              <w:right w:val="single" w:sz="4" w:space="0" w:color="A6A6A6"/>
            </w:tcBorders>
            <w:shd w:val="clear" w:color="auto" w:fill="auto"/>
            <w:hideMark/>
          </w:tcPr>
          <w:p w14:paraId="01D047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Facebook Japan</w:t>
            </w:r>
          </w:p>
        </w:tc>
        <w:tc>
          <w:tcPr>
            <w:tcW w:w="161" w:type="pct"/>
            <w:tcBorders>
              <w:top w:val="nil"/>
              <w:left w:val="nil"/>
              <w:bottom w:val="single" w:sz="4" w:space="0" w:color="A6A6A6"/>
              <w:right w:val="single" w:sz="4" w:space="0" w:color="A6A6A6"/>
            </w:tcBorders>
            <w:shd w:val="clear" w:color="auto" w:fill="auto"/>
            <w:hideMark/>
          </w:tcPr>
          <w:p w14:paraId="2E522F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20416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1D6464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451FD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87752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4A5A0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0CC15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6341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7CC7D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AF320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C223B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 w:history="1">
              <w:r w:rsidR="00973DCF" w:rsidRPr="00973DCF">
                <w:rPr>
                  <w:rFonts w:ascii="Arial" w:hAnsi="Arial" w:cs="Arial"/>
                  <w:b/>
                  <w:bCs/>
                  <w:color w:val="0000FF"/>
                  <w:sz w:val="14"/>
                  <w:szCs w:val="14"/>
                  <w:u w:val="single"/>
                </w:rPr>
                <w:t>NR_SL_enh-Core</w:t>
              </w:r>
            </w:hyperlink>
          </w:p>
        </w:tc>
        <w:tc>
          <w:tcPr>
            <w:tcW w:w="245" w:type="pct"/>
            <w:tcBorders>
              <w:top w:val="nil"/>
              <w:left w:val="nil"/>
              <w:bottom w:val="single" w:sz="4" w:space="0" w:color="A6A6A6"/>
              <w:right w:val="single" w:sz="4" w:space="0" w:color="A6A6A6"/>
            </w:tcBorders>
            <w:shd w:val="clear" w:color="000000" w:fill="BFBFBF"/>
            <w:hideMark/>
          </w:tcPr>
          <w:p w14:paraId="18633C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1492</w:t>
            </w:r>
          </w:p>
        </w:tc>
        <w:tc>
          <w:tcPr>
            <w:tcW w:w="195" w:type="pct"/>
            <w:tcBorders>
              <w:top w:val="nil"/>
              <w:left w:val="nil"/>
              <w:bottom w:val="single" w:sz="4" w:space="0" w:color="A6A6A6"/>
              <w:right w:val="single" w:sz="4" w:space="0" w:color="A6A6A6"/>
            </w:tcBorders>
            <w:shd w:val="clear" w:color="000000" w:fill="BFBFBF"/>
            <w:hideMark/>
          </w:tcPr>
          <w:p w14:paraId="3204EB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1BE75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4275228" w14:textId="77777777" w:rsidTr="000F6264">
        <w:trPr>
          <w:trHeight w:val="3780"/>
        </w:trPr>
        <w:tc>
          <w:tcPr>
            <w:tcW w:w="391" w:type="pct"/>
            <w:tcBorders>
              <w:top w:val="nil"/>
              <w:left w:val="single" w:sz="4" w:space="0" w:color="A6A6A6"/>
              <w:bottom w:val="single" w:sz="4" w:space="0" w:color="A6A6A6"/>
              <w:right w:val="single" w:sz="4" w:space="0" w:color="A6A6A6"/>
            </w:tcBorders>
            <w:shd w:val="clear" w:color="auto" w:fill="auto"/>
            <w:hideMark/>
          </w:tcPr>
          <w:p w14:paraId="563B7A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 w:history="1">
              <w:r w:rsidR="00973DCF" w:rsidRPr="00973DCF">
                <w:rPr>
                  <w:rFonts w:ascii="Arial" w:hAnsi="Arial" w:cs="Arial"/>
                  <w:b/>
                  <w:bCs/>
                  <w:color w:val="0000FF"/>
                  <w:sz w:val="14"/>
                  <w:szCs w:val="14"/>
                  <w:u w:val="single"/>
                </w:rPr>
                <w:t>R4-2307095</w:t>
              </w:r>
            </w:hyperlink>
          </w:p>
        </w:tc>
        <w:tc>
          <w:tcPr>
            <w:tcW w:w="534" w:type="pct"/>
            <w:tcBorders>
              <w:top w:val="nil"/>
              <w:left w:val="nil"/>
              <w:bottom w:val="single" w:sz="4" w:space="0" w:color="A6A6A6"/>
              <w:right w:val="single" w:sz="4" w:space="0" w:color="A6A6A6"/>
            </w:tcBorders>
            <w:shd w:val="clear" w:color="auto" w:fill="auto"/>
            <w:hideMark/>
          </w:tcPr>
          <w:p w14:paraId="42DFA7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CR TS 36.101: Correction for REFSENS requirements for LTE-A CA in Rel-15 </w:t>
            </w:r>
          </w:p>
        </w:tc>
        <w:tc>
          <w:tcPr>
            <w:tcW w:w="358" w:type="pct"/>
            <w:tcBorders>
              <w:top w:val="nil"/>
              <w:left w:val="nil"/>
              <w:bottom w:val="single" w:sz="4" w:space="0" w:color="A6A6A6"/>
              <w:right w:val="single" w:sz="4" w:space="0" w:color="A6A6A6"/>
            </w:tcBorders>
            <w:shd w:val="clear" w:color="auto" w:fill="auto"/>
            <w:hideMark/>
          </w:tcPr>
          <w:p w14:paraId="19334A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Facebook Japan K.K.</w:t>
            </w:r>
          </w:p>
        </w:tc>
        <w:tc>
          <w:tcPr>
            <w:tcW w:w="161" w:type="pct"/>
            <w:tcBorders>
              <w:top w:val="nil"/>
              <w:left w:val="nil"/>
              <w:bottom w:val="single" w:sz="4" w:space="0" w:color="A6A6A6"/>
              <w:right w:val="single" w:sz="4" w:space="0" w:color="A6A6A6"/>
            </w:tcBorders>
            <w:shd w:val="clear" w:color="auto" w:fill="auto"/>
            <w:hideMark/>
          </w:tcPr>
          <w:p w14:paraId="5FC9F4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1A7D6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ECD992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797B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F73AF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42701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65BF5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56A67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E057C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2388C8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5184946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LTE_CA_R15_2DL1UL-Core, LTE_CA_R15_3DL1UL-Core, LTE_CA_R15_4DL1UL-Core, LTE_CA_R15_5DL1UL-Core, LTE_CA_R15_2DL2UL-Core, LTE_CA_R15_xDL2UL-Core, LTE_CA_R15_xDL1UL-Core</w:t>
            </w:r>
          </w:p>
        </w:tc>
        <w:tc>
          <w:tcPr>
            <w:tcW w:w="245" w:type="pct"/>
            <w:tcBorders>
              <w:top w:val="nil"/>
              <w:left w:val="nil"/>
              <w:bottom w:val="single" w:sz="4" w:space="0" w:color="A6A6A6"/>
              <w:right w:val="single" w:sz="4" w:space="0" w:color="A6A6A6"/>
            </w:tcBorders>
            <w:shd w:val="clear" w:color="000000" w:fill="BFBFBF"/>
            <w:hideMark/>
          </w:tcPr>
          <w:p w14:paraId="663F54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5948</w:t>
            </w:r>
          </w:p>
        </w:tc>
        <w:tc>
          <w:tcPr>
            <w:tcW w:w="195" w:type="pct"/>
            <w:tcBorders>
              <w:top w:val="nil"/>
              <w:left w:val="nil"/>
              <w:bottom w:val="single" w:sz="4" w:space="0" w:color="A6A6A6"/>
              <w:right w:val="single" w:sz="4" w:space="0" w:color="A6A6A6"/>
            </w:tcBorders>
            <w:shd w:val="clear" w:color="000000" w:fill="BFBFBF"/>
            <w:hideMark/>
          </w:tcPr>
          <w:p w14:paraId="26871A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8168C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DCA9C04" w14:textId="77777777" w:rsidTr="000F6264">
        <w:trPr>
          <w:trHeight w:val="3780"/>
        </w:trPr>
        <w:tc>
          <w:tcPr>
            <w:tcW w:w="391" w:type="pct"/>
            <w:tcBorders>
              <w:top w:val="nil"/>
              <w:left w:val="single" w:sz="4" w:space="0" w:color="A6A6A6"/>
              <w:bottom w:val="single" w:sz="4" w:space="0" w:color="A6A6A6"/>
              <w:right w:val="single" w:sz="4" w:space="0" w:color="A6A6A6"/>
            </w:tcBorders>
            <w:shd w:val="clear" w:color="auto" w:fill="auto"/>
            <w:hideMark/>
          </w:tcPr>
          <w:p w14:paraId="738787C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R4-2307096</w:t>
            </w:r>
          </w:p>
        </w:tc>
        <w:tc>
          <w:tcPr>
            <w:tcW w:w="534" w:type="pct"/>
            <w:tcBorders>
              <w:top w:val="nil"/>
              <w:left w:val="nil"/>
              <w:bottom w:val="single" w:sz="4" w:space="0" w:color="A6A6A6"/>
              <w:right w:val="single" w:sz="4" w:space="0" w:color="A6A6A6"/>
            </w:tcBorders>
            <w:shd w:val="clear" w:color="auto" w:fill="auto"/>
            <w:hideMark/>
          </w:tcPr>
          <w:p w14:paraId="317076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TS 36.101: Correction for REFSENS requirements for LTE-A CA in Rel-16</w:t>
            </w:r>
          </w:p>
        </w:tc>
        <w:tc>
          <w:tcPr>
            <w:tcW w:w="358" w:type="pct"/>
            <w:tcBorders>
              <w:top w:val="nil"/>
              <w:left w:val="nil"/>
              <w:bottom w:val="single" w:sz="4" w:space="0" w:color="A6A6A6"/>
              <w:right w:val="single" w:sz="4" w:space="0" w:color="A6A6A6"/>
            </w:tcBorders>
            <w:shd w:val="clear" w:color="auto" w:fill="auto"/>
            <w:hideMark/>
          </w:tcPr>
          <w:p w14:paraId="426F55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Facebook Japan K.K.</w:t>
            </w:r>
          </w:p>
        </w:tc>
        <w:tc>
          <w:tcPr>
            <w:tcW w:w="161" w:type="pct"/>
            <w:tcBorders>
              <w:top w:val="nil"/>
              <w:left w:val="nil"/>
              <w:bottom w:val="single" w:sz="4" w:space="0" w:color="A6A6A6"/>
              <w:right w:val="single" w:sz="4" w:space="0" w:color="A6A6A6"/>
            </w:tcBorders>
            <w:shd w:val="clear" w:color="auto" w:fill="auto"/>
            <w:hideMark/>
          </w:tcPr>
          <w:p w14:paraId="442A47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4FFD9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63A936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3474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75547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DA120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959253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BF589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5A5B0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208152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1C55795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LTE_CA_R15_2DL1UL-Core, LTE_CA_R15_3DL1UL-Core, LTE_CA_R15_4DL1UL-Core, LTE_CA_R15_5DL1UL-Core, LTE_CA_R15_2DL2UL-Core, LTE_CA_R15_xDL2UL-Core, LTE_CA_R15_xDL1UL-Core</w:t>
            </w:r>
          </w:p>
        </w:tc>
        <w:tc>
          <w:tcPr>
            <w:tcW w:w="245" w:type="pct"/>
            <w:tcBorders>
              <w:top w:val="nil"/>
              <w:left w:val="nil"/>
              <w:bottom w:val="single" w:sz="4" w:space="0" w:color="A6A6A6"/>
              <w:right w:val="single" w:sz="4" w:space="0" w:color="A6A6A6"/>
            </w:tcBorders>
            <w:shd w:val="clear" w:color="000000" w:fill="BFBFBF"/>
            <w:hideMark/>
          </w:tcPr>
          <w:p w14:paraId="161C3B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5949</w:t>
            </w:r>
          </w:p>
        </w:tc>
        <w:tc>
          <w:tcPr>
            <w:tcW w:w="195" w:type="pct"/>
            <w:tcBorders>
              <w:top w:val="nil"/>
              <w:left w:val="nil"/>
              <w:bottom w:val="single" w:sz="4" w:space="0" w:color="A6A6A6"/>
              <w:right w:val="single" w:sz="4" w:space="0" w:color="A6A6A6"/>
            </w:tcBorders>
            <w:shd w:val="clear" w:color="000000" w:fill="BFBFBF"/>
            <w:hideMark/>
          </w:tcPr>
          <w:p w14:paraId="5413EE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B805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F975D01" w14:textId="77777777" w:rsidTr="000F6264">
        <w:trPr>
          <w:trHeight w:val="4320"/>
        </w:trPr>
        <w:tc>
          <w:tcPr>
            <w:tcW w:w="391" w:type="pct"/>
            <w:tcBorders>
              <w:top w:val="nil"/>
              <w:left w:val="single" w:sz="4" w:space="0" w:color="A6A6A6"/>
              <w:bottom w:val="single" w:sz="4" w:space="0" w:color="A6A6A6"/>
              <w:right w:val="single" w:sz="4" w:space="0" w:color="A6A6A6"/>
            </w:tcBorders>
            <w:shd w:val="clear" w:color="auto" w:fill="auto"/>
            <w:hideMark/>
          </w:tcPr>
          <w:p w14:paraId="60D02E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 w:history="1">
              <w:r w:rsidR="00973DCF" w:rsidRPr="00973DCF">
                <w:rPr>
                  <w:rFonts w:ascii="Arial" w:hAnsi="Arial" w:cs="Arial"/>
                  <w:b/>
                  <w:bCs/>
                  <w:color w:val="0000FF"/>
                  <w:sz w:val="14"/>
                  <w:szCs w:val="14"/>
                  <w:u w:val="single"/>
                </w:rPr>
                <w:t>R4-2307097</w:t>
              </w:r>
            </w:hyperlink>
          </w:p>
        </w:tc>
        <w:tc>
          <w:tcPr>
            <w:tcW w:w="534" w:type="pct"/>
            <w:tcBorders>
              <w:top w:val="nil"/>
              <w:left w:val="nil"/>
              <w:bottom w:val="single" w:sz="4" w:space="0" w:color="A6A6A6"/>
              <w:right w:val="single" w:sz="4" w:space="0" w:color="A6A6A6"/>
            </w:tcBorders>
            <w:shd w:val="clear" w:color="auto" w:fill="auto"/>
            <w:hideMark/>
          </w:tcPr>
          <w:p w14:paraId="2DA337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CR TS 36.101: Correction to point the Void Tables in Rel-17 </w:t>
            </w:r>
          </w:p>
        </w:tc>
        <w:tc>
          <w:tcPr>
            <w:tcW w:w="358" w:type="pct"/>
            <w:tcBorders>
              <w:top w:val="nil"/>
              <w:left w:val="nil"/>
              <w:bottom w:val="single" w:sz="4" w:space="0" w:color="A6A6A6"/>
              <w:right w:val="single" w:sz="4" w:space="0" w:color="A6A6A6"/>
            </w:tcBorders>
            <w:shd w:val="clear" w:color="auto" w:fill="auto"/>
            <w:hideMark/>
          </w:tcPr>
          <w:p w14:paraId="698566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Facebook Japan K.K.</w:t>
            </w:r>
          </w:p>
        </w:tc>
        <w:tc>
          <w:tcPr>
            <w:tcW w:w="161" w:type="pct"/>
            <w:tcBorders>
              <w:top w:val="nil"/>
              <w:left w:val="nil"/>
              <w:bottom w:val="single" w:sz="4" w:space="0" w:color="A6A6A6"/>
              <w:right w:val="single" w:sz="4" w:space="0" w:color="A6A6A6"/>
            </w:tcBorders>
            <w:shd w:val="clear" w:color="auto" w:fill="auto"/>
            <w:hideMark/>
          </w:tcPr>
          <w:p w14:paraId="3DC904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B054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EB5355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8CC69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24FC23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7F8DD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14B00C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5690F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A9133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6F7CF5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7E8A14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LTE_CA_R17_2BDL_1BUL-Core, LTE_CA_R17_3BDL_1BUL-Core, LTE_CA_R17_xBDL_1BUL-Core, LTE_CA_R17_2BDL_2BUL-Core, LTE_CA_R17_xBDL_2BUL-Core</w:t>
            </w:r>
          </w:p>
        </w:tc>
        <w:tc>
          <w:tcPr>
            <w:tcW w:w="245" w:type="pct"/>
            <w:tcBorders>
              <w:top w:val="nil"/>
              <w:left w:val="nil"/>
              <w:bottom w:val="single" w:sz="4" w:space="0" w:color="A6A6A6"/>
              <w:right w:val="single" w:sz="4" w:space="0" w:color="A6A6A6"/>
            </w:tcBorders>
            <w:shd w:val="clear" w:color="000000" w:fill="BFBFBF"/>
            <w:hideMark/>
          </w:tcPr>
          <w:p w14:paraId="228098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5950</w:t>
            </w:r>
          </w:p>
        </w:tc>
        <w:tc>
          <w:tcPr>
            <w:tcW w:w="195" w:type="pct"/>
            <w:tcBorders>
              <w:top w:val="nil"/>
              <w:left w:val="nil"/>
              <w:bottom w:val="single" w:sz="4" w:space="0" w:color="A6A6A6"/>
              <w:right w:val="single" w:sz="4" w:space="0" w:color="A6A6A6"/>
            </w:tcBorders>
            <w:shd w:val="clear" w:color="000000" w:fill="BFBFBF"/>
            <w:hideMark/>
          </w:tcPr>
          <w:p w14:paraId="3A75D9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218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91E142F" w14:textId="77777777" w:rsidTr="000F6264">
        <w:trPr>
          <w:trHeight w:val="2700"/>
        </w:trPr>
        <w:tc>
          <w:tcPr>
            <w:tcW w:w="391" w:type="pct"/>
            <w:tcBorders>
              <w:top w:val="nil"/>
              <w:left w:val="single" w:sz="4" w:space="0" w:color="A6A6A6"/>
              <w:bottom w:val="single" w:sz="4" w:space="0" w:color="A6A6A6"/>
              <w:right w:val="single" w:sz="4" w:space="0" w:color="A6A6A6"/>
            </w:tcBorders>
            <w:shd w:val="clear" w:color="auto" w:fill="auto"/>
            <w:hideMark/>
          </w:tcPr>
          <w:p w14:paraId="4CD7E64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R4-2307098</w:t>
            </w:r>
          </w:p>
        </w:tc>
        <w:tc>
          <w:tcPr>
            <w:tcW w:w="534" w:type="pct"/>
            <w:tcBorders>
              <w:top w:val="nil"/>
              <w:left w:val="nil"/>
              <w:bottom w:val="single" w:sz="4" w:space="0" w:color="A6A6A6"/>
              <w:right w:val="single" w:sz="4" w:space="0" w:color="A6A6A6"/>
            </w:tcBorders>
            <w:shd w:val="clear" w:color="auto" w:fill="auto"/>
            <w:hideMark/>
          </w:tcPr>
          <w:p w14:paraId="11A9EF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TS 36.101: Correction to point the Void Tables in Rel-18</w:t>
            </w:r>
          </w:p>
        </w:tc>
        <w:tc>
          <w:tcPr>
            <w:tcW w:w="358" w:type="pct"/>
            <w:tcBorders>
              <w:top w:val="nil"/>
              <w:left w:val="nil"/>
              <w:bottom w:val="single" w:sz="4" w:space="0" w:color="A6A6A6"/>
              <w:right w:val="single" w:sz="4" w:space="0" w:color="A6A6A6"/>
            </w:tcBorders>
            <w:shd w:val="clear" w:color="auto" w:fill="auto"/>
            <w:hideMark/>
          </w:tcPr>
          <w:p w14:paraId="3F5168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Facebook Japan K.K.</w:t>
            </w:r>
          </w:p>
        </w:tc>
        <w:tc>
          <w:tcPr>
            <w:tcW w:w="161" w:type="pct"/>
            <w:tcBorders>
              <w:top w:val="nil"/>
              <w:left w:val="nil"/>
              <w:bottom w:val="single" w:sz="4" w:space="0" w:color="A6A6A6"/>
              <w:right w:val="single" w:sz="4" w:space="0" w:color="A6A6A6"/>
            </w:tcBorders>
            <w:shd w:val="clear" w:color="auto" w:fill="auto"/>
            <w:hideMark/>
          </w:tcPr>
          <w:p w14:paraId="311A58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B9E9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38D1D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D72A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707CD0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F6477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505B9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D6F3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E480C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5D1D21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1915A7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LTE_CA_R17_2BDL_1BUL-Core, LTE_CA_R17_3BDL_1BUL-Core, LTE_CA_R17_xBDL_1BUL-Core, LTE_CA_R17_2BDL_2BUL-Core, LTE_CA_R17_xBDL_2BUL-Core</w:t>
            </w:r>
          </w:p>
        </w:tc>
        <w:tc>
          <w:tcPr>
            <w:tcW w:w="245" w:type="pct"/>
            <w:tcBorders>
              <w:top w:val="nil"/>
              <w:left w:val="nil"/>
              <w:bottom w:val="single" w:sz="4" w:space="0" w:color="A6A6A6"/>
              <w:right w:val="single" w:sz="4" w:space="0" w:color="A6A6A6"/>
            </w:tcBorders>
            <w:shd w:val="clear" w:color="000000" w:fill="BFBFBF"/>
            <w:hideMark/>
          </w:tcPr>
          <w:p w14:paraId="00481B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5951</w:t>
            </w:r>
          </w:p>
        </w:tc>
        <w:tc>
          <w:tcPr>
            <w:tcW w:w="195" w:type="pct"/>
            <w:tcBorders>
              <w:top w:val="nil"/>
              <w:left w:val="nil"/>
              <w:bottom w:val="single" w:sz="4" w:space="0" w:color="A6A6A6"/>
              <w:right w:val="single" w:sz="4" w:space="0" w:color="A6A6A6"/>
            </w:tcBorders>
            <w:shd w:val="clear" w:color="000000" w:fill="BFBFBF"/>
            <w:hideMark/>
          </w:tcPr>
          <w:p w14:paraId="696398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E144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053838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1F931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 w:history="1">
              <w:r w:rsidR="00973DCF" w:rsidRPr="00973DCF">
                <w:rPr>
                  <w:rFonts w:ascii="Arial" w:hAnsi="Arial" w:cs="Arial"/>
                  <w:b/>
                  <w:bCs/>
                  <w:color w:val="0000FF"/>
                  <w:sz w:val="14"/>
                  <w:szCs w:val="14"/>
                  <w:u w:val="single"/>
                </w:rPr>
                <w:t>R4-2307101</w:t>
              </w:r>
            </w:hyperlink>
          </w:p>
        </w:tc>
        <w:tc>
          <w:tcPr>
            <w:tcW w:w="534" w:type="pct"/>
            <w:tcBorders>
              <w:top w:val="nil"/>
              <w:left w:val="nil"/>
              <w:bottom w:val="single" w:sz="4" w:space="0" w:color="A6A6A6"/>
              <w:right w:val="single" w:sz="4" w:space="0" w:color="A6A6A6"/>
            </w:tcBorders>
            <w:shd w:val="clear" w:color="auto" w:fill="auto"/>
            <w:hideMark/>
          </w:tcPr>
          <w:p w14:paraId="7FFF3B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36.101 Rel-15</w:t>
            </w:r>
          </w:p>
        </w:tc>
        <w:tc>
          <w:tcPr>
            <w:tcW w:w="358" w:type="pct"/>
            <w:tcBorders>
              <w:top w:val="nil"/>
              <w:left w:val="nil"/>
              <w:bottom w:val="single" w:sz="4" w:space="0" w:color="A6A6A6"/>
              <w:right w:val="single" w:sz="4" w:space="0" w:color="A6A6A6"/>
            </w:tcBorders>
            <w:shd w:val="clear" w:color="auto" w:fill="auto"/>
            <w:hideMark/>
          </w:tcPr>
          <w:p w14:paraId="7D887B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77F4A0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C3F1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E09E75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CFD6B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1062E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53421A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FBBC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68AF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2298C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4F0C14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1D7B65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 w:history="1">
              <w:r w:rsidR="00973DCF" w:rsidRPr="00973DCF">
                <w:rPr>
                  <w:rFonts w:ascii="Arial" w:hAnsi="Arial" w:cs="Arial"/>
                  <w:b/>
                  <w:bCs/>
                  <w:color w:val="0000FF"/>
                  <w:sz w:val="14"/>
                  <w:szCs w:val="14"/>
                  <w:u w:val="single"/>
                </w:rPr>
                <w:t>TEI8</w:t>
              </w:r>
            </w:hyperlink>
          </w:p>
        </w:tc>
        <w:tc>
          <w:tcPr>
            <w:tcW w:w="245" w:type="pct"/>
            <w:tcBorders>
              <w:top w:val="nil"/>
              <w:left w:val="nil"/>
              <w:bottom w:val="single" w:sz="4" w:space="0" w:color="A6A6A6"/>
              <w:right w:val="single" w:sz="4" w:space="0" w:color="A6A6A6"/>
            </w:tcBorders>
            <w:shd w:val="clear" w:color="000000" w:fill="BFBFBF"/>
            <w:hideMark/>
          </w:tcPr>
          <w:p w14:paraId="2200AB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5952</w:t>
            </w:r>
          </w:p>
        </w:tc>
        <w:tc>
          <w:tcPr>
            <w:tcW w:w="195" w:type="pct"/>
            <w:tcBorders>
              <w:top w:val="nil"/>
              <w:left w:val="nil"/>
              <w:bottom w:val="single" w:sz="4" w:space="0" w:color="A6A6A6"/>
              <w:right w:val="single" w:sz="4" w:space="0" w:color="A6A6A6"/>
            </w:tcBorders>
            <w:shd w:val="clear" w:color="000000" w:fill="BFBFBF"/>
            <w:hideMark/>
          </w:tcPr>
          <w:p w14:paraId="0EB3C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9586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55C878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EEAA4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 w:history="1">
              <w:r w:rsidR="00973DCF" w:rsidRPr="00973DCF">
                <w:rPr>
                  <w:rFonts w:ascii="Arial" w:hAnsi="Arial" w:cs="Arial"/>
                  <w:b/>
                  <w:bCs/>
                  <w:color w:val="0000FF"/>
                  <w:sz w:val="14"/>
                  <w:szCs w:val="14"/>
                  <w:u w:val="single"/>
                </w:rPr>
                <w:t>R4-2307102</w:t>
              </w:r>
            </w:hyperlink>
          </w:p>
        </w:tc>
        <w:tc>
          <w:tcPr>
            <w:tcW w:w="534" w:type="pct"/>
            <w:tcBorders>
              <w:top w:val="nil"/>
              <w:left w:val="nil"/>
              <w:bottom w:val="single" w:sz="4" w:space="0" w:color="A6A6A6"/>
              <w:right w:val="single" w:sz="4" w:space="0" w:color="A6A6A6"/>
            </w:tcBorders>
            <w:shd w:val="clear" w:color="auto" w:fill="auto"/>
            <w:hideMark/>
          </w:tcPr>
          <w:p w14:paraId="2ABB21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36.101 Rel-16</w:t>
            </w:r>
          </w:p>
        </w:tc>
        <w:tc>
          <w:tcPr>
            <w:tcW w:w="358" w:type="pct"/>
            <w:tcBorders>
              <w:top w:val="nil"/>
              <w:left w:val="nil"/>
              <w:bottom w:val="single" w:sz="4" w:space="0" w:color="A6A6A6"/>
              <w:right w:val="single" w:sz="4" w:space="0" w:color="A6A6A6"/>
            </w:tcBorders>
            <w:shd w:val="clear" w:color="auto" w:fill="auto"/>
            <w:hideMark/>
          </w:tcPr>
          <w:p w14:paraId="67FDAE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0A242F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3A0C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F5E58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73F8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222CB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BECDC0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C0ED9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68F6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01BC01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249020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482D17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 w:history="1">
              <w:r w:rsidR="00973DCF" w:rsidRPr="00973DCF">
                <w:rPr>
                  <w:rFonts w:ascii="Arial" w:hAnsi="Arial" w:cs="Arial"/>
                  <w:b/>
                  <w:bCs/>
                  <w:color w:val="0000FF"/>
                  <w:sz w:val="14"/>
                  <w:szCs w:val="14"/>
                  <w:u w:val="single"/>
                </w:rPr>
                <w:t>TEI8</w:t>
              </w:r>
            </w:hyperlink>
          </w:p>
        </w:tc>
        <w:tc>
          <w:tcPr>
            <w:tcW w:w="245" w:type="pct"/>
            <w:tcBorders>
              <w:top w:val="nil"/>
              <w:left w:val="nil"/>
              <w:bottom w:val="single" w:sz="4" w:space="0" w:color="A6A6A6"/>
              <w:right w:val="single" w:sz="4" w:space="0" w:color="A6A6A6"/>
            </w:tcBorders>
            <w:shd w:val="clear" w:color="000000" w:fill="BFBFBF"/>
            <w:hideMark/>
          </w:tcPr>
          <w:p w14:paraId="04E9DE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5953</w:t>
            </w:r>
          </w:p>
        </w:tc>
        <w:tc>
          <w:tcPr>
            <w:tcW w:w="195" w:type="pct"/>
            <w:tcBorders>
              <w:top w:val="nil"/>
              <w:left w:val="nil"/>
              <w:bottom w:val="single" w:sz="4" w:space="0" w:color="A6A6A6"/>
              <w:right w:val="single" w:sz="4" w:space="0" w:color="A6A6A6"/>
            </w:tcBorders>
            <w:shd w:val="clear" w:color="000000" w:fill="BFBFBF"/>
            <w:hideMark/>
          </w:tcPr>
          <w:p w14:paraId="1B0271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7D22E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7A0AB0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9C875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 w:history="1">
              <w:r w:rsidR="00973DCF" w:rsidRPr="00973DCF">
                <w:rPr>
                  <w:rFonts w:ascii="Arial" w:hAnsi="Arial" w:cs="Arial"/>
                  <w:b/>
                  <w:bCs/>
                  <w:color w:val="0000FF"/>
                  <w:sz w:val="14"/>
                  <w:szCs w:val="14"/>
                  <w:u w:val="single"/>
                </w:rPr>
                <w:t>R4-2307103</w:t>
              </w:r>
            </w:hyperlink>
          </w:p>
        </w:tc>
        <w:tc>
          <w:tcPr>
            <w:tcW w:w="534" w:type="pct"/>
            <w:tcBorders>
              <w:top w:val="nil"/>
              <w:left w:val="nil"/>
              <w:bottom w:val="single" w:sz="4" w:space="0" w:color="A6A6A6"/>
              <w:right w:val="single" w:sz="4" w:space="0" w:color="A6A6A6"/>
            </w:tcBorders>
            <w:shd w:val="clear" w:color="auto" w:fill="auto"/>
            <w:hideMark/>
          </w:tcPr>
          <w:p w14:paraId="0A5FDE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36.101 Rel-17</w:t>
            </w:r>
          </w:p>
        </w:tc>
        <w:tc>
          <w:tcPr>
            <w:tcW w:w="358" w:type="pct"/>
            <w:tcBorders>
              <w:top w:val="nil"/>
              <w:left w:val="nil"/>
              <w:bottom w:val="single" w:sz="4" w:space="0" w:color="A6A6A6"/>
              <w:right w:val="single" w:sz="4" w:space="0" w:color="A6A6A6"/>
            </w:tcBorders>
            <w:shd w:val="clear" w:color="auto" w:fill="auto"/>
            <w:hideMark/>
          </w:tcPr>
          <w:p w14:paraId="1AE049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297C13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100F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B3B79D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3BD76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67CFC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3F6017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FA307C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C6F07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A82BD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54A2AC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FBC73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 w:history="1">
              <w:r w:rsidR="00973DCF" w:rsidRPr="00973DCF">
                <w:rPr>
                  <w:rFonts w:ascii="Arial" w:hAnsi="Arial" w:cs="Arial"/>
                  <w:b/>
                  <w:bCs/>
                  <w:color w:val="0000FF"/>
                  <w:sz w:val="14"/>
                  <w:szCs w:val="14"/>
                  <w:u w:val="single"/>
                </w:rPr>
                <w:t>TEI8</w:t>
              </w:r>
            </w:hyperlink>
          </w:p>
        </w:tc>
        <w:tc>
          <w:tcPr>
            <w:tcW w:w="245" w:type="pct"/>
            <w:tcBorders>
              <w:top w:val="nil"/>
              <w:left w:val="nil"/>
              <w:bottom w:val="single" w:sz="4" w:space="0" w:color="A6A6A6"/>
              <w:right w:val="single" w:sz="4" w:space="0" w:color="A6A6A6"/>
            </w:tcBorders>
            <w:shd w:val="clear" w:color="000000" w:fill="BFBFBF"/>
            <w:hideMark/>
          </w:tcPr>
          <w:p w14:paraId="7BA274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5954</w:t>
            </w:r>
          </w:p>
        </w:tc>
        <w:tc>
          <w:tcPr>
            <w:tcW w:w="195" w:type="pct"/>
            <w:tcBorders>
              <w:top w:val="nil"/>
              <w:left w:val="nil"/>
              <w:bottom w:val="single" w:sz="4" w:space="0" w:color="A6A6A6"/>
              <w:right w:val="single" w:sz="4" w:space="0" w:color="A6A6A6"/>
            </w:tcBorders>
            <w:shd w:val="clear" w:color="000000" w:fill="BFBFBF"/>
            <w:hideMark/>
          </w:tcPr>
          <w:p w14:paraId="22490D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78F18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B056F1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9CE1C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 w:history="1">
              <w:r w:rsidR="00973DCF" w:rsidRPr="00973DCF">
                <w:rPr>
                  <w:rFonts w:ascii="Arial" w:hAnsi="Arial" w:cs="Arial"/>
                  <w:b/>
                  <w:bCs/>
                  <w:color w:val="0000FF"/>
                  <w:sz w:val="14"/>
                  <w:szCs w:val="14"/>
                  <w:u w:val="single"/>
                </w:rPr>
                <w:t>R4-2307104</w:t>
              </w:r>
            </w:hyperlink>
          </w:p>
        </w:tc>
        <w:tc>
          <w:tcPr>
            <w:tcW w:w="534" w:type="pct"/>
            <w:tcBorders>
              <w:top w:val="nil"/>
              <w:left w:val="nil"/>
              <w:bottom w:val="single" w:sz="4" w:space="0" w:color="A6A6A6"/>
              <w:right w:val="single" w:sz="4" w:space="0" w:color="A6A6A6"/>
            </w:tcBorders>
            <w:shd w:val="clear" w:color="auto" w:fill="auto"/>
            <w:hideMark/>
          </w:tcPr>
          <w:p w14:paraId="2326AA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38.101-1 Rel-15</w:t>
            </w:r>
          </w:p>
        </w:tc>
        <w:tc>
          <w:tcPr>
            <w:tcW w:w="358" w:type="pct"/>
            <w:tcBorders>
              <w:top w:val="nil"/>
              <w:left w:val="nil"/>
              <w:bottom w:val="single" w:sz="4" w:space="0" w:color="A6A6A6"/>
              <w:right w:val="single" w:sz="4" w:space="0" w:color="A6A6A6"/>
            </w:tcBorders>
            <w:shd w:val="clear" w:color="auto" w:fill="auto"/>
            <w:hideMark/>
          </w:tcPr>
          <w:p w14:paraId="1D6867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4944CE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C08F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9503F4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698A1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87388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353679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1BA5D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5B33F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8A232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16AB4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259C2E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73B2C8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1493</w:t>
            </w:r>
          </w:p>
        </w:tc>
        <w:tc>
          <w:tcPr>
            <w:tcW w:w="195" w:type="pct"/>
            <w:tcBorders>
              <w:top w:val="nil"/>
              <w:left w:val="nil"/>
              <w:bottom w:val="single" w:sz="4" w:space="0" w:color="A6A6A6"/>
              <w:right w:val="single" w:sz="4" w:space="0" w:color="A6A6A6"/>
            </w:tcBorders>
            <w:shd w:val="clear" w:color="000000" w:fill="BFBFBF"/>
            <w:hideMark/>
          </w:tcPr>
          <w:p w14:paraId="2CB4DC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81C8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2B4358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A843E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 w:history="1">
              <w:r w:rsidR="00973DCF" w:rsidRPr="00973DCF">
                <w:rPr>
                  <w:rFonts w:ascii="Arial" w:hAnsi="Arial" w:cs="Arial"/>
                  <w:b/>
                  <w:bCs/>
                  <w:color w:val="0000FF"/>
                  <w:sz w:val="14"/>
                  <w:szCs w:val="14"/>
                  <w:u w:val="single"/>
                </w:rPr>
                <w:t>R4-2307105</w:t>
              </w:r>
            </w:hyperlink>
          </w:p>
        </w:tc>
        <w:tc>
          <w:tcPr>
            <w:tcW w:w="534" w:type="pct"/>
            <w:tcBorders>
              <w:top w:val="nil"/>
              <w:left w:val="nil"/>
              <w:bottom w:val="single" w:sz="4" w:space="0" w:color="A6A6A6"/>
              <w:right w:val="single" w:sz="4" w:space="0" w:color="A6A6A6"/>
            </w:tcBorders>
            <w:shd w:val="clear" w:color="auto" w:fill="auto"/>
            <w:hideMark/>
          </w:tcPr>
          <w:p w14:paraId="3E52C0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38.101-1 Rel-16</w:t>
            </w:r>
          </w:p>
        </w:tc>
        <w:tc>
          <w:tcPr>
            <w:tcW w:w="358" w:type="pct"/>
            <w:tcBorders>
              <w:top w:val="nil"/>
              <w:left w:val="nil"/>
              <w:bottom w:val="single" w:sz="4" w:space="0" w:color="A6A6A6"/>
              <w:right w:val="single" w:sz="4" w:space="0" w:color="A6A6A6"/>
            </w:tcBorders>
            <w:shd w:val="clear" w:color="auto" w:fill="auto"/>
            <w:hideMark/>
          </w:tcPr>
          <w:p w14:paraId="07AC31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73E535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B4F99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C1A5D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B03DB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E1273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4DB32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1C80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7216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BCDB6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DF161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7026D2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1C6556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1494</w:t>
            </w:r>
          </w:p>
        </w:tc>
        <w:tc>
          <w:tcPr>
            <w:tcW w:w="195" w:type="pct"/>
            <w:tcBorders>
              <w:top w:val="nil"/>
              <w:left w:val="nil"/>
              <w:bottom w:val="single" w:sz="4" w:space="0" w:color="A6A6A6"/>
              <w:right w:val="single" w:sz="4" w:space="0" w:color="A6A6A6"/>
            </w:tcBorders>
            <w:shd w:val="clear" w:color="000000" w:fill="BFBFBF"/>
            <w:hideMark/>
          </w:tcPr>
          <w:p w14:paraId="76AEB8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7DD5F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41E6986"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6770A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 w:history="1">
              <w:r w:rsidR="00973DCF" w:rsidRPr="00973DCF">
                <w:rPr>
                  <w:rFonts w:ascii="Arial" w:hAnsi="Arial" w:cs="Arial"/>
                  <w:b/>
                  <w:bCs/>
                  <w:color w:val="0000FF"/>
                  <w:sz w:val="14"/>
                  <w:szCs w:val="14"/>
                  <w:u w:val="single"/>
                </w:rPr>
                <w:t>R4-2307106</w:t>
              </w:r>
            </w:hyperlink>
          </w:p>
        </w:tc>
        <w:tc>
          <w:tcPr>
            <w:tcW w:w="534" w:type="pct"/>
            <w:tcBorders>
              <w:top w:val="nil"/>
              <w:left w:val="nil"/>
              <w:bottom w:val="single" w:sz="4" w:space="0" w:color="A6A6A6"/>
              <w:right w:val="single" w:sz="4" w:space="0" w:color="A6A6A6"/>
            </w:tcBorders>
            <w:shd w:val="clear" w:color="auto" w:fill="auto"/>
            <w:hideMark/>
          </w:tcPr>
          <w:p w14:paraId="1FDBF9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38.101-1 Rel-17</w:t>
            </w:r>
          </w:p>
        </w:tc>
        <w:tc>
          <w:tcPr>
            <w:tcW w:w="358" w:type="pct"/>
            <w:tcBorders>
              <w:top w:val="nil"/>
              <w:left w:val="nil"/>
              <w:bottom w:val="single" w:sz="4" w:space="0" w:color="A6A6A6"/>
              <w:right w:val="single" w:sz="4" w:space="0" w:color="A6A6A6"/>
            </w:tcBorders>
            <w:shd w:val="clear" w:color="auto" w:fill="auto"/>
            <w:hideMark/>
          </w:tcPr>
          <w:p w14:paraId="54F0DB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371FA5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2351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F13D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CD45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BF10C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9870B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CE2FDD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B30E5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D92D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FA474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30B7B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5A93CA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1495</w:t>
            </w:r>
          </w:p>
        </w:tc>
        <w:tc>
          <w:tcPr>
            <w:tcW w:w="195" w:type="pct"/>
            <w:tcBorders>
              <w:top w:val="nil"/>
              <w:left w:val="nil"/>
              <w:bottom w:val="single" w:sz="4" w:space="0" w:color="A6A6A6"/>
              <w:right w:val="single" w:sz="4" w:space="0" w:color="A6A6A6"/>
            </w:tcBorders>
            <w:shd w:val="clear" w:color="000000" w:fill="BFBFBF"/>
            <w:hideMark/>
          </w:tcPr>
          <w:p w14:paraId="72D6F9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3263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E5B100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DC33A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 w:history="1">
              <w:r w:rsidR="00973DCF" w:rsidRPr="00973DCF">
                <w:rPr>
                  <w:rFonts w:ascii="Arial" w:hAnsi="Arial" w:cs="Arial"/>
                  <w:b/>
                  <w:bCs/>
                  <w:color w:val="0000FF"/>
                  <w:sz w:val="14"/>
                  <w:szCs w:val="14"/>
                  <w:u w:val="single"/>
                </w:rPr>
                <w:t>R4-2307107</w:t>
              </w:r>
            </w:hyperlink>
          </w:p>
        </w:tc>
        <w:tc>
          <w:tcPr>
            <w:tcW w:w="534" w:type="pct"/>
            <w:tcBorders>
              <w:top w:val="nil"/>
              <w:left w:val="nil"/>
              <w:bottom w:val="single" w:sz="4" w:space="0" w:color="A6A6A6"/>
              <w:right w:val="single" w:sz="4" w:space="0" w:color="A6A6A6"/>
            </w:tcBorders>
            <w:shd w:val="clear" w:color="auto" w:fill="auto"/>
            <w:hideMark/>
          </w:tcPr>
          <w:p w14:paraId="55B003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38.101-2 Rel-15</w:t>
            </w:r>
          </w:p>
        </w:tc>
        <w:tc>
          <w:tcPr>
            <w:tcW w:w="358" w:type="pct"/>
            <w:tcBorders>
              <w:top w:val="nil"/>
              <w:left w:val="nil"/>
              <w:bottom w:val="single" w:sz="4" w:space="0" w:color="A6A6A6"/>
              <w:right w:val="single" w:sz="4" w:space="0" w:color="A6A6A6"/>
            </w:tcBorders>
            <w:shd w:val="clear" w:color="auto" w:fill="auto"/>
            <w:hideMark/>
          </w:tcPr>
          <w:p w14:paraId="5C8325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2E5033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5C25F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CDD11F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0616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CA699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E5815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315C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4C3FA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1D6FC7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445FA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6B99A2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7FF7F7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0595</w:t>
            </w:r>
          </w:p>
        </w:tc>
        <w:tc>
          <w:tcPr>
            <w:tcW w:w="195" w:type="pct"/>
            <w:tcBorders>
              <w:top w:val="nil"/>
              <w:left w:val="nil"/>
              <w:bottom w:val="single" w:sz="4" w:space="0" w:color="A6A6A6"/>
              <w:right w:val="single" w:sz="4" w:space="0" w:color="A6A6A6"/>
            </w:tcBorders>
            <w:shd w:val="clear" w:color="000000" w:fill="BFBFBF"/>
            <w:hideMark/>
          </w:tcPr>
          <w:p w14:paraId="66EA37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268ED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BC2A3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6836D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 w:history="1">
              <w:r w:rsidR="00973DCF" w:rsidRPr="00973DCF">
                <w:rPr>
                  <w:rFonts w:ascii="Arial" w:hAnsi="Arial" w:cs="Arial"/>
                  <w:b/>
                  <w:bCs/>
                  <w:color w:val="0000FF"/>
                  <w:sz w:val="14"/>
                  <w:szCs w:val="14"/>
                  <w:u w:val="single"/>
                </w:rPr>
                <w:t>R4-2307108</w:t>
              </w:r>
            </w:hyperlink>
          </w:p>
        </w:tc>
        <w:tc>
          <w:tcPr>
            <w:tcW w:w="534" w:type="pct"/>
            <w:tcBorders>
              <w:top w:val="nil"/>
              <w:left w:val="nil"/>
              <w:bottom w:val="single" w:sz="4" w:space="0" w:color="A6A6A6"/>
              <w:right w:val="single" w:sz="4" w:space="0" w:color="A6A6A6"/>
            </w:tcBorders>
            <w:shd w:val="clear" w:color="auto" w:fill="auto"/>
            <w:hideMark/>
          </w:tcPr>
          <w:p w14:paraId="4B12A2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38.101-2 Rel-16</w:t>
            </w:r>
          </w:p>
        </w:tc>
        <w:tc>
          <w:tcPr>
            <w:tcW w:w="358" w:type="pct"/>
            <w:tcBorders>
              <w:top w:val="nil"/>
              <w:left w:val="nil"/>
              <w:bottom w:val="single" w:sz="4" w:space="0" w:color="A6A6A6"/>
              <w:right w:val="single" w:sz="4" w:space="0" w:color="A6A6A6"/>
            </w:tcBorders>
            <w:shd w:val="clear" w:color="auto" w:fill="auto"/>
            <w:hideMark/>
          </w:tcPr>
          <w:p w14:paraId="2501DA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5323AB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766B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BFE0AE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BF471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BB79B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DCFCDB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81305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CB85F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8472B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5D6454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D0146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650A37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0596</w:t>
            </w:r>
          </w:p>
        </w:tc>
        <w:tc>
          <w:tcPr>
            <w:tcW w:w="195" w:type="pct"/>
            <w:tcBorders>
              <w:top w:val="nil"/>
              <w:left w:val="nil"/>
              <w:bottom w:val="single" w:sz="4" w:space="0" w:color="A6A6A6"/>
              <w:right w:val="single" w:sz="4" w:space="0" w:color="A6A6A6"/>
            </w:tcBorders>
            <w:shd w:val="clear" w:color="000000" w:fill="BFBFBF"/>
            <w:hideMark/>
          </w:tcPr>
          <w:p w14:paraId="540BA7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2CDA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6B074D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2ABC5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 w:history="1">
              <w:r w:rsidR="00973DCF" w:rsidRPr="00973DCF">
                <w:rPr>
                  <w:rFonts w:ascii="Arial" w:hAnsi="Arial" w:cs="Arial"/>
                  <w:b/>
                  <w:bCs/>
                  <w:color w:val="0000FF"/>
                  <w:sz w:val="14"/>
                  <w:szCs w:val="14"/>
                  <w:u w:val="single"/>
                </w:rPr>
                <w:t>R4-2307109</w:t>
              </w:r>
            </w:hyperlink>
          </w:p>
        </w:tc>
        <w:tc>
          <w:tcPr>
            <w:tcW w:w="534" w:type="pct"/>
            <w:tcBorders>
              <w:top w:val="nil"/>
              <w:left w:val="nil"/>
              <w:bottom w:val="single" w:sz="4" w:space="0" w:color="A6A6A6"/>
              <w:right w:val="single" w:sz="4" w:space="0" w:color="A6A6A6"/>
            </w:tcBorders>
            <w:shd w:val="clear" w:color="auto" w:fill="auto"/>
            <w:hideMark/>
          </w:tcPr>
          <w:p w14:paraId="52C5FE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38.101-3 Rel-15</w:t>
            </w:r>
          </w:p>
        </w:tc>
        <w:tc>
          <w:tcPr>
            <w:tcW w:w="358" w:type="pct"/>
            <w:tcBorders>
              <w:top w:val="nil"/>
              <w:left w:val="nil"/>
              <w:bottom w:val="single" w:sz="4" w:space="0" w:color="A6A6A6"/>
              <w:right w:val="single" w:sz="4" w:space="0" w:color="A6A6A6"/>
            </w:tcBorders>
            <w:shd w:val="clear" w:color="auto" w:fill="auto"/>
            <w:hideMark/>
          </w:tcPr>
          <w:p w14:paraId="10D087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2ADD0B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0C39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9161C9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52FC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AA072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85C69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477F9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F640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B0928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96C90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74E063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5F43BE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0905</w:t>
            </w:r>
          </w:p>
        </w:tc>
        <w:tc>
          <w:tcPr>
            <w:tcW w:w="195" w:type="pct"/>
            <w:tcBorders>
              <w:top w:val="nil"/>
              <w:left w:val="nil"/>
              <w:bottom w:val="single" w:sz="4" w:space="0" w:color="A6A6A6"/>
              <w:right w:val="single" w:sz="4" w:space="0" w:color="A6A6A6"/>
            </w:tcBorders>
            <w:shd w:val="clear" w:color="000000" w:fill="BFBFBF"/>
            <w:hideMark/>
          </w:tcPr>
          <w:p w14:paraId="44F07F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5D2D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861D36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A802D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 w:history="1">
              <w:r w:rsidR="00973DCF" w:rsidRPr="00973DCF">
                <w:rPr>
                  <w:rFonts w:ascii="Arial" w:hAnsi="Arial" w:cs="Arial"/>
                  <w:b/>
                  <w:bCs/>
                  <w:color w:val="0000FF"/>
                  <w:sz w:val="14"/>
                  <w:szCs w:val="14"/>
                  <w:u w:val="single"/>
                </w:rPr>
                <w:t>R4-2307110</w:t>
              </w:r>
            </w:hyperlink>
          </w:p>
        </w:tc>
        <w:tc>
          <w:tcPr>
            <w:tcW w:w="534" w:type="pct"/>
            <w:tcBorders>
              <w:top w:val="nil"/>
              <w:left w:val="nil"/>
              <w:bottom w:val="single" w:sz="4" w:space="0" w:color="A6A6A6"/>
              <w:right w:val="single" w:sz="4" w:space="0" w:color="A6A6A6"/>
            </w:tcBorders>
            <w:shd w:val="clear" w:color="auto" w:fill="auto"/>
            <w:hideMark/>
          </w:tcPr>
          <w:p w14:paraId="426D0A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38.101-3 Rel-16</w:t>
            </w:r>
          </w:p>
        </w:tc>
        <w:tc>
          <w:tcPr>
            <w:tcW w:w="358" w:type="pct"/>
            <w:tcBorders>
              <w:top w:val="nil"/>
              <w:left w:val="nil"/>
              <w:bottom w:val="single" w:sz="4" w:space="0" w:color="A6A6A6"/>
              <w:right w:val="single" w:sz="4" w:space="0" w:color="A6A6A6"/>
            </w:tcBorders>
            <w:shd w:val="clear" w:color="auto" w:fill="auto"/>
            <w:hideMark/>
          </w:tcPr>
          <w:p w14:paraId="6C3E4A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2CAD08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2387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0C4F5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4C15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FEFC3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C190A0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7A19FE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7F5A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6C279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DAC50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69292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201335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0906</w:t>
            </w:r>
          </w:p>
        </w:tc>
        <w:tc>
          <w:tcPr>
            <w:tcW w:w="195" w:type="pct"/>
            <w:tcBorders>
              <w:top w:val="nil"/>
              <w:left w:val="nil"/>
              <w:bottom w:val="single" w:sz="4" w:space="0" w:color="A6A6A6"/>
              <w:right w:val="single" w:sz="4" w:space="0" w:color="A6A6A6"/>
            </w:tcBorders>
            <w:shd w:val="clear" w:color="000000" w:fill="BFBFBF"/>
            <w:hideMark/>
          </w:tcPr>
          <w:p w14:paraId="1BE6DA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25A97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1BA8BE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BF7A5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 w:history="1">
              <w:r w:rsidR="00973DCF" w:rsidRPr="00973DCF">
                <w:rPr>
                  <w:rFonts w:ascii="Arial" w:hAnsi="Arial" w:cs="Arial"/>
                  <w:b/>
                  <w:bCs/>
                  <w:color w:val="0000FF"/>
                  <w:sz w:val="14"/>
                  <w:szCs w:val="14"/>
                  <w:u w:val="single"/>
                </w:rPr>
                <w:t>R4-2307111</w:t>
              </w:r>
            </w:hyperlink>
          </w:p>
        </w:tc>
        <w:tc>
          <w:tcPr>
            <w:tcW w:w="534" w:type="pct"/>
            <w:tcBorders>
              <w:top w:val="nil"/>
              <w:left w:val="nil"/>
              <w:bottom w:val="single" w:sz="4" w:space="0" w:color="A6A6A6"/>
              <w:right w:val="single" w:sz="4" w:space="0" w:color="A6A6A6"/>
            </w:tcBorders>
            <w:shd w:val="clear" w:color="auto" w:fill="auto"/>
            <w:hideMark/>
          </w:tcPr>
          <w:p w14:paraId="368E7D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38.101-3 Rel-17</w:t>
            </w:r>
          </w:p>
        </w:tc>
        <w:tc>
          <w:tcPr>
            <w:tcW w:w="358" w:type="pct"/>
            <w:tcBorders>
              <w:top w:val="nil"/>
              <w:left w:val="nil"/>
              <w:bottom w:val="single" w:sz="4" w:space="0" w:color="A6A6A6"/>
              <w:right w:val="single" w:sz="4" w:space="0" w:color="A6A6A6"/>
            </w:tcBorders>
            <w:shd w:val="clear" w:color="auto" w:fill="auto"/>
            <w:hideMark/>
          </w:tcPr>
          <w:p w14:paraId="1383C0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40762E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0E4E7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89EC5F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1CC0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01235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58D478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7FCAD9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39BC3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9A63E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9B06E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07CD7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706DC7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0907</w:t>
            </w:r>
          </w:p>
        </w:tc>
        <w:tc>
          <w:tcPr>
            <w:tcW w:w="195" w:type="pct"/>
            <w:tcBorders>
              <w:top w:val="nil"/>
              <w:left w:val="nil"/>
              <w:bottom w:val="single" w:sz="4" w:space="0" w:color="A6A6A6"/>
              <w:right w:val="single" w:sz="4" w:space="0" w:color="A6A6A6"/>
            </w:tcBorders>
            <w:shd w:val="clear" w:color="000000" w:fill="BFBFBF"/>
            <w:hideMark/>
          </w:tcPr>
          <w:p w14:paraId="3E930D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A88EB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D512B5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C9608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 w:history="1">
              <w:r w:rsidR="00973DCF" w:rsidRPr="00973DCF">
                <w:rPr>
                  <w:rFonts w:ascii="Arial" w:hAnsi="Arial" w:cs="Arial"/>
                  <w:b/>
                  <w:bCs/>
                  <w:color w:val="0000FF"/>
                  <w:sz w:val="14"/>
                  <w:szCs w:val="14"/>
                  <w:u w:val="single"/>
                </w:rPr>
                <w:t>R4-2307112</w:t>
              </w:r>
            </w:hyperlink>
          </w:p>
        </w:tc>
        <w:tc>
          <w:tcPr>
            <w:tcW w:w="534" w:type="pct"/>
            <w:tcBorders>
              <w:top w:val="nil"/>
              <w:left w:val="nil"/>
              <w:bottom w:val="single" w:sz="4" w:space="0" w:color="A6A6A6"/>
              <w:right w:val="single" w:sz="4" w:space="0" w:color="A6A6A6"/>
            </w:tcBorders>
            <w:shd w:val="clear" w:color="auto" w:fill="auto"/>
            <w:hideMark/>
          </w:tcPr>
          <w:p w14:paraId="32CEA3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UE co-existence requirement in 38.101-5 Rel-17</w:t>
            </w:r>
          </w:p>
        </w:tc>
        <w:tc>
          <w:tcPr>
            <w:tcW w:w="358" w:type="pct"/>
            <w:tcBorders>
              <w:top w:val="nil"/>
              <w:left w:val="nil"/>
              <w:bottom w:val="single" w:sz="4" w:space="0" w:color="A6A6A6"/>
              <w:right w:val="single" w:sz="4" w:space="0" w:color="A6A6A6"/>
            </w:tcBorders>
            <w:shd w:val="clear" w:color="auto" w:fill="auto"/>
            <w:hideMark/>
          </w:tcPr>
          <w:p w14:paraId="3C6823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w:t>
            </w:r>
          </w:p>
        </w:tc>
        <w:tc>
          <w:tcPr>
            <w:tcW w:w="161" w:type="pct"/>
            <w:tcBorders>
              <w:top w:val="nil"/>
              <w:left w:val="nil"/>
              <w:bottom w:val="single" w:sz="4" w:space="0" w:color="A6A6A6"/>
              <w:right w:val="single" w:sz="4" w:space="0" w:color="A6A6A6"/>
            </w:tcBorders>
            <w:shd w:val="clear" w:color="auto" w:fill="auto"/>
            <w:hideMark/>
          </w:tcPr>
          <w:p w14:paraId="02228D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915C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D898C8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E0FC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248FD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530889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1F3B6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BF9D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B0F69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 w:history="1">
              <w:r w:rsidR="00973DCF" w:rsidRPr="00973DCF">
                <w:rPr>
                  <w:rFonts w:ascii="Arial" w:hAnsi="Arial" w:cs="Arial"/>
                  <w:b/>
                  <w:bCs/>
                  <w:color w:val="0000FF"/>
                  <w:sz w:val="14"/>
                  <w:szCs w:val="14"/>
                  <w:u w:val="single"/>
                </w:rPr>
                <w:t>38.101-5</w:t>
              </w:r>
            </w:hyperlink>
          </w:p>
        </w:tc>
        <w:tc>
          <w:tcPr>
            <w:tcW w:w="274" w:type="pct"/>
            <w:tcBorders>
              <w:top w:val="nil"/>
              <w:left w:val="nil"/>
              <w:bottom w:val="single" w:sz="4" w:space="0" w:color="A6A6A6"/>
              <w:right w:val="single" w:sz="4" w:space="0" w:color="A6A6A6"/>
            </w:tcBorders>
            <w:shd w:val="clear" w:color="auto" w:fill="auto"/>
            <w:hideMark/>
          </w:tcPr>
          <w:p w14:paraId="5961A5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120454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4B241E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0021</w:t>
            </w:r>
          </w:p>
        </w:tc>
        <w:tc>
          <w:tcPr>
            <w:tcW w:w="195" w:type="pct"/>
            <w:tcBorders>
              <w:top w:val="nil"/>
              <w:left w:val="nil"/>
              <w:bottom w:val="single" w:sz="4" w:space="0" w:color="A6A6A6"/>
              <w:right w:val="single" w:sz="4" w:space="0" w:color="A6A6A6"/>
            </w:tcBorders>
            <w:shd w:val="clear" w:color="000000" w:fill="BFBFBF"/>
            <w:hideMark/>
          </w:tcPr>
          <w:p w14:paraId="43B190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DF00D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C60B793" w14:textId="77777777" w:rsidTr="000F6264">
        <w:trPr>
          <w:trHeight w:val="2340"/>
        </w:trPr>
        <w:tc>
          <w:tcPr>
            <w:tcW w:w="391" w:type="pct"/>
            <w:tcBorders>
              <w:top w:val="nil"/>
              <w:left w:val="single" w:sz="4" w:space="0" w:color="A6A6A6"/>
              <w:bottom w:val="single" w:sz="4" w:space="0" w:color="A6A6A6"/>
              <w:right w:val="single" w:sz="4" w:space="0" w:color="A6A6A6"/>
            </w:tcBorders>
            <w:shd w:val="clear" w:color="auto" w:fill="auto"/>
            <w:hideMark/>
          </w:tcPr>
          <w:p w14:paraId="3DF8375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R4-2307126</w:t>
            </w:r>
          </w:p>
        </w:tc>
        <w:tc>
          <w:tcPr>
            <w:tcW w:w="534" w:type="pct"/>
            <w:tcBorders>
              <w:top w:val="nil"/>
              <w:left w:val="nil"/>
              <w:bottom w:val="single" w:sz="4" w:space="0" w:color="A6A6A6"/>
              <w:right w:val="single" w:sz="4" w:space="0" w:color="A6A6A6"/>
            </w:tcBorders>
            <w:shd w:val="clear" w:color="auto" w:fill="auto"/>
            <w:hideMark/>
          </w:tcPr>
          <w:p w14:paraId="7670E2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38.101-1 for intra-band non-collocated EN-DC/NR-CA deployment</w:t>
            </w:r>
          </w:p>
        </w:tc>
        <w:tc>
          <w:tcPr>
            <w:tcW w:w="358" w:type="pct"/>
            <w:tcBorders>
              <w:top w:val="nil"/>
              <w:left w:val="nil"/>
              <w:bottom w:val="single" w:sz="4" w:space="0" w:color="A6A6A6"/>
              <w:right w:val="single" w:sz="4" w:space="0" w:color="A6A6A6"/>
            </w:tcBorders>
            <w:shd w:val="clear" w:color="auto" w:fill="auto"/>
            <w:hideMark/>
          </w:tcPr>
          <w:p w14:paraId="63B4AB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KDDI Corporation</w:t>
            </w:r>
          </w:p>
        </w:tc>
        <w:tc>
          <w:tcPr>
            <w:tcW w:w="161" w:type="pct"/>
            <w:tcBorders>
              <w:top w:val="nil"/>
              <w:left w:val="nil"/>
              <w:bottom w:val="single" w:sz="4" w:space="0" w:color="A6A6A6"/>
              <w:right w:val="single" w:sz="4" w:space="0" w:color="A6A6A6"/>
            </w:tcBorders>
            <w:shd w:val="clear" w:color="auto" w:fill="auto"/>
            <w:hideMark/>
          </w:tcPr>
          <w:p w14:paraId="2534EC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6A93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5B8FA2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4629A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8.12.2</w:t>
            </w:r>
          </w:p>
        </w:tc>
        <w:tc>
          <w:tcPr>
            <w:tcW w:w="294" w:type="pct"/>
            <w:tcBorders>
              <w:top w:val="nil"/>
              <w:left w:val="nil"/>
              <w:bottom w:val="single" w:sz="4" w:space="0" w:color="A6A6A6"/>
              <w:right w:val="single" w:sz="4" w:space="0" w:color="A6A6A6"/>
            </w:tcBorders>
            <w:shd w:val="clear" w:color="auto" w:fill="auto"/>
            <w:hideMark/>
          </w:tcPr>
          <w:p w14:paraId="55DCF1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1839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6272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FC925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2B964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D592B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0DE0D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 w:history="1">
              <w:r w:rsidR="00973DCF" w:rsidRPr="00973DCF">
                <w:rPr>
                  <w:rFonts w:ascii="Arial" w:hAnsi="Arial" w:cs="Arial"/>
                  <w:b/>
                  <w:bCs/>
                  <w:color w:val="0000FF"/>
                  <w:sz w:val="14"/>
                  <w:szCs w:val="14"/>
                  <w:u w:val="single"/>
                </w:rPr>
                <w:t>NonCol_intraB_ENDC_NR_CA-Core</w:t>
              </w:r>
            </w:hyperlink>
          </w:p>
        </w:tc>
        <w:tc>
          <w:tcPr>
            <w:tcW w:w="245" w:type="pct"/>
            <w:tcBorders>
              <w:top w:val="nil"/>
              <w:left w:val="nil"/>
              <w:bottom w:val="single" w:sz="4" w:space="0" w:color="A6A6A6"/>
              <w:right w:val="single" w:sz="4" w:space="0" w:color="A6A6A6"/>
            </w:tcBorders>
            <w:shd w:val="clear" w:color="000000" w:fill="BFBFBF"/>
            <w:hideMark/>
          </w:tcPr>
          <w:p w14:paraId="41AA3F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1496</w:t>
            </w:r>
          </w:p>
        </w:tc>
        <w:tc>
          <w:tcPr>
            <w:tcW w:w="195" w:type="pct"/>
            <w:tcBorders>
              <w:top w:val="nil"/>
              <w:left w:val="nil"/>
              <w:bottom w:val="single" w:sz="4" w:space="0" w:color="A6A6A6"/>
              <w:right w:val="single" w:sz="4" w:space="0" w:color="A6A6A6"/>
            </w:tcBorders>
            <w:shd w:val="clear" w:color="000000" w:fill="BFBFBF"/>
            <w:hideMark/>
          </w:tcPr>
          <w:p w14:paraId="3B4B02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7B380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557CD0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56F55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 w:history="1">
              <w:r w:rsidR="00973DCF" w:rsidRPr="00973DCF">
                <w:rPr>
                  <w:rFonts w:ascii="Arial" w:hAnsi="Arial" w:cs="Arial"/>
                  <w:b/>
                  <w:bCs/>
                  <w:color w:val="0000FF"/>
                  <w:sz w:val="14"/>
                  <w:szCs w:val="14"/>
                  <w:u w:val="single"/>
                </w:rPr>
                <w:t>R4-2307133</w:t>
              </w:r>
            </w:hyperlink>
          </w:p>
        </w:tc>
        <w:tc>
          <w:tcPr>
            <w:tcW w:w="534" w:type="pct"/>
            <w:tcBorders>
              <w:top w:val="nil"/>
              <w:left w:val="nil"/>
              <w:bottom w:val="single" w:sz="4" w:space="0" w:color="A6A6A6"/>
              <w:right w:val="single" w:sz="4" w:space="0" w:color="A6A6A6"/>
            </w:tcBorders>
            <w:shd w:val="clear" w:color="auto" w:fill="auto"/>
            <w:hideMark/>
          </w:tcPr>
          <w:p w14:paraId="0B2A14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R15 NR Inter-RAT measurements testcase correction</w:t>
            </w:r>
          </w:p>
        </w:tc>
        <w:tc>
          <w:tcPr>
            <w:tcW w:w="358" w:type="pct"/>
            <w:tcBorders>
              <w:top w:val="nil"/>
              <w:left w:val="nil"/>
              <w:bottom w:val="single" w:sz="4" w:space="0" w:color="A6A6A6"/>
              <w:right w:val="single" w:sz="4" w:space="0" w:color="A6A6A6"/>
            </w:tcBorders>
            <w:shd w:val="clear" w:color="auto" w:fill="auto"/>
            <w:hideMark/>
          </w:tcPr>
          <w:p w14:paraId="6851B1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2117A6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34E29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895D70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7665C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CE7BB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113820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6FB33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C3AFD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7E23A9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91ED6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6F05B5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920B7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3113</w:t>
            </w:r>
          </w:p>
        </w:tc>
        <w:tc>
          <w:tcPr>
            <w:tcW w:w="195" w:type="pct"/>
            <w:tcBorders>
              <w:top w:val="nil"/>
              <w:left w:val="nil"/>
              <w:bottom w:val="single" w:sz="4" w:space="0" w:color="A6A6A6"/>
              <w:right w:val="single" w:sz="4" w:space="0" w:color="A6A6A6"/>
            </w:tcBorders>
            <w:shd w:val="clear" w:color="000000" w:fill="BFBFBF"/>
            <w:hideMark/>
          </w:tcPr>
          <w:p w14:paraId="0719C2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23D50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7F6122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46243D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R4-2307134</w:t>
            </w:r>
          </w:p>
        </w:tc>
        <w:tc>
          <w:tcPr>
            <w:tcW w:w="534" w:type="pct"/>
            <w:tcBorders>
              <w:top w:val="nil"/>
              <w:left w:val="nil"/>
              <w:bottom w:val="single" w:sz="4" w:space="0" w:color="A6A6A6"/>
              <w:right w:val="single" w:sz="4" w:space="0" w:color="A6A6A6"/>
            </w:tcBorders>
            <w:shd w:val="clear" w:color="auto" w:fill="auto"/>
            <w:hideMark/>
          </w:tcPr>
          <w:p w14:paraId="18D170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(CAT-A) on R15 NR Inter-RAT measurements testcase correction</w:t>
            </w:r>
          </w:p>
        </w:tc>
        <w:tc>
          <w:tcPr>
            <w:tcW w:w="358" w:type="pct"/>
            <w:tcBorders>
              <w:top w:val="nil"/>
              <w:left w:val="nil"/>
              <w:bottom w:val="single" w:sz="4" w:space="0" w:color="A6A6A6"/>
              <w:right w:val="single" w:sz="4" w:space="0" w:color="A6A6A6"/>
            </w:tcBorders>
            <w:shd w:val="clear" w:color="auto" w:fill="auto"/>
            <w:hideMark/>
          </w:tcPr>
          <w:p w14:paraId="35E713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7CEE6D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1FC21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953DC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87053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84190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5ECC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DC97B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8D3D0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66B04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29927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87B00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71D5AB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3114</w:t>
            </w:r>
          </w:p>
        </w:tc>
        <w:tc>
          <w:tcPr>
            <w:tcW w:w="195" w:type="pct"/>
            <w:tcBorders>
              <w:top w:val="nil"/>
              <w:left w:val="nil"/>
              <w:bottom w:val="single" w:sz="4" w:space="0" w:color="A6A6A6"/>
              <w:right w:val="single" w:sz="4" w:space="0" w:color="A6A6A6"/>
            </w:tcBorders>
            <w:shd w:val="clear" w:color="000000" w:fill="BFBFBF"/>
            <w:hideMark/>
          </w:tcPr>
          <w:p w14:paraId="2D124F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7545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CF46FD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623906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R4-2307135</w:t>
            </w:r>
          </w:p>
        </w:tc>
        <w:tc>
          <w:tcPr>
            <w:tcW w:w="534" w:type="pct"/>
            <w:tcBorders>
              <w:top w:val="nil"/>
              <w:left w:val="nil"/>
              <w:bottom w:val="single" w:sz="4" w:space="0" w:color="A6A6A6"/>
              <w:right w:val="single" w:sz="4" w:space="0" w:color="A6A6A6"/>
            </w:tcBorders>
            <w:shd w:val="clear" w:color="auto" w:fill="auto"/>
            <w:hideMark/>
          </w:tcPr>
          <w:p w14:paraId="6D6698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(CAT-A) on R15 NR Inter-RAT measurements testcase correction</w:t>
            </w:r>
          </w:p>
        </w:tc>
        <w:tc>
          <w:tcPr>
            <w:tcW w:w="358" w:type="pct"/>
            <w:tcBorders>
              <w:top w:val="nil"/>
              <w:left w:val="nil"/>
              <w:bottom w:val="single" w:sz="4" w:space="0" w:color="A6A6A6"/>
              <w:right w:val="single" w:sz="4" w:space="0" w:color="A6A6A6"/>
            </w:tcBorders>
            <w:shd w:val="clear" w:color="auto" w:fill="auto"/>
            <w:hideMark/>
          </w:tcPr>
          <w:p w14:paraId="13FFE5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5B0DBC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8F343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778AD6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A102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AEC26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08834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63F1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925F7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09496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F657F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3D3A0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8BB4B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3115</w:t>
            </w:r>
          </w:p>
        </w:tc>
        <w:tc>
          <w:tcPr>
            <w:tcW w:w="195" w:type="pct"/>
            <w:tcBorders>
              <w:top w:val="nil"/>
              <w:left w:val="nil"/>
              <w:bottom w:val="single" w:sz="4" w:space="0" w:color="A6A6A6"/>
              <w:right w:val="single" w:sz="4" w:space="0" w:color="A6A6A6"/>
            </w:tcBorders>
            <w:shd w:val="clear" w:color="000000" w:fill="BFBFBF"/>
            <w:hideMark/>
          </w:tcPr>
          <w:p w14:paraId="744A61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496EC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69E319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873361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R4-2307136</w:t>
            </w:r>
          </w:p>
        </w:tc>
        <w:tc>
          <w:tcPr>
            <w:tcW w:w="534" w:type="pct"/>
            <w:tcBorders>
              <w:top w:val="nil"/>
              <w:left w:val="nil"/>
              <w:bottom w:val="single" w:sz="4" w:space="0" w:color="A6A6A6"/>
              <w:right w:val="single" w:sz="4" w:space="0" w:color="A6A6A6"/>
            </w:tcBorders>
            <w:shd w:val="clear" w:color="auto" w:fill="auto"/>
            <w:hideMark/>
          </w:tcPr>
          <w:p w14:paraId="16EFDA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(CAT-A) on R15 NR Inter-RAT measurements testcase correction</w:t>
            </w:r>
          </w:p>
        </w:tc>
        <w:tc>
          <w:tcPr>
            <w:tcW w:w="358" w:type="pct"/>
            <w:tcBorders>
              <w:top w:val="nil"/>
              <w:left w:val="nil"/>
              <w:bottom w:val="single" w:sz="4" w:space="0" w:color="A6A6A6"/>
              <w:right w:val="single" w:sz="4" w:space="0" w:color="A6A6A6"/>
            </w:tcBorders>
            <w:shd w:val="clear" w:color="auto" w:fill="auto"/>
            <w:hideMark/>
          </w:tcPr>
          <w:p w14:paraId="0A9AF3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757175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CB948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B24C8A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D3323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DD5CA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DB7096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1EFC8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6E9A1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BD4F9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46E7B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D8802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75D227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3116</w:t>
            </w:r>
          </w:p>
        </w:tc>
        <w:tc>
          <w:tcPr>
            <w:tcW w:w="195" w:type="pct"/>
            <w:tcBorders>
              <w:top w:val="nil"/>
              <w:left w:val="nil"/>
              <w:bottom w:val="single" w:sz="4" w:space="0" w:color="A6A6A6"/>
              <w:right w:val="single" w:sz="4" w:space="0" w:color="A6A6A6"/>
            </w:tcBorders>
            <w:shd w:val="clear" w:color="000000" w:fill="BFBFBF"/>
            <w:hideMark/>
          </w:tcPr>
          <w:p w14:paraId="1A35D4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E315B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711B29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DE1FE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 w:history="1">
              <w:r w:rsidR="00973DCF" w:rsidRPr="00973DCF">
                <w:rPr>
                  <w:rFonts w:ascii="Arial" w:hAnsi="Arial" w:cs="Arial"/>
                  <w:b/>
                  <w:bCs/>
                  <w:color w:val="0000FF"/>
                  <w:sz w:val="14"/>
                  <w:szCs w:val="14"/>
                  <w:u w:val="single"/>
                </w:rPr>
                <w:t>R4-2307137</w:t>
              </w:r>
            </w:hyperlink>
          </w:p>
        </w:tc>
        <w:tc>
          <w:tcPr>
            <w:tcW w:w="534" w:type="pct"/>
            <w:tcBorders>
              <w:top w:val="nil"/>
              <w:left w:val="nil"/>
              <w:bottom w:val="single" w:sz="4" w:space="0" w:color="A6A6A6"/>
              <w:right w:val="single" w:sz="4" w:space="0" w:color="A6A6A6"/>
            </w:tcBorders>
            <w:shd w:val="clear" w:color="auto" w:fill="auto"/>
            <w:hideMark/>
          </w:tcPr>
          <w:p w14:paraId="41FF4D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R17 TRP specific BFD testcase correction</w:t>
            </w:r>
          </w:p>
        </w:tc>
        <w:tc>
          <w:tcPr>
            <w:tcW w:w="358" w:type="pct"/>
            <w:tcBorders>
              <w:top w:val="nil"/>
              <w:left w:val="nil"/>
              <w:bottom w:val="single" w:sz="4" w:space="0" w:color="A6A6A6"/>
              <w:right w:val="single" w:sz="4" w:space="0" w:color="A6A6A6"/>
            </w:tcBorders>
            <w:shd w:val="clear" w:color="auto" w:fill="auto"/>
            <w:hideMark/>
          </w:tcPr>
          <w:p w14:paraId="7A3A02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1E7302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D223D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5A711B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5E76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5.2.3.2</w:t>
            </w:r>
          </w:p>
        </w:tc>
        <w:tc>
          <w:tcPr>
            <w:tcW w:w="294" w:type="pct"/>
            <w:tcBorders>
              <w:top w:val="nil"/>
              <w:left w:val="nil"/>
              <w:bottom w:val="single" w:sz="4" w:space="0" w:color="A6A6A6"/>
              <w:right w:val="single" w:sz="4" w:space="0" w:color="A6A6A6"/>
            </w:tcBorders>
            <w:shd w:val="clear" w:color="auto" w:fill="auto"/>
            <w:hideMark/>
          </w:tcPr>
          <w:p w14:paraId="23E9D7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CF65F9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2BE3F4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8D96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DC716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9A541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3C994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 w:history="1">
              <w:r w:rsidR="00973DCF" w:rsidRPr="00973DCF">
                <w:rPr>
                  <w:rFonts w:ascii="Arial" w:hAnsi="Arial" w:cs="Arial"/>
                  <w:b/>
                  <w:bCs/>
                  <w:color w:val="0000FF"/>
                  <w:sz w:val="14"/>
                  <w:szCs w:val="14"/>
                  <w:u w:val="single"/>
                </w:rPr>
                <w:t>NR_feMIMO-Perf</w:t>
              </w:r>
            </w:hyperlink>
          </w:p>
        </w:tc>
        <w:tc>
          <w:tcPr>
            <w:tcW w:w="245" w:type="pct"/>
            <w:tcBorders>
              <w:top w:val="nil"/>
              <w:left w:val="nil"/>
              <w:bottom w:val="single" w:sz="4" w:space="0" w:color="A6A6A6"/>
              <w:right w:val="single" w:sz="4" w:space="0" w:color="A6A6A6"/>
            </w:tcBorders>
            <w:shd w:val="clear" w:color="000000" w:fill="BFBFBF"/>
            <w:hideMark/>
          </w:tcPr>
          <w:p w14:paraId="375D8A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3117</w:t>
            </w:r>
          </w:p>
        </w:tc>
        <w:tc>
          <w:tcPr>
            <w:tcW w:w="195" w:type="pct"/>
            <w:tcBorders>
              <w:top w:val="nil"/>
              <w:left w:val="nil"/>
              <w:bottom w:val="single" w:sz="4" w:space="0" w:color="A6A6A6"/>
              <w:right w:val="single" w:sz="4" w:space="0" w:color="A6A6A6"/>
            </w:tcBorders>
            <w:shd w:val="clear" w:color="000000" w:fill="BFBFBF"/>
            <w:hideMark/>
          </w:tcPr>
          <w:p w14:paraId="1A890D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CA39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31C0FE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CFE758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R4-2307138</w:t>
            </w:r>
          </w:p>
        </w:tc>
        <w:tc>
          <w:tcPr>
            <w:tcW w:w="534" w:type="pct"/>
            <w:tcBorders>
              <w:top w:val="nil"/>
              <w:left w:val="nil"/>
              <w:bottom w:val="single" w:sz="4" w:space="0" w:color="A6A6A6"/>
              <w:right w:val="single" w:sz="4" w:space="0" w:color="A6A6A6"/>
            </w:tcBorders>
            <w:shd w:val="clear" w:color="auto" w:fill="auto"/>
            <w:hideMark/>
          </w:tcPr>
          <w:p w14:paraId="38EE6D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(CAT-A) on R17 TRP specific BFD testcase correction</w:t>
            </w:r>
          </w:p>
        </w:tc>
        <w:tc>
          <w:tcPr>
            <w:tcW w:w="358" w:type="pct"/>
            <w:tcBorders>
              <w:top w:val="nil"/>
              <w:left w:val="nil"/>
              <w:bottom w:val="single" w:sz="4" w:space="0" w:color="A6A6A6"/>
              <w:right w:val="single" w:sz="4" w:space="0" w:color="A6A6A6"/>
            </w:tcBorders>
            <w:shd w:val="clear" w:color="auto" w:fill="auto"/>
            <w:hideMark/>
          </w:tcPr>
          <w:p w14:paraId="2DD911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7B7442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2875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9366E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35F3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5.2.3.2</w:t>
            </w:r>
          </w:p>
        </w:tc>
        <w:tc>
          <w:tcPr>
            <w:tcW w:w="294" w:type="pct"/>
            <w:tcBorders>
              <w:top w:val="nil"/>
              <w:left w:val="nil"/>
              <w:bottom w:val="single" w:sz="4" w:space="0" w:color="A6A6A6"/>
              <w:right w:val="single" w:sz="4" w:space="0" w:color="A6A6A6"/>
            </w:tcBorders>
            <w:shd w:val="clear" w:color="auto" w:fill="auto"/>
            <w:hideMark/>
          </w:tcPr>
          <w:p w14:paraId="58D13B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DD696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45EB4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160A6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3DA28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34BE3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16C88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 w:history="1">
              <w:r w:rsidR="00973DCF" w:rsidRPr="00973DCF">
                <w:rPr>
                  <w:rFonts w:ascii="Arial" w:hAnsi="Arial" w:cs="Arial"/>
                  <w:b/>
                  <w:bCs/>
                  <w:color w:val="0000FF"/>
                  <w:sz w:val="14"/>
                  <w:szCs w:val="14"/>
                  <w:u w:val="single"/>
                </w:rPr>
                <w:t>NR_feMIMO-Perf</w:t>
              </w:r>
            </w:hyperlink>
          </w:p>
        </w:tc>
        <w:tc>
          <w:tcPr>
            <w:tcW w:w="245" w:type="pct"/>
            <w:tcBorders>
              <w:top w:val="nil"/>
              <w:left w:val="nil"/>
              <w:bottom w:val="single" w:sz="4" w:space="0" w:color="A6A6A6"/>
              <w:right w:val="single" w:sz="4" w:space="0" w:color="A6A6A6"/>
            </w:tcBorders>
            <w:shd w:val="clear" w:color="000000" w:fill="BFBFBF"/>
            <w:hideMark/>
          </w:tcPr>
          <w:p w14:paraId="1BB2E6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3118</w:t>
            </w:r>
          </w:p>
        </w:tc>
        <w:tc>
          <w:tcPr>
            <w:tcW w:w="195" w:type="pct"/>
            <w:tcBorders>
              <w:top w:val="nil"/>
              <w:left w:val="nil"/>
              <w:bottom w:val="single" w:sz="4" w:space="0" w:color="A6A6A6"/>
              <w:right w:val="single" w:sz="4" w:space="0" w:color="A6A6A6"/>
            </w:tcBorders>
            <w:shd w:val="clear" w:color="000000" w:fill="BFBFBF"/>
            <w:hideMark/>
          </w:tcPr>
          <w:p w14:paraId="3937DC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F0663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5DF993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69A30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 w:history="1">
              <w:r w:rsidR="00973DCF" w:rsidRPr="00973DCF">
                <w:rPr>
                  <w:rFonts w:ascii="Arial" w:hAnsi="Arial" w:cs="Arial"/>
                  <w:b/>
                  <w:bCs/>
                  <w:color w:val="0000FF"/>
                  <w:sz w:val="14"/>
                  <w:szCs w:val="14"/>
                  <w:u w:val="single"/>
                </w:rPr>
                <w:t>R4-2307139</w:t>
              </w:r>
            </w:hyperlink>
          </w:p>
        </w:tc>
        <w:tc>
          <w:tcPr>
            <w:tcW w:w="534" w:type="pct"/>
            <w:tcBorders>
              <w:top w:val="nil"/>
              <w:left w:val="nil"/>
              <w:bottom w:val="single" w:sz="4" w:space="0" w:color="A6A6A6"/>
              <w:right w:val="single" w:sz="4" w:space="0" w:color="A6A6A6"/>
            </w:tcBorders>
            <w:shd w:val="clear" w:color="auto" w:fill="auto"/>
            <w:hideMark/>
          </w:tcPr>
          <w:p w14:paraId="6445C7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R17 CG-SDT for FR1 testcase correction</w:t>
            </w:r>
          </w:p>
        </w:tc>
        <w:tc>
          <w:tcPr>
            <w:tcW w:w="358" w:type="pct"/>
            <w:tcBorders>
              <w:top w:val="nil"/>
              <w:left w:val="nil"/>
              <w:bottom w:val="single" w:sz="4" w:space="0" w:color="A6A6A6"/>
              <w:right w:val="single" w:sz="4" w:space="0" w:color="A6A6A6"/>
            </w:tcBorders>
            <w:shd w:val="clear" w:color="auto" w:fill="auto"/>
            <w:hideMark/>
          </w:tcPr>
          <w:p w14:paraId="640436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10BAD9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376D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8624C1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0E55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5.2.7.2</w:t>
            </w:r>
          </w:p>
        </w:tc>
        <w:tc>
          <w:tcPr>
            <w:tcW w:w="294" w:type="pct"/>
            <w:tcBorders>
              <w:top w:val="nil"/>
              <w:left w:val="nil"/>
              <w:bottom w:val="single" w:sz="4" w:space="0" w:color="A6A6A6"/>
              <w:right w:val="single" w:sz="4" w:space="0" w:color="A6A6A6"/>
            </w:tcBorders>
            <w:shd w:val="clear" w:color="auto" w:fill="auto"/>
            <w:hideMark/>
          </w:tcPr>
          <w:p w14:paraId="06F09B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781DA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B09C3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6595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125B0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DFFB6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60281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 w:history="1">
              <w:r w:rsidR="00973DCF" w:rsidRPr="00973DCF">
                <w:rPr>
                  <w:rFonts w:ascii="Arial" w:hAnsi="Arial" w:cs="Arial"/>
                  <w:b/>
                  <w:bCs/>
                  <w:color w:val="0000FF"/>
                  <w:sz w:val="14"/>
                  <w:szCs w:val="14"/>
                  <w:u w:val="single"/>
                </w:rPr>
                <w:t>NR_SmallData_INACTIVE-Perf</w:t>
              </w:r>
            </w:hyperlink>
          </w:p>
        </w:tc>
        <w:tc>
          <w:tcPr>
            <w:tcW w:w="245" w:type="pct"/>
            <w:tcBorders>
              <w:top w:val="nil"/>
              <w:left w:val="nil"/>
              <w:bottom w:val="single" w:sz="4" w:space="0" w:color="A6A6A6"/>
              <w:right w:val="single" w:sz="4" w:space="0" w:color="A6A6A6"/>
            </w:tcBorders>
            <w:shd w:val="clear" w:color="000000" w:fill="BFBFBF"/>
            <w:hideMark/>
          </w:tcPr>
          <w:p w14:paraId="792AC1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3119</w:t>
            </w:r>
          </w:p>
        </w:tc>
        <w:tc>
          <w:tcPr>
            <w:tcW w:w="195" w:type="pct"/>
            <w:tcBorders>
              <w:top w:val="nil"/>
              <w:left w:val="nil"/>
              <w:bottom w:val="single" w:sz="4" w:space="0" w:color="A6A6A6"/>
              <w:right w:val="single" w:sz="4" w:space="0" w:color="A6A6A6"/>
            </w:tcBorders>
            <w:shd w:val="clear" w:color="000000" w:fill="BFBFBF"/>
            <w:hideMark/>
          </w:tcPr>
          <w:p w14:paraId="783EF2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DFE8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6161E9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E063C4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R4-2307140</w:t>
            </w:r>
          </w:p>
        </w:tc>
        <w:tc>
          <w:tcPr>
            <w:tcW w:w="534" w:type="pct"/>
            <w:tcBorders>
              <w:top w:val="nil"/>
              <w:left w:val="nil"/>
              <w:bottom w:val="single" w:sz="4" w:space="0" w:color="A6A6A6"/>
              <w:right w:val="single" w:sz="4" w:space="0" w:color="A6A6A6"/>
            </w:tcBorders>
            <w:shd w:val="clear" w:color="auto" w:fill="auto"/>
            <w:hideMark/>
          </w:tcPr>
          <w:p w14:paraId="20446E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(CAT-A) on R17 CG-SDT for FR1 testcase correction</w:t>
            </w:r>
          </w:p>
        </w:tc>
        <w:tc>
          <w:tcPr>
            <w:tcW w:w="358" w:type="pct"/>
            <w:tcBorders>
              <w:top w:val="nil"/>
              <w:left w:val="nil"/>
              <w:bottom w:val="single" w:sz="4" w:space="0" w:color="A6A6A6"/>
              <w:right w:val="single" w:sz="4" w:space="0" w:color="A6A6A6"/>
            </w:tcBorders>
            <w:shd w:val="clear" w:color="auto" w:fill="auto"/>
            <w:hideMark/>
          </w:tcPr>
          <w:p w14:paraId="7C4864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003FA0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3E9F3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13C892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6568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5.2.7.2</w:t>
            </w:r>
          </w:p>
        </w:tc>
        <w:tc>
          <w:tcPr>
            <w:tcW w:w="294" w:type="pct"/>
            <w:tcBorders>
              <w:top w:val="nil"/>
              <w:left w:val="nil"/>
              <w:bottom w:val="single" w:sz="4" w:space="0" w:color="A6A6A6"/>
              <w:right w:val="single" w:sz="4" w:space="0" w:color="A6A6A6"/>
            </w:tcBorders>
            <w:shd w:val="clear" w:color="auto" w:fill="auto"/>
            <w:hideMark/>
          </w:tcPr>
          <w:p w14:paraId="4F72EB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6CAE5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0DB637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8398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28729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6459A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743C5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 w:history="1">
              <w:r w:rsidR="00973DCF" w:rsidRPr="00973DCF">
                <w:rPr>
                  <w:rFonts w:ascii="Arial" w:hAnsi="Arial" w:cs="Arial"/>
                  <w:b/>
                  <w:bCs/>
                  <w:color w:val="0000FF"/>
                  <w:sz w:val="14"/>
                  <w:szCs w:val="14"/>
                  <w:u w:val="single"/>
                </w:rPr>
                <w:t>NR_SmallData_INACTIVE-Perf</w:t>
              </w:r>
            </w:hyperlink>
          </w:p>
        </w:tc>
        <w:tc>
          <w:tcPr>
            <w:tcW w:w="245" w:type="pct"/>
            <w:tcBorders>
              <w:top w:val="nil"/>
              <w:left w:val="nil"/>
              <w:bottom w:val="single" w:sz="4" w:space="0" w:color="A6A6A6"/>
              <w:right w:val="single" w:sz="4" w:space="0" w:color="A6A6A6"/>
            </w:tcBorders>
            <w:shd w:val="clear" w:color="000000" w:fill="BFBFBF"/>
            <w:hideMark/>
          </w:tcPr>
          <w:p w14:paraId="3E0A61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3120</w:t>
            </w:r>
          </w:p>
        </w:tc>
        <w:tc>
          <w:tcPr>
            <w:tcW w:w="195" w:type="pct"/>
            <w:tcBorders>
              <w:top w:val="nil"/>
              <w:left w:val="nil"/>
              <w:bottom w:val="single" w:sz="4" w:space="0" w:color="A6A6A6"/>
              <w:right w:val="single" w:sz="4" w:space="0" w:color="A6A6A6"/>
            </w:tcBorders>
            <w:shd w:val="clear" w:color="000000" w:fill="BFBFBF"/>
            <w:hideMark/>
          </w:tcPr>
          <w:p w14:paraId="2F5366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D8944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889B77B"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99F9D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 w:history="1">
              <w:r w:rsidR="00973DCF" w:rsidRPr="00973DCF">
                <w:rPr>
                  <w:rFonts w:ascii="Arial" w:hAnsi="Arial" w:cs="Arial"/>
                  <w:b/>
                  <w:bCs/>
                  <w:color w:val="0000FF"/>
                  <w:sz w:val="14"/>
                  <w:szCs w:val="14"/>
                  <w:u w:val="single"/>
                </w:rPr>
                <w:t>R4-2307144</w:t>
              </w:r>
            </w:hyperlink>
          </w:p>
        </w:tc>
        <w:tc>
          <w:tcPr>
            <w:tcW w:w="534" w:type="pct"/>
            <w:tcBorders>
              <w:top w:val="nil"/>
              <w:left w:val="nil"/>
              <w:bottom w:val="single" w:sz="4" w:space="0" w:color="A6A6A6"/>
              <w:right w:val="single" w:sz="4" w:space="0" w:color="A6A6A6"/>
            </w:tcBorders>
            <w:shd w:val="clear" w:color="auto" w:fill="auto"/>
            <w:hideMark/>
          </w:tcPr>
          <w:p w14:paraId="1B72EE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to TS 38.101-1 4Tx requirements (phase 1)</w:t>
            </w:r>
          </w:p>
        </w:tc>
        <w:tc>
          <w:tcPr>
            <w:tcW w:w="358" w:type="pct"/>
            <w:tcBorders>
              <w:top w:val="nil"/>
              <w:left w:val="nil"/>
              <w:bottom w:val="single" w:sz="4" w:space="0" w:color="A6A6A6"/>
              <w:right w:val="single" w:sz="4" w:space="0" w:color="A6A6A6"/>
            </w:tcBorders>
            <w:shd w:val="clear" w:color="auto" w:fill="auto"/>
            <w:hideMark/>
          </w:tcPr>
          <w:p w14:paraId="23419B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vivo, Samsung, LG Electronics</w:t>
            </w:r>
          </w:p>
        </w:tc>
        <w:tc>
          <w:tcPr>
            <w:tcW w:w="161" w:type="pct"/>
            <w:tcBorders>
              <w:top w:val="nil"/>
              <w:left w:val="nil"/>
              <w:bottom w:val="single" w:sz="4" w:space="0" w:color="A6A6A6"/>
              <w:right w:val="single" w:sz="4" w:space="0" w:color="A6A6A6"/>
            </w:tcBorders>
            <w:shd w:val="clear" w:color="auto" w:fill="auto"/>
            <w:hideMark/>
          </w:tcPr>
          <w:p w14:paraId="26E8FF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39DD7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70273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E9E07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8.5.1.1</w:t>
            </w:r>
          </w:p>
        </w:tc>
        <w:tc>
          <w:tcPr>
            <w:tcW w:w="294" w:type="pct"/>
            <w:tcBorders>
              <w:top w:val="nil"/>
              <w:left w:val="nil"/>
              <w:bottom w:val="single" w:sz="4" w:space="0" w:color="A6A6A6"/>
              <w:right w:val="single" w:sz="4" w:space="0" w:color="A6A6A6"/>
            </w:tcBorders>
            <w:shd w:val="clear" w:color="auto" w:fill="auto"/>
            <w:hideMark/>
          </w:tcPr>
          <w:p w14:paraId="5F9B70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92816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1F0EE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2FD3F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887DF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F97C4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C60A0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 w:history="1">
              <w:r w:rsidR="00973DCF" w:rsidRPr="00973DCF">
                <w:rPr>
                  <w:rFonts w:ascii="Arial" w:hAnsi="Arial" w:cs="Arial"/>
                  <w:b/>
                  <w:bCs/>
                  <w:color w:val="0000FF"/>
                  <w:sz w:val="14"/>
                  <w:szCs w:val="14"/>
                  <w:u w:val="single"/>
                </w:rPr>
                <w:t>NR_ENDC_RF_FR1_enh2</w:t>
              </w:r>
            </w:hyperlink>
          </w:p>
        </w:tc>
        <w:tc>
          <w:tcPr>
            <w:tcW w:w="245" w:type="pct"/>
            <w:tcBorders>
              <w:top w:val="nil"/>
              <w:left w:val="nil"/>
              <w:bottom w:val="single" w:sz="4" w:space="0" w:color="A6A6A6"/>
              <w:right w:val="single" w:sz="4" w:space="0" w:color="A6A6A6"/>
            </w:tcBorders>
            <w:shd w:val="clear" w:color="000000" w:fill="BFBFBF"/>
            <w:hideMark/>
          </w:tcPr>
          <w:p w14:paraId="11FBFF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1497</w:t>
            </w:r>
          </w:p>
        </w:tc>
        <w:tc>
          <w:tcPr>
            <w:tcW w:w="195" w:type="pct"/>
            <w:tcBorders>
              <w:top w:val="nil"/>
              <w:left w:val="nil"/>
              <w:bottom w:val="single" w:sz="4" w:space="0" w:color="A6A6A6"/>
              <w:right w:val="single" w:sz="4" w:space="0" w:color="A6A6A6"/>
            </w:tcBorders>
            <w:shd w:val="clear" w:color="000000" w:fill="BFBFBF"/>
            <w:hideMark/>
          </w:tcPr>
          <w:p w14:paraId="0B79B6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5EBD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70F0C3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650E1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 w:history="1">
              <w:r w:rsidR="00973DCF" w:rsidRPr="00973DCF">
                <w:rPr>
                  <w:rFonts w:ascii="Arial" w:hAnsi="Arial" w:cs="Arial"/>
                  <w:b/>
                  <w:bCs/>
                  <w:color w:val="0000FF"/>
                  <w:sz w:val="14"/>
                  <w:szCs w:val="14"/>
                  <w:u w:val="single"/>
                </w:rPr>
                <w:t>R4-2307149</w:t>
              </w:r>
            </w:hyperlink>
          </w:p>
        </w:tc>
        <w:tc>
          <w:tcPr>
            <w:tcW w:w="534" w:type="pct"/>
            <w:tcBorders>
              <w:top w:val="nil"/>
              <w:left w:val="nil"/>
              <w:bottom w:val="single" w:sz="4" w:space="0" w:color="A6A6A6"/>
              <w:right w:val="single" w:sz="4" w:space="0" w:color="A6A6A6"/>
            </w:tcBorders>
            <w:shd w:val="clear" w:color="auto" w:fill="auto"/>
            <w:hideMark/>
          </w:tcPr>
          <w:p w14:paraId="67E789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Corrections to NR RRM test cases (Rel 15)</w:t>
            </w:r>
          </w:p>
        </w:tc>
        <w:tc>
          <w:tcPr>
            <w:tcW w:w="358" w:type="pct"/>
            <w:tcBorders>
              <w:top w:val="nil"/>
              <w:left w:val="nil"/>
              <w:bottom w:val="single" w:sz="4" w:space="0" w:color="A6A6A6"/>
              <w:right w:val="single" w:sz="4" w:space="0" w:color="A6A6A6"/>
            </w:tcBorders>
            <w:shd w:val="clear" w:color="auto" w:fill="auto"/>
            <w:hideMark/>
          </w:tcPr>
          <w:p w14:paraId="389773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5310E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5FF5C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093EAA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9D3E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C64C2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08BDA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056DB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26C1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CD0B6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DFAF4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1F71DE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E7C77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3121</w:t>
            </w:r>
          </w:p>
        </w:tc>
        <w:tc>
          <w:tcPr>
            <w:tcW w:w="195" w:type="pct"/>
            <w:tcBorders>
              <w:top w:val="nil"/>
              <w:left w:val="nil"/>
              <w:bottom w:val="single" w:sz="4" w:space="0" w:color="A6A6A6"/>
              <w:right w:val="single" w:sz="4" w:space="0" w:color="A6A6A6"/>
            </w:tcBorders>
            <w:shd w:val="clear" w:color="000000" w:fill="BFBFBF"/>
            <w:hideMark/>
          </w:tcPr>
          <w:p w14:paraId="381072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A129C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77ECAA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753E03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R4-2307150</w:t>
            </w:r>
          </w:p>
        </w:tc>
        <w:tc>
          <w:tcPr>
            <w:tcW w:w="534" w:type="pct"/>
            <w:tcBorders>
              <w:top w:val="nil"/>
              <w:left w:val="nil"/>
              <w:bottom w:val="single" w:sz="4" w:space="0" w:color="A6A6A6"/>
              <w:right w:val="single" w:sz="4" w:space="0" w:color="A6A6A6"/>
            </w:tcBorders>
            <w:shd w:val="clear" w:color="auto" w:fill="auto"/>
            <w:hideMark/>
          </w:tcPr>
          <w:p w14:paraId="77CD4F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Corrections to NR RRM test cases (Rel 16)</w:t>
            </w:r>
          </w:p>
        </w:tc>
        <w:tc>
          <w:tcPr>
            <w:tcW w:w="358" w:type="pct"/>
            <w:tcBorders>
              <w:top w:val="nil"/>
              <w:left w:val="nil"/>
              <w:bottom w:val="single" w:sz="4" w:space="0" w:color="A6A6A6"/>
              <w:right w:val="single" w:sz="4" w:space="0" w:color="A6A6A6"/>
            </w:tcBorders>
            <w:shd w:val="clear" w:color="auto" w:fill="auto"/>
            <w:hideMark/>
          </w:tcPr>
          <w:p w14:paraId="1A78AA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2245F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869E6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1ACF29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2E497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69BA0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B68B0A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4ED1C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D3E0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763A9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569B6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388D0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2A4B1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3122</w:t>
            </w:r>
          </w:p>
        </w:tc>
        <w:tc>
          <w:tcPr>
            <w:tcW w:w="195" w:type="pct"/>
            <w:tcBorders>
              <w:top w:val="nil"/>
              <w:left w:val="nil"/>
              <w:bottom w:val="single" w:sz="4" w:space="0" w:color="A6A6A6"/>
              <w:right w:val="single" w:sz="4" w:space="0" w:color="A6A6A6"/>
            </w:tcBorders>
            <w:shd w:val="clear" w:color="000000" w:fill="BFBFBF"/>
            <w:hideMark/>
          </w:tcPr>
          <w:p w14:paraId="73466B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88A0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CCA31A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631B29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R4-2307151</w:t>
            </w:r>
          </w:p>
        </w:tc>
        <w:tc>
          <w:tcPr>
            <w:tcW w:w="534" w:type="pct"/>
            <w:tcBorders>
              <w:top w:val="nil"/>
              <w:left w:val="nil"/>
              <w:bottom w:val="single" w:sz="4" w:space="0" w:color="A6A6A6"/>
              <w:right w:val="single" w:sz="4" w:space="0" w:color="A6A6A6"/>
            </w:tcBorders>
            <w:shd w:val="clear" w:color="auto" w:fill="auto"/>
            <w:hideMark/>
          </w:tcPr>
          <w:p w14:paraId="3B9D85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Corrections to NR RRM test cases (Rel 17)</w:t>
            </w:r>
          </w:p>
        </w:tc>
        <w:tc>
          <w:tcPr>
            <w:tcW w:w="358" w:type="pct"/>
            <w:tcBorders>
              <w:top w:val="nil"/>
              <w:left w:val="nil"/>
              <w:bottom w:val="single" w:sz="4" w:space="0" w:color="A6A6A6"/>
              <w:right w:val="single" w:sz="4" w:space="0" w:color="A6A6A6"/>
            </w:tcBorders>
            <w:shd w:val="clear" w:color="auto" w:fill="auto"/>
            <w:hideMark/>
          </w:tcPr>
          <w:p w14:paraId="25148B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033C7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7878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1C0FB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790E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62104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BC0FD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5CA85C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57AC8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25AAE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BE88B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34EED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60204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3123</w:t>
            </w:r>
          </w:p>
        </w:tc>
        <w:tc>
          <w:tcPr>
            <w:tcW w:w="195" w:type="pct"/>
            <w:tcBorders>
              <w:top w:val="nil"/>
              <w:left w:val="nil"/>
              <w:bottom w:val="single" w:sz="4" w:space="0" w:color="A6A6A6"/>
              <w:right w:val="single" w:sz="4" w:space="0" w:color="A6A6A6"/>
            </w:tcBorders>
            <w:shd w:val="clear" w:color="000000" w:fill="BFBFBF"/>
            <w:hideMark/>
          </w:tcPr>
          <w:p w14:paraId="26683B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C7F3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419151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3DF1DF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R4-2307152</w:t>
            </w:r>
          </w:p>
        </w:tc>
        <w:tc>
          <w:tcPr>
            <w:tcW w:w="534" w:type="pct"/>
            <w:tcBorders>
              <w:top w:val="nil"/>
              <w:left w:val="nil"/>
              <w:bottom w:val="single" w:sz="4" w:space="0" w:color="A6A6A6"/>
              <w:right w:val="single" w:sz="4" w:space="0" w:color="A6A6A6"/>
            </w:tcBorders>
            <w:shd w:val="clear" w:color="auto" w:fill="auto"/>
            <w:hideMark/>
          </w:tcPr>
          <w:p w14:paraId="718C9D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Corrections to NR RRM test cases (Rel 18)</w:t>
            </w:r>
          </w:p>
        </w:tc>
        <w:tc>
          <w:tcPr>
            <w:tcW w:w="358" w:type="pct"/>
            <w:tcBorders>
              <w:top w:val="nil"/>
              <w:left w:val="nil"/>
              <w:bottom w:val="single" w:sz="4" w:space="0" w:color="A6A6A6"/>
              <w:right w:val="single" w:sz="4" w:space="0" w:color="A6A6A6"/>
            </w:tcBorders>
            <w:shd w:val="clear" w:color="auto" w:fill="auto"/>
            <w:hideMark/>
          </w:tcPr>
          <w:p w14:paraId="3A8A3B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6416EA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373C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820B78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2CC2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22325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96CF1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3779E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F0560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C4CB7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6174D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6FE87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D8EE6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3124</w:t>
            </w:r>
          </w:p>
        </w:tc>
        <w:tc>
          <w:tcPr>
            <w:tcW w:w="195" w:type="pct"/>
            <w:tcBorders>
              <w:top w:val="nil"/>
              <w:left w:val="nil"/>
              <w:bottom w:val="single" w:sz="4" w:space="0" w:color="A6A6A6"/>
              <w:right w:val="single" w:sz="4" w:space="0" w:color="A6A6A6"/>
            </w:tcBorders>
            <w:shd w:val="clear" w:color="000000" w:fill="BFBFBF"/>
            <w:hideMark/>
          </w:tcPr>
          <w:p w14:paraId="7E2E41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8172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FB8871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14BD1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 w:history="1">
              <w:r w:rsidR="00973DCF" w:rsidRPr="00973DCF">
                <w:rPr>
                  <w:rFonts w:ascii="Arial" w:hAnsi="Arial" w:cs="Arial"/>
                  <w:b/>
                  <w:bCs/>
                  <w:color w:val="0000FF"/>
                  <w:sz w:val="14"/>
                  <w:szCs w:val="14"/>
                  <w:u w:val="single"/>
                </w:rPr>
                <w:t>R4-2307153</w:t>
              </w:r>
            </w:hyperlink>
          </w:p>
        </w:tc>
        <w:tc>
          <w:tcPr>
            <w:tcW w:w="534" w:type="pct"/>
            <w:tcBorders>
              <w:top w:val="nil"/>
              <w:left w:val="nil"/>
              <w:bottom w:val="single" w:sz="4" w:space="0" w:color="A6A6A6"/>
              <w:right w:val="single" w:sz="4" w:space="0" w:color="A6A6A6"/>
            </w:tcBorders>
            <w:shd w:val="clear" w:color="auto" w:fill="auto"/>
            <w:hideMark/>
          </w:tcPr>
          <w:p w14:paraId="14A57F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38.171: Corrections to NR A-GNSS requirements (Rel 15)</w:t>
            </w:r>
          </w:p>
        </w:tc>
        <w:tc>
          <w:tcPr>
            <w:tcW w:w="358" w:type="pct"/>
            <w:tcBorders>
              <w:top w:val="nil"/>
              <w:left w:val="nil"/>
              <w:bottom w:val="single" w:sz="4" w:space="0" w:color="A6A6A6"/>
              <w:right w:val="single" w:sz="4" w:space="0" w:color="A6A6A6"/>
            </w:tcBorders>
            <w:shd w:val="clear" w:color="auto" w:fill="auto"/>
            <w:hideMark/>
          </w:tcPr>
          <w:p w14:paraId="2C1164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324646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0F1A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773909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7EE8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A9C8D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2EDAB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DF60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9008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06910A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 w:history="1">
              <w:r w:rsidR="00973DCF" w:rsidRPr="00973DCF">
                <w:rPr>
                  <w:rFonts w:ascii="Arial" w:hAnsi="Arial" w:cs="Arial"/>
                  <w:b/>
                  <w:bCs/>
                  <w:color w:val="0000FF"/>
                  <w:sz w:val="14"/>
                  <w:szCs w:val="14"/>
                  <w:u w:val="single"/>
                </w:rPr>
                <w:t>38.171</w:t>
              </w:r>
            </w:hyperlink>
          </w:p>
        </w:tc>
        <w:tc>
          <w:tcPr>
            <w:tcW w:w="274" w:type="pct"/>
            <w:tcBorders>
              <w:top w:val="nil"/>
              <w:left w:val="nil"/>
              <w:bottom w:val="single" w:sz="4" w:space="0" w:color="A6A6A6"/>
              <w:right w:val="single" w:sz="4" w:space="0" w:color="A6A6A6"/>
            </w:tcBorders>
            <w:shd w:val="clear" w:color="auto" w:fill="auto"/>
            <w:hideMark/>
          </w:tcPr>
          <w:p w14:paraId="053A87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15.4.0</w:t>
            </w:r>
          </w:p>
        </w:tc>
        <w:tc>
          <w:tcPr>
            <w:tcW w:w="513" w:type="pct"/>
            <w:tcBorders>
              <w:top w:val="nil"/>
              <w:left w:val="nil"/>
              <w:bottom w:val="single" w:sz="4" w:space="0" w:color="A6A6A6"/>
              <w:right w:val="single" w:sz="4" w:space="0" w:color="A6A6A6"/>
            </w:tcBorders>
            <w:shd w:val="clear" w:color="auto" w:fill="auto"/>
            <w:hideMark/>
          </w:tcPr>
          <w:p w14:paraId="3166AB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4ABE31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0020</w:t>
            </w:r>
          </w:p>
        </w:tc>
        <w:tc>
          <w:tcPr>
            <w:tcW w:w="195" w:type="pct"/>
            <w:tcBorders>
              <w:top w:val="nil"/>
              <w:left w:val="nil"/>
              <w:bottom w:val="single" w:sz="4" w:space="0" w:color="A6A6A6"/>
              <w:right w:val="single" w:sz="4" w:space="0" w:color="A6A6A6"/>
            </w:tcBorders>
            <w:shd w:val="clear" w:color="000000" w:fill="BFBFBF"/>
            <w:hideMark/>
          </w:tcPr>
          <w:p w14:paraId="7D7812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2714D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780BD4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524578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R4-2307154</w:t>
            </w:r>
          </w:p>
        </w:tc>
        <w:tc>
          <w:tcPr>
            <w:tcW w:w="534" w:type="pct"/>
            <w:tcBorders>
              <w:top w:val="nil"/>
              <w:left w:val="nil"/>
              <w:bottom w:val="single" w:sz="4" w:space="0" w:color="A6A6A6"/>
              <w:right w:val="single" w:sz="4" w:space="0" w:color="A6A6A6"/>
            </w:tcBorders>
            <w:shd w:val="clear" w:color="auto" w:fill="auto"/>
            <w:hideMark/>
          </w:tcPr>
          <w:p w14:paraId="0E3EA7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38.171: Corrections to NR A-GNSS requirements (Rel 16)</w:t>
            </w:r>
          </w:p>
        </w:tc>
        <w:tc>
          <w:tcPr>
            <w:tcW w:w="358" w:type="pct"/>
            <w:tcBorders>
              <w:top w:val="nil"/>
              <w:left w:val="nil"/>
              <w:bottom w:val="single" w:sz="4" w:space="0" w:color="A6A6A6"/>
              <w:right w:val="single" w:sz="4" w:space="0" w:color="A6A6A6"/>
            </w:tcBorders>
            <w:shd w:val="clear" w:color="auto" w:fill="auto"/>
            <w:hideMark/>
          </w:tcPr>
          <w:p w14:paraId="14A971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437581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F2A7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11F63E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C48E7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3E789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49984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08DFC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12EF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B8A43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 w:history="1">
              <w:r w:rsidR="00973DCF" w:rsidRPr="00973DCF">
                <w:rPr>
                  <w:rFonts w:ascii="Arial" w:hAnsi="Arial" w:cs="Arial"/>
                  <w:b/>
                  <w:bCs/>
                  <w:color w:val="0000FF"/>
                  <w:sz w:val="14"/>
                  <w:szCs w:val="14"/>
                  <w:u w:val="single"/>
                </w:rPr>
                <w:t>38.171</w:t>
              </w:r>
            </w:hyperlink>
          </w:p>
        </w:tc>
        <w:tc>
          <w:tcPr>
            <w:tcW w:w="274" w:type="pct"/>
            <w:tcBorders>
              <w:top w:val="nil"/>
              <w:left w:val="nil"/>
              <w:bottom w:val="single" w:sz="4" w:space="0" w:color="A6A6A6"/>
              <w:right w:val="single" w:sz="4" w:space="0" w:color="A6A6A6"/>
            </w:tcBorders>
            <w:shd w:val="clear" w:color="auto" w:fill="auto"/>
            <w:hideMark/>
          </w:tcPr>
          <w:p w14:paraId="725772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16.4.0</w:t>
            </w:r>
          </w:p>
        </w:tc>
        <w:tc>
          <w:tcPr>
            <w:tcW w:w="513" w:type="pct"/>
            <w:tcBorders>
              <w:top w:val="nil"/>
              <w:left w:val="nil"/>
              <w:bottom w:val="single" w:sz="4" w:space="0" w:color="A6A6A6"/>
              <w:right w:val="single" w:sz="4" w:space="0" w:color="A6A6A6"/>
            </w:tcBorders>
            <w:shd w:val="clear" w:color="auto" w:fill="auto"/>
            <w:hideMark/>
          </w:tcPr>
          <w:p w14:paraId="1FC418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40E796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0021</w:t>
            </w:r>
          </w:p>
        </w:tc>
        <w:tc>
          <w:tcPr>
            <w:tcW w:w="195" w:type="pct"/>
            <w:tcBorders>
              <w:top w:val="nil"/>
              <w:left w:val="nil"/>
              <w:bottom w:val="single" w:sz="4" w:space="0" w:color="A6A6A6"/>
              <w:right w:val="single" w:sz="4" w:space="0" w:color="A6A6A6"/>
            </w:tcBorders>
            <w:shd w:val="clear" w:color="000000" w:fill="BFBFBF"/>
            <w:hideMark/>
          </w:tcPr>
          <w:p w14:paraId="0F9504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C9EC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90749B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0EB6F1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R4-2307155</w:t>
            </w:r>
          </w:p>
        </w:tc>
        <w:tc>
          <w:tcPr>
            <w:tcW w:w="534" w:type="pct"/>
            <w:tcBorders>
              <w:top w:val="nil"/>
              <w:left w:val="nil"/>
              <w:bottom w:val="single" w:sz="4" w:space="0" w:color="A6A6A6"/>
              <w:right w:val="single" w:sz="4" w:space="0" w:color="A6A6A6"/>
            </w:tcBorders>
            <w:shd w:val="clear" w:color="auto" w:fill="auto"/>
            <w:hideMark/>
          </w:tcPr>
          <w:p w14:paraId="0312AF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38.171: Corrections to NR A-GNSS requirements (Rel 17)</w:t>
            </w:r>
          </w:p>
        </w:tc>
        <w:tc>
          <w:tcPr>
            <w:tcW w:w="358" w:type="pct"/>
            <w:tcBorders>
              <w:top w:val="nil"/>
              <w:left w:val="nil"/>
              <w:bottom w:val="single" w:sz="4" w:space="0" w:color="A6A6A6"/>
              <w:right w:val="single" w:sz="4" w:space="0" w:color="A6A6A6"/>
            </w:tcBorders>
            <w:shd w:val="clear" w:color="auto" w:fill="auto"/>
            <w:hideMark/>
          </w:tcPr>
          <w:p w14:paraId="7EE8BC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41986F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FD9F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E9C67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7052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E1B93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308FD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AE6282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9E3F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40900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 w:history="1">
              <w:r w:rsidR="00973DCF" w:rsidRPr="00973DCF">
                <w:rPr>
                  <w:rFonts w:ascii="Arial" w:hAnsi="Arial" w:cs="Arial"/>
                  <w:b/>
                  <w:bCs/>
                  <w:color w:val="0000FF"/>
                  <w:sz w:val="14"/>
                  <w:szCs w:val="14"/>
                  <w:u w:val="single"/>
                </w:rPr>
                <w:t>38.171</w:t>
              </w:r>
            </w:hyperlink>
          </w:p>
        </w:tc>
        <w:tc>
          <w:tcPr>
            <w:tcW w:w="274" w:type="pct"/>
            <w:tcBorders>
              <w:top w:val="nil"/>
              <w:left w:val="nil"/>
              <w:bottom w:val="single" w:sz="4" w:space="0" w:color="A6A6A6"/>
              <w:right w:val="single" w:sz="4" w:space="0" w:color="A6A6A6"/>
            </w:tcBorders>
            <w:shd w:val="clear" w:color="auto" w:fill="auto"/>
            <w:hideMark/>
          </w:tcPr>
          <w:p w14:paraId="785605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170C4C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4DEABA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0022</w:t>
            </w:r>
          </w:p>
        </w:tc>
        <w:tc>
          <w:tcPr>
            <w:tcW w:w="195" w:type="pct"/>
            <w:tcBorders>
              <w:top w:val="nil"/>
              <w:left w:val="nil"/>
              <w:bottom w:val="single" w:sz="4" w:space="0" w:color="A6A6A6"/>
              <w:right w:val="single" w:sz="4" w:space="0" w:color="A6A6A6"/>
            </w:tcBorders>
            <w:shd w:val="clear" w:color="000000" w:fill="BFBFBF"/>
            <w:hideMark/>
          </w:tcPr>
          <w:p w14:paraId="41008C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217E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AEAEA5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7A2AD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 w:history="1">
              <w:r w:rsidR="00973DCF" w:rsidRPr="00973DCF">
                <w:rPr>
                  <w:rFonts w:ascii="Arial" w:hAnsi="Arial" w:cs="Arial"/>
                  <w:b/>
                  <w:bCs/>
                  <w:color w:val="0000FF"/>
                  <w:sz w:val="14"/>
                  <w:szCs w:val="14"/>
                  <w:u w:val="single"/>
                </w:rPr>
                <w:t>R4-2307163</w:t>
              </w:r>
            </w:hyperlink>
          </w:p>
        </w:tc>
        <w:tc>
          <w:tcPr>
            <w:tcW w:w="534" w:type="pct"/>
            <w:tcBorders>
              <w:top w:val="nil"/>
              <w:left w:val="nil"/>
              <w:bottom w:val="single" w:sz="4" w:space="0" w:color="A6A6A6"/>
              <w:right w:val="single" w:sz="4" w:space="0" w:color="A6A6A6"/>
            </w:tcBorders>
            <w:shd w:val="clear" w:color="auto" w:fill="auto"/>
            <w:hideMark/>
          </w:tcPr>
          <w:p w14:paraId="46E887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38.101-3 Correction to intra-band EN-DC configuration</w:t>
            </w:r>
          </w:p>
        </w:tc>
        <w:tc>
          <w:tcPr>
            <w:tcW w:w="358" w:type="pct"/>
            <w:tcBorders>
              <w:top w:val="nil"/>
              <w:left w:val="nil"/>
              <w:bottom w:val="single" w:sz="4" w:space="0" w:color="A6A6A6"/>
              <w:right w:val="single" w:sz="4" w:space="0" w:color="A6A6A6"/>
            </w:tcBorders>
            <w:shd w:val="clear" w:color="auto" w:fill="auto"/>
            <w:hideMark/>
          </w:tcPr>
          <w:p w14:paraId="61AB1F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Nokia, Nokia Shanghai Bell, Xiaomi, OPPO</w:t>
            </w:r>
          </w:p>
        </w:tc>
        <w:tc>
          <w:tcPr>
            <w:tcW w:w="161" w:type="pct"/>
            <w:tcBorders>
              <w:top w:val="nil"/>
              <w:left w:val="nil"/>
              <w:bottom w:val="single" w:sz="4" w:space="0" w:color="A6A6A6"/>
              <w:right w:val="single" w:sz="4" w:space="0" w:color="A6A6A6"/>
            </w:tcBorders>
            <w:shd w:val="clear" w:color="auto" w:fill="auto"/>
            <w:hideMark/>
          </w:tcPr>
          <w:p w14:paraId="7CDB5E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6D2A1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9829AD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27A96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294" w:type="pct"/>
            <w:tcBorders>
              <w:top w:val="nil"/>
              <w:left w:val="nil"/>
              <w:bottom w:val="single" w:sz="4" w:space="0" w:color="A6A6A6"/>
              <w:right w:val="single" w:sz="4" w:space="0" w:color="A6A6A6"/>
            </w:tcBorders>
            <w:shd w:val="clear" w:color="auto" w:fill="auto"/>
            <w:hideMark/>
          </w:tcPr>
          <w:p w14:paraId="33DA4A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86182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FCFDCD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5933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D0FE8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66016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F4D86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2C2AB2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0908</w:t>
            </w:r>
          </w:p>
        </w:tc>
        <w:tc>
          <w:tcPr>
            <w:tcW w:w="195" w:type="pct"/>
            <w:tcBorders>
              <w:top w:val="nil"/>
              <w:left w:val="nil"/>
              <w:bottom w:val="single" w:sz="4" w:space="0" w:color="A6A6A6"/>
              <w:right w:val="single" w:sz="4" w:space="0" w:color="A6A6A6"/>
            </w:tcBorders>
            <w:shd w:val="clear" w:color="000000" w:fill="BFBFBF"/>
            <w:hideMark/>
          </w:tcPr>
          <w:p w14:paraId="7D090D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F6042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89433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12D29B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R4-2307164</w:t>
            </w:r>
          </w:p>
        </w:tc>
        <w:tc>
          <w:tcPr>
            <w:tcW w:w="534" w:type="pct"/>
            <w:tcBorders>
              <w:top w:val="nil"/>
              <w:left w:val="nil"/>
              <w:bottom w:val="single" w:sz="4" w:space="0" w:color="A6A6A6"/>
              <w:right w:val="single" w:sz="4" w:space="0" w:color="A6A6A6"/>
            </w:tcBorders>
            <w:shd w:val="clear" w:color="auto" w:fill="auto"/>
            <w:hideMark/>
          </w:tcPr>
          <w:p w14:paraId="6CA5C2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38.101-3 on intraBand ENDC-support (R17)</w:t>
            </w:r>
          </w:p>
        </w:tc>
        <w:tc>
          <w:tcPr>
            <w:tcW w:w="358" w:type="pct"/>
            <w:tcBorders>
              <w:top w:val="nil"/>
              <w:left w:val="nil"/>
              <w:bottom w:val="single" w:sz="4" w:space="0" w:color="A6A6A6"/>
              <w:right w:val="single" w:sz="4" w:space="0" w:color="A6A6A6"/>
            </w:tcBorders>
            <w:shd w:val="clear" w:color="auto" w:fill="auto"/>
            <w:hideMark/>
          </w:tcPr>
          <w:p w14:paraId="2E1AAF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Nokia, Nokia Shanghai Bell, Xiaomi, OPPO</w:t>
            </w:r>
          </w:p>
        </w:tc>
        <w:tc>
          <w:tcPr>
            <w:tcW w:w="161" w:type="pct"/>
            <w:tcBorders>
              <w:top w:val="nil"/>
              <w:left w:val="nil"/>
              <w:bottom w:val="single" w:sz="4" w:space="0" w:color="A6A6A6"/>
              <w:right w:val="single" w:sz="4" w:space="0" w:color="A6A6A6"/>
            </w:tcBorders>
            <w:shd w:val="clear" w:color="auto" w:fill="auto"/>
            <w:hideMark/>
          </w:tcPr>
          <w:p w14:paraId="50D90F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3431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762E96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A104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294" w:type="pct"/>
            <w:tcBorders>
              <w:top w:val="nil"/>
              <w:left w:val="nil"/>
              <w:bottom w:val="single" w:sz="4" w:space="0" w:color="A6A6A6"/>
              <w:right w:val="single" w:sz="4" w:space="0" w:color="A6A6A6"/>
            </w:tcBorders>
            <w:shd w:val="clear" w:color="auto" w:fill="auto"/>
            <w:hideMark/>
          </w:tcPr>
          <w:p w14:paraId="643CA4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59206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DFD1F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AEEB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B9D25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6A65A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6F925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2F2CCD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0909</w:t>
            </w:r>
          </w:p>
        </w:tc>
        <w:tc>
          <w:tcPr>
            <w:tcW w:w="195" w:type="pct"/>
            <w:tcBorders>
              <w:top w:val="nil"/>
              <w:left w:val="nil"/>
              <w:bottom w:val="single" w:sz="4" w:space="0" w:color="A6A6A6"/>
              <w:right w:val="single" w:sz="4" w:space="0" w:color="A6A6A6"/>
            </w:tcBorders>
            <w:shd w:val="clear" w:color="000000" w:fill="BFBFBF"/>
            <w:hideMark/>
          </w:tcPr>
          <w:p w14:paraId="64E038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8D8A0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4B2279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1E39D9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R4-2307165</w:t>
            </w:r>
          </w:p>
        </w:tc>
        <w:tc>
          <w:tcPr>
            <w:tcW w:w="534" w:type="pct"/>
            <w:tcBorders>
              <w:top w:val="nil"/>
              <w:left w:val="nil"/>
              <w:bottom w:val="single" w:sz="4" w:space="0" w:color="A6A6A6"/>
              <w:right w:val="single" w:sz="4" w:space="0" w:color="A6A6A6"/>
            </w:tcBorders>
            <w:shd w:val="clear" w:color="auto" w:fill="auto"/>
            <w:hideMark/>
          </w:tcPr>
          <w:p w14:paraId="3422A9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38.101-3 on intraBand ENDC-support (R18)</w:t>
            </w:r>
          </w:p>
        </w:tc>
        <w:tc>
          <w:tcPr>
            <w:tcW w:w="358" w:type="pct"/>
            <w:tcBorders>
              <w:top w:val="nil"/>
              <w:left w:val="nil"/>
              <w:bottom w:val="single" w:sz="4" w:space="0" w:color="A6A6A6"/>
              <w:right w:val="single" w:sz="4" w:space="0" w:color="A6A6A6"/>
            </w:tcBorders>
            <w:shd w:val="clear" w:color="auto" w:fill="auto"/>
            <w:hideMark/>
          </w:tcPr>
          <w:p w14:paraId="30BE9A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Nokia, Nokia Shanghai Bell, Xiaomi, OPPO</w:t>
            </w:r>
          </w:p>
        </w:tc>
        <w:tc>
          <w:tcPr>
            <w:tcW w:w="161" w:type="pct"/>
            <w:tcBorders>
              <w:top w:val="nil"/>
              <w:left w:val="nil"/>
              <w:bottom w:val="single" w:sz="4" w:space="0" w:color="A6A6A6"/>
              <w:right w:val="single" w:sz="4" w:space="0" w:color="A6A6A6"/>
            </w:tcBorders>
            <w:shd w:val="clear" w:color="auto" w:fill="auto"/>
            <w:hideMark/>
          </w:tcPr>
          <w:p w14:paraId="1B4929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C8B8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4BEA0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E5D0E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294" w:type="pct"/>
            <w:tcBorders>
              <w:top w:val="nil"/>
              <w:left w:val="nil"/>
              <w:bottom w:val="single" w:sz="4" w:space="0" w:color="A6A6A6"/>
              <w:right w:val="single" w:sz="4" w:space="0" w:color="A6A6A6"/>
            </w:tcBorders>
            <w:shd w:val="clear" w:color="auto" w:fill="auto"/>
            <w:hideMark/>
          </w:tcPr>
          <w:p w14:paraId="02FEE1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71D17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2CD7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D55A9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A4835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F35F6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42D85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216B2A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0910</w:t>
            </w:r>
          </w:p>
        </w:tc>
        <w:tc>
          <w:tcPr>
            <w:tcW w:w="195" w:type="pct"/>
            <w:tcBorders>
              <w:top w:val="nil"/>
              <w:left w:val="nil"/>
              <w:bottom w:val="single" w:sz="4" w:space="0" w:color="A6A6A6"/>
              <w:right w:val="single" w:sz="4" w:space="0" w:color="A6A6A6"/>
            </w:tcBorders>
            <w:shd w:val="clear" w:color="000000" w:fill="BFBFBF"/>
            <w:hideMark/>
          </w:tcPr>
          <w:p w14:paraId="2757D9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3036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32F200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1A5A7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 w:history="1">
              <w:r w:rsidR="00973DCF" w:rsidRPr="00973DCF">
                <w:rPr>
                  <w:rFonts w:ascii="Arial" w:hAnsi="Arial" w:cs="Arial"/>
                  <w:b/>
                  <w:bCs/>
                  <w:color w:val="0000FF"/>
                  <w:sz w:val="14"/>
                  <w:szCs w:val="14"/>
                  <w:u w:val="single"/>
                </w:rPr>
                <w:t>R4-2307175</w:t>
              </w:r>
            </w:hyperlink>
          </w:p>
        </w:tc>
        <w:tc>
          <w:tcPr>
            <w:tcW w:w="534" w:type="pct"/>
            <w:tcBorders>
              <w:top w:val="nil"/>
              <w:left w:val="nil"/>
              <w:bottom w:val="single" w:sz="4" w:space="0" w:color="A6A6A6"/>
              <w:right w:val="single" w:sz="4" w:space="0" w:color="A6A6A6"/>
            </w:tcBorders>
            <w:shd w:val="clear" w:color="auto" w:fill="auto"/>
            <w:hideMark/>
          </w:tcPr>
          <w:p w14:paraId="0B22EB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2AoA Relative angular offset between active probes for PC1 devices (Rel-15)</w:t>
            </w:r>
          </w:p>
        </w:tc>
        <w:tc>
          <w:tcPr>
            <w:tcW w:w="358" w:type="pct"/>
            <w:tcBorders>
              <w:top w:val="nil"/>
              <w:left w:val="nil"/>
              <w:bottom w:val="single" w:sz="4" w:space="0" w:color="A6A6A6"/>
              <w:right w:val="single" w:sz="4" w:space="0" w:color="A6A6A6"/>
            </w:tcBorders>
            <w:shd w:val="clear" w:color="auto" w:fill="auto"/>
            <w:hideMark/>
          </w:tcPr>
          <w:p w14:paraId="55B9A4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4DEB4D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12C1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590642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F5FDA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B5F9C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E114BB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9249F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2CD2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5A32A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FAFC5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153FB8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2"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88D05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3125</w:t>
            </w:r>
          </w:p>
        </w:tc>
        <w:tc>
          <w:tcPr>
            <w:tcW w:w="195" w:type="pct"/>
            <w:tcBorders>
              <w:top w:val="nil"/>
              <w:left w:val="nil"/>
              <w:bottom w:val="single" w:sz="4" w:space="0" w:color="A6A6A6"/>
              <w:right w:val="single" w:sz="4" w:space="0" w:color="A6A6A6"/>
            </w:tcBorders>
            <w:shd w:val="clear" w:color="000000" w:fill="BFBFBF"/>
            <w:hideMark/>
          </w:tcPr>
          <w:p w14:paraId="652883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3B47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CE9DC37"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1EC455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R4-2307177</w:t>
            </w:r>
          </w:p>
        </w:tc>
        <w:tc>
          <w:tcPr>
            <w:tcW w:w="534" w:type="pct"/>
            <w:tcBorders>
              <w:top w:val="nil"/>
              <w:left w:val="nil"/>
              <w:bottom w:val="single" w:sz="4" w:space="0" w:color="A6A6A6"/>
              <w:right w:val="single" w:sz="4" w:space="0" w:color="A6A6A6"/>
            </w:tcBorders>
            <w:shd w:val="clear" w:color="auto" w:fill="auto"/>
            <w:hideMark/>
          </w:tcPr>
          <w:p w14:paraId="402D1F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2AoA Relative angular offset between active probes for PC1 devices (Rel-16)</w:t>
            </w:r>
          </w:p>
        </w:tc>
        <w:tc>
          <w:tcPr>
            <w:tcW w:w="358" w:type="pct"/>
            <w:tcBorders>
              <w:top w:val="nil"/>
              <w:left w:val="nil"/>
              <w:bottom w:val="single" w:sz="4" w:space="0" w:color="A6A6A6"/>
              <w:right w:val="single" w:sz="4" w:space="0" w:color="A6A6A6"/>
            </w:tcBorders>
            <w:shd w:val="clear" w:color="auto" w:fill="auto"/>
            <w:hideMark/>
          </w:tcPr>
          <w:p w14:paraId="1E1F60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34CE7B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6536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5E57AF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FAA41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1AEE0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CD483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FBCC00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200E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3E01B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78251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D87E5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17C78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3126</w:t>
            </w:r>
          </w:p>
        </w:tc>
        <w:tc>
          <w:tcPr>
            <w:tcW w:w="195" w:type="pct"/>
            <w:tcBorders>
              <w:top w:val="nil"/>
              <w:left w:val="nil"/>
              <w:bottom w:val="single" w:sz="4" w:space="0" w:color="A6A6A6"/>
              <w:right w:val="single" w:sz="4" w:space="0" w:color="A6A6A6"/>
            </w:tcBorders>
            <w:shd w:val="clear" w:color="000000" w:fill="BFBFBF"/>
            <w:hideMark/>
          </w:tcPr>
          <w:p w14:paraId="0F1963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1A6D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F82446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2B21EF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R4-2307178</w:t>
            </w:r>
          </w:p>
        </w:tc>
        <w:tc>
          <w:tcPr>
            <w:tcW w:w="534" w:type="pct"/>
            <w:tcBorders>
              <w:top w:val="nil"/>
              <w:left w:val="nil"/>
              <w:bottom w:val="single" w:sz="4" w:space="0" w:color="A6A6A6"/>
              <w:right w:val="single" w:sz="4" w:space="0" w:color="A6A6A6"/>
            </w:tcBorders>
            <w:shd w:val="clear" w:color="auto" w:fill="auto"/>
            <w:hideMark/>
          </w:tcPr>
          <w:p w14:paraId="7659F2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2AoA Relative angular offset between active probes for PC1 devices (Rel-17)</w:t>
            </w:r>
          </w:p>
        </w:tc>
        <w:tc>
          <w:tcPr>
            <w:tcW w:w="358" w:type="pct"/>
            <w:tcBorders>
              <w:top w:val="nil"/>
              <w:left w:val="nil"/>
              <w:bottom w:val="single" w:sz="4" w:space="0" w:color="A6A6A6"/>
              <w:right w:val="single" w:sz="4" w:space="0" w:color="A6A6A6"/>
            </w:tcBorders>
            <w:shd w:val="clear" w:color="auto" w:fill="auto"/>
            <w:hideMark/>
          </w:tcPr>
          <w:p w14:paraId="73AE33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7CE931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92FC7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8F209D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8714C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D8A4C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D9422C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0806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E9DD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BEC19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BA05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28530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0A9F6E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3127</w:t>
            </w:r>
          </w:p>
        </w:tc>
        <w:tc>
          <w:tcPr>
            <w:tcW w:w="195" w:type="pct"/>
            <w:tcBorders>
              <w:top w:val="nil"/>
              <w:left w:val="nil"/>
              <w:bottom w:val="single" w:sz="4" w:space="0" w:color="A6A6A6"/>
              <w:right w:val="single" w:sz="4" w:space="0" w:color="A6A6A6"/>
            </w:tcBorders>
            <w:shd w:val="clear" w:color="000000" w:fill="BFBFBF"/>
            <w:hideMark/>
          </w:tcPr>
          <w:p w14:paraId="215F51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0D251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5EBE30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3862D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9" w:history="1">
              <w:r w:rsidR="00973DCF" w:rsidRPr="00973DCF">
                <w:rPr>
                  <w:rFonts w:ascii="Arial" w:hAnsi="Arial" w:cs="Arial"/>
                  <w:b/>
                  <w:bCs/>
                  <w:color w:val="0000FF"/>
                  <w:sz w:val="14"/>
                  <w:szCs w:val="14"/>
                  <w:u w:val="single"/>
                </w:rPr>
                <w:t>R4-2307179</w:t>
              </w:r>
            </w:hyperlink>
          </w:p>
        </w:tc>
        <w:tc>
          <w:tcPr>
            <w:tcW w:w="534" w:type="pct"/>
            <w:tcBorders>
              <w:top w:val="nil"/>
              <w:left w:val="nil"/>
              <w:bottom w:val="single" w:sz="4" w:space="0" w:color="A6A6A6"/>
              <w:right w:val="single" w:sz="4" w:space="0" w:color="A6A6A6"/>
            </w:tcBorders>
            <w:shd w:val="clear" w:color="auto" w:fill="auto"/>
            <w:hideMark/>
          </w:tcPr>
          <w:p w14:paraId="0D8025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RRM HST A.6.1.1.7 (Rel-16)</w:t>
            </w:r>
          </w:p>
        </w:tc>
        <w:tc>
          <w:tcPr>
            <w:tcW w:w="358" w:type="pct"/>
            <w:tcBorders>
              <w:top w:val="nil"/>
              <w:left w:val="nil"/>
              <w:bottom w:val="single" w:sz="4" w:space="0" w:color="A6A6A6"/>
              <w:right w:val="single" w:sz="4" w:space="0" w:color="A6A6A6"/>
            </w:tcBorders>
            <w:shd w:val="clear" w:color="auto" w:fill="auto"/>
            <w:hideMark/>
          </w:tcPr>
          <w:p w14:paraId="083C35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08CC8E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A8700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22CAA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9C57C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84902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3F8503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29E54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4DE7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9C28B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77BDE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6193F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2"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21A4F5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3128</w:t>
            </w:r>
          </w:p>
        </w:tc>
        <w:tc>
          <w:tcPr>
            <w:tcW w:w="195" w:type="pct"/>
            <w:tcBorders>
              <w:top w:val="nil"/>
              <w:left w:val="nil"/>
              <w:bottom w:val="single" w:sz="4" w:space="0" w:color="A6A6A6"/>
              <w:right w:val="single" w:sz="4" w:space="0" w:color="A6A6A6"/>
            </w:tcBorders>
            <w:shd w:val="clear" w:color="000000" w:fill="BFBFBF"/>
            <w:hideMark/>
          </w:tcPr>
          <w:p w14:paraId="506B02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44F6B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5C8FA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571300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R4-2307180</w:t>
            </w:r>
          </w:p>
        </w:tc>
        <w:tc>
          <w:tcPr>
            <w:tcW w:w="534" w:type="pct"/>
            <w:tcBorders>
              <w:top w:val="nil"/>
              <w:left w:val="nil"/>
              <w:bottom w:val="single" w:sz="4" w:space="0" w:color="A6A6A6"/>
              <w:right w:val="single" w:sz="4" w:space="0" w:color="A6A6A6"/>
            </w:tcBorders>
            <w:shd w:val="clear" w:color="auto" w:fill="auto"/>
            <w:hideMark/>
          </w:tcPr>
          <w:p w14:paraId="024D38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RRM HST A.6.1.1.7 (Rel-17)</w:t>
            </w:r>
          </w:p>
        </w:tc>
        <w:tc>
          <w:tcPr>
            <w:tcW w:w="358" w:type="pct"/>
            <w:tcBorders>
              <w:top w:val="nil"/>
              <w:left w:val="nil"/>
              <w:bottom w:val="single" w:sz="4" w:space="0" w:color="A6A6A6"/>
              <w:right w:val="single" w:sz="4" w:space="0" w:color="A6A6A6"/>
            </w:tcBorders>
            <w:shd w:val="clear" w:color="auto" w:fill="auto"/>
            <w:hideMark/>
          </w:tcPr>
          <w:p w14:paraId="677DF8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66C513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9716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C45BAA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15A5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B8698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8A61A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8D11E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97FB4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3456A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2530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2D446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5"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249418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3129</w:t>
            </w:r>
          </w:p>
        </w:tc>
        <w:tc>
          <w:tcPr>
            <w:tcW w:w="195" w:type="pct"/>
            <w:tcBorders>
              <w:top w:val="nil"/>
              <w:left w:val="nil"/>
              <w:bottom w:val="single" w:sz="4" w:space="0" w:color="A6A6A6"/>
              <w:right w:val="single" w:sz="4" w:space="0" w:color="A6A6A6"/>
            </w:tcBorders>
            <w:shd w:val="clear" w:color="000000" w:fill="BFBFBF"/>
            <w:hideMark/>
          </w:tcPr>
          <w:p w14:paraId="607D4B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1BFE2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04DD18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F0019D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R4-2307182</w:t>
            </w:r>
          </w:p>
        </w:tc>
        <w:tc>
          <w:tcPr>
            <w:tcW w:w="534" w:type="pct"/>
            <w:tcBorders>
              <w:top w:val="nil"/>
              <w:left w:val="nil"/>
              <w:bottom w:val="single" w:sz="4" w:space="0" w:color="A6A6A6"/>
              <w:right w:val="single" w:sz="4" w:space="0" w:color="A6A6A6"/>
            </w:tcBorders>
            <w:shd w:val="clear" w:color="auto" w:fill="auto"/>
            <w:hideMark/>
          </w:tcPr>
          <w:p w14:paraId="71ED1A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2AoA Relative angular offset between active probes for PC1 devices (Rel-18)</w:t>
            </w:r>
          </w:p>
        </w:tc>
        <w:tc>
          <w:tcPr>
            <w:tcW w:w="358" w:type="pct"/>
            <w:tcBorders>
              <w:top w:val="nil"/>
              <w:left w:val="nil"/>
              <w:bottom w:val="single" w:sz="4" w:space="0" w:color="A6A6A6"/>
              <w:right w:val="single" w:sz="4" w:space="0" w:color="A6A6A6"/>
            </w:tcBorders>
            <w:shd w:val="clear" w:color="auto" w:fill="auto"/>
            <w:hideMark/>
          </w:tcPr>
          <w:p w14:paraId="3022BF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4009CF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3612B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1CE0E5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908CE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1E186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3EFBA4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EC906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0115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1A654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4FE6B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F716A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D21AF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3130</w:t>
            </w:r>
          </w:p>
        </w:tc>
        <w:tc>
          <w:tcPr>
            <w:tcW w:w="195" w:type="pct"/>
            <w:tcBorders>
              <w:top w:val="nil"/>
              <w:left w:val="nil"/>
              <w:bottom w:val="single" w:sz="4" w:space="0" w:color="A6A6A6"/>
              <w:right w:val="single" w:sz="4" w:space="0" w:color="A6A6A6"/>
            </w:tcBorders>
            <w:shd w:val="clear" w:color="000000" w:fill="BFBFBF"/>
            <w:hideMark/>
          </w:tcPr>
          <w:p w14:paraId="70518B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73E6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D9C25A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46CCA9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R4-2307183</w:t>
            </w:r>
          </w:p>
        </w:tc>
        <w:tc>
          <w:tcPr>
            <w:tcW w:w="534" w:type="pct"/>
            <w:tcBorders>
              <w:top w:val="nil"/>
              <w:left w:val="nil"/>
              <w:bottom w:val="single" w:sz="4" w:space="0" w:color="A6A6A6"/>
              <w:right w:val="single" w:sz="4" w:space="0" w:color="A6A6A6"/>
            </w:tcBorders>
            <w:shd w:val="clear" w:color="auto" w:fill="auto"/>
            <w:hideMark/>
          </w:tcPr>
          <w:p w14:paraId="2CA5D2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RRM HST A.6.1.1.7 (Rel-18)</w:t>
            </w:r>
          </w:p>
        </w:tc>
        <w:tc>
          <w:tcPr>
            <w:tcW w:w="358" w:type="pct"/>
            <w:tcBorders>
              <w:top w:val="nil"/>
              <w:left w:val="nil"/>
              <w:bottom w:val="single" w:sz="4" w:space="0" w:color="A6A6A6"/>
              <w:right w:val="single" w:sz="4" w:space="0" w:color="A6A6A6"/>
            </w:tcBorders>
            <w:shd w:val="clear" w:color="auto" w:fill="auto"/>
            <w:hideMark/>
          </w:tcPr>
          <w:p w14:paraId="708202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46A324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B193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680B57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2BE1F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2BDBF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4771B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85CE0B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E255FA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5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AD3C3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8FC9E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E541B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1"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0BC2C0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3131</w:t>
            </w:r>
          </w:p>
        </w:tc>
        <w:tc>
          <w:tcPr>
            <w:tcW w:w="195" w:type="pct"/>
            <w:tcBorders>
              <w:top w:val="nil"/>
              <w:left w:val="nil"/>
              <w:bottom w:val="single" w:sz="4" w:space="0" w:color="A6A6A6"/>
              <w:right w:val="single" w:sz="4" w:space="0" w:color="A6A6A6"/>
            </w:tcBorders>
            <w:shd w:val="clear" w:color="000000" w:fill="BFBFBF"/>
            <w:hideMark/>
          </w:tcPr>
          <w:p w14:paraId="4966B2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CD14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F479A3B"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1A5D12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2" w:history="1">
              <w:r w:rsidR="00973DCF" w:rsidRPr="00973DCF">
                <w:rPr>
                  <w:rFonts w:ascii="Arial" w:hAnsi="Arial" w:cs="Arial"/>
                  <w:b/>
                  <w:bCs/>
                  <w:color w:val="0000FF"/>
                  <w:sz w:val="14"/>
                  <w:szCs w:val="14"/>
                  <w:u w:val="single"/>
                </w:rPr>
                <w:t>R4-2307194</w:t>
              </w:r>
            </w:hyperlink>
          </w:p>
        </w:tc>
        <w:tc>
          <w:tcPr>
            <w:tcW w:w="534" w:type="pct"/>
            <w:tcBorders>
              <w:top w:val="nil"/>
              <w:left w:val="nil"/>
              <w:bottom w:val="single" w:sz="4" w:space="0" w:color="A6A6A6"/>
              <w:right w:val="single" w:sz="4" w:space="0" w:color="A6A6A6"/>
            </w:tcBorders>
            <w:shd w:val="clear" w:color="auto" w:fill="auto"/>
            <w:hideMark/>
          </w:tcPr>
          <w:p w14:paraId="7FA106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 of SDT test cases</w:t>
            </w:r>
          </w:p>
        </w:tc>
        <w:tc>
          <w:tcPr>
            <w:tcW w:w="358" w:type="pct"/>
            <w:tcBorders>
              <w:top w:val="nil"/>
              <w:left w:val="nil"/>
              <w:bottom w:val="single" w:sz="4" w:space="0" w:color="A6A6A6"/>
              <w:right w:val="single" w:sz="4" w:space="0" w:color="A6A6A6"/>
            </w:tcBorders>
            <w:shd w:val="clear" w:color="auto" w:fill="auto"/>
            <w:hideMark/>
          </w:tcPr>
          <w:p w14:paraId="5F7F7B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8B889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7310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B5F6FA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4A7C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5.2.7.2</w:t>
            </w:r>
          </w:p>
        </w:tc>
        <w:tc>
          <w:tcPr>
            <w:tcW w:w="294" w:type="pct"/>
            <w:tcBorders>
              <w:top w:val="nil"/>
              <w:left w:val="nil"/>
              <w:bottom w:val="single" w:sz="4" w:space="0" w:color="A6A6A6"/>
              <w:right w:val="single" w:sz="4" w:space="0" w:color="A6A6A6"/>
            </w:tcBorders>
            <w:shd w:val="clear" w:color="auto" w:fill="auto"/>
            <w:hideMark/>
          </w:tcPr>
          <w:p w14:paraId="6FA0EF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C0A1C9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AF8AEB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5484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26F7F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A7A57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27688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5" w:history="1">
              <w:r w:rsidR="00973DCF" w:rsidRPr="00973DCF">
                <w:rPr>
                  <w:rFonts w:ascii="Arial" w:hAnsi="Arial" w:cs="Arial"/>
                  <w:b/>
                  <w:bCs/>
                  <w:color w:val="0000FF"/>
                  <w:sz w:val="14"/>
                  <w:szCs w:val="14"/>
                  <w:u w:val="single"/>
                </w:rPr>
                <w:t>NR_SmallData_INACTIVE-Perf</w:t>
              </w:r>
            </w:hyperlink>
          </w:p>
        </w:tc>
        <w:tc>
          <w:tcPr>
            <w:tcW w:w="245" w:type="pct"/>
            <w:tcBorders>
              <w:top w:val="nil"/>
              <w:left w:val="nil"/>
              <w:bottom w:val="single" w:sz="4" w:space="0" w:color="A6A6A6"/>
              <w:right w:val="single" w:sz="4" w:space="0" w:color="A6A6A6"/>
            </w:tcBorders>
            <w:shd w:val="clear" w:color="000000" w:fill="BFBFBF"/>
            <w:hideMark/>
          </w:tcPr>
          <w:p w14:paraId="3851A2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3132</w:t>
            </w:r>
          </w:p>
        </w:tc>
        <w:tc>
          <w:tcPr>
            <w:tcW w:w="195" w:type="pct"/>
            <w:tcBorders>
              <w:top w:val="nil"/>
              <w:left w:val="nil"/>
              <w:bottom w:val="single" w:sz="4" w:space="0" w:color="A6A6A6"/>
              <w:right w:val="single" w:sz="4" w:space="0" w:color="A6A6A6"/>
            </w:tcBorders>
            <w:shd w:val="clear" w:color="000000" w:fill="BFBFBF"/>
            <w:hideMark/>
          </w:tcPr>
          <w:p w14:paraId="2ED3BE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C46B2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5C1EDA3C"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48F47EC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R4-2307195</w:t>
            </w:r>
          </w:p>
        </w:tc>
        <w:tc>
          <w:tcPr>
            <w:tcW w:w="534" w:type="pct"/>
            <w:tcBorders>
              <w:top w:val="nil"/>
              <w:left w:val="nil"/>
              <w:bottom w:val="single" w:sz="4" w:space="0" w:color="A6A6A6"/>
              <w:right w:val="single" w:sz="4" w:space="0" w:color="A6A6A6"/>
            </w:tcBorders>
            <w:shd w:val="clear" w:color="auto" w:fill="auto"/>
            <w:hideMark/>
          </w:tcPr>
          <w:p w14:paraId="66B0A5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 of SDT test cases</w:t>
            </w:r>
          </w:p>
        </w:tc>
        <w:tc>
          <w:tcPr>
            <w:tcW w:w="358" w:type="pct"/>
            <w:tcBorders>
              <w:top w:val="nil"/>
              <w:left w:val="nil"/>
              <w:bottom w:val="single" w:sz="4" w:space="0" w:color="A6A6A6"/>
              <w:right w:val="single" w:sz="4" w:space="0" w:color="A6A6A6"/>
            </w:tcBorders>
            <w:shd w:val="clear" w:color="auto" w:fill="auto"/>
            <w:hideMark/>
          </w:tcPr>
          <w:p w14:paraId="21B9FC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70889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8510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4C93D6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444E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5.2.7.2</w:t>
            </w:r>
          </w:p>
        </w:tc>
        <w:tc>
          <w:tcPr>
            <w:tcW w:w="294" w:type="pct"/>
            <w:tcBorders>
              <w:top w:val="nil"/>
              <w:left w:val="nil"/>
              <w:bottom w:val="single" w:sz="4" w:space="0" w:color="A6A6A6"/>
              <w:right w:val="single" w:sz="4" w:space="0" w:color="A6A6A6"/>
            </w:tcBorders>
            <w:shd w:val="clear" w:color="auto" w:fill="auto"/>
            <w:hideMark/>
          </w:tcPr>
          <w:p w14:paraId="629236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E455B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5E3A2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8D762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9ECCC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C7FB8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AC2F8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8" w:history="1">
              <w:r w:rsidR="00973DCF" w:rsidRPr="00973DCF">
                <w:rPr>
                  <w:rFonts w:ascii="Arial" w:hAnsi="Arial" w:cs="Arial"/>
                  <w:b/>
                  <w:bCs/>
                  <w:color w:val="0000FF"/>
                  <w:sz w:val="14"/>
                  <w:szCs w:val="14"/>
                  <w:u w:val="single"/>
                </w:rPr>
                <w:t>NR_SmallData_INACTIVE-Perf</w:t>
              </w:r>
            </w:hyperlink>
          </w:p>
        </w:tc>
        <w:tc>
          <w:tcPr>
            <w:tcW w:w="245" w:type="pct"/>
            <w:tcBorders>
              <w:top w:val="nil"/>
              <w:left w:val="nil"/>
              <w:bottom w:val="single" w:sz="4" w:space="0" w:color="A6A6A6"/>
              <w:right w:val="single" w:sz="4" w:space="0" w:color="A6A6A6"/>
            </w:tcBorders>
            <w:shd w:val="clear" w:color="000000" w:fill="BFBFBF"/>
            <w:hideMark/>
          </w:tcPr>
          <w:p w14:paraId="34D25C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3133</w:t>
            </w:r>
          </w:p>
        </w:tc>
        <w:tc>
          <w:tcPr>
            <w:tcW w:w="195" w:type="pct"/>
            <w:tcBorders>
              <w:top w:val="nil"/>
              <w:left w:val="nil"/>
              <w:bottom w:val="single" w:sz="4" w:space="0" w:color="A6A6A6"/>
              <w:right w:val="single" w:sz="4" w:space="0" w:color="A6A6A6"/>
            </w:tcBorders>
            <w:shd w:val="clear" w:color="000000" w:fill="BFBFBF"/>
            <w:hideMark/>
          </w:tcPr>
          <w:p w14:paraId="0529E9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3FF16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D38FDFD"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6A717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69" w:history="1">
              <w:r w:rsidR="00973DCF" w:rsidRPr="00973DCF">
                <w:rPr>
                  <w:rFonts w:ascii="Arial" w:hAnsi="Arial" w:cs="Arial"/>
                  <w:b/>
                  <w:bCs/>
                  <w:color w:val="0000FF"/>
                  <w:sz w:val="14"/>
                  <w:szCs w:val="14"/>
                  <w:u w:val="single"/>
                </w:rPr>
                <w:t>R4-2307197</w:t>
              </w:r>
            </w:hyperlink>
          </w:p>
        </w:tc>
        <w:tc>
          <w:tcPr>
            <w:tcW w:w="534" w:type="pct"/>
            <w:tcBorders>
              <w:top w:val="nil"/>
              <w:left w:val="nil"/>
              <w:bottom w:val="single" w:sz="4" w:space="0" w:color="A6A6A6"/>
              <w:right w:val="single" w:sz="4" w:space="0" w:color="A6A6A6"/>
            </w:tcBorders>
            <w:shd w:val="clear" w:color="auto" w:fill="auto"/>
            <w:hideMark/>
          </w:tcPr>
          <w:p w14:paraId="7345EB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CR 38.104: PUSCH requirements for FR2-2</w:t>
            </w:r>
          </w:p>
        </w:tc>
        <w:tc>
          <w:tcPr>
            <w:tcW w:w="358" w:type="pct"/>
            <w:tcBorders>
              <w:top w:val="nil"/>
              <w:left w:val="nil"/>
              <w:bottom w:val="single" w:sz="4" w:space="0" w:color="A6A6A6"/>
              <w:right w:val="single" w:sz="4" w:space="0" w:color="A6A6A6"/>
            </w:tcBorders>
            <w:shd w:val="clear" w:color="auto" w:fill="auto"/>
            <w:hideMark/>
          </w:tcPr>
          <w:p w14:paraId="5C6B38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Intel Corporation</w:t>
            </w:r>
          </w:p>
        </w:tc>
        <w:tc>
          <w:tcPr>
            <w:tcW w:w="161" w:type="pct"/>
            <w:tcBorders>
              <w:top w:val="nil"/>
              <w:left w:val="nil"/>
              <w:bottom w:val="single" w:sz="4" w:space="0" w:color="A6A6A6"/>
              <w:right w:val="single" w:sz="4" w:space="0" w:color="A6A6A6"/>
            </w:tcBorders>
            <w:shd w:val="clear" w:color="auto" w:fill="auto"/>
            <w:hideMark/>
          </w:tcPr>
          <w:p w14:paraId="185BA9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94CB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3D21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2FD6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244119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08360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299A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61F6BA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E720EA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1"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78A827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5F9B0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2"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36FA1F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0465</w:t>
            </w:r>
          </w:p>
        </w:tc>
        <w:tc>
          <w:tcPr>
            <w:tcW w:w="195" w:type="pct"/>
            <w:tcBorders>
              <w:top w:val="nil"/>
              <w:left w:val="nil"/>
              <w:bottom w:val="single" w:sz="4" w:space="0" w:color="A6A6A6"/>
              <w:right w:val="single" w:sz="4" w:space="0" w:color="A6A6A6"/>
            </w:tcBorders>
            <w:shd w:val="clear" w:color="000000" w:fill="BFBFBF"/>
            <w:hideMark/>
          </w:tcPr>
          <w:p w14:paraId="34870F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5CBF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9926189"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E74AD0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R4-2307198</w:t>
            </w:r>
          </w:p>
        </w:tc>
        <w:tc>
          <w:tcPr>
            <w:tcW w:w="534" w:type="pct"/>
            <w:tcBorders>
              <w:top w:val="nil"/>
              <w:left w:val="nil"/>
              <w:bottom w:val="single" w:sz="4" w:space="0" w:color="A6A6A6"/>
              <w:right w:val="single" w:sz="4" w:space="0" w:color="A6A6A6"/>
            </w:tcBorders>
            <w:shd w:val="clear" w:color="auto" w:fill="auto"/>
            <w:hideMark/>
          </w:tcPr>
          <w:p w14:paraId="7D1F92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CR 38.104: PUSCH requirements for FR2-2</w:t>
            </w:r>
          </w:p>
        </w:tc>
        <w:tc>
          <w:tcPr>
            <w:tcW w:w="358" w:type="pct"/>
            <w:tcBorders>
              <w:top w:val="nil"/>
              <w:left w:val="nil"/>
              <w:bottom w:val="single" w:sz="4" w:space="0" w:color="A6A6A6"/>
              <w:right w:val="single" w:sz="4" w:space="0" w:color="A6A6A6"/>
            </w:tcBorders>
            <w:shd w:val="clear" w:color="auto" w:fill="auto"/>
            <w:hideMark/>
          </w:tcPr>
          <w:p w14:paraId="3F5397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Intel Corporation</w:t>
            </w:r>
          </w:p>
        </w:tc>
        <w:tc>
          <w:tcPr>
            <w:tcW w:w="161" w:type="pct"/>
            <w:tcBorders>
              <w:top w:val="nil"/>
              <w:left w:val="nil"/>
              <w:bottom w:val="single" w:sz="4" w:space="0" w:color="A6A6A6"/>
              <w:right w:val="single" w:sz="4" w:space="0" w:color="A6A6A6"/>
            </w:tcBorders>
            <w:shd w:val="clear" w:color="auto" w:fill="auto"/>
            <w:hideMark/>
          </w:tcPr>
          <w:p w14:paraId="04DBDC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19CD4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9C584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0F337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2DB12F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181EF5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0C853A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3DB5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A72D0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4"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51B6D1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D88D7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5"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35B025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0466</w:t>
            </w:r>
          </w:p>
        </w:tc>
        <w:tc>
          <w:tcPr>
            <w:tcW w:w="195" w:type="pct"/>
            <w:tcBorders>
              <w:top w:val="nil"/>
              <w:left w:val="nil"/>
              <w:bottom w:val="single" w:sz="4" w:space="0" w:color="A6A6A6"/>
              <w:right w:val="single" w:sz="4" w:space="0" w:color="A6A6A6"/>
            </w:tcBorders>
            <w:shd w:val="clear" w:color="000000" w:fill="BFBFBF"/>
            <w:hideMark/>
          </w:tcPr>
          <w:p w14:paraId="419ACC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AA07A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6AC959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FB47E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6" w:history="1">
              <w:r w:rsidR="00973DCF" w:rsidRPr="00973DCF">
                <w:rPr>
                  <w:rFonts w:ascii="Arial" w:hAnsi="Arial" w:cs="Arial"/>
                  <w:b/>
                  <w:bCs/>
                  <w:color w:val="0000FF"/>
                  <w:sz w:val="14"/>
                  <w:szCs w:val="14"/>
                  <w:u w:val="single"/>
                </w:rPr>
                <w:t>R4-2307199</w:t>
              </w:r>
            </w:hyperlink>
          </w:p>
        </w:tc>
        <w:tc>
          <w:tcPr>
            <w:tcW w:w="534" w:type="pct"/>
            <w:tcBorders>
              <w:top w:val="nil"/>
              <w:left w:val="nil"/>
              <w:bottom w:val="single" w:sz="4" w:space="0" w:color="A6A6A6"/>
              <w:right w:val="single" w:sz="4" w:space="0" w:color="A6A6A6"/>
            </w:tcBorders>
            <w:shd w:val="clear" w:color="auto" w:fill="auto"/>
            <w:hideMark/>
          </w:tcPr>
          <w:p w14:paraId="7A5EB0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CR 38.141-2: PUCCH requirements for FR2-2</w:t>
            </w:r>
          </w:p>
        </w:tc>
        <w:tc>
          <w:tcPr>
            <w:tcW w:w="358" w:type="pct"/>
            <w:tcBorders>
              <w:top w:val="nil"/>
              <w:left w:val="nil"/>
              <w:bottom w:val="single" w:sz="4" w:space="0" w:color="A6A6A6"/>
              <w:right w:val="single" w:sz="4" w:space="0" w:color="A6A6A6"/>
            </w:tcBorders>
            <w:shd w:val="clear" w:color="auto" w:fill="auto"/>
            <w:hideMark/>
          </w:tcPr>
          <w:p w14:paraId="1D95FA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Intel Corporation</w:t>
            </w:r>
          </w:p>
        </w:tc>
        <w:tc>
          <w:tcPr>
            <w:tcW w:w="161" w:type="pct"/>
            <w:tcBorders>
              <w:top w:val="nil"/>
              <w:left w:val="nil"/>
              <w:bottom w:val="single" w:sz="4" w:space="0" w:color="A6A6A6"/>
              <w:right w:val="single" w:sz="4" w:space="0" w:color="A6A6A6"/>
            </w:tcBorders>
            <w:shd w:val="clear" w:color="auto" w:fill="auto"/>
            <w:hideMark/>
          </w:tcPr>
          <w:p w14:paraId="1DBA0D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9941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37D70D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5EEA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7A564C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BC644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4793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E5E5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2A772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8"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1CD54C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DF1E2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79"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038714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0479</w:t>
            </w:r>
          </w:p>
        </w:tc>
        <w:tc>
          <w:tcPr>
            <w:tcW w:w="195" w:type="pct"/>
            <w:tcBorders>
              <w:top w:val="nil"/>
              <w:left w:val="nil"/>
              <w:bottom w:val="single" w:sz="4" w:space="0" w:color="A6A6A6"/>
              <w:right w:val="single" w:sz="4" w:space="0" w:color="A6A6A6"/>
            </w:tcBorders>
            <w:shd w:val="clear" w:color="000000" w:fill="BFBFBF"/>
            <w:hideMark/>
          </w:tcPr>
          <w:p w14:paraId="701955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EBFF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89A27B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5F2A88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R4-2307200</w:t>
            </w:r>
          </w:p>
        </w:tc>
        <w:tc>
          <w:tcPr>
            <w:tcW w:w="534" w:type="pct"/>
            <w:tcBorders>
              <w:top w:val="nil"/>
              <w:left w:val="nil"/>
              <w:bottom w:val="single" w:sz="4" w:space="0" w:color="A6A6A6"/>
              <w:right w:val="single" w:sz="4" w:space="0" w:color="A6A6A6"/>
            </w:tcBorders>
            <w:shd w:val="clear" w:color="auto" w:fill="auto"/>
            <w:hideMark/>
          </w:tcPr>
          <w:p w14:paraId="593911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CR 38.141-2: PUCCH requirements for FR2-2</w:t>
            </w:r>
          </w:p>
        </w:tc>
        <w:tc>
          <w:tcPr>
            <w:tcW w:w="358" w:type="pct"/>
            <w:tcBorders>
              <w:top w:val="nil"/>
              <w:left w:val="nil"/>
              <w:bottom w:val="single" w:sz="4" w:space="0" w:color="A6A6A6"/>
              <w:right w:val="single" w:sz="4" w:space="0" w:color="A6A6A6"/>
            </w:tcBorders>
            <w:shd w:val="clear" w:color="auto" w:fill="auto"/>
            <w:hideMark/>
          </w:tcPr>
          <w:p w14:paraId="7D53B6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Intel Corporation</w:t>
            </w:r>
          </w:p>
        </w:tc>
        <w:tc>
          <w:tcPr>
            <w:tcW w:w="161" w:type="pct"/>
            <w:tcBorders>
              <w:top w:val="nil"/>
              <w:left w:val="nil"/>
              <w:bottom w:val="single" w:sz="4" w:space="0" w:color="A6A6A6"/>
              <w:right w:val="single" w:sz="4" w:space="0" w:color="A6A6A6"/>
            </w:tcBorders>
            <w:shd w:val="clear" w:color="auto" w:fill="auto"/>
            <w:hideMark/>
          </w:tcPr>
          <w:p w14:paraId="0F8087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E9B1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3C48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3A317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72BAC2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1B332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2AA367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F81C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77947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1"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2B3DA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8D657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2"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41D4B4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0480</w:t>
            </w:r>
          </w:p>
        </w:tc>
        <w:tc>
          <w:tcPr>
            <w:tcW w:w="195" w:type="pct"/>
            <w:tcBorders>
              <w:top w:val="nil"/>
              <w:left w:val="nil"/>
              <w:bottom w:val="single" w:sz="4" w:space="0" w:color="A6A6A6"/>
              <w:right w:val="single" w:sz="4" w:space="0" w:color="A6A6A6"/>
            </w:tcBorders>
            <w:shd w:val="clear" w:color="000000" w:fill="BFBFBF"/>
            <w:hideMark/>
          </w:tcPr>
          <w:p w14:paraId="1818C0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88EC7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B0F3AF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CF39C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3" w:history="1">
              <w:r w:rsidR="00973DCF" w:rsidRPr="00973DCF">
                <w:rPr>
                  <w:rFonts w:ascii="Arial" w:hAnsi="Arial" w:cs="Arial"/>
                  <w:b/>
                  <w:bCs/>
                  <w:color w:val="0000FF"/>
                  <w:sz w:val="14"/>
                  <w:szCs w:val="14"/>
                  <w:u w:val="single"/>
                </w:rPr>
                <w:t>R4-2307202</w:t>
              </w:r>
            </w:hyperlink>
          </w:p>
        </w:tc>
        <w:tc>
          <w:tcPr>
            <w:tcW w:w="534" w:type="pct"/>
            <w:tcBorders>
              <w:top w:val="nil"/>
              <w:left w:val="nil"/>
              <w:bottom w:val="single" w:sz="4" w:space="0" w:color="A6A6A6"/>
              <w:right w:val="single" w:sz="4" w:space="0" w:color="A6A6A6"/>
            </w:tcBorders>
            <w:shd w:val="clear" w:color="auto" w:fill="auto"/>
            <w:hideMark/>
          </w:tcPr>
          <w:p w14:paraId="28B9A4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correcting NR-U infra frequency RSRP test cases</w:t>
            </w:r>
          </w:p>
        </w:tc>
        <w:tc>
          <w:tcPr>
            <w:tcW w:w="358" w:type="pct"/>
            <w:tcBorders>
              <w:top w:val="nil"/>
              <w:left w:val="nil"/>
              <w:bottom w:val="single" w:sz="4" w:space="0" w:color="A6A6A6"/>
              <w:right w:val="single" w:sz="4" w:space="0" w:color="A6A6A6"/>
            </w:tcBorders>
            <w:shd w:val="clear" w:color="auto" w:fill="auto"/>
            <w:hideMark/>
          </w:tcPr>
          <w:p w14:paraId="74F0A4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EDEAA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42B0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C6BBCF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3CA3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D62BE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03A39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C791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1E74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655A2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E34F7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10A9B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6" w:history="1">
              <w:r w:rsidR="00973DCF" w:rsidRPr="00973DCF">
                <w:rPr>
                  <w:rFonts w:ascii="Arial" w:hAnsi="Arial" w:cs="Arial"/>
                  <w:b/>
                  <w:bCs/>
                  <w:color w:val="0000FF"/>
                  <w:sz w:val="14"/>
                  <w:szCs w:val="14"/>
                  <w:u w:val="single"/>
                </w:rPr>
                <w:t>NR_unlic-Perf</w:t>
              </w:r>
            </w:hyperlink>
          </w:p>
        </w:tc>
        <w:tc>
          <w:tcPr>
            <w:tcW w:w="245" w:type="pct"/>
            <w:tcBorders>
              <w:top w:val="nil"/>
              <w:left w:val="nil"/>
              <w:bottom w:val="single" w:sz="4" w:space="0" w:color="A6A6A6"/>
              <w:right w:val="single" w:sz="4" w:space="0" w:color="A6A6A6"/>
            </w:tcBorders>
            <w:shd w:val="clear" w:color="000000" w:fill="BFBFBF"/>
            <w:hideMark/>
          </w:tcPr>
          <w:p w14:paraId="1F0A68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3134</w:t>
            </w:r>
          </w:p>
        </w:tc>
        <w:tc>
          <w:tcPr>
            <w:tcW w:w="195" w:type="pct"/>
            <w:tcBorders>
              <w:top w:val="nil"/>
              <w:left w:val="nil"/>
              <w:bottom w:val="single" w:sz="4" w:space="0" w:color="A6A6A6"/>
              <w:right w:val="single" w:sz="4" w:space="0" w:color="A6A6A6"/>
            </w:tcBorders>
            <w:shd w:val="clear" w:color="000000" w:fill="BFBFBF"/>
            <w:hideMark/>
          </w:tcPr>
          <w:p w14:paraId="6D6AAD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9BFB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4391D5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255627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R4-2307203</w:t>
            </w:r>
          </w:p>
        </w:tc>
        <w:tc>
          <w:tcPr>
            <w:tcW w:w="534" w:type="pct"/>
            <w:tcBorders>
              <w:top w:val="nil"/>
              <w:left w:val="nil"/>
              <w:bottom w:val="single" w:sz="4" w:space="0" w:color="A6A6A6"/>
              <w:right w:val="single" w:sz="4" w:space="0" w:color="A6A6A6"/>
            </w:tcBorders>
            <w:shd w:val="clear" w:color="auto" w:fill="auto"/>
            <w:hideMark/>
          </w:tcPr>
          <w:p w14:paraId="60AFD9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correcting NR-U infra frequency RSRP test cases</w:t>
            </w:r>
          </w:p>
        </w:tc>
        <w:tc>
          <w:tcPr>
            <w:tcW w:w="358" w:type="pct"/>
            <w:tcBorders>
              <w:top w:val="nil"/>
              <w:left w:val="nil"/>
              <w:bottom w:val="single" w:sz="4" w:space="0" w:color="A6A6A6"/>
              <w:right w:val="single" w:sz="4" w:space="0" w:color="A6A6A6"/>
            </w:tcBorders>
            <w:shd w:val="clear" w:color="auto" w:fill="auto"/>
            <w:hideMark/>
          </w:tcPr>
          <w:p w14:paraId="552D90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0090B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6107F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1E7D65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16AA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E9DF4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CAD5A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162DB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890DF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8C999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90896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98BF2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89" w:history="1">
              <w:r w:rsidR="00973DCF" w:rsidRPr="00973DCF">
                <w:rPr>
                  <w:rFonts w:ascii="Arial" w:hAnsi="Arial" w:cs="Arial"/>
                  <w:b/>
                  <w:bCs/>
                  <w:color w:val="0000FF"/>
                  <w:sz w:val="14"/>
                  <w:szCs w:val="14"/>
                  <w:u w:val="single"/>
                </w:rPr>
                <w:t>NR_unlic-Perf</w:t>
              </w:r>
            </w:hyperlink>
          </w:p>
        </w:tc>
        <w:tc>
          <w:tcPr>
            <w:tcW w:w="245" w:type="pct"/>
            <w:tcBorders>
              <w:top w:val="nil"/>
              <w:left w:val="nil"/>
              <w:bottom w:val="single" w:sz="4" w:space="0" w:color="A6A6A6"/>
              <w:right w:val="single" w:sz="4" w:space="0" w:color="A6A6A6"/>
            </w:tcBorders>
            <w:shd w:val="clear" w:color="000000" w:fill="BFBFBF"/>
            <w:hideMark/>
          </w:tcPr>
          <w:p w14:paraId="68D7A6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3135</w:t>
            </w:r>
          </w:p>
        </w:tc>
        <w:tc>
          <w:tcPr>
            <w:tcW w:w="195" w:type="pct"/>
            <w:tcBorders>
              <w:top w:val="nil"/>
              <w:left w:val="nil"/>
              <w:bottom w:val="single" w:sz="4" w:space="0" w:color="A6A6A6"/>
              <w:right w:val="single" w:sz="4" w:space="0" w:color="A6A6A6"/>
            </w:tcBorders>
            <w:shd w:val="clear" w:color="000000" w:fill="BFBFBF"/>
            <w:hideMark/>
          </w:tcPr>
          <w:p w14:paraId="3417C4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E362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A10AE3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E26EAF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R4-2307204</w:t>
            </w:r>
          </w:p>
        </w:tc>
        <w:tc>
          <w:tcPr>
            <w:tcW w:w="534" w:type="pct"/>
            <w:tcBorders>
              <w:top w:val="nil"/>
              <w:left w:val="nil"/>
              <w:bottom w:val="single" w:sz="4" w:space="0" w:color="A6A6A6"/>
              <w:right w:val="single" w:sz="4" w:space="0" w:color="A6A6A6"/>
            </w:tcBorders>
            <w:shd w:val="clear" w:color="auto" w:fill="auto"/>
            <w:hideMark/>
          </w:tcPr>
          <w:p w14:paraId="161102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correcting NR-U infra frequency RSRP test cases</w:t>
            </w:r>
          </w:p>
        </w:tc>
        <w:tc>
          <w:tcPr>
            <w:tcW w:w="358" w:type="pct"/>
            <w:tcBorders>
              <w:top w:val="nil"/>
              <w:left w:val="nil"/>
              <w:bottom w:val="single" w:sz="4" w:space="0" w:color="A6A6A6"/>
              <w:right w:val="single" w:sz="4" w:space="0" w:color="A6A6A6"/>
            </w:tcBorders>
            <w:shd w:val="clear" w:color="auto" w:fill="auto"/>
            <w:hideMark/>
          </w:tcPr>
          <w:p w14:paraId="259C19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0840B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B7F8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B7744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F514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D1A6F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A3B156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B16E2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CDAD4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20814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AF92D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45ED6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2" w:history="1">
              <w:r w:rsidR="00973DCF" w:rsidRPr="00973DCF">
                <w:rPr>
                  <w:rFonts w:ascii="Arial" w:hAnsi="Arial" w:cs="Arial"/>
                  <w:b/>
                  <w:bCs/>
                  <w:color w:val="0000FF"/>
                  <w:sz w:val="14"/>
                  <w:szCs w:val="14"/>
                  <w:u w:val="single"/>
                </w:rPr>
                <w:t>NR_unlic-Perf</w:t>
              </w:r>
            </w:hyperlink>
          </w:p>
        </w:tc>
        <w:tc>
          <w:tcPr>
            <w:tcW w:w="245" w:type="pct"/>
            <w:tcBorders>
              <w:top w:val="nil"/>
              <w:left w:val="nil"/>
              <w:bottom w:val="single" w:sz="4" w:space="0" w:color="A6A6A6"/>
              <w:right w:val="single" w:sz="4" w:space="0" w:color="A6A6A6"/>
            </w:tcBorders>
            <w:shd w:val="clear" w:color="000000" w:fill="BFBFBF"/>
            <w:hideMark/>
          </w:tcPr>
          <w:p w14:paraId="4545D2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3136</w:t>
            </w:r>
          </w:p>
        </w:tc>
        <w:tc>
          <w:tcPr>
            <w:tcW w:w="195" w:type="pct"/>
            <w:tcBorders>
              <w:top w:val="nil"/>
              <w:left w:val="nil"/>
              <w:bottom w:val="single" w:sz="4" w:space="0" w:color="A6A6A6"/>
              <w:right w:val="single" w:sz="4" w:space="0" w:color="A6A6A6"/>
            </w:tcBorders>
            <w:shd w:val="clear" w:color="000000" w:fill="BFBFBF"/>
            <w:hideMark/>
          </w:tcPr>
          <w:p w14:paraId="22A7E5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E255A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E6D9F6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CF854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3" w:history="1">
              <w:r w:rsidR="00973DCF" w:rsidRPr="00973DCF">
                <w:rPr>
                  <w:rFonts w:ascii="Arial" w:hAnsi="Arial" w:cs="Arial"/>
                  <w:b/>
                  <w:bCs/>
                  <w:color w:val="0000FF"/>
                  <w:sz w:val="14"/>
                  <w:szCs w:val="14"/>
                  <w:u w:val="single"/>
                </w:rPr>
                <w:t>R4-2307206</w:t>
              </w:r>
            </w:hyperlink>
          </w:p>
        </w:tc>
        <w:tc>
          <w:tcPr>
            <w:tcW w:w="534" w:type="pct"/>
            <w:tcBorders>
              <w:top w:val="nil"/>
              <w:left w:val="nil"/>
              <w:bottom w:val="single" w:sz="4" w:space="0" w:color="A6A6A6"/>
              <w:right w:val="single" w:sz="4" w:space="0" w:color="A6A6A6"/>
            </w:tcBorders>
            <w:shd w:val="clear" w:color="auto" w:fill="auto"/>
            <w:hideMark/>
          </w:tcPr>
          <w:p w14:paraId="2DD3D7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CR to RF requirements for n263 (Rel-17)</w:t>
            </w:r>
          </w:p>
        </w:tc>
        <w:tc>
          <w:tcPr>
            <w:tcW w:w="358" w:type="pct"/>
            <w:tcBorders>
              <w:top w:val="nil"/>
              <w:left w:val="nil"/>
              <w:bottom w:val="single" w:sz="4" w:space="0" w:color="A6A6A6"/>
              <w:right w:val="single" w:sz="4" w:space="0" w:color="A6A6A6"/>
            </w:tcBorders>
            <w:shd w:val="clear" w:color="auto" w:fill="auto"/>
            <w:hideMark/>
          </w:tcPr>
          <w:p w14:paraId="32F354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C0953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CC7E3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7800E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C78F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3E4D5A3"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3CE495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838B37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24A2F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30E30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26A4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2E9B2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6"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3A76EA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1498</w:t>
            </w:r>
          </w:p>
        </w:tc>
        <w:tc>
          <w:tcPr>
            <w:tcW w:w="195" w:type="pct"/>
            <w:tcBorders>
              <w:top w:val="nil"/>
              <w:left w:val="nil"/>
              <w:bottom w:val="single" w:sz="4" w:space="0" w:color="A6A6A6"/>
              <w:right w:val="single" w:sz="4" w:space="0" w:color="A6A6A6"/>
            </w:tcBorders>
            <w:shd w:val="clear" w:color="000000" w:fill="BFBFBF"/>
            <w:hideMark/>
          </w:tcPr>
          <w:p w14:paraId="7F1063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B32A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846003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E884BC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R4-2307207</w:t>
            </w:r>
          </w:p>
        </w:tc>
        <w:tc>
          <w:tcPr>
            <w:tcW w:w="534" w:type="pct"/>
            <w:tcBorders>
              <w:top w:val="nil"/>
              <w:left w:val="nil"/>
              <w:bottom w:val="single" w:sz="4" w:space="0" w:color="A6A6A6"/>
              <w:right w:val="single" w:sz="4" w:space="0" w:color="A6A6A6"/>
            </w:tcBorders>
            <w:shd w:val="clear" w:color="auto" w:fill="auto"/>
            <w:hideMark/>
          </w:tcPr>
          <w:p w14:paraId="7DCF7D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CR to RF requirements for n263 (Rel-18)</w:t>
            </w:r>
          </w:p>
        </w:tc>
        <w:tc>
          <w:tcPr>
            <w:tcW w:w="358" w:type="pct"/>
            <w:tcBorders>
              <w:top w:val="nil"/>
              <w:left w:val="nil"/>
              <w:bottom w:val="single" w:sz="4" w:space="0" w:color="A6A6A6"/>
              <w:right w:val="single" w:sz="4" w:space="0" w:color="A6A6A6"/>
            </w:tcBorders>
            <w:shd w:val="clear" w:color="auto" w:fill="auto"/>
            <w:hideMark/>
          </w:tcPr>
          <w:p w14:paraId="1C1D45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A060F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59DE5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576158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E25B5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77AF57A4"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CC21E6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E13FCA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D059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713C9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D16BA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BF0E7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99"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23F3B7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1499</w:t>
            </w:r>
          </w:p>
        </w:tc>
        <w:tc>
          <w:tcPr>
            <w:tcW w:w="195" w:type="pct"/>
            <w:tcBorders>
              <w:top w:val="nil"/>
              <w:left w:val="nil"/>
              <w:bottom w:val="single" w:sz="4" w:space="0" w:color="A6A6A6"/>
              <w:right w:val="single" w:sz="4" w:space="0" w:color="A6A6A6"/>
            </w:tcBorders>
            <w:shd w:val="clear" w:color="000000" w:fill="BFBFBF"/>
            <w:hideMark/>
          </w:tcPr>
          <w:p w14:paraId="57E4CD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FB25A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72BFD3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0832E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0" w:history="1">
              <w:r w:rsidR="00973DCF" w:rsidRPr="00973DCF">
                <w:rPr>
                  <w:rFonts w:ascii="Arial" w:hAnsi="Arial" w:cs="Arial"/>
                  <w:b/>
                  <w:bCs/>
                  <w:color w:val="0000FF"/>
                  <w:sz w:val="14"/>
                  <w:szCs w:val="14"/>
                  <w:u w:val="single"/>
                </w:rPr>
                <w:t>R4-2307209</w:t>
              </w:r>
            </w:hyperlink>
          </w:p>
        </w:tc>
        <w:tc>
          <w:tcPr>
            <w:tcW w:w="534" w:type="pct"/>
            <w:tcBorders>
              <w:top w:val="nil"/>
              <w:left w:val="nil"/>
              <w:bottom w:val="single" w:sz="4" w:space="0" w:color="A6A6A6"/>
              <w:right w:val="single" w:sz="4" w:space="0" w:color="A6A6A6"/>
            </w:tcBorders>
            <w:shd w:val="clear" w:color="auto" w:fill="auto"/>
            <w:hideMark/>
          </w:tcPr>
          <w:p w14:paraId="339F7D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UL-MIMO requirements (Rel-17)</w:t>
            </w:r>
          </w:p>
        </w:tc>
        <w:tc>
          <w:tcPr>
            <w:tcW w:w="358" w:type="pct"/>
            <w:tcBorders>
              <w:top w:val="nil"/>
              <w:left w:val="nil"/>
              <w:bottom w:val="single" w:sz="4" w:space="0" w:color="A6A6A6"/>
              <w:right w:val="single" w:sz="4" w:space="0" w:color="A6A6A6"/>
            </w:tcBorders>
            <w:shd w:val="clear" w:color="auto" w:fill="auto"/>
            <w:hideMark/>
          </w:tcPr>
          <w:p w14:paraId="08A6E9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6546A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7C4F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03855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1F6D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71BFE8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A3EE8D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A77ACD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2D9B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CB550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2EF8D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B1791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3" w:history="1">
              <w:r w:rsidR="00973DCF" w:rsidRPr="00973DCF">
                <w:rPr>
                  <w:rFonts w:ascii="Arial" w:hAnsi="Arial" w:cs="Arial"/>
                  <w:b/>
                  <w:bCs/>
                  <w:color w:val="0000FF"/>
                  <w:sz w:val="14"/>
                  <w:szCs w:val="14"/>
                  <w:u w:val="single"/>
                </w:rPr>
                <w:t>NR_RF_TxD-Core</w:t>
              </w:r>
            </w:hyperlink>
          </w:p>
        </w:tc>
        <w:tc>
          <w:tcPr>
            <w:tcW w:w="245" w:type="pct"/>
            <w:tcBorders>
              <w:top w:val="nil"/>
              <w:left w:val="nil"/>
              <w:bottom w:val="single" w:sz="4" w:space="0" w:color="A6A6A6"/>
              <w:right w:val="single" w:sz="4" w:space="0" w:color="A6A6A6"/>
            </w:tcBorders>
            <w:shd w:val="clear" w:color="000000" w:fill="BFBFBF"/>
            <w:hideMark/>
          </w:tcPr>
          <w:p w14:paraId="1236C0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1500</w:t>
            </w:r>
          </w:p>
        </w:tc>
        <w:tc>
          <w:tcPr>
            <w:tcW w:w="195" w:type="pct"/>
            <w:tcBorders>
              <w:top w:val="nil"/>
              <w:left w:val="nil"/>
              <w:bottom w:val="single" w:sz="4" w:space="0" w:color="A6A6A6"/>
              <w:right w:val="single" w:sz="4" w:space="0" w:color="A6A6A6"/>
            </w:tcBorders>
            <w:shd w:val="clear" w:color="000000" w:fill="BFBFBF"/>
            <w:hideMark/>
          </w:tcPr>
          <w:p w14:paraId="597C86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4069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3A425AD"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D9D09B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R4-2307210</w:t>
            </w:r>
          </w:p>
        </w:tc>
        <w:tc>
          <w:tcPr>
            <w:tcW w:w="534" w:type="pct"/>
            <w:tcBorders>
              <w:top w:val="nil"/>
              <w:left w:val="nil"/>
              <w:bottom w:val="single" w:sz="4" w:space="0" w:color="A6A6A6"/>
              <w:right w:val="single" w:sz="4" w:space="0" w:color="A6A6A6"/>
            </w:tcBorders>
            <w:shd w:val="clear" w:color="auto" w:fill="auto"/>
            <w:hideMark/>
          </w:tcPr>
          <w:p w14:paraId="1C8A34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UL-MIMO requirements  (Rel-18)</w:t>
            </w:r>
          </w:p>
        </w:tc>
        <w:tc>
          <w:tcPr>
            <w:tcW w:w="358" w:type="pct"/>
            <w:tcBorders>
              <w:top w:val="nil"/>
              <w:left w:val="nil"/>
              <w:bottom w:val="single" w:sz="4" w:space="0" w:color="A6A6A6"/>
              <w:right w:val="single" w:sz="4" w:space="0" w:color="A6A6A6"/>
            </w:tcBorders>
            <w:shd w:val="clear" w:color="auto" w:fill="auto"/>
            <w:hideMark/>
          </w:tcPr>
          <w:p w14:paraId="7D0C10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2DC12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FD0E9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94BDB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13F13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0BCDF0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9895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BA23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DE21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DB060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2707D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09A0E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6" w:history="1">
              <w:r w:rsidR="00973DCF" w:rsidRPr="00973DCF">
                <w:rPr>
                  <w:rFonts w:ascii="Arial" w:hAnsi="Arial" w:cs="Arial"/>
                  <w:b/>
                  <w:bCs/>
                  <w:color w:val="0000FF"/>
                  <w:sz w:val="14"/>
                  <w:szCs w:val="14"/>
                  <w:u w:val="single"/>
                </w:rPr>
                <w:t>NR_RF_TxD-Core</w:t>
              </w:r>
            </w:hyperlink>
          </w:p>
        </w:tc>
        <w:tc>
          <w:tcPr>
            <w:tcW w:w="245" w:type="pct"/>
            <w:tcBorders>
              <w:top w:val="nil"/>
              <w:left w:val="nil"/>
              <w:bottom w:val="single" w:sz="4" w:space="0" w:color="A6A6A6"/>
              <w:right w:val="single" w:sz="4" w:space="0" w:color="A6A6A6"/>
            </w:tcBorders>
            <w:shd w:val="clear" w:color="000000" w:fill="BFBFBF"/>
            <w:hideMark/>
          </w:tcPr>
          <w:p w14:paraId="61340E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1501</w:t>
            </w:r>
          </w:p>
        </w:tc>
        <w:tc>
          <w:tcPr>
            <w:tcW w:w="195" w:type="pct"/>
            <w:tcBorders>
              <w:top w:val="nil"/>
              <w:left w:val="nil"/>
              <w:bottom w:val="single" w:sz="4" w:space="0" w:color="A6A6A6"/>
              <w:right w:val="single" w:sz="4" w:space="0" w:color="A6A6A6"/>
            </w:tcBorders>
            <w:shd w:val="clear" w:color="000000" w:fill="BFBFBF"/>
            <w:hideMark/>
          </w:tcPr>
          <w:p w14:paraId="2522D3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421E6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7348EB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B463E0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R4-2307211</w:t>
            </w:r>
          </w:p>
        </w:tc>
        <w:tc>
          <w:tcPr>
            <w:tcW w:w="534" w:type="pct"/>
            <w:tcBorders>
              <w:top w:val="nil"/>
              <w:left w:val="nil"/>
              <w:bottom w:val="single" w:sz="4" w:space="0" w:color="A6A6A6"/>
              <w:right w:val="single" w:sz="4" w:space="0" w:color="A6A6A6"/>
            </w:tcBorders>
            <w:shd w:val="clear" w:color="auto" w:fill="auto"/>
            <w:hideMark/>
          </w:tcPr>
          <w:p w14:paraId="40C781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Introduction of power class 6 intra-band CA requirements</w:t>
            </w:r>
          </w:p>
        </w:tc>
        <w:tc>
          <w:tcPr>
            <w:tcW w:w="358" w:type="pct"/>
            <w:tcBorders>
              <w:top w:val="nil"/>
              <w:left w:val="nil"/>
              <w:bottom w:val="single" w:sz="4" w:space="0" w:color="A6A6A6"/>
              <w:right w:val="single" w:sz="4" w:space="0" w:color="A6A6A6"/>
            </w:tcBorders>
            <w:shd w:val="clear" w:color="auto" w:fill="auto"/>
            <w:hideMark/>
          </w:tcPr>
          <w:p w14:paraId="40C45E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Samsung</w:t>
            </w:r>
          </w:p>
        </w:tc>
        <w:tc>
          <w:tcPr>
            <w:tcW w:w="161" w:type="pct"/>
            <w:tcBorders>
              <w:top w:val="nil"/>
              <w:left w:val="nil"/>
              <w:bottom w:val="single" w:sz="4" w:space="0" w:color="A6A6A6"/>
              <w:right w:val="single" w:sz="4" w:space="0" w:color="A6A6A6"/>
            </w:tcBorders>
            <w:shd w:val="clear" w:color="auto" w:fill="auto"/>
            <w:hideMark/>
          </w:tcPr>
          <w:p w14:paraId="487473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7717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1D6F9F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F4145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8.13.2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06167950"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273897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105C9E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61F29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4857FF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08AC4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6ABD9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09" w:history="1">
              <w:r w:rsidR="00973DCF" w:rsidRPr="00973DCF">
                <w:rPr>
                  <w:rFonts w:ascii="Arial" w:hAnsi="Arial" w:cs="Arial"/>
                  <w:b/>
                  <w:bCs/>
                  <w:color w:val="0000FF"/>
                  <w:sz w:val="14"/>
                  <w:szCs w:val="14"/>
                  <w:u w:val="single"/>
                </w:rPr>
                <w:t>NR_HST_FR2_enh</w:t>
              </w:r>
            </w:hyperlink>
          </w:p>
        </w:tc>
        <w:tc>
          <w:tcPr>
            <w:tcW w:w="245" w:type="pct"/>
            <w:tcBorders>
              <w:top w:val="nil"/>
              <w:left w:val="nil"/>
              <w:bottom w:val="single" w:sz="4" w:space="0" w:color="A6A6A6"/>
              <w:right w:val="single" w:sz="4" w:space="0" w:color="A6A6A6"/>
            </w:tcBorders>
            <w:shd w:val="clear" w:color="000000" w:fill="BFBFBF"/>
            <w:hideMark/>
          </w:tcPr>
          <w:p w14:paraId="39D3B4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1502</w:t>
            </w:r>
          </w:p>
        </w:tc>
        <w:tc>
          <w:tcPr>
            <w:tcW w:w="195" w:type="pct"/>
            <w:tcBorders>
              <w:top w:val="nil"/>
              <w:left w:val="nil"/>
              <w:bottom w:val="single" w:sz="4" w:space="0" w:color="A6A6A6"/>
              <w:right w:val="single" w:sz="4" w:space="0" w:color="A6A6A6"/>
            </w:tcBorders>
            <w:shd w:val="clear" w:color="000000" w:fill="BFBFBF"/>
            <w:hideMark/>
          </w:tcPr>
          <w:p w14:paraId="09CA4C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EE0B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5C8A5FE2"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76540B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0" w:history="1">
              <w:r w:rsidR="00973DCF" w:rsidRPr="00973DCF">
                <w:rPr>
                  <w:rFonts w:ascii="Arial" w:hAnsi="Arial" w:cs="Arial"/>
                  <w:b/>
                  <w:bCs/>
                  <w:color w:val="0000FF"/>
                  <w:sz w:val="14"/>
                  <w:szCs w:val="14"/>
                  <w:u w:val="single"/>
                </w:rPr>
                <w:t>R4-2307215</w:t>
              </w:r>
            </w:hyperlink>
          </w:p>
        </w:tc>
        <w:tc>
          <w:tcPr>
            <w:tcW w:w="534" w:type="pct"/>
            <w:tcBorders>
              <w:top w:val="nil"/>
              <w:left w:val="nil"/>
              <w:bottom w:val="single" w:sz="4" w:space="0" w:color="A6A6A6"/>
              <w:right w:val="single" w:sz="4" w:space="0" w:color="A6A6A6"/>
            </w:tcBorders>
            <w:shd w:val="clear" w:color="auto" w:fill="auto"/>
            <w:hideMark/>
          </w:tcPr>
          <w:p w14:paraId="114816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on corrections of Wide Area BS Category B operating band unwanted emission limits</w:t>
            </w:r>
          </w:p>
        </w:tc>
        <w:tc>
          <w:tcPr>
            <w:tcW w:w="358" w:type="pct"/>
            <w:tcBorders>
              <w:top w:val="nil"/>
              <w:left w:val="nil"/>
              <w:bottom w:val="single" w:sz="4" w:space="0" w:color="A6A6A6"/>
              <w:right w:val="single" w:sz="4" w:space="0" w:color="A6A6A6"/>
            </w:tcBorders>
            <w:shd w:val="clear" w:color="auto" w:fill="auto"/>
            <w:hideMark/>
          </w:tcPr>
          <w:p w14:paraId="158540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40A88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327C0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15D94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C3D24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70B8B1BE"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7887C2D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4B16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1" w:history="1">
              <w:r w:rsidR="00973DCF" w:rsidRPr="00973DCF">
                <w:rPr>
                  <w:rFonts w:ascii="Arial" w:hAnsi="Arial" w:cs="Arial"/>
                  <w:b/>
                  <w:bCs/>
                  <w:color w:val="0000FF"/>
                  <w:sz w:val="14"/>
                  <w:szCs w:val="14"/>
                  <w:u w:val="single"/>
                </w:rPr>
                <w:t>R4-2308996</w:t>
              </w:r>
            </w:hyperlink>
          </w:p>
        </w:tc>
        <w:tc>
          <w:tcPr>
            <w:tcW w:w="225" w:type="pct"/>
            <w:tcBorders>
              <w:top w:val="nil"/>
              <w:left w:val="nil"/>
              <w:bottom w:val="single" w:sz="4" w:space="0" w:color="A6A6A6"/>
              <w:right w:val="single" w:sz="4" w:space="0" w:color="A6A6A6"/>
            </w:tcBorders>
            <w:shd w:val="clear" w:color="auto" w:fill="auto"/>
            <w:hideMark/>
          </w:tcPr>
          <w:p w14:paraId="5AB325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2"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5A505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3"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46C7A8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15.14.0</w:t>
            </w:r>
          </w:p>
        </w:tc>
        <w:tc>
          <w:tcPr>
            <w:tcW w:w="513" w:type="pct"/>
            <w:tcBorders>
              <w:top w:val="nil"/>
              <w:left w:val="nil"/>
              <w:bottom w:val="single" w:sz="4" w:space="0" w:color="A6A6A6"/>
              <w:right w:val="single" w:sz="4" w:space="0" w:color="A6A6A6"/>
            </w:tcBorders>
            <w:shd w:val="clear" w:color="auto" w:fill="auto"/>
            <w:hideMark/>
          </w:tcPr>
          <w:p w14:paraId="74A14C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B0E1A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0323</w:t>
            </w:r>
          </w:p>
        </w:tc>
        <w:tc>
          <w:tcPr>
            <w:tcW w:w="195" w:type="pct"/>
            <w:tcBorders>
              <w:top w:val="nil"/>
              <w:left w:val="nil"/>
              <w:bottom w:val="single" w:sz="4" w:space="0" w:color="A6A6A6"/>
              <w:right w:val="single" w:sz="4" w:space="0" w:color="A6A6A6"/>
            </w:tcBorders>
            <w:shd w:val="clear" w:color="000000" w:fill="BFBFBF"/>
            <w:hideMark/>
          </w:tcPr>
          <w:p w14:paraId="170DB3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BBF3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8143E1D"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438D3A3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R4-2307216</w:t>
            </w:r>
          </w:p>
        </w:tc>
        <w:tc>
          <w:tcPr>
            <w:tcW w:w="534" w:type="pct"/>
            <w:tcBorders>
              <w:top w:val="nil"/>
              <w:left w:val="nil"/>
              <w:bottom w:val="single" w:sz="4" w:space="0" w:color="A6A6A6"/>
              <w:right w:val="single" w:sz="4" w:space="0" w:color="A6A6A6"/>
            </w:tcBorders>
            <w:shd w:val="clear" w:color="auto" w:fill="auto"/>
            <w:hideMark/>
          </w:tcPr>
          <w:p w14:paraId="1BFE42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on corrections of Wide Area BS Category B operating band unwanted emission limits</w:t>
            </w:r>
          </w:p>
        </w:tc>
        <w:tc>
          <w:tcPr>
            <w:tcW w:w="358" w:type="pct"/>
            <w:tcBorders>
              <w:top w:val="nil"/>
              <w:left w:val="nil"/>
              <w:bottom w:val="single" w:sz="4" w:space="0" w:color="A6A6A6"/>
              <w:right w:val="single" w:sz="4" w:space="0" w:color="A6A6A6"/>
            </w:tcBorders>
            <w:shd w:val="clear" w:color="auto" w:fill="auto"/>
            <w:hideMark/>
          </w:tcPr>
          <w:p w14:paraId="044A9E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DA388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5AFFA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B33E50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E718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C99A0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CC034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98379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E99C0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B7F7E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6"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751202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EEEE2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7"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D814C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0324</w:t>
            </w:r>
          </w:p>
        </w:tc>
        <w:tc>
          <w:tcPr>
            <w:tcW w:w="195" w:type="pct"/>
            <w:tcBorders>
              <w:top w:val="nil"/>
              <w:left w:val="nil"/>
              <w:bottom w:val="single" w:sz="4" w:space="0" w:color="A6A6A6"/>
              <w:right w:val="single" w:sz="4" w:space="0" w:color="A6A6A6"/>
            </w:tcBorders>
            <w:shd w:val="clear" w:color="000000" w:fill="BFBFBF"/>
            <w:hideMark/>
          </w:tcPr>
          <w:p w14:paraId="244DFD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F8C1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BD3E1E6"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0B9F9F3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R4-2307217</w:t>
            </w:r>
          </w:p>
        </w:tc>
        <w:tc>
          <w:tcPr>
            <w:tcW w:w="534" w:type="pct"/>
            <w:tcBorders>
              <w:top w:val="nil"/>
              <w:left w:val="nil"/>
              <w:bottom w:val="single" w:sz="4" w:space="0" w:color="A6A6A6"/>
              <w:right w:val="single" w:sz="4" w:space="0" w:color="A6A6A6"/>
            </w:tcBorders>
            <w:shd w:val="clear" w:color="auto" w:fill="auto"/>
            <w:hideMark/>
          </w:tcPr>
          <w:p w14:paraId="05AB38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on corrections of Wide Area BS Category B operating band unwanted emission limits</w:t>
            </w:r>
          </w:p>
        </w:tc>
        <w:tc>
          <w:tcPr>
            <w:tcW w:w="358" w:type="pct"/>
            <w:tcBorders>
              <w:top w:val="nil"/>
              <w:left w:val="nil"/>
              <w:bottom w:val="single" w:sz="4" w:space="0" w:color="A6A6A6"/>
              <w:right w:val="single" w:sz="4" w:space="0" w:color="A6A6A6"/>
            </w:tcBorders>
            <w:shd w:val="clear" w:color="auto" w:fill="auto"/>
            <w:hideMark/>
          </w:tcPr>
          <w:p w14:paraId="149034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B4D91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CDC9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6A855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E0B5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1A361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3CD6CE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D8D3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B2A7B0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7BF9E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19"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2D3B18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F1C49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0"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0B3E64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0325</w:t>
            </w:r>
          </w:p>
        </w:tc>
        <w:tc>
          <w:tcPr>
            <w:tcW w:w="195" w:type="pct"/>
            <w:tcBorders>
              <w:top w:val="nil"/>
              <w:left w:val="nil"/>
              <w:bottom w:val="single" w:sz="4" w:space="0" w:color="A6A6A6"/>
              <w:right w:val="single" w:sz="4" w:space="0" w:color="A6A6A6"/>
            </w:tcBorders>
            <w:shd w:val="clear" w:color="000000" w:fill="BFBFBF"/>
            <w:hideMark/>
          </w:tcPr>
          <w:p w14:paraId="73AA86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FDEF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ECD9528"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0A8E3A2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R4-2307218</w:t>
            </w:r>
          </w:p>
        </w:tc>
        <w:tc>
          <w:tcPr>
            <w:tcW w:w="534" w:type="pct"/>
            <w:tcBorders>
              <w:top w:val="nil"/>
              <w:left w:val="nil"/>
              <w:bottom w:val="single" w:sz="4" w:space="0" w:color="A6A6A6"/>
              <w:right w:val="single" w:sz="4" w:space="0" w:color="A6A6A6"/>
            </w:tcBorders>
            <w:shd w:val="clear" w:color="auto" w:fill="auto"/>
            <w:hideMark/>
          </w:tcPr>
          <w:p w14:paraId="0D59BE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on corrections of Wide Area BS Category B operating band unwanted emission limits</w:t>
            </w:r>
          </w:p>
        </w:tc>
        <w:tc>
          <w:tcPr>
            <w:tcW w:w="358" w:type="pct"/>
            <w:tcBorders>
              <w:top w:val="nil"/>
              <w:left w:val="nil"/>
              <w:bottom w:val="single" w:sz="4" w:space="0" w:color="A6A6A6"/>
              <w:right w:val="single" w:sz="4" w:space="0" w:color="A6A6A6"/>
            </w:tcBorders>
            <w:shd w:val="clear" w:color="auto" w:fill="auto"/>
            <w:hideMark/>
          </w:tcPr>
          <w:p w14:paraId="46FDDB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3CECB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F7051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300ED3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59A1D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462A1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E65A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31FFA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28C0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97534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2"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606134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C1837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3"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1822F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0326</w:t>
            </w:r>
          </w:p>
        </w:tc>
        <w:tc>
          <w:tcPr>
            <w:tcW w:w="195" w:type="pct"/>
            <w:tcBorders>
              <w:top w:val="nil"/>
              <w:left w:val="nil"/>
              <w:bottom w:val="single" w:sz="4" w:space="0" w:color="A6A6A6"/>
              <w:right w:val="single" w:sz="4" w:space="0" w:color="A6A6A6"/>
            </w:tcBorders>
            <w:shd w:val="clear" w:color="000000" w:fill="BFBFBF"/>
            <w:hideMark/>
          </w:tcPr>
          <w:p w14:paraId="0FC37E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EB31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45BEAE5"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FDFF3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4" w:history="1">
              <w:r w:rsidR="00973DCF" w:rsidRPr="00973DCF">
                <w:rPr>
                  <w:rFonts w:ascii="Arial" w:hAnsi="Arial" w:cs="Arial"/>
                  <w:b/>
                  <w:bCs/>
                  <w:color w:val="0000FF"/>
                  <w:sz w:val="14"/>
                  <w:szCs w:val="14"/>
                  <w:u w:val="single"/>
                </w:rPr>
                <w:t>R4-2307219</w:t>
              </w:r>
            </w:hyperlink>
          </w:p>
        </w:tc>
        <w:tc>
          <w:tcPr>
            <w:tcW w:w="534" w:type="pct"/>
            <w:tcBorders>
              <w:top w:val="nil"/>
              <w:left w:val="nil"/>
              <w:bottom w:val="single" w:sz="4" w:space="0" w:color="A6A6A6"/>
              <w:right w:val="single" w:sz="4" w:space="0" w:color="A6A6A6"/>
            </w:tcBorders>
            <w:shd w:val="clear" w:color="auto" w:fill="auto"/>
            <w:hideMark/>
          </w:tcPr>
          <w:p w14:paraId="6D96EC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38.104 on corrections of table references for extending current NR operation to 71GHz</w:t>
            </w:r>
          </w:p>
        </w:tc>
        <w:tc>
          <w:tcPr>
            <w:tcW w:w="358" w:type="pct"/>
            <w:tcBorders>
              <w:top w:val="nil"/>
              <w:left w:val="nil"/>
              <w:bottom w:val="single" w:sz="4" w:space="0" w:color="A6A6A6"/>
              <w:right w:val="single" w:sz="4" w:space="0" w:color="A6A6A6"/>
            </w:tcBorders>
            <w:shd w:val="clear" w:color="auto" w:fill="auto"/>
            <w:hideMark/>
          </w:tcPr>
          <w:p w14:paraId="520A75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650D3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5CAC5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F00CFE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34A7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5.2.9.2</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67FACC7C"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1B8394A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1E9A7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5" w:history="1">
              <w:r w:rsidR="00973DCF" w:rsidRPr="00973DCF">
                <w:rPr>
                  <w:rFonts w:ascii="Arial" w:hAnsi="Arial" w:cs="Arial"/>
                  <w:b/>
                  <w:bCs/>
                  <w:color w:val="0000FF"/>
                  <w:sz w:val="14"/>
                  <w:szCs w:val="14"/>
                  <w:u w:val="single"/>
                </w:rPr>
                <w:t>R4-2309035</w:t>
              </w:r>
            </w:hyperlink>
          </w:p>
        </w:tc>
        <w:tc>
          <w:tcPr>
            <w:tcW w:w="225" w:type="pct"/>
            <w:tcBorders>
              <w:top w:val="nil"/>
              <w:left w:val="nil"/>
              <w:bottom w:val="single" w:sz="4" w:space="0" w:color="A6A6A6"/>
              <w:right w:val="single" w:sz="4" w:space="0" w:color="A6A6A6"/>
            </w:tcBorders>
            <w:shd w:val="clear" w:color="auto" w:fill="auto"/>
            <w:hideMark/>
          </w:tcPr>
          <w:p w14:paraId="1BC4F5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E1A04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7"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772764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D5A37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8"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48FF7C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0467</w:t>
            </w:r>
          </w:p>
        </w:tc>
        <w:tc>
          <w:tcPr>
            <w:tcW w:w="195" w:type="pct"/>
            <w:tcBorders>
              <w:top w:val="nil"/>
              <w:left w:val="nil"/>
              <w:bottom w:val="single" w:sz="4" w:space="0" w:color="A6A6A6"/>
              <w:right w:val="single" w:sz="4" w:space="0" w:color="A6A6A6"/>
            </w:tcBorders>
            <w:shd w:val="clear" w:color="000000" w:fill="BFBFBF"/>
            <w:hideMark/>
          </w:tcPr>
          <w:p w14:paraId="0C55B8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9F10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C345CDE"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754F080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R4-2307220</w:t>
            </w:r>
          </w:p>
        </w:tc>
        <w:tc>
          <w:tcPr>
            <w:tcW w:w="534" w:type="pct"/>
            <w:tcBorders>
              <w:top w:val="nil"/>
              <w:left w:val="nil"/>
              <w:bottom w:val="single" w:sz="4" w:space="0" w:color="A6A6A6"/>
              <w:right w:val="single" w:sz="4" w:space="0" w:color="A6A6A6"/>
            </w:tcBorders>
            <w:shd w:val="clear" w:color="auto" w:fill="auto"/>
            <w:hideMark/>
          </w:tcPr>
          <w:p w14:paraId="73F35D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38.104 on corrections of table references for extending current NR operation to 71GHz</w:t>
            </w:r>
          </w:p>
        </w:tc>
        <w:tc>
          <w:tcPr>
            <w:tcW w:w="358" w:type="pct"/>
            <w:tcBorders>
              <w:top w:val="nil"/>
              <w:left w:val="nil"/>
              <w:bottom w:val="single" w:sz="4" w:space="0" w:color="A6A6A6"/>
              <w:right w:val="single" w:sz="4" w:space="0" w:color="A6A6A6"/>
            </w:tcBorders>
            <w:shd w:val="clear" w:color="auto" w:fill="auto"/>
            <w:hideMark/>
          </w:tcPr>
          <w:p w14:paraId="5A557A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C3C98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BB991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91BD38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B8E71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5.2.9.2</w:t>
            </w:r>
          </w:p>
        </w:tc>
        <w:tc>
          <w:tcPr>
            <w:tcW w:w="294" w:type="pct"/>
            <w:tcBorders>
              <w:top w:val="nil"/>
              <w:left w:val="nil"/>
              <w:bottom w:val="single" w:sz="4" w:space="0" w:color="A6A6A6"/>
              <w:right w:val="single" w:sz="4" w:space="0" w:color="A6A6A6"/>
            </w:tcBorders>
            <w:shd w:val="clear" w:color="auto" w:fill="auto"/>
            <w:hideMark/>
          </w:tcPr>
          <w:p w14:paraId="62B57E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7BFA9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CC3EE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C9547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2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5D1E8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0"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20D428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630A1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1"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12BDA3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0468</w:t>
            </w:r>
          </w:p>
        </w:tc>
        <w:tc>
          <w:tcPr>
            <w:tcW w:w="195" w:type="pct"/>
            <w:tcBorders>
              <w:top w:val="nil"/>
              <w:left w:val="nil"/>
              <w:bottom w:val="single" w:sz="4" w:space="0" w:color="A6A6A6"/>
              <w:right w:val="single" w:sz="4" w:space="0" w:color="A6A6A6"/>
            </w:tcBorders>
            <w:shd w:val="clear" w:color="000000" w:fill="BFBFBF"/>
            <w:hideMark/>
          </w:tcPr>
          <w:p w14:paraId="1026E8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BDB7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B323442"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FDBAE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2" w:history="1">
              <w:r w:rsidR="00973DCF" w:rsidRPr="00973DCF">
                <w:rPr>
                  <w:rFonts w:ascii="Arial" w:hAnsi="Arial" w:cs="Arial"/>
                  <w:b/>
                  <w:bCs/>
                  <w:color w:val="0000FF"/>
                  <w:sz w:val="14"/>
                  <w:szCs w:val="14"/>
                  <w:u w:val="single"/>
                </w:rPr>
                <w:t>R4-2307221</w:t>
              </w:r>
            </w:hyperlink>
          </w:p>
        </w:tc>
        <w:tc>
          <w:tcPr>
            <w:tcW w:w="534" w:type="pct"/>
            <w:tcBorders>
              <w:top w:val="nil"/>
              <w:left w:val="nil"/>
              <w:bottom w:val="single" w:sz="4" w:space="0" w:color="A6A6A6"/>
              <w:right w:val="single" w:sz="4" w:space="0" w:color="A6A6A6"/>
            </w:tcBorders>
            <w:shd w:val="clear" w:color="auto" w:fill="auto"/>
            <w:hideMark/>
          </w:tcPr>
          <w:p w14:paraId="19C350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on completion of measurement uncertainties for extending current NR operation to 71GHz</w:t>
            </w:r>
          </w:p>
        </w:tc>
        <w:tc>
          <w:tcPr>
            <w:tcW w:w="358" w:type="pct"/>
            <w:tcBorders>
              <w:top w:val="nil"/>
              <w:left w:val="nil"/>
              <w:bottom w:val="single" w:sz="4" w:space="0" w:color="A6A6A6"/>
              <w:right w:val="single" w:sz="4" w:space="0" w:color="A6A6A6"/>
            </w:tcBorders>
            <w:shd w:val="clear" w:color="auto" w:fill="auto"/>
            <w:hideMark/>
          </w:tcPr>
          <w:p w14:paraId="750287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D1249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19D52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B6B8CA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0072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5.2.9.3.1</w:t>
            </w:r>
          </w:p>
        </w:tc>
        <w:tc>
          <w:tcPr>
            <w:tcW w:w="294" w:type="pct"/>
            <w:tcBorders>
              <w:top w:val="nil"/>
              <w:left w:val="nil"/>
              <w:bottom w:val="single" w:sz="4" w:space="0" w:color="A6A6A6"/>
              <w:right w:val="single" w:sz="4" w:space="0" w:color="A6A6A6"/>
            </w:tcBorders>
            <w:shd w:val="clear" w:color="auto" w:fill="auto"/>
            <w:hideMark/>
          </w:tcPr>
          <w:p w14:paraId="4435BE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CE4417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BAF568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9768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B7E15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4"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0F041F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C38C3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5"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18A525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0481</w:t>
            </w:r>
          </w:p>
        </w:tc>
        <w:tc>
          <w:tcPr>
            <w:tcW w:w="195" w:type="pct"/>
            <w:tcBorders>
              <w:top w:val="nil"/>
              <w:left w:val="nil"/>
              <w:bottom w:val="single" w:sz="4" w:space="0" w:color="A6A6A6"/>
              <w:right w:val="single" w:sz="4" w:space="0" w:color="A6A6A6"/>
            </w:tcBorders>
            <w:shd w:val="clear" w:color="000000" w:fill="BFBFBF"/>
            <w:hideMark/>
          </w:tcPr>
          <w:p w14:paraId="12935B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376B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BF93C23"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500BB78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R4-2307222</w:t>
            </w:r>
          </w:p>
        </w:tc>
        <w:tc>
          <w:tcPr>
            <w:tcW w:w="534" w:type="pct"/>
            <w:tcBorders>
              <w:top w:val="nil"/>
              <w:left w:val="nil"/>
              <w:bottom w:val="single" w:sz="4" w:space="0" w:color="A6A6A6"/>
              <w:right w:val="single" w:sz="4" w:space="0" w:color="A6A6A6"/>
            </w:tcBorders>
            <w:shd w:val="clear" w:color="auto" w:fill="auto"/>
            <w:hideMark/>
          </w:tcPr>
          <w:p w14:paraId="6C8D3B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on completion of measurement uncertainties for extending current NR operation to 71GHz</w:t>
            </w:r>
          </w:p>
        </w:tc>
        <w:tc>
          <w:tcPr>
            <w:tcW w:w="358" w:type="pct"/>
            <w:tcBorders>
              <w:top w:val="nil"/>
              <w:left w:val="nil"/>
              <w:bottom w:val="single" w:sz="4" w:space="0" w:color="A6A6A6"/>
              <w:right w:val="single" w:sz="4" w:space="0" w:color="A6A6A6"/>
            </w:tcBorders>
            <w:shd w:val="clear" w:color="auto" w:fill="auto"/>
            <w:hideMark/>
          </w:tcPr>
          <w:p w14:paraId="0123BB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2CEF1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80ECA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A7CED3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A461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5.2.9.3.1</w:t>
            </w:r>
          </w:p>
        </w:tc>
        <w:tc>
          <w:tcPr>
            <w:tcW w:w="294" w:type="pct"/>
            <w:tcBorders>
              <w:top w:val="nil"/>
              <w:left w:val="nil"/>
              <w:bottom w:val="single" w:sz="4" w:space="0" w:color="A6A6A6"/>
              <w:right w:val="single" w:sz="4" w:space="0" w:color="A6A6A6"/>
            </w:tcBorders>
            <w:shd w:val="clear" w:color="auto" w:fill="auto"/>
            <w:hideMark/>
          </w:tcPr>
          <w:p w14:paraId="4E3FDF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374CE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316AED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3EA9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6F978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7"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0B8541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22F9B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8"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4766C3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0482</w:t>
            </w:r>
          </w:p>
        </w:tc>
        <w:tc>
          <w:tcPr>
            <w:tcW w:w="195" w:type="pct"/>
            <w:tcBorders>
              <w:top w:val="nil"/>
              <w:left w:val="nil"/>
              <w:bottom w:val="single" w:sz="4" w:space="0" w:color="A6A6A6"/>
              <w:right w:val="single" w:sz="4" w:space="0" w:color="A6A6A6"/>
            </w:tcBorders>
            <w:shd w:val="clear" w:color="000000" w:fill="BFBFBF"/>
            <w:hideMark/>
          </w:tcPr>
          <w:p w14:paraId="4C6E90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89FF7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81B88A6" w14:textId="77777777" w:rsidTr="000F6264">
        <w:trPr>
          <w:trHeight w:val="5040"/>
        </w:trPr>
        <w:tc>
          <w:tcPr>
            <w:tcW w:w="391" w:type="pct"/>
            <w:tcBorders>
              <w:top w:val="nil"/>
              <w:left w:val="single" w:sz="4" w:space="0" w:color="A6A6A6"/>
              <w:bottom w:val="single" w:sz="4" w:space="0" w:color="A6A6A6"/>
              <w:right w:val="single" w:sz="4" w:space="0" w:color="A6A6A6"/>
            </w:tcBorders>
            <w:shd w:val="clear" w:color="auto" w:fill="auto"/>
            <w:hideMark/>
          </w:tcPr>
          <w:p w14:paraId="6384F0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39" w:history="1">
              <w:r w:rsidR="00973DCF" w:rsidRPr="00973DCF">
                <w:rPr>
                  <w:rFonts w:ascii="Arial" w:hAnsi="Arial" w:cs="Arial"/>
                  <w:b/>
                  <w:bCs/>
                  <w:color w:val="0000FF"/>
                  <w:sz w:val="14"/>
                  <w:szCs w:val="14"/>
                  <w:u w:val="single"/>
                </w:rPr>
                <w:t>R4-2307224</w:t>
              </w:r>
            </w:hyperlink>
          </w:p>
        </w:tc>
        <w:tc>
          <w:tcPr>
            <w:tcW w:w="534" w:type="pct"/>
            <w:tcBorders>
              <w:top w:val="nil"/>
              <w:left w:val="nil"/>
              <w:bottom w:val="single" w:sz="4" w:space="0" w:color="A6A6A6"/>
              <w:right w:val="single" w:sz="4" w:space="0" w:color="A6A6A6"/>
            </w:tcBorders>
            <w:shd w:val="clear" w:color="auto" w:fill="auto"/>
            <w:hideMark/>
          </w:tcPr>
          <w:p w14:paraId="7E0718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38.104 on corrections and clarifications of operating band unwanted emission limits for band n104</w:t>
            </w:r>
          </w:p>
        </w:tc>
        <w:tc>
          <w:tcPr>
            <w:tcW w:w="358" w:type="pct"/>
            <w:tcBorders>
              <w:top w:val="nil"/>
              <w:left w:val="nil"/>
              <w:bottom w:val="single" w:sz="4" w:space="0" w:color="A6A6A6"/>
              <w:right w:val="single" w:sz="4" w:space="0" w:color="A6A6A6"/>
            </w:tcBorders>
            <w:shd w:val="clear" w:color="auto" w:fill="auto"/>
            <w:hideMark/>
          </w:tcPr>
          <w:p w14:paraId="715031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C7822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CFD4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B26697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BA80C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68F8A0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53140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D7374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13D2F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345C8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1"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473522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C8174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2" w:history="1">
              <w:r w:rsidR="00973DCF" w:rsidRPr="00973DCF">
                <w:rPr>
                  <w:rFonts w:ascii="Arial" w:hAnsi="Arial" w:cs="Arial"/>
                  <w:b/>
                  <w:bCs/>
                  <w:color w:val="0000FF"/>
                  <w:sz w:val="14"/>
                  <w:szCs w:val="14"/>
                  <w:u w:val="single"/>
                </w:rPr>
                <w:t>NR_6GHz-Core</w:t>
              </w:r>
            </w:hyperlink>
          </w:p>
        </w:tc>
        <w:tc>
          <w:tcPr>
            <w:tcW w:w="245" w:type="pct"/>
            <w:tcBorders>
              <w:top w:val="nil"/>
              <w:left w:val="nil"/>
              <w:bottom w:val="single" w:sz="4" w:space="0" w:color="A6A6A6"/>
              <w:right w:val="single" w:sz="4" w:space="0" w:color="A6A6A6"/>
            </w:tcBorders>
            <w:shd w:val="clear" w:color="000000" w:fill="BFBFBF"/>
            <w:hideMark/>
          </w:tcPr>
          <w:p w14:paraId="6D7156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0469</w:t>
            </w:r>
          </w:p>
        </w:tc>
        <w:tc>
          <w:tcPr>
            <w:tcW w:w="195" w:type="pct"/>
            <w:tcBorders>
              <w:top w:val="nil"/>
              <w:left w:val="nil"/>
              <w:bottom w:val="single" w:sz="4" w:space="0" w:color="A6A6A6"/>
              <w:right w:val="single" w:sz="4" w:space="0" w:color="A6A6A6"/>
            </w:tcBorders>
            <w:shd w:val="clear" w:color="000000" w:fill="BFBFBF"/>
            <w:hideMark/>
          </w:tcPr>
          <w:p w14:paraId="30091D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8BB64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795460D" w14:textId="77777777" w:rsidTr="000F6264">
        <w:trPr>
          <w:trHeight w:val="5040"/>
        </w:trPr>
        <w:tc>
          <w:tcPr>
            <w:tcW w:w="391" w:type="pct"/>
            <w:tcBorders>
              <w:top w:val="nil"/>
              <w:left w:val="single" w:sz="4" w:space="0" w:color="A6A6A6"/>
              <w:bottom w:val="single" w:sz="4" w:space="0" w:color="A6A6A6"/>
              <w:right w:val="single" w:sz="4" w:space="0" w:color="A6A6A6"/>
            </w:tcBorders>
            <w:shd w:val="clear" w:color="auto" w:fill="auto"/>
            <w:hideMark/>
          </w:tcPr>
          <w:p w14:paraId="53563D1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R4-2307225</w:t>
            </w:r>
          </w:p>
        </w:tc>
        <w:tc>
          <w:tcPr>
            <w:tcW w:w="534" w:type="pct"/>
            <w:tcBorders>
              <w:top w:val="nil"/>
              <w:left w:val="nil"/>
              <w:bottom w:val="single" w:sz="4" w:space="0" w:color="A6A6A6"/>
              <w:right w:val="single" w:sz="4" w:space="0" w:color="A6A6A6"/>
            </w:tcBorders>
            <w:shd w:val="clear" w:color="auto" w:fill="auto"/>
            <w:hideMark/>
          </w:tcPr>
          <w:p w14:paraId="2E7388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38.104 on corrections and clarifications of operating band unwanted emission limits for band n104</w:t>
            </w:r>
          </w:p>
        </w:tc>
        <w:tc>
          <w:tcPr>
            <w:tcW w:w="358" w:type="pct"/>
            <w:tcBorders>
              <w:top w:val="nil"/>
              <w:left w:val="nil"/>
              <w:bottom w:val="single" w:sz="4" w:space="0" w:color="A6A6A6"/>
              <w:right w:val="single" w:sz="4" w:space="0" w:color="A6A6A6"/>
            </w:tcBorders>
            <w:shd w:val="clear" w:color="auto" w:fill="auto"/>
            <w:hideMark/>
          </w:tcPr>
          <w:p w14:paraId="214D75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39F01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FE3E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C1AAF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C7E8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4D2D31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9DBB3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8AB9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0A39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03C27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4"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6ED0C4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9FC72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5" w:history="1">
              <w:r w:rsidR="00973DCF" w:rsidRPr="00973DCF">
                <w:rPr>
                  <w:rFonts w:ascii="Arial" w:hAnsi="Arial" w:cs="Arial"/>
                  <w:b/>
                  <w:bCs/>
                  <w:color w:val="0000FF"/>
                  <w:sz w:val="14"/>
                  <w:szCs w:val="14"/>
                  <w:u w:val="single"/>
                </w:rPr>
                <w:t>NR_6GHz-Core</w:t>
              </w:r>
            </w:hyperlink>
          </w:p>
        </w:tc>
        <w:tc>
          <w:tcPr>
            <w:tcW w:w="245" w:type="pct"/>
            <w:tcBorders>
              <w:top w:val="nil"/>
              <w:left w:val="nil"/>
              <w:bottom w:val="single" w:sz="4" w:space="0" w:color="A6A6A6"/>
              <w:right w:val="single" w:sz="4" w:space="0" w:color="A6A6A6"/>
            </w:tcBorders>
            <w:shd w:val="clear" w:color="000000" w:fill="BFBFBF"/>
            <w:hideMark/>
          </w:tcPr>
          <w:p w14:paraId="44BA75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0470</w:t>
            </w:r>
          </w:p>
        </w:tc>
        <w:tc>
          <w:tcPr>
            <w:tcW w:w="195" w:type="pct"/>
            <w:tcBorders>
              <w:top w:val="nil"/>
              <w:left w:val="nil"/>
              <w:bottom w:val="single" w:sz="4" w:space="0" w:color="A6A6A6"/>
              <w:right w:val="single" w:sz="4" w:space="0" w:color="A6A6A6"/>
            </w:tcBorders>
            <w:shd w:val="clear" w:color="000000" w:fill="BFBFBF"/>
            <w:hideMark/>
          </w:tcPr>
          <w:p w14:paraId="4034D5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5DE98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6D0FC54" w14:textId="77777777" w:rsidTr="000F6264">
        <w:trPr>
          <w:trHeight w:val="2880"/>
        </w:trPr>
        <w:tc>
          <w:tcPr>
            <w:tcW w:w="391" w:type="pct"/>
            <w:tcBorders>
              <w:top w:val="nil"/>
              <w:left w:val="single" w:sz="4" w:space="0" w:color="A6A6A6"/>
              <w:bottom w:val="single" w:sz="4" w:space="0" w:color="A6A6A6"/>
              <w:right w:val="single" w:sz="4" w:space="0" w:color="A6A6A6"/>
            </w:tcBorders>
            <w:shd w:val="clear" w:color="auto" w:fill="auto"/>
            <w:hideMark/>
          </w:tcPr>
          <w:p w14:paraId="04AD22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6" w:history="1">
              <w:r w:rsidR="00973DCF" w:rsidRPr="00973DCF">
                <w:rPr>
                  <w:rFonts w:ascii="Arial" w:hAnsi="Arial" w:cs="Arial"/>
                  <w:b/>
                  <w:bCs/>
                  <w:color w:val="0000FF"/>
                  <w:sz w:val="14"/>
                  <w:szCs w:val="14"/>
                  <w:u w:val="single"/>
                </w:rPr>
                <w:t>R4-2307226</w:t>
              </w:r>
            </w:hyperlink>
          </w:p>
        </w:tc>
        <w:tc>
          <w:tcPr>
            <w:tcW w:w="534" w:type="pct"/>
            <w:tcBorders>
              <w:top w:val="nil"/>
              <w:left w:val="nil"/>
              <w:bottom w:val="single" w:sz="4" w:space="0" w:color="A6A6A6"/>
              <w:right w:val="single" w:sz="4" w:space="0" w:color="A6A6A6"/>
            </w:tcBorders>
            <w:shd w:val="clear" w:color="auto" w:fill="auto"/>
            <w:hideMark/>
          </w:tcPr>
          <w:p w14:paraId="0114A1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on corrections and clarifications of operating band unwanted emission limits for band n104</w:t>
            </w:r>
          </w:p>
        </w:tc>
        <w:tc>
          <w:tcPr>
            <w:tcW w:w="358" w:type="pct"/>
            <w:tcBorders>
              <w:top w:val="nil"/>
              <w:left w:val="nil"/>
              <w:bottom w:val="single" w:sz="4" w:space="0" w:color="A6A6A6"/>
              <w:right w:val="single" w:sz="4" w:space="0" w:color="A6A6A6"/>
            </w:tcBorders>
            <w:shd w:val="clear" w:color="auto" w:fill="auto"/>
            <w:hideMark/>
          </w:tcPr>
          <w:p w14:paraId="0F7F7A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89B9F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43E3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882866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6B0D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6FE3CA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0EB31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9E11B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BDC41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BBE0F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8"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156C4A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685E8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49" w:history="1">
              <w:r w:rsidR="00973DCF" w:rsidRPr="00973DCF">
                <w:rPr>
                  <w:rFonts w:ascii="Arial" w:hAnsi="Arial" w:cs="Arial"/>
                  <w:b/>
                  <w:bCs/>
                  <w:color w:val="0000FF"/>
                  <w:sz w:val="14"/>
                  <w:szCs w:val="14"/>
                  <w:u w:val="single"/>
                </w:rPr>
                <w:t>NR_6GHz-Perf</w:t>
              </w:r>
            </w:hyperlink>
          </w:p>
        </w:tc>
        <w:tc>
          <w:tcPr>
            <w:tcW w:w="245" w:type="pct"/>
            <w:tcBorders>
              <w:top w:val="nil"/>
              <w:left w:val="nil"/>
              <w:bottom w:val="single" w:sz="4" w:space="0" w:color="A6A6A6"/>
              <w:right w:val="single" w:sz="4" w:space="0" w:color="A6A6A6"/>
            </w:tcBorders>
            <w:shd w:val="clear" w:color="000000" w:fill="BFBFBF"/>
            <w:hideMark/>
          </w:tcPr>
          <w:p w14:paraId="0A3E54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0327</w:t>
            </w:r>
          </w:p>
        </w:tc>
        <w:tc>
          <w:tcPr>
            <w:tcW w:w="195" w:type="pct"/>
            <w:tcBorders>
              <w:top w:val="nil"/>
              <w:left w:val="nil"/>
              <w:bottom w:val="single" w:sz="4" w:space="0" w:color="A6A6A6"/>
              <w:right w:val="single" w:sz="4" w:space="0" w:color="A6A6A6"/>
            </w:tcBorders>
            <w:shd w:val="clear" w:color="000000" w:fill="BFBFBF"/>
            <w:hideMark/>
          </w:tcPr>
          <w:p w14:paraId="14483A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078D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26EBA4" w14:textId="77777777" w:rsidTr="000F6264">
        <w:trPr>
          <w:trHeight w:val="2880"/>
        </w:trPr>
        <w:tc>
          <w:tcPr>
            <w:tcW w:w="391" w:type="pct"/>
            <w:tcBorders>
              <w:top w:val="nil"/>
              <w:left w:val="single" w:sz="4" w:space="0" w:color="A6A6A6"/>
              <w:bottom w:val="single" w:sz="4" w:space="0" w:color="A6A6A6"/>
              <w:right w:val="single" w:sz="4" w:space="0" w:color="A6A6A6"/>
            </w:tcBorders>
            <w:shd w:val="clear" w:color="auto" w:fill="auto"/>
            <w:hideMark/>
          </w:tcPr>
          <w:p w14:paraId="7A6D0E1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R4-2307227</w:t>
            </w:r>
          </w:p>
        </w:tc>
        <w:tc>
          <w:tcPr>
            <w:tcW w:w="534" w:type="pct"/>
            <w:tcBorders>
              <w:top w:val="nil"/>
              <w:left w:val="nil"/>
              <w:bottom w:val="single" w:sz="4" w:space="0" w:color="A6A6A6"/>
              <w:right w:val="single" w:sz="4" w:space="0" w:color="A6A6A6"/>
            </w:tcBorders>
            <w:shd w:val="clear" w:color="auto" w:fill="auto"/>
            <w:hideMark/>
          </w:tcPr>
          <w:p w14:paraId="44C342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on corrections and clarifications of operating band unwanted emission limits for band n104</w:t>
            </w:r>
          </w:p>
        </w:tc>
        <w:tc>
          <w:tcPr>
            <w:tcW w:w="358" w:type="pct"/>
            <w:tcBorders>
              <w:top w:val="nil"/>
              <w:left w:val="nil"/>
              <w:bottom w:val="single" w:sz="4" w:space="0" w:color="A6A6A6"/>
              <w:right w:val="single" w:sz="4" w:space="0" w:color="A6A6A6"/>
            </w:tcBorders>
            <w:shd w:val="clear" w:color="auto" w:fill="auto"/>
            <w:hideMark/>
          </w:tcPr>
          <w:p w14:paraId="11CAE7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01F61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E4BE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866AA4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9F59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0D2A4F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B3ABFE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E08EB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CF79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E71B2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1"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7ACD13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8750D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2" w:history="1">
              <w:r w:rsidR="00973DCF" w:rsidRPr="00973DCF">
                <w:rPr>
                  <w:rFonts w:ascii="Arial" w:hAnsi="Arial" w:cs="Arial"/>
                  <w:b/>
                  <w:bCs/>
                  <w:color w:val="0000FF"/>
                  <w:sz w:val="14"/>
                  <w:szCs w:val="14"/>
                  <w:u w:val="single"/>
                </w:rPr>
                <w:t>NR_6GHz-Perf</w:t>
              </w:r>
            </w:hyperlink>
          </w:p>
        </w:tc>
        <w:tc>
          <w:tcPr>
            <w:tcW w:w="245" w:type="pct"/>
            <w:tcBorders>
              <w:top w:val="nil"/>
              <w:left w:val="nil"/>
              <w:bottom w:val="single" w:sz="4" w:space="0" w:color="A6A6A6"/>
              <w:right w:val="single" w:sz="4" w:space="0" w:color="A6A6A6"/>
            </w:tcBorders>
            <w:shd w:val="clear" w:color="000000" w:fill="BFBFBF"/>
            <w:hideMark/>
          </w:tcPr>
          <w:p w14:paraId="2D95AC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0328</w:t>
            </w:r>
          </w:p>
        </w:tc>
        <w:tc>
          <w:tcPr>
            <w:tcW w:w="195" w:type="pct"/>
            <w:tcBorders>
              <w:top w:val="nil"/>
              <w:left w:val="nil"/>
              <w:bottom w:val="single" w:sz="4" w:space="0" w:color="A6A6A6"/>
              <w:right w:val="single" w:sz="4" w:space="0" w:color="A6A6A6"/>
            </w:tcBorders>
            <w:shd w:val="clear" w:color="000000" w:fill="BFBFBF"/>
            <w:hideMark/>
          </w:tcPr>
          <w:p w14:paraId="620A28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BD60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DCDFE5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62A9E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3" w:history="1">
              <w:r w:rsidR="00973DCF" w:rsidRPr="00973DCF">
                <w:rPr>
                  <w:rFonts w:ascii="Arial" w:hAnsi="Arial" w:cs="Arial"/>
                  <w:b/>
                  <w:bCs/>
                  <w:color w:val="0000FF"/>
                  <w:sz w:val="14"/>
                  <w:szCs w:val="14"/>
                  <w:u w:val="single"/>
                </w:rPr>
                <w:t>R4-2307237</w:t>
              </w:r>
            </w:hyperlink>
          </w:p>
        </w:tc>
        <w:tc>
          <w:tcPr>
            <w:tcW w:w="534" w:type="pct"/>
            <w:tcBorders>
              <w:top w:val="nil"/>
              <w:left w:val="nil"/>
              <w:bottom w:val="single" w:sz="4" w:space="0" w:color="A6A6A6"/>
              <w:right w:val="single" w:sz="4" w:space="0" w:color="A6A6A6"/>
            </w:tcBorders>
            <w:shd w:val="clear" w:color="auto" w:fill="auto"/>
            <w:hideMark/>
          </w:tcPr>
          <w:p w14:paraId="2C1D45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CR for 1024QAM Demod Requirements applicability</w:t>
            </w:r>
          </w:p>
        </w:tc>
        <w:tc>
          <w:tcPr>
            <w:tcW w:w="358" w:type="pct"/>
            <w:tcBorders>
              <w:top w:val="nil"/>
              <w:left w:val="nil"/>
              <w:bottom w:val="single" w:sz="4" w:space="0" w:color="A6A6A6"/>
              <w:right w:val="single" w:sz="4" w:space="0" w:color="A6A6A6"/>
            </w:tcBorders>
            <w:shd w:val="clear" w:color="auto" w:fill="auto"/>
            <w:hideMark/>
          </w:tcPr>
          <w:p w14:paraId="79F38E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Europe Inc. - Italy</w:t>
            </w:r>
          </w:p>
        </w:tc>
        <w:tc>
          <w:tcPr>
            <w:tcW w:w="161" w:type="pct"/>
            <w:tcBorders>
              <w:top w:val="nil"/>
              <w:left w:val="nil"/>
              <w:bottom w:val="single" w:sz="4" w:space="0" w:color="A6A6A6"/>
              <w:right w:val="single" w:sz="4" w:space="0" w:color="A6A6A6"/>
            </w:tcBorders>
            <w:shd w:val="clear" w:color="auto" w:fill="auto"/>
            <w:hideMark/>
          </w:tcPr>
          <w:p w14:paraId="0FA956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E64BE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F4E0F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26690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23D305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18DAA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CFAC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10FE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B0904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5"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140747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7653F9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6" w:history="1">
              <w:r w:rsidR="00973DCF" w:rsidRPr="00973DCF">
                <w:rPr>
                  <w:rFonts w:ascii="Arial" w:hAnsi="Arial" w:cs="Arial"/>
                  <w:b/>
                  <w:bCs/>
                  <w:color w:val="0000FF"/>
                  <w:sz w:val="14"/>
                  <w:szCs w:val="14"/>
                  <w:u w:val="single"/>
                </w:rPr>
                <w:t>NR_DL1024QAM_FR1-Perf</w:t>
              </w:r>
            </w:hyperlink>
          </w:p>
        </w:tc>
        <w:tc>
          <w:tcPr>
            <w:tcW w:w="245" w:type="pct"/>
            <w:tcBorders>
              <w:top w:val="nil"/>
              <w:left w:val="nil"/>
              <w:bottom w:val="single" w:sz="4" w:space="0" w:color="A6A6A6"/>
              <w:right w:val="single" w:sz="4" w:space="0" w:color="A6A6A6"/>
            </w:tcBorders>
            <w:shd w:val="clear" w:color="000000" w:fill="BFBFBF"/>
            <w:hideMark/>
          </w:tcPr>
          <w:p w14:paraId="0E997F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0360</w:t>
            </w:r>
          </w:p>
        </w:tc>
        <w:tc>
          <w:tcPr>
            <w:tcW w:w="195" w:type="pct"/>
            <w:tcBorders>
              <w:top w:val="nil"/>
              <w:left w:val="nil"/>
              <w:bottom w:val="single" w:sz="4" w:space="0" w:color="A6A6A6"/>
              <w:right w:val="single" w:sz="4" w:space="0" w:color="A6A6A6"/>
            </w:tcBorders>
            <w:shd w:val="clear" w:color="000000" w:fill="BFBFBF"/>
            <w:hideMark/>
          </w:tcPr>
          <w:p w14:paraId="31ABCD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6FEF3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7E304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2A3CD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7" w:history="1">
              <w:r w:rsidR="00973DCF" w:rsidRPr="00973DCF">
                <w:rPr>
                  <w:rFonts w:ascii="Arial" w:hAnsi="Arial" w:cs="Arial"/>
                  <w:b/>
                  <w:bCs/>
                  <w:color w:val="0000FF"/>
                  <w:sz w:val="14"/>
                  <w:szCs w:val="14"/>
                  <w:u w:val="single"/>
                </w:rPr>
                <w:t>R4-2307238</w:t>
              </w:r>
            </w:hyperlink>
          </w:p>
        </w:tc>
        <w:tc>
          <w:tcPr>
            <w:tcW w:w="534" w:type="pct"/>
            <w:tcBorders>
              <w:top w:val="nil"/>
              <w:left w:val="nil"/>
              <w:bottom w:val="single" w:sz="4" w:space="0" w:color="A6A6A6"/>
              <w:right w:val="single" w:sz="4" w:space="0" w:color="A6A6A6"/>
            </w:tcBorders>
            <w:shd w:val="clear" w:color="auto" w:fill="auto"/>
            <w:hideMark/>
          </w:tcPr>
          <w:p w14:paraId="611990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R17 RedCap Demod Requirements</w:t>
            </w:r>
          </w:p>
        </w:tc>
        <w:tc>
          <w:tcPr>
            <w:tcW w:w="358" w:type="pct"/>
            <w:tcBorders>
              <w:top w:val="nil"/>
              <w:left w:val="nil"/>
              <w:bottom w:val="single" w:sz="4" w:space="0" w:color="A6A6A6"/>
              <w:right w:val="single" w:sz="4" w:space="0" w:color="A6A6A6"/>
            </w:tcBorders>
            <w:shd w:val="clear" w:color="auto" w:fill="auto"/>
            <w:hideMark/>
          </w:tcPr>
          <w:p w14:paraId="2CC85B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Europe Inc. - Italy</w:t>
            </w:r>
          </w:p>
        </w:tc>
        <w:tc>
          <w:tcPr>
            <w:tcW w:w="161" w:type="pct"/>
            <w:tcBorders>
              <w:top w:val="nil"/>
              <w:left w:val="nil"/>
              <w:bottom w:val="single" w:sz="4" w:space="0" w:color="A6A6A6"/>
              <w:right w:val="single" w:sz="4" w:space="0" w:color="A6A6A6"/>
            </w:tcBorders>
            <w:shd w:val="clear" w:color="auto" w:fill="auto"/>
            <w:hideMark/>
          </w:tcPr>
          <w:p w14:paraId="1D6F3E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BD6B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C92DC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EEF5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5.2.5.4</w:t>
            </w:r>
          </w:p>
        </w:tc>
        <w:tc>
          <w:tcPr>
            <w:tcW w:w="294" w:type="pct"/>
            <w:tcBorders>
              <w:top w:val="nil"/>
              <w:left w:val="nil"/>
              <w:bottom w:val="single" w:sz="4" w:space="0" w:color="A6A6A6"/>
              <w:right w:val="single" w:sz="4" w:space="0" w:color="A6A6A6"/>
            </w:tcBorders>
            <w:shd w:val="clear" w:color="auto" w:fill="auto"/>
            <w:hideMark/>
          </w:tcPr>
          <w:p w14:paraId="5A475C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EB0CC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904F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4056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54753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59"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5C526B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60F44F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0"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178A39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0361</w:t>
            </w:r>
          </w:p>
        </w:tc>
        <w:tc>
          <w:tcPr>
            <w:tcW w:w="195" w:type="pct"/>
            <w:tcBorders>
              <w:top w:val="nil"/>
              <w:left w:val="nil"/>
              <w:bottom w:val="single" w:sz="4" w:space="0" w:color="A6A6A6"/>
              <w:right w:val="single" w:sz="4" w:space="0" w:color="A6A6A6"/>
            </w:tcBorders>
            <w:shd w:val="clear" w:color="000000" w:fill="BFBFBF"/>
            <w:hideMark/>
          </w:tcPr>
          <w:p w14:paraId="2CC848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88D5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0A712F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A0EC65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R4-2307240</w:t>
            </w:r>
          </w:p>
        </w:tc>
        <w:tc>
          <w:tcPr>
            <w:tcW w:w="534" w:type="pct"/>
            <w:tcBorders>
              <w:top w:val="nil"/>
              <w:left w:val="nil"/>
              <w:bottom w:val="single" w:sz="4" w:space="0" w:color="A6A6A6"/>
              <w:right w:val="single" w:sz="4" w:space="0" w:color="A6A6A6"/>
            </w:tcBorders>
            <w:shd w:val="clear" w:color="auto" w:fill="auto"/>
            <w:hideMark/>
          </w:tcPr>
          <w:p w14:paraId="43DCF5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Updation of RRM DCCA SCell activation and deactivation test cases</w:t>
            </w:r>
          </w:p>
        </w:tc>
        <w:tc>
          <w:tcPr>
            <w:tcW w:w="358" w:type="pct"/>
            <w:tcBorders>
              <w:top w:val="nil"/>
              <w:left w:val="nil"/>
              <w:bottom w:val="single" w:sz="4" w:space="0" w:color="A6A6A6"/>
              <w:right w:val="single" w:sz="4" w:space="0" w:color="A6A6A6"/>
            </w:tcBorders>
            <w:shd w:val="clear" w:color="auto" w:fill="auto"/>
            <w:hideMark/>
          </w:tcPr>
          <w:p w14:paraId="0EBAFC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67045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C27A8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87BF9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70C8C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768B5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71A89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1003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16959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18A9F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E1669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CDD89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3" w:history="1">
              <w:r w:rsidR="00973DCF" w:rsidRPr="00973DCF">
                <w:rPr>
                  <w:rFonts w:ascii="Arial" w:hAnsi="Arial" w:cs="Arial"/>
                  <w:b/>
                  <w:bCs/>
                  <w:color w:val="0000FF"/>
                  <w:sz w:val="14"/>
                  <w:szCs w:val="14"/>
                  <w:u w:val="single"/>
                </w:rPr>
                <w:t>LTE_NR_DC_CA_enh-Perf</w:t>
              </w:r>
            </w:hyperlink>
          </w:p>
        </w:tc>
        <w:tc>
          <w:tcPr>
            <w:tcW w:w="245" w:type="pct"/>
            <w:tcBorders>
              <w:top w:val="nil"/>
              <w:left w:val="nil"/>
              <w:bottom w:val="single" w:sz="4" w:space="0" w:color="A6A6A6"/>
              <w:right w:val="single" w:sz="4" w:space="0" w:color="A6A6A6"/>
            </w:tcBorders>
            <w:shd w:val="clear" w:color="000000" w:fill="BFBFBF"/>
            <w:hideMark/>
          </w:tcPr>
          <w:p w14:paraId="79E308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3137</w:t>
            </w:r>
          </w:p>
        </w:tc>
        <w:tc>
          <w:tcPr>
            <w:tcW w:w="195" w:type="pct"/>
            <w:tcBorders>
              <w:top w:val="nil"/>
              <w:left w:val="nil"/>
              <w:bottom w:val="single" w:sz="4" w:space="0" w:color="A6A6A6"/>
              <w:right w:val="single" w:sz="4" w:space="0" w:color="A6A6A6"/>
            </w:tcBorders>
            <w:shd w:val="clear" w:color="000000" w:fill="BFBFBF"/>
            <w:hideMark/>
          </w:tcPr>
          <w:p w14:paraId="15C0D8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2401D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2C5BCF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48ED9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4" w:history="1">
              <w:r w:rsidR="00973DCF" w:rsidRPr="00973DCF">
                <w:rPr>
                  <w:rFonts w:ascii="Arial" w:hAnsi="Arial" w:cs="Arial"/>
                  <w:b/>
                  <w:bCs/>
                  <w:color w:val="0000FF"/>
                  <w:sz w:val="14"/>
                  <w:szCs w:val="14"/>
                  <w:u w:val="single"/>
                </w:rPr>
                <w:t>R4-2307241</w:t>
              </w:r>
            </w:hyperlink>
          </w:p>
        </w:tc>
        <w:tc>
          <w:tcPr>
            <w:tcW w:w="534" w:type="pct"/>
            <w:tcBorders>
              <w:top w:val="nil"/>
              <w:left w:val="nil"/>
              <w:bottom w:val="single" w:sz="4" w:space="0" w:color="A6A6A6"/>
              <w:right w:val="single" w:sz="4" w:space="0" w:color="A6A6A6"/>
            </w:tcBorders>
            <w:shd w:val="clear" w:color="auto" w:fill="auto"/>
            <w:hideMark/>
          </w:tcPr>
          <w:p w14:paraId="274C52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TS38.151 on FR1 power validation pass fail limit</w:t>
            </w:r>
          </w:p>
        </w:tc>
        <w:tc>
          <w:tcPr>
            <w:tcW w:w="358" w:type="pct"/>
            <w:tcBorders>
              <w:top w:val="nil"/>
              <w:left w:val="nil"/>
              <w:bottom w:val="single" w:sz="4" w:space="0" w:color="A6A6A6"/>
              <w:right w:val="single" w:sz="4" w:space="0" w:color="A6A6A6"/>
            </w:tcBorders>
            <w:shd w:val="clear" w:color="auto" w:fill="auto"/>
            <w:hideMark/>
          </w:tcPr>
          <w:p w14:paraId="35F7E3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CAICT, MVG</w:t>
            </w:r>
          </w:p>
        </w:tc>
        <w:tc>
          <w:tcPr>
            <w:tcW w:w="161" w:type="pct"/>
            <w:tcBorders>
              <w:top w:val="nil"/>
              <w:left w:val="nil"/>
              <w:bottom w:val="single" w:sz="4" w:space="0" w:color="A6A6A6"/>
              <w:right w:val="single" w:sz="4" w:space="0" w:color="A6A6A6"/>
            </w:tcBorders>
            <w:shd w:val="clear" w:color="auto" w:fill="auto"/>
            <w:hideMark/>
          </w:tcPr>
          <w:p w14:paraId="01D23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7DD93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701A0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9A238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8.17.3</w:t>
            </w:r>
          </w:p>
        </w:tc>
        <w:tc>
          <w:tcPr>
            <w:tcW w:w="294" w:type="pct"/>
            <w:tcBorders>
              <w:top w:val="nil"/>
              <w:left w:val="nil"/>
              <w:bottom w:val="single" w:sz="4" w:space="0" w:color="A6A6A6"/>
              <w:right w:val="single" w:sz="4" w:space="0" w:color="A6A6A6"/>
            </w:tcBorders>
            <w:shd w:val="clear" w:color="auto" w:fill="auto"/>
            <w:hideMark/>
          </w:tcPr>
          <w:p w14:paraId="2F6469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3EEF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B7D7AE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7E05B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52D27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6"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203DF8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047AD2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7" w:history="1">
              <w:r w:rsidR="00973DCF" w:rsidRPr="00973DCF">
                <w:rPr>
                  <w:rFonts w:ascii="Arial" w:hAnsi="Arial" w:cs="Arial"/>
                  <w:b/>
                  <w:bCs/>
                  <w:color w:val="0000FF"/>
                  <w:sz w:val="14"/>
                  <w:szCs w:val="14"/>
                  <w:u w:val="single"/>
                </w:rPr>
                <w:t>NR_MIMO_OTA</w:t>
              </w:r>
            </w:hyperlink>
          </w:p>
        </w:tc>
        <w:tc>
          <w:tcPr>
            <w:tcW w:w="245" w:type="pct"/>
            <w:tcBorders>
              <w:top w:val="nil"/>
              <w:left w:val="nil"/>
              <w:bottom w:val="single" w:sz="4" w:space="0" w:color="A6A6A6"/>
              <w:right w:val="single" w:sz="4" w:space="0" w:color="A6A6A6"/>
            </w:tcBorders>
            <w:shd w:val="clear" w:color="000000" w:fill="BFBFBF"/>
            <w:hideMark/>
          </w:tcPr>
          <w:p w14:paraId="76F312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0005</w:t>
            </w:r>
          </w:p>
        </w:tc>
        <w:tc>
          <w:tcPr>
            <w:tcW w:w="195" w:type="pct"/>
            <w:tcBorders>
              <w:top w:val="nil"/>
              <w:left w:val="nil"/>
              <w:bottom w:val="single" w:sz="4" w:space="0" w:color="A6A6A6"/>
              <w:right w:val="single" w:sz="4" w:space="0" w:color="A6A6A6"/>
            </w:tcBorders>
            <w:shd w:val="clear" w:color="000000" w:fill="BFBFBF"/>
            <w:hideMark/>
          </w:tcPr>
          <w:p w14:paraId="66158A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8079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64BC931"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6EE6C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8" w:history="1">
              <w:r w:rsidR="00973DCF" w:rsidRPr="00973DCF">
                <w:rPr>
                  <w:rFonts w:ascii="Arial" w:hAnsi="Arial" w:cs="Arial"/>
                  <w:b/>
                  <w:bCs/>
                  <w:color w:val="0000FF"/>
                  <w:sz w:val="14"/>
                  <w:szCs w:val="14"/>
                  <w:u w:val="single"/>
                </w:rPr>
                <w:t>R4-2307252</w:t>
              </w:r>
            </w:hyperlink>
          </w:p>
        </w:tc>
        <w:tc>
          <w:tcPr>
            <w:tcW w:w="534" w:type="pct"/>
            <w:tcBorders>
              <w:top w:val="nil"/>
              <w:left w:val="nil"/>
              <w:bottom w:val="single" w:sz="4" w:space="0" w:color="A6A6A6"/>
              <w:right w:val="single" w:sz="4" w:space="0" w:color="A6A6A6"/>
            </w:tcBorders>
            <w:shd w:val="clear" w:color="auto" w:fill="auto"/>
            <w:hideMark/>
          </w:tcPr>
          <w:p w14:paraId="03B21E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correct the A-MPR table for NS_05/NS_05U</w:t>
            </w:r>
          </w:p>
        </w:tc>
        <w:tc>
          <w:tcPr>
            <w:tcW w:w="358" w:type="pct"/>
            <w:tcBorders>
              <w:top w:val="nil"/>
              <w:left w:val="nil"/>
              <w:bottom w:val="single" w:sz="4" w:space="0" w:color="A6A6A6"/>
              <w:right w:val="single" w:sz="4" w:space="0" w:color="A6A6A6"/>
            </w:tcBorders>
            <w:shd w:val="clear" w:color="auto" w:fill="auto"/>
            <w:hideMark/>
          </w:tcPr>
          <w:p w14:paraId="63587B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Technologies Int</w:t>
            </w:r>
          </w:p>
        </w:tc>
        <w:tc>
          <w:tcPr>
            <w:tcW w:w="161" w:type="pct"/>
            <w:tcBorders>
              <w:top w:val="nil"/>
              <w:left w:val="nil"/>
              <w:bottom w:val="single" w:sz="4" w:space="0" w:color="A6A6A6"/>
              <w:right w:val="single" w:sz="4" w:space="0" w:color="A6A6A6"/>
            </w:tcBorders>
            <w:shd w:val="clear" w:color="auto" w:fill="auto"/>
            <w:hideMark/>
          </w:tcPr>
          <w:p w14:paraId="54787A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CFE89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BE76FE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BBB0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1377AC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1320CB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81F86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C6B4C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6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B5666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CB12F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4842A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1"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2D6939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1503</w:t>
            </w:r>
          </w:p>
        </w:tc>
        <w:tc>
          <w:tcPr>
            <w:tcW w:w="195" w:type="pct"/>
            <w:tcBorders>
              <w:top w:val="nil"/>
              <w:left w:val="nil"/>
              <w:bottom w:val="single" w:sz="4" w:space="0" w:color="A6A6A6"/>
              <w:right w:val="single" w:sz="4" w:space="0" w:color="A6A6A6"/>
            </w:tcBorders>
            <w:shd w:val="clear" w:color="000000" w:fill="BFBFBF"/>
            <w:hideMark/>
          </w:tcPr>
          <w:p w14:paraId="38CC17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8BFEF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30F4BF6"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472387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R4-2307253</w:t>
            </w:r>
          </w:p>
        </w:tc>
        <w:tc>
          <w:tcPr>
            <w:tcW w:w="534" w:type="pct"/>
            <w:tcBorders>
              <w:top w:val="nil"/>
              <w:left w:val="nil"/>
              <w:bottom w:val="single" w:sz="4" w:space="0" w:color="A6A6A6"/>
              <w:right w:val="single" w:sz="4" w:space="0" w:color="A6A6A6"/>
            </w:tcBorders>
            <w:shd w:val="clear" w:color="auto" w:fill="auto"/>
            <w:hideMark/>
          </w:tcPr>
          <w:p w14:paraId="0CEC00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correct the A-MPR table for NS_05/NS_05U</w:t>
            </w:r>
          </w:p>
        </w:tc>
        <w:tc>
          <w:tcPr>
            <w:tcW w:w="358" w:type="pct"/>
            <w:tcBorders>
              <w:top w:val="nil"/>
              <w:left w:val="nil"/>
              <w:bottom w:val="single" w:sz="4" w:space="0" w:color="A6A6A6"/>
              <w:right w:val="single" w:sz="4" w:space="0" w:color="A6A6A6"/>
            </w:tcBorders>
            <w:shd w:val="clear" w:color="auto" w:fill="auto"/>
            <w:hideMark/>
          </w:tcPr>
          <w:p w14:paraId="54CE75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Technologies Int</w:t>
            </w:r>
          </w:p>
        </w:tc>
        <w:tc>
          <w:tcPr>
            <w:tcW w:w="161" w:type="pct"/>
            <w:tcBorders>
              <w:top w:val="nil"/>
              <w:left w:val="nil"/>
              <w:bottom w:val="single" w:sz="4" w:space="0" w:color="A6A6A6"/>
              <w:right w:val="single" w:sz="4" w:space="0" w:color="A6A6A6"/>
            </w:tcBorders>
            <w:shd w:val="clear" w:color="auto" w:fill="auto"/>
            <w:hideMark/>
          </w:tcPr>
          <w:p w14:paraId="0F6BF1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B2317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C47409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485A1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75A37B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BB30C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FB8E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38C98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3B4AE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59980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CF15A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4"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523367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1504</w:t>
            </w:r>
          </w:p>
        </w:tc>
        <w:tc>
          <w:tcPr>
            <w:tcW w:w="195" w:type="pct"/>
            <w:tcBorders>
              <w:top w:val="nil"/>
              <w:left w:val="nil"/>
              <w:bottom w:val="single" w:sz="4" w:space="0" w:color="A6A6A6"/>
              <w:right w:val="single" w:sz="4" w:space="0" w:color="A6A6A6"/>
            </w:tcBorders>
            <w:shd w:val="clear" w:color="000000" w:fill="BFBFBF"/>
            <w:hideMark/>
          </w:tcPr>
          <w:p w14:paraId="192959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4884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047CAA0"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CE1D7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5" w:history="1">
              <w:r w:rsidR="00973DCF" w:rsidRPr="00973DCF">
                <w:rPr>
                  <w:rFonts w:ascii="Arial" w:hAnsi="Arial" w:cs="Arial"/>
                  <w:b/>
                  <w:bCs/>
                  <w:color w:val="0000FF"/>
                  <w:sz w:val="14"/>
                  <w:szCs w:val="14"/>
                  <w:u w:val="single"/>
                </w:rPr>
                <w:t>R4-2307255</w:t>
              </w:r>
            </w:hyperlink>
          </w:p>
        </w:tc>
        <w:tc>
          <w:tcPr>
            <w:tcW w:w="534" w:type="pct"/>
            <w:tcBorders>
              <w:top w:val="nil"/>
              <w:left w:val="nil"/>
              <w:bottom w:val="single" w:sz="4" w:space="0" w:color="A6A6A6"/>
              <w:right w:val="single" w:sz="4" w:space="0" w:color="A6A6A6"/>
            </w:tcBorders>
            <w:shd w:val="clear" w:color="auto" w:fill="auto"/>
            <w:hideMark/>
          </w:tcPr>
          <w:p w14:paraId="0F1D35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38.101-1: Time mask for switching across three or four uplink bands</w:t>
            </w:r>
          </w:p>
        </w:tc>
        <w:tc>
          <w:tcPr>
            <w:tcW w:w="358" w:type="pct"/>
            <w:tcBorders>
              <w:top w:val="nil"/>
              <w:left w:val="nil"/>
              <w:bottom w:val="single" w:sz="4" w:space="0" w:color="A6A6A6"/>
              <w:right w:val="single" w:sz="4" w:space="0" w:color="A6A6A6"/>
            </w:tcBorders>
            <w:shd w:val="clear" w:color="auto" w:fill="auto"/>
            <w:hideMark/>
          </w:tcPr>
          <w:p w14:paraId="6E9CA3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 [NTT DOCOMO, Huawei, Hisilicon, CMCC, OPPO, ZTE]</w:t>
            </w:r>
          </w:p>
        </w:tc>
        <w:tc>
          <w:tcPr>
            <w:tcW w:w="161" w:type="pct"/>
            <w:tcBorders>
              <w:top w:val="nil"/>
              <w:left w:val="nil"/>
              <w:bottom w:val="single" w:sz="4" w:space="0" w:color="A6A6A6"/>
              <w:right w:val="single" w:sz="4" w:space="0" w:color="A6A6A6"/>
            </w:tcBorders>
            <w:shd w:val="clear" w:color="auto" w:fill="auto"/>
            <w:hideMark/>
          </w:tcPr>
          <w:p w14:paraId="0A4BF0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473B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DD0510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BC10E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8.24.2.1</w:t>
            </w:r>
          </w:p>
        </w:tc>
        <w:tc>
          <w:tcPr>
            <w:tcW w:w="294" w:type="pct"/>
            <w:tcBorders>
              <w:top w:val="nil"/>
              <w:left w:val="nil"/>
              <w:bottom w:val="single" w:sz="4" w:space="0" w:color="A6A6A6"/>
              <w:right w:val="single" w:sz="4" w:space="0" w:color="A6A6A6"/>
            </w:tcBorders>
            <w:shd w:val="clear" w:color="auto" w:fill="auto"/>
            <w:hideMark/>
          </w:tcPr>
          <w:p w14:paraId="28541F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E3FD36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19E31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EFD4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7ADAC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CCB3E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C31D1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8" w:history="1">
              <w:r w:rsidR="00973DCF" w:rsidRPr="00973DCF">
                <w:rPr>
                  <w:rFonts w:ascii="Arial" w:hAnsi="Arial" w:cs="Arial"/>
                  <w:b/>
                  <w:bCs/>
                  <w:color w:val="0000FF"/>
                  <w:sz w:val="14"/>
                  <w:szCs w:val="14"/>
                  <w:u w:val="single"/>
                </w:rPr>
                <w:t>NR_MC_enh-Core</w:t>
              </w:r>
            </w:hyperlink>
          </w:p>
        </w:tc>
        <w:tc>
          <w:tcPr>
            <w:tcW w:w="245" w:type="pct"/>
            <w:tcBorders>
              <w:top w:val="nil"/>
              <w:left w:val="nil"/>
              <w:bottom w:val="single" w:sz="4" w:space="0" w:color="A6A6A6"/>
              <w:right w:val="single" w:sz="4" w:space="0" w:color="A6A6A6"/>
            </w:tcBorders>
            <w:shd w:val="clear" w:color="000000" w:fill="BFBFBF"/>
            <w:hideMark/>
          </w:tcPr>
          <w:p w14:paraId="5E330F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1505</w:t>
            </w:r>
          </w:p>
        </w:tc>
        <w:tc>
          <w:tcPr>
            <w:tcW w:w="195" w:type="pct"/>
            <w:tcBorders>
              <w:top w:val="nil"/>
              <w:left w:val="nil"/>
              <w:bottom w:val="single" w:sz="4" w:space="0" w:color="A6A6A6"/>
              <w:right w:val="single" w:sz="4" w:space="0" w:color="A6A6A6"/>
            </w:tcBorders>
            <w:shd w:val="clear" w:color="000000" w:fill="BFBFBF"/>
            <w:hideMark/>
          </w:tcPr>
          <w:p w14:paraId="67D566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BCA6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6FAB69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D3551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79" w:history="1">
              <w:r w:rsidR="00973DCF" w:rsidRPr="00973DCF">
                <w:rPr>
                  <w:rFonts w:ascii="Arial" w:hAnsi="Arial" w:cs="Arial"/>
                  <w:b/>
                  <w:bCs/>
                  <w:color w:val="0000FF"/>
                  <w:sz w:val="14"/>
                  <w:szCs w:val="14"/>
                  <w:u w:val="single"/>
                </w:rPr>
                <w:t>R4-2307260</w:t>
              </w:r>
            </w:hyperlink>
          </w:p>
        </w:tc>
        <w:tc>
          <w:tcPr>
            <w:tcW w:w="534" w:type="pct"/>
            <w:tcBorders>
              <w:top w:val="nil"/>
              <w:left w:val="nil"/>
              <w:bottom w:val="single" w:sz="4" w:space="0" w:color="A6A6A6"/>
              <w:right w:val="single" w:sz="4" w:space="0" w:color="A6A6A6"/>
            </w:tcBorders>
            <w:shd w:val="clear" w:color="auto" w:fill="auto"/>
            <w:hideMark/>
          </w:tcPr>
          <w:p w14:paraId="419171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RRM idle mode HST test cases</w:t>
            </w:r>
          </w:p>
        </w:tc>
        <w:tc>
          <w:tcPr>
            <w:tcW w:w="358" w:type="pct"/>
            <w:tcBorders>
              <w:top w:val="nil"/>
              <w:left w:val="nil"/>
              <w:bottom w:val="single" w:sz="4" w:space="0" w:color="A6A6A6"/>
              <w:right w:val="single" w:sz="4" w:space="0" w:color="A6A6A6"/>
            </w:tcBorders>
            <w:shd w:val="clear" w:color="auto" w:fill="auto"/>
            <w:hideMark/>
          </w:tcPr>
          <w:p w14:paraId="03C5F2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5BEF16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30A2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2ADC3F5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7633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7A5D2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F8BCCA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1381E7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0F624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DDF8D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4502A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28894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2" w:history="1">
              <w:r w:rsidR="00973DCF" w:rsidRPr="00973DCF">
                <w:rPr>
                  <w:rFonts w:ascii="Arial" w:hAnsi="Arial" w:cs="Arial"/>
                  <w:b/>
                  <w:bCs/>
                  <w:color w:val="0000FF"/>
                  <w:sz w:val="14"/>
                  <w:szCs w:val="14"/>
                  <w:u w:val="single"/>
                </w:rPr>
                <w:t>NR_HST</w:t>
              </w:r>
            </w:hyperlink>
          </w:p>
        </w:tc>
        <w:tc>
          <w:tcPr>
            <w:tcW w:w="245" w:type="pct"/>
            <w:tcBorders>
              <w:top w:val="nil"/>
              <w:left w:val="nil"/>
              <w:bottom w:val="single" w:sz="4" w:space="0" w:color="A6A6A6"/>
              <w:right w:val="single" w:sz="4" w:space="0" w:color="A6A6A6"/>
            </w:tcBorders>
            <w:shd w:val="clear" w:color="000000" w:fill="BFBFBF"/>
            <w:hideMark/>
          </w:tcPr>
          <w:p w14:paraId="1CB14D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3138</w:t>
            </w:r>
          </w:p>
        </w:tc>
        <w:tc>
          <w:tcPr>
            <w:tcW w:w="195" w:type="pct"/>
            <w:tcBorders>
              <w:top w:val="nil"/>
              <w:left w:val="nil"/>
              <w:bottom w:val="single" w:sz="4" w:space="0" w:color="A6A6A6"/>
              <w:right w:val="single" w:sz="4" w:space="0" w:color="A6A6A6"/>
            </w:tcBorders>
            <w:shd w:val="clear" w:color="000000" w:fill="BFBFBF"/>
            <w:hideMark/>
          </w:tcPr>
          <w:p w14:paraId="58F1D9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13F5D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4603A96"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5B3C279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R4-2307261</w:t>
            </w:r>
          </w:p>
        </w:tc>
        <w:tc>
          <w:tcPr>
            <w:tcW w:w="534" w:type="pct"/>
            <w:tcBorders>
              <w:top w:val="nil"/>
              <w:left w:val="nil"/>
              <w:bottom w:val="single" w:sz="4" w:space="0" w:color="A6A6A6"/>
              <w:right w:val="single" w:sz="4" w:space="0" w:color="A6A6A6"/>
            </w:tcBorders>
            <w:shd w:val="clear" w:color="auto" w:fill="auto"/>
            <w:hideMark/>
          </w:tcPr>
          <w:p w14:paraId="2DC75F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HST Inter-RAT measurement test configuration correction</w:t>
            </w:r>
          </w:p>
        </w:tc>
        <w:tc>
          <w:tcPr>
            <w:tcW w:w="358" w:type="pct"/>
            <w:tcBorders>
              <w:top w:val="nil"/>
              <w:left w:val="nil"/>
              <w:bottom w:val="single" w:sz="4" w:space="0" w:color="A6A6A6"/>
              <w:right w:val="single" w:sz="4" w:space="0" w:color="A6A6A6"/>
            </w:tcBorders>
            <w:shd w:val="clear" w:color="auto" w:fill="auto"/>
            <w:hideMark/>
          </w:tcPr>
          <w:p w14:paraId="54AFA8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71D1B9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5CFEA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46B708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8C8B7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7449A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DDA6D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F9D70E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026E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650FB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BCFC7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D1F0A0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5" w:history="1">
              <w:r w:rsidR="00973DCF" w:rsidRPr="00973DCF">
                <w:rPr>
                  <w:rFonts w:ascii="Arial" w:hAnsi="Arial" w:cs="Arial"/>
                  <w:b/>
                  <w:bCs/>
                  <w:color w:val="0000FF"/>
                  <w:sz w:val="14"/>
                  <w:szCs w:val="14"/>
                  <w:u w:val="single"/>
                </w:rPr>
                <w:t>NR_HST</w:t>
              </w:r>
            </w:hyperlink>
          </w:p>
        </w:tc>
        <w:tc>
          <w:tcPr>
            <w:tcW w:w="245" w:type="pct"/>
            <w:tcBorders>
              <w:top w:val="nil"/>
              <w:left w:val="nil"/>
              <w:bottom w:val="single" w:sz="4" w:space="0" w:color="A6A6A6"/>
              <w:right w:val="single" w:sz="4" w:space="0" w:color="A6A6A6"/>
            </w:tcBorders>
            <w:shd w:val="clear" w:color="000000" w:fill="BFBFBF"/>
            <w:hideMark/>
          </w:tcPr>
          <w:p w14:paraId="3AD09B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3139</w:t>
            </w:r>
          </w:p>
        </w:tc>
        <w:tc>
          <w:tcPr>
            <w:tcW w:w="195" w:type="pct"/>
            <w:tcBorders>
              <w:top w:val="nil"/>
              <w:left w:val="nil"/>
              <w:bottom w:val="single" w:sz="4" w:space="0" w:color="A6A6A6"/>
              <w:right w:val="single" w:sz="4" w:space="0" w:color="A6A6A6"/>
            </w:tcBorders>
            <w:shd w:val="clear" w:color="000000" w:fill="BFBFBF"/>
            <w:hideMark/>
          </w:tcPr>
          <w:p w14:paraId="6FFB27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127F1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E4AE96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AB467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6" w:history="1">
              <w:r w:rsidR="00973DCF" w:rsidRPr="00973DCF">
                <w:rPr>
                  <w:rFonts w:ascii="Arial" w:hAnsi="Arial" w:cs="Arial"/>
                  <w:b/>
                  <w:bCs/>
                  <w:color w:val="0000FF"/>
                  <w:sz w:val="14"/>
                  <w:szCs w:val="14"/>
                  <w:u w:val="single"/>
                </w:rPr>
                <w:t>R4-2307267</w:t>
              </w:r>
            </w:hyperlink>
          </w:p>
        </w:tc>
        <w:tc>
          <w:tcPr>
            <w:tcW w:w="534" w:type="pct"/>
            <w:tcBorders>
              <w:top w:val="nil"/>
              <w:left w:val="nil"/>
              <w:bottom w:val="single" w:sz="4" w:space="0" w:color="A6A6A6"/>
              <w:right w:val="single" w:sz="4" w:space="0" w:color="A6A6A6"/>
            </w:tcBorders>
            <w:shd w:val="clear" w:color="auto" w:fill="auto"/>
            <w:hideMark/>
          </w:tcPr>
          <w:p w14:paraId="35FD3A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FR2 RLM In-syn test cases (Cat-F Rel-15)</w:t>
            </w:r>
          </w:p>
        </w:tc>
        <w:tc>
          <w:tcPr>
            <w:tcW w:w="358" w:type="pct"/>
            <w:tcBorders>
              <w:top w:val="nil"/>
              <w:left w:val="nil"/>
              <w:bottom w:val="single" w:sz="4" w:space="0" w:color="A6A6A6"/>
              <w:right w:val="single" w:sz="4" w:space="0" w:color="A6A6A6"/>
            </w:tcBorders>
            <w:shd w:val="clear" w:color="auto" w:fill="auto"/>
            <w:hideMark/>
          </w:tcPr>
          <w:p w14:paraId="4EAA82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7E5E97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D809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E2151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4F19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C8776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3E186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DEFB6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4A2F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91D01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8C499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0948AE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8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454D1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3140</w:t>
            </w:r>
          </w:p>
        </w:tc>
        <w:tc>
          <w:tcPr>
            <w:tcW w:w="195" w:type="pct"/>
            <w:tcBorders>
              <w:top w:val="nil"/>
              <w:left w:val="nil"/>
              <w:bottom w:val="single" w:sz="4" w:space="0" w:color="A6A6A6"/>
              <w:right w:val="single" w:sz="4" w:space="0" w:color="A6A6A6"/>
            </w:tcBorders>
            <w:shd w:val="clear" w:color="000000" w:fill="BFBFBF"/>
            <w:hideMark/>
          </w:tcPr>
          <w:p w14:paraId="0507B7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41615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946C8E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AE85CC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R4-2307268</w:t>
            </w:r>
          </w:p>
        </w:tc>
        <w:tc>
          <w:tcPr>
            <w:tcW w:w="534" w:type="pct"/>
            <w:tcBorders>
              <w:top w:val="nil"/>
              <w:left w:val="nil"/>
              <w:bottom w:val="single" w:sz="4" w:space="0" w:color="A6A6A6"/>
              <w:right w:val="single" w:sz="4" w:space="0" w:color="A6A6A6"/>
            </w:tcBorders>
            <w:shd w:val="clear" w:color="auto" w:fill="auto"/>
            <w:hideMark/>
          </w:tcPr>
          <w:p w14:paraId="0F3AE6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FR2 RLM In-syn test cases  (Cat-A Rel-16)</w:t>
            </w:r>
          </w:p>
        </w:tc>
        <w:tc>
          <w:tcPr>
            <w:tcW w:w="358" w:type="pct"/>
            <w:tcBorders>
              <w:top w:val="nil"/>
              <w:left w:val="nil"/>
              <w:bottom w:val="single" w:sz="4" w:space="0" w:color="A6A6A6"/>
              <w:right w:val="single" w:sz="4" w:space="0" w:color="A6A6A6"/>
            </w:tcBorders>
            <w:shd w:val="clear" w:color="auto" w:fill="auto"/>
            <w:hideMark/>
          </w:tcPr>
          <w:p w14:paraId="61B511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7A5B09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17999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11573E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0B20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8EEB8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9176C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2A0CB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D9DC9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93B4D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30C16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1BDA4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2"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35634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3141</w:t>
            </w:r>
          </w:p>
        </w:tc>
        <w:tc>
          <w:tcPr>
            <w:tcW w:w="195" w:type="pct"/>
            <w:tcBorders>
              <w:top w:val="nil"/>
              <w:left w:val="nil"/>
              <w:bottom w:val="single" w:sz="4" w:space="0" w:color="A6A6A6"/>
              <w:right w:val="single" w:sz="4" w:space="0" w:color="A6A6A6"/>
            </w:tcBorders>
            <w:shd w:val="clear" w:color="000000" w:fill="BFBFBF"/>
            <w:hideMark/>
          </w:tcPr>
          <w:p w14:paraId="7D3B8B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6EE4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B29851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B958DC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R4-2307269</w:t>
            </w:r>
          </w:p>
        </w:tc>
        <w:tc>
          <w:tcPr>
            <w:tcW w:w="534" w:type="pct"/>
            <w:tcBorders>
              <w:top w:val="nil"/>
              <w:left w:val="nil"/>
              <w:bottom w:val="single" w:sz="4" w:space="0" w:color="A6A6A6"/>
              <w:right w:val="single" w:sz="4" w:space="0" w:color="A6A6A6"/>
            </w:tcBorders>
            <w:shd w:val="clear" w:color="auto" w:fill="auto"/>
            <w:hideMark/>
          </w:tcPr>
          <w:p w14:paraId="136DA3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FR2 RLM In-syn test cases  (Cat-A Rel-17)</w:t>
            </w:r>
          </w:p>
        </w:tc>
        <w:tc>
          <w:tcPr>
            <w:tcW w:w="358" w:type="pct"/>
            <w:tcBorders>
              <w:top w:val="nil"/>
              <w:left w:val="nil"/>
              <w:bottom w:val="single" w:sz="4" w:space="0" w:color="A6A6A6"/>
              <w:right w:val="single" w:sz="4" w:space="0" w:color="A6A6A6"/>
            </w:tcBorders>
            <w:shd w:val="clear" w:color="auto" w:fill="auto"/>
            <w:hideMark/>
          </w:tcPr>
          <w:p w14:paraId="7015F3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151F1F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60477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460B5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D2D95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8C5D0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7CDCF4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D95186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BD50F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7B954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BE1A2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A2D33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31061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3142</w:t>
            </w:r>
          </w:p>
        </w:tc>
        <w:tc>
          <w:tcPr>
            <w:tcW w:w="195" w:type="pct"/>
            <w:tcBorders>
              <w:top w:val="nil"/>
              <w:left w:val="nil"/>
              <w:bottom w:val="single" w:sz="4" w:space="0" w:color="A6A6A6"/>
              <w:right w:val="single" w:sz="4" w:space="0" w:color="A6A6A6"/>
            </w:tcBorders>
            <w:shd w:val="clear" w:color="000000" w:fill="BFBFBF"/>
            <w:hideMark/>
          </w:tcPr>
          <w:p w14:paraId="0669AE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4D14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C2C79FC"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2E4BDB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R4-2307270</w:t>
            </w:r>
          </w:p>
        </w:tc>
        <w:tc>
          <w:tcPr>
            <w:tcW w:w="534" w:type="pct"/>
            <w:tcBorders>
              <w:top w:val="nil"/>
              <w:left w:val="nil"/>
              <w:bottom w:val="single" w:sz="4" w:space="0" w:color="A6A6A6"/>
              <w:right w:val="single" w:sz="4" w:space="0" w:color="A6A6A6"/>
            </w:tcBorders>
            <w:shd w:val="clear" w:color="auto" w:fill="auto"/>
            <w:hideMark/>
          </w:tcPr>
          <w:p w14:paraId="0C5006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FR2 RLM In-syn test cases  (Cat-A Rel-18)</w:t>
            </w:r>
          </w:p>
        </w:tc>
        <w:tc>
          <w:tcPr>
            <w:tcW w:w="358" w:type="pct"/>
            <w:tcBorders>
              <w:top w:val="nil"/>
              <w:left w:val="nil"/>
              <w:bottom w:val="single" w:sz="4" w:space="0" w:color="A6A6A6"/>
              <w:right w:val="single" w:sz="4" w:space="0" w:color="A6A6A6"/>
            </w:tcBorders>
            <w:shd w:val="clear" w:color="auto" w:fill="auto"/>
            <w:hideMark/>
          </w:tcPr>
          <w:p w14:paraId="75278B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092BAE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C72D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3163B9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F984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D6297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A69D9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9CABF7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2205D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EC1EB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0690A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8BB03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97C86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3143</w:t>
            </w:r>
          </w:p>
        </w:tc>
        <w:tc>
          <w:tcPr>
            <w:tcW w:w="195" w:type="pct"/>
            <w:tcBorders>
              <w:top w:val="nil"/>
              <w:left w:val="nil"/>
              <w:bottom w:val="single" w:sz="4" w:space="0" w:color="A6A6A6"/>
              <w:right w:val="single" w:sz="4" w:space="0" w:color="A6A6A6"/>
            </w:tcBorders>
            <w:shd w:val="clear" w:color="000000" w:fill="BFBFBF"/>
            <w:hideMark/>
          </w:tcPr>
          <w:p w14:paraId="4934A7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19C8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372D755"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150A2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499" w:history="1">
              <w:r w:rsidR="00973DCF" w:rsidRPr="00973DCF">
                <w:rPr>
                  <w:rFonts w:ascii="Arial" w:hAnsi="Arial" w:cs="Arial"/>
                  <w:b/>
                  <w:bCs/>
                  <w:color w:val="0000FF"/>
                  <w:sz w:val="14"/>
                  <w:szCs w:val="14"/>
                  <w:u w:val="single"/>
                </w:rPr>
                <w:t>R4-2307296</w:t>
              </w:r>
            </w:hyperlink>
          </w:p>
        </w:tc>
        <w:tc>
          <w:tcPr>
            <w:tcW w:w="534" w:type="pct"/>
            <w:tcBorders>
              <w:top w:val="nil"/>
              <w:left w:val="nil"/>
              <w:bottom w:val="single" w:sz="4" w:space="0" w:color="A6A6A6"/>
              <w:right w:val="single" w:sz="4" w:space="0" w:color="A6A6A6"/>
            </w:tcBorders>
            <w:shd w:val="clear" w:color="auto" w:fill="auto"/>
            <w:hideMark/>
          </w:tcPr>
          <w:p w14:paraId="0D87F5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800MHz frequency range protection from n5 for UE coexistence R15</w:t>
            </w:r>
          </w:p>
        </w:tc>
        <w:tc>
          <w:tcPr>
            <w:tcW w:w="358" w:type="pct"/>
            <w:tcBorders>
              <w:top w:val="nil"/>
              <w:left w:val="nil"/>
              <w:bottom w:val="single" w:sz="4" w:space="0" w:color="A6A6A6"/>
              <w:right w:val="single" w:sz="4" w:space="0" w:color="A6A6A6"/>
            </w:tcBorders>
            <w:shd w:val="clear" w:color="auto" w:fill="auto"/>
            <w:hideMark/>
          </w:tcPr>
          <w:p w14:paraId="33D0FD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61" w:type="pct"/>
            <w:tcBorders>
              <w:top w:val="nil"/>
              <w:left w:val="nil"/>
              <w:bottom w:val="single" w:sz="4" w:space="0" w:color="A6A6A6"/>
              <w:right w:val="single" w:sz="4" w:space="0" w:color="A6A6A6"/>
            </w:tcBorders>
            <w:shd w:val="clear" w:color="auto" w:fill="auto"/>
            <w:hideMark/>
          </w:tcPr>
          <w:p w14:paraId="7397B7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74CF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23E6F3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3E2D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C555C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1CF1B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15537C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D4972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0"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55B5F0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FC7AD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6A5980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6A42B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1506</w:t>
            </w:r>
          </w:p>
        </w:tc>
        <w:tc>
          <w:tcPr>
            <w:tcW w:w="195" w:type="pct"/>
            <w:tcBorders>
              <w:top w:val="nil"/>
              <w:left w:val="nil"/>
              <w:bottom w:val="single" w:sz="4" w:space="0" w:color="A6A6A6"/>
              <w:right w:val="single" w:sz="4" w:space="0" w:color="A6A6A6"/>
            </w:tcBorders>
            <w:shd w:val="clear" w:color="000000" w:fill="BFBFBF"/>
            <w:hideMark/>
          </w:tcPr>
          <w:p w14:paraId="632CA9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698D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861F98A"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7BB9F2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R4-2307297</w:t>
            </w:r>
          </w:p>
        </w:tc>
        <w:tc>
          <w:tcPr>
            <w:tcW w:w="534" w:type="pct"/>
            <w:tcBorders>
              <w:top w:val="nil"/>
              <w:left w:val="nil"/>
              <w:bottom w:val="single" w:sz="4" w:space="0" w:color="A6A6A6"/>
              <w:right w:val="single" w:sz="4" w:space="0" w:color="A6A6A6"/>
            </w:tcBorders>
            <w:shd w:val="clear" w:color="auto" w:fill="auto"/>
            <w:hideMark/>
          </w:tcPr>
          <w:p w14:paraId="63D4D1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800MHz frequency range protection from n5 for UE coexistence R16</w:t>
            </w:r>
          </w:p>
        </w:tc>
        <w:tc>
          <w:tcPr>
            <w:tcW w:w="358" w:type="pct"/>
            <w:tcBorders>
              <w:top w:val="nil"/>
              <w:left w:val="nil"/>
              <w:bottom w:val="single" w:sz="4" w:space="0" w:color="A6A6A6"/>
              <w:right w:val="single" w:sz="4" w:space="0" w:color="A6A6A6"/>
            </w:tcBorders>
            <w:shd w:val="clear" w:color="auto" w:fill="auto"/>
            <w:hideMark/>
          </w:tcPr>
          <w:p w14:paraId="767959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61" w:type="pct"/>
            <w:tcBorders>
              <w:top w:val="nil"/>
              <w:left w:val="nil"/>
              <w:bottom w:val="single" w:sz="4" w:space="0" w:color="A6A6A6"/>
              <w:right w:val="single" w:sz="4" w:space="0" w:color="A6A6A6"/>
            </w:tcBorders>
            <w:shd w:val="clear" w:color="auto" w:fill="auto"/>
            <w:hideMark/>
          </w:tcPr>
          <w:p w14:paraId="2869C1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C40CA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CA1CB8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0ABD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503C4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C8EFF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4DBE60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3144C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CC86A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F9A3A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AB525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26AE4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1507</w:t>
            </w:r>
          </w:p>
        </w:tc>
        <w:tc>
          <w:tcPr>
            <w:tcW w:w="195" w:type="pct"/>
            <w:tcBorders>
              <w:top w:val="nil"/>
              <w:left w:val="nil"/>
              <w:bottom w:val="single" w:sz="4" w:space="0" w:color="A6A6A6"/>
              <w:right w:val="single" w:sz="4" w:space="0" w:color="A6A6A6"/>
            </w:tcBorders>
            <w:shd w:val="clear" w:color="000000" w:fill="BFBFBF"/>
            <w:hideMark/>
          </w:tcPr>
          <w:p w14:paraId="69BBAB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FBAB2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85BECFD"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1AEDCD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R4-2307298</w:t>
            </w:r>
          </w:p>
        </w:tc>
        <w:tc>
          <w:tcPr>
            <w:tcW w:w="534" w:type="pct"/>
            <w:tcBorders>
              <w:top w:val="nil"/>
              <w:left w:val="nil"/>
              <w:bottom w:val="single" w:sz="4" w:space="0" w:color="A6A6A6"/>
              <w:right w:val="single" w:sz="4" w:space="0" w:color="A6A6A6"/>
            </w:tcBorders>
            <w:shd w:val="clear" w:color="auto" w:fill="auto"/>
            <w:hideMark/>
          </w:tcPr>
          <w:p w14:paraId="2C5A85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800MHz frequency range protection from n5 for UE coexistence R17</w:t>
            </w:r>
          </w:p>
        </w:tc>
        <w:tc>
          <w:tcPr>
            <w:tcW w:w="358" w:type="pct"/>
            <w:tcBorders>
              <w:top w:val="nil"/>
              <w:left w:val="nil"/>
              <w:bottom w:val="single" w:sz="4" w:space="0" w:color="A6A6A6"/>
              <w:right w:val="single" w:sz="4" w:space="0" w:color="A6A6A6"/>
            </w:tcBorders>
            <w:shd w:val="clear" w:color="auto" w:fill="auto"/>
            <w:hideMark/>
          </w:tcPr>
          <w:p w14:paraId="27C48E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61" w:type="pct"/>
            <w:tcBorders>
              <w:top w:val="nil"/>
              <w:left w:val="nil"/>
              <w:bottom w:val="single" w:sz="4" w:space="0" w:color="A6A6A6"/>
              <w:right w:val="single" w:sz="4" w:space="0" w:color="A6A6A6"/>
            </w:tcBorders>
            <w:shd w:val="clear" w:color="auto" w:fill="auto"/>
            <w:hideMark/>
          </w:tcPr>
          <w:p w14:paraId="3A9364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38293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73E11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F8F38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47943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B101A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C379B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219F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F95D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27ACF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C7BAD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FCD1D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1508</w:t>
            </w:r>
          </w:p>
        </w:tc>
        <w:tc>
          <w:tcPr>
            <w:tcW w:w="195" w:type="pct"/>
            <w:tcBorders>
              <w:top w:val="nil"/>
              <w:left w:val="nil"/>
              <w:bottom w:val="single" w:sz="4" w:space="0" w:color="A6A6A6"/>
              <w:right w:val="single" w:sz="4" w:space="0" w:color="A6A6A6"/>
            </w:tcBorders>
            <w:shd w:val="clear" w:color="000000" w:fill="BFBFBF"/>
            <w:hideMark/>
          </w:tcPr>
          <w:p w14:paraId="0ADFF9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7B25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7552D7E"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499F4ED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R4-2307299</w:t>
            </w:r>
          </w:p>
        </w:tc>
        <w:tc>
          <w:tcPr>
            <w:tcW w:w="534" w:type="pct"/>
            <w:tcBorders>
              <w:top w:val="nil"/>
              <w:left w:val="nil"/>
              <w:bottom w:val="single" w:sz="4" w:space="0" w:color="A6A6A6"/>
              <w:right w:val="single" w:sz="4" w:space="0" w:color="A6A6A6"/>
            </w:tcBorders>
            <w:shd w:val="clear" w:color="auto" w:fill="auto"/>
            <w:hideMark/>
          </w:tcPr>
          <w:p w14:paraId="7F9FAE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800MHz frequency range protection from n5 for UE coexistence R18</w:t>
            </w:r>
          </w:p>
        </w:tc>
        <w:tc>
          <w:tcPr>
            <w:tcW w:w="358" w:type="pct"/>
            <w:tcBorders>
              <w:top w:val="nil"/>
              <w:left w:val="nil"/>
              <w:bottom w:val="single" w:sz="4" w:space="0" w:color="A6A6A6"/>
              <w:right w:val="single" w:sz="4" w:space="0" w:color="A6A6A6"/>
            </w:tcBorders>
            <w:shd w:val="clear" w:color="auto" w:fill="auto"/>
            <w:hideMark/>
          </w:tcPr>
          <w:p w14:paraId="2C0480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61" w:type="pct"/>
            <w:tcBorders>
              <w:top w:val="nil"/>
              <w:left w:val="nil"/>
              <w:bottom w:val="single" w:sz="4" w:space="0" w:color="A6A6A6"/>
              <w:right w:val="single" w:sz="4" w:space="0" w:color="A6A6A6"/>
            </w:tcBorders>
            <w:shd w:val="clear" w:color="auto" w:fill="auto"/>
            <w:hideMark/>
          </w:tcPr>
          <w:p w14:paraId="43B025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AC7E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7D8FD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F045D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575D1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3EDF23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A7122F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57E7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0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45BDD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35D99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8DD4D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D0258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1509</w:t>
            </w:r>
          </w:p>
        </w:tc>
        <w:tc>
          <w:tcPr>
            <w:tcW w:w="195" w:type="pct"/>
            <w:tcBorders>
              <w:top w:val="nil"/>
              <w:left w:val="nil"/>
              <w:bottom w:val="single" w:sz="4" w:space="0" w:color="A6A6A6"/>
              <w:right w:val="single" w:sz="4" w:space="0" w:color="A6A6A6"/>
            </w:tcBorders>
            <w:shd w:val="clear" w:color="000000" w:fill="BFBFBF"/>
            <w:hideMark/>
          </w:tcPr>
          <w:p w14:paraId="7E065E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557E0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A706117"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9BF002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2" w:history="1">
              <w:r w:rsidR="00973DCF" w:rsidRPr="00973DCF">
                <w:rPr>
                  <w:rFonts w:ascii="Arial" w:hAnsi="Arial" w:cs="Arial"/>
                  <w:b/>
                  <w:bCs/>
                  <w:color w:val="0000FF"/>
                  <w:sz w:val="14"/>
                  <w:szCs w:val="14"/>
                  <w:u w:val="single"/>
                </w:rPr>
                <w:t>R4-2307300</w:t>
              </w:r>
            </w:hyperlink>
          </w:p>
        </w:tc>
        <w:tc>
          <w:tcPr>
            <w:tcW w:w="534" w:type="pct"/>
            <w:tcBorders>
              <w:top w:val="nil"/>
              <w:left w:val="nil"/>
              <w:bottom w:val="single" w:sz="4" w:space="0" w:color="A6A6A6"/>
              <w:right w:val="single" w:sz="4" w:space="0" w:color="A6A6A6"/>
            </w:tcBorders>
            <w:shd w:val="clear" w:color="auto" w:fill="auto"/>
            <w:hideMark/>
          </w:tcPr>
          <w:p w14:paraId="7F75E0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800MHz frequency range protection from n26 for UE coexistence R16</w:t>
            </w:r>
          </w:p>
        </w:tc>
        <w:tc>
          <w:tcPr>
            <w:tcW w:w="358" w:type="pct"/>
            <w:tcBorders>
              <w:top w:val="nil"/>
              <w:left w:val="nil"/>
              <w:bottom w:val="single" w:sz="4" w:space="0" w:color="A6A6A6"/>
              <w:right w:val="single" w:sz="4" w:space="0" w:color="A6A6A6"/>
            </w:tcBorders>
            <w:shd w:val="clear" w:color="auto" w:fill="auto"/>
            <w:hideMark/>
          </w:tcPr>
          <w:p w14:paraId="681FB8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61" w:type="pct"/>
            <w:tcBorders>
              <w:top w:val="nil"/>
              <w:left w:val="nil"/>
              <w:bottom w:val="single" w:sz="4" w:space="0" w:color="A6A6A6"/>
              <w:right w:val="single" w:sz="4" w:space="0" w:color="A6A6A6"/>
            </w:tcBorders>
            <w:shd w:val="clear" w:color="auto" w:fill="auto"/>
            <w:hideMark/>
          </w:tcPr>
          <w:p w14:paraId="2408C3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F39A2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10DFCE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0ABB1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5C4C9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9658E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0EDFC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DAAB2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89EF0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479BC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D42F6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5" w:history="1">
              <w:r w:rsidR="00973DCF" w:rsidRPr="00973DCF">
                <w:rPr>
                  <w:rFonts w:ascii="Arial" w:hAnsi="Arial" w:cs="Arial"/>
                  <w:b/>
                  <w:bCs/>
                  <w:color w:val="0000FF"/>
                  <w:sz w:val="14"/>
                  <w:szCs w:val="14"/>
                  <w:u w:val="single"/>
                </w:rPr>
                <w:t>NR_n26-Core</w:t>
              </w:r>
            </w:hyperlink>
          </w:p>
        </w:tc>
        <w:tc>
          <w:tcPr>
            <w:tcW w:w="245" w:type="pct"/>
            <w:tcBorders>
              <w:top w:val="nil"/>
              <w:left w:val="nil"/>
              <w:bottom w:val="single" w:sz="4" w:space="0" w:color="A6A6A6"/>
              <w:right w:val="single" w:sz="4" w:space="0" w:color="A6A6A6"/>
            </w:tcBorders>
            <w:shd w:val="clear" w:color="000000" w:fill="BFBFBF"/>
            <w:hideMark/>
          </w:tcPr>
          <w:p w14:paraId="2CF7ED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1510</w:t>
            </w:r>
          </w:p>
        </w:tc>
        <w:tc>
          <w:tcPr>
            <w:tcW w:w="195" w:type="pct"/>
            <w:tcBorders>
              <w:top w:val="nil"/>
              <w:left w:val="nil"/>
              <w:bottom w:val="single" w:sz="4" w:space="0" w:color="A6A6A6"/>
              <w:right w:val="single" w:sz="4" w:space="0" w:color="A6A6A6"/>
            </w:tcBorders>
            <w:shd w:val="clear" w:color="000000" w:fill="BFBFBF"/>
            <w:hideMark/>
          </w:tcPr>
          <w:p w14:paraId="3E5F7F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BD54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B71B970"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4498A6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R4-2307301</w:t>
            </w:r>
          </w:p>
        </w:tc>
        <w:tc>
          <w:tcPr>
            <w:tcW w:w="534" w:type="pct"/>
            <w:tcBorders>
              <w:top w:val="nil"/>
              <w:left w:val="nil"/>
              <w:bottom w:val="single" w:sz="4" w:space="0" w:color="A6A6A6"/>
              <w:right w:val="single" w:sz="4" w:space="0" w:color="A6A6A6"/>
            </w:tcBorders>
            <w:shd w:val="clear" w:color="auto" w:fill="auto"/>
            <w:hideMark/>
          </w:tcPr>
          <w:p w14:paraId="044F12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800MHz frequency range protection from n26 for UE coexistence R17</w:t>
            </w:r>
          </w:p>
        </w:tc>
        <w:tc>
          <w:tcPr>
            <w:tcW w:w="358" w:type="pct"/>
            <w:tcBorders>
              <w:top w:val="nil"/>
              <w:left w:val="nil"/>
              <w:bottom w:val="single" w:sz="4" w:space="0" w:color="A6A6A6"/>
              <w:right w:val="single" w:sz="4" w:space="0" w:color="A6A6A6"/>
            </w:tcBorders>
            <w:shd w:val="clear" w:color="auto" w:fill="auto"/>
            <w:hideMark/>
          </w:tcPr>
          <w:p w14:paraId="688FCD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61" w:type="pct"/>
            <w:tcBorders>
              <w:top w:val="nil"/>
              <w:left w:val="nil"/>
              <w:bottom w:val="single" w:sz="4" w:space="0" w:color="A6A6A6"/>
              <w:right w:val="single" w:sz="4" w:space="0" w:color="A6A6A6"/>
            </w:tcBorders>
            <w:shd w:val="clear" w:color="auto" w:fill="auto"/>
            <w:hideMark/>
          </w:tcPr>
          <w:p w14:paraId="6FC6FC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DDE4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E90DED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C2F0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F9015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588E9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7FA1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B52D9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46912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E0363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2FE60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8" w:history="1">
              <w:r w:rsidR="00973DCF" w:rsidRPr="00973DCF">
                <w:rPr>
                  <w:rFonts w:ascii="Arial" w:hAnsi="Arial" w:cs="Arial"/>
                  <w:b/>
                  <w:bCs/>
                  <w:color w:val="0000FF"/>
                  <w:sz w:val="14"/>
                  <w:szCs w:val="14"/>
                  <w:u w:val="single"/>
                </w:rPr>
                <w:t>NR_n26-Core</w:t>
              </w:r>
            </w:hyperlink>
          </w:p>
        </w:tc>
        <w:tc>
          <w:tcPr>
            <w:tcW w:w="245" w:type="pct"/>
            <w:tcBorders>
              <w:top w:val="nil"/>
              <w:left w:val="nil"/>
              <w:bottom w:val="single" w:sz="4" w:space="0" w:color="A6A6A6"/>
              <w:right w:val="single" w:sz="4" w:space="0" w:color="A6A6A6"/>
            </w:tcBorders>
            <w:shd w:val="clear" w:color="000000" w:fill="BFBFBF"/>
            <w:hideMark/>
          </w:tcPr>
          <w:p w14:paraId="23C9BA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1511</w:t>
            </w:r>
          </w:p>
        </w:tc>
        <w:tc>
          <w:tcPr>
            <w:tcW w:w="195" w:type="pct"/>
            <w:tcBorders>
              <w:top w:val="nil"/>
              <w:left w:val="nil"/>
              <w:bottom w:val="single" w:sz="4" w:space="0" w:color="A6A6A6"/>
              <w:right w:val="single" w:sz="4" w:space="0" w:color="A6A6A6"/>
            </w:tcBorders>
            <w:shd w:val="clear" w:color="000000" w:fill="BFBFBF"/>
            <w:hideMark/>
          </w:tcPr>
          <w:p w14:paraId="0CFF58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035F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39401EA"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4E3BE6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R4-2307302</w:t>
            </w:r>
          </w:p>
        </w:tc>
        <w:tc>
          <w:tcPr>
            <w:tcW w:w="534" w:type="pct"/>
            <w:tcBorders>
              <w:top w:val="nil"/>
              <w:left w:val="nil"/>
              <w:bottom w:val="single" w:sz="4" w:space="0" w:color="A6A6A6"/>
              <w:right w:val="single" w:sz="4" w:space="0" w:color="A6A6A6"/>
            </w:tcBorders>
            <w:shd w:val="clear" w:color="auto" w:fill="auto"/>
            <w:hideMark/>
          </w:tcPr>
          <w:p w14:paraId="500D33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800MHz frequency range protection from n26 for UE coexistence R18</w:t>
            </w:r>
          </w:p>
        </w:tc>
        <w:tc>
          <w:tcPr>
            <w:tcW w:w="358" w:type="pct"/>
            <w:tcBorders>
              <w:top w:val="nil"/>
              <w:left w:val="nil"/>
              <w:bottom w:val="single" w:sz="4" w:space="0" w:color="A6A6A6"/>
              <w:right w:val="single" w:sz="4" w:space="0" w:color="A6A6A6"/>
            </w:tcBorders>
            <w:shd w:val="clear" w:color="auto" w:fill="auto"/>
            <w:hideMark/>
          </w:tcPr>
          <w:p w14:paraId="256BDF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61" w:type="pct"/>
            <w:tcBorders>
              <w:top w:val="nil"/>
              <w:left w:val="nil"/>
              <w:bottom w:val="single" w:sz="4" w:space="0" w:color="A6A6A6"/>
              <w:right w:val="single" w:sz="4" w:space="0" w:color="A6A6A6"/>
            </w:tcBorders>
            <w:shd w:val="clear" w:color="auto" w:fill="auto"/>
            <w:hideMark/>
          </w:tcPr>
          <w:p w14:paraId="3669F5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9F4C0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D82135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2C50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9203B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48D82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C3265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0A25D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1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FDC65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531B2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E982E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1" w:history="1">
              <w:r w:rsidR="00973DCF" w:rsidRPr="00973DCF">
                <w:rPr>
                  <w:rFonts w:ascii="Arial" w:hAnsi="Arial" w:cs="Arial"/>
                  <w:b/>
                  <w:bCs/>
                  <w:color w:val="0000FF"/>
                  <w:sz w:val="14"/>
                  <w:szCs w:val="14"/>
                  <w:u w:val="single"/>
                </w:rPr>
                <w:t>NR_n26-Core</w:t>
              </w:r>
            </w:hyperlink>
          </w:p>
        </w:tc>
        <w:tc>
          <w:tcPr>
            <w:tcW w:w="245" w:type="pct"/>
            <w:tcBorders>
              <w:top w:val="nil"/>
              <w:left w:val="nil"/>
              <w:bottom w:val="single" w:sz="4" w:space="0" w:color="A6A6A6"/>
              <w:right w:val="single" w:sz="4" w:space="0" w:color="A6A6A6"/>
            </w:tcBorders>
            <w:shd w:val="clear" w:color="000000" w:fill="BFBFBF"/>
            <w:hideMark/>
          </w:tcPr>
          <w:p w14:paraId="6F4002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1512</w:t>
            </w:r>
          </w:p>
        </w:tc>
        <w:tc>
          <w:tcPr>
            <w:tcW w:w="195" w:type="pct"/>
            <w:tcBorders>
              <w:top w:val="nil"/>
              <w:left w:val="nil"/>
              <w:bottom w:val="single" w:sz="4" w:space="0" w:color="A6A6A6"/>
              <w:right w:val="single" w:sz="4" w:space="0" w:color="A6A6A6"/>
            </w:tcBorders>
            <w:shd w:val="clear" w:color="000000" w:fill="BFBFBF"/>
            <w:hideMark/>
          </w:tcPr>
          <w:p w14:paraId="05AE3E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88D66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BF1F77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01A467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R4-2307308</w:t>
            </w:r>
          </w:p>
        </w:tc>
        <w:tc>
          <w:tcPr>
            <w:tcW w:w="534" w:type="pct"/>
            <w:tcBorders>
              <w:top w:val="nil"/>
              <w:left w:val="nil"/>
              <w:bottom w:val="single" w:sz="4" w:space="0" w:color="A6A6A6"/>
              <w:right w:val="single" w:sz="4" w:space="0" w:color="A6A6A6"/>
            </w:tcBorders>
            <w:shd w:val="clear" w:color="auto" w:fill="auto"/>
            <w:hideMark/>
          </w:tcPr>
          <w:p w14:paraId="1B0F63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BigCR for High power UE for inter-band CA with power class 2 on single carrier uplink on FDD band</w:t>
            </w:r>
          </w:p>
        </w:tc>
        <w:tc>
          <w:tcPr>
            <w:tcW w:w="358" w:type="pct"/>
            <w:tcBorders>
              <w:top w:val="nil"/>
              <w:left w:val="nil"/>
              <w:bottom w:val="single" w:sz="4" w:space="0" w:color="A6A6A6"/>
              <w:right w:val="single" w:sz="4" w:space="0" w:color="A6A6A6"/>
            </w:tcBorders>
            <w:shd w:val="clear" w:color="auto" w:fill="auto"/>
            <w:hideMark/>
          </w:tcPr>
          <w:p w14:paraId="3875B9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Unicom</w:t>
            </w:r>
          </w:p>
        </w:tc>
        <w:tc>
          <w:tcPr>
            <w:tcW w:w="161" w:type="pct"/>
            <w:tcBorders>
              <w:top w:val="nil"/>
              <w:left w:val="nil"/>
              <w:bottom w:val="single" w:sz="4" w:space="0" w:color="A6A6A6"/>
              <w:right w:val="single" w:sz="4" w:space="0" w:color="A6A6A6"/>
            </w:tcBorders>
            <w:shd w:val="clear" w:color="auto" w:fill="auto"/>
            <w:hideMark/>
          </w:tcPr>
          <w:p w14:paraId="174F87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10221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C1209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0BD9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7.21.1</w:t>
            </w:r>
          </w:p>
        </w:tc>
        <w:tc>
          <w:tcPr>
            <w:tcW w:w="294" w:type="pct"/>
            <w:tcBorders>
              <w:top w:val="nil"/>
              <w:left w:val="nil"/>
              <w:bottom w:val="single" w:sz="4" w:space="0" w:color="A6A6A6"/>
              <w:right w:val="single" w:sz="4" w:space="0" w:color="A6A6A6"/>
            </w:tcBorders>
            <w:shd w:val="clear" w:color="auto" w:fill="auto"/>
            <w:hideMark/>
          </w:tcPr>
          <w:p w14:paraId="6EA9E0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619E3B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40A0E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C692F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A4B93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05EBC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D7257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4" w:history="1">
              <w:r w:rsidR="00973DCF" w:rsidRPr="00973DCF">
                <w:rPr>
                  <w:rFonts w:ascii="Arial" w:hAnsi="Arial" w:cs="Arial"/>
                  <w:b/>
                  <w:bCs/>
                  <w:color w:val="0000FF"/>
                  <w:sz w:val="14"/>
                  <w:szCs w:val="14"/>
                  <w:u w:val="single"/>
                </w:rPr>
                <w:t>HPUE_FR1_FDD_NR_CADC_R18</w:t>
              </w:r>
            </w:hyperlink>
          </w:p>
        </w:tc>
        <w:tc>
          <w:tcPr>
            <w:tcW w:w="245" w:type="pct"/>
            <w:tcBorders>
              <w:top w:val="nil"/>
              <w:left w:val="nil"/>
              <w:bottom w:val="single" w:sz="4" w:space="0" w:color="A6A6A6"/>
              <w:right w:val="single" w:sz="4" w:space="0" w:color="A6A6A6"/>
            </w:tcBorders>
            <w:shd w:val="clear" w:color="000000" w:fill="BFBFBF"/>
            <w:hideMark/>
          </w:tcPr>
          <w:p w14:paraId="36A459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1513</w:t>
            </w:r>
          </w:p>
        </w:tc>
        <w:tc>
          <w:tcPr>
            <w:tcW w:w="195" w:type="pct"/>
            <w:tcBorders>
              <w:top w:val="nil"/>
              <w:left w:val="nil"/>
              <w:bottom w:val="single" w:sz="4" w:space="0" w:color="A6A6A6"/>
              <w:right w:val="single" w:sz="4" w:space="0" w:color="A6A6A6"/>
            </w:tcBorders>
            <w:shd w:val="clear" w:color="000000" w:fill="BFBFBF"/>
            <w:hideMark/>
          </w:tcPr>
          <w:p w14:paraId="59F9E9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78CA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115ECB3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CAE9FF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R4-2307312</w:t>
            </w:r>
          </w:p>
        </w:tc>
        <w:tc>
          <w:tcPr>
            <w:tcW w:w="534" w:type="pct"/>
            <w:tcBorders>
              <w:top w:val="nil"/>
              <w:left w:val="nil"/>
              <w:bottom w:val="single" w:sz="4" w:space="0" w:color="A6A6A6"/>
              <w:right w:val="single" w:sz="4" w:space="0" w:color="A6A6A6"/>
            </w:tcBorders>
            <w:shd w:val="clear" w:color="auto" w:fill="auto"/>
            <w:hideMark/>
          </w:tcPr>
          <w:p w14:paraId="523C83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BigCR for High power UE for FDD single band PC2</w:t>
            </w:r>
          </w:p>
        </w:tc>
        <w:tc>
          <w:tcPr>
            <w:tcW w:w="358" w:type="pct"/>
            <w:tcBorders>
              <w:top w:val="nil"/>
              <w:left w:val="nil"/>
              <w:bottom w:val="single" w:sz="4" w:space="0" w:color="A6A6A6"/>
              <w:right w:val="single" w:sz="4" w:space="0" w:color="A6A6A6"/>
            </w:tcBorders>
            <w:shd w:val="clear" w:color="auto" w:fill="auto"/>
            <w:hideMark/>
          </w:tcPr>
          <w:p w14:paraId="767A8B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Unicom</w:t>
            </w:r>
          </w:p>
        </w:tc>
        <w:tc>
          <w:tcPr>
            <w:tcW w:w="161" w:type="pct"/>
            <w:tcBorders>
              <w:top w:val="nil"/>
              <w:left w:val="nil"/>
              <w:bottom w:val="single" w:sz="4" w:space="0" w:color="A6A6A6"/>
              <w:right w:val="single" w:sz="4" w:space="0" w:color="A6A6A6"/>
            </w:tcBorders>
            <w:shd w:val="clear" w:color="auto" w:fill="auto"/>
            <w:hideMark/>
          </w:tcPr>
          <w:p w14:paraId="56584A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409D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D7D13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B817A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7.22.1</w:t>
            </w:r>
          </w:p>
        </w:tc>
        <w:tc>
          <w:tcPr>
            <w:tcW w:w="294" w:type="pct"/>
            <w:tcBorders>
              <w:top w:val="nil"/>
              <w:left w:val="nil"/>
              <w:bottom w:val="single" w:sz="4" w:space="0" w:color="A6A6A6"/>
              <w:right w:val="single" w:sz="4" w:space="0" w:color="A6A6A6"/>
            </w:tcBorders>
            <w:shd w:val="clear" w:color="auto" w:fill="auto"/>
            <w:hideMark/>
          </w:tcPr>
          <w:p w14:paraId="2150EC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88175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9784E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5D16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93339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D3B84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F4D24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7" w:history="1">
              <w:r w:rsidR="00973DCF" w:rsidRPr="00973DCF">
                <w:rPr>
                  <w:rFonts w:ascii="Arial" w:hAnsi="Arial" w:cs="Arial"/>
                  <w:b/>
                  <w:bCs/>
                  <w:color w:val="0000FF"/>
                  <w:sz w:val="14"/>
                  <w:szCs w:val="14"/>
                  <w:u w:val="single"/>
                </w:rPr>
                <w:t>HPUE_NR_FR1_FDD_R18</w:t>
              </w:r>
            </w:hyperlink>
          </w:p>
        </w:tc>
        <w:tc>
          <w:tcPr>
            <w:tcW w:w="245" w:type="pct"/>
            <w:tcBorders>
              <w:top w:val="nil"/>
              <w:left w:val="nil"/>
              <w:bottom w:val="single" w:sz="4" w:space="0" w:color="A6A6A6"/>
              <w:right w:val="single" w:sz="4" w:space="0" w:color="A6A6A6"/>
            </w:tcBorders>
            <w:shd w:val="clear" w:color="000000" w:fill="BFBFBF"/>
            <w:hideMark/>
          </w:tcPr>
          <w:p w14:paraId="4D7584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1514</w:t>
            </w:r>
          </w:p>
        </w:tc>
        <w:tc>
          <w:tcPr>
            <w:tcW w:w="195" w:type="pct"/>
            <w:tcBorders>
              <w:top w:val="nil"/>
              <w:left w:val="nil"/>
              <w:bottom w:val="single" w:sz="4" w:space="0" w:color="A6A6A6"/>
              <w:right w:val="single" w:sz="4" w:space="0" w:color="A6A6A6"/>
            </w:tcBorders>
            <w:shd w:val="clear" w:color="000000" w:fill="BFBFBF"/>
            <w:hideMark/>
          </w:tcPr>
          <w:p w14:paraId="30781B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AC70D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6F5096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CA5AD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8" w:history="1">
              <w:r w:rsidR="00973DCF" w:rsidRPr="00973DCF">
                <w:rPr>
                  <w:rFonts w:ascii="Arial" w:hAnsi="Arial" w:cs="Arial"/>
                  <w:b/>
                  <w:bCs/>
                  <w:color w:val="0000FF"/>
                  <w:sz w:val="14"/>
                  <w:szCs w:val="14"/>
                  <w:u w:val="single"/>
                </w:rPr>
                <w:t>R4-2307353</w:t>
              </w:r>
            </w:hyperlink>
          </w:p>
        </w:tc>
        <w:tc>
          <w:tcPr>
            <w:tcW w:w="534" w:type="pct"/>
            <w:tcBorders>
              <w:top w:val="nil"/>
              <w:left w:val="nil"/>
              <w:bottom w:val="single" w:sz="4" w:space="0" w:color="A6A6A6"/>
              <w:right w:val="single" w:sz="4" w:space="0" w:color="A6A6A6"/>
            </w:tcBorders>
            <w:shd w:val="clear" w:color="auto" w:fill="auto"/>
            <w:hideMark/>
          </w:tcPr>
          <w:p w14:paraId="7AFB29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updates for R17 per-FR gap capability</w:t>
            </w:r>
          </w:p>
        </w:tc>
        <w:tc>
          <w:tcPr>
            <w:tcW w:w="358" w:type="pct"/>
            <w:tcBorders>
              <w:top w:val="nil"/>
              <w:left w:val="nil"/>
              <w:bottom w:val="single" w:sz="4" w:space="0" w:color="A6A6A6"/>
              <w:right w:val="single" w:sz="4" w:space="0" w:color="A6A6A6"/>
            </w:tcBorders>
            <w:shd w:val="clear" w:color="auto" w:fill="auto"/>
            <w:hideMark/>
          </w:tcPr>
          <w:p w14:paraId="106A89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6234E8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2D668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66E77D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6F8A5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2BE9B9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06F4D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0F2B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005E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2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72F0B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2E221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83E8F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1"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3317AC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3144</w:t>
            </w:r>
          </w:p>
        </w:tc>
        <w:tc>
          <w:tcPr>
            <w:tcW w:w="195" w:type="pct"/>
            <w:tcBorders>
              <w:top w:val="nil"/>
              <w:left w:val="nil"/>
              <w:bottom w:val="single" w:sz="4" w:space="0" w:color="A6A6A6"/>
              <w:right w:val="single" w:sz="4" w:space="0" w:color="A6A6A6"/>
            </w:tcBorders>
            <w:shd w:val="clear" w:color="000000" w:fill="BFBFBF"/>
            <w:hideMark/>
          </w:tcPr>
          <w:p w14:paraId="2E384B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0AF7A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5410B2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175F42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R4-2307354</w:t>
            </w:r>
          </w:p>
        </w:tc>
        <w:tc>
          <w:tcPr>
            <w:tcW w:w="534" w:type="pct"/>
            <w:tcBorders>
              <w:top w:val="nil"/>
              <w:left w:val="nil"/>
              <w:bottom w:val="single" w:sz="4" w:space="0" w:color="A6A6A6"/>
              <w:right w:val="single" w:sz="4" w:space="0" w:color="A6A6A6"/>
            </w:tcBorders>
            <w:shd w:val="clear" w:color="auto" w:fill="auto"/>
            <w:hideMark/>
          </w:tcPr>
          <w:p w14:paraId="452375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updates for R17 per-FR gap capability</w:t>
            </w:r>
          </w:p>
        </w:tc>
        <w:tc>
          <w:tcPr>
            <w:tcW w:w="358" w:type="pct"/>
            <w:tcBorders>
              <w:top w:val="nil"/>
              <w:left w:val="nil"/>
              <w:bottom w:val="single" w:sz="4" w:space="0" w:color="A6A6A6"/>
              <w:right w:val="single" w:sz="4" w:space="0" w:color="A6A6A6"/>
            </w:tcBorders>
            <w:shd w:val="clear" w:color="auto" w:fill="auto"/>
            <w:hideMark/>
          </w:tcPr>
          <w:p w14:paraId="7C661F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74D721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C387A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DC5658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D3D8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323159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A55074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B04677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301F6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D6233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B5512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9B7EE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4"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403BBF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3145</w:t>
            </w:r>
          </w:p>
        </w:tc>
        <w:tc>
          <w:tcPr>
            <w:tcW w:w="195" w:type="pct"/>
            <w:tcBorders>
              <w:top w:val="nil"/>
              <w:left w:val="nil"/>
              <w:bottom w:val="single" w:sz="4" w:space="0" w:color="A6A6A6"/>
              <w:right w:val="single" w:sz="4" w:space="0" w:color="A6A6A6"/>
            </w:tcBorders>
            <w:shd w:val="clear" w:color="000000" w:fill="BFBFBF"/>
            <w:hideMark/>
          </w:tcPr>
          <w:p w14:paraId="4F23F3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4DEB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A4A5B1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B56A9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5" w:history="1">
              <w:r w:rsidR="00973DCF" w:rsidRPr="00973DCF">
                <w:rPr>
                  <w:rFonts w:ascii="Arial" w:hAnsi="Arial" w:cs="Arial"/>
                  <w:b/>
                  <w:bCs/>
                  <w:color w:val="0000FF"/>
                  <w:sz w:val="14"/>
                  <w:szCs w:val="14"/>
                  <w:u w:val="single"/>
                </w:rPr>
                <w:t>R4-2307360</w:t>
              </w:r>
            </w:hyperlink>
          </w:p>
        </w:tc>
        <w:tc>
          <w:tcPr>
            <w:tcW w:w="534" w:type="pct"/>
            <w:tcBorders>
              <w:top w:val="nil"/>
              <w:left w:val="nil"/>
              <w:bottom w:val="single" w:sz="4" w:space="0" w:color="A6A6A6"/>
              <w:right w:val="single" w:sz="4" w:space="0" w:color="A6A6A6"/>
            </w:tcBorders>
            <w:shd w:val="clear" w:color="auto" w:fill="auto"/>
            <w:hideMark/>
          </w:tcPr>
          <w:p w14:paraId="46A4BF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CR on PUCCH SCell activation delay requirement</w:t>
            </w:r>
          </w:p>
        </w:tc>
        <w:tc>
          <w:tcPr>
            <w:tcW w:w="358" w:type="pct"/>
            <w:tcBorders>
              <w:top w:val="nil"/>
              <w:left w:val="nil"/>
              <w:bottom w:val="single" w:sz="4" w:space="0" w:color="A6A6A6"/>
              <w:right w:val="single" w:sz="4" w:space="0" w:color="A6A6A6"/>
            </w:tcBorders>
            <w:shd w:val="clear" w:color="auto" w:fill="auto"/>
            <w:hideMark/>
          </w:tcPr>
          <w:p w14:paraId="3942F7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91C9F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30C9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A4866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C49F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83107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C04294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6B01CF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536A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434E9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CF85C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EF59D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8"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3FB8ED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3146</w:t>
            </w:r>
          </w:p>
        </w:tc>
        <w:tc>
          <w:tcPr>
            <w:tcW w:w="195" w:type="pct"/>
            <w:tcBorders>
              <w:top w:val="nil"/>
              <w:left w:val="nil"/>
              <w:bottom w:val="single" w:sz="4" w:space="0" w:color="A6A6A6"/>
              <w:right w:val="single" w:sz="4" w:space="0" w:color="A6A6A6"/>
            </w:tcBorders>
            <w:shd w:val="clear" w:color="000000" w:fill="BFBFBF"/>
            <w:hideMark/>
          </w:tcPr>
          <w:p w14:paraId="34850E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7EB0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8A2ADC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194618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R4-2307361</w:t>
            </w:r>
          </w:p>
        </w:tc>
        <w:tc>
          <w:tcPr>
            <w:tcW w:w="534" w:type="pct"/>
            <w:tcBorders>
              <w:top w:val="nil"/>
              <w:left w:val="nil"/>
              <w:bottom w:val="single" w:sz="4" w:space="0" w:color="A6A6A6"/>
              <w:right w:val="single" w:sz="4" w:space="0" w:color="A6A6A6"/>
            </w:tcBorders>
            <w:shd w:val="clear" w:color="auto" w:fill="auto"/>
            <w:hideMark/>
          </w:tcPr>
          <w:p w14:paraId="746E8D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Cat.A CR on PUCCH SCell activation delay</w:t>
            </w:r>
          </w:p>
        </w:tc>
        <w:tc>
          <w:tcPr>
            <w:tcW w:w="358" w:type="pct"/>
            <w:tcBorders>
              <w:top w:val="nil"/>
              <w:left w:val="nil"/>
              <w:bottom w:val="single" w:sz="4" w:space="0" w:color="A6A6A6"/>
              <w:right w:val="single" w:sz="4" w:space="0" w:color="A6A6A6"/>
            </w:tcBorders>
            <w:shd w:val="clear" w:color="auto" w:fill="auto"/>
            <w:hideMark/>
          </w:tcPr>
          <w:p w14:paraId="5040D5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24930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CC496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CDDAFE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B2DD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BEF3A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3949B6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71AEC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E35C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3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36C18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4EAA8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93E47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1"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355563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3147</w:t>
            </w:r>
          </w:p>
        </w:tc>
        <w:tc>
          <w:tcPr>
            <w:tcW w:w="195" w:type="pct"/>
            <w:tcBorders>
              <w:top w:val="nil"/>
              <w:left w:val="nil"/>
              <w:bottom w:val="single" w:sz="4" w:space="0" w:color="A6A6A6"/>
              <w:right w:val="single" w:sz="4" w:space="0" w:color="A6A6A6"/>
            </w:tcBorders>
            <w:shd w:val="clear" w:color="000000" w:fill="BFBFBF"/>
            <w:hideMark/>
          </w:tcPr>
          <w:p w14:paraId="27C6ED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59CBA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0C73F40"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53F174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2" w:history="1">
              <w:r w:rsidR="00973DCF" w:rsidRPr="00973DCF">
                <w:rPr>
                  <w:rFonts w:ascii="Arial" w:hAnsi="Arial" w:cs="Arial"/>
                  <w:b/>
                  <w:bCs/>
                  <w:color w:val="0000FF"/>
                  <w:sz w:val="14"/>
                  <w:szCs w:val="14"/>
                  <w:u w:val="single"/>
                </w:rPr>
                <w:t>R4-2307363</w:t>
              </w:r>
            </w:hyperlink>
          </w:p>
        </w:tc>
        <w:tc>
          <w:tcPr>
            <w:tcW w:w="534" w:type="pct"/>
            <w:tcBorders>
              <w:top w:val="nil"/>
              <w:left w:val="nil"/>
              <w:bottom w:val="single" w:sz="4" w:space="0" w:color="A6A6A6"/>
              <w:right w:val="single" w:sz="4" w:space="0" w:color="A6A6A6"/>
            </w:tcBorders>
            <w:shd w:val="clear" w:color="auto" w:fill="auto"/>
            <w:hideMark/>
          </w:tcPr>
          <w:p w14:paraId="710C37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TR 38.104, Correction on reference of PREFSENS for in-band blocking and out-of-band blocking for band n104</w:t>
            </w:r>
          </w:p>
        </w:tc>
        <w:tc>
          <w:tcPr>
            <w:tcW w:w="358" w:type="pct"/>
            <w:tcBorders>
              <w:top w:val="nil"/>
              <w:left w:val="nil"/>
              <w:bottom w:val="single" w:sz="4" w:space="0" w:color="A6A6A6"/>
              <w:right w:val="single" w:sz="4" w:space="0" w:color="A6A6A6"/>
            </w:tcBorders>
            <w:shd w:val="clear" w:color="auto" w:fill="auto"/>
            <w:hideMark/>
          </w:tcPr>
          <w:p w14:paraId="7CC7F0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1D7388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43CD1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C5098F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0A50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75C1B4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32432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BFCB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004C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97149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4"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7A269D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66390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5" w:history="1">
              <w:r w:rsidR="00973DCF" w:rsidRPr="00973DCF">
                <w:rPr>
                  <w:rFonts w:ascii="Arial" w:hAnsi="Arial" w:cs="Arial"/>
                  <w:b/>
                  <w:bCs/>
                  <w:color w:val="0000FF"/>
                  <w:sz w:val="14"/>
                  <w:szCs w:val="14"/>
                  <w:u w:val="single"/>
                </w:rPr>
                <w:t>NR_6GHz-Core</w:t>
              </w:r>
            </w:hyperlink>
          </w:p>
        </w:tc>
        <w:tc>
          <w:tcPr>
            <w:tcW w:w="245" w:type="pct"/>
            <w:tcBorders>
              <w:top w:val="nil"/>
              <w:left w:val="nil"/>
              <w:bottom w:val="single" w:sz="4" w:space="0" w:color="A6A6A6"/>
              <w:right w:val="single" w:sz="4" w:space="0" w:color="A6A6A6"/>
            </w:tcBorders>
            <w:shd w:val="clear" w:color="000000" w:fill="BFBFBF"/>
            <w:hideMark/>
          </w:tcPr>
          <w:p w14:paraId="24AA7E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0471</w:t>
            </w:r>
          </w:p>
        </w:tc>
        <w:tc>
          <w:tcPr>
            <w:tcW w:w="195" w:type="pct"/>
            <w:tcBorders>
              <w:top w:val="nil"/>
              <w:left w:val="nil"/>
              <w:bottom w:val="single" w:sz="4" w:space="0" w:color="A6A6A6"/>
              <w:right w:val="single" w:sz="4" w:space="0" w:color="A6A6A6"/>
            </w:tcBorders>
            <w:shd w:val="clear" w:color="000000" w:fill="BFBFBF"/>
            <w:hideMark/>
          </w:tcPr>
          <w:p w14:paraId="3BBC0B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81676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D8618D2"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6D24AF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R4-2307364</w:t>
            </w:r>
          </w:p>
        </w:tc>
        <w:tc>
          <w:tcPr>
            <w:tcW w:w="534" w:type="pct"/>
            <w:tcBorders>
              <w:top w:val="nil"/>
              <w:left w:val="nil"/>
              <w:bottom w:val="single" w:sz="4" w:space="0" w:color="A6A6A6"/>
              <w:right w:val="single" w:sz="4" w:space="0" w:color="A6A6A6"/>
            </w:tcBorders>
            <w:shd w:val="clear" w:color="auto" w:fill="auto"/>
            <w:hideMark/>
          </w:tcPr>
          <w:p w14:paraId="4C9217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TR 38.104, Correction on reference of PREFSENS for in-band blocking and out-of-band blocking for band n104</w:t>
            </w:r>
          </w:p>
        </w:tc>
        <w:tc>
          <w:tcPr>
            <w:tcW w:w="358" w:type="pct"/>
            <w:tcBorders>
              <w:top w:val="nil"/>
              <w:left w:val="nil"/>
              <w:bottom w:val="single" w:sz="4" w:space="0" w:color="A6A6A6"/>
              <w:right w:val="single" w:sz="4" w:space="0" w:color="A6A6A6"/>
            </w:tcBorders>
            <w:shd w:val="clear" w:color="auto" w:fill="auto"/>
            <w:hideMark/>
          </w:tcPr>
          <w:p w14:paraId="1BA817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1A919F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F9993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1BACFB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BF5B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462BC3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7FE8B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B3C99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E932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343FE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7"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729944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CDBB1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8" w:history="1">
              <w:r w:rsidR="00973DCF" w:rsidRPr="00973DCF">
                <w:rPr>
                  <w:rFonts w:ascii="Arial" w:hAnsi="Arial" w:cs="Arial"/>
                  <w:b/>
                  <w:bCs/>
                  <w:color w:val="0000FF"/>
                  <w:sz w:val="14"/>
                  <w:szCs w:val="14"/>
                  <w:u w:val="single"/>
                </w:rPr>
                <w:t>NR_6GHz-Core</w:t>
              </w:r>
            </w:hyperlink>
          </w:p>
        </w:tc>
        <w:tc>
          <w:tcPr>
            <w:tcW w:w="245" w:type="pct"/>
            <w:tcBorders>
              <w:top w:val="nil"/>
              <w:left w:val="nil"/>
              <w:bottom w:val="single" w:sz="4" w:space="0" w:color="A6A6A6"/>
              <w:right w:val="single" w:sz="4" w:space="0" w:color="A6A6A6"/>
            </w:tcBorders>
            <w:shd w:val="clear" w:color="000000" w:fill="BFBFBF"/>
            <w:hideMark/>
          </w:tcPr>
          <w:p w14:paraId="132E9C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0472</w:t>
            </w:r>
          </w:p>
        </w:tc>
        <w:tc>
          <w:tcPr>
            <w:tcW w:w="195" w:type="pct"/>
            <w:tcBorders>
              <w:top w:val="nil"/>
              <w:left w:val="nil"/>
              <w:bottom w:val="single" w:sz="4" w:space="0" w:color="A6A6A6"/>
              <w:right w:val="single" w:sz="4" w:space="0" w:color="A6A6A6"/>
            </w:tcBorders>
            <w:shd w:val="clear" w:color="000000" w:fill="BFBFBF"/>
            <w:hideMark/>
          </w:tcPr>
          <w:p w14:paraId="7E4955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6897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330E2F3"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4C7323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49" w:history="1">
              <w:r w:rsidR="00973DCF" w:rsidRPr="00973DCF">
                <w:rPr>
                  <w:rFonts w:ascii="Arial" w:hAnsi="Arial" w:cs="Arial"/>
                  <w:b/>
                  <w:bCs/>
                  <w:color w:val="0000FF"/>
                  <w:sz w:val="14"/>
                  <w:szCs w:val="14"/>
                  <w:u w:val="single"/>
                </w:rPr>
                <w:t>R4-2307365</w:t>
              </w:r>
            </w:hyperlink>
          </w:p>
        </w:tc>
        <w:tc>
          <w:tcPr>
            <w:tcW w:w="534" w:type="pct"/>
            <w:tcBorders>
              <w:top w:val="nil"/>
              <w:left w:val="nil"/>
              <w:bottom w:val="single" w:sz="4" w:space="0" w:color="A6A6A6"/>
              <w:right w:val="single" w:sz="4" w:space="0" w:color="A6A6A6"/>
            </w:tcBorders>
            <w:shd w:val="clear" w:color="auto" w:fill="auto"/>
            <w:hideMark/>
          </w:tcPr>
          <w:p w14:paraId="7826D9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TR 38.141-1, Correction on reference of PREFSENS for in-band blocking and out-of-band blocking for band n104</w:t>
            </w:r>
          </w:p>
        </w:tc>
        <w:tc>
          <w:tcPr>
            <w:tcW w:w="358" w:type="pct"/>
            <w:tcBorders>
              <w:top w:val="nil"/>
              <w:left w:val="nil"/>
              <w:bottom w:val="single" w:sz="4" w:space="0" w:color="A6A6A6"/>
              <w:right w:val="single" w:sz="4" w:space="0" w:color="A6A6A6"/>
            </w:tcBorders>
            <w:shd w:val="clear" w:color="auto" w:fill="auto"/>
            <w:hideMark/>
          </w:tcPr>
          <w:p w14:paraId="0584D6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54243E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8E6C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F3AD5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4E70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622D5D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159284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6BEF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BDD95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EB3A4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1"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1CC40D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8533A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2" w:history="1">
              <w:r w:rsidR="00973DCF" w:rsidRPr="00973DCF">
                <w:rPr>
                  <w:rFonts w:ascii="Arial" w:hAnsi="Arial" w:cs="Arial"/>
                  <w:b/>
                  <w:bCs/>
                  <w:color w:val="0000FF"/>
                  <w:sz w:val="14"/>
                  <w:szCs w:val="14"/>
                  <w:u w:val="single"/>
                </w:rPr>
                <w:t>NR_6GHz-Perf</w:t>
              </w:r>
            </w:hyperlink>
          </w:p>
        </w:tc>
        <w:tc>
          <w:tcPr>
            <w:tcW w:w="245" w:type="pct"/>
            <w:tcBorders>
              <w:top w:val="nil"/>
              <w:left w:val="nil"/>
              <w:bottom w:val="single" w:sz="4" w:space="0" w:color="A6A6A6"/>
              <w:right w:val="single" w:sz="4" w:space="0" w:color="A6A6A6"/>
            </w:tcBorders>
            <w:shd w:val="clear" w:color="000000" w:fill="BFBFBF"/>
            <w:hideMark/>
          </w:tcPr>
          <w:p w14:paraId="1C0010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0329</w:t>
            </w:r>
          </w:p>
        </w:tc>
        <w:tc>
          <w:tcPr>
            <w:tcW w:w="195" w:type="pct"/>
            <w:tcBorders>
              <w:top w:val="nil"/>
              <w:left w:val="nil"/>
              <w:bottom w:val="single" w:sz="4" w:space="0" w:color="A6A6A6"/>
              <w:right w:val="single" w:sz="4" w:space="0" w:color="A6A6A6"/>
            </w:tcBorders>
            <w:shd w:val="clear" w:color="000000" w:fill="BFBFBF"/>
            <w:hideMark/>
          </w:tcPr>
          <w:p w14:paraId="49874F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FC2C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A388114"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57F742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R4-2307366</w:t>
            </w:r>
          </w:p>
        </w:tc>
        <w:tc>
          <w:tcPr>
            <w:tcW w:w="534" w:type="pct"/>
            <w:tcBorders>
              <w:top w:val="nil"/>
              <w:left w:val="nil"/>
              <w:bottom w:val="single" w:sz="4" w:space="0" w:color="A6A6A6"/>
              <w:right w:val="single" w:sz="4" w:space="0" w:color="A6A6A6"/>
            </w:tcBorders>
            <w:shd w:val="clear" w:color="auto" w:fill="auto"/>
            <w:hideMark/>
          </w:tcPr>
          <w:p w14:paraId="759790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TR 38.141-1, Correction on reference of PREFSENS for in-band blocking and out-of-band blocking for band n104</w:t>
            </w:r>
          </w:p>
        </w:tc>
        <w:tc>
          <w:tcPr>
            <w:tcW w:w="358" w:type="pct"/>
            <w:tcBorders>
              <w:top w:val="nil"/>
              <w:left w:val="nil"/>
              <w:bottom w:val="single" w:sz="4" w:space="0" w:color="A6A6A6"/>
              <w:right w:val="single" w:sz="4" w:space="0" w:color="A6A6A6"/>
            </w:tcBorders>
            <w:shd w:val="clear" w:color="auto" w:fill="auto"/>
            <w:hideMark/>
          </w:tcPr>
          <w:p w14:paraId="529414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15D607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EF1DD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FD9CCA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8C89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17837F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ABBDA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C4D2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DB63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B8203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4"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75DF23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C6F25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5" w:history="1">
              <w:r w:rsidR="00973DCF" w:rsidRPr="00973DCF">
                <w:rPr>
                  <w:rFonts w:ascii="Arial" w:hAnsi="Arial" w:cs="Arial"/>
                  <w:b/>
                  <w:bCs/>
                  <w:color w:val="0000FF"/>
                  <w:sz w:val="14"/>
                  <w:szCs w:val="14"/>
                  <w:u w:val="single"/>
                </w:rPr>
                <w:t>NR_6GHz-Perf</w:t>
              </w:r>
            </w:hyperlink>
          </w:p>
        </w:tc>
        <w:tc>
          <w:tcPr>
            <w:tcW w:w="245" w:type="pct"/>
            <w:tcBorders>
              <w:top w:val="nil"/>
              <w:left w:val="nil"/>
              <w:bottom w:val="single" w:sz="4" w:space="0" w:color="A6A6A6"/>
              <w:right w:val="single" w:sz="4" w:space="0" w:color="A6A6A6"/>
            </w:tcBorders>
            <w:shd w:val="clear" w:color="000000" w:fill="BFBFBF"/>
            <w:hideMark/>
          </w:tcPr>
          <w:p w14:paraId="1EF51E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0330</w:t>
            </w:r>
          </w:p>
        </w:tc>
        <w:tc>
          <w:tcPr>
            <w:tcW w:w="195" w:type="pct"/>
            <w:tcBorders>
              <w:top w:val="nil"/>
              <w:left w:val="nil"/>
              <w:bottom w:val="single" w:sz="4" w:space="0" w:color="A6A6A6"/>
              <w:right w:val="single" w:sz="4" w:space="0" w:color="A6A6A6"/>
            </w:tcBorders>
            <w:shd w:val="clear" w:color="000000" w:fill="BFBFBF"/>
            <w:hideMark/>
          </w:tcPr>
          <w:p w14:paraId="3C9976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529C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C299129"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4BC89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6" w:history="1">
              <w:r w:rsidR="00973DCF" w:rsidRPr="00973DCF">
                <w:rPr>
                  <w:rFonts w:ascii="Arial" w:hAnsi="Arial" w:cs="Arial"/>
                  <w:b/>
                  <w:bCs/>
                  <w:color w:val="0000FF"/>
                  <w:sz w:val="14"/>
                  <w:szCs w:val="14"/>
                  <w:u w:val="single"/>
                </w:rPr>
                <w:t>R4-2307367</w:t>
              </w:r>
            </w:hyperlink>
          </w:p>
        </w:tc>
        <w:tc>
          <w:tcPr>
            <w:tcW w:w="534" w:type="pct"/>
            <w:tcBorders>
              <w:top w:val="nil"/>
              <w:left w:val="nil"/>
              <w:bottom w:val="single" w:sz="4" w:space="0" w:color="A6A6A6"/>
              <w:right w:val="single" w:sz="4" w:space="0" w:color="A6A6A6"/>
            </w:tcBorders>
            <w:shd w:val="clear" w:color="auto" w:fill="auto"/>
            <w:hideMark/>
          </w:tcPr>
          <w:p w14:paraId="3FE649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Add sweep time for true RMS detection mode for receiver spurious emissions</w:t>
            </w:r>
          </w:p>
        </w:tc>
        <w:tc>
          <w:tcPr>
            <w:tcW w:w="358" w:type="pct"/>
            <w:tcBorders>
              <w:top w:val="nil"/>
              <w:left w:val="nil"/>
              <w:bottom w:val="single" w:sz="4" w:space="0" w:color="A6A6A6"/>
              <w:right w:val="single" w:sz="4" w:space="0" w:color="A6A6A6"/>
            </w:tcBorders>
            <w:shd w:val="clear" w:color="auto" w:fill="auto"/>
            <w:hideMark/>
          </w:tcPr>
          <w:p w14:paraId="008E48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6D86E8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9112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7799BC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58F0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20525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83760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53C1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205B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5C537A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8"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099888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15.14.0</w:t>
            </w:r>
          </w:p>
        </w:tc>
        <w:tc>
          <w:tcPr>
            <w:tcW w:w="513" w:type="pct"/>
            <w:tcBorders>
              <w:top w:val="nil"/>
              <w:left w:val="nil"/>
              <w:bottom w:val="single" w:sz="4" w:space="0" w:color="A6A6A6"/>
              <w:right w:val="single" w:sz="4" w:space="0" w:color="A6A6A6"/>
            </w:tcBorders>
            <w:shd w:val="clear" w:color="auto" w:fill="auto"/>
            <w:hideMark/>
          </w:tcPr>
          <w:p w14:paraId="3BB535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5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1C2F8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0331</w:t>
            </w:r>
          </w:p>
        </w:tc>
        <w:tc>
          <w:tcPr>
            <w:tcW w:w="195" w:type="pct"/>
            <w:tcBorders>
              <w:top w:val="nil"/>
              <w:left w:val="nil"/>
              <w:bottom w:val="single" w:sz="4" w:space="0" w:color="A6A6A6"/>
              <w:right w:val="single" w:sz="4" w:space="0" w:color="A6A6A6"/>
            </w:tcBorders>
            <w:shd w:val="clear" w:color="000000" w:fill="BFBFBF"/>
            <w:hideMark/>
          </w:tcPr>
          <w:p w14:paraId="1FD50E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A821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7DD2F99"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1B2772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R4-2307368</w:t>
            </w:r>
          </w:p>
        </w:tc>
        <w:tc>
          <w:tcPr>
            <w:tcW w:w="534" w:type="pct"/>
            <w:tcBorders>
              <w:top w:val="nil"/>
              <w:left w:val="nil"/>
              <w:bottom w:val="single" w:sz="4" w:space="0" w:color="A6A6A6"/>
              <w:right w:val="single" w:sz="4" w:space="0" w:color="A6A6A6"/>
            </w:tcBorders>
            <w:shd w:val="clear" w:color="auto" w:fill="auto"/>
            <w:hideMark/>
          </w:tcPr>
          <w:p w14:paraId="269137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Add sweep time for true RMS detection mode for receiver spurious emissions</w:t>
            </w:r>
          </w:p>
        </w:tc>
        <w:tc>
          <w:tcPr>
            <w:tcW w:w="358" w:type="pct"/>
            <w:tcBorders>
              <w:top w:val="nil"/>
              <w:left w:val="nil"/>
              <w:bottom w:val="single" w:sz="4" w:space="0" w:color="A6A6A6"/>
              <w:right w:val="single" w:sz="4" w:space="0" w:color="A6A6A6"/>
            </w:tcBorders>
            <w:shd w:val="clear" w:color="auto" w:fill="auto"/>
            <w:hideMark/>
          </w:tcPr>
          <w:p w14:paraId="2C14D0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358587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BC92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3F89B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793A1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59B17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9ED569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11F92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33219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3F88B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1"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50FB3E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19A7B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2"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2E8037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0332</w:t>
            </w:r>
          </w:p>
        </w:tc>
        <w:tc>
          <w:tcPr>
            <w:tcW w:w="195" w:type="pct"/>
            <w:tcBorders>
              <w:top w:val="nil"/>
              <w:left w:val="nil"/>
              <w:bottom w:val="single" w:sz="4" w:space="0" w:color="A6A6A6"/>
              <w:right w:val="single" w:sz="4" w:space="0" w:color="A6A6A6"/>
            </w:tcBorders>
            <w:shd w:val="clear" w:color="000000" w:fill="BFBFBF"/>
            <w:hideMark/>
          </w:tcPr>
          <w:p w14:paraId="07EFB2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1918D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E41F6BA"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B77CE6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R4-2307369</w:t>
            </w:r>
          </w:p>
        </w:tc>
        <w:tc>
          <w:tcPr>
            <w:tcW w:w="534" w:type="pct"/>
            <w:tcBorders>
              <w:top w:val="nil"/>
              <w:left w:val="nil"/>
              <w:bottom w:val="single" w:sz="4" w:space="0" w:color="A6A6A6"/>
              <w:right w:val="single" w:sz="4" w:space="0" w:color="A6A6A6"/>
            </w:tcBorders>
            <w:shd w:val="clear" w:color="auto" w:fill="auto"/>
            <w:hideMark/>
          </w:tcPr>
          <w:p w14:paraId="5E3747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Add sweep time for true RMS detection mode for receiver spurious emissions</w:t>
            </w:r>
          </w:p>
        </w:tc>
        <w:tc>
          <w:tcPr>
            <w:tcW w:w="358" w:type="pct"/>
            <w:tcBorders>
              <w:top w:val="nil"/>
              <w:left w:val="nil"/>
              <w:bottom w:val="single" w:sz="4" w:space="0" w:color="A6A6A6"/>
              <w:right w:val="single" w:sz="4" w:space="0" w:color="A6A6A6"/>
            </w:tcBorders>
            <w:shd w:val="clear" w:color="auto" w:fill="auto"/>
            <w:hideMark/>
          </w:tcPr>
          <w:p w14:paraId="09C299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097ABF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50879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136A9F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92304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F6058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E3582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DEB9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7514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29AAD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4"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43016A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86317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7C8FD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0333</w:t>
            </w:r>
          </w:p>
        </w:tc>
        <w:tc>
          <w:tcPr>
            <w:tcW w:w="195" w:type="pct"/>
            <w:tcBorders>
              <w:top w:val="nil"/>
              <w:left w:val="nil"/>
              <w:bottom w:val="single" w:sz="4" w:space="0" w:color="A6A6A6"/>
              <w:right w:val="single" w:sz="4" w:space="0" w:color="A6A6A6"/>
            </w:tcBorders>
            <w:shd w:val="clear" w:color="000000" w:fill="BFBFBF"/>
            <w:hideMark/>
          </w:tcPr>
          <w:p w14:paraId="35EF47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78E04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0404CD3"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3A31E0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R4-2307370</w:t>
            </w:r>
          </w:p>
        </w:tc>
        <w:tc>
          <w:tcPr>
            <w:tcW w:w="534" w:type="pct"/>
            <w:tcBorders>
              <w:top w:val="nil"/>
              <w:left w:val="nil"/>
              <w:bottom w:val="single" w:sz="4" w:space="0" w:color="A6A6A6"/>
              <w:right w:val="single" w:sz="4" w:space="0" w:color="A6A6A6"/>
            </w:tcBorders>
            <w:shd w:val="clear" w:color="auto" w:fill="auto"/>
            <w:hideMark/>
          </w:tcPr>
          <w:p w14:paraId="43C2DD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Add sweep time for true RMS detection mode for receiver spurious emissions</w:t>
            </w:r>
          </w:p>
        </w:tc>
        <w:tc>
          <w:tcPr>
            <w:tcW w:w="358" w:type="pct"/>
            <w:tcBorders>
              <w:top w:val="nil"/>
              <w:left w:val="nil"/>
              <w:bottom w:val="single" w:sz="4" w:space="0" w:color="A6A6A6"/>
              <w:right w:val="single" w:sz="4" w:space="0" w:color="A6A6A6"/>
            </w:tcBorders>
            <w:shd w:val="clear" w:color="auto" w:fill="auto"/>
            <w:hideMark/>
          </w:tcPr>
          <w:p w14:paraId="25B5D9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4C6D4A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CFB2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60EBCF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74AF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6D6DF1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DCD13A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F7864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C208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6" w:history="1">
              <w:r w:rsidR="00973DCF" w:rsidRPr="00973DCF">
                <w:rPr>
                  <w:rFonts w:ascii="Arial" w:hAnsi="Arial" w:cs="Arial"/>
                  <w:b/>
                  <w:bCs/>
                  <w:color w:val="0000FF"/>
                  <w:sz w:val="14"/>
                  <w:szCs w:val="14"/>
                  <w:u w:val="single"/>
                </w:rPr>
                <w:t>Rel-19</w:t>
              </w:r>
            </w:hyperlink>
          </w:p>
        </w:tc>
        <w:tc>
          <w:tcPr>
            <w:tcW w:w="313" w:type="pct"/>
            <w:tcBorders>
              <w:top w:val="nil"/>
              <w:left w:val="nil"/>
              <w:bottom w:val="single" w:sz="4" w:space="0" w:color="A6A6A6"/>
              <w:right w:val="single" w:sz="4" w:space="0" w:color="A6A6A6"/>
            </w:tcBorders>
            <w:shd w:val="clear" w:color="auto" w:fill="auto"/>
            <w:hideMark/>
          </w:tcPr>
          <w:p w14:paraId="06C5CE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7"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6D899A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30A30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8FBF7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0334</w:t>
            </w:r>
          </w:p>
        </w:tc>
        <w:tc>
          <w:tcPr>
            <w:tcW w:w="195" w:type="pct"/>
            <w:tcBorders>
              <w:top w:val="nil"/>
              <w:left w:val="nil"/>
              <w:bottom w:val="single" w:sz="4" w:space="0" w:color="A6A6A6"/>
              <w:right w:val="single" w:sz="4" w:space="0" w:color="A6A6A6"/>
            </w:tcBorders>
            <w:shd w:val="clear" w:color="000000" w:fill="BFBFBF"/>
            <w:hideMark/>
          </w:tcPr>
          <w:p w14:paraId="056448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33195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BE2FC7A"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DD01C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69" w:history="1">
              <w:r w:rsidR="00973DCF" w:rsidRPr="00973DCF">
                <w:rPr>
                  <w:rFonts w:ascii="Arial" w:hAnsi="Arial" w:cs="Arial"/>
                  <w:b/>
                  <w:bCs/>
                  <w:color w:val="0000FF"/>
                  <w:sz w:val="14"/>
                  <w:szCs w:val="14"/>
                  <w:u w:val="single"/>
                </w:rPr>
                <w:t>R4-2307371</w:t>
              </w:r>
            </w:hyperlink>
          </w:p>
        </w:tc>
        <w:tc>
          <w:tcPr>
            <w:tcW w:w="534" w:type="pct"/>
            <w:tcBorders>
              <w:top w:val="nil"/>
              <w:left w:val="nil"/>
              <w:bottom w:val="single" w:sz="4" w:space="0" w:color="A6A6A6"/>
              <w:right w:val="single" w:sz="4" w:space="0" w:color="A6A6A6"/>
            </w:tcBorders>
            <w:shd w:val="clear" w:color="auto" w:fill="auto"/>
            <w:hideMark/>
          </w:tcPr>
          <w:p w14:paraId="43F0E8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38.106, Correction on EIRP accuracy for repeater type 2-O</w:t>
            </w:r>
          </w:p>
        </w:tc>
        <w:tc>
          <w:tcPr>
            <w:tcW w:w="358" w:type="pct"/>
            <w:tcBorders>
              <w:top w:val="nil"/>
              <w:left w:val="nil"/>
              <w:bottom w:val="single" w:sz="4" w:space="0" w:color="A6A6A6"/>
              <w:right w:val="single" w:sz="4" w:space="0" w:color="A6A6A6"/>
            </w:tcBorders>
            <w:shd w:val="clear" w:color="auto" w:fill="auto"/>
            <w:hideMark/>
          </w:tcPr>
          <w:p w14:paraId="0C25FD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287D28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491F4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6CBB2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5579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5.2.1.1</w:t>
            </w:r>
          </w:p>
        </w:tc>
        <w:tc>
          <w:tcPr>
            <w:tcW w:w="294" w:type="pct"/>
            <w:tcBorders>
              <w:top w:val="nil"/>
              <w:left w:val="nil"/>
              <w:bottom w:val="single" w:sz="4" w:space="0" w:color="A6A6A6"/>
              <w:right w:val="single" w:sz="4" w:space="0" w:color="A6A6A6"/>
            </w:tcBorders>
            <w:shd w:val="clear" w:color="auto" w:fill="auto"/>
            <w:hideMark/>
          </w:tcPr>
          <w:p w14:paraId="363065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9A481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6F69B7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B63D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35C96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1" w:history="1">
              <w:r w:rsidR="00973DCF" w:rsidRPr="00973DCF">
                <w:rPr>
                  <w:rFonts w:ascii="Arial" w:hAnsi="Arial" w:cs="Arial"/>
                  <w:b/>
                  <w:bCs/>
                  <w:color w:val="0000FF"/>
                  <w:sz w:val="14"/>
                  <w:szCs w:val="14"/>
                  <w:u w:val="single"/>
                </w:rPr>
                <w:t>38.106</w:t>
              </w:r>
            </w:hyperlink>
          </w:p>
        </w:tc>
        <w:tc>
          <w:tcPr>
            <w:tcW w:w="274" w:type="pct"/>
            <w:tcBorders>
              <w:top w:val="nil"/>
              <w:left w:val="nil"/>
              <w:bottom w:val="single" w:sz="4" w:space="0" w:color="A6A6A6"/>
              <w:right w:val="single" w:sz="4" w:space="0" w:color="A6A6A6"/>
            </w:tcBorders>
            <w:shd w:val="clear" w:color="auto" w:fill="auto"/>
            <w:hideMark/>
          </w:tcPr>
          <w:p w14:paraId="521374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4F5E78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2" w:history="1">
              <w:r w:rsidR="00973DCF" w:rsidRPr="00973DCF">
                <w:rPr>
                  <w:rFonts w:ascii="Arial" w:hAnsi="Arial" w:cs="Arial"/>
                  <w:b/>
                  <w:bCs/>
                  <w:color w:val="0000FF"/>
                  <w:sz w:val="14"/>
                  <w:szCs w:val="14"/>
                  <w:u w:val="single"/>
                </w:rPr>
                <w:t>NR_repeaters-Core</w:t>
              </w:r>
            </w:hyperlink>
          </w:p>
        </w:tc>
        <w:tc>
          <w:tcPr>
            <w:tcW w:w="245" w:type="pct"/>
            <w:tcBorders>
              <w:top w:val="nil"/>
              <w:left w:val="nil"/>
              <w:bottom w:val="single" w:sz="4" w:space="0" w:color="A6A6A6"/>
              <w:right w:val="single" w:sz="4" w:space="0" w:color="A6A6A6"/>
            </w:tcBorders>
            <w:shd w:val="clear" w:color="000000" w:fill="BFBFBF"/>
            <w:hideMark/>
          </w:tcPr>
          <w:p w14:paraId="763F30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0033</w:t>
            </w:r>
          </w:p>
        </w:tc>
        <w:tc>
          <w:tcPr>
            <w:tcW w:w="195" w:type="pct"/>
            <w:tcBorders>
              <w:top w:val="nil"/>
              <w:left w:val="nil"/>
              <w:bottom w:val="single" w:sz="4" w:space="0" w:color="A6A6A6"/>
              <w:right w:val="single" w:sz="4" w:space="0" w:color="A6A6A6"/>
            </w:tcBorders>
            <w:shd w:val="clear" w:color="000000" w:fill="BFBFBF"/>
            <w:hideMark/>
          </w:tcPr>
          <w:p w14:paraId="712E30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3FFEA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2E1E65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DFCB16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R4-2307372</w:t>
            </w:r>
          </w:p>
        </w:tc>
        <w:tc>
          <w:tcPr>
            <w:tcW w:w="534" w:type="pct"/>
            <w:tcBorders>
              <w:top w:val="nil"/>
              <w:left w:val="nil"/>
              <w:bottom w:val="single" w:sz="4" w:space="0" w:color="A6A6A6"/>
              <w:right w:val="single" w:sz="4" w:space="0" w:color="A6A6A6"/>
            </w:tcBorders>
            <w:shd w:val="clear" w:color="auto" w:fill="auto"/>
            <w:hideMark/>
          </w:tcPr>
          <w:p w14:paraId="522DC7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38.106, Correction on EIRP accuracy for repeater type 2-O</w:t>
            </w:r>
          </w:p>
        </w:tc>
        <w:tc>
          <w:tcPr>
            <w:tcW w:w="358" w:type="pct"/>
            <w:tcBorders>
              <w:top w:val="nil"/>
              <w:left w:val="nil"/>
              <w:bottom w:val="single" w:sz="4" w:space="0" w:color="A6A6A6"/>
              <w:right w:val="single" w:sz="4" w:space="0" w:color="A6A6A6"/>
            </w:tcBorders>
            <w:shd w:val="clear" w:color="auto" w:fill="auto"/>
            <w:hideMark/>
          </w:tcPr>
          <w:p w14:paraId="413859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29C923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4552A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3A89F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CAA0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5.2.1.1</w:t>
            </w:r>
          </w:p>
        </w:tc>
        <w:tc>
          <w:tcPr>
            <w:tcW w:w="294" w:type="pct"/>
            <w:tcBorders>
              <w:top w:val="nil"/>
              <w:left w:val="nil"/>
              <w:bottom w:val="single" w:sz="4" w:space="0" w:color="A6A6A6"/>
              <w:right w:val="single" w:sz="4" w:space="0" w:color="A6A6A6"/>
            </w:tcBorders>
            <w:shd w:val="clear" w:color="auto" w:fill="auto"/>
            <w:hideMark/>
          </w:tcPr>
          <w:p w14:paraId="5A8B29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7C27D8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B560F2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8F97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2C3E2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4" w:history="1">
              <w:r w:rsidR="00973DCF" w:rsidRPr="00973DCF">
                <w:rPr>
                  <w:rFonts w:ascii="Arial" w:hAnsi="Arial" w:cs="Arial"/>
                  <w:b/>
                  <w:bCs/>
                  <w:color w:val="0000FF"/>
                  <w:sz w:val="14"/>
                  <w:szCs w:val="14"/>
                  <w:u w:val="single"/>
                </w:rPr>
                <w:t>38.106</w:t>
              </w:r>
            </w:hyperlink>
          </w:p>
        </w:tc>
        <w:tc>
          <w:tcPr>
            <w:tcW w:w="274" w:type="pct"/>
            <w:tcBorders>
              <w:top w:val="nil"/>
              <w:left w:val="nil"/>
              <w:bottom w:val="single" w:sz="4" w:space="0" w:color="A6A6A6"/>
              <w:right w:val="single" w:sz="4" w:space="0" w:color="A6A6A6"/>
            </w:tcBorders>
            <w:shd w:val="clear" w:color="auto" w:fill="auto"/>
            <w:hideMark/>
          </w:tcPr>
          <w:p w14:paraId="4FE535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273B96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5" w:history="1">
              <w:r w:rsidR="00973DCF" w:rsidRPr="00973DCF">
                <w:rPr>
                  <w:rFonts w:ascii="Arial" w:hAnsi="Arial" w:cs="Arial"/>
                  <w:b/>
                  <w:bCs/>
                  <w:color w:val="0000FF"/>
                  <w:sz w:val="14"/>
                  <w:szCs w:val="14"/>
                  <w:u w:val="single"/>
                </w:rPr>
                <w:t>NR_repeaters-Core</w:t>
              </w:r>
            </w:hyperlink>
          </w:p>
        </w:tc>
        <w:tc>
          <w:tcPr>
            <w:tcW w:w="245" w:type="pct"/>
            <w:tcBorders>
              <w:top w:val="nil"/>
              <w:left w:val="nil"/>
              <w:bottom w:val="single" w:sz="4" w:space="0" w:color="A6A6A6"/>
              <w:right w:val="single" w:sz="4" w:space="0" w:color="A6A6A6"/>
            </w:tcBorders>
            <w:shd w:val="clear" w:color="000000" w:fill="BFBFBF"/>
            <w:hideMark/>
          </w:tcPr>
          <w:p w14:paraId="34162F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0034</w:t>
            </w:r>
          </w:p>
        </w:tc>
        <w:tc>
          <w:tcPr>
            <w:tcW w:w="195" w:type="pct"/>
            <w:tcBorders>
              <w:top w:val="nil"/>
              <w:left w:val="nil"/>
              <w:bottom w:val="single" w:sz="4" w:space="0" w:color="A6A6A6"/>
              <w:right w:val="single" w:sz="4" w:space="0" w:color="A6A6A6"/>
            </w:tcBorders>
            <w:shd w:val="clear" w:color="000000" w:fill="BFBFBF"/>
            <w:hideMark/>
          </w:tcPr>
          <w:p w14:paraId="52298F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60E2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55CAD7F"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F4F75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6" w:history="1">
              <w:r w:rsidR="00973DCF" w:rsidRPr="00973DCF">
                <w:rPr>
                  <w:rFonts w:ascii="Arial" w:hAnsi="Arial" w:cs="Arial"/>
                  <w:b/>
                  <w:bCs/>
                  <w:color w:val="0000FF"/>
                  <w:sz w:val="14"/>
                  <w:szCs w:val="14"/>
                  <w:u w:val="single"/>
                </w:rPr>
                <w:t>R4-2307373</w:t>
              </w:r>
            </w:hyperlink>
          </w:p>
        </w:tc>
        <w:tc>
          <w:tcPr>
            <w:tcW w:w="534" w:type="pct"/>
            <w:tcBorders>
              <w:top w:val="nil"/>
              <w:left w:val="nil"/>
              <w:bottom w:val="single" w:sz="4" w:space="0" w:color="A6A6A6"/>
              <w:right w:val="single" w:sz="4" w:space="0" w:color="A6A6A6"/>
            </w:tcBorders>
            <w:shd w:val="clear" w:color="auto" w:fill="auto"/>
            <w:hideMark/>
          </w:tcPr>
          <w:p w14:paraId="765693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38.115-1, Add manufacturer declarations for test configurations and RF channels</w:t>
            </w:r>
          </w:p>
        </w:tc>
        <w:tc>
          <w:tcPr>
            <w:tcW w:w="358" w:type="pct"/>
            <w:tcBorders>
              <w:top w:val="nil"/>
              <w:left w:val="nil"/>
              <w:bottom w:val="single" w:sz="4" w:space="0" w:color="A6A6A6"/>
              <w:right w:val="single" w:sz="4" w:space="0" w:color="A6A6A6"/>
            </w:tcBorders>
            <w:shd w:val="clear" w:color="auto" w:fill="auto"/>
            <w:hideMark/>
          </w:tcPr>
          <w:p w14:paraId="7263B0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756752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CFF5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0F09B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BF47E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6DA050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49EB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0D2B1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DDFC9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D44AB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8"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0E6890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5C7007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79"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50DFB4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0008</w:t>
            </w:r>
          </w:p>
        </w:tc>
        <w:tc>
          <w:tcPr>
            <w:tcW w:w="195" w:type="pct"/>
            <w:tcBorders>
              <w:top w:val="nil"/>
              <w:left w:val="nil"/>
              <w:bottom w:val="single" w:sz="4" w:space="0" w:color="A6A6A6"/>
              <w:right w:val="single" w:sz="4" w:space="0" w:color="A6A6A6"/>
            </w:tcBorders>
            <w:shd w:val="clear" w:color="000000" w:fill="BFBFBF"/>
            <w:hideMark/>
          </w:tcPr>
          <w:p w14:paraId="312C9A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73989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E575100"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1F78AB3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R4-2307374</w:t>
            </w:r>
          </w:p>
        </w:tc>
        <w:tc>
          <w:tcPr>
            <w:tcW w:w="534" w:type="pct"/>
            <w:tcBorders>
              <w:top w:val="nil"/>
              <w:left w:val="nil"/>
              <w:bottom w:val="single" w:sz="4" w:space="0" w:color="A6A6A6"/>
              <w:right w:val="single" w:sz="4" w:space="0" w:color="A6A6A6"/>
            </w:tcBorders>
            <w:shd w:val="clear" w:color="auto" w:fill="auto"/>
            <w:hideMark/>
          </w:tcPr>
          <w:p w14:paraId="734E35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38.115-1, Add manufacturer declarations for test configurations and RF channels</w:t>
            </w:r>
          </w:p>
        </w:tc>
        <w:tc>
          <w:tcPr>
            <w:tcW w:w="358" w:type="pct"/>
            <w:tcBorders>
              <w:top w:val="nil"/>
              <w:left w:val="nil"/>
              <w:bottom w:val="single" w:sz="4" w:space="0" w:color="A6A6A6"/>
              <w:right w:val="single" w:sz="4" w:space="0" w:color="A6A6A6"/>
            </w:tcBorders>
            <w:shd w:val="clear" w:color="auto" w:fill="auto"/>
            <w:hideMark/>
          </w:tcPr>
          <w:p w14:paraId="1A6D10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651067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171BF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3C02DF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B11A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2B4FA7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9D70D0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1B15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C03F3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E8E78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1"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3AB792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2F70D8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2"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1735C5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0009</w:t>
            </w:r>
          </w:p>
        </w:tc>
        <w:tc>
          <w:tcPr>
            <w:tcW w:w="195" w:type="pct"/>
            <w:tcBorders>
              <w:top w:val="nil"/>
              <w:left w:val="nil"/>
              <w:bottom w:val="single" w:sz="4" w:space="0" w:color="A6A6A6"/>
              <w:right w:val="single" w:sz="4" w:space="0" w:color="A6A6A6"/>
            </w:tcBorders>
            <w:shd w:val="clear" w:color="000000" w:fill="BFBFBF"/>
            <w:hideMark/>
          </w:tcPr>
          <w:p w14:paraId="04DA6F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AF32E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7BA148A"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6CB67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3" w:history="1">
              <w:r w:rsidR="00973DCF" w:rsidRPr="00973DCF">
                <w:rPr>
                  <w:rFonts w:ascii="Arial" w:hAnsi="Arial" w:cs="Arial"/>
                  <w:b/>
                  <w:bCs/>
                  <w:color w:val="0000FF"/>
                  <w:sz w:val="14"/>
                  <w:szCs w:val="14"/>
                  <w:u w:val="single"/>
                </w:rPr>
                <w:t>R4-2307375</w:t>
              </w:r>
            </w:hyperlink>
          </w:p>
        </w:tc>
        <w:tc>
          <w:tcPr>
            <w:tcW w:w="534" w:type="pct"/>
            <w:tcBorders>
              <w:top w:val="nil"/>
              <w:left w:val="nil"/>
              <w:bottom w:val="single" w:sz="4" w:space="0" w:color="A6A6A6"/>
              <w:right w:val="single" w:sz="4" w:space="0" w:color="A6A6A6"/>
            </w:tcBorders>
            <w:shd w:val="clear" w:color="auto" w:fill="auto"/>
            <w:hideMark/>
          </w:tcPr>
          <w:p w14:paraId="64575F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38.115-2, Add manufacturer declarations for test configurations and RF channels</w:t>
            </w:r>
          </w:p>
        </w:tc>
        <w:tc>
          <w:tcPr>
            <w:tcW w:w="358" w:type="pct"/>
            <w:tcBorders>
              <w:top w:val="nil"/>
              <w:left w:val="nil"/>
              <w:bottom w:val="single" w:sz="4" w:space="0" w:color="A6A6A6"/>
              <w:right w:val="single" w:sz="4" w:space="0" w:color="A6A6A6"/>
            </w:tcBorders>
            <w:shd w:val="clear" w:color="auto" w:fill="auto"/>
            <w:hideMark/>
          </w:tcPr>
          <w:p w14:paraId="06EA3C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631CF2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89398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152D8B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50AC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4C045F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ED430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D49D0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C3F1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F2568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5" w:history="1">
              <w:r w:rsidR="00973DCF" w:rsidRPr="00973DCF">
                <w:rPr>
                  <w:rFonts w:ascii="Arial" w:hAnsi="Arial" w:cs="Arial"/>
                  <w:b/>
                  <w:bCs/>
                  <w:color w:val="0000FF"/>
                  <w:sz w:val="14"/>
                  <w:szCs w:val="14"/>
                  <w:u w:val="single"/>
                </w:rPr>
                <w:t>38.115-2</w:t>
              </w:r>
            </w:hyperlink>
          </w:p>
        </w:tc>
        <w:tc>
          <w:tcPr>
            <w:tcW w:w="274" w:type="pct"/>
            <w:tcBorders>
              <w:top w:val="nil"/>
              <w:left w:val="nil"/>
              <w:bottom w:val="single" w:sz="4" w:space="0" w:color="A6A6A6"/>
              <w:right w:val="single" w:sz="4" w:space="0" w:color="A6A6A6"/>
            </w:tcBorders>
            <w:shd w:val="clear" w:color="auto" w:fill="auto"/>
            <w:hideMark/>
          </w:tcPr>
          <w:p w14:paraId="093011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1424B1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6"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5EC636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0005</w:t>
            </w:r>
          </w:p>
        </w:tc>
        <w:tc>
          <w:tcPr>
            <w:tcW w:w="195" w:type="pct"/>
            <w:tcBorders>
              <w:top w:val="nil"/>
              <w:left w:val="nil"/>
              <w:bottom w:val="single" w:sz="4" w:space="0" w:color="A6A6A6"/>
              <w:right w:val="single" w:sz="4" w:space="0" w:color="A6A6A6"/>
            </w:tcBorders>
            <w:shd w:val="clear" w:color="000000" w:fill="BFBFBF"/>
            <w:hideMark/>
          </w:tcPr>
          <w:p w14:paraId="75299B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2ED5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BB2C50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58B2A7A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7" w:history="1">
              <w:r w:rsidR="00973DCF" w:rsidRPr="00973DCF">
                <w:rPr>
                  <w:rFonts w:ascii="Arial" w:hAnsi="Arial" w:cs="Arial"/>
                  <w:b/>
                  <w:bCs/>
                  <w:color w:val="0000FF"/>
                  <w:sz w:val="14"/>
                  <w:szCs w:val="14"/>
                  <w:u w:val="single"/>
                </w:rPr>
                <w:t>R4-2307376</w:t>
              </w:r>
            </w:hyperlink>
          </w:p>
        </w:tc>
        <w:tc>
          <w:tcPr>
            <w:tcW w:w="534" w:type="pct"/>
            <w:tcBorders>
              <w:top w:val="nil"/>
              <w:left w:val="nil"/>
              <w:bottom w:val="single" w:sz="4" w:space="0" w:color="A6A6A6"/>
              <w:right w:val="single" w:sz="4" w:space="0" w:color="A6A6A6"/>
            </w:tcBorders>
            <w:shd w:val="clear" w:color="auto" w:fill="auto"/>
            <w:hideMark/>
          </w:tcPr>
          <w:p w14:paraId="58D5BF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38.174, Correction on OTA IAB output power etc.</w:t>
            </w:r>
          </w:p>
        </w:tc>
        <w:tc>
          <w:tcPr>
            <w:tcW w:w="358" w:type="pct"/>
            <w:tcBorders>
              <w:top w:val="nil"/>
              <w:left w:val="nil"/>
              <w:bottom w:val="single" w:sz="4" w:space="0" w:color="A6A6A6"/>
              <w:right w:val="single" w:sz="4" w:space="0" w:color="A6A6A6"/>
            </w:tcBorders>
            <w:shd w:val="clear" w:color="auto" w:fill="auto"/>
            <w:hideMark/>
          </w:tcPr>
          <w:p w14:paraId="1B2DEB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4BACCD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45FE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2EE4E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1038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65A24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B28C8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69062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2C6E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FA39E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89"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22F5B1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16.7.0</w:t>
            </w:r>
          </w:p>
        </w:tc>
        <w:tc>
          <w:tcPr>
            <w:tcW w:w="513" w:type="pct"/>
            <w:tcBorders>
              <w:top w:val="nil"/>
              <w:left w:val="nil"/>
              <w:bottom w:val="single" w:sz="4" w:space="0" w:color="A6A6A6"/>
              <w:right w:val="single" w:sz="4" w:space="0" w:color="A6A6A6"/>
            </w:tcBorders>
            <w:shd w:val="clear" w:color="auto" w:fill="auto"/>
            <w:hideMark/>
          </w:tcPr>
          <w:p w14:paraId="469801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0" w:history="1">
              <w:r w:rsidR="00973DCF" w:rsidRPr="00973DCF">
                <w:rPr>
                  <w:rFonts w:ascii="Arial" w:hAnsi="Arial" w:cs="Arial"/>
                  <w:b/>
                  <w:bCs/>
                  <w:color w:val="0000FF"/>
                  <w:sz w:val="14"/>
                  <w:szCs w:val="14"/>
                  <w:u w:val="single"/>
                </w:rPr>
                <w:t>NR_IAB-Core</w:t>
              </w:r>
            </w:hyperlink>
          </w:p>
        </w:tc>
        <w:tc>
          <w:tcPr>
            <w:tcW w:w="245" w:type="pct"/>
            <w:tcBorders>
              <w:top w:val="nil"/>
              <w:left w:val="nil"/>
              <w:bottom w:val="single" w:sz="4" w:space="0" w:color="A6A6A6"/>
              <w:right w:val="single" w:sz="4" w:space="0" w:color="A6A6A6"/>
            </w:tcBorders>
            <w:shd w:val="clear" w:color="000000" w:fill="BFBFBF"/>
            <w:hideMark/>
          </w:tcPr>
          <w:p w14:paraId="508C90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0043</w:t>
            </w:r>
          </w:p>
        </w:tc>
        <w:tc>
          <w:tcPr>
            <w:tcW w:w="195" w:type="pct"/>
            <w:tcBorders>
              <w:top w:val="nil"/>
              <w:left w:val="nil"/>
              <w:bottom w:val="single" w:sz="4" w:space="0" w:color="A6A6A6"/>
              <w:right w:val="single" w:sz="4" w:space="0" w:color="A6A6A6"/>
            </w:tcBorders>
            <w:shd w:val="clear" w:color="000000" w:fill="BFBFBF"/>
            <w:hideMark/>
          </w:tcPr>
          <w:p w14:paraId="3B8398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279F4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DBCA2D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43C9C9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R4-2307377</w:t>
            </w:r>
          </w:p>
        </w:tc>
        <w:tc>
          <w:tcPr>
            <w:tcW w:w="534" w:type="pct"/>
            <w:tcBorders>
              <w:top w:val="nil"/>
              <w:left w:val="nil"/>
              <w:bottom w:val="single" w:sz="4" w:space="0" w:color="A6A6A6"/>
              <w:right w:val="single" w:sz="4" w:space="0" w:color="A6A6A6"/>
            </w:tcBorders>
            <w:shd w:val="clear" w:color="auto" w:fill="auto"/>
            <w:hideMark/>
          </w:tcPr>
          <w:p w14:paraId="545035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38.174, Correction on OTA IAB output power etc.</w:t>
            </w:r>
          </w:p>
        </w:tc>
        <w:tc>
          <w:tcPr>
            <w:tcW w:w="358" w:type="pct"/>
            <w:tcBorders>
              <w:top w:val="nil"/>
              <w:left w:val="nil"/>
              <w:bottom w:val="single" w:sz="4" w:space="0" w:color="A6A6A6"/>
              <w:right w:val="single" w:sz="4" w:space="0" w:color="A6A6A6"/>
            </w:tcBorders>
            <w:shd w:val="clear" w:color="auto" w:fill="auto"/>
            <w:hideMark/>
          </w:tcPr>
          <w:p w14:paraId="2430D2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7FFE10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BF7A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CB8EC6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D521C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218BE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A5837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65B4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9CC1C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6720D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2"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30711B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7E35B30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3" w:history="1">
              <w:r w:rsidR="00973DCF" w:rsidRPr="00973DCF">
                <w:rPr>
                  <w:rFonts w:ascii="Arial" w:hAnsi="Arial" w:cs="Arial"/>
                  <w:b/>
                  <w:bCs/>
                  <w:color w:val="0000FF"/>
                  <w:sz w:val="14"/>
                  <w:szCs w:val="14"/>
                  <w:u w:val="single"/>
                </w:rPr>
                <w:t>NR_IAB-Core</w:t>
              </w:r>
            </w:hyperlink>
          </w:p>
        </w:tc>
        <w:tc>
          <w:tcPr>
            <w:tcW w:w="245" w:type="pct"/>
            <w:tcBorders>
              <w:top w:val="nil"/>
              <w:left w:val="nil"/>
              <w:bottom w:val="single" w:sz="4" w:space="0" w:color="A6A6A6"/>
              <w:right w:val="single" w:sz="4" w:space="0" w:color="A6A6A6"/>
            </w:tcBorders>
            <w:shd w:val="clear" w:color="000000" w:fill="BFBFBF"/>
            <w:hideMark/>
          </w:tcPr>
          <w:p w14:paraId="6D2322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0044</w:t>
            </w:r>
          </w:p>
        </w:tc>
        <w:tc>
          <w:tcPr>
            <w:tcW w:w="195" w:type="pct"/>
            <w:tcBorders>
              <w:top w:val="nil"/>
              <w:left w:val="nil"/>
              <w:bottom w:val="single" w:sz="4" w:space="0" w:color="A6A6A6"/>
              <w:right w:val="single" w:sz="4" w:space="0" w:color="A6A6A6"/>
            </w:tcBorders>
            <w:shd w:val="clear" w:color="000000" w:fill="BFBFBF"/>
            <w:hideMark/>
          </w:tcPr>
          <w:p w14:paraId="77EDE4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C6F87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34E615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8C120A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R4-2307378</w:t>
            </w:r>
          </w:p>
        </w:tc>
        <w:tc>
          <w:tcPr>
            <w:tcW w:w="534" w:type="pct"/>
            <w:tcBorders>
              <w:top w:val="nil"/>
              <w:left w:val="nil"/>
              <w:bottom w:val="single" w:sz="4" w:space="0" w:color="A6A6A6"/>
              <w:right w:val="single" w:sz="4" w:space="0" w:color="A6A6A6"/>
            </w:tcBorders>
            <w:shd w:val="clear" w:color="auto" w:fill="auto"/>
            <w:hideMark/>
          </w:tcPr>
          <w:p w14:paraId="140E5F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38.174, Correction on OTA IAB output power etc.</w:t>
            </w:r>
          </w:p>
        </w:tc>
        <w:tc>
          <w:tcPr>
            <w:tcW w:w="358" w:type="pct"/>
            <w:tcBorders>
              <w:top w:val="nil"/>
              <w:left w:val="nil"/>
              <w:bottom w:val="single" w:sz="4" w:space="0" w:color="A6A6A6"/>
              <w:right w:val="single" w:sz="4" w:space="0" w:color="A6A6A6"/>
            </w:tcBorders>
            <w:shd w:val="clear" w:color="auto" w:fill="auto"/>
            <w:hideMark/>
          </w:tcPr>
          <w:p w14:paraId="067CA5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76E2AA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BC65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68FE2A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8F70F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90E7B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B9960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22281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6952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E9579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5"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776449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5D6746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6" w:history="1">
              <w:r w:rsidR="00973DCF" w:rsidRPr="00973DCF">
                <w:rPr>
                  <w:rFonts w:ascii="Arial" w:hAnsi="Arial" w:cs="Arial"/>
                  <w:b/>
                  <w:bCs/>
                  <w:color w:val="0000FF"/>
                  <w:sz w:val="14"/>
                  <w:szCs w:val="14"/>
                  <w:u w:val="single"/>
                </w:rPr>
                <w:t>NR_IAB-Core</w:t>
              </w:r>
            </w:hyperlink>
          </w:p>
        </w:tc>
        <w:tc>
          <w:tcPr>
            <w:tcW w:w="245" w:type="pct"/>
            <w:tcBorders>
              <w:top w:val="nil"/>
              <w:left w:val="nil"/>
              <w:bottom w:val="single" w:sz="4" w:space="0" w:color="A6A6A6"/>
              <w:right w:val="single" w:sz="4" w:space="0" w:color="A6A6A6"/>
            </w:tcBorders>
            <w:shd w:val="clear" w:color="000000" w:fill="BFBFBF"/>
            <w:hideMark/>
          </w:tcPr>
          <w:p w14:paraId="5E18A0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0045</w:t>
            </w:r>
          </w:p>
        </w:tc>
        <w:tc>
          <w:tcPr>
            <w:tcW w:w="195" w:type="pct"/>
            <w:tcBorders>
              <w:top w:val="nil"/>
              <w:left w:val="nil"/>
              <w:bottom w:val="single" w:sz="4" w:space="0" w:color="A6A6A6"/>
              <w:right w:val="single" w:sz="4" w:space="0" w:color="A6A6A6"/>
            </w:tcBorders>
            <w:shd w:val="clear" w:color="000000" w:fill="BFBFBF"/>
            <w:hideMark/>
          </w:tcPr>
          <w:p w14:paraId="71CB93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D81F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FB771B0"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50F99C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7" w:history="1">
              <w:r w:rsidR="00973DCF" w:rsidRPr="00973DCF">
                <w:rPr>
                  <w:rFonts w:ascii="Arial" w:hAnsi="Arial" w:cs="Arial"/>
                  <w:b/>
                  <w:bCs/>
                  <w:color w:val="0000FF"/>
                  <w:sz w:val="14"/>
                  <w:szCs w:val="14"/>
                  <w:u w:val="single"/>
                </w:rPr>
                <w:t>R4-2307379</w:t>
              </w:r>
            </w:hyperlink>
          </w:p>
        </w:tc>
        <w:tc>
          <w:tcPr>
            <w:tcW w:w="534" w:type="pct"/>
            <w:tcBorders>
              <w:top w:val="nil"/>
              <w:left w:val="nil"/>
              <w:bottom w:val="single" w:sz="4" w:space="0" w:color="A6A6A6"/>
              <w:right w:val="single" w:sz="4" w:space="0" w:color="A6A6A6"/>
            </w:tcBorders>
            <w:shd w:val="clear" w:color="auto" w:fill="auto"/>
            <w:hideMark/>
          </w:tcPr>
          <w:p w14:paraId="12FF50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TR 38.863, Correction on interfering signal RMS field-strength for OTA out-of-band blocking</w:t>
            </w:r>
          </w:p>
        </w:tc>
        <w:tc>
          <w:tcPr>
            <w:tcW w:w="358" w:type="pct"/>
            <w:tcBorders>
              <w:top w:val="nil"/>
              <w:left w:val="nil"/>
              <w:bottom w:val="single" w:sz="4" w:space="0" w:color="A6A6A6"/>
              <w:right w:val="single" w:sz="4" w:space="0" w:color="A6A6A6"/>
            </w:tcBorders>
            <w:shd w:val="clear" w:color="auto" w:fill="auto"/>
            <w:hideMark/>
          </w:tcPr>
          <w:p w14:paraId="67C168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01E5AE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595A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024C5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372A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5.2.8.1</w:t>
            </w:r>
          </w:p>
        </w:tc>
        <w:tc>
          <w:tcPr>
            <w:tcW w:w="294" w:type="pct"/>
            <w:tcBorders>
              <w:top w:val="nil"/>
              <w:left w:val="nil"/>
              <w:bottom w:val="single" w:sz="4" w:space="0" w:color="A6A6A6"/>
              <w:right w:val="single" w:sz="4" w:space="0" w:color="A6A6A6"/>
            </w:tcBorders>
            <w:shd w:val="clear" w:color="auto" w:fill="auto"/>
            <w:hideMark/>
          </w:tcPr>
          <w:p w14:paraId="4C6B1C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4336B0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9D8D3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3E33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341A6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599" w:history="1">
              <w:r w:rsidR="00973DCF" w:rsidRPr="00973DCF">
                <w:rPr>
                  <w:rFonts w:ascii="Arial" w:hAnsi="Arial" w:cs="Arial"/>
                  <w:b/>
                  <w:bCs/>
                  <w:color w:val="0000FF"/>
                  <w:sz w:val="14"/>
                  <w:szCs w:val="14"/>
                  <w:u w:val="single"/>
                </w:rPr>
                <w:t>38.863</w:t>
              </w:r>
            </w:hyperlink>
          </w:p>
        </w:tc>
        <w:tc>
          <w:tcPr>
            <w:tcW w:w="274" w:type="pct"/>
            <w:tcBorders>
              <w:top w:val="nil"/>
              <w:left w:val="nil"/>
              <w:bottom w:val="single" w:sz="4" w:space="0" w:color="A6A6A6"/>
              <w:right w:val="single" w:sz="4" w:space="0" w:color="A6A6A6"/>
            </w:tcBorders>
            <w:shd w:val="clear" w:color="auto" w:fill="auto"/>
            <w:hideMark/>
          </w:tcPr>
          <w:p w14:paraId="48A9AE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3095EA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0"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0263A4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0006</w:t>
            </w:r>
          </w:p>
        </w:tc>
        <w:tc>
          <w:tcPr>
            <w:tcW w:w="195" w:type="pct"/>
            <w:tcBorders>
              <w:top w:val="nil"/>
              <w:left w:val="nil"/>
              <w:bottom w:val="single" w:sz="4" w:space="0" w:color="A6A6A6"/>
              <w:right w:val="single" w:sz="4" w:space="0" w:color="A6A6A6"/>
            </w:tcBorders>
            <w:shd w:val="clear" w:color="000000" w:fill="BFBFBF"/>
            <w:hideMark/>
          </w:tcPr>
          <w:p w14:paraId="43B9FA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0DE00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1EB42C5"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B9151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1" w:history="1">
              <w:r w:rsidR="00973DCF" w:rsidRPr="00973DCF">
                <w:rPr>
                  <w:rFonts w:ascii="Arial" w:hAnsi="Arial" w:cs="Arial"/>
                  <w:b/>
                  <w:bCs/>
                  <w:color w:val="0000FF"/>
                  <w:sz w:val="14"/>
                  <w:szCs w:val="14"/>
                  <w:u w:val="single"/>
                </w:rPr>
                <w:t>R4-2307380</w:t>
              </w:r>
            </w:hyperlink>
          </w:p>
        </w:tc>
        <w:tc>
          <w:tcPr>
            <w:tcW w:w="534" w:type="pct"/>
            <w:tcBorders>
              <w:top w:val="nil"/>
              <w:left w:val="nil"/>
              <w:bottom w:val="single" w:sz="4" w:space="0" w:color="A6A6A6"/>
              <w:right w:val="single" w:sz="4" w:space="0" w:color="A6A6A6"/>
            </w:tcBorders>
            <w:shd w:val="clear" w:color="auto" w:fill="auto"/>
            <w:hideMark/>
          </w:tcPr>
          <w:p w14:paraId="40E77F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38.108, Correction on out-of-band emissions</w:t>
            </w:r>
          </w:p>
        </w:tc>
        <w:tc>
          <w:tcPr>
            <w:tcW w:w="358" w:type="pct"/>
            <w:tcBorders>
              <w:top w:val="nil"/>
              <w:left w:val="nil"/>
              <w:bottom w:val="single" w:sz="4" w:space="0" w:color="A6A6A6"/>
              <w:right w:val="single" w:sz="4" w:space="0" w:color="A6A6A6"/>
            </w:tcBorders>
            <w:shd w:val="clear" w:color="auto" w:fill="auto"/>
            <w:hideMark/>
          </w:tcPr>
          <w:p w14:paraId="0C23D2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55593B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B51A9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6F05DB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E47D1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5.2.8.1</w:t>
            </w:r>
          </w:p>
        </w:tc>
        <w:tc>
          <w:tcPr>
            <w:tcW w:w="294" w:type="pct"/>
            <w:tcBorders>
              <w:top w:val="nil"/>
              <w:left w:val="nil"/>
              <w:bottom w:val="single" w:sz="4" w:space="0" w:color="A6A6A6"/>
              <w:right w:val="single" w:sz="4" w:space="0" w:color="A6A6A6"/>
            </w:tcBorders>
            <w:shd w:val="clear" w:color="auto" w:fill="auto"/>
            <w:hideMark/>
          </w:tcPr>
          <w:p w14:paraId="143FF9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54148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48171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DD96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3E701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3" w:history="1">
              <w:r w:rsidR="00973DCF" w:rsidRPr="00973DCF">
                <w:rPr>
                  <w:rFonts w:ascii="Arial" w:hAnsi="Arial" w:cs="Arial"/>
                  <w:b/>
                  <w:bCs/>
                  <w:color w:val="0000FF"/>
                  <w:sz w:val="14"/>
                  <w:szCs w:val="14"/>
                  <w:u w:val="single"/>
                </w:rPr>
                <w:t>38.108</w:t>
              </w:r>
            </w:hyperlink>
          </w:p>
        </w:tc>
        <w:tc>
          <w:tcPr>
            <w:tcW w:w="274" w:type="pct"/>
            <w:tcBorders>
              <w:top w:val="nil"/>
              <w:left w:val="nil"/>
              <w:bottom w:val="single" w:sz="4" w:space="0" w:color="A6A6A6"/>
              <w:right w:val="single" w:sz="4" w:space="0" w:color="A6A6A6"/>
            </w:tcBorders>
            <w:shd w:val="clear" w:color="auto" w:fill="auto"/>
            <w:hideMark/>
          </w:tcPr>
          <w:p w14:paraId="601EA7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131F24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4"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2CC7ED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0032</w:t>
            </w:r>
          </w:p>
        </w:tc>
        <w:tc>
          <w:tcPr>
            <w:tcW w:w="195" w:type="pct"/>
            <w:tcBorders>
              <w:top w:val="nil"/>
              <w:left w:val="nil"/>
              <w:bottom w:val="single" w:sz="4" w:space="0" w:color="A6A6A6"/>
              <w:right w:val="single" w:sz="4" w:space="0" w:color="A6A6A6"/>
            </w:tcBorders>
            <w:shd w:val="clear" w:color="000000" w:fill="BFBFBF"/>
            <w:hideMark/>
          </w:tcPr>
          <w:p w14:paraId="0CF257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825EC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1E4A76F"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696D7C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5" w:history="1">
              <w:r w:rsidR="00973DCF" w:rsidRPr="00973DCF">
                <w:rPr>
                  <w:rFonts w:ascii="Arial" w:hAnsi="Arial" w:cs="Arial"/>
                  <w:b/>
                  <w:bCs/>
                  <w:color w:val="0000FF"/>
                  <w:sz w:val="14"/>
                  <w:szCs w:val="14"/>
                  <w:u w:val="single"/>
                </w:rPr>
                <w:t>R4-2307387</w:t>
              </w:r>
            </w:hyperlink>
          </w:p>
        </w:tc>
        <w:tc>
          <w:tcPr>
            <w:tcW w:w="534" w:type="pct"/>
            <w:tcBorders>
              <w:top w:val="nil"/>
              <w:left w:val="nil"/>
              <w:bottom w:val="single" w:sz="4" w:space="0" w:color="A6A6A6"/>
              <w:right w:val="single" w:sz="4" w:space="0" w:color="A6A6A6"/>
            </w:tcBorders>
            <w:shd w:val="clear" w:color="auto" w:fill="auto"/>
            <w:hideMark/>
          </w:tcPr>
          <w:p w14:paraId="284D00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CR for 37.941, On FR2-2 RX directional requirements in clauses 10.1-10.5 and respective MU and TT summary</w:t>
            </w:r>
          </w:p>
        </w:tc>
        <w:tc>
          <w:tcPr>
            <w:tcW w:w="358" w:type="pct"/>
            <w:tcBorders>
              <w:top w:val="nil"/>
              <w:left w:val="nil"/>
              <w:bottom w:val="single" w:sz="4" w:space="0" w:color="A6A6A6"/>
              <w:right w:val="single" w:sz="4" w:space="0" w:color="A6A6A6"/>
            </w:tcBorders>
            <w:shd w:val="clear" w:color="auto" w:fill="auto"/>
            <w:hideMark/>
          </w:tcPr>
          <w:p w14:paraId="2D05FC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59AA43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3E92D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38341D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D82CE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5.2.9.3.2</w:t>
            </w:r>
          </w:p>
        </w:tc>
        <w:tc>
          <w:tcPr>
            <w:tcW w:w="294" w:type="pct"/>
            <w:tcBorders>
              <w:top w:val="nil"/>
              <w:left w:val="nil"/>
              <w:bottom w:val="single" w:sz="4" w:space="0" w:color="A6A6A6"/>
              <w:right w:val="single" w:sz="4" w:space="0" w:color="A6A6A6"/>
            </w:tcBorders>
            <w:shd w:val="clear" w:color="auto" w:fill="auto"/>
            <w:hideMark/>
          </w:tcPr>
          <w:p w14:paraId="4E3F5A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F91EF2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9180B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502DD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9EA9B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7"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186C91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181734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8"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4D3A21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0030</w:t>
            </w:r>
          </w:p>
        </w:tc>
        <w:tc>
          <w:tcPr>
            <w:tcW w:w="195" w:type="pct"/>
            <w:tcBorders>
              <w:top w:val="nil"/>
              <w:left w:val="nil"/>
              <w:bottom w:val="single" w:sz="4" w:space="0" w:color="A6A6A6"/>
              <w:right w:val="single" w:sz="4" w:space="0" w:color="A6A6A6"/>
            </w:tcBorders>
            <w:shd w:val="clear" w:color="000000" w:fill="BFBFBF"/>
            <w:hideMark/>
          </w:tcPr>
          <w:p w14:paraId="4A1D72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AE25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F8E7BB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BF833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09" w:history="1">
              <w:r w:rsidR="00973DCF" w:rsidRPr="00973DCF">
                <w:rPr>
                  <w:rFonts w:ascii="Arial" w:hAnsi="Arial" w:cs="Arial"/>
                  <w:b/>
                  <w:bCs/>
                  <w:color w:val="0000FF"/>
                  <w:sz w:val="14"/>
                  <w:szCs w:val="14"/>
                  <w:u w:val="single"/>
                </w:rPr>
                <w:t>R4-2307420</w:t>
              </w:r>
            </w:hyperlink>
          </w:p>
        </w:tc>
        <w:tc>
          <w:tcPr>
            <w:tcW w:w="534" w:type="pct"/>
            <w:tcBorders>
              <w:top w:val="nil"/>
              <w:left w:val="nil"/>
              <w:bottom w:val="single" w:sz="4" w:space="0" w:color="A6A6A6"/>
              <w:right w:val="single" w:sz="4" w:space="0" w:color="A6A6A6"/>
            </w:tcBorders>
            <w:shd w:val="clear" w:color="auto" w:fill="auto"/>
            <w:hideMark/>
          </w:tcPr>
          <w:p w14:paraId="7BCF33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38.171 requirements for relative signal power levels of BDS</w:t>
            </w:r>
          </w:p>
        </w:tc>
        <w:tc>
          <w:tcPr>
            <w:tcW w:w="358" w:type="pct"/>
            <w:tcBorders>
              <w:top w:val="nil"/>
              <w:left w:val="nil"/>
              <w:bottom w:val="single" w:sz="4" w:space="0" w:color="A6A6A6"/>
              <w:right w:val="single" w:sz="4" w:space="0" w:color="A6A6A6"/>
            </w:tcBorders>
            <w:shd w:val="clear" w:color="auto" w:fill="auto"/>
            <w:hideMark/>
          </w:tcPr>
          <w:p w14:paraId="56ED7D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 CAICT, CENC</w:t>
            </w:r>
          </w:p>
        </w:tc>
        <w:tc>
          <w:tcPr>
            <w:tcW w:w="161" w:type="pct"/>
            <w:tcBorders>
              <w:top w:val="nil"/>
              <w:left w:val="nil"/>
              <w:bottom w:val="single" w:sz="4" w:space="0" w:color="A6A6A6"/>
              <w:right w:val="single" w:sz="4" w:space="0" w:color="A6A6A6"/>
            </w:tcBorders>
            <w:shd w:val="clear" w:color="auto" w:fill="auto"/>
            <w:hideMark/>
          </w:tcPr>
          <w:p w14:paraId="6FF4AF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9047C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C2FEA5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3ED2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6279E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8F8D9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DADF8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635D8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ABDAC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1" w:history="1">
              <w:r w:rsidR="00973DCF" w:rsidRPr="00973DCF">
                <w:rPr>
                  <w:rFonts w:ascii="Arial" w:hAnsi="Arial" w:cs="Arial"/>
                  <w:b/>
                  <w:bCs/>
                  <w:color w:val="0000FF"/>
                  <w:sz w:val="14"/>
                  <w:szCs w:val="14"/>
                  <w:u w:val="single"/>
                </w:rPr>
                <w:t>38.171</w:t>
              </w:r>
            </w:hyperlink>
          </w:p>
        </w:tc>
        <w:tc>
          <w:tcPr>
            <w:tcW w:w="274" w:type="pct"/>
            <w:tcBorders>
              <w:top w:val="nil"/>
              <w:left w:val="nil"/>
              <w:bottom w:val="single" w:sz="4" w:space="0" w:color="A6A6A6"/>
              <w:right w:val="single" w:sz="4" w:space="0" w:color="A6A6A6"/>
            </w:tcBorders>
            <w:shd w:val="clear" w:color="auto" w:fill="auto"/>
            <w:hideMark/>
          </w:tcPr>
          <w:p w14:paraId="498383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16.4.0</w:t>
            </w:r>
          </w:p>
        </w:tc>
        <w:tc>
          <w:tcPr>
            <w:tcW w:w="513" w:type="pct"/>
            <w:tcBorders>
              <w:top w:val="nil"/>
              <w:left w:val="nil"/>
              <w:bottom w:val="single" w:sz="4" w:space="0" w:color="A6A6A6"/>
              <w:right w:val="single" w:sz="4" w:space="0" w:color="A6A6A6"/>
            </w:tcBorders>
            <w:shd w:val="clear" w:color="auto" w:fill="auto"/>
            <w:hideMark/>
          </w:tcPr>
          <w:p w14:paraId="555127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2"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255E42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0023</w:t>
            </w:r>
          </w:p>
        </w:tc>
        <w:tc>
          <w:tcPr>
            <w:tcW w:w="195" w:type="pct"/>
            <w:tcBorders>
              <w:top w:val="nil"/>
              <w:left w:val="nil"/>
              <w:bottom w:val="single" w:sz="4" w:space="0" w:color="A6A6A6"/>
              <w:right w:val="single" w:sz="4" w:space="0" w:color="A6A6A6"/>
            </w:tcBorders>
            <w:shd w:val="clear" w:color="000000" w:fill="BFBFBF"/>
            <w:hideMark/>
          </w:tcPr>
          <w:p w14:paraId="2C26BD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536BA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7D28B6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82C25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3" w:history="1">
              <w:r w:rsidR="00973DCF" w:rsidRPr="00973DCF">
                <w:rPr>
                  <w:rFonts w:ascii="Arial" w:hAnsi="Arial" w:cs="Arial"/>
                  <w:b/>
                  <w:bCs/>
                  <w:color w:val="0000FF"/>
                  <w:sz w:val="14"/>
                  <w:szCs w:val="14"/>
                  <w:u w:val="single"/>
                </w:rPr>
                <w:t>R4-2307421</w:t>
              </w:r>
            </w:hyperlink>
          </w:p>
        </w:tc>
        <w:tc>
          <w:tcPr>
            <w:tcW w:w="534" w:type="pct"/>
            <w:tcBorders>
              <w:top w:val="nil"/>
              <w:left w:val="nil"/>
              <w:bottom w:val="single" w:sz="4" w:space="0" w:color="A6A6A6"/>
              <w:right w:val="single" w:sz="4" w:space="0" w:color="A6A6A6"/>
            </w:tcBorders>
            <w:shd w:val="clear" w:color="auto" w:fill="auto"/>
            <w:hideMark/>
          </w:tcPr>
          <w:p w14:paraId="70BA62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36.171 requirements for relative signal power levels of BDS</w:t>
            </w:r>
          </w:p>
        </w:tc>
        <w:tc>
          <w:tcPr>
            <w:tcW w:w="358" w:type="pct"/>
            <w:tcBorders>
              <w:top w:val="nil"/>
              <w:left w:val="nil"/>
              <w:bottom w:val="single" w:sz="4" w:space="0" w:color="A6A6A6"/>
              <w:right w:val="single" w:sz="4" w:space="0" w:color="A6A6A6"/>
            </w:tcBorders>
            <w:shd w:val="clear" w:color="auto" w:fill="auto"/>
            <w:hideMark/>
          </w:tcPr>
          <w:p w14:paraId="395A2C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 CAICT, CENC</w:t>
            </w:r>
          </w:p>
        </w:tc>
        <w:tc>
          <w:tcPr>
            <w:tcW w:w="161" w:type="pct"/>
            <w:tcBorders>
              <w:top w:val="nil"/>
              <w:left w:val="nil"/>
              <w:bottom w:val="single" w:sz="4" w:space="0" w:color="A6A6A6"/>
              <w:right w:val="single" w:sz="4" w:space="0" w:color="A6A6A6"/>
            </w:tcBorders>
            <w:shd w:val="clear" w:color="auto" w:fill="auto"/>
            <w:hideMark/>
          </w:tcPr>
          <w:p w14:paraId="537535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28A7E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1EF39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7352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F283B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584F83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933369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C1115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5C25C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5" w:history="1">
              <w:r w:rsidR="00973DCF" w:rsidRPr="00973DCF">
                <w:rPr>
                  <w:rFonts w:ascii="Arial" w:hAnsi="Arial" w:cs="Arial"/>
                  <w:b/>
                  <w:bCs/>
                  <w:color w:val="0000FF"/>
                  <w:sz w:val="14"/>
                  <w:szCs w:val="14"/>
                  <w:u w:val="single"/>
                </w:rPr>
                <w:t>36.171</w:t>
              </w:r>
            </w:hyperlink>
          </w:p>
        </w:tc>
        <w:tc>
          <w:tcPr>
            <w:tcW w:w="274" w:type="pct"/>
            <w:tcBorders>
              <w:top w:val="nil"/>
              <w:left w:val="nil"/>
              <w:bottom w:val="single" w:sz="4" w:space="0" w:color="A6A6A6"/>
              <w:right w:val="single" w:sz="4" w:space="0" w:color="A6A6A6"/>
            </w:tcBorders>
            <w:shd w:val="clear" w:color="auto" w:fill="auto"/>
            <w:hideMark/>
          </w:tcPr>
          <w:p w14:paraId="7C736C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16.5.0</w:t>
            </w:r>
          </w:p>
        </w:tc>
        <w:tc>
          <w:tcPr>
            <w:tcW w:w="513" w:type="pct"/>
            <w:tcBorders>
              <w:top w:val="nil"/>
              <w:left w:val="nil"/>
              <w:bottom w:val="single" w:sz="4" w:space="0" w:color="A6A6A6"/>
              <w:right w:val="single" w:sz="4" w:space="0" w:color="A6A6A6"/>
            </w:tcBorders>
            <w:shd w:val="clear" w:color="auto" w:fill="auto"/>
            <w:hideMark/>
          </w:tcPr>
          <w:p w14:paraId="73278E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6"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4F8CF8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0029</w:t>
            </w:r>
          </w:p>
        </w:tc>
        <w:tc>
          <w:tcPr>
            <w:tcW w:w="195" w:type="pct"/>
            <w:tcBorders>
              <w:top w:val="nil"/>
              <w:left w:val="nil"/>
              <w:bottom w:val="single" w:sz="4" w:space="0" w:color="A6A6A6"/>
              <w:right w:val="single" w:sz="4" w:space="0" w:color="A6A6A6"/>
            </w:tcBorders>
            <w:shd w:val="clear" w:color="000000" w:fill="BFBFBF"/>
            <w:hideMark/>
          </w:tcPr>
          <w:p w14:paraId="6E15C1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3B0FC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9FE9A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33A68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7" w:history="1">
              <w:r w:rsidR="00973DCF" w:rsidRPr="00973DCF">
                <w:rPr>
                  <w:rFonts w:ascii="Arial" w:hAnsi="Arial" w:cs="Arial"/>
                  <w:b/>
                  <w:bCs/>
                  <w:color w:val="0000FF"/>
                  <w:sz w:val="14"/>
                  <w:szCs w:val="14"/>
                  <w:u w:val="single"/>
                </w:rPr>
                <w:t>R4-2307422</w:t>
              </w:r>
            </w:hyperlink>
          </w:p>
        </w:tc>
        <w:tc>
          <w:tcPr>
            <w:tcW w:w="534" w:type="pct"/>
            <w:tcBorders>
              <w:top w:val="nil"/>
              <w:left w:val="nil"/>
              <w:bottom w:val="single" w:sz="4" w:space="0" w:color="A6A6A6"/>
              <w:right w:val="single" w:sz="4" w:space="0" w:color="A6A6A6"/>
            </w:tcBorders>
            <w:shd w:val="clear" w:color="auto" w:fill="auto"/>
            <w:hideMark/>
          </w:tcPr>
          <w:p w14:paraId="22CAA2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38.171 requirements for relative signal power levels of BDS</w:t>
            </w:r>
          </w:p>
        </w:tc>
        <w:tc>
          <w:tcPr>
            <w:tcW w:w="358" w:type="pct"/>
            <w:tcBorders>
              <w:top w:val="nil"/>
              <w:left w:val="nil"/>
              <w:bottom w:val="single" w:sz="4" w:space="0" w:color="A6A6A6"/>
              <w:right w:val="single" w:sz="4" w:space="0" w:color="A6A6A6"/>
            </w:tcBorders>
            <w:shd w:val="clear" w:color="auto" w:fill="auto"/>
            <w:hideMark/>
          </w:tcPr>
          <w:p w14:paraId="52D44C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 CAICT, CENC</w:t>
            </w:r>
          </w:p>
        </w:tc>
        <w:tc>
          <w:tcPr>
            <w:tcW w:w="161" w:type="pct"/>
            <w:tcBorders>
              <w:top w:val="nil"/>
              <w:left w:val="nil"/>
              <w:bottom w:val="single" w:sz="4" w:space="0" w:color="A6A6A6"/>
              <w:right w:val="single" w:sz="4" w:space="0" w:color="A6A6A6"/>
            </w:tcBorders>
            <w:shd w:val="clear" w:color="auto" w:fill="auto"/>
            <w:hideMark/>
          </w:tcPr>
          <w:p w14:paraId="358381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11872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1E462C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AE88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FC3A4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F9DBA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0FA68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8C4D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E754C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19" w:history="1">
              <w:r w:rsidR="00973DCF" w:rsidRPr="00973DCF">
                <w:rPr>
                  <w:rFonts w:ascii="Arial" w:hAnsi="Arial" w:cs="Arial"/>
                  <w:b/>
                  <w:bCs/>
                  <w:color w:val="0000FF"/>
                  <w:sz w:val="14"/>
                  <w:szCs w:val="14"/>
                  <w:u w:val="single"/>
                </w:rPr>
                <w:t>38.171</w:t>
              </w:r>
            </w:hyperlink>
          </w:p>
        </w:tc>
        <w:tc>
          <w:tcPr>
            <w:tcW w:w="274" w:type="pct"/>
            <w:tcBorders>
              <w:top w:val="nil"/>
              <w:left w:val="nil"/>
              <w:bottom w:val="single" w:sz="4" w:space="0" w:color="A6A6A6"/>
              <w:right w:val="single" w:sz="4" w:space="0" w:color="A6A6A6"/>
            </w:tcBorders>
            <w:shd w:val="clear" w:color="auto" w:fill="auto"/>
            <w:hideMark/>
          </w:tcPr>
          <w:p w14:paraId="0507CD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177459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0" w:history="1">
              <w:r w:rsidR="00973DCF" w:rsidRPr="00973DCF">
                <w:rPr>
                  <w:rFonts w:ascii="Arial" w:hAnsi="Arial" w:cs="Arial"/>
                  <w:b/>
                  <w:bCs/>
                  <w:color w:val="0000FF"/>
                  <w:sz w:val="14"/>
                  <w:szCs w:val="14"/>
                  <w:u w:val="single"/>
                </w:rPr>
                <w:t>NR_pos_enh-Perf</w:t>
              </w:r>
            </w:hyperlink>
          </w:p>
        </w:tc>
        <w:tc>
          <w:tcPr>
            <w:tcW w:w="245" w:type="pct"/>
            <w:tcBorders>
              <w:top w:val="nil"/>
              <w:left w:val="nil"/>
              <w:bottom w:val="single" w:sz="4" w:space="0" w:color="A6A6A6"/>
              <w:right w:val="single" w:sz="4" w:space="0" w:color="A6A6A6"/>
            </w:tcBorders>
            <w:shd w:val="clear" w:color="000000" w:fill="BFBFBF"/>
            <w:hideMark/>
          </w:tcPr>
          <w:p w14:paraId="65AA24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0024</w:t>
            </w:r>
          </w:p>
        </w:tc>
        <w:tc>
          <w:tcPr>
            <w:tcW w:w="195" w:type="pct"/>
            <w:tcBorders>
              <w:top w:val="nil"/>
              <w:left w:val="nil"/>
              <w:bottom w:val="single" w:sz="4" w:space="0" w:color="A6A6A6"/>
              <w:right w:val="single" w:sz="4" w:space="0" w:color="A6A6A6"/>
            </w:tcBorders>
            <w:shd w:val="clear" w:color="000000" w:fill="BFBFBF"/>
            <w:hideMark/>
          </w:tcPr>
          <w:p w14:paraId="4B5288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83F90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7D22D7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6D309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1" w:history="1">
              <w:r w:rsidR="00973DCF" w:rsidRPr="00973DCF">
                <w:rPr>
                  <w:rFonts w:ascii="Arial" w:hAnsi="Arial" w:cs="Arial"/>
                  <w:b/>
                  <w:bCs/>
                  <w:color w:val="0000FF"/>
                  <w:sz w:val="14"/>
                  <w:szCs w:val="14"/>
                  <w:u w:val="single"/>
                </w:rPr>
                <w:t>R4-2307423</w:t>
              </w:r>
            </w:hyperlink>
          </w:p>
        </w:tc>
        <w:tc>
          <w:tcPr>
            <w:tcW w:w="534" w:type="pct"/>
            <w:tcBorders>
              <w:top w:val="nil"/>
              <w:left w:val="nil"/>
              <w:bottom w:val="single" w:sz="4" w:space="0" w:color="A6A6A6"/>
              <w:right w:val="single" w:sz="4" w:space="0" w:color="A6A6A6"/>
            </w:tcBorders>
            <w:shd w:val="clear" w:color="auto" w:fill="auto"/>
            <w:hideMark/>
          </w:tcPr>
          <w:p w14:paraId="692613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36.171 requirements for relative signal power levels of BDS</w:t>
            </w:r>
          </w:p>
        </w:tc>
        <w:tc>
          <w:tcPr>
            <w:tcW w:w="358" w:type="pct"/>
            <w:tcBorders>
              <w:top w:val="nil"/>
              <w:left w:val="nil"/>
              <w:bottom w:val="single" w:sz="4" w:space="0" w:color="A6A6A6"/>
              <w:right w:val="single" w:sz="4" w:space="0" w:color="A6A6A6"/>
            </w:tcBorders>
            <w:shd w:val="clear" w:color="auto" w:fill="auto"/>
            <w:hideMark/>
          </w:tcPr>
          <w:p w14:paraId="74D35C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 CAICT, CENC</w:t>
            </w:r>
          </w:p>
        </w:tc>
        <w:tc>
          <w:tcPr>
            <w:tcW w:w="161" w:type="pct"/>
            <w:tcBorders>
              <w:top w:val="nil"/>
              <w:left w:val="nil"/>
              <w:bottom w:val="single" w:sz="4" w:space="0" w:color="A6A6A6"/>
              <w:right w:val="single" w:sz="4" w:space="0" w:color="A6A6A6"/>
            </w:tcBorders>
            <w:shd w:val="clear" w:color="auto" w:fill="auto"/>
            <w:hideMark/>
          </w:tcPr>
          <w:p w14:paraId="6B8D5B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0597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68C90B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997C2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E01E7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A1E1CC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434D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0FA17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56E46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3" w:history="1">
              <w:r w:rsidR="00973DCF" w:rsidRPr="00973DCF">
                <w:rPr>
                  <w:rFonts w:ascii="Arial" w:hAnsi="Arial" w:cs="Arial"/>
                  <w:b/>
                  <w:bCs/>
                  <w:color w:val="0000FF"/>
                  <w:sz w:val="14"/>
                  <w:szCs w:val="14"/>
                  <w:u w:val="single"/>
                </w:rPr>
                <w:t>36.171</w:t>
              </w:r>
            </w:hyperlink>
          </w:p>
        </w:tc>
        <w:tc>
          <w:tcPr>
            <w:tcW w:w="274" w:type="pct"/>
            <w:tcBorders>
              <w:top w:val="nil"/>
              <w:left w:val="nil"/>
              <w:bottom w:val="single" w:sz="4" w:space="0" w:color="A6A6A6"/>
              <w:right w:val="single" w:sz="4" w:space="0" w:color="A6A6A6"/>
            </w:tcBorders>
            <w:shd w:val="clear" w:color="auto" w:fill="auto"/>
            <w:hideMark/>
          </w:tcPr>
          <w:p w14:paraId="529601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5FC035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4" w:history="1">
              <w:r w:rsidR="00973DCF" w:rsidRPr="00973DCF">
                <w:rPr>
                  <w:rFonts w:ascii="Arial" w:hAnsi="Arial" w:cs="Arial"/>
                  <w:b/>
                  <w:bCs/>
                  <w:color w:val="0000FF"/>
                  <w:sz w:val="14"/>
                  <w:szCs w:val="14"/>
                  <w:u w:val="single"/>
                </w:rPr>
                <w:t>NR_pos_enh-Perf</w:t>
              </w:r>
            </w:hyperlink>
          </w:p>
        </w:tc>
        <w:tc>
          <w:tcPr>
            <w:tcW w:w="245" w:type="pct"/>
            <w:tcBorders>
              <w:top w:val="nil"/>
              <w:left w:val="nil"/>
              <w:bottom w:val="single" w:sz="4" w:space="0" w:color="A6A6A6"/>
              <w:right w:val="single" w:sz="4" w:space="0" w:color="A6A6A6"/>
            </w:tcBorders>
            <w:shd w:val="clear" w:color="000000" w:fill="BFBFBF"/>
            <w:hideMark/>
          </w:tcPr>
          <w:p w14:paraId="6BD3C6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0030</w:t>
            </w:r>
          </w:p>
        </w:tc>
        <w:tc>
          <w:tcPr>
            <w:tcW w:w="195" w:type="pct"/>
            <w:tcBorders>
              <w:top w:val="nil"/>
              <w:left w:val="nil"/>
              <w:bottom w:val="single" w:sz="4" w:space="0" w:color="A6A6A6"/>
              <w:right w:val="single" w:sz="4" w:space="0" w:color="A6A6A6"/>
            </w:tcBorders>
            <w:shd w:val="clear" w:color="000000" w:fill="BFBFBF"/>
            <w:hideMark/>
          </w:tcPr>
          <w:p w14:paraId="3665B5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6E2DA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9129F5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527AE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5" w:history="1">
              <w:r w:rsidR="00973DCF" w:rsidRPr="00973DCF">
                <w:rPr>
                  <w:rFonts w:ascii="Arial" w:hAnsi="Arial" w:cs="Arial"/>
                  <w:b/>
                  <w:bCs/>
                  <w:color w:val="0000FF"/>
                  <w:sz w:val="14"/>
                  <w:szCs w:val="14"/>
                  <w:u w:val="single"/>
                </w:rPr>
                <w:t>R4-2307424</w:t>
              </w:r>
            </w:hyperlink>
          </w:p>
        </w:tc>
        <w:tc>
          <w:tcPr>
            <w:tcW w:w="534" w:type="pct"/>
            <w:tcBorders>
              <w:top w:val="nil"/>
              <w:left w:val="nil"/>
              <w:bottom w:val="single" w:sz="4" w:space="0" w:color="A6A6A6"/>
              <w:right w:val="single" w:sz="4" w:space="0" w:color="A6A6A6"/>
            </w:tcBorders>
            <w:shd w:val="clear" w:color="auto" w:fill="auto"/>
            <w:hideMark/>
          </w:tcPr>
          <w:p w14:paraId="6E664C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R17 positioning performance requirements</w:t>
            </w:r>
          </w:p>
        </w:tc>
        <w:tc>
          <w:tcPr>
            <w:tcW w:w="358" w:type="pct"/>
            <w:tcBorders>
              <w:top w:val="nil"/>
              <w:left w:val="nil"/>
              <w:bottom w:val="single" w:sz="4" w:space="0" w:color="A6A6A6"/>
              <w:right w:val="single" w:sz="4" w:space="0" w:color="A6A6A6"/>
            </w:tcBorders>
            <w:shd w:val="clear" w:color="auto" w:fill="auto"/>
            <w:hideMark/>
          </w:tcPr>
          <w:p w14:paraId="6597F9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1253A0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5237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63A90B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CFAC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D2618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99098D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B44BD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714D3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5139E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CA4B4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5AE15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8" w:history="1">
              <w:r w:rsidR="00973DCF" w:rsidRPr="00973DCF">
                <w:rPr>
                  <w:rFonts w:ascii="Arial" w:hAnsi="Arial" w:cs="Arial"/>
                  <w:b/>
                  <w:bCs/>
                  <w:color w:val="0000FF"/>
                  <w:sz w:val="14"/>
                  <w:szCs w:val="14"/>
                  <w:u w:val="single"/>
                </w:rPr>
                <w:t>NR_pos_enh-Perf</w:t>
              </w:r>
            </w:hyperlink>
          </w:p>
        </w:tc>
        <w:tc>
          <w:tcPr>
            <w:tcW w:w="245" w:type="pct"/>
            <w:tcBorders>
              <w:top w:val="nil"/>
              <w:left w:val="nil"/>
              <w:bottom w:val="single" w:sz="4" w:space="0" w:color="A6A6A6"/>
              <w:right w:val="single" w:sz="4" w:space="0" w:color="A6A6A6"/>
            </w:tcBorders>
            <w:shd w:val="clear" w:color="000000" w:fill="BFBFBF"/>
            <w:hideMark/>
          </w:tcPr>
          <w:p w14:paraId="728832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3148</w:t>
            </w:r>
          </w:p>
        </w:tc>
        <w:tc>
          <w:tcPr>
            <w:tcW w:w="195" w:type="pct"/>
            <w:tcBorders>
              <w:top w:val="nil"/>
              <w:left w:val="nil"/>
              <w:bottom w:val="single" w:sz="4" w:space="0" w:color="A6A6A6"/>
              <w:right w:val="single" w:sz="4" w:space="0" w:color="A6A6A6"/>
            </w:tcBorders>
            <w:shd w:val="clear" w:color="000000" w:fill="BFBFBF"/>
            <w:hideMark/>
          </w:tcPr>
          <w:p w14:paraId="6E0F7C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35FC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BFE734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A779DA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R4-2307425</w:t>
            </w:r>
          </w:p>
        </w:tc>
        <w:tc>
          <w:tcPr>
            <w:tcW w:w="534" w:type="pct"/>
            <w:tcBorders>
              <w:top w:val="nil"/>
              <w:left w:val="nil"/>
              <w:bottom w:val="single" w:sz="4" w:space="0" w:color="A6A6A6"/>
              <w:right w:val="single" w:sz="4" w:space="0" w:color="A6A6A6"/>
            </w:tcBorders>
            <w:shd w:val="clear" w:color="auto" w:fill="auto"/>
            <w:hideMark/>
          </w:tcPr>
          <w:p w14:paraId="69E8E4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R17 positioning performance requirements</w:t>
            </w:r>
          </w:p>
        </w:tc>
        <w:tc>
          <w:tcPr>
            <w:tcW w:w="358" w:type="pct"/>
            <w:tcBorders>
              <w:top w:val="nil"/>
              <w:left w:val="nil"/>
              <w:bottom w:val="single" w:sz="4" w:space="0" w:color="A6A6A6"/>
              <w:right w:val="single" w:sz="4" w:space="0" w:color="A6A6A6"/>
            </w:tcBorders>
            <w:shd w:val="clear" w:color="auto" w:fill="auto"/>
            <w:hideMark/>
          </w:tcPr>
          <w:p w14:paraId="268801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61" w:type="pct"/>
            <w:tcBorders>
              <w:top w:val="nil"/>
              <w:left w:val="nil"/>
              <w:bottom w:val="single" w:sz="4" w:space="0" w:color="A6A6A6"/>
              <w:right w:val="single" w:sz="4" w:space="0" w:color="A6A6A6"/>
            </w:tcBorders>
            <w:shd w:val="clear" w:color="auto" w:fill="auto"/>
            <w:hideMark/>
          </w:tcPr>
          <w:p w14:paraId="4AA1E4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B8A1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1C307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97D17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EF3FA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0E79BC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4FD6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1ED17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2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FB9CD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61570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F9226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1" w:history="1">
              <w:r w:rsidR="00973DCF" w:rsidRPr="00973DCF">
                <w:rPr>
                  <w:rFonts w:ascii="Arial" w:hAnsi="Arial" w:cs="Arial"/>
                  <w:b/>
                  <w:bCs/>
                  <w:color w:val="0000FF"/>
                  <w:sz w:val="14"/>
                  <w:szCs w:val="14"/>
                  <w:u w:val="single"/>
                </w:rPr>
                <w:t>NR_pos_enh-Perf</w:t>
              </w:r>
            </w:hyperlink>
          </w:p>
        </w:tc>
        <w:tc>
          <w:tcPr>
            <w:tcW w:w="245" w:type="pct"/>
            <w:tcBorders>
              <w:top w:val="nil"/>
              <w:left w:val="nil"/>
              <w:bottom w:val="single" w:sz="4" w:space="0" w:color="A6A6A6"/>
              <w:right w:val="single" w:sz="4" w:space="0" w:color="A6A6A6"/>
            </w:tcBorders>
            <w:shd w:val="clear" w:color="000000" w:fill="BFBFBF"/>
            <w:hideMark/>
          </w:tcPr>
          <w:p w14:paraId="14CD67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3149</w:t>
            </w:r>
          </w:p>
        </w:tc>
        <w:tc>
          <w:tcPr>
            <w:tcW w:w="195" w:type="pct"/>
            <w:tcBorders>
              <w:top w:val="nil"/>
              <w:left w:val="nil"/>
              <w:bottom w:val="single" w:sz="4" w:space="0" w:color="A6A6A6"/>
              <w:right w:val="single" w:sz="4" w:space="0" w:color="A6A6A6"/>
            </w:tcBorders>
            <w:shd w:val="clear" w:color="000000" w:fill="BFBFBF"/>
            <w:hideMark/>
          </w:tcPr>
          <w:p w14:paraId="26F643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08366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B301BA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B98CC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2" w:history="1">
              <w:r w:rsidR="00973DCF" w:rsidRPr="00973DCF">
                <w:rPr>
                  <w:rFonts w:ascii="Arial" w:hAnsi="Arial" w:cs="Arial"/>
                  <w:b/>
                  <w:bCs/>
                  <w:color w:val="0000FF"/>
                  <w:sz w:val="14"/>
                  <w:szCs w:val="14"/>
                  <w:u w:val="single"/>
                </w:rPr>
                <w:t>R4-2307427</w:t>
              </w:r>
            </w:hyperlink>
          </w:p>
        </w:tc>
        <w:tc>
          <w:tcPr>
            <w:tcW w:w="534" w:type="pct"/>
            <w:tcBorders>
              <w:top w:val="nil"/>
              <w:left w:val="nil"/>
              <w:bottom w:val="single" w:sz="4" w:space="0" w:color="A6A6A6"/>
              <w:right w:val="single" w:sz="4" w:space="0" w:color="A6A6A6"/>
            </w:tcBorders>
            <w:shd w:val="clear" w:color="auto" w:fill="auto"/>
            <w:hideMark/>
          </w:tcPr>
          <w:p w14:paraId="3FEDDB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CR to RF requirements for n263 (Rel-17)</w:t>
            </w:r>
          </w:p>
        </w:tc>
        <w:tc>
          <w:tcPr>
            <w:tcW w:w="358" w:type="pct"/>
            <w:tcBorders>
              <w:top w:val="nil"/>
              <w:left w:val="nil"/>
              <w:bottom w:val="single" w:sz="4" w:space="0" w:color="A6A6A6"/>
              <w:right w:val="single" w:sz="4" w:space="0" w:color="A6A6A6"/>
            </w:tcBorders>
            <w:shd w:val="clear" w:color="auto" w:fill="auto"/>
            <w:hideMark/>
          </w:tcPr>
          <w:p w14:paraId="231265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3C23D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CEC7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D4C6D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DDDE4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5.2.9.1</w:t>
            </w:r>
          </w:p>
        </w:tc>
        <w:tc>
          <w:tcPr>
            <w:tcW w:w="294" w:type="pct"/>
            <w:tcBorders>
              <w:top w:val="nil"/>
              <w:left w:val="nil"/>
              <w:bottom w:val="single" w:sz="4" w:space="0" w:color="A6A6A6"/>
              <w:right w:val="single" w:sz="4" w:space="0" w:color="A6A6A6"/>
            </w:tcBorders>
            <w:shd w:val="clear" w:color="auto" w:fill="auto"/>
            <w:hideMark/>
          </w:tcPr>
          <w:p w14:paraId="6498AD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05396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1B576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833B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A8C46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4"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52797E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9EE6B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5"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6AA18A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0597</w:t>
            </w:r>
          </w:p>
        </w:tc>
        <w:tc>
          <w:tcPr>
            <w:tcW w:w="195" w:type="pct"/>
            <w:tcBorders>
              <w:top w:val="nil"/>
              <w:left w:val="nil"/>
              <w:bottom w:val="single" w:sz="4" w:space="0" w:color="A6A6A6"/>
              <w:right w:val="single" w:sz="4" w:space="0" w:color="A6A6A6"/>
            </w:tcBorders>
            <w:shd w:val="clear" w:color="000000" w:fill="BFBFBF"/>
            <w:hideMark/>
          </w:tcPr>
          <w:p w14:paraId="524EB8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1419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18815B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FA0D71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R4-2307428</w:t>
            </w:r>
          </w:p>
        </w:tc>
        <w:tc>
          <w:tcPr>
            <w:tcW w:w="534" w:type="pct"/>
            <w:tcBorders>
              <w:top w:val="nil"/>
              <w:left w:val="nil"/>
              <w:bottom w:val="single" w:sz="4" w:space="0" w:color="A6A6A6"/>
              <w:right w:val="single" w:sz="4" w:space="0" w:color="A6A6A6"/>
            </w:tcBorders>
            <w:shd w:val="clear" w:color="auto" w:fill="auto"/>
            <w:hideMark/>
          </w:tcPr>
          <w:p w14:paraId="486955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CR to RF requirements for n263 (Rel-18)</w:t>
            </w:r>
          </w:p>
        </w:tc>
        <w:tc>
          <w:tcPr>
            <w:tcW w:w="358" w:type="pct"/>
            <w:tcBorders>
              <w:top w:val="nil"/>
              <w:left w:val="nil"/>
              <w:bottom w:val="single" w:sz="4" w:space="0" w:color="A6A6A6"/>
              <w:right w:val="single" w:sz="4" w:space="0" w:color="A6A6A6"/>
            </w:tcBorders>
            <w:shd w:val="clear" w:color="auto" w:fill="auto"/>
            <w:hideMark/>
          </w:tcPr>
          <w:p w14:paraId="0C009F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EF6D9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0094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448F5E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0F50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5.2.9.1</w:t>
            </w:r>
          </w:p>
        </w:tc>
        <w:tc>
          <w:tcPr>
            <w:tcW w:w="294" w:type="pct"/>
            <w:tcBorders>
              <w:top w:val="nil"/>
              <w:left w:val="nil"/>
              <w:bottom w:val="single" w:sz="4" w:space="0" w:color="A6A6A6"/>
              <w:right w:val="single" w:sz="4" w:space="0" w:color="A6A6A6"/>
            </w:tcBorders>
            <w:shd w:val="clear" w:color="auto" w:fill="auto"/>
            <w:hideMark/>
          </w:tcPr>
          <w:p w14:paraId="6C9AA7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41119F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1E5F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545F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EEFB3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7"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CD470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CEF3C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8"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70F0BB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0598</w:t>
            </w:r>
          </w:p>
        </w:tc>
        <w:tc>
          <w:tcPr>
            <w:tcW w:w="195" w:type="pct"/>
            <w:tcBorders>
              <w:top w:val="nil"/>
              <w:left w:val="nil"/>
              <w:bottom w:val="single" w:sz="4" w:space="0" w:color="A6A6A6"/>
              <w:right w:val="single" w:sz="4" w:space="0" w:color="A6A6A6"/>
            </w:tcBorders>
            <w:shd w:val="clear" w:color="000000" w:fill="BFBFBF"/>
            <w:hideMark/>
          </w:tcPr>
          <w:p w14:paraId="5E548A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C472C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D67E7B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CB630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39" w:history="1">
              <w:r w:rsidR="00973DCF" w:rsidRPr="00973DCF">
                <w:rPr>
                  <w:rFonts w:ascii="Arial" w:hAnsi="Arial" w:cs="Arial"/>
                  <w:b/>
                  <w:bCs/>
                  <w:color w:val="0000FF"/>
                  <w:sz w:val="14"/>
                  <w:szCs w:val="14"/>
                  <w:u w:val="single"/>
                </w:rPr>
                <w:t>R4-2307429</w:t>
              </w:r>
            </w:hyperlink>
          </w:p>
        </w:tc>
        <w:tc>
          <w:tcPr>
            <w:tcW w:w="534" w:type="pct"/>
            <w:tcBorders>
              <w:top w:val="nil"/>
              <w:left w:val="nil"/>
              <w:bottom w:val="single" w:sz="4" w:space="0" w:color="A6A6A6"/>
              <w:right w:val="single" w:sz="4" w:space="0" w:color="A6A6A6"/>
            </w:tcBorders>
            <w:shd w:val="clear" w:color="auto" w:fill="auto"/>
            <w:hideMark/>
          </w:tcPr>
          <w:p w14:paraId="546208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power class 6 intra-band CA requirements</w:t>
            </w:r>
          </w:p>
        </w:tc>
        <w:tc>
          <w:tcPr>
            <w:tcW w:w="358" w:type="pct"/>
            <w:tcBorders>
              <w:top w:val="nil"/>
              <w:left w:val="nil"/>
              <w:bottom w:val="single" w:sz="4" w:space="0" w:color="A6A6A6"/>
              <w:right w:val="single" w:sz="4" w:space="0" w:color="A6A6A6"/>
            </w:tcBorders>
            <w:shd w:val="clear" w:color="auto" w:fill="auto"/>
            <w:hideMark/>
          </w:tcPr>
          <w:p w14:paraId="4FF6CF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Samsung</w:t>
            </w:r>
          </w:p>
        </w:tc>
        <w:tc>
          <w:tcPr>
            <w:tcW w:w="161" w:type="pct"/>
            <w:tcBorders>
              <w:top w:val="nil"/>
              <w:left w:val="nil"/>
              <w:bottom w:val="single" w:sz="4" w:space="0" w:color="A6A6A6"/>
              <w:right w:val="single" w:sz="4" w:space="0" w:color="A6A6A6"/>
            </w:tcBorders>
            <w:shd w:val="clear" w:color="auto" w:fill="auto"/>
            <w:hideMark/>
          </w:tcPr>
          <w:p w14:paraId="4A8121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6EF2A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414C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40D8C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8.13.2</w:t>
            </w:r>
          </w:p>
        </w:tc>
        <w:tc>
          <w:tcPr>
            <w:tcW w:w="294" w:type="pct"/>
            <w:tcBorders>
              <w:top w:val="nil"/>
              <w:left w:val="nil"/>
              <w:bottom w:val="single" w:sz="4" w:space="0" w:color="A6A6A6"/>
              <w:right w:val="single" w:sz="4" w:space="0" w:color="A6A6A6"/>
            </w:tcBorders>
            <w:shd w:val="clear" w:color="auto" w:fill="auto"/>
            <w:hideMark/>
          </w:tcPr>
          <w:p w14:paraId="26E103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13FCA1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39AF0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FD4A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2202D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1"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7777A9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4B7704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2" w:history="1">
              <w:r w:rsidR="00973DCF" w:rsidRPr="00973DCF">
                <w:rPr>
                  <w:rFonts w:ascii="Arial" w:hAnsi="Arial" w:cs="Arial"/>
                  <w:b/>
                  <w:bCs/>
                  <w:color w:val="0000FF"/>
                  <w:sz w:val="14"/>
                  <w:szCs w:val="14"/>
                  <w:u w:val="single"/>
                </w:rPr>
                <w:t>NR_HST_FR2_enh-Core</w:t>
              </w:r>
            </w:hyperlink>
          </w:p>
        </w:tc>
        <w:tc>
          <w:tcPr>
            <w:tcW w:w="245" w:type="pct"/>
            <w:tcBorders>
              <w:top w:val="nil"/>
              <w:left w:val="nil"/>
              <w:bottom w:val="single" w:sz="4" w:space="0" w:color="A6A6A6"/>
              <w:right w:val="single" w:sz="4" w:space="0" w:color="A6A6A6"/>
            </w:tcBorders>
            <w:shd w:val="clear" w:color="000000" w:fill="BFBFBF"/>
            <w:hideMark/>
          </w:tcPr>
          <w:p w14:paraId="4C5C46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0599</w:t>
            </w:r>
          </w:p>
        </w:tc>
        <w:tc>
          <w:tcPr>
            <w:tcW w:w="195" w:type="pct"/>
            <w:tcBorders>
              <w:top w:val="nil"/>
              <w:left w:val="nil"/>
              <w:bottom w:val="single" w:sz="4" w:space="0" w:color="A6A6A6"/>
              <w:right w:val="single" w:sz="4" w:space="0" w:color="A6A6A6"/>
            </w:tcBorders>
            <w:shd w:val="clear" w:color="000000" w:fill="BFBFBF"/>
            <w:hideMark/>
          </w:tcPr>
          <w:p w14:paraId="0B080C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EE049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18DE85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631E0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3" w:history="1">
              <w:r w:rsidR="00973DCF" w:rsidRPr="00973DCF">
                <w:rPr>
                  <w:rFonts w:ascii="Arial" w:hAnsi="Arial" w:cs="Arial"/>
                  <w:b/>
                  <w:bCs/>
                  <w:color w:val="0000FF"/>
                  <w:sz w:val="14"/>
                  <w:szCs w:val="14"/>
                  <w:u w:val="single"/>
                </w:rPr>
                <w:t>R4-2307440</w:t>
              </w:r>
            </w:hyperlink>
          </w:p>
        </w:tc>
        <w:tc>
          <w:tcPr>
            <w:tcW w:w="534" w:type="pct"/>
            <w:tcBorders>
              <w:top w:val="nil"/>
              <w:left w:val="nil"/>
              <w:bottom w:val="single" w:sz="4" w:space="0" w:color="A6A6A6"/>
              <w:right w:val="single" w:sz="4" w:space="0" w:color="A6A6A6"/>
            </w:tcBorders>
            <w:shd w:val="clear" w:color="auto" w:fill="auto"/>
            <w:hideMark/>
          </w:tcPr>
          <w:p w14:paraId="228FB9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performance part requirements for RedCap</w:t>
            </w:r>
          </w:p>
        </w:tc>
        <w:tc>
          <w:tcPr>
            <w:tcW w:w="358" w:type="pct"/>
            <w:tcBorders>
              <w:top w:val="nil"/>
              <w:left w:val="nil"/>
              <w:bottom w:val="single" w:sz="4" w:space="0" w:color="A6A6A6"/>
              <w:right w:val="single" w:sz="4" w:space="0" w:color="A6A6A6"/>
            </w:tcBorders>
            <w:shd w:val="clear" w:color="auto" w:fill="auto"/>
            <w:hideMark/>
          </w:tcPr>
          <w:p w14:paraId="7EC55F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R4</w:t>
            </w:r>
          </w:p>
        </w:tc>
        <w:tc>
          <w:tcPr>
            <w:tcW w:w="161" w:type="pct"/>
            <w:tcBorders>
              <w:top w:val="nil"/>
              <w:left w:val="nil"/>
              <w:bottom w:val="single" w:sz="4" w:space="0" w:color="A6A6A6"/>
              <w:right w:val="single" w:sz="4" w:space="0" w:color="A6A6A6"/>
            </w:tcBorders>
            <w:shd w:val="clear" w:color="auto" w:fill="auto"/>
            <w:hideMark/>
          </w:tcPr>
          <w:p w14:paraId="74FF9D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4989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92F72B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4FC3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6AFF44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DFE5F4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9B2B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5DE94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6FE3A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2054E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09D84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6"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05FCC6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3150</w:t>
            </w:r>
          </w:p>
        </w:tc>
        <w:tc>
          <w:tcPr>
            <w:tcW w:w="195" w:type="pct"/>
            <w:tcBorders>
              <w:top w:val="nil"/>
              <w:left w:val="nil"/>
              <w:bottom w:val="single" w:sz="4" w:space="0" w:color="A6A6A6"/>
              <w:right w:val="single" w:sz="4" w:space="0" w:color="A6A6A6"/>
            </w:tcBorders>
            <w:shd w:val="clear" w:color="000000" w:fill="BFBFBF"/>
            <w:hideMark/>
          </w:tcPr>
          <w:p w14:paraId="4D504E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CD850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067C9C"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C169B2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R4-2307441</w:t>
            </w:r>
          </w:p>
        </w:tc>
        <w:tc>
          <w:tcPr>
            <w:tcW w:w="534" w:type="pct"/>
            <w:tcBorders>
              <w:top w:val="nil"/>
              <w:left w:val="nil"/>
              <w:bottom w:val="single" w:sz="4" w:space="0" w:color="A6A6A6"/>
              <w:right w:val="single" w:sz="4" w:space="0" w:color="A6A6A6"/>
            </w:tcBorders>
            <w:shd w:val="clear" w:color="auto" w:fill="auto"/>
            <w:hideMark/>
          </w:tcPr>
          <w:p w14:paraId="7A4A3F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performance part requirements for RedCap</w:t>
            </w:r>
          </w:p>
        </w:tc>
        <w:tc>
          <w:tcPr>
            <w:tcW w:w="358" w:type="pct"/>
            <w:tcBorders>
              <w:top w:val="nil"/>
              <w:left w:val="nil"/>
              <w:bottom w:val="single" w:sz="4" w:space="0" w:color="A6A6A6"/>
              <w:right w:val="single" w:sz="4" w:space="0" w:color="A6A6A6"/>
            </w:tcBorders>
            <w:shd w:val="clear" w:color="auto" w:fill="auto"/>
            <w:hideMark/>
          </w:tcPr>
          <w:p w14:paraId="0D6629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364BE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E833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1DF1A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CB8D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67F3A9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9AB15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5CF0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7235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B6A50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89E0B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22BE3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49"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08BEA4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3151</w:t>
            </w:r>
          </w:p>
        </w:tc>
        <w:tc>
          <w:tcPr>
            <w:tcW w:w="195" w:type="pct"/>
            <w:tcBorders>
              <w:top w:val="nil"/>
              <w:left w:val="nil"/>
              <w:bottom w:val="single" w:sz="4" w:space="0" w:color="A6A6A6"/>
              <w:right w:val="single" w:sz="4" w:space="0" w:color="A6A6A6"/>
            </w:tcBorders>
            <w:shd w:val="clear" w:color="000000" w:fill="BFBFBF"/>
            <w:hideMark/>
          </w:tcPr>
          <w:p w14:paraId="14B3FF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63F6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EBE3D0D"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9E731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0" w:history="1">
              <w:r w:rsidR="00973DCF" w:rsidRPr="00973DCF">
                <w:rPr>
                  <w:rFonts w:ascii="Arial" w:hAnsi="Arial" w:cs="Arial"/>
                  <w:b/>
                  <w:bCs/>
                  <w:color w:val="0000FF"/>
                  <w:sz w:val="14"/>
                  <w:szCs w:val="14"/>
                  <w:u w:val="single"/>
                </w:rPr>
                <w:t>R4-2307452</w:t>
              </w:r>
            </w:hyperlink>
          </w:p>
        </w:tc>
        <w:tc>
          <w:tcPr>
            <w:tcW w:w="534" w:type="pct"/>
            <w:tcBorders>
              <w:top w:val="nil"/>
              <w:left w:val="nil"/>
              <w:bottom w:val="single" w:sz="4" w:space="0" w:color="A6A6A6"/>
              <w:right w:val="single" w:sz="4" w:space="0" w:color="A6A6A6"/>
            </w:tcBorders>
            <w:shd w:val="clear" w:color="auto" w:fill="auto"/>
            <w:hideMark/>
          </w:tcPr>
          <w:p w14:paraId="256125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38.141-2 UL TA Demod requirements relative TPUT addition (NR_HST, Rel-16, CAT F)</w:t>
            </w:r>
          </w:p>
        </w:tc>
        <w:tc>
          <w:tcPr>
            <w:tcW w:w="358" w:type="pct"/>
            <w:tcBorders>
              <w:top w:val="nil"/>
              <w:left w:val="nil"/>
              <w:bottom w:val="single" w:sz="4" w:space="0" w:color="A6A6A6"/>
              <w:right w:val="single" w:sz="4" w:space="0" w:color="A6A6A6"/>
            </w:tcBorders>
            <w:shd w:val="clear" w:color="auto" w:fill="auto"/>
            <w:hideMark/>
          </w:tcPr>
          <w:p w14:paraId="1AEC65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9FCEB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6D72D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80AFFB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9012F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5D8647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36E71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1517F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7463A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C2CCE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2"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DF501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B53DF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3"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0BA4E3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0483</w:t>
            </w:r>
          </w:p>
        </w:tc>
        <w:tc>
          <w:tcPr>
            <w:tcW w:w="195" w:type="pct"/>
            <w:tcBorders>
              <w:top w:val="nil"/>
              <w:left w:val="nil"/>
              <w:bottom w:val="single" w:sz="4" w:space="0" w:color="A6A6A6"/>
              <w:right w:val="single" w:sz="4" w:space="0" w:color="A6A6A6"/>
            </w:tcBorders>
            <w:shd w:val="clear" w:color="000000" w:fill="BFBFBF"/>
            <w:hideMark/>
          </w:tcPr>
          <w:p w14:paraId="4FC28E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5EC21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06DB87F"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633929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4" w:history="1">
              <w:r w:rsidR="00973DCF" w:rsidRPr="00973DCF">
                <w:rPr>
                  <w:rFonts w:ascii="Arial" w:hAnsi="Arial" w:cs="Arial"/>
                  <w:b/>
                  <w:bCs/>
                  <w:color w:val="0000FF"/>
                  <w:sz w:val="14"/>
                  <w:szCs w:val="14"/>
                  <w:u w:val="single"/>
                </w:rPr>
                <w:t>R4-2307453</w:t>
              </w:r>
            </w:hyperlink>
          </w:p>
        </w:tc>
        <w:tc>
          <w:tcPr>
            <w:tcW w:w="534" w:type="pct"/>
            <w:tcBorders>
              <w:top w:val="nil"/>
              <w:left w:val="nil"/>
              <w:bottom w:val="single" w:sz="4" w:space="0" w:color="A6A6A6"/>
              <w:right w:val="single" w:sz="4" w:space="0" w:color="A6A6A6"/>
            </w:tcBorders>
            <w:shd w:val="clear" w:color="auto" w:fill="auto"/>
            <w:hideMark/>
          </w:tcPr>
          <w:p w14:paraId="2307CC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38.141-2 UL TA Demod requirements relative TPUT addition (NR_HST, Rel-17, CAT A)</w:t>
            </w:r>
          </w:p>
        </w:tc>
        <w:tc>
          <w:tcPr>
            <w:tcW w:w="358" w:type="pct"/>
            <w:tcBorders>
              <w:top w:val="nil"/>
              <w:left w:val="nil"/>
              <w:bottom w:val="single" w:sz="4" w:space="0" w:color="A6A6A6"/>
              <w:right w:val="single" w:sz="4" w:space="0" w:color="A6A6A6"/>
            </w:tcBorders>
            <w:shd w:val="clear" w:color="auto" w:fill="auto"/>
            <w:hideMark/>
          </w:tcPr>
          <w:p w14:paraId="7D4842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82B9E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C7941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C32F4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4F89B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10824E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21CA7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40D2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1D53E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CBBF5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6"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1D0FC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96FFA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7"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47DE36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0484</w:t>
            </w:r>
          </w:p>
        </w:tc>
        <w:tc>
          <w:tcPr>
            <w:tcW w:w="195" w:type="pct"/>
            <w:tcBorders>
              <w:top w:val="nil"/>
              <w:left w:val="nil"/>
              <w:bottom w:val="single" w:sz="4" w:space="0" w:color="A6A6A6"/>
              <w:right w:val="single" w:sz="4" w:space="0" w:color="A6A6A6"/>
            </w:tcBorders>
            <w:shd w:val="clear" w:color="000000" w:fill="BFBFBF"/>
            <w:hideMark/>
          </w:tcPr>
          <w:p w14:paraId="32ECA3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5469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DF68EC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C4BB3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8" w:history="1">
              <w:r w:rsidR="00973DCF" w:rsidRPr="00973DCF">
                <w:rPr>
                  <w:rFonts w:ascii="Arial" w:hAnsi="Arial" w:cs="Arial"/>
                  <w:b/>
                  <w:bCs/>
                  <w:color w:val="0000FF"/>
                  <w:sz w:val="14"/>
                  <w:szCs w:val="14"/>
                  <w:u w:val="single"/>
                </w:rPr>
                <w:t>R4-2307454</w:t>
              </w:r>
            </w:hyperlink>
          </w:p>
        </w:tc>
        <w:tc>
          <w:tcPr>
            <w:tcW w:w="534" w:type="pct"/>
            <w:tcBorders>
              <w:top w:val="nil"/>
              <w:left w:val="nil"/>
              <w:bottom w:val="single" w:sz="4" w:space="0" w:color="A6A6A6"/>
              <w:right w:val="single" w:sz="4" w:space="0" w:color="A6A6A6"/>
            </w:tcBorders>
            <w:shd w:val="clear" w:color="auto" w:fill="auto"/>
            <w:hideMark/>
          </w:tcPr>
          <w:p w14:paraId="7F4487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RRC Re-establishment for RedCap</w:t>
            </w:r>
          </w:p>
        </w:tc>
        <w:tc>
          <w:tcPr>
            <w:tcW w:w="358" w:type="pct"/>
            <w:tcBorders>
              <w:top w:val="nil"/>
              <w:left w:val="nil"/>
              <w:bottom w:val="single" w:sz="4" w:space="0" w:color="A6A6A6"/>
              <w:right w:val="single" w:sz="4" w:space="0" w:color="A6A6A6"/>
            </w:tcBorders>
            <w:shd w:val="clear" w:color="auto" w:fill="auto"/>
            <w:hideMark/>
          </w:tcPr>
          <w:p w14:paraId="031C0D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662DDD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8871F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E0F23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B9BC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5282E4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postponed</w:t>
            </w:r>
          </w:p>
        </w:tc>
        <w:tc>
          <w:tcPr>
            <w:tcW w:w="196" w:type="pct"/>
            <w:tcBorders>
              <w:top w:val="nil"/>
              <w:left w:val="nil"/>
              <w:bottom w:val="single" w:sz="4" w:space="0" w:color="A6A6A6"/>
              <w:right w:val="single" w:sz="4" w:space="0" w:color="A6A6A6"/>
            </w:tcBorders>
            <w:shd w:val="clear" w:color="auto" w:fill="auto"/>
            <w:hideMark/>
          </w:tcPr>
          <w:p w14:paraId="028BCC4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290DF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0AC4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5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A283E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4E9CE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8B56A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1"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32C137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3152</w:t>
            </w:r>
          </w:p>
        </w:tc>
        <w:tc>
          <w:tcPr>
            <w:tcW w:w="195" w:type="pct"/>
            <w:tcBorders>
              <w:top w:val="nil"/>
              <w:left w:val="nil"/>
              <w:bottom w:val="single" w:sz="4" w:space="0" w:color="A6A6A6"/>
              <w:right w:val="single" w:sz="4" w:space="0" w:color="A6A6A6"/>
            </w:tcBorders>
            <w:shd w:val="clear" w:color="000000" w:fill="BFBFBF"/>
            <w:hideMark/>
          </w:tcPr>
          <w:p w14:paraId="398B9F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6807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55CD7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6CF567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R4-2307455</w:t>
            </w:r>
          </w:p>
        </w:tc>
        <w:tc>
          <w:tcPr>
            <w:tcW w:w="534" w:type="pct"/>
            <w:tcBorders>
              <w:top w:val="nil"/>
              <w:left w:val="nil"/>
              <w:bottom w:val="single" w:sz="4" w:space="0" w:color="A6A6A6"/>
              <w:right w:val="single" w:sz="4" w:space="0" w:color="A6A6A6"/>
            </w:tcBorders>
            <w:shd w:val="clear" w:color="auto" w:fill="auto"/>
            <w:hideMark/>
          </w:tcPr>
          <w:p w14:paraId="0B359A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RRC Re-establishment for RedCap</w:t>
            </w:r>
          </w:p>
        </w:tc>
        <w:tc>
          <w:tcPr>
            <w:tcW w:w="358" w:type="pct"/>
            <w:tcBorders>
              <w:top w:val="nil"/>
              <w:left w:val="nil"/>
              <w:bottom w:val="single" w:sz="4" w:space="0" w:color="A6A6A6"/>
              <w:right w:val="single" w:sz="4" w:space="0" w:color="A6A6A6"/>
            </w:tcBorders>
            <w:shd w:val="clear" w:color="auto" w:fill="auto"/>
            <w:hideMark/>
          </w:tcPr>
          <w:p w14:paraId="228471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4DF97C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71F2D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21830A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50FD4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7B6A78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postponed</w:t>
            </w:r>
          </w:p>
        </w:tc>
        <w:tc>
          <w:tcPr>
            <w:tcW w:w="196" w:type="pct"/>
            <w:tcBorders>
              <w:top w:val="nil"/>
              <w:left w:val="nil"/>
              <w:bottom w:val="single" w:sz="4" w:space="0" w:color="A6A6A6"/>
              <w:right w:val="single" w:sz="4" w:space="0" w:color="A6A6A6"/>
            </w:tcBorders>
            <w:shd w:val="clear" w:color="auto" w:fill="auto"/>
            <w:hideMark/>
          </w:tcPr>
          <w:p w14:paraId="3E9422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049CD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0301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E59F0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B6403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6F57C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4"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52BC93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3153</w:t>
            </w:r>
          </w:p>
        </w:tc>
        <w:tc>
          <w:tcPr>
            <w:tcW w:w="195" w:type="pct"/>
            <w:tcBorders>
              <w:top w:val="nil"/>
              <w:left w:val="nil"/>
              <w:bottom w:val="single" w:sz="4" w:space="0" w:color="A6A6A6"/>
              <w:right w:val="single" w:sz="4" w:space="0" w:color="A6A6A6"/>
            </w:tcBorders>
            <w:shd w:val="clear" w:color="000000" w:fill="BFBFBF"/>
            <w:hideMark/>
          </w:tcPr>
          <w:p w14:paraId="276BA9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83FF9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B1FD9A7"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6BB966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5" w:history="1">
              <w:r w:rsidR="00973DCF" w:rsidRPr="00973DCF">
                <w:rPr>
                  <w:rFonts w:ascii="Arial" w:hAnsi="Arial" w:cs="Arial"/>
                  <w:b/>
                  <w:bCs/>
                  <w:color w:val="0000FF"/>
                  <w:sz w:val="14"/>
                  <w:szCs w:val="14"/>
                  <w:u w:val="single"/>
                </w:rPr>
                <w:t>R4-2307457</w:t>
              </w:r>
            </w:hyperlink>
          </w:p>
        </w:tc>
        <w:tc>
          <w:tcPr>
            <w:tcW w:w="534" w:type="pct"/>
            <w:tcBorders>
              <w:top w:val="nil"/>
              <w:left w:val="nil"/>
              <w:bottom w:val="single" w:sz="4" w:space="0" w:color="A6A6A6"/>
              <w:right w:val="single" w:sz="4" w:space="0" w:color="A6A6A6"/>
            </w:tcBorders>
            <w:shd w:val="clear" w:color="auto" w:fill="auto"/>
            <w:hideMark/>
          </w:tcPr>
          <w:p w14:paraId="429327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38.141-2 UL TA Demod requirements relative TPUT addition (NR_HST, Rel-18, CAT A)</w:t>
            </w:r>
          </w:p>
        </w:tc>
        <w:tc>
          <w:tcPr>
            <w:tcW w:w="358" w:type="pct"/>
            <w:tcBorders>
              <w:top w:val="nil"/>
              <w:left w:val="nil"/>
              <w:bottom w:val="single" w:sz="4" w:space="0" w:color="A6A6A6"/>
              <w:right w:val="single" w:sz="4" w:space="0" w:color="A6A6A6"/>
            </w:tcBorders>
            <w:shd w:val="clear" w:color="auto" w:fill="auto"/>
            <w:hideMark/>
          </w:tcPr>
          <w:p w14:paraId="225278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0ED9A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5316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8921F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E9BC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28E21F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5DFDE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5EFCA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1012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6AD0A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7"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476854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870CF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8"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6ADE0C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0485</w:t>
            </w:r>
          </w:p>
        </w:tc>
        <w:tc>
          <w:tcPr>
            <w:tcW w:w="195" w:type="pct"/>
            <w:tcBorders>
              <w:top w:val="nil"/>
              <w:left w:val="nil"/>
              <w:bottom w:val="single" w:sz="4" w:space="0" w:color="A6A6A6"/>
              <w:right w:val="single" w:sz="4" w:space="0" w:color="A6A6A6"/>
            </w:tcBorders>
            <w:shd w:val="clear" w:color="000000" w:fill="BFBFBF"/>
            <w:hideMark/>
          </w:tcPr>
          <w:p w14:paraId="63A2D1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85334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CC2E736"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7FEDAD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69" w:history="1">
              <w:r w:rsidR="00973DCF" w:rsidRPr="00973DCF">
                <w:rPr>
                  <w:rFonts w:ascii="Arial" w:hAnsi="Arial" w:cs="Arial"/>
                  <w:b/>
                  <w:bCs/>
                  <w:color w:val="0000FF"/>
                  <w:sz w:val="14"/>
                  <w:szCs w:val="14"/>
                  <w:u w:val="single"/>
                </w:rPr>
                <w:t>R4-2307458</w:t>
              </w:r>
            </w:hyperlink>
          </w:p>
        </w:tc>
        <w:tc>
          <w:tcPr>
            <w:tcW w:w="534" w:type="pct"/>
            <w:tcBorders>
              <w:top w:val="nil"/>
              <w:left w:val="nil"/>
              <w:bottom w:val="single" w:sz="4" w:space="0" w:color="A6A6A6"/>
              <w:right w:val="single" w:sz="4" w:space="0" w:color="A6A6A6"/>
            </w:tcBorders>
            <w:shd w:val="clear" w:color="auto" w:fill="auto"/>
            <w:hideMark/>
          </w:tcPr>
          <w:p w14:paraId="5C2E1B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38.141-2 UL TA Demod requirements relative TPUT addition (NR_HST_FR2, Rel-17, CAT F)</w:t>
            </w:r>
          </w:p>
        </w:tc>
        <w:tc>
          <w:tcPr>
            <w:tcW w:w="358" w:type="pct"/>
            <w:tcBorders>
              <w:top w:val="nil"/>
              <w:left w:val="nil"/>
              <w:bottom w:val="single" w:sz="4" w:space="0" w:color="A6A6A6"/>
              <w:right w:val="single" w:sz="4" w:space="0" w:color="A6A6A6"/>
            </w:tcBorders>
            <w:shd w:val="clear" w:color="auto" w:fill="auto"/>
            <w:hideMark/>
          </w:tcPr>
          <w:p w14:paraId="6FDC05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6CA81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1E221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B27A83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6DD4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5F7A2C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D01E7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D1CEFC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2874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D13A5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1"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55B43E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EBCA9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2"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26CBD3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0486</w:t>
            </w:r>
          </w:p>
        </w:tc>
        <w:tc>
          <w:tcPr>
            <w:tcW w:w="195" w:type="pct"/>
            <w:tcBorders>
              <w:top w:val="nil"/>
              <w:left w:val="nil"/>
              <w:bottom w:val="single" w:sz="4" w:space="0" w:color="A6A6A6"/>
              <w:right w:val="single" w:sz="4" w:space="0" w:color="A6A6A6"/>
            </w:tcBorders>
            <w:shd w:val="clear" w:color="000000" w:fill="BFBFBF"/>
            <w:hideMark/>
          </w:tcPr>
          <w:p w14:paraId="74732E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1C48F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DDCA442"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C2CF3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3" w:history="1">
              <w:r w:rsidR="00973DCF" w:rsidRPr="00973DCF">
                <w:rPr>
                  <w:rFonts w:ascii="Arial" w:hAnsi="Arial" w:cs="Arial"/>
                  <w:b/>
                  <w:bCs/>
                  <w:color w:val="0000FF"/>
                  <w:sz w:val="14"/>
                  <w:szCs w:val="14"/>
                  <w:u w:val="single"/>
                </w:rPr>
                <w:t>R4-2307459</w:t>
              </w:r>
            </w:hyperlink>
          </w:p>
        </w:tc>
        <w:tc>
          <w:tcPr>
            <w:tcW w:w="534" w:type="pct"/>
            <w:tcBorders>
              <w:top w:val="nil"/>
              <w:left w:val="nil"/>
              <w:bottom w:val="single" w:sz="4" w:space="0" w:color="A6A6A6"/>
              <w:right w:val="single" w:sz="4" w:space="0" w:color="A6A6A6"/>
            </w:tcBorders>
            <w:shd w:val="clear" w:color="auto" w:fill="auto"/>
            <w:hideMark/>
          </w:tcPr>
          <w:p w14:paraId="337956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38.141-2 UL TA Demod requirements relative TPUT addition (NR_HST_FR2, Rel-18, CAT A)</w:t>
            </w:r>
          </w:p>
        </w:tc>
        <w:tc>
          <w:tcPr>
            <w:tcW w:w="358" w:type="pct"/>
            <w:tcBorders>
              <w:top w:val="nil"/>
              <w:left w:val="nil"/>
              <w:bottom w:val="single" w:sz="4" w:space="0" w:color="A6A6A6"/>
              <w:right w:val="single" w:sz="4" w:space="0" w:color="A6A6A6"/>
            </w:tcBorders>
            <w:shd w:val="clear" w:color="auto" w:fill="auto"/>
            <w:hideMark/>
          </w:tcPr>
          <w:p w14:paraId="50E7B2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3C245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EF6C4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BDC479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B48D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15AB39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4C12B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19DEF9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FD21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3EC24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5"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5538DA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12A7E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6"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564142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0487</w:t>
            </w:r>
          </w:p>
        </w:tc>
        <w:tc>
          <w:tcPr>
            <w:tcW w:w="195" w:type="pct"/>
            <w:tcBorders>
              <w:top w:val="nil"/>
              <w:left w:val="nil"/>
              <w:bottom w:val="single" w:sz="4" w:space="0" w:color="A6A6A6"/>
              <w:right w:val="single" w:sz="4" w:space="0" w:color="A6A6A6"/>
            </w:tcBorders>
            <w:shd w:val="clear" w:color="000000" w:fill="BFBFBF"/>
            <w:hideMark/>
          </w:tcPr>
          <w:p w14:paraId="20AB15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73DC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75EA3D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4963D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7" w:history="1">
              <w:r w:rsidR="00973DCF" w:rsidRPr="00973DCF">
                <w:rPr>
                  <w:rFonts w:ascii="Arial" w:hAnsi="Arial" w:cs="Arial"/>
                  <w:b/>
                  <w:bCs/>
                  <w:color w:val="0000FF"/>
                  <w:sz w:val="14"/>
                  <w:szCs w:val="14"/>
                  <w:u w:val="single"/>
                </w:rPr>
                <w:t>R4-2307475</w:t>
              </w:r>
            </w:hyperlink>
          </w:p>
        </w:tc>
        <w:tc>
          <w:tcPr>
            <w:tcW w:w="534" w:type="pct"/>
            <w:tcBorders>
              <w:top w:val="nil"/>
              <w:left w:val="nil"/>
              <w:bottom w:val="single" w:sz="4" w:space="0" w:color="A6A6A6"/>
              <w:right w:val="single" w:sz="4" w:space="0" w:color="A6A6A6"/>
            </w:tcBorders>
            <w:shd w:val="clear" w:color="auto" w:fill="auto"/>
            <w:hideMark/>
          </w:tcPr>
          <w:p w14:paraId="02B714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38.101-4: PDCCH requirements for FR2-2</w:t>
            </w:r>
          </w:p>
        </w:tc>
        <w:tc>
          <w:tcPr>
            <w:tcW w:w="358" w:type="pct"/>
            <w:tcBorders>
              <w:top w:val="nil"/>
              <w:left w:val="nil"/>
              <w:bottom w:val="single" w:sz="4" w:space="0" w:color="A6A6A6"/>
              <w:right w:val="single" w:sz="4" w:space="0" w:color="A6A6A6"/>
            </w:tcBorders>
            <w:shd w:val="clear" w:color="auto" w:fill="auto"/>
            <w:hideMark/>
          </w:tcPr>
          <w:p w14:paraId="448D57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D50F4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5D0ED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B41C89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5B947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5.2.9.6.1</w:t>
            </w:r>
          </w:p>
        </w:tc>
        <w:tc>
          <w:tcPr>
            <w:tcW w:w="294" w:type="pct"/>
            <w:tcBorders>
              <w:top w:val="nil"/>
              <w:left w:val="nil"/>
              <w:bottom w:val="single" w:sz="4" w:space="0" w:color="A6A6A6"/>
              <w:right w:val="single" w:sz="4" w:space="0" w:color="A6A6A6"/>
            </w:tcBorders>
            <w:shd w:val="clear" w:color="auto" w:fill="auto"/>
            <w:hideMark/>
          </w:tcPr>
          <w:p w14:paraId="2FF838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0A94C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9F9CC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2C52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25A1E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79"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165E97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45E59D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0"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14CE85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0362</w:t>
            </w:r>
          </w:p>
        </w:tc>
        <w:tc>
          <w:tcPr>
            <w:tcW w:w="195" w:type="pct"/>
            <w:tcBorders>
              <w:top w:val="nil"/>
              <w:left w:val="nil"/>
              <w:bottom w:val="single" w:sz="4" w:space="0" w:color="A6A6A6"/>
              <w:right w:val="single" w:sz="4" w:space="0" w:color="A6A6A6"/>
            </w:tcBorders>
            <w:shd w:val="clear" w:color="000000" w:fill="BFBFBF"/>
            <w:hideMark/>
          </w:tcPr>
          <w:p w14:paraId="51D523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8AD31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B6726A9"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4C0E7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1" w:history="1">
              <w:r w:rsidR="00973DCF" w:rsidRPr="00973DCF">
                <w:rPr>
                  <w:rFonts w:ascii="Arial" w:hAnsi="Arial" w:cs="Arial"/>
                  <w:b/>
                  <w:bCs/>
                  <w:color w:val="0000FF"/>
                  <w:sz w:val="14"/>
                  <w:szCs w:val="14"/>
                  <w:u w:val="single"/>
                </w:rPr>
                <w:t>R4-2307488</w:t>
              </w:r>
            </w:hyperlink>
          </w:p>
        </w:tc>
        <w:tc>
          <w:tcPr>
            <w:tcW w:w="534" w:type="pct"/>
            <w:tcBorders>
              <w:top w:val="nil"/>
              <w:left w:val="nil"/>
              <w:bottom w:val="single" w:sz="4" w:space="0" w:color="A6A6A6"/>
              <w:right w:val="single" w:sz="4" w:space="0" w:color="A6A6A6"/>
            </w:tcBorders>
            <w:shd w:val="clear" w:color="auto" w:fill="auto"/>
            <w:hideMark/>
          </w:tcPr>
          <w:p w14:paraId="27892B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38.106: Corrections on repeater OTA output power requirements (Rel-17)</w:t>
            </w:r>
          </w:p>
        </w:tc>
        <w:tc>
          <w:tcPr>
            <w:tcW w:w="358" w:type="pct"/>
            <w:tcBorders>
              <w:top w:val="nil"/>
              <w:left w:val="nil"/>
              <w:bottom w:val="single" w:sz="4" w:space="0" w:color="A6A6A6"/>
              <w:right w:val="single" w:sz="4" w:space="0" w:color="A6A6A6"/>
            </w:tcBorders>
            <w:shd w:val="clear" w:color="auto" w:fill="auto"/>
            <w:hideMark/>
          </w:tcPr>
          <w:p w14:paraId="545365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NEC</w:t>
            </w:r>
          </w:p>
        </w:tc>
        <w:tc>
          <w:tcPr>
            <w:tcW w:w="161" w:type="pct"/>
            <w:tcBorders>
              <w:top w:val="nil"/>
              <w:left w:val="nil"/>
              <w:bottom w:val="single" w:sz="4" w:space="0" w:color="A6A6A6"/>
              <w:right w:val="single" w:sz="4" w:space="0" w:color="A6A6A6"/>
            </w:tcBorders>
            <w:shd w:val="clear" w:color="auto" w:fill="auto"/>
            <w:hideMark/>
          </w:tcPr>
          <w:p w14:paraId="1E5FA5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66D94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4DFE71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B1BE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5.2.1.1</w:t>
            </w:r>
          </w:p>
        </w:tc>
        <w:tc>
          <w:tcPr>
            <w:tcW w:w="294" w:type="pct"/>
            <w:tcBorders>
              <w:top w:val="nil"/>
              <w:left w:val="nil"/>
              <w:bottom w:val="single" w:sz="4" w:space="0" w:color="A6A6A6"/>
              <w:right w:val="single" w:sz="4" w:space="0" w:color="A6A6A6"/>
            </w:tcBorders>
            <w:shd w:val="clear" w:color="auto" w:fill="auto"/>
            <w:hideMark/>
          </w:tcPr>
          <w:p w14:paraId="29D562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A1F58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8C4C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461CC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6F735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3" w:history="1">
              <w:r w:rsidR="00973DCF" w:rsidRPr="00973DCF">
                <w:rPr>
                  <w:rFonts w:ascii="Arial" w:hAnsi="Arial" w:cs="Arial"/>
                  <w:b/>
                  <w:bCs/>
                  <w:color w:val="0000FF"/>
                  <w:sz w:val="14"/>
                  <w:szCs w:val="14"/>
                  <w:u w:val="single"/>
                </w:rPr>
                <w:t>38.106</w:t>
              </w:r>
            </w:hyperlink>
          </w:p>
        </w:tc>
        <w:tc>
          <w:tcPr>
            <w:tcW w:w="274" w:type="pct"/>
            <w:tcBorders>
              <w:top w:val="nil"/>
              <w:left w:val="nil"/>
              <w:bottom w:val="single" w:sz="4" w:space="0" w:color="A6A6A6"/>
              <w:right w:val="single" w:sz="4" w:space="0" w:color="A6A6A6"/>
            </w:tcBorders>
            <w:shd w:val="clear" w:color="auto" w:fill="auto"/>
            <w:hideMark/>
          </w:tcPr>
          <w:p w14:paraId="24DB22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05BA00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4" w:history="1">
              <w:r w:rsidR="00973DCF" w:rsidRPr="00973DCF">
                <w:rPr>
                  <w:rFonts w:ascii="Arial" w:hAnsi="Arial" w:cs="Arial"/>
                  <w:b/>
                  <w:bCs/>
                  <w:color w:val="0000FF"/>
                  <w:sz w:val="14"/>
                  <w:szCs w:val="14"/>
                  <w:u w:val="single"/>
                </w:rPr>
                <w:t>NR_repeaters-Core</w:t>
              </w:r>
            </w:hyperlink>
          </w:p>
        </w:tc>
        <w:tc>
          <w:tcPr>
            <w:tcW w:w="245" w:type="pct"/>
            <w:tcBorders>
              <w:top w:val="nil"/>
              <w:left w:val="nil"/>
              <w:bottom w:val="single" w:sz="4" w:space="0" w:color="A6A6A6"/>
              <w:right w:val="single" w:sz="4" w:space="0" w:color="A6A6A6"/>
            </w:tcBorders>
            <w:shd w:val="clear" w:color="000000" w:fill="BFBFBF"/>
            <w:hideMark/>
          </w:tcPr>
          <w:p w14:paraId="4BA26E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0035</w:t>
            </w:r>
          </w:p>
        </w:tc>
        <w:tc>
          <w:tcPr>
            <w:tcW w:w="195" w:type="pct"/>
            <w:tcBorders>
              <w:top w:val="nil"/>
              <w:left w:val="nil"/>
              <w:bottom w:val="single" w:sz="4" w:space="0" w:color="A6A6A6"/>
              <w:right w:val="single" w:sz="4" w:space="0" w:color="A6A6A6"/>
            </w:tcBorders>
            <w:shd w:val="clear" w:color="000000" w:fill="BFBFBF"/>
            <w:hideMark/>
          </w:tcPr>
          <w:p w14:paraId="3187AF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7137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164FE1E"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F42FCB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R4-2307489</w:t>
            </w:r>
          </w:p>
        </w:tc>
        <w:tc>
          <w:tcPr>
            <w:tcW w:w="534" w:type="pct"/>
            <w:tcBorders>
              <w:top w:val="nil"/>
              <w:left w:val="nil"/>
              <w:bottom w:val="single" w:sz="4" w:space="0" w:color="A6A6A6"/>
              <w:right w:val="single" w:sz="4" w:space="0" w:color="A6A6A6"/>
            </w:tcBorders>
            <w:shd w:val="clear" w:color="auto" w:fill="auto"/>
            <w:hideMark/>
          </w:tcPr>
          <w:p w14:paraId="47E67B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38.106: Corrections on repeater OTA output power requirements (Rel-18)</w:t>
            </w:r>
          </w:p>
        </w:tc>
        <w:tc>
          <w:tcPr>
            <w:tcW w:w="358" w:type="pct"/>
            <w:tcBorders>
              <w:top w:val="nil"/>
              <w:left w:val="nil"/>
              <w:bottom w:val="single" w:sz="4" w:space="0" w:color="A6A6A6"/>
              <w:right w:val="single" w:sz="4" w:space="0" w:color="A6A6A6"/>
            </w:tcBorders>
            <w:shd w:val="clear" w:color="auto" w:fill="auto"/>
            <w:hideMark/>
          </w:tcPr>
          <w:p w14:paraId="702B60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NEC</w:t>
            </w:r>
          </w:p>
        </w:tc>
        <w:tc>
          <w:tcPr>
            <w:tcW w:w="161" w:type="pct"/>
            <w:tcBorders>
              <w:top w:val="nil"/>
              <w:left w:val="nil"/>
              <w:bottom w:val="single" w:sz="4" w:space="0" w:color="A6A6A6"/>
              <w:right w:val="single" w:sz="4" w:space="0" w:color="A6A6A6"/>
            </w:tcBorders>
            <w:shd w:val="clear" w:color="auto" w:fill="auto"/>
            <w:hideMark/>
          </w:tcPr>
          <w:p w14:paraId="4B3307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FB635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C4235D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317D6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5.2.1.1</w:t>
            </w:r>
          </w:p>
        </w:tc>
        <w:tc>
          <w:tcPr>
            <w:tcW w:w="294" w:type="pct"/>
            <w:tcBorders>
              <w:top w:val="nil"/>
              <w:left w:val="nil"/>
              <w:bottom w:val="single" w:sz="4" w:space="0" w:color="A6A6A6"/>
              <w:right w:val="single" w:sz="4" w:space="0" w:color="A6A6A6"/>
            </w:tcBorders>
            <w:shd w:val="clear" w:color="auto" w:fill="auto"/>
            <w:hideMark/>
          </w:tcPr>
          <w:p w14:paraId="249AB5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E3B5B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431A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5E39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4C5A9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6" w:history="1">
              <w:r w:rsidR="00973DCF" w:rsidRPr="00973DCF">
                <w:rPr>
                  <w:rFonts w:ascii="Arial" w:hAnsi="Arial" w:cs="Arial"/>
                  <w:b/>
                  <w:bCs/>
                  <w:color w:val="0000FF"/>
                  <w:sz w:val="14"/>
                  <w:szCs w:val="14"/>
                  <w:u w:val="single"/>
                </w:rPr>
                <w:t>38.106</w:t>
              </w:r>
            </w:hyperlink>
          </w:p>
        </w:tc>
        <w:tc>
          <w:tcPr>
            <w:tcW w:w="274" w:type="pct"/>
            <w:tcBorders>
              <w:top w:val="nil"/>
              <w:left w:val="nil"/>
              <w:bottom w:val="single" w:sz="4" w:space="0" w:color="A6A6A6"/>
              <w:right w:val="single" w:sz="4" w:space="0" w:color="A6A6A6"/>
            </w:tcBorders>
            <w:shd w:val="clear" w:color="auto" w:fill="auto"/>
            <w:hideMark/>
          </w:tcPr>
          <w:p w14:paraId="5E16C2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2A26D0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7" w:history="1">
              <w:r w:rsidR="00973DCF" w:rsidRPr="00973DCF">
                <w:rPr>
                  <w:rFonts w:ascii="Arial" w:hAnsi="Arial" w:cs="Arial"/>
                  <w:b/>
                  <w:bCs/>
                  <w:color w:val="0000FF"/>
                  <w:sz w:val="14"/>
                  <w:szCs w:val="14"/>
                  <w:u w:val="single"/>
                </w:rPr>
                <w:t>NR_repeaters-Core</w:t>
              </w:r>
            </w:hyperlink>
          </w:p>
        </w:tc>
        <w:tc>
          <w:tcPr>
            <w:tcW w:w="245" w:type="pct"/>
            <w:tcBorders>
              <w:top w:val="nil"/>
              <w:left w:val="nil"/>
              <w:bottom w:val="single" w:sz="4" w:space="0" w:color="A6A6A6"/>
              <w:right w:val="single" w:sz="4" w:space="0" w:color="A6A6A6"/>
            </w:tcBorders>
            <w:shd w:val="clear" w:color="000000" w:fill="BFBFBF"/>
            <w:hideMark/>
          </w:tcPr>
          <w:p w14:paraId="2E1651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0036</w:t>
            </w:r>
          </w:p>
        </w:tc>
        <w:tc>
          <w:tcPr>
            <w:tcW w:w="195" w:type="pct"/>
            <w:tcBorders>
              <w:top w:val="nil"/>
              <w:left w:val="nil"/>
              <w:bottom w:val="single" w:sz="4" w:space="0" w:color="A6A6A6"/>
              <w:right w:val="single" w:sz="4" w:space="0" w:color="A6A6A6"/>
            </w:tcBorders>
            <w:shd w:val="clear" w:color="000000" w:fill="BFBFBF"/>
            <w:hideMark/>
          </w:tcPr>
          <w:p w14:paraId="2930DB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6F42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9F90BD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A7572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8" w:history="1">
              <w:r w:rsidR="00973DCF" w:rsidRPr="00973DCF">
                <w:rPr>
                  <w:rFonts w:ascii="Arial" w:hAnsi="Arial" w:cs="Arial"/>
                  <w:b/>
                  <w:bCs/>
                  <w:color w:val="0000FF"/>
                  <w:sz w:val="14"/>
                  <w:szCs w:val="14"/>
                  <w:u w:val="single"/>
                </w:rPr>
                <w:t>R4-2307490</w:t>
              </w:r>
            </w:hyperlink>
          </w:p>
        </w:tc>
        <w:tc>
          <w:tcPr>
            <w:tcW w:w="534" w:type="pct"/>
            <w:tcBorders>
              <w:top w:val="nil"/>
              <w:left w:val="nil"/>
              <w:bottom w:val="single" w:sz="4" w:space="0" w:color="A6A6A6"/>
              <w:right w:val="single" w:sz="4" w:space="0" w:color="A6A6A6"/>
            </w:tcBorders>
            <w:shd w:val="clear" w:color="auto" w:fill="auto"/>
            <w:hideMark/>
          </w:tcPr>
          <w:p w14:paraId="36BA76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38.115-2: Corrections on repeater output power requirements</w:t>
            </w:r>
          </w:p>
        </w:tc>
        <w:tc>
          <w:tcPr>
            <w:tcW w:w="358" w:type="pct"/>
            <w:tcBorders>
              <w:top w:val="nil"/>
              <w:left w:val="nil"/>
              <w:bottom w:val="single" w:sz="4" w:space="0" w:color="A6A6A6"/>
              <w:right w:val="single" w:sz="4" w:space="0" w:color="A6A6A6"/>
            </w:tcBorders>
            <w:shd w:val="clear" w:color="auto" w:fill="auto"/>
            <w:hideMark/>
          </w:tcPr>
          <w:p w14:paraId="2A6116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NEC</w:t>
            </w:r>
          </w:p>
        </w:tc>
        <w:tc>
          <w:tcPr>
            <w:tcW w:w="161" w:type="pct"/>
            <w:tcBorders>
              <w:top w:val="nil"/>
              <w:left w:val="nil"/>
              <w:bottom w:val="single" w:sz="4" w:space="0" w:color="A6A6A6"/>
              <w:right w:val="single" w:sz="4" w:space="0" w:color="A6A6A6"/>
            </w:tcBorders>
            <w:shd w:val="clear" w:color="auto" w:fill="auto"/>
            <w:hideMark/>
          </w:tcPr>
          <w:p w14:paraId="69AF75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B496D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B00C61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BBFD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5201AA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4EB5A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F69A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A304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6F9A3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0" w:history="1">
              <w:r w:rsidR="00973DCF" w:rsidRPr="00973DCF">
                <w:rPr>
                  <w:rFonts w:ascii="Arial" w:hAnsi="Arial" w:cs="Arial"/>
                  <w:b/>
                  <w:bCs/>
                  <w:color w:val="0000FF"/>
                  <w:sz w:val="14"/>
                  <w:szCs w:val="14"/>
                  <w:u w:val="single"/>
                </w:rPr>
                <w:t>38.115-2</w:t>
              </w:r>
            </w:hyperlink>
          </w:p>
        </w:tc>
        <w:tc>
          <w:tcPr>
            <w:tcW w:w="274" w:type="pct"/>
            <w:tcBorders>
              <w:top w:val="nil"/>
              <w:left w:val="nil"/>
              <w:bottom w:val="single" w:sz="4" w:space="0" w:color="A6A6A6"/>
              <w:right w:val="single" w:sz="4" w:space="0" w:color="A6A6A6"/>
            </w:tcBorders>
            <w:shd w:val="clear" w:color="auto" w:fill="auto"/>
            <w:hideMark/>
          </w:tcPr>
          <w:p w14:paraId="720D9A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0EEC44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1"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190F27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0006</w:t>
            </w:r>
          </w:p>
        </w:tc>
        <w:tc>
          <w:tcPr>
            <w:tcW w:w="195" w:type="pct"/>
            <w:tcBorders>
              <w:top w:val="nil"/>
              <w:left w:val="nil"/>
              <w:bottom w:val="single" w:sz="4" w:space="0" w:color="A6A6A6"/>
              <w:right w:val="single" w:sz="4" w:space="0" w:color="A6A6A6"/>
            </w:tcBorders>
            <w:shd w:val="clear" w:color="000000" w:fill="BFBFBF"/>
            <w:hideMark/>
          </w:tcPr>
          <w:p w14:paraId="755BBB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B2D75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2905140"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24747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2" w:history="1">
              <w:r w:rsidR="00973DCF" w:rsidRPr="00973DCF">
                <w:rPr>
                  <w:rFonts w:ascii="Arial" w:hAnsi="Arial" w:cs="Arial"/>
                  <w:b/>
                  <w:bCs/>
                  <w:color w:val="0000FF"/>
                  <w:sz w:val="14"/>
                  <w:szCs w:val="14"/>
                  <w:u w:val="single"/>
                </w:rPr>
                <w:t>R4-2307491</w:t>
              </w:r>
            </w:hyperlink>
          </w:p>
        </w:tc>
        <w:tc>
          <w:tcPr>
            <w:tcW w:w="534" w:type="pct"/>
            <w:tcBorders>
              <w:top w:val="nil"/>
              <w:left w:val="nil"/>
              <w:bottom w:val="single" w:sz="4" w:space="0" w:color="A6A6A6"/>
              <w:right w:val="single" w:sz="4" w:space="0" w:color="A6A6A6"/>
            </w:tcBorders>
            <w:shd w:val="clear" w:color="auto" w:fill="auto"/>
            <w:hideMark/>
          </w:tcPr>
          <w:p w14:paraId="6398E0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38.115-1: Corrections on repeater transient period requirements (Rel-17)</w:t>
            </w:r>
          </w:p>
        </w:tc>
        <w:tc>
          <w:tcPr>
            <w:tcW w:w="358" w:type="pct"/>
            <w:tcBorders>
              <w:top w:val="nil"/>
              <w:left w:val="nil"/>
              <w:bottom w:val="single" w:sz="4" w:space="0" w:color="A6A6A6"/>
              <w:right w:val="single" w:sz="4" w:space="0" w:color="A6A6A6"/>
            </w:tcBorders>
            <w:shd w:val="clear" w:color="auto" w:fill="auto"/>
            <w:hideMark/>
          </w:tcPr>
          <w:p w14:paraId="7AFBA8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NEC</w:t>
            </w:r>
          </w:p>
        </w:tc>
        <w:tc>
          <w:tcPr>
            <w:tcW w:w="161" w:type="pct"/>
            <w:tcBorders>
              <w:top w:val="nil"/>
              <w:left w:val="nil"/>
              <w:bottom w:val="single" w:sz="4" w:space="0" w:color="A6A6A6"/>
              <w:right w:val="single" w:sz="4" w:space="0" w:color="A6A6A6"/>
            </w:tcBorders>
            <w:shd w:val="clear" w:color="auto" w:fill="auto"/>
            <w:hideMark/>
          </w:tcPr>
          <w:p w14:paraId="237043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4E148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1BA2FD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ECAE0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182165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4387E8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5B2AC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28417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09631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4"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7D000A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0592BE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5"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69A52A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0010</w:t>
            </w:r>
          </w:p>
        </w:tc>
        <w:tc>
          <w:tcPr>
            <w:tcW w:w="195" w:type="pct"/>
            <w:tcBorders>
              <w:top w:val="nil"/>
              <w:left w:val="nil"/>
              <w:bottom w:val="single" w:sz="4" w:space="0" w:color="A6A6A6"/>
              <w:right w:val="single" w:sz="4" w:space="0" w:color="A6A6A6"/>
            </w:tcBorders>
            <w:shd w:val="clear" w:color="000000" w:fill="BFBFBF"/>
            <w:hideMark/>
          </w:tcPr>
          <w:p w14:paraId="005F0C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7C59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38E0FF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589BD9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R4-2307492</w:t>
            </w:r>
          </w:p>
        </w:tc>
        <w:tc>
          <w:tcPr>
            <w:tcW w:w="534" w:type="pct"/>
            <w:tcBorders>
              <w:top w:val="nil"/>
              <w:left w:val="nil"/>
              <w:bottom w:val="single" w:sz="4" w:space="0" w:color="A6A6A6"/>
              <w:right w:val="single" w:sz="4" w:space="0" w:color="A6A6A6"/>
            </w:tcBorders>
            <w:shd w:val="clear" w:color="auto" w:fill="auto"/>
            <w:hideMark/>
          </w:tcPr>
          <w:p w14:paraId="503A62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38.115-1: Corrections on repeater transient period requirements (Rel-18)</w:t>
            </w:r>
          </w:p>
        </w:tc>
        <w:tc>
          <w:tcPr>
            <w:tcW w:w="358" w:type="pct"/>
            <w:tcBorders>
              <w:top w:val="nil"/>
              <w:left w:val="nil"/>
              <w:bottom w:val="single" w:sz="4" w:space="0" w:color="A6A6A6"/>
              <w:right w:val="single" w:sz="4" w:space="0" w:color="A6A6A6"/>
            </w:tcBorders>
            <w:shd w:val="clear" w:color="auto" w:fill="auto"/>
            <w:hideMark/>
          </w:tcPr>
          <w:p w14:paraId="6AD463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NEC</w:t>
            </w:r>
          </w:p>
        </w:tc>
        <w:tc>
          <w:tcPr>
            <w:tcW w:w="161" w:type="pct"/>
            <w:tcBorders>
              <w:top w:val="nil"/>
              <w:left w:val="nil"/>
              <w:bottom w:val="single" w:sz="4" w:space="0" w:color="A6A6A6"/>
              <w:right w:val="single" w:sz="4" w:space="0" w:color="A6A6A6"/>
            </w:tcBorders>
            <w:shd w:val="clear" w:color="auto" w:fill="auto"/>
            <w:hideMark/>
          </w:tcPr>
          <w:p w14:paraId="70F592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F0C2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61C6B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41159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08945F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F32439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65724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82A15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193EF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7"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036A50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208F6F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8"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39B09A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0011</w:t>
            </w:r>
          </w:p>
        </w:tc>
        <w:tc>
          <w:tcPr>
            <w:tcW w:w="195" w:type="pct"/>
            <w:tcBorders>
              <w:top w:val="nil"/>
              <w:left w:val="nil"/>
              <w:bottom w:val="single" w:sz="4" w:space="0" w:color="A6A6A6"/>
              <w:right w:val="single" w:sz="4" w:space="0" w:color="A6A6A6"/>
            </w:tcBorders>
            <w:shd w:val="clear" w:color="000000" w:fill="BFBFBF"/>
            <w:hideMark/>
          </w:tcPr>
          <w:p w14:paraId="472CBE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874C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347D85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C07EF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699" w:history="1">
              <w:r w:rsidR="00973DCF" w:rsidRPr="00973DCF">
                <w:rPr>
                  <w:rFonts w:ascii="Arial" w:hAnsi="Arial" w:cs="Arial"/>
                  <w:b/>
                  <w:bCs/>
                  <w:color w:val="0000FF"/>
                  <w:sz w:val="14"/>
                  <w:szCs w:val="14"/>
                  <w:u w:val="single"/>
                </w:rPr>
                <w:t>R4-2307494</w:t>
              </w:r>
            </w:hyperlink>
          </w:p>
        </w:tc>
        <w:tc>
          <w:tcPr>
            <w:tcW w:w="534" w:type="pct"/>
            <w:tcBorders>
              <w:top w:val="nil"/>
              <w:left w:val="nil"/>
              <w:bottom w:val="single" w:sz="4" w:space="0" w:color="A6A6A6"/>
              <w:right w:val="single" w:sz="4" w:space="0" w:color="A6A6A6"/>
            </w:tcBorders>
            <w:shd w:val="clear" w:color="auto" w:fill="auto"/>
            <w:hideMark/>
          </w:tcPr>
          <w:p w14:paraId="2775D0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36.108: Annex for characteristics of the interfering signals</w:t>
            </w:r>
          </w:p>
        </w:tc>
        <w:tc>
          <w:tcPr>
            <w:tcW w:w="358" w:type="pct"/>
            <w:tcBorders>
              <w:top w:val="nil"/>
              <w:left w:val="nil"/>
              <w:bottom w:val="single" w:sz="4" w:space="0" w:color="A6A6A6"/>
              <w:right w:val="single" w:sz="4" w:space="0" w:color="A6A6A6"/>
            </w:tcBorders>
            <w:shd w:val="clear" w:color="auto" w:fill="auto"/>
            <w:hideMark/>
          </w:tcPr>
          <w:p w14:paraId="6DD317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NEC</w:t>
            </w:r>
          </w:p>
        </w:tc>
        <w:tc>
          <w:tcPr>
            <w:tcW w:w="161" w:type="pct"/>
            <w:tcBorders>
              <w:top w:val="nil"/>
              <w:left w:val="nil"/>
              <w:bottom w:val="single" w:sz="4" w:space="0" w:color="A6A6A6"/>
              <w:right w:val="single" w:sz="4" w:space="0" w:color="A6A6A6"/>
            </w:tcBorders>
            <w:shd w:val="clear" w:color="auto" w:fill="auto"/>
            <w:hideMark/>
          </w:tcPr>
          <w:p w14:paraId="5645BC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C4E82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AFF72C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E377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9.7.2</w:t>
            </w:r>
          </w:p>
        </w:tc>
        <w:tc>
          <w:tcPr>
            <w:tcW w:w="294" w:type="pct"/>
            <w:tcBorders>
              <w:top w:val="nil"/>
              <w:left w:val="nil"/>
              <w:bottom w:val="single" w:sz="4" w:space="0" w:color="A6A6A6"/>
              <w:right w:val="single" w:sz="4" w:space="0" w:color="A6A6A6"/>
            </w:tcBorders>
            <w:shd w:val="clear" w:color="auto" w:fill="auto"/>
            <w:hideMark/>
          </w:tcPr>
          <w:p w14:paraId="15737F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AF7751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2538C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34B9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3AD8A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1" w:history="1">
              <w:r w:rsidR="00973DCF" w:rsidRPr="00973DCF">
                <w:rPr>
                  <w:rFonts w:ascii="Arial" w:hAnsi="Arial" w:cs="Arial"/>
                  <w:b/>
                  <w:bCs/>
                  <w:color w:val="0000FF"/>
                  <w:sz w:val="14"/>
                  <w:szCs w:val="14"/>
                  <w:u w:val="single"/>
                </w:rPr>
                <w:t>36.108</w:t>
              </w:r>
            </w:hyperlink>
          </w:p>
        </w:tc>
        <w:tc>
          <w:tcPr>
            <w:tcW w:w="274" w:type="pct"/>
            <w:tcBorders>
              <w:top w:val="nil"/>
              <w:left w:val="nil"/>
              <w:bottom w:val="single" w:sz="4" w:space="0" w:color="A6A6A6"/>
              <w:right w:val="single" w:sz="4" w:space="0" w:color="A6A6A6"/>
            </w:tcBorders>
            <w:shd w:val="clear" w:color="auto" w:fill="auto"/>
            <w:hideMark/>
          </w:tcPr>
          <w:p w14:paraId="33955D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433B6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2"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4EE2C9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0003</w:t>
            </w:r>
          </w:p>
        </w:tc>
        <w:tc>
          <w:tcPr>
            <w:tcW w:w="195" w:type="pct"/>
            <w:tcBorders>
              <w:top w:val="nil"/>
              <w:left w:val="nil"/>
              <w:bottom w:val="single" w:sz="4" w:space="0" w:color="A6A6A6"/>
              <w:right w:val="single" w:sz="4" w:space="0" w:color="A6A6A6"/>
            </w:tcBorders>
            <w:shd w:val="clear" w:color="000000" w:fill="BFBFBF"/>
            <w:hideMark/>
          </w:tcPr>
          <w:p w14:paraId="6D592C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0FC1F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A3B36C6" w14:textId="77777777" w:rsidTr="000F6264">
        <w:trPr>
          <w:trHeight w:val="8190"/>
        </w:trPr>
        <w:tc>
          <w:tcPr>
            <w:tcW w:w="391" w:type="pct"/>
            <w:tcBorders>
              <w:top w:val="nil"/>
              <w:left w:val="single" w:sz="4" w:space="0" w:color="A6A6A6"/>
              <w:bottom w:val="single" w:sz="4" w:space="0" w:color="A6A6A6"/>
              <w:right w:val="single" w:sz="4" w:space="0" w:color="A6A6A6"/>
            </w:tcBorders>
            <w:shd w:val="clear" w:color="auto" w:fill="auto"/>
            <w:hideMark/>
          </w:tcPr>
          <w:p w14:paraId="6643E9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3" w:history="1">
              <w:r w:rsidR="00973DCF" w:rsidRPr="00973DCF">
                <w:rPr>
                  <w:rFonts w:ascii="Arial" w:hAnsi="Arial" w:cs="Arial"/>
                  <w:b/>
                  <w:bCs/>
                  <w:color w:val="0000FF"/>
                  <w:sz w:val="14"/>
                  <w:szCs w:val="14"/>
                  <w:u w:val="single"/>
                </w:rPr>
                <w:t>R4-2307504</w:t>
              </w:r>
            </w:hyperlink>
          </w:p>
        </w:tc>
        <w:tc>
          <w:tcPr>
            <w:tcW w:w="534" w:type="pct"/>
            <w:tcBorders>
              <w:top w:val="nil"/>
              <w:left w:val="nil"/>
              <w:bottom w:val="single" w:sz="4" w:space="0" w:color="A6A6A6"/>
              <w:right w:val="single" w:sz="4" w:space="0" w:color="A6A6A6"/>
            </w:tcBorders>
            <w:shd w:val="clear" w:color="auto" w:fill="auto"/>
            <w:hideMark/>
          </w:tcPr>
          <w:p w14:paraId="565F21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TR38.810: Integrating simultaneouly active probe concept in the NFTF method</w:t>
            </w:r>
          </w:p>
        </w:tc>
        <w:tc>
          <w:tcPr>
            <w:tcW w:w="358" w:type="pct"/>
            <w:tcBorders>
              <w:top w:val="nil"/>
              <w:left w:val="nil"/>
              <w:bottom w:val="single" w:sz="4" w:space="0" w:color="A6A6A6"/>
              <w:right w:val="single" w:sz="4" w:space="0" w:color="A6A6A6"/>
            </w:tcBorders>
            <w:shd w:val="clear" w:color="auto" w:fill="auto"/>
            <w:hideMark/>
          </w:tcPr>
          <w:p w14:paraId="1A825A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Chosun University, National Radio Research Agency</w:t>
            </w:r>
          </w:p>
        </w:tc>
        <w:tc>
          <w:tcPr>
            <w:tcW w:w="161" w:type="pct"/>
            <w:tcBorders>
              <w:top w:val="nil"/>
              <w:left w:val="nil"/>
              <w:bottom w:val="single" w:sz="4" w:space="0" w:color="A6A6A6"/>
              <w:right w:val="single" w:sz="4" w:space="0" w:color="A6A6A6"/>
            </w:tcBorders>
            <w:shd w:val="clear" w:color="auto" w:fill="auto"/>
            <w:hideMark/>
          </w:tcPr>
          <w:p w14:paraId="15CAC5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F711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754994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387FB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4.6</w:t>
            </w:r>
          </w:p>
        </w:tc>
        <w:tc>
          <w:tcPr>
            <w:tcW w:w="294" w:type="pct"/>
            <w:tcBorders>
              <w:top w:val="nil"/>
              <w:left w:val="nil"/>
              <w:bottom w:val="single" w:sz="4" w:space="0" w:color="A6A6A6"/>
              <w:right w:val="single" w:sz="4" w:space="0" w:color="A6A6A6"/>
            </w:tcBorders>
            <w:shd w:val="clear" w:color="auto" w:fill="auto"/>
            <w:hideMark/>
          </w:tcPr>
          <w:p w14:paraId="22B7E5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3DA82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4" w:history="1">
              <w:r w:rsidR="00973DCF" w:rsidRPr="00973DCF">
                <w:rPr>
                  <w:rFonts w:ascii="Arial" w:hAnsi="Arial" w:cs="Arial"/>
                  <w:b/>
                  <w:bCs/>
                  <w:color w:val="0000FF"/>
                  <w:sz w:val="14"/>
                  <w:szCs w:val="14"/>
                  <w:u w:val="single"/>
                </w:rPr>
                <w:t>R4-2301361</w:t>
              </w:r>
            </w:hyperlink>
          </w:p>
        </w:tc>
        <w:tc>
          <w:tcPr>
            <w:tcW w:w="294" w:type="pct"/>
            <w:tcBorders>
              <w:top w:val="nil"/>
              <w:left w:val="nil"/>
              <w:bottom w:val="single" w:sz="4" w:space="0" w:color="A6A6A6"/>
              <w:right w:val="single" w:sz="4" w:space="0" w:color="A6A6A6"/>
            </w:tcBorders>
            <w:shd w:val="clear" w:color="000000" w:fill="BFBFBF"/>
            <w:hideMark/>
          </w:tcPr>
          <w:p w14:paraId="70BA44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D8DD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EAC11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6" w:history="1">
              <w:r w:rsidR="00973DCF" w:rsidRPr="00973DCF">
                <w:rPr>
                  <w:rFonts w:ascii="Arial" w:hAnsi="Arial" w:cs="Arial"/>
                  <w:b/>
                  <w:bCs/>
                  <w:color w:val="0000FF"/>
                  <w:sz w:val="14"/>
                  <w:szCs w:val="14"/>
                  <w:u w:val="single"/>
                </w:rPr>
                <w:t>38.810</w:t>
              </w:r>
            </w:hyperlink>
          </w:p>
        </w:tc>
        <w:tc>
          <w:tcPr>
            <w:tcW w:w="274" w:type="pct"/>
            <w:tcBorders>
              <w:top w:val="nil"/>
              <w:left w:val="nil"/>
              <w:bottom w:val="single" w:sz="4" w:space="0" w:color="A6A6A6"/>
              <w:right w:val="single" w:sz="4" w:space="0" w:color="A6A6A6"/>
            </w:tcBorders>
            <w:shd w:val="clear" w:color="auto" w:fill="auto"/>
            <w:hideMark/>
          </w:tcPr>
          <w:p w14:paraId="2A16F9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16.6.1</w:t>
            </w:r>
          </w:p>
        </w:tc>
        <w:tc>
          <w:tcPr>
            <w:tcW w:w="513" w:type="pct"/>
            <w:tcBorders>
              <w:top w:val="nil"/>
              <w:left w:val="nil"/>
              <w:bottom w:val="single" w:sz="4" w:space="0" w:color="A6A6A6"/>
              <w:right w:val="single" w:sz="4" w:space="0" w:color="A6A6A6"/>
            </w:tcBorders>
            <w:shd w:val="clear" w:color="auto" w:fill="auto"/>
            <w:hideMark/>
          </w:tcPr>
          <w:p w14:paraId="4E797A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7" w:history="1">
              <w:r w:rsidR="00973DCF" w:rsidRPr="00973DCF">
                <w:rPr>
                  <w:rFonts w:ascii="Arial" w:hAnsi="Arial" w:cs="Arial"/>
                  <w:b/>
                  <w:bCs/>
                  <w:color w:val="0000FF"/>
                  <w:sz w:val="14"/>
                  <w:szCs w:val="14"/>
                  <w:u w:val="single"/>
                </w:rPr>
                <w:t>FS_NR_test_methods</w:t>
              </w:r>
            </w:hyperlink>
          </w:p>
        </w:tc>
        <w:tc>
          <w:tcPr>
            <w:tcW w:w="245" w:type="pct"/>
            <w:tcBorders>
              <w:top w:val="nil"/>
              <w:left w:val="nil"/>
              <w:bottom w:val="single" w:sz="4" w:space="0" w:color="A6A6A6"/>
              <w:right w:val="single" w:sz="4" w:space="0" w:color="A6A6A6"/>
            </w:tcBorders>
            <w:shd w:val="clear" w:color="000000" w:fill="BFBFBF"/>
            <w:hideMark/>
          </w:tcPr>
          <w:p w14:paraId="2566CC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0014</w:t>
            </w:r>
          </w:p>
        </w:tc>
        <w:tc>
          <w:tcPr>
            <w:tcW w:w="195" w:type="pct"/>
            <w:tcBorders>
              <w:top w:val="nil"/>
              <w:left w:val="nil"/>
              <w:bottom w:val="single" w:sz="4" w:space="0" w:color="A6A6A6"/>
              <w:right w:val="single" w:sz="4" w:space="0" w:color="A6A6A6"/>
            </w:tcBorders>
            <w:shd w:val="clear" w:color="000000" w:fill="BFBFBF"/>
            <w:hideMark/>
          </w:tcPr>
          <w:p w14:paraId="73BA5F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2</w:t>
            </w:r>
          </w:p>
        </w:tc>
        <w:tc>
          <w:tcPr>
            <w:tcW w:w="245" w:type="pct"/>
            <w:tcBorders>
              <w:top w:val="nil"/>
              <w:left w:val="nil"/>
              <w:bottom w:val="single" w:sz="4" w:space="0" w:color="A6A6A6"/>
              <w:right w:val="single" w:sz="4" w:space="0" w:color="A6A6A6"/>
            </w:tcBorders>
            <w:shd w:val="clear" w:color="auto" w:fill="auto"/>
            <w:hideMark/>
          </w:tcPr>
          <w:p w14:paraId="4FFA23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58FE37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CB12D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8" w:history="1">
              <w:r w:rsidR="00973DCF" w:rsidRPr="00973DCF">
                <w:rPr>
                  <w:rFonts w:ascii="Arial" w:hAnsi="Arial" w:cs="Arial"/>
                  <w:b/>
                  <w:bCs/>
                  <w:color w:val="0000FF"/>
                  <w:sz w:val="14"/>
                  <w:szCs w:val="14"/>
                  <w:u w:val="single"/>
                </w:rPr>
                <w:t>R4-2307530</w:t>
              </w:r>
            </w:hyperlink>
          </w:p>
        </w:tc>
        <w:tc>
          <w:tcPr>
            <w:tcW w:w="534" w:type="pct"/>
            <w:tcBorders>
              <w:top w:val="nil"/>
              <w:left w:val="nil"/>
              <w:bottom w:val="single" w:sz="4" w:space="0" w:color="A6A6A6"/>
              <w:right w:val="single" w:sz="4" w:space="0" w:color="A6A6A6"/>
            </w:tcBorders>
            <w:shd w:val="clear" w:color="auto" w:fill="auto"/>
            <w:hideMark/>
          </w:tcPr>
          <w:p w14:paraId="142E9D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5B5543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100E1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C4FA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4D8FB4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2CAA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53943846"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83FB3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CC14E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64A07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0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1080A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0"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3C8A29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16.13.0</w:t>
            </w:r>
          </w:p>
        </w:tc>
        <w:tc>
          <w:tcPr>
            <w:tcW w:w="513" w:type="pct"/>
            <w:tcBorders>
              <w:top w:val="nil"/>
              <w:left w:val="nil"/>
              <w:bottom w:val="single" w:sz="4" w:space="0" w:color="A6A6A6"/>
              <w:right w:val="single" w:sz="4" w:space="0" w:color="A6A6A6"/>
            </w:tcBorders>
            <w:shd w:val="clear" w:color="auto" w:fill="auto"/>
            <w:hideMark/>
          </w:tcPr>
          <w:p w14:paraId="1B660E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1"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3538D5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4971</w:t>
            </w:r>
          </w:p>
        </w:tc>
        <w:tc>
          <w:tcPr>
            <w:tcW w:w="195" w:type="pct"/>
            <w:tcBorders>
              <w:top w:val="nil"/>
              <w:left w:val="nil"/>
              <w:bottom w:val="single" w:sz="4" w:space="0" w:color="A6A6A6"/>
              <w:right w:val="single" w:sz="4" w:space="0" w:color="A6A6A6"/>
            </w:tcBorders>
            <w:shd w:val="clear" w:color="000000" w:fill="BFBFBF"/>
            <w:hideMark/>
          </w:tcPr>
          <w:p w14:paraId="6064E8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478A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918848E"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C1700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2" w:history="1">
              <w:r w:rsidR="00973DCF" w:rsidRPr="00973DCF">
                <w:rPr>
                  <w:rFonts w:ascii="Arial" w:hAnsi="Arial" w:cs="Arial"/>
                  <w:b/>
                  <w:bCs/>
                  <w:color w:val="0000FF"/>
                  <w:sz w:val="14"/>
                  <w:szCs w:val="14"/>
                  <w:u w:val="single"/>
                </w:rPr>
                <w:t>R4-2307531</w:t>
              </w:r>
            </w:hyperlink>
          </w:p>
        </w:tc>
        <w:tc>
          <w:tcPr>
            <w:tcW w:w="534" w:type="pct"/>
            <w:tcBorders>
              <w:top w:val="nil"/>
              <w:left w:val="nil"/>
              <w:bottom w:val="single" w:sz="4" w:space="0" w:color="A6A6A6"/>
              <w:right w:val="single" w:sz="4" w:space="0" w:color="A6A6A6"/>
            </w:tcBorders>
            <w:shd w:val="clear" w:color="auto" w:fill="auto"/>
            <w:hideMark/>
          </w:tcPr>
          <w:p w14:paraId="5971D9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36141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7FB63C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D4058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8C73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477B3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4F21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5AD59AB3"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F9CACC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9E24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5E21E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EC60B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4"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0EB9CE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093C6C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5"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6E2C3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1356</w:t>
            </w:r>
          </w:p>
        </w:tc>
        <w:tc>
          <w:tcPr>
            <w:tcW w:w="195" w:type="pct"/>
            <w:tcBorders>
              <w:top w:val="nil"/>
              <w:left w:val="nil"/>
              <w:bottom w:val="single" w:sz="4" w:space="0" w:color="A6A6A6"/>
              <w:right w:val="single" w:sz="4" w:space="0" w:color="A6A6A6"/>
            </w:tcBorders>
            <w:shd w:val="clear" w:color="000000" w:fill="BFBFBF"/>
            <w:hideMark/>
          </w:tcPr>
          <w:p w14:paraId="321265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D0F3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DF1B098"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CA206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6" w:history="1">
              <w:r w:rsidR="00973DCF" w:rsidRPr="00973DCF">
                <w:rPr>
                  <w:rFonts w:ascii="Arial" w:hAnsi="Arial" w:cs="Arial"/>
                  <w:b/>
                  <w:bCs/>
                  <w:color w:val="0000FF"/>
                  <w:sz w:val="14"/>
                  <w:szCs w:val="14"/>
                  <w:u w:val="single"/>
                </w:rPr>
                <w:t>R4-2307532</w:t>
              </w:r>
            </w:hyperlink>
          </w:p>
        </w:tc>
        <w:tc>
          <w:tcPr>
            <w:tcW w:w="534" w:type="pct"/>
            <w:tcBorders>
              <w:top w:val="nil"/>
              <w:left w:val="nil"/>
              <w:bottom w:val="single" w:sz="4" w:space="0" w:color="A6A6A6"/>
              <w:right w:val="single" w:sz="4" w:space="0" w:color="A6A6A6"/>
            </w:tcBorders>
            <w:shd w:val="clear" w:color="auto" w:fill="auto"/>
            <w:hideMark/>
          </w:tcPr>
          <w:p w14:paraId="4ED262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781F76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A1BE5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B3B08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BE86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2790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52DAC609"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2DEC173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54391E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419E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C6266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8"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05FE8D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194AC4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19"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0FA1EF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0473</w:t>
            </w:r>
          </w:p>
        </w:tc>
        <w:tc>
          <w:tcPr>
            <w:tcW w:w="195" w:type="pct"/>
            <w:tcBorders>
              <w:top w:val="nil"/>
              <w:left w:val="nil"/>
              <w:bottom w:val="single" w:sz="4" w:space="0" w:color="A6A6A6"/>
              <w:right w:val="single" w:sz="4" w:space="0" w:color="A6A6A6"/>
            </w:tcBorders>
            <w:shd w:val="clear" w:color="000000" w:fill="BFBFBF"/>
            <w:hideMark/>
          </w:tcPr>
          <w:p w14:paraId="52715E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50B9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794B837"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C108E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0" w:history="1">
              <w:r w:rsidR="00973DCF" w:rsidRPr="00973DCF">
                <w:rPr>
                  <w:rFonts w:ascii="Arial" w:hAnsi="Arial" w:cs="Arial"/>
                  <w:b/>
                  <w:bCs/>
                  <w:color w:val="0000FF"/>
                  <w:sz w:val="14"/>
                  <w:szCs w:val="14"/>
                  <w:u w:val="single"/>
                </w:rPr>
                <w:t>R4-2307533</w:t>
              </w:r>
            </w:hyperlink>
          </w:p>
        </w:tc>
        <w:tc>
          <w:tcPr>
            <w:tcW w:w="534" w:type="pct"/>
            <w:tcBorders>
              <w:top w:val="nil"/>
              <w:left w:val="nil"/>
              <w:bottom w:val="single" w:sz="4" w:space="0" w:color="A6A6A6"/>
              <w:right w:val="single" w:sz="4" w:space="0" w:color="A6A6A6"/>
            </w:tcBorders>
            <w:shd w:val="clear" w:color="auto" w:fill="auto"/>
            <w:hideMark/>
          </w:tcPr>
          <w:p w14:paraId="323802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29C574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70E22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3B2A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D6611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56DD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A7ABD41"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1BB21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09E8D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E3634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093AA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2"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2C09AC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A2268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3"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650FA8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0335</w:t>
            </w:r>
          </w:p>
        </w:tc>
        <w:tc>
          <w:tcPr>
            <w:tcW w:w="195" w:type="pct"/>
            <w:tcBorders>
              <w:top w:val="nil"/>
              <w:left w:val="nil"/>
              <w:bottom w:val="single" w:sz="4" w:space="0" w:color="A6A6A6"/>
              <w:right w:val="single" w:sz="4" w:space="0" w:color="A6A6A6"/>
            </w:tcBorders>
            <w:shd w:val="clear" w:color="000000" w:fill="BFBFBF"/>
            <w:hideMark/>
          </w:tcPr>
          <w:p w14:paraId="24ADF0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FDD3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809D44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F6BCA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4" w:history="1">
              <w:r w:rsidR="00973DCF" w:rsidRPr="00973DCF">
                <w:rPr>
                  <w:rFonts w:ascii="Arial" w:hAnsi="Arial" w:cs="Arial"/>
                  <w:b/>
                  <w:bCs/>
                  <w:color w:val="0000FF"/>
                  <w:sz w:val="14"/>
                  <w:szCs w:val="14"/>
                  <w:u w:val="single"/>
                </w:rPr>
                <w:t>R4-2307534</w:t>
              </w:r>
            </w:hyperlink>
          </w:p>
        </w:tc>
        <w:tc>
          <w:tcPr>
            <w:tcW w:w="534" w:type="pct"/>
            <w:tcBorders>
              <w:top w:val="nil"/>
              <w:left w:val="nil"/>
              <w:bottom w:val="single" w:sz="4" w:space="0" w:color="A6A6A6"/>
              <w:right w:val="single" w:sz="4" w:space="0" w:color="A6A6A6"/>
            </w:tcBorders>
            <w:shd w:val="clear" w:color="auto" w:fill="auto"/>
            <w:hideMark/>
          </w:tcPr>
          <w:p w14:paraId="15391D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4B3C3D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115B4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CA43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29BFF6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A146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70F903D"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B1D28F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BA27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8C74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F6CFD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6"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034364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B700F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7"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2504D9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4972</w:t>
            </w:r>
          </w:p>
        </w:tc>
        <w:tc>
          <w:tcPr>
            <w:tcW w:w="195" w:type="pct"/>
            <w:tcBorders>
              <w:top w:val="nil"/>
              <w:left w:val="nil"/>
              <w:bottom w:val="single" w:sz="4" w:space="0" w:color="A6A6A6"/>
              <w:right w:val="single" w:sz="4" w:space="0" w:color="A6A6A6"/>
            </w:tcBorders>
            <w:shd w:val="clear" w:color="000000" w:fill="BFBFBF"/>
            <w:hideMark/>
          </w:tcPr>
          <w:p w14:paraId="4629FA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377DA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BF9322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C20B6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8" w:history="1">
              <w:r w:rsidR="00973DCF" w:rsidRPr="00973DCF">
                <w:rPr>
                  <w:rFonts w:ascii="Arial" w:hAnsi="Arial" w:cs="Arial"/>
                  <w:b/>
                  <w:bCs/>
                  <w:color w:val="0000FF"/>
                  <w:sz w:val="14"/>
                  <w:szCs w:val="14"/>
                  <w:u w:val="single"/>
                </w:rPr>
                <w:t>R4-2307535</w:t>
              </w:r>
            </w:hyperlink>
          </w:p>
        </w:tc>
        <w:tc>
          <w:tcPr>
            <w:tcW w:w="534" w:type="pct"/>
            <w:tcBorders>
              <w:top w:val="nil"/>
              <w:left w:val="nil"/>
              <w:bottom w:val="single" w:sz="4" w:space="0" w:color="A6A6A6"/>
              <w:right w:val="single" w:sz="4" w:space="0" w:color="A6A6A6"/>
            </w:tcBorders>
            <w:shd w:val="clear" w:color="auto" w:fill="auto"/>
            <w:hideMark/>
          </w:tcPr>
          <w:p w14:paraId="3DF4F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36141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796416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FB4FC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4FF6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FA8276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0FBC4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75B8C89A"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CF4B2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75BF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4FCC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2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268CE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0"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49CA5B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332DB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1"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010AF4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1357</w:t>
            </w:r>
          </w:p>
        </w:tc>
        <w:tc>
          <w:tcPr>
            <w:tcW w:w="195" w:type="pct"/>
            <w:tcBorders>
              <w:top w:val="nil"/>
              <w:left w:val="nil"/>
              <w:bottom w:val="single" w:sz="4" w:space="0" w:color="A6A6A6"/>
              <w:right w:val="single" w:sz="4" w:space="0" w:color="A6A6A6"/>
            </w:tcBorders>
            <w:shd w:val="clear" w:color="000000" w:fill="BFBFBF"/>
            <w:hideMark/>
          </w:tcPr>
          <w:p w14:paraId="1C4C8D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DAE7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BB0281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2053D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2" w:history="1">
              <w:r w:rsidR="00973DCF" w:rsidRPr="00973DCF">
                <w:rPr>
                  <w:rFonts w:ascii="Arial" w:hAnsi="Arial" w:cs="Arial"/>
                  <w:b/>
                  <w:bCs/>
                  <w:color w:val="0000FF"/>
                  <w:sz w:val="14"/>
                  <w:szCs w:val="14"/>
                  <w:u w:val="single"/>
                </w:rPr>
                <w:t>R4-2307536</w:t>
              </w:r>
            </w:hyperlink>
          </w:p>
        </w:tc>
        <w:tc>
          <w:tcPr>
            <w:tcW w:w="534" w:type="pct"/>
            <w:tcBorders>
              <w:top w:val="nil"/>
              <w:left w:val="nil"/>
              <w:bottom w:val="single" w:sz="4" w:space="0" w:color="A6A6A6"/>
              <w:right w:val="single" w:sz="4" w:space="0" w:color="A6A6A6"/>
            </w:tcBorders>
            <w:shd w:val="clear" w:color="auto" w:fill="auto"/>
            <w:hideMark/>
          </w:tcPr>
          <w:p w14:paraId="0E0AFC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568346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52639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8B0B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424C1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D6E9D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78F7F84"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671BB4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CDB4E2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4511B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69A1E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4"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4192E1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AE7F3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5"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6F7361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0474</w:t>
            </w:r>
          </w:p>
        </w:tc>
        <w:tc>
          <w:tcPr>
            <w:tcW w:w="195" w:type="pct"/>
            <w:tcBorders>
              <w:top w:val="nil"/>
              <w:left w:val="nil"/>
              <w:bottom w:val="single" w:sz="4" w:space="0" w:color="A6A6A6"/>
              <w:right w:val="single" w:sz="4" w:space="0" w:color="A6A6A6"/>
            </w:tcBorders>
            <w:shd w:val="clear" w:color="000000" w:fill="BFBFBF"/>
            <w:hideMark/>
          </w:tcPr>
          <w:p w14:paraId="3872A2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0D237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84322FB"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FFE04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6" w:history="1">
              <w:r w:rsidR="00973DCF" w:rsidRPr="00973DCF">
                <w:rPr>
                  <w:rFonts w:ascii="Arial" w:hAnsi="Arial" w:cs="Arial"/>
                  <w:b/>
                  <w:bCs/>
                  <w:color w:val="0000FF"/>
                  <w:sz w:val="14"/>
                  <w:szCs w:val="14"/>
                  <w:u w:val="single"/>
                </w:rPr>
                <w:t>R4-2307537</w:t>
              </w:r>
            </w:hyperlink>
          </w:p>
        </w:tc>
        <w:tc>
          <w:tcPr>
            <w:tcW w:w="534" w:type="pct"/>
            <w:tcBorders>
              <w:top w:val="nil"/>
              <w:left w:val="nil"/>
              <w:bottom w:val="single" w:sz="4" w:space="0" w:color="A6A6A6"/>
              <w:right w:val="single" w:sz="4" w:space="0" w:color="A6A6A6"/>
            </w:tcBorders>
            <w:shd w:val="clear" w:color="auto" w:fill="auto"/>
            <w:hideMark/>
          </w:tcPr>
          <w:p w14:paraId="7EEDFB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0AC6FD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F061D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A172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AB7F1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23784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6DC3E5E"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0A516A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067D0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C072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6F851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8"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3F6E0F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C57A0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39"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48BD56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0336</w:t>
            </w:r>
          </w:p>
        </w:tc>
        <w:tc>
          <w:tcPr>
            <w:tcW w:w="195" w:type="pct"/>
            <w:tcBorders>
              <w:top w:val="nil"/>
              <w:left w:val="nil"/>
              <w:bottom w:val="single" w:sz="4" w:space="0" w:color="A6A6A6"/>
              <w:right w:val="single" w:sz="4" w:space="0" w:color="A6A6A6"/>
            </w:tcBorders>
            <w:shd w:val="clear" w:color="000000" w:fill="BFBFBF"/>
            <w:hideMark/>
          </w:tcPr>
          <w:p w14:paraId="229B65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E986A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244DE04"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2A1E6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0" w:history="1">
              <w:r w:rsidR="00973DCF" w:rsidRPr="00973DCF">
                <w:rPr>
                  <w:rFonts w:ascii="Arial" w:hAnsi="Arial" w:cs="Arial"/>
                  <w:b/>
                  <w:bCs/>
                  <w:color w:val="0000FF"/>
                  <w:sz w:val="14"/>
                  <w:szCs w:val="14"/>
                  <w:u w:val="single"/>
                </w:rPr>
                <w:t>R4-2307538</w:t>
              </w:r>
            </w:hyperlink>
          </w:p>
        </w:tc>
        <w:tc>
          <w:tcPr>
            <w:tcW w:w="534" w:type="pct"/>
            <w:tcBorders>
              <w:top w:val="nil"/>
              <w:left w:val="nil"/>
              <w:bottom w:val="single" w:sz="4" w:space="0" w:color="A6A6A6"/>
              <w:right w:val="single" w:sz="4" w:space="0" w:color="A6A6A6"/>
            </w:tcBorders>
            <w:shd w:val="clear" w:color="auto" w:fill="auto"/>
            <w:hideMark/>
          </w:tcPr>
          <w:p w14:paraId="5826DE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66444A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4ECCC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5FDD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7C9732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533F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2AAF73D"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3DBB5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EDC4C1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4606E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27AB0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2"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47C4E2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721A9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3"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117CE2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4973</w:t>
            </w:r>
          </w:p>
        </w:tc>
        <w:tc>
          <w:tcPr>
            <w:tcW w:w="195" w:type="pct"/>
            <w:tcBorders>
              <w:top w:val="nil"/>
              <w:left w:val="nil"/>
              <w:bottom w:val="single" w:sz="4" w:space="0" w:color="A6A6A6"/>
              <w:right w:val="single" w:sz="4" w:space="0" w:color="A6A6A6"/>
            </w:tcBorders>
            <w:shd w:val="clear" w:color="000000" w:fill="BFBFBF"/>
            <w:hideMark/>
          </w:tcPr>
          <w:p w14:paraId="7F1BD3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97AAC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39CD0D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705FE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4" w:history="1">
              <w:r w:rsidR="00973DCF" w:rsidRPr="00973DCF">
                <w:rPr>
                  <w:rFonts w:ascii="Arial" w:hAnsi="Arial" w:cs="Arial"/>
                  <w:b/>
                  <w:bCs/>
                  <w:color w:val="0000FF"/>
                  <w:sz w:val="14"/>
                  <w:szCs w:val="14"/>
                  <w:u w:val="single"/>
                </w:rPr>
                <w:t>R4-2307539</w:t>
              </w:r>
            </w:hyperlink>
          </w:p>
        </w:tc>
        <w:tc>
          <w:tcPr>
            <w:tcW w:w="534" w:type="pct"/>
            <w:tcBorders>
              <w:top w:val="nil"/>
              <w:left w:val="nil"/>
              <w:bottom w:val="single" w:sz="4" w:space="0" w:color="A6A6A6"/>
              <w:right w:val="single" w:sz="4" w:space="0" w:color="A6A6A6"/>
            </w:tcBorders>
            <w:shd w:val="clear" w:color="auto" w:fill="auto"/>
            <w:hideMark/>
          </w:tcPr>
          <w:p w14:paraId="4BF772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36141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6EF475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34238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E8C6D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5CFA1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F2E2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61EFDC85"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9EBBE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09219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D5A18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46C1D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6"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62BA80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7DB2A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7"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1DF886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1358</w:t>
            </w:r>
          </w:p>
        </w:tc>
        <w:tc>
          <w:tcPr>
            <w:tcW w:w="195" w:type="pct"/>
            <w:tcBorders>
              <w:top w:val="nil"/>
              <w:left w:val="nil"/>
              <w:bottom w:val="single" w:sz="4" w:space="0" w:color="A6A6A6"/>
              <w:right w:val="single" w:sz="4" w:space="0" w:color="A6A6A6"/>
            </w:tcBorders>
            <w:shd w:val="clear" w:color="000000" w:fill="BFBFBF"/>
            <w:hideMark/>
          </w:tcPr>
          <w:p w14:paraId="625068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1D857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CE9ADA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203E5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8" w:history="1">
              <w:r w:rsidR="00973DCF" w:rsidRPr="00973DCF">
                <w:rPr>
                  <w:rFonts w:ascii="Arial" w:hAnsi="Arial" w:cs="Arial"/>
                  <w:b/>
                  <w:bCs/>
                  <w:color w:val="0000FF"/>
                  <w:sz w:val="14"/>
                  <w:szCs w:val="14"/>
                  <w:u w:val="single"/>
                </w:rPr>
                <w:t>R4-2307540</w:t>
              </w:r>
            </w:hyperlink>
          </w:p>
        </w:tc>
        <w:tc>
          <w:tcPr>
            <w:tcW w:w="534" w:type="pct"/>
            <w:tcBorders>
              <w:top w:val="nil"/>
              <w:left w:val="nil"/>
              <w:bottom w:val="single" w:sz="4" w:space="0" w:color="A6A6A6"/>
              <w:right w:val="single" w:sz="4" w:space="0" w:color="A6A6A6"/>
            </w:tcBorders>
            <w:shd w:val="clear" w:color="auto" w:fill="auto"/>
            <w:hideMark/>
          </w:tcPr>
          <w:p w14:paraId="7A76F8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412C97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6BDA6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9C02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06BAE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D3D33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0FED411E"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BE7D54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EE7D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34AEC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4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C6408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0"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54A6B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A102D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1"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79B0EC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0475</w:t>
            </w:r>
          </w:p>
        </w:tc>
        <w:tc>
          <w:tcPr>
            <w:tcW w:w="195" w:type="pct"/>
            <w:tcBorders>
              <w:top w:val="nil"/>
              <w:left w:val="nil"/>
              <w:bottom w:val="single" w:sz="4" w:space="0" w:color="A6A6A6"/>
              <w:right w:val="single" w:sz="4" w:space="0" w:color="A6A6A6"/>
            </w:tcBorders>
            <w:shd w:val="clear" w:color="000000" w:fill="BFBFBF"/>
            <w:hideMark/>
          </w:tcPr>
          <w:p w14:paraId="138093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A898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E6E183B"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BB6D9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2" w:history="1">
              <w:r w:rsidR="00973DCF" w:rsidRPr="00973DCF">
                <w:rPr>
                  <w:rFonts w:ascii="Arial" w:hAnsi="Arial" w:cs="Arial"/>
                  <w:b/>
                  <w:bCs/>
                  <w:color w:val="0000FF"/>
                  <w:sz w:val="14"/>
                  <w:szCs w:val="14"/>
                  <w:u w:val="single"/>
                </w:rPr>
                <w:t>R4-2307541</w:t>
              </w:r>
            </w:hyperlink>
          </w:p>
        </w:tc>
        <w:tc>
          <w:tcPr>
            <w:tcW w:w="534" w:type="pct"/>
            <w:tcBorders>
              <w:top w:val="nil"/>
              <w:left w:val="nil"/>
              <w:bottom w:val="single" w:sz="4" w:space="0" w:color="A6A6A6"/>
              <w:right w:val="single" w:sz="4" w:space="0" w:color="A6A6A6"/>
            </w:tcBorders>
            <w:shd w:val="clear" w:color="auto" w:fill="auto"/>
            <w:hideMark/>
          </w:tcPr>
          <w:p w14:paraId="70CD44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0DB910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FB7ED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28DB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882D9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4AC8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070B5E0E"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5A2401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64D5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16847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89511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4"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09D00E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DBC52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5"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0CB4D7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0337</w:t>
            </w:r>
          </w:p>
        </w:tc>
        <w:tc>
          <w:tcPr>
            <w:tcW w:w="195" w:type="pct"/>
            <w:tcBorders>
              <w:top w:val="nil"/>
              <w:left w:val="nil"/>
              <w:bottom w:val="single" w:sz="4" w:space="0" w:color="A6A6A6"/>
              <w:right w:val="single" w:sz="4" w:space="0" w:color="A6A6A6"/>
            </w:tcBorders>
            <w:shd w:val="clear" w:color="000000" w:fill="BFBFBF"/>
            <w:hideMark/>
          </w:tcPr>
          <w:p w14:paraId="10B876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FA2AA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180C4B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0A491F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R4-2307545</w:t>
            </w:r>
          </w:p>
        </w:tc>
        <w:tc>
          <w:tcPr>
            <w:tcW w:w="534" w:type="pct"/>
            <w:tcBorders>
              <w:top w:val="nil"/>
              <w:left w:val="nil"/>
              <w:bottom w:val="single" w:sz="4" w:space="0" w:color="A6A6A6"/>
              <w:right w:val="single" w:sz="4" w:space="0" w:color="A6A6A6"/>
            </w:tcBorders>
            <w:shd w:val="clear" w:color="auto" w:fill="auto"/>
            <w:hideMark/>
          </w:tcPr>
          <w:p w14:paraId="14804E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on Introduction of completed SUL band combinations into TS 38.101-1</w:t>
            </w:r>
          </w:p>
        </w:tc>
        <w:tc>
          <w:tcPr>
            <w:tcW w:w="358" w:type="pct"/>
            <w:tcBorders>
              <w:top w:val="nil"/>
              <w:left w:val="nil"/>
              <w:bottom w:val="single" w:sz="4" w:space="0" w:color="A6A6A6"/>
              <w:right w:val="single" w:sz="4" w:space="0" w:color="A6A6A6"/>
            </w:tcBorders>
            <w:shd w:val="clear" w:color="auto" w:fill="auto"/>
            <w:hideMark/>
          </w:tcPr>
          <w:p w14:paraId="193E3D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3BEEB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E6ADC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9E6BB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C9849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7.13.1</w:t>
            </w:r>
          </w:p>
        </w:tc>
        <w:tc>
          <w:tcPr>
            <w:tcW w:w="294" w:type="pct"/>
            <w:tcBorders>
              <w:top w:val="nil"/>
              <w:left w:val="nil"/>
              <w:bottom w:val="single" w:sz="4" w:space="0" w:color="A6A6A6"/>
              <w:right w:val="single" w:sz="4" w:space="0" w:color="A6A6A6"/>
            </w:tcBorders>
            <w:shd w:val="clear" w:color="auto" w:fill="auto"/>
            <w:hideMark/>
          </w:tcPr>
          <w:p w14:paraId="7952B3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4CA8F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9E981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1338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25B12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ADFFF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E54DC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8" w:history="1">
              <w:r w:rsidR="00973DCF" w:rsidRPr="00973DCF">
                <w:rPr>
                  <w:rFonts w:ascii="Arial" w:hAnsi="Arial" w:cs="Arial"/>
                  <w:b/>
                  <w:bCs/>
                  <w:color w:val="0000FF"/>
                  <w:sz w:val="14"/>
                  <w:szCs w:val="14"/>
                  <w:u w:val="single"/>
                </w:rPr>
                <w:t>NR_SUL_combos_R18-Core</w:t>
              </w:r>
            </w:hyperlink>
          </w:p>
        </w:tc>
        <w:tc>
          <w:tcPr>
            <w:tcW w:w="245" w:type="pct"/>
            <w:tcBorders>
              <w:top w:val="nil"/>
              <w:left w:val="nil"/>
              <w:bottom w:val="single" w:sz="4" w:space="0" w:color="A6A6A6"/>
              <w:right w:val="single" w:sz="4" w:space="0" w:color="A6A6A6"/>
            </w:tcBorders>
            <w:shd w:val="clear" w:color="000000" w:fill="BFBFBF"/>
            <w:hideMark/>
          </w:tcPr>
          <w:p w14:paraId="08A726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1515</w:t>
            </w:r>
          </w:p>
        </w:tc>
        <w:tc>
          <w:tcPr>
            <w:tcW w:w="195" w:type="pct"/>
            <w:tcBorders>
              <w:top w:val="nil"/>
              <w:left w:val="nil"/>
              <w:bottom w:val="single" w:sz="4" w:space="0" w:color="A6A6A6"/>
              <w:right w:val="single" w:sz="4" w:space="0" w:color="A6A6A6"/>
            </w:tcBorders>
            <w:shd w:val="clear" w:color="000000" w:fill="BFBFBF"/>
            <w:hideMark/>
          </w:tcPr>
          <w:p w14:paraId="0F712C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D15A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10D8B86"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1407441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R4-2307546</w:t>
            </w:r>
          </w:p>
        </w:tc>
        <w:tc>
          <w:tcPr>
            <w:tcW w:w="534" w:type="pct"/>
            <w:tcBorders>
              <w:top w:val="nil"/>
              <w:left w:val="nil"/>
              <w:bottom w:val="single" w:sz="4" w:space="0" w:color="A6A6A6"/>
              <w:right w:val="single" w:sz="4" w:space="0" w:color="A6A6A6"/>
            </w:tcBorders>
            <w:shd w:val="clear" w:color="auto" w:fill="auto"/>
            <w:hideMark/>
          </w:tcPr>
          <w:p w14:paraId="75CB4B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for TR 38.872 to introduce outcomes of CA_n5-n105 CA_n28-n105 CA_n26-n28 in sub-1GHz SI</w:t>
            </w:r>
          </w:p>
        </w:tc>
        <w:tc>
          <w:tcPr>
            <w:tcW w:w="358" w:type="pct"/>
            <w:tcBorders>
              <w:top w:val="nil"/>
              <w:left w:val="nil"/>
              <w:bottom w:val="single" w:sz="4" w:space="0" w:color="A6A6A6"/>
              <w:right w:val="single" w:sz="4" w:space="0" w:color="A6A6A6"/>
            </w:tcBorders>
            <w:shd w:val="clear" w:color="auto" w:fill="auto"/>
            <w:hideMark/>
          </w:tcPr>
          <w:p w14:paraId="130CA8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7A5DC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107F2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8E99C8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5277A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8.4.1</w:t>
            </w:r>
          </w:p>
        </w:tc>
        <w:tc>
          <w:tcPr>
            <w:tcW w:w="294" w:type="pct"/>
            <w:tcBorders>
              <w:top w:val="nil"/>
              <w:left w:val="nil"/>
              <w:bottom w:val="single" w:sz="4" w:space="0" w:color="A6A6A6"/>
              <w:right w:val="single" w:sz="4" w:space="0" w:color="A6A6A6"/>
            </w:tcBorders>
            <w:shd w:val="clear" w:color="auto" w:fill="auto"/>
            <w:hideMark/>
          </w:tcPr>
          <w:p w14:paraId="56984F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C223F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8E236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5840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5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9C063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0" w:history="1">
              <w:r w:rsidR="00973DCF" w:rsidRPr="00973DCF">
                <w:rPr>
                  <w:rFonts w:ascii="Arial" w:hAnsi="Arial" w:cs="Arial"/>
                  <w:b/>
                  <w:bCs/>
                  <w:color w:val="0000FF"/>
                  <w:sz w:val="14"/>
                  <w:szCs w:val="14"/>
                  <w:u w:val="single"/>
                </w:rPr>
                <w:t>38.872</w:t>
              </w:r>
            </w:hyperlink>
          </w:p>
        </w:tc>
        <w:tc>
          <w:tcPr>
            <w:tcW w:w="274" w:type="pct"/>
            <w:tcBorders>
              <w:top w:val="nil"/>
              <w:left w:val="nil"/>
              <w:bottom w:val="single" w:sz="4" w:space="0" w:color="A6A6A6"/>
              <w:right w:val="single" w:sz="4" w:space="0" w:color="A6A6A6"/>
            </w:tcBorders>
            <w:shd w:val="clear" w:color="auto" w:fill="auto"/>
            <w:hideMark/>
          </w:tcPr>
          <w:p w14:paraId="54AE3D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3B6F42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1" w:history="1">
              <w:r w:rsidR="00973DCF" w:rsidRPr="00973DCF">
                <w:rPr>
                  <w:rFonts w:ascii="Arial" w:hAnsi="Arial" w:cs="Arial"/>
                  <w:b/>
                  <w:bCs/>
                  <w:color w:val="0000FF"/>
                  <w:sz w:val="14"/>
                  <w:szCs w:val="14"/>
                  <w:u w:val="single"/>
                </w:rPr>
                <w:t>FS_NR_sub1GHz_combo_enh</w:t>
              </w:r>
            </w:hyperlink>
          </w:p>
        </w:tc>
        <w:tc>
          <w:tcPr>
            <w:tcW w:w="245" w:type="pct"/>
            <w:tcBorders>
              <w:top w:val="nil"/>
              <w:left w:val="nil"/>
              <w:bottom w:val="single" w:sz="4" w:space="0" w:color="A6A6A6"/>
              <w:right w:val="single" w:sz="4" w:space="0" w:color="A6A6A6"/>
            </w:tcBorders>
            <w:shd w:val="clear" w:color="000000" w:fill="BFBFBF"/>
            <w:hideMark/>
          </w:tcPr>
          <w:p w14:paraId="365007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0001</w:t>
            </w:r>
          </w:p>
        </w:tc>
        <w:tc>
          <w:tcPr>
            <w:tcW w:w="195" w:type="pct"/>
            <w:tcBorders>
              <w:top w:val="nil"/>
              <w:left w:val="nil"/>
              <w:bottom w:val="single" w:sz="4" w:space="0" w:color="A6A6A6"/>
              <w:right w:val="single" w:sz="4" w:space="0" w:color="A6A6A6"/>
            </w:tcBorders>
            <w:shd w:val="clear" w:color="000000" w:fill="BFBFBF"/>
            <w:hideMark/>
          </w:tcPr>
          <w:p w14:paraId="3737C1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109D3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E666F35"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FAE69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2" w:history="1">
              <w:r w:rsidR="00973DCF" w:rsidRPr="00973DCF">
                <w:rPr>
                  <w:rFonts w:ascii="Arial" w:hAnsi="Arial" w:cs="Arial"/>
                  <w:b/>
                  <w:bCs/>
                  <w:color w:val="0000FF"/>
                  <w:sz w:val="14"/>
                  <w:szCs w:val="14"/>
                  <w:u w:val="single"/>
                </w:rPr>
                <w:t>R4-2307547</w:t>
              </w:r>
            </w:hyperlink>
          </w:p>
        </w:tc>
        <w:tc>
          <w:tcPr>
            <w:tcW w:w="534" w:type="pct"/>
            <w:tcBorders>
              <w:top w:val="nil"/>
              <w:left w:val="nil"/>
              <w:bottom w:val="single" w:sz="4" w:space="0" w:color="A6A6A6"/>
              <w:right w:val="single" w:sz="4" w:space="0" w:color="A6A6A6"/>
            </w:tcBorders>
            <w:shd w:val="clear" w:color="auto" w:fill="auto"/>
            <w:hideMark/>
          </w:tcPr>
          <w:p w14:paraId="0116DF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to modify the errors in table 7.6.4-1 due to the introduction of equation-based method (R17)</w:t>
            </w:r>
          </w:p>
        </w:tc>
        <w:tc>
          <w:tcPr>
            <w:tcW w:w="358" w:type="pct"/>
            <w:tcBorders>
              <w:top w:val="nil"/>
              <w:left w:val="nil"/>
              <w:bottom w:val="single" w:sz="4" w:space="0" w:color="A6A6A6"/>
              <w:right w:val="single" w:sz="4" w:space="0" w:color="A6A6A6"/>
            </w:tcBorders>
            <w:shd w:val="clear" w:color="auto" w:fill="auto"/>
            <w:hideMark/>
          </w:tcPr>
          <w:p w14:paraId="659138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F43FC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4087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C9D3A3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CF0B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0FF803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8A4E70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9403A9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01438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2D00B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24EBF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209D7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5" w:history="1">
              <w:r w:rsidR="00973DCF" w:rsidRPr="00973DCF">
                <w:rPr>
                  <w:rFonts w:ascii="Arial" w:hAnsi="Arial" w:cs="Arial"/>
                  <w:b/>
                  <w:bCs/>
                  <w:color w:val="0000FF"/>
                  <w:sz w:val="14"/>
                  <w:szCs w:val="14"/>
                  <w:u w:val="single"/>
                </w:rPr>
                <w:t>NR_bands_R17_BWs-Core</w:t>
              </w:r>
            </w:hyperlink>
          </w:p>
        </w:tc>
        <w:tc>
          <w:tcPr>
            <w:tcW w:w="245" w:type="pct"/>
            <w:tcBorders>
              <w:top w:val="nil"/>
              <w:left w:val="nil"/>
              <w:bottom w:val="single" w:sz="4" w:space="0" w:color="A6A6A6"/>
              <w:right w:val="single" w:sz="4" w:space="0" w:color="A6A6A6"/>
            </w:tcBorders>
            <w:shd w:val="clear" w:color="000000" w:fill="BFBFBF"/>
            <w:hideMark/>
          </w:tcPr>
          <w:p w14:paraId="2EA7B5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1516</w:t>
            </w:r>
          </w:p>
        </w:tc>
        <w:tc>
          <w:tcPr>
            <w:tcW w:w="195" w:type="pct"/>
            <w:tcBorders>
              <w:top w:val="nil"/>
              <w:left w:val="nil"/>
              <w:bottom w:val="single" w:sz="4" w:space="0" w:color="A6A6A6"/>
              <w:right w:val="single" w:sz="4" w:space="0" w:color="A6A6A6"/>
            </w:tcBorders>
            <w:shd w:val="clear" w:color="000000" w:fill="BFBFBF"/>
            <w:hideMark/>
          </w:tcPr>
          <w:p w14:paraId="72E5F3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C1F8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7C09CB0"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AC52D1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R4-2307548</w:t>
            </w:r>
          </w:p>
        </w:tc>
        <w:tc>
          <w:tcPr>
            <w:tcW w:w="534" w:type="pct"/>
            <w:tcBorders>
              <w:top w:val="nil"/>
              <w:left w:val="nil"/>
              <w:bottom w:val="single" w:sz="4" w:space="0" w:color="A6A6A6"/>
              <w:right w:val="single" w:sz="4" w:space="0" w:color="A6A6A6"/>
            </w:tcBorders>
            <w:shd w:val="clear" w:color="auto" w:fill="auto"/>
            <w:hideMark/>
          </w:tcPr>
          <w:p w14:paraId="395F36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to modify the errors in table 7.6.4-1 due to the introduction of equation-based method (R18)</w:t>
            </w:r>
          </w:p>
        </w:tc>
        <w:tc>
          <w:tcPr>
            <w:tcW w:w="358" w:type="pct"/>
            <w:tcBorders>
              <w:top w:val="nil"/>
              <w:left w:val="nil"/>
              <w:bottom w:val="single" w:sz="4" w:space="0" w:color="A6A6A6"/>
              <w:right w:val="single" w:sz="4" w:space="0" w:color="A6A6A6"/>
            </w:tcBorders>
            <w:shd w:val="clear" w:color="auto" w:fill="auto"/>
            <w:hideMark/>
          </w:tcPr>
          <w:p w14:paraId="14BE7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B36A4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A521A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AC78DE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49ADA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03B8E6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76226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B58EB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D46C0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E4F554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48771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B11FE5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8" w:history="1">
              <w:r w:rsidR="00973DCF" w:rsidRPr="00973DCF">
                <w:rPr>
                  <w:rFonts w:ascii="Arial" w:hAnsi="Arial" w:cs="Arial"/>
                  <w:b/>
                  <w:bCs/>
                  <w:color w:val="0000FF"/>
                  <w:sz w:val="14"/>
                  <w:szCs w:val="14"/>
                  <w:u w:val="single"/>
                </w:rPr>
                <w:t>NR_bands_R17_BWs-Core</w:t>
              </w:r>
            </w:hyperlink>
          </w:p>
        </w:tc>
        <w:tc>
          <w:tcPr>
            <w:tcW w:w="245" w:type="pct"/>
            <w:tcBorders>
              <w:top w:val="nil"/>
              <w:left w:val="nil"/>
              <w:bottom w:val="single" w:sz="4" w:space="0" w:color="A6A6A6"/>
              <w:right w:val="single" w:sz="4" w:space="0" w:color="A6A6A6"/>
            </w:tcBorders>
            <w:shd w:val="clear" w:color="000000" w:fill="BFBFBF"/>
            <w:hideMark/>
          </w:tcPr>
          <w:p w14:paraId="1C5672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1517</w:t>
            </w:r>
          </w:p>
        </w:tc>
        <w:tc>
          <w:tcPr>
            <w:tcW w:w="195" w:type="pct"/>
            <w:tcBorders>
              <w:top w:val="nil"/>
              <w:left w:val="nil"/>
              <w:bottom w:val="single" w:sz="4" w:space="0" w:color="A6A6A6"/>
              <w:right w:val="single" w:sz="4" w:space="0" w:color="A6A6A6"/>
            </w:tcBorders>
            <w:shd w:val="clear" w:color="000000" w:fill="BFBFBF"/>
            <w:hideMark/>
          </w:tcPr>
          <w:p w14:paraId="3B80A7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19D39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F21F5E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347CC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69" w:history="1">
              <w:r w:rsidR="00973DCF" w:rsidRPr="00973DCF">
                <w:rPr>
                  <w:rFonts w:ascii="Arial" w:hAnsi="Arial" w:cs="Arial"/>
                  <w:b/>
                  <w:bCs/>
                  <w:color w:val="0000FF"/>
                  <w:sz w:val="14"/>
                  <w:szCs w:val="14"/>
                  <w:u w:val="single"/>
                </w:rPr>
                <w:t>R4-2307549</w:t>
              </w:r>
            </w:hyperlink>
          </w:p>
        </w:tc>
        <w:tc>
          <w:tcPr>
            <w:tcW w:w="534" w:type="pct"/>
            <w:tcBorders>
              <w:top w:val="nil"/>
              <w:left w:val="nil"/>
              <w:bottom w:val="single" w:sz="4" w:space="0" w:color="A6A6A6"/>
              <w:right w:val="single" w:sz="4" w:space="0" w:color="A6A6A6"/>
            </w:tcBorders>
            <w:shd w:val="clear" w:color="auto" w:fill="auto"/>
            <w:hideMark/>
          </w:tcPr>
          <w:p w14:paraId="047E20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to modify the errors for SUL_n78A-n80A configuration (R17)</w:t>
            </w:r>
          </w:p>
        </w:tc>
        <w:tc>
          <w:tcPr>
            <w:tcW w:w="358" w:type="pct"/>
            <w:tcBorders>
              <w:top w:val="nil"/>
              <w:left w:val="nil"/>
              <w:bottom w:val="single" w:sz="4" w:space="0" w:color="A6A6A6"/>
              <w:right w:val="single" w:sz="4" w:space="0" w:color="A6A6A6"/>
            </w:tcBorders>
            <w:shd w:val="clear" w:color="auto" w:fill="auto"/>
            <w:hideMark/>
          </w:tcPr>
          <w:p w14:paraId="75B37B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1A79C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61E73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509EA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4E2AA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56A158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6E0024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C4DC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D5396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AC612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BB510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C4541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2" w:history="1">
              <w:r w:rsidR="00973DCF" w:rsidRPr="00973DCF">
                <w:rPr>
                  <w:rFonts w:ascii="Arial" w:hAnsi="Arial" w:cs="Arial"/>
                  <w:b/>
                  <w:bCs/>
                  <w:color w:val="0000FF"/>
                  <w:sz w:val="14"/>
                  <w:szCs w:val="14"/>
                  <w:u w:val="single"/>
                </w:rPr>
                <w:t>NR_SUL_combos_R17-Core</w:t>
              </w:r>
            </w:hyperlink>
          </w:p>
        </w:tc>
        <w:tc>
          <w:tcPr>
            <w:tcW w:w="245" w:type="pct"/>
            <w:tcBorders>
              <w:top w:val="nil"/>
              <w:left w:val="nil"/>
              <w:bottom w:val="single" w:sz="4" w:space="0" w:color="A6A6A6"/>
              <w:right w:val="single" w:sz="4" w:space="0" w:color="A6A6A6"/>
            </w:tcBorders>
            <w:shd w:val="clear" w:color="000000" w:fill="BFBFBF"/>
            <w:hideMark/>
          </w:tcPr>
          <w:p w14:paraId="77FC30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1518</w:t>
            </w:r>
          </w:p>
        </w:tc>
        <w:tc>
          <w:tcPr>
            <w:tcW w:w="195" w:type="pct"/>
            <w:tcBorders>
              <w:top w:val="nil"/>
              <w:left w:val="nil"/>
              <w:bottom w:val="single" w:sz="4" w:space="0" w:color="A6A6A6"/>
              <w:right w:val="single" w:sz="4" w:space="0" w:color="A6A6A6"/>
            </w:tcBorders>
            <w:shd w:val="clear" w:color="000000" w:fill="BFBFBF"/>
            <w:hideMark/>
          </w:tcPr>
          <w:p w14:paraId="20EBAB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C18D1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F89044B"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4E44A1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R4-2307550</w:t>
            </w:r>
          </w:p>
        </w:tc>
        <w:tc>
          <w:tcPr>
            <w:tcW w:w="534" w:type="pct"/>
            <w:tcBorders>
              <w:top w:val="nil"/>
              <w:left w:val="nil"/>
              <w:bottom w:val="single" w:sz="4" w:space="0" w:color="A6A6A6"/>
              <w:right w:val="single" w:sz="4" w:space="0" w:color="A6A6A6"/>
            </w:tcBorders>
            <w:shd w:val="clear" w:color="auto" w:fill="auto"/>
            <w:hideMark/>
          </w:tcPr>
          <w:p w14:paraId="04FBD2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to modify the errors for SUL_n78A-n80A configuration (R18)</w:t>
            </w:r>
          </w:p>
        </w:tc>
        <w:tc>
          <w:tcPr>
            <w:tcW w:w="358" w:type="pct"/>
            <w:tcBorders>
              <w:top w:val="nil"/>
              <w:left w:val="nil"/>
              <w:bottom w:val="single" w:sz="4" w:space="0" w:color="A6A6A6"/>
              <w:right w:val="single" w:sz="4" w:space="0" w:color="A6A6A6"/>
            </w:tcBorders>
            <w:shd w:val="clear" w:color="auto" w:fill="auto"/>
            <w:hideMark/>
          </w:tcPr>
          <w:p w14:paraId="4BD349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3BF7D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44E80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93713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D6AA2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5EF23E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E536D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19F23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2963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BDD8D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D9734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CCA5E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5" w:history="1">
              <w:r w:rsidR="00973DCF" w:rsidRPr="00973DCF">
                <w:rPr>
                  <w:rFonts w:ascii="Arial" w:hAnsi="Arial" w:cs="Arial"/>
                  <w:b/>
                  <w:bCs/>
                  <w:color w:val="0000FF"/>
                  <w:sz w:val="14"/>
                  <w:szCs w:val="14"/>
                  <w:u w:val="single"/>
                </w:rPr>
                <w:t>NR_SUL_combos_R17-Core</w:t>
              </w:r>
            </w:hyperlink>
          </w:p>
        </w:tc>
        <w:tc>
          <w:tcPr>
            <w:tcW w:w="245" w:type="pct"/>
            <w:tcBorders>
              <w:top w:val="nil"/>
              <w:left w:val="nil"/>
              <w:bottom w:val="single" w:sz="4" w:space="0" w:color="A6A6A6"/>
              <w:right w:val="single" w:sz="4" w:space="0" w:color="A6A6A6"/>
            </w:tcBorders>
            <w:shd w:val="clear" w:color="000000" w:fill="BFBFBF"/>
            <w:hideMark/>
          </w:tcPr>
          <w:p w14:paraId="1A8CAB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1519</w:t>
            </w:r>
          </w:p>
        </w:tc>
        <w:tc>
          <w:tcPr>
            <w:tcW w:w="195" w:type="pct"/>
            <w:tcBorders>
              <w:top w:val="nil"/>
              <w:left w:val="nil"/>
              <w:bottom w:val="single" w:sz="4" w:space="0" w:color="A6A6A6"/>
              <w:right w:val="single" w:sz="4" w:space="0" w:color="A6A6A6"/>
            </w:tcBorders>
            <w:shd w:val="clear" w:color="000000" w:fill="BFBFBF"/>
            <w:hideMark/>
          </w:tcPr>
          <w:p w14:paraId="2195CF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B5178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7468EC5"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6768EC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R4-2307579</w:t>
            </w:r>
          </w:p>
        </w:tc>
        <w:tc>
          <w:tcPr>
            <w:tcW w:w="534" w:type="pct"/>
            <w:tcBorders>
              <w:top w:val="nil"/>
              <w:left w:val="nil"/>
              <w:bottom w:val="single" w:sz="4" w:space="0" w:color="A6A6A6"/>
              <w:right w:val="single" w:sz="4" w:space="0" w:color="A6A6A6"/>
            </w:tcBorders>
            <w:shd w:val="clear" w:color="auto" w:fill="auto"/>
            <w:hideMark/>
          </w:tcPr>
          <w:p w14:paraId="1D4F76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for NR CA band combinations with two SUL cells in Rel-18</w:t>
            </w:r>
          </w:p>
        </w:tc>
        <w:tc>
          <w:tcPr>
            <w:tcW w:w="358" w:type="pct"/>
            <w:tcBorders>
              <w:top w:val="nil"/>
              <w:left w:val="nil"/>
              <w:bottom w:val="single" w:sz="4" w:space="0" w:color="A6A6A6"/>
              <w:right w:val="single" w:sz="4" w:space="0" w:color="A6A6A6"/>
            </w:tcBorders>
            <w:shd w:val="clear" w:color="auto" w:fill="auto"/>
            <w:hideMark/>
          </w:tcPr>
          <w:p w14:paraId="0C7B43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CMCC</w:t>
            </w:r>
          </w:p>
        </w:tc>
        <w:tc>
          <w:tcPr>
            <w:tcW w:w="161" w:type="pct"/>
            <w:tcBorders>
              <w:top w:val="nil"/>
              <w:left w:val="nil"/>
              <w:bottom w:val="single" w:sz="4" w:space="0" w:color="A6A6A6"/>
              <w:right w:val="single" w:sz="4" w:space="0" w:color="A6A6A6"/>
            </w:tcBorders>
            <w:shd w:val="clear" w:color="auto" w:fill="auto"/>
            <w:hideMark/>
          </w:tcPr>
          <w:p w14:paraId="6FE47C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9AEE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1C5AEC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7CF44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7.14.1</w:t>
            </w:r>
          </w:p>
        </w:tc>
        <w:tc>
          <w:tcPr>
            <w:tcW w:w="294" w:type="pct"/>
            <w:tcBorders>
              <w:top w:val="nil"/>
              <w:left w:val="nil"/>
              <w:bottom w:val="single" w:sz="4" w:space="0" w:color="A6A6A6"/>
              <w:right w:val="single" w:sz="4" w:space="0" w:color="A6A6A6"/>
            </w:tcBorders>
            <w:shd w:val="clear" w:color="auto" w:fill="auto"/>
            <w:hideMark/>
          </w:tcPr>
          <w:p w14:paraId="759579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26689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A645A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FCAA2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BC199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D2E67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85159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8" w:history="1">
              <w:r w:rsidR="00973DCF" w:rsidRPr="00973DCF">
                <w:rPr>
                  <w:rFonts w:ascii="Arial" w:hAnsi="Arial" w:cs="Arial"/>
                  <w:b/>
                  <w:bCs/>
                  <w:color w:val="0000FF"/>
                  <w:sz w:val="14"/>
                  <w:szCs w:val="14"/>
                  <w:u w:val="single"/>
                </w:rPr>
                <w:t>NR_SUL_combos_R18-Core</w:t>
              </w:r>
            </w:hyperlink>
          </w:p>
        </w:tc>
        <w:tc>
          <w:tcPr>
            <w:tcW w:w="245" w:type="pct"/>
            <w:tcBorders>
              <w:top w:val="nil"/>
              <w:left w:val="nil"/>
              <w:bottom w:val="single" w:sz="4" w:space="0" w:color="A6A6A6"/>
              <w:right w:val="single" w:sz="4" w:space="0" w:color="A6A6A6"/>
            </w:tcBorders>
            <w:shd w:val="clear" w:color="000000" w:fill="BFBFBF"/>
            <w:hideMark/>
          </w:tcPr>
          <w:p w14:paraId="03D9B9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1520</w:t>
            </w:r>
          </w:p>
        </w:tc>
        <w:tc>
          <w:tcPr>
            <w:tcW w:w="195" w:type="pct"/>
            <w:tcBorders>
              <w:top w:val="nil"/>
              <w:left w:val="nil"/>
              <w:bottom w:val="single" w:sz="4" w:space="0" w:color="A6A6A6"/>
              <w:right w:val="single" w:sz="4" w:space="0" w:color="A6A6A6"/>
            </w:tcBorders>
            <w:shd w:val="clear" w:color="000000" w:fill="BFBFBF"/>
            <w:hideMark/>
          </w:tcPr>
          <w:p w14:paraId="529D08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D5D16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76842A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58DFE6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79" w:history="1">
              <w:r w:rsidR="00973DCF" w:rsidRPr="00973DCF">
                <w:rPr>
                  <w:rFonts w:ascii="Arial" w:hAnsi="Arial" w:cs="Arial"/>
                  <w:b/>
                  <w:bCs/>
                  <w:color w:val="0000FF"/>
                  <w:sz w:val="14"/>
                  <w:szCs w:val="14"/>
                  <w:u w:val="single"/>
                </w:rPr>
                <w:t>R4-2307618</w:t>
              </w:r>
            </w:hyperlink>
          </w:p>
        </w:tc>
        <w:tc>
          <w:tcPr>
            <w:tcW w:w="534" w:type="pct"/>
            <w:tcBorders>
              <w:top w:val="nil"/>
              <w:left w:val="nil"/>
              <w:bottom w:val="single" w:sz="4" w:space="0" w:color="A6A6A6"/>
              <w:right w:val="single" w:sz="4" w:space="0" w:color="A6A6A6"/>
            </w:tcBorders>
            <w:shd w:val="clear" w:color="auto" w:fill="auto"/>
            <w:hideMark/>
          </w:tcPr>
          <w:p w14:paraId="209782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on Pcmax and OOBB requirement for category NB1/NB2 UE</w:t>
            </w:r>
          </w:p>
        </w:tc>
        <w:tc>
          <w:tcPr>
            <w:tcW w:w="358" w:type="pct"/>
            <w:tcBorders>
              <w:top w:val="nil"/>
              <w:left w:val="nil"/>
              <w:bottom w:val="single" w:sz="4" w:space="0" w:color="A6A6A6"/>
              <w:right w:val="single" w:sz="4" w:space="0" w:color="A6A6A6"/>
            </w:tcBorders>
            <w:shd w:val="clear" w:color="auto" w:fill="auto"/>
            <w:hideMark/>
          </w:tcPr>
          <w:p w14:paraId="6F6F49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 Corporation Ltd.</w:t>
            </w:r>
          </w:p>
        </w:tc>
        <w:tc>
          <w:tcPr>
            <w:tcW w:w="161" w:type="pct"/>
            <w:tcBorders>
              <w:top w:val="nil"/>
              <w:left w:val="nil"/>
              <w:bottom w:val="single" w:sz="4" w:space="0" w:color="A6A6A6"/>
              <w:right w:val="single" w:sz="4" w:space="0" w:color="A6A6A6"/>
            </w:tcBorders>
            <w:shd w:val="clear" w:color="auto" w:fill="auto"/>
            <w:hideMark/>
          </w:tcPr>
          <w:p w14:paraId="1B5F9E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403E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1B640F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E860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9.7.4</w:t>
            </w:r>
          </w:p>
        </w:tc>
        <w:tc>
          <w:tcPr>
            <w:tcW w:w="294" w:type="pct"/>
            <w:tcBorders>
              <w:top w:val="nil"/>
              <w:left w:val="nil"/>
              <w:bottom w:val="single" w:sz="4" w:space="0" w:color="A6A6A6"/>
              <w:right w:val="single" w:sz="4" w:space="0" w:color="A6A6A6"/>
            </w:tcBorders>
            <w:shd w:val="clear" w:color="auto" w:fill="auto"/>
            <w:hideMark/>
          </w:tcPr>
          <w:p w14:paraId="78CB4E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A8853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EF29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1601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B3665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1" w:history="1">
              <w:r w:rsidR="00973DCF" w:rsidRPr="00973DCF">
                <w:rPr>
                  <w:rFonts w:ascii="Arial" w:hAnsi="Arial" w:cs="Arial"/>
                  <w:b/>
                  <w:bCs/>
                  <w:color w:val="0000FF"/>
                  <w:sz w:val="14"/>
                  <w:szCs w:val="14"/>
                  <w:u w:val="single"/>
                </w:rPr>
                <w:t>36.102</w:t>
              </w:r>
            </w:hyperlink>
          </w:p>
        </w:tc>
        <w:tc>
          <w:tcPr>
            <w:tcW w:w="274" w:type="pct"/>
            <w:tcBorders>
              <w:top w:val="nil"/>
              <w:left w:val="nil"/>
              <w:bottom w:val="single" w:sz="4" w:space="0" w:color="A6A6A6"/>
              <w:right w:val="single" w:sz="4" w:space="0" w:color="A6A6A6"/>
            </w:tcBorders>
            <w:shd w:val="clear" w:color="auto" w:fill="auto"/>
            <w:hideMark/>
          </w:tcPr>
          <w:p w14:paraId="20ECF5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D8FD2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2"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5184AC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0010</w:t>
            </w:r>
          </w:p>
        </w:tc>
        <w:tc>
          <w:tcPr>
            <w:tcW w:w="195" w:type="pct"/>
            <w:tcBorders>
              <w:top w:val="nil"/>
              <w:left w:val="nil"/>
              <w:bottom w:val="single" w:sz="4" w:space="0" w:color="A6A6A6"/>
              <w:right w:val="single" w:sz="4" w:space="0" w:color="A6A6A6"/>
            </w:tcBorders>
            <w:shd w:val="clear" w:color="000000" w:fill="BFBFBF"/>
            <w:hideMark/>
          </w:tcPr>
          <w:p w14:paraId="69E5BE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DBC2F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95544F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5D2CA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3" w:history="1">
              <w:r w:rsidR="00973DCF" w:rsidRPr="00973DCF">
                <w:rPr>
                  <w:rFonts w:ascii="Arial" w:hAnsi="Arial" w:cs="Arial"/>
                  <w:b/>
                  <w:bCs/>
                  <w:color w:val="0000FF"/>
                  <w:sz w:val="14"/>
                  <w:szCs w:val="14"/>
                  <w:u w:val="single"/>
                </w:rPr>
                <w:t>R4-2307619</w:t>
              </w:r>
            </w:hyperlink>
          </w:p>
        </w:tc>
        <w:tc>
          <w:tcPr>
            <w:tcW w:w="534" w:type="pct"/>
            <w:tcBorders>
              <w:top w:val="nil"/>
              <w:left w:val="nil"/>
              <w:bottom w:val="single" w:sz="4" w:space="0" w:color="A6A6A6"/>
              <w:right w:val="single" w:sz="4" w:space="0" w:color="A6A6A6"/>
            </w:tcBorders>
            <w:shd w:val="clear" w:color="auto" w:fill="auto"/>
            <w:hideMark/>
          </w:tcPr>
          <w:p w14:paraId="62A401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on reference of NB-IoT for satellite access</w:t>
            </w:r>
          </w:p>
        </w:tc>
        <w:tc>
          <w:tcPr>
            <w:tcW w:w="358" w:type="pct"/>
            <w:tcBorders>
              <w:top w:val="nil"/>
              <w:left w:val="nil"/>
              <w:bottom w:val="single" w:sz="4" w:space="0" w:color="A6A6A6"/>
              <w:right w:val="single" w:sz="4" w:space="0" w:color="A6A6A6"/>
            </w:tcBorders>
            <w:shd w:val="clear" w:color="auto" w:fill="auto"/>
            <w:hideMark/>
          </w:tcPr>
          <w:p w14:paraId="48CE4F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 Corporation Ltd.</w:t>
            </w:r>
          </w:p>
        </w:tc>
        <w:tc>
          <w:tcPr>
            <w:tcW w:w="161" w:type="pct"/>
            <w:tcBorders>
              <w:top w:val="nil"/>
              <w:left w:val="nil"/>
              <w:bottom w:val="single" w:sz="4" w:space="0" w:color="A6A6A6"/>
              <w:right w:val="single" w:sz="4" w:space="0" w:color="A6A6A6"/>
            </w:tcBorders>
            <w:shd w:val="clear" w:color="auto" w:fill="auto"/>
            <w:hideMark/>
          </w:tcPr>
          <w:p w14:paraId="2DC048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4B546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954C90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4B22D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9.7.5</w:t>
            </w:r>
          </w:p>
        </w:tc>
        <w:tc>
          <w:tcPr>
            <w:tcW w:w="294" w:type="pct"/>
            <w:tcBorders>
              <w:top w:val="nil"/>
              <w:left w:val="nil"/>
              <w:bottom w:val="single" w:sz="4" w:space="0" w:color="A6A6A6"/>
              <w:right w:val="single" w:sz="4" w:space="0" w:color="A6A6A6"/>
            </w:tcBorders>
            <w:shd w:val="clear" w:color="auto" w:fill="auto"/>
            <w:hideMark/>
          </w:tcPr>
          <w:p w14:paraId="027715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70737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E095AF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F4A1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EF04C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5"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43AEF8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A79BF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6"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1BB75D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7204</w:t>
            </w:r>
          </w:p>
        </w:tc>
        <w:tc>
          <w:tcPr>
            <w:tcW w:w="195" w:type="pct"/>
            <w:tcBorders>
              <w:top w:val="nil"/>
              <w:left w:val="nil"/>
              <w:bottom w:val="single" w:sz="4" w:space="0" w:color="A6A6A6"/>
              <w:right w:val="single" w:sz="4" w:space="0" w:color="A6A6A6"/>
            </w:tcBorders>
            <w:shd w:val="clear" w:color="000000" w:fill="BFBFBF"/>
            <w:hideMark/>
          </w:tcPr>
          <w:p w14:paraId="6487A4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2C7E2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1F3EE4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742A3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7" w:history="1">
              <w:r w:rsidR="00973DCF" w:rsidRPr="00973DCF">
                <w:rPr>
                  <w:rFonts w:ascii="Arial" w:hAnsi="Arial" w:cs="Arial"/>
                  <w:b/>
                  <w:bCs/>
                  <w:color w:val="0000FF"/>
                  <w:sz w:val="14"/>
                  <w:szCs w:val="14"/>
                  <w:u w:val="single"/>
                </w:rPr>
                <w:t>R4-2307620</w:t>
              </w:r>
            </w:hyperlink>
          </w:p>
        </w:tc>
        <w:tc>
          <w:tcPr>
            <w:tcW w:w="534" w:type="pct"/>
            <w:tcBorders>
              <w:top w:val="nil"/>
              <w:left w:val="nil"/>
              <w:bottom w:val="single" w:sz="4" w:space="0" w:color="A6A6A6"/>
              <w:right w:val="single" w:sz="4" w:space="0" w:color="A6A6A6"/>
            </w:tcBorders>
            <w:shd w:val="clear" w:color="auto" w:fill="auto"/>
            <w:hideMark/>
          </w:tcPr>
          <w:p w14:paraId="427F7A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of known cell condition for HO on 38.133 R15</w:t>
            </w:r>
          </w:p>
        </w:tc>
        <w:tc>
          <w:tcPr>
            <w:tcW w:w="358" w:type="pct"/>
            <w:tcBorders>
              <w:top w:val="nil"/>
              <w:left w:val="nil"/>
              <w:bottom w:val="single" w:sz="4" w:space="0" w:color="A6A6A6"/>
              <w:right w:val="single" w:sz="4" w:space="0" w:color="A6A6A6"/>
            </w:tcBorders>
            <w:shd w:val="clear" w:color="auto" w:fill="auto"/>
            <w:hideMark/>
          </w:tcPr>
          <w:p w14:paraId="2F9D46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3F9ADE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35C9B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2C5D6B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AC9F4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0AF24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A2813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7679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2195C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8"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1FEF5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8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D0C61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0EF5C0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4E0B5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3154</w:t>
            </w:r>
          </w:p>
        </w:tc>
        <w:tc>
          <w:tcPr>
            <w:tcW w:w="195" w:type="pct"/>
            <w:tcBorders>
              <w:top w:val="nil"/>
              <w:left w:val="nil"/>
              <w:bottom w:val="single" w:sz="4" w:space="0" w:color="A6A6A6"/>
              <w:right w:val="single" w:sz="4" w:space="0" w:color="A6A6A6"/>
            </w:tcBorders>
            <w:shd w:val="clear" w:color="000000" w:fill="BFBFBF"/>
            <w:hideMark/>
          </w:tcPr>
          <w:p w14:paraId="3BA87E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A0AF8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136CFA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609E2C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R4-2307621</w:t>
            </w:r>
          </w:p>
        </w:tc>
        <w:tc>
          <w:tcPr>
            <w:tcW w:w="534" w:type="pct"/>
            <w:tcBorders>
              <w:top w:val="nil"/>
              <w:left w:val="nil"/>
              <w:bottom w:val="single" w:sz="4" w:space="0" w:color="A6A6A6"/>
              <w:right w:val="single" w:sz="4" w:space="0" w:color="A6A6A6"/>
            </w:tcBorders>
            <w:shd w:val="clear" w:color="auto" w:fill="auto"/>
            <w:hideMark/>
          </w:tcPr>
          <w:p w14:paraId="644EC2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of known cell condition for HO on 38.133 R16</w:t>
            </w:r>
          </w:p>
        </w:tc>
        <w:tc>
          <w:tcPr>
            <w:tcW w:w="358" w:type="pct"/>
            <w:tcBorders>
              <w:top w:val="nil"/>
              <w:left w:val="nil"/>
              <w:bottom w:val="single" w:sz="4" w:space="0" w:color="A6A6A6"/>
              <w:right w:val="single" w:sz="4" w:space="0" w:color="A6A6A6"/>
            </w:tcBorders>
            <w:shd w:val="clear" w:color="auto" w:fill="auto"/>
            <w:hideMark/>
          </w:tcPr>
          <w:p w14:paraId="3C90C4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18BE94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266C5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BBEB75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8C60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A4F4A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EDFF7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39084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FFCA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6F69C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DD718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FD1018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033D8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3155</w:t>
            </w:r>
          </w:p>
        </w:tc>
        <w:tc>
          <w:tcPr>
            <w:tcW w:w="195" w:type="pct"/>
            <w:tcBorders>
              <w:top w:val="nil"/>
              <w:left w:val="nil"/>
              <w:bottom w:val="single" w:sz="4" w:space="0" w:color="A6A6A6"/>
              <w:right w:val="single" w:sz="4" w:space="0" w:color="A6A6A6"/>
            </w:tcBorders>
            <w:shd w:val="clear" w:color="000000" w:fill="BFBFBF"/>
            <w:hideMark/>
          </w:tcPr>
          <w:p w14:paraId="2002C5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6791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C904C9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EC892B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R4-2307622</w:t>
            </w:r>
          </w:p>
        </w:tc>
        <w:tc>
          <w:tcPr>
            <w:tcW w:w="534" w:type="pct"/>
            <w:tcBorders>
              <w:top w:val="nil"/>
              <w:left w:val="nil"/>
              <w:bottom w:val="single" w:sz="4" w:space="0" w:color="A6A6A6"/>
              <w:right w:val="single" w:sz="4" w:space="0" w:color="A6A6A6"/>
            </w:tcBorders>
            <w:shd w:val="clear" w:color="auto" w:fill="auto"/>
            <w:hideMark/>
          </w:tcPr>
          <w:p w14:paraId="6FB0F2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of known cell condition for HO on 38.133 R17</w:t>
            </w:r>
          </w:p>
        </w:tc>
        <w:tc>
          <w:tcPr>
            <w:tcW w:w="358" w:type="pct"/>
            <w:tcBorders>
              <w:top w:val="nil"/>
              <w:left w:val="nil"/>
              <w:bottom w:val="single" w:sz="4" w:space="0" w:color="A6A6A6"/>
              <w:right w:val="single" w:sz="4" w:space="0" w:color="A6A6A6"/>
            </w:tcBorders>
            <w:shd w:val="clear" w:color="auto" w:fill="auto"/>
            <w:hideMark/>
          </w:tcPr>
          <w:p w14:paraId="7248CD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6E1280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6D9A8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1CD23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B9B7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ACB92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ECA95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C6610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863D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5FD30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D47AC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1BA48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2856D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3156</w:t>
            </w:r>
          </w:p>
        </w:tc>
        <w:tc>
          <w:tcPr>
            <w:tcW w:w="195" w:type="pct"/>
            <w:tcBorders>
              <w:top w:val="nil"/>
              <w:left w:val="nil"/>
              <w:bottom w:val="single" w:sz="4" w:space="0" w:color="A6A6A6"/>
              <w:right w:val="single" w:sz="4" w:space="0" w:color="A6A6A6"/>
            </w:tcBorders>
            <w:shd w:val="clear" w:color="000000" w:fill="BFBFBF"/>
            <w:hideMark/>
          </w:tcPr>
          <w:p w14:paraId="53C4B9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FE22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D28413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6D8695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R4-2307623</w:t>
            </w:r>
          </w:p>
        </w:tc>
        <w:tc>
          <w:tcPr>
            <w:tcW w:w="534" w:type="pct"/>
            <w:tcBorders>
              <w:top w:val="nil"/>
              <w:left w:val="nil"/>
              <w:bottom w:val="single" w:sz="4" w:space="0" w:color="A6A6A6"/>
              <w:right w:val="single" w:sz="4" w:space="0" w:color="A6A6A6"/>
            </w:tcBorders>
            <w:shd w:val="clear" w:color="auto" w:fill="auto"/>
            <w:hideMark/>
          </w:tcPr>
          <w:p w14:paraId="774F33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of known cell condition for HO on 38.133 R18</w:t>
            </w:r>
          </w:p>
        </w:tc>
        <w:tc>
          <w:tcPr>
            <w:tcW w:w="358" w:type="pct"/>
            <w:tcBorders>
              <w:top w:val="nil"/>
              <w:left w:val="nil"/>
              <w:bottom w:val="single" w:sz="4" w:space="0" w:color="A6A6A6"/>
              <w:right w:val="single" w:sz="4" w:space="0" w:color="A6A6A6"/>
            </w:tcBorders>
            <w:shd w:val="clear" w:color="auto" w:fill="auto"/>
            <w:hideMark/>
          </w:tcPr>
          <w:p w14:paraId="34854A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78803B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7C1F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6DDAC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243C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63E67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3066B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86153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C029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F09E8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A1F7B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4DD22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79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29060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3157</w:t>
            </w:r>
          </w:p>
        </w:tc>
        <w:tc>
          <w:tcPr>
            <w:tcW w:w="195" w:type="pct"/>
            <w:tcBorders>
              <w:top w:val="nil"/>
              <w:left w:val="nil"/>
              <w:bottom w:val="single" w:sz="4" w:space="0" w:color="A6A6A6"/>
              <w:right w:val="single" w:sz="4" w:space="0" w:color="A6A6A6"/>
            </w:tcBorders>
            <w:shd w:val="clear" w:color="000000" w:fill="BFBFBF"/>
            <w:hideMark/>
          </w:tcPr>
          <w:p w14:paraId="37C8F5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36ECF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18FCBF3"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4C5A100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R4-2307627</w:t>
            </w:r>
          </w:p>
        </w:tc>
        <w:tc>
          <w:tcPr>
            <w:tcW w:w="534" w:type="pct"/>
            <w:tcBorders>
              <w:top w:val="nil"/>
              <w:left w:val="nil"/>
              <w:bottom w:val="single" w:sz="4" w:space="0" w:color="A6A6A6"/>
              <w:right w:val="single" w:sz="4" w:space="0" w:color="A6A6A6"/>
            </w:tcBorders>
            <w:shd w:val="clear" w:color="auto" w:fill="auto"/>
            <w:hideMark/>
          </w:tcPr>
          <w:p w14:paraId="3626AA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on ATP requirements</w:t>
            </w:r>
          </w:p>
        </w:tc>
        <w:tc>
          <w:tcPr>
            <w:tcW w:w="358" w:type="pct"/>
            <w:tcBorders>
              <w:top w:val="nil"/>
              <w:left w:val="nil"/>
              <w:bottom w:val="single" w:sz="4" w:space="0" w:color="A6A6A6"/>
              <w:right w:val="single" w:sz="4" w:space="0" w:color="A6A6A6"/>
            </w:tcBorders>
            <w:shd w:val="clear" w:color="auto" w:fill="auto"/>
            <w:hideMark/>
          </w:tcPr>
          <w:p w14:paraId="0461FA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w:t>
            </w:r>
          </w:p>
        </w:tc>
        <w:tc>
          <w:tcPr>
            <w:tcW w:w="161" w:type="pct"/>
            <w:tcBorders>
              <w:top w:val="nil"/>
              <w:left w:val="nil"/>
              <w:bottom w:val="single" w:sz="4" w:space="0" w:color="A6A6A6"/>
              <w:right w:val="single" w:sz="4" w:space="0" w:color="A6A6A6"/>
            </w:tcBorders>
            <w:shd w:val="clear" w:color="auto" w:fill="auto"/>
            <w:hideMark/>
          </w:tcPr>
          <w:p w14:paraId="3DC7E5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8C86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72DC2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D74BD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8.19.2</w:t>
            </w:r>
          </w:p>
        </w:tc>
        <w:tc>
          <w:tcPr>
            <w:tcW w:w="294" w:type="pct"/>
            <w:tcBorders>
              <w:top w:val="nil"/>
              <w:left w:val="nil"/>
              <w:bottom w:val="single" w:sz="4" w:space="0" w:color="A6A6A6"/>
              <w:right w:val="single" w:sz="4" w:space="0" w:color="A6A6A6"/>
            </w:tcBorders>
            <w:shd w:val="clear" w:color="auto" w:fill="auto"/>
            <w:hideMark/>
          </w:tcPr>
          <w:p w14:paraId="62876E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0B57ED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DCEB9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EB1DE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8BFE5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1"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54C9E8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60EBDE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2" w:history="1">
              <w:r w:rsidR="00973DCF" w:rsidRPr="00973DCF">
                <w:rPr>
                  <w:rFonts w:ascii="Arial" w:hAnsi="Arial" w:cs="Arial"/>
                  <w:b/>
                  <w:bCs/>
                  <w:color w:val="0000FF"/>
                  <w:sz w:val="14"/>
                  <w:szCs w:val="14"/>
                  <w:u w:val="single"/>
                </w:rPr>
                <w:t>NR_demod_enh3-Perf</w:t>
              </w:r>
            </w:hyperlink>
          </w:p>
        </w:tc>
        <w:tc>
          <w:tcPr>
            <w:tcW w:w="245" w:type="pct"/>
            <w:tcBorders>
              <w:top w:val="nil"/>
              <w:left w:val="nil"/>
              <w:bottom w:val="single" w:sz="4" w:space="0" w:color="A6A6A6"/>
              <w:right w:val="single" w:sz="4" w:space="0" w:color="A6A6A6"/>
            </w:tcBorders>
            <w:shd w:val="clear" w:color="000000" w:fill="BFBFBF"/>
            <w:hideMark/>
          </w:tcPr>
          <w:p w14:paraId="53B9A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0363</w:t>
            </w:r>
          </w:p>
        </w:tc>
        <w:tc>
          <w:tcPr>
            <w:tcW w:w="195" w:type="pct"/>
            <w:tcBorders>
              <w:top w:val="nil"/>
              <w:left w:val="nil"/>
              <w:bottom w:val="single" w:sz="4" w:space="0" w:color="A6A6A6"/>
              <w:right w:val="single" w:sz="4" w:space="0" w:color="A6A6A6"/>
            </w:tcBorders>
            <w:shd w:val="clear" w:color="000000" w:fill="BFBFBF"/>
            <w:hideMark/>
          </w:tcPr>
          <w:p w14:paraId="13A1A8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B6DE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1E6E9D5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4900E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3" w:history="1">
              <w:r w:rsidR="00973DCF" w:rsidRPr="00973DCF">
                <w:rPr>
                  <w:rFonts w:ascii="Arial" w:hAnsi="Arial" w:cs="Arial"/>
                  <w:b/>
                  <w:bCs/>
                  <w:color w:val="0000FF"/>
                  <w:sz w:val="14"/>
                  <w:szCs w:val="14"/>
                  <w:u w:val="single"/>
                </w:rPr>
                <w:t>R4-2307633</w:t>
              </w:r>
            </w:hyperlink>
          </w:p>
        </w:tc>
        <w:tc>
          <w:tcPr>
            <w:tcW w:w="534" w:type="pct"/>
            <w:tcBorders>
              <w:top w:val="nil"/>
              <w:left w:val="nil"/>
              <w:bottom w:val="single" w:sz="4" w:space="0" w:color="A6A6A6"/>
              <w:right w:val="single" w:sz="4" w:space="0" w:color="A6A6A6"/>
            </w:tcBorders>
            <w:shd w:val="clear" w:color="auto" w:fill="auto"/>
            <w:hideMark/>
          </w:tcPr>
          <w:p w14:paraId="157814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Removing square brackets for demodulation requirements</w:t>
            </w:r>
          </w:p>
        </w:tc>
        <w:tc>
          <w:tcPr>
            <w:tcW w:w="358" w:type="pct"/>
            <w:tcBorders>
              <w:top w:val="nil"/>
              <w:left w:val="nil"/>
              <w:bottom w:val="single" w:sz="4" w:space="0" w:color="A6A6A6"/>
              <w:right w:val="single" w:sz="4" w:space="0" w:color="A6A6A6"/>
            </w:tcBorders>
            <w:shd w:val="clear" w:color="auto" w:fill="auto"/>
            <w:hideMark/>
          </w:tcPr>
          <w:p w14:paraId="3AC169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w:t>
            </w:r>
          </w:p>
        </w:tc>
        <w:tc>
          <w:tcPr>
            <w:tcW w:w="161" w:type="pct"/>
            <w:tcBorders>
              <w:top w:val="nil"/>
              <w:left w:val="nil"/>
              <w:bottom w:val="single" w:sz="4" w:space="0" w:color="A6A6A6"/>
              <w:right w:val="single" w:sz="4" w:space="0" w:color="A6A6A6"/>
            </w:tcBorders>
            <w:shd w:val="clear" w:color="auto" w:fill="auto"/>
            <w:hideMark/>
          </w:tcPr>
          <w:p w14:paraId="28F2E2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8EF10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64FDF7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3D8F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41BC0F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6B6C5B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CB2D8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99E9B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4C0DA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5" w:history="1">
              <w:r w:rsidR="00973DCF" w:rsidRPr="00973DCF">
                <w:rPr>
                  <w:rFonts w:ascii="Arial" w:hAnsi="Arial" w:cs="Arial"/>
                  <w:b/>
                  <w:bCs/>
                  <w:color w:val="0000FF"/>
                  <w:sz w:val="14"/>
                  <w:szCs w:val="14"/>
                  <w:u w:val="single"/>
                </w:rPr>
                <w:t>38.307</w:t>
              </w:r>
            </w:hyperlink>
          </w:p>
        </w:tc>
        <w:tc>
          <w:tcPr>
            <w:tcW w:w="274" w:type="pct"/>
            <w:tcBorders>
              <w:top w:val="nil"/>
              <w:left w:val="nil"/>
              <w:bottom w:val="single" w:sz="4" w:space="0" w:color="A6A6A6"/>
              <w:right w:val="single" w:sz="4" w:space="0" w:color="A6A6A6"/>
            </w:tcBorders>
            <w:shd w:val="clear" w:color="auto" w:fill="auto"/>
            <w:hideMark/>
          </w:tcPr>
          <w:p w14:paraId="757894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DEEBC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6" w:history="1">
              <w:r w:rsidR="00973DCF" w:rsidRPr="00973DCF">
                <w:rPr>
                  <w:rFonts w:ascii="Arial" w:hAnsi="Arial" w:cs="Arial"/>
                  <w:b/>
                  <w:bCs/>
                  <w:color w:val="0000FF"/>
                  <w:sz w:val="14"/>
                  <w:szCs w:val="14"/>
                  <w:u w:val="single"/>
                </w:rPr>
                <w:t>NR_demod_enh2-Perf</w:t>
              </w:r>
            </w:hyperlink>
          </w:p>
        </w:tc>
        <w:tc>
          <w:tcPr>
            <w:tcW w:w="245" w:type="pct"/>
            <w:tcBorders>
              <w:top w:val="nil"/>
              <w:left w:val="nil"/>
              <w:bottom w:val="single" w:sz="4" w:space="0" w:color="A6A6A6"/>
              <w:right w:val="single" w:sz="4" w:space="0" w:color="A6A6A6"/>
            </w:tcBorders>
            <w:shd w:val="clear" w:color="000000" w:fill="BFBFBF"/>
            <w:hideMark/>
          </w:tcPr>
          <w:p w14:paraId="3AC24A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0116</w:t>
            </w:r>
          </w:p>
        </w:tc>
        <w:tc>
          <w:tcPr>
            <w:tcW w:w="195" w:type="pct"/>
            <w:tcBorders>
              <w:top w:val="nil"/>
              <w:left w:val="nil"/>
              <w:bottom w:val="single" w:sz="4" w:space="0" w:color="A6A6A6"/>
              <w:right w:val="single" w:sz="4" w:space="0" w:color="A6A6A6"/>
            </w:tcBorders>
            <w:shd w:val="clear" w:color="000000" w:fill="BFBFBF"/>
            <w:hideMark/>
          </w:tcPr>
          <w:p w14:paraId="4A9DB1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EA0EB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FF975C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49611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7" w:history="1">
              <w:r w:rsidR="00973DCF" w:rsidRPr="00973DCF">
                <w:rPr>
                  <w:rFonts w:ascii="Arial" w:hAnsi="Arial" w:cs="Arial"/>
                  <w:b/>
                  <w:bCs/>
                  <w:color w:val="0000FF"/>
                  <w:sz w:val="14"/>
                  <w:szCs w:val="14"/>
                  <w:u w:val="single"/>
                </w:rPr>
                <w:t>R4-2307660</w:t>
              </w:r>
            </w:hyperlink>
          </w:p>
        </w:tc>
        <w:tc>
          <w:tcPr>
            <w:tcW w:w="534" w:type="pct"/>
            <w:tcBorders>
              <w:top w:val="nil"/>
              <w:left w:val="nil"/>
              <w:bottom w:val="single" w:sz="4" w:space="0" w:color="A6A6A6"/>
              <w:right w:val="single" w:sz="4" w:space="0" w:color="A6A6A6"/>
            </w:tcBorders>
            <w:shd w:val="clear" w:color="auto" w:fill="auto"/>
            <w:hideMark/>
          </w:tcPr>
          <w:p w14:paraId="5C35DC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on MRTD/MTTD requirement for EN-DC/NE-DC in Rel-15</w:t>
            </w:r>
          </w:p>
        </w:tc>
        <w:tc>
          <w:tcPr>
            <w:tcW w:w="358" w:type="pct"/>
            <w:tcBorders>
              <w:top w:val="nil"/>
              <w:left w:val="nil"/>
              <w:bottom w:val="single" w:sz="4" w:space="0" w:color="A6A6A6"/>
              <w:right w:val="single" w:sz="4" w:space="0" w:color="A6A6A6"/>
            </w:tcBorders>
            <w:shd w:val="clear" w:color="auto" w:fill="auto"/>
            <w:hideMark/>
          </w:tcPr>
          <w:p w14:paraId="19575F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47F4BA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29657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C95F18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F607C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39BB3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734520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D3CC5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61F3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8"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0BCDF2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0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6CE1A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5BD004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0" w:history="1">
              <w:r w:rsidR="00973DCF" w:rsidRPr="00973DCF">
                <w:rPr>
                  <w:rFonts w:ascii="Arial" w:hAnsi="Arial" w:cs="Arial"/>
                  <w:b/>
                  <w:bCs/>
                  <w:color w:val="0000FF"/>
                  <w:sz w:val="14"/>
                  <w:szCs w:val="14"/>
                  <w:u w:val="single"/>
                </w:rPr>
                <w:t>TEI15</w:t>
              </w:r>
            </w:hyperlink>
          </w:p>
        </w:tc>
        <w:tc>
          <w:tcPr>
            <w:tcW w:w="245" w:type="pct"/>
            <w:tcBorders>
              <w:top w:val="nil"/>
              <w:left w:val="nil"/>
              <w:bottom w:val="single" w:sz="4" w:space="0" w:color="A6A6A6"/>
              <w:right w:val="single" w:sz="4" w:space="0" w:color="A6A6A6"/>
            </w:tcBorders>
            <w:shd w:val="clear" w:color="000000" w:fill="BFBFBF"/>
            <w:hideMark/>
          </w:tcPr>
          <w:p w14:paraId="5641B5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3158</w:t>
            </w:r>
          </w:p>
        </w:tc>
        <w:tc>
          <w:tcPr>
            <w:tcW w:w="195" w:type="pct"/>
            <w:tcBorders>
              <w:top w:val="nil"/>
              <w:left w:val="nil"/>
              <w:bottom w:val="single" w:sz="4" w:space="0" w:color="A6A6A6"/>
              <w:right w:val="single" w:sz="4" w:space="0" w:color="A6A6A6"/>
            </w:tcBorders>
            <w:shd w:val="clear" w:color="000000" w:fill="BFBFBF"/>
            <w:hideMark/>
          </w:tcPr>
          <w:p w14:paraId="31DC93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6121D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C5A874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028E0A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1" w:history="1">
              <w:r w:rsidR="00973DCF" w:rsidRPr="00973DCF">
                <w:rPr>
                  <w:rFonts w:ascii="Arial" w:hAnsi="Arial" w:cs="Arial"/>
                  <w:b/>
                  <w:bCs/>
                  <w:color w:val="0000FF"/>
                  <w:sz w:val="14"/>
                  <w:szCs w:val="14"/>
                  <w:u w:val="single"/>
                </w:rPr>
                <w:t>R4-2307661</w:t>
              </w:r>
            </w:hyperlink>
          </w:p>
        </w:tc>
        <w:tc>
          <w:tcPr>
            <w:tcW w:w="534" w:type="pct"/>
            <w:tcBorders>
              <w:top w:val="nil"/>
              <w:left w:val="nil"/>
              <w:bottom w:val="single" w:sz="4" w:space="0" w:color="A6A6A6"/>
              <w:right w:val="single" w:sz="4" w:space="0" w:color="A6A6A6"/>
            </w:tcBorders>
            <w:shd w:val="clear" w:color="auto" w:fill="auto"/>
            <w:hideMark/>
          </w:tcPr>
          <w:p w14:paraId="0B3F8D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on MRTD/MTTD requirement for EN-DC/NE-DC in Rel-16</w:t>
            </w:r>
          </w:p>
        </w:tc>
        <w:tc>
          <w:tcPr>
            <w:tcW w:w="358" w:type="pct"/>
            <w:tcBorders>
              <w:top w:val="nil"/>
              <w:left w:val="nil"/>
              <w:bottom w:val="single" w:sz="4" w:space="0" w:color="A6A6A6"/>
              <w:right w:val="single" w:sz="4" w:space="0" w:color="A6A6A6"/>
            </w:tcBorders>
            <w:shd w:val="clear" w:color="auto" w:fill="auto"/>
            <w:hideMark/>
          </w:tcPr>
          <w:p w14:paraId="201728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337D53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E98D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E8E95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54B82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CDFD2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1AC9A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5AC515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BA1E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2"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530D3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D2C5F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A606B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4"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700662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3159</w:t>
            </w:r>
          </w:p>
        </w:tc>
        <w:tc>
          <w:tcPr>
            <w:tcW w:w="195" w:type="pct"/>
            <w:tcBorders>
              <w:top w:val="nil"/>
              <w:left w:val="nil"/>
              <w:bottom w:val="single" w:sz="4" w:space="0" w:color="A6A6A6"/>
              <w:right w:val="single" w:sz="4" w:space="0" w:color="A6A6A6"/>
            </w:tcBorders>
            <w:shd w:val="clear" w:color="000000" w:fill="BFBFBF"/>
            <w:hideMark/>
          </w:tcPr>
          <w:p w14:paraId="3FFDDF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6AAC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424694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805142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R4-2307662</w:t>
            </w:r>
          </w:p>
        </w:tc>
        <w:tc>
          <w:tcPr>
            <w:tcW w:w="534" w:type="pct"/>
            <w:tcBorders>
              <w:top w:val="nil"/>
              <w:left w:val="nil"/>
              <w:bottom w:val="single" w:sz="4" w:space="0" w:color="A6A6A6"/>
              <w:right w:val="single" w:sz="4" w:space="0" w:color="A6A6A6"/>
            </w:tcBorders>
            <w:shd w:val="clear" w:color="auto" w:fill="auto"/>
            <w:hideMark/>
          </w:tcPr>
          <w:p w14:paraId="15E2C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on MRTD/MTTD requirement for EN-DC/NE-DC in Rel-17</w:t>
            </w:r>
          </w:p>
        </w:tc>
        <w:tc>
          <w:tcPr>
            <w:tcW w:w="358" w:type="pct"/>
            <w:tcBorders>
              <w:top w:val="nil"/>
              <w:left w:val="nil"/>
              <w:bottom w:val="single" w:sz="4" w:space="0" w:color="A6A6A6"/>
              <w:right w:val="single" w:sz="4" w:space="0" w:color="A6A6A6"/>
            </w:tcBorders>
            <w:shd w:val="clear" w:color="auto" w:fill="auto"/>
            <w:hideMark/>
          </w:tcPr>
          <w:p w14:paraId="39479E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0B97D0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1F82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5CC0EC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05F9F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F7D1F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E2ECDD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9C877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40543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90542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9D1CD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0CB3D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7"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600E11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3160</w:t>
            </w:r>
          </w:p>
        </w:tc>
        <w:tc>
          <w:tcPr>
            <w:tcW w:w="195" w:type="pct"/>
            <w:tcBorders>
              <w:top w:val="nil"/>
              <w:left w:val="nil"/>
              <w:bottom w:val="single" w:sz="4" w:space="0" w:color="A6A6A6"/>
              <w:right w:val="single" w:sz="4" w:space="0" w:color="A6A6A6"/>
            </w:tcBorders>
            <w:shd w:val="clear" w:color="000000" w:fill="BFBFBF"/>
            <w:hideMark/>
          </w:tcPr>
          <w:p w14:paraId="16CBC2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EDA0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6B804E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3E896F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R4-2307663</w:t>
            </w:r>
          </w:p>
        </w:tc>
        <w:tc>
          <w:tcPr>
            <w:tcW w:w="534" w:type="pct"/>
            <w:tcBorders>
              <w:top w:val="nil"/>
              <w:left w:val="nil"/>
              <w:bottom w:val="single" w:sz="4" w:space="0" w:color="A6A6A6"/>
              <w:right w:val="single" w:sz="4" w:space="0" w:color="A6A6A6"/>
            </w:tcBorders>
            <w:shd w:val="clear" w:color="auto" w:fill="auto"/>
            <w:hideMark/>
          </w:tcPr>
          <w:p w14:paraId="3CF4AC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on MRTD/MTTD requirement for EN-DC/NE-DC in Rel-18</w:t>
            </w:r>
          </w:p>
        </w:tc>
        <w:tc>
          <w:tcPr>
            <w:tcW w:w="358" w:type="pct"/>
            <w:tcBorders>
              <w:top w:val="nil"/>
              <w:left w:val="nil"/>
              <w:bottom w:val="single" w:sz="4" w:space="0" w:color="A6A6A6"/>
              <w:right w:val="single" w:sz="4" w:space="0" w:color="A6A6A6"/>
            </w:tcBorders>
            <w:shd w:val="clear" w:color="auto" w:fill="auto"/>
            <w:hideMark/>
          </w:tcPr>
          <w:p w14:paraId="1195B5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37647D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53D1B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447131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5B419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93483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EB2B7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92A45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5A674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DC11E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1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4C972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F35BD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0"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6BAAC5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3161</w:t>
            </w:r>
          </w:p>
        </w:tc>
        <w:tc>
          <w:tcPr>
            <w:tcW w:w="195" w:type="pct"/>
            <w:tcBorders>
              <w:top w:val="nil"/>
              <w:left w:val="nil"/>
              <w:bottom w:val="single" w:sz="4" w:space="0" w:color="A6A6A6"/>
              <w:right w:val="single" w:sz="4" w:space="0" w:color="A6A6A6"/>
            </w:tcBorders>
            <w:shd w:val="clear" w:color="000000" w:fill="BFBFBF"/>
            <w:hideMark/>
          </w:tcPr>
          <w:p w14:paraId="115D0E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07C2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4A819A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CA12F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1" w:history="1">
              <w:r w:rsidR="00973DCF" w:rsidRPr="00973DCF">
                <w:rPr>
                  <w:rFonts w:ascii="Arial" w:hAnsi="Arial" w:cs="Arial"/>
                  <w:b/>
                  <w:bCs/>
                  <w:color w:val="0000FF"/>
                  <w:sz w:val="14"/>
                  <w:szCs w:val="14"/>
                  <w:u w:val="single"/>
                </w:rPr>
                <w:t>R4-2307666</w:t>
              </w:r>
            </w:hyperlink>
          </w:p>
        </w:tc>
        <w:tc>
          <w:tcPr>
            <w:tcW w:w="534" w:type="pct"/>
            <w:tcBorders>
              <w:top w:val="nil"/>
              <w:left w:val="nil"/>
              <w:bottom w:val="single" w:sz="4" w:space="0" w:color="A6A6A6"/>
              <w:right w:val="single" w:sz="4" w:space="0" w:color="A6A6A6"/>
            </w:tcBorders>
            <w:shd w:val="clear" w:color="auto" w:fill="auto"/>
            <w:hideMark/>
          </w:tcPr>
          <w:p w14:paraId="7E968F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On RF requirements for intra-band non-collocated CA</w:t>
            </w:r>
          </w:p>
        </w:tc>
        <w:tc>
          <w:tcPr>
            <w:tcW w:w="358" w:type="pct"/>
            <w:tcBorders>
              <w:top w:val="nil"/>
              <w:left w:val="nil"/>
              <w:bottom w:val="single" w:sz="4" w:space="0" w:color="A6A6A6"/>
              <w:right w:val="single" w:sz="4" w:space="0" w:color="A6A6A6"/>
            </w:tcBorders>
            <w:shd w:val="clear" w:color="auto" w:fill="auto"/>
            <w:hideMark/>
          </w:tcPr>
          <w:p w14:paraId="70F954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2818BC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062F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54AB5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B3E72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8.12.2</w:t>
            </w:r>
          </w:p>
        </w:tc>
        <w:tc>
          <w:tcPr>
            <w:tcW w:w="294" w:type="pct"/>
            <w:tcBorders>
              <w:top w:val="nil"/>
              <w:left w:val="nil"/>
              <w:bottom w:val="single" w:sz="4" w:space="0" w:color="A6A6A6"/>
              <w:right w:val="single" w:sz="4" w:space="0" w:color="A6A6A6"/>
            </w:tcBorders>
            <w:shd w:val="clear" w:color="auto" w:fill="auto"/>
            <w:hideMark/>
          </w:tcPr>
          <w:p w14:paraId="35CE1E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F81F8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28CF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AF33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C44A5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07BB4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4B8B9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4" w:history="1">
              <w:r w:rsidR="00973DCF" w:rsidRPr="00973DCF">
                <w:rPr>
                  <w:rFonts w:ascii="Arial" w:hAnsi="Arial" w:cs="Arial"/>
                  <w:b/>
                  <w:bCs/>
                  <w:color w:val="0000FF"/>
                  <w:sz w:val="14"/>
                  <w:szCs w:val="14"/>
                  <w:u w:val="single"/>
                </w:rPr>
                <w:t>NonCol_intraB_ENDC_NR_CA-Core</w:t>
              </w:r>
            </w:hyperlink>
          </w:p>
        </w:tc>
        <w:tc>
          <w:tcPr>
            <w:tcW w:w="245" w:type="pct"/>
            <w:tcBorders>
              <w:top w:val="nil"/>
              <w:left w:val="nil"/>
              <w:bottom w:val="single" w:sz="4" w:space="0" w:color="A6A6A6"/>
              <w:right w:val="single" w:sz="4" w:space="0" w:color="A6A6A6"/>
            </w:tcBorders>
            <w:shd w:val="clear" w:color="000000" w:fill="BFBFBF"/>
            <w:hideMark/>
          </w:tcPr>
          <w:p w14:paraId="7DA530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w:t>
            </w:r>
          </w:p>
        </w:tc>
        <w:tc>
          <w:tcPr>
            <w:tcW w:w="195" w:type="pct"/>
            <w:tcBorders>
              <w:top w:val="nil"/>
              <w:left w:val="nil"/>
              <w:bottom w:val="single" w:sz="4" w:space="0" w:color="A6A6A6"/>
              <w:right w:val="single" w:sz="4" w:space="0" w:color="A6A6A6"/>
            </w:tcBorders>
            <w:shd w:val="clear" w:color="000000" w:fill="BFBFBF"/>
            <w:hideMark/>
          </w:tcPr>
          <w:p w14:paraId="453B71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46B54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CA1F62B"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6FED91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5" w:history="1">
              <w:r w:rsidR="00973DCF" w:rsidRPr="00973DCF">
                <w:rPr>
                  <w:rFonts w:ascii="Arial" w:hAnsi="Arial" w:cs="Arial"/>
                  <w:b/>
                  <w:bCs/>
                  <w:color w:val="0000FF"/>
                  <w:sz w:val="14"/>
                  <w:szCs w:val="14"/>
                  <w:u w:val="single"/>
                </w:rPr>
                <w:t>R4-2307667</w:t>
              </w:r>
            </w:hyperlink>
          </w:p>
        </w:tc>
        <w:tc>
          <w:tcPr>
            <w:tcW w:w="534" w:type="pct"/>
            <w:tcBorders>
              <w:top w:val="nil"/>
              <w:left w:val="nil"/>
              <w:bottom w:val="single" w:sz="4" w:space="0" w:color="A6A6A6"/>
              <w:right w:val="single" w:sz="4" w:space="0" w:color="A6A6A6"/>
            </w:tcBorders>
            <w:shd w:val="clear" w:color="auto" w:fill="auto"/>
            <w:hideMark/>
          </w:tcPr>
          <w:p w14:paraId="08053F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On requirements for inter-band non-collocated EN-DC with overlapping DL bands (R17)</w:t>
            </w:r>
          </w:p>
        </w:tc>
        <w:tc>
          <w:tcPr>
            <w:tcW w:w="358" w:type="pct"/>
            <w:tcBorders>
              <w:top w:val="nil"/>
              <w:left w:val="nil"/>
              <w:bottom w:val="single" w:sz="4" w:space="0" w:color="A6A6A6"/>
              <w:right w:val="single" w:sz="4" w:space="0" w:color="A6A6A6"/>
            </w:tcBorders>
            <w:shd w:val="clear" w:color="auto" w:fill="auto"/>
            <w:hideMark/>
          </w:tcPr>
          <w:p w14:paraId="4C72D5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6C7908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3F60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6192A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43DE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24C223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6D52C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0C29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AEDE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B9F63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CC3F0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3F53B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8"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21F19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0911</w:t>
            </w:r>
          </w:p>
        </w:tc>
        <w:tc>
          <w:tcPr>
            <w:tcW w:w="195" w:type="pct"/>
            <w:tcBorders>
              <w:top w:val="nil"/>
              <w:left w:val="nil"/>
              <w:bottom w:val="single" w:sz="4" w:space="0" w:color="A6A6A6"/>
              <w:right w:val="single" w:sz="4" w:space="0" w:color="A6A6A6"/>
            </w:tcBorders>
            <w:shd w:val="clear" w:color="000000" w:fill="BFBFBF"/>
            <w:hideMark/>
          </w:tcPr>
          <w:p w14:paraId="4C8D11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D446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140D96"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C6D9CA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R4-2307668</w:t>
            </w:r>
          </w:p>
        </w:tc>
        <w:tc>
          <w:tcPr>
            <w:tcW w:w="534" w:type="pct"/>
            <w:tcBorders>
              <w:top w:val="nil"/>
              <w:left w:val="nil"/>
              <w:bottom w:val="single" w:sz="4" w:space="0" w:color="A6A6A6"/>
              <w:right w:val="single" w:sz="4" w:space="0" w:color="A6A6A6"/>
            </w:tcBorders>
            <w:shd w:val="clear" w:color="auto" w:fill="auto"/>
            <w:hideMark/>
          </w:tcPr>
          <w:p w14:paraId="641F5B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On requirements for inter-band non-collocated EN-DC with overlapping DL bands (R18)</w:t>
            </w:r>
          </w:p>
        </w:tc>
        <w:tc>
          <w:tcPr>
            <w:tcW w:w="358" w:type="pct"/>
            <w:tcBorders>
              <w:top w:val="nil"/>
              <w:left w:val="nil"/>
              <w:bottom w:val="single" w:sz="4" w:space="0" w:color="A6A6A6"/>
              <w:right w:val="single" w:sz="4" w:space="0" w:color="A6A6A6"/>
            </w:tcBorders>
            <w:shd w:val="clear" w:color="auto" w:fill="auto"/>
            <w:hideMark/>
          </w:tcPr>
          <w:p w14:paraId="220BFD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40FE28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15A45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F39CE3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AA1A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33C4DC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23CD2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254DE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CDD31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2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CC2E5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BDA4D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0D985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1"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03D4E2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0912</w:t>
            </w:r>
          </w:p>
        </w:tc>
        <w:tc>
          <w:tcPr>
            <w:tcW w:w="195" w:type="pct"/>
            <w:tcBorders>
              <w:top w:val="nil"/>
              <w:left w:val="nil"/>
              <w:bottom w:val="single" w:sz="4" w:space="0" w:color="A6A6A6"/>
              <w:right w:val="single" w:sz="4" w:space="0" w:color="A6A6A6"/>
            </w:tcBorders>
            <w:shd w:val="clear" w:color="000000" w:fill="BFBFBF"/>
            <w:hideMark/>
          </w:tcPr>
          <w:p w14:paraId="18FDA7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1210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E830E5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259EF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2" w:history="1">
              <w:r w:rsidR="00973DCF" w:rsidRPr="00973DCF">
                <w:rPr>
                  <w:rFonts w:ascii="Arial" w:hAnsi="Arial" w:cs="Arial"/>
                  <w:b/>
                  <w:bCs/>
                  <w:color w:val="0000FF"/>
                  <w:sz w:val="14"/>
                  <w:szCs w:val="14"/>
                  <w:u w:val="single"/>
                </w:rPr>
                <w:t>R4-2307675</w:t>
              </w:r>
            </w:hyperlink>
          </w:p>
        </w:tc>
        <w:tc>
          <w:tcPr>
            <w:tcW w:w="534" w:type="pct"/>
            <w:tcBorders>
              <w:top w:val="nil"/>
              <w:left w:val="nil"/>
              <w:bottom w:val="single" w:sz="4" w:space="0" w:color="A6A6A6"/>
              <w:right w:val="single" w:sz="4" w:space="0" w:color="A6A6A6"/>
            </w:tcBorders>
            <w:shd w:val="clear" w:color="auto" w:fill="auto"/>
            <w:hideMark/>
          </w:tcPr>
          <w:p w14:paraId="3F577A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TS38.104 FRC tables for FR2-2 PUSCH demodulation_Rel-17</w:t>
            </w:r>
          </w:p>
        </w:tc>
        <w:tc>
          <w:tcPr>
            <w:tcW w:w="358" w:type="pct"/>
            <w:tcBorders>
              <w:top w:val="nil"/>
              <w:left w:val="nil"/>
              <w:bottom w:val="single" w:sz="4" w:space="0" w:color="A6A6A6"/>
              <w:right w:val="single" w:sz="4" w:space="0" w:color="A6A6A6"/>
            </w:tcBorders>
            <w:shd w:val="clear" w:color="auto" w:fill="auto"/>
            <w:hideMark/>
          </w:tcPr>
          <w:p w14:paraId="19F9A0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88E16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0C9B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B4455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2D628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1CEFB6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339FE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2D734D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1227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47A3B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4"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204083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5FF0A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5"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043333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0476</w:t>
            </w:r>
          </w:p>
        </w:tc>
        <w:tc>
          <w:tcPr>
            <w:tcW w:w="195" w:type="pct"/>
            <w:tcBorders>
              <w:top w:val="nil"/>
              <w:left w:val="nil"/>
              <w:bottom w:val="single" w:sz="4" w:space="0" w:color="A6A6A6"/>
              <w:right w:val="single" w:sz="4" w:space="0" w:color="A6A6A6"/>
            </w:tcBorders>
            <w:shd w:val="clear" w:color="000000" w:fill="BFBFBF"/>
            <w:hideMark/>
          </w:tcPr>
          <w:p w14:paraId="3B4E8E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AD82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362A28"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4C9EB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6" w:history="1">
              <w:r w:rsidR="00973DCF" w:rsidRPr="00973DCF">
                <w:rPr>
                  <w:rFonts w:ascii="Arial" w:hAnsi="Arial" w:cs="Arial"/>
                  <w:b/>
                  <w:bCs/>
                  <w:color w:val="0000FF"/>
                  <w:sz w:val="14"/>
                  <w:szCs w:val="14"/>
                  <w:u w:val="single"/>
                </w:rPr>
                <w:t>R4-2307676</w:t>
              </w:r>
            </w:hyperlink>
          </w:p>
        </w:tc>
        <w:tc>
          <w:tcPr>
            <w:tcW w:w="534" w:type="pct"/>
            <w:tcBorders>
              <w:top w:val="nil"/>
              <w:left w:val="nil"/>
              <w:bottom w:val="single" w:sz="4" w:space="0" w:color="A6A6A6"/>
              <w:right w:val="single" w:sz="4" w:space="0" w:color="A6A6A6"/>
            </w:tcBorders>
            <w:shd w:val="clear" w:color="auto" w:fill="auto"/>
            <w:hideMark/>
          </w:tcPr>
          <w:p w14:paraId="215134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TS38.141-1 FRC tables for FR2-2 PUSCH demodulation_Rel-17</w:t>
            </w:r>
          </w:p>
        </w:tc>
        <w:tc>
          <w:tcPr>
            <w:tcW w:w="358" w:type="pct"/>
            <w:tcBorders>
              <w:top w:val="nil"/>
              <w:left w:val="nil"/>
              <w:bottom w:val="single" w:sz="4" w:space="0" w:color="A6A6A6"/>
              <w:right w:val="single" w:sz="4" w:space="0" w:color="A6A6A6"/>
            </w:tcBorders>
            <w:shd w:val="clear" w:color="auto" w:fill="auto"/>
            <w:hideMark/>
          </w:tcPr>
          <w:p w14:paraId="435DFA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752A4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875FA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11DF35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50C67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27D97A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D38478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31D0F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D5C1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F6A5C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8"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3E6D3A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F6C2F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39"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745F95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0338</w:t>
            </w:r>
          </w:p>
        </w:tc>
        <w:tc>
          <w:tcPr>
            <w:tcW w:w="195" w:type="pct"/>
            <w:tcBorders>
              <w:top w:val="nil"/>
              <w:left w:val="nil"/>
              <w:bottom w:val="single" w:sz="4" w:space="0" w:color="A6A6A6"/>
              <w:right w:val="single" w:sz="4" w:space="0" w:color="A6A6A6"/>
            </w:tcBorders>
            <w:shd w:val="clear" w:color="000000" w:fill="BFBFBF"/>
            <w:hideMark/>
          </w:tcPr>
          <w:p w14:paraId="11F2A6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EC09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1A566C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EFBF7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0" w:history="1">
              <w:r w:rsidR="00973DCF" w:rsidRPr="00973DCF">
                <w:rPr>
                  <w:rFonts w:ascii="Arial" w:hAnsi="Arial" w:cs="Arial"/>
                  <w:b/>
                  <w:bCs/>
                  <w:color w:val="0000FF"/>
                  <w:sz w:val="14"/>
                  <w:szCs w:val="14"/>
                  <w:u w:val="single"/>
                </w:rPr>
                <w:t>R4-2307677</w:t>
              </w:r>
            </w:hyperlink>
          </w:p>
        </w:tc>
        <w:tc>
          <w:tcPr>
            <w:tcW w:w="534" w:type="pct"/>
            <w:tcBorders>
              <w:top w:val="nil"/>
              <w:left w:val="nil"/>
              <w:bottom w:val="single" w:sz="4" w:space="0" w:color="A6A6A6"/>
              <w:right w:val="single" w:sz="4" w:space="0" w:color="A6A6A6"/>
            </w:tcBorders>
            <w:shd w:val="clear" w:color="auto" w:fill="auto"/>
            <w:hideMark/>
          </w:tcPr>
          <w:p w14:paraId="33457C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TS38.141-2 FRC tables for FR2-2 PUSCH demodulation_Rel-17</w:t>
            </w:r>
          </w:p>
        </w:tc>
        <w:tc>
          <w:tcPr>
            <w:tcW w:w="358" w:type="pct"/>
            <w:tcBorders>
              <w:top w:val="nil"/>
              <w:left w:val="nil"/>
              <w:bottom w:val="single" w:sz="4" w:space="0" w:color="A6A6A6"/>
              <w:right w:val="single" w:sz="4" w:space="0" w:color="A6A6A6"/>
            </w:tcBorders>
            <w:shd w:val="clear" w:color="auto" w:fill="auto"/>
            <w:hideMark/>
          </w:tcPr>
          <w:p w14:paraId="0BD7FB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7E5B8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2D6A7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F14D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23E2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26C098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59CED6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04C0CF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09B22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A93B5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2"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5F9830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C7E92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3"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4EC862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0488</w:t>
            </w:r>
          </w:p>
        </w:tc>
        <w:tc>
          <w:tcPr>
            <w:tcW w:w="195" w:type="pct"/>
            <w:tcBorders>
              <w:top w:val="nil"/>
              <w:left w:val="nil"/>
              <w:bottom w:val="single" w:sz="4" w:space="0" w:color="A6A6A6"/>
              <w:right w:val="single" w:sz="4" w:space="0" w:color="A6A6A6"/>
            </w:tcBorders>
            <w:shd w:val="clear" w:color="000000" w:fill="BFBFBF"/>
            <w:hideMark/>
          </w:tcPr>
          <w:p w14:paraId="787661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7B9F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F56207E"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1659A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4" w:history="1">
              <w:r w:rsidR="00973DCF" w:rsidRPr="00973DCF">
                <w:rPr>
                  <w:rFonts w:ascii="Arial" w:hAnsi="Arial" w:cs="Arial"/>
                  <w:b/>
                  <w:bCs/>
                  <w:color w:val="0000FF"/>
                  <w:sz w:val="14"/>
                  <w:szCs w:val="14"/>
                  <w:u w:val="single"/>
                </w:rPr>
                <w:t>R4-2307678</w:t>
              </w:r>
            </w:hyperlink>
          </w:p>
        </w:tc>
        <w:tc>
          <w:tcPr>
            <w:tcW w:w="534" w:type="pct"/>
            <w:tcBorders>
              <w:top w:val="nil"/>
              <w:left w:val="nil"/>
              <w:bottom w:val="single" w:sz="4" w:space="0" w:color="A6A6A6"/>
              <w:right w:val="single" w:sz="4" w:space="0" w:color="A6A6A6"/>
            </w:tcBorders>
            <w:shd w:val="clear" w:color="auto" w:fill="auto"/>
            <w:hideMark/>
          </w:tcPr>
          <w:p w14:paraId="41DDF9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TS38.104 FRC tables for FR2-2 PUSCH demodulation_Rel-18</w:t>
            </w:r>
          </w:p>
        </w:tc>
        <w:tc>
          <w:tcPr>
            <w:tcW w:w="358" w:type="pct"/>
            <w:tcBorders>
              <w:top w:val="nil"/>
              <w:left w:val="nil"/>
              <w:bottom w:val="single" w:sz="4" w:space="0" w:color="A6A6A6"/>
              <w:right w:val="single" w:sz="4" w:space="0" w:color="A6A6A6"/>
            </w:tcBorders>
            <w:shd w:val="clear" w:color="auto" w:fill="auto"/>
            <w:hideMark/>
          </w:tcPr>
          <w:p w14:paraId="7BA964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C7ECC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8912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97368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414A3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66D8FA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00526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06501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0774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F0A74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6"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0F2656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CD47A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7"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0E7241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0477</w:t>
            </w:r>
          </w:p>
        </w:tc>
        <w:tc>
          <w:tcPr>
            <w:tcW w:w="195" w:type="pct"/>
            <w:tcBorders>
              <w:top w:val="nil"/>
              <w:left w:val="nil"/>
              <w:bottom w:val="single" w:sz="4" w:space="0" w:color="A6A6A6"/>
              <w:right w:val="single" w:sz="4" w:space="0" w:color="A6A6A6"/>
            </w:tcBorders>
            <w:shd w:val="clear" w:color="000000" w:fill="BFBFBF"/>
            <w:hideMark/>
          </w:tcPr>
          <w:p w14:paraId="50447D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E827F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E246C5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62943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8" w:history="1">
              <w:r w:rsidR="00973DCF" w:rsidRPr="00973DCF">
                <w:rPr>
                  <w:rFonts w:ascii="Arial" w:hAnsi="Arial" w:cs="Arial"/>
                  <w:b/>
                  <w:bCs/>
                  <w:color w:val="0000FF"/>
                  <w:sz w:val="14"/>
                  <w:szCs w:val="14"/>
                  <w:u w:val="single"/>
                </w:rPr>
                <w:t>R4-2307679</w:t>
              </w:r>
            </w:hyperlink>
          </w:p>
        </w:tc>
        <w:tc>
          <w:tcPr>
            <w:tcW w:w="534" w:type="pct"/>
            <w:tcBorders>
              <w:top w:val="nil"/>
              <w:left w:val="nil"/>
              <w:bottom w:val="single" w:sz="4" w:space="0" w:color="A6A6A6"/>
              <w:right w:val="single" w:sz="4" w:space="0" w:color="A6A6A6"/>
            </w:tcBorders>
            <w:shd w:val="clear" w:color="auto" w:fill="auto"/>
            <w:hideMark/>
          </w:tcPr>
          <w:p w14:paraId="380911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TS38.141-1 FRC tables for FR2-2 PUSCH demodulation_Rel-18</w:t>
            </w:r>
          </w:p>
        </w:tc>
        <w:tc>
          <w:tcPr>
            <w:tcW w:w="358" w:type="pct"/>
            <w:tcBorders>
              <w:top w:val="nil"/>
              <w:left w:val="nil"/>
              <w:bottom w:val="single" w:sz="4" w:space="0" w:color="A6A6A6"/>
              <w:right w:val="single" w:sz="4" w:space="0" w:color="A6A6A6"/>
            </w:tcBorders>
            <w:shd w:val="clear" w:color="auto" w:fill="auto"/>
            <w:hideMark/>
          </w:tcPr>
          <w:p w14:paraId="4EF55F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6602B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283B1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13663A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E9A58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524349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A5C03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7057E4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8CB3F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4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84BBC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0"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6C9E11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719C7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1"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02F66B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0339</w:t>
            </w:r>
          </w:p>
        </w:tc>
        <w:tc>
          <w:tcPr>
            <w:tcW w:w="195" w:type="pct"/>
            <w:tcBorders>
              <w:top w:val="nil"/>
              <w:left w:val="nil"/>
              <w:bottom w:val="single" w:sz="4" w:space="0" w:color="A6A6A6"/>
              <w:right w:val="single" w:sz="4" w:space="0" w:color="A6A6A6"/>
            </w:tcBorders>
            <w:shd w:val="clear" w:color="000000" w:fill="BFBFBF"/>
            <w:hideMark/>
          </w:tcPr>
          <w:p w14:paraId="4291AF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A0B4A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FA32339"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65C8E4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2" w:history="1">
              <w:r w:rsidR="00973DCF" w:rsidRPr="00973DCF">
                <w:rPr>
                  <w:rFonts w:ascii="Arial" w:hAnsi="Arial" w:cs="Arial"/>
                  <w:b/>
                  <w:bCs/>
                  <w:color w:val="0000FF"/>
                  <w:sz w:val="14"/>
                  <w:szCs w:val="14"/>
                  <w:u w:val="single"/>
                </w:rPr>
                <w:t>R4-2307680</w:t>
              </w:r>
            </w:hyperlink>
          </w:p>
        </w:tc>
        <w:tc>
          <w:tcPr>
            <w:tcW w:w="534" w:type="pct"/>
            <w:tcBorders>
              <w:top w:val="nil"/>
              <w:left w:val="nil"/>
              <w:bottom w:val="single" w:sz="4" w:space="0" w:color="A6A6A6"/>
              <w:right w:val="single" w:sz="4" w:space="0" w:color="A6A6A6"/>
            </w:tcBorders>
            <w:shd w:val="clear" w:color="auto" w:fill="auto"/>
            <w:hideMark/>
          </w:tcPr>
          <w:p w14:paraId="07CC44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TS38.141-2 FRC tables for FR2-2 PUSCH demodulation_Rel-18</w:t>
            </w:r>
          </w:p>
        </w:tc>
        <w:tc>
          <w:tcPr>
            <w:tcW w:w="358" w:type="pct"/>
            <w:tcBorders>
              <w:top w:val="nil"/>
              <w:left w:val="nil"/>
              <w:bottom w:val="single" w:sz="4" w:space="0" w:color="A6A6A6"/>
              <w:right w:val="single" w:sz="4" w:space="0" w:color="A6A6A6"/>
            </w:tcBorders>
            <w:shd w:val="clear" w:color="auto" w:fill="auto"/>
            <w:hideMark/>
          </w:tcPr>
          <w:p w14:paraId="427031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51B10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4447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8658BC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AAFCF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05AC87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6DEFC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923A7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BD9F1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31A2D4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4"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1E47E1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69164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5"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52CB41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0489</w:t>
            </w:r>
          </w:p>
        </w:tc>
        <w:tc>
          <w:tcPr>
            <w:tcW w:w="195" w:type="pct"/>
            <w:tcBorders>
              <w:top w:val="nil"/>
              <w:left w:val="nil"/>
              <w:bottom w:val="single" w:sz="4" w:space="0" w:color="A6A6A6"/>
              <w:right w:val="single" w:sz="4" w:space="0" w:color="A6A6A6"/>
            </w:tcBorders>
            <w:shd w:val="clear" w:color="000000" w:fill="BFBFBF"/>
            <w:hideMark/>
          </w:tcPr>
          <w:p w14:paraId="5AAB01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D5BA3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4E80AB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08B39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6" w:history="1">
              <w:r w:rsidR="00973DCF" w:rsidRPr="00973DCF">
                <w:rPr>
                  <w:rFonts w:ascii="Arial" w:hAnsi="Arial" w:cs="Arial"/>
                  <w:b/>
                  <w:bCs/>
                  <w:color w:val="0000FF"/>
                  <w:sz w:val="14"/>
                  <w:szCs w:val="14"/>
                  <w:u w:val="single"/>
                </w:rPr>
                <w:t>R4-2307683</w:t>
              </w:r>
            </w:hyperlink>
          </w:p>
        </w:tc>
        <w:tc>
          <w:tcPr>
            <w:tcW w:w="534" w:type="pct"/>
            <w:tcBorders>
              <w:top w:val="nil"/>
              <w:left w:val="nil"/>
              <w:bottom w:val="single" w:sz="4" w:space="0" w:color="A6A6A6"/>
              <w:right w:val="single" w:sz="4" w:space="0" w:color="A6A6A6"/>
            </w:tcBorders>
            <w:shd w:val="clear" w:color="auto" w:fill="auto"/>
            <w:hideMark/>
          </w:tcPr>
          <w:p w14:paraId="5835E7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TS38.108 to remove brackets of SNR</w:t>
            </w:r>
          </w:p>
        </w:tc>
        <w:tc>
          <w:tcPr>
            <w:tcW w:w="358" w:type="pct"/>
            <w:tcBorders>
              <w:top w:val="nil"/>
              <w:left w:val="nil"/>
              <w:bottom w:val="single" w:sz="4" w:space="0" w:color="A6A6A6"/>
              <w:right w:val="single" w:sz="4" w:space="0" w:color="A6A6A6"/>
            </w:tcBorders>
            <w:shd w:val="clear" w:color="auto" w:fill="auto"/>
            <w:hideMark/>
          </w:tcPr>
          <w:p w14:paraId="26F985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D8321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9B51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389B32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4ABFA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5.2.8.6.2</w:t>
            </w:r>
          </w:p>
        </w:tc>
        <w:tc>
          <w:tcPr>
            <w:tcW w:w="294" w:type="pct"/>
            <w:tcBorders>
              <w:top w:val="nil"/>
              <w:left w:val="nil"/>
              <w:bottom w:val="single" w:sz="4" w:space="0" w:color="A6A6A6"/>
              <w:right w:val="single" w:sz="4" w:space="0" w:color="A6A6A6"/>
            </w:tcBorders>
            <w:shd w:val="clear" w:color="auto" w:fill="auto"/>
            <w:hideMark/>
          </w:tcPr>
          <w:p w14:paraId="54AB49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A214A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A3251A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745E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65ECE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8" w:history="1">
              <w:r w:rsidR="00973DCF" w:rsidRPr="00973DCF">
                <w:rPr>
                  <w:rFonts w:ascii="Arial" w:hAnsi="Arial" w:cs="Arial"/>
                  <w:b/>
                  <w:bCs/>
                  <w:color w:val="0000FF"/>
                  <w:sz w:val="14"/>
                  <w:szCs w:val="14"/>
                  <w:u w:val="single"/>
                </w:rPr>
                <w:t>38.108</w:t>
              </w:r>
            </w:hyperlink>
          </w:p>
        </w:tc>
        <w:tc>
          <w:tcPr>
            <w:tcW w:w="274" w:type="pct"/>
            <w:tcBorders>
              <w:top w:val="nil"/>
              <w:left w:val="nil"/>
              <w:bottom w:val="single" w:sz="4" w:space="0" w:color="A6A6A6"/>
              <w:right w:val="single" w:sz="4" w:space="0" w:color="A6A6A6"/>
            </w:tcBorders>
            <w:shd w:val="clear" w:color="auto" w:fill="auto"/>
            <w:hideMark/>
          </w:tcPr>
          <w:p w14:paraId="3E2515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2FB622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59"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7946C9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0033</w:t>
            </w:r>
          </w:p>
        </w:tc>
        <w:tc>
          <w:tcPr>
            <w:tcW w:w="195" w:type="pct"/>
            <w:tcBorders>
              <w:top w:val="nil"/>
              <w:left w:val="nil"/>
              <w:bottom w:val="single" w:sz="4" w:space="0" w:color="A6A6A6"/>
              <w:right w:val="single" w:sz="4" w:space="0" w:color="A6A6A6"/>
            </w:tcBorders>
            <w:shd w:val="clear" w:color="000000" w:fill="BFBFBF"/>
            <w:hideMark/>
          </w:tcPr>
          <w:p w14:paraId="2BB520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AE04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6FE83A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4EEE0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0" w:history="1">
              <w:r w:rsidR="00973DCF" w:rsidRPr="00973DCF">
                <w:rPr>
                  <w:rFonts w:ascii="Arial" w:hAnsi="Arial" w:cs="Arial"/>
                  <w:b/>
                  <w:bCs/>
                  <w:color w:val="0000FF"/>
                  <w:sz w:val="14"/>
                  <w:szCs w:val="14"/>
                  <w:u w:val="single"/>
                </w:rPr>
                <w:t>R4-2307684</w:t>
              </w:r>
            </w:hyperlink>
          </w:p>
        </w:tc>
        <w:tc>
          <w:tcPr>
            <w:tcW w:w="534" w:type="pct"/>
            <w:tcBorders>
              <w:top w:val="nil"/>
              <w:left w:val="nil"/>
              <w:bottom w:val="single" w:sz="4" w:space="0" w:color="A6A6A6"/>
              <w:right w:val="single" w:sz="4" w:space="0" w:color="A6A6A6"/>
            </w:tcBorders>
            <w:shd w:val="clear" w:color="auto" w:fill="auto"/>
            <w:hideMark/>
          </w:tcPr>
          <w:p w14:paraId="3B246A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TS38.104 on FRC table for PUSCH TBoMS_Rel-17</w:t>
            </w:r>
          </w:p>
        </w:tc>
        <w:tc>
          <w:tcPr>
            <w:tcW w:w="358" w:type="pct"/>
            <w:tcBorders>
              <w:top w:val="nil"/>
              <w:left w:val="nil"/>
              <w:bottom w:val="single" w:sz="4" w:space="0" w:color="A6A6A6"/>
              <w:right w:val="single" w:sz="4" w:space="0" w:color="A6A6A6"/>
            </w:tcBorders>
            <w:shd w:val="clear" w:color="auto" w:fill="auto"/>
            <w:hideMark/>
          </w:tcPr>
          <w:p w14:paraId="7F27AC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00B6B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116F6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8EF842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AE8C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5.2.4.2</w:t>
            </w:r>
          </w:p>
        </w:tc>
        <w:tc>
          <w:tcPr>
            <w:tcW w:w="294" w:type="pct"/>
            <w:tcBorders>
              <w:top w:val="nil"/>
              <w:left w:val="nil"/>
              <w:bottom w:val="single" w:sz="4" w:space="0" w:color="A6A6A6"/>
              <w:right w:val="single" w:sz="4" w:space="0" w:color="A6A6A6"/>
            </w:tcBorders>
            <w:shd w:val="clear" w:color="auto" w:fill="auto"/>
            <w:hideMark/>
          </w:tcPr>
          <w:p w14:paraId="4E3F1F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6A33A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12D8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FA63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0BA77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2"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5C8C38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A6523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3" w:history="1">
              <w:r w:rsidR="00973DCF" w:rsidRPr="00973DCF">
                <w:rPr>
                  <w:rFonts w:ascii="Arial" w:hAnsi="Arial" w:cs="Arial"/>
                  <w:b/>
                  <w:bCs/>
                  <w:color w:val="0000FF"/>
                  <w:sz w:val="14"/>
                  <w:szCs w:val="14"/>
                  <w:u w:val="single"/>
                </w:rPr>
                <w:t>NR_cov_enh-Perf</w:t>
              </w:r>
            </w:hyperlink>
          </w:p>
        </w:tc>
        <w:tc>
          <w:tcPr>
            <w:tcW w:w="245" w:type="pct"/>
            <w:tcBorders>
              <w:top w:val="nil"/>
              <w:left w:val="nil"/>
              <w:bottom w:val="single" w:sz="4" w:space="0" w:color="A6A6A6"/>
              <w:right w:val="single" w:sz="4" w:space="0" w:color="A6A6A6"/>
            </w:tcBorders>
            <w:shd w:val="clear" w:color="000000" w:fill="BFBFBF"/>
            <w:hideMark/>
          </w:tcPr>
          <w:p w14:paraId="650FA3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0478</w:t>
            </w:r>
          </w:p>
        </w:tc>
        <w:tc>
          <w:tcPr>
            <w:tcW w:w="195" w:type="pct"/>
            <w:tcBorders>
              <w:top w:val="nil"/>
              <w:left w:val="nil"/>
              <w:bottom w:val="single" w:sz="4" w:space="0" w:color="A6A6A6"/>
              <w:right w:val="single" w:sz="4" w:space="0" w:color="A6A6A6"/>
            </w:tcBorders>
            <w:shd w:val="clear" w:color="000000" w:fill="BFBFBF"/>
            <w:hideMark/>
          </w:tcPr>
          <w:p w14:paraId="23EDAF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65A8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551AE3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D0D84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4" w:history="1">
              <w:r w:rsidR="00973DCF" w:rsidRPr="00973DCF">
                <w:rPr>
                  <w:rFonts w:ascii="Arial" w:hAnsi="Arial" w:cs="Arial"/>
                  <w:b/>
                  <w:bCs/>
                  <w:color w:val="0000FF"/>
                  <w:sz w:val="14"/>
                  <w:szCs w:val="14"/>
                  <w:u w:val="single"/>
                </w:rPr>
                <w:t>R4-2307685</w:t>
              </w:r>
            </w:hyperlink>
          </w:p>
        </w:tc>
        <w:tc>
          <w:tcPr>
            <w:tcW w:w="534" w:type="pct"/>
            <w:tcBorders>
              <w:top w:val="nil"/>
              <w:left w:val="nil"/>
              <w:bottom w:val="single" w:sz="4" w:space="0" w:color="A6A6A6"/>
              <w:right w:val="single" w:sz="4" w:space="0" w:color="A6A6A6"/>
            </w:tcBorders>
            <w:shd w:val="clear" w:color="auto" w:fill="auto"/>
            <w:hideMark/>
          </w:tcPr>
          <w:p w14:paraId="3A9CF1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TS38.141-2 on FRC table for PUSCH TBoMS_Rel-17</w:t>
            </w:r>
          </w:p>
        </w:tc>
        <w:tc>
          <w:tcPr>
            <w:tcW w:w="358" w:type="pct"/>
            <w:tcBorders>
              <w:top w:val="nil"/>
              <w:left w:val="nil"/>
              <w:bottom w:val="single" w:sz="4" w:space="0" w:color="A6A6A6"/>
              <w:right w:val="single" w:sz="4" w:space="0" w:color="A6A6A6"/>
            </w:tcBorders>
            <w:shd w:val="clear" w:color="auto" w:fill="auto"/>
            <w:hideMark/>
          </w:tcPr>
          <w:p w14:paraId="31EF81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C3FC3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545B5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E40A4A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FA1D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5.2.4.2</w:t>
            </w:r>
          </w:p>
        </w:tc>
        <w:tc>
          <w:tcPr>
            <w:tcW w:w="294" w:type="pct"/>
            <w:tcBorders>
              <w:top w:val="nil"/>
              <w:left w:val="nil"/>
              <w:bottom w:val="single" w:sz="4" w:space="0" w:color="A6A6A6"/>
              <w:right w:val="single" w:sz="4" w:space="0" w:color="A6A6A6"/>
            </w:tcBorders>
            <w:shd w:val="clear" w:color="auto" w:fill="auto"/>
            <w:hideMark/>
          </w:tcPr>
          <w:p w14:paraId="0640CD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F1E82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899A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034D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BCCDA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6"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7CED64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A4008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7" w:history="1">
              <w:r w:rsidR="00973DCF" w:rsidRPr="00973DCF">
                <w:rPr>
                  <w:rFonts w:ascii="Arial" w:hAnsi="Arial" w:cs="Arial"/>
                  <w:b/>
                  <w:bCs/>
                  <w:color w:val="0000FF"/>
                  <w:sz w:val="14"/>
                  <w:szCs w:val="14"/>
                  <w:u w:val="single"/>
                </w:rPr>
                <w:t>NR_cov_enh-Perf</w:t>
              </w:r>
            </w:hyperlink>
          </w:p>
        </w:tc>
        <w:tc>
          <w:tcPr>
            <w:tcW w:w="245" w:type="pct"/>
            <w:tcBorders>
              <w:top w:val="nil"/>
              <w:left w:val="nil"/>
              <w:bottom w:val="single" w:sz="4" w:space="0" w:color="A6A6A6"/>
              <w:right w:val="single" w:sz="4" w:space="0" w:color="A6A6A6"/>
            </w:tcBorders>
            <w:shd w:val="clear" w:color="000000" w:fill="BFBFBF"/>
            <w:hideMark/>
          </w:tcPr>
          <w:p w14:paraId="45A51A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0490</w:t>
            </w:r>
          </w:p>
        </w:tc>
        <w:tc>
          <w:tcPr>
            <w:tcW w:w="195" w:type="pct"/>
            <w:tcBorders>
              <w:top w:val="nil"/>
              <w:left w:val="nil"/>
              <w:bottom w:val="single" w:sz="4" w:space="0" w:color="A6A6A6"/>
              <w:right w:val="single" w:sz="4" w:space="0" w:color="A6A6A6"/>
            </w:tcBorders>
            <w:shd w:val="clear" w:color="000000" w:fill="BFBFBF"/>
            <w:hideMark/>
          </w:tcPr>
          <w:p w14:paraId="6A0370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012E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66ACD0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994BA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8" w:history="1">
              <w:r w:rsidR="00973DCF" w:rsidRPr="00973DCF">
                <w:rPr>
                  <w:rFonts w:ascii="Arial" w:hAnsi="Arial" w:cs="Arial"/>
                  <w:b/>
                  <w:bCs/>
                  <w:color w:val="0000FF"/>
                  <w:sz w:val="14"/>
                  <w:szCs w:val="14"/>
                  <w:u w:val="single"/>
                </w:rPr>
                <w:t>R4-2307686</w:t>
              </w:r>
            </w:hyperlink>
          </w:p>
        </w:tc>
        <w:tc>
          <w:tcPr>
            <w:tcW w:w="534" w:type="pct"/>
            <w:tcBorders>
              <w:top w:val="nil"/>
              <w:left w:val="nil"/>
              <w:bottom w:val="single" w:sz="4" w:space="0" w:color="A6A6A6"/>
              <w:right w:val="single" w:sz="4" w:space="0" w:color="A6A6A6"/>
            </w:tcBorders>
            <w:shd w:val="clear" w:color="auto" w:fill="auto"/>
            <w:hideMark/>
          </w:tcPr>
          <w:p w14:paraId="09CF80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TS38.104 on FRC table for PUSCH TBoMS_Rel-18</w:t>
            </w:r>
          </w:p>
        </w:tc>
        <w:tc>
          <w:tcPr>
            <w:tcW w:w="358" w:type="pct"/>
            <w:tcBorders>
              <w:top w:val="nil"/>
              <w:left w:val="nil"/>
              <w:bottom w:val="single" w:sz="4" w:space="0" w:color="A6A6A6"/>
              <w:right w:val="single" w:sz="4" w:space="0" w:color="A6A6A6"/>
            </w:tcBorders>
            <w:shd w:val="clear" w:color="auto" w:fill="auto"/>
            <w:hideMark/>
          </w:tcPr>
          <w:p w14:paraId="788923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01B22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15BB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C031B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04066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5.2.4.2</w:t>
            </w:r>
          </w:p>
        </w:tc>
        <w:tc>
          <w:tcPr>
            <w:tcW w:w="294" w:type="pct"/>
            <w:tcBorders>
              <w:top w:val="nil"/>
              <w:left w:val="nil"/>
              <w:bottom w:val="single" w:sz="4" w:space="0" w:color="A6A6A6"/>
              <w:right w:val="single" w:sz="4" w:space="0" w:color="A6A6A6"/>
            </w:tcBorders>
            <w:shd w:val="clear" w:color="auto" w:fill="auto"/>
            <w:hideMark/>
          </w:tcPr>
          <w:p w14:paraId="61AE7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C7138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980D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5194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6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6CCAF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0"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658437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C3F33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1" w:history="1">
              <w:r w:rsidR="00973DCF" w:rsidRPr="00973DCF">
                <w:rPr>
                  <w:rFonts w:ascii="Arial" w:hAnsi="Arial" w:cs="Arial"/>
                  <w:b/>
                  <w:bCs/>
                  <w:color w:val="0000FF"/>
                  <w:sz w:val="14"/>
                  <w:szCs w:val="14"/>
                  <w:u w:val="single"/>
                </w:rPr>
                <w:t>NR_cov_enh-Perf</w:t>
              </w:r>
            </w:hyperlink>
          </w:p>
        </w:tc>
        <w:tc>
          <w:tcPr>
            <w:tcW w:w="245" w:type="pct"/>
            <w:tcBorders>
              <w:top w:val="nil"/>
              <w:left w:val="nil"/>
              <w:bottom w:val="single" w:sz="4" w:space="0" w:color="A6A6A6"/>
              <w:right w:val="single" w:sz="4" w:space="0" w:color="A6A6A6"/>
            </w:tcBorders>
            <w:shd w:val="clear" w:color="000000" w:fill="BFBFBF"/>
            <w:hideMark/>
          </w:tcPr>
          <w:p w14:paraId="3FAC4A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0479</w:t>
            </w:r>
          </w:p>
        </w:tc>
        <w:tc>
          <w:tcPr>
            <w:tcW w:w="195" w:type="pct"/>
            <w:tcBorders>
              <w:top w:val="nil"/>
              <w:left w:val="nil"/>
              <w:bottom w:val="single" w:sz="4" w:space="0" w:color="A6A6A6"/>
              <w:right w:val="single" w:sz="4" w:space="0" w:color="A6A6A6"/>
            </w:tcBorders>
            <w:shd w:val="clear" w:color="000000" w:fill="BFBFBF"/>
            <w:hideMark/>
          </w:tcPr>
          <w:p w14:paraId="4FA6A4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FCAC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7700D7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A4780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2" w:history="1">
              <w:r w:rsidR="00973DCF" w:rsidRPr="00973DCF">
                <w:rPr>
                  <w:rFonts w:ascii="Arial" w:hAnsi="Arial" w:cs="Arial"/>
                  <w:b/>
                  <w:bCs/>
                  <w:color w:val="0000FF"/>
                  <w:sz w:val="14"/>
                  <w:szCs w:val="14"/>
                  <w:u w:val="single"/>
                </w:rPr>
                <w:t>R4-2307687</w:t>
              </w:r>
            </w:hyperlink>
          </w:p>
        </w:tc>
        <w:tc>
          <w:tcPr>
            <w:tcW w:w="534" w:type="pct"/>
            <w:tcBorders>
              <w:top w:val="nil"/>
              <w:left w:val="nil"/>
              <w:bottom w:val="single" w:sz="4" w:space="0" w:color="A6A6A6"/>
              <w:right w:val="single" w:sz="4" w:space="0" w:color="A6A6A6"/>
            </w:tcBorders>
            <w:shd w:val="clear" w:color="auto" w:fill="auto"/>
            <w:hideMark/>
          </w:tcPr>
          <w:p w14:paraId="142104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TS38.141-2 on FRC table for PUSCH TBoMS_Rel-18</w:t>
            </w:r>
          </w:p>
        </w:tc>
        <w:tc>
          <w:tcPr>
            <w:tcW w:w="358" w:type="pct"/>
            <w:tcBorders>
              <w:top w:val="nil"/>
              <w:left w:val="nil"/>
              <w:bottom w:val="single" w:sz="4" w:space="0" w:color="A6A6A6"/>
              <w:right w:val="single" w:sz="4" w:space="0" w:color="A6A6A6"/>
            </w:tcBorders>
            <w:shd w:val="clear" w:color="auto" w:fill="auto"/>
            <w:hideMark/>
          </w:tcPr>
          <w:p w14:paraId="51BB77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FEE8D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C64F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BD37CC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B672D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5.2.4.2</w:t>
            </w:r>
          </w:p>
        </w:tc>
        <w:tc>
          <w:tcPr>
            <w:tcW w:w="294" w:type="pct"/>
            <w:tcBorders>
              <w:top w:val="nil"/>
              <w:left w:val="nil"/>
              <w:bottom w:val="single" w:sz="4" w:space="0" w:color="A6A6A6"/>
              <w:right w:val="single" w:sz="4" w:space="0" w:color="A6A6A6"/>
            </w:tcBorders>
            <w:shd w:val="clear" w:color="auto" w:fill="auto"/>
            <w:hideMark/>
          </w:tcPr>
          <w:p w14:paraId="2053B6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69FA1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513429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EF21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6EFB7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4"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2565F6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39B91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5" w:history="1">
              <w:r w:rsidR="00973DCF" w:rsidRPr="00973DCF">
                <w:rPr>
                  <w:rFonts w:ascii="Arial" w:hAnsi="Arial" w:cs="Arial"/>
                  <w:b/>
                  <w:bCs/>
                  <w:color w:val="0000FF"/>
                  <w:sz w:val="14"/>
                  <w:szCs w:val="14"/>
                  <w:u w:val="single"/>
                </w:rPr>
                <w:t>NR_cov_enh-Perf</w:t>
              </w:r>
            </w:hyperlink>
          </w:p>
        </w:tc>
        <w:tc>
          <w:tcPr>
            <w:tcW w:w="245" w:type="pct"/>
            <w:tcBorders>
              <w:top w:val="nil"/>
              <w:left w:val="nil"/>
              <w:bottom w:val="single" w:sz="4" w:space="0" w:color="A6A6A6"/>
              <w:right w:val="single" w:sz="4" w:space="0" w:color="A6A6A6"/>
            </w:tcBorders>
            <w:shd w:val="clear" w:color="000000" w:fill="BFBFBF"/>
            <w:hideMark/>
          </w:tcPr>
          <w:p w14:paraId="121F4A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0491</w:t>
            </w:r>
          </w:p>
        </w:tc>
        <w:tc>
          <w:tcPr>
            <w:tcW w:w="195" w:type="pct"/>
            <w:tcBorders>
              <w:top w:val="nil"/>
              <w:left w:val="nil"/>
              <w:bottom w:val="single" w:sz="4" w:space="0" w:color="A6A6A6"/>
              <w:right w:val="single" w:sz="4" w:space="0" w:color="A6A6A6"/>
            </w:tcBorders>
            <w:shd w:val="clear" w:color="000000" w:fill="BFBFBF"/>
            <w:hideMark/>
          </w:tcPr>
          <w:p w14:paraId="557997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4AC0C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F889AB6" w14:textId="77777777" w:rsidTr="000F6264">
        <w:trPr>
          <w:trHeight w:val="2880"/>
        </w:trPr>
        <w:tc>
          <w:tcPr>
            <w:tcW w:w="391" w:type="pct"/>
            <w:tcBorders>
              <w:top w:val="nil"/>
              <w:left w:val="single" w:sz="4" w:space="0" w:color="A6A6A6"/>
              <w:bottom w:val="single" w:sz="4" w:space="0" w:color="A6A6A6"/>
              <w:right w:val="single" w:sz="4" w:space="0" w:color="A6A6A6"/>
            </w:tcBorders>
            <w:shd w:val="clear" w:color="auto" w:fill="auto"/>
            <w:hideMark/>
          </w:tcPr>
          <w:p w14:paraId="30C056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6" w:history="1">
              <w:r w:rsidR="00973DCF" w:rsidRPr="00973DCF">
                <w:rPr>
                  <w:rFonts w:ascii="Arial" w:hAnsi="Arial" w:cs="Arial"/>
                  <w:b/>
                  <w:bCs/>
                  <w:color w:val="0000FF"/>
                  <w:sz w:val="14"/>
                  <w:szCs w:val="14"/>
                  <w:u w:val="single"/>
                </w:rPr>
                <w:t>R4-2307695</w:t>
              </w:r>
            </w:hyperlink>
          </w:p>
        </w:tc>
        <w:tc>
          <w:tcPr>
            <w:tcW w:w="534" w:type="pct"/>
            <w:tcBorders>
              <w:top w:val="nil"/>
              <w:left w:val="nil"/>
              <w:bottom w:val="single" w:sz="4" w:space="0" w:color="A6A6A6"/>
              <w:right w:val="single" w:sz="4" w:space="0" w:color="A6A6A6"/>
            </w:tcBorders>
            <w:shd w:val="clear" w:color="auto" w:fill="auto"/>
            <w:hideMark/>
          </w:tcPr>
          <w:p w14:paraId="5DC0A4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37.941: Improvement of RC description in clause 2 and sub-clause 7.8</w:t>
            </w:r>
          </w:p>
        </w:tc>
        <w:tc>
          <w:tcPr>
            <w:tcW w:w="358" w:type="pct"/>
            <w:tcBorders>
              <w:top w:val="nil"/>
              <w:left w:val="nil"/>
              <w:bottom w:val="single" w:sz="4" w:space="0" w:color="A6A6A6"/>
              <w:right w:val="single" w:sz="4" w:space="0" w:color="A6A6A6"/>
            </w:tcBorders>
            <w:shd w:val="clear" w:color="auto" w:fill="auto"/>
            <w:hideMark/>
          </w:tcPr>
          <w:p w14:paraId="4273F4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NIST, Bluetest</w:t>
            </w:r>
          </w:p>
        </w:tc>
        <w:tc>
          <w:tcPr>
            <w:tcW w:w="161" w:type="pct"/>
            <w:tcBorders>
              <w:top w:val="nil"/>
              <w:left w:val="nil"/>
              <w:bottom w:val="single" w:sz="4" w:space="0" w:color="A6A6A6"/>
              <w:right w:val="single" w:sz="4" w:space="0" w:color="A6A6A6"/>
            </w:tcBorders>
            <w:shd w:val="clear" w:color="auto" w:fill="auto"/>
            <w:hideMark/>
          </w:tcPr>
          <w:p w14:paraId="75702F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D923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400F6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89C7D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1695B3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812EC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8FB04D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F570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2D90C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8"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6BBB99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17086E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79" w:history="1">
              <w:r w:rsidR="00973DCF" w:rsidRPr="00973DCF">
                <w:rPr>
                  <w:rFonts w:ascii="Arial" w:hAnsi="Arial" w:cs="Arial"/>
                  <w:b/>
                  <w:bCs/>
                  <w:color w:val="0000FF"/>
                  <w:sz w:val="14"/>
                  <w:szCs w:val="14"/>
                  <w:u w:val="single"/>
                </w:rPr>
                <w:t>OTA_BS_testing-Perf</w:t>
              </w:r>
            </w:hyperlink>
          </w:p>
        </w:tc>
        <w:tc>
          <w:tcPr>
            <w:tcW w:w="245" w:type="pct"/>
            <w:tcBorders>
              <w:top w:val="nil"/>
              <w:left w:val="nil"/>
              <w:bottom w:val="single" w:sz="4" w:space="0" w:color="A6A6A6"/>
              <w:right w:val="single" w:sz="4" w:space="0" w:color="A6A6A6"/>
            </w:tcBorders>
            <w:shd w:val="clear" w:color="000000" w:fill="BFBFBF"/>
            <w:hideMark/>
          </w:tcPr>
          <w:p w14:paraId="39755F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0031</w:t>
            </w:r>
          </w:p>
        </w:tc>
        <w:tc>
          <w:tcPr>
            <w:tcW w:w="195" w:type="pct"/>
            <w:tcBorders>
              <w:top w:val="nil"/>
              <w:left w:val="nil"/>
              <w:bottom w:val="single" w:sz="4" w:space="0" w:color="A6A6A6"/>
              <w:right w:val="single" w:sz="4" w:space="0" w:color="A6A6A6"/>
            </w:tcBorders>
            <w:shd w:val="clear" w:color="000000" w:fill="BFBFBF"/>
            <w:hideMark/>
          </w:tcPr>
          <w:p w14:paraId="66DE5D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BB08F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A7DDC4D" w14:textId="77777777" w:rsidTr="000F6264">
        <w:trPr>
          <w:trHeight w:val="3240"/>
        </w:trPr>
        <w:tc>
          <w:tcPr>
            <w:tcW w:w="391" w:type="pct"/>
            <w:tcBorders>
              <w:top w:val="nil"/>
              <w:left w:val="single" w:sz="4" w:space="0" w:color="A6A6A6"/>
              <w:bottom w:val="single" w:sz="4" w:space="0" w:color="A6A6A6"/>
              <w:right w:val="single" w:sz="4" w:space="0" w:color="A6A6A6"/>
            </w:tcBorders>
            <w:shd w:val="clear" w:color="auto" w:fill="auto"/>
            <w:hideMark/>
          </w:tcPr>
          <w:p w14:paraId="76A414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0" w:history="1">
              <w:r w:rsidR="00973DCF" w:rsidRPr="00973DCF">
                <w:rPr>
                  <w:rFonts w:ascii="Arial" w:hAnsi="Arial" w:cs="Arial"/>
                  <w:b/>
                  <w:bCs/>
                  <w:color w:val="0000FF"/>
                  <w:sz w:val="14"/>
                  <w:szCs w:val="14"/>
                  <w:u w:val="single"/>
                </w:rPr>
                <w:t>R4-2307697</w:t>
              </w:r>
            </w:hyperlink>
          </w:p>
        </w:tc>
        <w:tc>
          <w:tcPr>
            <w:tcW w:w="534" w:type="pct"/>
            <w:tcBorders>
              <w:top w:val="nil"/>
              <w:left w:val="nil"/>
              <w:bottom w:val="single" w:sz="4" w:space="0" w:color="A6A6A6"/>
              <w:right w:val="single" w:sz="4" w:space="0" w:color="A6A6A6"/>
            </w:tcBorders>
            <w:shd w:val="clear" w:color="auto" w:fill="auto"/>
            <w:hideMark/>
          </w:tcPr>
          <w:p w14:paraId="0FB931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37.941: Addition of technical background information for EIRP and EIS</w:t>
            </w:r>
          </w:p>
        </w:tc>
        <w:tc>
          <w:tcPr>
            <w:tcW w:w="358" w:type="pct"/>
            <w:tcBorders>
              <w:top w:val="nil"/>
              <w:left w:val="nil"/>
              <w:bottom w:val="single" w:sz="4" w:space="0" w:color="A6A6A6"/>
              <w:right w:val="single" w:sz="4" w:space="0" w:color="A6A6A6"/>
            </w:tcBorders>
            <w:shd w:val="clear" w:color="auto" w:fill="auto"/>
            <w:hideMark/>
          </w:tcPr>
          <w:p w14:paraId="4E9A6B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51904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CBA7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F089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CE58D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0D7118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6C798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2396C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F15A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939F3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2"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0F43AC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3246E5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3"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64E49E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0032</w:t>
            </w:r>
          </w:p>
        </w:tc>
        <w:tc>
          <w:tcPr>
            <w:tcW w:w="195" w:type="pct"/>
            <w:tcBorders>
              <w:top w:val="nil"/>
              <w:left w:val="nil"/>
              <w:bottom w:val="single" w:sz="4" w:space="0" w:color="A6A6A6"/>
              <w:right w:val="single" w:sz="4" w:space="0" w:color="A6A6A6"/>
            </w:tcBorders>
            <w:shd w:val="clear" w:color="000000" w:fill="BFBFBF"/>
            <w:hideMark/>
          </w:tcPr>
          <w:p w14:paraId="31A6E0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9F22B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9E81777" w14:textId="77777777" w:rsidTr="000F6264">
        <w:trPr>
          <w:trHeight w:val="4860"/>
        </w:trPr>
        <w:tc>
          <w:tcPr>
            <w:tcW w:w="391" w:type="pct"/>
            <w:tcBorders>
              <w:top w:val="nil"/>
              <w:left w:val="single" w:sz="4" w:space="0" w:color="A6A6A6"/>
              <w:bottom w:val="single" w:sz="4" w:space="0" w:color="A6A6A6"/>
              <w:right w:val="single" w:sz="4" w:space="0" w:color="A6A6A6"/>
            </w:tcBorders>
            <w:shd w:val="clear" w:color="auto" w:fill="auto"/>
            <w:hideMark/>
          </w:tcPr>
          <w:p w14:paraId="197937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4" w:history="1">
              <w:r w:rsidR="00973DCF" w:rsidRPr="00973DCF">
                <w:rPr>
                  <w:rFonts w:ascii="Arial" w:hAnsi="Arial" w:cs="Arial"/>
                  <w:b/>
                  <w:bCs/>
                  <w:color w:val="0000FF"/>
                  <w:sz w:val="14"/>
                  <w:szCs w:val="14"/>
                  <w:u w:val="single"/>
                </w:rPr>
                <w:t>R4-2307698</w:t>
              </w:r>
            </w:hyperlink>
          </w:p>
        </w:tc>
        <w:tc>
          <w:tcPr>
            <w:tcW w:w="534" w:type="pct"/>
            <w:tcBorders>
              <w:top w:val="nil"/>
              <w:left w:val="nil"/>
              <w:bottom w:val="single" w:sz="4" w:space="0" w:color="A6A6A6"/>
              <w:right w:val="single" w:sz="4" w:space="0" w:color="A6A6A6"/>
            </w:tcBorders>
            <w:shd w:val="clear" w:color="auto" w:fill="auto"/>
            <w:hideMark/>
          </w:tcPr>
          <w:p w14:paraId="5A45FA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37.941: Improvement of BS output power, ACLR, OBUE and Spurious emission MU for RC in subclause 8.8, 11.2.5, 11.3.5, 11.4.5, 12.2.4 and 12.2.5</w:t>
            </w:r>
          </w:p>
        </w:tc>
        <w:tc>
          <w:tcPr>
            <w:tcW w:w="358" w:type="pct"/>
            <w:tcBorders>
              <w:top w:val="nil"/>
              <w:left w:val="nil"/>
              <w:bottom w:val="single" w:sz="4" w:space="0" w:color="A6A6A6"/>
              <w:right w:val="single" w:sz="4" w:space="0" w:color="A6A6A6"/>
            </w:tcBorders>
            <w:shd w:val="clear" w:color="auto" w:fill="auto"/>
            <w:hideMark/>
          </w:tcPr>
          <w:p w14:paraId="49B2B1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74337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C65F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3B9C5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2E9E0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215FAD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E9A22C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3404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AA14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FD5EA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6"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6CA17B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0A1955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7"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08F2F5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0033</w:t>
            </w:r>
          </w:p>
        </w:tc>
        <w:tc>
          <w:tcPr>
            <w:tcW w:w="195" w:type="pct"/>
            <w:tcBorders>
              <w:top w:val="nil"/>
              <w:left w:val="nil"/>
              <w:bottom w:val="single" w:sz="4" w:space="0" w:color="A6A6A6"/>
              <w:right w:val="single" w:sz="4" w:space="0" w:color="A6A6A6"/>
            </w:tcBorders>
            <w:shd w:val="clear" w:color="000000" w:fill="BFBFBF"/>
            <w:hideMark/>
          </w:tcPr>
          <w:p w14:paraId="6BB8B1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78A26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1BB8CB3" w14:textId="77777777" w:rsidTr="000F6264">
        <w:trPr>
          <w:trHeight w:val="6300"/>
        </w:trPr>
        <w:tc>
          <w:tcPr>
            <w:tcW w:w="391" w:type="pct"/>
            <w:tcBorders>
              <w:top w:val="nil"/>
              <w:left w:val="single" w:sz="4" w:space="0" w:color="A6A6A6"/>
              <w:bottom w:val="single" w:sz="4" w:space="0" w:color="A6A6A6"/>
              <w:right w:val="single" w:sz="4" w:space="0" w:color="A6A6A6"/>
            </w:tcBorders>
            <w:shd w:val="clear" w:color="auto" w:fill="auto"/>
            <w:hideMark/>
          </w:tcPr>
          <w:p w14:paraId="57D91F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8" w:history="1">
              <w:r w:rsidR="00973DCF" w:rsidRPr="00973DCF">
                <w:rPr>
                  <w:rFonts w:ascii="Arial" w:hAnsi="Arial" w:cs="Arial"/>
                  <w:b/>
                  <w:bCs/>
                  <w:color w:val="0000FF"/>
                  <w:sz w:val="14"/>
                  <w:szCs w:val="14"/>
                  <w:u w:val="single"/>
                </w:rPr>
                <w:t>R4-2307699</w:t>
              </w:r>
            </w:hyperlink>
          </w:p>
        </w:tc>
        <w:tc>
          <w:tcPr>
            <w:tcW w:w="534" w:type="pct"/>
            <w:tcBorders>
              <w:top w:val="nil"/>
              <w:left w:val="nil"/>
              <w:bottom w:val="single" w:sz="4" w:space="0" w:color="A6A6A6"/>
              <w:right w:val="single" w:sz="4" w:space="0" w:color="A6A6A6"/>
            </w:tcBorders>
            <w:shd w:val="clear" w:color="auto" w:fill="auto"/>
            <w:hideMark/>
          </w:tcPr>
          <w:p w14:paraId="3F8BE1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Clean-up of FR2-2 in Clause 4, 6, 7 and Annex C</w:t>
            </w:r>
          </w:p>
        </w:tc>
        <w:tc>
          <w:tcPr>
            <w:tcW w:w="358" w:type="pct"/>
            <w:tcBorders>
              <w:top w:val="nil"/>
              <w:left w:val="nil"/>
              <w:bottom w:val="single" w:sz="4" w:space="0" w:color="A6A6A6"/>
              <w:right w:val="single" w:sz="4" w:space="0" w:color="A6A6A6"/>
            </w:tcBorders>
            <w:shd w:val="clear" w:color="auto" w:fill="auto"/>
            <w:hideMark/>
          </w:tcPr>
          <w:p w14:paraId="7464FA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0E286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5F2C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2DD03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9AF9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5B5AAE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0E73E2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490D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7A545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A6084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0"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53C41D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5A655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1"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79342A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0492</w:t>
            </w:r>
          </w:p>
        </w:tc>
        <w:tc>
          <w:tcPr>
            <w:tcW w:w="195" w:type="pct"/>
            <w:tcBorders>
              <w:top w:val="nil"/>
              <w:left w:val="nil"/>
              <w:bottom w:val="single" w:sz="4" w:space="0" w:color="A6A6A6"/>
              <w:right w:val="single" w:sz="4" w:space="0" w:color="A6A6A6"/>
            </w:tcBorders>
            <w:shd w:val="clear" w:color="000000" w:fill="BFBFBF"/>
            <w:hideMark/>
          </w:tcPr>
          <w:p w14:paraId="614687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9C97C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5DCC7C4" w14:textId="77777777" w:rsidTr="000F6264">
        <w:trPr>
          <w:trHeight w:val="6300"/>
        </w:trPr>
        <w:tc>
          <w:tcPr>
            <w:tcW w:w="391" w:type="pct"/>
            <w:tcBorders>
              <w:top w:val="nil"/>
              <w:left w:val="single" w:sz="4" w:space="0" w:color="A6A6A6"/>
              <w:bottom w:val="single" w:sz="4" w:space="0" w:color="A6A6A6"/>
              <w:right w:val="single" w:sz="4" w:space="0" w:color="A6A6A6"/>
            </w:tcBorders>
            <w:shd w:val="clear" w:color="auto" w:fill="auto"/>
            <w:hideMark/>
          </w:tcPr>
          <w:p w14:paraId="4311B5A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R4-2307700</w:t>
            </w:r>
          </w:p>
        </w:tc>
        <w:tc>
          <w:tcPr>
            <w:tcW w:w="534" w:type="pct"/>
            <w:tcBorders>
              <w:top w:val="nil"/>
              <w:left w:val="nil"/>
              <w:bottom w:val="single" w:sz="4" w:space="0" w:color="A6A6A6"/>
              <w:right w:val="single" w:sz="4" w:space="0" w:color="A6A6A6"/>
            </w:tcBorders>
            <w:shd w:val="clear" w:color="auto" w:fill="auto"/>
            <w:hideMark/>
          </w:tcPr>
          <w:p w14:paraId="197371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Clean-up of FR2-2 in Clause 4, 6, 7 and Annex C</w:t>
            </w:r>
          </w:p>
        </w:tc>
        <w:tc>
          <w:tcPr>
            <w:tcW w:w="358" w:type="pct"/>
            <w:tcBorders>
              <w:top w:val="nil"/>
              <w:left w:val="nil"/>
              <w:bottom w:val="single" w:sz="4" w:space="0" w:color="A6A6A6"/>
              <w:right w:val="single" w:sz="4" w:space="0" w:color="A6A6A6"/>
            </w:tcBorders>
            <w:shd w:val="clear" w:color="auto" w:fill="auto"/>
            <w:hideMark/>
          </w:tcPr>
          <w:p w14:paraId="7CC523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1F61B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79C4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F82B3D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394F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159BE9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96C777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2EC6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719E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3CEAF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3"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0B22D7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2B792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4"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6774B1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0493</w:t>
            </w:r>
          </w:p>
        </w:tc>
        <w:tc>
          <w:tcPr>
            <w:tcW w:w="195" w:type="pct"/>
            <w:tcBorders>
              <w:top w:val="nil"/>
              <w:left w:val="nil"/>
              <w:bottom w:val="single" w:sz="4" w:space="0" w:color="A6A6A6"/>
              <w:right w:val="single" w:sz="4" w:space="0" w:color="A6A6A6"/>
            </w:tcBorders>
            <w:shd w:val="clear" w:color="000000" w:fill="BFBFBF"/>
            <w:hideMark/>
          </w:tcPr>
          <w:p w14:paraId="02C941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DE0D8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47D85C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1E86A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5" w:history="1">
              <w:r w:rsidR="00973DCF" w:rsidRPr="00973DCF">
                <w:rPr>
                  <w:rFonts w:ascii="Arial" w:hAnsi="Arial" w:cs="Arial"/>
                  <w:b/>
                  <w:bCs/>
                  <w:color w:val="0000FF"/>
                  <w:sz w:val="14"/>
                  <w:szCs w:val="14"/>
                  <w:u w:val="single"/>
                </w:rPr>
                <w:t>R4-2307711</w:t>
              </w:r>
            </w:hyperlink>
          </w:p>
        </w:tc>
        <w:tc>
          <w:tcPr>
            <w:tcW w:w="534" w:type="pct"/>
            <w:tcBorders>
              <w:top w:val="nil"/>
              <w:left w:val="nil"/>
              <w:bottom w:val="single" w:sz="4" w:space="0" w:color="A6A6A6"/>
              <w:right w:val="single" w:sz="4" w:space="0" w:color="A6A6A6"/>
            </w:tcBorders>
            <w:shd w:val="clear" w:color="auto" w:fill="auto"/>
            <w:hideMark/>
          </w:tcPr>
          <w:p w14:paraId="7C52D7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Interruption requirements due to SCG activation/deactivation</w:t>
            </w:r>
          </w:p>
        </w:tc>
        <w:tc>
          <w:tcPr>
            <w:tcW w:w="358" w:type="pct"/>
            <w:tcBorders>
              <w:top w:val="nil"/>
              <w:left w:val="nil"/>
              <w:bottom w:val="single" w:sz="4" w:space="0" w:color="A6A6A6"/>
              <w:right w:val="single" w:sz="4" w:space="0" w:color="A6A6A6"/>
            </w:tcBorders>
            <w:shd w:val="clear" w:color="auto" w:fill="auto"/>
            <w:hideMark/>
          </w:tcPr>
          <w:p w14:paraId="111D89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352F83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CF0D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525AB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6E79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733CE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98A3C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739D79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1134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C222C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61CA5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40656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8" w:history="1">
              <w:r w:rsidR="00973DCF" w:rsidRPr="00973DCF">
                <w:rPr>
                  <w:rFonts w:ascii="Arial" w:hAnsi="Arial" w:cs="Arial"/>
                  <w:b/>
                  <w:bCs/>
                  <w:color w:val="0000FF"/>
                  <w:sz w:val="14"/>
                  <w:szCs w:val="14"/>
                  <w:u w:val="single"/>
                </w:rPr>
                <w:t>LTE_NR_DC_enh2-Core</w:t>
              </w:r>
            </w:hyperlink>
          </w:p>
        </w:tc>
        <w:tc>
          <w:tcPr>
            <w:tcW w:w="245" w:type="pct"/>
            <w:tcBorders>
              <w:top w:val="nil"/>
              <w:left w:val="nil"/>
              <w:bottom w:val="single" w:sz="4" w:space="0" w:color="A6A6A6"/>
              <w:right w:val="single" w:sz="4" w:space="0" w:color="A6A6A6"/>
            </w:tcBorders>
            <w:shd w:val="clear" w:color="000000" w:fill="BFBFBF"/>
            <w:hideMark/>
          </w:tcPr>
          <w:p w14:paraId="02332F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3162</w:t>
            </w:r>
          </w:p>
        </w:tc>
        <w:tc>
          <w:tcPr>
            <w:tcW w:w="195" w:type="pct"/>
            <w:tcBorders>
              <w:top w:val="nil"/>
              <w:left w:val="nil"/>
              <w:bottom w:val="single" w:sz="4" w:space="0" w:color="A6A6A6"/>
              <w:right w:val="single" w:sz="4" w:space="0" w:color="A6A6A6"/>
            </w:tcBorders>
            <w:shd w:val="clear" w:color="000000" w:fill="BFBFBF"/>
            <w:hideMark/>
          </w:tcPr>
          <w:p w14:paraId="00AE1D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A1CE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782962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E810CF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R4-2307712</w:t>
            </w:r>
          </w:p>
        </w:tc>
        <w:tc>
          <w:tcPr>
            <w:tcW w:w="534" w:type="pct"/>
            <w:tcBorders>
              <w:top w:val="nil"/>
              <w:left w:val="nil"/>
              <w:bottom w:val="single" w:sz="4" w:space="0" w:color="A6A6A6"/>
              <w:right w:val="single" w:sz="4" w:space="0" w:color="A6A6A6"/>
            </w:tcBorders>
            <w:shd w:val="clear" w:color="auto" w:fill="auto"/>
            <w:hideMark/>
          </w:tcPr>
          <w:p w14:paraId="17DAA1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Interruption requirements at SCG activation/deactivation(Rel-18)</w:t>
            </w:r>
          </w:p>
        </w:tc>
        <w:tc>
          <w:tcPr>
            <w:tcW w:w="358" w:type="pct"/>
            <w:tcBorders>
              <w:top w:val="nil"/>
              <w:left w:val="nil"/>
              <w:bottom w:val="single" w:sz="4" w:space="0" w:color="A6A6A6"/>
              <w:right w:val="single" w:sz="4" w:space="0" w:color="A6A6A6"/>
            </w:tcBorders>
            <w:shd w:val="clear" w:color="auto" w:fill="auto"/>
            <w:hideMark/>
          </w:tcPr>
          <w:p w14:paraId="39757E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6B72EB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B71D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E3A92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DC7C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1AAFA3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F1D3E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FF0AD6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39C9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89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6E86F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E0DA0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BE4E4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1" w:history="1">
              <w:r w:rsidR="00973DCF" w:rsidRPr="00973DCF">
                <w:rPr>
                  <w:rFonts w:ascii="Arial" w:hAnsi="Arial" w:cs="Arial"/>
                  <w:b/>
                  <w:bCs/>
                  <w:color w:val="0000FF"/>
                  <w:sz w:val="14"/>
                  <w:szCs w:val="14"/>
                  <w:u w:val="single"/>
                </w:rPr>
                <w:t>LTE_NR_DC_enh2-Core</w:t>
              </w:r>
            </w:hyperlink>
          </w:p>
        </w:tc>
        <w:tc>
          <w:tcPr>
            <w:tcW w:w="245" w:type="pct"/>
            <w:tcBorders>
              <w:top w:val="nil"/>
              <w:left w:val="nil"/>
              <w:bottom w:val="single" w:sz="4" w:space="0" w:color="A6A6A6"/>
              <w:right w:val="single" w:sz="4" w:space="0" w:color="A6A6A6"/>
            </w:tcBorders>
            <w:shd w:val="clear" w:color="000000" w:fill="BFBFBF"/>
            <w:hideMark/>
          </w:tcPr>
          <w:p w14:paraId="172646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3163</w:t>
            </w:r>
          </w:p>
        </w:tc>
        <w:tc>
          <w:tcPr>
            <w:tcW w:w="195" w:type="pct"/>
            <w:tcBorders>
              <w:top w:val="nil"/>
              <w:left w:val="nil"/>
              <w:bottom w:val="single" w:sz="4" w:space="0" w:color="A6A6A6"/>
              <w:right w:val="single" w:sz="4" w:space="0" w:color="A6A6A6"/>
            </w:tcBorders>
            <w:shd w:val="clear" w:color="000000" w:fill="BFBFBF"/>
            <w:hideMark/>
          </w:tcPr>
          <w:p w14:paraId="32711A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823FB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EC19F44"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7C7C8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2" w:history="1">
              <w:r w:rsidR="00973DCF" w:rsidRPr="00973DCF">
                <w:rPr>
                  <w:rFonts w:ascii="Arial" w:hAnsi="Arial" w:cs="Arial"/>
                  <w:b/>
                  <w:bCs/>
                  <w:color w:val="0000FF"/>
                  <w:sz w:val="14"/>
                  <w:szCs w:val="14"/>
                  <w:u w:val="single"/>
                </w:rPr>
                <w:t>R4-2307714</w:t>
              </w:r>
            </w:hyperlink>
          </w:p>
        </w:tc>
        <w:tc>
          <w:tcPr>
            <w:tcW w:w="534" w:type="pct"/>
            <w:tcBorders>
              <w:top w:val="nil"/>
              <w:left w:val="nil"/>
              <w:bottom w:val="single" w:sz="4" w:space="0" w:color="A6A6A6"/>
              <w:right w:val="single" w:sz="4" w:space="0" w:color="A6A6A6"/>
            </w:tcBorders>
            <w:shd w:val="clear" w:color="auto" w:fill="auto"/>
            <w:hideMark/>
          </w:tcPr>
          <w:p w14:paraId="5668E6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Correction to CHO and CPC requirements(Rel-16)</w:t>
            </w:r>
          </w:p>
        </w:tc>
        <w:tc>
          <w:tcPr>
            <w:tcW w:w="358" w:type="pct"/>
            <w:tcBorders>
              <w:top w:val="nil"/>
              <w:left w:val="nil"/>
              <w:bottom w:val="single" w:sz="4" w:space="0" w:color="A6A6A6"/>
              <w:right w:val="single" w:sz="4" w:space="0" w:color="A6A6A6"/>
            </w:tcBorders>
            <w:shd w:val="clear" w:color="auto" w:fill="auto"/>
            <w:hideMark/>
          </w:tcPr>
          <w:p w14:paraId="11714B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4272E8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5500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1133F4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6F53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BD2AF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CB427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69FA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AAB1B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140F4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3FBA6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81C25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5" w:history="1">
              <w:r w:rsidR="00973DCF" w:rsidRPr="00973DCF">
                <w:rPr>
                  <w:rFonts w:ascii="Arial" w:hAnsi="Arial" w:cs="Arial"/>
                  <w:b/>
                  <w:bCs/>
                  <w:color w:val="0000FF"/>
                  <w:sz w:val="14"/>
                  <w:szCs w:val="14"/>
                  <w:u w:val="single"/>
                </w:rPr>
                <w:t>NR_Mob_enh-Core</w:t>
              </w:r>
            </w:hyperlink>
          </w:p>
        </w:tc>
        <w:tc>
          <w:tcPr>
            <w:tcW w:w="245" w:type="pct"/>
            <w:tcBorders>
              <w:top w:val="nil"/>
              <w:left w:val="nil"/>
              <w:bottom w:val="single" w:sz="4" w:space="0" w:color="A6A6A6"/>
              <w:right w:val="single" w:sz="4" w:space="0" w:color="A6A6A6"/>
            </w:tcBorders>
            <w:shd w:val="clear" w:color="000000" w:fill="BFBFBF"/>
            <w:hideMark/>
          </w:tcPr>
          <w:p w14:paraId="5AE398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3164</w:t>
            </w:r>
          </w:p>
        </w:tc>
        <w:tc>
          <w:tcPr>
            <w:tcW w:w="195" w:type="pct"/>
            <w:tcBorders>
              <w:top w:val="nil"/>
              <w:left w:val="nil"/>
              <w:bottom w:val="single" w:sz="4" w:space="0" w:color="A6A6A6"/>
              <w:right w:val="single" w:sz="4" w:space="0" w:color="A6A6A6"/>
            </w:tcBorders>
            <w:shd w:val="clear" w:color="000000" w:fill="BFBFBF"/>
            <w:hideMark/>
          </w:tcPr>
          <w:p w14:paraId="685564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F0285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ACF675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507AC9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R4-2307715</w:t>
            </w:r>
          </w:p>
        </w:tc>
        <w:tc>
          <w:tcPr>
            <w:tcW w:w="534" w:type="pct"/>
            <w:tcBorders>
              <w:top w:val="nil"/>
              <w:left w:val="nil"/>
              <w:bottom w:val="single" w:sz="4" w:space="0" w:color="A6A6A6"/>
              <w:right w:val="single" w:sz="4" w:space="0" w:color="A6A6A6"/>
            </w:tcBorders>
            <w:shd w:val="clear" w:color="auto" w:fill="auto"/>
            <w:hideMark/>
          </w:tcPr>
          <w:p w14:paraId="027458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Correction to CHO and CPC requirements(Rel-17)</w:t>
            </w:r>
          </w:p>
        </w:tc>
        <w:tc>
          <w:tcPr>
            <w:tcW w:w="358" w:type="pct"/>
            <w:tcBorders>
              <w:top w:val="nil"/>
              <w:left w:val="nil"/>
              <w:bottom w:val="single" w:sz="4" w:space="0" w:color="A6A6A6"/>
              <w:right w:val="single" w:sz="4" w:space="0" w:color="A6A6A6"/>
            </w:tcBorders>
            <w:shd w:val="clear" w:color="auto" w:fill="auto"/>
            <w:hideMark/>
          </w:tcPr>
          <w:p w14:paraId="44638E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3A4FFE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D3F6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3B0CC2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094C3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614E6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AEAA0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0EE4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46168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7F115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6D047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F5C5C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8" w:history="1">
              <w:r w:rsidR="00973DCF" w:rsidRPr="00973DCF">
                <w:rPr>
                  <w:rFonts w:ascii="Arial" w:hAnsi="Arial" w:cs="Arial"/>
                  <w:b/>
                  <w:bCs/>
                  <w:color w:val="0000FF"/>
                  <w:sz w:val="14"/>
                  <w:szCs w:val="14"/>
                  <w:u w:val="single"/>
                </w:rPr>
                <w:t>NR_Mob_enh-Core</w:t>
              </w:r>
            </w:hyperlink>
          </w:p>
        </w:tc>
        <w:tc>
          <w:tcPr>
            <w:tcW w:w="245" w:type="pct"/>
            <w:tcBorders>
              <w:top w:val="nil"/>
              <w:left w:val="nil"/>
              <w:bottom w:val="single" w:sz="4" w:space="0" w:color="A6A6A6"/>
              <w:right w:val="single" w:sz="4" w:space="0" w:color="A6A6A6"/>
            </w:tcBorders>
            <w:shd w:val="clear" w:color="000000" w:fill="BFBFBF"/>
            <w:hideMark/>
          </w:tcPr>
          <w:p w14:paraId="055746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3165</w:t>
            </w:r>
          </w:p>
        </w:tc>
        <w:tc>
          <w:tcPr>
            <w:tcW w:w="195" w:type="pct"/>
            <w:tcBorders>
              <w:top w:val="nil"/>
              <w:left w:val="nil"/>
              <w:bottom w:val="single" w:sz="4" w:space="0" w:color="A6A6A6"/>
              <w:right w:val="single" w:sz="4" w:space="0" w:color="A6A6A6"/>
            </w:tcBorders>
            <w:shd w:val="clear" w:color="000000" w:fill="BFBFBF"/>
            <w:hideMark/>
          </w:tcPr>
          <w:p w14:paraId="003FDA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A897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26C15F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1BB81B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R4-2307716</w:t>
            </w:r>
          </w:p>
        </w:tc>
        <w:tc>
          <w:tcPr>
            <w:tcW w:w="534" w:type="pct"/>
            <w:tcBorders>
              <w:top w:val="nil"/>
              <w:left w:val="nil"/>
              <w:bottom w:val="single" w:sz="4" w:space="0" w:color="A6A6A6"/>
              <w:right w:val="single" w:sz="4" w:space="0" w:color="A6A6A6"/>
            </w:tcBorders>
            <w:shd w:val="clear" w:color="auto" w:fill="auto"/>
            <w:hideMark/>
          </w:tcPr>
          <w:p w14:paraId="716D1E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Correction to CHO and CPC requirements(Rel-18)</w:t>
            </w:r>
          </w:p>
        </w:tc>
        <w:tc>
          <w:tcPr>
            <w:tcW w:w="358" w:type="pct"/>
            <w:tcBorders>
              <w:top w:val="nil"/>
              <w:left w:val="nil"/>
              <w:bottom w:val="single" w:sz="4" w:space="0" w:color="A6A6A6"/>
              <w:right w:val="single" w:sz="4" w:space="0" w:color="A6A6A6"/>
            </w:tcBorders>
            <w:shd w:val="clear" w:color="auto" w:fill="auto"/>
            <w:hideMark/>
          </w:tcPr>
          <w:p w14:paraId="023441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29B1E9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68B3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BCC90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7973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F6034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D05B9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5735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BDBA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0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19606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37B3E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A0F74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1" w:history="1">
              <w:r w:rsidR="00973DCF" w:rsidRPr="00973DCF">
                <w:rPr>
                  <w:rFonts w:ascii="Arial" w:hAnsi="Arial" w:cs="Arial"/>
                  <w:b/>
                  <w:bCs/>
                  <w:color w:val="0000FF"/>
                  <w:sz w:val="14"/>
                  <w:szCs w:val="14"/>
                  <w:u w:val="single"/>
                </w:rPr>
                <w:t>NR_Mob_enh-Core</w:t>
              </w:r>
            </w:hyperlink>
          </w:p>
        </w:tc>
        <w:tc>
          <w:tcPr>
            <w:tcW w:w="245" w:type="pct"/>
            <w:tcBorders>
              <w:top w:val="nil"/>
              <w:left w:val="nil"/>
              <w:bottom w:val="single" w:sz="4" w:space="0" w:color="A6A6A6"/>
              <w:right w:val="single" w:sz="4" w:space="0" w:color="A6A6A6"/>
            </w:tcBorders>
            <w:shd w:val="clear" w:color="000000" w:fill="BFBFBF"/>
            <w:hideMark/>
          </w:tcPr>
          <w:p w14:paraId="4DF1E0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3166</w:t>
            </w:r>
          </w:p>
        </w:tc>
        <w:tc>
          <w:tcPr>
            <w:tcW w:w="195" w:type="pct"/>
            <w:tcBorders>
              <w:top w:val="nil"/>
              <w:left w:val="nil"/>
              <w:bottom w:val="single" w:sz="4" w:space="0" w:color="A6A6A6"/>
              <w:right w:val="single" w:sz="4" w:space="0" w:color="A6A6A6"/>
            </w:tcBorders>
            <w:shd w:val="clear" w:color="000000" w:fill="BFBFBF"/>
            <w:hideMark/>
          </w:tcPr>
          <w:p w14:paraId="534127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99A5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7D30AA4"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792CC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2" w:history="1">
              <w:r w:rsidR="00973DCF" w:rsidRPr="00973DCF">
                <w:rPr>
                  <w:rFonts w:ascii="Arial" w:hAnsi="Arial" w:cs="Arial"/>
                  <w:b/>
                  <w:bCs/>
                  <w:color w:val="0000FF"/>
                  <w:sz w:val="14"/>
                  <w:szCs w:val="14"/>
                  <w:u w:val="single"/>
                </w:rPr>
                <w:t>R4-2307732</w:t>
              </w:r>
            </w:hyperlink>
          </w:p>
        </w:tc>
        <w:tc>
          <w:tcPr>
            <w:tcW w:w="534" w:type="pct"/>
            <w:tcBorders>
              <w:top w:val="nil"/>
              <w:left w:val="nil"/>
              <w:bottom w:val="single" w:sz="4" w:space="0" w:color="A6A6A6"/>
              <w:right w:val="single" w:sz="4" w:space="0" w:color="A6A6A6"/>
            </w:tcBorders>
            <w:shd w:val="clear" w:color="auto" w:fill="auto"/>
            <w:hideMark/>
          </w:tcPr>
          <w:p w14:paraId="15BACC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configured maximum power for inter-band UL CA</w:t>
            </w:r>
          </w:p>
        </w:tc>
        <w:tc>
          <w:tcPr>
            <w:tcW w:w="358" w:type="pct"/>
            <w:tcBorders>
              <w:top w:val="nil"/>
              <w:left w:val="nil"/>
              <w:bottom w:val="single" w:sz="4" w:space="0" w:color="A6A6A6"/>
              <w:right w:val="single" w:sz="4" w:space="0" w:color="A6A6A6"/>
            </w:tcBorders>
            <w:shd w:val="clear" w:color="auto" w:fill="auto"/>
            <w:hideMark/>
          </w:tcPr>
          <w:p w14:paraId="3A3B41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E3EE6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1446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D5CC4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70B5B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9B57F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2E832A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0EC07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9E8F4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8E83B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03883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31F16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5"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2A9FB0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1522</w:t>
            </w:r>
          </w:p>
        </w:tc>
        <w:tc>
          <w:tcPr>
            <w:tcW w:w="195" w:type="pct"/>
            <w:tcBorders>
              <w:top w:val="nil"/>
              <w:left w:val="nil"/>
              <w:bottom w:val="single" w:sz="4" w:space="0" w:color="A6A6A6"/>
              <w:right w:val="single" w:sz="4" w:space="0" w:color="A6A6A6"/>
            </w:tcBorders>
            <w:shd w:val="clear" w:color="000000" w:fill="BFBFBF"/>
            <w:hideMark/>
          </w:tcPr>
          <w:p w14:paraId="4B30B0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EE08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346EFB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64BFB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6" w:history="1">
              <w:r w:rsidR="00973DCF" w:rsidRPr="00973DCF">
                <w:rPr>
                  <w:rFonts w:ascii="Arial" w:hAnsi="Arial" w:cs="Arial"/>
                  <w:b/>
                  <w:bCs/>
                  <w:color w:val="0000FF"/>
                  <w:sz w:val="14"/>
                  <w:szCs w:val="14"/>
                  <w:u w:val="single"/>
                </w:rPr>
                <w:t>R4-2307733</w:t>
              </w:r>
            </w:hyperlink>
          </w:p>
        </w:tc>
        <w:tc>
          <w:tcPr>
            <w:tcW w:w="534" w:type="pct"/>
            <w:tcBorders>
              <w:top w:val="nil"/>
              <w:left w:val="nil"/>
              <w:bottom w:val="single" w:sz="4" w:space="0" w:color="A6A6A6"/>
              <w:right w:val="single" w:sz="4" w:space="0" w:color="A6A6A6"/>
            </w:tcBorders>
            <w:shd w:val="clear" w:color="auto" w:fill="auto"/>
            <w:hideMark/>
          </w:tcPr>
          <w:p w14:paraId="1BF5F0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configured maximum power for inter-band UL CA</w:t>
            </w:r>
          </w:p>
        </w:tc>
        <w:tc>
          <w:tcPr>
            <w:tcW w:w="358" w:type="pct"/>
            <w:tcBorders>
              <w:top w:val="nil"/>
              <w:left w:val="nil"/>
              <w:bottom w:val="single" w:sz="4" w:space="0" w:color="A6A6A6"/>
              <w:right w:val="single" w:sz="4" w:space="0" w:color="A6A6A6"/>
            </w:tcBorders>
            <w:shd w:val="clear" w:color="auto" w:fill="auto"/>
            <w:hideMark/>
          </w:tcPr>
          <w:p w14:paraId="450CCC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7022A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1F7B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7C4C42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2A550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B066E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0D52CE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D2854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3F01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F192D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3FE69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22F0D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19"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521A9B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1523</w:t>
            </w:r>
          </w:p>
        </w:tc>
        <w:tc>
          <w:tcPr>
            <w:tcW w:w="195" w:type="pct"/>
            <w:tcBorders>
              <w:top w:val="nil"/>
              <w:left w:val="nil"/>
              <w:bottom w:val="single" w:sz="4" w:space="0" w:color="A6A6A6"/>
              <w:right w:val="single" w:sz="4" w:space="0" w:color="A6A6A6"/>
            </w:tcBorders>
            <w:shd w:val="clear" w:color="000000" w:fill="BFBFBF"/>
            <w:hideMark/>
          </w:tcPr>
          <w:p w14:paraId="61D0F5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871DD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E92840A"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367F82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R4-2307734</w:t>
            </w:r>
          </w:p>
        </w:tc>
        <w:tc>
          <w:tcPr>
            <w:tcW w:w="534" w:type="pct"/>
            <w:tcBorders>
              <w:top w:val="nil"/>
              <w:left w:val="nil"/>
              <w:bottom w:val="single" w:sz="4" w:space="0" w:color="A6A6A6"/>
              <w:right w:val="single" w:sz="4" w:space="0" w:color="A6A6A6"/>
            </w:tcBorders>
            <w:shd w:val="clear" w:color="auto" w:fill="auto"/>
            <w:hideMark/>
          </w:tcPr>
          <w:p w14:paraId="06A7EF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configured maximum power for inter-band UL CA</w:t>
            </w:r>
          </w:p>
        </w:tc>
        <w:tc>
          <w:tcPr>
            <w:tcW w:w="358" w:type="pct"/>
            <w:tcBorders>
              <w:top w:val="nil"/>
              <w:left w:val="nil"/>
              <w:bottom w:val="single" w:sz="4" w:space="0" w:color="A6A6A6"/>
              <w:right w:val="single" w:sz="4" w:space="0" w:color="A6A6A6"/>
            </w:tcBorders>
            <w:shd w:val="clear" w:color="auto" w:fill="auto"/>
            <w:hideMark/>
          </w:tcPr>
          <w:p w14:paraId="73A91F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A1A85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75F4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625A16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AE40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3E910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F382A7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C2556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5304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5CEF9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04A80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52ED7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2"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410D4E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1524</w:t>
            </w:r>
          </w:p>
        </w:tc>
        <w:tc>
          <w:tcPr>
            <w:tcW w:w="195" w:type="pct"/>
            <w:tcBorders>
              <w:top w:val="nil"/>
              <w:left w:val="nil"/>
              <w:bottom w:val="single" w:sz="4" w:space="0" w:color="A6A6A6"/>
              <w:right w:val="single" w:sz="4" w:space="0" w:color="A6A6A6"/>
            </w:tcBorders>
            <w:shd w:val="clear" w:color="000000" w:fill="BFBFBF"/>
            <w:hideMark/>
          </w:tcPr>
          <w:p w14:paraId="368541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3AF9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9D48BD9"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15E03B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3" w:history="1">
              <w:r w:rsidR="00973DCF" w:rsidRPr="00973DCF">
                <w:rPr>
                  <w:rFonts w:ascii="Arial" w:hAnsi="Arial" w:cs="Arial"/>
                  <w:b/>
                  <w:bCs/>
                  <w:color w:val="0000FF"/>
                  <w:sz w:val="14"/>
                  <w:szCs w:val="14"/>
                  <w:u w:val="single"/>
                </w:rPr>
                <w:t>R4-2307735</w:t>
              </w:r>
            </w:hyperlink>
          </w:p>
        </w:tc>
        <w:tc>
          <w:tcPr>
            <w:tcW w:w="534" w:type="pct"/>
            <w:tcBorders>
              <w:top w:val="nil"/>
              <w:left w:val="nil"/>
              <w:bottom w:val="single" w:sz="4" w:space="0" w:color="A6A6A6"/>
              <w:right w:val="single" w:sz="4" w:space="0" w:color="A6A6A6"/>
            </w:tcBorders>
            <w:shd w:val="clear" w:color="auto" w:fill="auto"/>
            <w:hideMark/>
          </w:tcPr>
          <w:p w14:paraId="5645CC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UE power classes for CA configurations for HPUE</w:t>
            </w:r>
          </w:p>
        </w:tc>
        <w:tc>
          <w:tcPr>
            <w:tcW w:w="358" w:type="pct"/>
            <w:tcBorders>
              <w:top w:val="nil"/>
              <w:left w:val="nil"/>
              <w:bottom w:val="single" w:sz="4" w:space="0" w:color="A6A6A6"/>
              <w:right w:val="single" w:sz="4" w:space="0" w:color="A6A6A6"/>
            </w:tcBorders>
            <w:shd w:val="clear" w:color="auto" w:fill="auto"/>
            <w:hideMark/>
          </w:tcPr>
          <w:p w14:paraId="4EC0F4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B7B35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B048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5E23F0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39943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59AEB4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E45C36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56643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3A38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79F6D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A2FDC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924BB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6"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612C1D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1525</w:t>
            </w:r>
          </w:p>
        </w:tc>
        <w:tc>
          <w:tcPr>
            <w:tcW w:w="195" w:type="pct"/>
            <w:tcBorders>
              <w:top w:val="nil"/>
              <w:left w:val="nil"/>
              <w:bottom w:val="single" w:sz="4" w:space="0" w:color="A6A6A6"/>
              <w:right w:val="single" w:sz="4" w:space="0" w:color="A6A6A6"/>
            </w:tcBorders>
            <w:shd w:val="clear" w:color="000000" w:fill="BFBFBF"/>
            <w:hideMark/>
          </w:tcPr>
          <w:p w14:paraId="74667F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2371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A5D8C26"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2A05C5C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R4-2307736</w:t>
            </w:r>
          </w:p>
        </w:tc>
        <w:tc>
          <w:tcPr>
            <w:tcW w:w="534" w:type="pct"/>
            <w:tcBorders>
              <w:top w:val="nil"/>
              <w:left w:val="nil"/>
              <w:bottom w:val="single" w:sz="4" w:space="0" w:color="A6A6A6"/>
              <w:right w:val="single" w:sz="4" w:space="0" w:color="A6A6A6"/>
            </w:tcBorders>
            <w:shd w:val="clear" w:color="auto" w:fill="auto"/>
            <w:hideMark/>
          </w:tcPr>
          <w:p w14:paraId="3A80EA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UE power classes for CA configurations for HPUE</w:t>
            </w:r>
          </w:p>
        </w:tc>
        <w:tc>
          <w:tcPr>
            <w:tcW w:w="358" w:type="pct"/>
            <w:tcBorders>
              <w:top w:val="nil"/>
              <w:left w:val="nil"/>
              <w:bottom w:val="single" w:sz="4" w:space="0" w:color="A6A6A6"/>
              <w:right w:val="single" w:sz="4" w:space="0" w:color="A6A6A6"/>
            </w:tcBorders>
            <w:shd w:val="clear" w:color="auto" w:fill="auto"/>
            <w:hideMark/>
          </w:tcPr>
          <w:p w14:paraId="7EADA1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624FF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621D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11FDF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44866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789746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E6ECB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8028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EB131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EC2E3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5AA97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C6FBF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29"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06061B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1526</w:t>
            </w:r>
          </w:p>
        </w:tc>
        <w:tc>
          <w:tcPr>
            <w:tcW w:w="195" w:type="pct"/>
            <w:tcBorders>
              <w:top w:val="nil"/>
              <w:left w:val="nil"/>
              <w:bottom w:val="single" w:sz="4" w:space="0" w:color="A6A6A6"/>
              <w:right w:val="single" w:sz="4" w:space="0" w:color="A6A6A6"/>
            </w:tcBorders>
            <w:shd w:val="clear" w:color="000000" w:fill="BFBFBF"/>
            <w:hideMark/>
          </w:tcPr>
          <w:p w14:paraId="336A59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1FBF7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B3E5263"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41D655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0" w:history="1">
              <w:r w:rsidR="00973DCF" w:rsidRPr="00973DCF">
                <w:rPr>
                  <w:rFonts w:ascii="Arial" w:hAnsi="Arial" w:cs="Arial"/>
                  <w:b/>
                  <w:bCs/>
                  <w:color w:val="0000FF"/>
                  <w:sz w:val="14"/>
                  <w:szCs w:val="14"/>
                  <w:u w:val="single"/>
                </w:rPr>
                <w:t>R4-2307747</w:t>
              </w:r>
            </w:hyperlink>
          </w:p>
        </w:tc>
        <w:tc>
          <w:tcPr>
            <w:tcW w:w="534" w:type="pct"/>
            <w:tcBorders>
              <w:top w:val="nil"/>
              <w:left w:val="nil"/>
              <w:bottom w:val="single" w:sz="4" w:space="0" w:color="A6A6A6"/>
              <w:right w:val="single" w:sz="4" w:space="0" w:color="A6A6A6"/>
            </w:tcBorders>
            <w:shd w:val="clear" w:color="auto" w:fill="auto"/>
            <w:hideMark/>
          </w:tcPr>
          <w:p w14:paraId="568CF6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of uplink Tx switching</w:t>
            </w:r>
          </w:p>
        </w:tc>
        <w:tc>
          <w:tcPr>
            <w:tcW w:w="358" w:type="pct"/>
            <w:tcBorders>
              <w:top w:val="nil"/>
              <w:left w:val="nil"/>
              <w:bottom w:val="single" w:sz="4" w:space="0" w:color="A6A6A6"/>
              <w:right w:val="single" w:sz="4" w:space="0" w:color="A6A6A6"/>
            </w:tcBorders>
            <w:shd w:val="clear" w:color="auto" w:fill="auto"/>
            <w:hideMark/>
          </w:tcPr>
          <w:p w14:paraId="78DB93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AB3C7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0283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17566B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F33B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412F11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5B14A8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D83E1B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774C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06B134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741BF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06EE1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3"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08C5BD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1527</w:t>
            </w:r>
          </w:p>
        </w:tc>
        <w:tc>
          <w:tcPr>
            <w:tcW w:w="195" w:type="pct"/>
            <w:tcBorders>
              <w:top w:val="nil"/>
              <w:left w:val="nil"/>
              <w:bottom w:val="single" w:sz="4" w:space="0" w:color="A6A6A6"/>
              <w:right w:val="single" w:sz="4" w:space="0" w:color="A6A6A6"/>
            </w:tcBorders>
            <w:shd w:val="clear" w:color="000000" w:fill="BFBFBF"/>
            <w:hideMark/>
          </w:tcPr>
          <w:p w14:paraId="24FC48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D8891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C052700"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0EB8E7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R4-2307748</w:t>
            </w:r>
          </w:p>
        </w:tc>
        <w:tc>
          <w:tcPr>
            <w:tcW w:w="534" w:type="pct"/>
            <w:tcBorders>
              <w:top w:val="nil"/>
              <w:left w:val="nil"/>
              <w:bottom w:val="single" w:sz="4" w:space="0" w:color="A6A6A6"/>
              <w:right w:val="single" w:sz="4" w:space="0" w:color="A6A6A6"/>
            </w:tcBorders>
            <w:shd w:val="clear" w:color="auto" w:fill="auto"/>
            <w:hideMark/>
          </w:tcPr>
          <w:p w14:paraId="07C601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of uplink Tx switching</w:t>
            </w:r>
          </w:p>
        </w:tc>
        <w:tc>
          <w:tcPr>
            <w:tcW w:w="358" w:type="pct"/>
            <w:tcBorders>
              <w:top w:val="nil"/>
              <w:left w:val="nil"/>
              <w:bottom w:val="single" w:sz="4" w:space="0" w:color="A6A6A6"/>
              <w:right w:val="single" w:sz="4" w:space="0" w:color="A6A6A6"/>
            </w:tcBorders>
            <w:shd w:val="clear" w:color="auto" w:fill="auto"/>
            <w:hideMark/>
          </w:tcPr>
          <w:p w14:paraId="52434F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B466E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0923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1B3FA4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094BA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04D2EC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AC35BD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A74B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F72C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C828B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72C02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E605F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6"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62420E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1528</w:t>
            </w:r>
          </w:p>
        </w:tc>
        <w:tc>
          <w:tcPr>
            <w:tcW w:w="195" w:type="pct"/>
            <w:tcBorders>
              <w:top w:val="nil"/>
              <w:left w:val="nil"/>
              <w:bottom w:val="single" w:sz="4" w:space="0" w:color="A6A6A6"/>
              <w:right w:val="single" w:sz="4" w:space="0" w:color="A6A6A6"/>
            </w:tcBorders>
            <w:shd w:val="clear" w:color="000000" w:fill="BFBFBF"/>
            <w:hideMark/>
          </w:tcPr>
          <w:p w14:paraId="1B31B6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D3A2E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166B8FB"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CB5FE0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R4-2307749</w:t>
            </w:r>
          </w:p>
        </w:tc>
        <w:tc>
          <w:tcPr>
            <w:tcW w:w="534" w:type="pct"/>
            <w:tcBorders>
              <w:top w:val="nil"/>
              <w:left w:val="nil"/>
              <w:bottom w:val="single" w:sz="4" w:space="0" w:color="A6A6A6"/>
              <w:right w:val="single" w:sz="4" w:space="0" w:color="A6A6A6"/>
            </w:tcBorders>
            <w:shd w:val="clear" w:color="auto" w:fill="auto"/>
            <w:hideMark/>
          </w:tcPr>
          <w:p w14:paraId="3CDEE9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of uplink Tx switching</w:t>
            </w:r>
          </w:p>
        </w:tc>
        <w:tc>
          <w:tcPr>
            <w:tcW w:w="358" w:type="pct"/>
            <w:tcBorders>
              <w:top w:val="nil"/>
              <w:left w:val="nil"/>
              <w:bottom w:val="single" w:sz="4" w:space="0" w:color="A6A6A6"/>
              <w:right w:val="single" w:sz="4" w:space="0" w:color="A6A6A6"/>
            </w:tcBorders>
            <w:shd w:val="clear" w:color="auto" w:fill="auto"/>
            <w:hideMark/>
          </w:tcPr>
          <w:p w14:paraId="4EB270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E97C9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01434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348B8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4DAE3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3C4A74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F5847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C67E2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1E358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9D512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E2B92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8996B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39"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30AFE4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1529</w:t>
            </w:r>
          </w:p>
        </w:tc>
        <w:tc>
          <w:tcPr>
            <w:tcW w:w="195" w:type="pct"/>
            <w:tcBorders>
              <w:top w:val="nil"/>
              <w:left w:val="nil"/>
              <w:bottom w:val="single" w:sz="4" w:space="0" w:color="A6A6A6"/>
              <w:right w:val="single" w:sz="4" w:space="0" w:color="A6A6A6"/>
            </w:tcBorders>
            <w:shd w:val="clear" w:color="000000" w:fill="BFBFBF"/>
            <w:hideMark/>
          </w:tcPr>
          <w:p w14:paraId="66EFF4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E800C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5278C16"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4CD338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0" w:history="1">
              <w:r w:rsidR="00973DCF" w:rsidRPr="00973DCF">
                <w:rPr>
                  <w:rFonts w:ascii="Arial" w:hAnsi="Arial" w:cs="Arial"/>
                  <w:b/>
                  <w:bCs/>
                  <w:color w:val="0000FF"/>
                  <w:sz w:val="14"/>
                  <w:szCs w:val="14"/>
                  <w:u w:val="single"/>
                </w:rPr>
                <w:t>R4-2307750</w:t>
              </w:r>
            </w:hyperlink>
          </w:p>
        </w:tc>
        <w:tc>
          <w:tcPr>
            <w:tcW w:w="534" w:type="pct"/>
            <w:tcBorders>
              <w:top w:val="nil"/>
              <w:left w:val="nil"/>
              <w:bottom w:val="single" w:sz="4" w:space="0" w:color="A6A6A6"/>
              <w:right w:val="single" w:sz="4" w:space="0" w:color="A6A6A6"/>
            </w:tcBorders>
            <w:shd w:val="clear" w:color="auto" w:fill="auto"/>
            <w:hideMark/>
          </w:tcPr>
          <w:p w14:paraId="5E2472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of uplink Tx switching</w:t>
            </w:r>
          </w:p>
        </w:tc>
        <w:tc>
          <w:tcPr>
            <w:tcW w:w="358" w:type="pct"/>
            <w:tcBorders>
              <w:top w:val="nil"/>
              <w:left w:val="nil"/>
              <w:bottom w:val="single" w:sz="4" w:space="0" w:color="A6A6A6"/>
              <w:right w:val="single" w:sz="4" w:space="0" w:color="A6A6A6"/>
            </w:tcBorders>
            <w:shd w:val="clear" w:color="auto" w:fill="auto"/>
            <w:hideMark/>
          </w:tcPr>
          <w:p w14:paraId="3737B1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EA989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90453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60F54E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53931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7E1DB7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504F4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1EC6D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9BEC4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68BFE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3BDFC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A877A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3"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5A842C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0913</w:t>
            </w:r>
          </w:p>
        </w:tc>
        <w:tc>
          <w:tcPr>
            <w:tcW w:w="195" w:type="pct"/>
            <w:tcBorders>
              <w:top w:val="nil"/>
              <w:left w:val="nil"/>
              <w:bottom w:val="single" w:sz="4" w:space="0" w:color="A6A6A6"/>
              <w:right w:val="single" w:sz="4" w:space="0" w:color="A6A6A6"/>
            </w:tcBorders>
            <w:shd w:val="clear" w:color="000000" w:fill="BFBFBF"/>
            <w:hideMark/>
          </w:tcPr>
          <w:p w14:paraId="1BA7E5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30AEC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02F7570"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7935E18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R4-2307751</w:t>
            </w:r>
          </w:p>
        </w:tc>
        <w:tc>
          <w:tcPr>
            <w:tcW w:w="534" w:type="pct"/>
            <w:tcBorders>
              <w:top w:val="nil"/>
              <w:left w:val="nil"/>
              <w:bottom w:val="single" w:sz="4" w:space="0" w:color="A6A6A6"/>
              <w:right w:val="single" w:sz="4" w:space="0" w:color="A6A6A6"/>
            </w:tcBorders>
            <w:shd w:val="clear" w:color="auto" w:fill="auto"/>
            <w:hideMark/>
          </w:tcPr>
          <w:p w14:paraId="231A31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of uplink Tx switching</w:t>
            </w:r>
          </w:p>
        </w:tc>
        <w:tc>
          <w:tcPr>
            <w:tcW w:w="358" w:type="pct"/>
            <w:tcBorders>
              <w:top w:val="nil"/>
              <w:left w:val="nil"/>
              <w:bottom w:val="single" w:sz="4" w:space="0" w:color="A6A6A6"/>
              <w:right w:val="single" w:sz="4" w:space="0" w:color="A6A6A6"/>
            </w:tcBorders>
            <w:shd w:val="clear" w:color="auto" w:fill="auto"/>
            <w:hideMark/>
          </w:tcPr>
          <w:p w14:paraId="3EF4F7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6C085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C452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9BBEB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F09A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66712F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F4880A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B7D1DB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9E946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53CBA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5D9BE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D5FA5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6"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795EB0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0914</w:t>
            </w:r>
          </w:p>
        </w:tc>
        <w:tc>
          <w:tcPr>
            <w:tcW w:w="195" w:type="pct"/>
            <w:tcBorders>
              <w:top w:val="nil"/>
              <w:left w:val="nil"/>
              <w:bottom w:val="single" w:sz="4" w:space="0" w:color="A6A6A6"/>
              <w:right w:val="single" w:sz="4" w:space="0" w:color="A6A6A6"/>
            </w:tcBorders>
            <w:shd w:val="clear" w:color="000000" w:fill="BFBFBF"/>
            <w:hideMark/>
          </w:tcPr>
          <w:p w14:paraId="40975A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88CD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CF29B23"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7B9445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R4-2307752</w:t>
            </w:r>
          </w:p>
        </w:tc>
        <w:tc>
          <w:tcPr>
            <w:tcW w:w="534" w:type="pct"/>
            <w:tcBorders>
              <w:top w:val="nil"/>
              <w:left w:val="nil"/>
              <w:bottom w:val="single" w:sz="4" w:space="0" w:color="A6A6A6"/>
              <w:right w:val="single" w:sz="4" w:space="0" w:color="A6A6A6"/>
            </w:tcBorders>
            <w:shd w:val="clear" w:color="auto" w:fill="auto"/>
            <w:hideMark/>
          </w:tcPr>
          <w:p w14:paraId="397FCB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of uplink Tx switching</w:t>
            </w:r>
          </w:p>
        </w:tc>
        <w:tc>
          <w:tcPr>
            <w:tcW w:w="358" w:type="pct"/>
            <w:tcBorders>
              <w:top w:val="nil"/>
              <w:left w:val="nil"/>
              <w:bottom w:val="single" w:sz="4" w:space="0" w:color="A6A6A6"/>
              <w:right w:val="single" w:sz="4" w:space="0" w:color="A6A6A6"/>
            </w:tcBorders>
            <w:shd w:val="clear" w:color="auto" w:fill="auto"/>
            <w:hideMark/>
          </w:tcPr>
          <w:p w14:paraId="769E48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1629E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561C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59735C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4F5C7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44013D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E95DE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8633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577CB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FC145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490C7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153AA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49"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41B9B4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0915</w:t>
            </w:r>
          </w:p>
        </w:tc>
        <w:tc>
          <w:tcPr>
            <w:tcW w:w="195" w:type="pct"/>
            <w:tcBorders>
              <w:top w:val="nil"/>
              <w:left w:val="nil"/>
              <w:bottom w:val="single" w:sz="4" w:space="0" w:color="A6A6A6"/>
              <w:right w:val="single" w:sz="4" w:space="0" w:color="A6A6A6"/>
            </w:tcBorders>
            <w:shd w:val="clear" w:color="000000" w:fill="BFBFBF"/>
            <w:hideMark/>
          </w:tcPr>
          <w:p w14:paraId="0C5337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8E30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CD055E3"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42365AF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R4-2307768</w:t>
            </w:r>
          </w:p>
        </w:tc>
        <w:tc>
          <w:tcPr>
            <w:tcW w:w="534" w:type="pct"/>
            <w:tcBorders>
              <w:top w:val="nil"/>
              <w:left w:val="nil"/>
              <w:bottom w:val="single" w:sz="4" w:space="0" w:color="A6A6A6"/>
              <w:right w:val="single" w:sz="4" w:space="0" w:color="A6A6A6"/>
            </w:tcBorders>
            <w:shd w:val="clear" w:color="auto" w:fill="auto"/>
            <w:hideMark/>
          </w:tcPr>
          <w:p w14:paraId="3A4C99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introduction of completed DC of 2 bands LTE and 1 band NR from RAN4#106bis-e and RAN4#107 into TS 38.101-3</w:t>
            </w:r>
          </w:p>
        </w:tc>
        <w:tc>
          <w:tcPr>
            <w:tcW w:w="358" w:type="pct"/>
            <w:tcBorders>
              <w:top w:val="nil"/>
              <w:left w:val="nil"/>
              <w:bottom w:val="single" w:sz="4" w:space="0" w:color="A6A6A6"/>
              <w:right w:val="single" w:sz="4" w:space="0" w:color="A6A6A6"/>
            </w:tcBorders>
            <w:shd w:val="clear" w:color="auto" w:fill="auto"/>
            <w:hideMark/>
          </w:tcPr>
          <w:p w14:paraId="27BC33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A198F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19BA5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B2E334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714B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7.4.1</w:t>
            </w:r>
          </w:p>
        </w:tc>
        <w:tc>
          <w:tcPr>
            <w:tcW w:w="294" w:type="pct"/>
            <w:tcBorders>
              <w:top w:val="nil"/>
              <w:left w:val="nil"/>
              <w:bottom w:val="single" w:sz="4" w:space="0" w:color="A6A6A6"/>
              <w:right w:val="single" w:sz="4" w:space="0" w:color="A6A6A6"/>
            </w:tcBorders>
            <w:shd w:val="clear" w:color="auto" w:fill="auto"/>
            <w:hideMark/>
          </w:tcPr>
          <w:p w14:paraId="43586C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25536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A27DC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64367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2F7D7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1"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91BDD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D0C62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2" w:history="1">
              <w:r w:rsidR="00973DCF" w:rsidRPr="00973DCF">
                <w:rPr>
                  <w:rFonts w:ascii="Arial" w:hAnsi="Arial" w:cs="Arial"/>
                  <w:b/>
                  <w:bCs/>
                  <w:color w:val="0000FF"/>
                  <w:sz w:val="14"/>
                  <w:szCs w:val="14"/>
                  <w:u w:val="single"/>
                </w:rPr>
                <w:t>DC_R18_2BLTE_1BNR_3DL2UL</w:t>
              </w:r>
            </w:hyperlink>
          </w:p>
        </w:tc>
        <w:tc>
          <w:tcPr>
            <w:tcW w:w="245" w:type="pct"/>
            <w:tcBorders>
              <w:top w:val="nil"/>
              <w:left w:val="nil"/>
              <w:bottom w:val="single" w:sz="4" w:space="0" w:color="A6A6A6"/>
              <w:right w:val="single" w:sz="4" w:space="0" w:color="A6A6A6"/>
            </w:tcBorders>
            <w:shd w:val="clear" w:color="000000" w:fill="BFBFBF"/>
            <w:hideMark/>
          </w:tcPr>
          <w:p w14:paraId="2F1EE5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0916</w:t>
            </w:r>
          </w:p>
        </w:tc>
        <w:tc>
          <w:tcPr>
            <w:tcW w:w="195" w:type="pct"/>
            <w:tcBorders>
              <w:top w:val="nil"/>
              <w:left w:val="nil"/>
              <w:bottom w:val="single" w:sz="4" w:space="0" w:color="A6A6A6"/>
              <w:right w:val="single" w:sz="4" w:space="0" w:color="A6A6A6"/>
            </w:tcBorders>
            <w:shd w:val="clear" w:color="000000" w:fill="BFBFBF"/>
            <w:hideMark/>
          </w:tcPr>
          <w:p w14:paraId="4F4752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E28C3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1DB7DD2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F7BE9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3" w:history="1">
              <w:r w:rsidR="00973DCF" w:rsidRPr="00973DCF">
                <w:rPr>
                  <w:rFonts w:ascii="Arial" w:hAnsi="Arial" w:cs="Arial"/>
                  <w:b/>
                  <w:bCs/>
                  <w:color w:val="0000FF"/>
                  <w:sz w:val="14"/>
                  <w:szCs w:val="14"/>
                  <w:u w:val="single"/>
                </w:rPr>
                <w:t>R4-2307770</w:t>
              </w:r>
            </w:hyperlink>
          </w:p>
        </w:tc>
        <w:tc>
          <w:tcPr>
            <w:tcW w:w="534" w:type="pct"/>
            <w:tcBorders>
              <w:top w:val="nil"/>
              <w:left w:val="nil"/>
              <w:bottom w:val="single" w:sz="4" w:space="0" w:color="A6A6A6"/>
              <w:right w:val="single" w:sz="4" w:space="0" w:color="A6A6A6"/>
            </w:tcBorders>
            <w:shd w:val="clear" w:color="auto" w:fill="auto"/>
            <w:hideMark/>
          </w:tcPr>
          <w:p w14:paraId="2FB09C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37.104: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2576D9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B8CC3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2374E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EC08B3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A8B0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17EF5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EAC40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1273DC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7A4B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3BB7E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5" w:history="1">
              <w:r w:rsidR="00973DCF" w:rsidRPr="00973DCF">
                <w:rPr>
                  <w:rFonts w:ascii="Arial" w:hAnsi="Arial" w:cs="Arial"/>
                  <w:b/>
                  <w:bCs/>
                  <w:color w:val="0000FF"/>
                  <w:sz w:val="14"/>
                  <w:szCs w:val="14"/>
                  <w:u w:val="single"/>
                </w:rPr>
                <w:t>37.104</w:t>
              </w:r>
            </w:hyperlink>
          </w:p>
        </w:tc>
        <w:tc>
          <w:tcPr>
            <w:tcW w:w="274" w:type="pct"/>
            <w:tcBorders>
              <w:top w:val="nil"/>
              <w:left w:val="nil"/>
              <w:bottom w:val="single" w:sz="4" w:space="0" w:color="A6A6A6"/>
              <w:right w:val="single" w:sz="4" w:space="0" w:color="A6A6A6"/>
            </w:tcBorders>
            <w:shd w:val="clear" w:color="auto" w:fill="auto"/>
            <w:hideMark/>
          </w:tcPr>
          <w:p w14:paraId="6AE431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4F4736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6" w:history="1">
              <w:r w:rsidR="00973DCF" w:rsidRPr="00973DCF">
                <w:rPr>
                  <w:rFonts w:ascii="Arial" w:hAnsi="Arial" w:cs="Arial"/>
                  <w:b/>
                  <w:bCs/>
                  <w:color w:val="0000FF"/>
                  <w:sz w:val="14"/>
                  <w:szCs w:val="14"/>
                  <w:u w:val="single"/>
                </w:rPr>
                <w:t>MSR_NC-Core</w:t>
              </w:r>
            </w:hyperlink>
          </w:p>
        </w:tc>
        <w:tc>
          <w:tcPr>
            <w:tcW w:w="245" w:type="pct"/>
            <w:tcBorders>
              <w:top w:val="nil"/>
              <w:left w:val="nil"/>
              <w:bottom w:val="single" w:sz="4" w:space="0" w:color="A6A6A6"/>
              <w:right w:val="single" w:sz="4" w:space="0" w:color="A6A6A6"/>
            </w:tcBorders>
            <w:shd w:val="clear" w:color="000000" w:fill="BFBFBF"/>
            <w:hideMark/>
          </w:tcPr>
          <w:p w14:paraId="7A0095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0983</w:t>
            </w:r>
          </w:p>
        </w:tc>
        <w:tc>
          <w:tcPr>
            <w:tcW w:w="195" w:type="pct"/>
            <w:tcBorders>
              <w:top w:val="nil"/>
              <w:left w:val="nil"/>
              <w:bottom w:val="single" w:sz="4" w:space="0" w:color="A6A6A6"/>
              <w:right w:val="single" w:sz="4" w:space="0" w:color="A6A6A6"/>
            </w:tcBorders>
            <w:shd w:val="clear" w:color="000000" w:fill="BFBFBF"/>
            <w:hideMark/>
          </w:tcPr>
          <w:p w14:paraId="038539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8F36D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1B394E4"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1AB325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R4-2307771</w:t>
            </w:r>
          </w:p>
        </w:tc>
        <w:tc>
          <w:tcPr>
            <w:tcW w:w="534" w:type="pct"/>
            <w:tcBorders>
              <w:top w:val="nil"/>
              <w:left w:val="nil"/>
              <w:bottom w:val="single" w:sz="4" w:space="0" w:color="A6A6A6"/>
              <w:right w:val="single" w:sz="4" w:space="0" w:color="A6A6A6"/>
            </w:tcBorders>
            <w:shd w:val="clear" w:color="auto" w:fill="auto"/>
            <w:hideMark/>
          </w:tcPr>
          <w:p w14:paraId="0FB767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37.104: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0A1364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4F9B3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6D13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584E66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880D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C8672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CE36A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B6A138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7B0E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EDCF9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8" w:history="1">
              <w:r w:rsidR="00973DCF" w:rsidRPr="00973DCF">
                <w:rPr>
                  <w:rFonts w:ascii="Arial" w:hAnsi="Arial" w:cs="Arial"/>
                  <w:b/>
                  <w:bCs/>
                  <w:color w:val="0000FF"/>
                  <w:sz w:val="14"/>
                  <w:szCs w:val="14"/>
                  <w:u w:val="single"/>
                </w:rPr>
                <w:t>37.104</w:t>
              </w:r>
            </w:hyperlink>
          </w:p>
        </w:tc>
        <w:tc>
          <w:tcPr>
            <w:tcW w:w="274" w:type="pct"/>
            <w:tcBorders>
              <w:top w:val="nil"/>
              <w:left w:val="nil"/>
              <w:bottom w:val="single" w:sz="4" w:space="0" w:color="A6A6A6"/>
              <w:right w:val="single" w:sz="4" w:space="0" w:color="A6A6A6"/>
            </w:tcBorders>
            <w:shd w:val="clear" w:color="auto" w:fill="auto"/>
            <w:hideMark/>
          </w:tcPr>
          <w:p w14:paraId="4E4BFE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545C5D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59" w:history="1">
              <w:r w:rsidR="00973DCF" w:rsidRPr="00973DCF">
                <w:rPr>
                  <w:rFonts w:ascii="Arial" w:hAnsi="Arial" w:cs="Arial"/>
                  <w:b/>
                  <w:bCs/>
                  <w:color w:val="0000FF"/>
                  <w:sz w:val="14"/>
                  <w:szCs w:val="14"/>
                  <w:u w:val="single"/>
                </w:rPr>
                <w:t>MSR_NC-Core</w:t>
              </w:r>
            </w:hyperlink>
          </w:p>
        </w:tc>
        <w:tc>
          <w:tcPr>
            <w:tcW w:w="245" w:type="pct"/>
            <w:tcBorders>
              <w:top w:val="nil"/>
              <w:left w:val="nil"/>
              <w:bottom w:val="single" w:sz="4" w:space="0" w:color="A6A6A6"/>
              <w:right w:val="single" w:sz="4" w:space="0" w:color="A6A6A6"/>
            </w:tcBorders>
            <w:shd w:val="clear" w:color="000000" w:fill="BFBFBF"/>
            <w:hideMark/>
          </w:tcPr>
          <w:p w14:paraId="7684A1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0984</w:t>
            </w:r>
          </w:p>
        </w:tc>
        <w:tc>
          <w:tcPr>
            <w:tcW w:w="195" w:type="pct"/>
            <w:tcBorders>
              <w:top w:val="nil"/>
              <w:left w:val="nil"/>
              <w:bottom w:val="single" w:sz="4" w:space="0" w:color="A6A6A6"/>
              <w:right w:val="single" w:sz="4" w:space="0" w:color="A6A6A6"/>
            </w:tcBorders>
            <w:shd w:val="clear" w:color="000000" w:fill="BFBFBF"/>
            <w:hideMark/>
          </w:tcPr>
          <w:p w14:paraId="5945F1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B499A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E41500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1639DC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R4-2307772</w:t>
            </w:r>
          </w:p>
        </w:tc>
        <w:tc>
          <w:tcPr>
            <w:tcW w:w="534" w:type="pct"/>
            <w:tcBorders>
              <w:top w:val="nil"/>
              <w:left w:val="nil"/>
              <w:bottom w:val="single" w:sz="4" w:space="0" w:color="A6A6A6"/>
              <w:right w:val="single" w:sz="4" w:space="0" w:color="A6A6A6"/>
            </w:tcBorders>
            <w:shd w:val="clear" w:color="auto" w:fill="auto"/>
            <w:hideMark/>
          </w:tcPr>
          <w:p w14:paraId="45A9E3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37.104: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2193D7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FC603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A77B4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D5AFF1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F87E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62844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1E03B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24557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9455E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539445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1" w:history="1">
              <w:r w:rsidR="00973DCF" w:rsidRPr="00973DCF">
                <w:rPr>
                  <w:rFonts w:ascii="Arial" w:hAnsi="Arial" w:cs="Arial"/>
                  <w:b/>
                  <w:bCs/>
                  <w:color w:val="0000FF"/>
                  <w:sz w:val="14"/>
                  <w:szCs w:val="14"/>
                  <w:u w:val="single"/>
                </w:rPr>
                <w:t>37.104</w:t>
              </w:r>
            </w:hyperlink>
          </w:p>
        </w:tc>
        <w:tc>
          <w:tcPr>
            <w:tcW w:w="274" w:type="pct"/>
            <w:tcBorders>
              <w:top w:val="nil"/>
              <w:left w:val="nil"/>
              <w:bottom w:val="single" w:sz="4" w:space="0" w:color="A6A6A6"/>
              <w:right w:val="single" w:sz="4" w:space="0" w:color="A6A6A6"/>
            </w:tcBorders>
            <w:shd w:val="clear" w:color="auto" w:fill="auto"/>
            <w:hideMark/>
          </w:tcPr>
          <w:p w14:paraId="40FEF5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01559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2" w:history="1">
              <w:r w:rsidR="00973DCF" w:rsidRPr="00973DCF">
                <w:rPr>
                  <w:rFonts w:ascii="Arial" w:hAnsi="Arial" w:cs="Arial"/>
                  <w:b/>
                  <w:bCs/>
                  <w:color w:val="0000FF"/>
                  <w:sz w:val="14"/>
                  <w:szCs w:val="14"/>
                  <w:u w:val="single"/>
                </w:rPr>
                <w:t>MSR_NC-Core</w:t>
              </w:r>
            </w:hyperlink>
          </w:p>
        </w:tc>
        <w:tc>
          <w:tcPr>
            <w:tcW w:w="245" w:type="pct"/>
            <w:tcBorders>
              <w:top w:val="nil"/>
              <w:left w:val="nil"/>
              <w:bottom w:val="single" w:sz="4" w:space="0" w:color="A6A6A6"/>
              <w:right w:val="single" w:sz="4" w:space="0" w:color="A6A6A6"/>
            </w:tcBorders>
            <w:shd w:val="clear" w:color="000000" w:fill="BFBFBF"/>
            <w:hideMark/>
          </w:tcPr>
          <w:p w14:paraId="1E2883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0985</w:t>
            </w:r>
          </w:p>
        </w:tc>
        <w:tc>
          <w:tcPr>
            <w:tcW w:w="195" w:type="pct"/>
            <w:tcBorders>
              <w:top w:val="nil"/>
              <w:left w:val="nil"/>
              <w:bottom w:val="single" w:sz="4" w:space="0" w:color="A6A6A6"/>
              <w:right w:val="single" w:sz="4" w:space="0" w:color="A6A6A6"/>
            </w:tcBorders>
            <w:shd w:val="clear" w:color="000000" w:fill="BFBFBF"/>
            <w:hideMark/>
          </w:tcPr>
          <w:p w14:paraId="135C4A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9146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69E577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AA724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3" w:history="1">
              <w:r w:rsidR="00973DCF" w:rsidRPr="00973DCF">
                <w:rPr>
                  <w:rFonts w:ascii="Arial" w:hAnsi="Arial" w:cs="Arial"/>
                  <w:b/>
                  <w:bCs/>
                  <w:color w:val="0000FF"/>
                  <w:sz w:val="14"/>
                  <w:szCs w:val="14"/>
                  <w:u w:val="single"/>
                </w:rPr>
                <w:t>R4-2307773</w:t>
              </w:r>
            </w:hyperlink>
          </w:p>
        </w:tc>
        <w:tc>
          <w:tcPr>
            <w:tcW w:w="534" w:type="pct"/>
            <w:tcBorders>
              <w:top w:val="nil"/>
              <w:left w:val="nil"/>
              <w:bottom w:val="single" w:sz="4" w:space="0" w:color="A6A6A6"/>
              <w:right w:val="single" w:sz="4" w:space="0" w:color="A6A6A6"/>
            </w:tcBorders>
            <w:shd w:val="clear" w:color="auto" w:fill="auto"/>
            <w:hideMark/>
          </w:tcPr>
          <w:p w14:paraId="09220A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37.141: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79ECB0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84082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DD3D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B8B6A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6E5A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A86DB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2A44A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3BB1A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BF127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D9788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5"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796F7D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16.17.0</w:t>
            </w:r>
          </w:p>
        </w:tc>
        <w:tc>
          <w:tcPr>
            <w:tcW w:w="513" w:type="pct"/>
            <w:tcBorders>
              <w:top w:val="nil"/>
              <w:left w:val="nil"/>
              <w:bottom w:val="single" w:sz="4" w:space="0" w:color="A6A6A6"/>
              <w:right w:val="single" w:sz="4" w:space="0" w:color="A6A6A6"/>
            </w:tcBorders>
            <w:shd w:val="clear" w:color="auto" w:fill="auto"/>
            <w:hideMark/>
          </w:tcPr>
          <w:p w14:paraId="451D0A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6"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061972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1039</w:t>
            </w:r>
          </w:p>
        </w:tc>
        <w:tc>
          <w:tcPr>
            <w:tcW w:w="195" w:type="pct"/>
            <w:tcBorders>
              <w:top w:val="nil"/>
              <w:left w:val="nil"/>
              <w:bottom w:val="single" w:sz="4" w:space="0" w:color="A6A6A6"/>
              <w:right w:val="single" w:sz="4" w:space="0" w:color="A6A6A6"/>
            </w:tcBorders>
            <w:shd w:val="clear" w:color="000000" w:fill="BFBFBF"/>
            <w:hideMark/>
          </w:tcPr>
          <w:p w14:paraId="1939E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A87B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3B86AC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38D8CF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R4-2307774</w:t>
            </w:r>
          </w:p>
        </w:tc>
        <w:tc>
          <w:tcPr>
            <w:tcW w:w="534" w:type="pct"/>
            <w:tcBorders>
              <w:top w:val="nil"/>
              <w:left w:val="nil"/>
              <w:bottom w:val="single" w:sz="4" w:space="0" w:color="A6A6A6"/>
              <w:right w:val="single" w:sz="4" w:space="0" w:color="A6A6A6"/>
            </w:tcBorders>
            <w:shd w:val="clear" w:color="auto" w:fill="auto"/>
            <w:hideMark/>
          </w:tcPr>
          <w:p w14:paraId="28652C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37.141: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4C6DFA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241FE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C09E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7C17D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AA5E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9EAE4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35EEB8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7E6BA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F5B4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C2B18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8"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5C5130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1C7EE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69"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5E0BBF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1040</w:t>
            </w:r>
          </w:p>
        </w:tc>
        <w:tc>
          <w:tcPr>
            <w:tcW w:w="195" w:type="pct"/>
            <w:tcBorders>
              <w:top w:val="nil"/>
              <w:left w:val="nil"/>
              <w:bottom w:val="single" w:sz="4" w:space="0" w:color="A6A6A6"/>
              <w:right w:val="single" w:sz="4" w:space="0" w:color="A6A6A6"/>
            </w:tcBorders>
            <w:shd w:val="clear" w:color="000000" w:fill="BFBFBF"/>
            <w:hideMark/>
          </w:tcPr>
          <w:p w14:paraId="03AE34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1117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234935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4E4FA6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R4-2307775</w:t>
            </w:r>
          </w:p>
        </w:tc>
        <w:tc>
          <w:tcPr>
            <w:tcW w:w="534" w:type="pct"/>
            <w:tcBorders>
              <w:top w:val="nil"/>
              <w:left w:val="nil"/>
              <w:bottom w:val="single" w:sz="4" w:space="0" w:color="A6A6A6"/>
              <w:right w:val="single" w:sz="4" w:space="0" w:color="A6A6A6"/>
            </w:tcBorders>
            <w:shd w:val="clear" w:color="auto" w:fill="auto"/>
            <w:hideMark/>
          </w:tcPr>
          <w:p w14:paraId="0F6839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37.141: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2C6977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50786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BA29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E44D0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D6C3E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CB95F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E88174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5F2EB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3796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69737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1"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52333D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2DAA8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2"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697857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1041</w:t>
            </w:r>
          </w:p>
        </w:tc>
        <w:tc>
          <w:tcPr>
            <w:tcW w:w="195" w:type="pct"/>
            <w:tcBorders>
              <w:top w:val="nil"/>
              <w:left w:val="nil"/>
              <w:bottom w:val="single" w:sz="4" w:space="0" w:color="A6A6A6"/>
              <w:right w:val="single" w:sz="4" w:space="0" w:color="A6A6A6"/>
            </w:tcBorders>
            <w:shd w:val="clear" w:color="000000" w:fill="BFBFBF"/>
            <w:hideMark/>
          </w:tcPr>
          <w:p w14:paraId="48B1C6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70B93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2619178"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605A6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3" w:history="1">
              <w:r w:rsidR="00973DCF" w:rsidRPr="00973DCF">
                <w:rPr>
                  <w:rFonts w:ascii="Arial" w:hAnsi="Arial" w:cs="Arial"/>
                  <w:b/>
                  <w:bCs/>
                  <w:color w:val="0000FF"/>
                  <w:sz w:val="14"/>
                  <w:szCs w:val="14"/>
                  <w:u w:val="single"/>
                </w:rPr>
                <w:t>R4-2307776</w:t>
              </w:r>
            </w:hyperlink>
          </w:p>
        </w:tc>
        <w:tc>
          <w:tcPr>
            <w:tcW w:w="534" w:type="pct"/>
            <w:tcBorders>
              <w:top w:val="nil"/>
              <w:left w:val="nil"/>
              <w:bottom w:val="single" w:sz="4" w:space="0" w:color="A6A6A6"/>
              <w:right w:val="single" w:sz="4" w:space="0" w:color="A6A6A6"/>
            </w:tcBorders>
            <w:shd w:val="clear" w:color="auto" w:fill="auto"/>
            <w:hideMark/>
          </w:tcPr>
          <w:p w14:paraId="51C42A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37.105: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6DAA74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F4BF7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6C83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DF7DE2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9132C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FB066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D66ADB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22E3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08DE5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E97AB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5" w:history="1">
              <w:r w:rsidR="00973DCF" w:rsidRPr="00973DCF">
                <w:rPr>
                  <w:rFonts w:ascii="Arial" w:hAnsi="Arial" w:cs="Arial"/>
                  <w:b/>
                  <w:bCs/>
                  <w:color w:val="0000FF"/>
                  <w:sz w:val="14"/>
                  <w:szCs w:val="14"/>
                  <w:u w:val="single"/>
                </w:rPr>
                <w:t>37.105</w:t>
              </w:r>
            </w:hyperlink>
          </w:p>
        </w:tc>
        <w:tc>
          <w:tcPr>
            <w:tcW w:w="274" w:type="pct"/>
            <w:tcBorders>
              <w:top w:val="nil"/>
              <w:left w:val="nil"/>
              <w:bottom w:val="single" w:sz="4" w:space="0" w:color="A6A6A6"/>
              <w:right w:val="single" w:sz="4" w:space="0" w:color="A6A6A6"/>
            </w:tcBorders>
            <w:shd w:val="clear" w:color="auto" w:fill="auto"/>
            <w:hideMark/>
          </w:tcPr>
          <w:p w14:paraId="0B8957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16.13.0</w:t>
            </w:r>
          </w:p>
        </w:tc>
        <w:tc>
          <w:tcPr>
            <w:tcW w:w="513" w:type="pct"/>
            <w:tcBorders>
              <w:top w:val="nil"/>
              <w:left w:val="nil"/>
              <w:bottom w:val="single" w:sz="4" w:space="0" w:color="A6A6A6"/>
              <w:right w:val="single" w:sz="4" w:space="0" w:color="A6A6A6"/>
            </w:tcBorders>
            <w:shd w:val="clear" w:color="auto" w:fill="auto"/>
            <w:hideMark/>
          </w:tcPr>
          <w:p w14:paraId="2EE624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6" w:history="1">
              <w:r w:rsidR="00973DCF" w:rsidRPr="00973DCF">
                <w:rPr>
                  <w:rFonts w:ascii="Arial" w:hAnsi="Arial" w:cs="Arial"/>
                  <w:b/>
                  <w:bCs/>
                  <w:color w:val="0000FF"/>
                  <w:sz w:val="14"/>
                  <w:szCs w:val="14"/>
                  <w:u w:val="single"/>
                </w:rPr>
                <w:t>MSR_NC-Core</w:t>
              </w:r>
            </w:hyperlink>
          </w:p>
        </w:tc>
        <w:tc>
          <w:tcPr>
            <w:tcW w:w="245" w:type="pct"/>
            <w:tcBorders>
              <w:top w:val="nil"/>
              <w:left w:val="nil"/>
              <w:bottom w:val="single" w:sz="4" w:space="0" w:color="A6A6A6"/>
              <w:right w:val="single" w:sz="4" w:space="0" w:color="A6A6A6"/>
            </w:tcBorders>
            <w:shd w:val="clear" w:color="000000" w:fill="BFBFBF"/>
            <w:hideMark/>
          </w:tcPr>
          <w:p w14:paraId="4E233B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0275</w:t>
            </w:r>
          </w:p>
        </w:tc>
        <w:tc>
          <w:tcPr>
            <w:tcW w:w="195" w:type="pct"/>
            <w:tcBorders>
              <w:top w:val="nil"/>
              <w:left w:val="nil"/>
              <w:bottom w:val="single" w:sz="4" w:space="0" w:color="A6A6A6"/>
              <w:right w:val="single" w:sz="4" w:space="0" w:color="A6A6A6"/>
            </w:tcBorders>
            <w:shd w:val="clear" w:color="000000" w:fill="BFBFBF"/>
            <w:hideMark/>
          </w:tcPr>
          <w:p w14:paraId="38A754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53A8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98C754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41697A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R4-2307777</w:t>
            </w:r>
          </w:p>
        </w:tc>
        <w:tc>
          <w:tcPr>
            <w:tcW w:w="534" w:type="pct"/>
            <w:tcBorders>
              <w:top w:val="nil"/>
              <w:left w:val="nil"/>
              <w:bottom w:val="single" w:sz="4" w:space="0" w:color="A6A6A6"/>
              <w:right w:val="single" w:sz="4" w:space="0" w:color="A6A6A6"/>
            </w:tcBorders>
            <w:shd w:val="clear" w:color="auto" w:fill="auto"/>
            <w:hideMark/>
          </w:tcPr>
          <w:p w14:paraId="71C429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37.105: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0D74F8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B5E2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5D89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7A304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9B60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ADD4A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6897D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38DF76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598C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E609F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8" w:history="1">
              <w:r w:rsidR="00973DCF" w:rsidRPr="00973DCF">
                <w:rPr>
                  <w:rFonts w:ascii="Arial" w:hAnsi="Arial" w:cs="Arial"/>
                  <w:b/>
                  <w:bCs/>
                  <w:color w:val="0000FF"/>
                  <w:sz w:val="14"/>
                  <w:szCs w:val="14"/>
                  <w:u w:val="single"/>
                </w:rPr>
                <w:t>37.105</w:t>
              </w:r>
            </w:hyperlink>
          </w:p>
        </w:tc>
        <w:tc>
          <w:tcPr>
            <w:tcW w:w="274" w:type="pct"/>
            <w:tcBorders>
              <w:top w:val="nil"/>
              <w:left w:val="nil"/>
              <w:bottom w:val="single" w:sz="4" w:space="0" w:color="A6A6A6"/>
              <w:right w:val="single" w:sz="4" w:space="0" w:color="A6A6A6"/>
            </w:tcBorders>
            <w:shd w:val="clear" w:color="auto" w:fill="auto"/>
            <w:hideMark/>
          </w:tcPr>
          <w:p w14:paraId="0BC78A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17.7.0</w:t>
            </w:r>
          </w:p>
        </w:tc>
        <w:tc>
          <w:tcPr>
            <w:tcW w:w="513" w:type="pct"/>
            <w:tcBorders>
              <w:top w:val="nil"/>
              <w:left w:val="nil"/>
              <w:bottom w:val="single" w:sz="4" w:space="0" w:color="A6A6A6"/>
              <w:right w:val="single" w:sz="4" w:space="0" w:color="A6A6A6"/>
            </w:tcBorders>
            <w:shd w:val="clear" w:color="auto" w:fill="auto"/>
            <w:hideMark/>
          </w:tcPr>
          <w:p w14:paraId="0117E0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79" w:history="1">
              <w:r w:rsidR="00973DCF" w:rsidRPr="00973DCF">
                <w:rPr>
                  <w:rFonts w:ascii="Arial" w:hAnsi="Arial" w:cs="Arial"/>
                  <w:b/>
                  <w:bCs/>
                  <w:color w:val="0000FF"/>
                  <w:sz w:val="14"/>
                  <w:szCs w:val="14"/>
                  <w:u w:val="single"/>
                </w:rPr>
                <w:t>MSR_NC-Core</w:t>
              </w:r>
            </w:hyperlink>
          </w:p>
        </w:tc>
        <w:tc>
          <w:tcPr>
            <w:tcW w:w="245" w:type="pct"/>
            <w:tcBorders>
              <w:top w:val="nil"/>
              <w:left w:val="nil"/>
              <w:bottom w:val="single" w:sz="4" w:space="0" w:color="A6A6A6"/>
              <w:right w:val="single" w:sz="4" w:space="0" w:color="A6A6A6"/>
            </w:tcBorders>
            <w:shd w:val="clear" w:color="000000" w:fill="BFBFBF"/>
            <w:hideMark/>
          </w:tcPr>
          <w:p w14:paraId="0C1256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0276</w:t>
            </w:r>
          </w:p>
        </w:tc>
        <w:tc>
          <w:tcPr>
            <w:tcW w:w="195" w:type="pct"/>
            <w:tcBorders>
              <w:top w:val="nil"/>
              <w:left w:val="nil"/>
              <w:bottom w:val="single" w:sz="4" w:space="0" w:color="A6A6A6"/>
              <w:right w:val="single" w:sz="4" w:space="0" w:color="A6A6A6"/>
            </w:tcBorders>
            <w:shd w:val="clear" w:color="000000" w:fill="BFBFBF"/>
            <w:hideMark/>
          </w:tcPr>
          <w:p w14:paraId="368607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ED196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C475187"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C7B257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R4-2307778</w:t>
            </w:r>
          </w:p>
        </w:tc>
        <w:tc>
          <w:tcPr>
            <w:tcW w:w="534" w:type="pct"/>
            <w:tcBorders>
              <w:top w:val="nil"/>
              <w:left w:val="nil"/>
              <w:bottom w:val="single" w:sz="4" w:space="0" w:color="A6A6A6"/>
              <w:right w:val="single" w:sz="4" w:space="0" w:color="A6A6A6"/>
            </w:tcBorders>
            <w:shd w:val="clear" w:color="auto" w:fill="auto"/>
            <w:hideMark/>
          </w:tcPr>
          <w:p w14:paraId="1B5A15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37.105: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69F05C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529D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17C53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9A0421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41546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F3C83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F8F363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1F200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1CED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5CF7D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1" w:history="1">
              <w:r w:rsidR="00973DCF" w:rsidRPr="00973DCF">
                <w:rPr>
                  <w:rFonts w:ascii="Arial" w:hAnsi="Arial" w:cs="Arial"/>
                  <w:b/>
                  <w:bCs/>
                  <w:color w:val="0000FF"/>
                  <w:sz w:val="14"/>
                  <w:szCs w:val="14"/>
                  <w:u w:val="single"/>
                </w:rPr>
                <w:t>37.105</w:t>
              </w:r>
            </w:hyperlink>
          </w:p>
        </w:tc>
        <w:tc>
          <w:tcPr>
            <w:tcW w:w="274" w:type="pct"/>
            <w:tcBorders>
              <w:top w:val="nil"/>
              <w:left w:val="nil"/>
              <w:bottom w:val="single" w:sz="4" w:space="0" w:color="A6A6A6"/>
              <w:right w:val="single" w:sz="4" w:space="0" w:color="A6A6A6"/>
            </w:tcBorders>
            <w:shd w:val="clear" w:color="auto" w:fill="auto"/>
            <w:hideMark/>
          </w:tcPr>
          <w:p w14:paraId="440793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1AD82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2" w:history="1">
              <w:r w:rsidR="00973DCF" w:rsidRPr="00973DCF">
                <w:rPr>
                  <w:rFonts w:ascii="Arial" w:hAnsi="Arial" w:cs="Arial"/>
                  <w:b/>
                  <w:bCs/>
                  <w:color w:val="0000FF"/>
                  <w:sz w:val="14"/>
                  <w:szCs w:val="14"/>
                  <w:u w:val="single"/>
                </w:rPr>
                <w:t>MSR_NC-Core</w:t>
              </w:r>
            </w:hyperlink>
          </w:p>
        </w:tc>
        <w:tc>
          <w:tcPr>
            <w:tcW w:w="245" w:type="pct"/>
            <w:tcBorders>
              <w:top w:val="nil"/>
              <w:left w:val="nil"/>
              <w:bottom w:val="single" w:sz="4" w:space="0" w:color="A6A6A6"/>
              <w:right w:val="single" w:sz="4" w:space="0" w:color="A6A6A6"/>
            </w:tcBorders>
            <w:shd w:val="clear" w:color="000000" w:fill="BFBFBF"/>
            <w:hideMark/>
          </w:tcPr>
          <w:p w14:paraId="28750E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0277</w:t>
            </w:r>
          </w:p>
        </w:tc>
        <w:tc>
          <w:tcPr>
            <w:tcW w:w="195" w:type="pct"/>
            <w:tcBorders>
              <w:top w:val="nil"/>
              <w:left w:val="nil"/>
              <w:bottom w:val="single" w:sz="4" w:space="0" w:color="A6A6A6"/>
              <w:right w:val="single" w:sz="4" w:space="0" w:color="A6A6A6"/>
            </w:tcBorders>
            <w:shd w:val="clear" w:color="000000" w:fill="BFBFBF"/>
            <w:hideMark/>
          </w:tcPr>
          <w:p w14:paraId="2DB7F5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417C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B2E15E8"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170F72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3" w:history="1">
              <w:r w:rsidR="00973DCF" w:rsidRPr="00973DCF">
                <w:rPr>
                  <w:rFonts w:ascii="Arial" w:hAnsi="Arial" w:cs="Arial"/>
                  <w:b/>
                  <w:bCs/>
                  <w:color w:val="0000FF"/>
                  <w:sz w:val="14"/>
                  <w:szCs w:val="14"/>
                  <w:u w:val="single"/>
                </w:rPr>
                <w:t>R4-2307779</w:t>
              </w:r>
            </w:hyperlink>
          </w:p>
        </w:tc>
        <w:tc>
          <w:tcPr>
            <w:tcW w:w="534" w:type="pct"/>
            <w:tcBorders>
              <w:top w:val="nil"/>
              <w:left w:val="nil"/>
              <w:bottom w:val="single" w:sz="4" w:space="0" w:color="A6A6A6"/>
              <w:right w:val="single" w:sz="4" w:space="0" w:color="A6A6A6"/>
            </w:tcBorders>
            <w:shd w:val="clear" w:color="auto" w:fill="auto"/>
            <w:hideMark/>
          </w:tcPr>
          <w:p w14:paraId="469808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37.145-1: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517A1A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4533A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EDC3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76C05F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62DF6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4C5F0C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562BC3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DB67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726BA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3C658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5" w:history="1">
              <w:r w:rsidR="00973DCF" w:rsidRPr="00973DCF">
                <w:rPr>
                  <w:rFonts w:ascii="Arial" w:hAnsi="Arial" w:cs="Arial"/>
                  <w:b/>
                  <w:bCs/>
                  <w:color w:val="0000FF"/>
                  <w:sz w:val="14"/>
                  <w:szCs w:val="14"/>
                  <w:u w:val="single"/>
                </w:rPr>
                <w:t>37.145-1</w:t>
              </w:r>
            </w:hyperlink>
          </w:p>
        </w:tc>
        <w:tc>
          <w:tcPr>
            <w:tcW w:w="274" w:type="pct"/>
            <w:tcBorders>
              <w:top w:val="nil"/>
              <w:left w:val="nil"/>
              <w:bottom w:val="single" w:sz="4" w:space="0" w:color="A6A6A6"/>
              <w:right w:val="single" w:sz="4" w:space="0" w:color="A6A6A6"/>
            </w:tcBorders>
            <w:shd w:val="clear" w:color="auto" w:fill="auto"/>
            <w:hideMark/>
          </w:tcPr>
          <w:p w14:paraId="7B4EF3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1ED25A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6"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06E804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0310</w:t>
            </w:r>
          </w:p>
        </w:tc>
        <w:tc>
          <w:tcPr>
            <w:tcW w:w="195" w:type="pct"/>
            <w:tcBorders>
              <w:top w:val="nil"/>
              <w:left w:val="nil"/>
              <w:bottom w:val="single" w:sz="4" w:space="0" w:color="A6A6A6"/>
              <w:right w:val="single" w:sz="4" w:space="0" w:color="A6A6A6"/>
            </w:tcBorders>
            <w:shd w:val="clear" w:color="000000" w:fill="BFBFBF"/>
            <w:hideMark/>
          </w:tcPr>
          <w:p w14:paraId="0E11B2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010B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2F4CB05"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720B30B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R4-2307780</w:t>
            </w:r>
          </w:p>
        </w:tc>
        <w:tc>
          <w:tcPr>
            <w:tcW w:w="534" w:type="pct"/>
            <w:tcBorders>
              <w:top w:val="nil"/>
              <w:left w:val="nil"/>
              <w:bottom w:val="single" w:sz="4" w:space="0" w:color="A6A6A6"/>
              <w:right w:val="single" w:sz="4" w:space="0" w:color="A6A6A6"/>
            </w:tcBorders>
            <w:shd w:val="clear" w:color="auto" w:fill="auto"/>
            <w:hideMark/>
          </w:tcPr>
          <w:p w14:paraId="325972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37.145-1: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2C9494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B0C48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1339C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4189B1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01F3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8E1CC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95D023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2A0BB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8100C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ACBAD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8" w:history="1">
              <w:r w:rsidR="00973DCF" w:rsidRPr="00973DCF">
                <w:rPr>
                  <w:rFonts w:ascii="Arial" w:hAnsi="Arial" w:cs="Arial"/>
                  <w:b/>
                  <w:bCs/>
                  <w:color w:val="0000FF"/>
                  <w:sz w:val="14"/>
                  <w:szCs w:val="14"/>
                  <w:u w:val="single"/>
                </w:rPr>
                <w:t>37.145-1</w:t>
              </w:r>
            </w:hyperlink>
          </w:p>
        </w:tc>
        <w:tc>
          <w:tcPr>
            <w:tcW w:w="274" w:type="pct"/>
            <w:tcBorders>
              <w:top w:val="nil"/>
              <w:left w:val="nil"/>
              <w:bottom w:val="single" w:sz="4" w:space="0" w:color="A6A6A6"/>
              <w:right w:val="single" w:sz="4" w:space="0" w:color="A6A6A6"/>
            </w:tcBorders>
            <w:shd w:val="clear" w:color="auto" w:fill="auto"/>
            <w:hideMark/>
          </w:tcPr>
          <w:p w14:paraId="12D90C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17.7.0</w:t>
            </w:r>
          </w:p>
        </w:tc>
        <w:tc>
          <w:tcPr>
            <w:tcW w:w="513" w:type="pct"/>
            <w:tcBorders>
              <w:top w:val="nil"/>
              <w:left w:val="nil"/>
              <w:bottom w:val="single" w:sz="4" w:space="0" w:color="A6A6A6"/>
              <w:right w:val="single" w:sz="4" w:space="0" w:color="A6A6A6"/>
            </w:tcBorders>
            <w:shd w:val="clear" w:color="auto" w:fill="auto"/>
            <w:hideMark/>
          </w:tcPr>
          <w:p w14:paraId="2BC79D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89"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23EDD1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0311</w:t>
            </w:r>
          </w:p>
        </w:tc>
        <w:tc>
          <w:tcPr>
            <w:tcW w:w="195" w:type="pct"/>
            <w:tcBorders>
              <w:top w:val="nil"/>
              <w:left w:val="nil"/>
              <w:bottom w:val="single" w:sz="4" w:space="0" w:color="A6A6A6"/>
              <w:right w:val="single" w:sz="4" w:space="0" w:color="A6A6A6"/>
            </w:tcBorders>
            <w:shd w:val="clear" w:color="000000" w:fill="BFBFBF"/>
            <w:hideMark/>
          </w:tcPr>
          <w:p w14:paraId="7591DD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7EE10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28E34F8"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41D3F5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R4-2307781</w:t>
            </w:r>
          </w:p>
        </w:tc>
        <w:tc>
          <w:tcPr>
            <w:tcW w:w="534" w:type="pct"/>
            <w:tcBorders>
              <w:top w:val="nil"/>
              <w:left w:val="nil"/>
              <w:bottom w:val="single" w:sz="4" w:space="0" w:color="A6A6A6"/>
              <w:right w:val="single" w:sz="4" w:space="0" w:color="A6A6A6"/>
            </w:tcBorders>
            <w:shd w:val="clear" w:color="auto" w:fill="auto"/>
            <w:hideMark/>
          </w:tcPr>
          <w:p w14:paraId="711362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37.145-1: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0FB378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32B6E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445C8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1B229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00B69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0E9A0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DCC82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9C8446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2F5BA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7F338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1" w:history="1">
              <w:r w:rsidR="00973DCF" w:rsidRPr="00973DCF">
                <w:rPr>
                  <w:rFonts w:ascii="Arial" w:hAnsi="Arial" w:cs="Arial"/>
                  <w:b/>
                  <w:bCs/>
                  <w:color w:val="0000FF"/>
                  <w:sz w:val="14"/>
                  <w:szCs w:val="14"/>
                  <w:u w:val="single"/>
                </w:rPr>
                <w:t>37.145-1</w:t>
              </w:r>
            </w:hyperlink>
          </w:p>
        </w:tc>
        <w:tc>
          <w:tcPr>
            <w:tcW w:w="274" w:type="pct"/>
            <w:tcBorders>
              <w:top w:val="nil"/>
              <w:left w:val="nil"/>
              <w:bottom w:val="single" w:sz="4" w:space="0" w:color="A6A6A6"/>
              <w:right w:val="single" w:sz="4" w:space="0" w:color="A6A6A6"/>
            </w:tcBorders>
            <w:shd w:val="clear" w:color="auto" w:fill="auto"/>
            <w:hideMark/>
          </w:tcPr>
          <w:p w14:paraId="68CFE6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AB98D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2"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0B6580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0312</w:t>
            </w:r>
          </w:p>
        </w:tc>
        <w:tc>
          <w:tcPr>
            <w:tcW w:w="195" w:type="pct"/>
            <w:tcBorders>
              <w:top w:val="nil"/>
              <w:left w:val="nil"/>
              <w:bottom w:val="single" w:sz="4" w:space="0" w:color="A6A6A6"/>
              <w:right w:val="single" w:sz="4" w:space="0" w:color="A6A6A6"/>
            </w:tcBorders>
            <w:shd w:val="clear" w:color="000000" w:fill="BFBFBF"/>
            <w:hideMark/>
          </w:tcPr>
          <w:p w14:paraId="500BC2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E27A9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C832E30"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492B3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3" w:history="1">
              <w:r w:rsidR="00973DCF" w:rsidRPr="00973DCF">
                <w:rPr>
                  <w:rFonts w:ascii="Arial" w:hAnsi="Arial" w:cs="Arial"/>
                  <w:b/>
                  <w:bCs/>
                  <w:color w:val="0000FF"/>
                  <w:sz w:val="14"/>
                  <w:szCs w:val="14"/>
                  <w:u w:val="single"/>
                </w:rPr>
                <w:t>R4-2307782</w:t>
              </w:r>
            </w:hyperlink>
          </w:p>
        </w:tc>
        <w:tc>
          <w:tcPr>
            <w:tcW w:w="534" w:type="pct"/>
            <w:tcBorders>
              <w:top w:val="nil"/>
              <w:left w:val="nil"/>
              <w:bottom w:val="single" w:sz="4" w:space="0" w:color="A6A6A6"/>
              <w:right w:val="single" w:sz="4" w:space="0" w:color="A6A6A6"/>
            </w:tcBorders>
            <w:shd w:val="clear" w:color="auto" w:fill="auto"/>
            <w:hideMark/>
          </w:tcPr>
          <w:p w14:paraId="2AF6A8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37.145-2: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53A2D2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86A05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65739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B3AE73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C438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6BB601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05B93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42905F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4D714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A30993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5" w:history="1">
              <w:r w:rsidR="00973DCF" w:rsidRPr="00973DCF">
                <w:rPr>
                  <w:rFonts w:ascii="Arial" w:hAnsi="Arial" w:cs="Arial"/>
                  <w:b/>
                  <w:bCs/>
                  <w:color w:val="0000FF"/>
                  <w:sz w:val="14"/>
                  <w:szCs w:val="14"/>
                  <w:u w:val="single"/>
                </w:rPr>
                <w:t>37.145-2</w:t>
              </w:r>
            </w:hyperlink>
          </w:p>
        </w:tc>
        <w:tc>
          <w:tcPr>
            <w:tcW w:w="274" w:type="pct"/>
            <w:tcBorders>
              <w:top w:val="nil"/>
              <w:left w:val="nil"/>
              <w:bottom w:val="single" w:sz="4" w:space="0" w:color="A6A6A6"/>
              <w:right w:val="single" w:sz="4" w:space="0" w:color="A6A6A6"/>
            </w:tcBorders>
            <w:shd w:val="clear" w:color="auto" w:fill="auto"/>
            <w:hideMark/>
          </w:tcPr>
          <w:p w14:paraId="4572B5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16.13.0</w:t>
            </w:r>
          </w:p>
        </w:tc>
        <w:tc>
          <w:tcPr>
            <w:tcW w:w="513" w:type="pct"/>
            <w:tcBorders>
              <w:top w:val="nil"/>
              <w:left w:val="nil"/>
              <w:bottom w:val="single" w:sz="4" w:space="0" w:color="A6A6A6"/>
              <w:right w:val="single" w:sz="4" w:space="0" w:color="A6A6A6"/>
            </w:tcBorders>
            <w:shd w:val="clear" w:color="auto" w:fill="auto"/>
            <w:hideMark/>
          </w:tcPr>
          <w:p w14:paraId="5C9BD7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6"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61AB31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0350</w:t>
            </w:r>
          </w:p>
        </w:tc>
        <w:tc>
          <w:tcPr>
            <w:tcW w:w="195" w:type="pct"/>
            <w:tcBorders>
              <w:top w:val="nil"/>
              <w:left w:val="nil"/>
              <w:bottom w:val="single" w:sz="4" w:space="0" w:color="A6A6A6"/>
              <w:right w:val="single" w:sz="4" w:space="0" w:color="A6A6A6"/>
            </w:tcBorders>
            <w:shd w:val="clear" w:color="000000" w:fill="BFBFBF"/>
            <w:hideMark/>
          </w:tcPr>
          <w:p w14:paraId="7F9B72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7946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50AF913"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1F8F99A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R4-2307783</w:t>
            </w:r>
          </w:p>
        </w:tc>
        <w:tc>
          <w:tcPr>
            <w:tcW w:w="534" w:type="pct"/>
            <w:tcBorders>
              <w:top w:val="nil"/>
              <w:left w:val="nil"/>
              <w:bottom w:val="single" w:sz="4" w:space="0" w:color="A6A6A6"/>
              <w:right w:val="single" w:sz="4" w:space="0" w:color="A6A6A6"/>
            </w:tcBorders>
            <w:shd w:val="clear" w:color="auto" w:fill="auto"/>
            <w:hideMark/>
          </w:tcPr>
          <w:p w14:paraId="6305F6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37.145-2: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76DCE8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3CEBE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77A0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156A61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42EF0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7CDAC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86FEA0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872A2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BFC8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88758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8" w:history="1">
              <w:r w:rsidR="00973DCF" w:rsidRPr="00973DCF">
                <w:rPr>
                  <w:rFonts w:ascii="Arial" w:hAnsi="Arial" w:cs="Arial"/>
                  <w:b/>
                  <w:bCs/>
                  <w:color w:val="0000FF"/>
                  <w:sz w:val="14"/>
                  <w:szCs w:val="14"/>
                  <w:u w:val="single"/>
                </w:rPr>
                <w:t>37.145-2</w:t>
              </w:r>
            </w:hyperlink>
          </w:p>
        </w:tc>
        <w:tc>
          <w:tcPr>
            <w:tcW w:w="274" w:type="pct"/>
            <w:tcBorders>
              <w:top w:val="nil"/>
              <w:left w:val="nil"/>
              <w:bottom w:val="single" w:sz="4" w:space="0" w:color="A6A6A6"/>
              <w:right w:val="single" w:sz="4" w:space="0" w:color="A6A6A6"/>
            </w:tcBorders>
            <w:shd w:val="clear" w:color="auto" w:fill="auto"/>
            <w:hideMark/>
          </w:tcPr>
          <w:p w14:paraId="2B69AB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17.7.0</w:t>
            </w:r>
          </w:p>
        </w:tc>
        <w:tc>
          <w:tcPr>
            <w:tcW w:w="513" w:type="pct"/>
            <w:tcBorders>
              <w:top w:val="nil"/>
              <w:left w:val="nil"/>
              <w:bottom w:val="single" w:sz="4" w:space="0" w:color="A6A6A6"/>
              <w:right w:val="single" w:sz="4" w:space="0" w:color="A6A6A6"/>
            </w:tcBorders>
            <w:shd w:val="clear" w:color="auto" w:fill="auto"/>
            <w:hideMark/>
          </w:tcPr>
          <w:p w14:paraId="0FF729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999"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17EFB1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0351</w:t>
            </w:r>
          </w:p>
        </w:tc>
        <w:tc>
          <w:tcPr>
            <w:tcW w:w="195" w:type="pct"/>
            <w:tcBorders>
              <w:top w:val="nil"/>
              <w:left w:val="nil"/>
              <w:bottom w:val="single" w:sz="4" w:space="0" w:color="A6A6A6"/>
              <w:right w:val="single" w:sz="4" w:space="0" w:color="A6A6A6"/>
            </w:tcBorders>
            <w:shd w:val="clear" w:color="000000" w:fill="BFBFBF"/>
            <w:hideMark/>
          </w:tcPr>
          <w:p w14:paraId="618858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BA52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1B587C5"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41023E9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R4-2307784</w:t>
            </w:r>
          </w:p>
        </w:tc>
        <w:tc>
          <w:tcPr>
            <w:tcW w:w="534" w:type="pct"/>
            <w:tcBorders>
              <w:top w:val="nil"/>
              <w:left w:val="nil"/>
              <w:bottom w:val="single" w:sz="4" w:space="0" w:color="A6A6A6"/>
              <w:right w:val="single" w:sz="4" w:space="0" w:color="A6A6A6"/>
            </w:tcBorders>
            <w:shd w:val="clear" w:color="auto" w:fill="auto"/>
            <w:hideMark/>
          </w:tcPr>
          <w:p w14:paraId="0E282E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37.145-2: Clarification on the OBUE limites when narrow carrier adjacent to the sub block edge</w:t>
            </w:r>
          </w:p>
        </w:tc>
        <w:tc>
          <w:tcPr>
            <w:tcW w:w="358" w:type="pct"/>
            <w:tcBorders>
              <w:top w:val="nil"/>
              <w:left w:val="nil"/>
              <w:bottom w:val="single" w:sz="4" w:space="0" w:color="A6A6A6"/>
              <w:right w:val="single" w:sz="4" w:space="0" w:color="A6A6A6"/>
            </w:tcBorders>
            <w:shd w:val="clear" w:color="auto" w:fill="auto"/>
            <w:hideMark/>
          </w:tcPr>
          <w:p w14:paraId="36832F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1CA00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74CA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483FE5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C238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40E17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BA9DB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5009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8266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8A43D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1" w:history="1">
              <w:r w:rsidR="00973DCF" w:rsidRPr="00973DCF">
                <w:rPr>
                  <w:rFonts w:ascii="Arial" w:hAnsi="Arial" w:cs="Arial"/>
                  <w:b/>
                  <w:bCs/>
                  <w:color w:val="0000FF"/>
                  <w:sz w:val="14"/>
                  <w:szCs w:val="14"/>
                  <w:u w:val="single"/>
                </w:rPr>
                <w:t>37.145-2</w:t>
              </w:r>
            </w:hyperlink>
          </w:p>
        </w:tc>
        <w:tc>
          <w:tcPr>
            <w:tcW w:w="274" w:type="pct"/>
            <w:tcBorders>
              <w:top w:val="nil"/>
              <w:left w:val="nil"/>
              <w:bottom w:val="single" w:sz="4" w:space="0" w:color="A6A6A6"/>
              <w:right w:val="single" w:sz="4" w:space="0" w:color="A6A6A6"/>
            </w:tcBorders>
            <w:shd w:val="clear" w:color="auto" w:fill="auto"/>
            <w:hideMark/>
          </w:tcPr>
          <w:p w14:paraId="7FE2FB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1D149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2" w:history="1">
              <w:r w:rsidR="00973DCF" w:rsidRPr="00973DCF">
                <w:rPr>
                  <w:rFonts w:ascii="Arial" w:hAnsi="Arial" w:cs="Arial"/>
                  <w:b/>
                  <w:bCs/>
                  <w:color w:val="0000FF"/>
                  <w:sz w:val="14"/>
                  <w:szCs w:val="14"/>
                  <w:u w:val="single"/>
                </w:rPr>
                <w:t>MSR_NC-Perf</w:t>
              </w:r>
            </w:hyperlink>
          </w:p>
        </w:tc>
        <w:tc>
          <w:tcPr>
            <w:tcW w:w="245" w:type="pct"/>
            <w:tcBorders>
              <w:top w:val="nil"/>
              <w:left w:val="nil"/>
              <w:bottom w:val="single" w:sz="4" w:space="0" w:color="A6A6A6"/>
              <w:right w:val="single" w:sz="4" w:space="0" w:color="A6A6A6"/>
            </w:tcBorders>
            <w:shd w:val="clear" w:color="000000" w:fill="BFBFBF"/>
            <w:hideMark/>
          </w:tcPr>
          <w:p w14:paraId="14ECF2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0352</w:t>
            </w:r>
          </w:p>
        </w:tc>
        <w:tc>
          <w:tcPr>
            <w:tcW w:w="195" w:type="pct"/>
            <w:tcBorders>
              <w:top w:val="nil"/>
              <w:left w:val="nil"/>
              <w:bottom w:val="single" w:sz="4" w:space="0" w:color="A6A6A6"/>
              <w:right w:val="single" w:sz="4" w:space="0" w:color="A6A6A6"/>
            </w:tcBorders>
            <w:shd w:val="clear" w:color="000000" w:fill="BFBFBF"/>
            <w:hideMark/>
          </w:tcPr>
          <w:p w14:paraId="612BBC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5F20B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C26E13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C2647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3" w:history="1">
              <w:r w:rsidR="00973DCF" w:rsidRPr="00973DCF">
                <w:rPr>
                  <w:rFonts w:ascii="Arial" w:hAnsi="Arial" w:cs="Arial"/>
                  <w:b/>
                  <w:bCs/>
                  <w:color w:val="0000FF"/>
                  <w:sz w:val="14"/>
                  <w:szCs w:val="14"/>
                  <w:u w:val="single"/>
                </w:rPr>
                <w:t>R4-2307785</w:t>
              </w:r>
            </w:hyperlink>
          </w:p>
        </w:tc>
        <w:tc>
          <w:tcPr>
            <w:tcW w:w="534" w:type="pct"/>
            <w:tcBorders>
              <w:top w:val="nil"/>
              <w:left w:val="nil"/>
              <w:bottom w:val="single" w:sz="4" w:space="0" w:color="A6A6A6"/>
              <w:right w:val="single" w:sz="4" w:space="0" w:color="A6A6A6"/>
            </w:tcBorders>
            <w:shd w:val="clear" w:color="auto" w:fill="auto"/>
            <w:hideMark/>
          </w:tcPr>
          <w:p w14:paraId="638BA5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36.141: Receiver spurious emissions</w:t>
            </w:r>
          </w:p>
        </w:tc>
        <w:tc>
          <w:tcPr>
            <w:tcW w:w="358" w:type="pct"/>
            <w:tcBorders>
              <w:top w:val="nil"/>
              <w:left w:val="nil"/>
              <w:bottom w:val="single" w:sz="4" w:space="0" w:color="A6A6A6"/>
              <w:right w:val="single" w:sz="4" w:space="0" w:color="A6A6A6"/>
            </w:tcBorders>
            <w:shd w:val="clear" w:color="auto" w:fill="auto"/>
            <w:hideMark/>
          </w:tcPr>
          <w:p w14:paraId="7F6B4B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249B0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0420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6CE73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1EF26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EAFC5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84759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438BB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6BEB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A2D3C8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5"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347738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5CCE71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6"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76F079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1359</w:t>
            </w:r>
          </w:p>
        </w:tc>
        <w:tc>
          <w:tcPr>
            <w:tcW w:w="195" w:type="pct"/>
            <w:tcBorders>
              <w:top w:val="nil"/>
              <w:left w:val="nil"/>
              <w:bottom w:val="single" w:sz="4" w:space="0" w:color="A6A6A6"/>
              <w:right w:val="single" w:sz="4" w:space="0" w:color="A6A6A6"/>
            </w:tcBorders>
            <w:shd w:val="clear" w:color="000000" w:fill="BFBFBF"/>
            <w:hideMark/>
          </w:tcPr>
          <w:p w14:paraId="026B33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59BFC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95544E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A9B87D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R4-2307786</w:t>
            </w:r>
          </w:p>
        </w:tc>
        <w:tc>
          <w:tcPr>
            <w:tcW w:w="534" w:type="pct"/>
            <w:tcBorders>
              <w:top w:val="nil"/>
              <w:left w:val="nil"/>
              <w:bottom w:val="single" w:sz="4" w:space="0" w:color="A6A6A6"/>
              <w:right w:val="single" w:sz="4" w:space="0" w:color="A6A6A6"/>
            </w:tcBorders>
            <w:shd w:val="clear" w:color="auto" w:fill="auto"/>
            <w:hideMark/>
          </w:tcPr>
          <w:p w14:paraId="6BB679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36.141: Receiver spurious emissions</w:t>
            </w:r>
          </w:p>
        </w:tc>
        <w:tc>
          <w:tcPr>
            <w:tcW w:w="358" w:type="pct"/>
            <w:tcBorders>
              <w:top w:val="nil"/>
              <w:left w:val="nil"/>
              <w:bottom w:val="single" w:sz="4" w:space="0" w:color="A6A6A6"/>
              <w:right w:val="single" w:sz="4" w:space="0" w:color="A6A6A6"/>
            </w:tcBorders>
            <w:shd w:val="clear" w:color="auto" w:fill="auto"/>
            <w:hideMark/>
          </w:tcPr>
          <w:p w14:paraId="524CDC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9B5E8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9C20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9466B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3442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1DAEF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729459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6097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5ABEE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FF082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8"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18C365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B1867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09"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1246F7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1360</w:t>
            </w:r>
          </w:p>
        </w:tc>
        <w:tc>
          <w:tcPr>
            <w:tcW w:w="195" w:type="pct"/>
            <w:tcBorders>
              <w:top w:val="nil"/>
              <w:left w:val="nil"/>
              <w:bottom w:val="single" w:sz="4" w:space="0" w:color="A6A6A6"/>
              <w:right w:val="single" w:sz="4" w:space="0" w:color="A6A6A6"/>
            </w:tcBorders>
            <w:shd w:val="clear" w:color="000000" w:fill="BFBFBF"/>
            <w:hideMark/>
          </w:tcPr>
          <w:p w14:paraId="478E38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60E30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45F86D2"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741FD6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R4-2307787</w:t>
            </w:r>
          </w:p>
        </w:tc>
        <w:tc>
          <w:tcPr>
            <w:tcW w:w="534" w:type="pct"/>
            <w:tcBorders>
              <w:top w:val="nil"/>
              <w:left w:val="nil"/>
              <w:bottom w:val="single" w:sz="4" w:space="0" w:color="A6A6A6"/>
              <w:right w:val="single" w:sz="4" w:space="0" w:color="A6A6A6"/>
            </w:tcBorders>
            <w:shd w:val="clear" w:color="auto" w:fill="auto"/>
            <w:hideMark/>
          </w:tcPr>
          <w:p w14:paraId="79A359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36.141: Receiver spurious emissions</w:t>
            </w:r>
          </w:p>
        </w:tc>
        <w:tc>
          <w:tcPr>
            <w:tcW w:w="358" w:type="pct"/>
            <w:tcBorders>
              <w:top w:val="nil"/>
              <w:left w:val="nil"/>
              <w:bottom w:val="single" w:sz="4" w:space="0" w:color="A6A6A6"/>
              <w:right w:val="single" w:sz="4" w:space="0" w:color="A6A6A6"/>
            </w:tcBorders>
            <w:shd w:val="clear" w:color="auto" w:fill="auto"/>
            <w:hideMark/>
          </w:tcPr>
          <w:p w14:paraId="0AA57C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99D3D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58E0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CA59DB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8A06E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DC158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D6944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77CC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FEB6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6BADA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1"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596927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22956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2"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76FB0E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1361</w:t>
            </w:r>
          </w:p>
        </w:tc>
        <w:tc>
          <w:tcPr>
            <w:tcW w:w="195" w:type="pct"/>
            <w:tcBorders>
              <w:top w:val="nil"/>
              <w:left w:val="nil"/>
              <w:bottom w:val="single" w:sz="4" w:space="0" w:color="A6A6A6"/>
              <w:right w:val="single" w:sz="4" w:space="0" w:color="A6A6A6"/>
            </w:tcBorders>
            <w:shd w:val="clear" w:color="000000" w:fill="BFBFBF"/>
            <w:hideMark/>
          </w:tcPr>
          <w:p w14:paraId="18679E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35FE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50D6C6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FC401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3" w:history="1">
              <w:r w:rsidR="00973DCF" w:rsidRPr="00973DCF">
                <w:rPr>
                  <w:rFonts w:ascii="Arial" w:hAnsi="Arial" w:cs="Arial"/>
                  <w:b/>
                  <w:bCs/>
                  <w:color w:val="0000FF"/>
                  <w:sz w:val="14"/>
                  <w:szCs w:val="14"/>
                  <w:u w:val="single"/>
                </w:rPr>
                <w:t>R4-2307788</w:t>
              </w:r>
            </w:hyperlink>
          </w:p>
        </w:tc>
        <w:tc>
          <w:tcPr>
            <w:tcW w:w="534" w:type="pct"/>
            <w:tcBorders>
              <w:top w:val="nil"/>
              <w:left w:val="nil"/>
              <w:bottom w:val="single" w:sz="4" w:space="0" w:color="A6A6A6"/>
              <w:right w:val="single" w:sz="4" w:space="0" w:color="A6A6A6"/>
            </w:tcBorders>
            <w:shd w:val="clear" w:color="auto" w:fill="auto"/>
            <w:hideMark/>
          </w:tcPr>
          <w:p w14:paraId="5D6E01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37.141: Receiver spurious emissions</w:t>
            </w:r>
          </w:p>
        </w:tc>
        <w:tc>
          <w:tcPr>
            <w:tcW w:w="358" w:type="pct"/>
            <w:tcBorders>
              <w:top w:val="nil"/>
              <w:left w:val="nil"/>
              <w:bottom w:val="single" w:sz="4" w:space="0" w:color="A6A6A6"/>
              <w:right w:val="single" w:sz="4" w:space="0" w:color="A6A6A6"/>
            </w:tcBorders>
            <w:shd w:val="clear" w:color="auto" w:fill="auto"/>
            <w:hideMark/>
          </w:tcPr>
          <w:p w14:paraId="6049CE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A7A67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D177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EDF83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595D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0569D4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F842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A162B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8D89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3DF2D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5"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33E3C1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16.17.0</w:t>
            </w:r>
          </w:p>
        </w:tc>
        <w:tc>
          <w:tcPr>
            <w:tcW w:w="513" w:type="pct"/>
            <w:tcBorders>
              <w:top w:val="nil"/>
              <w:left w:val="nil"/>
              <w:bottom w:val="single" w:sz="4" w:space="0" w:color="A6A6A6"/>
              <w:right w:val="single" w:sz="4" w:space="0" w:color="A6A6A6"/>
            </w:tcBorders>
            <w:shd w:val="clear" w:color="auto" w:fill="auto"/>
            <w:hideMark/>
          </w:tcPr>
          <w:p w14:paraId="4392BD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6" w:history="1">
              <w:r w:rsidR="00973DCF" w:rsidRPr="00973DCF">
                <w:rPr>
                  <w:rFonts w:ascii="Arial" w:hAnsi="Arial" w:cs="Arial"/>
                  <w:b/>
                  <w:bCs/>
                  <w:color w:val="0000FF"/>
                  <w:sz w:val="14"/>
                  <w:szCs w:val="14"/>
                  <w:u w:val="single"/>
                </w:rPr>
                <w:t>RInImp9-RFmulti</w:t>
              </w:r>
            </w:hyperlink>
          </w:p>
        </w:tc>
        <w:tc>
          <w:tcPr>
            <w:tcW w:w="245" w:type="pct"/>
            <w:tcBorders>
              <w:top w:val="nil"/>
              <w:left w:val="nil"/>
              <w:bottom w:val="single" w:sz="4" w:space="0" w:color="A6A6A6"/>
              <w:right w:val="single" w:sz="4" w:space="0" w:color="A6A6A6"/>
            </w:tcBorders>
            <w:shd w:val="clear" w:color="000000" w:fill="BFBFBF"/>
            <w:hideMark/>
          </w:tcPr>
          <w:p w14:paraId="6F8BC1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1042</w:t>
            </w:r>
          </w:p>
        </w:tc>
        <w:tc>
          <w:tcPr>
            <w:tcW w:w="195" w:type="pct"/>
            <w:tcBorders>
              <w:top w:val="nil"/>
              <w:left w:val="nil"/>
              <w:bottom w:val="single" w:sz="4" w:space="0" w:color="A6A6A6"/>
              <w:right w:val="single" w:sz="4" w:space="0" w:color="A6A6A6"/>
            </w:tcBorders>
            <w:shd w:val="clear" w:color="000000" w:fill="BFBFBF"/>
            <w:hideMark/>
          </w:tcPr>
          <w:p w14:paraId="5F7DA9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2CFB2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36BF51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F04742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R4-2307789</w:t>
            </w:r>
          </w:p>
        </w:tc>
        <w:tc>
          <w:tcPr>
            <w:tcW w:w="534" w:type="pct"/>
            <w:tcBorders>
              <w:top w:val="nil"/>
              <w:left w:val="nil"/>
              <w:bottom w:val="single" w:sz="4" w:space="0" w:color="A6A6A6"/>
              <w:right w:val="single" w:sz="4" w:space="0" w:color="A6A6A6"/>
            </w:tcBorders>
            <w:shd w:val="clear" w:color="auto" w:fill="auto"/>
            <w:hideMark/>
          </w:tcPr>
          <w:p w14:paraId="38E9A4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37.141: Receiver spurious emissions</w:t>
            </w:r>
          </w:p>
        </w:tc>
        <w:tc>
          <w:tcPr>
            <w:tcW w:w="358" w:type="pct"/>
            <w:tcBorders>
              <w:top w:val="nil"/>
              <w:left w:val="nil"/>
              <w:bottom w:val="single" w:sz="4" w:space="0" w:color="A6A6A6"/>
              <w:right w:val="single" w:sz="4" w:space="0" w:color="A6A6A6"/>
            </w:tcBorders>
            <w:shd w:val="clear" w:color="auto" w:fill="auto"/>
            <w:hideMark/>
          </w:tcPr>
          <w:p w14:paraId="764A98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6CDF7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A2D7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30346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45888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37877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F8A78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4CE3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6BCA3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E146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8"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466AA2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3E32F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19" w:history="1">
              <w:r w:rsidR="00973DCF" w:rsidRPr="00973DCF">
                <w:rPr>
                  <w:rFonts w:ascii="Arial" w:hAnsi="Arial" w:cs="Arial"/>
                  <w:b/>
                  <w:bCs/>
                  <w:color w:val="0000FF"/>
                  <w:sz w:val="14"/>
                  <w:szCs w:val="14"/>
                  <w:u w:val="single"/>
                </w:rPr>
                <w:t>RInImp9-RFmulti</w:t>
              </w:r>
            </w:hyperlink>
          </w:p>
        </w:tc>
        <w:tc>
          <w:tcPr>
            <w:tcW w:w="245" w:type="pct"/>
            <w:tcBorders>
              <w:top w:val="nil"/>
              <w:left w:val="nil"/>
              <w:bottom w:val="single" w:sz="4" w:space="0" w:color="A6A6A6"/>
              <w:right w:val="single" w:sz="4" w:space="0" w:color="A6A6A6"/>
            </w:tcBorders>
            <w:shd w:val="clear" w:color="000000" w:fill="BFBFBF"/>
            <w:hideMark/>
          </w:tcPr>
          <w:p w14:paraId="3DA74A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1043</w:t>
            </w:r>
          </w:p>
        </w:tc>
        <w:tc>
          <w:tcPr>
            <w:tcW w:w="195" w:type="pct"/>
            <w:tcBorders>
              <w:top w:val="nil"/>
              <w:left w:val="nil"/>
              <w:bottom w:val="single" w:sz="4" w:space="0" w:color="A6A6A6"/>
              <w:right w:val="single" w:sz="4" w:space="0" w:color="A6A6A6"/>
            </w:tcBorders>
            <w:shd w:val="clear" w:color="000000" w:fill="BFBFBF"/>
            <w:hideMark/>
          </w:tcPr>
          <w:p w14:paraId="55F4D6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DF73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162DA4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FA75CF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R4-2307790</w:t>
            </w:r>
          </w:p>
        </w:tc>
        <w:tc>
          <w:tcPr>
            <w:tcW w:w="534" w:type="pct"/>
            <w:tcBorders>
              <w:top w:val="nil"/>
              <w:left w:val="nil"/>
              <w:bottom w:val="single" w:sz="4" w:space="0" w:color="A6A6A6"/>
              <w:right w:val="single" w:sz="4" w:space="0" w:color="A6A6A6"/>
            </w:tcBorders>
            <w:shd w:val="clear" w:color="auto" w:fill="auto"/>
            <w:hideMark/>
          </w:tcPr>
          <w:p w14:paraId="42A613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37.141: Receiver spurious emissions</w:t>
            </w:r>
          </w:p>
        </w:tc>
        <w:tc>
          <w:tcPr>
            <w:tcW w:w="358" w:type="pct"/>
            <w:tcBorders>
              <w:top w:val="nil"/>
              <w:left w:val="nil"/>
              <w:bottom w:val="single" w:sz="4" w:space="0" w:color="A6A6A6"/>
              <w:right w:val="single" w:sz="4" w:space="0" w:color="A6A6A6"/>
            </w:tcBorders>
            <w:shd w:val="clear" w:color="auto" w:fill="auto"/>
            <w:hideMark/>
          </w:tcPr>
          <w:p w14:paraId="785154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3261D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33C9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5D6F1D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2080C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9CA38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DF21C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4DF94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66233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06918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1"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0AD37F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ECD4D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2" w:history="1">
              <w:r w:rsidR="00973DCF" w:rsidRPr="00973DCF">
                <w:rPr>
                  <w:rFonts w:ascii="Arial" w:hAnsi="Arial" w:cs="Arial"/>
                  <w:b/>
                  <w:bCs/>
                  <w:color w:val="0000FF"/>
                  <w:sz w:val="14"/>
                  <w:szCs w:val="14"/>
                  <w:u w:val="single"/>
                </w:rPr>
                <w:t>RInImp9-RFmulti</w:t>
              </w:r>
            </w:hyperlink>
          </w:p>
        </w:tc>
        <w:tc>
          <w:tcPr>
            <w:tcW w:w="245" w:type="pct"/>
            <w:tcBorders>
              <w:top w:val="nil"/>
              <w:left w:val="nil"/>
              <w:bottom w:val="single" w:sz="4" w:space="0" w:color="A6A6A6"/>
              <w:right w:val="single" w:sz="4" w:space="0" w:color="A6A6A6"/>
            </w:tcBorders>
            <w:shd w:val="clear" w:color="000000" w:fill="BFBFBF"/>
            <w:hideMark/>
          </w:tcPr>
          <w:p w14:paraId="553232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1044</w:t>
            </w:r>
          </w:p>
        </w:tc>
        <w:tc>
          <w:tcPr>
            <w:tcW w:w="195" w:type="pct"/>
            <w:tcBorders>
              <w:top w:val="nil"/>
              <w:left w:val="nil"/>
              <w:bottom w:val="single" w:sz="4" w:space="0" w:color="A6A6A6"/>
              <w:right w:val="single" w:sz="4" w:space="0" w:color="A6A6A6"/>
            </w:tcBorders>
            <w:shd w:val="clear" w:color="000000" w:fill="BFBFBF"/>
            <w:hideMark/>
          </w:tcPr>
          <w:p w14:paraId="01C220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F5380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A24E93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85C58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3" w:history="1">
              <w:r w:rsidR="00973DCF" w:rsidRPr="00973DCF">
                <w:rPr>
                  <w:rFonts w:ascii="Arial" w:hAnsi="Arial" w:cs="Arial"/>
                  <w:b/>
                  <w:bCs/>
                  <w:color w:val="0000FF"/>
                  <w:sz w:val="14"/>
                  <w:szCs w:val="14"/>
                  <w:u w:val="single"/>
                </w:rPr>
                <w:t>R4-2307791</w:t>
              </w:r>
            </w:hyperlink>
          </w:p>
        </w:tc>
        <w:tc>
          <w:tcPr>
            <w:tcW w:w="534" w:type="pct"/>
            <w:tcBorders>
              <w:top w:val="nil"/>
              <w:left w:val="nil"/>
              <w:bottom w:val="single" w:sz="4" w:space="0" w:color="A6A6A6"/>
              <w:right w:val="single" w:sz="4" w:space="0" w:color="A6A6A6"/>
            </w:tcBorders>
            <w:shd w:val="clear" w:color="auto" w:fill="auto"/>
            <w:hideMark/>
          </w:tcPr>
          <w:p w14:paraId="29AD42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37.145-1: Receiver spurious emissions</w:t>
            </w:r>
          </w:p>
        </w:tc>
        <w:tc>
          <w:tcPr>
            <w:tcW w:w="358" w:type="pct"/>
            <w:tcBorders>
              <w:top w:val="nil"/>
              <w:left w:val="nil"/>
              <w:bottom w:val="single" w:sz="4" w:space="0" w:color="A6A6A6"/>
              <w:right w:val="single" w:sz="4" w:space="0" w:color="A6A6A6"/>
            </w:tcBorders>
            <w:shd w:val="clear" w:color="auto" w:fill="auto"/>
            <w:hideMark/>
          </w:tcPr>
          <w:p w14:paraId="76DFEC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78B4C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61340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B0434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4111A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F389D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9FF75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8495B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4803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2B1D8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5" w:history="1">
              <w:r w:rsidR="00973DCF" w:rsidRPr="00973DCF">
                <w:rPr>
                  <w:rFonts w:ascii="Arial" w:hAnsi="Arial" w:cs="Arial"/>
                  <w:b/>
                  <w:bCs/>
                  <w:color w:val="0000FF"/>
                  <w:sz w:val="14"/>
                  <w:szCs w:val="14"/>
                  <w:u w:val="single"/>
                </w:rPr>
                <w:t>37.145-1</w:t>
              </w:r>
            </w:hyperlink>
          </w:p>
        </w:tc>
        <w:tc>
          <w:tcPr>
            <w:tcW w:w="274" w:type="pct"/>
            <w:tcBorders>
              <w:top w:val="nil"/>
              <w:left w:val="nil"/>
              <w:bottom w:val="single" w:sz="4" w:space="0" w:color="A6A6A6"/>
              <w:right w:val="single" w:sz="4" w:space="0" w:color="A6A6A6"/>
            </w:tcBorders>
            <w:shd w:val="clear" w:color="auto" w:fill="auto"/>
            <w:hideMark/>
          </w:tcPr>
          <w:p w14:paraId="4BDC40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5BA2B1F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6" w:history="1">
              <w:r w:rsidR="00973DCF" w:rsidRPr="00973DCF">
                <w:rPr>
                  <w:rFonts w:ascii="Arial" w:hAnsi="Arial" w:cs="Arial"/>
                  <w:b/>
                  <w:bCs/>
                  <w:color w:val="0000FF"/>
                  <w:sz w:val="14"/>
                  <w:szCs w:val="14"/>
                  <w:u w:val="single"/>
                </w:rPr>
                <w:t>AAS_BS_LTE_UTRA-Perf</w:t>
              </w:r>
            </w:hyperlink>
          </w:p>
        </w:tc>
        <w:tc>
          <w:tcPr>
            <w:tcW w:w="245" w:type="pct"/>
            <w:tcBorders>
              <w:top w:val="nil"/>
              <w:left w:val="nil"/>
              <w:bottom w:val="single" w:sz="4" w:space="0" w:color="A6A6A6"/>
              <w:right w:val="single" w:sz="4" w:space="0" w:color="A6A6A6"/>
            </w:tcBorders>
            <w:shd w:val="clear" w:color="000000" w:fill="BFBFBF"/>
            <w:hideMark/>
          </w:tcPr>
          <w:p w14:paraId="0B91E6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0313</w:t>
            </w:r>
          </w:p>
        </w:tc>
        <w:tc>
          <w:tcPr>
            <w:tcW w:w="195" w:type="pct"/>
            <w:tcBorders>
              <w:top w:val="nil"/>
              <w:left w:val="nil"/>
              <w:bottom w:val="single" w:sz="4" w:space="0" w:color="A6A6A6"/>
              <w:right w:val="single" w:sz="4" w:space="0" w:color="A6A6A6"/>
            </w:tcBorders>
            <w:shd w:val="clear" w:color="000000" w:fill="BFBFBF"/>
            <w:hideMark/>
          </w:tcPr>
          <w:p w14:paraId="775169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4DD6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E3CA25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514283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R4-2307792</w:t>
            </w:r>
          </w:p>
        </w:tc>
        <w:tc>
          <w:tcPr>
            <w:tcW w:w="534" w:type="pct"/>
            <w:tcBorders>
              <w:top w:val="nil"/>
              <w:left w:val="nil"/>
              <w:bottom w:val="single" w:sz="4" w:space="0" w:color="A6A6A6"/>
              <w:right w:val="single" w:sz="4" w:space="0" w:color="A6A6A6"/>
            </w:tcBorders>
            <w:shd w:val="clear" w:color="auto" w:fill="auto"/>
            <w:hideMark/>
          </w:tcPr>
          <w:p w14:paraId="3156BC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37.145-1: Receiver spurious emissions</w:t>
            </w:r>
          </w:p>
        </w:tc>
        <w:tc>
          <w:tcPr>
            <w:tcW w:w="358" w:type="pct"/>
            <w:tcBorders>
              <w:top w:val="nil"/>
              <w:left w:val="nil"/>
              <w:bottom w:val="single" w:sz="4" w:space="0" w:color="A6A6A6"/>
              <w:right w:val="single" w:sz="4" w:space="0" w:color="A6A6A6"/>
            </w:tcBorders>
            <w:shd w:val="clear" w:color="auto" w:fill="auto"/>
            <w:hideMark/>
          </w:tcPr>
          <w:p w14:paraId="678F95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A56EE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3FF83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74805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6CB6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1926F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9CA08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BFCC7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7144C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0D4E3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8" w:history="1">
              <w:r w:rsidR="00973DCF" w:rsidRPr="00973DCF">
                <w:rPr>
                  <w:rFonts w:ascii="Arial" w:hAnsi="Arial" w:cs="Arial"/>
                  <w:b/>
                  <w:bCs/>
                  <w:color w:val="0000FF"/>
                  <w:sz w:val="14"/>
                  <w:szCs w:val="14"/>
                  <w:u w:val="single"/>
                </w:rPr>
                <w:t>37.145-1</w:t>
              </w:r>
            </w:hyperlink>
          </w:p>
        </w:tc>
        <w:tc>
          <w:tcPr>
            <w:tcW w:w="274" w:type="pct"/>
            <w:tcBorders>
              <w:top w:val="nil"/>
              <w:left w:val="nil"/>
              <w:bottom w:val="single" w:sz="4" w:space="0" w:color="A6A6A6"/>
              <w:right w:val="single" w:sz="4" w:space="0" w:color="A6A6A6"/>
            </w:tcBorders>
            <w:shd w:val="clear" w:color="auto" w:fill="auto"/>
            <w:hideMark/>
          </w:tcPr>
          <w:p w14:paraId="021DB2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17.7.0</w:t>
            </w:r>
          </w:p>
        </w:tc>
        <w:tc>
          <w:tcPr>
            <w:tcW w:w="513" w:type="pct"/>
            <w:tcBorders>
              <w:top w:val="nil"/>
              <w:left w:val="nil"/>
              <w:bottom w:val="single" w:sz="4" w:space="0" w:color="A6A6A6"/>
              <w:right w:val="single" w:sz="4" w:space="0" w:color="A6A6A6"/>
            </w:tcBorders>
            <w:shd w:val="clear" w:color="auto" w:fill="auto"/>
            <w:hideMark/>
          </w:tcPr>
          <w:p w14:paraId="485AE2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29" w:history="1">
              <w:r w:rsidR="00973DCF" w:rsidRPr="00973DCF">
                <w:rPr>
                  <w:rFonts w:ascii="Arial" w:hAnsi="Arial" w:cs="Arial"/>
                  <w:b/>
                  <w:bCs/>
                  <w:color w:val="0000FF"/>
                  <w:sz w:val="14"/>
                  <w:szCs w:val="14"/>
                  <w:u w:val="single"/>
                </w:rPr>
                <w:t>AAS_BS_LTE_UTRA-Perf</w:t>
              </w:r>
            </w:hyperlink>
          </w:p>
        </w:tc>
        <w:tc>
          <w:tcPr>
            <w:tcW w:w="245" w:type="pct"/>
            <w:tcBorders>
              <w:top w:val="nil"/>
              <w:left w:val="nil"/>
              <w:bottom w:val="single" w:sz="4" w:space="0" w:color="A6A6A6"/>
              <w:right w:val="single" w:sz="4" w:space="0" w:color="A6A6A6"/>
            </w:tcBorders>
            <w:shd w:val="clear" w:color="000000" w:fill="BFBFBF"/>
            <w:hideMark/>
          </w:tcPr>
          <w:p w14:paraId="61A27C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0314</w:t>
            </w:r>
          </w:p>
        </w:tc>
        <w:tc>
          <w:tcPr>
            <w:tcW w:w="195" w:type="pct"/>
            <w:tcBorders>
              <w:top w:val="nil"/>
              <w:left w:val="nil"/>
              <w:bottom w:val="single" w:sz="4" w:space="0" w:color="A6A6A6"/>
              <w:right w:val="single" w:sz="4" w:space="0" w:color="A6A6A6"/>
            </w:tcBorders>
            <w:shd w:val="clear" w:color="000000" w:fill="BFBFBF"/>
            <w:hideMark/>
          </w:tcPr>
          <w:p w14:paraId="31A1FB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E45FE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BD92E1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72C819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R4-2307793</w:t>
            </w:r>
          </w:p>
        </w:tc>
        <w:tc>
          <w:tcPr>
            <w:tcW w:w="534" w:type="pct"/>
            <w:tcBorders>
              <w:top w:val="nil"/>
              <w:left w:val="nil"/>
              <w:bottom w:val="single" w:sz="4" w:space="0" w:color="A6A6A6"/>
              <w:right w:val="single" w:sz="4" w:space="0" w:color="A6A6A6"/>
            </w:tcBorders>
            <w:shd w:val="clear" w:color="auto" w:fill="auto"/>
            <w:hideMark/>
          </w:tcPr>
          <w:p w14:paraId="5173D7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37.145-1: Receiver spurious emissions</w:t>
            </w:r>
          </w:p>
        </w:tc>
        <w:tc>
          <w:tcPr>
            <w:tcW w:w="358" w:type="pct"/>
            <w:tcBorders>
              <w:top w:val="nil"/>
              <w:left w:val="nil"/>
              <w:bottom w:val="single" w:sz="4" w:space="0" w:color="A6A6A6"/>
              <w:right w:val="single" w:sz="4" w:space="0" w:color="A6A6A6"/>
            </w:tcBorders>
            <w:shd w:val="clear" w:color="auto" w:fill="auto"/>
            <w:hideMark/>
          </w:tcPr>
          <w:p w14:paraId="641BF6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FD5AC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53A6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B383D4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946C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42530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1B6E0A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FD555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3D68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CE5FE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1" w:history="1">
              <w:r w:rsidR="00973DCF" w:rsidRPr="00973DCF">
                <w:rPr>
                  <w:rFonts w:ascii="Arial" w:hAnsi="Arial" w:cs="Arial"/>
                  <w:b/>
                  <w:bCs/>
                  <w:color w:val="0000FF"/>
                  <w:sz w:val="14"/>
                  <w:szCs w:val="14"/>
                  <w:u w:val="single"/>
                </w:rPr>
                <w:t>37.145-1</w:t>
              </w:r>
            </w:hyperlink>
          </w:p>
        </w:tc>
        <w:tc>
          <w:tcPr>
            <w:tcW w:w="274" w:type="pct"/>
            <w:tcBorders>
              <w:top w:val="nil"/>
              <w:left w:val="nil"/>
              <w:bottom w:val="single" w:sz="4" w:space="0" w:color="A6A6A6"/>
              <w:right w:val="single" w:sz="4" w:space="0" w:color="A6A6A6"/>
            </w:tcBorders>
            <w:shd w:val="clear" w:color="auto" w:fill="auto"/>
            <w:hideMark/>
          </w:tcPr>
          <w:p w14:paraId="7E6086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81AA9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2" w:history="1">
              <w:r w:rsidR="00973DCF" w:rsidRPr="00973DCF">
                <w:rPr>
                  <w:rFonts w:ascii="Arial" w:hAnsi="Arial" w:cs="Arial"/>
                  <w:b/>
                  <w:bCs/>
                  <w:color w:val="0000FF"/>
                  <w:sz w:val="14"/>
                  <w:szCs w:val="14"/>
                  <w:u w:val="single"/>
                </w:rPr>
                <w:t>AAS_BS_LTE_UTRA-Perf</w:t>
              </w:r>
            </w:hyperlink>
          </w:p>
        </w:tc>
        <w:tc>
          <w:tcPr>
            <w:tcW w:w="245" w:type="pct"/>
            <w:tcBorders>
              <w:top w:val="nil"/>
              <w:left w:val="nil"/>
              <w:bottom w:val="single" w:sz="4" w:space="0" w:color="A6A6A6"/>
              <w:right w:val="single" w:sz="4" w:space="0" w:color="A6A6A6"/>
            </w:tcBorders>
            <w:shd w:val="clear" w:color="000000" w:fill="BFBFBF"/>
            <w:hideMark/>
          </w:tcPr>
          <w:p w14:paraId="11F5F3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0315</w:t>
            </w:r>
          </w:p>
        </w:tc>
        <w:tc>
          <w:tcPr>
            <w:tcW w:w="195" w:type="pct"/>
            <w:tcBorders>
              <w:top w:val="nil"/>
              <w:left w:val="nil"/>
              <w:bottom w:val="single" w:sz="4" w:space="0" w:color="A6A6A6"/>
              <w:right w:val="single" w:sz="4" w:space="0" w:color="A6A6A6"/>
            </w:tcBorders>
            <w:shd w:val="clear" w:color="000000" w:fill="BFBFBF"/>
            <w:hideMark/>
          </w:tcPr>
          <w:p w14:paraId="2390AE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8EA8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7135DA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5C9DA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3" w:history="1">
              <w:r w:rsidR="00973DCF" w:rsidRPr="00973DCF">
                <w:rPr>
                  <w:rFonts w:ascii="Arial" w:hAnsi="Arial" w:cs="Arial"/>
                  <w:b/>
                  <w:bCs/>
                  <w:color w:val="0000FF"/>
                  <w:sz w:val="14"/>
                  <w:szCs w:val="14"/>
                  <w:u w:val="single"/>
                </w:rPr>
                <w:t>R4-2307796</w:t>
              </w:r>
            </w:hyperlink>
          </w:p>
        </w:tc>
        <w:tc>
          <w:tcPr>
            <w:tcW w:w="534" w:type="pct"/>
            <w:tcBorders>
              <w:top w:val="nil"/>
              <w:left w:val="nil"/>
              <w:bottom w:val="single" w:sz="4" w:space="0" w:color="A6A6A6"/>
              <w:right w:val="single" w:sz="4" w:space="0" w:color="A6A6A6"/>
            </w:tcBorders>
            <w:shd w:val="clear" w:color="auto" w:fill="auto"/>
            <w:hideMark/>
          </w:tcPr>
          <w:p w14:paraId="3BCF99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37.113 MSR base station test configuration and performance criteria R17</w:t>
            </w:r>
          </w:p>
        </w:tc>
        <w:tc>
          <w:tcPr>
            <w:tcW w:w="358" w:type="pct"/>
            <w:tcBorders>
              <w:top w:val="nil"/>
              <w:left w:val="nil"/>
              <w:bottom w:val="single" w:sz="4" w:space="0" w:color="A6A6A6"/>
              <w:right w:val="single" w:sz="4" w:space="0" w:color="A6A6A6"/>
            </w:tcBorders>
            <w:shd w:val="clear" w:color="auto" w:fill="auto"/>
            <w:hideMark/>
          </w:tcPr>
          <w:p w14:paraId="265382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6CB068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98E5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A4971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448F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4.3</w:t>
            </w:r>
          </w:p>
        </w:tc>
        <w:tc>
          <w:tcPr>
            <w:tcW w:w="294" w:type="pct"/>
            <w:tcBorders>
              <w:top w:val="nil"/>
              <w:left w:val="nil"/>
              <w:bottom w:val="single" w:sz="4" w:space="0" w:color="A6A6A6"/>
              <w:right w:val="single" w:sz="4" w:space="0" w:color="A6A6A6"/>
            </w:tcBorders>
            <w:shd w:val="clear" w:color="auto" w:fill="auto"/>
            <w:hideMark/>
          </w:tcPr>
          <w:p w14:paraId="744C20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78207D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273B9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CA88F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9A646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5" w:history="1">
              <w:r w:rsidR="00973DCF" w:rsidRPr="00973DCF">
                <w:rPr>
                  <w:rFonts w:ascii="Arial" w:hAnsi="Arial" w:cs="Arial"/>
                  <w:b/>
                  <w:bCs/>
                  <w:color w:val="0000FF"/>
                  <w:sz w:val="14"/>
                  <w:szCs w:val="14"/>
                  <w:u w:val="single"/>
                </w:rPr>
                <w:t>37.113</w:t>
              </w:r>
            </w:hyperlink>
          </w:p>
        </w:tc>
        <w:tc>
          <w:tcPr>
            <w:tcW w:w="274" w:type="pct"/>
            <w:tcBorders>
              <w:top w:val="nil"/>
              <w:left w:val="nil"/>
              <w:bottom w:val="single" w:sz="4" w:space="0" w:color="A6A6A6"/>
              <w:right w:val="single" w:sz="4" w:space="0" w:color="A6A6A6"/>
            </w:tcBorders>
            <w:shd w:val="clear" w:color="auto" w:fill="auto"/>
            <w:hideMark/>
          </w:tcPr>
          <w:p w14:paraId="1AFAAA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1D62BB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6"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FCCBF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0123</w:t>
            </w:r>
          </w:p>
        </w:tc>
        <w:tc>
          <w:tcPr>
            <w:tcW w:w="195" w:type="pct"/>
            <w:tcBorders>
              <w:top w:val="nil"/>
              <w:left w:val="nil"/>
              <w:bottom w:val="single" w:sz="4" w:space="0" w:color="A6A6A6"/>
              <w:right w:val="single" w:sz="4" w:space="0" w:color="A6A6A6"/>
            </w:tcBorders>
            <w:shd w:val="clear" w:color="000000" w:fill="BFBFBF"/>
            <w:hideMark/>
          </w:tcPr>
          <w:p w14:paraId="1CC887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3FEF5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B1A564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CFBF1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7" w:history="1">
              <w:r w:rsidR="00973DCF" w:rsidRPr="00973DCF">
                <w:rPr>
                  <w:rFonts w:ascii="Arial" w:hAnsi="Arial" w:cs="Arial"/>
                  <w:b/>
                  <w:bCs/>
                  <w:color w:val="0000FF"/>
                  <w:sz w:val="14"/>
                  <w:szCs w:val="14"/>
                  <w:u w:val="single"/>
                </w:rPr>
                <w:t>R4-2307797</w:t>
              </w:r>
            </w:hyperlink>
          </w:p>
        </w:tc>
        <w:tc>
          <w:tcPr>
            <w:tcW w:w="534" w:type="pct"/>
            <w:tcBorders>
              <w:top w:val="nil"/>
              <w:left w:val="nil"/>
              <w:bottom w:val="single" w:sz="4" w:space="0" w:color="A6A6A6"/>
              <w:right w:val="single" w:sz="4" w:space="0" w:color="A6A6A6"/>
            </w:tcBorders>
            <w:shd w:val="clear" w:color="auto" w:fill="auto"/>
            <w:hideMark/>
          </w:tcPr>
          <w:p w14:paraId="28662F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37.113 MSR base station test configuration R15</w:t>
            </w:r>
          </w:p>
        </w:tc>
        <w:tc>
          <w:tcPr>
            <w:tcW w:w="358" w:type="pct"/>
            <w:tcBorders>
              <w:top w:val="nil"/>
              <w:left w:val="nil"/>
              <w:bottom w:val="single" w:sz="4" w:space="0" w:color="A6A6A6"/>
              <w:right w:val="single" w:sz="4" w:space="0" w:color="A6A6A6"/>
            </w:tcBorders>
            <w:shd w:val="clear" w:color="auto" w:fill="auto"/>
            <w:hideMark/>
          </w:tcPr>
          <w:p w14:paraId="7346C6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7D3C72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3066F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E1A9A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435C6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4.3</w:t>
            </w:r>
          </w:p>
        </w:tc>
        <w:tc>
          <w:tcPr>
            <w:tcW w:w="294" w:type="pct"/>
            <w:tcBorders>
              <w:top w:val="nil"/>
              <w:left w:val="nil"/>
              <w:bottom w:val="single" w:sz="4" w:space="0" w:color="A6A6A6"/>
              <w:right w:val="single" w:sz="4" w:space="0" w:color="A6A6A6"/>
            </w:tcBorders>
            <w:shd w:val="clear" w:color="auto" w:fill="auto"/>
            <w:hideMark/>
          </w:tcPr>
          <w:p w14:paraId="1E1E58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D35385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DBFD4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3460E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8"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19408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39" w:history="1">
              <w:r w:rsidR="00973DCF" w:rsidRPr="00973DCF">
                <w:rPr>
                  <w:rFonts w:ascii="Arial" w:hAnsi="Arial" w:cs="Arial"/>
                  <w:b/>
                  <w:bCs/>
                  <w:color w:val="0000FF"/>
                  <w:sz w:val="14"/>
                  <w:szCs w:val="14"/>
                  <w:u w:val="single"/>
                </w:rPr>
                <w:t>37.113</w:t>
              </w:r>
            </w:hyperlink>
          </w:p>
        </w:tc>
        <w:tc>
          <w:tcPr>
            <w:tcW w:w="274" w:type="pct"/>
            <w:tcBorders>
              <w:top w:val="nil"/>
              <w:left w:val="nil"/>
              <w:bottom w:val="single" w:sz="4" w:space="0" w:color="A6A6A6"/>
              <w:right w:val="single" w:sz="4" w:space="0" w:color="A6A6A6"/>
            </w:tcBorders>
            <w:shd w:val="clear" w:color="auto" w:fill="auto"/>
            <w:hideMark/>
          </w:tcPr>
          <w:p w14:paraId="670832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15.12.0</w:t>
            </w:r>
          </w:p>
        </w:tc>
        <w:tc>
          <w:tcPr>
            <w:tcW w:w="513" w:type="pct"/>
            <w:tcBorders>
              <w:top w:val="nil"/>
              <w:left w:val="nil"/>
              <w:bottom w:val="single" w:sz="4" w:space="0" w:color="A6A6A6"/>
              <w:right w:val="single" w:sz="4" w:space="0" w:color="A6A6A6"/>
            </w:tcBorders>
            <w:shd w:val="clear" w:color="auto" w:fill="auto"/>
            <w:hideMark/>
          </w:tcPr>
          <w:p w14:paraId="40949C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0"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203B64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0124</w:t>
            </w:r>
          </w:p>
        </w:tc>
        <w:tc>
          <w:tcPr>
            <w:tcW w:w="195" w:type="pct"/>
            <w:tcBorders>
              <w:top w:val="nil"/>
              <w:left w:val="nil"/>
              <w:bottom w:val="single" w:sz="4" w:space="0" w:color="A6A6A6"/>
              <w:right w:val="single" w:sz="4" w:space="0" w:color="A6A6A6"/>
            </w:tcBorders>
            <w:shd w:val="clear" w:color="000000" w:fill="BFBFBF"/>
            <w:hideMark/>
          </w:tcPr>
          <w:p w14:paraId="218B31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40190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F7A9CE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C6D0E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1" w:history="1">
              <w:r w:rsidR="00973DCF" w:rsidRPr="00973DCF">
                <w:rPr>
                  <w:rFonts w:ascii="Arial" w:hAnsi="Arial" w:cs="Arial"/>
                  <w:b/>
                  <w:bCs/>
                  <w:color w:val="0000FF"/>
                  <w:sz w:val="14"/>
                  <w:szCs w:val="14"/>
                  <w:u w:val="single"/>
                </w:rPr>
                <w:t>R4-2307798</w:t>
              </w:r>
            </w:hyperlink>
          </w:p>
        </w:tc>
        <w:tc>
          <w:tcPr>
            <w:tcW w:w="534" w:type="pct"/>
            <w:tcBorders>
              <w:top w:val="nil"/>
              <w:left w:val="nil"/>
              <w:bottom w:val="single" w:sz="4" w:space="0" w:color="A6A6A6"/>
              <w:right w:val="single" w:sz="4" w:space="0" w:color="A6A6A6"/>
            </w:tcBorders>
            <w:shd w:val="clear" w:color="auto" w:fill="auto"/>
            <w:hideMark/>
          </w:tcPr>
          <w:p w14:paraId="3EC6B9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37.113 MSR base station test configuration R16</w:t>
            </w:r>
          </w:p>
        </w:tc>
        <w:tc>
          <w:tcPr>
            <w:tcW w:w="358" w:type="pct"/>
            <w:tcBorders>
              <w:top w:val="nil"/>
              <w:left w:val="nil"/>
              <w:bottom w:val="single" w:sz="4" w:space="0" w:color="A6A6A6"/>
              <w:right w:val="single" w:sz="4" w:space="0" w:color="A6A6A6"/>
            </w:tcBorders>
            <w:shd w:val="clear" w:color="auto" w:fill="auto"/>
            <w:hideMark/>
          </w:tcPr>
          <w:p w14:paraId="68B72C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56311F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58314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C17C4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9C868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4.3</w:t>
            </w:r>
          </w:p>
        </w:tc>
        <w:tc>
          <w:tcPr>
            <w:tcW w:w="294" w:type="pct"/>
            <w:tcBorders>
              <w:top w:val="nil"/>
              <w:left w:val="nil"/>
              <w:bottom w:val="single" w:sz="4" w:space="0" w:color="A6A6A6"/>
              <w:right w:val="single" w:sz="4" w:space="0" w:color="A6A6A6"/>
            </w:tcBorders>
            <w:shd w:val="clear" w:color="auto" w:fill="auto"/>
            <w:hideMark/>
          </w:tcPr>
          <w:p w14:paraId="3851B1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10462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54789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3A305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2"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0229E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3" w:history="1">
              <w:r w:rsidR="00973DCF" w:rsidRPr="00973DCF">
                <w:rPr>
                  <w:rFonts w:ascii="Arial" w:hAnsi="Arial" w:cs="Arial"/>
                  <w:b/>
                  <w:bCs/>
                  <w:color w:val="0000FF"/>
                  <w:sz w:val="14"/>
                  <w:szCs w:val="14"/>
                  <w:u w:val="single"/>
                </w:rPr>
                <w:t>37.113</w:t>
              </w:r>
            </w:hyperlink>
          </w:p>
        </w:tc>
        <w:tc>
          <w:tcPr>
            <w:tcW w:w="274" w:type="pct"/>
            <w:tcBorders>
              <w:top w:val="nil"/>
              <w:left w:val="nil"/>
              <w:bottom w:val="single" w:sz="4" w:space="0" w:color="A6A6A6"/>
              <w:right w:val="single" w:sz="4" w:space="0" w:color="A6A6A6"/>
            </w:tcBorders>
            <w:shd w:val="clear" w:color="auto" w:fill="auto"/>
            <w:hideMark/>
          </w:tcPr>
          <w:p w14:paraId="7B2A7F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16.3.0</w:t>
            </w:r>
          </w:p>
        </w:tc>
        <w:tc>
          <w:tcPr>
            <w:tcW w:w="513" w:type="pct"/>
            <w:tcBorders>
              <w:top w:val="nil"/>
              <w:left w:val="nil"/>
              <w:bottom w:val="single" w:sz="4" w:space="0" w:color="A6A6A6"/>
              <w:right w:val="single" w:sz="4" w:space="0" w:color="A6A6A6"/>
            </w:tcBorders>
            <w:shd w:val="clear" w:color="auto" w:fill="auto"/>
            <w:hideMark/>
          </w:tcPr>
          <w:p w14:paraId="2867C64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02E5C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0125</w:t>
            </w:r>
          </w:p>
        </w:tc>
        <w:tc>
          <w:tcPr>
            <w:tcW w:w="195" w:type="pct"/>
            <w:tcBorders>
              <w:top w:val="nil"/>
              <w:left w:val="nil"/>
              <w:bottom w:val="single" w:sz="4" w:space="0" w:color="A6A6A6"/>
              <w:right w:val="single" w:sz="4" w:space="0" w:color="A6A6A6"/>
            </w:tcBorders>
            <w:shd w:val="clear" w:color="000000" w:fill="BFBFBF"/>
            <w:hideMark/>
          </w:tcPr>
          <w:p w14:paraId="7D9F51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40C1B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984DA1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DE14B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5" w:history="1">
              <w:r w:rsidR="00973DCF" w:rsidRPr="00973DCF">
                <w:rPr>
                  <w:rFonts w:ascii="Arial" w:hAnsi="Arial" w:cs="Arial"/>
                  <w:b/>
                  <w:bCs/>
                  <w:color w:val="0000FF"/>
                  <w:sz w:val="14"/>
                  <w:szCs w:val="14"/>
                  <w:u w:val="single"/>
                </w:rPr>
                <w:t>R4-2307799</w:t>
              </w:r>
            </w:hyperlink>
          </w:p>
        </w:tc>
        <w:tc>
          <w:tcPr>
            <w:tcW w:w="534" w:type="pct"/>
            <w:tcBorders>
              <w:top w:val="nil"/>
              <w:left w:val="nil"/>
              <w:bottom w:val="single" w:sz="4" w:space="0" w:color="A6A6A6"/>
              <w:right w:val="single" w:sz="4" w:space="0" w:color="A6A6A6"/>
            </w:tcBorders>
            <w:shd w:val="clear" w:color="auto" w:fill="auto"/>
            <w:hideMark/>
          </w:tcPr>
          <w:p w14:paraId="271230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38.113 NR BS performance criteria</w:t>
            </w:r>
          </w:p>
        </w:tc>
        <w:tc>
          <w:tcPr>
            <w:tcW w:w="358" w:type="pct"/>
            <w:tcBorders>
              <w:top w:val="nil"/>
              <w:left w:val="nil"/>
              <w:bottom w:val="single" w:sz="4" w:space="0" w:color="A6A6A6"/>
              <w:right w:val="single" w:sz="4" w:space="0" w:color="A6A6A6"/>
            </w:tcBorders>
            <w:shd w:val="clear" w:color="auto" w:fill="auto"/>
            <w:hideMark/>
          </w:tcPr>
          <w:p w14:paraId="7FE5DC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303864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7815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FCF5AC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DA12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4.3</w:t>
            </w:r>
          </w:p>
        </w:tc>
        <w:tc>
          <w:tcPr>
            <w:tcW w:w="294" w:type="pct"/>
            <w:tcBorders>
              <w:top w:val="nil"/>
              <w:left w:val="nil"/>
              <w:bottom w:val="single" w:sz="4" w:space="0" w:color="A6A6A6"/>
              <w:right w:val="single" w:sz="4" w:space="0" w:color="A6A6A6"/>
            </w:tcBorders>
            <w:shd w:val="clear" w:color="auto" w:fill="auto"/>
            <w:hideMark/>
          </w:tcPr>
          <w:p w14:paraId="38F193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6B14EA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2354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56417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BE889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7" w:history="1">
              <w:r w:rsidR="00973DCF" w:rsidRPr="00973DCF">
                <w:rPr>
                  <w:rFonts w:ascii="Arial" w:hAnsi="Arial" w:cs="Arial"/>
                  <w:b/>
                  <w:bCs/>
                  <w:color w:val="0000FF"/>
                  <w:sz w:val="14"/>
                  <w:szCs w:val="14"/>
                  <w:u w:val="single"/>
                </w:rPr>
                <w:t>38.113</w:t>
              </w:r>
            </w:hyperlink>
          </w:p>
        </w:tc>
        <w:tc>
          <w:tcPr>
            <w:tcW w:w="274" w:type="pct"/>
            <w:tcBorders>
              <w:top w:val="nil"/>
              <w:left w:val="nil"/>
              <w:bottom w:val="single" w:sz="4" w:space="0" w:color="A6A6A6"/>
              <w:right w:val="single" w:sz="4" w:space="0" w:color="A6A6A6"/>
            </w:tcBorders>
            <w:shd w:val="clear" w:color="auto" w:fill="auto"/>
            <w:hideMark/>
          </w:tcPr>
          <w:p w14:paraId="62F41C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49F684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113AF5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0058</w:t>
            </w:r>
          </w:p>
        </w:tc>
        <w:tc>
          <w:tcPr>
            <w:tcW w:w="195" w:type="pct"/>
            <w:tcBorders>
              <w:top w:val="nil"/>
              <w:left w:val="nil"/>
              <w:bottom w:val="single" w:sz="4" w:space="0" w:color="A6A6A6"/>
              <w:right w:val="single" w:sz="4" w:space="0" w:color="A6A6A6"/>
            </w:tcBorders>
            <w:shd w:val="clear" w:color="000000" w:fill="BFBFBF"/>
            <w:hideMark/>
          </w:tcPr>
          <w:p w14:paraId="1DE5CF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45B31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CEC0BB9"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8AEE7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49" w:history="1">
              <w:r w:rsidR="00973DCF" w:rsidRPr="00973DCF">
                <w:rPr>
                  <w:rFonts w:ascii="Arial" w:hAnsi="Arial" w:cs="Arial"/>
                  <w:b/>
                  <w:bCs/>
                  <w:color w:val="0000FF"/>
                  <w:sz w:val="14"/>
                  <w:szCs w:val="14"/>
                  <w:u w:val="single"/>
                </w:rPr>
                <w:t>R4-2307807</w:t>
              </w:r>
            </w:hyperlink>
          </w:p>
        </w:tc>
        <w:tc>
          <w:tcPr>
            <w:tcW w:w="534" w:type="pct"/>
            <w:tcBorders>
              <w:top w:val="nil"/>
              <w:left w:val="nil"/>
              <w:bottom w:val="single" w:sz="4" w:space="0" w:color="A6A6A6"/>
              <w:right w:val="single" w:sz="4" w:space="0" w:color="A6A6A6"/>
            </w:tcBorders>
            <w:shd w:val="clear" w:color="auto" w:fill="auto"/>
            <w:hideMark/>
          </w:tcPr>
          <w:p w14:paraId="78FFF9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38.175 IAB performance criteria</w:t>
            </w:r>
          </w:p>
        </w:tc>
        <w:tc>
          <w:tcPr>
            <w:tcW w:w="358" w:type="pct"/>
            <w:tcBorders>
              <w:top w:val="nil"/>
              <w:left w:val="nil"/>
              <w:bottom w:val="single" w:sz="4" w:space="0" w:color="A6A6A6"/>
              <w:right w:val="single" w:sz="4" w:space="0" w:color="A6A6A6"/>
            </w:tcBorders>
            <w:shd w:val="clear" w:color="auto" w:fill="auto"/>
            <w:hideMark/>
          </w:tcPr>
          <w:p w14:paraId="0F0F61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5C1EF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ADBD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352CBD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A6325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4.3</w:t>
            </w:r>
          </w:p>
        </w:tc>
        <w:tc>
          <w:tcPr>
            <w:tcW w:w="294" w:type="pct"/>
            <w:tcBorders>
              <w:top w:val="nil"/>
              <w:left w:val="nil"/>
              <w:bottom w:val="single" w:sz="4" w:space="0" w:color="A6A6A6"/>
              <w:right w:val="single" w:sz="4" w:space="0" w:color="A6A6A6"/>
            </w:tcBorders>
            <w:shd w:val="clear" w:color="auto" w:fill="auto"/>
            <w:hideMark/>
          </w:tcPr>
          <w:p w14:paraId="28A3F3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4C443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85C15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FA811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DC22E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1" w:history="1">
              <w:r w:rsidR="00973DCF" w:rsidRPr="00973DCF">
                <w:rPr>
                  <w:rFonts w:ascii="Arial" w:hAnsi="Arial" w:cs="Arial"/>
                  <w:b/>
                  <w:bCs/>
                  <w:color w:val="0000FF"/>
                  <w:sz w:val="14"/>
                  <w:szCs w:val="14"/>
                  <w:u w:val="single"/>
                </w:rPr>
                <w:t>38.175</w:t>
              </w:r>
            </w:hyperlink>
          </w:p>
        </w:tc>
        <w:tc>
          <w:tcPr>
            <w:tcW w:w="274" w:type="pct"/>
            <w:tcBorders>
              <w:top w:val="nil"/>
              <w:left w:val="nil"/>
              <w:bottom w:val="single" w:sz="4" w:space="0" w:color="A6A6A6"/>
              <w:right w:val="single" w:sz="4" w:space="0" w:color="A6A6A6"/>
            </w:tcBorders>
            <w:shd w:val="clear" w:color="auto" w:fill="auto"/>
            <w:hideMark/>
          </w:tcPr>
          <w:p w14:paraId="7D7B7E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05A79D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2"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0A4FCE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0028</w:t>
            </w:r>
          </w:p>
        </w:tc>
        <w:tc>
          <w:tcPr>
            <w:tcW w:w="195" w:type="pct"/>
            <w:tcBorders>
              <w:top w:val="nil"/>
              <w:left w:val="nil"/>
              <w:bottom w:val="single" w:sz="4" w:space="0" w:color="A6A6A6"/>
              <w:right w:val="single" w:sz="4" w:space="0" w:color="A6A6A6"/>
            </w:tcBorders>
            <w:shd w:val="clear" w:color="000000" w:fill="BFBFBF"/>
            <w:hideMark/>
          </w:tcPr>
          <w:p w14:paraId="32AFAF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8EAA5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94AE7D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68AB2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3" w:history="1">
              <w:r w:rsidR="00973DCF" w:rsidRPr="00973DCF">
                <w:rPr>
                  <w:rFonts w:ascii="Arial" w:hAnsi="Arial" w:cs="Arial"/>
                  <w:b/>
                  <w:bCs/>
                  <w:color w:val="0000FF"/>
                  <w:sz w:val="14"/>
                  <w:szCs w:val="14"/>
                  <w:u w:val="single"/>
                </w:rPr>
                <w:t>R4-2307814</w:t>
              </w:r>
            </w:hyperlink>
          </w:p>
        </w:tc>
        <w:tc>
          <w:tcPr>
            <w:tcW w:w="534" w:type="pct"/>
            <w:tcBorders>
              <w:top w:val="nil"/>
              <w:left w:val="nil"/>
              <w:bottom w:val="single" w:sz="4" w:space="0" w:color="A6A6A6"/>
              <w:right w:val="single" w:sz="4" w:space="0" w:color="A6A6A6"/>
            </w:tcBorders>
            <w:shd w:val="clear" w:color="auto" w:fill="auto"/>
            <w:hideMark/>
          </w:tcPr>
          <w:p w14:paraId="11FCAF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CR on UE demodulation and CSI requirements for FeMIMO</w:t>
            </w:r>
          </w:p>
        </w:tc>
        <w:tc>
          <w:tcPr>
            <w:tcW w:w="358" w:type="pct"/>
            <w:tcBorders>
              <w:top w:val="nil"/>
              <w:left w:val="nil"/>
              <w:bottom w:val="single" w:sz="4" w:space="0" w:color="A6A6A6"/>
              <w:right w:val="single" w:sz="4" w:space="0" w:color="A6A6A6"/>
            </w:tcBorders>
            <w:shd w:val="clear" w:color="auto" w:fill="auto"/>
            <w:hideMark/>
          </w:tcPr>
          <w:p w14:paraId="25E420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3BB718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352A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A54A8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2812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5.2.3.3</w:t>
            </w:r>
          </w:p>
        </w:tc>
        <w:tc>
          <w:tcPr>
            <w:tcW w:w="294" w:type="pct"/>
            <w:tcBorders>
              <w:top w:val="nil"/>
              <w:left w:val="nil"/>
              <w:bottom w:val="single" w:sz="4" w:space="0" w:color="A6A6A6"/>
              <w:right w:val="single" w:sz="4" w:space="0" w:color="A6A6A6"/>
            </w:tcBorders>
            <w:shd w:val="clear" w:color="auto" w:fill="auto"/>
            <w:hideMark/>
          </w:tcPr>
          <w:p w14:paraId="004958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8DE00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7BBD2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9190A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A677F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5"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2F863D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4BE50B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6" w:history="1">
              <w:r w:rsidR="00973DCF" w:rsidRPr="00973DCF">
                <w:rPr>
                  <w:rFonts w:ascii="Arial" w:hAnsi="Arial" w:cs="Arial"/>
                  <w:b/>
                  <w:bCs/>
                  <w:color w:val="0000FF"/>
                  <w:sz w:val="14"/>
                  <w:szCs w:val="14"/>
                  <w:u w:val="single"/>
                </w:rPr>
                <w:t>NR_feMIMO-Perf</w:t>
              </w:r>
            </w:hyperlink>
          </w:p>
        </w:tc>
        <w:tc>
          <w:tcPr>
            <w:tcW w:w="245" w:type="pct"/>
            <w:tcBorders>
              <w:top w:val="nil"/>
              <w:left w:val="nil"/>
              <w:bottom w:val="single" w:sz="4" w:space="0" w:color="A6A6A6"/>
              <w:right w:val="single" w:sz="4" w:space="0" w:color="A6A6A6"/>
            </w:tcBorders>
            <w:shd w:val="clear" w:color="000000" w:fill="BFBFBF"/>
            <w:hideMark/>
          </w:tcPr>
          <w:p w14:paraId="2CFC39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0364</w:t>
            </w:r>
          </w:p>
        </w:tc>
        <w:tc>
          <w:tcPr>
            <w:tcW w:w="195" w:type="pct"/>
            <w:tcBorders>
              <w:top w:val="nil"/>
              <w:left w:val="nil"/>
              <w:bottom w:val="single" w:sz="4" w:space="0" w:color="A6A6A6"/>
              <w:right w:val="single" w:sz="4" w:space="0" w:color="A6A6A6"/>
            </w:tcBorders>
            <w:shd w:val="clear" w:color="000000" w:fill="BFBFBF"/>
            <w:hideMark/>
          </w:tcPr>
          <w:p w14:paraId="63356E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3DC66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3A678F7"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9ABCC2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R4-2307822</w:t>
            </w:r>
          </w:p>
        </w:tc>
        <w:tc>
          <w:tcPr>
            <w:tcW w:w="534" w:type="pct"/>
            <w:tcBorders>
              <w:top w:val="nil"/>
              <w:left w:val="nil"/>
              <w:bottom w:val="single" w:sz="4" w:space="0" w:color="A6A6A6"/>
              <w:right w:val="single" w:sz="4" w:space="0" w:color="A6A6A6"/>
            </w:tcBorders>
            <w:shd w:val="clear" w:color="auto" w:fill="auto"/>
            <w:hideMark/>
          </w:tcPr>
          <w:p w14:paraId="6EC32F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Big CR on introduction of completed band combinations in DC_R18_xBLTE_2BNR_yDL2UL </w:t>
            </w:r>
          </w:p>
        </w:tc>
        <w:tc>
          <w:tcPr>
            <w:tcW w:w="358" w:type="pct"/>
            <w:tcBorders>
              <w:top w:val="nil"/>
              <w:left w:val="nil"/>
              <w:bottom w:val="single" w:sz="4" w:space="0" w:color="A6A6A6"/>
              <w:right w:val="single" w:sz="4" w:space="0" w:color="A6A6A6"/>
            </w:tcBorders>
            <w:shd w:val="clear" w:color="auto" w:fill="auto"/>
            <w:hideMark/>
          </w:tcPr>
          <w:p w14:paraId="510925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LG Electronics</w:t>
            </w:r>
          </w:p>
        </w:tc>
        <w:tc>
          <w:tcPr>
            <w:tcW w:w="161" w:type="pct"/>
            <w:tcBorders>
              <w:top w:val="nil"/>
              <w:left w:val="nil"/>
              <w:bottom w:val="single" w:sz="4" w:space="0" w:color="A6A6A6"/>
              <w:right w:val="single" w:sz="4" w:space="0" w:color="A6A6A6"/>
            </w:tcBorders>
            <w:shd w:val="clear" w:color="auto" w:fill="auto"/>
            <w:hideMark/>
          </w:tcPr>
          <w:p w14:paraId="66F6C3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3B8B5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07138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8537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7.6.1</w:t>
            </w:r>
          </w:p>
        </w:tc>
        <w:tc>
          <w:tcPr>
            <w:tcW w:w="294" w:type="pct"/>
            <w:tcBorders>
              <w:top w:val="nil"/>
              <w:left w:val="nil"/>
              <w:bottom w:val="single" w:sz="4" w:space="0" w:color="A6A6A6"/>
              <w:right w:val="single" w:sz="4" w:space="0" w:color="A6A6A6"/>
            </w:tcBorders>
            <w:shd w:val="clear" w:color="auto" w:fill="auto"/>
            <w:hideMark/>
          </w:tcPr>
          <w:p w14:paraId="53B897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B96B79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0E317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B8D58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7DD4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E4483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5802B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59" w:history="1">
              <w:r w:rsidR="00973DCF" w:rsidRPr="00973DCF">
                <w:rPr>
                  <w:rFonts w:ascii="Arial" w:hAnsi="Arial" w:cs="Arial"/>
                  <w:b/>
                  <w:bCs/>
                  <w:color w:val="0000FF"/>
                  <w:sz w:val="14"/>
                  <w:szCs w:val="14"/>
                  <w:u w:val="single"/>
                </w:rPr>
                <w:t>DC_R18_xBLTE_2BNR_yDL2UL-Core</w:t>
              </w:r>
            </w:hyperlink>
          </w:p>
        </w:tc>
        <w:tc>
          <w:tcPr>
            <w:tcW w:w="245" w:type="pct"/>
            <w:tcBorders>
              <w:top w:val="nil"/>
              <w:left w:val="nil"/>
              <w:bottom w:val="single" w:sz="4" w:space="0" w:color="A6A6A6"/>
              <w:right w:val="single" w:sz="4" w:space="0" w:color="A6A6A6"/>
            </w:tcBorders>
            <w:shd w:val="clear" w:color="000000" w:fill="BFBFBF"/>
            <w:hideMark/>
          </w:tcPr>
          <w:p w14:paraId="611889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0917</w:t>
            </w:r>
          </w:p>
        </w:tc>
        <w:tc>
          <w:tcPr>
            <w:tcW w:w="195" w:type="pct"/>
            <w:tcBorders>
              <w:top w:val="nil"/>
              <w:left w:val="nil"/>
              <w:bottom w:val="single" w:sz="4" w:space="0" w:color="A6A6A6"/>
              <w:right w:val="single" w:sz="4" w:space="0" w:color="A6A6A6"/>
            </w:tcBorders>
            <w:shd w:val="clear" w:color="000000" w:fill="BFBFBF"/>
            <w:hideMark/>
          </w:tcPr>
          <w:p w14:paraId="055FE4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AD90B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BDC585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47B45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0" w:history="1">
              <w:r w:rsidR="00973DCF" w:rsidRPr="00973DCF">
                <w:rPr>
                  <w:rFonts w:ascii="Arial" w:hAnsi="Arial" w:cs="Arial"/>
                  <w:b/>
                  <w:bCs/>
                  <w:color w:val="0000FF"/>
                  <w:sz w:val="14"/>
                  <w:szCs w:val="14"/>
                  <w:u w:val="single"/>
                </w:rPr>
                <w:t>R4-2307836</w:t>
              </w:r>
            </w:hyperlink>
          </w:p>
        </w:tc>
        <w:tc>
          <w:tcPr>
            <w:tcW w:w="534" w:type="pct"/>
            <w:tcBorders>
              <w:top w:val="nil"/>
              <w:left w:val="nil"/>
              <w:bottom w:val="single" w:sz="4" w:space="0" w:color="A6A6A6"/>
              <w:right w:val="single" w:sz="4" w:space="0" w:color="A6A6A6"/>
            </w:tcBorders>
            <w:shd w:val="clear" w:color="auto" w:fill="auto"/>
            <w:hideMark/>
          </w:tcPr>
          <w:p w14:paraId="283046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Correction to out-of-band blocking table</w:t>
            </w:r>
          </w:p>
        </w:tc>
        <w:tc>
          <w:tcPr>
            <w:tcW w:w="358" w:type="pct"/>
            <w:tcBorders>
              <w:top w:val="nil"/>
              <w:left w:val="nil"/>
              <w:bottom w:val="single" w:sz="4" w:space="0" w:color="A6A6A6"/>
              <w:right w:val="single" w:sz="4" w:space="0" w:color="A6A6A6"/>
            </w:tcBorders>
            <w:shd w:val="clear" w:color="auto" w:fill="auto"/>
            <w:hideMark/>
          </w:tcPr>
          <w:p w14:paraId="5F02C0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796B6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BD44B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6046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A8B40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B47EB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12032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33D5A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9847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3075F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CD5B4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D8A23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79096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1530</w:t>
            </w:r>
          </w:p>
        </w:tc>
        <w:tc>
          <w:tcPr>
            <w:tcW w:w="195" w:type="pct"/>
            <w:tcBorders>
              <w:top w:val="nil"/>
              <w:left w:val="nil"/>
              <w:bottom w:val="single" w:sz="4" w:space="0" w:color="A6A6A6"/>
              <w:right w:val="single" w:sz="4" w:space="0" w:color="A6A6A6"/>
            </w:tcBorders>
            <w:shd w:val="clear" w:color="000000" w:fill="BFBFBF"/>
            <w:hideMark/>
          </w:tcPr>
          <w:p w14:paraId="30EEA6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E88A9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70D3D8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F34DEB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R4-2307837</w:t>
            </w:r>
          </w:p>
        </w:tc>
        <w:tc>
          <w:tcPr>
            <w:tcW w:w="534" w:type="pct"/>
            <w:tcBorders>
              <w:top w:val="nil"/>
              <w:left w:val="nil"/>
              <w:bottom w:val="single" w:sz="4" w:space="0" w:color="A6A6A6"/>
              <w:right w:val="single" w:sz="4" w:space="0" w:color="A6A6A6"/>
            </w:tcBorders>
            <w:shd w:val="clear" w:color="auto" w:fill="auto"/>
            <w:hideMark/>
          </w:tcPr>
          <w:p w14:paraId="2A50CA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Correction to out-of-band blocking table</w:t>
            </w:r>
          </w:p>
        </w:tc>
        <w:tc>
          <w:tcPr>
            <w:tcW w:w="358" w:type="pct"/>
            <w:tcBorders>
              <w:top w:val="nil"/>
              <w:left w:val="nil"/>
              <w:bottom w:val="single" w:sz="4" w:space="0" w:color="A6A6A6"/>
              <w:right w:val="single" w:sz="4" w:space="0" w:color="A6A6A6"/>
            </w:tcBorders>
            <w:shd w:val="clear" w:color="auto" w:fill="auto"/>
            <w:hideMark/>
          </w:tcPr>
          <w:p w14:paraId="787391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4B48C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80B7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1008C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2E7E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AB259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72CDB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EF653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AFC82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41535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CB59C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E4862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A0616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1531</w:t>
            </w:r>
          </w:p>
        </w:tc>
        <w:tc>
          <w:tcPr>
            <w:tcW w:w="195" w:type="pct"/>
            <w:tcBorders>
              <w:top w:val="nil"/>
              <w:left w:val="nil"/>
              <w:bottom w:val="single" w:sz="4" w:space="0" w:color="A6A6A6"/>
              <w:right w:val="single" w:sz="4" w:space="0" w:color="A6A6A6"/>
            </w:tcBorders>
            <w:shd w:val="clear" w:color="000000" w:fill="BFBFBF"/>
            <w:hideMark/>
          </w:tcPr>
          <w:p w14:paraId="36A942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5ADE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37F51E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1FE3C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7" w:history="1">
              <w:r w:rsidR="00973DCF" w:rsidRPr="00973DCF">
                <w:rPr>
                  <w:rFonts w:ascii="Arial" w:hAnsi="Arial" w:cs="Arial"/>
                  <w:b/>
                  <w:bCs/>
                  <w:color w:val="0000FF"/>
                  <w:sz w:val="14"/>
                  <w:szCs w:val="14"/>
                  <w:u w:val="single"/>
                </w:rPr>
                <w:t>R4-2307838</w:t>
              </w:r>
            </w:hyperlink>
          </w:p>
        </w:tc>
        <w:tc>
          <w:tcPr>
            <w:tcW w:w="534" w:type="pct"/>
            <w:tcBorders>
              <w:top w:val="nil"/>
              <w:left w:val="nil"/>
              <w:bottom w:val="single" w:sz="4" w:space="0" w:color="A6A6A6"/>
              <w:right w:val="single" w:sz="4" w:space="0" w:color="A6A6A6"/>
            </w:tcBorders>
            <w:shd w:val="clear" w:color="auto" w:fill="auto"/>
            <w:hideMark/>
          </w:tcPr>
          <w:p w14:paraId="616ADA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TS36.101: the introduction of 900 MHz LTE new band</w:t>
            </w:r>
          </w:p>
        </w:tc>
        <w:tc>
          <w:tcPr>
            <w:tcW w:w="358" w:type="pct"/>
            <w:tcBorders>
              <w:top w:val="nil"/>
              <w:left w:val="nil"/>
              <w:bottom w:val="single" w:sz="4" w:space="0" w:color="A6A6A6"/>
              <w:right w:val="single" w:sz="4" w:space="0" w:color="A6A6A6"/>
            </w:tcBorders>
            <w:shd w:val="clear" w:color="auto" w:fill="auto"/>
            <w:hideMark/>
          </w:tcPr>
          <w:p w14:paraId="5B5A5F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4FDFD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EFD4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6508B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0CB0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9.4.3</w:t>
            </w:r>
          </w:p>
        </w:tc>
        <w:tc>
          <w:tcPr>
            <w:tcW w:w="294" w:type="pct"/>
            <w:tcBorders>
              <w:top w:val="nil"/>
              <w:left w:val="nil"/>
              <w:bottom w:val="single" w:sz="4" w:space="0" w:color="A6A6A6"/>
              <w:right w:val="single" w:sz="4" w:space="0" w:color="A6A6A6"/>
            </w:tcBorders>
            <w:shd w:val="clear" w:color="auto" w:fill="auto"/>
            <w:hideMark/>
          </w:tcPr>
          <w:p w14:paraId="3AE930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EEA02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279F46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A2A2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93E55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69"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4773BB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DE5F8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0" w:history="1">
              <w:r w:rsidR="00973DCF" w:rsidRPr="00973DCF">
                <w:rPr>
                  <w:rFonts w:ascii="Arial" w:hAnsi="Arial" w:cs="Arial"/>
                  <w:b/>
                  <w:bCs/>
                  <w:color w:val="0000FF"/>
                  <w:sz w:val="14"/>
                  <w:szCs w:val="14"/>
                  <w:u w:val="single"/>
                </w:rPr>
                <w:t>LTE_900MHz_US-Core</w:t>
              </w:r>
            </w:hyperlink>
          </w:p>
        </w:tc>
        <w:tc>
          <w:tcPr>
            <w:tcW w:w="245" w:type="pct"/>
            <w:tcBorders>
              <w:top w:val="nil"/>
              <w:left w:val="nil"/>
              <w:bottom w:val="single" w:sz="4" w:space="0" w:color="A6A6A6"/>
              <w:right w:val="single" w:sz="4" w:space="0" w:color="A6A6A6"/>
            </w:tcBorders>
            <w:shd w:val="clear" w:color="000000" w:fill="BFBFBF"/>
            <w:hideMark/>
          </w:tcPr>
          <w:p w14:paraId="3A6EC9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5955</w:t>
            </w:r>
          </w:p>
        </w:tc>
        <w:tc>
          <w:tcPr>
            <w:tcW w:w="195" w:type="pct"/>
            <w:tcBorders>
              <w:top w:val="nil"/>
              <w:left w:val="nil"/>
              <w:bottom w:val="single" w:sz="4" w:space="0" w:color="A6A6A6"/>
              <w:right w:val="single" w:sz="4" w:space="0" w:color="A6A6A6"/>
            </w:tcBorders>
            <w:shd w:val="clear" w:color="000000" w:fill="BFBFBF"/>
            <w:hideMark/>
          </w:tcPr>
          <w:p w14:paraId="474106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B1C9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11276A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6752E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1" w:history="1">
              <w:r w:rsidR="00973DCF" w:rsidRPr="00973DCF">
                <w:rPr>
                  <w:rFonts w:ascii="Arial" w:hAnsi="Arial" w:cs="Arial"/>
                  <w:b/>
                  <w:bCs/>
                  <w:color w:val="0000FF"/>
                  <w:sz w:val="14"/>
                  <w:szCs w:val="14"/>
                  <w:u w:val="single"/>
                </w:rPr>
                <w:t>R4-2307839</w:t>
              </w:r>
            </w:hyperlink>
          </w:p>
        </w:tc>
        <w:tc>
          <w:tcPr>
            <w:tcW w:w="534" w:type="pct"/>
            <w:tcBorders>
              <w:top w:val="nil"/>
              <w:left w:val="nil"/>
              <w:bottom w:val="single" w:sz="4" w:space="0" w:color="A6A6A6"/>
              <w:right w:val="single" w:sz="4" w:space="0" w:color="A6A6A6"/>
            </w:tcBorders>
            <w:shd w:val="clear" w:color="auto" w:fill="auto"/>
            <w:hideMark/>
          </w:tcPr>
          <w:p w14:paraId="6875B3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TS37.141: the introduction of 900 MHz LTE new band</w:t>
            </w:r>
          </w:p>
        </w:tc>
        <w:tc>
          <w:tcPr>
            <w:tcW w:w="358" w:type="pct"/>
            <w:tcBorders>
              <w:top w:val="nil"/>
              <w:left w:val="nil"/>
              <w:bottom w:val="single" w:sz="4" w:space="0" w:color="A6A6A6"/>
              <w:right w:val="single" w:sz="4" w:space="0" w:color="A6A6A6"/>
            </w:tcBorders>
            <w:shd w:val="clear" w:color="auto" w:fill="auto"/>
            <w:hideMark/>
          </w:tcPr>
          <w:p w14:paraId="0671F1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Nokia, Nokia Shanghai Bell</w:t>
            </w:r>
          </w:p>
        </w:tc>
        <w:tc>
          <w:tcPr>
            <w:tcW w:w="161" w:type="pct"/>
            <w:tcBorders>
              <w:top w:val="nil"/>
              <w:left w:val="nil"/>
              <w:bottom w:val="single" w:sz="4" w:space="0" w:color="A6A6A6"/>
              <w:right w:val="single" w:sz="4" w:space="0" w:color="A6A6A6"/>
            </w:tcBorders>
            <w:shd w:val="clear" w:color="auto" w:fill="auto"/>
            <w:hideMark/>
          </w:tcPr>
          <w:p w14:paraId="5C5475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1B11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7A06B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6006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6EEAFC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F0DB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1AE8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9537F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347A7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3"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2EFC72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5BAF6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4" w:history="1">
              <w:r w:rsidR="00973DCF" w:rsidRPr="00973DCF">
                <w:rPr>
                  <w:rFonts w:ascii="Arial" w:hAnsi="Arial" w:cs="Arial"/>
                  <w:b/>
                  <w:bCs/>
                  <w:color w:val="0000FF"/>
                  <w:sz w:val="14"/>
                  <w:szCs w:val="14"/>
                  <w:u w:val="single"/>
                </w:rPr>
                <w:t>LTE_900MHz_US-Perf</w:t>
              </w:r>
            </w:hyperlink>
          </w:p>
        </w:tc>
        <w:tc>
          <w:tcPr>
            <w:tcW w:w="245" w:type="pct"/>
            <w:tcBorders>
              <w:top w:val="nil"/>
              <w:left w:val="nil"/>
              <w:bottom w:val="single" w:sz="4" w:space="0" w:color="A6A6A6"/>
              <w:right w:val="single" w:sz="4" w:space="0" w:color="A6A6A6"/>
            </w:tcBorders>
            <w:shd w:val="clear" w:color="000000" w:fill="BFBFBF"/>
            <w:hideMark/>
          </w:tcPr>
          <w:p w14:paraId="107F36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1045</w:t>
            </w:r>
          </w:p>
        </w:tc>
        <w:tc>
          <w:tcPr>
            <w:tcW w:w="195" w:type="pct"/>
            <w:tcBorders>
              <w:top w:val="nil"/>
              <w:left w:val="nil"/>
              <w:bottom w:val="single" w:sz="4" w:space="0" w:color="A6A6A6"/>
              <w:right w:val="single" w:sz="4" w:space="0" w:color="A6A6A6"/>
            </w:tcBorders>
            <w:shd w:val="clear" w:color="000000" w:fill="BFBFBF"/>
            <w:hideMark/>
          </w:tcPr>
          <w:p w14:paraId="7B6938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B782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5A483B8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C5F62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5" w:history="1">
              <w:r w:rsidR="00973DCF" w:rsidRPr="00973DCF">
                <w:rPr>
                  <w:rFonts w:ascii="Arial" w:hAnsi="Arial" w:cs="Arial"/>
                  <w:b/>
                  <w:bCs/>
                  <w:color w:val="0000FF"/>
                  <w:sz w:val="14"/>
                  <w:szCs w:val="14"/>
                  <w:u w:val="single"/>
                </w:rPr>
                <w:t>R4-2307840</w:t>
              </w:r>
            </w:hyperlink>
          </w:p>
        </w:tc>
        <w:tc>
          <w:tcPr>
            <w:tcW w:w="534" w:type="pct"/>
            <w:tcBorders>
              <w:top w:val="nil"/>
              <w:left w:val="nil"/>
              <w:bottom w:val="single" w:sz="4" w:space="0" w:color="A6A6A6"/>
              <w:right w:val="single" w:sz="4" w:space="0" w:color="A6A6A6"/>
            </w:tcBorders>
            <w:shd w:val="clear" w:color="auto" w:fill="auto"/>
            <w:hideMark/>
          </w:tcPr>
          <w:p w14:paraId="624DD8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TS37.145-1: the introduction of 900 MHz LTE new band</w:t>
            </w:r>
          </w:p>
        </w:tc>
        <w:tc>
          <w:tcPr>
            <w:tcW w:w="358" w:type="pct"/>
            <w:tcBorders>
              <w:top w:val="nil"/>
              <w:left w:val="nil"/>
              <w:bottom w:val="single" w:sz="4" w:space="0" w:color="A6A6A6"/>
              <w:right w:val="single" w:sz="4" w:space="0" w:color="A6A6A6"/>
            </w:tcBorders>
            <w:shd w:val="clear" w:color="auto" w:fill="auto"/>
            <w:hideMark/>
          </w:tcPr>
          <w:p w14:paraId="5F66B9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2F3AF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9A408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F35FC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ACEB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0FDCAB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FA0687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D48C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0107A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3468F4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7" w:history="1">
              <w:r w:rsidR="00973DCF" w:rsidRPr="00973DCF">
                <w:rPr>
                  <w:rFonts w:ascii="Arial" w:hAnsi="Arial" w:cs="Arial"/>
                  <w:b/>
                  <w:bCs/>
                  <w:color w:val="0000FF"/>
                  <w:sz w:val="14"/>
                  <w:szCs w:val="14"/>
                  <w:u w:val="single"/>
                </w:rPr>
                <w:t>37.145-1</w:t>
              </w:r>
            </w:hyperlink>
          </w:p>
        </w:tc>
        <w:tc>
          <w:tcPr>
            <w:tcW w:w="274" w:type="pct"/>
            <w:tcBorders>
              <w:top w:val="nil"/>
              <w:left w:val="nil"/>
              <w:bottom w:val="single" w:sz="4" w:space="0" w:color="A6A6A6"/>
              <w:right w:val="single" w:sz="4" w:space="0" w:color="A6A6A6"/>
            </w:tcBorders>
            <w:shd w:val="clear" w:color="auto" w:fill="auto"/>
            <w:hideMark/>
          </w:tcPr>
          <w:p w14:paraId="74F3A7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27E29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8" w:history="1">
              <w:r w:rsidR="00973DCF" w:rsidRPr="00973DCF">
                <w:rPr>
                  <w:rFonts w:ascii="Arial" w:hAnsi="Arial" w:cs="Arial"/>
                  <w:b/>
                  <w:bCs/>
                  <w:color w:val="0000FF"/>
                  <w:sz w:val="14"/>
                  <w:szCs w:val="14"/>
                  <w:u w:val="single"/>
                </w:rPr>
                <w:t>LTE_900MHz_US-Perf</w:t>
              </w:r>
            </w:hyperlink>
          </w:p>
        </w:tc>
        <w:tc>
          <w:tcPr>
            <w:tcW w:w="245" w:type="pct"/>
            <w:tcBorders>
              <w:top w:val="nil"/>
              <w:left w:val="nil"/>
              <w:bottom w:val="single" w:sz="4" w:space="0" w:color="A6A6A6"/>
              <w:right w:val="single" w:sz="4" w:space="0" w:color="A6A6A6"/>
            </w:tcBorders>
            <w:shd w:val="clear" w:color="000000" w:fill="BFBFBF"/>
            <w:hideMark/>
          </w:tcPr>
          <w:p w14:paraId="7CFDB9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0316</w:t>
            </w:r>
          </w:p>
        </w:tc>
        <w:tc>
          <w:tcPr>
            <w:tcW w:w="195" w:type="pct"/>
            <w:tcBorders>
              <w:top w:val="nil"/>
              <w:left w:val="nil"/>
              <w:bottom w:val="single" w:sz="4" w:space="0" w:color="A6A6A6"/>
              <w:right w:val="single" w:sz="4" w:space="0" w:color="A6A6A6"/>
            </w:tcBorders>
            <w:shd w:val="clear" w:color="000000" w:fill="BFBFBF"/>
            <w:hideMark/>
          </w:tcPr>
          <w:p w14:paraId="2CBB7E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FE409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C28634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01FB4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79" w:history="1">
              <w:r w:rsidR="00973DCF" w:rsidRPr="00973DCF">
                <w:rPr>
                  <w:rFonts w:ascii="Arial" w:hAnsi="Arial" w:cs="Arial"/>
                  <w:b/>
                  <w:bCs/>
                  <w:color w:val="0000FF"/>
                  <w:sz w:val="14"/>
                  <w:szCs w:val="14"/>
                  <w:u w:val="single"/>
                </w:rPr>
                <w:t>R4-2307841</w:t>
              </w:r>
            </w:hyperlink>
          </w:p>
        </w:tc>
        <w:tc>
          <w:tcPr>
            <w:tcW w:w="534" w:type="pct"/>
            <w:tcBorders>
              <w:top w:val="nil"/>
              <w:left w:val="nil"/>
              <w:bottom w:val="single" w:sz="4" w:space="0" w:color="A6A6A6"/>
              <w:right w:val="single" w:sz="4" w:space="0" w:color="A6A6A6"/>
            </w:tcBorders>
            <w:shd w:val="clear" w:color="auto" w:fill="auto"/>
            <w:hideMark/>
          </w:tcPr>
          <w:p w14:paraId="7B55ED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TS37.145-2: the introduction of 900 MHz LTE new band</w:t>
            </w:r>
          </w:p>
        </w:tc>
        <w:tc>
          <w:tcPr>
            <w:tcW w:w="358" w:type="pct"/>
            <w:tcBorders>
              <w:top w:val="nil"/>
              <w:left w:val="nil"/>
              <w:bottom w:val="single" w:sz="4" w:space="0" w:color="A6A6A6"/>
              <w:right w:val="single" w:sz="4" w:space="0" w:color="A6A6A6"/>
            </w:tcBorders>
            <w:shd w:val="clear" w:color="auto" w:fill="auto"/>
            <w:hideMark/>
          </w:tcPr>
          <w:p w14:paraId="2A722E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79628D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D86B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B27C6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35C6D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5BDE53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B26CCE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A8EDC0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59C08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DF86E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1" w:history="1">
              <w:r w:rsidR="00973DCF" w:rsidRPr="00973DCF">
                <w:rPr>
                  <w:rFonts w:ascii="Arial" w:hAnsi="Arial" w:cs="Arial"/>
                  <w:b/>
                  <w:bCs/>
                  <w:color w:val="0000FF"/>
                  <w:sz w:val="14"/>
                  <w:szCs w:val="14"/>
                  <w:u w:val="single"/>
                </w:rPr>
                <w:t>37.145-2</w:t>
              </w:r>
            </w:hyperlink>
          </w:p>
        </w:tc>
        <w:tc>
          <w:tcPr>
            <w:tcW w:w="274" w:type="pct"/>
            <w:tcBorders>
              <w:top w:val="nil"/>
              <w:left w:val="nil"/>
              <w:bottom w:val="single" w:sz="4" w:space="0" w:color="A6A6A6"/>
              <w:right w:val="single" w:sz="4" w:space="0" w:color="A6A6A6"/>
            </w:tcBorders>
            <w:shd w:val="clear" w:color="auto" w:fill="auto"/>
            <w:hideMark/>
          </w:tcPr>
          <w:p w14:paraId="3EA6E7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402395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2" w:history="1">
              <w:r w:rsidR="00973DCF" w:rsidRPr="00973DCF">
                <w:rPr>
                  <w:rFonts w:ascii="Arial" w:hAnsi="Arial" w:cs="Arial"/>
                  <w:b/>
                  <w:bCs/>
                  <w:color w:val="0000FF"/>
                  <w:sz w:val="14"/>
                  <w:szCs w:val="14"/>
                  <w:u w:val="single"/>
                </w:rPr>
                <w:t>LTE_900MHz_US-Perf</w:t>
              </w:r>
            </w:hyperlink>
          </w:p>
        </w:tc>
        <w:tc>
          <w:tcPr>
            <w:tcW w:w="245" w:type="pct"/>
            <w:tcBorders>
              <w:top w:val="nil"/>
              <w:left w:val="nil"/>
              <w:bottom w:val="single" w:sz="4" w:space="0" w:color="A6A6A6"/>
              <w:right w:val="single" w:sz="4" w:space="0" w:color="A6A6A6"/>
            </w:tcBorders>
            <w:shd w:val="clear" w:color="000000" w:fill="BFBFBF"/>
            <w:hideMark/>
          </w:tcPr>
          <w:p w14:paraId="045DEC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0353</w:t>
            </w:r>
          </w:p>
        </w:tc>
        <w:tc>
          <w:tcPr>
            <w:tcW w:w="195" w:type="pct"/>
            <w:tcBorders>
              <w:top w:val="nil"/>
              <w:left w:val="nil"/>
              <w:bottom w:val="single" w:sz="4" w:space="0" w:color="A6A6A6"/>
              <w:right w:val="single" w:sz="4" w:space="0" w:color="A6A6A6"/>
            </w:tcBorders>
            <w:shd w:val="clear" w:color="000000" w:fill="BFBFBF"/>
            <w:hideMark/>
          </w:tcPr>
          <w:p w14:paraId="2234E8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CEA1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201E8D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474D5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3" w:history="1">
              <w:r w:rsidR="00973DCF" w:rsidRPr="00973DCF">
                <w:rPr>
                  <w:rFonts w:ascii="Arial" w:hAnsi="Arial" w:cs="Arial"/>
                  <w:b/>
                  <w:bCs/>
                  <w:color w:val="0000FF"/>
                  <w:sz w:val="14"/>
                  <w:szCs w:val="14"/>
                  <w:u w:val="single"/>
                </w:rPr>
                <w:t>R4-2307849</w:t>
              </w:r>
            </w:hyperlink>
          </w:p>
        </w:tc>
        <w:tc>
          <w:tcPr>
            <w:tcW w:w="534" w:type="pct"/>
            <w:tcBorders>
              <w:top w:val="nil"/>
              <w:left w:val="nil"/>
              <w:bottom w:val="single" w:sz="4" w:space="0" w:color="A6A6A6"/>
              <w:right w:val="single" w:sz="4" w:space="0" w:color="A6A6A6"/>
            </w:tcBorders>
            <w:shd w:val="clear" w:color="auto" w:fill="auto"/>
            <w:hideMark/>
          </w:tcPr>
          <w:p w14:paraId="31376E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36.102 for NTN IoT UE RF requirements corrections</w:t>
            </w:r>
          </w:p>
        </w:tc>
        <w:tc>
          <w:tcPr>
            <w:tcW w:w="358" w:type="pct"/>
            <w:tcBorders>
              <w:top w:val="nil"/>
              <w:left w:val="nil"/>
              <w:bottom w:val="single" w:sz="4" w:space="0" w:color="A6A6A6"/>
              <w:right w:val="single" w:sz="4" w:space="0" w:color="A6A6A6"/>
            </w:tcBorders>
            <w:shd w:val="clear" w:color="auto" w:fill="auto"/>
            <w:hideMark/>
          </w:tcPr>
          <w:p w14:paraId="36A367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35D894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CD57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9B926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4D04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9.7.4</w:t>
            </w:r>
          </w:p>
        </w:tc>
        <w:tc>
          <w:tcPr>
            <w:tcW w:w="294" w:type="pct"/>
            <w:tcBorders>
              <w:top w:val="nil"/>
              <w:left w:val="nil"/>
              <w:bottom w:val="single" w:sz="4" w:space="0" w:color="A6A6A6"/>
              <w:right w:val="single" w:sz="4" w:space="0" w:color="A6A6A6"/>
            </w:tcBorders>
            <w:shd w:val="clear" w:color="auto" w:fill="auto"/>
            <w:hideMark/>
          </w:tcPr>
          <w:p w14:paraId="74B10A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6F7E5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F1D5B9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44F39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E4A6E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5" w:history="1">
              <w:r w:rsidR="00973DCF" w:rsidRPr="00973DCF">
                <w:rPr>
                  <w:rFonts w:ascii="Arial" w:hAnsi="Arial" w:cs="Arial"/>
                  <w:b/>
                  <w:bCs/>
                  <w:color w:val="0000FF"/>
                  <w:sz w:val="14"/>
                  <w:szCs w:val="14"/>
                  <w:u w:val="single"/>
                </w:rPr>
                <w:t>36.102</w:t>
              </w:r>
            </w:hyperlink>
          </w:p>
        </w:tc>
        <w:tc>
          <w:tcPr>
            <w:tcW w:w="274" w:type="pct"/>
            <w:tcBorders>
              <w:top w:val="nil"/>
              <w:left w:val="nil"/>
              <w:bottom w:val="single" w:sz="4" w:space="0" w:color="A6A6A6"/>
              <w:right w:val="single" w:sz="4" w:space="0" w:color="A6A6A6"/>
            </w:tcBorders>
            <w:shd w:val="clear" w:color="auto" w:fill="auto"/>
            <w:hideMark/>
          </w:tcPr>
          <w:p w14:paraId="488297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4F691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6"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124046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0011</w:t>
            </w:r>
          </w:p>
        </w:tc>
        <w:tc>
          <w:tcPr>
            <w:tcW w:w="195" w:type="pct"/>
            <w:tcBorders>
              <w:top w:val="nil"/>
              <w:left w:val="nil"/>
              <w:bottom w:val="single" w:sz="4" w:space="0" w:color="A6A6A6"/>
              <w:right w:val="single" w:sz="4" w:space="0" w:color="A6A6A6"/>
            </w:tcBorders>
            <w:shd w:val="clear" w:color="000000" w:fill="BFBFBF"/>
            <w:hideMark/>
          </w:tcPr>
          <w:p w14:paraId="46E1AC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A5B4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BC0FAD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E4DC9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7" w:history="1">
              <w:r w:rsidR="00973DCF" w:rsidRPr="00973DCF">
                <w:rPr>
                  <w:rFonts w:ascii="Arial" w:hAnsi="Arial" w:cs="Arial"/>
                  <w:b/>
                  <w:bCs/>
                  <w:color w:val="0000FF"/>
                  <w:sz w:val="14"/>
                  <w:szCs w:val="14"/>
                  <w:u w:val="single"/>
                </w:rPr>
                <w:t>R4-2307861</w:t>
              </w:r>
            </w:hyperlink>
          </w:p>
        </w:tc>
        <w:tc>
          <w:tcPr>
            <w:tcW w:w="534" w:type="pct"/>
            <w:tcBorders>
              <w:top w:val="nil"/>
              <w:left w:val="nil"/>
              <w:bottom w:val="single" w:sz="4" w:space="0" w:color="A6A6A6"/>
              <w:right w:val="single" w:sz="4" w:space="0" w:color="A6A6A6"/>
            </w:tcBorders>
            <w:shd w:val="clear" w:color="auto" w:fill="auto"/>
            <w:hideMark/>
          </w:tcPr>
          <w:p w14:paraId="492904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NR interband 2UL CA co-ex simplication R16</w:t>
            </w:r>
          </w:p>
        </w:tc>
        <w:tc>
          <w:tcPr>
            <w:tcW w:w="358" w:type="pct"/>
            <w:tcBorders>
              <w:top w:val="nil"/>
              <w:left w:val="nil"/>
              <w:bottom w:val="single" w:sz="4" w:space="0" w:color="A6A6A6"/>
              <w:right w:val="single" w:sz="4" w:space="0" w:color="A6A6A6"/>
            </w:tcBorders>
            <w:shd w:val="clear" w:color="auto" w:fill="auto"/>
            <w:hideMark/>
          </w:tcPr>
          <w:p w14:paraId="45A147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573675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F41E6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E47BFE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19986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19C287E7"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56E45E6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206FC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8" w:history="1">
              <w:r w:rsidR="00973DCF" w:rsidRPr="00973DCF">
                <w:rPr>
                  <w:rFonts w:ascii="Arial" w:hAnsi="Arial" w:cs="Arial"/>
                  <w:b/>
                  <w:bCs/>
                  <w:color w:val="0000FF"/>
                  <w:sz w:val="14"/>
                  <w:szCs w:val="14"/>
                  <w:u w:val="single"/>
                </w:rPr>
                <w:t>R4-2308826</w:t>
              </w:r>
            </w:hyperlink>
          </w:p>
        </w:tc>
        <w:tc>
          <w:tcPr>
            <w:tcW w:w="225" w:type="pct"/>
            <w:tcBorders>
              <w:top w:val="nil"/>
              <w:left w:val="nil"/>
              <w:bottom w:val="single" w:sz="4" w:space="0" w:color="A6A6A6"/>
              <w:right w:val="single" w:sz="4" w:space="0" w:color="A6A6A6"/>
            </w:tcBorders>
            <w:shd w:val="clear" w:color="auto" w:fill="auto"/>
            <w:hideMark/>
          </w:tcPr>
          <w:p w14:paraId="311FD4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8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D1D67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C0717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70EB8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1" w:history="1">
              <w:r w:rsidR="00973DCF" w:rsidRPr="00973DCF">
                <w:rPr>
                  <w:rFonts w:ascii="Arial" w:hAnsi="Arial" w:cs="Arial"/>
                  <w:b/>
                  <w:bCs/>
                  <w:color w:val="0000FF"/>
                  <w:sz w:val="14"/>
                  <w:szCs w:val="14"/>
                  <w:u w:val="single"/>
                </w:rPr>
                <w:t>NR_CADC_R16_2BDL_xBUL</w:t>
              </w:r>
            </w:hyperlink>
          </w:p>
        </w:tc>
        <w:tc>
          <w:tcPr>
            <w:tcW w:w="245" w:type="pct"/>
            <w:tcBorders>
              <w:top w:val="nil"/>
              <w:left w:val="nil"/>
              <w:bottom w:val="single" w:sz="4" w:space="0" w:color="A6A6A6"/>
              <w:right w:val="single" w:sz="4" w:space="0" w:color="A6A6A6"/>
            </w:tcBorders>
            <w:shd w:val="clear" w:color="000000" w:fill="BFBFBF"/>
            <w:hideMark/>
          </w:tcPr>
          <w:p w14:paraId="2ADB62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1532</w:t>
            </w:r>
          </w:p>
        </w:tc>
        <w:tc>
          <w:tcPr>
            <w:tcW w:w="195" w:type="pct"/>
            <w:tcBorders>
              <w:top w:val="nil"/>
              <w:left w:val="nil"/>
              <w:bottom w:val="single" w:sz="4" w:space="0" w:color="A6A6A6"/>
              <w:right w:val="single" w:sz="4" w:space="0" w:color="A6A6A6"/>
            </w:tcBorders>
            <w:shd w:val="clear" w:color="000000" w:fill="BFBFBF"/>
            <w:hideMark/>
          </w:tcPr>
          <w:p w14:paraId="3D5629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D8754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1F3610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56372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2" w:history="1">
              <w:r w:rsidR="00973DCF" w:rsidRPr="00973DCF">
                <w:rPr>
                  <w:rFonts w:ascii="Arial" w:hAnsi="Arial" w:cs="Arial"/>
                  <w:b/>
                  <w:bCs/>
                  <w:color w:val="0000FF"/>
                  <w:sz w:val="14"/>
                  <w:szCs w:val="14"/>
                  <w:u w:val="single"/>
                </w:rPr>
                <w:t>R4-2307862</w:t>
              </w:r>
            </w:hyperlink>
          </w:p>
        </w:tc>
        <w:tc>
          <w:tcPr>
            <w:tcW w:w="534" w:type="pct"/>
            <w:tcBorders>
              <w:top w:val="nil"/>
              <w:left w:val="nil"/>
              <w:bottom w:val="single" w:sz="4" w:space="0" w:color="A6A6A6"/>
              <w:right w:val="single" w:sz="4" w:space="0" w:color="A6A6A6"/>
            </w:tcBorders>
            <w:shd w:val="clear" w:color="auto" w:fill="auto"/>
            <w:hideMark/>
          </w:tcPr>
          <w:p w14:paraId="0329B0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NR interband 2UL CA co-ex simplication R17</w:t>
            </w:r>
          </w:p>
        </w:tc>
        <w:tc>
          <w:tcPr>
            <w:tcW w:w="358" w:type="pct"/>
            <w:tcBorders>
              <w:top w:val="nil"/>
              <w:left w:val="nil"/>
              <w:bottom w:val="single" w:sz="4" w:space="0" w:color="A6A6A6"/>
              <w:right w:val="single" w:sz="4" w:space="0" w:color="A6A6A6"/>
            </w:tcBorders>
            <w:shd w:val="clear" w:color="auto" w:fill="auto"/>
            <w:hideMark/>
          </w:tcPr>
          <w:p w14:paraId="716587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5F0FFC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343BA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84B692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0DFE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3EC0C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199B6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E866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A306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F39BE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55735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DA385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5" w:history="1">
              <w:r w:rsidR="00973DCF" w:rsidRPr="00973DCF">
                <w:rPr>
                  <w:rFonts w:ascii="Arial" w:hAnsi="Arial" w:cs="Arial"/>
                  <w:b/>
                  <w:bCs/>
                  <w:color w:val="0000FF"/>
                  <w:sz w:val="14"/>
                  <w:szCs w:val="14"/>
                  <w:u w:val="single"/>
                </w:rPr>
                <w:t>NR_CADC_R17_2BDL_xBUL</w:t>
              </w:r>
            </w:hyperlink>
          </w:p>
        </w:tc>
        <w:tc>
          <w:tcPr>
            <w:tcW w:w="245" w:type="pct"/>
            <w:tcBorders>
              <w:top w:val="nil"/>
              <w:left w:val="nil"/>
              <w:bottom w:val="single" w:sz="4" w:space="0" w:color="A6A6A6"/>
              <w:right w:val="single" w:sz="4" w:space="0" w:color="A6A6A6"/>
            </w:tcBorders>
            <w:shd w:val="clear" w:color="000000" w:fill="BFBFBF"/>
            <w:hideMark/>
          </w:tcPr>
          <w:p w14:paraId="454101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1533</w:t>
            </w:r>
          </w:p>
        </w:tc>
        <w:tc>
          <w:tcPr>
            <w:tcW w:w="195" w:type="pct"/>
            <w:tcBorders>
              <w:top w:val="nil"/>
              <w:left w:val="nil"/>
              <w:bottom w:val="single" w:sz="4" w:space="0" w:color="A6A6A6"/>
              <w:right w:val="single" w:sz="4" w:space="0" w:color="A6A6A6"/>
            </w:tcBorders>
            <w:shd w:val="clear" w:color="000000" w:fill="BFBFBF"/>
            <w:hideMark/>
          </w:tcPr>
          <w:p w14:paraId="69DCCF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1529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ECD77D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0DEBC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6" w:history="1">
              <w:r w:rsidR="00973DCF" w:rsidRPr="00973DCF">
                <w:rPr>
                  <w:rFonts w:ascii="Arial" w:hAnsi="Arial" w:cs="Arial"/>
                  <w:b/>
                  <w:bCs/>
                  <w:color w:val="0000FF"/>
                  <w:sz w:val="14"/>
                  <w:szCs w:val="14"/>
                  <w:u w:val="single"/>
                </w:rPr>
                <w:t>R4-2307863</w:t>
              </w:r>
            </w:hyperlink>
          </w:p>
        </w:tc>
        <w:tc>
          <w:tcPr>
            <w:tcW w:w="534" w:type="pct"/>
            <w:tcBorders>
              <w:top w:val="nil"/>
              <w:left w:val="nil"/>
              <w:bottom w:val="single" w:sz="4" w:space="0" w:color="A6A6A6"/>
              <w:right w:val="single" w:sz="4" w:space="0" w:color="A6A6A6"/>
            </w:tcBorders>
            <w:shd w:val="clear" w:color="auto" w:fill="auto"/>
            <w:hideMark/>
          </w:tcPr>
          <w:p w14:paraId="0BF0D0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NR interband 2UL CA co-ex simplication R18</w:t>
            </w:r>
          </w:p>
        </w:tc>
        <w:tc>
          <w:tcPr>
            <w:tcW w:w="358" w:type="pct"/>
            <w:tcBorders>
              <w:top w:val="nil"/>
              <w:left w:val="nil"/>
              <w:bottom w:val="single" w:sz="4" w:space="0" w:color="A6A6A6"/>
              <w:right w:val="single" w:sz="4" w:space="0" w:color="A6A6A6"/>
            </w:tcBorders>
            <w:shd w:val="clear" w:color="auto" w:fill="auto"/>
            <w:hideMark/>
          </w:tcPr>
          <w:p w14:paraId="306ABD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09F28A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8C25E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3B2A09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C798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22D54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0099A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B669A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52E3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8E79D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8911F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2688A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099" w:history="1">
              <w:r w:rsidR="00973DCF" w:rsidRPr="00973DCF">
                <w:rPr>
                  <w:rFonts w:ascii="Arial" w:hAnsi="Arial" w:cs="Arial"/>
                  <w:b/>
                  <w:bCs/>
                  <w:color w:val="0000FF"/>
                  <w:sz w:val="14"/>
                  <w:szCs w:val="14"/>
                  <w:u w:val="single"/>
                </w:rPr>
                <w:t>NR_CADC_R18_2BDL_xBUL</w:t>
              </w:r>
            </w:hyperlink>
          </w:p>
        </w:tc>
        <w:tc>
          <w:tcPr>
            <w:tcW w:w="245" w:type="pct"/>
            <w:tcBorders>
              <w:top w:val="nil"/>
              <w:left w:val="nil"/>
              <w:bottom w:val="single" w:sz="4" w:space="0" w:color="A6A6A6"/>
              <w:right w:val="single" w:sz="4" w:space="0" w:color="A6A6A6"/>
            </w:tcBorders>
            <w:shd w:val="clear" w:color="000000" w:fill="BFBFBF"/>
            <w:hideMark/>
          </w:tcPr>
          <w:p w14:paraId="4F87F0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1534</w:t>
            </w:r>
          </w:p>
        </w:tc>
        <w:tc>
          <w:tcPr>
            <w:tcW w:w="195" w:type="pct"/>
            <w:tcBorders>
              <w:top w:val="nil"/>
              <w:left w:val="nil"/>
              <w:bottom w:val="single" w:sz="4" w:space="0" w:color="A6A6A6"/>
              <w:right w:val="single" w:sz="4" w:space="0" w:color="A6A6A6"/>
            </w:tcBorders>
            <w:shd w:val="clear" w:color="000000" w:fill="BFBFBF"/>
            <w:hideMark/>
          </w:tcPr>
          <w:p w14:paraId="2D204B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AF046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E08DA5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B7B36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0" w:history="1">
              <w:r w:rsidR="00973DCF" w:rsidRPr="00973DCF">
                <w:rPr>
                  <w:rFonts w:ascii="Arial" w:hAnsi="Arial" w:cs="Arial"/>
                  <w:b/>
                  <w:bCs/>
                  <w:color w:val="0000FF"/>
                  <w:sz w:val="14"/>
                  <w:szCs w:val="14"/>
                  <w:u w:val="single"/>
                </w:rPr>
                <w:t>R4-2307864</w:t>
              </w:r>
            </w:hyperlink>
          </w:p>
        </w:tc>
        <w:tc>
          <w:tcPr>
            <w:tcW w:w="534" w:type="pct"/>
            <w:tcBorders>
              <w:top w:val="nil"/>
              <w:left w:val="nil"/>
              <w:bottom w:val="single" w:sz="4" w:space="0" w:color="A6A6A6"/>
              <w:right w:val="single" w:sz="4" w:space="0" w:color="A6A6A6"/>
            </w:tcBorders>
            <w:shd w:val="clear" w:color="auto" w:fill="auto"/>
            <w:hideMark/>
          </w:tcPr>
          <w:p w14:paraId="30EDF8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EN-DC interband 2UL co-ex simplication R16</w:t>
            </w:r>
          </w:p>
        </w:tc>
        <w:tc>
          <w:tcPr>
            <w:tcW w:w="358" w:type="pct"/>
            <w:tcBorders>
              <w:top w:val="nil"/>
              <w:left w:val="nil"/>
              <w:bottom w:val="single" w:sz="4" w:space="0" w:color="A6A6A6"/>
              <w:right w:val="single" w:sz="4" w:space="0" w:color="A6A6A6"/>
            </w:tcBorders>
            <w:shd w:val="clear" w:color="auto" w:fill="auto"/>
            <w:hideMark/>
          </w:tcPr>
          <w:p w14:paraId="345587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502C93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93242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1DF89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D5C3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13C60D8F"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3002D84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2EFD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1" w:history="1">
              <w:r w:rsidR="00973DCF" w:rsidRPr="00973DCF">
                <w:rPr>
                  <w:rFonts w:ascii="Arial" w:hAnsi="Arial" w:cs="Arial"/>
                  <w:b/>
                  <w:bCs/>
                  <w:color w:val="0000FF"/>
                  <w:sz w:val="14"/>
                  <w:szCs w:val="14"/>
                  <w:u w:val="single"/>
                </w:rPr>
                <w:t>R4-2308838</w:t>
              </w:r>
            </w:hyperlink>
          </w:p>
        </w:tc>
        <w:tc>
          <w:tcPr>
            <w:tcW w:w="225" w:type="pct"/>
            <w:tcBorders>
              <w:top w:val="nil"/>
              <w:left w:val="nil"/>
              <w:bottom w:val="single" w:sz="4" w:space="0" w:color="A6A6A6"/>
              <w:right w:val="single" w:sz="4" w:space="0" w:color="A6A6A6"/>
            </w:tcBorders>
            <w:shd w:val="clear" w:color="auto" w:fill="auto"/>
            <w:hideMark/>
          </w:tcPr>
          <w:p w14:paraId="3DAD86A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2"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51291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3"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747216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7E8A3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4" w:history="1">
              <w:r w:rsidR="00973DCF" w:rsidRPr="00973DCF">
                <w:rPr>
                  <w:rFonts w:ascii="Arial" w:hAnsi="Arial" w:cs="Arial"/>
                  <w:b/>
                  <w:bCs/>
                  <w:color w:val="0000FF"/>
                  <w:sz w:val="14"/>
                  <w:szCs w:val="14"/>
                  <w:u w:val="single"/>
                </w:rPr>
                <w:t>DC_R16_1BLTE_1BNR_2DL2UL</w:t>
              </w:r>
            </w:hyperlink>
          </w:p>
        </w:tc>
        <w:tc>
          <w:tcPr>
            <w:tcW w:w="245" w:type="pct"/>
            <w:tcBorders>
              <w:top w:val="nil"/>
              <w:left w:val="nil"/>
              <w:bottom w:val="single" w:sz="4" w:space="0" w:color="A6A6A6"/>
              <w:right w:val="single" w:sz="4" w:space="0" w:color="A6A6A6"/>
            </w:tcBorders>
            <w:shd w:val="clear" w:color="000000" w:fill="BFBFBF"/>
            <w:hideMark/>
          </w:tcPr>
          <w:p w14:paraId="12DA28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0918</w:t>
            </w:r>
          </w:p>
        </w:tc>
        <w:tc>
          <w:tcPr>
            <w:tcW w:w="195" w:type="pct"/>
            <w:tcBorders>
              <w:top w:val="nil"/>
              <w:left w:val="nil"/>
              <w:bottom w:val="single" w:sz="4" w:space="0" w:color="A6A6A6"/>
              <w:right w:val="single" w:sz="4" w:space="0" w:color="A6A6A6"/>
            </w:tcBorders>
            <w:shd w:val="clear" w:color="000000" w:fill="BFBFBF"/>
            <w:hideMark/>
          </w:tcPr>
          <w:p w14:paraId="565004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C77C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0745E1D"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4AC1A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5" w:history="1">
              <w:r w:rsidR="00973DCF" w:rsidRPr="00973DCF">
                <w:rPr>
                  <w:rFonts w:ascii="Arial" w:hAnsi="Arial" w:cs="Arial"/>
                  <w:b/>
                  <w:bCs/>
                  <w:color w:val="0000FF"/>
                  <w:sz w:val="14"/>
                  <w:szCs w:val="14"/>
                  <w:u w:val="single"/>
                </w:rPr>
                <w:t>R4-2307865</w:t>
              </w:r>
            </w:hyperlink>
          </w:p>
        </w:tc>
        <w:tc>
          <w:tcPr>
            <w:tcW w:w="534" w:type="pct"/>
            <w:tcBorders>
              <w:top w:val="nil"/>
              <w:left w:val="nil"/>
              <w:bottom w:val="single" w:sz="4" w:space="0" w:color="A6A6A6"/>
              <w:right w:val="single" w:sz="4" w:space="0" w:color="A6A6A6"/>
            </w:tcBorders>
            <w:shd w:val="clear" w:color="auto" w:fill="auto"/>
            <w:hideMark/>
          </w:tcPr>
          <w:p w14:paraId="098A78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EN-DC interband 2UL co-ex simplication R17</w:t>
            </w:r>
          </w:p>
        </w:tc>
        <w:tc>
          <w:tcPr>
            <w:tcW w:w="358" w:type="pct"/>
            <w:tcBorders>
              <w:top w:val="nil"/>
              <w:left w:val="nil"/>
              <w:bottom w:val="single" w:sz="4" w:space="0" w:color="A6A6A6"/>
              <w:right w:val="single" w:sz="4" w:space="0" w:color="A6A6A6"/>
            </w:tcBorders>
            <w:shd w:val="clear" w:color="auto" w:fill="auto"/>
            <w:hideMark/>
          </w:tcPr>
          <w:p w14:paraId="204987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3FD570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44BE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3E0A9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293B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DDEF5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6BE9B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F2AE5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C17C9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7A68B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B4864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331483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8" w:history="1">
              <w:r w:rsidR="00973DCF" w:rsidRPr="00973DCF">
                <w:rPr>
                  <w:rFonts w:ascii="Arial" w:hAnsi="Arial" w:cs="Arial"/>
                  <w:b/>
                  <w:bCs/>
                  <w:color w:val="0000FF"/>
                  <w:sz w:val="14"/>
                  <w:szCs w:val="14"/>
                  <w:u w:val="single"/>
                </w:rPr>
                <w:t>DC_R17_1BLTE_1BNR_2DL2UL</w:t>
              </w:r>
            </w:hyperlink>
          </w:p>
        </w:tc>
        <w:tc>
          <w:tcPr>
            <w:tcW w:w="245" w:type="pct"/>
            <w:tcBorders>
              <w:top w:val="nil"/>
              <w:left w:val="nil"/>
              <w:bottom w:val="single" w:sz="4" w:space="0" w:color="A6A6A6"/>
              <w:right w:val="single" w:sz="4" w:space="0" w:color="A6A6A6"/>
            </w:tcBorders>
            <w:shd w:val="clear" w:color="000000" w:fill="BFBFBF"/>
            <w:hideMark/>
          </w:tcPr>
          <w:p w14:paraId="04AC35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0919</w:t>
            </w:r>
          </w:p>
        </w:tc>
        <w:tc>
          <w:tcPr>
            <w:tcW w:w="195" w:type="pct"/>
            <w:tcBorders>
              <w:top w:val="nil"/>
              <w:left w:val="nil"/>
              <w:bottom w:val="single" w:sz="4" w:space="0" w:color="A6A6A6"/>
              <w:right w:val="single" w:sz="4" w:space="0" w:color="A6A6A6"/>
            </w:tcBorders>
            <w:shd w:val="clear" w:color="000000" w:fill="BFBFBF"/>
            <w:hideMark/>
          </w:tcPr>
          <w:p w14:paraId="5D83DF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71660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8A70C5B"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B4B48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09" w:history="1">
              <w:r w:rsidR="00973DCF" w:rsidRPr="00973DCF">
                <w:rPr>
                  <w:rFonts w:ascii="Arial" w:hAnsi="Arial" w:cs="Arial"/>
                  <w:b/>
                  <w:bCs/>
                  <w:color w:val="0000FF"/>
                  <w:sz w:val="14"/>
                  <w:szCs w:val="14"/>
                  <w:u w:val="single"/>
                </w:rPr>
                <w:t>R4-2307866</w:t>
              </w:r>
            </w:hyperlink>
          </w:p>
        </w:tc>
        <w:tc>
          <w:tcPr>
            <w:tcW w:w="534" w:type="pct"/>
            <w:tcBorders>
              <w:top w:val="nil"/>
              <w:left w:val="nil"/>
              <w:bottom w:val="single" w:sz="4" w:space="0" w:color="A6A6A6"/>
              <w:right w:val="single" w:sz="4" w:space="0" w:color="A6A6A6"/>
            </w:tcBorders>
            <w:shd w:val="clear" w:color="auto" w:fill="auto"/>
            <w:hideMark/>
          </w:tcPr>
          <w:p w14:paraId="021A68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EN-DC interband 2UL co-ex simplication R18</w:t>
            </w:r>
          </w:p>
        </w:tc>
        <w:tc>
          <w:tcPr>
            <w:tcW w:w="358" w:type="pct"/>
            <w:tcBorders>
              <w:top w:val="nil"/>
              <w:left w:val="nil"/>
              <w:bottom w:val="single" w:sz="4" w:space="0" w:color="A6A6A6"/>
              <w:right w:val="single" w:sz="4" w:space="0" w:color="A6A6A6"/>
            </w:tcBorders>
            <w:shd w:val="clear" w:color="auto" w:fill="auto"/>
            <w:hideMark/>
          </w:tcPr>
          <w:p w14:paraId="4A2C0D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1720F9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70F9D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D07077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B6C4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B9EA7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081D51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FD924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8567B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8BC8B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1"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43700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D0C98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2" w:history="1">
              <w:r w:rsidR="00973DCF" w:rsidRPr="00973DCF">
                <w:rPr>
                  <w:rFonts w:ascii="Arial" w:hAnsi="Arial" w:cs="Arial"/>
                  <w:b/>
                  <w:bCs/>
                  <w:color w:val="0000FF"/>
                  <w:sz w:val="14"/>
                  <w:szCs w:val="14"/>
                  <w:u w:val="single"/>
                </w:rPr>
                <w:t>DC_R18_1BLTE_1BNR_2DL2UL</w:t>
              </w:r>
            </w:hyperlink>
          </w:p>
        </w:tc>
        <w:tc>
          <w:tcPr>
            <w:tcW w:w="245" w:type="pct"/>
            <w:tcBorders>
              <w:top w:val="nil"/>
              <w:left w:val="nil"/>
              <w:bottom w:val="single" w:sz="4" w:space="0" w:color="A6A6A6"/>
              <w:right w:val="single" w:sz="4" w:space="0" w:color="A6A6A6"/>
            </w:tcBorders>
            <w:shd w:val="clear" w:color="000000" w:fill="BFBFBF"/>
            <w:hideMark/>
          </w:tcPr>
          <w:p w14:paraId="573D8E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0920</w:t>
            </w:r>
          </w:p>
        </w:tc>
        <w:tc>
          <w:tcPr>
            <w:tcW w:w="195" w:type="pct"/>
            <w:tcBorders>
              <w:top w:val="nil"/>
              <w:left w:val="nil"/>
              <w:bottom w:val="single" w:sz="4" w:space="0" w:color="A6A6A6"/>
              <w:right w:val="single" w:sz="4" w:space="0" w:color="A6A6A6"/>
            </w:tcBorders>
            <w:shd w:val="clear" w:color="000000" w:fill="BFBFBF"/>
            <w:hideMark/>
          </w:tcPr>
          <w:p w14:paraId="6F91EF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C9B9B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D8E3C0B"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B91AB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3" w:history="1">
              <w:r w:rsidR="00973DCF" w:rsidRPr="00973DCF">
                <w:rPr>
                  <w:rFonts w:ascii="Arial" w:hAnsi="Arial" w:cs="Arial"/>
                  <w:b/>
                  <w:bCs/>
                  <w:color w:val="0000FF"/>
                  <w:sz w:val="14"/>
                  <w:szCs w:val="14"/>
                  <w:u w:val="single"/>
                </w:rPr>
                <w:t>R4-2307869</w:t>
              </w:r>
            </w:hyperlink>
          </w:p>
        </w:tc>
        <w:tc>
          <w:tcPr>
            <w:tcW w:w="534" w:type="pct"/>
            <w:tcBorders>
              <w:top w:val="nil"/>
              <w:left w:val="nil"/>
              <w:bottom w:val="single" w:sz="4" w:space="0" w:color="A6A6A6"/>
              <w:right w:val="single" w:sz="4" w:space="0" w:color="A6A6A6"/>
            </w:tcBorders>
            <w:shd w:val="clear" w:color="auto" w:fill="auto"/>
            <w:hideMark/>
          </w:tcPr>
          <w:p w14:paraId="6E69E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Frequency arrangement for overlapping operating bands information R17</w:t>
            </w:r>
          </w:p>
        </w:tc>
        <w:tc>
          <w:tcPr>
            <w:tcW w:w="358" w:type="pct"/>
            <w:tcBorders>
              <w:top w:val="nil"/>
              <w:left w:val="nil"/>
              <w:bottom w:val="single" w:sz="4" w:space="0" w:color="A6A6A6"/>
              <w:right w:val="single" w:sz="4" w:space="0" w:color="A6A6A6"/>
            </w:tcBorders>
            <w:shd w:val="clear" w:color="auto" w:fill="auto"/>
            <w:hideMark/>
          </w:tcPr>
          <w:p w14:paraId="711E93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3D19FD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1203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15B96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37583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2E38ECE4"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58E4BA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9E5BB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4" w:history="1">
              <w:r w:rsidR="00973DCF" w:rsidRPr="00973DCF">
                <w:rPr>
                  <w:rFonts w:ascii="Arial" w:hAnsi="Arial" w:cs="Arial"/>
                  <w:b/>
                  <w:bCs/>
                  <w:color w:val="0000FF"/>
                  <w:sz w:val="14"/>
                  <w:szCs w:val="14"/>
                  <w:u w:val="single"/>
                </w:rPr>
                <w:t>R4-2308919</w:t>
              </w:r>
            </w:hyperlink>
          </w:p>
        </w:tc>
        <w:tc>
          <w:tcPr>
            <w:tcW w:w="225" w:type="pct"/>
            <w:tcBorders>
              <w:top w:val="nil"/>
              <w:left w:val="nil"/>
              <w:bottom w:val="single" w:sz="4" w:space="0" w:color="A6A6A6"/>
              <w:right w:val="single" w:sz="4" w:space="0" w:color="A6A6A6"/>
            </w:tcBorders>
            <w:shd w:val="clear" w:color="auto" w:fill="auto"/>
            <w:hideMark/>
          </w:tcPr>
          <w:p w14:paraId="5D5BA2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F73C7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6" w:history="1">
              <w:r w:rsidR="00973DCF" w:rsidRPr="00973DCF">
                <w:rPr>
                  <w:rFonts w:ascii="Arial" w:hAnsi="Arial" w:cs="Arial"/>
                  <w:b/>
                  <w:bCs/>
                  <w:color w:val="0000FF"/>
                  <w:sz w:val="14"/>
                  <w:szCs w:val="14"/>
                  <w:u w:val="single"/>
                </w:rPr>
                <w:t>38.307</w:t>
              </w:r>
            </w:hyperlink>
          </w:p>
        </w:tc>
        <w:tc>
          <w:tcPr>
            <w:tcW w:w="274" w:type="pct"/>
            <w:tcBorders>
              <w:top w:val="nil"/>
              <w:left w:val="nil"/>
              <w:bottom w:val="single" w:sz="4" w:space="0" w:color="A6A6A6"/>
              <w:right w:val="single" w:sz="4" w:space="0" w:color="A6A6A6"/>
            </w:tcBorders>
            <w:shd w:val="clear" w:color="auto" w:fill="auto"/>
            <w:hideMark/>
          </w:tcPr>
          <w:p w14:paraId="37BA77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77E0A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7"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0962BD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0117</w:t>
            </w:r>
          </w:p>
        </w:tc>
        <w:tc>
          <w:tcPr>
            <w:tcW w:w="195" w:type="pct"/>
            <w:tcBorders>
              <w:top w:val="nil"/>
              <w:left w:val="nil"/>
              <w:bottom w:val="single" w:sz="4" w:space="0" w:color="A6A6A6"/>
              <w:right w:val="single" w:sz="4" w:space="0" w:color="A6A6A6"/>
            </w:tcBorders>
            <w:shd w:val="clear" w:color="000000" w:fill="BFBFBF"/>
            <w:hideMark/>
          </w:tcPr>
          <w:p w14:paraId="2C016A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56FF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FA62F4C"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74A235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8" w:history="1">
              <w:r w:rsidR="00973DCF" w:rsidRPr="00973DCF">
                <w:rPr>
                  <w:rFonts w:ascii="Arial" w:hAnsi="Arial" w:cs="Arial"/>
                  <w:b/>
                  <w:bCs/>
                  <w:color w:val="0000FF"/>
                  <w:sz w:val="14"/>
                  <w:szCs w:val="14"/>
                  <w:u w:val="single"/>
                </w:rPr>
                <w:t>R4-2307870</w:t>
              </w:r>
            </w:hyperlink>
          </w:p>
        </w:tc>
        <w:tc>
          <w:tcPr>
            <w:tcW w:w="534" w:type="pct"/>
            <w:tcBorders>
              <w:top w:val="nil"/>
              <w:left w:val="nil"/>
              <w:bottom w:val="single" w:sz="4" w:space="0" w:color="A6A6A6"/>
              <w:right w:val="single" w:sz="4" w:space="0" w:color="A6A6A6"/>
            </w:tcBorders>
            <w:shd w:val="clear" w:color="auto" w:fill="auto"/>
            <w:hideMark/>
          </w:tcPr>
          <w:p w14:paraId="0DEB88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Frequency arrangement for overlapping operating bands information R16</w:t>
            </w:r>
          </w:p>
        </w:tc>
        <w:tc>
          <w:tcPr>
            <w:tcW w:w="358" w:type="pct"/>
            <w:tcBorders>
              <w:top w:val="nil"/>
              <w:left w:val="nil"/>
              <w:bottom w:val="single" w:sz="4" w:space="0" w:color="A6A6A6"/>
              <w:right w:val="single" w:sz="4" w:space="0" w:color="A6A6A6"/>
            </w:tcBorders>
            <w:shd w:val="clear" w:color="auto" w:fill="auto"/>
            <w:hideMark/>
          </w:tcPr>
          <w:p w14:paraId="1FF1D2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1B248A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DC9E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1B770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50A2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516824E0"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235B86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3A66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19" w:history="1">
              <w:r w:rsidR="00973DCF" w:rsidRPr="00973DCF">
                <w:rPr>
                  <w:rFonts w:ascii="Arial" w:hAnsi="Arial" w:cs="Arial"/>
                  <w:b/>
                  <w:bCs/>
                  <w:color w:val="0000FF"/>
                  <w:sz w:val="14"/>
                  <w:szCs w:val="14"/>
                  <w:u w:val="single"/>
                </w:rPr>
                <w:t>R4-2308933</w:t>
              </w:r>
            </w:hyperlink>
          </w:p>
        </w:tc>
        <w:tc>
          <w:tcPr>
            <w:tcW w:w="225" w:type="pct"/>
            <w:tcBorders>
              <w:top w:val="nil"/>
              <w:left w:val="nil"/>
              <w:bottom w:val="single" w:sz="4" w:space="0" w:color="A6A6A6"/>
              <w:right w:val="single" w:sz="4" w:space="0" w:color="A6A6A6"/>
            </w:tcBorders>
            <w:shd w:val="clear" w:color="auto" w:fill="auto"/>
            <w:hideMark/>
          </w:tcPr>
          <w:p w14:paraId="207AEB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6B422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1" w:history="1">
              <w:r w:rsidR="00973DCF" w:rsidRPr="00973DCF">
                <w:rPr>
                  <w:rFonts w:ascii="Arial" w:hAnsi="Arial" w:cs="Arial"/>
                  <w:b/>
                  <w:bCs/>
                  <w:color w:val="0000FF"/>
                  <w:sz w:val="14"/>
                  <w:szCs w:val="14"/>
                  <w:u w:val="single"/>
                </w:rPr>
                <w:t>38.307</w:t>
              </w:r>
            </w:hyperlink>
          </w:p>
        </w:tc>
        <w:tc>
          <w:tcPr>
            <w:tcW w:w="274" w:type="pct"/>
            <w:tcBorders>
              <w:top w:val="nil"/>
              <w:left w:val="nil"/>
              <w:bottom w:val="single" w:sz="4" w:space="0" w:color="A6A6A6"/>
              <w:right w:val="single" w:sz="4" w:space="0" w:color="A6A6A6"/>
            </w:tcBorders>
            <w:shd w:val="clear" w:color="auto" w:fill="auto"/>
            <w:hideMark/>
          </w:tcPr>
          <w:p w14:paraId="67A560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16.13.0</w:t>
            </w:r>
          </w:p>
        </w:tc>
        <w:tc>
          <w:tcPr>
            <w:tcW w:w="513" w:type="pct"/>
            <w:tcBorders>
              <w:top w:val="nil"/>
              <w:left w:val="nil"/>
              <w:bottom w:val="single" w:sz="4" w:space="0" w:color="A6A6A6"/>
              <w:right w:val="single" w:sz="4" w:space="0" w:color="A6A6A6"/>
            </w:tcBorders>
            <w:shd w:val="clear" w:color="auto" w:fill="auto"/>
            <w:hideMark/>
          </w:tcPr>
          <w:p w14:paraId="4E6BB0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2"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1450B3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0118</w:t>
            </w:r>
          </w:p>
        </w:tc>
        <w:tc>
          <w:tcPr>
            <w:tcW w:w="195" w:type="pct"/>
            <w:tcBorders>
              <w:top w:val="nil"/>
              <w:left w:val="nil"/>
              <w:bottom w:val="single" w:sz="4" w:space="0" w:color="A6A6A6"/>
              <w:right w:val="single" w:sz="4" w:space="0" w:color="A6A6A6"/>
            </w:tcBorders>
            <w:shd w:val="clear" w:color="000000" w:fill="BFBFBF"/>
            <w:hideMark/>
          </w:tcPr>
          <w:p w14:paraId="76F514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3278F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5249E2C"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5713BD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R4-2307871</w:t>
            </w:r>
          </w:p>
        </w:tc>
        <w:tc>
          <w:tcPr>
            <w:tcW w:w="534" w:type="pct"/>
            <w:tcBorders>
              <w:top w:val="nil"/>
              <w:left w:val="nil"/>
              <w:bottom w:val="single" w:sz="4" w:space="0" w:color="A6A6A6"/>
              <w:right w:val="single" w:sz="4" w:space="0" w:color="A6A6A6"/>
            </w:tcBorders>
            <w:shd w:val="clear" w:color="auto" w:fill="auto"/>
            <w:hideMark/>
          </w:tcPr>
          <w:p w14:paraId="1411A1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for FWA HPUE</w:t>
            </w:r>
          </w:p>
        </w:tc>
        <w:tc>
          <w:tcPr>
            <w:tcW w:w="358" w:type="pct"/>
            <w:tcBorders>
              <w:top w:val="nil"/>
              <w:left w:val="nil"/>
              <w:bottom w:val="single" w:sz="4" w:space="0" w:color="A6A6A6"/>
              <w:right w:val="single" w:sz="4" w:space="0" w:color="A6A6A6"/>
            </w:tcBorders>
            <w:shd w:val="clear" w:color="auto" w:fill="auto"/>
            <w:hideMark/>
          </w:tcPr>
          <w:p w14:paraId="035ADE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500F5D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9451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F4546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56C0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7.16.1</w:t>
            </w:r>
          </w:p>
        </w:tc>
        <w:tc>
          <w:tcPr>
            <w:tcW w:w="294" w:type="pct"/>
            <w:tcBorders>
              <w:top w:val="nil"/>
              <w:left w:val="nil"/>
              <w:bottom w:val="single" w:sz="4" w:space="0" w:color="A6A6A6"/>
              <w:right w:val="single" w:sz="4" w:space="0" w:color="A6A6A6"/>
            </w:tcBorders>
            <w:shd w:val="clear" w:color="auto" w:fill="auto"/>
            <w:hideMark/>
          </w:tcPr>
          <w:p w14:paraId="3F1EC4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A772A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8A434C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8976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A88A6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772B3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65936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5" w:history="1">
              <w:r w:rsidR="00973DCF" w:rsidRPr="00973DCF">
                <w:rPr>
                  <w:rFonts w:ascii="Arial" w:hAnsi="Arial" w:cs="Arial"/>
                  <w:b/>
                  <w:bCs/>
                  <w:color w:val="0000FF"/>
                  <w:sz w:val="14"/>
                  <w:szCs w:val="14"/>
                  <w:u w:val="single"/>
                </w:rPr>
                <w:t>LTE_NR_HPUE_FWVM_R18-Core</w:t>
              </w:r>
            </w:hyperlink>
          </w:p>
        </w:tc>
        <w:tc>
          <w:tcPr>
            <w:tcW w:w="245" w:type="pct"/>
            <w:tcBorders>
              <w:top w:val="nil"/>
              <w:left w:val="nil"/>
              <w:bottom w:val="single" w:sz="4" w:space="0" w:color="A6A6A6"/>
              <w:right w:val="single" w:sz="4" w:space="0" w:color="A6A6A6"/>
            </w:tcBorders>
            <w:shd w:val="clear" w:color="000000" w:fill="BFBFBF"/>
            <w:hideMark/>
          </w:tcPr>
          <w:p w14:paraId="178072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1535</w:t>
            </w:r>
          </w:p>
        </w:tc>
        <w:tc>
          <w:tcPr>
            <w:tcW w:w="195" w:type="pct"/>
            <w:tcBorders>
              <w:top w:val="nil"/>
              <w:left w:val="nil"/>
              <w:bottom w:val="single" w:sz="4" w:space="0" w:color="A6A6A6"/>
              <w:right w:val="single" w:sz="4" w:space="0" w:color="A6A6A6"/>
            </w:tcBorders>
            <w:shd w:val="clear" w:color="000000" w:fill="BFBFBF"/>
            <w:hideMark/>
          </w:tcPr>
          <w:p w14:paraId="35BB58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4856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40857D0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8D4C6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6" w:history="1">
              <w:r w:rsidR="00973DCF" w:rsidRPr="00973DCF">
                <w:rPr>
                  <w:rFonts w:ascii="Arial" w:hAnsi="Arial" w:cs="Arial"/>
                  <w:b/>
                  <w:bCs/>
                  <w:color w:val="0000FF"/>
                  <w:sz w:val="14"/>
                  <w:szCs w:val="14"/>
                  <w:u w:val="single"/>
                </w:rPr>
                <w:t>R4-2307880</w:t>
              </w:r>
            </w:hyperlink>
          </w:p>
        </w:tc>
        <w:tc>
          <w:tcPr>
            <w:tcW w:w="534" w:type="pct"/>
            <w:tcBorders>
              <w:top w:val="nil"/>
              <w:left w:val="nil"/>
              <w:bottom w:val="single" w:sz="4" w:space="0" w:color="A6A6A6"/>
              <w:right w:val="single" w:sz="4" w:space="0" w:color="A6A6A6"/>
            </w:tcBorders>
            <w:shd w:val="clear" w:color="auto" w:fill="auto"/>
            <w:hideMark/>
          </w:tcPr>
          <w:p w14:paraId="05D928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SRS antenna port switching requirements 36.133</w:t>
            </w:r>
          </w:p>
        </w:tc>
        <w:tc>
          <w:tcPr>
            <w:tcW w:w="358" w:type="pct"/>
            <w:tcBorders>
              <w:top w:val="nil"/>
              <w:left w:val="nil"/>
              <w:bottom w:val="single" w:sz="4" w:space="0" w:color="A6A6A6"/>
              <w:right w:val="single" w:sz="4" w:space="0" w:color="A6A6A6"/>
            </w:tcBorders>
            <w:shd w:val="clear" w:color="auto" w:fill="auto"/>
            <w:hideMark/>
          </w:tcPr>
          <w:p w14:paraId="76FF79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1E3DC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D8E96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3D20A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1B68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3C89FC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49EDE3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DBFE25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559D3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226118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8"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197A93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E7779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29"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188A2F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7205</w:t>
            </w:r>
          </w:p>
        </w:tc>
        <w:tc>
          <w:tcPr>
            <w:tcW w:w="195" w:type="pct"/>
            <w:tcBorders>
              <w:top w:val="nil"/>
              <w:left w:val="nil"/>
              <w:bottom w:val="single" w:sz="4" w:space="0" w:color="A6A6A6"/>
              <w:right w:val="single" w:sz="4" w:space="0" w:color="A6A6A6"/>
            </w:tcBorders>
            <w:shd w:val="clear" w:color="000000" w:fill="BFBFBF"/>
            <w:hideMark/>
          </w:tcPr>
          <w:p w14:paraId="085ABC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C1083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A483FDF"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C1AAFB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R4-2307881</w:t>
            </w:r>
          </w:p>
        </w:tc>
        <w:tc>
          <w:tcPr>
            <w:tcW w:w="534" w:type="pct"/>
            <w:tcBorders>
              <w:top w:val="nil"/>
              <w:left w:val="nil"/>
              <w:bottom w:val="single" w:sz="4" w:space="0" w:color="A6A6A6"/>
              <w:right w:val="single" w:sz="4" w:space="0" w:color="A6A6A6"/>
            </w:tcBorders>
            <w:shd w:val="clear" w:color="auto" w:fill="auto"/>
            <w:hideMark/>
          </w:tcPr>
          <w:p w14:paraId="06D4CD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SRS antenna port switching requirements 36.133</w:t>
            </w:r>
          </w:p>
        </w:tc>
        <w:tc>
          <w:tcPr>
            <w:tcW w:w="358" w:type="pct"/>
            <w:tcBorders>
              <w:top w:val="nil"/>
              <w:left w:val="nil"/>
              <w:bottom w:val="single" w:sz="4" w:space="0" w:color="A6A6A6"/>
              <w:right w:val="single" w:sz="4" w:space="0" w:color="A6A6A6"/>
            </w:tcBorders>
            <w:shd w:val="clear" w:color="auto" w:fill="auto"/>
            <w:hideMark/>
          </w:tcPr>
          <w:p w14:paraId="2CEE2A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7D63D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F970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53846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B0BAF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A56A5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90B4D0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968F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1D8D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0C4D6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1"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7A73D1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8322C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2"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47DC52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7206</w:t>
            </w:r>
          </w:p>
        </w:tc>
        <w:tc>
          <w:tcPr>
            <w:tcW w:w="195" w:type="pct"/>
            <w:tcBorders>
              <w:top w:val="nil"/>
              <w:left w:val="nil"/>
              <w:bottom w:val="single" w:sz="4" w:space="0" w:color="A6A6A6"/>
              <w:right w:val="single" w:sz="4" w:space="0" w:color="A6A6A6"/>
            </w:tcBorders>
            <w:shd w:val="clear" w:color="000000" w:fill="BFBFBF"/>
            <w:hideMark/>
          </w:tcPr>
          <w:p w14:paraId="6A5163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6AAB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6CC2A4E" w14:textId="77777777" w:rsidTr="000F6264">
        <w:trPr>
          <w:trHeight w:val="360"/>
        </w:trPr>
        <w:tc>
          <w:tcPr>
            <w:tcW w:w="391" w:type="pct"/>
            <w:tcBorders>
              <w:top w:val="nil"/>
              <w:left w:val="single" w:sz="4" w:space="0" w:color="A6A6A6"/>
              <w:bottom w:val="single" w:sz="4" w:space="0" w:color="A6A6A6"/>
              <w:right w:val="single" w:sz="4" w:space="0" w:color="A6A6A6"/>
            </w:tcBorders>
            <w:shd w:val="clear" w:color="auto" w:fill="auto"/>
            <w:hideMark/>
          </w:tcPr>
          <w:p w14:paraId="50C720C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R4-2307882</w:t>
            </w:r>
          </w:p>
        </w:tc>
        <w:tc>
          <w:tcPr>
            <w:tcW w:w="534" w:type="pct"/>
            <w:tcBorders>
              <w:top w:val="nil"/>
              <w:left w:val="nil"/>
              <w:bottom w:val="single" w:sz="4" w:space="0" w:color="A6A6A6"/>
              <w:right w:val="single" w:sz="4" w:space="0" w:color="A6A6A6"/>
            </w:tcBorders>
            <w:shd w:val="clear" w:color="auto" w:fill="auto"/>
            <w:hideMark/>
          </w:tcPr>
          <w:p w14:paraId="024274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eDRX requirements</w:t>
            </w:r>
          </w:p>
        </w:tc>
        <w:tc>
          <w:tcPr>
            <w:tcW w:w="358" w:type="pct"/>
            <w:tcBorders>
              <w:top w:val="nil"/>
              <w:left w:val="nil"/>
              <w:bottom w:val="single" w:sz="4" w:space="0" w:color="A6A6A6"/>
              <w:right w:val="single" w:sz="4" w:space="0" w:color="A6A6A6"/>
            </w:tcBorders>
            <w:shd w:val="clear" w:color="auto" w:fill="auto"/>
            <w:hideMark/>
          </w:tcPr>
          <w:p w14:paraId="4A69E7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5BDBDF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258F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511D8E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8BB7A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B5567C5"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067AA9D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D161B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9E52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C027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4"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4FB570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E9A06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5"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760AC9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7207</w:t>
            </w:r>
          </w:p>
        </w:tc>
        <w:tc>
          <w:tcPr>
            <w:tcW w:w="195" w:type="pct"/>
            <w:tcBorders>
              <w:top w:val="nil"/>
              <w:left w:val="nil"/>
              <w:bottom w:val="single" w:sz="4" w:space="0" w:color="A6A6A6"/>
              <w:right w:val="single" w:sz="4" w:space="0" w:color="A6A6A6"/>
            </w:tcBorders>
            <w:shd w:val="clear" w:color="000000" w:fill="BFBFBF"/>
            <w:hideMark/>
          </w:tcPr>
          <w:p w14:paraId="16D60A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5F15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4D87E43" w14:textId="77777777" w:rsidTr="000F6264">
        <w:trPr>
          <w:trHeight w:val="360"/>
        </w:trPr>
        <w:tc>
          <w:tcPr>
            <w:tcW w:w="391" w:type="pct"/>
            <w:tcBorders>
              <w:top w:val="nil"/>
              <w:left w:val="single" w:sz="4" w:space="0" w:color="A6A6A6"/>
              <w:bottom w:val="single" w:sz="4" w:space="0" w:color="A6A6A6"/>
              <w:right w:val="single" w:sz="4" w:space="0" w:color="A6A6A6"/>
            </w:tcBorders>
            <w:shd w:val="clear" w:color="auto" w:fill="auto"/>
            <w:hideMark/>
          </w:tcPr>
          <w:p w14:paraId="717FD41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R4-2307883</w:t>
            </w:r>
          </w:p>
        </w:tc>
        <w:tc>
          <w:tcPr>
            <w:tcW w:w="534" w:type="pct"/>
            <w:tcBorders>
              <w:top w:val="nil"/>
              <w:left w:val="nil"/>
              <w:bottom w:val="single" w:sz="4" w:space="0" w:color="A6A6A6"/>
              <w:right w:val="single" w:sz="4" w:space="0" w:color="A6A6A6"/>
            </w:tcBorders>
            <w:shd w:val="clear" w:color="auto" w:fill="auto"/>
            <w:hideMark/>
          </w:tcPr>
          <w:p w14:paraId="4FF95E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eDRX requirements</w:t>
            </w:r>
          </w:p>
        </w:tc>
        <w:tc>
          <w:tcPr>
            <w:tcW w:w="358" w:type="pct"/>
            <w:tcBorders>
              <w:top w:val="nil"/>
              <w:left w:val="nil"/>
              <w:bottom w:val="single" w:sz="4" w:space="0" w:color="A6A6A6"/>
              <w:right w:val="single" w:sz="4" w:space="0" w:color="A6A6A6"/>
            </w:tcBorders>
            <w:shd w:val="clear" w:color="auto" w:fill="auto"/>
            <w:hideMark/>
          </w:tcPr>
          <w:p w14:paraId="2CA3ED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7DF95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78947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8ABAB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2B19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796B6A05"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28CF2B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EBAB2E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B6D34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79399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7"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3485C7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B4F23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8"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760F9E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7208</w:t>
            </w:r>
          </w:p>
        </w:tc>
        <w:tc>
          <w:tcPr>
            <w:tcW w:w="195" w:type="pct"/>
            <w:tcBorders>
              <w:top w:val="nil"/>
              <w:left w:val="nil"/>
              <w:bottom w:val="single" w:sz="4" w:space="0" w:color="A6A6A6"/>
              <w:right w:val="single" w:sz="4" w:space="0" w:color="A6A6A6"/>
            </w:tcBorders>
            <w:shd w:val="clear" w:color="000000" w:fill="BFBFBF"/>
            <w:hideMark/>
          </w:tcPr>
          <w:p w14:paraId="50478A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934C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A058A7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070A2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39" w:history="1">
              <w:r w:rsidR="00973DCF" w:rsidRPr="00973DCF">
                <w:rPr>
                  <w:rFonts w:ascii="Arial" w:hAnsi="Arial" w:cs="Arial"/>
                  <w:b/>
                  <w:bCs/>
                  <w:color w:val="0000FF"/>
                  <w:sz w:val="14"/>
                  <w:szCs w:val="14"/>
                  <w:u w:val="single"/>
                </w:rPr>
                <w:t>R4-2307885</w:t>
              </w:r>
            </w:hyperlink>
          </w:p>
        </w:tc>
        <w:tc>
          <w:tcPr>
            <w:tcW w:w="534" w:type="pct"/>
            <w:tcBorders>
              <w:top w:val="nil"/>
              <w:left w:val="nil"/>
              <w:bottom w:val="single" w:sz="4" w:space="0" w:color="A6A6A6"/>
              <w:right w:val="single" w:sz="4" w:space="0" w:color="A6A6A6"/>
            </w:tcBorders>
            <w:shd w:val="clear" w:color="auto" w:fill="auto"/>
            <w:hideMark/>
          </w:tcPr>
          <w:p w14:paraId="1C1285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measurement capability for NR NTN</w:t>
            </w:r>
          </w:p>
        </w:tc>
        <w:tc>
          <w:tcPr>
            <w:tcW w:w="358" w:type="pct"/>
            <w:tcBorders>
              <w:top w:val="nil"/>
              <w:left w:val="nil"/>
              <w:bottom w:val="single" w:sz="4" w:space="0" w:color="A6A6A6"/>
              <w:right w:val="single" w:sz="4" w:space="0" w:color="A6A6A6"/>
            </w:tcBorders>
            <w:shd w:val="clear" w:color="auto" w:fill="auto"/>
            <w:hideMark/>
          </w:tcPr>
          <w:p w14:paraId="0DA51C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123DE9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3041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5C1B5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290F6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3E59D4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74A145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FFA0BD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6A51B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72013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48E41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06E1D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2"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6B5FF8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3167</w:t>
            </w:r>
          </w:p>
        </w:tc>
        <w:tc>
          <w:tcPr>
            <w:tcW w:w="195" w:type="pct"/>
            <w:tcBorders>
              <w:top w:val="nil"/>
              <w:left w:val="nil"/>
              <w:bottom w:val="single" w:sz="4" w:space="0" w:color="A6A6A6"/>
              <w:right w:val="single" w:sz="4" w:space="0" w:color="A6A6A6"/>
            </w:tcBorders>
            <w:shd w:val="clear" w:color="000000" w:fill="BFBFBF"/>
            <w:hideMark/>
          </w:tcPr>
          <w:p w14:paraId="5BD939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77FB9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48DB0A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19E966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R4-2307886</w:t>
            </w:r>
          </w:p>
        </w:tc>
        <w:tc>
          <w:tcPr>
            <w:tcW w:w="534" w:type="pct"/>
            <w:tcBorders>
              <w:top w:val="nil"/>
              <w:left w:val="nil"/>
              <w:bottom w:val="single" w:sz="4" w:space="0" w:color="A6A6A6"/>
              <w:right w:val="single" w:sz="4" w:space="0" w:color="A6A6A6"/>
            </w:tcBorders>
            <w:shd w:val="clear" w:color="auto" w:fill="auto"/>
            <w:hideMark/>
          </w:tcPr>
          <w:p w14:paraId="3BFDDC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measurement capability for NR NTN</w:t>
            </w:r>
          </w:p>
        </w:tc>
        <w:tc>
          <w:tcPr>
            <w:tcW w:w="358" w:type="pct"/>
            <w:tcBorders>
              <w:top w:val="nil"/>
              <w:left w:val="nil"/>
              <w:bottom w:val="single" w:sz="4" w:space="0" w:color="A6A6A6"/>
              <w:right w:val="single" w:sz="4" w:space="0" w:color="A6A6A6"/>
            </w:tcBorders>
            <w:shd w:val="clear" w:color="auto" w:fill="auto"/>
            <w:hideMark/>
          </w:tcPr>
          <w:p w14:paraId="150382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29FA2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129FA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7D6B8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9218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5FD0DC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A9EA1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98179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FCE33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4A07D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BEE72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5AC56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5"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7F795B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3168</w:t>
            </w:r>
          </w:p>
        </w:tc>
        <w:tc>
          <w:tcPr>
            <w:tcW w:w="195" w:type="pct"/>
            <w:tcBorders>
              <w:top w:val="nil"/>
              <w:left w:val="nil"/>
              <w:bottom w:val="single" w:sz="4" w:space="0" w:color="A6A6A6"/>
              <w:right w:val="single" w:sz="4" w:space="0" w:color="A6A6A6"/>
            </w:tcBorders>
            <w:shd w:val="clear" w:color="000000" w:fill="BFBFBF"/>
            <w:hideMark/>
          </w:tcPr>
          <w:p w14:paraId="6DC13F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ACC8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B447B2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ABEDF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6" w:history="1">
              <w:r w:rsidR="00973DCF" w:rsidRPr="00973DCF">
                <w:rPr>
                  <w:rFonts w:ascii="Arial" w:hAnsi="Arial" w:cs="Arial"/>
                  <w:b/>
                  <w:bCs/>
                  <w:color w:val="0000FF"/>
                  <w:sz w:val="14"/>
                  <w:szCs w:val="14"/>
                  <w:u w:val="single"/>
                </w:rPr>
                <w:t>R4-2307887</w:t>
              </w:r>
            </w:hyperlink>
          </w:p>
        </w:tc>
        <w:tc>
          <w:tcPr>
            <w:tcW w:w="534" w:type="pct"/>
            <w:tcBorders>
              <w:top w:val="nil"/>
              <w:left w:val="nil"/>
              <w:bottom w:val="single" w:sz="4" w:space="0" w:color="A6A6A6"/>
              <w:right w:val="single" w:sz="4" w:space="0" w:color="A6A6A6"/>
            </w:tcBorders>
            <w:shd w:val="clear" w:color="auto" w:fill="auto"/>
            <w:hideMark/>
          </w:tcPr>
          <w:p w14:paraId="779962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MGRP in Inter-frequency measurement requirement for NR NTN</w:t>
            </w:r>
          </w:p>
        </w:tc>
        <w:tc>
          <w:tcPr>
            <w:tcW w:w="358" w:type="pct"/>
            <w:tcBorders>
              <w:top w:val="nil"/>
              <w:left w:val="nil"/>
              <w:bottom w:val="single" w:sz="4" w:space="0" w:color="A6A6A6"/>
              <w:right w:val="single" w:sz="4" w:space="0" w:color="A6A6A6"/>
            </w:tcBorders>
            <w:shd w:val="clear" w:color="auto" w:fill="auto"/>
            <w:hideMark/>
          </w:tcPr>
          <w:p w14:paraId="526A34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F7677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ECB9E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495835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DD64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565D85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CD5CF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17878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5B9CA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396B7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80C3F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8EA93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49"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0A3385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3169</w:t>
            </w:r>
          </w:p>
        </w:tc>
        <w:tc>
          <w:tcPr>
            <w:tcW w:w="195" w:type="pct"/>
            <w:tcBorders>
              <w:top w:val="nil"/>
              <w:left w:val="nil"/>
              <w:bottom w:val="single" w:sz="4" w:space="0" w:color="A6A6A6"/>
              <w:right w:val="single" w:sz="4" w:space="0" w:color="A6A6A6"/>
            </w:tcBorders>
            <w:shd w:val="clear" w:color="000000" w:fill="BFBFBF"/>
            <w:hideMark/>
          </w:tcPr>
          <w:p w14:paraId="7587A6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FBD5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E011B4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D361F0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R4-2307888</w:t>
            </w:r>
          </w:p>
        </w:tc>
        <w:tc>
          <w:tcPr>
            <w:tcW w:w="534" w:type="pct"/>
            <w:tcBorders>
              <w:top w:val="nil"/>
              <w:left w:val="nil"/>
              <w:bottom w:val="single" w:sz="4" w:space="0" w:color="A6A6A6"/>
              <w:right w:val="single" w:sz="4" w:space="0" w:color="A6A6A6"/>
            </w:tcBorders>
            <w:shd w:val="clear" w:color="auto" w:fill="auto"/>
            <w:hideMark/>
          </w:tcPr>
          <w:p w14:paraId="205113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MGRP in Inter-frequency measurement requirement for NR NTN</w:t>
            </w:r>
          </w:p>
        </w:tc>
        <w:tc>
          <w:tcPr>
            <w:tcW w:w="358" w:type="pct"/>
            <w:tcBorders>
              <w:top w:val="nil"/>
              <w:left w:val="nil"/>
              <w:bottom w:val="single" w:sz="4" w:space="0" w:color="A6A6A6"/>
              <w:right w:val="single" w:sz="4" w:space="0" w:color="A6A6A6"/>
            </w:tcBorders>
            <w:shd w:val="clear" w:color="auto" w:fill="auto"/>
            <w:hideMark/>
          </w:tcPr>
          <w:p w14:paraId="61632C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34A7F2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A12A2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7FFA6F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B657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0F564B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C9666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0DED2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307D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25804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5A554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2AFE1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2"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107AF4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3170</w:t>
            </w:r>
          </w:p>
        </w:tc>
        <w:tc>
          <w:tcPr>
            <w:tcW w:w="195" w:type="pct"/>
            <w:tcBorders>
              <w:top w:val="nil"/>
              <w:left w:val="nil"/>
              <w:bottom w:val="single" w:sz="4" w:space="0" w:color="A6A6A6"/>
              <w:right w:val="single" w:sz="4" w:space="0" w:color="A6A6A6"/>
            </w:tcBorders>
            <w:shd w:val="clear" w:color="000000" w:fill="BFBFBF"/>
            <w:hideMark/>
          </w:tcPr>
          <w:p w14:paraId="5810FC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EB5C2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DBC6F0B"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4B807D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3" w:history="1">
              <w:r w:rsidR="00973DCF" w:rsidRPr="00973DCF">
                <w:rPr>
                  <w:rFonts w:ascii="Arial" w:hAnsi="Arial" w:cs="Arial"/>
                  <w:b/>
                  <w:bCs/>
                  <w:color w:val="0000FF"/>
                  <w:sz w:val="14"/>
                  <w:szCs w:val="14"/>
                  <w:u w:val="single"/>
                </w:rPr>
                <w:t>R4-2307889</w:t>
              </w:r>
            </w:hyperlink>
          </w:p>
        </w:tc>
        <w:tc>
          <w:tcPr>
            <w:tcW w:w="534" w:type="pct"/>
            <w:tcBorders>
              <w:top w:val="nil"/>
              <w:left w:val="nil"/>
              <w:bottom w:val="single" w:sz="4" w:space="0" w:color="A6A6A6"/>
              <w:right w:val="single" w:sz="4" w:space="0" w:color="A6A6A6"/>
            </w:tcBorders>
            <w:shd w:val="clear" w:color="auto" w:fill="auto"/>
            <w:hideMark/>
          </w:tcPr>
          <w:p w14:paraId="1B4F60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general setup for SIB19</w:t>
            </w:r>
          </w:p>
        </w:tc>
        <w:tc>
          <w:tcPr>
            <w:tcW w:w="358" w:type="pct"/>
            <w:tcBorders>
              <w:top w:val="nil"/>
              <w:left w:val="nil"/>
              <w:bottom w:val="single" w:sz="4" w:space="0" w:color="A6A6A6"/>
              <w:right w:val="single" w:sz="4" w:space="0" w:color="A6A6A6"/>
            </w:tcBorders>
            <w:shd w:val="clear" w:color="auto" w:fill="auto"/>
            <w:hideMark/>
          </w:tcPr>
          <w:p w14:paraId="4F3E5B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63E4E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4934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5F3A5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4E88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65CA2A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7DE33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25DEDB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761B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60879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E3291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50CD5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6"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286196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3171</w:t>
            </w:r>
          </w:p>
        </w:tc>
        <w:tc>
          <w:tcPr>
            <w:tcW w:w="195" w:type="pct"/>
            <w:tcBorders>
              <w:top w:val="nil"/>
              <w:left w:val="nil"/>
              <w:bottom w:val="single" w:sz="4" w:space="0" w:color="A6A6A6"/>
              <w:right w:val="single" w:sz="4" w:space="0" w:color="A6A6A6"/>
            </w:tcBorders>
            <w:shd w:val="clear" w:color="000000" w:fill="BFBFBF"/>
            <w:hideMark/>
          </w:tcPr>
          <w:p w14:paraId="42CBAD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DEBB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43E0BC3"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0FCE55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R4-2307890</w:t>
            </w:r>
          </w:p>
        </w:tc>
        <w:tc>
          <w:tcPr>
            <w:tcW w:w="534" w:type="pct"/>
            <w:tcBorders>
              <w:top w:val="nil"/>
              <w:left w:val="nil"/>
              <w:bottom w:val="single" w:sz="4" w:space="0" w:color="A6A6A6"/>
              <w:right w:val="single" w:sz="4" w:space="0" w:color="A6A6A6"/>
            </w:tcBorders>
            <w:shd w:val="clear" w:color="auto" w:fill="auto"/>
            <w:hideMark/>
          </w:tcPr>
          <w:p w14:paraId="30F72D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general setup for SIB19</w:t>
            </w:r>
          </w:p>
        </w:tc>
        <w:tc>
          <w:tcPr>
            <w:tcW w:w="358" w:type="pct"/>
            <w:tcBorders>
              <w:top w:val="nil"/>
              <w:left w:val="nil"/>
              <w:bottom w:val="single" w:sz="4" w:space="0" w:color="A6A6A6"/>
              <w:right w:val="single" w:sz="4" w:space="0" w:color="A6A6A6"/>
            </w:tcBorders>
            <w:shd w:val="clear" w:color="auto" w:fill="auto"/>
            <w:hideMark/>
          </w:tcPr>
          <w:p w14:paraId="159DFF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69679F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75F5F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ECD9F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97242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7F6D1E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2BBF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14E19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C2925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199EC0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90081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37A33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59"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5221A3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3172</w:t>
            </w:r>
          </w:p>
        </w:tc>
        <w:tc>
          <w:tcPr>
            <w:tcW w:w="195" w:type="pct"/>
            <w:tcBorders>
              <w:top w:val="nil"/>
              <w:left w:val="nil"/>
              <w:bottom w:val="single" w:sz="4" w:space="0" w:color="A6A6A6"/>
              <w:right w:val="single" w:sz="4" w:space="0" w:color="A6A6A6"/>
            </w:tcBorders>
            <w:shd w:val="clear" w:color="000000" w:fill="BFBFBF"/>
            <w:hideMark/>
          </w:tcPr>
          <w:p w14:paraId="6F8E0E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7DEAA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199EDCF"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B5640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0" w:history="1">
              <w:r w:rsidR="00973DCF" w:rsidRPr="00973DCF">
                <w:rPr>
                  <w:rFonts w:ascii="Arial" w:hAnsi="Arial" w:cs="Arial"/>
                  <w:b/>
                  <w:bCs/>
                  <w:color w:val="0000FF"/>
                  <w:sz w:val="14"/>
                  <w:szCs w:val="14"/>
                  <w:u w:val="single"/>
                </w:rPr>
                <w:t>R4-2307895</w:t>
              </w:r>
            </w:hyperlink>
          </w:p>
        </w:tc>
        <w:tc>
          <w:tcPr>
            <w:tcW w:w="534" w:type="pct"/>
            <w:tcBorders>
              <w:top w:val="nil"/>
              <w:left w:val="nil"/>
              <w:bottom w:val="single" w:sz="4" w:space="0" w:color="A6A6A6"/>
              <w:right w:val="single" w:sz="4" w:space="0" w:color="A6A6A6"/>
            </w:tcBorders>
            <w:shd w:val="clear" w:color="auto" w:fill="auto"/>
            <w:hideMark/>
          </w:tcPr>
          <w:p w14:paraId="06E461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RRM core requirements maintenance for LTE NB-IoT/eMTC over NTNRe-establishment</w:t>
            </w:r>
          </w:p>
        </w:tc>
        <w:tc>
          <w:tcPr>
            <w:tcW w:w="358" w:type="pct"/>
            <w:tcBorders>
              <w:top w:val="nil"/>
              <w:left w:val="nil"/>
              <w:bottom w:val="single" w:sz="4" w:space="0" w:color="A6A6A6"/>
              <w:right w:val="single" w:sz="4" w:space="0" w:color="A6A6A6"/>
            </w:tcBorders>
            <w:shd w:val="clear" w:color="auto" w:fill="auto"/>
            <w:hideMark/>
          </w:tcPr>
          <w:p w14:paraId="028FAE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5D2845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F721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FCFA7E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69C0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9.7.5</w:t>
            </w:r>
          </w:p>
        </w:tc>
        <w:tc>
          <w:tcPr>
            <w:tcW w:w="294" w:type="pct"/>
            <w:tcBorders>
              <w:top w:val="nil"/>
              <w:left w:val="nil"/>
              <w:bottom w:val="single" w:sz="4" w:space="0" w:color="A6A6A6"/>
              <w:right w:val="single" w:sz="4" w:space="0" w:color="A6A6A6"/>
            </w:tcBorders>
            <w:shd w:val="clear" w:color="auto" w:fill="auto"/>
            <w:hideMark/>
          </w:tcPr>
          <w:p w14:paraId="3FFBAE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564B39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4A63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CC6F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F072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2"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4B5A31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E26D1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3"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1248B0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7209</w:t>
            </w:r>
          </w:p>
        </w:tc>
        <w:tc>
          <w:tcPr>
            <w:tcW w:w="195" w:type="pct"/>
            <w:tcBorders>
              <w:top w:val="nil"/>
              <w:left w:val="nil"/>
              <w:bottom w:val="single" w:sz="4" w:space="0" w:color="A6A6A6"/>
              <w:right w:val="single" w:sz="4" w:space="0" w:color="A6A6A6"/>
            </w:tcBorders>
            <w:shd w:val="clear" w:color="000000" w:fill="BFBFBF"/>
            <w:hideMark/>
          </w:tcPr>
          <w:p w14:paraId="0997AB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8D16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A14C062"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944F0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4" w:history="1">
              <w:r w:rsidR="00973DCF" w:rsidRPr="00973DCF">
                <w:rPr>
                  <w:rFonts w:ascii="Arial" w:hAnsi="Arial" w:cs="Arial"/>
                  <w:b/>
                  <w:bCs/>
                  <w:color w:val="0000FF"/>
                  <w:sz w:val="14"/>
                  <w:szCs w:val="14"/>
                  <w:u w:val="single"/>
                </w:rPr>
                <w:t>R4-2307910</w:t>
              </w:r>
            </w:hyperlink>
          </w:p>
        </w:tc>
        <w:tc>
          <w:tcPr>
            <w:tcW w:w="534" w:type="pct"/>
            <w:tcBorders>
              <w:top w:val="nil"/>
              <w:left w:val="nil"/>
              <w:bottom w:val="single" w:sz="4" w:space="0" w:color="A6A6A6"/>
              <w:right w:val="single" w:sz="4" w:space="0" w:color="A6A6A6"/>
            </w:tcBorders>
            <w:shd w:val="clear" w:color="auto" w:fill="auto"/>
            <w:hideMark/>
          </w:tcPr>
          <w:p w14:paraId="64B8D7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test cases for HST FR1</w:t>
            </w:r>
          </w:p>
        </w:tc>
        <w:tc>
          <w:tcPr>
            <w:tcW w:w="358" w:type="pct"/>
            <w:tcBorders>
              <w:top w:val="nil"/>
              <w:left w:val="nil"/>
              <w:bottom w:val="single" w:sz="4" w:space="0" w:color="A6A6A6"/>
              <w:right w:val="single" w:sz="4" w:space="0" w:color="A6A6A6"/>
            </w:tcBorders>
            <w:shd w:val="clear" w:color="auto" w:fill="auto"/>
            <w:hideMark/>
          </w:tcPr>
          <w:p w14:paraId="22226C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DA93D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BB3A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B7477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73DE8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1CFCA3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32722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F6A85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49A83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6A625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EFC00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4AEB32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7" w:history="1">
              <w:r w:rsidR="00973DCF" w:rsidRPr="00973DCF">
                <w:rPr>
                  <w:rFonts w:ascii="Arial" w:hAnsi="Arial" w:cs="Arial"/>
                  <w:b/>
                  <w:bCs/>
                  <w:color w:val="0000FF"/>
                  <w:sz w:val="14"/>
                  <w:szCs w:val="14"/>
                  <w:u w:val="single"/>
                </w:rPr>
                <w:t>NR_HST_FR1_enh-Perf</w:t>
              </w:r>
            </w:hyperlink>
          </w:p>
        </w:tc>
        <w:tc>
          <w:tcPr>
            <w:tcW w:w="245" w:type="pct"/>
            <w:tcBorders>
              <w:top w:val="nil"/>
              <w:left w:val="nil"/>
              <w:bottom w:val="single" w:sz="4" w:space="0" w:color="A6A6A6"/>
              <w:right w:val="single" w:sz="4" w:space="0" w:color="A6A6A6"/>
            </w:tcBorders>
            <w:shd w:val="clear" w:color="000000" w:fill="BFBFBF"/>
            <w:hideMark/>
          </w:tcPr>
          <w:p w14:paraId="1D1C08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3173</w:t>
            </w:r>
          </w:p>
        </w:tc>
        <w:tc>
          <w:tcPr>
            <w:tcW w:w="195" w:type="pct"/>
            <w:tcBorders>
              <w:top w:val="nil"/>
              <w:left w:val="nil"/>
              <w:bottom w:val="single" w:sz="4" w:space="0" w:color="A6A6A6"/>
              <w:right w:val="single" w:sz="4" w:space="0" w:color="A6A6A6"/>
            </w:tcBorders>
            <w:shd w:val="clear" w:color="000000" w:fill="BFBFBF"/>
            <w:hideMark/>
          </w:tcPr>
          <w:p w14:paraId="5787C9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F5565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186CC9B"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692547F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R4-2307911</w:t>
            </w:r>
          </w:p>
        </w:tc>
        <w:tc>
          <w:tcPr>
            <w:tcW w:w="534" w:type="pct"/>
            <w:tcBorders>
              <w:top w:val="nil"/>
              <w:left w:val="nil"/>
              <w:bottom w:val="single" w:sz="4" w:space="0" w:color="A6A6A6"/>
              <w:right w:val="single" w:sz="4" w:space="0" w:color="A6A6A6"/>
            </w:tcBorders>
            <w:shd w:val="clear" w:color="auto" w:fill="auto"/>
            <w:hideMark/>
          </w:tcPr>
          <w:p w14:paraId="5645C8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test cases for HST FR1</w:t>
            </w:r>
          </w:p>
        </w:tc>
        <w:tc>
          <w:tcPr>
            <w:tcW w:w="358" w:type="pct"/>
            <w:tcBorders>
              <w:top w:val="nil"/>
              <w:left w:val="nil"/>
              <w:bottom w:val="single" w:sz="4" w:space="0" w:color="A6A6A6"/>
              <w:right w:val="single" w:sz="4" w:space="0" w:color="A6A6A6"/>
            </w:tcBorders>
            <w:shd w:val="clear" w:color="auto" w:fill="auto"/>
            <w:hideMark/>
          </w:tcPr>
          <w:p w14:paraId="4E225D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774AE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260E7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A0B47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3901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FF54F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1092C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F5EFD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0FE47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61059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6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C34C0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EC52A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0" w:history="1">
              <w:r w:rsidR="00973DCF" w:rsidRPr="00973DCF">
                <w:rPr>
                  <w:rFonts w:ascii="Arial" w:hAnsi="Arial" w:cs="Arial"/>
                  <w:b/>
                  <w:bCs/>
                  <w:color w:val="0000FF"/>
                  <w:sz w:val="14"/>
                  <w:szCs w:val="14"/>
                  <w:u w:val="single"/>
                </w:rPr>
                <w:t>NR_HST_FR1_enh-Perf</w:t>
              </w:r>
            </w:hyperlink>
          </w:p>
        </w:tc>
        <w:tc>
          <w:tcPr>
            <w:tcW w:w="245" w:type="pct"/>
            <w:tcBorders>
              <w:top w:val="nil"/>
              <w:left w:val="nil"/>
              <w:bottom w:val="single" w:sz="4" w:space="0" w:color="A6A6A6"/>
              <w:right w:val="single" w:sz="4" w:space="0" w:color="A6A6A6"/>
            </w:tcBorders>
            <w:shd w:val="clear" w:color="000000" w:fill="BFBFBF"/>
            <w:hideMark/>
          </w:tcPr>
          <w:p w14:paraId="2D0A7A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3174</w:t>
            </w:r>
          </w:p>
        </w:tc>
        <w:tc>
          <w:tcPr>
            <w:tcW w:w="195" w:type="pct"/>
            <w:tcBorders>
              <w:top w:val="nil"/>
              <w:left w:val="nil"/>
              <w:bottom w:val="single" w:sz="4" w:space="0" w:color="A6A6A6"/>
              <w:right w:val="single" w:sz="4" w:space="0" w:color="A6A6A6"/>
            </w:tcBorders>
            <w:shd w:val="clear" w:color="000000" w:fill="BFBFBF"/>
            <w:hideMark/>
          </w:tcPr>
          <w:p w14:paraId="060CC0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3189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5F37926"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1B64242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1" w:history="1">
              <w:r w:rsidR="00973DCF" w:rsidRPr="00973DCF">
                <w:rPr>
                  <w:rFonts w:ascii="Arial" w:hAnsi="Arial" w:cs="Arial"/>
                  <w:b/>
                  <w:bCs/>
                  <w:color w:val="0000FF"/>
                  <w:sz w:val="14"/>
                  <w:szCs w:val="14"/>
                  <w:u w:val="single"/>
                </w:rPr>
                <w:t>R4-2307912</w:t>
              </w:r>
            </w:hyperlink>
          </w:p>
        </w:tc>
        <w:tc>
          <w:tcPr>
            <w:tcW w:w="534" w:type="pct"/>
            <w:tcBorders>
              <w:top w:val="nil"/>
              <w:left w:val="nil"/>
              <w:bottom w:val="single" w:sz="4" w:space="0" w:color="A6A6A6"/>
              <w:right w:val="single" w:sz="4" w:space="0" w:color="A6A6A6"/>
            </w:tcBorders>
            <w:shd w:val="clear" w:color="auto" w:fill="auto"/>
            <w:hideMark/>
          </w:tcPr>
          <w:p w14:paraId="6BCC08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editorial modification for 4.2C.2.3 Measurements of intra-frequency NR cells in 38.133</w:t>
            </w:r>
          </w:p>
        </w:tc>
        <w:tc>
          <w:tcPr>
            <w:tcW w:w="358" w:type="pct"/>
            <w:tcBorders>
              <w:top w:val="nil"/>
              <w:left w:val="nil"/>
              <w:bottom w:val="single" w:sz="4" w:space="0" w:color="A6A6A6"/>
              <w:right w:val="single" w:sz="4" w:space="0" w:color="A6A6A6"/>
            </w:tcBorders>
            <w:shd w:val="clear" w:color="auto" w:fill="auto"/>
            <w:hideMark/>
          </w:tcPr>
          <w:p w14:paraId="0D623A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LG Electronics UK</w:t>
            </w:r>
          </w:p>
        </w:tc>
        <w:tc>
          <w:tcPr>
            <w:tcW w:w="161" w:type="pct"/>
            <w:tcBorders>
              <w:top w:val="nil"/>
              <w:left w:val="nil"/>
              <w:bottom w:val="single" w:sz="4" w:space="0" w:color="A6A6A6"/>
              <w:right w:val="single" w:sz="4" w:space="0" w:color="A6A6A6"/>
            </w:tcBorders>
            <w:shd w:val="clear" w:color="auto" w:fill="auto"/>
            <w:hideMark/>
          </w:tcPr>
          <w:p w14:paraId="0C5FBB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BB2C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A9090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1CCD3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49D89E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639BF9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0775B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F7285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DD44D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4BC7F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E6B14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4"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5D1029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3175</w:t>
            </w:r>
          </w:p>
        </w:tc>
        <w:tc>
          <w:tcPr>
            <w:tcW w:w="195" w:type="pct"/>
            <w:tcBorders>
              <w:top w:val="nil"/>
              <w:left w:val="nil"/>
              <w:bottom w:val="single" w:sz="4" w:space="0" w:color="A6A6A6"/>
              <w:right w:val="single" w:sz="4" w:space="0" w:color="A6A6A6"/>
            </w:tcBorders>
            <w:shd w:val="clear" w:color="000000" w:fill="BFBFBF"/>
            <w:hideMark/>
          </w:tcPr>
          <w:p w14:paraId="501841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A3F4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w:t>
            </w:r>
          </w:p>
        </w:tc>
      </w:tr>
      <w:tr w:rsidR="00973DCF" w:rsidRPr="00973DCF" w14:paraId="58EA90AA"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087B79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5" w:history="1">
              <w:r w:rsidR="00973DCF" w:rsidRPr="00973DCF">
                <w:rPr>
                  <w:rFonts w:ascii="Arial" w:hAnsi="Arial" w:cs="Arial"/>
                  <w:b/>
                  <w:bCs/>
                  <w:color w:val="0000FF"/>
                  <w:sz w:val="14"/>
                  <w:szCs w:val="14"/>
                  <w:u w:val="single"/>
                </w:rPr>
                <w:t>R4-2307914</w:t>
              </w:r>
            </w:hyperlink>
          </w:p>
        </w:tc>
        <w:tc>
          <w:tcPr>
            <w:tcW w:w="534" w:type="pct"/>
            <w:tcBorders>
              <w:top w:val="nil"/>
              <w:left w:val="nil"/>
              <w:bottom w:val="single" w:sz="4" w:space="0" w:color="A6A6A6"/>
              <w:right w:val="single" w:sz="4" w:space="0" w:color="A6A6A6"/>
            </w:tcBorders>
            <w:shd w:val="clear" w:color="auto" w:fill="auto"/>
            <w:hideMark/>
          </w:tcPr>
          <w:p w14:paraId="03EC38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TS38101-1 Clarifying applicable power classes for NR CA</w:t>
            </w:r>
          </w:p>
        </w:tc>
        <w:tc>
          <w:tcPr>
            <w:tcW w:w="358" w:type="pct"/>
            <w:tcBorders>
              <w:top w:val="nil"/>
              <w:left w:val="nil"/>
              <w:bottom w:val="single" w:sz="4" w:space="0" w:color="A6A6A6"/>
              <w:right w:val="single" w:sz="4" w:space="0" w:color="A6A6A6"/>
            </w:tcBorders>
            <w:shd w:val="clear" w:color="auto" w:fill="auto"/>
            <w:hideMark/>
          </w:tcPr>
          <w:p w14:paraId="183340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12C43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191D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091DFD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44E4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790D5C82"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10A2E0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37B85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6" w:history="1">
              <w:r w:rsidR="00973DCF" w:rsidRPr="00973DCF">
                <w:rPr>
                  <w:rFonts w:ascii="Arial" w:hAnsi="Arial" w:cs="Arial"/>
                  <w:b/>
                  <w:bCs/>
                  <w:color w:val="0000FF"/>
                  <w:sz w:val="14"/>
                  <w:szCs w:val="14"/>
                  <w:u w:val="single"/>
                </w:rPr>
                <w:t>R4-2309679</w:t>
              </w:r>
            </w:hyperlink>
          </w:p>
        </w:tc>
        <w:tc>
          <w:tcPr>
            <w:tcW w:w="225" w:type="pct"/>
            <w:tcBorders>
              <w:top w:val="nil"/>
              <w:left w:val="nil"/>
              <w:bottom w:val="single" w:sz="4" w:space="0" w:color="A6A6A6"/>
              <w:right w:val="single" w:sz="4" w:space="0" w:color="A6A6A6"/>
            </w:tcBorders>
            <w:shd w:val="clear" w:color="auto" w:fill="auto"/>
            <w:hideMark/>
          </w:tcPr>
          <w:p w14:paraId="44B8CE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0E366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EEA5F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060386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NR_RF_FR1-Core, NR_PC2_CA_R17_2BDL_2BUL-Core, NR_UE_PC2_R17_CADC_SUL_xBDL_yBUL-Core, NR_intra_HPUE_R17-Core</w:t>
            </w:r>
          </w:p>
        </w:tc>
        <w:tc>
          <w:tcPr>
            <w:tcW w:w="245" w:type="pct"/>
            <w:tcBorders>
              <w:top w:val="nil"/>
              <w:left w:val="nil"/>
              <w:bottom w:val="single" w:sz="4" w:space="0" w:color="A6A6A6"/>
              <w:right w:val="single" w:sz="4" w:space="0" w:color="A6A6A6"/>
            </w:tcBorders>
            <w:shd w:val="clear" w:color="000000" w:fill="BFBFBF"/>
            <w:hideMark/>
          </w:tcPr>
          <w:p w14:paraId="365FC1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1536</w:t>
            </w:r>
          </w:p>
        </w:tc>
        <w:tc>
          <w:tcPr>
            <w:tcW w:w="195" w:type="pct"/>
            <w:tcBorders>
              <w:top w:val="nil"/>
              <w:left w:val="nil"/>
              <w:bottom w:val="single" w:sz="4" w:space="0" w:color="A6A6A6"/>
              <w:right w:val="single" w:sz="4" w:space="0" w:color="A6A6A6"/>
            </w:tcBorders>
            <w:shd w:val="clear" w:color="000000" w:fill="BFBFBF"/>
            <w:hideMark/>
          </w:tcPr>
          <w:p w14:paraId="1285E5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5BAC3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E72DB99"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39BCA61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R4-2307915</w:t>
            </w:r>
          </w:p>
        </w:tc>
        <w:tc>
          <w:tcPr>
            <w:tcW w:w="534" w:type="pct"/>
            <w:tcBorders>
              <w:top w:val="nil"/>
              <w:left w:val="nil"/>
              <w:bottom w:val="single" w:sz="4" w:space="0" w:color="A6A6A6"/>
              <w:right w:val="single" w:sz="4" w:space="0" w:color="A6A6A6"/>
            </w:tcBorders>
            <w:shd w:val="clear" w:color="auto" w:fill="auto"/>
            <w:hideMark/>
          </w:tcPr>
          <w:p w14:paraId="153BD1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TS38101-1 Clarifying applicable power classes for NR CA</w:t>
            </w:r>
          </w:p>
        </w:tc>
        <w:tc>
          <w:tcPr>
            <w:tcW w:w="358" w:type="pct"/>
            <w:tcBorders>
              <w:top w:val="nil"/>
              <w:left w:val="nil"/>
              <w:bottom w:val="single" w:sz="4" w:space="0" w:color="A6A6A6"/>
              <w:right w:val="single" w:sz="4" w:space="0" w:color="A6A6A6"/>
            </w:tcBorders>
            <w:shd w:val="clear" w:color="auto" w:fill="auto"/>
            <w:hideMark/>
          </w:tcPr>
          <w:p w14:paraId="32F39B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69D4C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B8430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950659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5517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476B1A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2E15E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B056A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9C318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7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C9DDE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F795C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DE727E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NR_RF_FR1-Core, NR_PC2_CA_R17_2BDL_2BUL-Core, NR_UE_PC2_R17_CADC_SUL_xBDL_yBUL-Core, NR_intra_HPUE_R17-Core</w:t>
            </w:r>
          </w:p>
        </w:tc>
        <w:tc>
          <w:tcPr>
            <w:tcW w:w="245" w:type="pct"/>
            <w:tcBorders>
              <w:top w:val="nil"/>
              <w:left w:val="nil"/>
              <w:bottom w:val="single" w:sz="4" w:space="0" w:color="A6A6A6"/>
              <w:right w:val="single" w:sz="4" w:space="0" w:color="A6A6A6"/>
            </w:tcBorders>
            <w:shd w:val="clear" w:color="000000" w:fill="BFBFBF"/>
            <w:hideMark/>
          </w:tcPr>
          <w:p w14:paraId="67F1DA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1537</w:t>
            </w:r>
          </w:p>
        </w:tc>
        <w:tc>
          <w:tcPr>
            <w:tcW w:w="195" w:type="pct"/>
            <w:tcBorders>
              <w:top w:val="nil"/>
              <w:left w:val="nil"/>
              <w:bottom w:val="single" w:sz="4" w:space="0" w:color="A6A6A6"/>
              <w:right w:val="single" w:sz="4" w:space="0" w:color="A6A6A6"/>
            </w:tcBorders>
            <w:shd w:val="clear" w:color="000000" w:fill="BFBFBF"/>
            <w:hideMark/>
          </w:tcPr>
          <w:p w14:paraId="445A17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4C55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E1A022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75F53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1" w:history="1">
              <w:r w:rsidR="00973DCF" w:rsidRPr="00973DCF">
                <w:rPr>
                  <w:rFonts w:ascii="Arial" w:hAnsi="Arial" w:cs="Arial"/>
                  <w:b/>
                  <w:bCs/>
                  <w:color w:val="0000FF"/>
                  <w:sz w:val="14"/>
                  <w:szCs w:val="14"/>
                  <w:u w:val="single"/>
                </w:rPr>
                <w:t>R4-2307921</w:t>
              </w:r>
            </w:hyperlink>
          </w:p>
        </w:tc>
        <w:tc>
          <w:tcPr>
            <w:tcW w:w="534" w:type="pct"/>
            <w:tcBorders>
              <w:top w:val="nil"/>
              <w:left w:val="nil"/>
              <w:bottom w:val="single" w:sz="4" w:space="0" w:color="A6A6A6"/>
              <w:right w:val="single" w:sz="4" w:space="0" w:color="A6A6A6"/>
            </w:tcBorders>
            <w:shd w:val="clear" w:color="auto" w:fill="auto"/>
            <w:hideMark/>
          </w:tcPr>
          <w:p w14:paraId="7F04C4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36.102 for NTN IoT UE A-MPR requirements corrections</w:t>
            </w:r>
          </w:p>
        </w:tc>
        <w:tc>
          <w:tcPr>
            <w:tcW w:w="358" w:type="pct"/>
            <w:tcBorders>
              <w:top w:val="nil"/>
              <w:left w:val="nil"/>
              <w:bottom w:val="single" w:sz="4" w:space="0" w:color="A6A6A6"/>
              <w:right w:val="single" w:sz="4" w:space="0" w:color="A6A6A6"/>
            </w:tcBorders>
            <w:shd w:val="clear" w:color="auto" w:fill="auto"/>
            <w:hideMark/>
          </w:tcPr>
          <w:p w14:paraId="74F6F0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07482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CD2C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A3410D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77EC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9.7.4</w:t>
            </w:r>
          </w:p>
        </w:tc>
        <w:tc>
          <w:tcPr>
            <w:tcW w:w="294" w:type="pct"/>
            <w:tcBorders>
              <w:top w:val="nil"/>
              <w:left w:val="nil"/>
              <w:bottom w:val="single" w:sz="4" w:space="0" w:color="A6A6A6"/>
              <w:right w:val="single" w:sz="4" w:space="0" w:color="A6A6A6"/>
            </w:tcBorders>
            <w:shd w:val="clear" w:color="auto" w:fill="auto"/>
            <w:hideMark/>
          </w:tcPr>
          <w:p w14:paraId="15A907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086D98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053858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3761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AB52D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3" w:history="1">
              <w:r w:rsidR="00973DCF" w:rsidRPr="00973DCF">
                <w:rPr>
                  <w:rFonts w:ascii="Arial" w:hAnsi="Arial" w:cs="Arial"/>
                  <w:b/>
                  <w:bCs/>
                  <w:color w:val="0000FF"/>
                  <w:sz w:val="14"/>
                  <w:szCs w:val="14"/>
                  <w:u w:val="single"/>
                </w:rPr>
                <w:t>36.102</w:t>
              </w:r>
            </w:hyperlink>
          </w:p>
        </w:tc>
        <w:tc>
          <w:tcPr>
            <w:tcW w:w="274" w:type="pct"/>
            <w:tcBorders>
              <w:top w:val="nil"/>
              <w:left w:val="nil"/>
              <w:bottom w:val="single" w:sz="4" w:space="0" w:color="A6A6A6"/>
              <w:right w:val="single" w:sz="4" w:space="0" w:color="A6A6A6"/>
            </w:tcBorders>
            <w:shd w:val="clear" w:color="auto" w:fill="auto"/>
            <w:hideMark/>
          </w:tcPr>
          <w:p w14:paraId="23A7DD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9E9B3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4"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15897F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0012</w:t>
            </w:r>
          </w:p>
        </w:tc>
        <w:tc>
          <w:tcPr>
            <w:tcW w:w="195" w:type="pct"/>
            <w:tcBorders>
              <w:top w:val="nil"/>
              <w:left w:val="nil"/>
              <w:bottom w:val="single" w:sz="4" w:space="0" w:color="A6A6A6"/>
              <w:right w:val="single" w:sz="4" w:space="0" w:color="A6A6A6"/>
            </w:tcBorders>
            <w:shd w:val="clear" w:color="000000" w:fill="BFBFBF"/>
            <w:hideMark/>
          </w:tcPr>
          <w:p w14:paraId="56ED70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E0482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65AF5C6"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6D187B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R4-2307922</w:t>
            </w:r>
          </w:p>
        </w:tc>
        <w:tc>
          <w:tcPr>
            <w:tcW w:w="534" w:type="pct"/>
            <w:tcBorders>
              <w:top w:val="nil"/>
              <w:left w:val="nil"/>
              <w:bottom w:val="single" w:sz="4" w:space="0" w:color="A6A6A6"/>
              <w:right w:val="single" w:sz="4" w:space="0" w:color="A6A6A6"/>
            </w:tcBorders>
            <w:shd w:val="clear" w:color="auto" w:fill="auto"/>
            <w:hideMark/>
          </w:tcPr>
          <w:p w14:paraId="2F50EA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editorial modification for 4.2C.2.3 Measurements of intra-frequency NR cells in 38.133</w:t>
            </w:r>
          </w:p>
        </w:tc>
        <w:tc>
          <w:tcPr>
            <w:tcW w:w="358" w:type="pct"/>
            <w:tcBorders>
              <w:top w:val="nil"/>
              <w:left w:val="nil"/>
              <w:bottom w:val="single" w:sz="4" w:space="0" w:color="A6A6A6"/>
              <w:right w:val="single" w:sz="4" w:space="0" w:color="A6A6A6"/>
            </w:tcBorders>
            <w:shd w:val="clear" w:color="auto" w:fill="auto"/>
            <w:hideMark/>
          </w:tcPr>
          <w:p w14:paraId="4E42DF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LG Electronics UK</w:t>
            </w:r>
          </w:p>
        </w:tc>
        <w:tc>
          <w:tcPr>
            <w:tcW w:w="161" w:type="pct"/>
            <w:tcBorders>
              <w:top w:val="nil"/>
              <w:left w:val="nil"/>
              <w:bottom w:val="single" w:sz="4" w:space="0" w:color="A6A6A6"/>
              <w:right w:val="single" w:sz="4" w:space="0" w:color="A6A6A6"/>
            </w:tcBorders>
            <w:shd w:val="clear" w:color="auto" w:fill="auto"/>
            <w:hideMark/>
          </w:tcPr>
          <w:p w14:paraId="7697D2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97990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7B71E5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712CD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4760FF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F23D3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65A0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1DB64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8BB1D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D5676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9198D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7"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7458B2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3176</w:t>
            </w:r>
          </w:p>
        </w:tc>
        <w:tc>
          <w:tcPr>
            <w:tcW w:w="195" w:type="pct"/>
            <w:tcBorders>
              <w:top w:val="nil"/>
              <w:left w:val="nil"/>
              <w:bottom w:val="single" w:sz="4" w:space="0" w:color="A6A6A6"/>
              <w:right w:val="single" w:sz="4" w:space="0" w:color="A6A6A6"/>
            </w:tcBorders>
            <w:shd w:val="clear" w:color="000000" w:fill="BFBFBF"/>
            <w:hideMark/>
          </w:tcPr>
          <w:p w14:paraId="09C081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932A1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CBDEB0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A93A7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8" w:history="1">
              <w:r w:rsidR="00973DCF" w:rsidRPr="00973DCF">
                <w:rPr>
                  <w:rFonts w:ascii="Arial" w:hAnsi="Arial" w:cs="Arial"/>
                  <w:b/>
                  <w:bCs/>
                  <w:color w:val="0000FF"/>
                  <w:sz w:val="14"/>
                  <w:szCs w:val="14"/>
                  <w:u w:val="single"/>
                </w:rPr>
                <w:t>R4-2307930</w:t>
              </w:r>
            </w:hyperlink>
          </w:p>
        </w:tc>
        <w:tc>
          <w:tcPr>
            <w:tcW w:w="534" w:type="pct"/>
            <w:tcBorders>
              <w:top w:val="nil"/>
              <w:left w:val="nil"/>
              <w:bottom w:val="single" w:sz="4" w:space="0" w:color="A6A6A6"/>
              <w:right w:val="single" w:sz="4" w:space="0" w:color="A6A6A6"/>
            </w:tcBorders>
            <w:shd w:val="clear" w:color="auto" w:fill="auto"/>
            <w:hideMark/>
          </w:tcPr>
          <w:p w14:paraId="1D9C8C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36.133:  Introduction of 900 MHz LTE Band in the US</w:t>
            </w:r>
          </w:p>
        </w:tc>
        <w:tc>
          <w:tcPr>
            <w:tcW w:w="358" w:type="pct"/>
            <w:tcBorders>
              <w:top w:val="nil"/>
              <w:left w:val="nil"/>
              <w:bottom w:val="single" w:sz="4" w:space="0" w:color="A6A6A6"/>
              <w:right w:val="single" w:sz="4" w:space="0" w:color="A6A6A6"/>
            </w:tcBorders>
            <w:shd w:val="clear" w:color="auto" w:fill="auto"/>
            <w:hideMark/>
          </w:tcPr>
          <w:p w14:paraId="19B6A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E7A3F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D271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E5DEA0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3E805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9.4.3</w:t>
            </w:r>
          </w:p>
        </w:tc>
        <w:tc>
          <w:tcPr>
            <w:tcW w:w="294" w:type="pct"/>
            <w:tcBorders>
              <w:top w:val="nil"/>
              <w:left w:val="nil"/>
              <w:bottom w:val="single" w:sz="4" w:space="0" w:color="A6A6A6"/>
              <w:right w:val="single" w:sz="4" w:space="0" w:color="A6A6A6"/>
            </w:tcBorders>
            <w:shd w:val="clear" w:color="auto" w:fill="auto"/>
            <w:hideMark/>
          </w:tcPr>
          <w:p w14:paraId="0731AD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7DCF9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353216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366B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8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DCAC9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0"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679AD2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99294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1" w:history="1">
              <w:r w:rsidR="00973DCF" w:rsidRPr="00973DCF">
                <w:rPr>
                  <w:rFonts w:ascii="Arial" w:hAnsi="Arial" w:cs="Arial"/>
                  <w:b/>
                  <w:bCs/>
                  <w:color w:val="0000FF"/>
                  <w:sz w:val="14"/>
                  <w:szCs w:val="14"/>
                  <w:u w:val="single"/>
                </w:rPr>
                <w:t>LTE_900MHz_US-Core</w:t>
              </w:r>
            </w:hyperlink>
          </w:p>
        </w:tc>
        <w:tc>
          <w:tcPr>
            <w:tcW w:w="245" w:type="pct"/>
            <w:tcBorders>
              <w:top w:val="nil"/>
              <w:left w:val="nil"/>
              <w:bottom w:val="single" w:sz="4" w:space="0" w:color="A6A6A6"/>
              <w:right w:val="single" w:sz="4" w:space="0" w:color="A6A6A6"/>
            </w:tcBorders>
            <w:shd w:val="clear" w:color="000000" w:fill="BFBFBF"/>
            <w:hideMark/>
          </w:tcPr>
          <w:p w14:paraId="475E23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7210</w:t>
            </w:r>
          </w:p>
        </w:tc>
        <w:tc>
          <w:tcPr>
            <w:tcW w:w="195" w:type="pct"/>
            <w:tcBorders>
              <w:top w:val="nil"/>
              <w:left w:val="nil"/>
              <w:bottom w:val="single" w:sz="4" w:space="0" w:color="A6A6A6"/>
              <w:right w:val="single" w:sz="4" w:space="0" w:color="A6A6A6"/>
            </w:tcBorders>
            <w:shd w:val="clear" w:color="000000" w:fill="BFBFBF"/>
            <w:hideMark/>
          </w:tcPr>
          <w:p w14:paraId="019664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1AA48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77FB6C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CEEFC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2" w:history="1">
              <w:r w:rsidR="00973DCF" w:rsidRPr="00973DCF">
                <w:rPr>
                  <w:rFonts w:ascii="Arial" w:hAnsi="Arial" w:cs="Arial"/>
                  <w:b/>
                  <w:bCs/>
                  <w:color w:val="0000FF"/>
                  <w:sz w:val="14"/>
                  <w:szCs w:val="14"/>
                  <w:u w:val="single"/>
                </w:rPr>
                <w:t>R4-2307937</w:t>
              </w:r>
            </w:hyperlink>
          </w:p>
        </w:tc>
        <w:tc>
          <w:tcPr>
            <w:tcW w:w="534" w:type="pct"/>
            <w:tcBorders>
              <w:top w:val="nil"/>
              <w:left w:val="nil"/>
              <w:bottom w:val="single" w:sz="4" w:space="0" w:color="A6A6A6"/>
              <w:right w:val="single" w:sz="4" w:space="0" w:color="A6A6A6"/>
            </w:tcBorders>
            <w:shd w:val="clear" w:color="auto" w:fill="auto"/>
            <w:hideMark/>
          </w:tcPr>
          <w:p w14:paraId="176C6E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38.161 on EN-DC decision tree</w:t>
            </w:r>
          </w:p>
        </w:tc>
        <w:tc>
          <w:tcPr>
            <w:tcW w:w="358" w:type="pct"/>
            <w:tcBorders>
              <w:top w:val="nil"/>
              <w:left w:val="nil"/>
              <w:bottom w:val="single" w:sz="4" w:space="0" w:color="A6A6A6"/>
              <w:right w:val="single" w:sz="4" w:space="0" w:color="A6A6A6"/>
            </w:tcBorders>
            <w:shd w:val="clear" w:color="auto" w:fill="auto"/>
            <w:hideMark/>
          </w:tcPr>
          <w:p w14:paraId="35D6D5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0DC581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113D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97097B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F79F1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5.2.2</w:t>
            </w:r>
          </w:p>
        </w:tc>
        <w:tc>
          <w:tcPr>
            <w:tcW w:w="294" w:type="pct"/>
            <w:tcBorders>
              <w:top w:val="nil"/>
              <w:left w:val="nil"/>
              <w:bottom w:val="single" w:sz="4" w:space="0" w:color="A6A6A6"/>
              <w:right w:val="single" w:sz="4" w:space="0" w:color="A6A6A6"/>
            </w:tcBorders>
            <w:shd w:val="clear" w:color="auto" w:fill="auto"/>
            <w:hideMark/>
          </w:tcPr>
          <w:p w14:paraId="043171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7D054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47457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4197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26BCF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4" w:history="1">
              <w:r w:rsidR="00973DCF" w:rsidRPr="00973DCF">
                <w:rPr>
                  <w:rFonts w:ascii="Arial" w:hAnsi="Arial" w:cs="Arial"/>
                  <w:b/>
                  <w:bCs/>
                  <w:color w:val="0000FF"/>
                  <w:sz w:val="14"/>
                  <w:szCs w:val="14"/>
                  <w:u w:val="single"/>
                </w:rPr>
                <w:t>38.161</w:t>
              </w:r>
            </w:hyperlink>
          </w:p>
        </w:tc>
        <w:tc>
          <w:tcPr>
            <w:tcW w:w="274" w:type="pct"/>
            <w:tcBorders>
              <w:top w:val="nil"/>
              <w:left w:val="nil"/>
              <w:bottom w:val="single" w:sz="4" w:space="0" w:color="A6A6A6"/>
              <w:right w:val="single" w:sz="4" w:space="0" w:color="A6A6A6"/>
            </w:tcBorders>
            <w:shd w:val="clear" w:color="auto" w:fill="auto"/>
            <w:hideMark/>
          </w:tcPr>
          <w:p w14:paraId="2D0DEA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09DB53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5" w:history="1">
              <w:r w:rsidR="00973DCF" w:rsidRPr="00973DCF">
                <w:rPr>
                  <w:rFonts w:ascii="Arial" w:hAnsi="Arial" w:cs="Arial"/>
                  <w:b/>
                  <w:bCs/>
                  <w:color w:val="0000FF"/>
                  <w:sz w:val="14"/>
                  <w:szCs w:val="14"/>
                  <w:u w:val="single"/>
                </w:rPr>
                <w:t>NR_FR1_TRP_TRS</w:t>
              </w:r>
            </w:hyperlink>
          </w:p>
        </w:tc>
        <w:tc>
          <w:tcPr>
            <w:tcW w:w="245" w:type="pct"/>
            <w:tcBorders>
              <w:top w:val="nil"/>
              <w:left w:val="nil"/>
              <w:bottom w:val="single" w:sz="4" w:space="0" w:color="A6A6A6"/>
              <w:right w:val="single" w:sz="4" w:space="0" w:color="A6A6A6"/>
            </w:tcBorders>
            <w:shd w:val="clear" w:color="000000" w:fill="BFBFBF"/>
            <w:hideMark/>
          </w:tcPr>
          <w:p w14:paraId="3E3221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0003</w:t>
            </w:r>
          </w:p>
        </w:tc>
        <w:tc>
          <w:tcPr>
            <w:tcW w:w="195" w:type="pct"/>
            <w:tcBorders>
              <w:top w:val="nil"/>
              <w:left w:val="nil"/>
              <w:bottom w:val="single" w:sz="4" w:space="0" w:color="A6A6A6"/>
              <w:right w:val="single" w:sz="4" w:space="0" w:color="A6A6A6"/>
            </w:tcBorders>
            <w:shd w:val="clear" w:color="000000" w:fill="BFBFBF"/>
            <w:hideMark/>
          </w:tcPr>
          <w:p w14:paraId="244E1A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4C77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C27A1B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9943C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6" w:history="1">
              <w:r w:rsidR="00973DCF" w:rsidRPr="00973DCF">
                <w:rPr>
                  <w:rFonts w:ascii="Arial" w:hAnsi="Arial" w:cs="Arial"/>
                  <w:b/>
                  <w:bCs/>
                  <w:color w:val="0000FF"/>
                  <w:sz w:val="14"/>
                  <w:szCs w:val="14"/>
                  <w:u w:val="single"/>
                </w:rPr>
                <w:t>R4-2307942</w:t>
              </w:r>
            </w:hyperlink>
          </w:p>
        </w:tc>
        <w:tc>
          <w:tcPr>
            <w:tcW w:w="534" w:type="pct"/>
            <w:tcBorders>
              <w:top w:val="nil"/>
              <w:left w:val="nil"/>
              <w:bottom w:val="single" w:sz="4" w:space="0" w:color="A6A6A6"/>
              <w:right w:val="single" w:sz="4" w:space="0" w:color="A6A6A6"/>
            </w:tcBorders>
            <w:shd w:val="clear" w:color="auto" w:fill="auto"/>
            <w:hideMark/>
          </w:tcPr>
          <w:p w14:paraId="56DDE6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38.101-4: Correction of wrongly placed section for FR2-2</w:t>
            </w:r>
          </w:p>
        </w:tc>
        <w:tc>
          <w:tcPr>
            <w:tcW w:w="358" w:type="pct"/>
            <w:tcBorders>
              <w:top w:val="nil"/>
              <w:left w:val="nil"/>
              <w:bottom w:val="single" w:sz="4" w:space="0" w:color="A6A6A6"/>
              <w:right w:val="single" w:sz="4" w:space="0" w:color="A6A6A6"/>
            </w:tcBorders>
            <w:shd w:val="clear" w:color="auto" w:fill="auto"/>
            <w:hideMark/>
          </w:tcPr>
          <w:p w14:paraId="19EC26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39A83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B2F8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1E79EC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DC411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5.2.9.6.1</w:t>
            </w:r>
          </w:p>
        </w:tc>
        <w:tc>
          <w:tcPr>
            <w:tcW w:w="294" w:type="pct"/>
            <w:tcBorders>
              <w:top w:val="nil"/>
              <w:left w:val="nil"/>
              <w:bottom w:val="single" w:sz="4" w:space="0" w:color="A6A6A6"/>
              <w:right w:val="single" w:sz="4" w:space="0" w:color="A6A6A6"/>
            </w:tcBorders>
            <w:shd w:val="clear" w:color="auto" w:fill="auto"/>
            <w:hideMark/>
          </w:tcPr>
          <w:p w14:paraId="25D15B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BC07D7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29B48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30AF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8BEF8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8"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416225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6D3521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199"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2A5B65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0365</w:t>
            </w:r>
          </w:p>
        </w:tc>
        <w:tc>
          <w:tcPr>
            <w:tcW w:w="195" w:type="pct"/>
            <w:tcBorders>
              <w:top w:val="nil"/>
              <w:left w:val="nil"/>
              <w:bottom w:val="single" w:sz="4" w:space="0" w:color="A6A6A6"/>
              <w:right w:val="single" w:sz="4" w:space="0" w:color="A6A6A6"/>
            </w:tcBorders>
            <w:shd w:val="clear" w:color="000000" w:fill="BFBFBF"/>
            <w:hideMark/>
          </w:tcPr>
          <w:p w14:paraId="0F45B8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B3C8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332EF1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774D5A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R4-2307971</w:t>
            </w:r>
          </w:p>
        </w:tc>
        <w:tc>
          <w:tcPr>
            <w:tcW w:w="534" w:type="pct"/>
            <w:tcBorders>
              <w:top w:val="nil"/>
              <w:left w:val="nil"/>
              <w:bottom w:val="single" w:sz="4" w:space="0" w:color="A6A6A6"/>
              <w:right w:val="single" w:sz="4" w:space="0" w:color="A6A6A6"/>
            </w:tcBorders>
            <w:shd w:val="clear" w:color="auto" w:fill="auto"/>
            <w:hideMark/>
          </w:tcPr>
          <w:p w14:paraId="083484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to 38.101-1 new combinations for Rel-18 NR HPUE Inter-band</w:t>
            </w:r>
          </w:p>
        </w:tc>
        <w:tc>
          <w:tcPr>
            <w:tcW w:w="358" w:type="pct"/>
            <w:tcBorders>
              <w:top w:val="nil"/>
              <w:left w:val="nil"/>
              <w:bottom w:val="single" w:sz="4" w:space="0" w:color="A6A6A6"/>
              <w:right w:val="single" w:sz="4" w:space="0" w:color="A6A6A6"/>
            </w:tcBorders>
            <w:shd w:val="clear" w:color="auto" w:fill="auto"/>
            <w:hideMark/>
          </w:tcPr>
          <w:p w14:paraId="61CC00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w:t>
            </w:r>
          </w:p>
        </w:tc>
        <w:tc>
          <w:tcPr>
            <w:tcW w:w="161" w:type="pct"/>
            <w:tcBorders>
              <w:top w:val="nil"/>
              <w:left w:val="nil"/>
              <w:bottom w:val="single" w:sz="4" w:space="0" w:color="A6A6A6"/>
              <w:right w:val="single" w:sz="4" w:space="0" w:color="A6A6A6"/>
            </w:tcBorders>
            <w:shd w:val="clear" w:color="auto" w:fill="auto"/>
            <w:hideMark/>
          </w:tcPr>
          <w:p w14:paraId="6A2F00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3A00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4361BA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ACF3A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7.20.1</w:t>
            </w:r>
          </w:p>
        </w:tc>
        <w:tc>
          <w:tcPr>
            <w:tcW w:w="294" w:type="pct"/>
            <w:tcBorders>
              <w:top w:val="nil"/>
              <w:left w:val="nil"/>
              <w:bottom w:val="single" w:sz="4" w:space="0" w:color="A6A6A6"/>
              <w:right w:val="single" w:sz="4" w:space="0" w:color="A6A6A6"/>
            </w:tcBorders>
            <w:shd w:val="clear" w:color="auto" w:fill="auto"/>
            <w:hideMark/>
          </w:tcPr>
          <w:p w14:paraId="3B05C9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81AA4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12A2C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9FEA6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952EF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DB71A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48D44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2" w:history="1">
              <w:r w:rsidR="00973DCF" w:rsidRPr="00973DCF">
                <w:rPr>
                  <w:rFonts w:ascii="Arial" w:hAnsi="Arial" w:cs="Arial"/>
                  <w:b/>
                  <w:bCs/>
                  <w:color w:val="0000FF"/>
                  <w:sz w:val="14"/>
                  <w:szCs w:val="14"/>
                  <w:u w:val="single"/>
                </w:rPr>
                <w:t>HPUE_FR1_TDD_NR_CADC_SUL_R18</w:t>
              </w:r>
            </w:hyperlink>
          </w:p>
        </w:tc>
        <w:tc>
          <w:tcPr>
            <w:tcW w:w="245" w:type="pct"/>
            <w:tcBorders>
              <w:top w:val="nil"/>
              <w:left w:val="nil"/>
              <w:bottom w:val="single" w:sz="4" w:space="0" w:color="A6A6A6"/>
              <w:right w:val="single" w:sz="4" w:space="0" w:color="A6A6A6"/>
            </w:tcBorders>
            <w:shd w:val="clear" w:color="000000" w:fill="BFBFBF"/>
            <w:hideMark/>
          </w:tcPr>
          <w:p w14:paraId="5A7A9A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1538</w:t>
            </w:r>
          </w:p>
        </w:tc>
        <w:tc>
          <w:tcPr>
            <w:tcW w:w="195" w:type="pct"/>
            <w:tcBorders>
              <w:top w:val="nil"/>
              <w:left w:val="nil"/>
              <w:bottom w:val="single" w:sz="4" w:space="0" w:color="A6A6A6"/>
              <w:right w:val="single" w:sz="4" w:space="0" w:color="A6A6A6"/>
            </w:tcBorders>
            <w:shd w:val="clear" w:color="000000" w:fill="BFBFBF"/>
            <w:hideMark/>
          </w:tcPr>
          <w:p w14:paraId="2C9344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8C75C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BFAE0A6"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540AFF2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R4-2307978</w:t>
            </w:r>
          </w:p>
        </w:tc>
        <w:tc>
          <w:tcPr>
            <w:tcW w:w="534" w:type="pct"/>
            <w:tcBorders>
              <w:top w:val="nil"/>
              <w:left w:val="nil"/>
              <w:bottom w:val="single" w:sz="4" w:space="0" w:color="A6A6A6"/>
              <w:right w:val="single" w:sz="4" w:space="0" w:color="A6A6A6"/>
            </w:tcBorders>
            <w:shd w:val="clear" w:color="auto" w:fill="auto"/>
            <w:hideMark/>
          </w:tcPr>
          <w:p w14:paraId="44EA4A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to reflect the completed NR inter-band CA DC combinations for  3 bands DL with x bands UL (x=1,2) into TS 38.101-1</w:t>
            </w:r>
          </w:p>
        </w:tc>
        <w:tc>
          <w:tcPr>
            <w:tcW w:w="358" w:type="pct"/>
            <w:tcBorders>
              <w:top w:val="nil"/>
              <w:left w:val="nil"/>
              <w:bottom w:val="single" w:sz="4" w:space="0" w:color="A6A6A6"/>
              <w:right w:val="single" w:sz="4" w:space="0" w:color="A6A6A6"/>
            </w:tcBorders>
            <w:shd w:val="clear" w:color="auto" w:fill="auto"/>
            <w:hideMark/>
          </w:tcPr>
          <w:p w14:paraId="6B2D02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8D649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BECF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1BC07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1B322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7.11.1</w:t>
            </w:r>
          </w:p>
        </w:tc>
        <w:tc>
          <w:tcPr>
            <w:tcW w:w="294" w:type="pct"/>
            <w:tcBorders>
              <w:top w:val="nil"/>
              <w:left w:val="nil"/>
              <w:bottom w:val="single" w:sz="4" w:space="0" w:color="A6A6A6"/>
              <w:right w:val="single" w:sz="4" w:space="0" w:color="A6A6A6"/>
            </w:tcBorders>
            <w:shd w:val="clear" w:color="auto" w:fill="auto"/>
            <w:hideMark/>
          </w:tcPr>
          <w:p w14:paraId="20339B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F0A8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7106E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2311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C749A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05436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9B46D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5" w:history="1">
              <w:r w:rsidR="00973DCF" w:rsidRPr="00973DCF">
                <w:rPr>
                  <w:rFonts w:ascii="Arial" w:hAnsi="Arial" w:cs="Arial"/>
                  <w:b/>
                  <w:bCs/>
                  <w:color w:val="0000FF"/>
                  <w:sz w:val="14"/>
                  <w:szCs w:val="14"/>
                  <w:u w:val="single"/>
                </w:rPr>
                <w:t>NR_CADC_R18_3BDL_xBUL-Core</w:t>
              </w:r>
            </w:hyperlink>
          </w:p>
        </w:tc>
        <w:tc>
          <w:tcPr>
            <w:tcW w:w="245" w:type="pct"/>
            <w:tcBorders>
              <w:top w:val="nil"/>
              <w:left w:val="nil"/>
              <w:bottom w:val="single" w:sz="4" w:space="0" w:color="A6A6A6"/>
              <w:right w:val="single" w:sz="4" w:space="0" w:color="A6A6A6"/>
            </w:tcBorders>
            <w:shd w:val="clear" w:color="000000" w:fill="BFBFBF"/>
            <w:hideMark/>
          </w:tcPr>
          <w:p w14:paraId="29D060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1539</w:t>
            </w:r>
          </w:p>
        </w:tc>
        <w:tc>
          <w:tcPr>
            <w:tcW w:w="195" w:type="pct"/>
            <w:tcBorders>
              <w:top w:val="nil"/>
              <w:left w:val="nil"/>
              <w:bottom w:val="single" w:sz="4" w:space="0" w:color="A6A6A6"/>
              <w:right w:val="single" w:sz="4" w:space="0" w:color="A6A6A6"/>
            </w:tcBorders>
            <w:shd w:val="clear" w:color="000000" w:fill="BFBFBF"/>
            <w:hideMark/>
          </w:tcPr>
          <w:p w14:paraId="3A1DB0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00507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1B7600B8"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62892A6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R4-2307979</w:t>
            </w:r>
          </w:p>
        </w:tc>
        <w:tc>
          <w:tcPr>
            <w:tcW w:w="534" w:type="pct"/>
            <w:tcBorders>
              <w:top w:val="nil"/>
              <w:left w:val="nil"/>
              <w:bottom w:val="single" w:sz="4" w:space="0" w:color="A6A6A6"/>
              <w:right w:val="single" w:sz="4" w:space="0" w:color="A6A6A6"/>
            </w:tcBorders>
            <w:shd w:val="clear" w:color="auto" w:fill="auto"/>
            <w:hideMark/>
          </w:tcPr>
          <w:p w14:paraId="432C93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to reflect the completed NR inter-band CA DC combinations for  3 bands DL with x bands UL (x=1,2) into TS 38.101-3</w:t>
            </w:r>
          </w:p>
        </w:tc>
        <w:tc>
          <w:tcPr>
            <w:tcW w:w="358" w:type="pct"/>
            <w:tcBorders>
              <w:top w:val="nil"/>
              <w:left w:val="nil"/>
              <w:bottom w:val="single" w:sz="4" w:space="0" w:color="A6A6A6"/>
              <w:right w:val="single" w:sz="4" w:space="0" w:color="A6A6A6"/>
            </w:tcBorders>
            <w:shd w:val="clear" w:color="auto" w:fill="auto"/>
            <w:hideMark/>
          </w:tcPr>
          <w:p w14:paraId="201227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7376A2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3E18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510BF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4487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7.11.1</w:t>
            </w:r>
          </w:p>
        </w:tc>
        <w:tc>
          <w:tcPr>
            <w:tcW w:w="294" w:type="pct"/>
            <w:tcBorders>
              <w:top w:val="nil"/>
              <w:left w:val="nil"/>
              <w:bottom w:val="single" w:sz="4" w:space="0" w:color="A6A6A6"/>
              <w:right w:val="single" w:sz="4" w:space="0" w:color="A6A6A6"/>
            </w:tcBorders>
            <w:shd w:val="clear" w:color="auto" w:fill="auto"/>
            <w:hideMark/>
          </w:tcPr>
          <w:p w14:paraId="5E0A51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CEF37D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3D63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2E95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C2437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473C2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8084D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8" w:history="1">
              <w:r w:rsidR="00973DCF" w:rsidRPr="00973DCF">
                <w:rPr>
                  <w:rFonts w:ascii="Arial" w:hAnsi="Arial" w:cs="Arial"/>
                  <w:b/>
                  <w:bCs/>
                  <w:color w:val="0000FF"/>
                  <w:sz w:val="14"/>
                  <w:szCs w:val="14"/>
                  <w:u w:val="single"/>
                </w:rPr>
                <w:t>NR_CADC_R18_3BDL_xBUL-Core</w:t>
              </w:r>
            </w:hyperlink>
          </w:p>
        </w:tc>
        <w:tc>
          <w:tcPr>
            <w:tcW w:w="245" w:type="pct"/>
            <w:tcBorders>
              <w:top w:val="nil"/>
              <w:left w:val="nil"/>
              <w:bottom w:val="single" w:sz="4" w:space="0" w:color="A6A6A6"/>
              <w:right w:val="single" w:sz="4" w:space="0" w:color="A6A6A6"/>
            </w:tcBorders>
            <w:shd w:val="clear" w:color="000000" w:fill="BFBFBF"/>
            <w:hideMark/>
          </w:tcPr>
          <w:p w14:paraId="319E0C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0921</w:t>
            </w:r>
          </w:p>
        </w:tc>
        <w:tc>
          <w:tcPr>
            <w:tcW w:w="195" w:type="pct"/>
            <w:tcBorders>
              <w:top w:val="nil"/>
              <w:left w:val="nil"/>
              <w:bottom w:val="single" w:sz="4" w:space="0" w:color="A6A6A6"/>
              <w:right w:val="single" w:sz="4" w:space="0" w:color="A6A6A6"/>
            </w:tcBorders>
            <w:shd w:val="clear" w:color="000000" w:fill="BFBFBF"/>
            <w:hideMark/>
          </w:tcPr>
          <w:p w14:paraId="17438F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5E208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1EA6B45E"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90666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09" w:history="1">
              <w:r w:rsidR="00973DCF" w:rsidRPr="00973DCF">
                <w:rPr>
                  <w:rFonts w:ascii="Arial" w:hAnsi="Arial" w:cs="Arial"/>
                  <w:b/>
                  <w:bCs/>
                  <w:color w:val="0000FF"/>
                  <w:sz w:val="14"/>
                  <w:szCs w:val="14"/>
                  <w:u w:val="single"/>
                </w:rPr>
                <w:t>R4-2307989</w:t>
              </w:r>
            </w:hyperlink>
          </w:p>
        </w:tc>
        <w:tc>
          <w:tcPr>
            <w:tcW w:w="534" w:type="pct"/>
            <w:tcBorders>
              <w:top w:val="nil"/>
              <w:left w:val="nil"/>
              <w:bottom w:val="single" w:sz="4" w:space="0" w:color="A6A6A6"/>
              <w:right w:val="single" w:sz="4" w:space="0" w:color="A6A6A6"/>
            </w:tcBorders>
            <w:shd w:val="clear" w:color="auto" w:fill="auto"/>
            <w:hideMark/>
          </w:tcPr>
          <w:p w14:paraId="258FF2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38.101-3 on corrections to the mixed intra-band contiguous and non-contiguous EN-DC configurations</w:t>
            </w:r>
          </w:p>
        </w:tc>
        <w:tc>
          <w:tcPr>
            <w:tcW w:w="358" w:type="pct"/>
            <w:tcBorders>
              <w:top w:val="nil"/>
              <w:left w:val="nil"/>
              <w:bottom w:val="single" w:sz="4" w:space="0" w:color="A6A6A6"/>
              <w:right w:val="single" w:sz="4" w:space="0" w:color="A6A6A6"/>
            </w:tcBorders>
            <w:shd w:val="clear" w:color="auto" w:fill="auto"/>
            <w:hideMark/>
          </w:tcPr>
          <w:p w14:paraId="1E4CEC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81C71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45F0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1CDFF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C908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294" w:type="pct"/>
            <w:tcBorders>
              <w:top w:val="nil"/>
              <w:left w:val="nil"/>
              <w:bottom w:val="single" w:sz="4" w:space="0" w:color="A6A6A6"/>
              <w:right w:val="single" w:sz="4" w:space="0" w:color="A6A6A6"/>
            </w:tcBorders>
            <w:shd w:val="clear" w:color="auto" w:fill="auto"/>
            <w:hideMark/>
          </w:tcPr>
          <w:p w14:paraId="554CAE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9C779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9369B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4B6E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6CE35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1"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FEBF1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9AEB5C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TEI16, DC_R16_1BLTE_1BNR_2DL2UL-Core</w:t>
            </w:r>
          </w:p>
        </w:tc>
        <w:tc>
          <w:tcPr>
            <w:tcW w:w="245" w:type="pct"/>
            <w:tcBorders>
              <w:top w:val="nil"/>
              <w:left w:val="nil"/>
              <w:bottom w:val="single" w:sz="4" w:space="0" w:color="A6A6A6"/>
              <w:right w:val="single" w:sz="4" w:space="0" w:color="A6A6A6"/>
            </w:tcBorders>
            <w:shd w:val="clear" w:color="000000" w:fill="BFBFBF"/>
            <w:hideMark/>
          </w:tcPr>
          <w:p w14:paraId="2E8132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0922</w:t>
            </w:r>
          </w:p>
        </w:tc>
        <w:tc>
          <w:tcPr>
            <w:tcW w:w="195" w:type="pct"/>
            <w:tcBorders>
              <w:top w:val="nil"/>
              <w:left w:val="nil"/>
              <w:bottom w:val="single" w:sz="4" w:space="0" w:color="A6A6A6"/>
              <w:right w:val="single" w:sz="4" w:space="0" w:color="A6A6A6"/>
            </w:tcBorders>
            <w:shd w:val="clear" w:color="000000" w:fill="BFBFBF"/>
            <w:hideMark/>
          </w:tcPr>
          <w:p w14:paraId="2D894D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77EC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F52C821"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7C623C3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R4-2307990</w:t>
            </w:r>
          </w:p>
        </w:tc>
        <w:tc>
          <w:tcPr>
            <w:tcW w:w="534" w:type="pct"/>
            <w:tcBorders>
              <w:top w:val="nil"/>
              <w:left w:val="nil"/>
              <w:bottom w:val="single" w:sz="4" w:space="0" w:color="A6A6A6"/>
              <w:right w:val="single" w:sz="4" w:space="0" w:color="A6A6A6"/>
            </w:tcBorders>
            <w:shd w:val="clear" w:color="auto" w:fill="auto"/>
            <w:hideMark/>
          </w:tcPr>
          <w:p w14:paraId="5FADAB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38.101-3 on corrections to the mixed intra-band contiguous and non-contiguous EN-DC configurations (R17_CAT_A)</w:t>
            </w:r>
          </w:p>
        </w:tc>
        <w:tc>
          <w:tcPr>
            <w:tcW w:w="358" w:type="pct"/>
            <w:tcBorders>
              <w:top w:val="nil"/>
              <w:left w:val="nil"/>
              <w:bottom w:val="single" w:sz="4" w:space="0" w:color="A6A6A6"/>
              <w:right w:val="single" w:sz="4" w:space="0" w:color="A6A6A6"/>
            </w:tcBorders>
            <w:shd w:val="clear" w:color="auto" w:fill="auto"/>
            <w:hideMark/>
          </w:tcPr>
          <w:p w14:paraId="249C28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15C117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A165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B2F91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20AB2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294" w:type="pct"/>
            <w:tcBorders>
              <w:top w:val="nil"/>
              <w:left w:val="nil"/>
              <w:bottom w:val="single" w:sz="4" w:space="0" w:color="A6A6A6"/>
              <w:right w:val="single" w:sz="4" w:space="0" w:color="A6A6A6"/>
            </w:tcBorders>
            <w:shd w:val="clear" w:color="auto" w:fill="auto"/>
            <w:hideMark/>
          </w:tcPr>
          <w:p w14:paraId="3F6946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4C040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8209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B093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A15C8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3"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0C5E7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350B5C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TEI16, DC_R16_1BLTE_1BNR_2DL2UL-Core</w:t>
            </w:r>
          </w:p>
        </w:tc>
        <w:tc>
          <w:tcPr>
            <w:tcW w:w="245" w:type="pct"/>
            <w:tcBorders>
              <w:top w:val="nil"/>
              <w:left w:val="nil"/>
              <w:bottom w:val="single" w:sz="4" w:space="0" w:color="A6A6A6"/>
              <w:right w:val="single" w:sz="4" w:space="0" w:color="A6A6A6"/>
            </w:tcBorders>
            <w:shd w:val="clear" w:color="000000" w:fill="BFBFBF"/>
            <w:hideMark/>
          </w:tcPr>
          <w:p w14:paraId="3A5B98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0923</w:t>
            </w:r>
          </w:p>
        </w:tc>
        <w:tc>
          <w:tcPr>
            <w:tcW w:w="195" w:type="pct"/>
            <w:tcBorders>
              <w:top w:val="nil"/>
              <w:left w:val="nil"/>
              <w:bottom w:val="single" w:sz="4" w:space="0" w:color="A6A6A6"/>
              <w:right w:val="single" w:sz="4" w:space="0" w:color="A6A6A6"/>
            </w:tcBorders>
            <w:shd w:val="clear" w:color="000000" w:fill="BFBFBF"/>
            <w:hideMark/>
          </w:tcPr>
          <w:p w14:paraId="67009D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DB477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441F9E4"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15D4621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R4-2307991</w:t>
            </w:r>
          </w:p>
        </w:tc>
        <w:tc>
          <w:tcPr>
            <w:tcW w:w="534" w:type="pct"/>
            <w:tcBorders>
              <w:top w:val="nil"/>
              <w:left w:val="nil"/>
              <w:bottom w:val="single" w:sz="4" w:space="0" w:color="A6A6A6"/>
              <w:right w:val="single" w:sz="4" w:space="0" w:color="A6A6A6"/>
            </w:tcBorders>
            <w:shd w:val="clear" w:color="auto" w:fill="auto"/>
            <w:hideMark/>
          </w:tcPr>
          <w:p w14:paraId="0FC31C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38.101-3 on corrections to the mixed intra-band contiguous and non-contiguous EN-DC configurations (R18_CAT_A)</w:t>
            </w:r>
          </w:p>
        </w:tc>
        <w:tc>
          <w:tcPr>
            <w:tcW w:w="358" w:type="pct"/>
            <w:tcBorders>
              <w:top w:val="nil"/>
              <w:left w:val="nil"/>
              <w:bottom w:val="single" w:sz="4" w:space="0" w:color="A6A6A6"/>
              <w:right w:val="single" w:sz="4" w:space="0" w:color="A6A6A6"/>
            </w:tcBorders>
            <w:shd w:val="clear" w:color="auto" w:fill="auto"/>
            <w:hideMark/>
          </w:tcPr>
          <w:p w14:paraId="4B22FA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17E6DE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EF9C8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F86EF7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9CB3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294" w:type="pct"/>
            <w:tcBorders>
              <w:top w:val="nil"/>
              <w:left w:val="nil"/>
              <w:bottom w:val="single" w:sz="4" w:space="0" w:color="A6A6A6"/>
              <w:right w:val="single" w:sz="4" w:space="0" w:color="A6A6A6"/>
            </w:tcBorders>
            <w:shd w:val="clear" w:color="auto" w:fill="auto"/>
            <w:hideMark/>
          </w:tcPr>
          <w:p w14:paraId="149903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D15BEA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40768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0FA2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CD384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99A71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50ED70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TEI16, DC_R16_1BLTE_1BNR_2DL2UL-Core</w:t>
            </w:r>
          </w:p>
        </w:tc>
        <w:tc>
          <w:tcPr>
            <w:tcW w:w="245" w:type="pct"/>
            <w:tcBorders>
              <w:top w:val="nil"/>
              <w:left w:val="nil"/>
              <w:bottom w:val="single" w:sz="4" w:space="0" w:color="A6A6A6"/>
              <w:right w:val="single" w:sz="4" w:space="0" w:color="A6A6A6"/>
            </w:tcBorders>
            <w:shd w:val="clear" w:color="000000" w:fill="BFBFBF"/>
            <w:hideMark/>
          </w:tcPr>
          <w:p w14:paraId="655C9D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0924</w:t>
            </w:r>
          </w:p>
        </w:tc>
        <w:tc>
          <w:tcPr>
            <w:tcW w:w="195" w:type="pct"/>
            <w:tcBorders>
              <w:top w:val="nil"/>
              <w:left w:val="nil"/>
              <w:bottom w:val="single" w:sz="4" w:space="0" w:color="A6A6A6"/>
              <w:right w:val="single" w:sz="4" w:space="0" w:color="A6A6A6"/>
            </w:tcBorders>
            <w:shd w:val="clear" w:color="000000" w:fill="BFBFBF"/>
            <w:hideMark/>
          </w:tcPr>
          <w:p w14:paraId="2D1FD0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884A8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9F99E5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21C78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6" w:history="1">
              <w:r w:rsidR="00973DCF" w:rsidRPr="00973DCF">
                <w:rPr>
                  <w:rFonts w:ascii="Arial" w:hAnsi="Arial" w:cs="Arial"/>
                  <w:b/>
                  <w:bCs/>
                  <w:color w:val="0000FF"/>
                  <w:sz w:val="14"/>
                  <w:szCs w:val="14"/>
                  <w:u w:val="single"/>
                </w:rPr>
                <w:t>R4-2307997</w:t>
              </w:r>
            </w:hyperlink>
          </w:p>
        </w:tc>
        <w:tc>
          <w:tcPr>
            <w:tcW w:w="534" w:type="pct"/>
            <w:tcBorders>
              <w:top w:val="nil"/>
              <w:left w:val="nil"/>
              <w:bottom w:val="single" w:sz="4" w:space="0" w:color="A6A6A6"/>
              <w:right w:val="single" w:sz="4" w:space="0" w:color="A6A6A6"/>
            </w:tcBorders>
            <w:shd w:val="clear" w:color="auto" w:fill="auto"/>
            <w:hideMark/>
          </w:tcPr>
          <w:p w14:paraId="193AE9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on corrections to the minimum guardband calculation</w:t>
            </w:r>
          </w:p>
        </w:tc>
        <w:tc>
          <w:tcPr>
            <w:tcW w:w="358" w:type="pct"/>
            <w:tcBorders>
              <w:top w:val="nil"/>
              <w:left w:val="nil"/>
              <w:bottom w:val="single" w:sz="4" w:space="0" w:color="A6A6A6"/>
              <w:right w:val="single" w:sz="4" w:space="0" w:color="A6A6A6"/>
            </w:tcBorders>
            <w:shd w:val="clear" w:color="auto" w:fill="auto"/>
            <w:hideMark/>
          </w:tcPr>
          <w:p w14:paraId="04180D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9C406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4915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BFEE9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43205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DFAB1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56ED94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92BB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1FEE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5403A3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AAA23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5C1DB3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1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A75C0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1540</w:t>
            </w:r>
          </w:p>
        </w:tc>
        <w:tc>
          <w:tcPr>
            <w:tcW w:w="195" w:type="pct"/>
            <w:tcBorders>
              <w:top w:val="nil"/>
              <w:left w:val="nil"/>
              <w:bottom w:val="single" w:sz="4" w:space="0" w:color="A6A6A6"/>
              <w:right w:val="single" w:sz="4" w:space="0" w:color="A6A6A6"/>
            </w:tcBorders>
            <w:shd w:val="clear" w:color="000000" w:fill="BFBFBF"/>
            <w:hideMark/>
          </w:tcPr>
          <w:p w14:paraId="126911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CC91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FD5E7FF"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83CB66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R4-2307998</w:t>
            </w:r>
          </w:p>
        </w:tc>
        <w:tc>
          <w:tcPr>
            <w:tcW w:w="534" w:type="pct"/>
            <w:tcBorders>
              <w:top w:val="nil"/>
              <w:left w:val="nil"/>
              <w:bottom w:val="single" w:sz="4" w:space="0" w:color="A6A6A6"/>
              <w:right w:val="single" w:sz="4" w:space="0" w:color="A6A6A6"/>
            </w:tcBorders>
            <w:shd w:val="clear" w:color="auto" w:fill="auto"/>
            <w:hideMark/>
          </w:tcPr>
          <w:p w14:paraId="0C2DF0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on corrections to the minimum guardband calculation (R16_CAT_A)</w:t>
            </w:r>
          </w:p>
        </w:tc>
        <w:tc>
          <w:tcPr>
            <w:tcW w:w="358" w:type="pct"/>
            <w:tcBorders>
              <w:top w:val="nil"/>
              <w:left w:val="nil"/>
              <w:bottom w:val="single" w:sz="4" w:space="0" w:color="A6A6A6"/>
              <w:right w:val="single" w:sz="4" w:space="0" w:color="A6A6A6"/>
            </w:tcBorders>
            <w:shd w:val="clear" w:color="auto" w:fill="auto"/>
            <w:hideMark/>
          </w:tcPr>
          <w:p w14:paraId="595ECE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52141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7E05D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567AD8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7834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F9487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03053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8F33C9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6827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4C122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04766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E2558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9C9AA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1541</w:t>
            </w:r>
          </w:p>
        </w:tc>
        <w:tc>
          <w:tcPr>
            <w:tcW w:w="195" w:type="pct"/>
            <w:tcBorders>
              <w:top w:val="nil"/>
              <w:left w:val="nil"/>
              <w:bottom w:val="single" w:sz="4" w:space="0" w:color="A6A6A6"/>
              <w:right w:val="single" w:sz="4" w:space="0" w:color="A6A6A6"/>
            </w:tcBorders>
            <w:shd w:val="clear" w:color="000000" w:fill="BFBFBF"/>
            <w:hideMark/>
          </w:tcPr>
          <w:p w14:paraId="589F66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6344F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4BF136F"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C31FE7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R4-2307999</w:t>
            </w:r>
          </w:p>
        </w:tc>
        <w:tc>
          <w:tcPr>
            <w:tcW w:w="534" w:type="pct"/>
            <w:tcBorders>
              <w:top w:val="nil"/>
              <w:left w:val="nil"/>
              <w:bottom w:val="single" w:sz="4" w:space="0" w:color="A6A6A6"/>
              <w:right w:val="single" w:sz="4" w:space="0" w:color="A6A6A6"/>
            </w:tcBorders>
            <w:shd w:val="clear" w:color="auto" w:fill="auto"/>
            <w:hideMark/>
          </w:tcPr>
          <w:p w14:paraId="04FC43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on corrections to the minimum guardband calculation (R17_CAT_A)</w:t>
            </w:r>
          </w:p>
        </w:tc>
        <w:tc>
          <w:tcPr>
            <w:tcW w:w="358" w:type="pct"/>
            <w:tcBorders>
              <w:top w:val="nil"/>
              <w:left w:val="nil"/>
              <w:bottom w:val="single" w:sz="4" w:space="0" w:color="A6A6A6"/>
              <w:right w:val="single" w:sz="4" w:space="0" w:color="A6A6A6"/>
            </w:tcBorders>
            <w:shd w:val="clear" w:color="auto" w:fill="auto"/>
            <w:hideMark/>
          </w:tcPr>
          <w:p w14:paraId="5CC29D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118FD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B25A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335D13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A7BD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81779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796C4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DEC82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4E26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2194E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FEC0D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DCAF7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E98A1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1542</w:t>
            </w:r>
          </w:p>
        </w:tc>
        <w:tc>
          <w:tcPr>
            <w:tcW w:w="195" w:type="pct"/>
            <w:tcBorders>
              <w:top w:val="nil"/>
              <w:left w:val="nil"/>
              <w:bottom w:val="single" w:sz="4" w:space="0" w:color="A6A6A6"/>
              <w:right w:val="single" w:sz="4" w:space="0" w:color="A6A6A6"/>
            </w:tcBorders>
            <w:shd w:val="clear" w:color="000000" w:fill="BFBFBF"/>
            <w:hideMark/>
          </w:tcPr>
          <w:p w14:paraId="107921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203BE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4AB827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15964A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R4-2308000</w:t>
            </w:r>
          </w:p>
        </w:tc>
        <w:tc>
          <w:tcPr>
            <w:tcW w:w="534" w:type="pct"/>
            <w:tcBorders>
              <w:top w:val="nil"/>
              <w:left w:val="nil"/>
              <w:bottom w:val="single" w:sz="4" w:space="0" w:color="A6A6A6"/>
              <w:right w:val="single" w:sz="4" w:space="0" w:color="A6A6A6"/>
            </w:tcBorders>
            <w:shd w:val="clear" w:color="auto" w:fill="auto"/>
            <w:hideMark/>
          </w:tcPr>
          <w:p w14:paraId="7D7791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on corrections to the minimum guardband calculation (R18_CAT_A)</w:t>
            </w:r>
          </w:p>
        </w:tc>
        <w:tc>
          <w:tcPr>
            <w:tcW w:w="358" w:type="pct"/>
            <w:tcBorders>
              <w:top w:val="nil"/>
              <w:left w:val="nil"/>
              <w:bottom w:val="single" w:sz="4" w:space="0" w:color="A6A6A6"/>
              <w:right w:val="single" w:sz="4" w:space="0" w:color="A6A6A6"/>
            </w:tcBorders>
            <w:shd w:val="clear" w:color="auto" w:fill="auto"/>
            <w:hideMark/>
          </w:tcPr>
          <w:p w14:paraId="6F0FB0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7F93F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007DD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8C21EC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A2394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205EF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D0A01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99AC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08536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17F93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649F2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DE945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92515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1543</w:t>
            </w:r>
          </w:p>
        </w:tc>
        <w:tc>
          <w:tcPr>
            <w:tcW w:w="195" w:type="pct"/>
            <w:tcBorders>
              <w:top w:val="nil"/>
              <w:left w:val="nil"/>
              <w:bottom w:val="single" w:sz="4" w:space="0" w:color="A6A6A6"/>
              <w:right w:val="single" w:sz="4" w:space="0" w:color="A6A6A6"/>
            </w:tcBorders>
            <w:shd w:val="clear" w:color="000000" w:fill="BFBFBF"/>
            <w:hideMark/>
          </w:tcPr>
          <w:p w14:paraId="7EB06E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18BA0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4BE019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2B9F6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29" w:history="1">
              <w:r w:rsidR="00973DCF" w:rsidRPr="00973DCF">
                <w:rPr>
                  <w:rFonts w:ascii="Arial" w:hAnsi="Arial" w:cs="Arial"/>
                  <w:b/>
                  <w:bCs/>
                  <w:color w:val="0000FF"/>
                  <w:sz w:val="14"/>
                  <w:szCs w:val="14"/>
                  <w:u w:val="single"/>
                </w:rPr>
                <w:t>R4-2308001</w:t>
              </w:r>
            </w:hyperlink>
          </w:p>
        </w:tc>
        <w:tc>
          <w:tcPr>
            <w:tcW w:w="534" w:type="pct"/>
            <w:tcBorders>
              <w:top w:val="nil"/>
              <w:left w:val="nil"/>
              <w:bottom w:val="single" w:sz="4" w:space="0" w:color="A6A6A6"/>
              <w:right w:val="single" w:sz="4" w:space="0" w:color="A6A6A6"/>
            </w:tcBorders>
            <w:shd w:val="clear" w:color="auto" w:fill="auto"/>
            <w:hideMark/>
          </w:tcPr>
          <w:p w14:paraId="632A38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38.101-2 on corrections to the minimum guardband calculation</w:t>
            </w:r>
          </w:p>
        </w:tc>
        <w:tc>
          <w:tcPr>
            <w:tcW w:w="358" w:type="pct"/>
            <w:tcBorders>
              <w:top w:val="nil"/>
              <w:left w:val="nil"/>
              <w:bottom w:val="single" w:sz="4" w:space="0" w:color="A6A6A6"/>
              <w:right w:val="single" w:sz="4" w:space="0" w:color="A6A6A6"/>
            </w:tcBorders>
            <w:shd w:val="clear" w:color="auto" w:fill="auto"/>
            <w:hideMark/>
          </w:tcPr>
          <w:p w14:paraId="65C807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5CA61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05FB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7E4DB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8782D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5702B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B34632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CD9C0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1E7EF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0"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19EDC9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1"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526177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0028F4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E4302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0600</w:t>
            </w:r>
          </w:p>
        </w:tc>
        <w:tc>
          <w:tcPr>
            <w:tcW w:w="195" w:type="pct"/>
            <w:tcBorders>
              <w:top w:val="nil"/>
              <w:left w:val="nil"/>
              <w:bottom w:val="single" w:sz="4" w:space="0" w:color="A6A6A6"/>
              <w:right w:val="single" w:sz="4" w:space="0" w:color="A6A6A6"/>
            </w:tcBorders>
            <w:shd w:val="clear" w:color="000000" w:fill="BFBFBF"/>
            <w:hideMark/>
          </w:tcPr>
          <w:p w14:paraId="2BC6DF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8783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0D91FE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84F188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R4-2308002</w:t>
            </w:r>
          </w:p>
        </w:tc>
        <w:tc>
          <w:tcPr>
            <w:tcW w:w="534" w:type="pct"/>
            <w:tcBorders>
              <w:top w:val="nil"/>
              <w:left w:val="nil"/>
              <w:bottom w:val="single" w:sz="4" w:space="0" w:color="A6A6A6"/>
              <w:right w:val="single" w:sz="4" w:space="0" w:color="A6A6A6"/>
            </w:tcBorders>
            <w:shd w:val="clear" w:color="auto" w:fill="auto"/>
            <w:hideMark/>
          </w:tcPr>
          <w:p w14:paraId="4D6DC3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38.101-2 on corrections to the minimum guardband calculation (R16_CAT_A)</w:t>
            </w:r>
          </w:p>
        </w:tc>
        <w:tc>
          <w:tcPr>
            <w:tcW w:w="358" w:type="pct"/>
            <w:tcBorders>
              <w:top w:val="nil"/>
              <w:left w:val="nil"/>
              <w:bottom w:val="single" w:sz="4" w:space="0" w:color="A6A6A6"/>
              <w:right w:val="single" w:sz="4" w:space="0" w:color="A6A6A6"/>
            </w:tcBorders>
            <w:shd w:val="clear" w:color="auto" w:fill="auto"/>
            <w:hideMark/>
          </w:tcPr>
          <w:p w14:paraId="06E822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12824C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C9E6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A4A67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92EE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DD8A6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B7174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9F79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06B4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3444E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4"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3E8198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CC30A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17712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0601</w:t>
            </w:r>
          </w:p>
        </w:tc>
        <w:tc>
          <w:tcPr>
            <w:tcW w:w="195" w:type="pct"/>
            <w:tcBorders>
              <w:top w:val="nil"/>
              <w:left w:val="nil"/>
              <w:bottom w:val="single" w:sz="4" w:space="0" w:color="A6A6A6"/>
              <w:right w:val="single" w:sz="4" w:space="0" w:color="A6A6A6"/>
            </w:tcBorders>
            <w:shd w:val="clear" w:color="000000" w:fill="BFBFBF"/>
            <w:hideMark/>
          </w:tcPr>
          <w:p w14:paraId="3FFBEA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E57FE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D66E55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4AAB76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R4-2308003</w:t>
            </w:r>
          </w:p>
        </w:tc>
        <w:tc>
          <w:tcPr>
            <w:tcW w:w="534" w:type="pct"/>
            <w:tcBorders>
              <w:top w:val="nil"/>
              <w:left w:val="nil"/>
              <w:bottom w:val="single" w:sz="4" w:space="0" w:color="A6A6A6"/>
              <w:right w:val="single" w:sz="4" w:space="0" w:color="A6A6A6"/>
            </w:tcBorders>
            <w:shd w:val="clear" w:color="auto" w:fill="auto"/>
            <w:hideMark/>
          </w:tcPr>
          <w:p w14:paraId="144B42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38.101-2 on corrections to the minimum guardband calculation (R17_CAT_A)</w:t>
            </w:r>
          </w:p>
        </w:tc>
        <w:tc>
          <w:tcPr>
            <w:tcW w:w="358" w:type="pct"/>
            <w:tcBorders>
              <w:top w:val="nil"/>
              <w:left w:val="nil"/>
              <w:bottom w:val="single" w:sz="4" w:space="0" w:color="A6A6A6"/>
              <w:right w:val="single" w:sz="4" w:space="0" w:color="A6A6A6"/>
            </w:tcBorders>
            <w:shd w:val="clear" w:color="auto" w:fill="auto"/>
            <w:hideMark/>
          </w:tcPr>
          <w:p w14:paraId="263230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6E7BDD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DEA5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799B3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43CD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03E7F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BE16E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F81DF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475AE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1A1F1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7"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CB5B7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24DC2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C2E85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0602</w:t>
            </w:r>
          </w:p>
        </w:tc>
        <w:tc>
          <w:tcPr>
            <w:tcW w:w="195" w:type="pct"/>
            <w:tcBorders>
              <w:top w:val="nil"/>
              <w:left w:val="nil"/>
              <w:bottom w:val="single" w:sz="4" w:space="0" w:color="A6A6A6"/>
              <w:right w:val="single" w:sz="4" w:space="0" w:color="A6A6A6"/>
            </w:tcBorders>
            <w:shd w:val="clear" w:color="000000" w:fill="BFBFBF"/>
            <w:hideMark/>
          </w:tcPr>
          <w:p w14:paraId="2FB8E2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E099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E77557E"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F79DCF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R4-2308004</w:t>
            </w:r>
          </w:p>
        </w:tc>
        <w:tc>
          <w:tcPr>
            <w:tcW w:w="534" w:type="pct"/>
            <w:tcBorders>
              <w:top w:val="nil"/>
              <w:left w:val="nil"/>
              <w:bottom w:val="single" w:sz="4" w:space="0" w:color="A6A6A6"/>
              <w:right w:val="single" w:sz="4" w:space="0" w:color="A6A6A6"/>
            </w:tcBorders>
            <w:shd w:val="clear" w:color="auto" w:fill="auto"/>
            <w:hideMark/>
          </w:tcPr>
          <w:p w14:paraId="111E51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38.101-2 on corrections to the minimum guardband calculation (R18_CAT_A)</w:t>
            </w:r>
          </w:p>
        </w:tc>
        <w:tc>
          <w:tcPr>
            <w:tcW w:w="358" w:type="pct"/>
            <w:tcBorders>
              <w:top w:val="nil"/>
              <w:left w:val="nil"/>
              <w:bottom w:val="single" w:sz="4" w:space="0" w:color="A6A6A6"/>
              <w:right w:val="single" w:sz="4" w:space="0" w:color="A6A6A6"/>
            </w:tcBorders>
            <w:shd w:val="clear" w:color="auto" w:fill="auto"/>
            <w:hideMark/>
          </w:tcPr>
          <w:p w14:paraId="5316A7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73010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9F325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FE6FC2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B6544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70F5E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3B49E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3B72D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B146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3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DFC80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0"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3AC817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92E37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D2613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0603</w:t>
            </w:r>
          </w:p>
        </w:tc>
        <w:tc>
          <w:tcPr>
            <w:tcW w:w="195" w:type="pct"/>
            <w:tcBorders>
              <w:top w:val="nil"/>
              <w:left w:val="nil"/>
              <w:bottom w:val="single" w:sz="4" w:space="0" w:color="A6A6A6"/>
              <w:right w:val="single" w:sz="4" w:space="0" w:color="A6A6A6"/>
            </w:tcBorders>
            <w:shd w:val="clear" w:color="000000" w:fill="BFBFBF"/>
            <w:hideMark/>
          </w:tcPr>
          <w:p w14:paraId="68C2A5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4815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06C1A0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317AE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2" w:history="1">
              <w:r w:rsidR="00973DCF" w:rsidRPr="00973DCF">
                <w:rPr>
                  <w:rFonts w:ascii="Arial" w:hAnsi="Arial" w:cs="Arial"/>
                  <w:b/>
                  <w:bCs/>
                  <w:color w:val="0000FF"/>
                  <w:sz w:val="14"/>
                  <w:szCs w:val="14"/>
                  <w:u w:val="single"/>
                </w:rPr>
                <w:t>R4-2308005</w:t>
              </w:r>
            </w:hyperlink>
          </w:p>
        </w:tc>
        <w:tc>
          <w:tcPr>
            <w:tcW w:w="534" w:type="pct"/>
            <w:tcBorders>
              <w:top w:val="nil"/>
              <w:left w:val="nil"/>
              <w:bottom w:val="single" w:sz="4" w:space="0" w:color="A6A6A6"/>
              <w:right w:val="single" w:sz="4" w:space="0" w:color="A6A6A6"/>
            </w:tcBorders>
            <w:shd w:val="clear" w:color="auto" w:fill="auto"/>
            <w:hideMark/>
          </w:tcPr>
          <w:p w14:paraId="7E8C26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w:t>
            </w:r>
          </w:p>
        </w:tc>
        <w:tc>
          <w:tcPr>
            <w:tcW w:w="358" w:type="pct"/>
            <w:tcBorders>
              <w:top w:val="nil"/>
              <w:left w:val="nil"/>
              <w:bottom w:val="single" w:sz="4" w:space="0" w:color="A6A6A6"/>
              <w:right w:val="single" w:sz="4" w:space="0" w:color="A6A6A6"/>
            </w:tcBorders>
            <w:shd w:val="clear" w:color="auto" w:fill="auto"/>
            <w:hideMark/>
          </w:tcPr>
          <w:p w14:paraId="619ABE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089DEC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92DF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A4497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7A2CB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B5BFD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30B0BF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D7044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8CC1A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3" w:history="1">
              <w:r w:rsidR="00973DCF" w:rsidRPr="00973DCF">
                <w:rPr>
                  <w:rFonts w:ascii="Arial" w:hAnsi="Arial" w:cs="Arial"/>
                  <w:b/>
                  <w:bCs/>
                  <w:color w:val="0000FF"/>
                  <w:sz w:val="14"/>
                  <w:szCs w:val="14"/>
                  <w:u w:val="single"/>
                </w:rPr>
                <w:t>Rel-8</w:t>
              </w:r>
            </w:hyperlink>
          </w:p>
        </w:tc>
        <w:tc>
          <w:tcPr>
            <w:tcW w:w="313" w:type="pct"/>
            <w:tcBorders>
              <w:top w:val="nil"/>
              <w:left w:val="nil"/>
              <w:bottom w:val="single" w:sz="4" w:space="0" w:color="A6A6A6"/>
              <w:right w:val="single" w:sz="4" w:space="0" w:color="A6A6A6"/>
            </w:tcBorders>
            <w:shd w:val="clear" w:color="auto" w:fill="auto"/>
            <w:hideMark/>
          </w:tcPr>
          <w:p w14:paraId="69179F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4"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4A4C0F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8.29.0</w:t>
            </w:r>
          </w:p>
        </w:tc>
        <w:tc>
          <w:tcPr>
            <w:tcW w:w="513" w:type="pct"/>
            <w:tcBorders>
              <w:top w:val="nil"/>
              <w:left w:val="nil"/>
              <w:bottom w:val="single" w:sz="4" w:space="0" w:color="A6A6A6"/>
              <w:right w:val="single" w:sz="4" w:space="0" w:color="A6A6A6"/>
            </w:tcBorders>
            <w:shd w:val="clear" w:color="auto" w:fill="auto"/>
            <w:hideMark/>
          </w:tcPr>
          <w:p w14:paraId="630751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5"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2AD4BB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5956</w:t>
            </w:r>
          </w:p>
        </w:tc>
        <w:tc>
          <w:tcPr>
            <w:tcW w:w="195" w:type="pct"/>
            <w:tcBorders>
              <w:top w:val="nil"/>
              <w:left w:val="nil"/>
              <w:bottom w:val="single" w:sz="4" w:space="0" w:color="A6A6A6"/>
              <w:right w:val="single" w:sz="4" w:space="0" w:color="A6A6A6"/>
            </w:tcBorders>
            <w:shd w:val="clear" w:color="000000" w:fill="BFBFBF"/>
            <w:hideMark/>
          </w:tcPr>
          <w:p w14:paraId="3E3B47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2A14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A7D3DB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E2EF1B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R4-2308006</w:t>
            </w:r>
          </w:p>
        </w:tc>
        <w:tc>
          <w:tcPr>
            <w:tcW w:w="534" w:type="pct"/>
            <w:tcBorders>
              <w:top w:val="nil"/>
              <w:left w:val="nil"/>
              <w:bottom w:val="single" w:sz="4" w:space="0" w:color="A6A6A6"/>
              <w:right w:val="single" w:sz="4" w:space="0" w:color="A6A6A6"/>
            </w:tcBorders>
            <w:shd w:val="clear" w:color="auto" w:fill="auto"/>
            <w:hideMark/>
          </w:tcPr>
          <w:p w14:paraId="79FC81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(R9_CAT_A)</w:t>
            </w:r>
          </w:p>
        </w:tc>
        <w:tc>
          <w:tcPr>
            <w:tcW w:w="358" w:type="pct"/>
            <w:tcBorders>
              <w:top w:val="nil"/>
              <w:left w:val="nil"/>
              <w:bottom w:val="single" w:sz="4" w:space="0" w:color="A6A6A6"/>
              <w:right w:val="single" w:sz="4" w:space="0" w:color="A6A6A6"/>
            </w:tcBorders>
            <w:shd w:val="clear" w:color="auto" w:fill="auto"/>
            <w:hideMark/>
          </w:tcPr>
          <w:p w14:paraId="66FEDC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5A5B8F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9A21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F7169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293E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75614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C572ED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ADA5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AAA2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6" w:history="1">
              <w:r w:rsidR="00973DCF" w:rsidRPr="00973DCF">
                <w:rPr>
                  <w:rFonts w:ascii="Arial" w:hAnsi="Arial" w:cs="Arial"/>
                  <w:b/>
                  <w:bCs/>
                  <w:color w:val="0000FF"/>
                  <w:sz w:val="14"/>
                  <w:szCs w:val="14"/>
                  <w:u w:val="single"/>
                </w:rPr>
                <w:t>Rel-9</w:t>
              </w:r>
            </w:hyperlink>
          </w:p>
        </w:tc>
        <w:tc>
          <w:tcPr>
            <w:tcW w:w="313" w:type="pct"/>
            <w:tcBorders>
              <w:top w:val="nil"/>
              <w:left w:val="nil"/>
              <w:bottom w:val="single" w:sz="4" w:space="0" w:color="A6A6A6"/>
              <w:right w:val="single" w:sz="4" w:space="0" w:color="A6A6A6"/>
            </w:tcBorders>
            <w:shd w:val="clear" w:color="auto" w:fill="auto"/>
            <w:hideMark/>
          </w:tcPr>
          <w:p w14:paraId="0C2B14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7"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6BCDAA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9.25.0</w:t>
            </w:r>
          </w:p>
        </w:tc>
        <w:tc>
          <w:tcPr>
            <w:tcW w:w="513" w:type="pct"/>
            <w:tcBorders>
              <w:top w:val="nil"/>
              <w:left w:val="nil"/>
              <w:bottom w:val="single" w:sz="4" w:space="0" w:color="A6A6A6"/>
              <w:right w:val="single" w:sz="4" w:space="0" w:color="A6A6A6"/>
            </w:tcBorders>
            <w:shd w:val="clear" w:color="auto" w:fill="auto"/>
            <w:hideMark/>
          </w:tcPr>
          <w:p w14:paraId="4C0DF1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8"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4DE93B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5957</w:t>
            </w:r>
          </w:p>
        </w:tc>
        <w:tc>
          <w:tcPr>
            <w:tcW w:w="195" w:type="pct"/>
            <w:tcBorders>
              <w:top w:val="nil"/>
              <w:left w:val="nil"/>
              <w:bottom w:val="single" w:sz="4" w:space="0" w:color="A6A6A6"/>
              <w:right w:val="single" w:sz="4" w:space="0" w:color="A6A6A6"/>
            </w:tcBorders>
            <w:shd w:val="clear" w:color="000000" w:fill="BFBFBF"/>
            <w:hideMark/>
          </w:tcPr>
          <w:p w14:paraId="07A487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DF4C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A6AB5F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1B5891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R4-2308007</w:t>
            </w:r>
          </w:p>
        </w:tc>
        <w:tc>
          <w:tcPr>
            <w:tcW w:w="534" w:type="pct"/>
            <w:tcBorders>
              <w:top w:val="nil"/>
              <w:left w:val="nil"/>
              <w:bottom w:val="single" w:sz="4" w:space="0" w:color="A6A6A6"/>
              <w:right w:val="single" w:sz="4" w:space="0" w:color="A6A6A6"/>
            </w:tcBorders>
            <w:shd w:val="clear" w:color="auto" w:fill="auto"/>
            <w:hideMark/>
          </w:tcPr>
          <w:p w14:paraId="2C5941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(R10_CAT_A)</w:t>
            </w:r>
          </w:p>
        </w:tc>
        <w:tc>
          <w:tcPr>
            <w:tcW w:w="358" w:type="pct"/>
            <w:tcBorders>
              <w:top w:val="nil"/>
              <w:left w:val="nil"/>
              <w:bottom w:val="single" w:sz="4" w:space="0" w:color="A6A6A6"/>
              <w:right w:val="single" w:sz="4" w:space="0" w:color="A6A6A6"/>
            </w:tcBorders>
            <w:shd w:val="clear" w:color="auto" w:fill="auto"/>
            <w:hideMark/>
          </w:tcPr>
          <w:p w14:paraId="7744C8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24D254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120D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AE000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4454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96B91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EACD5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777D59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B4983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49" w:history="1">
              <w:r w:rsidR="00973DCF" w:rsidRPr="00973DCF">
                <w:rPr>
                  <w:rFonts w:ascii="Arial" w:hAnsi="Arial" w:cs="Arial"/>
                  <w:b/>
                  <w:bCs/>
                  <w:color w:val="0000FF"/>
                  <w:sz w:val="14"/>
                  <w:szCs w:val="14"/>
                  <w:u w:val="single"/>
                </w:rPr>
                <w:t>Rel-10</w:t>
              </w:r>
            </w:hyperlink>
          </w:p>
        </w:tc>
        <w:tc>
          <w:tcPr>
            <w:tcW w:w="313" w:type="pct"/>
            <w:tcBorders>
              <w:top w:val="nil"/>
              <w:left w:val="nil"/>
              <w:bottom w:val="single" w:sz="4" w:space="0" w:color="A6A6A6"/>
              <w:right w:val="single" w:sz="4" w:space="0" w:color="A6A6A6"/>
            </w:tcBorders>
            <w:shd w:val="clear" w:color="auto" w:fill="auto"/>
            <w:hideMark/>
          </w:tcPr>
          <w:p w14:paraId="3E3866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0"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14B58A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10.33.0</w:t>
            </w:r>
          </w:p>
        </w:tc>
        <w:tc>
          <w:tcPr>
            <w:tcW w:w="513" w:type="pct"/>
            <w:tcBorders>
              <w:top w:val="nil"/>
              <w:left w:val="nil"/>
              <w:bottom w:val="single" w:sz="4" w:space="0" w:color="A6A6A6"/>
              <w:right w:val="single" w:sz="4" w:space="0" w:color="A6A6A6"/>
            </w:tcBorders>
            <w:shd w:val="clear" w:color="auto" w:fill="auto"/>
            <w:hideMark/>
          </w:tcPr>
          <w:p w14:paraId="139D46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1"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13A2E2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5958</w:t>
            </w:r>
          </w:p>
        </w:tc>
        <w:tc>
          <w:tcPr>
            <w:tcW w:w="195" w:type="pct"/>
            <w:tcBorders>
              <w:top w:val="nil"/>
              <w:left w:val="nil"/>
              <w:bottom w:val="single" w:sz="4" w:space="0" w:color="A6A6A6"/>
              <w:right w:val="single" w:sz="4" w:space="0" w:color="A6A6A6"/>
            </w:tcBorders>
            <w:shd w:val="clear" w:color="000000" w:fill="BFBFBF"/>
            <w:hideMark/>
          </w:tcPr>
          <w:p w14:paraId="6AE625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34E6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04D3954"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AD3FA3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R4-2308008</w:t>
            </w:r>
          </w:p>
        </w:tc>
        <w:tc>
          <w:tcPr>
            <w:tcW w:w="534" w:type="pct"/>
            <w:tcBorders>
              <w:top w:val="nil"/>
              <w:left w:val="nil"/>
              <w:bottom w:val="single" w:sz="4" w:space="0" w:color="A6A6A6"/>
              <w:right w:val="single" w:sz="4" w:space="0" w:color="A6A6A6"/>
            </w:tcBorders>
            <w:shd w:val="clear" w:color="auto" w:fill="auto"/>
            <w:hideMark/>
          </w:tcPr>
          <w:p w14:paraId="61329A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(R11_CAT_A)</w:t>
            </w:r>
          </w:p>
        </w:tc>
        <w:tc>
          <w:tcPr>
            <w:tcW w:w="358" w:type="pct"/>
            <w:tcBorders>
              <w:top w:val="nil"/>
              <w:left w:val="nil"/>
              <w:bottom w:val="single" w:sz="4" w:space="0" w:color="A6A6A6"/>
              <w:right w:val="single" w:sz="4" w:space="0" w:color="A6A6A6"/>
            </w:tcBorders>
            <w:shd w:val="clear" w:color="auto" w:fill="auto"/>
            <w:hideMark/>
          </w:tcPr>
          <w:p w14:paraId="6D6577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68AA40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66970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125B6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94A52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346BE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BF5299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49B3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7C70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2" w:history="1">
              <w:r w:rsidR="00973DCF" w:rsidRPr="00973DCF">
                <w:rPr>
                  <w:rFonts w:ascii="Arial" w:hAnsi="Arial" w:cs="Arial"/>
                  <w:b/>
                  <w:bCs/>
                  <w:color w:val="0000FF"/>
                  <w:sz w:val="14"/>
                  <w:szCs w:val="14"/>
                  <w:u w:val="single"/>
                </w:rPr>
                <w:t>Rel-11</w:t>
              </w:r>
            </w:hyperlink>
          </w:p>
        </w:tc>
        <w:tc>
          <w:tcPr>
            <w:tcW w:w="313" w:type="pct"/>
            <w:tcBorders>
              <w:top w:val="nil"/>
              <w:left w:val="nil"/>
              <w:bottom w:val="single" w:sz="4" w:space="0" w:color="A6A6A6"/>
              <w:right w:val="single" w:sz="4" w:space="0" w:color="A6A6A6"/>
            </w:tcBorders>
            <w:shd w:val="clear" w:color="auto" w:fill="auto"/>
            <w:hideMark/>
          </w:tcPr>
          <w:p w14:paraId="0DF73F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3"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613A77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11.30.0</w:t>
            </w:r>
          </w:p>
        </w:tc>
        <w:tc>
          <w:tcPr>
            <w:tcW w:w="513" w:type="pct"/>
            <w:tcBorders>
              <w:top w:val="nil"/>
              <w:left w:val="nil"/>
              <w:bottom w:val="single" w:sz="4" w:space="0" w:color="A6A6A6"/>
              <w:right w:val="single" w:sz="4" w:space="0" w:color="A6A6A6"/>
            </w:tcBorders>
            <w:shd w:val="clear" w:color="auto" w:fill="auto"/>
            <w:hideMark/>
          </w:tcPr>
          <w:p w14:paraId="1AF69A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4"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0191D3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5959</w:t>
            </w:r>
          </w:p>
        </w:tc>
        <w:tc>
          <w:tcPr>
            <w:tcW w:w="195" w:type="pct"/>
            <w:tcBorders>
              <w:top w:val="nil"/>
              <w:left w:val="nil"/>
              <w:bottom w:val="single" w:sz="4" w:space="0" w:color="A6A6A6"/>
              <w:right w:val="single" w:sz="4" w:space="0" w:color="A6A6A6"/>
            </w:tcBorders>
            <w:shd w:val="clear" w:color="000000" w:fill="BFBFBF"/>
            <w:hideMark/>
          </w:tcPr>
          <w:p w14:paraId="5266F0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263F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A2462E5"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D9D050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R4-2308009</w:t>
            </w:r>
          </w:p>
        </w:tc>
        <w:tc>
          <w:tcPr>
            <w:tcW w:w="534" w:type="pct"/>
            <w:tcBorders>
              <w:top w:val="nil"/>
              <w:left w:val="nil"/>
              <w:bottom w:val="single" w:sz="4" w:space="0" w:color="A6A6A6"/>
              <w:right w:val="single" w:sz="4" w:space="0" w:color="A6A6A6"/>
            </w:tcBorders>
            <w:shd w:val="clear" w:color="auto" w:fill="auto"/>
            <w:hideMark/>
          </w:tcPr>
          <w:p w14:paraId="1BD7FD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(R12_CAT_A)</w:t>
            </w:r>
          </w:p>
        </w:tc>
        <w:tc>
          <w:tcPr>
            <w:tcW w:w="358" w:type="pct"/>
            <w:tcBorders>
              <w:top w:val="nil"/>
              <w:left w:val="nil"/>
              <w:bottom w:val="single" w:sz="4" w:space="0" w:color="A6A6A6"/>
              <w:right w:val="single" w:sz="4" w:space="0" w:color="A6A6A6"/>
            </w:tcBorders>
            <w:shd w:val="clear" w:color="auto" w:fill="auto"/>
            <w:hideMark/>
          </w:tcPr>
          <w:p w14:paraId="4823C9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1FF406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BCD2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9F5B99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2DD1B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77A10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0E691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86FA96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C2FB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5" w:history="1">
              <w:r w:rsidR="00973DCF" w:rsidRPr="00973DCF">
                <w:rPr>
                  <w:rFonts w:ascii="Arial" w:hAnsi="Arial" w:cs="Arial"/>
                  <w:b/>
                  <w:bCs/>
                  <w:color w:val="0000FF"/>
                  <w:sz w:val="14"/>
                  <w:szCs w:val="14"/>
                  <w:u w:val="single"/>
                </w:rPr>
                <w:t>Rel-12</w:t>
              </w:r>
            </w:hyperlink>
          </w:p>
        </w:tc>
        <w:tc>
          <w:tcPr>
            <w:tcW w:w="313" w:type="pct"/>
            <w:tcBorders>
              <w:top w:val="nil"/>
              <w:left w:val="nil"/>
              <w:bottom w:val="single" w:sz="4" w:space="0" w:color="A6A6A6"/>
              <w:right w:val="single" w:sz="4" w:space="0" w:color="A6A6A6"/>
            </w:tcBorders>
            <w:shd w:val="clear" w:color="auto" w:fill="auto"/>
            <w:hideMark/>
          </w:tcPr>
          <w:p w14:paraId="3945E5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6"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49889F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12.31.0</w:t>
            </w:r>
          </w:p>
        </w:tc>
        <w:tc>
          <w:tcPr>
            <w:tcW w:w="513" w:type="pct"/>
            <w:tcBorders>
              <w:top w:val="nil"/>
              <w:left w:val="nil"/>
              <w:bottom w:val="single" w:sz="4" w:space="0" w:color="A6A6A6"/>
              <w:right w:val="single" w:sz="4" w:space="0" w:color="A6A6A6"/>
            </w:tcBorders>
            <w:shd w:val="clear" w:color="auto" w:fill="auto"/>
            <w:hideMark/>
          </w:tcPr>
          <w:p w14:paraId="1958C4F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7"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7D88B2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5960</w:t>
            </w:r>
          </w:p>
        </w:tc>
        <w:tc>
          <w:tcPr>
            <w:tcW w:w="195" w:type="pct"/>
            <w:tcBorders>
              <w:top w:val="nil"/>
              <w:left w:val="nil"/>
              <w:bottom w:val="single" w:sz="4" w:space="0" w:color="A6A6A6"/>
              <w:right w:val="single" w:sz="4" w:space="0" w:color="A6A6A6"/>
            </w:tcBorders>
            <w:shd w:val="clear" w:color="000000" w:fill="BFBFBF"/>
            <w:hideMark/>
          </w:tcPr>
          <w:p w14:paraId="004283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2AF4C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552C50C"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10F2E4A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R4-2308010</w:t>
            </w:r>
          </w:p>
        </w:tc>
        <w:tc>
          <w:tcPr>
            <w:tcW w:w="534" w:type="pct"/>
            <w:tcBorders>
              <w:top w:val="nil"/>
              <w:left w:val="nil"/>
              <w:bottom w:val="single" w:sz="4" w:space="0" w:color="A6A6A6"/>
              <w:right w:val="single" w:sz="4" w:space="0" w:color="A6A6A6"/>
            </w:tcBorders>
            <w:shd w:val="clear" w:color="auto" w:fill="auto"/>
            <w:hideMark/>
          </w:tcPr>
          <w:p w14:paraId="5139E7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(R13_CAT_A)</w:t>
            </w:r>
          </w:p>
        </w:tc>
        <w:tc>
          <w:tcPr>
            <w:tcW w:w="358" w:type="pct"/>
            <w:tcBorders>
              <w:top w:val="nil"/>
              <w:left w:val="nil"/>
              <w:bottom w:val="single" w:sz="4" w:space="0" w:color="A6A6A6"/>
              <w:right w:val="single" w:sz="4" w:space="0" w:color="A6A6A6"/>
            </w:tcBorders>
            <w:shd w:val="clear" w:color="auto" w:fill="auto"/>
            <w:hideMark/>
          </w:tcPr>
          <w:p w14:paraId="3561D3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04FC10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51B46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5F2D0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4FE7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C8021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A8EEE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70A0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CB88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8" w:history="1">
              <w:r w:rsidR="00973DCF" w:rsidRPr="00973DCF">
                <w:rPr>
                  <w:rFonts w:ascii="Arial" w:hAnsi="Arial" w:cs="Arial"/>
                  <w:b/>
                  <w:bCs/>
                  <w:color w:val="0000FF"/>
                  <w:sz w:val="14"/>
                  <w:szCs w:val="14"/>
                  <w:u w:val="single"/>
                </w:rPr>
                <w:t>Rel-13</w:t>
              </w:r>
            </w:hyperlink>
          </w:p>
        </w:tc>
        <w:tc>
          <w:tcPr>
            <w:tcW w:w="313" w:type="pct"/>
            <w:tcBorders>
              <w:top w:val="nil"/>
              <w:left w:val="nil"/>
              <w:bottom w:val="single" w:sz="4" w:space="0" w:color="A6A6A6"/>
              <w:right w:val="single" w:sz="4" w:space="0" w:color="A6A6A6"/>
            </w:tcBorders>
            <w:shd w:val="clear" w:color="auto" w:fill="auto"/>
            <w:hideMark/>
          </w:tcPr>
          <w:p w14:paraId="224363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59"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0E45F4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13.24.0</w:t>
            </w:r>
          </w:p>
        </w:tc>
        <w:tc>
          <w:tcPr>
            <w:tcW w:w="513" w:type="pct"/>
            <w:tcBorders>
              <w:top w:val="nil"/>
              <w:left w:val="nil"/>
              <w:bottom w:val="single" w:sz="4" w:space="0" w:color="A6A6A6"/>
              <w:right w:val="single" w:sz="4" w:space="0" w:color="A6A6A6"/>
            </w:tcBorders>
            <w:shd w:val="clear" w:color="auto" w:fill="auto"/>
            <w:hideMark/>
          </w:tcPr>
          <w:p w14:paraId="2CB5C6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0"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548D20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5961</w:t>
            </w:r>
          </w:p>
        </w:tc>
        <w:tc>
          <w:tcPr>
            <w:tcW w:w="195" w:type="pct"/>
            <w:tcBorders>
              <w:top w:val="nil"/>
              <w:left w:val="nil"/>
              <w:bottom w:val="single" w:sz="4" w:space="0" w:color="A6A6A6"/>
              <w:right w:val="single" w:sz="4" w:space="0" w:color="A6A6A6"/>
            </w:tcBorders>
            <w:shd w:val="clear" w:color="000000" w:fill="BFBFBF"/>
            <w:hideMark/>
          </w:tcPr>
          <w:p w14:paraId="451FD0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973E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6969254"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35E62D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R4-2308011</w:t>
            </w:r>
          </w:p>
        </w:tc>
        <w:tc>
          <w:tcPr>
            <w:tcW w:w="534" w:type="pct"/>
            <w:tcBorders>
              <w:top w:val="nil"/>
              <w:left w:val="nil"/>
              <w:bottom w:val="single" w:sz="4" w:space="0" w:color="A6A6A6"/>
              <w:right w:val="single" w:sz="4" w:space="0" w:color="A6A6A6"/>
            </w:tcBorders>
            <w:shd w:val="clear" w:color="auto" w:fill="auto"/>
            <w:hideMark/>
          </w:tcPr>
          <w:p w14:paraId="570166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(R14_CAT_A)</w:t>
            </w:r>
          </w:p>
        </w:tc>
        <w:tc>
          <w:tcPr>
            <w:tcW w:w="358" w:type="pct"/>
            <w:tcBorders>
              <w:top w:val="nil"/>
              <w:left w:val="nil"/>
              <w:bottom w:val="single" w:sz="4" w:space="0" w:color="A6A6A6"/>
              <w:right w:val="single" w:sz="4" w:space="0" w:color="A6A6A6"/>
            </w:tcBorders>
            <w:shd w:val="clear" w:color="auto" w:fill="auto"/>
            <w:hideMark/>
          </w:tcPr>
          <w:p w14:paraId="6BB327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52F1E7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54AD5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E8560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3862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C37A3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D7C762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CC95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A23D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1" w:history="1">
              <w:r w:rsidR="00973DCF" w:rsidRPr="00973DCF">
                <w:rPr>
                  <w:rFonts w:ascii="Arial" w:hAnsi="Arial" w:cs="Arial"/>
                  <w:b/>
                  <w:bCs/>
                  <w:color w:val="0000FF"/>
                  <w:sz w:val="14"/>
                  <w:szCs w:val="14"/>
                  <w:u w:val="single"/>
                </w:rPr>
                <w:t>Rel-14</w:t>
              </w:r>
            </w:hyperlink>
          </w:p>
        </w:tc>
        <w:tc>
          <w:tcPr>
            <w:tcW w:w="313" w:type="pct"/>
            <w:tcBorders>
              <w:top w:val="nil"/>
              <w:left w:val="nil"/>
              <w:bottom w:val="single" w:sz="4" w:space="0" w:color="A6A6A6"/>
              <w:right w:val="single" w:sz="4" w:space="0" w:color="A6A6A6"/>
            </w:tcBorders>
            <w:shd w:val="clear" w:color="auto" w:fill="auto"/>
            <w:hideMark/>
          </w:tcPr>
          <w:p w14:paraId="5C2FCB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2"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309727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14.24.0</w:t>
            </w:r>
          </w:p>
        </w:tc>
        <w:tc>
          <w:tcPr>
            <w:tcW w:w="513" w:type="pct"/>
            <w:tcBorders>
              <w:top w:val="nil"/>
              <w:left w:val="nil"/>
              <w:bottom w:val="single" w:sz="4" w:space="0" w:color="A6A6A6"/>
              <w:right w:val="single" w:sz="4" w:space="0" w:color="A6A6A6"/>
            </w:tcBorders>
            <w:shd w:val="clear" w:color="auto" w:fill="auto"/>
            <w:hideMark/>
          </w:tcPr>
          <w:p w14:paraId="31C04F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3"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39C99C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5962</w:t>
            </w:r>
          </w:p>
        </w:tc>
        <w:tc>
          <w:tcPr>
            <w:tcW w:w="195" w:type="pct"/>
            <w:tcBorders>
              <w:top w:val="nil"/>
              <w:left w:val="nil"/>
              <w:bottom w:val="single" w:sz="4" w:space="0" w:color="A6A6A6"/>
              <w:right w:val="single" w:sz="4" w:space="0" w:color="A6A6A6"/>
            </w:tcBorders>
            <w:shd w:val="clear" w:color="000000" w:fill="BFBFBF"/>
            <w:hideMark/>
          </w:tcPr>
          <w:p w14:paraId="0674F5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E887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C1D321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978773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R4-2308012</w:t>
            </w:r>
          </w:p>
        </w:tc>
        <w:tc>
          <w:tcPr>
            <w:tcW w:w="534" w:type="pct"/>
            <w:tcBorders>
              <w:top w:val="nil"/>
              <w:left w:val="nil"/>
              <w:bottom w:val="single" w:sz="4" w:space="0" w:color="A6A6A6"/>
              <w:right w:val="single" w:sz="4" w:space="0" w:color="A6A6A6"/>
            </w:tcBorders>
            <w:shd w:val="clear" w:color="auto" w:fill="auto"/>
            <w:hideMark/>
          </w:tcPr>
          <w:p w14:paraId="1D820C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(R15_CAT_A)</w:t>
            </w:r>
          </w:p>
        </w:tc>
        <w:tc>
          <w:tcPr>
            <w:tcW w:w="358" w:type="pct"/>
            <w:tcBorders>
              <w:top w:val="nil"/>
              <w:left w:val="nil"/>
              <w:bottom w:val="single" w:sz="4" w:space="0" w:color="A6A6A6"/>
              <w:right w:val="single" w:sz="4" w:space="0" w:color="A6A6A6"/>
            </w:tcBorders>
            <w:shd w:val="clear" w:color="auto" w:fill="auto"/>
            <w:hideMark/>
          </w:tcPr>
          <w:p w14:paraId="21196D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679A8E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677A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FD3152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E064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E81ED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971CC2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DB18F3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D020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4"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7E8626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5"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7B6F47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771F4D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6"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06E3E1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5963</w:t>
            </w:r>
          </w:p>
        </w:tc>
        <w:tc>
          <w:tcPr>
            <w:tcW w:w="195" w:type="pct"/>
            <w:tcBorders>
              <w:top w:val="nil"/>
              <w:left w:val="nil"/>
              <w:bottom w:val="single" w:sz="4" w:space="0" w:color="A6A6A6"/>
              <w:right w:val="single" w:sz="4" w:space="0" w:color="A6A6A6"/>
            </w:tcBorders>
            <w:shd w:val="clear" w:color="000000" w:fill="BFBFBF"/>
            <w:hideMark/>
          </w:tcPr>
          <w:p w14:paraId="6F3E78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AAA8E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3B1FF4A"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717326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R4-2308013</w:t>
            </w:r>
          </w:p>
        </w:tc>
        <w:tc>
          <w:tcPr>
            <w:tcW w:w="534" w:type="pct"/>
            <w:tcBorders>
              <w:top w:val="nil"/>
              <w:left w:val="nil"/>
              <w:bottom w:val="single" w:sz="4" w:space="0" w:color="A6A6A6"/>
              <w:right w:val="single" w:sz="4" w:space="0" w:color="A6A6A6"/>
            </w:tcBorders>
            <w:shd w:val="clear" w:color="auto" w:fill="auto"/>
            <w:hideMark/>
          </w:tcPr>
          <w:p w14:paraId="2FF4C2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(R16_CAT_A)</w:t>
            </w:r>
          </w:p>
        </w:tc>
        <w:tc>
          <w:tcPr>
            <w:tcW w:w="358" w:type="pct"/>
            <w:tcBorders>
              <w:top w:val="nil"/>
              <w:left w:val="nil"/>
              <w:bottom w:val="single" w:sz="4" w:space="0" w:color="A6A6A6"/>
              <w:right w:val="single" w:sz="4" w:space="0" w:color="A6A6A6"/>
            </w:tcBorders>
            <w:shd w:val="clear" w:color="auto" w:fill="auto"/>
            <w:hideMark/>
          </w:tcPr>
          <w:p w14:paraId="5BE4ED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786813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BB08E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F5A931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CAA7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978D1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B188B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A28F9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26B1A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1E846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8"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66EF5E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0817FF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69"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1BA67E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5964</w:t>
            </w:r>
          </w:p>
        </w:tc>
        <w:tc>
          <w:tcPr>
            <w:tcW w:w="195" w:type="pct"/>
            <w:tcBorders>
              <w:top w:val="nil"/>
              <w:left w:val="nil"/>
              <w:bottom w:val="single" w:sz="4" w:space="0" w:color="A6A6A6"/>
              <w:right w:val="single" w:sz="4" w:space="0" w:color="A6A6A6"/>
            </w:tcBorders>
            <w:shd w:val="clear" w:color="000000" w:fill="BFBFBF"/>
            <w:hideMark/>
          </w:tcPr>
          <w:p w14:paraId="5D5B63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06F3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864F935"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E9B739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R4-2308014</w:t>
            </w:r>
          </w:p>
        </w:tc>
        <w:tc>
          <w:tcPr>
            <w:tcW w:w="534" w:type="pct"/>
            <w:tcBorders>
              <w:top w:val="nil"/>
              <w:left w:val="nil"/>
              <w:bottom w:val="single" w:sz="4" w:space="0" w:color="A6A6A6"/>
              <w:right w:val="single" w:sz="4" w:space="0" w:color="A6A6A6"/>
            </w:tcBorders>
            <w:shd w:val="clear" w:color="auto" w:fill="auto"/>
            <w:hideMark/>
          </w:tcPr>
          <w:p w14:paraId="2CADC9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(R17_CAT_A)</w:t>
            </w:r>
          </w:p>
        </w:tc>
        <w:tc>
          <w:tcPr>
            <w:tcW w:w="358" w:type="pct"/>
            <w:tcBorders>
              <w:top w:val="nil"/>
              <w:left w:val="nil"/>
              <w:bottom w:val="single" w:sz="4" w:space="0" w:color="A6A6A6"/>
              <w:right w:val="single" w:sz="4" w:space="0" w:color="A6A6A6"/>
            </w:tcBorders>
            <w:shd w:val="clear" w:color="auto" w:fill="auto"/>
            <w:hideMark/>
          </w:tcPr>
          <w:p w14:paraId="2212AB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413B1F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24D8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8BC4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029A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BEADD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C3F6C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83852F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3D43A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FE39F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1"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2A691D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D9F80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2"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0B01D2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5965</w:t>
            </w:r>
          </w:p>
        </w:tc>
        <w:tc>
          <w:tcPr>
            <w:tcW w:w="195" w:type="pct"/>
            <w:tcBorders>
              <w:top w:val="nil"/>
              <w:left w:val="nil"/>
              <w:bottom w:val="single" w:sz="4" w:space="0" w:color="A6A6A6"/>
              <w:right w:val="single" w:sz="4" w:space="0" w:color="A6A6A6"/>
            </w:tcBorders>
            <w:shd w:val="clear" w:color="000000" w:fill="BFBFBF"/>
            <w:hideMark/>
          </w:tcPr>
          <w:p w14:paraId="5FEF21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3DAB5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8BD9D65"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4B91DE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R4-2308015</w:t>
            </w:r>
          </w:p>
        </w:tc>
        <w:tc>
          <w:tcPr>
            <w:tcW w:w="534" w:type="pct"/>
            <w:tcBorders>
              <w:top w:val="nil"/>
              <w:left w:val="nil"/>
              <w:bottom w:val="single" w:sz="4" w:space="0" w:color="A6A6A6"/>
              <w:right w:val="single" w:sz="4" w:space="0" w:color="A6A6A6"/>
            </w:tcBorders>
            <w:shd w:val="clear" w:color="auto" w:fill="auto"/>
            <w:hideMark/>
          </w:tcPr>
          <w:p w14:paraId="0CBDE5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36.101 on relative humidity condition for normal temperature (R18_CAT_A)</w:t>
            </w:r>
          </w:p>
        </w:tc>
        <w:tc>
          <w:tcPr>
            <w:tcW w:w="358" w:type="pct"/>
            <w:tcBorders>
              <w:top w:val="nil"/>
              <w:left w:val="nil"/>
              <w:bottom w:val="single" w:sz="4" w:space="0" w:color="A6A6A6"/>
              <w:right w:val="single" w:sz="4" w:space="0" w:color="A6A6A6"/>
            </w:tcBorders>
            <w:shd w:val="clear" w:color="auto" w:fill="auto"/>
            <w:hideMark/>
          </w:tcPr>
          <w:p w14:paraId="6C14F9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Samsung</w:t>
            </w:r>
          </w:p>
        </w:tc>
        <w:tc>
          <w:tcPr>
            <w:tcW w:w="161" w:type="pct"/>
            <w:tcBorders>
              <w:top w:val="nil"/>
              <w:left w:val="nil"/>
              <w:bottom w:val="single" w:sz="4" w:space="0" w:color="A6A6A6"/>
              <w:right w:val="single" w:sz="4" w:space="0" w:color="A6A6A6"/>
            </w:tcBorders>
            <w:shd w:val="clear" w:color="auto" w:fill="auto"/>
            <w:hideMark/>
          </w:tcPr>
          <w:p w14:paraId="7BB75F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4DBAA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16BDF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8264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6443C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2CB4F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C57EF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FA514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B1B46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4"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7064C5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4F1DF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5" w:history="1">
              <w:r w:rsidR="00973DCF" w:rsidRPr="00973DCF">
                <w:rPr>
                  <w:rFonts w:ascii="Arial" w:hAnsi="Arial" w:cs="Arial"/>
                  <w:b/>
                  <w:bCs/>
                  <w:color w:val="0000FF"/>
                  <w:sz w:val="14"/>
                  <w:szCs w:val="14"/>
                  <w:u w:val="single"/>
                </w:rPr>
                <w:t>LTE-RF</w:t>
              </w:r>
            </w:hyperlink>
          </w:p>
        </w:tc>
        <w:tc>
          <w:tcPr>
            <w:tcW w:w="245" w:type="pct"/>
            <w:tcBorders>
              <w:top w:val="nil"/>
              <w:left w:val="nil"/>
              <w:bottom w:val="single" w:sz="4" w:space="0" w:color="A6A6A6"/>
              <w:right w:val="single" w:sz="4" w:space="0" w:color="A6A6A6"/>
            </w:tcBorders>
            <w:shd w:val="clear" w:color="000000" w:fill="BFBFBF"/>
            <w:hideMark/>
          </w:tcPr>
          <w:p w14:paraId="2E24C5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5966</w:t>
            </w:r>
          </w:p>
        </w:tc>
        <w:tc>
          <w:tcPr>
            <w:tcW w:w="195" w:type="pct"/>
            <w:tcBorders>
              <w:top w:val="nil"/>
              <w:left w:val="nil"/>
              <w:bottom w:val="single" w:sz="4" w:space="0" w:color="A6A6A6"/>
              <w:right w:val="single" w:sz="4" w:space="0" w:color="A6A6A6"/>
            </w:tcBorders>
            <w:shd w:val="clear" w:color="000000" w:fill="BFBFBF"/>
            <w:hideMark/>
          </w:tcPr>
          <w:p w14:paraId="53BA62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6834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806281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D4C03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6" w:history="1">
              <w:r w:rsidR="00973DCF" w:rsidRPr="00973DCF">
                <w:rPr>
                  <w:rFonts w:ascii="Arial" w:hAnsi="Arial" w:cs="Arial"/>
                  <w:b/>
                  <w:bCs/>
                  <w:color w:val="0000FF"/>
                  <w:sz w:val="14"/>
                  <w:szCs w:val="14"/>
                  <w:u w:val="single"/>
                </w:rPr>
                <w:t>R4-2308027</w:t>
              </w:r>
            </w:hyperlink>
          </w:p>
        </w:tc>
        <w:tc>
          <w:tcPr>
            <w:tcW w:w="534" w:type="pct"/>
            <w:tcBorders>
              <w:top w:val="nil"/>
              <w:left w:val="nil"/>
              <w:bottom w:val="single" w:sz="4" w:space="0" w:color="A6A6A6"/>
              <w:right w:val="single" w:sz="4" w:space="0" w:color="A6A6A6"/>
            </w:tcBorders>
            <w:shd w:val="clear" w:color="auto" w:fill="auto"/>
            <w:hideMark/>
          </w:tcPr>
          <w:p w14:paraId="382108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UE capability when deriveSSB-IndexFromCellInter is configured</w:t>
            </w:r>
          </w:p>
        </w:tc>
        <w:tc>
          <w:tcPr>
            <w:tcW w:w="358" w:type="pct"/>
            <w:tcBorders>
              <w:top w:val="nil"/>
              <w:left w:val="nil"/>
              <w:bottom w:val="single" w:sz="4" w:space="0" w:color="A6A6A6"/>
              <w:right w:val="single" w:sz="4" w:space="0" w:color="A6A6A6"/>
            </w:tcBorders>
            <w:shd w:val="clear" w:color="auto" w:fill="auto"/>
            <w:hideMark/>
          </w:tcPr>
          <w:p w14:paraId="664510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CMCC</w:t>
            </w:r>
          </w:p>
        </w:tc>
        <w:tc>
          <w:tcPr>
            <w:tcW w:w="161" w:type="pct"/>
            <w:tcBorders>
              <w:top w:val="nil"/>
              <w:left w:val="nil"/>
              <w:bottom w:val="single" w:sz="4" w:space="0" w:color="A6A6A6"/>
              <w:right w:val="single" w:sz="4" w:space="0" w:color="A6A6A6"/>
            </w:tcBorders>
            <w:shd w:val="clear" w:color="auto" w:fill="auto"/>
            <w:hideMark/>
          </w:tcPr>
          <w:p w14:paraId="028990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2839E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3E7496E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9CE24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146154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4E7AB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6B4B7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DE9A5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7744C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3B53C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AE018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79"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0217EF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3177</w:t>
            </w:r>
          </w:p>
        </w:tc>
        <w:tc>
          <w:tcPr>
            <w:tcW w:w="195" w:type="pct"/>
            <w:tcBorders>
              <w:top w:val="nil"/>
              <w:left w:val="nil"/>
              <w:bottom w:val="single" w:sz="4" w:space="0" w:color="A6A6A6"/>
              <w:right w:val="single" w:sz="4" w:space="0" w:color="A6A6A6"/>
            </w:tcBorders>
            <w:shd w:val="clear" w:color="000000" w:fill="BFBFBF"/>
            <w:hideMark/>
          </w:tcPr>
          <w:p w14:paraId="6B57E3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B3A6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E0BEFA8"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F3C62F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R4-2308029</w:t>
            </w:r>
          </w:p>
        </w:tc>
        <w:tc>
          <w:tcPr>
            <w:tcW w:w="534" w:type="pct"/>
            <w:tcBorders>
              <w:top w:val="nil"/>
              <w:left w:val="nil"/>
              <w:bottom w:val="single" w:sz="4" w:space="0" w:color="A6A6A6"/>
              <w:right w:val="single" w:sz="4" w:space="0" w:color="A6A6A6"/>
            </w:tcBorders>
            <w:shd w:val="clear" w:color="auto" w:fill="auto"/>
            <w:hideMark/>
          </w:tcPr>
          <w:p w14:paraId="6AADF7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UE capability when deriveSSB-IndexFromCellInter is configured</w:t>
            </w:r>
          </w:p>
        </w:tc>
        <w:tc>
          <w:tcPr>
            <w:tcW w:w="358" w:type="pct"/>
            <w:tcBorders>
              <w:top w:val="nil"/>
              <w:left w:val="nil"/>
              <w:bottom w:val="single" w:sz="4" w:space="0" w:color="A6A6A6"/>
              <w:right w:val="single" w:sz="4" w:space="0" w:color="A6A6A6"/>
            </w:tcBorders>
            <w:shd w:val="clear" w:color="auto" w:fill="auto"/>
            <w:hideMark/>
          </w:tcPr>
          <w:p w14:paraId="2EF311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CMCC</w:t>
            </w:r>
          </w:p>
        </w:tc>
        <w:tc>
          <w:tcPr>
            <w:tcW w:w="161" w:type="pct"/>
            <w:tcBorders>
              <w:top w:val="nil"/>
              <w:left w:val="nil"/>
              <w:bottom w:val="single" w:sz="4" w:space="0" w:color="A6A6A6"/>
              <w:right w:val="single" w:sz="4" w:space="0" w:color="A6A6A6"/>
            </w:tcBorders>
            <w:shd w:val="clear" w:color="auto" w:fill="auto"/>
            <w:hideMark/>
          </w:tcPr>
          <w:p w14:paraId="3DED0E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A467A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CE837A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AC37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40E35C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D680F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21BE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9F71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0C43E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38D7F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67321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2"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39DD59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3178</w:t>
            </w:r>
          </w:p>
        </w:tc>
        <w:tc>
          <w:tcPr>
            <w:tcW w:w="195" w:type="pct"/>
            <w:tcBorders>
              <w:top w:val="nil"/>
              <w:left w:val="nil"/>
              <w:bottom w:val="single" w:sz="4" w:space="0" w:color="A6A6A6"/>
              <w:right w:val="single" w:sz="4" w:space="0" w:color="A6A6A6"/>
            </w:tcBorders>
            <w:shd w:val="clear" w:color="000000" w:fill="BFBFBF"/>
            <w:hideMark/>
          </w:tcPr>
          <w:p w14:paraId="7BC633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DAD57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E0F292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AF605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3" w:history="1">
              <w:r w:rsidR="00973DCF" w:rsidRPr="00973DCF">
                <w:rPr>
                  <w:rFonts w:ascii="Arial" w:hAnsi="Arial" w:cs="Arial"/>
                  <w:b/>
                  <w:bCs/>
                  <w:color w:val="0000FF"/>
                  <w:sz w:val="14"/>
                  <w:szCs w:val="14"/>
                  <w:u w:val="single"/>
                </w:rPr>
                <w:t>R4-2308040</w:t>
              </w:r>
            </w:hyperlink>
          </w:p>
        </w:tc>
        <w:tc>
          <w:tcPr>
            <w:tcW w:w="534" w:type="pct"/>
            <w:tcBorders>
              <w:top w:val="nil"/>
              <w:left w:val="nil"/>
              <w:bottom w:val="single" w:sz="4" w:space="0" w:color="A6A6A6"/>
              <w:right w:val="single" w:sz="4" w:space="0" w:color="A6A6A6"/>
            </w:tcBorders>
            <w:shd w:val="clear" w:color="auto" w:fill="auto"/>
            <w:hideMark/>
          </w:tcPr>
          <w:p w14:paraId="3B4E45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38.854 on HST FR2 RA-Based Timing Adjustment</w:t>
            </w:r>
          </w:p>
        </w:tc>
        <w:tc>
          <w:tcPr>
            <w:tcW w:w="358" w:type="pct"/>
            <w:tcBorders>
              <w:top w:val="nil"/>
              <w:left w:val="nil"/>
              <w:bottom w:val="single" w:sz="4" w:space="0" w:color="A6A6A6"/>
              <w:right w:val="single" w:sz="4" w:space="0" w:color="A6A6A6"/>
            </w:tcBorders>
            <w:shd w:val="clear" w:color="auto" w:fill="auto"/>
            <w:hideMark/>
          </w:tcPr>
          <w:p w14:paraId="44D557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78C56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CEE3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0AF0D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FC51C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7EFAC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0B9D9C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E3BBD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FAA3B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0BAF0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5" w:history="1">
              <w:r w:rsidR="00973DCF" w:rsidRPr="00973DCF">
                <w:rPr>
                  <w:rFonts w:ascii="Arial" w:hAnsi="Arial" w:cs="Arial"/>
                  <w:b/>
                  <w:bCs/>
                  <w:color w:val="0000FF"/>
                  <w:sz w:val="14"/>
                  <w:szCs w:val="14"/>
                  <w:u w:val="single"/>
                </w:rPr>
                <w:t>38.854</w:t>
              </w:r>
            </w:hyperlink>
          </w:p>
        </w:tc>
        <w:tc>
          <w:tcPr>
            <w:tcW w:w="274" w:type="pct"/>
            <w:tcBorders>
              <w:top w:val="nil"/>
              <w:left w:val="nil"/>
              <w:bottom w:val="single" w:sz="4" w:space="0" w:color="A6A6A6"/>
              <w:right w:val="single" w:sz="4" w:space="0" w:color="A6A6A6"/>
            </w:tcBorders>
            <w:shd w:val="clear" w:color="auto" w:fill="auto"/>
            <w:hideMark/>
          </w:tcPr>
          <w:p w14:paraId="0EA76B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47CF4E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6" w:history="1">
              <w:r w:rsidR="00973DCF" w:rsidRPr="00973DCF">
                <w:rPr>
                  <w:rFonts w:ascii="Arial" w:hAnsi="Arial" w:cs="Arial"/>
                  <w:b/>
                  <w:bCs/>
                  <w:color w:val="0000FF"/>
                  <w:sz w:val="14"/>
                  <w:szCs w:val="14"/>
                  <w:u w:val="single"/>
                </w:rPr>
                <w:t>NR_HST_FR2</w:t>
              </w:r>
            </w:hyperlink>
          </w:p>
        </w:tc>
        <w:tc>
          <w:tcPr>
            <w:tcW w:w="245" w:type="pct"/>
            <w:tcBorders>
              <w:top w:val="nil"/>
              <w:left w:val="nil"/>
              <w:bottom w:val="single" w:sz="4" w:space="0" w:color="A6A6A6"/>
              <w:right w:val="single" w:sz="4" w:space="0" w:color="A6A6A6"/>
            </w:tcBorders>
            <w:shd w:val="clear" w:color="000000" w:fill="BFBFBF"/>
            <w:hideMark/>
          </w:tcPr>
          <w:p w14:paraId="771254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0004</w:t>
            </w:r>
          </w:p>
        </w:tc>
        <w:tc>
          <w:tcPr>
            <w:tcW w:w="195" w:type="pct"/>
            <w:tcBorders>
              <w:top w:val="nil"/>
              <w:left w:val="nil"/>
              <w:bottom w:val="single" w:sz="4" w:space="0" w:color="A6A6A6"/>
              <w:right w:val="single" w:sz="4" w:space="0" w:color="A6A6A6"/>
            </w:tcBorders>
            <w:shd w:val="clear" w:color="000000" w:fill="BFBFBF"/>
            <w:hideMark/>
          </w:tcPr>
          <w:p w14:paraId="154CED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4EB8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6FD51B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6A982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7" w:history="1">
              <w:r w:rsidR="00973DCF" w:rsidRPr="00973DCF">
                <w:rPr>
                  <w:rFonts w:ascii="Arial" w:hAnsi="Arial" w:cs="Arial"/>
                  <w:b/>
                  <w:bCs/>
                  <w:color w:val="0000FF"/>
                  <w:sz w:val="14"/>
                  <w:szCs w:val="14"/>
                  <w:u w:val="single"/>
                </w:rPr>
                <w:t>R4-2308041</w:t>
              </w:r>
            </w:hyperlink>
          </w:p>
        </w:tc>
        <w:tc>
          <w:tcPr>
            <w:tcW w:w="534" w:type="pct"/>
            <w:tcBorders>
              <w:top w:val="nil"/>
              <w:left w:val="nil"/>
              <w:bottom w:val="single" w:sz="4" w:space="0" w:color="A6A6A6"/>
              <w:right w:val="single" w:sz="4" w:space="0" w:color="A6A6A6"/>
            </w:tcBorders>
            <w:shd w:val="clear" w:color="auto" w:fill="auto"/>
            <w:hideMark/>
          </w:tcPr>
          <w:p w14:paraId="100116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38.854 on Throughput Performance in HST FR2 Scenarios</w:t>
            </w:r>
          </w:p>
        </w:tc>
        <w:tc>
          <w:tcPr>
            <w:tcW w:w="358" w:type="pct"/>
            <w:tcBorders>
              <w:top w:val="nil"/>
              <w:left w:val="nil"/>
              <w:bottom w:val="single" w:sz="4" w:space="0" w:color="A6A6A6"/>
              <w:right w:val="single" w:sz="4" w:space="0" w:color="A6A6A6"/>
            </w:tcBorders>
            <w:shd w:val="clear" w:color="auto" w:fill="auto"/>
            <w:hideMark/>
          </w:tcPr>
          <w:p w14:paraId="14CD46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225B2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B3B0D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38AD51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1DAD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D95A8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1671A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B77EE6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3012F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F9B1B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89" w:history="1">
              <w:r w:rsidR="00973DCF" w:rsidRPr="00973DCF">
                <w:rPr>
                  <w:rFonts w:ascii="Arial" w:hAnsi="Arial" w:cs="Arial"/>
                  <w:b/>
                  <w:bCs/>
                  <w:color w:val="0000FF"/>
                  <w:sz w:val="14"/>
                  <w:szCs w:val="14"/>
                  <w:u w:val="single"/>
                </w:rPr>
                <w:t>38.854</w:t>
              </w:r>
            </w:hyperlink>
          </w:p>
        </w:tc>
        <w:tc>
          <w:tcPr>
            <w:tcW w:w="274" w:type="pct"/>
            <w:tcBorders>
              <w:top w:val="nil"/>
              <w:left w:val="nil"/>
              <w:bottom w:val="single" w:sz="4" w:space="0" w:color="A6A6A6"/>
              <w:right w:val="single" w:sz="4" w:space="0" w:color="A6A6A6"/>
            </w:tcBorders>
            <w:shd w:val="clear" w:color="auto" w:fill="auto"/>
            <w:hideMark/>
          </w:tcPr>
          <w:p w14:paraId="4C7C1E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50B581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0" w:history="1">
              <w:r w:rsidR="00973DCF" w:rsidRPr="00973DCF">
                <w:rPr>
                  <w:rFonts w:ascii="Arial" w:hAnsi="Arial" w:cs="Arial"/>
                  <w:b/>
                  <w:bCs/>
                  <w:color w:val="0000FF"/>
                  <w:sz w:val="14"/>
                  <w:szCs w:val="14"/>
                  <w:u w:val="single"/>
                </w:rPr>
                <w:t>NR_HST_FR2</w:t>
              </w:r>
            </w:hyperlink>
          </w:p>
        </w:tc>
        <w:tc>
          <w:tcPr>
            <w:tcW w:w="245" w:type="pct"/>
            <w:tcBorders>
              <w:top w:val="nil"/>
              <w:left w:val="nil"/>
              <w:bottom w:val="single" w:sz="4" w:space="0" w:color="A6A6A6"/>
              <w:right w:val="single" w:sz="4" w:space="0" w:color="A6A6A6"/>
            </w:tcBorders>
            <w:shd w:val="clear" w:color="000000" w:fill="BFBFBF"/>
            <w:hideMark/>
          </w:tcPr>
          <w:p w14:paraId="5E2771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0005</w:t>
            </w:r>
          </w:p>
        </w:tc>
        <w:tc>
          <w:tcPr>
            <w:tcW w:w="195" w:type="pct"/>
            <w:tcBorders>
              <w:top w:val="nil"/>
              <w:left w:val="nil"/>
              <w:bottom w:val="single" w:sz="4" w:space="0" w:color="A6A6A6"/>
              <w:right w:val="single" w:sz="4" w:space="0" w:color="A6A6A6"/>
            </w:tcBorders>
            <w:shd w:val="clear" w:color="000000" w:fill="BFBFBF"/>
            <w:hideMark/>
          </w:tcPr>
          <w:p w14:paraId="2A357E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13E88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C3E134F"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F33E2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1" w:history="1">
              <w:r w:rsidR="00973DCF" w:rsidRPr="00973DCF">
                <w:rPr>
                  <w:rFonts w:ascii="Arial" w:hAnsi="Arial" w:cs="Arial"/>
                  <w:b/>
                  <w:bCs/>
                  <w:color w:val="0000FF"/>
                  <w:sz w:val="14"/>
                  <w:szCs w:val="14"/>
                  <w:u w:val="single"/>
                </w:rPr>
                <w:t>R4-2308052</w:t>
              </w:r>
            </w:hyperlink>
          </w:p>
        </w:tc>
        <w:tc>
          <w:tcPr>
            <w:tcW w:w="534" w:type="pct"/>
            <w:tcBorders>
              <w:top w:val="nil"/>
              <w:left w:val="nil"/>
              <w:bottom w:val="single" w:sz="4" w:space="0" w:color="A6A6A6"/>
              <w:right w:val="single" w:sz="4" w:space="0" w:color="A6A6A6"/>
            </w:tcBorders>
            <w:shd w:val="clear" w:color="auto" w:fill="auto"/>
            <w:hideMark/>
          </w:tcPr>
          <w:p w14:paraId="748D8A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38.133:Supplement the conditions for requirements applicability of measurement of neighbouring cell</w:t>
            </w:r>
          </w:p>
        </w:tc>
        <w:tc>
          <w:tcPr>
            <w:tcW w:w="358" w:type="pct"/>
            <w:tcBorders>
              <w:top w:val="nil"/>
              <w:left w:val="nil"/>
              <w:bottom w:val="single" w:sz="4" w:space="0" w:color="A6A6A6"/>
              <w:right w:val="single" w:sz="4" w:space="0" w:color="A6A6A6"/>
            </w:tcBorders>
            <w:shd w:val="clear" w:color="auto" w:fill="auto"/>
            <w:hideMark/>
          </w:tcPr>
          <w:p w14:paraId="75075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4FA97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C9D6F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EC3DE2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2E37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070DCECA"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37C2C81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683EB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DE429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516F3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C8DFD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E3381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4"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68EC6D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3179</w:t>
            </w:r>
          </w:p>
        </w:tc>
        <w:tc>
          <w:tcPr>
            <w:tcW w:w="195" w:type="pct"/>
            <w:tcBorders>
              <w:top w:val="nil"/>
              <w:left w:val="nil"/>
              <w:bottom w:val="single" w:sz="4" w:space="0" w:color="A6A6A6"/>
              <w:right w:val="single" w:sz="4" w:space="0" w:color="A6A6A6"/>
            </w:tcBorders>
            <w:shd w:val="clear" w:color="000000" w:fill="BFBFBF"/>
            <w:hideMark/>
          </w:tcPr>
          <w:p w14:paraId="513E3E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BEBB2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43FBD50"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7477AC8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R4-2308053</w:t>
            </w:r>
          </w:p>
        </w:tc>
        <w:tc>
          <w:tcPr>
            <w:tcW w:w="534" w:type="pct"/>
            <w:tcBorders>
              <w:top w:val="nil"/>
              <w:left w:val="nil"/>
              <w:bottom w:val="single" w:sz="4" w:space="0" w:color="A6A6A6"/>
              <w:right w:val="single" w:sz="4" w:space="0" w:color="A6A6A6"/>
            </w:tcBorders>
            <w:shd w:val="clear" w:color="auto" w:fill="auto"/>
            <w:hideMark/>
          </w:tcPr>
          <w:p w14:paraId="2E2236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38.133:Supplement the conditions for requirements applicability of measurement of neighbouring cell</w:t>
            </w:r>
          </w:p>
        </w:tc>
        <w:tc>
          <w:tcPr>
            <w:tcW w:w="358" w:type="pct"/>
            <w:tcBorders>
              <w:top w:val="nil"/>
              <w:left w:val="nil"/>
              <w:bottom w:val="single" w:sz="4" w:space="0" w:color="A6A6A6"/>
              <w:right w:val="single" w:sz="4" w:space="0" w:color="A6A6A6"/>
            </w:tcBorders>
            <w:shd w:val="clear" w:color="auto" w:fill="auto"/>
            <w:hideMark/>
          </w:tcPr>
          <w:p w14:paraId="71981B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736603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ADD5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6F4ACF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9BED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000261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65459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2CD8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6A4D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62C50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D204F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B8FDF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7"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297A01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3180</w:t>
            </w:r>
          </w:p>
        </w:tc>
        <w:tc>
          <w:tcPr>
            <w:tcW w:w="195" w:type="pct"/>
            <w:tcBorders>
              <w:top w:val="nil"/>
              <w:left w:val="nil"/>
              <w:bottom w:val="single" w:sz="4" w:space="0" w:color="A6A6A6"/>
              <w:right w:val="single" w:sz="4" w:space="0" w:color="A6A6A6"/>
            </w:tcBorders>
            <w:shd w:val="clear" w:color="000000" w:fill="BFBFBF"/>
            <w:hideMark/>
          </w:tcPr>
          <w:p w14:paraId="488653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43DDC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CDBA094" w14:textId="77777777" w:rsidTr="000F6264">
        <w:trPr>
          <w:trHeight w:val="2340"/>
        </w:trPr>
        <w:tc>
          <w:tcPr>
            <w:tcW w:w="391" w:type="pct"/>
            <w:tcBorders>
              <w:top w:val="nil"/>
              <w:left w:val="single" w:sz="4" w:space="0" w:color="A6A6A6"/>
              <w:bottom w:val="single" w:sz="4" w:space="0" w:color="A6A6A6"/>
              <w:right w:val="single" w:sz="4" w:space="0" w:color="A6A6A6"/>
            </w:tcBorders>
            <w:shd w:val="clear" w:color="auto" w:fill="auto"/>
            <w:hideMark/>
          </w:tcPr>
          <w:p w14:paraId="0C4E78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8" w:history="1">
              <w:r w:rsidR="00973DCF" w:rsidRPr="00973DCF">
                <w:rPr>
                  <w:rFonts w:ascii="Arial" w:hAnsi="Arial" w:cs="Arial"/>
                  <w:b/>
                  <w:bCs/>
                  <w:color w:val="0000FF"/>
                  <w:sz w:val="14"/>
                  <w:szCs w:val="14"/>
                  <w:u w:val="single"/>
                </w:rPr>
                <w:t>R4-2308054</w:t>
              </w:r>
            </w:hyperlink>
          </w:p>
        </w:tc>
        <w:tc>
          <w:tcPr>
            <w:tcW w:w="534" w:type="pct"/>
            <w:tcBorders>
              <w:top w:val="nil"/>
              <w:left w:val="nil"/>
              <w:bottom w:val="single" w:sz="4" w:space="0" w:color="A6A6A6"/>
              <w:right w:val="single" w:sz="4" w:space="0" w:color="A6A6A6"/>
            </w:tcBorders>
            <w:shd w:val="clear" w:color="auto" w:fill="auto"/>
            <w:hideMark/>
          </w:tcPr>
          <w:p w14:paraId="3962A0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impact of the measurement period(RSTD, PRS-RSRP, UE Rx-Tx)  in general aspects of gapless measurement</w:t>
            </w:r>
          </w:p>
        </w:tc>
        <w:tc>
          <w:tcPr>
            <w:tcW w:w="358" w:type="pct"/>
            <w:tcBorders>
              <w:top w:val="nil"/>
              <w:left w:val="nil"/>
              <w:bottom w:val="single" w:sz="4" w:space="0" w:color="A6A6A6"/>
              <w:right w:val="single" w:sz="4" w:space="0" w:color="A6A6A6"/>
            </w:tcBorders>
            <w:shd w:val="clear" w:color="auto" w:fill="auto"/>
            <w:hideMark/>
          </w:tcPr>
          <w:p w14:paraId="17A27F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50069E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E92C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46CD39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FE25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09FAB45B"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1E5C1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45DF0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89DD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29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0F3BB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16C4E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315F9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1"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3D0B2D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3181</w:t>
            </w:r>
          </w:p>
        </w:tc>
        <w:tc>
          <w:tcPr>
            <w:tcW w:w="195" w:type="pct"/>
            <w:tcBorders>
              <w:top w:val="nil"/>
              <w:left w:val="nil"/>
              <w:bottom w:val="single" w:sz="4" w:space="0" w:color="A6A6A6"/>
              <w:right w:val="single" w:sz="4" w:space="0" w:color="A6A6A6"/>
            </w:tcBorders>
            <w:shd w:val="clear" w:color="000000" w:fill="BFBFBF"/>
            <w:hideMark/>
          </w:tcPr>
          <w:p w14:paraId="70CC89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1D5A9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574FA42" w14:textId="77777777" w:rsidTr="000F6264">
        <w:trPr>
          <w:trHeight w:val="2340"/>
        </w:trPr>
        <w:tc>
          <w:tcPr>
            <w:tcW w:w="391" w:type="pct"/>
            <w:tcBorders>
              <w:top w:val="nil"/>
              <w:left w:val="single" w:sz="4" w:space="0" w:color="A6A6A6"/>
              <w:bottom w:val="single" w:sz="4" w:space="0" w:color="A6A6A6"/>
              <w:right w:val="single" w:sz="4" w:space="0" w:color="A6A6A6"/>
            </w:tcBorders>
            <w:shd w:val="clear" w:color="auto" w:fill="auto"/>
            <w:hideMark/>
          </w:tcPr>
          <w:p w14:paraId="00AC06F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R4-2308055</w:t>
            </w:r>
          </w:p>
        </w:tc>
        <w:tc>
          <w:tcPr>
            <w:tcW w:w="534" w:type="pct"/>
            <w:tcBorders>
              <w:top w:val="nil"/>
              <w:left w:val="nil"/>
              <w:bottom w:val="single" w:sz="4" w:space="0" w:color="A6A6A6"/>
              <w:right w:val="single" w:sz="4" w:space="0" w:color="A6A6A6"/>
            </w:tcBorders>
            <w:shd w:val="clear" w:color="auto" w:fill="auto"/>
            <w:hideMark/>
          </w:tcPr>
          <w:p w14:paraId="6292EF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impact of the measurement period(RSTD, PRS-RSRP, UE Rx-Tx)  in general aspects of gapless measurement</w:t>
            </w:r>
          </w:p>
        </w:tc>
        <w:tc>
          <w:tcPr>
            <w:tcW w:w="358" w:type="pct"/>
            <w:tcBorders>
              <w:top w:val="nil"/>
              <w:left w:val="nil"/>
              <w:bottom w:val="single" w:sz="4" w:space="0" w:color="A6A6A6"/>
              <w:right w:val="single" w:sz="4" w:space="0" w:color="A6A6A6"/>
            </w:tcBorders>
            <w:shd w:val="clear" w:color="auto" w:fill="auto"/>
            <w:hideMark/>
          </w:tcPr>
          <w:p w14:paraId="39F5BC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3438C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17900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A17C99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9C82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83956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ACA7B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F59BE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6B44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72979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D2316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61380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4"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254773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3182</w:t>
            </w:r>
          </w:p>
        </w:tc>
        <w:tc>
          <w:tcPr>
            <w:tcW w:w="195" w:type="pct"/>
            <w:tcBorders>
              <w:top w:val="nil"/>
              <w:left w:val="nil"/>
              <w:bottom w:val="single" w:sz="4" w:space="0" w:color="A6A6A6"/>
              <w:right w:val="single" w:sz="4" w:space="0" w:color="A6A6A6"/>
            </w:tcBorders>
            <w:shd w:val="clear" w:color="000000" w:fill="BFBFBF"/>
            <w:hideMark/>
          </w:tcPr>
          <w:p w14:paraId="411F16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0A3C2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4EEFD03"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73B169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5" w:history="1">
              <w:r w:rsidR="00973DCF" w:rsidRPr="00973DCF">
                <w:rPr>
                  <w:rFonts w:ascii="Arial" w:hAnsi="Arial" w:cs="Arial"/>
                  <w:b/>
                  <w:bCs/>
                  <w:color w:val="0000FF"/>
                  <w:sz w:val="14"/>
                  <w:szCs w:val="14"/>
                  <w:u w:val="single"/>
                </w:rPr>
                <w:t>R4-2308056</w:t>
              </w:r>
            </w:hyperlink>
          </w:p>
        </w:tc>
        <w:tc>
          <w:tcPr>
            <w:tcW w:w="534" w:type="pct"/>
            <w:tcBorders>
              <w:top w:val="nil"/>
              <w:left w:val="nil"/>
              <w:bottom w:val="single" w:sz="4" w:space="0" w:color="A6A6A6"/>
              <w:right w:val="single" w:sz="4" w:space="0" w:color="A6A6A6"/>
            </w:tcBorders>
            <w:shd w:val="clear" w:color="auto" w:fill="auto"/>
            <w:hideMark/>
          </w:tcPr>
          <w:p w14:paraId="783898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requirement applicability of UE Rx-Tx time difference measurement accuracy requirements</w:t>
            </w:r>
          </w:p>
        </w:tc>
        <w:tc>
          <w:tcPr>
            <w:tcW w:w="358" w:type="pct"/>
            <w:tcBorders>
              <w:top w:val="nil"/>
              <w:left w:val="nil"/>
              <w:bottom w:val="single" w:sz="4" w:space="0" w:color="A6A6A6"/>
              <w:right w:val="single" w:sz="4" w:space="0" w:color="A6A6A6"/>
            </w:tcBorders>
            <w:shd w:val="clear" w:color="auto" w:fill="auto"/>
            <w:hideMark/>
          </w:tcPr>
          <w:p w14:paraId="2E2D78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16CCC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5E0FE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8FC0B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E165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E0784D5"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17F9C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933D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A46A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C949A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BFF34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89833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8"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61FA79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3183</w:t>
            </w:r>
          </w:p>
        </w:tc>
        <w:tc>
          <w:tcPr>
            <w:tcW w:w="195" w:type="pct"/>
            <w:tcBorders>
              <w:top w:val="nil"/>
              <w:left w:val="nil"/>
              <w:bottom w:val="single" w:sz="4" w:space="0" w:color="A6A6A6"/>
              <w:right w:val="single" w:sz="4" w:space="0" w:color="A6A6A6"/>
            </w:tcBorders>
            <w:shd w:val="clear" w:color="000000" w:fill="BFBFBF"/>
            <w:hideMark/>
          </w:tcPr>
          <w:p w14:paraId="612726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60911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C243E6C"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2F6D113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R4-2308057</w:t>
            </w:r>
          </w:p>
        </w:tc>
        <w:tc>
          <w:tcPr>
            <w:tcW w:w="534" w:type="pct"/>
            <w:tcBorders>
              <w:top w:val="nil"/>
              <w:left w:val="nil"/>
              <w:bottom w:val="single" w:sz="4" w:space="0" w:color="A6A6A6"/>
              <w:right w:val="single" w:sz="4" w:space="0" w:color="A6A6A6"/>
            </w:tcBorders>
            <w:shd w:val="clear" w:color="auto" w:fill="auto"/>
            <w:hideMark/>
          </w:tcPr>
          <w:p w14:paraId="063A3C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requirement applicability of UE Rx-Tx time difference measurement accuracy requirements</w:t>
            </w:r>
          </w:p>
        </w:tc>
        <w:tc>
          <w:tcPr>
            <w:tcW w:w="358" w:type="pct"/>
            <w:tcBorders>
              <w:top w:val="nil"/>
              <w:left w:val="nil"/>
              <w:bottom w:val="single" w:sz="4" w:space="0" w:color="A6A6A6"/>
              <w:right w:val="single" w:sz="4" w:space="0" w:color="A6A6A6"/>
            </w:tcBorders>
            <w:shd w:val="clear" w:color="auto" w:fill="auto"/>
            <w:hideMark/>
          </w:tcPr>
          <w:p w14:paraId="032FEC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6089B5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13DD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19B12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AF59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18FA0C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BB294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CEAB30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2E1D3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0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C6D61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B401E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5E922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1"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2BDFD4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3184</w:t>
            </w:r>
          </w:p>
        </w:tc>
        <w:tc>
          <w:tcPr>
            <w:tcW w:w="195" w:type="pct"/>
            <w:tcBorders>
              <w:top w:val="nil"/>
              <w:left w:val="nil"/>
              <w:bottom w:val="single" w:sz="4" w:space="0" w:color="A6A6A6"/>
              <w:right w:val="single" w:sz="4" w:space="0" w:color="A6A6A6"/>
            </w:tcBorders>
            <w:shd w:val="clear" w:color="000000" w:fill="BFBFBF"/>
            <w:hideMark/>
          </w:tcPr>
          <w:p w14:paraId="44F13C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59BFC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E436F4A"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57BBD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2" w:history="1">
              <w:r w:rsidR="00973DCF" w:rsidRPr="00973DCF">
                <w:rPr>
                  <w:rFonts w:ascii="Arial" w:hAnsi="Arial" w:cs="Arial"/>
                  <w:b/>
                  <w:bCs/>
                  <w:color w:val="0000FF"/>
                  <w:sz w:val="14"/>
                  <w:szCs w:val="14"/>
                  <w:u w:val="single"/>
                </w:rPr>
                <w:t>R4-2308058</w:t>
              </w:r>
            </w:hyperlink>
          </w:p>
        </w:tc>
        <w:tc>
          <w:tcPr>
            <w:tcW w:w="534" w:type="pct"/>
            <w:tcBorders>
              <w:top w:val="nil"/>
              <w:left w:val="nil"/>
              <w:bottom w:val="single" w:sz="4" w:space="0" w:color="A6A6A6"/>
              <w:right w:val="single" w:sz="4" w:space="0" w:color="A6A6A6"/>
            </w:tcBorders>
            <w:shd w:val="clear" w:color="auto" w:fill="auto"/>
            <w:hideMark/>
          </w:tcPr>
          <w:p w14:paraId="4722CD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requirements applicability of UE Rx-Tx time difference measurement reporting</w:t>
            </w:r>
          </w:p>
        </w:tc>
        <w:tc>
          <w:tcPr>
            <w:tcW w:w="358" w:type="pct"/>
            <w:tcBorders>
              <w:top w:val="nil"/>
              <w:left w:val="nil"/>
              <w:bottom w:val="single" w:sz="4" w:space="0" w:color="A6A6A6"/>
              <w:right w:val="single" w:sz="4" w:space="0" w:color="A6A6A6"/>
            </w:tcBorders>
            <w:shd w:val="clear" w:color="auto" w:fill="auto"/>
            <w:hideMark/>
          </w:tcPr>
          <w:p w14:paraId="1D313D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51F86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57AAB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063EF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0AA13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17C55398"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0824BEB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B474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F13B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68330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1F299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308A6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5"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0DEF9C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3185</w:t>
            </w:r>
          </w:p>
        </w:tc>
        <w:tc>
          <w:tcPr>
            <w:tcW w:w="195" w:type="pct"/>
            <w:tcBorders>
              <w:top w:val="nil"/>
              <w:left w:val="nil"/>
              <w:bottom w:val="single" w:sz="4" w:space="0" w:color="A6A6A6"/>
              <w:right w:val="single" w:sz="4" w:space="0" w:color="A6A6A6"/>
            </w:tcBorders>
            <w:shd w:val="clear" w:color="000000" w:fill="BFBFBF"/>
            <w:hideMark/>
          </w:tcPr>
          <w:p w14:paraId="3C57E2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28689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92D6693"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C1147F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R4-2308059</w:t>
            </w:r>
          </w:p>
        </w:tc>
        <w:tc>
          <w:tcPr>
            <w:tcW w:w="534" w:type="pct"/>
            <w:tcBorders>
              <w:top w:val="nil"/>
              <w:left w:val="nil"/>
              <w:bottom w:val="single" w:sz="4" w:space="0" w:color="A6A6A6"/>
              <w:right w:val="single" w:sz="4" w:space="0" w:color="A6A6A6"/>
            </w:tcBorders>
            <w:shd w:val="clear" w:color="auto" w:fill="auto"/>
            <w:hideMark/>
          </w:tcPr>
          <w:p w14:paraId="0E03BA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requirements applicability of UE Rx-Tx time difference measurement reporting</w:t>
            </w:r>
          </w:p>
        </w:tc>
        <w:tc>
          <w:tcPr>
            <w:tcW w:w="358" w:type="pct"/>
            <w:tcBorders>
              <w:top w:val="nil"/>
              <w:left w:val="nil"/>
              <w:bottom w:val="single" w:sz="4" w:space="0" w:color="A6A6A6"/>
              <w:right w:val="single" w:sz="4" w:space="0" w:color="A6A6A6"/>
            </w:tcBorders>
            <w:shd w:val="clear" w:color="auto" w:fill="auto"/>
            <w:hideMark/>
          </w:tcPr>
          <w:p w14:paraId="4016E1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8E4F1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21BFB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69668F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344BE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F3E53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50A9E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365C51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477E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BBF03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9E4A0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2E591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8"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6BFFF6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3186</w:t>
            </w:r>
          </w:p>
        </w:tc>
        <w:tc>
          <w:tcPr>
            <w:tcW w:w="195" w:type="pct"/>
            <w:tcBorders>
              <w:top w:val="nil"/>
              <w:left w:val="nil"/>
              <w:bottom w:val="single" w:sz="4" w:space="0" w:color="A6A6A6"/>
              <w:right w:val="single" w:sz="4" w:space="0" w:color="A6A6A6"/>
            </w:tcBorders>
            <w:shd w:val="clear" w:color="000000" w:fill="BFBFBF"/>
            <w:hideMark/>
          </w:tcPr>
          <w:p w14:paraId="55B341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D9DE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373B15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DC4E3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19" w:history="1">
              <w:r w:rsidR="00973DCF" w:rsidRPr="00973DCF">
                <w:rPr>
                  <w:rFonts w:ascii="Arial" w:hAnsi="Arial" w:cs="Arial"/>
                  <w:b/>
                  <w:bCs/>
                  <w:color w:val="0000FF"/>
                  <w:sz w:val="14"/>
                  <w:szCs w:val="14"/>
                  <w:u w:val="single"/>
                </w:rPr>
                <w:t>R4-2308060</w:t>
              </w:r>
            </w:hyperlink>
          </w:p>
        </w:tc>
        <w:tc>
          <w:tcPr>
            <w:tcW w:w="534" w:type="pct"/>
            <w:tcBorders>
              <w:top w:val="nil"/>
              <w:left w:val="nil"/>
              <w:bottom w:val="single" w:sz="4" w:space="0" w:color="A6A6A6"/>
              <w:right w:val="single" w:sz="4" w:space="0" w:color="A6A6A6"/>
            </w:tcBorders>
            <w:shd w:val="clear" w:color="auto" w:fill="auto"/>
            <w:hideMark/>
          </w:tcPr>
          <w:p w14:paraId="2554C3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values of factor K in interruption time</w:t>
            </w:r>
          </w:p>
        </w:tc>
        <w:tc>
          <w:tcPr>
            <w:tcW w:w="358" w:type="pct"/>
            <w:tcBorders>
              <w:top w:val="nil"/>
              <w:left w:val="nil"/>
              <w:bottom w:val="single" w:sz="4" w:space="0" w:color="A6A6A6"/>
              <w:right w:val="single" w:sz="4" w:space="0" w:color="A6A6A6"/>
            </w:tcBorders>
            <w:shd w:val="clear" w:color="auto" w:fill="auto"/>
            <w:hideMark/>
          </w:tcPr>
          <w:p w14:paraId="3FE1CF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54EED7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D8A6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765AE3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D82C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A3F35A4"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5F9B6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D5C2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A056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81B71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FD1EE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3AAB6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2"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671A91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3187</w:t>
            </w:r>
          </w:p>
        </w:tc>
        <w:tc>
          <w:tcPr>
            <w:tcW w:w="195" w:type="pct"/>
            <w:tcBorders>
              <w:top w:val="nil"/>
              <w:left w:val="nil"/>
              <w:bottom w:val="single" w:sz="4" w:space="0" w:color="A6A6A6"/>
              <w:right w:val="single" w:sz="4" w:space="0" w:color="A6A6A6"/>
            </w:tcBorders>
            <w:shd w:val="clear" w:color="000000" w:fill="BFBFBF"/>
            <w:hideMark/>
          </w:tcPr>
          <w:p w14:paraId="013C1B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9E5E4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D508FF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8664BE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R4-2308061</w:t>
            </w:r>
          </w:p>
        </w:tc>
        <w:tc>
          <w:tcPr>
            <w:tcW w:w="534" w:type="pct"/>
            <w:tcBorders>
              <w:top w:val="nil"/>
              <w:left w:val="nil"/>
              <w:bottom w:val="single" w:sz="4" w:space="0" w:color="A6A6A6"/>
              <w:right w:val="single" w:sz="4" w:space="0" w:color="A6A6A6"/>
            </w:tcBorders>
            <w:shd w:val="clear" w:color="auto" w:fill="auto"/>
            <w:hideMark/>
          </w:tcPr>
          <w:p w14:paraId="577B21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values of factor K in interruption time</w:t>
            </w:r>
          </w:p>
        </w:tc>
        <w:tc>
          <w:tcPr>
            <w:tcW w:w="358" w:type="pct"/>
            <w:tcBorders>
              <w:top w:val="nil"/>
              <w:left w:val="nil"/>
              <w:bottom w:val="single" w:sz="4" w:space="0" w:color="A6A6A6"/>
              <w:right w:val="single" w:sz="4" w:space="0" w:color="A6A6A6"/>
            </w:tcBorders>
            <w:shd w:val="clear" w:color="auto" w:fill="auto"/>
            <w:hideMark/>
          </w:tcPr>
          <w:p w14:paraId="29C229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18CCB3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0ACE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99A65E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3440C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14982A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CB3C13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07D2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220F7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5CDF5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48F9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F9750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5"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4AFDEB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3188</w:t>
            </w:r>
          </w:p>
        </w:tc>
        <w:tc>
          <w:tcPr>
            <w:tcW w:w="195" w:type="pct"/>
            <w:tcBorders>
              <w:top w:val="nil"/>
              <w:left w:val="nil"/>
              <w:bottom w:val="single" w:sz="4" w:space="0" w:color="A6A6A6"/>
              <w:right w:val="single" w:sz="4" w:space="0" w:color="A6A6A6"/>
            </w:tcBorders>
            <w:shd w:val="clear" w:color="000000" w:fill="BFBFBF"/>
            <w:hideMark/>
          </w:tcPr>
          <w:p w14:paraId="0A3745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8368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1BDAFCC"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6AF130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R4-2308063</w:t>
            </w:r>
          </w:p>
        </w:tc>
        <w:tc>
          <w:tcPr>
            <w:tcW w:w="534" w:type="pct"/>
            <w:tcBorders>
              <w:top w:val="nil"/>
              <w:left w:val="nil"/>
              <w:bottom w:val="single" w:sz="4" w:space="0" w:color="A6A6A6"/>
              <w:right w:val="single" w:sz="4" w:space="0" w:color="A6A6A6"/>
            </w:tcBorders>
            <w:shd w:val="clear" w:color="auto" w:fill="auto"/>
            <w:hideMark/>
          </w:tcPr>
          <w:p w14:paraId="7578C9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Big CR to introduce new combinations DC of x bands LTE inter-band CA (x345) and 1 NR band</w:t>
            </w:r>
          </w:p>
        </w:tc>
        <w:tc>
          <w:tcPr>
            <w:tcW w:w="358" w:type="pct"/>
            <w:tcBorders>
              <w:top w:val="nil"/>
              <w:left w:val="nil"/>
              <w:bottom w:val="single" w:sz="4" w:space="0" w:color="A6A6A6"/>
              <w:right w:val="single" w:sz="4" w:space="0" w:color="A6A6A6"/>
            </w:tcBorders>
            <w:shd w:val="clear" w:color="auto" w:fill="auto"/>
            <w:hideMark/>
          </w:tcPr>
          <w:p w14:paraId="35E69A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AB3BD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C7AC0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C2C74C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884F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7.5.1</w:t>
            </w:r>
          </w:p>
        </w:tc>
        <w:tc>
          <w:tcPr>
            <w:tcW w:w="294" w:type="pct"/>
            <w:tcBorders>
              <w:top w:val="nil"/>
              <w:left w:val="nil"/>
              <w:bottom w:val="single" w:sz="4" w:space="0" w:color="A6A6A6"/>
              <w:right w:val="single" w:sz="4" w:space="0" w:color="A6A6A6"/>
            </w:tcBorders>
            <w:shd w:val="clear" w:color="auto" w:fill="auto"/>
            <w:hideMark/>
          </w:tcPr>
          <w:p w14:paraId="786F37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DA956A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46DD17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40A37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70D43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2DD53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FE0AD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8" w:history="1">
              <w:r w:rsidR="00973DCF" w:rsidRPr="00973DCF">
                <w:rPr>
                  <w:rFonts w:ascii="Arial" w:hAnsi="Arial" w:cs="Arial"/>
                  <w:b/>
                  <w:bCs/>
                  <w:color w:val="0000FF"/>
                  <w:sz w:val="14"/>
                  <w:szCs w:val="14"/>
                  <w:u w:val="single"/>
                </w:rPr>
                <w:t>DC_R18_xBLTE_1BNR_yDL2UL-Core</w:t>
              </w:r>
            </w:hyperlink>
          </w:p>
        </w:tc>
        <w:tc>
          <w:tcPr>
            <w:tcW w:w="245" w:type="pct"/>
            <w:tcBorders>
              <w:top w:val="nil"/>
              <w:left w:val="nil"/>
              <w:bottom w:val="single" w:sz="4" w:space="0" w:color="A6A6A6"/>
              <w:right w:val="single" w:sz="4" w:space="0" w:color="A6A6A6"/>
            </w:tcBorders>
            <w:shd w:val="clear" w:color="000000" w:fill="BFBFBF"/>
            <w:hideMark/>
          </w:tcPr>
          <w:p w14:paraId="196CFF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0925</w:t>
            </w:r>
          </w:p>
        </w:tc>
        <w:tc>
          <w:tcPr>
            <w:tcW w:w="195" w:type="pct"/>
            <w:tcBorders>
              <w:top w:val="nil"/>
              <w:left w:val="nil"/>
              <w:bottom w:val="single" w:sz="4" w:space="0" w:color="A6A6A6"/>
              <w:right w:val="single" w:sz="4" w:space="0" w:color="A6A6A6"/>
            </w:tcBorders>
            <w:shd w:val="clear" w:color="000000" w:fill="BFBFBF"/>
            <w:hideMark/>
          </w:tcPr>
          <w:p w14:paraId="059404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7626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DB4098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50DF1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29" w:history="1">
              <w:r w:rsidR="00973DCF" w:rsidRPr="00973DCF">
                <w:rPr>
                  <w:rFonts w:ascii="Arial" w:hAnsi="Arial" w:cs="Arial"/>
                  <w:b/>
                  <w:bCs/>
                  <w:color w:val="0000FF"/>
                  <w:sz w:val="14"/>
                  <w:szCs w:val="14"/>
                  <w:u w:val="single"/>
                </w:rPr>
                <w:t>R4-2308068</w:t>
              </w:r>
            </w:hyperlink>
          </w:p>
        </w:tc>
        <w:tc>
          <w:tcPr>
            <w:tcW w:w="534" w:type="pct"/>
            <w:tcBorders>
              <w:top w:val="nil"/>
              <w:left w:val="nil"/>
              <w:bottom w:val="single" w:sz="4" w:space="0" w:color="A6A6A6"/>
              <w:right w:val="single" w:sz="4" w:space="0" w:color="A6A6A6"/>
            </w:tcBorders>
            <w:shd w:val="clear" w:color="auto" w:fill="auto"/>
            <w:hideMark/>
          </w:tcPr>
          <w:p w14:paraId="230378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Rel-16 CR to 38 101-1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5735BD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Qualcomm Incorporated, Huawei, Hisilicon, Vivo</w:t>
            </w:r>
          </w:p>
        </w:tc>
        <w:tc>
          <w:tcPr>
            <w:tcW w:w="161" w:type="pct"/>
            <w:tcBorders>
              <w:top w:val="nil"/>
              <w:left w:val="nil"/>
              <w:bottom w:val="single" w:sz="4" w:space="0" w:color="A6A6A6"/>
              <w:right w:val="single" w:sz="4" w:space="0" w:color="A6A6A6"/>
            </w:tcBorders>
            <w:shd w:val="clear" w:color="auto" w:fill="auto"/>
            <w:hideMark/>
          </w:tcPr>
          <w:p w14:paraId="43BF3A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41FE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Endorsement</w:t>
            </w:r>
          </w:p>
        </w:tc>
        <w:tc>
          <w:tcPr>
            <w:tcW w:w="223" w:type="pct"/>
            <w:tcBorders>
              <w:top w:val="nil"/>
              <w:left w:val="nil"/>
              <w:bottom w:val="single" w:sz="4" w:space="0" w:color="A6A6A6"/>
              <w:right w:val="single" w:sz="4" w:space="0" w:color="A6A6A6"/>
            </w:tcBorders>
            <w:shd w:val="clear" w:color="auto" w:fill="auto"/>
          </w:tcPr>
          <w:p w14:paraId="70CDB35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6602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4A8BDEF2"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72F4CC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45125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0" w:history="1">
              <w:r w:rsidR="00973DCF" w:rsidRPr="00973DCF">
                <w:rPr>
                  <w:rFonts w:ascii="Arial" w:hAnsi="Arial" w:cs="Arial"/>
                  <w:b/>
                  <w:bCs/>
                  <w:color w:val="0000FF"/>
                  <w:sz w:val="14"/>
                  <w:szCs w:val="14"/>
                  <w:u w:val="single"/>
                </w:rPr>
                <w:t>R4-2309621</w:t>
              </w:r>
            </w:hyperlink>
          </w:p>
        </w:tc>
        <w:tc>
          <w:tcPr>
            <w:tcW w:w="225" w:type="pct"/>
            <w:tcBorders>
              <w:top w:val="nil"/>
              <w:left w:val="nil"/>
              <w:bottom w:val="single" w:sz="4" w:space="0" w:color="A6A6A6"/>
              <w:right w:val="single" w:sz="4" w:space="0" w:color="A6A6A6"/>
            </w:tcBorders>
            <w:shd w:val="clear" w:color="auto" w:fill="auto"/>
            <w:hideMark/>
          </w:tcPr>
          <w:p w14:paraId="28284D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D41BD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E11EF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12149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3"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14FF1F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1544</w:t>
            </w:r>
          </w:p>
        </w:tc>
        <w:tc>
          <w:tcPr>
            <w:tcW w:w="195" w:type="pct"/>
            <w:tcBorders>
              <w:top w:val="nil"/>
              <w:left w:val="nil"/>
              <w:bottom w:val="single" w:sz="4" w:space="0" w:color="A6A6A6"/>
              <w:right w:val="single" w:sz="4" w:space="0" w:color="A6A6A6"/>
            </w:tcBorders>
            <w:shd w:val="clear" w:color="000000" w:fill="BFBFBF"/>
            <w:hideMark/>
          </w:tcPr>
          <w:p w14:paraId="1A5DB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0DB3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F8FCEC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EDDA98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R4-2308069</w:t>
            </w:r>
          </w:p>
        </w:tc>
        <w:tc>
          <w:tcPr>
            <w:tcW w:w="534" w:type="pct"/>
            <w:tcBorders>
              <w:top w:val="nil"/>
              <w:left w:val="nil"/>
              <w:bottom w:val="single" w:sz="4" w:space="0" w:color="A6A6A6"/>
              <w:right w:val="single" w:sz="4" w:space="0" w:color="A6A6A6"/>
            </w:tcBorders>
            <w:shd w:val="clear" w:color="auto" w:fill="auto"/>
            <w:hideMark/>
          </w:tcPr>
          <w:p w14:paraId="58BC75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Rel-17 CR to 38 101-1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50E946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Qualcomm Incorporated, Huawei, Hisilicon, Vivo</w:t>
            </w:r>
          </w:p>
        </w:tc>
        <w:tc>
          <w:tcPr>
            <w:tcW w:w="161" w:type="pct"/>
            <w:tcBorders>
              <w:top w:val="nil"/>
              <w:left w:val="nil"/>
              <w:bottom w:val="single" w:sz="4" w:space="0" w:color="A6A6A6"/>
              <w:right w:val="single" w:sz="4" w:space="0" w:color="A6A6A6"/>
            </w:tcBorders>
            <w:shd w:val="clear" w:color="auto" w:fill="auto"/>
            <w:hideMark/>
          </w:tcPr>
          <w:p w14:paraId="204A0F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493B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7FE97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2C83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0CC635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B10EB9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2BF0A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BC11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505DA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C9EEE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842C1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6"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14113B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1545</w:t>
            </w:r>
          </w:p>
        </w:tc>
        <w:tc>
          <w:tcPr>
            <w:tcW w:w="195" w:type="pct"/>
            <w:tcBorders>
              <w:top w:val="nil"/>
              <w:left w:val="nil"/>
              <w:bottom w:val="single" w:sz="4" w:space="0" w:color="A6A6A6"/>
              <w:right w:val="single" w:sz="4" w:space="0" w:color="A6A6A6"/>
            </w:tcBorders>
            <w:shd w:val="clear" w:color="000000" w:fill="BFBFBF"/>
            <w:hideMark/>
          </w:tcPr>
          <w:p w14:paraId="742369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D99C7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5B03479"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AFBDE6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R4-2308070</w:t>
            </w:r>
          </w:p>
        </w:tc>
        <w:tc>
          <w:tcPr>
            <w:tcW w:w="534" w:type="pct"/>
            <w:tcBorders>
              <w:top w:val="nil"/>
              <w:left w:val="nil"/>
              <w:bottom w:val="single" w:sz="4" w:space="0" w:color="A6A6A6"/>
              <w:right w:val="single" w:sz="4" w:space="0" w:color="A6A6A6"/>
            </w:tcBorders>
            <w:shd w:val="clear" w:color="auto" w:fill="auto"/>
            <w:hideMark/>
          </w:tcPr>
          <w:p w14:paraId="1B905E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Rel-18 CR to 38 101-1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0C8A08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673CB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34805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FC57E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7C54C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27046B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F91EF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9FD48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A842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40999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F621D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208A3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39"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207CCB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1546</w:t>
            </w:r>
          </w:p>
        </w:tc>
        <w:tc>
          <w:tcPr>
            <w:tcW w:w="195" w:type="pct"/>
            <w:tcBorders>
              <w:top w:val="nil"/>
              <w:left w:val="nil"/>
              <w:bottom w:val="single" w:sz="4" w:space="0" w:color="A6A6A6"/>
              <w:right w:val="single" w:sz="4" w:space="0" w:color="A6A6A6"/>
            </w:tcBorders>
            <w:shd w:val="clear" w:color="000000" w:fill="BFBFBF"/>
            <w:hideMark/>
          </w:tcPr>
          <w:p w14:paraId="6E89F7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FBF3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186901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3D9C5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0" w:history="1">
              <w:r w:rsidR="00973DCF" w:rsidRPr="00973DCF">
                <w:rPr>
                  <w:rFonts w:ascii="Arial" w:hAnsi="Arial" w:cs="Arial"/>
                  <w:b/>
                  <w:bCs/>
                  <w:color w:val="0000FF"/>
                  <w:sz w:val="14"/>
                  <w:szCs w:val="14"/>
                  <w:u w:val="single"/>
                </w:rPr>
                <w:t>R4-2308071</w:t>
              </w:r>
            </w:hyperlink>
          </w:p>
        </w:tc>
        <w:tc>
          <w:tcPr>
            <w:tcW w:w="534" w:type="pct"/>
            <w:tcBorders>
              <w:top w:val="nil"/>
              <w:left w:val="nil"/>
              <w:bottom w:val="single" w:sz="4" w:space="0" w:color="A6A6A6"/>
              <w:right w:val="single" w:sz="4" w:space="0" w:color="A6A6A6"/>
            </w:tcBorders>
            <w:shd w:val="clear" w:color="auto" w:fill="auto"/>
            <w:hideMark/>
          </w:tcPr>
          <w:p w14:paraId="6474B4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Rel-16 CR to 38 101-3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6C3ADC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Qualcomm Incorporated, Huawei, Hisilicon, Vivo</w:t>
            </w:r>
          </w:p>
        </w:tc>
        <w:tc>
          <w:tcPr>
            <w:tcW w:w="161" w:type="pct"/>
            <w:tcBorders>
              <w:top w:val="nil"/>
              <w:left w:val="nil"/>
              <w:bottom w:val="single" w:sz="4" w:space="0" w:color="A6A6A6"/>
              <w:right w:val="single" w:sz="4" w:space="0" w:color="A6A6A6"/>
            </w:tcBorders>
            <w:shd w:val="clear" w:color="auto" w:fill="auto"/>
            <w:hideMark/>
          </w:tcPr>
          <w:p w14:paraId="292F63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9F61F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Endorsement</w:t>
            </w:r>
          </w:p>
        </w:tc>
        <w:tc>
          <w:tcPr>
            <w:tcW w:w="223" w:type="pct"/>
            <w:tcBorders>
              <w:top w:val="nil"/>
              <w:left w:val="nil"/>
              <w:bottom w:val="single" w:sz="4" w:space="0" w:color="A6A6A6"/>
              <w:right w:val="single" w:sz="4" w:space="0" w:color="A6A6A6"/>
            </w:tcBorders>
            <w:shd w:val="clear" w:color="auto" w:fill="auto"/>
          </w:tcPr>
          <w:p w14:paraId="121292C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D9516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0B8E5B7E"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6F589C7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5770A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1" w:history="1">
              <w:r w:rsidR="00973DCF" w:rsidRPr="00973DCF">
                <w:rPr>
                  <w:rFonts w:ascii="Arial" w:hAnsi="Arial" w:cs="Arial"/>
                  <w:b/>
                  <w:bCs/>
                  <w:color w:val="0000FF"/>
                  <w:sz w:val="14"/>
                  <w:szCs w:val="14"/>
                  <w:u w:val="single"/>
                </w:rPr>
                <w:t>R4-2309622</w:t>
              </w:r>
            </w:hyperlink>
          </w:p>
        </w:tc>
        <w:tc>
          <w:tcPr>
            <w:tcW w:w="225" w:type="pct"/>
            <w:tcBorders>
              <w:top w:val="nil"/>
              <w:left w:val="nil"/>
              <w:bottom w:val="single" w:sz="4" w:space="0" w:color="A6A6A6"/>
              <w:right w:val="single" w:sz="4" w:space="0" w:color="A6A6A6"/>
            </w:tcBorders>
            <w:shd w:val="clear" w:color="auto" w:fill="auto"/>
            <w:hideMark/>
          </w:tcPr>
          <w:p w14:paraId="32D5BE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2"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CFF9B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3"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4FD7C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B9876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4"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7302B1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0926</w:t>
            </w:r>
          </w:p>
        </w:tc>
        <w:tc>
          <w:tcPr>
            <w:tcW w:w="195" w:type="pct"/>
            <w:tcBorders>
              <w:top w:val="nil"/>
              <w:left w:val="nil"/>
              <w:bottom w:val="single" w:sz="4" w:space="0" w:color="A6A6A6"/>
              <w:right w:val="single" w:sz="4" w:space="0" w:color="A6A6A6"/>
            </w:tcBorders>
            <w:shd w:val="clear" w:color="000000" w:fill="BFBFBF"/>
            <w:hideMark/>
          </w:tcPr>
          <w:p w14:paraId="4953AC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A0C36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0E8439E"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251DFD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R4-2308072</w:t>
            </w:r>
          </w:p>
        </w:tc>
        <w:tc>
          <w:tcPr>
            <w:tcW w:w="534" w:type="pct"/>
            <w:tcBorders>
              <w:top w:val="nil"/>
              <w:left w:val="nil"/>
              <w:bottom w:val="single" w:sz="4" w:space="0" w:color="A6A6A6"/>
              <w:right w:val="single" w:sz="4" w:space="0" w:color="A6A6A6"/>
            </w:tcBorders>
            <w:shd w:val="clear" w:color="auto" w:fill="auto"/>
            <w:hideMark/>
          </w:tcPr>
          <w:p w14:paraId="6A0480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Rel-17 CR to 38 101-3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49D439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Qualcomm Incorporated, Huawei, Hisilicon, Vivo</w:t>
            </w:r>
          </w:p>
        </w:tc>
        <w:tc>
          <w:tcPr>
            <w:tcW w:w="161" w:type="pct"/>
            <w:tcBorders>
              <w:top w:val="nil"/>
              <w:left w:val="nil"/>
              <w:bottom w:val="single" w:sz="4" w:space="0" w:color="A6A6A6"/>
              <w:right w:val="single" w:sz="4" w:space="0" w:color="A6A6A6"/>
            </w:tcBorders>
            <w:shd w:val="clear" w:color="auto" w:fill="auto"/>
            <w:hideMark/>
          </w:tcPr>
          <w:p w14:paraId="6D9BBA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A5AF3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E4A3C9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02C4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4240AC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62ED0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FB1D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89F02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73BAD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6"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76D43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5C8F2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7"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3908FF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0927</w:t>
            </w:r>
          </w:p>
        </w:tc>
        <w:tc>
          <w:tcPr>
            <w:tcW w:w="195" w:type="pct"/>
            <w:tcBorders>
              <w:top w:val="nil"/>
              <w:left w:val="nil"/>
              <w:bottom w:val="single" w:sz="4" w:space="0" w:color="A6A6A6"/>
              <w:right w:val="single" w:sz="4" w:space="0" w:color="A6A6A6"/>
            </w:tcBorders>
            <w:shd w:val="clear" w:color="000000" w:fill="BFBFBF"/>
            <w:hideMark/>
          </w:tcPr>
          <w:p w14:paraId="2930BC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C606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30CFE1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976D89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R4-2308073</w:t>
            </w:r>
          </w:p>
        </w:tc>
        <w:tc>
          <w:tcPr>
            <w:tcW w:w="534" w:type="pct"/>
            <w:tcBorders>
              <w:top w:val="nil"/>
              <w:left w:val="nil"/>
              <w:bottom w:val="single" w:sz="4" w:space="0" w:color="A6A6A6"/>
              <w:right w:val="single" w:sz="4" w:space="0" w:color="A6A6A6"/>
            </w:tcBorders>
            <w:shd w:val="clear" w:color="auto" w:fill="auto"/>
            <w:hideMark/>
          </w:tcPr>
          <w:p w14:paraId="4F6105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Rel-18 CR to 38 101-3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581E0D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40ABB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CB30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01CE57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9D00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553072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E9417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26379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D261C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A2A594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49"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5AFDC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6BD10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0"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2E359C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0928</w:t>
            </w:r>
          </w:p>
        </w:tc>
        <w:tc>
          <w:tcPr>
            <w:tcW w:w="195" w:type="pct"/>
            <w:tcBorders>
              <w:top w:val="nil"/>
              <w:left w:val="nil"/>
              <w:bottom w:val="single" w:sz="4" w:space="0" w:color="A6A6A6"/>
              <w:right w:val="single" w:sz="4" w:space="0" w:color="A6A6A6"/>
            </w:tcBorders>
            <w:shd w:val="clear" w:color="000000" w:fill="BFBFBF"/>
            <w:hideMark/>
          </w:tcPr>
          <w:p w14:paraId="59D424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928B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0EF2AE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47BCF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1" w:history="1">
              <w:r w:rsidR="00973DCF" w:rsidRPr="00973DCF">
                <w:rPr>
                  <w:rFonts w:ascii="Arial" w:hAnsi="Arial" w:cs="Arial"/>
                  <w:b/>
                  <w:bCs/>
                  <w:color w:val="0000FF"/>
                  <w:sz w:val="14"/>
                  <w:szCs w:val="14"/>
                  <w:u w:val="single"/>
                </w:rPr>
                <w:t>R4-2308115</w:t>
              </w:r>
            </w:hyperlink>
          </w:p>
        </w:tc>
        <w:tc>
          <w:tcPr>
            <w:tcW w:w="534" w:type="pct"/>
            <w:tcBorders>
              <w:top w:val="nil"/>
              <w:left w:val="nil"/>
              <w:bottom w:val="single" w:sz="4" w:space="0" w:color="A6A6A6"/>
              <w:right w:val="single" w:sz="4" w:space="0" w:color="A6A6A6"/>
            </w:tcBorders>
            <w:shd w:val="clear" w:color="auto" w:fill="auto"/>
            <w:hideMark/>
          </w:tcPr>
          <w:p w14:paraId="5CCFAA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NR inter frequency measurements</w:t>
            </w:r>
          </w:p>
        </w:tc>
        <w:tc>
          <w:tcPr>
            <w:tcW w:w="358" w:type="pct"/>
            <w:tcBorders>
              <w:top w:val="nil"/>
              <w:left w:val="nil"/>
              <w:bottom w:val="single" w:sz="4" w:space="0" w:color="A6A6A6"/>
              <w:right w:val="single" w:sz="4" w:space="0" w:color="A6A6A6"/>
            </w:tcBorders>
            <w:shd w:val="clear" w:color="auto" w:fill="auto"/>
            <w:hideMark/>
          </w:tcPr>
          <w:p w14:paraId="25BCCC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56FA97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68E70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170808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4005D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D1159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postponed</w:t>
            </w:r>
          </w:p>
        </w:tc>
        <w:tc>
          <w:tcPr>
            <w:tcW w:w="196" w:type="pct"/>
            <w:tcBorders>
              <w:top w:val="nil"/>
              <w:left w:val="nil"/>
              <w:bottom w:val="single" w:sz="4" w:space="0" w:color="A6A6A6"/>
              <w:right w:val="single" w:sz="4" w:space="0" w:color="A6A6A6"/>
            </w:tcBorders>
            <w:shd w:val="clear" w:color="auto" w:fill="auto"/>
            <w:hideMark/>
          </w:tcPr>
          <w:p w14:paraId="0DA10E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6C87F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4C608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C4698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B62C7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77EE2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4"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79C375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3189</w:t>
            </w:r>
          </w:p>
        </w:tc>
        <w:tc>
          <w:tcPr>
            <w:tcW w:w="195" w:type="pct"/>
            <w:tcBorders>
              <w:top w:val="nil"/>
              <w:left w:val="nil"/>
              <w:bottom w:val="single" w:sz="4" w:space="0" w:color="A6A6A6"/>
              <w:right w:val="single" w:sz="4" w:space="0" w:color="A6A6A6"/>
            </w:tcBorders>
            <w:shd w:val="clear" w:color="000000" w:fill="BFBFBF"/>
            <w:hideMark/>
          </w:tcPr>
          <w:p w14:paraId="5A7620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B73E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7A361A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24DFA5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R4-2308116</w:t>
            </w:r>
          </w:p>
        </w:tc>
        <w:tc>
          <w:tcPr>
            <w:tcW w:w="534" w:type="pct"/>
            <w:tcBorders>
              <w:top w:val="nil"/>
              <w:left w:val="nil"/>
              <w:bottom w:val="single" w:sz="4" w:space="0" w:color="A6A6A6"/>
              <w:right w:val="single" w:sz="4" w:space="0" w:color="A6A6A6"/>
            </w:tcBorders>
            <w:shd w:val="clear" w:color="auto" w:fill="auto"/>
            <w:hideMark/>
          </w:tcPr>
          <w:p w14:paraId="4489F5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NR inter frequency measurements</w:t>
            </w:r>
          </w:p>
        </w:tc>
        <w:tc>
          <w:tcPr>
            <w:tcW w:w="358" w:type="pct"/>
            <w:tcBorders>
              <w:top w:val="nil"/>
              <w:left w:val="nil"/>
              <w:bottom w:val="single" w:sz="4" w:space="0" w:color="A6A6A6"/>
              <w:right w:val="single" w:sz="4" w:space="0" w:color="A6A6A6"/>
            </w:tcBorders>
            <w:shd w:val="clear" w:color="auto" w:fill="auto"/>
            <w:hideMark/>
          </w:tcPr>
          <w:p w14:paraId="7B8F6A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47E489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57A16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7BA89D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47ED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475F2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postponed</w:t>
            </w:r>
          </w:p>
        </w:tc>
        <w:tc>
          <w:tcPr>
            <w:tcW w:w="196" w:type="pct"/>
            <w:tcBorders>
              <w:top w:val="nil"/>
              <w:left w:val="nil"/>
              <w:bottom w:val="single" w:sz="4" w:space="0" w:color="A6A6A6"/>
              <w:right w:val="single" w:sz="4" w:space="0" w:color="A6A6A6"/>
            </w:tcBorders>
            <w:shd w:val="clear" w:color="auto" w:fill="auto"/>
            <w:hideMark/>
          </w:tcPr>
          <w:p w14:paraId="5BE4B42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FDFF09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1EBC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F42E7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4A7C4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32690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7"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49941C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3190</w:t>
            </w:r>
          </w:p>
        </w:tc>
        <w:tc>
          <w:tcPr>
            <w:tcW w:w="195" w:type="pct"/>
            <w:tcBorders>
              <w:top w:val="nil"/>
              <w:left w:val="nil"/>
              <w:bottom w:val="single" w:sz="4" w:space="0" w:color="A6A6A6"/>
              <w:right w:val="single" w:sz="4" w:space="0" w:color="A6A6A6"/>
            </w:tcBorders>
            <w:shd w:val="clear" w:color="000000" w:fill="BFBFBF"/>
            <w:hideMark/>
          </w:tcPr>
          <w:p w14:paraId="521B68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95A3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9E39892"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1E51F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8" w:history="1">
              <w:r w:rsidR="00973DCF" w:rsidRPr="00973DCF">
                <w:rPr>
                  <w:rFonts w:ascii="Arial" w:hAnsi="Arial" w:cs="Arial"/>
                  <w:b/>
                  <w:bCs/>
                  <w:color w:val="0000FF"/>
                  <w:sz w:val="14"/>
                  <w:szCs w:val="14"/>
                  <w:u w:val="single"/>
                </w:rPr>
                <w:t>R4-2308117</w:t>
              </w:r>
            </w:hyperlink>
          </w:p>
        </w:tc>
        <w:tc>
          <w:tcPr>
            <w:tcW w:w="534" w:type="pct"/>
            <w:tcBorders>
              <w:top w:val="nil"/>
              <w:left w:val="nil"/>
              <w:bottom w:val="single" w:sz="4" w:space="0" w:color="A6A6A6"/>
              <w:right w:val="single" w:sz="4" w:space="0" w:color="A6A6A6"/>
            </w:tcBorders>
            <w:shd w:val="clear" w:color="auto" w:fill="auto"/>
            <w:hideMark/>
          </w:tcPr>
          <w:p w14:paraId="6DF657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MSD for shared spectrum band</w:t>
            </w:r>
          </w:p>
        </w:tc>
        <w:tc>
          <w:tcPr>
            <w:tcW w:w="358" w:type="pct"/>
            <w:tcBorders>
              <w:top w:val="nil"/>
              <w:left w:val="nil"/>
              <w:bottom w:val="single" w:sz="4" w:space="0" w:color="A6A6A6"/>
              <w:right w:val="single" w:sz="4" w:space="0" w:color="A6A6A6"/>
            </w:tcBorders>
            <w:shd w:val="clear" w:color="auto" w:fill="auto"/>
            <w:hideMark/>
          </w:tcPr>
          <w:p w14:paraId="1E93B4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LG Electronics</w:t>
            </w:r>
          </w:p>
        </w:tc>
        <w:tc>
          <w:tcPr>
            <w:tcW w:w="161" w:type="pct"/>
            <w:tcBorders>
              <w:top w:val="nil"/>
              <w:left w:val="nil"/>
              <w:bottom w:val="single" w:sz="4" w:space="0" w:color="A6A6A6"/>
              <w:right w:val="single" w:sz="4" w:space="0" w:color="A6A6A6"/>
            </w:tcBorders>
            <w:shd w:val="clear" w:color="auto" w:fill="auto"/>
            <w:hideMark/>
          </w:tcPr>
          <w:p w14:paraId="2389CE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B425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1D838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14A94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153D30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775FA7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41773E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C69E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5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8AAC5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A6D32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A289E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1" w:history="1">
              <w:r w:rsidR="00973DCF" w:rsidRPr="00973DCF">
                <w:rPr>
                  <w:rFonts w:ascii="Arial" w:hAnsi="Arial" w:cs="Arial"/>
                  <w:b/>
                  <w:bCs/>
                  <w:color w:val="0000FF"/>
                  <w:sz w:val="14"/>
                  <w:szCs w:val="14"/>
                  <w:u w:val="single"/>
                </w:rPr>
                <w:t>NR_CADC_R17_2BDL_xBUL-Core</w:t>
              </w:r>
            </w:hyperlink>
          </w:p>
        </w:tc>
        <w:tc>
          <w:tcPr>
            <w:tcW w:w="245" w:type="pct"/>
            <w:tcBorders>
              <w:top w:val="nil"/>
              <w:left w:val="nil"/>
              <w:bottom w:val="single" w:sz="4" w:space="0" w:color="A6A6A6"/>
              <w:right w:val="single" w:sz="4" w:space="0" w:color="A6A6A6"/>
            </w:tcBorders>
            <w:shd w:val="clear" w:color="000000" w:fill="BFBFBF"/>
            <w:hideMark/>
          </w:tcPr>
          <w:p w14:paraId="034E2E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1547</w:t>
            </w:r>
          </w:p>
        </w:tc>
        <w:tc>
          <w:tcPr>
            <w:tcW w:w="195" w:type="pct"/>
            <w:tcBorders>
              <w:top w:val="nil"/>
              <w:left w:val="nil"/>
              <w:bottom w:val="single" w:sz="4" w:space="0" w:color="A6A6A6"/>
              <w:right w:val="single" w:sz="4" w:space="0" w:color="A6A6A6"/>
            </w:tcBorders>
            <w:shd w:val="clear" w:color="000000" w:fill="BFBFBF"/>
            <w:hideMark/>
          </w:tcPr>
          <w:p w14:paraId="6963F4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9B7B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DC5619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B6110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2" w:history="1">
              <w:r w:rsidR="00973DCF" w:rsidRPr="00973DCF">
                <w:rPr>
                  <w:rFonts w:ascii="Arial" w:hAnsi="Arial" w:cs="Arial"/>
                  <w:b/>
                  <w:bCs/>
                  <w:color w:val="0000FF"/>
                  <w:sz w:val="14"/>
                  <w:szCs w:val="14"/>
                  <w:u w:val="single"/>
                </w:rPr>
                <w:t>R4-2308129</w:t>
              </w:r>
            </w:hyperlink>
          </w:p>
        </w:tc>
        <w:tc>
          <w:tcPr>
            <w:tcW w:w="534" w:type="pct"/>
            <w:tcBorders>
              <w:top w:val="nil"/>
              <w:left w:val="nil"/>
              <w:bottom w:val="single" w:sz="4" w:space="0" w:color="A6A6A6"/>
              <w:right w:val="single" w:sz="4" w:space="0" w:color="A6A6A6"/>
            </w:tcBorders>
            <w:shd w:val="clear" w:color="auto" w:fill="auto"/>
            <w:hideMark/>
          </w:tcPr>
          <w:p w14:paraId="45B940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Rel15 Cat F CR for 38.101-3 Add RI8,8R relaxtion for ENDC with 8 Rx antenas ports for EUTRA bands</w:t>
            </w:r>
          </w:p>
        </w:tc>
        <w:tc>
          <w:tcPr>
            <w:tcW w:w="358" w:type="pct"/>
            <w:tcBorders>
              <w:top w:val="nil"/>
              <w:left w:val="nil"/>
              <w:bottom w:val="single" w:sz="4" w:space="0" w:color="A6A6A6"/>
              <w:right w:val="single" w:sz="4" w:space="0" w:color="A6A6A6"/>
            </w:tcBorders>
            <w:shd w:val="clear" w:color="auto" w:fill="auto"/>
            <w:hideMark/>
          </w:tcPr>
          <w:p w14:paraId="6EF761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 KT corporation</w:t>
            </w:r>
          </w:p>
        </w:tc>
        <w:tc>
          <w:tcPr>
            <w:tcW w:w="161" w:type="pct"/>
            <w:tcBorders>
              <w:top w:val="nil"/>
              <w:left w:val="nil"/>
              <w:bottom w:val="single" w:sz="4" w:space="0" w:color="A6A6A6"/>
              <w:right w:val="single" w:sz="4" w:space="0" w:color="A6A6A6"/>
            </w:tcBorders>
            <w:shd w:val="clear" w:color="auto" w:fill="auto"/>
            <w:hideMark/>
          </w:tcPr>
          <w:p w14:paraId="2365FB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6938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1A235D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F979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BB963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21AC0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69C79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01B53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3"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13521B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FE921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3DABA6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D2EAB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0929</w:t>
            </w:r>
          </w:p>
        </w:tc>
        <w:tc>
          <w:tcPr>
            <w:tcW w:w="195" w:type="pct"/>
            <w:tcBorders>
              <w:top w:val="nil"/>
              <w:left w:val="nil"/>
              <w:bottom w:val="single" w:sz="4" w:space="0" w:color="A6A6A6"/>
              <w:right w:val="single" w:sz="4" w:space="0" w:color="A6A6A6"/>
            </w:tcBorders>
            <w:shd w:val="clear" w:color="000000" w:fill="BFBFBF"/>
            <w:hideMark/>
          </w:tcPr>
          <w:p w14:paraId="027D22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5941A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CC63C6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83CF67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R4-2308130</w:t>
            </w:r>
          </w:p>
        </w:tc>
        <w:tc>
          <w:tcPr>
            <w:tcW w:w="534" w:type="pct"/>
            <w:tcBorders>
              <w:top w:val="nil"/>
              <w:left w:val="nil"/>
              <w:bottom w:val="single" w:sz="4" w:space="0" w:color="A6A6A6"/>
              <w:right w:val="single" w:sz="4" w:space="0" w:color="A6A6A6"/>
            </w:tcBorders>
            <w:shd w:val="clear" w:color="auto" w:fill="auto"/>
            <w:hideMark/>
          </w:tcPr>
          <w:p w14:paraId="65C7A6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Rel16 Cat A CR for 38.101-3 Add RI8,8R relaxtion for ENDC with 8 Rx antenas ports for EUTRA bands</w:t>
            </w:r>
          </w:p>
        </w:tc>
        <w:tc>
          <w:tcPr>
            <w:tcW w:w="358" w:type="pct"/>
            <w:tcBorders>
              <w:top w:val="nil"/>
              <w:left w:val="nil"/>
              <w:bottom w:val="single" w:sz="4" w:space="0" w:color="A6A6A6"/>
              <w:right w:val="single" w:sz="4" w:space="0" w:color="A6A6A6"/>
            </w:tcBorders>
            <w:shd w:val="clear" w:color="auto" w:fill="auto"/>
            <w:hideMark/>
          </w:tcPr>
          <w:p w14:paraId="37596D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 KT corporation</w:t>
            </w:r>
          </w:p>
        </w:tc>
        <w:tc>
          <w:tcPr>
            <w:tcW w:w="161" w:type="pct"/>
            <w:tcBorders>
              <w:top w:val="nil"/>
              <w:left w:val="nil"/>
              <w:bottom w:val="single" w:sz="4" w:space="0" w:color="A6A6A6"/>
              <w:right w:val="single" w:sz="4" w:space="0" w:color="A6A6A6"/>
            </w:tcBorders>
            <w:shd w:val="clear" w:color="auto" w:fill="auto"/>
            <w:hideMark/>
          </w:tcPr>
          <w:p w14:paraId="7CCEE7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8638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2DB51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88CA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EC51C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ADC72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2BC88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8B7EE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6"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33560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71CC12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CE48C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6E052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0930</w:t>
            </w:r>
          </w:p>
        </w:tc>
        <w:tc>
          <w:tcPr>
            <w:tcW w:w="195" w:type="pct"/>
            <w:tcBorders>
              <w:top w:val="nil"/>
              <w:left w:val="nil"/>
              <w:bottom w:val="single" w:sz="4" w:space="0" w:color="A6A6A6"/>
              <w:right w:val="single" w:sz="4" w:space="0" w:color="A6A6A6"/>
            </w:tcBorders>
            <w:shd w:val="clear" w:color="000000" w:fill="BFBFBF"/>
            <w:hideMark/>
          </w:tcPr>
          <w:p w14:paraId="06D1D4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D5F2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E03E5A7"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1C07EB9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R4-2308131</w:t>
            </w:r>
          </w:p>
        </w:tc>
        <w:tc>
          <w:tcPr>
            <w:tcW w:w="534" w:type="pct"/>
            <w:tcBorders>
              <w:top w:val="nil"/>
              <w:left w:val="nil"/>
              <w:bottom w:val="single" w:sz="4" w:space="0" w:color="A6A6A6"/>
              <w:right w:val="single" w:sz="4" w:space="0" w:color="A6A6A6"/>
            </w:tcBorders>
            <w:shd w:val="clear" w:color="auto" w:fill="auto"/>
            <w:hideMark/>
          </w:tcPr>
          <w:p w14:paraId="76E61E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Rel17 Cat A CR for 38.101-3 Add RI8,8R relaxtion for ENDC with 8 Rx antenas ports for EUTRA bands</w:t>
            </w:r>
          </w:p>
        </w:tc>
        <w:tc>
          <w:tcPr>
            <w:tcW w:w="358" w:type="pct"/>
            <w:tcBorders>
              <w:top w:val="nil"/>
              <w:left w:val="nil"/>
              <w:bottom w:val="single" w:sz="4" w:space="0" w:color="A6A6A6"/>
              <w:right w:val="single" w:sz="4" w:space="0" w:color="A6A6A6"/>
            </w:tcBorders>
            <w:shd w:val="clear" w:color="auto" w:fill="auto"/>
            <w:hideMark/>
          </w:tcPr>
          <w:p w14:paraId="752EFC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 KT corporation</w:t>
            </w:r>
          </w:p>
        </w:tc>
        <w:tc>
          <w:tcPr>
            <w:tcW w:w="161" w:type="pct"/>
            <w:tcBorders>
              <w:top w:val="nil"/>
              <w:left w:val="nil"/>
              <w:bottom w:val="single" w:sz="4" w:space="0" w:color="A6A6A6"/>
              <w:right w:val="single" w:sz="4" w:space="0" w:color="A6A6A6"/>
            </w:tcBorders>
            <w:shd w:val="clear" w:color="auto" w:fill="auto"/>
            <w:hideMark/>
          </w:tcPr>
          <w:p w14:paraId="269905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6A56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58014E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DAE1F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C0AE0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845D5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A20D0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F0C6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6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AFEA2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5A1BD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8DF32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59121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0931</w:t>
            </w:r>
          </w:p>
        </w:tc>
        <w:tc>
          <w:tcPr>
            <w:tcW w:w="195" w:type="pct"/>
            <w:tcBorders>
              <w:top w:val="nil"/>
              <w:left w:val="nil"/>
              <w:bottom w:val="single" w:sz="4" w:space="0" w:color="A6A6A6"/>
              <w:right w:val="single" w:sz="4" w:space="0" w:color="A6A6A6"/>
            </w:tcBorders>
            <w:shd w:val="clear" w:color="000000" w:fill="BFBFBF"/>
            <w:hideMark/>
          </w:tcPr>
          <w:p w14:paraId="3BC2DF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E1245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427529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68E1BE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R4-2308132</w:t>
            </w:r>
          </w:p>
        </w:tc>
        <w:tc>
          <w:tcPr>
            <w:tcW w:w="534" w:type="pct"/>
            <w:tcBorders>
              <w:top w:val="nil"/>
              <w:left w:val="nil"/>
              <w:bottom w:val="single" w:sz="4" w:space="0" w:color="A6A6A6"/>
              <w:right w:val="single" w:sz="4" w:space="0" w:color="A6A6A6"/>
            </w:tcBorders>
            <w:shd w:val="clear" w:color="auto" w:fill="auto"/>
            <w:hideMark/>
          </w:tcPr>
          <w:p w14:paraId="24D207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Rel18 Cat A CR for 38.101-3 Add RI8,8R relaxtion for ENDC with 8 Rx antenas ports for EUTRA bands</w:t>
            </w:r>
          </w:p>
        </w:tc>
        <w:tc>
          <w:tcPr>
            <w:tcW w:w="358" w:type="pct"/>
            <w:tcBorders>
              <w:top w:val="nil"/>
              <w:left w:val="nil"/>
              <w:bottom w:val="single" w:sz="4" w:space="0" w:color="A6A6A6"/>
              <w:right w:val="single" w:sz="4" w:space="0" w:color="A6A6A6"/>
            </w:tcBorders>
            <w:shd w:val="clear" w:color="auto" w:fill="auto"/>
            <w:hideMark/>
          </w:tcPr>
          <w:p w14:paraId="2886C4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 KT corporation</w:t>
            </w:r>
          </w:p>
        </w:tc>
        <w:tc>
          <w:tcPr>
            <w:tcW w:w="161" w:type="pct"/>
            <w:tcBorders>
              <w:top w:val="nil"/>
              <w:left w:val="nil"/>
              <w:bottom w:val="single" w:sz="4" w:space="0" w:color="A6A6A6"/>
              <w:right w:val="single" w:sz="4" w:space="0" w:color="A6A6A6"/>
            </w:tcBorders>
            <w:shd w:val="clear" w:color="auto" w:fill="auto"/>
            <w:hideMark/>
          </w:tcPr>
          <w:p w14:paraId="5536AF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F0D8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B9FF65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2BAB3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F819F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ACC3D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5017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39833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0E9C8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3"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73B3B7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08C21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4"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AF96F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0932</w:t>
            </w:r>
          </w:p>
        </w:tc>
        <w:tc>
          <w:tcPr>
            <w:tcW w:w="195" w:type="pct"/>
            <w:tcBorders>
              <w:top w:val="nil"/>
              <w:left w:val="nil"/>
              <w:bottom w:val="single" w:sz="4" w:space="0" w:color="A6A6A6"/>
              <w:right w:val="single" w:sz="4" w:space="0" w:color="A6A6A6"/>
            </w:tcBorders>
            <w:shd w:val="clear" w:color="000000" w:fill="BFBFBF"/>
            <w:hideMark/>
          </w:tcPr>
          <w:p w14:paraId="3E3EB8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3194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785557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39879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5" w:history="1">
              <w:r w:rsidR="00973DCF" w:rsidRPr="00973DCF">
                <w:rPr>
                  <w:rFonts w:ascii="Arial" w:hAnsi="Arial" w:cs="Arial"/>
                  <w:b/>
                  <w:bCs/>
                  <w:color w:val="0000FF"/>
                  <w:sz w:val="14"/>
                  <w:szCs w:val="14"/>
                  <w:u w:val="single"/>
                </w:rPr>
                <w:t>R4-2308133</w:t>
              </w:r>
            </w:hyperlink>
          </w:p>
        </w:tc>
        <w:tc>
          <w:tcPr>
            <w:tcW w:w="534" w:type="pct"/>
            <w:tcBorders>
              <w:top w:val="nil"/>
              <w:left w:val="nil"/>
              <w:bottom w:val="single" w:sz="4" w:space="0" w:color="A6A6A6"/>
              <w:right w:val="single" w:sz="4" w:space="0" w:color="A6A6A6"/>
            </w:tcBorders>
            <w:shd w:val="clear" w:color="auto" w:fill="auto"/>
            <w:hideMark/>
          </w:tcPr>
          <w:p w14:paraId="4B7217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Rel17 Cat F CR for 38.101-1 Correct the MSD test configuration for CA_n18-n41</w:t>
            </w:r>
          </w:p>
        </w:tc>
        <w:tc>
          <w:tcPr>
            <w:tcW w:w="358" w:type="pct"/>
            <w:tcBorders>
              <w:top w:val="nil"/>
              <w:left w:val="nil"/>
              <w:bottom w:val="single" w:sz="4" w:space="0" w:color="A6A6A6"/>
              <w:right w:val="single" w:sz="4" w:space="0" w:color="A6A6A6"/>
            </w:tcBorders>
            <w:shd w:val="clear" w:color="auto" w:fill="auto"/>
            <w:hideMark/>
          </w:tcPr>
          <w:p w14:paraId="72FE45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1FCB91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F9697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F337D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5701D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19358E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6A5FD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EECB2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F400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AC2AD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98C79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D24702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9EFA2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1548</w:t>
            </w:r>
          </w:p>
        </w:tc>
        <w:tc>
          <w:tcPr>
            <w:tcW w:w="195" w:type="pct"/>
            <w:tcBorders>
              <w:top w:val="nil"/>
              <w:left w:val="nil"/>
              <w:bottom w:val="single" w:sz="4" w:space="0" w:color="A6A6A6"/>
              <w:right w:val="single" w:sz="4" w:space="0" w:color="A6A6A6"/>
            </w:tcBorders>
            <w:shd w:val="clear" w:color="000000" w:fill="BFBFBF"/>
            <w:hideMark/>
          </w:tcPr>
          <w:p w14:paraId="394BE8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1A99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A9711D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12B854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R4-2308134</w:t>
            </w:r>
          </w:p>
        </w:tc>
        <w:tc>
          <w:tcPr>
            <w:tcW w:w="534" w:type="pct"/>
            <w:tcBorders>
              <w:top w:val="nil"/>
              <w:left w:val="nil"/>
              <w:bottom w:val="single" w:sz="4" w:space="0" w:color="A6A6A6"/>
              <w:right w:val="single" w:sz="4" w:space="0" w:color="A6A6A6"/>
            </w:tcBorders>
            <w:shd w:val="clear" w:color="auto" w:fill="auto"/>
            <w:hideMark/>
          </w:tcPr>
          <w:p w14:paraId="1DA3C0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Rel18 Cat A CR for 38.101-1 Correct the MSD test configuration for CA_n18-n41</w:t>
            </w:r>
          </w:p>
        </w:tc>
        <w:tc>
          <w:tcPr>
            <w:tcW w:w="358" w:type="pct"/>
            <w:tcBorders>
              <w:top w:val="nil"/>
              <w:left w:val="nil"/>
              <w:bottom w:val="single" w:sz="4" w:space="0" w:color="A6A6A6"/>
              <w:right w:val="single" w:sz="4" w:space="0" w:color="A6A6A6"/>
            </w:tcBorders>
            <w:shd w:val="clear" w:color="auto" w:fill="auto"/>
            <w:hideMark/>
          </w:tcPr>
          <w:p w14:paraId="2E2600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02E879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995A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2DDFD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BF0EA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2473A2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31B06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C642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FCA7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7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5B7CC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72AD5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1544A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9C4A0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1549</w:t>
            </w:r>
          </w:p>
        </w:tc>
        <w:tc>
          <w:tcPr>
            <w:tcW w:w="195" w:type="pct"/>
            <w:tcBorders>
              <w:top w:val="nil"/>
              <w:left w:val="nil"/>
              <w:bottom w:val="single" w:sz="4" w:space="0" w:color="A6A6A6"/>
              <w:right w:val="single" w:sz="4" w:space="0" w:color="A6A6A6"/>
            </w:tcBorders>
            <w:shd w:val="clear" w:color="000000" w:fill="BFBFBF"/>
            <w:hideMark/>
          </w:tcPr>
          <w:p w14:paraId="173E3B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96BE0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0AFCCC3"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094E3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2" w:history="1">
              <w:r w:rsidR="00973DCF" w:rsidRPr="00973DCF">
                <w:rPr>
                  <w:rFonts w:ascii="Arial" w:hAnsi="Arial" w:cs="Arial"/>
                  <w:b/>
                  <w:bCs/>
                  <w:color w:val="0000FF"/>
                  <w:sz w:val="14"/>
                  <w:szCs w:val="14"/>
                  <w:u w:val="single"/>
                </w:rPr>
                <w:t>R4-2308135</w:t>
              </w:r>
            </w:hyperlink>
          </w:p>
        </w:tc>
        <w:tc>
          <w:tcPr>
            <w:tcW w:w="534" w:type="pct"/>
            <w:tcBorders>
              <w:top w:val="nil"/>
              <w:left w:val="nil"/>
              <w:bottom w:val="single" w:sz="4" w:space="0" w:color="A6A6A6"/>
              <w:right w:val="single" w:sz="4" w:space="0" w:color="A6A6A6"/>
            </w:tcBorders>
            <w:shd w:val="clear" w:color="auto" w:fill="auto"/>
            <w:hideMark/>
          </w:tcPr>
          <w:p w14:paraId="0AEADF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Rel17 Cat F CR for 38.101-1 Correct ?PPowerClass,CA relevant requirement in clause 6.2A.1.3 for inter-band ULCA</w:t>
            </w:r>
          </w:p>
        </w:tc>
        <w:tc>
          <w:tcPr>
            <w:tcW w:w="358" w:type="pct"/>
            <w:tcBorders>
              <w:top w:val="nil"/>
              <w:left w:val="nil"/>
              <w:bottom w:val="single" w:sz="4" w:space="0" w:color="A6A6A6"/>
              <w:right w:val="single" w:sz="4" w:space="0" w:color="A6A6A6"/>
            </w:tcBorders>
            <w:shd w:val="clear" w:color="auto" w:fill="auto"/>
            <w:hideMark/>
          </w:tcPr>
          <w:p w14:paraId="6F8B64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 Huawei,KT corporation</w:t>
            </w:r>
          </w:p>
        </w:tc>
        <w:tc>
          <w:tcPr>
            <w:tcW w:w="161" w:type="pct"/>
            <w:tcBorders>
              <w:top w:val="nil"/>
              <w:left w:val="nil"/>
              <w:bottom w:val="single" w:sz="4" w:space="0" w:color="A6A6A6"/>
              <w:right w:val="single" w:sz="4" w:space="0" w:color="A6A6A6"/>
            </w:tcBorders>
            <w:shd w:val="clear" w:color="auto" w:fill="auto"/>
            <w:hideMark/>
          </w:tcPr>
          <w:p w14:paraId="51A1D3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475E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EF045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874B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31595D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C6863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C53E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ECBC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D1964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2376B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326F1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81E86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1550</w:t>
            </w:r>
          </w:p>
        </w:tc>
        <w:tc>
          <w:tcPr>
            <w:tcW w:w="195" w:type="pct"/>
            <w:tcBorders>
              <w:top w:val="nil"/>
              <w:left w:val="nil"/>
              <w:bottom w:val="single" w:sz="4" w:space="0" w:color="A6A6A6"/>
              <w:right w:val="single" w:sz="4" w:space="0" w:color="A6A6A6"/>
            </w:tcBorders>
            <w:shd w:val="clear" w:color="000000" w:fill="BFBFBF"/>
            <w:hideMark/>
          </w:tcPr>
          <w:p w14:paraId="361401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89BEB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8B58368"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34F2E8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R4-2308136</w:t>
            </w:r>
          </w:p>
        </w:tc>
        <w:tc>
          <w:tcPr>
            <w:tcW w:w="534" w:type="pct"/>
            <w:tcBorders>
              <w:top w:val="nil"/>
              <w:left w:val="nil"/>
              <w:bottom w:val="single" w:sz="4" w:space="0" w:color="A6A6A6"/>
              <w:right w:val="single" w:sz="4" w:space="0" w:color="A6A6A6"/>
            </w:tcBorders>
            <w:shd w:val="clear" w:color="auto" w:fill="auto"/>
            <w:hideMark/>
          </w:tcPr>
          <w:p w14:paraId="0FB8DB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Rel18 Cat A CR for 38.101-1 Correct ?PPowerClass,CA relevant requirement in clause 6.2A.1.3 for inter-band ULCA_</w:t>
            </w:r>
          </w:p>
        </w:tc>
        <w:tc>
          <w:tcPr>
            <w:tcW w:w="358" w:type="pct"/>
            <w:tcBorders>
              <w:top w:val="nil"/>
              <w:left w:val="nil"/>
              <w:bottom w:val="single" w:sz="4" w:space="0" w:color="A6A6A6"/>
              <w:right w:val="single" w:sz="4" w:space="0" w:color="A6A6A6"/>
            </w:tcBorders>
            <w:shd w:val="clear" w:color="auto" w:fill="auto"/>
            <w:hideMark/>
          </w:tcPr>
          <w:p w14:paraId="41BBD5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 Huawei, KT corporation</w:t>
            </w:r>
          </w:p>
        </w:tc>
        <w:tc>
          <w:tcPr>
            <w:tcW w:w="161" w:type="pct"/>
            <w:tcBorders>
              <w:top w:val="nil"/>
              <w:left w:val="nil"/>
              <w:bottom w:val="single" w:sz="4" w:space="0" w:color="A6A6A6"/>
              <w:right w:val="single" w:sz="4" w:space="0" w:color="A6A6A6"/>
            </w:tcBorders>
            <w:shd w:val="clear" w:color="auto" w:fill="auto"/>
            <w:hideMark/>
          </w:tcPr>
          <w:p w14:paraId="5E028B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2B236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DA6AB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B3CA5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2099A0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0A0608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A4461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2247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E210D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51B2F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F061D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89AF0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1551</w:t>
            </w:r>
          </w:p>
        </w:tc>
        <w:tc>
          <w:tcPr>
            <w:tcW w:w="195" w:type="pct"/>
            <w:tcBorders>
              <w:top w:val="nil"/>
              <w:left w:val="nil"/>
              <w:bottom w:val="single" w:sz="4" w:space="0" w:color="A6A6A6"/>
              <w:right w:val="single" w:sz="4" w:space="0" w:color="A6A6A6"/>
            </w:tcBorders>
            <w:shd w:val="clear" w:color="000000" w:fill="BFBFBF"/>
            <w:hideMark/>
          </w:tcPr>
          <w:p w14:paraId="1B1539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8553A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8E46BB2"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67EEA6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R4-2308148</w:t>
            </w:r>
          </w:p>
        </w:tc>
        <w:tc>
          <w:tcPr>
            <w:tcW w:w="534" w:type="pct"/>
            <w:tcBorders>
              <w:top w:val="nil"/>
              <w:left w:val="nil"/>
              <w:bottom w:val="single" w:sz="4" w:space="0" w:color="A6A6A6"/>
              <w:right w:val="single" w:sz="4" w:space="0" w:color="A6A6A6"/>
            </w:tcBorders>
            <w:shd w:val="clear" w:color="auto" w:fill="auto"/>
            <w:hideMark/>
          </w:tcPr>
          <w:p w14:paraId="4DF224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on introduction of completed  DC of x LTE bands and y NR bands with z bands DL and 3 bands UL</w:t>
            </w:r>
          </w:p>
        </w:tc>
        <w:tc>
          <w:tcPr>
            <w:tcW w:w="358" w:type="pct"/>
            <w:tcBorders>
              <w:top w:val="nil"/>
              <w:left w:val="nil"/>
              <w:bottom w:val="single" w:sz="4" w:space="0" w:color="A6A6A6"/>
              <w:right w:val="single" w:sz="4" w:space="0" w:color="A6A6A6"/>
            </w:tcBorders>
            <w:shd w:val="clear" w:color="auto" w:fill="auto"/>
            <w:hideMark/>
          </w:tcPr>
          <w:p w14:paraId="5D6331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417F78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23585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A4B527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A7E3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7.8.1</w:t>
            </w:r>
          </w:p>
        </w:tc>
        <w:tc>
          <w:tcPr>
            <w:tcW w:w="294" w:type="pct"/>
            <w:tcBorders>
              <w:top w:val="nil"/>
              <w:left w:val="nil"/>
              <w:bottom w:val="single" w:sz="4" w:space="0" w:color="A6A6A6"/>
              <w:right w:val="single" w:sz="4" w:space="0" w:color="A6A6A6"/>
            </w:tcBorders>
            <w:shd w:val="clear" w:color="auto" w:fill="auto"/>
            <w:hideMark/>
          </w:tcPr>
          <w:p w14:paraId="51D121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EFCAC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77D91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CFDB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8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F2DA4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51516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50F65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1" w:history="1">
              <w:r w:rsidR="00973DCF" w:rsidRPr="00973DCF">
                <w:rPr>
                  <w:rFonts w:ascii="Arial" w:hAnsi="Arial" w:cs="Arial"/>
                  <w:b/>
                  <w:bCs/>
                  <w:color w:val="0000FF"/>
                  <w:sz w:val="14"/>
                  <w:szCs w:val="14"/>
                  <w:u w:val="single"/>
                </w:rPr>
                <w:t>DC_R18_xBLTE_yBNR_zDL3UL-Core</w:t>
              </w:r>
            </w:hyperlink>
          </w:p>
        </w:tc>
        <w:tc>
          <w:tcPr>
            <w:tcW w:w="245" w:type="pct"/>
            <w:tcBorders>
              <w:top w:val="nil"/>
              <w:left w:val="nil"/>
              <w:bottom w:val="single" w:sz="4" w:space="0" w:color="A6A6A6"/>
              <w:right w:val="single" w:sz="4" w:space="0" w:color="A6A6A6"/>
            </w:tcBorders>
            <w:shd w:val="clear" w:color="000000" w:fill="BFBFBF"/>
            <w:hideMark/>
          </w:tcPr>
          <w:p w14:paraId="3AB511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0933</w:t>
            </w:r>
          </w:p>
        </w:tc>
        <w:tc>
          <w:tcPr>
            <w:tcW w:w="195" w:type="pct"/>
            <w:tcBorders>
              <w:top w:val="nil"/>
              <w:left w:val="nil"/>
              <w:bottom w:val="single" w:sz="4" w:space="0" w:color="A6A6A6"/>
              <w:right w:val="single" w:sz="4" w:space="0" w:color="A6A6A6"/>
            </w:tcBorders>
            <w:shd w:val="clear" w:color="000000" w:fill="BFBFBF"/>
            <w:hideMark/>
          </w:tcPr>
          <w:p w14:paraId="4F677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E95EE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168CFA6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E0476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2" w:history="1">
              <w:r w:rsidR="00973DCF" w:rsidRPr="00973DCF">
                <w:rPr>
                  <w:rFonts w:ascii="Arial" w:hAnsi="Arial" w:cs="Arial"/>
                  <w:b/>
                  <w:bCs/>
                  <w:color w:val="0000FF"/>
                  <w:sz w:val="14"/>
                  <w:szCs w:val="14"/>
                  <w:u w:val="single"/>
                </w:rPr>
                <w:t>R4-2308149</w:t>
              </w:r>
            </w:hyperlink>
          </w:p>
        </w:tc>
        <w:tc>
          <w:tcPr>
            <w:tcW w:w="534" w:type="pct"/>
            <w:tcBorders>
              <w:top w:val="nil"/>
              <w:left w:val="nil"/>
              <w:bottom w:val="single" w:sz="4" w:space="0" w:color="A6A6A6"/>
              <w:right w:val="single" w:sz="4" w:space="0" w:color="A6A6A6"/>
            </w:tcBorders>
            <w:shd w:val="clear" w:color="auto" w:fill="auto"/>
            <w:hideMark/>
          </w:tcPr>
          <w:p w14:paraId="2C407A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corrections on CA_n5-n28</w:t>
            </w:r>
          </w:p>
        </w:tc>
        <w:tc>
          <w:tcPr>
            <w:tcW w:w="358" w:type="pct"/>
            <w:tcBorders>
              <w:top w:val="nil"/>
              <w:left w:val="nil"/>
              <w:bottom w:val="single" w:sz="4" w:space="0" w:color="A6A6A6"/>
              <w:right w:val="single" w:sz="4" w:space="0" w:color="A6A6A6"/>
            </w:tcBorders>
            <w:shd w:val="clear" w:color="auto" w:fill="auto"/>
            <w:hideMark/>
          </w:tcPr>
          <w:p w14:paraId="40A0F7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Xiaomi, CATT</w:t>
            </w:r>
          </w:p>
        </w:tc>
        <w:tc>
          <w:tcPr>
            <w:tcW w:w="161" w:type="pct"/>
            <w:tcBorders>
              <w:top w:val="nil"/>
              <w:left w:val="nil"/>
              <w:bottom w:val="single" w:sz="4" w:space="0" w:color="A6A6A6"/>
              <w:right w:val="single" w:sz="4" w:space="0" w:color="A6A6A6"/>
            </w:tcBorders>
            <w:shd w:val="clear" w:color="auto" w:fill="auto"/>
            <w:hideMark/>
          </w:tcPr>
          <w:p w14:paraId="7A41CC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6035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EDBA5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D1344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7.30.2.2</w:t>
            </w:r>
          </w:p>
        </w:tc>
        <w:tc>
          <w:tcPr>
            <w:tcW w:w="294" w:type="pct"/>
            <w:tcBorders>
              <w:top w:val="nil"/>
              <w:left w:val="nil"/>
              <w:bottom w:val="single" w:sz="4" w:space="0" w:color="A6A6A6"/>
              <w:right w:val="single" w:sz="4" w:space="0" w:color="A6A6A6"/>
            </w:tcBorders>
            <w:shd w:val="clear" w:color="auto" w:fill="auto"/>
            <w:hideMark/>
          </w:tcPr>
          <w:p w14:paraId="473C62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29BA1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77ED77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1D36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3B1EB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BACF5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54D02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5" w:history="1">
              <w:r w:rsidR="00973DCF" w:rsidRPr="00973DCF">
                <w:rPr>
                  <w:rFonts w:ascii="Arial" w:hAnsi="Arial" w:cs="Arial"/>
                  <w:b/>
                  <w:bCs/>
                  <w:color w:val="0000FF"/>
                  <w:sz w:val="14"/>
                  <w:szCs w:val="14"/>
                  <w:u w:val="single"/>
                </w:rPr>
                <w:t>FS_NR_700800900_combo_enh</w:t>
              </w:r>
            </w:hyperlink>
          </w:p>
        </w:tc>
        <w:tc>
          <w:tcPr>
            <w:tcW w:w="245" w:type="pct"/>
            <w:tcBorders>
              <w:top w:val="nil"/>
              <w:left w:val="nil"/>
              <w:bottom w:val="single" w:sz="4" w:space="0" w:color="A6A6A6"/>
              <w:right w:val="single" w:sz="4" w:space="0" w:color="A6A6A6"/>
            </w:tcBorders>
            <w:shd w:val="clear" w:color="000000" w:fill="BFBFBF"/>
            <w:hideMark/>
          </w:tcPr>
          <w:p w14:paraId="565FA7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1552</w:t>
            </w:r>
          </w:p>
        </w:tc>
        <w:tc>
          <w:tcPr>
            <w:tcW w:w="195" w:type="pct"/>
            <w:tcBorders>
              <w:top w:val="nil"/>
              <w:left w:val="nil"/>
              <w:bottom w:val="single" w:sz="4" w:space="0" w:color="A6A6A6"/>
              <w:right w:val="single" w:sz="4" w:space="0" w:color="A6A6A6"/>
            </w:tcBorders>
            <w:shd w:val="clear" w:color="000000" w:fill="BFBFBF"/>
            <w:hideMark/>
          </w:tcPr>
          <w:p w14:paraId="2EAEDE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9A96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B736D06"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96F20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6" w:history="1">
              <w:r w:rsidR="00973DCF" w:rsidRPr="00973DCF">
                <w:rPr>
                  <w:rFonts w:ascii="Arial" w:hAnsi="Arial" w:cs="Arial"/>
                  <w:b/>
                  <w:bCs/>
                  <w:color w:val="0000FF"/>
                  <w:sz w:val="14"/>
                  <w:szCs w:val="14"/>
                  <w:u w:val="single"/>
                </w:rPr>
                <w:t>R4-2308150</w:t>
              </w:r>
            </w:hyperlink>
          </w:p>
        </w:tc>
        <w:tc>
          <w:tcPr>
            <w:tcW w:w="534" w:type="pct"/>
            <w:tcBorders>
              <w:top w:val="nil"/>
              <w:left w:val="nil"/>
              <w:bottom w:val="single" w:sz="4" w:space="0" w:color="A6A6A6"/>
              <w:right w:val="single" w:sz="4" w:space="0" w:color="A6A6A6"/>
            </w:tcBorders>
            <w:shd w:val="clear" w:color="auto" w:fill="auto"/>
            <w:hideMark/>
          </w:tcPr>
          <w:p w14:paraId="774FFA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Generalize the increase higher power limit requirements for current CA band combinations</w:t>
            </w:r>
          </w:p>
        </w:tc>
        <w:tc>
          <w:tcPr>
            <w:tcW w:w="358" w:type="pct"/>
            <w:tcBorders>
              <w:top w:val="nil"/>
              <w:left w:val="nil"/>
              <w:bottom w:val="single" w:sz="4" w:space="0" w:color="A6A6A6"/>
              <w:right w:val="single" w:sz="4" w:space="0" w:color="A6A6A6"/>
            </w:tcBorders>
            <w:shd w:val="clear" w:color="auto" w:fill="auto"/>
            <w:hideMark/>
          </w:tcPr>
          <w:p w14:paraId="52561D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vivo, CHTTL, sumsang</w:t>
            </w:r>
          </w:p>
        </w:tc>
        <w:tc>
          <w:tcPr>
            <w:tcW w:w="161" w:type="pct"/>
            <w:tcBorders>
              <w:top w:val="nil"/>
              <w:left w:val="nil"/>
              <w:bottom w:val="single" w:sz="4" w:space="0" w:color="A6A6A6"/>
              <w:right w:val="single" w:sz="4" w:space="0" w:color="A6A6A6"/>
            </w:tcBorders>
            <w:shd w:val="clear" w:color="auto" w:fill="auto"/>
            <w:hideMark/>
          </w:tcPr>
          <w:p w14:paraId="4CB223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03ED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6BAEFE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91AD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5BBEF5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D7147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139483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9338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3E393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CA9F1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E9AB1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399" w:history="1">
              <w:r w:rsidR="00973DCF" w:rsidRPr="00973DCF">
                <w:rPr>
                  <w:rFonts w:ascii="Arial" w:hAnsi="Arial" w:cs="Arial"/>
                  <w:b/>
                  <w:bCs/>
                  <w:color w:val="0000FF"/>
                  <w:sz w:val="14"/>
                  <w:szCs w:val="14"/>
                  <w:u w:val="single"/>
                </w:rPr>
                <w:t>Power_Limit_CA_DC-Core</w:t>
              </w:r>
            </w:hyperlink>
          </w:p>
        </w:tc>
        <w:tc>
          <w:tcPr>
            <w:tcW w:w="245" w:type="pct"/>
            <w:tcBorders>
              <w:top w:val="nil"/>
              <w:left w:val="nil"/>
              <w:bottom w:val="single" w:sz="4" w:space="0" w:color="A6A6A6"/>
              <w:right w:val="single" w:sz="4" w:space="0" w:color="A6A6A6"/>
            </w:tcBorders>
            <w:shd w:val="clear" w:color="000000" w:fill="BFBFBF"/>
            <w:hideMark/>
          </w:tcPr>
          <w:p w14:paraId="7F9B1A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1553</w:t>
            </w:r>
          </w:p>
        </w:tc>
        <w:tc>
          <w:tcPr>
            <w:tcW w:w="195" w:type="pct"/>
            <w:tcBorders>
              <w:top w:val="nil"/>
              <w:left w:val="nil"/>
              <w:bottom w:val="single" w:sz="4" w:space="0" w:color="A6A6A6"/>
              <w:right w:val="single" w:sz="4" w:space="0" w:color="A6A6A6"/>
            </w:tcBorders>
            <w:shd w:val="clear" w:color="000000" w:fill="BFBFBF"/>
            <w:hideMark/>
          </w:tcPr>
          <w:p w14:paraId="7C5014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72E04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27B38D"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62A5A4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R4-2308151</w:t>
            </w:r>
          </w:p>
        </w:tc>
        <w:tc>
          <w:tcPr>
            <w:tcW w:w="534" w:type="pct"/>
            <w:tcBorders>
              <w:top w:val="nil"/>
              <w:left w:val="nil"/>
              <w:bottom w:val="single" w:sz="4" w:space="0" w:color="A6A6A6"/>
              <w:right w:val="single" w:sz="4" w:space="0" w:color="A6A6A6"/>
            </w:tcBorders>
            <w:shd w:val="clear" w:color="auto" w:fill="auto"/>
            <w:hideMark/>
          </w:tcPr>
          <w:p w14:paraId="21D6C4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Generalize the increase higher power limit requirements for current CA band combinations</w:t>
            </w:r>
          </w:p>
        </w:tc>
        <w:tc>
          <w:tcPr>
            <w:tcW w:w="358" w:type="pct"/>
            <w:tcBorders>
              <w:top w:val="nil"/>
              <w:left w:val="nil"/>
              <w:bottom w:val="single" w:sz="4" w:space="0" w:color="A6A6A6"/>
              <w:right w:val="single" w:sz="4" w:space="0" w:color="A6A6A6"/>
            </w:tcBorders>
            <w:shd w:val="clear" w:color="auto" w:fill="auto"/>
            <w:hideMark/>
          </w:tcPr>
          <w:p w14:paraId="47352A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 vivo, CHTTL, sumsang</w:t>
            </w:r>
          </w:p>
        </w:tc>
        <w:tc>
          <w:tcPr>
            <w:tcW w:w="161" w:type="pct"/>
            <w:tcBorders>
              <w:top w:val="nil"/>
              <w:left w:val="nil"/>
              <w:bottom w:val="single" w:sz="4" w:space="0" w:color="A6A6A6"/>
              <w:right w:val="single" w:sz="4" w:space="0" w:color="A6A6A6"/>
            </w:tcBorders>
            <w:shd w:val="clear" w:color="auto" w:fill="auto"/>
            <w:hideMark/>
          </w:tcPr>
          <w:p w14:paraId="5DBD34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864C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1207C0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438C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386C81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5B13B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B3658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E275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0D566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5CE90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09C3E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2" w:history="1">
              <w:r w:rsidR="00973DCF" w:rsidRPr="00973DCF">
                <w:rPr>
                  <w:rFonts w:ascii="Arial" w:hAnsi="Arial" w:cs="Arial"/>
                  <w:b/>
                  <w:bCs/>
                  <w:color w:val="0000FF"/>
                  <w:sz w:val="14"/>
                  <w:szCs w:val="14"/>
                  <w:u w:val="single"/>
                </w:rPr>
                <w:t>Power_Limit_CA_DC-Core</w:t>
              </w:r>
            </w:hyperlink>
          </w:p>
        </w:tc>
        <w:tc>
          <w:tcPr>
            <w:tcW w:w="245" w:type="pct"/>
            <w:tcBorders>
              <w:top w:val="nil"/>
              <w:left w:val="nil"/>
              <w:bottom w:val="single" w:sz="4" w:space="0" w:color="A6A6A6"/>
              <w:right w:val="single" w:sz="4" w:space="0" w:color="A6A6A6"/>
            </w:tcBorders>
            <w:shd w:val="clear" w:color="000000" w:fill="BFBFBF"/>
            <w:hideMark/>
          </w:tcPr>
          <w:p w14:paraId="2510EE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1554</w:t>
            </w:r>
          </w:p>
        </w:tc>
        <w:tc>
          <w:tcPr>
            <w:tcW w:w="195" w:type="pct"/>
            <w:tcBorders>
              <w:top w:val="nil"/>
              <w:left w:val="nil"/>
              <w:bottom w:val="single" w:sz="4" w:space="0" w:color="A6A6A6"/>
              <w:right w:val="single" w:sz="4" w:space="0" w:color="A6A6A6"/>
            </w:tcBorders>
            <w:shd w:val="clear" w:color="000000" w:fill="BFBFBF"/>
            <w:hideMark/>
          </w:tcPr>
          <w:p w14:paraId="15A3C6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F05C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CAC1CB9"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41FE83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3" w:history="1">
              <w:r w:rsidR="00973DCF" w:rsidRPr="00973DCF">
                <w:rPr>
                  <w:rFonts w:ascii="Arial" w:hAnsi="Arial" w:cs="Arial"/>
                  <w:b/>
                  <w:bCs/>
                  <w:color w:val="0000FF"/>
                  <w:sz w:val="14"/>
                  <w:szCs w:val="14"/>
                  <w:u w:val="single"/>
                </w:rPr>
                <w:t>R4-2308152</w:t>
              </w:r>
            </w:hyperlink>
          </w:p>
        </w:tc>
        <w:tc>
          <w:tcPr>
            <w:tcW w:w="534" w:type="pct"/>
            <w:tcBorders>
              <w:top w:val="nil"/>
              <w:left w:val="nil"/>
              <w:bottom w:val="single" w:sz="4" w:space="0" w:color="A6A6A6"/>
              <w:right w:val="single" w:sz="4" w:space="0" w:color="A6A6A6"/>
            </w:tcBorders>
            <w:shd w:val="clear" w:color="auto" w:fill="auto"/>
            <w:hideMark/>
          </w:tcPr>
          <w:p w14:paraId="771C3E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TS38.101-3: Add missing DC_8A_n79A-n258A</w:t>
            </w:r>
          </w:p>
        </w:tc>
        <w:tc>
          <w:tcPr>
            <w:tcW w:w="358" w:type="pct"/>
            <w:tcBorders>
              <w:top w:val="nil"/>
              <w:left w:val="nil"/>
              <w:bottom w:val="single" w:sz="4" w:space="0" w:color="A6A6A6"/>
              <w:right w:val="single" w:sz="4" w:space="0" w:color="A6A6A6"/>
            </w:tcBorders>
            <w:shd w:val="clear" w:color="auto" w:fill="auto"/>
            <w:hideMark/>
          </w:tcPr>
          <w:p w14:paraId="118747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DC1AF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882F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91731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F946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21133E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A47E0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72467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50660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0AB59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8851B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58933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6" w:history="1">
              <w:r w:rsidR="00973DCF" w:rsidRPr="00973DCF">
                <w:rPr>
                  <w:rFonts w:ascii="Arial" w:hAnsi="Arial" w:cs="Arial"/>
                  <w:b/>
                  <w:bCs/>
                  <w:color w:val="0000FF"/>
                  <w:sz w:val="14"/>
                  <w:szCs w:val="14"/>
                  <w:u w:val="single"/>
                </w:rPr>
                <w:t>DC_R17_xBLTE_2BNR_yDL2UL-Core</w:t>
              </w:r>
            </w:hyperlink>
          </w:p>
        </w:tc>
        <w:tc>
          <w:tcPr>
            <w:tcW w:w="245" w:type="pct"/>
            <w:tcBorders>
              <w:top w:val="nil"/>
              <w:left w:val="nil"/>
              <w:bottom w:val="single" w:sz="4" w:space="0" w:color="A6A6A6"/>
              <w:right w:val="single" w:sz="4" w:space="0" w:color="A6A6A6"/>
            </w:tcBorders>
            <w:shd w:val="clear" w:color="000000" w:fill="BFBFBF"/>
            <w:hideMark/>
          </w:tcPr>
          <w:p w14:paraId="2B77C1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0934</w:t>
            </w:r>
          </w:p>
        </w:tc>
        <w:tc>
          <w:tcPr>
            <w:tcW w:w="195" w:type="pct"/>
            <w:tcBorders>
              <w:top w:val="nil"/>
              <w:left w:val="nil"/>
              <w:bottom w:val="single" w:sz="4" w:space="0" w:color="A6A6A6"/>
              <w:right w:val="single" w:sz="4" w:space="0" w:color="A6A6A6"/>
            </w:tcBorders>
            <w:shd w:val="clear" w:color="000000" w:fill="BFBFBF"/>
            <w:hideMark/>
          </w:tcPr>
          <w:p w14:paraId="2C50C8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3169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C385C5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1D6A36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R4-2308153</w:t>
            </w:r>
          </w:p>
        </w:tc>
        <w:tc>
          <w:tcPr>
            <w:tcW w:w="534" w:type="pct"/>
            <w:tcBorders>
              <w:top w:val="nil"/>
              <w:left w:val="nil"/>
              <w:bottom w:val="single" w:sz="4" w:space="0" w:color="A6A6A6"/>
              <w:right w:val="single" w:sz="4" w:space="0" w:color="A6A6A6"/>
            </w:tcBorders>
            <w:shd w:val="clear" w:color="auto" w:fill="auto"/>
            <w:hideMark/>
          </w:tcPr>
          <w:p w14:paraId="024750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TS38.101-3: Add missing DC_8A_n79A-n258A</w:t>
            </w:r>
          </w:p>
        </w:tc>
        <w:tc>
          <w:tcPr>
            <w:tcW w:w="358" w:type="pct"/>
            <w:tcBorders>
              <w:top w:val="nil"/>
              <w:left w:val="nil"/>
              <w:bottom w:val="single" w:sz="4" w:space="0" w:color="A6A6A6"/>
              <w:right w:val="single" w:sz="4" w:space="0" w:color="A6A6A6"/>
            </w:tcBorders>
            <w:shd w:val="clear" w:color="auto" w:fill="auto"/>
            <w:hideMark/>
          </w:tcPr>
          <w:p w14:paraId="04F1C7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A84BC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12DC3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AB4EE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DFF92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60AA89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9615C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3425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863D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6FDBF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FB435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F8780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09" w:history="1">
              <w:r w:rsidR="00973DCF" w:rsidRPr="00973DCF">
                <w:rPr>
                  <w:rFonts w:ascii="Arial" w:hAnsi="Arial" w:cs="Arial"/>
                  <w:b/>
                  <w:bCs/>
                  <w:color w:val="0000FF"/>
                  <w:sz w:val="14"/>
                  <w:szCs w:val="14"/>
                  <w:u w:val="single"/>
                </w:rPr>
                <w:t>DC_R17_xBLTE_2BNR_yDL2UL-Core</w:t>
              </w:r>
            </w:hyperlink>
          </w:p>
        </w:tc>
        <w:tc>
          <w:tcPr>
            <w:tcW w:w="245" w:type="pct"/>
            <w:tcBorders>
              <w:top w:val="nil"/>
              <w:left w:val="nil"/>
              <w:bottom w:val="single" w:sz="4" w:space="0" w:color="A6A6A6"/>
              <w:right w:val="single" w:sz="4" w:space="0" w:color="A6A6A6"/>
            </w:tcBorders>
            <w:shd w:val="clear" w:color="000000" w:fill="BFBFBF"/>
            <w:hideMark/>
          </w:tcPr>
          <w:p w14:paraId="1C4B30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0935</w:t>
            </w:r>
          </w:p>
        </w:tc>
        <w:tc>
          <w:tcPr>
            <w:tcW w:w="195" w:type="pct"/>
            <w:tcBorders>
              <w:top w:val="nil"/>
              <w:left w:val="nil"/>
              <w:bottom w:val="single" w:sz="4" w:space="0" w:color="A6A6A6"/>
              <w:right w:val="single" w:sz="4" w:space="0" w:color="A6A6A6"/>
            </w:tcBorders>
            <w:shd w:val="clear" w:color="000000" w:fill="BFBFBF"/>
            <w:hideMark/>
          </w:tcPr>
          <w:p w14:paraId="0B89E5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428CC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DD3A5FA"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493AC2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0" w:history="1">
              <w:r w:rsidR="00973DCF" w:rsidRPr="00973DCF">
                <w:rPr>
                  <w:rFonts w:ascii="Arial" w:hAnsi="Arial" w:cs="Arial"/>
                  <w:b/>
                  <w:bCs/>
                  <w:color w:val="0000FF"/>
                  <w:sz w:val="14"/>
                  <w:szCs w:val="14"/>
                  <w:u w:val="single"/>
                </w:rPr>
                <w:t>R4-2308154</w:t>
              </w:r>
            </w:hyperlink>
          </w:p>
        </w:tc>
        <w:tc>
          <w:tcPr>
            <w:tcW w:w="534" w:type="pct"/>
            <w:tcBorders>
              <w:top w:val="nil"/>
              <w:left w:val="nil"/>
              <w:bottom w:val="single" w:sz="4" w:space="0" w:color="A6A6A6"/>
              <w:right w:val="single" w:sz="4" w:space="0" w:color="A6A6A6"/>
            </w:tcBorders>
            <w:shd w:val="clear" w:color="auto" w:fill="auto"/>
            <w:hideMark/>
          </w:tcPr>
          <w:p w14:paraId="6E3EED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TS38.101-3: Corrections on MOP FR1-FR2 inter-band NR CA and MOP/MPR for ENDC including FR2/FR1 and FR2</w:t>
            </w:r>
          </w:p>
        </w:tc>
        <w:tc>
          <w:tcPr>
            <w:tcW w:w="358" w:type="pct"/>
            <w:tcBorders>
              <w:top w:val="nil"/>
              <w:left w:val="nil"/>
              <w:bottom w:val="single" w:sz="4" w:space="0" w:color="A6A6A6"/>
              <w:right w:val="single" w:sz="4" w:space="0" w:color="A6A6A6"/>
            </w:tcBorders>
            <w:shd w:val="clear" w:color="auto" w:fill="auto"/>
            <w:hideMark/>
          </w:tcPr>
          <w:p w14:paraId="7F2E37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B0AEB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CECA4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D79CC5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4A211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892F0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823E2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C2F9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E0D2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1"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60EE14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8935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36D680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DFD18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0936</w:t>
            </w:r>
          </w:p>
        </w:tc>
        <w:tc>
          <w:tcPr>
            <w:tcW w:w="195" w:type="pct"/>
            <w:tcBorders>
              <w:top w:val="nil"/>
              <w:left w:val="nil"/>
              <w:bottom w:val="single" w:sz="4" w:space="0" w:color="A6A6A6"/>
              <w:right w:val="single" w:sz="4" w:space="0" w:color="A6A6A6"/>
            </w:tcBorders>
            <w:shd w:val="clear" w:color="000000" w:fill="BFBFBF"/>
            <w:hideMark/>
          </w:tcPr>
          <w:p w14:paraId="519248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400CD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944E509"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1B935A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4" w:history="1">
              <w:r w:rsidR="00973DCF" w:rsidRPr="00973DCF">
                <w:rPr>
                  <w:rFonts w:ascii="Arial" w:hAnsi="Arial" w:cs="Arial"/>
                  <w:b/>
                  <w:bCs/>
                  <w:color w:val="0000FF"/>
                  <w:sz w:val="14"/>
                  <w:szCs w:val="14"/>
                  <w:u w:val="single"/>
                </w:rPr>
                <w:t>R4-2308155</w:t>
              </w:r>
            </w:hyperlink>
          </w:p>
        </w:tc>
        <w:tc>
          <w:tcPr>
            <w:tcW w:w="534" w:type="pct"/>
            <w:tcBorders>
              <w:top w:val="nil"/>
              <w:left w:val="nil"/>
              <w:bottom w:val="single" w:sz="4" w:space="0" w:color="A6A6A6"/>
              <w:right w:val="single" w:sz="4" w:space="0" w:color="A6A6A6"/>
            </w:tcBorders>
            <w:shd w:val="clear" w:color="auto" w:fill="auto"/>
            <w:hideMark/>
          </w:tcPr>
          <w:p w14:paraId="7EFF57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TS38.101-3: Corrections on MOP FR1-FR2 inter-band NR CA and MOP/MPR for ENDC including FR2/FR1 and FR2</w:t>
            </w:r>
          </w:p>
        </w:tc>
        <w:tc>
          <w:tcPr>
            <w:tcW w:w="358" w:type="pct"/>
            <w:tcBorders>
              <w:top w:val="nil"/>
              <w:left w:val="nil"/>
              <w:bottom w:val="single" w:sz="4" w:space="0" w:color="A6A6A6"/>
              <w:right w:val="single" w:sz="4" w:space="0" w:color="A6A6A6"/>
            </w:tcBorders>
            <w:shd w:val="clear" w:color="auto" w:fill="auto"/>
            <w:hideMark/>
          </w:tcPr>
          <w:p w14:paraId="24C85F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603EE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F068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4DE837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766C4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C9D77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FF523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A71F11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03B77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045694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6"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883D0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3E36D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6E3D9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0937</w:t>
            </w:r>
          </w:p>
        </w:tc>
        <w:tc>
          <w:tcPr>
            <w:tcW w:w="195" w:type="pct"/>
            <w:tcBorders>
              <w:top w:val="nil"/>
              <w:left w:val="nil"/>
              <w:bottom w:val="single" w:sz="4" w:space="0" w:color="A6A6A6"/>
              <w:right w:val="single" w:sz="4" w:space="0" w:color="A6A6A6"/>
            </w:tcBorders>
            <w:shd w:val="clear" w:color="000000" w:fill="BFBFBF"/>
            <w:hideMark/>
          </w:tcPr>
          <w:p w14:paraId="6E258F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0447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8B891B2"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1313739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R4-2308156</w:t>
            </w:r>
          </w:p>
        </w:tc>
        <w:tc>
          <w:tcPr>
            <w:tcW w:w="534" w:type="pct"/>
            <w:tcBorders>
              <w:top w:val="nil"/>
              <w:left w:val="nil"/>
              <w:bottom w:val="single" w:sz="4" w:space="0" w:color="A6A6A6"/>
              <w:right w:val="single" w:sz="4" w:space="0" w:color="A6A6A6"/>
            </w:tcBorders>
            <w:shd w:val="clear" w:color="auto" w:fill="auto"/>
            <w:hideMark/>
          </w:tcPr>
          <w:p w14:paraId="6C475D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TS38.101-3: Corrections on MOP FR1-FR2 inter-band NR CA and MOP/MPR for ENDC including FR2/FR1 and FR2</w:t>
            </w:r>
          </w:p>
        </w:tc>
        <w:tc>
          <w:tcPr>
            <w:tcW w:w="358" w:type="pct"/>
            <w:tcBorders>
              <w:top w:val="nil"/>
              <w:left w:val="nil"/>
              <w:bottom w:val="single" w:sz="4" w:space="0" w:color="A6A6A6"/>
              <w:right w:val="single" w:sz="4" w:space="0" w:color="A6A6A6"/>
            </w:tcBorders>
            <w:shd w:val="clear" w:color="auto" w:fill="auto"/>
            <w:hideMark/>
          </w:tcPr>
          <w:p w14:paraId="08CA72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598CEA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FE72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58C4C8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261EE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218DA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E8E2A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F52CC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C2E6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61520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19"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37C3D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062D8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B1936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0938</w:t>
            </w:r>
          </w:p>
        </w:tc>
        <w:tc>
          <w:tcPr>
            <w:tcW w:w="195" w:type="pct"/>
            <w:tcBorders>
              <w:top w:val="nil"/>
              <w:left w:val="nil"/>
              <w:bottom w:val="single" w:sz="4" w:space="0" w:color="A6A6A6"/>
              <w:right w:val="single" w:sz="4" w:space="0" w:color="A6A6A6"/>
            </w:tcBorders>
            <w:shd w:val="clear" w:color="000000" w:fill="BFBFBF"/>
            <w:hideMark/>
          </w:tcPr>
          <w:p w14:paraId="114681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D544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0745560"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2BB9FBE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R4-2308157</w:t>
            </w:r>
          </w:p>
        </w:tc>
        <w:tc>
          <w:tcPr>
            <w:tcW w:w="534" w:type="pct"/>
            <w:tcBorders>
              <w:top w:val="nil"/>
              <w:left w:val="nil"/>
              <w:bottom w:val="single" w:sz="4" w:space="0" w:color="A6A6A6"/>
              <w:right w:val="single" w:sz="4" w:space="0" w:color="A6A6A6"/>
            </w:tcBorders>
            <w:shd w:val="clear" w:color="auto" w:fill="auto"/>
            <w:hideMark/>
          </w:tcPr>
          <w:p w14:paraId="1901CD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TS38.101-3: Corrections on MOP FR1-FR2 inter-band NR CA and MOP/MPR for ENDC including FR2/FR1 and FR2</w:t>
            </w:r>
          </w:p>
        </w:tc>
        <w:tc>
          <w:tcPr>
            <w:tcW w:w="358" w:type="pct"/>
            <w:tcBorders>
              <w:top w:val="nil"/>
              <w:left w:val="nil"/>
              <w:bottom w:val="single" w:sz="4" w:space="0" w:color="A6A6A6"/>
              <w:right w:val="single" w:sz="4" w:space="0" w:color="A6A6A6"/>
            </w:tcBorders>
            <w:shd w:val="clear" w:color="auto" w:fill="auto"/>
            <w:hideMark/>
          </w:tcPr>
          <w:p w14:paraId="75354F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192F8E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8106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DE329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747C1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6C4A1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072AC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5ABBE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5E8AC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A38EA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498FB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BFC38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61F9E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0939</w:t>
            </w:r>
          </w:p>
        </w:tc>
        <w:tc>
          <w:tcPr>
            <w:tcW w:w="195" w:type="pct"/>
            <w:tcBorders>
              <w:top w:val="nil"/>
              <w:left w:val="nil"/>
              <w:bottom w:val="single" w:sz="4" w:space="0" w:color="A6A6A6"/>
              <w:right w:val="single" w:sz="4" w:space="0" w:color="A6A6A6"/>
            </w:tcBorders>
            <w:shd w:val="clear" w:color="000000" w:fill="BFBFBF"/>
            <w:hideMark/>
          </w:tcPr>
          <w:p w14:paraId="26146B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87F8D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8EBBC7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9FC18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4" w:history="1">
              <w:r w:rsidR="00973DCF" w:rsidRPr="00973DCF">
                <w:rPr>
                  <w:rFonts w:ascii="Arial" w:hAnsi="Arial" w:cs="Arial"/>
                  <w:b/>
                  <w:bCs/>
                  <w:color w:val="0000FF"/>
                  <w:sz w:val="14"/>
                  <w:szCs w:val="14"/>
                  <w:u w:val="single"/>
                </w:rPr>
                <w:t>R4-2308158</w:t>
              </w:r>
            </w:hyperlink>
          </w:p>
        </w:tc>
        <w:tc>
          <w:tcPr>
            <w:tcW w:w="534" w:type="pct"/>
            <w:tcBorders>
              <w:top w:val="nil"/>
              <w:left w:val="nil"/>
              <w:bottom w:val="single" w:sz="4" w:space="0" w:color="A6A6A6"/>
              <w:right w:val="single" w:sz="4" w:space="0" w:color="A6A6A6"/>
            </w:tcBorders>
            <w:shd w:val="clear" w:color="auto" w:fill="auto"/>
            <w:hideMark/>
          </w:tcPr>
          <w:p w14:paraId="773250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Correction on terms for NR DC Pcmax</w:t>
            </w:r>
          </w:p>
        </w:tc>
        <w:tc>
          <w:tcPr>
            <w:tcW w:w="358" w:type="pct"/>
            <w:tcBorders>
              <w:top w:val="nil"/>
              <w:left w:val="nil"/>
              <w:bottom w:val="single" w:sz="4" w:space="0" w:color="A6A6A6"/>
              <w:right w:val="single" w:sz="4" w:space="0" w:color="A6A6A6"/>
            </w:tcBorders>
            <w:shd w:val="clear" w:color="auto" w:fill="auto"/>
            <w:hideMark/>
          </w:tcPr>
          <w:p w14:paraId="60598C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667DF8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9C021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AE2686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CCE3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14397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91CE6C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4CE8B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2B970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F1805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79749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1E4E8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5C56B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1555</w:t>
            </w:r>
          </w:p>
        </w:tc>
        <w:tc>
          <w:tcPr>
            <w:tcW w:w="195" w:type="pct"/>
            <w:tcBorders>
              <w:top w:val="nil"/>
              <w:left w:val="nil"/>
              <w:bottom w:val="single" w:sz="4" w:space="0" w:color="A6A6A6"/>
              <w:right w:val="single" w:sz="4" w:space="0" w:color="A6A6A6"/>
            </w:tcBorders>
            <w:shd w:val="clear" w:color="000000" w:fill="BFBFBF"/>
            <w:hideMark/>
          </w:tcPr>
          <w:p w14:paraId="71B34C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8DCC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067E07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6A928B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R4-2308159</w:t>
            </w:r>
          </w:p>
        </w:tc>
        <w:tc>
          <w:tcPr>
            <w:tcW w:w="534" w:type="pct"/>
            <w:tcBorders>
              <w:top w:val="nil"/>
              <w:left w:val="nil"/>
              <w:bottom w:val="single" w:sz="4" w:space="0" w:color="A6A6A6"/>
              <w:right w:val="single" w:sz="4" w:space="0" w:color="A6A6A6"/>
            </w:tcBorders>
            <w:shd w:val="clear" w:color="auto" w:fill="auto"/>
            <w:hideMark/>
          </w:tcPr>
          <w:p w14:paraId="328CFE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Correction on terms for NR DC Pcmax</w:t>
            </w:r>
          </w:p>
        </w:tc>
        <w:tc>
          <w:tcPr>
            <w:tcW w:w="358" w:type="pct"/>
            <w:tcBorders>
              <w:top w:val="nil"/>
              <w:left w:val="nil"/>
              <w:bottom w:val="single" w:sz="4" w:space="0" w:color="A6A6A6"/>
              <w:right w:val="single" w:sz="4" w:space="0" w:color="A6A6A6"/>
            </w:tcBorders>
            <w:shd w:val="clear" w:color="auto" w:fill="auto"/>
            <w:hideMark/>
          </w:tcPr>
          <w:p w14:paraId="6601E4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71B7C9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C509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C0EFE4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3E3B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C7B40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F6F28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6A71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9ED4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45941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2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F35D1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EAF92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09994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1556</w:t>
            </w:r>
          </w:p>
        </w:tc>
        <w:tc>
          <w:tcPr>
            <w:tcW w:w="195" w:type="pct"/>
            <w:tcBorders>
              <w:top w:val="nil"/>
              <w:left w:val="nil"/>
              <w:bottom w:val="single" w:sz="4" w:space="0" w:color="A6A6A6"/>
              <w:right w:val="single" w:sz="4" w:space="0" w:color="A6A6A6"/>
            </w:tcBorders>
            <w:shd w:val="clear" w:color="000000" w:fill="BFBFBF"/>
            <w:hideMark/>
          </w:tcPr>
          <w:p w14:paraId="0ED6E3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4F404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F6AF1BC"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C1A37F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R4-2308160</w:t>
            </w:r>
          </w:p>
        </w:tc>
        <w:tc>
          <w:tcPr>
            <w:tcW w:w="534" w:type="pct"/>
            <w:tcBorders>
              <w:top w:val="nil"/>
              <w:left w:val="nil"/>
              <w:bottom w:val="single" w:sz="4" w:space="0" w:color="A6A6A6"/>
              <w:right w:val="single" w:sz="4" w:space="0" w:color="A6A6A6"/>
            </w:tcBorders>
            <w:shd w:val="clear" w:color="auto" w:fill="auto"/>
            <w:hideMark/>
          </w:tcPr>
          <w:p w14:paraId="04E14A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Correction on terms for NR DC Pcmax</w:t>
            </w:r>
          </w:p>
        </w:tc>
        <w:tc>
          <w:tcPr>
            <w:tcW w:w="358" w:type="pct"/>
            <w:tcBorders>
              <w:top w:val="nil"/>
              <w:left w:val="nil"/>
              <w:bottom w:val="single" w:sz="4" w:space="0" w:color="A6A6A6"/>
              <w:right w:val="single" w:sz="4" w:space="0" w:color="A6A6A6"/>
            </w:tcBorders>
            <w:shd w:val="clear" w:color="auto" w:fill="auto"/>
            <w:hideMark/>
          </w:tcPr>
          <w:p w14:paraId="51F42E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1FA107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FBBF1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819EF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FAAC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CB7B7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F09D0B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69938F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2C8F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B7C1F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3C816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E0A3E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A10CA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1557</w:t>
            </w:r>
          </w:p>
        </w:tc>
        <w:tc>
          <w:tcPr>
            <w:tcW w:w="195" w:type="pct"/>
            <w:tcBorders>
              <w:top w:val="nil"/>
              <w:left w:val="nil"/>
              <w:bottom w:val="single" w:sz="4" w:space="0" w:color="A6A6A6"/>
              <w:right w:val="single" w:sz="4" w:space="0" w:color="A6A6A6"/>
            </w:tcBorders>
            <w:shd w:val="clear" w:color="000000" w:fill="BFBFBF"/>
            <w:hideMark/>
          </w:tcPr>
          <w:p w14:paraId="413D21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141AB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8C959A7"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4C898D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R4-2308182</w:t>
            </w:r>
          </w:p>
        </w:tc>
        <w:tc>
          <w:tcPr>
            <w:tcW w:w="534" w:type="pct"/>
            <w:tcBorders>
              <w:top w:val="nil"/>
              <w:left w:val="nil"/>
              <w:bottom w:val="single" w:sz="4" w:space="0" w:color="A6A6A6"/>
              <w:right w:val="single" w:sz="4" w:space="0" w:color="A6A6A6"/>
            </w:tcBorders>
            <w:shd w:val="clear" w:color="auto" w:fill="auto"/>
            <w:hideMark/>
          </w:tcPr>
          <w:p w14:paraId="0E9BED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reflect the completed NR inter band CA DC combinations for 2 bands DL with up to 2 bands UL into TS 38.101-1</w:t>
            </w:r>
          </w:p>
        </w:tc>
        <w:tc>
          <w:tcPr>
            <w:tcW w:w="358" w:type="pct"/>
            <w:tcBorders>
              <w:top w:val="nil"/>
              <w:left w:val="nil"/>
              <w:bottom w:val="single" w:sz="4" w:space="0" w:color="A6A6A6"/>
              <w:right w:val="single" w:sz="4" w:space="0" w:color="A6A6A6"/>
            </w:tcBorders>
            <w:shd w:val="clear" w:color="auto" w:fill="auto"/>
            <w:hideMark/>
          </w:tcPr>
          <w:p w14:paraId="0EF55A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758C42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E773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A3FBD5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50C2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7.10.1</w:t>
            </w:r>
          </w:p>
        </w:tc>
        <w:tc>
          <w:tcPr>
            <w:tcW w:w="294" w:type="pct"/>
            <w:tcBorders>
              <w:top w:val="nil"/>
              <w:left w:val="nil"/>
              <w:bottom w:val="single" w:sz="4" w:space="0" w:color="A6A6A6"/>
              <w:right w:val="single" w:sz="4" w:space="0" w:color="A6A6A6"/>
            </w:tcBorders>
            <w:shd w:val="clear" w:color="auto" w:fill="auto"/>
            <w:hideMark/>
          </w:tcPr>
          <w:p w14:paraId="7739CC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F605E4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F0D80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FE8C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76644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96087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74C4D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6" w:history="1">
              <w:r w:rsidR="00973DCF" w:rsidRPr="00973DCF">
                <w:rPr>
                  <w:rFonts w:ascii="Arial" w:hAnsi="Arial" w:cs="Arial"/>
                  <w:b/>
                  <w:bCs/>
                  <w:color w:val="0000FF"/>
                  <w:sz w:val="14"/>
                  <w:szCs w:val="14"/>
                  <w:u w:val="single"/>
                </w:rPr>
                <w:t>NR_CADC_R18_2BDL_xBUL-Core</w:t>
              </w:r>
            </w:hyperlink>
          </w:p>
        </w:tc>
        <w:tc>
          <w:tcPr>
            <w:tcW w:w="245" w:type="pct"/>
            <w:tcBorders>
              <w:top w:val="nil"/>
              <w:left w:val="nil"/>
              <w:bottom w:val="single" w:sz="4" w:space="0" w:color="A6A6A6"/>
              <w:right w:val="single" w:sz="4" w:space="0" w:color="A6A6A6"/>
            </w:tcBorders>
            <w:shd w:val="clear" w:color="000000" w:fill="BFBFBF"/>
            <w:hideMark/>
          </w:tcPr>
          <w:p w14:paraId="5558E5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1558</w:t>
            </w:r>
          </w:p>
        </w:tc>
        <w:tc>
          <w:tcPr>
            <w:tcW w:w="195" w:type="pct"/>
            <w:tcBorders>
              <w:top w:val="nil"/>
              <w:left w:val="nil"/>
              <w:bottom w:val="single" w:sz="4" w:space="0" w:color="A6A6A6"/>
              <w:right w:val="single" w:sz="4" w:space="0" w:color="A6A6A6"/>
            </w:tcBorders>
            <w:shd w:val="clear" w:color="000000" w:fill="BFBFBF"/>
            <w:hideMark/>
          </w:tcPr>
          <w:p w14:paraId="4E699D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4BB84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A3C5CF4"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F81502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R4-2308183</w:t>
            </w:r>
          </w:p>
        </w:tc>
        <w:tc>
          <w:tcPr>
            <w:tcW w:w="534" w:type="pct"/>
            <w:tcBorders>
              <w:top w:val="nil"/>
              <w:left w:val="nil"/>
              <w:bottom w:val="single" w:sz="4" w:space="0" w:color="A6A6A6"/>
              <w:right w:val="single" w:sz="4" w:space="0" w:color="A6A6A6"/>
            </w:tcBorders>
            <w:shd w:val="clear" w:color="auto" w:fill="auto"/>
            <w:hideMark/>
          </w:tcPr>
          <w:p w14:paraId="6EEDDF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reflect the completed NR inter band CA DC combinations for 2 bands DL with up to 2 bands UL into TS 38.101-2</w:t>
            </w:r>
          </w:p>
        </w:tc>
        <w:tc>
          <w:tcPr>
            <w:tcW w:w="358" w:type="pct"/>
            <w:tcBorders>
              <w:top w:val="nil"/>
              <w:left w:val="nil"/>
              <w:bottom w:val="single" w:sz="4" w:space="0" w:color="A6A6A6"/>
              <w:right w:val="single" w:sz="4" w:space="0" w:color="A6A6A6"/>
            </w:tcBorders>
            <w:shd w:val="clear" w:color="auto" w:fill="auto"/>
            <w:hideMark/>
          </w:tcPr>
          <w:p w14:paraId="36B1CB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5DC65F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46AB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1D6AF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B9C69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7.10.1</w:t>
            </w:r>
          </w:p>
        </w:tc>
        <w:tc>
          <w:tcPr>
            <w:tcW w:w="294" w:type="pct"/>
            <w:tcBorders>
              <w:top w:val="nil"/>
              <w:left w:val="nil"/>
              <w:bottom w:val="single" w:sz="4" w:space="0" w:color="A6A6A6"/>
              <w:right w:val="single" w:sz="4" w:space="0" w:color="A6A6A6"/>
            </w:tcBorders>
            <w:shd w:val="clear" w:color="auto" w:fill="auto"/>
            <w:hideMark/>
          </w:tcPr>
          <w:p w14:paraId="7A79FF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53AEE1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0CDBE8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01416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DA70F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8"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0D1941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CF26A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39" w:history="1">
              <w:r w:rsidR="00973DCF" w:rsidRPr="00973DCF">
                <w:rPr>
                  <w:rFonts w:ascii="Arial" w:hAnsi="Arial" w:cs="Arial"/>
                  <w:b/>
                  <w:bCs/>
                  <w:color w:val="0000FF"/>
                  <w:sz w:val="14"/>
                  <w:szCs w:val="14"/>
                  <w:u w:val="single"/>
                </w:rPr>
                <w:t>NR_CADC_R18_2BDL_xBUL-Core</w:t>
              </w:r>
            </w:hyperlink>
          </w:p>
        </w:tc>
        <w:tc>
          <w:tcPr>
            <w:tcW w:w="245" w:type="pct"/>
            <w:tcBorders>
              <w:top w:val="nil"/>
              <w:left w:val="nil"/>
              <w:bottom w:val="single" w:sz="4" w:space="0" w:color="A6A6A6"/>
              <w:right w:val="single" w:sz="4" w:space="0" w:color="A6A6A6"/>
            </w:tcBorders>
            <w:shd w:val="clear" w:color="000000" w:fill="BFBFBF"/>
            <w:hideMark/>
          </w:tcPr>
          <w:p w14:paraId="1AE4B2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0604</w:t>
            </w:r>
          </w:p>
        </w:tc>
        <w:tc>
          <w:tcPr>
            <w:tcW w:w="195" w:type="pct"/>
            <w:tcBorders>
              <w:top w:val="nil"/>
              <w:left w:val="nil"/>
              <w:bottom w:val="single" w:sz="4" w:space="0" w:color="A6A6A6"/>
              <w:right w:val="single" w:sz="4" w:space="0" w:color="A6A6A6"/>
            </w:tcBorders>
            <w:shd w:val="clear" w:color="000000" w:fill="BFBFBF"/>
            <w:hideMark/>
          </w:tcPr>
          <w:p w14:paraId="5294A7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BE48E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8BF9086"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78C6F84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R4-2308184</w:t>
            </w:r>
          </w:p>
        </w:tc>
        <w:tc>
          <w:tcPr>
            <w:tcW w:w="534" w:type="pct"/>
            <w:tcBorders>
              <w:top w:val="nil"/>
              <w:left w:val="nil"/>
              <w:bottom w:val="single" w:sz="4" w:space="0" w:color="A6A6A6"/>
              <w:right w:val="single" w:sz="4" w:space="0" w:color="A6A6A6"/>
            </w:tcBorders>
            <w:shd w:val="clear" w:color="auto" w:fill="auto"/>
            <w:hideMark/>
          </w:tcPr>
          <w:p w14:paraId="042F64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reflect the completed NR inter band CA DC combinations for 2 bands DL with up to 2 bands UL into TS 38.101-3</w:t>
            </w:r>
          </w:p>
        </w:tc>
        <w:tc>
          <w:tcPr>
            <w:tcW w:w="358" w:type="pct"/>
            <w:tcBorders>
              <w:top w:val="nil"/>
              <w:left w:val="nil"/>
              <w:bottom w:val="single" w:sz="4" w:space="0" w:color="A6A6A6"/>
              <w:right w:val="single" w:sz="4" w:space="0" w:color="A6A6A6"/>
            </w:tcBorders>
            <w:shd w:val="clear" w:color="auto" w:fill="auto"/>
            <w:hideMark/>
          </w:tcPr>
          <w:p w14:paraId="29230E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10183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20F5B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242B69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464CD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7.10.1</w:t>
            </w:r>
          </w:p>
        </w:tc>
        <w:tc>
          <w:tcPr>
            <w:tcW w:w="294" w:type="pct"/>
            <w:tcBorders>
              <w:top w:val="nil"/>
              <w:left w:val="nil"/>
              <w:bottom w:val="single" w:sz="4" w:space="0" w:color="A6A6A6"/>
              <w:right w:val="single" w:sz="4" w:space="0" w:color="A6A6A6"/>
            </w:tcBorders>
            <w:shd w:val="clear" w:color="auto" w:fill="auto"/>
            <w:hideMark/>
          </w:tcPr>
          <w:p w14:paraId="0A1D22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AAF609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519C9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5A50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8DAC4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1"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7BB90D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542E9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2" w:history="1">
              <w:r w:rsidR="00973DCF" w:rsidRPr="00973DCF">
                <w:rPr>
                  <w:rFonts w:ascii="Arial" w:hAnsi="Arial" w:cs="Arial"/>
                  <w:b/>
                  <w:bCs/>
                  <w:color w:val="0000FF"/>
                  <w:sz w:val="14"/>
                  <w:szCs w:val="14"/>
                  <w:u w:val="single"/>
                </w:rPr>
                <w:t>NR_CADC_R18_2BDL_xBUL-Core</w:t>
              </w:r>
            </w:hyperlink>
          </w:p>
        </w:tc>
        <w:tc>
          <w:tcPr>
            <w:tcW w:w="245" w:type="pct"/>
            <w:tcBorders>
              <w:top w:val="nil"/>
              <w:left w:val="nil"/>
              <w:bottom w:val="single" w:sz="4" w:space="0" w:color="A6A6A6"/>
              <w:right w:val="single" w:sz="4" w:space="0" w:color="A6A6A6"/>
            </w:tcBorders>
            <w:shd w:val="clear" w:color="000000" w:fill="BFBFBF"/>
            <w:hideMark/>
          </w:tcPr>
          <w:p w14:paraId="730794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0940</w:t>
            </w:r>
          </w:p>
        </w:tc>
        <w:tc>
          <w:tcPr>
            <w:tcW w:w="195" w:type="pct"/>
            <w:tcBorders>
              <w:top w:val="nil"/>
              <w:left w:val="nil"/>
              <w:bottom w:val="single" w:sz="4" w:space="0" w:color="A6A6A6"/>
              <w:right w:val="single" w:sz="4" w:space="0" w:color="A6A6A6"/>
            </w:tcBorders>
            <w:shd w:val="clear" w:color="000000" w:fill="BFBFBF"/>
            <w:hideMark/>
          </w:tcPr>
          <w:p w14:paraId="04CC72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43A9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8604E2F"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181853F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R4-2308188</w:t>
            </w:r>
          </w:p>
        </w:tc>
        <w:tc>
          <w:tcPr>
            <w:tcW w:w="534" w:type="pct"/>
            <w:tcBorders>
              <w:top w:val="nil"/>
              <w:left w:val="nil"/>
              <w:bottom w:val="single" w:sz="4" w:space="0" w:color="A6A6A6"/>
              <w:right w:val="single" w:sz="4" w:space="0" w:color="A6A6A6"/>
            </w:tcBorders>
            <w:shd w:val="clear" w:color="auto" w:fill="auto"/>
            <w:hideMark/>
          </w:tcPr>
          <w:p w14:paraId="785960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reflect the completed 4Rx support for NR FR1 bands (&lt;2.6GHz) into TS 38.101-1</w:t>
            </w:r>
          </w:p>
        </w:tc>
        <w:tc>
          <w:tcPr>
            <w:tcW w:w="358" w:type="pct"/>
            <w:tcBorders>
              <w:top w:val="nil"/>
              <w:left w:val="nil"/>
              <w:bottom w:val="single" w:sz="4" w:space="0" w:color="A6A6A6"/>
              <w:right w:val="single" w:sz="4" w:space="0" w:color="A6A6A6"/>
            </w:tcBorders>
            <w:shd w:val="clear" w:color="auto" w:fill="auto"/>
            <w:hideMark/>
          </w:tcPr>
          <w:p w14:paraId="17EB21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25EF6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1A57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A2AB4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912F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7.28.1</w:t>
            </w:r>
          </w:p>
        </w:tc>
        <w:tc>
          <w:tcPr>
            <w:tcW w:w="294" w:type="pct"/>
            <w:tcBorders>
              <w:top w:val="nil"/>
              <w:left w:val="nil"/>
              <w:bottom w:val="single" w:sz="4" w:space="0" w:color="A6A6A6"/>
              <w:right w:val="single" w:sz="4" w:space="0" w:color="A6A6A6"/>
            </w:tcBorders>
            <w:shd w:val="clear" w:color="auto" w:fill="auto"/>
            <w:hideMark/>
          </w:tcPr>
          <w:p w14:paraId="40DC6F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39D7A5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6C8C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4CF8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9E30F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6C9A6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104AF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5" w:history="1">
              <w:r w:rsidR="00973DCF" w:rsidRPr="00973DCF">
                <w:rPr>
                  <w:rFonts w:ascii="Arial" w:hAnsi="Arial" w:cs="Arial"/>
                  <w:b/>
                  <w:bCs/>
                  <w:color w:val="0000FF"/>
                  <w:sz w:val="14"/>
                  <w:szCs w:val="14"/>
                  <w:u w:val="single"/>
                </w:rPr>
                <w:t>4Rx_NR_bands_R18-Core</w:t>
              </w:r>
            </w:hyperlink>
          </w:p>
        </w:tc>
        <w:tc>
          <w:tcPr>
            <w:tcW w:w="245" w:type="pct"/>
            <w:tcBorders>
              <w:top w:val="nil"/>
              <w:left w:val="nil"/>
              <w:bottom w:val="single" w:sz="4" w:space="0" w:color="A6A6A6"/>
              <w:right w:val="single" w:sz="4" w:space="0" w:color="A6A6A6"/>
            </w:tcBorders>
            <w:shd w:val="clear" w:color="000000" w:fill="BFBFBF"/>
            <w:hideMark/>
          </w:tcPr>
          <w:p w14:paraId="6BDDD8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1559</w:t>
            </w:r>
          </w:p>
        </w:tc>
        <w:tc>
          <w:tcPr>
            <w:tcW w:w="195" w:type="pct"/>
            <w:tcBorders>
              <w:top w:val="nil"/>
              <w:left w:val="nil"/>
              <w:bottom w:val="single" w:sz="4" w:space="0" w:color="A6A6A6"/>
              <w:right w:val="single" w:sz="4" w:space="0" w:color="A6A6A6"/>
            </w:tcBorders>
            <w:shd w:val="clear" w:color="000000" w:fill="BFBFBF"/>
            <w:hideMark/>
          </w:tcPr>
          <w:p w14:paraId="38C7E3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75D10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4158B21C"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21A450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6" w:history="1">
              <w:r w:rsidR="00973DCF" w:rsidRPr="00973DCF">
                <w:rPr>
                  <w:rFonts w:ascii="Arial" w:hAnsi="Arial" w:cs="Arial"/>
                  <w:b/>
                  <w:bCs/>
                  <w:color w:val="0000FF"/>
                  <w:sz w:val="14"/>
                  <w:szCs w:val="14"/>
                  <w:u w:val="single"/>
                </w:rPr>
                <w:t>R4-2308205</w:t>
              </w:r>
            </w:hyperlink>
          </w:p>
        </w:tc>
        <w:tc>
          <w:tcPr>
            <w:tcW w:w="534" w:type="pct"/>
            <w:tcBorders>
              <w:top w:val="nil"/>
              <w:left w:val="nil"/>
              <w:bottom w:val="single" w:sz="4" w:space="0" w:color="A6A6A6"/>
              <w:right w:val="single" w:sz="4" w:space="0" w:color="A6A6A6"/>
            </w:tcBorders>
            <w:shd w:val="clear" w:color="auto" w:fill="auto"/>
            <w:hideMark/>
          </w:tcPr>
          <w:p w14:paraId="37AB0F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PC 1.5 for FR1 TDD single bands</w:t>
            </w:r>
          </w:p>
        </w:tc>
        <w:tc>
          <w:tcPr>
            <w:tcW w:w="358" w:type="pct"/>
            <w:tcBorders>
              <w:top w:val="nil"/>
              <w:left w:val="nil"/>
              <w:bottom w:val="single" w:sz="4" w:space="0" w:color="A6A6A6"/>
              <w:right w:val="single" w:sz="4" w:space="0" w:color="A6A6A6"/>
            </w:tcBorders>
            <w:shd w:val="clear" w:color="auto" w:fill="auto"/>
            <w:hideMark/>
          </w:tcPr>
          <w:p w14:paraId="3888BD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CMCC</w:t>
            </w:r>
          </w:p>
        </w:tc>
        <w:tc>
          <w:tcPr>
            <w:tcW w:w="161" w:type="pct"/>
            <w:tcBorders>
              <w:top w:val="nil"/>
              <w:left w:val="nil"/>
              <w:bottom w:val="single" w:sz="4" w:space="0" w:color="A6A6A6"/>
              <w:right w:val="single" w:sz="4" w:space="0" w:color="A6A6A6"/>
            </w:tcBorders>
            <w:shd w:val="clear" w:color="auto" w:fill="auto"/>
            <w:hideMark/>
          </w:tcPr>
          <w:p w14:paraId="70CF36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5979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95EE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1E797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7.19.1</w:t>
            </w:r>
          </w:p>
        </w:tc>
        <w:tc>
          <w:tcPr>
            <w:tcW w:w="294" w:type="pct"/>
            <w:tcBorders>
              <w:top w:val="nil"/>
              <w:left w:val="nil"/>
              <w:bottom w:val="single" w:sz="4" w:space="0" w:color="A6A6A6"/>
              <w:right w:val="single" w:sz="4" w:space="0" w:color="A6A6A6"/>
            </w:tcBorders>
            <w:shd w:val="clear" w:color="auto" w:fill="auto"/>
            <w:hideMark/>
          </w:tcPr>
          <w:p w14:paraId="6CBBFC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2DA08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191E15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7FB5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24FE0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D6DA9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31209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49" w:history="1">
              <w:r w:rsidR="00973DCF" w:rsidRPr="00973DCF">
                <w:rPr>
                  <w:rFonts w:ascii="Arial" w:hAnsi="Arial" w:cs="Arial"/>
                  <w:b/>
                  <w:bCs/>
                  <w:color w:val="0000FF"/>
                  <w:sz w:val="14"/>
                  <w:szCs w:val="14"/>
                  <w:u w:val="single"/>
                </w:rPr>
                <w:t>HPUE_NR_FR1_TDD_R18</w:t>
              </w:r>
            </w:hyperlink>
          </w:p>
        </w:tc>
        <w:tc>
          <w:tcPr>
            <w:tcW w:w="245" w:type="pct"/>
            <w:tcBorders>
              <w:top w:val="nil"/>
              <w:left w:val="nil"/>
              <w:bottom w:val="single" w:sz="4" w:space="0" w:color="A6A6A6"/>
              <w:right w:val="single" w:sz="4" w:space="0" w:color="A6A6A6"/>
            </w:tcBorders>
            <w:shd w:val="clear" w:color="000000" w:fill="BFBFBF"/>
            <w:hideMark/>
          </w:tcPr>
          <w:p w14:paraId="261144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1560</w:t>
            </w:r>
          </w:p>
        </w:tc>
        <w:tc>
          <w:tcPr>
            <w:tcW w:w="195" w:type="pct"/>
            <w:tcBorders>
              <w:top w:val="nil"/>
              <w:left w:val="nil"/>
              <w:bottom w:val="single" w:sz="4" w:space="0" w:color="A6A6A6"/>
              <w:right w:val="single" w:sz="4" w:space="0" w:color="A6A6A6"/>
            </w:tcBorders>
            <w:shd w:val="clear" w:color="000000" w:fill="BFBFBF"/>
            <w:hideMark/>
          </w:tcPr>
          <w:p w14:paraId="7F8AD8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CB2C5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CD07FCC" w14:textId="77777777" w:rsidTr="000F6264">
        <w:trPr>
          <w:trHeight w:val="360"/>
        </w:trPr>
        <w:tc>
          <w:tcPr>
            <w:tcW w:w="391" w:type="pct"/>
            <w:tcBorders>
              <w:top w:val="nil"/>
              <w:left w:val="single" w:sz="4" w:space="0" w:color="A6A6A6"/>
              <w:bottom w:val="single" w:sz="4" w:space="0" w:color="A6A6A6"/>
              <w:right w:val="single" w:sz="4" w:space="0" w:color="A6A6A6"/>
            </w:tcBorders>
            <w:shd w:val="clear" w:color="auto" w:fill="auto"/>
            <w:hideMark/>
          </w:tcPr>
          <w:p w14:paraId="02B5BC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0" w:history="1">
              <w:r w:rsidR="00973DCF" w:rsidRPr="00973DCF">
                <w:rPr>
                  <w:rFonts w:ascii="Arial" w:hAnsi="Arial" w:cs="Arial"/>
                  <w:b/>
                  <w:bCs/>
                  <w:color w:val="0000FF"/>
                  <w:sz w:val="14"/>
                  <w:szCs w:val="14"/>
                  <w:u w:val="single"/>
                </w:rPr>
                <w:t>R4-2308207</w:t>
              </w:r>
            </w:hyperlink>
          </w:p>
        </w:tc>
        <w:tc>
          <w:tcPr>
            <w:tcW w:w="534" w:type="pct"/>
            <w:tcBorders>
              <w:top w:val="nil"/>
              <w:left w:val="nil"/>
              <w:bottom w:val="single" w:sz="4" w:space="0" w:color="A6A6A6"/>
              <w:right w:val="single" w:sz="4" w:space="0" w:color="A6A6A6"/>
            </w:tcBorders>
            <w:shd w:val="clear" w:color="auto" w:fill="auto"/>
            <w:hideMark/>
          </w:tcPr>
          <w:p w14:paraId="1119F6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eDRX requriements</w:t>
            </w:r>
          </w:p>
        </w:tc>
        <w:tc>
          <w:tcPr>
            <w:tcW w:w="358" w:type="pct"/>
            <w:tcBorders>
              <w:top w:val="nil"/>
              <w:left w:val="nil"/>
              <w:bottom w:val="single" w:sz="4" w:space="0" w:color="A6A6A6"/>
              <w:right w:val="single" w:sz="4" w:space="0" w:color="A6A6A6"/>
            </w:tcBorders>
            <w:shd w:val="clear" w:color="auto" w:fill="auto"/>
            <w:hideMark/>
          </w:tcPr>
          <w:p w14:paraId="2C2550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E85BB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B6823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5146EB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BE7BA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43F7C6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397B0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D4F1AD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C4CE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F2066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90C81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FCB33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3"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0173A1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3191</w:t>
            </w:r>
          </w:p>
        </w:tc>
        <w:tc>
          <w:tcPr>
            <w:tcW w:w="195" w:type="pct"/>
            <w:tcBorders>
              <w:top w:val="nil"/>
              <w:left w:val="nil"/>
              <w:bottom w:val="single" w:sz="4" w:space="0" w:color="A6A6A6"/>
              <w:right w:val="single" w:sz="4" w:space="0" w:color="A6A6A6"/>
            </w:tcBorders>
            <w:shd w:val="clear" w:color="000000" w:fill="BFBFBF"/>
            <w:hideMark/>
          </w:tcPr>
          <w:p w14:paraId="4BFCAD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78964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E0A27BE" w14:textId="77777777" w:rsidTr="000F6264">
        <w:trPr>
          <w:trHeight w:val="360"/>
        </w:trPr>
        <w:tc>
          <w:tcPr>
            <w:tcW w:w="391" w:type="pct"/>
            <w:tcBorders>
              <w:top w:val="nil"/>
              <w:left w:val="single" w:sz="4" w:space="0" w:color="A6A6A6"/>
              <w:bottom w:val="single" w:sz="4" w:space="0" w:color="A6A6A6"/>
              <w:right w:val="single" w:sz="4" w:space="0" w:color="A6A6A6"/>
            </w:tcBorders>
            <w:shd w:val="clear" w:color="auto" w:fill="auto"/>
            <w:hideMark/>
          </w:tcPr>
          <w:p w14:paraId="55C3819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R4-2308208</w:t>
            </w:r>
          </w:p>
        </w:tc>
        <w:tc>
          <w:tcPr>
            <w:tcW w:w="534" w:type="pct"/>
            <w:tcBorders>
              <w:top w:val="nil"/>
              <w:left w:val="nil"/>
              <w:bottom w:val="single" w:sz="4" w:space="0" w:color="A6A6A6"/>
              <w:right w:val="single" w:sz="4" w:space="0" w:color="A6A6A6"/>
            </w:tcBorders>
            <w:shd w:val="clear" w:color="auto" w:fill="auto"/>
            <w:hideMark/>
          </w:tcPr>
          <w:p w14:paraId="485028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eDRX requirements</w:t>
            </w:r>
          </w:p>
        </w:tc>
        <w:tc>
          <w:tcPr>
            <w:tcW w:w="358" w:type="pct"/>
            <w:tcBorders>
              <w:top w:val="nil"/>
              <w:left w:val="nil"/>
              <w:bottom w:val="single" w:sz="4" w:space="0" w:color="A6A6A6"/>
              <w:right w:val="single" w:sz="4" w:space="0" w:color="A6A6A6"/>
            </w:tcBorders>
            <w:shd w:val="clear" w:color="auto" w:fill="auto"/>
            <w:hideMark/>
          </w:tcPr>
          <w:p w14:paraId="464090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35E61A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8A08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5713A9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E2D2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6FB1A8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D87EB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583C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20924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298B4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76055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5BC5A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6"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65F816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3192</w:t>
            </w:r>
          </w:p>
        </w:tc>
        <w:tc>
          <w:tcPr>
            <w:tcW w:w="195" w:type="pct"/>
            <w:tcBorders>
              <w:top w:val="nil"/>
              <w:left w:val="nil"/>
              <w:bottom w:val="single" w:sz="4" w:space="0" w:color="A6A6A6"/>
              <w:right w:val="single" w:sz="4" w:space="0" w:color="A6A6A6"/>
            </w:tcBorders>
            <w:shd w:val="clear" w:color="000000" w:fill="BFBFBF"/>
            <w:hideMark/>
          </w:tcPr>
          <w:p w14:paraId="797B6A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BC04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C131A7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6A398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7" w:history="1">
              <w:r w:rsidR="00973DCF" w:rsidRPr="00973DCF">
                <w:rPr>
                  <w:rFonts w:ascii="Arial" w:hAnsi="Arial" w:cs="Arial"/>
                  <w:b/>
                  <w:bCs/>
                  <w:color w:val="0000FF"/>
                  <w:sz w:val="14"/>
                  <w:szCs w:val="14"/>
                  <w:u w:val="single"/>
                </w:rPr>
                <w:t>R4-2308210</w:t>
              </w:r>
            </w:hyperlink>
          </w:p>
        </w:tc>
        <w:tc>
          <w:tcPr>
            <w:tcW w:w="534" w:type="pct"/>
            <w:tcBorders>
              <w:top w:val="nil"/>
              <w:left w:val="nil"/>
              <w:bottom w:val="single" w:sz="4" w:space="0" w:color="A6A6A6"/>
              <w:right w:val="single" w:sz="4" w:space="0" w:color="A6A6A6"/>
            </w:tcBorders>
            <w:shd w:val="clear" w:color="auto" w:fill="auto"/>
            <w:hideMark/>
          </w:tcPr>
          <w:p w14:paraId="0D0B8B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of feMIMO RRM requirements in R17</w:t>
            </w:r>
          </w:p>
        </w:tc>
        <w:tc>
          <w:tcPr>
            <w:tcW w:w="358" w:type="pct"/>
            <w:tcBorders>
              <w:top w:val="nil"/>
              <w:left w:val="nil"/>
              <w:bottom w:val="single" w:sz="4" w:space="0" w:color="A6A6A6"/>
              <w:right w:val="single" w:sz="4" w:space="0" w:color="A6A6A6"/>
            </w:tcBorders>
            <w:shd w:val="clear" w:color="auto" w:fill="auto"/>
            <w:hideMark/>
          </w:tcPr>
          <w:p w14:paraId="0EFFE4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09E3AF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D796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FC4FCF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28D8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411251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6D015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DF13B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03DF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3B4F9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5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0E4CD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49CDC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0"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10D517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3193</w:t>
            </w:r>
          </w:p>
        </w:tc>
        <w:tc>
          <w:tcPr>
            <w:tcW w:w="195" w:type="pct"/>
            <w:tcBorders>
              <w:top w:val="nil"/>
              <w:left w:val="nil"/>
              <w:bottom w:val="single" w:sz="4" w:space="0" w:color="A6A6A6"/>
              <w:right w:val="single" w:sz="4" w:space="0" w:color="A6A6A6"/>
            </w:tcBorders>
            <w:shd w:val="clear" w:color="000000" w:fill="BFBFBF"/>
            <w:hideMark/>
          </w:tcPr>
          <w:p w14:paraId="5A006A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D0175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440667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3EC15A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R4-2308211</w:t>
            </w:r>
          </w:p>
        </w:tc>
        <w:tc>
          <w:tcPr>
            <w:tcW w:w="534" w:type="pct"/>
            <w:tcBorders>
              <w:top w:val="nil"/>
              <w:left w:val="nil"/>
              <w:bottom w:val="single" w:sz="4" w:space="0" w:color="A6A6A6"/>
              <w:right w:val="single" w:sz="4" w:space="0" w:color="A6A6A6"/>
            </w:tcBorders>
            <w:shd w:val="clear" w:color="auto" w:fill="auto"/>
            <w:hideMark/>
          </w:tcPr>
          <w:p w14:paraId="3306DB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of feMIMO RRM requirements in R18</w:t>
            </w:r>
          </w:p>
        </w:tc>
        <w:tc>
          <w:tcPr>
            <w:tcW w:w="358" w:type="pct"/>
            <w:tcBorders>
              <w:top w:val="nil"/>
              <w:left w:val="nil"/>
              <w:bottom w:val="single" w:sz="4" w:space="0" w:color="A6A6A6"/>
              <w:right w:val="single" w:sz="4" w:space="0" w:color="A6A6A6"/>
            </w:tcBorders>
            <w:shd w:val="clear" w:color="auto" w:fill="auto"/>
            <w:hideMark/>
          </w:tcPr>
          <w:p w14:paraId="290FE9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626F86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9280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63D94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93DB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4E50F6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31560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624448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64C4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CC7F9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EC316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D4AC6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3"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38B168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3194</w:t>
            </w:r>
          </w:p>
        </w:tc>
        <w:tc>
          <w:tcPr>
            <w:tcW w:w="195" w:type="pct"/>
            <w:tcBorders>
              <w:top w:val="nil"/>
              <w:left w:val="nil"/>
              <w:bottom w:val="single" w:sz="4" w:space="0" w:color="A6A6A6"/>
              <w:right w:val="single" w:sz="4" w:space="0" w:color="A6A6A6"/>
            </w:tcBorders>
            <w:shd w:val="clear" w:color="000000" w:fill="BFBFBF"/>
            <w:hideMark/>
          </w:tcPr>
          <w:p w14:paraId="0901A6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65EC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98AF41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5A7DF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4" w:history="1">
              <w:r w:rsidR="00973DCF" w:rsidRPr="00973DCF">
                <w:rPr>
                  <w:rFonts w:ascii="Arial" w:hAnsi="Arial" w:cs="Arial"/>
                  <w:b/>
                  <w:bCs/>
                  <w:color w:val="0000FF"/>
                  <w:sz w:val="14"/>
                  <w:szCs w:val="14"/>
                  <w:u w:val="single"/>
                </w:rPr>
                <w:t>R4-2308246</w:t>
              </w:r>
            </w:hyperlink>
          </w:p>
        </w:tc>
        <w:tc>
          <w:tcPr>
            <w:tcW w:w="534" w:type="pct"/>
            <w:tcBorders>
              <w:top w:val="nil"/>
              <w:left w:val="nil"/>
              <w:bottom w:val="single" w:sz="4" w:space="0" w:color="A6A6A6"/>
              <w:right w:val="single" w:sz="4" w:space="0" w:color="A6A6A6"/>
            </w:tcBorders>
            <w:shd w:val="clear" w:color="auto" w:fill="auto"/>
            <w:hideMark/>
          </w:tcPr>
          <w:p w14:paraId="2445D1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Generalize the increase higher power limit requirements for current EN-DC band combinations</w:t>
            </w:r>
          </w:p>
        </w:tc>
        <w:tc>
          <w:tcPr>
            <w:tcW w:w="358" w:type="pct"/>
            <w:tcBorders>
              <w:top w:val="nil"/>
              <w:left w:val="nil"/>
              <w:bottom w:val="single" w:sz="4" w:space="0" w:color="A6A6A6"/>
              <w:right w:val="single" w:sz="4" w:space="0" w:color="A6A6A6"/>
            </w:tcBorders>
            <w:shd w:val="clear" w:color="auto" w:fill="auto"/>
            <w:hideMark/>
          </w:tcPr>
          <w:p w14:paraId="2572A1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 ZTE Corporation, Samsung, CHTTL</w:t>
            </w:r>
          </w:p>
        </w:tc>
        <w:tc>
          <w:tcPr>
            <w:tcW w:w="161" w:type="pct"/>
            <w:tcBorders>
              <w:top w:val="nil"/>
              <w:left w:val="nil"/>
              <w:bottom w:val="single" w:sz="4" w:space="0" w:color="A6A6A6"/>
              <w:right w:val="single" w:sz="4" w:space="0" w:color="A6A6A6"/>
            </w:tcBorders>
            <w:shd w:val="clear" w:color="auto" w:fill="auto"/>
            <w:hideMark/>
          </w:tcPr>
          <w:p w14:paraId="399DAB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BF1A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7ABE2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5DE26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668737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C588E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C6259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4102A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B427B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6"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09073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09C3D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7" w:history="1">
              <w:r w:rsidR="00973DCF" w:rsidRPr="00973DCF">
                <w:rPr>
                  <w:rFonts w:ascii="Arial" w:hAnsi="Arial" w:cs="Arial"/>
                  <w:b/>
                  <w:bCs/>
                  <w:color w:val="0000FF"/>
                  <w:sz w:val="14"/>
                  <w:szCs w:val="14"/>
                  <w:u w:val="single"/>
                </w:rPr>
                <w:t>Power_Limit_CA_DC-Core</w:t>
              </w:r>
            </w:hyperlink>
          </w:p>
        </w:tc>
        <w:tc>
          <w:tcPr>
            <w:tcW w:w="245" w:type="pct"/>
            <w:tcBorders>
              <w:top w:val="nil"/>
              <w:left w:val="nil"/>
              <w:bottom w:val="single" w:sz="4" w:space="0" w:color="A6A6A6"/>
              <w:right w:val="single" w:sz="4" w:space="0" w:color="A6A6A6"/>
            </w:tcBorders>
            <w:shd w:val="clear" w:color="000000" w:fill="BFBFBF"/>
            <w:hideMark/>
          </w:tcPr>
          <w:p w14:paraId="04E8AE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0941</w:t>
            </w:r>
          </w:p>
        </w:tc>
        <w:tc>
          <w:tcPr>
            <w:tcW w:w="195" w:type="pct"/>
            <w:tcBorders>
              <w:top w:val="nil"/>
              <w:left w:val="nil"/>
              <w:bottom w:val="single" w:sz="4" w:space="0" w:color="A6A6A6"/>
              <w:right w:val="single" w:sz="4" w:space="0" w:color="A6A6A6"/>
            </w:tcBorders>
            <w:shd w:val="clear" w:color="000000" w:fill="BFBFBF"/>
            <w:hideMark/>
          </w:tcPr>
          <w:p w14:paraId="6D6DFF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FF6C9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8D4A9D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2C251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8" w:history="1">
              <w:r w:rsidR="00973DCF" w:rsidRPr="00973DCF">
                <w:rPr>
                  <w:rFonts w:ascii="Arial" w:hAnsi="Arial" w:cs="Arial"/>
                  <w:b/>
                  <w:bCs/>
                  <w:color w:val="0000FF"/>
                  <w:sz w:val="14"/>
                  <w:szCs w:val="14"/>
                  <w:u w:val="single"/>
                </w:rPr>
                <w:t>R4-2308247</w:t>
              </w:r>
            </w:hyperlink>
          </w:p>
        </w:tc>
        <w:tc>
          <w:tcPr>
            <w:tcW w:w="534" w:type="pct"/>
            <w:tcBorders>
              <w:top w:val="nil"/>
              <w:left w:val="nil"/>
              <w:bottom w:val="single" w:sz="4" w:space="0" w:color="A6A6A6"/>
              <w:right w:val="single" w:sz="4" w:space="0" w:color="A6A6A6"/>
            </w:tcBorders>
            <w:shd w:val="clear" w:color="auto" w:fill="auto"/>
            <w:hideMark/>
          </w:tcPr>
          <w:p w14:paraId="03B4B2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Generalize the increase higher power limit requirements for current EN-DC band combinations</w:t>
            </w:r>
          </w:p>
        </w:tc>
        <w:tc>
          <w:tcPr>
            <w:tcW w:w="358" w:type="pct"/>
            <w:tcBorders>
              <w:top w:val="nil"/>
              <w:left w:val="nil"/>
              <w:bottom w:val="single" w:sz="4" w:space="0" w:color="A6A6A6"/>
              <w:right w:val="single" w:sz="4" w:space="0" w:color="A6A6A6"/>
            </w:tcBorders>
            <w:shd w:val="clear" w:color="auto" w:fill="auto"/>
            <w:hideMark/>
          </w:tcPr>
          <w:p w14:paraId="4622BC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 ZTE Corporation, Samsung, CHTTL</w:t>
            </w:r>
          </w:p>
        </w:tc>
        <w:tc>
          <w:tcPr>
            <w:tcW w:w="161" w:type="pct"/>
            <w:tcBorders>
              <w:top w:val="nil"/>
              <w:left w:val="nil"/>
              <w:bottom w:val="single" w:sz="4" w:space="0" w:color="A6A6A6"/>
              <w:right w:val="single" w:sz="4" w:space="0" w:color="A6A6A6"/>
            </w:tcBorders>
            <w:shd w:val="clear" w:color="auto" w:fill="auto"/>
            <w:hideMark/>
          </w:tcPr>
          <w:p w14:paraId="3D947E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4C627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F4B6B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1315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022D9D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B041AA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78030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DAEE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6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F59E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1DF9E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AC227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1" w:history="1">
              <w:r w:rsidR="00973DCF" w:rsidRPr="00973DCF">
                <w:rPr>
                  <w:rFonts w:ascii="Arial" w:hAnsi="Arial" w:cs="Arial"/>
                  <w:b/>
                  <w:bCs/>
                  <w:color w:val="0000FF"/>
                  <w:sz w:val="14"/>
                  <w:szCs w:val="14"/>
                  <w:u w:val="single"/>
                </w:rPr>
                <w:t>Power_Limit_CA_DC-Core</w:t>
              </w:r>
            </w:hyperlink>
          </w:p>
        </w:tc>
        <w:tc>
          <w:tcPr>
            <w:tcW w:w="245" w:type="pct"/>
            <w:tcBorders>
              <w:top w:val="nil"/>
              <w:left w:val="nil"/>
              <w:bottom w:val="single" w:sz="4" w:space="0" w:color="A6A6A6"/>
              <w:right w:val="single" w:sz="4" w:space="0" w:color="A6A6A6"/>
            </w:tcBorders>
            <w:shd w:val="clear" w:color="000000" w:fill="BFBFBF"/>
            <w:hideMark/>
          </w:tcPr>
          <w:p w14:paraId="156915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0942</w:t>
            </w:r>
          </w:p>
        </w:tc>
        <w:tc>
          <w:tcPr>
            <w:tcW w:w="195" w:type="pct"/>
            <w:tcBorders>
              <w:top w:val="nil"/>
              <w:left w:val="nil"/>
              <w:bottom w:val="single" w:sz="4" w:space="0" w:color="A6A6A6"/>
              <w:right w:val="single" w:sz="4" w:space="0" w:color="A6A6A6"/>
            </w:tcBorders>
            <w:shd w:val="clear" w:color="000000" w:fill="BFBFBF"/>
            <w:hideMark/>
          </w:tcPr>
          <w:p w14:paraId="7B7ADD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399A8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D38FDF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183CC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2" w:history="1">
              <w:r w:rsidR="00973DCF" w:rsidRPr="00973DCF">
                <w:rPr>
                  <w:rFonts w:ascii="Arial" w:hAnsi="Arial" w:cs="Arial"/>
                  <w:b/>
                  <w:bCs/>
                  <w:color w:val="0000FF"/>
                  <w:sz w:val="14"/>
                  <w:szCs w:val="14"/>
                  <w:u w:val="single"/>
                </w:rPr>
                <w:t>R4-2308254</w:t>
              </w:r>
            </w:hyperlink>
          </w:p>
        </w:tc>
        <w:tc>
          <w:tcPr>
            <w:tcW w:w="534" w:type="pct"/>
            <w:tcBorders>
              <w:top w:val="nil"/>
              <w:left w:val="nil"/>
              <w:bottom w:val="single" w:sz="4" w:space="0" w:color="A6A6A6"/>
              <w:right w:val="single" w:sz="4" w:space="0" w:color="A6A6A6"/>
            </w:tcBorders>
            <w:shd w:val="clear" w:color="auto" w:fill="auto"/>
            <w:hideMark/>
          </w:tcPr>
          <w:p w14:paraId="3842BA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38.161 on measurement grids and editorial correction</w:t>
            </w:r>
          </w:p>
        </w:tc>
        <w:tc>
          <w:tcPr>
            <w:tcW w:w="358" w:type="pct"/>
            <w:tcBorders>
              <w:top w:val="nil"/>
              <w:left w:val="nil"/>
              <w:bottom w:val="single" w:sz="4" w:space="0" w:color="A6A6A6"/>
              <w:right w:val="single" w:sz="4" w:space="0" w:color="A6A6A6"/>
            </w:tcBorders>
            <w:shd w:val="clear" w:color="auto" w:fill="auto"/>
            <w:hideMark/>
          </w:tcPr>
          <w:p w14:paraId="72E8C1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66614C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DB0F9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957FA5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2C15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5.2.2</w:t>
            </w:r>
          </w:p>
        </w:tc>
        <w:tc>
          <w:tcPr>
            <w:tcW w:w="294" w:type="pct"/>
            <w:tcBorders>
              <w:top w:val="nil"/>
              <w:left w:val="nil"/>
              <w:bottom w:val="single" w:sz="4" w:space="0" w:color="A6A6A6"/>
              <w:right w:val="single" w:sz="4" w:space="0" w:color="A6A6A6"/>
            </w:tcBorders>
            <w:shd w:val="clear" w:color="auto" w:fill="auto"/>
            <w:hideMark/>
          </w:tcPr>
          <w:p w14:paraId="693642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1ADCDA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B739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3778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610A9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4" w:history="1">
              <w:r w:rsidR="00973DCF" w:rsidRPr="00973DCF">
                <w:rPr>
                  <w:rFonts w:ascii="Arial" w:hAnsi="Arial" w:cs="Arial"/>
                  <w:b/>
                  <w:bCs/>
                  <w:color w:val="0000FF"/>
                  <w:sz w:val="14"/>
                  <w:szCs w:val="14"/>
                  <w:u w:val="single"/>
                </w:rPr>
                <w:t>38.161</w:t>
              </w:r>
            </w:hyperlink>
          </w:p>
        </w:tc>
        <w:tc>
          <w:tcPr>
            <w:tcW w:w="274" w:type="pct"/>
            <w:tcBorders>
              <w:top w:val="nil"/>
              <w:left w:val="nil"/>
              <w:bottom w:val="single" w:sz="4" w:space="0" w:color="A6A6A6"/>
              <w:right w:val="single" w:sz="4" w:space="0" w:color="A6A6A6"/>
            </w:tcBorders>
            <w:shd w:val="clear" w:color="auto" w:fill="auto"/>
            <w:hideMark/>
          </w:tcPr>
          <w:p w14:paraId="7855A5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08C581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5" w:history="1">
              <w:r w:rsidR="00973DCF" w:rsidRPr="00973DCF">
                <w:rPr>
                  <w:rFonts w:ascii="Arial" w:hAnsi="Arial" w:cs="Arial"/>
                  <w:b/>
                  <w:bCs/>
                  <w:color w:val="0000FF"/>
                  <w:sz w:val="14"/>
                  <w:szCs w:val="14"/>
                  <w:u w:val="single"/>
                </w:rPr>
                <w:t>NR_FR1_TRP_TRS</w:t>
              </w:r>
            </w:hyperlink>
          </w:p>
        </w:tc>
        <w:tc>
          <w:tcPr>
            <w:tcW w:w="245" w:type="pct"/>
            <w:tcBorders>
              <w:top w:val="nil"/>
              <w:left w:val="nil"/>
              <w:bottom w:val="single" w:sz="4" w:space="0" w:color="A6A6A6"/>
              <w:right w:val="single" w:sz="4" w:space="0" w:color="A6A6A6"/>
            </w:tcBorders>
            <w:shd w:val="clear" w:color="000000" w:fill="BFBFBF"/>
            <w:hideMark/>
          </w:tcPr>
          <w:p w14:paraId="1C0822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0004</w:t>
            </w:r>
          </w:p>
        </w:tc>
        <w:tc>
          <w:tcPr>
            <w:tcW w:w="195" w:type="pct"/>
            <w:tcBorders>
              <w:top w:val="nil"/>
              <w:left w:val="nil"/>
              <w:bottom w:val="single" w:sz="4" w:space="0" w:color="A6A6A6"/>
              <w:right w:val="single" w:sz="4" w:space="0" w:color="A6A6A6"/>
            </w:tcBorders>
            <w:shd w:val="clear" w:color="000000" w:fill="BFBFBF"/>
            <w:hideMark/>
          </w:tcPr>
          <w:p w14:paraId="7F27AE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64FC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7C2A21C"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E72EF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6" w:history="1">
              <w:r w:rsidR="00973DCF" w:rsidRPr="00973DCF">
                <w:rPr>
                  <w:rFonts w:ascii="Arial" w:hAnsi="Arial" w:cs="Arial"/>
                  <w:b/>
                  <w:bCs/>
                  <w:color w:val="0000FF"/>
                  <w:sz w:val="14"/>
                  <w:szCs w:val="14"/>
                  <w:u w:val="single"/>
                </w:rPr>
                <w:t>R4-2308262</w:t>
              </w:r>
            </w:hyperlink>
          </w:p>
        </w:tc>
        <w:tc>
          <w:tcPr>
            <w:tcW w:w="534" w:type="pct"/>
            <w:tcBorders>
              <w:top w:val="nil"/>
              <w:left w:val="nil"/>
              <w:bottom w:val="single" w:sz="4" w:space="0" w:color="A6A6A6"/>
              <w:right w:val="single" w:sz="4" w:space="0" w:color="A6A6A6"/>
            </w:tcBorders>
            <w:shd w:val="clear" w:color="auto" w:fill="auto"/>
            <w:hideMark/>
          </w:tcPr>
          <w:p w14:paraId="1A4D74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37.144 on TRP and TRS measurement grids (Rel-14)</w:t>
            </w:r>
          </w:p>
        </w:tc>
        <w:tc>
          <w:tcPr>
            <w:tcW w:w="358" w:type="pct"/>
            <w:tcBorders>
              <w:top w:val="nil"/>
              <w:left w:val="nil"/>
              <w:bottom w:val="single" w:sz="4" w:space="0" w:color="A6A6A6"/>
              <w:right w:val="single" w:sz="4" w:space="0" w:color="A6A6A6"/>
            </w:tcBorders>
            <w:shd w:val="clear" w:color="auto" w:fill="auto"/>
            <w:hideMark/>
          </w:tcPr>
          <w:p w14:paraId="287C0B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39E255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F1E1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C74EE5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E8E7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4.6</w:t>
            </w:r>
          </w:p>
        </w:tc>
        <w:tc>
          <w:tcPr>
            <w:tcW w:w="294" w:type="pct"/>
            <w:tcBorders>
              <w:top w:val="nil"/>
              <w:left w:val="nil"/>
              <w:bottom w:val="single" w:sz="4" w:space="0" w:color="A6A6A6"/>
              <w:right w:val="single" w:sz="4" w:space="0" w:color="A6A6A6"/>
            </w:tcBorders>
            <w:shd w:val="clear" w:color="auto" w:fill="auto"/>
            <w:hideMark/>
          </w:tcPr>
          <w:p w14:paraId="6E11C6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F6B9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37B62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252B3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7" w:history="1">
              <w:r w:rsidR="00973DCF" w:rsidRPr="00973DCF">
                <w:rPr>
                  <w:rFonts w:ascii="Arial" w:hAnsi="Arial" w:cs="Arial"/>
                  <w:b/>
                  <w:bCs/>
                  <w:color w:val="0000FF"/>
                  <w:sz w:val="14"/>
                  <w:szCs w:val="14"/>
                  <w:u w:val="single"/>
                </w:rPr>
                <w:t>Rel-14</w:t>
              </w:r>
            </w:hyperlink>
          </w:p>
        </w:tc>
        <w:tc>
          <w:tcPr>
            <w:tcW w:w="313" w:type="pct"/>
            <w:tcBorders>
              <w:top w:val="nil"/>
              <w:left w:val="nil"/>
              <w:bottom w:val="single" w:sz="4" w:space="0" w:color="A6A6A6"/>
              <w:right w:val="single" w:sz="4" w:space="0" w:color="A6A6A6"/>
            </w:tcBorders>
            <w:shd w:val="clear" w:color="auto" w:fill="auto"/>
            <w:hideMark/>
          </w:tcPr>
          <w:p w14:paraId="79C8B8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8" w:history="1">
              <w:r w:rsidR="00973DCF" w:rsidRPr="00973DCF">
                <w:rPr>
                  <w:rFonts w:ascii="Arial" w:hAnsi="Arial" w:cs="Arial"/>
                  <w:b/>
                  <w:bCs/>
                  <w:color w:val="0000FF"/>
                  <w:sz w:val="14"/>
                  <w:szCs w:val="14"/>
                  <w:u w:val="single"/>
                </w:rPr>
                <w:t>37.144</w:t>
              </w:r>
            </w:hyperlink>
          </w:p>
        </w:tc>
        <w:tc>
          <w:tcPr>
            <w:tcW w:w="274" w:type="pct"/>
            <w:tcBorders>
              <w:top w:val="nil"/>
              <w:left w:val="nil"/>
              <w:bottom w:val="single" w:sz="4" w:space="0" w:color="A6A6A6"/>
              <w:right w:val="single" w:sz="4" w:space="0" w:color="A6A6A6"/>
            </w:tcBorders>
            <w:shd w:val="clear" w:color="auto" w:fill="auto"/>
            <w:hideMark/>
          </w:tcPr>
          <w:p w14:paraId="246B6D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14.7.0</w:t>
            </w:r>
          </w:p>
        </w:tc>
        <w:tc>
          <w:tcPr>
            <w:tcW w:w="513" w:type="pct"/>
            <w:tcBorders>
              <w:top w:val="nil"/>
              <w:left w:val="nil"/>
              <w:bottom w:val="single" w:sz="4" w:space="0" w:color="A6A6A6"/>
              <w:right w:val="single" w:sz="4" w:space="0" w:color="A6A6A6"/>
            </w:tcBorders>
            <w:shd w:val="clear" w:color="auto" w:fill="auto"/>
            <w:hideMark/>
          </w:tcPr>
          <w:p w14:paraId="48478A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79" w:history="1">
              <w:r w:rsidR="00973DCF" w:rsidRPr="00973DCF">
                <w:rPr>
                  <w:rFonts w:ascii="Arial" w:hAnsi="Arial" w:cs="Arial"/>
                  <w:b/>
                  <w:bCs/>
                  <w:color w:val="0000FF"/>
                  <w:sz w:val="14"/>
                  <w:szCs w:val="14"/>
                  <w:u w:val="single"/>
                </w:rPr>
                <w:t>LTE_UTRA_TRP_TRS-Core</w:t>
              </w:r>
            </w:hyperlink>
          </w:p>
        </w:tc>
        <w:tc>
          <w:tcPr>
            <w:tcW w:w="245" w:type="pct"/>
            <w:tcBorders>
              <w:top w:val="nil"/>
              <w:left w:val="nil"/>
              <w:bottom w:val="single" w:sz="4" w:space="0" w:color="A6A6A6"/>
              <w:right w:val="single" w:sz="4" w:space="0" w:color="A6A6A6"/>
            </w:tcBorders>
            <w:shd w:val="clear" w:color="000000" w:fill="BFBFBF"/>
            <w:hideMark/>
          </w:tcPr>
          <w:p w14:paraId="7B9AE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0016</w:t>
            </w:r>
          </w:p>
        </w:tc>
        <w:tc>
          <w:tcPr>
            <w:tcW w:w="195" w:type="pct"/>
            <w:tcBorders>
              <w:top w:val="nil"/>
              <w:left w:val="nil"/>
              <w:bottom w:val="single" w:sz="4" w:space="0" w:color="A6A6A6"/>
              <w:right w:val="single" w:sz="4" w:space="0" w:color="A6A6A6"/>
            </w:tcBorders>
            <w:shd w:val="clear" w:color="000000" w:fill="BFBFBF"/>
            <w:hideMark/>
          </w:tcPr>
          <w:p w14:paraId="01EBAE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99AEE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617F2B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0D1FF6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R4-2308263</w:t>
            </w:r>
          </w:p>
        </w:tc>
        <w:tc>
          <w:tcPr>
            <w:tcW w:w="534" w:type="pct"/>
            <w:tcBorders>
              <w:top w:val="nil"/>
              <w:left w:val="nil"/>
              <w:bottom w:val="single" w:sz="4" w:space="0" w:color="A6A6A6"/>
              <w:right w:val="single" w:sz="4" w:space="0" w:color="A6A6A6"/>
            </w:tcBorders>
            <w:shd w:val="clear" w:color="auto" w:fill="auto"/>
            <w:hideMark/>
          </w:tcPr>
          <w:p w14:paraId="734046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37.144 on TRP and TRS measurement grids (Rel-15)</w:t>
            </w:r>
          </w:p>
        </w:tc>
        <w:tc>
          <w:tcPr>
            <w:tcW w:w="358" w:type="pct"/>
            <w:tcBorders>
              <w:top w:val="nil"/>
              <w:left w:val="nil"/>
              <w:bottom w:val="single" w:sz="4" w:space="0" w:color="A6A6A6"/>
              <w:right w:val="single" w:sz="4" w:space="0" w:color="A6A6A6"/>
            </w:tcBorders>
            <w:shd w:val="clear" w:color="auto" w:fill="auto"/>
            <w:hideMark/>
          </w:tcPr>
          <w:p w14:paraId="03ED95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4C8046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197E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D0CB31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3E62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4.6</w:t>
            </w:r>
          </w:p>
        </w:tc>
        <w:tc>
          <w:tcPr>
            <w:tcW w:w="294" w:type="pct"/>
            <w:tcBorders>
              <w:top w:val="nil"/>
              <w:left w:val="nil"/>
              <w:bottom w:val="single" w:sz="4" w:space="0" w:color="A6A6A6"/>
              <w:right w:val="single" w:sz="4" w:space="0" w:color="A6A6A6"/>
            </w:tcBorders>
            <w:shd w:val="clear" w:color="auto" w:fill="auto"/>
            <w:hideMark/>
          </w:tcPr>
          <w:p w14:paraId="7367D5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174AB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EA819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7A0F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0"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3B016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1" w:history="1">
              <w:r w:rsidR="00973DCF" w:rsidRPr="00973DCF">
                <w:rPr>
                  <w:rFonts w:ascii="Arial" w:hAnsi="Arial" w:cs="Arial"/>
                  <w:b/>
                  <w:bCs/>
                  <w:color w:val="0000FF"/>
                  <w:sz w:val="14"/>
                  <w:szCs w:val="14"/>
                  <w:u w:val="single"/>
                </w:rPr>
                <w:t>37.144</w:t>
              </w:r>
            </w:hyperlink>
          </w:p>
        </w:tc>
        <w:tc>
          <w:tcPr>
            <w:tcW w:w="274" w:type="pct"/>
            <w:tcBorders>
              <w:top w:val="nil"/>
              <w:left w:val="nil"/>
              <w:bottom w:val="single" w:sz="4" w:space="0" w:color="A6A6A6"/>
              <w:right w:val="single" w:sz="4" w:space="0" w:color="A6A6A6"/>
            </w:tcBorders>
            <w:shd w:val="clear" w:color="auto" w:fill="auto"/>
            <w:hideMark/>
          </w:tcPr>
          <w:p w14:paraId="554913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15.0.0</w:t>
            </w:r>
          </w:p>
        </w:tc>
        <w:tc>
          <w:tcPr>
            <w:tcW w:w="513" w:type="pct"/>
            <w:tcBorders>
              <w:top w:val="nil"/>
              <w:left w:val="nil"/>
              <w:bottom w:val="single" w:sz="4" w:space="0" w:color="A6A6A6"/>
              <w:right w:val="single" w:sz="4" w:space="0" w:color="A6A6A6"/>
            </w:tcBorders>
            <w:shd w:val="clear" w:color="auto" w:fill="auto"/>
            <w:hideMark/>
          </w:tcPr>
          <w:p w14:paraId="6F71BE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2" w:history="1">
              <w:r w:rsidR="00973DCF" w:rsidRPr="00973DCF">
                <w:rPr>
                  <w:rFonts w:ascii="Arial" w:hAnsi="Arial" w:cs="Arial"/>
                  <w:b/>
                  <w:bCs/>
                  <w:color w:val="0000FF"/>
                  <w:sz w:val="14"/>
                  <w:szCs w:val="14"/>
                  <w:u w:val="single"/>
                </w:rPr>
                <w:t>LTE_UTRA_TRP_TRS-Core</w:t>
              </w:r>
            </w:hyperlink>
          </w:p>
        </w:tc>
        <w:tc>
          <w:tcPr>
            <w:tcW w:w="245" w:type="pct"/>
            <w:tcBorders>
              <w:top w:val="nil"/>
              <w:left w:val="nil"/>
              <w:bottom w:val="single" w:sz="4" w:space="0" w:color="A6A6A6"/>
              <w:right w:val="single" w:sz="4" w:space="0" w:color="A6A6A6"/>
            </w:tcBorders>
            <w:shd w:val="clear" w:color="000000" w:fill="BFBFBF"/>
            <w:hideMark/>
          </w:tcPr>
          <w:p w14:paraId="79A059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0017</w:t>
            </w:r>
          </w:p>
        </w:tc>
        <w:tc>
          <w:tcPr>
            <w:tcW w:w="195" w:type="pct"/>
            <w:tcBorders>
              <w:top w:val="nil"/>
              <w:left w:val="nil"/>
              <w:bottom w:val="single" w:sz="4" w:space="0" w:color="A6A6A6"/>
              <w:right w:val="single" w:sz="4" w:space="0" w:color="A6A6A6"/>
            </w:tcBorders>
            <w:shd w:val="clear" w:color="000000" w:fill="BFBFBF"/>
            <w:hideMark/>
          </w:tcPr>
          <w:p w14:paraId="17868B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A132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0C80C1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FC700A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R4-2308264</w:t>
            </w:r>
          </w:p>
        </w:tc>
        <w:tc>
          <w:tcPr>
            <w:tcW w:w="534" w:type="pct"/>
            <w:tcBorders>
              <w:top w:val="nil"/>
              <w:left w:val="nil"/>
              <w:bottom w:val="single" w:sz="4" w:space="0" w:color="A6A6A6"/>
              <w:right w:val="single" w:sz="4" w:space="0" w:color="A6A6A6"/>
            </w:tcBorders>
            <w:shd w:val="clear" w:color="auto" w:fill="auto"/>
            <w:hideMark/>
          </w:tcPr>
          <w:p w14:paraId="70715D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37.144 on TRP and TRS measurement grids (Rel-16)</w:t>
            </w:r>
          </w:p>
        </w:tc>
        <w:tc>
          <w:tcPr>
            <w:tcW w:w="358" w:type="pct"/>
            <w:tcBorders>
              <w:top w:val="nil"/>
              <w:left w:val="nil"/>
              <w:bottom w:val="single" w:sz="4" w:space="0" w:color="A6A6A6"/>
              <w:right w:val="single" w:sz="4" w:space="0" w:color="A6A6A6"/>
            </w:tcBorders>
            <w:shd w:val="clear" w:color="auto" w:fill="auto"/>
            <w:hideMark/>
          </w:tcPr>
          <w:p w14:paraId="4824F4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4CCFFC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20F90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A341A5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E24E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4.6</w:t>
            </w:r>
          </w:p>
        </w:tc>
        <w:tc>
          <w:tcPr>
            <w:tcW w:w="294" w:type="pct"/>
            <w:tcBorders>
              <w:top w:val="nil"/>
              <w:left w:val="nil"/>
              <w:bottom w:val="single" w:sz="4" w:space="0" w:color="A6A6A6"/>
              <w:right w:val="single" w:sz="4" w:space="0" w:color="A6A6A6"/>
            </w:tcBorders>
            <w:shd w:val="clear" w:color="auto" w:fill="auto"/>
            <w:hideMark/>
          </w:tcPr>
          <w:p w14:paraId="03DFAE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732B3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F1C5E8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E627F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3C1A53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4" w:history="1">
              <w:r w:rsidR="00973DCF" w:rsidRPr="00973DCF">
                <w:rPr>
                  <w:rFonts w:ascii="Arial" w:hAnsi="Arial" w:cs="Arial"/>
                  <w:b/>
                  <w:bCs/>
                  <w:color w:val="0000FF"/>
                  <w:sz w:val="14"/>
                  <w:szCs w:val="14"/>
                  <w:u w:val="single"/>
                </w:rPr>
                <w:t>37.144</w:t>
              </w:r>
            </w:hyperlink>
          </w:p>
        </w:tc>
        <w:tc>
          <w:tcPr>
            <w:tcW w:w="274" w:type="pct"/>
            <w:tcBorders>
              <w:top w:val="nil"/>
              <w:left w:val="nil"/>
              <w:bottom w:val="single" w:sz="4" w:space="0" w:color="A6A6A6"/>
              <w:right w:val="single" w:sz="4" w:space="0" w:color="A6A6A6"/>
            </w:tcBorders>
            <w:shd w:val="clear" w:color="auto" w:fill="auto"/>
            <w:hideMark/>
          </w:tcPr>
          <w:p w14:paraId="46EC21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16.0.0</w:t>
            </w:r>
          </w:p>
        </w:tc>
        <w:tc>
          <w:tcPr>
            <w:tcW w:w="513" w:type="pct"/>
            <w:tcBorders>
              <w:top w:val="nil"/>
              <w:left w:val="nil"/>
              <w:bottom w:val="single" w:sz="4" w:space="0" w:color="A6A6A6"/>
              <w:right w:val="single" w:sz="4" w:space="0" w:color="A6A6A6"/>
            </w:tcBorders>
            <w:shd w:val="clear" w:color="auto" w:fill="auto"/>
            <w:hideMark/>
          </w:tcPr>
          <w:p w14:paraId="6BDB46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5" w:history="1">
              <w:r w:rsidR="00973DCF" w:rsidRPr="00973DCF">
                <w:rPr>
                  <w:rFonts w:ascii="Arial" w:hAnsi="Arial" w:cs="Arial"/>
                  <w:b/>
                  <w:bCs/>
                  <w:color w:val="0000FF"/>
                  <w:sz w:val="14"/>
                  <w:szCs w:val="14"/>
                  <w:u w:val="single"/>
                </w:rPr>
                <w:t>LTE_UTRA_TRP_TRS-Core</w:t>
              </w:r>
            </w:hyperlink>
          </w:p>
        </w:tc>
        <w:tc>
          <w:tcPr>
            <w:tcW w:w="245" w:type="pct"/>
            <w:tcBorders>
              <w:top w:val="nil"/>
              <w:left w:val="nil"/>
              <w:bottom w:val="single" w:sz="4" w:space="0" w:color="A6A6A6"/>
              <w:right w:val="single" w:sz="4" w:space="0" w:color="A6A6A6"/>
            </w:tcBorders>
            <w:shd w:val="clear" w:color="000000" w:fill="BFBFBF"/>
            <w:hideMark/>
          </w:tcPr>
          <w:p w14:paraId="5636AB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0018</w:t>
            </w:r>
          </w:p>
        </w:tc>
        <w:tc>
          <w:tcPr>
            <w:tcW w:w="195" w:type="pct"/>
            <w:tcBorders>
              <w:top w:val="nil"/>
              <w:left w:val="nil"/>
              <w:bottom w:val="single" w:sz="4" w:space="0" w:color="A6A6A6"/>
              <w:right w:val="single" w:sz="4" w:space="0" w:color="A6A6A6"/>
            </w:tcBorders>
            <w:shd w:val="clear" w:color="000000" w:fill="BFBFBF"/>
            <w:hideMark/>
          </w:tcPr>
          <w:p w14:paraId="0A541B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AFDD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F228B1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583888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R4-2308265</w:t>
            </w:r>
          </w:p>
        </w:tc>
        <w:tc>
          <w:tcPr>
            <w:tcW w:w="534" w:type="pct"/>
            <w:tcBorders>
              <w:top w:val="nil"/>
              <w:left w:val="nil"/>
              <w:bottom w:val="single" w:sz="4" w:space="0" w:color="A6A6A6"/>
              <w:right w:val="single" w:sz="4" w:space="0" w:color="A6A6A6"/>
            </w:tcBorders>
            <w:shd w:val="clear" w:color="auto" w:fill="auto"/>
            <w:hideMark/>
          </w:tcPr>
          <w:p w14:paraId="021A28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37.144 on TRP and TRS measurement grids (Rel-17)</w:t>
            </w:r>
          </w:p>
        </w:tc>
        <w:tc>
          <w:tcPr>
            <w:tcW w:w="358" w:type="pct"/>
            <w:tcBorders>
              <w:top w:val="nil"/>
              <w:left w:val="nil"/>
              <w:bottom w:val="single" w:sz="4" w:space="0" w:color="A6A6A6"/>
              <w:right w:val="single" w:sz="4" w:space="0" w:color="A6A6A6"/>
            </w:tcBorders>
            <w:shd w:val="clear" w:color="auto" w:fill="auto"/>
            <w:hideMark/>
          </w:tcPr>
          <w:p w14:paraId="408993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61" w:type="pct"/>
            <w:tcBorders>
              <w:top w:val="nil"/>
              <w:left w:val="nil"/>
              <w:bottom w:val="single" w:sz="4" w:space="0" w:color="A6A6A6"/>
              <w:right w:val="single" w:sz="4" w:space="0" w:color="A6A6A6"/>
            </w:tcBorders>
            <w:shd w:val="clear" w:color="auto" w:fill="auto"/>
            <w:hideMark/>
          </w:tcPr>
          <w:p w14:paraId="78FADA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A9022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69985D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AB060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4.6</w:t>
            </w:r>
          </w:p>
        </w:tc>
        <w:tc>
          <w:tcPr>
            <w:tcW w:w="294" w:type="pct"/>
            <w:tcBorders>
              <w:top w:val="nil"/>
              <w:left w:val="nil"/>
              <w:bottom w:val="single" w:sz="4" w:space="0" w:color="A6A6A6"/>
              <w:right w:val="single" w:sz="4" w:space="0" w:color="A6A6A6"/>
            </w:tcBorders>
            <w:shd w:val="clear" w:color="auto" w:fill="auto"/>
            <w:hideMark/>
          </w:tcPr>
          <w:p w14:paraId="7B71D3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8D9407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18BE3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EA8B1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89EA7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7" w:history="1">
              <w:r w:rsidR="00973DCF" w:rsidRPr="00973DCF">
                <w:rPr>
                  <w:rFonts w:ascii="Arial" w:hAnsi="Arial" w:cs="Arial"/>
                  <w:b/>
                  <w:bCs/>
                  <w:color w:val="0000FF"/>
                  <w:sz w:val="14"/>
                  <w:szCs w:val="14"/>
                  <w:u w:val="single"/>
                </w:rPr>
                <w:t>37.144</w:t>
              </w:r>
            </w:hyperlink>
          </w:p>
        </w:tc>
        <w:tc>
          <w:tcPr>
            <w:tcW w:w="274" w:type="pct"/>
            <w:tcBorders>
              <w:top w:val="nil"/>
              <w:left w:val="nil"/>
              <w:bottom w:val="single" w:sz="4" w:space="0" w:color="A6A6A6"/>
              <w:right w:val="single" w:sz="4" w:space="0" w:color="A6A6A6"/>
            </w:tcBorders>
            <w:shd w:val="clear" w:color="auto" w:fill="auto"/>
            <w:hideMark/>
          </w:tcPr>
          <w:p w14:paraId="797E8C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06EBAE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8" w:history="1">
              <w:r w:rsidR="00973DCF" w:rsidRPr="00973DCF">
                <w:rPr>
                  <w:rFonts w:ascii="Arial" w:hAnsi="Arial" w:cs="Arial"/>
                  <w:b/>
                  <w:bCs/>
                  <w:color w:val="0000FF"/>
                  <w:sz w:val="14"/>
                  <w:szCs w:val="14"/>
                  <w:u w:val="single"/>
                </w:rPr>
                <w:t>LTE_UTRA_TRP_TRS-Core</w:t>
              </w:r>
            </w:hyperlink>
          </w:p>
        </w:tc>
        <w:tc>
          <w:tcPr>
            <w:tcW w:w="245" w:type="pct"/>
            <w:tcBorders>
              <w:top w:val="nil"/>
              <w:left w:val="nil"/>
              <w:bottom w:val="single" w:sz="4" w:space="0" w:color="A6A6A6"/>
              <w:right w:val="single" w:sz="4" w:space="0" w:color="A6A6A6"/>
            </w:tcBorders>
            <w:shd w:val="clear" w:color="000000" w:fill="BFBFBF"/>
            <w:hideMark/>
          </w:tcPr>
          <w:p w14:paraId="1A9D8F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0019</w:t>
            </w:r>
          </w:p>
        </w:tc>
        <w:tc>
          <w:tcPr>
            <w:tcW w:w="195" w:type="pct"/>
            <w:tcBorders>
              <w:top w:val="nil"/>
              <w:left w:val="nil"/>
              <w:bottom w:val="single" w:sz="4" w:space="0" w:color="A6A6A6"/>
              <w:right w:val="single" w:sz="4" w:space="0" w:color="A6A6A6"/>
            </w:tcBorders>
            <w:shd w:val="clear" w:color="000000" w:fill="BFBFBF"/>
            <w:hideMark/>
          </w:tcPr>
          <w:p w14:paraId="2991D9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B3F86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D55FA0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B3DA7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89" w:history="1">
              <w:r w:rsidR="00973DCF" w:rsidRPr="00973DCF">
                <w:rPr>
                  <w:rFonts w:ascii="Arial" w:hAnsi="Arial" w:cs="Arial"/>
                  <w:b/>
                  <w:bCs/>
                  <w:color w:val="0000FF"/>
                  <w:sz w:val="14"/>
                  <w:szCs w:val="14"/>
                  <w:u w:val="single"/>
                </w:rPr>
                <w:t>R4-2308279</w:t>
              </w:r>
            </w:hyperlink>
          </w:p>
        </w:tc>
        <w:tc>
          <w:tcPr>
            <w:tcW w:w="534" w:type="pct"/>
            <w:tcBorders>
              <w:top w:val="nil"/>
              <w:left w:val="nil"/>
              <w:bottom w:val="single" w:sz="4" w:space="0" w:color="A6A6A6"/>
              <w:right w:val="single" w:sz="4" w:space="0" w:color="A6A6A6"/>
            </w:tcBorders>
            <w:shd w:val="clear" w:color="auto" w:fill="auto"/>
            <w:hideMark/>
          </w:tcPr>
          <w:p w14:paraId="675286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requirements_R15</w:t>
            </w:r>
          </w:p>
        </w:tc>
        <w:tc>
          <w:tcPr>
            <w:tcW w:w="358" w:type="pct"/>
            <w:tcBorders>
              <w:top w:val="nil"/>
              <w:left w:val="nil"/>
              <w:bottom w:val="single" w:sz="4" w:space="0" w:color="A6A6A6"/>
              <w:right w:val="single" w:sz="4" w:space="0" w:color="A6A6A6"/>
            </w:tcBorders>
            <w:shd w:val="clear" w:color="auto" w:fill="auto"/>
            <w:hideMark/>
          </w:tcPr>
          <w:p w14:paraId="63F222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B28EE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C4F08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019A6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B8E26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77A4D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A0719B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D7291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4FEC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0"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82E80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1"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3B0ED7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15.19.0</w:t>
            </w:r>
          </w:p>
        </w:tc>
        <w:tc>
          <w:tcPr>
            <w:tcW w:w="513" w:type="pct"/>
            <w:tcBorders>
              <w:top w:val="nil"/>
              <w:left w:val="nil"/>
              <w:bottom w:val="single" w:sz="4" w:space="0" w:color="A6A6A6"/>
              <w:right w:val="single" w:sz="4" w:space="0" w:color="A6A6A6"/>
            </w:tcBorders>
            <w:shd w:val="clear" w:color="auto" w:fill="auto"/>
            <w:hideMark/>
          </w:tcPr>
          <w:p w14:paraId="437277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96EB8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7211</w:t>
            </w:r>
          </w:p>
        </w:tc>
        <w:tc>
          <w:tcPr>
            <w:tcW w:w="195" w:type="pct"/>
            <w:tcBorders>
              <w:top w:val="nil"/>
              <w:left w:val="nil"/>
              <w:bottom w:val="single" w:sz="4" w:space="0" w:color="A6A6A6"/>
              <w:right w:val="single" w:sz="4" w:space="0" w:color="A6A6A6"/>
            </w:tcBorders>
            <w:shd w:val="clear" w:color="000000" w:fill="BFBFBF"/>
            <w:hideMark/>
          </w:tcPr>
          <w:p w14:paraId="47B843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040C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1DB76A9"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665495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R4-2308280</w:t>
            </w:r>
          </w:p>
        </w:tc>
        <w:tc>
          <w:tcPr>
            <w:tcW w:w="534" w:type="pct"/>
            <w:tcBorders>
              <w:top w:val="nil"/>
              <w:left w:val="nil"/>
              <w:bottom w:val="single" w:sz="4" w:space="0" w:color="A6A6A6"/>
              <w:right w:val="single" w:sz="4" w:space="0" w:color="A6A6A6"/>
            </w:tcBorders>
            <w:shd w:val="clear" w:color="auto" w:fill="auto"/>
            <w:hideMark/>
          </w:tcPr>
          <w:p w14:paraId="26BB6F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requirements_R16</w:t>
            </w:r>
          </w:p>
        </w:tc>
        <w:tc>
          <w:tcPr>
            <w:tcW w:w="358" w:type="pct"/>
            <w:tcBorders>
              <w:top w:val="nil"/>
              <w:left w:val="nil"/>
              <w:bottom w:val="single" w:sz="4" w:space="0" w:color="A6A6A6"/>
              <w:right w:val="single" w:sz="4" w:space="0" w:color="A6A6A6"/>
            </w:tcBorders>
            <w:shd w:val="clear" w:color="auto" w:fill="auto"/>
            <w:hideMark/>
          </w:tcPr>
          <w:p w14:paraId="7FC22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5A7F5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77B14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7C0A2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2B2C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750CE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200E7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CF9A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26C49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F5F42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4"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74882A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26C616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861A6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7212</w:t>
            </w:r>
          </w:p>
        </w:tc>
        <w:tc>
          <w:tcPr>
            <w:tcW w:w="195" w:type="pct"/>
            <w:tcBorders>
              <w:top w:val="nil"/>
              <w:left w:val="nil"/>
              <w:bottom w:val="single" w:sz="4" w:space="0" w:color="A6A6A6"/>
              <w:right w:val="single" w:sz="4" w:space="0" w:color="A6A6A6"/>
            </w:tcBorders>
            <w:shd w:val="clear" w:color="000000" w:fill="BFBFBF"/>
            <w:hideMark/>
          </w:tcPr>
          <w:p w14:paraId="7543DF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7E471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862CFFB"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B63E32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R4-2308281</w:t>
            </w:r>
          </w:p>
        </w:tc>
        <w:tc>
          <w:tcPr>
            <w:tcW w:w="534" w:type="pct"/>
            <w:tcBorders>
              <w:top w:val="nil"/>
              <w:left w:val="nil"/>
              <w:bottom w:val="single" w:sz="4" w:space="0" w:color="A6A6A6"/>
              <w:right w:val="single" w:sz="4" w:space="0" w:color="A6A6A6"/>
            </w:tcBorders>
            <w:shd w:val="clear" w:color="auto" w:fill="auto"/>
            <w:hideMark/>
          </w:tcPr>
          <w:p w14:paraId="420DF3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requirements_R17</w:t>
            </w:r>
          </w:p>
        </w:tc>
        <w:tc>
          <w:tcPr>
            <w:tcW w:w="358" w:type="pct"/>
            <w:tcBorders>
              <w:top w:val="nil"/>
              <w:left w:val="nil"/>
              <w:bottom w:val="single" w:sz="4" w:space="0" w:color="A6A6A6"/>
              <w:right w:val="single" w:sz="4" w:space="0" w:color="A6A6A6"/>
            </w:tcBorders>
            <w:shd w:val="clear" w:color="auto" w:fill="auto"/>
            <w:hideMark/>
          </w:tcPr>
          <w:p w14:paraId="2C495F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5E397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2AF2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598E8C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2825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D407E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E3CF7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F48B5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9371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E7A4D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7"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74F0B4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146D9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60FC8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7213</w:t>
            </w:r>
          </w:p>
        </w:tc>
        <w:tc>
          <w:tcPr>
            <w:tcW w:w="195" w:type="pct"/>
            <w:tcBorders>
              <w:top w:val="nil"/>
              <w:left w:val="nil"/>
              <w:bottom w:val="single" w:sz="4" w:space="0" w:color="A6A6A6"/>
              <w:right w:val="single" w:sz="4" w:space="0" w:color="A6A6A6"/>
            </w:tcBorders>
            <w:shd w:val="clear" w:color="000000" w:fill="BFBFBF"/>
            <w:hideMark/>
          </w:tcPr>
          <w:p w14:paraId="469135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C0A4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699583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1D1A5A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R4-2308282</w:t>
            </w:r>
          </w:p>
        </w:tc>
        <w:tc>
          <w:tcPr>
            <w:tcW w:w="534" w:type="pct"/>
            <w:tcBorders>
              <w:top w:val="nil"/>
              <w:left w:val="nil"/>
              <w:bottom w:val="single" w:sz="4" w:space="0" w:color="A6A6A6"/>
              <w:right w:val="single" w:sz="4" w:space="0" w:color="A6A6A6"/>
            </w:tcBorders>
            <w:shd w:val="clear" w:color="auto" w:fill="auto"/>
            <w:hideMark/>
          </w:tcPr>
          <w:p w14:paraId="22CDC1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requirements_R18</w:t>
            </w:r>
          </w:p>
        </w:tc>
        <w:tc>
          <w:tcPr>
            <w:tcW w:w="358" w:type="pct"/>
            <w:tcBorders>
              <w:top w:val="nil"/>
              <w:left w:val="nil"/>
              <w:bottom w:val="single" w:sz="4" w:space="0" w:color="A6A6A6"/>
              <w:right w:val="single" w:sz="4" w:space="0" w:color="A6A6A6"/>
            </w:tcBorders>
            <w:shd w:val="clear" w:color="auto" w:fill="auto"/>
            <w:hideMark/>
          </w:tcPr>
          <w:p w14:paraId="4A7F7B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7C211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B37BC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3B9BF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DBF9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B0DCC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B6891C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5AE00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459E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49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CED36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0"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63628D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6C923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D66BD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7214</w:t>
            </w:r>
          </w:p>
        </w:tc>
        <w:tc>
          <w:tcPr>
            <w:tcW w:w="195" w:type="pct"/>
            <w:tcBorders>
              <w:top w:val="nil"/>
              <w:left w:val="nil"/>
              <w:bottom w:val="single" w:sz="4" w:space="0" w:color="A6A6A6"/>
              <w:right w:val="single" w:sz="4" w:space="0" w:color="A6A6A6"/>
            </w:tcBorders>
            <w:shd w:val="clear" w:color="000000" w:fill="BFBFBF"/>
            <w:hideMark/>
          </w:tcPr>
          <w:p w14:paraId="696EB4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16F3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A79300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3DB07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2" w:history="1">
              <w:r w:rsidR="00973DCF" w:rsidRPr="00973DCF">
                <w:rPr>
                  <w:rFonts w:ascii="Arial" w:hAnsi="Arial" w:cs="Arial"/>
                  <w:b/>
                  <w:bCs/>
                  <w:color w:val="0000FF"/>
                  <w:sz w:val="14"/>
                  <w:szCs w:val="14"/>
                  <w:u w:val="single"/>
                </w:rPr>
                <w:t>R4-2308283</w:t>
              </w:r>
            </w:hyperlink>
          </w:p>
        </w:tc>
        <w:tc>
          <w:tcPr>
            <w:tcW w:w="534" w:type="pct"/>
            <w:tcBorders>
              <w:top w:val="nil"/>
              <w:left w:val="nil"/>
              <w:bottom w:val="single" w:sz="4" w:space="0" w:color="A6A6A6"/>
              <w:right w:val="single" w:sz="4" w:space="0" w:color="A6A6A6"/>
            </w:tcBorders>
            <w:shd w:val="clear" w:color="auto" w:fill="auto"/>
            <w:hideMark/>
          </w:tcPr>
          <w:p w14:paraId="64B711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TCs_R15</w:t>
            </w:r>
          </w:p>
        </w:tc>
        <w:tc>
          <w:tcPr>
            <w:tcW w:w="358" w:type="pct"/>
            <w:tcBorders>
              <w:top w:val="nil"/>
              <w:left w:val="nil"/>
              <w:bottom w:val="single" w:sz="4" w:space="0" w:color="A6A6A6"/>
              <w:right w:val="single" w:sz="4" w:space="0" w:color="A6A6A6"/>
            </w:tcBorders>
            <w:shd w:val="clear" w:color="auto" w:fill="auto"/>
            <w:hideMark/>
          </w:tcPr>
          <w:p w14:paraId="5E2DA9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8CCB8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D452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66554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CE332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3051D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63D477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EBDE0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B169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3"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373079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A49C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1B127B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2F1DD4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3195</w:t>
            </w:r>
          </w:p>
        </w:tc>
        <w:tc>
          <w:tcPr>
            <w:tcW w:w="195" w:type="pct"/>
            <w:tcBorders>
              <w:top w:val="nil"/>
              <w:left w:val="nil"/>
              <w:bottom w:val="single" w:sz="4" w:space="0" w:color="A6A6A6"/>
              <w:right w:val="single" w:sz="4" w:space="0" w:color="A6A6A6"/>
            </w:tcBorders>
            <w:shd w:val="clear" w:color="000000" w:fill="BFBFBF"/>
            <w:hideMark/>
          </w:tcPr>
          <w:p w14:paraId="267BE2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99BD6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62D667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63521B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R4-2308284</w:t>
            </w:r>
          </w:p>
        </w:tc>
        <w:tc>
          <w:tcPr>
            <w:tcW w:w="534" w:type="pct"/>
            <w:tcBorders>
              <w:top w:val="nil"/>
              <w:left w:val="nil"/>
              <w:bottom w:val="single" w:sz="4" w:space="0" w:color="A6A6A6"/>
              <w:right w:val="single" w:sz="4" w:space="0" w:color="A6A6A6"/>
            </w:tcBorders>
            <w:shd w:val="clear" w:color="auto" w:fill="auto"/>
            <w:hideMark/>
          </w:tcPr>
          <w:p w14:paraId="7F5C20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TCs_R16</w:t>
            </w:r>
          </w:p>
        </w:tc>
        <w:tc>
          <w:tcPr>
            <w:tcW w:w="358" w:type="pct"/>
            <w:tcBorders>
              <w:top w:val="nil"/>
              <w:left w:val="nil"/>
              <w:bottom w:val="single" w:sz="4" w:space="0" w:color="A6A6A6"/>
              <w:right w:val="single" w:sz="4" w:space="0" w:color="A6A6A6"/>
            </w:tcBorders>
            <w:shd w:val="clear" w:color="auto" w:fill="auto"/>
            <w:hideMark/>
          </w:tcPr>
          <w:p w14:paraId="0C4F55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A7FC1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23E62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E439FB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3528B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0B679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372AC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14385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65ABD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6"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2329F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B1169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5FC29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75E3BA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3196</w:t>
            </w:r>
          </w:p>
        </w:tc>
        <w:tc>
          <w:tcPr>
            <w:tcW w:w="195" w:type="pct"/>
            <w:tcBorders>
              <w:top w:val="nil"/>
              <w:left w:val="nil"/>
              <w:bottom w:val="single" w:sz="4" w:space="0" w:color="A6A6A6"/>
              <w:right w:val="single" w:sz="4" w:space="0" w:color="A6A6A6"/>
            </w:tcBorders>
            <w:shd w:val="clear" w:color="000000" w:fill="BFBFBF"/>
            <w:hideMark/>
          </w:tcPr>
          <w:p w14:paraId="3C6B61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E802C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CE14D8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6C0C27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R4-2308285</w:t>
            </w:r>
          </w:p>
        </w:tc>
        <w:tc>
          <w:tcPr>
            <w:tcW w:w="534" w:type="pct"/>
            <w:tcBorders>
              <w:top w:val="nil"/>
              <w:left w:val="nil"/>
              <w:bottom w:val="single" w:sz="4" w:space="0" w:color="A6A6A6"/>
              <w:right w:val="single" w:sz="4" w:space="0" w:color="A6A6A6"/>
            </w:tcBorders>
            <w:shd w:val="clear" w:color="auto" w:fill="auto"/>
            <w:hideMark/>
          </w:tcPr>
          <w:p w14:paraId="0BF123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TCs_R17</w:t>
            </w:r>
          </w:p>
        </w:tc>
        <w:tc>
          <w:tcPr>
            <w:tcW w:w="358" w:type="pct"/>
            <w:tcBorders>
              <w:top w:val="nil"/>
              <w:left w:val="nil"/>
              <w:bottom w:val="single" w:sz="4" w:space="0" w:color="A6A6A6"/>
              <w:right w:val="single" w:sz="4" w:space="0" w:color="A6A6A6"/>
            </w:tcBorders>
            <w:shd w:val="clear" w:color="auto" w:fill="auto"/>
            <w:hideMark/>
          </w:tcPr>
          <w:p w14:paraId="3CFB12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6F38B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3D7A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9A307E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742A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980E0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02E5E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DDE22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DDCAF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0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64F63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EA3E8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11507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EC424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3197</w:t>
            </w:r>
          </w:p>
        </w:tc>
        <w:tc>
          <w:tcPr>
            <w:tcW w:w="195" w:type="pct"/>
            <w:tcBorders>
              <w:top w:val="nil"/>
              <w:left w:val="nil"/>
              <w:bottom w:val="single" w:sz="4" w:space="0" w:color="A6A6A6"/>
              <w:right w:val="single" w:sz="4" w:space="0" w:color="A6A6A6"/>
            </w:tcBorders>
            <w:shd w:val="clear" w:color="000000" w:fill="BFBFBF"/>
            <w:hideMark/>
          </w:tcPr>
          <w:p w14:paraId="25BB0A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382D2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423EDA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A68A9B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R4-2308286</w:t>
            </w:r>
          </w:p>
        </w:tc>
        <w:tc>
          <w:tcPr>
            <w:tcW w:w="534" w:type="pct"/>
            <w:tcBorders>
              <w:top w:val="nil"/>
              <w:left w:val="nil"/>
              <w:bottom w:val="single" w:sz="4" w:space="0" w:color="A6A6A6"/>
              <w:right w:val="single" w:sz="4" w:space="0" w:color="A6A6A6"/>
            </w:tcBorders>
            <w:shd w:val="clear" w:color="auto" w:fill="auto"/>
            <w:hideMark/>
          </w:tcPr>
          <w:p w14:paraId="6C445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inter-RAT NR measurement TCs_R18</w:t>
            </w:r>
          </w:p>
        </w:tc>
        <w:tc>
          <w:tcPr>
            <w:tcW w:w="358" w:type="pct"/>
            <w:tcBorders>
              <w:top w:val="nil"/>
              <w:left w:val="nil"/>
              <w:bottom w:val="single" w:sz="4" w:space="0" w:color="A6A6A6"/>
              <w:right w:val="single" w:sz="4" w:space="0" w:color="A6A6A6"/>
            </w:tcBorders>
            <w:shd w:val="clear" w:color="auto" w:fill="auto"/>
            <w:hideMark/>
          </w:tcPr>
          <w:p w14:paraId="1581A9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A5FB6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F651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8A4CE8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9394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9BFE6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1F58DF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453690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F15C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C6C14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96426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235EF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A2530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3198</w:t>
            </w:r>
          </w:p>
        </w:tc>
        <w:tc>
          <w:tcPr>
            <w:tcW w:w="195" w:type="pct"/>
            <w:tcBorders>
              <w:top w:val="nil"/>
              <w:left w:val="nil"/>
              <w:bottom w:val="single" w:sz="4" w:space="0" w:color="A6A6A6"/>
              <w:right w:val="single" w:sz="4" w:space="0" w:color="A6A6A6"/>
            </w:tcBorders>
            <w:shd w:val="clear" w:color="000000" w:fill="BFBFBF"/>
            <w:hideMark/>
          </w:tcPr>
          <w:p w14:paraId="2FCBC6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79D99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679381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161E9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5" w:history="1">
              <w:r w:rsidR="00973DCF" w:rsidRPr="00973DCF">
                <w:rPr>
                  <w:rFonts w:ascii="Arial" w:hAnsi="Arial" w:cs="Arial"/>
                  <w:b/>
                  <w:bCs/>
                  <w:color w:val="0000FF"/>
                  <w:sz w:val="14"/>
                  <w:szCs w:val="14"/>
                  <w:u w:val="single"/>
                </w:rPr>
                <w:t>R4-2308287</w:t>
              </w:r>
            </w:hyperlink>
          </w:p>
        </w:tc>
        <w:tc>
          <w:tcPr>
            <w:tcW w:w="534" w:type="pct"/>
            <w:tcBorders>
              <w:top w:val="nil"/>
              <w:left w:val="nil"/>
              <w:bottom w:val="single" w:sz="4" w:space="0" w:color="A6A6A6"/>
              <w:right w:val="single" w:sz="4" w:space="0" w:color="A6A6A6"/>
            </w:tcBorders>
            <w:shd w:val="clear" w:color="auto" w:fill="auto"/>
            <w:hideMark/>
          </w:tcPr>
          <w:p w14:paraId="0447C3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inter-frequency NR measurement TCs_R15</w:t>
            </w:r>
          </w:p>
        </w:tc>
        <w:tc>
          <w:tcPr>
            <w:tcW w:w="358" w:type="pct"/>
            <w:tcBorders>
              <w:top w:val="nil"/>
              <w:left w:val="nil"/>
              <w:bottom w:val="single" w:sz="4" w:space="0" w:color="A6A6A6"/>
              <w:right w:val="single" w:sz="4" w:space="0" w:color="A6A6A6"/>
            </w:tcBorders>
            <w:shd w:val="clear" w:color="auto" w:fill="auto"/>
            <w:hideMark/>
          </w:tcPr>
          <w:p w14:paraId="502A4D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Starpoint</w:t>
            </w:r>
          </w:p>
        </w:tc>
        <w:tc>
          <w:tcPr>
            <w:tcW w:w="161" w:type="pct"/>
            <w:tcBorders>
              <w:top w:val="nil"/>
              <w:left w:val="nil"/>
              <w:bottom w:val="single" w:sz="4" w:space="0" w:color="A6A6A6"/>
              <w:right w:val="single" w:sz="4" w:space="0" w:color="A6A6A6"/>
            </w:tcBorders>
            <w:shd w:val="clear" w:color="auto" w:fill="auto"/>
            <w:hideMark/>
          </w:tcPr>
          <w:p w14:paraId="01F524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89F2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3187B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62F4B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F76CC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B7F86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646DE3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C7CB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6"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6E93A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C76CE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54CD37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FC4C5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3199</w:t>
            </w:r>
          </w:p>
        </w:tc>
        <w:tc>
          <w:tcPr>
            <w:tcW w:w="195" w:type="pct"/>
            <w:tcBorders>
              <w:top w:val="nil"/>
              <w:left w:val="nil"/>
              <w:bottom w:val="single" w:sz="4" w:space="0" w:color="A6A6A6"/>
              <w:right w:val="single" w:sz="4" w:space="0" w:color="A6A6A6"/>
            </w:tcBorders>
            <w:shd w:val="clear" w:color="000000" w:fill="BFBFBF"/>
            <w:hideMark/>
          </w:tcPr>
          <w:p w14:paraId="1AE84D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FB0E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343B17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369FD4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R4-2308288</w:t>
            </w:r>
          </w:p>
        </w:tc>
        <w:tc>
          <w:tcPr>
            <w:tcW w:w="534" w:type="pct"/>
            <w:tcBorders>
              <w:top w:val="nil"/>
              <w:left w:val="nil"/>
              <w:bottom w:val="single" w:sz="4" w:space="0" w:color="A6A6A6"/>
              <w:right w:val="single" w:sz="4" w:space="0" w:color="A6A6A6"/>
            </w:tcBorders>
            <w:shd w:val="clear" w:color="auto" w:fill="auto"/>
            <w:hideMark/>
          </w:tcPr>
          <w:p w14:paraId="6426AA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inter-frequency NR measurement TCs_R16</w:t>
            </w:r>
          </w:p>
        </w:tc>
        <w:tc>
          <w:tcPr>
            <w:tcW w:w="358" w:type="pct"/>
            <w:tcBorders>
              <w:top w:val="nil"/>
              <w:left w:val="nil"/>
              <w:bottom w:val="single" w:sz="4" w:space="0" w:color="A6A6A6"/>
              <w:right w:val="single" w:sz="4" w:space="0" w:color="A6A6A6"/>
            </w:tcBorders>
            <w:shd w:val="clear" w:color="auto" w:fill="auto"/>
            <w:hideMark/>
          </w:tcPr>
          <w:p w14:paraId="3A5732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Starpoint</w:t>
            </w:r>
          </w:p>
        </w:tc>
        <w:tc>
          <w:tcPr>
            <w:tcW w:w="161" w:type="pct"/>
            <w:tcBorders>
              <w:top w:val="nil"/>
              <w:left w:val="nil"/>
              <w:bottom w:val="single" w:sz="4" w:space="0" w:color="A6A6A6"/>
              <w:right w:val="single" w:sz="4" w:space="0" w:color="A6A6A6"/>
            </w:tcBorders>
            <w:shd w:val="clear" w:color="auto" w:fill="auto"/>
            <w:hideMark/>
          </w:tcPr>
          <w:p w14:paraId="3E2B01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2EBC3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9AE6F0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E728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61439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0E445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040B62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D981E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1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FC5C1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09EF6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D57AA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7222A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3200</w:t>
            </w:r>
          </w:p>
        </w:tc>
        <w:tc>
          <w:tcPr>
            <w:tcW w:w="195" w:type="pct"/>
            <w:tcBorders>
              <w:top w:val="nil"/>
              <w:left w:val="nil"/>
              <w:bottom w:val="single" w:sz="4" w:space="0" w:color="A6A6A6"/>
              <w:right w:val="single" w:sz="4" w:space="0" w:color="A6A6A6"/>
            </w:tcBorders>
            <w:shd w:val="clear" w:color="000000" w:fill="BFBFBF"/>
            <w:hideMark/>
          </w:tcPr>
          <w:p w14:paraId="34CE02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3571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DA14B7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6FC5EE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R4-2308289</w:t>
            </w:r>
          </w:p>
        </w:tc>
        <w:tc>
          <w:tcPr>
            <w:tcW w:w="534" w:type="pct"/>
            <w:tcBorders>
              <w:top w:val="nil"/>
              <w:left w:val="nil"/>
              <w:bottom w:val="single" w:sz="4" w:space="0" w:color="A6A6A6"/>
              <w:right w:val="single" w:sz="4" w:space="0" w:color="A6A6A6"/>
            </w:tcBorders>
            <w:shd w:val="clear" w:color="auto" w:fill="auto"/>
            <w:hideMark/>
          </w:tcPr>
          <w:p w14:paraId="6AD185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inter-frequency NR measurement TCs_R17</w:t>
            </w:r>
          </w:p>
        </w:tc>
        <w:tc>
          <w:tcPr>
            <w:tcW w:w="358" w:type="pct"/>
            <w:tcBorders>
              <w:top w:val="nil"/>
              <w:left w:val="nil"/>
              <w:bottom w:val="single" w:sz="4" w:space="0" w:color="A6A6A6"/>
              <w:right w:val="single" w:sz="4" w:space="0" w:color="A6A6A6"/>
            </w:tcBorders>
            <w:shd w:val="clear" w:color="auto" w:fill="auto"/>
            <w:hideMark/>
          </w:tcPr>
          <w:p w14:paraId="030056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Starpoint</w:t>
            </w:r>
          </w:p>
        </w:tc>
        <w:tc>
          <w:tcPr>
            <w:tcW w:w="161" w:type="pct"/>
            <w:tcBorders>
              <w:top w:val="nil"/>
              <w:left w:val="nil"/>
              <w:bottom w:val="single" w:sz="4" w:space="0" w:color="A6A6A6"/>
              <w:right w:val="single" w:sz="4" w:space="0" w:color="A6A6A6"/>
            </w:tcBorders>
            <w:shd w:val="clear" w:color="auto" w:fill="auto"/>
            <w:hideMark/>
          </w:tcPr>
          <w:p w14:paraId="3F0E73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6DFF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EE05A4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FF3CA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69A5A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A9DA9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D75E6D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2497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9D8A0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69F7D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FA31F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00E33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3201</w:t>
            </w:r>
          </w:p>
        </w:tc>
        <w:tc>
          <w:tcPr>
            <w:tcW w:w="195" w:type="pct"/>
            <w:tcBorders>
              <w:top w:val="nil"/>
              <w:left w:val="nil"/>
              <w:bottom w:val="single" w:sz="4" w:space="0" w:color="A6A6A6"/>
              <w:right w:val="single" w:sz="4" w:space="0" w:color="A6A6A6"/>
            </w:tcBorders>
            <w:shd w:val="clear" w:color="000000" w:fill="BFBFBF"/>
            <w:hideMark/>
          </w:tcPr>
          <w:p w14:paraId="2BD8B2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33905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D81DEB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FD7F51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R4-2308290</w:t>
            </w:r>
          </w:p>
        </w:tc>
        <w:tc>
          <w:tcPr>
            <w:tcW w:w="534" w:type="pct"/>
            <w:tcBorders>
              <w:top w:val="nil"/>
              <w:left w:val="nil"/>
              <w:bottom w:val="single" w:sz="4" w:space="0" w:color="A6A6A6"/>
              <w:right w:val="single" w:sz="4" w:space="0" w:color="A6A6A6"/>
            </w:tcBorders>
            <w:shd w:val="clear" w:color="auto" w:fill="auto"/>
            <w:hideMark/>
          </w:tcPr>
          <w:p w14:paraId="3AE207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inter-frequency NR measurement TCs_R18</w:t>
            </w:r>
          </w:p>
        </w:tc>
        <w:tc>
          <w:tcPr>
            <w:tcW w:w="358" w:type="pct"/>
            <w:tcBorders>
              <w:top w:val="nil"/>
              <w:left w:val="nil"/>
              <w:bottom w:val="single" w:sz="4" w:space="0" w:color="A6A6A6"/>
              <w:right w:val="single" w:sz="4" w:space="0" w:color="A6A6A6"/>
            </w:tcBorders>
            <w:shd w:val="clear" w:color="auto" w:fill="auto"/>
            <w:hideMark/>
          </w:tcPr>
          <w:p w14:paraId="0C5840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Starpoint</w:t>
            </w:r>
          </w:p>
        </w:tc>
        <w:tc>
          <w:tcPr>
            <w:tcW w:w="161" w:type="pct"/>
            <w:tcBorders>
              <w:top w:val="nil"/>
              <w:left w:val="nil"/>
              <w:bottom w:val="single" w:sz="4" w:space="0" w:color="A6A6A6"/>
              <w:right w:val="single" w:sz="4" w:space="0" w:color="A6A6A6"/>
            </w:tcBorders>
            <w:shd w:val="clear" w:color="auto" w:fill="auto"/>
            <w:hideMark/>
          </w:tcPr>
          <w:p w14:paraId="30A8E0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9AC52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DB199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70A6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EB9A3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2BECB9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9413A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7C3AE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91628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22310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639D3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7"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36389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3202</w:t>
            </w:r>
          </w:p>
        </w:tc>
        <w:tc>
          <w:tcPr>
            <w:tcW w:w="195" w:type="pct"/>
            <w:tcBorders>
              <w:top w:val="nil"/>
              <w:left w:val="nil"/>
              <w:bottom w:val="single" w:sz="4" w:space="0" w:color="A6A6A6"/>
              <w:right w:val="single" w:sz="4" w:space="0" w:color="A6A6A6"/>
            </w:tcBorders>
            <w:shd w:val="clear" w:color="000000" w:fill="BFBFBF"/>
            <w:hideMark/>
          </w:tcPr>
          <w:p w14:paraId="2CAEEC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B540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14AC2B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A48F7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8" w:history="1">
              <w:r w:rsidR="00973DCF" w:rsidRPr="00973DCF">
                <w:rPr>
                  <w:rFonts w:ascii="Arial" w:hAnsi="Arial" w:cs="Arial"/>
                  <w:b/>
                  <w:bCs/>
                  <w:color w:val="0000FF"/>
                  <w:sz w:val="14"/>
                  <w:szCs w:val="14"/>
                  <w:u w:val="single"/>
                </w:rPr>
                <w:t>R4-2308291</w:t>
              </w:r>
            </w:hyperlink>
          </w:p>
        </w:tc>
        <w:tc>
          <w:tcPr>
            <w:tcW w:w="534" w:type="pct"/>
            <w:tcBorders>
              <w:top w:val="nil"/>
              <w:left w:val="nil"/>
              <w:bottom w:val="single" w:sz="4" w:space="0" w:color="A6A6A6"/>
              <w:right w:val="single" w:sz="4" w:space="0" w:color="A6A6A6"/>
            </w:tcBorders>
            <w:shd w:val="clear" w:color="auto" w:fill="auto"/>
            <w:hideMark/>
          </w:tcPr>
          <w:p w14:paraId="1C3B9E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UE specific CBW RMCs_R16</w:t>
            </w:r>
          </w:p>
        </w:tc>
        <w:tc>
          <w:tcPr>
            <w:tcW w:w="358" w:type="pct"/>
            <w:tcBorders>
              <w:top w:val="nil"/>
              <w:left w:val="nil"/>
              <w:bottom w:val="single" w:sz="4" w:space="0" w:color="A6A6A6"/>
              <w:right w:val="single" w:sz="4" w:space="0" w:color="A6A6A6"/>
            </w:tcBorders>
            <w:shd w:val="clear" w:color="auto" w:fill="auto"/>
            <w:hideMark/>
          </w:tcPr>
          <w:p w14:paraId="3645CF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F2781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9A1B4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BA68C2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F5B02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18404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0B993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6708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DC083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2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D7859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D20FE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5D6FC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1" w:history="1">
              <w:r w:rsidR="00973DCF" w:rsidRPr="00973DCF">
                <w:rPr>
                  <w:rFonts w:ascii="Arial" w:hAnsi="Arial" w:cs="Arial"/>
                  <w:b/>
                  <w:bCs/>
                  <w:color w:val="0000FF"/>
                  <w:sz w:val="14"/>
                  <w:szCs w:val="14"/>
                  <w:u w:val="single"/>
                </w:rPr>
                <w:t>NR_RRM_enh-Perf</w:t>
              </w:r>
            </w:hyperlink>
          </w:p>
        </w:tc>
        <w:tc>
          <w:tcPr>
            <w:tcW w:w="245" w:type="pct"/>
            <w:tcBorders>
              <w:top w:val="nil"/>
              <w:left w:val="nil"/>
              <w:bottom w:val="single" w:sz="4" w:space="0" w:color="A6A6A6"/>
              <w:right w:val="single" w:sz="4" w:space="0" w:color="A6A6A6"/>
            </w:tcBorders>
            <w:shd w:val="clear" w:color="000000" w:fill="BFBFBF"/>
            <w:hideMark/>
          </w:tcPr>
          <w:p w14:paraId="63A1A9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3203</w:t>
            </w:r>
          </w:p>
        </w:tc>
        <w:tc>
          <w:tcPr>
            <w:tcW w:w="195" w:type="pct"/>
            <w:tcBorders>
              <w:top w:val="nil"/>
              <w:left w:val="nil"/>
              <w:bottom w:val="single" w:sz="4" w:space="0" w:color="A6A6A6"/>
              <w:right w:val="single" w:sz="4" w:space="0" w:color="A6A6A6"/>
            </w:tcBorders>
            <w:shd w:val="clear" w:color="000000" w:fill="BFBFBF"/>
            <w:hideMark/>
          </w:tcPr>
          <w:p w14:paraId="4BF21A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F64F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8737002"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C1B802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R4-2308292</w:t>
            </w:r>
          </w:p>
        </w:tc>
        <w:tc>
          <w:tcPr>
            <w:tcW w:w="534" w:type="pct"/>
            <w:tcBorders>
              <w:top w:val="nil"/>
              <w:left w:val="nil"/>
              <w:bottom w:val="single" w:sz="4" w:space="0" w:color="A6A6A6"/>
              <w:right w:val="single" w:sz="4" w:space="0" w:color="A6A6A6"/>
            </w:tcBorders>
            <w:shd w:val="clear" w:color="auto" w:fill="auto"/>
            <w:hideMark/>
          </w:tcPr>
          <w:p w14:paraId="361024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UE specific CBW RMCs_R17</w:t>
            </w:r>
          </w:p>
        </w:tc>
        <w:tc>
          <w:tcPr>
            <w:tcW w:w="358" w:type="pct"/>
            <w:tcBorders>
              <w:top w:val="nil"/>
              <w:left w:val="nil"/>
              <w:bottom w:val="single" w:sz="4" w:space="0" w:color="A6A6A6"/>
              <w:right w:val="single" w:sz="4" w:space="0" w:color="A6A6A6"/>
            </w:tcBorders>
            <w:shd w:val="clear" w:color="auto" w:fill="auto"/>
            <w:hideMark/>
          </w:tcPr>
          <w:p w14:paraId="2444AB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98596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FA8E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B2E57F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BF0F7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6470A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E59A86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9E782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73FF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F1EC0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9DCFB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D9AD4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4" w:history="1">
              <w:r w:rsidR="00973DCF" w:rsidRPr="00973DCF">
                <w:rPr>
                  <w:rFonts w:ascii="Arial" w:hAnsi="Arial" w:cs="Arial"/>
                  <w:b/>
                  <w:bCs/>
                  <w:color w:val="0000FF"/>
                  <w:sz w:val="14"/>
                  <w:szCs w:val="14"/>
                  <w:u w:val="single"/>
                </w:rPr>
                <w:t>NR_RRM_enh-Perf</w:t>
              </w:r>
            </w:hyperlink>
          </w:p>
        </w:tc>
        <w:tc>
          <w:tcPr>
            <w:tcW w:w="245" w:type="pct"/>
            <w:tcBorders>
              <w:top w:val="nil"/>
              <w:left w:val="nil"/>
              <w:bottom w:val="single" w:sz="4" w:space="0" w:color="A6A6A6"/>
              <w:right w:val="single" w:sz="4" w:space="0" w:color="A6A6A6"/>
            </w:tcBorders>
            <w:shd w:val="clear" w:color="000000" w:fill="BFBFBF"/>
            <w:hideMark/>
          </w:tcPr>
          <w:p w14:paraId="47C74B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3204</w:t>
            </w:r>
          </w:p>
        </w:tc>
        <w:tc>
          <w:tcPr>
            <w:tcW w:w="195" w:type="pct"/>
            <w:tcBorders>
              <w:top w:val="nil"/>
              <w:left w:val="nil"/>
              <w:bottom w:val="single" w:sz="4" w:space="0" w:color="A6A6A6"/>
              <w:right w:val="single" w:sz="4" w:space="0" w:color="A6A6A6"/>
            </w:tcBorders>
            <w:shd w:val="clear" w:color="000000" w:fill="BFBFBF"/>
            <w:hideMark/>
          </w:tcPr>
          <w:p w14:paraId="43AA27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1C7C8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08CD4B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F9CBCC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R4-2308293</w:t>
            </w:r>
          </w:p>
        </w:tc>
        <w:tc>
          <w:tcPr>
            <w:tcW w:w="534" w:type="pct"/>
            <w:tcBorders>
              <w:top w:val="nil"/>
              <w:left w:val="nil"/>
              <w:bottom w:val="single" w:sz="4" w:space="0" w:color="A6A6A6"/>
              <w:right w:val="single" w:sz="4" w:space="0" w:color="A6A6A6"/>
            </w:tcBorders>
            <w:shd w:val="clear" w:color="auto" w:fill="auto"/>
            <w:hideMark/>
          </w:tcPr>
          <w:p w14:paraId="5B0376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UE specific CBW RMCs_R18</w:t>
            </w:r>
          </w:p>
        </w:tc>
        <w:tc>
          <w:tcPr>
            <w:tcW w:w="358" w:type="pct"/>
            <w:tcBorders>
              <w:top w:val="nil"/>
              <w:left w:val="nil"/>
              <w:bottom w:val="single" w:sz="4" w:space="0" w:color="A6A6A6"/>
              <w:right w:val="single" w:sz="4" w:space="0" w:color="A6A6A6"/>
            </w:tcBorders>
            <w:shd w:val="clear" w:color="auto" w:fill="auto"/>
            <w:hideMark/>
          </w:tcPr>
          <w:p w14:paraId="2EF2C7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2D5EE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326B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D452D6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EC97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C7428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F4C43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B96E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3BE35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306AE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25609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9BF58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7" w:history="1">
              <w:r w:rsidR="00973DCF" w:rsidRPr="00973DCF">
                <w:rPr>
                  <w:rFonts w:ascii="Arial" w:hAnsi="Arial" w:cs="Arial"/>
                  <w:b/>
                  <w:bCs/>
                  <w:color w:val="0000FF"/>
                  <w:sz w:val="14"/>
                  <w:szCs w:val="14"/>
                  <w:u w:val="single"/>
                </w:rPr>
                <w:t>NR_RRM_enh-Perf</w:t>
              </w:r>
            </w:hyperlink>
          </w:p>
        </w:tc>
        <w:tc>
          <w:tcPr>
            <w:tcW w:w="245" w:type="pct"/>
            <w:tcBorders>
              <w:top w:val="nil"/>
              <w:left w:val="nil"/>
              <w:bottom w:val="single" w:sz="4" w:space="0" w:color="A6A6A6"/>
              <w:right w:val="single" w:sz="4" w:space="0" w:color="A6A6A6"/>
            </w:tcBorders>
            <w:shd w:val="clear" w:color="000000" w:fill="BFBFBF"/>
            <w:hideMark/>
          </w:tcPr>
          <w:p w14:paraId="2CB3C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3205</w:t>
            </w:r>
          </w:p>
        </w:tc>
        <w:tc>
          <w:tcPr>
            <w:tcW w:w="195" w:type="pct"/>
            <w:tcBorders>
              <w:top w:val="nil"/>
              <w:left w:val="nil"/>
              <w:bottom w:val="single" w:sz="4" w:space="0" w:color="A6A6A6"/>
              <w:right w:val="single" w:sz="4" w:space="0" w:color="A6A6A6"/>
            </w:tcBorders>
            <w:shd w:val="clear" w:color="000000" w:fill="BFBFBF"/>
            <w:hideMark/>
          </w:tcPr>
          <w:p w14:paraId="083880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AD97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FD4C60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5C93B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8" w:history="1">
              <w:r w:rsidR="00973DCF" w:rsidRPr="00973DCF">
                <w:rPr>
                  <w:rFonts w:ascii="Arial" w:hAnsi="Arial" w:cs="Arial"/>
                  <w:b/>
                  <w:bCs/>
                  <w:color w:val="0000FF"/>
                  <w:sz w:val="14"/>
                  <w:szCs w:val="14"/>
                  <w:u w:val="single"/>
                </w:rPr>
                <w:t>R4-2308294</w:t>
              </w:r>
            </w:hyperlink>
          </w:p>
        </w:tc>
        <w:tc>
          <w:tcPr>
            <w:tcW w:w="534" w:type="pct"/>
            <w:tcBorders>
              <w:top w:val="nil"/>
              <w:left w:val="nil"/>
              <w:bottom w:val="single" w:sz="4" w:space="0" w:color="A6A6A6"/>
              <w:right w:val="single" w:sz="4" w:space="0" w:color="A6A6A6"/>
            </w:tcBorders>
            <w:shd w:val="clear" w:color="auto" w:fill="auto"/>
            <w:hideMark/>
          </w:tcPr>
          <w:p w14:paraId="740196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FR1 RedCap test cases RMCs and side conditions</w:t>
            </w:r>
          </w:p>
        </w:tc>
        <w:tc>
          <w:tcPr>
            <w:tcW w:w="358" w:type="pct"/>
            <w:tcBorders>
              <w:top w:val="nil"/>
              <w:left w:val="nil"/>
              <w:bottom w:val="single" w:sz="4" w:space="0" w:color="A6A6A6"/>
              <w:right w:val="single" w:sz="4" w:space="0" w:color="A6A6A6"/>
            </w:tcBorders>
            <w:shd w:val="clear" w:color="auto" w:fill="auto"/>
            <w:hideMark/>
          </w:tcPr>
          <w:p w14:paraId="7C063E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Starpoint</w:t>
            </w:r>
          </w:p>
        </w:tc>
        <w:tc>
          <w:tcPr>
            <w:tcW w:w="161" w:type="pct"/>
            <w:tcBorders>
              <w:top w:val="nil"/>
              <w:left w:val="nil"/>
              <w:bottom w:val="single" w:sz="4" w:space="0" w:color="A6A6A6"/>
              <w:right w:val="single" w:sz="4" w:space="0" w:color="A6A6A6"/>
            </w:tcBorders>
            <w:shd w:val="clear" w:color="auto" w:fill="auto"/>
            <w:hideMark/>
          </w:tcPr>
          <w:p w14:paraId="169AC1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FE25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EB4C4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DA19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3004EE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836CB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9326A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2E5D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3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3CF16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AA388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EA5A2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1"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534680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3206</w:t>
            </w:r>
          </w:p>
        </w:tc>
        <w:tc>
          <w:tcPr>
            <w:tcW w:w="195" w:type="pct"/>
            <w:tcBorders>
              <w:top w:val="nil"/>
              <w:left w:val="nil"/>
              <w:bottom w:val="single" w:sz="4" w:space="0" w:color="A6A6A6"/>
              <w:right w:val="single" w:sz="4" w:space="0" w:color="A6A6A6"/>
            </w:tcBorders>
            <w:shd w:val="clear" w:color="000000" w:fill="BFBFBF"/>
            <w:hideMark/>
          </w:tcPr>
          <w:p w14:paraId="52C515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DCEC1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46C3420"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0BD60F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R4-2308295</w:t>
            </w:r>
          </w:p>
        </w:tc>
        <w:tc>
          <w:tcPr>
            <w:tcW w:w="534" w:type="pct"/>
            <w:tcBorders>
              <w:top w:val="nil"/>
              <w:left w:val="nil"/>
              <w:bottom w:val="single" w:sz="4" w:space="0" w:color="A6A6A6"/>
              <w:right w:val="single" w:sz="4" w:space="0" w:color="A6A6A6"/>
            </w:tcBorders>
            <w:shd w:val="clear" w:color="auto" w:fill="auto"/>
            <w:hideMark/>
          </w:tcPr>
          <w:p w14:paraId="4C3ECC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FR1 RedCap test cases RMCs and side conditions_R18</w:t>
            </w:r>
          </w:p>
        </w:tc>
        <w:tc>
          <w:tcPr>
            <w:tcW w:w="358" w:type="pct"/>
            <w:tcBorders>
              <w:top w:val="nil"/>
              <w:left w:val="nil"/>
              <w:bottom w:val="single" w:sz="4" w:space="0" w:color="A6A6A6"/>
              <w:right w:val="single" w:sz="4" w:space="0" w:color="A6A6A6"/>
            </w:tcBorders>
            <w:shd w:val="clear" w:color="auto" w:fill="auto"/>
            <w:hideMark/>
          </w:tcPr>
          <w:p w14:paraId="2035A8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58279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9728C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A830FC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10277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26C099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5DE85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AB964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B14F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E4E56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E513C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D8289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4"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43E0AF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3207</w:t>
            </w:r>
          </w:p>
        </w:tc>
        <w:tc>
          <w:tcPr>
            <w:tcW w:w="195" w:type="pct"/>
            <w:tcBorders>
              <w:top w:val="nil"/>
              <w:left w:val="nil"/>
              <w:bottom w:val="single" w:sz="4" w:space="0" w:color="A6A6A6"/>
              <w:right w:val="single" w:sz="4" w:space="0" w:color="A6A6A6"/>
            </w:tcBorders>
            <w:shd w:val="clear" w:color="000000" w:fill="BFBFBF"/>
            <w:hideMark/>
          </w:tcPr>
          <w:p w14:paraId="1DB362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C5E8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FC232FD"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61864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5" w:history="1">
              <w:r w:rsidR="00973DCF" w:rsidRPr="00973DCF">
                <w:rPr>
                  <w:rFonts w:ascii="Arial" w:hAnsi="Arial" w:cs="Arial"/>
                  <w:b/>
                  <w:bCs/>
                  <w:color w:val="0000FF"/>
                  <w:sz w:val="14"/>
                  <w:szCs w:val="14"/>
                  <w:u w:val="single"/>
                </w:rPr>
                <w:t>R4-2308296</w:t>
              </w:r>
            </w:hyperlink>
          </w:p>
        </w:tc>
        <w:tc>
          <w:tcPr>
            <w:tcW w:w="534" w:type="pct"/>
            <w:tcBorders>
              <w:top w:val="nil"/>
              <w:left w:val="nil"/>
              <w:bottom w:val="single" w:sz="4" w:space="0" w:color="A6A6A6"/>
              <w:right w:val="single" w:sz="4" w:space="0" w:color="A6A6A6"/>
            </w:tcBorders>
            <w:shd w:val="clear" w:color="auto" w:fill="auto"/>
            <w:hideMark/>
          </w:tcPr>
          <w:p w14:paraId="40DB0B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FR2 RedCap test cases_R17</w:t>
            </w:r>
          </w:p>
        </w:tc>
        <w:tc>
          <w:tcPr>
            <w:tcW w:w="358" w:type="pct"/>
            <w:tcBorders>
              <w:top w:val="nil"/>
              <w:left w:val="nil"/>
              <w:bottom w:val="single" w:sz="4" w:space="0" w:color="A6A6A6"/>
              <w:right w:val="single" w:sz="4" w:space="0" w:color="A6A6A6"/>
            </w:tcBorders>
            <w:shd w:val="clear" w:color="auto" w:fill="auto"/>
            <w:hideMark/>
          </w:tcPr>
          <w:p w14:paraId="2E513D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Starpoint</w:t>
            </w:r>
          </w:p>
        </w:tc>
        <w:tc>
          <w:tcPr>
            <w:tcW w:w="161" w:type="pct"/>
            <w:tcBorders>
              <w:top w:val="nil"/>
              <w:left w:val="nil"/>
              <w:bottom w:val="single" w:sz="4" w:space="0" w:color="A6A6A6"/>
              <w:right w:val="single" w:sz="4" w:space="0" w:color="A6A6A6"/>
            </w:tcBorders>
            <w:shd w:val="clear" w:color="auto" w:fill="auto"/>
            <w:hideMark/>
          </w:tcPr>
          <w:p w14:paraId="7DC40F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58E57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C6491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EF99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0FCE83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0A7E19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86CE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A255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FB7BB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69E95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CDFD2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8"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219F3A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3208</w:t>
            </w:r>
          </w:p>
        </w:tc>
        <w:tc>
          <w:tcPr>
            <w:tcW w:w="195" w:type="pct"/>
            <w:tcBorders>
              <w:top w:val="nil"/>
              <w:left w:val="nil"/>
              <w:bottom w:val="single" w:sz="4" w:space="0" w:color="A6A6A6"/>
              <w:right w:val="single" w:sz="4" w:space="0" w:color="A6A6A6"/>
            </w:tcBorders>
            <w:shd w:val="clear" w:color="000000" w:fill="BFBFBF"/>
            <w:hideMark/>
          </w:tcPr>
          <w:p w14:paraId="74A1C6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D44B4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9A639B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82AF6B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R4-2308297</w:t>
            </w:r>
          </w:p>
        </w:tc>
        <w:tc>
          <w:tcPr>
            <w:tcW w:w="534" w:type="pct"/>
            <w:tcBorders>
              <w:top w:val="nil"/>
              <w:left w:val="nil"/>
              <w:bottom w:val="single" w:sz="4" w:space="0" w:color="A6A6A6"/>
              <w:right w:val="single" w:sz="4" w:space="0" w:color="A6A6A6"/>
            </w:tcBorders>
            <w:shd w:val="clear" w:color="auto" w:fill="auto"/>
            <w:hideMark/>
          </w:tcPr>
          <w:p w14:paraId="5348A0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FR2 RedCap test cases_R18</w:t>
            </w:r>
          </w:p>
        </w:tc>
        <w:tc>
          <w:tcPr>
            <w:tcW w:w="358" w:type="pct"/>
            <w:tcBorders>
              <w:top w:val="nil"/>
              <w:left w:val="nil"/>
              <w:bottom w:val="single" w:sz="4" w:space="0" w:color="A6A6A6"/>
              <w:right w:val="single" w:sz="4" w:space="0" w:color="A6A6A6"/>
            </w:tcBorders>
            <w:shd w:val="clear" w:color="auto" w:fill="auto"/>
            <w:hideMark/>
          </w:tcPr>
          <w:p w14:paraId="24519B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9C778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46D9C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C226C8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FAA52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742CFC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CF001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8644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000A7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4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41DD7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7F1CB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22491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1"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3FFB2C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3209</w:t>
            </w:r>
          </w:p>
        </w:tc>
        <w:tc>
          <w:tcPr>
            <w:tcW w:w="195" w:type="pct"/>
            <w:tcBorders>
              <w:top w:val="nil"/>
              <w:left w:val="nil"/>
              <w:bottom w:val="single" w:sz="4" w:space="0" w:color="A6A6A6"/>
              <w:right w:val="single" w:sz="4" w:space="0" w:color="A6A6A6"/>
            </w:tcBorders>
            <w:shd w:val="clear" w:color="000000" w:fill="BFBFBF"/>
            <w:hideMark/>
          </w:tcPr>
          <w:p w14:paraId="21E298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D0310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FD01536"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090102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2" w:history="1">
              <w:r w:rsidR="00973DCF" w:rsidRPr="00973DCF">
                <w:rPr>
                  <w:rFonts w:ascii="Arial" w:hAnsi="Arial" w:cs="Arial"/>
                  <w:b/>
                  <w:bCs/>
                  <w:color w:val="0000FF"/>
                  <w:sz w:val="14"/>
                  <w:szCs w:val="14"/>
                  <w:u w:val="single"/>
                </w:rPr>
                <w:t>R4-2308298</w:t>
              </w:r>
            </w:hyperlink>
          </w:p>
        </w:tc>
        <w:tc>
          <w:tcPr>
            <w:tcW w:w="534" w:type="pct"/>
            <w:tcBorders>
              <w:top w:val="nil"/>
              <w:left w:val="nil"/>
              <w:bottom w:val="single" w:sz="4" w:space="0" w:color="A6A6A6"/>
              <w:right w:val="single" w:sz="4" w:space="0" w:color="A6A6A6"/>
            </w:tcBorders>
            <w:shd w:val="clear" w:color="auto" w:fill="auto"/>
            <w:hideMark/>
          </w:tcPr>
          <w:p w14:paraId="06CA3E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TC maintenance for NR-U R16</w:t>
            </w:r>
          </w:p>
        </w:tc>
        <w:tc>
          <w:tcPr>
            <w:tcW w:w="358" w:type="pct"/>
            <w:tcBorders>
              <w:top w:val="nil"/>
              <w:left w:val="nil"/>
              <w:bottom w:val="single" w:sz="4" w:space="0" w:color="A6A6A6"/>
              <w:right w:val="single" w:sz="4" w:space="0" w:color="A6A6A6"/>
            </w:tcBorders>
            <w:shd w:val="clear" w:color="auto" w:fill="auto"/>
            <w:hideMark/>
          </w:tcPr>
          <w:p w14:paraId="17BB1F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0BE47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D03E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E9EEF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804D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72D2D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B481DB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A9B56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A1E1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A52E4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0A4A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7ADFC54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5" w:history="1">
              <w:r w:rsidR="00973DCF" w:rsidRPr="00973DCF">
                <w:rPr>
                  <w:rFonts w:ascii="Arial" w:hAnsi="Arial" w:cs="Arial"/>
                  <w:b/>
                  <w:bCs/>
                  <w:color w:val="0000FF"/>
                  <w:sz w:val="14"/>
                  <w:szCs w:val="14"/>
                  <w:u w:val="single"/>
                </w:rPr>
                <w:t>NR_unlic-Perf</w:t>
              </w:r>
            </w:hyperlink>
          </w:p>
        </w:tc>
        <w:tc>
          <w:tcPr>
            <w:tcW w:w="245" w:type="pct"/>
            <w:tcBorders>
              <w:top w:val="nil"/>
              <w:left w:val="nil"/>
              <w:bottom w:val="single" w:sz="4" w:space="0" w:color="A6A6A6"/>
              <w:right w:val="single" w:sz="4" w:space="0" w:color="A6A6A6"/>
            </w:tcBorders>
            <w:shd w:val="clear" w:color="000000" w:fill="BFBFBF"/>
            <w:hideMark/>
          </w:tcPr>
          <w:p w14:paraId="75A148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3210</w:t>
            </w:r>
          </w:p>
        </w:tc>
        <w:tc>
          <w:tcPr>
            <w:tcW w:w="195" w:type="pct"/>
            <w:tcBorders>
              <w:top w:val="nil"/>
              <w:left w:val="nil"/>
              <w:bottom w:val="single" w:sz="4" w:space="0" w:color="A6A6A6"/>
              <w:right w:val="single" w:sz="4" w:space="0" w:color="A6A6A6"/>
            </w:tcBorders>
            <w:shd w:val="clear" w:color="000000" w:fill="BFBFBF"/>
            <w:hideMark/>
          </w:tcPr>
          <w:p w14:paraId="475BF1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D44B4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009D080"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2CCAA01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R4-2308299</w:t>
            </w:r>
          </w:p>
        </w:tc>
        <w:tc>
          <w:tcPr>
            <w:tcW w:w="534" w:type="pct"/>
            <w:tcBorders>
              <w:top w:val="nil"/>
              <w:left w:val="nil"/>
              <w:bottom w:val="single" w:sz="4" w:space="0" w:color="A6A6A6"/>
              <w:right w:val="single" w:sz="4" w:space="0" w:color="A6A6A6"/>
            </w:tcBorders>
            <w:shd w:val="clear" w:color="auto" w:fill="auto"/>
            <w:hideMark/>
          </w:tcPr>
          <w:p w14:paraId="746C8C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TC maintenance for NR-U R17</w:t>
            </w:r>
          </w:p>
        </w:tc>
        <w:tc>
          <w:tcPr>
            <w:tcW w:w="358" w:type="pct"/>
            <w:tcBorders>
              <w:top w:val="nil"/>
              <w:left w:val="nil"/>
              <w:bottom w:val="single" w:sz="4" w:space="0" w:color="A6A6A6"/>
              <w:right w:val="single" w:sz="4" w:space="0" w:color="A6A6A6"/>
            </w:tcBorders>
            <w:shd w:val="clear" w:color="auto" w:fill="auto"/>
            <w:hideMark/>
          </w:tcPr>
          <w:p w14:paraId="035C33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33D84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1EF0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F3723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7068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8788B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39336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A65C7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6367A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2F62F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98175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67B7D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8" w:history="1">
              <w:r w:rsidR="00973DCF" w:rsidRPr="00973DCF">
                <w:rPr>
                  <w:rFonts w:ascii="Arial" w:hAnsi="Arial" w:cs="Arial"/>
                  <w:b/>
                  <w:bCs/>
                  <w:color w:val="0000FF"/>
                  <w:sz w:val="14"/>
                  <w:szCs w:val="14"/>
                  <w:u w:val="single"/>
                </w:rPr>
                <w:t>NR_unlic-Perf</w:t>
              </w:r>
            </w:hyperlink>
          </w:p>
        </w:tc>
        <w:tc>
          <w:tcPr>
            <w:tcW w:w="245" w:type="pct"/>
            <w:tcBorders>
              <w:top w:val="nil"/>
              <w:left w:val="nil"/>
              <w:bottom w:val="single" w:sz="4" w:space="0" w:color="A6A6A6"/>
              <w:right w:val="single" w:sz="4" w:space="0" w:color="A6A6A6"/>
            </w:tcBorders>
            <w:shd w:val="clear" w:color="000000" w:fill="BFBFBF"/>
            <w:hideMark/>
          </w:tcPr>
          <w:p w14:paraId="7A9BB6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3211</w:t>
            </w:r>
          </w:p>
        </w:tc>
        <w:tc>
          <w:tcPr>
            <w:tcW w:w="195" w:type="pct"/>
            <w:tcBorders>
              <w:top w:val="nil"/>
              <w:left w:val="nil"/>
              <w:bottom w:val="single" w:sz="4" w:space="0" w:color="A6A6A6"/>
              <w:right w:val="single" w:sz="4" w:space="0" w:color="A6A6A6"/>
            </w:tcBorders>
            <w:shd w:val="clear" w:color="000000" w:fill="BFBFBF"/>
            <w:hideMark/>
          </w:tcPr>
          <w:p w14:paraId="42B759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EB9D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3CE75E0"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139070C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R4-2308300</w:t>
            </w:r>
          </w:p>
        </w:tc>
        <w:tc>
          <w:tcPr>
            <w:tcW w:w="534" w:type="pct"/>
            <w:tcBorders>
              <w:top w:val="nil"/>
              <w:left w:val="nil"/>
              <w:bottom w:val="single" w:sz="4" w:space="0" w:color="A6A6A6"/>
              <w:right w:val="single" w:sz="4" w:space="0" w:color="A6A6A6"/>
            </w:tcBorders>
            <w:shd w:val="clear" w:color="auto" w:fill="auto"/>
            <w:hideMark/>
          </w:tcPr>
          <w:p w14:paraId="274357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TC maintenance for NR-U R18</w:t>
            </w:r>
          </w:p>
        </w:tc>
        <w:tc>
          <w:tcPr>
            <w:tcW w:w="358" w:type="pct"/>
            <w:tcBorders>
              <w:top w:val="nil"/>
              <w:left w:val="nil"/>
              <w:bottom w:val="single" w:sz="4" w:space="0" w:color="A6A6A6"/>
              <w:right w:val="single" w:sz="4" w:space="0" w:color="A6A6A6"/>
            </w:tcBorders>
            <w:shd w:val="clear" w:color="auto" w:fill="auto"/>
            <w:hideMark/>
          </w:tcPr>
          <w:p w14:paraId="5D830B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75FA2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EFA6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6D3616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4D86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722A9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7DBAB3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1439F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A4C4D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5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C3580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B8FDF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98A3C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1" w:history="1">
              <w:r w:rsidR="00973DCF" w:rsidRPr="00973DCF">
                <w:rPr>
                  <w:rFonts w:ascii="Arial" w:hAnsi="Arial" w:cs="Arial"/>
                  <w:b/>
                  <w:bCs/>
                  <w:color w:val="0000FF"/>
                  <w:sz w:val="14"/>
                  <w:szCs w:val="14"/>
                  <w:u w:val="single"/>
                </w:rPr>
                <w:t>NR_unlic-Perf</w:t>
              </w:r>
            </w:hyperlink>
          </w:p>
        </w:tc>
        <w:tc>
          <w:tcPr>
            <w:tcW w:w="245" w:type="pct"/>
            <w:tcBorders>
              <w:top w:val="nil"/>
              <w:left w:val="nil"/>
              <w:bottom w:val="single" w:sz="4" w:space="0" w:color="A6A6A6"/>
              <w:right w:val="single" w:sz="4" w:space="0" w:color="A6A6A6"/>
            </w:tcBorders>
            <w:shd w:val="clear" w:color="000000" w:fill="BFBFBF"/>
            <w:hideMark/>
          </w:tcPr>
          <w:p w14:paraId="573C0F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3212</w:t>
            </w:r>
          </w:p>
        </w:tc>
        <w:tc>
          <w:tcPr>
            <w:tcW w:w="195" w:type="pct"/>
            <w:tcBorders>
              <w:top w:val="nil"/>
              <w:left w:val="nil"/>
              <w:bottom w:val="single" w:sz="4" w:space="0" w:color="A6A6A6"/>
              <w:right w:val="single" w:sz="4" w:space="0" w:color="A6A6A6"/>
            </w:tcBorders>
            <w:shd w:val="clear" w:color="000000" w:fill="BFBFBF"/>
            <w:hideMark/>
          </w:tcPr>
          <w:p w14:paraId="362540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E364A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3520CF5"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28CC1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2" w:history="1">
              <w:r w:rsidR="00973DCF" w:rsidRPr="00973DCF">
                <w:rPr>
                  <w:rFonts w:ascii="Arial" w:hAnsi="Arial" w:cs="Arial"/>
                  <w:b/>
                  <w:bCs/>
                  <w:color w:val="0000FF"/>
                  <w:sz w:val="14"/>
                  <w:szCs w:val="14"/>
                  <w:u w:val="single"/>
                </w:rPr>
                <w:t>R4-2308301</w:t>
              </w:r>
            </w:hyperlink>
          </w:p>
        </w:tc>
        <w:tc>
          <w:tcPr>
            <w:tcW w:w="534" w:type="pct"/>
            <w:tcBorders>
              <w:top w:val="nil"/>
              <w:left w:val="nil"/>
              <w:bottom w:val="single" w:sz="4" w:space="0" w:color="A6A6A6"/>
              <w:right w:val="single" w:sz="4" w:space="0" w:color="A6A6A6"/>
            </w:tcBorders>
            <w:shd w:val="clear" w:color="auto" w:fill="auto"/>
            <w:hideMark/>
          </w:tcPr>
          <w:p w14:paraId="1CE575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for IAB R16</w:t>
            </w:r>
          </w:p>
        </w:tc>
        <w:tc>
          <w:tcPr>
            <w:tcW w:w="358" w:type="pct"/>
            <w:tcBorders>
              <w:top w:val="nil"/>
              <w:left w:val="nil"/>
              <w:bottom w:val="single" w:sz="4" w:space="0" w:color="A6A6A6"/>
              <w:right w:val="single" w:sz="4" w:space="0" w:color="A6A6A6"/>
            </w:tcBorders>
            <w:shd w:val="clear" w:color="auto" w:fill="auto"/>
            <w:hideMark/>
          </w:tcPr>
          <w:p w14:paraId="29D96F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599CC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5152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E21C8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76E08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35416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BFBCC7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5E056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7228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897984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4"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1AB9D9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16.7.0</w:t>
            </w:r>
          </w:p>
        </w:tc>
        <w:tc>
          <w:tcPr>
            <w:tcW w:w="513" w:type="pct"/>
            <w:tcBorders>
              <w:top w:val="nil"/>
              <w:left w:val="nil"/>
              <w:bottom w:val="single" w:sz="4" w:space="0" w:color="A6A6A6"/>
              <w:right w:val="single" w:sz="4" w:space="0" w:color="A6A6A6"/>
            </w:tcBorders>
            <w:shd w:val="clear" w:color="auto" w:fill="auto"/>
            <w:hideMark/>
          </w:tcPr>
          <w:p w14:paraId="66E35B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5"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3B2E22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0046</w:t>
            </w:r>
          </w:p>
        </w:tc>
        <w:tc>
          <w:tcPr>
            <w:tcW w:w="195" w:type="pct"/>
            <w:tcBorders>
              <w:top w:val="nil"/>
              <w:left w:val="nil"/>
              <w:bottom w:val="single" w:sz="4" w:space="0" w:color="A6A6A6"/>
              <w:right w:val="single" w:sz="4" w:space="0" w:color="A6A6A6"/>
            </w:tcBorders>
            <w:shd w:val="clear" w:color="000000" w:fill="BFBFBF"/>
            <w:hideMark/>
          </w:tcPr>
          <w:p w14:paraId="73E959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1B45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282459F"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5DC80F6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R4-2308302</w:t>
            </w:r>
          </w:p>
        </w:tc>
        <w:tc>
          <w:tcPr>
            <w:tcW w:w="534" w:type="pct"/>
            <w:tcBorders>
              <w:top w:val="nil"/>
              <w:left w:val="nil"/>
              <w:bottom w:val="single" w:sz="4" w:space="0" w:color="A6A6A6"/>
              <w:right w:val="single" w:sz="4" w:space="0" w:color="A6A6A6"/>
            </w:tcBorders>
            <w:shd w:val="clear" w:color="auto" w:fill="auto"/>
            <w:hideMark/>
          </w:tcPr>
          <w:p w14:paraId="5F0310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for IAB R17</w:t>
            </w:r>
          </w:p>
        </w:tc>
        <w:tc>
          <w:tcPr>
            <w:tcW w:w="358" w:type="pct"/>
            <w:tcBorders>
              <w:top w:val="nil"/>
              <w:left w:val="nil"/>
              <w:bottom w:val="single" w:sz="4" w:space="0" w:color="A6A6A6"/>
              <w:right w:val="single" w:sz="4" w:space="0" w:color="A6A6A6"/>
            </w:tcBorders>
            <w:shd w:val="clear" w:color="auto" w:fill="auto"/>
            <w:hideMark/>
          </w:tcPr>
          <w:p w14:paraId="139DAA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29209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7B68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45754D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5EB0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CA7A8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FEC9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74715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2BBF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E5825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7"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76AB2D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200144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8"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6BA0C3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0047</w:t>
            </w:r>
          </w:p>
        </w:tc>
        <w:tc>
          <w:tcPr>
            <w:tcW w:w="195" w:type="pct"/>
            <w:tcBorders>
              <w:top w:val="nil"/>
              <w:left w:val="nil"/>
              <w:bottom w:val="single" w:sz="4" w:space="0" w:color="A6A6A6"/>
              <w:right w:val="single" w:sz="4" w:space="0" w:color="A6A6A6"/>
            </w:tcBorders>
            <w:shd w:val="clear" w:color="000000" w:fill="BFBFBF"/>
            <w:hideMark/>
          </w:tcPr>
          <w:p w14:paraId="116E0B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5BCAE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448A559"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0AB5C72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R4-2308303</w:t>
            </w:r>
          </w:p>
        </w:tc>
        <w:tc>
          <w:tcPr>
            <w:tcW w:w="534" w:type="pct"/>
            <w:tcBorders>
              <w:top w:val="nil"/>
              <w:left w:val="nil"/>
              <w:bottom w:val="single" w:sz="4" w:space="0" w:color="A6A6A6"/>
              <w:right w:val="single" w:sz="4" w:space="0" w:color="A6A6A6"/>
            </w:tcBorders>
            <w:shd w:val="clear" w:color="auto" w:fill="auto"/>
            <w:hideMark/>
          </w:tcPr>
          <w:p w14:paraId="7AA59C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for IAB R18</w:t>
            </w:r>
          </w:p>
        </w:tc>
        <w:tc>
          <w:tcPr>
            <w:tcW w:w="358" w:type="pct"/>
            <w:tcBorders>
              <w:top w:val="nil"/>
              <w:left w:val="nil"/>
              <w:bottom w:val="single" w:sz="4" w:space="0" w:color="A6A6A6"/>
              <w:right w:val="single" w:sz="4" w:space="0" w:color="A6A6A6"/>
            </w:tcBorders>
            <w:shd w:val="clear" w:color="auto" w:fill="auto"/>
            <w:hideMark/>
          </w:tcPr>
          <w:p w14:paraId="3E82ED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FD265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9118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A6D244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1599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FBA17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12195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63C9D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4415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6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1ED3C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0"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5541B1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5452BE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1"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055BE3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0048</w:t>
            </w:r>
          </w:p>
        </w:tc>
        <w:tc>
          <w:tcPr>
            <w:tcW w:w="195" w:type="pct"/>
            <w:tcBorders>
              <w:top w:val="nil"/>
              <w:left w:val="nil"/>
              <w:bottom w:val="single" w:sz="4" w:space="0" w:color="A6A6A6"/>
              <w:right w:val="single" w:sz="4" w:space="0" w:color="A6A6A6"/>
            </w:tcBorders>
            <w:shd w:val="clear" w:color="000000" w:fill="BFBFBF"/>
            <w:hideMark/>
          </w:tcPr>
          <w:p w14:paraId="312AB0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C5B1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3FAC6E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1FC1A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2" w:history="1">
              <w:r w:rsidR="00973DCF" w:rsidRPr="00973DCF">
                <w:rPr>
                  <w:rFonts w:ascii="Arial" w:hAnsi="Arial" w:cs="Arial"/>
                  <w:b/>
                  <w:bCs/>
                  <w:color w:val="0000FF"/>
                  <w:sz w:val="14"/>
                  <w:szCs w:val="14"/>
                  <w:u w:val="single"/>
                </w:rPr>
                <w:t>R4-2308304</w:t>
              </w:r>
            </w:hyperlink>
          </w:p>
        </w:tc>
        <w:tc>
          <w:tcPr>
            <w:tcW w:w="534" w:type="pct"/>
            <w:tcBorders>
              <w:top w:val="nil"/>
              <w:left w:val="nil"/>
              <w:bottom w:val="single" w:sz="4" w:space="0" w:color="A6A6A6"/>
              <w:right w:val="single" w:sz="4" w:space="0" w:color="A6A6A6"/>
            </w:tcBorders>
            <w:shd w:val="clear" w:color="auto" w:fill="auto"/>
            <w:hideMark/>
          </w:tcPr>
          <w:p w14:paraId="1F9751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Random access on carrier with CCA in FR2-2 R17</w:t>
            </w:r>
          </w:p>
        </w:tc>
        <w:tc>
          <w:tcPr>
            <w:tcW w:w="358" w:type="pct"/>
            <w:tcBorders>
              <w:top w:val="nil"/>
              <w:left w:val="nil"/>
              <w:bottom w:val="single" w:sz="4" w:space="0" w:color="A6A6A6"/>
              <w:right w:val="single" w:sz="4" w:space="0" w:color="A6A6A6"/>
            </w:tcBorders>
            <w:shd w:val="clear" w:color="auto" w:fill="auto"/>
            <w:hideMark/>
          </w:tcPr>
          <w:p w14:paraId="0B2E17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258FF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5AE6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94A3DE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34CF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5.2.9.4</w:t>
            </w:r>
          </w:p>
        </w:tc>
        <w:tc>
          <w:tcPr>
            <w:tcW w:w="294" w:type="pct"/>
            <w:tcBorders>
              <w:top w:val="nil"/>
              <w:left w:val="nil"/>
              <w:bottom w:val="single" w:sz="4" w:space="0" w:color="A6A6A6"/>
              <w:right w:val="single" w:sz="4" w:space="0" w:color="A6A6A6"/>
            </w:tcBorders>
            <w:shd w:val="clear" w:color="auto" w:fill="auto"/>
            <w:hideMark/>
          </w:tcPr>
          <w:p w14:paraId="54FA2E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CC3A5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A2580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718B0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93CFC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3AB2B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89E3C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5"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7985CF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3213</w:t>
            </w:r>
          </w:p>
        </w:tc>
        <w:tc>
          <w:tcPr>
            <w:tcW w:w="195" w:type="pct"/>
            <w:tcBorders>
              <w:top w:val="nil"/>
              <w:left w:val="nil"/>
              <w:bottom w:val="single" w:sz="4" w:space="0" w:color="A6A6A6"/>
              <w:right w:val="single" w:sz="4" w:space="0" w:color="A6A6A6"/>
            </w:tcBorders>
            <w:shd w:val="clear" w:color="000000" w:fill="BFBFBF"/>
            <w:hideMark/>
          </w:tcPr>
          <w:p w14:paraId="1D8893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7FE1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A153C1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6ADC99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R4-2308305</w:t>
            </w:r>
          </w:p>
        </w:tc>
        <w:tc>
          <w:tcPr>
            <w:tcW w:w="534" w:type="pct"/>
            <w:tcBorders>
              <w:top w:val="nil"/>
              <w:left w:val="nil"/>
              <w:bottom w:val="single" w:sz="4" w:space="0" w:color="A6A6A6"/>
              <w:right w:val="single" w:sz="4" w:space="0" w:color="A6A6A6"/>
            </w:tcBorders>
            <w:shd w:val="clear" w:color="auto" w:fill="auto"/>
            <w:hideMark/>
          </w:tcPr>
          <w:p w14:paraId="241A68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Random access on carrier with CCA in FR2-2 R18</w:t>
            </w:r>
          </w:p>
        </w:tc>
        <w:tc>
          <w:tcPr>
            <w:tcW w:w="358" w:type="pct"/>
            <w:tcBorders>
              <w:top w:val="nil"/>
              <w:left w:val="nil"/>
              <w:bottom w:val="single" w:sz="4" w:space="0" w:color="A6A6A6"/>
              <w:right w:val="single" w:sz="4" w:space="0" w:color="A6A6A6"/>
            </w:tcBorders>
            <w:shd w:val="clear" w:color="auto" w:fill="auto"/>
            <w:hideMark/>
          </w:tcPr>
          <w:p w14:paraId="2436A2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F0716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F607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28DC0F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3165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5.2.9.4</w:t>
            </w:r>
          </w:p>
        </w:tc>
        <w:tc>
          <w:tcPr>
            <w:tcW w:w="294" w:type="pct"/>
            <w:tcBorders>
              <w:top w:val="nil"/>
              <w:left w:val="nil"/>
              <w:bottom w:val="single" w:sz="4" w:space="0" w:color="A6A6A6"/>
              <w:right w:val="single" w:sz="4" w:space="0" w:color="A6A6A6"/>
            </w:tcBorders>
            <w:shd w:val="clear" w:color="auto" w:fill="auto"/>
            <w:hideMark/>
          </w:tcPr>
          <w:p w14:paraId="392021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0C11E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AE1DA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B449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C77E8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F3228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24964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8"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04AB5C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3214</w:t>
            </w:r>
          </w:p>
        </w:tc>
        <w:tc>
          <w:tcPr>
            <w:tcW w:w="195" w:type="pct"/>
            <w:tcBorders>
              <w:top w:val="nil"/>
              <w:left w:val="nil"/>
              <w:bottom w:val="single" w:sz="4" w:space="0" w:color="A6A6A6"/>
              <w:right w:val="single" w:sz="4" w:space="0" w:color="A6A6A6"/>
            </w:tcBorders>
            <w:shd w:val="clear" w:color="000000" w:fill="BFBFBF"/>
            <w:hideMark/>
          </w:tcPr>
          <w:p w14:paraId="3D1384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BCE7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21BEE06"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BB068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79" w:history="1">
              <w:r w:rsidR="00973DCF" w:rsidRPr="00973DCF">
                <w:rPr>
                  <w:rFonts w:ascii="Arial" w:hAnsi="Arial" w:cs="Arial"/>
                  <w:b/>
                  <w:bCs/>
                  <w:color w:val="0000FF"/>
                  <w:sz w:val="14"/>
                  <w:szCs w:val="14"/>
                  <w:u w:val="single"/>
                </w:rPr>
                <w:t>R4-2308306</w:t>
              </w:r>
            </w:hyperlink>
          </w:p>
        </w:tc>
        <w:tc>
          <w:tcPr>
            <w:tcW w:w="534" w:type="pct"/>
            <w:tcBorders>
              <w:top w:val="nil"/>
              <w:left w:val="nil"/>
              <w:bottom w:val="single" w:sz="4" w:space="0" w:color="A6A6A6"/>
              <w:right w:val="single" w:sz="4" w:space="0" w:color="A6A6A6"/>
            </w:tcBorders>
            <w:shd w:val="clear" w:color="auto" w:fill="auto"/>
            <w:hideMark/>
          </w:tcPr>
          <w:p w14:paraId="399C23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test case maintenance for FR2-2 R17</w:t>
            </w:r>
          </w:p>
        </w:tc>
        <w:tc>
          <w:tcPr>
            <w:tcW w:w="358" w:type="pct"/>
            <w:tcBorders>
              <w:top w:val="nil"/>
              <w:left w:val="nil"/>
              <w:bottom w:val="single" w:sz="4" w:space="0" w:color="A6A6A6"/>
              <w:right w:val="single" w:sz="4" w:space="0" w:color="A6A6A6"/>
            </w:tcBorders>
            <w:shd w:val="clear" w:color="auto" w:fill="auto"/>
            <w:hideMark/>
          </w:tcPr>
          <w:p w14:paraId="36169D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CB1C1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66C1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148EE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BA51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5.2.9.5</w:t>
            </w:r>
          </w:p>
        </w:tc>
        <w:tc>
          <w:tcPr>
            <w:tcW w:w="294" w:type="pct"/>
            <w:tcBorders>
              <w:top w:val="nil"/>
              <w:left w:val="nil"/>
              <w:bottom w:val="single" w:sz="4" w:space="0" w:color="A6A6A6"/>
              <w:right w:val="single" w:sz="4" w:space="0" w:color="A6A6A6"/>
            </w:tcBorders>
            <w:shd w:val="clear" w:color="auto" w:fill="auto"/>
            <w:hideMark/>
          </w:tcPr>
          <w:p w14:paraId="74CB62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98FF64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E84A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47FE8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9F8C7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800C1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019E6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2"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2C9C0F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3215</w:t>
            </w:r>
          </w:p>
        </w:tc>
        <w:tc>
          <w:tcPr>
            <w:tcW w:w="195" w:type="pct"/>
            <w:tcBorders>
              <w:top w:val="nil"/>
              <w:left w:val="nil"/>
              <w:bottom w:val="single" w:sz="4" w:space="0" w:color="A6A6A6"/>
              <w:right w:val="single" w:sz="4" w:space="0" w:color="A6A6A6"/>
            </w:tcBorders>
            <w:shd w:val="clear" w:color="000000" w:fill="BFBFBF"/>
            <w:hideMark/>
          </w:tcPr>
          <w:p w14:paraId="7A0BFF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961A5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FAA40E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487428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R4-2308307</w:t>
            </w:r>
          </w:p>
        </w:tc>
        <w:tc>
          <w:tcPr>
            <w:tcW w:w="534" w:type="pct"/>
            <w:tcBorders>
              <w:top w:val="nil"/>
              <w:left w:val="nil"/>
              <w:bottom w:val="single" w:sz="4" w:space="0" w:color="A6A6A6"/>
              <w:right w:val="single" w:sz="4" w:space="0" w:color="A6A6A6"/>
            </w:tcBorders>
            <w:shd w:val="clear" w:color="auto" w:fill="auto"/>
            <w:hideMark/>
          </w:tcPr>
          <w:p w14:paraId="44103A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test case maintenance for FR2-2 R18</w:t>
            </w:r>
          </w:p>
        </w:tc>
        <w:tc>
          <w:tcPr>
            <w:tcW w:w="358" w:type="pct"/>
            <w:tcBorders>
              <w:top w:val="nil"/>
              <w:left w:val="nil"/>
              <w:bottom w:val="single" w:sz="4" w:space="0" w:color="A6A6A6"/>
              <w:right w:val="single" w:sz="4" w:space="0" w:color="A6A6A6"/>
            </w:tcBorders>
            <w:shd w:val="clear" w:color="auto" w:fill="auto"/>
            <w:hideMark/>
          </w:tcPr>
          <w:p w14:paraId="3D8F7B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47957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188A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E91F7C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DA3E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5.2.9.5</w:t>
            </w:r>
          </w:p>
        </w:tc>
        <w:tc>
          <w:tcPr>
            <w:tcW w:w="294" w:type="pct"/>
            <w:tcBorders>
              <w:top w:val="nil"/>
              <w:left w:val="nil"/>
              <w:bottom w:val="single" w:sz="4" w:space="0" w:color="A6A6A6"/>
              <w:right w:val="single" w:sz="4" w:space="0" w:color="A6A6A6"/>
            </w:tcBorders>
            <w:shd w:val="clear" w:color="auto" w:fill="auto"/>
            <w:hideMark/>
          </w:tcPr>
          <w:p w14:paraId="1F9955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864A1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962C5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72EB2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57871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8B956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94839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5"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42DAA1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3216</w:t>
            </w:r>
          </w:p>
        </w:tc>
        <w:tc>
          <w:tcPr>
            <w:tcW w:w="195" w:type="pct"/>
            <w:tcBorders>
              <w:top w:val="nil"/>
              <w:left w:val="nil"/>
              <w:bottom w:val="single" w:sz="4" w:space="0" w:color="A6A6A6"/>
              <w:right w:val="single" w:sz="4" w:space="0" w:color="A6A6A6"/>
            </w:tcBorders>
            <w:shd w:val="clear" w:color="000000" w:fill="BFBFBF"/>
            <w:hideMark/>
          </w:tcPr>
          <w:p w14:paraId="586EE5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6D0D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48D498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187EF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6" w:history="1">
              <w:r w:rsidR="00973DCF" w:rsidRPr="00973DCF">
                <w:rPr>
                  <w:rFonts w:ascii="Arial" w:hAnsi="Arial" w:cs="Arial"/>
                  <w:b/>
                  <w:bCs/>
                  <w:color w:val="0000FF"/>
                  <w:sz w:val="14"/>
                  <w:szCs w:val="14"/>
                  <w:u w:val="single"/>
                </w:rPr>
                <w:t>R4-2308309</w:t>
              </w:r>
            </w:hyperlink>
          </w:p>
        </w:tc>
        <w:tc>
          <w:tcPr>
            <w:tcW w:w="534" w:type="pct"/>
            <w:tcBorders>
              <w:top w:val="nil"/>
              <w:left w:val="nil"/>
              <w:bottom w:val="single" w:sz="4" w:space="0" w:color="A6A6A6"/>
              <w:right w:val="single" w:sz="4" w:space="0" w:color="A6A6A6"/>
            </w:tcBorders>
            <w:shd w:val="clear" w:color="auto" w:fill="auto"/>
            <w:hideMark/>
          </w:tcPr>
          <w:p w14:paraId="570938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PUCCH SCell activation requirements R17</w:t>
            </w:r>
          </w:p>
        </w:tc>
        <w:tc>
          <w:tcPr>
            <w:tcW w:w="358" w:type="pct"/>
            <w:tcBorders>
              <w:top w:val="nil"/>
              <w:left w:val="nil"/>
              <w:bottom w:val="single" w:sz="4" w:space="0" w:color="A6A6A6"/>
              <w:right w:val="single" w:sz="4" w:space="0" w:color="A6A6A6"/>
            </w:tcBorders>
            <w:shd w:val="clear" w:color="auto" w:fill="auto"/>
            <w:hideMark/>
          </w:tcPr>
          <w:p w14:paraId="17BD79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AFA90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994A1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6108A7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9DED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C9EA6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D77158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8111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E8E8C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DAA64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CEC06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5BFF1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89"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5FA343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3217</w:t>
            </w:r>
          </w:p>
        </w:tc>
        <w:tc>
          <w:tcPr>
            <w:tcW w:w="195" w:type="pct"/>
            <w:tcBorders>
              <w:top w:val="nil"/>
              <w:left w:val="nil"/>
              <w:bottom w:val="single" w:sz="4" w:space="0" w:color="A6A6A6"/>
              <w:right w:val="single" w:sz="4" w:space="0" w:color="A6A6A6"/>
            </w:tcBorders>
            <w:shd w:val="clear" w:color="000000" w:fill="BFBFBF"/>
            <w:hideMark/>
          </w:tcPr>
          <w:p w14:paraId="15685B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F93CF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E7624C6"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B4AB7E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R4-2308310</w:t>
            </w:r>
          </w:p>
        </w:tc>
        <w:tc>
          <w:tcPr>
            <w:tcW w:w="534" w:type="pct"/>
            <w:tcBorders>
              <w:top w:val="nil"/>
              <w:left w:val="nil"/>
              <w:bottom w:val="single" w:sz="4" w:space="0" w:color="A6A6A6"/>
              <w:right w:val="single" w:sz="4" w:space="0" w:color="A6A6A6"/>
            </w:tcBorders>
            <w:shd w:val="clear" w:color="auto" w:fill="auto"/>
            <w:hideMark/>
          </w:tcPr>
          <w:p w14:paraId="7C7EF0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PUCCH SCell activation requirements R18</w:t>
            </w:r>
          </w:p>
        </w:tc>
        <w:tc>
          <w:tcPr>
            <w:tcW w:w="358" w:type="pct"/>
            <w:tcBorders>
              <w:top w:val="nil"/>
              <w:left w:val="nil"/>
              <w:bottom w:val="single" w:sz="4" w:space="0" w:color="A6A6A6"/>
              <w:right w:val="single" w:sz="4" w:space="0" w:color="A6A6A6"/>
            </w:tcBorders>
            <w:shd w:val="clear" w:color="auto" w:fill="auto"/>
            <w:hideMark/>
          </w:tcPr>
          <w:p w14:paraId="2CED17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EAD4E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9A082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DCBEAC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2FBD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22363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2A39D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9DBAF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BF9DB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B56C4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AC585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6A759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2"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6D2D00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3218</w:t>
            </w:r>
          </w:p>
        </w:tc>
        <w:tc>
          <w:tcPr>
            <w:tcW w:w="195" w:type="pct"/>
            <w:tcBorders>
              <w:top w:val="nil"/>
              <w:left w:val="nil"/>
              <w:bottom w:val="single" w:sz="4" w:space="0" w:color="A6A6A6"/>
              <w:right w:val="single" w:sz="4" w:space="0" w:color="A6A6A6"/>
            </w:tcBorders>
            <w:shd w:val="clear" w:color="000000" w:fill="BFBFBF"/>
            <w:hideMark/>
          </w:tcPr>
          <w:p w14:paraId="727E4E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28409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FA2191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56D91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3" w:history="1">
              <w:r w:rsidR="00973DCF" w:rsidRPr="00973DCF">
                <w:rPr>
                  <w:rFonts w:ascii="Arial" w:hAnsi="Arial" w:cs="Arial"/>
                  <w:b/>
                  <w:bCs/>
                  <w:color w:val="0000FF"/>
                  <w:sz w:val="14"/>
                  <w:szCs w:val="14"/>
                  <w:u w:val="single"/>
                </w:rPr>
                <w:t>R4-2308312</w:t>
              </w:r>
            </w:hyperlink>
          </w:p>
        </w:tc>
        <w:tc>
          <w:tcPr>
            <w:tcW w:w="534" w:type="pct"/>
            <w:tcBorders>
              <w:top w:val="nil"/>
              <w:left w:val="nil"/>
              <w:bottom w:val="single" w:sz="4" w:space="0" w:color="A6A6A6"/>
              <w:right w:val="single" w:sz="4" w:space="0" w:color="A6A6A6"/>
            </w:tcBorders>
            <w:shd w:val="clear" w:color="auto" w:fill="auto"/>
            <w:hideMark/>
          </w:tcPr>
          <w:p w14:paraId="777A7A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of NB-IoT for IoT NTN</w:t>
            </w:r>
          </w:p>
        </w:tc>
        <w:tc>
          <w:tcPr>
            <w:tcW w:w="358" w:type="pct"/>
            <w:tcBorders>
              <w:top w:val="nil"/>
              <w:left w:val="nil"/>
              <w:bottom w:val="single" w:sz="4" w:space="0" w:color="A6A6A6"/>
              <w:right w:val="single" w:sz="4" w:space="0" w:color="A6A6A6"/>
            </w:tcBorders>
            <w:shd w:val="clear" w:color="auto" w:fill="auto"/>
            <w:hideMark/>
          </w:tcPr>
          <w:p w14:paraId="30AF0D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6A04E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EF51F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C82C6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5B5C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9.7.5</w:t>
            </w:r>
          </w:p>
        </w:tc>
        <w:tc>
          <w:tcPr>
            <w:tcW w:w="294" w:type="pct"/>
            <w:tcBorders>
              <w:top w:val="nil"/>
              <w:left w:val="nil"/>
              <w:bottom w:val="single" w:sz="4" w:space="0" w:color="A6A6A6"/>
              <w:right w:val="single" w:sz="4" w:space="0" w:color="A6A6A6"/>
            </w:tcBorders>
            <w:shd w:val="clear" w:color="auto" w:fill="auto"/>
            <w:hideMark/>
          </w:tcPr>
          <w:p w14:paraId="09E579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36EC1C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0DB27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7841C4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23EA2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5"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07DD50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06CF48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6"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7EECFC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7215</w:t>
            </w:r>
          </w:p>
        </w:tc>
        <w:tc>
          <w:tcPr>
            <w:tcW w:w="195" w:type="pct"/>
            <w:tcBorders>
              <w:top w:val="nil"/>
              <w:left w:val="nil"/>
              <w:bottom w:val="single" w:sz="4" w:space="0" w:color="A6A6A6"/>
              <w:right w:val="single" w:sz="4" w:space="0" w:color="A6A6A6"/>
            </w:tcBorders>
            <w:shd w:val="clear" w:color="000000" w:fill="BFBFBF"/>
            <w:hideMark/>
          </w:tcPr>
          <w:p w14:paraId="6491AD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BB9D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982BD3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58AA64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7" w:history="1">
              <w:r w:rsidR="00973DCF" w:rsidRPr="00973DCF">
                <w:rPr>
                  <w:rFonts w:ascii="Arial" w:hAnsi="Arial" w:cs="Arial"/>
                  <w:b/>
                  <w:bCs/>
                  <w:color w:val="0000FF"/>
                  <w:sz w:val="14"/>
                  <w:szCs w:val="14"/>
                  <w:u w:val="single"/>
                </w:rPr>
                <w:t>R4-2308334</w:t>
              </w:r>
            </w:hyperlink>
          </w:p>
        </w:tc>
        <w:tc>
          <w:tcPr>
            <w:tcW w:w="534" w:type="pct"/>
            <w:tcBorders>
              <w:top w:val="nil"/>
              <w:left w:val="nil"/>
              <w:bottom w:val="single" w:sz="4" w:space="0" w:color="A6A6A6"/>
              <w:right w:val="single" w:sz="4" w:space="0" w:color="A6A6A6"/>
            </w:tcBorders>
            <w:shd w:val="clear" w:color="auto" w:fill="auto"/>
            <w:hideMark/>
          </w:tcPr>
          <w:p w14:paraId="1BE20D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DL interruption for Tx switching across 3/4 bands</w:t>
            </w:r>
          </w:p>
        </w:tc>
        <w:tc>
          <w:tcPr>
            <w:tcW w:w="358" w:type="pct"/>
            <w:tcBorders>
              <w:top w:val="nil"/>
              <w:left w:val="nil"/>
              <w:bottom w:val="single" w:sz="4" w:space="0" w:color="A6A6A6"/>
              <w:right w:val="single" w:sz="4" w:space="0" w:color="A6A6A6"/>
            </w:tcBorders>
            <w:shd w:val="clear" w:color="auto" w:fill="auto"/>
            <w:hideMark/>
          </w:tcPr>
          <w:p w14:paraId="4A1DC8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3A5CF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B184D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E74767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4F19C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8.24.3.1</w:t>
            </w:r>
          </w:p>
        </w:tc>
        <w:tc>
          <w:tcPr>
            <w:tcW w:w="294" w:type="pct"/>
            <w:tcBorders>
              <w:top w:val="nil"/>
              <w:left w:val="nil"/>
              <w:bottom w:val="single" w:sz="4" w:space="0" w:color="A6A6A6"/>
              <w:right w:val="single" w:sz="4" w:space="0" w:color="A6A6A6"/>
            </w:tcBorders>
            <w:shd w:val="clear" w:color="auto" w:fill="auto"/>
            <w:hideMark/>
          </w:tcPr>
          <w:p w14:paraId="041682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E8D0D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43E87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DDA8C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45045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59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699B9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261CB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0" w:history="1">
              <w:r w:rsidR="00973DCF" w:rsidRPr="00973DCF">
                <w:rPr>
                  <w:rFonts w:ascii="Arial" w:hAnsi="Arial" w:cs="Arial"/>
                  <w:b/>
                  <w:bCs/>
                  <w:color w:val="0000FF"/>
                  <w:sz w:val="14"/>
                  <w:szCs w:val="14"/>
                  <w:u w:val="single"/>
                </w:rPr>
                <w:t>NR_MC_enh-Core</w:t>
              </w:r>
            </w:hyperlink>
          </w:p>
        </w:tc>
        <w:tc>
          <w:tcPr>
            <w:tcW w:w="245" w:type="pct"/>
            <w:tcBorders>
              <w:top w:val="nil"/>
              <w:left w:val="nil"/>
              <w:bottom w:val="single" w:sz="4" w:space="0" w:color="A6A6A6"/>
              <w:right w:val="single" w:sz="4" w:space="0" w:color="A6A6A6"/>
            </w:tcBorders>
            <w:shd w:val="clear" w:color="000000" w:fill="BFBFBF"/>
            <w:hideMark/>
          </w:tcPr>
          <w:p w14:paraId="3CB61F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3219</w:t>
            </w:r>
          </w:p>
        </w:tc>
        <w:tc>
          <w:tcPr>
            <w:tcW w:w="195" w:type="pct"/>
            <w:tcBorders>
              <w:top w:val="nil"/>
              <w:left w:val="nil"/>
              <w:bottom w:val="single" w:sz="4" w:space="0" w:color="A6A6A6"/>
              <w:right w:val="single" w:sz="4" w:space="0" w:color="A6A6A6"/>
            </w:tcBorders>
            <w:shd w:val="clear" w:color="000000" w:fill="BFBFBF"/>
            <w:hideMark/>
          </w:tcPr>
          <w:p w14:paraId="31F118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4EA7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1D505B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7A096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1" w:history="1">
              <w:r w:rsidR="00973DCF" w:rsidRPr="00973DCF">
                <w:rPr>
                  <w:rFonts w:ascii="Arial" w:hAnsi="Arial" w:cs="Arial"/>
                  <w:b/>
                  <w:bCs/>
                  <w:color w:val="0000FF"/>
                  <w:sz w:val="14"/>
                  <w:szCs w:val="14"/>
                  <w:u w:val="single"/>
                </w:rPr>
                <w:t>R4-2308341</w:t>
              </w:r>
            </w:hyperlink>
          </w:p>
        </w:tc>
        <w:tc>
          <w:tcPr>
            <w:tcW w:w="534" w:type="pct"/>
            <w:tcBorders>
              <w:top w:val="nil"/>
              <w:left w:val="nil"/>
              <w:bottom w:val="single" w:sz="4" w:space="0" w:color="A6A6A6"/>
              <w:right w:val="single" w:sz="4" w:space="0" w:color="A6A6A6"/>
            </w:tcBorders>
            <w:shd w:val="clear" w:color="auto" w:fill="auto"/>
            <w:hideMark/>
          </w:tcPr>
          <w:p w14:paraId="06AD4D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Modification on interruption in paging reception for HD-FDD RedCap UEs</w:t>
            </w:r>
          </w:p>
        </w:tc>
        <w:tc>
          <w:tcPr>
            <w:tcW w:w="358" w:type="pct"/>
            <w:tcBorders>
              <w:top w:val="nil"/>
              <w:left w:val="nil"/>
              <w:bottom w:val="single" w:sz="4" w:space="0" w:color="A6A6A6"/>
              <w:right w:val="single" w:sz="4" w:space="0" w:color="A6A6A6"/>
            </w:tcBorders>
            <w:shd w:val="clear" w:color="auto" w:fill="auto"/>
            <w:hideMark/>
          </w:tcPr>
          <w:p w14:paraId="41813B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5D747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DDDB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33EE5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4B95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10.1.2</w:t>
            </w:r>
          </w:p>
        </w:tc>
        <w:tc>
          <w:tcPr>
            <w:tcW w:w="294" w:type="pct"/>
            <w:tcBorders>
              <w:top w:val="nil"/>
              <w:left w:val="nil"/>
              <w:bottom w:val="single" w:sz="4" w:space="0" w:color="A6A6A6"/>
              <w:right w:val="single" w:sz="4" w:space="0" w:color="A6A6A6"/>
            </w:tcBorders>
            <w:shd w:val="clear" w:color="auto" w:fill="auto"/>
            <w:hideMark/>
          </w:tcPr>
          <w:p w14:paraId="05A355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606325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C683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8A4F8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BE8A0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65B1B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047ED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4"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427BDF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3220</w:t>
            </w:r>
          </w:p>
        </w:tc>
        <w:tc>
          <w:tcPr>
            <w:tcW w:w="195" w:type="pct"/>
            <w:tcBorders>
              <w:top w:val="nil"/>
              <w:left w:val="nil"/>
              <w:bottom w:val="single" w:sz="4" w:space="0" w:color="A6A6A6"/>
              <w:right w:val="single" w:sz="4" w:space="0" w:color="A6A6A6"/>
            </w:tcBorders>
            <w:shd w:val="clear" w:color="000000" w:fill="BFBFBF"/>
            <w:hideMark/>
          </w:tcPr>
          <w:p w14:paraId="2533FA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0D93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05A94EF"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449E0F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R4-2308342</w:t>
            </w:r>
          </w:p>
        </w:tc>
        <w:tc>
          <w:tcPr>
            <w:tcW w:w="534" w:type="pct"/>
            <w:tcBorders>
              <w:top w:val="nil"/>
              <w:left w:val="nil"/>
              <w:bottom w:val="single" w:sz="4" w:space="0" w:color="A6A6A6"/>
              <w:right w:val="single" w:sz="4" w:space="0" w:color="A6A6A6"/>
            </w:tcBorders>
            <w:shd w:val="clear" w:color="auto" w:fill="auto"/>
            <w:hideMark/>
          </w:tcPr>
          <w:p w14:paraId="6147BA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Modification on interruption in paging reception for HD-FDD RedCap Ues R18</w:t>
            </w:r>
          </w:p>
        </w:tc>
        <w:tc>
          <w:tcPr>
            <w:tcW w:w="358" w:type="pct"/>
            <w:tcBorders>
              <w:top w:val="nil"/>
              <w:left w:val="nil"/>
              <w:bottom w:val="single" w:sz="4" w:space="0" w:color="A6A6A6"/>
              <w:right w:val="single" w:sz="4" w:space="0" w:color="A6A6A6"/>
            </w:tcBorders>
            <w:shd w:val="clear" w:color="auto" w:fill="auto"/>
            <w:hideMark/>
          </w:tcPr>
          <w:p w14:paraId="17C87E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197D1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85A3C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D4112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AA2DA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10.1.2</w:t>
            </w:r>
          </w:p>
        </w:tc>
        <w:tc>
          <w:tcPr>
            <w:tcW w:w="294" w:type="pct"/>
            <w:tcBorders>
              <w:top w:val="nil"/>
              <w:left w:val="nil"/>
              <w:bottom w:val="single" w:sz="4" w:space="0" w:color="A6A6A6"/>
              <w:right w:val="single" w:sz="4" w:space="0" w:color="A6A6A6"/>
            </w:tcBorders>
            <w:shd w:val="clear" w:color="auto" w:fill="auto"/>
            <w:hideMark/>
          </w:tcPr>
          <w:p w14:paraId="549FE9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5CD5A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0903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E4BE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86ED5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EF717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83FB0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7"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5E6A76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3221</w:t>
            </w:r>
          </w:p>
        </w:tc>
        <w:tc>
          <w:tcPr>
            <w:tcW w:w="195" w:type="pct"/>
            <w:tcBorders>
              <w:top w:val="nil"/>
              <w:left w:val="nil"/>
              <w:bottom w:val="single" w:sz="4" w:space="0" w:color="A6A6A6"/>
              <w:right w:val="single" w:sz="4" w:space="0" w:color="A6A6A6"/>
            </w:tcBorders>
            <w:shd w:val="clear" w:color="000000" w:fill="BFBFBF"/>
            <w:hideMark/>
          </w:tcPr>
          <w:p w14:paraId="355C84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9417C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DA44B08"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4E1052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8" w:history="1">
              <w:r w:rsidR="00973DCF" w:rsidRPr="00973DCF">
                <w:rPr>
                  <w:rFonts w:ascii="Arial" w:hAnsi="Arial" w:cs="Arial"/>
                  <w:b/>
                  <w:bCs/>
                  <w:color w:val="0000FF"/>
                  <w:sz w:val="14"/>
                  <w:szCs w:val="14"/>
                  <w:u w:val="single"/>
                </w:rPr>
                <w:t>R4-2308343</w:t>
              </w:r>
            </w:hyperlink>
          </w:p>
        </w:tc>
        <w:tc>
          <w:tcPr>
            <w:tcW w:w="534" w:type="pct"/>
            <w:tcBorders>
              <w:top w:val="nil"/>
              <w:left w:val="nil"/>
              <w:bottom w:val="single" w:sz="4" w:space="0" w:color="A6A6A6"/>
              <w:right w:val="single" w:sz="4" w:space="0" w:color="A6A6A6"/>
            </w:tcBorders>
            <w:shd w:val="clear" w:color="auto" w:fill="auto"/>
            <w:hideMark/>
          </w:tcPr>
          <w:p w14:paraId="633972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on Nserv for FR2 HST</w:t>
            </w:r>
          </w:p>
        </w:tc>
        <w:tc>
          <w:tcPr>
            <w:tcW w:w="358" w:type="pct"/>
            <w:tcBorders>
              <w:top w:val="nil"/>
              <w:left w:val="nil"/>
              <w:bottom w:val="single" w:sz="4" w:space="0" w:color="A6A6A6"/>
              <w:right w:val="single" w:sz="4" w:space="0" w:color="A6A6A6"/>
            </w:tcBorders>
            <w:shd w:val="clear" w:color="auto" w:fill="auto"/>
            <w:hideMark/>
          </w:tcPr>
          <w:p w14:paraId="2DD96B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8FC68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648BA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30FB9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2FBC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369BC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A6849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DD2FA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F152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0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1ED60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AA3B2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4F492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1" w:history="1">
              <w:r w:rsidR="00973DCF" w:rsidRPr="00973DCF">
                <w:rPr>
                  <w:rFonts w:ascii="Arial" w:hAnsi="Arial" w:cs="Arial"/>
                  <w:b/>
                  <w:bCs/>
                  <w:color w:val="0000FF"/>
                  <w:sz w:val="14"/>
                  <w:szCs w:val="14"/>
                  <w:u w:val="single"/>
                </w:rPr>
                <w:t>NR_HST_FR2-Core</w:t>
              </w:r>
            </w:hyperlink>
          </w:p>
        </w:tc>
        <w:tc>
          <w:tcPr>
            <w:tcW w:w="245" w:type="pct"/>
            <w:tcBorders>
              <w:top w:val="nil"/>
              <w:left w:val="nil"/>
              <w:bottom w:val="single" w:sz="4" w:space="0" w:color="A6A6A6"/>
              <w:right w:val="single" w:sz="4" w:space="0" w:color="A6A6A6"/>
            </w:tcBorders>
            <w:shd w:val="clear" w:color="000000" w:fill="BFBFBF"/>
            <w:hideMark/>
          </w:tcPr>
          <w:p w14:paraId="3593A0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3222</w:t>
            </w:r>
          </w:p>
        </w:tc>
        <w:tc>
          <w:tcPr>
            <w:tcW w:w="195" w:type="pct"/>
            <w:tcBorders>
              <w:top w:val="nil"/>
              <w:left w:val="nil"/>
              <w:bottom w:val="single" w:sz="4" w:space="0" w:color="A6A6A6"/>
              <w:right w:val="single" w:sz="4" w:space="0" w:color="A6A6A6"/>
            </w:tcBorders>
            <w:shd w:val="clear" w:color="000000" w:fill="BFBFBF"/>
            <w:hideMark/>
          </w:tcPr>
          <w:p w14:paraId="7B8E20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89C0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4A3C28D"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62DF36B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R4-2308344</w:t>
            </w:r>
          </w:p>
        </w:tc>
        <w:tc>
          <w:tcPr>
            <w:tcW w:w="534" w:type="pct"/>
            <w:tcBorders>
              <w:top w:val="nil"/>
              <w:left w:val="nil"/>
              <w:bottom w:val="single" w:sz="4" w:space="0" w:color="A6A6A6"/>
              <w:right w:val="single" w:sz="4" w:space="0" w:color="A6A6A6"/>
            </w:tcBorders>
            <w:shd w:val="clear" w:color="auto" w:fill="auto"/>
            <w:hideMark/>
          </w:tcPr>
          <w:p w14:paraId="2841F4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on Nserv for FR2 HST R18</w:t>
            </w:r>
          </w:p>
        </w:tc>
        <w:tc>
          <w:tcPr>
            <w:tcW w:w="358" w:type="pct"/>
            <w:tcBorders>
              <w:top w:val="nil"/>
              <w:left w:val="nil"/>
              <w:bottom w:val="single" w:sz="4" w:space="0" w:color="A6A6A6"/>
              <w:right w:val="single" w:sz="4" w:space="0" w:color="A6A6A6"/>
            </w:tcBorders>
            <w:shd w:val="clear" w:color="auto" w:fill="auto"/>
            <w:hideMark/>
          </w:tcPr>
          <w:p w14:paraId="0549CD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B5FE5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EE97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47E84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A672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D7959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369F2C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292F61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F77C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36701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1A289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37772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4" w:history="1">
              <w:r w:rsidR="00973DCF" w:rsidRPr="00973DCF">
                <w:rPr>
                  <w:rFonts w:ascii="Arial" w:hAnsi="Arial" w:cs="Arial"/>
                  <w:b/>
                  <w:bCs/>
                  <w:color w:val="0000FF"/>
                  <w:sz w:val="14"/>
                  <w:szCs w:val="14"/>
                  <w:u w:val="single"/>
                </w:rPr>
                <w:t>NR_HST_FR2-Core</w:t>
              </w:r>
            </w:hyperlink>
          </w:p>
        </w:tc>
        <w:tc>
          <w:tcPr>
            <w:tcW w:w="245" w:type="pct"/>
            <w:tcBorders>
              <w:top w:val="nil"/>
              <w:left w:val="nil"/>
              <w:bottom w:val="single" w:sz="4" w:space="0" w:color="A6A6A6"/>
              <w:right w:val="single" w:sz="4" w:space="0" w:color="A6A6A6"/>
            </w:tcBorders>
            <w:shd w:val="clear" w:color="000000" w:fill="BFBFBF"/>
            <w:hideMark/>
          </w:tcPr>
          <w:p w14:paraId="386314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3223</w:t>
            </w:r>
          </w:p>
        </w:tc>
        <w:tc>
          <w:tcPr>
            <w:tcW w:w="195" w:type="pct"/>
            <w:tcBorders>
              <w:top w:val="nil"/>
              <w:left w:val="nil"/>
              <w:bottom w:val="single" w:sz="4" w:space="0" w:color="A6A6A6"/>
              <w:right w:val="single" w:sz="4" w:space="0" w:color="A6A6A6"/>
            </w:tcBorders>
            <w:shd w:val="clear" w:color="000000" w:fill="BFBFBF"/>
            <w:hideMark/>
          </w:tcPr>
          <w:p w14:paraId="4C0B57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A35FF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306B9B1"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96B7BF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5" w:history="1">
              <w:r w:rsidR="00973DCF" w:rsidRPr="00973DCF">
                <w:rPr>
                  <w:rFonts w:ascii="Arial" w:hAnsi="Arial" w:cs="Arial"/>
                  <w:b/>
                  <w:bCs/>
                  <w:color w:val="0000FF"/>
                  <w:sz w:val="14"/>
                  <w:szCs w:val="14"/>
                  <w:u w:val="single"/>
                </w:rPr>
                <w:t>R4-2308345</w:t>
              </w:r>
            </w:hyperlink>
          </w:p>
        </w:tc>
        <w:tc>
          <w:tcPr>
            <w:tcW w:w="534" w:type="pct"/>
            <w:tcBorders>
              <w:top w:val="nil"/>
              <w:left w:val="nil"/>
              <w:bottom w:val="single" w:sz="4" w:space="0" w:color="A6A6A6"/>
              <w:right w:val="single" w:sz="4" w:space="0" w:color="A6A6A6"/>
            </w:tcBorders>
            <w:shd w:val="clear" w:color="auto" w:fill="auto"/>
            <w:hideMark/>
          </w:tcPr>
          <w:p w14:paraId="7B7F2C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Clause number update for MRDC</w:t>
            </w:r>
          </w:p>
        </w:tc>
        <w:tc>
          <w:tcPr>
            <w:tcW w:w="358" w:type="pct"/>
            <w:tcBorders>
              <w:top w:val="nil"/>
              <w:left w:val="nil"/>
              <w:bottom w:val="single" w:sz="4" w:space="0" w:color="A6A6A6"/>
              <w:right w:val="single" w:sz="4" w:space="0" w:color="A6A6A6"/>
            </w:tcBorders>
            <w:shd w:val="clear" w:color="auto" w:fill="auto"/>
            <w:hideMark/>
          </w:tcPr>
          <w:p w14:paraId="58DE54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457D7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F896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3B58A1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7FD5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123B4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1BDBB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DA39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CD827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B7F0D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43B7F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9976E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8" w:history="1">
              <w:r w:rsidR="00973DCF" w:rsidRPr="00973DCF">
                <w:rPr>
                  <w:rFonts w:ascii="Arial" w:hAnsi="Arial" w:cs="Arial"/>
                  <w:b/>
                  <w:bCs/>
                  <w:color w:val="0000FF"/>
                  <w:sz w:val="14"/>
                  <w:szCs w:val="14"/>
                  <w:u w:val="single"/>
                </w:rPr>
                <w:t>LTE_NR_DC_enh2-Perf</w:t>
              </w:r>
            </w:hyperlink>
          </w:p>
        </w:tc>
        <w:tc>
          <w:tcPr>
            <w:tcW w:w="245" w:type="pct"/>
            <w:tcBorders>
              <w:top w:val="nil"/>
              <w:left w:val="nil"/>
              <w:bottom w:val="single" w:sz="4" w:space="0" w:color="A6A6A6"/>
              <w:right w:val="single" w:sz="4" w:space="0" w:color="A6A6A6"/>
            </w:tcBorders>
            <w:shd w:val="clear" w:color="000000" w:fill="BFBFBF"/>
            <w:hideMark/>
          </w:tcPr>
          <w:p w14:paraId="718185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3224</w:t>
            </w:r>
          </w:p>
        </w:tc>
        <w:tc>
          <w:tcPr>
            <w:tcW w:w="195" w:type="pct"/>
            <w:tcBorders>
              <w:top w:val="nil"/>
              <w:left w:val="nil"/>
              <w:bottom w:val="single" w:sz="4" w:space="0" w:color="A6A6A6"/>
              <w:right w:val="single" w:sz="4" w:space="0" w:color="A6A6A6"/>
            </w:tcBorders>
            <w:shd w:val="clear" w:color="000000" w:fill="BFBFBF"/>
            <w:hideMark/>
          </w:tcPr>
          <w:p w14:paraId="10FA14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4FC02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3883DA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40E9A3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R4-2308346</w:t>
            </w:r>
          </w:p>
        </w:tc>
        <w:tc>
          <w:tcPr>
            <w:tcW w:w="534" w:type="pct"/>
            <w:tcBorders>
              <w:top w:val="nil"/>
              <w:left w:val="nil"/>
              <w:bottom w:val="single" w:sz="4" w:space="0" w:color="A6A6A6"/>
              <w:right w:val="single" w:sz="4" w:space="0" w:color="A6A6A6"/>
            </w:tcBorders>
            <w:shd w:val="clear" w:color="auto" w:fill="auto"/>
            <w:hideMark/>
          </w:tcPr>
          <w:p w14:paraId="5F3FCE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Clause number update for MRDC</w:t>
            </w:r>
          </w:p>
        </w:tc>
        <w:tc>
          <w:tcPr>
            <w:tcW w:w="358" w:type="pct"/>
            <w:tcBorders>
              <w:top w:val="nil"/>
              <w:left w:val="nil"/>
              <w:bottom w:val="single" w:sz="4" w:space="0" w:color="A6A6A6"/>
              <w:right w:val="single" w:sz="4" w:space="0" w:color="A6A6A6"/>
            </w:tcBorders>
            <w:shd w:val="clear" w:color="auto" w:fill="auto"/>
            <w:hideMark/>
          </w:tcPr>
          <w:p w14:paraId="2DF35A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BEB93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776C2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043D0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7A6C3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398DE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A8A4A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659AEF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99989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1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24D27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4E8DB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43708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1" w:history="1">
              <w:r w:rsidR="00973DCF" w:rsidRPr="00973DCF">
                <w:rPr>
                  <w:rFonts w:ascii="Arial" w:hAnsi="Arial" w:cs="Arial"/>
                  <w:b/>
                  <w:bCs/>
                  <w:color w:val="0000FF"/>
                  <w:sz w:val="14"/>
                  <w:szCs w:val="14"/>
                  <w:u w:val="single"/>
                </w:rPr>
                <w:t>LTE_NR_DC_enh2-Perf</w:t>
              </w:r>
            </w:hyperlink>
          </w:p>
        </w:tc>
        <w:tc>
          <w:tcPr>
            <w:tcW w:w="245" w:type="pct"/>
            <w:tcBorders>
              <w:top w:val="nil"/>
              <w:left w:val="nil"/>
              <w:bottom w:val="single" w:sz="4" w:space="0" w:color="A6A6A6"/>
              <w:right w:val="single" w:sz="4" w:space="0" w:color="A6A6A6"/>
            </w:tcBorders>
            <w:shd w:val="clear" w:color="000000" w:fill="BFBFBF"/>
            <w:hideMark/>
          </w:tcPr>
          <w:p w14:paraId="2E5AFF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3225</w:t>
            </w:r>
          </w:p>
        </w:tc>
        <w:tc>
          <w:tcPr>
            <w:tcW w:w="195" w:type="pct"/>
            <w:tcBorders>
              <w:top w:val="nil"/>
              <w:left w:val="nil"/>
              <w:bottom w:val="single" w:sz="4" w:space="0" w:color="A6A6A6"/>
              <w:right w:val="single" w:sz="4" w:space="0" w:color="A6A6A6"/>
            </w:tcBorders>
            <w:shd w:val="clear" w:color="000000" w:fill="BFBFBF"/>
            <w:hideMark/>
          </w:tcPr>
          <w:p w14:paraId="741980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1598D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3FE186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CB0E8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2" w:history="1">
              <w:r w:rsidR="00973DCF" w:rsidRPr="00973DCF">
                <w:rPr>
                  <w:rFonts w:ascii="Arial" w:hAnsi="Arial" w:cs="Arial"/>
                  <w:b/>
                  <w:bCs/>
                  <w:color w:val="0000FF"/>
                  <w:sz w:val="14"/>
                  <w:szCs w:val="14"/>
                  <w:u w:val="single"/>
                </w:rPr>
                <w:t>R4-2308351</w:t>
              </w:r>
            </w:hyperlink>
          </w:p>
        </w:tc>
        <w:tc>
          <w:tcPr>
            <w:tcW w:w="534" w:type="pct"/>
            <w:tcBorders>
              <w:top w:val="nil"/>
              <w:left w:val="nil"/>
              <w:bottom w:val="single" w:sz="4" w:space="0" w:color="A6A6A6"/>
              <w:right w:val="single" w:sz="4" w:space="0" w:color="A6A6A6"/>
            </w:tcBorders>
            <w:shd w:val="clear" w:color="auto" w:fill="auto"/>
            <w:hideMark/>
          </w:tcPr>
          <w:p w14:paraId="79DA64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Cell Reselection for RRC Inactive in NTN (Cat. F)</w:t>
            </w:r>
          </w:p>
        </w:tc>
        <w:tc>
          <w:tcPr>
            <w:tcW w:w="358" w:type="pct"/>
            <w:tcBorders>
              <w:top w:val="nil"/>
              <w:left w:val="nil"/>
              <w:bottom w:val="single" w:sz="4" w:space="0" w:color="A6A6A6"/>
              <w:right w:val="single" w:sz="4" w:space="0" w:color="A6A6A6"/>
            </w:tcBorders>
            <w:shd w:val="clear" w:color="auto" w:fill="auto"/>
            <w:hideMark/>
          </w:tcPr>
          <w:p w14:paraId="4A4C6D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10F3D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BBF8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2989F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29E62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013E7A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500708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E9F59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67F5B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ED9A5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EAD91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3A3BE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5" w:history="1">
              <w:r w:rsidR="00973DCF" w:rsidRPr="00973DCF">
                <w:rPr>
                  <w:rFonts w:ascii="Arial" w:hAnsi="Arial" w:cs="Arial"/>
                  <w:b/>
                  <w:bCs/>
                  <w:color w:val="0000FF"/>
                  <w:sz w:val="14"/>
                  <w:szCs w:val="14"/>
                  <w:u w:val="single"/>
                </w:rPr>
                <w:t>NR_NTN_solutions</w:t>
              </w:r>
            </w:hyperlink>
          </w:p>
        </w:tc>
        <w:tc>
          <w:tcPr>
            <w:tcW w:w="245" w:type="pct"/>
            <w:tcBorders>
              <w:top w:val="nil"/>
              <w:left w:val="nil"/>
              <w:bottom w:val="single" w:sz="4" w:space="0" w:color="A6A6A6"/>
              <w:right w:val="single" w:sz="4" w:space="0" w:color="A6A6A6"/>
            </w:tcBorders>
            <w:shd w:val="clear" w:color="000000" w:fill="BFBFBF"/>
            <w:hideMark/>
          </w:tcPr>
          <w:p w14:paraId="7BBFCA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3226</w:t>
            </w:r>
          </w:p>
        </w:tc>
        <w:tc>
          <w:tcPr>
            <w:tcW w:w="195" w:type="pct"/>
            <w:tcBorders>
              <w:top w:val="nil"/>
              <w:left w:val="nil"/>
              <w:bottom w:val="single" w:sz="4" w:space="0" w:color="A6A6A6"/>
              <w:right w:val="single" w:sz="4" w:space="0" w:color="A6A6A6"/>
            </w:tcBorders>
            <w:shd w:val="clear" w:color="000000" w:fill="BFBFBF"/>
            <w:hideMark/>
          </w:tcPr>
          <w:p w14:paraId="07D6C3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512F9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56C474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5FA2B1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R4-2308352</w:t>
            </w:r>
          </w:p>
        </w:tc>
        <w:tc>
          <w:tcPr>
            <w:tcW w:w="534" w:type="pct"/>
            <w:tcBorders>
              <w:top w:val="nil"/>
              <w:left w:val="nil"/>
              <w:bottom w:val="single" w:sz="4" w:space="0" w:color="A6A6A6"/>
              <w:right w:val="single" w:sz="4" w:space="0" w:color="A6A6A6"/>
            </w:tcBorders>
            <w:shd w:val="clear" w:color="auto" w:fill="auto"/>
            <w:hideMark/>
          </w:tcPr>
          <w:p w14:paraId="7954C4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Cell Reselection for RRC Inactive in NTN (Cat. A)</w:t>
            </w:r>
          </w:p>
        </w:tc>
        <w:tc>
          <w:tcPr>
            <w:tcW w:w="358" w:type="pct"/>
            <w:tcBorders>
              <w:top w:val="nil"/>
              <w:left w:val="nil"/>
              <w:bottom w:val="single" w:sz="4" w:space="0" w:color="A6A6A6"/>
              <w:right w:val="single" w:sz="4" w:space="0" w:color="A6A6A6"/>
            </w:tcBorders>
            <w:shd w:val="clear" w:color="auto" w:fill="auto"/>
            <w:hideMark/>
          </w:tcPr>
          <w:p w14:paraId="43FA18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C7E6E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605E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1240E8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4E9E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7617CA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9C9A8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40CA1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94FC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697D9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A7606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CD200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8" w:history="1">
              <w:r w:rsidR="00973DCF" w:rsidRPr="00973DCF">
                <w:rPr>
                  <w:rFonts w:ascii="Arial" w:hAnsi="Arial" w:cs="Arial"/>
                  <w:b/>
                  <w:bCs/>
                  <w:color w:val="0000FF"/>
                  <w:sz w:val="14"/>
                  <w:szCs w:val="14"/>
                  <w:u w:val="single"/>
                </w:rPr>
                <w:t>NR_NTN_solutions</w:t>
              </w:r>
            </w:hyperlink>
          </w:p>
        </w:tc>
        <w:tc>
          <w:tcPr>
            <w:tcW w:w="245" w:type="pct"/>
            <w:tcBorders>
              <w:top w:val="nil"/>
              <w:left w:val="nil"/>
              <w:bottom w:val="single" w:sz="4" w:space="0" w:color="A6A6A6"/>
              <w:right w:val="single" w:sz="4" w:space="0" w:color="A6A6A6"/>
            </w:tcBorders>
            <w:shd w:val="clear" w:color="000000" w:fill="BFBFBF"/>
            <w:hideMark/>
          </w:tcPr>
          <w:p w14:paraId="5F6DE7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3227</w:t>
            </w:r>
          </w:p>
        </w:tc>
        <w:tc>
          <w:tcPr>
            <w:tcW w:w="195" w:type="pct"/>
            <w:tcBorders>
              <w:top w:val="nil"/>
              <w:left w:val="nil"/>
              <w:bottom w:val="single" w:sz="4" w:space="0" w:color="A6A6A6"/>
              <w:right w:val="single" w:sz="4" w:space="0" w:color="A6A6A6"/>
            </w:tcBorders>
            <w:shd w:val="clear" w:color="000000" w:fill="BFBFBF"/>
            <w:hideMark/>
          </w:tcPr>
          <w:p w14:paraId="1653B4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477B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5E8A884"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5F7CC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29" w:history="1">
              <w:r w:rsidR="00973DCF" w:rsidRPr="00973DCF">
                <w:rPr>
                  <w:rFonts w:ascii="Arial" w:hAnsi="Arial" w:cs="Arial"/>
                  <w:b/>
                  <w:bCs/>
                  <w:color w:val="0000FF"/>
                  <w:sz w:val="14"/>
                  <w:szCs w:val="14"/>
                  <w:u w:val="single"/>
                </w:rPr>
                <w:t>R4-2308353</w:t>
              </w:r>
            </w:hyperlink>
          </w:p>
        </w:tc>
        <w:tc>
          <w:tcPr>
            <w:tcW w:w="534" w:type="pct"/>
            <w:tcBorders>
              <w:top w:val="nil"/>
              <w:left w:val="nil"/>
              <w:bottom w:val="single" w:sz="4" w:space="0" w:color="A6A6A6"/>
              <w:right w:val="single" w:sz="4" w:space="0" w:color="A6A6A6"/>
            </w:tcBorders>
            <w:shd w:val="clear" w:color="auto" w:fill="auto"/>
            <w:hideMark/>
          </w:tcPr>
          <w:p w14:paraId="0E6A7D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Duration for reselection test cases in NGSO scenarios (Cat. F)</w:t>
            </w:r>
          </w:p>
        </w:tc>
        <w:tc>
          <w:tcPr>
            <w:tcW w:w="358" w:type="pct"/>
            <w:tcBorders>
              <w:top w:val="nil"/>
              <w:left w:val="nil"/>
              <w:bottom w:val="single" w:sz="4" w:space="0" w:color="A6A6A6"/>
              <w:right w:val="single" w:sz="4" w:space="0" w:color="A6A6A6"/>
            </w:tcBorders>
            <w:shd w:val="clear" w:color="auto" w:fill="auto"/>
            <w:hideMark/>
          </w:tcPr>
          <w:p w14:paraId="264BC3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3A14B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D79B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362E36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BB0F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2A584C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87918B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B4F4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026D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51FB5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C8FD2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48E00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2" w:history="1">
              <w:r w:rsidR="00973DCF" w:rsidRPr="00973DCF">
                <w:rPr>
                  <w:rFonts w:ascii="Arial" w:hAnsi="Arial" w:cs="Arial"/>
                  <w:b/>
                  <w:bCs/>
                  <w:color w:val="0000FF"/>
                  <w:sz w:val="14"/>
                  <w:szCs w:val="14"/>
                  <w:u w:val="single"/>
                </w:rPr>
                <w:t>NR_NTN_solutions</w:t>
              </w:r>
            </w:hyperlink>
          </w:p>
        </w:tc>
        <w:tc>
          <w:tcPr>
            <w:tcW w:w="245" w:type="pct"/>
            <w:tcBorders>
              <w:top w:val="nil"/>
              <w:left w:val="nil"/>
              <w:bottom w:val="single" w:sz="4" w:space="0" w:color="A6A6A6"/>
              <w:right w:val="single" w:sz="4" w:space="0" w:color="A6A6A6"/>
            </w:tcBorders>
            <w:shd w:val="clear" w:color="000000" w:fill="BFBFBF"/>
            <w:hideMark/>
          </w:tcPr>
          <w:p w14:paraId="56ABC5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3228</w:t>
            </w:r>
          </w:p>
        </w:tc>
        <w:tc>
          <w:tcPr>
            <w:tcW w:w="195" w:type="pct"/>
            <w:tcBorders>
              <w:top w:val="nil"/>
              <w:left w:val="nil"/>
              <w:bottom w:val="single" w:sz="4" w:space="0" w:color="A6A6A6"/>
              <w:right w:val="single" w:sz="4" w:space="0" w:color="A6A6A6"/>
            </w:tcBorders>
            <w:shd w:val="clear" w:color="000000" w:fill="BFBFBF"/>
            <w:hideMark/>
          </w:tcPr>
          <w:p w14:paraId="16C1D9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BAAF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71A0B6F"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995811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R4-2308354</w:t>
            </w:r>
          </w:p>
        </w:tc>
        <w:tc>
          <w:tcPr>
            <w:tcW w:w="534" w:type="pct"/>
            <w:tcBorders>
              <w:top w:val="nil"/>
              <w:left w:val="nil"/>
              <w:bottom w:val="single" w:sz="4" w:space="0" w:color="A6A6A6"/>
              <w:right w:val="single" w:sz="4" w:space="0" w:color="A6A6A6"/>
            </w:tcBorders>
            <w:shd w:val="clear" w:color="auto" w:fill="auto"/>
            <w:hideMark/>
          </w:tcPr>
          <w:p w14:paraId="0786C8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Duration for reselection test cases in NGSO scenarios (Cat. A)</w:t>
            </w:r>
          </w:p>
        </w:tc>
        <w:tc>
          <w:tcPr>
            <w:tcW w:w="358" w:type="pct"/>
            <w:tcBorders>
              <w:top w:val="nil"/>
              <w:left w:val="nil"/>
              <w:bottom w:val="single" w:sz="4" w:space="0" w:color="A6A6A6"/>
              <w:right w:val="single" w:sz="4" w:space="0" w:color="A6A6A6"/>
            </w:tcBorders>
            <w:shd w:val="clear" w:color="auto" w:fill="auto"/>
            <w:hideMark/>
          </w:tcPr>
          <w:p w14:paraId="58CC21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A3306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8BC9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7AD4FB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D8F9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44DD0D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F67E1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F360B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54042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D3089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A1840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F752D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5" w:history="1">
              <w:r w:rsidR="00973DCF" w:rsidRPr="00973DCF">
                <w:rPr>
                  <w:rFonts w:ascii="Arial" w:hAnsi="Arial" w:cs="Arial"/>
                  <w:b/>
                  <w:bCs/>
                  <w:color w:val="0000FF"/>
                  <w:sz w:val="14"/>
                  <w:szCs w:val="14"/>
                  <w:u w:val="single"/>
                </w:rPr>
                <w:t>NR_NTN_solutions</w:t>
              </w:r>
            </w:hyperlink>
          </w:p>
        </w:tc>
        <w:tc>
          <w:tcPr>
            <w:tcW w:w="245" w:type="pct"/>
            <w:tcBorders>
              <w:top w:val="nil"/>
              <w:left w:val="nil"/>
              <w:bottom w:val="single" w:sz="4" w:space="0" w:color="A6A6A6"/>
              <w:right w:val="single" w:sz="4" w:space="0" w:color="A6A6A6"/>
            </w:tcBorders>
            <w:shd w:val="clear" w:color="000000" w:fill="BFBFBF"/>
            <w:hideMark/>
          </w:tcPr>
          <w:p w14:paraId="7D5596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3229</w:t>
            </w:r>
          </w:p>
        </w:tc>
        <w:tc>
          <w:tcPr>
            <w:tcW w:w="195" w:type="pct"/>
            <w:tcBorders>
              <w:top w:val="nil"/>
              <w:left w:val="nil"/>
              <w:bottom w:val="single" w:sz="4" w:space="0" w:color="A6A6A6"/>
              <w:right w:val="single" w:sz="4" w:space="0" w:color="A6A6A6"/>
            </w:tcBorders>
            <w:shd w:val="clear" w:color="000000" w:fill="BFBFBF"/>
            <w:hideMark/>
          </w:tcPr>
          <w:p w14:paraId="578B5E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8AFB0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1A8442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D355D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6" w:history="1">
              <w:r w:rsidR="00973DCF" w:rsidRPr="00973DCF">
                <w:rPr>
                  <w:rFonts w:ascii="Arial" w:hAnsi="Arial" w:cs="Arial"/>
                  <w:b/>
                  <w:bCs/>
                  <w:color w:val="0000FF"/>
                  <w:sz w:val="14"/>
                  <w:szCs w:val="14"/>
                  <w:u w:val="single"/>
                </w:rPr>
                <w:t>R4-2308358</w:t>
              </w:r>
            </w:hyperlink>
          </w:p>
        </w:tc>
        <w:tc>
          <w:tcPr>
            <w:tcW w:w="534" w:type="pct"/>
            <w:tcBorders>
              <w:top w:val="nil"/>
              <w:left w:val="nil"/>
              <w:bottom w:val="single" w:sz="4" w:space="0" w:color="A6A6A6"/>
              <w:right w:val="single" w:sz="4" w:space="0" w:color="A6A6A6"/>
            </w:tcBorders>
            <w:shd w:val="clear" w:color="auto" w:fill="auto"/>
            <w:hideMark/>
          </w:tcPr>
          <w:p w14:paraId="734ABF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timing advance requirements for NBIOT over NTN</w:t>
            </w:r>
          </w:p>
        </w:tc>
        <w:tc>
          <w:tcPr>
            <w:tcW w:w="358" w:type="pct"/>
            <w:tcBorders>
              <w:top w:val="nil"/>
              <w:left w:val="nil"/>
              <w:bottom w:val="single" w:sz="4" w:space="0" w:color="A6A6A6"/>
              <w:right w:val="single" w:sz="4" w:space="0" w:color="A6A6A6"/>
            </w:tcBorders>
            <w:shd w:val="clear" w:color="auto" w:fill="auto"/>
            <w:hideMark/>
          </w:tcPr>
          <w:p w14:paraId="159DA2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B6AC2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9BFCD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E28380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F9C2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9.7.5</w:t>
            </w:r>
          </w:p>
        </w:tc>
        <w:tc>
          <w:tcPr>
            <w:tcW w:w="294" w:type="pct"/>
            <w:tcBorders>
              <w:top w:val="nil"/>
              <w:left w:val="nil"/>
              <w:bottom w:val="single" w:sz="4" w:space="0" w:color="A6A6A6"/>
              <w:right w:val="single" w:sz="4" w:space="0" w:color="A6A6A6"/>
            </w:tcBorders>
            <w:shd w:val="clear" w:color="auto" w:fill="auto"/>
            <w:hideMark/>
          </w:tcPr>
          <w:p w14:paraId="33973D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C2BA93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207432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BA6F9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FC017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8"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47637F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F21EA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39" w:history="1">
              <w:r w:rsidR="00973DCF" w:rsidRPr="00973DCF">
                <w:rPr>
                  <w:rFonts w:ascii="Arial" w:hAnsi="Arial" w:cs="Arial"/>
                  <w:b/>
                  <w:bCs/>
                  <w:color w:val="0000FF"/>
                  <w:sz w:val="14"/>
                  <w:szCs w:val="14"/>
                  <w:u w:val="single"/>
                </w:rPr>
                <w:t>LTE_NBIOT_eMTC_NTN</w:t>
              </w:r>
            </w:hyperlink>
          </w:p>
        </w:tc>
        <w:tc>
          <w:tcPr>
            <w:tcW w:w="245" w:type="pct"/>
            <w:tcBorders>
              <w:top w:val="nil"/>
              <w:left w:val="nil"/>
              <w:bottom w:val="single" w:sz="4" w:space="0" w:color="A6A6A6"/>
              <w:right w:val="single" w:sz="4" w:space="0" w:color="A6A6A6"/>
            </w:tcBorders>
            <w:shd w:val="clear" w:color="000000" w:fill="BFBFBF"/>
            <w:hideMark/>
          </w:tcPr>
          <w:p w14:paraId="631B7D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7216</w:t>
            </w:r>
          </w:p>
        </w:tc>
        <w:tc>
          <w:tcPr>
            <w:tcW w:w="195" w:type="pct"/>
            <w:tcBorders>
              <w:top w:val="nil"/>
              <w:left w:val="nil"/>
              <w:bottom w:val="single" w:sz="4" w:space="0" w:color="A6A6A6"/>
              <w:right w:val="single" w:sz="4" w:space="0" w:color="A6A6A6"/>
            </w:tcBorders>
            <w:shd w:val="clear" w:color="000000" w:fill="BFBFBF"/>
            <w:hideMark/>
          </w:tcPr>
          <w:p w14:paraId="30A8E1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EC19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E967F8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F4BF1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0" w:history="1">
              <w:r w:rsidR="00973DCF" w:rsidRPr="00973DCF">
                <w:rPr>
                  <w:rFonts w:ascii="Arial" w:hAnsi="Arial" w:cs="Arial"/>
                  <w:b/>
                  <w:bCs/>
                  <w:color w:val="0000FF"/>
                  <w:sz w:val="14"/>
                  <w:szCs w:val="14"/>
                  <w:u w:val="single"/>
                </w:rPr>
                <w:t>R4-2308359</w:t>
              </w:r>
            </w:hyperlink>
          </w:p>
        </w:tc>
        <w:tc>
          <w:tcPr>
            <w:tcW w:w="534" w:type="pct"/>
            <w:tcBorders>
              <w:top w:val="nil"/>
              <w:left w:val="nil"/>
              <w:bottom w:val="single" w:sz="4" w:space="0" w:color="A6A6A6"/>
              <w:right w:val="single" w:sz="4" w:space="0" w:color="A6A6A6"/>
            </w:tcBorders>
            <w:shd w:val="clear" w:color="auto" w:fill="auto"/>
            <w:hideMark/>
          </w:tcPr>
          <w:p w14:paraId="5F6F1C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reference configurations for Cat-M1 in Satellite Access</w:t>
            </w:r>
          </w:p>
        </w:tc>
        <w:tc>
          <w:tcPr>
            <w:tcW w:w="358" w:type="pct"/>
            <w:tcBorders>
              <w:top w:val="nil"/>
              <w:left w:val="nil"/>
              <w:bottom w:val="single" w:sz="4" w:space="0" w:color="A6A6A6"/>
              <w:right w:val="single" w:sz="4" w:space="0" w:color="A6A6A6"/>
            </w:tcBorders>
            <w:shd w:val="clear" w:color="auto" w:fill="auto"/>
            <w:hideMark/>
          </w:tcPr>
          <w:p w14:paraId="449B3D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28F92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E7A8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3A321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5A17D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9.7.6</w:t>
            </w:r>
          </w:p>
        </w:tc>
        <w:tc>
          <w:tcPr>
            <w:tcW w:w="294" w:type="pct"/>
            <w:tcBorders>
              <w:top w:val="nil"/>
              <w:left w:val="nil"/>
              <w:bottom w:val="single" w:sz="4" w:space="0" w:color="A6A6A6"/>
              <w:right w:val="single" w:sz="4" w:space="0" w:color="A6A6A6"/>
            </w:tcBorders>
            <w:shd w:val="clear" w:color="auto" w:fill="auto"/>
            <w:hideMark/>
          </w:tcPr>
          <w:p w14:paraId="1F4F87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9188A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D7C927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0CAC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431B5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2"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621891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38FEA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3" w:history="1">
              <w:r w:rsidR="00973DCF" w:rsidRPr="00973DCF">
                <w:rPr>
                  <w:rFonts w:ascii="Arial" w:hAnsi="Arial" w:cs="Arial"/>
                  <w:b/>
                  <w:bCs/>
                  <w:color w:val="0000FF"/>
                  <w:sz w:val="14"/>
                  <w:szCs w:val="14"/>
                  <w:u w:val="single"/>
                </w:rPr>
                <w:t>LTE_NBIOT_eMTC_NTN</w:t>
              </w:r>
            </w:hyperlink>
          </w:p>
        </w:tc>
        <w:tc>
          <w:tcPr>
            <w:tcW w:w="245" w:type="pct"/>
            <w:tcBorders>
              <w:top w:val="nil"/>
              <w:left w:val="nil"/>
              <w:bottom w:val="single" w:sz="4" w:space="0" w:color="A6A6A6"/>
              <w:right w:val="single" w:sz="4" w:space="0" w:color="A6A6A6"/>
            </w:tcBorders>
            <w:shd w:val="clear" w:color="000000" w:fill="BFBFBF"/>
            <w:hideMark/>
          </w:tcPr>
          <w:p w14:paraId="2324EE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7217</w:t>
            </w:r>
          </w:p>
        </w:tc>
        <w:tc>
          <w:tcPr>
            <w:tcW w:w="195" w:type="pct"/>
            <w:tcBorders>
              <w:top w:val="nil"/>
              <w:left w:val="nil"/>
              <w:bottom w:val="single" w:sz="4" w:space="0" w:color="A6A6A6"/>
              <w:right w:val="single" w:sz="4" w:space="0" w:color="A6A6A6"/>
            </w:tcBorders>
            <w:shd w:val="clear" w:color="000000" w:fill="BFBFBF"/>
            <w:hideMark/>
          </w:tcPr>
          <w:p w14:paraId="5ACD14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88EEF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00FEA7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EA66B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4" w:history="1">
              <w:r w:rsidR="00973DCF" w:rsidRPr="00973DCF">
                <w:rPr>
                  <w:rFonts w:ascii="Arial" w:hAnsi="Arial" w:cs="Arial"/>
                  <w:b/>
                  <w:bCs/>
                  <w:color w:val="0000FF"/>
                  <w:sz w:val="14"/>
                  <w:szCs w:val="14"/>
                  <w:u w:val="single"/>
                </w:rPr>
                <w:t>R4-2308367</w:t>
              </w:r>
            </w:hyperlink>
          </w:p>
        </w:tc>
        <w:tc>
          <w:tcPr>
            <w:tcW w:w="534" w:type="pct"/>
            <w:tcBorders>
              <w:top w:val="nil"/>
              <w:left w:val="nil"/>
              <w:bottom w:val="single" w:sz="4" w:space="0" w:color="A6A6A6"/>
              <w:right w:val="single" w:sz="4" w:space="0" w:color="A6A6A6"/>
            </w:tcBorders>
            <w:shd w:val="clear" w:color="auto" w:fill="auto"/>
            <w:hideMark/>
          </w:tcPr>
          <w:p w14:paraId="7167AC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on configured Tx power</w:t>
            </w:r>
          </w:p>
        </w:tc>
        <w:tc>
          <w:tcPr>
            <w:tcW w:w="358" w:type="pct"/>
            <w:tcBorders>
              <w:top w:val="nil"/>
              <w:left w:val="nil"/>
              <w:bottom w:val="single" w:sz="4" w:space="0" w:color="A6A6A6"/>
              <w:right w:val="single" w:sz="4" w:space="0" w:color="A6A6A6"/>
            </w:tcBorders>
            <w:shd w:val="clear" w:color="auto" w:fill="auto"/>
            <w:hideMark/>
          </w:tcPr>
          <w:p w14:paraId="314C8F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61387C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1800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6E6E47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2D6DD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7F89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71833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6862A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41E79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5"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6029AA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97FDF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79ADFE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318AF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1561</w:t>
            </w:r>
          </w:p>
        </w:tc>
        <w:tc>
          <w:tcPr>
            <w:tcW w:w="195" w:type="pct"/>
            <w:tcBorders>
              <w:top w:val="nil"/>
              <w:left w:val="nil"/>
              <w:bottom w:val="single" w:sz="4" w:space="0" w:color="A6A6A6"/>
              <w:right w:val="single" w:sz="4" w:space="0" w:color="A6A6A6"/>
            </w:tcBorders>
            <w:shd w:val="clear" w:color="000000" w:fill="BFBFBF"/>
            <w:hideMark/>
          </w:tcPr>
          <w:p w14:paraId="051B05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8A86A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BB293C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DA2F62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R4-2308368</w:t>
            </w:r>
          </w:p>
        </w:tc>
        <w:tc>
          <w:tcPr>
            <w:tcW w:w="534" w:type="pct"/>
            <w:tcBorders>
              <w:top w:val="nil"/>
              <w:left w:val="nil"/>
              <w:bottom w:val="single" w:sz="4" w:space="0" w:color="A6A6A6"/>
              <w:right w:val="single" w:sz="4" w:space="0" w:color="A6A6A6"/>
            </w:tcBorders>
            <w:shd w:val="clear" w:color="auto" w:fill="auto"/>
            <w:hideMark/>
          </w:tcPr>
          <w:p w14:paraId="5FCA1A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to 38.101-1 configured Tx power</w:t>
            </w:r>
          </w:p>
        </w:tc>
        <w:tc>
          <w:tcPr>
            <w:tcW w:w="358" w:type="pct"/>
            <w:tcBorders>
              <w:top w:val="nil"/>
              <w:left w:val="nil"/>
              <w:bottom w:val="single" w:sz="4" w:space="0" w:color="A6A6A6"/>
              <w:right w:val="single" w:sz="4" w:space="0" w:color="A6A6A6"/>
            </w:tcBorders>
            <w:shd w:val="clear" w:color="auto" w:fill="auto"/>
            <w:hideMark/>
          </w:tcPr>
          <w:p w14:paraId="67561D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6DA605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53916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A2CE9E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1704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603A0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4413F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6347D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B8E3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DEFD8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4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55C94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BA69C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1DF94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1562</w:t>
            </w:r>
          </w:p>
        </w:tc>
        <w:tc>
          <w:tcPr>
            <w:tcW w:w="195" w:type="pct"/>
            <w:tcBorders>
              <w:top w:val="nil"/>
              <w:left w:val="nil"/>
              <w:bottom w:val="single" w:sz="4" w:space="0" w:color="A6A6A6"/>
              <w:right w:val="single" w:sz="4" w:space="0" w:color="A6A6A6"/>
            </w:tcBorders>
            <w:shd w:val="clear" w:color="000000" w:fill="BFBFBF"/>
            <w:hideMark/>
          </w:tcPr>
          <w:p w14:paraId="194A3E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05F86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9FFAB9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CDCD62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R4-2308369</w:t>
            </w:r>
          </w:p>
        </w:tc>
        <w:tc>
          <w:tcPr>
            <w:tcW w:w="534" w:type="pct"/>
            <w:tcBorders>
              <w:top w:val="nil"/>
              <w:left w:val="nil"/>
              <w:bottom w:val="single" w:sz="4" w:space="0" w:color="A6A6A6"/>
              <w:right w:val="single" w:sz="4" w:space="0" w:color="A6A6A6"/>
            </w:tcBorders>
            <w:shd w:val="clear" w:color="auto" w:fill="auto"/>
            <w:hideMark/>
          </w:tcPr>
          <w:p w14:paraId="0F1120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on configured Tx power</w:t>
            </w:r>
          </w:p>
        </w:tc>
        <w:tc>
          <w:tcPr>
            <w:tcW w:w="358" w:type="pct"/>
            <w:tcBorders>
              <w:top w:val="nil"/>
              <w:left w:val="nil"/>
              <w:bottom w:val="single" w:sz="4" w:space="0" w:color="A6A6A6"/>
              <w:right w:val="single" w:sz="4" w:space="0" w:color="A6A6A6"/>
            </w:tcBorders>
            <w:shd w:val="clear" w:color="auto" w:fill="auto"/>
            <w:hideMark/>
          </w:tcPr>
          <w:p w14:paraId="1F1A1D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7F27E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CF919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3B4E9FA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50DE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37204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81D6A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87C1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21205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87244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2AC69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B49C0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77919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1563</w:t>
            </w:r>
          </w:p>
        </w:tc>
        <w:tc>
          <w:tcPr>
            <w:tcW w:w="195" w:type="pct"/>
            <w:tcBorders>
              <w:top w:val="nil"/>
              <w:left w:val="nil"/>
              <w:bottom w:val="single" w:sz="4" w:space="0" w:color="A6A6A6"/>
              <w:right w:val="single" w:sz="4" w:space="0" w:color="A6A6A6"/>
            </w:tcBorders>
            <w:shd w:val="clear" w:color="000000" w:fill="BFBFBF"/>
            <w:hideMark/>
          </w:tcPr>
          <w:p w14:paraId="7BD26D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B80E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B9FCC41"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0659EE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R4-2308370</w:t>
            </w:r>
          </w:p>
        </w:tc>
        <w:tc>
          <w:tcPr>
            <w:tcW w:w="534" w:type="pct"/>
            <w:tcBorders>
              <w:top w:val="nil"/>
              <w:left w:val="nil"/>
              <w:bottom w:val="single" w:sz="4" w:space="0" w:color="A6A6A6"/>
              <w:right w:val="single" w:sz="4" w:space="0" w:color="A6A6A6"/>
            </w:tcBorders>
            <w:shd w:val="clear" w:color="auto" w:fill="auto"/>
            <w:hideMark/>
          </w:tcPr>
          <w:p w14:paraId="358E24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on configured Tx power</w:t>
            </w:r>
          </w:p>
        </w:tc>
        <w:tc>
          <w:tcPr>
            <w:tcW w:w="358" w:type="pct"/>
            <w:tcBorders>
              <w:top w:val="nil"/>
              <w:left w:val="nil"/>
              <w:bottom w:val="single" w:sz="4" w:space="0" w:color="A6A6A6"/>
              <w:right w:val="single" w:sz="4" w:space="0" w:color="A6A6A6"/>
            </w:tcBorders>
            <w:shd w:val="clear" w:color="auto" w:fill="auto"/>
            <w:hideMark/>
          </w:tcPr>
          <w:p w14:paraId="290F33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73AB5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4E9E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D3636F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3E665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8D6E1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69130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EF954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3E05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A5987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7AB93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C5945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7CC0B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1564</w:t>
            </w:r>
          </w:p>
        </w:tc>
        <w:tc>
          <w:tcPr>
            <w:tcW w:w="195" w:type="pct"/>
            <w:tcBorders>
              <w:top w:val="nil"/>
              <w:left w:val="nil"/>
              <w:bottom w:val="single" w:sz="4" w:space="0" w:color="A6A6A6"/>
              <w:right w:val="single" w:sz="4" w:space="0" w:color="A6A6A6"/>
            </w:tcBorders>
            <w:shd w:val="clear" w:color="000000" w:fill="BFBFBF"/>
            <w:hideMark/>
          </w:tcPr>
          <w:p w14:paraId="79D888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2FCE9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6A81C4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C6BB6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7" w:history="1">
              <w:r w:rsidR="00973DCF" w:rsidRPr="00973DCF">
                <w:rPr>
                  <w:rFonts w:ascii="Arial" w:hAnsi="Arial" w:cs="Arial"/>
                  <w:b/>
                  <w:bCs/>
                  <w:color w:val="0000FF"/>
                  <w:sz w:val="14"/>
                  <w:szCs w:val="14"/>
                  <w:u w:val="single"/>
                </w:rPr>
                <w:t>R4-2308371</w:t>
              </w:r>
            </w:hyperlink>
          </w:p>
        </w:tc>
        <w:tc>
          <w:tcPr>
            <w:tcW w:w="534" w:type="pct"/>
            <w:tcBorders>
              <w:top w:val="nil"/>
              <w:left w:val="nil"/>
              <w:bottom w:val="single" w:sz="4" w:space="0" w:color="A6A6A6"/>
              <w:right w:val="single" w:sz="4" w:space="0" w:color="A6A6A6"/>
            </w:tcBorders>
            <w:shd w:val="clear" w:color="auto" w:fill="auto"/>
            <w:hideMark/>
          </w:tcPr>
          <w:p w14:paraId="4B3AAD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38.101-2 on configured Tx power</w:t>
            </w:r>
          </w:p>
        </w:tc>
        <w:tc>
          <w:tcPr>
            <w:tcW w:w="358" w:type="pct"/>
            <w:tcBorders>
              <w:top w:val="nil"/>
              <w:left w:val="nil"/>
              <w:bottom w:val="single" w:sz="4" w:space="0" w:color="A6A6A6"/>
              <w:right w:val="single" w:sz="4" w:space="0" w:color="A6A6A6"/>
            </w:tcBorders>
            <w:shd w:val="clear" w:color="auto" w:fill="auto"/>
            <w:hideMark/>
          </w:tcPr>
          <w:p w14:paraId="250CDD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7994B0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459F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1F4D9B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9505F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B600F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F33FDC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9C9F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B9A1F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8"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62B864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59"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56E4D5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23EC93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5D967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0605</w:t>
            </w:r>
          </w:p>
        </w:tc>
        <w:tc>
          <w:tcPr>
            <w:tcW w:w="195" w:type="pct"/>
            <w:tcBorders>
              <w:top w:val="nil"/>
              <w:left w:val="nil"/>
              <w:bottom w:val="single" w:sz="4" w:space="0" w:color="A6A6A6"/>
              <w:right w:val="single" w:sz="4" w:space="0" w:color="A6A6A6"/>
            </w:tcBorders>
            <w:shd w:val="clear" w:color="000000" w:fill="BFBFBF"/>
            <w:hideMark/>
          </w:tcPr>
          <w:p w14:paraId="4071BD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8991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9CA701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A52BBB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R4-2308372</w:t>
            </w:r>
          </w:p>
        </w:tc>
        <w:tc>
          <w:tcPr>
            <w:tcW w:w="534" w:type="pct"/>
            <w:tcBorders>
              <w:top w:val="nil"/>
              <w:left w:val="nil"/>
              <w:bottom w:val="single" w:sz="4" w:space="0" w:color="A6A6A6"/>
              <w:right w:val="single" w:sz="4" w:space="0" w:color="A6A6A6"/>
            </w:tcBorders>
            <w:shd w:val="clear" w:color="auto" w:fill="auto"/>
            <w:hideMark/>
          </w:tcPr>
          <w:p w14:paraId="12F864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38.101-2 on configured Tx power</w:t>
            </w:r>
          </w:p>
        </w:tc>
        <w:tc>
          <w:tcPr>
            <w:tcW w:w="358" w:type="pct"/>
            <w:tcBorders>
              <w:top w:val="nil"/>
              <w:left w:val="nil"/>
              <w:bottom w:val="single" w:sz="4" w:space="0" w:color="A6A6A6"/>
              <w:right w:val="single" w:sz="4" w:space="0" w:color="A6A6A6"/>
            </w:tcBorders>
            <w:shd w:val="clear" w:color="auto" w:fill="auto"/>
            <w:hideMark/>
          </w:tcPr>
          <w:p w14:paraId="5E326B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F4421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3C565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6DCFFB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4BEE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6F8FE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944BB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CE41B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0C74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6E7B0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2"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11648A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9320B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FE755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0606</w:t>
            </w:r>
          </w:p>
        </w:tc>
        <w:tc>
          <w:tcPr>
            <w:tcW w:w="195" w:type="pct"/>
            <w:tcBorders>
              <w:top w:val="nil"/>
              <w:left w:val="nil"/>
              <w:bottom w:val="single" w:sz="4" w:space="0" w:color="A6A6A6"/>
              <w:right w:val="single" w:sz="4" w:space="0" w:color="A6A6A6"/>
            </w:tcBorders>
            <w:shd w:val="clear" w:color="000000" w:fill="BFBFBF"/>
            <w:hideMark/>
          </w:tcPr>
          <w:p w14:paraId="18BD28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BC96F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FD5A65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63BB8D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R4-2308373</w:t>
            </w:r>
          </w:p>
        </w:tc>
        <w:tc>
          <w:tcPr>
            <w:tcW w:w="534" w:type="pct"/>
            <w:tcBorders>
              <w:top w:val="nil"/>
              <w:left w:val="nil"/>
              <w:bottom w:val="single" w:sz="4" w:space="0" w:color="A6A6A6"/>
              <w:right w:val="single" w:sz="4" w:space="0" w:color="A6A6A6"/>
            </w:tcBorders>
            <w:shd w:val="clear" w:color="auto" w:fill="auto"/>
            <w:hideMark/>
          </w:tcPr>
          <w:p w14:paraId="0C2FD6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38.101-2 on configured Tx power</w:t>
            </w:r>
          </w:p>
        </w:tc>
        <w:tc>
          <w:tcPr>
            <w:tcW w:w="358" w:type="pct"/>
            <w:tcBorders>
              <w:top w:val="nil"/>
              <w:left w:val="nil"/>
              <w:bottom w:val="single" w:sz="4" w:space="0" w:color="A6A6A6"/>
              <w:right w:val="single" w:sz="4" w:space="0" w:color="A6A6A6"/>
            </w:tcBorders>
            <w:shd w:val="clear" w:color="auto" w:fill="auto"/>
            <w:hideMark/>
          </w:tcPr>
          <w:p w14:paraId="223902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002E17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33AAC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CFE3DB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925C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9F09C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EA4A8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DD06A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9AE6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495AE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5"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D6678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F298B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7D9DF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0607</w:t>
            </w:r>
          </w:p>
        </w:tc>
        <w:tc>
          <w:tcPr>
            <w:tcW w:w="195" w:type="pct"/>
            <w:tcBorders>
              <w:top w:val="nil"/>
              <w:left w:val="nil"/>
              <w:bottom w:val="single" w:sz="4" w:space="0" w:color="A6A6A6"/>
              <w:right w:val="single" w:sz="4" w:space="0" w:color="A6A6A6"/>
            </w:tcBorders>
            <w:shd w:val="clear" w:color="000000" w:fill="BFBFBF"/>
            <w:hideMark/>
          </w:tcPr>
          <w:p w14:paraId="0C588E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5DA6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298A8D2"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25B78E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R4-2308374</w:t>
            </w:r>
          </w:p>
        </w:tc>
        <w:tc>
          <w:tcPr>
            <w:tcW w:w="534" w:type="pct"/>
            <w:tcBorders>
              <w:top w:val="nil"/>
              <w:left w:val="nil"/>
              <w:bottom w:val="single" w:sz="4" w:space="0" w:color="A6A6A6"/>
              <w:right w:val="single" w:sz="4" w:space="0" w:color="A6A6A6"/>
            </w:tcBorders>
            <w:shd w:val="clear" w:color="auto" w:fill="auto"/>
            <w:hideMark/>
          </w:tcPr>
          <w:p w14:paraId="3A3AF8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38.101-2 on configured Tx power</w:t>
            </w:r>
          </w:p>
        </w:tc>
        <w:tc>
          <w:tcPr>
            <w:tcW w:w="358" w:type="pct"/>
            <w:tcBorders>
              <w:top w:val="nil"/>
              <w:left w:val="nil"/>
              <w:bottom w:val="single" w:sz="4" w:space="0" w:color="A6A6A6"/>
              <w:right w:val="single" w:sz="4" w:space="0" w:color="A6A6A6"/>
            </w:tcBorders>
            <w:shd w:val="clear" w:color="auto" w:fill="auto"/>
            <w:hideMark/>
          </w:tcPr>
          <w:p w14:paraId="036705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2386E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E1DA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896EFD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7CAA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692D5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A13D5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5EBB99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F3C2A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23FFC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8"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2BD91A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2CB27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6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6A4C0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0608</w:t>
            </w:r>
          </w:p>
        </w:tc>
        <w:tc>
          <w:tcPr>
            <w:tcW w:w="195" w:type="pct"/>
            <w:tcBorders>
              <w:top w:val="nil"/>
              <w:left w:val="nil"/>
              <w:bottom w:val="single" w:sz="4" w:space="0" w:color="A6A6A6"/>
              <w:right w:val="single" w:sz="4" w:space="0" w:color="A6A6A6"/>
            </w:tcBorders>
            <w:shd w:val="clear" w:color="000000" w:fill="BFBFBF"/>
            <w:hideMark/>
          </w:tcPr>
          <w:p w14:paraId="798979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FA4E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75C748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591434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0" w:history="1">
              <w:r w:rsidR="00973DCF" w:rsidRPr="00973DCF">
                <w:rPr>
                  <w:rFonts w:ascii="Arial" w:hAnsi="Arial" w:cs="Arial"/>
                  <w:b/>
                  <w:bCs/>
                  <w:color w:val="0000FF"/>
                  <w:sz w:val="14"/>
                  <w:szCs w:val="14"/>
                  <w:u w:val="single"/>
                </w:rPr>
                <w:t>R4-2308376</w:t>
              </w:r>
            </w:hyperlink>
          </w:p>
        </w:tc>
        <w:tc>
          <w:tcPr>
            <w:tcW w:w="534" w:type="pct"/>
            <w:tcBorders>
              <w:top w:val="nil"/>
              <w:left w:val="nil"/>
              <w:bottom w:val="single" w:sz="4" w:space="0" w:color="A6A6A6"/>
              <w:right w:val="single" w:sz="4" w:space="0" w:color="A6A6A6"/>
            </w:tcBorders>
            <w:shd w:val="clear" w:color="auto" w:fill="auto"/>
            <w:hideMark/>
          </w:tcPr>
          <w:p w14:paraId="20CEBD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38.101-3 on intra-band EN-DC support</w:t>
            </w:r>
          </w:p>
        </w:tc>
        <w:tc>
          <w:tcPr>
            <w:tcW w:w="358" w:type="pct"/>
            <w:tcBorders>
              <w:top w:val="nil"/>
              <w:left w:val="nil"/>
              <w:bottom w:val="single" w:sz="4" w:space="0" w:color="A6A6A6"/>
              <w:right w:val="single" w:sz="4" w:space="0" w:color="A6A6A6"/>
            </w:tcBorders>
            <w:shd w:val="clear" w:color="auto" w:fill="auto"/>
            <w:hideMark/>
          </w:tcPr>
          <w:p w14:paraId="36399C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5B27B0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CB28F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939195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E8DFC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821F7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A2DF26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B970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82DF23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5B1F1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692A2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27B16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711F9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0943</w:t>
            </w:r>
          </w:p>
        </w:tc>
        <w:tc>
          <w:tcPr>
            <w:tcW w:w="195" w:type="pct"/>
            <w:tcBorders>
              <w:top w:val="nil"/>
              <w:left w:val="nil"/>
              <w:bottom w:val="single" w:sz="4" w:space="0" w:color="A6A6A6"/>
              <w:right w:val="single" w:sz="4" w:space="0" w:color="A6A6A6"/>
            </w:tcBorders>
            <w:shd w:val="clear" w:color="000000" w:fill="BFBFBF"/>
            <w:hideMark/>
          </w:tcPr>
          <w:p w14:paraId="478E68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57AB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F3F358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0EFE72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R4-2308377</w:t>
            </w:r>
          </w:p>
        </w:tc>
        <w:tc>
          <w:tcPr>
            <w:tcW w:w="534" w:type="pct"/>
            <w:tcBorders>
              <w:top w:val="nil"/>
              <w:left w:val="nil"/>
              <w:bottom w:val="single" w:sz="4" w:space="0" w:color="A6A6A6"/>
              <w:right w:val="single" w:sz="4" w:space="0" w:color="A6A6A6"/>
            </w:tcBorders>
            <w:shd w:val="clear" w:color="auto" w:fill="auto"/>
            <w:hideMark/>
          </w:tcPr>
          <w:p w14:paraId="6E841A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38.101-3 on intra-band EN-DC support</w:t>
            </w:r>
          </w:p>
        </w:tc>
        <w:tc>
          <w:tcPr>
            <w:tcW w:w="358" w:type="pct"/>
            <w:tcBorders>
              <w:top w:val="nil"/>
              <w:left w:val="nil"/>
              <w:bottom w:val="single" w:sz="4" w:space="0" w:color="A6A6A6"/>
              <w:right w:val="single" w:sz="4" w:space="0" w:color="A6A6A6"/>
            </w:tcBorders>
            <w:shd w:val="clear" w:color="auto" w:fill="auto"/>
            <w:hideMark/>
          </w:tcPr>
          <w:p w14:paraId="5D0B2E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10F09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2C61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39FE88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A76D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A2E78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3CAD51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5E35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42B5E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ECBF2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12021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8AD61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E880E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0944</w:t>
            </w:r>
          </w:p>
        </w:tc>
        <w:tc>
          <w:tcPr>
            <w:tcW w:w="195" w:type="pct"/>
            <w:tcBorders>
              <w:top w:val="nil"/>
              <w:left w:val="nil"/>
              <w:bottom w:val="single" w:sz="4" w:space="0" w:color="A6A6A6"/>
              <w:right w:val="single" w:sz="4" w:space="0" w:color="A6A6A6"/>
            </w:tcBorders>
            <w:shd w:val="clear" w:color="000000" w:fill="BFBFBF"/>
            <w:hideMark/>
          </w:tcPr>
          <w:p w14:paraId="449670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5E50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D2711A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6F4E85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R4-2308378</w:t>
            </w:r>
          </w:p>
        </w:tc>
        <w:tc>
          <w:tcPr>
            <w:tcW w:w="534" w:type="pct"/>
            <w:tcBorders>
              <w:top w:val="nil"/>
              <w:left w:val="nil"/>
              <w:bottom w:val="single" w:sz="4" w:space="0" w:color="A6A6A6"/>
              <w:right w:val="single" w:sz="4" w:space="0" w:color="A6A6A6"/>
            </w:tcBorders>
            <w:shd w:val="clear" w:color="auto" w:fill="auto"/>
            <w:hideMark/>
          </w:tcPr>
          <w:p w14:paraId="5C820D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38.101-3 on intra-band EN-DC support</w:t>
            </w:r>
          </w:p>
        </w:tc>
        <w:tc>
          <w:tcPr>
            <w:tcW w:w="358" w:type="pct"/>
            <w:tcBorders>
              <w:top w:val="nil"/>
              <w:left w:val="nil"/>
              <w:bottom w:val="single" w:sz="4" w:space="0" w:color="A6A6A6"/>
              <w:right w:val="single" w:sz="4" w:space="0" w:color="A6A6A6"/>
            </w:tcBorders>
            <w:shd w:val="clear" w:color="auto" w:fill="auto"/>
            <w:hideMark/>
          </w:tcPr>
          <w:p w14:paraId="045CF9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7DCADA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2BB4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29C92D8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5E4AC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0ACFD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77E687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7A49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630D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16D6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F2F23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E7842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7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68A81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0945</w:t>
            </w:r>
          </w:p>
        </w:tc>
        <w:tc>
          <w:tcPr>
            <w:tcW w:w="195" w:type="pct"/>
            <w:tcBorders>
              <w:top w:val="nil"/>
              <w:left w:val="nil"/>
              <w:bottom w:val="single" w:sz="4" w:space="0" w:color="A6A6A6"/>
              <w:right w:val="single" w:sz="4" w:space="0" w:color="A6A6A6"/>
            </w:tcBorders>
            <w:shd w:val="clear" w:color="000000" w:fill="BFBFBF"/>
            <w:hideMark/>
          </w:tcPr>
          <w:p w14:paraId="2A98EB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77FCE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2E8182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EDD87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0" w:history="1">
              <w:r w:rsidR="00973DCF" w:rsidRPr="00973DCF">
                <w:rPr>
                  <w:rFonts w:ascii="Arial" w:hAnsi="Arial" w:cs="Arial"/>
                  <w:b/>
                  <w:bCs/>
                  <w:color w:val="0000FF"/>
                  <w:sz w:val="14"/>
                  <w:szCs w:val="14"/>
                  <w:u w:val="single"/>
                </w:rPr>
                <w:t>R4-2308421</w:t>
              </w:r>
            </w:hyperlink>
          </w:p>
        </w:tc>
        <w:tc>
          <w:tcPr>
            <w:tcW w:w="534" w:type="pct"/>
            <w:tcBorders>
              <w:top w:val="nil"/>
              <w:left w:val="nil"/>
              <w:bottom w:val="single" w:sz="4" w:space="0" w:color="A6A6A6"/>
              <w:right w:val="single" w:sz="4" w:space="0" w:color="A6A6A6"/>
            </w:tcBorders>
            <w:shd w:val="clear" w:color="auto" w:fill="auto"/>
            <w:hideMark/>
          </w:tcPr>
          <w:p w14:paraId="03A0D3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Editorial correction of PDCCH demodulation requirements for RedCap</w:t>
            </w:r>
          </w:p>
        </w:tc>
        <w:tc>
          <w:tcPr>
            <w:tcW w:w="358" w:type="pct"/>
            <w:tcBorders>
              <w:top w:val="nil"/>
              <w:left w:val="nil"/>
              <w:bottom w:val="single" w:sz="4" w:space="0" w:color="A6A6A6"/>
              <w:right w:val="single" w:sz="4" w:space="0" w:color="A6A6A6"/>
            </w:tcBorders>
            <w:shd w:val="clear" w:color="auto" w:fill="auto"/>
            <w:hideMark/>
          </w:tcPr>
          <w:p w14:paraId="4BDE1E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333C9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B469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834272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CE35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5.2.5.4</w:t>
            </w:r>
          </w:p>
        </w:tc>
        <w:tc>
          <w:tcPr>
            <w:tcW w:w="294" w:type="pct"/>
            <w:tcBorders>
              <w:top w:val="nil"/>
              <w:left w:val="nil"/>
              <w:bottom w:val="single" w:sz="4" w:space="0" w:color="A6A6A6"/>
              <w:right w:val="single" w:sz="4" w:space="0" w:color="A6A6A6"/>
            </w:tcBorders>
            <w:shd w:val="clear" w:color="auto" w:fill="auto"/>
            <w:hideMark/>
          </w:tcPr>
          <w:p w14:paraId="08DD68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1106C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E15A6A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FA6E8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124DC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2"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3E25A3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450565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3"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7B1807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0366</w:t>
            </w:r>
          </w:p>
        </w:tc>
        <w:tc>
          <w:tcPr>
            <w:tcW w:w="195" w:type="pct"/>
            <w:tcBorders>
              <w:top w:val="nil"/>
              <w:left w:val="nil"/>
              <w:bottom w:val="single" w:sz="4" w:space="0" w:color="A6A6A6"/>
              <w:right w:val="single" w:sz="4" w:space="0" w:color="A6A6A6"/>
            </w:tcBorders>
            <w:shd w:val="clear" w:color="000000" w:fill="BFBFBF"/>
            <w:hideMark/>
          </w:tcPr>
          <w:p w14:paraId="63DA62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FE39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E78DC7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CF490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4" w:history="1">
              <w:r w:rsidR="00973DCF" w:rsidRPr="00973DCF">
                <w:rPr>
                  <w:rFonts w:ascii="Arial" w:hAnsi="Arial" w:cs="Arial"/>
                  <w:b/>
                  <w:bCs/>
                  <w:color w:val="0000FF"/>
                  <w:sz w:val="14"/>
                  <w:szCs w:val="14"/>
                  <w:u w:val="single"/>
                </w:rPr>
                <w:t>R4-2308422</w:t>
              </w:r>
            </w:hyperlink>
          </w:p>
        </w:tc>
        <w:tc>
          <w:tcPr>
            <w:tcW w:w="534" w:type="pct"/>
            <w:tcBorders>
              <w:top w:val="nil"/>
              <w:left w:val="nil"/>
              <w:bottom w:val="single" w:sz="4" w:space="0" w:color="A6A6A6"/>
              <w:right w:val="single" w:sz="4" w:space="0" w:color="A6A6A6"/>
            </w:tcBorders>
            <w:shd w:val="clear" w:color="auto" w:fill="auto"/>
            <w:hideMark/>
          </w:tcPr>
          <w:p w14:paraId="5D4BE4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 of Measurement conditions for RedCap for 1Rx</w:t>
            </w:r>
          </w:p>
        </w:tc>
        <w:tc>
          <w:tcPr>
            <w:tcW w:w="358" w:type="pct"/>
            <w:tcBorders>
              <w:top w:val="nil"/>
              <w:left w:val="nil"/>
              <w:bottom w:val="single" w:sz="4" w:space="0" w:color="A6A6A6"/>
              <w:right w:val="single" w:sz="4" w:space="0" w:color="A6A6A6"/>
            </w:tcBorders>
            <w:shd w:val="clear" w:color="auto" w:fill="auto"/>
            <w:hideMark/>
          </w:tcPr>
          <w:p w14:paraId="439311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Anritsu</w:t>
            </w:r>
          </w:p>
        </w:tc>
        <w:tc>
          <w:tcPr>
            <w:tcW w:w="161" w:type="pct"/>
            <w:tcBorders>
              <w:top w:val="nil"/>
              <w:left w:val="nil"/>
              <w:bottom w:val="single" w:sz="4" w:space="0" w:color="A6A6A6"/>
              <w:right w:val="single" w:sz="4" w:space="0" w:color="A6A6A6"/>
            </w:tcBorders>
            <w:shd w:val="clear" w:color="auto" w:fill="auto"/>
            <w:hideMark/>
          </w:tcPr>
          <w:p w14:paraId="7C0243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E7DB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D17B1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6AE3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14A8E1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DF01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42BE9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96A7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4997B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F319E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D97D7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7"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152B69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3230</w:t>
            </w:r>
          </w:p>
        </w:tc>
        <w:tc>
          <w:tcPr>
            <w:tcW w:w="195" w:type="pct"/>
            <w:tcBorders>
              <w:top w:val="nil"/>
              <w:left w:val="nil"/>
              <w:bottom w:val="single" w:sz="4" w:space="0" w:color="A6A6A6"/>
              <w:right w:val="single" w:sz="4" w:space="0" w:color="A6A6A6"/>
            </w:tcBorders>
            <w:shd w:val="clear" w:color="000000" w:fill="BFBFBF"/>
            <w:hideMark/>
          </w:tcPr>
          <w:p w14:paraId="3D8227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53A09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C24FB8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DAF487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R4-2308423</w:t>
            </w:r>
          </w:p>
        </w:tc>
        <w:tc>
          <w:tcPr>
            <w:tcW w:w="534" w:type="pct"/>
            <w:tcBorders>
              <w:top w:val="nil"/>
              <w:left w:val="nil"/>
              <w:bottom w:val="single" w:sz="4" w:space="0" w:color="A6A6A6"/>
              <w:right w:val="single" w:sz="4" w:space="0" w:color="A6A6A6"/>
            </w:tcBorders>
            <w:shd w:val="clear" w:color="auto" w:fill="auto"/>
            <w:hideMark/>
          </w:tcPr>
          <w:p w14:paraId="287B67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 of Measurement conditions for RedCap for 1Rx</w:t>
            </w:r>
          </w:p>
        </w:tc>
        <w:tc>
          <w:tcPr>
            <w:tcW w:w="358" w:type="pct"/>
            <w:tcBorders>
              <w:top w:val="nil"/>
              <w:left w:val="nil"/>
              <w:bottom w:val="single" w:sz="4" w:space="0" w:color="A6A6A6"/>
              <w:right w:val="single" w:sz="4" w:space="0" w:color="A6A6A6"/>
            </w:tcBorders>
            <w:shd w:val="clear" w:color="auto" w:fill="auto"/>
            <w:hideMark/>
          </w:tcPr>
          <w:p w14:paraId="214FBF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Anritsu</w:t>
            </w:r>
          </w:p>
        </w:tc>
        <w:tc>
          <w:tcPr>
            <w:tcW w:w="161" w:type="pct"/>
            <w:tcBorders>
              <w:top w:val="nil"/>
              <w:left w:val="nil"/>
              <w:bottom w:val="single" w:sz="4" w:space="0" w:color="A6A6A6"/>
              <w:right w:val="single" w:sz="4" w:space="0" w:color="A6A6A6"/>
            </w:tcBorders>
            <w:shd w:val="clear" w:color="auto" w:fill="auto"/>
            <w:hideMark/>
          </w:tcPr>
          <w:p w14:paraId="0B5F48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15FE2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677822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1C9B2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51CE83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AA8A2E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7F00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D4583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ECFFB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8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BE14D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D64D4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0"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0026BA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3231</w:t>
            </w:r>
          </w:p>
        </w:tc>
        <w:tc>
          <w:tcPr>
            <w:tcW w:w="195" w:type="pct"/>
            <w:tcBorders>
              <w:top w:val="nil"/>
              <w:left w:val="nil"/>
              <w:bottom w:val="single" w:sz="4" w:space="0" w:color="A6A6A6"/>
              <w:right w:val="single" w:sz="4" w:space="0" w:color="A6A6A6"/>
            </w:tcBorders>
            <w:shd w:val="clear" w:color="000000" w:fill="BFBFBF"/>
            <w:hideMark/>
          </w:tcPr>
          <w:p w14:paraId="68C236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DAEF6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D92A7CA"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1D20B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1" w:history="1">
              <w:r w:rsidR="00973DCF" w:rsidRPr="00973DCF">
                <w:rPr>
                  <w:rFonts w:ascii="Arial" w:hAnsi="Arial" w:cs="Arial"/>
                  <w:b/>
                  <w:bCs/>
                  <w:color w:val="0000FF"/>
                  <w:sz w:val="14"/>
                  <w:szCs w:val="14"/>
                  <w:u w:val="single"/>
                </w:rPr>
                <w:t>R4-2308446</w:t>
              </w:r>
            </w:hyperlink>
          </w:p>
        </w:tc>
        <w:tc>
          <w:tcPr>
            <w:tcW w:w="534" w:type="pct"/>
            <w:tcBorders>
              <w:top w:val="nil"/>
              <w:left w:val="nil"/>
              <w:bottom w:val="single" w:sz="4" w:space="0" w:color="A6A6A6"/>
              <w:right w:val="single" w:sz="4" w:space="0" w:color="A6A6A6"/>
            </w:tcBorders>
            <w:shd w:val="clear" w:color="auto" w:fill="auto"/>
            <w:hideMark/>
          </w:tcPr>
          <w:p w14:paraId="221727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NR RedCap Idle mode (TS36.133)</w:t>
            </w:r>
          </w:p>
        </w:tc>
        <w:tc>
          <w:tcPr>
            <w:tcW w:w="358" w:type="pct"/>
            <w:tcBorders>
              <w:top w:val="nil"/>
              <w:left w:val="nil"/>
              <w:bottom w:val="single" w:sz="4" w:space="0" w:color="A6A6A6"/>
              <w:right w:val="single" w:sz="4" w:space="0" w:color="A6A6A6"/>
            </w:tcBorders>
            <w:shd w:val="clear" w:color="auto" w:fill="auto"/>
            <w:hideMark/>
          </w:tcPr>
          <w:p w14:paraId="6D5D79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60426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56B1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0E8812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2AF29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54CE81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13897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2923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3B66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DCDE6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3"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4F204D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55138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4"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380463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7218</w:t>
            </w:r>
          </w:p>
        </w:tc>
        <w:tc>
          <w:tcPr>
            <w:tcW w:w="195" w:type="pct"/>
            <w:tcBorders>
              <w:top w:val="nil"/>
              <w:left w:val="nil"/>
              <w:bottom w:val="single" w:sz="4" w:space="0" w:color="A6A6A6"/>
              <w:right w:val="single" w:sz="4" w:space="0" w:color="A6A6A6"/>
            </w:tcBorders>
            <w:shd w:val="clear" w:color="000000" w:fill="BFBFBF"/>
            <w:hideMark/>
          </w:tcPr>
          <w:p w14:paraId="1B5FAB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031B2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A561AB4"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0E3BCC7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R4-2308447</w:t>
            </w:r>
          </w:p>
        </w:tc>
        <w:tc>
          <w:tcPr>
            <w:tcW w:w="534" w:type="pct"/>
            <w:tcBorders>
              <w:top w:val="nil"/>
              <w:left w:val="nil"/>
              <w:bottom w:val="single" w:sz="4" w:space="0" w:color="A6A6A6"/>
              <w:right w:val="single" w:sz="4" w:space="0" w:color="A6A6A6"/>
            </w:tcBorders>
            <w:shd w:val="clear" w:color="auto" w:fill="auto"/>
            <w:hideMark/>
          </w:tcPr>
          <w:p w14:paraId="271FFA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RedCap Idle mode(36.133)</w:t>
            </w:r>
          </w:p>
        </w:tc>
        <w:tc>
          <w:tcPr>
            <w:tcW w:w="358" w:type="pct"/>
            <w:tcBorders>
              <w:top w:val="nil"/>
              <w:left w:val="nil"/>
              <w:bottom w:val="single" w:sz="4" w:space="0" w:color="A6A6A6"/>
              <w:right w:val="single" w:sz="4" w:space="0" w:color="A6A6A6"/>
            </w:tcBorders>
            <w:shd w:val="clear" w:color="auto" w:fill="auto"/>
            <w:hideMark/>
          </w:tcPr>
          <w:p w14:paraId="10D9D1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F411C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FA93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F1DEF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039C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01959E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3F8F8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156E0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CF9D0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6CE8C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6"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6CE9FE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7C438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7"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6DA62F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7219</w:t>
            </w:r>
          </w:p>
        </w:tc>
        <w:tc>
          <w:tcPr>
            <w:tcW w:w="195" w:type="pct"/>
            <w:tcBorders>
              <w:top w:val="nil"/>
              <w:left w:val="nil"/>
              <w:bottom w:val="single" w:sz="4" w:space="0" w:color="A6A6A6"/>
              <w:right w:val="single" w:sz="4" w:space="0" w:color="A6A6A6"/>
            </w:tcBorders>
            <w:shd w:val="clear" w:color="000000" w:fill="BFBFBF"/>
            <w:hideMark/>
          </w:tcPr>
          <w:p w14:paraId="1B7521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78527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1ACD9E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44B3C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8" w:history="1">
              <w:r w:rsidR="00973DCF" w:rsidRPr="00973DCF">
                <w:rPr>
                  <w:rFonts w:ascii="Arial" w:hAnsi="Arial" w:cs="Arial"/>
                  <w:b/>
                  <w:bCs/>
                  <w:color w:val="0000FF"/>
                  <w:sz w:val="14"/>
                  <w:szCs w:val="14"/>
                  <w:u w:val="single"/>
                </w:rPr>
                <w:t>R4-2308448</w:t>
              </w:r>
            </w:hyperlink>
          </w:p>
        </w:tc>
        <w:tc>
          <w:tcPr>
            <w:tcW w:w="534" w:type="pct"/>
            <w:tcBorders>
              <w:top w:val="nil"/>
              <w:left w:val="nil"/>
              <w:bottom w:val="single" w:sz="4" w:space="0" w:color="A6A6A6"/>
              <w:right w:val="single" w:sz="4" w:space="0" w:color="A6A6A6"/>
            </w:tcBorders>
            <w:shd w:val="clear" w:color="auto" w:fill="auto"/>
            <w:hideMark/>
          </w:tcPr>
          <w:p w14:paraId="3569C8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NR RedCap L1-RSRP measurement</w:t>
            </w:r>
          </w:p>
        </w:tc>
        <w:tc>
          <w:tcPr>
            <w:tcW w:w="358" w:type="pct"/>
            <w:tcBorders>
              <w:top w:val="nil"/>
              <w:left w:val="nil"/>
              <w:bottom w:val="single" w:sz="4" w:space="0" w:color="A6A6A6"/>
              <w:right w:val="single" w:sz="4" w:space="0" w:color="A6A6A6"/>
            </w:tcBorders>
            <w:shd w:val="clear" w:color="auto" w:fill="auto"/>
            <w:hideMark/>
          </w:tcPr>
          <w:p w14:paraId="364123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BF997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2457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3F1B2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20289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7664D2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4F5DD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73A8C9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C3103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69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F56B2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C0AA2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F1580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1"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56DE2E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3232</w:t>
            </w:r>
          </w:p>
        </w:tc>
        <w:tc>
          <w:tcPr>
            <w:tcW w:w="195" w:type="pct"/>
            <w:tcBorders>
              <w:top w:val="nil"/>
              <w:left w:val="nil"/>
              <w:bottom w:val="single" w:sz="4" w:space="0" w:color="A6A6A6"/>
              <w:right w:val="single" w:sz="4" w:space="0" w:color="A6A6A6"/>
            </w:tcBorders>
            <w:shd w:val="clear" w:color="000000" w:fill="BFBFBF"/>
            <w:hideMark/>
          </w:tcPr>
          <w:p w14:paraId="24B6D5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522C3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499DA7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F30C2C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R4-2308449</w:t>
            </w:r>
          </w:p>
        </w:tc>
        <w:tc>
          <w:tcPr>
            <w:tcW w:w="534" w:type="pct"/>
            <w:tcBorders>
              <w:top w:val="nil"/>
              <w:left w:val="nil"/>
              <w:bottom w:val="single" w:sz="4" w:space="0" w:color="A6A6A6"/>
              <w:right w:val="single" w:sz="4" w:space="0" w:color="A6A6A6"/>
            </w:tcBorders>
            <w:shd w:val="clear" w:color="auto" w:fill="auto"/>
            <w:hideMark/>
          </w:tcPr>
          <w:p w14:paraId="5CACD4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RedCap L1-RSRP</w:t>
            </w:r>
          </w:p>
        </w:tc>
        <w:tc>
          <w:tcPr>
            <w:tcW w:w="358" w:type="pct"/>
            <w:tcBorders>
              <w:top w:val="nil"/>
              <w:left w:val="nil"/>
              <w:bottom w:val="single" w:sz="4" w:space="0" w:color="A6A6A6"/>
              <w:right w:val="single" w:sz="4" w:space="0" w:color="A6A6A6"/>
            </w:tcBorders>
            <w:shd w:val="clear" w:color="auto" w:fill="auto"/>
            <w:hideMark/>
          </w:tcPr>
          <w:p w14:paraId="6D6544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10A8E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0AAD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DB7AC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A6F4A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3A7D09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9EAB7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C840E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33DE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DDF9B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64DE8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5E6B8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4"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0F536D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3233</w:t>
            </w:r>
          </w:p>
        </w:tc>
        <w:tc>
          <w:tcPr>
            <w:tcW w:w="195" w:type="pct"/>
            <w:tcBorders>
              <w:top w:val="nil"/>
              <w:left w:val="nil"/>
              <w:bottom w:val="single" w:sz="4" w:space="0" w:color="A6A6A6"/>
              <w:right w:val="single" w:sz="4" w:space="0" w:color="A6A6A6"/>
            </w:tcBorders>
            <w:shd w:val="clear" w:color="000000" w:fill="BFBFBF"/>
            <w:hideMark/>
          </w:tcPr>
          <w:p w14:paraId="0EAE95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A7DB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0DBE986"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4D5EAF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5" w:history="1">
              <w:r w:rsidR="00973DCF" w:rsidRPr="00973DCF">
                <w:rPr>
                  <w:rFonts w:ascii="Arial" w:hAnsi="Arial" w:cs="Arial"/>
                  <w:b/>
                  <w:bCs/>
                  <w:color w:val="0000FF"/>
                  <w:sz w:val="14"/>
                  <w:szCs w:val="14"/>
                  <w:u w:val="single"/>
                </w:rPr>
                <w:t>R4-2308450</w:t>
              </w:r>
            </w:hyperlink>
          </w:p>
        </w:tc>
        <w:tc>
          <w:tcPr>
            <w:tcW w:w="534" w:type="pct"/>
            <w:tcBorders>
              <w:top w:val="nil"/>
              <w:left w:val="nil"/>
              <w:bottom w:val="single" w:sz="4" w:space="0" w:color="A6A6A6"/>
              <w:right w:val="single" w:sz="4" w:space="0" w:color="A6A6A6"/>
            </w:tcBorders>
            <w:shd w:val="clear" w:color="auto" w:fill="auto"/>
            <w:hideMark/>
          </w:tcPr>
          <w:p w14:paraId="449275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NR RedCap HO</w:t>
            </w:r>
          </w:p>
        </w:tc>
        <w:tc>
          <w:tcPr>
            <w:tcW w:w="358" w:type="pct"/>
            <w:tcBorders>
              <w:top w:val="nil"/>
              <w:left w:val="nil"/>
              <w:bottom w:val="single" w:sz="4" w:space="0" w:color="A6A6A6"/>
              <w:right w:val="single" w:sz="4" w:space="0" w:color="A6A6A6"/>
            </w:tcBorders>
            <w:shd w:val="clear" w:color="auto" w:fill="auto"/>
            <w:hideMark/>
          </w:tcPr>
          <w:p w14:paraId="41C29F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Mediatek Inc.</w:t>
            </w:r>
          </w:p>
        </w:tc>
        <w:tc>
          <w:tcPr>
            <w:tcW w:w="161" w:type="pct"/>
            <w:tcBorders>
              <w:top w:val="nil"/>
              <w:left w:val="nil"/>
              <w:bottom w:val="single" w:sz="4" w:space="0" w:color="A6A6A6"/>
              <w:right w:val="single" w:sz="4" w:space="0" w:color="A6A6A6"/>
            </w:tcBorders>
            <w:shd w:val="clear" w:color="auto" w:fill="auto"/>
            <w:hideMark/>
          </w:tcPr>
          <w:p w14:paraId="62727C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D1141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A125AF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37FD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5811C1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C354A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8792D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1996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7B370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9FE46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AF2B3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8"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2BD3AC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3234</w:t>
            </w:r>
          </w:p>
        </w:tc>
        <w:tc>
          <w:tcPr>
            <w:tcW w:w="195" w:type="pct"/>
            <w:tcBorders>
              <w:top w:val="nil"/>
              <w:left w:val="nil"/>
              <w:bottom w:val="single" w:sz="4" w:space="0" w:color="A6A6A6"/>
              <w:right w:val="single" w:sz="4" w:space="0" w:color="A6A6A6"/>
            </w:tcBorders>
            <w:shd w:val="clear" w:color="000000" w:fill="BFBFBF"/>
            <w:hideMark/>
          </w:tcPr>
          <w:p w14:paraId="728661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8661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EB95AC4"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3F9ABA6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R4-2308451</w:t>
            </w:r>
          </w:p>
        </w:tc>
        <w:tc>
          <w:tcPr>
            <w:tcW w:w="534" w:type="pct"/>
            <w:tcBorders>
              <w:top w:val="nil"/>
              <w:left w:val="nil"/>
              <w:bottom w:val="single" w:sz="4" w:space="0" w:color="A6A6A6"/>
              <w:right w:val="single" w:sz="4" w:space="0" w:color="A6A6A6"/>
            </w:tcBorders>
            <w:shd w:val="clear" w:color="auto" w:fill="auto"/>
            <w:hideMark/>
          </w:tcPr>
          <w:p w14:paraId="2DEE04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RedCap HO</w:t>
            </w:r>
          </w:p>
        </w:tc>
        <w:tc>
          <w:tcPr>
            <w:tcW w:w="358" w:type="pct"/>
            <w:tcBorders>
              <w:top w:val="nil"/>
              <w:left w:val="nil"/>
              <w:bottom w:val="single" w:sz="4" w:space="0" w:color="A6A6A6"/>
              <w:right w:val="single" w:sz="4" w:space="0" w:color="A6A6A6"/>
            </w:tcBorders>
            <w:shd w:val="clear" w:color="auto" w:fill="auto"/>
            <w:hideMark/>
          </w:tcPr>
          <w:p w14:paraId="1F1CFE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Mediatek</w:t>
            </w:r>
          </w:p>
        </w:tc>
        <w:tc>
          <w:tcPr>
            <w:tcW w:w="161" w:type="pct"/>
            <w:tcBorders>
              <w:top w:val="nil"/>
              <w:left w:val="nil"/>
              <w:bottom w:val="single" w:sz="4" w:space="0" w:color="A6A6A6"/>
              <w:right w:val="single" w:sz="4" w:space="0" w:color="A6A6A6"/>
            </w:tcBorders>
            <w:shd w:val="clear" w:color="auto" w:fill="auto"/>
            <w:hideMark/>
          </w:tcPr>
          <w:p w14:paraId="365472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AE82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1C5865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1BE96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779565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96BFDF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FBAAF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7DA16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0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49F02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32BD6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3C63A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1"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26BA3D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3235</w:t>
            </w:r>
          </w:p>
        </w:tc>
        <w:tc>
          <w:tcPr>
            <w:tcW w:w="195" w:type="pct"/>
            <w:tcBorders>
              <w:top w:val="nil"/>
              <w:left w:val="nil"/>
              <w:bottom w:val="single" w:sz="4" w:space="0" w:color="A6A6A6"/>
              <w:right w:val="single" w:sz="4" w:space="0" w:color="A6A6A6"/>
            </w:tcBorders>
            <w:shd w:val="clear" w:color="000000" w:fill="BFBFBF"/>
            <w:hideMark/>
          </w:tcPr>
          <w:p w14:paraId="51D2A9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AB61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592C41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7DC0B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2" w:history="1">
              <w:r w:rsidR="00973DCF" w:rsidRPr="00973DCF">
                <w:rPr>
                  <w:rFonts w:ascii="Arial" w:hAnsi="Arial" w:cs="Arial"/>
                  <w:b/>
                  <w:bCs/>
                  <w:color w:val="0000FF"/>
                  <w:sz w:val="14"/>
                  <w:szCs w:val="14"/>
                  <w:u w:val="single"/>
                </w:rPr>
                <w:t>R4-2308453</w:t>
              </w:r>
            </w:hyperlink>
          </w:p>
        </w:tc>
        <w:tc>
          <w:tcPr>
            <w:tcW w:w="534" w:type="pct"/>
            <w:tcBorders>
              <w:top w:val="nil"/>
              <w:left w:val="nil"/>
              <w:bottom w:val="single" w:sz="4" w:space="0" w:color="A6A6A6"/>
              <w:right w:val="single" w:sz="4" w:space="0" w:color="A6A6A6"/>
            </w:tcBorders>
            <w:shd w:val="clear" w:color="auto" w:fill="auto"/>
            <w:hideMark/>
          </w:tcPr>
          <w:p w14:paraId="1FA31F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ConMGs’ association</w:t>
            </w:r>
          </w:p>
        </w:tc>
        <w:tc>
          <w:tcPr>
            <w:tcW w:w="358" w:type="pct"/>
            <w:tcBorders>
              <w:top w:val="nil"/>
              <w:left w:val="nil"/>
              <w:bottom w:val="single" w:sz="4" w:space="0" w:color="A6A6A6"/>
              <w:right w:val="single" w:sz="4" w:space="0" w:color="A6A6A6"/>
            </w:tcBorders>
            <w:shd w:val="clear" w:color="auto" w:fill="auto"/>
            <w:hideMark/>
          </w:tcPr>
          <w:p w14:paraId="4FF540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Mediatek inc.</w:t>
            </w:r>
          </w:p>
        </w:tc>
        <w:tc>
          <w:tcPr>
            <w:tcW w:w="161" w:type="pct"/>
            <w:tcBorders>
              <w:top w:val="nil"/>
              <w:left w:val="nil"/>
              <w:bottom w:val="single" w:sz="4" w:space="0" w:color="A6A6A6"/>
              <w:right w:val="single" w:sz="4" w:space="0" w:color="A6A6A6"/>
            </w:tcBorders>
            <w:shd w:val="clear" w:color="auto" w:fill="auto"/>
            <w:hideMark/>
          </w:tcPr>
          <w:p w14:paraId="0EC081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A38B1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027E2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AE2E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337F5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4CE0FD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417C8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B52F1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819E0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3CF48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22751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5"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195E70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3236</w:t>
            </w:r>
          </w:p>
        </w:tc>
        <w:tc>
          <w:tcPr>
            <w:tcW w:w="195" w:type="pct"/>
            <w:tcBorders>
              <w:top w:val="nil"/>
              <w:left w:val="nil"/>
              <w:bottom w:val="single" w:sz="4" w:space="0" w:color="A6A6A6"/>
              <w:right w:val="single" w:sz="4" w:space="0" w:color="A6A6A6"/>
            </w:tcBorders>
            <w:shd w:val="clear" w:color="000000" w:fill="BFBFBF"/>
            <w:hideMark/>
          </w:tcPr>
          <w:p w14:paraId="5703C2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54FD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A72260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A79351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R4-2308454</w:t>
            </w:r>
          </w:p>
        </w:tc>
        <w:tc>
          <w:tcPr>
            <w:tcW w:w="534" w:type="pct"/>
            <w:tcBorders>
              <w:top w:val="nil"/>
              <w:left w:val="nil"/>
              <w:bottom w:val="single" w:sz="4" w:space="0" w:color="A6A6A6"/>
              <w:right w:val="single" w:sz="4" w:space="0" w:color="A6A6A6"/>
            </w:tcBorders>
            <w:shd w:val="clear" w:color="auto" w:fill="auto"/>
            <w:hideMark/>
          </w:tcPr>
          <w:p w14:paraId="06F791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ConMGs</w:t>
            </w:r>
          </w:p>
        </w:tc>
        <w:tc>
          <w:tcPr>
            <w:tcW w:w="358" w:type="pct"/>
            <w:tcBorders>
              <w:top w:val="nil"/>
              <w:left w:val="nil"/>
              <w:bottom w:val="single" w:sz="4" w:space="0" w:color="A6A6A6"/>
              <w:right w:val="single" w:sz="4" w:space="0" w:color="A6A6A6"/>
            </w:tcBorders>
            <w:shd w:val="clear" w:color="auto" w:fill="auto"/>
            <w:hideMark/>
          </w:tcPr>
          <w:p w14:paraId="6292A7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Mediatek</w:t>
            </w:r>
          </w:p>
        </w:tc>
        <w:tc>
          <w:tcPr>
            <w:tcW w:w="161" w:type="pct"/>
            <w:tcBorders>
              <w:top w:val="nil"/>
              <w:left w:val="nil"/>
              <w:bottom w:val="single" w:sz="4" w:space="0" w:color="A6A6A6"/>
              <w:right w:val="single" w:sz="4" w:space="0" w:color="A6A6A6"/>
            </w:tcBorders>
            <w:shd w:val="clear" w:color="auto" w:fill="auto"/>
            <w:hideMark/>
          </w:tcPr>
          <w:p w14:paraId="2F37E1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CF1D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DB67B0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9B12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41C4A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C6522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E748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9DDF5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31428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76C20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A20CA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8"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06F4FE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3237</w:t>
            </w:r>
          </w:p>
        </w:tc>
        <w:tc>
          <w:tcPr>
            <w:tcW w:w="195" w:type="pct"/>
            <w:tcBorders>
              <w:top w:val="nil"/>
              <w:left w:val="nil"/>
              <w:bottom w:val="single" w:sz="4" w:space="0" w:color="A6A6A6"/>
              <w:right w:val="single" w:sz="4" w:space="0" w:color="A6A6A6"/>
            </w:tcBorders>
            <w:shd w:val="clear" w:color="000000" w:fill="BFBFBF"/>
            <w:hideMark/>
          </w:tcPr>
          <w:p w14:paraId="7FC295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FCC7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D04B72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82986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19" w:history="1">
              <w:r w:rsidR="00973DCF" w:rsidRPr="00973DCF">
                <w:rPr>
                  <w:rFonts w:ascii="Arial" w:hAnsi="Arial" w:cs="Arial"/>
                  <w:b/>
                  <w:bCs/>
                  <w:color w:val="0000FF"/>
                  <w:sz w:val="14"/>
                  <w:szCs w:val="14"/>
                  <w:u w:val="single"/>
                </w:rPr>
                <w:t>R4-2308458</w:t>
              </w:r>
            </w:hyperlink>
          </w:p>
        </w:tc>
        <w:tc>
          <w:tcPr>
            <w:tcW w:w="534" w:type="pct"/>
            <w:tcBorders>
              <w:top w:val="nil"/>
              <w:left w:val="nil"/>
              <w:bottom w:val="single" w:sz="4" w:space="0" w:color="A6A6A6"/>
              <w:right w:val="single" w:sz="4" w:space="0" w:color="A6A6A6"/>
            </w:tcBorders>
            <w:shd w:val="clear" w:color="auto" w:fill="auto"/>
            <w:hideMark/>
          </w:tcPr>
          <w:p w14:paraId="4C2354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concurrent gaps in Rel-17</w:t>
            </w:r>
          </w:p>
        </w:tc>
        <w:tc>
          <w:tcPr>
            <w:tcW w:w="358" w:type="pct"/>
            <w:tcBorders>
              <w:top w:val="nil"/>
              <w:left w:val="nil"/>
              <w:bottom w:val="single" w:sz="4" w:space="0" w:color="A6A6A6"/>
              <w:right w:val="single" w:sz="4" w:space="0" w:color="A6A6A6"/>
            </w:tcBorders>
            <w:shd w:val="clear" w:color="auto" w:fill="auto"/>
            <w:hideMark/>
          </w:tcPr>
          <w:p w14:paraId="025BA0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102586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A93A8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DC6D8B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74A0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52CD5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40F69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4C71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5A2CC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18EC8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DB9D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EC89D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2"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113F4F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3238</w:t>
            </w:r>
          </w:p>
        </w:tc>
        <w:tc>
          <w:tcPr>
            <w:tcW w:w="195" w:type="pct"/>
            <w:tcBorders>
              <w:top w:val="nil"/>
              <w:left w:val="nil"/>
              <w:bottom w:val="single" w:sz="4" w:space="0" w:color="A6A6A6"/>
              <w:right w:val="single" w:sz="4" w:space="0" w:color="A6A6A6"/>
            </w:tcBorders>
            <w:shd w:val="clear" w:color="000000" w:fill="BFBFBF"/>
            <w:hideMark/>
          </w:tcPr>
          <w:p w14:paraId="44E81A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73AFC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3573E2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8F43F5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R4-2308459</w:t>
            </w:r>
          </w:p>
        </w:tc>
        <w:tc>
          <w:tcPr>
            <w:tcW w:w="534" w:type="pct"/>
            <w:tcBorders>
              <w:top w:val="nil"/>
              <w:left w:val="nil"/>
              <w:bottom w:val="single" w:sz="4" w:space="0" w:color="A6A6A6"/>
              <w:right w:val="single" w:sz="4" w:space="0" w:color="A6A6A6"/>
            </w:tcBorders>
            <w:shd w:val="clear" w:color="auto" w:fill="auto"/>
            <w:hideMark/>
          </w:tcPr>
          <w:p w14:paraId="5D2DFD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concurrent gaps in Rel-17</w:t>
            </w:r>
          </w:p>
        </w:tc>
        <w:tc>
          <w:tcPr>
            <w:tcW w:w="358" w:type="pct"/>
            <w:tcBorders>
              <w:top w:val="nil"/>
              <w:left w:val="nil"/>
              <w:bottom w:val="single" w:sz="4" w:space="0" w:color="A6A6A6"/>
              <w:right w:val="single" w:sz="4" w:space="0" w:color="A6A6A6"/>
            </w:tcBorders>
            <w:shd w:val="clear" w:color="auto" w:fill="auto"/>
            <w:hideMark/>
          </w:tcPr>
          <w:p w14:paraId="4873AF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1913A2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15FCD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350E85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1EE02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2F26C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92DCC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D0291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A49A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3D52C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41566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413AC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5"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71DA8C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3239</w:t>
            </w:r>
          </w:p>
        </w:tc>
        <w:tc>
          <w:tcPr>
            <w:tcW w:w="195" w:type="pct"/>
            <w:tcBorders>
              <w:top w:val="nil"/>
              <w:left w:val="nil"/>
              <w:bottom w:val="single" w:sz="4" w:space="0" w:color="A6A6A6"/>
              <w:right w:val="single" w:sz="4" w:space="0" w:color="A6A6A6"/>
            </w:tcBorders>
            <w:shd w:val="clear" w:color="000000" w:fill="BFBFBF"/>
            <w:hideMark/>
          </w:tcPr>
          <w:p w14:paraId="685930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0A775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E8D790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4F85A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6" w:history="1">
              <w:r w:rsidR="00973DCF" w:rsidRPr="00973DCF">
                <w:rPr>
                  <w:rFonts w:ascii="Arial" w:hAnsi="Arial" w:cs="Arial"/>
                  <w:b/>
                  <w:bCs/>
                  <w:color w:val="0000FF"/>
                  <w:sz w:val="14"/>
                  <w:szCs w:val="14"/>
                  <w:u w:val="single"/>
                </w:rPr>
                <w:t>R4-2308484</w:t>
              </w:r>
            </w:hyperlink>
          </w:p>
        </w:tc>
        <w:tc>
          <w:tcPr>
            <w:tcW w:w="534" w:type="pct"/>
            <w:tcBorders>
              <w:top w:val="nil"/>
              <w:left w:val="nil"/>
              <w:bottom w:val="single" w:sz="4" w:space="0" w:color="A6A6A6"/>
              <w:right w:val="single" w:sz="4" w:space="0" w:color="A6A6A6"/>
            </w:tcBorders>
            <w:shd w:val="clear" w:color="auto" w:fill="auto"/>
            <w:hideMark/>
          </w:tcPr>
          <w:p w14:paraId="76B97A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for R18 RRM enhancement- FR1+FR1 NR-DC</w:t>
            </w:r>
          </w:p>
        </w:tc>
        <w:tc>
          <w:tcPr>
            <w:tcW w:w="358" w:type="pct"/>
            <w:tcBorders>
              <w:top w:val="nil"/>
              <w:left w:val="nil"/>
              <w:bottom w:val="single" w:sz="4" w:space="0" w:color="A6A6A6"/>
              <w:right w:val="single" w:sz="4" w:space="0" w:color="A6A6A6"/>
            </w:tcBorders>
            <w:shd w:val="clear" w:color="auto" w:fill="auto"/>
            <w:hideMark/>
          </w:tcPr>
          <w:p w14:paraId="44A5F9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2E6FEB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69D1C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465971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6252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8.9.3</w:t>
            </w:r>
          </w:p>
        </w:tc>
        <w:tc>
          <w:tcPr>
            <w:tcW w:w="294" w:type="pct"/>
            <w:tcBorders>
              <w:top w:val="nil"/>
              <w:left w:val="nil"/>
              <w:bottom w:val="single" w:sz="4" w:space="0" w:color="A6A6A6"/>
              <w:right w:val="single" w:sz="4" w:space="0" w:color="A6A6A6"/>
            </w:tcBorders>
            <w:shd w:val="clear" w:color="auto" w:fill="auto"/>
            <w:hideMark/>
          </w:tcPr>
          <w:p w14:paraId="1EFB50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A4B14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D55342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8BF29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8AF3D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5D714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74B39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29" w:history="1">
              <w:r w:rsidR="00973DCF" w:rsidRPr="00973DCF">
                <w:rPr>
                  <w:rFonts w:ascii="Arial" w:hAnsi="Arial" w:cs="Arial"/>
                  <w:b/>
                  <w:bCs/>
                  <w:color w:val="0000FF"/>
                  <w:sz w:val="14"/>
                  <w:szCs w:val="14"/>
                  <w:u w:val="single"/>
                </w:rPr>
                <w:t>NR_RRM_enh3-Core</w:t>
              </w:r>
            </w:hyperlink>
          </w:p>
        </w:tc>
        <w:tc>
          <w:tcPr>
            <w:tcW w:w="245" w:type="pct"/>
            <w:tcBorders>
              <w:top w:val="nil"/>
              <w:left w:val="nil"/>
              <w:bottom w:val="single" w:sz="4" w:space="0" w:color="A6A6A6"/>
              <w:right w:val="single" w:sz="4" w:space="0" w:color="A6A6A6"/>
            </w:tcBorders>
            <w:shd w:val="clear" w:color="000000" w:fill="BFBFBF"/>
            <w:hideMark/>
          </w:tcPr>
          <w:p w14:paraId="4BE1C0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3240</w:t>
            </w:r>
          </w:p>
        </w:tc>
        <w:tc>
          <w:tcPr>
            <w:tcW w:w="195" w:type="pct"/>
            <w:tcBorders>
              <w:top w:val="nil"/>
              <w:left w:val="nil"/>
              <w:bottom w:val="single" w:sz="4" w:space="0" w:color="A6A6A6"/>
              <w:right w:val="single" w:sz="4" w:space="0" w:color="A6A6A6"/>
            </w:tcBorders>
            <w:shd w:val="clear" w:color="000000" w:fill="BFBFBF"/>
            <w:hideMark/>
          </w:tcPr>
          <w:p w14:paraId="2EA76D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81EBE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412CAE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14680F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0" w:history="1">
              <w:r w:rsidR="00973DCF" w:rsidRPr="00973DCF">
                <w:rPr>
                  <w:rFonts w:ascii="Arial" w:hAnsi="Arial" w:cs="Arial"/>
                  <w:b/>
                  <w:bCs/>
                  <w:color w:val="0000FF"/>
                  <w:sz w:val="14"/>
                  <w:szCs w:val="14"/>
                  <w:u w:val="single"/>
                </w:rPr>
                <w:t>R4-2308490</w:t>
              </w:r>
            </w:hyperlink>
          </w:p>
        </w:tc>
        <w:tc>
          <w:tcPr>
            <w:tcW w:w="534" w:type="pct"/>
            <w:tcBorders>
              <w:top w:val="nil"/>
              <w:left w:val="nil"/>
              <w:bottom w:val="single" w:sz="4" w:space="0" w:color="A6A6A6"/>
              <w:right w:val="single" w:sz="4" w:space="0" w:color="A6A6A6"/>
            </w:tcBorders>
            <w:shd w:val="clear" w:color="auto" w:fill="auto"/>
            <w:hideMark/>
          </w:tcPr>
          <w:p w14:paraId="771C10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0ABEBE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29F2F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FDB7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6F593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BDD6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4ACCEA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23B35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8563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57D1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FFD56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2"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74EED2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16.13.0</w:t>
            </w:r>
          </w:p>
        </w:tc>
        <w:tc>
          <w:tcPr>
            <w:tcW w:w="513" w:type="pct"/>
            <w:tcBorders>
              <w:top w:val="nil"/>
              <w:left w:val="nil"/>
              <w:bottom w:val="single" w:sz="4" w:space="0" w:color="A6A6A6"/>
              <w:right w:val="single" w:sz="4" w:space="0" w:color="A6A6A6"/>
            </w:tcBorders>
            <w:shd w:val="clear" w:color="auto" w:fill="auto"/>
            <w:hideMark/>
          </w:tcPr>
          <w:p w14:paraId="090084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3"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73DF39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4974</w:t>
            </w:r>
          </w:p>
        </w:tc>
        <w:tc>
          <w:tcPr>
            <w:tcW w:w="195" w:type="pct"/>
            <w:tcBorders>
              <w:top w:val="nil"/>
              <w:left w:val="nil"/>
              <w:bottom w:val="single" w:sz="4" w:space="0" w:color="A6A6A6"/>
              <w:right w:val="single" w:sz="4" w:space="0" w:color="A6A6A6"/>
            </w:tcBorders>
            <w:shd w:val="clear" w:color="000000" w:fill="BFBFBF"/>
            <w:hideMark/>
          </w:tcPr>
          <w:p w14:paraId="559FC7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DA37D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D47982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FFDED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4" w:history="1">
              <w:r w:rsidR="00973DCF" w:rsidRPr="00973DCF">
                <w:rPr>
                  <w:rFonts w:ascii="Arial" w:hAnsi="Arial" w:cs="Arial"/>
                  <w:b/>
                  <w:bCs/>
                  <w:color w:val="0000FF"/>
                  <w:sz w:val="14"/>
                  <w:szCs w:val="14"/>
                  <w:u w:val="single"/>
                </w:rPr>
                <w:t>R4-2308491</w:t>
              </w:r>
            </w:hyperlink>
          </w:p>
        </w:tc>
        <w:tc>
          <w:tcPr>
            <w:tcW w:w="534" w:type="pct"/>
            <w:tcBorders>
              <w:top w:val="nil"/>
              <w:left w:val="nil"/>
              <w:bottom w:val="single" w:sz="4" w:space="0" w:color="A6A6A6"/>
              <w:right w:val="single" w:sz="4" w:space="0" w:color="A6A6A6"/>
            </w:tcBorders>
            <w:shd w:val="clear" w:color="auto" w:fill="auto"/>
            <w:hideMark/>
          </w:tcPr>
          <w:p w14:paraId="5B9BD0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CR for 36.141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0391A0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4C2CE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068C6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E93482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4305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D487E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1259BD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AD96FE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A621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A7109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6"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1D8CCD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3DABD3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7"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03D793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1362</w:t>
            </w:r>
          </w:p>
        </w:tc>
        <w:tc>
          <w:tcPr>
            <w:tcW w:w="195" w:type="pct"/>
            <w:tcBorders>
              <w:top w:val="nil"/>
              <w:left w:val="nil"/>
              <w:bottom w:val="single" w:sz="4" w:space="0" w:color="A6A6A6"/>
              <w:right w:val="single" w:sz="4" w:space="0" w:color="A6A6A6"/>
            </w:tcBorders>
            <w:shd w:val="clear" w:color="000000" w:fill="BFBFBF"/>
            <w:hideMark/>
          </w:tcPr>
          <w:p w14:paraId="003FF9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560D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DC3681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EA536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8" w:history="1">
              <w:r w:rsidR="00973DCF" w:rsidRPr="00973DCF">
                <w:rPr>
                  <w:rFonts w:ascii="Arial" w:hAnsi="Arial" w:cs="Arial"/>
                  <w:b/>
                  <w:bCs/>
                  <w:color w:val="0000FF"/>
                  <w:sz w:val="14"/>
                  <w:szCs w:val="14"/>
                  <w:u w:val="single"/>
                </w:rPr>
                <w:t>R4-2308492</w:t>
              </w:r>
            </w:hyperlink>
          </w:p>
        </w:tc>
        <w:tc>
          <w:tcPr>
            <w:tcW w:w="534" w:type="pct"/>
            <w:tcBorders>
              <w:top w:val="nil"/>
              <w:left w:val="nil"/>
              <w:bottom w:val="single" w:sz="4" w:space="0" w:color="A6A6A6"/>
              <w:right w:val="single" w:sz="4" w:space="0" w:color="A6A6A6"/>
            </w:tcBorders>
            <w:shd w:val="clear" w:color="auto" w:fill="auto"/>
            <w:hideMark/>
          </w:tcPr>
          <w:p w14:paraId="33261C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581FAA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1ECEC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93844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B0A56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9C71F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722FB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409397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EE7C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2DCD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3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041AB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0"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0253B2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FEA590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1"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3C6748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0480</w:t>
            </w:r>
          </w:p>
        </w:tc>
        <w:tc>
          <w:tcPr>
            <w:tcW w:w="195" w:type="pct"/>
            <w:tcBorders>
              <w:top w:val="nil"/>
              <w:left w:val="nil"/>
              <w:bottom w:val="single" w:sz="4" w:space="0" w:color="A6A6A6"/>
              <w:right w:val="single" w:sz="4" w:space="0" w:color="A6A6A6"/>
            </w:tcBorders>
            <w:shd w:val="clear" w:color="000000" w:fill="BFBFBF"/>
            <w:hideMark/>
          </w:tcPr>
          <w:p w14:paraId="6144F7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DD84B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CA23985"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C7C3F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2" w:history="1">
              <w:r w:rsidR="00973DCF" w:rsidRPr="00973DCF">
                <w:rPr>
                  <w:rFonts w:ascii="Arial" w:hAnsi="Arial" w:cs="Arial"/>
                  <w:b/>
                  <w:bCs/>
                  <w:color w:val="0000FF"/>
                  <w:sz w:val="14"/>
                  <w:szCs w:val="14"/>
                  <w:u w:val="single"/>
                </w:rPr>
                <w:t>R4-2308493</w:t>
              </w:r>
            </w:hyperlink>
          </w:p>
        </w:tc>
        <w:tc>
          <w:tcPr>
            <w:tcW w:w="534" w:type="pct"/>
            <w:tcBorders>
              <w:top w:val="nil"/>
              <w:left w:val="nil"/>
              <w:bottom w:val="single" w:sz="4" w:space="0" w:color="A6A6A6"/>
              <w:right w:val="single" w:sz="4" w:space="0" w:color="A6A6A6"/>
            </w:tcBorders>
            <w:shd w:val="clear" w:color="auto" w:fill="auto"/>
            <w:hideMark/>
          </w:tcPr>
          <w:p w14:paraId="359063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7F465A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91D00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9A23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C52382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94113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0A52F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C157C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4358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5A355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60230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4"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2D0BB6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571C7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5"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68FC3C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0340</w:t>
            </w:r>
          </w:p>
        </w:tc>
        <w:tc>
          <w:tcPr>
            <w:tcW w:w="195" w:type="pct"/>
            <w:tcBorders>
              <w:top w:val="nil"/>
              <w:left w:val="nil"/>
              <w:bottom w:val="single" w:sz="4" w:space="0" w:color="A6A6A6"/>
              <w:right w:val="single" w:sz="4" w:space="0" w:color="A6A6A6"/>
            </w:tcBorders>
            <w:shd w:val="clear" w:color="000000" w:fill="BFBFBF"/>
            <w:hideMark/>
          </w:tcPr>
          <w:p w14:paraId="2FBCD6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7A30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5BF296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685798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R4-2308494</w:t>
            </w:r>
          </w:p>
        </w:tc>
        <w:tc>
          <w:tcPr>
            <w:tcW w:w="534" w:type="pct"/>
            <w:tcBorders>
              <w:top w:val="nil"/>
              <w:left w:val="nil"/>
              <w:bottom w:val="single" w:sz="4" w:space="0" w:color="A6A6A6"/>
              <w:right w:val="single" w:sz="4" w:space="0" w:color="A6A6A6"/>
            </w:tcBorders>
            <w:shd w:val="clear" w:color="auto" w:fill="auto"/>
            <w:hideMark/>
          </w:tcPr>
          <w:p w14:paraId="39953F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2DAE7E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A38E3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38232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DDA78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70B9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6D925D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315244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D1DDA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52C7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BC88C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7"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07D3E8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791D0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8"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5FF2B3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4975</w:t>
            </w:r>
          </w:p>
        </w:tc>
        <w:tc>
          <w:tcPr>
            <w:tcW w:w="195" w:type="pct"/>
            <w:tcBorders>
              <w:top w:val="nil"/>
              <w:left w:val="nil"/>
              <w:bottom w:val="single" w:sz="4" w:space="0" w:color="A6A6A6"/>
              <w:right w:val="single" w:sz="4" w:space="0" w:color="A6A6A6"/>
            </w:tcBorders>
            <w:shd w:val="clear" w:color="000000" w:fill="BFBFBF"/>
            <w:hideMark/>
          </w:tcPr>
          <w:p w14:paraId="7CD1E0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8C5C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D15740B"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1A35BC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R4-2308495</w:t>
            </w:r>
          </w:p>
        </w:tc>
        <w:tc>
          <w:tcPr>
            <w:tcW w:w="534" w:type="pct"/>
            <w:tcBorders>
              <w:top w:val="nil"/>
              <w:left w:val="nil"/>
              <w:bottom w:val="single" w:sz="4" w:space="0" w:color="A6A6A6"/>
              <w:right w:val="single" w:sz="4" w:space="0" w:color="A6A6A6"/>
            </w:tcBorders>
            <w:shd w:val="clear" w:color="auto" w:fill="auto"/>
            <w:hideMark/>
          </w:tcPr>
          <w:p w14:paraId="5304F6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36141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0081B1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A8FA9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45F75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D1B276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C3F7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9E7D7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E5559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66C2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48D1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4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4991D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0"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311AD0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CB2CB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1"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2240B6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1363</w:t>
            </w:r>
          </w:p>
        </w:tc>
        <w:tc>
          <w:tcPr>
            <w:tcW w:w="195" w:type="pct"/>
            <w:tcBorders>
              <w:top w:val="nil"/>
              <w:left w:val="nil"/>
              <w:bottom w:val="single" w:sz="4" w:space="0" w:color="A6A6A6"/>
              <w:right w:val="single" w:sz="4" w:space="0" w:color="A6A6A6"/>
            </w:tcBorders>
            <w:shd w:val="clear" w:color="000000" w:fill="BFBFBF"/>
            <w:hideMark/>
          </w:tcPr>
          <w:p w14:paraId="27B4E6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1F8B3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F43570E"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B119DE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R4-2308496</w:t>
            </w:r>
          </w:p>
        </w:tc>
        <w:tc>
          <w:tcPr>
            <w:tcW w:w="534" w:type="pct"/>
            <w:tcBorders>
              <w:top w:val="nil"/>
              <w:left w:val="nil"/>
              <w:bottom w:val="single" w:sz="4" w:space="0" w:color="A6A6A6"/>
              <w:right w:val="single" w:sz="4" w:space="0" w:color="A6A6A6"/>
            </w:tcBorders>
            <w:shd w:val="clear" w:color="auto" w:fill="auto"/>
            <w:hideMark/>
          </w:tcPr>
          <w:p w14:paraId="4DE404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3F9280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259DE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CC3B4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AE7248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709C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4B1E2A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F63BD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7304B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7884F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36645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3"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7584C6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1CD1E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4"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351E43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0481</w:t>
            </w:r>
          </w:p>
        </w:tc>
        <w:tc>
          <w:tcPr>
            <w:tcW w:w="195" w:type="pct"/>
            <w:tcBorders>
              <w:top w:val="nil"/>
              <w:left w:val="nil"/>
              <w:bottom w:val="single" w:sz="4" w:space="0" w:color="A6A6A6"/>
              <w:right w:val="single" w:sz="4" w:space="0" w:color="A6A6A6"/>
            </w:tcBorders>
            <w:shd w:val="clear" w:color="000000" w:fill="BFBFBF"/>
            <w:hideMark/>
          </w:tcPr>
          <w:p w14:paraId="6515A2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A183F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9FECF2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56F9B7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R4-2308497</w:t>
            </w:r>
          </w:p>
        </w:tc>
        <w:tc>
          <w:tcPr>
            <w:tcW w:w="534" w:type="pct"/>
            <w:tcBorders>
              <w:top w:val="nil"/>
              <w:left w:val="nil"/>
              <w:bottom w:val="single" w:sz="4" w:space="0" w:color="A6A6A6"/>
              <w:right w:val="single" w:sz="4" w:space="0" w:color="A6A6A6"/>
            </w:tcBorders>
            <w:shd w:val="clear" w:color="auto" w:fill="auto"/>
            <w:hideMark/>
          </w:tcPr>
          <w:p w14:paraId="15ACD7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22CED3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387DD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59CD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63FB37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4D550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67837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D0677E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C31EB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22266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CB8BB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6"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660D57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8F2CB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7"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057F8E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0341</w:t>
            </w:r>
          </w:p>
        </w:tc>
        <w:tc>
          <w:tcPr>
            <w:tcW w:w="195" w:type="pct"/>
            <w:tcBorders>
              <w:top w:val="nil"/>
              <w:left w:val="nil"/>
              <w:bottom w:val="single" w:sz="4" w:space="0" w:color="A6A6A6"/>
              <w:right w:val="single" w:sz="4" w:space="0" w:color="A6A6A6"/>
            </w:tcBorders>
            <w:shd w:val="clear" w:color="000000" w:fill="BFBFBF"/>
            <w:hideMark/>
          </w:tcPr>
          <w:p w14:paraId="0997C5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E76AE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AA5904B"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F5D129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R4-2308498</w:t>
            </w:r>
          </w:p>
        </w:tc>
        <w:tc>
          <w:tcPr>
            <w:tcW w:w="534" w:type="pct"/>
            <w:tcBorders>
              <w:top w:val="nil"/>
              <w:left w:val="nil"/>
              <w:bottom w:val="single" w:sz="4" w:space="0" w:color="A6A6A6"/>
              <w:right w:val="single" w:sz="4" w:space="0" w:color="A6A6A6"/>
            </w:tcBorders>
            <w:shd w:val="clear" w:color="auto" w:fill="auto"/>
            <w:hideMark/>
          </w:tcPr>
          <w:p w14:paraId="409FBA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4AC458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9828B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25BF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3248E9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7E53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55ED4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20AE2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69B7F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7ED5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ACDFF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59"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4BD944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915EA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0"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08BF76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4976</w:t>
            </w:r>
          </w:p>
        </w:tc>
        <w:tc>
          <w:tcPr>
            <w:tcW w:w="195" w:type="pct"/>
            <w:tcBorders>
              <w:top w:val="nil"/>
              <w:left w:val="nil"/>
              <w:bottom w:val="single" w:sz="4" w:space="0" w:color="A6A6A6"/>
              <w:right w:val="single" w:sz="4" w:space="0" w:color="A6A6A6"/>
            </w:tcBorders>
            <w:shd w:val="clear" w:color="000000" w:fill="BFBFBF"/>
            <w:hideMark/>
          </w:tcPr>
          <w:p w14:paraId="34232E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4BB90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ECEDE7B"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C9D7EF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R4-2308499</w:t>
            </w:r>
          </w:p>
        </w:tc>
        <w:tc>
          <w:tcPr>
            <w:tcW w:w="534" w:type="pct"/>
            <w:tcBorders>
              <w:top w:val="nil"/>
              <w:left w:val="nil"/>
              <w:bottom w:val="single" w:sz="4" w:space="0" w:color="A6A6A6"/>
              <w:right w:val="single" w:sz="4" w:space="0" w:color="A6A6A6"/>
            </w:tcBorders>
            <w:shd w:val="clear" w:color="auto" w:fill="auto"/>
            <w:hideMark/>
          </w:tcPr>
          <w:p w14:paraId="711D7F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36141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13ADAE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9063F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C4FA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2BCA59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2A92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E3900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BE685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5A8F3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84F0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00CC2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2"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347BCB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C4921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3"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6C9DA0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1364</w:t>
            </w:r>
          </w:p>
        </w:tc>
        <w:tc>
          <w:tcPr>
            <w:tcW w:w="195" w:type="pct"/>
            <w:tcBorders>
              <w:top w:val="nil"/>
              <w:left w:val="nil"/>
              <w:bottom w:val="single" w:sz="4" w:space="0" w:color="A6A6A6"/>
              <w:right w:val="single" w:sz="4" w:space="0" w:color="A6A6A6"/>
            </w:tcBorders>
            <w:shd w:val="clear" w:color="000000" w:fill="BFBFBF"/>
            <w:hideMark/>
          </w:tcPr>
          <w:p w14:paraId="761F25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3EF4F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4335C35"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139EC5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R4-2308500</w:t>
            </w:r>
          </w:p>
        </w:tc>
        <w:tc>
          <w:tcPr>
            <w:tcW w:w="534" w:type="pct"/>
            <w:tcBorders>
              <w:top w:val="nil"/>
              <w:left w:val="nil"/>
              <w:bottom w:val="single" w:sz="4" w:space="0" w:color="A6A6A6"/>
              <w:right w:val="single" w:sz="4" w:space="0" w:color="A6A6A6"/>
            </w:tcBorders>
            <w:shd w:val="clear" w:color="auto" w:fill="auto"/>
            <w:hideMark/>
          </w:tcPr>
          <w:p w14:paraId="362D00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38104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7769C3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F747E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31F8E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CA97AA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D2D8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FD1D1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F6BA5E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FC9753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A2FC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DC815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5"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2FEE3D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1C4A0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6" w:history="1">
              <w:r w:rsidR="00973DCF" w:rsidRPr="00973DCF">
                <w:rPr>
                  <w:rFonts w:ascii="Arial" w:hAnsi="Arial" w:cs="Arial"/>
                  <w:b/>
                  <w:bCs/>
                  <w:color w:val="0000FF"/>
                  <w:sz w:val="14"/>
                  <w:szCs w:val="14"/>
                  <w:u w:val="single"/>
                </w:rPr>
                <w:t>MB_MSR_RF-Core</w:t>
              </w:r>
            </w:hyperlink>
          </w:p>
        </w:tc>
        <w:tc>
          <w:tcPr>
            <w:tcW w:w="245" w:type="pct"/>
            <w:tcBorders>
              <w:top w:val="nil"/>
              <w:left w:val="nil"/>
              <w:bottom w:val="single" w:sz="4" w:space="0" w:color="A6A6A6"/>
              <w:right w:val="single" w:sz="4" w:space="0" w:color="A6A6A6"/>
            </w:tcBorders>
            <w:shd w:val="clear" w:color="000000" w:fill="BFBFBF"/>
            <w:hideMark/>
          </w:tcPr>
          <w:p w14:paraId="4F3E26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0482</w:t>
            </w:r>
          </w:p>
        </w:tc>
        <w:tc>
          <w:tcPr>
            <w:tcW w:w="195" w:type="pct"/>
            <w:tcBorders>
              <w:top w:val="nil"/>
              <w:left w:val="nil"/>
              <w:bottom w:val="single" w:sz="4" w:space="0" w:color="A6A6A6"/>
              <w:right w:val="single" w:sz="4" w:space="0" w:color="A6A6A6"/>
            </w:tcBorders>
            <w:shd w:val="clear" w:color="000000" w:fill="BFBFBF"/>
            <w:hideMark/>
          </w:tcPr>
          <w:p w14:paraId="1E5B23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8025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8E57AD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16533B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R4-2308501</w:t>
            </w:r>
          </w:p>
        </w:tc>
        <w:tc>
          <w:tcPr>
            <w:tcW w:w="534" w:type="pct"/>
            <w:tcBorders>
              <w:top w:val="nil"/>
              <w:left w:val="nil"/>
              <w:bottom w:val="single" w:sz="4" w:space="0" w:color="A6A6A6"/>
              <w:right w:val="single" w:sz="4" w:space="0" w:color="A6A6A6"/>
            </w:tcBorders>
            <w:shd w:val="clear" w:color="auto" w:fill="auto"/>
            <w:hideMark/>
          </w:tcPr>
          <w:p w14:paraId="127E0B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38.141-1 Operating band unwanted emissions for Single RAT multi-band BS</w:t>
            </w:r>
          </w:p>
        </w:tc>
        <w:tc>
          <w:tcPr>
            <w:tcW w:w="358" w:type="pct"/>
            <w:tcBorders>
              <w:top w:val="nil"/>
              <w:left w:val="nil"/>
              <w:bottom w:val="single" w:sz="4" w:space="0" w:color="A6A6A6"/>
              <w:right w:val="single" w:sz="4" w:space="0" w:color="A6A6A6"/>
            </w:tcBorders>
            <w:shd w:val="clear" w:color="auto" w:fill="auto"/>
            <w:hideMark/>
          </w:tcPr>
          <w:p w14:paraId="0880E9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48FF5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DB15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DBD36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84B22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57CB4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C3245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A58A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AC06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E7E86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8"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36FC56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9864B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69" w:history="1">
              <w:r w:rsidR="00973DCF" w:rsidRPr="00973DCF">
                <w:rPr>
                  <w:rFonts w:ascii="Arial" w:hAnsi="Arial" w:cs="Arial"/>
                  <w:b/>
                  <w:bCs/>
                  <w:color w:val="0000FF"/>
                  <w:sz w:val="14"/>
                  <w:szCs w:val="14"/>
                  <w:u w:val="single"/>
                </w:rPr>
                <w:t>MB_MSR_RF-Perf</w:t>
              </w:r>
            </w:hyperlink>
          </w:p>
        </w:tc>
        <w:tc>
          <w:tcPr>
            <w:tcW w:w="245" w:type="pct"/>
            <w:tcBorders>
              <w:top w:val="nil"/>
              <w:left w:val="nil"/>
              <w:bottom w:val="single" w:sz="4" w:space="0" w:color="A6A6A6"/>
              <w:right w:val="single" w:sz="4" w:space="0" w:color="A6A6A6"/>
            </w:tcBorders>
            <w:shd w:val="clear" w:color="000000" w:fill="BFBFBF"/>
            <w:hideMark/>
          </w:tcPr>
          <w:p w14:paraId="000709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0342</w:t>
            </w:r>
          </w:p>
        </w:tc>
        <w:tc>
          <w:tcPr>
            <w:tcW w:w="195" w:type="pct"/>
            <w:tcBorders>
              <w:top w:val="nil"/>
              <w:left w:val="nil"/>
              <w:bottom w:val="single" w:sz="4" w:space="0" w:color="A6A6A6"/>
              <w:right w:val="single" w:sz="4" w:space="0" w:color="A6A6A6"/>
            </w:tcBorders>
            <w:shd w:val="clear" w:color="000000" w:fill="BFBFBF"/>
            <w:hideMark/>
          </w:tcPr>
          <w:p w14:paraId="28FAD8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5E26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E95DF1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6A648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0" w:history="1">
              <w:r w:rsidR="00973DCF" w:rsidRPr="00973DCF">
                <w:rPr>
                  <w:rFonts w:ascii="Arial" w:hAnsi="Arial" w:cs="Arial"/>
                  <w:b/>
                  <w:bCs/>
                  <w:color w:val="0000FF"/>
                  <w:sz w:val="14"/>
                  <w:szCs w:val="14"/>
                  <w:u w:val="single"/>
                </w:rPr>
                <w:t>R4-2308509</w:t>
              </w:r>
            </w:hyperlink>
          </w:p>
        </w:tc>
        <w:tc>
          <w:tcPr>
            <w:tcW w:w="534" w:type="pct"/>
            <w:tcBorders>
              <w:top w:val="nil"/>
              <w:left w:val="nil"/>
              <w:bottom w:val="single" w:sz="4" w:space="0" w:color="A6A6A6"/>
              <w:right w:val="single" w:sz="4" w:space="0" w:color="A6A6A6"/>
            </w:tcBorders>
            <w:shd w:val="clear" w:color="auto" w:fill="auto"/>
            <w:hideMark/>
          </w:tcPr>
          <w:p w14:paraId="543BDB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core part CR on of MG enh R17</w:t>
            </w:r>
          </w:p>
        </w:tc>
        <w:tc>
          <w:tcPr>
            <w:tcW w:w="358" w:type="pct"/>
            <w:tcBorders>
              <w:top w:val="nil"/>
              <w:left w:val="nil"/>
              <w:bottom w:val="single" w:sz="4" w:space="0" w:color="A6A6A6"/>
              <w:right w:val="single" w:sz="4" w:space="0" w:color="A6A6A6"/>
            </w:tcBorders>
            <w:shd w:val="clear" w:color="auto" w:fill="auto"/>
            <w:hideMark/>
          </w:tcPr>
          <w:p w14:paraId="176BB5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1A29E5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4F33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D7ACF3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B6B72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141481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1B22B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3B28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8181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E60FA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975A3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120E4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3"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15FBEF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3241</w:t>
            </w:r>
          </w:p>
        </w:tc>
        <w:tc>
          <w:tcPr>
            <w:tcW w:w="195" w:type="pct"/>
            <w:tcBorders>
              <w:top w:val="nil"/>
              <w:left w:val="nil"/>
              <w:bottom w:val="single" w:sz="4" w:space="0" w:color="A6A6A6"/>
              <w:right w:val="single" w:sz="4" w:space="0" w:color="A6A6A6"/>
            </w:tcBorders>
            <w:shd w:val="clear" w:color="000000" w:fill="BFBFBF"/>
            <w:hideMark/>
          </w:tcPr>
          <w:p w14:paraId="7D0ECF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3BD6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3AA3B8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69D1AE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R4-2308510</w:t>
            </w:r>
          </w:p>
        </w:tc>
        <w:tc>
          <w:tcPr>
            <w:tcW w:w="534" w:type="pct"/>
            <w:tcBorders>
              <w:top w:val="nil"/>
              <w:left w:val="nil"/>
              <w:bottom w:val="single" w:sz="4" w:space="0" w:color="A6A6A6"/>
              <w:right w:val="single" w:sz="4" w:space="0" w:color="A6A6A6"/>
            </w:tcBorders>
            <w:shd w:val="clear" w:color="auto" w:fill="auto"/>
            <w:hideMark/>
          </w:tcPr>
          <w:p w14:paraId="441EC3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core part CR on of MG enh R18</w:t>
            </w:r>
          </w:p>
        </w:tc>
        <w:tc>
          <w:tcPr>
            <w:tcW w:w="358" w:type="pct"/>
            <w:tcBorders>
              <w:top w:val="nil"/>
              <w:left w:val="nil"/>
              <w:bottom w:val="single" w:sz="4" w:space="0" w:color="A6A6A6"/>
              <w:right w:val="single" w:sz="4" w:space="0" w:color="A6A6A6"/>
            </w:tcBorders>
            <w:shd w:val="clear" w:color="auto" w:fill="auto"/>
            <w:hideMark/>
          </w:tcPr>
          <w:p w14:paraId="6B3351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AD7AE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5D88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597CC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E14B1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AFD0C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8DA4E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03B3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B1234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46460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C567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51139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6"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00E5E9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3242</w:t>
            </w:r>
          </w:p>
        </w:tc>
        <w:tc>
          <w:tcPr>
            <w:tcW w:w="195" w:type="pct"/>
            <w:tcBorders>
              <w:top w:val="nil"/>
              <w:left w:val="nil"/>
              <w:bottom w:val="single" w:sz="4" w:space="0" w:color="A6A6A6"/>
              <w:right w:val="single" w:sz="4" w:space="0" w:color="A6A6A6"/>
            </w:tcBorders>
            <w:shd w:val="clear" w:color="000000" w:fill="BFBFBF"/>
            <w:hideMark/>
          </w:tcPr>
          <w:p w14:paraId="0F33AE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CB841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BB25DD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4BB4F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7" w:history="1">
              <w:r w:rsidR="00973DCF" w:rsidRPr="00973DCF">
                <w:rPr>
                  <w:rFonts w:ascii="Arial" w:hAnsi="Arial" w:cs="Arial"/>
                  <w:b/>
                  <w:bCs/>
                  <w:color w:val="0000FF"/>
                  <w:sz w:val="14"/>
                  <w:szCs w:val="14"/>
                  <w:u w:val="single"/>
                </w:rPr>
                <w:t>R4-2308511</w:t>
              </w:r>
            </w:hyperlink>
          </w:p>
        </w:tc>
        <w:tc>
          <w:tcPr>
            <w:tcW w:w="534" w:type="pct"/>
            <w:tcBorders>
              <w:top w:val="nil"/>
              <w:left w:val="nil"/>
              <w:bottom w:val="single" w:sz="4" w:space="0" w:color="A6A6A6"/>
              <w:right w:val="single" w:sz="4" w:space="0" w:color="A6A6A6"/>
            </w:tcBorders>
            <w:shd w:val="clear" w:color="auto" w:fill="auto"/>
            <w:hideMark/>
          </w:tcPr>
          <w:p w14:paraId="60DE87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perf part CR on of MG enh R17</w:t>
            </w:r>
          </w:p>
        </w:tc>
        <w:tc>
          <w:tcPr>
            <w:tcW w:w="358" w:type="pct"/>
            <w:tcBorders>
              <w:top w:val="nil"/>
              <w:left w:val="nil"/>
              <w:bottom w:val="single" w:sz="4" w:space="0" w:color="A6A6A6"/>
              <w:right w:val="single" w:sz="4" w:space="0" w:color="A6A6A6"/>
            </w:tcBorders>
            <w:shd w:val="clear" w:color="auto" w:fill="auto"/>
            <w:hideMark/>
          </w:tcPr>
          <w:p w14:paraId="5406F8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A76F5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0B5FF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105983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AD6C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3E2EAB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F6982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DC678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213DC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EF3B1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7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5E96F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75C97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0" w:history="1">
              <w:r w:rsidR="00973DCF" w:rsidRPr="00973DCF">
                <w:rPr>
                  <w:rFonts w:ascii="Arial" w:hAnsi="Arial" w:cs="Arial"/>
                  <w:b/>
                  <w:bCs/>
                  <w:color w:val="0000FF"/>
                  <w:sz w:val="14"/>
                  <w:szCs w:val="14"/>
                  <w:u w:val="single"/>
                </w:rPr>
                <w:t>NR_MG_enh-Perf</w:t>
              </w:r>
            </w:hyperlink>
          </w:p>
        </w:tc>
        <w:tc>
          <w:tcPr>
            <w:tcW w:w="245" w:type="pct"/>
            <w:tcBorders>
              <w:top w:val="nil"/>
              <w:left w:val="nil"/>
              <w:bottom w:val="single" w:sz="4" w:space="0" w:color="A6A6A6"/>
              <w:right w:val="single" w:sz="4" w:space="0" w:color="A6A6A6"/>
            </w:tcBorders>
            <w:shd w:val="clear" w:color="000000" w:fill="BFBFBF"/>
            <w:hideMark/>
          </w:tcPr>
          <w:p w14:paraId="061ABF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3243</w:t>
            </w:r>
          </w:p>
        </w:tc>
        <w:tc>
          <w:tcPr>
            <w:tcW w:w="195" w:type="pct"/>
            <w:tcBorders>
              <w:top w:val="nil"/>
              <w:left w:val="nil"/>
              <w:bottom w:val="single" w:sz="4" w:space="0" w:color="A6A6A6"/>
              <w:right w:val="single" w:sz="4" w:space="0" w:color="A6A6A6"/>
            </w:tcBorders>
            <w:shd w:val="clear" w:color="000000" w:fill="BFBFBF"/>
            <w:hideMark/>
          </w:tcPr>
          <w:p w14:paraId="4B3781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B6639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EC09C2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4C7443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R4-2308512</w:t>
            </w:r>
          </w:p>
        </w:tc>
        <w:tc>
          <w:tcPr>
            <w:tcW w:w="534" w:type="pct"/>
            <w:tcBorders>
              <w:top w:val="nil"/>
              <w:left w:val="nil"/>
              <w:bottom w:val="single" w:sz="4" w:space="0" w:color="A6A6A6"/>
              <w:right w:val="single" w:sz="4" w:space="0" w:color="A6A6A6"/>
            </w:tcBorders>
            <w:shd w:val="clear" w:color="auto" w:fill="auto"/>
            <w:hideMark/>
          </w:tcPr>
          <w:p w14:paraId="7B90F1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core part CR on of MG enh R18</w:t>
            </w:r>
          </w:p>
        </w:tc>
        <w:tc>
          <w:tcPr>
            <w:tcW w:w="358" w:type="pct"/>
            <w:tcBorders>
              <w:top w:val="nil"/>
              <w:left w:val="nil"/>
              <w:bottom w:val="single" w:sz="4" w:space="0" w:color="A6A6A6"/>
              <w:right w:val="single" w:sz="4" w:space="0" w:color="A6A6A6"/>
            </w:tcBorders>
            <w:shd w:val="clear" w:color="auto" w:fill="auto"/>
            <w:hideMark/>
          </w:tcPr>
          <w:p w14:paraId="029C47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4066BF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0C82D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847D6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CABB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78B89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F228C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79EB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47E1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3B014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50014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F1A3B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3" w:history="1">
              <w:r w:rsidR="00973DCF" w:rsidRPr="00973DCF">
                <w:rPr>
                  <w:rFonts w:ascii="Arial" w:hAnsi="Arial" w:cs="Arial"/>
                  <w:b/>
                  <w:bCs/>
                  <w:color w:val="0000FF"/>
                  <w:sz w:val="14"/>
                  <w:szCs w:val="14"/>
                  <w:u w:val="single"/>
                </w:rPr>
                <w:t>NR_MG_enh-Perf</w:t>
              </w:r>
            </w:hyperlink>
          </w:p>
        </w:tc>
        <w:tc>
          <w:tcPr>
            <w:tcW w:w="245" w:type="pct"/>
            <w:tcBorders>
              <w:top w:val="nil"/>
              <w:left w:val="nil"/>
              <w:bottom w:val="single" w:sz="4" w:space="0" w:color="A6A6A6"/>
              <w:right w:val="single" w:sz="4" w:space="0" w:color="A6A6A6"/>
            </w:tcBorders>
            <w:shd w:val="clear" w:color="000000" w:fill="BFBFBF"/>
            <w:hideMark/>
          </w:tcPr>
          <w:p w14:paraId="5C7155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3244</w:t>
            </w:r>
          </w:p>
        </w:tc>
        <w:tc>
          <w:tcPr>
            <w:tcW w:w="195" w:type="pct"/>
            <w:tcBorders>
              <w:top w:val="nil"/>
              <w:left w:val="nil"/>
              <w:bottom w:val="single" w:sz="4" w:space="0" w:color="A6A6A6"/>
              <w:right w:val="single" w:sz="4" w:space="0" w:color="A6A6A6"/>
            </w:tcBorders>
            <w:shd w:val="clear" w:color="000000" w:fill="BFBFBF"/>
            <w:hideMark/>
          </w:tcPr>
          <w:p w14:paraId="02E0C2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8C0C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1BFB8D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E3334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4" w:history="1">
              <w:r w:rsidR="00973DCF" w:rsidRPr="00973DCF">
                <w:rPr>
                  <w:rFonts w:ascii="Arial" w:hAnsi="Arial" w:cs="Arial"/>
                  <w:b/>
                  <w:bCs/>
                  <w:color w:val="0000FF"/>
                  <w:sz w:val="14"/>
                  <w:szCs w:val="14"/>
                  <w:u w:val="single"/>
                </w:rPr>
                <w:t>R4-2308518</w:t>
              </w:r>
            </w:hyperlink>
          </w:p>
        </w:tc>
        <w:tc>
          <w:tcPr>
            <w:tcW w:w="534" w:type="pct"/>
            <w:tcBorders>
              <w:top w:val="nil"/>
              <w:left w:val="nil"/>
              <w:bottom w:val="single" w:sz="4" w:space="0" w:color="A6A6A6"/>
              <w:right w:val="single" w:sz="4" w:space="0" w:color="A6A6A6"/>
            </w:tcBorders>
            <w:shd w:val="clear" w:color="auto" w:fill="auto"/>
            <w:hideMark/>
          </w:tcPr>
          <w:p w14:paraId="7D7CEF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to FR1 spatial relation activation</w:t>
            </w:r>
          </w:p>
        </w:tc>
        <w:tc>
          <w:tcPr>
            <w:tcW w:w="358" w:type="pct"/>
            <w:tcBorders>
              <w:top w:val="nil"/>
              <w:left w:val="nil"/>
              <w:bottom w:val="single" w:sz="4" w:space="0" w:color="A6A6A6"/>
              <w:right w:val="single" w:sz="4" w:space="0" w:color="A6A6A6"/>
            </w:tcBorders>
            <w:shd w:val="clear" w:color="auto" w:fill="auto"/>
            <w:hideMark/>
          </w:tcPr>
          <w:p w14:paraId="3CFEE5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9B095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5F06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863DD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FE59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66CD0BF3"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6350593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C7BA1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DEC6B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01D867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5F45A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A2F39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0B17A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3245</w:t>
            </w:r>
          </w:p>
        </w:tc>
        <w:tc>
          <w:tcPr>
            <w:tcW w:w="195" w:type="pct"/>
            <w:tcBorders>
              <w:top w:val="nil"/>
              <w:left w:val="nil"/>
              <w:bottom w:val="single" w:sz="4" w:space="0" w:color="A6A6A6"/>
              <w:right w:val="single" w:sz="4" w:space="0" w:color="A6A6A6"/>
            </w:tcBorders>
            <w:shd w:val="clear" w:color="000000" w:fill="BFBFBF"/>
            <w:hideMark/>
          </w:tcPr>
          <w:p w14:paraId="23BEAD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51215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D245D61"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32223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8" w:history="1">
              <w:r w:rsidR="00973DCF" w:rsidRPr="00973DCF">
                <w:rPr>
                  <w:rFonts w:ascii="Arial" w:hAnsi="Arial" w:cs="Arial"/>
                  <w:b/>
                  <w:bCs/>
                  <w:color w:val="0000FF"/>
                  <w:sz w:val="14"/>
                  <w:szCs w:val="14"/>
                  <w:u w:val="single"/>
                </w:rPr>
                <w:t>R4-2308519</w:t>
              </w:r>
            </w:hyperlink>
          </w:p>
        </w:tc>
        <w:tc>
          <w:tcPr>
            <w:tcW w:w="534" w:type="pct"/>
            <w:tcBorders>
              <w:top w:val="nil"/>
              <w:left w:val="nil"/>
              <w:bottom w:val="single" w:sz="4" w:space="0" w:color="A6A6A6"/>
              <w:right w:val="single" w:sz="4" w:space="0" w:color="A6A6A6"/>
            </w:tcBorders>
            <w:shd w:val="clear" w:color="auto" w:fill="auto"/>
            <w:hideMark/>
          </w:tcPr>
          <w:p w14:paraId="3FAE91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to FR1 spatial relation activation</w:t>
            </w:r>
          </w:p>
        </w:tc>
        <w:tc>
          <w:tcPr>
            <w:tcW w:w="358" w:type="pct"/>
            <w:tcBorders>
              <w:top w:val="nil"/>
              <w:left w:val="nil"/>
              <w:bottom w:val="single" w:sz="4" w:space="0" w:color="A6A6A6"/>
              <w:right w:val="single" w:sz="4" w:space="0" w:color="A6A6A6"/>
            </w:tcBorders>
            <w:shd w:val="clear" w:color="auto" w:fill="auto"/>
            <w:hideMark/>
          </w:tcPr>
          <w:p w14:paraId="271306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FFA7B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76F91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E1F546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F62D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93DE877"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670BF5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CA62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F2F7C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BD149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70C3A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B233FE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NR_redcap-Core</w:t>
            </w:r>
          </w:p>
        </w:tc>
        <w:tc>
          <w:tcPr>
            <w:tcW w:w="245" w:type="pct"/>
            <w:tcBorders>
              <w:top w:val="nil"/>
              <w:left w:val="nil"/>
              <w:bottom w:val="single" w:sz="4" w:space="0" w:color="A6A6A6"/>
              <w:right w:val="single" w:sz="4" w:space="0" w:color="A6A6A6"/>
            </w:tcBorders>
            <w:shd w:val="clear" w:color="000000" w:fill="BFBFBF"/>
            <w:hideMark/>
          </w:tcPr>
          <w:p w14:paraId="12566F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3246</w:t>
            </w:r>
          </w:p>
        </w:tc>
        <w:tc>
          <w:tcPr>
            <w:tcW w:w="195" w:type="pct"/>
            <w:tcBorders>
              <w:top w:val="nil"/>
              <w:left w:val="nil"/>
              <w:bottom w:val="single" w:sz="4" w:space="0" w:color="A6A6A6"/>
              <w:right w:val="single" w:sz="4" w:space="0" w:color="A6A6A6"/>
            </w:tcBorders>
            <w:shd w:val="clear" w:color="000000" w:fill="BFBFBF"/>
            <w:hideMark/>
          </w:tcPr>
          <w:p w14:paraId="18EE6D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DDB9D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8A36121"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71F16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1" w:history="1">
              <w:r w:rsidR="00973DCF" w:rsidRPr="00973DCF">
                <w:rPr>
                  <w:rFonts w:ascii="Arial" w:hAnsi="Arial" w:cs="Arial"/>
                  <w:b/>
                  <w:bCs/>
                  <w:color w:val="0000FF"/>
                  <w:sz w:val="14"/>
                  <w:szCs w:val="14"/>
                  <w:u w:val="single"/>
                </w:rPr>
                <w:t>R4-2308520</w:t>
              </w:r>
            </w:hyperlink>
          </w:p>
        </w:tc>
        <w:tc>
          <w:tcPr>
            <w:tcW w:w="534" w:type="pct"/>
            <w:tcBorders>
              <w:top w:val="nil"/>
              <w:left w:val="nil"/>
              <w:bottom w:val="single" w:sz="4" w:space="0" w:color="A6A6A6"/>
              <w:right w:val="single" w:sz="4" w:space="0" w:color="A6A6A6"/>
            </w:tcBorders>
            <w:shd w:val="clear" w:color="auto" w:fill="auto"/>
            <w:hideMark/>
          </w:tcPr>
          <w:p w14:paraId="3EAC12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to FR1 spatial relation activation</w:t>
            </w:r>
          </w:p>
        </w:tc>
        <w:tc>
          <w:tcPr>
            <w:tcW w:w="358" w:type="pct"/>
            <w:tcBorders>
              <w:top w:val="nil"/>
              <w:left w:val="nil"/>
              <w:bottom w:val="single" w:sz="4" w:space="0" w:color="A6A6A6"/>
              <w:right w:val="single" w:sz="4" w:space="0" w:color="A6A6A6"/>
            </w:tcBorders>
            <w:shd w:val="clear" w:color="auto" w:fill="auto"/>
            <w:hideMark/>
          </w:tcPr>
          <w:p w14:paraId="6A4762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F8E2D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C7035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7BCEB9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A5A9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7F66C044"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23EAF16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3CE5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631A0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8D435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00ED8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484DED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NR_redcap-Core</w:t>
            </w:r>
          </w:p>
        </w:tc>
        <w:tc>
          <w:tcPr>
            <w:tcW w:w="245" w:type="pct"/>
            <w:tcBorders>
              <w:top w:val="nil"/>
              <w:left w:val="nil"/>
              <w:bottom w:val="single" w:sz="4" w:space="0" w:color="A6A6A6"/>
              <w:right w:val="single" w:sz="4" w:space="0" w:color="A6A6A6"/>
            </w:tcBorders>
            <w:shd w:val="clear" w:color="000000" w:fill="BFBFBF"/>
            <w:hideMark/>
          </w:tcPr>
          <w:p w14:paraId="0866D5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3247</w:t>
            </w:r>
          </w:p>
        </w:tc>
        <w:tc>
          <w:tcPr>
            <w:tcW w:w="195" w:type="pct"/>
            <w:tcBorders>
              <w:top w:val="nil"/>
              <w:left w:val="nil"/>
              <w:bottom w:val="single" w:sz="4" w:space="0" w:color="A6A6A6"/>
              <w:right w:val="single" w:sz="4" w:space="0" w:color="A6A6A6"/>
            </w:tcBorders>
            <w:shd w:val="clear" w:color="000000" w:fill="BFBFBF"/>
            <w:hideMark/>
          </w:tcPr>
          <w:p w14:paraId="6C24D0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B6CD1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19F905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ED21EA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R4-2308543</w:t>
            </w:r>
          </w:p>
        </w:tc>
        <w:tc>
          <w:tcPr>
            <w:tcW w:w="534" w:type="pct"/>
            <w:tcBorders>
              <w:top w:val="nil"/>
              <w:left w:val="nil"/>
              <w:bottom w:val="single" w:sz="4" w:space="0" w:color="A6A6A6"/>
              <w:right w:val="single" w:sz="4" w:space="0" w:color="A6A6A6"/>
            </w:tcBorders>
            <w:shd w:val="clear" w:color="auto" w:fill="auto"/>
            <w:hideMark/>
          </w:tcPr>
          <w:p w14:paraId="4DEDF9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to TS 38.104: Adding channel BW support in existing NR bands</w:t>
            </w:r>
          </w:p>
        </w:tc>
        <w:tc>
          <w:tcPr>
            <w:tcW w:w="358" w:type="pct"/>
            <w:tcBorders>
              <w:top w:val="nil"/>
              <w:left w:val="nil"/>
              <w:bottom w:val="single" w:sz="4" w:space="0" w:color="A6A6A6"/>
              <w:right w:val="single" w:sz="4" w:space="0" w:color="A6A6A6"/>
            </w:tcBorders>
            <w:shd w:val="clear" w:color="auto" w:fill="auto"/>
            <w:hideMark/>
          </w:tcPr>
          <w:p w14:paraId="3D7E1D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A3506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4840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1E18DC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50917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7.26.1</w:t>
            </w:r>
          </w:p>
        </w:tc>
        <w:tc>
          <w:tcPr>
            <w:tcW w:w="294" w:type="pct"/>
            <w:tcBorders>
              <w:top w:val="nil"/>
              <w:left w:val="nil"/>
              <w:bottom w:val="single" w:sz="4" w:space="0" w:color="A6A6A6"/>
              <w:right w:val="single" w:sz="4" w:space="0" w:color="A6A6A6"/>
            </w:tcBorders>
            <w:shd w:val="clear" w:color="auto" w:fill="auto"/>
            <w:hideMark/>
          </w:tcPr>
          <w:p w14:paraId="28DF63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D01C2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99BE2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01FEB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39B77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5"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6E3DB0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FB56A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6" w:history="1">
              <w:r w:rsidR="00973DCF" w:rsidRPr="00973DCF">
                <w:rPr>
                  <w:rFonts w:ascii="Arial" w:hAnsi="Arial" w:cs="Arial"/>
                  <w:b/>
                  <w:bCs/>
                  <w:color w:val="0000FF"/>
                  <w:sz w:val="14"/>
                  <w:szCs w:val="14"/>
                  <w:u w:val="single"/>
                </w:rPr>
                <w:t>NR_bands_R18_BWs</w:t>
              </w:r>
            </w:hyperlink>
          </w:p>
        </w:tc>
        <w:tc>
          <w:tcPr>
            <w:tcW w:w="245" w:type="pct"/>
            <w:tcBorders>
              <w:top w:val="nil"/>
              <w:left w:val="nil"/>
              <w:bottom w:val="single" w:sz="4" w:space="0" w:color="A6A6A6"/>
              <w:right w:val="single" w:sz="4" w:space="0" w:color="A6A6A6"/>
            </w:tcBorders>
            <w:shd w:val="clear" w:color="000000" w:fill="BFBFBF"/>
            <w:hideMark/>
          </w:tcPr>
          <w:p w14:paraId="7DBB78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0483</w:t>
            </w:r>
          </w:p>
        </w:tc>
        <w:tc>
          <w:tcPr>
            <w:tcW w:w="195" w:type="pct"/>
            <w:tcBorders>
              <w:top w:val="nil"/>
              <w:left w:val="nil"/>
              <w:bottom w:val="single" w:sz="4" w:space="0" w:color="A6A6A6"/>
              <w:right w:val="single" w:sz="4" w:space="0" w:color="A6A6A6"/>
            </w:tcBorders>
            <w:shd w:val="clear" w:color="000000" w:fill="BFBFBF"/>
            <w:hideMark/>
          </w:tcPr>
          <w:p w14:paraId="1C076B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A2A4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E67121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1722A9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R4-2308544</w:t>
            </w:r>
          </w:p>
        </w:tc>
        <w:tc>
          <w:tcPr>
            <w:tcW w:w="534" w:type="pct"/>
            <w:tcBorders>
              <w:top w:val="nil"/>
              <w:left w:val="nil"/>
              <w:bottom w:val="single" w:sz="4" w:space="0" w:color="A6A6A6"/>
              <w:right w:val="single" w:sz="4" w:space="0" w:color="A6A6A6"/>
            </w:tcBorders>
            <w:shd w:val="clear" w:color="auto" w:fill="auto"/>
            <w:hideMark/>
          </w:tcPr>
          <w:p w14:paraId="63D783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to TS 38.101-1: Adding channel BW support in existing NR bands</w:t>
            </w:r>
          </w:p>
        </w:tc>
        <w:tc>
          <w:tcPr>
            <w:tcW w:w="358" w:type="pct"/>
            <w:tcBorders>
              <w:top w:val="nil"/>
              <w:left w:val="nil"/>
              <w:bottom w:val="single" w:sz="4" w:space="0" w:color="A6A6A6"/>
              <w:right w:val="single" w:sz="4" w:space="0" w:color="A6A6A6"/>
            </w:tcBorders>
            <w:shd w:val="clear" w:color="auto" w:fill="auto"/>
            <w:hideMark/>
          </w:tcPr>
          <w:p w14:paraId="5DE226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7F1F3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150B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A77165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A16E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7.26.1</w:t>
            </w:r>
          </w:p>
        </w:tc>
        <w:tc>
          <w:tcPr>
            <w:tcW w:w="294" w:type="pct"/>
            <w:tcBorders>
              <w:top w:val="nil"/>
              <w:left w:val="nil"/>
              <w:bottom w:val="single" w:sz="4" w:space="0" w:color="A6A6A6"/>
              <w:right w:val="single" w:sz="4" w:space="0" w:color="A6A6A6"/>
            </w:tcBorders>
            <w:shd w:val="clear" w:color="auto" w:fill="auto"/>
            <w:hideMark/>
          </w:tcPr>
          <w:p w14:paraId="2D2010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21E6D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53410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F30D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F530A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FBA8F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32121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799" w:history="1">
              <w:r w:rsidR="00973DCF" w:rsidRPr="00973DCF">
                <w:rPr>
                  <w:rFonts w:ascii="Arial" w:hAnsi="Arial" w:cs="Arial"/>
                  <w:b/>
                  <w:bCs/>
                  <w:color w:val="0000FF"/>
                  <w:sz w:val="14"/>
                  <w:szCs w:val="14"/>
                  <w:u w:val="single"/>
                </w:rPr>
                <w:t>NR_bands_R18_BWs</w:t>
              </w:r>
            </w:hyperlink>
          </w:p>
        </w:tc>
        <w:tc>
          <w:tcPr>
            <w:tcW w:w="245" w:type="pct"/>
            <w:tcBorders>
              <w:top w:val="nil"/>
              <w:left w:val="nil"/>
              <w:bottom w:val="single" w:sz="4" w:space="0" w:color="A6A6A6"/>
              <w:right w:val="single" w:sz="4" w:space="0" w:color="A6A6A6"/>
            </w:tcBorders>
            <w:shd w:val="clear" w:color="000000" w:fill="BFBFBF"/>
            <w:hideMark/>
          </w:tcPr>
          <w:p w14:paraId="191ACE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1565</w:t>
            </w:r>
          </w:p>
        </w:tc>
        <w:tc>
          <w:tcPr>
            <w:tcW w:w="195" w:type="pct"/>
            <w:tcBorders>
              <w:top w:val="nil"/>
              <w:left w:val="nil"/>
              <w:bottom w:val="single" w:sz="4" w:space="0" w:color="A6A6A6"/>
              <w:right w:val="single" w:sz="4" w:space="0" w:color="A6A6A6"/>
            </w:tcBorders>
            <w:shd w:val="clear" w:color="000000" w:fill="BFBFBF"/>
            <w:hideMark/>
          </w:tcPr>
          <w:p w14:paraId="346195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EABC3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495C734D" w14:textId="77777777" w:rsidTr="000F6264">
        <w:trPr>
          <w:trHeight w:val="2340"/>
        </w:trPr>
        <w:tc>
          <w:tcPr>
            <w:tcW w:w="391" w:type="pct"/>
            <w:tcBorders>
              <w:top w:val="nil"/>
              <w:left w:val="single" w:sz="4" w:space="0" w:color="A6A6A6"/>
              <w:bottom w:val="single" w:sz="4" w:space="0" w:color="A6A6A6"/>
              <w:right w:val="single" w:sz="4" w:space="0" w:color="A6A6A6"/>
            </w:tcBorders>
            <w:shd w:val="clear" w:color="auto" w:fill="auto"/>
            <w:hideMark/>
          </w:tcPr>
          <w:p w14:paraId="132D7E3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R4-2308547</w:t>
            </w:r>
          </w:p>
        </w:tc>
        <w:tc>
          <w:tcPr>
            <w:tcW w:w="534" w:type="pct"/>
            <w:tcBorders>
              <w:top w:val="nil"/>
              <w:left w:val="nil"/>
              <w:bottom w:val="single" w:sz="4" w:space="0" w:color="A6A6A6"/>
              <w:right w:val="single" w:sz="4" w:space="0" w:color="A6A6A6"/>
            </w:tcBorders>
            <w:shd w:val="clear" w:color="auto" w:fill="auto"/>
            <w:hideMark/>
          </w:tcPr>
          <w:p w14:paraId="535065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Running CR to TS 38.101-1 - Introduction of Aerial UEs support</w:t>
            </w:r>
          </w:p>
        </w:tc>
        <w:tc>
          <w:tcPr>
            <w:tcW w:w="358" w:type="pct"/>
            <w:tcBorders>
              <w:top w:val="nil"/>
              <w:left w:val="nil"/>
              <w:bottom w:val="single" w:sz="4" w:space="0" w:color="A6A6A6"/>
              <w:right w:val="single" w:sz="4" w:space="0" w:color="A6A6A6"/>
            </w:tcBorders>
            <w:shd w:val="clear" w:color="auto" w:fill="auto"/>
            <w:hideMark/>
          </w:tcPr>
          <w:p w14:paraId="4E5908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8A7AC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92A0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B1D252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265D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8.36.2</w:t>
            </w:r>
          </w:p>
        </w:tc>
        <w:tc>
          <w:tcPr>
            <w:tcW w:w="294" w:type="pct"/>
            <w:tcBorders>
              <w:top w:val="nil"/>
              <w:left w:val="nil"/>
              <w:bottom w:val="single" w:sz="4" w:space="0" w:color="A6A6A6"/>
              <w:right w:val="single" w:sz="4" w:space="0" w:color="A6A6A6"/>
            </w:tcBorders>
            <w:shd w:val="clear" w:color="auto" w:fill="auto"/>
            <w:hideMark/>
          </w:tcPr>
          <w:p w14:paraId="72E929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5F4D3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5DA4C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8721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E2ADE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D9DE5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D837A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2" w:history="1">
              <w:r w:rsidR="00973DCF" w:rsidRPr="00973DCF">
                <w:rPr>
                  <w:rFonts w:ascii="Arial" w:hAnsi="Arial" w:cs="Arial"/>
                  <w:b/>
                  <w:bCs/>
                  <w:color w:val="0000FF"/>
                  <w:sz w:val="14"/>
                  <w:szCs w:val="14"/>
                  <w:u w:val="single"/>
                </w:rPr>
                <w:t>NR_UAV-Core</w:t>
              </w:r>
            </w:hyperlink>
          </w:p>
        </w:tc>
        <w:tc>
          <w:tcPr>
            <w:tcW w:w="245" w:type="pct"/>
            <w:tcBorders>
              <w:top w:val="nil"/>
              <w:left w:val="nil"/>
              <w:bottom w:val="single" w:sz="4" w:space="0" w:color="A6A6A6"/>
              <w:right w:val="single" w:sz="4" w:space="0" w:color="A6A6A6"/>
            </w:tcBorders>
            <w:shd w:val="clear" w:color="000000" w:fill="BFBFBF"/>
            <w:hideMark/>
          </w:tcPr>
          <w:p w14:paraId="37F977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1566</w:t>
            </w:r>
          </w:p>
        </w:tc>
        <w:tc>
          <w:tcPr>
            <w:tcW w:w="195" w:type="pct"/>
            <w:tcBorders>
              <w:top w:val="nil"/>
              <w:left w:val="nil"/>
              <w:bottom w:val="single" w:sz="4" w:space="0" w:color="A6A6A6"/>
              <w:right w:val="single" w:sz="4" w:space="0" w:color="A6A6A6"/>
            </w:tcBorders>
            <w:shd w:val="clear" w:color="000000" w:fill="BFBFBF"/>
            <w:hideMark/>
          </w:tcPr>
          <w:p w14:paraId="7865B6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1118D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1FBEDE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AC033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3" w:history="1">
              <w:r w:rsidR="00973DCF" w:rsidRPr="00973DCF">
                <w:rPr>
                  <w:rFonts w:ascii="Arial" w:hAnsi="Arial" w:cs="Arial"/>
                  <w:b/>
                  <w:bCs/>
                  <w:color w:val="0000FF"/>
                  <w:sz w:val="14"/>
                  <w:szCs w:val="14"/>
                  <w:u w:val="single"/>
                </w:rPr>
                <w:t>R4-2308548</w:t>
              </w:r>
            </w:hyperlink>
          </w:p>
        </w:tc>
        <w:tc>
          <w:tcPr>
            <w:tcW w:w="534" w:type="pct"/>
            <w:tcBorders>
              <w:top w:val="nil"/>
              <w:left w:val="nil"/>
              <w:bottom w:val="single" w:sz="4" w:space="0" w:color="A6A6A6"/>
              <w:right w:val="single" w:sz="4" w:space="0" w:color="A6A6A6"/>
            </w:tcBorders>
            <w:shd w:val="clear" w:color="auto" w:fill="auto"/>
            <w:hideMark/>
          </w:tcPr>
          <w:p w14:paraId="3A84B0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38.104 - Maintenance related to bands n100 and n101</w:t>
            </w:r>
          </w:p>
        </w:tc>
        <w:tc>
          <w:tcPr>
            <w:tcW w:w="358" w:type="pct"/>
            <w:tcBorders>
              <w:top w:val="nil"/>
              <w:left w:val="nil"/>
              <w:bottom w:val="single" w:sz="4" w:space="0" w:color="A6A6A6"/>
              <w:right w:val="single" w:sz="4" w:space="0" w:color="A6A6A6"/>
            </w:tcBorders>
            <w:shd w:val="clear" w:color="auto" w:fill="auto"/>
            <w:hideMark/>
          </w:tcPr>
          <w:p w14:paraId="0F69B5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56AA8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7DF5D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F03491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C18F7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04D0C1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796D2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06BD3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966A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E7EE5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5"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652A74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8B95AD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NR_RAIL_EU_900MHz-Core, NR_RAIL_EU_1900MHz_TDD-Core</w:t>
            </w:r>
          </w:p>
        </w:tc>
        <w:tc>
          <w:tcPr>
            <w:tcW w:w="245" w:type="pct"/>
            <w:tcBorders>
              <w:top w:val="nil"/>
              <w:left w:val="nil"/>
              <w:bottom w:val="single" w:sz="4" w:space="0" w:color="A6A6A6"/>
              <w:right w:val="single" w:sz="4" w:space="0" w:color="A6A6A6"/>
            </w:tcBorders>
            <w:shd w:val="clear" w:color="000000" w:fill="BFBFBF"/>
            <w:hideMark/>
          </w:tcPr>
          <w:p w14:paraId="69DEC3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0484</w:t>
            </w:r>
          </w:p>
        </w:tc>
        <w:tc>
          <w:tcPr>
            <w:tcW w:w="195" w:type="pct"/>
            <w:tcBorders>
              <w:top w:val="nil"/>
              <w:left w:val="nil"/>
              <w:bottom w:val="single" w:sz="4" w:space="0" w:color="A6A6A6"/>
              <w:right w:val="single" w:sz="4" w:space="0" w:color="A6A6A6"/>
            </w:tcBorders>
            <w:shd w:val="clear" w:color="000000" w:fill="BFBFBF"/>
            <w:hideMark/>
          </w:tcPr>
          <w:p w14:paraId="21FBCD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4072A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678B9E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8E2C1B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R4-2308549</w:t>
            </w:r>
          </w:p>
        </w:tc>
        <w:tc>
          <w:tcPr>
            <w:tcW w:w="534" w:type="pct"/>
            <w:tcBorders>
              <w:top w:val="nil"/>
              <w:left w:val="nil"/>
              <w:bottom w:val="single" w:sz="4" w:space="0" w:color="A6A6A6"/>
              <w:right w:val="single" w:sz="4" w:space="0" w:color="A6A6A6"/>
            </w:tcBorders>
            <w:shd w:val="clear" w:color="auto" w:fill="auto"/>
            <w:hideMark/>
          </w:tcPr>
          <w:p w14:paraId="1E2D3F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38.104 - Maintenance related to bands n100 and n101</w:t>
            </w:r>
          </w:p>
        </w:tc>
        <w:tc>
          <w:tcPr>
            <w:tcW w:w="358" w:type="pct"/>
            <w:tcBorders>
              <w:top w:val="nil"/>
              <w:left w:val="nil"/>
              <w:bottom w:val="single" w:sz="4" w:space="0" w:color="A6A6A6"/>
              <w:right w:val="single" w:sz="4" w:space="0" w:color="A6A6A6"/>
            </w:tcBorders>
            <w:shd w:val="clear" w:color="auto" w:fill="auto"/>
            <w:hideMark/>
          </w:tcPr>
          <w:p w14:paraId="48F189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54033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B0FE7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1F1A8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048F0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092E02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51968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ABDA80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8E304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842EA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7"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5A1C98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60F8BE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NR_RAIL_EU_900MHz-Core, NR_RAIL_EU_1900MHz_TDD-Core</w:t>
            </w:r>
          </w:p>
        </w:tc>
        <w:tc>
          <w:tcPr>
            <w:tcW w:w="245" w:type="pct"/>
            <w:tcBorders>
              <w:top w:val="nil"/>
              <w:left w:val="nil"/>
              <w:bottom w:val="single" w:sz="4" w:space="0" w:color="A6A6A6"/>
              <w:right w:val="single" w:sz="4" w:space="0" w:color="A6A6A6"/>
            </w:tcBorders>
            <w:shd w:val="clear" w:color="000000" w:fill="BFBFBF"/>
            <w:hideMark/>
          </w:tcPr>
          <w:p w14:paraId="6D76C0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0485</w:t>
            </w:r>
          </w:p>
        </w:tc>
        <w:tc>
          <w:tcPr>
            <w:tcW w:w="195" w:type="pct"/>
            <w:tcBorders>
              <w:top w:val="nil"/>
              <w:left w:val="nil"/>
              <w:bottom w:val="single" w:sz="4" w:space="0" w:color="A6A6A6"/>
              <w:right w:val="single" w:sz="4" w:space="0" w:color="A6A6A6"/>
            </w:tcBorders>
            <w:shd w:val="clear" w:color="000000" w:fill="BFBFBF"/>
            <w:hideMark/>
          </w:tcPr>
          <w:p w14:paraId="7FBB80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30CE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BE9C060"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0817D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8" w:history="1">
              <w:r w:rsidR="00973DCF" w:rsidRPr="00973DCF">
                <w:rPr>
                  <w:rFonts w:ascii="Arial" w:hAnsi="Arial" w:cs="Arial"/>
                  <w:b/>
                  <w:bCs/>
                  <w:color w:val="0000FF"/>
                  <w:sz w:val="14"/>
                  <w:szCs w:val="14"/>
                  <w:u w:val="single"/>
                </w:rPr>
                <w:t>R4-2308550</w:t>
              </w:r>
            </w:hyperlink>
          </w:p>
        </w:tc>
        <w:tc>
          <w:tcPr>
            <w:tcW w:w="534" w:type="pct"/>
            <w:tcBorders>
              <w:top w:val="nil"/>
              <w:left w:val="nil"/>
              <w:bottom w:val="single" w:sz="4" w:space="0" w:color="A6A6A6"/>
              <w:right w:val="single" w:sz="4" w:space="0" w:color="A6A6A6"/>
            </w:tcBorders>
            <w:shd w:val="clear" w:color="auto" w:fill="auto"/>
            <w:hideMark/>
          </w:tcPr>
          <w:p w14:paraId="62BB97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 Maintenance related to bands n100 and n101</w:t>
            </w:r>
          </w:p>
        </w:tc>
        <w:tc>
          <w:tcPr>
            <w:tcW w:w="358" w:type="pct"/>
            <w:tcBorders>
              <w:top w:val="nil"/>
              <w:left w:val="nil"/>
              <w:bottom w:val="single" w:sz="4" w:space="0" w:color="A6A6A6"/>
              <w:right w:val="single" w:sz="4" w:space="0" w:color="A6A6A6"/>
            </w:tcBorders>
            <w:shd w:val="clear" w:color="auto" w:fill="auto"/>
            <w:hideMark/>
          </w:tcPr>
          <w:p w14:paraId="51B838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35B50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12C10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80C0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07375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1875D3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B4015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47BBE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A43FE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0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D8C73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0"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30436F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618FD7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NR_RAIL_EU_900MHz-Perf, NR_RAIL_EU_1900MHz_TDD-Perf</w:t>
            </w:r>
          </w:p>
        </w:tc>
        <w:tc>
          <w:tcPr>
            <w:tcW w:w="245" w:type="pct"/>
            <w:tcBorders>
              <w:top w:val="nil"/>
              <w:left w:val="nil"/>
              <w:bottom w:val="single" w:sz="4" w:space="0" w:color="A6A6A6"/>
              <w:right w:val="single" w:sz="4" w:space="0" w:color="A6A6A6"/>
            </w:tcBorders>
            <w:shd w:val="clear" w:color="000000" w:fill="BFBFBF"/>
            <w:hideMark/>
          </w:tcPr>
          <w:p w14:paraId="27C02C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0343</w:t>
            </w:r>
          </w:p>
        </w:tc>
        <w:tc>
          <w:tcPr>
            <w:tcW w:w="195" w:type="pct"/>
            <w:tcBorders>
              <w:top w:val="nil"/>
              <w:left w:val="nil"/>
              <w:bottom w:val="single" w:sz="4" w:space="0" w:color="A6A6A6"/>
              <w:right w:val="single" w:sz="4" w:space="0" w:color="A6A6A6"/>
            </w:tcBorders>
            <w:shd w:val="clear" w:color="000000" w:fill="BFBFBF"/>
            <w:hideMark/>
          </w:tcPr>
          <w:p w14:paraId="127136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C386E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DE8F60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1185EEC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R4-2308551</w:t>
            </w:r>
          </w:p>
        </w:tc>
        <w:tc>
          <w:tcPr>
            <w:tcW w:w="534" w:type="pct"/>
            <w:tcBorders>
              <w:top w:val="nil"/>
              <w:left w:val="nil"/>
              <w:bottom w:val="single" w:sz="4" w:space="0" w:color="A6A6A6"/>
              <w:right w:val="single" w:sz="4" w:space="0" w:color="A6A6A6"/>
            </w:tcBorders>
            <w:shd w:val="clear" w:color="auto" w:fill="auto"/>
            <w:hideMark/>
          </w:tcPr>
          <w:p w14:paraId="5A2622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 Maintenance related to bands n100 and n101</w:t>
            </w:r>
          </w:p>
        </w:tc>
        <w:tc>
          <w:tcPr>
            <w:tcW w:w="358" w:type="pct"/>
            <w:tcBorders>
              <w:top w:val="nil"/>
              <w:left w:val="nil"/>
              <w:bottom w:val="single" w:sz="4" w:space="0" w:color="A6A6A6"/>
              <w:right w:val="single" w:sz="4" w:space="0" w:color="A6A6A6"/>
            </w:tcBorders>
            <w:shd w:val="clear" w:color="auto" w:fill="auto"/>
            <w:hideMark/>
          </w:tcPr>
          <w:p w14:paraId="03FB23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49CDD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E8C6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D12B1D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3CC9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4406BD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1A925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10791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A5FCF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A98A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2"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2B2768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1D9E88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NR_RAIL_EU_900MHz-Perf, NR_RAIL_EU_1900MHz_TDD-Perf</w:t>
            </w:r>
          </w:p>
        </w:tc>
        <w:tc>
          <w:tcPr>
            <w:tcW w:w="245" w:type="pct"/>
            <w:tcBorders>
              <w:top w:val="nil"/>
              <w:left w:val="nil"/>
              <w:bottom w:val="single" w:sz="4" w:space="0" w:color="A6A6A6"/>
              <w:right w:val="single" w:sz="4" w:space="0" w:color="A6A6A6"/>
            </w:tcBorders>
            <w:shd w:val="clear" w:color="000000" w:fill="BFBFBF"/>
            <w:hideMark/>
          </w:tcPr>
          <w:p w14:paraId="3FBB76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0344</w:t>
            </w:r>
          </w:p>
        </w:tc>
        <w:tc>
          <w:tcPr>
            <w:tcW w:w="195" w:type="pct"/>
            <w:tcBorders>
              <w:top w:val="nil"/>
              <w:left w:val="nil"/>
              <w:bottom w:val="single" w:sz="4" w:space="0" w:color="A6A6A6"/>
              <w:right w:val="single" w:sz="4" w:space="0" w:color="A6A6A6"/>
            </w:tcBorders>
            <w:shd w:val="clear" w:color="000000" w:fill="BFBFBF"/>
            <w:hideMark/>
          </w:tcPr>
          <w:p w14:paraId="15BC75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9FEC5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B02031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D329E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3" w:history="1">
              <w:r w:rsidR="00973DCF" w:rsidRPr="00973DCF">
                <w:rPr>
                  <w:rFonts w:ascii="Arial" w:hAnsi="Arial" w:cs="Arial"/>
                  <w:b/>
                  <w:bCs/>
                  <w:color w:val="0000FF"/>
                  <w:sz w:val="14"/>
                  <w:szCs w:val="14"/>
                  <w:u w:val="single"/>
                </w:rPr>
                <w:t>R4-2308552</w:t>
              </w:r>
            </w:hyperlink>
          </w:p>
        </w:tc>
        <w:tc>
          <w:tcPr>
            <w:tcW w:w="534" w:type="pct"/>
            <w:tcBorders>
              <w:top w:val="nil"/>
              <w:left w:val="nil"/>
              <w:bottom w:val="single" w:sz="4" w:space="0" w:color="A6A6A6"/>
              <w:right w:val="single" w:sz="4" w:space="0" w:color="A6A6A6"/>
            </w:tcBorders>
            <w:shd w:val="clear" w:color="auto" w:fill="auto"/>
            <w:hideMark/>
          </w:tcPr>
          <w:p w14:paraId="09E5D4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 Maintenance related to bands n100 and n101</w:t>
            </w:r>
          </w:p>
        </w:tc>
        <w:tc>
          <w:tcPr>
            <w:tcW w:w="358" w:type="pct"/>
            <w:tcBorders>
              <w:top w:val="nil"/>
              <w:left w:val="nil"/>
              <w:bottom w:val="single" w:sz="4" w:space="0" w:color="A6A6A6"/>
              <w:right w:val="single" w:sz="4" w:space="0" w:color="A6A6A6"/>
            </w:tcBorders>
            <w:shd w:val="clear" w:color="auto" w:fill="auto"/>
            <w:hideMark/>
          </w:tcPr>
          <w:p w14:paraId="511152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0989F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26E9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1DA076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45BFE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584F76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B74AE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665B91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77B83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8726E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5"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09161E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08F0CB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NR_RAIL_EU_900MHz-Perf, NR_RAIL_EU_1900MHz_TDD-Perf</w:t>
            </w:r>
          </w:p>
        </w:tc>
        <w:tc>
          <w:tcPr>
            <w:tcW w:w="245" w:type="pct"/>
            <w:tcBorders>
              <w:top w:val="nil"/>
              <w:left w:val="nil"/>
              <w:bottom w:val="single" w:sz="4" w:space="0" w:color="A6A6A6"/>
              <w:right w:val="single" w:sz="4" w:space="0" w:color="A6A6A6"/>
            </w:tcBorders>
            <w:shd w:val="clear" w:color="000000" w:fill="BFBFBF"/>
            <w:hideMark/>
          </w:tcPr>
          <w:p w14:paraId="7AE7A6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0494</w:t>
            </w:r>
          </w:p>
        </w:tc>
        <w:tc>
          <w:tcPr>
            <w:tcW w:w="195" w:type="pct"/>
            <w:tcBorders>
              <w:top w:val="nil"/>
              <w:left w:val="nil"/>
              <w:bottom w:val="single" w:sz="4" w:space="0" w:color="A6A6A6"/>
              <w:right w:val="single" w:sz="4" w:space="0" w:color="A6A6A6"/>
            </w:tcBorders>
            <w:shd w:val="clear" w:color="000000" w:fill="BFBFBF"/>
            <w:hideMark/>
          </w:tcPr>
          <w:p w14:paraId="23F76D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385A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FE4872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73E1F9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R4-2308553</w:t>
            </w:r>
          </w:p>
        </w:tc>
        <w:tc>
          <w:tcPr>
            <w:tcW w:w="534" w:type="pct"/>
            <w:tcBorders>
              <w:top w:val="nil"/>
              <w:left w:val="nil"/>
              <w:bottom w:val="single" w:sz="4" w:space="0" w:color="A6A6A6"/>
              <w:right w:val="single" w:sz="4" w:space="0" w:color="A6A6A6"/>
            </w:tcBorders>
            <w:shd w:val="clear" w:color="auto" w:fill="auto"/>
            <w:hideMark/>
          </w:tcPr>
          <w:p w14:paraId="654DC1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 Maintenance related to bands n100 and n101</w:t>
            </w:r>
          </w:p>
        </w:tc>
        <w:tc>
          <w:tcPr>
            <w:tcW w:w="358" w:type="pct"/>
            <w:tcBorders>
              <w:top w:val="nil"/>
              <w:left w:val="nil"/>
              <w:bottom w:val="single" w:sz="4" w:space="0" w:color="A6A6A6"/>
              <w:right w:val="single" w:sz="4" w:space="0" w:color="A6A6A6"/>
            </w:tcBorders>
            <w:shd w:val="clear" w:color="auto" w:fill="auto"/>
            <w:hideMark/>
          </w:tcPr>
          <w:p w14:paraId="730D3A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D80D9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31E66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484CD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B830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151E87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F44B5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9EDFD1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1302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64429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7"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1FE721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104AB4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NR_RAIL_EU_900MHz-Perf, NR_RAIL_EU_1900MHz_TDD-Perf</w:t>
            </w:r>
          </w:p>
        </w:tc>
        <w:tc>
          <w:tcPr>
            <w:tcW w:w="245" w:type="pct"/>
            <w:tcBorders>
              <w:top w:val="nil"/>
              <w:left w:val="nil"/>
              <w:bottom w:val="single" w:sz="4" w:space="0" w:color="A6A6A6"/>
              <w:right w:val="single" w:sz="4" w:space="0" w:color="A6A6A6"/>
            </w:tcBorders>
            <w:shd w:val="clear" w:color="000000" w:fill="BFBFBF"/>
            <w:hideMark/>
          </w:tcPr>
          <w:p w14:paraId="2B2C18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0495</w:t>
            </w:r>
          </w:p>
        </w:tc>
        <w:tc>
          <w:tcPr>
            <w:tcW w:w="195" w:type="pct"/>
            <w:tcBorders>
              <w:top w:val="nil"/>
              <w:left w:val="nil"/>
              <w:bottom w:val="single" w:sz="4" w:space="0" w:color="A6A6A6"/>
              <w:right w:val="single" w:sz="4" w:space="0" w:color="A6A6A6"/>
            </w:tcBorders>
            <w:shd w:val="clear" w:color="000000" w:fill="BFBFBF"/>
            <w:hideMark/>
          </w:tcPr>
          <w:p w14:paraId="55C2AE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89DFC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1C02494"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D2124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8" w:history="1">
              <w:r w:rsidR="00973DCF" w:rsidRPr="00973DCF">
                <w:rPr>
                  <w:rFonts w:ascii="Arial" w:hAnsi="Arial" w:cs="Arial"/>
                  <w:b/>
                  <w:bCs/>
                  <w:color w:val="0000FF"/>
                  <w:sz w:val="14"/>
                  <w:szCs w:val="14"/>
                  <w:u w:val="single"/>
                </w:rPr>
                <w:t>R4-2308554</w:t>
              </w:r>
            </w:hyperlink>
          </w:p>
        </w:tc>
        <w:tc>
          <w:tcPr>
            <w:tcW w:w="534" w:type="pct"/>
            <w:tcBorders>
              <w:top w:val="nil"/>
              <w:left w:val="nil"/>
              <w:bottom w:val="single" w:sz="4" w:space="0" w:color="A6A6A6"/>
              <w:right w:val="single" w:sz="4" w:space="0" w:color="A6A6A6"/>
            </w:tcBorders>
            <w:shd w:val="clear" w:color="auto" w:fill="auto"/>
            <w:hideMark/>
          </w:tcPr>
          <w:p w14:paraId="4B918D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38.852 - clarification on the limits specified from ECC EIRP limits for band n101</w:t>
            </w:r>
          </w:p>
        </w:tc>
        <w:tc>
          <w:tcPr>
            <w:tcW w:w="358" w:type="pct"/>
            <w:tcBorders>
              <w:top w:val="nil"/>
              <w:left w:val="nil"/>
              <w:bottom w:val="single" w:sz="4" w:space="0" w:color="A6A6A6"/>
              <w:right w:val="single" w:sz="4" w:space="0" w:color="A6A6A6"/>
            </w:tcBorders>
            <w:shd w:val="clear" w:color="auto" w:fill="auto"/>
            <w:hideMark/>
          </w:tcPr>
          <w:p w14:paraId="29FEBF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D0181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BF9C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ADADBC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92E63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73BB12AB"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6AC8191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97761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19" w:history="1">
              <w:r w:rsidR="00973DCF" w:rsidRPr="00973DCF">
                <w:rPr>
                  <w:rFonts w:ascii="Arial" w:hAnsi="Arial" w:cs="Arial"/>
                  <w:b/>
                  <w:bCs/>
                  <w:color w:val="0000FF"/>
                  <w:sz w:val="14"/>
                  <w:szCs w:val="14"/>
                  <w:u w:val="single"/>
                </w:rPr>
                <w:t>R4-2309561</w:t>
              </w:r>
            </w:hyperlink>
          </w:p>
        </w:tc>
        <w:tc>
          <w:tcPr>
            <w:tcW w:w="225" w:type="pct"/>
            <w:tcBorders>
              <w:top w:val="nil"/>
              <w:left w:val="nil"/>
              <w:bottom w:val="single" w:sz="4" w:space="0" w:color="A6A6A6"/>
              <w:right w:val="single" w:sz="4" w:space="0" w:color="A6A6A6"/>
            </w:tcBorders>
            <w:shd w:val="clear" w:color="auto" w:fill="auto"/>
            <w:hideMark/>
          </w:tcPr>
          <w:p w14:paraId="13E9CC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B4922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1" w:history="1">
              <w:r w:rsidR="00973DCF" w:rsidRPr="00973DCF">
                <w:rPr>
                  <w:rFonts w:ascii="Arial" w:hAnsi="Arial" w:cs="Arial"/>
                  <w:b/>
                  <w:bCs/>
                  <w:color w:val="0000FF"/>
                  <w:sz w:val="14"/>
                  <w:szCs w:val="14"/>
                  <w:u w:val="single"/>
                </w:rPr>
                <w:t>38.852</w:t>
              </w:r>
            </w:hyperlink>
          </w:p>
        </w:tc>
        <w:tc>
          <w:tcPr>
            <w:tcW w:w="274" w:type="pct"/>
            <w:tcBorders>
              <w:top w:val="nil"/>
              <w:left w:val="nil"/>
              <w:bottom w:val="single" w:sz="4" w:space="0" w:color="A6A6A6"/>
              <w:right w:val="single" w:sz="4" w:space="0" w:color="A6A6A6"/>
            </w:tcBorders>
            <w:shd w:val="clear" w:color="auto" w:fill="auto"/>
            <w:hideMark/>
          </w:tcPr>
          <w:p w14:paraId="0FB77C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0D3722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2" w:history="1">
              <w:r w:rsidR="00973DCF" w:rsidRPr="00973DCF">
                <w:rPr>
                  <w:rFonts w:ascii="Arial" w:hAnsi="Arial" w:cs="Arial"/>
                  <w:b/>
                  <w:bCs/>
                  <w:color w:val="0000FF"/>
                  <w:sz w:val="14"/>
                  <w:szCs w:val="14"/>
                  <w:u w:val="single"/>
                </w:rPr>
                <w:t>NR_RAIL_EU_1900MHz_TDD-Core</w:t>
              </w:r>
            </w:hyperlink>
          </w:p>
        </w:tc>
        <w:tc>
          <w:tcPr>
            <w:tcW w:w="245" w:type="pct"/>
            <w:tcBorders>
              <w:top w:val="nil"/>
              <w:left w:val="nil"/>
              <w:bottom w:val="single" w:sz="4" w:space="0" w:color="A6A6A6"/>
              <w:right w:val="single" w:sz="4" w:space="0" w:color="A6A6A6"/>
            </w:tcBorders>
            <w:shd w:val="clear" w:color="000000" w:fill="BFBFBF"/>
            <w:hideMark/>
          </w:tcPr>
          <w:p w14:paraId="174411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0002</w:t>
            </w:r>
          </w:p>
        </w:tc>
        <w:tc>
          <w:tcPr>
            <w:tcW w:w="195" w:type="pct"/>
            <w:tcBorders>
              <w:top w:val="nil"/>
              <w:left w:val="nil"/>
              <w:bottom w:val="single" w:sz="4" w:space="0" w:color="A6A6A6"/>
              <w:right w:val="single" w:sz="4" w:space="0" w:color="A6A6A6"/>
            </w:tcBorders>
            <w:shd w:val="clear" w:color="000000" w:fill="BFBFBF"/>
            <w:hideMark/>
          </w:tcPr>
          <w:p w14:paraId="2950E9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02C62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38160F8"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3482A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3" w:history="1">
              <w:r w:rsidR="00973DCF" w:rsidRPr="00973DCF">
                <w:rPr>
                  <w:rFonts w:ascii="Arial" w:hAnsi="Arial" w:cs="Arial"/>
                  <w:b/>
                  <w:bCs/>
                  <w:color w:val="0000FF"/>
                  <w:sz w:val="14"/>
                  <w:szCs w:val="14"/>
                  <w:u w:val="single"/>
                </w:rPr>
                <w:t>R4-2308555</w:t>
              </w:r>
            </w:hyperlink>
          </w:p>
        </w:tc>
        <w:tc>
          <w:tcPr>
            <w:tcW w:w="534" w:type="pct"/>
            <w:tcBorders>
              <w:top w:val="nil"/>
              <w:left w:val="nil"/>
              <w:bottom w:val="single" w:sz="4" w:space="0" w:color="A6A6A6"/>
              <w:right w:val="single" w:sz="4" w:space="0" w:color="A6A6A6"/>
            </w:tcBorders>
            <w:shd w:val="clear" w:color="auto" w:fill="auto"/>
            <w:hideMark/>
          </w:tcPr>
          <w:p w14:paraId="229C80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38.853 - clarification on the limits specified from ECC EIRP limits for band n100</w:t>
            </w:r>
          </w:p>
        </w:tc>
        <w:tc>
          <w:tcPr>
            <w:tcW w:w="358" w:type="pct"/>
            <w:tcBorders>
              <w:top w:val="nil"/>
              <w:left w:val="nil"/>
              <w:bottom w:val="single" w:sz="4" w:space="0" w:color="A6A6A6"/>
              <w:right w:val="single" w:sz="4" w:space="0" w:color="A6A6A6"/>
            </w:tcBorders>
            <w:shd w:val="clear" w:color="auto" w:fill="auto"/>
            <w:hideMark/>
          </w:tcPr>
          <w:p w14:paraId="690836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B1F26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1825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6E22A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E3529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single" w:sz="4" w:space="0" w:color="A6A6A6"/>
              <w:left w:val="single" w:sz="4" w:space="0" w:color="A6A6A6"/>
              <w:bottom w:val="single" w:sz="4" w:space="0" w:color="A6A6A6"/>
              <w:right w:val="single" w:sz="4" w:space="0" w:color="A6A6A6"/>
            </w:tcBorders>
            <w:shd w:val="clear" w:color="000000" w:fill="FFEB9C"/>
            <w:hideMark/>
          </w:tcPr>
          <w:p w14:paraId="48870259" w14:textId="77777777" w:rsidR="00973DCF" w:rsidRPr="00973DCF" w:rsidRDefault="00973DCF" w:rsidP="00973DCF">
            <w:pPr>
              <w:overflowPunct/>
              <w:autoSpaceDE/>
              <w:autoSpaceDN/>
              <w:adjustRightInd/>
              <w:spacing w:after="0"/>
              <w:textAlignment w:val="auto"/>
              <w:rPr>
                <w:rFonts w:ascii="Arial" w:hAnsi="Arial" w:cs="Arial"/>
                <w:color w:val="9C6500"/>
                <w:sz w:val="14"/>
                <w:szCs w:val="14"/>
              </w:rPr>
            </w:pPr>
            <w:r w:rsidRPr="00973DCF">
              <w:rPr>
                <w:rFonts w:ascii="Arial" w:hAnsi="Arial" w:cs="Arial"/>
                <w:color w:val="9C6500"/>
                <w:sz w:val="14"/>
                <w:szCs w:val="14"/>
              </w:rPr>
              <w:t>revised</w:t>
            </w:r>
          </w:p>
        </w:tc>
        <w:tc>
          <w:tcPr>
            <w:tcW w:w="196" w:type="pct"/>
            <w:tcBorders>
              <w:top w:val="nil"/>
              <w:left w:val="nil"/>
              <w:bottom w:val="single" w:sz="4" w:space="0" w:color="A6A6A6"/>
              <w:right w:val="single" w:sz="4" w:space="0" w:color="A6A6A6"/>
            </w:tcBorders>
            <w:shd w:val="clear" w:color="auto" w:fill="auto"/>
            <w:hideMark/>
          </w:tcPr>
          <w:p w14:paraId="7E71F6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FD56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4" w:history="1">
              <w:r w:rsidR="00973DCF" w:rsidRPr="00973DCF">
                <w:rPr>
                  <w:rFonts w:ascii="Arial" w:hAnsi="Arial" w:cs="Arial"/>
                  <w:b/>
                  <w:bCs/>
                  <w:color w:val="0000FF"/>
                  <w:sz w:val="14"/>
                  <w:szCs w:val="14"/>
                  <w:u w:val="single"/>
                </w:rPr>
                <w:t>R4-2309550</w:t>
              </w:r>
            </w:hyperlink>
          </w:p>
        </w:tc>
        <w:tc>
          <w:tcPr>
            <w:tcW w:w="225" w:type="pct"/>
            <w:tcBorders>
              <w:top w:val="nil"/>
              <w:left w:val="nil"/>
              <w:bottom w:val="single" w:sz="4" w:space="0" w:color="A6A6A6"/>
              <w:right w:val="single" w:sz="4" w:space="0" w:color="A6A6A6"/>
            </w:tcBorders>
            <w:shd w:val="clear" w:color="auto" w:fill="auto"/>
            <w:hideMark/>
          </w:tcPr>
          <w:p w14:paraId="35FE14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F550E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6" w:history="1">
              <w:r w:rsidR="00973DCF" w:rsidRPr="00973DCF">
                <w:rPr>
                  <w:rFonts w:ascii="Arial" w:hAnsi="Arial" w:cs="Arial"/>
                  <w:b/>
                  <w:bCs/>
                  <w:color w:val="0000FF"/>
                  <w:sz w:val="14"/>
                  <w:szCs w:val="14"/>
                  <w:u w:val="single"/>
                </w:rPr>
                <w:t>38.853</w:t>
              </w:r>
            </w:hyperlink>
          </w:p>
        </w:tc>
        <w:tc>
          <w:tcPr>
            <w:tcW w:w="274" w:type="pct"/>
            <w:tcBorders>
              <w:top w:val="nil"/>
              <w:left w:val="nil"/>
              <w:bottom w:val="single" w:sz="4" w:space="0" w:color="A6A6A6"/>
              <w:right w:val="single" w:sz="4" w:space="0" w:color="A6A6A6"/>
            </w:tcBorders>
            <w:shd w:val="clear" w:color="auto" w:fill="auto"/>
            <w:hideMark/>
          </w:tcPr>
          <w:p w14:paraId="2D227F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1F7AEB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7" w:history="1">
              <w:r w:rsidR="00973DCF" w:rsidRPr="00973DCF">
                <w:rPr>
                  <w:rFonts w:ascii="Arial" w:hAnsi="Arial" w:cs="Arial"/>
                  <w:b/>
                  <w:bCs/>
                  <w:color w:val="0000FF"/>
                  <w:sz w:val="14"/>
                  <w:szCs w:val="14"/>
                  <w:u w:val="single"/>
                </w:rPr>
                <w:t>NR_RAIL_EU_900MHz-Core</w:t>
              </w:r>
            </w:hyperlink>
          </w:p>
        </w:tc>
        <w:tc>
          <w:tcPr>
            <w:tcW w:w="245" w:type="pct"/>
            <w:tcBorders>
              <w:top w:val="nil"/>
              <w:left w:val="nil"/>
              <w:bottom w:val="single" w:sz="4" w:space="0" w:color="A6A6A6"/>
              <w:right w:val="single" w:sz="4" w:space="0" w:color="A6A6A6"/>
            </w:tcBorders>
            <w:shd w:val="clear" w:color="000000" w:fill="BFBFBF"/>
            <w:hideMark/>
          </w:tcPr>
          <w:p w14:paraId="499E7D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0002</w:t>
            </w:r>
          </w:p>
        </w:tc>
        <w:tc>
          <w:tcPr>
            <w:tcW w:w="195" w:type="pct"/>
            <w:tcBorders>
              <w:top w:val="nil"/>
              <w:left w:val="nil"/>
              <w:bottom w:val="single" w:sz="4" w:space="0" w:color="A6A6A6"/>
              <w:right w:val="single" w:sz="4" w:space="0" w:color="A6A6A6"/>
            </w:tcBorders>
            <w:shd w:val="clear" w:color="000000" w:fill="BFBFBF"/>
            <w:hideMark/>
          </w:tcPr>
          <w:p w14:paraId="60523B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C82D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E005AB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571BA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8" w:history="1">
              <w:r w:rsidR="00973DCF" w:rsidRPr="00973DCF">
                <w:rPr>
                  <w:rFonts w:ascii="Arial" w:hAnsi="Arial" w:cs="Arial"/>
                  <w:b/>
                  <w:bCs/>
                  <w:color w:val="0000FF"/>
                  <w:sz w:val="14"/>
                  <w:szCs w:val="14"/>
                  <w:u w:val="single"/>
                </w:rPr>
                <w:t>R4-2308556</w:t>
              </w:r>
            </w:hyperlink>
          </w:p>
        </w:tc>
        <w:tc>
          <w:tcPr>
            <w:tcW w:w="534" w:type="pct"/>
            <w:tcBorders>
              <w:top w:val="nil"/>
              <w:left w:val="nil"/>
              <w:bottom w:val="single" w:sz="4" w:space="0" w:color="A6A6A6"/>
              <w:right w:val="single" w:sz="4" w:space="0" w:color="A6A6A6"/>
            </w:tcBorders>
            <w:shd w:val="clear" w:color="auto" w:fill="auto"/>
            <w:hideMark/>
          </w:tcPr>
          <w:p w14:paraId="570101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to FR1 spatial relation activation</w:t>
            </w:r>
          </w:p>
        </w:tc>
        <w:tc>
          <w:tcPr>
            <w:tcW w:w="358" w:type="pct"/>
            <w:tcBorders>
              <w:top w:val="nil"/>
              <w:left w:val="nil"/>
              <w:bottom w:val="single" w:sz="4" w:space="0" w:color="A6A6A6"/>
              <w:right w:val="single" w:sz="4" w:space="0" w:color="A6A6A6"/>
            </w:tcBorders>
            <w:shd w:val="clear" w:color="auto" w:fill="auto"/>
            <w:hideMark/>
          </w:tcPr>
          <w:p w14:paraId="5CA491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06BE6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6FF5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21EA6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2964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F0362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FF3D6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818A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B467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2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FF46A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EB8D6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41767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0F6E2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3248</w:t>
            </w:r>
          </w:p>
        </w:tc>
        <w:tc>
          <w:tcPr>
            <w:tcW w:w="195" w:type="pct"/>
            <w:tcBorders>
              <w:top w:val="nil"/>
              <w:left w:val="nil"/>
              <w:bottom w:val="single" w:sz="4" w:space="0" w:color="A6A6A6"/>
              <w:right w:val="single" w:sz="4" w:space="0" w:color="A6A6A6"/>
            </w:tcBorders>
            <w:shd w:val="clear" w:color="000000" w:fill="BFBFBF"/>
            <w:hideMark/>
          </w:tcPr>
          <w:p w14:paraId="7A5FAB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563A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98BF22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EA482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2" w:history="1">
              <w:r w:rsidR="00973DCF" w:rsidRPr="00973DCF">
                <w:rPr>
                  <w:rFonts w:ascii="Arial" w:hAnsi="Arial" w:cs="Arial"/>
                  <w:b/>
                  <w:bCs/>
                  <w:color w:val="0000FF"/>
                  <w:sz w:val="14"/>
                  <w:szCs w:val="14"/>
                  <w:u w:val="single"/>
                </w:rPr>
                <w:t>R4-2308557</w:t>
              </w:r>
            </w:hyperlink>
          </w:p>
        </w:tc>
        <w:tc>
          <w:tcPr>
            <w:tcW w:w="534" w:type="pct"/>
            <w:tcBorders>
              <w:top w:val="nil"/>
              <w:left w:val="nil"/>
              <w:bottom w:val="single" w:sz="4" w:space="0" w:color="A6A6A6"/>
              <w:right w:val="single" w:sz="4" w:space="0" w:color="A6A6A6"/>
            </w:tcBorders>
            <w:shd w:val="clear" w:color="auto" w:fill="auto"/>
            <w:hideMark/>
          </w:tcPr>
          <w:p w14:paraId="181C5F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to FR1 spatial relation activation</w:t>
            </w:r>
          </w:p>
        </w:tc>
        <w:tc>
          <w:tcPr>
            <w:tcW w:w="358" w:type="pct"/>
            <w:tcBorders>
              <w:top w:val="nil"/>
              <w:left w:val="nil"/>
              <w:bottom w:val="single" w:sz="4" w:space="0" w:color="A6A6A6"/>
              <w:right w:val="single" w:sz="4" w:space="0" w:color="A6A6A6"/>
            </w:tcBorders>
            <w:shd w:val="clear" w:color="auto" w:fill="auto"/>
            <w:hideMark/>
          </w:tcPr>
          <w:p w14:paraId="138EED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D4975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1BA4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D6F63A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4EB4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76A44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2D4BD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66C120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AFCFD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6A05D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125AB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D340C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0BD67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3249</w:t>
            </w:r>
          </w:p>
        </w:tc>
        <w:tc>
          <w:tcPr>
            <w:tcW w:w="195" w:type="pct"/>
            <w:tcBorders>
              <w:top w:val="nil"/>
              <w:left w:val="nil"/>
              <w:bottom w:val="single" w:sz="4" w:space="0" w:color="A6A6A6"/>
              <w:right w:val="single" w:sz="4" w:space="0" w:color="A6A6A6"/>
            </w:tcBorders>
            <w:shd w:val="clear" w:color="000000" w:fill="BFBFBF"/>
            <w:hideMark/>
          </w:tcPr>
          <w:p w14:paraId="0D4774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4BBC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E67576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8D50E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6" w:history="1">
              <w:r w:rsidR="00973DCF" w:rsidRPr="00973DCF">
                <w:rPr>
                  <w:rFonts w:ascii="Arial" w:hAnsi="Arial" w:cs="Arial"/>
                  <w:b/>
                  <w:bCs/>
                  <w:color w:val="0000FF"/>
                  <w:sz w:val="14"/>
                  <w:szCs w:val="14"/>
                  <w:u w:val="single"/>
                </w:rPr>
                <w:t>R4-2308558</w:t>
              </w:r>
            </w:hyperlink>
          </w:p>
        </w:tc>
        <w:tc>
          <w:tcPr>
            <w:tcW w:w="534" w:type="pct"/>
            <w:tcBorders>
              <w:top w:val="nil"/>
              <w:left w:val="nil"/>
              <w:bottom w:val="single" w:sz="4" w:space="0" w:color="A6A6A6"/>
              <w:right w:val="single" w:sz="4" w:space="0" w:color="A6A6A6"/>
            </w:tcBorders>
            <w:shd w:val="clear" w:color="auto" w:fill="auto"/>
            <w:hideMark/>
          </w:tcPr>
          <w:p w14:paraId="30AA1D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Clarification to FR1 spatial relation activation</w:t>
            </w:r>
          </w:p>
        </w:tc>
        <w:tc>
          <w:tcPr>
            <w:tcW w:w="358" w:type="pct"/>
            <w:tcBorders>
              <w:top w:val="nil"/>
              <w:left w:val="nil"/>
              <w:bottom w:val="single" w:sz="4" w:space="0" w:color="A6A6A6"/>
              <w:right w:val="single" w:sz="4" w:space="0" w:color="A6A6A6"/>
            </w:tcBorders>
            <w:shd w:val="clear" w:color="auto" w:fill="auto"/>
            <w:hideMark/>
          </w:tcPr>
          <w:p w14:paraId="094AA4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F8EE9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AD56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CDCBA0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D981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55089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ADB64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C35FE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7A36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18332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122CD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F25E5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3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BDF7B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3250</w:t>
            </w:r>
          </w:p>
        </w:tc>
        <w:tc>
          <w:tcPr>
            <w:tcW w:w="195" w:type="pct"/>
            <w:tcBorders>
              <w:top w:val="nil"/>
              <w:left w:val="nil"/>
              <w:bottom w:val="single" w:sz="4" w:space="0" w:color="A6A6A6"/>
              <w:right w:val="single" w:sz="4" w:space="0" w:color="A6A6A6"/>
            </w:tcBorders>
            <w:shd w:val="clear" w:color="000000" w:fill="BFBFBF"/>
            <w:hideMark/>
          </w:tcPr>
          <w:p w14:paraId="3796EB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3D21B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153CF4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D907D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0" w:history="1">
              <w:r w:rsidR="00973DCF" w:rsidRPr="00973DCF">
                <w:rPr>
                  <w:rFonts w:ascii="Arial" w:hAnsi="Arial" w:cs="Arial"/>
                  <w:b/>
                  <w:bCs/>
                  <w:color w:val="0000FF"/>
                  <w:sz w:val="14"/>
                  <w:szCs w:val="14"/>
                  <w:u w:val="single"/>
                </w:rPr>
                <w:t>R4-2308574</w:t>
              </w:r>
            </w:hyperlink>
          </w:p>
        </w:tc>
        <w:tc>
          <w:tcPr>
            <w:tcW w:w="534" w:type="pct"/>
            <w:tcBorders>
              <w:top w:val="nil"/>
              <w:left w:val="nil"/>
              <w:bottom w:val="single" w:sz="4" w:space="0" w:color="A6A6A6"/>
              <w:right w:val="single" w:sz="4" w:space="0" w:color="A6A6A6"/>
            </w:tcBorders>
            <w:shd w:val="clear" w:color="auto" w:fill="auto"/>
            <w:hideMark/>
          </w:tcPr>
          <w:p w14:paraId="2B1B5B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to introduce CA_n8-n20-n28 and corresponding fallback configurations</w:t>
            </w:r>
          </w:p>
        </w:tc>
        <w:tc>
          <w:tcPr>
            <w:tcW w:w="358" w:type="pct"/>
            <w:tcBorders>
              <w:top w:val="nil"/>
              <w:left w:val="nil"/>
              <w:bottom w:val="single" w:sz="4" w:space="0" w:color="A6A6A6"/>
              <w:right w:val="single" w:sz="4" w:space="0" w:color="A6A6A6"/>
            </w:tcBorders>
            <w:shd w:val="clear" w:color="auto" w:fill="auto"/>
            <w:hideMark/>
          </w:tcPr>
          <w:p w14:paraId="539AEB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Skyworks Solutions Inc., Xiaomi</w:t>
            </w:r>
          </w:p>
        </w:tc>
        <w:tc>
          <w:tcPr>
            <w:tcW w:w="161" w:type="pct"/>
            <w:tcBorders>
              <w:top w:val="nil"/>
              <w:left w:val="nil"/>
              <w:bottom w:val="single" w:sz="4" w:space="0" w:color="A6A6A6"/>
              <w:right w:val="single" w:sz="4" w:space="0" w:color="A6A6A6"/>
            </w:tcBorders>
            <w:shd w:val="clear" w:color="auto" w:fill="auto"/>
            <w:hideMark/>
          </w:tcPr>
          <w:p w14:paraId="7942B9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D52D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03A2C3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BF15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7.30.2.3</w:t>
            </w:r>
          </w:p>
        </w:tc>
        <w:tc>
          <w:tcPr>
            <w:tcW w:w="294" w:type="pct"/>
            <w:tcBorders>
              <w:top w:val="nil"/>
              <w:left w:val="nil"/>
              <w:bottom w:val="single" w:sz="4" w:space="0" w:color="A6A6A6"/>
              <w:right w:val="single" w:sz="4" w:space="0" w:color="A6A6A6"/>
            </w:tcBorders>
            <w:shd w:val="clear" w:color="auto" w:fill="auto"/>
            <w:hideMark/>
          </w:tcPr>
          <w:p w14:paraId="079ECE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26511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4C89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54C62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E6184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E22CB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7E2EF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3" w:history="1">
              <w:r w:rsidR="00973DCF" w:rsidRPr="00973DCF">
                <w:rPr>
                  <w:rFonts w:ascii="Arial" w:hAnsi="Arial" w:cs="Arial"/>
                  <w:b/>
                  <w:bCs/>
                  <w:color w:val="0000FF"/>
                  <w:sz w:val="14"/>
                  <w:szCs w:val="14"/>
                  <w:u w:val="single"/>
                </w:rPr>
                <w:t>NR_700800900_combo_enh-Core</w:t>
              </w:r>
            </w:hyperlink>
          </w:p>
        </w:tc>
        <w:tc>
          <w:tcPr>
            <w:tcW w:w="245" w:type="pct"/>
            <w:tcBorders>
              <w:top w:val="nil"/>
              <w:left w:val="nil"/>
              <w:bottom w:val="single" w:sz="4" w:space="0" w:color="A6A6A6"/>
              <w:right w:val="single" w:sz="4" w:space="0" w:color="A6A6A6"/>
            </w:tcBorders>
            <w:shd w:val="clear" w:color="000000" w:fill="BFBFBF"/>
            <w:hideMark/>
          </w:tcPr>
          <w:p w14:paraId="280A4E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1567</w:t>
            </w:r>
          </w:p>
        </w:tc>
        <w:tc>
          <w:tcPr>
            <w:tcW w:w="195" w:type="pct"/>
            <w:tcBorders>
              <w:top w:val="nil"/>
              <w:left w:val="nil"/>
              <w:bottom w:val="single" w:sz="4" w:space="0" w:color="A6A6A6"/>
              <w:right w:val="single" w:sz="4" w:space="0" w:color="A6A6A6"/>
            </w:tcBorders>
            <w:shd w:val="clear" w:color="000000" w:fill="BFBFBF"/>
            <w:hideMark/>
          </w:tcPr>
          <w:p w14:paraId="2E743D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5FC6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116B4286"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7449B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4" w:history="1">
              <w:r w:rsidR="00973DCF" w:rsidRPr="00973DCF">
                <w:rPr>
                  <w:rFonts w:ascii="Arial" w:hAnsi="Arial" w:cs="Arial"/>
                  <w:b/>
                  <w:bCs/>
                  <w:color w:val="0000FF"/>
                  <w:sz w:val="14"/>
                  <w:szCs w:val="14"/>
                  <w:u w:val="single"/>
                </w:rPr>
                <w:t>R4-2308587</w:t>
              </w:r>
            </w:hyperlink>
          </w:p>
        </w:tc>
        <w:tc>
          <w:tcPr>
            <w:tcW w:w="534" w:type="pct"/>
            <w:tcBorders>
              <w:top w:val="nil"/>
              <w:left w:val="nil"/>
              <w:bottom w:val="single" w:sz="4" w:space="0" w:color="A6A6A6"/>
              <w:right w:val="single" w:sz="4" w:space="0" w:color="A6A6A6"/>
            </w:tcBorders>
            <w:shd w:val="clear" w:color="auto" w:fill="auto"/>
            <w:hideMark/>
          </w:tcPr>
          <w:p w14:paraId="2E09D3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TS38.101-5 Introduction of the satellite L-/S-band</w:t>
            </w:r>
          </w:p>
        </w:tc>
        <w:tc>
          <w:tcPr>
            <w:tcW w:w="358" w:type="pct"/>
            <w:tcBorders>
              <w:top w:val="nil"/>
              <w:left w:val="nil"/>
              <w:bottom w:val="single" w:sz="4" w:space="0" w:color="A6A6A6"/>
              <w:right w:val="single" w:sz="4" w:space="0" w:color="A6A6A6"/>
            </w:tcBorders>
            <w:shd w:val="clear" w:color="auto" w:fill="auto"/>
            <w:hideMark/>
          </w:tcPr>
          <w:p w14:paraId="49FDC1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6F5CA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5470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85A44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108B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7.32.3</w:t>
            </w:r>
          </w:p>
        </w:tc>
        <w:tc>
          <w:tcPr>
            <w:tcW w:w="294" w:type="pct"/>
            <w:tcBorders>
              <w:top w:val="nil"/>
              <w:left w:val="nil"/>
              <w:bottom w:val="single" w:sz="4" w:space="0" w:color="A6A6A6"/>
              <w:right w:val="single" w:sz="4" w:space="0" w:color="A6A6A6"/>
            </w:tcBorders>
            <w:shd w:val="clear" w:color="auto" w:fill="auto"/>
            <w:hideMark/>
          </w:tcPr>
          <w:p w14:paraId="77D6F0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BDFDE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77313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A8CB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794AF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6" w:history="1">
              <w:r w:rsidR="00973DCF" w:rsidRPr="00973DCF">
                <w:rPr>
                  <w:rFonts w:ascii="Arial" w:hAnsi="Arial" w:cs="Arial"/>
                  <w:b/>
                  <w:bCs/>
                  <w:color w:val="0000FF"/>
                  <w:sz w:val="14"/>
                  <w:szCs w:val="14"/>
                  <w:u w:val="single"/>
                </w:rPr>
                <w:t>38.101-5</w:t>
              </w:r>
            </w:hyperlink>
          </w:p>
        </w:tc>
        <w:tc>
          <w:tcPr>
            <w:tcW w:w="274" w:type="pct"/>
            <w:tcBorders>
              <w:top w:val="nil"/>
              <w:left w:val="nil"/>
              <w:bottom w:val="single" w:sz="4" w:space="0" w:color="A6A6A6"/>
              <w:right w:val="single" w:sz="4" w:space="0" w:color="A6A6A6"/>
            </w:tcBorders>
            <w:shd w:val="clear" w:color="auto" w:fill="auto"/>
            <w:hideMark/>
          </w:tcPr>
          <w:p w14:paraId="1E27D5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92764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7" w:history="1">
              <w:r w:rsidR="00973DCF" w:rsidRPr="00973DCF">
                <w:rPr>
                  <w:rFonts w:ascii="Arial" w:hAnsi="Arial" w:cs="Arial"/>
                  <w:b/>
                  <w:bCs/>
                  <w:color w:val="0000FF"/>
                  <w:sz w:val="14"/>
                  <w:szCs w:val="14"/>
                  <w:u w:val="single"/>
                </w:rPr>
                <w:t>NR_NTN_LSband-Core</w:t>
              </w:r>
            </w:hyperlink>
          </w:p>
        </w:tc>
        <w:tc>
          <w:tcPr>
            <w:tcW w:w="245" w:type="pct"/>
            <w:tcBorders>
              <w:top w:val="nil"/>
              <w:left w:val="nil"/>
              <w:bottom w:val="single" w:sz="4" w:space="0" w:color="A6A6A6"/>
              <w:right w:val="single" w:sz="4" w:space="0" w:color="A6A6A6"/>
            </w:tcBorders>
            <w:shd w:val="clear" w:color="000000" w:fill="BFBFBF"/>
            <w:hideMark/>
          </w:tcPr>
          <w:p w14:paraId="7734ED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0022</w:t>
            </w:r>
          </w:p>
        </w:tc>
        <w:tc>
          <w:tcPr>
            <w:tcW w:w="195" w:type="pct"/>
            <w:tcBorders>
              <w:top w:val="nil"/>
              <w:left w:val="nil"/>
              <w:bottom w:val="single" w:sz="4" w:space="0" w:color="A6A6A6"/>
              <w:right w:val="single" w:sz="4" w:space="0" w:color="A6A6A6"/>
            </w:tcBorders>
            <w:shd w:val="clear" w:color="000000" w:fill="BFBFBF"/>
            <w:hideMark/>
          </w:tcPr>
          <w:p w14:paraId="447FB8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2D5DC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B0B5AB5"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AE3C2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8" w:history="1">
              <w:r w:rsidR="00973DCF" w:rsidRPr="00973DCF">
                <w:rPr>
                  <w:rFonts w:ascii="Arial" w:hAnsi="Arial" w:cs="Arial"/>
                  <w:b/>
                  <w:bCs/>
                  <w:color w:val="0000FF"/>
                  <w:sz w:val="14"/>
                  <w:szCs w:val="14"/>
                  <w:u w:val="single"/>
                </w:rPr>
                <w:t>R4-2308588</w:t>
              </w:r>
            </w:hyperlink>
          </w:p>
        </w:tc>
        <w:tc>
          <w:tcPr>
            <w:tcW w:w="534" w:type="pct"/>
            <w:tcBorders>
              <w:top w:val="nil"/>
              <w:left w:val="nil"/>
              <w:bottom w:val="single" w:sz="4" w:space="0" w:color="A6A6A6"/>
              <w:right w:val="single" w:sz="4" w:space="0" w:color="A6A6A6"/>
            </w:tcBorders>
            <w:shd w:val="clear" w:color="auto" w:fill="auto"/>
            <w:hideMark/>
          </w:tcPr>
          <w:p w14:paraId="6EA7C9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TS38.108 Introduction of the satellite L-/S-band</w:t>
            </w:r>
          </w:p>
        </w:tc>
        <w:tc>
          <w:tcPr>
            <w:tcW w:w="358" w:type="pct"/>
            <w:tcBorders>
              <w:top w:val="nil"/>
              <w:left w:val="nil"/>
              <w:bottom w:val="single" w:sz="4" w:space="0" w:color="A6A6A6"/>
              <w:right w:val="single" w:sz="4" w:space="0" w:color="A6A6A6"/>
            </w:tcBorders>
            <w:shd w:val="clear" w:color="auto" w:fill="auto"/>
            <w:hideMark/>
          </w:tcPr>
          <w:p w14:paraId="35F12D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07887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AEA26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3DB898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38DA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7.32.4</w:t>
            </w:r>
          </w:p>
        </w:tc>
        <w:tc>
          <w:tcPr>
            <w:tcW w:w="294" w:type="pct"/>
            <w:tcBorders>
              <w:top w:val="nil"/>
              <w:left w:val="nil"/>
              <w:bottom w:val="single" w:sz="4" w:space="0" w:color="A6A6A6"/>
              <w:right w:val="single" w:sz="4" w:space="0" w:color="A6A6A6"/>
            </w:tcBorders>
            <w:shd w:val="clear" w:color="auto" w:fill="auto"/>
            <w:hideMark/>
          </w:tcPr>
          <w:p w14:paraId="482239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41567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3D205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80E41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4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5F110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0" w:history="1">
              <w:r w:rsidR="00973DCF" w:rsidRPr="00973DCF">
                <w:rPr>
                  <w:rFonts w:ascii="Arial" w:hAnsi="Arial" w:cs="Arial"/>
                  <w:b/>
                  <w:bCs/>
                  <w:color w:val="0000FF"/>
                  <w:sz w:val="14"/>
                  <w:szCs w:val="14"/>
                  <w:u w:val="single"/>
                </w:rPr>
                <w:t>38.108</w:t>
              </w:r>
            </w:hyperlink>
          </w:p>
        </w:tc>
        <w:tc>
          <w:tcPr>
            <w:tcW w:w="274" w:type="pct"/>
            <w:tcBorders>
              <w:top w:val="nil"/>
              <w:left w:val="nil"/>
              <w:bottom w:val="single" w:sz="4" w:space="0" w:color="A6A6A6"/>
              <w:right w:val="single" w:sz="4" w:space="0" w:color="A6A6A6"/>
            </w:tcBorders>
            <w:shd w:val="clear" w:color="auto" w:fill="auto"/>
            <w:hideMark/>
          </w:tcPr>
          <w:p w14:paraId="7C0081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3A7CDA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1" w:history="1">
              <w:r w:rsidR="00973DCF" w:rsidRPr="00973DCF">
                <w:rPr>
                  <w:rFonts w:ascii="Arial" w:hAnsi="Arial" w:cs="Arial"/>
                  <w:b/>
                  <w:bCs/>
                  <w:color w:val="0000FF"/>
                  <w:sz w:val="14"/>
                  <w:szCs w:val="14"/>
                  <w:u w:val="single"/>
                </w:rPr>
                <w:t>NR_NTN_LSband-Core</w:t>
              </w:r>
            </w:hyperlink>
          </w:p>
        </w:tc>
        <w:tc>
          <w:tcPr>
            <w:tcW w:w="245" w:type="pct"/>
            <w:tcBorders>
              <w:top w:val="nil"/>
              <w:left w:val="nil"/>
              <w:bottom w:val="single" w:sz="4" w:space="0" w:color="A6A6A6"/>
              <w:right w:val="single" w:sz="4" w:space="0" w:color="A6A6A6"/>
            </w:tcBorders>
            <w:shd w:val="clear" w:color="000000" w:fill="BFBFBF"/>
            <w:hideMark/>
          </w:tcPr>
          <w:p w14:paraId="62CB50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0034</w:t>
            </w:r>
          </w:p>
        </w:tc>
        <w:tc>
          <w:tcPr>
            <w:tcW w:w="195" w:type="pct"/>
            <w:tcBorders>
              <w:top w:val="nil"/>
              <w:left w:val="nil"/>
              <w:bottom w:val="single" w:sz="4" w:space="0" w:color="A6A6A6"/>
              <w:right w:val="single" w:sz="4" w:space="0" w:color="A6A6A6"/>
            </w:tcBorders>
            <w:shd w:val="clear" w:color="000000" w:fill="BFBFBF"/>
            <w:hideMark/>
          </w:tcPr>
          <w:p w14:paraId="2CE5FC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21A0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2674F6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DA3A2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2" w:history="1">
              <w:r w:rsidR="00973DCF" w:rsidRPr="00973DCF">
                <w:rPr>
                  <w:rFonts w:ascii="Arial" w:hAnsi="Arial" w:cs="Arial"/>
                  <w:b/>
                  <w:bCs/>
                  <w:color w:val="0000FF"/>
                  <w:sz w:val="14"/>
                  <w:szCs w:val="14"/>
                  <w:u w:val="single"/>
                </w:rPr>
                <w:t>R4-2308595</w:t>
              </w:r>
            </w:hyperlink>
          </w:p>
        </w:tc>
        <w:tc>
          <w:tcPr>
            <w:tcW w:w="534" w:type="pct"/>
            <w:tcBorders>
              <w:top w:val="nil"/>
              <w:left w:val="nil"/>
              <w:bottom w:val="single" w:sz="4" w:space="0" w:color="A6A6A6"/>
              <w:right w:val="single" w:sz="4" w:space="0" w:color="A6A6A6"/>
            </w:tcBorders>
            <w:shd w:val="clear" w:color="auto" w:fill="auto"/>
            <w:hideMark/>
          </w:tcPr>
          <w:p w14:paraId="49A1C7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TS36.102 Introduction of a new FDD band (L+S band) for IoT NTN operation</w:t>
            </w:r>
          </w:p>
        </w:tc>
        <w:tc>
          <w:tcPr>
            <w:tcW w:w="358" w:type="pct"/>
            <w:tcBorders>
              <w:top w:val="nil"/>
              <w:left w:val="nil"/>
              <w:bottom w:val="single" w:sz="4" w:space="0" w:color="A6A6A6"/>
              <w:right w:val="single" w:sz="4" w:space="0" w:color="A6A6A6"/>
            </w:tcBorders>
            <w:shd w:val="clear" w:color="auto" w:fill="auto"/>
            <w:hideMark/>
          </w:tcPr>
          <w:p w14:paraId="5E6BDC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6AF0BD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09899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46140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7B17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9.6.3</w:t>
            </w:r>
          </w:p>
        </w:tc>
        <w:tc>
          <w:tcPr>
            <w:tcW w:w="294" w:type="pct"/>
            <w:tcBorders>
              <w:top w:val="nil"/>
              <w:left w:val="nil"/>
              <w:bottom w:val="single" w:sz="4" w:space="0" w:color="A6A6A6"/>
              <w:right w:val="single" w:sz="4" w:space="0" w:color="A6A6A6"/>
            </w:tcBorders>
            <w:shd w:val="clear" w:color="auto" w:fill="auto"/>
            <w:hideMark/>
          </w:tcPr>
          <w:p w14:paraId="4D3E83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25A877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0C5C3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33A7E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610EA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4" w:history="1">
              <w:r w:rsidR="00973DCF" w:rsidRPr="00973DCF">
                <w:rPr>
                  <w:rFonts w:ascii="Arial" w:hAnsi="Arial" w:cs="Arial"/>
                  <w:b/>
                  <w:bCs/>
                  <w:color w:val="0000FF"/>
                  <w:sz w:val="14"/>
                  <w:szCs w:val="14"/>
                  <w:u w:val="single"/>
                </w:rPr>
                <w:t>36.102</w:t>
              </w:r>
            </w:hyperlink>
          </w:p>
        </w:tc>
        <w:tc>
          <w:tcPr>
            <w:tcW w:w="274" w:type="pct"/>
            <w:tcBorders>
              <w:top w:val="nil"/>
              <w:left w:val="nil"/>
              <w:bottom w:val="single" w:sz="4" w:space="0" w:color="A6A6A6"/>
              <w:right w:val="single" w:sz="4" w:space="0" w:color="A6A6A6"/>
            </w:tcBorders>
            <w:shd w:val="clear" w:color="auto" w:fill="auto"/>
            <w:hideMark/>
          </w:tcPr>
          <w:p w14:paraId="71F84E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DF30F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5" w:history="1">
              <w:r w:rsidR="00973DCF" w:rsidRPr="00973DCF">
                <w:rPr>
                  <w:rFonts w:ascii="Arial" w:hAnsi="Arial" w:cs="Arial"/>
                  <w:b/>
                  <w:bCs/>
                  <w:color w:val="0000FF"/>
                  <w:sz w:val="14"/>
                  <w:szCs w:val="14"/>
                  <w:u w:val="single"/>
                </w:rPr>
                <w:t>IoT_NTN_FDD_LS_band-Core</w:t>
              </w:r>
            </w:hyperlink>
          </w:p>
        </w:tc>
        <w:tc>
          <w:tcPr>
            <w:tcW w:w="245" w:type="pct"/>
            <w:tcBorders>
              <w:top w:val="nil"/>
              <w:left w:val="nil"/>
              <w:bottom w:val="single" w:sz="4" w:space="0" w:color="A6A6A6"/>
              <w:right w:val="single" w:sz="4" w:space="0" w:color="A6A6A6"/>
            </w:tcBorders>
            <w:shd w:val="clear" w:color="000000" w:fill="BFBFBF"/>
            <w:hideMark/>
          </w:tcPr>
          <w:p w14:paraId="50B3AC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0013</w:t>
            </w:r>
          </w:p>
        </w:tc>
        <w:tc>
          <w:tcPr>
            <w:tcW w:w="195" w:type="pct"/>
            <w:tcBorders>
              <w:top w:val="nil"/>
              <w:left w:val="nil"/>
              <w:bottom w:val="single" w:sz="4" w:space="0" w:color="A6A6A6"/>
              <w:right w:val="single" w:sz="4" w:space="0" w:color="A6A6A6"/>
            </w:tcBorders>
            <w:shd w:val="clear" w:color="000000" w:fill="BFBFBF"/>
            <w:hideMark/>
          </w:tcPr>
          <w:p w14:paraId="17EDC5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7B6FF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779BEFE"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05D69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6" w:history="1">
              <w:r w:rsidR="00973DCF" w:rsidRPr="00973DCF">
                <w:rPr>
                  <w:rFonts w:ascii="Arial" w:hAnsi="Arial" w:cs="Arial"/>
                  <w:b/>
                  <w:bCs/>
                  <w:color w:val="0000FF"/>
                  <w:sz w:val="14"/>
                  <w:szCs w:val="14"/>
                  <w:u w:val="single"/>
                </w:rPr>
                <w:t>R4-2308596</w:t>
              </w:r>
            </w:hyperlink>
          </w:p>
        </w:tc>
        <w:tc>
          <w:tcPr>
            <w:tcW w:w="534" w:type="pct"/>
            <w:tcBorders>
              <w:top w:val="nil"/>
              <w:left w:val="nil"/>
              <w:bottom w:val="single" w:sz="4" w:space="0" w:color="A6A6A6"/>
              <w:right w:val="single" w:sz="4" w:space="0" w:color="A6A6A6"/>
            </w:tcBorders>
            <w:shd w:val="clear" w:color="auto" w:fill="auto"/>
            <w:hideMark/>
          </w:tcPr>
          <w:p w14:paraId="0A95BF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TS36.108 Introduction of a new FDD band (L+S band) for IoT NTN operation</w:t>
            </w:r>
          </w:p>
        </w:tc>
        <w:tc>
          <w:tcPr>
            <w:tcW w:w="358" w:type="pct"/>
            <w:tcBorders>
              <w:top w:val="nil"/>
              <w:left w:val="nil"/>
              <w:bottom w:val="single" w:sz="4" w:space="0" w:color="A6A6A6"/>
              <w:right w:val="single" w:sz="4" w:space="0" w:color="A6A6A6"/>
            </w:tcBorders>
            <w:shd w:val="clear" w:color="auto" w:fill="auto"/>
            <w:hideMark/>
          </w:tcPr>
          <w:p w14:paraId="2DE5F5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6A056A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D985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FF1A9D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50E1B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9.6.4</w:t>
            </w:r>
          </w:p>
        </w:tc>
        <w:tc>
          <w:tcPr>
            <w:tcW w:w="294" w:type="pct"/>
            <w:tcBorders>
              <w:top w:val="nil"/>
              <w:left w:val="nil"/>
              <w:bottom w:val="single" w:sz="4" w:space="0" w:color="A6A6A6"/>
              <w:right w:val="single" w:sz="4" w:space="0" w:color="A6A6A6"/>
            </w:tcBorders>
            <w:shd w:val="clear" w:color="auto" w:fill="auto"/>
            <w:hideMark/>
          </w:tcPr>
          <w:p w14:paraId="294157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ACCD2A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EBA057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718E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C7F90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8" w:history="1">
              <w:r w:rsidR="00973DCF" w:rsidRPr="00973DCF">
                <w:rPr>
                  <w:rFonts w:ascii="Arial" w:hAnsi="Arial" w:cs="Arial"/>
                  <w:b/>
                  <w:bCs/>
                  <w:color w:val="0000FF"/>
                  <w:sz w:val="14"/>
                  <w:szCs w:val="14"/>
                  <w:u w:val="single"/>
                </w:rPr>
                <w:t>36.108</w:t>
              </w:r>
            </w:hyperlink>
          </w:p>
        </w:tc>
        <w:tc>
          <w:tcPr>
            <w:tcW w:w="274" w:type="pct"/>
            <w:tcBorders>
              <w:top w:val="nil"/>
              <w:left w:val="nil"/>
              <w:bottom w:val="single" w:sz="4" w:space="0" w:color="A6A6A6"/>
              <w:right w:val="single" w:sz="4" w:space="0" w:color="A6A6A6"/>
            </w:tcBorders>
            <w:shd w:val="clear" w:color="auto" w:fill="auto"/>
            <w:hideMark/>
          </w:tcPr>
          <w:p w14:paraId="74E8DB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44BB8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59" w:history="1">
              <w:r w:rsidR="00973DCF" w:rsidRPr="00973DCF">
                <w:rPr>
                  <w:rFonts w:ascii="Arial" w:hAnsi="Arial" w:cs="Arial"/>
                  <w:b/>
                  <w:bCs/>
                  <w:color w:val="0000FF"/>
                  <w:sz w:val="14"/>
                  <w:szCs w:val="14"/>
                  <w:u w:val="single"/>
                </w:rPr>
                <w:t>IoT_NTN_FDD_LS_band-Core</w:t>
              </w:r>
            </w:hyperlink>
          </w:p>
        </w:tc>
        <w:tc>
          <w:tcPr>
            <w:tcW w:w="245" w:type="pct"/>
            <w:tcBorders>
              <w:top w:val="nil"/>
              <w:left w:val="nil"/>
              <w:bottom w:val="single" w:sz="4" w:space="0" w:color="A6A6A6"/>
              <w:right w:val="single" w:sz="4" w:space="0" w:color="A6A6A6"/>
            </w:tcBorders>
            <w:shd w:val="clear" w:color="000000" w:fill="BFBFBF"/>
            <w:hideMark/>
          </w:tcPr>
          <w:p w14:paraId="07F96B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0004</w:t>
            </w:r>
          </w:p>
        </w:tc>
        <w:tc>
          <w:tcPr>
            <w:tcW w:w="195" w:type="pct"/>
            <w:tcBorders>
              <w:top w:val="nil"/>
              <w:left w:val="nil"/>
              <w:bottom w:val="single" w:sz="4" w:space="0" w:color="A6A6A6"/>
              <w:right w:val="single" w:sz="4" w:space="0" w:color="A6A6A6"/>
            </w:tcBorders>
            <w:shd w:val="clear" w:color="000000" w:fill="BFBFBF"/>
            <w:hideMark/>
          </w:tcPr>
          <w:p w14:paraId="0699B6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1F322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0AEB17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4A110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0" w:history="1">
              <w:r w:rsidR="00973DCF" w:rsidRPr="00973DCF">
                <w:rPr>
                  <w:rFonts w:ascii="Arial" w:hAnsi="Arial" w:cs="Arial"/>
                  <w:b/>
                  <w:bCs/>
                  <w:color w:val="0000FF"/>
                  <w:sz w:val="14"/>
                  <w:szCs w:val="14"/>
                  <w:u w:val="single"/>
                </w:rPr>
                <w:t>R4-2308597</w:t>
              </w:r>
            </w:hyperlink>
          </w:p>
        </w:tc>
        <w:tc>
          <w:tcPr>
            <w:tcW w:w="534" w:type="pct"/>
            <w:tcBorders>
              <w:top w:val="nil"/>
              <w:left w:val="nil"/>
              <w:bottom w:val="single" w:sz="4" w:space="0" w:color="A6A6A6"/>
              <w:right w:val="single" w:sz="4" w:space="0" w:color="A6A6A6"/>
            </w:tcBorders>
            <w:shd w:val="clear" w:color="auto" w:fill="auto"/>
            <w:hideMark/>
          </w:tcPr>
          <w:p w14:paraId="020222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NTN specific parameters configuration for NTN test cases</w:t>
            </w:r>
          </w:p>
        </w:tc>
        <w:tc>
          <w:tcPr>
            <w:tcW w:w="358" w:type="pct"/>
            <w:tcBorders>
              <w:top w:val="nil"/>
              <w:left w:val="nil"/>
              <w:bottom w:val="single" w:sz="4" w:space="0" w:color="A6A6A6"/>
              <w:right w:val="single" w:sz="4" w:space="0" w:color="A6A6A6"/>
            </w:tcBorders>
            <w:shd w:val="clear" w:color="auto" w:fill="auto"/>
            <w:hideMark/>
          </w:tcPr>
          <w:p w14:paraId="26EF0D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3BDD55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52BD7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09C31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8E8D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02C990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9A7DA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7264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7A23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AAFC3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3F2E4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83A60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3"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628702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3251</w:t>
            </w:r>
          </w:p>
        </w:tc>
        <w:tc>
          <w:tcPr>
            <w:tcW w:w="195" w:type="pct"/>
            <w:tcBorders>
              <w:top w:val="nil"/>
              <w:left w:val="nil"/>
              <w:bottom w:val="single" w:sz="4" w:space="0" w:color="A6A6A6"/>
              <w:right w:val="single" w:sz="4" w:space="0" w:color="A6A6A6"/>
            </w:tcBorders>
            <w:shd w:val="clear" w:color="000000" w:fill="BFBFBF"/>
            <w:hideMark/>
          </w:tcPr>
          <w:p w14:paraId="707880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D58D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AB3EDC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8DC007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R4-2308598</w:t>
            </w:r>
          </w:p>
        </w:tc>
        <w:tc>
          <w:tcPr>
            <w:tcW w:w="534" w:type="pct"/>
            <w:tcBorders>
              <w:top w:val="nil"/>
              <w:left w:val="nil"/>
              <w:bottom w:val="single" w:sz="4" w:space="0" w:color="A6A6A6"/>
              <w:right w:val="single" w:sz="4" w:space="0" w:color="A6A6A6"/>
            </w:tcBorders>
            <w:shd w:val="clear" w:color="auto" w:fill="auto"/>
            <w:hideMark/>
          </w:tcPr>
          <w:p w14:paraId="2B09EE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 A) CR on NTN specific parameters configuration for NTN test cases</w:t>
            </w:r>
          </w:p>
        </w:tc>
        <w:tc>
          <w:tcPr>
            <w:tcW w:w="358" w:type="pct"/>
            <w:tcBorders>
              <w:top w:val="nil"/>
              <w:left w:val="nil"/>
              <w:bottom w:val="single" w:sz="4" w:space="0" w:color="A6A6A6"/>
              <w:right w:val="single" w:sz="4" w:space="0" w:color="A6A6A6"/>
            </w:tcBorders>
            <w:shd w:val="clear" w:color="auto" w:fill="auto"/>
            <w:hideMark/>
          </w:tcPr>
          <w:p w14:paraId="3720E2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03AC9C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F1D8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C1CBC7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577FB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670877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AEBE93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75E2A0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27F73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E7787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AA73E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D14E0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6"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74EFDD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3252</w:t>
            </w:r>
          </w:p>
        </w:tc>
        <w:tc>
          <w:tcPr>
            <w:tcW w:w="195" w:type="pct"/>
            <w:tcBorders>
              <w:top w:val="nil"/>
              <w:left w:val="nil"/>
              <w:bottom w:val="single" w:sz="4" w:space="0" w:color="A6A6A6"/>
              <w:right w:val="single" w:sz="4" w:space="0" w:color="A6A6A6"/>
            </w:tcBorders>
            <w:shd w:val="clear" w:color="000000" w:fill="BFBFBF"/>
            <w:hideMark/>
          </w:tcPr>
          <w:p w14:paraId="311414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A5284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716843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3B62C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7" w:history="1">
              <w:r w:rsidR="00973DCF" w:rsidRPr="00973DCF">
                <w:rPr>
                  <w:rFonts w:ascii="Arial" w:hAnsi="Arial" w:cs="Arial"/>
                  <w:b/>
                  <w:bCs/>
                  <w:color w:val="0000FF"/>
                  <w:sz w:val="14"/>
                  <w:szCs w:val="14"/>
                  <w:u w:val="single"/>
                </w:rPr>
                <w:t>R4-2308599</w:t>
              </w:r>
            </w:hyperlink>
          </w:p>
        </w:tc>
        <w:tc>
          <w:tcPr>
            <w:tcW w:w="534" w:type="pct"/>
            <w:tcBorders>
              <w:top w:val="nil"/>
              <w:left w:val="nil"/>
              <w:bottom w:val="single" w:sz="4" w:space="0" w:color="A6A6A6"/>
              <w:right w:val="single" w:sz="4" w:space="0" w:color="A6A6A6"/>
            </w:tcBorders>
            <w:shd w:val="clear" w:color="auto" w:fill="auto"/>
            <w:hideMark/>
          </w:tcPr>
          <w:p w14:paraId="5EDD08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CR on intra-frequency cell reselection test cases for NTN</w:t>
            </w:r>
          </w:p>
        </w:tc>
        <w:tc>
          <w:tcPr>
            <w:tcW w:w="358" w:type="pct"/>
            <w:tcBorders>
              <w:top w:val="nil"/>
              <w:left w:val="nil"/>
              <w:bottom w:val="single" w:sz="4" w:space="0" w:color="A6A6A6"/>
              <w:right w:val="single" w:sz="4" w:space="0" w:color="A6A6A6"/>
            </w:tcBorders>
            <w:shd w:val="clear" w:color="auto" w:fill="auto"/>
            <w:hideMark/>
          </w:tcPr>
          <w:p w14:paraId="6096F3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1A0207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E1E5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732758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D480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54631B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912A8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D085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98EB6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3086C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6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53B59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0EE82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0"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79217A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3253</w:t>
            </w:r>
          </w:p>
        </w:tc>
        <w:tc>
          <w:tcPr>
            <w:tcW w:w="195" w:type="pct"/>
            <w:tcBorders>
              <w:top w:val="nil"/>
              <w:left w:val="nil"/>
              <w:bottom w:val="single" w:sz="4" w:space="0" w:color="A6A6A6"/>
              <w:right w:val="single" w:sz="4" w:space="0" w:color="A6A6A6"/>
            </w:tcBorders>
            <w:shd w:val="clear" w:color="000000" w:fill="BFBFBF"/>
            <w:hideMark/>
          </w:tcPr>
          <w:p w14:paraId="146D96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2BB6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02DE08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5DACFB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R4-2308600</w:t>
            </w:r>
          </w:p>
        </w:tc>
        <w:tc>
          <w:tcPr>
            <w:tcW w:w="534" w:type="pct"/>
            <w:tcBorders>
              <w:top w:val="nil"/>
              <w:left w:val="nil"/>
              <w:bottom w:val="single" w:sz="4" w:space="0" w:color="A6A6A6"/>
              <w:right w:val="single" w:sz="4" w:space="0" w:color="A6A6A6"/>
            </w:tcBorders>
            <w:shd w:val="clear" w:color="auto" w:fill="auto"/>
            <w:hideMark/>
          </w:tcPr>
          <w:p w14:paraId="165FF0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 A) Maintenance CR on intra-frequency cell reselection test cases for NTN</w:t>
            </w:r>
          </w:p>
        </w:tc>
        <w:tc>
          <w:tcPr>
            <w:tcW w:w="358" w:type="pct"/>
            <w:tcBorders>
              <w:top w:val="nil"/>
              <w:left w:val="nil"/>
              <w:bottom w:val="single" w:sz="4" w:space="0" w:color="A6A6A6"/>
              <w:right w:val="single" w:sz="4" w:space="0" w:color="A6A6A6"/>
            </w:tcBorders>
            <w:shd w:val="clear" w:color="auto" w:fill="auto"/>
            <w:hideMark/>
          </w:tcPr>
          <w:p w14:paraId="79A122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35B344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947BD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038433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976A7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380AD7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30228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D3BA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B023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54918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02E60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E2DA5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3"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7820B4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3254</w:t>
            </w:r>
          </w:p>
        </w:tc>
        <w:tc>
          <w:tcPr>
            <w:tcW w:w="195" w:type="pct"/>
            <w:tcBorders>
              <w:top w:val="nil"/>
              <w:left w:val="nil"/>
              <w:bottom w:val="single" w:sz="4" w:space="0" w:color="A6A6A6"/>
              <w:right w:val="single" w:sz="4" w:space="0" w:color="A6A6A6"/>
            </w:tcBorders>
            <w:shd w:val="clear" w:color="000000" w:fill="BFBFBF"/>
            <w:hideMark/>
          </w:tcPr>
          <w:p w14:paraId="19A6D9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EBC6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9CA4CEE"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5B0C51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4" w:history="1">
              <w:r w:rsidR="00973DCF" w:rsidRPr="00973DCF">
                <w:rPr>
                  <w:rFonts w:ascii="Arial" w:hAnsi="Arial" w:cs="Arial"/>
                  <w:b/>
                  <w:bCs/>
                  <w:color w:val="0000FF"/>
                  <w:sz w:val="14"/>
                  <w:szCs w:val="14"/>
                  <w:u w:val="single"/>
                </w:rPr>
                <w:t>R4-2308610</w:t>
              </w:r>
            </w:hyperlink>
          </w:p>
        </w:tc>
        <w:tc>
          <w:tcPr>
            <w:tcW w:w="534" w:type="pct"/>
            <w:tcBorders>
              <w:top w:val="nil"/>
              <w:left w:val="nil"/>
              <w:bottom w:val="single" w:sz="4" w:space="0" w:color="A6A6A6"/>
              <w:right w:val="single" w:sz="4" w:space="0" w:color="A6A6A6"/>
            </w:tcBorders>
            <w:shd w:val="clear" w:color="auto" w:fill="auto"/>
            <w:hideMark/>
          </w:tcPr>
          <w:p w14:paraId="029897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38.115-1: Addition of missing bands for repeater co-existence and co-location requirements</w:t>
            </w:r>
          </w:p>
        </w:tc>
        <w:tc>
          <w:tcPr>
            <w:tcW w:w="358" w:type="pct"/>
            <w:tcBorders>
              <w:top w:val="nil"/>
              <w:left w:val="nil"/>
              <w:bottom w:val="single" w:sz="4" w:space="0" w:color="A6A6A6"/>
              <w:right w:val="single" w:sz="4" w:space="0" w:color="A6A6A6"/>
            </w:tcBorders>
            <w:shd w:val="clear" w:color="auto" w:fill="auto"/>
            <w:hideMark/>
          </w:tcPr>
          <w:p w14:paraId="32F116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5FEC8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60CF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F10814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73C55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109ED3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83467D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D7F6C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6138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8C4DB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6"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2315B9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1387B8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7"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58B97F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0012</w:t>
            </w:r>
          </w:p>
        </w:tc>
        <w:tc>
          <w:tcPr>
            <w:tcW w:w="195" w:type="pct"/>
            <w:tcBorders>
              <w:top w:val="nil"/>
              <w:left w:val="nil"/>
              <w:bottom w:val="single" w:sz="4" w:space="0" w:color="A6A6A6"/>
              <w:right w:val="single" w:sz="4" w:space="0" w:color="A6A6A6"/>
            </w:tcBorders>
            <w:shd w:val="clear" w:color="000000" w:fill="BFBFBF"/>
            <w:hideMark/>
          </w:tcPr>
          <w:p w14:paraId="5F6829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0701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FA5A5E7"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0F60B6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R4-2308611</w:t>
            </w:r>
          </w:p>
        </w:tc>
        <w:tc>
          <w:tcPr>
            <w:tcW w:w="534" w:type="pct"/>
            <w:tcBorders>
              <w:top w:val="nil"/>
              <w:left w:val="nil"/>
              <w:bottom w:val="single" w:sz="4" w:space="0" w:color="A6A6A6"/>
              <w:right w:val="single" w:sz="4" w:space="0" w:color="A6A6A6"/>
            </w:tcBorders>
            <w:shd w:val="clear" w:color="auto" w:fill="auto"/>
            <w:hideMark/>
          </w:tcPr>
          <w:p w14:paraId="1A1FFF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38.115-1: Addition of missing bands for repeater co-existence and co-location requirements</w:t>
            </w:r>
          </w:p>
        </w:tc>
        <w:tc>
          <w:tcPr>
            <w:tcW w:w="358" w:type="pct"/>
            <w:tcBorders>
              <w:top w:val="nil"/>
              <w:left w:val="nil"/>
              <w:bottom w:val="single" w:sz="4" w:space="0" w:color="A6A6A6"/>
              <w:right w:val="single" w:sz="4" w:space="0" w:color="A6A6A6"/>
            </w:tcBorders>
            <w:shd w:val="clear" w:color="auto" w:fill="auto"/>
            <w:hideMark/>
          </w:tcPr>
          <w:p w14:paraId="58A25A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7839C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18F0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3AD37D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7E54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2F8321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49C9B4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FCF9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01A0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37F05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79"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0B148F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2EDC94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0"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5F47DE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0013</w:t>
            </w:r>
          </w:p>
        </w:tc>
        <w:tc>
          <w:tcPr>
            <w:tcW w:w="195" w:type="pct"/>
            <w:tcBorders>
              <w:top w:val="nil"/>
              <w:left w:val="nil"/>
              <w:bottom w:val="single" w:sz="4" w:space="0" w:color="A6A6A6"/>
              <w:right w:val="single" w:sz="4" w:space="0" w:color="A6A6A6"/>
            </w:tcBorders>
            <w:shd w:val="clear" w:color="000000" w:fill="BFBFBF"/>
            <w:hideMark/>
          </w:tcPr>
          <w:p w14:paraId="6338ED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FDFB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539B6FF"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50DA71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1" w:history="1">
              <w:r w:rsidR="00973DCF" w:rsidRPr="00973DCF">
                <w:rPr>
                  <w:rFonts w:ascii="Arial" w:hAnsi="Arial" w:cs="Arial"/>
                  <w:b/>
                  <w:bCs/>
                  <w:color w:val="0000FF"/>
                  <w:sz w:val="14"/>
                  <w:szCs w:val="14"/>
                  <w:u w:val="single"/>
                </w:rPr>
                <w:t>R4-2308612</w:t>
              </w:r>
            </w:hyperlink>
          </w:p>
        </w:tc>
        <w:tc>
          <w:tcPr>
            <w:tcW w:w="534" w:type="pct"/>
            <w:tcBorders>
              <w:top w:val="nil"/>
              <w:left w:val="nil"/>
              <w:bottom w:val="single" w:sz="4" w:space="0" w:color="A6A6A6"/>
              <w:right w:val="single" w:sz="4" w:space="0" w:color="A6A6A6"/>
            </w:tcBorders>
            <w:shd w:val="clear" w:color="auto" w:fill="auto"/>
            <w:hideMark/>
          </w:tcPr>
          <w:p w14:paraId="67395D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38.176-1: Addition of missing bands for IAB co-existence and co-location requirements</w:t>
            </w:r>
          </w:p>
        </w:tc>
        <w:tc>
          <w:tcPr>
            <w:tcW w:w="358" w:type="pct"/>
            <w:tcBorders>
              <w:top w:val="nil"/>
              <w:left w:val="nil"/>
              <w:bottom w:val="single" w:sz="4" w:space="0" w:color="A6A6A6"/>
              <w:right w:val="single" w:sz="4" w:space="0" w:color="A6A6A6"/>
            </w:tcBorders>
            <w:shd w:val="clear" w:color="auto" w:fill="auto"/>
            <w:hideMark/>
          </w:tcPr>
          <w:p w14:paraId="1EC12E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42A8E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FA9CB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FE3340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A4F54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30700E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5E6FB9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94E90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1C4E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6E9B3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3"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3EA039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23C0B7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4"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333DF1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0020</w:t>
            </w:r>
          </w:p>
        </w:tc>
        <w:tc>
          <w:tcPr>
            <w:tcW w:w="195" w:type="pct"/>
            <w:tcBorders>
              <w:top w:val="nil"/>
              <w:left w:val="nil"/>
              <w:bottom w:val="single" w:sz="4" w:space="0" w:color="A6A6A6"/>
              <w:right w:val="single" w:sz="4" w:space="0" w:color="A6A6A6"/>
            </w:tcBorders>
            <w:shd w:val="clear" w:color="000000" w:fill="BFBFBF"/>
            <w:hideMark/>
          </w:tcPr>
          <w:p w14:paraId="6A68D7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32DF5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47CFE75"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22E0BD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R4-2308613</w:t>
            </w:r>
          </w:p>
        </w:tc>
        <w:tc>
          <w:tcPr>
            <w:tcW w:w="534" w:type="pct"/>
            <w:tcBorders>
              <w:top w:val="nil"/>
              <w:left w:val="nil"/>
              <w:bottom w:val="single" w:sz="4" w:space="0" w:color="A6A6A6"/>
              <w:right w:val="single" w:sz="4" w:space="0" w:color="A6A6A6"/>
            </w:tcBorders>
            <w:shd w:val="clear" w:color="auto" w:fill="auto"/>
            <w:hideMark/>
          </w:tcPr>
          <w:p w14:paraId="2B89CB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38.176-1: Addition of missing bands for IAB co-existence and co-location requirements</w:t>
            </w:r>
          </w:p>
        </w:tc>
        <w:tc>
          <w:tcPr>
            <w:tcW w:w="358" w:type="pct"/>
            <w:tcBorders>
              <w:top w:val="nil"/>
              <w:left w:val="nil"/>
              <w:bottom w:val="single" w:sz="4" w:space="0" w:color="A6A6A6"/>
              <w:right w:val="single" w:sz="4" w:space="0" w:color="A6A6A6"/>
            </w:tcBorders>
            <w:shd w:val="clear" w:color="auto" w:fill="auto"/>
            <w:hideMark/>
          </w:tcPr>
          <w:p w14:paraId="605A03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838B6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B6A9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249DD54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0ACA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770DFA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E5C88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EF74A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E38A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74F2C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6"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3362D7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71ED0B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7"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2DEDDC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0021</w:t>
            </w:r>
          </w:p>
        </w:tc>
        <w:tc>
          <w:tcPr>
            <w:tcW w:w="195" w:type="pct"/>
            <w:tcBorders>
              <w:top w:val="nil"/>
              <w:left w:val="nil"/>
              <w:bottom w:val="single" w:sz="4" w:space="0" w:color="A6A6A6"/>
              <w:right w:val="single" w:sz="4" w:space="0" w:color="A6A6A6"/>
            </w:tcBorders>
            <w:shd w:val="clear" w:color="000000" w:fill="BFBFBF"/>
            <w:hideMark/>
          </w:tcPr>
          <w:p w14:paraId="191EED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849C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4E69837"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A3AB0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8" w:history="1">
              <w:r w:rsidR="00973DCF" w:rsidRPr="00973DCF">
                <w:rPr>
                  <w:rFonts w:ascii="Arial" w:hAnsi="Arial" w:cs="Arial"/>
                  <w:b/>
                  <w:bCs/>
                  <w:color w:val="0000FF"/>
                  <w:sz w:val="14"/>
                  <w:szCs w:val="14"/>
                  <w:u w:val="single"/>
                </w:rPr>
                <w:t>R4-2308614</w:t>
              </w:r>
            </w:hyperlink>
          </w:p>
        </w:tc>
        <w:tc>
          <w:tcPr>
            <w:tcW w:w="534" w:type="pct"/>
            <w:tcBorders>
              <w:top w:val="nil"/>
              <w:left w:val="nil"/>
              <w:bottom w:val="single" w:sz="4" w:space="0" w:color="A6A6A6"/>
              <w:right w:val="single" w:sz="4" w:space="0" w:color="A6A6A6"/>
            </w:tcBorders>
            <w:shd w:val="clear" w:color="auto" w:fill="auto"/>
            <w:hideMark/>
          </w:tcPr>
          <w:p w14:paraId="08925B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38.176-2: Addition of missing bands for IAB co-existence and co-location requirements</w:t>
            </w:r>
          </w:p>
        </w:tc>
        <w:tc>
          <w:tcPr>
            <w:tcW w:w="358" w:type="pct"/>
            <w:tcBorders>
              <w:top w:val="nil"/>
              <w:left w:val="nil"/>
              <w:bottom w:val="single" w:sz="4" w:space="0" w:color="A6A6A6"/>
              <w:right w:val="single" w:sz="4" w:space="0" w:color="A6A6A6"/>
            </w:tcBorders>
            <w:shd w:val="clear" w:color="auto" w:fill="auto"/>
            <w:hideMark/>
          </w:tcPr>
          <w:p w14:paraId="71CEC8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4DD6B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D6ED9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0A7CB2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2933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07AC15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FBF9E9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532E69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C4CE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5238B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0"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0FAA54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146A78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1"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539E23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0020</w:t>
            </w:r>
          </w:p>
        </w:tc>
        <w:tc>
          <w:tcPr>
            <w:tcW w:w="195" w:type="pct"/>
            <w:tcBorders>
              <w:top w:val="nil"/>
              <w:left w:val="nil"/>
              <w:bottom w:val="single" w:sz="4" w:space="0" w:color="A6A6A6"/>
              <w:right w:val="single" w:sz="4" w:space="0" w:color="A6A6A6"/>
            </w:tcBorders>
            <w:shd w:val="clear" w:color="000000" w:fill="BFBFBF"/>
            <w:hideMark/>
          </w:tcPr>
          <w:p w14:paraId="74C358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3888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1AFE822"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7D6A565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R4-2308615</w:t>
            </w:r>
          </w:p>
        </w:tc>
        <w:tc>
          <w:tcPr>
            <w:tcW w:w="534" w:type="pct"/>
            <w:tcBorders>
              <w:top w:val="nil"/>
              <w:left w:val="nil"/>
              <w:bottom w:val="single" w:sz="4" w:space="0" w:color="A6A6A6"/>
              <w:right w:val="single" w:sz="4" w:space="0" w:color="A6A6A6"/>
            </w:tcBorders>
            <w:shd w:val="clear" w:color="auto" w:fill="auto"/>
            <w:hideMark/>
          </w:tcPr>
          <w:p w14:paraId="737F11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38.176-2: Addition of missing bands for IAB co-existence and co-location requirements</w:t>
            </w:r>
          </w:p>
        </w:tc>
        <w:tc>
          <w:tcPr>
            <w:tcW w:w="358" w:type="pct"/>
            <w:tcBorders>
              <w:top w:val="nil"/>
              <w:left w:val="nil"/>
              <w:bottom w:val="single" w:sz="4" w:space="0" w:color="A6A6A6"/>
              <w:right w:val="single" w:sz="4" w:space="0" w:color="A6A6A6"/>
            </w:tcBorders>
            <w:shd w:val="clear" w:color="auto" w:fill="auto"/>
            <w:hideMark/>
          </w:tcPr>
          <w:p w14:paraId="6CD73F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8A4FC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C6F72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2A78693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6A52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51F1B6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0F01A5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2F2B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A6F0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16094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3"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112DD5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2663A7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4"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581DAE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0021</w:t>
            </w:r>
          </w:p>
        </w:tc>
        <w:tc>
          <w:tcPr>
            <w:tcW w:w="195" w:type="pct"/>
            <w:tcBorders>
              <w:top w:val="nil"/>
              <w:left w:val="nil"/>
              <w:bottom w:val="single" w:sz="4" w:space="0" w:color="A6A6A6"/>
              <w:right w:val="single" w:sz="4" w:space="0" w:color="A6A6A6"/>
            </w:tcBorders>
            <w:shd w:val="clear" w:color="000000" w:fill="BFBFBF"/>
            <w:hideMark/>
          </w:tcPr>
          <w:p w14:paraId="05C96A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F5C5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055AFF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4693F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5" w:history="1">
              <w:r w:rsidR="00973DCF" w:rsidRPr="00973DCF">
                <w:rPr>
                  <w:rFonts w:ascii="Arial" w:hAnsi="Arial" w:cs="Arial"/>
                  <w:b/>
                  <w:bCs/>
                  <w:color w:val="0000FF"/>
                  <w:sz w:val="14"/>
                  <w:szCs w:val="14"/>
                  <w:u w:val="single"/>
                </w:rPr>
                <w:t>R4-2308616</w:t>
              </w:r>
            </w:hyperlink>
          </w:p>
        </w:tc>
        <w:tc>
          <w:tcPr>
            <w:tcW w:w="534" w:type="pct"/>
            <w:tcBorders>
              <w:top w:val="nil"/>
              <w:left w:val="nil"/>
              <w:bottom w:val="single" w:sz="4" w:space="0" w:color="A6A6A6"/>
              <w:right w:val="single" w:sz="4" w:space="0" w:color="A6A6A6"/>
            </w:tcBorders>
            <w:shd w:val="clear" w:color="auto" w:fill="auto"/>
            <w:hideMark/>
          </w:tcPr>
          <w:p w14:paraId="44B932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38.115-2: Clarifcations for repeater test models</w:t>
            </w:r>
          </w:p>
        </w:tc>
        <w:tc>
          <w:tcPr>
            <w:tcW w:w="358" w:type="pct"/>
            <w:tcBorders>
              <w:top w:val="nil"/>
              <w:left w:val="nil"/>
              <w:bottom w:val="single" w:sz="4" w:space="0" w:color="A6A6A6"/>
              <w:right w:val="single" w:sz="4" w:space="0" w:color="A6A6A6"/>
            </w:tcBorders>
            <w:shd w:val="clear" w:color="auto" w:fill="auto"/>
            <w:hideMark/>
          </w:tcPr>
          <w:p w14:paraId="0FC632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18B35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831A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493A1A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EAC92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2D6FB4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17B56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B958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891B4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8C1AE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7" w:history="1">
              <w:r w:rsidR="00973DCF" w:rsidRPr="00973DCF">
                <w:rPr>
                  <w:rFonts w:ascii="Arial" w:hAnsi="Arial" w:cs="Arial"/>
                  <w:b/>
                  <w:bCs/>
                  <w:color w:val="0000FF"/>
                  <w:sz w:val="14"/>
                  <w:szCs w:val="14"/>
                  <w:u w:val="single"/>
                </w:rPr>
                <w:t>38.115-2</w:t>
              </w:r>
            </w:hyperlink>
          </w:p>
        </w:tc>
        <w:tc>
          <w:tcPr>
            <w:tcW w:w="274" w:type="pct"/>
            <w:tcBorders>
              <w:top w:val="nil"/>
              <w:left w:val="nil"/>
              <w:bottom w:val="single" w:sz="4" w:space="0" w:color="A6A6A6"/>
              <w:right w:val="single" w:sz="4" w:space="0" w:color="A6A6A6"/>
            </w:tcBorders>
            <w:shd w:val="clear" w:color="auto" w:fill="auto"/>
            <w:hideMark/>
          </w:tcPr>
          <w:p w14:paraId="6947A6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7CD4B5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8"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074E0B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0007</w:t>
            </w:r>
          </w:p>
        </w:tc>
        <w:tc>
          <w:tcPr>
            <w:tcW w:w="195" w:type="pct"/>
            <w:tcBorders>
              <w:top w:val="nil"/>
              <w:left w:val="nil"/>
              <w:bottom w:val="single" w:sz="4" w:space="0" w:color="A6A6A6"/>
              <w:right w:val="single" w:sz="4" w:space="0" w:color="A6A6A6"/>
            </w:tcBorders>
            <w:shd w:val="clear" w:color="000000" w:fill="BFBFBF"/>
            <w:hideMark/>
          </w:tcPr>
          <w:p w14:paraId="582A6A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E5650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745764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24C68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899" w:history="1">
              <w:r w:rsidR="00973DCF" w:rsidRPr="00973DCF">
                <w:rPr>
                  <w:rFonts w:ascii="Arial" w:hAnsi="Arial" w:cs="Arial"/>
                  <w:b/>
                  <w:bCs/>
                  <w:color w:val="0000FF"/>
                  <w:sz w:val="14"/>
                  <w:szCs w:val="14"/>
                  <w:u w:val="single"/>
                </w:rPr>
                <w:t>R4-2308617</w:t>
              </w:r>
            </w:hyperlink>
          </w:p>
        </w:tc>
        <w:tc>
          <w:tcPr>
            <w:tcW w:w="534" w:type="pct"/>
            <w:tcBorders>
              <w:top w:val="nil"/>
              <w:left w:val="nil"/>
              <w:bottom w:val="single" w:sz="4" w:space="0" w:color="A6A6A6"/>
              <w:right w:val="single" w:sz="4" w:space="0" w:color="A6A6A6"/>
            </w:tcBorders>
            <w:shd w:val="clear" w:color="auto" w:fill="auto"/>
            <w:hideMark/>
          </w:tcPr>
          <w:p w14:paraId="785C70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38.115-1: Clarifcations for repeater test models</w:t>
            </w:r>
          </w:p>
        </w:tc>
        <w:tc>
          <w:tcPr>
            <w:tcW w:w="358" w:type="pct"/>
            <w:tcBorders>
              <w:top w:val="nil"/>
              <w:left w:val="nil"/>
              <w:bottom w:val="single" w:sz="4" w:space="0" w:color="A6A6A6"/>
              <w:right w:val="single" w:sz="4" w:space="0" w:color="A6A6A6"/>
            </w:tcBorders>
            <w:shd w:val="clear" w:color="auto" w:fill="auto"/>
            <w:hideMark/>
          </w:tcPr>
          <w:p w14:paraId="0D47C3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51AD0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0C1C0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3FEC6B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1A6D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50E73C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213C5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995B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67EA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E9006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1"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16577A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34F42A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2"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160DC3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0014</w:t>
            </w:r>
          </w:p>
        </w:tc>
        <w:tc>
          <w:tcPr>
            <w:tcW w:w="195" w:type="pct"/>
            <w:tcBorders>
              <w:top w:val="nil"/>
              <w:left w:val="nil"/>
              <w:bottom w:val="single" w:sz="4" w:space="0" w:color="A6A6A6"/>
              <w:right w:val="single" w:sz="4" w:space="0" w:color="A6A6A6"/>
            </w:tcBorders>
            <w:shd w:val="clear" w:color="000000" w:fill="BFBFBF"/>
            <w:hideMark/>
          </w:tcPr>
          <w:p w14:paraId="291AFF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BC6DE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79FCC6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ED7622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R4-2308618</w:t>
            </w:r>
          </w:p>
        </w:tc>
        <w:tc>
          <w:tcPr>
            <w:tcW w:w="534" w:type="pct"/>
            <w:tcBorders>
              <w:top w:val="nil"/>
              <w:left w:val="nil"/>
              <w:bottom w:val="single" w:sz="4" w:space="0" w:color="A6A6A6"/>
              <w:right w:val="single" w:sz="4" w:space="0" w:color="A6A6A6"/>
            </w:tcBorders>
            <w:shd w:val="clear" w:color="auto" w:fill="auto"/>
            <w:hideMark/>
          </w:tcPr>
          <w:p w14:paraId="57DD3C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38.115-1: Clarifcations for repeater test models</w:t>
            </w:r>
          </w:p>
        </w:tc>
        <w:tc>
          <w:tcPr>
            <w:tcW w:w="358" w:type="pct"/>
            <w:tcBorders>
              <w:top w:val="nil"/>
              <w:left w:val="nil"/>
              <w:bottom w:val="single" w:sz="4" w:space="0" w:color="A6A6A6"/>
              <w:right w:val="single" w:sz="4" w:space="0" w:color="A6A6A6"/>
            </w:tcBorders>
            <w:shd w:val="clear" w:color="auto" w:fill="auto"/>
            <w:hideMark/>
          </w:tcPr>
          <w:p w14:paraId="5D5E15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D70B7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833E6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2A2FCF1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299F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5.2.1.3</w:t>
            </w:r>
          </w:p>
        </w:tc>
        <w:tc>
          <w:tcPr>
            <w:tcW w:w="294" w:type="pct"/>
            <w:tcBorders>
              <w:top w:val="nil"/>
              <w:left w:val="nil"/>
              <w:bottom w:val="single" w:sz="4" w:space="0" w:color="A6A6A6"/>
              <w:right w:val="single" w:sz="4" w:space="0" w:color="A6A6A6"/>
            </w:tcBorders>
            <w:shd w:val="clear" w:color="auto" w:fill="auto"/>
            <w:hideMark/>
          </w:tcPr>
          <w:p w14:paraId="62E220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113E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88744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590E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B8EE6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4" w:history="1">
              <w:r w:rsidR="00973DCF" w:rsidRPr="00973DCF">
                <w:rPr>
                  <w:rFonts w:ascii="Arial" w:hAnsi="Arial" w:cs="Arial"/>
                  <w:b/>
                  <w:bCs/>
                  <w:color w:val="0000FF"/>
                  <w:sz w:val="14"/>
                  <w:szCs w:val="14"/>
                  <w:u w:val="single"/>
                </w:rPr>
                <w:t>38.115-1</w:t>
              </w:r>
            </w:hyperlink>
          </w:p>
        </w:tc>
        <w:tc>
          <w:tcPr>
            <w:tcW w:w="274" w:type="pct"/>
            <w:tcBorders>
              <w:top w:val="nil"/>
              <w:left w:val="nil"/>
              <w:bottom w:val="single" w:sz="4" w:space="0" w:color="A6A6A6"/>
              <w:right w:val="single" w:sz="4" w:space="0" w:color="A6A6A6"/>
            </w:tcBorders>
            <w:shd w:val="clear" w:color="auto" w:fill="auto"/>
            <w:hideMark/>
          </w:tcPr>
          <w:p w14:paraId="3440A6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2F5151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5" w:history="1">
              <w:r w:rsidR="00973DCF" w:rsidRPr="00973DCF">
                <w:rPr>
                  <w:rFonts w:ascii="Arial" w:hAnsi="Arial" w:cs="Arial"/>
                  <w:b/>
                  <w:bCs/>
                  <w:color w:val="0000FF"/>
                  <w:sz w:val="14"/>
                  <w:szCs w:val="14"/>
                  <w:u w:val="single"/>
                </w:rPr>
                <w:t>NR_repeaters-Perf</w:t>
              </w:r>
            </w:hyperlink>
          </w:p>
        </w:tc>
        <w:tc>
          <w:tcPr>
            <w:tcW w:w="245" w:type="pct"/>
            <w:tcBorders>
              <w:top w:val="nil"/>
              <w:left w:val="nil"/>
              <w:bottom w:val="single" w:sz="4" w:space="0" w:color="A6A6A6"/>
              <w:right w:val="single" w:sz="4" w:space="0" w:color="A6A6A6"/>
            </w:tcBorders>
            <w:shd w:val="clear" w:color="000000" w:fill="BFBFBF"/>
            <w:hideMark/>
          </w:tcPr>
          <w:p w14:paraId="5DABCA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0015</w:t>
            </w:r>
          </w:p>
        </w:tc>
        <w:tc>
          <w:tcPr>
            <w:tcW w:w="195" w:type="pct"/>
            <w:tcBorders>
              <w:top w:val="nil"/>
              <w:left w:val="nil"/>
              <w:bottom w:val="single" w:sz="4" w:space="0" w:color="A6A6A6"/>
              <w:right w:val="single" w:sz="4" w:space="0" w:color="A6A6A6"/>
            </w:tcBorders>
            <w:shd w:val="clear" w:color="000000" w:fill="BFBFBF"/>
            <w:hideMark/>
          </w:tcPr>
          <w:p w14:paraId="227D0A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17D6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E58E13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87073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6" w:history="1">
              <w:r w:rsidR="00973DCF" w:rsidRPr="00973DCF">
                <w:rPr>
                  <w:rFonts w:ascii="Arial" w:hAnsi="Arial" w:cs="Arial"/>
                  <w:b/>
                  <w:bCs/>
                  <w:color w:val="0000FF"/>
                  <w:sz w:val="14"/>
                  <w:szCs w:val="14"/>
                  <w:u w:val="single"/>
                </w:rPr>
                <w:t>R4-2308634</w:t>
              </w:r>
            </w:hyperlink>
          </w:p>
        </w:tc>
        <w:tc>
          <w:tcPr>
            <w:tcW w:w="534" w:type="pct"/>
            <w:tcBorders>
              <w:top w:val="nil"/>
              <w:left w:val="nil"/>
              <w:bottom w:val="single" w:sz="4" w:space="0" w:color="A6A6A6"/>
              <w:right w:val="single" w:sz="4" w:space="0" w:color="A6A6A6"/>
            </w:tcBorders>
            <w:shd w:val="clear" w:color="auto" w:fill="auto"/>
            <w:hideMark/>
          </w:tcPr>
          <w:p w14:paraId="7D1027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direct SCell activation requirements</w:t>
            </w:r>
          </w:p>
        </w:tc>
        <w:tc>
          <w:tcPr>
            <w:tcW w:w="358" w:type="pct"/>
            <w:tcBorders>
              <w:top w:val="nil"/>
              <w:left w:val="nil"/>
              <w:bottom w:val="single" w:sz="4" w:space="0" w:color="A6A6A6"/>
              <w:right w:val="single" w:sz="4" w:space="0" w:color="A6A6A6"/>
            </w:tcBorders>
            <w:shd w:val="clear" w:color="auto" w:fill="auto"/>
            <w:hideMark/>
          </w:tcPr>
          <w:p w14:paraId="6FD0CE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88767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DAC62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9512DB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A5343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74FBD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91310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B654F9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ABF4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7C640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BA9F9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2E469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09" w:history="1">
              <w:r w:rsidR="00973DCF" w:rsidRPr="00973DCF">
                <w:rPr>
                  <w:rFonts w:ascii="Arial" w:hAnsi="Arial" w:cs="Arial"/>
                  <w:b/>
                  <w:bCs/>
                  <w:color w:val="0000FF"/>
                  <w:sz w:val="14"/>
                  <w:szCs w:val="14"/>
                  <w:u w:val="single"/>
                </w:rPr>
                <w:t>LTE_NR_DC_CA_enh-Core</w:t>
              </w:r>
            </w:hyperlink>
          </w:p>
        </w:tc>
        <w:tc>
          <w:tcPr>
            <w:tcW w:w="245" w:type="pct"/>
            <w:tcBorders>
              <w:top w:val="nil"/>
              <w:left w:val="nil"/>
              <w:bottom w:val="single" w:sz="4" w:space="0" w:color="A6A6A6"/>
              <w:right w:val="single" w:sz="4" w:space="0" w:color="A6A6A6"/>
            </w:tcBorders>
            <w:shd w:val="clear" w:color="000000" w:fill="BFBFBF"/>
            <w:hideMark/>
          </w:tcPr>
          <w:p w14:paraId="6FACA2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3255</w:t>
            </w:r>
          </w:p>
        </w:tc>
        <w:tc>
          <w:tcPr>
            <w:tcW w:w="195" w:type="pct"/>
            <w:tcBorders>
              <w:top w:val="nil"/>
              <w:left w:val="nil"/>
              <w:bottom w:val="single" w:sz="4" w:space="0" w:color="A6A6A6"/>
              <w:right w:val="single" w:sz="4" w:space="0" w:color="A6A6A6"/>
            </w:tcBorders>
            <w:shd w:val="clear" w:color="000000" w:fill="BFBFBF"/>
            <w:hideMark/>
          </w:tcPr>
          <w:p w14:paraId="4CF090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F237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0EF78B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2C5759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R4-2308635</w:t>
            </w:r>
          </w:p>
        </w:tc>
        <w:tc>
          <w:tcPr>
            <w:tcW w:w="534" w:type="pct"/>
            <w:tcBorders>
              <w:top w:val="nil"/>
              <w:left w:val="nil"/>
              <w:bottom w:val="single" w:sz="4" w:space="0" w:color="A6A6A6"/>
              <w:right w:val="single" w:sz="4" w:space="0" w:color="A6A6A6"/>
            </w:tcBorders>
            <w:shd w:val="clear" w:color="auto" w:fill="auto"/>
            <w:hideMark/>
          </w:tcPr>
          <w:p w14:paraId="1C3DF8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direct SCell activation requirements R17</w:t>
            </w:r>
          </w:p>
        </w:tc>
        <w:tc>
          <w:tcPr>
            <w:tcW w:w="358" w:type="pct"/>
            <w:tcBorders>
              <w:top w:val="nil"/>
              <w:left w:val="nil"/>
              <w:bottom w:val="single" w:sz="4" w:space="0" w:color="A6A6A6"/>
              <w:right w:val="single" w:sz="4" w:space="0" w:color="A6A6A6"/>
            </w:tcBorders>
            <w:shd w:val="clear" w:color="auto" w:fill="auto"/>
            <w:hideMark/>
          </w:tcPr>
          <w:p w14:paraId="107059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117C6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33F2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BD810A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B033C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62A05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2626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3AAC3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0EDD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A64D6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97A3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979F3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2" w:history="1">
              <w:r w:rsidR="00973DCF" w:rsidRPr="00973DCF">
                <w:rPr>
                  <w:rFonts w:ascii="Arial" w:hAnsi="Arial" w:cs="Arial"/>
                  <w:b/>
                  <w:bCs/>
                  <w:color w:val="0000FF"/>
                  <w:sz w:val="14"/>
                  <w:szCs w:val="14"/>
                  <w:u w:val="single"/>
                </w:rPr>
                <w:t>LTE_NR_DC_CA_enh-Core</w:t>
              </w:r>
            </w:hyperlink>
          </w:p>
        </w:tc>
        <w:tc>
          <w:tcPr>
            <w:tcW w:w="245" w:type="pct"/>
            <w:tcBorders>
              <w:top w:val="nil"/>
              <w:left w:val="nil"/>
              <w:bottom w:val="single" w:sz="4" w:space="0" w:color="A6A6A6"/>
              <w:right w:val="single" w:sz="4" w:space="0" w:color="A6A6A6"/>
            </w:tcBorders>
            <w:shd w:val="clear" w:color="000000" w:fill="BFBFBF"/>
            <w:hideMark/>
          </w:tcPr>
          <w:p w14:paraId="4674D0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3256</w:t>
            </w:r>
          </w:p>
        </w:tc>
        <w:tc>
          <w:tcPr>
            <w:tcW w:w="195" w:type="pct"/>
            <w:tcBorders>
              <w:top w:val="nil"/>
              <w:left w:val="nil"/>
              <w:bottom w:val="single" w:sz="4" w:space="0" w:color="A6A6A6"/>
              <w:right w:val="single" w:sz="4" w:space="0" w:color="A6A6A6"/>
            </w:tcBorders>
            <w:shd w:val="clear" w:color="000000" w:fill="BFBFBF"/>
            <w:hideMark/>
          </w:tcPr>
          <w:p w14:paraId="0A666C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5048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A30956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DF5EAC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R4-2308636</w:t>
            </w:r>
          </w:p>
        </w:tc>
        <w:tc>
          <w:tcPr>
            <w:tcW w:w="534" w:type="pct"/>
            <w:tcBorders>
              <w:top w:val="nil"/>
              <w:left w:val="nil"/>
              <w:bottom w:val="single" w:sz="4" w:space="0" w:color="A6A6A6"/>
              <w:right w:val="single" w:sz="4" w:space="0" w:color="A6A6A6"/>
            </w:tcBorders>
            <w:shd w:val="clear" w:color="auto" w:fill="auto"/>
            <w:hideMark/>
          </w:tcPr>
          <w:p w14:paraId="7E3DA5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direct SCell activation requirements R18</w:t>
            </w:r>
          </w:p>
        </w:tc>
        <w:tc>
          <w:tcPr>
            <w:tcW w:w="358" w:type="pct"/>
            <w:tcBorders>
              <w:top w:val="nil"/>
              <w:left w:val="nil"/>
              <w:bottom w:val="single" w:sz="4" w:space="0" w:color="A6A6A6"/>
              <w:right w:val="single" w:sz="4" w:space="0" w:color="A6A6A6"/>
            </w:tcBorders>
            <w:shd w:val="clear" w:color="auto" w:fill="auto"/>
            <w:hideMark/>
          </w:tcPr>
          <w:p w14:paraId="1E0D54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07370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7A780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FF102E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C0843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4230B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F81F73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F660C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ECBE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263F4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FAA19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BB226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5" w:history="1">
              <w:r w:rsidR="00973DCF" w:rsidRPr="00973DCF">
                <w:rPr>
                  <w:rFonts w:ascii="Arial" w:hAnsi="Arial" w:cs="Arial"/>
                  <w:b/>
                  <w:bCs/>
                  <w:color w:val="0000FF"/>
                  <w:sz w:val="14"/>
                  <w:szCs w:val="14"/>
                  <w:u w:val="single"/>
                </w:rPr>
                <w:t>LTE_NR_DC_CA_enh-Core</w:t>
              </w:r>
            </w:hyperlink>
          </w:p>
        </w:tc>
        <w:tc>
          <w:tcPr>
            <w:tcW w:w="245" w:type="pct"/>
            <w:tcBorders>
              <w:top w:val="nil"/>
              <w:left w:val="nil"/>
              <w:bottom w:val="single" w:sz="4" w:space="0" w:color="A6A6A6"/>
              <w:right w:val="single" w:sz="4" w:space="0" w:color="A6A6A6"/>
            </w:tcBorders>
            <w:shd w:val="clear" w:color="000000" w:fill="BFBFBF"/>
            <w:hideMark/>
          </w:tcPr>
          <w:p w14:paraId="6C779D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3257</w:t>
            </w:r>
          </w:p>
        </w:tc>
        <w:tc>
          <w:tcPr>
            <w:tcW w:w="195" w:type="pct"/>
            <w:tcBorders>
              <w:top w:val="nil"/>
              <w:left w:val="nil"/>
              <w:bottom w:val="single" w:sz="4" w:space="0" w:color="A6A6A6"/>
              <w:right w:val="single" w:sz="4" w:space="0" w:color="A6A6A6"/>
            </w:tcBorders>
            <w:shd w:val="clear" w:color="000000" w:fill="BFBFBF"/>
            <w:hideMark/>
          </w:tcPr>
          <w:p w14:paraId="43D3A3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324F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6138B69"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04DF8E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6" w:history="1">
              <w:r w:rsidR="00973DCF" w:rsidRPr="00973DCF">
                <w:rPr>
                  <w:rFonts w:ascii="Arial" w:hAnsi="Arial" w:cs="Arial"/>
                  <w:b/>
                  <w:bCs/>
                  <w:color w:val="0000FF"/>
                  <w:sz w:val="14"/>
                  <w:szCs w:val="14"/>
                  <w:u w:val="single"/>
                </w:rPr>
                <w:t>R4-2308638</w:t>
              </w:r>
            </w:hyperlink>
          </w:p>
        </w:tc>
        <w:tc>
          <w:tcPr>
            <w:tcW w:w="534" w:type="pct"/>
            <w:tcBorders>
              <w:top w:val="nil"/>
              <w:left w:val="nil"/>
              <w:bottom w:val="single" w:sz="4" w:space="0" w:color="A6A6A6"/>
              <w:right w:val="single" w:sz="4" w:space="0" w:color="A6A6A6"/>
            </w:tcBorders>
            <w:shd w:val="clear" w:color="auto" w:fill="auto"/>
            <w:hideMark/>
          </w:tcPr>
          <w:p w14:paraId="0F5BF3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NCSG related requirements</w:t>
            </w:r>
          </w:p>
        </w:tc>
        <w:tc>
          <w:tcPr>
            <w:tcW w:w="358" w:type="pct"/>
            <w:tcBorders>
              <w:top w:val="nil"/>
              <w:left w:val="nil"/>
              <w:bottom w:val="single" w:sz="4" w:space="0" w:color="A6A6A6"/>
              <w:right w:val="single" w:sz="4" w:space="0" w:color="A6A6A6"/>
            </w:tcBorders>
            <w:shd w:val="clear" w:color="auto" w:fill="auto"/>
            <w:hideMark/>
          </w:tcPr>
          <w:p w14:paraId="559D71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4286B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A3EA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466F0F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37C2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23CB2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A1FDE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96BA2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37009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C3736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D3C71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2D302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19"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740BCB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3258</w:t>
            </w:r>
          </w:p>
        </w:tc>
        <w:tc>
          <w:tcPr>
            <w:tcW w:w="195" w:type="pct"/>
            <w:tcBorders>
              <w:top w:val="nil"/>
              <w:left w:val="nil"/>
              <w:bottom w:val="single" w:sz="4" w:space="0" w:color="A6A6A6"/>
              <w:right w:val="single" w:sz="4" w:space="0" w:color="A6A6A6"/>
            </w:tcBorders>
            <w:shd w:val="clear" w:color="000000" w:fill="BFBFBF"/>
            <w:hideMark/>
          </w:tcPr>
          <w:p w14:paraId="039D93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2EEB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A790E2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6D80CE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R4-2308639</w:t>
            </w:r>
          </w:p>
        </w:tc>
        <w:tc>
          <w:tcPr>
            <w:tcW w:w="534" w:type="pct"/>
            <w:tcBorders>
              <w:top w:val="nil"/>
              <w:left w:val="nil"/>
              <w:bottom w:val="single" w:sz="4" w:space="0" w:color="A6A6A6"/>
              <w:right w:val="single" w:sz="4" w:space="0" w:color="A6A6A6"/>
            </w:tcBorders>
            <w:shd w:val="clear" w:color="auto" w:fill="auto"/>
            <w:hideMark/>
          </w:tcPr>
          <w:p w14:paraId="697367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NCSG related requirements R18</w:t>
            </w:r>
          </w:p>
        </w:tc>
        <w:tc>
          <w:tcPr>
            <w:tcW w:w="358" w:type="pct"/>
            <w:tcBorders>
              <w:top w:val="nil"/>
              <w:left w:val="nil"/>
              <w:bottom w:val="single" w:sz="4" w:space="0" w:color="A6A6A6"/>
              <w:right w:val="single" w:sz="4" w:space="0" w:color="A6A6A6"/>
            </w:tcBorders>
            <w:shd w:val="clear" w:color="auto" w:fill="auto"/>
            <w:hideMark/>
          </w:tcPr>
          <w:p w14:paraId="0B4A66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04CAE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D3F8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6F4386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224C4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786B6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60FA4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12FF0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7258D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6B381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F7C2F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A3D8B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2"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06302C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3259</w:t>
            </w:r>
          </w:p>
        </w:tc>
        <w:tc>
          <w:tcPr>
            <w:tcW w:w="195" w:type="pct"/>
            <w:tcBorders>
              <w:top w:val="nil"/>
              <w:left w:val="nil"/>
              <w:bottom w:val="single" w:sz="4" w:space="0" w:color="A6A6A6"/>
              <w:right w:val="single" w:sz="4" w:space="0" w:color="A6A6A6"/>
            </w:tcBorders>
            <w:shd w:val="clear" w:color="000000" w:fill="BFBFBF"/>
            <w:hideMark/>
          </w:tcPr>
          <w:p w14:paraId="013637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7EFED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EC2BDD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12071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3" w:history="1">
              <w:r w:rsidR="00973DCF" w:rsidRPr="00973DCF">
                <w:rPr>
                  <w:rFonts w:ascii="Arial" w:hAnsi="Arial" w:cs="Arial"/>
                  <w:b/>
                  <w:bCs/>
                  <w:color w:val="0000FF"/>
                  <w:sz w:val="14"/>
                  <w:szCs w:val="14"/>
                  <w:u w:val="single"/>
                </w:rPr>
                <w:t>R4-2308640</w:t>
              </w:r>
            </w:hyperlink>
          </w:p>
        </w:tc>
        <w:tc>
          <w:tcPr>
            <w:tcW w:w="534" w:type="pct"/>
            <w:tcBorders>
              <w:top w:val="nil"/>
              <w:left w:val="nil"/>
              <w:bottom w:val="single" w:sz="4" w:space="0" w:color="A6A6A6"/>
              <w:right w:val="single" w:sz="4" w:space="0" w:color="A6A6A6"/>
            </w:tcBorders>
            <w:shd w:val="clear" w:color="auto" w:fill="auto"/>
            <w:hideMark/>
          </w:tcPr>
          <w:p w14:paraId="14A3AC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concurrent MG related requirements</w:t>
            </w:r>
          </w:p>
        </w:tc>
        <w:tc>
          <w:tcPr>
            <w:tcW w:w="358" w:type="pct"/>
            <w:tcBorders>
              <w:top w:val="nil"/>
              <w:left w:val="nil"/>
              <w:bottom w:val="single" w:sz="4" w:space="0" w:color="A6A6A6"/>
              <w:right w:val="single" w:sz="4" w:space="0" w:color="A6A6A6"/>
            </w:tcBorders>
            <w:shd w:val="clear" w:color="auto" w:fill="auto"/>
            <w:hideMark/>
          </w:tcPr>
          <w:p w14:paraId="66144E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402F5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97ED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7D3B6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5DBF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17947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4CAFB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A116C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7364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AF23F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A8614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4D616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6"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24278B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3260</w:t>
            </w:r>
          </w:p>
        </w:tc>
        <w:tc>
          <w:tcPr>
            <w:tcW w:w="195" w:type="pct"/>
            <w:tcBorders>
              <w:top w:val="nil"/>
              <w:left w:val="nil"/>
              <w:bottom w:val="single" w:sz="4" w:space="0" w:color="A6A6A6"/>
              <w:right w:val="single" w:sz="4" w:space="0" w:color="A6A6A6"/>
            </w:tcBorders>
            <w:shd w:val="clear" w:color="000000" w:fill="BFBFBF"/>
            <w:hideMark/>
          </w:tcPr>
          <w:p w14:paraId="1C2710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B744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D01E69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FFACD5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R4-2308641</w:t>
            </w:r>
          </w:p>
        </w:tc>
        <w:tc>
          <w:tcPr>
            <w:tcW w:w="534" w:type="pct"/>
            <w:tcBorders>
              <w:top w:val="nil"/>
              <w:left w:val="nil"/>
              <w:bottom w:val="single" w:sz="4" w:space="0" w:color="A6A6A6"/>
              <w:right w:val="single" w:sz="4" w:space="0" w:color="A6A6A6"/>
            </w:tcBorders>
            <w:shd w:val="clear" w:color="auto" w:fill="auto"/>
            <w:hideMark/>
          </w:tcPr>
          <w:p w14:paraId="33A40D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concurrent MG related requirements R18</w:t>
            </w:r>
          </w:p>
        </w:tc>
        <w:tc>
          <w:tcPr>
            <w:tcW w:w="358" w:type="pct"/>
            <w:tcBorders>
              <w:top w:val="nil"/>
              <w:left w:val="nil"/>
              <w:bottom w:val="single" w:sz="4" w:space="0" w:color="A6A6A6"/>
              <w:right w:val="single" w:sz="4" w:space="0" w:color="A6A6A6"/>
            </w:tcBorders>
            <w:shd w:val="clear" w:color="auto" w:fill="auto"/>
            <w:hideMark/>
          </w:tcPr>
          <w:p w14:paraId="37B9BA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B3438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7615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624D28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AC7F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D9F37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023067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ABC19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D1E25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89126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377DF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8C8BE5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29" w:history="1">
              <w:r w:rsidR="00973DCF" w:rsidRPr="00973DCF">
                <w:rPr>
                  <w:rFonts w:ascii="Arial" w:hAnsi="Arial" w:cs="Arial"/>
                  <w:b/>
                  <w:bCs/>
                  <w:color w:val="0000FF"/>
                  <w:sz w:val="14"/>
                  <w:szCs w:val="14"/>
                  <w:u w:val="single"/>
                </w:rPr>
                <w:t>NR_MG_enh-Core</w:t>
              </w:r>
            </w:hyperlink>
          </w:p>
        </w:tc>
        <w:tc>
          <w:tcPr>
            <w:tcW w:w="245" w:type="pct"/>
            <w:tcBorders>
              <w:top w:val="nil"/>
              <w:left w:val="nil"/>
              <w:bottom w:val="single" w:sz="4" w:space="0" w:color="A6A6A6"/>
              <w:right w:val="single" w:sz="4" w:space="0" w:color="A6A6A6"/>
            </w:tcBorders>
            <w:shd w:val="clear" w:color="000000" w:fill="BFBFBF"/>
            <w:hideMark/>
          </w:tcPr>
          <w:p w14:paraId="483A71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3261</w:t>
            </w:r>
          </w:p>
        </w:tc>
        <w:tc>
          <w:tcPr>
            <w:tcW w:w="195" w:type="pct"/>
            <w:tcBorders>
              <w:top w:val="nil"/>
              <w:left w:val="nil"/>
              <w:bottom w:val="single" w:sz="4" w:space="0" w:color="A6A6A6"/>
              <w:right w:val="single" w:sz="4" w:space="0" w:color="A6A6A6"/>
            </w:tcBorders>
            <w:shd w:val="clear" w:color="000000" w:fill="BFBFBF"/>
            <w:hideMark/>
          </w:tcPr>
          <w:p w14:paraId="05263A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6AD9A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9AA292D"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CF88B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0" w:history="1">
              <w:r w:rsidR="00973DCF" w:rsidRPr="00973DCF">
                <w:rPr>
                  <w:rFonts w:ascii="Arial" w:hAnsi="Arial" w:cs="Arial"/>
                  <w:b/>
                  <w:bCs/>
                  <w:color w:val="0000FF"/>
                  <w:sz w:val="14"/>
                  <w:szCs w:val="14"/>
                  <w:u w:val="single"/>
                </w:rPr>
                <w:t>R4-2308643</w:t>
              </w:r>
            </w:hyperlink>
          </w:p>
        </w:tc>
        <w:tc>
          <w:tcPr>
            <w:tcW w:w="534" w:type="pct"/>
            <w:tcBorders>
              <w:top w:val="nil"/>
              <w:left w:val="nil"/>
              <w:bottom w:val="single" w:sz="4" w:space="0" w:color="A6A6A6"/>
              <w:right w:val="single" w:sz="4" w:space="0" w:color="A6A6A6"/>
            </w:tcBorders>
            <w:shd w:val="clear" w:color="auto" w:fill="auto"/>
            <w:hideMark/>
          </w:tcPr>
          <w:p w14:paraId="6615E4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mobility requirements for NTN</w:t>
            </w:r>
          </w:p>
        </w:tc>
        <w:tc>
          <w:tcPr>
            <w:tcW w:w="358" w:type="pct"/>
            <w:tcBorders>
              <w:top w:val="nil"/>
              <w:left w:val="nil"/>
              <w:bottom w:val="single" w:sz="4" w:space="0" w:color="A6A6A6"/>
              <w:right w:val="single" w:sz="4" w:space="0" w:color="A6A6A6"/>
            </w:tcBorders>
            <w:shd w:val="clear" w:color="auto" w:fill="auto"/>
            <w:hideMark/>
          </w:tcPr>
          <w:p w14:paraId="70DE3D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8E949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B8D8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53E51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88FA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210F1F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C47B78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658DBB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F19F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58FF8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F43A8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19915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3"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68DF9E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3262</w:t>
            </w:r>
          </w:p>
        </w:tc>
        <w:tc>
          <w:tcPr>
            <w:tcW w:w="195" w:type="pct"/>
            <w:tcBorders>
              <w:top w:val="nil"/>
              <w:left w:val="nil"/>
              <w:bottom w:val="single" w:sz="4" w:space="0" w:color="A6A6A6"/>
              <w:right w:val="single" w:sz="4" w:space="0" w:color="A6A6A6"/>
            </w:tcBorders>
            <w:shd w:val="clear" w:color="000000" w:fill="BFBFBF"/>
            <w:hideMark/>
          </w:tcPr>
          <w:p w14:paraId="65D251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0925A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CEF782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FFA606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R4-2308644</w:t>
            </w:r>
          </w:p>
        </w:tc>
        <w:tc>
          <w:tcPr>
            <w:tcW w:w="534" w:type="pct"/>
            <w:tcBorders>
              <w:top w:val="nil"/>
              <w:left w:val="nil"/>
              <w:bottom w:val="single" w:sz="4" w:space="0" w:color="A6A6A6"/>
              <w:right w:val="single" w:sz="4" w:space="0" w:color="A6A6A6"/>
            </w:tcBorders>
            <w:shd w:val="clear" w:color="auto" w:fill="auto"/>
            <w:hideMark/>
          </w:tcPr>
          <w:p w14:paraId="33519D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mobility requirements for NTN R18</w:t>
            </w:r>
          </w:p>
        </w:tc>
        <w:tc>
          <w:tcPr>
            <w:tcW w:w="358" w:type="pct"/>
            <w:tcBorders>
              <w:top w:val="nil"/>
              <w:left w:val="nil"/>
              <w:bottom w:val="single" w:sz="4" w:space="0" w:color="A6A6A6"/>
              <w:right w:val="single" w:sz="4" w:space="0" w:color="A6A6A6"/>
            </w:tcBorders>
            <w:shd w:val="clear" w:color="auto" w:fill="auto"/>
            <w:hideMark/>
          </w:tcPr>
          <w:p w14:paraId="5D1E71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3F6DF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EFC5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6CBE7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D2E6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34E149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1D79D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C015E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15F4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84141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A7EED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26028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6"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2E086E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3263</w:t>
            </w:r>
          </w:p>
        </w:tc>
        <w:tc>
          <w:tcPr>
            <w:tcW w:w="195" w:type="pct"/>
            <w:tcBorders>
              <w:top w:val="nil"/>
              <w:left w:val="nil"/>
              <w:bottom w:val="single" w:sz="4" w:space="0" w:color="A6A6A6"/>
              <w:right w:val="single" w:sz="4" w:space="0" w:color="A6A6A6"/>
            </w:tcBorders>
            <w:shd w:val="clear" w:color="000000" w:fill="BFBFBF"/>
            <w:hideMark/>
          </w:tcPr>
          <w:p w14:paraId="1471A3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ABEE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261E139"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39E130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7" w:history="1">
              <w:r w:rsidR="00973DCF" w:rsidRPr="00973DCF">
                <w:rPr>
                  <w:rFonts w:ascii="Arial" w:hAnsi="Arial" w:cs="Arial"/>
                  <w:b/>
                  <w:bCs/>
                  <w:color w:val="0000FF"/>
                  <w:sz w:val="14"/>
                  <w:szCs w:val="14"/>
                  <w:u w:val="single"/>
                </w:rPr>
                <w:t>R4-2308645</w:t>
              </w:r>
            </w:hyperlink>
          </w:p>
        </w:tc>
        <w:tc>
          <w:tcPr>
            <w:tcW w:w="534" w:type="pct"/>
            <w:tcBorders>
              <w:top w:val="nil"/>
              <w:left w:val="nil"/>
              <w:bottom w:val="single" w:sz="4" w:space="0" w:color="A6A6A6"/>
              <w:right w:val="single" w:sz="4" w:space="0" w:color="A6A6A6"/>
            </w:tcBorders>
            <w:shd w:val="clear" w:color="auto" w:fill="auto"/>
            <w:hideMark/>
          </w:tcPr>
          <w:p w14:paraId="0F1B2B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MG requirements for NTN</w:t>
            </w:r>
          </w:p>
        </w:tc>
        <w:tc>
          <w:tcPr>
            <w:tcW w:w="358" w:type="pct"/>
            <w:tcBorders>
              <w:top w:val="nil"/>
              <w:left w:val="nil"/>
              <w:bottom w:val="single" w:sz="4" w:space="0" w:color="A6A6A6"/>
              <w:right w:val="single" w:sz="4" w:space="0" w:color="A6A6A6"/>
            </w:tcBorders>
            <w:shd w:val="clear" w:color="auto" w:fill="auto"/>
            <w:hideMark/>
          </w:tcPr>
          <w:p w14:paraId="207107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B2863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77A2C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0BF7A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728F1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68C3A7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500108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E872DB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F186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6B12A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3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5A6C9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A7DEA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0"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4BA7F7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3264</w:t>
            </w:r>
          </w:p>
        </w:tc>
        <w:tc>
          <w:tcPr>
            <w:tcW w:w="195" w:type="pct"/>
            <w:tcBorders>
              <w:top w:val="nil"/>
              <w:left w:val="nil"/>
              <w:bottom w:val="single" w:sz="4" w:space="0" w:color="A6A6A6"/>
              <w:right w:val="single" w:sz="4" w:space="0" w:color="A6A6A6"/>
            </w:tcBorders>
            <w:shd w:val="clear" w:color="000000" w:fill="BFBFBF"/>
            <w:hideMark/>
          </w:tcPr>
          <w:p w14:paraId="05D1B3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EA5F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9D9A9B3"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00A187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R4-2308646</w:t>
            </w:r>
          </w:p>
        </w:tc>
        <w:tc>
          <w:tcPr>
            <w:tcW w:w="534" w:type="pct"/>
            <w:tcBorders>
              <w:top w:val="nil"/>
              <w:left w:val="nil"/>
              <w:bottom w:val="single" w:sz="4" w:space="0" w:color="A6A6A6"/>
              <w:right w:val="single" w:sz="4" w:space="0" w:color="A6A6A6"/>
            </w:tcBorders>
            <w:shd w:val="clear" w:color="auto" w:fill="auto"/>
            <w:hideMark/>
          </w:tcPr>
          <w:p w14:paraId="4E59F9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MG requirements for NTN R18</w:t>
            </w:r>
          </w:p>
        </w:tc>
        <w:tc>
          <w:tcPr>
            <w:tcW w:w="358" w:type="pct"/>
            <w:tcBorders>
              <w:top w:val="nil"/>
              <w:left w:val="nil"/>
              <w:bottom w:val="single" w:sz="4" w:space="0" w:color="A6A6A6"/>
              <w:right w:val="single" w:sz="4" w:space="0" w:color="A6A6A6"/>
            </w:tcBorders>
            <w:shd w:val="clear" w:color="auto" w:fill="auto"/>
            <w:hideMark/>
          </w:tcPr>
          <w:p w14:paraId="6CB933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7EA3A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D9A4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7E842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A013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2B1CA9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59020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2BDD7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DAC5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9D06D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C0C30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AB285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3"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6DC4DA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3265</w:t>
            </w:r>
          </w:p>
        </w:tc>
        <w:tc>
          <w:tcPr>
            <w:tcW w:w="195" w:type="pct"/>
            <w:tcBorders>
              <w:top w:val="nil"/>
              <w:left w:val="nil"/>
              <w:bottom w:val="single" w:sz="4" w:space="0" w:color="A6A6A6"/>
              <w:right w:val="single" w:sz="4" w:space="0" w:color="A6A6A6"/>
            </w:tcBorders>
            <w:shd w:val="clear" w:color="000000" w:fill="BFBFBF"/>
            <w:hideMark/>
          </w:tcPr>
          <w:p w14:paraId="3407DA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5DE9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D9CB17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E4FFF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4" w:history="1">
              <w:r w:rsidR="00973DCF" w:rsidRPr="00973DCF">
                <w:rPr>
                  <w:rFonts w:ascii="Arial" w:hAnsi="Arial" w:cs="Arial"/>
                  <w:b/>
                  <w:bCs/>
                  <w:color w:val="0000FF"/>
                  <w:sz w:val="14"/>
                  <w:szCs w:val="14"/>
                  <w:u w:val="single"/>
                </w:rPr>
                <w:t>R4-2308648</w:t>
              </w:r>
            </w:hyperlink>
          </w:p>
        </w:tc>
        <w:tc>
          <w:tcPr>
            <w:tcW w:w="534" w:type="pct"/>
            <w:tcBorders>
              <w:top w:val="nil"/>
              <w:left w:val="nil"/>
              <w:bottom w:val="single" w:sz="4" w:space="0" w:color="A6A6A6"/>
              <w:right w:val="single" w:sz="4" w:space="0" w:color="A6A6A6"/>
            </w:tcBorders>
            <w:shd w:val="clear" w:color="auto" w:fill="auto"/>
            <w:hideMark/>
          </w:tcPr>
          <w:p w14:paraId="7E0723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PRS measurement requirements for INACTIVE</w:t>
            </w:r>
          </w:p>
        </w:tc>
        <w:tc>
          <w:tcPr>
            <w:tcW w:w="358" w:type="pct"/>
            <w:tcBorders>
              <w:top w:val="nil"/>
              <w:left w:val="nil"/>
              <w:bottom w:val="single" w:sz="4" w:space="0" w:color="A6A6A6"/>
              <w:right w:val="single" w:sz="4" w:space="0" w:color="A6A6A6"/>
            </w:tcBorders>
            <w:shd w:val="clear" w:color="auto" w:fill="auto"/>
            <w:hideMark/>
          </w:tcPr>
          <w:p w14:paraId="72DBB9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257F3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31722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984866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241A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0288C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EB5E9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C23B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7381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336B1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44107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DBFF0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7" w:history="1">
              <w:r w:rsidR="00973DCF" w:rsidRPr="00973DCF">
                <w:rPr>
                  <w:rFonts w:ascii="Arial" w:hAnsi="Arial" w:cs="Arial"/>
                  <w:b/>
                  <w:bCs/>
                  <w:color w:val="0000FF"/>
                  <w:sz w:val="14"/>
                  <w:szCs w:val="14"/>
                  <w:u w:val="single"/>
                </w:rPr>
                <w:t>NR_pos_enh-Core</w:t>
              </w:r>
            </w:hyperlink>
          </w:p>
        </w:tc>
        <w:tc>
          <w:tcPr>
            <w:tcW w:w="245" w:type="pct"/>
            <w:tcBorders>
              <w:top w:val="nil"/>
              <w:left w:val="nil"/>
              <w:bottom w:val="single" w:sz="4" w:space="0" w:color="A6A6A6"/>
              <w:right w:val="single" w:sz="4" w:space="0" w:color="A6A6A6"/>
            </w:tcBorders>
            <w:shd w:val="clear" w:color="000000" w:fill="BFBFBF"/>
            <w:hideMark/>
          </w:tcPr>
          <w:p w14:paraId="477F03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3266</w:t>
            </w:r>
          </w:p>
        </w:tc>
        <w:tc>
          <w:tcPr>
            <w:tcW w:w="195" w:type="pct"/>
            <w:tcBorders>
              <w:top w:val="nil"/>
              <w:left w:val="nil"/>
              <w:bottom w:val="single" w:sz="4" w:space="0" w:color="A6A6A6"/>
              <w:right w:val="single" w:sz="4" w:space="0" w:color="A6A6A6"/>
            </w:tcBorders>
            <w:shd w:val="clear" w:color="000000" w:fill="BFBFBF"/>
            <w:hideMark/>
          </w:tcPr>
          <w:p w14:paraId="6EC7EC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C7E4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2889519"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F50FC4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R4-2308649</w:t>
            </w:r>
          </w:p>
        </w:tc>
        <w:tc>
          <w:tcPr>
            <w:tcW w:w="534" w:type="pct"/>
            <w:tcBorders>
              <w:top w:val="nil"/>
              <w:left w:val="nil"/>
              <w:bottom w:val="single" w:sz="4" w:space="0" w:color="A6A6A6"/>
              <w:right w:val="single" w:sz="4" w:space="0" w:color="A6A6A6"/>
            </w:tcBorders>
            <w:shd w:val="clear" w:color="auto" w:fill="auto"/>
            <w:hideMark/>
          </w:tcPr>
          <w:p w14:paraId="20EBAF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PRS measurement requirements for INACTIVE R18</w:t>
            </w:r>
          </w:p>
        </w:tc>
        <w:tc>
          <w:tcPr>
            <w:tcW w:w="358" w:type="pct"/>
            <w:tcBorders>
              <w:top w:val="nil"/>
              <w:left w:val="nil"/>
              <w:bottom w:val="single" w:sz="4" w:space="0" w:color="A6A6A6"/>
              <w:right w:val="single" w:sz="4" w:space="0" w:color="A6A6A6"/>
            </w:tcBorders>
            <w:shd w:val="clear" w:color="auto" w:fill="auto"/>
            <w:hideMark/>
          </w:tcPr>
          <w:p w14:paraId="0CC4FE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C6B28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5FFDD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E1528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2846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321A43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499CD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6F2D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33655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669AC3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4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F0081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16DB0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0" w:history="1">
              <w:r w:rsidR="00973DCF" w:rsidRPr="00973DCF">
                <w:rPr>
                  <w:rFonts w:ascii="Arial" w:hAnsi="Arial" w:cs="Arial"/>
                  <w:b/>
                  <w:bCs/>
                  <w:color w:val="0000FF"/>
                  <w:sz w:val="14"/>
                  <w:szCs w:val="14"/>
                  <w:u w:val="single"/>
                </w:rPr>
                <w:t>NR_pos_enh-Core</w:t>
              </w:r>
            </w:hyperlink>
          </w:p>
        </w:tc>
        <w:tc>
          <w:tcPr>
            <w:tcW w:w="245" w:type="pct"/>
            <w:tcBorders>
              <w:top w:val="nil"/>
              <w:left w:val="nil"/>
              <w:bottom w:val="single" w:sz="4" w:space="0" w:color="A6A6A6"/>
              <w:right w:val="single" w:sz="4" w:space="0" w:color="A6A6A6"/>
            </w:tcBorders>
            <w:shd w:val="clear" w:color="000000" w:fill="BFBFBF"/>
            <w:hideMark/>
          </w:tcPr>
          <w:p w14:paraId="68287B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3267</w:t>
            </w:r>
          </w:p>
        </w:tc>
        <w:tc>
          <w:tcPr>
            <w:tcW w:w="195" w:type="pct"/>
            <w:tcBorders>
              <w:top w:val="nil"/>
              <w:left w:val="nil"/>
              <w:bottom w:val="single" w:sz="4" w:space="0" w:color="A6A6A6"/>
              <w:right w:val="single" w:sz="4" w:space="0" w:color="A6A6A6"/>
            </w:tcBorders>
            <w:shd w:val="clear" w:color="000000" w:fill="BFBFBF"/>
            <w:hideMark/>
          </w:tcPr>
          <w:p w14:paraId="7423AC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79D24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C0E7F6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CCC91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1" w:history="1">
              <w:r w:rsidR="00973DCF" w:rsidRPr="00973DCF">
                <w:rPr>
                  <w:rFonts w:ascii="Arial" w:hAnsi="Arial" w:cs="Arial"/>
                  <w:b/>
                  <w:bCs/>
                  <w:color w:val="0000FF"/>
                  <w:sz w:val="14"/>
                  <w:szCs w:val="14"/>
                  <w:u w:val="single"/>
                </w:rPr>
                <w:t>R4-2308650</w:t>
              </w:r>
            </w:hyperlink>
          </w:p>
        </w:tc>
        <w:tc>
          <w:tcPr>
            <w:tcW w:w="534" w:type="pct"/>
            <w:tcBorders>
              <w:top w:val="nil"/>
              <w:left w:val="nil"/>
              <w:bottom w:val="single" w:sz="4" w:space="0" w:color="A6A6A6"/>
              <w:right w:val="single" w:sz="4" w:space="0" w:color="A6A6A6"/>
            </w:tcBorders>
            <w:shd w:val="clear" w:color="auto" w:fill="auto"/>
            <w:hideMark/>
          </w:tcPr>
          <w:p w14:paraId="5F0949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measurement requirements for TEG</w:t>
            </w:r>
          </w:p>
        </w:tc>
        <w:tc>
          <w:tcPr>
            <w:tcW w:w="358" w:type="pct"/>
            <w:tcBorders>
              <w:top w:val="nil"/>
              <w:left w:val="nil"/>
              <w:bottom w:val="single" w:sz="4" w:space="0" w:color="A6A6A6"/>
              <w:right w:val="single" w:sz="4" w:space="0" w:color="A6A6A6"/>
            </w:tcBorders>
            <w:shd w:val="clear" w:color="auto" w:fill="auto"/>
            <w:hideMark/>
          </w:tcPr>
          <w:p w14:paraId="024F62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A80B9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756A1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1705C9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9D9C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F8E52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1F967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F7796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BF8E7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6E6D0A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FDEA6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BAC19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4" w:history="1">
              <w:r w:rsidR="00973DCF" w:rsidRPr="00973DCF">
                <w:rPr>
                  <w:rFonts w:ascii="Arial" w:hAnsi="Arial" w:cs="Arial"/>
                  <w:b/>
                  <w:bCs/>
                  <w:color w:val="0000FF"/>
                  <w:sz w:val="14"/>
                  <w:szCs w:val="14"/>
                  <w:u w:val="single"/>
                </w:rPr>
                <w:t>NR_pos_enh-Core</w:t>
              </w:r>
            </w:hyperlink>
          </w:p>
        </w:tc>
        <w:tc>
          <w:tcPr>
            <w:tcW w:w="245" w:type="pct"/>
            <w:tcBorders>
              <w:top w:val="nil"/>
              <w:left w:val="nil"/>
              <w:bottom w:val="single" w:sz="4" w:space="0" w:color="A6A6A6"/>
              <w:right w:val="single" w:sz="4" w:space="0" w:color="A6A6A6"/>
            </w:tcBorders>
            <w:shd w:val="clear" w:color="000000" w:fill="BFBFBF"/>
            <w:hideMark/>
          </w:tcPr>
          <w:p w14:paraId="245387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3268</w:t>
            </w:r>
          </w:p>
        </w:tc>
        <w:tc>
          <w:tcPr>
            <w:tcW w:w="195" w:type="pct"/>
            <w:tcBorders>
              <w:top w:val="nil"/>
              <w:left w:val="nil"/>
              <w:bottom w:val="single" w:sz="4" w:space="0" w:color="A6A6A6"/>
              <w:right w:val="single" w:sz="4" w:space="0" w:color="A6A6A6"/>
            </w:tcBorders>
            <w:shd w:val="clear" w:color="000000" w:fill="BFBFBF"/>
            <w:hideMark/>
          </w:tcPr>
          <w:p w14:paraId="3381FB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CA90A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C2BC3E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33A84D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R4-2308651</w:t>
            </w:r>
          </w:p>
        </w:tc>
        <w:tc>
          <w:tcPr>
            <w:tcW w:w="534" w:type="pct"/>
            <w:tcBorders>
              <w:top w:val="nil"/>
              <w:left w:val="nil"/>
              <w:bottom w:val="single" w:sz="4" w:space="0" w:color="A6A6A6"/>
              <w:right w:val="single" w:sz="4" w:space="0" w:color="A6A6A6"/>
            </w:tcBorders>
            <w:shd w:val="clear" w:color="auto" w:fill="auto"/>
            <w:hideMark/>
          </w:tcPr>
          <w:p w14:paraId="2706C7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measurement requirements for TEG R18</w:t>
            </w:r>
          </w:p>
        </w:tc>
        <w:tc>
          <w:tcPr>
            <w:tcW w:w="358" w:type="pct"/>
            <w:tcBorders>
              <w:top w:val="nil"/>
              <w:left w:val="nil"/>
              <w:bottom w:val="single" w:sz="4" w:space="0" w:color="A6A6A6"/>
              <w:right w:val="single" w:sz="4" w:space="0" w:color="A6A6A6"/>
            </w:tcBorders>
            <w:shd w:val="clear" w:color="auto" w:fill="auto"/>
            <w:hideMark/>
          </w:tcPr>
          <w:p w14:paraId="4A15F2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7176B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87603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6CFFD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A9F1C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50581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F42781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405766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9D01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24D68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E9D9B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F5BDE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7" w:history="1">
              <w:r w:rsidR="00973DCF" w:rsidRPr="00973DCF">
                <w:rPr>
                  <w:rFonts w:ascii="Arial" w:hAnsi="Arial" w:cs="Arial"/>
                  <w:b/>
                  <w:bCs/>
                  <w:color w:val="0000FF"/>
                  <w:sz w:val="14"/>
                  <w:szCs w:val="14"/>
                  <w:u w:val="single"/>
                </w:rPr>
                <w:t>NR_pos_enh-Core</w:t>
              </w:r>
            </w:hyperlink>
          </w:p>
        </w:tc>
        <w:tc>
          <w:tcPr>
            <w:tcW w:w="245" w:type="pct"/>
            <w:tcBorders>
              <w:top w:val="nil"/>
              <w:left w:val="nil"/>
              <w:bottom w:val="single" w:sz="4" w:space="0" w:color="A6A6A6"/>
              <w:right w:val="single" w:sz="4" w:space="0" w:color="A6A6A6"/>
            </w:tcBorders>
            <w:shd w:val="clear" w:color="000000" w:fill="BFBFBF"/>
            <w:hideMark/>
          </w:tcPr>
          <w:p w14:paraId="626DBC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3269</w:t>
            </w:r>
          </w:p>
        </w:tc>
        <w:tc>
          <w:tcPr>
            <w:tcW w:w="195" w:type="pct"/>
            <w:tcBorders>
              <w:top w:val="nil"/>
              <w:left w:val="nil"/>
              <w:bottom w:val="single" w:sz="4" w:space="0" w:color="A6A6A6"/>
              <w:right w:val="single" w:sz="4" w:space="0" w:color="A6A6A6"/>
            </w:tcBorders>
            <w:shd w:val="clear" w:color="000000" w:fill="BFBFBF"/>
            <w:hideMark/>
          </w:tcPr>
          <w:p w14:paraId="26D5D4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44C3F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DBD828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60718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8" w:history="1">
              <w:r w:rsidR="00973DCF" w:rsidRPr="00973DCF">
                <w:rPr>
                  <w:rFonts w:ascii="Arial" w:hAnsi="Arial" w:cs="Arial"/>
                  <w:b/>
                  <w:bCs/>
                  <w:color w:val="0000FF"/>
                  <w:sz w:val="14"/>
                  <w:szCs w:val="14"/>
                  <w:u w:val="single"/>
                </w:rPr>
                <w:t>R4-2308653</w:t>
              </w:r>
            </w:hyperlink>
          </w:p>
        </w:tc>
        <w:tc>
          <w:tcPr>
            <w:tcW w:w="534" w:type="pct"/>
            <w:tcBorders>
              <w:top w:val="nil"/>
              <w:left w:val="nil"/>
              <w:bottom w:val="single" w:sz="4" w:space="0" w:color="A6A6A6"/>
              <w:right w:val="single" w:sz="4" w:space="0" w:color="A6A6A6"/>
            </w:tcBorders>
            <w:shd w:val="clear" w:color="auto" w:fill="auto"/>
            <w:hideMark/>
          </w:tcPr>
          <w:p w14:paraId="793898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accuracy requirements for Rel-17 positioning</w:t>
            </w:r>
          </w:p>
        </w:tc>
        <w:tc>
          <w:tcPr>
            <w:tcW w:w="358" w:type="pct"/>
            <w:tcBorders>
              <w:top w:val="nil"/>
              <w:left w:val="nil"/>
              <w:bottom w:val="single" w:sz="4" w:space="0" w:color="A6A6A6"/>
              <w:right w:val="single" w:sz="4" w:space="0" w:color="A6A6A6"/>
            </w:tcBorders>
            <w:shd w:val="clear" w:color="auto" w:fill="auto"/>
            <w:hideMark/>
          </w:tcPr>
          <w:p w14:paraId="0B377C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ABB41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CDA14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54A7C9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9B38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3EE498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2C1C2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503F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79F4E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5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5A122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1AA7F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4DA20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1" w:history="1">
              <w:r w:rsidR="00973DCF" w:rsidRPr="00973DCF">
                <w:rPr>
                  <w:rFonts w:ascii="Arial" w:hAnsi="Arial" w:cs="Arial"/>
                  <w:b/>
                  <w:bCs/>
                  <w:color w:val="0000FF"/>
                  <w:sz w:val="14"/>
                  <w:szCs w:val="14"/>
                  <w:u w:val="single"/>
                </w:rPr>
                <w:t>NR_pos_enh-Perf</w:t>
              </w:r>
            </w:hyperlink>
          </w:p>
        </w:tc>
        <w:tc>
          <w:tcPr>
            <w:tcW w:w="245" w:type="pct"/>
            <w:tcBorders>
              <w:top w:val="nil"/>
              <w:left w:val="nil"/>
              <w:bottom w:val="single" w:sz="4" w:space="0" w:color="A6A6A6"/>
              <w:right w:val="single" w:sz="4" w:space="0" w:color="A6A6A6"/>
            </w:tcBorders>
            <w:shd w:val="clear" w:color="000000" w:fill="BFBFBF"/>
            <w:hideMark/>
          </w:tcPr>
          <w:p w14:paraId="6F0D2B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3270</w:t>
            </w:r>
          </w:p>
        </w:tc>
        <w:tc>
          <w:tcPr>
            <w:tcW w:w="195" w:type="pct"/>
            <w:tcBorders>
              <w:top w:val="nil"/>
              <w:left w:val="nil"/>
              <w:bottom w:val="single" w:sz="4" w:space="0" w:color="A6A6A6"/>
              <w:right w:val="single" w:sz="4" w:space="0" w:color="A6A6A6"/>
            </w:tcBorders>
            <w:shd w:val="clear" w:color="000000" w:fill="BFBFBF"/>
            <w:hideMark/>
          </w:tcPr>
          <w:p w14:paraId="6746F8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8C161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29D7A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A44AB6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R4-2308654</w:t>
            </w:r>
          </w:p>
        </w:tc>
        <w:tc>
          <w:tcPr>
            <w:tcW w:w="534" w:type="pct"/>
            <w:tcBorders>
              <w:top w:val="nil"/>
              <w:left w:val="nil"/>
              <w:bottom w:val="single" w:sz="4" w:space="0" w:color="A6A6A6"/>
              <w:right w:val="single" w:sz="4" w:space="0" w:color="A6A6A6"/>
            </w:tcBorders>
            <w:shd w:val="clear" w:color="auto" w:fill="auto"/>
            <w:hideMark/>
          </w:tcPr>
          <w:p w14:paraId="076FDF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accuracy requirements for Rel-17 positioning R18</w:t>
            </w:r>
          </w:p>
        </w:tc>
        <w:tc>
          <w:tcPr>
            <w:tcW w:w="358" w:type="pct"/>
            <w:tcBorders>
              <w:top w:val="nil"/>
              <w:left w:val="nil"/>
              <w:bottom w:val="single" w:sz="4" w:space="0" w:color="A6A6A6"/>
              <w:right w:val="single" w:sz="4" w:space="0" w:color="A6A6A6"/>
            </w:tcBorders>
            <w:shd w:val="clear" w:color="auto" w:fill="auto"/>
            <w:hideMark/>
          </w:tcPr>
          <w:p w14:paraId="69EFC8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EFABB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FAF4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D71AE6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3B8B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05B7D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0F365D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496F38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083B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CEA5B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5C659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576C9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4" w:history="1">
              <w:r w:rsidR="00973DCF" w:rsidRPr="00973DCF">
                <w:rPr>
                  <w:rFonts w:ascii="Arial" w:hAnsi="Arial" w:cs="Arial"/>
                  <w:b/>
                  <w:bCs/>
                  <w:color w:val="0000FF"/>
                  <w:sz w:val="14"/>
                  <w:szCs w:val="14"/>
                  <w:u w:val="single"/>
                </w:rPr>
                <w:t>NR_pos_enh-Perf</w:t>
              </w:r>
            </w:hyperlink>
          </w:p>
        </w:tc>
        <w:tc>
          <w:tcPr>
            <w:tcW w:w="245" w:type="pct"/>
            <w:tcBorders>
              <w:top w:val="nil"/>
              <w:left w:val="nil"/>
              <w:bottom w:val="single" w:sz="4" w:space="0" w:color="A6A6A6"/>
              <w:right w:val="single" w:sz="4" w:space="0" w:color="A6A6A6"/>
            </w:tcBorders>
            <w:shd w:val="clear" w:color="000000" w:fill="BFBFBF"/>
            <w:hideMark/>
          </w:tcPr>
          <w:p w14:paraId="391938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3271</w:t>
            </w:r>
          </w:p>
        </w:tc>
        <w:tc>
          <w:tcPr>
            <w:tcW w:w="195" w:type="pct"/>
            <w:tcBorders>
              <w:top w:val="nil"/>
              <w:left w:val="nil"/>
              <w:bottom w:val="single" w:sz="4" w:space="0" w:color="A6A6A6"/>
              <w:right w:val="single" w:sz="4" w:space="0" w:color="A6A6A6"/>
            </w:tcBorders>
            <w:shd w:val="clear" w:color="000000" w:fill="BFBFBF"/>
            <w:hideMark/>
          </w:tcPr>
          <w:p w14:paraId="1794B1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E66F0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991DEAA"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64418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5" w:history="1">
              <w:r w:rsidR="00973DCF" w:rsidRPr="00973DCF">
                <w:rPr>
                  <w:rFonts w:ascii="Arial" w:hAnsi="Arial" w:cs="Arial"/>
                  <w:b/>
                  <w:bCs/>
                  <w:color w:val="0000FF"/>
                  <w:sz w:val="14"/>
                  <w:szCs w:val="14"/>
                  <w:u w:val="single"/>
                </w:rPr>
                <w:t>R4-2308656</w:t>
              </w:r>
            </w:hyperlink>
          </w:p>
        </w:tc>
        <w:tc>
          <w:tcPr>
            <w:tcW w:w="534" w:type="pct"/>
            <w:tcBorders>
              <w:top w:val="nil"/>
              <w:left w:val="nil"/>
              <w:bottom w:val="single" w:sz="4" w:space="0" w:color="A6A6A6"/>
              <w:right w:val="single" w:sz="4" w:space="0" w:color="A6A6A6"/>
            </w:tcBorders>
            <w:shd w:val="clear" w:color="auto" w:fill="auto"/>
            <w:hideMark/>
          </w:tcPr>
          <w:p w14:paraId="2D798F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SDT RRM test case</w:t>
            </w:r>
          </w:p>
        </w:tc>
        <w:tc>
          <w:tcPr>
            <w:tcW w:w="358" w:type="pct"/>
            <w:tcBorders>
              <w:top w:val="nil"/>
              <w:left w:val="nil"/>
              <w:bottom w:val="single" w:sz="4" w:space="0" w:color="A6A6A6"/>
              <w:right w:val="single" w:sz="4" w:space="0" w:color="A6A6A6"/>
            </w:tcBorders>
            <w:shd w:val="clear" w:color="auto" w:fill="auto"/>
            <w:hideMark/>
          </w:tcPr>
          <w:p w14:paraId="2B801F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Apple</w:t>
            </w:r>
          </w:p>
        </w:tc>
        <w:tc>
          <w:tcPr>
            <w:tcW w:w="161" w:type="pct"/>
            <w:tcBorders>
              <w:top w:val="nil"/>
              <w:left w:val="nil"/>
              <w:bottom w:val="single" w:sz="4" w:space="0" w:color="A6A6A6"/>
              <w:right w:val="single" w:sz="4" w:space="0" w:color="A6A6A6"/>
            </w:tcBorders>
            <w:shd w:val="clear" w:color="auto" w:fill="auto"/>
            <w:hideMark/>
          </w:tcPr>
          <w:p w14:paraId="6D4E79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68562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2A208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3012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5.2.7.2</w:t>
            </w:r>
          </w:p>
        </w:tc>
        <w:tc>
          <w:tcPr>
            <w:tcW w:w="294" w:type="pct"/>
            <w:tcBorders>
              <w:top w:val="nil"/>
              <w:left w:val="nil"/>
              <w:bottom w:val="single" w:sz="4" w:space="0" w:color="A6A6A6"/>
              <w:right w:val="single" w:sz="4" w:space="0" w:color="A6A6A6"/>
            </w:tcBorders>
            <w:shd w:val="clear" w:color="auto" w:fill="auto"/>
            <w:hideMark/>
          </w:tcPr>
          <w:p w14:paraId="544DF7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E2BF99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12D0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E206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E24BE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2B3E6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AA000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8" w:history="1">
              <w:r w:rsidR="00973DCF" w:rsidRPr="00973DCF">
                <w:rPr>
                  <w:rFonts w:ascii="Arial" w:hAnsi="Arial" w:cs="Arial"/>
                  <w:b/>
                  <w:bCs/>
                  <w:color w:val="0000FF"/>
                  <w:sz w:val="14"/>
                  <w:szCs w:val="14"/>
                  <w:u w:val="single"/>
                </w:rPr>
                <w:t>NR_SmallData_INACTIVE-Perf</w:t>
              </w:r>
            </w:hyperlink>
          </w:p>
        </w:tc>
        <w:tc>
          <w:tcPr>
            <w:tcW w:w="245" w:type="pct"/>
            <w:tcBorders>
              <w:top w:val="nil"/>
              <w:left w:val="nil"/>
              <w:bottom w:val="single" w:sz="4" w:space="0" w:color="A6A6A6"/>
              <w:right w:val="single" w:sz="4" w:space="0" w:color="A6A6A6"/>
            </w:tcBorders>
            <w:shd w:val="clear" w:color="000000" w:fill="BFBFBF"/>
            <w:hideMark/>
          </w:tcPr>
          <w:p w14:paraId="5752E7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3272</w:t>
            </w:r>
          </w:p>
        </w:tc>
        <w:tc>
          <w:tcPr>
            <w:tcW w:w="195" w:type="pct"/>
            <w:tcBorders>
              <w:top w:val="nil"/>
              <w:left w:val="nil"/>
              <w:bottom w:val="single" w:sz="4" w:space="0" w:color="A6A6A6"/>
              <w:right w:val="single" w:sz="4" w:space="0" w:color="A6A6A6"/>
            </w:tcBorders>
            <w:shd w:val="clear" w:color="000000" w:fill="BFBFBF"/>
            <w:hideMark/>
          </w:tcPr>
          <w:p w14:paraId="2281D0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93B78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F47D502"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5C17FAB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R4-2308657</w:t>
            </w:r>
          </w:p>
        </w:tc>
        <w:tc>
          <w:tcPr>
            <w:tcW w:w="534" w:type="pct"/>
            <w:tcBorders>
              <w:top w:val="nil"/>
              <w:left w:val="nil"/>
              <w:bottom w:val="single" w:sz="4" w:space="0" w:color="A6A6A6"/>
              <w:right w:val="single" w:sz="4" w:space="0" w:color="A6A6A6"/>
            </w:tcBorders>
            <w:shd w:val="clear" w:color="auto" w:fill="auto"/>
            <w:hideMark/>
          </w:tcPr>
          <w:p w14:paraId="1EFA52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SDT RRM test case R18</w:t>
            </w:r>
          </w:p>
        </w:tc>
        <w:tc>
          <w:tcPr>
            <w:tcW w:w="358" w:type="pct"/>
            <w:tcBorders>
              <w:top w:val="nil"/>
              <w:left w:val="nil"/>
              <w:bottom w:val="single" w:sz="4" w:space="0" w:color="A6A6A6"/>
              <w:right w:val="single" w:sz="4" w:space="0" w:color="A6A6A6"/>
            </w:tcBorders>
            <w:shd w:val="clear" w:color="auto" w:fill="auto"/>
            <w:hideMark/>
          </w:tcPr>
          <w:p w14:paraId="0434AF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Apple</w:t>
            </w:r>
          </w:p>
        </w:tc>
        <w:tc>
          <w:tcPr>
            <w:tcW w:w="161" w:type="pct"/>
            <w:tcBorders>
              <w:top w:val="nil"/>
              <w:left w:val="nil"/>
              <w:bottom w:val="single" w:sz="4" w:space="0" w:color="A6A6A6"/>
              <w:right w:val="single" w:sz="4" w:space="0" w:color="A6A6A6"/>
            </w:tcBorders>
            <w:shd w:val="clear" w:color="auto" w:fill="auto"/>
            <w:hideMark/>
          </w:tcPr>
          <w:p w14:paraId="743856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06042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D64F6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3B0BA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5.2.7.2</w:t>
            </w:r>
          </w:p>
        </w:tc>
        <w:tc>
          <w:tcPr>
            <w:tcW w:w="294" w:type="pct"/>
            <w:tcBorders>
              <w:top w:val="nil"/>
              <w:left w:val="nil"/>
              <w:bottom w:val="single" w:sz="4" w:space="0" w:color="A6A6A6"/>
              <w:right w:val="single" w:sz="4" w:space="0" w:color="A6A6A6"/>
            </w:tcBorders>
            <w:shd w:val="clear" w:color="auto" w:fill="auto"/>
            <w:hideMark/>
          </w:tcPr>
          <w:p w14:paraId="5DE5D3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4F8ACD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0B69E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7EAAC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6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0F3B4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05F5F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5EAE6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1" w:history="1">
              <w:r w:rsidR="00973DCF" w:rsidRPr="00973DCF">
                <w:rPr>
                  <w:rFonts w:ascii="Arial" w:hAnsi="Arial" w:cs="Arial"/>
                  <w:b/>
                  <w:bCs/>
                  <w:color w:val="0000FF"/>
                  <w:sz w:val="14"/>
                  <w:szCs w:val="14"/>
                  <w:u w:val="single"/>
                </w:rPr>
                <w:t>NR_SmallData_INACTIVE-Perf</w:t>
              </w:r>
            </w:hyperlink>
          </w:p>
        </w:tc>
        <w:tc>
          <w:tcPr>
            <w:tcW w:w="245" w:type="pct"/>
            <w:tcBorders>
              <w:top w:val="nil"/>
              <w:left w:val="nil"/>
              <w:bottom w:val="single" w:sz="4" w:space="0" w:color="A6A6A6"/>
              <w:right w:val="single" w:sz="4" w:space="0" w:color="A6A6A6"/>
            </w:tcBorders>
            <w:shd w:val="clear" w:color="000000" w:fill="BFBFBF"/>
            <w:hideMark/>
          </w:tcPr>
          <w:p w14:paraId="6FA460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3273</w:t>
            </w:r>
          </w:p>
        </w:tc>
        <w:tc>
          <w:tcPr>
            <w:tcW w:w="195" w:type="pct"/>
            <w:tcBorders>
              <w:top w:val="nil"/>
              <w:left w:val="nil"/>
              <w:bottom w:val="single" w:sz="4" w:space="0" w:color="A6A6A6"/>
              <w:right w:val="single" w:sz="4" w:space="0" w:color="A6A6A6"/>
            </w:tcBorders>
            <w:shd w:val="clear" w:color="000000" w:fill="BFBFBF"/>
            <w:hideMark/>
          </w:tcPr>
          <w:p w14:paraId="100B3A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C96C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772C337"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1C3A5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2" w:history="1">
              <w:r w:rsidR="00973DCF" w:rsidRPr="00973DCF">
                <w:rPr>
                  <w:rFonts w:ascii="Arial" w:hAnsi="Arial" w:cs="Arial"/>
                  <w:b/>
                  <w:bCs/>
                  <w:color w:val="0000FF"/>
                  <w:sz w:val="14"/>
                  <w:szCs w:val="14"/>
                  <w:u w:val="single"/>
                </w:rPr>
                <w:t>R4-2308680</w:t>
              </w:r>
            </w:hyperlink>
          </w:p>
        </w:tc>
        <w:tc>
          <w:tcPr>
            <w:tcW w:w="534" w:type="pct"/>
            <w:tcBorders>
              <w:top w:val="nil"/>
              <w:left w:val="nil"/>
              <w:bottom w:val="single" w:sz="4" w:space="0" w:color="A6A6A6"/>
              <w:right w:val="single" w:sz="4" w:space="0" w:color="A6A6A6"/>
            </w:tcBorders>
            <w:shd w:val="clear" w:color="auto" w:fill="auto"/>
            <w:hideMark/>
          </w:tcPr>
          <w:p w14:paraId="29B823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antenna connections for 4Rx capable UEs R15</w:t>
            </w:r>
          </w:p>
        </w:tc>
        <w:tc>
          <w:tcPr>
            <w:tcW w:w="358" w:type="pct"/>
            <w:tcBorders>
              <w:top w:val="nil"/>
              <w:left w:val="nil"/>
              <w:bottom w:val="single" w:sz="4" w:space="0" w:color="A6A6A6"/>
              <w:right w:val="single" w:sz="4" w:space="0" w:color="A6A6A6"/>
            </w:tcBorders>
            <w:shd w:val="clear" w:color="auto" w:fill="auto"/>
            <w:hideMark/>
          </w:tcPr>
          <w:p w14:paraId="183152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7411A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B385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D1202A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FBD3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5ED96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6AF395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B37B59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33E4C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3"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8144F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E4824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40B4E4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76A779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3274</w:t>
            </w:r>
          </w:p>
        </w:tc>
        <w:tc>
          <w:tcPr>
            <w:tcW w:w="195" w:type="pct"/>
            <w:tcBorders>
              <w:top w:val="nil"/>
              <w:left w:val="nil"/>
              <w:bottom w:val="single" w:sz="4" w:space="0" w:color="A6A6A6"/>
              <w:right w:val="single" w:sz="4" w:space="0" w:color="A6A6A6"/>
            </w:tcBorders>
            <w:shd w:val="clear" w:color="000000" w:fill="BFBFBF"/>
            <w:hideMark/>
          </w:tcPr>
          <w:p w14:paraId="11DF87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75C9F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9ED78B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8B7FD0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R4-2308681</w:t>
            </w:r>
          </w:p>
        </w:tc>
        <w:tc>
          <w:tcPr>
            <w:tcW w:w="534" w:type="pct"/>
            <w:tcBorders>
              <w:top w:val="nil"/>
              <w:left w:val="nil"/>
              <w:bottom w:val="single" w:sz="4" w:space="0" w:color="A6A6A6"/>
              <w:right w:val="single" w:sz="4" w:space="0" w:color="A6A6A6"/>
            </w:tcBorders>
            <w:shd w:val="clear" w:color="auto" w:fill="auto"/>
            <w:hideMark/>
          </w:tcPr>
          <w:p w14:paraId="6573E7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antenna connections for 4Rx capable UEs R16</w:t>
            </w:r>
          </w:p>
        </w:tc>
        <w:tc>
          <w:tcPr>
            <w:tcW w:w="358" w:type="pct"/>
            <w:tcBorders>
              <w:top w:val="nil"/>
              <w:left w:val="nil"/>
              <w:bottom w:val="single" w:sz="4" w:space="0" w:color="A6A6A6"/>
              <w:right w:val="single" w:sz="4" w:space="0" w:color="A6A6A6"/>
            </w:tcBorders>
            <w:shd w:val="clear" w:color="auto" w:fill="auto"/>
            <w:hideMark/>
          </w:tcPr>
          <w:p w14:paraId="2A80B0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6127C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E349E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A7EDA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5498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45BEA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52DB41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56263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A91A4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6"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052A7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E033D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D4DA3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6746E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3275</w:t>
            </w:r>
          </w:p>
        </w:tc>
        <w:tc>
          <w:tcPr>
            <w:tcW w:w="195" w:type="pct"/>
            <w:tcBorders>
              <w:top w:val="nil"/>
              <w:left w:val="nil"/>
              <w:bottom w:val="single" w:sz="4" w:space="0" w:color="A6A6A6"/>
              <w:right w:val="single" w:sz="4" w:space="0" w:color="A6A6A6"/>
            </w:tcBorders>
            <w:shd w:val="clear" w:color="000000" w:fill="BFBFBF"/>
            <w:hideMark/>
          </w:tcPr>
          <w:p w14:paraId="1BACFF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C40B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ED14857"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63BF2B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R4-2308682</w:t>
            </w:r>
          </w:p>
        </w:tc>
        <w:tc>
          <w:tcPr>
            <w:tcW w:w="534" w:type="pct"/>
            <w:tcBorders>
              <w:top w:val="nil"/>
              <w:left w:val="nil"/>
              <w:bottom w:val="single" w:sz="4" w:space="0" w:color="A6A6A6"/>
              <w:right w:val="single" w:sz="4" w:space="0" w:color="A6A6A6"/>
            </w:tcBorders>
            <w:shd w:val="clear" w:color="auto" w:fill="auto"/>
            <w:hideMark/>
          </w:tcPr>
          <w:p w14:paraId="24DC58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antenna connections for 4Rx capable UEs R17</w:t>
            </w:r>
          </w:p>
        </w:tc>
        <w:tc>
          <w:tcPr>
            <w:tcW w:w="358" w:type="pct"/>
            <w:tcBorders>
              <w:top w:val="nil"/>
              <w:left w:val="nil"/>
              <w:bottom w:val="single" w:sz="4" w:space="0" w:color="A6A6A6"/>
              <w:right w:val="single" w:sz="4" w:space="0" w:color="A6A6A6"/>
            </w:tcBorders>
            <w:shd w:val="clear" w:color="auto" w:fill="auto"/>
            <w:hideMark/>
          </w:tcPr>
          <w:p w14:paraId="342B2D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76AA5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163CD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D04D2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2C58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64C6B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CD5A1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A4072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B418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7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51BAC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1B977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31E9E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8B50B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3276</w:t>
            </w:r>
          </w:p>
        </w:tc>
        <w:tc>
          <w:tcPr>
            <w:tcW w:w="195" w:type="pct"/>
            <w:tcBorders>
              <w:top w:val="nil"/>
              <w:left w:val="nil"/>
              <w:bottom w:val="single" w:sz="4" w:space="0" w:color="A6A6A6"/>
              <w:right w:val="single" w:sz="4" w:space="0" w:color="A6A6A6"/>
            </w:tcBorders>
            <w:shd w:val="clear" w:color="000000" w:fill="BFBFBF"/>
            <w:hideMark/>
          </w:tcPr>
          <w:p w14:paraId="347868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A5A21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4D3655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DD1088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R4-2308683</w:t>
            </w:r>
          </w:p>
        </w:tc>
        <w:tc>
          <w:tcPr>
            <w:tcW w:w="534" w:type="pct"/>
            <w:tcBorders>
              <w:top w:val="nil"/>
              <w:left w:val="nil"/>
              <w:bottom w:val="single" w:sz="4" w:space="0" w:color="A6A6A6"/>
              <w:right w:val="single" w:sz="4" w:space="0" w:color="A6A6A6"/>
            </w:tcBorders>
            <w:shd w:val="clear" w:color="auto" w:fill="auto"/>
            <w:hideMark/>
          </w:tcPr>
          <w:p w14:paraId="5740CB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antenna connections for 4Rx capable UEs R18</w:t>
            </w:r>
          </w:p>
        </w:tc>
        <w:tc>
          <w:tcPr>
            <w:tcW w:w="358" w:type="pct"/>
            <w:tcBorders>
              <w:top w:val="nil"/>
              <w:left w:val="nil"/>
              <w:bottom w:val="single" w:sz="4" w:space="0" w:color="A6A6A6"/>
              <w:right w:val="single" w:sz="4" w:space="0" w:color="A6A6A6"/>
            </w:tcBorders>
            <w:shd w:val="clear" w:color="auto" w:fill="auto"/>
            <w:hideMark/>
          </w:tcPr>
          <w:p w14:paraId="6BBD91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28C2C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9F1F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185242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BC82B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939D7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AFC93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C2A7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4A209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751D3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9363F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14032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6D008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3277</w:t>
            </w:r>
          </w:p>
        </w:tc>
        <w:tc>
          <w:tcPr>
            <w:tcW w:w="195" w:type="pct"/>
            <w:tcBorders>
              <w:top w:val="nil"/>
              <w:left w:val="nil"/>
              <w:bottom w:val="single" w:sz="4" w:space="0" w:color="A6A6A6"/>
              <w:right w:val="single" w:sz="4" w:space="0" w:color="A6A6A6"/>
            </w:tcBorders>
            <w:shd w:val="clear" w:color="000000" w:fill="BFBFBF"/>
            <w:hideMark/>
          </w:tcPr>
          <w:p w14:paraId="35E537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58C5C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965535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CE2EF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5" w:history="1">
              <w:r w:rsidR="00973DCF" w:rsidRPr="00973DCF">
                <w:rPr>
                  <w:rFonts w:ascii="Arial" w:hAnsi="Arial" w:cs="Arial"/>
                  <w:b/>
                  <w:bCs/>
                  <w:color w:val="0000FF"/>
                  <w:sz w:val="14"/>
                  <w:szCs w:val="14"/>
                  <w:u w:val="single"/>
                </w:rPr>
                <w:t>R4-2308684</w:t>
              </w:r>
            </w:hyperlink>
          </w:p>
        </w:tc>
        <w:tc>
          <w:tcPr>
            <w:tcW w:w="534" w:type="pct"/>
            <w:tcBorders>
              <w:top w:val="nil"/>
              <w:left w:val="nil"/>
              <w:bottom w:val="single" w:sz="4" w:space="0" w:color="A6A6A6"/>
              <w:right w:val="single" w:sz="4" w:space="0" w:color="A6A6A6"/>
            </w:tcBorders>
            <w:shd w:val="clear" w:color="auto" w:fill="auto"/>
            <w:hideMark/>
          </w:tcPr>
          <w:p w14:paraId="490068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PL-RS switching delay requirements R16</w:t>
            </w:r>
          </w:p>
        </w:tc>
        <w:tc>
          <w:tcPr>
            <w:tcW w:w="358" w:type="pct"/>
            <w:tcBorders>
              <w:top w:val="nil"/>
              <w:left w:val="nil"/>
              <w:bottom w:val="single" w:sz="4" w:space="0" w:color="A6A6A6"/>
              <w:right w:val="single" w:sz="4" w:space="0" w:color="A6A6A6"/>
            </w:tcBorders>
            <w:shd w:val="clear" w:color="auto" w:fill="auto"/>
            <w:hideMark/>
          </w:tcPr>
          <w:p w14:paraId="2FAC33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C3F62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BB55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BDD1F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2DD2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4F2ED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68460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F65CE9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B2E7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6"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D5F24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60056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60211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8" w:history="1">
              <w:r w:rsidR="00973DCF" w:rsidRPr="00973DCF">
                <w:rPr>
                  <w:rFonts w:ascii="Arial" w:hAnsi="Arial" w:cs="Arial"/>
                  <w:b/>
                  <w:bCs/>
                  <w:color w:val="0000FF"/>
                  <w:sz w:val="14"/>
                  <w:szCs w:val="14"/>
                  <w:u w:val="single"/>
                </w:rPr>
                <w:t>NR_eMIMO-Core</w:t>
              </w:r>
            </w:hyperlink>
          </w:p>
        </w:tc>
        <w:tc>
          <w:tcPr>
            <w:tcW w:w="245" w:type="pct"/>
            <w:tcBorders>
              <w:top w:val="nil"/>
              <w:left w:val="nil"/>
              <w:bottom w:val="single" w:sz="4" w:space="0" w:color="A6A6A6"/>
              <w:right w:val="single" w:sz="4" w:space="0" w:color="A6A6A6"/>
            </w:tcBorders>
            <w:shd w:val="clear" w:color="000000" w:fill="BFBFBF"/>
            <w:hideMark/>
          </w:tcPr>
          <w:p w14:paraId="08711D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3278</w:t>
            </w:r>
          </w:p>
        </w:tc>
        <w:tc>
          <w:tcPr>
            <w:tcW w:w="195" w:type="pct"/>
            <w:tcBorders>
              <w:top w:val="nil"/>
              <w:left w:val="nil"/>
              <w:bottom w:val="single" w:sz="4" w:space="0" w:color="A6A6A6"/>
              <w:right w:val="single" w:sz="4" w:space="0" w:color="A6A6A6"/>
            </w:tcBorders>
            <w:shd w:val="clear" w:color="000000" w:fill="BFBFBF"/>
            <w:hideMark/>
          </w:tcPr>
          <w:p w14:paraId="7692A8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35470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74F7AD4"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F3B76A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R4-2308685</w:t>
            </w:r>
          </w:p>
        </w:tc>
        <w:tc>
          <w:tcPr>
            <w:tcW w:w="534" w:type="pct"/>
            <w:tcBorders>
              <w:top w:val="nil"/>
              <w:left w:val="nil"/>
              <w:bottom w:val="single" w:sz="4" w:space="0" w:color="A6A6A6"/>
              <w:right w:val="single" w:sz="4" w:space="0" w:color="A6A6A6"/>
            </w:tcBorders>
            <w:shd w:val="clear" w:color="auto" w:fill="auto"/>
            <w:hideMark/>
          </w:tcPr>
          <w:p w14:paraId="77434E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PL-RS switching delay requirements R17</w:t>
            </w:r>
          </w:p>
        </w:tc>
        <w:tc>
          <w:tcPr>
            <w:tcW w:w="358" w:type="pct"/>
            <w:tcBorders>
              <w:top w:val="nil"/>
              <w:left w:val="nil"/>
              <w:bottom w:val="single" w:sz="4" w:space="0" w:color="A6A6A6"/>
              <w:right w:val="single" w:sz="4" w:space="0" w:color="A6A6A6"/>
            </w:tcBorders>
            <w:shd w:val="clear" w:color="auto" w:fill="auto"/>
            <w:hideMark/>
          </w:tcPr>
          <w:p w14:paraId="6C2134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0E7E4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3D64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D4707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8EC46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B59C3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DA5D4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DD47F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C3B43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89AEC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A76D0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B2825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1" w:history="1">
              <w:r w:rsidR="00973DCF" w:rsidRPr="00973DCF">
                <w:rPr>
                  <w:rFonts w:ascii="Arial" w:hAnsi="Arial" w:cs="Arial"/>
                  <w:b/>
                  <w:bCs/>
                  <w:color w:val="0000FF"/>
                  <w:sz w:val="14"/>
                  <w:szCs w:val="14"/>
                  <w:u w:val="single"/>
                </w:rPr>
                <w:t>NR_eMIMO-Core</w:t>
              </w:r>
            </w:hyperlink>
          </w:p>
        </w:tc>
        <w:tc>
          <w:tcPr>
            <w:tcW w:w="245" w:type="pct"/>
            <w:tcBorders>
              <w:top w:val="nil"/>
              <w:left w:val="nil"/>
              <w:bottom w:val="single" w:sz="4" w:space="0" w:color="A6A6A6"/>
              <w:right w:val="single" w:sz="4" w:space="0" w:color="A6A6A6"/>
            </w:tcBorders>
            <w:shd w:val="clear" w:color="000000" w:fill="BFBFBF"/>
            <w:hideMark/>
          </w:tcPr>
          <w:p w14:paraId="0E2E73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3279</w:t>
            </w:r>
          </w:p>
        </w:tc>
        <w:tc>
          <w:tcPr>
            <w:tcW w:w="195" w:type="pct"/>
            <w:tcBorders>
              <w:top w:val="nil"/>
              <w:left w:val="nil"/>
              <w:bottom w:val="single" w:sz="4" w:space="0" w:color="A6A6A6"/>
              <w:right w:val="single" w:sz="4" w:space="0" w:color="A6A6A6"/>
            </w:tcBorders>
            <w:shd w:val="clear" w:color="000000" w:fill="BFBFBF"/>
            <w:hideMark/>
          </w:tcPr>
          <w:p w14:paraId="27147B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D311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525BFA7"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F27EBC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R4-2308686</w:t>
            </w:r>
          </w:p>
        </w:tc>
        <w:tc>
          <w:tcPr>
            <w:tcW w:w="534" w:type="pct"/>
            <w:tcBorders>
              <w:top w:val="nil"/>
              <w:left w:val="nil"/>
              <w:bottom w:val="single" w:sz="4" w:space="0" w:color="A6A6A6"/>
              <w:right w:val="single" w:sz="4" w:space="0" w:color="A6A6A6"/>
            </w:tcBorders>
            <w:shd w:val="clear" w:color="auto" w:fill="auto"/>
            <w:hideMark/>
          </w:tcPr>
          <w:p w14:paraId="598C5C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PL-RS switching delay requirements R18</w:t>
            </w:r>
          </w:p>
        </w:tc>
        <w:tc>
          <w:tcPr>
            <w:tcW w:w="358" w:type="pct"/>
            <w:tcBorders>
              <w:top w:val="nil"/>
              <w:left w:val="nil"/>
              <w:bottom w:val="single" w:sz="4" w:space="0" w:color="A6A6A6"/>
              <w:right w:val="single" w:sz="4" w:space="0" w:color="A6A6A6"/>
            </w:tcBorders>
            <w:shd w:val="clear" w:color="auto" w:fill="auto"/>
            <w:hideMark/>
          </w:tcPr>
          <w:p w14:paraId="78B337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E5BBA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FED9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EE6FE1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AF73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BE655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E64CFA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8047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04AFF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84B20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520BF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450BE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4" w:history="1">
              <w:r w:rsidR="00973DCF" w:rsidRPr="00973DCF">
                <w:rPr>
                  <w:rFonts w:ascii="Arial" w:hAnsi="Arial" w:cs="Arial"/>
                  <w:b/>
                  <w:bCs/>
                  <w:color w:val="0000FF"/>
                  <w:sz w:val="14"/>
                  <w:szCs w:val="14"/>
                  <w:u w:val="single"/>
                </w:rPr>
                <w:t>NR_eMIMO-Core</w:t>
              </w:r>
            </w:hyperlink>
          </w:p>
        </w:tc>
        <w:tc>
          <w:tcPr>
            <w:tcW w:w="245" w:type="pct"/>
            <w:tcBorders>
              <w:top w:val="nil"/>
              <w:left w:val="nil"/>
              <w:bottom w:val="single" w:sz="4" w:space="0" w:color="A6A6A6"/>
              <w:right w:val="single" w:sz="4" w:space="0" w:color="A6A6A6"/>
            </w:tcBorders>
            <w:shd w:val="clear" w:color="000000" w:fill="BFBFBF"/>
            <w:hideMark/>
          </w:tcPr>
          <w:p w14:paraId="48A96E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3280</w:t>
            </w:r>
          </w:p>
        </w:tc>
        <w:tc>
          <w:tcPr>
            <w:tcW w:w="195" w:type="pct"/>
            <w:tcBorders>
              <w:top w:val="nil"/>
              <w:left w:val="nil"/>
              <w:bottom w:val="single" w:sz="4" w:space="0" w:color="A6A6A6"/>
              <w:right w:val="single" w:sz="4" w:space="0" w:color="A6A6A6"/>
            </w:tcBorders>
            <w:shd w:val="clear" w:color="000000" w:fill="BFBFBF"/>
            <w:hideMark/>
          </w:tcPr>
          <w:p w14:paraId="2702CB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3B25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17E7573"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54363A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5" w:history="1">
              <w:r w:rsidR="00973DCF" w:rsidRPr="00973DCF">
                <w:rPr>
                  <w:rFonts w:ascii="Arial" w:hAnsi="Arial" w:cs="Arial"/>
                  <w:b/>
                  <w:bCs/>
                  <w:color w:val="0000FF"/>
                  <w:sz w:val="14"/>
                  <w:szCs w:val="14"/>
                  <w:u w:val="single"/>
                </w:rPr>
                <w:t>R4-2308687</w:t>
              </w:r>
            </w:hyperlink>
          </w:p>
        </w:tc>
        <w:tc>
          <w:tcPr>
            <w:tcW w:w="534" w:type="pct"/>
            <w:tcBorders>
              <w:top w:val="nil"/>
              <w:left w:val="nil"/>
              <w:bottom w:val="single" w:sz="4" w:space="0" w:color="A6A6A6"/>
              <w:right w:val="single" w:sz="4" w:space="0" w:color="A6A6A6"/>
            </w:tcBorders>
            <w:shd w:val="clear" w:color="auto" w:fill="auto"/>
            <w:hideMark/>
          </w:tcPr>
          <w:p w14:paraId="3F6FB3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interruption requirements due to UE capability interBandMRDC-WithOverlapDL-Bands R16</w:t>
            </w:r>
          </w:p>
        </w:tc>
        <w:tc>
          <w:tcPr>
            <w:tcW w:w="358" w:type="pct"/>
            <w:tcBorders>
              <w:top w:val="nil"/>
              <w:left w:val="nil"/>
              <w:bottom w:val="single" w:sz="4" w:space="0" w:color="A6A6A6"/>
              <w:right w:val="single" w:sz="4" w:space="0" w:color="A6A6A6"/>
            </w:tcBorders>
            <w:shd w:val="clear" w:color="auto" w:fill="auto"/>
            <w:hideMark/>
          </w:tcPr>
          <w:p w14:paraId="3B42E5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05A84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A5C5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1988F9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C92D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4E586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454055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65F02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5E62A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6"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A0A23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1F889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6B26A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8"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05B20E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3281</w:t>
            </w:r>
          </w:p>
        </w:tc>
        <w:tc>
          <w:tcPr>
            <w:tcW w:w="195" w:type="pct"/>
            <w:tcBorders>
              <w:top w:val="nil"/>
              <w:left w:val="nil"/>
              <w:bottom w:val="single" w:sz="4" w:space="0" w:color="A6A6A6"/>
              <w:right w:val="single" w:sz="4" w:space="0" w:color="A6A6A6"/>
            </w:tcBorders>
            <w:shd w:val="clear" w:color="000000" w:fill="BFBFBF"/>
            <w:hideMark/>
          </w:tcPr>
          <w:p w14:paraId="1AEC37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3196D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6135386"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5B6C7A7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R4-2308688</w:t>
            </w:r>
          </w:p>
        </w:tc>
        <w:tc>
          <w:tcPr>
            <w:tcW w:w="534" w:type="pct"/>
            <w:tcBorders>
              <w:top w:val="nil"/>
              <w:left w:val="nil"/>
              <w:bottom w:val="single" w:sz="4" w:space="0" w:color="A6A6A6"/>
              <w:right w:val="single" w:sz="4" w:space="0" w:color="A6A6A6"/>
            </w:tcBorders>
            <w:shd w:val="clear" w:color="auto" w:fill="auto"/>
            <w:hideMark/>
          </w:tcPr>
          <w:p w14:paraId="6BA22D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interruption requirements due to UE capability interBandMRDC-WithOverlapDL-Bands R17</w:t>
            </w:r>
          </w:p>
        </w:tc>
        <w:tc>
          <w:tcPr>
            <w:tcW w:w="358" w:type="pct"/>
            <w:tcBorders>
              <w:top w:val="nil"/>
              <w:left w:val="nil"/>
              <w:bottom w:val="single" w:sz="4" w:space="0" w:color="A6A6A6"/>
              <w:right w:val="single" w:sz="4" w:space="0" w:color="A6A6A6"/>
            </w:tcBorders>
            <w:shd w:val="clear" w:color="auto" w:fill="auto"/>
            <w:hideMark/>
          </w:tcPr>
          <w:p w14:paraId="47BFEE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91BD0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1B64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4F7925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B633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0EE26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B4D8C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91C1D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699FE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199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CBBE8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FDAA9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2A21C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1"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502E2D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3282</w:t>
            </w:r>
          </w:p>
        </w:tc>
        <w:tc>
          <w:tcPr>
            <w:tcW w:w="195" w:type="pct"/>
            <w:tcBorders>
              <w:top w:val="nil"/>
              <w:left w:val="nil"/>
              <w:bottom w:val="single" w:sz="4" w:space="0" w:color="A6A6A6"/>
              <w:right w:val="single" w:sz="4" w:space="0" w:color="A6A6A6"/>
            </w:tcBorders>
            <w:shd w:val="clear" w:color="000000" w:fill="BFBFBF"/>
            <w:hideMark/>
          </w:tcPr>
          <w:p w14:paraId="168BF7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2B21D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4CCDA2E"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E7816C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R4-2308689</w:t>
            </w:r>
          </w:p>
        </w:tc>
        <w:tc>
          <w:tcPr>
            <w:tcW w:w="534" w:type="pct"/>
            <w:tcBorders>
              <w:top w:val="nil"/>
              <w:left w:val="nil"/>
              <w:bottom w:val="single" w:sz="4" w:space="0" w:color="A6A6A6"/>
              <w:right w:val="single" w:sz="4" w:space="0" w:color="A6A6A6"/>
            </w:tcBorders>
            <w:shd w:val="clear" w:color="auto" w:fill="auto"/>
            <w:hideMark/>
          </w:tcPr>
          <w:p w14:paraId="200F3E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interruption requirements due to UE capability interBandMRDC-WithOverlapDL-Bands R18</w:t>
            </w:r>
          </w:p>
        </w:tc>
        <w:tc>
          <w:tcPr>
            <w:tcW w:w="358" w:type="pct"/>
            <w:tcBorders>
              <w:top w:val="nil"/>
              <w:left w:val="nil"/>
              <w:bottom w:val="single" w:sz="4" w:space="0" w:color="A6A6A6"/>
              <w:right w:val="single" w:sz="4" w:space="0" w:color="A6A6A6"/>
            </w:tcBorders>
            <w:shd w:val="clear" w:color="auto" w:fill="auto"/>
            <w:hideMark/>
          </w:tcPr>
          <w:p w14:paraId="03E8AB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005E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CD4B0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685FE8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82F4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3F878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E20C7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A9762B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CB246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E4724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A6205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D855C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4"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0045B0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3283</w:t>
            </w:r>
          </w:p>
        </w:tc>
        <w:tc>
          <w:tcPr>
            <w:tcW w:w="195" w:type="pct"/>
            <w:tcBorders>
              <w:top w:val="nil"/>
              <w:left w:val="nil"/>
              <w:bottom w:val="single" w:sz="4" w:space="0" w:color="A6A6A6"/>
              <w:right w:val="single" w:sz="4" w:space="0" w:color="A6A6A6"/>
            </w:tcBorders>
            <w:shd w:val="clear" w:color="000000" w:fill="BFBFBF"/>
            <w:hideMark/>
          </w:tcPr>
          <w:p w14:paraId="0CA39A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B624A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8E9E03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1DAC4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5" w:history="1">
              <w:r w:rsidR="00973DCF" w:rsidRPr="00973DCF">
                <w:rPr>
                  <w:rFonts w:ascii="Arial" w:hAnsi="Arial" w:cs="Arial"/>
                  <w:b/>
                  <w:bCs/>
                  <w:color w:val="0000FF"/>
                  <w:sz w:val="14"/>
                  <w:szCs w:val="14"/>
                  <w:u w:val="single"/>
                </w:rPr>
                <w:t>R4-2308690</w:t>
              </w:r>
            </w:hyperlink>
          </w:p>
        </w:tc>
        <w:tc>
          <w:tcPr>
            <w:tcW w:w="534" w:type="pct"/>
            <w:tcBorders>
              <w:top w:val="nil"/>
              <w:left w:val="nil"/>
              <w:bottom w:val="single" w:sz="4" w:space="0" w:color="A6A6A6"/>
              <w:right w:val="single" w:sz="4" w:space="0" w:color="A6A6A6"/>
            </w:tcBorders>
            <w:shd w:val="clear" w:color="auto" w:fill="auto"/>
            <w:hideMark/>
          </w:tcPr>
          <w:p w14:paraId="00B6AE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correction to interruption requirements for inter-band CA R17</w:t>
            </w:r>
          </w:p>
        </w:tc>
        <w:tc>
          <w:tcPr>
            <w:tcW w:w="358" w:type="pct"/>
            <w:tcBorders>
              <w:top w:val="nil"/>
              <w:left w:val="nil"/>
              <w:bottom w:val="single" w:sz="4" w:space="0" w:color="A6A6A6"/>
              <w:right w:val="single" w:sz="4" w:space="0" w:color="A6A6A6"/>
            </w:tcBorders>
            <w:shd w:val="clear" w:color="auto" w:fill="auto"/>
            <w:hideMark/>
          </w:tcPr>
          <w:p w14:paraId="7B5820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EE97F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CE7A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2FB88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BC6CE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4EE40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31FDE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AE69C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1C52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79BC8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E611B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E6607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8" w:history="1">
              <w:r w:rsidR="00973DCF" w:rsidRPr="00973DCF">
                <w:rPr>
                  <w:rFonts w:ascii="Arial" w:hAnsi="Arial" w:cs="Arial"/>
                  <w:b/>
                  <w:bCs/>
                  <w:color w:val="0000FF"/>
                  <w:sz w:val="14"/>
                  <w:szCs w:val="14"/>
                  <w:u w:val="single"/>
                </w:rPr>
                <w:t>NR_RF_FR2_req_enh2-Core</w:t>
              </w:r>
            </w:hyperlink>
          </w:p>
        </w:tc>
        <w:tc>
          <w:tcPr>
            <w:tcW w:w="245" w:type="pct"/>
            <w:tcBorders>
              <w:top w:val="nil"/>
              <w:left w:val="nil"/>
              <w:bottom w:val="single" w:sz="4" w:space="0" w:color="A6A6A6"/>
              <w:right w:val="single" w:sz="4" w:space="0" w:color="A6A6A6"/>
            </w:tcBorders>
            <w:shd w:val="clear" w:color="000000" w:fill="BFBFBF"/>
            <w:hideMark/>
          </w:tcPr>
          <w:p w14:paraId="2B37D0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3284</w:t>
            </w:r>
          </w:p>
        </w:tc>
        <w:tc>
          <w:tcPr>
            <w:tcW w:w="195" w:type="pct"/>
            <w:tcBorders>
              <w:top w:val="nil"/>
              <w:left w:val="nil"/>
              <w:bottom w:val="single" w:sz="4" w:space="0" w:color="A6A6A6"/>
              <w:right w:val="single" w:sz="4" w:space="0" w:color="A6A6A6"/>
            </w:tcBorders>
            <w:shd w:val="clear" w:color="000000" w:fill="BFBFBF"/>
            <w:hideMark/>
          </w:tcPr>
          <w:p w14:paraId="1753A5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F0E0B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CC540D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F4ABFF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R4-2308691</w:t>
            </w:r>
          </w:p>
        </w:tc>
        <w:tc>
          <w:tcPr>
            <w:tcW w:w="534" w:type="pct"/>
            <w:tcBorders>
              <w:top w:val="nil"/>
              <w:left w:val="nil"/>
              <w:bottom w:val="single" w:sz="4" w:space="0" w:color="A6A6A6"/>
              <w:right w:val="single" w:sz="4" w:space="0" w:color="A6A6A6"/>
            </w:tcBorders>
            <w:shd w:val="clear" w:color="auto" w:fill="auto"/>
            <w:hideMark/>
          </w:tcPr>
          <w:p w14:paraId="11B282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correction to interruption requirements for inter-band CA R18</w:t>
            </w:r>
          </w:p>
        </w:tc>
        <w:tc>
          <w:tcPr>
            <w:tcW w:w="358" w:type="pct"/>
            <w:tcBorders>
              <w:top w:val="nil"/>
              <w:left w:val="nil"/>
              <w:bottom w:val="single" w:sz="4" w:space="0" w:color="A6A6A6"/>
              <w:right w:val="single" w:sz="4" w:space="0" w:color="A6A6A6"/>
            </w:tcBorders>
            <w:shd w:val="clear" w:color="auto" w:fill="auto"/>
            <w:hideMark/>
          </w:tcPr>
          <w:p w14:paraId="083E9B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4CFD1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3961B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0AEBE0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BC60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7D72E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19871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F603BC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E1DA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0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87B89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64955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65CB3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1" w:history="1">
              <w:r w:rsidR="00973DCF" w:rsidRPr="00973DCF">
                <w:rPr>
                  <w:rFonts w:ascii="Arial" w:hAnsi="Arial" w:cs="Arial"/>
                  <w:b/>
                  <w:bCs/>
                  <w:color w:val="0000FF"/>
                  <w:sz w:val="14"/>
                  <w:szCs w:val="14"/>
                  <w:u w:val="single"/>
                </w:rPr>
                <w:t>NR_RF_FR2_req_enh2-Core</w:t>
              </w:r>
            </w:hyperlink>
          </w:p>
        </w:tc>
        <w:tc>
          <w:tcPr>
            <w:tcW w:w="245" w:type="pct"/>
            <w:tcBorders>
              <w:top w:val="nil"/>
              <w:left w:val="nil"/>
              <w:bottom w:val="single" w:sz="4" w:space="0" w:color="A6A6A6"/>
              <w:right w:val="single" w:sz="4" w:space="0" w:color="A6A6A6"/>
            </w:tcBorders>
            <w:shd w:val="clear" w:color="000000" w:fill="BFBFBF"/>
            <w:hideMark/>
          </w:tcPr>
          <w:p w14:paraId="0D5DBE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3285</w:t>
            </w:r>
          </w:p>
        </w:tc>
        <w:tc>
          <w:tcPr>
            <w:tcW w:w="195" w:type="pct"/>
            <w:tcBorders>
              <w:top w:val="nil"/>
              <w:left w:val="nil"/>
              <w:bottom w:val="single" w:sz="4" w:space="0" w:color="A6A6A6"/>
              <w:right w:val="single" w:sz="4" w:space="0" w:color="A6A6A6"/>
            </w:tcBorders>
            <w:shd w:val="clear" w:color="000000" w:fill="BFBFBF"/>
            <w:hideMark/>
          </w:tcPr>
          <w:p w14:paraId="606373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5688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4F17FE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65642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2" w:history="1">
              <w:r w:rsidR="00973DCF" w:rsidRPr="00973DCF">
                <w:rPr>
                  <w:rFonts w:ascii="Arial" w:hAnsi="Arial" w:cs="Arial"/>
                  <w:b/>
                  <w:bCs/>
                  <w:color w:val="0000FF"/>
                  <w:sz w:val="14"/>
                  <w:szCs w:val="14"/>
                  <w:u w:val="single"/>
                </w:rPr>
                <w:t>R4-2308693</w:t>
              </w:r>
            </w:hyperlink>
          </w:p>
        </w:tc>
        <w:tc>
          <w:tcPr>
            <w:tcW w:w="534" w:type="pct"/>
            <w:tcBorders>
              <w:top w:val="nil"/>
              <w:left w:val="nil"/>
              <w:bottom w:val="single" w:sz="4" w:space="0" w:color="A6A6A6"/>
              <w:right w:val="single" w:sz="4" w:space="0" w:color="A6A6A6"/>
            </w:tcBorders>
            <w:shd w:val="clear" w:color="auto" w:fill="auto"/>
            <w:hideMark/>
          </w:tcPr>
          <w:p w14:paraId="563244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RRM requirements for NR FeMIMO R17</w:t>
            </w:r>
          </w:p>
        </w:tc>
        <w:tc>
          <w:tcPr>
            <w:tcW w:w="358" w:type="pct"/>
            <w:tcBorders>
              <w:top w:val="nil"/>
              <w:left w:val="nil"/>
              <w:bottom w:val="single" w:sz="4" w:space="0" w:color="A6A6A6"/>
              <w:right w:val="single" w:sz="4" w:space="0" w:color="A6A6A6"/>
            </w:tcBorders>
            <w:shd w:val="clear" w:color="auto" w:fill="auto"/>
            <w:hideMark/>
          </w:tcPr>
          <w:p w14:paraId="616B41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ABAFF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2DCE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462D3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24057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49797E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50273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1BF78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F3ED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1F5CF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E19A9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992BB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5"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6D3B0A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3286</w:t>
            </w:r>
          </w:p>
        </w:tc>
        <w:tc>
          <w:tcPr>
            <w:tcW w:w="195" w:type="pct"/>
            <w:tcBorders>
              <w:top w:val="nil"/>
              <w:left w:val="nil"/>
              <w:bottom w:val="single" w:sz="4" w:space="0" w:color="A6A6A6"/>
              <w:right w:val="single" w:sz="4" w:space="0" w:color="A6A6A6"/>
            </w:tcBorders>
            <w:shd w:val="clear" w:color="000000" w:fill="BFBFBF"/>
            <w:hideMark/>
          </w:tcPr>
          <w:p w14:paraId="0D07F9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EC4A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269EFA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FC4EED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R4-2308694</w:t>
            </w:r>
          </w:p>
        </w:tc>
        <w:tc>
          <w:tcPr>
            <w:tcW w:w="534" w:type="pct"/>
            <w:tcBorders>
              <w:top w:val="nil"/>
              <w:left w:val="nil"/>
              <w:bottom w:val="single" w:sz="4" w:space="0" w:color="A6A6A6"/>
              <w:right w:val="single" w:sz="4" w:space="0" w:color="A6A6A6"/>
            </w:tcBorders>
            <w:shd w:val="clear" w:color="auto" w:fill="auto"/>
            <w:hideMark/>
          </w:tcPr>
          <w:p w14:paraId="510B05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RRM requirements for NR FeMIMO R17</w:t>
            </w:r>
          </w:p>
        </w:tc>
        <w:tc>
          <w:tcPr>
            <w:tcW w:w="358" w:type="pct"/>
            <w:tcBorders>
              <w:top w:val="nil"/>
              <w:left w:val="nil"/>
              <w:bottom w:val="single" w:sz="4" w:space="0" w:color="A6A6A6"/>
              <w:right w:val="single" w:sz="4" w:space="0" w:color="A6A6A6"/>
            </w:tcBorders>
            <w:shd w:val="clear" w:color="auto" w:fill="auto"/>
            <w:hideMark/>
          </w:tcPr>
          <w:p w14:paraId="2ECD62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84954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4AA1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12EFA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7FF2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7E86A1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DDCF19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02D42E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36BE3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CF6C7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246F2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6C8D2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8"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214144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3287</w:t>
            </w:r>
          </w:p>
        </w:tc>
        <w:tc>
          <w:tcPr>
            <w:tcW w:w="195" w:type="pct"/>
            <w:tcBorders>
              <w:top w:val="nil"/>
              <w:left w:val="nil"/>
              <w:bottom w:val="single" w:sz="4" w:space="0" w:color="A6A6A6"/>
              <w:right w:val="single" w:sz="4" w:space="0" w:color="A6A6A6"/>
            </w:tcBorders>
            <w:shd w:val="clear" w:color="000000" w:fill="BFBFBF"/>
            <w:hideMark/>
          </w:tcPr>
          <w:p w14:paraId="5FFC6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615E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EE1D80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51BC6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19" w:history="1">
              <w:r w:rsidR="00973DCF" w:rsidRPr="00973DCF">
                <w:rPr>
                  <w:rFonts w:ascii="Arial" w:hAnsi="Arial" w:cs="Arial"/>
                  <w:b/>
                  <w:bCs/>
                  <w:color w:val="0000FF"/>
                  <w:sz w:val="14"/>
                  <w:szCs w:val="14"/>
                  <w:u w:val="single"/>
                </w:rPr>
                <w:t>R4-2308695</w:t>
              </w:r>
            </w:hyperlink>
          </w:p>
        </w:tc>
        <w:tc>
          <w:tcPr>
            <w:tcW w:w="534" w:type="pct"/>
            <w:tcBorders>
              <w:top w:val="nil"/>
              <w:left w:val="nil"/>
              <w:bottom w:val="single" w:sz="4" w:space="0" w:color="A6A6A6"/>
              <w:right w:val="single" w:sz="4" w:space="0" w:color="A6A6A6"/>
            </w:tcBorders>
            <w:shd w:val="clear" w:color="auto" w:fill="auto"/>
            <w:hideMark/>
          </w:tcPr>
          <w:p w14:paraId="6590F3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UE transmit timing tests for NTN R17</w:t>
            </w:r>
          </w:p>
        </w:tc>
        <w:tc>
          <w:tcPr>
            <w:tcW w:w="358" w:type="pct"/>
            <w:tcBorders>
              <w:top w:val="nil"/>
              <w:left w:val="nil"/>
              <w:bottom w:val="single" w:sz="4" w:space="0" w:color="A6A6A6"/>
              <w:right w:val="single" w:sz="4" w:space="0" w:color="A6A6A6"/>
            </w:tcBorders>
            <w:shd w:val="clear" w:color="auto" w:fill="auto"/>
            <w:hideMark/>
          </w:tcPr>
          <w:p w14:paraId="04DCE0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8A19F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B7D7C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0DF2F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2ED6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01E9E3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4D9A2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C3C43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05A3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66D28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4AA12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B93E4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2"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53B4F1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3288</w:t>
            </w:r>
          </w:p>
        </w:tc>
        <w:tc>
          <w:tcPr>
            <w:tcW w:w="195" w:type="pct"/>
            <w:tcBorders>
              <w:top w:val="nil"/>
              <w:left w:val="nil"/>
              <w:bottom w:val="single" w:sz="4" w:space="0" w:color="A6A6A6"/>
              <w:right w:val="single" w:sz="4" w:space="0" w:color="A6A6A6"/>
            </w:tcBorders>
            <w:shd w:val="clear" w:color="000000" w:fill="BFBFBF"/>
            <w:hideMark/>
          </w:tcPr>
          <w:p w14:paraId="5F9575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D289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D89169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9293F8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R4-2308696</w:t>
            </w:r>
          </w:p>
        </w:tc>
        <w:tc>
          <w:tcPr>
            <w:tcW w:w="534" w:type="pct"/>
            <w:tcBorders>
              <w:top w:val="nil"/>
              <w:left w:val="nil"/>
              <w:bottom w:val="single" w:sz="4" w:space="0" w:color="A6A6A6"/>
              <w:right w:val="single" w:sz="4" w:space="0" w:color="A6A6A6"/>
            </w:tcBorders>
            <w:shd w:val="clear" w:color="auto" w:fill="auto"/>
            <w:hideMark/>
          </w:tcPr>
          <w:p w14:paraId="3E765C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UE transmit timing tests for NTN R18</w:t>
            </w:r>
          </w:p>
        </w:tc>
        <w:tc>
          <w:tcPr>
            <w:tcW w:w="358" w:type="pct"/>
            <w:tcBorders>
              <w:top w:val="nil"/>
              <w:left w:val="nil"/>
              <w:bottom w:val="single" w:sz="4" w:space="0" w:color="A6A6A6"/>
              <w:right w:val="single" w:sz="4" w:space="0" w:color="A6A6A6"/>
            </w:tcBorders>
            <w:shd w:val="clear" w:color="auto" w:fill="auto"/>
            <w:hideMark/>
          </w:tcPr>
          <w:p w14:paraId="5DC997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9B34F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0602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9940A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534E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5.2.8.5</w:t>
            </w:r>
          </w:p>
        </w:tc>
        <w:tc>
          <w:tcPr>
            <w:tcW w:w="294" w:type="pct"/>
            <w:tcBorders>
              <w:top w:val="nil"/>
              <w:left w:val="nil"/>
              <w:bottom w:val="single" w:sz="4" w:space="0" w:color="A6A6A6"/>
              <w:right w:val="single" w:sz="4" w:space="0" w:color="A6A6A6"/>
            </w:tcBorders>
            <w:shd w:val="clear" w:color="auto" w:fill="auto"/>
            <w:hideMark/>
          </w:tcPr>
          <w:p w14:paraId="350763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76E5B8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BA4A6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C4E4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47A0E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9DF1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B3844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5"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589852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3289</w:t>
            </w:r>
          </w:p>
        </w:tc>
        <w:tc>
          <w:tcPr>
            <w:tcW w:w="195" w:type="pct"/>
            <w:tcBorders>
              <w:top w:val="nil"/>
              <w:left w:val="nil"/>
              <w:bottom w:val="single" w:sz="4" w:space="0" w:color="A6A6A6"/>
              <w:right w:val="single" w:sz="4" w:space="0" w:color="A6A6A6"/>
            </w:tcBorders>
            <w:shd w:val="clear" w:color="000000" w:fill="BFBFBF"/>
            <w:hideMark/>
          </w:tcPr>
          <w:p w14:paraId="66A23B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8D5CF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77EB83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F337C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6" w:history="1">
              <w:r w:rsidR="00973DCF" w:rsidRPr="00973DCF">
                <w:rPr>
                  <w:rFonts w:ascii="Arial" w:hAnsi="Arial" w:cs="Arial"/>
                  <w:b/>
                  <w:bCs/>
                  <w:color w:val="0000FF"/>
                  <w:sz w:val="14"/>
                  <w:szCs w:val="14"/>
                  <w:u w:val="single"/>
                </w:rPr>
                <w:t>R4-2308698</w:t>
              </w:r>
            </w:hyperlink>
          </w:p>
        </w:tc>
        <w:tc>
          <w:tcPr>
            <w:tcW w:w="534" w:type="pct"/>
            <w:tcBorders>
              <w:top w:val="nil"/>
              <w:left w:val="nil"/>
              <w:bottom w:val="single" w:sz="4" w:space="0" w:color="A6A6A6"/>
              <w:right w:val="single" w:sz="4" w:space="0" w:color="A6A6A6"/>
            </w:tcBorders>
            <w:shd w:val="clear" w:color="auto" w:fill="auto"/>
            <w:hideMark/>
          </w:tcPr>
          <w:p w14:paraId="0535C9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RLM/BFD relaxation requirements R17</w:t>
            </w:r>
          </w:p>
        </w:tc>
        <w:tc>
          <w:tcPr>
            <w:tcW w:w="358" w:type="pct"/>
            <w:tcBorders>
              <w:top w:val="nil"/>
              <w:left w:val="nil"/>
              <w:bottom w:val="single" w:sz="4" w:space="0" w:color="A6A6A6"/>
              <w:right w:val="single" w:sz="4" w:space="0" w:color="A6A6A6"/>
            </w:tcBorders>
            <w:shd w:val="clear" w:color="auto" w:fill="auto"/>
            <w:hideMark/>
          </w:tcPr>
          <w:p w14:paraId="7B8F9A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MediaTek inc.</w:t>
            </w:r>
          </w:p>
        </w:tc>
        <w:tc>
          <w:tcPr>
            <w:tcW w:w="161" w:type="pct"/>
            <w:tcBorders>
              <w:top w:val="nil"/>
              <w:left w:val="nil"/>
              <w:bottom w:val="single" w:sz="4" w:space="0" w:color="A6A6A6"/>
              <w:right w:val="single" w:sz="4" w:space="0" w:color="A6A6A6"/>
            </w:tcBorders>
            <w:shd w:val="clear" w:color="auto" w:fill="auto"/>
            <w:hideMark/>
          </w:tcPr>
          <w:p w14:paraId="4F357C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1E903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32E2CE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D7D69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F41FD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19675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193C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2B155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ADF69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7DAB1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BEA10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29" w:history="1">
              <w:r w:rsidR="00973DCF" w:rsidRPr="00973DCF">
                <w:rPr>
                  <w:rFonts w:ascii="Arial" w:hAnsi="Arial" w:cs="Arial"/>
                  <w:b/>
                  <w:bCs/>
                  <w:color w:val="0000FF"/>
                  <w:sz w:val="14"/>
                  <w:szCs w:val="14"/>
                  <w:u w:val="single"/>
                </w:rPr>
                <w:t>NR_UE_pow_sav_enh-Core</w:t>
              </w:r>
            </w:hyperlink>
          </w:p>
        </w:tc>
        <w:tc>
          <w:tcPr>
            <w:tcW w:w="245" w:type="pct"/>
            <w:tcBorders>
              <w:top w:val="nil"/>
              <w:left w:val="nil"/>
              <w:bottom w:val="single" w:sz="4" w:space="0" w:color="A6A6A6"/>
              <w:right w:val="single" w:sz="4" w:space="0" w:color="A6A6A6"/>
            </w:tcBorders>
            <w:shd w:val="clear" w:color="000000" w:fill="BFBFBF"/>
            <w:hideMark/>
          </w:tcPr>
          <w:p w14:paraId="5D8D61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3290</w:t>
            </w:r>
          </w:p>
        </w:tc>
        <w:tc>
          <w:tcPr>
            <w:tcW w:w="195" w:type="pct"/>
            <w:tcBorders>
              <w:top w:val="nil"/>
              <w:left w:val="nil"/>
              <w:bottom w:val="single" w:sz="4" w:space="0" w:color="A6A6A6"/>
              <w:right w:val="single" w:sz="4" w:space="0" w:color="A6A6A6"/>
            </w:tcBorders>
            <w:shd w:val="clear" w:color="000000" w:fill="BFBFBF"/>
            <w:hideMark/>
          </w:tcPr>
          <w:p w14:paraId="13E0A5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33BA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C73D38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36E288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R4-2308699</w:t>
            </w:r>
          </w:p>
        </w:tc>
        <w:tc>
          <w:tcPr>
            <w:tcW w:w="534" w:type="pct"/>
            <w:tcBorders>
              <w:top w:val="nil"/>
              <w:left w:val="nil"/>
              <w:bottom w:val="single" w:sz="4" w:space="0" w:color="A6A6A6"/>
              <w:right w:val="single" w:sz="4" w:space="0" w:color="A6A6A6"/>
            </w:tcBorders>
            <w:shd w:val="clear" w:color="auto" w:fill="auto"/>
            <w:hideMark/>
          </w:tcPr>
          <w:p w14:paraId="24161B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maintaining RLM/BFD relaxation requirements R18</w:t>
            </w:r>
          </w:p>
        </w:tc>
        <w:tc>
          <w:tcPr>
            <w:tcW w:w="358" w:type="pct"/>
            <w:tcBorders>
              <w:top w:val="nil"/>
              <w:left w:val="nil"/>
              <w:bottom w:val="single" w:sz="4" w:space="0" w:color="A6A6A6"/>
              <w:right w:val="single" w:sz="4" w:space="0" w:color="A6A6A6"/>
            </w:tcBorders>
            <w:shd w:val="clear" w:color="auto" w:fill="auto"/>
            <w:hideMark/>
          </w:tcPr>
          <w:p w14:paraId="7F1901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MediaTek inc.</w:t>
            </w:r>
          </w:p>
        </w:tc>
        <w:tc>
          <w:tcPr>
            <w:tcW w:w="161" w:type="pct"/>
            <w:tcBorders>
              <w:top w:val="nil"/>
              <w:left w:val="nil"/>
              <w:bottom w:val="single" w:sz="4" w:space="0" w:color="A6A6A6"/>
              <w:right w:val="single" w:sz="4" w:space="0" w:color="A6A6A6"/>
            </w:tcBorders>
            <w:shd w:val="clear" w:color="auto" w:fill="auto"/>
            <w:hideMark/>
          </w:tcPr>
          <w:p w14:paraId="7D6E24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6F71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F63EA8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2992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0E3B8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B2A74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B1DC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065F2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214C8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260AD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1E5B7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2" w:history="1">
              <w:r w:rsidR="00973DCF" w:rsidRPr="00973DCF">
                <w:rPr>
                  <w:rFonts w:ascii="Arial" w:hAnsi="Arial" w:cs="Arial"/>
                  <w:b/>
                  <w:bCs/>
                  <w:color w:val="0000FF"/>
                  <w:sz w:val="14"/>
                  <w:szCs w:val="14"/>
                  <w:u w:val="single"/>
                </w:rPr>
                <w:t>NR_UE_pow_sav_enh-Core</w:t>
              </w:r>
            </w:hyperlink>
          </w:p>
        </w:tc>
        <w:tc>
          <w:tcPr>
            <w:tcW w:w="245" w:type="pct"/>
            <w:tcBorders>
              <w:top w:val="nil"/>
              <w:left w:val="nil"/>
              <w:bottom w:val="single" w:sz="4" w:space="0" w:color="A6A6A6"/>
              <w:right w:val="single" w:sz="4" w:space="0" w:color="A6A6A6"/>
            </w:tcBorders>
            <w:shd w:val="clear" w:color="000000" w:fill="BFBFBF"/>
            <w:hideMark/>
          </w:tcPr>
          <w:p w14:paraId="44BC55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3291</w:t>
            </w:r>
          </w:p>
        </w:tc>
        <w:tc>
          <w:tcPr>
            <w:tcW w:w="195" w:type="pct"/>
            <w:tcBorders>
              <w:top w:val="nil"/>
              <w:left w:val="nil"/>
              <w:bottom w:val="single" w:sz="4" w:space="0" w:color="A6A6A6"/>
              <w:right w:val="single" w:sz="4" w:space="0" w:color="A6A6A6"/>
            </w:tcBorders>
            <w:shd w:val="clear" w:color="000000" w:fill="BFBFBF"/>
            <w:hideMark/>
          </w:tcPr>
          <w:p w14:paraId="0829FB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96C7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BCF65EB"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287D7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3" w:history="1">
              <w:r w:rsidR="00973DCF" w:rsidRPr="00973DCF">
                <w:rPr>
                  <w:rFonts w:ascii="Arial" w:hAnsi="Arial" w:cs="Arial"/>
                  <w:b/>
                  <w:bCs/>
                  <w:color w:val="0000FF"/>
                  <w:sz w:val="14"/>
                  <w:szCs w:val="14"/>
                  <w:u w:val="single"/>
                </w:rPr>
                <w:t>R4-2308733</w:t>
              </w:r>
            </w:hyperlink>
          </w:p>
        </w:tc>
        <w:tc>
          <w:tcPr>
            <w:tcW w:w="534" w:type="pct"/>
            <w:tcBorders>
              <w:top w:val="nil"/>
              <w:left w:val="nil"/>
              <w:bottom w:val="single" w:sz="4" w:space="0" w:color="A6A6A6"/>
              <w:right w:val="single" w:sz="4" w:space="0" w:color="A6A6A6"/>
            </w:tcBorders>
            <w:shd w:val="clear" w:color="auto" w:fill="auto"/>
            <w:hideMark/>
          </w:tcPr>
          <w:p w14:paraId="605FB5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R15 SCell activation</w:t>
            </w:r>
          </w:p>
        </w:tc>
        <w:tc>
          <w:tcPr>
            <w:tcW w:w="358" w:type="pct"/>
            <w:tcBorders>
              <w:top w:val="nil"/>
              <w:left w:val="nil"/>
              <w:bottom w:val="single" w:sz="4" w:space="0" w:color="A6A6A6"/>
              <w:right w:val="single" w:sz="4" w:space="0" w:color="A6A6A6"/>
            </w:tcBorders>
            <w:shd w:val="clear" w:color="auto" w:fill="auto"/>
            <w:hideMark/>
          </w:tcPr>
          <w:p w14:paraId="52BF1D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08E4B6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27E0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9D3739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06F8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678DF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62DD0D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6B202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234B5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4"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30F328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9118B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71276B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0455B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3292</w:t>
            </w:r>
          </w:p>
        </w:tc>
        <w:tc>
          <w:tcPr>
            <w:tcW w:w="195" w:type="pct"/>
            <w:tcBorders>
              <w:top w:val="nil"/>
              <w:left w:val="nil"/>
              <w:bottom w:val="single" w:sz="4" w:space="0" w:color="A6A6A6"/>
              <w:right w:val="single" w:sz="4" w:space="0" w:color="A6A6A6"/>
            </w:tcBorders>
            <w:shd w:val="clear" w:color="000000" w:fill="BFBFBF"/>
            <w:hideMark/>
          </w:tcPr>
          <w:p w14:paraId="4FE1A1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DED18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F0BCE5F" w14:textId="77777777" w:rsidTr="000F6264">
        <w:trPr>
          <w:trHeight w:val="360"/>
        </w:trPr>
        <w:tc>
          <w:tcPr>
            <w:tcW w:w="391" w:type="pct"/>
            <w:tcBorders>
              <w:top w:val="nil"/>
              <w:left w:val="single" w:sz="4" w:space="0" w:color="A6A6A6"/>
              <w:bottom w:val="single" w:sz="4" w:space="0" w:color="A6A6A6"/>
              <w:right w:val="single" w:sz="4" w:space="0" w:color="A6A6A6"/>
            </w:tcBorders>
            <w:shd w:val="clear" w:color="auto" w:fill="auto"/>
            <w:hideMark/>
          </w:tcPr>
          <w:p w14:paraId="4E85AB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7" w:history="1">
              <w:r w:rsidR="00973DCF" w:rsidRPr="00973DCF">
                <w:rPr>
                  <w:rFonts w:ascii="Arial" w:hAnsi="Arial" w:cs="Arial"/>
                  <w:b/>
                  <w:bCs/>
                  <w:color w:val="0000FF"/>
                  <w:sz w:val="14"/>
                  <w:szCs w:val="14"/>
                  <w:u w:val="single"/>
                </w:rPr>
                <w:t>R4-2308734</w:t>
              </w:r>
            </w:hyperlink>
          </w:p>
        </w:tc>
        <w:tc>
          <w:tcPr>
            <w:tcW w:w="534" w:type="pct"/>
            <w:tcBorders>
              <w:top w:val="nil"/>
              <w:left w:val="nil"/>
              <w:bottom w:val="single" w:sz="4" w:space="0" w:color="A6A6A6"/>
              <w:right w:val="single" w:sz="4" w:space="0" w:color="A6A6A6"/>
            </w:tcBorders>
            <w:shd w:val="clear" w:color="auto" w:fill="auto"/>
            <w:hideMark/>
          </w:tcPr>
          <w:p w14:paraId="79002B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R17 NTN</w:t>
            </w:r>
          </w:p>
        </w:tc>
        <w:tc>
          <w:tcPr>
            <w:tcW w:w="358" w:type="pct"/>
            <w:tcBorders>
              <w:top w:val="nil"/>
              <w:left w:val="nil"/>
              <w:bottom w:val="single" w:sz="4" w:space="0" w:color="A6A6A6"/>
              <w:right w:val="single" w:sz="4" w:space="0" w:color="A6A6A6"/>
            </w:tcBorders>
            <w:shd w:val="clear" w:color="auto" w:fill="auto"/>
            <w:hideMark/>
          </w:tcPr>
          <w:p w14:paraId="168817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7DE967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47A1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D15A70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B6AF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157BC0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8B23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D0691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5C23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EC1E3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3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F3B28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B9AAE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0"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282CE6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3293</w:t>
            </w:r>
          </w:p>
        </w:tc>
        <w:tc>
          <w:tcPr>
            <w:tcW w:w="195" w:type="pct"/>
            <w:tcBorders>
              <w:top w:val="nil"/>
              <w:left w:val="nil"/>
              <w:bottom w:val="single" w:sz="4" w:space="0" w:color="A6A6A6"/>
              <w:right w:val="single" w:sz="4" w:space="0" w:color="A6A6A6"/>
            </w:tcBorders>
            <w:shd w:val="clear" w:color="000000" w:fill="BFBFBF"/>
            <w:hideMark/>
          </w:tcPr>
          <w:p w14:paraId="5D9DA9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82F5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4C8593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2F8E75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R4-2308735</w:t>
            </w:r>
          </w:p>
        </w:tc>
        <w:tc>
          <w:tcPr>
            <w:tcW w:w="534" w:type="pct"/>
            <w:tcBorders>
              <w:top w:val="nil"/>
              <w:left w:val="nil"/>
              <w:bottom w:val="single" w:sz="4" w:space="0" w:color="A6A6A6"/>
              <w:right w:val="single" w:sz="4" w:space="0" w:color="A6A6A6"/>
            </w:tcBorders>
            <w:shd w:val="clear" w:color="auto" w:fill="auto"/>
            <w:hideMark/>
          </w:tcPr>
          <w:p w14:paraId="51CF73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R15 SCell activation requirements</w:t>
            </w:r>
          </w:p>
        </w:tc>
        <w:tc>
          <w:tcPr>
            <w:tcW w:w="358" w:type="pct"/>
            <w:tcBorders>
              <w:top w:val="nil"/>
              <w:left w:val="nil"/>
              <w:bottom w:val="single" w:sz="4" w:space="0" w:color="A6A6A6"/>
              <w:right w:val="single" w:sz="4" w:space="0" w:color="A6A6A6"/>
            </w:tcBorders>
            <w:shd w:val="clear" w:color="auto" w:fill="auto"/>
            <w:hideMark/>
          </w:tcPr>
          <w:p w14:paraId="1E7CDA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6E80B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F1386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15A9C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1FCA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539757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011F4D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EC15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FF18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74B2E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A4F34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B90B9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A2A1F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3294</w:t>
            </w:r>
          </w:p>
        </w:tc>
        <w:tc>
          <w:tcPr>
            <w:tcW w:w="195" w:type="pct"/>
            <w:tcBorders>
              <w:top w:val="nil"/>
              <w:left w:val="nil"/>
              <w:bottom w:val="single" w:sz="4" w:space="0" w:color="A6A6A6"/>
              <w:right w:val="single" w:sz="4" w:space="0" w:color="A6A6A6"/>
            </w:tcBorders>
            <w:shd w:val="clear" w:color="000000" w:fill="BFBFBF"/>
            <w:hideMark/>
          </w:tcPr>
          <w:p w14:paraId="4CF7DE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2439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60CD551" w14:textId="77777777" w:rsidTr="000F6264">
        <w:trPr>
          <w:trHeight w:val="360"/>
        </w:trPr>
        <w:tc>
          <w:tcPr>
            <w:tcW w:w="391" w:type="pct"/>
            <w:tcBorders>
              <w:top w:val="nil"/>
              <w:left w:val="single" w:sz="4" w:space="0" w:color="A6A6A6"/>
              <w:bottom w:val="single" w:sz="4" w:space="0" w:color="A6A6A6"/>
              <w:right w:val="single" w:sz="4" w:space="0" w:color="A6A6A6"/>
            </w:tcBorders>
            <w:shd w:val="clear" w:color="auto" w:fill="auto"/>
            <w:hideMark/>
          </w:tcPr>
          <w:p w14:paraId="45142E8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R4-2308736</w:t>
            </w:r>
          </w:p>
        </w:tc>
        <w:tc>
          <w:tcPr>
            <w:tcW w:w="534" w:type="pct"/>
            <w:tcBorders>
              <w:top w:val="nil"/>
              <w:left w:val="nil"/>
              <w:bottom w:val="single" w:sz="4" w:space="0" w:color="A6A6A6"/>
              <w:right w:val="single" w:sz="4" w:space="0" w:color="A6A6A6"/>
            </w:tcBorders>
            <w:shd w:val="clear" w:color="auto" w:fill="auto"/>
            <w:hideMark/>
          </w:tcPr>
          <w:p w14:paraId="324917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R17 NTN CHO</w:t>
            </w:r>
          </w:p>
        </w:tc>
        <w:tc>
          <w:tcPr>
            <w:tcW w:w="358" w:type="pct"/>
            <w:tcBorders>
              <w:top w:val="nil"/>
              <w:left w:val="nil"/>
              <w:bottom w:val="single" w:sz="4" w:space="0" w:color="A6A6A6"/>
              <w:right w:val="single" w:sz="4" w:space="0" w:color="A6A6A6"/>
            </w:tcBorders>
            <w:shd w:val="clear" w:color="auto" w:fill="auto"/>
            <w:hideMark/>
          </w:tcPr>
          <w:p w14:paraId="391D47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33E47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7575C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D97849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C598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7F68E6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6B19A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C39A6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C06EB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07B2E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0BE0A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5A45B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6"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1D539F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3295</w:t>
            </w:r>
          </w:p>
        </w:tc>
        <w:tc>
          <w:tcPr>
            <w:tcW w:w="195" w:type="pct"/>
            <w:tcBorders>
              <w:top w:val="nil"/>
              <w:left w:val="nil"/>
              <w:bottom w:val="single" w:sz="4" w:space="0" w:color="A6A6A6"/>
              <w:right w:val="single" w:sz="4" w:space="0" w:color="A6A6A6"/>
            </w:tcBorders>
            <w:shd w:val="clear" w:color="000000" w:fill="BFBFBF"/>
            <w:hideMark/>
          </w:tcPr>
          <w:p w14:paraId="2C1592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B21C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6EFCCC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5604BC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R4-2308737</w:t>
            </w:r>
          </w:p>
        </w:tc>
        <w:tc>
          <w:tcPr>
            <w:tcW w:w="534" w:type="pct"/>
            <w:tcBorders>
              <w:top w:val="nil"/>
              <w:left w:val="nil"/>
              <w:bottom w:val="single" w:sz="4" w:space="0" w:color="A6A6A6"/>
              <w:right w:val="single" w:sz="4" w:space="0" w:color="A6A6A6"/>
            </w:tcBorders>
            <w:shd w:val="clear" w:color="auto" w:fill="auto"/>
            <w:hideMark/>
          </w:tcPr>
          <w:p w14:paraId="5A4728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R15 SCell activation requirements</w:t>
            </w:r>
          </w:p>
        </w:tc>
        <w:tc>
          <w:tcPr>
            <w:tcW w:w="358" w:type="pct"/>
            <w:tcBorders>
              <w:top w:val="nil"/>
              <w:left w:val="nil"/>
              <w:bottom w:val="single" w:sz="4" w:space="0" w:color="A6A6A6"/>
              <w:right w:val="single" w:sz="4" w:space="0" w:color="A6A6A6"/>
            </w:tcBorders>
            <w:shd w:val="clear" w:color="auto" w:fill="auto"/>
            <w:hideMark/>
          </w:tcPr>
          <w:p w14:paraId="76E299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6E1ED0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3ED4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5D7C0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56B60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361C7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91EDC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0058C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FF4A3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72876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665E7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E5F24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4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2FB2B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3296</w:t>
            </w:r>
          </w:p>
        </w:tc>
        <w:tc>
          <w:tcPr>
            <w:tcW w:w="195" w:type="pct"/>
            <w:tcBorders>
              <w:top w:val="nil"/>
              <w:left w:val="nil"/>
              <w:bottom w:val="single" w:sz="4" w:space="0" w:color="A6A6A6"/>
              <w:right w:val="single" w:sz="4" w:space="0" w:color="A6A6A6"/>
            </w:tcBorders>
            <w:shd w:val="clear" w:color="000000" w:fill="BFBFBF"/>
            <w:hideMark/>
          </w:tcPr>
          <w:p w14:paraId="48C7BC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A6CC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E82D62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890640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R4-2308738</w:t>
            </w:r>
          </w:p>
        </w:tc>
        <w:tc>
          <w:tcPr>
            <w:tcW w:w="534" w:type="pct"/>
            <w:tcBorders>
              <w:top w:val="nil"/>
              <w:left w:val="nil"/>
              <w:bottom w:val="single" w:sz="4" w:space="0" w:color="A6A6A6"/>
              <w:right w:val="single" w:sz="4" w:space="0" w:color="A6A6A6"/>
            </w:tcBorders>
            <w:shd w:val="clear" w:color="auto" w:fill="auto"/>
            <w:hideMark/>
          </w:tcPr>
          <w:p w14:paraId="765B64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R15 SCell activation requirements</w:t>
            </w:r>
          </w:p>
        </w:tc>
        <w:tc>
          <w:tcPr>
            <w:tcW w:w="358" w:type="pct"/>
            <w:tcBorders>
              <w:top w:val="nil"/>
              <w:left w:val="nil"/>
              <w:bottom w:val="single" w:sz="4" w:space="0" w:color="A6A6A6"/>
              <w:right w:val="single" w:sz="4" w:space="0" w:color="A6A6A6"/>
            </w:tcBorders>
            <w:shd w:val="clear" w:color="auto" w:fill="auto"/>
            <w:hideMark/>
          </w:tcPr>
          <w:p w14:paraId="2B3A90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00B4AA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F8D7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E5FE89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069E0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8E5AE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E51E7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1ED78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54048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E29BE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27C0F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C7902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95CF1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3297</w:t>
            </w:r>
          </w:p>
        </w:tc>
        <w:tc>
          <w:tcPr>
            <w:tcW w:w="195" w:type="pct"/>
            <w:tcBorders>
              <w:top w:val="nil"/>
              <w:left w:val="nil"/>
              <w:bottom w:val="single" w:sz="4" w:space="0" w:color="A6A6A6"/>
              <w:right w:val="single" w:sz="4" w:space="0" w:color="A6A6A6"/>
            </w:tcBorders>
            <w:shd w:val="clear" w:color="000000" w:fill="BFBFBF"/>
            <w:hideMark/>
          </w:tcPr>
          <w:p w14:paraId="2D9CE5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725C1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40C117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C5F19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3" w:history="1">
              <w:r w:rsidR="00973DCF" w:rsidRPr="00973DCF">
                <w:rPr>
                  <w:rFonts w:ascii="Arial" w:hAnsi="Arial" w:cs="Arial"/>
                  <w:b/>
                  <w:bCs/>
                  <w:color w:val="0000FF"/>
                  <w:sz w:val="14"/>
                  <w:szCs w:val="14"/>
                  <w:u w:val="single"/>
                </w:rPr>
                <w:t>R4-2308739</w:t>
              </w:r>
            </w:hyperlink>
          </w:p>
        </w:tc>
        <w:tc>
          <w:tcPr>
            <w:tcW w:w="534" w:type="pct"/>
            <w:tcBorders>
              <w:top w:val="nil"/>
              <w:left w:val="nil"/>
              <w:bottom w:val="single" w:sz="4" w:space="0" w:color="A6A6A6"/>
              <w:right w:val="single" w:sz="4" w:space="0" w:color="A6A6A6"/>
            </w:tcBorders>
            <w:shd w:val="clear" w:color="auto" w:fill="auto"/>
            <w:hideMark/>
          </w:tcPr>
          <w:p w14:paraId="677329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38.151 on FR1 spatial correlation pass/fail limits</w:t>
            </w:r>
          </w:p>
        </w:tc>
        <w:tc>
          <w:tcPr>
            <w:tcW w:w="358" w:type="pct"/>
            <w:tcBorders>
              <w:top w:val="nil"/>
              <w:left w:val="nil"/>
              <w:bottom w:val="single" w:sz="4" w:space="0" w:color="A6A6A6"/>
              <w:right w:val="single" w:sz="4" w:space="0" w:color="A6A6A6"/>
            </w:tcBorders>
            <w:shd w:val="clear" w:color="auto" w:fill="auto"/>
            <w:hideMark/>
          </w:tcPr>
          <w:p w14:paraId="47FEF8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CAICT, Spirent, MediaTek, Keysight Technologies</w:t>
            </w:r>
          </w:p>
        </w:tc>
        <w:tc>
          <w:tcPr>
            <w:tcW w:w="161" w:type="pct"/>
            <w:tcBorders>
              <w:top w:val="nil"/>
              <w:left w:val="nil"/>
              <w:bottom w:val="single" w:sz="4" w:space="0" w:color="A6A6A6"/>
              <w:right w:val="single" w:sz="4" w:space="0" w:color="A6A6A6"/>
            </w:tcBorders>
            <w:shd w:val="clear" w:color="auto" w:fill="auto"/>
            <w:hideMark/>
          </w:tcPr>
          <w:p w14:paraId="1B8CD1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44551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4D063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FF511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5.2.2</w:t>
            </w:r>
          </w:p>
        </w:tc>
        <w:tc>
          <w:tcPr>
            <w:tcW w:w="294" w:type="pct"/>
            <w:tcBorders>
              <w:top w:val="nil"/>
              <w:left w:val="nil"/>
              <w:bottom w:val="single" w:sz="4" w:space="0" w:color="A6A6A6"/>
              <w:right w:val="single" w:sz="4" w:space="0" w:color="A6A6A6"/>
            </w:tcBorders>
            <w:shd w:val="clear" w:color="auto" w:fill="auto"/>
            <w:hideMark/>
          </w:tcPr>
          <w:p w14:paraId="479AF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FCE10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4CB8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4EAE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E78720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5"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7DBC5F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3EAD3D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6" w:history="1">
              <w:r w:rsidR="00973DCF" w:rsidRPr="00973DCF">
                <w:rPr>
                  <w:rFonts w:ascii="Arial" w:hAnsi="Arial" w:cs="Arial"/>
                  <w:b/>
                  <w:bCs/>
                  <w:color w:val="0000FF"/>
                  <w:sz w:val="14"/>
                  <w:szCs w:val="14"/>
                  <w:u w:val="single"/>
                </w:rPr>
                <w:t>NR_MIMO_OTA</w:t>
              </w:r>
            </w:hyperlink>
          </w:p>
        </w:tc>
        <w:tc>
          <w:tcPr>
            <w:tcW w:w="245" w:type="pct"/>
            <w:tcBorders>
              <w:top w:val="nil"/>
              <w:left w:val="nil"/>
              <w:bottom w:val="single" w:sz="4" w:space="0" w:color="A6A6A6"/>
              <w:right w:val="single" w:sz="4" w:space="0" w:color="A6A6A6"/>
            </w:tcBorders>
            <w:shd w:val="clear" w:color="000000" w:fill="BFBFBF"/>
            <w:hideMark/>
          </w:tcPr>
          <w:p w14:paraId="170E60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0006</w:t>
            </w:r>
          </w:p>
        </w:tc>
        <w:tc>
          <w:tcPr>
            <w:tcW w:w="195" w:type="pct"/>
            <w:tcBorders>
              <w:top w:val="nil"/>
              <w:left w:val="nil"/>
              <w:bottom w:val="single" w:sz="4" w:space="0" w:color="A6A6A6"/>
              <w:right w:val="single" w:sz="4" w:space="0" w:color="A6A6A6"/>
            </w:tcBorders>
            <w:shd w:val="clear" w:color="000000" w:fill="BFBFBF"/>
            <w:hideMark/>
          </w:tcPr>
          <w:p w14:paraId="1D8C3B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7CAA4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01794F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E065F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7" w:history="1">
              <w:r w:rsidR="00973DCF" w:rsidRPr="00973DCF">
                <w:rPr>
                  <w:rFonts w:ascii="Arial" w:hAnsi="Arial" w:cs="Arial"/>
                  <w:b/>
                  <w:bCs/>
                  <w:color w:val="0000FF"/>
                  <w:sz w:val="14"/>
                  <w:szCs w:val="14"/>
                  <w:u w:val="single"/>
                </w:rPr>
                <w:t>R4-2308752</w:t>
              </w:r>
            </w:hyperlink>
          </w:p>
        </w:tc>
        <w:tc>
          <w:tcPr>
            <w:tcW w:w="534" w:type="pct"/>
            <w:tcBorders>
              <w:top w:val="nil"/>
              <w:left w:val="nil"/>
              <w:bottom w:val="single" w:sz="4" w:space="0" w:color="A6A6A6"/>
              <w:right w:val="single" w:sz="4" w:space="0" w:color="A6A6A6"/>
            </w:tcBorders>
            <w:shd w:val="clear" w:color="auto" w:fill="auto"/>
            <w:hideMark/>
          </w:tcPr>
          <w:p w14:paraId="5591C6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definition of PL-RS maintained in section 8.14</w:t>
            </w:r>
          </w:p>
        </w:tc>
        <w:tc>
          <w:tcPr>
            <w:tcW w:w="358" w:type="pct"/>
            <w:tcBorders>
              <w:top w:val="nil"/>
              <w:left w:val="nil"/>
              <w:bottom w:val="single" w:sz="4" w:space="0" w:color="A6A6A6"/>
              <w:right w:val="single" w:sz="4" w:space="0" w:color="A6A6A6"/>
            </w:tcBorders>
            <w:shd w:val="clear" w:color="auto" w:fill="auto"/>
            <w:hideMark/>
          </w:tcPr>
          <w:p w14:paraId="5487FE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04147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35182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90DB16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5AE2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2B8E9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AE32E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882150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6ED0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34054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5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5EDE2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21B6B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0" w:history="1">
              <w:r w:rsidR="00973DCF" w:rsidRPr="00973DCF">
                <w:rPr>
                  <w:rFonts w:ascii="Arial" w:hAnsi="Arial" w:cs="Arial"/>
                  <w:b/>
                  <w:bCs/>
                  <w:color w:val="0000FF"/>
                  <w:sz w:val="14"/>
                  <w:szCs w:val="14"/>
                  <w:u w:val="single"/>
                </w:rPr>
                <w:t>NR_eMIMO-Core</w:t>
              </w:r>
            </w:hyperlink>
          </w:p>
        </w:tc>
        <w:tc>
          <w:tcPr>
            <w:tcW w:w="245" w:type="pct"/>
            <w:tcBorders>
              <w:top w:val="nil"/>
              <w:left w:val="nil"/>
              <w:bottom w:val="single" w:sz="4" w:space="0" w:color="A6A6A6"/>
              <w:right w:val="single" w:sz="4" w:space="0" w:color="A6A6A6"/>
            </w:tcBorders>
            <w:shd w:val="clear" w:color="000000" w:fill="BFBFBF"/>
            <w:hideMark/>
          </w:tcPr>
          <w:p w14:paraId="70E730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3298</w:t>
            </w:r>
          </w:p>
        </w:tc>
        <w:tc>
          <w:tcPr>
            <w:tcW w:w="195" w:type="pct"/>
            <w:tcBorders>
              <w:top w:val="nil"/>
              <w:left w:val="nil"/>
              <w:bottom w:val="single" w:sz="4" w:space="0" w:color="A6A6A6"/>
              <w:right w:val="single" w:sz="4" w:space="0" w:color="A6A6A6"/>
            </w:tcBorders>
            <w:shd w:val="clear" w:color="000000" w:fill="BFBFBF"/>
            <w:hideMark/>
          </w:tcPr>
          <w:p w14:paraId="70361F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76F9E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77E73D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3BA575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R4-2308753</w:t>
            </w:r>
          </w:p>
        </w:tc>
        <w:tc>
          <w:tcPr>
            <w:tcW w:w="534" w:type="pct"/>
            <w:tcBorders>
              <w:top w:val="nil"/>
              <w:left w:val="nil"/>
              <w:bottom w:val="single" w:sz="4" w:space="0" w:color="A6A6A6"/>
              <w:right w:val="single" w:sz="4" w:space="0" w:color="A6A6A6"/>
            </w:tcBorders>
            <w:shd w:val="clear" w:color="auto" w:fill="auto"/>
            <w:hideMark/>
          </w:tcPr>
          <w:p w14:paraId="7EB48F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definition of PL-RS maintained in section 8.14</w:t>
            </w:r>
          </w:p>
        </w:tc>
        <w:tc>
          <w:tcPr>
            <w:tcW w:w="358" w:type="pct"/>
            <w:tcBorders>
              <w:top w:val="nil"/>
              <w:left w:val="nil"/>
              <w:bottom w:val="single" w:sz="4" w:space="0" w:color="A6A6A6"/>
              <w:right w:val="single" w:sz="4" w:space="0" w:color="A6A6A6"/>
            </w:tcBorders>
            <w:shd w:val="clear" w:color="auto" w:fill="auto"/>
            <w:hideMark/>
          </w:tcPr>
          <w:p w14:paraId="700048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5F7FA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557FE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BB9748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4B8A0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9FB14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04F5C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A7210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9ABB2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AF0D2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3CA8C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C78CD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3" w:history="1">
              <w:r w:rsidR="00973DCF" w:rsidRPr="00973DCF">
                <w:rPr>
                  <w:rFonts w:ascii="Arial" w:hAnsi="Arial" w:cs="Arial"/>
                  <w:b/>
                  <w:bCs/>
                  <w:color w:val="0000FF"/>
                  <w:sz w:val="14"/>
                  <w:szCs w:val="14"/>
                  <w:u w:val="single"/>
                </w:rPr>
                <w:t>NR_eMIMO-Core</w:t>
              </w:r>
            </w:hyperlink>
          </w:p>
        </w:tc>
        <w:tc>
          <w:tcPr>
            <w:tcW w:w="245" w:type="pct"/>
            <w:tcBorders>
              <w:top w:val="nil"/>
              <w:left w:val="nil"/>
              <w:bottom w:val="single" w:sz="4" w:space="0" w:color="A6A6A6"/>
              <w:right w:val="single" w:sz="4" w:space="0" w:color="A6A6A6"/>
            </w:tcBorders>
            <w:shd w:val="clear" w:color="000000" w:fill="BFBFBF"/>
            <w:hideMark/>
          </w:tcPr>
          <w:p w14:paraId="316B5E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3299</w:t>
            </w:r>
          </w:p>
        </w:tc>
        <w:tc>
          <w:tcPr>
            <w:tcW w:w="195" w:type="pct"/>
            <w:tcBorders>
              <w:top w:val="nil"/>
              <w:left w:val="nil"/>
              <w:bottom w:val="single" w:sz="4" w:space="0" w:color="A6A6A6"/>
              <w:right w:val="single" w:sz="4" w:space="0" w:color="A6A6A6"/>
            </w:tcBorders>
            <w:shd w:val="clear" w:color="000000" w:fill="BFBFBF"/>
            <w:hideMark/>
          </w:tcPr>
          <w:p w14:paraId="7F0F55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A6108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B098EBA"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92E39B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R4-2308754</w:t>
            </w:r>
          </w:p>
        </w:tc>
        <w:tc>
          <w:tcPr>
            <w:tcW w:w="534" w:type="pct"/>
            <w:tcBorders>
              <w:top w:val="nil"/>
              <w:left w:val="nil"/>
              <w:bottom w:val="single" w:sz="4" w:space="0" w:color="A6A6A6"/>
              <w:right w:val="single" w:sz="4" w:space="0" w:color="A6A6A6"/>
            </w:tcBorders>
            <w:shd w:val="clear" w:color="auto" w:fill="auto"/>
            <w:hideMark/>
          </w:tcPr>
          <w:p w14:paraId="5D6940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definition of PL-RS maintained in section 8.14</w:t>
            </w:r>
          </w:p>
        </w:tc>
        <w:tc>
          <w:tcPr>
            <w:tcW w:w="358" w:type="pct"/>
            <w:tcBorders>
              <w:top w:val="nil"/>
              <w:left w:val="nil"/>
              <w:bottom w:val="single" w:sz="4" w:space="0" w:color="A6A6A6"/>
              <w:right w:val="single" w:sz="4" w:space="0" w:color="A6A6A6"/>
            </w:tcBorders>
            <w:shd w:val="clear" w:color="auto" w:fill="auto"/>
            <w:hideMark/>
          </w:tcPr>
          <w:p w14:paraId="29D893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494C9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B010F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AF250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42B8F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62915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12884A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7553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0AAF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F0945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1B9D4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11CBA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6" w:history="1">
              <w:r w:rsidR="00973DCF" w:rsidRPr="00973DCF">
                <w:rPr>
                  <w:rFonts w:ascii="Arial" w:hAnsi="Arial" w:cs="Arial"/>
                  <w:b/>
                  <w:bCs/>
                  <w:color w:val="0000FF"/>
                  <w:sz w:val="14"/>
                  <w:szCs w:val="14"/>
                  <w:u w:val="single"/>
                </w:rPr>
                <w:t>NR_eMIMO-Core</w:t>
              </w:r>
            </w:hyperlink>
          </w:p>
        </w:tc>
        <w:tc>
          <w:tcPr>
            <w:tcW w:w="245" w:type="pct"/>
            <w:tcBorders>
              <w:top w:val="nil"/>
              <w:left w:val="nil"/>
              <w:bottom w:val="single" w:sz="4" w:space="0" w:color="A6A6A6"/>
              <w:right w:val="single" w:sz="4" w:space="0" w:color="A6A6A6"/>
            </w:tcBorders>
            <w:shd w:val="clear" w:color="000000" w:fill="BFBFBF"/>
            <w:hideMark/>
          </w:tcPr>
          <w:p w14:paraId="063296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3300</w:t>
            </w:r>
          </w:p>
        </w:tc>
        <w:tc>
          <w:tcPr>
            <w:tcW w:w="195" w:type="pct"/>
            <w:tcBorders>
              <w:top w:val="nil"/>
              <w:left w:val="nil"/>
              <w:bottom w:val="single" w:sz="4" w:space="0" w:color="A6A6A6"/>
              <w:right w:val="single" w:sz="4" w:space="0" w:color="A6A6A6"/>
            </w:tcBorders>
            <w:shd w:val="clear" w:color="000000" w:fill="BFBFBF"/>
            <w:hideMark/>
          </w:tcPr>
          <w:p w14:paraId="5DCA5E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79E32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2216F14"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48B544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7" w:history="1">
              <w:r w:rsidR="00973DCF" w:rsidRPr="00973DCF">
                <w:rPr>
                  <w:rFonts w:ascii="Arial" w:hAnsi="Arial" w:cs="Arial"/>
                  <w:b/>
                  <w:bCs/>
                  <w:color w:val="0000FF"/>
                  <w:sz w:val="14"/>
                  <w:szCs w:val="14"/>
                  <w:u w:val="single"/>
                </w:rPr>
                <w:t>R4-2308756</w:t>
              </w:r>
            </w:hyperlink>
          </w:p>
        </w:tc>
        <w:tc>
          <w:tcPr>
            <w:tcW w:w="534" w:type="pct"/>
            <w:tcBorders>
              <w:top w:val="nil"/>
              <w:left w:val="nil"/>
              <w:bottom w:val="single" w:sz="4" w:space="0" w:color="A6A6A6"/>
              <w:right w:val="single" w:sz="4" w:space="0" w:color="A6A6A6"/>
            </w:tcBorders>
            <w:shd w:val="clear" w:color="auto" w:fill="auto"/>
            <w:hideMark/>
          </w:tcPr>
          <w:p w14:paraId="6D1373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definition of PL-RS maintained and time tracking for unified TCI</w:t>
            </w:r>
          </w:p>
        </w:tc>
        <w:tc>
          <w:tcPr>
            <w:tcW w:w="358" w:type="pct"/>
            <w:tcBorders>
              <w:top w:val="nil"/>
              <w:left w:val="nil"/>
              <w:bottom w:val="single" w:sz="4" w:space="0" w:color="A6A6A6"/>
              <w:right w:val="single" w:sz="4" w:space="0" w:color="A6A6A6"/>
            </w:tcBorders>
            <w:shd w:val="clear" w:color="auto" w:fill="auto"/>
            <w:hideMark/>
          </w:tcPr>
          <w:p w14:paraId="1E4571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91363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7D365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3F9AFC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D943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45F026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8F524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90A2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A41E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52039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6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04B9A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F7CA6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0"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2BFDBC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3301</w:t>
            </w:r>
          </w:p>
        </w:tc>
        <w:tc>
          <w:tcPr>
            <w:tcW w:w="195" w:type="pct"/>
            <w:tcBorders>
              <w:top w:val="nil"/>
              <w:left w:val="nil"/>
              <w:bottom w:val="single" w:sz="4" w:space="0" w:color="A6A6A6"/>
              <w:right w:val="single" w:sz="4" w:space="0" w:color="A6A6A6"/>
            </w:tcBorders>
            <w:shd w:val="clear" w:color="000000" w:fill="BFBFBF"/>
            <w:hideMark/>
          </w:tcPr>
          <w:p w14:paraId="4025AD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7CE3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7377552"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67AF3E2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R4-2308757</w:t>
            </w:r>
          </w:p>
        </w:tc>
        <w:tc>
          <w:tcPr>
            <w:tcW w:w="534" w:type="pct"/>
            <w:tcBorders>
              <w:top w:val="nil"/>
              <w:left w:val="nil"/>
              <w:bottom w:val="single" w:sz="4" w:space="0" w:color="A6A6A6"/>
              <w:right w:val="single" w:sz="4" w:space="0" w:color="A6A6A6"/>
            </w:tcBorders>
            <w:shd w:val="clear" w:color="auto" w:fill="auto"/>
            <w:hideMark/>
          </w:tcPr>
          <w:p w14:paraId="48F0A5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definition of PL-RS maintained and time tracking for unified TCI</w:t>
            </w:r>
          </w:p>
        </w:tc>
        <w:tc>
          <w:tcPr>
            <w:tcW w:w="358" w:type="pct"/>
            <w:tcBorders>
              <w:top w:val="nil"/>
              <w:left w:val="nil"/>
              <w:bottom w:val="single" w:sz="4" w:space="0" w:color="A6A6A6"/>
              <w:right w:val="single" w:sz="4" w:space="0" w:color="A6A6A6"/>
            </w:tcBorders>
            <w:shd w:val="clear" w:color="auto" w:fill="auto"/>
            <w:hideMark/>
          </w:tcPr>
          <w:p w14:paraId="531498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83BFA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FCDC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AB51E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17228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0393C2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6A4D7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F7256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06252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6FD5B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099CE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78DF4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3"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5BD7F6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3302</w:t>
            </w:r>
          </w:p>
        </w:tc>
        <w:tc>
          <w:tcPr>
            <w:tcW w:w="195" w:type="pct"/>
            <w:tcBorders>
              <w:top w:val="nil"/>
              <w:left w:val="nil"/>
              <w:bottom w:val="single" w:sz="4" w:space="0" w:color="A6A6A6"/>
              <w:right w:val="single" w:sz="4" w:space="0" w:color="A6A6A6"/>
            </w:tcBorders>
            <w:shd w:val="clear" w:color="000000" w:fill="BFBFBF"/>
            <w:hideMark/>
          </w:tcPr>
          <w:p w14:paraId="0729C7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8E5E9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ECEADE2"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59CBC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4" w:history="1">
              <w:r w:rsidR="00973DCF" w:rsidRPr="00973DCF">
                <w:rPr>
                  <w:rFonts w:ascii="Arial" w:hAnsi="Arial" w:cs="Arial"/>
                  <w:b/>
                  <w:bCs/>
                  <w:color w:val="0000FF"/>
                  <w:sz w:val="14"/>
                  <w:szCs w:val="14"/>
                  <w:u w:val="single"/>
                </w:rPr>
                <w:t>R4-2308758</w:t>
              </w:r>
            </w:hyperlink>
          </w:p>
        </w:tc>
        <w:tc>
          <w:tcPr>
            <w:tcW w:w="534" w:type="pct"/>
            <w:tcBorders>
              <w:top w:val="nil"/>
              <w:left w:val="nil"/>
              <w:bottom w:val="single" w:sz="4" w:space="0" w:color="A6A6A6"/>
              <w:right w:val="single" w:sz="4" w:space="0" w:color="A6A6A6"/>
            </w:tcBorders>
            <w:shd w:val="clear" w:color="auto" w:fill="auto"/>
            <w:hideMark/>
          </w:tcPr>
          <w:p w14:paraId="68F3BD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Measurement period requirements</w:t>
            </w:r>
          </w:p>
        </w:tc>
        <w:tc>
          <w:tcPr>
            <w:tcW w:w="358" w:type="pct"/>
            <w:tcBorders>
              <w:top w:val="nil"/>
              <w:left w:val="nil"/>
              <w:bottom w:val="single" w:sz="4" w:space="0" w:color="A6A6A6"/>
              <w:right w:val="single" w:sz="4" w:space="0" w:color="A6A6A6"/>
            </w:tcBorders>
            <w:shd w:val="clear" w:color="auto" w:fill="auto"/>
            <w:hideMark/>
          </w:tcPr>
          <w:p w14:paraId="69ACCB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50C8B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3E2D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555736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A38DD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5.2.6.1</w:t>
            </w:r>
          </w:p>
        </w:tc>
        <w:tc>
          <w:tcPr>
            <w:tcW w:w="294" w:type="pct"/>
            <w:tcBorders>
              <w:top w:val="nil"/>
              <w:left w:val="nil"/>
              <w:bottom w:val="single" w:sz="4" w:space="0" w:color="A6A6A6"/>
              <w:right w:val="single" w:sz="4" w:space="0" w:color="A6A6A6"/>
            </w:tcBorders>
            <w:shd w:val="clear" w:color="auto" w:fill="auto"/>
            <w:hideMark/>
          </w:tcPr>
          <w:p w14:paraId="32835E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4BE1D7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C7DD23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F5B2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9C1B6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773D5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1C0D9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7" w:history="1">
              <w:r w:rsidR="00973DCF" w:rsidRPr="00973DCF">
                <w:rPr>
                  <w:rFonts w:ascii="Arial" w:hAnsi="Arial" w:cs="Arial"/>
                  <w:b/>
                  <w:bCs/>
                  <w:color w:val="0000FF"/>
                  <w:sz w:val="14"/>
                  <w:szCs w:val="14"/>
                  <w:u w:val="single"/>
                </w:rPr>
                <w:t>NR_IIOT_URLLC_enh-Core</w:t>
              </w:r>
            </w:hyperlink>
          </w:p>
        </w:tc>
        <w:tc>
          <w:tcPr>
            <w:tcW w:w="245" w:type="pct"/>
            <w:tcBorders>
              <w:top w:val="nil"/>
              <w:left w:val="nil"/>
              <w:bottom w:val="single" w:sz="4" w:space="0" w:color="A6A6A6"/>
              <w:right w:val="single" w:sz="4" w:space="0" w:color="A6A6A6"/>
            </w:tcBorders>
            <w:shd w:val="clear" w:color="000000" w:fill="BFBFBF"/>
            <w:hideMark/>
          </w:tcPr>
          <w:p w14:paraId="3E61B0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3303</w:t>
            </w:r>
          </w:p>
        </w:tc>
        <w:tc>
          <w:tcPr>
            <w:tcW w:w="195" w:type="pct"/>
            <w:tcBorders>
              <w:top w:val="nil"/>
              <w:left w:val="nil"/>
              <w:bottom w:val="single" w:sz="4" w:space="0" w:color="A6A6A6"/>
              <w:right w:val="single" w:sz="4" w:space="0" w:color="A6A6A6"/>
            </w:tcBorders>
            <w:shd w:val="clear" w:color="000000" w:fill="BFBFBF"/>
            <w:hideMark/>
          </w:tcPr>
          <w:p w14:paraId="44B21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77CB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77A63D8"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9F1636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R4-2308759</w:t>
            </w:r>
          </w:p>
        </w:tc>
        <w:tc>
          <w:tcPr>
            <w:tcW w:w="534" w:type="pct"/>
            <w:tcBorders>
              <w:top w:val="nil"/>
              <w:left w:val="nil"/>
              <w:bottom w:val="single" w:sz="4" w:space="0" w:color="A6A6A6"/>
              <w:right w:val="single" w:sz="4" w:space="0" w:color="A6A6A6"/>
            </w:tcBorders>
            <w:shd w:val="clear" w:color="auto" w:fill="auto"/>
            <w:hideMark/>
          </w:tcPr>
          <w:p w14:paraId="2C7E99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Measurement period requirements</w:t>
            </w:r>
          </w:p>
        </w:tc>
        <w:tc>
          <w:tcPr>
            <w:tcW w:w="358" w:type="pct"/>
            <w:tcBorders>
              <w:top w:val="nil"/>
              <w:left w:val="nil"/>
              <w:bottom w:val="single" w:sz="4" w:space="0" w:color="A6A6A6"/>
              <w:right w:val="single" w:sz="4" w:space="0" w:color="A6A6A6"/>
            </w:tcBorders>
            <w:shd w:val="clear" w:color="auto" w:fill="auto"/>
            <w:hideMark/>
          </w:tcPr>
          <w:p w14:paraId="0FCE05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DBE5B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BF31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3D05C4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B700F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5.2.6.1</w:t>
            </w:r>
          </w:p>
        </w:tc>
        <w:tc>
          <w:tcPr>
            <w:tcW w:w="294" w:type="pct"/>
            <w:tcBorders>
              <w:top w:val="nil"/>
              <w:left w:val="nil"/>
              <w:bottom w:val="single" w:sz="4" w:space="0" w:color="A6A6A6"/>
              <w:right w:val="single" w:sz="4" w:space="0" w:color="A6A6A6"/>
            </w:tcBorders>
            <w:shd w:val="clear" w:color="auto" w:fill="auto"/>
            <w:hideMark/>
          </w:tcPr>
          <w:p w14:paraId="151B95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E4226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DE7E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9C06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0A5C72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7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2D64F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2B1F9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0" w:history="1">
              <w:r w:rsidR="00973DCF" w:rsidRPr="00973DCF">
                <w:rPr>
                  <w:rFonts w:ascii="Arial" w:hAnsi="Arial" w:cs="Arial"/>
                  <w:b/>
                  <w:bCs/>
                  <w:color w:val="0000FF"/>
                  <w:sz w:val="14"/>
                  <w:szCs w:val="14"/>
                  <w:u w:val="single"/>
                </w:rPr>
                <w:t>NR_IIOT_URLLC_enh-Core</w:t>
              </w:r>
            </w:hyperlink>
          </w:p>
        </w:tc>
        <w:tc>
          <w:tcPr>
            <w:tcW w:w="245" w:type="pct"/>
            <w:tcBorders>
              <w:top w:val="nil"/>
              <w:left w:val="nil"/>
              <w:bottom w:val="single" w:sz="4" w:space="0" w:color="A6A6A6"/>
              <w:right w:val="single" w:sz="4" w:space="0" w:color="A6A6A6"/>
            </w:tcBorders>
            <w:shd w:val="clear" w:color="000000" w:fill="BFBFBF"/>
            <w:hideMark/>
          </w:tcPr>
          <w:p w14:paraId="00AFAD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3304</w:t>
            </w:r>
          </w:p>
        </w:tc>
        <w:tc>
          <w:tcPr>
            <w:tcW w:w="195" w:type="pct"/>
            <w:tcBorders>
              <w:top w:val="nil"/>
              <w:left w:val="nil"/>
              <w:bottom w:val="single" w:sz="4" w:space="0" w:color="A6A6A6"/>
              <w:right w:val="single" w:sz="4" w:space="0" w:color="A6A6A6"/>
            </w:tcBorders>
            <w:shd w:val="clear" w:color="000000" w:fill="BFBFBF"/>
            <w:hideMark/>
          </w:tcPr>
          <w:p w14:paraId="6E935B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6312C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937AE2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D5526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1" w:history="1">
              <w:r w:rsidR="00973DCF" w:rsidRPr="00973DCF">
                <w:rPr>
                  <w:rFonts w:ascii="Arial" w:hAnsi="Arial" w:cs="Arial"/>
                  <w:b/>
                  <w:bCs/>
                  <w:color w:val="0000FF"/>
                  <w:sz w:val="14"/>
                  <w:szCs w:val="14"/>
                  <w:u w:val="single"/>
                </w:rPr>
                <w:t>R4-2308761</w:t>
              </w:r>
            </w:hyperlink>
          </w:p>
        </w:tc>
        <w:tc>
          <w:tcPr>
            <w:tcW w:w="534" w:type="pct"/>
            <w:tcBorders>
              <w:top w:val="nil"/>
              <w:left w:val="nil"/>
              <w:bottom w:val="single" w:sz="4" w:space="0" w:color="A6A6A6"/>
              <w:right w:val="single" w:sz="4" w:space="0" w:color="A6A6A6"/>
            </w:tcBorders>
            <w:shd w:val="clear" w:color="auto" w:fill="auto"/>
            <w:hideMark/>
          </w:tcPr>
          <w:p w14:paraId="06BFE9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 for suitable cell search in Idle mode</w:t>
            </w:r>
          </w:p>
        </w:tc>
        <w:tc>
          <w:tcPr>
            <w:tcW w:w="358" w:type="pct"/>
            <w:tcBorders>
              <w:top w:val="nil"/>
              <w:left w:val="nil"/>
              <w:bottom w:val="single" w:sz="4" w:space="0" w:color="A6A6A6"/>
              <w:right w:val="single" w:sz="4" w:space="0" w:color="A6A6A6"/>
            </w:tcBorders>
            <w:shd w:val="clear" w:color="auto" w:fill="auto"/>
            <w:hideMark/>
          </w:tcPr>
          <w:p w14:paraId="0B8047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33A79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49A6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5853CB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37705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81B1B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2FDBD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6D14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2B965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D7971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71417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8E37A4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4"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9D6FA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3305</w:t>
            </w:r>
          </w:p>
        </w:tc>
        <w:tc>
          <w:tcPr>
            <w:tcW w:w="195" w:type="pct"/>
            <w:tcBorders>
              <w:top w:val="nil"/>
              <w:left w:val="nil"/>
              <w:bottom w:val="single" w:sz="4" w:space="0" w:color="A6A6A6"/>
              <w:right w:val="single" w:sz="4" w:space="0" w:color="A6A6A6"/>
            </w:tcBorders>
            <w:shd w:val="clear" w:color="000000" w:fill="BFBFBF"/>
            <w:hideMark/>
          </w:tcPr>
          <w:p w14:paraId="375A41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C879A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6EC5265"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820E5C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R4-2308762</w:t>
            </w:r>
          </w:p>
        </w:tc>
        <w:tc>
          <w:tcPr>
            <w:tcW w:w="534" w:type="pct"/>
            <w:tcBorders>
              <w:top w:val="nil"/>
              <w:left w:val="nil"/>
              <w:bottom w:val="single" w:sz="4" w:space="0" w:color="A6A6A6"/>
              <w:right w:val="single" w:sz="4" w:space="0" w:color="A6A6A6"/>
            </w:tcBorders>
            <w:shd w:val="clear" w:color="auto" w:fill="auto"/>
            <w:hideMark/>
          </w:tcPr>
          <w:p w14:paraId="711B2A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 for suitable cell search in Idle mode</w:t>
            </w:r>
          </w:p>
        </w:tc>
        <w:tc>
          <w:tcPr>
            <w:tcW w:w="358" w:type="pct"/>
            <w:tcBorders>
              <w:top w:val="nil"/>
              <w:left w:val="nil"/>
              <w:bottom w:val="single" w:sz="4" w:space="0" w:color="A6A6A6"/>
              <w:right w:val="single" w:sz="4" w:space="0" w:color="A6A6A6"/>
            </w:tcBorders>
            <w:shd w:val="clear" w:color="auto" w:fill="auto"/>
            <w:hideMark/>
          </w:tcPr>
          <w:p w14:paraId="3A31C7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2C7ED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F429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DAC98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B731C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3A0947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0FA1C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625E7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386F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B2482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2BBC3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84ABFF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6B306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3306</w:t>
            </w:r>
          </w:p>
        </w:tc>
        <w:tc>
          <w:tcPr>
            <w:tcW w:w="195" w:type="pct"/>
            <w:tcBorders>
              <w:top w:val="nil"/>
              <w:left w:val="nil"/>
              <w:bottom w:val="single" w:sz="4" w:space="0" w:color="A6A6A6"/>
              <w:right w:val="single" w:sz="4" w:space="0" w:color="A6A6A6"/>
            </w:tcBorders>
            <w:shd w:val="clear" w:color="000000" w:fill="BFBFBF"/>
            <w:hideMark/>
          </w:tcPr>
          <w:p w14:paraId="6D1B96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6189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3F1F1EF"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321D9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8" w:history="1">
              <w:r w:rsidR="00973DCF" w:rsidRPr="00973DCF">
                <w:rPr>
                  <w:rFonts w:ascii="Arial" w:hAnsi="Arial" w:cs="Arial"/>
                  <w:b/>
                  <w:bCs/>
                  <w:color w:val="0000FF"/>
                  <w:sz w:val="14"/>
                  <w:szCs w:val="14"/>
                  <w:u w:val="single"/>
                </w:rPr>
                <w:t>R4-2308764</w:t>
              </w:r>
            </w:hyperlink>
          </w:p>
        </w:tc>
        <w:tc>
          <w:tcPr>
            <w:tcW w:w="534" w:type="pct"/>
            <w:tcBorders>
              <w:top w:val="nil"/>
              <w:left w:val="nil"/>
              <w:bottom w:val="single" w:sz="4" w:space="0" w:color="A6A6A6"/>
              <w:right w:val="single" w:sz="4" w:space="0" w:color="A6A6A6"/>
            </w:tcBorders>
            <w:shd w:val="clear" w:color="auto" w:fill="auto"/>
            <w:hideMark/>
          </w:tcPr>
          <w:p w14:paraId="24A720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corrections for SCG Activation and Deactivation Delay</w:t>
            </w:r>
          </w:p>
        </w:tc>
        <w:tc>
          <w:tcPr>
            <w:tcW w:w="358" w:type="pct"/>
            <w:tcBorders>
              <w:top w:val="nil"/>
              <w:left w:val="nil"/>
              <w:bottom w:val="single" w:sz="4" w:space="0" w:color="A6A6A6"/>
              <w:right w:val="single" w:sz="4" w:space="0" w:color="A6A6A6"/>
            </w:tcBorders>
            <w:shd w:val="clear" w:color="auto" w:fill="auto"/>
            <w:hideMark/>
          </w:tcPr>
          <w:p w14:paraId="3A8D0F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09913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B9743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4FAF4C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A8DD8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EC02E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DBBA0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2025D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D47C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5A6DF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DCAAC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34EA7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1" w:history="1">
              <w:r w:rsidR="00973DCF" w:rsidRPr="00973DCF">
                <w:rPr>
                  <w:rFonts w:ascii="Arial" w:hAnsi="Arial" w:cs="Arial"/>
                  <w:b/>
                  <w:bCs/>
                  <w:color w:val="0000FF"/>
                  <w:sz w:val="14"/>
                  <w:szCs w:val="14"/>
                  <w:u w:val="single"/>
                </w:rPr>
                <w:t>LTE_NR_DC_enh2-Core</w:t>
              </w:r>
            </w:hyperlink>
          </w:p>
        </w:tc>
        <w:tc>
          <w:tcPr>
            <w:tcW w:w="245" w:type="pct"/>
            <w:tcBorders>
              <w:top w:val="nil"/>
              <w:left w:val="nil"/>
              <w:bottom w:val="single" w:sz="4" w:space="0" w:color="A6A6A6"/>
              <w:right w:val="single" w:sz="4" w:space="0" w:color="A6A6A6"/>
            </w:tcBorders>
            <w:shd w:val="clear" w:color="000000" w:fill="BFBFBF"/>
            <w:hideMark/>
          </w:tcPr>
          <w:p w14:paraId="0B82D7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3307</w:t>
            </w:r>
          </w:p>
        </w:tc>
        <w:tc>
          <w:tcPr>
            <w:tcW w:w="195" w:type="pct"/>
            <w:tcBorders>
              <w:top w:val="nil"/>
              <w:left w:val="nil"/>
              <w:bottom w:val="single" w:sz="4" w:space="0" w:color="A6A6A6"/>
              <w:right w:val="single" w:sz="4" w:space="0" w:color="A6A6A6"/>
            </w:tcBorders>
            <w:shd w:val="clear" w:color="000000" w:fill="BFBFBF"/>
            <w:hideMark/>
          </w:tcPr>
          <w:p w14:paraId="358609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21ED5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8FEBAA3"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13DB34A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R4-2308765</w:t>
            </w:r>
          </w:p>
        </w:tc>
        <w:tc>
          <w:tcPr>
            <w:tcW w:w="534" w:type="pct"/>
            <w:tcBorders>
              <w:top w:val="nil"/>
              <w:left w:val="nil"/>
              <w:bottom w:val="single" w:sz="4" w:space="0" w:color="A6A6A6"/>
              <w:right w:val="single" w:sz="4" w:space="0" w:color="A6A6A6"/>
            </w:tcBorders>
            <w:shd w:val="clear" w:color="auto" w:fill="auto"/>
            <w:hideMark/>
          </w:tcPr>
          <w:p w14:paraId="5B804B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corrections for SCG Activation and Deactivation Delay</w:t>
            </w:r>
          </w:p>
        </w:tc>
        <w:tc>
          <w:tcPr>
            <w:tcW w:w="358" w:type="pct"/>
            <w:tcBorders>
              <w:top w:val="nil"/>
              <w:left w:val="nil"/>
              <w:bottom w:val="single" w:sz="4" w:space="0" w:color="A6A6A6"/>
              <w:right w:val="single" w:sz="4" w:space="0" w:color="A6A6A6"/>
            </w:tcBorders>
            <w:shd w:val="clear" w:color="auto" w:fill="auto"/>
            <w:hideMark/>
          </w:tcPr>
          <w:p w14:paraId="63E137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22399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D07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BC0E12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18991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5A62F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3792E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F1E98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D99E5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406FF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B887A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DC047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4" w:history="1">
              <w:r w:rsidR="00973DCF" w:rsidRPr="00973DCF">
                <w:rPr>
                  <w:rFonts w:ascii="Arial" w:hAnsi="Arial" w:cs="Arial"/>
                  <w:b/>
                  <w:bCs/>
                  <w:color w:val="0000FF"/>
                  <w:sz w:val="14"/>
                  <w:szCs w:val="14"/>
                  <w:u w:val="single"/>
                </w:rPr>
                <w:t>LTE_NR_DC_enh2-Core</w:t>
              </w:r>
            </w:hyperlink>
          </w:p>
        </w:tc>
        <w:tc>
          <w:tcPr>
            <w:tcW w:w="245" w:type="pct"/>
            <w:tcBorders>
              <w:top w:val="nil"/>
              <w:left w:val="nil"/>
              <w:bottom w:val="single" w:sz="4" w:space="0" w:color="A6A6A6"/>
              <w:right w:val="single" w:sz="4" w:space="0" w:color="A6A6A6"/>
            </w:tcBorders>
            <w:shd w:val="clear" w:color="000000" w:fill="BFBFBF"/>
            <w:hideMark/>
          </w:tcPr>
          <w:p w14:paraId="14924A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3308</w:t>
            </w:r>
          </w:p>
        </w:tc>
        <w:tc>
          <w:tcPr>
            <w:tcW w:w="195" w:type="pct"/>
            <w:tcBorders>
              <w:top w:val="nil"/>
              <w:left w:val="nil"/>
              <w:bottom w:val="single" w:sz="4" w:space="0" w:color="A6A6A6"/>
              <w:right w:val="single" w:sz="4" w:space="0" w:color="A6A6A6"/>
            </w:tcBorders>
            <w:shd w:val="clear" w:color="000000" w:fill="BFBFBF"/>
            <w:hideMark/>
          </w:tcPr>
          <w:p w14:paraId="4B5009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9AE2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270AF7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F4AE4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5" w:history="1">
              <w:r w:rsidR="00973DCF" w:rsidRPr="00973DCF">
                <w:rPr>
                  <w:rFonts w:ascii="Arial" w:hAnsi="Arial" w:cs="Arial"/>
                  <w:b/>
                  <w:bCs/>
                  <w:color w:val="0000FF"/>
                  <w:sz w:val="14"/>
                  <w:szCs w:val="14"/>
                  <w:u w:val="single"/>
                </w:rPr>
                <w:t>R4-2308766</w:t>
              </w:r>
            </w:hyperlink>
          </w:p>
        </w:tc>
        <w:tc>
          <w:tcPr>
            <w:tcW w:w="534" w:type="pct"/>
            <w:tcBorders>
              <w:top w:val="nil"/>
              <w:left w:val="nil"/>
              <w:bottom w:val="single" w:sz="4" w:space="0" w:color="A6A6A6"/>
              <w:right w:val="single" w:sz="4" w:space="0" w:color="A6A6A6"/>
            </w:tcBorders>
            <w:shd w:val="clear" w:color="auto" w:fill="auto"/>
            <w:hideMark/>
          </w:tcPr>
          <w:p w14:paraId="272AAC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correcting TCI state activation command at SCell activation</w:t>
            </w:r>
          </w:p>
        </w:tc>
        <w:tc>
          <w:tcPr>
            <w:tcW w:w="358" w:type="pct"/>
            <w:tcBorders>
              <w:top w:val="nil"/>
              <w:left w:val="nil"/>
              <w:bottom w:val="single" w:sz="4" w:space="0" w:color="A6A6A6"/>
              <w:right w:val="single" w:sz="4" w:space="0" w:color="A6A6A6"/>
            </w:tcBorders>
            <w:shd w:val="clear" w:color="auto" w:fill="auto"/>
            <w:hideMark/>
          </w:tcPr>
          <w:p w14:paraId="2B192E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015C7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90D8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5E1892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576E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D35A8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E832F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9CCD16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8AAD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02DA5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241F8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7F04D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8" w:history="1">
              <w:r w:rsidR="00973DCF" w:rsidRPr="00973DCF">
                <w:rPr>
                  <w:rFonts w:ascii="Arial" w:hAnsi="Arial" w:cs="Arial"/>
                  <w:b/>
                  <w:bCs/>
                  <w:color w:val="0000FF"/>
                  <w:sz w:val="14"/>
                  <w:szCs w:val="14"/>
                  <w:u w:val="single"/>
                </w:rPr>
                <w:t>LTE_NR_DC_enh2-Core</w:t>
              </w:r>
            </w:hyperlink>
          </w:p>
        </w:tc>
        <w:tc>
          <w:tcPr>
            <w:tcW w:w="245" w:type="pct"/>
            <w:tcBorders>
              <w:top w:val="nil"/>
              <w:left w:val="nil"/>
              <w:bottom w:val="single" w:sz="4" w:space="0" w:color="A6A6A6"/>
              <w:right w:val="single" w:sz="4" w:space="0" w:color="A6A6A6"/>
            </w:tcBorders>
            <w:shd w:val="clear" w:color="000000" w:fill="BFBFBF"/>
            <w:hideMark/>
          </w:tcPr>
          <w:p w14:paraId="68D9A4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3309</w:t>
            </w:r>
          </w:p>
        </w:tc>
        <w:tc>
          <w:tcPr>
            <w:tcW w:w="195" w:type="pct"/>
            <w:tcBorders>
              <w:top w:val="nil"/>
              <w:left w:val="nil"/>
              <w:bottom w:val="single" w:sz="4" w:space="0" w:color="A6A6A6"/>
              <w:right w:val="single" w:sz="4" w:space="0" w:color="A6A6A6"/>
            </w:tcBorders>
            <w:shd w:val="clear" w:color="000000" w:fill="BFBFBF"/>
            <w:hideMark/>
          </w:tcPr>
          <w:p w14:paraId="008E78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4A82A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C6F162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808C7E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R4-2308767</w:t>
            </w:r>
          </w:p>
        </w:tc>
        <w:tc>
          <w:tcPr>
            <w:tcW w:w="534" w:type="pct"/>
            <w:tcBorders>
              <w:top w:val="nil"/>
              <w:left w:val="nil"/>
              <w:bottom w:val="single" w:sz="4" w:space="0" w:color="A6A6A6"/>
              <w:right w:val="single" w:sz="4" w:space="0" w:color="A6A6A6"/>
            </w:tcBorders>
            <w:shd w:val="clear" w:color="auto" w:fill="auto"/>
            <w:hideMark/>
          </w:tcPr>
          <w:p w14:paraId="33E957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correcting TCI state activation command at SCell activation</w:t>
            </w:r>
          </w:p>
        </w:tc>
        <w:tc>
          <w:tcPr>
            <w:tcW w:w="358" w:type="pct"/>
            <w:tcBorders>
              <w:top w:val="nil"/>
              <w:left w:val="nil"/>
              <w:bottom w:val="single" w:sz="4" w:space="0" w:color="A6A6A6"/>
              <w:right w:val="single" w:sz="4" w:space="0" w:color="A6A6A6"/>
            </w:tcBorders>
            <w:shd w:val="clear" w:color="auto" w:fill="auto"/>
            <w:hideMark/>
          </w:tcPr>
          <w:p w14:paraId="19C757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F7889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5256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7D1F5F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CD4F2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0724F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C68619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74B65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78447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09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A98B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B6587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113AF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1" w:history="1">
              <w:r w:rsidR="00973DCF" w:rsidRPr="00973DCF">
                <w:rPr>
                  <w:rFonts w:ascii="Arial" w:hAnsi="Arial" w:cs="Arial"/>
                  <w:b/>
                  <w:bCs/>
                  <w:color w:val="0000FF"/>
                  <w:sz w:val="14"/>
                  <w:szCs w:val="14"/>
                  <w:u w:val="single"/>
                </w:rPr>
                <w:t>LTE_NR_DC_enh2-Core</w:t>
              </w:r>
            </w:hyperlink>
          </w:p>
        </w:tc>
        <w:tc>
          <w:tcPr>
            <w:tcW w:w="245" w:type="pct"/>
            <w:tcBorders>
              <w:top w:val="nil"/>
              <w:left w:val="nil"/>
              <w:bottom w:val="single" w:sz="4" w:space="0" w:color="A6A6A6"/>
              <w:right w:val="single" w:sz="4" w:space="0" w:color="A6A6A6"/>
            </w:tcBorders>
            <w:shd w:val="clear" w:color="000000" w:fill="BFBFBF"/>
            <w:hideMark/>
          </w:tcPr>
          <w:p w14:paraId="1B3CBF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3310</w:t>
            </w:r>
          </w:p>
        </w:tc>
        <w:tc>
          <w:tcPr>
            <w:tcW w:w="195" w:type="pct"/>
            <w:tcBorders>
              <w:top w:val="nil"/>
              <w:left w:val="nil"/>
              <w:bottom w:val="single" w:sz="4" w:space="0" w:color="A6A6A6"/>
              <w:right w:val="single" w:sz="4" w:space="0" w:color="A6A6A6"/>
            </w:tcBorders>
            <w:shd w:val="clear" w:color="000000" w:fill="BFBFBF"/>
            <w:hideMark/>
          </w:tcPr>
          <w:p w14:paraId="049C12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282BB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FEC661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CB0FD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2" w:history="1">
              <w:r w:rsidR="00973DCF" w:rsidRPr="00973DCF">
                <w:rPr>
                  <w:rFonts w:ascii="Arial" w:hAnsi="Arial" w:cs="Arial"/>
                  <w:b/>
                  <w:bCs/>
                  <w:color w:val="0000FF"/>
                  <w:sz w:val="14"/>
                  <w:szCs w:val="14"/>
                  <w:u w:val="single"/>
                </w:rPr>
                <w:t>R4-2308781</w:t>
              </w:r>
            </w:hyperlink>
          </w:p>
        </w:tc>
        <w:tc>
          <w:tcPr>
            <w:tcW w:w="534" w:type="pct"/>
            <w:tcBorders>
              <w:top w:val="nil"/>
              <w:left w:val="nil"/>
              <w:bottom w:val="single" w:sz="4" w:space="0" w:color="A6A6A6"/>
              <w:right w:val="single" w:sz="4" w:space="0" w:color="A6A6A6"/>
            </w:tcBorders>
            <w:shd w:val="clear" w:color="auto" w:fill="auto"/>
            <w:hideMark/>
          </w:tcPr>
          <w:p w14:paraId="5CF542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correcting RRM DCCA SCell activation and deactivation test case</w:t>
            </w:r>
          </w:p>
        </w:tc>
        <w:tc>
          <w:tcPr>
            <w:tcW w:w="358" w:type="pct"/>
            <w:tcBorders>
              <w:top w:val="nil"/>
              <w:left w:val="nil"/>
              <w:bottom w:val="single" w:sz="4" w:space="0" w:color="A6A6A6"/>
              <w:right w:val="single" w:sz="4" w:space="0" w:color="A6A6A6"/>
            </w:tcBorders>
            <w:shd w:val="clear" w:color="auto" w:fill="auto"/>
            <w:hideMark/>
          </w:tcPr>
          <w:p w14:paraId="480D1D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A2817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2D02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C2EE4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3D16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BA668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0E87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7E0C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0A55E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32949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1F0AE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972DB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5" w:history="1">
              <w:r w:rsidR="00973DCF" w:rsidRPr="00973DCF">
                <w:rPr>
                  <w:rFonts w:ascii="Arial" w:hAnsi="Arial" w:cs="Arial"/>
                  <w:b/>
                  <w:bCs/>
                  <w:color w:val="0000FF"/>
                  <w:sz w:val="14"/>
                  <w:szCs w:val="14"/>
                  <w:u w:val="single"/>
                </w:rPr>
                <w:t>LTE_NR_DC_CA_enh-Perf</w:t>
              </w:r>
            </w:hyperlink>
          </w:p>
        </w:tc>
        <w:tc>
          <w:tcPr>
            <w:tcW w:w="245" w:type="pct"/>
            <w:tcBorders>
              <w:top w:val="nil"/>
              <w:left w:val="nil"/>
              <w:bottom w:val="single" w:sz="4" w:space="0" w:color="A6A6A6"/>
              <w:right w:val="single" w:sz="4" w:space="0" w:color="A6A6A6"/>
            </w:tcBorders>
            <w:shd w:val="clear" w:color="000000" w:fill="BFBFBF"/>
            <w:hideMark/>
          </w:tcPr>
          <w:p w14:paraId="065FEE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3311</w:t>
            </w:r>
          </w:p>
        </w:tc>
        <w:tc>
          <w:tcPr>
            <w:tcW w:w="195" w:type="pct"/>
            <w:tcBorders>
              <w:top w:val="nil"/>
              <w:left w:val="nil"/>
              <w:bottom w:val="single" w:sz="4" w:space="0" w:color="A6A6A6"/>
              <w:right w:val="single" w:sz="4" w:space="0" w:color="A6A6A6"/>
            </w:tcBorders>
            <w:shd w:val="clear" w:color="000000" w:fill="BFBFBF"/>
            <w:hideMark/>
          </w:tcPr>
          <w:p w14:paraId="293D39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C656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3351AB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B1613B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R4-2308782</w:t>
            </w:r>
          </w:p>
        </w:tc>
        <w:tc>
          <w:tcPr>
            <w:tcW w:w="534" w:type="pct"/>
            <w:tcBorders>
              <w:top w:val="nil"/>
              <w:left w:val="nil"/>
              <w:bottom w:val="single" w:sz="4" w:space="0" w:color="A6A6A6"/>
              <w:right w:val="single" w:sz="4" w:space="0" w:color="A6A6A6"/>
            </w:tcBorders>
            <w:shd w:val="clear" w:color="auto" w:fill="auto"/>
            <w:hideMark/>
          </w:tcPr>
          <w:p w14:paraId="58FF41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correcting RRM DCCA SCell activation and deactivation test case</w:t>
            </w:r>
          </w:p>
        </w:tc>
        <w:tc>
          <w:tcPr>
            <w:tcW w:w="358" w:type="pct"/>
            <w:tcBorders>
              <w:top w:val="nil"/>
              <w:left w:val="nil"/>
              <w:bottom w:val="single" w:sz="4" w:space="0" w:color="A6A6A6"/>
              <w:right w:val="single" w:sz="4" w:space="0" w:color="A6A6A6"/>
            </w:tcBorders>
            <w:shd w:val="clear" w:color="auto" w:fill="auto"/>
            <w:hideMark/>
          </w:tcPr>
          <w:p w14:paraId="538571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15CC4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F015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6849A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DDF5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0227F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67621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CE601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E654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54A17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67C45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88177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8" w:history="1">
              <w:r w:rsidR="00973DCF" w:rsidRPr="00973DCF">
                <w:rPr>
                  <w:rFonts w:ascii="Arial" w:hAnsi="Arial" w:cs="Arial"/>
                  <w:b/>
                  <w:bCs/>
                  <w:color w:val="0000FF"/>
                  <w:sz w:val="14"/>
                  <w:szCs w:val="14"/>
                  <w:u w:val="single"/>
                </w:rPr>
                <w:t>LTE_NR_DC_CA_enh-Perf</w:t>
              </w:r>
            </w:hyperlink>
          </w:p>
        </w:tc>
        <w:tc>
          <w:tcPr>
            <w:tcW w:w="245" w:type="pct"/>
            <w:tcBorders>
              <w:top w:val="nil"/>
              <w:left w:val="nil"/>
              <w:bottom w:val="single" w:sz="4" w:space="0" w:color="A6A6A6"/>
              <w:right w:val="single" w:sz="4" w:space="0" w:color="A6A6A6"/>
            </w:tcBorders>
            <w:shd w:val="clear" w:color="000000" w:fill="BFBFBF"/>
            <w:hideMark/>
          </w:tcPr>
          <w:p w14:paraId="69BFA2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3312</w:t>
            </w:r>
          </w:p>
        </w:tc>
        <w:tc>
          <w:tcPr>
            <w:tcW w:w="195" w:type="pct"/>
            <w:tcBorders>
              <w:top w:val="nil"/>
              <w:left w:val="nil"/>
              <w:bottom w:val="single" w:sz="4" w:space="0" w:color="A6A6A6"/>
              <w:right w:val="single" w:sz="4" w:space="0" w:color="A6A6A6"/>
            </w:tcBorders>
            <w:shd w:val="clear" w:color="000000" w:fill="BFBFBF"/>
            <w:hideMark/>
          </w:tcPr>
          <w:p w14:paraId="77C259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5F496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08C9035"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674E0B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09" w:history="1">
              <w:r w:rsidR="00973DCF" w:rsidRPr="00973DCF">
                <w:rPr>
                  <w:rFonts w:ascii="Arial" w:hAnsi="Arial" w:cs="Arial"/>
                  <w:b/>
                  <w:bCs/>
                  <w:color w:val="0000FF"/>
                  <w:sz w:val="14"/>
                  <w:szCs w:val="14"/>
                  <w:u w:val="single"/>
                </w:rPr>
                <w:t>R4-2308798</w:t>
              </w:r>
            </w:hyperlink>
          </w:p>
        </w:tc>
        <w:tc>
          <w:tcPr>
            <w:tcW w:w="534" w:type="pct"/>
            <w:tcBorders>
              <w:top w:val="nil"/>
              <w:left w:val="nil"/>
              <w:bottom w:val="single" w:sz="4" w:space="0" w:color="A6A6A6"/>
              <w:right w:val="single" w:sz="4" w:space="0" w:color="A6A6A6"/>
            </w:tcBorders>
            <w:shd w:val="clear" w:color="auto" w:fill="auto"/>
            <w:hideMark/>
          </w:tcPr>
          <w:p w14:paraId="3828DD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38.133 Corrections to PRS-RSRPP measurement accuracy requirements</w:t>
            </w:r>
          </w:p>
        </w:tc>
        <w:tc>
          <w:tcPr>
            <w:tcW w:w="358" w:type="pct"/>
            <w:tcBorders>
              <w:top w:val="nil"/>
              <w:left w:val="nil"/>
              <w:bottom w:val="single" w:sz="4" w:space="0" w:color="A6A6A6"/>
              <w:right w:val="single" w:sz="4" w:space="0" w:color="A6A6A6"/>
            </w:tcBorders>
            <w:shd w:val="clear" w:color="auto" w:fill="auto"/>
            <w:hideMark/>
          </w:tcPr>
          <w:p w14:paraId="12B99E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613B2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B124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2C72E5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E4AA4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09AEE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2CC377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797D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2DF78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222B7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8F64B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BAEB5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2" w:history="1">
              <w:r w:rsidR="00973DCF" w:rsidRPr="00973DCF">
                <w:rPr>
                  <w:rFonts w:ascii="Arial" w:hAnsi="Arial" w:cs="Arial"/>
                  <w:b/>
                  <w:bCs/>
                  <w:color w:val="0000FF"/>
                  <w:sz w:val="14"/>
                  <w:szCs w:val="14"/>
                  <w:u w:val="single"/>
                </w:rPr>
                <w:t>NR_pos_enh-Perf</w:t>
              </w:r>
            </w:hyperlink>
          </w:p>
        </w:tc>
        <w:tc>
          <w:tcPr>
            <w:tcW w:w="245" w:type="pct"/>
            <w:tcBorders>
              <w:top w:val="nil"/>
              <w:left w:val="nil"/>
              <w:bottom w:val="single" w:sz="4" w:space="0" w:color="A6A6A6"/>
              <w:right w:val="single" w:sz="4" w:space="0" w:color="A6A6A6"/>
            </w:tcBorders>
            <w:shd w:val="clear" w:color="000000" w:fill="BFBFBF"/>
            <w:hideMark/>
          </w:tcPr>
          <w:p w14:paraId="087778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3313</w:t>
            </w:r>
          </w:p>
        </w:tc>
        <w:tc>
          <w:tcPr>
            <w:tcW w:w="195" w:type="pct"/>
            <w:tcBorders>
              <w:top w:val="nil"/>
              <w:left w:val="nil"/>
              <w:bottom w:val="single" w:sz="4" w:space="0" w:color="A6A6A6"/>
              <w:right w:val="single" w:sz="4" w:space="0" w:color="A6A6A6"/>
            </w:tcBorders>
            <w:shd w:val="clear" w:color="000000" w:fill="BFBFBF"/>
            <w:hideMark/>
          </w:tcPr>
          <w:p w14:paraId="6A4A38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6C44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45885FA"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4B85137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R4-2308799</w:t>
            </w:r>
          </w:p>
        </w:tc>
        <w:tc>
          <w:tcPr>
            <w:tcW w:w="534" w:type="pct"/>
            <w:tcBorders>
              <w:top w:val="nil"/>
              <w:left w:val="nil"/>
              <w:bottom w:val="single" w:sz="4" w:space="0" w:color="A6A6A6"/>
              <w:right w:val="single" w:sz="4" w:space="0" w:color="A6A6A6"/>
            </w:tcBorders>
            <w:shd w:val="clear" w:color="auto" w:fill="auto"/>
            <w:hideMark/>
          </w:tcPr>
          <w:p w14:paraId="4B4806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38.133 Corrections to PRS-RSRPP measurement accuracy requirements</w:t>
            </w:r>
          </w:p>
        </w:tc>
        <w:tc>
          <w:tcPr>
            <w:tcW w:w="358" w:type="pct"/>
            <w:tcBorders>
              <w:top w:val="nil"/>
              <w:left w:val="nil"/>
              <w:bottom w:val="single" w:sz="4" w:space="0" w:color="A6A6A6"/>
              <w:right w:val="single" w:sz="4" w:space="0" w:color="A6A6A6"/>
            </w:tcBorders>
            <w:shd w:val="clear" w:color="auto" w:fill="auto"/>
            <w:hideMark/>
          </w:tcPr>
          <w:p w14:paraId="253159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1518E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D045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10D01D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B0C7D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93F52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D3DCF5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482E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723FB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A85DF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CE05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64207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5" w:history="1">
              <w:r w:rsidR="00973DCF" w:rsidRPr="00973DCF">
                <w:rPr>
                  <w:rFonts w:ascii="Arial" w:hAnsi="Arial" w:cs="Arial"/>
                  <w:b/>
                  <w:bCs/>
                  <w:color w:val="0000FF"/>
                  <w:sz w:val="14"/>
                  <w:szCs w:val="14"/>
                  <w:u w:val="single"/>
                </w:rPr>
                <w:t>NR_pos_enh2-Perf</w:t>
              </w:r>
            </w:hyperlink>
          </w:p>
        </w:tc>
        <w:tc>
          <w:tcPr>
            <w:tcW w:w="245" w:type="pct"/>
            <w:tcBorders>
              <w:top w:val="nil"/>
              <w:left w:val="nil"/>
              <w:bottom w:val="single" w:sz="4" w:space="0" w:color="A6A6A6"/>
              <w:right w:val="single" w:sz="4" w:space="0" w:color="A6A6A6"/>
            </w:tcBorders>
            <w:shd w:val="clear" w:color="000000" w:fill="BFBFBF"/>
            <w:hideMark/>
          </w:tcPr>
          <w:p w14:paraId="4E1790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3314</w:t>
            </w:r>
          </w:p>
        </w:tc>
        <w:tc>
          <w:tcPr>
            <w:tcW w:w="195" w:type="pct"/>
            <w:tcBorders>
              <w:top w:val="nil"/>
              <w:left w:val="nil"/>
              <w:bottom w:val="single" w:sz="4" w:space="0" w:color="A6A6A6"/>
              <w:right w:val="single" w:sz="4" w:space="0" w:color="A6A6A6"/>
            </w:tcBorders>
            <w:shd w:val="clear" w:color="000000" w:fill="BFBFBF"/>
            <w:hideMark/>
          </w:tcPr>
          <w:p w14:paraId="791A8A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A4000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81BDBD7" w14:textId="77777777" w:rsidTr="000F6264">
        <w:trPr>
          <w:trHeight w:val="8190"/>
        </w:trPr>
        <w:tc>
          <w:tcPr>
            <w:tcW w:w="391" w:type="pct"/>
            <w:tcBorders>
              <w:top w:val="nil"/>
              <w:left w:val="single" w:sz="4" w:space="0" w:color="A6A6A6"/>
              <w:bottom w:val="single" w:sz="4" w:space="0" w:color="A6A6A6"/>
              <w:right w:val="single" w:sz="4" w:space="0" w:color="A6A6A6"/>
            </w:tcBorders>
            <w:shd w:val="clear" w:color="auto" w:fill="auto"/>
            <w:hideMark/>
          </w:tcPr>
          <w:p w14:paraId="6318B9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6" w:history="1">
              <w:r w:rsidR="00973DCF" w:rsidRPr="00973DCF">
                <w:rPr>
                  <w:rFonts w:ascii="Arial" w:hAnsi="Arial" w:cs="Arial"/>
                  <w:b/>
                  <w:bCs/>
                  <w:color w:val="0000FF"/>
                  <w:sz w:val="14"/>
                  <w:szCs w:val="14"/>
                  <w:u w:val="single"/>
                </w:rPr>
                <w:t>R4-2308800</w:t>
              </w:r>
            </w:hyperlink>
          </w:p>
        </w:tc>
        <w:tc>
          <w:tcPr>
            <w:tcW w:w="534" w:type="pct"/>
            <w:tcBorders>
              <w:top w:val="nil"/>
              <w:left w:val="nil"/>
              <w:bottom w:val="single" w:sz="4" w:space="0" w:color="A6A6A6"/>
              <w:right w:val="single" w:sz="4" w:space="0" w:color="A6A6A6"/>
            </w:tcBorders>
            <w:shd w:val="clear" w:color="auto" w:fill="auto"/>
            <w:hideMark/>
          </w:tcPr>
          <w:p w14:paraId="468819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38.133 Corrections to positioning measurement core requirements</w:t>
            </w:r>
          </w:p>
        </w:tc>
        <w:tc>
          <w:tcPr>
            <w:tcW w:w="358" w:type="pct"/>
            <w:tcBorders>
              <w:top w:val="nil"/>
              <w:left w:val="nil"/>
              <w:bottom w:val="single" w:sz="4" w:space="0" w:color="A6A6A6"/>
              <w:right w:val="single" w:sz="4" w:space="0" w:color="A6A6A6"/>
            </w:tcBorders>
            <w:shd w:val="clear" w:color="auto" w:fill="auto"/>
            <w:hideMark/>
          </w:tcPr>
          <w:p w14:paraId="6E408B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D261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0449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196EDD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2FFC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9F46D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12C75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9819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30DF7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9EF2D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7B269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28D50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19" w:history="1">
              <w:r w:rsidR="00973DCF" w:rsidRPr="00973DCF">
                <w:rPr>
                  <w:rFonts w:ascii="Arial" w:hAnsi="Arial" w:cs="Arial"/>
                  <w:b/>
                  <w:bCs/>
                  <w:color w:val="0000FF"/>
                  <w:sz w:val="14"/>
                  <w:szCs w:val="14"/>
                  <w:u w:val="single"/>
                </w:rPr>
                <w:t>NR_pos_enh-Core</w:t>
              </w:r>
            </w:hyperlink>
          </w:p>
        </w:tc>
        <w:tc>
          <w:tcPr>
            <w:tcW w:w="245" w:type="pct"/>
            <w:tcBorders>
              <w:top w:val="nil"/>
              <w:left w:val="nil"/>
              <w:bottom w:val="single" w:sz="4" w:space="0" w:color="A6A6A6"/>
              <w:right w:val="single" w:sz="4" w:space="0" w:color="A6A6A6"/>
            </w:tcBorders>
            <w:shd w:val="clear" w:color="000000" w:fill="BFBFBF"/>
            <w:hideMark/>
          </w:tcPr>
          <w:p w14:paraId="424663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3315</w:t>
            </w:r>
          </w:p>
        </w:tc>
        <w:tc>
          <w:tcPr>
            <w:tcW w:w="195" w:type="pct"/>
            <w:tcBorders>
              <w:top w:val="nil"/>
              <w:left w:val="nil"/>
              <w:bottom w:val="single" w:sz="4" w:space="0" w:color="A6A6A6"/>
              <w:right w:val="single" w:sz="4" w:space="0" w:color="A6A6A6"/>
            </w:tcBorders>
            <w:shd w:val="clear" w:color="000000" w:fill="BFBFBF"/>
            <w:hideMark/>
          </w:tcPr>
          <w:p w14:paraId="215CCF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9325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84E1B89" w14:textId="77777777" w:rsidTr="000F6264">
        <w:trPr>
          <w:trHeight w:val="8190"/>
        </w:trPr>
        <w:tc>
          <w:tcPr>
            <w:tcW w:w="391" w:type="pct"/>
            <w:tcBorders>
              <w:top w:val="nil"/>
              <w:left w:val="single" w:sz="4" w:space="0" w:color="A6A6A6"/>
              <w:bottom w:val="single" w:sz="4" w:space="0" w:color="A6A6A6"/>
              <w:right w:val="single" w:sz="4" w:space="0" w:color="A6A6A6"/>
            </w:tcBorders>
            <w:shd w:val="clear" w:color="auto" w:fill="auto"/>
            <w:hideMark/>
          </w:tcPr>
          <w:p w14:paraId="4FCD9D9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R4-2308801</w:t>
            </w:r>
          </w:p>
        </w:tc>
        <w:tc>
          <w:tcPr>
            <w:tcW w:w="534" w:type="pct"/>
            <w:tcBorders>
              <w:top w:val="nil"/>
              <w:left w:val="nil"/>
              <w:bottom w:val="single" w:sz="4" w:space="0" w:color="A6A6A6"/>
              <w:right w:val="single" w:sz="4" w:space="0" w:color="A6A6A6"/>
            </w:tcBorders>
            <w:shd w:val="clear" w:color="auto" w:fill="auto"/>
            <w:hideMark/>
          </w:tcPr>
          <w:p w14:paraId="1E22E6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38.133 Corrections to positioning measurement core requirements</w:t>
            </w:r>
          </w:p>
        </w:tc>
        <w:tc>
          <w:tcPr>
            <w:tcW w:w="358" w:type="pct"/>
            <w:tcBorders>
              <w:top w:val="nil"/>
              <w:left w:val="nil"/>
              <w:bottom w:val="single" w:sz="4" w:space="0" w:color="A6A6A6"/>
              <w:right w:val="single" w:sz="4" w:space="0" w:color="A6A6A6"/>
            </w:tcBorders>
            <w:shd w:val="clear" w:color="auto" w:fill="auto"/>
            <w:hideMark/>
          </w:tcPr>
          <w:p w14:paraId="3C0133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53445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15582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85358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6222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4DC02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767577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29449D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E2EC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59F25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57752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D992B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2" w:history="1">
              <w:r w:rsidR="00973DCF" w:rsidRPr="00973DCF">
                <w:rPr>
                  <w:rFonts w:ascii="Arial" w:hAnsi="Arial" w:cs="Arial"/>
                  <w:b/>
                  <w:bCs/>
                  <w:color w:val="0000FF"/>
                  <w:sz w:val="14"/>
                  <w:szCs w:val="14"/>
                  <w:u w:val="single"/>
                </w:rPr>
                <w:t>NR_pos_enh2-Core</w:t>
              </w:r>
            </w:hyperlink>
          </w:p>
        </w:tc>
        <w:tc>
          <w:tcPr>
            <w:tcW w:w="245" w:type="pct"/>
            <w:tcBorders>
              <w:top w:val="nil"/>
              <w:left w:val="nil"/>
              <w:bottom w:val="single" w:sz="4" w:space="0" w:color="A6A6A6"/>
              <w:right w:val="single" w:sz="4" w:space="0" w:color="A6A6A6"/>
            </w:tcBorders>
            <w:shd w:val="clear" w:color="000000" w:fill="BFBFBF"/>
            <w:hideMark/>
          </w:tcPr>
          <w:p w14:paraId="081902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3316</w:t>
            </w:r>
          </w:p>
        </w:tc>
        <w:tc>
          <w:tcPr>
            <w:tcW w:w="195" w:type="pct"/>
            <w:tcBorders>
              <w:top w:val="nil"/>
              <w:left w:val="nil"/>
              <w:bottom w:val="single" w:sz="4" w:space="0" w:color="A6A6A6"/>
              <w:right w:val="single" w:sz="4" w:space="0" w:color="A6A6A6"/>
            </w:tcBorders>
            <w:shd w:val="clear" w:color="000000" w:fill="BFBFBF"/>
            <w:hideMark/>
          </w:tcPr>
          <w:p w14:paraId="427873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ECE6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E9BF697"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7830E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3" w:history="1">
              <w:r w:rsidR="00973DCF" w:rsidRPr="00973DCF">
                <w:rPr>
                  <w:rFonts w:ascii="Arial" w:hAnsi="Arial" w:cs="Arial"/>
                  <w:b/>
                  <w:bCs/>
                  <w:color w:val="0000FF"/>
                  <w:sz w:val="14"/>
                  <w:szCs w:val="14"/>
                  <w:u w:val="single"/>
                </w:rPr>
                <w:t>R4-2308810</w:t>
              </w:r>
            </w:hyperlink>
          </w:p>
        </w:tc>
        <w:tc>
          <w:tcPr>
            <w:tcW w:w="534" w:type="pct"/>
            <w:tcBorders>
              <w:top w:val="nil"/>
              <w:left w:val="nil"/>
              <w:bottom w:val="single" w:sz="4" w:space="0" w:color="A6A6A6"/>
              <w:right w:val="single" w:sz="4" w:space="0" w:color="A6A6A6"/>
            </w:tcBorders>
            <w:shd w:val="clear" w:color="auto" w:fill="auto"/>
            <w:hideMark/>
          </w:tcPr>
          <w:p w14:paraId="49D0BD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Rel-17 38.101-1 to correct CA_n46N_BCS0 to  CA_n46N_BCS1 for inter-band CA including CA_n46N</w:t>
            </w:r>
          </w:p>
        </w:tc>
        <w:tc>
          <w:tcPr>
            <w:tcW w:w="358" w:type="pct"/>
            <w:tcBorders>
              <w:top w:val="nil"/>
              <w:left w:val="nil"/>
              <w:bottom w:val="single" w:sz="4" w:space="0" w:color="A6A6A6"/>
              <w:right w:val="single" w:sz="4" w:space="0" w:color="A6A6A6"/>
            </w:tcBorders>
            <w:shd w:val="clear" w:color="auto" w:fill="auto"/>
            <w:hideMark/>
          </w:tcPr>
          <w:p w14:paraId="67F6AF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 Nokia, Ericsson</w:t>
            </w:r>
          </w:p>
        </w:tc>
        <w:tc>
          <w:tcPr>
            <w:tcW w:w="161" w:type="pct"/>
            <w:tcBorders>
              <w:top w:val="nil"/>
              <w:left w:val="nil"/>
              <w:bottom w:val="single" w:sz="4" w:space="0" w:color="A6A6A6"/>
              <w:right w:val="single" w:sz="4" w:space="0" w:color="A6A6A6"/>
            </w:tcBorders>
            <w:shd w:val="clear" w:color="auto" w:fill="auto"/>
            <w:hideMark/>
          </w:tcPr>
          <w:p w14:paraId="7DA882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49EF9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1C99B0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4C01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54D6F6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5AF888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15448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F31D0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5AD66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843A3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5E58BB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NR_unlic</w:t>
            </w:r>
          </w:p>
        </w:tc>
        <w:tc>
          <w:tcPr>
            <w:tcW w:w="245" w:type="pct"/>
            <w:tcBorders>
              <w:top w:val="nil"/>
              <w:left w:val="nil"/>
              <w:bottom w:val="single" w:sz="4" w:space="0" w:color="A6A6A6"/>
              <w:right w:val="single" w:sz="4" w:space="0" w:color="A6A6A6"/>
            </w:tcBorders>
            <w:shd w:val="clear" w:color="000000" w:fill="BFBFBF"/>
            <w:hideMark/>
          </w:tcPr>
          <w:p w14:paraId="522E00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1568</w:t>
            </w:r>
          </w:p>
        </w:tc>
        <w:tc>
          <w:tcPr>
            <w:tcW w:w="195" w:type="pct"/>
            <w:tcBorders>
              <w:top w:val="nil"/>
              <w:left w:val="nil"/>
              <w:bottom w:val="single" w:sz="4" w:space="0" w:color="A6A6A6"/>
              <w:right w:val="single" w:sz="4" w:space="0" w:color="A6A6A6"/>
            </w:tcBorders>
            <w:shd w:val="clear" w:color="000000" w:fill="BFBFBF"/>
            <w:hideMark/>
          </w:tcPr>
          <w:p w14:paraId="49D966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43133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F8BC777"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04FD98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R4-2308811</w:t>
            </w:r>
          </w:p>
        </w:tc>
        <w:tc>
          <w:tcPr>
            <w:tcW w:w="534" w:type="pct"/>
            <w:tcBorders>
              <w:top w:val="nil"/>
              <w:left w:val="nil"/>
              <w:bottom w:val="single" w:sz="4" w:space="0" w:color="A6A6A6"/>
              <w:right w:val="single" w:sz="4" w:space="0" w:color="A6A6A6"/>
            </w:tcBorders>
            <w:shd w:val="clear" w:color="auto" w:fill="auto"/>
            <w:hideMark/>
          </w:tcPr>
          <w:p w14:paraId="325894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Rel-18 38.101-1 to correct CA_n46N_BCS0 to  CA_n46N_BCS1 for inter-band CA including CA_n46N</w:t>
            </w:r>
          </w:p>
        </w:tc>
        <w:tc>
          <w:tcPr>
            <w:tcW w:w="358" w:type="pct"/>
            <w:tcBorders>
              <w:top w:val="nil"/>
              <w:left w:val="nil"/>
              <w:bottom w:val="single" w:sz="4" w:space="0" w:color="A6A6A6"/>
              <w:right w:val="single" w:sz="4" w:space="0" w:color="A6A6A6"/>
            </w:tcBorders>
            <w:shd w:val="clear" w:color="auto" w:fill="auto"/>
            <w:hideMark/>
          </w:tcPr>
          <w:p w14:paraId="0B55A7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 Nokia, Ericsson</w:t>
            </w:r>
          </w:p>
        </w:tc>
        <w:tc>
          <w:tcPr>
            <w:tcW w:w="161" w:type="pct"/>
            <w:tcBorders>
              <w:top w:val="nil"/>
              <w:left w:val="nil"/>
              <w:bottom w:val="single" w:sz="4" w:space="0" w:color="A6A6A6"/>
              <w:right w:val="single" w:sz="4" w:space="0" w:color="A6A6A6"/>
            </w:tcBorders>
            <w:shd w:val="clear" w:color="auto" w:fill="auto"/>
            <w:hideMark/>
          </w:tcPr>
          <w:p w14:paraId="7004F9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9DD17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1CB29E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13D3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159523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590D3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010C3D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3677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A8628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7C111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4BEE31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NR_unlic</w:t>
            </w:r>
          </w:p>
        </w:tc>
        <w:tc>
          <w:tcPr>
            <w:tcW w:w="245" w:type="pct"/>
            <w:tcBorders>
              <w:top w:val="nil"/>
              <w:left w:val="nil"/>
              <w:bottom w:val="single" w:sz="4" w:space="0" w:color="A6A6A6"/>
              <w:right w:val="single" w:sz="4" w:space="0" w:color="A6A6A6"/>
            </w:tcBorders>
            <w:shd w:val="clear" w:color="000000" w:fill="BFBFBF"/>
            <w:hideMark/>
          </w:tcPr>
          <w:p w14:paraId="1A19EC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1569</w:t>
            </w:r>
          </w:p>
        </w:tc>
        <w:tc>
          <w:tcPr>
            <w:tcW w:w="195" w:type="pct"/>
            <w:tcBorders>
              <w:top w:val="nil"/>
              <w:left w:val="nil"/>
              <w:bottom w:val="single" w:sz="4" w:space="0" w:color="A6A6A6"/>
              <w:right w:val="single" w:sz="4" w:space="0" w:color="A6A6A6"/>
            </w:tcBorders>
            <w:shd w:val="clear" w:color="000000" w:fill="BFBFBF"/>
            <w:hideMark/>
          </w:tcPr>
          <w:p w14:paraId="6F9F38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A544F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6991F9E"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06FDD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8" w:history="1">
              <w:r w:rsidR="00973DCF" w:rsidRPr="00973DCF">
                <w:rPr>
                  <w:rFonts w:ascii="Arial" w:hAnsi="Arial" w:cs="Arial"/>
                  <w:b/>
                  <w:bCs/>
                  <w:color w:val="0000FF"/>
                  <w:sz w:val="14"/>
                  <w:szCs w:val="14"/>
                  <w:u w:val="single"/>
                </w:rPr>
                <w:t>R4-2308812</w:t>
              </w:r>
            </w:hyperlink>
          </w:p>
        </w:tc>
        <w:tc>
          <w:tcPr>
            <w:tcW w:w="534" w:type="pct"/>
            <w:tcBorders>
              <w:top w:val="nil"/>
              <w:left w:val="nil"/>
              <w:bottom w:val="single" w:sz="4" w:space="0" w:color="A6A6A6"/>
              <w:right w:val="single" w:sz="4" w:space="0" w:color="A6A6A6"/>
            </w:tcBorders>
            <w:shd w:val="clear" w:color="auto" w:fill="auto"/>
            <w:hideMark/>
          </w:tcPr>
          <w:p w14:paraId="6E9DA6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Rel-16 38.101-3 to delete the configurations of DC_48A/B/C/D/E_n46E</w:t>
            </w:r>
          </w:p>
        </w:tc>
        <w:tc>
          <w:tcPr>
            <w:tcW w:w="358" w:type="pct"/>
            <w:tcBorders>
              <w:top w:val="nil"/>
              <w:left w:val="nil"/>
              <w:bottom w:val="single" w:sz="4" w:space="0" w:color="A6A6A6"/>
              <w:right w:val="single" w:sz="4" w:space="0" w:color="A6A6A6"/>
            </w:tcBorders>
            <w:shd w:val="clear" w:color="auto" w:fill="auto"/>
            <w:hideMark/>
          </w:tcPr>
          <w:p w14:paraId="311B3E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7D2F11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1BF8B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4F281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C1D9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EC26A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38830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AA82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6705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2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D3C5C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FB131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BD4795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NR_unlic</w:t>
            </w:r>
          </w:p>
        </w:tc>
        <w:tc>
          <w:tcPr>
            <w:tcW w:w="245" w:type="pct"/>
            <w:tcBorders>
              <w:top w:val="nil"/>
              <w:left w:val="nil"/>
              <w:bottom w:val="single" w:sz="4" w:space="0" w:color="A6A6A6"/>
              <w:right w:val="single" w:sz="4" w:space="0" w:color="A6A6A6"/>
            </w:tcBorders>
            <w:shd w:val="clear" w:color="000000" w:fill="BFBFBF"/>
            <w:hideMark/>
          </w:tcPr>
          <w:p w14:paraId="01407D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0946</w:t>
            </w:r>
          </w:p>
        </w:tc>
        <w:tc>
          <w:tcPr>
            <w:tcW w:w="195" w:type="pct"/>
            <w:tcBorders>
              <w:top w:val="nil"/>
              <w:left w:val="nil"/>
              <w:bottom w:val="single" w:sz="4" w:space="0" w:color="A6A6A6"/>
              <w:right w:val="single" w:sz="4" w:space="0" w:color="A6A6A6"/>
            </w:tcBorders>
            <w:shd w:val="clear" w:color="000000" w:fill="BFBFBF"/>
            <w:hideMark/>
          </w:tcPr>
          <w:p w14:paraId="221622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3411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CE0513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B5EC91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R4-2308813</w:t>
            </w:r>
          </w:p>
        </w:tc>
        <w:tc>
          <w:tcPr>
            <w:tcW w:w="534" w:type="pct"/>
            <w:tcBorders>
              <w:top w:val="nil"/>
              <w:left w:val="nil"/>
              <w:bottom w:val="single" w:sz="4" w:space="0" w:color="A6A6A6"/>
              <w:right w:val="single" w:sz="4" w:space="0" w:color="A6A6A6"/>
            </w:tcBorders>
            <w:shd w:val="clear" w:color="auto" w:fill="auto"/>
            <w:hideMark/>
          </w:tcPr>
          <w:p w14:paraId="0E5639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Rel-17 38.101-3 to delete the configurations of DC_48A/B/C/D/E_n46E</w:t>
            </w:r>
          </w:p>
        </w:tc>
        <w:tc>
          <w:tcPr>
            <w:tcW w:w="358" w:type="pct"/>
            <w:tcBorders>
              <w:top w:val="nil"/>
              <w:left w:val="nil"/>
              <w:bottom w:val="single" w:sz="4" w:space="0" w:color="A6A6A6"/>
              <w:right w:val="single" w:sz="4" w:space="0" w:color="A6A6A6"/>
            </w:tcBorders>
            <w:shd w:val="clear" w:color="auto" w:fill="auto"/>
            <w:hideMark/>
          </w:tcPr>
          <w:p w14:paraId="1CF32B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37D523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6C956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51A0FE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E015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6B475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414B5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98625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4A8E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93CF0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1D5A4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C08C31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NR_unlic</w:t>
            </w:r>
          </w:p>
        </w:tc>
        <w:tc>
          <w:tcPr>
            <w:tcW w:w="245" w:type="pct"/>
            <w:tcBorders>
              <w:top w:val="nil"/>
              <w:left w:val="nil"/>
              <w:bottom w:val="single" w:sz="4" w:space="0" w:color="A6A6A6"/>
              <w:right w:val="single" w:sz="4" w:space="0" w:color="A6A6A6"/>
            </w:tcBorders>
            <w:shd w:val="clear" w:color="000000" w:fill="BFBFBF"/>
            <w:hideMark/>
          </w:tcPr>
          <w:p w14:paraId="77313A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0947</w:t>
            </w:r>
          </w:p>
        </w:tc>
        <w:tc>
          <w:tcPr>
            <w:tcW w:w="195" w:type="pct"/>
            <w:tcBorders>
              <w:top w:val="nil"/>
              <w:left w:val="nil"/>
              <w:bottom w:val="single" w:sz="4" w:space="0" w:color="A6A6A6"/>
              <w:right w:val="single" w:sz="4" w:space="0" w:color="A6A6A6"/>
            </w:tcBorders>
            <w:shd w:val="clear" w:color="000000" w:fill="BFBFBF"/>
            <w:hideMark/>
          </w:tcPr>
          <w:p w14:paraId="36A3D5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3FE9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2F2FD2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499635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R4-2308814</w:t>
            </w:r>
          </w:p>
        </w:tc>
        <w:tc>
          <w:tcPr>
            <w:tcW w:w="534" w:type="pct"/>
            <w:tcBorders>
              <w:top w:val="nil"/>
              <w:left w:val="nil"/>
              <w:bottom w:val="single" w:sz="4" w:space="0" w:color="A6A6A6"/>
              <w:right w:val="single" w:sz="4" w:space="0" w:color="A6A6A6"/>
            </w:tcBorders>
            <w:shd w:val="clear" w:color="auto" w:fill="auto"/>
            <w:hideMark/>
          </w:tcPr>
          <w:p w14:paraId="6B857D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Rel-18 38.101-3 to delete the configurations of DC_48A/B/C/D/E_n46E</w:t>
            </w:r>
          </w:p>
        </w:tc>
        <w:tc>
          <w:tcPr>
            <w:tcW w:w="358" w:type="pct"/>
            <w:tcBorders>
              <w:top w:val="nil"/>
              <w:left w:val="nil"/>
              <w:bottom w:val="single" w:sz="4" w:space="0" w:color="A6A6A6"/>
              <w:right w:val="single" w:sz="4" w:space="0" w:color="A6A6A6"/>
            </w:tcBorders>
            <w:shd w:val="clear" w:color="auto" w:fill="auto"/>
            <w:hideMark/>
          </w:tcPr>
          <w:p w14:paraId="7B3A5F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095C5D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78EBA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982A54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40CA5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43935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1D57A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5BD882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31C74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5B0AD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60E24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7884DA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NR_unlic</w:t>
            </w:r>
          </w:p>
        </w:tc>
        <w:tc>
          <w:tcPr>
            <w:tcW w:w="245" w:type="pct"/>
            <w:tcBorders>
              <w:top w:val="nil"/>
              <w:left w:val="nil"/>
              <w:bottom w:val="single" w:sz="4" w:space="0" w:color="A6A6A6"/>
              <w:right w:val="single" w:sz="4" w:space="0" w:color="A6A6A6"/>
            </w:tcBorders>
            <w:shd w:val="clear" w:color="000000" w:fill="BFBFBF"/>
            <w:hideMark/>
          </w:tcPr>
          <w:p w14:paraId="73189D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0948</w:t>
            </w:r>
          </w:p>
        </w:tc>
        <w:tc>
          <w:tcPr>
            <w:tcW w:w="195" w:type="pct"/>
            <w:tcBorders>
              <w:top w:val="nil"/>
              <w:left w:val="nil"/>
              <w:bottom w:val="single" w:sz="4" w:space="0" w:color="A6A6A6"/>
              <w:right w:val="single" w:sz="4" w:space="0" w:color="A6A6A6"/>
            </w:tcBorders>
            <w:shd w:val="clear" w:color="000000" w:fill="BFBFBF"/>
            <w:hideMark/>
          </w:tcPr>
          <w:p w14:paraId="125A0F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1E8C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C8116F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EE74E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5" w:history="1">
              <w:r w:rsidR="00973DCF" w:rsidRPr="00973DCF">
                <w:rPr>
                  <w:rFonts w:ascii="Arial" w:hAnsi="Arial" w:cs="Arial"/>
                  <w:b/>
                  <w:bCs/>
                  <w:color w:val="0000FF"/>
                  <w:sz w:val="14"/>
                  <w:szCs w:val="14"/>
                  <w:u w:val="single"/>
                </w:rPr>
                <w:t>R4-2308815</w:t>
              </w:r>
            </w:hyperlink>
          </w:p>
        </w:tc>
        <w:tc>
          <w:tcPr>
            <w:tcW w:w="534" w:type="pct"/>
            <w:tcBorders>
              <w:top w:val="nil"/>
              <w:left w:val="nil"/>
              <w:bottom w:val="single" w:sz="4" w:space="0" w:color="A6A6A6"/>
              <w:right w:val="single" w:sz="4" w:space="0" w:color="A6A6A6"/>
            </w:tcBorders>
            <w:shd w:val="clear" w:color="auto" w:fill="auto"/>
            <w:hideMark/>
          </w:tcPr>
          <w:p w14:paraId="0AB6F7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Modification of the value of  Nsample</w:t>
            </w:r>
          </w:p>
        </w:tc>
        <w:tc>
          <w:tcPr>
            <w:tcW w:w="358" w:type="pct"/>
            <w:tcBorders>
              <w:top w:val="nil"/>
              <w:left w:val="nil"/>
              <w:bottom w:val="single" w:sz="4" w:space="0" w:color="A6A6A6"/>
              <w:right w:val="single" w:sz="4" w:space="0" w:color="A6A6A6"/>
            </w:tcBorders>
            <w:shd w:val="clear" w:color="auto" w:fill="auto"/>
            <w:hideMark/>
          </w:tcPr>
          <w:p w14:paraId="284CF9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C13D8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054B2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C589BE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E60BD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30479C7B"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64AE8A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2CD5E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BBA1D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E0532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862ED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64971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8"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4AA130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3317</w:t>
            </w:r>
          </w:p>
        </w:tc>
        <w:tc>
          <w:tcPr>
            <w:tcW w:w="195" w:type="pct"/>
            <w:tcBorders>
              <w:top w:val="nil"/>
              <w:left w:val="nil"/>
              <w:bottom w:val="single" w:sz="4" w:space="0" w:color="A6A6A6"/>
              <w:right w:val="single" w:sz="4" w:space="0" w:color="A6A6A6"/>
            </w:tcBorders>
            <w:shd w:val="clear" w:color="000000" w:fill="BFBFBF"/>
            <w:hideMark/>
          </w:tcPr>
          <w:p w14:paraId="24DEDC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4BFC8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1FE2D45"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F5BD8D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R4-2308816</w:t>
            </w:r>
          </w:p>
        </w:tc>
        <w:tc>
          <w:tcPr>
            <w:tcW w:w="534" w:type="pct"/>
            <w:tcBorders>
              <w:top w:val="nil"/>
              <w:left w:val="nil"/>
              <w:bottom w:val="single" w:sz="4" w:space="0" w:color="A6A6A6"/>
              <w:right w:val="single" w:sz="4" w:space="0" w:color="A6A6A6"/>
            </w:tcBorders>
            <w:shd w:val="clear" w:color="auto" w:fill="auto"/>
            <w:hideMark/>
          </w:tcPr>
          <w:p w14:paraId="219A0C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Modification of the value of  Nsample</w:t>
            </w:r>
          </w:p>
        </w:tc>
        <w:tc>
          <w:tcPr>
            <w:tcW w:w="358" w:type="pct"/>
            <w:tcBorders>
              <w:top w:val="nil"/>
              <w:left w:val="nil"/>
              <w:bottom w:val="single" w:sz="4" w:space="0" w:color="A6A6A6"/>
              <w:right w:val="single" w:sz="4" w:space="0" w:color="A6A6A6"/>
            </w:tcBorders>
            <w:shd w:val="clear" w:color="auto" w:fill="auto"/>
            <w:hideMark/>
          </w:tcPr>
          <w:p w14:paraId="2DE1D2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B6682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B4DA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531FD2F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EC23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2C1D5E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DBE17E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0A7F1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F618A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3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D1BA9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944CC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F70FB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1"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0C79F8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3318</w:t>
            </w:r>
          </w:p>
        </w:tc>
        <w:tc>
          <w:tcPr>
            <w:tcW w:w="195" w:type="pct"/>
            <w:tcBorders>
              <w:top w:val="nil"/>
              <w:left w:val="nil"/>
              <w:bottom w:val="single" w:sz="4" w:space="0" w:color="A6A6A6"/>
              <w:right w:val="single" w:sz="4" w:space="0" w:color="A6A6A6"/>
            </w:tcBorders>
            <w:shd w:val="clear" w:color="000000" w:fill="BFBFBF"/>
            <w:hideMark/>
          </w:tcPr>
          <w:p w14:paraId="3E4D11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DB84A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D2B8FA9"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F1B61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2" w:history="1">
              <w:r w:rsidR="00973DCF" w:rsidRPr="00973DCF">
                <w:rPr>
                  <w:rFonts w:ascii="Arial" w:hAnsi="Arial" w:cs="Arial"/>
                  <w:b/>
                  <w:bCs/>
                  <w:color w:val="0000FF"/>
                  <w:sz w:val="14"/>
                  <w:szCs w:val="14"/>
                  <w:u w:val="single"/>
                </w:rPr>
                <w:t>R4-2308818</w:t>
              </w:r>
            </w:hyperlink>
          </w:p>
        </w:tc>
        <w:tc>
          <w:tcPr>
            <w:tcW w:w="534" w:type="pct"/>
            <w:tcBorders>
              <w:top w:val="nil"/>
              <w:left w:val="nil"/>
              <w:bottom w:val="single" w:sz="4" w:space="0" w:color="A6A6A6"/>
              <w:right w:val="single" w:sz="4" w:space="0" w:color="A6A6A6"/>
            </w:tcBorders>
            <w:shd w:val="clear" w:color="auto" w:fill="auto"/>
            <w:hideMark/>
          </w:tcPr>
          <w:p w14:paraId="387061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38.133 for rel-17 MRDC remaining issues</w:t>
            </w:r>
          </w:p>
        </w:tc>
        <w:tc>
          <w:tcPr>
            <w:tcW w:w="358" w:type="pct"/>
            <w:tcBorders>
              <w:top w:val="nil"/>
              <w:left w:val="nil"/>
              <w:bottom w:val="single" w:sz="4" w:space="0" w:color="A6A6A6"/>
              <w:right w:val="single" w:sz="4" w:space="0" w:color="A6A6A6"/>
            </w:tcBorders>
            <w:shd w:val="clear" w:color="auto" w:fill="auto"/>
            <w:hideMark/>
          </w:tcPr>
          <w:p w14:paraId="4A47EB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41A5F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2C443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E4F597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292C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790F9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FB498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55EB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2BF1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DED87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C69FD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91F0B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5" w:history="1">
              <w:r w:rsidR="00973DCF" w:rsidRPr="00973DCF">
                <w:rPr>
                  <w:rFonts w:ascii="Arial" w:hAnsi="Arial" w:cs="Arial"/>
                  <w:b/>
                  <w:bCs/>
                  <w:color w:val="0000FF"/>
                  <w:sz w:val="14"/>
                  <w:szCs w:val="14"/>
                  <w:u w:val="single"/>
                </w:rPr>
                <w:t>LTE_NR_DC_enh2</w:t>
              </w:r>
            </w:hyperlink>
          </w:p>
        </w:tc>
        <w:tc>
          <w:tcPr>
            <w:tcW w:w="245" w:type="pct"/>
            <w:tcBorders>
              <w:top w:val="nil"/>
              <w:left w:val="nil"/>
              <w:bottom w:val="single" w:sz="4" w:space="0" w:color="A6A6A6"/>
              <w:right w:val="single" w:sz="4" w:space="0" w:color="A6A6A6"/>
            </w:tcBorders>
            <w:shd w:val="clear" w:color="000000" w:fill="BFBFBF"/>
            <w:hideMark/>
          </w:tcPr>
          <w:p w14:paraId="36FED9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3319</w:t>
            </w:r>
          </w:p>
        </w:tc>
        <w:tc>
          <w:tcPr>
            <w:tcW w:w="195" w:type="pct"/>
            <w:tcBorders>
              <w:top w:val="nil"/>
              <w:left w:val="nil"/>
              <w:bottom w:val="single" w:sz="4" w:space="0" w:color="A6A6A6"/>
              <w:right w:val="single" w:sz="4" w:space="0" w:color="A6A6A6"/>
            </w:tcBorders>
            <w:shd w:val="clear" w:color="000000" w:fill="BFBFBF"/>
            <w:hideMark/>
          </w:tcPr>
          <w:p w14:paraId="69E198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A4A3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BCD402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B3331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6" w:history="1">
              <w:r w:rsidR="00973DCF" w:rsidRPr="00973DCF">
                <w:rPr>
                  <w:rFonts w:ascii="Arial" w:hAnsi="Arial" w:cs="Arial"/>
                  <w:b/>
                  <w:bCs/>
                  <w:color w:val="0000FF"/>
                  <w:sz w:val="14"/>
                  <w:szCs w:val="14"/>
                  <w:u w:val="single"/>
                </w:rPr>
                <w:t>R4-2308826</w:t>
              </w:r>
            </w:hyperlink>
          </w:p>
        </w:tc>
        <w:tc>
          <w:tcPr>
            <w:tcW w:w="534" w:type="pct"/>
            <w:tcBorders>
              <w:top w:val="nil"/>
              <w:left w:val="nil"/>
              <w:bottom w:val="single" w:sz="4" w:space="0" w:color="A6A6A6"/>
              <w:right w:val="single" w:sz="4" w:space="0" w:color="A6A6A6"/>
            </w:tcBorders>
            <w:shd w:val="clear" w:color="auto" w:fill="auto"/>
            <w:hideMark/>
          </w:tcPr>
          <w:p w14:paraId="25EF32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NR interband 2UL CA co-ex simplication R16</w:t>
            </w:r>
          </w:p>
        </w:tc>
        <w:tc>
          <w:tcPr>
            <w:tcW w:w="358" w:type="pct"/>
            <w:tcBorders>
              <w:top w:val="nil"/>
              <w:left w:val="nil"/>
              <w:bottom w:val="single" w:sz="4" w:space="0" w:color="A6A6A6"/>
              <w:right w:val="single" w:sz="4" w:space="0" w:color="A6A6A6"/>
            </w:tcBorders>
            <w:shd w:val="clear" w:color="auto" w:fill="auto"/>
            <w:hideMark/>
          </w:tcPr>
          <w:p w14:paraId="646C39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26E51A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2D77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151FAB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0BA8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74195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9FE42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7" w:history="1">
              <w:r w:rsidR="00973DCF" w:rsidRPr="00973DCF">
                <w:rPr>
                  <w:rFonts w:ascii="Arial" w:hAnsi="Arial" w:cs="Arial"/>
                  <w:b/>
                  <w:bCs/>
                  <w:color w:val="0000FF"/>
                  <w:sz w:val="14"/>
                  <w:szCs w:val="14"/>
                  <w:u w:val="single"/>
                </w:rPr>
                <w:t>R4-2307861</w:t>
              </w:r>
            </w:hyperlink>
          </w:p>
        </w:tc>
        <w:tc>
          <w:tcPr>
            <w:tcW w:w="294" w:type="pct"/>
            <w:tcBorders>
              <w:top w:val="nil"/>
              <w:left w:val="nil"/>
              <w:bottom w:val="single" w:sz="4" w:space="0" w:color="A6A6A6"/>
              <w:right w:val="single" w:sz="4" w:space="0" w:color="A6A6A6"/>
            </w:tcBorders>
            <w:shd w:val="clear" w:color="000000" w:fill="BFBFBF"/>
            <w:hideMark/>
          </w:tcPr>
          <w:p w14:paraId="0A545FA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1E551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57CDC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4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2223B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64FF8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0" w:history="1">
              <w:r w:rsidR="00973DCF" w:rsidRPr="00973DCF">
                <w:rPr>
                  <w:rFonts w:ascii="Arial" w:hAnsi="Arial" w:cs="Arial"/>
                  <w:b/>
                  <w:bCs/>
                  <w:color w:val="0000FF"/>
                  <w:sz w:val="14"/>
                  <w:szCs w:val="14"/>
                  <w:u w:val="single"/>
                </w:rPr>
                <w:t>NR_CADC_R16_2BDL_xBUL</w:t>
              </w:r>
            </w:hyperlink>
          </w:p>
        </w:tc>
        <w:tc>
          <w:tcPr>
            <w:tcW w:w="245" w:type="pct"/>
            <w:tcBorders>
              <w:top w:val="nil"/>
              <w:left w:val="nil"/>
              <w:bottom w:val="single" w:sz="4" w:space="0" w:color="A6A6A6"/>
              <w:right w:val="single" w:sz="4" w:space="0" w:color="A6A6A6"/>
            </w:tcBorders>
            <w:shd w:val="clear" w:color="000000" w:fill="BFBFBF"/>
            <w:hideMark/>
          </w:tcPr>
          <w:p w14:paraId="04F2CB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1532</w:t>
            </w:r>
          </w:p>
        </w:tc>
        <w:tc>
          <w:tcPr>
            <w:tcW w:w="195" w:type="pct"/>
            <w:tcBorders>
              <w:top w:val="nil"/>
              <w:left w:val="nil"/>
              <w:bottom w:val="single" w:sz="4" w:space="0" w:color="A6A6A6"/>
              <w:right w:val="single" w:sz="4" w:space="0" w:color="A6A6A6"/>
            </w:tcBorders>
            <w:shd w:val="clear" w:color="000000" w:fill="BFBFBF"/>
            <w:hideMark/>
          </w:tcPr>
          <w:p w14:paraId="717690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6C87AB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0D52994"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C21E7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1" w:history="1">
              <w:r w:rsidR="00973DCF" w:rsidRPr="00973DCF">
                <w:rPr>
                  <w:rFonts w:ascii="Arial" w:hAnsi="Arial" w:cs="Arial"/>
                  <w:b/>
                  <w:bCs/>
                  <w:color w:val="0000FF"/>
                  <w:sz w:val="14"/>
                  <w:szCs w:val="14"/>
                  <w:u w:val="single"/>
                </w:rPr>
                <w:t>R4-2308838</w:t>
              </w:r>
            </w:hyperlink>
          </w:p>
        </w:tc>
        <w:tc>
          <w:tcPr>
            <w:tcW w:w="534" w:type="pct"/>
            <w:tcBorders>
              <w:top w:val="nil"/>
              <w:left w:val="nil"/>
              <w:bottom w:val="single" w:sz="4" w:space="0" w:color="A6A6A6"/>
              <w:right w:val="single" w:sz="4" w:space="0" w:color="A6A6A6"/>
            </w:tcBorders>
            <w:shd w:val="clear" w:color="auto" w:fill="auto"/>
            <w:hideMark/>
          </w:tcPr>
          <w:p w14:paraId="3BC8D3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EN-DC interband 2UL co-ex simplication R16</w:t>
            </w:r>
          </w:p>
        </w:tc>
        <w:tc>
          <w:tcPr>
            <w:tcW w:w="358" w:type="pct"/>
            <w:tcBorders>
              <w:top w:val="nil"/>
              <w:left w:val="nil"/>
              <w:bottom w:val="single" w:sz="4" w:space="0" w:color="A6A6A6"/>
              <w:right w:val="single" w:sz="4" w:space="0" w:color="A6A6A6"/>
            </w:tcBorders>
            <w:shd w:val="clear" w:color="auto" w:fill="auto"/>
            <w:hideMark/>
          </w:tcPr>
          <w:p w14:paraId="2270CE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5CC075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5B45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83C59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03FD4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BC9DC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A2095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2" w:history="1">
              <w:r w:rsidR="00973DCF" w:rsidRPr="00973DCF">
                <w:rPr>
                  <w:rFonts w:ascii="Arial" w:hAnsi="Arial" w:cs="Arial"/>
                  <w:b/>
                  <w:bCs/>
                  <w:color w:val="0000FF"/>
                  <w:sz w:val="14"/>
                  <w:szCs w:val="14"/>
                  <w:u w:val="single"/>
                </w:rPr>
                <w:t>R4-2307864</w:t>
              </w:r>
            </w:hyperlink>
          </w:p>
        </w:tc>
        <w:tc>
          <w:tcPr>
            <w:tcW w:w="294" w:type="pct"/>
            <w:tcBorders>
              <w:top w:val="nil"/>
              <w:left w:val="nil"/>
              <w:bottom w:val="single" w:sz="4" w:space="0" w:color="A6A6A6"/>
              <w:right w:val="single" w:sz="4" w:space="0" w:color="A6A6A6"/>
            </w:tcBorders>
            <w:shd w:val="clear" w:color="000000" w:fill="BFBFBF"/>
            <w:hideMark/>
          </w:tcPr>
          <w:p w14:paraId="5F265A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D7399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6D9FD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3CC9D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BD0A9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5" w:history="1">
              <w:r w:rsidR="00973DCF" w:rsidRPr="00973DCF">
                <w:rPr>
                  <w:rFonts w:ascii="Arial" w:hAnsi="Arial" w:cs="Arial"/>
                  <w:b/>
                  <w:bCs/>
                  <w:color w:val="0000FF"/>
                  <w:sz w:val="14"/>
                  <w:szCs w:val="14"/>
                  <w:u w:val="single"/>
                </w:rPr>
                <w:t>DC_R16_1BLTE_1BNR_2DL2UL</w:t>
              </w:r>
            </w:hyperlink>
          </w:p>
        </w:tc>
        <w:tc>
          <w:tcPr>
            <w:tcW w:w="245" w:type="pct"/>
            <w:tcBorders>
              <w:top w:val="nil"/>
              <w:left w:val="nil"/>
              <w:bottom w:val="single" w:sz="4" w:space="0" w:color="A6A6A6"/>
              <w:right w:val="single" w:sz="4" w:space="0" w:color="A6A6A6"/>
            </w:tcBorders>
            <w:shd w:val="clear" w:color="000000" w:fill="BFBFBF"/>
            <w:hideMark/>
          </w:tcPr>
          <w:p w14:paraId="4F0D51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0918</w:t>
            </w:r>
          </w:p>
        </w:tc>
        <w:tc>
          <w:tcPr>
            <w:tcW w:w="195" w:type="pct"/>
            <w:tcBorders>
              <w:top w:val="nil"/>
              <w:left w:val="nil"/>
              <w:bottom w:val="single" w:sz="4" w:space="0" w:color="A6A6A6"/>
              <w:right w:val="single" w:sz="4" w:space="0" w:color="A6A6A6"/>
            </w:tcBorders>
            <w:shd w:val="clear" w:color="000000" w:fill="BFBFBF"/>
            <w:hideMark/>
          </w:tcPr>
          <w:p w14:paraId="4CECC2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31EDF4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D1F18D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CA8C2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6" w:history="1">
              <w:r w:rsidR="00973DCF" w:rsidRPr="00973DCF">
                <w:rPr>
                  <w:rFonts w:ascii="Arial" w:hAnsi="Arial" w:cs="Arial"/>
                  <w:b/>
                  <w:bCs/>
                  <w:color w:val="0000FF"/>
                  <w:sz w:val="14"/>
                  <w:szCs w:val="14"/>
                  <w:u w:val="single"/>
                </w:rPr>
                <w:t>R4-2308839</w:t>
              </w:r>
            </w:hyperlink>
          </w:p>
        </w:tc>
        <w:tc>
          <w:tcPr>
            <w:tcW w:w="534" w:type="pct"/>
            <w:tcBorders>
              <w:top w:val="nil"/>
              <w:left w:val="nil"/>
              <w:bottom w:val="single" w:sz="4" w:space="0" w:color="A6A6A6"/>
              <w:right w:val="single" w:sz="4" w:space="0" w:color="A6A6A6"/>
            </w:tcBorders>
            <w:shd w:val="clear" w:color="auto" w:fill="auto"/>
            <w:hideMark/>
          </w:tcPr>
          <w:p w14:paraId="5142F0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38.101-4: Update PDSCH and PDCCH codebook configurations in 4Tx tests</w:t>
            </w:r>
          </w:p>
        </w:tc>
        <w:tc>
          <w:tcPr>
            <w:tcW w:w="358" w:type="pct"/>
            <w:tcBorders>
              <w:top w:val="nil"/>
              <w:left w:val="nil"/>
              <w:bottom w:val="single" w:sz="4" w:space="0" w:color="A6A6A6"/>
              <w:right w:val="single" w:sz="4" w:space="0" w:color="A6A6A6"/>
            </w:tcBorders>
            <w:shd w:val="clear" w:color="auto" w:fill="auto"/>
            <w:hideMark/>
          </w:tcPr>
          <w:p w14:paraId="100888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3270D1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198E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88EBBC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6C77D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4E14D3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FF390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0B669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6C1C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5CA086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8"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1550E0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15.17.0</w:t>
            </w:r>
          </w:p>
        </w:tc>
        <w:tc>
          <w:tcPr>
            <w:tcW w:w="513" w:type="pct"/>
            <w:tcBorders>
              <w:top w:val="nil"/>
              <w:left w:val="nil"/>
              <w:bottom w:val="single" w:sz="4" w:space="0" w:color="A6A6A6"/>
              <w:right w:val="single" w:sz="4" w:space="0" w:color="A6A6A6"/>
            </w:tcBorders>
            <w:shd w:val="clear" w:color="auto" w:fill="auto"/>
            <w:hideMark/>
          </w:tcPr>
          <w:p w14:paraId="5AB7F8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5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5EBF6D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0367</w:t>
            </w:r>
          </w:p>
        </w:tc>
        <w:tc>
          <w:tcPr>
            <w:tcW w:w="195" w:type="pct"/>
            <w:tcBorders>
              <w:top w:val="nil"/>
              <w:left w:val="nil"/>
              <w:bottom w:val="single" w:sz="4" w:space="0" w:color="A6A6A6"/>
              <w:right w:val="single" w:sz="4" w:space="0" w:color="A6A6A6"/>
            </w:tcBorders>
            <w:shd w:val="clear" w:color="000000" w:fill="BFBFBF"/>
            <w:hideMark/>
          </w:tcPr>
          <w:p w14:paraId="70CF71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14773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BD69D8D"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D085E4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R4-2308840</w:t>
            </w:r>
          </w:p>
        </w:tc>
        <w:tc>
          <w:tcPr>
            <w:tcW w:w="534" w:type="pct"/>
            <w:tcBorders>
              <w:top w:val="nil"/>
              <w:left w:val="nil"/>
              <w:bottom w:val="single" w:sz="4" w:space="0" w:color="A6A6A6"/>
              <w:right w:val="single" w:sz="4" w:space="0" w:color="A6A6A6"/>
            </w:tcBorders>
            <w:shd w:val="clear" w:color="auto" w:fill="auto"/>
            <w:hideMark/>
          </w:tcPr>
          <w:p w14:paraId="451574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38.101-4: Update PDSCH and PDCCH codebook configurations in 4Tx tests (Rel-16)</w:t>
            </w:r>
          </w:p>
        </w:tc>
        <w:tc>
          <w:tcPr>
            <w:tcW w:w="358" w:type="pct"/>
            <w:tcBorders>
              <w:top w:val="nil"/>
              <w:left w:val="nil"/>
              <w:bottom w:val="single" w:sz="4" w:space="0" w:color="A6A6A6"/>
              <w:right w:val="single" w:sz="4" w:space="0" w:color="A6A6A6"/>
            </w:tcBorders>
            <w:shd w:val="clear" w:color="auto" w:fill="auto"/>
            <w:hideMark/>
          </w:tcPr>
          <w:p w14:paraId="632061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6C38E9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6F07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8F61C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BA67A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6CA96E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B031A9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11F3CE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70A9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B2C6B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1"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0216FA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46A3BE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2"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12CEB9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0368</w:t>
            </w:r>
          </w:p>
        </w:tc>
        <w:tc>
          <w:tcPr>
            <w:tcW w:w="195" w:type="pct"/>
            <w:tcBorders>
              <w:top w:val="nil"/>
              <w:left w:val="nil"/>
              <w:bottom w:val="single" w:sz="4" w:space="0" w:color="A6A6A6"/>
              <w:right w:val="single" w:sz="4" w:space="0" w:color="A6A6A6"/>
            </w:tcBorders>
            <w:shd w:val="clear" w:color="000000" w:fill="BFBFBF"/>
            <w:hideMark/>
          </w:tcPr>
          <w:p w14:paraId="1FB1D4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304B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D373D98"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36708C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R4-2308841</w:t>
            </w:r>
          </w:p>
        </w:tc>
        <w:tc>
          <w:tcPr>
            <w:tcW w:w="534" w:type="pct"/>
            <w:tcBorders>
              <w:top w:val="nil"/>
              <w:left w:val="nil"/>
              <w:bottom w:val="single" w:sz="4" w:space="0" w:color="A6A6A6"/>
              <w:right w:val="single" w:sz="4" w:space="0" w:color="A6A6A6"/>
            </w:tcBorders>
            <w:shd w:val="clear" w:color="auto" w:fill="auto"/>
            <w:hideMark/>
          </w:tcPr>
          <w:p w14:paraId="22C8C3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38.101-4: Update PDSCH and PDCCH codebook configurations in 4Tx tests (Rel-17)</w:t>
            </w:r>
          </w:p>
        </w:tc>
        <w:tc>
          <w:tcPr>
            <w:tcW w:w="358" w:type="pct"/>
            <w:tcBorders>
              <w:top w:val="nil"/>
              <w:left w:val="nil"/>
              <w:bottom w:val="single" w:sz="4" w:space="0" w:color="A6A6A6"/>
              <w:right w:val="single" w:sz="4" w:space="0" w:color="A6A6A6"/>
            </w:tcBorders>
            <w:shd w:val="clear" w:color="auto" w:fill="auto"/>
            <w:hideMark/>
          </w:tcPr>
          <w:p w14:paraId="0AFA9C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4B548C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A610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C0EEE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A9AB7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C8000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AE5FC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D9C229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9E7CC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C9E30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4"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7BB4E0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65174C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9F0DE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0369</w:t>
            </w:r>
          </w:p>
        </w:tc>
        <w:tc>
          <w:tcPr>
            <w:tcW w:w="195" w:type="pct"/>
            <w:tcBorders>
              <w:top w:val="nil"/>
              <w:left w:val="nil"/>
              <w:bottom w:val="single" w:sz="4" w:space="0" w:color="A6A6A6"/>
              <w:right w:val="single" w:sz="4" w:space="0" w:color="A6A6A6"/>
            </w:tcBorders>
            <w:shd w:val="clear" w:color="000000" w:fill="BFBFBF"/>
            <w:hideMark/>
          </w:tcPr>
          <w:p w14:paraId="38A2F8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F3206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0FCECF0"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B42B7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6" w:history="1">
              <w:r w:rsidR="00973DCF" w:rsidRPr="00973DCF">
                <w:rPr>
                  <w:rFonts w:ascii="Arial" w:hAnsi="Arial" w:cs="Arial"/>
                  <w:b/>
                  <w:bCs/>
                  <w:color w:val="0000FF"/>
                  <w:sz w:val="14"/>
                  <w:szCs w:val="14"/>
                  <w:u w:val="single"/>
                </w:rPr>
                <w:t>R4-2308842</w:t>
              </w:r>
            </w:hyperlink>
          </w:p>
        </w:tc>
        <w:tc>
          <w:tcPr>
            <w:tcW w:w="534" w:type="pct"/>
            <w:tcBorders>
              <w:top w:val="nil"/>
              <w:left w:val="nil"/>
              <w:bottom w:val="single" w:sz="4" w:space="0" w:color="A6A6A6"/>
              <w:right w:val="single" w:sz="4" w:space="0" w:color="A6A6A6"/>
            </w:tcBorders>
            <w:shd w:val="clear" w:color="auto" w:fill="auto"/>
            <w:hideMark/>
          </w:tcPr>
          <w:p w14:paraId="799112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36.101: Updates to applicability rules for LTE 8Rx requirements</w:t>
            </w:r>
          </w:p>
        </w:tc>
        <w:tc>
          <w:tcPr>
            <w:tcW w:w="358" w:type="pct"/>
            <w:tcBorders>
              <w:top w:val="nil"/>
              <w:left w:val="nil"/>
              <w:bottom w:val="single" w:sz="4" w:space="0" w:color="A6A6A6"/>
              <w:right w:val="single" w:sz="4" w:space="0" w:color="A6A6A6"/>
            </w:tcBorders>
            <w:shd w:val="clear" w:color="auto" w:fill="auto"/>
            <w:hideMark/>
          </w:tcPr>
          <w:p w14:paraId="4D8658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35FD34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C9BB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F2D4E0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816CC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DC1ED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3C43C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4E1C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950B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1DD431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8"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708968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626CEE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69" w:history="1">
              <w:r w:rsidR="00973DCF" w:rsidRPr="00973DCF">
                <w:rPr>
                  <w:rFonts w:ascii="Arial" w:hAnsi="Arial" w:cs="Arial"/>
                  <w:b/>
                  <w:bCs/>
                  <w:color w:val="0000FF"/>
                  <w:sz w:val="14"/>
                  <w:szCs w:val="14"/>
                  <w:u w:val="single"/>
                </w:rPr>
                <w:t>LTE_8Rx_AP_DL-Perf</w:t>
              </w:r>
            </w:hyperlink>
          </w:p>
        </w:tc>
        <w:tc>
          <w:tcPr>
            <w:tcW w:w="245" w:type="pct"/>
            <w:tcBorders>
              <w:top w:val="nil"/>
              <w:left w:val="nil"/>
              <w:bottom w:val="single" w:sz="4" w:space="0" w:color="A6A6A6"/>
              <w:right w:val="single" w:sz="4" w:space="0" w:color="A6A6A6"/>
            </w:tcBorders>
            <w:shd w:val="clear" w:color="000000" w:fill="BFBFBF"/>
            <w:hideMark/>
          </w:tcPr>
          <w:p w14:paraId="0811A0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5967</w:t>
            </w:r>
          </w:p>
        </w:tc>
        <w:tc>
          <w:tcPr>
            <w:tcW w:w="195" w:type="pct"/>
            <w:tcBorders>
              <w:top w:val="nil"/>
              <w:left w:val="nil"/>
              <w:bottom w:val="single" w:sz="4" w:space="0" w:color="A6A6A6"/>
              <w:right w:val="single" w:sz="4" w:space="0" w:color="A6A6A6"/>
            </w:tcBorders>
            <w:shd w:val="clear" w:color="000000" w:fill="BFBFBF"/>
            <w:hideMark/>
          </w:tcPr>
          <w:p w14:paraId="275129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B07E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B3A5D80"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621AA03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R4-2308843</w:t>
            </w:r>
          </w:p>
        </w:tc>
        <w:tc>
          <w:tcPr>
            <w:tcW w:w="534" w:type="pct"/>
            <w:tcBorders>
              <w:top w:val="nil"/>
              <w:left w:val="nil"/>
              <w:bottom w:val="single" w:sz="4" w:space="0" w:color="A6A6A6"/>
              <w:right w:val="single" w:sz="4" w:space="0" w:color="A6A6A6"/>
            </w:tcBorders>
            <w:shd w:val="clear" w:color="auto" w:fill="auto"/>
            <w:hideMark/>
          </w:tcPr>
          <w:p w14:paraId="3280F6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36.101: Updates to applicabaility rules on PDSCH and CSI requirements for 8Rx capable UEs(Rel-16)</w:t>
            </w:r>
          </w:p>
        </w:tc>
        <w:tc>
          <w:tcPr>
            <w:tcW w:w="358" w:type="pct"/>
            <w:tcBorders>
              <w:top w:val="nil"/>
              <w:left w:val="nil"/>
              <w:bottom w:val="single" w:sz="4" w:space="0" w:color="A6A6A6"/>
              <w:right w:val="single" w:sz="4" w:space="0" w:color="A6A6A6"/>
            </w:tcBorders>
            <w:shd w:val="clear" w:color="auto" w:fill="auto"/>
            <w:hideMark/>
          </w:tcPr>
          <w:p w14:paraId="186E56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5BF4A8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3F6A0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786908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63A5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49CFD4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5102A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2AD2C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E5C94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3679B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1"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28C887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300175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2" w:history="1">
              <w:r w:rsidR="00973DCF" w:rsidRPr="00973DCF">
                <w:rPr>
                  <w:rFonts w:ascii="Arial" w:hAnsi="Arial" w:cs="Arial"/>
                  <w:b/>
                  <w:bCs/>
                  <w:color w:val="0000FF"/>
                  <w:sz w:val="14"/>
                  <w:szCs w:val="14"/>
                  <w:u w:val="single"/>
                </w:rPr>
                <w:t>LTE_8Rx_AP_DL-Perf</w:t>
              </w:r>
            </w:hyperlink>
          </w:p>
        </w:tc>
        <w:tc>
          <w:tcPr>
            <w:tcW w:w="245" w:type="pct"/>
            <w:tcBorders>
              <w:top w:val="nil"/>
              <w:left w:val="nil"/>
              <w:bottom w:val="single" w:sz="4" w:space="0" w:color="A6A6A6"/>
              <w:right w:val="single" w:sz="4" w:space="0" w:color="A6A6A6"/>
            </w:tcBorders>
            <w:shd w:val="clear" w:color="000000" w:fill="BFBFBF"/>
            <w:hideMark/>
          </w:tcPr>
          <w:p w14:paraId="430BAC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5968</w:t>
            </w:r>
          </w:p>
        </w:tc>
        <w:tc>
          <w:tcPr>
            <w:tcW w:w="195" w:type="pct"/>
            <w:tcBorders>
              <w:top w:val="nil"/>
              <w:left w:val="nil"/>
              <w:bottom w:val="single" w:sz="4" w:space="0" w:color="A6A6A6"/>
              <w:right w:val="single" w:sz="4" w:space="0" w:color="A6A6A6"/>
            </w:tcBorders>
            <w:shd w:val="clear" w:color="000000" w:fill="BFBFBF"/>
            <w:hideMark/>
          </w:tcPr>
          <w:p w14:paraId="31DD48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13FE4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0AF8F39"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6921D21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R4-2308844</w:t>
            </w:r>
          </w:p>
        </w:tc>
        <w:tc>
          <w:tcPr>
            <w:tcW w:w="534" w:type="pct"/>
            <w:tcBorders>
              <w:top w:val="nil"/>
              <w:left w:val="nil"/>
              <w:bottom w:val="single" w:sz="4" w:space="0" w:color="A6A6A6"/>
              <w:right w:val="single" w:sz="4" w:space="0" w:color="A6A6A6"/>
            </w:tcBorders>
            <w:shd w:val="clear" w:color="auto" w:fill="auto"/>
            <w:hideMark/>
          </w:tcPr>
          <w:p w14:paraId="518586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36.101: Updates to applicabaility rules on PDSCH and CSI requirements for 8Rx capable UEs(Rel-17)</w:t>
            </w:r>
          </w:p>
        </w:tc>
        <w:tc>
          <w:tcPr>
            <w:tcW w:w="358" w:type="pct"/>
            <w:tcBorders>
              <w:top w:val="nil"/>
              <w:left w:val="nil"/>
              <w:bottom w:val="single" w:sz="4" w:space="0" w:color="A6A6A6"/>
              <w:right w:val="single" w:sz="4" w:space="0" w:color="A6A6A6"/>
            </w:tcBorders>
            <w:shd w:val="clear" w:color="auto" w:fill="auto"/>
            <w:hideMark/>
          </w:tcPr>
          <w:p w14:paraId="0A9848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0F126C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D2A1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B8743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39AB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26CF3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8D0CE1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D8030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E416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E3E30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4"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12EA33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DC1BF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5" w:history="1">
              <w:r w:rsidR="00973DCF" w:rsidRPr="00973DCF">
                <w:rPr>
                  <w:rFonts w:ascii="Arial" w:hAnsi="Arial" w:cs="Arial"/>
                  <w:b/>
                  <w:bCs/>
                  <w:color w:val="0000FF"/>
                  <w:sz w:val="14"/>
                  <w:szCs w:val="14"/>
                  <w:u w:val="single"/>
                </w:rPr>
                <w:t>LTE_8Rx_AP_DL-Perf</w:t>
              </w:r>
            </w:hyperlink>
          </w:p>
        </w:tc>
        <w:tc>
          <w:tcPr>
            <w:tcW w:w="245" w:type="pct"/>
            <w:tcBorders>
              <w:top w:val="nil"/>
              <w:left w:val="nil"/>
              <w:bottom w:val="single" w:sz="4" w:space="0" w:color="A6A6A6"/>
              <w:right w:val="single" w:sz="4" w:space="0" w:color="A6A6A6"/>
            </w:tcBorders>
            <w:shd w:val="clear" w:color="000000" w:fill="BFBFBF"/>
            <w:hideMark/>
          </w:tcPr>
          <w:p w14:paraId="4CCBDD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5969</w:t>
            </w:r>
          </w:p>
        </w:tc>
        <w:tc>
          <w:tcPr>
            <w:tcW w:w="195" w:type="pct"/>
            <w:tcBorders>
              <w:top w:val="nil"/>
              <w:left w:val="nil"/>
              <w:bottom w:val="single" w:sz="4" w:space="0" w:color="A6A6A6"/>
              <w:right w:val="single" w:sz="4" w:space="0" w:color="A6A6A6"/>
            </w:tcBorders>
            <w:shd w:val="clear" w:color="000000" w:fill="BFBFBF"/>
            <w:hideMark/>
          </w:tcPr>
          <w:p w14:paraId="43F0AD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3699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0873D4D"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4A16553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R4-2308845</w:t>
            </w:r>
          </w:p>
        </w:tc>
        <w:tc>
          <w:tcPr>
            <w:tcW w:w="534" w:type="pct"/>
            <w:tcBorders>
              <w:top w:val="nil"/>
              <w:left w:val="nil"/>
              <w:bottom w:val="single" w:sz="4" w:space="0" w:color="A6A6A6"/>
              <w:right w:val="single" w:sz="4" w:space="0" w:color="A6A6A6"/>
            </w:tcBorders>
            <w:shd w:val="clear" w:color="auto" w:fill="auto"/>
            <w:hideMark/>
          </w:tcPr>
          <w:p w14:paraId="55D062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36.101: Updates to applicabaility rules on PDSCH and CSI requirements for 8Rx capable UEs(Rel-18)</w:t>
            </w:r>
          </w:p>
        </w:tc>
        <w:tc>
          <w:tcPr>
            <w:tcW w:w="358" w:type="pct"/>
            <w:tcBorders>
              <w:top w:val="nil"/>
              <w:left w:val="nil"/>
              <w:bottom w:val="single" w:sz="4" w:space="0" w:color="A6A6A6"/>
              <w:right w:val="single" w:sz="4" w:space="0" w:color="A6A6A6"/>
            </w:tcBorders>
            <w:shd w:val="clear" w:color="auto" w:fill="auto"/>
            <w:hideMark/>
          </w:tcPr>
          <w:p w14:paraId="36614B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4D9997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5535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7FDFDC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5FE4C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07C60E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42E7F2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D005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6586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2D342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7"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5DB032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B8921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8" w:history="1">
              <w:r w:rsidR="00973DCF" w:rsidRPr="00973DCF">
                <w:rPr>
                  <w:rFonts w:ascii="Arial" w:hAnsi="Arial" w:cs="Arial"/>
                  <w:b/>
                  <w:bCs/>
                  <w:color w:val="0000FF"/>
                  <w:sz w:val="14"/>
                  <w:szCs w:val="14"/>
                  <w:u w:val="single"/>
                </w:rPr>
                <w:t>LTE_8Rx_AP_DL-Perf</w:t>
              </w:r>
            </w:hyperlink>
          </w:p>
        </w:tc>
        <w:tc>
          <w:tcPr>
            <w:tcW w:w="245" w:type="pct"/>
            <w:tcBorders>
              <w:top w:val="nil"/>
              <w:left w:val="nil"/>
              <w:bottom w:val="single" w:sz="4" w:space="0" w:color="A6A6A6"/>
              <w:right w:val="single" w:sz="4" w:space="0" w:color="A6A6A6"/>
            </w:tcBorders>
            <w:shd w:val="clear" w:color="000000" w:fill="BFBFBF"/>
            <w:hideMark/>
          </w:tcPr>
          <w:p w14:paraId="66C7E4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5970</w:t>
            </w:r>
          </w:p>
        </w:tc>
        <w:tc>
          <w:tcPr>
            <w:tcW w:w="195" w:type="pct"/>
            <w:tcBorders>
              <w:top w:val="nil"/>
              <w:left w:val="nil"/>
              <w:bottom w:val="single" w:sz="4" w:space="0" w:color="A6A6A6"/>
              <w:right w:val="single" w:sz="4" w:space="0" w:color="A6A6A6"/>
            </w:tcBorders>
            <w:shd w:val="clear" w:color="000000" w:fill="BFBFBF"/>
            <w:hideMark/>
          </w:tcPr>
          <w:p w14:paraId="1D8E09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D0128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585F3A1"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F47A4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79" w:history="1">
              <w:r w:rsidR="00973DCF" w:rsidRPr="00973DCF">
                <w:rPr>
                  <w:rFonts w:ascii="Arial" w:hAnsi="Arial" w:cs="Arial"/>
                  <w:b/>
                  <w:bCs/>
                  <w:color w:val="0000FF"/>
                  <w:sz w:val="14"/>
                  <w:szCs w:val="14"/>
                  <w:u w:val="single"/>
                </w:rPr>
                <w:t>R4-2308846</w:t>
              </w:r>
            </w:hyperlink>
          </w:p>
        </w:tc>
        <w:tc>
          <w:tcPr>
            <w:tcW w:w="534" w:type="pct"/>
            <w:tcBorders>
              <w:top w:val="nil"/>
              <w:left w:val="nil"/>
              <w:bottom w:val="single" w:sz="4" w:space="0" w:color="A6A6A6"/>
              <w:right w:val="single" w:sz="4" w:space="0" w:color="A6A6A6"/>
            </w:tcBorders>
            <w:shd w:val="clear" w:color="auto" w:fill="auto"/>
            <w:hideMark/>
          </w:tcPr>
          <w:p w14:paraId="3A7E30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38.101-4: Introduction of channel model parameters definition specified for V2X requirements</w:t>
            </w:r>
          </w:p>
        </w:tc>
        <w:tc>
          <w:tcPr>
            <w:tcW w:w="358" w:type="pct"/>
            <w:tcBorders>
              <w:top w:val="nil"/>
              <w:left w:val="nil"/>
              <w:bottom w:val="single" w:sz="4" w:space="0" w:color="A6A6A6"/>
              <w:right w:val="single" w:sz="4" w:space="0" w:color="A6A6A6"/>
            </w:tcBorders>
            <w:shd w:val="clear" w:color="auto" w:fill="auto"/>
            <w:hideMark/>
          </w:tcPr>
          <w:p w14:paraId="161261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5A387B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3EFCD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19CA80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E5F9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E9C5E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FD57B5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BE9FC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8A39F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3DE67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1"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1637C6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74D7FE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2" w:history="1">
              <w:r w:rsidR="00973DCF" w:rsidRPr="00973DCF">
                <w:rPr>
                  <w:rFonts w:ascii="Arial" w:hAnsi="Arial" w:cs="Arial"/>
                  <w:b/>
                  <w:bCs/>
                  <w:color w:val="0000FF"/>
                  <w:sz w:val="14"/>
                  <w:szCs w:val="14"/>
                  <w:u w:val="single"/>
                </w:rPr>
                <w:t>5G_V2X_NRSL-Perf</w:t>
              </w:r>
            </w:hyperlink>
          </w:p>
        </w:tc>
        <w:tc>
          <w:tcPr>
            <w:tcW w:w="245" w:type="pct"/>
            <w:tcBorders>
              <w:top w:val="nil"/>
              <w:left w:val="nil"/>
              <w:bottom w:val="single" w:sz="4" w:space="0" w:color="A6A6A6"/>
              <w:right w:val="single" w:sz="4" w:space="0" w:color="A6A6A6"/>
            </w:tcBorders>
            <w:shd w:val="clear" w:color="000000" w:fill="BFBFBF"/>
            <w:hideMark/>
          </w:tcPr>
          <w:p w14:paraId="1D4254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0370</w:t>
            </w:r>
          </w:p>
        </w:tc>
        <w:tc>
          <w:tcPr>
            <w:tcW w:w="195" w:type="pct"/>
            <w:tcBorders>
              <w:top w:val="nil"/>
              <w:left w:val="nil"/>
              <w:bottom w:val="single" w:sz="4" w:space="0" w:color="A6A6A6"/>
              <w:right w:val="single" w:sz="4" w:space="0" w:color="A6A6A6"/>
            </w:tcBorders>
            <w:shd w:val="clear" w:color="000000" w:fill="BFBFBF"/>
            <w:hideMark/>
          </w:tcPr>
          <w:p w14:paraId="149FD0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0499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0EFBDA5"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4EE027E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R4-2308847</w:t>
            </w:r>
          </w:p>
        </w:tc>
        <w:tc>
          <w:tcPr>
            <w:tcW w:w="534" w:type="pct"/>
            <w:tcBorders>
              <w:top w:val="nil"/>
              <w:left w:val="nil"/>
              <w:bottom w:val="single" w:sz="4" w:space="0" w:color="A6A6A6"/>
              <w:right w:val="single" w:sz="4" w:space="0" w:color="A6A6A6"/>
            </w:tcBorders>
            <w:shd w:val="clear" w:color="auto" w:fill="auto"/>
            <w:hideMark/>
          </w:tcPr>
          <w:p w14:paraId="086891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38.101-4 Introduction of channel model paramters definition specified for V2X requirements (Rel-17)</w:t>
            </w:r>
          </w:p>
        </w:tc>
        <w:tc>
          <w:tcPr>
            <w:tcW w:w="358" w:type="pct"/>
            <w:tcBorders>
              <w:top w:val="nil"/>
              <w:left w:val="nil"/>
              <w:bottom w:val="single" w:sz="4" w:space="0" w:color="A6A6A6"/>
              <w:right w:val="single" w:sz="4" w:space="0" w:color="A6A6A6"/>
            </w:tcBorders>
            <w:shd w:val="clear" w:color="auto" w:fill="auto"/>
            <w:hideMark/>
          </w:tcPr>
          <w:p w14:paraId="2E90A2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7DC5ED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353E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9F867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F735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EBC78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F682C9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8409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60FF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236D0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4"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0BF819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47F68A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5" w:history="1">
              <w:r w:rsidR="00973DCF" w:rsidRPr="00973DCF">
                <w:rPr>
                  <w:rFonts w:ascii="Arial" w:hAnsi="Arial" w:cs="Arial"/>
                  <w:b/>
                  <w:bCs/>
                  <w:color w:val="0000FF"/>
                  <w:sz w:val="14"/>
                  <w:szCs w:val="14"/>
                  <w:u w:val="single"/>
                </w:rPr>
                <w:t>5G_V2X_NRSL-Perf</w:t>
              </w:r>
            </w:hyperlink>
          </w:p>
        </w:tc>
        <w:tc>
          <w:tcPr>
            <w:tcW w:w="245" w:type="pct"/>
            <w:tcBorders>
              <w:top w:val="nil"/>
              <w:left w:val="nil"/>
              <w:bottom w:val="single" w:sz="4" w:space="0" w:color="A6A6A6"/>
              <w:right w:val="single" w:sz="4" w:space="0" w:color="A6A6A6"/>
            </w:tcBorders>
            <w:shd w:val="clear" w:color="000000" w:fill="BFBFBF"/>
            <w:hideMark/>
          </w:tcPr>
          <w:p w14:paraId="582898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0371</w:t>
            </w:r>
          </w:p>
        </w:tc>
        <w:tc>
          <w:tcPr>
            <w:tcW w:w="195" w:type="pct"/>
            <w:tcBorders>
              <w:top w:val="nil"/>
              <w:left w:val="nil"/>
              <w:bottom w:val="single" w:sz="4" w:space="0" w:color="A6A6A6"/>
              <w:right w:val="single" w:sz="4" w:space="0" w:color="A6A6A6"/>
            </w:tcBorders>
            <w:shd w:val="clear" w:color="000000" w:fill="BFBFBF"/>
            <w:hideMark/>
          </w:tcPr>
          <w:p w14:paraId="287DC9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CB683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A7F793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84B0C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6" w:history="1">
              <w:r w:rsidR="00973DCF" w:rsidRPr="00973DCF">
                <w:rPr>
                  <w:rFonts w:ascii="Arial" w:hAnsi="Arial" w:cs="Arial"/>
                  <w:b/>
                  <w:bCs/>
                  <w:color w:val="0000FF"/>
                  <w:sz w:val="14"/>
                  <w:szCs w:val="14"/>
                  <w:u w:val="single"/>
                </w:rPr>
                <w:t>R4-2308848</w:t>
              </w:r>
            </w:hyperlink>
          </w:p>
        </w:tc>
        <w:tc>
          <w:tcPr>
            <w:tcW w:w="534" w:type="pct"/>
            <w:tcBorders>
              <w:top w:val="nil"/>
              <w:left w:val="nil"/>
              <w:bottom w:val="single" w:sz="4" w:space="0" w:color="A6A6A6"/>
              <w:right w:val="single" w:sz="4" w:space="0" w:color="A6A6A6"/>
            </w:tcBorders>
            <w:shd w:val="clear" w:color="auto" w:fill="auto"/>
            <w:hideMark/>
          </w:tcPr>
          <w:p w14:paraId="4226A9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38.104: Updates to FRC of PUSCH requirements(Rel-16)</w:t>
            </w:r>
          </w:p>
        </w:tc>
        <w:tc>
          <w:tcPr>
            <w:tcW w:w="358" w:type="pct"/>
            <w:tcBorders>
              <w:top w:val="nil"/>
              <w:left w:val="nil"/>
              <w:bottom w:val="single" w:sz="4" w:space="0" w:color="A6A6A6"/>
              <w:right w:val="single" w:sz="4" w:space="0" w:color="A6A6A6"/>
            </w:tcBorders>
            <w:shd w:val="clear" w:color="auto" w:fill="auto"/>
            <w:hideMark/>
          </w:tcPr>
          <w:p w14:paraId="604FC4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6F2084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8FDB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2EE90B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33BF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1D3779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43186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F52E5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005A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7956F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8"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3AD7E3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750B4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89" w:history="1">
              <w:r w:rsidR="00973DCF" w:rsidRPr="00973DCF">
                <w:rPr>
                  <w:rFonts w:ascii="Arial" w:hAnsi="Arial" w:cs="Arial"/>
                  <w:b/>
                  <w:bCs/>
                  <w:color w:val="0000FF"/>
                  <w:sz w:val="14"/>
                  <w:szCs w:val="14"/>
                  <w:u w:val="single"/>
                </w:rPr>
                <w:t>NR_perf_enh-Perf</w:t>
              </w:r>
            </w:hyperlink>
          </w:p>
        </w:tc>
        <w:tc>
          <w:tcPr>
            <w:tcW w:w="245" w:type="pct"/>
            <w:tcBorders>
              <w:top w:val="nil"/>
              <w:left w:val="nil"/>
              <w:bottom w:val="single" w:sz="4" w:space="0" w:color="A6A6A6"/>
              <w:right w:val="single" w:sz="4" w:space="0" w:color="A6A6A6"/>
            </w:tcBorders>
            <w:shd w:val="clear" w:color="000000" w:fill="BFBFBF"/>
            <w:hideMark/>
          </w:tcPr>
          <w:p w14:paraId="3E35CA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0486</w:t>
            </w:r>
          </w:p>
        </w:tc>
        <w:tc>
          <w:tcPr>
            <w:tcW w:w="195" w:type="pct"/>
            <w:tcBorders>
              <w:top w:val="nil"/>
              <w:left w:val="nil"/>
              <w:bottom w:val="single" w:sz="4" w:space="0" w:color="A6A6A6"/>
              <w:right w:val="single" w:sz="4" w:space="0" w:color="A6A6A6"/>
            </w:tcBorders>
            <w:shd w:val="clear" w:color="000000" w:fill="BFBFBF"/>
            <w:hideMark/>
          </w:tcPr>
          <w:p w14:paraId="30A3DE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A002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E7EED6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75943A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R4-2308849</w:t>
            </w:r>
          </w:p>
        </w:tc>
        <w:tc>
          <w:tcPr>
            <w:tcW w:w="534" w:type="pct"/>
            <w:tcBorders>
              <w:top w:val="nil"/>
              <w:left w:val="nil"/>
              <w:bottom w:val="single" w:sz="4" w:space="0" w:color="A6A6A6"/>
              <w:right w:val="single" w:sz="4" w:space="0" w:color="A6A6A6"/>
            </w:tcBorders>
            <w:shd w:val="clear" w:color="auto" w:fill="auto"/>
            <w:hideMark/>
          </w:tcPr>
          <w:p w14:paraId="3684A1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38.104: Updates to FRC of PUSCH requirements(Rel-17)</w:t>
            </w:r>
          </w:p>
        </w:tc>
        <w:tc>
          <w:tcPr>
            <w:tcW w:w="358" w:type="pct"/>
            <w:tcBorders>
              <w:top w:val="nil"/>
              <w:left w:val="nil"/>
              <w:bottom w:val="single" w:sz="4" w:space="0" w:color="A6A6A6"/>
              <w:right w:val="single" w:sz="4" w:space="0" w:color="A6A6A6"/>
            </w:tcBorders>
            <w:shd w:val="clear" w:color="auto" w:fill="auto"/>
            <w:hideMark/>
          </w:tcPr>
          <w:p w14:paraId="19290B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56A73B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894D4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A09FD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D2061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E45A1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03E957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F95BB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84123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5EE39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1"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4F1555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09073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2" w:history="1">
              <w:r w:rsidR="00973DCF" w:rsidRPr="00973DCF">
                <w:rPr>
                  <w:rFonts w:ascii="Arial" w:hAnsi="Arial" w:cs="Arial"/>
                  <w:b/>
                  <w:bCs/>
                  <w:color w:val="0000FF"/>
                  <w:sz w:val="14"/>
                  <w:szCs w:val="14"/>
                  <w:u w:val="single"/>
                </w:rPr>
                <w:t>NR_perf_enh-Perf</w:t>
              </w:r>
            </w:hyperlink>
          </w:p>
        </w:tc>
        <w:tc>
          <w:tcPr>
            <w:tcW w:w="245" w:type="pct"/>
            <w:tcBorders>
              <w:top w:val="nil"/>
              <w:left w:val="nil"/>
              <w:bottom w:val="single" w:sz="4" w:space="0" w:color="A6A6A6"/>
              <w:right w:val="single" w:sz="4" w:space="0" w:color="A6A6A6"/>
            </w:tcBorders>
            <w:shd w:val="clear" w:color="000000" w:fill="BFBFBF"/>
            <w:hideMark/>
          </w:tcPr>
          <w:p w14:paraId="409E41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0487</w:t>
            </w:r>
          </w:p>
        </w:tc>
        <w:tc>
          <w:tcPr>
            <w:tcW w:w="195" w:type="pct"/>
            <w:tcBorders>
              <w:top w:val="nil"/>
              <w:left w:val="nil"/>
              <w:bottom w:val="single" w:sz="4" w:space="0" w:color="A6A6A6"/>
              <w:right w:val="single" w:sz="4" w:space="0" w:color="A6A6A6"/>
            </w:tcBorders>
            <w:shd w:val="clear" w:color="000000" w:fill="BFBFBF"/>
            <w:hideMark/>
          </w:tcPr>
          <w:p w14:paraId="1231D4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C9F18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A5FAD0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665BFF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R4-2308850</w:t>
            </w:r>
          </w:p>
        </w:tc>
        <w:tc>
          <w:tcPr>
            <w:tcW w:w="534" w:type="pct"/>
            <w:tcBorders>
              <w:top w:val="nil"/>
              <w:left w:val="nil"/>
              <w:bottom w:val="single" w:sz="4" w:space="0" w:color="A6A6A6"/>
              <w:right w:val="single" w:sz="4" w:space="0" w:color="A6A6A6"/>
            </w:tcBorders>
            <w:shd w:val="clear" w:color="auto" w:fill="auto"/>
            <w:hideMark/>
          </w:tcPr>
          <w:p w14:paraId="088227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38.104: Updates to FRC of PUSCH requirements(Rel-18)</w:t>
            </w:r>
          </w:p>
        </w:tc>
        <w:tc>
          <w:tcPr>
            <w:tcW w:w="358" w:type="pct"/>
            <w:tcBorders>
              <w:top w:val="nil"/>
              <w:left w:val="nil"/>
              <w:bottom w:val="single" w:sz="4" w:space="0" w:color="A6A6A6"/>
              <w:right w:val="single" w:sz="4" w:space="0" w:color="A6A6A6"/>
            </w:tcBorders>
            <w:shd w:val="clear" w:color="auto" w:fill="auto"/>
            <w:hideMark/>
          </w:tcPr>
          <w:p w14:paraId="043C7D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1FA81F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D4DB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3EF4CC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6072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150783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C4AD1B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D5BDB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EF7A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9471F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4"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087F3D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46129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5" w:history="1">
              <w:r w:rsidR="00973DCF" w:rsidRPr="00973DCF">
                <w:rPr>
                  <w:rFonts w:ascii="Arial" w:hAnsi="Arial" w:cs="Arial"/>
                  <w:b/>
                  <w:bCs/>
                  <w:color w:val="0000FF"/>
                  <w:sz w:val="14"/>
                  <w:szCs w:val="14"/>
                  <w:u w:val="single"/>
                </w:rPr>
                <w:t>NR_perf_enh-Perf</w:t>
              </w:r>
            </w:hyperlink>
          </w:p>
        </w:tc>
        <w:tc>
          <w:tcPr>
            <w:tcW w:w="245" w:type="pct"/>
            <w:tcBorders>
              <w:top w:val="nil"/>
              <w:left w:val="nil"/>
              <w:bottom w:val="single" w:sz="4" w:space="0" w:color="A6A6A6"/>
              <w:right w:val="single" w:sz="4" w:space="0" w:color="A6A6A6"/>
            </w:tcBorders>
            <w:shd w:val="clear" w:color="000000" w:fill="BFBFBF"/>
            <w:hideMark/>
          </w:tcPr>
          <w:p w14:paraId="6E93D0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0488</w:t>
            </w:r>
          </w:p>
        </w:tc>
        <w:tc>
          <w:tcPr>
            <w:tcW w:w="195" w:type="pct"/>
            <w:tcBorders>
              <w:top w:val="nil"/>
              <w:left w:val="nil"/>
              <w:bottom w:val="single" w:sz="4" w:space="0" w:color="A6A6A6"/>
              <w:right w:val="single" w:sz="4" w:space="0" w:color="A6A6A6"/>
            </w:tcBorders>
            <w:shd w:val="clear" w:color="000000" w:fill="BFBFBF"/>
            <w:hideMark/>
          </w:tcPr>
          <w:p w14:paraId="37A475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34F9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51E52D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37D95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6" w:history="1">
              <w:r w:rsidR="00973DCF" w:rsidRPr="00973DCF">
                <w:rPr>
                  <w:rFonts w:ascii="Arial" w:hAnsi="Arial" w:cs="Arial"/>
                  <w:b/>
                  <w:bCs/>
                  <w:color w:val="0000FF"/>
                  <w:sz w:val="14"/>
                  <w:szCs w:val="14"/>
                  <w:u w:val="single"/>
                </w:rPr>
                <w:t>R4-2308851</w:t>
              </w:r>
            </w:hyperlink>
          </w:p>
        </w:tc>
        <w:tc>
          <w:tcPr>
            <w:tcW w:w="534" w:type="pct"/>
            <w:tcBorders>
              <w:top w:val="nil"/>
              <w:left w:val="nil"/>
              <w:bottom w:val="single" w:sz="4" w:space="0" w:color="A6A6A6"/>
              <w:right w:val="single" w:sz="4" w:space="0" w:color="A6A6A6"/>
            </w:tcBorders>
            <w:shd w:val="clear" w:color="auto" w:fill="auto"/>
            <w:hideMark/>
          </w:tcPr>
          <w:p w14:paraId="43DFEC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38.141-2: Updates to FRC of PUSCH requirements(Rel-16)</w:t>
            </w:r>
          </w:p>
        </w:tc>
        <w:tc>
          <w:tcPr>
            <w:tcW w:w="358" w:type="pct"/>
            <w:tcBorders>
              <w:top w:val="nil"/>
              <w:left w:val="nil"/>
              <w:bottom w:val="single" w:sz="4" w:space="0" w:color="A6A6A6"/>
              <w:right w:val="single" w:sz="4" w:space="0" w:color="A6A6A6"/>
            </w:tcBorders>
            <w:shd w:val="clear" w:color="auto" w:fill="auto"/>
            <w:hideMark/>
          </w:tcPr>
          <w:p w14:paraId="00813B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78DC21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FF4DC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FA927D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76A71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4995A6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D27DA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E69A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CB44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21224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8"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2D0E1F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1E7FB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199" w:history="1">
              <w:r w:rsidR="00973DCF" w:rsidRPr="00973DCF">
                <w:rPr>
                  <w:rFonts w:ascii="Arial" w:hAnsi="Arial" w:cs="Arial"/>
                  <w:b/>
                  <w:bCs/>
                  <w:color w:val="0000FF"/>
                  <w:sz w:val="14"/>
                  <w:szCs w:val="14"/>
                  <w:u w:val="single"/>
                </w:rPr>
                <w:t>NR_perf_enh-Perf</w:t>
              </w:r>
            </w:hyperlink>
          </w:p>
        </w:tc>
        <w:tc>
          <w:tcPr>
            <w:tcW w:w="245" w:type="pct"/>
            <w:tcBorders>
              <w:top w:val="nil"/>
              <w:left w:val="nil"/>
              <w:bottom w:val="single" w:sz="4" w:space="0" w:color="A6A6A6"/>
              <w:right w:val="single" w:sz="4" w:space="0" w:color="A6A6A6"/>
            </w:tcBorders>
            <w:shd w:val="clear" w:color="000000" w:fill="BFBFBF"/>
            <w:hideMark/>
          </w:tcPr>
          <w:p w14:paraId="0B9914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0496</w:t>
            </w:r>
          </w:p>
        </w:tc>
        <w:tc>
          <w:tcPr>
            <w:tcW w:w="195" w:type="pct"/>
            <w:tcBorders>
              <w:top w:val="nil"/>
              <w:left w:val="nil"/>
              <w:bottom w:val="single" w:sz="4" w:space="0" w:color="A6A6A6"/>
              <w:right w:val="single" w:sz="4" w:space="0" w:color="A6A6A6"/>
            </w:tcBorders>
            <w:shd w:val="clear" w:color="000000" w:fill="BFBFBF"/>
            <w:hideMark/>
          </w:tcPr>
          <w:p w14:paraId="0AB9F5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1E51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35AD00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75CF43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R4-2308852</w:t>
            </w:r>
          </w:p>
        </w:tc>
        <w:tc>
          <w:tcPr>
            <w:tcW w:w="534" w:type="pct"/>
            <w:tcBorders>
              <w:top w:val="nil"/>
              <w:left w:val="nil"/>
              <w:bottom w:val="single" w:sz="4" w:space="0" w:color="A6A6A6"/>
              <w:right w:val="single" w:sz="4" w:space="0" w:color="A6A6A6"/>
            </w:tcBorders>
            <w:shd w:val="clear" w:color="auto" w:fill="auto"/>
            <w:hideMark/>
          </w:tcPr>
          <w:p w14:paraId="3411FA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38.141-2: Updates to FRC of PUSCH requirements(Rel-17)</w:t>
            </w:r>
          </w:p>
        </w:tc>
        <w:tc>
          <w:tcPr>
            <w:tcW w:w="358" w:type="pct"/>
            <w:tcBorders>
              <w:top w:val="nil"/>
              <w:left w:val="nil"/>
              <w:bottom w:val="single" w:sz="4" w:space="0" w:color="A6A6A6"/>
              <w:right w:val="single" w:sz="4" w:space="0" w:color="A6A6A6"/>
            </w:tcBorders>
            <w:shd w:val="clear" w:color="auto" w:fill="auto"/>
            <w:hideMark/>
          </w:tcPr>
          <w:p w14:paraId="30CDCC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622482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BF21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62D11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1FC97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25981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EC9CB0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E7F19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08A9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06097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1"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248DAB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9EF7E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2" w:history="1">
              <w:r w:rsidR="00973DCF" w:rsidRPr="00973DCF">
                <w:rPr>
                  <w:rFonts w:ascii="Arial" w:hAnsi="Arial" w:cs="Arial"/>
                  <w:b/>
                  <w:bCs/>
                  <w:color w:val="0000FF"/>
                  <w:sz w:val="14"/>
                  <w:szCs w:val="14"/>
                  <w:u w:val="single"/>
                </w:rPr>
                <w:t>NR_perf_enh-Perf</w:t>
              </w:r>
            </w:hyperlink>
          </w:p>
        </w:tc>
        <w:tc>
          <w:tcPr>
            <w:tcW w:w="245" w:type="pct"/>
            <w:tcBorders>
              <w:top w:val="nil"/>
              <w:left w:val="nil"/>
              <w:bottom w:val="single" w:sz="4" w:space="0" w:color="A6A6A6"/>
              <w:right w:val="single" w:sz="4" w:space="0" w:color="A6A6A6"/>
            </w:tcBorders>
            <w:shd w:val="clear" w:color="000000" w:fill="BFBFBF"/>
            <w:hideMark/>
          </w:tcPr>
          <w:p w14:paraId="23CE52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0497</w:t>
            </w:r>
          </w:p>
        </w:tc>
        <w:tc>
          <w:tcPr>
            <w:tcW w:w="195" w:type="pct"/>
            <w:tcBorders>
              <w:top w:val="nil"/>
              <w:left w:val="nil"/>
              <w:bottom w:val="single" w:sz="4" w:space="0" w:color="A6A6A6"/>
              <w:right w:val="single" w:sz="4" w:space="0" w:color="A6A6A6"/>
            </w:tcBorders>
            <w:shd w:val="clear" w:color="000000" w:fill="BFBFBF"/>
            <w:hideMark/>
          </w:tcPr>
          <w:p w14:paraId="3D46A1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BBC3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304B42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DEB4D7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R4-2308853</w:t>
            </w:r>
          </w:p>
        </w:tc>
        <w:tc>
          <w:tcPr>
            <w:tcW w:w="534" w:type="pct"/>
            <w:tcBorders>
              <w:top w:val="nil"/>
              <w:left w:val="nil"/>
              <w:bottom w:val="single" w:sz="4" w:space="0" w:color="A6A6A6"/>
              <w:right w:val="single" w:sz="4" w:space="0" w:color="A6A6A6"/>
            </w:tcBorders>
            <w:shd w:val="clear" w:color="auto" w:fill="auto"/>
            <w:hideMark/>
          </w:tcPr>
          <w:p w14:paraId="6707E5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38.141-2: Updates to FRC of PUSCH requirements(Rel-18)</w:t>
            </w:r>
          </w:p>
        </w:tc>
        <w:tc>
          <w:tcPr>
            <w:tcW w:w="358" w:type="pct"/>
            <w:tcBorders>
              <w:top w:val="nil"/>
              <w:left w:val="nil"/>
              <w:bottom w:val="single" w:sz="4" w:space="0" w:color="A6A6A6"/>
              <w:right w:val="single" w:sz="4" w:space="0" w:color="A6A6A6"/>
            </w:tcBorders>
            <w:shd w:val="clear" w:color="auto" w:fill="auto"/>
            <w:hideMark/>
          </w:tcPr>
          <w:p w14:paraId="350B01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02460C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660B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C9D2D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A97A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46CCC9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963C6F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D4451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6AB9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668B2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4"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99EE9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07023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5" w:history="1">
              <w:r w:rsidR="00973DCF" w:rsidRPr="00973DCF">
                <w:rPr>
                  <w:rFonts w:ascii="Arial" w:hAnsi="Arial" w:cs="Arial"/>
                  <w:b/>
                  <w:bCs/>
                  <w:color w:val="0000FF"/>
                  <w:sz w:val="14"/>
                  <w:szCs w:val="14"/>
                  <w:u w:val="single"/>
                </w:rPr>
                <w:t>NR_perf_enh-Perf</w:t>
              </w:r>
            </w:hyperlink>
          </w:p>
        </w:tc>
        <w:tc>
          <w:tcPr>
            <w:tcW w:w="245" w:type="pct"/>
            <w:tcBorders>
              <w:top w:val="nil"/>
              <w:left w:val="nil"/>
              <w:bottom w:val="single" w:sz="4" w:space="0" w:color="A6A6A6"/>
              <w:right w:val="single" w:sz="4" w:space="0" w:color="A6A6A6"/>
            </w:tcBorders>
            <w:shd w:val="clear" w:color="000000" w:fill="BFBFBF"/>
            <w:hideMark/>
          </w:tcPr>
          <w:p w14:paraId="391082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0498</w:t>
            </w:r>
          </w:p>
        </w:tc>
        <w:tc>
          <w:tcPr>
            <w:tcW w:w="195" w:type="pct"/>
            <w:tcBorders>
              <w:top w:val="nil"/>
              <w:left w:val="nil"/>
              <w:bottom w:val="single" w:sz="4" w:space="0" w:color="A6A6A6"/>
              <w:right w:val="single" w:sz="4" w:space="0" w:color="A6A6A6"/>
            </w:tcBorders>
            <w:shd w:val="clear" w:color="000000" w:fill="BFBFBF"/>
            <w:hideMark/>
          </w:tcPr>
          <w:p w14:paraId="495C34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14D71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2B35EC9"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67FB1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6" w:history="1">
              <w:r w:rsidR="00973DCF" w:rsidRPr="00973DCF">
                <w:rPr>
                  <w:rFonts w:ascii="Arial" w:hAnsi="Arial" w:cs="Arial"/>
                  <w:b/>
                  <w:bCs/>
                  <w:color w:val="0000FF"/>
                  <w:sz w:val="14"/>
                  <w:szCs w:val="14"/>
                  <w:u w:val="single"/>
                </w:rPr>
                <w:t>R4-2308854</w:t>
              </w:r>
            </w:hyperlink>
          </w:p>
        </w:tc>
        <w:tc>
          <w:tcPr>
            <w:tcW w:w="534" w:type="pct"/>
            <w:tcBorders>
              <w:top w:val="nil"/>
              <w:left w:val="nil"/>
              <w:bottom w:val="single" w:sz="4" w:space="0" w:color="A6A6A6"/>
              <w:right w:val="single" w:sz="4" w:space="0" w:color="A6A6A6"/>
            </w:tcBorders>
            <w:shd w:val="clear" w:color="auto" w:fill="auto"/>
            <w:hideMark/>
          </w:tcPr>
          <w:p w14:paraId="0BCD49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38.307: Cleanup the brackets of section number in UE PDSCH requirements with inter cell interference</w:t>
            </w:r>
          </w:p>
        </w:tc>
        <w:tc>
          <w:tcPr>
            <w:tcW w:w="358" w:type="pct"/>
            <w:tcBorders>
              <w:top w:val="nil"/>
              <w:left w:val="nil"/>
              <w:bottom w:val="single" w:sz="4" w:space="0" w:color="A6A6A6"/>
              <w:right w:val="single" w:sz="4" w:space="0" w:color="A6A6A6"/>
            </w:tcBorders>
            <w:shd w:val="clear" w:color="auto" w:fill="auto"/>
            <w:hideMark/>
          </w:tcPr>
          <w:p w14:paraId="5D9108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201169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19C1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2F963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A2FF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762F74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599729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CDF6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A7D33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025CC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8" w:history="1">
              <w:r w:rsidR="00973DCF" w:rsidRPr="00973DCF">
                <w:rPr>
                  <w:rFonts w:ascii="Arial" w:hAnsi="Arial" w:cs="Arial"/>
                  <w:b/>
                  <w:bCs/>
                  <w:color w:val="0000FF"/>
                  <w:sz w:val="14"/>
                  <w:szCs w:val="14"/>
                  <w:u w:val="single"/>
                </w:rPr>
                <w:t>38.307</w:t>
              </w:r>
            </w:hyperlink>
          </w:p>
        </w:tc>
        <w:tc>
          <w:tcPr>
            <w:tcW w:w="274" w:type="pct"/>
            <w:tcBorders>
              <w:top w:val="nil"/>
              <w:left w:val="nil"/>
              <w:bottom w:val="single" w:sz="4" w:space="0" w:color="A6A6A6"/>
              <w:right w:val="single" w:sz="4" w:space="0" w:color="A6A6A6"/>
            </w:tcBorders>
            <w:shd w:val="clear" w:color="auto" w:fill="auto"/>
            <w:hideMark/>
          </w:tcPr>
          <w:p w14:paraId="451EF3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F798A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09" w:history="1">
              <w:r w:rsidR="00973DCF" w:rsidRPr="00973DCF">
                <w:rPr>
                  <w:rFonts w:ascii="Arial" w:hAnsi="Arial" w:cs="Arial"/>
                  <w:b/>
                  <w:bCs/>
                  <w:color w:val="0000FF"/>
                  <w:sz w:val="14"/>
                  <w:szCs w:val="14"/>
                  <w:u w:val="single"/>
                </w:rPr>
                <w:t>NR_demod_enh2-Perf</w:t>
              </w:r>
            </w:hyperlink>
          </w:p>
        </w:tc>
        <w:tc>
          <w:tcPr>
            <w:tcW w:w="245" w:type="pct"/>
            <w:tcBorders>
              <w:top w:val="nil"/>
              <w:left w:val="nil"/>
              <w:bottom w:val="single" w:sz="4" w:space="0" w:color="A6A6A6"/>
              <w:right w:val="single" w:sz="4" w:space="0" w:color="A6A6A6"/>
            </w:tcBorders>
            <w:shd w:val="clear" w:color="000000" w:fill="BFBFBF"/>
            <w:hideMark/>
          </w:tcPr>
          <w:p w14:paraId="04C62D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0119</w:t>
            </w:r>
          </w:p>
        </w:tc>
        <w:tc>
          <w:tcPr>
            <w:tcW w:w="195" w:type="pct"/>
            <w:tcBorders>
              <w:top w:val="nil"/>
              <w:left w:val="nil"/>
              <w:bottom w:val="single" w:sz="4" w:space="0" w:color="A6A6A6"/>
              <w:right w:val="single" w:sz="4" w:space="0" w:color="A6A6A6"/>
            </w:tcBorders>
            <w:shd w:val="clear" w:color="000000" w:fill="BFBFBF"/>
            <w:hideMark/>
          </w:tcPr>
          <w:p w14:paraId="41D509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E866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0EED25C"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3647E8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0" w:history="1">
              <w:r w:rsidR="00973DCF" w:rsidRPr="00973DCF">
                <w:rPr>
                  <w:rFonts w:ascii="Arial" w:hAnsi="Arial" w:cs="Arial"/>
                  <w:b/>
                  <w:bCs/>
                  <w:color w:val="0000FF"/>
                  <w:sz w:val="14"/>
                  <w:szCs w:val="14"/>
                  <w:u w:val="single"/>
                </w:rPr>
                <w:t>R4-2308855</w:t>
              </w:r>
            </w:hyperlink>
          </w:p>
        </w:tc>
        <w:tc>
          <w:tcPr>
            <w:tcW w:w="534" w:type="pct"/>
            <w:tcBorders>
              <w:top w:val="nil"/>
              <w:left w:val="nil"/>
              <w:bottom w:val="single" w:sz="4" w:space="0" w:color="A6A6A6"/>
              <w:right w:val="single" w:sz="4" w:space="0" w:color="A6A6A6"/>
            </w:tcBorders>
            <w:shd w:val="clear" w:color="auto" w:fill="auto"/>
            <w:hideMark/>
          </w:tcPr>
          <w:p w14:paraId="7FB0AD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38.104 Updates to the requirements for the PF0 requirements with sub-slot repetition</w:t>
            </w:r>
          </w:p>
        </w:tc>
        <w:tc>
          <w:tcPr>
            <w:tcW w:w="358" w:type="pct"/>
            <w:tcBorders>
              <w:top w:val="nil"/>
              <w:left w:val="nil"/>
              <w:bottom w:val="single" w:sz="4" w:space="0" w:color="A6A6A6"/>
              <w:right w:val="single" w:sz="4" w:space="0" w:color="A6A6A6"/>
            </w:tcBorders>
            <w:shd w:val="clear" w:color="auto" w:fill="auto"/>
            <w:hideMark/>
          </w:tcPr>
          <w:p w14:paraId="37F767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29590B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11F2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38133A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A732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5.2.6.3</w:t>
            </w:r>
          </w:p>
        </w:tc>
        <w:tc>
          <w:tcPr>
            <w:tcW w:w="294" w:type="pct"/>
            <w:tcBorders>
              <w:top w:val="nil"/>
              <w:left w:val="nil"/>
              <w:bottom w:val="single" w:sz="4" w:space="0" w:color="A6A6A6"/>
              <w:right w:val="single" w:sz="4" w:space="0" w:color="A6A6A6"/>
            </w:tcBorders>
            <w:shd w:val="clear" w:color="auto" w:fill="auto"/>
            <w:hideMark/>
          </w:tcPr>
          <w:p w14:paraId="7F3EF3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1DB3A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8311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34B6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33F41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2"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6CC6B6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E5533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3" w:history="1">
              <w:r w:rsidR="00973DCF" w:rsidRPr="00973DCF">
                <w:rPr>
                  <w:rFonts w:ascii="Arial" w:hAnsi="Arial" w:cs="Arial"/>
                  <w:b/>
                  <w:bCs/>
                  <w:color w:val="0000FF"/>
                  <w:sz w:val="14"/>
                  <w:szCs w:val="14"/>
                  <w:u w:val="single"/>
                </w:rPr>
                <w:t>NR_IIOT_URLLC_enh-Perf</w:t>
              </w:r>
            </w:hyperlink>
          </w:p>
        </w:tc>
        <w:tc>
          <w:tcPr>
            <w:tcW w:w="245" w:type="pct"/>
            <w:tcBorders>
              <w:top w:val="nil"/>
              <w:left w:val="nil"/>
              <w:bottom w:val="single" w:sz="4" w:space="0" w:color="A6A6A6"/>
              <w:right w:val="single" w:sz="4" w:space="0" w:color="A6A6A6"/>
            </w:tcBorders>
            <w:shd w:val="clear" w:color="000000" w:fill="BFBFBF"/>
            <w:hideMark/>
          </w:tcPr>
          <w:p w14:paraId="45A4D8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0489</w:t>
            </w:r>
          </w:p>
        </w:tc>
        <w:tc>
          <w:tcPr>
            <w:tcW w:w="195" w:type="pct"/>
            <w:tcBorders>
              <w:top w:val="nil"/>
              <w:left w:val="nil"/>
              <w:bottom w:val="single" w:sz="4" w:space="0" w:color="A6A6A6"/>
              <w:right w:val="single" w:sz="4" w:space="0" w:color="A6A6A6"/>
            </w:tcBorders>
            <w:shd w:val="clear" w:color="000000" w:fill="BFBFBF"/>
            <w:hideMark/>
          </w:tcPr>
          <w:p w14:paraId="601E89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86B5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1C4702F"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4508F6D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R4-2308856</w:t>
            </w:r>
          </w:p>
        </w:tc>
        <w:tc>
          <w:tcPr>
            <w:tcW w:w="534" w:type="pct"/>
            <w:tcBorders>
              <w:top w:val="nil"/>
              <w:left w:val="nil"/>
              <w:bottom w:val="single" w:sz="4" w:space="0" w:color="A6A6A6"/>
              <w:right w:val="single" w:sz="4" w:space="0" w:color="A6A6A6"/>
            </w:tcBorders>
            <w:shd w:val="clear" w:color="auto" w:fill="auto"/>
            <w:hideMark/>
          </w:tcPr>
          <w:p w14:paraId="03F2E4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38.104: Updates to the test setup for the PF0 requirements with sub-slot repetition(Rel-18)</w:t>
            </w:r>
          </w:p>
        </w:tc>
        <w:tc>
          <w:tcPr>
            <w:tcW w:w="358" w:type="pct"/>
            <w:tcBorders>
              <w:top w:val="nil"/>
              <w:left w:val="nil"/>
              <w:bottom w:val="single" w:sz="4" w:space="0" w:color="A6A6A6"/>
              <w:right w:val="single" w:sz="4" w:space="0" w:color="A6A6A6"/>
            </w:tcBorders>
            <w:shd w:val="clear" w:color="auto" w:fill="auto"/>
            <w:hideMark/>
          </w:tcPr>
          <w:p w14:paraId="18333F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01174F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65FA6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88440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A7C3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5.2.6.3</w:t>
            </w:r>
          </w:p>
        </w:tc>
        <w:tc>
          <w:tcPr>
            <w:tcW w:w="294" w:type="pct"/>
            <w:tcBorders>
              <w:top w:val="nil"/>
              <w:left w:val="nil"/>
              <w:bottom w:val="single" w:sz="4" w:space="0" w:color="A6A6A6"/>
              <w:right w:val="single" w:sz="4" w:space="0" w:color="A6A6A6"/>
            </w:tcBorders>
            <w:shd w:val="clear" w:color="auto" w:fill="auto"/>
            <w:hideMark/>
          </w:tcPr>
          <w:p w14:paraId="2AF473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EF21C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949727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1B943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B6FCF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5"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4B6E1F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ABA13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6" w:history="1">
              <w:r w:rsidR="00973DCF" w:rsidRPr="00973DCF">
                <w:rPr>
                  <w:rFonts w:ascii="Arial" w:hAnsi="Arial" w:cs="Arial"/>
                  <w:b/>
                  <w:bCs/>
                  <w:color w:val="0000FF"/>
                  <w:sz w:val="14"/>
                  <w:szCs w:val="14"/>
                  <w:u w:val="single"/>
                </w:rPr>
                <w:t>NR_IIOT_URLLC_enh-Perf</w:t>
              </w:r>
            </w:hyperlink>
          </w:p>
        </w:tc>
        <w:tc>
          <w:tcPr>
            <w:tcW w:w="245" w:type="pct"/>
            <w:tcBorders>
              <w:top w:val="nil"/>
              <w:left w:val="nil"/>
              <w:bottom w:val="single" w:sz="4" w:space="0" w:color="A6A6A6"/>
              <w:right w:val="single" w:sz="4" w:space="0" w:color="A6A6A6"/>
            </w:tcBorders>
            <w:shd w:val="clear" w:color="000000" w:fill="BFBFBF"/>
            <w:hideMark/>
          </w:tcPr>
          <w:p w14:paraId="2F9BB3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0490</w:t>
            </w:r>
          </w:p>
        </w:tc>
        <w:tc>
          <w:tcPr>
            <w:tcW w:w="195" w:type="pct"/>
            <w:tcBorders>
              <w:top w:val="nil"/>
              <w:left w:val="nil"/>
              <w:bottom w:val="single" w:sz="4" w:space="0" w:color="A6A6A6"/>
              <w:right w:val="single" w:sz="4" w:space="0" w:color="A6A6A6"/>
            </w:tcBorders>
            <w:shd w:val="clear" w:color="000000" w:fill="BFBFBF"/>
            <w:hideMark/>
          </w:tcPr>
          <w:p w14:paraId="034BDD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080A1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C63BE7C"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81080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7" w:history="1">
              <w:r w:rsidR="00973DCF" w:rsidRPr="00973DCF">
                <w:rPr>
                  <w:rFonts w:ascii="Arial" w:hAnsi="Arial" w:cs="Arial"/>
                  <w:b/>
                  <w:bCs/>
                  <w:color w:val="0000FF"/>
                  <w:sz w:val="14"/>
                  <w:szCs w:val="14"/>
                  <w:u w:val="single"/>
                </w:rPr>
                <w:t>R4-2308857</w:t>
              </w:r>
            </w:hyperlink>
          </w:p>
        </w:tc>
        <w:tc>
          <w:tcPr>
            <w:tcW w:w="534" w:type="pct"/>
            <w:tcBorders>
              <w:top w:val="nil"/>
              <w:left w:val="nil"/>
              <w:bottom w:val="single" w:sz="4" w:space="0" w:color="A6A6A6"/>
              <w:right w:val="single" w:sz="4" w:space="0" w:color="A6A6A6"/>
            </w:tcBorders>
            <w:shd w:val="clear" w:color="auto" w:fill="auto"/>
            <w:hideMark/>
          </w:tcPr>
          <w:p w14:paraId="0C1A0A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38.101-4: Updates to FR2-2 UE performance requirements</w:t>
            </w:r>
          </w:p>
        </w:tc>
        <w:tc>
          <w:tcPr>
            <w:tcW w:w="358" w:type="pct"/>
            <w:tcBorders>
              <w:top w:val="nil"/>
              <w:left w:val="nil"/>
              <w:bottom w:val="single" w:sz="4" w:space="0" w:color="A6A6A6"/>
              <w:right w:val="single" w:sz="4" w:space="0" w:color="A6A6A6"/>
            </w:tcBorders>
            <w:shd w:val="clear" w:color="auto" w:fill="auto"/>
            <w:hideMark/>
          </w:tcPr>
          <w:p w14:paraId="5E02E4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30071C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BE184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AA0D4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CC08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5.2.9.6.1</w:t>
            </w:r>
          </w:p>
        </w:tc>
        <w:tc>
          <w:tcPr>
            <w:tcW w:w="294" w:type="pct"/>
            <w:tcBorders>
              <w:top w:val="nil"/>
              <w:left w:val="nil"/>
              <w:bottom w:val="single" w:sz="4" w:space="0" w:color="A6A6A6"/>
              <w:right w:val="single" w:sz="4" w:space="0" w:color="A6A6A6"/>
            </w:tcBorders>
            <w:shd w:val="clear" w:color="auto" w:fill="auto"/>
            <w:hideMark/>
          </w:tcPr>
          <w:p w14:paraId="497985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609E6F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EF20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4C539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D2D8E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19"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67B69F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641901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0"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2E5B47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0372</w:t>
            </w:r>
          </w:p>
        </w:tc>
        <w:tc>
          <w:tcPr>
            <w:tcW w:w="195" w:type="pct"/>
            <w:tcBorders>
              <w:top w:val="nil"/>
              <w:left w:val="nil"/>
              <w:bottom w:val="single" w:sz="4" w:space="0" w:color="A6A6A6"/>
              <w:right w:val="single" w:sz="4" w:space="0" w:color="A6A6A6"/>
            </w:tcBorders>
            <w:shd w:val="clear" w:color="000000" w:fill="BFBFBF"/>
            <w:hideMark/>
          </w:tcPr>
          <w:p w14:paraId="7EDEFF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F260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394F9C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98F743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1" w:history="1">
              <w:r w:rsidR="00973DCF" w:rsidRPr="00973DCF">
                <w:rPr>
                  <w:rFonts w:ascii="Arial" w:hAnsi="Arial" w:cs="Arial"/>
                  <w:b/>
                  <w:bCs/>
                  <w:color w:val="0000FF"/>
                  <w:sz w:val="14"/>
                  <w:szCs w:val="14"/>
                  <w:u w:val="single"/>
                </w:rPr>
                <w:t>R4-2308860</w:t>
              </w:r>
            </w:hyperlink>
          </w:p>
        </w:tc>
        <w:tc>
          <w:tcPr>
            <w:tcW w:w="534" w:type="pct"/>
            <w:tcBorders>
              <w:top w:val="nil"/>
              <w:left w:val="nil"/>
              <w:bottom w:val="single" w:sz="4" w:space="0" w:color="A6A6A6"/>
              <w:right w:val="single" w:sz="4" w:space="0" w:color="A6A6A6"/>
            </w:tcBorders>
            <w:shd w:val="clear" w:color="auto" w:fill="auto"/>
            <w:hideMark/>
          </w:tcPr>
          <w:p w14:paraId="5F6A1B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38.101-4: Updates to FR2-2 PUSCH requirements</w:t>
            </w:r>
          </w:p>
        </w:tc>
        <w:tc>
          <w:tcPr>
            <w:tcW w:w="358" w:type="pct"/>
            <w:tcBorders>
              <w:top w:val="nil"/>
              <w:left w:val="nil"/>
              <w:bottom w:val="single" w:sz="4" w:space="0" w:color="A6A6A6"/>
              <w:right w:val="single" w:sz="4" w:space="0" w:color="A6A6A6"/>
            </w:tcBorders>
            <w:shd w:val="clear" w:color="auto" w:fill="auto"/>
            <w:hideMark/>
          </w:tcPr>
          <w:p w14:paraId="04A631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76B60A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0B27E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AB3852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07E0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6D4690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225B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1C8D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7D63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B5D7F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3"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7CF914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A9173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4"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38FAE1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0499</w:t>
            </w:r>
          </w:p>
        </w:tc>
        <w:tc>
          <w:tcPr>
            <w:tcW w:w="195" w:type="pct"/>
            <w:tcBorders>
              <w:top w:val="nil"/>
              <w:left w:val="nil"/>
              <w:bottom w:val="single" w:sz="4" w:space="0" w:color="A6A6A6"/>
              <w:right w:val="single" w:sz="4" w:space="0" w:color="A6A6A6"/>
            </w:tcBorders>
            <w:shd w:val="clear" w:color="000000" w:fill="BFBFBF"/>
            <w:hideMark/>
          </w:tcPr>
          <w:p w14:paraId="0BBB18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39C05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8A6329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53E2FA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R4-2308861</w:t>
            </w:r>
          </w:p>
        </w:tc>
        <w:tc>
          <w:tcPr>
            <w:tcW w:w="534" w:type="pct"/>
            <w:tcBorders>
              <w:top w:val="nil"/>
              <w:left w:val="nil"/>
              <w:bottom w:val="single" w:sz="4" w:space="0" w:color="A6A6A6"/>
              <w:right w:val="single" w:sz="4" w:space="0" w:color="A6A6A6"/>
            </w:tcBorders>
            <w:shd w:val="clear" w:color="auto" w:fill="auto"/>
            <w:hideMark/>
          </w:tcPr>
          <w:p w14:paraId="6DB667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38.141-2: Updates to FR2-2 PUSCH requirements(Rel-18)</w:t>
            </w:r>
          </w:p>
        </w:tc>
        <w:tc>
          <w:tcPr>
            <w:tcW w:w="358" w:type="pct"/>
            <w:tcBorders>
              <w:top w:val="nil"/>
              <w:left w:val="nil"/>
              <w:bottom w:val="single" w:sz="4" w:space="0" w:color="A6A6A6"/>
              <w:right w:val="single" w:sz="4" w:space="0" w:color="A6A6A6"/>
            </w:tcBorders>
            <w:shd w:val="clear" w:color="auto" w:fill="auto"/>
            <w:hideMark/>
          </w:tcPr>
          <w:p w14:paraId="09BA85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538E93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FC4DC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E5CFC1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40DA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43046A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B6F2F7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37CCF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62227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75A2F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6"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39EF99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7D65F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7"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361E51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0500</w:t>
            </w:r>
          </w:p>
        </w:tc>
        <w:tc>
          <w:tcPr>
            <w:tcW w:w="195" w:type="pct"/>
            <w:tcBorders>
              <w:top w:val="nil"/>
              <w:left w:val="nil"/>
              <w:bottom w:val="single" w:sz="4" w:space="0" w:color="A6A6A6"/>
              <w:right w:val="single" w:sz="4" w:space="0" w:color="A6A6A6"/>
            </w:tcBorders>
            <w:shd w:val="clear" w:color="000000" w:fill="BFBFBF"/>
            <w:hideMark/>
          </w:tcPr>
          <w:p w14:paraId="442536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B72F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C3108B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AEEC2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8" w:history="1">
              <w:r w:rsidR="00973DCF" w:rsidRPr="00973DCF">
                <w:rPr>
                  <w:rFonts w:ascii="Arial" w:hAnsi="Arial" w:cs="Arial"/>
                  <w:b/>
                  <w:bCs/>
                  <w:color w:val="0000FF"/>
                  <w:sz w:val="14"/>
                  <w:szCs w:val="14"/>
                  <w:u w:val="single"/>
                </w:rPr>
                <w:t>R4-2308900</w:t>
              </w:r>
            </w:hyperlink>
          </w:p>
        </w:tc>
        <w:tc>
          <w:tcPr>
            <w:tcW w:w="534" w:type="pct"/>
            <w:tcBorders>
              <w:top w:val="nil"/>
              <w:left w:val="nil"/>
              <w:bottom w:val="single" w:sz="4" w:space="0" w:color="A6A6A6"/>
              <w:right w:val="single" w:sz="4" w:space="0" w:color="A6A6A6"/>
            </w:tcBorders>
            <w:shd w:val="clear" w:color="auto" w:fill="auto"/>
            <w:hideMark/>
          </w:tcPr>
          <w:p w14:paraId="049C79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requirements in TS 38.174 (Rel-16)</w:t>
            </w:r>
          </w:p>
        </w:tc>
        <w:tc>
          <w:tcPr>
            <w:tcW w:w="358" w:type="pct"/>
            <w:tcBorders>
              <w:top w:val="nil"/>
              <w:left w:val="nil"/>
              <w:bottom w:val="single" w:sz="4" w:space="0" w:color="A6A6A6"/>
              <w:right w:val="single" w:sz="4" w:space="0" w:color="A6A6A6"/>
            </w:tcBorders>
            <w:shd w:val="clear" w:color="auto" w:fill="auto"/>
            <w:hideMark/>
          </w:tcPr>
          <w:p w14:paraId="01E5DB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6A156E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32E2D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D962AA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EE23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6EC19FE6"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5201F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7024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3FE0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2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E9192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0"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71A5C8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16.7.0</w:t>
            </w:r>
          </w:p>
        </w:tc>
        <w:tc>
          <w:tcPr>
            <w:tcW w:w="513" w:type="pct"/>
            <w:tcBorders>
              <w:top w:val="nil"/>
              <w:left w:val="nil"/>
              <w:bottom w:val="single" w:sz="4" w:space="0" w:color="A6A6A6"/>
              <w:right w:val="single" w:sz="4" w:space="0" w:color="A6A6A6"/>
            </w:tcBorders>
            <w:shd w:val="clear" w:color="auto" w:fill="auto"/>
            <w:hideMark/>
          </w:tcPr>
          <w:p w14:paraId="000793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1"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3DB870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0049</w:t>
            </w:r>
          </w:p>
        </w:tc>
        <w:tc>
          <w:tcPr>
            <w:tcW w:w="195" w:type="pct"/>
            <w:tcBorders>
              <w:top w:val="nil"/>
              <w:left w:val="nil"/>
              <w:bottom w:val="single" w:sz="4" w:space="0" w:color="A6A6A6"/>
              <w:right w:val="single" w:sz="4" w:space="0" w:color="A6A6A6"/>
            </w:tcBorders>
            <w:shd w:val="clear" w:color="000000" w:fill="BFBFBF"/>
            <w:hideMark/>
          </w:tcPr>
          <w:p w14:paraId="67C351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0865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F68004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0284C2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R4-2308901</w:t>
            </w:r>
          </w:p>
        </w:tc>
        <w:tc>
          <w:tcPr>
            <w:tcW w:w="534" w:type="pct"/>
            <w:tcBorders>
              <w:top w:val="nil"/>
              <w:left w:val="nil"/>
              <w:bottom w:val="single" w:sz="4" w:space="0" w:color="A6A6A6"/>
              <w:right w:val="single" w:sz="4" w:space="0" w:color="A6A6A6"/>
            </w:tcBorders>
            <w:shd w:val="clear" w:color="auto" w:fill="auto"/>
            <w:hideMark/>
          </w:tcPr>
          <w:p w14:paraId="44FDDD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requirements in TS 38.174 (Rel-17)</w:t>
            </w:r>
          </w:p>
        </w:tc>
        <w:tc>
          <w:tcPr>
            <w:tcW w:w="358" w:type="pct"/>
            <w:tcBorders>
              <w:top w:val="nil"/>
              <w:left w:val="nil"/>
              <w:bottom w:val="single" w:sz="4" w:space="0" w:color="A6A6A6"/>
              <w:right w:val="single" w:sz="4" w:space="0" w:color="A6A6A6"/>
            </w:tcBorders>
            <w:shd w:val="clear" w:color="auto" w:fill="auto"/>
            <w:hideMark/>
          </w:tcPr>
          <w:p w14:paraId="5A3A15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0160E3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13F2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14B13B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3EF7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62A0CB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DB018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9B935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7159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57096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3"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2B408D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6679DF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4"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6C8B75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0050</w:t>
            </w:r>
          </w:p>
        </w:tc>
        <w:tc>
          <w:tcPr>
            <w:tcW w:w="195" w:type="pct"/>
            <w:tcBorders>
              <w:top w:val="nil"/>
              <w:left w:val="nil"/>
              <w:bottom w:val="single" w:sz="4" w:space="0" w:color="A6A6A6"/>
              <w:right w:val="single" w:sz="4" w:space="0" w:color="A6A6A6"/>
            </w:tcBorders>
            <w:shd w:val="clear" w:color="000000" w:fill="BFBFBF"/>
            <w:hideMark/>
          </w:tcPr>
          <w:p w14:paraId="3D2C06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FFE1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A4C5F1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3DEF1D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R4-2308902</w:t>
            </w:r>
          </w:p>
        </w:tc>
        <w:tc>
          <w:tcPr>
            <w:tcW w:w="534" w:type="pct"/>
            <w:tcBorders>
              <w:top w:val="nil"/>
              <w:left w:val="nil"/>
              <w:bottom w:val="single" w:sz="4" w:space="0" w:color="A6A6A6"/>
              <w:right w:val="single" w:sz="4" w:space="0" w:color="A6A6A6"/>
            </w:tcBorders>
            <w:shd w:val="clear" w:color="auto" w:fill="auto"/>
            <w:hideMark/>
          </w:tcPr>
          <w:p w14:paraId="0AEFB2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requirements in TS 38.174 (Rel-18)</w:t>
            </w:r>
          </w:p>
        </w:tc>
        <w:tc>
          <w:tcPr>
            <w:tcW w:w="358" w:type="pct"/>
            <w:tcBorders>
              <w:top w:val="nil"/>
              <w:left w:val="nil"/>
              <w:bottom w:val="single" w:sz="4" w:space="0" w:color="A6A6A6"/>
              <w:right w:val="single" w:sz="4" w:space="0" w:color="A6A6A6"/>
            </w:tcBorders>
            <w:shd w:val="clear" w:color="auto" w:fill="auto"/>
            <w:hideMark/>
          </w:tcPr>
          <w:p w14:paraId="28ACF3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0DF6A5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A3437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03E8C9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AA34C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5C807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C874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62C6D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177D2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CDFA7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6"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4B32FB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7DF15C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7"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2F7973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0051</w:t>
            </w:r>
          </w:p>
        </w:tc>
        <w:tc>
          <w:tcPr>
            <w:tcW w:w="195" w:type="pct"/>
            <w:tcBorders>
              <w:top w:val="nil"/>
              <w:left w:val="nil"/>
              <w:bottom w:val="single" w:sz="4" w:space="0" w:color="A6A6A6"/>
              <w:right w:val="single" w:sz="4" w:space="0" w:color="A6A6A6"/>
            </w:tcBorders>
            <w:shd w:val="clear" w:color="000000" w:fill="BFBFBF"/>
            <w:hideMark/>
          </w:tcPr>
          <w:p w14:paraId="614F13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1A4CC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7C000D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EE9AE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8" w:history="1">
              <w:r w:rsidR="00973DCF" w:rsidRPr="00973DCF">
                <w:rPr>
                  <w:rFonts w:ascii="Arial" w:hAnsi="Arial" w:cs="Arial"/>
                  <w:b/>
                  <w:bCs/>
                  <w:color w:val="0000FF"/>
                  <w:sz w:val="14"/>
                  <w:szCs w:val="14"/>
                  <w:u w:val="single"/>
                </w:rPr>
                <w:t>R4-2308903</w:t>
              </w:r>
            </w:hyperlink>
          </w:p>
        </w:tc>
        <w:tc>
          <w:tcPr>
            <w:tcW w:w="534" w:type="pct"/>
            <w:tcBorders>
              <w:top w:val="nil"/>
              <w:left w:val="nil"/>
              <w:bottom w:val="single" w:sz="4" w:space="0" w:color="A6A6A6"/>
              <w:right w:val="single" w:sz="4" w:space="0" w:color="A6A6A6"/>
            </w:tcBorders>
            <w:shd w:val="clear" w:color="auto" w:fill="auto"/>
            <w:hideMark/>
          </w:tcPr>
          <w:p w14:paraId="65E021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38.176-1 (Rel-16)</w:t>
            </w:r>
          </w:p>
        </w:tc>
        <w:tc>
          <w:tcPr>
            <w:tcW w:w="358" w:type="pct"/>
            <w:tcBorders>
              <w:top w:val="nil"/>
              <w:left w:val="nil"/>
              <w:bottom w:val="single" w:sz="4" w:space="0" w:color="A6A6A6"/>
              <w:right w:val="single" w:sz="4" w:space="0" w:color="A6A6A6"/>
            </w:tcBorders>
            <w:shd w:val="clear" w:color="auto" w:fill="auto"/>
            <w:hideMark/>
          </w:tcPr>
          <w:p w14:paraId="626105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3F0BC4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1768C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EA6C6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B4DC8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207D31C"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213A91E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EFBC4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BBE7D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3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5E399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0"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1772D0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16.5.0</w:t>
            </w:r>
          </w:p>
        </w:tc>
        <w:tc>
          <w:tcPr>
            <w:tcW w:w="513" w:type="pct"/>
            <w:tcBorders>
              <w:top w:val="nil"/>
              <w:left w:val="nil"/>
              <w:bottom w:val="single" w:sz="4" w:space="0" w:color="A6A6A6"/>
              <w:right w:val="single" w:sz="4" w:space="0" w:color="A6A6A6"/>
            </w:tcBorders>
            <w:shd w:val="clear" w:color="auto" w:fill="auto"/>
            <w:hideMark/>
          </w:tcPr>
          <w:p w14:paraId="2AAA1D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1"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5B4903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0022</w:t>
            </w:r>
          </w:p>
        </w:tc>
        <w:tc>
          <w:tcPr>
            <w:tcW w:w="195" w:type="pct"/>
            <w:tcBorders>
              <w:top w:val="nil"/>
              <w:left w:val="nil"/>
              <w:bottom w:val="single" w:sz="4" w:space="0" w:color="A6A6A6"/>
              <w:right w:val="single" w:sz="4" w:space="0" w:color="A6A6A6"/>
            </w:tcBorders>
            <w:shd w:val="clear" w:color="000000" w:fill="BFBFBF"/>
            <w:hideMark/>
          </w:tcPr>
          <w:p w14:paraId="1B06DA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E7CD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9B4800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BEC63C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R4-2308904</w:t>
            </w:r>
          </w:p>
        </w:tc>
        <w:tc>
          <w:tcPr>
            <w:tcW w:w="534" w:type="pct"/>
            <w:tcBorders>
              <w:top w:val="nil"/>
              <w:left w:val="nil"/>
              <w:bottom w:val="single" w:sz="4" w:space="0" w:color="A6A6A6"/>
              <w:right w:val="single" w:sz="4" w:space="0" w:color="A6A6A6"/>
            </w:tcBorders>
            <w:shd w:val="clear" w:color="auto" w:fill="auto"/>
            <w:hideMark/>
          </w:tcPr>
          <w:p w14:paraId="66BDEF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38.176-1 (Rel-17)</w:t>
            </w:r>
          </w:p>
        </w:tc>
        <w:tc>
          <w:tcPr>
            <w:tcW w:w="358" w:type="pct"/>
            <w:tcBorders>
              <w:top w:val="nil"/>
              <w:left w:val="nil"/>
              <w:bottom w:val="single" w:sz="4" w:space="0" w:color="A6A6A6"/>
              <w:right w:val="single" w:sz="4" w:space="0" w:color="A6A6A6"/>
            </w:tcBorders>
            <w:shd w:val="clear" w:color="auto" w:fill="auto"/>
            <w:hideMark/>
          </w:tcPr>
          <w:p w14:paraId="1F8C04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59874D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C201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BC087E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29B0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E6B08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B3C9B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F30E0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2E26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284A4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3"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35B8BC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0B14B8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4"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3507C6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0023</w:t>
            </w:r>
          </w:p>
        </w:tc>
        <w:tc>
          <w:tcPr>
            <w:tcW w:w="195" w:type="pct"/>
            <w:tcBorders>
              <w:top w:val="nil"/>
              <w:left w:val="nil"/>
              <w:bottom w:val="single" w:sz="4" w:space="0" w:color="A6A6A6"/>
              <w:right w:val="single" w:sz="4" w:space="0" w:color="A6A6A6"/>
            </w:tcBorders>
            <w:shd w:val="clear" w:color="000000" w:fill="BFBFBF"/>
            <w:hideMark/>
          </w:tcPr>
          <w:p w14:paraId="065030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6729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755DDE8"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CA00FB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R4-2308905</w:t>
            </w:r>
          </w:p>
        </w:tc>
        <w:tc>
          <w:tcPr>
            <w:tcW w:w="534" w:type="pct"/>
            <w:tcBorders>
              <w:top w:val="nil"/>
              <w:left w:val="nil"/>
              <w:bottom w:val="single" w:sz="4" w:space="0" w:color="A6A6A6"/>
              <w:right w:val="single" w:sz="4" w:space="0" w:color="A6A6A6"/>
            </w:tcBorders>
            <w:shd w:val="clear" w:color="auto" w:fill="auto"/>
            <w:hideMark/>
          </w:tcPr>
          <w:p w14:paraId="5386C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38.176-1 (Rel-18)</w:t>
            </w:r>
          </w:p>
        </w:tc>
        <w:tc>
          <w:tcPr>
            <w:tcW w:w="358" w:type="pct"/>
            <w:tcBorders>
              <w:top w:val="nil"/>
              <w:left w:val="nil"/>
              <w:bottom w:val="single" w:sz="4" w:space="0" w:color="A6A6A6"/>
              <w:right w:val="single" w:sz="4" w:space="0" w:color="A6A6A6"/>
            </w:tcBorders>
            <w:shd w:val="clear" w:color="auto" w:fill="auto"/>
            <w:hideMark/>
          </w:tcPr>
          <w:p w14:paraId="743CB6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582E30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F125E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EC6A32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56F0C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0444C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729B7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7C17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1A5EF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5E82B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6"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46CA05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4F41AC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7"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25931C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0024</w:t>
            </w:r>
          </w:p>
        </w:tc>
        <w:tc>
          <w:tcPr>
            <w:tcW w:w="195" w:type="pct"/>
            <w:tcBorders>
              <w:top w:val="nil"/>
              <w:left w:val="nil"/>
              <w:bottom w:val="single" w:sz="4" w:space="0" w:color="A6A6A6"/>
              <w:right w:val="single" w:sz="4" w:space="0" w:color="A6A6A6"/>
            </w:tcBorders>
            <w:shd w:val="clear" w:color="000000" w:fill="BFBFBF"/>
            <w:hideMark/>
          </w:tcPr>
          <w:p w14:paraId="17CB24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731AA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3DC1E1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42F13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8" w:history="1">
              <w:r w:rsidR="00973DCF" w:rsidRPr="00973DCF">
                <w:rPr>
                  <w:rFonts w:ascii="Arial" w:hAnsi="Arial" w:cs="Arial"/>
                  <w:b/>
                  <w:bCs/>
                  <w:color w:val="0000FF"/>
                  <w:sz w:val="14"/>
                  <w:szCs w:val="14"/>
                  <w:u w:val="single"/>
                </w:rPr>
                <w:t>R4-2308906</w:t>
              </w:r>
            </w:hyperlink>
          </w:p>
        </w:tc>
        <w:tc>
          <w:tcPr>
            <w:tcW w:w="534" w:type="pct"/>
            <w:tcBorders>
              <w:top w:val="nil"/>
              <w:left w:val="nil"/>
              <w:bottom w:val="single" w:sz="4" w:space="0" w:color="A6A6A6"/>
              <w:right w:val="single" w:sz="4" w:space="0" w:color="A6A6A6"/>
            </w:tcBorders>
            <w:shd w:val="clear" w:color="auto" w:fill="auto"/>
            <w:hideMark/>
          </w:tcPr>
          <w:p w14:paraId="0CF9D6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38.176-2 (Rel-16)</w:t>
            </w:r>
          </w:p>
        </w:tc>
        <w:tc>
          <w:tcPr>
            <w:tcW w:w="358" w:type="pct"/>
            <w:tcBorders>
              <w:top w:val="nil"/>
              <w:left w:val="nil"/>
              <w:bottom w:val="single" w:sz="4" w:space="0" w:color="A6A6A6"/>
              <w:right w:val="single" w:sz="4" w:space="0" w:color="A6A6A6"/>
            </w:tcBorders>
            <w:shd w:val="clear" w:color="auto" w:fill="auto"/>
            <w:hideMark/>
          </w:tcPr>
          <w:p w14:paraId="679C2B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6D2AF7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475C6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54AAF6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37A7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4B1F1CD3"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03A199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99539F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DC93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4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51115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0"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0B61FD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16.5.0</w:t>
            </w:r>
          </w:p>
        </w:tc>
        <w:tc>
          <w:tcPr>
            <w:tcW w:w="513" w:type="pct"/>
            <w:tcBorders>
              <w:top w:val="nil"/>
              <w:left w:val="nil"/>
              <w:bottom w:val="single" w:sz="4" w:space="0" w:color="A6A6A6"/>
              <w:right w:val="single" w:sz="4" w:space="0" w:color="A6A6A6"/>
            </w:tcBorders>
            <w:shd w:val="clear" w:color="auto" w:fill="auto"/>
            <w:hideMark/>
          </w:tcPr>
          <w:p w14:paraId="495266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1"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792122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0022</w:t>
            </w:r>
          </w:p>
        </w:tc>
        <w:tc>
          <w:tcPr>
            <w:tcW w:w="195" w:type="pct"/>
            <w:tcBorders>
              <w:top w:val="nil"/>
              <w:left w:val="nil"/>
              <w:bottom w:val="single" w:sz="4" w:space="0" w:color="A6A6A6"/>
              <w:right w:val="single" w:sz="4" w:space="0" w:color="A6A6A6"/>
            </w:tcBorders>
            <w:shd w:val="clear" w:color="000000" w:fill="BFBFBF"/>
            <w:hideMark/>
          </w:tcPr>
          <w:p w14:paraId="0733F5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672A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FDD047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E7B0E8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R4-2308907</w:t>
            </w:r>
          </w:p>
        </w:tc>
        <w:tc>
          <w:tcPr>
            <w:tcW w:w="534" w:type="pct"/>
            <w:tcBorders>
              <w:top w:val="nil"/>
              <w:left w:val="nil"/>
              <w:bottom w:val="single" w:sz="4" w:space="0" w:color="A6A6A6"/>
              <w:right w:val="single" w:sz="4" w:space="0" w:color="A6A6A6"/>
            </w:tcBorders>
            <w:shd w:val="clear" w:color="auto" w:fill="auto"/>
            <w:hideMark/>
          </w:tcPr>
          <w:p w14:paraId="21E937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38.176-2 (Rel-17)</w:t>
            </w:r>
          </w:p>
        </w:tc>
        <w:tc>
          <w:tcPr>
            <w:tcW w:w="358" w:type="pct"/>
            <w:tcBorders>
              <w:top w:val="nil"/>
              <w:left w:val="nil"/>
              <w:bottom w:val="single" w:sz="4" w:space="0" w:color="A6A6A6"/>
              <w:right w:val="single" w:sz="4" w:space="0" w:color="A6A6A6"/>
            </w:tcBorders>
            <w:shd w:val="clear" w:color="auto" w:fill="auto"/>
            <w:hideMark/>
          </w:tcPr>
          <w:p w14:paraId="0AFEFC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731D26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049F3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1DBDE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0B25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06A99C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3D84E0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36FFF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505BB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7FFE6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3"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6F38AA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6BFAC9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4"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0F1BF5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0023</w:t>
            </w:r>
          </w:p>
        </w:tc>
        <w:tc>
          <w:tcPr>
            <w:tcW w:w="195" w:type="pct"/>
            <w:tcBorders>
              <w:top w:val="nil"/>
              <w:left w:val="nil"/>
              <w:bottom w:val="single" w:sz="4" w:space="0" w:color="A6A6A6"/>
              <w:right w:val="single" w:sz="4" w:space="0" w:color="A6A6A6"/>
            </w:tcBorders>
            <w:shd w:val="clear" w:color="000000" w:fill="BFBFBF"/>
            <w:hideMark/>
          </w:tcPr>
          <w:p w14:paraId="3EAA80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E1FAA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93BB9B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D01D8E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R4-2308908</w:t>
            </w:r>
          </w:p>
        </w:tc>
        <w:tc>
          <w:tcPr>
            <w:tcW w:w="534" w:type="pct"/>
            <w:tcBorders>
              <w:top w:val="nil"/>
              <w:left w:val="nil"/>
              <w:bottom w:val="single" w:sz="4" w:space="0" w:color="A6A6A6"/>
              <w:right w:val="single" w:sz="4" w:space="0" w:color="A6A6A6"/>
            </w:tcBorders>
            <w:shd w:val="clear" w:color="auto" w:fill="auto"/>
            <w:hideMark/>
          </w:tcPr>
          <w:p w14:paraId="3AEBA1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38.176-2 (Rel-18)</w:t>
            </w:r>
          </w:p>
        </w:tc>
        <w:tc>
          <w:tcPr>
            <w:tcW w:w="358" w:type="pct"/>
            <w:tcBorders>
              <w:top w:val="nil"/>
              <w:left w:val="nil"/>
              <w:bottom w:val="single" w:sz="4" w:space="0" w:color="A6A6A6"/>
              <w:right w:val="single" w:sz="4" w:space="0" w:color="A6A6A6"/>
            </w:tcBorders>
            <w:shd w:val="clear" w:color="auto" w:fill="auto"/>
            <w:hideMark/>
          </w:tcPr>
          <w:p w14:paraId="7C9944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1EEB57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577FB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E5D27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9C835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0C350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FF2717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F6ED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5F935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478DE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6"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1C0748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5E6E24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7"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428CF3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0024</w:t>
            </w:r>
          </w:p>
        </w:tc>
        <w:tc>
          <w:tcPr>
            <w:tcW w:w="195" w:type="pct"/>
            <w:tcBorders>
              <w:top w:val="nil"/>
              <w:left w:val="nil"/>
              <w:bottom w:val="single" w:sz="4" w:space="0" w:color="A6A6A6"/>
              <w:right w:val="single" w:sz="4" w:space="0" w:color="A6A6A6"/>
            </w:tcBorders>
            <w:shd w:val="clear" w:color="000000" w:fill="BFBFBF"/>
            <w:hideMark/>
          </w:tcPr>
          <w:p w14:paraId="34755B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54BD5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EDD792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35159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8" w:history="1">
              <w:r w:rsidR="00973DCF" w:rsidRPr="00973DCF">
                <w:rPr>
                  <w:rFonts w:ascii="Arial" w:hAnsi="Arial" w:cs="Arial"/>
                  <w:b/>
                  <w:bCs/>
                  <w:color w:val="0000FF"/>
                  <w:sz w:val="14"/>
                  <w:szCs w:val="14"/>
                  <w:u w:val="single"/>
                </w:rPr>
                <w:t>R4-2308909</w:t>
              </w:r>
            </w:hyperlink>
          </w:p>
        </w:tc>
        <w:tc>
          <w:tcPr>
            <w:tcW w:w="534" w:type="pct"/>
            <w:tcBorders>
              <w:top w:val="nil"/>
              <w:left w:val="nil"/>
              <w:bottom w:val="single" w:sz="4" w:space="0" w:color="A6A6A6"/>
              <w:right w:val="single" w:sz="4" w:space="0" w:color="A6A6A6"/>
            </w:tcBorders>
            <w:shd w:val="clear" w:color="auto" w:fill="auto"/>
            <w:hideMark/>
          </w:tcPr>
          <w:p w14:paraId="02DCEB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test setup from Rel-16 (TS 38.101-4, Rel-16)</w:t>
            </w:r>
          </w:p>
        </w:tc>
        <w:tc>
          <w:tcPr>
            <w:tcW w:w="358" w:type="pct"/>
            <w:tcBorders>
              <w:top w:val="nil"/>
              <w:left w:val="nil"/>
              <w:bottom w:val="single" w:sz="4" w:space="0" w:color="A6A6A6"/>
              <w:right w:val="single" w:sz="4" w:space="0" w:color="A6A6A6"/>
            </w:tcBorders>
            <w:shd w:val="clear" w:color="auto" w:fill="auto"/>
            <w:hideMark/>
          </w:tcPr>
          <w:p w14:paraId="703A84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0FF1FD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183CB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835340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18B9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1B8B3A8A"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75184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D4B1C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59652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5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2D7EA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0"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405238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2D6091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1"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6CC0B4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0373</w:t>
            </w:r>
          </w:p>
        </w:tc>
        <w:tc>
          <w:tcPr>
            <w:tcW w:w="195" w:type="pct"/>
            <w:tcBorders>
              <w:top w:val="nil"/>
              <w:left w:val="nil"/>
              <w:bottom w:val="single" w:sz="4" w:space="0" w:color="A6A6A6"/>
              <w:right w:val="single" w:sz="4" w:space="0" w:color="A6A6A6"/>
            </w:tcBorders>
            <w:shd w:val="clear" w:color="000000" w:fill="BFBFBF"/>
            <w:hideMark/>
          </w:tcPr>
          <w:p w14:paraId="37E3C2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79B60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36F622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17CCCF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R4-2308910</w:t>
            </w:r>
          </w:p>
        </w:tc>
        <w:tc>
          <w:tcPr>
            <w:tcW w:w="534" w:type="pct"/>
            <w:tcBorders>
              <w:top w:val="nil"/>
              <w:left w:val="nil"/>
              <w:bottom w:val="single" w:sz="4" w:space="0" w:color="A6A6A6"/>
              <w:right w:val="single" w:sz="4" w:space="0" w:color="A6A6A6"/>
            </w:tcBorders>
            <w:shd w:val="clear" w:color="auto" w:fill="auto"/>
            <w:hideMark/>
          </w:tcPr>
          <w:p w14:paraId="5BD001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test setup from Rel-16 (TS 38.101-4, Rel-17)</w:t>
            </w:r>
          </w:p>
        </w:tc>
        <w:tc>
          <w:tcPr>
            <w:tcW w:w="358" w:type="pct"/>
            <w:tcBorders>
              <w:top w:val="nil"/>
              <w:left w:val="nil"/>
              <w:bottom w:val="single" w:sz="4" w:space="0" w:color="A6A6A6"/>
              <w:right w:val="single" w:sz="4" w:space="0" w:color="A6A6A6"/>
            </w:tcBorders>
            <w:shd w:val="clear" w:color="auto" w:fill="auto"/>
            <w:hideMark/>
          </w:tcPr>
          <w:p w14:paraId="55DF79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794960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0B51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44803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F695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74DF4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3FCA5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5A98B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4A1F3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404B7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3"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43FF88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3D1823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4"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622165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0374</w:t>
            </w:r>
          </w:p>
        </w:tc>
        <w:tc>
          <w:tcPr>
            <w:tcW w:w="195" w:type="pct"/>
            <w:tcBorders>
              <w:top w:val="nil"/>
              <w:left w:val="nil"/>
              <w:bottom w:val="single" w:sz="4" w:space="0" w:color="A6A6A6"/>
              <w:right w:val="single" w:sz="4" w:space="0" w:color="A6A6A6"/>
            </w:tcBorders>
            <w:shd w:val="clear" w:color="000000" w:fill="BFBFBF"/>
            <w:hideMark/>
          </w:tcPr>
          <w:p w14:paraId="36469C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F38C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FF88C7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31586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5" w:history="1">
              <w:r w:rsidR="00973DCF" w:rsidRPr="00973DCF">
                <w:rPr>
                  <w:rFonts w:ascii="Arial" w:hAnsi="Arial" w:cs="Arial"/>
                  <w:b/>
                  <w:bCs/>
                  <w:color w:val="0000FF"/>
                  <w:sz w:val="14"/>
                  <w:szCs w:val="14"/>
                  <w:u w:val="single"/>
                </w:rPr>
                <w:t>R4-2308911</w:t>
              </w:r>
            </w:hyperlink>
          </w:p>
        </w:tc>
        <w:tc>
          <w:tcPr>
            <w:tcW w:w="534" w:type="pct"/>
            <w:tcBorders>
              <w:top w:val="nil"/>
              <w:left w:val="nil"/>
              <w:bottom w:val="single" w:sz="4" w:space="0" w:color="A6A6A6"/>
              <w:right w:val="single" w:sz="4" w:space="0" w:color="A6A6A6"/>
            </w:tcBorders>
            <w:shd w:val="clear" w:color="auto" w:fill="auto"/>
            <w:hideMark/>
          </w:tcPr>
          <w:p w14:paraId="5BC296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FR1 test setup from Rel-17 (TS 38.101-4, Rel-17)</w:t>
            </w:r>
          </w:p>
        </w:tc>
        <w:tc>
          <w:tcPr>
            <w:tcW w:w="358" w:type="pct"/>
            <w:tcBorders>
              <w:top w:val="nil"/>
              <w:left w:val="nil"/>
              <w:bottom w:val="single" w:sz="4" w:space="0" w:color="A6A6A6"/>
              <w:right w:val="single" w:sz="4" w:space="0" w:color="A6A6A6"/>
            </w:tcBorders>
            <w:shd w:val="clear" w:color="auto" w:fill="auto"/>
            <w:hideMark/>
          </w:tcPr>
          <w:p w14:paraId="530CDB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2F59C4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1D751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C6F147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C700B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6188DA0D"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5A22093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6C7D9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F478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CBC31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7"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2AB888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045F7D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8" w:history="1">
              <w:r w:rsidR="00973DCF" w:rsidRPr="00973DCF">
                <w:rPr>
                  <w:rFonts w:ascii="Arial" w:hAnsi="Arial" w:cs="Arial"/>
                  <w:b/>
                  <w:bCs/>
                  <w:color w:val="0000FF"/>
                  <w:sz w:val="14"/>
                  <w:szCs w:val="14"/>
                  <w:u w:val="single"/>
                </w:rPr>
                <w:t>NR_HST_FR1_enh-Perf</w:t>
              </w:r>
            </w:hyperlink>
          </w:p>
        </w:tc>
        <w:tc>
          <w:tcPr>
            <w:tcW w:w="245" w:type="pct"/>
            <w:tcBorders>
              <w:top w:val="nil"/>
              <w:left w:val="nil"/>
              <w:bottom w:val="single" w:sz="4" w:space="0" w:color="A6A6A6"/>
              <w:right w:val="single" w:sz="4" w:space="0" w:color="A6A6A6"/>
            </w:tcBorders>
            <w:shd w:val="clear" w:color="000000" w:fill="BFBFBF"/>
            <w:hideMark/>
          </w:tcPr>
          <w:p w14:paraId="5E4C7A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0375</w:t>
            </w:r>
          </w:p>
        </w:tc>
        <w:tc>
          <w:tcPr>
            <w:tcW w:w="195" w:type="pct"/>
            <w:tcBorders>
              <w:top w:val="nil"/>
              <w:left w:val="nil"/>
              <w:bottom w:val="single" w:sz="4" w:space="0" w:color="A6A6A6"/>
              <w:right w:val="single" w:sz="4" w:space="0" w:color="A6A6A6"/>
            </w:tcBorders>
            <w:shd w:val="clear" w:color="000000" w:fill="BFBFBF"/>
            <w:hideMark/>
          </w:tcPr>
          <w:p w14:paraId="36FA6A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CCD4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A5636B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D32C2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69" w:history="1">
              <w:r w:rsidR="00973DCF" w:rsidRPr="00973DCF">
                <w:rPr>
                  <w:rFonts w:ascii="Arial" w:hAnsi="Arial" w:cs="Arial"/>
                  <w:b/>
                  <w:bCs/>
                  <w:color w:val="0000FF"/>
                  <w:sz w:val="14"/>
                  <w:szCs w:val="14"/>
                  <w:u w:val="single"/>
                </w:rPr>
                <w:t>R4-2308912</w:t>
              </w:r>
            </w:hyperlink>
          </w:p>
        </w:tc>
        <w:tc>
          <w:tcPr>
            <w:tcW w:w="534" w:type="pct"/>
            <w:tcBorders>
              <w:top w:val="nil"/>
              <w:left w:val="nil"/>
              <w:bottom w:val="single" w:sz="4" w:space="0" w:color="A6A6A6"/>
              <w:right w:val="single" w:sz="4" w:space="0" w:color="A6A6A6"/>
            </w:tcBorders>
            <w:shd w:val="clear" w:color="auto" w:fill="auto"/>
            <w:hideMark/>
          </w:tcPr>
          <w:p w14:paraId="4F66E9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FR2 test setup from Rel-17 (TS 38.101-4, Rel-17)</w:t>
            </w:r>
          </w:p>
        </w:tc>
        <w:tc>
          <w:tcPr>
            <w:tcW w:w="358" w:type="pct"/>
            <w:tcBorders>
              <w:top w:val="nil"/>
              <w:left w:val="nil"/>
              <w:bottom w:val="single" w:sz="4" w:space="0" w:color="A6A6A6"/>
              <w:right w:val="single" w:sz="4" w:space="0" w:color="A6A6A6"/>
            </w:tcBorders>
            <w:shd w:val="clear" w:color="auto" w:fill="auto"/>
            <w:hideMark/>
          </w:tcPr>
          <w:p w14:paraId="3A0DC1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3CBE0E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233A9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EEC7D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D766E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5371A9E1"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4A8F01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B4869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13E0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99AFB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1"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69A032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41B462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2"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4042B4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0376</w:t>
            </w:r>
          </w:p>
        </w:tc>
        <w:tc>
          <w:tcPr>
            <w:tcW w:w="195" w:type="pct"/>
            <w:tcBorders>
              <w:top w:val="nil"/>
              <w:left w:val="nil"/>
              <w:bottom w:val="single" w:sz="4" w:space="0" w:color="A6A6A6"/>
              <w:right w:val="single" w:sz="4" w:space="0" w:color="A6A6A6"/>
            </w:tcBorders>
            <w:shd w:val="clear" w:color="000000" w:fill="BFBFBF"/>
            <w:hideMark/>
          </w:tcPr>
          <w:p w14:paraId="5A0112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64042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373C0F8"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87E69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3" w:history="1">
              <w:r w:rsidR="00973DCF" w:rsidRPr="00973DCF">
                <w:rPr>
                  <w:rFonts w:ascii="Arial" w:hAnsi="Arial" w:cs="Arial"/>
                  <w:b/>
                  <w:bCs/>
                  <w:color w:val="0000FF"/>
                  <w:sz w:val="14"/>
                  <w:szCs w:val="14"/>
                  <w:u w:val="single"/>
                </w:rPr>
                <w:t>R4-2308913</w:t>
              </w:r>
            </w:hyperlink>
          </w:p>
        </w:tc>
        <w:tc>
          <w:tcPr>
            <w:tcW w:w="534" w:type="pct"/>
            <w:tcBorders>
              <w:top w:val="nil"/>
              <w:left w:val="nil"/>
              <w:bottom w:val="single" w:sz="4" w:space="0" w:color="A6A6A6"/>
              <w:right w:val="single" w:sz="4" w:space="0" w:color="A6A6A6"/>
            </w:tcBorders>
            <w:shd w:val="clear" w:color="auto" w:fill="auto"/>
            <w:hideMark/>
          </w:tcPr>
          <w:p w14:paraId="24A3C9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SFN scheme A and B test setup from Rel-17 (TS 38.101-4, Rel-17)</w:t>
            </w:r>
          </w:p>
        </w:tc>
        <w:tc>
          <w:tcPr>
            <w:tcW w:w="358" w:type="pct"/>
            <w:tcBorders>
              <w:top w:val="nil"/>
              <w:left w:val="nil"/>
              <w:bottom w:val="single" w:sz="4" w:space="0" w:color="A6A6A6"/>
              <w:right w:val="single" w:sz="4" w:space="0" w:color="A6A6A6"/>
            </w:tcBorders>
            <w:shd w:val="clear" w:color="auto" w:fill="auto"/>
            <w:hideMark/>
          </w:tcPr>
          <w:p w14:paraId="3A76CC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7A9DC9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25081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8D3CA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5C66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1DEA14E"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4DEE0B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5607D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1B636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650AF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5"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20631B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1510F9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6" w:history="1">
              <w:r w:rsidR="00973DCF" w:rsidRPr="00973DCF">
                <w:rPr>
                  <w:rFonts w:ascii="Arial" w:hAnsi="Arial" w:cs="Arial"/>
                  <w:b/>
                  <w:bCs/>
                  <w:color w:val="0000FF"/>
                  <w:sz w:val="14"/>
                  <w:szCs w:val="14"/>
                  <w:u w:val="single"/>
                </w:rPr>
                <w:t>NR_feMIMO-Perf</w:t>
              </w:r>
            </w:hyperlink>
          </w:p>
        </w:tc>
        <w:tc>
          <w:tcPr>
            <w:tcW w:w="245" w:type="pct"/>
            <w:tcBorders>
              <w:top w:val="nil"/>
              <w:left w:val="nil"/>
              <w:bottom w:val="single" w:sz="4" w:space="0" w:color="A6A6A6"/>
              <w:right w:val="single" w:sz="4" w:space="0" w:color="A6A6A6"/>
            </w:tcBorders>
            <w:shd w:val="clear" w:color="000000" w:fill="BFBFBF"/>
            <w:hideMark/>
          </w:tcPr>
          <w:p w14:paraId="474E8C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0377</w:t>
            </w:r>
          </w:p>
        </w:tc>
        <w:tc>
          <w:tcPr>
            <w:tcW w:w="195" w:type="pct"/>
            <w:tcBorders>
              <w:top w:val="nil"/>
              <w:left w:val="nil"/>
              <w:bottom w:val="single" w:sz="4" w:space="0" w:color="A6A6A6"/>
              <w:right w:val="single" w:sz="4" w:space="0" w:color="A6A6A6"/>
            </w:tcBorders>
            <w:shd w:val="clear" w:color="000000" w:fill="BFBFBF"/>
            <w:hideMark/>
          </w:tcPr>
          <w:p w14:paraId="2B6060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B71AF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2F8B89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ABEB9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7" w:history="1">
              <w:r w:rsidR="00973DCF" w:rsidRPr="00973DCF">
                <w:rPr>
                  <w:rFonts w:ascii="Arial" w:hAnsi="Arial" w:cs="Arial"/>
                  <w:b/>
                  <w:bCs/>
                  <w:color w:val="0000FF"/>
                  <w:sz w:val="14"/>
                  <w:szCs w:val="14"/>
                  <w:u w:val="single"/>
                </w:rPr>
                <w:t>R4-2308914</w:t>
              </w:r>
            </w:hyperlink>
          </w:p>
        </w:tc>
        <w:tc>
          <w:tcPr>
            <w:tcW w:w="534" w:type="pct"/>
            <w:tcBorders>
              <w:top w:val="nil"/>
              <w:left w:val="nil"/>
              <w:bottom w:val="single" w:sz="4" w:space="0" w:color="A6A6A6"/>
              <w:right w:val="single" w:sz="4" w:space="0" w:color="A6A6A6"/>
            </w:tcBorders>
            <w:shd w:val="clear" w:color="auto" w:fill="auto"/>
            <w:hideMark/>
          </w:tcPr>
          <w:p w14:paraId="11D46B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NTN SAN performance requirements (TS38.108, Rel-17)</w:t>
            </w:r>
          </w:p>
        </w:tc>
        <w:tc>
          <w:tcPr>
            <w:tcW w:w="358" w:type="pct"/>
            <w:tcBorders>
              <w:top w:val="nil"/>
              <w:left w:val="nil"/>
              <w:bottom w:val="single" w:sz="4" w:space="0" w:color="A6A6A6"/>
              <w:right w:val="single" w:sz="4" w:space="0" w:color="A6A6A6"/>
            </w:tcBorders>
            <w:shd w:val="clear" w:color="auto" w:fill="auto"/>
            <w:hideMark/>
          </w:tcPr>
          <w:p w14:paraId="1D3FB0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2F55FA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06F20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2D7DA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3A04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5.2.8.6.1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2ACB6902"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588848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F5A90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5D36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30F15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79" w:history="1">
              <w:r w:rsidR="00973DCF" w:rsidRPr="00973DCF">
                <w:rPr>
                  <w:rFonts w:ascii="Arial" w:hAnsi="Arial" w:cs="Arial"/>
                  <w:b/>
                  <w:bCs/>
                  <w:color w:val="0000FF"/>
                  <w:sz w:val="14"/>
                  <w:szCs w:val="14"/>
                  <w:u w:val="single"/>
                </w:rPr>
                <w:t>38.108</w:t>
              </w:r>
            </w:hyperlink>
          </w:p>
        </w:tc>
        <w:tc>
          <w:tcPr>
            <w:tcW w:w="274" w:type="pct"/>
            <w:tcBorders>
              <w:top w:val="nil"/>
              <w:left w:val="nil"/>
              <w:bottom w:val="single" w:sz="4" w:space="0" w:color="A6A6A6"/>
              <w:right w:val="single" w:sz="4" w:space="0" w:color="A6A6A6"/>
            </w:tcBorders>
            <w:shd w:val="clear" w:color="auto" w:fill="auto"/>
            <w:hideMark/>
          </w:tcPr>
          <w:p w14:paraId="14C43E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47AEE1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0"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1B1503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0035</w:t>
            </w:r>
          </w:p>
        </w:tc>
        <w:tc>
          <w:tcPr>
            <w:tcW w:w="195" w:type="pct"/>
            <w:tcBorders>
              <w:top w:val="nil"/>
              <w:left w:val="nil"/>
              <w:bottom w:val="single" w:sz="4" w:space="0" w:color="A6A6A6"/>
              <w:right w:val="single" w:sz="4" w:space="0" w:color="A6A6A6"/>
            </w:tcBorders>
            <w:shd w:val="clear" w:color="000000" w:fill="BFBFBF"/>
            <w:hideMark/>
          </w:tcPr>
          <w:p w14:paraId="103D4B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89C9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AC30602"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ACD63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1" w:history="1">
              <w:r w:rsidR="00973DCF" w:rsidRPr="00973DCF">
                <w:rPr>
                  <w:rFonts w:ascii="Arial" w:hAnsi="Arial" w:cs="Arial"/>
                  <w:b/>
                  <w:bCs/>
                  <w:color w:val="0000FF"/>
                  <w:sz w:val="14"/>
                  <w:szCs w:val="14"/>
                  <w:u w:val="single"/>
                </w:rPr>
                <w:t>R4-2308915</w:t>
              </w:r>
            </w:hyperlink>
          </w:p>
        </w:tc>
        <w:tc>
          <w:tcPr>
            <w:tcW w:w="534" w:type="pct"/>
            <w:tcBorders>
              <w:top w:val="nil"/>
              <w:left w:val="nil"/>
              <w:bottom w:val="single" w:sz="4" w:space="0" w:color="A6A6A6"/>
              <w:right w:val="single" w:sz="4" w:space="0" w:color="A6A6A6"/>
            </w:tcBorders>
            <w:shd w:val="clear" w:color="auto" w:fill="auto"/>
            <w:hideMark/>
          </w:tcPr>
          <w:p w14:paraId="045BC6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L1-SINR and SS-SINR measurement accuracy requirements for R17 FR2 HST</w:t>
            </w:r>
          </w:p>
        </w:tc>
        <w:tc>
          <w:tcPr>
            <w:tcW w:w="358" w:type="pct"/>
            <w:tcBorders>
              <w:top w:val="nil"/>
              <w:left w:val="nil"/>
              <w:bottom w:val="single" w:sz="4" w:space="0" w:color="A6A6A6"/>
              <w:right w:val="single" w:sz="4" w:space="0" w:color="A6A6A6"/>
            </w:tcBorders>
            <w:shd w:val="clear" w:color="auto" w:fill="auto"/>
            <w:hideMark/>
          </w:tcPr>
          <w:p w14:paraId="4FC9AC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06E7B0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1682A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4372A1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568D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A8012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E529F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B4BEE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B0D98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39BE5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EB9BF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6FEFD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4"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6F455B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3320</w:t>
            </w:r>
          </w:p>
        </w:tc>
        <w:tc>
          <w:tcPr>
            <w:tcW w:w="195" w:type="pct"/>
            <w:tcBorders>
              <w:top w:val="nil"/>
              <w:left w:val="nil"/>
              <w:bottom w:val="single" w:sz="4" w:space="0" w:color="A6A6A6"/>
              <w:right w:val="single" w:sz="4" w:space="0" w:color="A6A6A6"/>
            </w:tcBorders>
            <w:shd w:val="clear" w:color="000000" w:fill="BFBFBF"/>
            <w:hideMark/>
          </w:tcPr>
          <w:p w14:paraId="52E4AC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C236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E5A739C"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6CA4CA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R4-2308916</w:t>
            </w:r>
          </w:p>
        </w:tc>
        <w:tc>
          <w:tcPr>
            <w:tcW w:w="534" w:type="pct"/>
            <w:tcBorders>
              <w:top w:val="nil"/>
              <w:left w:val="nil"/>
              <w:bottom w:val="single" w:sz="4" w:space="0" w:color="A6A6A6"/>
              <w:right w:val="single" w:sz="4" w:space="0" w:color="A6A6A6"/>
            </w:tcBorders>
            <w:shd w:val="clear" w:color="auto" w:fill="auto"/>
            <w:hideMark/>
          </w:tcPr>
          <w:p w14:paraId="59EA5E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L1-SINR and SS-SINR measurement accuracy requirements for R17 FR2 HST</w:t>
            </w:r>
          </w:p>
        </w:tc>
        <w:tc>
          <w:tcPr>
            <w:tcW w:w="358" w:type="pct"/>
            <w:tcBorders>
              <w:top w:val="nil"/>
              <w:left w:val="nil"/>
              <w:bottom w:val="single" w:sz="4" w:space="0" w:color="A6A6A6"/>
              <w:right w:val="single" w:sz="4" w:space="0" w:color="A6A6A6"/>
            </w:tcBorders>
            <w:shd w:val="clear" w:color="auto" w:fill="auto"/>
            <w:hideMark/>
          </w:tcPr>
          <w:p w14:paraId="0F2727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6C1BF4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79082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DFD073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F0B69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3EAAC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CE275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6BBC46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6A4F5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5720D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38D10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5C731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7"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75C66A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3321</w:t>
            </w:r>
          </w:p>
        </w:tc>
        <w:tc>
          <w:tcPr>
            <w:tcW w:w="195" w:type="pct"/>
            <w:tcBorders>
              <w:top w:val="nil"/>
              <w:left w:val="nil"/>
              <w:bottom w:val="single" w:sz="4" w:space="0" w:color="A6A6A6"/>
              <w:right w:val="single" w:sz="4" w:space="0" w:color="A6A6A6"/>
            </w:tcBorders>
            <w:shd w:val="clear" w:color="000000" w:fill="BFBFBF"/>
            <w:hideMark/>
          </w:tcPr>
          <w:p w14:paraId="57EC2D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9E84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5EC7F7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F1203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8" w:history="1">
              <w:r w:rsidR="00973DCF" w:rsidRPr="00973DCF">
                <w:rPr>
                  <w:rFonts w:ascii="Arial" w:hAnsi="Arial" w:cs="Arial"/>
                  <w:b/>
                  <w:bCs/>
                  <w:color w:val="0000FF"/>
                  <w:sz w:val="14"/>
                  <w:szCs w:val="14"/>
                  <w:u w:val="single"/>
                </w:rPr>
                <w:t>R4-2308917</w:t>
              </w:r>
            </w:hyperlink>
          </w:p>
        </w:tc>
        <w:tc>
          <w:tcPr>
            <w:tcW w:w="534" w:type="pct"/>
            <w:tcBorders>
              <w:top w:val="nil"/>
              <w:left w:val="nil"/>
              <w:bottom w:val="single" w:sz="4" w:space="0" w:color="A6A6A6"/>
              <w:right w:val="single" w:sz="4" w:space="0" w:color="A6A6A6"/>
            </w:tcBorders>
            <w:shd w:val="clear" w:color="auto" w:fill="auto"/>
            <w:hideMark/>
          </w:tcPr>
          <w:p w14:paraId="71100D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test cases for L1-SINR measurement for FR2 HST PC6 UE in TS 38.133</w:t>
            </w:r>
          </w:p>
        </w:tc>
        <w:tc>
          <w:tcPr>
            <w:tcW w:w="358" w:type="pct"/>
            <w:tcBorders>
              <w:top w:val="nil"/>
              <w:left w:val="nil"/>
              <w:bottom w:val="single" w:sz="4" w:space="0" w:color="A6A6A6"/>
              <w:right w:val="single" w:sz="4" w:space="0" w:color="A6A6A6"/>
            </w:tcBorders>
            <w:shd w:val="clear" w:color="auto" w:fill="auto"/>
            <w:hideMark/>
          </w:tcPr>
          <w:p w14:paraId="0FDF8D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0E3D7F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858A1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3DB91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F371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B5B6D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D9142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8AB0C2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FCFF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8E347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231CD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B9815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1"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148382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3322</w:t>
            </w:r>
          </w:p>
        </w:tc>
        <w:tc>
          <w:tcPr>
            <w:tcW w:w="195" w:type="pct"/>
            <w:tcBorders>
              <w:top w:val="nil"/>
              <w:left w:val="nil"/>
              <w:bottom w:val="single" w:sz="4" w:space="0" w:color="A6A6A6"/>
              <w:right w:val="single" w:sz="4" w:space="0" w:color="A6A6A6"/>
            </w:tcBorders>
            <w:shd w:val="clear" w:color="000000" w:fill="BFBFBF"/>
            <w:hideMark/>
          </w:tcPr>
          <w:p w14:paraId="142EA8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D000C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387244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CE2C07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R4-2308918</w:t>
            </w:r>
          </w:p>
        </w:tc>
        <w:tc>
          <w:tcPr>
            <w:tcW w:w="534" w:type="pct"/>
            <w:tcBorders>
              <w:top w:val="nil"/>
              <w:left w:val="nil"/>
              <w:bottom w:val="single" w:sz="4" w:space="0" w:color="A6A6A6"/>
              <w:right w:val="single" w:sz="4" w:space="0" w:color="A6A6A6"/>
            </w:tcBorders>
            <w:shd w:val="clear" w:color="auto" w:fill="auto"/>
            <w:hideMark/>
          </w:tcPr>
          <w:p w14:paraId="61FE4C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test cases for L1-SINR measurement for FR2 HST PC6 UE in TS 38.133</w:t>
            </w:r>
          </w:p>
        </w:tc>
        <w:tc>
          <w:tcPr>
            <w:tcW w:w="358" w:type="pct"/>
            <w:tcBorders>
              <w:top w:val="nil"/>
              <w:left w:val="nil"/>
              <w:bottom w:val="single" w:sz="4" w:space="0" w:color="A6A6A6"/>
              <w:right w:val="single" w:sz="4" w:space="0" w:color="A6A6A6"/>
            </w:tcBorders>
            <w:shd w:val="clear" w:color="auto" w:fill="auto"/>
            <w:hideMark/>
          </w:tcPr>
          <w:p w14:paraId="73CD92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3081C6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A159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1FD1C8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3C31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E478A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98BF69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8126A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AB495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CE8AD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54DDE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76971A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4"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033923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3323</w:t>
            </w:r>
          </w:p>
        </w:tc>
        <w:tc>
          <w:tcPr>
            <w:tcW w:w="195" w:type="pct"/>
            <w:tcBorders>
              <w:top w:val="nil"/>
              <w:left w:val="nil"/>
              <w:bottom w:val="single" w:sz="4" w:space="0" w:color="A6A6A6"/>
              <w:right w:val="single" w:sz="4" w:space="0" w:color="A6A6A6"/>
            </w:tcBorders>
            <w:shd w:val="clear" w:color="000000" w:fill="BFBFBF"/>
            <w:hideMark/>
          </w:tcPr>
          <w:p w14:paraId="421F42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43580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054220C"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02883E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5" w:history="1">
              <w:r w:rsidR="00973DCF" w:rsidRPr="00973DCF">
                <w:rPr>
                  <w:rFonts w:ascii="Arial" w:hAnsi="Arial" w:cs="Arial"/>
                  <w:b/>
                  <w:bCs/>
                  <w:color w:val="0000FF"/>
                  <w:sz w:val="14"/>
                  <w:szCs w:val="14"/>
                  <w:u w:val="single"/>
                </w:rPr>
                <w:t>R4-2308919</w:t>
              </w:r>
            </w:hyperlink>
          </w:p>
        </w:tc>
        <w:tc>
          <w:tcPr>
            <w:tcW w:w="534" w:type="pct"/>
            <w:tcBorders>
              <w:top w:val="nil"/>
              <w:left w:val="nil"/>
              <w:bottom w:val="single" w:sz="4" w:space="0" w:color="A6A6A6"/>
              <w:right w:val="single" w:sz="4" w:space="0" w:color="A6A6A6"/>
            </w:tcBorders>
            <w:shd w:val="clear" w:color="auto" w:fill="auto"/>
            <w:hideMark/>
          </w:tcPr>
          <w:p w14:paraId="3FDDBA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Frequency arrangement for overlapping operating bands information R17</w:t>
            </w:r>
          </w:p>
        </w:tc>
        <w:tc>
          <w:tcPr>
            <w:tcW w:w="358" w:type="pct"/>
            <w:tcBorders>
              <w:top w:val="nil"/>
              <w:left w:val="nil"/>
              <w:bottom w:val="single" w:sz="4" w:space="0" w:color="A6A6A6"/>
              <w:right w:val="single" w:sz="4" w:space="0" w:color="A6A6A6"/>
            </w:tcBorders>
            <w:shd w:val="clear" w:color="auto" w:fill="auto"/>
            <w:hideMark/>
          </w:tcPr>
          <w:p w14:paraId="384E68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3307BF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B4510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83B93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F64B4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5646D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8C0BE5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6" w:history="1">
              <w:r w:rsidR="00973DCF" w:rsidRPr="00973DCF">
                <w:rPr>
                  <w:rFonts w:ascii="Arial" w:hAnsi="Arial" w:cs="Arial"/>
                  <w:b/>
                  <w:bCs/>
                  <w:color w:val="0000FF"/>
                  <w:sz w:val="14"/>
                  <w:szCs w:val="14"/>
                  <w:u w:val="single"/>
                </w:rPr>
                <w:t>R4-2307869</w:t>
              </w:r>
            </w:hyperlink>
          </w:p>
        </w:tc>
        <w:tc>
          <w:tcPr>
            <w:tcW w:w="294" w:type="pct"/>
            <w:tcBorders>
              <w:top w:val="nil"/>
              <w:left w:val="nil"/>
              <w:bottom w:val="single" w:sz="4" w:space="0" w:color="A6A6A6"/>
              <w:right w:val="single" w:sz="4" w:space="0" w:color="A6A6A6"/>
            </w:tcBorders>
            <w:shd w:val="clear" w:color="000000" w:fill="BFBFBF"/>
            <w:hideMark/>
          </w:tcPr>
          <w:p w14:paraId="4553EED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FFA8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DFE2D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8" w:history="1">
              <w:r w:rsidR="00973DCF" w:rsidRPr="00973DCF">
                <w:rPr>
                  <w:rFonts w:ascii="Arial" w:hAnsi="Arial" w:cs="Arial"/>
                  <w:b/>
                  <w:bCs/>
                  <w:color w:val="0000FF"/>
                  <w:sz w:val="14"/>
                  <w:szCs w:val="14"/>
                  <w:u w:val="single"/>
                </w:rPr>
                <w:t>38.307</w:t>
              </w:r>
            </w:hyperlink>
          </w:p>
        </w:tc>
        <w:tc>
          <w:tcPr>
            <w:tcW w:w="274" w:type="pct"/>
            <w:tcBorders>
              <w:top w:val="nil"/>
              <w:left w:val="nil"/>
              <w:bottom w:val="single" w:sz="4" w:space="0" w:color="A6A6A6"/>
              <w:right w:val="single" w:sz="4" w:space="0" w:color="A6A6A6"/>
            </w:tcBorders>
            <w:shd w:val="clear" w:color="auto" w:fill="auto"/>
            <w:hideMark/>
          </w:tcPr>
          <w:p w14:paraId="2B33EE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24901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299"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45BFA8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0117</w:t>
            </w:r>
          </w:p>
        </w:tc>
        <w:tc>
          <w:tcPr>
            <w:tcW w:w="195" w:type="pct"/>
            <w:tcBorders>
              <w:top w:val="nil"/>
              <w:left w:val="nil"/>
              <w:bottom w:val="single" w:sz="4" w:space="0" w:color="A6A6A6"/>
              <w:right w:val="single" w:sz="4" w:space="0" w:color="A6A6A6"/>
            </w:tcBorders>
            <w:shd w:val="clear" w:color="000000" w:fill="BFBFBF"/>
            <w:hideMark/>
          </w:tcPr>
          <w:p w14:paraId="64A14F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1B6B59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7BD3128"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6AAC4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0" w:history="1">
              <w:r w:rsidR="00973DCF" w:rsidRPr="00973DCF">
                <w:rPr>
                  <w:rFonts w:ascii="Arial" w:hAnsi="Arial" w:cs="Arial"/>
                  <w:b/>
                  <w:bCs/>
                  <w:color w:val="0000FF"/>
                  <w:sz w:val="14"/>
                  <w:szCs w:val="14"/>
                  <w:u w:val="single"/>
                </w:rPr>
                <w:t>R4-2308933</w:t>
              </w:r>
            </w:hyperlink>
          </w:p>
        </w:tc>
        <w:tc>
          <w:tcPr>
            <w:tcW w:w="534" w:type="pct"/>
            <w:tcBorders>
              <w:top w:val="nil"/>
              <w:left w:val="nil"/>
              <w:bottom w:val="single" w:sz="4" w:space="0" w:color="A6A6A6"/>
              <w:right w:val="single" w:sz="4" w:space="0" w:color="A6A6A6"/>
            </w:tcBorders>
            <w:shd w:val="clear" w:color="auto" w:fill="auto"/>
            <w:hideMark/>
          </w:tcPr>
          <w:p w14:paraId="50407D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Frequency arrangement for overlapping operating bands information R16</w:t>
            </w:r>
          </w:p>
        </w:tc>
        <w:tc>
          <w:tcPr>
            <w:tcW w:w="358" w:type="pct"/>
            <w:tcBorders>
              <w:top w:val="nil"/>
              <w:left w:val="nil"/>
              <w:bottom w:val="single" w:sz="4" w:space="0" w:color="A6A6A6"/>
              <w:right w:val="single" w:sz="4" w:space="0" w:color="A6A6A6"/>
            </w:tcBorders>
            <w:shd w:val="clear" w:color="auto" w:fill="auto"/>
            <w:hideMark/>
          </w:tcPr>
          <w:p w14:paraId="5512BF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161" w:type="pct"/>
            <w:tcBorders>
              <w:top w:val="nil"/>
              <w:left w:val="nil"/>
              <w:bottom w:val="single" w:sz="4" w:space="0" w:color="A6A6A6"/>
              <w:right w:val="single" w:sz="4" w:space="0" w:color="A6A6A6"/>
            </w:tcBorders>
            <w:shd w:val="clear" w:color="auto" w:fill="auto"/>
            <w:hideMark/>
          </w:tcPr>
          <w:p w14:paraId="4B474A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8F4E7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65872B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A35C8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C6BC0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CD49D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1" w:history="1">
              <w:r w:rsidR="00973DCF" w:rsidRPr="00973DCF">
                <w:rPr>
                  <w:rFonts w:ascii="Arial" w:hAnsi="Arial" w:cs="Arial"/>
                  <w:b/>
                  <w:bCs/>
                  <w:color w:val="0000FF"/>
                  <w:sz w:val="14"/>
                  <w:szCs w:val="14"/>
                  <w:u w:val="single"/>
                </w:rPr>
                <w:t>R4-2307870</w:t>
              </w:r>
            </w:hyperlink>
          </w:p>
        </w:tc>
        <w:tc>
          <w:tcPr>
            <w:tcW w:w="294" w:type="pct"/>
            <w:tcBorders>
              <w:top w:val="nil"/>
              <w:left w:val="nil"/>
              <w:bottom w:val="single" w:sz="4" w:space="0" w:color="A6A6A6"/>
              <w:right w:val="single" w:sz="4" w:space="0" w:color="A6A6A6"/>
            </w:tcBorders>
            <w:shd w:val="clear" w:color="000000" w:fill="BFBFBF"/>
            <w:hideMark/>
          </w:tcPr>
          <w:p w14:paraId="13A5AF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5851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2"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5471F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3" w:history="1">
              <w:r w:rsidR="00973DCF" w:rsidRPr="00973DCF">
                <w:rPr>
                  <w:rFonts w:ascii="Arial" w:hAnsi="Arial" w:cs="Arial"/>
                  <w:b/>
                  <w:bCs/>
                  <w:color w:val="0000FF"/>
                  <w:sz w:val="14"/>
                  <w:szCs w:val="14"/>
                  <w:u w:val="single"/>
                </w:rPr>
                <w:t>38.307</w:t>
              </w:r>
            </w:hyperlink>
          </w:p>
        </w:tc>
        <w:tc>
          <w:tcPr>
            <w:tcW w:w="274" w:type="pct"/>
            <w:tcBorders>
              <w:top w:val="nil"/>
              <w:left w:val="nil"/>
              <w:bottom w:val="single" w:sz="4" w:space="0" w:color="A6A6A6"/>
              <w:right w:val="single" w:sz="4" w:space="0" w:color="A6A6A6"/>
            </w:tcBorders>
            <w:shd w:val="clear" w:color="auto" w:fill="auto"/>
            <w:hideMark/>
          </w:tcPr>
          <w:p w14:paraId="6485FA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16.13.0</w:t>
            </w:r>
          </w:p>
        </w:tc>
        <w:tc>
          <w:tcPr>
            <w:tcW w:w="513" w:type="pct"/>
            <w:tcBorders>
              <w:top w:val="nil"/>
              <w:left w:val="nil"/>
              <w:bottom w:val="single" w:sz="4" w:space="0" w:color="A6A6A6"/>
              <w:right w:val="single" w:sz="4" w:space="0" w:color="A6A6A6"/>
            </w:tcBorders>
            <w:shd w:val="clear" w:color="auto" w:fill="auto"/>
            <w:hideMark/>
          </w:tcPr>
          <w:p w14:paraId="02ED48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4"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63F42E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0118</w:t>
            </w:r>
          </w:p>
        </w:tc>
        <w:tc>
          <w:tcPr>
            <w:tcW w:w="195" w:type="pct"/>
            <w:tcBorders>
              <w:top w:val="nil"/>
              <w:left w:val="nil"/>
              <w:bottom w:val="single" w:sz="4" w:space="0" w:color="A6A6A6"/>
              <w:right w:val="single" w:sz="4" w:space="0" w:color="A6A6A6"/>
            </w:tcBorders>
            <w:shd w:val="clear" w:color="000000" w:fill="BFBFBF"/>
            <w:hideMark/>
          </w:tcPr>
          <w:p w14:paraId="29AA52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06207F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E5D8B2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0138CA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R4-2308934</w:t>
            </w:r>
          </w:p>
        </w:tc>
        <w:tc>
          <w:tcPr>
            <w:tcW w:w="534" w:type="pct"/>
            <w:tcBorders>
              <w:top w:val="nil"/>
              <w:left w:val="nil"/>
              <w:bottom w:val="single" w:sz="4" w:space="0" w:color="A6A6A6"/>
              <w:right w:val="single" w:sz="4" w:space="0" w:color="A6A6A6"/>
            </w:tcBorders>
            <w:shd w:val="clear" w:color="auto" w:fill="auto"/>
            <w:hideMark/>
          </w:tcPr>
          <w:p w14:paraId="290769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(Rel-17) of RRM DCCA SCell activation and deactivation test cases</w:t>
            </w:r>
          </w:p>
        </w:tc>
        <w:tc>
          <w:tcPr>
            <w:tcW w:w="358" w:type="pct"/>
            <w:tcBorders>
              <w:top w:val="nil"/>
              <w:left w:val="nil"/>
              <w:bottom w:val="single" w:sz="4" w:space="0" w:color="A6A6A6"/>
              <w:right w:val="single" w:sz="4" w:space="0" w:color="A6A6A6"/>
            </w:tcBorders>
            <w:shd w:val="clear" w:color="auto" w:fill="auto"/>
            <w:hideMark/>
          </w:tcPr>
          <w:p w14:paraId="1C7507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0AF4B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F1EA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EBD92D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9B6AB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2FE026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534B3E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1E5E7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BE28F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B284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48D7B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2BBED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7" w:history="1">
              <w:r w:rsidR="00973DCF" w:rsidRPr="00973DCF">
                <w:rPr>
                  <w:rFonts w:ascii="Arial" w:hAnsi="Arial" w:cs="Arial"/>
                  <w:b/>
                  <w:bCs/>
                  <w:color w:val="0000FF"/>
                  <w:sz w:val="14"/>
                  <w:szCs w:val="14"/>
                  <w:u w:val="single"/>
                </w:rPr>
                <w:t>LTE_NR_DC_CA_enh-Perf</w:t>
              </w:r>
            </w:hyperlink>
          </w:p>
        </w:tc>
        <w:tc>
          <w:tcPr>
            <w:tcW w:w="245" w:type="pct"/>
            <w:tcBorders>
              <w:top w:val="nil"/>
              <w:left w:val="nil"/>
              <w:bottom w:val="single" w:sz="4" w:space="0" w:color="A6A6A6"/>
              <w:right w:val="single" w:sz="4" w:space="0" w:color="A6A6A6"/>
            </w:tcBorders>
            <w:shd w:val="clear" w:color="000000" w:fill="BFBFBF"/>
            <w:hideMark/>
          </w:tcPr>
          <w:p w14:paraId="7E99EE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3324</w:t>
            </w:r>
          </w:p>
        </w:tc>
        <w:tc>
          <w:tcPr>
            <w:tcW w:w="195" w:type="pct"/>
            <w:tcBorders>
              <w:top w:val="nil"/>
              <w:left w:val="nil"/>
              <w:bottom w:val="single" w:sz="4" w:space="0" w:color="A6A6A6"/>
              <w:right w:val="single" w:sz="4" w:space="0" w:color="A6A6A6"/>
            </w:tcBorders>
            <w:shd w:val="clear" w:color="000000" w:fill="BFBFBF"/>
            <w:hideMark/>
          </w:tcPr>
          <w:p w14:paraId="7268FA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06359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68C8FB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5B0B2D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8" w:history="1">
              <w:r w:rsidR="00973DCF" w:rsidRPr="00973DCF">
                <w:rPr>
                  <w:rFonts w:ascii="Arial" w:hAnsi="Arial" w:cs="Arial"/>
                  <w:b/>
                  <w:bCs/>
                  <w:color w:val="0000FF"/>
                  <w:sz w:val="14"/>
                  <w:szCs w:val="14"/>
                  <w:u w:val="single"/>
                </w:rPr>
                <w:t>R4-2308935</w:t>
              </w:r>
            </w:hyperlink>
          </w:p>
        </w:tc>
        <w:tc>
          <w:tcPr>
            <w:tcW w:w="534" w:type="pct"/>
            <w:tcBorders>
              <w:top w:val="nil"/>
              <w:left w:val="nil"/>
              <w:bottom w:val="single" w:sz="4" w:space="0" w:color="A6A6A6"/>
              <w:right w:val="single" w:sz="4" w:space="0" w:color="A6A6A6"/>
            </w:tcBorders>
            <w:shd w:val="clear" w:color="auto" w:fill="auto"/>
            <w:hideMark/>
          </w:tcPr>
          <w:p w14:paraId="06CA6B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38.101-4 for brackets removal and fixing typos.</w:t>
            </w:r>
          </w:p>
        </w:tc>
        <w:tc>
          <w:tcPr>
            <w:tcW w:w="358" w:type="pct"/>
            <w:tcBorders>
              <w:top w:val="nil"/>
              <w:left w:val="nil"/>
              <w:bottom w:val="single" w:sz="4" w:space="0" w:color="A6A6A6"/>
              <w:right w:val="single" w:sz="4" w:space="0" w:color="A6A6A6"/>
            </w:tcBorders>
            <w:shd w:val="clear" w:color="auto" w:fill="auto"/>
            <w:hideMark/>
          </w:tcPr>
          <w:p w14:paraId="1E8255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928B0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F611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315B8B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5C3D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5.2.9.6.1</w:t>
            </w:r>
          </w:p>
        </w:tc>
        <w:tc>
          <w:tcPr>
            <w:tcW w:w="294" w:type="pct"/>
            <w:tcBorders>
              <w:top w:val="nil"/>
              <w:left w:val="nil"/>
              <w:bottom w:val="single" w:sz="4" w:space="0" w:color="A6A6A6"/>
              <w:right w:val="single" w:sz="4" w:space="0" w:color="A6A6A6"/>
            </w:tcBorders>
            <w:shd w:val="clear" w:color="auto" w:fill="auto"/>
            <w:hideMark/>
          </w:tcPr>
          <w:p w14:paraId="44A44C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E0B503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10F6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CD6A9A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0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237EC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0"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4673DE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661A04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1"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0F1FAE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0378</w:t>
            </w:r>
          </w:p>
        </w:tc>
        <w:tc>
          <w:tcPr>
            <w:tcW w:w="195" w:type="pct"/>
            <w:tcBorders>
              <w:top w:val="nil"/>
              <w:left w:val="nil"/>
              <w:bottom w:val="single" w:sz="4" w:space="0" w:color="A6A6A6"/>
              <w:right w:val="single" w:sz="4" w:space="0" w:color="A6A6A6"/>
            </w:tcBorders>
            <w:shd w:val="clear" w:color="000000" w:fill="BFBFBF"/>
            <w:hideMark/>
          </w:tcPr>
          <w:p w14:paraId="4D7586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C87D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ACD1C9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972CB2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R4-2308954</w:t>
            </w:r>
          </w:p>
        </w:tc>
        <w:tc>
          <w:tcPr>
            <w:tcW w:w="534" w:type="pct"/>
            <w:tcBorders>
              <w:top w:val="nil"/>
              <w:left w:val="nil"/>
              <w:bottom w:val="single" w:sz="4" w:space="0" w:color="A6A6A6"/>
              <w:right w:val="single" w:sz="4" w:space="0" w:color="A6A6A6"/>
            </w:tcBorders>
            <w:shd w:val="clear" w:color="auto" w:fill="auto"/>
            <w:hideMark/>
          </w:tcPr>
          <w:p w14:paraId="33E794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for 38.101-1 introduce UL MIMO configurations for Rel-18</w:t>
            </w:r>
          </w:p>
        </w:tc>
        <w:tc>
          <w:tcPr>
            <w:tcW w:w="358" w:type="pct"/>
            <w:tcBorders>
              <w:top w:val="nil"/>
              <w:left w:val="nil"/>
              <w:bottom w:val="single" w:sz="4" w:space="0" w:color="A6A6A6"/>
              <w:right w:val="single" w:sz="4" w:space="0" w:color="A6A6A6"/>
            </w:tcBorders>
            <w:shd w:val="clear" w:color="auto" w:fill="auto"/>
            <w:hideMark/>
          </w:tcPr>
          <w:p w14:paraId="564407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AE014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18A3C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47D5D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1E3ED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7.24.1</w:t>
            </w:r>
          </w:p>
        </w:tc>
        <w:tc>
          <w:tcPr>
            <w:tcW w:w="294" w:type="pct"/>
            <w:tcBorders>
              <w:top w:val="nil"/>
              <w:left w:val="nil"/>
              <w:bottom w:val="single" w:sz="4" w:space="0" w:color="A6A6A6"/>
              <w:right w:val="single" w:sz="4" w:space="0" w:color="A6A6A6"/>
            </w:tcBorders>
            <w:shd w:val="clear" w:color="auto" w:fill="auto"/>
            <w:hideMark/>
          </w:tcPr>
          <w:p w14:paraId="6027AB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CEAD3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C356D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E839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6EFB5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516DF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982D2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4" w:history="1">
              <w:r w:rsidR="00973DCF" w:rsidRPr="00973DCF">
                <w:rPr>
                  <w:rFonts w:ascii="Arial" w:hAnsi="Arial" w:cs="Arial"/>
                  <w:b/>
                  <w:bCs/>
                  <w:color w:val="0000FF"/>
                  <w:sz w:val="14"/>
                  <w:szCs w:val="14"/>
                  <w:u w:val="single"/>
                </w:rPr>
                <w:t>NR_bands_UL_MIMO_R18</w:t>
              </w:r>
            </w:hyperlink>
          </w:p>
        </w:tc>
        <w:tc>
          <w:tcPr>
            <w:tcW w:w="245" w:type="pct"/>
            <w:tcBorders>
              <w:top w:val="nil"/>
              <w:left w:val="nil"/>
              <w:bottom w:val="single" w:sz="4" w:space="0" w:color="A6A6A6"/>
              <w:right w:val="single" w:sz="4" w:space="0" w:color="A6A6A6"/>
            </w:tcBorders>
            <w:shd w:val="clear" w:color="000000" w:fill="BFBFBF"/>
            <w:hideMark/>
          </w:tcPr>
          <w:p w14:paraId="7AE136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1570</w:t>
            </w:r>
          </w:p>
        </w:tc>
        <w:tc>
          <w:tcPr>
            <w:tcW w:w="195" w:type="pct"/>
            <w:tcBorders>
              <w:top w:val="nil"/>
              <w:left w:val="nil"/>
              <w:bottom w:val="single" w:sz="4" w:space="0" w:color="A6A6A6"/>
              <w:right w:val="single" w:sz="4" w:space="0" w:color="A6A6A6"/>
            </w:tcBorders>
            <w:shd w:val="clear" w:color="000000" w:fill="BFBFBF"/>
            <w:hideMark/>
          </w:tcPr>
          <w:p w14:paraId="2D0770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179DA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00E7C0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9CF50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5" w:history="1">
              <w:r w:rsidR="00973DCF" w:rsidRPr="00973DCF">
                <w:rPr>
                  <w:rFonts w:ascii="Arial" w:hAnsi="Arial" w:cs="Arial"/>
                  <w:b/>
                  <w:bCs/>
                  <w:color w:val="0000FF"/>
                  <w:sz w:val="14"/>
                  <w:szCs w:val="14"/>
                  <w:u w:val="single"/>
                </w:rPr>
                <w:t>R4-2308962</w:t>
              </w:r>
            </w:hyperlink>
          </w:p>
        </w:tc>
        <w:tc>
          <w:tcPr>
            <w:tcW w:w="534" w:type="pct"/>
            <w:tcBorders>
              <w:top w:val="nil"/>
              <w:left w:val="nil"/>
              <w:bottom w:val="single" w:sz="4" w:space="0" w:color="A6A6A6"/>
              <w:right w:val="single" w:sz="4" w:space="0" w:color="A6A6A6"/>
            </w:tcBorders>
            <w:shd w:val="clear" w:color="auto" w:fill="auto"/>
            <w:hideMark/>
          </w:tcPr>
          <w:p w14:paraId="214F67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38101-1 CR on clarification of UE coexistence frequency range (R18)</w:t>
            </w:r>
          </w:p>
        </w:tc>
        <w:tc>
          <w:tcPr>
            <w:tcW w:w="358" w:type="pct"/>
            <w:tcBorders>
              <w:top w:val="nil"/>
              <w:left w:val="nil"/>
              <w:bottom w:val="single" w:sz="4" w:space="0" w:color="A6A6A6"/>
              <w:right w:val="single" w:sz="4" w:space="0" w:color="A6A6A6"/>
            </w:tcBorders>
            <w:shd w:val="clear" w:color="auto" w:fill="auto"/>
            <w:hideMark/>
          </w:tcPr>
          <w:p w14:paraId="7E3A24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17A578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20E5E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44F98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D25A1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7AE0C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B158AF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81DCA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4FBF8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168A3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662CF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7CB54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E83E7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1571</w:t>
            </w:r>
          </w:p>
        </w:tc>
        <w:tc>
          <w:tcPr>
            <w:tcW w:w="195" w:type="pct"/>
            <w:tcBorders>
              <w:top w:val="nil"/>
              <w:left w:val="nil"/>
              <w:bottom w:val="single" w:sz="4" w:space="0" w:color="A6A6A6"/>
              <w:right w:val="single" w:sz="4" w:space="0" w:color="A6A6A6"/>
            </w:tcBorders>
            <w:shd w:val="clear" w:color="000000" w:fill="BFBFBF"/>
            <w:hideMark/>
          </w:tcPr>
          <w:p w14:paraId="65660F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761DA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14DCA8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6B820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19" w:history="1">
              <w:r w:rsidR="00973DCF" w:rsidRPr="00973DCF">
                <w:rPr>
                  <w:rFonts w:ascii="Arial" w:hAnsi="Arial" w:cs="Arial"/>
                  <w:b/>
                  <w:bCs/>
                  <w:color w:val="0000FF"/>
                  <w:sz w:val="14"/>
                  <w:szCs w:val="14"/>
                  <w:u w:val="single"/>
                </w:rPr>
                <w:t>R4-2308963</w:t>
              </w:r>
            </w:hyperlink>
          </w:p>
        </w:tc>
        <w:tc>
          <w:tcPr>
            <w:tcW w:w="534" w:type="pct"/>
            <w:tcBorders>
              <w:top w:val="nil"/>
              <w:left w:val="nil"/>
              <w:bottom w:val="single" w:sz="4" w:space="0" w:color="A6A6A6"/>
              <w:right w:val="single" w:sz="4" w:space="0" w:color="A6A6A6"/>
            </w:tcBorders>
            <w:shd w:val="clear" w:color="auto" w:fill="auto"/>
            <w:hideMark/>
          </w:tcPr>
          <w:p w14:paraId="40CF75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38101-2 CR on clarification of UE coexistence frequency range (R18)</w:t>
            </w:r>
          </w:p>
        </w:tc>
        <w:tc>
          <w:tcPr>
            <w:tcW w:w="358" w:type="pct"/>
            <w:tcBorders>
              <w:top w:val="nil"/>
              <w:left w:val="nil"/>
              <w:bottom w:val="single" w:sz="4" w:space="0" w:color="A6A6A6"/>
              <w:right w:val="single" w:sz="4" w:space="0" w:color="A6A6A6"/>
            </w:tcBorders>
            <w:shd w:val="clear" w:color="auto" w:fill="auto"/>
            <w:hideMark/>
          </w:tcPr>
          <w:p w14:paraId="71C845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2B2440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C68B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3EA304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4B4D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5F04B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E9602E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FA13B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D305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173FA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1"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194C23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8EAA1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C33B0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0609</w:t>
            </w:r>
          </w:p>
        </w:tc>
        <w:tc>
          <w:tcPr>
            <w:tcW w:w="195" w:type="pct"/>
            <w:tcBorders>
              <w:top w:val="nil"/>
              <w:left w:val="nil"/>
              <w:bottom w:val="single" w:sz="4" w:space="0" w:color="A6A6A6"/>
              <w:right w:val="single" w:sz="4" w:space="0" w:color="A6A6A6"/>
            </w:tcBorders>
            <w:shd w:val="clear" w:color="000000" w:fill="BFBFBF"/>
            <w:hideMark/>
          </w:tcPr>
          <w:p w14:paraId="65F886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A4342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F146DE7"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05E85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3" w:history="1">
              <w:r w:rsidR="00973DCF" w:rsidRPr="00973DCF">
                <w:rPr>
                  <w:rFonts w:ascii="Arial" w:hAnsi="Arial" w:cs="Arial"/>
                  <w:b/>
                  <w:bCs/>
                  <w:color w:val="0000FF"/>
                  <w:sz w:val="14"/>
                  <w:szCs w:val="14"/>
                  <w:u w:val="single"/>
                </w:rPr>
                <w:t>R4-2308964</w:t>
              </w:r>
            </w:hyperlink>
          </w:p>
        </w:tc>
        <w:tc>
          <w:tcPr>
            <w:tcW w:w="534" w:type="pct"/>
            <w:tcBorders>
              <w:top w:val="nil"/>
              <w:left w:val="nil"/>
              <w:bottom w:val="single" w:sz="4" w:space="0" w:color="A6A6A6"/>
              <w:right w:val="single" w:sz="4" w:space="0" w:color="A6A6A6"/>
            </w:tcBorders>
            <w:shd w:val="clear" w:color="auto" w:fill="auto"/>
            <w:hideMark/>
          </w:tcPr>
          <w:p w14:paraId="353E6D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38101-3 CR on clarification of UE coexistence frequency range (R18)</w:t>
            </w:r>
          </w:p>
        </w:tc>
        <w:tc>
          <w:tcPr>
            <w:tcW w:w="358" w:type="pct"/>
            <w:tcBorders>
              <w:top w:val="nil"/>
              <w:left w:val="nil"/>
              <w:bottom w:val="single" w:sz="4" w:space="0" w:color="A6A6A6"/>
              <w:right w:val="single" w:sz="4" w:space="0" w:color="A6A6A6"/>
            </w:tcBorders>
            <w:shd w:val="clear" w:color="auto" w:fill="auto"/>
            <w:hideMark/>
          </w:tcPr>
          <w:p w14:paraId="370CAA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7BE8F1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8609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B31F36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652B3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4DAF63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C80E7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83816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AC500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2B7B9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D48B6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99FE8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6AE82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0949</w:t>
            </w:r>
          </w:p>
        </w:tc>
        <w:tc>
          <w:tcPr>
            <w:tcW w:w="195" w:type="pct"/>
            <w:tcBorders>
              <w:top w:val="nil"/>
              <w:left w:val="nil"/>
              <w:bottom w:val="single" w:sz="4" w:space="0" w:color="A6A6A6"/>
              <w:right w:val="single" w:sz="4" w:space="0" w:color="A6A6A6"/>
            </w:tcBorders>
            <w:shd w:val="clear" w:color="000000" w:fill="BFBFBF"/>
            <w:hideMark/>
          </w:tcPr>
          <w:p w14:paraId="2FC9A0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50E42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BA7C6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DC936B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7" w:history="1">
              <w:r w:rsidR="00973DCF" w:rsidRPr="00973DCF">
                <w:rPr>
                  <w:rFonts w:ascii="Arial" w:hAnsi="Arial" w:cs="Arial"/>
                  <w:b/>
                  <w:bCs/>
                  <w:color w:val="0000FF"/>
                  <w:sz w:val="14"/>
                  <w:szCs w:val="14"/>
                  <w:u w:val="single"/>
                </w:rPr>
                <w:t>R4-2308976</w:t>
              </w:r>
            </w:hyperlink>
          </w:p>
        </w:tc>
        <w:tc>
          <w:tcPr>
            <w:tcW w:w="534" w:type="pct"/>
            <w:tcBorders>
              <w:top w:val="nil"/>
              <w:left w:val="nil"/>
              <w:bottom w:val="single" w:sz="4" w:space="0" w:color="A6A6A6"/>
              <w:right w:val="single" w:sz="4" w:space="0" w:color="A6A6A6"/>
            </w:tcBorders>
            <w:shd w:val="clear" w:color="auto" w:fill="auto"/>
            <w:hideMark/>
          </w:tcPr>
          <w:p w14:paraId="2B4612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38.161 on Clenshaw-Curtis Quadrature</w:t>
            </w:r>
          </w:p>
        </w:tc>
        <w:tc>
          <w:tcPr>
            <w:tcW w:w="358" w:type="pct"/>
            <w:tcBorders>
              <w:top w:val="nil"/>
              <w:left w:val="nil"/>
              <w:bottom w:val="single" w:sz="4" w:space="0" w:color="A6A6A6"/>
              <w:right w:val="single" w:sz="4" w:space="0" w:color="A6A6A6"/>
            </w:tcBorders>
            <w:shd w:val="clear" w:color="auto" w:fill="auto"/>
            <w:hideMark/>
          </w:tcPr>
          <w:p w14:paraId="3A4965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2CCAA9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E29D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1BF711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6336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5.2.2</w:t>
            </w:r>
          </w:p>
        </w:tc>
        <w:tc>
          <w:tcPr>
            <w:tcW w:w="294" w:type="pct"/>
            <w:tcBorders>
              <w:top w:val="nil"/>
              <w:left w:val="nil"/>
              <w:bottom w:val="single" w:sz="4" w:space="0" w:color="A6A6A6"/>
              <w:right w:val="single" w:sz="4" w:space="0" w:color="A6A6A6"/>
            </w:tcBorders>
            <w:shd w:val="clear" w:color="auto" w:fill="auto"/>
            <w:hideMark/>
          </w:tcPr>
          <w:p w14:paraId="1135A6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243341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31E0B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85E9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F4A70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29" w:history="1">
              <w:r w:rsidR="00973DCF" w:rsidRPr="00973DCF">
                <w:rPr>
                  <w:rFonts w:ascii="Arial" w:hAnsi="Arial" w:cs="Arial"/>
                  <w:b/>
                  <w:bCs/>
                  <w:color w:val="0000FF"/>
                  <w:sz w:val="14"/>
                  <w:szCs w:val="14"/>
                  <w:u w:val="single"/>
                </w:rPr>
                <w:t>38.161</w:t>
              </w:r>
            </w:hyperlink>
          </w:p>
        </w:tc>
        <w:tc>
          <w:tcPr>
            <w:tcW w:w="274" w:type="pct"/>
            <w:tcBorders>
              <w:top w:val="nil"/>
              <w:left w:val="nil"/>
              <w:bottom w:val="single" w:sz="4" w:space="0" w:color="A6A6A6"/>
              <w:right w:val="single" w:sz="4" w:space="0" w:color="A6A6A6"/>
            </w:tcBorders>
            <w:shd w:val="clear" w:color="auto" w:fill="auto"/>
            <w:hideMark/>
          </w:tcPr>
          <w:p w14:paraId="45BFB5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669B94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0" w:history="1">
              <w:r w:rsidR="00973DCF" w:rsidRPr="00973DCF">
                <w:rPr>
                  <w:rFonts w:ascii="Arial" w:hAnsi="Arial" w:cs="Arial"/>
                  <w:b/>
                  <w:bCs/>
                  <w:color w:val="0000FF"/>
                  <w:sz w:val="14"/>
                  <w:szCs w:val="14"/>
                  <w:u w:val="single"/>
                </w:rPr>
                <w:t>NR_FR1_TRP_TRS-Core</w:t>
              </w:r>
            </w:hyperlink>
          </w:p>
        </w:tc>
        <w:tc>
          <w:tcPr>
            <w:tcW w:w="245" w:type="pct"/>
            <w:tcBorders>
              <w:top w:val="nil"/>
              <w:left w:val="nil"/>
              <w:bottom w:val="single" w:sz="4" w:space="0" w:color="A6A6A6"/>
              <w:right w:val="single" w:sz="4" w:space="0" w:color="A6A6A6"/>
            </w:tcBorders>
            <w:shd w:val="clear" w:color="000000" w:fill="BFBFBF"/>
            <w:hideMark/>
          </w:tcPr>
          <w:p w14:paraId="79AC4F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0005</w:t>
            </w:r>
          </w:p>
        </w:tc>
        <w:tc>
          <w:tcPr>
            <w:tcW w:w="195" w:type="pct"/>
            <w:tcBorders>
              <w:top w:val="nil"/>
              <w:left w:val="nil"/>
              <w:bottom w:val="single" w:sz="4" w:space="0" w:color="A6A6A6"/>
              <w:right w:val="single" w:sz="4" w:space="0" w:color="A6A6A6"/>
            </w:tcBorders>
            <w:shd w:val="clear" w:color="000000" w:fill="BFBFBF"/>
            <w:hideMark/>
          </w:tcPr>
          <w:p w14:paraId="627CD0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95C23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992DD6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3432F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1" w:history="1">
              <w:r w:rsidR="00973DCF" w:rsidRPr="00973DCF">
                <w:rPr>
                  <w:rFonts w:ascii="Arial" w:hAnsi="Arial" w:cs="Arial"/>
                  <w:b/>
                  <w:bCs/>
                  <w:color w:val="0000FF"/>
                  <w:sz w:val="14"/>
                  <w:szCs w:val="14"/>
                  <w:u w:val="single"/>
                </w:rPr>
                <w:t>R4-2308990</w:t>
              </w:r>
            </w:hyperlink>
          </w:p>
        </w:tc>
        <w:tc>
          <w:tcPr>
            <w:tcW w:w="534" w:type="pct"/>
            <w:tcBorders>
              <w:top w:val="nil"/>
              <w:left w:val="nil"/>
              <w:bottom w:val="single" w:sz="4" w:space="0" w:color="A6A6A6"/>
              <w:right w:val="single" w:sz="4" w:space="0" w:color="A6A6A6"/>
            </w:tcBorders>
            <w:shd w:val="clear" w:color="auto" w:fill="auto"/>
            <w:hideMark/>
          </w:tcPr>
          <w:p w14:paraId="6381D7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Rel-16: V2X min output power</w:t>
            </w:r>
          </w:p>
        </w:tc>
        <w:tc>
          <w:tcPr>
            <w:tcW w:w="358" w:type="pct"/>
            <w:tcBorders>
              <w:top w:val="nil"/>
              <w:left w:val="nil"/>
              <w:bottom w:val="single" w:sz="4" w:space="0" w:color="A6A6A6"/>
              <w:right w:val="single" w:sz="4" w:space="0" w:color="A6A6A6"/>
            </w:tcBorders>
            <w:shd w:val="clear" w:color="auto" w:fill="auto"/>
            <w:hideMark/>
          </w:tcPr>
          <w:p w14:paraId="0741BE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00418F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E3275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D6A24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51BBC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410FF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B3013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75BD4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5EC14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2"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CDC6B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F24C6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0F040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4"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BE91B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1572</w:t>
            </w:r>
          </w:p>
        </w:tc>
        <w:tc>
          <w:tcPr>
            <w:tcW w:w="195" w:type="pct"/>
            <w:tcBorders>
              <w:top w:val="nil"/>
              <w:left w:val="nil"/>
              <w:bottom w:val="single" w:sz="4" w:space="0" w:color="A6A6A6"/>
              <w:right w:val="single" w:sz="4" w:space="0" w:color="A6A6A6"/>
            </w:tcBorders>
            <w:shd w:val="clear" w:color="000000" w:fill="BFBFBF"/>
            <w:hideMark/>
          </w:tcPr>
          <w:p w14:paraId="68D17C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7B298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CC40EF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245324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R4-2308991</w:t>
            </w:r>
          </w:p>
        </w:tc>
        <w:tc>
          <w:tcPr>
            <w:tcW w:w="534" w:type="pct"/>
            <w:tcBorders>
              <w:top w:val="nil"/>
              <w:left w:val="nil"/>
              <w:bottom w:val="single" w:sz="4" w:space="0" w:color="A6A6A6"/>
              <w:right w:val="single" w:sz="4" w:space="0" w:color="A6A6A6"/>
            </w:tcBorders>
            <w:shd w:val="clear" w:color="auto" w:fill="auto"/>
            <w:hideMark/>
          </w:tcPr>
          <w:p w14:paraId="33A7AB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38101-1 Rel17 V2X min output power</w:t>
            </w:r>
          </w:p>
        </w:tc>
        <w:tc>
          <w:tcPr>
            <w:tcW w:w="358" w:type="pct"/>
            <w:tcBorders>
              <w:top w:val="nil"/>
              <w:left w:val="nil"/>
              <w:bottom w:val="single" w:sz="4" w:space="0" w:color="A6A6A6"/>
              <w:right w:val="single" w:sz="4" w:space="0" w:color="A6A6A6"/>
            </w:tcBorders>
            <w:shd w:val="clear" w:color="auto" w:fill="auto"/>
            <w:hideMark/>
          </w:tcPr>
          <w:p w14:paraId="4267A3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1CEAEF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DFB9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0CB10B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94C68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36284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58A76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E7C5F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5A3C9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78111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D88D0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4BBA9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E7426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1573</w:t>
            </w:r>
          </w:p>
        </w:tc>
        <w:tc>
          <w:tcPr>
            <w:tcW w:w="195" w:type="pct"/>
            <w:tcBorders>
              <w:top w:val="nil"/>
              <w:left w:val="nil"/>
              <w:bottom w:val="single" w:sz="4" w:space="0" w:color="A6A6A6"/>
              <w:right w:val="single" w:sz="4" w:space="0" w:color="A6A6A6"/>
            </w:tcBorders>
            <w:shd w:val="clear" w:color="000000" w:fill="BFBFBF"/>
            <w:hideMark/>
          </w:tcPr>
          <w:p w14:paraId="28E37E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6AC2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57D8EB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87F7EB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R4-2308992</w:t>
            </w:r>
          </w:p>
        </w:tc>
        <w:tc>
          <w:tcPr>
            <w:tcW w:w="534" w:type="pct"/>
            <w:tcBorders>
              <w:top w:val="nil"/>
              <w:left w:val="nil"/>
              <w:bottom w:val="single" w:sz="4" w:space="0" w:color="A6A6A6"/>
              <w:right w:val="single" w:sz="4" w:space="0" w:color="A6A6A6"/>
            </w:tcBorders>
            <w:shd w:val="clear" w:color="auto" w:fill="auto"/>
            <w:hideMark/>
          </w:tcPr>
          <w:p w14:paraId="4E2CE9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38101-1 Rel18 V2X min output power</w:t>
            </w:r>
          </w:p>
        </w:tc>
        <w:tc>
          <w:tcPr>
            <w:tcW w:w="358" w:type="pct"/>
            <w:tcBorders>
              <w:top w:val="nil"/>
              <w:left w:val="nil"/>
              <w:bottom w:val="single" w:sz="4" w:space="0" w:color="A6A6A6"/>
              <w:right w:val="single" w:sz="4" w:space="0" w:color="A6A6A6"/>
            </w:tcBorders>
            <w:shd w:val="clear" w:color="auto" w:fill="auto"/>
            <w:hideMark/>
          </w:tcPr>
          <w:p w14:paraId="2C08B3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161" w:type="pct"/>
            <w:tcBorders>
              <w:top w:val="nil"/>
              <w:left w:val="nil"/>
              <w:bottom w:val="single" w:sz="4" w:space="0" w:color="A6A6A6"/>
              <w:right w:val="single" w:sz="4" w:space="0" w:color="A6A6A6"/>
            </w:tcBorders>
            <w:shd w:val="clear" w:color="auto" w:fill="auto"/>
            <w:hideMark/>
          </w:tcPr>
          <w:p w14:paraId="64DCB5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3995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61650A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2027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99FEE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78D4A4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66DB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F280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82BEE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3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864C3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CA42B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12863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1574</w:t>
            </w:r>
          </w:p>
        </w:tc>
        <w:tc>
          <w:tcPr>
            <w:tcW w:w="195" w:type="pct"/>
            <w:tcBorders>
              <w:top w:val="nil"/>
              <w:left w:val="nil"/>
              <w:bottom w:val="single" w:sz="4" w:space="0" w:color="A6A6A6"/>
              <w:right w:val="single" w:sz="4" w:space="0" w:color="A6A6A6"/>
            </w:tcBorders>
            <w:shd w:val="clear" w:color="000000" w:fill="BFBFBF"/>
            <w:hideMark/>
          </w:tcPr>
          <w:p w14:paraId="5579ED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1ABC3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CD9982A"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6CDA0E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1" w:history="1">
              <w:r w:rsidR="00973DCF" w:rsidRPr="00973DCF">
                <w:rPr>
                  <w:rFonts w:ascii="Arial" w:hAnsi="Arial" w:cs="Arial"/>
                  <w:b/>
                  <w:bCs/>
                  <w:color w:val="0000FF"/>
                  <w:sz w:val="14"/>
                  <w:szCs w:val="14"/>
                  <w:u w:val="single"/>
                </w:rPr>
                <w:t>R4-2308996</w:t>
              </w:r>
            </w:hyperlink>
          </w:p>
        </w:tc>
        <w:tc>
          <w:tcPr>
            <w:tcW w:w="534" w:type="pct"/>
            <w:tcBorders>
              <w:top w:val="nil"/>
              <w:left w:val="nil"/>
              <w:bottom w:val="single" w:sz="4" w:space="0" w:color="A6A6A6"/>
              <w:right w:val="single" w:sz="4" w:space="0" w:color="A6A6A6"/>
            </w:tcBorders>
            <w:shd w:val="clear" w:color="auto" w:fill="auto"/>
            <w:hideMark/>
          </w:tcPr>
          <w:p w14:paraId="046197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38.141-1 on corrections of Wide Area BS Category B operating band unwanted emission limits</w:t>
            </w:r>
          </w:p>
        </w:tc>
        <w:tc>
          <w:tcPr>
            <w:tcW w:w="358" w:type="pct"/>
            <w:tcBorders>
              <w:top w:val="nil"/>
              <w:left w:val="nil"/>
              <w:bottom w:val="single" w:sz="4" w:space="0" w:color="A6A6A6"/>
              <w:right w:val="single" w:sz="4" w:space="0" w:color="A6A6A6"/>
            </w:tcBorders>
            <w:shd w:val="clear" w:color="auto" w:fill="auto"/>
            <w:hideMark/>
          </w:tcPr>
          <w:p w14:paraId="2F00B2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8D278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6F2D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D333ED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FF40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684A4E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5ADB6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2" w:history="1">
              <w:r w:rsidR="00973DCF" w:rsidRPr="00973DCF">
                <w:rPr>
                  <w:rFonts w:ascii="Arial" w:hAnsi="Arial" w:cs="Arial"/>
                  <w:b/>
                  <w:bCs/>
                  <w:color w:val="0000FF"/>
                  <w:sz w:val="14"/>
                  <w:szCs w:val="14"/>
                  <w:u w:val="single"/>
                </w:rPr>
                <w:t>R4-2307215</w:t>
              </w:r>
            </w:hyperlink>
          </w:p>
        </w:tc>
        <w:tc>
          <w:tcPr>
            <w:tcW w:w="294" w:type="pct"/>
            <w:tcBorders>
              <w:top w:val="nil"/>
              <w:left w:val="nil"/>
              <w:bottom w:val="single" w:sz="4" w:space="0" w:color="A6A6A6"/>
              <w:right w:val="single" w:sz="4" w:space="0" w:color="A6A6A6"/>
            </w:tcBorders>
            <w:shd w:val="clear" w:color="000000" w:fill="BFBFBF"/>
            <w:hideMark/>
          </w:tcPr>
          <w:p w14:paraId="74460A1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FD65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3"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3D1B72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4"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610768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15.14.0</w:t>
            </w:r>
          </w:p>
        </w:tc>
        <w:tc>
          <w:tcPr>
            <w:tcW w:w="513" w:type="pct"/>
            <w:tcBorders>
              <w:top w:val="nil"/>
              <w:left w:val="nil"/>
              <w:bottom w:val="single" w:sz="4" w:space="0" w:color="A6A6A6"/>
              <w:right w:val="single" w:sz="4" w:space="0" w:color="A6A6A6"/>
            </w:tcBorders>
            <w:shd w:val="clear" w:color="auto" w:fill="auto"/>
            <w:hideMark/>
          </w:tcPr>
          <w:p w14:paraId="743109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1842A6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0323</w:t>
            </w:r>
          </w:p>
        </w:tc>
        <w:tc>
          <w:tcPr>
            <w:tcW w:w="195" w:type="pct"/>
            <w:tcBorders>
              <w:top w:val="nil"/>
              <w:left w:val="nil"/>
              <w:bottom w:val="single" w:sz="4" w:space="0" w:color="A6A6A6"/>
              <w:right w:val="single" w:sz="4" w:space="0" w:color="A6A6A6"/>
            </w:tcBorders>
            <w:shd w:val="clear" w:color="000000" w:fill="BFBFBF"/>
            <w:hideMark/>
          </w:tcPr>
          <w:p w14:paraId="4FF8C2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153853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00BA2F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2AF5D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6" w:history="1">
              <w:r w:rsidR="00973DCF" w:rsidRPr="00973DCF">
                <w:rPr>
                  <w:rFonts w:ascii="Arial" w:hAnsi="Arial" w:cs="Arial"/>
                  <w:b/>
                  <w:bCs/>
                  <w:color w:val="0000FF"/>
                  <w:sz w:val="14"/>
                  <w:szCs w:val="14"/>
                  <w:u w:val="single"/>
                </w:rPr>
                <w:t>R4-2308998</w:t>
              </w:r>
            </w:hyperlink>
          </w:p>
        </w:tc>
        <w:tc>
          <w:tcPr>
            <w:tcW w:w="534" w:type="pct"/>
            <w:tcBorders>
              <w:top w:val="nil"/>
              <w:left w:val="nil"/>
              <w:bottom w:val="single" w:sz="4" w:space="0" w:color="A6A6A6"/>
              <w:right w:val="single" w:sz="4" w:space="0" w:color="A6A6A6"/>
            </w:tcBorders>
            <w:shd w:val="clear" w:color="auto" w:fill="auto"/>
            <w:hideMark/>
          </w:tcPr>
          <w:p w14:paraId="0C9639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37.113 Implementation of EMC enhancements</w:t>
            </w:r>
          </w:p>
        </w:tc>
        <w:tc>
          <w:tcPr>
            <w:tcW w:w="358" w:type="pct"/>
            <w:tcBorders>
              <w:top w:val="nil"/>
              <w:left w:val="nil"/>
              <w:bottom w:val="single" w:sz="4" w:space="0" w:color="A6A6A6"/>
              <w:right w:val="single" w:sz="4" w:space="0" w:color="A6A6A6"/>
            </w:tcBorders>
            <w:shd w:val="clear" w:color="auto" w:fill="auto"/>
            <w:hideMark/>
          </w:tcPr>
          <w:p w14:paraId="7A2D84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F3CE5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3536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A7AA3E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DEF99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8.18.2</w:t>
            </w:r>
          </w:p>
        </w:tc>
        <w:tc>
          <w:tcPr>
            <w:tcW w:w="294" w:type="pct"/>
            <w:tcBorders>
              <w:top w:val="nil"/>
              <w:left w:val="nil"/>
              <w:bottom w:val="single" w:sz="4" w:space="0" w:color="A6A6A6"/>
              <w:right w:val="single" w:sz="4" w:space="0" w:color="A6A6A6"/>
            </w:tcBorders>
            <w:shd w:val="clear" w:color="auto" w:fill="auto"/>
            <w:hideMark/>
          </w:tcPr>
          <w:p w14:paraId="7BE984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89306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B611B4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7615E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D677C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8" w:history="1">
              <w:r w:rsidR="00973DCF" w:rsidRPr="00973DCF">
                <w:rPr>
                  <w:rFonts w:ascii="Arial" w:hAnsi="Arial" w:cs="Arial"/>
                  <w:b/>
                  <w:bCs/>
                  <w:color w:val="0000FF"/>
                  <w:sz w:val="14"/>
                  <w:szCs w:val="14"/>
                  <w:u w:val="single"/>
                </w:rPr>
                <w:t>37.113</w:t>
              </w:r>
            </w:hyperlink>
          </w:p>
        </w:tc>
        <w:tc>
          <w:tcPr>
            <w:tcW w:w="274" w:type="pct"/>
            <w:tcBorders>
              <w:top w:val="nil"/>
              <w:left w:val="nil"/>
              <w:bottom w:val="single" w:sz="4" w:space="0" w:color="A6A6A6"/>
              <w:right w:val="single" w:sz="4" w:space="0" w:color="A6A6A6"/>
            </w:tcBorders>
            <w:shd w:val="clear" w:color="auto" w:fill="auto"/>
            <w:hideMark/>
          </w:tcPr>
          <w:p w14:paraId="261A80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61CF1F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49" w:history="1">
              <w:r w:rsidR="00973DCF" w:rsidRPr="00973DCF">
                <w:rPr>
                  <w:rFonts w:ascii="Arial" w:hAnsi="Arial" w:cs="Arial"/>
                  <w:b/>
                  <w:bCs/>
                  <w:color w:val="0000FF"/>
                  <w:sz w:val="14"/>
                  <w:szCs w:val="14"/>
                  <w:u w:val="single"/>
                </w:rPr>
                <w:t>NR_LTE_EMC_enh-Perf</w:t>
              </w:r>
            </w:hyperlink>
          </w:p>
        </w:tc>
        <w:tc>
          <w:tcPr>
            <w:tcW w:w="245" w:type="pct"/>
            <w:tcBorders>
              <w:top w:val="nil"/>
              <w:left w:val="nil"/>
              <w:bottom w:val="single" w:sz="4" w:space="0" w:color="A6A6A6"/>
              <w:right w:val="single" w:sz="4" w:space="0" w:color="A6A6A6"/>
            </w:tcBorders>
            <w:shd w:val="clear" w:color="000000" w:fill="BFBFBF"/>
            <w:hideMark/>
          </w:tcPr>
          <w:p w14:paraId="61E795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0126</w:t>
            </w:r>
          </w:p>
        </w:tc>
        <w:tc>
          <w:tcPr>
            <w:tcW w:w="195" w:type="pct"/>
            <w:tcBorders>
              <w:top w:val="nil"/>
              <w:left w:val="nil"/>
              <w:bottom w:val="single" w:sz="4" w:space="0" w:color="A6A6A6"/>
              <w:right w:val="single" w:sz="4" w:space="0" w:color="A6A6A6"/>
            </w:tcBorders>
            <w:shd w:val="clear" w:color="000000" w:fill="BFBFBF"/>
            <w:hideMark/>
          </w:tcPr>
          <w:p w14:paraId="0C5212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9897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55AEBA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976F6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0" w:history="1">
              <w:r w:rsidR="00973DCF" w:rsidRPr="00973DCF">
                <w:rPr>
                  <w:rFonts w:ascii="Arial" w:hAnsi="Arial" w:cs="Arial"/>
                  <w:b/>
                  <w:bCs/>
                  <w:color w:val="0000FF"/>
                  <w:sz w:val="14"/>
                  <w:szCs w:val="14"/>
                  <w:u w:val="single"/>
                </w:rPr>
                <w:t>R4-2309000</w:t>
              </w:r>
            </w:hyperlink>
          </w:p>
        </w:tc>
        <w:tc>
          <w:tcPr>
            <w:tcW w:w="534" w:type="pct"/>
            <w:tcBorders>
              <w:top w:val="nil"/>
              <w:left w:val="nil"/>
              <w:bottom w:val="single" w:sz="4" w:space="0" w:color="A6A6A6"/>
              <w:right w:val="single" w:sz="4" w:space="0" w:color="A6A6A6"/>
            </w:tcBorders>
            <w:shd w:val="clear" w:color="auto" w:fill="auto"/>
            <w:hideMark/>
          </w:tcPr>
          <w:p w14:paraId="13CF1B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TS 38.175: Corrections in clause 1 Scope and clause 9 Immunity</w:t>
            </w:r>
          </w:p>
        </w:tc>
        <w:tc>
          <w:tcPr>
            <w:tcW w:w="358" w:type="pct"/>
            <w:tcBorders>
              <w:top w:val="nil"/>
              <w:left w:val="nil"/>
              <w:bottom w:val="single" w:sz="4" w:space="0" w:color="A6A6A6"/>
              <w:right w:val="single" w:sz="4" w:space="0" w:color="A6A6A6"/>
            </w:tcBorders>
            <w:shd w:val="clear" w:color="auto" w:fill="auto"/>
            <w:hideMark/>
          </w:tcPr>
          <w:p w14:paraId="0B5EE0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1DF46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918F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43B91A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4F46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4.3</w:t>
            </w:r>
          </w:p>
        </w:tc>
        <w:tc>
          <w:tcPr>
            <w:tcW w:w="294" w:type="pct"/>
            <w:tcBorders>
              <w:top w:val="nil"/>
              <w:left w:val="nil"/>
              <w:bottom w:val="single" w:sz="4" w:space="0" w:color="A6A6A6"/>
              <w:right w:val="single" w:sz="4" w:space="0" w:color="A6A6A6"/>
            </w:tcBorders>
            <w:shd w:val="clear" w:color="auto" w:fill="auto"/>
            <w:hideMark/>
          </w:tcPr>
          <w:p w14:paraId="5860B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2A7FC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19F70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C9DA6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6FF3C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2" w:history="1">
              <w:r w:rsidR="00973DCF" w:rsidRPr="00973DCF">
                <w:rPr>
                  <w:rFonts w:ascii="Arial" w:hAnsi="Arial" w:cs="Arial"/>
                  <w:b/>
                  <w:bCs/>
                  <w:color w:val="0000FF"/>
                  <w:sz w:val="14"/>
                  <w:szCs w:val="14"/>
                  <w:u w:val="single"/>
                </w:rPr>
                <w:t>38.175</w:t>
              </w:r>
            </w:hyperlink>
          </w:p>
        </w:tc>
        <w:tc>
          <w:tcPr>
            <w:tcW w:w="274" w:type="pct"/>
            <w:tcBorders>
              <w:top w:val="nil"/>
              <w:left w:val="nil"/>
              <w:bottom w:val="single" w:sz="4" w:space="0" w:color="A6A6A6"/>
              <w:right w:val="single" w:sz="4" w:space="0" w:color="A6A6A6"/>
            </w:tcBorders>
            <w:shd w:val="clear" w:color="auto" w:fill="auto"/>
            <w:hideMark/>
          </w:tcPr>
          <w:p w14:paraId="38C068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17.2.0</w:t>
            </w:r>
          </w:p>
        </w:tc>
        <w:tc>
          <w:tcPr>
            <w:tcW w:w="513" w:type="pct"/>
            <w:tcBorders>
              <w:top w:val="nil"/>
              <w:left w:val="nil"/>
              <w:bottom w:val="single" w:sz="4" w:space="0" w:color="A6A6A6"/>
              <w:right w:val="single" w:sz="4" w:space="0" w:color="A6A6A6"/>
            </w:tcBorders>
            <w:shd w:val="clear" w:color="auto" w:fill="auto"/>
            <w:hideMark/>
          </w:tcPr>
          <w:p w14:paraId="487399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3"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15D7BD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0029</w:t>
            </w:r>
          </w:p>
        </w:tc>
        <w:tc>
          <w:tcPr>
            <w:tcW w:w="195" w:type="pct"/>
            <w:tcBorders>
              <w:top w:val="nil"/>
              <w:left w:val="nil"/>
              <w:bottom w:val="single" w:sz="4" w:space="0" w:color="A6A6A6"/>
              <w:right w:val="single" w:sz="4" w:space="0" w:color="A6A6A6"/>
            </w:tcBorders>
            <w:shd w:val="clear" w:color="000000" w:fill="BFBFBF"/>
            <w:hideMark/>
          </w:tcPr>
          <w:p w14:paraId="108D9F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2187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33DB8F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C0ED9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4" w:history="1">
              <w:r w:rsidR="00973DCF" w:rsidRPr="00973DCF">
                <w:rPr>
                  <w:rFonts w:ascii="Arial" w:hAnsi="Arial" w:cs="Arial"/>
                  <w:b/>
                  <w:bCs/>
                  <w:color w:val="0000FF"/>
                  <w:sz w:val="14"/>
                  <w:szCs w:val="14"/>
                  <w:u w:val="single"/>
                </w:rPr>
                <w:t>R4-2309001</w:t>
              </w:r>
            </w:hyperlink>
          </w:p>
        </w:tc>
        <w:tc>
          <w:tcPr>
            <w:tcW w:w="534" w:type="pct"/>
            <w:tcBorders>
              <w:top w:val="nil"/>
              <w:left w:val="nil"/>
              <w:bottom w:val="single" w:sz="4" w:space="0" w:color="A6A6A6"/>
              <w:right w:val="single" w:sz="4" w:space="0" w:color="A6A6A6"/>
            </w:tcBorders>
            <w:shd w:val="clear" w:color="auto" w:fill="auto"/>
            <w:hideMark/>
          </w:tcPr>
          <w:p w14:paraId="60B080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Rel-17 band combinations in TS36.101</w:t>
            </w:r>
          </w:p>
        </w:tc>
        <w:tc>
          <w:tcPr>
            <w:tcW w:w="358" w:type="pct"/>
            <w:tcBorders>
              <w:top w:val="nil"/>
              <w:left w:val="nil"/>
              <w:bottom w:val="single" w:sz="4" w:space="0" w:color="A6A6A6"/>
              <w:right w:val="single" w:sz="4" w:space="0" w:color="A6A6A6"/>
            </w:tcBorders>
            <w:shd w:val="clear" w:color="auto" w:fill="auto"/>
            <w:hideMark/>
          </w:tcPr>
          <w:p w14:paraId="6E3BC7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065844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33E85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082C94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47020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5C9AD2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9B539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E2EB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743B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27C3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6"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79905C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22671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7" w:history="1">
              <w:r w:rsidR="00973DCF" w:rsidRPr="00973DCF">
                <w:rPr>
                  <w:rFonts w:ascii="Arial" w:hAnsi="Arial" w:cs="Arial"/>
                  <w:b/>
                  <w:bCs/>
                  <w:color w:val="0000FF"/>
                  <w:sz w:val="14"/>
                  <w:szCs w:val="14"/>
                  <w:u w:val="single"/>
                </w:rPr>
                <w:t>LTE_CA_R17_xBDL_1BUL</w:t>
              </w:r>
            </w:hyperlink>
          </w:p>
        </w:tc>
        <w:tc>
          <w:tcPr>
            <w:tcW w:w="245" w:type="pct"/>
            <w:tcBorders>
              <w:top w:val="nil"/>
              <w:left w:val="nil"/>
              <w:bottom w:val="single" w:sz="4" w:space="0" w:color="A6A6A6"/>
              <w:right w:val="single" w:sz="4" w:space="0" w:color="A6A6A6"/>
            </w:tcBorders>
            <w:shd w:val="clear" w:color="000000" w:fill="BFBFBF"/>
            <w:hideMark/>
          </w:tcPr>
          <w:p w14:paraId="07C9D0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5971</w:t>
            </w:r>
          </w:p>
        </w:tc>
        <w:tc>
          <w:tcPr>
            <w:tcW w:w="195" w:type="pct"/>
            <w:tcBorders>
              <w:top w:val="nil"/>
              <w:left w:val="nil"/>
              <w:bottom w:val="single" w:sz="4" w:space="0" w:color="A6A6A6"/>
              <w:right w:val="single" w:sz="4" w:space="0" w:color="A6A6A6"/>
            </w:tcBorders>
            <w:shd w:val="clear" w:color="000000" w:fill="BFBFBF"/>
            <w:hideMark/>
          </w:tcPr>
          <w:p w14:paraId="644B3E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5AC6F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4D00D8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1EDE2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8" w:history="1">
              <w:r w:rsidR="00973DCF" w:rsidRPr="00973DCF">
                <w:rPr>
                  <w:rFonts w:ascii="Arial" w:hAnsi="Arial" w:cs="Arial"/>
                  <w:b/>
                  <w:bCs/>
                  <w:color w:val="0000FF"/>
                  <w:sz w:val="14"/>
                  <w:szCs w:val="14"/>
                  <w:u w:val="single"/>
                </w:rPr>
                <w:t>R4-2309005</w:t>
              </w:r>
            </w:hyperlink>
          </w:p>
        </w:tc>
        <w:tc>
          <w:tcPr>
            <w:tcW w:w="534" w:type="pct"/>
            <w:tcBorders>
              <w:top w:val="nil"/>
              <w:left w:val="nil"/>
              <w:bottom w:val="single" w:sz="4" w:space="0" w:color="A6A6A6"/>
              <w:right w:val="single" w:sz="4" w:space="0" w:color="A6A6A6"/>
            </w:tcBorders>
            <w:shd w:val="clear" w:color="auto" w:fill="auto"/>
            <w:hideMark/>
          </w:tcPr>
          <w:p w14:paraId="7E1826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38.101-1, introduction of CA_n5-n28</w:t>
            </w:r>
          </w:p>
        </w:tc>
        <w:tc>
          <w:tcPr>
            <w:tcW w:w="358" w:type="pct"/>
            <w:tcBorders>
              <w:top w:val="nil"/>
              <w:left w:val="nil"/>
              <w:bottom w:val="single" w:sz="4" w:space="0" w:color="A6A6A6"/>
              <w:right w:val="single" w:sz="4" w:space="0" w:color="A6A6A6"/>
            </w:tcBorders>
            <w:shd w:val="clear" w:color="auto" w:fill="auto"/>
            <w:hideMark/>
          </w:tcPr>
          <w:p w14:paraId="7F7B1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 Huawei, HiSilicon, ZTE, CATT</w:t>
            </w:r>
          </w:p>
        </w:tc>
        <w:tc>
          <w:tcPr>
            <w:tcW w:w="161" w:type="pct"/>
            <w:tcBorders>
              <w:top w:val="nil"/>
              <w:left w:val="nil"/>
              <w:bottom w:val="single" w:sz="4" w:space="0" w:color="A6A6A6"/>
              <w:right w:val="single" w:sz="4" w:space="0" w:color="A6A6A6"/>
            </w:tcBorders>
            <w:shd w:val="clear" w:color="auto" w:fill="auto"/>
            <w:hideMark/>
          </w:tcPr>
          <w:p w14:paraId="2FDDD1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AEEE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0F65EC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9F7A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7.30.2.2</w:t>
            </w:r>
          </w:p>
        </w:tc>
        <w:tc>
          <w:tcPr>
            <w:tcW w:w="294" w:type="pct"/>
            <w:tcBorders>
              <w:top w:val="nil"/>
              <w:left w:val="nil"/>
              <w:bottom w:val="single" w:sz="4" w:space="0" w:color="A6A6A6"/>
              <w:right w:val="single" w:sz="4" w:space="0" w:color="A6A6A6"/>
            </w:tcBorders>
            <w:shd w:val="clear" w:color="auto" w:fill="auto"/>
            <w:hideMark/>
          </w:tcPr>
          <w:p w14:paraId="5F2291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C40D6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E6CAD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3636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5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CCC91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EE416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F4A9F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1" w:history="1">
              <w:r w:rsidR="00973DCF" w:rsidRPr="00973DCF">
                <w:rPr>
                  <w:rFonts w:ascii="Arial" w:hAnsi="Arial" w:cs="Arial"/>
                  <w:b/>
                  <w:bCs/>
                  <w:color w:val="0000FF"/>
                  <w:sz w:val="14"/>
                  <w:szCs w:val="14"/>
                  <w:u w:val="single"/>
                </w:rPr>
                <w:t>NR_700800900_combo_enh-Core</w:t>
              </w:r>
            </w:hyperlink>
          </w:p>
        </w:tc>
        <w:tc>
          <w:tcPr>
            <w:tcW w:w="245" w:type="pct"/>
            <w:tcBorders>
              <w:top w:val="nil"/>
              <w:left w:val="nil"/>
              <w:bottom w:val="single" w:sz="4" w:space="0" w:color="A6A6A6"/>
              <w:right w:val="single" w:sz="4" w:space="0" w:color="A6A6A6"/>
            </w:tcBorders>
            <w:shd w:val="clear" w:color="000000" w:fill="BFBFBF"/>
            <w:hideMark/>
          </w:tcPr>
          <w:p w14:paraId="3CCFBE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1575</w:t>
            </w:r>
          </w:p>
        </w:tc>
        <w:tc>
          <w:tcPr>
            <w:tcW w:w="195" w:type="pct"/>
            <w:tcBorders>
              <w:top w:val="nil"/>
              <w:left w:val="nil"/>
              <w:bottom w:val="single" w:sz="4" w:space="0" w:color="A6A6A6"/>
              <w:right w:val="single" w:sz="4" w:space="0" w:color="A6A6A6"/>
            </w:tcBorders>
            <w:shd w:val="clear" w:color="000000" w:fill="BFBFBF"/>
            <w:hideMark/>
          </w:tcPr>
          <w:p w14:paraId="08D48B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EC6A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5EB6B789"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CA3A3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2" w:history="1">
              <w:r w:rsidR="00973DCF" w:rsidRPr="00973DCF">
                <w:rPr>
                  <w:rFonts w:ascii="Arial" w:hAnsi="Arial" w:cs="Arial"/>
                  <w:b/>
                  <w:bCs/>
                  <w:color w:val="0000FF"/>
                  <w:sz w:val="14"/>
                  <w:szCs w:val="14"/>
                  <w:u w:val="single"/>
                </w:rPr>
                <w:t>R4-2309016</w:t>
              </w:r>
            </w:hyperlink>
          </w:p>
        </w:tc>
        <w:tc>
          <w:tcPr>
            <w:tcW w:w="534" w:type="pct"/>
            <w:tcBorders>
              <w:top w:val="nil"/>
              <w:left w:val="nil"/>
              <w:bottom w:val="single" w:sz="4" w:space="0" w:color="A6A6A6"/>
              <w:right w:val="single" w:sz="4" w:space="0" w:color="A6A6A6"/>
            </w:tcBorders>
            <w:shd w:val="clear" w:color="auto" w:fill="auto"/>
            <w:hideMark/>
          </w:tcPr>
          <w:p w14:paraId="5CBD72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add the missing additional spurious emissions for CA_n5B</w:t>
            </w:r>
          </w:p>
        </w:tc>
        <w:tc>
          <w:tcPr>
            <w:tcW w:w="358" w:type="pct"/>
            <w:tcBorders>
              <w:top w:val="nil"/>
              <w:left w:val="nil"/>
              <w:bottom w:val="single" w:sz="4" w:space="0" w:color="A6A6A6"/>
              <w:right w:val="single" w:sz="4" w:space="0" w:color="A6A6A6"/>
            </w:tcBorders>
            <w:shd w:val="clear" w:color="auto" w:fill="auto"/>
            <w:hideMark/>
          </w:tcPr>
          <w:p w14:paraId="6AD6FB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547627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3DA32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DDFBA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0D59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3234C6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DA30E1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5FF7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3A3C2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C5B21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F31C5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377C2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5" w:history="1">
              <w:r w:rsidR="00973DCF" w:rsidRPr="00973DCF">
                <w:rPr>
                  <w:rFonts w:ascii="Arial" w:hAnsi="Arial" w:cs="Arial"/>
                  <w:b/>
                  <w:bCs/>
                  <w:color w:val="0000FF"/>
                  <w:sz w:val="14"/>
                  <w:szCs w:val="14"/>
                  <w:u w:val="single"/>
                </w:rPr>
                <w:t>NR_CA_R17_Intra-Core</w:t>
              </w:r>
            </w:hyperlink>
          </w:p>
        </w:tc>
        <w:tc>
          <w:tcPr>
            <w:tcW w:w="245" w:type="pct"/>
            <w:tcBorders>
              <w:top w:val="nil"/>
              <w:left w:val="nil"/>
              <w:bottom w:val="single" w:sz="4" w:space="0" w:color="A6A6A6"/>
              <w:right w:val="single" w:sz="4" w:space="0" w:color="A6A6A6"/>
            </w:tcBorders>
            <w:shd w:val="clear" w:color="000000" w:fill="BFBFBF"/>
            <w:hideMark/>
          </w:tcPr>
          <w:p w14:paraId="147807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1576</w:t>
            </w:r>
          </w:p>
        </w:tc>
        <w:tc>
          <w:tcPr>
            <w:tcW w:w="195" w:type="pct"/>
            <w:tcBorders>
              <w:top w:val="nil"/>
              <w:left w:val="nil"/>
              <w:bottom w:val="single" w:sz="4" w:space="0" w:color="A6A6A6"/>
              <w:right w:val="single" w:sz="4" w:space="0" w:color="A6A6A6"/>
            </w:tcBorders>
            <w:shd w:val="clear" w:color="000000" w:fill="BFBFBF"/>
            <w:hideMark/>
          </w:tcPr>
          <w:p w14:paraId="5BC6EC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976D4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86A3B68"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2ABDFE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R4-2309017</w:t>
            </w:r>
          </w:p>
        </w:tc>
        <w:tc>
          <w:tcPr>
            <w:tcW w:w="534" w:type="pct"/>
            <w:tcBorders>
              <w:top w:val="nil"/>
              <w:left w:val="nil"/>
              <w:bottom w:val="single" w:sz="4" w:space="0" w:color="A6A6A6"/>
              <w:right w:val="single" w:sz="4" w:space="0" w:color="A6A6A6"/>
            </w:tcBorders>
            <w:shd w:val="clear" w:color="auto" w:fill="auto"/>
            <w:hideMark/>
          </w:tcPr>
          <w:p w14:paraId="36B998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add the missing additional spurious emissions for CA_n5B</w:t>
            </w:r>
          </w:p>
        </w:tc>
        <w:tc>
          <w:tcPr>
            <w:tcW w:w="358" w:type="pct"/>
            <w:tcBorders>
              <w:top w:val="nil"/>
              <w:left w:val="nil"/>
              <w:bottom w:val="single" w:sz="4" w:space="0" w:color="A6A6A6"/>
              <w:right w:val="single" w:sz="4" w:space="0" w:color="A6A6A6"/>
            </w:tcBorders>
            <w:shd w:val="clear" w:color="auto" w:fill="auto"/>
            <w:hideMark/>
          </w:tcPr>
          <w:p w14:paraId="092222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w:t>
            </w:r>
          </w:p>
        </w:tc>
        <w:tc>
          <w:tcPr>
            <w:tcW w:w="161" w:type="pct"/>
            <w:tcBorders>
              <w:top w:val="nil"/>
              <w:left w:val="nil"/>
              <w:bottom w:val="single" w:sz="4" w:space="0" w:color="A6A6A6"/>
              <w:right w:val="single" w:sz="4" w:space="0" w:color="A6A6A6"/>
            </w:tcBorders>
            <w:shd w:val="clear" w:color="auto" w:fill="auto"/>
            <w:hideMark/>
          </w:tcPr>
          <w:p w14:paraId="7D9433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98B32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C15416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67A3A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5A158C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7C3F1D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21A9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626A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38944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7"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40318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5DF52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8" w:history="1">
              <w:r w:rsidR="00973DCF" w:rsidRPr="00973DCF">
                <w:rPr>
                  <w:rFonts w:ascii="Arial" w:hAnsi="Arial" w:cs="Arial"/>
                  <w:b/>
                  <w:bCs/>
                  <w:color w:val="0000FF"/>
                  <w:sz w:val="14"/>
                  <w:szCs w:val="14"/>
                  <w:u w:val="single"/>
                </w:rPr>
                <w:t>NR_CA_R17_Intra-Core</w:t>
              </w:r>
            </w:hyperlink>
          </w:p>
        </w:tc>
        <w:tc>
          <w:tcPr>
            <w:tcW w:w="245" w:type="pct"/>
            <w:tcBorders>
              <w:top w:val="nil"/>
              <w:left w:val="nil"/>
              <w:bottom w:val="single" w:sz="4" w:space="0" w:color="A6A6A6"/>
              <w:right w:val="single" w:sz="4" w:space="0" w:color="A6A6A6"/>
            </w:tcBorders>
            <w:shd w:val="clear" w:color="000000" w:fill="BFBFBF"/>
            <w:hideMark/>
          </w:tcPr>
          <w:p w14:paraId="23765A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1577</w:t>
            </w:r>
          </w:p>
        </w:tc>
        <w:tc>
          <w:tcPr>
            <w:tcW w:w="195" w:type="pct"/>
            <w:tcBorders>
              <w:top w:val="nil"/>
              <w:left w:val="nil"/>
              <w:bottom w:val="single" w:sz="4" w:space="0" w:color="A6A6A6"/>
              <w:right w:val="single" w:sz="4" w:space="0" w:color="A6A6A6"/>
            </w:tcBorders>
            <w:shd w:val="clear" w:color="000000" w:fill="BFBFBF"/>
            <w:hideMark/>
          </w:tcPr>
          <w:p w14:paraId="0E8471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F509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E31FA0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E75B0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69" w:history="1">
              <w:r w:rsidR="00973DCF" w:rsidRPr="00973DCF">
                <w:rPr>
                  <w:rFonts w:ascii="Arial" w:hAnsi="Arial" w:cs="Arial"/>
                  <w:b/>
                  <w:bCs/>
                  <w:color w:val="0000FF"/>
                  <w:sz w:val="14"/>
                  <w:szCs w:val="14"/>
                  <w:u w:val="single"/>
                </w:rPr>
                <w:t>R4-2309024</w:t>
              </w:r>
            </w:hyperlink>
          </w:p>
        </w:tc>
        <w:tc>
          <w:tcPr>
            <w:tcW w:w="534" w:type="pct"/>
            <w:tcBorders>
              <w:top w:val="nil"/>
              <w:left w:val="nil"/>
              <w:bottom w:val="single" w:sz="4" w:space="0" w:color="A6A6A6"/>
              <w:right w:val="single" w:sz="4" w:space="0" w:color="A6A6A6"/>
            </w:tcBorders>
            <w:shd w:val="clear" w:color="auto" w:fill="auto"/>
            <w:hideMark/>
          </w:tcPr>
          <w:p w14:paraId="4410DA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Rel-18 band combinations in TS36.101</w:t>
            </w:r>
          </w:p>
        </w:tc>
        <w:tc>
          <w:tcPr>
            <w:tcW w:w="358" w:type="pct"/>
            <w:tcBorders>
              <w:top w:val="nil"/>
              <w:left w:val="nil"/>
              <w:bottom w:val="single" w:sz="4" w:space="0" w:color="A6A6A6"/>
              <w:right w:val="single" w:sz="4" w:space="0" w:color="A6A6A6"/>
            </w:tcBorders>
            <w:shd w:val="clear" w:color="auto" w:fill="auto"/>
            <w:hideMark/>
          </w:tcPr>
          <w:p w14:paraId="559469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399CB1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B3FD8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B5E654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F6017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447476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2F03D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578A03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A6C18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B5A71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1"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67B449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A70B2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2" w:history="1">
              <w:r w:rsidR="00973DCF" w:rsidRPr="00973DCF">
                <w:rPr>
                  <w:rFonts w:ascii="Arial" w:hAnsi="Arial" w:cs="Arial"/>
                  <w:b/>
                  <w:bCs/>
                  <w:color w:val="0000FF"/>
                  <w:sz w:val="14"/>
                  <w:szCs w:val="14"/>
                  <w:u w:val="single"/>
                </w:rPr>
                <w:t>LTE_CA_R18_xBDL_yBUL</w:t>
              </w:r>
            </w:hyperlink>
          </w:p>
        </w:tc>
        <w:tc>
          <w:tcPr>
            <w:tcW w:w="245" w:type="pct"/>
            <w:tcBorders>
              <w:top w:val="nil"/>
              <w:left w:val="nil"/>
              <w:bottom w:val="single" w:sz="4" w:space="0" w:color="A6A6A6"/>
              <w:right w:val="single" w:sz="4" w:space="0" w:color="A6A6A6"/>
            </w:tcBorders>
            <w:shd w:val="clear" w:color="000000" w:fill="BFBFBF"/>
            <w:hideMark/>
          </w:tcPr>
          <w:p w14:paraId="207DFB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5972</w:t>
            </w:r>
          </w:p>
        </w:tc>
        <w:tc>
          <w:tcPr>
            <w:tcW w:w="195" w:type="pct"/>
            <w:tcBorders>
              <w:top w:val="nil"/>
              <w:left w:val="nil"/>
              <w:bottom w:val="single" w:sz="4" w:space="0" w:color="A6A6A6"/>
              <w:right w:val="single" w:sz="4" w:space="0" w:color="A6A6A6"/>
            </w:tcBorders>
            <w:shd w:val="clear" w:color="000000" w:fill="BFBFBF"/>
            <w:hideMark/>
          </w:tcPr>
          <w:p w14:paraId="1C262D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F9EE7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E040A2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E52AC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3" w:history="1">
              <w:r w:rsidR="00973DCF" w:rsidRPr="00973DCF">
                <w:rPr>
                  <w:rFonts w:ascii="Arial" w:hAnsi="Arial" w:cs="Arial"/>
                  <w:b/>
                  <w:bCs/>
                  <w:color w:val="0000FF"/>
                  <w:sz w:val="14"/>
                  <w:szCs w:val="14"/>
                  <w:u w:val="single"/>
                </w:rPr>
                <w:t>R4-2309025</w:t>
              </w:r>
            </w:hyperlink>
          </w:p>
        </w:tc>
        <w:tc>
          <w:tcPr>
            <w:tcW w:w="534" w:type="pct"/>
            <w:tcBorders>
              <w:top w:val="nil"/>
              <w:left w:val="nil"/>
              <w:bottom w:val="single" w:sz="4" w:space="0" w:color="A6A6A6"/>
              <w:right w:val="single" w:sz="4" w:space="0" w:color="A6A6A6"/>
            </w:tcBorders>
            <w:shd w:val="clear" w:color="auto" w:fill="auto"/>
            <w:hideMark/>
          </w:tcPr>
          <w:p w14:paraId="34BBF3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Rel-17 band combinations in TS38.101-1</w:t>
            </w:r>
          </w:p>
        </w:tc>
        <w:tc>
          <w:tcPr>
            <w:tcW w:w="358" w:type="pct"/>
            <w:tcBorders>
              <w:top w:val="nil"/>
              <w:left w:val="nil"/>
              <w:bottom w:val="single" w:sz="4" w:space="0" w:color="A6A6A6"/>
              <w:right w:val="single" w:sz="4" w:space="0" w:color="A6A6A6"/>
            </w:tcBorders>
            <w:shd w:val="clear" w:color="auto" w:fill="auto"/>
            <w:hideMark/>
          </w:tcPr>
          <w:p w14:paraId="2975F3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2CFE5A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F38A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7E10288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F021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3347F6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ACF6A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336D3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9F163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C7CFF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269B8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CE3CE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6" w:history="1">
              <w:r w:rsidR="00973DCF" w:rsidRPr="00973DCF">
                <w:rPr>
                  <w:rFonts w:ascii="Arial" w:hAnsi="Arial" w:cs="Arial"/>
                  <w:b/>
                  <w:bCs/>
                  <w:color w:val="0000FF"/>
                  <w:sz w:val="14"/>
                  <w:szCs w:val="14"/>
                  <w:u w:val="single"/>
                </w:rPr>
                <w:t>DC_R17_1BLTE_1BNR_2DL2UL</w:t>
              </w:r>
            </w:hyperlink>
          </w:p>
        </w:tc>
        <w:tc>
          <w:tcPr>
            <w:tcW w:w="245" w:type="pct"/>
            <w:tcBorders>
              <w:top w:val="nil"/>
              <w:left w:val="nil"/>
              <w:bottom w:val="single" w:sz="4" w:space="0" w:color="A6A6A6"/>
              <w:right w:val="single" w:sz="4" w:space="0" w:color="A6A6A6"/>
            </w:tcBorders>
            <w:shd w:val="clear" w:color="000000" w:fill="BFBFBF"/>
            <w:hideMark/>
          </w:tcPr>
          <w:p w14:paraId="5A6444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1578</w:t>
            </w:r>
          </w:p>
        </w:tc>
        <w:tc>
          <w:tcPr>
            <w:tcW w:w="195" w:type="pct"/>
            <w:tcBorders>
              <w:top w:val="nil"/>
              <w:left w:val="nil"/>
              <w:bottom w:val="single" w:sz="4" w:space="0" w:color="A6A6A6"/>
              <w:right w:val="single" w:sz="4" w:space="0" w:color="A6A6A6"/>
            </w:tcBorders>
            <w:shd w:val="clear" w:color="000000" w:fill="BFBFBF"/>
            <w:hideMark/>
          </w:tcPr>
          <w:p w14:paraId="53A8A2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61CD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AE7A6BA"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C05FD8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R4-2309027</w:t>
            </w:r>
          </w:p>
        </w:tc>
        <w:tc>
          <w:tcPr>
            <w:tcW w:w="534" w:type="pct"/>
            <w:tcBorders>
              <w:top w:val="nil"/>
              <w:left w:val="nil"/>
              <w:bottom w:val="single" w:sz="4" w:space="0" w:color="A6A6A6"/>
              <w:right w:val="single" w:sz="4" w:space="0" w:color="A6A6A6"/>
            </w:tcBorders>
            <w:shd w:val="clear" w:color="auto" w:fill="auto"/>
            <w:hideMark/>
          </w:tcPr>
          <w:p w14:paraId="5CDC77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Rel-18 band combinations in TS38.101-1</w:t>
            </w:r>
          </w:p>
        </w:tc>
        <w:tc>
          <w:tcPr>
            <w:tcW w:w="358" w:type="pct"/>
            <w:tcBorders>
              <w:top w:val="nil"/>
              <w:left w:val="nil"/>
              <w:bottom w:val="single" w:sz="4" w:space="0" w:color="A6A6A6"/>
              <w:right w:val="single" w:sz="4" w:space="0" w:color="A6A6A6"/>
            </w:tcBorders>
            <w:shd w:val="clear" w:color="auto" w:fill="auto"/>
            <w:hideMark/>
          </w:tcPr>
          <w:p w14:paraId="10E6A6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7B92E5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80DA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634B98E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358A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2EFE98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821B7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07DA46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F18AF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1138D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629AE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81402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79" w:history="1">
              <w:r w:rsidR="00973DCF" w:rsidRPr="00973DCF">
                <w:rPr>
                  <w:rFonts w:ascii="Arial" w:hAnsi="Arial" w:cs="Arial"/>
                  <w:b/>
                  <w:bCs/>
                  <w:color w:val="0000FF"/>
                  <w:sz w:val="14"/>
                  <w:szCs w:val="14"/>
                  <w:u w:val="single"/>
                </w:rPr>
                <w:t>DC_R18_1BLTE_1BNR_2DL2UL</w:t>
              </w:r>
            </w:hyperlink>
          </w:p>
        </w:tc>
        <w:tc>
          <w:tcPr>
            <w:tcW w:w="245" w:type="pct"/>
            <w:tcBorders>
              <w:top w:val="nil"/>
              <w:left w:val="nil"/>
              <w:bottom w:val="single" w:sz="4" w:space="0" w:color="A6A6A6"/>
              <w:right w:val="single" w:sz="4" w:space="0" w:color="A6A6A6"/>
            </w:tcBorders>
            <w:shd w:val="clear" w:color="000000" w:fill="BFBFBF"/>
            <w:hideMark/>
          </w:tcPr>
          <w:p w14:paraId="42A550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1579</w:t>
            </w:r>
          </w:p>
        </w:tc>
        <w:tc>
          <w:tcPr>
            <w:tcW w:w="195" w:type="pct"/>
            <w:tcBorders>
              <w:top w:val="nil"/>
              <w:left w:val="nil"/>
              <w:bottom w:val="single" w:sz="4" w:space="0" w:color="A6A6A6"/>
              <w:right w:val="single" w:sz="4" w:space="0" w:color="A6A6A6"/>
            </w:tcBorders>
            <w:shd w:val="clear" w:color="000000" w:fill="BFBFBF"/>
            <w:hideMark/>
          </w:tcPr>
          <w:p w14:paraId="5B0DD6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DE65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E798E92"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63F40A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0" w:history="1">
              <w:r w:rsidR="00973DCF" w:rsidRPr="00973DCF">
                <w:rPr>
                  <w:rFonts w:ascii="Arial" w:hAnsi="Arial" w:cs="Arial"/>
                  <w:b/>
                  <w:bCs/>
                  <w:color w:val="0000FF"/>
                  <w:sz w:val="14"/>
                  <w:szCs w:val="14"/>
                  <w:u w:val="single"/>
                </w:rPr>
                <w:t>R4-2309030</w:t>
              </w:r>
            </w:hyperlink>
          </w:p>
        </w:tc>
        <w:tc>
          <w:tcPr>
            <w:tcW w:w="534" w:type="pct"/>
            <w:tcBorders>
              <w:top w:val="nil"/>
              <w:left w:val="nil"/>
              <w:bottom w:val="single" w:sz="4" w:space="0" w:color="A6A6A6"/>
              <w:right w:val="single" w:sz="4" w:space="0" w:color="A6A6A6"/>
            </w:tcBorders>
            <w:shd w:val="clear" w:color="auto" w:fill="auto"/>
            <w:hideMark/>
          </w:tcPr>
          <w:p w14:paraId="243A53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Rel-17 band combinations in TS38.101-3</w:t>
            </w:r>
          </w:p>
        </w:tc>
        <w:tc>
          <w:tcPr>
            <w:tcW w:w="358" w:type="pct"/>
            <w:tcBorders>
              <w:top w:val="nil"/>
              <w:left w:val="nil"/>
              <w:bottom w:val="single" w:sz="4" w:space="0" w:color="A6A6A6"/>
              <w:right w:val="single" w:sz="4" w:space="0" w:color="A6A6A6"/>
            </w:tcBorders>
            <w:shd w:val="clear" w:color="auto" w:fill="auto"/>
            <w:hideMark/>
          </w:tcPr>
          <w:p w14:paraId="6CB19B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749A50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F0992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0D499B7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BDE4B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79F0E5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99D20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FD02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449F9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4EFCC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1E8856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F704AE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DC_R17_1BLTE_1BNR_2DL2UL, DC_R17_2BLTE_1BNR_3DL2UL, DC_R17_xBLTE_3BNR_yDL2UL</w:t>
            </w:r>
          </w:p>
        </w:tc>
        <w:tc>
          <w:tcPr>
            <w:tcW w:w="245" w:type="pct"/>
            <w:tcBorders>
              <w:top w:val="nil"/>
              <w:left w:val="nil"/>
              <w:bottom w:val="single" w:sz="4" w:space="0" w:color="A6A6A6"/>
              <w:right w:val="single" w:sz="4" w:space="0" w:color="A6A6A6"/>
            </w:tcBorders>
            <w:shd w:val="clear" w:color="000000" w:fill="BFBFBF"/>
            <w:hideMark/>
          </w:tcPr>
          <w:p w14:paraId="41F6A0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0950</w:t>
            </w:r>
          </w:p>
        </w:tc>
        <w:tc>
          <w:tcPr>
            <w:tcW w:w="195" w:type="pct"/>
            <w:tcBorders>
              <w:top w:val="nil"/>
              <w:left w:val="nil"/>
              <w:bottom w:val="single" w:sz="4" w:space="0" w:color="A6A6A6"/>
              <w:right w:val="single" w:sz="4" w:space="0" w:color="A6A6A6"/>
            </w:tcBorders>
            <w:shd w:val="clear" w:color="000000" w:fill="BFBFBF"/>
            <w:hideMark/>
          </w:tcPr>
          <w:p w14:paraId="2D695F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E8F67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B0F2411"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85F3BF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R4-2309032</w:t>
            </w:r>
          </w:p>
        </w:tc>
        <w:tc>
          <w:tcPr>
            <w:tcW w:w="534" w:type="pct"/>
            <w:tcBorders>
              <w:top w:val="nil"/>
              <w:left w:val="nil"/>
              <w:bottom w:val="single" w:sz="4" w:space="0" w:color="A6A6A6"/>
              <w:right w:val="single" w:sz="4" w:space="0" w:color="A6A6A6"/>
            </w:tcBorders>
            <w:shd w:val="clear" w:color="auto" w:fill="auto"/>
            <w:hideMark/>
          </w:tcPr>
          <w:p w14:paraId="388C9D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Rel-18 band combinations in TS38.101-3</w:t>
            </w:r>
          </w:p>
        </w:tc>
        <w:tc>
          <w:tcPr>
            <w:tcW w:w="358" w:type="pct"/>
            <w:tcBorders>
              <w:top w:val="nil"/>
              <w:left w:val="nil"/>
              <w:bottom w:val="single" w:sz="4" w:space="0" w:color="A6A6A6"/>
              <w:right w:val="single" w:sz="4" w:space="0" w:color="A6A6A6"/>
            </w:tcBorders>
            <w:shd w:val="clear" w:color="auto" w:fill="auto"/>
            <w:hideMark/>
          </w:tcPr>
          <w:p w14:paraId="0582C3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04812F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0525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3F7A266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2053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0F24A9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C7B72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6D9E2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C3E0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8930A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7C0049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202403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DC_R18_1BLTE_1BNR_2DL2UL, DC_R18_2BLTE_1BNR_3DL2UL, DC_R18_xBLTE_yBNR_zDL2UL</w:t>
            </w:r>
          </w:p>
        </w:tc>
        <w:tc>
          <w:tcPr>
            <w:tcW w:w="245" w:type="pct"/>
            <w:tcBorders>
              <w:top w:val="nil"/>
              <w:left w:val="nil"/>
              <w:bottom w:val="single" w:sz="4" w:space="0" w:color="A6A6A6"/>
              <w:right w:val="single" w:sz="4" w:space="0" w:color="A6A6A6"/>
            </w:tcBorders>
            <w:shd w:val="clear" w:color="000000" w:fill="BFBFBF"/>
            <w:hideMark/>
          </w:tcPr>
          <w:p w14:paraId="1B6583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0951</w:t>
            </w:r>
          </w:p>
        </w:tc>
        <w:tc>
          <w:tcPr>
            <w:tcW w:w="195" w:type="pct"/>
            <w:tcBorders>
              <w:top w:val="nil"/>
              <w:left w:val="nil"/>
              <w:bottom w:val="single" w:sz="4" w:space="0" w:color="A6A6A6"/>
              <w:right w:val="single" w:sz="4" w:space="0" w:color="A6A6A6"/>
            </w:tcBorders>
            <w:shd w:val="clear" w:color="000000" w:fill="BFBFBF"/>
            <w:hideMark/>
          </w:tcPr>
          <w:p w14:paraId="207193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0334C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644A262"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5EE74B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5" w:history="1">
              <w:r w:rsidR="00973DCF" w:rsidRPr="00973DCF">
                <w:rPr>
                  <w:rFonts w:ascii="Arial" w:hAnsi="Arial" w:cs="Arial"/>
                  <w:b/>
                  <w:bCs/>
                  <w:color w:val="0000FF"/>
                  <w:sz w:val="14"/>
                  <w:szCs w:val="14"/>
                  <w:u w:val="single"/>
                </w:rPr>
                <w:t>R4-2309034</w:t>
              </w:r>
            </w:hyperlink>
          </w:p>
        </w:tc>
        <w:tc>
          <w:tcPr>
            <w:tcW w:w="534" w:type="pct"/>
            <w:tcBorders>
              <w:top w:val="nil"/>
              <w:left w:val="nil"/>
              <w:bottom w:val="single" w:sz="4" w:space="0" w:color="A6A6A6"/>
              <w:right w:val="single" w:sz="4" w:space="0" w:color="A6A6A6"/>
            </w:tcBorders>
            <w:shd w:val="clear" w:color="auto" w:fill="auto"/>
            <w:hideMark/>
          </w:tcPr>
          <w:p w14:paraId="6A44CD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missing BCS for Rel-17 FR1+FR2 CA band combinations in TS38.101-3</w:t>
            </w:r>
          </w:p>
        </w:tc>
        <w:tc>
          <w:tcPr>
            <w:tcW w:w="358" w:type="pct"/>
            <w:tcBorders>
              <w:top w:val="nil"/>
              <w:left w:val="nil"/>
              <w:bottom w:val="single" w:sz="4" w:space="0" w:color="A6A6A6"/>
              <w:right w:val="single" w:sz="4" w:space="0" w:color="A6A6A6"/>
            </w:tcBorders>
            <w:shd w:val="clear" w:color="auto" w:fill="auto"/>
            <w:hideMark/>
          </w:tcPr>
          <w:p w14:paraId="6C8F06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45E6DF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51B40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418A0AA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7C726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5E16E5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F8139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84FEB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2D60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FEDC8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702F28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C4328A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NR_CADC_R17_2BDL_xBUL, NR_CADC_R17_3BDL_2BUL</w:t>
            </w:r>
          </w:p>
        </w:tc>
        <w:tc>
          <w:tcPr>
            <w:tcW w:w="245" w:type="pct"/>
            <w:tcBorders>
              <w:top w:val="nil"/>
              <w:left w:val="nil"/>
              <w:bottom w:val="single" w:sz="4" w:space="0" w:color="A6A6A6"/>
              <w:right w:val="single" w:sz="4" w:space="0" w:color="A6A6A6"/>
            </w:tcBorders>
            <w:shd w:val="clear" w:color="000000" w:fill="BFBFBF"/>
            <w:hideMark/>
          </w:tcPr>
          <w:p w14:paraId="177B6D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0952</w:t>
            </w:r>
          </w:p>
        </w:tc>
        <w:tc>
          <w:tcPr>
            <w:tcW w:w="195" w:type="pct"/>
            <w:tcBorders>
              <w:top w:val="nil"/>
              <w:left w:val="nil"/>
              <w:bottom w:val="single" w:sz="4" w:space="0" w:color="A6A6A6"/>
              <w:right w:val="single" w:sz="4" w:space="0" w:color="A6A6A6"/>
            </w:tcBorders>
            <w:shd w:val="clear" w:color="000000" w:fill="BFBFBF"/>
            <w:hideMark/>
          </w:tcPr>
          <w:p w14:paraId="75118D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6066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1DCF86D"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21648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8" w:history="1">
              <w:r w:rsidR="00973DCF" w:rsidRPr="00973DCF">
                <w:rPr>
                  <w:rFonts w:ascii="Arial" w:hAnsi="Arial" w:cs="Arial"/>
                  <w:b/>
                  <w:bCs/>
                  <w:color w:val="0000FF"/>
                  <w:sz w:val="14"/>
                  <w:szCs w:val="14"/>
                  <w:u w:val="single"/>
                </w:rPr>
                <w:t>R4-2309035</w:t>
              </w:r>
            </w:hyperlink>
          </w:p>
        </w:tc>
        <w:tc>
          <w:tcPr>
            <w:tcW w:w="534" w:type="pct"/>
            <w:tcBorders>
              <w:top w:val="nil"/>
              <w:left w:val="nil"/>
              <w:bottom w:val="single" w:sz="4" w:space="0" w:color="A6A6A6"/>
              <w:right w:val="single" w:sz="4" w:space="0" w:color="A6A6A6"/>
            </w:tcBorders>
            <w:shd w:val="clear" w:color="auto" w:fill="auto"/>
            <w:hideMark/>
          </w:tcPr>
          <w:p w14:paraId="2BF545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38.104 on corrections of table references for extending current NR operation to 71GHz</w:t>
            </w:r>
          </w:p>
        </w:tc>
        <w:tc>
          <w:tcPr>
            <w:tcW w:w="358" w:type="pct"/>
            <w:tcBorders>
              <w:top w:val="nil"/>
              <w:left w:val="nil"/>
              <w:bottom w:val="single" w:sz="4" w:space="0" w:color="A6A6A6"/>
              <w:right w:val="single" w:sz="4" w:space="0" w:color="A6A6A6"/>
            </w:tcBorders>
            <w:shd w:val="clear" w:color="auto" w:fill="auto"/>
            <w:hideMark/>
          </w:tcPr>
          <w:p w14:paraId="7B7D36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D9D53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7A5C5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D8D354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4145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5.2.9.2</w:t>
            </w:r>
          </w:p>
        </w:tc>
        <w:tc>
          <w:tcPr>
            <w:tcW w:w="294" w:type="pct"/>
            <w:tcBorders>
              <w:top w:val="nil"/>
              <w:left w:val="nil"/>
              <w:bottom w:val="single" w:sz="4" w:space="0" w:color="A6A6A6"/>
              <w:right w:val="single" w:sz="4" w:space="0" w:color="A6A6A6"/>
            </w:tcBorders>
            <w:shd w:val="clear" w:color="auto" w:fill="auto"/>
            <w:hideMark/>
          </w:tcPr>
          <w:p w14:paraId="1C1BAF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D1F38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89" w:history="1">
              <w:r w:rsidR="00973DCF" w:rsidRPr="00973DCF">
                <w:rPr>
                  <w:rFonts w:ascii="Arial" w:hAnsi="Arial" w:cs="Arial"/>
                  <w:b/>
                  <w:bCs/>
                  <w:color w:val="0000FF"/>
                  <w:sz w:val="14"/>
                  <w:szCs w:val="14"/>
                  <w:u w:val="single"/>
                </w:rPr>
                <w:t>R4-2307219</w:t>
              </w:r>
            </w:hyperlink>
          </w:p>
        </w:tc>
        <w:tc>
          <w:tcPr>
            <w:tcW w:w="294" w:type="pct"/>
            <w:tcBorders>
              <w:top w:val="nil"/>
              <w:left w:val="nil"/>
              <w:bottom w:val="single" w:sz="4" w:space="0" w:color="A6A6A6"/>
              <w:right w:val="single" w:sz="4" w:space="0" w:color="A6A6A6"/>
            </w:tcBorders>
            <w:shd w:val="clear" w:color="000000" w:fill="BFBFBF"/>
            <w:hideMark/>
          </w:tcPr>
          <w:p w14:paraId="61C8DD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1E649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AA055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1"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6405A0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6F2F4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2" w:history="1">
              <w:r w:rsidR="00973DCF" w:rsidRPr="00973DCF">
                <w:rPr>
                  <w:rFonts w:ascii="Arial" w:hAnsi="Arial" w:cs="Arial"/>
                  <w:b/>
                  <w:bCs/>
                  <w:color w:val="0000FF"/>
                  <w:sz w:val="14"/>
                  <w:szCs w:val="14"/>
                  <w:u w:val="single"/>
                </w:rPr>
                <w:t>NR_ext_to_71GHz-Core</w:t>
              </w:r>
            </w:hyperlink>
          </w:p>
        </w:tc>
        <w:tc>
          <w:tcPr>
            <w:tcW w:w="245" w:type="pct"/>
            <w:tcBorders>
              <w:top w:val="nil"/>
              <w:left w:val="nil"/>
              <w:bottom w:val="single" w:sz="4" w:space="0" w:color="A6A6A6"/>
              <w:right w:val="single" w:sz="4" w:space="0" w:color="A6A6A6"/>
            </w:tcBorders>
            <w:shd w:val="clear" w:color="000000" w:fill="BFBFBF"/>
            <w:hideMark/>
          </w:tcPr>
          <w:p w14:paraId="71AC0D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0467</w:t>
            </w:r>
          </w:p>
        </w:tc>
        <w:tc>
          <w:tcPr>
            <w:tcW w:w="195" w:type="pct"/>
            <w:tcBorders>
              <w:top w:val="nil"/>
              <w:left w:val="nil"/>
              <w:bottom w:val="single" w:sz="4" w:space="0" w:color="A6A6A6"/>
              <w:right w:val="single" w:sz="4" w:space="0" w:color="A6A6A6"/>
            </w:tcBorders>
            <w:shd w:val="clear" w:color="000000" w:fill="BFBFBF"/>
            <w:hideMark/>
          </w:tcPr>
          <w:p w14:paraId="708098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106E48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2B2BFA8"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4533595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R4-2309036</w:t>
            </w:r>
          </w:p>
        </w:tc>
        <w:tc>
          <w:tcPr>
            <w:tcW w:w="534" w:type="pct"/>
            <w:tcBorders>
              <w:top w:val="nil"/>
              <w:left w:val="nil"/>
              <w:bottom w:val="single" w:sz="4" w:space="0" w:color="A6A6A6"/>
              <w:right w:val="single" w:sz="4" w:space="0" w:color="A6A6A6"/>
            </w:tcBorders>
            <w:shd w:val="clear" w:color="auto" w:fill="auto"/>
            <w:hideMark/>
          </w:tcPr>
          <w:p w14:paraId="5DF766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missing BCS for Rel-18 FR1+FR2 CA band combinations in TS38.101-3</w:t>
            </w:r>
          </w:p>
        </w:tc>
        <w:tc>
          <w:tcPr>
            <w:tcW w:w="358" w:type="pct"/>
            <w:tcBorders>
              <w:top w:val="nil"/>
              <w:left w:val="nil"/>
              <w:bottom w:val="single" w:sz="4" w:space="0" w:color="A6A6A6"/>
              <w:right w:val="single" w:sz="4" w:space="0" w:color="A6A6A6"/>
            </w:tcBorders>
            <w:shd w:val="clear" w:color="auto" w:fill="auto"/>
            <w:hideMark/>
          </w:tcPr>
          <w:p w14:paraId="7727EF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5218D5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DB162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39285CF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8256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0F48DA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8FBEC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B6AA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B759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1EB80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2A8C2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F4B1F6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NR_CADC_R18_2BDL_xBUL, NR_CADC_R18_3BDL_xBUL</w:t>
            </w:r>
          </w:p>
        </w:tc>
        <w:tc>
          <w:tcPr>
            <w:tcW w:w="245" w:type="pct"/>
            <w:tcBorders>
              <w:top w:val="nil"/>
              <w:left w:val="nil"/>
              <w:bottom w:val="single" w:sz="4" w:space="0" w:color="A6A6A6"/>
              <w:right w:val="single" w:sz="4" w:space="0" w:color="A6A6A6"/>
            </w:tcBorders>
            <w:shd w:val="clear" w:color="000000" w:fill="BFBFBF"/>
            <w:hideMark/>
          </w:tcPr>
          <w:p w14:paraId="500128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0953</w:t>
            </w:r>
          </w:p>
        </w:tc>
        <w:tc>
          <w:tcPr>
            <w:tcW w:w="195" w:type="pct"/>
            <w:tcBorders>
              <w:top w:val="nil"/>
              <w:left w:val="nil"/>
              <w:bottom w:val="single" w:sz="4" w:space="0" w:color="A6A6A6"/>
              <w:right w:val="single" w:sz="4" w:space="0" w:color="A6A6A6"/>
            </w:tcBorders>
            <w:shd w:val="clear" w:color="000000" w:fill="BFBFBF"/>
            <w:hideMark/>
          </w:tcPr>
          <w:p w14:paraId="577AE4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089D4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213EB5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E6F72E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R4-2309038</w:t>
            </w:r>
          </w:p>
        </w:tc>
        <w:tc>
          <w:tcPr>
            <w:tcW w:w="534" w:type="pct"/>
            <w:tcBorders>
              <w:top w:val="nil"/>
              <w:left w:val="nil"/>
              <w:bottom w:val="single" w:sz="4" w:space="0" w:color="A6A6A6"/>
              <w:right w:val="single" w:sz="4" w:space="0" w:color="A6A6A6"/>
            </w:tcBorders>
            <w:shd w:val="clear" w:color="auto" w:fill="auto"/>
            <w:hideMark/>
          </w:tcPr>
          <w:p w14:paraId="149932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(Rel-18) of RRM DCCA SCell activation and deactivation test cases</w:t>
            </w:r>
          </w:p>
        </w:tc>
        <w:tc>
          <w:tcPr>
            <w:tcW w:w="358" w:type="pct"/>
            <w:tcBorders>
              <w:top w:val="nil"/>
              <w:left w:val="nil"/>
              <w:bottom w:val="single" w:sz="4" w:space="0" w:color="A6A6A6"/>
              <w:right w:val="single" w:sz="4" w:space="0" w:color="A6A6A6"/>
            </w:tcBorders>
            <w:shd w:val="clear" w:color="auto" w:fill="auto"/>
            <w:hideMark/>
          </w:tcPr>
          <w:p w14:paraId="54215C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EF24D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8EAC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C74AC5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30439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40EA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1F4DF8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A2F80C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B6B2F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A0ED9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6C85A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F32DC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7" w:history="1">
              <w:r w:rsidR="00973DCF" w:rsidRPr="00973DCF">
                <w:rPr>
                  <w:rFonts w:ascii="Arial" w:hAnsi="Arial" w:cs="Arial"/>
                  <w:b/>
                  <w:bCs/>
                  <w:color w:val="0000FF"/>
                  <w:sz w:val="14"/>
                  <w:szCs w:val="14"/>
                  <w:u w:val="single"/>
                </w:rPr>
                <w:t>LTE_NR_DC_CA_enh-Perf</w:t>
              </w:r>
            </w:hyperlink>
          </w:p>
        </w:tc>
        <w:tc>
          <w:tcPr>
            <w:tcW w:w="245" w:type="pct"/>
            <w:tcBorders>
              <w:top w:val="nil"/>
              <w:left w:val="nil"/>
              <w:bottom w:val="single" w:sz="4" w:space="0" w:color="A6A6A6"/>
              <w:right w:val="single" w:sz="4" w:space="0" w:color="A6A6A6"/>
            </w:tcBorders>
            <w:shd w:val="clear" w:color="000000" w:fill="BFBFBF"/>
            <w:hideMark/>
          </w:tcPr>
          <w:p w14:paraId="2D52E2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3325</w:t>
            </w:r>
          </w:p>
        </w:tc>
        <w:tc>
          <w:tcPr>
            <w:tcW w:w="195" w:type="pct"/>
            <w:tcBorders>
              <w:top w:val="nil"/>
              <w:left w:val="nil"/>
              <w:bottom w:val="single" w:sz="4" w:space="0" w:color="A6A6A6"/>
              <w:right w:val="single" w:sz="4" w:space="0" w:color="A6A6A6"/>
            </w:tcBorders>
            <w:shd w:val="clear" w:color="000000" w:fill="BFBFBF"/>
            <w:hideMark/>
          </w:tcPr>
          <w:p w14:paraId="5FD905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3BF6F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CD42CB0"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13823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8" w:history="1">
              <w:r w:rsidR="00973DCF" w:rsidRPr="00973DCF">
                <w:rPr>
                  <w:rFonts w:ascii="Arial" w:hAnsi="Arial" w:cs="Arial"/>
                  <w:b/>
                  <w:bCs/>
                  <w:color w:val="0000FF"/>
                  <w:sz w:val="14"/>
                  <w:szCs w:val="14"/>
                  <w:u w:val="single"/>
                </w:rPr>
                <w:t>R4-2309039</w:t>
              </w:r>
            </w:hyperlink>
          </w:p>
        </w:tc>
        <w:tc>
          <w:tcPr>
            <w:tcW w:w="534" w:type="pct"/>
            <w:tcBorders>
              <w:top w:val="nil"/>
              <w:left w:val="nil"/>
              <w:bottom w:val="single" w:sz="4" w:space="0" w:color="A6A6A6"/>
              <w:right w:val="single" w:sz="4" w:space="0" w:color="A6A6A6"/>
            </w:tcBorders>
            <w:shd w:val="clear" w:color="auto" w:fill="auto"/>
            <w:hideMark/>
          </w:tcPr>
          <w:p w14:paraId="71A857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Rel-17 NE-DC band combinations in TS38.101-3</w:t>
            </w:r>
          </w:p>
        </w:tc>
        <w:tc>
          <w:tcPr>
            <w:tcW w:w="358" w:type="pct"/>
            <w:tcBorders>
              <w:top w:val="nil"/>
              <w:left w:val="nil"/>
              <w:bottom w:val="single" w:sz="4" w:space="0" w:color="A6A6A6"/>
              <w:right w:val="single" w:sz="4" w:space="0" w:color="A6A6A6"/>
            </w:tcBorders>
            <w:shd w:val="clear" w:color="auto" w:fill="auto"/>
            <w:hideMark/>
          </w:tcPr>
          <w:p w14:paraId="622413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1CFD1B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5157F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14D0F3A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214B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2B5A5F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51E7B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D8277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285A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39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4307E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37B9D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863E26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NR_CADC_R17_3BDL_2BUL, NR_CADC_R17_4BDL_2BUL</w:t>
            </w:r>
          </w:p>
        </w:tc>
        <w:tc>
          <w:tcPr>
            <w:tcW w:w="245" w:type="pct"/>
            <w:tcBorders>
              <w:top w:val="nil"/>
              <w:left w:val="nil"/>
              <w:bottom w:val="single" w:sz="4" w:space="0" w:color="A6A6A6"/>
              <w:right w:val="single" w:sz="4" w:space="0" w:color="A6A6A6"/>
            </w:tcBorders>
            <w:shd w:val="clear" w:color="000000" w:fill="BFBFBF"/>
            <w:hideMark/>
          </w:tcPr>
          <w:p w14:paraId="0AF16F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0954</w:t>
            </w:r>
          </w:p>
        </w:tc>
        <w:tc>
          <w:tcPr>
            <w:tcW w:w="195" w:type="pct"/>
            <w:tcBorders>
              <w:top w:val="nil"/>
              <w:left w:val="nil"/>
              <w:bottom w:val="single" w:sz="4" w:space="0" w:color="A6A6A6"/>
              <w:right w:val="single" w:sz="4" w:space="0" w:color="A6A6A6"/>
            </w:tcBorders>
            <w:shd w:val="clear" w:color="000000" w:fill="BFBFBF"/>
            <w:hideMark/>
          </w:tcPr>
          <w:p w14:paraId="6B4877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29CE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33DA95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2C317B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R4-2309040</w:t>
            </w:r>
          </w:p>
        </w:tc>
        <w:tc>
          <w:tcPr>
            <w:tcW w:w="534" w:type="pct"/>
            <w:tcBorders>
              <w:top w:val="nil"/>
              <w:left w:val="nil"/>
              <w:bottom w:val="single" w:sz="4" w:space="0" w:color="A6A6A6"/>
              <w:right w:val="single" w:sz="4" w:space="0" w:color="A6A6A6"/>
            </w:tcBorders>
            <w:shd w:val="clear" w:color="auto" w:fill="auto"/>
            <w:hideMark/>
          </w:tcPr>
          <w:p w14:paraId="617238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Rel-18 NE-DC band combinations</w:t>
            </w:r>
          </w:p>
        </w:tc>
        <w:tc>
          <w:tcPr>
            <w:tcW w:w="358" w:type="pct"/>
            <w:tcBorders>
              <w:top w:val="nil"/>
              <w:left w:val="nil"/>
              <w:bottom w:val="single" w:sz="4" w:space="0" w:color="A6A6A6"/>
              <w:right w:val="single" w:sz="4" w:space="0" w:color="A6A6A6"/>
            </w:tcBorders>
            <w:shd w:val="clear" w:color="auto" w:fill="auto"/>
            <w:hideMark/>
          </w:tcPr>
          <w:p w14:paraId="75FAD2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327C1F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C4EC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43A8F4A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BD64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53CA71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7B61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45B7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D8E93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1AFFA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735C7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533F78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NR_CADC_R18_yBDL_xBUL, NR_CADC_R18_3BDL_xBUL</w:t>
            </w:r>
          </w:p>
        </w:tc>
        <w:tc>
          <w:tcPr>
            <w:tcW w:w="245" w:type="pct"/>
            <w:tcBorders>
              <w:top w:val="nil"/>
              <w:left w:val="nil"/>
              <w:bottom w:val="single" w:sz="4" w:space="0" w:color="A6A6A6"/>
              <w:right w:val="single" w:sz="4" w:space="0" w:color="A6A6A6"/>
            </w:tcBorders>
            <w:shd w:val="clear" w:color="000000" w:fill="BFBFBF"/>
            <w:hideMark/>
          </w:tcPr>
          <w:p w14:paraId="75AB1D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0955</w:t>
            </w:r>
          </w:p>
        </w:tc>
        <w:tc>
          <w:tcPr>
            <w:tcW w:w="195" w:type="pct"/>
            <w:tcBorders>
              <w:top w:val="nil"/>
              <w:left w:val="nil"/>
              <w:bottom w:val="single" w:sz="4" w:space="0" w:color="A6A6A6"/>
              <w:right w:val="single" w:sz="4" w:space="0" w:color="A6A6A6"/>
            </w:tcBorders>
            <w:shd w:val="clear" w:color="000000" w:fill="BFBFBF"/>
            <w:hideMark/>
          </w:tcPr>
          <w:p w14:paraId="40A7F5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923D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E48493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F9550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3" w:history="1">
              <w:r w:rsidR="00973DCF" w:rsidRPr="00973DCF">
                <w:rPr>
                  <w:rFonts w:ascii="Arial" w:hAnsi="Arial" w:cs="Arial"/>
                  <w:b/>
                  <w:bCs/>
                  <w:color w:val="0000FF"/>
                  <w:sz w:val="14"/>
                  <w:szCs w:val="14"/>
                  <w:u w:val="single"/>
                </w:rPr>
                <w:t>R4-2309044</w:t>
              </w:r>
            </w:hyperlink>
          </w:p>
        </w:tc>
        <w:tc>
          <w:tcPr>
            <w:tcW w:w="534" w:type="pct"/>
            <w:tcBorders>
              <w:top w:val="nil"/>
              <w:left w:val="nil"/>
              <w:bottom w:val="single" w:sz="4" w:space="0" w:color="A6A6A6"/>
              <w:right w:val="single" w:sz="4" w:space="0" w:color="A6A6A6"/>
            </w:tcBorders>
            <w:shd w:val="clear" w:color="auto" w:fill="auto"/>
            <w:hideMark/>
          </w:tcPr>
          <w:p w14:paraId="7E46FA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Rel-17 inter-band NR-DC band combinations in TS38.101-3</w:t>
            </w:r>
          </w:p>
        </w:tc>
        <w:tc>
          <w:tcPr>
            <w:tcW w:w="358" w:type="pct"/>
            <w:tcBorders>
              <w:top w:val="nil"/>
              <w:left w:val="nil"/>
              <w:bottom w:val="single" w:sz="4" w:space="0" w:color="A6A6A6"/>
              <w:right w:val="single" w:sz="4" w:space="0" w:color="A6A6A6"/>
            </w:tcBorders>
            <w:shd w:val="clear" w:color="auto" w:fill="auto"/>
            <w:hideMark/>
          </w:tcPr>
          <w:p w14:paraId="040A1D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61" w:type="pct"/>
            <w:tcBorders>
              <w:top w:val="nil"/>
              <w:left w:val="nil"/>
              <w:bottom w:val="single" w:sz="4" w:space="0" w:color="A6A6A6"/>
              <w:right w:val="single" w:sz="4" w:space="0" w:color="A6A6A6"/>
            </w:tcBorders>
            <w:shd w:val="clear" w:color="auto" w:fill="auto"/>
            <w:hideMark/>
          </w:tcPr>
          <w:p w14:paraId="1327F7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F50E7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23" w:type="pct"/>
            <w:tcBorders>
              <w:top w:val="nil"/>
              <w:left w:val="nil"/>
              <w:bottom w:val="single" w:sz="4" w:space="0" w:color="A6A6A6"/>
              <w:right w:val="single" w:sz="4" w:space="0" w:color="A6A6A6"/>
            </w:tcBorders>
            <w:shd w:val="clear" w:color="auto" w:fill="auto"/>
          </w:tcPr>
          <w:p w14:paraId="5DD71FB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0E98D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5.1.3</w:t>
            </w:r>
          </w:p>
        </w:tc>
        <w:tc>
          <w:tcPr>
            <w:tcW w:w="294" w:type="pct"/>
            <w:tcBorders>
              <w:top w:val="nil"/>
              <w:left w:val="nil"/>
              <w:bottom w:val="single" w:sz="4" w:space="0" w:color="A6A6A6"/>
              <w:right w:val="single" w:sz="4" w:space="0" w:color="A6A6A6"/>
            </w:tcBorders>
            <w:shd w:val="clear" w:color="auto" w:fill="auto"/>
            <w:hideMark/>
          </w:tcPr>
          <w:p w14:paraId="3AD3E0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D4D914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3CBD8F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504D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9C2E7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45337C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33797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6" w:history="1">
              <w:r w:rsidR="00973DCF" w:rsidRPr="00973DCF">
                <w:rPr>
                  <w:rFonts w:ascii="Arial" w:hAnsi="Arial" w:cs="Arial"/>
                  <w:b/>
                  <w:bCs/>
                  <w:color w:val="0000FF"/>
                  <w:sz w:val="14"/>
                  <w:szCs w:val="14"/>
                  <w:u w:val="single"/>
                </w:rPr>
                <w:t>NR_CADC_R17_3BDL_2BUL</w:t>
              </w:r>
            </w:hyperlink>
          </w:p>
        </w:tc>
        <w:tc>
          <w:tcPr>
            <w:tcW w:w="245" w:type="pct"/>
            <w:tcBorders>
              <w:top w:val="nil"/>
              <w:left w:val="nil"/>
              <w:bottom w:val="single" w:sz="4" w:space="0" w:color="A6A6A6"/>
              <w:right w:val="single" w:sz="4" w:space="0" w:color="A6A6A6"/>
            </w:tcBorders>
            <w:shd w:val="clear" w:color="000000" w:fill="BFBFBF"/>
            <w:hideMark/>
          </w:tcPr>
          <w:p w14:paraId="66AC1E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0956</w:t>
            </w:r>
          </w:p>
        </w:tc>
        <w:tc>
          <w:tcPr>
            <w:tcW w:w="195" w:type="pct"/>
            <w:tcBorders>
              <w:top w:val="nil"/>
              <w:left w:val="nil"/>
              <w:bottom w:val="single" w:sz="4" w:space="0" w:color="A6A6A6"/>
              <w:right w:val="single" w:sz="4" w:space="0" w:color="A6A6A6"/>
            </w:tcBorders>
            <w:shd w:val="clear" w:color="000000" w:fill="BFBFBF"/>
            <w:hideMark/>
          </w:tcPr>
          <w:p w14:paraId="742969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3B553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2DA3313"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62DCA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7" w:history="1">
              <w:r w:rsidR="00973DCF" w:rsidRPr="00973DCF">
                <w:rPr>
                  <w:rFonts w:ascii="Arial" w:hAnsi="Arial" w:cs="Arial"/>
                  <w:b/>
                  <w:bCs/>
                  <w:color w:val="0000FF"/>
                  <w:sz w:val="14"/>
                  <w:szCs w:val="14"/>
                  <w:u w:val="single"/>
                </w:rPr>
                <w:t>R4-2309051</w:t>
              </w:r>
            </w:hyperlink>
          </w:p>
        </w:tc>
        <w:tc>
          <w:tcPr>
            <w:tcW w:w="534" w:type="pct"/>
            <w:tcBorders>
              <w:top w:val="nil"/>
              <w:left w:val="nil"/>
              <w:bottom w:val="single" w:sz="4" w:space="0" w:color="A6A6A6"/>
              <w:right w:val="single" w:sz="4" w:space="0" w:color="A6A6A6"/>
            </w:tcBorders>
            <w:shd w:val="clear" w:color="auto" w:fill="auto"/>
            <w:hideMark/>
          </w:tcPr>
          <w:p w14:paraId="25B9A7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on corrections for DMRS bundling with Tx Switching</w:t>
            </w:r>
          </w:p>
        </w:tc>
        <w:tc>
          <w:tcPr>
            <w:tcW w:w="358" w:type="pct"/>
            <w:tcBorders>
              <w:top w:val="nil"/>
              <w:left w:val="nil"/>
              <w:bottom w:val="single" w:sz="4" w:space="0" w:color="A6A6A6"/>
              <w:right w:val="single" w:sz="4" w:space="0" w:color="A6A6A6"/>
            </w:tcBorders>
            <w:shd w:val="clear" w:color="auto" w:fill="auto"/>
            <w:hideMark/>
          </w:tcPr>
          <w:p w14:paraId="5E5535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 Ericsson</w:t>
            </w:r>
          </w:p>
        </w:tc>
        <w:tc>
          <w:tcPr>
            <w:tcW w:w="161" w:type="pct"/>
            <w:tcBorders>
              <w:top w:val="nil"/>
              <w:left w:val="nil"/>
              <w:bottom w:val="single" w:sz="4" w:space="0" w:color="A6A6A6"/>
              <w:right w:val="single" w:sz="4" w:space="0" w:color="A6A6A6"/>
            </w:tcBorders>
            <w:shd w:val="clear" w:color="auto" w:fill="auto"/>
            <w:hideMark/>
          </w:tcPr>
          <w:p w14:paraId="05E9D6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6E954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5B428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1456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3F5349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93F0D4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EE226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4ABBF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BE581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0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EAEB5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F7B59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0"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4A33C5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1580</w:t>
            </w:r>
          </w:p>
        </w:tc>
        <w:tc>
          <w:tcPr>
            <w:tcW w:w="195" w:type="pct"/>
            <w:tcBorders>
              <w:top w:val="nil"/>
              <w:left w:val="nil"/>
              <w:bottom w:val="single" w:sz="4" w:space="0" w:color="A6A6A6"/>
              <w:right w:val="single" w:sz="4" w:space="0" w:color="A6A6A6"/>
            </w:tcBorders>
            <w:shd w:val="clear" w:color="000000" w:fill="BFBFBF"/>
            <w:hideMark/>
          </w:tcPr>
          <w:p w14:paraId="3F2DE6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EEF71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4E3E28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7E617C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R4-2309052</w:t>
            </w:r>
          </w:p>
        </w:tc>
        <w:tc>
          <w:tcPr>
            <w:tcW w:w="534" w:type="pct"/>
            <w:tcBorders>
              <w:top w:val="nil"/>
              <w:left w:val="nil"/>
              <w:bottom w:val="single" w:sz="4" w:space="0" w:color="A6A6A6"/>
              <w:right w:val="single" w:sz="4" w:space="0" w:color="A6A6A6"/>
            </w:tcBorders>
            <w:shd w:val="clear" w:color="auto" w:fill="auto"/>
            <w:hideMark/>
          </w:tcPr>
          <w:p w14:paraId="412BDA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TS38.101-1 on corrections for DMRS bundling with Tx Switching (Rel-18)</w:t>
            </w:r>
          </w:p>
        </w:tc>
        <w:tc>
          <w:tcPr>
            <w:tcW w:w="358" w:type="pct"/>
            <w:tcBorders>
              <w:top w:val="nil"/>
              <w:left w:val="nil"/>
              <w:bottom w:val="single" w:sz="4" w:space="0" w:color="A6A6A6"/>
              <w:right w:val="single" w:sz="4" w:space="0" w:color="A6A6A6"/>
            </w:tcBorders>
            <w:shd w:val="clear" w:color="auto" w:fill="auto"/>
            <w:hideMark/>
          </w:tcPr>
          <w:p w14:paraId="4A61C8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 Ericsson</w:t>
            </w:r>
          </w:p>
        </w:tc>
        <w:tc>
          <w:tcPr>
            <w:tcW w:w="161" w:type="pct"/>
            <w:tcBorders>
              <w:top w:val="nil"/>
              <w:left w:val="nil"/>
              <w:bottom w:val="single" w:sz="4" w:space="0" w:color="A6A6A6"/>
              <w:right w:val="single" w:sz="4" w:space="0" w:color="A6A6A6"/>
            </w:tcBorders>
            <w:shd w:val="clear" w:color="auto" w:fill="auto"/>
            <w:hideMark/>
          </w:tcPr>
          <w:p w14:paraId="2458E0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A7CA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168D4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3705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25E799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0F08E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9FCC5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86FC3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298F8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183DE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AE8FA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3"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06D059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1581</w:t>
            </w:r>
          </w:p>
        </w:tc>
        <w:tc>
          <w:tcPr>
            <w:tcW w:w="195" w:type="pct"/>
            <w:tcBorders>
              <w:top w:val="nil"/>
              <w:left w:val="nil"/>
              <w:bottom w:val="single" w:sz="4" w:space="0" w:color="A6A6A6"/>
              <w:right w:val="single" w:sz="4" w:space="0" w:color="A6A6A6"/>
            </w:tcBorders>
            <w:shd w:val="clear" w:color="000000" w:fill="BFBFBF"/>
            <w:hideMark/>
          </w:tcPr>
          <w:p w14:paraId="021195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79547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185E0F8"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575F8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4" w:history="1">
              <w:r w:rsidR="00973DCF" w:rsidRPr="00973DCF">
                <w:rPr>
                  <w:rFonts w:ascii="Arial" w:hAnsi="Arial" w:cs="Arial"/>
                  <w:b/>
                  <w:bCs/>
                  <w:color w:val="0000FF"/>
                  <w:sz w:val="14"/>
                  <w:szCs w:val="14"/>
                  <w:u w:val="single"/>
                </w:rPr>
                <w:t>R4-2309062</w:t>
              </w:r>
            </w:hyperlink>
          </w:p>
        </w:tc>
        <w:tc>
          <w:tcPr>
            <w:tcW w:w="534" w:type="pct"/>
            <w:tcBorders>
              <w:top w:val="nil"/>
              <w:left w:val="nil"/>
              <w:bottom w:val="single" w:sz="4" w:space="0" w:color="A6A6A6"/>
              <w:right w:val="single" w:sz="4" w:space="0" w:color="A6A6A6"/>
            </w:tcBorders>
            <w:shd w:val="clear" w:color="auto" w:fill="auto"/>
            <w:hideMark/>
          </w:tcPr>
          <w:p w14:paraId="39DBC2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Rel-16: Introducing missing MSD for harmonic mixing</w:t>
            </w:r>
          </w:p>
        </w:tc>
        <w:tc>
          <w:tcPr>
            <w:tcW w:w="358" w:type="pct"/>
            <w:tcBorders>
              <w:top w:val="nil"/>
              <w:left w:val="nil"/>
              <w:bottom w:val="single" w:sz="4" w:space="0" w:color="A6A6A6"/>
              <w:right w:val="single" w:sz="4" w:space="0" w:color="A6A6A6"/>
            </w:tcBorders>
            <w:shd w:val="clear" w:color="auto" w:fill="auto"/>
            <w:hideMark/>
          </w:tcPr>
          <w:p w14:paraId="3ED065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5BC124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B8FC9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633279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82CD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C036B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A3B81F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7F6BC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FAF07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8B862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4B8EA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513C0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1D4FF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1582</w:t>
            </w:r>
          </w:p>
        </w:tc>
        <w:tc>
          <w:tcPr>
            <w:tcW w:w="195" w:type="pct"/>
            <w:tcBorders>
              <w:top w:val="nil"/>
              <w:left w:val="nil"/>
              <w:bottom w:val="single" w:sz="4" w:space="0" w:color="A6A6A6"/>
              <w:right w:val="single" w:sz="4" w:space="0" w:color="A6A6A6"/>
            </w:tcBorders>
            <w:shd w:val="clear" w:color="000000" w:fill="BFBFBF"/>
            <w:hideMark/>
          </w:tcPr>
          <w:p w14:paraId="636BF4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8DE4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89FBBCF"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8146B9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R4-2309063</w:t>
            </w:r>
          </w:p>
        </w:tc>
        <w:tc>
          <w:tcPr>
            <w:tcW w:w="534" w:type="pct"/>
            <w:tcBorders>
              <w:top w:val="nil"/>
              <w:left w:val="nil"/>
              <w:bottom w:val="single" w:sz="4" w:space="0" w:color="A6A6A6"/>
              <w:right w:val="single" w:sz="4" w:space="0" w:color="A6A6A6"/>
            </w:tcBorders>
            <w:shd w:val="clear" w:color="auto" w:fill="auto"/>
            <w:hideMark/>
          </w:tcPr>
          <w:p w14:paraId="526FC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Rel-17: Introducing missing MSD for harmonic mixing</w:t>
            </w:r>
          </w:p>
        </w:tc>
        <w:tc>
          <w:tcPr>
            <w:tcW w:w="358" w:type="pct"/>
            <w:tcBorders>
              <w:top w:val="nil"/>
              <w:left w:val="nil"/>
              <w:bottom w:val="single" w:sz="4" w:space="0" w:color="A6A6A6"/>
              <w:right w:val="single" w:sz="4" w:space="0" w:color="A6A6A6"/>
            </w:tcBorders>
            <w:shd w:val="clear" w:color="auto" w:fill="auto"/>
            <w:hideMark/>
          </w:tcPr>
          <w:p w14:paraId="25FDA7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0F0ADB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EA4DD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5D0A5B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728A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53207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B49D5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8180D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5399B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E0EF8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1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F56BA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D3973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02156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1583</w:t>
            </w:r>
          </w:p>
        </w:tc>
        <w:tc>
          <w:tcPr>
            <w:tcW w:w="195" w:type="pct"/>
            <w:tcBorders>
              <w:top w:val="nil"/>
              <w:left w:val="nil"/>
              <w:bottom w:val="single" w:sz="4" w:space="0" w:color="A6A6A6"/>
              <w:right w:val="single" w:sz="4" w:space="0" w:color="A6A6A6"/>
            </w:tcBorders>
            <w:shd w:val="clear" w:color="000000" w:fill="BFBFBF"/>
            <w:hideMark/>
          </w:tcPr>
          <w:p w14:paraId="7A1306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EC0C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D254E6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2F4E0F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R4-2309064</w:t>
            </w:r>
          </w:p>
        </w:tc>
        <w:tc>
          <w:tcPr>
            <w:tcW w:w="534" w:type="pct"/>
            <w:tcBorders>
              <w:top w:val="nil"/>
              <w:left w:val="nil"/>
              <w:bottom w:val="single" w:sz="4" w:space="0" w:color="A6A6A6"/>
              <w:right w:val="single" w:sz="4" w:space="0" w:color="A6A6A6"/>
            </w:tcBorders>
            <w:shd w:val="clear" w:color="auto" w:fill="auto"/>
            <w:hideMark/>
          </w:tcPr>
          <w:p w14:paraId="176866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Rel-18: Introducing missing MSD for harmonic mixing</w:t>
            </w:r>
          </w:p>
        </w:tc>
        <w:tc>
          <w:tcPr>
            <w:tcW w:w="358" w:type="pct"/>
            <w:tcBorders>
              <w:top w:val="nil"/>
              <w:left w:val="nil"/>
              <w:bottom w:val="single" w:sz="4" w:space="0" w:color="A6A6A6"/>
              <w:right w:val="single" w:sz="4" w:space="0" w:color="A6A6A6"/>
            </w:tcBorders>
            <w:shd w:val="clear" w:color="auto" w:fill="auto"/>
            <w:hideMark/>
          </w:tcPr>
          <w:p w14:paraId="1B345B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429655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C4B63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32A2B9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3D72E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1180F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321E3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23F3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C4E4C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2EC92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8B213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2A05F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D87B9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1584</w:t>
            </w:r>
          </w:p>
        </w:tc>
        <w:tc>
          <w:tcPr>
            <w:tcW w:w="195" w:type="pct"/>
            <w:tcBorders>
              <w:top w:val="nil"/>
              <w:left w:val="nil"/>
              <w:bottom w:val="single" w:sz="4" w:space="0" w:color="A6A6A6"/>
              <w:right w:val="single" w:sz="4" w:space="0" w:color="A6A6A6"/>
            </w:tcBorders>
            <w:shd w:val="clear" w:color="000000" w:fill="BFBFBF"/>
            <w:hideMark/>
          </w:tcPr>
          <w:p w14:paraId="0AEDCD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FFBE2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572E2F5"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B3CD8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4" w:history="1">
              <w:r w:rsidR="00973DCF" w:rsidRPr="00973DCF">
                <w:rPr>
                  <w:rFonts w:ascii="Arial" w:hAnsi="Arial" w:cs="Arial"/>
                  <w:b/>
                  <w:bCs/>
                  <w:color w:val="0000FF"/>
                  <w:sz w:val="14"/>
                  <w:szCs w:val="14"/>
                  <w:u w:val="single"/>
                </w:rPr>
                <w:t>R4-2309065</w:t>
              </w:r>
            </w:hyperlink>
          </w:p>
        </w:tc>
        <w:tc>
          <w:tcPr>
            <w:tcW w:w="534" w:type="pct"/>
            <w:tcBorders>
              <w:top w:val="nil"/>
              <w:left w:val="nil"/>
              <w:bottom w:val="single" w:sz="4" w:space="0" w:color="A6A6A6"/>
              <w:right w:val="single" w:sz="4" w:space="0" w:color="A6A6A6"/>
            </w:tcBorders>
            <w:shd w:val="clear" w:color="auto" w:fill="auto"/>
            <w:hideMark/>
          </w:tcPr>
          <w:p w14:paraId="683B10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36.101-1 Rel-18 CAT-F: Corrections on band combinations for UE co-existence</w:t>
            </w:r>
          </w:p>
        </w:tc>
        <w:tc>
          <w:tcPr>
            <w:tcW w:w="358" w:type="pct"/>
            <w:tcBorders>
              <w:top w:val="nil"/>
              <w:left w:val="nil"/>
              <w:bottom w:val="single" w:sz="4" w:space="0" w:color="A6A6A6"/>
              <w:right w:val="single" w:sz="4" w:space="0" w:color="A6A6A6"/>
            </w:tcBorders>
            <w:shd w:val="clear" w:color="auto" w:fill="auto"/>
            <w:hideMark/>
          </w:tcPr>
          <w:p w14:paraId="3CF0E0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7FDA2C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FABE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1762FD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E16FB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6.2</w:t>
            </w:r>
          </w:p>
        </w:tc>
        <w:tc>
          <w:tcPr>
            <w:tcW w:w="294" w:type="pct"/>
            <w:tcBorders>
              <w:top w:val="nil"/>
              <w:left w:val="nil"/>
              <w:bottom w:val="single" w:sz="4" w:space="0" w:color="A6A6A6"/>
              <w:right w:val="single" w:sz="4" w:space="0" w:color="A6A6A6"/>
            </w:tcBorders>
            <w:shd w:val="clear" w:color="auto" w:fill="auto"/>
            <w:hideMark/>
          </w:tcPr>
          <w:p w14:paraId="42AB77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266F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89FA4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F6429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0861F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6"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047BC8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BC9F3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7" w:history="1">
              <w:r w:rsidR="00973DCF" w:rsidRPr="00973DCF">
                <w:rPr>
                  <w:rFonts w:ascii="Arial" w:hAnsi="Arial" w:cs="Arial"/>
                  <w:b/>
                  <w:bCs/>
                  <w:color w:val="0000FF"/>
                  <w:sz w:val="14"/>
                  <w:szCs w:val="14"/>
                  <w:u w:val="single"/>
                </w:rPr>
                <w:t>LTE_TDD_1670_1675MHz-Core</w:t>
              </w:r>
            </w:hyperlink>
          </w:p>
        </w:tc>
        <w:tc>
          <w:tcPr>
            <w:tcW w:w="245" w:type="pct"/>
            <w:tcBorders>
              <w:top w:val="nil"/>
              <w:left w:val="nil"/>
              <w:bottom w:val="single" w:sz="4" w:space="0" w:color="A6A6A6"/>
              <w:right w:val="single" w:sz="4" w:space="0" w:color="A6A6A6"/>
            </w:tcBorders>
            <w:shd w:val="clear" w:color="000000" w:fill="BFBFBF"/>
            <w:hideMark/>
          </w:tcPr>
          <w:p w14:paraId="2D8803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5973</w:t>
            </w:r>
          </w:p>
        </w:tc>
        <w:tc>
          <w:tcPr>
            <w:tcW w:w="195" w:type="pct"/>
            <w:tcBorders>
              <w:top w:val="nil"/>
              <w:left w:val="nil"/>
              <w:bottom w:val="single" w:sz="4" w:space="0" w:color="A6A6A6"/>
              <w:right w:val="single" w:sz="4" w:space="0" w:color="A6A6A6"/>
            </w:tcBorders>
            <w:shd w:val="clear" w:color="000000" w:fill="BFBFBF"/>
            <w:hideMark/>
          </w:tcPr>
          <w:p w14:paraId="560D65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F574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0580F0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737993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8" w:history="1">
              <w:r w:rsidR="00973DCF" w:rsidRPr="00973DCF">
                <w:rPr>
                  <w:rFonts w:ascii="Arial" w:hAnsi="Arial" w:cs="Arial"/>
                  <w:b/>
                  <w:bCs/>
                  <w:color w:val="0000FF"/>
                  <w:sz w:val="14"/>
                  <w:szCs w:val="14"/>
                  <w:u w:val="single"/>
                </w:rPr>
                <w:t>R4-2309066</w:t>
              </w:r>
            </w:hyperlink>
          </w:p>
        </w:tc>
        <w:tc>
          <w:tcPr>
            <w:tcW w:w="534" w:type="pct"/>
            <w:tcBorders>
              <w:top w:val="nil"/>
              <w:left w:val="nil"/>
              <w:bottom w:val="single" w:sz="4" w:space="0" w:color="A6A6A6"/>
              <w:right w:val="single" w:sz="4" w:space="0" w:color="A6A6A6"/>
            </w:tcBorders>
            <w:shd w:val="clear" w:color="auto" w:fill="auto"/>
            <w:hideMark/>
          </w:tcPr>
          <w:p w14:paraId="1A20DA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Rel-18 CAT-F: Corrections on band combinations for UE co-existence</w:t>
            </w:r>
          </w:p>
        </w:tc>
        <w:tc>
          <w:tcPr>
            <w:tcW w:w="358" w:type="pct"/>
            <w:tcBorders>
              <w:top w:val="nil"/>
              <w:left w:val="nil"/>
              <w:bottom w:val="single" w:sz="4" w:space="0" w:color="A6A6A6"/>
              <w:right w:val="single" w:sz="4" w:space="0" w:color="A6A6A6"/>
            </w:tcBorders>
            <w:shd w:val="clear" w:color="auto" w:fill="auto"/>
            <w:hideMark/>
          </w:tcPr>
          <w:p w14:paraId="7960EE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16A532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A0E4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97679B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1285B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6.4.1</w:t>
            </w:r>
          </w:p>
        </w:tc>
        <w:tc>
          <w:tcPr>
            <w:tcW w:w="294" w:type="pct"/>
            <w:tcBorders>
              <w:top w:val="nil"/>
              <w:left w:val="nil"/>
              <w:bottom w:val="single" w:sz="4" w:space="0" w:color="A6A6A6"/>
              <w:right w:val="single" w:sz="4" w:space="0" w:color="A6A6A6"/>
            </w:tcBorders>
            <w:shd w:val="clear" w:color="auto" w:fill="auto"/>
            <w:hideMark/>
          </w:tcPr>
          <w:p w14:paraId="044113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F90DF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E1F61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EAA2C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2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1676B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79888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1B009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1" w:history="1">
              <w:r w:rsidR="00973DCF" w:rsidRPr="00973DCF">
                <w:rPr>
                  <w:rFonts w:ascii="Arial" w:hAnsi="Arial" w:cs="Arial"/>
                  <w:b/>
                  <w:bCs/>
                  <w:color w:val="0000FF"/>
                  <w:sz w:val="14"/>
                  <w:szCs w:val="14"/>
                  <w:u w:val="single"/>
                </w:rPr>
                <w:t>NR_TDD_n54-Core</w:t>
              </w:r>
            </w:hyperlink>
          </w:p>
        </w:tc>
        <w:tc>
          <w:tcPr>
            <w:tcW w:w="245" w:type="pct"/>
            <w:tcBorders>
              <w:top w:val="nil"/>
              <w:left w:val="nil"/>
              <w:bottom w:val="single" w:sz="4" w:space="0" w:color="A6A6A6"/>
              <w:right w:val="single" w:sz="4" w:space="0" w:color="A6A6A6"/>
            </w:tcBorders>
            <w:shd w:val="clear" w:color="000000" w:fill="BFBFBF"/>
            <w:hideMark/>
          </w:tcPr>
          <w:p w14:paraId="395AA6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1585</w:t>
            </w:r>
          </w:p>
        </w:tc>
        <w:tc>
          <w:tcPr>
            <w:tcW w:w="195" w:type="pct"/>
            <w:tcBorders>
              <w:top w:val="nil"/>
              <w:left w:val="nil"/>
              <w:bottom w:val="single" w:sz="4" w:space="0" w:color="A6A6A6"/>
              <w:right w:val="single" w:sz="4" w:space="0" w:color="A6A6A6"/>
            </w:tcBorders>
            <w:shd w:val="clear" w:color="000000" w:fill="BFBFBF"/>
            <w:hideMark/>
          </w:tcPr>
          <w:p w14:paraId="65A41E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44043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61E734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1D445A5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2" w:history="1">
              <w:r w:rsidR="00973DCF" w:rsidRPr="00973DCF">
                <w:rPr>
                  <w:rFonts w:ascii="Arial" w:hAnsi="Arial" w:cs="Arial"/>
                  <w:b/>
                  <w:bCs/>
                  <w:color w:val="0000FF"/>
                  <w:sz w:val="14"/>
                  <w:szCs w:val="14"/>
                  <w:u w:val="single"/>
                </w:rPr>
                <w:t>R4-2309067</w:t>
              </w:r>
            </w:hyperlink>
          </w:p>
        </w:tc>
        <w:tc>
          <w:tcPr>
            <w:tcW w:w="534" w:type="pct"/>
            <w:tcBorders>
              <w:top w:val="nil"/>
              <w:left w:val="nil"/>
              <w:bottom w:val="single" w:sz="4" w:space="0" w:color="A6A6A6"/>
              <w:right w:val="single" w:sz="4" w:space="0" w:color="A6A6A6"/>
            </w:tcBorders>
            <w:shd w:val="clear" w:color="auto" w:fill="auto"/>
            <w:hideMark/>
          </w:tcPr>
          <w:p w14:paraId="624A0E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38.101-3 Rel-18 CAT-F: Corrections on band combinations for UE co-existence</w:t>
            </w:r>
          </w:p>
        </w:tc>
        <w:tc>
          <w:tcPr>
            <w:tcW w:w="358" w:type="pct"/>
            <w:tcBorders>
              <w:top w:val="nil"/>
              <w:left w:val="nil"/>
              <w:bottom w:val="single" w:sz="4" w:space="0" w:color="A6A6A6"/>
              <w:right w:val="single" w:sz="4" w:space="0" w:color="A6A6A6"/>
            </w:tcBorders>
            <w:shd w:val="clear" w:color="auto" w:fill="auto"/>
            <w:hideMark/>
          </w:tcPr>
          <w:p w14:paraId="4E1B11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7F6818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78F9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570E074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03A34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6.4.1</w:t>
            </w:r>
          </w:p>
        </w:tc>
        <w:tc>
          <w:tcPr>
            <w:tcW w:w="294" w:type="pct"/>
            <w:tcBorders>
              <w:top w:val="nil"/>
              <w:left w:val="nil"/>
              <w:bottom w:val="single" w:sz="4" w:space="0" w:color="A6A6A6"/>
              <w:right w:val="single" w:sz="4" w:space="0" w:color="A6A6A6"/>
            </w:tcBorders>
            <w:shd w:val="clear" w:color="auto" w:fill="auto"/>
            <w:hideMark/>
          </w:tcPr>
          <w:p w14:paraId="640CD4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B3163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C11E9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BBFBC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59D60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4"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1931B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38D16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5" w:history="1">
              <w:r w:rsidR="00973DCF" w:rsidRPr="00973DCF">
                <w:rPr>
                  <w:rFonts w:ascii="Arial" w:hAnsi="Arial" w:cs="Arial"/>
                  <w:b/>
                  <w:bCs/>
                  <w:color w:val="0000FF"/>
                  <w:sz w:val="14"/>
                  <w:szCs w:val="14"/>
                  <w:u w:val="single"/>
                </w:rPr>
                <w:t>NR_TDD_n54-Core</w:t>
              </w:r>
            </w:hyperlink>
          </w:p>
        </w:tc>
        <w:tc>
          <w:tcPr>
            <w:tcW w:w="245" w:type="pct"/>
            <w:tcBorders>
              <w:top w:val="nil"/>
              <w:left w:val="nil"/>
              <w:bottom w:val="single" w:sz="4" w:space="0" w:color="A6A6A6"/>
              <w:right w:val="single" w:sz="4" w:space="0" w:color="A6A6A6"/>
            </w:tcBorders>
            <w:shd w:val="clear" w:color="000000" w:fill="BFBFBF"/>
            <w:hideMark/>
          </w:tcPr>
          <w:p w14:paraId="369B64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0957</w:t>
            </w:r>
          </w:p>
        </w:tc>
        <w:tc>
          <w:tcPr>
            <w:tcW w:w="195" w:type="pct"/>
            <w:tcBorders>
              <w:top w:val="nil"/>
              <w:left w:val="nil"/>
              <w:bottom w:val="single" w:sz="4" w:space="0" w:color="A6A6A6"/>
              <w:right w:val="single" w:sz="4" w:space="0" w:color="A6A6A6"/>
            </w:tcBorders>
            <w:shd w:val="clear" w:color="000000" w:fill="BFBFBF"/>
            <w:hideMark/>
          </w:tcPr>
          <w:p w14:paraId="0277C8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85D15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CDAEFC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493916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6" w:history="1">
              <w:r w:rsidR="00973DCF" w:rsidRPr="00973DCF">
                <w:rPr>
                  <w:rFonts w:ascii="Arial" w:hAnsi="Arial" w:cs="Arial"/>
                  <w:b/>
                  <w:bCs/>
                  <w:color w:val="0000FF"/>
                  <w:sz w:val="14"/>
                  <w:szCs w:val="14"/>
                  <w:u w:val="single"/>
                </w:rPr>
                <w:t>R4-2309068</w:t>
              </w:r>
            </w:hyperlink>
          </w:p>
        </w:tc>
        <w:tc>
          <w:tcPr>
            <w:tcW w:w="534" w:type="pct"/>
            <w:tcBorders>
              <w:top w:val="nil"/>
              <w:left w:val="nil"/>
              <w:bottom w:val="single" w:sz="4" w:space="0" w:color="A6A6A6"/>
              <w:right w:val="single" w:sz="4" w:space="0" w:color="A6A6A6"/>
            </w:tcBorders>
            <w:shd w:val="clear" w:color="auto" w:fill="auto"/>
            <w:hideMark/>
          </w:tcPr>
          <w:p w14:paraId="2E315B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Adding missing requirements for NR-U Rel-16 CAT-F</w:t>
            </w:r>
          </w:p>
        </w:tc>
        <w:tc>
          <w:tcPr>
            <w:tcW w:w="358" w:type="pct"/>
            <w:tcBorders>
              <w:top w:val="nil"/>
              <w:left w:val="nil"/>
              <w:bottom w:val="single" w:sz="4" w:space="0" w:color="A6A6A6"/>
              <w:right w:val="single" w:sz="4" w:space="0" w:color="A6A6A6"/>
            </w:tcBorders>
            <w:shd w:val="clear" w:color="auto" w:fill="auto"/>
            <w:hideMark/>
          </w:tcPr>
          <w:p w14:paraId="368CB8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4F9907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CB155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A380A0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E67D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F76C1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9F0ED8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AD437D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6E31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06D0C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28696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056BE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39" w:history="1">
              <w:r w:rsidR="00973DCF" w:rsidRPr="00973DCF">
                <w:rPr>
                  <w:rFonts w:ascii="Arial" w:hAnsi="Arial" w:cs="Arial"/>
                  <w:b/>
                  <w:bCs/>
                  <w:color w:val="0000FF"/>
                  <w:sz w:val="14"/>
                  <w:szCs w:val="14"/>
                  <w:u w:val="single"/>
                </w:rPr>
                <w:t>NR_6GHz_unlic_full</w:t>
              </w:r>
            </w:hyperlink>
          </w:p>
        </w:tc>
        <w:tc>
          <w:tcPr>
            <w:tcW w:w="245" w:type="pct"/>
            <w:tcBorders>
              <w:top w:val="nil"/>
              <w:left w:val="nil"/>
              <w:bottom w:val="single" w:sz="4" w:space="0" w:color="A6A6A6"/>
              <w:right w:val="single" w:sz="4" w:space="0" w:color="A6A6A6"/>
            </w:tcBorders>
            <w:shd w:val="clear" w:color="000000" w:fill="BFBFBF"/>
            <w:hideMark/>
          </w:tcPr>
          <w:p w14:paraId="2ACBBE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1586</w:t>
            </w:r>
          </w:p>
        </w:tc>
        <w:tc>
          <w:tcPr>
            <w:tcW w:w="195" w:type="pct"/>
            <w:tcBorders>
              <w:top w:val="nil"/>
              <w:left w:val="nil"/>
              <w:bottom w:val="single" w:sz="4" w:space="0" w:color="A6A6A6"/>
              <w:right w:val="single" w:sz="4" w:space="0" w:color="A6A6A6"/>
            </w:tcBorders>
            <w:shd w:val="clear" w:color="000000" w:fill="BFBFBF"/>
            <w:hideMark/>
          </w:tcPr>
          <w:p w14:paraId="6566D6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54BED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5FDF7B7"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62E3CA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R4-2309069</w:t>
            </w:r>
          </w:p>
        </w:tc>
        <w:tc>
          <w:tcPr>
            <w:tcW w:w="534" w:type="pct"/>
            <w:tcBorders>
              <w:top w:val="nil"/>
              <w:left w:val="nil"/>
              <w:bottom w:val="single" w:sz="4" w:space="0" w:color="A6A6A6"/>
              <w:right w:val="single" w:sz="4" w:space="0" w:color="A6A6A6"/>
            </w:tcBorders>
            <w:shd w:val="clear" w:color="auto" w:fill="auto"/>
            <w:hideMark/>
          </w:tcPr>
          <w:p w14:paraId="26D8A5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Adding missing requirements for NR-U Rel-17 CAT-A</w:t>
            </w:r>
          </w:p>
        </w:tc>
        <w:tc>
          <w:tcPr>
            <w:tcW w:w="358" w:type="pct"/>
            <w:tcBorders>
              <w:top w:val="nil"/>
              <w:left w:val="nil"/>
              <w:bottom w:val="single" w:sz="4" w:space="0" w:color="A6A6A6"/>
              <w:right w:val="single" w:sz="4" w:space="0" w:color="A6A6A6"/>
            </w:tcBorders>
            <w:shd w:val="clear" w:color="auto" w:fill="auto"/>
            <w:hideMark/>
          </w:tcPr>
          <w:p w14:paraId="60638E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664D98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CF63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342E95D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A3859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EC263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2788F9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629767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B268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A547C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64617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A0BE9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2" w:history="1">
              <w:r w:rsidR="00973DCF" w:rsidRPr="00973DCF">
                <w:rPr>
                  <w:rFonts w:ascii="Arial" w:hAnsi="Arial" w:cs="Arial"/>
                  <w:b/>
                  <w:bCs/>
                  <w:color w:val="0000FF"/>
                  <w:sz w:val="14"/>
                  <w:szCs w:val="14"/>
                  <w:u w:val="single"/>
                </w:rPr>
                <w:t>NR_6GHz_unlic_full</w:t>
              </w:r>
            </w:hyperlink>
          </w:p>
        </w:tc>
        <w:tc>
          <w:tcPr>
            <w:tcW w:w="245" w:type="pct"/>
            <w:tcBorders>
              <w:top w:val="nil"/>
              <w:left w:val="nil"/>
              <w:bottom w:val="single" w:sz="4" w:space="0" w:color="A6A6A6"/>
              <w:right w:val="single" w:sz="4" w:space="0" w:color="A6A6A6"/>
            </w:tcBorders>
            <w:shd w:val="clear" w:color="000000" w:fill="BFBFBF"/>
            <w:hideMark/>
          </w:tcPr>
          <w:p w14:paraId="15FDCE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1587</w:t>
            </w:r>
          </w:p>
        </w:tc>
        <w:tc>
          <w:tcPr>
            <w:tcW w:w="195" w:type="pct"/>
            <w:tcBorders>
              <w:top w:val="nil"/>
              <w:left w:val="nil"/>
              <w:bottom w:val="single" w:sz="4" w:space="0" w:color="A6A6A6"/>
              <w:right w:val="single" w:sz="4" w:space="0" w:color="A6A6A6"/>
            </w:tcBorders>
            <w:shd w:val="clear" w:color="000000" w:fill="BFBFBF"/>
            <w:hideMark/>
          </w:tcPr>
          <w:p w14:paraId="44F530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D5A23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B2A9D7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B15083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R4-2309070</w:t>
            </w:r>
          </w:p>
        </w:tc>
        <w:tc>
          <w:tcPr>
            <w:tcW w:w="534" w:type="pct"/>
            <w:tcBorders>
              <w:top w:val="nil"/>
              <w:left w:val="nil"/>
              <w:bottom w:val="single" w:sz="4" w:space="0" w:color="A6A6A6"/>
              <w:right w:val="single" w:sz="4" w:space="0" w:color="A6A6A6"/>
            </w:tcBorders>
            <w:shd w:val="clear" w:color="auto" w:fill="auto"/>
            <w:hideMark/>
          </w:tcPr>
          <w:p w14:paraId="40E8EC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Adding missing requirements for NR-U Rel-18 CAT-A</w:t>
            </w:r>
          </w:p>
        </w:tc>
        <w:tc>
          <w:tcPr>
            <w:tcW w:w="358" w:type="pct"/>
            <w:tcBorders>
              <w:top w:val="nil"/>
              <w:left w:val="nil"/>
              <w:bottom w:val="single" w:sz="4" w:space="0" w:color="A6A6A6"/>
              <w:right w:val="single" w:sz="4" w:space="0" w:color="A6A6A6"/>
            </w:tcBorders>
            <w:shd w:val="clear" w:color="auto" w:fill="auto"/>
            <w:hideMark/>
          </w:tcPr>
          <w:p w14:paraId="42C82E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14A124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0FC6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942715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01D7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2B3BC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4425E6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12C25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5A5BF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29EAB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C2D5C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34635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5" w:history="1">
              <w:r w:rsidR="00973DCF" w:rsidRPr="00973DCF">
                <w:rPr>
                  <w:rFonts w:ascii="Arial" w:hAnsi="Arial" w:cs="Arial"/>
                  <w:b/>
                  <w:bCs/>
                  <w:color w:val="0000FF"/>
                  <w:sz w:val="14"/>
                  <w:szCs w:val="14"/>
                  <w:u w:val="single"/>
                </w:rPr>
                <w:t>NR_6GHz_unlic_full</w:t>
              </w:r>
            </w:hyperlink>
          </w:p>
        </w:tc>
        <w:tc>
          <w:tcPr>
            <w:tcW w:w="245" w:type="pct"/>
            <w:tcBorders>
              <w:top w:val="nil"/>
              <w:left w:val="nil"/>
              <w:bottom w:val="single" w:sz="4" w:space="0" w:color="A6A6A6"/>
              <w:right w:val="single" w:sz="4" w:space="0" w:color="A6A6A6"/>
            </w:tcBorders>
            <w:shd w:val="clear" w:color="000000" w:fill="BFBFBF"/>
            <w:hideMark/>
          </w:tcPr>
          <w:p w14:paraId="177A44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1588</w:t>
            </w:r>
          </w:p>
        </w:tc>
        <w:tc>
          <w:tcPr>
            <w:tcW w:w="195" w:type="pct"/>
            <w:tcBorders>
              <w:top w:val="nil"/>
              <w:left w:val="nil"/>
              <w:bottom w:val="single" w:sz="4" w:space="0" w:color="A6A6A6"/>
              <w:right w:val="single" w:sz="4" w:space="0" w:color="A6A6A6"/>
            </w:tcBorders>
            <w:shd w:val="clear" w:color="000000" w:fill="BFBFBF"/>
            <w:hideMark/>
          </w:tcPr>
          <w:p w14:paraId="48A469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67CC1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7A58DFC"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CE7AB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6" w:history="1">
              <w:r w:rsidR="00973DCF" w:rsidRPr="00973DCF">
                <w:rPr>
                  <w:rFonts w:ascii="Arial" w:hAnsi="Arial" w:cs="Arial"/>
                  <w:b/>
                  <w:bCs/>
                  <w:color w:val="0000FF"/>
                  <w:sz w:val="14"/>
                  <w:szCs w:val="14"/>
                  <w:u w:val="single"/>
                </w:rPr>
                <w:t>R4-2309071</w:t>
              </w:r>
            </w:hyperlink>
          </w:p>
        </w:tc>
        <w:tc>
          <w:tcPr>
            <w:tcW w:w="534" w:type="pct"/>
            <w:tcBorders>
              <w:top w:val="nil"/>
              <w:left w:val="nil"/>
              <w:bottom w:val="single" w:sz="4" w:space="0" w:color="A6A6A6"/>
              <w:right w:val="single" w:sz="4" w:space="0" w:color="A6A6A6"/>
            </w:tcBorders>
            <w:shd w:val="clear" w:color="auto" w:fill="auto"/>
            <w:hideMark/>
          </w:tcPr>
          <w:p w14:paraId="2EAD51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Adding missing requirements for NR-U Rel-17 CAT-F</w:t>
            </w:r>
          </w:p>
        </w:tc>
        <w:tc>
          <w:tcPr>
            <w:tcW w:w="358" w:type="pct"/>
            <w:tcBorders>
              <w:top w:val="nil"/>
              <w:left w:val="nil"/>
              <w:bottom w:val="single" w:sz="4" w:space="0" w:color="A6A6A6"/>
              <w:right w:val="single" w:sz="4" w:space="0" w:color="A6A6A6"/>
            </w:tcBorders>
            <w:shd w:val="clear" w:color="auto" w:fill="auto"/>
            <w:hideMark/>
          </w:tcPr>
          <w:p w14:paraId="4A2849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068F92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CE454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E94F04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D348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5E8606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6C28F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0FE55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3070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55C86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9A8AC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7013A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49" w:history="1">
              <w:r w:rsidR="00973DCF" w:rsidRPr="00973DCF">
                <w:rPr>
                  <w:rFonts w:ascii="Arial" w:hAnsi="Arial" w:cs="Arial"/>
                  <w:b/>
                  <w:bCs/>
                  <w:color w:val="0000FF"/>
                  <w:sz w:val="14"/>
                  <w:szCs w:val="14"/>
                  <w:u w:val="single"/>
                </w:rPr>
                <w:t>NR_6GHz_unlic_full</w:t>
              </w:r>
            </w:hyperlink>
          </w:p>
        </w:tc>
        <w:tc>
          <w:tcPr>
            <w:tcW w:w="245" w:type="pct"/>
            <w:tcBorders>
              <w:top w:val="nil"/>
              <w:left w:val="nil"/>
              <w:bottom w:val="single" w:sz="4" w:space="0" w:color="A6A6A6"/>
              <w:right w:val="single" w:sz="4" w:space="0" w:color="A6A6A6"/>
            </w:tcBorders>
            <w:shd w:val="clear" w:color="000000" w:fill="BFBFBF"/>
            <w:hideMark/>
          </w:tcPr>
          <w:p w14:paraId="253123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1589</w:t>
            </w:r>
          </w:p>
        </w:tc>
        <w:tc>
          <w:tcPr>
            <w:tcW w:w="195" w:type="pct"/>
            <w:tcBorders>
              <w:top w:val="nil"/>
              <w:left w:val="nil"/>
              <w:bottom w:val="single" w:sz="4" w:space="0" w:color="A6A6A6"/>
              <w:right w:val="single" w:sz="4" w:space="0" w:color="A6A6A6"/>
            </w:tcBorders>
            <w:shd w:val="clear" w:color="000000" w:fill="BFBFBF"/>
            <w:hideMark/>
          </w:tcPr>
          <w:p w14:paraId="6925D0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AAFDC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140365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544F13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R4-2309072</w:t>
            </w:r>
          </w:p>
        </w:tc>
        <w:tc>
          <w:tcPr>
            <w:tcW w:w="534" w:type="pct"/>
            <w:tcBorders>
              <w:top w:val="nil"/>
              <w:left w:val="nil"/>
              <w:bottom w:val="single" w:sz="4" w:space="0" w:color="A6A6A6"/>
              <w:right w:val="single" w:sz="4" w:space="0" w:color="A6A6A6"/>
            </w:tcBorders>
            <w:shd w:val="clear" w:color="auto" w:fill="auto"/>
            <w:hideMark/>
          </w:tcPr>
          <w:p w14:paraId="60E677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 38.101-1: Adding missing requirements for NR-U Rel-18 CAT-A</w:t>
            </w:r>
          </w:p>
        </w:tc>
        <w:tc>
          <w:tcPr>
            <w:tcW w:w="358" w:type="pct"/>
            <w:tcBorders>
              <w:top w:val="nil"/>
              <w:left w:val="nil"/>
              <w:bottom w:val="single" w:sz="4" w:space="0" w:color="A6A6A6"/>
              <w:right w:val="single" w:sz="4" w:space="0" w:color="A6A6A6"/>
            </w:tcBorders>
            <w:shd w:val="clear" w:color="auto" w:fill="auto"/>
            <w:hideMark/>
          </w:tcPr>
          <w:p w14:paraId="047FEC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3A9A56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E2A8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B738A8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A9662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263EE3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9D293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43A30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D177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8D389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6451D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48743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2" w:history="1">
              <w:r w:rsidR="00973DCF" w:rsidRPr="00973DCF">
                <w:rPr>
                  <w:rFonts w:ascii="Arial" w:hAnsi="Arial" w:cs="Arial"/>
                  <w:b/>
                  <w:bCs/>
                  <w:color w:val="0000FF"/>
                  <w:sz w:val="14"/>
                  <w:szCs w:val="14"/>
                  <w:u w:val="single"/>
                </w:rPr>
                <w:t>NR_6GHz_unlic_full</w:t>
              </w:r>
            </w:hyperlink>
          </w:p>
        </w:tc>
        <w:tc>
          <w:tcPr>
            <w:tcW w:w="245" w:type="pct"/>
            <w:tcBorders>
              <w:top w:val="nil"/>
              <w:left w:val="nil"/>
              <w:bottom w:val="single" w:sz="4" w:space="0" w:color="A6A6A6"/>
              <w:right w:val="single" w:sz="4" w:space="0" w:color="A6A6A6"/>
            </w:tcBorders>
            <w:shd w:val="clear" w:color="000000" w:fill="BFBFBF"/>
            <w:hideMark/>
          </w:tcPr>
          <w:p w14:paraId="143862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1590</w:t>
            </w:r>
          </w:p>
        </w:tc>
        <w:tc>
          <w:tcPr>
            <w:tcW w:w="195" w:type="pct"/>
            <w:tcBorders>
              <w:top w:val="nil"/>
              <w:left w:val="nil"/>
              <w:bottom w:val="single" w:sz="4" w:space="0" w:color="A6A6A6"/>
              <w:right w:val="single" w:sz="4" w:space="0" w:color="A6A6A6"/>
            </w:tcBorders>
            <w:shd w:val="clear" w:color="000000" w:fill="BFBFBF"/>
            <w:hideMark/>
          </w:tcPr>
          <w:p w14:paraId="521C2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DC81E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D9FF87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77249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3" w:history="1">
              <w:r w:rsidR="00973DCF" w:rsidRPr="00973DCF">
                <w:rPr>
                  <w:rFonts w:ascii="Arial" w:hAnsi="Arial" w:cs="Arial"/>
                  <w:b/>
                  <w:bCs/>
                  <w:color w:val="0000FF"/>
                  <w:sz w:val="14"/>
                  <w:szCs w:val="14"/>
                  <w:u w:val="single"/>
                </w:rPr>
                <w:t>R4-2309077</w:t>
              </w:r>
            </w:hyperlink>
          </w:p>
        </w:tc>
        <w:tc>
          <w:tcPr>
            <w:tcW w:w="534" w:type="pct"/>
            <w:tcBorders>
              <w:top w:val="nil"/>
              <w:left w:val="nil"/>
              <w:bottom w:val="single" w:sz="4" w:space="0" w:color="A6A6A6"/>
              <w:right w:val="single" w:sz="4" w:space="0" w:color="A6A6A6"/>
            </w:tcBorders>
            <w:shd w:val="clear" w:color="auto" w:fill="auto"/>
            <w:hideMark/>
          </w:tcPr>
          <w:p w14:paraId="368BEA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Introduction of enhancements for unlicensed access to 38.101-1</w:t>
            </w:r>
          </w:p>
        </w:tc>
        <w:tc>
          <w:tcPr>
            <w:tcW w:w="358" w:type="pct"/>
            <w:tcBorders>
              <w:top w:val="nil"/>
              <w:left w:val="nil"/>
              <w:bottom w:val="single" w:sz="4" w:space="0" w:color="A6A6A6"/>
              <w:right w:val="single" w:sz="4" w:space="0" w:color="A6A6A6"/>
            </w:tcBorders>
            <w:shd w:val="clear" w:color="auto" w:fill="auto"/>
            <w:hideMark/>
          </w:tcPr>
          <w:p w14:paraId="309D3C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1B3231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9F22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6EFE52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C37E9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7.32.2</w:t>
            </w:r>
          </w:p>
        </w:tc>
        <w:tc>
          <w:tcPr>
            <w:tcW w:w="294" w:type="pct"/>
            <w:tcBorders>
              <w:top w:val="nil"/>
              <w:left w:val="nil"/>
              <w:bottom w:val="single" w:sz="4" w:space="0" w:color="A6A6A6"/>
              <w:right w:val="single" w:sz="4" w:space="0" w:color="A6A6A6"/>
            </w:tcBorders>
            <w:shd w:val="clear" w:color="auto" w:fill="auto"/>
            <w:hideMark/>
          </w:tcPr>
          <w:p w14:paraId="08134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7E64C0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0001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04D7F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8230A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345A0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11886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6" w:history="1">
              <w:r w:rsidR="00973DCF" w:rsidRPr="00973DCF">
                <w:rPr>
                  <w:rFonts w:ascii="Arial" w:hAnsi="Arial" w:cs="Arial"/>
                  <w:b/>
                  <w:bCs/>
                  <w:color w:val="0000FF"/>
                  <w:sz w:val="14"/>
                  <w:szCs w:val="14"/>
                  <w:u w:val="single"/>
                </w:rPr>
                <w:t>NR_unlic_enh-Core</w:t>
              </w:r>
            </w:hyperlink>
          </w:p>
        </w:tc>
        <w:tc>
          <w:tcPr>
            <w:tcW w:w="245" w:type="pct"/>
            <w:tcBorders>
              <w:top w:val="nil"/>
              <w:left w:val="nil"/>
              <w:bottom w:val="single" w:sz="4" w:space="0" w:color="A6A6A6"/>
              <w:right w:val="single" w:sz="4" w:space="0" w:color="A6A6A6"/>
            </w:tcBorders>
            <w:shd w:val="clear" w:color="000000" w:fill="BFBFBF"/>
            <w:hideMark/>
          </w:tcPr>
          <w:p w14:paraId="54F1A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1591</w:t>
            </w:r>
          </w:p>
        </w:tc>
        <w:tc>
          <w:tcPr>
            <w:tcW w:w="195" w:type="pct"/>
            <w:tcBorders>
              <w:top w:val="nil"/>
              <w:left w:val="nil"/>
              <w:bottom w:val="single" w:sz="4" w:space="0" w:color="A6A6A6"/>
              <w:right w:val="single" w:sz="4" w:space="0" w:color="A6A6A6"/>
            </w:tcBorders>
            <w:shd w:val="clear" w:color="000000" w:fill="BFBFBF"/>
            <w:hideMark/>
          </w:tcPr>
          <w:p w14:paraId="5657AA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C2DA1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E538ADE"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D0B8A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7" w:history="1">
              <w:r w:rsidR="00973DCF" w:rsidRPr="00973DCF">
                <w:rPr>
                  <w:rFonts w:ascii="Arial" w:hAnsi="Arial" w:cs="Arial"/>
                  <w:b/>
                  <w:bCs/>
                  <w:color w:val="0000FF"/>
                  <w:sz w:val="14"/>
                  <w:szCs w:val="14"/>
                  <w:u w:val="single"/>
                </w:rPr>
                <w:t>R4-2309078</w:t>
              </w:r>
            </w:hyperlink>
          </w:p>
        </w:tc>
        <w:tc>
          <w:tcPr>
            <w:tcW w:w="534" w:type="pct"/>
            <w:tcBorders>
              <w:top w:val="nil"/>
              <w:left w:val="nil"/>
              <w:bottom w:val="single" w:sz="4" w:space="0" w:color="A6A6A6"/>
              <w:right w:val="single" w:sz="4" w:space="0" w:color="A6A6A6"/>
            </w:tcBorders>
            <w:shd w:val="clear" w:color="auto" w:fill="auto"/>
            <w:hideMark/>
          </w:tcPr>
          <w:p w14:paraId="3ECE37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Introduction of new countries with associated NS values and A-MPR back-off</w:t>
            </w:r>
          </w:p>
        </w:tc>
        <w:tc>
          <w:tcPr>
            <w:tcW w:w="358" w:type="pct"/>
            <w:tcBorders>
              <w:top w:val="nil"/>
              <w:left w:val="nil"/>
              <w:bottom w:val="single" w:sz="4" w:space="0" w:color="A6A6A6"/>
              <w:right w:val="single" w:sz="4" w:space="0" w:color="A6A6A6"/>
            </w:tcBorders>
            <w:shd w:val="clear" w:color="auto" w:fill="auto"/>
            <w:hideMark/>
          </w:tcPr>
          <w:p w14:paraId="083ECC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6C3054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5350A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2EDA73E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9D96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7.31.1</w:t>
            </w:r>
          </w:p>
        </w:tc>
        <w:tc>
          <w:tcPr>
            <w:tcW w:w="294" w:type="pct"/>
            <w:tcBorders>
              <w:top w:val="nil"/>
              <w:left w:val="nil"/>
              <w:bottom w:val="single" w:sz="4" w:space="0" w:color="A6A6A6"/>
              <w:right w:val="single" w:sz="4" w:space="0" w:color="A6A6A6"/>
            </w:tcBorders>
            <w:shd w:val="clear" w:color="auto" w:fill="auto"/>
            <w:hideMark/>
          </w:tcPr>
          <w:p w14:paraId="719DB2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9E797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A742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FB1CF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365E0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59" w:history="1">
              <w:r w:rsidR="00973DCF" w:rsidRPr="00973DCF">
                <w:rPr>
                  <w:rFonts w:ascii="Arial" w:hAnsi="Arial" w:cs="Arial"/>
                  <w:b/>
                  <w:bCs/>
                  <w:color w:val="0000FF"/>
                  <w:sz w:val="14"/>
                  <w:szCs w:val="14"/>
                  <w:u w:val="single"/>
                </w:rPr>
                <w:t>38.849</w:t>
              </w:r>
            </w:hyperlink>
          </w:p>
        </w:tc>
        <w:tc>
          <w:tcPr>
            <w:tcW w:w="274" w:type="pct"/>
            <w:tcBorders>
              <w:top w:val="nil"/>
              <w:left w:val="nil"/>
              <w:bottom w:val="single" w:sz="4" w:space="0" w:color="A6A6A6"/>
              <w:right w:val="single" w:sz="4" w:space="0" w:color="A6A6A6"/>
            </w:tcBorders>
            <w:shd w:val="clear" w:color="auto" w:fill="auto"/>
            <w:hideMark/>
          </w:tcPr>
          <w:p w14:paraId="064FDE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410A83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0" w:history="1">
              <w:r w:rsidR="00973DCF" w:rsidRPr="00973DCF">
                <w:rPr>
                  <w:rFonts w:ascii="Arial" w:hAnsi="Arial" w:cs="Arial"/>
                  <w:b/>
                  <w:bCs/>
                  <w:color w:val="0000FF"/>
                  <w:sz w:val="14"/>
                  <w:szCs w:val="14"/>
                  <w:u w:val="single"/>
                </w:rPr>
                <w:t>NR_unlic_enh-Core</w:t>
              </w:r>
            </w:hyperlink>
          </w:p>
        </w:tc>
        <w:tc>
          <w:tcPr>
            <w:tcW w:w="245" w:type="pct"/>
            <w:tcBorders>
              <w:top w:val="nil"/>
              <w:left w:val="nil"/>
              <w:bottom w:val="single" w:sz="4" w:space="0" w:color="A6A6A6"/>
              <w:right w:val="single" w:sz="4" w:space="0" w:color="A6A6A6"/>
            </w:tcBorders>
            <w:shd w:val="clear" w:color="000000" w:fill="BFBFBF"/>
            <w:hideMark/>
          </w:tcPr>
          <w:p w14:paraId="4B56CB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0002</w:t>
            </w:r>
          </w:p>
        </w:tc>
        <w:tc>
          <w:tcPr>
            <w:tcW w:w="195" w:type="pct"/>
            <w:tcBorders>
              <w:top w:val="nil"/>
              <w:left w:val="nil"/>
              <w:bottom w:val="single" w:sz="4" w:space="0" w:color="A6A6A6"/>
              <w:right w:val="single" w:sz="4" w:space="0" w:color="A6A6A6"/>
            </w:tcBorders>
            <w:shd w:val="clear" w:color="000000" w:fill="BFBFBF"/>
            <w:hideMark/>
          </w:tcPr>
          <w:p w14:paraId="5BD961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7CF8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250AD62"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60370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1" w:history="1">
              <w:r w:rsidR="00973DCF" w:rsidRPr="00973DCF">
                <w:rPr>
                  <w:rFonts w:ascii="Arial" w:hAnsi="Arial" w:cs="Arial"/>
                  <w:b/>
                  <w:bCs/>
                  <w:color w:val="0000FF"/>
                  <w:sz w:val="14"/>
                  <w:szCs w:val="14"/>
                  <w:u w:val="single"/>
                </w:rPr>
                <w:t>R4-2309081</w:t>
              </w:r>
            </w:hyperlink>
          </w:p>
        </w:tc>
        <w:tc>
          <w:tcPr>
            <w:tcW w:w="534" w:type="pct"/>
            <w:tcBorders>
              <w:top w:val="nil"/>
              <w:left w:val="nil"/>
              <w:bottom w:val="single" w:sz="4" w:space="0" w:color="A6A6A6"/>
              <w:right w:val="single" w:sz="4" w:space="0" w:color="A6A6A6"/>
            </w:tcBorders>
            <w:shd w:val="clear" w:color="auto" w:fill="auto"/>
            <w:hideMark/>
          </w:tcPr>
          <w:p w14:paraId="2D1199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38.101-1 18.1.0 Bug fixes for CA/DC tables</w:t>
            </w:r>
          </w:p>
        </w:tc>
        <w:tc>
          <w:tcPr>
            <w:tcW w:w="358" w:type="pct"/>
            <w:tcBorders>
              <w:top w:val="nil"/>
              <w:left w:val="nil"/>
              <w:bottom w:val="single" w:sz="4" w:space="0" w:color="A6A6A6"/>
              <w:right w:val="single" w:sz="4" w:space="0" w:color="A6A6A6"/>
            </w:tcBorders>
            <w:shd w:val="clear" w:color="auto" w:fill="auto"/>
            <w:hideMark/>
          </w:tcPr>
          <w:p w14:paraId="173CD7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1411AD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272F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B653BE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5B90E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7.1.1</w:t>
            </w:r>
          </w:p>
        </w:tc>
        <w:tc>
          <w:tcPr>
            <w:tcW w:w="294" w:type="pct"/>
            <w:tcBorders>
              <w:top w:val="nil"/>
              <w:left w:val="nil"/>
              <w:bottom w:val="single" w:sz="4" w:space="0" w:color="A6A6A6"/>
              <w:right w:val="single" w:sz="4" w:space="0" w:color="A6A6A6"/>
            </w:tcBorders>
            <w:shd w:val="clear" w:color="auto" w:fill="auto"/>
            <w:hideMark/>
          </w:tcPr>
          <w:p w14:paraId="276294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BDCEC1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5599C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9E4F1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EFF92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DABD2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3AC65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4" w:history="1">
              <w:r w:rsidR="00973DCF" w:rsidRPr="00973DCF">
                <w:rPr>
                  <w:rFonts w:ascii="Arial" w:hAnsi="Arial" w:cs="Arial"/>
                  <w:b/>
                  <w:bCs/>
                  <w:color w:val="0000FF"/>
                  <w:sz w:val="14"/>
                  <w:szCs w:val="14"/>
                  <w:u w:val="single"/>
                </w:rPr>
                <w:t>NR_CADC_R18_3BDL_xBUL-Core</w:t>
              </w:r>
            </w:hyperlink>
          </w:p>
        </w:tc>
        <w:tc>
          <w:tcPr>
            <w:tcW w:w="245" w:type="pct"/>
            <w:tcBorders>
              <w:top w:val="nil"/>
              <w:left w:val="nil"/>
              <w:bottom w:val="single" w:sz="4" w:space="0" w:color="A6A6A6"/>
              <w:right w:val="single" w:sz="4" w:space="0" w:color="A6A6A6"/>
            </w:tcBorders>
            <w:shd w:val="clear" w:color="000000" w:fill="BFBFBF"/>
            <w:hideMark/>
          </w:tcPr>
          <w:p w14:paraId="27B001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1592</w:t>
            </w:r>
          </w:p>
        </w:tc>
        <w:tc>
          <w:tcPr>
            <w:tcW w:w="195" w:type="pct"/>
            <w:tcBorders>
              <w:top w:val="nil"/>
              <w:left w:val="nil"/>
              <w:bottom w:val="single" w:sz="4" w:space="0" w:color="A6A6A6"/>
              <w:right w:val="single" w:sz="4" w:space="0" w:color="A6A6A6"/>
            </w:tcBorders>
            <w:shd w:val="clear" w:color="000000" w:fill="BFBFBF"/>
            <w:hideMark/>
          </w:tcPr>
          <w:p w14:paraId="262D97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E2AFD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A50A4E8"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C183C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5" w:history="1">
              <w:r w:rsidR="00973DCF" w:rsidRPr="00973DCF">
                <w:rPr>
                  <w:rFonts w:ascii="Arial" w:hAnsi="Arial" w:cs="Arial"/>
                  <w:b/>
                  <w:bCs/>
                  <w:color w:val="0000FF"/>
                  <w:sz w:val="14"/>
                  <w:szCs w:val="14"/>
                  <w:u w:val="single"/>
                </w:rPr>
                <w:t>R4-2309082</w:t>
              </w:r>
            </w:hyperlink>
          </w:p>
        </w:tc>
        <w:tc>
          <w:tcPr>
            <w:tcW w:w="534" w:type="pct"/>
            <w:tcBorders>
              <w:top w:val="nil"/>
              <w:left w:val="nil"/>
              <w:bottom w:val="single" w:sz="4" w:space="0" w:color="A6A6A6"/>
              <w:right w:val="single" w:sz="4" w:space="0" w:color="A6A6A6"/>
            </w:tcBorders>
            <w:shd w:val="clear" w:color="auto" w:fill="auto"/>
            <w:hideMark/>
          </w:tcPr>
          <w:p w14:paraId="08CE3C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38.101-3 18.1.0 Bug fixes and fallback additions for CA/DC tables</w:t>
            </w:r>
          </w:p>
        </w:tc>
        <w:tc>
          <w:tcPr>
            <w:tcW w:w="358" w:type="pct"/>
            <w:tcBorders>
              <w:top w:val="nil"/>
              <w:left w:val="nil"/>
              <w:bottom w:val="single" w:sz="4" w:space="0" w:color="A6A6A6"/>
              <w:right w:val="single" w:sz="4" w:space="0" w:color="A6A6A6"/>
            </w:tcBorders>
            <w:shd w:val="clear" w:color="auto" w:fill="auto"/>
            <w:hideMark/>
          </w:tcPr>
          <w:p w14:paraId="6AF5BA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6FF6F8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ABED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EB7EC3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ECB0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7.1.1</w:t>
            </w:r>
          </w:p>
        </w:tc>
        <w:tc>
          <w:tcPr>
            <w:tcW w:w="294" w:type="pct"/>
            <w:tcBorders>
              <w:top w:val="nil"/>
              <w:left w:val="nil"/>
              <w:bottom w:val="single" w:sz="4" w:space="0" w:color="A6A6A6"/>
              <w:right w:val="single" w:sz="4" w:space="0" w:color="A6A6A6"/>
            </w:tcBorders>
            <w:shd w:val="clear" w:color="auto" w:fill="auto"/>
            <w:hideMark/>
          </w:tcPr>
          <w:p w14:paraId="533BE7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C37AF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625A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B30D0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ABB22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7"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81AFF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EBE16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8" w:history="1">
              <w:r w:rsidR="00973DCF" w:rsidRPr="00973DCF">
                <w:rPr>
                  <w:rFonts w:ascii="Arial" w:hAnsi="Arial" w:cs="Arial"/>
                  <w:b/>
                  <w:bCs/>
                  <w:color w:val="0000FF"/>
                  <w:sz w:val="14"/>
                  <w:szCs w:val="14"/>
                  <w:u w:val="single"/>
                </w:rPr>
                <w:t>NR_CADC_R18_yBDL_xBUL-Core</w:t>
              </w:r>
            </w:hyperlink>
          </w:p>
        </w:tc>
        <w:tc>
          <w:tcPr>
            <w:tcW w:w="245" w:type="pct"/>
            <w:tcBorders>
              <w:top w:val="nil"/>
              <w:left w:val="nil"/>
              <w:bottom w:val="single" w:sz="4" w:space="0" w:color="A6A6A6"/>
              <w:right w:val="single" w:sz="4" w:space="0" w:color="A6A6A6"/>
            </w:tcBorders>
            <w:shd w:val="clear" w:color="000000" w:fill="BFBFBF"/>
            <w:hideMark/>
          </w:tcPr>
          <w:p w14:paraId="7D761D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0958</w:t>
            </w:r>
          </w:p>
        </w:tc>
        <w:tc>
          <w:tcPr>
            <w:tcW w:w="195" w:type="pct"/>
            <w:tcBorders>
              <w:top w:val="nil"/>
              <w:left w:val="nil"/>
              <w:bottom w:val="single" w:sz="4" w:space="0" w:color="A6A6A6"/>
              <w:right w:val="single" w:sz="4" w:space="0" w:color="A6A6A6"/>
            </w:tcBorders>
            <w:shd w:val="clear" w:color="000000" w:fill="BFBFBF"/>
            <w:hideMark/>
          </w:tcPr>
          <w:p w14:paraId="3757F9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517BA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87E86F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2D31D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69" w:history="1">
              <w:r w:rsidR="00973DCF" w:rsidRPr="00973DCF">
                <w:rPr>
                  <w:rFonts w:ascii="Arial" w:hAnsi="Arial" w:cs="Arial"/>
                  <w:b/>
                  <w:bCs/>
                  <w:color w:val="0000FF"/>
                  <w:sz w:val="14"/>
                  <w:szCs w:val="14"/>
                  <w:u w:val="single"/>
                </w:rPr>
                <w:t>R4-2309084</w:t>
              </w:r>
            </w:hyperlink>
          </w:p>
        </w:tc>
        <w:tc>
          <w:tcPr>
            <w:tcW w:w="534" w:type="pct"/>
            <w:tcBorders>
              <w:top w:val="nil"/>
              <w:left w:val="nil"/>
              <w:bottom w:val="single" w:sz="4" w:space="0" w:color="A6A6A6"/>
              <w:right w:val="single" w:sz="4" w:space="0" w:color="A6A6A6"/>
            </w:tcBorders>
            <w:shd w:val="clear" w:color="auto" w:fill="auto"/>
            <w:hideMark/>
          </w:tcPr>
          <w:p w14:paraId="382304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38.101-1: Single SUL CA combination notation modifications</w:t>
            </w:r>
          </w:p>
        </w:tc>
        <w:tc>
          <w:tcPr>
            <w:tcW w:w="358" w:type="pct"/>
            <w:tcBorders>
              <w:top w:val="nil"/>
              <w:left w:val="nil"/>
              <w:bottom w:val="single" w:sz="4" w:space="0" w:color="A6A6A6"/>
              <w:right w:val="single" w:sz="4" w:space="0" w:color="A6A6A6"/>
            </w:tcBorders>
            <w:shd w:val="clear" w:color="auto" w:fill="auto"/>
            <w:hideMark/>
          </w:tcPr>
          <w:p w14:paraId="326B74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5F5496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B242F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64E835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D1172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173C6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1807D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9545B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4902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FFFE5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7266D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84F44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2" w:history="1">
              <w:r w:rsidR="00973DCF" w:rsidRPr="00973DCF">
                <w:rPr>
                  <w:rFonts w:ascii="Arial" w:hAnsi="Arial" w:cs="Arial"/>
                  <w:b/>
                  <w:bCs/>
                  <w:color w:val="0000FF"/>
                  <w:sz w:val="14"/>
                  <w:szCs w:val="14"/>
                  <w:u w:val="single"/>
                </w:rPr>
                <w:t>NR_SUL_combos_R16-Core</w:t>
              </w:r>
            </w:hyperlink>
          </w:p>
        </w:tc>
        <w:tc>
          <w:tcPr>
            <w:tcW w:w="245" w:type="pct"/>
            <w:tcBorders>
              <w:top w:val="nil"/>
              <w:left w:val="nil"/>
              <w:bottom w:val="single" w:sz="4" w:space="0" w:color="A6A6A6"/>
              <w:right w:val="single" w:sz="4" w:space="0" w:color="A6A6A6"/>
            </w:tcBorders>
            <w:shd w:val="clear" w:color="000000" w:fill="BFBFBF"/>
            <w:hideMark/>
          </w:tcPr>
          <w:p w14:paraId="040342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1593</w:t>
            </w:r>
          </w:p>
        </w:tc>
        <w:tc>
          <w:tcPr>
            <w:tcW w:w="195" w:type="pct"/>
            <w:tcBorders>
              <w:top w:val="nil"/>
              <w:left w:val="nil"/>
              <w:bottom w:val="single" w:sz="4" w:space="0" w:color="A6A6A6"/>
              <w:right w:val="single" w:sz="4" w:space="0" w:color="A6A6A6"/>
            </w:tcBorders>
            <w:shd w:val="clear" w:color="000000" w:fill="BFBFBF"/>
            <w:hideMark/>
          </w:tcPr>
          <w:p w14:paraId="0C1299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0A8D8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71093E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90D9E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3" w:history="1">
              <w:r w:rsidR="00973DCF" w:rsidRPr="00973DCF">
                <w:rPr>
                  <w:rFonts w:ascii="Arial" w:hAnsi="Arial" w:cs="Arial"/>
                  <w:b/>
                  <w:bCs/>
                  <w:color w:val="0000FF"/>
                  <w:sz w:val="14"/>
                  <w:szCs w:val="14"/>
                  <w:u w:val="single"/>
                </w:rPr>
                <w:t>R4-2309085</w:t>
              </w:r>
            </w:hyperlink>
          </w:p>
        </w:tc>
        <w:tc>
          <w:tcPr>
            <w:tcW w:w="534" w:type="pct"/>
            <w:tcBorders>
              <w:top w:val="nil"/>
              <w:left w:val="nil"/>
              <w:bottom w:val="single" w:sz="4" w:space="0" w:color="A6A6A6"/>
              <w:right w:val="single" w:sz="4" w:space="0" w:color="A6A6A6"/>
            </w:tcBorders>
            <w:shd w:val="clear" w:color="auto" w:fill="auto"/>
            <w:hideMark/>
          </w:tcPr>
          <w:p w14:paraId="3A8B76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38.101-1: Single SUL CA combination notation modifications</w:t>
            </w:r>
          </w:p>
        </w:tc>
        <w:tc>
          <w:tcPr>
            <w:tcW w:w="358" w:type="pct"/>
            <w:tcBorders>
              <w:top w:val="nil"/>
              <w:left w:val="nil"/>
              <w:bottom w:val="single" w:sz="4" w:space="0" w:color="A6A6A6"/>
              <w:right w:val="single" w:sz="4" w:space="0" w:color="A6A6A6"/>
            </w:tcBorders>
            <w:shd w:val="clear" w:color="auto" w:fill="auto"/>
            <w:hideMark/>
          </w:tcPr>
          <w:p w14:paraId="135F61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4D1E1D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6A5A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61DD0B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0DCC0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4FD25F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496FF1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C450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94575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8B089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78A29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A5F7F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6" w:history="1">
              <w:r w:rsidR="00973DCF" w:rsidRPr="00973DCF">
                <w:rPr>
                  <w:rFonts w:ascii="Arial" w:hAnsi="Arial" w:cs="Arial"/>
                  <w:b/>
                  <w:bCs/>
                  <w:color w:val="0000FF"/>
                  <w:sz w:val="14"/>
                  <w:szCs w:val="14"/>
                  <w:u w:val="single"/>
                </w:rPr>
                <w:t>NR_SUL_combos_R17-Core</w:t>
              </w:r>
            </w:hyperlink>
          </w:p>
        </w:tc>
        <w:tc>
          <w:tcPr>
            <w:tcW w:w="245" w:type="pct"/>
            <w:tcBorders>
              <w:top w:val="nil"/>
              <w:left w:val="nil"/>
              <w:bottom w:val="single" w:sz="4" w:space="0" w:color="A6A6A6"/>
              <w:right w:val="single" w:sz="4" w:space="0" w:color="A6A6A6"/>
            </w:tcBorders>
            <w:shd w:val="clear" w:color="000000" w:fill="BFBFBF"/>
            <w:hideMark/>
          </w:tcPr>
          <w:p w14:paraId="2CAB86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1594</w:t>
            </w:r>
          </w:p>
        </w:tc>
        <w:tc>
          <w:tcPr>
            <w:tcW w:w="195" w:type="pct"/>
            <w:tcBorders>
              <w:top w:val="nil"/>
              <w:left w:val="nil"/>
              <w:bottom w:val="single" w:sz="4" w:space="0" w:color="A6A6A6"/>
              <w:right w:val="single" w:sz="4" w:space="0" w:color="A6A6A6"/>
            </w:tcBorders>
            <w:shd w:val="clear" w:color="000000" w:fill="BFBFBF"/>
            <w:hideMark/>
          </w:tcPr>
          <w:p w14:paraId="4B603C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5F8DB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6CC8B96"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5205E7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7" w:history="1">
              <w:r w:rsidR="00973DCF" w:rsidRPr="00973DCF">
                <w:rPr>
                  <w:rFonts w:ascii="Arial" w:hAnsi="Arial" w:cs="Arial"/>
                  <w:b/>
                  <w:bCs/>
                  <w:color w:val="0000FF"/>
                  <w:sz w:val="14"/>
                  <w:szCs w:val="14"/>
                  <w:u w:val="single"/>
                </w:rPr>
                <w:t>R4-2309086</w:t>
              </w:r>
            </w:hyperlink>
          </w:p>
        </w:tc>
        <w:tc>
          <w:tcPr>
            <w:tcW w:w="534" w:type="pct"/>
            <w:tcBorders>
              <w:top w:val="nil"/>
              <w:left w:val="nil"/>
              <w:bottom w:val="single" w:sz="4" w:space="0" w:color="A6A6A6"/>
              <w:right w:val="single" w:sz="4" w:space="0" w:color="A6A6A6"/>
            </w:tcBorders>
            <w:shd w:val="clear" w:color="auto" w:fill="auto"/>
            <w:hideMark/>
          </w:tcPr>
          <w:p w14:paraId="478615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38.101-1: Single SUL CA combination notation modifications</w:t>
            </w:r>
          </w:p>
        </w:tc>
        <w:tc>
          <w:tcPr>
            <w:tcW w:w="358" w:type="pct"/>
            <w:tcBorders>
              <w:top w:val="nil"/>
              <w:left w:val="nil"/>
              <w:bottom w:val="single" w:sz="4" w:space="0" w:color="A6A6A6"/>
              <w:right w:val="single" w:sz="4" w:space="0" w:color="A6A6A6"/>
            </w:tcBorders>
            <w:shd w:val="clear" w:color="auto" w:fill="auto"/>
            <w:hideMark/>
          </w:tcPr>
          <w:p w14:paraId="7DEC70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729E57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9575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3C4469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BD474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7.13.2</w:t>
            </w:r>
          </w:p>
        </w:tc>
        <w:tc>
          <w:tcPr>
            <w:tcW w:w="294" w:type="pct"/>
            <w:tcBorders>
              <w:top w:val="nil"/>
              <w:left w:val="nil"/>
              <w:bottom w:val="single" w:sz="4" w:space="0" w:color="A6A6A6"/>
              <w:right w:val="single" w:sz="4" w:space="0" w:color="A6A6A6"/>
            </w:tcBorders>
            <w:shd w:val="clear" w:color="auto" w:fill="auto"/>
            <w:hideMark/>
          </w:tcPr>
          <w:p w14:paraId="2090EE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316C5D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BB10D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56D8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8B1D9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7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9F0DD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87B1D4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0" w:history="1">
              <w:r w:rsidR="00973DCF" w:rsidRPr="00973DCF">
                <w:rPr>
                  <w:rFonts w:ascii="Arial" w:hAnsi="Arial" w:cs="Arial"/>
                  <w:b/>
                  <w:bCs/>
                  <w:color w:val="0000FF"/>
                  <w:sz w:val="14"/>
                  <w:szCs w:val="14"/>
                  <w:u w:val="single"/>
                </w:rPr>
                <w:t>NR_SUL_combos_R18-Core</w:t>
              </w:r>
            </w:hyperlink>
          </w:p>
        </w:tc>
        <w:tc>
          <w:tcPr>
            <w:tcW w:w="245" w:type="pct"/>
            <w:tcBorders>
              <w:top w:val="nil"/>
              <w:left w:val="nil"/>
              <w:bottom w:val="single" w:sz="4" w:space="0" w:color="A6A6A6"/>
              <w:right w:val="single" w:sz="4" w:space="0" w:color="A6A6A6"/>
            </w:tcBorders>
            <w:shd w:val="clear" w:color="000000" w:fill="BFBFBF"/>
            <w:hideMark/>
          </w:tcPr>
          <w:p w14:paraId="361F12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1595</w:t>
            </w:r>
          </w:p>
        </w:tc>
        <w:tc>
          <w:tcPr>
            <w:tcW w:w="195" w:type="pct"/>
            <w:tcBorders>
              <w:top w:val="nil"/>
              <w:left w:val="nil"/>
              <w:bottom w:val="single" w:sz="4" w:space="0" w:color="A6A6A6"/>
              <w:right w:val="single" w:sz="4" w:space="0" w:color="A6A6A6"/>
            </w:tcBorders>
            <w:shd w:val="clear" w:color="000000" w:fill="BFBFBF"/>
            <w:hideMark/>
          </w:tcPr>
          <w:p w14:paraId="610332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C33B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920601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013C7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1" w:history="1">
              <w:r w:rsidR="00973DCF" w:rsidRPr="00973DCF">
                <w:rPr>
                  <w:rFonts w:ascii="Arial" w:hAnsi="Arial" w:cs="Arial"/>
                  <w:b/>
                  <w:bCs/>
                  <w:color w:val="0000FF"/>
                  <w:sz w:val="14"/>
                  <w:szCs w:val="14"/>
                  <w:u w:val="single"/>
                </w:rPr>
                <w:t>R4-2309099</w:t>
              </w:r>
            </w:hyperlink>
          </w:p>
        </w:tc>
        <w:tc>
          <w:tcPr>
            <w:tcW w:w="534" w:type="pct"/>
            <w:tcBorders>
              <w:top w:val="nil"/>
              <w:left w:val="nil"/>
              <w:bottom w:val="single" w:sz="4" w:space="0" w:color="A6A6A6"/>
              <w:right w:val="single" w:sz="4" w:space="0" w:color="A6A6A6"/>
            </w:tcBorders>
            <w:shd w:val="clear" w:color="auto" w:fill="auto"/>
            <w:hideMark/>
          </w:tcPr>
          <w:p w14:paraId="61C7CA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71 GHz Extension BS conformance test Test Model clarification</w:t>
            </w:r>
          </w:p>
        </w:tc>
        <w:tc>
          <w:tcPr>
            <w:tcW w:w="358" w:type="pct"/>
            <w:tcBorders>
              <w:top w:val="nil"/>
              <w:left w:val="nil"/>
              <w:bottom w:val="single" w:sz="4" w:space="0" w:color="A6A6A6"/>
              <w:right w:val="single" w:sz="4" w:space="0" w:color="A6A6A6"/>
            </w:tcBorders>
            <w:shd w:val="clear" w:color="auto" w:fill="auto"/>
            <w:hideMark/>
          </w:tcPr>
          <w:p w14:paraId="48BA65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31D663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8A111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2C2A0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55A2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5.2.9.3.1</w:t>
            </w:r>
          </w:p>
        </w:tc>
        <w:tc>
          <w:tcPr>
            <w:tcW w:w="294" w:type="pct"/>
            <w:tcBorders>
              <w:top w:val="nil"/>
              <w:left w:val="nil"/>
              <w:bottom w:val="single" w:sz="4" w:space="0" w:color="A6A6A6"/>
              <w:right w:val="single" w:sz="4" w:space="0" w:color="A6A6A6"/>
            </w:tcBorders>
            <w:shd w:val="clear" w:color="auto" w:fill="auto"/>
            <w:hideMark/>
          </w:tcPr>
          <w:p w14:paraId="7B3CF6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CDC2E0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5DEFF4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F482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D448F5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3"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5A3CCF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9E037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4"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59D087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0501</w:t>
            </w:r>
          </w:p>
        </w:tc>
        <w:tc>
          <w:tcPr>
            <w:tcW w:w="195" w:type="pct"/>
            <w:tcBorders>
              <w:top w:val="nil"/>
              <w:left w:val="nil"/>
              <w:bottom w:val="single" w:sz="4" w:space="0" w:color="A6A6A6"/>
              <w:right w:val="single" w:sz="4" w:space="0" w:color="A6A6A6"/>
            </w:tcBorders>
            <w:shd w:val="clear" w:color="000000" w:fill="BFBFBF"/>
            <w:hideMark/>
          </w:tcPr>
          <w:p w14:paraId="2FEEFC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E5DA2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CC8FB4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A1419D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R4-2309100</w:t>
            </w:r>
          </w:p>
        </w:tc>
        <w:tc>
          <w:tcPr>
            <w:tcW w:w="534" w:type="pct"/>
            <w:tcBorders>
              <w:top w:val="nil"/>
              <w:left w:val="nil"/>
              <w:bottom w:val="single" w:sz="4" w:space="0" w:color="A6A6A6"/>
              <w:right w:val="single" w:sz="4" w:space="0" w:color="A6A6A6"/>
            </w:tcBorders>
            <w:shd w:val="clear" w:color="auto" w:fill="auto"/>
            <w:hideMark/>
          </w:tcPr>
          <w:p w14:paraId="103131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71 GHz Extension BS conformance test Test Model clarification</w:t>
            </w:r>
          </w:p>
        </w:tc>
        <w:tc>
          <w:tcPr>
            <w:tcW w:w="358" w:type="pct"/>
            <w:tcBorders>
              <w:top w:val="nil"/>
              <w:left w:val="nil"/>
              <w:bottom w:val="single" w:sz="4" w:space="0" w:color="A6A6A6"/>
              <w:right w:val="single" w:sz="4" w:space="0" w:color="A6A6A6"/>
            </w:tcBorders>
            <w:shd w:val="clear" w:color="auto" w:fill="auto"/>
            <w:hideMark/>
          </w:tcPr>
          <w:p w14:paraId="4A4937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75DBEB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0F00F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A19A9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6B4C2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5.2.9.3.1</w:t>
            </w:r>
          </w:p>
        </w:tc>
        <w:tc>
          <w:tcPr>
            <w:tcW w:w="294" w:type="pct"/>
            <w:tcBorders>
              <w:top w:val="nil"/>
              <w:left w:val="nil"/>
              <w:bottom w:val="single" w:sz="4" w:space="0" w:color="A6A6A6"/>
              <w:right w:val="single" w:sz="4" w:space="0" w:color="A6A6A6"/>
            </w:tcBorders>
            <w:shd w:val="clear" w:color="auto" w:fill="auto"/>
            <w:hideMark/>
          </w:tcPr>
          <w:p w14:paraId="7FA745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F2166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F71047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DC4FB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FA1F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6"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3E8837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AC280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7"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62C881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0502</w:t>
            </w:r>
          </w:p>
        </w:tc>
        <w:tc>
          <w:tcPr>
            <w:tcW w:w="195" w:type="pct"/>
            <w:tcBorders>
              <w:top w:val="nil"/>
              <w:left w:val="nil"/>
              <w:bottom w:val="single" w:sz="4" w:space="0" w:color="A6A6A6"/>
              <w:right w:val="single" w:sz="4" w:space="0" w:color="A6A6A6"/>
            </w:tcBorders>
            <w:shd w:val="clear" w:color="000000" w:fill="BFBFBF"/>
            <w:hideMark/>
          </w:tcPr>
          <w:p w14:paraId="41236E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5E03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1EB589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55BBE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8" w:history="1">
              <w:r w:rsidR="00973DCF" w:rsidRPr="00973DCF">
                <w:rPr>
                  <w:rFonts w:ascii="Arial" w:hAnsi="Arial" w:cs="Arial"/>
                  <w:b/>
                  <w:bCs/>
                  <w:color w:val="0000FF"/>
                  <w:sz w:val="14"/>
                  <w:szCs w:val="14"/>
                  <w:u w:val="single"/>
                </w:rPr>
                <w:t>R4-2309103</w:t>
              </w:r>
            </w:hyperlink>
          </w:p>
        </w:tc>
        <w:tc>
          <w:tcPr>
            <w:tcW w:w="534" w:type="pct"/>
            <w:tcBorders>
              <w:top w:val="nil"/>
              <w:left w:val="nil"/>
              <w:bottom w:val="single" w:sz="4" w:space="0" w:color="A6A6A6"/>
              <w:right w:val="single" w:sz="4" w:space="0" w:color="A6A6A6"/>
            </w:tcBorders>
            <w:shd w:val="clear" w:color="auto" w:fill="auto"/>
            <w:hideMark/>
          </w:tcPr>
          <w:p w14:paraId="2BB6CE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37.941: 71 GHz Extension TE MU update</w:t>
            </w:r>
          </w:p>
        </w:tc>
        <w:tc>
          <w:tcPr>
            <w:tcW w:w="358" w:type="pct"/>
            <w:tcBorders>
              <w:top w:val="nil"/>
              <w:left w:val="nil"/>
              <w:bottom w:val="single" w:sz="4" w:space="0" w:color="A6A6A6"/>
              <w:right w:val="single" w:sz="4" w:space="0" w:color="A6A6A6"/>
            </w:tcBorders>
            <w:shd w:val="clear" w:color="auto" w:fill="auto"/>
            <w:hideMark/>
          </w:tcPr>
          <w:p w14:paraId="1F2B3A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588317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82507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F8F78D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1BD9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4D8607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9E1C9C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076F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45AE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8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A4F89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0"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084A63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28E9A7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1"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26D8A3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0034</w:t>
            </w:r>
          </w:p>
        </w:tc>
        <w:tc>
          <w:tcPr>
            <w:tcW w:w="195" w:type="pct"/>
            <w:tcBorders>
              <w:top w:val="nil"/>
              <w:left w:val="nil"/>
              <w:bottom w:val="single" w:sz="4" w:space="0" w:color="A6A6A6"/>
              <w:right w:val="single" w:sz="4" w:space="0" w:color="A6A6A6"/>
            </w:tcBorders>
            <w:shd w:val="clear" w:color="000000" w:fill="BFBFBF"/>
            <w:hideMark/>
          </w:tcPr>
          <w:p w14:paraId="60154C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2F69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739936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CB2F1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2" w:history="1">
              <w:r w:rsidR="00973DCF" w:rsidRPr="00973DCF">
                <w:rPr>
                  <w:rFonts w:ascii="Arial" w:hAnsi="Arial" w:cs="Arial"/>
                  <w:b/>
                  <w:bCs/>
                  <w:color w:val="0000FF"/>
                  <w:sz w:val="14"/>
                  <w:szCs w:val="14"/>
                  <w:u w:val="single"/>
                </w:rPr>
                <w:t>R4-2309104</w:t>
              </w:r>
            </w:hyperlink>
          </w:p>
        </w:tc>
        <w:tc>
          <w:tcPr>
            <w:tcW w:w="534" w:type="pct"/>
            <w:tcBorders>
              <w:top w:val="nil"/>
              <w:left w:val="nil"/>
              <w:bottom w:val="single" w:sz="4" w:space="0" w:color="A6A6A6"/>
              <w:right w:val="single" w:sz="4" w:space="0" w:color="A6A6A6"/>
            </w:tcBorders>
            <w:shd w:val="clear" w:color="auto" w:fill="auto"/>
            <w:hideMark/>
          </w:tcPr>
          <w:p w14:paraId="67D54E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71 GHz Extension BS conformance test MU update</w:t>
            </w:r>
          </w:p>
        </w:tc>
        <w:tc>
          <w:tcPr>
            <w:tcW w:w="358" w:type="pct"/>
            <w:tcBorders>
              <w:top w:val="nil"/>
              <w:left w:val="nil"/>
              <w:bottom w:val="single" w:sz="4" w:space="0" w:color="A6A6A6"/>
              <w:right w:val="single" w:sz="4" w:space="0" w:color="A6A6A6"/>
            </w:tcBorders>
            <w:shd w:val="clear" w:color="auto" w:fill="auto"/>
            <w:hideMark/>
          </w:tcPr>
          <w:p w14:paraId="7D2968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3892BE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B3F8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3493FC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C2133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50D3C0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68D082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B7F95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8877F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1210A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4"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B8BA5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749FD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5"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1C9BD7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0503</w:t>
            </w:r>
          </w:p>
        </w:tc>
        <w:tc>
          <w:tcPr>
            <w:tcW w:w="195" w:type="pct"/>
            <w:tcBorders>
              <w:top w:val="nil"/>
              <w:left w:val="nil"/>
              <w:bottom w:val="single" w:sz="4" w:space="0" w:color="A6A6A6"/>
              <w:right w:val="single" w:sz="4" w:space="0" w:color="A6A6A6"/>
            </w:tcBorders>
            <w:shd w:val="clear" w:color="000000" w:fill="BFBFBF"/>
            <w:hideMark/>
          </w:tcPr>
          <w:p w14:paraId="21B5A4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065AA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164780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6D9D39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R4-2309105</w:t>
            </w:r>
          </w:p>
        </w:tc>
        <w:tc>
          <w:tcPr>
            <w:tcW w:w="534" w:type="pct"/>
            <w:tcBorders>
              <w:top w:val="nil"/>
              <w:left w:val="nil"/>
              <w:bottom w:val="single" w:sz="4" w:space="0" w:color="A6A6A6"/>
              <w:right w:val="single" w:sz="4" w:space="0" w:color="A6A6A6"/>
            </w:tcBorders>
            <w:shd w:val="clear" w:color="auto" w:fill="auto"/>
            <w:hideMark/>
          </w:tcPr>
          <w:p w14:paraId="0D96AE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71 GHz Extension BS conformance test MU update</w:t>
            </w:r>
          </w:p>
        </w:tc>
        <w:tc>
          <w:tcPr>
            <w:tcW w:w="358" w:type="pct"/>
            <w:tcBorders>
              <w:top w:val="nil"/>
              <w:left w:val="nil"/>
              <w:bottom w:val="single" w:sz="4" w:space="0" w:color="A6A6A6"/>
              <w:right w:val="single" w:sz="4" w:space="0" w:color="A6A6A6"/>
            </w:tcBorders>
            <w:shd w:val="clear" w:color="auto" w:fill="auto"/>
            <w:hideMark/>
          </w:tcPr>
          <w:p w14:paraId="68BDE1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578451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A2DAD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55BBE5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BA237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192D45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8DD5BE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1B0D4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BDA03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5D5D4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7"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573968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06A48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8"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186636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0504</w:t>
            </w:r>
          </w:p>
        </w:tc>
        <w:tc>
          <w:tcPr>
            <w:tcW w:w="195" w:type="pct"/>
            <w:tcBorders>
              <w:top w:val="nil"/>
              <w:left w:val="nil"/>
              <w:bottom w:val="single" w:sz="4" w:space="0" w:color="A6A6A6"/>
              <w:right w:val="single" w:sz="4" w:space="0" w:color="A6A6A6"/>
            </w:tcBorders>
            <w:shd w:val="clear" w:color="000000" w:fill="BFBFBF"/>
            <w:hideMark/>
          </w:tcPr>
          <w:p w14:paraId="24329C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4AFA5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A4E988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65C5E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499" w:history="1">
              <w:r w:rsidR="00973DCF" w:rsidRPr="00973DCF">
                <w:rPr>
                  <w:rFonts w:ascii="Arial" w:hAnsi="Arial" w:cs="Arial"/>
                  <w:b/>
                  <w:bCs/>
                  <w:color w:val="0000FF"/>
                  <w:sz w:val="14"/>
                  <w:szCs w:val="14"/>
                  <w:u w:val="single"/>
                </w:rPr>
                <w:t>R4-2309108</w:t>
              </w:r>
            </w:hyperlink>
          </w:p>
        </w:tc>
        <w:tc>
          <w:tcPr>
            <w:tcW w:w="534" w:type="pct"/>
            <w:tcBorders>
              <w:top w:val="nil"/>
              <w:left w:val="nil"/>
              <w:bottom w:val="single" w:sz="4" w:space="0" w:color="A6A6A6"/>
              <w:right w:val="single" w:sz="4" w:space="0" w:color="A6A6A6"/>
            </w:tcBorders>
            <w:shd w:val="clear" w:color="auto" w:fill="auto"/>
            <w:hideMark/>
          </w:tcPr>
          <w:p w14:paraId="409CB8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corrections to interruptions at SCell addition/release</w:t>
            </w:r>
          </w:p>
        </w:tc>
        <w:tc>
          <w:tcPr>
            <w:tcW w:w="358" w:type="pct"/>
            <w:tcBorders>
              <w:top w:val="nil"/>
              <w:left w:val="nil"/>
              <w:bottom w:val="single" w:sz="4" w:space="0" w:color="A6A6A6"/>
              <w:right w:val="single" w:sz="4" w:space="0" w:color="A6A6A6"/>
            </w:tcBorders>
            <w:shd w:val="clear" w:color="auto" w:fill="auto"/>
            <w:hideMark/>
          </w:tcPr>
          <w:p w14:paraId="575B1E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5D9EF8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A004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D1496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F8AE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253B3D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CA161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61AE7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1EAB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0A8F5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CE5CE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72D30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2"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4BBC80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3326</w:t>
            </w:r>
          </w:p>
        </w:tc>
        <w:tc>
          <w:tcPr>
            <w:tcW w:w="195" w:type="pct"/>
            <w:tcBorders>
              <w:top w:val="nil"/>
              <w:left w:val="nil"/>
              <w:bottom w:val="single" w:sz="4" w:space="0" w:color="A6A6A6"/>
              <w:right w:val="single" w:sz="4" w:space="0" w:color="A6A6A6"/>
            </w:tcBorders>
            <w:shd w:val="clear" w:color="000000" w:fill="BFBFBF"/>
            <w:hideMark/>
          </w:tcPr>
          <w:p w14:paraId="198FD4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CFDC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6BC94B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43E165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R4-2309109</w:t>
            </w:r>
          </w:p>
        </w:tc>
        <w:tc>
          <w:tcPr>
            <w:tcW w:w="534" w:type="pct"/>
            <w:tcBorders>
              <w:top w:val="nil"/>
              <w:left w:val="nil"/>
              <w:bottom w:val="single" w:sz="4" w:space="0" w:color="A6A6A6"/>
              <w:right w:val="single" w:sz="4" w:space="0" w:color="A6A6A6"/>
            </w:tcBorders>
            <w:shd w:val="clear" w:color="auto" w:fill="auto"/>
            <w:hideMark/>
          </w:tcPr>
          <w:p w14:paraId="3CEBA9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Cat.A corrections to interruptions at SCell addition/release</w:t>
            </w:r>
          </w:p>
        </w:tc>
        <w:tc>
          <w:tcPr>
            <w:tcW w:w="358" w:type="pct"/>
            <w:tcBorders>
              <w:top w:val="nil"/>
              <w:left w:val="nil"/>
              <w:bottom w:val="single" w:sz="4" w:space="0" w:color="A6A6A6"/>
              <w:right w:val="single" w:sz="4" w:space="0" w:color="A6A6A6"/>
            </w:tcBorders>
            <w:shd w:val="clear" w:color="auto" w:fill="auto"/>
            <w:hideMark/>
          </w:tcPr>
          <w:p w14:paraId="37E2A3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CB738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FB8C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C4CD65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AC7BA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5.3</w:t>
            </w:r>
          </w:p>
        </w:tc>
        <w:tc>
          <w:tcPr>
            <w:tcW w:w="294" w:type="pct"/>
            <w:tcBorders>
              <w:top w:val="nil"/>
              <w:left w:val="nil"/>
              <w:bottom w:val="single" w:sz="4" w:space="0" w:color="A6A6A6"/>
              <w:right w:val="single" w:sz="4" w:space="0" w:color="A6A6A6"/>
            </w:tcBorders>
            <w:shd w:val="clear" w:color="auto" w:fill="auto"/>
            <w:hideMark/>
          </w:tcPr>
          <w:p w14:paraId="7B3839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709258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F1356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49ACB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18446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A9AEF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4D8FF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5" w:history="1">
              <w:r w:rsidR="00973DCF" w:rsidRPr="00973DCF">
                <w:rPr>
                  <w:rFonts w:ascii="Arial" w:hAnsi="Arial" w:cs="Arial"/>
                  <w:b/>
                  <w:bCs/>
                  <w:color w:val="0000FF"/>
                  <w:sz w:val="14"/>
                  <w:szCs w:val="14"/>
                  <w:u w:val="single"/>
                </w:rPr>
                <w:t>TEI17</w:t>
              </w:r>
            </w:hyperlink>
          </w:p>
        </w:tc>
        <w:tc>
          <w:tcPr>
            <w:tcW w:w="245" w:type="pct"/>
            <w:tcBorders>
              <w:top w:val="nil"/>
              <w:left w:val="nil"/>
              <w:bottom w:val="single" w:sz="4" w:space="0" w:color="A6A6A6"/>
              <w:right w:val="single" w:sz="4" w:space="0" w:color="A6A6A6"/>
            </w:tcBorders>
            <w:shd w:val="clear" w:color="000000" w:fill="BFBFBF"/>
            <w:hideMark/>
          </w:tcPr>
          <w:p w14:paraId="23DE2D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3327</w:t>
            </w:r>
          </w:p>
        </w:tc>
        <w:tc>
          <w:tcPr>
            <w:tcW w:w="195" w:type="pct"/>
            <w:tcBorders>
              <w:top w:val="nil"/>
              <w:left w:val="nil"/>
              <w:bottom w:val="single" w:sz="4" w:space="0" w:color="A6A6A6"/>
              <w:right w:val="single" w:sz="4" w:space="0" w:color="A6A6A6"/>
            </w:tcBorders>
            <w:shd w:val="clear" w:color="000000" w:fill="BFBFBF"/>
            <w:hideMark/>
          </w:tcPr>
          <w:p w14:paraId="1D8C95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54D6F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B08CE45"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3BA10D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6" w:history="1">
              <w:r w:rsidR="00973DCF" w:rsidRPr="00973DCF">
                <w:rPr>
                  <w:rFonts w:ascii="Arial" w:hAnsi="Arial" w:cs="Arial"/>
                  <w:b/>
                  <w:bCs/>
                  <w:color w:val="0000FF"/>
                  <w:sz w:val="14"/>
                  <w:szCs w:val="14"/>
                  <w:u w:val="single"/>
                </w:rPr>
                <w:t>R4-2309110</w:t>
              </w:r>
            </w:hyperlink>
          </w:p>
        </w:tc>
        <w:tc>
          <w:tcPr>
            <w:tcW w:w="534" w:type="pct"/>
            <w:tcBorders>
              <w:top w:val="nil"/>
              <w:left w:val="nil"/>
              <w:bottom w:val="single" w:sz="4" w:space="0" w:color="A6A6A6"/>
              <w:right w:val="single" w:sz="4" w:space="0" w:color="A6A6A6"/>
            </w:tcBorders>
            <w:shd w:val="clear" w:color="auto" w:fill="auto"/>
            <w:hideMark/>
          </w:tcPr>
          <w:p w14:paraId="2C8D51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CR on interruptions at SCell activation and deactivation</w:t>
            </w:r>
          </w:p>
        </w:tc>
        <w:tc>
          <w:tcPr>
            <w:tcW w:w="358" w:type="pct"/>
            <w:tcBorders>
              <w:top w:val="nil"/>
              <w:left w:val="nil"/>
              <w:bottom w:val="single" w:sz="4" w:space="0" w:color="A6A6A6"/>
              <w:right w:val="single" w:sz="4" w:space="0" w:color="A6A6A6"/>
            </w:tcBorders>
            <w:shd w:val="clear" w:color="auto" w:fill="auto"/>
            <w:hideMark/>
          </w:tcPr>
          <w:p w14:paraId="448D2C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6E822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28E63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B83A9A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1160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6C194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B76A2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1342A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4150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7"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79CBDB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CBC8A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0814D6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0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2758F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3328</w:t>
            </w:r>
          </w:p>
        </w:tc>
        <w:tc>
          <w:tcPr>
            <w:tcW w:w="195" w:type="pct"/>
            <w:tcBorders>
              <w:top w:val="nil"/>
              <w:left w:val="nil"/>
              <w:bottom w:val="single" w:sz="4" w:space="0" w:color="A6A6A6"/>
              <w:right w:val="single" w:sz="4" w:space="0" w:color="A6A6A6"/>
            </w:tcBorders>
            <w:shd w:val="clear" w:color="000000" w:fill="BFBFBF"/>
            <w:hideMark/>
          </w:tcPr>
          <w:p w14:paraId="130608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97A7C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AC935D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BDDE48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R4-2309111</w:t>
            </w:r>
          </w:p>
        </w:tc>
        <w:tc>
          <w:tcPr>
            <w:tcW w:w="534" w:type="pct"/>
            <w:tcBorders>
              <w:top w:val="nil"/>
              <w:left w:val="nil"/>
              <w:bottom w:val="single" w:sz="4" w:space="0" w:color="A6A6A6"/>
              <w:right w:val="single" w:sz="4" w:space="0" w:color="A6A6A6"/>
            </w:tcBorders>
            <w:shd w:val="clear" w:color="auto" w:fill="auto"/>
            <w:hideMark/>
          </w:tcPr>
          <w:p w14:paraId="4A945F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R16 Cat.A CR on interruptions at SCell activation and deactivation</w:t>
            </w:r>
          </w:p>
        </w:tc>
        <w:tc>
          <w:tcPr>
            <w:tcW w:w="358" w:type="pct"/>
            <w:tcBorders>
              <w:top w:val="nil"/>
              <w:left w:val="nil"/>
              <w:bottom w:val="single" w:sz="4" w:space="0" w:color="A6A6A6"/>
              <w:right w:val="single" w:sz="4" w:space="0" w:color="A6A6A6"/>
            </w:tcBorders>
            <w:shd w:val="clear" w:color="auto" w:fill="auto"/>
            <w:hideMark/>
          </w:tcPr>
          <w:p w14:paraId="391965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E4CD1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3FD23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150C3B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271AE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E2D4A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A98D72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481D5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3F1C22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CB2FE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9D0EF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F813D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C26C0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3329</w:t>
            </w:r>
          </w:p>
        </w:tc>
        <w:tc>
          <w:tcPr>
            <w:tcW w:w="195" w:type="pct"/>
            <w:tcBorders>
              <w:top w:val="nil"/>
              <w:left w:val="nil"/>
              <w:bottom w:val="single" w:sz="4" w:space="0" w:color="A6A6A6"/>
              <w:right w:val="single" w:sz="4" w:space="0" w:color="A6A6A6"/>
            </w:tcBorders>
            <w:shd w:val="clear" w:color="000000" w:fill="BFBFBF"/>
            <w:hideMark/>
          </w:tcPr>
          <w:p w14:paraId="75BA8F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123F0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33E803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42458D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R4-2309112</w:t>
            </w:r>
          </w:p>
        </w:tc>
        <w:tc>
          <w:tcPr>
            <w:tcW w:w="534" w:type="pct"/>
            <w:tcBorders>
              <w:top w:val="nil"/>
              <w:left w:val="nil"/>
              <w:bottom w:val="single" w:sz="4" w:space="0" w:color="A6A6A6"/>
              <w:right w:val="single" w:sz="4" w:space="0" w:color="A6A6A6"/>
            </w:tcBorders>
            <w:shd w:val="clear" w:color="auto" w:fill="auto"/>
            <w:hideMark/>
          </w:tcPr>
          <w:p w14:paraId="01703B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R17 Cat.A CR on interruptions at SCell activation and deactivation</w:t>
            </w:r>
          </w:p>
        </w:tc>
        <w:tc>
          <w:tcPr>
            <w:tcW w:w="358" w:type="pct"/>
            <w:tcBorders>
              <w:top w:val="nil"/>
              <w:left w:val="nil"/>
              <w:bottom w:val="single" w:sz="4" w:space="0" w:color="A6A6A6"/>
              <w:right w:val="single" w:sz="4" w:space="0" w:color="A6A6A6"/>
            </w:tcBorders>
            <w:shd w:val="clear" w:color="auto" w:fill="auto"/>
            <w:hideMark/>
          </w:tcPr>
          <w:p w14:paraId="49AAFE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FFBDE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CA6BA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348B14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C566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0E0C66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CC61D7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66131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F702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C1BEB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62324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D4166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11805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3330</w:t>
            </w:r>
          </w:p>
        </w:tc>
        <w:tc>
          <w:tcPr>
            <w:tcW w:w="195" w:type="pct"/>
            <w:tcBorders>
              <w:top w:val="nil"/>
              <w:left w:val="nil"/>
              <w:bottom w:val="single" w:sz="4" w:space="0" w:color="A6A6A6"/>
              <w:right w:val="single" w:sz="4" w:space="0" w:color="A6A6A6"/>
            </w:tcBorders>
            <w:shd w:val="clear" w:color="000000" w:fill="BFBFBF"/>
            <w:hideMark/>
          </w:tcPr>
          <w:p w14:paraId="118C25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889A2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722E69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FC8A37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R4-2309113</w:t>
            </w:r>
          </w:p>
        </w:tc>
        <w:tc>
          <w:tcPr>
            <w:tcW w:w="534" w:type="pct"/>
            <w:tcBorders>
              <w:top w:val="nil"/>
              <w:left w:val="nil"/>
              <w:bottom w:val="single" w:sz="4" w:space="0" w:color="A6A6A6"/>
              <w:right w:val="single" w:sz="4" w:space="0" w:color="A6A6A6"/>
            </w:tcBorders>
            <w:shd w:val="clear" w:color="auto" w:fill="auto"/>
            <w:hideMark/>
          </w:tcPr>
          <w:p w14:paraId="7F346A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 R18 Cat.A CR on interruptions at SCell activation and deactivation</w:t>
            </w:r>
          </w:p>
        </w:tc>
        <w:tc>
          <w:tcPr>
            <w:tcW w:w="358" w:type="pct"/>
            <w:tcBorders>
              <w:top w:val="nil"/>
              <w:left w:val="nil"/>
              <w:bottom w:val="single" w:sz="4" w:space="0" w:color="A6A6A6"/>
              <w:right w:val="single" w:sz="4" w:space="0" w:color="A6A6A6"/>
            </w:tcBorders>
            <w:shd w:val="clear" w:color="auto" w:fill="auto"/>
            <w:hideMark/>
          </w:tcPr>
          <w:p w14:paraId="18EDED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AB87D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2B09A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C282E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90EB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6EACCB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0E37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A80E8F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E76AF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A40B5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F7594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CDDBD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1B60D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3331</w:t>
            </w:r>
          </w:p>
        </w:tc>
        <w:tc>
          <w:tcPr>
            <w:tcW w:w="195" w:type="pct"/>
            <w:tcBorders>
              <w:top w:val="nil"/>
              <w:left w:val="nil"/>
              <w:bottom w:val="single" w:sz="4" w:space="0" w:color="A6A6A6"/>
              <w:right w:val="single" w:sz="4" w:space="0" w:color="A6A6A6"/>
            </w:tcBorders>
            <w:shd w:val="clear" w:color="000000" w:fill="BFBFBF"/>
            <w:hideMark/>
          </w:tcPr>
          <w:p w14:paraId="3029E4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3570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F208437"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40F4D8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19" w:history="1">
              <w:r w:rsidR="00973DCF" w:rsidRPr="00973DCF">
                <w:rPr>
                  <w:rFonts w:ascii="Arial" w:hAnsi="Arial" w:cs="Arial"/>
                  <w:b/>
                  <w:bCs/>
                  <w:color w:val="0000FF"/>
                  <w:sz w:val="14"/>
                  <w:szCs w:val="14"/>
                  <w:u w:val="single"/>
                </w:rPr>
                <w:t>R4-2309115</w:t>
              </w:r>
            </w:hyperlink>
          </w:p>
        </w:tc>
        <w:tc>
          <w:tcPr>
            <w:tcW w:w="534" w:type="pct"/>
            <w:tcBorders>
              <w:top w:val="nil"/>
              <w:left w:val="nil"/>
              <w:bottom w:val="single" w:sz="4" w:space="0" w:color="A6A6A6"/>
              <w:right w:val="single" w:sz="4" w:space="0" w:color="A6A6A6"/>
            </w:tcBorders>
            <w:shd w:val="clear" w:color="auto" w:fill="auto"/>
            <w:hideMark/>
          </w:tcPr>
          <w:p w14:paraId="0C2039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MRTD/MTTD requirement for non-collocated inter-band EN-DC with overlapping bands</w:t>
            </w:r>
          </w:p>
        </w:tc>
        <w:tc>
          <w:tcPr>
            <w:tcW w:w="358" w:type="pct"/>
            <w:tcBorders>
              <w:top w:val="nil"/>
              <w:left w:val="nil"/>
              <w:bottom w:val="single" w:sz="4" w:space="0" w:color="A6A6A6"/>
              <w:right w:val="single" w:sz="4" w:space="0" w:color="A6A6A6"/>
            </w:tcBorders>
            <w:shd w:val="clear" w:color="auto" w:fill="auto"/>
            <w:hideMark/>
          </w:tcPr>
          <w:p w14:paraId="4B4F69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Ericsson</w:t>
            </w:r>
          </w:p>
        </w:tc>
        <w:tc>
          <w:tcPr>
            <w:tcW w:w="161" w:type="pct"/>
            <w:tcBorders>
              <w:top w:val="nil"/>
              <w:left w:val="nil"/>
              <w:bottom w:val="single" w:sz="4" w:space="0" w:color="A6A6A6"/>
              <w:right w:val="single" w:sz="4" w:space="0" w:color="A6A6A6"/>
            </w:tcBorders>
            <w:shd w:val="clear" w:color="auto" w:fill="auto"/>
            <w:hideMark/>
          </w:tcPr>
          <w:p w14:paraId="407DB4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823C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536A0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181E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8.12.3</w:t>
            </w:r>
          </w:p>
        </w:tc>
        <w:tc>
          <w:tcPr>
            <w:tcW w:w="294" w:type="pct"/>
            <w:tcBorders>
              <w:top w:val="nil"/>
              <w:left w:val="nil"/>
              <w:bottom w:val="single" w:sz="4" w:space="0" w:color="A6A6A6"/>
              <w:right w:val="single" w:sz="4" w:space="0" w:color="A6A6A6"/>
            </w:tcBorders>
            <w:shd w:val="clear" w:color="auto" w:fill="auto"/>
            <w:hideMark/>
          </w:tcPr>
          <w:p w14:paraId="5349CF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1AE367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6B4B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6353A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30272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FE113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8B373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2" w:history="1">
              <w:r w:rsidR="00973DCF" w:rsidRPr="00973DCF">
                <w:rPr>
                  <w:rFonts w:ascii="Arial" w:hAnsi="Arial" w:cs="Arial"/>
                  <w:b/>
                  <w:bCs/>
                  <w:color w:val="0000FF"/>
                  <w:sz w:val="14"/>
                  <w:szCs w:val="14"/>
                  <w:u w:val="single"/>
                </w:rPr>
                <w:t>NonCol_intraB_ENDC_NR_CA-Core</w:t>
              </w:r>
            </w:hyperlink>
          </w:p>
        </w:tc>
        <w:tc>
          <w:tcPr>
            <w:tcW w:w="245" w:type="pct"/>
            <w:tcBorders>
              <w:top w:val="nil"/>
              <w:left w:val="nil"/>
              <w:bottom w:val="single" w:sz="4" w:space="0" w:color="A6A6A6"/>
              <w:right w:val="single" w:sz="4" w:space="0" w:color="A6A6A6"/>
            </w:tcBorders>
            <w:shd w:val="clear" w:color="000000" w:fill="BFBFBF"/>
            <w:hideMark/>
          </w:tcPr>
          <w:p w14:paraId="475178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3332</w:t>
            </w:r>
          </w:p>
        </w:tc>
        <w:tc>
          <w:tcPr>
            <w:tcW w:w="195" w:type="pct"/>
            <w:tcBorders>
              <w:top w:val="nil"/>
              <w:left w:val="nil"/>
              <w:bottom w:val="single" w:sz="4" w:space="0" w:color="A6A6A6"/>
              <w:right w:val="single" w:sz="4" w:space="0" w:color="A6A6A6"/>
            </w:tcBorders>
            <w:shd w:val="clear" w:color="000000" w:fill="BFBFBF"/>
            <w:hideMark/>
          </w:tcPr>
          <w:p w14:paraId="1B891B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5F766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973F7E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D7D03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3" w:history="1">
              <w:r w:rsidR="00973DCF" w:rsidRPr="00973DCF">
                <w:rPr>
                  <w:rFonts w:ascii="Arial" w:hAnsi="Arial" w:cs="Arial"/>
                  <w:b/>
                  <w:bCs/>
                  <w:color w:val="0000FF"/>
                  <w:sz w:val="14"/>
                  <w:szCs w:val="14"/>
                  <w:u w:val="single"/>
                </w:rPr>
                <w:t>R4-2309116</w:t>
              </w:r>
            </w:hyperlink>
          </w:p>
        </w:tc>
        <w:tc>
          <w:tcPr>
            <w:tcW w:w="534" w:type="pct"/>
            <w:tcBorders>
              <w:top w:val="nil"/>
              <w:left w:val="nil"/>
              <w:bottom w:val="single" w:sz="4" w:space="0" w:color="A6A6A6"/>
              <w:right w:val="single" w:sz="4" w:space="0" w:color="A6A6A6"/>
            </w:tcBorders>
            <w:shd w:val="clear" w:color="auto" w:fill="auto"/>
            <w:hideMark/>
          </w:tcPr>
          <w:p w14:paraId="0FEDD7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38133CR on interruption requirement for FR1 non-collocated EN-DC</w:t>
            </w:r>
          </w:p>
        </w:tc>
        <w:tc>
          <w:tcPr>
            <w:tcW w:w="358" w:type="pct"/>
            <w:tcBorders>
              <w:top w:val="nil"/>
              <w:left w:val="nil"/>
              <w:bottom w:val="single" w:sz="4" w:space="0" w:color="A6A6A6"/>
              <w:right w:val="single" w:sz="4" w:space="0" w:color="A6A6A6"/>
            </w:tcBorders>
            <w:shd w:val="clear" w:color="auto" w:fill="auto"/>
            <w:hideMark/>
          </w:tcPr>
          <w:p w14:paraId="3282E3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25C2F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8ADC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B33CD4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D56BD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8.12.3</w:t>
            </w:r>
          </w:p>
        </w:tc>
        <w:tc>
          <w:tcPr>
            <w:tcW w:w="294" w:type="pct"/>
            <w:tcBorders>
              <w:top w:val="nil"/>
              <w:left w:val="nil"/>
              <w:bottom w:val="single" w:sz="4" w:space="0" w:color="A6A6A6"/>
              <w:right w:val="single" w:sz="4" w:space="0" w:color="A6A6A6"/>
            </w:tcBorders>
            <w:shd w:val="clear" w:color="auto" w:fill="auto"/>
            <w:hideMark/>
          </w:tcPr>
          <w:p w14:paraId="13BD98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B9242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51F23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9125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954E5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8FA9C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162C3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6" w:history="1">
              <w:r w:rsidR="00973DCF" w:rsidRPr="00973DCF">
                <w:rPr>
                  <w:rFonts w:ascii="Arial" w:hAnsi="Arial" w:cs="Arial"/>
                  <w:b/>
                  <w:bCs/>
                  <w:color w:val="0000FF"/>
                  <w:sz w:val="14"/>
                  <w:szCs w:val="14"/>
                  <w:u w:val="single"/>
                </w:rPr>
                <w:t>NonCol_intraB_ENDC_NR_CA-Core</w:t>
              </w:r>
            </w:hyperlink>
          </w:p>
        </w:tc>
        <w:tc>
          <w:tcPr>
            <w:tcW w:w="245" w:type="pct"/>
            <w:tcBorders>
              <w:top w:val="nil"/>
              <w:left w:val="nil"/>
              <w:bottom w:val="single" w:sz="4" w:space="0" w:color="A6A6A6"/>
              <w:right w:val="single" w:sz="4" w:space="0" w:color="A6A6A6"/>
            </w:tcBorders>
            <w:shd w:val="clear" w:color="000000" w:fill="BFBFBF"/>
            <w:hideMark/>
          </w:tcPr>
          <w:p w14:paraId="14E4A8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3333</w:t>
            </w:r>
          </w:p>
        </w:tc>
        <w:tc>
          <w:tcPr>
            <w:tcW w:w="195" w:type="pct"/>
            <w:tcBorders>
              <w:top w:val="nil"/>
              <w:left w:val="nil"/>
              <w:bottom w:val="single" w:sz="4" w:space="0" w:color="A6A6A6"/>
              <w:right w:val="single" w:sz="4" w:space="0" w:color="A6A6A6"/>
            </w:tcBorders>
            <w:shd w:val="clear" w:color="000000" w:fill="BFBFBF"/>
            <w:hideMark/>
          </w:tcPr>
          <w:p w14:paraId="2310A7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0FBDD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A30303B"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0FB6D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7" w:history="1">
              <w:r w:rsidR="00973DCF" w:rsidRPr="00973DCF">
                <w:rPr>
                  <w:rFonts w:ascii="Arial" w:hAnsi="Arial" w:cs="Arial"/>
                  <w:b/>
                  <w:bCs/>
                  <w:color w:val="0000FF"/>
                  <w:sz w:val="14"/>
                  <w:szCs w:val="14"/>
                  <w:u w:val="single"/>
                </w:rPr>
                <w:t>R4-2309117</w:t>
              </w:r>
            </w:hyperlink>
          </w:p>
        </w:tc>
        <w:tc>
          <w:tcPr>
            <w:tcW w:w="534" w:type="pct"/>
            <w:tcBorders>
              <w:top w:val="nil"/>
              <w:left w:val="nil"/>
              <w:bottom w:val="single" w:sz="4" w:space="0" w:color="A6A6A6"/>
              <w:right w:val="single" w:sz="4" w:space="0" w:color="A6A6A6"/>
            </w:tcBorders>
            <w:shd w:val="clear" w:color="auto" w:fill="auto"/>
            <w:hideMark/>
          </w:tcPr>
          <w:p w14:paraId="68A8AE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R16 MRTD/MTTD requirement for non-collocated inter-band EN-DC with overlapping bands</w:t>
            </w:r>
          </w:p>
        </w:tc>
        <w:tc>
          <w:tcPr>
            <w:tcW w:w="358" w:type="pct"/>
            <w:tcBorders>
              <w:top w:val="nil"/>
              <w:left w:val="nil"/>
              <w:bottom w:val="single" w:sz="4" w:space="0" w:color="A6A6A6"/>
              <w:right w:val="single" w:sz="4" w:space="0" w:color="A6A6A6"/>
            </w:tcBorders>
            <w:shd w:val="clear" w:color="auto" w:fill="auto"/>
            <w:hideMark/>
          </w:tcPr>
          <w:p w14:paraId="2A43B9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Ericsson</w:t>
            </w:r>
          </w:p>
        </w:tc>
        <w:tc>
          <w:tcPr>
            <w:tcW w:w="161" w:type="pct"/>
            <w:tcBorders>
              <w:top w:val="nil"/>
              <w:left w:val="nil"/>
              <w:bottom w:val="single" w:sz="4" w:space="0" w:color="A6A6A6"/>
              <w:right w:val="single" w:sz="4" w:space="0" w:color="A6A6A6"/>
            </w:tcBorders>
            <w:shd w:val="clear" w:color="auto" w:fill="auto"/>
            <w:hideMark/>
          </w:tcPr>
          <w:p w14:paraId="033A3D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52E1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A59F7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E3BD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9E1EC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B35B13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5DD118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F653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0FC2D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2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57367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74645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0"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6DEBEE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3334</w:t>
            </w:r>
          </w:p>
        </w:tc>
        <w:tc>
          <w:tcPr>
            <w:tcW w:w="195" w:type="pct"/>
            <w:tcBorders>
              <w:top w:val="nil"/>
              <w:left w:val="nil"/>
              <w:bottom w:val="single" w:sz="4" w:space="0" w:color="A6A6A6"/>
              <w:right w:val="single" w:sz="4" w:space="0" w:color="A6A6A6"/>
            </w:tcBorders>
            <w:shd w:val="clear" w:color="000000" w:fill="BFBFBF"/>
            <w:hideMark/>
          </w:tcPr>
          <w:p w14:paraId="0F33A4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453C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74A37A8"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5B726D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R4-2309118</w:t>
            </w:r>
          </w:p>
        </w:tc>
        <w:tc>
          <w:tcPr>
            <w:tcW w:w="534" w:type="pct"/>
            <w:tcBorders>
              <w:top w:val="nil"/>
              <w:left w:val="nil"/>
              <w:bottom w:val="single" w:sz="4" w:space="0" w:color="A6A6A6"/>
              <w:right w:val="single" w:sz="4" w:space="0" w:color="A6A6A6"/>
            </w:tcBorders>
            <w:shd w:val="clear" w:color="auto" w:fill="auto"/>
            <w:hideMark/>
          </w:tcPr>
          <w:p w14:paraId="3E5902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R17 Cat.A MRTD/MTTD CR for non-collocated inter-band EN-DC with overlapping bands</w:t>
            </w:r>
          </w:p>
        </w:tc>
        <w:tc>
          <w:tcPr>
            <w:tcW w:w="358" w:type="pct"/>
            <w:tcBorders>
              <w:top w:val="nil"/>
              <w:left w:val="nil"/>
              <w:bottom w:val="single" w:sz="4" w:space="0" w:color="A6A6A6"/>
              <w:right w:val="single" w:sz="4" w:space="0" w:color="A6A6A6"/>
            </w:tcBorders>
            <w:shd w:val="clear" w:color="auto" w:fill="auto"/>
            <w:hideMark/>
          </w:tcPr>
          <w:p w14:paraId="77C2F6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Ericsson</w:t>
            </w:r>
          </w:p>
        </w:tc>
        <w:tc>
          <w:tcPr>
            <w:tcW w:w="161" w:type="pct"/>
            <w:tcBorders>
              <w:top w:val="nil"/>
              <w:left w:val="nil"/>
              <w:bottom w:val="single" w:sz="4" w:space="0" w:color="A6A6A6"/>
              <w:right w:val="single" w:sz="4" w:space="0" w:color="A6A6A6"/>
            </w:tcBorders>
            <w:shd w:val="clear" w:color="auto" w:fill="auto"/>
            <w:hideMark/>
          </w:tcPr>
          <w:p w14:paraId="0D80C0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F77E4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57E41A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7A887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75B1E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DBBDD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22C4D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FE69D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D2DCF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18C4E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EA63F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3"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3ADF71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3335</w:t>
            </w:r>
          </w:p>
        </w:tc>
        <w:tc>
          <w:tcPr>
            <w:tcW w:w="195" w:type="pct"/>
            <w:tcBorders>
              <w:top w:val="nil"/>
              <w:left w:val="nil"/>
              <w:bottom w:val="single" w:sz="4" w:space="0" w:color="A6A6A6"/>
              <w:right w:val="single" w:sz="4" w:space="0" w:color="A6A6A6"/>
            </w:tcBorders>
            <w:shd w:val="clear" w:color="000000" w:fill="BFBFBF"/>
            <w:hideMark/>
          </w:tcPr>
          <w:p w14:paraId="291652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868CB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976E459"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54606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4" w:history="1">
              <w:r w:rsidR="00973DCF" w:rsidRPr="00973DCF">
                <w:rPr>
                  <w:rFonts w:ascii="Arial" w:hAnsi="Arial" w:cs="Arial"/>
                  <w:b/>
                  <w:bCs/>
                  <w:color w:val="0000FF"/>
                  <w:sz w:val="14"/>
                  <w:szCs w:val="14"/>
                  <w:u w:val="single"/>
                </w:rPr>
                <w:t>R4-2309119</w:t>
              </w:r>
            </w:hyperlink>
          </w:p>
        </w:tc>
        <w:tc>
          <w:tcPr>
            <w:tcW w:w="534" w:type="pct"/>
            <w:tcBorders>
              <w:top w:val="nil"/>
              <w:left w:val="nil"/>
              <w:bottom w:val="single" w:sz="4" w:space="0" w:color="A6A6A6"/>
              <w:right w:val="single" w:sz="4" w:space="0" w:color="A6A6A6"/>
            </w:tcBorders>
            <w:shd w:val="clear" w:color="auto" w:fill="auto"/>
            <w:hideMark/>
          </w:tcPr>
          <w:p w14:paraId="6A8610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R16 38133CR on interruption requirement for FR1 non-collocated EN-DC</w:t>
            </w:r>
          </w:p>
        </w:tc>
        <w:tc>
          <w:tcPr>
            <w:tcW w:w="358" w:type="pct"/>
            <w:tcBorders>
              <w:top w:val="nil"/>
              <w:left w:val="nil"/>
              <w:bottom w:val="single" w:sz="4" w:space="0" w:color="A6A6A6"/>
              <w:right w:val="single" w:sz="4" w:space="0" w:color="A6A6A6"/>
            </w:tcBorders>
            <w:shd w:val="clear" w:color="auto" w:fill="auto"/>
            <w:hideMark/>
          </w:tcPr>
          <w:p w14:paraId="3442C8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113CA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55C3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8473A1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F8C7D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BA6C0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35D7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8EF5E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27DA3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68EA99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B03D9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DB9D2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7"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4CD86A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3336</w:t>
            </w:r>
          </w:p>
        </w:tc>
        <w:tc>
          <w:tcPr>
            <w:tcW w:w="195" w:type="pct"/>
            <w:tcBorders>
              <w:top w:val="nil"/>
              <w:left w:val="nil"/>
              <w:bottom w:val="single" w:sz="4" w:space="0" w:color="A6A6A6"/>
              <w:right w:val="single" w:sz="4" w:space="0" w:color="A6A6A6"/>
            </w:tcBorders>
            <w:shd w:val="clear" w:color="000000" w:fill="BFBFBF"/>
            <w:hideMark/>
          </w:tcPr>
          <w:p w14:paraId="256EDF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88A0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6574395"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123150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R4-2309120</w:t>
            </w:r>
          </w:p>
        </w:tc>
        <w:tc>
          <w:tcPr>
            <w:tcW w:w="534" w:type="pct"/>
            <w:tcBorders>
              <w:top w:val="nil"/>
              <w:left w:val="nil"/>
              <w:bottom w:val="single" w:sz="4" w:space="0" w:color="A6A6A6"/>
              <w:right w:val="single" w:sz="4" w:space="0" w:color="A6A6A6"/>
            </w:tcBorders>
            <w:shd w:val="clear" w:color="auto" w:fill="auto"/>
            <w:hideMark/>
          </w:tcPr>
          <w:p w14:paraId="19EAA0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R17 38133CR on interruption requirement for FR1 non-collocated EN-DC</w:t>
            </w:r>
          </w:p>
        </w:tc>
        <w:tc>
          <w:tcPr>
            <w:tcW w:w="358" w:type="pct"/>
            <w:tcBorders>
              <w:top w:val="nil"/>
              <w:left w:val="nil"/>
              <w:bottom w:val="single" w:sz="4" w:space="0" w:color="A6A6A6"/>
              <w:right w:val="single" w:sz="4" w:space="0" w:color="A6A6A6"/>
            </w:tcBorders>
            <w:shd w:val="clear" w:color="auto" w:fill="auto"/>
            <w:hideMark/>
          </w:tcPr>
          <w:p w14:paraId="591E60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D752E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375B4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59FEFB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BB13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AE014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1877C9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C435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336FF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FEBAA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3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EE945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60D67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0" w:history="1">
              <w:r w:rsidR="00973DCF" w:rsidRPr="00973DCF">
                <w:rPr>
                  <w:rFonts w:ascii="Arial" w:hAnsi="Arial" w:cs="Arial"/>
                  <w:b/>
                  <w:bCs/>
                  <w:color w:val="0000FF"/>
                  <w:sz w:val="14"/>
                  <w:szCs w:val="14"/>
                  <w:u w:val="single"/>
                </w:rPr>
                <w:t>TEI16</w:t>
              </w:r>
            </w:hyperlink>
          </w:p>
        </w:tc>
        <w:tc>
          <w:tcPr>
            <w:tcW w:w="245" w:type="pct"/>
            <w:tcBorders>
              <w:top w:val="nil"/>
              <w:left w:val="nil"/>
              <w:bottom w:val="single" w:sz="4" w:space="0" w:color="A6A6A6"/>
              <w:right w:val="single" w:sz="4" w:space="0" w:color="A6A6A6"/>
            </w:tcBorders>
            <w:shd w:val="clear" w:color="000000" w:fill="BFBFBF"/>
            <w:hideMark/>
          </w:tcPr>
          <w:p w14:paraId="6B36CD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3337</w:t>
            </w:r>
          </w:p>
        </w:tc>
        <w:tc>
          <w:tcPr>
            <w:tcW w:w="195" w:type="pct"/>
            <w:tcBorders>
              <w:top w:val="nil"/>
              <w:left w:val="nil"/>
              <w:bottom w:val="single" w:sz="4" w:space="0" w:color="A6A6A6"/>
              <w:right w:val="single" w:sz="4" w:space="0" w:color="A6A6A6"/>
            </w:tcBorders>
            <w:shd w:val="clear" w:color="000000" w:fill="BFBFBF"/>
            <w:hideMark/>
          </w:tcPr>
          <w:p w14:paraId="308937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17AD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20B2779"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CC8A6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1" w:history="1">
              <w:r w:rsidR="00973DCF" w:rsidRPr="00973DCF">
                <w:rPr>
                  <w:rFonts w:ascii="Arial" w:hAnsi="Arial" w:cs="Arial"/>
                  <w:b/>
                  <w:bCs/>
                  <w:color w:val="0000FF"/>
                  <w:sz w:val="14"/>
                  <w:szCs w:val="14"/>
                  <w:u w:val="single"/>
                </w:rPr>
                <w:t>R4-2309138</w:t>
              </w:r>
            </w:hyperlink>
          </w:p>
        </w:tc>
        <w:tc>
          <w:tcPr>
            <w:tcW w:w="534" w:type="pct"/>
            <w:tcBorders>
              <w:top w:val="nil"/>
              <w:left w:val="nil"/>
              <w:bottom w:val="single" w:sz="4" w:space="0" w:color="A6A6A6"/>
              <w:right w:val="single" w:sz="4" w:space="0" w:color="A6A6A6"/>
            </w:tcBorders>
            <w:shd w:val="clear" w:color="auto" w:fill="auto"/>
            <w:hideMark/>
          </w:tcPr>
          <w:p w14:paraId="089E36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38.133:Supplement the conditions for requirements applicability of measurement of neighbouring cell</w:t>
            </w:r>
          </w:p>
        </w:tc>
        <w:tc>
          <w:tcPr>
            <w:tcW w:w="358" w:type="pct"/>
            <w:tcBorders>
              <w:top w:val="nil"/>
              <w:left w:val="nil"/>
              <w:bottom w:val="single" w:sz="4" w:space="0" w:color="A6A6A6"/>
              <w:right w:val="single" w:sz="4" w:space="0" w:color="A6A6A6"/>
            </w:tcBorders>
            <w:shd w:val="clear" w:color="auto" w:fill="auto"/>
            <w:hideMark/>
          </w:tcPr>
          <w:p w14:paraId="389A92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1D0318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CA7D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532106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AD0B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25B047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6BDDF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D360AA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D4367D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DF335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6459D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7C139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4"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6AD4F9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3338</w:t>
            </w:r>
          </w:p>
        </w:tc>
        <w:tc>
          <w:tcPr>
            <w:tcW w:w="195" w:type="pct"/>
            <w:tcBorders>
              <w:top w:val="nil"/>
              <w:left w:val="nil"/>
              <w:bottom w:val="single" w:sz="4" w:space="0" w:color="A6A6A6"/>
              <w:right w:val="single" w:sz="4" w:space="0" w:color="A6A6A6"/>
            </w:tcBorders>
            <w:shd w:val="clear" w:color="000000" w:fill="BFBFBF"/>
            <w:hideMark/>
          </w:tcPr>
          <w:p w14:paraId="077B0C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8972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3846A56" w14:textId="77777777" w:rsidTr="000F6264">
        <w:trPr>
          <w:trHeight w:val="2340"/>
        </w:trPr>
        <w:tc>
          <w:tcPr>
            <w:tcW w:w="391" w:type="pct"/>
            <w:tcBorders>
              <w:top w:val="nil"/>
              <w:left w:val="single" w:sz="4" w:space="0" w:color="A6A6A6"/>
              <w:bottom w:val="single" w:sz="4" w:space="0" w:color="A6A6A6"/>
              <w:right w:val="single" w:sz="4" w:space="0" w:color="A6A6A6"/>
            </w:tcBorders>
            <w:shd w:val="clear" w:color="auto" w:fill="auto"/>
            <w:hideMark/>
          </w:tcPr>
          <w:p w14:paraId="70F60E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5" w:history="1">
              <w:r w:rsidR="00973DCF" w:rsidRPr="00973DCF">
                <w:rPr>
                  <w:rFonts w:ascii="Arial" w:hAnsi="Arial" w:cs="Arial"/>
                  <w:b/>
                  <w:bCs/>
                  <w:color w:val="0000FF"/>
                  <w:sz w:val="14"/>
                  <w:szCs w:val="14"/>
                  <w:u w:val="single"/>
                </w:rPr>
                <w:t>R4-2309139</w:t>
              </w:r>
            </w:hyperlink>
          </w:p>
        </w:tc>
        <w:tc>
          <w:tcPr>
            <w:tcW w:w="534" w:type="pct"/>
            <w:tcBorders>
              <w:top w:val="nil"/>
              <w:left w:val="nil"/>
              <w:bottom w:val="single" w:sz="4" w:space="0" w:color="A6A6A6"/>
              <w:right w:val="single" w:sz="4" w:space="0" w:color="A6A6A6"/>
            </w:tcBorders>
            <w:shd w:val="clear" w:color="auto" w:fill="auto"/>
            <w:hideMark/>
          </w:tcPr>
          <w:p w14:paraId="2AA91A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impact of the measurement period(RSTD, PRS-RSRP, UE Rx-Tx)  in general aspects of gapless measurement</w:t>
            </w:r>
          </w:p>
        </w:tc>
        <w:tc>
          <w:tcPr>
            <w:tcW w:w="358" w:type="pct"/>
            <w:tcBorders>
              <w:top w:val="nil"/>
              <w:left w:val="nil"/>
              <w:bottom w:val="single" w:sz="4" w:space="0" w:color="A6A6A6"/>
              <w:right w:val="single" w:sz="4" w:space="0" w:color="A6A6A6"/>
            </w:tcBorders>
            <w:shd w:val="clear" w:color="auto" w:fill="auto"/>
            <w:hideMark/>
          </w:tcPr>
          <w:p w14:paraId="347A15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AA3BD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69A87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15C93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797E1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68A182AB"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171EB6E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5AD10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1098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2C127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70E03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FB969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8"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2701C1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3339</w:t>
            </w:r>
          </w:p>
        </w:tc>
        <w:tc>
          <w:tcPr>
            <w:tcW w:w="195" w:type="pct"/>
            <w:tcBorders>
              <w:top w:val="nil"/>
              <w:left w:val="nil"/>
              <w:bottom w:val="single" w:sz="4" w:space="0" w:color="A6A6A6"/>
              <w:right w:val="single" w:sz="4" w:space="0" w:color="A6A6A6"/>
            </w:tcBorders>
            <w:shd w:val="clear" w:color="000000" w:fill="BFBFBF"/>
            <w:hideMark/>
          </w:tcPr>
          <w:p w14:paraId="096132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DE84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AC938DD"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29F02C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49" w:history="1">
              <w:r w:rsidR="00973DCF" w:rsidRPr="00973DCF">
                <w:rPr>
                  <w:rFonts w:ascii="Arial" w:hAnsi="Arial" w:cs="Arial"/>
                  <w:b/>
                  <w:bCs/>
                  <w:color w:val="0000FF"/>
                  <w:sz w:val="14"/>
                  <w:szCs w:val="14"/>
                  <w:u w:val="single"/>
                </w:rPr>
                <w:t>R4-2309140</w:t>
              </w:r>
            </w:hyperlink>
          </w:p>
        </w:tc>
        <w:tc>
          <w:tcPr>
            <w:tcW w:w="534" w:type="pct"/>
            <w:tcBorders>
              <w:top w:val="nil"/>
              <w:left w:val="nil"/>
              <w:bottom w:val="single" w:sz="4" w:space="0" w:color="A6A6A6"/>
              <w:right w:val="single" w:sz="4" w:space="0" w:color="A6A6A6"/>
            </w:tcBorders>
            <w:shd w:val="clear" w:color="auto" w:fill="auto"/>
            <w:hideMark/>
          </w:tcPr>
          <w:p w14:paraId="7DD6BB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requirement applicability of UE Rx-Tx time difference measurement accuracy requirements</w:t>
            </w:r>
          </w:p>
        </w:tc>
        <w:tc>
          <w:tcPr>
            <w:tcW w:w="358" w:type="pct"/>
            <w:tcBorders>
              <w:top w:val="nil"/>
              <w:left w:val="nil"/>
              <w:bottom w:val="single" w:sz="4" w:space="0" w:color="A6A6A6"/>
              <w:right w:val="single" w:sz="4" w:space="0" w:color="A6A6A6"/>
            </w:tcBorders>
            <w:shd w:val="clear" w:color="auto" w:fill="auto"/>
            <w:hideMark/>
          </w:tcPr>
          <w:p w14:paraId="31D685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0DBE4B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86671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D2FCF1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28EA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2B01A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8E36A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8879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9A376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F11E7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1"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CEEB0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C062D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2"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040C19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3340</w:t>
            </w:r>
          </w:p>
        </w:tc>
        <w:tc>
          <w:tcPr>
            <w:tcW w:w="195" w:type="pct"/>
            <w:tcBorders>
              <w:top w:val="nil"/>
              <w:left w:val="nil"/>
              <w:bottom w:val="single" w:sz="4" w:space="0" w:color="A6A6A6"/>
              <w:right w:val="single" w:sz="4" w:space="0" w:color="A6A6A6"/>
            </w:tcBorders>
            <w:shd w:val="clear" w:color="000000" w:fill="BFBFBF"/>
            <w:hideMark/>
          </w:tcPr>
          <w:p w14:paraId="5F48D3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EC99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E603285"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49731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3" w:history="1">
              <w:r w:rsidR="00973DCF" w:rsidRPr="00973DCF">
                <w:rPr>
                  <w:rFonts w:ascii="Arial" w:hAnsi="Arial" w:cs="Arial"/>
                  <w:b/>
                  <w:bCs/>
                  <w:color w:val="0000FF"/>
                  <w:sz w:val="14"/>
                  <w:szCs w:val="14"/>
                  <w:u w:val="single"/>
                </w:rPr>
                <w:t>R4-2309141</w:t>
              </w:r>
            </w:hyperlink>
          </w:p>
        </w:tc>
        <w:tc>
          <w:tcPr>
            <w:tcW w:w="534" w:type="pct"/>
            <w:tcBorders>
              <w:top w:val="nil"/>
              <w:left w:val="nil"/>
              <w:bottom w:val="single" w:sz="4" w:space="0" w:color="A6A6A6"/>
              <w:right w:val="single" w:sz="4" w:space="0" w:color="A6A6A6"/>
            </w:tcBorders>
            <w:shd w:val="clear" w:color="auto" w:fill="auto"/>
            <w:hideMark/>
          </w:tcPr>
          <w:p w14:paraId="275AA1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requirements applicability of UE Rx-Tx time difference measurement reporting</w:t>
            </w:r>
          </w:p>
        </w:tc>
        <w:tc>
          <w:tcPr>
            <w:tcW w:w="358" w:type="pct"/>
            <w:tcBorders>
              <w:top w:val="nil"/>
              <w:left w:val="nil"/>
              <w:bottom w:val="single" w:sz="4" w:space="0" w:color="A6A6A6"/>
              <w:right w:val="single" w:sz="4" w:space="0" w:color="A6A6A6"/>
            </w:tcBorders>
            <w:shd w:val="clear" w:color="auto" w:fill="auto"/>
            <w:hideMark/>
          </w:tcPr>
          <w:p w14:paraId="5AFE26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631399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0409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FDA86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6B1C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13778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80D2E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CCE27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BD699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2BF63A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35F1E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3122E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6"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1B7E77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3341</w:t>
            </w:r>
          </w:p>
        </w:tc>
        <w:tc>
          <w:tcPr>
            <w:tcW w:w="195" w:type="pct"/>
            <w:tcBorders>
              <w:top w:val="nil"/>
              <w:left w:val="nil"/>
              <w:bottom w:val="single" w:sz="4" w:space="0" w:color="A6A6A6"/>
              <w:right w:val="single" w:sz="4" w:space="0" w:color="A6A6A6"/>
            </w:tcBorders>
            <w:shd w:val="clear" w:color="000000" w:fill="BFBFBF"/>
            <w:hideMark/>
          </w:tcPr>
          <w:p w14:paraId="5DCC3C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F3CE6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2714888"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B7EF3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7" w:history="1">
              <w:r w:rsidR="00973DCF" w:rsidRPr="00973DCF">
                <w:rPr>
                  <w:rFonts w:ascii="Arial" w:hAnsi="Arial" w:cs="Arial"/>
                  <w:b/>
                  <w:bCs/>
                  <w:color w:val="0000FF"/>
                  <w:sz w:val="14"/>
                  <w:szCs w:val="14"/>
                  <w:u w:val="single"/>
                </w:rPr>
                <w:t>R4-2309142</w:t>
              </w:r>
            </w:hyperlink>
          </w:p>
        </w:tc>
        <w:tc>
          <w:tcPr>
            <w:tcW w:w="534" w:type="pct"/>
            <w:tcBorders>
              <w:top w:val="nil"/>
              <w:left w:val="nil"/>
              <w:bottom w:val="single" w:sz="4" w:space="0" w:color="A6A6A6"/>
              <w:right w:val="single" w:sz="4" w:space="0" w:color="A6A6A6"/>
            </w:tcBorders>
            <w:shd w:val="clear" w:color="auto" w:fill="auto"/>
            <w:hideMark/>
          </w:tcPr>
          <w:p w14:paraId="4044F8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values of factor K in interruption time</w:t>
            </w:r>
          </w:p>
        </w:tc>
        <w:tc>
          <w:tcPr>
            <w:tcW w:w="358" w:type="pct"/>
            <w:tcBorders>
              <w:top w:val="nil"/>
              <w:left w:val="nil"/>
              <w:bottom w:val="single" w:sz="4" w:space="0" w:color="A6A6A6"/>
              <w:right w:val="single" w:sz="4" w:space="0" w:color="A6A6A6"/>
            </w:tcBorders>
            <w:shd w:val="clear" w:color="auto" w:fill="auto"/>
            <w:hideMark/>
          </w:tcPr>
          <w:p w14:paraId="30FA00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01FB99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C31E0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07F2CB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E3C7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32624F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0A05D4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268E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4823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F86D5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5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2BB87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F5AA7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0"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73E724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3342</w:t>
            </w:r>
          </w:p>
        </w:tc>
        <w:tc>
          <w:tcPr>
            <w:tcW w:w="195" w:type="pct"/>
            <w:tcBorders>
              <w:top w:val="nil"/>
              <w:left w:val="nil"/>
              <w:bottom w:val="single" w:sz="4" w:space="0" w:color="A6A6A6"/>
              <w:right w:val="single" w:sz="4" w:space="0" w:color="A6A6A6"/>
            </w:tcBorders>
            <w:shd w:val="clear" w:color="000000" w:fill="BFBFBF"/>
            <w:hideMark/>
          </w:tcPr>
          <w:p w14:paraId="056875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36A5C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82A87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EF88F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1" w:history="1">
              <w:r w:rsidR="00973DCF" w:rsidRPr="00973DCF">
                <w:rPr>
                  <w:rFonts w:ascii="Arial" w:hAnsi="Arial" w:cs="Arial"/>
                  <w:b/>
                  <w:bCs/>
                  <w:color w:val="0000FF"/>
                  <w:sz w:val="14"/>
                  <w:szCs w:val="14"/>
                  <w:u w:val="single"/>
                </w:rPr>
                <w:t>R4-2309143</w:t>
              </w:r>
            </w:hyperlink>
          </w:p>
        </w:tc>
        <w:tc>
          <w:tcPr>
            <w:tcW w:w="534" w:type="pct"/>
            <w:tcBorders>
              <w:top w:val="nil"/>
              <w:left w:val="nil"/>
              <w:bottom w:val="single" w:sz="4" w:space="0" w:color="A6A6A6"/>
              <w:right w:val="single" w:sz="4" w:space="0" w:color="A6A6A6"/>
            </w:tcBorders>
            <w:shd w:val="clear" w:color="auto" w:fill="auto"/>
            <w:hideMark/>
          </w:tcPr>
          <w:p w14:paraId="20AFAC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Modification of the value of Nsample</w:t>
            </w:r>
          </w:p>
        </w:tc>
        <w:tc>
          <w:tcPr>
            <w:tcW w:w="358" w:type="pct"/>
            <w:tcBorders>
              <w:top w:val="nil"/>
              <w:left w:val="nil"/>
              <w:bottom w:val="single" w:sz="4" w:space="0" w:color="A6A6A6"/>
              <w:right w:val="single" w:sz="4" w:space="0" w:color="A6A6A6"/>
            </w:tcBorders>
            <w:shd w:val="clear" w:color="auto" w:fill="auto"/>
            <w:hideMark/>
          </w:tcPr>
          <w:p w14:paraId="0E858F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34D8C6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3221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D38805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9FDF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0F50C1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823CBD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04ED7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BFB3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44FC2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2DA5C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E2B92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4"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28970D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3343</w:t>
            </w:r>
          </w:p>
        </w:tc>
        <w:tc>
          <w:tcPr>
            <w:tcW w:w="195" w:type="pct"/>
            <w:tcBorders>
              <w:top w:val="nil"/>
              <w:left w:val="nil"/>
              <w:bottom w:val="single" w:sz="4" w:space="0" w:color="A6A6A6"/>
              <w:right w:val="single" w:sz="4" w:space="0" w:color="A6A6A6"/>
            </w:tcBorders>
            <w:shd w:val="clear" w:color="000000" w:fill="BFBFBF"/>
            <w:hideMark/>
          </w:tcPr>
          <w:p w14:paraId="45FEF5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11EE6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D9F32A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485F8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5" w:history="1">
              <w:r w:rsidR="00973DCF" w:rsidRPr="00973DCF">
                <w:rPr>
                  <w:rFonts w:ascii="Arial" w:hAnsi="Arial" w:cs="Arial"/>
                  <w:b/>
                  <w:bCs/>
                  <w:color w:val="0000FF"/>
                  <w:sz w:val="14"/>
                  <w:szCs w:val="14"/>
                  <w:u w:val="single"/>
                </w:rPr>
                <w:t>R4-2309146</w:t>
              </w:r>
            </w:hyperlink>
          </w:p>
        </w:tc>
        <w:tc>
          <w:tcPr>
            <w:tcW w:w="534" w:type="pct"/>
            <w:tcBorders>
              <w:top w:val="nil"/>
              <w:left w:val="nil"/>
              <w:bottom w:val="single" w:sz="4" w:space="0" w:color="A6A6A6"/>
              <w:right w:val="single" w:sz="4" w:space="0" w:color="A6A6A6"/>
            </w:tcBorders>
            <w:shd w:val="clear" w:color="auto" w:fill="auto"/>
            <w:hideMark/>
          </w:tcPr>
          <w:p w14:paraId="42A30D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RMCs for power imbalance TC</w:t>
            </w:r>
          </w:p>
        </w:tc>
        <w:tc>
          <w:tcPr>
            <w:tcW w:w="358" w:type="pct"/>
            <w:tcBorders>
              <w:top w:val="nil"/>
              <w:left w:val="nil"/>
              <w:bottom w:val="single" w:sz="4" w:space="0" w:color="A6A6A6"/>
              <w:right w:val="single" w:sz="4" w:space="0" w:color="A6A6A6"/>
            </w:tcBorders>
            <w:shd w:val="clear" w:color="auto" w:fill="auto"/>
            <w:hideMark/>
          </w:tcPr>
          <w:p w14:paraId="045CCC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770EBA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B1449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461721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6253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5C1F38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4CE1A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1DDFE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81D5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6" w:history="1">
              <w:r w:rsidR="00973DCF" w:rsidRPr="00973DCF">
                <w:rPr>
                  <w:rFonts w:ascii="Arial" w:hAnsi="Arial" w:cs="Arial"/>
                  <w:b/>
                  <w:bCs/>
                  <w:color w:val="0000FF"/>
                  <w:sz w:val="14"/>
                  <w:szCs w:val="14"/>
                  <w:u w:val="single"/>
                </w:rPr>
                <w:t>Rel-13</w:t>
              </w:r>
            </w:hyperlink>
          </w:p>
        </w:tc>
        <w:tc>
          <w:tcPr>
            <w:tcW w:w="313" w:type="pct"/>
            <w:tcBorders>
              <w:top w:val="nil"/>
              <w:left w:val="nil"/>
              <w:bottom w:val="single" w:sz="4" w:space="0" w:color="A6A6A6"/>
              <w:right w:val="single" w:sz="4" w:space="0" w:color="A6A6A6"/>
            </w:tcBorders>
            <w:shd w:val="clear" w:color="auto" w:fill="auto"/>
            <w:hideMark/>
          </w:tcPr>
          <w:p w14:paraId="3BD819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7"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6C65E7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13.24.0</w:t>
            </w:r>
          </w:p>
        </w:tc>
        <w:tc>
          <w:tcPr>
            <w:tcW w:w="513" w:type="pct"/>
            <w:tcBorders>
              <w:top w:val="nil"/>
              <w:left w:val="nil"/>
              <w:bottom w:val="single" w:sz="4" w:space="0" w:color="A6A6A6"/>
              <w:right w:val="single" w:sz="4" w:space="0" w:color="A6A6A6"/>
            </w:tcBorders>
            <w:shd w:val="clear" w:color="auto" w:fill="auto"/>
            <w:hideMark/>
          </w:tcPr>
          <w:p w14:paraId="1C5F3E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8" w:history="1">
              <w:r w:rsidR="00973DCF" w:rsidRPr="00973DCF">
                <w:rPr>
                  <w:rFonts w:ascii="Arial" w:hAnsi="Arial" w:cs="Arial"/>
                  <w:b/>
                  <w:bCs/>
                  <w:color w:val="0000FF"/>
                  <w:sz w:val="14"/>
                  <w:szCs w:val="14"/>
                  <w:u w:val="single"/>
                </w:rPr>
                <w:t>TEI12</w:t>
              </w:r>
            </w:hyperlink>
          </w:p>
        </w:tc>
        <w:tc>
          <w:tcPr>
            <w:tcW w:w="245" w:type="pct"/>
            <w:tcBorders>
              <w:top w:val="nil"/>
              <w:left w:val="nil"/>
              <w:bottom w:val="single" w:sz="4" w:space="0" w:color="A6A6A6"/>
              <w:right w:val="single" w:sz="4" w:space="0" w:color="A6A6A6"/>
            </w:tcBorders>
            <w:shd w:val="clear" w:color="000000" w:fill="BFBFBF"/>
            <w:hideMark/>
          </w:tcPr>
          <w:p w14:paraId="0CDDBF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5974</w:t>
            </w:r>
          </w:p>
        </w:tc>
        <w:tc>
          <w:tcPr>
            <w:tcW w:w="195" w:type="pct"/>
            <w:tcBorders>
              <w:top w:val="nil"/>
              <w:left w:val="nil"/>
              <w:bottom w:val="single" w:sz="4" w:space="0" w:color="A6A6A6"/>
              <w:right w:val="single" w:sz="4" w:space="0" w:color="A6A6A6"/>
            </w:tcBorders>
            <w:shd w:val="clear" w:color="000000" w:fill="BFBFBF"/>
            <w:hideMark/>
          </w:tcPr>
          <w:p w14:paraId="31F5BA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119C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4EBD45A"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F67A90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R4-2309147</w:t>
            </w:r>
          </w:p>
        </w:tc>
        <w:tc>
          <w:tcPr>
            <w:tcW w:w="534" w:type="pct"/>
            <w:tcBorders>
              <w:top w:val="nil"/>
              <w:left w:val="nil"/>
              <w:bottom w:val="single" w:sz="4" w:space="0" w:color="A6A6A6"/>
              <w:right w:val="single" w:sz="4" w:space="0" w:color="A6A6A6"/>
            </w:tcBorders>
            <w:shd w:val="clear" w:color="auto" w:fill="auto"/>
            <w:hideMark/>
          </w:tcPr>
          <w:p w14:paraId="56CD5D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RMCs for power imbalance TC</w:t>
            </w:r>
          </w:p>
        </w:tc>
        <w:tc>
          <w:tcPr>
            <w:tcW w:w="358" w:type="pct"/>
            <w:tcBorders>
              <w:top w:val="nil"/>
              <w:left w:val="nil"/>
              <w:bottom w:val="single" w:sz="4" w:space="0" w:color="A6A6A6"/>
              <w:right w:val="single" w:sz="4" w:space="0" w:color="A6A6A6"/>
            </w:tcBorders>
            <w:shd w:val="clear" w:color="auto" w:fill="auto"/>
            <w:hideMark/>
          </w:tcPr>
          <w:p w14:paraId="1F7F07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6752ED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36259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F152D6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A7AF5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2A3939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050502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20648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9BD5F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69" w:history="1">
              <w:r w:rsidR="00973DCF" w:rsidRPr="00973DCF">
                <w:rPr>
                  <w:rFonts w:ascii="Arial" w:hAnsi="Arial" w:cs="Arial"/>
                  <w:b/>
                  <w:bCs/>
                  <w:color w:val="0000FF"/>
                  <w:sz w:val="14"/>
                  <w:szCs w:val="14"/>
                  <w:u w:val="single"/>
                </w:rPr>
                <w:t>Rel-14</w:t>
              </w:r>
            </w:hyperlink>
          </w:p>
        </w:tc>
        <w:tc>
          <w:tcPr>
            <w:tcW w:w="313" w:type="pct"/>
            <w:tcBorders>
              <w:top w:val="nil"/>
              <w:left w:val="nil"/>
              <w:bottom w:val="single" w:sz="4" w:space="0" w:color="A6A6A6"/>
              <w:right w:val="single" w:sz="4" w:space="0" w:color="A6A6A6"/>
            </w:tcBorders>
            <w:shd w:val="clear" w:color="auto" w:fill="auto"/>
            <w:hideMark/>
          </w:tcPr>
          <w:p w14:paraId="711487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0"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3B971D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14.24.0</w:t>
            </w:r>
          </w:p>
        </w:tc>
        <w:tc>
          <w:tcPr>
            <w:tcW w:w="513" w:type="pct"/>
            <w:tcBorders>
              <w:top w:val="nil"/>
              <w:left w:val="nil"/>
              <w:bottom w:val="single" w:sz="4" w:space="0" w:color="A6A6A6"/>
              <w:right w:val="single" w:sz="4" w:space="0" w:color="A6A6A6"/>
            </w:tcBorders>
            <w:shd w:val="clear" w:color="auto" w:fill="auto"/>
            <w:hideMark/>
          </w:tcPr>
          <w:p w14:paraId="2F56FF8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1" w:history="1">
              <w:r w:rsidR="00973DCF" w:rsidRPr="00973DCF">
                <w:rPr>
                  <w:rFonts w:ascii="Arial" w:hAnsi="Arial" w:cs="Arial"/>
                  <w:b/>
                  <w:bCs/>
                  <w:color w:val="0000FF"/>
                  <w:sz w:val="14"/>
                  <w:szCs w:val="14"/>
                  <w:u w:val="single"/>
                </w:rPr>
                <w:t>TEI12</w:t>
              </w:r>
            </w:hyperlink>
          </w:p>
        </w:tc>
        <w:tc>
          <w:tcPr>
            <w:tcW w:w="245" w:type="pct"/>
            <w:tcBorders>
              <w:top w:val="nil"/>
              <w:left w:val="nil"/>
              <w:bottom w:val="single" w:sz="4" w:space="0" w:color="A6A6A6"/>
              <w:right w:val="single" w:sz="4" w:space="0" w:color="A6A6A6"/>
            </w:tcBorders>
            <w:shd w:val="clear" w:color="000000" w:fill="BFBFBF"/>
            <w:hideMark/>
          </w:tcPr>
          <w:p w14:paraId="37949C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5975</w:t>
            </w:r>
          </w:p>
        </w:tc>
        <w:tc>
          <w:tcPr>
            <w:tcW w:w="195" w:type="pct"/>
            <w:tcBorders>
              <w:top w:val="nil"/>
              <w:left w:val="nil"/>
              <w:bottom w:val="single" w:sz="4" w:space="0" w:color="A6A6A6"/>
              <w:right w:val="single" w:sz="4" w:space="0" w:color="A6A6A6"/>
            </w:tcBorders>
            <w:shd w:val="clear" w:color="000000" w:fill="BFBFBF"/>
            <w:hideMark/>
          </w:tcPr>
          <w:p w14:paraId="5B47B3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8C7D2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1C4C39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63E760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R4-2309148</w:t>
            </w:r>
          </w:p>
        </w:tc>
        <w:tc>
          <w:tcPr>
            <w:tcW w:w="534" w:type="pct"/>
            <w:tcBorders>
              <w:top w:val="nil"/>
              <w:left w:val="nil"/>
              <w:bottom w:val="single" w:sz="4" w:space="0" w:color="A6A6A6"/>
              <w:right w:val="single" w:sz="4" w:space="0" w:color="A6A6A6"/>
            </w:tcBorders>
            <w:shd w:val="clear" w:color="auto" w:fill="auto"/>
            <w:hideMark/>
          </w:tcPr>
          <w:p w14:paraId="5542FB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RMCs for power imbalance TC</w:t>
            </w:r>
          </w:p>
        </w:tc>
        <w:tc>
          <w:tcPr>
            <w:tcW w:w="358" w:type="pct"/>
            <w:tcBorders>
              <w:top w:val="nil"/>
              <w:left w:val="nil"/>
              <w:bottom w:val="single" w:sz="4" w:space="0" w:color="A6A6A6"/>
              <w:right w:val="single" w:sz="4" w:space="0" w:color="A6A6A6"/>
            </w:tcBorders>
            <w:shd w:val="clear" w:color="auto" w:fill="auto"/>
            <w:hideMark/>
          </w:tcPr>
          <w:p w14:paraId="05C995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174E2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C2481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969CB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067F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645D0B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0887C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F1EB0F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77F7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2"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04EA4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3"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03FBC5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6CE049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4" w:history="1">
              <w:r w:rsidR="00973DCF" w:rsidRPr="00973DCF">
                <w:rPr>
                  <w:rFonts w:ascii="Arial" w:hAnsi="Arial" w:cs="Arial"/>
                  <w:b/>
                  <w:bCs/>
                  <w:color w:val="0000FF"/>
                  <w:sz w:val="14"/>
                  <w:szCs w:val="14"/>
                  <w:u w:val="single"/>
                </w:rPr>
                <w:t>TEI12</w:t>
              </w:r>
            </w:hyperlink>
          </w:p>
        </w:tc>
        <w:tc>
          <w:tcPr>
            <w:tcW w:w="245" w:type="pct"/>
            <w:tcBorders>
              <w:top w:val="nil"/>
              <w:left w:val="nil"/>
              <w:bottom w:val="single" w:sz="4" w:space="0" w:color="A6A6A6"/>
              <w:right w:val="single" w:sz="4" w:space="0" w:color="A6A6A6"/>
            </w:tcBorders>
            <w:shd w:val="clear" w:color="000000" w:fill="BFBFBF"/>
            <w:hideMark/>
          </w:tcPr>
          <w:p w14:paraId="737743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5976</w:t>
            </w:r>
          </w:p>
        </w:tc>
        <w:tc>
          <w:tcPr>
            <w:tcW w:w="195" w:type="pct"/>
            <w:tcBorders>
              <w:top w:val="nil"/>
              <w:left w:val="nil"/>
              <w:bottom w:val="single" w:sz="4" w:space="0" w:color="A6A6A6"/>
              <w:right w:val="single" w:sz="4" w:space="0" w:color="A6A6A6"/>
            </w:tcBorders>
            <w:shd w:val="clear" w:color="000000" w:fill="BFBFBF"/>
            <w:hideMark/>
          </w:tcPr>
          <w:p w14:paraId="41661E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BA93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13A8FF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490407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R4-2309149</w:t>
            </w:r>
          </w:p>
        </w:tc>
        <w:tc>
          <w:tcPr>
            <w:tcW w:w="534" w:type="pct"/>
            <w:tcBorders>
              <w:top w:val="nil"/>
              <w:left w:val="nil"/>
              <w:bottom w:val="single" w:sz="4" w:space="0" w:color="A6A6A6"/>
              <w:right w:val="single" w:sz="4" w:space="0" w:color="A6A6A6"/>
            </w:tcBorders>
            <w:shd w:val="clear" w:color="auto" w:fill="auto"/>
            <w:hideMark/>
          </w:tcPr>
          <w:p w14:paraId="3D05C9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RMCs for power imbalance TC</w:t>
            </w:r>
          </w:p>
        </w:tc>
        <w:tc>
          <w:tcPr>
            <w:tcW w:w="358" w:type="pct"/>
            <w:tcBorders>
              <w:top w:val="nil"/>
              <w:left w:val="nil"/>
              <w:bottom w:val="single" w:sz="4" w:space="0" w:color="A6A6A6"/>
              <w:right w:val="single" w:sz="4" w:space="0" w:color="A6A6A6"/>
            </w:tcBorders>
            <w:shd w:val="clear" w:color="auto" w:fill="auto"/>
            <w:hideMark/>
          </w:tcPr>
          <w:p w14:paraId="21FFF8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73F7D5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C420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012326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523DE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2C2DDC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67430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650A9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550E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F16C9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6"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182EE1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16.16.0</w:t>
            </w:r>
          </w:p>
        </w:tc>
        <w:tc>
          <w:tcPr>
            <w:tcW w:w="513" w:type="pct"/>
            <w:tcBorders>
              <w:top w:val="nil"/>
              <w:left w:val="nil"/>
              <w:bottom w:val="single" w:sz="4" w:space="0" w:color="A6A6A6"/>
              <w:right w:val="single" w:sz="4" w:space="0" w:color="A6A6A6"/>
            </w:tcBorders>
            <w:shd w:val="clear" w:color="auto" w:fill="auto"/>
            <w:hideMark/>
          </w:tcPr>
          <w:p w14:paraId="599D89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7" w:history="1">
              <w:r w:rsidR="00973DCF" w:rsidRPr="00973DCF">
                <w:rPr>
                  <w:rFonts w:ascii="Arial" w:hAnsi="Arial" w:cs="Arial"/>
                  <w:b/>
                  <w:bCs/>
                  <w:color w:val="0000FF"/>
                  <w:sz w:val="14"/>
                  <w:szCs w:val="14"/>
                  <w:u w:val="single"/>
                </w:rPr>
                <w:t>TEI12</w:t>
              </w:r>
            </w:hyperlink>
          </w:p>
        </w:tc>
        <w:tc>
          <w:tcPr>
            <w:tcW w:w="245" w:type="pct"/>
            <w:tcBorders>
              <w:top w:val="nil"/>
              <w:left w:val="nil"/>
              <w:bottom w:val="single" w:sz="4" w:space="0" w:color="A6A6A6"/>
              <w:right w:val="single" w:sz="4" w:space="0" w:color="A6A6A6"/>
            </w:tcBorders>
            <w:shd w:val="clear" w:color="000000" w:fill="BFBFBF"/>
            <w:hideMark/>
          </w:tcPr>
          <w:p w14:paraId="0BA556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5977</w:t>
            </w:r>
          </w:p>
        </w:tc>
        <w:tc>
          <w:tcPr>
            <w:tcW w:w="195" w:type="pct"/>
            <w:tcBorders>
              <w:top w:val="nil"/>
              <w:left w:val="nil"/>
              <w:bottom w:val="single" w:sz="4" w:space="0" w:color="A6A6A6"/>
              <w:right w:val="single" w:sz="4" w:space="0" w:color="A6A6A6"/>
            </w:tcBorders>
            <w:shd w:val="clear" w:color="000000" w:fill="BFBFBF"/>
            <w:hideMark/>
          </w:tcPr>
          <w:p w14:paraId="60F05D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51E7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32C6B1B"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EB0D02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R4-2309150</w:t>
            </w:r>
          </w:p>
        </w:tc>
        <w:tc>
          <w:tcPr>
            <w:tcW w:w="534" w:type="pct"/>
            <w:tcBorders>
              <w:top w:val="nil"/>
              <w:left w:val="nil"/>
              <w:bottom w:val="single" w:sz="4" w:space="0" w:color="A6A6A6"/>
              <w:right w:val="single" w:sz="4" w:space="0" w:color="A6A6A6"/>
            </w:tcBorders>
            <w:shd w:val="clear" w:color="auto" w:fill="auto"/>
            <w:hideMark/>
          </w:tcPr>
          <w:p w14:paraId="002ECB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RMCs for power imbalance TC</w:t>
            </w:r>
          </w:p>
        </w:tc>
        <w:tc>
          <w:tcPr>
            <w:tcW w:w="358" w:type="pct"/>
            <w:tcBorders>
              <w:top w:val="nil"/>
              <w:left w:val="nil"/>
              <w:bottom w:val="single" w:sz="4" w:space="0" w:color="A6A6A6"/>
              <w:right w:val="single" w:sz="4" w:space="0" w:color="A6A6A6"/>
            </w:tcBorders>
            <w:shd w:val="clear" w:color="auto" w:fill="auto"/>
            <w:hideMark/>
          </w:tcPr>
          <w:p w14:paraId="1E478A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39A5B3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4E7A8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638585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AA20E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56261D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F3798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D520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4622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EABA5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79"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69EC80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11016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0" w:history="1">
              <w:r w:rsidR="00973DCF" w:rsidRPr="00973DCF">
                <w:rPr>
                  <w:rFonts w:ascii="Arial" w:hAnsi="Arial" w:cs="Arial"/>
                  <w:b/>
                  <w:bCs/>
                  <w:color w:val="0000FF"/>
                  <w:sz w:val="14"/>
                  <w:szCs w:val="14"/>
                  <w:u w:val="single"/>
                </w:rPr>
                <w:t>TEI12</w:t>
              </w:r>
            </w:hyperlink>
          </w:p>
        </w:tc>
        <w:tc>
          <w:tcPr>
            <w:tcW w:w="245" w:type="pct"/>
            <w:tcBorders>
              <w:top w:val="nil"/>
              <w:left w:val="nil"/>
              <w:bottom w:val="single" w:sz="4" w:space="0" w:color="A6A6A6"/>
              <w:right w:val="single" w:sz="4" w:space="0" w:color="A6A6A6"/>
            </w:tcBorders>
            <w:shd w:val="clear" w:color="000000" w:fill="BFBFBF"/>
            <w:hideMark/>
          </w:tcPr>
          <w:p w14:paraId="51498C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5978</w:t>
            </w:r>
          </w:p>
        </w:tc>
        <w:tc>
          <w:tcPr>
            <w:tcW w:w="195" w:type="pct"/>
            <w:tcBorders>
              <w:top w:val="nil"/>
              <w:left w:val="nil"/>
              <w:bottom w:val="single" w:sz="4" w:space="0" w:color="A6A6A6"/>
              <w:right w:val="single" w:sz="4" w:space="0" w:color="A6A6A6"/>
            </w:tcBorders>
            <w:shd w:val="clear" w:color="000000" w:fill="BFBFBF"/>
            <w:hideMark/>
          </w:tcPr>
          <w:p w14:paraId="0D8DB2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002B6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ADB0C5D"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A15DC5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R4-2309151</w:t>
            </w:r>
          </w:p>
        </w:tc>
        <w:tc>
          <w:tcPr>
            <w:tcW w:w="534" w:type="pct"/>
            <w:tcBorders>
              <w:top w:val="nil"/>
              <w:left w:val="nil"/>
              <w:bottom w:val="single" w:sz="4" w:space="0" w:color="A6A6A6"/>
              <w:right w:val="single" w:sz="4" w:space="0" w:color="A6A6A6"/>
            </w:tcBorders>
            <w:shd w:val="clear" w:color="auto" w:fill="auto"/>
            <w:hideMark/>
          </w:tcPr>
          <w:p w14:paraId="63B23D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RMCs for power imbalance TC</w:t>
            </w:r>
          </w:p>
        </w:tc>
        <w:tc>
          <w:tcPr>
            <w:tcW w:w="358" w:type="pct"/>
            <w:tcBorders>
              <w:top w:val="nil"/>
              <w:left w:val="nil"/>
              <w:bottom w:val="single" w:sz="4" w:space="0" w:color="A6A6A6"/>
              <w:right w:val="single" w:sz="4" w:space="0" w:color="A6A6A6"/>
            </w:tcBorders>
            <w:shd w:val="clear" w:color="auto" w:fill="auto"/>
            <w:hideMark/>
          </w:tcPr>
          <w:p w14:paraId="47DF36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5940C2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4827C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CFB811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7954D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55C1FC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E0928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744FF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2C62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6D991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2"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33B388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97D02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3" w:history="1">
              <w:r w:rsidR="00973DCF" w:rsidRPr="00973DCF">
                <w:rPr>
                  <w:rFonts w:ascii="Arial" w:hAnsi="Arial" w:cs="Arial"/>
                  <w:b/>
                  <w:bCs/>
                  <w:color w:val="0000FF"/>
                  <w:sz w:val="14"/>
                  <w:szCs w:val="14"/>
                  <w:u w:val="single"/>
                </w:rPr>
                <w:t>TEI12</w:t>
              </w:r>
            </w:hyperlink>
          </w:p>
        </w:tc>
        <w:tc>
          <w:tcPr>
            <w:tcW w:w="245" w:type="pct"/>
            <w:tcBorders>
              <w:top w:val="nil"/>
              <w:left w:val="nil"/>
              <w:bottom w:val="single" w:sz="4" w:space="0" w:color="A6A6A6"/>
              <w:right w:val="single" w:sz="4" w:space="0" w:color="A6A6A6"/>
            </w:tcBorders>
            <w:shd w:val="clear" w:color="000000" w:fill="BFBFBF"/>
            <w:hideMark/>
          </w:tcPr>
          <w:p w14:paraId="1BDFE4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5979</w:t>
            </w:r>
          </w:p>
        </w:tc>
        <w:tc>
          <w:tcPr>
            <w:tcW w:w="195" w:type="pct"/>
            <w:tcBorders>
              <w:top w:val="nil"/>
              <w:left w:val="nil"/>
              <w:bottom w:val="single" w:sz="4" w:space="0" w:color="A6A6A6"/>
              <w:right w:val="single" w:sz="4" w:space="0" w:color="A6A6A6"/>
            </w:tcBorders>
            <w:shd w:val="clear" w:color="000000" w:fill="BFBFBF"/>
            <w:hideMark/>
          </w:tcPr>
          <w:p w14:paraId="775997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0BE8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133819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0762F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4" w:history="1">
              <w:r w:rsidR="00973DCF" w:rsidRPr="00973DCF">
                <w:rPr>
                  <w:rFonts w:ascii="Arial" w:hAnsi="Arial" w:cs="Arial"/>
                  <w:b/>
                  <w:bCs/>
                  <w:color w:val="0000FF"/>
                  <w:sz w:val="14"/>
                  <w:szCs w:val="14"/>
                  <w:u w:val="single"/>
                </w:rPr>
                <w:t>R4-2309153</w:t>
              </w:r>
            </w:hyperlink>
          </w:p>
        </w:tc>
        <w:tc>
          <w:tcPr>
            <w:tcW w:w="534" w:type="pct"/>
            <w:tcBorders>
              <w:top w:val="nil"/>
              <w:left w:val="nil"/>
              <w:bottom w:val="single" w:sz="4" w:space="0" w:color="A6A6A6"/>
              <w:right w:val="single" w:sz="4" w:space="0" w:color="A6A6A6"/>
            </w:tcBorders>
            <w:shd w:val="clear" w:color="auto" w:fill="auto"/>
            <w:hideMark/>
          </w:tcPr>
          <w:p w14:paraId="5106CB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FR1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0CC767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58CE0D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3F267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587D02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48F8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86997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5EBD60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7ECE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B62D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5"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01F25C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9E662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2656F3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0BA15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1596</w:t>
            </w:r>
          </w:p>
        </w:tc>
        <w:tc>
          <w:tcPr>
            <w:tcW w:w="195" w:type="pct"/>
            <w:tcBorders>
              <w:top w:val="nil"/>
              <w:left w:val="nil"/>
              <w:bottom w:val="single" w:sz="4" w:space="0" w:color="A6A6A6"/>
              <w:right w:val="single" w:sz="4" w:space="0" w:color="A6A6A6"/>
            </w:tcBorders>
            <w:shd w:val="clear" w:color="000000" w:fill="BFBFBF"/>
            <w:hideMark/>
          </w:tcPr>
          <w:p w14:paraId="2DE41B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30065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58874D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FFF745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R4-2309154</w:t>
            </w:r>
          </w:p>
        </w:tc>
        <w:tc>
          <w:tcPr>
            <w:tcW w:w="534" w:type="pct"/>
            <w:tcBorders>
              <w:top w:val="nil"/>
              <w:left w:val="nil"/>
              <w:bottom w:val="single" w:sz="4" w:space="0" w:color="A6A6A6"/>
              <w:right w:val="single" w:sz="4" w:space="0" w:color="A6A6A6"/>
            </w:tcBorders>
            <w:shd w:val="clear" w:color="auto" w:fill="auto"/>
            <w:hideMark/>
          </w:tcPr>
          <w:p w14:paraId="561E27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FR1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5DEED3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E42AF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54E3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6BAB30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73F3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25655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2002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FEF4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AEB09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5CC6D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8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E88F3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76EF134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CC483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1597</w:t>
            </w:r>
          </w:p>
        </w:tc>
        <w:tc>
          <w:tcPr>
            <w:tcW w:w="195" w:type="pct"/>
            <w:tcBorders>
              <w:top w:val="nil"/>
              <w:left w:val="nil"/>
              <w:bottom w:val="single" w:sz="4" w:space="0" w:color="A6A6A6"/>
              <w:right w:val="single" w:sz="4" w:space="0" w:color="A6A6A6"/>
            </w:tcBorders>
            <w:shd w:val="clear" w:color="000000" w:fill="BFBFBF"/>
            <w:hideMark/>
          </w:tcPr>
          <w:p w14:paraId="29F3FD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0526F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03275F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EF765A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R4-2309155</w:t>
            </w:r>
          </w:p>
        </w:tc>
        <w:tc>
          <w:tcPr>
            <w:tcW w:w="534" w:type="pct"/>
            <w:tcBorders>
              <w:top w:val="nil"/>
              <w:left w:val="nil"/>
              <w:bottom w:val="single" w:sz="4" w:space="0" w:color="A6A6A6"/>
              <w:right w:val="single" w:sz="4" w:space="0" w:color="A6A6A6"/>
            </w:tcBorders>
            <w:shd w:val="clear" w:color="auto" w:fill="auto"/>
            <w:hideMark/>
          </w:tcPr>
          <w:p w14:paraId="140464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FR1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07850E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167FEA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4539D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6C7197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280F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EDE90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B51AED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AD26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8B19A0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06E0C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8E559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195B5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755DE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1598</w:t>
            </w:r>
          </w:p>
        </w:tc>
        <w:tc>
          <w:tcPr>
            <w:tcW w:w="195" w:type="pct"/>
            <w:tcBorders>
              <w:top w:val="nil"/>
              <w:left w:val="nil"/>
              <w:bottom w:val="single" w:sz="4" w:space="0" w:color="A6A6A6"/>
              <w:right w:val="single" w:sz="4" w:space="0" w:color="A6A6A6"/>
            </w:tcBorders>
            <w:shd w:val="clear" w:color="000000" w:fill="BFBFBF"/>
            <w:hideMark/>
          </w:tcPr>
          <w:p w14:paraId="7434F8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F3DC8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E1EE2E0"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AE493D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R4-2309156</w:t>
            </w:r>
          </w:p>
        </w:tc>
        <w:tc>
          <w:tcPr>
            <w:tcW w:w="534" w:type="pct"/>
            <w:tcBorders>
              <w:top w:val="nil"/>
              <w:left w:val="nil"/>
              <w:bottom w:val="single" w:sz="4" w:space="0" w:color="A6A6A6"/>
              <w:right w:val="single" w:sz="4" w:space="0" w:color="A6A6A6"/>
            </w:tcBorders>
            <w:shd w:val="clear" w:color="auto" w:fill="auto"/>
            <w:hideMark/>
          </w:tcPr>
          <w:p w14:paraId="0E089C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FR1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7B786F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565AB8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16109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2BF1B4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8582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4DA12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CF9D9B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82226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12B37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1F12B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C3082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C07F4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84068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1599</w:t>
            </w:r>
          </w:p>
        </w:tc>
        <w:tc>
          <w:tcPr>
            <w:tcW w:w="195" w:type="pct"/>
            <w:tcBorders>
              <w:top w:val="nil"/>
              <w:left w:val="nil"/>
              <w:bottom w:val="single" w:sz="4" w:space="0" w:color="A6A6A6"/>
              <w:right w:val="single" w:sz="4" w:space="0" w:color="A6A6A6"/>
            </w:tcBorders>
            <w:shd w:val="clear" w:color="000000" w:fill="BFBFBF"/>
            <w:hideMark/>
          </w:tcPr>
          <w:p w14:paraId="0A082A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64A5E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BF75239"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1F25E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7" w:history="1">
              <w:r w:rsidR="00973DCF" w:rsidRPr="00973DCF">
                <w:rPr>
                  <w:rFonts w:ascii="Arial" w:hAnsi="Arial" w:cs="Arial"/>
                  <w:b/>
                  <w:bCs/>
                  <w:color w:val="0000FF"/>
                  <w:sz w:val="14"/>
                  <w:szCs w:val="14"/>
                  <w:u w:val="single"/>
                </w:rPr>
                <w:t>R4-2309157</w:t>
              </w:r>
            </w:hyperlink>
          </w:p>
        </w:tc>
        <w:tc>
          <w:tcPr>
            <w:tcW w:w="534" w:type="pct"/>
            <w:tcBorders>
              <w:top w:val="nil"/>
              <w:left w:val="nil"/>
              <w:bottom w:val="single" w:sz="4" w:space="0" w:color="A6A6A6"/>
              <w:right w:val="single" w:sz="4" w:space="0" w:color="A6A6A6"/>
            </w:tcBorders>
            <w:shd w:val="clear" w:color="auto" w:fill="auto"/>
            <w:hideMark/>
          </w:tcPr>
          <w:p w14:paraId="6A2223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FR2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3AB450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328025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91A17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F8D13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C7E6B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8DE47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26678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018CD6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8C250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8"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35767E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599"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1DF1FE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67AD4D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E8270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0610</w:t>
            </w:r>
          </w:p>
        </w:tc>
        <w:tc>
          <w:tcPr>
            <w:tcW w:w="195" w:type="pct"/>
            <w:tcBorders>
              <w:top w:val="nil"/>
              <w:left w:val="nil"/>
              <w:bottom w:val="single" w:sz="4" w:space="0" w:color="A6A6A6"/>
              <w:right w:val="single" w:sz="4" w:space="0" w:color="A6A6A6"/>
            </w:tcBorders>
            <w:shd w:val="clear" w:color="000000" w:fill="BFBFBF"/>
            <w:hideMark/>
          </w:tcPr>
          <w:p w14:paraId="6D1FF2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DA2DC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2DD1D4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A1A3C0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R4-2309158</w:t>
            </w:r>
          </w:p>
        </w:tc>
        <w:tc>
          <w:tcPr>
            <w:tcW w:w="534" w:type="pct"/>
            <w:tcBorders>
              <w:top w:val="nil"/>
              <w:left w:val="nil"/>
              <w:bottom w:val="single" w:sz="4" w:space="0" w:color="A6A6A6"/>
              <w:right w:val="single" w:sz="4" w:space="0" w:color="A6A6A6"/>
            </w:tcBorders>
            <w:shd w:val="clear" w:color="auto" w:fill="auto"/>
            <w:hideMark/>
          </w:tcPr>
          <w:p w14:paraId="2B7DEB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FR2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18B9C8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A6052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C5261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77BF2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FECB2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68D89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ED56B1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79BA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EC11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F7107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2"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0E4902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1DEDF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7E2ECE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0611</w:t>
            </w:r>
          </w:p>
        </w:tc>
        <w:tc>
          <w:tcPr>
            <w:tcW w:w="195" w:type="pct"/>
            <w:tcBorders>
              <w:top w:val="nil"/>
              <w:left w:val="nil"/>
              <w:bottom w:val="single" w:sz="4" w:space="0" w:color="A6A6A6"/>
              <w:right w:val="single" w:sz="4" w:space="0" w:color="A6A6A6"/>
            </w:tcBorders>
            <w:shd w:val="clear" w:color="000000" w:fill="BFBFBF"/>
            <w:hideMark/>
          </w:tcPr>
          <w:p w14:paraId="64ACB7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10333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CF9EC13"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7B93F6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R4-2309159</w:t>
            </w:r>
          </w:p>
        </w:tc>
        <w:tc>
          <w:tcPr>
            <w:tcW w:w="534" w:type="pct"/>
            <w:tcBorders>
              <w:top w:val="nil"/>
              <w:left w:val="nil"/>
              <w:bottom w:val="single" w:sz="4" w:space="0" w:color="A6A6A6"/>
              <w:right w:val="single" w:sz="4" w:space="0" w:color="A6A6A6"/>
            </w:tcBorders>
            <w:shd w:val="clear" w:color="auto" w:fill="auto"/>
            <w:hideMark/>
          </w:tcPr>
          <w:p w14:paraId="18C324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FR2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115BFC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10E9BE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242FE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3CAA8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56660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39C39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B5A3AA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F883E7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D0CD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D6EF7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5"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520B0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22EFD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FB1E7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0612</w:t>
            </w:r>
          </w:p>
        </w:tc>
        <w:tc>
          <w:tcPr>
            <w:tcW w:w="195" w:type="pct"/>
            <w:tcBorders>
              <w:top w:val="nil"/>
              <w:left w:val="nil"/>
              <w:bottom w:val="single" w:sz="4" w:space="0" w:color="A6A6A6"/>
              <w:right w:val="single" w:sz="4" w:space="0" w:color="A6A6A6"/>
            </w:tcBorders>
            <w:shd w:val="clear" w:color="000000" w:fill="BFBFBF"/>
            <w:hideMark/>
          </w:tcPr>
          <w:p w14:paraId="76FEA3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DE01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FDDB8F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AE2739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R4-2309160</w:t>
            </w:r>
          </w:p>
        </w:tc>
        <w:tc>
          <w:tcPr>
            <w:tcW w:w="534" w:type="pct"/>
            <w:tcBorders>
              <w:top w:val="nil"/>
              <w:left w:val="nil"/>
              <w:bottom w:val="single" w:sz="4" w:space="0" w:color="A6A6A6"/>
              <w:right w:val="single" w:sz="4" w:space="0" w:color="A6A6A6"/>
            </w:tcBorders>
            <w:shd w:val="clear" w:color="auto" w:fill="auto"/>
            <w:hideMark/>
          </w:tcPr>
          <w:p w14:paraId="5C7A18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FR2 UL MIMO EVM measurement description</w:t>
            </w:r>
          </w:p>
        </w:tc>
        <w:tc>
          <w:tcPr>
            <w:tcW w:w="358" w:type="pct"/>
            <w:tcBorders>
              <w:top w:val="nil"/>
              <w:left w:val="nil"/>
              <w:bottom w:val="single" w:sz="4" w:space="0" w:color="A6A6A6"/>
              <w:right w:val="single" w:sz="4" w:space="0" w:color="A6A6A6"/>
            </w:tcBorders>
            <w:shd w:val="clear" w:color="auto" w:fill="auto"/>
            <w:hideMark/>
          </w:tcPr>
          <w:p w14:paraId="5302A9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81B12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9C42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2B7500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D85DA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3110F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09BD2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4F7CF5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DA6F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4040A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8"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A1A37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ADCCD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0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3D4FE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0613</w:t>
            </w:r>
          </w:p>
        </w:tc>
        <w:tc>
          <w:tcPr>
            <w:tcW w:w="195" w:type="pct"/>
            <w:tcBorders>
              <w:top w:val="nil"/>
              <w:left w:val="nil"/>
              <w:bottom w:val="single" w:sz="4" w:space="0" w:color="A6A6A6"/>
              <w:right w:val="single" w:sz="4" w:space="0" w:color="A6A6A6"/>
            </w:tcBorders>
            <w:shd w:val="clear" w:color="000000" w:fill="BFBFBF"/>
            <w:hideMark/>
          </w:tcPr>
          <w:p w14:paraId="2D2E82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C5E11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508D96D"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80CDC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0" w:history="1">
              <w:r w:rsidR="00973DCF" w:rsidRPr="00973DCF">
                <w:rPr>
                  <w:rFonts w:ascii="Arial" w:hAnsi="Arial" w:cs="Arial"/>
                  <w:b/>
                  <w:bCs/>
                  <w:color w:val="0000FF"/>
                  <w:sz w:val="14"/>
                  <w:szCs w:val="14"/>
                  <w:u w:val="single"/>
                </w:rPr>
                <w:t>R4-2309161</w:t>
              </w:r>
            </w:hyperlink>
          </w:p>
        </w:tc>
        <w:tc>
          <w:tcPr>
            <w:tcW w:w="534" w:type="pct"/>
            <w:tcBorders>
              <w:top w:val="nil"/>
              <w:left w:val="nil"/>
              <w:bottom w:val="single" w:sz="4" w:space="0" w:color="A6A6A6"/>
              <w:right w:val="single" w:sz="4" w:space="0" w:color="A6A6A6"/>
            </w:tcBorders>
            <w:shd w:val="clear" w:color="auto" w:fill="auto"/>
            <w:hideMark/>
          </w:tcPr>
          <w:p w14:paraId="108269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FR1 DMRS bundling measurements</w:t>
            </w:r>
          </w:p>
        </w:tc>
        <w:tc>
          <w:tcPr>
            <w:tcW w:w="358" w:type="pct"/>
            <w:tcBorders>
              <w:top w:val="nil"/>
              <w:left w:val="nil"/>
              <w:bottom w:val="single" w:sz="4" w:space="0" w:color="A6A6A6"/>
              <w:right w:val="single" w:sz="4" w:space="0" w:color="A6A6A6"/>
            </w:tcBorders>
            <w:shd w:val="clear" w:color="auto" w:fill="auto"/>
            <w:hideMark/>
          </w:tcPr>
          <w:p w14:paraId="76218A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7FCE36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51E9A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208270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DCF31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00AA1D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927FA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DBEBE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991B7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62628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0DEEA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2E728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3"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69178A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1600</w:t>
            </w:r>
          </w:p>
        </w:tc>
        <w:tc>
          <w:tcPr>
            <w:tcW w:w="195" w:type="pct"/>
            <w:tcBorders>
              <w:top w:val="nil"/>
              <w:left w:val="nil"/>
              <w:bottom w:val="single" w:sz="4" w:space="0" w:color="A6A6A6"/>
              <w:right w:val="single" w:sz="4" w:space="0" w:color="A6A6A6"/>
            </w:tcBorders>
            <w:shd w:val="clear" w:color="000000" w:fill="BFBFBF"/>
            <w:hideMark/>
          </w:tcPr>
          <w:p w14:paraId="47390A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25B56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6B5D8F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F89EDF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R4-2309162</w:t>
            </w:r>
          </w:p>
        </w:tc>
        <w:tc>
          <w:tcPr>
            <w:tcW w:w="534" w:type="pct"/>
            <w:tcBorders>
              <w:top w:val="nil"/>
              <w:left w:val="nil"/>
              <w:bottom w:val="single" w:sz="4" w:space="0" w:color="A6A6A6"/>
              <w:right w:val="single" w:sz="4" w:space="0" w:color="A6A6A6"/>
            </w:tcBorders>
            <w:shd w:val="clear" w:color="auto" w:fill="auto"/>
            <w:hideMark/>
          </w:tcPr>
          <w:p w14:paraId="597AB5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FR1 DMRS bundling measurements</w:t>
            </w:r>
          </w:p>
        </w:tc>
        <w:tc>
          <w:tcPr>
            <w:tcW w:w="358" w:type="pct"/>
            <w:tcBorders>
              <w:top w:val="nil"/>
              <w:left w:val="nil"/>
              <w:bottom w:val="single" w:sz="4" w:space="0" w:color="A6A6A6"/>
              <w:right w:val="single" w:sz="4" w:space="0" w:color="A6A6A6"/>
            </w:tcBorders>
            <w:shd w:val="clear" w:color="auto" w:fill="auto"/>
            <w:hideMark/>
          </w:tcPr>
          <w:p w14:paraId="5384A1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2238D4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94E9B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7ADE8C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C748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094835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235974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FA012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0ACD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F8102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33D1E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AD2E5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6"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27CAA3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1601</w:t>
            </w:r>
          </w:p>
        </w:tc>
        <w:tc>
          <w:tcPr>
            <w:tcW w:w="195" w:type="pct"/>
            <w:tcBorders>
              <w:top w:val="nil"/>
              <w:left w:val="nil"/>
              <w:bottom w:val="single" w:sz="4" w:space="0" w:color="A6A6A6"/>
              <w:right w:val="single" w:sz="4" w:space="0" w:color="A6A6A6"/>
            </w:tcBorders>
            <w:shd w:val="clear" w:color="000000" w:fill="BFBFBF"/>
            <w:hideMark/>
          </w:tcPr>
          <w:p w14:paraId="23ECD5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C0E8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3CFB98B"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95267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7" w:history="1">
              <w:r w:rsidR="00973DCF" w:rsidRPr="00973DCF">
                <w:rPr>
                  <w:rFonts w:ascii="Arial" w:hAnsi="Arial" w:cs="Arial"/>
                  <w:b/>
                  <w:bCs/>
                  <w:color w:val="0000FF"/>
                  <w:sz w:val="14"/>
                  <w:szCs w:val="14"/>
                  <w:u w:val="single"/>
                </w:rPr>
                <w:t>R4-2309163</w:t>
              </w:r>
            </w:hyperlink>
          </w:p>
        </w:tc>
        <w:tc>
          <w:tcPr>
            <w:tcW w:w="534" w:type="pct"/>
            <w:tcBorders>
              <w:top w:val="nil"/>
              <w:left w:val="nil"/>
              <w:bottom w:val="single" w:sz="4" w:space="0" w:color="A6A6A6"/>
              <w:right w:val="single" w:sz="4" w:space="0" w:color="A6A6A6"/>
            </w:tcBorders>
            <w:shd w:val="clear" w:color="auto" w:fill="auto"/>
            <w:hideMark/>
          </w:tcPr>
          <w:p w14:paraId="69681A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FR2 DMRS bundling measurements</w:t>
            </w:r>
          </w:p>
        </w:tc>
        <w:tc>
          <w:tcPr>
            <w:tcW w:w="358" w:type="pct"/>
            <w:tcBorders>
              <w:top w:val="nil"/>
              <w:left w:val="nil"/>
              <w:bottom w:val="single" w:sz="4" w:space="0" w:color="A6A6A6"/>
              <w:right w:val="single" w:sz="4" w:space="0" w:color="A6A6A6"/>
            </w:tcBorders>
            <w:shd w:val="clear" w:color="auto" w:fill="auto"/>
            <w:hideMark/>
          </w:tcPr>
          <w:p w14:paraId="59C3D8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494DCD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D744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57285D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85D0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499672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BBDCF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C4A2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95BB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833DA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19"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585033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7D02C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0"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285ABF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0614</w:t>
            </w:r>
          </w:p>
        </w:tc>
        <w:tc>
          <w:tcPr>
            <w:tcW w:w="195" w:type="pct"/>
            <w:tcBorders>
              <w:top w:val="nil"/>
              <w:left w:val="nil"/>
              <w:bottom w:val="single" w:sz="4" w:space="0" w:color="A6A6A6"/>
              <w:right w:val="single" w:sz="4" w:space="0" w:color="A6A6A6"/>
            </w:tcBorders>
            <w:shd w:val="clear" w:color="000000" w:fill="BFBFBF"/>
            <w:hideMark/>
          </w:tcPr>
          <w:p w14:paraId="3C6F7A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CC33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F2A309D"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30DBCF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R4-2309164</w:t>
            </w:r>
          </w:p>
        </w:tc>
        <w:tc>
          <w:tcPr>
            <w:tcW w:w="534" w:type="pct"/>
            <w:tcBorders>
              <w:top w:val="nil"/>
              <w:left w:val="nil"/>
              <w:bottom w:val="single" w:sz="4" w:space="0" w:color="A6A6A6"/>
              <w:right w:val="single" w:sz="4" w:space="0" w:color="A6A6A6"/>
            </w:tcBorders>
            <w:shd w:val="clear" w:color="auto" w:fill="auto"/>
            <w:hideMark/>
          </w:tcPr>
          <w:p w14:paraId="51176E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of FR2 DMRS bundling measurements</w:t>
            </w:r>
          </w:p>
        </w:tc>
        <w:tc>
          <w:tcPr>
            <w:tcW w:w="358" w:type="pct"/>
            <w:tcBorders>
              <w:top w:val="nil"/>
              <w:left w:val="nil"/>
              <w:bottom w:val="single" w:sz="4" w:space="0" w:color="A6A6A6"/>
              <w:right w:val="single" w:sz="4" w:space="0" w:color="A6A6A6"/>
            </w:tcBorders>
            <w:shd w:val="clear" w:color="auto" w:fill="auto"/>
            <w:hideMark/>
          </w:tcPr>
          <w:p w14:paraId="0AE8C1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1E4F74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33C4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218C38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11CC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44E184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AB1CC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1EC8E8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B2543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F904A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2"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1D947E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4B40E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3"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6A9314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0615</w:t>
            </w:r>
          </w:p>
        </w:tc>
        <w:tc>
          <w:tcPr>
            <w:tcW w:w="195" w:type="pct"/>
            <w:tcBorders>
              <w:top w:val="nil"/>
              <w:left w:val="nil"/>
              <w:bottom w:val="single" w:sz="4" w:space="0" w:color="A6A6A6"/>
              <w:right w:val="single" w:sz="4" w:space="0" w:color="A6A6A6"/>
            </w:tcBorders>
            <w:shd w:val="clear" w:color="000000" w:fill="BFBFBF"/>
            <w:hideMark/>
          </w:tcPr>
          <w:p w14:paraId="278175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7352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64C23AC"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097D7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4" w:history="1">
              <w:r w:rsidR="00973DCF" w:rsidRPr="00973DCF">
                <w:rPr>
                  <w:rFonts w:ascii="Arial" w:hAnsi="Arial" w:cs="Arial"/>
                  <w:b/>
                  <w:bCs/>
                  <w:color w:val="0000FF"/>
                  <w:sz w:val="14"/>
                  <w:szCs w:val="14"/>
                  <w:u w:val="single"/>
                </w:rPr>
                <w:t>R4-2309165</w:t>
              </w:r>
            </w:hyperlink>
          </w:p>
        </w:tc>
        <w:tc>
          <w:tcPr>
            <w:tcW w:w="534" w:type="pct"/>
            <w:tcBorders>
              <w:top w:val="nil"/>
              <w:left w:val="nil"/>
              <w:bottom w:val="single" w:sz="4" w:space="0" w:color="A6A6A6"/>
              <w:right w:val="single" w:sz="4" w:space="0" w:color="A6A6A6"/>
            </w:tcBorders>
            <w:shd w:val="clear" w:color="auto" w:fill="auto"/>
            <w:hideMark/>
          </w:tcPr>
          <w:p w14:paraId="0C34C7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FR2 delay profiles</w:t>
            </w:r>
          </w:p>
        </w:tc>
        <w:tc>
          <w:tcPr>
            <w:tcW w:w="358" w:type="pct"/>
            <w:tcBorders>
              <w:top w:val="nil"/>
              <w:left w:val="nil"/>
              <w:bottom w:val="single" w:sz="4" w:space="0" w:color="A6A6A6"/>
              <w:right w:val="single" w:sz="4" w:space="0" w:color="A6A6A6"/>
            </w:tcBorders>
            <w:shd w:val="clear" w:color="auto" w:fill="auto"/>
            <w:hideMark/>
          </w:tcPr>
          <w:p w14:paraId="5FD7BD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727E11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813F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E66675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996F3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5.2.9.6.1</w:t>
            </w:r>
          </w:p>
        </w:tc>
        <w:tc>
          <w:tcPr>
            <w:tcW w:w="294" w:type="pct"/>
            <w:tcBorders>
              <w:top w:val="nil"/>
              <w:left w:val="nil"/>
              <w:bottom w:val="single" w:sz="4" w:space="0" w:color="A6A6A6"/>
              <w:right w:val="single" w:sz="4" w:space="0" w:color="A6A6A6"/>
            </w:tcBorders>
            <w:shd w:val="clear" w:color="auto" w:fill="auto"/>
            <w:hideMark/>
          </w:tcPr>
          <w:p w14:paraId="0EF93A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A4F15A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FEECA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C9B0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096B5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6"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60C155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73EA61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7"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01B0CE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0379</w:t>
            </w:r>
          </w:p>
        </w:tc>
        <w:tc>
          <w:tcPr>
            <w:tcW w:w="195" w:type="pct"/>
            <w:tcBorders>
              <w:top w:val="nil"/>
              <w:left w:val="nil"/>
              <w:bottom w:val="single" w:sz="4" w:space="0" w:color="A6A6A6"/>
              <w:right w:val="single" w:sz="4" w:space="0" w:color="A6A6A6"/>
            </w:tcBorders>
            <w:shd w:val="clear" w:color="000000" w:fill="BFBFBF"/>
            <w:hideMark/>
          </w:tcPr>
          <w:p w14:paraId="76E77E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9F63B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D2A267F"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2016F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8" w:history="1">
              <w:r w:rsidR="00973DCF" w:rsidRPr="00973DCF">
                <w:rPr>
                  <w:rFonts w:ascii="Arial" w:hAnsi="Arial" w:cs="Arial"/>
                  <w:b/>
                  <w:bCs/>
                  <w:color w:val="0000FF"/>
                  <w:sz w:val="14"/>
                  <w:szCs w:val="14"/>
                  <w:u w:val="single"/>
                </w:rPr>
                <w:t>R4-2309193</w:t>
              </w:r>
            </w:hyperlink>
          </w:p>
        </w:tc>
        <w:tc>
          <w:tcPr>
            <w:tcW w:w="534" w:type="pct"/>
            <w:tcBorders>
              <w:top w:val="nil"/>
              <w:left w:val="nil"/>
              <w:bottom w:val="single" w:sz="4" w:space="0" w:color="A6A6A6"/>
              <w:right w:val="single" w:sz="4" w:space="0" w:color="A6A6A6"/>
            </w:tcBorders>
            <w:shd w:val="clear" w:color="auto" w:fill="auto"/>
            <w:hideMark/>
          </w:tcPr>
          <w:p w14:paraId="5C1A93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38.174 Maintenance of IAB for supported BW R17</w:t>
            </w:r>
          </w:p>
        </w:tc>
        <w:tc>
          <w:tcPr>
            <w:tcW w:w="358" w:type="pct"/>
            <w:tcBorders>
              <w:top w:val="nil"/>
              <w:left w:val="nil"/>
              <w:bottom w:val="single" w:sz="4" w:space="0" w:color="A6A6A6"/>
              <w:right w:val="single" w:sz="4" w:space="0" w:color="A6A6A6"/>
            </w:tcBorders>
            <w:shd w:val="clear" w:color="auto" w:fill="auto"/>
            <w:hideMark/>
          </w:tcPr>
          <w:p w14:paraId="02922A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C8659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91D0B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5EBCD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F7E69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0F97C4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C6C0AF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EDEB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60BC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2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31E11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0"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63965C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1A6471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1" w:history="1">
              <w:r w:rsidR="00973DCF" w:rsidRPr="00973DCF">
                <w:rPr>
                  <w:rFonts w:ascii="Arial" w:hAnsi="Arial" w:cs="Arial"/>
                  <w:b/>
                  <w:bCs/>
                  <w:color w:val="0000FF"/>
                  <w:sz w:val="14"/>
                  <w:szCs w:val="14"/>
                  <w:u w:val="single"/>
                </w:rPr>
                <w:t>NR_IAB_enh-Core</w:t>
              </w:r>
            </w:hyperlink>
          </w:p>
        </w:tc>
        <w:tc>
          <w:tcPr>
            <w:tcW w:w="245" w:type="pct"/>
            <w:tcBorders>
              <w:top w:val="nil"/>
              <w:left w:val="nil"/>
              <w:bottom w:val="single" w:sz="4" w:space="0" w:color="A6A6A6"/>
              <w:right w:val="single" w:sz="4" w:space="0" w:color="A6A6A6"/>
            </w:tcBorders>
            <w:shd w:val="clear" w:color="000000" w:fill="BFBFBF"/>
            <w:hideMark/>
          </w:tcPr>
          <w:p w14:paraId="1A6231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0052</w:t>
            </w:r>
          </w:p>
        </w:tc>
        <w:tc>
          <w:tcPr>
            <w:tcW w:w="195" w:type="pct"/>
            <w:tcBorders>
              <w:top w:val="nil"/>
              <w:left w:val="nil"/>
              <w:bottom w:val="single" w:sz="4" w:space="0" w:color="A6A6A6"/>
              <w:right w:val="single" w:sz="4" w:space="0" w:color="A6A6A6"/>
            </w:tcBorders>
            <w:shd w:val="clear" w:color="000000" w:fill="BFBFBF"/>
            <w:hideMark/>
          </w:tcPr>
          <w:p w14:paraId="441CA5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F453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4BCE79E"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513C01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R4-2309194</w:t>
            </w:r>
          </w:p>
        </w:tc>
        <w:tc>
          <w:tcPr>
            <w:tcW w:w="534" w:type="pct"/>
            <w:tcBorders>
              <w:top w:val="nil"/>
              <w:left w:val="nil"/>
              <w:bottom w:val="single" w:sz="4" w:space="0" w:color="A6A6A6"/>
              <w:right w:val="single" w:sz="4" w:space="0" w:color="A6A6A6"/>
            </w:tcBorders>
            <w:shd w:val="clear" w:color="auto" w:fill="auto"/>
            <w:hideMark/>
          </w:tcPr>
          <w:p w14:paraId="41BCDF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38.174 Maintenance of IAB for supported BW R18</w:t>
            </w:r>
          </w:p>
        </w:tc>
        <w:tc>
          <w:tcPr>
            <w:tcW w:w="358" w:type="pct"/>
            <w:tcBorders>
              <w:top w:val="nil"/>
              <w:left w:val="nil"/>
              <w:bottom w:val="single" w:sz="4" w:space="0" w:color="A6A6A6"/>
              <w:right w:val="single" w:sz="4" w:space="0" w:color="A6A6A6"/>
            </w:tcBorders>
            <w:shd w:val="clear" w:color="auto" w:fill="auto"/>
            <w:hideMark/>
          </w:tcPr>
          <w:p w14:paraId="05DE38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93057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E8970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99FA85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09B8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4905FD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5D65F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0E6B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05086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C4C3B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3"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239AFE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0C13B8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4" w:history="1">
              <w:r w:rsidR="00973DCF" w:rsidRPr="00973DCF">
                <w:rPr>
                  <w:rFonts w:ascii="Arial" w:hAnsi="Arial" w:cs="Arial"/>
                  <w:b/>
                  <w:bCs/>
                  <w:color w:val="0000FF"/>
                  <w:sz w:val="14"/>
                  <w:szCs w:val="14"/>
                  <w:u w:val="single"/>
                </w:rPr>
                <w:t>NR_IAB_enh-Core</w:t>
              </w:r>
            </w:hyperlink>
          </w:p>
        </w:tc>
        <w:tc>
          <w:tcPr>
            <w:tcW w:w="245" w:type="pct"/>
            <w:tcBorders>
              <w:top w:val="nil"/>
              <w:left w:val="nil"/>
              <w:bottom w:val="single" w:sz="4" w:space="0" w:color="A6A6A6"/>
              <w:right w:val="single" w:sz="4" w:space="0" w:color="A6A6A6"/>
            </w:tcBorders>
            <w:shd w:val="clear" w:color="000000" w:fill="BFBFBF"/>
            <w:hideMark/>
          </w:tcPr>
          <w:p w14:paraId="6BA01D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0053</w:t>
            </w:r>
          </w:p>
        </w:tc>
        <w:tc>
          <w:tcPr>
            <w:tcW w:w="195" w:type="pct"/>
            <w:tcBorders>
              <w:top w:val="nil"/>
              <w:left w:val="nil"/>
              <w:bottom w:val="single" w:sz="4" w:space="0" w:color="A6A6A6"/>
              <w:right w:val="single" w:sz="4" w:space="0" w:color="A6A6A6"/>
            </w:tcBorders>
            <w:shd w:val="clear" w:color="000000" w:fill="BFBFBF"/>
            <w:hideMark/>
          </w:tcPr>
          <w:p w14:paraId="789BD6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D7E63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8E8FB3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E0E6D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5" w:history="1">
              <w:r w:rsidR="00973DCF" w:rsidRPr="00973DCF">
                <w:rPr>
                  <w:rFonts w:ascii="Arial" w:hAnsi="Arial" w:cs="Arial"/>
                  <w:b/>
                  <w:bCs/>
                  <w:color w:val="0000FF"/>
                  <w:sz w:val="14"/>
                  <w:szCs w:val="14"/>
                  <w:u w:val="single"/>
                </w:rPr>
                <w:t>R4-2309195</w:t>
              </w:r>
            </w:hyperlink>
          </w:p>
        </w:tc>
        <w:tc>
          <w:tcPr>
            <w:tcW w:w="534" w:type="pct"/>
            <w:tcBorders>
              <w:top w:val="nil"/>
              <w:left w:val="nil"/>
              <w:bottom w:val="single" w:sz="4" w:space="0" w:color="A6A6A6"/>
              <w:right w:val="single" w:sz="4" w:space="0" w:color="A6A6A6"/>
            </w:tcBorders>
            <w:shd w:val="clear" w:color="auto" w:fill="auto"/>
            <w:hideMark/>
          </w:tcPr>
          <w:p w14:paraId="2A8688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38.176-1 Maintenance of IAB for supported BW R17</w:t>
            </w:r>
          </w:p>
        </w:tc>
        <w:tc>
          <w:tcPr>
            <w:tcW w:w="358" w:type="pct"/>
            <w:tcBorders>
              <w:top w:val="nil"/>
              <w:left w:val="nil"/>
              <w:bottom w:val="single" w:sz="4" w:space="0" w:color="A6A6A6"/>
              <w:right w:val="single" w:sz="4" w:space="0" w:color="A6A6A6"/>
            </w:tcBorders>
            <w:shd w:val="clear" w:color="auto" w:fill="auto"/>
            <w:hideMark/>
          </w:tcPr>
          <w:p w14:paraId="062564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639BC1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5F6E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1F869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D79F6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1AE577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022BB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F90698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2E73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B1307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7"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141333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3FABC7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8"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3C186D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0025</w:t>
            </w:r>
          </w:p>
        </w:tc>
        <w:tc>
          <w:tcPr>
            <w:tcW w:w="195" w:type="pct"/>
            <w:tcBorders>
              <w:top w:val="nil"/>
              <w:left w:val="nil"/>
              <w:bottom w:val="single" w:sz="4" w:space="0" w:color="A6A6A6"/>
              <w:right w:val="single" w:sz="4" w:space="0" w:color="A6A6A6"/>
            </w:tcBorders>
            <w:shd w:val="clear" w:color="000000" w:fill="BFBFBF"/>
            <w:hideMark/>
          </w:tcPr>
          <w:p w14:paraId="101B60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6398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ED619D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CFA163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R4-2309196</w:t>
            </w:r>
          </w:p>
        </w:tc>
        <w:tc>
          <w:tcPr>
            <w:tcW w:w="534" w:type="pct"/>
            <w:tcBorders>
              <w:top w:val="nil"/>
              <w:left w:val="nil"/>
              <w:bottom w:val="single" w:sz="4" w:space="0" w:color="A6A6A6"/>
              <w:right w:val="single" w:sz="4" w:space="0" w:color="A6A6A6"/>
            </w:tcBorders>
            <w:shd w:val="clear" w:color="auto" w:fill="auto"/>
            <w:hideMark/>
          </w:tcPr>
          <w:p w14:paraId="21322B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38.176-1 Maintenance of IAB for supported BW R18</w:t>
            </w:r>
          </w:p>
        </w:tc>
        <w:tc>
          <w:tcPr>
            <w:tcW w:w="358" w:type="pct"/>
            <w:tcBorders>
              <w:top w:val="nil"/>
              <w:left w:val="nil"/>
              <w:bottom w:val="single" w:sz="4" w:space="0" w:color="A6A6A6"/>
              <w:right w:val="single" w:sz="4" w:space="0" w:color="A6A6A6"/>
            </w:tcBorders>
            <w:shd w:val="clear" w:color="auto" w:fill="auto"/>
            <w:hideMark/>
          </w:tcPr>
          <w:p w14:paraId="1CCABE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290639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EEB09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9DA6F5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BEE46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5F016A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4537F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25486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A59C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3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F7271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0"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546919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5F0452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1"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43E7E8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0026</w:t>
            </w:r>
          </w:p>
        </w:tc>
        <w:tc>
          <w:tcPr>
            <w:tcW w:w="195" w:type="pct"/>
            <w:tcBorders>
              <w:top w:val="nil"/>
              <w:left w:val="nil"/>
              <w:bottom w:val="single" w:sz="4" w:space="0" w:color="A6A6A6"/>
              <w:right w:val="single" w:sz="4" w:space="0" w:color="A6A6A6"/>
            </w:tcBorders>
            <w:shd w:val="clear" w:color="000000" w:fill="BFBFBF"/>
            <w:hideMark/>
          </w:tcPr>
          <w:p w14:paraId="32BEBD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6E26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FBD3F4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6A95A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2" w:history="1">
              <w:r w:rsidR="00973DCF" w:rsidRPr="00973DCF">
                <w:rPr>
                  <w:rFonts w:ascii="Arial" w:hAnsi="Arial" w:cs="Arial"/>
                  <w:b/>
                  <w:bCs/>
                  <w:color w:val="0000FF"/>
                  <w:sz w:val="14"/>
                  <w:szCs w:val="14"/>
                  <w:u w:val="single"/>
                </w:rPr>
                <w:t>R4-2309197</w:t>
              </w:r>
            </w:hyperlink>
          </w:p>
        </w:tc>
        <w:tc>
          <w:tcPr>
            <w:tcW w:w="534" w:type="pct"/>
            <w:tcBorders>
              <w:top w:val="nil"/>
              <w:left w:val="nil"/>
              <w:bottom w:val="single" w:sz="4" w:space="0" w:color="A6A6A6"/>
              <w:right w:val="single" w:sz="4" w:space="0" w:color="A6A6A6"/>
            </w:tcBorders>
            <w:shd w:val="clear" w:color="auto" w:fill="auto"/>
            <w:hideMark/>
          </w:tcPr>
          <w:p w14:paraId="2A0EC3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38.176-2 Maintenance of IAB for supported BW R17</w:t>
            </w:r>
          </w:p>
        </w:tc>
        <w:tc>
          <w:tcPr>
            <w:tcW w:w="358" w:type="pct"/>
            <w:tcBorders>
              <w:top w:val="nil"/>
              <w:left w:val="nil"/>
              <w:bottom w:val="single" w:sz="4" w:space="0" w:color="A6A6A6"/>
              <w:right w:val="single" w:sz="4" w:space="0" w:color="A6A6A6"/>
            </w:tcBorders>
            <w:shd w:val="clear" w:color="auto" w:fill="auto"/>
            <w:hideMark/>
          </w:tcPr>
          <w:p w14:paraId="137D0C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3F5DA5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6B5CF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7D7CDE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02D1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701E0A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B8E41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6D49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AB8C53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D736F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4"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109BBA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17.4.0</w:t>
            </w:r>
          </w:p>
        </w:tc>
        <w:tc>
          <w:tcPr>
            <w:tcW w:w="513" w:type="pct"/>
            <w:tcBorders>
              <w:top w:val="nil"/>
              <w:left w:val="nil"/>
              <w:bottom w:val="single" w:sz="4" w:space="0" w:color="A6A6A6"/>
              <w:right w:val="single" w:sz="4" w:space="0" w:color="A6A6A6"/>
            </w:tcBorders>
            <w:shd w:val="clear" w:color="auto" w:fill="auto"/>
            <w:hideMark/>
          </w:tcPr>
          <w:p w14:paraId="414395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5"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58BD52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0025</w:t>
            </w:r>
          </w:p>
        </w:tc>
        <w:tc>
          <w:tcPr>
            <w:tcW w:w="195" w:type="pct"/>
            <w:tcBorders>
              <w:top w:val="nil"/>
              <w:left w:val="nil"/>
              <w:bottom w:val="single" w:sz="4" w:space="0" w:color="A6A6A6"/>
              <w:right w:val="single" w:sz="4" w:space="0" w:color="A6A6A6"/>
            </w:tcBorders>
            <w:shd w:val="clear" w:color="000000" w:fill="BFBFBF"/>
            <w:hideMark/>
          </w:tcPr>
          <w:p w14:paraId="7218C2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FB24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38E5431"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A32423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R4-2309198</w:t>
            </w:r>
          </w:p>
        </w:tc>
        <w:tc>
          <w:tcPr>
            <w:tcW w:w="534" w:type="pct"/>
            <w:tcBorders>
              <w:top w:val="nil"/>
              <w:left w:val="nil"/>
              <w:bottom w:val="single" w:sz="4" w:space="0" w:color="A6A6A6"/>
              <w:right w:val="single" w:sz="4" w:space="0" w:color="A6A6A6"/>
            </w:tcBorders>
            <w:shd w:val="clear" w:color="auto" w:fill="auto"/>
            <w:hideMark/>
          </w:tcPr>
          <w:p w14:paraId="652413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38.176-2 Maintenance of IAB for supported BW R18</w:t>
            </w:r>
          </w:p>
        </w:tc>
        <w:tc>
          <w:tcPr>
            <w:tcW w:w="358" w:type="pct"/>
            <w:tcBorders>
              <w:top w:val="nil"/>
              <w:left w:val="nil"/>
              <w:bottom w:val="single" w:sz="4" w:space="0" w:color="A6A6A6"/>
              <w:right w:val="single" w:sz="4" w:space="0" w:color="A6A6A6"/>
            </w:tcBorders>
            <w:shd w:val="clear" w:color="auto" w:fill="auto"/>
            <w:hideMark/>
          </w:tcPr>
          <w:p w14:paraId="33FE7A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61" w:type="pct"/>
            <w:tcBorders>
              <w:top w:val="nil"/>
              <w:left w:val="nil"/>
              <w:bottom w:val="single" w:sz="4" w:space="0" w:color="A6A6A6"/>
              <w:right w:val="single" w:sz="4" w:space="0" w:color="A6A6A6"/>
            </w:tcBorders>
            <w:shd w:val="clear" w:color="auto" w:fill="auto"/>
            <w:hideMark/>
          </w:tcPr>
          <w:p w14:paraId="44BC01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8A7D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EA524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A6329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2930D8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1DC757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192FF7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F5E68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3CE21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7"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45F9E8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18.0.0</w:t>
            </w:r>
          </w:p>
        </w:tc>
        <w:tc>
          <w:tcPr>
            <w:tcW w:w="513" w:type="pct"/>
            <w:tcBorders>
              <w:top w:val="nil"/>
              <w:left w:val="nil"/>
              <w:bottom w:val="single" w:sz="4" w:space="0" w:color="A6A6A6"/>
              <w:right w:val="single" w:sz="4" w:space="0" w:color="A6A6A6"/>
            </w:tcBorders>
            <w:shd w:val="clear" w:color="auto" w:fill="auto"/>
            <w:hideMark/>
          </w:tcPr>
          <w:p w14:paraId="1F53CC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8" w:history="1">
              <w:r w:rsidR="00973DCF" w:rsidRPr="00973DCF">
                <w:rPr>
                  <w:rFonts w:ascii="Arial" w:hAnsi="Arial" w:cs="Arial"/>
                  <w:b/>
                  <w:bCs/>
                  <w:color w:val="0000FF"/>
                  <w:sz w:val="14"/>
                  <w:szCs w:val="14"/>
                  <w:u w:val="single"/>
                </w:rPr>
                <w:t>NR_IAB_enh-Perf</w:t>
              </w:r>
            </w:hyperlink>
          </w:p>
        </w:tc>
        <w:tc>
          <w:tcPr>
            <w:tcW w:w="245" w:type="pct"/>
            <w:tcBorders>
              <w:top w:val="nil"/>
              <w:left w:val="nil"/>
              <w:bottom w:val="single" w:sz="4" w:space="0" w:color="A6A6A6"/>
              <w:right w:val="single" w:sz="4" w:space="0" w:color="A6A6A6"/>
            </w:tcBorders>
            <w:shd w:val="clear" w:color="000000" w:fill="BFBFBF"/>
            <w:hideMark/>
          </w:tcPr>
          <w:p w14:paraId="6CEBEF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0026</w:t>
            </w:r>
          </w:p>
        </w:tc>
        <w:tc>
          <w:tcPr>
            <w:tcW w:w="195" w:type="pct"/>
            <w:tcBorders>
              <w:top w:val="nil"/>
              <w:left w:val="nil"/>
              <w:bottom w:val="single" w:sz="4" w:space="0" w:color="A6A6A6"/>
              <w:right w:val="single" w:sz="4" w:space="0" w:color="A6A6A6"/>
            </w:tcBorders>
            <w:shd w:val="clear" w:color="000000" w:fill="BFBFBF"/>
            <w:hideMark/>
          </w:tcPr>
          <w:p w14:paraId="32469F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679A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1D25BEB"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640C9B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49" w:history="1">
              <w:r w:rsidR="00973DCF" w:rsidRPr="00973DCF">
                <w:rPr>
                  <w:rFonts w:ascii="Arial" w:hAnsi="Arial" w:cs="Arial"/>
                  <w:b/>
                  <w:bCs/>
                  <w:color w:val="0000FF"/>
                  <w:sz w:val="14"/>
                  <w:szCs w:val="14"/>
                  <w:u w:val="single"/>
                </w:rPr>
                <w:t>R4-2309213</w:t>
              </w:r>
            </w:hyperlink>
          </w:p>
        </w:tc>
        <w:tc>
          <w:tcPr>
            <w:tcW w:w="534" w:type="pct"/>
            <w:tcBorders>
              <w:top w:val="nil"/>
              <w:left w:val="nil"/>
              <w:bottom w:val="single" w:sz="4" w:space="0" w:color="A6A6A6"/>
              <w:right w:val="single" w:sz="4" w:space="0" w:color="A6A6A6"/>
            </w:tcBorders>
            <w:shd w:val="clear" w:color="auto" w:fill="auto"/>
            <w:hideMark/>
          </w:tcPr>
          <w:p w14:paraId="4E8783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38.141-1: FRC number alignment back fill (A.10)</w:t>
            </w:r>
          </w:p>
        </w:tc>
        <w:tc>
          <w:tcPr>
            <w:tcW w:w="358" w:type="pct"/>
            <w:tcBorders>
              <w:top w:val="nil"/>
              <w:left w:val="nil"/>
              <w:bottom w:val="single" w:sz="4" w:space="0" w:color="A6A6A6"/>
              <w:right w:val="single" w:sz="4" w:space="0" w:color="A6A6A6"/>
            </w:tcBorders>
            <w:shd w:val="clear" w:color="auto" w:fill="auto"/>
            <w:hideMark/>
          </w:tcPr>
          <w:p w14:paraId="3FD019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Keysight Technologies UK Ltd</w:t>
            </w:r>
          </w:p>
        </w:tc>
        <w:tc>
          <w:tcPr>
            <w:tcW w:w="161" w:type="pct"/>
            <w:tcBorders>
              <w:top w:val="nil"/>
              <w:left w:val="nil"/>
              <w:bottom w:val="single" w:sz="4" w:space="0" w:color="A6A6A6"/>
              <w:right w:val="single" w:sz="4" w:space="0" w:color="A6A6A6"/>
            </w:tcBorders>
            <w:shd w:val="clear" w:color="auto" w:fill="auto"/>
            <w:hideMark/>
          </w:tcPr>
          <w:p w14:paraId="2D68DE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1F0C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12E98C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3A72E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4FB5B7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943F26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B6752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B9A4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4F221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1"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67EBF9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2CE5E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2"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2209D3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0345</w:t>
            </w:r>
          </w:p>
        </w:tc>
        <w:tc>
          <w:tcPr>
            <w:tcW w:w="195" w:type="pct"/>
            <w:tcBorders>
              <w:top w:val="nil"/>
              <w:left w:val="nil"/>
              <w:bottom w:val="single" w:sz="4" w:space="0" w:color="A6A6A6"/>
              <w:right w:val="single" w:sz="4" w:space="0" w:color="A6A6A6"/>
            </w:tcBorders>
            <w:shd w:val="clear" w:color="000000" w:fill="BFBFBF"/>
            <w:hideMark/>
          </w:tcPr>
          <w:p w14:paraId="6E0261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C700D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D7A9B6B"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E1D09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3" w:history="1">
              <w:r w:rsidR="00973DCF" w:rsidRPr="00973DCF">
                <w:rPr>
                  <w:rFonts w:ascii="Arial" w:hAnsi="Arial" w:cs="Arial"/>
                  <w:b/>
                  <w:bCs/>
                  <w:color w:val="0000FF"/>
                  <w:sz w:val="14"/>
                  <w:szCs w:val="14"/>
                  <w:u w:val="single"/>
                </w:rPr>
                <w:t>R4-2309225</w:t>
              </w:r>
            </w:hyperlink>
          </w:p>
        </w:tc>
        <w:tc>
          <w:tcPr>
            <w:tcW w:w="534" w:type="pct"/>
            <w:tcBorders>
              <w:top w:val="nil"/>
              <w:left w:val="nil"/>
              <w:bottom w:val="single" w:sz="4" w:space="0" w:color="A6A6A6"/>
              <w:right w:val="single" w:sz="4" w:space="0" w:color="A6A6A6"/>
            </w:tcBorders>
            <w:shd w:val="clear" w:color="auto" w:fill="auto"/>
            <w:hideMark/>
          </w:tcPr>
          <w:p w14:paraId="5B0B30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IDLE mode cat-M IoT NTN requirements</w:t>
            </w:r>
          </w:p>
        </w:tc>
        <w:tc>
          <w:tcPr>
            <w:tcW w:w="358" w:type="pct"/>
            <w:tcBorders>
              <w:top w:val="nil"/>
              <w:left w:val="nil"/>
              <w:bottom w:val="single" w:sz="4" w:space="0" w:color="A6A6A6"/>
              <w:right w:val="single" w:sz="4" w:space="0" w:color="A6A6A6"/>
            </w:tcBorders>
            <w:shd w:val="clear" w:color="auto" w:fill="auto"/>
            <w:hideMark/>
          </w:tcPr>
          <w:p w14:paraId="57409E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4FD0F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B54F2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D8071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93DF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9.7.5</w:t>
            </w:r>
          </w:p>
        </w:tc>
        <w:tc>
          <w:tcPr>
            <w:tcW w:w="294" w:type="pct"/>
            <w:tcBorders>
              <w:top w:val="nil"/>
              <w:left w:val="nil"/>
              <w:bottom w:val="single" w:sz="4" w:space="0" w:color="A6A6A6"/>
              <w:right w:val="single" w:sz="4" w:space="0" w:color="A6A6A6"/>
            </w:tcBorders>
            <w:shd w:val="clear" w:color="auto" w:fill="auto"/>
            <w:hideMark/>
          </w:tcPr>
          <w:p w14:paraId="19E5D6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1724B0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8B580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0C75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6F6D1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5"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05E22C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0E06B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6"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4C7714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7220</w:t>
            </w:r>
          </w:p>
        </w:tc>
        <w:tc>
          <w:tcPr>
            <w:tcW w:w="195" w:type="pct"/>
            <w:tcBorders>
              <w:top w:val="nil"/>
              <w:left w:val="nil"/>
              <w:bottom w:val="single" w:sz="4" w:space="0" w:color="A6A6A6"/>
              <w:right w:val="single" w:sz="4" w:space="0" w:color="A6A6A6"/>
            </w:tcBorders>
            <w:shd w:val="clear" w:color="000000" w:fill="BFBFBF"/>
            <w:hideMark/>
          </w:tcPr>
          <w:p w14:paraId="0F494A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BB32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3BC04D7"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13A93B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7" w:history="1">
              <w:r w:rsidR="00973DCF" w:rsidRPr="00973DCF">
                <w:rPr>
                  <w:rFonts w:ascii="Arial" w:hAnsi="Arial" w:cs="Arial"/>
                  <w:b/>
                  <w:bCs/>
                  <w:color w:val="0000FF"/>
                  <w:sz w:val="14"/>
                  <w:szCs w:val="14"/>
                  <w:u w:val="single"/>
                </w:rPr>
                <w:t>R4-2309228</w:t>
              </w:r>
            </w:hyperlink>
          </w:p>
        </w:tc>
        <w:tc>
          <w:tcPr>
            <w:tcW w:w="534" w:type="pct"/>
            <w:tcBorders>
              <w:top w:val="nil"/>
              <w:left w:val="nil"/>
              <w:bottom w:val="single" w:sz="4" w:space="0" w:color="A6A6A6"/>
              <w:right w:val="single" w:sz="4" w:space="0" w:color="A6A6A6"/>
            </w:tcBorders>
            <w:shd w:val="clear" w:color="auto" w:fill="auto"/>
            <w:hideMark/>
          </w:tcPr>
          <w:p w14:paraId="5E4F14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Inter-RAT NR cell reselection requiremetns under eDRX for NR-U and NR</w:t>
            </w:r>
          </w:p>
        </w:tc>
        <w:tc>
          <w:tcPr>
            <w:tcW w:w="358" w:type="pct"/>
            <w:tcBorders>
              <w:top w:val="nil"/>
              <w:left w:val="nil"/>
              <w:bottom w:val="single" w:sz="4" w:space="0" w:color="A6A6A6"/>
              <w:right w:val="single" w:sz="4" w:space="0" w:color="A6A6A6"/>
            </w:tcBorders>
            <w:shd w:val="clear" w:color="auto" w:fill="auto"/>
            <w:hideMark/>
          </w:tcPr>
          <w:p w14:paraId="1AD4F0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62947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8AC6E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A2A683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7ED59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7811B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F11BF7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EBB6E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BD4F1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34906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59"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4389E4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BFE21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0" w:history="1">
              <w:r w:rsidR="00973DCF" w:rsidRPr="00973DCF">
                <w:rPr>
                  <w:rFonts w:ascii="Arial" w:hAnsi="Arial" w:cs="Arial"/>
                  <w:b/>
                  <w:bCs/>
                  <w:color w:val="0000FF"/>
                  <w:sz w:val="14"/>
                  <w:szCs w:val="14"/>
                  <w:u w:val="single"/>
                </w:rPr>
                <w:t>NR_unlic-Core</w:t>
              </w:r>
            </w:hyperlink>
          </w:p>
        </w:tc>
        <w:tc>
          <w:tcPr>
            <w:tcW w:w="245" w:type="pct"/>
            <w:tcBorders>
              <w:top w:val="nil"/>
              <w:left w:val="nil"/>
              <w:bottom w:val="single" w:sz="4" w:space="0" w:color="A6A6A6"/>
              <w:right w:val="single" w:sz="4" w:space="0" w:color="A6A6A6"/>
            </w:tcBorders>
            <w:shd w:val="clear" w:color="000000" w:fill="BFBFBF"/>
            <w:hideMark/>
          </w:tcPr>
          <w:p w14:paraId="7F4BE1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7221</w:t>
            </w:r>
          </w:p>
        </w:tc>
        <w:tc>
          <w:tcPr>
            <w:tcW w:w="195" w:type="pct"/>
            <w:tcBorders>
              <w:top w:val="nil"/>
              <w:left w:val="nil"/>
              <w:bottom w:val="single" w:sz="4" w:space="0" w:color="A6A6A6"/>
              <w:right w:val="single" w:sz="4" w:space="0" w:color="A6A6A6"/>
            </w:tcBorders>
            <w:shd w:val="clear" w:color="000000" w:fill="BFBFBF"/>
            <w:hideMark/>
          </w:tcPr>
          <w:p w14:paraId="1D23BF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F8245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E059304"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1F12774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R4-2309229</w:t>
            </w:r>
          </w:p>
        </w:tc>
        <w:tc>
          <w:tcPr>
            <w:tcW w:w="534" w:type="pct"/>
            <w:tcBorders>
              <w:top w:val="nil"/>
              <w:left w:val="nil"/>
              <w:bottom w:val="single" w:sz="4" w:space="0" w:color="A6A6A6"/>
              <w:right w:val="single" w:sz="4" w:space="0" w:color="A6A6A6"/>
            </w:tcBorders>
            <w:shd w:val="clear" w:color="auto" w:fill="auto"/>
            <w:hideMark/>
          </w:tcPr>
          <w:p w14:paraId="2275FF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Inter-RAT NR cell reselection requiremetns under eDRX for NR-U and NR-R17</w:t>
            </w:r>
          </w:p>
        </w:tc>
        <w:tc>
          <w:tcPr>
            <w:tcW w:w="358" w:type="pct"/>
            <w:tcBorders>
              <w:top w:val="nil"/>
              <w:left w:val="nil"/>
              <w:bottom w:val="single" w:sz="4" w:space="0" w:color="A6A6A6"/>
              <w:right w:val="single" w:sz="4" w:space="0" w:color="A6A6A6"/>
            </w:tcBorders>
            <w:shd w:val="clear" w:color="auto" w:fill="auto"/>
            <w:hideMark/>
          </w:tcPr>
          <w:p w14:paraId="23E84F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23781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7322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A10746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4D9E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60CA73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1B741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4EDEA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2C0CB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95AC3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2"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1A0009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E7BF1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3" w:history="1">
              <w:r w:rsidR="00973DCF" w:rsidRPr="00973DCF">
                <w:rPr>
                  <w:rFonts w:ascii="Arial" w:hAnsi="Arial" w:cs="Arial"/>
                  <w:b/>
                  <w:bCs/>
                  <w:color w:val="0000FF"/>
                  <w:sz w:val="14"/>
                  <w:szCs w:val="14"/>
                  <w:u w:val="single"/>
                </w:rPr>
                <w:t>NR_unlic-Core</w:t>
              </w:r>
            </w:hyperlink>
          </w:p>
        </w:tc>
        <w:tc>
          <w:tcPr>
            <w:tcW w:w="245" w:type="pct"/>
            <w:tcBorders>
              <w:top w:val="nil"/>
              <w:left w:val="nil"/>
              <w:bottom w:val="single" w:sz="4" w:space="0" w:color="A6A6A6"/>
              <w:right w:val="single" w:sz="4" w:space="0" w:color="A6A6A6"/>
            </w:tcBorders>
            <w:shd w:val="clear" w:color="000000" w:fill="BFBFBF"/>
            <w:hideMark/>
          </w:tcPr>
          <w:p w14:paraId="43F7C4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7222</w:t>
            </w:r>
          </w:p>
        </w:tc>
        <w:tc>
          <w:tcPr>
            <w:tcW w:w="195" w:type="pct"/>
            <w:tcBorders>
              <w:top w:val="nil"/>
              <w:left w:val="nil"/>
              <w:bottom w:val="single" w:sz="4" w:space="0" w:color="A6A6A6"/>
              <w:right w:val="single" w:sz="4" w:space="0" w:color="A6A6A6"/>
            </w:tcBorders>
            <w:shd w:val="clear" w:color="000000" w:fill="BFBFBF"/>
            <w:hideMark/>
          </w:tcPr>
          <w:p w14:paraId="1342CE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E91C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F8E54FE" w14:textId="77777777" w:rsidTr="000F6264">
        <w:trPr>
          <w:trHeight w:val="2340"/>
        </w:trPr>
        <w:tc>
          <w:tcPr>
            <w:tcW w:w="391" w:type="pct"/>
            <w:tcBorders>
              <w:top w:val="nil"/>
              <w:left w:val="single" w:sz="4" w:space="0" w:color="A6A6A6"/>
              <w:bottom w:val="single" w:sz="4" w:space="0" w:color="A6A6A6"/>
              <w:right w:val="single" w:sz="4" w:space="0" w:color="A6A6A6"/>
            </w:tcBorders>
            <w:shd w:val="clear" w:color="auto" w:fill="auto"/>
            <w:hideMark/>
          </w:tcPr>
          <w:p w14:paraId="36E5F1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4" w:history="1">
              <w:r w:rsidR="00973DCF" w:rsidRPr="00973DCF">
                <w:rPr>
                  <w:rFonts w:ascii="Arial" w:hAnsi="Arial" w:cs="Arial"/>
                  <w:b/>
                  <w:bCs/>
                  <w:color w:val="0000FF"/>
                  <w:sz w:val="14"/>
                  <w:szCs w:val="14"/>
                  <w:u w:val="single"/>
                </w:rPr>
                <w:t>R4-2309232</w:t>
              </w:r>
            </w:hyperlink>
          </w:p>
        </w:tc>
        <w:tc>
          <w:tcPr>
            <w:tcW w:w="534" w:type="pct"/>
            <w:tcBorders>
              <w:top w:val="nil"/>
              <w:left w:val="nil"/>
              <w:bottom w:val="single" w:sz="4" w:space="0" w:color="A6A6A6"/>
              <w:right w:val="single" w:sz="4" w:space="0" w:color="A6A6A6"/>
            </w:tcBorders>
            <w:shd w:val="clear" w:color="auto" w:fill="auto"/>
            <w:hideMark/>
          </w:tcPr>
          <w:p w14:paraId="2E7DB8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38.133: Supplement the impact of the measurement period(RSTD, PRS-RSRP, UE Rx-Tx)  in general aspects of gapless measurement</w:t>
            </w:r>
          </w:p>
        </w:tc>
        <w:tc>
          <w:tcPr>
            <w:tcW w:w="358" w:type="pct"/>
            <w:tcBorders>
              <w:top w:val="nil"/>
              <w:left w:val="nil"/>
              <w:bottom w:val="single" w:sz="4" w:space="0" w:color="A6A6A6"/>
              <w:right w:val="single" w:sz="4" w:space="0" w:color="A6A6A6"/>
            </w:tcBorders>
            <w:shd w:val="clear" w:color="auto" w:fill="auto"/>
            <w:hideMark/>
          </w:tcPr>
          <w:p w14:paraId="28155C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w:t>
            </w:r>
          </w:p>
        </w:tc>
        <w:tc>
          <w:tcPr>
            <w:tcW w:w="161" w:type="pct"/>
            <w:tcBorders>
              <w:top w:val="nil"/>
              <w:left w:val="nil"/>
              <w:bottom w:val="single" w:sz="4" w:space="0" w:color="A6A6A6"/>
              <w:right w:val="single" w:sz="4" w:space="0" w:color="A6A6A6"/>
            </w:tcBorders>
            <w:shd w:val="clear" w:color="auto" w:fill="auto"/>
            <w:hideMark/>
          </w:tcPr>
          <w:p w14:paraId="56799A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23154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98622B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EE40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441B81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E4971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2A0B88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AD38C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0BD12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075A1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BB3E6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7" w:history="1">
              <w:r w:rsidR="00973DCF" w:rsidRPr="00973DCF">
                <w:rPr>
                  <w:rFonts w:ascii="Arial" w:hAnsi="Arial" w:cs="Arial"/>
                  <w:b/>
                  <w:bCs/>
                  <w:color w:val="0000FF"/>
                  <w:sz w:val="14"/>
                  <w:szCs w:val="14"/>
                  <w:u w:val="single"/>
                </w:rPr>
                <w:t>NR_pos_enh2</w:t>
              </w:r>
            </w:hyperlink>
          </w:p>
        </w:tc>
        <w:tc>
          <w:tcPr>
            <w:tcW w:w="245" w:type="pct"/>
            <w:tcBorders>
              <w:top w:val="nil"/>
              <w:left w:val="nil"/>
              <w:bottom w:val="single" w:sz="4" w:space="0" w:color="A6A6A6"/>
              <w:right w:val="single" w:sz="4" w:space="0" w:color="A6A6A6"/>
            </w:tcBorders>
            <w:shd w:val="clear" w:color="000000" w:fill="BFBFBF"/>
            <w:hideMark/>
          </w:tcPr>
          <w:p w14:paraId="4FAC0D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3344</w:t>
            </w:r>
          </w:p>
        </w:tc>
        <w:tc>
          <w:tcPr>
            <w:tcW w:w="195" w:type="pct"/>
            <w:tcBorders>
              <w:top w:val="nil"/>
              <w:left w:val="nil"/>
              <w:bottom w:val="single" w:sz="4" w:space="0" w:color="A6A6A6"/>
              <w:right w:val="single" w:sz="4" w:space="0" w:color="A6A6A6"/>
            </w:tcBorders>
            <w:shd w:val="clear" w:color="000000" w:fill="BFBFBF"/>
            <w:hideMark/>
          </w:tcPr>
          <w:p w14:paraId="169F9A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0003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5AF1AC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25F42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8" w:history="1">
              <w:r w:rsidR="00973DCF" w:rsidRPr="00973DCF">
                <w:rPr>
                  <w:rFonts w:ascii="Arial" w:hAnsi="Arial" w:cs="Arial"/>
                  <w:b/>
                  <w:bCs/>
                  <w:color w:val="0000FF"/>
                  <w:sz w:val="14"/>
                  <w:szCs w:val="14"/>
                  <w:u w:val="single"/>
                </w:rPr>
                <w:t>R4-2309233</w:t>
              </w:r>
            </w:hyperlink>
          </w:p>
        </w:tc>
        <w:tc>
          <w:tcPr>
            <w:tcW w:w="534" w:type="pct"/>
            <w:tcBorders>
              <w:top w:val="nil"/>
              <w:left w:val="nil"/>
              <w:bottom w:val="single" w:sz="4" w:space="0" w:color="A6A6A6"/>
              <w:right w:val="single" w:sz="4" w:space="0" w:color="A6A6A6"/>
            </w:tcBorders>
            <w:shd w:val="clear" w:color="auto" w:fill="auto"/>
            <w:hideMark/>
          </w:tcPr>
          <w:p w14:paraId="7B986A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36.104 on introduction of Band 106</w:t>
            </w:r>
          </w:p>
        </w:tc>
        <w:tc>
          <w:tcPr>
            <w:tcW w:w="358" w:type="pct"/>
            <w:tcBorders>
              <w:top w:val="nil"/>
              <w:left w:val="nil"/>
              <w:bottom w:val="single" w:sz="4" w:space="0" w:color="A6A6A6"/>
              <w:right w:val="single" w:sz="4" w:space="0" w:color="A6A6A6"/>
            </w:tcBorders>
            <w:shd w:val="clear" w:color="auto" w:fill="auto"/>
            <w:hideMark/>
          </w:tcPr>
          <w:p w14:paraId="214229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24395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C92A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17811A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4967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390D64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1DEB07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242D6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1EEAB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6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C323F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0" w:history="1">
              <w:r w:rsidR="00973DCF" w:rsidRPr="00973DCF">
                <w:rPr>
                  <w:rFonts w:ascii="Arial" w:hAnsi="Arial" w:cs="Arial"/>
                  <w:b/>
                  <w:bCs/>
                  <w:color w:val="0000FF"/>
                  <w:sz w:val="14"/>
                  <w:szCs w:val="14"/>
                  <w:u w:val="single"/>
                </w:rPr>
                <w:t>36.104</w:t>
              </w:r>
            </w:hyperlink>
          </w:p>
        </w:tc>
        <w:tc>
          <w:tcPr>
            <w:tcW w:w="274" w:type="pct"/>
            <w:tcBorders>
              <w:top w:val="nil"/>
              <w:left w:val="nil"/>
              <w:bottom w:val="single" w:sz="4" w:space="0" w:color="A6A6A6"/>
              <w:right w:val="single" w:sz="4" w:space="0" w:color="A6A6A6"/>
            </w:tcBorders>
            <w:shd w:val="clear" w:color="auto" w:fill="auto"/>
            <w:hideMark/>
          </w:tcPr>
          <w:p w14:paraId="5EC923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55E2F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1" w:history="1">
              <w:r w:rsidR="00973DCF" w:rsidRPr="00973DCF">
                <w:rPr>
                  <w:rFonts w:ascii="Arial" w:hAnsi="Arial" w:cs="Arial"/>
                  <w:b/>
                  <w:bCs/>
                  <w:color w:val="0000FF"/>
                  <w:sz w:val="14"/>
                  <w:szCs w:val="14"/>
                  <w:u w:val="single"/>
                </w:rPr>
                <w:t>LTE_900MHz_US-Core</w:t>
              </w:r>
            </w:hyperlink>
          </w:p>
        </w:tc>
        <w:tc>
          <w:tcPr>
            <w:tcW w:w="245" w:type="pct"/>
            <w:tcBorders>
              <w:top w:val="nil"/>
              <w:left w:val="nil"/>
              <w:bottom w:val="single" w:sz="4" w:space="0" w:color="A6A6A6"/>
              <w:right w:val="single" w:sz="4" w:space="0" w:color="A6A6A6"/>
            </w:tcBorders>
            <w:shd w:val="clear" w:color="000000" w:fill="BFBFBF"/>
            <w:hideMark/>
          </w:tcPr>
          <w:p w14:paraId="6958D7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4977</w:t>
            </w:r>
          </w:p>
        </w:tc>
        <w:tc>
          <w:tcPr>
            <w:tcW w:w="195" w:type="pct"/>
            <w:tcBorders>
              <w:top w:val="nil"/>
              <w:left w:val="nil"/>
              <w:bottom w:val="single" w:sz="4" w:space="0" w:color="A6A6A6"/>
              <w:right w:val="single" w:sz="4" w:space="0" w:color="A6A6A6"/>
            </w:tcBorders>
            <w:shd w:val="clear" w:color="000000" w:fill="BFBFBF"/>
            <w:hideMark/>
          </w:tcPr>
          <w:p w14:paraId="104EF0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7063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C9AEA5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9A446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2" w:history="1">
              <w:r w:rsidR="00973DCF" w:rsidRPr="00973DCF">
                <w:rPr>
                  <w:rFonts w:ascii="Arial" w:hAnsi="Arial" w:cs="Arial"/>
                  <w:b/>
                  <w:bCs/>
                  <w:color w:val="0000FF"/>
                  <w:sz w:val="14"/>
                  <w:szCs w:val="14"/>
                  <w:u w:val="single"/>
                </w:rPr>
                <w:t>R4-2309234</w:t>
              </w:r>
            </w:hyperlink>
          </w:p>
        </w:tc>
        <w:tc>
          <w:tcPr>
            <w:tcW w:w="534" w:type="pct"/>
            <w:tcBorders>
              <w:top w:val="nil"/>
              <w:left w:val="nil"/>
              <w:bottom w:val="single" w:sz="4" w:space="0" w:color="A6A6A6"/>
              <w:right w:val="single" w:sz="4" w:space="0" w:color="A6A6A6"/>
            </w:tcBorders>
            <w:shd w:val="clear" w:color="auto" w:fill="auto"/>
            <w:hideMark/>
          </w:tcPr>
          <w:p w14:paraId="6E24F1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36.141 on introduction of Band 106</w:t>
            </w:r>
          </w:p>
        </w:tc>
        <w:tc>
          <w:tcPr>
            <w:tcW w:w="358" w:type="pct"/>
            <w:tcBorders>
              <w:top w:val="nil"/>
              <w:left w:val="nil"/>
              <w:bottom w:val="single" w:sz="4" w:space="0" w:color="A6A6A6"/>
              <w:right w:val="single" w:sz="4" w:space="0" w:color="A6A6A6"/>
            </w:tcBorders>
            <w:shd w:val="clear" w:color="auto" w:fill="auto"/>
            <w:hideMark/>
          </w:tcPr>
          <w:p w14:paraId="1A4095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ZTE Corporation</w:t>
            </w:r>
          </w:p>
        </w:tc>
        <w:tc>
          <w:tcPr>
            <w:tcW w:w="161" w:type="pct"/>
            <w:tcBorders>
              <w:top w:val="nil"/>
              <w:left w:val="nil"/>
              <w:bottom w:val="single" w:sz="4" w:space="0" w:color="A6A6A6"/>
              <w:right w:val="single" w:sz="4" w:space="0" w:color="A6A6A6"/>
            </w:tcBorders>
            <w:shd w:val="clear" w:color="auto" w:fill="auto"/>
            <w:hideMark/>
          </w:tcPr>
          <w:p w14:paraId="3AB733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13B81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2DE6DD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283B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648BF7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89E1A0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4597D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84098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12687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4" w:history="1">
              <w:r w:rsidR="00973DCF" w:rsidRPr="00973DCF">
                <w:rPr>
                  <w:rFonts w:ascii="Arial" w:hAnsi="Arial" w:cs="Arial"/>
                  <w:b/>
                  <w:bCs/>
                  <w:color w:val="0000FF"/>
                  <w:sz w:val="14"/>
                  <w:szCs w:val="14"/>
                  <w:u w:val="single"/>
                </w:rPr>
                <w:t>36.141</w:t>
              </w:r>
            </w:hyperlink>
          </w:p>
        </w:tc>
        <w:tc>
          <w:tcPr>
            <w:tcW w:w="274" w:type="pct"/>
            <w:tcBorders>
              <w:top w:val="nil"/>
              <w:left w:val="nil"/>
              <w:bottom w:val="single" w:sz="4" w:space="0" w:color="A6A6A6"/>
              <w:right w:val="single" w:sz="4" w:space="0" w:color="A6A6A6"/>
            </w:tcBorders>
            <w:shd w:val="clear" w:color="auto" w:fill="auto"/>
            <w:hideMark/>
          </w:tcPr>
          <w:p w14:paraId="6E177B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5DA60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5" w:history="1">
              <w:r w:rsidR="00973DCF" w:rsidRPr="00973DCF">
                <w:rPr>
                  <w:rFonts w:ascii="Arial" w:hAnsi="Arial" w:cs="Arial"/>
                  <w:b/>
                  <w:bCs/>
                  <w:color w:val="0000FF"/>
                  <w:sz w:val="14"/>
                  <w:szCs w:val="14"/>
                  <w:u w:val="single"/>
                </w:rPr>
                <w:t>LTE_900MHz_US-Perf</w:t>
              </w:r>
            </w:hyperlink>
          </w:p>
        </w:tc>
        <w:tc>
          <w:tcPr>
            <w:tcW w:w="245" w:type="pct"/>
            <w:tcBorders>
              <w:top w:val="nil"/>
              <w:left w:val="nil"/>
              <w:bottom w:val="single" w:sz="4" w:space="0" w:color="A6A6A6"/>
              <w:right w:val="single" w:sz="4" w:space="0" w:color="A6A6A6"/>
            </w:tcBorders>
            <w:shd w:val="clear" w:color="000000" w:fill="BFBFBF"/>
            <w:hideMark/>
          </w:tcPr>
          <w:p w14:paraId="75BA8F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1365</w:t>
            </w:r>
          </w:p>
        </w:tc>
        <w:tc>
          <w:tcPr>
            <w:tcW w:w="195" w:type="pct"/>
            <w:tcBorders>
              <w:top w:val="nil"/>
              <w:left w:val="nil"/>
              <w:bottom w:val="single" w:sz="4" w:space="0" w:color="A6A6A6"/>
              <w:right w:val="single" w:sz="4" w:space="0" w:color="A6A6A6"/>
            </w:tcBorders>
            <w:shd w:val="clear" w:color="000000" w:fill="BFBFBF"/>
            <w:hideMark/>
          </w:tcPr>
          <w:p w14:paraId="112BA0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1CAD0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49E0C0BA"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E1CF0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6" w:history="1">
              <w:r w:rsidR="00973DCF" w:rsidRPr="00973DCF">
                <w:rPr>
                  <w:rFonts w:ascii="Arial" w:hAnsi="Arial" w:cs="Arial"/>
                  <w:b/>
                  <w:bCs/>
                  <w:color w:val="0000FF"/>
                  <w:sz w:val="14"/>
                  <w:szCs w:val="14"/>
                  <w:u w:val="single"/>
                </w:rPr>
                <w:t>R4-2309235</w:t>
              </w:r>
            </w:hyperlink>
          </w:p>
        </w:tc>
        <w:tc>
          <w:tcPr>
            <w:tcW w:w="534" w:type="pct"/>
            <w:tcBorders>
              <w:top w:val="nil"/>
              <w:left w:val="nil"/>
              <w:bottom w:val="single" w:sz="4" w:space="0" w:color="A6A6A6"/>
              <w:right w:val="single" w:sz="4" w:space="0" w:color="A6A6A6"/>
            </w:tcBorders>
            <w:shd w:val="clear" w:color="auto" w:fill="auto"/>
            <w:hideMark/>
          </w:tcPr>
          <w:p w14:paraId="0755C4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37.104 on introduction of Band 106</w:t>
            </w:r>
          </w:p>
        </w:tc>
        <w:tc>
          <w:tcPr>
            <w:tcW w:w="358" w:type="pct"/>
            <w:tcBorders>
              <w:top w:val="nil"/>
              <w:left w:val="nil"/>
              <w:bottom w:val="single" w:sz="4" w:space="0" w:color="A6A6A6"/>
              <w:right w:val="single" w:sz="4" w:space="0" w:color="A6A6A6"/>
            </w:tcBorders>
            <w:shd w:val="clear" w:color="auto" w:fill="auto"/>
            <w:hideMark/>
          </w:tcPr>
          <w:p w14:paraId="005670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0F236F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D8A5D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3D3CE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8551A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23DE7C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95DD84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3E596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2F8C7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CFD95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8" w:history="1">
              <w:r w:rsidR="00973DCF" w:rsidRPr="00973DCF">
                <w:rPr>
                  <w:rFonts w:ascii="Arial" w:hAnsi="Arial" w:cs="Arial"/>
                  <w:b/>
                  <w:bCs/>
                  <w:color w:val="0000FF"/>
                  <w:sz w:val="14"/>
                  <w:szCs w:val="14"/>
                  <w:u w:val="single"/>
                </w:rPr>
                <w:t>37.104</w:t>
              </w:r>
            </w:hyperlink>
          </w:p>
        </w:tc>
        <w:tc>
          <w:tcPr>
            <w:tcW w:w="274" w:type="pct"/>
            <w:tcBorders>
              <w:top w:val="nil"/>
              <w:left w:val="nil"/>
              <w:bottom w:val="single" w:sz="4" w:space="0" w:color="A6A6A6"/>
              <w:right w:val="single" w:sz="4" w:space="0" w:color="A6A6A6"/>
            </w:tcBorders>
            <w:shd w:val="clear" w:color="auto" w:fill="auto"/>
            <w:hideMark/>
          </w:tcPr>
          <w:p w14:paraId="074B61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1D4F1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79" w:history="1">
              <w:r w:rsidR="00973DCF" w:rsidRPr="00973DCF">
                <w:rPr>
                  <w:rFonts w:ascii="Arial" w:hAnsi="Arial" w:cs="Arial"/>
                  <w:b/>
                  <w:bCs/>
                  <w:color w:val="0000FF"/>
                  <w:sz w:val="14"/>
                  <w:szCs w:val="14"/>
                  <w:u w:val="single"/>
                </w:rPr>
                <w:t>LTE_900MHz_US-Core</w:t>
              </w:r>
            </w:hyperlink>
          </w:p>
        </w:tc>
        <w:tc>
          <w:tcPr>
            <w:tcW w:w="245" w:type="pct"/>
            <w:tcBorders>
              <w:top w:val="nil"/>
              <w:left w:val="nil"/>
              <w:bottom w:val="single" w:sz="4" w:space="0" w:color="A6A6A6"/>
              <w:right w:val="single" w:sz="4" w:space="0" w:color="A6A6A6"/>
            </w:tcBorders>
            <w:shd w:val="clear" w:color="000000" w:fill="BFBFBF"/>
            <w:hideMark/>
          </w:tcPr>
          <w:p w14:paraId="114568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0986</w:t>
            </w:r>
          </w:p>
        </w:tc>
        <w:tc>
          <w:tcPr>
            <w:tcW w:w="195" w:type="pct"/>
            <w:tcBorders>
              <w:top w:val="nil"/>
              <w:left w:val="nil"/>
              <w:bottom w:val="single" w:sz="4" w:space="0" w:color="A6A6A6"/>
              <w:right w:val="single" w:sz="4" w:space="0" w:color="A6A6A6"/>
            </w:tcBorders>
            <w:shd w:val="clear" w:color="000000" w:fill="BFBFBF"/>
            <w:hideMark/>
          </w:tcPr>
          <w:p w14:paraId="2EB5A3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93ED0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26D8D72"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E4E69C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R4-2309236</w:t>
            </w:r>
          </w:p>
        </w:tc>
        <w:tc>
          <w:tcPr>
            <w:tcW w:w="534" w:type="pct"/>
            <w:tcBorders>
              <w:top w:val="nil"/>
              <w:left w:val="nil"/>
              <w:bottom w:val="single" w:sz="4" w:space="0" w:color="A6A6A6"/>
              <w:right w:val="single" w:sz="4" w:space="0" w:color="A6A6A6"/>
            </w:tcBorders>
            <w:shd w:val="clear" w:color="auto" w:fill="auto"/>
            <w:hideMark/>
          </w:tcPr>
          <w:p w14:paraId="313BBD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37.141 on introduction of Band 106</w:t>
            </w:r>
          </w:p>
        </w:tc>
        <w:tc>
          <w:tcPr>
            <w:tcW w:w="358" w:type="pct"/>
            <w:tcBorders>
              <w:top w:val="nil"/>
              <w:left w:val="nil"/>
              <w:bottom w:val="single" w:sz="4" w:space="0" w:color="A6A6A6"/>
              <w:right w:val="single" w:sz="4" w:space="0" w:color="A6A6A6"/>
            </w:tcBorders>
            <w:shd w:val="clear" w:color="auto" w:fill="auto"/>
            <w:hideMark/>
          </w:tcPr>
          <w:p w14:paraId="5BEEF2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8CD28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18ED8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00CD7E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C413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181B10BF"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615E26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E504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EB74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AECBA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1" w:history="1">
              <w:r w:rsidR="00973DCF" w:rsidRPr="00973DCF">
                <w:rPr>
                  <w:rFonts w:ascii="Arial" w:hAnsi="Arial" w:cs="Arial"/>
                  <w:b/>
                  <w:bCs/>
                  <w:color w:val="0000FF"/>
                  <w:sz w:val="14"/>
                  <w:szCs w:val="14"/>
                  <w:u w:val="single"/>
                </w:rPr>
                <w:t>37.141</w:t>
              </w:r>
            </w:hyperlink>
          </w:p>
        </w:tc>
        <w:tc>
          <w:tcPr>
            <w:tcW w:w="274" w:type="pct"/>
            <w:tcBorders>
              <w:top w:val="nil"/>
              <w:left w:val="nil"/>
              <w:bottom w:val="single" w:sz="4" w:space="0" w:color="A6A6A6"/>
              <w:right w:val="single" w:sz="4" w:space="0" w:color="A6A6A6"/>
            </w:tcBorders>
            <w:shd w:val="clear" w:color="auto" w:fill="auto"/>
            <w:hideMark/>
          </w:tcPr>
          <w:p w14:paraId="16BBE5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15FEB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2" w:history="1">
              <w:r w:rsidR="00973DCF" w:rsidRPr="00973DCF">
                <w:rPr>
                  <w:rFonts w:ascii="Arial" w:hAnsi="Arial" w:cs="Arial"/>
                  <w:b/>
                  <w:bCs/>
                  <w:color w:val="0000FF"/>
                  <w:sz w:val="14"/>
                  <w:szCs w:val="14"/>
                  <w:u w:val="single"/>
                </w:rPr>
                <w:t>LTE_900MHz_US-Perf</w:t>
              </w:r>
            </w:hyperlink>
          </w:p>
        </w:tc>
        <w:tc>
          <w:tcPr>
            <w:tcW w:w="245" w:type="pct"/>
            <w:tcBorders>
              <w:top w:val="nil"/>
              <w:left w:val="nil"/>
              <w:bottom w:val="single" w:sz="4" w:space="0" w:color="A6A6A6"/>
              <w:right w:val="single" w:sz="4" w:space="0" w:color="A6A6A6"/>
            </w:tcBorders>
            <w:shd w:val="clear" w:color="000000" w:fill="BFBFBF"/>
            <w:hideMark/>
          </w:tcPr>
          <w:p w14:paraId="17E296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1046</w:t>
            </w:r>
          </w:p>
        </w:tc>
        <w:tc>
          <w:tcPr>
            <w:tcW w:w="195" w:type="pct"/>
            <w:tcBorders>
              <w:top w:val="nil"/>
              <w:left w:val="nil"/>
              <w:bottom w:val="single" w:sz="4" w:space="0" w:color="A6A6A6"/>
              <w:right w:val="single" w:sz="4" w:space="0" w:color="A6A6A6"/>
            </w:tcBorders>
            <w:shd w:val="clear" w:color="000000" w:fill="BFBFBF"/>
            <w:hideMark/>
          </w:tcPr>
          <w:p w14:paraId="6AAB46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7BAC0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446FB8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FD82B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3" w:history="1">
              <w:r w:rsidR="00973DCF" w:rsidRPr="00973DCF">
                <w:rPr>
                  <w:rFonts w:ascii="Arial" w:hAnsi="Arial" w:cs="Arial"/>
                  <w:b/>
                  <w:bCs/>
                  <w:color w:val="0000FF"/>
                  <w:sz w:val="14"/>
                  <w:szCs w:val="14"/>
                  <w:u w:val="single"/>
                </w:rPr>
                <w:t>R4-2309237</w:t>
              </w:r>
            </w:hyperlink>
          </w:p>
        </w:tc>
        <w:tc>
          <w:tcPr>
            <w:tcW w:w="534" w:type="pct"/>
            <w:tcBorders>
              <w:top w:val="nil"/>
              <w:left w:val="nil"/>
              <w:bottom w:val="single" w:sz="4" w:space="0" w:color="A6A6A6"/>
              <w:right w:val="single" w:sz="4" w:space="0" w:color="A6A6A6"/>
            </w:tcBorders>
            <w:shd w:val="clear" w:color="auto" w:fill="auto"/>
            <w:hideMark/>
          </w:tcPr>
          <w:p w14:paraId="4308B1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38.104 on introduction of Band 106</w:t>
            </w:r>
          </w:p>
        </w:tc>
        <w:tc>
          <w:tcPr>
            <w:tcW w:w="358" w:type="pct"/>
            <w:tcBorders>
              <w:top w:val="nil"/>
              <w:left w:val="nil"/>
              <w:bottom w:val="single" w:sz="4" w:space="0" w:color="A6A6A6"/>
              <w:right w:val="single" w:sz="4" w:space="0" w:color="A6A6A6"/>
            </w:tcBorders>
            <w:shd w:val="clear" w:color="auto" w:fill="auto"/>
            <w:hideMark/>
          </w:tcPr>
          <w:p w14:paraId="3F96EE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C3D45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A37F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C64322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E50D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503C75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6CF08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0533D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45A4B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70113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5"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2F4E18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20C7E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6" w:history="1">
              <w:r w:rsidR="00973DCF" w:rsidRPr="00973DCF">
                <w:rPr>
                  <w:rFonts w:ascii="Arial" w:hAnsi="Arial" w:cs="Arial"/>
                  <w:b/>
                  <w:bCs/>
                  <w:color w:val="0000FF"/>
                  <w:sz w:val="14"/>
                  <w:szCs w:val="14"/>
                  <w:u w:val="single"/>
                </w:rPr>
                <w:t>LTE_900MHz_US-Core</w:t>
              </w:r>
            </w:hyperlink>
          </w:p>
        </w:tc>
        <w:tc>
          <w:tcPr>
            <w:tcW w:w="245" w:type="pct"/>
            <w:tcBorders>
              <w:top w:val="nil"/>
              <w:left w:val="nil"/>
              <w:bottom w:val="single" w:sz="4" w:space="0" w:color="A6A6A6"/>
              <w:right w:val="single" w:sz="4" w:space="0" w:color="A6A6A6"/>
            </w:tcBorders>
            <w:shd w:val="clear" w:color="000000" w:fill="BFBFBF"/>
            <w:hideMark/>
          </w:tcPr>
          <w:p w14:paraId="145201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0491</w:t>
            </w:r>
          </w:p>
        </w:tc>
        <w:tc>
          <w:tcPr>
            <w:tcW w:w="195" w:type="pct"/>
            <w:tcBorders>
              <w:top w:val="nil"/>
              <w:left w:val="nil"/>
              <w:bottom w:val="single" w:sz="4" w:space="0" w:color="A6A6A6"/>
              <w:right w:val="single" w:sz="4" w:space="0" w:color="A6A6A6"/>
            </w:tcBorders>
            <w:shd w:val="clear" w:color="000000" w:fill="BFBFBF"/>
            <w:hideMark/>
          </w:tcPr>
          <w:p w14:paraId="29032F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4E98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32E6C2D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22D4F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7" w:history="1">
              <w:r w:rsidR="00973DCF" w:rsidRPr="00973DCF">
                <w:rPr>
                  <w:rFonts w:ascii="Arial" w:hAnsi="Arial" w:cs="Arial"/>
                  <w:b/>
                  <w:bCs/>
                  <w:color w:val="0000FF"/>
                  <w:sz w:val="14"/>
                  <w:szCs w:val="14"/>
                  <w:u w:val="single"/>
                </w:rPr>
                <w:t>R4-2309238</w:t>
              </w:r>
            </w:hyperlink>
          </w:p>
        </w:tc>
        <w:tc>
          <w:tcPr>
            <w:tcW w:w="534" w:type="pct"/>
            <w:tcBorders>
              <w:top w:val="nil"/>
              <w:left w:val="nil"/>
              <w:bottom w:val="single" w:sz="4" w:space="0" w:color="A6A6A6"/>
              <w:right w:val="single" w:sz="4" w:space="0" w:color="A6A6A6"/>
            </w:tcBorders>
            <w:shd w:val="clear" w:color="auto" w:fill="auto"/>
            <w:hideMark/>
          </w:tcPr>
          <w:p w14:paraId="3F50B8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38.141-1 on introduction of Band 106</w:t>
            </w:r>
          </w:p>
        </w:tc>
        <w:tc>
          <w:tcPr>
            <w:tcW w:w="358" w:type="pct"/>
            <w:tcBorders>
              <w:top w:val="nil"/>
              <w:left w:val="nil"/>
              <w:bottom w:val="single" w:sz="4" w:space="0" w:color="A6A6A6"/>
              <w:right w:val="single" w:sz="4" w:space="0" w:color="A6A6A6"/>
            </w:tcBorders>
            <w:shd w:val="clear" w:color="auto" w:fill="auto"/>
            <w:hideMark/>
          </w:tcPr>
          <w:p w14:paraId="16CF34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ZTE Corporation</w:t>
            </w:r>
          </w:p>
        </w:tc>
        <w:tc>
          <w:tcPr>
            <w:tcW w:w="161" w:type="pct"/>
            <w:tcBorders>
              <w:top w:val="nil"/>
              <w:left w:val="nil"/>
              <w:bottom w:val="single" w:sz="4" w:space="0" w:color="A6A6A6"/>
              <w:right w:val="single" w:sz="4" w:space="0" w:color="A6A6A6"/>
            </w:tcBorders>
            <w:shd w:val="clear" w:color="auto" w:fill="auto"/>
            <w:hideMark/>
          </w:tcPr>
          <w:p w14:paraId="262833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44BA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AA530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4071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4A430E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97D5F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9B95C9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722413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82C70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89"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2BD5C4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2E242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0" w:history="1">
              <w:r w:rsidR="00973DCF" w:rsidRPr="00973DCF">
                <w:rPr>
                  <w:rFonts w:ascii="Arial" w:hAnsi="Arial" w:cs="Arial"/>
                  <w:b/>
                  <w:bCs/>
                  <w:color w:val="0000FF"/>
                  <w:sz w:val="14"/>
                  <w:szCs w:val="14"/>
                  <w:u w:val="single"/>
                </w:rPr>
                <w:t>LTE_900MHz_US-Perf</w:t>
              </w:r>
            </w:hyperlink>
          </w:p>
        </w:tc>
        <w:tc>
          <w:tcPr>
            <w:tcW w:w="245" w:type="pct"/>
            <w:tcBorders>
              <w:top w:val="nil"/>
              <w:left w:val="nil"/>
              <w:bottom w:val="single" w:sz="4" w:space="0" w:color="A6A6A6"/>
              <w:right w:val="single" w:sz="4" w:space="0" w:color="A6A6A6"/>
            </w:tcBorders>
            <w:shd w:val="clear" w:color="000000" w:fill="BFBFBF"/>
            <w:hideMark/>
          </w:tcPr>
          <w:p w14:paraId="7D0B89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0346</w:t>
            </w:r>
          </w:p>
        </w:tc>
        <w:tc>
          <w:tcPr>
            <w:tcW w:w="195" w:type="pct"/>
            <w:tcBorders>
              <w:top w:val="nil"/>
              <w:left w:val="nil"/>
              <w:bottom w:val="single" w:sz="4" w:space="0" w:color="A6A6A6"/>
              <w:right w:val="single" w:sz="4" w:space="0" w:color="A6A6A6"/>
            </w:tcBorders>
            <w:shd w:val="clear" w:color="000000" w:fill="BFBFBF"/>
            <w:hideMark/>
          </w:tcPr>
          <w:p w14:paraId="3EB0F6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F7EA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423C7D1"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9CE39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1" w:history="1">
              <w:r w:rsidR="00973DCF" w:rsidRPr="00973DCF">
                <w:rPr>
                  <w:rFonts w:ascii="Arial" w:hAnsi="Arial" w:cs="Arial"/>
                  <w:b/>
                  <w:bCs/>
                  <w:color w:val="0000FF"/>
                  <w:sz w:val="14"/>
                  <w:szCs w:val="14"/>
                  <w:u w:val="single"/>
                </w:rPr>
                <w:t>R4-2309239</w:t>
              </w:r>
            </w:hyperlink>
          </w:p>
        </w:tc>
        <w:tc>
          <w:tcPr>
            <w:tcW w:w="534" w:type="pct"/>
            <w:tcBorders>
              <w:top w:val="nil"/>
              <w:left w:val="nil"/>
              <w:bottom w:val="single" w:sz="4" w:space="0" w:color="A6A6A6"/>
              <w:right w:val="single" w:sz="4" w:space="0" w:color="A6A6A6"/>
            </w:tcBorders>
            <w:shd w:val="clear" w:color="auto" w:fill="auto"/>
            <w:hideMark/>
          </w:tcPr>
          <w:p w14:paraId="579128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on introduction of Band 106</w:t>
            </w:r>
          </w:p>
        </w:tc>
        <w:tc>
          <w:tcPr>
            <w:tcW w:w="358" w:type="pct"/>
            <w:tcBorders>
              <w:top w:val="nil"/>
              <w:left w:val="nil"/>
              <w:bottom w:val="single" w:sz="4" w:space="0" w:color="A6A6A6"/>
              <w:right w:val="single" w:sz="4" w:space="0" w:color="A6A6A6"/>
            </w:tcBorders>
            <w:shd w:val="clear" w:color="auto" w:fill="auto"/>
            <w:hideMark/>
          </w:tcPr>
          <w:p w14:paraId="76C38E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72B7E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A9364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378D88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180D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9.4.4</w:t>
            </w:r>
          </w:p>
        </w:tc>
        <w:tc>
          <w:tcPr>
            <w:tcW w:w="294" w:type="pct"/>
            <w:tcBorders>
              <w:top w:val="nil"/>
              <w:left w:val="nil"/>
              <w:bottom w:val="single" w:sz="4" w:space="0" w:color="A6A6A6"/>
              <w:right w:val="single" w:sz="4" w:space="0" w:color="A6A6A6"/>
            </w:tcBorders>
            <w:shd w:val="clear" w:color="auto" w:fill="auto"/>
            <w:hideMark/>
          </w:tcPr>
          <w:p w14:paraId="3BC36E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363FCE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DEA878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95F37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4E74F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3"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38EFF3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84C40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4" w:history="1">
              <w:r w:rsidR="00973DCF" w:rsidRPr="00973DCF">
                <w:rPr>
                  <w:rFonts w:ascii="Arial" w:hAnsi="Arial" w:cs="Arial"/>
                  <w:b/>
                  <w:bCs/>
                  <w:color w:val="0000FF"/>
                  <w:sz w:val="14"/>
                  <w:szCs w:val="14"/>
                  <w:u w:val="single"/>
                </w:rPr>
                <w:t>LTE_900MHz_US-Perf</w:t>
              </w:r>
            </w:hyperlink>
          </w:p>
        </w:tc>
        <w:tc>
          <w:tcPr>
            <w:tcW w:w="245" w:type="pct"/>
            <w:tcBorders>
              <w:top w:val="nil"/>
              <w:left w:val="nil"/>
              <w:bottom w:val="single" w:sz="4" w:space="0" w:color="A6A6A6"/>
              <w:right w:val="single" w:sz="4" w:space="0" w:color="A6A6A6"/>
            </w:tcBorders>
            <w:shd w:val="clear" w:color="000000" w:fill="BFBFBF"/>
            <w:hideMark/>
          </w:tcPr>
          <w:p w14:paraId="5045A0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0505</w:t>
            </w:r>
          </w:p>
        </w:tc>
        <w:tc>
          <w:tcPr>
            <w:tcW w:w="195" w:type="pct"/>
            <w:tcBorders>
              <w:top w:val="nil"/>
              <w:left w:val="nil"/>
              <w:bottom w:val="single" w:sz="4" w:space="0" w:color="A6A6A6"/>
              <w:right w:val="single" w:sz="4" w:space="0" w:color="A6A6A6"/>
            </w:tcBorders>
            <w:shd w:val="clear" w:color="000000" w:fill="BFBFBF"/>
            <w:hideMark/>
          </w:tcPr>
          <w:p w14:paraId="1A1955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0086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BD49B0A"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BB552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5" w:history="1">
              <w:r w:rsidR="00973DCF" w:rsidRPr="00973DCF">
                <w:rPr>
                  <w:rFonts w:ascii="Arial" w:hAnsi="Arial" w:cs="Arial"/>
                  <w:b/>
                  <w:bCs/>
                  <w:color w:val="0000FF"/>
                  <w:sz w:val="14"/>
                  <w:szCs w:val="14"/>
                  <w:u w:val="single"/>
                </w:rPr>
                <w:t>R4-2309249</w:t>
              </w:r>
            </w:hyperlink>
          </w:p>
        </w:tc>
        <w:tc>
          <w:tcPr>
            <w:tcW w:w="534" w:type="pct"/>
            <w:tcBorders>
              <w:top w:val="nil"/>
              <w:left w:val="nil"/>
              <w:bottom w:val="single" w:sz="4" w:space="0" w:color="A6A6A6"/>
              <w:right w:val="single" w:sz="4" w:space="0" w:color="A6A6A6"/>
            </w:tcBorders>
            <w:shd w:val="clear" w:color="auto" w:fill="auto"/>
            <w:hideMark/>
          </w:tcPr>
          <w:p w14:paraId="26308D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38.307 for NR NTN bands release independent</w:t>
            </w:r>
          </w:p>
        </w:tc>
        <w:tc>
          <w:tcPr>
            <w:tcW w:w="358" w:type="pct"/>
            <w:tcBorders>
              <w:top w:val="nil"/>
              <w:left w:val="nil"/>
              <w:bottom w:val="single" w:sz="4" w:space="0" w:color="A6A6A6"/>
              <w:right w:val="single" w:sz="4" w:space="0" w:color="A6A6A6"/>
            </w:tcBorders>
            <w:shd w:val="clear" w:color="auto" w:fill="auto"/>
            <w:hideMark/>
          </w:tcPr>
          <w:p w14:paraId="2FA621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135EAB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EDA0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40DF8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7CD16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5.2.8.3</w:t>
            </w:r>
          </w:p>
        </w:tc>
        <w:tc>
          <w:tcPr>
            <w:tcW w:w="294" w:type="pct"/>
            <w:tcBorders>
              <w:top w:val="nil"/>
              <w:left w:val="nil"/>
              <w:bottom w:val="single" w:sz="4" w:space="0" w:color="A6A6A6"/>
              <w:right w:val="single" w:sz="4" w:space="0" w:color="A6A6A6"/>
            </w:tcBorders>
            <w:shd w:val="clear" w:color="auto" w:fill="auto"/>
            <w:hideMark/>
          </w:tcPr>
          <w:p w14:paraId="21F5D2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E9B2B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1D2B53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7F78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435AE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7" w:history="1">
              <w:r w:rsidR="00973DCF" w:rsidRPr="00973DCF">
                <w:rPr>
                  <w:rFonts w:ascii="Arial" w:hAnsi="Arial" w:cs="Arial"/>
                  <w:b/>
                  <w:bCs/>
                  <w:color w:val="0000FF"/>
                  <w:sz w:val="14"/>
                  <w:szCs w:val="14"/>
                  <w:u w:val="single"/>
                </w:rPr>
                <w:t>38.307</w:t>
              </w:r>
            </w:hyperlink>
          </w:p>
        </w:tc>
        <w:tc>
          <w:tcPr>
            <w:tcW w:w="274" w:type="pct"/>
            <w:tcBorders>
              <w:top w:val="nil"/>
              <w:left w:val="nil"/>
              <w:bottom w:val="single" w:sz="4" w:space="0" w:color="A6A6A6"/>
              <w:right w:val="single" w:sz="4" w:space="0" w:color="A6A6A6"/>
            </w:tcBorders>
            <w:shd w:val="clear" w:color="auto" w:fill="auto"/>
            <w:hideMark/>
          </w:tcPr>
          <w:p w14:paraId="1A7E0B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07C37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8"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685E11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0120</w:t>
            </w:r>
          </w:p>
        </w:tc>
        <w:tc>
          <w:tcPr>
            <w:tcW w:w="195" w:type="pct"/>
            <w:tcBorders>
              <w:top w:val="nil"/>
              <w:left w:val="nil"/>
              <w:bottom w:val="single" w:sz="4" w:space="0" w:color="A6A6A6"/>
              <w:right w:val="single" w:sz="4" w:space="0" w:color="A6A6A6"/>
            </w:tcBorders>
            <w:shd w:val="clear" w:color="000000" w:fill="BFBFBF"/>
            <w:hideMark/>
          </w:tcPr>
          <w:p w14:paraId="7BCD10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FAFD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9304266"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64C92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699" w:history="1">
              <w:r w:rsidR="00973DCF" w:rsidRPr="00973DCF">
                <w:rPr>
                  <w:rFonts w:ascii="Arial" w:hAnsi="Arial" w:cs="Arial"/>
                  <w:b/>
                  <w:bCs/>
                  <w:color w:val="0000FF"/>
                  <w:sz w:val="14"/>
                  <w:szCs w:val="14"/>
                  <w:u w:val="single"/>
                </w:rPr>
                <w:t>R4-2309250</w:t>
              </w:r>
            </w:hyperlink>
          </w:p>
        </w:tc>
        <w:tc>
          <w:tcPr>
            <w:tcW w:w="534" w:type="pct"/>
            <w:tcBorders>
              <w:top w:val="nil"/>
              <w:left w:val="nil"/>
              <w:bottom w:val="single" w:sz="4" w:space="0" w:color="A6A6A6"/>
              <w:right w:val="single" w:sz="4" w:space="0" w:color="A6A6A6"/>
            </w:tcBorders>
            <w:shd w:val="clear" w:color="auto" w:fill="auto"/>
            <w:hideMark/>
          </w:tcPr>
          <w:p w14:paraId="129242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TS 38.151 for clarifications on FR1 channel model parameters</w:t>
            </w:r>
          </w:p>
        </w:tc>
        <w:tc>
          <w:tcPr>
            <w:tcW w:w="358" w:type="pct"/>
            <w:tcBorders>
              <w:top w:val="nil"/>
              <w:left w:val="nil"/>
              <w:bottom w:val="single" w:sz="4" w:space="0" w:color="A6A6A6"/>
              <w:right w:val="single" w:sz="4" w:space="0" w:color="A6A6A6"/>
            </w:tcBorders>
            <w:shd w:val="clear" w:color="auto" w:fill="auto"/>
            <w:hideMark/>
          </w:tcPr>
          <w:p w14:paraId="0FFC4F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5D7D01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FB8AB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A729D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FBDE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5.2.2</w:t>
            </w:r>
          </w:p>
        </w:tc>
        <w:tc>
          <w:tcPr>
            <w:tcW w:w="294" w:type="pct"/>
            <w:tcBorders>
              <w:top w:val="nil"/>
              <w:left w:val="nil"/>
              <w:bottom w:val="single" w:sz="4" w:space="0" w:color="A6A6A6"/>
              <w:right w:val="single" w:sz="4" w:space="0" w:color="A6A6A6"/>
            </w:tcBorders>
            <w:shd w:val="clear" w:color="auto" w:fill="auto"/>
            <w:hideMark/>
          </w:tcPr>
          <w:p w14:paraId="5E87B8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7B136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8736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244FC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B9D00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1"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112D43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107516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2" w:history="1">
              <w:r w:rsidR="00973DCF" w:rsidRPr="00973DCF">
                <w:rPr>
                  <w:rFonts w:ascii="Arial" w:hAnsi="Arial" w:cs="Arial"/>
                  <w:b/>
                  <w:bCs/>
                  <w:color w:val="0000FF"/>
                  <w:sz w:val="14"/>
                  <w:szCs w:val="14"/>
                  <w:u w:val="single"/>
                </w:rPr>
                <w:t>NR_MIMO_OTA</w:t>
              </w:r>
            </w:hyperlink>
          </w:p>
        </w:tc>
        <w:tc>
          <w:tcPr>
            <w:tcW w:w="245" w:type="pct"/>
            <w:tcBorders>
              <w:top w:val="nil"/>
              <w:left w:val="nil"/>
              <w:bottom w:val="single" w:sz="4" w:space="0" w:color="A6A6A6"/>
              <w:right w:val="single" w:sz="4" w:space="0" w:color="A6A6A6"/>
            </w:tcBorders>
            <w:shd w:val="clear" w:color="000000" w:fill="BFBFBF"/>
            <w:hideMark/>
          </w:tcPr>
          <w:p w14:paraId="76E8C6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0007</w:t>
            </w:r>
          </w:p>
        </w:tc>
        <w:tc>
          <w:tcPr>
            <w:tcW w:w="195" w:type="pct"/>
            <w:tcBorders>
              <w:top w:val="nil"/>
              <w:left w:val="nil"/>
              <w:bottom w:val="single" w:sz="4" w:space="0" w:color="A6A6A6"/>
              <w:right w:val="single" w:sz="4" w:space="0" w:color="A6A6A6"/>
            </w:tcBorders>
            <w:shd w:val="clear" w:color="000000" w:fill="BFBFBF"/>
            <w:hideMark/>
          </w:tcPr>
          <w:p w14:paraId="5B06BF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EC88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CDE55C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B6FEA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3" w:history="1">
              <w:r w:rsidR="00973DCF" w:rsidRPr="00973DCF">
                <w:rPr>
                  <w:rFonts w:ascii="Arial" w:hAnsi="Arial" w:cs="Arial"/>
                  <w:b/>
                  <w:bCs/>
                  <w:color w:val="0000FF"/>
                  <w:sz w:val="14"/>
                  <w:szCs w:val="14"/>
                  <w:u w:val="single"/>
                </w:rPr>
                <w:t>R4-2309251</w:t>
              </w:r>
            </w:hyperlink>
          </w:p>
        </w:tc>
        <w:tc>
          <w:tcPr>
            <w:tcW w:w="534" w:type="pct"/>
            <w:tcBorders>
              <w:top w:val="nil"/>
              <w:left w:val="nil"/>
              <w:bottom w:val="single" w:sz="4" w:space="0" w:color="A6A6A6"/>
              <w:right w:val="single" w:sz="4" w:space="0" w:color="A6A6A6"/>
            </w:tcBorders>
            <w:shd w:val="clear" w:color="auto" w:fill="auto"/>
            <w:hideMark/>
          </w:tcPr>
          <w:p w14:paraId="2F8B65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Rel-15 Cat F, FRC correction</w:t>
            </w:r>
          </w:p>
        </w:tc>
        <w:tc>
          <w:tcPr>
            <w:tcW w:w="358" w:type="pct"/>
            <w:tcBorders>
              <w:top w:val="nil"/>
              <w:left w:val="nil"/>
              <w:bottom w:val="single" w:sz="4" w:space="0" w:color="A6A6A6"/>
              <w:right w:val="single" w:sz="4" w:space="0" w:color="A6A6A6"/>
            </w:tcBorders>
            <w:shd w:val="clear" w:color="auto" w:fill="auto"/>
            <w:hideMark/>
          </w:tcPr>
          <w:p w14:paraId="11C22A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60F5CC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0A85F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661C5B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EA03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F86A4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B69BB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5A41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BA191A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4"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105D5C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8C0F9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4E3D2E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C3D3B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1602</w:t>
            </w:r>
          </w:p>
        </w:tc>
        <w:tc>
          <w:tcPr>
            <w:tcW w:w="195" w:type="pct"/>
            <w:tcBorders>
              <w:top w:val="nil"/>
              <w:left w:val="nil"/>
              <w:bottom w:val="single" w:sz="4" w:space="0" w:color="A6A6A6"/>
              <w:right w:val="single" w:sz="4" w:space="0" w:color="A6A6A6"/>
            </w:tcBorders>
            <w:shd w:val="clear" w:color="000000" w:fill="BFBFBF"/>
            <w:hideMark/>
          </w:tcPr>
          <w:p w14:paraId="742225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FFD0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3F3FFCA"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88D63D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R4-2309252</w:t>
            </w:r>
          </w:p>
        </w:tc>
        <w:tc>
          <w:tcPr>
            <w:tcW w:w="534" w:type="pct"/>
            <w:tcBorders>
              <w:top w:val="nil"/>
              <w:left w:val="nil"/>
              <w:bottom w:val="single" w:sz="4" w:space="0" w:color="A6A6A6"/>
              <w:right w:val="single" w:sz="4" w:space="0" w:color="A6A6A6"/>
            </w:tcBorders>
            <w:shd w:val="clear" w:color="auto" w:fill="auto"/>
            <w:hideMark/>
          </w:tcPr>
          <w:p w14:paraId="433C4A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Rel-16 Cat A, FRC correction</w:t>
            </w:r>
          </w:p>
        </w:tc>
        <w:tc>
          <w:tcPr>
            <w:tcW w:w="358" w:type="pct"/>
            <w:tcBorders>
              <w:top w:val="nil"/>
              <w:left w:val="nil"/>
              <w:bottom w:val="single" w:sz="4" w:space="0" w:color="A6A6A6"/>
              <w:right w:val="single" w:sz="4" w:space="0" w:color="A6A6A6"/>
            </w:tcBorders>
            <w:shd w:val="clear" w:color="auto" w:fill="auto"/>
            <w:hideMark/>
          </w:tcPr>
          <w:p w14:paraId="7AFA8C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78F8ED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BDA9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71173F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9B25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1EFD4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8AAFF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32A5C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B3530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29391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24C0D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AB2C1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0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6B1B0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1603</w:t>
            </w:r>
          </w:p>
        </w:tc>
        <w:tc>
          <w:tcPr>
            <w:tcW w:w="195" w:type="pct"/>
            <w:tcBorders>
              <w:top w:val="nil"/>
              <w:left w:val="nil"/>
              <w:bottom w:val="single" w:sz="4" w:space="0" w:color="A6A6A6"/>
              <w:right w:val="single" w:sz="4" w:space="0" w:color="A6A6A6"/>
            </w:tcBorders>
            <w:shd w:val="clear" w:color="000000" w:fill="BFBFBF"/>
            <w:hideMark/>
          </w:tcPr>
          <w:p w14:paraId="09D7BC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475BD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F3D964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2A8C0D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R4-2309253</w:t>
            </w:r>
          </w:p>
        </w:tc>
        <w:tc>
          <w:tcPr>
            <w:tcW w:w="534" w:type="pct"/>
            <w:tcBorders>
              <w:top w:val="nil"/>
              <w:left w:val="nil"/>
              <w:bottom w:val="single" w:sz="4" w:space="0" w:color="A6A6A6"/>
              <w:right w:val="single" w:sz="4" w:space="0" w:color="A6A6A6"/>
            </w:tcBorders>
            <w:shd w:val="clear" w:color="auto" w:fill="auto"/>
            <w:hideMark/>
          </w:tcPr>
          <w:p w14:paraId="7EFC18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Rel-17 Cat A, FRC correction</w:t>
            </w:r>
          </w:p>
        </w:tc>
        <w:tc>
          <w:tcPr>
            <w:tcW w:w="358" w:type="pct"/>
            <w:tcBorders>
              <w:top w:val="nil"/>
              <w:left w:val="nil"/>
              <w:bottom w:val="single" w:sz="4" w:space="0" w:color="A6A6A6"/>
              <w:right w:val="single" w:sz="4" w:space="0" w:color="A6A6A6"/>
            </w:tcBorders>
            <w:shd w:val="clear" w:color="auto" w:fill="auto"/>
            <w:hideMark/>
          </w:tcPr>
          <w:p w14:paraId="284CAE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20D2EB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69389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50D555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901D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2BE61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CBC1CD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7AA62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E8291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202B6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D324A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D6E18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3BD7C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1604</w:t>
            </w:r>
          </w:p>
        </w:tc>
        <w:tc>
          <w:tcPr>
            <w:tcW w:w="195" w:type="pct"/>
            <w:tcBorders>
              <w:top w:val="nil"/>
              <w:left w:val="nil"/>
              <w:bottom w:val="single" w:sz="4" w:space="0" w:color="A6A6A6"/>
              <w:right w:val="single" w:sz="4" w:space="0" w:color="A6A6A6"/>
            </w:tcBorders>
            <w:shd w:val="clear" w:color="000000" w:fill="BFBFBF"/>
            <w:hideMark/>
          </w:tcPr>
          <w:p w14:paraId="776AAB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25483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170108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8BA3CC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R4-2309254</w:t>
            </w:r>
          </w:p>
        </w:tc>
        <w:tc>
          <w:tcPr>
            <w:tcW w:w="534" w:type="pct"/>
            <w:tcBorders>
              <w:top w:val="nil"/>
              <w:left w:val="nil"/>
              <w:bottom w:val="single" w:sz="4" w:space="0" w:color="A6A6A6"/>
              <w:right w:val="single" w:sz="4" w:space="0" w:color="A6A6A6"/>
            </w:tcBorders>
            <w:shd w:val="clear" w:color="auto" w:fill="auto"/>
            <w:hideMark/>
          </w:tcPr>
          <w:p w14:paraId="2BBAF0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Rel-18 Cat A, FRC correction</w:t>
            </w:r>
          </w:p>
        </w:tc>
        <w:tc>
          <w:tcPr>
            <w:tcW w:w="358" w:type="pct"/>
            <w:tcBorders>
              <w:top w:val="nil"/>
              <w:left w:val="nil"/>
              <w:bottom w:val="single" w:sz="4" w:space="0" w:color="A6A6A6"/>
              <w:right w:val="single" w:sz="4" w:space="0" w:color="A6A6A6"/>
            </w:tcBorders>
            <w:shd w:val="clear" w:color="auto" w:fill="auto"/>
            <w:hideMark/>
          </w:tcPr>
          <w:p w14:paraId="3DB931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04AEC1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3B2B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BF2374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3F71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AF85C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503665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78E3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CA05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73E06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196C9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0B459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1CBDA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1605</w:t>
            </w:r>
          </w:p>
        </w:tc>
        <w:tc>
          <w:tcPr>
            <w:tcW w:w="195" w:type="pct"/>
            <w:tcBorders>
              <w:top w:val="nil"/>
              <w:left w:val="nil"/>
              <w:bottom w:val="single" w:sz="4" w:space="0" w:color="A6A6A6"/>
              <w:right w:val="single" w:sz="4" w:space="0" w:color="A6A6A6"/>
            </w:tcBorders>
            <w:shd w:val="clear" w:color="000000" w:fill="BFBFBF"/>
            <w:hideMark/>
          </w:tcPr>
          <w:p w14:paraId="147D90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022C8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F0D3B7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33712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6" w:history="1">
              <w:r w:rsidR="00973DCF" w:rsidRPr="00973DCF">
                <w:rPr>
                  <w:rFonts w:ascii="Arial" w:hAnsi="Arial" w:cs="Arial"/>
                  <w:b/>
                  <w:bCs/>
                  <w:color w:val="0000FF"/>
                  <w:sz w:val="14"/>
                  <w:szCs w:val="14"/>
                  <w:u w:val="single"/>
                </w:rPr>
                <w:t>R4-2309255</w:t>
              </w:r>
            </w:hyperlink>
          </w:p>
        </w:tc>
        <w:tc>
          <w:tcPr>
            <w:tcW w:w="534" w:type="pct"/>
            <w:tcBorders>
              <w:top w:val="nil"/>
              <w:left w:val="nil"/>
              <w:bottom w:val="single" w:sz="4" w:space="0" w:color="A6A6A6"/>
              <w:right w:val="single" w:sz="4" w:space="0" w:color="A6A6A6"/>
            </w:tcBorders>
            <w:shd w:val="clear" w:color="auto" w:fill="auto"/>
            <w:hideMark/>
          </w:tcPr>
          <w:p w14:paraId="72D994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Rel-16 Cat F, MSD correction</w:t>
            </w:r>
          </w:p>
        </w:tc>
        <w:tc>
          <w:tcPr>
            <w:tcW w:w="358" w:type="pct"/>
            <w:tcBorders>
              <w:top w:val="nil"/>
              <w:left w:val="nil"/>
              <w:bottom w:val="single" w:sz="4" w:space="0" w:color="A6A6A6"/>
              <w:right w:val="single" w:sz="4" w:space="0" w:color="A6A6A6"/>
            </w:tcBorders>
            <w:shd w:val="clear" w:color="auto" w:fill="auto"/>
            <w:hideMark/>
          </w:tcPr>
          <w:p w14:paraId="2022AB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6D1267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61526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4756E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119F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721C1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50291B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9C663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10AB5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2F442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F9A1E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46928E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19" w:history="1">
              <w:r w:rsidR="00973DCF" w:rsidRPr="00973DCF">
                <w:rPr>
                  <w:rFonts w:ascii="Arial" w:hAnsi="Arial" w:cs="Arial"/>
                  <w:b/>
                  <w:bCs/>
                  <w:color w:val="0000FF"/>
                  <w:sz w:val="14"/>
                  <w:szCs w:val="14"/>
                  <w:u w:val="single"/>
                </w:rPr>
                <w:t>NR_CADC_R16_2BDL_xBUL-Core</w:t>
              </w:r>
            </w:hyperlink>
          </w:p>
        </w:tc>
        <w:tc>
          <w:tcPr>
            <w:tcW w:w="245" w:type="pct"/>
            <w:tcBorders>
              <w:top w:val="nil"/>
              <w:left w:val="nil"/>
              <w:bottom w:val="single" w:sz="4" w:space="0" w:color="A6A6A6"/>
              <w:right w:val="single" w:sz="4" w:space="0" w:color="A6A6A6"/>
            </w:tcBorders>
            <w:shd w:val="clear" w:color="000000" w:fill="BFBFBF"/>
            <w:hideMark/>
          </w:tcPr>
          <w:p w14:paraId="7F7422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1606</w:t>
            </w:r>
          </w:p>
        </w:tc>
        <w:tc>
          <w:tcPr>
            <w:tcW w:w="195" w:type="pct"/>
            <w:tcBorders>
              <w:top w:val="nil"/>
              <w:left w:val="nil"/>
              <w:bottom w:val="single" w:sz="4" w:space="0" w:color="A6A6A6"/>
              <w:right w:val="single" w:sz="4" w:space="0" w:color="A6A6A6"/>
            </w:tcBorders>
            <w:shd w:val="clear" w:color="000000" w:fill="BFBFBF"/>
            <w:hideMark/>
          </w:tcPr>
          <w:p w14:paraId="256AA8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7DB31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1BA8D16"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9B050D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R4-2309256</w:t>
            </w:r>
          </w:p>
        </w:tc>
        <w:tc>
          <w:tcPr>
            <w:tcW w:w="534" w:type="pct"/>
            <w:tcBorders>
              <w:top w:val="nil"/>
              <w:left w:val="nil"/>
              <w:bottom w:val="single" w:sz="4" w:space="0" w:color="A6A6A6"/>
              <w:right w:val="single" w:sz="4" w:space="0" w:color="A6A6A6"/>
            </w:tcBorders>
            <w:shd w:val="clear" w:color="auto" w:fill="auto"/>
            <w:hideMark/>
          </w:tcPr>
          <w:p w14:paraId="3C1998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Rel-17 Cat A, MSD correction</w:t>
            </w:r>
          </w:p>
        </w:tc>
        <w:tc>
          <w:tcPr>
            <w:tcW w:w="358" w:type="pct"/>
            <w:tcBorders>
              <w:top w:val="nil"/>
              <w:left w:val="nil"/>
              <w:bottom w:val="single" w:sz="4" w:space="0" w:color="A6A6A6"/>
              <w:right w:val="single" w:sz="4" w:space="0" w:color="A6A6A6"/>
            </w:tcBorders>
            <w:shd w:val="clear" w:color="auto" w:fill="auto"/>
            <w:hideMark/>
          </w:tcPr>
          <w:p w14:paraId="3D08BF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139DE9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C25A2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CED60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BF4D3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A595E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18082F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A2D9B9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B6E9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E35B7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DC692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60003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2" w:history="1">
              <w:r w:rsidR="00973DCF" w:rsidRPr="00973DCF">
                <w:rPr>
                  <w:rFonts w:ascii="Arial" w:hAnsi="Arial" w:cs="Arial"/>
                  <w:b/>
                  <w:bCs/>
                  <w:color w:val="0000FF"/>
                  <w:sz w:val="14"/>
                  <w:szCs w:val="14"/>
                  <w:u w:val="single"/>
                </w:rPr>
                <w:t>NR_CADC_R16_2BDL_xBUL-Core</w:t>
              </w:r>
            </w:hyperlink>
          </w:p>
        </w:tc>
        <w:tc>
          <w:tcPr>
            <w:tcW w:w="245" w:type="pct"/>
            <w:tcBorders>
              <w:top w:val="nil"/>
              <w:left w:val="nil"/>
              <w:bottom w:val="single" w:sz="4" w:space="0" w:color="A6A6A6"/>
              <w:right w:val="single" w:sz="4" w:space="0" w:color="A6A6A6"/>
            </w:tcBorders>
            <w:shd w:val="clear" w:color="000000" w:fill="BFBFBF"/>
            <w:hideMark/>
          </w:tcPr>
          <w:p w14:paraId="398CE7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1607</w:t>
            </w:r>
          </w:p>
        </w:tc>
        <w:tc>
          <w:tcPr>
            <w:tcW w:w="195" w:type="pct"/>
            <w:tcBorders>
              <w:top w:val="nil"/>
              <w:left w:val="nil"/>
              <w:bottom w:val="single" w:sz="4" w:space="0" w:color="A6A6A6"/>
              <w:right w:val="single" w:sz="4" w:space="0" w:color="A6A6A6"/>
            </w:tcBorders>
            <w:shd w:val="clear" w:color="000000" w:fill="BFBFBF"/>
            <w:hideMark/>
          </w:tcPr>
          <w:p w14:paraId="6D9F39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06F87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9CFDAD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CC339E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R4-2309257</w:t>
            </w:r>
          </w:p>
        </w:tc>
        <w:tc>
          <w:tcPr>
            <w:tcW w:w="534" w:type="pct"/>
            <w:tcBorders>
              <w:top w:val="nil"/>
              <w:left w:val="nil"/>
              <w:bottom w:val="single" w:sz="4" w:space="0" w:color="A6A6A6"/>
              <w:right w:val="single" w:sz="4" w:space="0" w:color="A6A6A6"/>
            </w:tcBorders>
            <w:shd w:val="clear" w:color="auto" w:fill="auto"/>
            <w:hideMark/>
          </w:tcPr>
          <w:p w14:paraId="3890C2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Rel-18 Cat A, MSD correction</w:t>
            </w:r>
          </w:p>
        </w:tc>
        <w:tc>
          <w:tcPr>
            <w:tcW w:w="358" w:type="pct"/>
            <w:tcBorders>
              <w:top w:val="nil"/>
              <w:left w:val="nil"/>
              <w:bottom w:val="single" w:sz="4" w:space="0" w:color="A6A6A6"/>
              <w:right w:val="single" w:sz="4" w:space="0" w:color="A6A6A6"/>
            </w:tcBorders>
            <w:shd w:val="clear" w:color="auto" w:fill="auto"/>
            <w:hideMark/>
          </w:tcPr>
          <w:p w14:paraId="248E57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03AD09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5DAC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4B6535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1A74E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A8AAC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51396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7054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5EF7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93D2D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B0FEA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CAE7C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5" w:history="1">
              <w:r w:rsidR="00973DCF" w:rsidRPr="00973DCF">
                <w:rPr>
                  <w:rFonts w:ascii="Arial" w:hAnsi="Arial" w:cs="Arial"/>
                  <w:b/>
                  <w:bCs/>
                  <w:color w:val="0000FF"/>
                  <w:sz w:val="14"/>
                  <w:szCs w:val="14"/>
                  <w:u w:val="single"/>
                </w:rPr>
                <w:t>NR_CADC_R16_2BDL_xBUL-Core</w:t>
              </w:r>
            </w:hyperlink>
          </w:p>
        </w:tc>
        <w:tc>
          <w:tcPr>
            <w:tcW w:w="245" w:type="pct"/>
            <w:tcBorders>
              <w:top w:val="nil"/>
              <w:left w:val="nil"/>
              <w:bottom w:val="single" w:sz="4" w:space="0" w:color="A6A6A6"/>
              <w:right w:val="single" w:sz="4" w:space="0" w:color="A6A6A6"/>
            </w:tcBorders>
            <w:shd w:val="clear" w:color="000000" w:fill="BFBFBF"/>
            <w:hideMark/>
          </w:tcPr>
          <w:p w14:paraId="1CE0B6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1608</w:t>
            </w:r>
          </w:p>
        </w:tc>
        <w:tc>
          <w:tcPr>
            <w:tcW w:w="195" w:type="pct"/>
            <w:tcBorders>
              <w:top w:val="nil"/>
              <w:left w:val="nil"/>
              <w:bottom w:val="single" w:sz="4" w:space="0" w:color="A6A6A6"/>
              <w:right w:val="single" w:sz="4" w:space="0" w:color="A6A6A6"/>
            </w:tcBorders>
            <w:shd w:val="clear" w:color="000000" w:fill="BFBFBF"/>
            <w:hideMark/>
          </w:tcPr>
          <w:p w14:paraId="73B8E4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71E8B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31F81C9"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60BD2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6" w:history="1">
              <w:r w:rsidR="00973DCF" w:rsidRPr="00973DCF">
                <w:rPr>
                  <w:rFonts w:ascii="Arial" w:hAnsi="Arial" w:cs="Arial"/>
                  <w:b/>
                  <w:bCs/>
                  <w:color w:val="0000FF"/>
                  <w:sz w:val="14"/>
                  <w:szCs w:val="14"/>
                  <w:u w:val="single"/>
                </w:rPr>
                <w:t>R4-2309258</w:t>
              </w:r>
            </w:hyperlink>
          </w:p>
        </w:tc>
        <w:tc>
          <w:tcPr>
            <w:tcW w:w="534" w:type="pct"/>
            <w:tcBorders>
              <w:top w:val="nil"/>
              <w:left w:val="nil"/>
              <w:bottom w:val="single" w:sz="4" w:space="0" w:color="A6A6A6"/>
              <w:right w:val="single" w:sz="4" w:space="0" w:color="A6A6A6"/>
            </w:tcBorders>
            <w:shd w:val="clear" w:color="auto" w:fill="auto"/>
            <w:hideMark/>
          </w:tcPr>
          <w:p w14:paraId="0E9896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Rel-17 Cat F, Missing MSD correction</w:t>
            </w:r>
          </w:p>
        </w:tc>
        <w:tc>
          <w:tcPr>
            <w:tcW w:w="358" w:type="pct"/>
            <w:tcBorders>
              <w:top w:val="nil"/>
              <w:left w:val="nil"/>
              <w:bottom w:val="single" w:sz="4" w:space="0" w:color="A6A6A6"/>
              <w:right w:val="single" w:sz="4" w:space="0" w:color="A6A6A6"/>
            </w:tcBorders>
            <w:shd w:val="clear" w:color="auto" w:fill="auto"/>
            <w:hideMark/>
          </w:tcPr>
          <w:p w14:paraId="0ED1B5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1E38D1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4BE1C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C56EF0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E1BB0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075ADE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426E8F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C40E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69EB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18306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A9538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9B0C3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29" w:history="1">
              <w:r w:rsidR="00973DCF" w:rsidRPr="00973DCF">
                <w:rPr>
                  <w:rFonts w:ascii="Arial" w:hAnsi="Arial" w:cs="Arial"/>
                  <w:b/>
                  <w:bCs/>
                  <w:color w:val="0000FF"/>
                  <w:sz w:val="14"/>
                  <w:szCs w:val="14"/>
                  <w:u w:val="single"/>
                </w:rPr>
                <w:t>NR_CADC_R17_2BDL_xBUL-Core</w:t>
              </w:r>
            </w:hyperlink>
          </w:p>
        </w:tc>
        <w:tc>
          <w:tcPr>
            <w:tcW w:w="245" w:type="pct"/>
            <w:tcBorders>
              <w:top w:val="nil"/>
              <w:left w:val="nil"/>
              <w:bottom w:val="single" w:sz="4" w:space="0" w:color="A6A6A6"/>
              <w:right w:val="single" w:sz="4" w:space="0" w:color="A6A6A6"/>
            </w:tcBorders>
            <w:shd w:val="clear" w:color="000000" w:fill="BFBFBF"/>
            <w:hideMark/>
          </w:tcPr>
          <w:p w14:paraId="3D573E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1609</w:t>
            </w:r>
          </w:p>
        </w:tc>
        <w:tc>
          <w:tcPr>
            <w:tcW w:w="195" w:type="pct"/>
            <w:tcBorders>
              <w:top w:val="nil"/>
              <w:left w:val="nil"/>
              <w:bottom w:val="single" w:sz="4" w:space="0" w:color="A6A6A6"/>
              <w:right w:val="single" w:sz="4" w:space="0" w:color="A6A6A6"/>
            </w:tcBorders>
            <w:shd w:val="clear" w:color="000000" w:fill="BFBFBF"/>
            <w:hideMark/>
          </w:tcPr>
          <w:p w14:paraId="57089F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ED85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9E6E11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AC2D94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R4-2309259</w:t>
            </w:r>
          </w:p>
        </w:tc>
        <w:tc>
          <w:tcPr>
            <w:tcW w:w="534" w:type="pct"/>
            <w:tcBorders>
              <w:top w:val="nil"/>
              <w:left w:val="nil"/>
              <w:bottom w:val="single" w:sz="4" w:space="0" w:color="A6A6A6"/>
              <w:right w:val="single" w:sz="4" w:space="0" w:color="A6A6A6"/>
            </w:tcBorders>
            <w:shd w:val="clear" w:color="auto" w:fill="auto"/>
            <w:hideMark/>
          </w:tcPr>
          <w:p w14:paraId="001770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Rel-18 Cat A,   Missing MSD correction</w:t>
            </w:r>
          </w:p>
        </w:tc>
        <w:tc>
          <w:tcPr>
            <w:tcW w:w="358" w:type="pct"/>
            <w:tcBorders>
              <w:top w:val="nil"/>
              <w:left w:val="nil"/>
              <w:bottom w:val="single" w:sz="4" w:space="0" w:color="A6A6A6"/>
              <w:right w:val="single" w:sz="4" w:space="0" w:color="A6A6A6"/>
            </w:tcBorders>
            <w:shd w:val="clear" w:color="auto" w:fill="auto"/>
            <w:hideMark/>
          </w:tcPr>
          <w:p w14:paraId="1E3625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1E50C0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F60E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87AAD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BB32C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13BACA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FE71B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0DA3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64418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D7134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B044A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EB6BE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2" w:history="1">
              <w:r w:rsidR="00973DCF" w:rsidRPr="00973DCF">
                <w:rPr>
                  <w:rFonts w:ascii="Arial" w:hAnsi="Arial" w:cs="Arial"/>
                  <w:b/>
                  <w:bCs/>
                  <w:color w:val="0000FF"/>
                  <w:sz w:val="14"/>
                  <w:szCs w:val="14"/>
                  <w:u w:val="single"/>
                </w:rPr>
                <w:t>NR_CADC_R17_2BDL_xBUL-Core</w:t>
              </w:r>
            </w:hyperlink>
          </w:p>
        </w:tc>
        <w:tc>
          <w:tcPr>
            <w:tcW w:w="245" w:type="pct"/>
            <w:tcBorders>
              <w:top w:val="nil"/>
              <w:left w:val="nil"/>
              <w:bottom w:val="single" w:sz="4" w:space="0" w:color="A6A6A6"/>
              <w:right w:val="single" w:sz="4" w:space="0" w:color="A6A6A6"/>
            </w:tcBorders>
            <w:shd w:val="clear" w:color="000000" w:fill="BFBFBF"/>
            <w:hideMark/>
          </w:tcPr>
          <w:p w14:paraId="73A573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1610</w:t>
            </w:r>
          </w:p>
        </w:tc>
        <w:tc>
          <w:tcPr>
            <w:tcW w:w="195" w:type="pct"/>
            <w:tcBorders>
              <w:top w:val="nil"/>
              <w:left w:val="nil"/>
              <w:bottom w:val="single" w:sz="4" w:space="0" w:color="A6A6A6"/>
              <w:right w:val="single" w:sz="4" w:space="0" w:color="A6A6A6"/>
            </w:tcBorders>
            <w:shd w:val="clear" w:color="000000" w:fill="BFBFBF"/>
            <w:hideMark/>
          </w:tcPr>
          <w:p w14:paraId="2D4ED4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42992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AE062A2"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795520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3" w:history="1">
              <w:r w:rsidR="00973DCF" w:rsidRPr="00973DCF">
                <w:rPr>
                  <w:rFonts w:ascii="Arial" w:hAnsi="Arial" w:cs="Arial"/>
                  <w:b/>
                  <w:bCs/>
                  <w:color w:val="0000FF"/>
                  <w:sz w:val="14"/>
                  <w:szCs w:val="14"/>
                  <w:u w:val="single"/>
                </w:rPr>
                <w:t>R4-2309260</w:t>
              </w:r>
            </w:hyperlink>
          </w:p>
        </w:tc>
        <w:tc>
          <w:tcPr>
            <w:tcW w:w="534" w:type="pct"/>
            <w:tcBorders>
              <w:top w:val="nil"/>
              <w:left w:val="nil"/>
              <w:bottom w:val="single" w:sz="4" w:space="0" w:color="A6A6A6"/>
              <w:right w:val="single" w:sz="4" w:space="0" w:color="A6A6A6"/>
            </w:tcBorders>
            <w:shd w:val="clear" w:color="auto" w:fill="auto"/>
            <w:hideMark/>
          </w:tcPr>
          <w:p w14:paraId="51CB66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Rel-18 Cat F, Modification on the PC2 and PC1.5 note on the CA configuration with UL single carrier</w:t>
            </w:r>
          </w:p>
        </w:tc>
        <w:tc>
          <w:tcPr>
            <w:tcW w:w="358" w:type="pct"/>
            <w:tcBorders>
              <w:top w:val="nil"/>
              <w:left w:val="nil"/>
              <w:bottom w:val="single" w:sz="4" w:space="0" w:color="A6A6A6"/>
              <w:right w:val="single" w:sz="4" w:space="0" w:color="A6A6A6"/>
            </w:tcBorders>
            <w:shd w:val="clear" w:color="auto" w:fill="auto"/>
            <w:hideMark/>
          </w:tcPr>
          <w:p w14:paraId="0328EE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545B63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10FE6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A0783E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D5BA6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00164D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2B2D30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157EB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FBEB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F7D19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D5734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58B58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6" w:history="1">
              <w:r w:rsidR="00973DCF" w:rsidRPr="00973DCF">
                <w:rPr>
                  <w:rFonts w:ascii="Arial" w:hAnsi="Arial" w:cs="Arial"/>
                  <w:b/>
                  <w:bCs/>
                  <w:color w:val="0000FF"/>
                  <w:sz w:val="14"/>
                  <w:szCs w:val="14"/>
                  <w:u w:val="single"/>
                </w:rPr>
                <w:t>NR_PC2_CA_R17_2BDL_2BUL-Core</w:t>
              </w:r>
            </w:hyperlink>
          </w:p>
        </w:tc>
        <w:tc>
          <w:tcPr>
            <w:tcW w:w="245" w:type="pct"/>
            <w:tcBorders>
              <w:top w:val="nil"/>
              <w:left w:val="nil"/>
              <w:bottom w:val="single" w:sz="4" w:space="0" w:color="A6A6A6"/>
              <w:right w:val="single" w:sz="4" w:space="0" w:color="A6A6A6"/>
            </w:tcBorders>
            <w:shd w:val="clear" w:color="000000" w:fill="BFBFBF"/>
            <w:hideMark/>
          </w:tcPr>
          <w:p w14:paraId="5DC4DB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1611</w:t>
            </w:r>
          </w:p>
        </w:tc>
        <w:tc>
          <w:tcPr>
            <w:tcW w:w="195" w:type="pct"/>
            <w:tcBorders>
              <w:top w:val="nil"/>
              <w:left w:val="nil"/>
              <w:bottom w:val="single" w:sz="4" w:space="0" w:color="A6A6A6"/>
              <w:right w:val="single" w:sz="4" w:space="0" w:color="A6A6A6"/>
            </w:tcBorders>
            <w:shd w:val="clear" w:color="000000" w:fill="BFBFBF"/>
            <w:hideMark/>
          </w:tcPr>
          <w:p w14:paraId="64301C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D2ED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C2EF1D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D34B1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7" w:history="1">
              <w:r w:rsidR="00973DCF" w:rsidRPr="00973DCF">
                <w:rPr>
                  <w:rFonts w:ascii="Arial" w:hAnsi="Arial" w:cs="Arial"/>
                  <w:b/>
                  <w:bCs/>
                  <w:color w:val="0000FF"/>
                  <w:sz w:val="14"/>
                  <w:szCs w:val="14"/>
                  <w:u w:val="single"/>
                </w:rPr>
                <w:t>R4-2309261</w:t>
              </w:r>
            </w:hyperlink>
          </w:p>
        </w:tc>
        <w:tc>
          <w:tcPr>
            <w:tcW w:w="534" w:type="pct"/>
            <w:tcBorders>
              <w:top w:val="nil"/>
              <w:left w:val="nil"/>
              <w:bottom w:val="single" w:sz="4" w:space="0" w:color="A6A6A6"/>
              <w:right w:val="single" w:sz="4" w:space="0" w:color="A6A6A6"/>
            </w:tcBorders>
            <w:shd w:val="clear" w:color="auto" w:fill="auto"/>
            <w:hideMark/>
          </w:tcPr>
          <w:p w14:paraId="098C39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38.101-3 Rel-15 Cat F, MSD corrections</w:t>
            </w:r>
          </w:p>
        </w:tc>
        <w:tc>
          <w:tcPr>
            <w:tcW w:w="358" w:type="pct"/>
            <w:tcBorders>
              <w:top w:val="nil"/>
              <w:left w:val="nil"/>
              <w:bottom w:val="single" w:sz="4" w:space="0" w:color="A6A6A6"/>
              <w:right w:val="single" w:sz="4" w:space="0" w:color="A6A6A6"/>
            </w:tcBorders>
            <w:shd w:val="clear" w:color="auto" w:fill="auto"/>
            <w:hideMark/>
          </w:tcPr>
          <w:p w14:paraId="639058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3393F0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774D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D8E44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FBA80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0E7B4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3FFE2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A988D2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96B85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8"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4CF24C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39"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668E5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013480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62AB7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0959</w:t>
            </w:r>
          </w:p>
        </w:tc>
        <w:tc>
          <w:tcPr>
            <w:tcW w:w="195" w:type="pct"/>
            <w:tcBorders>
              <w:top w:val="nil"/>
              <w:left w:val="nil"/>
              <w:bottom w:val="single" w:sz="4" w:space="0" w:color="A6A6A6"/>
              <w:right w:val="single" w:sz="4" w:space="0" w:color="A6A6A6"/>
            </w:tcBorders>
            <w:shd w:val="clear" w:color="000000" w:fill="BFBFBF"/>
            <w:hideMark/>
          </w:tcPr>
          <w:p w14:paraId="3FBE61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AD15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F341FF9"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000057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R4-2309262</w:t>
            </w:r>
          </w:p>
        </w:tc>
        <w:tc>
          <w:tcPr>
            <w:tcW w:w="534" w:type="pct"/>
            <w:tcBorders>
              <w:top w:val="nil"/>
              <w:left w:val="nil"/>
              <w:bottom w:val="single" w:sz="4" w:space="0" w:color="A6A6A6"/>
              <w:right w:val="single" w:sz="4" w:space="0" w:color="A6A6A6"/>
            </w:tcBorders>
            <w:shd w:val="clear" w:color="auto" w:fill="auto"/>
            <w:hideMark/>
          </w:tcPr>
          <w:p w14:paraId="6BDF84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38.101-3 Rel-16 Cat A, MSD corrections</w:t>
            </w:r>
          </w:p>
        </w:tc>
        <w:tc>
          <w:tcPr>
            <w:tcW w:w="358" w:type="pct"/>
            <w:tcBorders>
              <w:top w:val="nil"/>
              <w:left w:val="nil"/>
              <w:bottom w:val="single" w:sz="4" w:space="0" w:color="A6A6A6"/>
              <w:right w:val="single" w:sz="4" w:space="0" w:color="A6A6A6"/>
            </w:tcBorders>
            <w:shd w:val="clear" w:color="auto" w:fill="auto"/>
            <w:hideMark/>
          </w:tcPr>
          <w:p w14:paraId="78E8E2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1951C7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1515C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956DC6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52AB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28FAA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C85A3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DCE96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95D66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F330B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44A52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24252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5656A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0960</w:t>
            </w:r>
          </w:p>
        </w:tc>
        <w:tc>
          <w:tcPr>
            <w:tcW w:w="195" w:type="pct"/>
            <w:tcBorders>
              <w:top w:val="nil"/>
              <w:left w:val="nil"/>
              <w:bottom w:val="single" w:sz="4" w:space="0" w:color="A6A6A6"/>
              <w:right w:val="single" w:sz="4" w:space="0" w:color="A6A6A6"/>
            </w:tcBorders>
            <w:shd w:val="clear" w:color="000000" w:fill="BFBFBF"/>
            <w:hideMark/>
          </w:tcPr>
          <w:p w14:paraId="2EB564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FE56A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B2448F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DBB5B0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R4-2309263</w:t>
            </w:r>
          </w:p>
        </w:tc>
        <w:tc>
          <w:tcPr>
            <w:tcW w:w="534" w:type="pct"/>
            <w:tcBorders>
              <w:top w:val="nil"/>
              <w:left w:val="nil"/>
              <w:bottom w:val="single" w:sz="4" w:space="0" w:color="A6A6A6"/>
              <w:right w:val="single" w:sz="4" w:space="0" w:color="A6A6A6"/>
            </w:tcBorders>
            <w:shd w:val="clear" w:color="auto" w:fill="auto"/>
            <w:hideMark/>
          </w:tcPr>
          <w:p w14:paraId="079F6D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38.101-3 Rel-17 Cat A, MSD corrections</w:t>
            </w:r>
          </w:p>
        </w:tc>
        <w:tc>
          <w:tcPr>
            <w:tcW w:w="358" w:type="pct"/>
            <w:tcBorders>
              <w:top w:val="nil"/>
              <w:left w:val="nil"/>
              <w:bottom w:val="single" w:sz="4" w:space="0" w:color="A6A6A6"/>
              <w:right w:val="single" w:sz="4" w:space="0" w:color="A6A6A6"/>
            </w:tcBorders>
            <w:shd w:val="clear" w:color="auto" w:fill="auto"/>
            <w:hideMark/>
          </w:tcPr>
          <w:p w14:paraId="0A458C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29214C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D84D7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542F3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A34F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81F87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C934E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2ED8F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45D6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C3CAF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2F1E2C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390FF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C9968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0961</w:t>
            </w:r>
          </w:p>
        </w:tc>
        <w:tc>
          <w:tcPr>
            <w:tcW w:w="195" w:type="pct"/>
            <w:tcBorders>
              <w:top w:val="nil"/>
              <w:left w:val="nil"/>
              <w:bottom w:val="single" w:sz="4" w:space="0" w:color="A6A6A6"/>
              <w:right w:val="single" w:sz="4" w:space="0" w:color="A6A6A6"/>
            </w:tcBorders>
            <w:shd w:val="clear" w:color="000000" w:fill="BFBFBF"/>
            <w:hideMark/>
          </w:tcPr>
          <w:p w14:paraId="04449E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6F7D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B4E190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A0F908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R4-2309264</w:t>
            </w:r>
          </w:p>
        </w:tc>
        <w:tc>
          <w:tcPr>
            <w:tcW w:w="534" w:type="pct"/>
            <w:tcBorders>
              <w:top w:val="nil"/>
              <w:left w:val="nil"/>
              <w:bottom w:val="single" w:sz="4" w:space="0" w:color="A6A6A6"/>
              <w:right w:val="single" w:sz="4" w:space="0" w:color="A6A6A6"/>
            </w:tcBorders>
            <w:shd w:val="clear" w:color="auto" w:fill="auto"/>
            <w:hideMark/>
          </w:tcPr>
          <w:p w14:paraId="72288D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38.101-3 Rel-18 Cat A, MSD corrections</w:t>
            </w:r>
          </w:p>
        </w:tc>
        <w:tc>
          <w:tcPr>
            <w:tcW w:w="358" w:type="pct"/>
            <w:tcBorders>
              <w:top w:val="nil"/>
              <w:left w:val="nil"/>
              <w:bottom w:val="single" w:sz="4" w:space="0" w:color="A6A6A6"/>
              <w:right w:val="single" w:sz="4" w:space="0" w:color="A6A6A6"/>
            </w:tcBorders>
            <w:shd w:val="clear" w:color="auto" w:fill="auto"/>
            <w:hideMark/>
          </w:tcPr>
          <w:p w14:paraId="18D47D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2AD274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6D0D2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430F0A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48E05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76856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8D101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54504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BDE2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6AB06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A33FD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78718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4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4B0A8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0962</w:t>
            </w:r>
          </w:p>
        </w:tc>
        <w:tc>
          <w:tcPr>
            <w:tcW w:w="195" w:type="pct"/>
            <w:tcBorders>
              <w:top w:val="nil"/>
              <w:left w:val="nil"/>
              <w:bottom w:val="single" w:sz="4" w:space="0" w:color="A6A6A6"/>
              <w:right w:val="single" w:sz="4" w:space="0" w:color="A6A6A6"/>
            </w:tcBorders>
            <w:shd w:val="clear" w:color="000000" w:fill="BFBFBF"/>
            <w:hideMark/>
          </w:tcPr>
          <w:p w14:paraId="582D70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3CA3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D117AA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E22BC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0" w:history="1">
              <w:r w:rsidR="00973DCF" w:rsidRPr="00973DCF">
                <w:rPr>
                  <w:rFonts w:ascii="Arial" w:hAnsi="Arial" w:cs="Arial"/>
                  <w:b/>
                  <w:bCs/>
                  <w:color w:val="0000FF"/>
                  <w:sz w:val="14"/>
                  <w:szCs w:val="14"/>
                  <w:u w:val="single"/>
                </w:rPr>
                <w:t>R4-2309266</w:t>
              </w:r>
            </w:hyperlink>
          </w:p>
        </w:tc>
        <w:tc>
          <w:tcPr>
            <w:tcW w:w="534" w:type="pct"/>
            <w:tcBorders>
              <w:top w:val="nil"/>
              <w:left w:val="nil"/>
              <w:bottom w:val="single" w:sz="4" w:space="0" w:color="A6A6A6"/>
              <w:right w:val="single" w:sz="4" w:space="0" w:color="A6A6A6"/>
            </w:tcBorders>
            <w:shd w:val="clear" w:color="auto" w:fill="auto"/>
            <w:hideMark/>
          </w:tcPr>
          <w:p w14:paraId="65B27C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Rel-17 Cat F Powerclass indication</w:t>
            </w:r>
          </w:p>
        </w:tc>
        <w:tc>
          <w:tcPr>
            <w:tcW w:w="358" w:type="pct"/>
            <w:tcBorders>
              <w:top w:val="nil"/>
              <w:left w:val="nil"/>
              <w:bottom w:val="single" w:sz="4" w:space="0" w:color="A6A6A6"/>
              <w:right w:val="single" w:sz="4" w:space="0" w:color="A6A6A6"/>
            </w:tcBorders>
            <w:shd w:val="clear" w:color="auto" w:fill="auto"/>
            <w:hideMark/>
          </w:tcPr>
          <w:p w14:paraId="0B55E4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791D1B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A97E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D6A6BD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B873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5D43E3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07C6D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08BA2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EFF3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B5495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6F83D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C6A5C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3" w:history="1">
              <w:r w:rsidR="00973DCF" w:rsidRPr="00973DCF">
                <w:rPr>
                  <w:rFonts w:ascii="Arial" w:hAnsi="Arial" w:cs="Arial"/>
                  <w:b/>
                  <w:bCs/>
                  <w:color w:val="0000FF"/>
                  <w:sz w:val="14"/>
                  <w:szCs w:val="14"/>
                  <w:u w:val="single"/>
                </w:rPr>
                <w:t>NR_PC2_CA_R17_2BDL_2BUL-Core</w:t>
              </w:r>
            </w:hyperlink>
          </w:p>
        </w:tc>
        <w:tc>
          <w:tcPr>
            <w:tcW w:w="245" w:type="pct"/>
            <w:tcBorders>
              <w:top w:val="nil"/>
              <w:left w:val="nil"/>
              <w:bottom w:val="single" w:sz="4" w:space="0" w:color="A6A6A6"/>
              <w:right w:val="single" w:sz="4" w:space="0" w:color="A6A6A6"/>
            </w:tcBorders>
            <w:shd w:val="clear" w:color="000000" w:fill="BFBFBF"/>
            <w:hideMark/>
          </w:tcPr>
          <w:p w14:paraId="777893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w:t>
            </w:r>
          </w:p>
        </w:tc>
        <w:tc>
          <w:tcPr>
            <w:tcW w:w="195" w:type="pct"/>
            <w:tcBorders>
              <w:top w:val="nil"/>
              <w:left w:val="nil"/>
              <w:bottom w:val="single" w:sz="4" w:space="0" w:color="A6A6A6"/>
              <w:right w:val="single" w:sz="4" w:space="0" w:color="A6A6A6"/>
            </w:tcBorders>
            <w:shd w:val="clear" w:color="000000" w:fill="BFBFBF"/>
            <w:hideMark/>
          </w:tcPr>
          <w:p w14:paraId="67B4D9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01692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77580CA"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29B3FD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R4-2309267</w:t>
            </w:r>
          </w:p>
        </w:tc>
        <w:tc>
          <w:tcPr>
            <w:tcW w:w="534" w:type="pct"/>
            <w:tcBorders>
              <w:top w:val="nil"/>
              <w:left w:val="nil"/>
              <w:bottom w:val="single" w:sz="4" w:space="0" w:color="A6A6A6"/>
              <w:right w:val="single" w:sz="4" w:space="0" w:color="A6A6A6"/>
            </w:tcBorders>
            <w:shd w:val="clear" w:color="auto" w:fill="auto"/>
            <w:hideMark/>
          </w:tcPr>
          <w:p w14:paraId="58ED1F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38.101-1 Rel-18 Cat A Powerclass indication</w:t>
            </w:r>
          </w:p>
        </w:tc>
        <w:tc>
          <w:tcPr>
            <w:tcW w:w="358" w:type="pct"/>
            <w:tcBorders>
              <w:top w:val="nil"/>
              <w:left w:val="nil"/>
              <w:bottom w:val="single" w:sz="4" w:space="0" w:color="A6A6A6"/>
              <w:right w:val="single" w:sz="4" w:space="0" w:color="A6A6A6"/>
            </w:tcBorders>
            <w:shd w:val="clear" w:color="auto" w:fill="auto"/>
            <w:hideMark/>
          </w:tcPr>
          <w:p w14:paraId="1BECCF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66E08C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7098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D97B4B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FFC32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7927AC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20D003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7CD5AD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232B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C3A31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F8A1B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05282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6" w:history="1">
              <w:r w:rsidR="00973DCF" w:rsidRPr="00973DCF">
                <w:rPr>
                  <w:rFonts w:ascii="Arial" w:hAnsi="Arial" w:cs="Arial"/>
                  <w:b/>
                  <w:bCs/>
                  <w:color w:val="0000FF"/>
                  <w:sz w:val="14"/>
                  <w:szCs w:val="14"/>
                  <w:u w:val="single"/>
                </w:rPr>
                <w:t>NR_PC2_CA_R17_2BDL_2BUL-Core</w:t>
              </w:r>
            </w:hyperlink>
          </w:p>
        </w:tc>
        <w:tc>
          <w:tcPr>
            <w:tcW w:w="245" w:type="pct"/>
            <w:tcBorders>
              <w:top w:val="nil"/>
              <w:left w:val="nil"/>
              <w:bottom w:val="single" w:sz="4" w:space="0" w:color="A6A6A6"/>
              <w:right w:val="single" w:sz="4" w:space="0" w:color="A6A6A6"/>
            </w:tcBorders>
            <w:shd w:val="clear" w:color="000000" w:fill="BFBFBF"/>
            <w:hideMark/>
          </w:tcPr>
          <w:p w14:paraId="687746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1613</w:t>
            </w:r>
          </w:p>
        </w:tc>
        <w:tc>
          <w:tcPr>
            <w:tcW w:w="195" w:type="pct"/>
            <w:tcBorders>
              <w:top w:val="nil"/>
              <w:left w:val="nil"/>
              <w:bottom w:val="single" w:sz="4" w:space="0" w:color="A6A6A6"/>
              <w:right w:val="single" w:sz="4" w:space="0" w:color="A6A6A6"/>
            </w:tcBorders>
            <w:shd w:val="clear" w:color="000000" w:fill="BFBFBF"/>
            <w:hideMark/>
          </w:tcPr>
          <w:p w14:paraId="42DD3C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669B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2EAE031"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01DA9E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7" w:history="1">
              <w:r w:rsidR="00973DCF" w:rsidRPr="00973DCF">
                <w:rPr>
                  <w:rFonts w:ascii="Arial" w:hAnsi="Arial" w:cs="Arial"/>
                  <w:b/>
                  <w:bCs/>
                  <w:color w:val="0000FF"/>
                  <w:sz w:val="14"/>
                  <w:szCs w:val="14"/>
                  <w:u w:val="single"/>
                </w:rPr>
                <w:t>R4-2309276</w:t>
              </w:r>
            </w:hyperlink>
          </w:p>
        </w:tc>
        <w:tc>
          <w:tcPr>
            <w:tcW w:w="534" w:type="pct"/>
            <w:tcBorders>
              <w:top w:val="nil"/>
              <w:left w:val="nil"/>
              <w:bottom w:val="single" w:sz="4" w:space="0" w:color="A6A6A6"/>
              <w:right w:val="single" w:sz="4" w:space="0" w:color="A6A6A6"/>
            </w:tcBorders>
            <w:shd w:val="clear" w:color="auto" w:fill="auto"/>
            <w:hideMark/>
          </w:tcPr>
          <w:p w14:paraId="3B0420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clarify DC location wording</w:t>
            </w:r>
          </w:p>
        </w:tc>
        <w:tc>
          <w:tcPr>
            <w:tcW w:w="358" w:type="pct"/>
            <w:tcBorders>
              <w:top w:val="nil"/>
              <w:left w:val="nil"/>
              <w:bottom w:val="single" w:sz="4" w:space="0" w:color="A6A6A6"/>
              <w:right w:val="single" w:sz="4" w:space="0" w:color="A6A6A6"/>
            </w:tcBorders>
            <w:shd w:val="clear" w:color="auto" w:fill="auto"/>
            <w:hideMark/>
          </w:tcPr>
          <w:p w14:paraId="285C56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OPPO, Huawei</w:t>
            </w:r>
          </w:p>
        </w:tc>
        <w:tc>
          <w:tcPr>
            <w:tcW w:w="161" w:type="pct"/>
            <w:tcBorders>
              <w:top w:val="nil"/>
              <w:left w:val="nil"/>
              <w:bottom w:val="single" w:sz="4" w:space="0" w:color="A6A6A6"/>
              <w:right w:val="single" w:sz="4" w:space="0" w:color="A6A6A6"/>
            </w:tcBorders>
            <w:shd w:val="clear" w:color="auto" w:fill="auto"/>
            <w:hideMark/>
          </w:tcPr>
          <w:p w14:paraId="796F75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3EBF8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AC1E1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0BD1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2C7386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705AD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E0A5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847D1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6380B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5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F1617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D9678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0" w:history="1">
              <w:r w:rsidR="00973DCF" w:rsidRPr="00973DCF">
                <w:rPr>
                  <w:rFonts w:ascii="Arial" w:hAnsi="Arial" w:cs="Arial"/>
                  <w:b/>
                  <w:bCs/>
                  <w:color w:val="0000FF"/>
                  <w:sz w:val="14"/>
                  <w:szCs w:val="14"/>
                  <w:u w:val="single"/>
                </w:rPr>
                <w:t>NR_RF_FR2_req_enh2</w:t>
              </w:r>
            </w:hyperlink>
          </w:p>
        </w:tc>
        <w:tc>
          <w:tcPr>
            <w:tcW w:w="245" w:type="pct"/>
            <w:tcBorders>
              <w:top w:val="nil"/>
              <w:left w:val="nil"/>
              <w:bottom w:val="single" w:sz="4" w:space="0" w:color="A6A6A6"/>
              <w:right w:val="single" w:sz="4" w:space="0" w:color="A6A6A6"/>
            </w:tcBorders>
            <w:shd w:val="clear" w:color="000000" w:fill="BFBFBF"/>
            <w:hideMark/>
          </w:tcPr>
          <w:p w14:paraId="10AAD1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1614</w:t>
            </w:r>
          </w:p>
        </w:tc>
        <w:tc>
          <w:tcPr>
            <w:tcW w:w="195" w:type="pct"/>
            <w:tcBorders>
              <w:top w:val="nil"/>
              <w:left w:val="nil"/>
              <w:bottom w:val="single" w:sz="4" w:space="0" w:color="A6A6A6"/>
              <w:right w:val="single" w:sz="4" w:space="0" w:color="A6A6A6"/>
            </w:tcBorders>
            <w:shd w:val="clear" w:color="000000" w:fill="BFBFBF"/>
            <w:hideMark/>
          </w:tcPr>
          <w:p w14:paraId="04416E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D369B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1CA2E68"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57A7740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R4-2309277</w:t>
            </w:r>
          </w:p>
        </w:tc>
        <w:tc>
          <w:tcPr>
            <w:tcW w:w="534" w:type="pct"/>
            <w:tcBorders>
              <w:top w:val="nil"/>
              <w:left w:val="nil"/>
              <w:bottom w:val="single" w:sz="4" w:space="0" w:color="A6A6A6"/>
              <w:right w:val="single" w:sz="4" w:space="0" w:color="A6A6A6"/>
            </w:tcBorders>
            <w:shd w:val="clear" w:color="auto" w:fill="auto"/>
            <w:hideMark/>
          </w:tcPr>
          <w:p w14:paraId="4E1BA5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clarify DC location wording</w:t>
            </w:r>
          </w:p>
        </w:tc>
        <w:tc>
          <w:tcPr>
            <w:tcW w:w="358" w:type="pct"/>
            <w:tcBorders>
              <w:top w:val="nil"/>
              <w:left w:val="nil"/>
              <w:bottom w:val="single" w:sz="4" w:space="0" w:color="A6A6A6"/>
              <w:right w:val="single" w:sz="4" w:space="0" w:color="A6A6A6"/>
            </w:tcBorders>
            <w:shd w:val="clear" w:color="auto" w:fill="auto"/>
            <w:hideMark/>
          </w:tcPr>
          <w:p w14:paraId="15A297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OPPO, Huawei</w:t>
            </w:r>
          </w:p>
        </w:tc>
        <w:tc>
          <w:tcPr>
            <w:tcW w:w="161" w:type="pct"/>
            <w:tcBorders>
              <w:top w:val="nil"/>
              <w:left w:val="nil"/>
              <w:bottom w:val="single" w:sz="4" w:space="0" w:color="A6A6A6"/>
              <w:right w:val="single" w:sz="4" w:space="0" w:color="A6A6A6"/>
            </w:tcBorders>
            <w:shd w:val="clear" w:color="auto" w:fill="auto"/>
            <w:hideMark/>
          </w:tcPr>
          <w:p w14:paraId="19A773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0EE2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E20FDC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2B504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0570EB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802EA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DE25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F5AFE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0D242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D4CFA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D309C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3" w:history="1">
              <w:r w:rsidR="00973DCF" w:rsidRPr="00973DCF">
                <w:rPr>
                  <w:rFonts w:ascii="Arial" w:hAnsi="Arial" w:cs="Arial"/>
                  <w:b/>
                  <w:bCs/>
                  <w:color w:val="0000FF"/>
                  <w:sz w:val="14"/>
                  <w:szCs w:val="14"/>
                  <w:u w:val="single"/>
                </w:rPr>
                <w:t>NR_RF_FR2_req_enh2</w:t>
              </w:r>
            </w:hyperlink>
          </w:p>
        </w:tc>
        <w:tc>
          <w:tcPr>
            <w:tcW w:w="245" w:type="pct"/>
            <w:tcBorders>
              <w:top w:val="nil"/>
              <w:left w:val="nil"/>
              <w:bottom w:val="single" w:sz="4" w:space="0" w:color="A6A6A6"/>
              <w:right w:val="single" w:sz="4" w:space="0" w:color="A6A6A6"/>
            </w:tcBorders>
            <w:shd w:val="clear" w:color="000000" w:fill="BFBFBF"/>
            <w:hideMark/>
          </w:tcPr>
          <w:p w14:paraId="3CFAD6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w:t>
            </w:r>
          </w:p>
        </w:tc>
        <w:tc>
          <w:tcPr>
            <w:tcW w:w="195" w:type="pct"/>
            <w:tcBorders>
              <w:top w:val="nil"/>
              <w:left w:val="nil"/>
              <w:bottom w:val="single" w:sz="4" w:space="0" w:color="A6A6A6"/>
              <w:right w:val="single" w:sz="4" w:space="0" w:color="A6A6A6"/>
            </w:tcBorders>
            <w:shd w:val="clear" w:color="000000" w:fill="BFBFBF"/>
            <w:hideMark/>
          </w:tcPr>
          <w:p w14:paraId="7E0E11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CBAB5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01279ED"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646300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4" w:history="1">
              <w:r w:rsidR="00973DCF" w:rsidRPr="00973DCF">
                <w:rPr>
                  <w:rFonts w:ascii="Arial" w:hAnsi="Arial" w:cs="Arial"/>
                  <w:b/>
                  <w:bCs/>
                  <w:color w:val="0000FF"/>
                  <w:sz w:val="14"/>
                  <w:szCs w:val="14"/>
                  <w:u w:val="single"/>
                </w:rPr>
                <w:t>R4-2309278</w:t>
              </w:r>
            </w:hyperlink>
          </w:p>
        </w:tc>
        <w:tc>
          <w:tcPr>
            <w:tcW w:w="534" w:type="pct"/>
            <w:tcBorders>
              <w:top w:val="nil"/>
              <w:left w:val="nil"/>
              <w:bottom w:val="single" w:sz="4" w:space="0" w:color="A6A6A6"/>
              <w:right w:val="single" w:sz="4" w:space="0" w:color="A6A6A6"/>
            </w:tcBorders>
            <w:shd w:val="clear" w:color="auto" w:fill="auto"/>
            <w:hideMark/>
          </w:tcPr>
          <w:p w14:paraId="4520D6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clarify DC location wording</w:t>
            </w:r>
          </w:p>
        </w:tc>
        <w:tc>
          <w:tcPr>
            <w:tcW w:w="358" w:type="pct"/>
            <w:tcBorders>
              <w:top w:val="nil"/>
              <w:left w:val="nil"/>
              <w:bottom w:val="single" w:sz="4" w:space="0" w:color="A6A6A6"/>
              <w:right w:val="single" w:sz="4" w:space="0" w:color="A6A6A6"/>
            </w:tcBorders>
            <w:shd w:val="clear" w:color="auto" w:fill="auto"/>
            <w:hideMark/>
          </w:tcPr>
          <w:p w14:paraId="17C0F7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OPPO, Huawei</w:t>
            </w:r>
          </w:p>
        </w:tc>
        <w:tc>
          <w:tcPr>
            <w:tcW w:w="161" w:type="pct"/>
            <w:tcBorders>
              <w:top w:val="nil"/>
              <w:left w:val="nil"/>
              <w:bottom w:val="single" w:sz="4" w:space="0" w:color="A6A6A6"/>
              <w:right w:val="single" w:sz="4" w:space="0" w:color="A6A6A6"/>
            </w:tcBorders>
            <w:shd w:val="clear" w:color="auto" w:fill="auto"/>
            <w:hideMark/>
          </w:tcPr>
          <w:p w14:paraId="60E40B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7AB14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94FF73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BCC98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330DFE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AE0F0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286216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BC970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3FAD8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6"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394656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A7DE5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7" w:history="1">
              <w:r w:rsidR="00973DCF" w:rsidRPr="00973DCF">
                <w:rPr>
                  <w:rFonts w:ascii="Arial" w:hAnsi="Arial" w:cs="Arial"/>
                  <w:b/>
                  <w:bCs/>
                  <w:color w:val="0000FF"/>
                  <w:sz w:val="14"/>
                  <w:szCs w:val="14"/>
                  <w:u w:val="single"/>
                </w:rPr>
                <w:t>NR_RF_FR2_req_enh2</w:t>
              </w:r>
            </w:hyperlink>
          </w:p>
        </w:tc>
        <w:tc>
          <w:tcPr>
            <w:tcW w:w="245" w:type="pct"/>
            <w:tcBorders>
              <w:top w:val="nil"/>
              <w:left w:val="nil"/>
              <w:bottom w:val="single" w:sz="4" w:space="0" w:color="A6A6A6"/>
              <w:right w:val="single" w:sz="4" w:space="0" w:color="A6A6A6"/>
            </w:tcBorders>
            <w:shd w:val="clear" w:color="000000" w:fill="BFBFBF"/>
            <w:hideMark/>
          </w:tcPr>
          <w:p w14:paraId="2AD920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0616</w:t>
            </w:r>
          </w:p>
        </w:tc>
        <w:tc>
          <w:tcPr>
            <w:tcW w:w="195" w:type="pct"/>
            <w:tcBorders>
              <w:top w:val="nil"/>
              <w:left w:val="nil"/>
              <w:bottom w:val="single" w:sz="4" w:space="0" w:color="A6A6A6"/>
              <w:right w:val="single" w:sz="4" w:space="0" w:color="A6A6A6"/>
            </w:tcBorders>
            <w:shd w:val="clear" w:color="000000" w:fill="BFBFBF"/>
            <w:hideMark/>
          </w:tcPr>
          <w:p w14:paraId="66BB35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6F6AB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409B546"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4FDC4DF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R4-2309279</w:t>
            </w:r>
          </w:p>
        </w:tc>
        <w:tc>
          <w:tcPr>
            <w:tcW w:w="534" w:type="pct"/>
            <w:tcBorders>
              <w:top w:val="nil"/>
              <w:left w:val="nil"/>
              <w:bottom w:val="single" w:sz="4" w:space="0" w:color="A6A6A6"/>
              <w:right w:val="single" w:sz="4" w:space="0" w:color="A6A6A6"/>
            </w:tcBorders>
            <w:shd w:val="clear" w:color="auto" w:fill="auto"/>
            <w:hideMark/>
          </w:tcPr>
          <w:p w14:paraId="51A8DB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clarify DC location wording</w:t>
            </w:r>
          </w:p>
        </w:tc>
        <w:tc>
          <w:tcPr>
            <w:tcW w:w="358" w:type="pct"/>
            <w:tcBorders>
              <w:top w:val="nil"/>
              <w:left w:val="nil"/>
              <w:bottom w:val="single" w:sz="4" w:space="0" w:color="A6A6A6"/>
              <w:right w:val="single" w:sz="4" w:space="0" w:color="A6A6A6"/>
            </w:tcBorders>
            <w:shd w:val="clear" w:color="auto" w:fill="auto"/>
            <w:hideMark/>
          </w:tcPr>
          <w:p w14:paraId="55F58E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OPPO, Huawei</w:t>
            </w:r>
          </w:p>
        </w:tc>
        <w:tc>
          <w:tcPr>
            <w:tcW w:w="161" w:type="pct"/>
            <w:tcBorders>
              <w:top w:val="nil"/>
              <w:left w:val="nil"/>
              <w:bottom w:val="single" w:sz="4" w:space="0" w:color="A6A6A6"/>
              <w:right w:val="single" w:sz="4" w:space="0" w:color="A6A6A6"/>
            </w:tcBorders>
            <w:shd w:val="clear" w:color="auto" w:fill="auto"/>
            <w:hideMark/>
          </w:tcPr>
          <w:p w14:paraId="4869AC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91B0E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DFFBD5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71097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729076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B122EB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3969C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4010C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75292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69"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5DDD6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A6D01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0" w:history="1">
              <w:r w:rsidR="00973DCF" w:rsidRPr="00973DCF">
                <w:rPr>
                  <w:rFonts w:ascii="Arial" w:hAnsi="Arial" w:cs="Arial"/>
                  <w:b/>
                  <w:bCs/>
                  <w:color w:val="0000FF"/>
                  <w:sz w:val="14"/>
                  <w:szCs w:val="14"/>
                  <w:u w:val="single"/>
                </w:rPr>
                <w:t>NR_RF_FR2_req_enh2</w:t>
              </w:r>
            </w:hyperlink>
          </w:p>
        </w:tc>
        <w:tc>
          <w:tcPr>
            <w:tcW w:w="245" w:type="pct"/>
            <w:tcBorders>
              <w:top w:val="nil"/>
              <w:left w:val="nil"/>
              <w:bottom w:val="single" w:sz="4" w:space="0" w:color="A6A6A6"/>
              <w:right w:val="single" w:sz="4" w:space="0" w:color="A6A6A6"/>
            </w:tcBorders>
            <w:shd w:val="clear" w:color="000000" w:fill="BFBFBF"/>
            <w:hideMark/>
          </w:tcPr>
          <w:p w14:paraId="12F02C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0617</w:t>
            </w:r>
          </w:p>
        </w:tc>
        <w:tc>
          <w:tcPr>
            <w:tcW w:w="195" w:type="pct"/>
            <w:tcBorders>
              <w:top w:val="nil"/>
              <w:left w:val="nil"/>
              <w:bottom w:val="single" w:sz="4" w:space="0" w:color="A6A6A6"/>
              <w:right w:val="single" w:sz="4" w:space="0" w:color="A6A6A6"/>
            </w:tcBorders>
            <w:shd w:val="clear" w:color="000000" w:fill="BFBFBF"/>
            <w:hideMark/>
          </w:tcPr>
          <w:p w14:paraId="22E357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8FC1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82141C2"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37C31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1" w:history="1">
              <w:r w:rsidR="00973DCF" w:rsidRPr="00973DCF">
                <w:rPr>
                  <w:rFonts w:ascii="Arial" w:hAnsi="Arial" w:cs="Arial"/>
                  <w:b/>
                  <w:bCs/>
                  <w:color w:val="0000FF"/>
                  <w:sz w:val="14"/>
                  <w:szCs w:val="14"/>
                  <w:u w:val="single"/>
                </w:rPr>
                <w:t>R4-2309293</w:t>
              </w:r>
            </w:hyperlink>
          </w:p>
        </w:tc>
        <w:tc>
          <w:tcPr>
            <w:tcW w:w="534" w:type="pct"/>
            <w:tcBorders>
              <w:top w:val="nil"/>
              <w:left w:val="nil"/>
              <w:bottom w:val="single" w:sz="4" w:space="0" w:color="A6A6A6"/>
              <w:right w:val="single" w:sz="4" w:space="0" w:color="A6A6A6"/>
            </w:tcBorders>
            <w:shd w:val="clear" w:color="auto" w:fill="auto"/>
            <w:hideMark/>
          </w:tcPr>
          <w:p w14:paraId="1E7BF5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K_multi_SMTC scaling for inter-frequency cell reselection (Cat. F)</w:t>
            </w:r>
          </w:p>
        </w:tc>
        <w:tc>
          <w:tcPr>
            <w:tcW w:w="358" w:type="pct"/>
            <w:tcBorders>
              <w:top w:val="nil"/>
              <w:left w:val="nil"/>
              <w:bottom w:val="single" w:sz="4" w:space="0" w:color="A6A6A6"/>
              <w:right w:val="single" w:sz="4" w:space="0" w:color="A6A6A6"/>
            </w:tcBorders>
            <w:shd w:val="clear" w:color="auto" w:fill="auto"/>
            <w:hideMark/>
          </w:tcPr>
          <w:p w14:paraId="1487B3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34FF40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60DF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26263A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3952A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5C8F12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7C1274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80D65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4F9DA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047CA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D2CFF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257830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4" w:history="1">
              <w:r w:rsidR="00973DCF" w:rsidRPr="00973DCF">
                <w:rPr>
                  <w:rFonts w:ascii="Arial" w:hAnsi="Arial" w:cs="Arial"/>
                  <w:b/>
                  <w:bCs/>
                  <w:color w:val="0000FF"/>
                  <w:sz w:val="14"/>
                  <w:szCs w:val="14"/>
                  <w:u w:val="single"/>
                </w:rPr>
                <w:t>NR_NTN_solutions</w:t>
              </w:r>
            </w:hyperlink>
          </w:p>
        </w:tc>
        <w:tc>
          <w:tcPr>
            <w:tcW w:w="245" w:type="pct"/>
            <w:tcBorders>
              <w:top w:val="nil"/>
              <w:left w:val="nil"/>
              <w:bottom w:val="single" w:sz="4" w:space="0" w:color="A6A6A6"/>
              <w:right w:val="single" w:sz="4" w:space="0" w:color="A6A6A6"/>
            </w:tcBorders>
            <w:shd w:val="clear" w:color="000000" w:fill="BFBFBF"/>
            <w:hideMark/>
          </w:tcPr>
          <w:p w14:paraId="524A7E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3345</w:t>
            </w:r>
          </w:p>
        </w:tc>
        <w:tc>
          <w:tcPr>
            <w:tcW w:w="195" w:type="pct"/>
            <w:tcBorders>
              <w:top w:val="nil"/>
              <w:left w:val="nil"/>
              <w:bottom w:val="single" w:sz="4" w:space="0" w:color="A6A6A6"/>
              <w:right w:val="single" w:sz="4" w:space="0" w:color="A6A6A6"/>
            </w:tcBorders>
            <w:shd w:val="clear" w:color="000000" w:fill="BFBFBF"/>
            <w:hideMark/>
          </w:tcPr>
          <w:p w14:paraId="0EE6E8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B66F7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A328E38"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EE48F9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R4-2309294</w:t>
            </w:r>
          </w:p>
        </w:tc>
        <w:tc>
          <w:tcPr>
            <w:tcW w:w="534" w:type="pct"/>
            <w:tcBorders>
              <w:top w:val="nil"/>
              <w:left w:val="nil"/>
              <w:bottom w:val="single" w:sz="4" w:space="0" w:color="A6A6A6"/>
              <w:right w:val="single" w:sz="4" w:space="0" w:color="A6A6A6"/>
            </w:tcBorders>
            <w:shd w:val="clear" w:color="auto" w:fill="auto"/>
            <w:hideMark/>
          </w:tcPr>
          <w:p w14:paraId="61662F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K_multi_SMTC scaling for inter-frequency cell reselection (Cat. A)</w:t>
            </w:r>
          </w:p>
        </w:tc>
        <w:tc>
          <w:tcPr>
            <w:tcW w:w="358" w:type="pct"/>
            <w:tcBorders>
              <w:top w:val="nil"/>
              <w:left w:val="nil"/>
              <w:bottom w:val="single" w:sz="4" w:space="0" w:color="A6A6A6"/>
              <w:right w:val="single" w:sz="4" w:space="0" w:color="A6A6A6"/>
            </w:tcBorders>
            <w:shd w:val="clear" w:color="auto" w:fill="auto"/>
            <w:hideMark/>
          </w:tcPr>
          <w:p w14:paraId="282EE9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AB883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38EAB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362852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59A4E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5.2.8.4</w:t>
            </w:r>
          </w:p>
        </w:tc>
        <w:tc>
          <w:tcPr>
            <w:tcW w:w="294" w:type="pct"/>
            <w:tcBorders>
              <w:top w:val="nil"/>
              <w:left w:val="nil"/>
              <w:bottom w:val="single" w:sz="4" w:space="0" w:color="A6A6A6"/>
              <w:right w:val="single" w:sz="4" w:space="0" w:color="A6A6A6"/>
            </w:tcBorders>
            <w:shd w:val="clear" w:color="auto" w:fill="auto"/>
            <w:hideMark/>
          </w:tcPr>
          <w:p w14:paraId="4BB42D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A45DF6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59791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2A8B4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D244D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4C5FE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AC46E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7" w:history="1">
              <w:r w:rsidR="00973DCF" w:rsidRPr="00973DCF">
                <w:rPr>
                  <w:rFonts w:ascii="Arial" w:hAnsi="Arial" w:cs="Arial"/>
                  <w:b/>
                  <w:bCs/>
                  <w:color w:val="0000FF"/>
                  <w:sz w:val="14"/>
                  <w:szCs w:val="14"/>
                  <w:u w:val="single"/>
                </w:rPr>
                <w:t>NR_NTN_solutions</w:t>
              </w:r>
            </w:hyperlink>
          </w:p>
        </w:tc>
        <w:tc>
          <w:tcPr>
            <w:tcW w:w="245" w:type="pct"/>
            <w:tcBorders>
              <w:top w:val="nil"/>
              <w:left w:val="nil"/>
              <w:bottom w:val="single" w:sz="4" w:space="0" w:color="A6A6A6"/>
              <w:right w:val="single" w:sz="4" w:space="0" w:color="A6A6A6"/>
            </w:tcBorders>
            <w:shd w:val="clear" w:color="000000" w:fill="BFBFBF"/>
            <w:hideMark/>
          </w:tcPr>
          <w:p w14:paraId="0CC74C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3346</w:t>
            </w:r>
          </w:p>
        </w:tc>
        <w:tc>
          <w:tcPr>
            <w:tcW w:w="195" w:type="pct"/>
            <w:tcBorders>
              <w:top w:val="nil"/>
              <w:left w:val="nil"/>
              <w:bottom w:val="single" w:sz="4" w:space="0" w:color="A6A6A6"/>
              <w:right w:val="single" w:sz="4" w:space="0" w:color="A6A6A6"/>
            </w:tcBorders>
            <w:shd w:val="clear" w:color="000000" w:fill="BFBFBF"/>
            <w:hideMark/>
          </w:tcPr>
          <w:p w14:paraId="54D522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FA6B9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C5501A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086BC4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R4-2309303</w:t>
            </w:r>
          </w:p>
        </w:tc>
        <w:tc>
          <w:tcPr>
            <w:tcW w:w="534" w:type="pct"/>
            <w:tcBorders>
              <w:top w:val="nil"/>
              <w:left w:val="nil"/>
              <w:bottom w:val="single" w:sz="4" w:space="0" w:color="A6A6A6"/>
              <w:right w:val="single" w:sz="4" w:space="0" w:color="A6A6A6"/>
            </w:tcBorders>
            <w:shd w:val="clear" w:color="auto" w:fill="auto"/>
            <w:hideMark/>
          </w:tcPr>
          <w:p w14:paraId="5BF1EA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on TS38.101-1 Addition of intra-band CA Combinations</w:t>
            </w:r>
          </w:p>
        </w:tc>
        <w:tc>
          <w:tcPr>
            <w:tcW w:w="358" w:type="pct"/>
            <w:tcBorders>
              <w:top w:val="nil"/>
              <w:left w:val="nil"/>
              <w:bottom w:val="single" w:sz="4" w:space="0" w:color="A6A6A6"/>
              <w:right w:val="single" w:sz="4" w:space="0" w:color="A6A6A6"/>
            </w:tcBorders>
            <w:shd w:val="clear" w:color="auto" w:fill="auto"/>
            <w:hideMark/>
          </w:tcPr>
          <w:p w14:paraId="6AAAE5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393927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BA13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D85895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F37F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7.18.1</w:t>
            </w:r>
          </w:p>
        </w:tc>
        <w:tc>
          <w:tcPr>
            <w:tcW w:w="294" w:type="pct"/>
            <w:tcBorders>
              <w:top w:val="nil"/>
              <w:left w:val="nil"/>
              <w:bottom w:val="single" w:sz="4" w:space="0" w:color="A6A6A6"/>
              <w:right w:val="single" w:sz="4" w:space="0" w:color="A6A6A6"/>
            </w:tcBorders>
            <w:shd w:val="clear" w:color="auto" w:fill="auto"/>
            <w:hideMark/>
          </w:tcPr>
          <w:p w14:paraId="26719B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F72847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7510B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4506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20CD6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7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19980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8EBCB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0" w:history="1">
              <w:r w:rsidR="00973DCF" w:rsidRPr="00973DCF">
                <w:rPr>
                  <w:rFonts w:ascii="Arial" w:hAnsi="Arial" w:cs="Arial"/>
                  <w:b/>
                  <w:bCs/>
                  <w:color w:val="0000FF"/>
                  <w:sz w:val="14"/>
                  <w:szCs w:val="14"/>
                  <w:u w:val="single"/>
                </w:rPr>
                <w:t>HPUE_NR_FR1_TDD_intra_CA_R18</w:t>
              </w:r>
            </w:hyperlink>
          </w:p>
        </w:tc>
        <w:tc>
          <w:tcPr>
            <w:tcW w:w="245" w:type="pct"/>
            <w:tcBorders>
              <w:top w:val="nil"/>
              <w:left w:val="nil"/>
              <w:bottom w:val="single" w:sz="4" w:space="0" w:color="A6A6A6"/>
              <w:right w:val="single" w:sz="4" w:space="0" w:color="A6A6A6"/>
            </w:tcBorders>
            <w:shd w:val="clear" w:color="000000" w:fill="BFBFBF"/>
            <w:hideMark/>
          </w:tcPr>
          <w:p w14:paraId="08DEE1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1616</w:t>
            </w:r>
          </w:p>
        </w:tc>
        <w:tc>
          <w:tcPr>
            <w:tcW w:w="195" w:type="pct"/>
            <w:tcBorders>
              <w:top w:val="nil"/>
              <w:left w:val="nil"/>
              <w:bottom w:val="single" w:sz="4" w:space="0" w:color="A6A6A6"/>
              <w:right w:val="single" w:sz="4" w:space="0" w:color="A6A6A6"/>
            </w:tcBorders>
            <w:shd w:val="clear" w:color="000000" w:fill="BFBFBF"/>
            <w:hideMark/>
          </w:tcPr>
          <w:p w14:paraId="696CBB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B6C14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823AD48"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742E53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1" w:history="1">
              <w:r w:rsidR="00973DCF" w:rsidRPr="00973DCF">
                <w:rPr>
                  <w:rFonts w:ascii="Arial" w:hAnsi="Arial" w:cs="Arial"/>
                  <w:b/>
                  <w:bCs/>
                  <w:color w:val="0000FF"/>
                  <w:sz w:val="14"/>
                  <w:szCs w:val="14"/>
                  <w:u w:val="single"/>
                </w:rPr>
                <w:t>R4-2309306</w:t>
              </w:r>
            </w:hyperlink>
          </w:p>
        </w:tc>
        <w:tc>
          <w:tcPr>
            <w:tcW w:w="534" w:type="pct"/>
            <w:tcBorders>
              <w:top w:val="nil"/>
              <w:left w:val="nil"/>
              <w:bottom w:val="single" w:sz="4" w:space="0" w:color="A6A6A6"/>
              <w:right w:val="single" w:sz="4" w:space="0" w:color="A6A6A6"/>
            </w:tcBorders>
            <w:shd w:val="clear" w:color="auto" w:fill="auto"/>
            <w:hideMark/>
          </w:tcPr>
          <w:p w14:paraId="303D36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R18 TS38.101-1 Modification on the PC2 and PC1.5 note on the CA configuration with UL single carrier</w:t>
            </w:r>
          </w:p>
        </w:tc>
        <w:tc>
          <w:tcPr>
            <w:tcW w:w="358" w:type="pct"/>
            <w:tcBorders>
              <w:top w:val="nil"/>
              <w:left w:val="nil"/>
              <w:bottom w:val="single" w:sz="4" w:space="0" w:color="A6A6A6"/>
              <w:right w:val="single" w:sz="4" w:space="0" w:color="A6A6A6"/>
            </w:tcBorders>
            <w:shd w:val="clear" w:color="auto" w:fill="auto"/>
            <w:hideMark/>
          </w:tcPr>
          <w:p w14:paraId="37602A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7F533E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797E2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8DC84C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EDFDD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0D4B05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22AC8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4AF7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D10ED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D790C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7F01A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1310B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4" w:history="1">
              <w:r w:rsidR="00973DCF" w:rsidRPr="00973DCF">
                <w:rPr>
                  <w:rFonts w:ascii="Arial" w:hAnsi="Arial" w:cs="Arial"/>
                  <w:b/>
                  <w:bCs/>
                  <w:color w:val="0000FF"/>
                  <w:sz w:val="14"/>
                  <w:szCs w:val="14"/>
                  <w:u w:val="single"/>
                </w:rPr>
                <w:t>NR_PC2_CA_R17_2BDL_2BUL-Core</w:t>
              </w:r>
            </w:hyperlink>
          </w:p>
        </w:tc>
        <w:tc>
          <w:tcPr>
            <w:tcW w:w="245" w:type="pct"/>
            <w:tcBorders>
              <w:top w:val="nil"/>
              <w:left w:val="nil"/>
              <w:bottom w:val="single" w:sz="4" w:space="0" w:color="A6A6A6"/>
              <w:right w:val="single" w:sz="4" w:space="0" w:color="A6A6A6"/>
            </w:tcBorders>
            <w:shd w:val="clear" w:color="000000" w:fill="BFBFBF"/>
            <w:hideMark/>
          </w:tcPr>
          <w:p w14:paraId="5183B4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1617</w:t>
            </w:r>
          </w:p>
        </w:tc>
        <w:tc>
          <w:tcPr>
            <w:tcW w:w="195" w:type="pct"/>
            <w:tcBorders>
              <w:top w:val="nil"/>
              <w:left w:val="nil"/>
              <w:bottom w:val="single" w:sz="4" w:space="0" w:color="A6A6A6"/>
              <w:right w:val="single" w:sz="4" w:space="0" w:color="A6A6A6"/>
            </w:tcBorders>
            <w:shd w:val="clear" w:color="000000" w:fill="BFBFBF"/>
            <w:hideMark/>
          </w:tcPr>
          <w:p w14:paraId="44B7D8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C02F2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51FFF4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BBBA1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5" w:history="1">
              <w:r w:rsidR="00973DCF" w:rsidRPr="00973DCF">
                <w:rPr>
                  <w:rFonts w:ascii="Arial" w:hAnsi="Arial" w:cs="Arial"/>
                  <w:b/>
                  <w:bCs/>
                  <w:color w:val="0000FF"/>
                  <w:sz w:val="14"/>
                  <w:szCs w:val="14"/>
                  <w:u w:val="single"/>
                </w:rPr>
                <w:t>R4-2309308</w:t>
              </w:r>
            </w:hyperlink>
          </w:p>
        </w:tc>
        <w:tc>
          <w:tcPr>
            <w:tcW w:w="534" w:type="pct"/>
            <w:tcBorders>
              <w:top w:val="nil"/>
              <w:left w:val="nil"/>
              <w:bottom w:val="single" w:sz="4" w:space="0" w:color="A6A6A6"/>
              <w:right w:val="single" w:sz="4" w:space="0" w:color="A6A6A6"/>
            </w:tcBorders>
            <w:shd w:val="clear" w:color="auto" w:fill="auto"/>
            <w:hideMark/>
          </w:tcPr>
          <w:p w14:paraId="382935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requirements in TS 38.174 (Rel-16)</w:t>
            </w:r>
          </w:p>
        </w:tc>
        <w:tc>
          <w:tcPr>
            <w:tcW w:w="358" w:type="pct"/>
            <w:tcBorders>
              <w:top w:val="nil"/>
              <w:left w:val="nil"/>
              <w:bottom w:val="single" w:sz="4" w:space="0" w:color="A6A6A6"/>
              <w:right w:val="single" w:sz="4" w:space="0" w:color="A6A6A6"/>
            </w:tcBorders>
            <w:shd w:val="clear" w:color="auto" w:fill="auto"/>
            <w:hideMark/>
          </w:tcPr>
          <w:p w14:paraId="1FF991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61" w:type="pct"/>
            <w:tcBorders>
              <w:top w:val="nil"/>
              <w:left w:val="nil"/>
              <w:bottom w:val="single" w:sz="4" w:space="0" w:color="A6A6A6"/>
              <w:right w:val="single" w:sz="4" w:space="0" w:color="A6A6A6"/>
            </w:tcBorders>
            <w:shd w:val="clear" w:color="auto" w:fill="auto"/>
            <w:hideMark/>
          </w:tcPr>
          <w:p w14:paraId="443ED6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9C7F9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7C8B2B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7C78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3716BB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E11E4D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F8407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25A6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6"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5A69804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7" w:history="1">
              <w:r w:rsidR="00973DCF" w:rsidRPr="00973DCF">
                <w:rPr>
                  <w:rFonts w:ascii="Arial" w:hAnsi="Arial" w:cs="Arial"/>
                  <w:b/>
                  <w:bCs/>
                  <w:color w:val="0000FF"/>
                  <w:sz w:val="14"/>
                  <w:szCs w:val="14"/>
                  <w:u w:val="single"/>
                </w:rPr>
                <w:t>38.174</w:t>
              </w:r>
            </w:hyperlink>
          </w:p>
        </w:tc>
        <w:tc>
          <w:tcPr>
            <w:tcW w:w="274" w:type="pct"/>
            <w:tcBorders>
              <w:top w:val="nil"/>
              <w:left w:val="nil"/>
              <w:bottom w:val="single" w:sz="4" w:space="0" w:color="A6A6A6"/>
              <w:right w:val="single" w:sz="4" w:space="0" w:color="A6A6A6"/>
            </w:tcBorders>
            <w:shd w:val="clear" w:color="auto" w:fill="auto"/>
            <w:hideMark/>
          </w:tcPr>
          <w:p w14:paraId="1C6B3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16.7.0</w:t>
            </w:r>
          </w:p>
        </w:tc>
        <w:tc>
          <w:tcPr>
            <w:tcW w:w="513" w:type="pct"/>
            <w:tcBorders>
              <w:top w:val="nil"/>
              <w:left w:val="nil"/>
              <w:bottom w:val="single" w:sz="4" w:space="0" w:color="A6A6A6"/>
              <w:right w:val="single" w:sz="4" w:space="0" w:color="A6A6A6"/>
            </w:tcBorders>
            <w:shd w:val="clear" w:color="auto" w:fill="auto"/>
            <w:hideMark/>
          </w:tcPr>
          <w:p w14:paraId="59784F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8"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778D1E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0054</w:t>
            </w:r>
          </w:p>
        </w:tc>
        <w:tc>
          <w:tcPr>
            <w:tcW w:w="195" w:type="pct"/>
            <w:tcBorders>
              <w:top w:val="nil"/>
              <w:left w:val="nil"/>
              <w:bottom w:val="single" w:sz="4" w:space="0" w:color="A6A6A6"/>
              <w:right w:val="single" w:sz="4" w:space="0" w:color="A6A6A6"/>
            </w:tcBorders>
            <w:shd w:val="clear" w:color="000000" w:fill="BFBFBF"/>
            <w:hideMark/>
          </w:tcPr>
          <w:p w14:paraId="7BDD12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B1F91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DD1A8B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791290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89" w:history="1">
              <w:r w:rsidR="00973DCF" w:rsidRPr="00973DCF">
                <w:rPr>
                  <w:rFonts w:ascii="Arial" w:hAnsi="Arial" w:cs="Arial"/>
                  <w:b/>
                  <w:bCs/>
                  <w:color w:val="0000FF"/>
                  <w:sz w:val="14"/>
                  <w:szCs w:val="14"/>
                  <w:u w:val="single"/>
                </w:rPr>
                <w:t>R4-2309309</w:t>
              </w:r>
            </w:hyperlink>
          </w:p>
        </w:tc>
        <w:tc>
          <w:tcPr>
            <w:tcW w:w="534" w:type="pct"/>
            <w:tcBorders>
              <w:top w:val="nil"/>
              <w:left w:val="nil"/>
              <w:bottom w:val="single" w:sz="4" w:space="0" w:color="A6A6A6"/>
              <w:right w:val="single" w:sz="4" w:space="0" w:color="A6A6A6"/>
            </w:tcBorders>
            <w:shd w:val="clear" w:color="auto" w:fill="auto"/>
            <w:hideMark/>
          </w:tcPr>
          <w:p w14:paraId="06DFAA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38.176-1 (Rel-16)</w:t>
            </w:r>
          </w:p>
        </w:tc>
        <w:tc>
          <w:tcPr>
            <w:tcW w:w="358" w:type="pct"/>
            <w:tcBorders>
              <w:top w:val="nil"/>
              <w:left w:val="nil"/>
              <w:bottom w:val="single" w:sz="4" w:space="0" w:color="A6A6A6"/>
              <w:right w:val="single" w:sz="4" w:space="0" w:color="A6A6A6"/>
            </w:tcBorders>
            <w:shd w:val="clear" w:color="auto" w:fill="auto"/>
            <w:hideMark/>
          </w:tcPr>
          <w:p w14:paraId="4D8B19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C6A85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D8F5A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F87689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8C3C9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6A0BE9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61BD3D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9BC0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30A6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37EC47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1" w:history="1">
              <w:r w:rsidR="00973DCF" w:rsidRPr="00973DCF">
                <w:rPr>
                  <w:rFonts w:ascii="Arial" w:hAnsi="Arial" w:cs="Arial"/>
                  <w:b/>
                  <w:bCs/>
                  <w:color w:val="0000FF"/>
                  <w:sz w:val="14"/>
                  <w:szCs w:val="14"/>
                  <w:u w:val="single"/>
                </w:rPr>
                <w:t>38.176-1</w:t>
              </w:r>
            </w:hyperlink>
          </w:p>
        </w:tc>
        <w:tc>
          <w:tcPr>
            <w:tcW w:w="274" w:type="pct"/>
            <w:tcBorders>
              <w:top w:val="nil"/>
              <w:left w:val="nil"/>
              <w:bottom w:val="single" w:sz="4" w:space="0" w:color="A6A6A6"/>
              <w:right w:val="single" w:sz="4" w:space="0" w:color="A6A6A6"/>
            </w:tcBorders>
            <w:shd w:val="clear" w:color="auto" w:fill="auto"/>
            <w:hideMark/>
          </w:tcPr>
          <w:p w14:paraId="714371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16.5.0</w:t>
            </w:r>
          </w:p>
        </w:tc>
        <w:tc>
          <w:tcPr>
            <w:tcW w:w="513" w:type="pct"/>
            <w:tcBorders>
              <w:top w:val="nil"/>
              <w:left w:val="nil"/>
              <w:bottom w:val="single" w:sz="4" w:space="0" w:color="A6A6A6"/>
              <w:right w:val="single" w:sz="4" w:space="0" w:color="A6A6A6"/>
            </w:tcBorders>
            <w:shd w:val="clear" w:color="auto" w:fill="auto"/>
            <w:hideMark/>
          </w:tcPr>
          <w:p w14:paraId="435F7F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2"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41AC39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0027</w:t>
            </w:r>
          </w:p>
        </w:tc>
        <w:tc>
          <w:tcPr>
            <w:tcW w:w="195" w:type="pct"/>
            <w:tcBorders>
              <w:top w:val="nil"/>
              <w:left w:val="nil"/>
              <w:bottom w:val="single" w:sz="4" w:space="0" w:color="A6A6A6"/>
              <w:right w:val="single" w:sz="4" w:space="0" w:color="A6A6A6"/>
            </w:tcBorders>
            <w:shd w:val="clear" w:color="000000" w:fill="BFBFBF"/>
            <w:hideMark/>
          </w:tcPr>
          <w:p w14:paraId="073927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69FDC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1365A49"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5F416A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3" w:history="1">
              <w:r w:rsidR="00973DCF" w:rsidRPr="00973DCF">
                <w:rPr>
                  <w:rFonts w:ascii="Arial" w:hAnsi="Arial" w:cs="Arial"/>
                  <w:b/>
                  <w:bCs/>
                  <w:color w:val="0000FF"/>
                  <w:sz w:val="14"/>
                  <w:szCs w:val="14"/>
                  <w:u w:val="single"/>
                </w:rPr>
                <w:t>R4-2309310</w:t>
              </w:r>
            </w:hyperlink>
          </w:p>
        </w:tc>
        <w:tc>
          <w:tcPr>
            <w:tcW w:w="534" w:type="pct"/>
            <w:tcBorders>
              <w:top w:val="nil"/>
              <w:left w:val="nil"/>
              <w:bottom w:val="single" w:sz="4" w:space="0" w:color="A6A6A6"/>
              <w:right w:val="single" w:sz="4" w:space="0" w:color="A6A6A6"/>
            </w:tcBorders>
            <w:shd w:val="clear" w:color="auto" w:fill="auto"/>
            <w:hideMark/>
          </w:tcPr>
          <w:p w14:paraId="6BA0FA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Clean up for IAB demodulation conformance testing in TS 38.176-2 (Rel-16)</w:t>
            </w:r>
          </w:p>
        </w:tc>
        <w:tc>
          <w:tcPr>
            <w:tcW w:w="358" w:type="pct"/>
            <w:tcBorders>
              <w:top w:val="nil"/>
              <w:left w:val="nil"/>
              <w:bottom w:val="single" w:sz="4" w:space="0" w:color="A6A6A6"/>
              <w:right w:val="single" w:sz="4" w:space="0" w:color="A6A6A6"/>
            </w:tcBorders>
            <w:shd w:val="clear" w:color="auto" w:fill="auto"/>
            <w:hideMark/>
          </w:tcPr>
          <w:p w14:paraId="19BB21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B066A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03E9B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EA953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6BC8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180757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CBA86A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ACD48A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06821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4"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5E2C3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5" w:history="1">
              <w:r w:rsidR="00973DCF" w:rsidRPr="00973DCF">
                <w:rPr>
                  <w:rFonts w:ascii="Arial" w:hAnsi="Arial" w:cs="Arial"/>
                  <w:b/>
                  <w:bCs/>
                  <w:color w:val="0000FF"/>
                  <w:sz w:val="14"/>
                  <w:szCs w:val="14"/>
                  <w:u w:val="single"/>
                </w:rPr>
                <w:t>38.176-2</w:t>
              </w:r>
            </w:hyperlink>
          </w:p>
        </w:tc>
        <w:tc>
          <w:tcPr>
            <w:tcW w:w="274" w:type="pct"/>
            <w:tcBorders>
              <w:top w:val="nil"/>
              <w:left w:val="nil"/>
              <w:bottom w:val="single" w:sz="4" w:space="0" w:color="A6A6A6"/>
              <w:right w:val="single" w:sz="4" w:space="0" w:color="A6A6A6"/>
            </w:tcBorders>
            <w:shd w:val="clear" w:color="auto" w:fill="auto"/>
            <w:hideMark/>
          </w:tcPr>
          <w:p w14:paraId="176835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16.5.0</w:t>
            </w:r>
          </w:p>
        </w:tc>
        <w:tc>
          <w:tcPr>
            <w:tcW w:w="513" w:type="pct"/>
            <w:tcBorders>
              <w:top w:val="nil"/>
              <w:left w:val="nil"/>
              <w:bottom w:val="single" w:sz="4" w:space="0" w:color="A6A6A6"/>
              <w:right w:val="single" w:sz="4" w:space="0" w:color="A6A6A6"/>
            </w:tcBorders>
            <w:shd w:val="clear" w:color="auto" w:fill="auto"/>
            <w:hideMark/>
          </w:tcPr>
          <w:p w14:paraId="13E105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6" w:history="1">
              <w:r w:rsidR="00973DCF" w:rsidRPr="00973DCF">
                <w:rPr>
                  <w:rFonts w:ascii="Arial" w:hAnsi="Arial" w:cs="Arial"/>
                  <w:b/>
                  <w:bCs/>
                  <w:color w:val="0000FF"/>
                  <w:sz w:val="14"/>
                  <w:szCs w:val="14"/>
                  <w:u w:val="single"/>
                </w:rPr>
                <w:t>NR_IAB-Perf</w:t>
              </w:r>
            </w:hyperlink>
          </w:p>
        </w:tc>
        <w:tc>
          <w:tcPr>
            <w:tcW w:w="245" w:type="pct"/>
            <w:tcBorders>
              <w:top w:val="nil"/>
              <w:left w:val="nil"/>
              <w:bottom w:val="single" w:sz="4" w:space="0" w:color="A6A6A6"/>
              <w:right w:val="single" w:sz="4" w:space="0" w:color="A6A6A6"/>
            </w:tcBorders>
            <w:shd w:val="clear" w:color="000000" w:fill="BFBFBF"/>
            <w:hideMark/>
          </w:tcPr>
          <w:p w14:paraId="3AA446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0027</w:t>
            </w:r>
          </w:p>
        </w:tc>
        <w:tc>
          <w:tcPr>
            <w:tcW w:w="195" w:type="pct"/>
            <w:tcBorders>
              <w:top w:val="nil"/>
              <w:left w:val="nil"/>
              <w:bottom w:val="single" w:sz="4" w:space="0" w:color="A6A6A6"/>
              <w:right w:val="single" w:sz="4" w:space="0" w:color="A6A6A6"/>
            </w:tcBorders>
            <w:shd w:val="clear" w:color="000000" w:fill="BFBFBF"/>
            <w:hideMark/>
          </w:tcPr>
          <w:p w14:paraId="4B25BF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22CF1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D1DC42C"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D324F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7" w:history="1">
              <w:r w:rsidR="00973DCF" w:rsidRPr="00973DCF">
                <w:rPr>
                  <w:rFonts w:ascii="Arial" w:hAnsi="Arial" w:cs="Arial"/>
                  <w:b/>
                  <w:bCs/>
                  <w:color w:val="0000FF"/>
                  <w:sz w:val="14"/>
                  <w:szCs w:val="14"/>
                  <w:u w:val="single"/>
                </w:rPr>
                <w:t>R4-2309311</w:t>
              </w:r>
            </w:hyperlink>
          </w:p>
        </w:tc>
        <w:tc>
          <w:tcPr>
            <w:tcW w:w="534" w:type="pct"/>
            <w:tcBorders>
              <w:top w:val="nil"/>
              <w:left w:val="nil"/>
              <w:bottom w:val="single" w:sz="4" w:space="0" w:color="A6A6A6"/>
              <w:right w:val="single" w:sz="4" w:space="0" w:color="A6A6A6"/>
            </w:tcBorders>
            <w:shd w:val="clear" w:color="auto" w:fill="auto"/>
            <w:hideMark/>
          </w:tcPr>
          <w:p w14:paraId="3E2B6B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test setup from Rel-16 (TS 38.101-4, Rel-16)</w:t>
            </w:r>
          </w:p>
        </w:tc>
        <w:tc>
          <w:tcPr>
            <w:tcW w:w="358" w:type="pct"/>
            <w:tcBorders>
              <w:top w:val="nil"/>
              <w:left w:val="nil"/>
              <w:bottom w:val="single" w:sz="4" w:space="0" w:color="A6A6A6"/>
              <w:right w:val="single" w:sz="4" w:space="0" w:color="A6A6A6"/>
            </w:tcBorders>
            <w:shd w:val="clear" w:color="auto" w:fill="auto"/>
            <w:hideMark/>
          </w:tcPr>
          <w:p w14:paraId="22B678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D3DDC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9514B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EC20B8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413C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4.5</w:t>
            </w:r>
          </w:p>
        </w:tc>
        <w:tc>
          <w:tcPr>
            <w:tcW w:w="294" w:type="pct"/>
            <w:tcBorders>
              <w:top w:val="nil"/>
              <w:left w:val="nil"/>
              <w:bottom w:val="single" w:sz="4" w:space="0" w:color="A6A6A6"/>
              <w:right w:val="single" w:sz="4" w:space="0" w:color="A6A6A6"/>
            </w:tcBorders>
            <w:shd w:val="clear" w:color="auto" w:fill="auto"/>
            <w:hideMark/>
          </w:tcPr>
          <w:p w14:paraId="02B4D0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DC060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3A5C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FBDA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5FBCE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799"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583C53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16.12.0</w:t>
            </w:r>
          </w:p>
        </w:tc>
        <w:tc>
          <w:tcPr>
            <w:tcW w:w="513" w:type="pct"/>
            <w:tcBorders>
              <w:top w:val="nil"/>
              <w:left w:val="nil"/>
              <w:bottom w:val="single" w:sz="4" w:space="0" w:color="A6A6A6"/>
              <w:right w:val="single" w:sz="4" w:space="0" w:color="A6A6A6"/>
            </w:tcBorders>
            <w:shd w:val="clear" w:color="auto" w:fill="auto"/>
            <w:hideMark/>
          </w:tcPr>
          <w:p w14:paraId="1D4ACD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0" w:history="1">
              <w:r w:rsidR="00973DCF" w:rsidRPr="00973DCF">
                <w:rPr>
                  <w:rFonts w:ascii="Arial" w:hAnsi="Arial" w:cs="Arial"/>
                  <w:b/>
                  <w:bCs/>
                  <w:color w:val="0000FF"/>
                  <w:sz w:val="14"/>
                  <w:szCs w:val="14"/>
                  <w:u w:val="single"/>
                </w:rPr>
                <w:t>NR_HST-Perf</w:t>
              </w:r>
            </w:hyperlink>
          </w:p>
        </w:tc>
        <w:tc>
          <w:tcPr>
            <w:tcW w:w="245" w:type="pct"/>
            <w:tcBorders>
              <w:top w:val="nil"/>
              <w:left w:val="nil"/>
              <w:bottom w:val="single" w:sz="4" w:space="0" w:color="A6A6A6"/>
              <w:right w:val="single" w:sz="4" w:space="0" w:color="A6A6A6"/>
            </w:tcBorders>
            <w:shd w:val="clear" w:color="000000" w:fill="BFBFBF"/>
            <w:hideMark/>
          </w:tcPr>
          <w:p w14:paraId="59CBAD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0380</w:t>
            </w:r>
          </w:p>
        </w:tc>
        <w:tc>
          <w:tcPr>
            <w:tcW w:w="195" w:type="pct"/>
            <w:tcBorders>
              <w:top w:val="nil"/>
              <w:left w:val="nil"/>
              <w:bottom w:val="single" w:sz="4" w:space="0" w:color="A6A6A6"/>
              <w:right w:val="single" w:sz="4" w:space="0" w:color="A6A6A6"/>
            </w:tcBorders>
            <w:shd w:val="clear" w:color="000000" w:fill="BFBFBF"/>
            <w:hideMark/>
          </w:tcPr>
          <w:p w14:paraId="75DB73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EF737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D2E3166"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9FBBE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1" w:history="1">
              <w:r w:rsidR="00973DCF" w:rsidRPr="00973DCF">
                <w:rPr>
                  <w:rFonts w:ascii="Arial" w:hAnsi="Arial" w:cs="Arial"/>
                  <w:b/>
                  <w:bCs/>
                  <w:color w:val="0000FF"/>
                  <w:sz w:val="14"/>
                  <w:szCs w:val="14"/>
                  <w:u w:val="single"/>
                </w:rPr>
                <w:t>R4-2309312</w:t>
              </w:r>
            </w:hyperlink>
          </w:p>
        </w:tc>
        <w:tc>
          <w:tcPr>
            <w:tcW w:w="534" w:type="pct"/>
            <w:tcBorders>
              <w:top w:val="nil"/>
              <w:left w:val="nil"/>
              <w:bottom w:val="single" w:sz="4" w:space="0" w:color="A6A6A6"/>
              <w:right w:val="single" w:sz="4" w:space="0" w:color="A6A6A6"/>
            </w:tcBorders>
            <w:shd w:val="clear" w:color="auto" w:fill="auto"/>
            <w:hideMark/>
          </w:tcPr>
          <w:p w14:paraId="39B8B7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FR1 test setup from Rel-17 (TS 38.101-4, Rel-17)</w:t>
            </w:r>
          </w:p>
        </w:tc>
        <w:tc>
          <w:tcPr>
            <w:tcW w:w="358" w:type="pct"/>
            <w:tcBorders>
              <w:top w:val="nil"/>
              <w:left w:val="nil"/>
              <w:bottom w:val="single" w:sz="4" w:space="0" w:color="A6A6A6"/>
              <w:right w:val="single" w:sz="4" w:space="0" w:color="A6A6A6"/>
            </w:tcBorders>
            <w:shd w:val="clear" w:color="auto" w:fill="auto"/>
            <w:hideMark/>
          </w:tcPr>
          <w:p w14:paraId="7E646A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D693C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93B78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995D25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B368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14C219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56C0A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EA18E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BCA34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74EEE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3"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1A2EBF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0E69C7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4" w:history="1">
              <w:r w:rsidR="00973DCF" w:rsidRPr="00973DCF">
                <w:rPr>
                  <w:rFonts w:ascii="Arial" w:hAnsi="Arial" w:cs="Arial"/>
                  <w:b/>
                  <w:bCs/>
                  <w:color w:val="0000FF"/>
                  <w:sz w:val="14"/>
                  <w:szCs w:val="14"/>
                  <w:u w:val="single"/>
                </w:rPr>
                <w:t>NR_HST_FR1_enh-Perf</w:t>
              </w:r>
            </w:hyperlink>
          </w:p>
        </w:tc>
        <w:tc>
          <w:tcPr>
            <w:tcW w:w="245" w:type="pct"/>
            <w:tcBorders>
              <w:top w:val="nil"/>
              <w:left w:val="nil"/>
              <w:bottom w:val="single" w:sz="4" w:space="0" w:color="A6A6A6"/>
              <w:right w:val="single" w:sz="4" w:space="0" w:color="A6A6A6"/>
            </w:tcBorders>
            <w:shd w:val="clear" w:color="000000" w:fill="BFBFBF"/>
            <w:hideMark/>
          </w:tcPr>
          <w:p w14:paraId="0B1231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0381</w:t>
            </w:r>
          </w:p>
        </w:tc>
        <w:tc>
          <w:tcPr>
            <w:tcW w:w="195" w:type="pct"/>
            <w:tcBorders>
              <w:top w:val="nil"/>
              <w:left w:val="nil"/>
              <w:bottom w:val="single" w:sz="4" w:space="0" w:color="A6A6A6"/>
              <w:right w:val="single" w:sz="4" w:space="0" w:color="A6A6A6"/>
            </w:tcBorders>
            <w:shd w:val="clear" w:color="000000" w:fill="BFBFBF"/>
            <w:hideMark/>
          </w:tcPr>
          <w:p w14:paraId="54095D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595C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6AEE1B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029F0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5" w:history="1">
              <w:r w:rsidR="00973DCF" w:rsidRPr="00973DCF">
                <w:rPr>
                  <w:rFonts w:ascii="Arial" w:hAnsi="Arial" w:cs="Arial"/>
                  <w:b/>
                  <w:bCs/>
                  <w:color w:val="0000FF"/>
                  <w:sz w:val="14"/>
                  <w:szCs w:val="14"/>
                  <w:u w:val="single"/>
                </w:rPr>
                <w:t>R4-2309313</w:t>
              </w:r>
            </w:hyperlink>
          </w:p>
        </w:tc>
        <w:tc>
          <w:tcPr>
            <w:tcW w:w="534" w:type="pct"/>
            <w:tcBorders>
              <w:top w:val="nil"/>
              <w:left w:val="nil"/>
              <w:bottom w:val="single" w:sz="4" w:space="0" w:color="A6A6A6"/>
              <w:right w:val="single" w:sz="4" w:space="0" w:color="A6A6A6"/>
            </w:tcBorders>
            <w:shd w:val="clear" w:color="auto" w:fill="auto"/>
            <w:hideMark/>
          </w:tcPr>
          <w:p w14:paraId="43FBF4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FR2 test setup from Rel-17 (TS 38.101-4, Rel-17)</w:t>
            </w:r>
          </w:p>
        </w:tc>
        <w:tc>
          <w:tcPr>
            <w:tcW w:w="358" w:type="pct"/>
            <w:tcBorders>
              <w:top w:val="nil"/>
              <w:left w:val="nil"/>
              <w:bottom w:val="single" w:sz="4" w:space="0" w:color="A6A6A6"/>
              <w:right w:val="single" w:sz="4" w:space="0" w:color="A6A6A6"/>
            </w:tcBorders>
            <w:shd w:val="clear" w:color="auto" w:fill="auto"/>
            <w:hideMark/>
          </w:tcPr>
          <w:p w14:paraId="33EC47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A8B54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E3D06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334F4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97486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2665ED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F5809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7DD34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91FD6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580B8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7"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46458A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74CE84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8" w:history="1">
              <w:r w:rsidR="00973DCF" w:rsidRPr="00973DCF">
                <w:rPr>
                  <w:rFonts w:ascii="Arial" w:hAnsi="Arial" w:cs="Arial"/>
                  <w:b/>
                  <w:bCs/>
                  <w:color w:val="0000FF"/>
                  <w:sz w:val="14"/>
                  <w:szCs w:val="14"/>
                  <w:u w:val="single"/>
                </w:rPr>
                <w:t>NR_HST_FR2-Perf</w:t>
              </w:r>
            </w:hyperlink>
          </w:p>
        </w:tc>
        <w:tc>
          <w:tcPr>
            <w:tcW w:w="245" w:type="pct"/>
            <w:tcBorders>
              <w:top w:val="nil"/>
              <w:left w:val="nil"/>
              <w:bottom w:val="single" w:sz="4" w:space="0" w:color="A6A6A6"/>
              <w:right w:val="single" w:sz="4" w:space="0" w:color="A6A6A6"/>
            </w:tcBorders>
            <w:shd w:val="clear" w:color="000000" w:fill="BFBFBF"/>
            <w:hideMark/>
          </w:tcPr>
          <w:p w14:paraId="31CEF8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0382</w:t>
            </w:r>
          </w:p>
        </w:tc>
        <w:tc>
          <w:tcPr>
            <w:tcW w:w="195" w:type="pct"/>
            <w:tcBorders>
              <w:top w:val="nil"/>
              <w:left w:val="nil"/>
              <w:bottom w:val="single" w:sz="4" w:space="0" w:color="A6A6A6"/>
              <w:right w:val="single" w:sz="4" w:space="0" w:color="A6A6A6"/>
            </w:tcBorders>
            <w:shd w:val="clear" w:color="000000" w:fill="BFBFBF"/>
            <w:hideMark/>
          </w:tcPr>
          <w:p w14:paraId="6C1D56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C8F0B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0F7912A"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E1669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09" w:history="1">
              <w:r w:rsidR="00973DCF" w:rsidRPr="00973DCF">
                <w:rPr>
                  <w:rFonts w:ascii="Arial" w:hAnsi="Arial" w:cs="Arial"/>
                  <w:b/>
                  <w:bCs/>
                  <w:color w:val="0000FF"/>
                  <w:sz w:val="14"/>
                  <w:szCs w:val="14"/>
                  <w:u w:val="single"/>
                </w:rPr>
                <w:t>R4-2309314</w:t>
              </w:r>
            </w:hyperlink>
          </w:p>
        </w:tc>
        <w:tc>
          <w:tcPr>
            <w:tcW w:w="534" w:type="pct"/>
            <w:tcBorders>
              <w:top w:val="nil"/>
              <w:left w:val="nil"/>
              <w:bottom w:val="single" w:sz="4" w:space="0" w:color="A6A6A6"/>
              <w:right w:val="single" w:sz="4" w:space="0" w:color="A6A6A6"/>
            </w:tcBorders>
            <w:shd w:val="clear" w:color="auto" w:fill="auto"/>
            <w:hideMark/>
          </w:tcPr>
          <w:p w14:paraId="0CE3A1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for HST SFN scheme A and B test setup from Rel-17 (TS 38.101-4, Rel-17)</w:t>
            </w:r>
          </w:p>
        </w:tc>
        <w:tc>
          <w:tcPr>
            <w:tcW w:w="358" w:type="pct"/>
            <w:tcBorders>
              <w:top w:val="nil"/>
              <w:left w:val="nil"/>
              <w:bottom w:val="single" w:sz="4" w:space="0" w:color="A6A6A6"/>
              <w:right w:val="single" w:sz="4" w:space="0" w:color="A6A6A6"/>
            </w:tcBorders>
            <w:shd w:val="clear" w:color="auto" w:fill="auto"/>
            <w:hideMark/>
          </w:tcPr>
          <w:p w14:paraId="13BE22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049A1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3C10C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F8850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141C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5.2.10.4</w:t>
            </w:r>
          </w:p>
        </w:tc>
        <w:tc>
          <w:tcPr>
            <w:tcW w:w="294" w:type="pct"/>
            <w:tcBorders>
              <w:top w:val="nil"/>
              <w:left w:val="nil"/>
              <w:bottom w:val="single" w:sz="4" w:space="0" w:color="A6A6A6"/>
              <w:right w:val="single" w:sz="4" w:space="0" w:color="A6A6A6"/>
            </w:tcBorders>
            <w:shd w:val="clear" w:color="auto" w:fill="auto"/>
            <w:hideMark/>
          </w:tcPr>
          <w:p w14:paraId="6AA10A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F108BA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8C9A88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534B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58C6A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1"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26EF9A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50F60AB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2" w:history="1">
              <w:r w:rsidR="00973DCF" w:rsidRPr="00973DCF">
                <w:rPr>
                  <w:rFonts w:ascii="Arial" w:hAnsi="Arial" w:cs="Arial"/>
                  <w:b/>
                  <w:bCs/>
                  <w:color w:val="0000FF"/>
                  <w:sz w:val="14"/>
                  <w:szCs w:val="14"/>
                  <w:u w:val="single"/>
                </w:rPr>
                <w:t>NR_feMIMO-Perf</w:t>
              </w:r>
            </w:hyperlink>
          </w:p>
        </w:tc>
        <w:tc>
          <w:tcPr>
            <w:tcW w:w="245" w:type="pct"/>
            <w:tcBorders>
              <w:top w:val="nil"/>
              <w:left w:val="nil"/>
              <w:bottom w:val="single" w:sz="4" w:space="0" w:color="A6A6A6"/>
              <w:right w:val="single" w:sz="4" w:space="0" w:color="A6A6A6"/>
            </w:tcBorders>
            <w:shd w:val="clear" w:color="000000" w:fill="BFBFBF"/>
            <w:hideMark/>
          </w:tcPr>
          <w:p w14:paraId="0A04E8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0383</w:t>
            </w:r>
          </w:p>
        </w:tc>
        <w:tc>
          <w:tcPr>
            <w:tcW w:w="195" w:type="pct"/>
            <w:tcBorders>
              <w:top w:val="nil"/>
              <w:left w:val="nil"/>
              <w:bottom w:val="single" w:sz="4" w:space="0" w:color="A6A6A6"/>
              <w:right w:val="single" w:sz="4" w:space="0" w:color="A6A6A6"/>
            </w:tcBorders>
            <w:shd w:val="clear" w:color="000000" w:fill="BFBFBF"/>
            <w:hideMark/>
          </w:tcPr>
          <w:p w14:paraId="795BBC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68C2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26DDEC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488A9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3" w:history="1">
              <w:r w:rsidR="00973DCF" w:rsidRPr="00973DCF">
                <w:rPr>
                  <w:rFonts w:ascii="Arial" w:hAnsi="Arial" w:cs="Arial"/>
                  <w:b/>
                  <w:bCs/>
                  <w:color w:val="0000FF"/>
                  <w:sz w:val="14"/>
                  <w:szCs w:val="14"/>
                  <w:u w:val="single"/>
                </w:rPr>
                <w:t>R4-2309315</w:t>
              </w:r>
            </w:hyperlink>
          </w:p>
        </w:tc>
        <w:tc>
          <w:tcPr>
            <w:tcW w:w="534" w:type="pct"/>
            <w:tcBorders>
              <w:top w:val="nil"/>
              <w:left w:val="nil"/>
              <w:bottom w:val="single" w:sz="4" w:space="0" w:color="A6A6A6"/>
              <w:right w:val="single" w:sz="4" w:space="0" w:color="A6A6A6"/>
            </w:tcBorders>
            <w:shd w:val="clear" w:color="auto" w:fill="auto"/>
            <w:hideMark/>
          </w:tcPr>
          <w:p w14:paraId="79D241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NTN SAN performance requirements (TS38.108, Rel-17)</w:t>
            </w:r>
          </w:p>
        </w:tc>
        <w:tc>
          <w:tcPr>
            <w:tcW w:w="358" w:type="pct"/>
            <w:tcBorders>
              <w:top w:val="nil"/>
              <w:left w:val="nil"/>
              <w:bottom w:val="single" w:sz="4" w:space="0" w:color="A6A6A6"/>
              <w:right w:val="single" w:sz="4" w:space="0" w:color="A6A6A6"/>
            </w:tcBorders>
            <w:shd w:val="clear" w:color="auto" w:fill="auto"/>
            <w:hideMark/>
          </w:tcPr>
          <w:p w14:paraId="121D94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3DA5B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FF52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FFFAE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CB13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5.2.8.6.1</w:t>
            </w:r>
          </w:p>
        </w:tc>
        <w:tc>
          <w:tcPr>
            <w:tcW w:w="294" w:type="pct"/>
            <w:tcBorders>
              <w:top w:val="nil"/>
              <w:left w:val="nil"/>
              <w:bottom w:val="single" w:sz="4" w:space="0" w:color="A6A6A6"/>
              <w:right w:val="single" w:sz="4" w:space="0" w:color="A6A6A6"/>
            </w:tcBorders>
            <w:shd w:val="clear" w:color="auto" w:fill="auto"/>
            <w:hideMark/>
          </w:tcPr>
          <w:p w14:paraId="0FC187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E6C1F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501038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2F256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5E0AB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5" w:history="1">
              <w:r w:rsidR="00973DCF" w:rsidRPr="00973DCF">
                <w:rPr>
                  <w:rFonts w:ascii="Arial" w:hAnsi="Arial" w:cs="Arial"/>
                  <w:b/>
                  <w:bCs/>
                  <w:color w:val="0000FF"/>
                  <w:sz w:val="14"/>
                  <w:szCs w:val="14"/>
                  <w:u w:val="single"/>
                </w:rPr>
                <w:t>38.108</w:t>
              </w:r>
            </w:hyperlink>
          </w:p>
        </w:tc>
        <w:tc>
          <w:tcPr>
            <w:tcW w:w="274" w:type="pct"/>
            <w:tcBorders>
              <w:top w:val="nil"/>
              <w:left w:val="nil"/>
              <w:bottom w:val="single" w:sz="4" w:space="0" w:color="A6A6A6"/>
              <w:right w:val="single" w:sz="4" w:space="0" w:color="A6A6A6"/>
            </w:tcBorders>
            <w:shd w:val="clear" w:color="auto" w:fill="auto"/>
            <w:hideMark/>
          </w:tcPr>
          <w:p w14:paraId="27308A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0C2FBE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6"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1E9CA2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0036</w:t>
            </w:r>
          </w:p>
        </w:tc>
        <w:tc>
          <w:tcPr>
            <w:tcW w:w="195" w:type="pct"/>
            <w:tcBorders>
              <w:top w:val="nil"/>
              <w:left w:val="nil"/>
              <w:bottom w:val="single" w:sz="4" w:space="0" w:color="A6A6A6"/>
              <w:right w:val="single" w:sz="4" w:space="0" w:color="A6A6A6"/>
            </w:tcBorders>
            <w:shd w:val="clear" w:color="000000" w:fill="BFBFBF"/>
            <w:hideMark/>
          </w:tcPr>
          <w:p w14:paraId="7A024F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5C2EF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34D97DD"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2C0936B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7" w:history="1">
              <w:r w:rsidR="00973DCF" w:rsidRPr="00973DCF">
                <w:rPr>
                  <w:rFonts w:ascii="Arial" w:hAnsi="Arial" w:cs="Arial"/>
                  <w:b/>
                  <w:bCs/>
                  <w:color w:val="0000FF"/>
                  <w:sz w:val="14"/>
                  <w:szCs w:val="14"/>
                  <w:u w:val="single"/>
                </w:rPr>
                <w:t>R4-2309321</w:t>
              </w:r>
            </w:hyperlink>
          </w:p>
        </w:tc>
        <w:tc>
          <w:tcPr>
            <w:tcW w:w="534" w:type="pct"/>
            <w:tcBorders>
              <w:top w:val="nil"/>
              <w:left w:val="nil"/>
              <w:bottom w:val="single" w:sz="4" w:space="0" w:color="A6A6A6"/>
              <w:right w:val="single" w:sz="4" w:space="0" w:color="A6A6A6"/>
            </w:tcBorders>
            <w:shd w:val="clear" w:color="auto" w:fill="auto"/>
            <w:hideMark/>
          </w:tcPr>
          <w:p w14:paraId="7885C9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TS38.133 on MTTD/MRTD requirements for inter-band EN-DC/NE-DC with overlapping DL bands for Rel-16 Type-2 UE</w:t>
            </w:r>
          </w:p>
        </w:tc>
        <w:tc>
          <w:tcPr>
            <w:tcW w:w="358" w:type="pct"/>
            <w:tcBorders>
              <w:top w:val="nil"/>
              <w:left w:val="nil"/>
              <w:bottom w:val="single" w:sz="4" w:space="0" w:color="A6A6A6"/>
              <w:right w:val="single" w:sz="4" w:space="0" w:color="A6A6A6"/>
            </w:tcBorders>
            <w:shd w:val="clear" w:color="auto" w:fill="auto"/>
            <w:hideMark/>
          </w:tcPr>
          <w:p w14:paraId="3F8E23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4B0740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051CD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3C5A0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F56C4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1ECC2C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9D23E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1C2DDF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C9DD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8"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A523E2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1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02765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727027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0" w:history="1">
              <w:r w:rsidR="00973DCF" w:rsidRPr="00973DCF">
                <w:rPr>
                  <w:rFonts w:ascii="Arial" w:hAnsi="Arial" w:cs="Arial"/>
                  <w:b/>
                  <w:bCs/>
                  <w:color w:val="0000FF"/>
                  <w:sz w:val="14"/>
                  <w:szCs w:val="14"/>
                  <w:u w:val="single"/>
                </w:rPr>
                <w:t>TEI</w:t>
              </w:r>
            </w:hyperlink>
          </w:p>
        </w:tc>
        <w:tc>
          <w:tcPr>
            <w:tcW w:w="245" w:type="pct"/>
            <w:tcBorders>
              <w:top w:val="nil"/>
              <w:left w:val="nil"/>
              <w:bottom w:val="single" w:sz="4" w:space="0" w:color="A6A6A6"/>
              <w:right w:val="single" w:sz="4" w:space="0" w:color="A6A6A6"/>
            </w:tcBorders>
            <w:shd w:val="clear" w:color="000000" w:fill="BFBFBF"/>
            <w:hideMark/>
          </w:tcPr>
          <w:p w14:paraId="53B27D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3347</w:t>
            </w:r>
          </w:p>
        </w:tc>
        <w:tc>
          <w:tcPr>
            <w:tcW w:w="195" w:type="pct"/>
            <w:tcBorders>
              <w:top w:val="nil"/>
              <w:left w:val="nil"/>
              <w:bottom w:val="single" w:sz="4" w:space="0" w:color="A6A6A6"/>
              <w:right w:val="single" w:sz="4" w:space="0" w:color="A6A6A6"/>
            </w:tcBorders>
            <w:shd w:val="clear" w:color="000000" w:fill="BFBFBF"/>
            <w:hideMark/>
          </w:tcPr>
          <w:p w14:paraId="01975F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72436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84354C1"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42C7DA0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R4-2309322</w:t>
            </w:r>
          </w:p>
        </w:tc>
        <w:tc>
          <w:tcPr>
            <w:tcW w:w="534" w:type="pct"/>
            <w:tcBorders>
              <w:top w:val="nil"/>
              <w:left w:val="nil"/>
              <w:bottom w:val="single" w:sz="4" w:space="0" w:color="A6A6A6"/>
              <w:right w:val="single" w:sz="4" w:space="0" w:color="A6A6A6"/>
            </w:tcBorders>
            <w:shd w:val="clear" w:color="auto" w:fill="auto"/>
            <w:hideMark/>
          </w:tcPr>
          <w:p w14:paraId="080528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TS38.133 on MTTD/MRTD requirements for inter-band EN-DC/NE-DC with overlapping DL bands for Rel-16 Type-2 UE</w:t>
            </w:r>
          </w:p>
        </w:tc>
        <w:tc>
          <w:tcPr>
            <w:tcW w:w="358" w:type="pct"/>
            <w:tcBorders>
              <w:top w:val="nil"/>
              <w:left w:val="nil"/>
              <w:bottom w:val="single" w:sz="4" w:space="0" w:color="A6A6A6"/>
              <w:right w:val="single" w:sz="4" w:space="0" w:color="A6A6A6"/>
            </w:tcBorders>
            <w:shd w:val="clear" w:color="auto" w:fill="auto"/>
            <w:hideMark/>
          </w:tcPr>
          <w:p w14:paraId="48E933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3579C5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BAA92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9BF3E9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D080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31D87C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91AB3A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06B77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5D4FF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7544D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83976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F91910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3" w:history="1">
              <w:r w:rsidR="00973DCF" w:rsidRPr="00973DCF">
                <w:rPr>
                  <w:rFonts w:ascii="Arial" w:hAnsi="Arial" w:cs="Arial"/>
                  <w:b/>
                  <w:bCs/>
                  <w:color w:val="0000FF"/>
                  <w:sz w:val="14"/>
                  <w:szCs w:val="14"/>
                  <w:u w:val="single"/>
                </w:rPr>
                <w:t>TEI</w:t>
              </w:r>
            </w:hyperlink>
          </w:p>
        </w:tc>
        <w:tc>
          <w:tcPr>
            <w:tcW w:w="245" w:type="pct"/>
            <w:tcBorders>
              <w:top w:val="nil"/>
              <w:left w:val="nil"/>
              <w:bottom w:val="single" w:sz="4" w:space="0" w:color="A6A6A6"/>
              <w:right w:val="single" w:sz="4" w:space="0" w:color="A6A6A6"/>
            </w:tcBorders>
            <w:shd w:val="clear" w:color="000000" w:fill="BFBFBF"/>
            <w:hideMark/>
          </w:tcPr>
          <w:p w14:paraId="5E7612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3348</w:t>
            </w:r>
          </w:p>
        </w:tc>
        <w:tc>
          <w:tcPr>
            <w:tcW w:w="195" w:type="pct"/>
            <w:tcBorders>
              <w:top w:val="nil"/>
              <w:left w:val="nil"/>
              <w:bottom w:val="single" w:sz="4" w:space="0" w:color="A6A6A6"/>
              <w:right w:val="single" w:sz="4" w:space="0" w:color="A6A6A6"/>
            </w:tcBorders>
            <w:shd w:val="clear" w:color="000000" w:fill="BFBFBF"/>
            <w:hideMark/>
          </w:tcPr>
          <w:p w14:paraId="72B1EC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ED68F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24A805F"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4A1778A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R4-2309323</w:t>
            </w:r>
          </w:p>
        </w:tc>
        <w:tc>
          <w:tcPr>
            <w:tcW w:w="534" w:type="pct"/>
            <w:tcBorders>
              <w:top w:val="nil"/>
              <w:left w:val="nil"/>
              <w:bottom w:val="single" w:sz="4" w:space="0" w:color="A6A6A6"/>
              <w:right w:val="single" w:sz="4" w:space="0" w:color="A6A6A6"/>
            </w:tcBorders>
            <w:shd w:val="clear" w:color="auto" w:fill="auto"/>
            <w:hideMark/>
          </w:tcPr>
          <w:p w14:paraId="017BB6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TS38.133 on MTTD/MRTD requirements for inter-band EN-DC/NE-DC with overlapping DL bands for Rel-16 Type-2 UE</w:t>
            </w:r>
          </w:p>
        </w:tc>
        <w:tc>
          <w:tcPr>
            <w:tcW w:w="358" w:type="pct"/>
            <w:tcBorders>
              <w:top w:val="nil"/>
              <w:left w:val="nil"/>
              <w:bottom w:val="single" w:sz="4" w:space="0" w:color="A6A6A6"/>
              <w:right w:val="single" w:sz="4" w:space="0" w:color="A6A6A6"/>
            </w:tcBorders>
            <w:shd w:val="clear" w:color="auto" w:fill="auto"/>
            <w:hideMark/>
          </w:tcPr>
          <w:p w14:paraId="022433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61" w:type="pct"/>
            <w:tcBorders>
              <w:top w:val="nil"/>
              <w:left w:val="nil"/>
              <w:bottom w:val="single" w:sz="4" w:space="0" w:color="A6A6A6"/>
              <w:right w:val="single" w:sz="4" w:space="0" w:color="A6A6A6"/>
            </w:tcBorders>
            <w:shd w:val="clear" w:color="auto" w:fill="auto"/>
            <w:hideMark/>
          </w:tcPr>
          <w:p w14:paraId="41C84F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C9DA5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6EA428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4071C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7FEF2D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5AFD9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41FC3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C756C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FCE408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68E89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542D8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6" w:history="1">
              <w:r w:rsidR="00973DCF" w:rsidRPr="00973DCF">
                <w:rPr>
                  <w:rFonts w:ascii="Arial" w:hAnsi="Arial" w:cs="Arial"/>
                  <w:b/>
                  <w:bCs/>
                  <w:color w:val="0000FF"/>
                  <w:sz w:val="14"/>
                  <w:szCs w:val="14"/>
                  <w:u w:val="single"/>
                </w:rPr>
                <w:t>TEI</w:t>
              </w:r>
            </w:hyperlink>
          </w:p>
        </w:tc>
        <w:tc>
          <w:tcPr>
            <w:tcW w:w="245" w:type="pct"/>
            <w:tcBorders>
              <w:top w:val="nil"/>
              <w:left w:val="nil"/>
              <w:bottom w:val="single" w:sz="4" w:space="0" w:color="A6A6A6"/>
              <w:right w:val="single" w:sz="4" w:space="0" w:color="A6A6A6"/>
            </w:tcBorders>
            <w:shd w:val="clear" w:color="000000" w:fill="BFBFBF"/>
            <w:hideMark/>
          </w:tcPr>
          <w:p w14:paraId="70813F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3349</w:t>
            </w:r>
          </w:p>
        </w:tc>
        <w:tc>
          <w:tcPr>
            <w:tcW w:w="195" w:type="pct"/>
            <w:tcBorders>
              <w:top w:val="nil"/>
              <w:left w:val="nil"/>
              <w:bottom w:val="single" w:sz="4" w:space="0" w:color="A6A6A6"/>
              <w:right w:val="single" w:sz="4" w:space="0" w:color="A6A6A6"/>
            </w:tcBorders>
            <w:shd w:val="clear" w:color="000000" w:fill="BFBFBF"/>
            <w:hideMark/>
          </w:tcPr>
          <w:p w14:paraId="296802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63ECC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716A735"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7F2B5F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7" w:history="1">
              <w:r w:rsidR="00973DCF" w:rsidRPr="00973DCF">
                <w:rPr>
                  <w:rFonts w:ascii="Arial" w:hAnsi="Arial" w:cs="Arial"/>
                  <w:b/>
                  <w:bCs/>
                  <w:color w:val="0000FF"/>
                  <w:sz w:val="14"/>
                  <w:szCs w:val="14"/>
                  <w:u w:val="single"/>
                </w:rPr>
                <w:t>R4-2309346</w:t>
              </w:r>
            </w:hyperlink>
          </w:p>
        </w:tc>
        <w:tc>
          <w:tcPr>
            <w:tcW w:w="534" w:type="pct"/>
            <w:tcBorders>
              <w:top w:val="nil"/>
              <w:left w:val="nil"/>
              <w:bottom w:val="single" w:sz="4" w:space="0" w:color="A6A6A6"/>
              <w:right w:val="single" w:sz="4" w:space="0" w:color="A6A6A6"/>
            </w:tcBorders>
            <w:shd w:val="clear" w:color="auto" w:fill="auto"/>
            <w:hideMark/>
          </w:tcPr>
          <w:p w14:paraId="3DEA6B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R15 TS38.101-3 for addition of missing MSD requirements for DC_19_n77 and DC_21_n77</w:t>
            </w:r>
          </w:p>
        </w:tc>
        <w:tc>
          <w:tcPr>
            <w:tcW w:w="358" w:type="pct"/>
            <w:tcBorders>
              <w:top w:val="nil"/>
              <w:left w:val="nil"/>
              <w:bottom w:val="single" w:sz="4" w:space="0" w:color="A6A6A6"/>
              <w:right w:val="single" w:sz="4" w:space="0" w:color="A6A6A6"/>
            </w:tcBorders>
            <w:shd w:val="clear" w:color="auto" w:fill="auto"/>
            <w:hideMark/>
          </w:tcPr>
          <w:p w14:paraId="6536DF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 Qualcomm Inc., MediaTek Inc.</w:t>
            </w:r>
          </w:p>
        </w:tc>
        <w:tc>
          <w:tcPr>
            <w:tcW w:w="161" w:type="pct"/>
            <w:tcBorders>
              <w:top w:val="nil"/>
              <w:left w:val="nil"/>
              <w:bottom w:val="single" w:sz="4" w:space="0" w:color="A6A6A6"/>
              <w:right w:val="single" w:sz="4" w:space="0" w:color="A6A6A6"/>
            </w:tcBorders>
            <w:shd w:val="clear" w:color="auto" w:fill="auto"/>
            <w:hideMark/>
          </w:tcPr>
          <w:p w14:paraId="05219D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B2CC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74FDBD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B102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AC146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3C2FBF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4883D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F61A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8"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3E6C53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29"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CBAC8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04A6F7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470D7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0963</w:t>
            </w:r>
          </w:p>
        </w:tc>
        <w:tc>
          <w:tcPr>
            <w:tcW w:w="195" w:type="pct"/>
            <w:tcBorders>
              <w:top w:val="nil"/>
              <w:left w:val="nil"/>
              <w:bottom w:val="single" w:sz="4" w:space="0" w:color="A6A6A6"/>
              <w:right w:val="single" w:sz="4" w:space="0" w:color="A6A6A6"/>
            </w:tcBorders>
            <w:shd w:val="clear" w:color="000000" w:fill="BFBFBF"/>
            <w:hideMark/>
          </w:tcPr>
          <w:p w14:paraId="481808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D0F82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27FC4D0"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7B19785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R4-2309347</w:t>
            </w:r>
          </w:p>
        </w:tc>
        <w:tc>
          <w:tcPr>
            <w:tcW w:w="534" w:type="pct"/>
            <w:tcBorders>
              <w:top w:val="nil"/>
              <w:left w:val="nil"/>
              <w:bottom w:val="single" w:sz="4" w:space="0" w:color="A6A6A6"/>
              <w:right w:val="single" w:sz="4" w:space="0" w:color="A6A6A6"/>
            </w:tcBorders>
            <w:shd w:val="clear" w:color="auto" w:fill="auto"/>
            <w:hideMark/>
          </w:tcPr>
          <w:p w14:paraId="1B2A84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R16 TS38.101-3 for addition of missing MSD requirements for DC_19_n77 and DC_21_n77</w:t>
            </w:r>
          </w:p>
        </w:tc>
        <w:tc>
          <w:tcPr>
            <w:tcW w:w="358" w:type="pct"/>
            <w:tcBorders>
              <w:top w:val="nil"/>
              <w:left w:val="nil"/>
              <w:bottom w:val="single" w:sz="4" w:space="0" w:color="A6A6A6"/>
              <w:right w:val="single" w:sz="4" w:space="0" w:color="A6A6A6"/>
            </w:tcBorders>
            <w:shd w:val="clear" w:color="auto" w:fill="auto"/>
            <w:hideMark/>
          </w:tcPr>
          <w:p w14:paraId="492A66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 Qualcomm Inc., MediaTek Inc.</w:t>
            </w:r>
          </w:p>
        </w:tc>
        <w:tc>
          <w:tcPr>
            <w:tcW w:w="161" w:type="pct"/>
            <w:tcBorders>
              <w:top w:val="nil"/>
              <w:left w:val="nil"/>
              <w:bottom w:val="single" w:sz="4" w:space="0" w:color="A6A6A6"/>
              <w:right w:val="single" w:sz="4" w:space="0" w:color="A6A6A6"/>
            </w:tcBorders>
            <w:shd w:val="clear" w:color="auto" w:fill="auto"/>
            <w:hideMark/>
          </w:tcPr>
          <w:p w14:paraId="7AA8B0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7A9D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EF3C07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2C75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C94F2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93987A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160C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BDDF3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1"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7CD3C8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3B6FD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7E29AE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02067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0964</w:t>
            </w:r>
          </w:p>
        </w:tc>
        <w:tc>
          <w:tcPr>
            <w:tcW w:w="195" w:type="pct"/>
            <w:tcBorders>
              <w:top w:val="nil"/>
              <w:left w:val="nil"/>
              <w:bottom w:val="single" w:sz="4" w:space="0" w:color="A6A6A6"/>
              <w:right w:val="single" w:sz="4" w:space="0" w:color="A6A6A6"/>
            </w:tcBorders>
            <w:shd w:val="clear" w:color="000000" w:fill="BFBFBF"/>
            <w:hideMark/>
          </w:tcPr>
          <w:p w14:paraId="1631EB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421DF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71A52EA"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2AAE62D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R4-2309348</w:t>
            </w:r>
          </w:p>
        </w:tc>
        <w:tc>
          <w:tcPr>
            <w:tcW w:w="534" w:type="pct"/>
            <w:tcBorders>
              <w:top w:val="nil"/>
              <w:left w:val="nil"/>
              <w:bottom w:val="single" w:sz="4" w:space="0" w:color="A6A6A6"/>
              <w:right w:val="single" w:sz="4" w:space="0" w:color="A6A6A6"/>
            </w:tcBorders>
            <w:shd w:val="clear" w:color="auto" w:fill="auto"/>
            <w:hideMark/>
          </w:tcPr>
          <w:p w14:paraId="7F128E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R17 TS38.101-3 for addition of missing MSD requirements for DC_19_n77 and DC_21_n77</w:t>
            </w:r>
          </w:p>
        </w:tc>
        <w:tc>
          <w:tcPr>
            <w:tcW w:w="358" w:type="pct"/>
            <w:tcBorders>
              <w:top w:val="nil"/>
              <w:left w:val="nil"/>
              <w:bottom w:val="single" w:sz="4" w:space="0" w:color="A6A6A6"/>
              <w:right w:val="single" w:sz="4" w:space="0" w:color="A6A6A6"/>
            </w:tcBorders>
            <w:shd w:val="clear" w:color="auto" w:fill="auto"/>
            <w:hideMark/>
          </w:tcPr>
          <w:p w14:paraId="05F467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 Qualcomm Inc., MediaTek Inc.</w:t>
            </w:r>
          </w:p>
        </w:tc>
        <w:tc>
          <w:tcPr>
            <w:tcW w:w="161" w:type="pct"/>
            <w:tcBorders>
              <w:top w:val="nil"/>
              <w:left w:val="nil"/>
              <w:bottom w:val="single" w:sz="4" w:space="0" w:color="A6A6A6"/>
              <w:right w:val="single" w:sz="4" w:space="0" w:color="A6A6A6"/>
            </w:tcBorders>
            <w:shd w:val="clear" w:color="auto" w:fill="auto"/>
            <w:hideMark/>
          </w:tcPr>
          <w:p w14:paraId="0C2B12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B8097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44186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26909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292C4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39A1C1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A35076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F6927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024C37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5"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D6C54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FF26D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326FAB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0965</w:t>
            </w:r>
          </w:p>
        </w:tc>
        <w:tc>
          <w:tcPr>
            <w:tcW w:w="195" w:type="pct"/>
            <w:tcBorders>
              <w:top w:val="nil"/>
              <w:left w:val="nil"/>
              <w:bottom w:val="single" w:sz="4" w:space="0" w:color="A6A6A6"/>
              <w:right w:val="single" w:sz="4" w:space="0" w:color="A6A6A6"/>
            </w:tcBorders>
            <w:shd w:val="clear" w:color="000000" w:fill="BFBFBF"/>
            <w:hideMark/>
          </w:tcPr>
          <w:p w14:paraId="011E08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83BBE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6BD6ECD"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7EBB52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R4-2309349</w:t>
            </w:r>
          </w:p>
        </w:tc>
        <w:tc>
          <w:tcPr>
            <w:tcW w:w="534" w:type="pct"/>
            <w:tcBorders>
              <w:top w:val="nil"/>
              <w:left w:val="nil"/>
              <w:bottom w:val="single" w:sz="4" w:space="0" w:color="A6A6A6"/>
              <w:right w:val="single" w:sz="4" w:space="0" w:color="A6A6A6"/>
            </w:tcBorders>
            <w:shd w:val="clear" w:color="auto" w:fill="auto"/>
            <w:hideMark/>
          </w:tcPr>
          <w:p w14:paraId="689139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R18 TS38.101-3 for addition of missing MSD requirements for DC_19_n77 and DC_21_n77</w:t>
            </w:r>
          </w:p>
        </w:tc>
        <w:tc>
          <w:tcPr>
            <w:tcW w:w="358" w:type="pct"/>
            <w:tcBorders>
              <w:top w:val="nil"/>
              <w:left w:val="nil"/>
              <w:bottom w:val="single" w:sz="4" w:space="0" w:color="A6A6A6"/>
              <w:right w:val="single" w:sz="4" w:space="0" w:color="A6A6A6"/>
            </w:tcBorders>
            <w:shd w:val="clear" w:color="auto" w:fill="auto"/>
            <w:hideMark/>
          </w:tcPr>
          <w:p w14:paraId="266A67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 Qualcomm Inc., MediaTek Inc.</w:t>
            </w:r>
          </w:p>
        </w:tc>
        <w:tc>
          <w:tcPr>
            <w:tcW w:w="161" w:type="pct"/>
            <w:tcBorders>
              <w:top w:val="nil"/>
              <w:left w:val="nil"/>
              <w:bottom w:val="single" w:sz="4" w:space="0" w:color="A6A6A6"/>
              <w:right w:val="single" w:sz="4" w:space="0" w:color="A6A6A6"/>
            </w:tcBorders>
            <w:shd w:val="clear" w:color="auto" w:fill="auto"/>
            <w:hideMark/>
          </w:tcPr>
          <w:p w14:paraId="5B1D8C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A9A0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178C98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D802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06D3AD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1C330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818AC8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9FD6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002DDF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8"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090AF6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49F39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3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B7A83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0966</w:t>
            </w:r>
          </w:p>
        </w:tc>
        <w:tc>
          <w:tcPr>
            <w:tcW w:w="195" w:type="pct"/>
            <w:tcBorders>
              <w:top w:val="nil"/>
              <w:left w:val="nil"/>
              <w:bottom w:val="single" w:sz="4" w:space="0" w:color="A6A6A6"/>
              <w:right w:val="single" w:sz="4" w:space="0" w:color="A6A6A6"/>
            </w:tcBorders>
            <w:shd w:val="clear" w:color="000000" w:fill="BFBFBF"/>
            <w:hideMark/>
          </w:tcPr>
          <w:p w14:paraId="562423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36939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75E688E"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1C507D3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R4-2309362</w:t>
            </w:r>
          </w:p>
        </w:tc>
        <w:tc>
          <w:tcPr>
            <w:tcW w:w="534" w:type="pct"/>
            <w:tcBorders>
              <w:top w:val="nil"/>
              <w:left w:val="nil"/>
              <w:bottom w:val="single" w:sz="4" w:space="0" w:color="A6A6A6"/>
              <w:right w:val="single" w:sz="4" w:space="0" w:color="A6A6A6"/>
            </w:tcBorders>
            <w:shd w:val="clear" w:color="auto" w:fill="auto"/>
            <w:hideMark/>
          </w:tcPr>
          <w:p w14:paraId="56E0C9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for Rel-18 Dual Connectivity (DC) of 1 LTE band (1DL/1UL) and 1 NR band (1DL/1UL)</w:t>
            </w:r>
          </w:p>
        </w:tc>
        <w:tc>
          <w:tcPr>
            <w:tcW w:w="358" w:type="pct"/>
            <w:tcBorders>
              <w:top w:val="nil"/>
              <w:left w:val="nil"/>
              <w:bottom w:val="single" w:sz="4" w:space="0" w:color="A6A6A6"/>
              <w:right w:val="single" w:sz="4" w:space="0" w:color="A6A6A6"/>
            </w:tcBorders>
            <w:shd w:val="clear" w:color="auto" w:fill="auto"/>
            <w:hideMark/>
          </w:tcPr>
          <w:p w14:paraId="08AD6B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CHTTL</w:t>
            </w:r>
          </w:p>
        </w:tc>
        <w:tc>
          <w:tcPr>
            <w:tcW w:w="161" w:type="pct"/>
            <w:tcBorders>
              <w:top w:val="nil"/>
              <w:left w:val="nil"/>
              <w:bottom w:val="single" w:sz="4" w:space="0" w:color="A6A6A6"/>
              <w:right w:val="single" w:sz="4" w:space="0" w:color="A6A6A6"/>
            </w:tcBorders>
            <w:shd w:val="clear" w:color="auto" w:fill="auto"/>
            <w:hideMark/>
          </w:tcPr>
          <w:p w14:paraId="001007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1EF45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34638E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024E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7.3.1</w:t>
            </w:r>
          </w:p>
        </w:tc>
        <w:tc>
          <w:tcPr>
            <w:tcW w:w="294" w:type="pct"/>
            <w:tcBorders>
              <w:top w:val="nil"/>
              <w:left w:val="nil"/>
              <w:bottom w:val="single" w:sz="4" w:space="0" w:color="A6A6A6"/>
              <w:right w:val="single" w:sz="4" w:space="0" w:color="A6A6A6"/>
            </w:tcBorders>
            <w:shd w:val="clear" w:color="auto" w:fill="auto"/>
            <w:hideMark/>
          </w:tcPr>
          <w:p w14:paraId="1B97F3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F6F4F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40ABD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0DED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9645F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1"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ABC97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00B6F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2" w:history="1">
              <w:r w:rsidR="00973DCF" w:rsidRPr="00973DCF">
                <w:rPr>
                  <w:rFonts w:ascii="Arial" w:hAnsi="Arial" w:cs="Arial"/>
                  <w:b/>
                  <w:bCs/>
                  <w:color w:val="0000FF"/>
                  <w:sz w:val="14"/>
                  <w:szCs w:val="14"/>
                  <w:u w:val="single"/>
                </w:rPr>
                <w:t>DC_R18_1BLTE_1BNR_2DL2UL-Core</w:t>
              </w:r>
            </w:hyperlink>
          </w:p>
        </w:tc>
        <w:tc>
          <w:tcPr>
            <w:tcW w:w="245" w:type="pct"/>
            <w:tcBorders>
              <w:top w:val="nil"/>
              <w:left w:val="nil"/>
              <w:bottom w:val="single" w:sz="4" w:space="0" w:color="A6A6A6"/>
              <w:right w:val="single" w:sz="4" w:space="0" w:color="A6A6A6"/>
            </w:tcBorders>
            <w:shd w:val="clear" w:color="000000" w:fill="BFBFBF"/>
            <w:hideMark/>
          </w:tcPr>
          <w:p w14:paraId="31B1D4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0967</w:t>
            </w:r>
          </w:p>
        </w:tc>
        <w:tc>
          <w:tcPr>
            <w:tcW w:w="195" w:type="pct"/>
            <w:tcBorders>
              <w:top w:val="nil"/>
              <w:left w:val="nil"/>
              <w:bottom w:val="single" w:sz="4" w:space="0" w:color="A6A6A6"/>
              <w:right w:val="single" w:sz="4" w:space="0" w:color="A6A6A6"/>
            </w:tcBorders>
            <w:shd w:val="clear" w:color="000000" w:fill="BFBFBF"/>
            <w:hideMark/>
          </w:tcPr>
          <w:p w14:paraId="0E3C56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CA34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5C8E0A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BDDE9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3" w:history="1">
              <w:r w:rsidR="00973DCF" w:rsidRPr="00973DCF">
                <w:rPr>
                  <w:rFonts w:ascii="Arial" w:hAnsi="Arial" w:cs="Arial"/>
                  <w:b/>
                  <w:bCs/>
                  <w:color w:val="0000FF"/>
                  <w:sz w:val="14"/>
                  <w:szCs w:val="14"/>
                  <w:u w:val="single"/>
                </w:rPr>
                <w:t>R4-2309374</w:t>
              </w:r>
            </w:hyperlink>
          </w:p>
        </w:tc>
        <w:tc>
          <w:tcPr>
            <w:tcW w:w="534" w:type="pct"/>
            <w:tcBorders>
              <w:top w:val="nil"/>
              <w:left w:val="nil"/>
              <w:bottom w:val="single" w:sz="4" w:space="0" w:color="A6A6A6"/>
              <w:right w:val="single" w:sz="4" w:space="0" w:color="A6A6A6"/>
            </w:tcBorders>
            <w:shd w:val="clear" w:color="auto" w:fill="auto"/>
            <w:hideMark/>
          </w:tcPr>
          <w:p w14:paraId="6B4DEC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Unified TCI State switching requirements</w:t>
            </w:r>
          </w:p>
        </w:tc>
        <w:tc>
          <w:tcPr>
            <w:tcW w:w="358" w:type="pct"/>
            <w:tcBorders>
              <w:top w:val="nil"/>
              <w:left w:val="nil"/>
              <w:bottom w:val="single" w:sz="4" w:space="0" w:color="A6A6A6"/>
              <w:right w:val="single" w:sz="4" w:space="0" w:color="A6A6A6"/>
            </w:tcBorders>
            <w:shd w:val="clear" w:color="auto" w:fill="auto"/>
            <w:hideMark/>
          </w:tcPr>
          <w:p w14:paraId="2772E2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7D6AA2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EE9E4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DE8D82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8B963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1B2CFD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7F88E5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79A34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78D3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466E0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5"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9BA7B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232C2A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6"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7062F1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3350</w:t>
            </w:r>
          </w:p>
        </w:tc>
        <w:tc>
          <w:tcPr>
            <w:tcW w:w="195" w:type="pct"/>
            <w:tcBorders>
              <w:top w:val="nil"/>
              <w:left w:val="nil"/>
              <w:bottom w:val="single" w:sz="4" w:space="0" w:color="A6A6A6"/>
              <w:right w:val="single" w:sz="4" w:space="0" w:color="A6A6A6"/>
            </w:tcBorders>
            <w:shd w:val="clear" w:color="000000" w:fill="BFBFBF"/>
            <w:hideMark/>
          </w:tcPr>
          <w:p w14:paraId="1ED43A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ED2BD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C399318"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660405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R4-2309375</w:t>
            </w:r>
          </w:p>
        </w:tc>
        <w:tc>
          <w:tcPr>
            <w:tcW w:w="534" w:type="pct"/>
            <w:tcBorders>
              <w:top w:val="nil"/>
              <w:left w:val="nil"/>
              <w:bottom w:val="single" w:sz="4" w:space="0" w:color="A6A6A6"/>
              <w:right w:val="single" w:sz="4" w:space="0" w:color="A6A6A6"/>
            </w:tcBorders>
            <w:shd w:val="clear" w:color="auto" w:fill="auto"/>
            <w:hideMark/>
          </w:tcPr>
          <w:p w14:paraId="359013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Unified TCI State switching requirements (Rel-18)</w:t>
            </w:r>
          </w:p>
        </w:tc>
        <w:tc>
          <w:tcPr>
            <w:tcW w:w="358" w:type="pct"/>
            <w:tcBorders>
              <w:top w:val="nil"/>
              <w:left w:val="nil"/>
              <w:bottom w:val="single" w:sz="4" w:space="0" w:color="A6A6A6"/>
              <w:right w:val="single" w:sz="4" w:space="0" w:color="A6A6A6"/>
            </w:tcBorders>
            <w:shd w:val="clear" w:color="auto" w:fill="auto"/>
            <w:hideMark/>
          </w:tcPr>
          <w:p w14:paraId="734453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1F4AA2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D446C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50C27B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E5B58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614D4D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DB446B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809690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C0EA1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859B6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8"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4C9C9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C38A6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49"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144D22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3351</w:t>
            </w:r>
          </w:p>
        </w:tc>
        <w:tc>
          <w:tcPr>
            <w:tcW w:w="195" w:type="pct"/>
            <w:tcBorders>
              <w:top w:val="nil"/>
              <w:left w:val="nil"/>
              <w:bottom w:val="single" w:sz="4" w:space="0" w:color="A6A6A6"/>
              <w:right w:val="single" w:sz="4" w:space="0" w:color="A6A6A6"/>
            </w:tcBorders>
            <w:shd w:val="clear" w:color="000000" w:fill="BFBFBF"/>
            <w:hideMark/>
          </w:tcPr>
          <w:p w14:paraId="6E386E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00EA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29552D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7CD02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0" w:history="1">
              <w:r w:rsidR="00973DCF" w:rsidRPr="00973DCF">
                <w:rPr>
                  <w:rFonts w:ascii="Arial" w:hAnsi="Arial" w:cs="Arial"/>
                  <w:b/>
                  <w:bCs/>
                  <w:color w:val="0000FF"/>
                  <w:sz w:val="14"/>
                  <w:szCs w:val="14"/>
                  <w:u w:val="single"/>
                </w:rPr>
                <w:t>R4-2309376</w:t>
              </w:r>
            </w:hyperlink>
          </w:p>
        </w:tc>
        <w:tc>
          <w:tcPr>
            <w:tcW w:w="534" w:type="pct"/>
            <w:tcBorders>
              <w:top w:val="nil"/>
              <w:left w:val="nil"/>
              <w:bottom w:val="single" w:sz="4" w:space="0" w:color="A6A6A6"/>
              <w:right w:val="single" w:sz="4" w:space="0" w:color="A6A6A6"/>
            </w:tcBorders>
            <w:shd w:val="clear" w:color="auto" w:fill="auto"/>
            <w:hideMark/>
          </w:tcPr>
          <w:p w14:paraId="0EE1AE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FRC for PDSCH CA requirements</w:t>
            </w:r>
          </w:p>
        </w:tc>
        <w:tc>
          <w:tcPr>
            <w:tcW w:w="358" w:type="pct"/>
            <w:tcBorders>
              <w:top w:val="nil"/>
              <w:left w:val="nil"/>
              <w:bottom w:val="single" w:sz="4" w:space="0" w:color="A6A6A6"/>
              <w:right w:val="single" w:sz="4" w:space="0" w:color="A6A6A6"/>
            </w:tcBorders>
            <w:shd w:val="clear" w:color="auto" w:fill="auto"/>
            <w:hideMark/>
          </w:tcPr>
          <w:p w14:paraId="02E25F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417BD1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2B5F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8F9399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23DB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5.2.9.6.1</w:t>
            </w:r>
          </w:p>
        </w:tc>
        <w:tc>
          <w:tcPr>
            <w:tcW w:w="294" w:type="pct"/>
            <w:tcBorders>
              <w:top w:val="nil"/>
              <w:left w:val="nil"/>
              <w:bottom w:val="single" w:sz="4" w:space="0" w:color="A6A6A6"/>
              <w:right w:val="single" w:sz="4" w:space="0" w:color="A6A6A6"/>
            </w:tcBorders>
            <w:shd w:val="clear" w:color="auto" w:fill="auto"/>
            <w:hideMark/>
          </w:tcPr>
          <w:p w14:paraId="669789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E85659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E96B9C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762E1E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7818B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2" w:history="1">
              <w:r w:rsidR="00973DCF" w:rsidRPr="00973DCF">
                <w:rPr>
                  <w:rFonts w:ascii="Arial" w:hAnsi="Arial" w:cs="Arial"/>
                  <w:b/>
                  <w:bCs/>
                  <w:color w:val="0000FF"/>
                  <w:sz w:val="14"/>
                  <w:szCs w:val="14"/>
                  <w:u w:val="single"/>
                </w:rPr>
                <w:t>38.101-4</w:t>
              </w:r>
            </w:hyperlink>
          </w:p>
        </w:tc>
        <w:tc>
          <w:tcPr>
            <w:tcW w:w="274" w:type="pct"/>
            <w:tcBorders>
              <w:top w:val="nil"/>
              <w:left w:val="nil"/>
              <w:bottom w:val="single" w:sz="4" w:space="0" w:color="A6A6A6"/>
              <w:right w:val="single" w:sz="4" w:space="0" w:color="A6A6A6"/>
            </w:tcBorders>
            <w:shd w:val="clear" w:color="auto" w:fill="auto"/>
            <w:hideMark/>
          </w:tcPr>
          <w:p w14:paraId="6FDDF1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17.8.0</w:t>
            </w:r>
          </w:p>
        </w:tc>
        <w:tc>
          <w:tcPr>
            <w:tcW w:w="513" w:type="pct"/>
            <w:tcBorders>
              <w:top w:val="nil"/>
              <w:left w:val="nil"/>
              <w:bottom w:val="single" w:sz="4" w:space="0" w:color="A6A6A6"/>
              <w:right w:val="single" w:sz="4" w:space="0" w:color="A6A6A6"/>
            </w:tcBorders>
            <w:shd w:val="clear" w:color="auto" w:fill="auto"/>
            <w:hideMark/>
          </w:tcPr>
          <w:p w14:paraId="3094D8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3"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5934DF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0384</w:t>
            </w:r>
          </w:p>
        </w:tc>
        <w:tc>
          <w:tcPr>
            <w:tcW w:w="195" w:type="pct"/>
            <w:tcBorders>
              <w:top w:val="nil"/>
              <w:left w:val="nil"/>
              <w:bottom w:val="single" w:sz="4" w:space="0" w:color="A6A6A6"/>
              <w:right w:val="single" w:sz="4" w:space="0" w:color="A6A6A6"/>
            </w:tcBorders>
            <w:shd w:val="clear" w:color="000000" w:fill="BFBFBF"/>
            <w:hideMark/>
          </w:tcPr>
          <w:p w14:paraId="5C5EE1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065F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100355"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5991F5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R4-2309383</w:t>
            </w:r>
          </w:p>
        </w:tc>
        <w:tc>
          <w:tcPr>
            <w:tcW w:w="534" w:type="pct"/>
            <w:tcBorders>
              <w:top w:val="nil"/>
              <w:left w:val="nil"/>
              <w:bottom w:val="single" w:sz="4" w:space="0" w:color="A6A6A6"/>
              <w:right w:val="single" w:sz="4" w:space="0" w:color="A6A6A6"/>
            </w:tcBorders>
            <w:shd w:val="clear" w:color="auto" w:fill="auto"/>
            <w:hideMark/>
          </w:tcPr>
          <w:p w14:paraId="3E53F6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38.101-1 new combinations Rel-18 NR Intra-band</w:t>
            </w:r>
          </w:p>
        </w:tc>
        <w:tc>
          <w:tcPr>
            <w:tcW w:w="358" w:type="pct"/>
            <w:tcBorders>
              <w:top w:val="nil"/>
              <w:left w:val="nil"/>
              <w:bottom w:val="single" w:sz="4" w:space="0" w:color="A6A6A6"/>
              <w:right w:val="single" w:sz="4" w:space="0" w:color="A6A6A6"/>
            </w:tcBorders>
            <w:shd w:val="clear" w:color="auto" w:fill="auto"/>
            <w:hideMark/>
          </w:tcPr>
          <w:p w14:paraId="362407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F4E2C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5088A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A5239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5400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7.9.1</w:t>
            </w:r>
          </w:p>
        </w:tc>
        <w:tc>
          <w:tcPr>
            <w:tcW w:w="294" w:type="pct"/>
            <w:tcBorders>
              <w:top w:val="nil"/>
              <w:left w:val="nil"/>
              <w:bottom w:val="single" w:sz="4" w:space="0" w:color="A6A6A6"/>
              <w:right w:val="single" w:sz="4" w:space="0" w:color="A6A6A6"/>
            </w:tcBorders>
            <w:shd w:val="clear" w:color="auto" w:fill="auto"/>
            <w:hideMark/>
          </w:tcPr>
          <w:p w14:paraId="3EA106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284340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4CD83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B3603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24311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21144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B7018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6" w:history="1">
              <w:r w:rsidR="00973DCF" w:rsidRPr="00973DCF">
                <w:rPr>
                  <w:rFonts w:ascii="Arial" w:hAnsi="Arial" w:cs="Arial"/>
                  <w:b/>
                  <w:bCs/>
                  <w:color w:val="0000FF"/>
                  <w:sz w:val="14"/>
                  <w:szCs w:val="14"/>
                  <w:u w:val="single"/>
                </w:rPr>
                <w:t>NR_CA_R18_Intra</w:t>
              </w:r>
            </w:hyperlink>
          </w:p>
        </w:tc>
        <w:tc>
          <w:tcPr>
            <w:tcW w:w="245" w:type="pct"/>
            <w:tcBorders>
              <w:top w:val="nil"/>
              <w:left w:val="nil"/>
              <w:bottom w:val="single" w:sz="4" w:space="0" w:color="A6A6A6"/>
              <w:right w:val="single" w:sz="4" w:space="0" w:color="A6A6A6"/>
            </w:tcBorders>
            <w:shd w:val="clear" w:color="000000" w:fill="BFBFBF"/>
            <w:hideMark/>
          </w:tcPr>
          <w:p w14:paraId="467291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1618</w:t>
            </w:r>
          </w:p>
        </w:tc>
        <w:tc>
          <w:tcPr>
            <w:tcW w:w="195" w:type="pct"/>
            <w:tcBorders>
              <w:top w:val="nil"/>
              <w:left w:val="nil"/>
              <w:bottom w:val="single" w:sz="4" w:space="0" w:color="A6A6A6"/>
              <w:right w:val="single" w:sz="4" w:space="0" w:color="A6A6A6"/>
            </w:tcBorders>
            <w:shd w:val="clear" w:color="000000" w:fill="BFBFBF"/>
            <w:hideMark/>
          </w:tcPr>
          <w:p w14:paraId="344DC0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D240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6BB0CE9F"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75C969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R4-2309384</w:t>
            </w:r>
          </w:p>
        </w:tc>
        <w:tc>
          <w:tcPr>
            <w:tcW w:w="534" w:type="pct"/>
            <w:tcBorders>
              <w:top w:val="nil"/>
              <w:left w:val="nil"/>
              <w:bottom w:val="single" w:sz="4" w:space="0" w:color="A6A6A6"/>
              <w:right w:val="single" w:sz="4" w:space="0" w:color="A6A6A6"/>
            </w:tcBorders>
            <w:shd w:val="clear" w:color="auto" w:fill="auto"/>
            <w:hideMark/>
          </w:tcPr>
          <w:p w14:paraId="560905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38.101-2 new combinations Rel-18 NR Intra-band</w:t>
            </w:r>
          </w:p>
        </w:tc>
        <w:tc>
          <w:tcPr>
            <w:tcW w:w="358" w:type="pct"/>
            <w:tcBorders>
              <w:top w:val="nil"/>
              <w:left w:val="nil"/>
              <w:bottom w:val="single" w:sz="4" w:space="0" w:color="A6A6A6"/>
              <w:right w:val="single" w:sz="4" w:space="0" w:color="A6A6A6"/>
            </w:tcBorders>
            <w:shd w:val="clear" w:color="auto" w:fill="auto"/>
            <w:hideMark/>
          </w:tcPr>
          <w:p w14:paraId="3323FA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63F91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BF34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55D264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1918F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7.9.1</w:t>
            </w:r>
          </w:p>
        </w:tc>
        <w:tc>
          <w:tcPr>
            <w:tcW w:w="294" w:type="pct"/>
            <w:tcBorders>
              <w:top w:val="nil"/>
              <w:left w:val="nil"/>
              <w:bottom w:val="single" w:sz="4" w:space="0" w:color="A6A6A6"/>
              <w:right w:val="single" w:sz="4" w:space="0" w:color="A6A6A6"/>
            </w:tcBorders>
            <w:shd w:val="clear" w:color="auto" w:fill="auto"/>
            <w:hideMark/>
          </w:tcPr>
          <w:p w14:paraId="183A7C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6BDE59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E1E989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6D1C4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868AF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8"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633147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4863DE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59" w:history="1">
              <w:r w:rsidR="00973DCF" w:rsidRPr="00973DCF">
                <w:rPr>
                  <w:rFonts w:ascii="Arial" w:hAnsi="Arial" w:cs="Arial"/>
                  <w:b/>
                  <w:bCs/>
                  <w:color w:val="0000FF"/>
                  <w:sz w:val="14"/>
                  <w:szCs w:val="14"/>
                  <w:u w:val="single"/>
                </w:rPr>
                <w:t>NR_CA_R18_Intra</w:t>
              </w:r>
            </w:hyperlink>
          </w:p>
        </w:tc>
        <w:tc>
          <w:tcPr>
            <w:tcW w:w="245" w:type="pct"/>
            <w:tcBorders>
              <w:top w:val="nil"/>
              <w:left w:val="nil"/>
              <w:bottom w:val="single" w:sz="4" w:space="0" w:color="A6A6A6"/>
              <w:right w:val="single" w:sz="4" w:space="0" w:color="A6A6A6"/>
            </w:tcBorders>
            <w:shd w:val="clear" w:color="000000" w:fill="BFBFBF"/>
            <w:hideMark/>
          </w:tcPr>
          <w:p w14:paraId="5D02C6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0618</w:t>
            </w:r>
          </w:p>
        </w:tc>
        <w:tc>
          <w:tcPr>
            <w:tcW w:w="195" w:type="pct"/>
            <w:tcBorders>
              <w:top w:val="nil"/>
              <w:left w:val="nil"/>
              <w:bottom w:val="single" w:sz="4" w:space="0" w:color="A6A6A6"/>
              <w:right w:val="single" w:sz="4" w:space="0" w:color="A6A6A6"/>
            </w:tcBorders>
            <w:shd w:val="clear" w:color="000000" w:fill="BFBFBF"/>
            <w:hideMark/>
          </w:tcPr>
          <w:p w14:paraId="4E8DA8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B9770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202A871"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8F3980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R4-2309387</w:t>
            </w:r>
          </w:p>
        </w:tc>
        <w:tc>
          <w:tcPr>
            <w:tcW w:w="534" w:type="pct"/>
            <w:tcBorders>
              <w:top w:val="nil"/>
              <w:left w:val="nil"/>
              <w:bottom w:val="single" w:sz="4" w:space="0" w:color="A6A6A6"/>
              <w:right w:val="single" w:sz="4" w:space="0" w:color="A6A6A6"/>
            </w:tcBorders>
            <w:shd w:val="clear" w:color="auto" w:fill="auto"/>
            <w:hideMark/>
          </w:tcPr>
          <w:p w14:paraId="341D39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38.101-3 new combinations Rel-18 EN-DC HPUE</w:t>
            </w:r>
          </w:p>
        </w:tc>
        <w:tc>
          <w:tcPr>
            <w:tcW w:w="358" w:type="pct"/>
            <w:tcBorders>
              <w:top w:val="nil"/>
              <w:left w:val="nil"/>
              <w:bottom w:val="single" w:sz="4" w:space="0" w:color="A6A6A6"/>
              <w:right w:val="single" w:sz="4" w:space="0" w:color="A6A6A6"/>
            </w:tcBorders>
            <w:shd w:val="clear" w:color="auto" w:fill="auto"/>
            <w:hideMark/>
          </w:tcPr>
          <w:p w14:paraId="602C7F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61184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921CB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778C3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4BC3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7.17.1</w:t>
            </w:r>
          </w:p>
        </w:tc>
        <w:tc>
          <w:tcPr>
            <w:tcW w:w="294" w:type="pct"/>
            <w:tcBorders>
              <w:top w:val="nil"/>
              <w:left w:val="nil"/>
              <w:bottom w:val="single" w:sz="4" w:space="0" w:color="A6A6A6"/>
              <w:right w:val="single" w:sz="4" w:space="0" w:color="A6A6A6"/>
            </w:tcBorders>
            <w:shd w:val="clear" w:color="auto" w:fill="auto"/>
            <w:hideMark/>
          </w:tcPr>
          <w:p w14:paraId="36A42A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2ED271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F022B7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4A93A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51042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1"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BC367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263DE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2" w:history="1">
              <w:r w:rsidR="00973DCF" w:rsidRPr="00973DCF">
                <w:rPr>
                  <w:rFonts w:ascii="Arial" w:hAnsi="Arial" w:cs="Arial"/>
                  <w:b/>
                  <w:bCs/>
                  <w:color w:val="0000FF"/>
                  <w:sz w:val="14"/>
                  <w:szCs w:val="14"/>
                  <w:u w:val="single"/>
                </w:rPr>
                <w:t>HPUE_FR1_DC_LTE_NR_R18</w:t>
              </w:r>
            </w:hyperlink>
          </w:p>
        </w:tc>
        <w:tc>
          <w:tcPr>
            <w:tcW w:w="245" w:type="pct"/>
            <w:tcBorders>
              <w:top w:val="nil"/>
              <w:left w:val="nil"/>
              <w:bottom w:val="single" w:sz="4" w:space="0" w:color="A6A6A6"/>
              <w:right w:val="single" w:sz="4" w:space="0" w:color="A6A6A6"/>
            </w:tcBorders>
            <w:shd w:val="clear" w:color="000000" w:fill="BFBFBF"/>
            <w:hideMark/>
          </w:tcPr>
          <w:p w14:paraId="5C54D7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0968</w:t>
            </w:r>
          </w:p>
        </w:tc>
        <w:tc>
          <w:tcPr>
            <w:tcW w:w="195" w:type="pct"/>
            <w:tcBorders>
              <w:top w:val="nil"/>
              <w:left w:val="nil"/>
              <w:bottom w:val="single" w:sz="4" w:space="0" w:color="A6A6A6"/>
              <w:right w:val="single" w:sz="4" w:space="0" w:color="A6A6A6"/>
            </w:tcBorders>
            <w:shd w:val="clear" w:color="000000" w:fill="BFBFBF"/>
            <w:hideMark/>
          </w:tcPr>
          <w:p w14:paraId="3DD03F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92A97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FE37BF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B04F8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3" w:history="1">
              <w:r w:rsidR="00973DCF" w:rsidRPr="00973DCF">
                <w:rPr>
                  <w:rFonts w:ascii="Arial" w:hAnsi="Arial" w:cs="Arial"/>
                  <w:b/>
                  <w:bCs/>
                  <w:color w:val="0000FF"/>
                  <w:sz w:val="14"/>
                  <w:szCs w:val="14"/>
                  <w:u w:val="single"/>
                </w:rPr>
                <w:t>R4-2309420</w:t>
              </w:r>
            </w:hyperlink>
          </w:p>
        </w:tc>
        <w:tc>
          <w:tcPr>
            <w:tcW w:w="534" w:type="pct"/>
            <w:tcBorders>
              <w:top w:val="nil"/>
              <w:left w:val="nil"/>
              <w:bottom w:val="single" w:sz="4" w:space="0" w:color="A6A6A6"/>
              <w:right w:val="single" w:sz="4" w:space="0" w:color="A6A6A6"/>
            </w:tcBorders>
            <w:shd w:val="clear" w:color="auto" w:fill="auto"/>
            <w:hideMark/>
          </w:tcPr>
          <w:p w14:paraId="38AB09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38.101-1 for correction of Notes in Table 5.3.5-1</w:t>
            </w:r>
          </w:p>
        </w:tc>
        <w:tc>
          <w:tcPr>
            <w:tcW w:w="358" w:type="pct"/>
            <w:tcBorders>
              <w:top w:val="nil"/>
              <w:left w:val="nil"/>
              <w:bottom w:val="single" w:sz="4" w:space="0" w:color="A6A6A6"/>
              <w:right w:val="single" w:sz="4" w:space="0" w:color="A6A6A6"/>
            </w:tcBorders>
            <w:shd w:val="clear" w:color="auto" w:fill="auto"/>
            <w:hideMark/>
          </w:tcPr>
          <w:p w14:paraId="1487AE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44843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35875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A25CD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CF99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7.26.2.1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653D4907"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7B2783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5E736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3193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306E5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7A9171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8BEB03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6" w:history="1">
              <w:r w:rsidR="00973DCF" w:rsidRPr="00973DCF">
                <w:rPr>
                  <w:rFonts w:ascii="Arial" w:hAnsi="Arial" w:cs="Arial"/>
                  <w:b/>
                  <w:bCs/>
                  <w:color w:val="0000FF"/>
                  <w:sz w:val="14"/>
                  <w:szCs w:val="14"/>
                  <w:u w:val="single"/>
                </w:rPr>
                <w:t>NR_bands_R18_BWs-Core</w:t>
              </w:r>
            </w:hyperlink>
          </w:p>
        </w:tc>
        <w:tc>
          <w:tcPr>
            <w:tcW w:w="245" w:type="pct"/>
            <w:tcBorders>
              <w:top w:val="nil"/>
              <w:left w:val="nil"/>
              <w:bottom w:val="single" w:sz="4" w:space="0" w:color="A6A6A6"/>
              <w:right w:val="single" w:sz="4" w:space="0" w:color="A6A6A6"/>
            </w:tcBorders>
            <w:shd w:val="clear" w:color="000000" w:fill="BFBFBF"/>
            <w:hideMark/>
          </w:tcPr>
          <w:p w14:paraId="067A7D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1619</w:t>
            </w:r>
          </w:p>
        </w:tc>
        <w:tc>
          <w:tcPr>
            <w:tcW w:w="195" w:type="pct"/>
            <w:tcBorders>
              <w:top w:val="nil"/>
              <w:left w:val="nil"/>
              <w:bottom w:val="single" w:sz="4" w:space="0" w:color="A6A6A6"/>
              <w:right w:val="single" w:sz="4" w:space="0" w:color="A6A6A6"/>
            </w:tcBorders>
            <w:shd w:val="clear" w:color="000000" w:fill="BFBFBF"/>
            <w:hideMark/>
          </w:tcPr>
          <w:p w14:paraId="2427C3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49554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D7C4BC2"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5187D3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7" w:history="1">
              <w:r w:rsidR="00973DCF" w:rsidRPr="00973DCF">
                <w:rPr>
                  <w:rFonts w:ascii="Arial" w:hAnsi="Arial" w:cs="Arial"/>
                  <w:b/>
                  <w:bCs/>
                  <w:color w:val="0000FF"/>
                  <w:sz w:val="14"/>
                  <w:szCs w:val="14"/>
                  <w:u w:val="single"/>
                </w:rPr>
                <w:t>R4-2309421</w:t>
              </w:r>
            </w:hyperlink>
          </w:p>
        </w:tc>
        <w:tc>
          <w:tcPr>
            <w:tcW w:w="534" w:type="pct"/>
            <w:tcBorders>
              <w:top w:val="nil"/>
              <w:left w:val="nil"/>
              <w:bottom w:val="single" w:sz="4" w:space="0" w:color="A6A6A6"/>
              <w:right w:val="single" w:sz="4" w:space="0" w:color="A6A6A6"/>
            </w:tcBorders>
            <w:shd w:val="clear" w:color="auto" w:fill="auto"/>
            <w:hideMark/>
          </w:tcPr>
          <w:p w14:paraId="37896F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CR to TS 38.101-1 (Rel-17): Alignment of PC2 uplink/downlink frequency locations to PC3 in configuration </w:t>
            </w:r>
          </w:p>
        </w:tc>
        <w:tc>
          <w:tcPr>
            <w:tcW w:w="358" w:type="pct"/>
            <w:tcBorders>
              <w:top w:val="nil"/>
              <w:left w:val="nil"/>
              <w:bottom w:val="single" w:sz="4" w:space="0" w:color="A6A6A6"/>
              <w:right w:val="single" w:sz="4" w:space="0" w:color="A6A6A6"/>
            </w:tcBorders>
            <w:shd w:val="clear" w:color="auto" w:fill="auto"/>
            <w:hideMark/>
          </w:tcPr>
          <w:p w14:paraId="2E804E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Verizon, Ericsson, Samsung</w:t>
            </w:r>
          </w:p>
        </w:tc>
        <w:tc>
          <w:tcPr>
            <w:tcW w:w="161" w:type="pct"/>
            <w:tcBorders>
              <w:top w:val="nil"/>
              <w:left w:val="nil"/>
              <w:bottom w:val="single" w:sz="4" w:space="0" w:color="A6A6A6"/>
              <w:right w:val="single" w:sz="4" w:space="0" w:color="A6A6A6"/>
            </w:tcBorders>
            <w:shd w:val="clear" w:color="auto" w:fill="auto"/>
            <w:hideMark/>
          </w:tcPr>
          <w:p w14:paraId="0B4955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76B05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FAFC7A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58B52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1CED68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ACD7AB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7EA98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DF798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EA7F8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6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D03FB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CD337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0" w:history="1">
              <w:r w:rsidR="00973DCF" w:rsidRPr="00973DCF">
                <w:rPr>
                  <w:rFonts w:ascii="Arial" w:hAnsi="Arial" w:cs="Arial"/>
                  <w:b/>
                  <w:bCs/>
                  <w:color w:val="0000FF"/>
                  <w:sz w:val="14"/>
                  <w:szCs w:val="14"/>
                  <w:u w:val="single"/>
                </w:rPr>
                <w:t>NR_PC2_CA_R17_2BDL_2BUL-Core</w:t>
              </w:r>
            </w:hyperlink>
          </w:p>
        </w:tc>
        <w:tc>
          <w:tcPr>
            <w:tcW w:w="245" w:type="pct"/>
            <w:tcBorders>
              <w:top w:val="nil"/>
              <w:left w:val="nil"/>
              <w:bottom w:val="single" w:sz="4" w:space="0" w:color="A6A6A6"/>
              <w:right w:val="single" w:sz="4" w:space="0" w:color="A6A6A6"/>
            </w:tcBorders>
            <w:shd w:val="clear" w:color="000000" w:fill="BFBFBF"/>
            <w:hideMark/>
          </w:tcPr>
          <w:p w14:paraId="3DF510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1620</w:t>
            </w:r>
          </w:p>
        </w:tc>
        <w:tc>
          <w:tcPr>
            <w:tcW w:w="195" w:type="pct"/>
            <w:tcBorders>
              <w:top w:val="nil"/>
              <w:left w:val="nil"/>
              <w:bottom w:val="single" w:sz="4" w:space="0" w:color="A6A6A6"/>
              <w:right w:val="single" w:sz="4" w:space="0" w:color="A6A6A6"/>
            </w:tcBorders>
            <w:shd w:val="clear" w:color="000000" w:fill="BFBFBF"/>
            <w:hideMark/>
          </w:tcPr>
          <w:p w14:paraId="7D8999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2C3D2D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0394E96"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47340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1" w:history="1">
              <w:r w:rsidR="00973DCF" w:rsidRPr="00973DCF">
                <w:rPr>
                  <w:rFonts w:ascii="Arial" w:hAnsi="Arial" w:cs="Arial"/>
                  <w:b/>
                  <w:bCs/>
                  <w:color w:val="0000FF"/>
                  <w:sz w:val="14"/>
                  <w:szCs w:val="14"/>
                  <w:u w:val="single"/>
                </w:rPr>
                <w:t>R4-2309433</w:t>
              </w:r>
            </w:hyperlink>
          </w:p>
        </w:tc>
        <w:tc>
          <w:tcPr>
            <w:tcW w:w="534" w:type="pct"/>
            <w:tcBorders>
              <w:top w:val="nil"/>
              <w:left w:val="nil"/>
              <w:bottom w:val="single" w:sz="4" w:space="0" w:color="A6A6A6"/>
              <w:right w:val="single" w:sz="4" w:space="0" w:color="A6A6A6"/>
            </w:tcBorders>
            <w:shd w:val="clear" w:color="auto" w:fill="auto"/>
            <w:hideMark/>
          </w:tcPr>
          <w:p w14:paraId="447F0F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Adding missing CA_NS_47 and CA_NC_NS_47 for CA_n41</w:t>
            </w:r>
          </w:p>
        </w:tc>
        <w:tc>
          <w:tcPr>
            <w:tcW w:w="358" w:type="pct"/>
            <w:tcBorders>
              <w:top w:val="nil"/>
              <w:left w:val="nil"/>
              <w:bottom w:val="single" w:sz="4" w:space="0" w:color="A6A6A6"/>
              <w:right w:val="single" w:sz="4" w:space="0" w:color="A6A6A6"/>
            </w:tcBorders>
            <w:shd w:val="clear" w:color="auto" w:fill="auto"/>
            <w:hideMark/>
          </w:tcPr>
          <w:p w14:paraId="59826B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 Limited</w:t>
            </w:r>
          </w:p>
        </w:tc>
        <w:tc>
          <w:tcPr>
            <w:tcW w:w="161" w:type="pct"/>
            <w:tcBorders>
              <w:top w:val="nil"/>
              <w:left w:val="nil"/>
              <w:bottom w:val="single" w:sz="4" w:space="0" w:color="A6A6A6"/>
              <w:right w:val="single" w:sz="4" w:space="0" w:color="A6A6A6"/>
            </w:tcBorders>
            <w:shd w:val="clear" w:color="auto" w:fill="auto"/>
            <w:hideMark/>
          </w:tcPr>
          <w:p w14:paraId="7B6405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73658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E481A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B4F3E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2A21B7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A7903A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8D2C6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EC46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4597E5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8514B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1C7F4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4"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7EFDE8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1621</w:t>
            </w:r>
          </w:p>
        </w:tc>
        <w:tc>
          <w:tcPr>
            <w:tcW w:w="195" w:type="pct"/>
            <w:tcBorders>
              <w:top w:val="nil"/>
              <w:left w:val="nil"/>
              <w:bottom w:val="single" w:sz="4" w:space="0" w:color="A6A6A6"/>
              <w:right w:val="single" w:sz="4" w:space="0" w:color="A6A6A6"/>
            </w:tcBorders>
            <w:shd w:val="clear" w:color="000000" w:fill="BFBFBF"/>
            <w:hideMark/>
          </w:tcPr>
          <w:p w14:paraId="6DDB5B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342AE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1D5485C"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31888EF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R4-2309434</w:t>
            </w:r>
          </w:p>
        </w:tc>
        <w:tc>
          <w:tcPr>
            <w:tcW w:w="534" w:type="pct"/>
            <w:tcBorders>
              <w:top w:val="nil"/>
              <w:left w:val="nil"/>
              <w:bottom w:val="single" w:sz="4" w:space="0" w:color="A6A6A6"/>
              <w:right w:val="single" w:sz="4" w:space="0" w:color="A6A6A6"/>
            </w:tcBorders>
            <w:shd w:val="clear" w:color="auto" w:fill="auto"/>
            <w:hideMark/>
          </w:tcPr>
          <w:p w14:paraId="5EE21F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38.101-1 (Rel-18): Alignment of PC2 uplink/downlink frequency locations to PC3 in configuration</w:t>
            </w:r>
          </w:p>
        </w:tc>
        <w:tc>
          <w:tcPr>
            <w:tcW w:w="358" w:type="pct"/>
            <w:tcBorders>
              <w:top w:val="nil"/>
              <w:left w:val="nil"/>
              <w:bottom w:val="single" w:sz="4" w:space="0" w:color="A6A6A6"/>
              <w:right w:val="single" w:sz="4" w:space="0" w:color="A6A6A6"/>
            </w:tcBorders>
            <w:shd w:val="clear" w:color="auto" w:fill="auto"/>
            <w:hideMark/>
          </w:tcPr>
          <w:p w14:paraId="23E91E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Verizon, Ericsson, Samsung</w:t>
            </w:r>
          </w:p>
        </w:tc>
        <w:tc>
          <w:tcPr>
            <w:tcW w:w="161" w:type="pct"/>
            <w:tcBorders>
              <w:top w:val="nil"/>
              <w:left w:val="nil"/>
              <w:bottom w:val="single" w:sz="4" w:space="0" w:color="A6A6A6"/>
              <w:right w:val="single" w:sz="4" w:space="0" w:color="A6A6A6"/>
            </w:tcBorders>
            <w:shd w:val="clear" w:color="auto" w:fill="auto"/>
            <w:hideMark/>
          </w:tcPr>
          <w:p w14:paraId="415384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C0BEA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302CD3C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2C549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258F02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A5F155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CC21F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4E48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C487A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3A2DB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9CF9C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7" w:history="1">
              <w:r w:rsidR="00973DCF" w:rsidRPr="00973DCF">
                <w:rPr>
                  <w:rFonts w:ascii="Arial" w:hAnsi="Arial" w:cs="Arial"/>
                  <w:b/>
                  <w:bCs/>
                  <w:color w:val="0000FF"/>
                  <w:sz w:val="14"/>
                  <w:szCs w:val="14"/>
                  <w:u w:val="single"/>
                </w:rPr>
                <w:t>HPUE_FR1_TDD_NR_CADC_SUL_R18-Core</w:t>
              </w:r>
            </w:hyperlink>
          </w:p>
        </w:tc>
        <w:tc>
          <w:tcPr>
            <w:tcW w:w="245" w:type="pct"/>
            <w:tcBorders>
              <w:top w:val="nil"/>
              <w:left w:val="nil"/>
              <w:bottom w:val="single" w:sz="4" w:space="0" w:color="A6A6A6"/>
              <w:right w:val="single" w:sz="4" w:space="0" w:color="A6A6A6"/>
            </w:tcBorders>
            <w:shd w:val="clear" w:color="000000" w:fill="BFBFBF"/>
            <w:hideMark/>
          </w:tcPr>
          <w:p w14:paraId="1CBE65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1622</w:t>
            </w:r>
          </w:p>
        </w:tc>
        <w:tc>
          <w:tcPr>
            <w:tcW w:w="195" w:type="pct"/>
            <w:tcBorders>
              <w:top w:val="nil"/>
              <w:left w:val="nil"/>
              <w:bottom w:val="single" w:sz="4" w:space="0" w:color="A6A6A6"/>
              <w:right w:val="single" w:sz="4" w:space="0" w:color="A6A6A6"/>
            </w:tcBorders>
            <w:shd w:val="clear" w:color="000000" w:fill="BFBFBF"/>
            <w:hideMark/>
          </w:tcPr>
          <w:p w14:paraId="4F478B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AC7A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1DCC59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E45B0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8" w:history="1">
              <w:r w:rsidR="00973DCF" w:rsidRPr="00973DCF">
                <w:rPr>
                  <w:rFonts w:ascii="Arial" w:hAnsi="Arial" w:cs="Arial"/>
                  <w:b/>
                  <w:bCs/>
                  <w:color w:val="0000FF"/>
                  <w:sz w:val="14"/>
                  <w:szCs w:val="14"/>
                  <w:u w:val="single"/>
                </w:rPr>
                <w:t>R4-2309447</w:t>
              </w:r>
            </w:hyperlink>
          </w:p>
        </w:tc>
        <w:tc>
          <w:tcPr>
            <w:tcW w:w="534" w:type="pct"/>
            <w:tcBorders>
              <w:top w:val="nil"/>
              <w:left w:val="nil"/>
              <w:bottom w:val="single" w:sz="4" w:space="0" w:color="A6A6A6"/>
              <w:right w:val="single" w:sz="4" w:space="0" w:color="A6A6A6"/>
            </w:tcBorders>
            <w:shd w:val="clear" w:color="auto" w:fill="auto"/>
            <w:hideMark/>
          </w:tcPr>
          <w:p w14:paraId="228309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PC2 for adding note to CA_n77C and CA_n78C</w:t>
            </w:r>
          </w:p>
        </w:tc>
        <w:tc>
          <w:tcPr>
            <w:tcW w:w="358" w:type="pct"/>
            <w:tcBorders>
              <w:top w:val="nil"/>
              <w:left w:val="nil"/>
              <w:bottom w:val="single" w:sz="4" w:space="0" w:color="A6A6A6"/>
              <w:right w:val="single" w:sz="4" w:space="0" w:color="A6A6A6"/>
            </w:tcBorders>
            <w:shd w:val="clear" w:color="auto" w:fill="auto"/>
            <w:hideMark/>
          </w:tcPr>
          <w:p w14:paraId="181CDF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CMCC</w:t>
            </w:r>
          </w:p>
        </w:tc>
        <w:tc>
          <w:tcPr>
            <w:tcW w:w="161" w:type="pct"/>
            <w:tcBorders>
              <w:top w:val="nil"/>
              <w:left w:val="nil"/>
              <w:bottom w:val="single" w:sz="4" w:space="0" w:color="A6A6A6"/>
              <w:right w:val="single" w:sz="4" w:space="0" w:color="A6A6A6"/>
            </w:tcBorders>
            <w:shd w:val="clear" w:color="auto" w:fill="auto"/>
            <w:hideMark/>
          </w:tcPr>
          <w:p w14:paraId="26A622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E86A9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F2DB9E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4199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47B900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F5E2EC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34384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D6066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7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63980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6FA40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97B68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1" w:history="1">
              <w:r w:rsidR="00973DCF" w:rsidRPr="00973DCF">
                <w:rPr>
                  <w:rFonts w:ascii="Arial" w:hAnsi="Arial" w:cs="Arial"/>
                  <w:b/>
                  <w:bCs/>
                  <w:color w:val="0000FF"/>
                  <w:sz w:val="14"/>
                  <w:szCs w:val="14"/>
                  <w:u w:val="single"/>
                </w:rPr>
                <w:t>NR_intra_HPUE_R17</w:t>
              </w:r>
            </w:hyperlink>
          </w:p>
        </w:tc>
        <w:tc>
          <w:tcPr>
            <w:tcW w:w="245" w:type="pct"/>
            <w:tcBorders>
              <w:top w:val="nil"/>
              <w:left w:val="nil"/>
              <w:bottom w:val="single" w:sz="4" w:space="0" w:color="A6A6A6"/>
              <w:right w:val="single" w:sz="4" w:space="0" w:color="A6A6A6"/>
            </w:tcBorders>
            <w:shd w:val="clear" w:color="000000" w:fill="BFBFBF"/>
            <w:hideMark/>
          </w:tcPr>
          <w:p w14:paraId="4E6835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1623</w:t>
            </w:r>
          </w:p>
        </w:tc>
        <w:tc>
          <w:tcPr>
            <w:tcW w:w="195" w:type="pct"/>
            <w:tcBorders>
              <w:top w:val="nil"/>
              <w:left w:val="nil"/>
              <w:bottom w:val="single" w:sz="4" w:space="0" w:color="A6A6A6"/>
              <w:right w:val="single" w:sz="4" w:space="0" w:color="A6A6A6"/>
            </w:tcBorders>
            <w:shd w:val="clear" w:color="000000" w:fill="BFBFBF"/>
            <w:hideMark/>
          </w:tcPr>
          <w:p w14:paraId="0EDC6E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999F1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DD4633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D9526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2" w:history="1">
              <w:r w:rsidR="00973DCF" w:rsidRPr="00973DCF">
                <w:rPr>
                  <w:rFonts w:ascii="Arial" w:hAnsi="Arial" w:cs="Arial"/>
                  <w:b/>
                  <w:bCs/>
                  <w:color w:val="0000FF"/>
                  <w:sz w:val="14"/>
                  <w:szCs w:val="14"/>
                  <w:u w:val="single"/>
                </w:rPr>
                <w:t>R4-2309452</w:t>
              </w:r>
            </w:hyperlink>
          </w:p>
        </w:tc>
        <w:tc>
          <w:tcPr>
            <w:tcW w:w="534" w:type="pct"/>
            <w:tcBorders>
              <w:top w:val="nil"/>
              <w:left w:val="nil"/>
              <w:bottom w:val="single" w:sz="4" w:space="0" w:color="A6A6A6"/>
              <w:right w:val="single" w:sz="4" w:space="0" w:color="A6A6A6"/>
            </w:tcBorders>
            <w:shd w:val="clear" w:color="auto" w:fill="auto"/>
            <w:hideMark/>
          </w:tcPr>
          <w:p w14:paraId="0DF0AF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PUSCH performance test cases</w:t>
            </w:r>
          </w:p>
        </w:tc>
        <w:tc>
          <w:tcPr>
            <w:tcW w:w="358" w:type="pct"/>
            <w:tcBorders>
              <w:top w:val="nil"/>
              <w:left w:val="nil"/>
              <w:bottom w:val="single" w:sz="4" w:space="0" w:color="A6A6A6"/>
              <w:right w:val="single" w:sz="4" w:space="0" w:color="A6A6A6"/>
            </w:tcBorders>
            <w:shd w:val="clear" w:color="auto" w:fill="auto"/>
            <w:hideMark/>
          </w:tcPr>
          <w:p w14:paraId="657CD0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005E3E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A8A39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3D21E9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EECA9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83060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2F7F0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CCCB4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42898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14763A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4"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16BCAF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FAF9B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EE447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0347</w:t>
            </w:r>
          </w:p>
        </w:tc>
        <w:tc>
          <w:tcPr>
            <w:tcW w:w="195" w:type="pct"/>
            <w:tcBorders>
              <w:top w:val="nil"/>
              <w:left w:val="nil"/>
              <w:bottom w:val="single" w:sz="4" w:space="0" w:color="A6A6A6"/>
              <w:right w:val="single" w:sz="4" w:space="0" w:color="A6A6A6"/>
            </w:tcBorders>
            <w:shd w:val="clear" w:color="000000" w:fill="BFBFBF"/>
            <w:hideMark/>
          </w:tcPr>
          <w:p w14:paraId="46A599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A05DB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0044F08"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7EE9EE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6" w:history="1">
              <w:r w:rsidR="00973DCF" w:rsidRPr="00973DCF">
                <w:rPr>
                  <w:rFonts w:ascii="Arial" w:hAnsi="Arial" w:cs="Arial"/>
                  <w:b/>
                  <w:bCs/>
                  <w:color w:val="0000FF"/>
                  <w:sz w:val="14"/>
                  <w:szCs w:val="14"/>
                  <w:u w:val="single"/>
                </w:rPr>
                <w:t>R4-2309455</w:t>
              </w:r>
            </w:hyperlink>
          </w:p>
        </w:tc>
        <w:tc>
          <w:tcPr>
            <w:tcW w:w="534" w:type="pct"/>
            <w:tcBorders>
              <w:top w:val="nil"/>
              <w:left w:val="nil"/>
              <w:bottom w:val="single" w:sz="4" w:space="0" w:color="A6A6A6"/>
              <w:right w:val="single" w:sz="4" w:space="0" w:color="A6A6A6"/>
            </w:tcBorders>
            <w:shd w:val="clear" w:color="auto" w:fill="auto"/>
            <w:hideMark/>
          </w:tcPr>
          <w:p w14:paraId="2851E1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PUSCH performance test cases</w:t>
            </w:r>
          </w:p>
        </w:tc>
        <w:tc>
          <w:tcPr>
            <w:tcW w:w="358" w:type="pct"/>
            <w:tcBorders>
              <w:top w:val="nil"/>
              <w:left w:val="nil"/>
              <w:bottom w:val="single" w:sz="4" w:space="0" w:color="A6A6A6"/>
              <w:right w:val="single" w:sz="4" w:space="0" w:color="A6A6A6"/>
            </w:tcBorders>
            <w:shd w:val="clear" w:color="auto" w:fill="auto"/>
            <w:hideMark/>
          </w:tcPr>
          <w:p w14:paraId="683841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512686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E0D04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806F3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E36B3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03A407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6C130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C6FF2F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DC845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72A5D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8"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6F5C7D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A53DC0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8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0E2C9A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0348</w:t>
            </w:r>
          </w:p>
        </w:tc>
        <w:tc>
          <w:tcPr>
            <w:tcW w:w="195" w:type="pct"/>
            <w:tcBorders>
              <w:top w:val="nil"/>
              <w:left w:val="nil"/>
              <w:bottom w:val="single" w:sz="4" w:space="0" w:color="A6A6A6"/>
              <w:right w:val="single" w:sz="4" w:space="0" w:color="A6A6A6"/>
            </w:tcBorders>
            <w:shd w:val="clear" w:color="000000" w:fill="BFBFBF"/>
            <w:hideMark/>
          </w:tcPr>
          <w:p w14:paraId="601E2C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09F08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24036EA"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058D9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0" w:history="1">
              <w:r w:rsidR="00973DCF" w:rsidRPr="00973DCF">
                <w:rPr>
                  <w:rFonts w:ascii="Arial" w:hAnsi="Arial" w:cs="Arial"/>
                  <w:b/>
                  <w:bCs/>
                  <w:color w:val="0000FF"/>
                  <w:sz w:val="14"/>
                  <w:szCs w:val="14"/>
                  <w:u w:val="single"/>
                </w:rPr>
                <w:t>R4-2309457</w:t>
              </w:r>
            </w:hyperlink>
          </w:p>
        </w:tc>
        <w:tc>
          <w:tcPr>
            <w:tcW w:w="534" w:type="pct"/>
            <w:tcBorders>
              <w:top w:val="nil"/>
              <w:left w:val="nil"/>
              <w:bottom w:val="single" w:sz="4" w:space="0" w:color="A6A6A6"/>
              <w:right w:val="single" w:sz="4" w:space="0" w:color="A6A6A6"/>
            </w:tcBorders>
            <w:shd w:val="clear" w:color="auto" w:fill="auto"/>
            <w:hideMark/>
          </w:tcPr>
          <w:p w14:paraId="1B9233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PUSCH performance test cases</w:t>
            </w:r>
          </w:p>
        </w:tc>
        <w:tc>
          <w:tcPr>
            <w:tcW w:w="358" w:type="pct"/>
            <w:tcBorders>
              <w:top w:val="nil"/>
              <w:left w:val="nil"/>
              <w:bottom w:val="single" w:sz="4" w:space="0" w:color="A6A6A6"/>
              <w:right w:val="single" w:sz="4" w:space="0" w:color="A6A6A6"/>
            </w:tcBorders>
            <w:shd w:val="clear" w:color="auto" w:fill="auto"/>
            <w:hideMark/>
          </w:tcPr>
          <w:p w14:paraId="52D64B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0222B4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867B5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A74F6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9E97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6D1E3A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BA7B53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DEBFB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B6CA7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256DDF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2"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498F0E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03C4F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3"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74C94E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0349</w:t>
            </w:r>
          </w:p>
        </w:tc>
        <w:tc>
          <w:tcPr>
            <w:tcW w:w="195" w:type="pct"/>
            <w:tcBorders>
              <w:top w:val="nil"/>
              <w:left w:val="nil"/>
              <w:bottom w:val="single" w:sz="4" w:space="0" w:color="A6A6A6"/>
              <w:right w:val="single" w:sz="4" w:space="0" w:color="A6A6A6"/>
            </w:tcBorders>
            <w:shd w:val="clear" w:color="000000" w:fill="BFBFBF"/>
            <w:hideMark/>
          </w:tcPr>
          <w:p w14:paraId="69D391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4775D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EBD2014" w14:textId="77777777" w:rsidTr="000F6264">
        <w:trPr>
          <w:trHeight w:val="2520"/>
        </w:trPr>
        <w:tc>
          <w:tcPr>
            <w:tcW w:w="391" w:type="pct"/>
            <w:tcBorders>
              <w:top w:val="nil"/>
              <w:left w:val="single" w:sz="4" w:space="0" w:color="A6A6A6"/>
              <w:bottom w:val="single" w:sz="4" w:space="0" w:color="A6A6A6"/>
              <w:right w:val="single" w:sz="4" w:space="0" w:color="A6A6A6"/>
            </w:tcBorders>
            <w:shd w:val="clear" w:color="auto" w:fill="auto"/>
            <w:hideMark/>
          </w:tcPr>
          <w:p w14:paraId="148775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4" w:history="1">
              <w:r w:rsidR="00973DCF" w:rsidRPr="00973DCF">
                <w:rPr>
                  <w:rFonts w:ascii="Arial" w:hAnsi="Arial" w:cs="Arial"/>
                  <w:b/>
                  <w:bCs/>
                  <w:color w:val="0000FF"/>
                  <w:sz w:val="14"/>
                  <w:szCs w:val="14"/>
                  <w:u w:val="single"/>
                </w:rPr>
                <w:t>R4-2309458</w:t>
              </w:r>
            </w:hyperlink>
          </w:p>
        </w:tc>
        <w:tc>
          <w:tcPr>
            <w:tcW w:w="534" w:type="pct"/>
            <w:tcBorders>
              <w:top w:val="nil"/>
              <w:left w:val="nil"/>
              <w:bottom w:val="single" w:sz="4" w:space="0" w:color="A6A6A6"/>
              <w:right w:val="single" w:sz="4" w:space="0" w:color="A6A6A6"/>
            </w:tcBorders>
            <w:shd w:val="clear" w:color="auto" w:fill="auto"/>
            <w:hideMark/>
          </w:tcPr>
          <w:p w14:paraId="2BAE60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38.101-1 (Rel-17): Correction of an invalid channel bandwidth in 3DL/2UL inter-band reference sensitivity testing for both PC3 and PC2</w:t>
            </w:r>
          </w:p>
        </w:tc>
        <w:tc>
          <w:tcPr>
            <w:tcW w:w="358" w:type="pct"/>
            <w:tcBorders>
              <w:top w:val="nil"/>
              <w:left w:val="nil"/>
              <w:bottom w:val="single" w:sz="4" w:space="0" w:color="A6A6A6"/>
              <w:right w:val="single" w:sz="4" w:space="0" w:color="A6A6A6"/>
            </w:tcBorders>
            <w:shd w:val="clear" w:color="auto" w:fill="auto"/>
            <w:hideMark/>
          </w:tcPr>
          <w:p w14:paraId="5BAAA8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Verizon, Ericsson, Samsung</w:t>
            </w:r>
          </w:p>
        </w:tc>
        <w:tc>
          <w:tcPr>
            <w:tcW w:w="161" w:type="pct"/>
            <w:tcBorders>
              <w:top w:val="nil"/>
              <w:left w:val="nil"/>
              <w:bottom w:val="single" w:sz="4" w:space="0" w:color="A6A6A6"/>
              <w:right w:val="single" w:sz="4" w:space="0" w:color="A6A6A6"/>
            </w:tcBorders>
            <w:shd w:val="clear" w:color="auto" w:fill="auto"/>
            <w:hideMark/>
          </w:tcPr>
          <w:p w14:paraId="3D15FB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F4F9A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BF70E3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E98D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4DDDBE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ED9695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5AABC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1E51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02766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6"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297A9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F4C24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7" w:history="1">
              <w:r w:rsidR="00973DCF" w:rsidRPr="00973DCF">
                <w:rPr>
                  <w:rFonts w:ascii="Arial" w:hAnsi="Arial" w:cs="Arial"/>
                  <w:b/>
                  <w:bCs/>
                  <w:color w:val="0000FF"/>
                  <w:sz w:val="14"/>
                  <w:szCs w:val="14"/>
                  <w:u w:val="single"/>
                </w:rPr>
                <w:t>NR_UE_PC2_R17_CADC_SUL_xBDL_yBUL-Core</w:t>
              </w:r>
            </w:hyperlink>
          </w:p>
        </w:tc>
        <w:tc>
          <w:tcPr>
            <w:tcW w:w="245" w:type="pct"/>
            <w:tcBorders>
              <w:top w:val="nil"/>
              <w:left w:val="nil"/>
              <w:bottom w:val="single" w:sz="4" w:space="0" w:color="A6A6A6"/>
              <w:right w:val="single" w:sz="4" w:space="0" w:color="A6A6A6"/>
            </w:tcBorders>
            <w:shd w:val="clear" w:color="000000" w:fill="BFBFBF"/>
            <w:hideMark/>
          </w:tcPr>
          <w:p w14:paraId="572D85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1624</w:t>
            </w:r>
          </w:p>
        </w:tc>
        <w:tc>
          <w:tcPr>
            <w:tcW w:w="195" w:type="pct"/>
            <w:tcBorders>
              <w:top w:val="nil"/>
              <w:left w:val="nil"/>
              <w:bottom w:val="single" w:sz="4" w:space="0" w:color="A6A6A6"/>
              <w:right w:val="single" w:sz="4" w:space="0" w:color="A6A6A6"/>
            </w:tcBorders>
            <w:shd w:val="clear" w:color="000000" w:fill="BFBFBF"/>
            <w:hideMark/>
          </w:tcPr>
          <w:p w14:paraId="0859DC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6138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A2CF04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88491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8" w:history="1">
              <w:r w:rsidR="00973DCF" w:rsidRPr="00973DCF">
                <w:rPr>
                  <w:rFonts w:ascii="Arial" w:hAnsi="Arial" w:cs="Arial"/>
                  <w:b/>
                  <w:bCs/>
                  <w:color w:val="0000FF"/>
                  <w:sz w:val="14"/>
                  <w:szCs w:val="14"/>
                  <w:u w:val="single"/>
                </w:rPr>
                <w:t>R4-2309461</w:t>
              </w:r>
            </w:hyperlink>
          </w:p>
        </w:tc>
        <w:tc>
          <w:tcPr>
            <w:tcW w:w="534" w:type="pct"/>
            <w:tcBorders>
              <w:top w:val="nil"/>
              <w:left w:val="nil"/>
              <w:bottom w:val="single" w:sz="4" w:space="0" w:color="A6A6A6"/>
              <w:right w:val="single" w:sz="4" w:space="0" w:color="A6A6A6"/>
            </w:tcBorders>
            <w:shd w:val="clear" w:color="auto" w:fill="auto"/>
            <w:hideMark/>
          </w:tcPr>
          <w:p w14:paraId="50D5A8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EN-DC channel bandwidth section</w:t>
            </w:r>
          </w:p>
        </w:tc>
        <w:tc>
          <w:tcPr>
            <w:tcW w:w="358" w:type="pct"/>
            <w:tcBorders>
              <w:top w:val="nil"/>
              <w:left w:val="nil"/>
              <w:bottom w:val="single" w:sz="4" w:space="0" w:color="A6A6A6"/>
              <w:right w:val="single" w:sz="4" w:space="0" w:color="A6A6A6"/>
            </w:tcBorders>
            <w:shd w:val="clear" w:color="auto" w:fill="auto"/>
            <w:hideMark/>
          </w:tcPr>
          <w:p w14:paraId="2FA01E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CHTTL, Samsung, ZTE, SGS Wireless</w:t>
            </w:r>
          </w:p>
        </w:tc>
        <w:tc>
          <w:tcPr>
            <w:tcW w:w="161" w:type="pct"/>
            <w:tcBorders>
              <w:top w:val="nil"/>
              <w:left w:val="nil"/>
              <w:bottom w:val="single" w:sz="4" w:space="0" w:color="A6A6A6"/>
              <w:right w:val="single" w:sz="4" w:space="0" w:color="A6A6A6"/>
            </w:tcBorders>
            <w:shd w:val="clear" w:color="auto" w:fill="auto"/>
            <w:hideMark/>
          </w:tcPr>
          <w:p w14:paraId="2CAEDD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B754B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DF077A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D2C41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5D7C0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10890C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A6345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3340E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899"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5F28DD0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0"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DB57B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7656F6B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14393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0969</w:t>
            </w:r>
          </w:p>
        </w:tc>
        <w:tc>
          <w:tcPr>
            <w:tcW w:w="195" w:type="pct"/>
            <w:tcBorders>
              <w:top w:val="nil"/>
              <w:left w:val="nil"/>
              <w:bottom w:val="single" w:sz="4" w:space="0" w:color="A6A6A6"/>
              <w:right w:val="single" w:sz="4" w:space="0" w:color="A6A6A6"/>
            </w:tcBorders>
            <w:shd w:val="clear" w:color="000000" w:fill="BFBFBF"/>
            <w:hideMark/>
          </w:tcPr>
          <w:p w14:paraId="188E2B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3285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39BE383" w14:textId="77777777" w:rsidTr="000F6264">
        <w:trPr>
          <w:trHeight w:val="2520"/>
        </w:trPr>
        <w:tc>
          <w:tcPr>
            <w:tcW w:w="391" w:type="pct"/>
            <w:tcBorders>
              <w:top w:val="nil"/>
              <w:left w:val="single" w:sz="4" w:space="0" w:color="A6A6A6"/>
              <w:bottom w:val="single" w:sz="4" w:space="0" w:color="A6A6A6"/>
              <w:right w:val="single" w:sz="4" w:space="0" w:color="A6A6A6"/>
            </w:tcBorders>
            <w:shd w:val="clear" w:color="auto" w:fill="auto"/>
            <w:hideMark/>
          </w:tcPr>
          <w:p w14:paraId="190B71F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R4-2309462</w:t>
            </w:r>
          </w:p>
        </w:tc>
        <w:tc>
          <w:tcPr>
            <w:tcW w:w="534" w:type="pct"/>
            <w:tcBorders>
              <w:top w:val="nil"/>
              <w:left w:val="nil"/>
              <w:bottom w:val="single" w:sz="4" w:space="0" w:color="A6A6A6"/>
              <w:right w:val="single" w:sz="4" w:space="0" w:color="A6A6A6"/>
            </w:tcBorders>
            <w:shd w:val="clear" w:color="auto" w:fill="auto"/>
            <w:hideMark/>
          </w:tcPr>
          <w:p w14:paraId="67208E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38.101-1 (Rel-18): Correction of an invalid channel bandwidth in 3DL/2UL inter-band reference sensitivity testing for both PC3 and PC2</w:t>
            </w:r>
          </w:p>
        </w:tc>
        <w:tc>
          <w:tcPr>
            <w:tcW w:w="358" w:type="pct"/>
            <w:tcBorders>
              <w:top w:val="nil"/>
              <w:left w:val="nil"/>
              <w:bottom w:val="single" w:sz="4" w:space="0" w:color="A6A6A6"/>
              <w:right w:val="single" w:sz="4" w:space="0" w:color="A6A6A6"/>
            </w:tcBorders>
            <w:shd w:val="clear" w:color="auto" w:fill="auto"/>
            <w:hideMark/>
          </w:tcPr>
          <w:p w14:paraId="670C69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Verizon, Ericsson, Samsung</w:t>
            </w:r>
          </w:p>
        </w:tc>
        <w:tc>
          <w:tcPr>
            <w:tcW w:w="161" w:type="pct"/>
            <w:tcBorders>
              <w:top w:val="nil"/>
              <w:left w:val="nil"/>
              <w:bottom w:val="single" w:sz="4" w:space="0" w:color="A6A6A6"/>
              <w:right w:val="single" w:sz="4" w:space="0" w:color="A6A6A6"/>
            </w:tcBorders>
            <w:shd w:val="clear" w:color="auto" w:fill="auto"/>
            <w:hideMark/>
          </w:tcPr>
          <w:p w14:paraId="623A2B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9364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6D82575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5E69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5.1.2</w:t>
            </w:r>
          </w:p>
        </w:tc>
        <w:tc>
          <w:tcPr>
            <w:tcW w:w="294" w:type="pct"/>
            <w:tcBorders>
              <w:top w:val="nil"/>
              <w:left w:val="nil"/>
              <w:bottom w:val="single" w:sz="4" w:space="0" w:color="A6A6A6"/>
              <w:right w:val="single" w:sz="4" w:space="0" w:color="A6A6A6"/>
            </w:tcBorders>
            <w:shd w:val="clear" w:color="auto" w:fill="auto"/>
            <w:hideMark/>
          </w:tcPr>
          <w:p w14:paraId="0D0A97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A52AEE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10DEA6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DE65A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92F3A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3"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03D634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BB3B9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4" w:history="1">
              <w:r w:rsidR="00973DCF" w:rsidRPr="00973DCF">
                <w:rPr>
                  <w:rFonts w:ascii="Arial" w:hAnsi="Arial" w:cs="Arial"/>
                  <w:b/>
                  <w:bCs/>
                  <w:color w:val="0000FF"/>
                  <w:sz w:val="14"/>
                  <w:szCs w:val="14"/>
                  <w:u w:val="single"/>
                </w:rPr>
                <w:t>HPUE_FR1_TDD_NR_CADC_SUL_R18-Core</w:t>
              </w:r>
            </w:hyperlink>
          </w:p>
        </w:tc>
        <w:tc>
          <w:tcPr>
            <w:tcW w:w="245" w:type="pct"/>
            <w:tcBorders>
              <w:top w:val="nil"/>
              <w:left w:val="nil"/>
              <w:bottom w:val="single" w:sz="4" w:space="0" w:color="A6A6A6"/>
              <w:right w:val="single" w:sz="4" w:space="0" w:color="A6A6A6"/>
            </w:tcBorders>
            <w:shd w:val="clear" w:color="000000" w:fill="BFBFBF"/>
            <w:hideMark/>
          </w:tcPr>
          <w:p w14:paraId="48E2D2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1625</w:t>
            </w:r>
          </w:p>
        </w:tc>
        <w:tc>
          <w:tcPr>
            <w:tcW w:w="195" w:type="pct"/>
            <w:tcBorders>
              <w:top w:val="nil"/>
              <w:left w:val="nil"/>
              <w:bottom w:val="single" w:sz="4" w:space="0" w:color="A6A6A6"/>
              <w:right w:val="single" w:sz="4" w:space="0" w:color="A6A6A6"/>
            </w:tcBorders>
            <w:shd w:val="clear" w:color="000000" w:fill="BFBFBF"/>
            <w:hideMark/>
          </w:tcPr>
          <w:p w14:paraId="40B28F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D28DC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1E18C3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4E73E3B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R4-2309463</w:t>
            </w:r>
          </w:p>
        </w:tc>
        <w:tc>
          <w:tcPr>
            <w:tcW w:w="534" w:type="pct"/>
            <w:tcBorders>
              <w:top w:val="nil"/>
              <w:left w:val="nil"/>
              <w:bottom w:val="single" w:sz="4" w:space="0" w:color="A6A6A6"/>
              <w:right w:val="single" w:sz="4" w:space="0" w:color="A6A6A6"/>
            </w:tcBorders>
            <w:shd w:val="clear" w:color="auto" w:fill="auto"/>
            <w:hideMark/>
          </w:tcPr>
          <w:p w14:paraId="4EF4D0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EN-DC channel bandwidth section</w:t>
            </w:r>
          </w:p>
        </w:tc>
        <w:tc>
          <w:tcPr>
            <w:tcW w:w="358" w:type="pct"/>
            <w:tcBorders>
              <w:top w:val="nil"/>
              <w:left w:val="nil"/>
              <w:bottom w:val="single" w:sz="4" w:space="0" w:color="A6A6A6"/>
              <w:right w:val="single" w:sz="4" w:space="0" w:color="A6A6A6"/>
            </w:tcBorders>
            <w:shd w:val="clear" w:color="auto" w:fill="auto"/>
            <w:hideMark/>
          </w:tcPr>
          <w:p w14:paraId="210208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CHTTL, Samsung, ZTE, SGS Wireless</w:t>
            </w:r>
          </w:p>
        </w:tc>
        <w:tc>
          <w:tcPr>
            <w:tcW w:w="161" w:type="pct"/>
            <w:tcBorders>
              <w:top w:val="nil"/>
              <w:left w:val="nil"/>
              <w:bottom w:val="single" w:sz="4" w:space="0" w:color="A6A6A6"/>
              <w:right w:val="single" w:sz="4" w:space="0" w:color="A6A6A6"/>
            </w:tcBorders>
            <w:shd w:val="clear" w:color="auto" w:fill="auto"/>
            <w:hideMark/>
          </w:tcPr>
          <w:p w14:paraId="661380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52298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B34F32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961F6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6E429D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CA3FB1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9E4E11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9C4E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038DBC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6"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F82C7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072626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7"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D9A2B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0970</w:t>
            </w:r>
          </w:p>
        </w:tc>
        <w:tc>
          <w:tcPr>
            <w:tcW w:w="195" w:type="pct"/>
            <w:tcBorders>
              <w:top w:val="nil"/>
              <w:left w:val="nil"/>
              <w:bottom w:val="single" w:sz="4" w:space="0" w:color="A6A6A6"/>
              <w:right w:val="single" w:sz="4" w:space="0" w:color="A6A6A6"/>
            </w:tcBorders>
            <w:shd w:val="clear" w:color="000000" w:fill="BFBFBF"/>
            <w:hideMark/>
          </w:tcPr>
          <w:p w14:paraId="7E7562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83FC7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4EC9E4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4CC29F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R4-2309464</w:t>
            </w:r>
          </w:p>
        </w:tc>
        <w:tc>
          <w:tcPr>
            <w:tcW w:w="534" w:type="pct"/>
            <w:tcBorders>
              <w:top w:val="nil"/>
              <w:left w:val="nil"/>
              <w:bottom w:val="single" w:sz="4" w:space="0" w:color="A6A6A6"/>
              <w:right w:val="single" w:sz="4" w:space="0" w:color="A6A6A6"/>
            </w:tcBorders>
            <w:shd w:val="clear" w:color="auto" w:fill="auto"/>
            <w:hideMark/>
          </w:tcPr>
          <w:p w14:paraId="2772AD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EN-DC channel bandwidth section</w:t>
            </w:r>
          </w:p>
        </w:tc>
        <w:tc>
          <w:tcPr>
            <w:tcW w:w="358" w:type="pct"/>
            <w:tcBorders>
              <w:top w:val="nil"/>
              <w:left w:val="nil"/>
              <w:bottom w:val="single" w:sz="4" w:space="0" w:color="A6A6A6"/>
              <w:right w:val="single" w:sz="4" w:space="0" w:color="A6A6A6"/>
            </w:tcBorders>
            <w:shd w:val="clear" w:color="auto" w:fill="auto"/>
            <w:hideMark/>
          </w:tcPr>
          <w:p w14:paraId="7571B1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CHTTL, Samsung, ZTE, SGS Wireless</w:t>
            </w:r>
          </w:p>
        </w:tc>
        <w:tc>
          <w:tcPr>
            <w:tcW w:w="161" w:type="pct"/>
            <w:tcBorders>
              <w:top w:val="nil"/>
              <w:left w:val="nil"/>
              <w:bottom w:val="single" w:sz="4" w:space="0" w:color="A6A6A6"/>
              <w:right w:val="single" w:sz="4" w:space="0" w:color="A6A6A6"/>
            </w:tcBorders>
            <w:shd w:val="clear" w:color="auto" w:fill="auto"/>
            <w:hideMark/>
          </w:tcPr>
          <w:p w14:paraId="25AC0C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666F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8C590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3A2B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28A0DD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E5596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8539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5EECB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5127B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09"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112D1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A0BA3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0"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B8E0B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0971</w:t>
            </w:r>
          </w:p>
        </w:tc>
        <w:tc>
          <w:tcPr>
            <w:tcW w:w="195" w:type="pct"/>
            <w:tcBorders>
              <w:top w:val="nil"/>
              <w:left w:val="nil"/>
              <w:bottom w:val="single" w:sz="4" w:space="0" w:color="A6A6A6"/>
              <w:right w:val="single" w:sz="4" w:space="0" w:color="A6A6A6"/>
            </w:tcBorders>
            <w:shd w:val="clear" w:color="000000" w:fill="BFBFBF"/>
            <w:hideMark/>
          </w:tcPr>
          <w:p w14:paraId="636683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ED24D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850388A"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5481B84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R4-2309465</w:t>
            </w:r>
          </w:p>
        </w:tc>
        <w:tc>
          <w:tcPr>
            <w:tcW w:w="534" w:type="pct"/>
            <w:tcBorders>
              <w:top w:val="nil"/>
              <w:left w:val="nil"/>
              <w:bottom w:val="single" w:sz="4" w:space="0" w:color="A6A6A6"/>
              <w:right w:val="single" w:sz="4" w:space="0" w:color="A6A6A6"/>
            </w:tcBorders>
            <w:shd w:val="clear" w:color="auto" w:fill="auto"/>
            <w:hideMark/>
          </w:tcPr>
          <w:p w14:paraId="0F8760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corrections on EN-DC channel bandwidth section</w:t>
            </w:r>
          </w:p>
        </w:tc>
        <w:tc>
          <w:tcPr>
            <w:tcW w:w="358" w:type="pct"/>
            <w:tcBorders>
              <w:top w:val="nil"/>
              <w:left w:val="nil"/>
              <w:bottom w:val="single" w:sz="4" w:space="0" w:color="A6A6A6"/>
              <w:right w:val="single" w:sz="4" w:space="0" w:color="A6A6A6"/>
            </w:tcBorders>
            <w:shd w:val="clear" w:color="auto" w:fill="auto"/>
            <w:hideMark/>
          </w:tcPr>
          <w:p w14:paraId="578DC6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CHTTL, Samsung, ZTE, SGS Wireless</w:t>
            </w:r>
          </w:p>
        </w:tc>
        <w:tc>
          <w:tcPr>
            <w:tcW w:w="161" w:type="pct"/>
            <w:tcBorders>
              <w:top w:val="nil"/>
              <w:left w:val="nil"/>
              <w:bottom w:val="single" w:sz="4" w:space="0" w:color="A6A6A6"/>
              <w:right w:val="single" w:sz="4" w:space="0" w:color="A6A6A6"/>
            </w:tcBorders>
            <w:shd w:val="clear" w:color="auto" w:fill="auto"/>
            <w:hideMark/>
          </w:tcPr>
          <w:p w14:paraId="750F5D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77E5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79F628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93F9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FCF45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DA473D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8FC2F3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DACD2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A14AA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2"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55DEED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43947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3"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4788D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0972</w:t>
            </w:r>
          </w:p>
        </w:tc>
        <w:tc>
          <w:tcPr>
            <w:tcW w:w="195" w:type="pct"/>
            <w:tcBorders>
              <w:top w:val="nil"/>
              <w:left w:val="nil"/>
              <w:bottom w:val="single" w:sz="4" w:space="0" w:color="A6A6A6"/>
              <w:right w:val="single" w:sz="4" w:space="0" w:color="A6A6A6"/>
            </w:tcBorders>
            <w:shd w:val="clear" w:color="000000" w:fill="BFBFBF"/>
            <w:hideMark/>
          </w:tcPr>
          <w:p w14:paraId="1FEABA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AEFB0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108B8B0"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895D20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R4-2309470</w:t>
            </w:r>
          </w:p>
        </w:tc>
        <w:tc>
          <w:tcPr>
            <w:tcW w:w="534" w:type="pct"/>
            <w:tcBorders>
              <w:top w:val="nil"/>
              <w:left w:val="nil"/>
              <w:bottom w:val="single" w:sz="4" w:space="0" w:color="A6A6A6"/>
              <w:right w:val="single" w:sz="4" w:space="0" w:color="A6A6A6"/>
            </w:tcBorders>
            <w:shd w:val="clear" w:color="auto" w:fill="auto"/>
            <w:hideMark/>
          </w:tcPr>
          <w:p w14:paraId="16A77D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on Introduction of completed R18 x(x&lt;=6) DL y(y&lt;=2) UL CA band combinations to TS 36.101</w:t>
            </w:r>
          </w:p>
        </w:tc>
        <w:tc>
          <w:tcPr>
            <w:tcW w:w="358" w:type="pct"/>
            <w:tcBorders>
              <w:top w:val="nil"/>
              <w:left w:val="nil"/>
              <w:bottom w:val="single" w:sz="4" w:space="0" w:color="A6A6A6"/>
              <w:right w:val="single" w:sz="4" w:space="0" w:color="A6A6A6"/>
            </w:tcBorders>
            <w:shd w:val="clear" w:color="auto" w:fill="auto"/>
            <w:hideMark/>
          </w:tcPr>
          <w:p w14:paraId="327A4C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Technologies France</w:t>
            </w:r>
          </w:p>
        </w:tc>
        <w:tc>
          <w:tcPr>
            <w:tcW w:w="161" w:type="pct"/>
            <w:tcBorders>
              <w:top w:val="nil"/>
              <w:left w:val="nil"/>
              <w:bottom w:val="single" w:sz="4" w:space="0" w:color="A6A6A6"/>
              <w:right w:val="single" w:sz="4" w:space="0" w:color="A6A6A6"/>
            </w:tcBorders>
            <w:shd w:val="clear" w:color="auto" w:fill="auto"/>
            <w:hideMark/>
          </w:tcPr>
          <w:p w14:paraId="18DDDD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290DD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888DE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3B99A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9.1.1</w:t>
            </w:r>
          </w:p>
        </w:tc>
        <w:tc>
          <w:tcPr>
            <w:tcW w:w="294" w:type="pct"/>
            <w:tcBorders>
              <w:top w:val="nil"/>
              <w:left w:val="nil"/>
              <w:bottom w:val="single" w:sz="4" w:space="0" w:color="A6A6A6"/>
              <w:right w:val="single" w:sz="4" w:space="0" w:color="A6A6A6"/>
            </w:tcBorders>
            <w:shd w:val="clear" w:color="auto" w:fill="auto"/>
            <w:hideMark/>
          </w:tcPr>
          <w:p w14:paraId="4275C0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A58C1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A08F8D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53ED7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6EA886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5"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3E7FAD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33328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6" w:history="1">
              <w:r w:rsidR="00973DCF" w:rsidRPr="00973DCF">
                <w:rPr>
                  <w:rFonts w:ascii="Arial" w:hAnsi="Arial" w:cs="Arial"/>
                  <w:b/>
                  <w:bCs/>
                  <w:color w:val="0000FF"/>
                  <w:sz w:val="14"/>
                  <w:szCs w:val="14"/>
                  <w:u w:val="single"/>
                </w:rPr>
                <w:t>LTE_CA_R18_xBDL_yBUL-Core</w:t>
              </w:r>
            </w:hyperlink>
          </w:p>
        </w:tc>
        <w:tc>
          <w:tcPr>
            <w:tcW w:w="245" w:type="pct"/>
            <w:tcBorders>
              <w:top w:val="nil"/>
              <w:left w:val="nil"/>
              <w:bottom w:val="single" w:sz="4" w:space="0" w:color="A6A6A6"/>
              <w:right w:val="single" w:sz="4" w:space="0" w:color="A6A6A6"/>
            </w:tcBorders>
            <w:shd w:val="clear" w:color="000000" w:fill="BFBFBF"/>
            <w:hideMark/>
          </w:tcPr>
          <w:p w14:paraId="1CB82F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5980</w:t>
            </w:r>
          </w:p>
        </w:tc>
        <w:tc>
          <w:tcPr>
            <w:tcW w:w="195" w:type="pct"/>
            <w:tcBorders>
              <w:top w:val="nil"/>
              <w:left w:val="nil"/>
              <w:bottom w:val="single" w:sz="4" w:space="0" w:color="A6A6A6"/>
              <w:right w:val="single" w:sz="4" w:space="0" w:color="A6A6A6"/>
            </w:tcBorders>
            <w:shd w:val="clear" w:color="000000" w:fill="BFBFBF"/>
            <w:hideMark/>
          </w:tcPr>
          <w:p w14:paraId="60F1E7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5C5A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5509ED97"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6A230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7" w:history="1">
              <w:r w:rsidR="00973DCF" w:rsidRPr="00973DCF">
                <w:rPr>
                  <w:rFonts w:ascii="Arial" w:hAnsi="Arial" w:cs="Arial"/>
                  <w:b/>
                  <w:bCs/>
                  <w:color w:val="0000FF"/>
                  <w:sz w:val="14"/>
                  <w:szCs w:val="14"/>
                  <w:u w:val="single"/>
                </w:rPr>
                <w:t>R4-2309471</w:t>
              </w:r>
            </w:hyperlink>
          </w:p>
        </w:tc>
        <w:tc>
          <w:tcPr>
            <w:tcW w:w="534" w:type="pct"/>
            <w:tcBorders>
              <w:top w:val="nil"/>
              <w:left w:val="nil"/>
              <w:bottom w:val="single" w:sz="4" w:space="0" w:color="A6A6A6"/>
              <w:right w:val="single" w:sz="4" w:space="0" w:color="A6A6A6"/>
            </w:tcBorders>
            <w:shd w:val="clear" w:color="auto" w:fill="auto"/>
            <w:hideMark/>
          </w:tcPr>
          <w:p w14:paraId="371CFC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table format for enabling automated data scraping</w:t>
            </w:r>
          </w:p>
        </w:tc>
        <w:tc>
          <w:tcPr>
            <w:tcW w:w="358" w:type="pct"/>
            <w:tcBorders>
              <w:top w:val="nil"/>
              <w:left w:val="nil"/>
              <w:bottom w:val="single" w:sz="4" w:space="0" w:color="A6A6A6"/>
              <w:right w:val="single" w:sz="4" w:space="0" w:color="A6A6A6"/>
            </w:tcBorders>
            <w:shd w:val="clear" w:color="auto" w:fill="auto"/>
            <w:hideMark/>
          </w:tcPr>
          <w:p w14:paraId="6E12F2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67FAEE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A09B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C81473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695DD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0E50ED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1BF3E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0BCEA4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750A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7114C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19"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4DB1C3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79340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0"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271D61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0492</w:t>
            </w:r>
          </w:p>
        </w:tc>
        <w:tc>
          <w:tcPr>
            <w:tcW w:w="195" w:type="pct"/>
            <w:tcBorders>
              <w:top w:val="nil"/>
              <w:left w:val="nil"/>
              <w:bottom w:val="single" w:sz="4" w:space="0" w:color="A6A6A6"/>
              <w:right w:val="single" w:sz="4" w:space="0" w:color="A6A6A6"/>
            </w:tcBorders>
            <w:shd w:val="clear" w:color="000000" w:fill="BFBFBF"/>
            <w:hideMark/>
          </w:tcPr>
          <w:p w14:paraId="2D4011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DDC3C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FAA29EF"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8EC93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1" w:history="1">
              <w:r w:rsidR="00973DCF" w:rsidRPr="00973DCF">
                <w:rPr>
                  <w:rFonts w:ascii="Arial" w:hAnsi="Arial" w:cs="Arial"/>
                  <w:b/>
                  <w:bCs/>
                  <w:color w:val="0000FF"/>
                  <w:sz w:val="14"/>
                  <w:szCs w:val="14"/>
                  <w:u w:val="single"/>
                </w:rPr>
                <w:t>R4-2309474</w:t>
              </w:r>
            </w:hyperlink>
          </w:p>
        </w:tc>
        <w:tc>
          <w:tcPr>
            <w:tcW w:w="534" w:type="pct"/>
            <w:tcBorders>
              <w:top w:val="nil"/>
              <w:left w:val="nil"/>
              <w:bottom w:val="single" w:sz="4" w:space="0" w:color="A6A6A6"/>
              <w:right w:val="single" w:sz="4" w:space="0" w:color="A6A6A6"/>
            </w:tcBorders>
            <w:shd w:val="clear" w:color="auto" w:fill="auto"/>
            <w:hideMark/>
          </w:tcPr>
          <w:p w14:paraId="26EAE5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on PDP Targets for FR2 CDL-C channel model</w:t>
            </w:r>
          </w:p>
        </w:tc>
        <w:tc>
          <w:tcPr>
            <w:tcW w:w="358" w:type="pct"/>
            <w:tcBorders>
              <w:top w:val="nil"/>
              <w:left w:val="nil"/>
              <w:bottom w:val="single" w:sz="4" w:space="0" w:color="A6A6A6"/>
              <w:right w:val="single" w:sz="4" w:space="0" w:color="A6A6A6"/>
            </w:tcBorders>
            <w:shd w:val="clear" w:color="auto" w:fill="auto"/>
            <w:hideMark/>
          </w:tcPr>
          <w:p w14:paraId="1C6CED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 Keysight Technologies</w:t>
            </w:r>
          </w:p>
        </w:tc>
        <w:tc>
          <w:tcPr>
            <w:tcW w:w="161" w:type="pct"/>
            <w:tcBorders>
              <w:top w:val="nil"/>
              <w:left w:val="nil"/>
              <w:bottom w:val="single" w:sz="4" w:space="0" w:color="A6A6A6"/>
              <w:right w:val="single" w:sz="4" w:space="0" w:color="A6A6A6"/>
            </w:tcBorders>
            <w:shd w:val="clear" w:color="auto" w:fill="auto"/>
            <w:hideMark/>
          </w:tcPr>
          <w:p w14:paraId="19EAED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4B254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286C093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3A9C3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8.17.2</w:t>
            </w:r>
          </w:p>
        </w:tc>
        <w:tc>
          <w:tcPr>
            <w:tcW w:w="294" w:type="pct"/>
            <w:tcBorders>
              <w:top w:val="nil"/>
              <w:left w:val="nil"/>
              <w:bottom w:val="single" w:sz="4" w:space="0" w:color="A6A6A6"/>
              <w:right w:val="single" w:sz="4" w:space="0" w:color="A6A6A6"/>
            </w:tcBorders>
            <w:shd w:val="clear" w:color="auto" w:fill="auto"/>
            <w:hideMark/>
          </w:tcPr>
          <w:p w14:paraId="32B8BE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47D57A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7997C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47A0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24E2DB0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3"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2DF97C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5727361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4" w:history="1">
              <w:r w:rsidR="00973DCF" w:rsidRPr="00973DCF">
                <w:rPr>
                  <w:rFonts w:ascii="Arial" w:hAnsi="Arial" w:cs="Arial"/>
                  <w:b/>
                  <w:bCs/>
                  <w:color w:val="0000FF"/>
                  <w:sz w:val="14"/>
                  <w:szCs w:val="14"/>
                  <w:u w:val="single"/>
                </w:rPr>
                <w:t>NR_MIMO_OTA_enh-Core</w:t>
              </w:r>
            </w:hyperlink>
          </w:p>
        </w:tc>
        <w:tc>
          <w:tcPr>
            <w:tcW w:w="245" w:type="pct"/>
            <w:tcBorders>
              <w:top w:val="nil"/>
              <w:left w:val="nil"/>
              <w:bottom w:val="single" w:sz="4" w:space="0" w:color="A6A6A6"/>
              <w:right w:val="single" w:sz="4" w:space="0" w:color="A6A6A6"/>
            </w:tcBorders>
            <w:shd w:val="clear" w:color="000000" w:fill="BFBFBF"/>
            <w:hideMark/>
          </w:tcPr>
          <w:p w14:paraId="1653F2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0008</w:t>
            </w:r>
          </w:p>
        </w:tc>
        <w:tc>
          <w:tcPr>
            <w:tcW w:w="195" w:type="pct"/>
            <w:tcBorders>
              <w:top w:val="nil"/>
              <w:left w:val="nil"/>
              <w:bottom w:val="single" w:sz="4" w:space="0" w:color="A6A6A6"/>
              <w:right w:val="single" w:sz="4" w:space="0" w:color="A6A6A6"/>
            </w:tcBorders>
            <w:shd w:val="clear" w:color="000000" w:fill="BFBFBF"/>
            <w:hideMark/>
          </w:tcPr>
          <w:p w14:paraId="2D8C89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386A6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AC4B48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E17AD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5" w:history="1">
              <w:r w:rsidR="00973DCF" w:rsidRPr="00973DCF">
                <w:rPr>
                  <w:rFonts w:ascii="Arial" w:hAnsi="Arial" w:cs="Arial"/>
                  <w:b/>
                  <w:bCs/>
                  <w:color w:val="0000FF"/>
                  <w:sz w:val="14"/>
                  <w:szCs w:val="14"/>
                  <w:u w:val="single"/>
                </w:rPr>
                <w:t>R4-2309475</w:t>
              </w:r>
            </w:hyperlink>
          </w:p>
        </w:tc>
        <w:tc>
          <w:tcPr>
            <w:tcW w:w="534" w:type="pct"/>
            <w:tcBorders>
              <w:top w:val="nil"/>
              <w:left w:val="nil"/>
              <w:bottom w:val="single" w:sz="4" w:space="0" w:color="A6A6A6"/>
              <w:right w:val="single" w:sz="4" w:space="0" w:color="A6A6A6"/>
            </w:tcBorders>
            <w:shd w:val="clear" w:color="auto" w:fill="auto"/>
            <w:hideMark/>
          </w:tcPr>
          <w:p w14:paraId="0D618B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on TCF Test Methodology for FR2 CDL-C channel model</w:t>
            </w:r>
          </w:p>
        </w:tc>
        <w:tc>
          <w:tcPr>
            <w:tcW w:w="358" w:type="pct"/>
            <w:tcBorders>
              <w:top w:val="nil"/>
              <w:left w:val="nil"/>
              <w:bottom w:val="single" w:sz="4" w:space="0" w:color="A6A6A6"/>
              <w:right w:val="single" w:sz="4" w:space="0" w:color="A6A6A6"/>
            </w:tcBorders>
            <w:shd w:val="clear" w:color="auto" w:fill="auto"/>
            <w:hideMark/>
          </w:tcPr>
          <w:p w14:paraId="7226A8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 Keysight Technologies</w:t>
            </w:r>
          </w:p>
        </w:tc>
        <w:tc>
          <w:tcPr>
            <w:tcW w:w="161" w:type="pct"/>
            <w:tcBorders>
              <w:top w:val="nil"/>
              <w:left w:val="nil"/>
              <w:bottom w:val="single" w:sz="4" w:space="0" w:color="A6A6A6"/>
              <w:right w:val="single" w:sz="4" w:space="0" w:color="A6A6A6"/>
            </w:tcBorders>
            <w:shd w:val="clear" w:color="auto" w:fill="auto"/>
            <w:hideMark/>
          </w:tcPr>
          <w:p w14:paraId="5009EA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76B24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54684C5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0456D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8.17.2</w:t>
            </w:r>
          </w:p>
        </w:tc>
        <w:tc>
          <w:tcPr>
            <w:tcW w:w="294" w:type="pct"/>
            <w:tcBorders>
              <w:top w:val="nil"/>
              <w:left w:val="nil"/>
              <w:bottom w:val="single" w:sz="4" w:space="0" w:color="A6A6A6"/>
              <w:right w:val="single" w:sz="4" w:space="0" w:color="A6A6A6"/>
            </w:tcBorders>
            <w:shd w:val="clear" w:color="auto" w:fill="auto"/>
            <w:hideMark/>
          </w:tcPr>
          <w:p w14:paraId="4273E9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3E106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ABAB6F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09442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6881E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7"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0EFF48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728045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8" w:history="1">
              <w:r w:rsidR="00973DCF" w:rsidRPr="00973DCF">
                <w:rPr>
                  <w:rFonts w:ascii="Arial" w:hAnsi="Arial" w:cs="Arial"/>
                  <w:b/>
                  <w:bCs/>
                  <w:color w:val="0000FF"/>
                  <w:sz w:val="14"/>
                  <w:szCs w:val="14"/>
                  <w:u w:val="single"/>
                </w:rPr>
                <w:t>NR_MIMO_OTA_enh-Core</w:t>
              </w:r>
            </w:hyperlink>
          </w:p>
        </w:tc>
        <w:tc>
          <w:tcPr>
            <w:tcW w:w="245" w:type="pct"/>
            <w:tcBorders>
              <w:top w:val="nil"/>
              <w:left w:val="nil"/>
              <w:bottom w:val="single" w:sz="4" w:space="0" w:color="A6A6A6"/>
              <w:right w:val="single" w:sz="4" w:space="0" w:color="A6A6A6"/>
            </w:tcBorders>
            <w:shd w:val="clear" w:color="000000" w:fill="BFBFBF"/>
            <w:hideMark/>
          </w:tcPr>
          <w:p w14:paraId="3DE6F7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0009</w:t>
            </w:r>
          </w:p>
        </w:tc>
        <w:tc>
          <w:tcPr>
            <w:tcW w:w="195" w:type="pct"/>
            <w:tcBorders>
              <w:top w:val="nil"/>
              <w:left w:val="nil"/>
              <w:bottom w:val="single" w:sz="4" w:space="0" w:color="A6A6A6"/>
              <w:right w:val="single" w:sz="4" w:space="0" w:color="A6A6A6"/>
            </w:tcBorders>
            <w:shd w:val="clear" w:color="000000" w:fill="BFBFBF"/>
            <w:hideMark/>
          </w:tcPr>
          <w:p w14:paraId="60B548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A29F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1DA474B"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174E0A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29" w:history="1">
              <w:r w:rsidR="00973DCF" w:rsidRPr="00973DCF">
                <w:rPr>
                  <w:rFonts w:ascii="Arial" w:hAnsi="Arial" w:cs="Arial"/>
                  <w:b/>
                  <w:bCs/>
                  <w:color w:val="0000FF"/>
                  <w:sz w:val="14"/>
                  <w:szCs w:val="14"/>
                  <w:u w:val="single"/>
                </w:rPr>
                <w:t>R4-2309476</w:t>
              </w:r>
            </w:hyperlink>
          </w:p>
        </w:tc>
        <w:tc>
          <w:tcPr>
            <w:tcW w:w="534" w:type="pct"/>
            <w:tcBorders>
              <w:top w:val="nil"/>
              <w:left w:val="nil"/>
              <w:bottom w:val="single" w:sz="4" w:space="0" w:color="A6A6A6"/>
              <w:right w:val="single" w:sz="4" w:space="0" w:color="A6A6A6"/>
            </w:tcBorders>
            <w:shd w:val="clear" w:color="auto" w:fill="auto"/>
            <w:hideMark/>
          </w:tcPr>
          <w:p w14:paraId="27F066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on Test methodology for FR2 Channel Model Power Validation</w:t>
            </w:r>
          </w:p>
        </w:tc>
        <w:tc>
          <w:tcPr>
            <w:tcW w:w="358" w:type="pct"/>
            <w:tcBorders>
              <w:top w:val="nil"/>
              <w:left w:val="nil"/>
              <w:bottom w:val="single" w:sz="4" w:space="0" w:color="A6A6A6"/>
              <w:right w:val="single" w:sz="4" w:space="0" w:color="A6A6A6"/>
            </w:tcBorders>
            <w:shd w:val="clear" w:color="auto" w:fill="auto"/>
            <w:hideMark/>
          </w:tcPr>
          <w:p w14:paraId="4C9A33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 Keysight Technologies</w:t>
            </w:r>
          </w:p>
        </w:tc>
        <w:tc>
          <w:tcPr>
            <w:tcW w:w="161" w:type="pct"/>
            <w:tcBorders>
              <w:top w:val="nil"/>
              <w:left w:val="nil"/>
              <w:bottom w:val="single" w:sz="4" w:space="0" w:color="A6A6A6"/>
              <w:right w:val="single" w:sz="4" w:space="0" w:color="A6A6A6"/>
            </w:tcBorders>
            <w:shd w:val="clear" w:color="auto" w:fill="auto"/>
            <w:hideMark/>
          </w:tcPr>
          <w:p w14:paraId="52BA0C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68F07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830573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8F52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8.17.2</w:t>
            </w:r>
          </w:p>
        </w:tc>
        <w:tc>
          <w:tcPr>
            <w:tcW w:w="294" w:type="pct"/>
            <w:tcBorders>
              <w:top w:val="nil"/>
              <w:left w:val="nil"/>
              <w:bottom w:val="single" w:sz="4" w:space="0" w:color="A6A6A6"/>
              <w:right w:val="single" w:sz="4" w:space="0" w:color="A6A6A6"/>
            </w:tcBorders>
            <w:shd w:val="clear" w:color="auto" w:fill="auto"/>
            <w:hideMark/>
          </w:tcPr>
          <w:p w14:paraId="225C80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1BB329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5901D7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4C69B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252A9F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1"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185005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50DFDC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2" w:history="1">
              <w:r w:rsidR="00973DCF" w:rsidRPr="00973DCF">
                <w:rPr>
                  <w:rFonts w:ascii="Arial" w:hAnsi="Arial" w:cs="Arial"/>
                  <w:b/>
                  <w:bCs/>
                  <w:color w:val="0000FF"/>
                  <w:sz w:val="14"/>
                  <w:szCs w:val="14"/>
                  <w:u w:val="single"/>
                </w:rPr>
                <w:t>NR_MIMO_OTA_enh-Core</w:t>
              </w:r>
            </w:hyperlink>
          </w:p>
        </w:tc>
        <w:tc>
          <w:tcPr>
            <w:tcW w:w="245" w:type="pct"/>
            <w:tcBorders>
              <w:top w:val="nil"/>
              <w:left w:val="nil"/>
              <w:bottom w:val="single" w:sz="4" w:space="0" w:color="A6A6A6"/>
              <w:right w:val="single" w:sz="4" w:space="0" w:color="A6A6A6"/>
            </w:tcBorders>
            <w:shd w:val="clear" w:color="000000" w:fill="BFBFBF"/>
            <w:hideMark/>
          </w:tcPr>
          <w:p w14:paraId="372D67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0010</w:t>
            </w:r>
          </w:p>
        </w:tc>
        <w:tc>
          <w:tcPr>
            <w:tcW w:w="195" w:type="pct"/>
            <w:tcBorders>
              <w:top w:val="nil"/>
              <w:left w:val="nil"/>
              <w:bottom w:val="single" w:sz="4" w:space="0" w:color="A6A6A6"/>
              <w:right w:val="single" w:sz="4" w:space="0" w:color="A6A6A6"/>
            </w:tcBorders>
            <w:shd w:val="clear" w:color="000000" w:fill="BFBFBF"/>
            <w:hideMark/>
          </w:tcPr>
          <w:p w14:paraId="63EEE6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F1A5F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64955FC"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7DEDB9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3" w:history="1">
              <w:r w:rsidR="00973DCF" w:rsidRPr="00973DCF">
                <w:rPr>
                  <w:rFonts w:ascii="Arial" w:hAnsi="Arial" w:cs="Arial"/>
                  <w:b/>
                  <w:bCs/>
                  <w:color w:val="0000FF"/>
                  <w:sz w:val="14"/>
                  <w:szCs w:val="14"/>
                  <w:u w:val="single"/>
                </w:rPr>
                <w:t>R4-2309477</w:t>
              </w:r>
            </w:hyperlink>
          </w:p>
        </w:tc>
        <w:tc>
          <w:tcPr>
            <w:tcW w:w="534" w:type="pct"/>
            <w:tcBorders>
              <w:top w:val="nil"/>
              <w:left w:val="nil"/>
              <w:bottom w:val="single" w:sz="4" w:space="0" w:color="A6A6A6"/>
              <w:right w:val="single" w:sz="4" w:space="0" w:color="A6A6A6"/>
            </w:tcBorders>
            <w:shd w:val="clear" w:color="auto" w:fill="auto"/>
            <w:hideMark/>
          </w:tcPr>
          <w:p w14:paraId="23F13D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On TS 38.151 Annex C editorial updates</w:t>
            </w:r>
          </w:p>
        </w:tc>
        <w:tc>
          <w:tcPr>
            <w:tcW w:w="358" w:type="pct"/>
            <w:tcBorders>
              <w:top w:val="nil"/>
              <w:left w:val="nil"/>
              <w:bottom w:val="single" w:sz="4" w:space="0" w:color="A6A6A6"/>
              <w:right w:val="single" w:sz="4" w:space="0" w:color="A6A6A6"/>
            </w:tcBorders>
            <w:shd w:val="clear" w:color="auto" w:fill="auto"/>
            <w:hideMark/>
          </w:tcPr>
          <w:p w14:paraId="78DB1D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090408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B8C2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D1683D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3CBFC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8.17.3</w:t>
            </w:r>
          </w:p>
        </w:tc>
        <w:tc>
          <w:tcPr>
            <w:tcW w:w="294" w:type="pct"/>
            <w:tcBorders>
              <w:top w:val="nil"/>
              <w:left w:val="nil"/>
              <w:bottom w:val="single" w:sz="4" w:space="0" w:color="A6A6A6"/>
              <w:right w:val="single" w:sz="4" w:space="0" w:color="A6A6A6"/>
            </w:tcBorders>
            <w:shd w:val="clear" w:color="auto" w:fill="auto"/>
            <w:hideMark/>
          </w:tcPr>
          <w:p w14:paraId="43A6C7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02E805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2FF05F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C94A5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DA0F8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5"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235FC4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2C071C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6" w:history="1">
              <w:r w:rsidR="00973DCF" w:rsidRPr="00973DCF">
                <w:rPr>
                  <w:rFonts w:ascii="Arial" w:hAnsi="Arial" w:cs="Arial"/>
                  <w:b/>
                  <w:bCs/>
                  <w:color w:val="0000FF"/>
                  <w:sz w:val="14"/>
                  <w:szCs w:val="14"/>
                  <w:u w:val="single"/>
                </w:rPr>
                <w:t>NR_MIMO_OTA_enh-Core</w:t>
              </w:r>
            </w:hyperlink>
          </w:p>
        </w:tc>
        <w:tc>
          <w:tcPr>
            <w:tcW w:w="245" w:type="pct"/>
            <w:tcBorders>
              <w:top w:val="nil"/>
              <w:left w:val="nil"/>
              <w:bottom w:val="single" w:sz="4" w:space="0" w:color="A6A6A6"/>
              <w:right w:val="single" w:sz="4" w:space="0" w:color="A6A6A6"/>
            </w:tcBorders>
            <w:shd w:val="clear" w:color="000000" w:fill="BFBFBF"/>
            <w:hideMark/>
          </w:tcPr>
          <w:p w14:paraId="27D17D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0011</w:t>
            </w:r>
          </w:p>
        </w:tc>
        <w:tc>
          <w:tcPr>
            <w:tcW w:w="195" w:type="pct"/>
            <w:tcBorders>
              <w:top w:val="nil"/>
              <w:left w:val="nil"/>
              <w:bottom w:val="single" w:sz="4" w:space="0" w:color="A6A6A6"/>
              <w:right w:val="single" w:sz="4" w:space="0" w:color="A6A6A6"/>
            </w:tcBorders>
            <w:shd w:val="clear" w:color="000000" w:fill="BFBFBF"/>
            <w:hideMark/>
          </w:tcPr>
          <w:p w14:paraId="2AC7D7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9AF2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338C24D"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67449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7" w:history="1">
              <w:r w:rsidR="00973DCF" w:rsidRPr="00973DCF">
                <w:rPr>
                  <w:rFonts w:ascii="Arial" w:hAnsi="Arial" w:cs="Arial"/>
                  <w:b/>
                  <w:bCs/>
                  <w:color w:val="0000FF"/>
                  <w:sz w:val="14"/>
                  <w:szCs w:val="14"/>
                  <w:u w:val="single"/>
                </w:rPr>
                <w:t>R4-2309488</w:t>
              </w:r>
            </w:hyperlink>
          </w:p>
        </w:tc>
        <w:tc>
          <w:tcPr>
            <w:tcW w:w="534" w:type="pct"/>
            <w:tcBorders>
              <w:top w:val="nil"/>
              <w:left w:val="nil"/>
              <w:bottom w:val="single" w:sz="4" w:space="0" w:color="A6A6A6"/>
              <w:right w:val="single" w:sz="4" w:space="0" w:color="A6A6A6"/>
            </w:tcBorders>
            <w:shd w:val="clear" w:color="auto" w:fill="auto"/>
            <w:hideMark/>
          </w:tcPr>
          <w:p w14:paraId="763129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DMRS bundling requirements correction</w:t>
            </w:r>
          </w:p>
        </w:tc>
        <w:tc>
          <w:tcPr>
            <w:tcW w:w="358" w:type="pct"/>
            <w:tcBorders>
              <w:top w:val="nil"/>
              <w:left w:val="nil"/>
              <w:bottom w:val="single" w:sz="4" w:space="0" w:color="A6A6A6"/>
              <w:right w:val="single" w:sz="4" w:space="0" w:color="A6A6A6"/>
            </w:tcBorders>
            <w:shd w:val="clear" w:color="auto" w:fill="auto"/>
            <w:hideMark/>
          </w:tcPr>
          <w:p w14:paraId="57016E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(Hefei) Inc.</w:t>
            </w:r>
          </w:p>
        </w:tc>
        <w:tc>
          <w:tcPr>
            <w:tcW w:w="161" w:type="pct"/>
            <w:tcBorders>
              <w:top w:val="nil"/>
              <w:left w:val="nil"/>
              <w:bottom w:val="single" w:sz="4" w:space="0" w:color="A6A6A6"/>
              <w:right w:val="single" w:sz="4" w:space="0" w:color="A6A6A6"/>
            </w:tcBorders>
            <w:shd w:val="clear" w:color="auto" w:fill="auto"/>
            <w:hideMark/>
          </w:tcPr>
          <w:p w14:paraId="6D088C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FC48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71B7B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DA282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3E85EA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279B5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3D9E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0E902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6037C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3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EBF2F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78940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0"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17850B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1626</w:t>
            </w:r>
          </w:p>
        </w:tc>
        <w:tc>
          <w:tcPr>
            <w:tcW w:w="195" w:type="pct"/>
            <w:tcBorders>
              <w:top w:val="nil"/>
              <w:left w:val="nil"/>
              <w:bottom w:val="single" w:sz="4" w:space="0" w:color="A6A6A6"/>
              <w:right w:val="single" w:sz="4" w:space="0" w:color="A6A6A6"/>
            </w:tcBorders>
            <w:shd w:val="clear" w:color="000000" w:fill="BFBFBF"/>
            <w:hideMark/>
          </w:tcPr>
          <w:p w14:paraId="660484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65919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2127A40"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2382E02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1" w:history="1">
              <w:r w:rsidR="00973DCF" w:rsidRPr="00973DCF">
                <w:rPr>
                  <w:rFonts w:ascii="Arial" w:hAnsi="Arial" w:cs="Arial"/>
                  <w:b/>
                  <w:bCs/>
                  <w:color w:val="0000FF"/>
                  <w:sz w:val="14"/>
                  <w:szCs w:val="14"/>
                  <w:u w:val="single"/>
                </w:rPr>
                <w:t>R4-2309500</w:t>
              </w:r>
            </w:hyperlink>
          </w:p>
        </w:tc>
        <w:tc>
          <w:tcPr>
            <w:tcW w:w="534" w:type="pct"/>
            <w:tcBorders>
              <w:top w:val="nil"/>
              <w:left w:val="nil"/>
              <w:bottom w:val="single" w:sz="4" w:space="0" w:color="A6A6A6"/>
              <w:right w:val="single" w:sz="4" w:space="0" w:color="A6A6A6"/>
            </w:tcBorders>
            <w:shd w:val="clear" w:color="auto" w:fill="auto"/>
            <w:hideMark/>
          </w:tcPr>
          <w:p w14:paraId="6EDD62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Introduction of 5G broadcast UHF bands</w:t>
            </w:r>
          </w:p>
        </w:tc>
        <w:tc>
          <w:tcPr>
            <w:tcW w:w="358" w:type="pct"/>
            <w:tcBorders>
              <w:top w:val="nil"/>
              <w:left w:val="nil"/>
              <w:bottom w:val="single" w:sz="4" w:space="0" w:color="A6A6A6"/>
              <w:right w:val="single" w:sz="4" w:space="0" w:color="A6A6A6"/>
            </w:tcBorders>
            <w:shd w:val="clear" w:color="auto" w:fill="auto"/>
            <w:hideMark/>
          </w:tcPr>
          <w:p w14:paraId="3E0E17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3DB3C6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E429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302A28A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C66F6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6.3.3</w:t>
            </w:r>
          </w:p>
        </w:tc>
        <w:tc>
          <w:tcPr>
            <w:tcW w:w="294" w:type="pct"/>
            <w:tcBorders>
              <w:top w:val="nil"/>
              <w:left w:val="nil"/>
              <w:bottom w:val="single" w:sz="4" w:space="0" w:color="A6A6A6"/>
              <w:right w:val="single" w:sz="4" w:space="0" w:color="A6A6A6"/>
            </w:tcBorders>
            <w:shd w:val="clear" w:color="auto" w:fill="auto"/>
            <w:hideMark/>
          </w:tcPr>
          <w:p w14:paraId="750580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F0F97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445E62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89A3C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0029E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3" w:history="1">
              <w:r w:rsidR="00973DCF" w:rsidRPr="00973DCF">
                <w:rPr>
                  <w:rFonts w:ascii="Arial" w:hAnsi="Arial" w:cs="Arial"/>
                  <w:b/>
                  <w:bCs/>
                  <w:color w:val="0000FF"/>
                  <w:sz w:val="14"/>
                  <w:szCs w:val="14"/>
                  <w:u w:val="single"/>
                </w:rPr>
                <w:t>36.101</w:t>
              </w:r>
            </w:hyperlink>
          </w:p>
        </w:tc>
        <w:tc>
          <w:tcPr>
            <w:tcW w:w="274" w:type="pct"/>
            <w:tcBorders>
              <w:top w:val="nil"/>
              <w:left w:val="nil"/>
              <w:bottom w:val="single" w:sz="4" w:space="0" w:color="A6A6A6"/>
              <w:right w:val="single" w:sz="4" w:space="0" w:color="A6A6A6"/>
            </w:tcBorders>
            <w:shd w:val="clear" w:color="auto" w:fill="auto"/>
            <w:hideMark/>
          </w:tcPr>
          <w:p w14:paraId="5F96CB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70E8C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4" w:history="1">
              <w:r w:rsidR="00973DCF" w:rsidRPr="00973DCF">
                <w:rPr>
                  <w:rFonts w:ascii="Arial" w:hAnsi="Arial" w:cs="Arial"/>
                  <w:b/>
                  <w:bCs/>
                  <w:color w:val="0000FF"/>
                  <w:sz w:val="14"/>
                  <w:szCs w:val="14"/>
                  <w:u w:val="single"/>
                </w:rPr>
                <w:t>LTE_terr_bcast_bands_part2-Core</w:t>
              </w:r>
            </w:hyperlink>
          </w:p>
        </w:tc>
        <w:tc>
          <w:tcPr>
            <w:tcW w:w="245" w:type="pct"/>
            <w:tcBorders>
              <w:top w:val="nil"/>
              <w:left w:val="nil"/>
              <w:bottom w:val="single" w:sz="4" w:space="0" w:color="A6A6A6"/>
              <w:right w:val="single" w:sz="4" w:space="0" w:color="A6A6A6"/>
            </w:tcBorders>
            <w:shd w:val="clear" w:color="000000" w:fill="BFBFBF"/>
            <w:hideMark/>
          </w:tcPr>
          <w:p w14:paraId="442ECA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5981</w:t>
            </w:r>
          </w:p>
        </w:tc>
        <w:tc>
          <w:tcPr>
            <w:tcW w:w="195" w:type="pct"/>
            <w:tcBorders>
              <w:top w:val="nil"/>
              <w:left w:val="nil"/>
              <w:bottom w:val="single" w:sz="4" w:space="0" w:color="A6A6A6"/>
              <w:right w:val="single" w:sz="4" w:space="0" w:color="A6A6A6"/>
            </w:tcBorders>
            <w:shd w:val="clear" w:color="000000" w:fill="BFBFBF"/>
            <w:hideMark/>
          </w:tcPr>
          <w:p w14:paraId="52214F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ECD0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8DD64DD"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09E8AA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5" w:history="1">
              <w:r w:rsidR="00973DCF" w:rsidRPr="00973DCF">
                <w:rPr>
                  <w:rFonts w:ascii="Arial" w:hAnsi="Arial" w:cs="Arial"/>
                  <w:b/>
                  <w:bCs/>
                  <w:color w:val="0000FF"/>
                  <w:sz w:val="14"/>
                  <w:szCs w:val="14"/>
                  <w:u w:val="single"/>
                </w:rPr>
                <w:t>R4-2309502</w:t>
              </w:r>
            </w:hyperlink>
          </w:p>
        </w:tc>
        <w:tc>
          <w:tcPr>
            <w:tcW w:w="534" w:type="pct"/>
            <w:tcBorders>
              <w:top w:val="nil"/>
              <w:left w:val="nil"/>
              <w:bottom w:val="single" w:sz="4" w:space="0" w:color="A6A6A6"/>
              <w:right w:val="single" w:sz="4" w:space="0" w:color="A6A6A6"/>
            </w:tcBorders>
            <w:shd w:val="clear" w:color="auto" w:fill="auto"/>
            <w:hideMark/>
          </w:tcPr>
          <w:p w14:paraId="3DEDC4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maximum input power and ACS</w:t>
            </w:r>
          </w:p>
        </w:tc>
        <w:tc>
          <w:tcPr>
            <w:tcW w:w="358" w:type="pct"/>
            <w:tcBorders>
              <w:top w:val="nil"/>
              <w:left w:val="nil"/>
              <w:bottom w:val="single" w:sz="4" w:space="0" w:color="A6A6A6"/>
              <w:right w:val="single" w:sz="4" w:space="0" w:color="A6A6A6"/>
            </w:tcBorders>
            <w:shd w:val="clear" w:color="auto" w:fill="auto"/>
            <w:hideMark/>
          </w:tcPr>
          <w:p w14:paraId="65A8B0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138281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0A941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852C79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AC093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5.2.8.3</w:t>
            </w:r>
          </w:p>
        </w:tc>
        <w:tc>
          <w:tcPr>
            <w:tcW w:w="294" w:type="pct"/>
            <w:tcBorders>
              <w:top w:val="nil"/>
              <w:left w:val="nil"/>
              <w:bottom w:val="single" w:sz="4" w:space="0" w:color="A6A6A6"/>
              <w:right w:val="single" w:sz="4" w:space="0" w:color="A6A6A6"/>
            </w:tcBorders>
            <w:shd w:val="clear" w:color="auto" w:fill="auto"/>
            <w:hideMark/>
          </w:tcPr>
          <w:p w14:paraId="38E56C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47507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8A974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7F57E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FFA5F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7" w:history="1">
              <w:r w:rsidR="00973DCF" w:rsidRPr="00973DCF">
                <w:rPr>
                  <w:rFonts w:ascii="Arial" w:hAnsi="Arial" w:cs="Arial"/>
                  <w:b/>
                  <w:bCs/>
                  <w:color w:val="0000FF"/>
                  <w:sz w:val="14"/>
                  <w:szCs w:val="14"/>
                  <w:u w:val="single"/>
                </w:rPr>
                <w:t>38.101-5</w:t>
              </w:r>
            </w:hyperlink>
          </w:p>
        </w:tc>
        <w:tc>
          <w:tcPr>
            <w:tcW w:w="274" w:type="pct"/>
            <w:tcBorders>
              <w:top w:val="nil"/>
              <w:left w:val="nil"/>
              <w:bottom w:val="single" w:sz="4" w:space="0" w:color="A6A6A6"/>
              <w:right w:val="single" w:sz="4" w:space="0" w:color="A6A6A6"/>
            </w:tcBorders>
            <w:shd w:val="clear" w:color="auto" w:fill="auto"/>
            <w:hideMark/>
          </w:tcPr>
          <w:p w14:paraId="733D1E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0AD231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8"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3CD21A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0023</w:t>
            </w:r>
          </w:p>
        </w:tc>
        <w:tc>
          <w:tcPr>
            <w:tcW w:w="195" w:type="pct"/>
            <w:tcBorders>
              <w:top w:val="nil"/>
              <w:left w:val="nil"/>
              <w:bottom w:val="single" w:sz="4" w:space="0" w:color="A6A6A6"/>
              <w:right w:val="single" w:sz="4" w:space="0" w:color="A6A6A6"/>
            </w:tcBorders>
            <w:shd w:val="clear" w:color="000000" w:fill="BFBFBF"/>
            <w:hideMark/>
          </w:tcPr>
          <w:p w14:paraId="634227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BFECB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697A29D"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07379F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R4-2309503</w:t>
            </w:r>
          </w:p>
        </w:tc>
        <w:tc>
          <w:tcPr>
            <w:tcW w:w="534" w:type="pct"/>
            <w:tcBorders>
              <w:top w:val="nil"/>
              <w:left w:val="nil"/>
              <w:bottom w:val="single" w:sz="4" w:space="0" w:color="A6A6A6"/>
              <w:right w:val="single" w:sz="4" w:space="0" w:color="A6A6A6"/>
            </w:tcBorders>
            <w:shd w:val="clear" w:color="auto" w:fill="auto"/>
            <w:hideMark/>
          </w:tcPr>
          <w:p w14:paraId="491B6A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maximum input power and ACS</w:t>
            </w:r>
          </w:p>
        </w:tc>
        <w:tc>
          <w:tcPr>
            <w:tcW w:w="358" w:type="pct"/>
            <w:tcBorders>
              <w:top w:val="nil"/>
              <w:left w:val="nil"/>
              <w:bottom w:val="single" w:sz="4" w:space="0" w:color="A6A6A6"/>
              <w:right w:val="single" w:sz="4" w:space="0" w:color="A6A6A6"/>
            </w:tcBorders>
            <w:shd w:val="clear" w:color="auto" w:fill="auto"/>
            <w:hideMark/>
          </w:tcPr>
          <w:p w14:paraId="3BC6F6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5AFCDE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E582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4CD9B8B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9118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5.2.8.3</w:t>
            </w:r>
          </w:p>
        </w:tc>
        <w:tc>
          <w:tcPr>
            <w:tcW w:w="294" w:type="pct"/>
            <w:tcBorders>
              <w:top w:val="nil"/>
              <w:left w:val="nil"/>
              <w:bottom w:val="single" w:sz="4" w:space="0" w:color="A6A6A6"/>
              <w:right w:val="single" w:sz="4" w:space="0" w:color="A6A6A6"/>
            </w:tcBorders>
            <w:shd w:val="clear" w:color="auto" w:fill="auto"/>
            <w:hideMark/>
          </w:tcPr>
          <w:p w14:paraId="747171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F0DAD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ACF39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ACC78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4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12BF3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0" w:history="1">
              <w:r w:rsidR="00973DCF" w:rsidRPr="00973DCF">
                <w:rPr>
                  <w:rFonts w:ascii="Arial" w:hAnsi="Arial" w:cs="Arial"/>
                  <w:b/>
                  <w:bCs/>
                  <w:color w:val="0000FF"/>
                  <w:sz w:val="14"/>
                  <w:szCs w:val="14"/>
                  <w:u w:val="single"/>
                </w:rPr>
                <w:t>38.101-5</w:t>
              </w:r>
            </w:hyperlink>
          </w:p>
        </w:tc>
        <w:tc>
          <w:tcPr>
            <w:tcW w:w="274" w:type="pct"/>
            <w:tcBorders>
              <w:top w:val="nil"/>
              <w:left w:val="nil"/>
              <w:bottom w:val="single" w:sz="4" w:space="0" w:color="A6A6A6"/>
              <w:right w:val="single" w:sz="4" w:space="0" w:color="A6A6A6"/>
            </w:tcBorders>
            <w:shd w:val="clear" w:color="auto" w:fill="auto"/>
            <w:hideMark/>
          </w:tcPr>
          <w:p w14:paraId="2E1BE2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ED11A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1"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36E1DC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0024</w:t>
            </w:r>
          </w:p>
        </w:tc>
        <w:tc>
          <w:tcPr>
            <w:tcW w:w="195" w:type="pct"/>
            <w:tcBorders>
              <w:top w:val="nil"/>
              <w:left w:val="nil"/>
              <w:bottom w:val="single" w:sz="4" w:space="0" w:color="A6A6A6"/>
              <w:right w:val="single" w:sz="4" w:space="0" w:color="A6A6A6"/>
            </w:tcBorders>
            <w:shd w:val="clear" w:color="000000" w:fill="BFBFBF"/>
            <w:hideMark/>
          </w:tcPr>
          <w:p w14:paraId="11C6FC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9C49B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5239B0E"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22462BA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2" w:history="1">
              <w:r w:rsidR="00973DCF" w:rsidRPr="00973DCF">
                <w:rPr>
                  <w:rFonts w:ascii="Arial" w:hAnsi="Arial" w:cs="Arial"/>
                  <w:b/>
                  <w:bCs/>
                  <w:color w:val="0000FF"/>
                  <w:sz w:val="14"/>
                  <w:szCs w:val="14"/>
                  <w:u w:val="single"/>
                </w:rPr>
                <w:t>R4-2309504</w:t>
              </w:r>
            </w:hyperlink>
          </w:p>
        </w:tc>
        <w:tc>
          <w:tcPr>
            <w:tcW w:w="534" w:type="pct"/>
            <w:tcBorders>
              <w:top w:val="nil"/>
              <w:left w:val="nil"/>
              <w:bottom w:val="single" w:sz="4" w:space="0" w:color="A6A6A6"/>
              <w:right w:val="single" w:sz="4" w:space="0" w:color="A6A6A6"/>
            </w:tcBorders>
            <w:shd w:val="clear" w:color="auto" w:fill="auto"/>
            <w:hideMark/>
          </w:tcPr>
          <w:p w14:paraId="7905EF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reference measurement channels for NTN</w:t>
            </w:r>
          </w:p>
        </w:tc>
        <w:tc>
          <w:tcPr>
            <w:tcW w:w="358" w:type="pct"/>
            <w:tcBorders>
              <w:top w:val="nil"/>
              <w:left w:val="nil"/>
              <w:bottom w:val="single" w:sz="4" w:space="0" w:color="A6A6A6"/>
              <w:right w:val="single" w:sz="4" w:space="0" w:color="A6A6A6"/>
            </w:tcBorders>
            <w:shd w:val="clear" w:color="auto" w:fill="auto"/>
            <w:hideMark/>
          </w:tcPr>
          <w:p w14:paraId="73BA2E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48A7C8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7D577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03559C0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64F73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5.2.8.2</w:t>
            </w:r>
          </w:p>
        </w:tc>
        <w:tc>
          <w:tcPr>
            <w:tcW w:w="294" w:type="pct"/>
            <w:tcBorders>
              <w:top w:val="nil"/>
              <w:left w:val="nil"/>
              <w:bottom w:val="single" w:sz="4" w:space="0" w:color="A6A6A6"/>
              <w:right w:val="single" w:sz="4" w:space="0" w:color="A6A6A6"/>
            </w:tcBorders>
            <w:shd w:val="clear" w:color="auto" w:fill="auto"/>
            <w:hideMark/>
          </w:tcPr>
          <w:p w14:paraId="30FE01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B85EF8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C42B2C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5D0967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E2932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4" w:history="1">
              <w:r w:rsidR="00973DCF" w:rsidRPr="00973DCF">
                <w:rPr>
                  <w:rFonts w:ascii="Arial" w:hAnsi="Arial" w:cs="Arial"/>
                  <w:b/>
                  <w:bCs/>
                  <w:color w:val="0000FF"/>
                  <w:sz w:val="14"/>
                  <w:szCs w:val="14"/>
                  <w:u w:val="single"/>
                </w:rPr>
                <w:t>38.101-5</w:t>
              </w:r>
            </w:hyperlink>
          </w:p>
        </w:tc>
        <w:tc>
          <w:tcPr>
            <w:tcW w:w="274" w:type="pct"/>
            <w:tcBorders>
              <w:top w:val="nil"/>
              <w:left w:val="nil"/>
              <w:bottom w:val="single" w:sz="4" w:space="0" w:color="A6A6A6"/>
              <w:right w:val="single" w:sz="4" w:space="0" w:color="A6A6A6"/>
            </w:tcBorders>
            <w:shd w:val="clear" w:color="auto" w:fill="auto"/>
            <w:hideMark/>
          </w:tcPr>
          <w:p w14:paraId="1D9313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2E517D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5"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07479C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0025</w:t>
            </w:r>
          </w:p>
        </w:tc>
        <w:tc>
          <w:tcPr>
            <w:tcW w:w="195" w:type="pct"/>
            <w:tcBorders>
              <w:top w:val="nil"/>
              <w:left w:val="nil"/>
              <w:bottom w:val="single" w:sz="4" w:space="0" w:color="A6A6A6"/>
              <w:right w:val="single" w:sz="4" w:space="0" w:color="A6A6A6"/>
            </w:tcBorders>
            <w:shd w:val="clear" w:color="000000" w:fill="BFBFBF"/>
            <w:hideMark/>
          </w:tcPr>
          <w:p w14:paraId="6155F7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9F849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9781776"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42001DE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R4-2309505</w:t>
            </w:r>
          </w:p>
        </w:tc>
        <w:tc>
          <w:tcPr>
            <w:tcW w:w="534" w:type="pct"/>
            <w:tcBorders>
              <w:top w:val="nil"/>
              <w:left w:val="nil"/>
              <w:bottom w:val="single" w:sz="4" w:space="0" w:color="A6A6A6"/>
              <w:right w:val="single" w:sz="4" w:space="0" w:color="A6A6A6"/>
            </w:tcBorders>
            <w:shd w:val="clear" w:color="auto" w:fill="auto"/>
            <w:hideMark/>
          </w:tcPr>
          <w:p w14:paraId="198750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reference measurement channels for NTN</w:t>
            </w:r>
          </w:p>
        </w:tc>
        <w:tc>
          <w:tcPr>
            <w:tcW w:w="358" w:type="pct"/>
            <w:tcBorders>
              <w:top w:val="nil"/>
              <w:left w:val="nil"/>
              <w:bottom w:val="single" w:sz="4" w:space="0" w:color="A6A6A6"/>
              <w:right w:val="single" w:sz="4" w:space="0" w:color="A6A6A6"/>
            </w:tcBorders>
            <w:shd w:val="clear" w:color="auto" w:fill="auto"/>
            <w:hideMark/>
          </w:tcPr>
          <w:p w14:paraId="773A53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13A3FB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FBD3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BF8334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D467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5.2.8.2</w:t>
            </w:r>
          </w:p>
        </w:tc>
        <w:tc>
          <w:tcPr>
            <w:tcW w:w="294" w:type="pct"/>
            <w:tcBorders>
              <w:top w:val="nil"/>
              <w:left w:val="nil"/>
              <w:bottom w:val="single" w:sz="4" w:space="0" w:color="A6A6A6"/>
              <w:right w:val="single" w:sz="4" w:space="0" w:color="A6A6A6"/>
            </w:tcBorders>
            <w:shd w:val="clear" w:color="auto" w:fill="auto"/>
            <w:hideMark/>
          </w:tcPr>
          <w:p w14:paraId="3EA621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64E451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3BD4F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0A4D0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DD5C4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7" w:history="1">
              <w:r w:rsidR="00973DCF" w:rsidRPr="00973DCF">
                <w:rPr>
                  <w:rFonts w:ascii="Arial" w:hAnsi="Arial" w:cs="Arial"/>
                  <w:b/>
                  <w:bCs/>
                  <w:color w:val="0000FF"/>
                  <w:sz w:val="14"/>
                  <w:szCs w:val="14"/>
                  <w:u w:val="single"/>
                </w:rPr>
                <w:t>38.101-5</w:t>
              </w:r>
            </w:hyperlink>
          </w:p>
        </w:tc>
        <w:tc>
          <w:tcPr>
            <w:tcW w:w="274" w:type="pct"/>
            <w:tcBorders>
              <w:top w:val="nil"/>
              <w:left w:val="nil"/>
              <w:bottom w:val="single" w:sz="4" w:space="0" w:color="A6A6A6"/>
              <w:right w:val="single" w:sz="4" w:space="0" w:color="A6A6A6"/>
            </w:tcBorders>
            <w:shd w:val="clear" w:color="auto" w:fill="auto"/>
            <w:hideMark/>
          </w:tcPr>
          <w:p w14:paraId="2CF068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DF43C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8"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3DCAA6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0026</w:t>
            </w:r>
          </w:p>
        </w:tc>
        <w:tc>
          <w:tcPr>
            <w:tcW w:w="195" w:type="pct"/>
            <w:tcBorders>
              <w:top w:val="nil"/>
              <w:left w:val="nil"/>
              <w:bottom w:val="single" w:sz="4" w:space="0" w:color="A6A6A6"/>
              <w:right w:val="single" w:sz="4" w:space="0" w:color="A6A6A6"/>
            </w:tcBorders>
            <w:shd w:val="clear" w:color="000000" w:fill="BFBFBF"/>
            <w:hideMark/>
          </w:tcPr>
          <w:p w14:paraId="2257E6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25FD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DDD3BA5"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1F28F40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R4-2309513</w:t>
            </w:r>
          </w:p>
        </w:tc>
        <w:tc>
          <w:tcPr>
            <w:tcW w:w="534" w:type="pct"/>
            <w:tcBorders>
              <w:top w:val="nil"/>
              <w:left w:val="nil"/>
              <w:bottom w:val="single" w:sz="4" w:space="0" w:color="A6A6A6"/>
              <w:right w:val="single" w:sz="4" w:space="0" w:color="A6A6A6"/>
            </w:tcBorders>
            <w:shd w:val="clear" w:color="auto" w:fill="auto"/>
            <w:hideMark/>
          </w:tcPr>
          <w:p w14:paraId="01270C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38.101-1 new combinations Rel-18 NR Inter-band CA/DC for y bands DL with x bands UL (y=4,5,6, x=1,2)</w:t>
            </w:r>
          </w:p>
        </w:tc>
        <w:tc>
          <w:tcPr>
            <w:tcW w:w="358" w:type="pct"/>
            <w:tcBorders>
              <w:top w:val="nil"/>
              <w:left w:val="nil"/>
              <w:bottom w:val="single" w:sz="4" w:space="0" w:color="A6A6A6"/>
              <w:right w:val="single" w:sz="4" w:space="0" w:color="A6A6A6"/>
            </w:tcBorders>
            <w:shd w:val="clear" w:color="auto" w:fill="auto"/>
            <w:hideMark/>
          </w:tcPr>
          <w:p w14:paraId="520D23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D0A62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26B7A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042756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9E3F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7.12.1</w:t>
            </w:r>
          </w:p>
        </w:tc>
        <w:tc>
          <w:tcPr>
            <w:tcW w:w="294" w:type="pct"/>
            <w:tcBorders>
              <w:top w:val="nil"/>
              <w:left w:val="nil"/>
              <w:bottom w:val="single" w:sz="4" w:space="0" w:color="A6A6A6"/>
              <w:right w:val="single" w:sz="4" w:space="0" w:color="A6A6A6"/>
            </w:tcBorders>
            <w:shd w:val="clear" w:color="auto" w:fill="auto"/>
            <w:hideMark/>
          </w:tcPr>
          <w:p w14:paraId="4207C6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F52828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66689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2C6F9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5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65B36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0"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452CB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75849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1" w:history="1">
              <w:r w:rsidR="00973DCF" w:rsidRPr="00973DCF">
                <w:rPr>
                  <w:rFonts w:ascii="Arial" w:hAnsi="Arial" w:cs="Arial"/>
                  <w:b/>
                  <w:bCs/>
                  <w:color w:val="0000FF"/>
                  <w:sz w:val="14"/>
                  <w:szCs w:val="14"/>
                  <w:u w:val="single"/>
                </w:rPr>
                <w:t>NR_CADC_R18_yBDL_xBUL</w:t>
              </w:r>
            </w:hyperlink>
          </w:p>
        </w:tc>
        <w:tc>
          <w:tcPr>
            <w:tcW w:w="245" w:type="pct"/>
            <w:tcBorders>
              <w:top w:val="nil"/>
              <w:left w:val="nil"/>
              <w:bottom w:val="single" w:sz="4" w:space="0" w:color="A6A6A6"/>
              <w:right w:val="single" w:sz="4" w:space="0" w:color="A6A6A6"/>
            </w:tcBorders>
            <w:shd w:val="clear" w:color="000000" w:fill="BFBFBF"/>
            <w:hideMark/>
          </w:tcPr>
          <w:p w14:paraId="211311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1627</w:t>
            </w:r>
          </w:p>
        </w:tc>
        <w:tc>
          <w:tcPr>
            <w:tcW w:w="195" w:type="pct"/>
            <w:tcBorders>
              <w:top w:val="nil"/>
              <w:left w:val="nil"/>
              <w:bottom w:val="single" w:sz="4" w:space="0" w:color="A6A6A6"/>
              <w:right w:val="single" w:sz="4" w:space="0" w:color="A6A6A6"/>
            </w:tcBorders>
            <w:shd w:val="clear" w:color="000000" w:fill="BFBFBF"/>
            <w:hideMark/>
          </w:tcPr>
          <w:p w14:paraId="7390CD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53142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4042A6CA"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4B45FC1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R4-2309514</w:t>
            </w:r>
          </w:p>
        </w:tc>
        <w:tc>
          <w:tcPr>
            <w:tcW w:w="534" w:type="pct"/>
            <w:tcBorders>
              <w:top w:val="nil"/>
              <w:left w:val="nil"/>
              <w:bottom w:val="single" w:sz="4" w:space="0" w:color="A6A6A6"/>
              <w:right w:val="single" w:sz="4" w:space="0" w:color="A6A6A6"/>
            </w:tcBorders>
            <w:shd w:val="clear" w:color="auto" w:fill="auto"/>
            <w:hideMark/>
          </w:tcPr>
          <w:p w14:paraId="56E5AF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big CR 38.101-3 new combinations Rel-18 NR Inter-band CA/DC for y bands DL with x bands UL (y=4,5,6, x=1,2)</w:t>
            </w:r>
          </w:p>
        </w:tc>
        <w:tc>
          <w:tcPr>
            <w:tcW w:w="358" w:type="pct"/>
            <w:tcBorders>
              <w:top w:val="nil"/>
              <w:left w:val="nil"/>
              <w:bottom w:val="single" w:sz="4" w:space="0" w:color="A6A6A6"/>
              <w:right w:val="single" w:sz="4" w:space="0" w:color="A6A6A6"/>
            </w:tcBorders>
            <w:shd w:val="clear" w:color="auto" w:fill="auto"/>
            <w:hideMark/>
          </w:tcPr>
          <w:p w14:paraId="449793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607A7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EB02C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9A257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F9D00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7.12.1</w:t>
            </w:r>
          </w:p>
        </w:tc>
        <w:tc>
          <w:tcPr>
            <w:tcW w:w="294" w:type="pct"/>
            <w:tcBorders>
              <w:top w:val="nil"/>
              <w:left w:val="nil"/>
              <w:bottom w:val="single" w:sz="4" w:space="0" w:color="A6A6A6"/>
              <w:right w:val="single" w:sz="4" w:space="0" w:color="A6A6A6"/>
            </w:tcBorders>
            <w:shd w:val="clear" w:color="auto" w:fill="auto"/>
            <w:hideMark/>
          </w:tcPr>
          <w:p w14:paraId="7519E1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CF0AA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7B7F40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71AC6B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946C14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3"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3A70EC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92237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4" w:history="1">
              <w:r w:rsidR="00973DCF" w:rsidRPr="00973DCF">
                <w:rPr>
                  <w:rFonts w:ascii="Arial" w:hAnsi="Arial" w:cs="Arial"/>
                  <w:b/>
                  <w:bCs/>
                  <w:color w:val="0000FF"/>
                  <w:sz w:val="14"/>
                  <w:szCs w:val="14"/>
                  <w:u w:val="single"/>
                </w:rPr>
                <w:t>NR_CADC_R18_yBDL_xBUL</w:t>
              </w:r>
            </w:hyperlink>
          </w:p>
        </w:tc>
        <w:tc>
          <w:tcPr>
            <w:tcW w:w="245" w:type="pct"/>
            <w:tcBorders>
              <w:top w:val="nil"/>
              <w:left w:val="nil"/>
              <w:bottom w:val="single" w:sz="4" w:space="0" w:color="A6A6A6"/>
              <w:right w:val="single" w:sz="4" w:space="0" w:color="A6A6A6"/>
            </w:tcBorders>
            <w:shd w:val="clear" w:color="000000" w:fill="BFBFBF"/>
            <w:hideMark/>
          </w:tcPr>
          <w:p w14:paraId="50BB9E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0973</w:t>
            </w:r>
          </w:p>
        </w:tc>
        <w:tc>
          <w:tcPr>
            <w:tcW w:w="195" w:type="pct"/>
            <w:tcBorders>
              <w:top w:val="nil"/>
              <w:left w:val="nil"/>
              <w:bottom w:val="single" w:sz="4" w:space="0" w:color="A6A6A6"/>
              <w:right w:val="single" w:sz="4" w:space="0" w:color="A6A6A6"/>
            </w:tcBorders>
            <w:shd w:val="clear" w:color="000000" w:fill="BFBFBF"/>
            <w:hideMark/>
          </w:tcPr>
          <w:p w14:paraId="48C078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AE437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27E548F9"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8055A7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5" w:history="1">
              <w:r w:rsidR="00973DCF" w:rsidRPr="00973DCF">
                <w:rPr>
                  <w:rFonts w:ascii="Arial" w:hAnsi="Arial" w:cs="Arial"/>
                  <w:b/>
                  <w:bCs/>
                  <w:color w:val="0000FF"/>
                  <w:sz w:val="14"/>
                  <w:szCs w:val="14"/>
                  <w:u w:val="single"/>
                </w:rPr>
                <w:t>R4-2309546</w:t>
              </w:r>
            </w:hyperlink>
          </w:p>
        </w:tc>
        <w:tc>
          <w:tcPr>
            <w:tcW w:w="534" w:type="pct"/>
            <w:tcBorders>
              <w:top w:val="nil"/>
              <w:left w:val="nil"/>
              <w:bottom w:val="single" w:sz="4" w:space="0" w:color="A6A6A6"/>
              <w:right w:val="single" w:sz="4" w:space="0" w:color="A6A6A6"/>
            </w:tcBorders>
            <w:shd w:val="clear" w:color="auto" w:fill="auto"/>
            <w:hideMark/>
          </w:tcPr>
          <w:p w14:paraId="606D55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DMRS bundling requirements correction</w:t>
            </w:r>
          </w:p>
        </w:tc>
        <w:tc>
          <w:tcPr>
            <w:tcW w:w="358" w:type="pct"/>
            <w:tcBorders>
              <w:top w:val="nil"/>
              <w:left w:val="nil"/>
              <w:bottom w:val="single" w:sz="4" w:space="0" w:color="A6A6A6"/>
              <w:right w:val="single" w:sz="4" w:space="0" w:color="A6A6A6"/>
            </w:tcBorders>
            <w:shd w:val="clear" w:color="auto" w:fill="auto"/>
            <w:hideMark/>
          </w:tcPr>
          <w:p w14:paraId="5D7DFA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(Hefei) Inc.</w:t>
            </w:r>
          </w:p>
        </w:tc>
        <w:tc>
          <w:tcPr>
            <w:tcW w:w="161" w:type="pct"/>
            <w:tcBorders>
              <w:top w:val="nil"/>
              <w:left w:val="nil"/>
              <w:bottom w:val="single" w:sz="4" w:space="0" w:color="A6A6A6"/>
              <w:right w:val="single" w:sz="4" w:space="0" w:color="A6A6A6"/>
            </w:tcBorders>
            <w:shd w:val="clear" w:color="auto" w:fill="auto"/>
            <w:hideMark/>
          </w:tcPr>
          <w:p w14:paraId="451193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E4216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878982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5725C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2F47DB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2B523D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A2BD2A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E3D46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FCD5E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7"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44A66D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FD62C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8"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166777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0619</w:t>
            </w:r>
          </w:p>
        </w:tc>
        <w:tc>
          <w:tcPr>
            <w:tcW w:w="195" w:type="pct"/>
            <w:tcBorders>
              <w:top w:val="nil"/>
              <w:left w:val="nil"/>
              <w:bottom w:val="single" w:sz="4" w:space="0" w:color="A6A6A6"/>
              <w:right w:val="single" w:sz="4" w:space="0" w:color="A6A6A6"/>
            </w:tcBorders>
            <w:shd w:val="clear" w:color="000000" w:fill="BFBFBF"/>
            <w:hideMark/>
          </w:tcPr>
          <w:p w14:paraId="1A5AAC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39BB7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11982CC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22D347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R4-2309547</w:t>
            </w:r>
          </w:p>
        </w:tc>
        <w:tc>
          <w:tcPr>
            <w:tcW w:w="534" w:type="pct"/>
            <w:tcBorders>
              <w:top w:val="nil"/>
              <w:left w:val="nil"/>
              <w:bottom w:val="single" w:sz="4" w:space="0" w:color="A6A6A6"/>
              <w:right w:val="single" w:sz="4" w:space="0" w:color="A6A6A6"/>
            </w:tcBorders>
            <w:shd w:val="clear" w:color="auto" w:fill="auto"/>
            <w:hideMark/>
          </w:tcPr>
          <w:p w14:paraId="3B42F2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HST Inter-RAT measurement test configuration correction R18 mirror</w:t>
            </w:r>
          </w:p>
        </w:tc>
        <w:tc>
          <w:tcPr>
            <w:tcW w:w="358" w:type="pct"/>
            <w:tcBorders>
              <w:top w:val="nil"/>
              <w:left w:val="nil"/>
              <w:bottom w:val="single" w:sz="4" w:space="0" w:color="A6A6A6"/>
              <w:right w:val="single" w:sz="4" w:space="0" w:color="A6A6A6"/>
            </w:tcBorders>
            <w:shd w:val="clear" w:color="auto" w:fill="auto"/>
            <w:hideMark/>
          </w:tcPr>
          <w:p w14:paraId="1267A6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w:t>
            </w:r>
          </w:p>
        </w:tc>
        <w:tc>
          <w:tcPr>
            <w:tcW w:w="161" w:type="pct"/>
            <w:tcBorders>
              <w:top w:val="nil"/>
              <w:left w:val="nil"/>
              <w:bottom w:val="single" w:sz="4" w:space="0" w:color="A6A6A6"/>
              <w:right w:val="single" w:sz="4" w:space="0" w:color="A6A6A6"/>
            </w:tcBorders>
            <w:shd w:val="clear" w:color="auto" w:fill="auto"/>
            <w:hideMark/>
          </w:tcPr>
          <w:p w14:paraId="2D5A86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4E23D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66CF09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5714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294" w:type="pct"/>
            <w:tcBorders>
              <w:top w:val="nil"/>
              <w:left w:val="nil"/>
              <w:bottom w:val="single" w:sz="4" w:space="0" w:color="A6A6A6"/>
              <w:right w:val="single" w:sz="4" w:space="0" w:color="A6A6A6"/>
            </w:tcBorders>
            <w:shd w:val="clear" w:color="auto" w:fill="auto"/>
            <w:hideMark/>
          </w:tcPr>
          <w:p w14:paraId="43AE8A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9FD428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EF287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8F01F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6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EFF87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BFB70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804EF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1" w:history="1">
              <w:r w:rsidR="00973DCF" w:rsidRPr="00973DCF">
                <w:rPr>
                  <w:rFonts w:ascii="Arial" w:hAnsi="Arial" w:cs="Arial"/>
                  <w:b/>
                  <w:bCs/>
                  <w:color w:val="0000FF"/>
                  <w:sz w:val="14"/>
                  <w:szCs w:val="14"/>
                  <w:u w:val="single"/>
                </w:rPr>
                <w:t>NR_HST</w:t>
              </w:r>
            </w:hyperlink>
          </w:p>
        </w:tc>
        <w:tc>
          <w:tcPr>
            <w:tcW w:w="245" w:type="pct"/>
            <w:tcBorders>
              <w:top w:val="nil"/>
              <w:left w:val="nil"/>
              <w:bottom w:val="single" w:sz="4" w:space="0" w:color="A6A6A6"/>
              <w:right w:val="single" w:sz="4" w:space="0" w:color="A6A6A6"/>
            </w:tcBorders>
            <w:shd w:val="clear" w:color="000000" w:fill="BFBFBF"/>
            <w:hideMark/>
          </w:tcPr>
          <w:p w14:paraId="4073DE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3352</w:t>
            </w:r>
          </w:p>
        </w:tc>
        <w:tc>
          <w:tcPr>
            <w:tcW w:w="195" w:type="pct"/>
            <w:tcBorders>
              <w:top w:val="nil"/>
              <w:left w:val="nil"/>
              <w:bottom w:val="single" w:sz="4" w:space="0" w:color="A6A6A6"/>
              <w:right w:val="single" w:sz="4" w:space="0" w:color="A6A6A6"/>
            </w:tcBorders>
            <w:shd w:val="clear" w:color="000000" w:fill="BFBFBF"/>
            <w:hideMark/>
          </w:tcPr>
          <w:p w14:paraId="3830E0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62B98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24455B4"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15FB6B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2" w:history="1">
              <w:r w:rsidR="00973DCF" w:rsidRPr="00973DCF">
                <w:rPr>
                  <w:rFonts w:ascii="Arial" w:hAnsi="Arial" w:cs="Arial"/>
                  <w:b/>
                  <w:bCs/>
                  <w:color w:val="0000FF"/>
                  <w:sz w:val="14"/>
                  <w:szCs w:val="14"/>
                  <w:u w:val="single"/>
                </w:rPr>
                <w:t>R4-2309548</w:t>
              </w:r>
            </w:hyperlink>
          </w:p>
        </w:tc>
        <w:tc>
          <w:tcPr>
            <w:tcW w:w="534" w:type="pct"/>
            <w:tcBorders>
              <w:top w:val="nil"/>
              <w:left w:val="nil"/>
              <w:bottom w:val="single" w:sz="4" w:space="0" w:color="A6A6A6"/>
              <w:right w:val="single" w:sz="4" w:space="0" w:color="A6A6A6"/>
            </w:tcBorders>
            <w:shd w:val="clear" w:color="auto" w:fill="auto"/>
            <w:hideMark/>
          </w:tcPr>
          <w:p w14:paraId="695C80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DMRS bundling requirements correction</w:t>
            </w:r>
          </w:p>
        </w:tc>
        <w:tc>
          <w:tcPr>
            <w:tcW w:w="358" w:type="pct"/>
            <w:tcBorders>
              <w:top w:val="nil"/>
              <w:left w:val="nil"/>
              <w:bottom w:val="single" w:sz="4" w:space="0" w:color="A6A6A6"/>
              <w:right w:val="single" w:sz="4" w:space="0" w:color="A6A6A6"/>
            </w:tcBorders>
            <w:shd w:val="clear" w:color="auto" w:fill="auto"/>
            <w:hideMark/>
          </w:tcPr>
          <w:p w14:paraId="1CBED6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(Hefei) Inc.</w:t>
            </w:r>
          </w:p>
        </w:tc>
        <w:tc>
          <w:tcPr>
            <w:tcW w:w="161" w:type="pct"/>
            <w:tcBorders>
              <w:top w:val="nil"/>
              <w:left w:val="nil"/>
              <w:bottom w:val="single" w:sz="4" w:space="0" w:color="A6A6A6"/>
              <w:right w:val="single" w:sz="4" w:space="0" w:color="A6A6A6"/>
            </w:tcBorders>
            <w:shd w:val="clear" w:color="auto" w:fill="auto"/>
            <w:hideMark/>
          </w:tcPr>
          <w:p w14:paraId="603075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102A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2E736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A0D66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7F23CA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B1F28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55B81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2889F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E67830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41A20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96DC9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5"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63E8CB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1628</w:t>
            </w:r>
          </w:p>
        </w:tc>
        <w:tc>
          <w:tcPr>
            <w:tcW w:w="195" w:type="pct"/>
            <w:tcBorders>
              <w:top w:val="nil"/>
              <w:left w:val="nil"/>
              <w:bottom w:val="single" w:sz="4" w:space="0" w:color="A6A6A6"/>
              <w:right w:val="single" w:sz="4" w:space="0" w:color="A6A6A6"/>
            </w:tcBorders>
            <w:shd w:val="clear" w:color="000000" w:fill="BFBFBF"/>
            <w:hideMark/>
          </w:tcPr>
          <w:p w14:paraId="74D80E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A544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0C5E23E"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3298AA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6" w:history="1">
              <w:r w:rsidR="00973DCF" w:rsidRPr="00973DCF">
                <w:rPr>
                  <w:rFonts w:ascii="Arial" w:hAnsi="Arial" w:cs="Arial"/>
                  <w:b/>
                  <w:bCs/>
                  <w:color w:val="0000FF"/>
                  <w:sz w:val="14"/>
                  <w:szCs w:val="14"/>
                  <w:u w:val="single"/>
                </w:rPr>
                <w:t>R4-2309549</w:t>
              </w:r>
            </w:hyperlink>
          </w:p>
        </w:tc>
        <w:tc>
          <w:tcPr>
            <w:tcW w:w="534" w:type="pct"/>
            <w:tcBorders>
              <w:top w:val="nil"/>
              <w:left w:val="nil"/>
              <w:bottom w:val="single" w:sz="4" w:space="0" w:color="A6A6A6"/>
              <w:right w:val="single" w:sz="4" w:space="0" w:color="A6A6A6"/>
            </w:tcBorders>
            <w:shd w:val="clear" w:color="auto" w:fill="auto"/>
            <w:hideMark/>
          </w:tcPr>
          <w:p w14:paraId="25DFBD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DMRS bundling requirements correction</w:t>
            </w:r>
          </w:p>
        </w:tc>
        <w:tc>
          <w:tcPr>
            <w:tcW w:w="358" w:type="pct"/>
            <w:tcBorders>
              <w:top w:val="nil"/>
              <w:left w:val="nil"/>
              <w:bottom w:val="single" w:sz="4" w:space="0" w:color="A6A6A6"/>
              <w:right w:val="single" w:sz="4" w:space="0" w:color="A6A6A6"/>
            </w:tcBorders>
            <w:shd w:val="clear" w:color="auto" w:fill="auto"/>
            <w:hideMark/>
          </w:tcPr>
          <w:p w14:paraId="136CE9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(Hefei) Inc.</w:t>
            </w:r>
          </w:p>
        </w:tc>
        <w:tc>
          <w:tcPr>
            <w:tcW w:w="161" w:type="pct"/>
            <w:tcBorders>
              <w:top w:val="nil"/>
              <w:left w:val="nil"/>
              <w:bottom w:val="single" w:sz="4" w:space="0" w:color="A6A6A6"/>
              <w:right w:val="single" w:sz="4" w:space="0" w:color="A6A6A6"/>
            </w:tcBorders>
            <w:shd w:val="clear" w:color="auto" w:fill="auto"/>
            <w:hideMark/>
          </w:tcPr>
          <w:p w14:paraId="5454AF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FDA06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A41785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CB1BE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5.2.4.1</w:t>
            </w:r>
          </w:p>
        </w:tc>
        <w:tc>
          <w:tcPr>
            <w:tcW w:w="294" w:type="pct"/>
            <w:tcBorders>
              <w:top w:val="nil"/>
              <w:left w:val="nil"/>
              <w:bottom w:val="single" w:sz="4" w:space="0" w:color="A6A6A6"/>
              <w:right w:val="single" w:sz="4" w:space="0" w:color="A6A6A6"/>
            </w:tcBorders>
            <w:shd w:val="clear" w:color="auto" w:fill="auto"/>
            <w:hideMark/>
          </w:tcPr>
          <w:p w14:paraId="09EDBB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04CB0C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92786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C4EC2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47FAA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8" w:history="1">
              <w:r w:rsidR="00973DCF" w:rsidRPr="00973DCF">
                <w:rPr>
                  <w:rFonts w:ascii="Arial" w:hAnsi="Arial" w:cs="Arial"/>
                  <w:b/>
                  <w:bCs/>
                  <w:color w:val="0000FF"/>
                  <w:sz w:val="14"/>
                  <w:szCs w:val="14"/>
                  <w:u w:val="single"/>
                </w:rPr>
                <w:t>38.101-2</w:t>
              </w:r>
            </w:hyperlink>
          </w:p>
        </w:tc>
        <w:tc>
          <w:tcPr>
            <w:tcW w:w="274" w:type="pct"/>
            <w:tcBorders>
              <w:top w:val="nil"/>
              <w:left w:val="nil"/>
              <w:bottom w:val="single" w:sz="4" w:space="0" w:color="A6A6A6"/>
              <w:right w:val="single" w:sz="4" w:space="0" w:color="A6A6A6"/>
            </w:tcBorders>
            <w:shd w:val="clear" w:color="auto" w:fill="auto"/>
            <w:hideMark/>
          </w:tcPr>
          <w:p w14:paraId="00C020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5AC7A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79" w:history="1">
              <w:r w:rsidR="00973DCF" w:rsidRPr="00973DCF">
                <w:rPr>
                  <w:rFonts w:ascii="Arial" w:hAnsi="Arial" w:cs="Arial"/>
                  <w:b/>
                  <w:bCs/>
                  <w:color w:val="0000FF"/>
                  <w:sz w:val="14"/>
                  <w:szCs w:val="14"/>
                  <w:u w:val="single"/>
                </w:rPr>
                <w:t>NR_cov_enh-Core</w:t>
              </w:r>
            </w:hyperlink>
          </w:p>
        </w:tc>
        <w:tc>
          <w:tcPr>
            <w:tcW w:w="245" w:type="pct"/>
            <w:tcBorders>
              <w:top w:val="nil"/>
              <w:left w:val="nil"/>
              <w:bottom w:val="single" w:sz="4" w:space="0" w:color="A6A6A6"/>
              <w:right w:val="single" w:sz="4" w:space="0" w:color="A6A6A6"/>
            </w:tcBorders>
            <w:shd w:val="clear" w:color="000000" w:fill="BFBFBF"/>
            <w:hideMark/>
          </w:tcPr>
          <w:p w14:paraId="24F617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0620</w:t>
            </w:r>
          </w:p>
        </w:tc>
        <w:tc>
          <w:tcPr>
            <w:tcW w:w="195" w:type="pct"/>
            <w:tcBorders>
              <w:top w:val="nil"/>
              <w:left w:val="nil"/>
              <w:bottom w:val="single" w:sz="4" w:space="0" w:color="A6A6A6"/>
              <w:right w:val="single" w:sz="4" w:space="0" w:color="A6A6A6"/>
            </w:tcBorders>
            <w:shd w:val="clear" w:color="000000" w:fill="BFBFBF"/>
            <w:hideMark/>
          </w:tcPr>
          <w:p w14:paraId="0FF9BA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6CF3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7D2881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2854A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0" w:history="1">
              <w:r w:rsidR="00973DCF" w:rsidRPr="00973DCF">
                <w:rPr>
                  <w:rFonts w:ascii="Arial" w:hAnsi="Arial" w:cs="Arial"/>
                  <w:b/>
                  <w:bCs/>
                  <w:color w:val="0000FF"/>
                  <w:sz w:val="14"/>
                  <w:szCs w:val="14"/>
                  <w:u w:val="single"/>
                </w:rPr>
                <w:t>R4-2309550</w:t>
              </w:r>
            </w:hyperlink>
          </w:p>
        </w:tc>
        <w:tc>
          <w:tcPr>
            <w:tcW w:w="534" w:type="pct"/>
            <w:tcBorders>
              <w:top w:val="nil"/>
              <w:left w:val="nil"/>
              <w:bottom w:val="single" w:sz="4" w:space="0" w:color="A6A6A6"/>
              <w:right w:val="single" w:sz="4" w:space="0" w:color="A6A6A6"/>
            </w:tcBorders>
            <w:shd w:val="clear" w:color="auto" w:fill="auto"/>
            <w:hideMark/>
          </w:tcPr>
          <w:p w14:paraId="4E8DB2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38.853 - clarification on the limits specified from ECC EIRP limits for band n100</w:t>
            </w:r>
          </w:p>
        </w:tc>
        <w:tc>
          <w:tcPr>
            <w:tcW w:w="358" w:type="pct"/>
            <w:tcBorders>
              <w:top w:val="nil"/>
              <w:left w:val="nil"/>
              <w:bottom w:val="single" w:sz="4" w:space="0" w:color="A6A6A6"/>
              <w:right w:val="single" w:sz="4" w:space="0" w:color="A6A6A6"/>
            </w:tcBorders>
            <w:shd w:val="clear" w:color="auto" w:fill="auto"/>
            <w:hideMark/>
          </w:tcPr>
          <w:p w14:paraId="2CFC02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B0A93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FD014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CACD63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A1F6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498A0B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FEFE8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1" w:history="1">
              <w:r w:rsidR="00973DCF" w:rsidRPr="00973DCF">
                <w:rPr>
                  <w:rFonts w:ascii="Arial" w:hAnsi="Arial" w:cs="Arial"/>
                  <w:b/>
                  <w:bCs/>
                  <w:color w:val="0000FF"/>
                  <w:sz w:val="14"/>
                  <w:szCs w:val="14"/>
                  <w:u w:val="single"/>
                </w:rPr>
                <w:t>R4-2308555</w:t>
              </w:r>
            </w:hyperlink>
          </w:p>
        </w:tc>
        <w:tc>
          <w:tcPr>
            <w:tcW w:w="294" w:type="pct"/>
            <w:tcBorders>
              <w:top w:val="nil"/>
              <w:left w:val="nil"/>
              <w:bottom w:val="single" w:sz="4" w:space="0" w:color="A6A6A6"/>
              <w:right w:val="single" w:sz="4" w:space="0" w:color="A6A6A6"/>
            </w:tcBorders>
            <w:shd w:val="clear" w:color="000000" w:fill="BFBFBF"/>
            <w:hideMark/>
          </w:tcPr>
          <w:p w14:paraId="41A84D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0ABF4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FC6E9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3" w:history="1">
              <w:r w:rsidR="00973DCF" w:rsidRPr="00973DCF">
                <w:rPr>
                  <w:rFonts w:ascii="Arial" w:hAnsi="Arial" w:cs="Arial"/>
                  <w:b/>
                  <w:bCs/>
                  <w:color w:val="0000FF"/>
                  <w:sz w:val="14"/>
                  <w:szCs w:val="14"/>
                  <w:u w:val="single"/>
                </w:rPr>
                <w:t>38.853</w:t>
              </w:r>
            </w:hyperlink>
          </w:p>
        </w:tc>
        <w:tc>
          <w:tcPr>
            <w:tcW w:w="274" w:type="pct"/>
            <w:tcBorders>
              <w:top w:val="nil"/>
              <w:left w:val="nil"/>
              <w:bottom w:val="single" w:sz="4" w:space="0" w:color="A6A6A6"/>
              <w:right w:val="single" w:sz="4" w:space="0" w:color="A6A6A6"/>
            </w:tcBorders>
            <w:shd w:val="clear" w:color="auto" w:fill="auto"/>
            <w:hideMark/>
          </w:tcPr>
          <w:p w14:paraId="5D0A55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70833A4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4" w:history="1">
              <w:r w:rsidR="00973DCF" w:rsidRPr="00973DCF">
                <w:rPr>
                  <w:rFonts w:ascii="Arial" w:hAnsi="Arial" w:cs="Arial"/>
                  <w:b/>
                  <w:bCs/>
                  <w:color w:val="0000FF"/>
                  <w:sz w:val="14"/>
                  <w:szCs w:val="14"/>
                  <w:u w:val="single"/>
                </w:rPr>
                <w:t>NR_RAIL_EU_900MHz-Core</w:t>
              </w:r>
            </w:hyperlink>
          </w:p>
        </w:tc>
        <w:tc>
          <w:tcPr>
            <w:tcW w:w="245" w:type="pct"/>
            <w:tcBorders>
              <w:top w:val="nil"/>
              <w:left w:val="nil"/>
              <w:bottom w:val="single" w:sz="4" w:space="0" w:color="A6A6A6"/>
              <w:right w:val="single" w:sz="4" w:space="0" w:color="A6A6A6"/>
            </w:tcBorders>
            <w:shd w:val="clear" w:color="000000" w:fill="BFBFBF"/>
            <w:hideMark/>
          </w:tcPr>
          <w:p w14:paraId="7560AD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0002</w:t>
            </w:r>
          </w:p>
        </w:tc>
        <w:tc>
          <w:tcPr>
            <w:tcW w:w="195" w:type="pct"/>
            <w:tcBorders>
              <w:top w:val="nil"/>
              <w:left w:val="nil"/>
              <w:bottom w:val="single" w:sz="4" w:space="0" w:color="A6A6A6"/>
              <w:right w:val="single" w:sz="4" w:space="0" w:color="A6A6A6"/>
            </w:tcBorders>
            <w:shd w:val="clear" w:color="000000" w:fill="BFBFBF"/>
            <w:hideMark/>
          </w:tcPr>
          <w:p w14:paraId="18DDDE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12BBC0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7CE36AF"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72BAC5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5" w:history="1">
              <w:r w:rsidR="00973DCF" w:rsidRPr="00973DCF">
                <w:rPr>
                  <w:rFonts w:ascii="Arial" w:hAnsi="Arial" w:cs="Arial"/>
                  <w:b/>
                  <w:bCs/>
                  <w:color w:val="0000FF"/>
                  <w:sz w:val="14"/>
                  <w:szCs w:val="14"/>
                  <w:u w:val="single"/>
                </w:rPr>
                <w:t>R4-2309559</w:t>
              </w:r>
            </w:hyperlink>
          </w:p>
        </w:tc>
        <w:tc>
          <w:tcPr>
            <w:tcW w:w="534" w:type="pct"/>
            <w:tcBorders>
              <w:top w:val="nil"/>
              <w:left w:val="nil"/>
              <w:bottom w:val="single" w:sz="4" w:space="0" w:color="A6A6A6"/>
              <w:right w:val="single" w:sz="4" w:space="0" w:color="A6A6A6"/>
            </w:tcBorders>
            <w:shd w:val="clear" w:color="auto" w:fill="auto"/>
            <w:hideMark/>
          </w:tcPr>
          <w:p w14:paraId="0247CF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Rel-17 TS 38.133 on SDT maintenance</w:t>
            </w:r>
          </w:p>
        </w:tc>
        <w:tc>
          <w:tcPr>
            <w:tcW w:w="358" w:type="pct"/>
            <w:tcBorders>
              <w:top w:val="nil"/>
              <w:left w:val="nil"/>
              <w:bottom w:val="single" w:sz="4" w:space="0" w:color="A6A6A6"/>
              <w:right w:val="single" w:sz="4" w:space="0" w:color="A6A6A6"/>
            </w:tcBorders>
            <w:shd w:val="clear" w:color="auto" w:fill="auto"/>
            <w:hideMark/>
          </w:tcPr>
          <w:p w14:paraId="17E095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1DE64B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6EC2A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D367D8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7A01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5.2.7.1</w:t>
            </w:r>
          </w:p>
        </w:tc>
        <w:tc>
          <w:tcPr>
            <w:tcW w:w="294" w:type="pct"/>
            <w:tcBorders>
              <w:top w:val="nil"/>
              <w:left w:val="nil"/>
              <w:bottom w:val="single" w:sz="4" w:space="0" w:color="A6A6A6"/>
              <w:right w:val="single" w:sz="4" w:space="0" w:color="A6A6A6"/>
            </w:tcBorders>
            <w:shd w:val="clear" w:color="auto" w:fill="auto"/>
            <w:hideMark/>
          </w:tcPr>
          <w:p w14:paraId="698A10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098895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DA9F6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C2244E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9BA2F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6CB9C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C2DE2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8" w:history="1">
              <w:r w:rsidR="00973DCF" w:rsidRPr="00973DCF">
                <w:rPr>
                  <w:rFonts w:ascii="Arial" w:hAnsi="Arial" w:cs="Arial"/>
                  <w:b/>
                  <w:bCs/>
                  <w:color w:val="0000FF"/>
                  <w:sz w:val="14"/>
                  <w:szCs w:val="14"/>
                  <w:u w:val="single"/>
                </w:rPr>
                <w:t>NR_SmallData_INACTIVE-Core</w:t>
              </w:r>
            </w:hyperlink>
          </w:p>
        </w:tc>
        <w:tc>
          <w:tcPr>
            <w:tcW w:w="245" w:type="pct"/>
            <w:tcBorders>
              <w:top w:val="nil"/>
              <w:left w:val="nil"/>
              <w:bottom w:val="single" w:sz="4" w:space="0" w:color="A6A6A6"/>
              <w:right w:val="single" w:sz="4" w:space="0" w:color="A6A6A6"/>
            </w:tcBorders>
            <w:shd w:val="clear" w:color="000000" w:fill="BFBFBF"/>
            <w:hideMark/>
          </w:tcPr>
          <w:p w14:paraId="474AE1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3353</w:t>
            </w:r>
          </w:p>
        </w:tc>
        <w:tc>
          <w:tcPr>
            <w:tcW w:w="195" w:type="pct"/>
            <w:tcBorders>
              <w:top w:val="nil"/>
              <w:left w:val="nil"/>
              <w:bottom w:val="single" w:sz="4" w:space="0" w:color="A6A6A6"/>
              <w:right w:val="single" w:sz="4" w:space="0" w:color="A6A6A6"/>
            </w:tcBorders>
            <w:shd w:val="clear" w:color="000000" w:fill="BFBFBF"/>
            <w:hideMark/>
          </w:tcPr>
          <w:p w14:paraId="1EBB5B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4AD4F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F6FD59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D14C91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R4-2309560</w:t>
            </w:r>
          </w:p>
        </w:tc>
        <w:tc>
          <w:tcPr>
            <w:tcW w:w="534" w:type="pct"/>
            <w:tcBorders>
              <w:top w:val="nil"/>
              <w:left w:val="nil"/>
              <w:bottom w:val="single" w:sz="4" w:space="0" w:color="A6A6A6"/>
              <w:right w:val="single" w:sz="4" w:space="0" w:color="A6A6A6"/>
            </w:tcBorders>
            <w:shd w:val="clear" w:color="auto" w:fill="auto"/>
            <w:hideMark/>
          </w:tcPr>
          <w:p w14:paraId="417358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Rel-18 TS 38.133 on SDT maintenance (Mirror)</w:t>
            </w:r>
          </w:p>
        </w:tc>
        <w:tc>
          <w:tcPr>
            <w:tcW w:w="358" w:type="pct"/>
            <w:tcBorders>
              <w:top w:val="nil"/>
              <w:left w:val="nil"/>
              <w:bottom w:val="single" w:sz="4" w:space="0" w:color="A6A6A6"/>
              <w:right w:val="single" w:sz="4" w:space="0" w:color="A6A6A6"/>
            </w:tcBorders>
            <w:shd w:val="clear" w:color="auto" w:fill="auto"/>
            <w:hideMark/>
          </w:tcPr>
          <w:p w14:paraId="010FD0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56C082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264A4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14AE0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6578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5.2.7.1</w:t>
            </w:r>
          </w:p>
        </w:tc>
        <w:tc>
          <w:tcPr>
            <w:tcW w:w="294" w:type="pct"/>
            <w:tcBorders>
              <w:top w:val="nil"/>
              <w:left w:val="nil"/>
              <w:bottom w:val="single" w:sz="4" w:space="0" w:color="A6A6A6"/>
              <w:right w:val="single" w:sz="4" w:space="0" w:color="A6A6A6"/>
            </w:tcBorders>
            <w:shd w:val="clear" w:color="auto" w:fill="auto"/>
            <w:hideMark/>
          </w:tcPr>
          <w:p w14:paraId="5DD12E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CE15F3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D0F03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F787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8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A26ED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2746B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75E43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1" w:history="1">
              <w:r w:rsidR="00973DCF" w:rsidRPr="00973DCF">
                <w:rPr>
                  <w:rFonts w:ascii="Arial" w:hAnsi="Arial" w:cs="Arial"/>
                  <w:b/>
                  <w:bCs/>
                  <w:color w:val="0000FF"/>
                  <w:sz w:val="14"/>
                  <w:szCs w:val="14"/>
                  <w:u w:val="single"/>
                </w:rPr>
                <w:t>NR_SmallData_INACTIVE-Core</w:t>
              </w:r>
            </w:hyperlink>
          </w:p>
        </w:tc>
        <w:tc>
          <w:tcPr>
            <w:tcW w:w="245" w:type="pct"/>
            <w:tcBorders>
              <w:top w:val="nil"/>
              <w:left w:val="nil"/>
              <w:bottom w:val="single" w:sz="4" w:space="0" w:color="A6A6A6"/>
              <w:right w:val="single" w:sz="4" w:space="0" w:color="A6A6A6"/>
            </w:tcBorders>
            <w:shd w:val="clear" w:color="000000" w:fill="BFBFBF"/>
            <w:hideMark/>
          </w:tcPr>
          <w:p w14:paraId="065B4F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3354</w:t>
            </w:r>
          </w:p>
        </w:tc>
        <w:tc>
          <w:tcPr>
            <w:tcW w:w="195" w:type="pct"/>
            <w:tcBorders>
              <w:top w:val="nil"/>
              <w:left w:val="nil"/>
              <w:bottom w:val="single" w:sz="4" w:space="0" w:color="A6A6A6"/>
              <w:right w:val="single" w:sz="4" w:space="0" w:color="A6A6A6"/>
            </w:tcBorders>
            <w:shd w:val="clear" w:color="000000" w:fill="BFBFBF"/>
            <w:hideMark/>
          </w:tcPr>
          <w:p w14:paraId="77F9B4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1986B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2B0D5BA"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06181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2" w:history="1">
              <w:r w:rsidR="00973DCF" w:rsidRPr="00973DCF">
                <w:rPr>
                  <w:rFonts w:ascii="Arial" w:hAnsi="Arial" w:cs="Arial"/>
                  <w:b/>
                  <w:bCs/>
                  <w:color w:val="0000FF"/>
                  <w:sz w:val="14"/>
                  <w:szCs w:val="14"/>
                  <w:u w:val="single"/>
                </w:rPr>
                <w:t>R4-2309561</w:t>
              </w:r>
            </w:hyperlink>
          </w:p>
        </w:tc>
        <w:tc>
          <w:tcPr>
            <w:tcW w:w="534" w:type="pct"/>
            <w:tcBorders>
              <w:top w:val="nil"/>
              <w:left w:val="nil"/>
              <w:bottom w:val="single" w:sz="4" w:space="0" w:color="A6A6A6"/>
              <w:right w:val="single" w:sz="4" w:space="0" w:color="A6A6A6"/>
            </w:tcBorders>
            <w:shd w:val="clear" w:color="auto" w:fill="auto"/>
            <w:hideMark/>
          </w:tcPr>
          <w:p w14:paraId="47A2C9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38.852 - clarification on the limits specified from ECC EIRP limits for band n101</w:t>
            </w:r>
          </w:p>
        </w:tc>
        <w:tc>
          <w:tcPr>
            <w:tcW w:w="358" w:type="pct"/>
            <w:tcBorders>
              <w:top w:val="nil"/>
              <w:left w:val="nil"/>
              <w:bottom w:val="single" w:sz="4" w:space="0" w:color="A6A6A6"/>
              <w:right w:val="single" w:sz="4" w:space="0" w:color="A6A6A6"/>
            </w:tcBorders>
            <w:shd w:val="clear" w:color="auto" w:fill="auto"/>
            <w:hideMark/>
          </w:tcPr>
          <w:p w14:paraId="4B205F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408D0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1442B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5516E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E5CA1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5.1.1</w:t>
            </w:r>
          </w:p>
        </w:tc>
        <w:tc>
          <w:tcPr>
            <w:tcW w:w="294" w:type="pct"/>
            <w:tcBorders>
              <w:top w:val="nil"/>
              <w:left w:val="nil"/>
              <w:bottom w:val="single" w:sz="4" w:space="0" w:color="A6A6A6"/>
              <w:right w:val="single" w:sz="4" w:space="0" w:color="A6A6A6"/>
            </w:tcBorders>
            <w:shd w:val="clear" w:color="auto" w:fill="auto"/>
            <w:hideMark/>
          </w:tcPr>
          <w:p w14:paraId="02BB78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D1CDD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3" w:history="1">
              <w:r w:rsidR="00973DCF" w:rsidRPr="00973DCF">
                <w:rPr>
                  <w:rFonts w:ascii="Arial" w:hAnsi="Arial" w:cs="Arial"/>
                  <w:b/>
                  <w:bCs/>
                  <w:color w:val="0000FF"/>
                  <w:sz w:val="14"/>
                  <w:szCs w:val="14"/>
                  <w:u w:val="single"/>
                </w:rPr>
                <w:t>R4-2308554</w:t>
              </w:r>
            </w:hyperlink>
          </w:p>
        </w:tc>
        <w:tc>
          <w:tcPr>
            <w:tcW w:w="294" w:type="pct"/>
            <w:tcBorders>
              <w:top w:val="nil"/>
              <w:left w:val="nil"/>
              <w:bottom w:val="single" w:sz="4" w:space="0" w:color="A6A6A6"/>
              <w:right w:val="single" w:sz="4" w:space="0" w:color="A6A6A6"/>
            </w:tcBorders>
            <w:shd w:val="clear" w:color="000000" w:fill="BFBFBF"/>
            <w:hideMark/>
          </w:tcPr>
          <w:p w14:paraId="07759FD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6811B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205D9C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5" w:history="1">
              <w:r w:rsidR="00973DCF" w:rsidRPr="00973DCF">
                <w:rPr>
                  <w:rFonts w:ascii="Arial" w:hAnsi="Arial" w:cs="Arial"/>
                  <w:b/>
                  <w:bCs/>
                  <w:color w:val="0000FF"/>
                  <w:sz w:val="14"/>
                  <w:szCs w:val="14"/>
                  <w:u w:val="single"/>
                </w:rPr>
                <w:t>38.852</w:t>
              </w:r>
            </w:hyperlink>
          </w:p>
        </w:tc>
        <w:tc>
          <w:tcPr>
            <w:tcW w:w="274" w:type="pct"/>
            <w:tcBorders>
              <w:top w:val="nil"/>
              <w:left w:val="nil"/>
              <w:bottom w:val="single" w:sz="4" w:space="0" w:color="A6A6A6"/>
              <w:right w:val="single" w:sz="4" w:space="0" w:color="A6A6A6"/>
            </w:tcBorders>
            <w:shd w:val="clear" w:color="auto" w:fill="auto"/>
            <w:hideMark/>
          </w:tcPr>
          <w:p w14:paraId="15813F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1A71BE4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6" w:history="1">
              <w:r w:rsidR="00973DCF" w:rsidRPr="00973DCF">
                <w:rPr>
                  <w:rFonts w:ascii="Arial" w:hAnsi="Arial" w:cs="Arial"/>
                  <w:b/>
                  <w:bCs/>
                  <w:color w:val="0000FF"/>
                  <w:sz w:val="14"/>
                  <w:szCs w:val="14"/>
                  <w:u w:val="single"/>
                </w:rPr>
                <w:t>NR_RAIL_EU_1900MHz_TDD-Core</w:t>
              </w:r>
            </w:hyperlink>
          </w:p>
        </w:tc>
        <w:tc>
          <w:tcPr>
            <w:tcW w:w="245" w:type="pct"/>
            <w:tcBorders>
              <w:top w:val="nil"/>
              <w:left w:val="nil"/>
              <w:bottom w:val="single" w:sz="4" w:space="0" w:color="A6A6A6"/>
              <w:right w:val="single" w:sz="4" w:space="0" w:color="A6A6A6"/>
            </w:tcBorders>
            <w:shd w:val="clear" w:color="000000" w:fill="BFBFBF"/>
            <w:hideMark/>
          </w:tcPr>
          <w:p w14:paraId="189D80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0002</w:t>
            </w:r>
          </w:p>
        </w:tc>
        <w:tc>
          <w:tcPr>
            <w:tcW w:w="195" w:type="pct"/>
            <w:tcBorders>
              <w:top w:val="nil"/>
              <w:left w:val="nil"/>
              <w:bottom w:val="single" w:sz="4" w:space="0" w:color="A6A6A6"/>
              <w:right w:val="single" w:sz="4" w:space="0" w:color="A6A6A6"/>
            </w:tcBorders>
            <w:shd w:val="clear" w:color="000000" w:fill="BFBFBF"/>
            <w:hideMark/>
          </w:tcPr>
          <w:p w14:paraId="6D5CB4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188CF5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020210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05042D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7" w:history="1">
              <w:r w:rsidR="00973DCF" w:rsidRPr="00973DCF">
                <w:rPr>
                  <w:rFonts w:ascii="Arial" w:hAnsi="Arial" w:cs="Arial"/>
                  <w:b/>
                  <w:bCs/>
                  <w:color w:val="0000FF"/>
                  <w:sz w:val="14"/>
                  <w:szCs w:val="14"/>
                  <w:u w:val="single"/>
                </w:rPr>
                <w:t>R4-2309574</w:t>
              </w:r>
            </w:hyperlink>
          </w:p>
        </w:tc>
        <w:tc>
          <w:tcPr>
            <w:tcW w:w="534" w:type="pct"/>
            <w:tcBorders>
              <w:top w:val="nil"/>
              <w:left w:val="nil"/>
              <w:bottom w:val="single" w:sz="4" w:space="0" w:color="A6A6A6"/>
              <w:right w:val="single" w:sz="4" w:space="0" w:color="A6A6A6"/>
            </w:tcBorders>
            <w:shd w:val="clear" w:color="auto" w:fill="auto"/>
            <w:hideMark/>
          </w:tcPr>
          <w:p w14:paraId="0C41BF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Rel-17 TS 38.133: on RedCap maintenance in TS 38.133</w:t>
            </w:r>
          </w:p>
        </w:tc>
        <w:tc>
          <w:tcPr>
            <w:tcW w:w="358" w:type="pct"/>
            <w:tcBorders>
              <w:top w:val="nil"/>
              <w:left w:val="nil"/>
              <w:bottom w:val="single" w:sz="4" w:space="0" w:color="A6A6A6"/>
              <w:right w:val="single" w:sz="4" w:space="0" w:color="A6A6A6"/>
            </w:tcBorders>
            <w:shd w:val="clear" w:color="auto" w:fill="auto"/>
            <w:hideMark/>
          </w:tcPr>
          <w:p w14:paraId="5160CD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09A8CA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B5F98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6297E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A6AD2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0F2BF0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3C47C1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DA74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EAD5D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BE637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2999"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59ED05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4F794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0"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591260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3355</w:t>
            </w:r>
          </w:p>
        </w:tc>
        <w:tc>
          <w:tcPr>
            <w:tcW w:w="195" w:type="pct"/>
            <w:tcBorders>
              <w:top w:val="nil"/>
              <w:left w:val="nil"/>
              <w:bottom w:val="single" w:sz="4" w:space="0" w:color="A6A6A6"/>
              <w:right w:val="single" w:sz="4" w:space="0" w:color="A6A6A6"/>
            </w:tcBorders>
            <w:shd w:val="clear" w:color="000000" w:fill="BFBFBF"/>
            <w:hideMark/>
          </w:tcPr>
          <w:p w14:paraId="310D8E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03303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8FF2290"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B9F805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R4-2309575</w:t>
            </w:r>
          </w:p>
        </w:tc>
        <w:tc>
          <w:tcPr>
            <w:tcW w:w="534" w:type="pct"/>
            <w:tcBorders>
              <w:top w:val="nil"/>
              <w:left w:val="nil"/>
              <w:bottom w:val="single" w:sz="4" w:space="0" w:color="A6A6A6"/>
              <w:right w:val="single" w:sz="4" w:space="0" w:color="A6A6A6"/>
            </w:tcBorders>
            <w:shd w:val="clear" w:color="auto" w:fill="auto"/>
            <w:hideMark/>
          </w:tcPr>
          <w:p w14:paraId="510AE3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Rel-18 TS 38.133: on RedCap maintenance in TS 38.133</w:t>
            </w:r>
          </w:p>
        </w:tc>
        <w:tc>
          <w:tcPr>
            <w:tcW w:w="358" w:type="pct"/>
            <w:tcBorders>
              <w:top w:val="nil"/>
              <w:left w:val="nil"/>
              <w:bottom w:val="single" w:sz="4" w:space="0" w:color="A6A6A6"/>
              <w:right w:val="single" w:sz="4" w:space="0" w:color="A6A6A6"/>
            </w:tcBorders>
            <w:shd w:val="clear" w:color="auto" w:fill="auto"/>
            <w:hideMark/>
          </w:tcPr>
          <w:p w14:paraId="29BF7B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31E77A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4D82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084C3C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57D3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345AD6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BDA714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63784D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AEFBE6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A67C2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2"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98DDC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724937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3"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7DEA19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3356</w:t>
            </w:r>
          </w:p>
        </w:tc>
        <w:tc>
          <w:tcPr>
            <w:tcW w:w="195" w:type="pct"/>
            <w:tcBorders>
              <w:top w:val="nil"/>
              <w:left w:val="nil"/>
              <w:bottom w:val="single" w:sz="4" w:space="0" w:color="A6A6A6"/>
              <w:right w:val="single" w:sz="4" w:space="0" w:color="A6A6A6"/>
            </w:tcBorders>
            <w:shd w:val="clear" w:color="000000" w:fill="BFBFBF"/>
            <w:hideMark/>
          </w:tcPr>
          <w:p w14:paraId="18EF96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6969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AD2969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EDDDA9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4" w:history="1">
              <w:r w:rsidR="00973DCF" w:rsidRPr="00973DCF">
                <w:rPr>
                  <w:rFonts w:ascii="Arial" w:hAnsi="Arial" w:cs="Arial"/>
                  <w:b/>
                  <w:bCs/>
                  <w:color w:val="0000FF"/>
                  <w:sz w:val="14"/>
                  <w:szCs w:val="14"/>
                  <w:u w:val="single"/>
                </w:rPr>
                <w:t>R4-2309576</w:t>
              </w:r>
            </w:hyperlink>
          </w:p>
        </w:tc>
        <w:tc>
          <w:tcPr>
            <w:tcW w:w="534" w:type="pct"/>
            <w:tcBorders>
              <w:top w:val="nil"/>
              <w:left w:val="nil"/>
              <w:bottom w:val="single" w:sz="4" w:space="0" w:color="A6A6A6"/>
              <w:right w:val="single" w:sz="4" w:space="0" w:color="A6A6A6"/>
            </w:tcBorders>
            <w:shd w:val="clear" w:color="auto" w:fill="auto"/>
            <w:hideMark/>
          </w:tcPr>
          <w:p w14:paraId="501772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Rel-17 TS 36.133: on RedCap maintenance in TS 36.133</w:t>
            </w:r>
          </w:p>
        </w:tc>
        <w:tc>
          <w:tcPr>
            <w:tcW w:w="358" w:type="pct"/>
            <w:tcBorders>
              <w:top w:val="nil"/>
              <w:left w:val="nil"/>
              <w:bottom w:val="single" w:sz="4" w:space="0" w:color="A6A6A6"/>
              <w:right w:val="single" w:sz="4" w:space="0" w:color="A6A6A6"/>
            </w:tcBorders>
            <w:shd w:val="clear" w:color="auto" w:fill="auto"/>
            <w:hideMark/>
          </w:tcPr>
          <w:p w14:paraId="2E811F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AA3F8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F6E16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D5E57A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75604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19F68F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2EE7FF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AF51B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ADDA0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3655CB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6"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12A215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6F13F4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7"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6BA374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7223</w:t>
            </w:r>
          </w:p>
        </w:tc>
        <w:tc>
          <w:tcPr>
            <w:tcW w:w="195" w:type="pct"/>
            <w:tcBorders>
              <w:top w:val="nil"/>
              <w:left w:val="nil"/>
              <w:bottom w:val="single" w:sz="4" w:space="0" w:color="A6A6A6"/>
              <w:right w:val="single" w:sz="4" w:space="0" w:color="A6A6A6"/>
            </w:tcBorders>
            <w:shd w:val="clear" w:color="000000" w:fill="BFBFBF"/>
            <w:hideMark/>
          </w:tcPr>
          <w:p w14:paraId="78B0A1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B4115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ED50B62"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7BE77E5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R4-2309577</w:t>
            </w:r>
          </w:p>
        </w:tc>
        <w:tc>
          <w:tcPr>
            <w:tcW w:w="534" w:type="pct"/>
            <w:tcBorders>
              <w:top w:val="nil"/>
              <w:left w:val="nil"/>
              <w:bottom w:val="single" w:sz="4" w:space="0" w:color="A6A6A6"/>
              <w:right w:val="single" w:sz="4" w:space="0" w:color="A6A6A6"/>
            </w:tcBorders>
            <w:shd w:val="clear" w:color="auto" w:fill="auto"/>
            <w:hideMark/>
          </w:tcPr>
          <w:p w14:paraId="7AE689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Rel-18 TS 36.133: on RedCap maintenance in TS 36.133</w:t>
            </w:r>
          </w:p>
        </w:tc>
        <w:tc>
          <w:tcPr>
            <w:tcW w:w="358" w:type="pct"/>
            <w:tcBorders>
              <w:top w:val="nil"/>
              <w:left w:val="nil"/>
              <w:bottom w:val="single" w:sz="4" w:space="0" w:color="A6A6A6"/>
              <w:right w:val="single" w:sz="4" w:space="0" w:color="A6A6A6"/>
            </w:tcBorders>
            <w:shd w:val="clear" w:color="auto" w:fill="auto"/>
            <w:hideMark/>
          </w:tcPr>
          <w:p w14:paraId="793C82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217A3F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9EA0E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342684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A74C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6E355D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04BB4C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639A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3A4A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A495F1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09" w:history="1">
              <w:r w:rsidR="00973DCF" w:rsidRPr="00973DCF">
                <w:rPr>
                  <w:rFonts w:ascii="Arial" w:hAnsi="Arial" w:cs="Arial"/>
                  <w:b/>
                  <w:bCs/>
                  <w:color w:val="0000FF"/>
                  <w:sz w:val="14"/>
                  <w:szCs w:val="14"/>
                  <w:u w:val="single"/>
                </w:rPr>
                <w:t>36.133</w:t>
              </w:r>
            </w:hyperlink>
          </w:p>
        </w:tc>
        <w:tc>
          <w:tcPr>
            <w:tcW w:w="274" w:type="pct"/>
            <w:tcBorders>
              <w:top w:val="nil"/>
              <w:left w:val="nil"/>
              <w:bottom w:val="single" w:sz="4" w:space="0" w:color="A6A6A6"/>
              <w:right w:val="single" w:sz="4" w:space="0" w:color="A6A6A6"/>
            </w:tcBorders>
            <w:shd w:val="clear" w:color="auto" w:fill="auto"/>
            <w:hideMark/>
          </w:tcPr>
          <w:p w14:paraId="4BD153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88837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0"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5CD2E3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7224</w:t>
            </w:r>
          </w:p>
        </w:tc>
        <w:tc>
          <w:tcPr>
            <w:tcW w:w="195" w:type="pct"/>
            <w:tcBorders>
              <w:top w:val="nil"/>
              <w:left w:val="nil"/>
              <w:bottom w:val="single" w:sz="4" w:space="0" w:color="A6A6A6"/>
              <w:right w:val="single" w:sz="4" w:space="0" w:color="A6A6A6"/>
            </w:tcBorders>
            <w:shd w:val="clear" w:color="000000" w:fill="BFBFBF"/>
            <w:hideMark/>
          </w:tcPr>
          <w:p w14:paraId="216359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B71FB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3604D8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E22A5D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1" w:history="1">
              <w:r w:rsidR="00973DCF" w:rsidRPr="00973DCF">
                <w:rPr>
                  <w:rFonts w:ascii="Arial" w:hAnsi="Arial" w:cs="Arial"/>
                  <w:b/>
                  <w:bCs/>
                  <w:color w:val="0000FF"/>
                  <w:sz w:val="14"/>
                  <w:szCs w:val="14"/>
                  <w:u w:val="single"/>
                </w:rPr>
                <w:t>R4-2309578</w:t>
              </w:r>
            </w:hyperlink>
          </w:p>
        </w:tc>
        <w:tc>
          <w:tcPr>
            <w:tcW w:w="534" w:type="pct"/>
            <w:tcBorders>
              <w:top w:val="nil"/>
              <w:left w:val="nil"/>
              <w:bottom w:val="single" w:sz="4" w:space="0" w:color="A6A6A6"/>
              <w:right w:val="single" w:sz="4" w:space="0" w:color="A6A6A6"/>
            </w:tcBorders>
            <w:shd w:val="clear" w:color="auto" w:fill="auto"/>
            <w:hideMark/>
          </w:tcPr>
          <w:p w14:paraId="023FF6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Rel-17 TS 38.133: on RedCap Perf maintenance in TS 38.133</w:t>
            </w:r>
          </w:p>
        </w:tc>
        <w:tc>
          <w:tcPr>
            <w:tcW w:w="358" w:type="pct"/>
            <w:tcBorders>
              <w:top w:val="nil"/>
              <w:left w:val="nil"/>
              <w:bottom w:val="single" w:sz="4" w:space="0" w:color="A6A6A6"/>
              <w:right w:val="single" w:sz="4" w:space="0" w:color="A6A6A6"/>
            </w:tcBorders>
            <w:shd w:val="clear" w:color="auto" w:fill="auto"/>
            <w:hideMark/>
          </w:tcPr>
          <w:p w14:paraId="6ACE3F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056FFD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45509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D610D1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F40CE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043185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AEDE9E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432A56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5FFFE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8CC2F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C381C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1FA30C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4"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4D2319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3357</w:t>
            </w:r>
          </w:p>
        </w:tc>
        <w:tc>
          <w:tcPr>
            <w:tcW w:w="195" w:type="pct"/>
            <w:tcBorders>
              <w:top w:val="nil"/>
              <w:left w:val="nil"/>
              <w:bottom w:val="single" w:sz="4" w:space="0" w:color="A6A6A6"/>
              <w:right w:val="single" w:sz="4" w:space="0" w:color="A6A6A6"/>
            </w:tcBorders>
            <w:shd w:val="clear" w:color="000000" w:fill="BFBFBF"/>
            <w:hideMark/>
          </w:tcPr>
          <w:p w14:paraId="568451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D2DDC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DA97E2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08ABCE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R4-2309579</w:t>
            </w:r>
          </w:p>
        </w:tc>
        <w:tc>
          <w:tcPr>
            <w:tcW w:w="534" w:type="pct"/>
            <w:tcBorders>
              <w:top w:val="nil"/>
              <w:left w:val="nil"/>
              <w:bottom w:val="single" w:sz="4" w:space="0" w:color="A6A6A6"/>
              <w:right w:val="single" w:sz="4" w:space="0" w:color="A6A6A6"/>
            </w:tcBorders>
            <w:shd w:val="clear" w:color="auto" w:fill="auto"/>
            <w:hideMark/>
          </w:tcPr>
          <w:p w14:paraId="557D14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Formal CR to Rel-18 TS 38.133: on RedCap Perf maintenance in TS 38.133</w:t>
            </w:r>
          </w:p>
        </w:tc>
        <w:tc>
          <w:tcPr>
            <w:tcW w:w="358" w:type="pct"/>
            <w:tcBorders>
              <w:top w:val="nil"/>
              <w:left w:val="nil"/>
              <w:bottom w:val="single" w:sz="4" w:space="0" w:color="A6A6A6"/>
              <w:right w:val="single" w:sz="4" w:space="0" w:color="A6A6A6"/>
            </w:tcBorders>
            <w:shd w:val="clear" w:color="auto" w:fill="auto"/>
            <w:hideMark/>
          </w:tcPr>
          <w:p w14:paraId="3A8B29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61" w:type="pct"/>
            <w:tcBorders>
              <w:top w:val="nil"/>
              <w:left w:val="nil"/>
              <w:bottom w:val="single" w:sz="4" w:space="0" w:color="A6A6A6"/>
              <w:right w:val="single" w:sz="4" w:space="0" w:color="A6A6A6"/>
            </w:tcBorders>
            <w:shd w:val="clear" w:color="auto" w:fill="auto"/>
            <w:hideMark/>
          </w:tcPr>
          <w:p w14:paraId="07C465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48324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615415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8799C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6C6FDD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A80D4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58BE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67FF4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5D995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73B64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C82448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7"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1C8C59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3358</w:t>
            </w:r>
          </w:p>
        </w:tc>
        <w:tc>
          <w:tcPr>
            <w:tcW w:w="195" w:type="pct"/>
            <w:tcBorders>
              <w:top w:val="nil"/>
              <w:left w:val="nil"/>
              <w:bottom w:val="single" w:sz="4" w:space="0" w:color="A6A6A6"/>
              <w:right w:val="single" w:sz="4" w:space="0" w:color="A6A6A6"/>
            </w:tcBorders>
            <w:shd w:val="clear" w:color="000000" w:fill="BFBFBF"/>
            <w:hideMark/>
          </w:tcPr>
          <w:p w14:paraId="4F40DE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6B5F5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5C96BFB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A58DF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8" w:history="1">
              <w:r w:rsidR="00973DCF" w:rsidRPr="00973DCF">
                <w:rPr>
                  <w:rFonts w:ascii="Arial" w:hAnsi="Arial" w:cs="Arial"/>
                  <w:b/>
                  <w:bCs/>
                  <w:color w:val="0000FF"/>
                  <w:sz w:val="14"/>
                  <w:szCs w:val="14"/>
                  <w:u w:val="single"/>
                </w:rPr>
                <w:t>R4-2309582</w:t>
              </w:r>
            </w:hyperlink>
          </w:p>
        </w:tc>
        <w:tc>
          <w:tcPr>
            <w:tcW w:w="534" w:type="pct"/>
            <w:tcBorders>
              <w:top w:val="nil"/>
              <w:left w:val="nil"/>
              <w:bottom w:val="single" w:sz="4" w:space="0" w:color="A6A6A6"/>
              <w:right w:val="single" w:sz="4" w:space="0" w:color="A6A6A6"/>
            </w:tcBorders>
            <w:shd w:val="clear" w:color="auto" w:fill="auto"/>
            <w:hideMark/>
          </w:tcPr>
          <w:p w14:paraId="7E75BE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of FeMIMO</w:t>
            </w:r>
          </w:p>
        </w:tc>
        <w:tc>
          <w:tcPr>
            <w:tcW w:w="358" w:type="pct"/>
            <w:tcBorders>
              <w:top w:val="nil"/>
              <w:left w:val="nil"/>
              <w:bottom w:val="single" w:sz="4" w:space="0" w:color="A6A6A6"/>
              <w:right w:val="single" w:sz="4" w:space="0" w:color="A6A6A6"/>
            </w:tcBorders>
            <w:shd w:val="clear" w:color="auto" w:fill="auto"/>
            <w:hideMark/>
          </w:tcPr>
          <w:p w14:paraId="060F6F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93506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236BD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90EC79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70C75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74067F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861FD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23473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51D2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1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AF418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151A1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39FAD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1"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1FD110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3359</w:t>
            </w:r>
          </w:p>
        </w:tc>
        <w:tc>
          <w:tcPr>
            <w:tcW w:w="195" w:type="pct"/>
            <w:tcBorders>
              <w:top w:val="nil"/>
              <w:left w:val="nil"/>
              <w:bottom w:val="single" w:sz="4" w:space="0" w:color="A6A6A6"/>
              <w:right w:val="single" w:sz="4" w:space="0" w:color="A6A6A6"/>
            </w:tcBorders>
            <w:shd w:val="clear" w:color="000000" w:fill="BFBFBF"/>
            <w:hideMark/>
          </w:tcPr>
          <w:p w14:paraId="32812C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09058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2EF25ED"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1E45538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R4-2309583</w:t>
            </w:r>
          </w:p>
        </w:tc>
        <w:tc>
          <w:tcPr>
            <w:tcW w:w="534" w:type="pct"/>
            <w:tcBorders>
              <w:top w:val="nil"/>
              <w:left w:val="nil"/>
              <w:bottom w:val="single" w:sz="4" w:space="0" w:color="A6A6A6"/>
              <w:right w:val="single" w:sz="4" w:space="0" w:color="A6A6A6"/>
            </w:tcBorders>
            <w:shd w:val="clear" w:color="auto" w:fill="auto"/>
            <w:hideMark/>
          </w:tcPr>
          <w:p w14:paraId="64A234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maintenance of FeMIMO</w:t>
            </w:r>
          </w:p>
        </w:tc>
        <w:tc>
          <w:tcPr>
            <w:tcW w:w="358" w:type="pct"/>
            <w:tcBorders>
              <w:top w:val="nil"/>
              <w:left w:val="nil"/>
              <w:bottom w:val="single" w:sz="4" w:space="0" w:color="A6A6A6"/>
              <w:right w:val="single" w:sz="4" w:space="0" w:color="A6A6A6"/>
            </w:tcBorders>
            <w:shd w:val="clear" w:color="auto" w:fill="auto"/>
            <w:hideMark/>
          </w:tcPr>
          <w:p w14:paraId="3DC66B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014E2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C3043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28CAE0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9FDCE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5.2.3.1</w:t>
            </w:r>
          </w:p>
        </w:tc>
        <w:tc>
          <w:tcPr>
            <w:tcW w:w="294" w:type="pct"/>
            <w:tcBorders>
              <w:top w:val="nil"/>
              <w:left w:val="nil"/>
              <w:bottom w:val="single" w:sz="4" w:space="0" w:color="A6A6A6"/>
              <w:right w:val="single" w:sz="4" w:space="0" w:color="A6A6A6"/>
            </w:tcBorders>
            <w:shd w:val="clear" w:color="auto" w:fill="auto"/>
            <w:hideMark/>
          </w:tcPr>
          <w:p w14:paraId="68D61A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8C8EA9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EDC2A4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F4E98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543BE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02FA86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FF660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4" w:history="1">
              <w:r w:rsidR="00973DCF" w:rsidRPr="00973DCF">
                <w:rPr>
                  <w:rFonts w:ascii="Arial" w:hAnsi="Arial" w:cs="Arial"/>
                  <w:b/>
                  <w:bCs/>
                  <w:color w:val="0000FF"/>
                  <w:sz w:val="14"/>
                  <w:szCs w:val="14"/>
                  <w:u w:val="single"/>
                </w:rPr>
                <w:t>NR_FeMIMO-Core</w:t>
              </w:r>
            </w:hyperlink>
          </w:p>
        </w:tc>
        <w:tc>
          <w:tcPr>
            <w:tcW w:w="245" w:type="pct"/>
            <w:tcBorders>
              <w:top w:val="nil"/>
              <w:left w:val="nil"/>
              <w:bottom w:val="single" w:sz="4" w:space="0" w:color="A6A6A6"/>
              <w:right w:val="single" w:sz="4" w:space="0" w:color="A6A6A6"/>
            </w:tcBorders>
            <w:shd w:val="clear" w:color="000000" w:fill="BFBFBF"/>
            <w:hideMark/>
          </w:tcPr>
          <w:p w14:paraId="09D04B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3360</w:t>
            </w:r>
          </w:p>
        </w:tc>
        <w:tc>
          <w:tcPr>
            <w:tcW w:w="195" w:type="pct"/>
            <w:tcBorders>
              <w:top w:val="nil"/>
              <w:left w:val="nil"/>
              <w:bottom w:val="single" w:sz="4" w:space="0" w:color="A6A6A6"/>
              <w:right w:val="single" w:sz="4" w:space="0" w:color="A6A6A6"/>
            </w:tcBorders>
            <w:shd w:val="clear" w:color="000000" w:fill="BFBFBF"/>
            <w:hideMark/>
          </w:tcPr>
          <w:p w14:paraId="16FB26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BEF35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BBF5780"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0B8EE0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5" w:history="1">
              <w:r w:rsidR="00973DCF" w:rsidRPr="00973DCF">
                <w:rPr>
                  <w:rFonts w:ascii="Arial" w:hAnsi="Arial" w:cs="Arial"/>
                  <w:b/>
                  <w:bCs/>
                  <w:color w:val="0000FF"/>
                  <w:sz w:val="14"/>
                  <w:szCs w:val="14"/>
                  <w:u w:val="single"/>
                </w:rPr>
                <w:t>R4-2309585</w:t>
              </w:r>
            </w:hyperlink>
          </w:p>
        </w:tc>
        <w:tc>
          <w:tcPr>
            <w:tcW w:w="534" w:type="pct"/>
            <w:tcBorders>
              <w:top w:val="nil"/>
              <w:left w:val="nil"/>
              <w:bottom w:val="single" w:sz="4" w:space="0" w:color="A6A6A6"/>
              <w:right w:val="single" w:sz="4" w:space="0" w:color="A6A6A6"/>
            </w:tcBorders>
            <w:shd w:val="clear" w:color="auto" w:fill="auto"/>
            <w:hideMark/>
          </w:tcPr>
          <w:p w14:paraId="035A5F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CR on SCell activation/deactivation with PUCCH</w:t>
            </w:r>
          </w:p>
        </w:tc>
        <w:tc>
          <w:tcPr>
            <w:tcW w:w="358" w:type="pct"/>
            <w:tcBorders>
              <w:top w:val="nil"/>
              <w:left w:val="nil"/>
              <w:bottom w:val="single" w:sz="4" w:space="0" w:color="A6A6A6"/>
              <w:right w:val="single" w:sz="4" w:space="0" w:color="A6A6A6"/>
            </w:tcBorders>
            <w:shd w:val="clear" w:color="auto" w:fill="auto"/>
            <w:hideMark/>
          </w:tcPr>
          <w:p w14:paraId="3D15E6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C4A47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9890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FEEC5A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62122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704501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259BE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7F63E6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CC40F8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89413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3C083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B8400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8"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0222A2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3361</w:t>
            </w:r>
          </w:p>
        </w:tc>
        <w:tc>
          <w:tcPr>
            <w:tcW w:w="195" w:type="pct"/>
            <w:tcBorders>
              <w:top w:val="nil"/>
              <w:left w:val="nil"/>
              <w:bottom w:val="single" w:sz="4" w:space="0" w:color="A6A6A6"/>
              <w:right w:val="single" w:sz="4" w:space="0" w:color="A6A6A6"/>
            </w:tcBorders>
            <w:shd w:val="clear" w:color="000000" w:fill="BFBFBF"/>
            <w:hideMark/>
          </w:tcPr>
          <w:p w14:paraId="05B5CF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AEEF1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D0308C9"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68C94C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R4-2309586</w:t>
            </w:r>
          </w:p>
        </w:tc>
        <w:tc>
          <w:tcPr>
            <w:tcW w:w="534" w:type="pct"/>
            <w:tcBorders>
              <w:top w:val="nil"/>
              <w:left w:val="nil"/>
              <w:bottom w:val="single" w:sz="4" w:space="0" w:color="A6A6A6"/>
              <w:right w:val="single" w:sz="4" w:space="0" w:color="A6A6A6"/>
            </w:tcBorders>
            <w:shd w:val="clear" w:color="auto" w:fill="auto"/>
            <w:hideMark/>
          </w:tcPr>
          <w:p w14:paraId="3A33FB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Maintenance CR on SCell activation/deactivation with PUCCH</w:t>
            </w:r>
          </w:p>
        </w:tc>
        <w:tc>
          <w:tcPr>
            <w:tcW w:w="358" w:type="pct"/>
            <w:tcBorders>
              <w:top w:val="nil"/>
              <w:left w:val="nil"/>
              <w:bottom w:val="single" w:sz="4" w:space="0" w:color="A6A6A6"/>
              <w:right w:val="single" w:sz="4" w:space="0" w:color="A6A6A6"/>
            </w:tcBorders>
            <w:shd w:val="clear" w:color="auto" w:fill="auto"/>
            <w:hideMark/>
          </w:tcPr>
          <w:p w14:paraId="774193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9C104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E6D3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E4FF30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C2AAB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5.2.10.3</w:t>
            </w:r>
          </w:p>
        </w:tc>
        <w:tc>
          <w:tcPr>
            <w:tcW w:w="294" w:type="pct"/>
            <w:tcBorders>
              <w:top w:val="nil"/>
              <w:left w:val="nil"/>
              <w:bottom w:val="single" w:sz="4" w:space="0" w:color="A6A6A6"/>
              <w:right w:val="single" w:sz="4" w:space="0" w:color="A6A6A6"/>
            </w:tcBorders>
            <w:shd w:val="clear" w:color="auto" w:fill="auto"/>
            <w:hideMark/>
          </w:tcPr>
          <w:p w14:paraId="5C11B9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F12A5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968BA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B55C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2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5A229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9294E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0C1A9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1" w:history="1">
              <w:r w:rsidR="00973DCF" w:rsidRPr="00973DCF">
                <w:rPr>
                  <w:rFonts w:ascii="Arial" w:hAnsi="Arial" w:cs="Arial"/>
                  <w:b/>
                  <w:bCs/>
                  <w:color w:val="0000FF"/>
                  <w:sz w:val="14"/>
                  <w:szCs w:val="14"/>
                  <w:u w:val="single"/>
                </w:rPr>
                <w:t>NR_RRM_enh2-Core</w:t>
              </w:r>
            </w:hyperlink>
          </w:p>
        </w:tc>
        <w:tc>
          <w:tcPr>
            <w:tcW w:w="245" w:type="pct"/>
            <w:tcBorders>
              <w:top w:val="nil"/>
              <w:left w:val="nil"/>
              <w:bottom w:val="single" w:sz="4" w:space="0" w:color="A6A6A6"/>
              <w:right w:val="single" w:sz="4" w:space="0" w:color="A6A6A6"/>
            </w:tcBorders>
            <w:shd w:val="clear" w:color="000000" w:fill="BFBFBF"/>
            <w:hideMark/>
          </w:tcPr>
          <w:p w14:paraId="008F89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3362</w:t>
            </w:r>
          </w:p>
        </w:tc>
        <w:tc>
          <w:tcPr>
            <w:tcW w:w="195" w:type="pct"/>
            <w:tcBorders>
              <w:top w:val="nil"/>
              <w:left w:val="nil"/>
              <w:bottom w:val="single" w:sz="4" w:space="0" w:color="A6A6A6"/>
              <w:right w:val="single" w:sz="4" w:space="0" w:color="A6A6A6"/>
            </w:tcBorders>
            <w:shd w:val="clear" w:color="000000" w:fill="BFBFBF"/>
            <w:hideMark/>
          </w:tcPr>
          <w:p w14:paraId="1D945D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FDFEF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E83747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874C80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2" w:history="1">
              <w:r w:rsidR="00973DCF" w:rsidRPr="00973DCF">
                <w:rPr>
                  <w:rFonts w:ascii="Arial" w:hAnsi="Arial" w:cs="Arial"/>
                  <w:b/>
                  <w:bCs/>
                  <w:color w:val="0000FF"/>
                  <w:sz w:val="14"/>
                  <w:szCs w:val="14"/>
                  <w:u w:val="single"/>
                </w:rPr>
                <w:t>R4-2309604</w:t>
              </w:r>
            </w:hyperlink>
          </w:p>
        </w:tc>
        <w:tc>
          <w:tcPr>
            <w:tcW w:w="534" w:type="pct"/>
            <w:tcBorders>
              <w:top w:val="nil"/>
              <w:left w:val="nil"/>
              <w:bottom w:val="single" w:sz="4" w:space="0" w:color="A6A6A6"/>
              <w:right w:val="single" w:sz="4" w:space="0" w:color="A6A6A6"/>
            </w:tcBorders>
            <w:shd w:val="clear" w:color="auto" w:fill="auto"/>
            <w:hideMark/>
          </w:tcPr>
          <w:p w14:paraId="632BB4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RedCap Measurement Requirements</w:t>
            </w:r>
          </w:p>
        </w:tc>
        <w:tc>
          <w:tcPr>
            <w:tcW w:w="358" w:type="pct"/>
            <w:tcBorders>
              <w:top w:val="nil"/>
              <w:left w:val="nil"/>
              <w:bottom w:val="single" w:sz="4" w:space="0" w:color="A6A6A6"/>
              <w:right w:val="single" w:sz="4" w:space="0" w:color="A6A6A6"/>
            </w:tcBorders>
            <w:shd w:val="clear" w:color="auto" w:fill="auto"/>
            <w:hideMark/>
          </w:tcPr>
          <w:p w14:paraId="1EB49B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1C9CC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5C1EF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C012EA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4674A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19A5EE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DAA6F7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E8232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3D8E4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2C0B1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57484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203E1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5"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29EBE4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3363</w:t>
            </w:r>
          </w:p>
        </w:tc>
        <w:tc>
          <w:tcPr>
            <w:tcW w:w="195" w:type="pct"/>
            <w:tcBorders>
              <w:top w:val="nil"/>
              <w:left w:val="nil"/>
              <w:bottom w:val="single" w:sz="4" w:space="0" w:color="A6A6A6"/>
              <w:right w:val="single" w:sz="4" w:space="0" w:color="A6A6A6"/>
            </w:tcBorders>
            <w:shd w:val="clear" w:color="000000" w:fill="BFBFBF"/>
            <w:hideMark/>
          </w:tcPr>
          <w:p w14:paraId="59AC83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A4E72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CBD4AF5"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4191064"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R4-2309605</w:t>
            </w:r>
          </w:p>
        </w:tc>
        <w:tc>
          <w:tcPr>
            <w:tcW w:w="534" w:type="pct"/>
            <w:tcBorders>
              <w:top w:val="nil"/>
              <w:left w:val="nil"/>
              <w:bottom w:val="single" w:sz="4" w:space="0" w:color="A6A6A6"/>
              <w:right w:val="single" w:sz="4" w:space="0" w:color="A6A6A6"/>
            </w:tcBorders>
            <w:shd w:val="clear" w:color="auto" w:fill="auto"/>
            <w:hideMark/>
          </w:tcPr>
          <w:p w14:paraId="6096A7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RedCap Measurement Requirements</w:t>
            </w:r>
          </w:p>
        </w:tc>
        <w:tc>
          <w:tcPr>
            <w:tcW w:w="358" w:type="pct"/>
            <w:tcBorders>
              <w:top w:val="nil"/>
              <w:left w:val="nil"/>
              <w:bottom w:val="single" w:sz="4" w:space="0" w:color="A6A6A6"/>
              <w:right w:val="single" w:sz="4" w:space="0" w:color="A6A6A6"/>
            </w:tcBorders>
            <w:shd w:val="clear" w:color="auto" w:fill="auto"/>
            <w:hideMark/>
          </w:tcPr>
          <w:p w14:paraId="0EA54E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76D335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FBEB6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25C699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E4BD2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1DE589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9CB9C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34738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E49867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5B7B4A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3996F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0680F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8"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3332D5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3364</w:t>
            </w:r>
          </w:p>
        </w:tc>
        <w:tc>
          <w:tcPr>
            <w:tcW w:w="195" w:type="pct"/>
            <w:tcBorders>
              <w:top w:val="nil"/>
              <w:left w:val="nil"/>
              <w:bottom w:val="single" w:sz="4" w:space="0" w:color="A6A6A6"/>
              <w:right w:val="single" w:sz="4" w:space="0" w:color="A6A6A6"/>
            </w:tcBorders>
            <w:shd w:val="clear" w:color="000000" w:fill="BFBFBF"/>
            <w:hideMark/>
          </w:tcPr>
          <w:p w14:paraId="402752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FA3DF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5FEDEDB"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54F14D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39" w:history="1">
              <w:r w:rsidR="00973DCF" w:rsidRPr="00973DCF">
                <w:rPr>
                  <w:rFonts w:ascii="Arial" w:hAnsi="Arial" w:cs="Arial"/>
                  <w:b/>
                  <w:bCs/>
                  <w:color w:val="0000FF"/>
                  <w:sz w:val="14"/>
                  <w:szCs w:val="14"/>
                  <w:u w:val="single"/>
                </w:rPr>
                <w:t>R4-2309607</w:t>
              </w:r>
            </w:hyperlink>
          </w:p>
        </w:tc>
        <w:tc>
          <w:tcPr>
            <w:tcW w:w="534" w:type="pct"/>
            <w:tcBorders>
              <w:top w:val="nil"/>
              <w:left w:val="nil"/>
              <w:bottom w:val="single" w:sz="4" w:space="0" w:color="A6A6A6"/>
              <w:right w:val="single" w:sz="4" w:space="0" w:color="A6A6A6"/>
            </w:tcBorders>
            <w:shd w:val="clear" w:color="auto" w:fill="auto"/>
            <w:hideMark/>
          </w:tcPr>
          <w:p w14:paraId="4840BA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38.104: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763270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81625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4A789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51682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159C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82C34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2E2BFB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E18B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ABA13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0"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3F8CA5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1"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11B3DA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15.18.0</w:t>
            </w:r>
          </w:p>
        </w:tc>
        <w:tc>
          <w:tcPr>
            <w:tcW w:w="513" w:type="pct"/>
            <w:tcBorders>
              <w:top w:val="nil"/>
              <w:left w:val="nil"/>
              <w:bottom w:val="single" w:sz="4" w:space="0" w:color="A6A6A6"/>
              <w:right w:val="single" w:sz="4" w:space="0" w:color="A6A6A6"/>
            </w:tcBorders>
            <w:shd w:val="clear" w:color="auto" w:fill="auto"/>
            <w:hideMark/>
          </w:tcPr>
          <w:p w14:paraId="3BC339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4B90B1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0493</w:t>
            </w:r>
          </w:p>
        </w:tc>
        <w:tc>
          <w:tcPr>
            <w:tcW w:w="195" w:type="pct"/>
            <w:tcBorders>
              <w:top w:val="nil"/>
              <w:left w:val="nil"/>
              <w:bottom w:val="single" w:sz="4" w:space="0" w:color="A6A6A6"/>
              <w:right w:val="single" w:sz="4" w:space="0" w:color="A6A6A6"/>
            </w:tcBorders>
            <w:shd w:val="clear" w:color="000000" w:fill="BFBFBF"/>
            <w:hideMark/>
          </w:tcPr>
          <w:p w14:paraId="0904B4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4838E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0742047"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6DB831E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R4-2309608</w:t>
            </w:r>
          </w:p>
        </w:tc>
        <w:tc>
          <w:tcPr>
            <w:tcW w:w="534" w:type="pct"/>
            <w:tcBorders>
              <w:top w:val="nil"/>
              <w:left w:val="nil"/>
              <w:bottom w:val="single" w:sz="4" w:space="0" w:color="A6A6A6"/>
              <w:right w:val="single" w:sz="4" w:space="0" w:color="A6A6A6"/>
            </w:tcBorders>
            <w:shd w:val="clear" w:color="auto" w:fill="auto"/>
            <w:hideMark/>
          </w:tcPr>
          <w:p w14:paraId="4E603E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38.104: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5D390A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7042AD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8FA49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4ED143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62D28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D8890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B26D30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B795D0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F287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3"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848B8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4"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08EBF6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5F6ADC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21A732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0494</w:t>
            </w:r>
          </w:p>
        </w:tc>
        <w:tc>
          <w:tcPr>
            <w:tcW w:w="195" w:type="pct"/>
            <w:tcBorders>
              <w:top w:val="nil"/>
              <w:left w:val="nil"/>
              <w:bottom w:val="single" w:sz="4" w:space="0" w:color="A6A6A6"/>
              <w:right w:val="single" w:sz="4" w:space="0" w:color="A6A6A6"/>
            </w:tcBorders>
            <w:shd w:val="clear" w:color="000000" w:fill="BFBFBF"/>
            <w:hideMark/>
          </w:tcPr>
          <w:p w14:paraId="265383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CE536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CA63F7E"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72071A7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R4-2309609</w:t>
            </w:r>
          </w:p>
        </w:tc>
        <w:tc>
          <w:tcPr>
            <w:tcW w:w="534" w:type="pct"/>
            <w:tcBorders>
              <w:top w:val="nil"/>
              <w:left w:val="nil"/>
              <w:bottom w:val="single" w:sz="4" w:space="0" w:color="A6A6A6"/>
              <w:right w:val="single" w:sz="4" w:space="0" w:color="A6A6A6"/>
            </w:tcBorders>
            <w:shd w:val="clear" w:color="auto" w:fill="auto"/>
            <w:hideMark/>
          </w:tcPr>
          <w:p w14:paraId="158FE6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38.104: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4C9C0B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97837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3EC58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D0A61E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5B06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9183A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19963C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49670C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A729E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A252A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7"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7ED9F7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0B067F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8"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13533D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0495</w:t>
            </w:r>
          </w:p>
        </w:tc>
        <w:tc>
          <w:tcPr>
            <w:tcW w:w="195" w:type="pct"/>
            <w:tcBorders>
              <w:top w:val="nil"/>
              <w:left w:val="nil"/>
              <w:bottom w:val="single" w:sz="4" w:space="0" w:color="A6A6A6"/>
              <w:right w:val="single" w:sz="4" w:space="0" w:color="A6A6A6"/>
            </w:tcBorders>
            <w:shd w:val="clear" w:color="000000" w:fill="BFBFBF"/>
            <w:hideMark/>
          </w:tcPr>
          <w:p w14:paraId="7B6F48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735F9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9D99042"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40DEAB8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R4-2309610</w:t>
            </w:r>
          </w:p>
        </w:tc>
        <w:tc>
          <w:tcPr>
            <w:tcW w:w="534" w:type="pct"/>
            <w:tcBorders>
              <w:top w:val="nil"/>
              <w:left w:val="nil"/>
              <w:bottom w:val="single" w:sz="4" w:space="0" w:color="A6A6A6"/>
              <w:right w:val="single" w:sz="4" w:space="0" w:color="A6A6A6"/>
            </w:tcBorders>
            <w:shd w:val="clear" w:color="auto" w:fill="auto"/>
            <w:hideMark/>
          </w:tcPr>
          <w:p w14:paraId="396628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38.104: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1F2E04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36449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961FB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EFBE3A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05873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C4572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F36793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D4971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1B5D12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49"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724D59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0" w:history="1">
              <w:r w:rsidR="00973DCF" w:rsidRPr="00973DCF">
                <w:rPr>
                  <w:rFonts w:ascii="Arial" w:hAnsi="Arial" w:cs="Arial"/>
                  <w:b/>
                  <w:bCs/>
                  <w:color w:val="0000FF"/>
                  <w:sz w:val="14"/>
                  <w:szCs w:val="14"/>
                  <w:u w:val="single"/>
                </w:rPr>
                <w:t>38.104</w:t>
              </w:r>
            </w:hyperlink>
          </w:p>
        </w:tc>
        <w:tc>
          <w:tcPr>
            <w:tcW w:w="274" w:type="pct"/>
            <w:tcBorders>
              <w:top w:val="nil"/>
              <w:left w:val="nil"/>
              <w:bottom w:val="single" w:sz="4" w:space="0" w:color="A6A6A6"/>
              <w:right w:val="single" w:sz="4" w:space="0" w:color="A6A6A6"/>
            </w:tcBorders>
            <w:shd w:val="clear" w:color="auto" w:fill="auto"/>
            <w:hideMark/>
          </w:tcPr>
          <w:p w14:paraId="4B233D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1E905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1"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37EC5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0496</w:t>
            </w:r>
          </w:p>
        </w:tc>
        <w:tc>
          <w:tcPr>
            <w:tcW w:w="195" w:type="pct"/>
            <w:tcBorders>
              <w:top w:val="nil"/>
              <w:left w:val="nil"/>
              <w:bottom w:val="single" w:sz="4" w:space="0" w:color="A6A6A6"/>
              <w:right w:val="single" w:sz="4" w:space="0" w:color="A6A6A6"/>
            </w:tcBorders>
            <w:shd w:val="clear" w:color="000000" w:fill="BFBFBF"/>
            <w:hideMark/>
          </w:tcPr>
          <w:p w14:paraId="316F8D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931D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9096596"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5A8025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2" w:history="1">
              <w:r w:rsidR="00973DCF" w:rsidRPr="00973DCF">
                <w:rPr>
                  <w:rFonts w:ascii="Arial" w:hAnsi="Arial" w:cs="Arial"/>
                  <w:b/>
                  <w:bCs/>
                  <w:color w:val="0000FF"/>
                  <w:sz w:val="14"/>
                  <w:szCs w:val="14"/>
                  <w:u w:val="single"/>
                </w:rPr>
                <w:t>R4-2309611</w:t>
              </w:r>
            </w:hyperlink>
          </w:p>
        </w:tc>
        <w:tc>
          <w:tcPr>
            <w:tcW w:w="534" w:type="pct"/>
            <w:tcBorders>
              <w:top w:val="nil"/>
              <w:left w:val="nil"/>
              <w:bottom w:val="single" w:sz="4" w:space="0" w:color="A6A6A6"/>
              <w:right w:val="single" w:sz="4" w:space="0" w:color="A6A6A6"/>
            </w:tcBorders>
            <w:shd w:val="clear" w:color="auto" w:fill="auto"/>
            <w:hideMark/>
          </w:tcPr>
          <w:p w14:paraId="012294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38.141-1: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26992A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D09D8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DB60B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DD455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2B930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57E1D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244BEA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251DF1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9E721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3"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7301425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4"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125C3B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15.14.0</w:t>
            </w:r>
          </w:p>
        </w:tc>
        <w:tc>
          <w:tcPr>
            <w:tcW w:w="513" w:type="pct"/>
            <w:tcBorders>
              <w:top w:val="nil"/>
              <w:left w:val="nil"/>
              <w:bottom w:val="single" w:sz="4" w:space="0" w:color="A6A6A6"/>
              <w:right w:val="single" w:sz="4" w:space="0" w:color="A6A6A6"/>
            </w:tcBorders>
            <w:shd w:val="clear" w:color="auto" w:fill="auto"/>
            <w:hideMark/>
          </w:tcPr>
          <w:p w14:paraId="7763D3F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5"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BC6F6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0350</w:t>
            </w:r>
          </w:p>
        </w:tc>
        <w:tc>
          <w:tcPr>
            <w:tcW w:w="195" w:type="pct"/>
            <w:tcBorders>
              <w:top w:val="nil"/>
              <w:left w:val="nil"/>
              <w:bottom w:val="single" w:sz="4" w:space="0" w:color="A6A6A6"/>
              <w:right w:val="single" w:sz="4" w:space="0" w:color="A6A6A6"/>
            </w:tcBorders>
            <w:shd w:val="clear" w:color="000000" w:fill="BFBFBF"/>
            <w:hideMark/>
          </w:tcPr>
          <w:p w14:paraId="2AE8BC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8882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8C9460F"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388AFD5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R4-2309612</w:t>
            </w:r>
          </w:p>
        </w:tc>
        <w:tc>
          <w:tcPr>
            <w:tcW w:w="534" w:type="pct"/>
            <w:tcBorders>
              <w:top w:val="nil"/>
              <w:left w:val="nil"/>
              <w:bottom w:val="single" w:sz="4" w:space="0" w:color="A6A6A6"/>
              <w:right w:val="single" w:sz="4" w:space="0" w:color="A6A6A6"/>
            </w:tcBorders>
            <w:shd w:val="clear" w:color="auto" w:fill="auto"/>
            <w:hideMark/>
          </w:tcPr>
          <w:p w14:paraId="4724CD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38.141-1: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69E83B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D3838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0DED7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0259B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5384D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4BEF91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40B1CA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FB2F04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EB9F6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6"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0F20DA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7"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7A7831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70132C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2A9638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0351</w:t>
            </w:r>
          </w:p>
        </w:tc>
        <w:tc>
          <w:tcPr>
            <w:tcW w:w="195" w:type="pct"/>
            <w:tcBorders>
              <w:top w:val="nil"/>
              <w:left w:val="nil"/>
              <w:bottom w:val="single" w:sz="4" w:space="0" w:color="A6A6A6"/>
              <w:right w:val="single" w:sz="4" w:space="0" w:color="A6A6A6"/>
            </w:tcBorders>
            <w:shd w:val="clear" w:color="000000" w:fill="BFBFBF"/>
            <w:hideMark/>
          </w:tcPr>
          <w:p w14:paraId="600BBD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D7551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BF2A41F"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3C918C9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R4-2309613</w:t>
            </w:r>
          </w:p>
        </w:tc>
        <w:tc>
          <w:tcPr>
            <w:tcW w:w="534" w:type="pct"/>
            <w:tcBorders>
              <w:top w:val="nil"/>
              <w:left w:val="nil"/>
              <w:bottom w:val="single" w:sz="4" w:space="0" w:color="A6A6A6"/>
              <w:right w:val="single" w:sz="4" w:space="0" w:color="A6A6A6"/>
            </w:tcBorders>
            <w:shd w:val="clear" w:color="auto" w:fill="auto"/>
            <w:hideMark/>
          </w:tcPr>
          <w:p w14:paraId="36CC0A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38.141-1: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4CB6C6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ADEEE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56E43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2191AD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828A9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0AFBF1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E7B6F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07159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8D8D2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5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C6C8F3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0"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3BBF3B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26C97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0AEE6E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0352</w:t>
            </w:r>
          </w:p>
        </w:tc>
        <w:tc>
          <w:tcPr>
            <w:tcW w:w="195" w:type="pct"/>
            <w:tcBorders>
              <w:top w:val="nil"/>
              <w:left w:val="nil"/>
              <w:bottom w:val="single" w:sz="4" w:space="0" w:color="A6A6A6"/>
              <w:right w:val="single" w:sz="4" w:space="0" w:color="A6A6A6"/>
            </w:tcBorders>
            <w:shd w:val="clear" w:color="000000" w:fill="BFBFBF"/>
            <w:hideMark/>
          </w:tcPr>
          <w:p w14:paraId="780006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40E84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A3D3C86"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168EFBF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R4-2309614</w:t>
            </w:r>
          </w:p>
        </w:tc>
        <w:tc>
          <w:tcPr>
            <w:tcW w:w="534" w:type="pct"/>
            <w:tcBorders>
              <w:top w:val="nil"/>
              <w:left w:val="nil"/>
              <w:bottom w:val="single" w:sz="4" w:space="0" w:color="A6A6A6"/>
              <w:right w:val="single" w:sz="4" w:space="0" w:color="A6A6A6"/>
            </w:tcBorders>
            <w:shd w:val="clear" w:color="auto" w:fill="auto"/>
            <w:hideMark/>
          </w:tcPr>
          <w:p w14:paraId="066466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38.141-1: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54ACEE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09361C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EE67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14F9F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3C716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7A8EB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652C22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FEE99B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F8D16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2B229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3"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77FD1B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421DA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1B701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0353</w:t>
            </w:r>
          </w:p>
        </w:tc>
        <w:tc>
          <w:tcPr>
            <w:tcW w:w="195" w:type="pct"/>
            <w:tcBorders>
              <w:top w:val="nil"/>
              <w:left w:val="nil"/>
              <w:bottom w:val="single" w:sz="4" w:space="0" w:color="A6A6A6"/>
              <w:right w:val="single" w:sz="4" w:space="0" w:color="A6A6A6"/>
            </w:tcBorders>
            <w:shd w:val="clear" w:color="000000" w:fill="BFBFBF"/>
            <w:hideMark/>
          </w:tcPr>
          <w:p w14:paraId="44C3A6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0E347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2B97680"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2A47B90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5" w:history="1">
              <w:r w:rsidR="00973DCF" w:rsidRPr="00973DCF">
                <w:rPr>
                  <w:rFonts w:ascii="Arial" w:hAnsi="Arial" w:cs="Arial"/>
                  <w:b/>
                  <w:bCs/>
                  <w:color w:val="0000FF"/>
                  <w:sz w:val="14"/>
                  <w:szCs w:val="14"/>
                  <w:u w:val="single"/>
                </w:rPr>
                <w:t>R4-2309615</w:t>
              </w:r>
            </w:hyperlink>
          </w:p>
        </w:tc>
        <w:tc>
          <w:tcPr>
            <w:tcW w:w="534" w:type="pct"/>
            <w:tcBorders>
              <w:top w:val="nil"/>
              <w:left w:val="nil"/>
              <w:bottom w:val="single" w:sz="4" w:space="0" w:color="A6A6A6"/>
              <w:right w:val="single" w:sz="4" w:space="0" w:color="A6A6A6"/>
            </w:tcBorders>
            <w:shd w:val="clear" w:color="auto" w:fill="auto"/>
            <w:hideMark/>
          </w:tcPr>
          <w:p w14:paraId="1C91D4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2194EA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8F484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77E4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26140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9DA4C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6A802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68256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12E66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C1016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6"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6032FD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7"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1F2981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15.17.0</w:t>
            </w:r>
          </w:p>
        </w:tc>
        <w:tc>
          <w:tcPr>
            <w:tcW w:w="513" w:type="pct"/>
            <w:tcBorders>
              <w:top w:val="nil"/>
              <w:left w:val="nil"/>
              <w:bottom w:val="single" w:sz="4" w:space="0" w:color="A6A6A6"/>
              <w:right w:val="single" w:sz="4" w:space="0" w:color="A6A6A6"/>
            </w:tcBorders>
            <w:shd w:val="clear" w:color="auto" w:fill="auto"/>
            <w:hideMark/>
          </w:tcPr>
          <w:p w14:paraId="16616B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8"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266AF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0506</w:t>
            </w:r>
          </w:p>
        </w:tc>
        <w:tc>
          <w:tcPr>
            <w:tcW w:w="195" w:type="pct"/>
            <w:tcBorders>
              <w:top w:val="nil"/>
              <w:left w:val="nil"/>
              <w:bottom w:val="single" w:sz="4" w:space="0" w:color="A6A6A6"/>
              <w:right w:val="single" w:sz="4" w:space="0" w:color="A6A6A6"/>
            </w:tcBorders>
            <w:shd w:val="clear" w:color="000000" w:fill="BFBFBF"/>
            <w:hideMark/>
          </w:tcPr>
          <w:p w14:paraId="286F2C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C097A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9D75F2C"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4003C66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R4-2309616</w:t>
            </w:r>
          </w:p>
        </w:tc>
        <w:tc>
          <w:tcPr>
            <w:tcW w:w="534" w:type="pct"/>
            <w:tcBorders>
              <w:top w:val="nil"/>
              <w:left w:val="nil"/>
              <w:bottom w:val="single" w:sz="4" w:space="0" w:color="A6A6A6"/>
              <w:right w:val="single" w:sz="4" w:space="0" w:color="A6A6A6"/>
            </w:tcBorders>
            <w:shd w:val="clear" w:color="auto" w:fill="auto"/>
            <w:hideMark/>
          </w:tcPr>
          <w:p w14:paraId="6BDFE0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06AF6C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2EC3D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BECD9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5D2B4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52C5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076201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5E6E62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618F2C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26E9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6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2DE5379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0"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4D918F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6438AC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1"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D4845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0507</w:t>
            </w:r>
          </w:p>
        </w:tc>
        <w:tc>
          <w:tcPr>
            <w:tcW w:w="195" w:type="pct"/>
            <w:tcBorders>
              <w:top w:val="nil"/>
              <w:left w:val="nil"/>
              <w:bottom w:val="single" w:sz="4" w:space="0" w:color="A6A6A6"/>
              <w:right w:val="single" w:sz="4" w:space="0" w:color="A6A6A6"/>
            </w:tcBorders>
            <w:shd w:val="clear" w:color="000000" w:fill="BFBFBF"/>
            <w:hideMark/>
          </w:tcPr>
          <w:p w14:paraId="08A3D8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0C7BE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F7EB2C6"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366AF5E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R4-2309617</w:t>
            </w:r>
          </w:p>
        </w:tc>
        <w:tc>
          <w:tcPr>
            <w:tcW w:w="534" w:type="pct"/>
            <w:tcBorders>
              <w:top w:val="nil"/>
              <w:left w:val="nil"/>
              <w:bottom w:val="single" w:sz="4" w:space="0" w:color="A6A6A6"/>
              <w:right w:val="single" w:sz="4" w:space="0" w:color="A6A6A6"/>
            </w:tcBorders>
            <w:shd w:val="clear" w:color="auto" w:fill="auto"/>
            <w:hideMark/>
          </w:tcPr>
          <w:p w14:paraId="406752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56D558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519E3E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ED2DB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A2D390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3F1E3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19ED4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550567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61116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889B0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53B41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3"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4D5417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E0B72B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4"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083DD4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0508</w:t>
            </w:r>
          </w:p>
        </w:tc>
        <w:tc>
          <w:tcPr>
            <w:tcW w:w="195" w:type="pct"/>
            <w:tcBorders>
              <w:top w:val="nil"/>
              <w:left w:val="nil"/>
              <w:bottom w:val="single" w:sz="4" w:space="0" w:color="A6A6A6"/>
              <w:right w:val="single" w:sz="4" w:space="0" w:color="A6A6A6"/>
            </w:tcBorders>
            <w:shd w:val="clear" w:color="000000" w:fill="BFBFBF"/>
            <w:hideMark/>
          </w:tcPr>
          <w:p w14:paraId="46FE53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E439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A2EE479" w14:textId="77777777" w:rsidTr="000F6264">
        <w:trPr>
          <w:trHeight w:val="5400"/>
        </w:trPr>
        <w:tc>
          <w:tcPr>
            <w:tcW w:w="391" w:type="pct"/>
            <w:tcBorders>
              <w:top w:val="nil"/>
              <w:left w:val="single" w:sz="4" w:space="0" w:color="A6A6A6"/>
              <w:bottom w:val="single" w:sz="4" w:space="0" w:color="A6A6A6"/>
              <w:right w:val="single" w:sz="4" w:space="0" w:color="A6A6A6"/>
            </w:tcBorders>
            <w:shd w:val="clear" w:color="auto" w:fill="auto"/>
            <w:hideMark/>
          </w:tcPr>
          <w:p w14:paraId="7A9D368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R4-2309618</w:t>
            </w:r>
          </w:p>
        </w:tc>
        <w:tc>
          <w:tcPr>
            <w:tcW w:w="534" w:type="pct"/>
            <w:tcBorders>
              <w:top w:val="nil"/>
              <w:left w:val="nil"/>
              <w:bottom w:val="single" w:sz="4" w:space="0" w:color="A6A6A6"/>
              <w:right w:val="single" w:sz="4" w:space="0" w:color="A6A6A6"/>
            </w:tcBorders>
            <w:shd w:val="clear" w:color="auto" w:fill="auto"/>
            <w:hideMark/>
          </w:tcPr>
          <w:p w14:paraId="7C411E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38.141-2: Correction to ACLR and CACLR requirement</w:t>
            </w:r>
          </w:p>
        </w:tc>
        <w:tc>
          <w:tcPr>
            <w:tcW w:w="358" w:type="pct"/>
            <w:tcBorders>
              <w:top w:val="nil"/>
              <w:left w:val="nil"/>
              <w:bottom w:val="single" w:sz="4" w:space="0" w:color="A6A6A6"/>
              <w:right w:val="single" w:sz="4" w:space="0" w:color="A6A6A6"/>
            </w:tcBorders>
            <w:shd w:val="clear" w:color="auto" w:fill="auto"/>
            <w:hideMark/>
          </w:tcPr>
          <w:p w14:paraId="693FB9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CC444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8F28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F15C9D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EDA0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443686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AC0141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5D022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CCF43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65016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6"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496D6C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5F27C5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7"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297CC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0509</w:t>
            </w:r>
          </w:p>
        </w:tc>
        <w:tc>
          <w:tcPr>
            <w:tcW w:w="195" w:type="pct"/>
            <w:tcBorders>
              <w:top w:val="nil"/>
              <w:left w:val="nil"/>
              <w:bottom w:val="single" w:sz="4" w:space="0" w:color="A6A6A6"/>
              <w:right w:val="single" w:sz="4" w:space="0" w:color="A6A6A6"/>
            </w:tcBorders>
            <w:shd w:val="clear" w:color="000000" w:fill="BFBFBF"/>
            <w:hideMark/>
          </w:tcPr>
          <w:p w14:paraId="547EB0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B5580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9177024"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33FFBE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8" w:history="1">
              <w:r w:rsidR="00973DCF" w:rsidRPr="00973DCF">
                <w:rPr>
                  <w:rFonts w:ascii="Arial" w:hAnsi="Arial" w:cs="Arial"/>
                  <w:b/>
                  <w:bCs/>
                  <w:color w:val="0000FF"/>
                  <w:sz w:val="14"/>
                  <w:szCs w:val="14"/>
                  <w:u w:val="single"/>
                </w:rPr>
                <w:t>R4-2309621</w:t>
              </w:r>
            </w:hyperlink>
          </w:p>
        </w:tc>
        <w:tc>
          <w:tcPr>
            <w:tcW w:w="534" w:type="pct"/>
            <w:tcBorders>
              <w:top w:val="nil"/>
              <w:left w:val="nil"/>
              <w:bottom w:val="single" w:sz="4" w:space="0" w:color="A6A6A6"/>
              <w:right w:val="single" w:sz="4" w:space="0" w:color="A6A6A6"/>
            </w:tcBorders>
            <w:shd w:val="clear" w:color="auto" w:fill="auto"/>
            <w:hideMark/>
          </w:tcPr>
          <w:p w14:paraId="752D35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Rel-16 CR to 38 101-1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6262B1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Qualcomm Incorporated, Huawei, Hisilicon, Vivo</w:t>
            </w:r>
          </w:p>
        </w:tc>
        <w:tc>
          <w:tcPr>
            <w:tcW w:w="161" w:type="pct"/>
            <w:tcBorders>
              <w:top w:val="nil"/>
              <w:left w:val="nil"/>
              <w:bottom w:val="single" w:sz="4" w:space="0" w:color="A6A6A6"/>
              <w:right w:val="single" w:sz="4" w:space="0" w:color="A6A6A6"/>
            </w:tcBorders>
            <w:shd w:val="clear" w:color="auto" w:fill="auto"/>
            <w:hideMark/>
          </w:tcPr>
          <w:p w14:paraId="7F4DBAC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4045D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671E0D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9CB3E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75399A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DEEFE5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79" w:history="1">
              <w:r w:rsidR="00973DCF" w:rsidRPr="00973DCF">
                <w:rPr>
                  <w:rFonts w:ascii="Arial" w:hAnsi="Arial" w:cs="Arial"/>
                  <w:b/>
                  <w:bCs/>
                  <w:color w:val="0000FF"/>
                  <w:sz w:val="14"/>
                  <w:szCs w:val="14"/>
                  <w:u w:val="single"/>
                </w:rPr>
                <w:t>R4-2308068</w:t>
              </w:r>
            </w:hyperlink>
          </w:p>
        </w:tc>
        <w:tc>
          <w:tcPr>
            <w:tcW w:w="294" w:type="pct"/>
            <w:tcBorders>
              <w:top w:val="nil"/>
              <w:left w:val="nil"/>
              <w:bottom w:val="single" w:sz="4" w:space="0" w:color="A6A6A6"/>
              <w:right w:val="single" w:sz="4" w:space="0" w:color="A6A6A6"/>
            </w:tcBorders>
            <w:shd w:val="clear" w:color="000000" w:fill="BFBFBF"/>
            <w:hideMark/>
          </w:tcPr>
          <w:p w14:paraId="14A02B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FA7C8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0"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42D62E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2DCC9F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1E1733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2"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7B2451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1544</w:t>
            </w:r>
          </w:p>
        </w:tc>
        <w:tc>
          <w:tcPr>
            <w:tcW w:w="195" w:type="pct"/>
            <w:tcBorders>
              <w:top w:val="nil"/>
              <w:left w:val="nil"/>
              <w:bottom w:val="single" w:sz="4" w:space="0" w:color="A6A6A6"/>
              <w:right w:val="single" w:sz="4" w:space="0" w:color="A6A6A6"/>
            </w:tcBorders>
            <w:shd w:val="clear" w:color="000000" w:fill="BFBFBF"/>
            <w:hideMark/>
          </w:tcPr>
          <w:p w14:paraId="3B4FB8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7C55F7F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E4FF650"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6335D6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3" w:history="1">
              <w:r w:rsidR="00973DCF" w:rsidRPr="00973DCF">
                <w:rPr>
                  <w:rFonts w:ascii="Arial" w:hAnsi="Arial" w:cs="Arial"/>
                  <w:b/>
                  <w:bCs/>
                  <w:color w:val="0000FF"/>
                  <w:sz w:val="14"/>
                  <w:szCs w:val="14"/>
                  <w:u w:val="single"/>
                </w:rPr>
                <w:t>R4-2309622</w:t>
              </w:r>
            </w:hyperlink>
          </w:p>
        </w:tc>
        <w:tc>
          <w:tcPr>
            <w:tcW w:w="534" w:type="pct"/>
            <w:tcBorders>
              <w:top w:val="nil"/>
              <w:left w:val="nil"/>
              <w:bottom w:val="single" w:sz="4" w:space="0" w:color="A6A6A6"/>
              <w:right w:val="single" w:sz="4" w:space="0" w:color="A6A6A6"/>
            </w:tcBorders>
            <w:shd w:val="clear" w:color="auto" w:fill="auto"/>
            <w:hideMark/>
          </w:tcPr>
          <w:p w14:paraId="237828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Rel-16 CR to 38 101-3 for Clarification of UL Tx Switching</w:t>
            </w:r>
          </w:p>
        </w:tc>
        <w:tc>
          <w:tcPr>
            <w:tcW w:w="358" w:type="pct"/>
            <w:tcBorders>
              <w:top w:val="nil"/>
              <w:left w:val="nil"/>
              <w:bottom w:val="single" w:sz="4" w:space="0" w:color="A6A6A6"/>
              <w:right w:val="single" w:sz="4" w:space="0" w:color="A6A6A6"/>
            </w:tcBorders>
            <w:shd w:val="clear" w:color="auto" w:fill="auto"/>
            <w:hideMark/>
          </w:tcPr>
          <w:p w14:paraId="53C79D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 Qualcomm Incorporated, Huawei, Hisilicon, Vivo</w:t>
            </w:r>
          </w:p>
        </w:tc>
        <w:tc>
          <w:tcPr>
            <w:tcW w:w="161" w:type="pct"/>
            <w:tcBorders>
              <w:top w:val="nil"/>
              <w:left w:val="nil"/>
              <w:bottom w:val="single" w:sz="4" w:space="0" w:color="A6A6A6"/>
              <w:right w:val="single" w:sz="4" w:space="0" w:color="A6A6A6"/>
            </w:tcBorders>
            <w:shd w:val="clear" w:color="auto" w:fill="auto"/>
            <w:hideMark/>
          </w:tcPr>
          <w:p w14:paraId="2BFDFC7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9CC56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F0C0AE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C0A1B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294" w:type="pct"/>
            <w:tcBorders>
              <w:top w:val="nil"/>
              <w:left w:val="nil"/>
              <w:bottom w:val="single" w:sz="4" w:space="0" w:color="A6A6A6"/>
              <w:right w:val="single" w:sz="4" w:space="0" w:color="A6A6A6"/>
            </w:tcBorders>
            <w:shd w:val="clear" w:color="auto" w:fill="auto"/>
            <w:hideMark/>
          </w:tcPr>
          <w:p w14:paraId="3AC070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3AC77B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4" w:history="1">
              <w:r w:rsidR="00973DCF" w:rsidRPr="00973DCF">
                <w:rPr>
                  <w:rFonts w:ascii="Arial" w:hAnsi="Arial" w:cs="Arial"/>
                  <w:b/>
                  <w:bCs/>
                  <w:color w:val="0000FF"/>
                  <w:sz w:val="14"/>
                  <w:szCs w:val="14"/>
                  <w:u w:val="single"/>
                </w:rPr>
                <w:t>R4-2308071</w:t>
              </w:r>
            </w:hyperlink>
          </w:p>
        </w:tc>
        <w:tc>
          <w:tcPr>
            <w:tcW w:w="294" w:type="pct"/>
            <w:tcBorders>
              <w:top w:val="nil"/>
              <w:left w:val="nil"/>
              <w:bottom w:val="single" w:sz="4" w:space="0" w:color="A6A6A6"/>
              <w:right w:val="single" w:sz="4" w:space="0" w:color="A6A6A6"/>
            </w:tcBorders>
            <w:shd w:val="clear" w:color="000000" w:fill="BFBFBF"/>
            <w:hideMark/>
          </w:tcPr>
          <w:p w14:paraId="0A79BB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B16B43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5"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10D318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6" w:history="1">
              <w:r w:rsidR="00973DCF" w:rsidRPr="00973DCF">
                <w:rPr>
                  <w:rFonts w:ascii="Arial" w:hAnsi="Arial" w:cs="Arial"/>
                  <w:b/>
                  <w:bCs/>
                  <w:color w:val="0000FF"/>
                  <w:sz w:val="14"/>
                  <w:szCs w:val="14"/>
                  <w:u w:val="single"/>
                </w:rPr>
                <w:t>38.101-3</w:t>
              </w:r>
            </w:hyperlink>
          </w:p>
        </w:tc>
        <w:tc>
          <w:tcPr>
            <w:tcW w:w="274" w:type="pct"/>
            <w:tcBorders>
              <w:top w:val="nil"/>
              <w:left w:val="nil"/>
              <w:bottom w:val="single" w:sz="4" w:space="0" w:color="A6A6A6"/>
              <w:right w:val="single" w:sz="4" w:space="0" w:color="A6A6A6"/>
            </w:tcBorders>
            <w:shd w:val="clear" w:color="auto" w:fill="auto"/>
            <w:hideMark/>
          </w:tcPr>
          <w:p w14:paraId="62319F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24BADF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7" w:history="1">
              <w:r w:rsidR="00973DCF" w:rsidRPr="00973DCF">
                <w:rPr>
                  <w:rFonts w:ascii="Arial" w:hAnsi="Arial" w:cs="Arial"/>
                  <w:b/>
                  <w:bCs/>
                  <w:color w:val="0000FF"/>
                  <w:sz w:val="14"/>
                  <w:szCs w:val="14"/>
                  <w:u w:val="single"/>
                </w:rPr>
                <w:t>NR_RF_FR1-Core</w:t>
              </w:r>
            </w:hyperlink>
          </w:p>
        </w:tc>
        <w:tc>
          <w:tcPr>
            <w:tcW w:w="245" w:type="pct"/>
            <w:tcBorders>
              <w:top w:val="nil"/>
              <w:left w:val="nil"/>
              <w:bottom w:val="single" w:sz="4" w:space="0" w:color="A6A6A6"/>
              <w:right w:val="single" w:sz="4" w:space="0" w:color="A6A6A6"/>
            </w:tcBorders>
            <w:shd w:val="clear" w:color="000000" w:fill="BFBFBF"/>
            <w:hideMark/>
          </w:tcPr>
          <w:p w14:paraId="302172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0926</w:t>
            </w:r>
          </w:p>
        </w:tc>
        <w:tc>
          <w:tcPr>
            <w:tcW w:w="195" w:type="pct"/>
            <w:tcBorders>
              <w:top w:val="nil"/>
              <w:left w:val="nil"/>
              <w:bottom w:val="single" w:sz="4" w:space="0" w:color="A6A6A6"/>
              <w:right w:val="single" w:sz="4" w:space="0" w:color="A6A6A6"/>
            </w:tcBorders>
            <w:shd w:val="clear" w:color="000000" w:fill="BFBFBF"/>
            <w:hideMark/>
          </w:tcPr>
          <w:p w14:paraId="0E2F00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3C4496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830D5A7" w14:textId="77777777" w:rsidTr="000F6264">
        <w:trPr>
          <w:trHeight w:val="2880"/>
        </w:trPr>
        <w:tc>
          <w:tcPr>
            <w:tcW w:w="391" w:type="pct"/>
            <w:tcBorders>
              <w:top w:val="nil"/>
              <w:left w:val="single" w:sz="4" w:space="0" w:color="A6A6A6"/>
              <w:bottom w:val="single" w:sz="4" w:space="0" w:color="A6A6A6"/>
              <w:right w:val="single" w:sz="4" w:space="0" w:color="A6A6A6"/>
            </w:tcBorders>
            <w:shd w:val="clear" w:color="auto" w:fill="auto"/>
            <w:hideMark/>
          </w:tcPr>
          <w:p w14:paraId="4CA92E2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R4-2309624</w:t>
            </w:r>
          </w:p>
        </w:tc>
        <w:tc>
          <w:tcPr>
            <w:tcW w:w="534" w:type="pct"/>
            <w:tcBorders>
              <w:top w:val="nil"/>
              <w:left w:val="nil"/>
              <w:bottom w:val="single" w:sz="4" w:space="0" w:color="A6A6A6"/>
              <w:right w:val="single" w:sz="4" w:space="0" w:color="A6A6A6"/>
            </w:tcBorders>
            <w:shd w:val="clear" w:color="auto" w:fill="auto"/>
            <w:hideMark/>
          </w:tcPr>
          <w:p w14:paraId="115C9F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FR2 information correction in propagation conditions annex, plus other fixes, Rel-18</w:t>
            </w:r>
          </w:p>
        </w:tc>
        <w:tc>
          <w:tcPr>
            <w:tcW w:w="358" w:type="pct"/>
            <w:tcBorders>
              <w:top w:val="nil"/>
              <w:left w:val="nil"/>
              <w:bottom w:val="single" w:sz="4" w:space="0" w:color="A6A6A6"/>
              <w:right w:val="single" w:sz="4" w:space="0" w:color="A6A6A6"/>
            </w:tcBorders>
            <w:shd w:val="clear" w:color="auto" w:fill="auto"/>
            <w:hideMark/>
          </w:tcPr>
          <w:p w14:paraId="295567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4C6089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E95B9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EA0D4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E0C54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6A2202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35BE280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B132E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9E8CB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2DFB7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89"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1B92EB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6E5611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0"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76E7F6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0510</w:t>
            </w:r>
          </w:p>
        </w:tc>
        <w:tc>
          <w:tcPr>
            <w:tcW w:w="195" w:type="pct"/>
            <w:tcBorders>
              <w:top w:val="nil"/>
              <w:left w:val="nil"/>
              <w:bottom w:val="single" w:sz="4" w:space="0" w:color="A6A6A6"/>
              <w:right w:val="single" w:sz="4" w:space="0" w:color="A6A6A6"/>
            </w:tcBorders>
            <w:shd w:val="clear" w:color="000000" w:fill="BFBFBF"/>
            <w:hideMark/>
          </w:tcPr>
          <w:p w14:paraId="3BF93B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769B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1A032C15"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64814B1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R4-2309625</w:t>
            </w:r>
          </w:p>
        </w:tc>
        <w:tc>
          <w:tcPr>
            <w:tcW w:w="534" w:type="pct"/>
            <w:tcBorders>
              <w:top w:val="nil"/>
              <w:left w:val="nil"/>
              <w:bottom w:val="single" w:sz="4" w:space="0" w:color="A6A6A6"/>
              <w:right w:val="single" w:sz="4" w:space="0" w:color="A6A6A6"/>
            </w:tcBorders>
            <w:shd w:val="clear" w:color="auto" w:fill="auto"/>
            <w:hideMark/>
          </w:tcPr>
          <w:p w14:paraId="4F2AD9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37.941: correction of n259-related frequency range for MU of the EIRP test requirement, Rel-17</w:t>
            </w:r>
          </w:p>
        </w:tc>
        <w:tc>
          <w:tcPr>
            <w:tcW w:w="358" w:type="pct"/>
            <w:tcBorders>
              <w:top w:val="nil"/>
              <w:left w:val="nil"/>
              <w:bottom w:val="single" w:sz="4" w:space="0" w:color="A6A6A6"/>
              <w:right w:val="single" w:sz="4" w:space="0" w:color="A6A6A6"/>
            </w:tcBorders>
            <w:shd w:val="clear" w:color="auto" w:fill="auto"/>
            <w:hideMark/>
          </w:tcPr>
          <w:p w14:paraId="39E0E7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042F2D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0E1C7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09E866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C9621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69821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53F8D4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21CBE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3B20F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11A79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2"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7FBD95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271CB4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3" w:history="1">
              <w:r w:rsidR="00973DCF" w:rsidRPr="00973DCF">
                <w:rPr>
                  <w:rFonts w:ascii="Arial" w:hAnsi="Arial" w:cs="Arial"/>
                  <w:b/>
                  <w:bCs/>
                  <w:color w:val="0000FF"/>
                  <w:sz w:val="14"/>
                  <w:szCs w:val="14"/>
                  <w:u w:val="single"/>
                </w:rPr>
                <w:t>NR_n259-Perf</w:t>
              </w:r>
            </w:hyperlink>
          </w:p>
        </w:tc>
        <w:tc>
          <w:tcPr>
            <w:tcW w:w="245" w:type="pct"/>
            <w:tcBorders>
              <w:top w:val="nil"/>
              <w:left w:val="nil"/>
              <w:bottom w:val="single" w:sz="4" w:space="0" w:color="A6A6A6"/>
              <w:right w:val="single" w:sz="4" w:space="0" w:color="A6A6A6"/>
            </w:tcBorders>
            <w:shd w:val="clear" w:color="000000" w:fill="BFBFBF"/>
            <w:hideMark/>
          </w:tcPr>
          <w:p w14:paraId="1357A9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0035</w:t>
            </w:r>
          </w:p>
        </w:tc>
        <w:tc>
          <w:tcPr>
            <w:tcW w:w="195" w:type="pct"/>
            <w:tcBorders>
              <w:top w:val="nil"/>
              <w:left w:val="nil"/>
              <w:bottom w:val="single" w:sz="4" w:space="0" w:color="A6A6A6"/>
              <w:right w:val="single" w:sz="4" w:space="0" w:color="A6A6A6"/>
            </w:tcBorders>
            <w:shd w:val="clear" w:color="000000" w:fill="BFBFBF"/>
            <w:hideMark/>
          </w:tcPr>
          <w:p w14:paraId="25059C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35A4B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86C6BF2" w14:textId="77777777" w:rsidTr="000F6264">
        <w:trPr>
          <w:trHeight w:val="5220"/>
        </w:trPr>
        <w:tc>
          <w:tcPr>
            <w:tcW w:w="391" w:type="pct"/>
            <w:tcBorders>
              <w:top w:val="nil"/>
              <w:left w:val="single" w:sz="4" w:space="0" w:color="A6A6A6"/>
              <w:bottom w:val="single" w:sz="4" w:space="0" w:color="A6A6A6"/>
              <w:right w:val="single" w:sz="4" w:space="0" w:color="A6A6A6"/>
            </w:tcBorders>
            <w:shd w:val="clear" w:color="auto" w:fill="auto"/>
            <w:hideMark/>
          </w:tcPr>
          <w:p w14:paraId="06BEEB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4" w:history="1">
              <w:r w:rsidR="00973DCF" w:rsidRPr="00973DCF">
                <w:rPr>
                  <w:rFonts w:ascii="Arial" w:hAnsi="Arial" w:cs="Arial"/>
                  <w:b/>
                  <w:bCs/>
                  <w:color w:val="0000FF"/>
                  <w:sz w:val="14"/>
                  <w:szCs w:val="14"/>
                  <w:u w:val="single"/>
                </w:rPr>
                <w:t>R4-2309626</w:t>
              </w:r>
            </w:hyperlink>
          </w:p>
        </w:tc>
        <w:tc>
          <w:tcPr>
            <w:tcW w:w="534" w:type="pct"/>
            <w:tcBorders>
              <w:top w:val="nil"/>
              <w:left w:val="nil"/>
              <w:bottom w:val="single" w:sz="4" w:space="0" w:color="A6A6A6"/>
              <w:right w:val="single" w:sz="4" w:space="0" w:color="A6A6A6"/>
            </w:tcBorders>
            <w:shd w:val="clear" w:color="auto" w:fill="auto"/>
            <w:hideMark/>
          </w:tcPr>
          <w:p w14:paraId="656097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Re-submission of the CR to TS 36.108: corrections</w:t>
            </w:r>
          </w:p>
        </w:tc>
        <w:tc>
          <w:tcPr>
            <w:tcW w:w="358" w:type="pct"/>
            <w:tcBorders>
              <w:top w:val="nil"/>
              <w:left w:val="nil"/>
              <w:bottom w:val="single" w:sz="4" w:space="0" w:color="A6A6A6"/>
              <w:right w:val="single" w:sz="4" w:space="0" w:color="A6A6A6"/>
            </w:tcBorders>
            <w:shd w:val="clear" w:color="auto" w:fill="auto"/>
            <w:hideMark/>
          </w:tcPr>
          <w:p w14:paraId="45A7E5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51379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73A89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BB77AE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8F3F6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9.7.2</w:t>
            </w:r>
          </w:p>
        </w:tc>
        <w:tc>
          <w:tcPr>
            <w:tcW w:w="294" w:type="pct"/>
            <w:tcBorders>
              <w:top w:val="nil"/>
              <w:left w:val="nil"/>
              <w:bottom w:val="single" w:sz="4" w:space="0" w:color="A6A6A6"/>
              <w:right w:val="single" w:sz="4" w:space="0" w:color="A6A6A6"/>
            </w:tcBorders>
            <w:shd w:val="clear" w:color="auto" w:fill="auto"/>
            <w:hideMark/>
          </w:tcPr>
          <w:p w14:paraId="2239A28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81DDDC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D1097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A65A1C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77FB3C6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6" w:history="1">
              <w:r w:rsidR="00973DCF" w:rsidRPr="00973DCF">
                <w:rPr>
                  <w:rFonts w:ascii="Arial" w:hAnsi="Arial" w:cs="Arial"/>
                  <w:b/>
                  <w:bCs/>
                  <w:color w:val="0000FF"/>
                  <w:sz w:val="14"/>
                  <w:szCs w:val="14"/>
                  <w:u w:val="single"/>
                </w:rPr>
                <w:t>36.108</w:t>
              </w:r>
            </w:hyperlink>
          </w:p>
        </w:tc>
        <w:tc>
          <w:tcPr>
            <w:tcW w:w="274" w:type="pct"/>
            <w:tcBorders>
              <w:top w:val="nil"/>
              <w:left w:val="nil"/>
              <w:bottom w:val="single" w:sz="4" w:space="0" w:color="A6A6A6"/>
              <w:right w:val="single" w:sz="4" w:space="0" w:color="A6A6A6"/>
            </w:tcBorders>
            <w:shd w:val="clear" w:color="auto" w:fill="auto"/>
            <w:hideMark/>
          </w:tcPr>
          <w:p w14:paraId="7C4A47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8A8460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7" w:history="1">
              <w:r w:rsidR="00973DCF" w:rsidRPr="00973DCF">
                <w:rPr>
                  <w:rFonts w:ascii="Arial" w:hAnsi="Arial" w:cs="Arial"/>
                  <w:b/>
                  <w:bCs/>
                  <w:color w:val="0000FF"/>
                  <w:sz w:val="14"/>
                  <w:szCs w:val="14"/>
                  <w:u w:val="single"/>
                </w:rPr>
                <w:t>LTE_NBIoT_eMTC_NTN_req-Core</w:t>
              </w:r>
            </w:hyperlink>
          </w:p>
        </w:tc>
        <w:tc>
          <w:tcPr>
            <w:tcW w:w="245" w:type="pct"/>
            <w:tcBorders>
              <w:top w:val="nil"/>
              <w:left w:val="nil"/>
              <w:bottom w:val="single" w:sz="4" w:space="0" w:color="A6A6A6"/>
              <w:right w:val="single" w:sz="4" w:space="0" w:color="A6A6A6"/>
            </w:tcBorders>
            <w:shd w:val="clear" w:color="000000" w:fill="BFBFBF"/>
            <w:hideMark/>
          </w:tcPr>
          <w:p w14:paraId="7A93C8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0005</w:t>
            </w:r>
          </w:p>
        </w:tc>
        <w:tc>
          <w:tcPr>
            <w:tcW w:w="195" w:type="pct"/>
            <w:tcBorders>
              <w:top w:val="nil"/>
              <w:left w:val="nil"/>
              <w:bottom w:val="single" w:sz="4" w:space="0" w:color="A6A6A6"/>
              <w:right w:val="single" w:sz="4" w:space="0" w:color="A6A6A6"/>
            </w:tcBorders>
            <w:shd w:val="clear" w:color="000000" w:fill="BFBFBF"/>
            <w:hideMark/>
          </w:tcPr>
          <w:p w14:paraId="12863C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2CE1E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CFD8DDC" w14:textId="77777777" w:rsidTr="000F6264">
        <w:trPr>
          <w:trHeight w:val="2880"/>
        </w:trPr>
        <w:tc>
          <w:tcPr>
            <w:tcW w:w="391" w:type="pct"/>
            <w:tcBorders>
              <w:top w:val="nil"/>
              <w:left w:val="single" w:sz="4" w:space="0" w:color="A6A6A6"/>
              <w:bottom w:val="single" w:sz="4" w:space="0" w:color="A6A6A6"/>
              <w:right w:val="single" w:sz="4" w:space="0" w:color="A6A6A6"/>
            </w:tcBorders>
            <w:shd w:val="clear" w:color="auto" w:fill="auto"/>
            <w:hideMark/>
          </w:tcPr>
          <w:p w14:paraId="7276212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8" w:history="1">
              <w:r w:rsidR="00973DCF" w:rsidRPr="00973DCF">
                <w:rPr>
                  <w:rFonts w:ascii="Arial" w:hAnsi="Arial" w:cs="Arial"/>
                  <w:b/>
                  <w:bCs/>
                  <w:color w:val="0000FF"/>
                  <w:sz w:val="14"/>
                  <w:szCs w:val="14"/>
                  <w:u w:val="single"/>
                </w:rPr>
                <w:t>R4-2309630</w:t>
              </w:r>
            </w:hyperlink>
          </w:p>
        </w:tc>
        <w:tc>
          <w:tcPr>
            <w:tcW w:w="534" w:type="pct"/>
            <w:tcBorders>
              <w:top w:val="nil"/>
              <w:left w:val="nil"/>
              <w:bottom w:val="single" w:sz="4" w:space="0" w:color="A6A6A6"/>
              <w:right w:val="single" w:sz="4" w:space="0" w:color="A6A6A6"/>
            </w:tcBorders>
            <w:shd w:val="clear" w:color="auto" w:fill="auto"/>
            <w:hideMark/>
          </w:tcPr>
          <w:p w14:paraId="38E34B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FR2 information correction in propagation conditions annex, plus other fixes, Rel-17</w:t>
            </w:r>
          </w:p>
        </w:tc>
        <w:tc>
          <w:tcPr>
            <w:tcW w:w="358" w:type="pct"/>
            <w:tcBorders>
              <w:top w:val="nil"/>
              <w:left w:val="nil"/>
              <w:bottom w:val="single" w:sz="4" w:space="0" w:color="A6A6A6"/>
              <w:right w:val="single" w:sz="4" w:space="0" w:color="A6A6A6"/>
            </w:tcBorders>
            <w:shd w:val="clear" w:color="auto" w:fill="auto"/>
            <w:hideMark/>
          </w:tcPr>
          <w:p w14:paraId="02C164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02E7F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2E4E6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72F2C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ED8E4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5.2.9.6.2</w:t>
            </w:r>
          </w:p>
        </w:tc>
        <w:tc>
          <w:tcPr>
            <w:tcW w:w="294" w:type="pct"/>
            <w:tcBorders>
              <w:top w:val="nil"/>
              <w:left w:val="nil"/>
              <w:bottom w:val="single" w:sz="4" w:space="0" w:color="A6A6A6"/>
              <w:right w:val="single" w:sz="4" w:space="0" w:color="A6A6A6"/>
            </w:tcBorders>
            <w:shd w:val="clear" w:color="auto" w:fill="auto"/>
            <w:hideMark/>
          </w:tcPr>
          <w:p w14:paraId="71CBC0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09F6E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F6D5F1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E6D0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09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ED0E7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0"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4F4513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281313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1"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7ECEA7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0511</w:t>
            </w:r>
          </w:p>
        </w:tc>
        <w:tc>
          <w:tcPr>
            <w:tcW w:w="195" w:type="pct"/>
            <w:tcBorders>
              <w:top w:val="nil"/>
              <w:left w:val="nil"/>
              <w:bottom w:val="single" w:sz="4" w:space="0" w:color="A6A6A6"/>
              <w:right w:val="single" w:sz="4" w:space="0" w:color="A6A6A6"/>
            </w:tcBorders>
            <w:shd w:val="clear" w:color="000000" w:fill="BFBFBF"/>
            <w:hideMark/>
          </w:tcPr>
          <w:p w14:paraId="590DE1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47EBB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54DACDD"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637DAF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2" w:history="1">
              <w:r w:rsidR="00973DCF" w:rsidRPr="00973DCF">
                <w:rPr>
                  <w:rFonts w:ascii="Arial" w:hAnsi="Arial" w:cs="Arial"/>
                  <w:b/>
                  <w:bCs/>
                  <w:color w:val="0000FF"/>
                  <w:sz w:val="14"/>
                  <w:szCs w:val="14"/>
                  <w:u w:val="single"/>
                </w:rPr>
                <w:t>R4-2309633</w:t>
              </w:r>
            </w:hyperlink>
          </w:p>
        </w:tc>
        <w:tc>
          <w:tcPr>
            <w:tcW w:w="534" w:type="pct"/>
            <w:tcBorders>
              <w:top w:val="nil"/>
              <w:left w:val="nil"/>
              <w:bottom w:val="single" w:sz="4" w:space="0" w:color="A6A6A6"/>
              <w:right w:val="single" w:sz="4" w:space="0" w:color="A6A6A6"/>
            </w:tcBorders>
            <w:shd w:val="clear" w:color="auto" w:fill="auto"/>
            <w:hideMark/>
          </w:tcPr>
          <w:p w14:paraId="57D7BF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37.941: FR2-2 MU budget calculations implementation for TX requirements</w:t>
            </w:r>
          </w:p>
        </w:tc>
        <w:tc>
          <w:tcPr>
            <w:tcW w:w="358" w:type="pct"/>
            <w:tcBorders>
              <w:top w:val="nil"/>
              <w:left w:val="nil"/>
              <w:bottom w:val="single" w:sz="4" w:space="0" w:color="A6A6A6"/>
              <w:right w:val="single" w:sz="4" w:space="0" w:color="A6A6A6"/>
            </w:tcBorders>
            <w:shd w:val="clear" w:color="auto" w:fill="auto"/>
            <w:hideMark/>
          </w:tcPr>
          <w:p w14:paraId="0AC810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836E8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70CF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BD4613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DA2A2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634A47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3A45E3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BE86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F33CF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1B322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4"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504040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4BE8F6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5"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434471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0036</w:t>
            </w:r>
          </w:p>
        </w:tc>
        <w:tc>
          <w:tcPr>
            <w:tcW w:w="195" w:type="pct"/>
            <w:tcBorders>
              <w:top w:val="nil"/>
              <w:left w:val="nil"/>
              <w:bottom w:val="single" w:sz="4" w:space="0" w:color="A6A6A6"/>
              <w:right w:val="single" w:sz="4" w:space="0" w:color="A6A6A6"/>
            </w:tcBorders>
            <w:shd w:val="clear" w:color="000000" w:fill="BFBFBF"/>
            <w:hideMark/>
          </w:tcPr>
          <w:p w14:paraId="33C4EF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52FC9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4A37C60"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7FED62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6" w:history="1">
              <w:r w:rsidR="00973DCF" w:rsidRPr="00973DCF">
                <w:rPr>
                  <w:rFonts w:ascii="Arial" w:hAnsi="Arial" w:cs="Arial"/>
                  <w:b/>
                  <w:bCs/>
                  <w:color w:val="0000FF"/>
                  <w:sz w:val="14"/>
                  <w:szCs w:val="14"/>
                  <w:u w:val="single"/>
                </w:rPr>
                <w:t>R4-2309634</w:t>
              </w:r>
            </w:hyperlink>
          </w:p>
        </w:tc>
        <w:tc>
          <w:tcPr>
            <w:tcW w:w="534" w:type="pct"/>
            <w:tcBorders>
              <w:top w:val="nil"/>
              <w:left w:val="nil"/>
              <w:bottom w:val="single" w:sz="4" w:space="0" w:color="A6A6A6"/>
              <w:right w:val="single" w:sz="4" w:space="0" w:color="A6A6A6"/>
            </w:tcBorders>
            <w:shd w:val="clear" w:color="auto" w:fill="auto"/>
            <w:hideMark/>
          </w:tcPr>
          <w:p w14:paraId="50DDC0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37.941: FR2-2 MU budget calculations implementation for RX requirements</w:t>
            </w:r>
          </w:p>
        </w:tc>
        <w:tc>
          <w:tcPr>
            <w:tcW w:w="358" w:type="pct"/>
            <w:tcBorders>
              <w:top w:val="nil"/>
              <w:left w:val="nil"/>
              <w:bottom w:val="single" w:sz="4" w:space="0" w:color="A6A6A6"/>
              <w:right w:val="single" w:sz="4" w:space="0" w:color="A6A6A6"/>
            </w:tcBorders>
            <w:shd w:val="clear" w:color="auto" w:fill="auto"/>
            <w:hideMark/>
          </w:tcPr>
          <w:p w14:paraId="66237E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AAD7F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0655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70BD04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B41B1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5.2.9.3.3</w:t>
            </w:r>
          </w:p>
        </w:tc>
        <w:tc>
          <w:tcPr>
            <w:tcW w:w="294" w:type="pct"/>
            <w:tcBorders>
              <w:top w:val="nil"/>
              <w:left w:val="nil"/>
              <w:bottom w:val="single" w:sz="4" w:space="0" w:color="A6A6A6"/>
              <w:right w:val="single" w:sz="4" w:space="0" w:color="A6A6A6"/>
            </w:tcBorders>
            <w:shd w:val="clear" w:color="auto" w:fill="auto"/>
            <w:hideMark/>
          </w:tcPr>
          <w:p w14:paraId="724DB0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968BD1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22BF7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BB913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62B8A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8"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2F700F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791EFD5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09"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34E9C6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0037</w:t>
            </w:r>
          </w:p>
        </w:tc>
        <w:tc>
          <w:tcPr>
            <w:tcW w:w="195" w:type="pct"/>
            <w:tcBorders>
              <w:top w:val="nil"/>
              <w:left w:val="nil"/>
              <w:bottom w:val="single" w:sz="4" w:space="0" w:color="A6A6A6"/>
              <w:right w:val="single" w:sz="4" w:space="0" w:color="A6A6A6"/>
            </w:tcBorders>
            <w:shd w:val="clear" w:color="000000" w:fill="BFBFBF"/>
            <w:hideMark/>
          </w:tcPr>
          <w:p w14:paraId="0760AE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308D3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FFDB95"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2EE733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0" w:history="1">
              <w:r w:rsidR="00973DCF" w:rsidRPr="00973DCF">
                <w:rPr>
                  <w:rFonts w:ascii="Arial" w:hAnsi="Arial" w:cs="Arial"/>
                  <w:b/>
                  <w:bCs/>
                  <w:color w:val="0000FF"/>
                  <w:sz w:val="14"/>
                  <w:szCs w:val="14"/>
                  <w:u w:val="single"/>
                </w:rPr>
                <w:t>R4-2309635</w:t>
              </w:r>
            </w:hyperlink>
          </w:p>
        </w:tc>
        <w:tc>
          <w:tcPr>
            <w:tcW w:w="534" w:type="pct"/>
            <w:tcBorders>
              <w:top w:val="nil"/>
              <w:left w:val="nil"/>
              <w:bottom w:val="single" w:sz="4" w:space="0" w:color="A6A6A6"/>
              <w:right w:val="single" w:sz="4" w:space="0" w:color="A6A6A6"/>
            </w:tcBorders>
            <w:shd w:val="clear" w:color="auto" w:fill="auto"/>
            <w:hideMark/>
          </w:tcPr>
          <w:p w14:paraId="76BB6A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Removal of [] from FR2-2 TX test requirements, Rel-17</w:t>
            </w:r>
          </w:p>
        </w:tc>
        <w:tc>
          <w:tcPr>
            <w:tcW w:w="358" w:type="pct"/>
            <w:tcBorders>
              <w:top w:val="nil"/>
              <w:left w:val="nil"/>
              <w:bottom w:val="single" w:sz="4" w:space="0" w:color="A6A6A6"/>
              <w:right w:val="single" w:sz="4" w:space="0" w:color="A6A6A6"/>
            </w:tcBorders>
            <w:shd w:val="clear" w:color="auto" w:fill="auto"/>
            <w:hideMark/>
          </w:tcPr>
          <w:p w14:paraId="0EE758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5C2A36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8354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B5C934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98C07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5.2.9.3.1</w:t>
            </w:r>
          </w:p>
        </w:tc>
        <w:tc>
          <w:tcPr>
            <w:tcW w:w="294" w:type="pct"/>
            <w:tcBorders>
              <w:top w:val="nil"/>
              <w:left w:val="nil"/>
              <w:bottom w:val="single" w:sz="4" w:space="0" w:color="A6A6A6"/>
              <w:right w:val="single" w:sz="4" w:space="0" w:color="A6A6A6"/>
            </w:tcBorders>
            <w:shd w:val="clear" w:color="auto" w:fill="auto"/>
            <w:hideMark/>
          </w:tcPr>
          <w:p w14:paraId="7C05D6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0706FBB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1F425D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E5CEBC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1"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DCDBAA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2"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87EB3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FCC05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3"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3109F3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0512</w:t>
            </w:r>
          </w:p>
        </w:tc>
        <w:tc>
          <w:tcPr>
            <w:tcW w:w="195" w:type="pct"/>
            <w:tcBorders>
              <w:top w:val="nil"/>
              <w:left w:val="nil"/>
              <w:bottom w:val="single" w:sz="4" w:space="0" w:color="A6A6A6"/>
              <w:right w:val="single" w:sz="4" w:space="0" w:color="A6A6A6"/>
            </w:tcBorders>
            <w:shd w:val="clear" w:color="000000" w:fill="BFBFBF"/>
            <w:hideMark/>
          </w:tcPr>
          <w:p w14:paraId="65CAD9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20161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4FF6A7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797DDE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R4-2309636</w:t>
            </w:r>
          </w:p>
        </w:tc>
        <w:tc>
          <w:tcPr>
            <w:tcW w:w="534" w:type="pct"/>
            <w:tcBorders>
              <w:top w:val="nil"/>
              <w:left w:val="nil"/>
              <w:bottom w:val="single" w:sz="4" w:space="0" w:color="A6A6A6"/>
              <w:right w:val="single" w:sz="4" w:space="0" w:color="A6A6A6"/>
            </w:tcBorders>
            <w:shd w:val="clear" w:color="auto" w:fill="auto"/>
            <w:hideMark/>
          </w:tcPr>
          <w:p w14:paraId="482A0E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Removal of [] from FR2-2 TX test requirements, Rel-18</w:t>
            </w:r>
          </w:p>
        </w:tc>
        <w:tc>
          <w:tcPr>
            <w:tcW w:w="358" w:type="pct"/>
            <w:tcBorders>
              <w:top w:val="nil"/>
              <w:left w:val="nil"/>
              <w:bottom w:val="single" w:sz="4" w:space="0" w:color="A6A6A6"/>
              <w:right w:val="single" w:sz="4" w:space="0" w:color="A6A6A6"/>
            </w:tcBorders>
            <w:shd w:val="clear" w:color="auto" w:fill="auto"/>
            <w:hideMark/>
          </w:tcPr>
          <w:p w14:paraId="108BE3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619DEF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2FBD7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8FDCC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41683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5.2.9.3.1</w:t>
            </w:r>
          </w:p>
        </w:tc>
        <w:tc>
          <w:tcPr>
            <w:tcW w:w="294" w:type="pct"/>
            <w:tcBorders>
              <w:top w:val="nil"/>
              <w:left w:val="nil"/>
              <w:bottom w:val="single" w:sz="4" w:space="0" w:color="A6A6A6"/>
              <w:right w:val="single" w:sz="4" w:space="0" w:color="A6A6A6"/>
            </w:tcBorders>
            <w:shd w:val="clear" w:color="auto" w:fill="auto"/>
            <w:hideMark/>
          </w:tcPr>
          <w:p w14:paraId="5EB943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044EF8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4A62D2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2029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4"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AF76E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5"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7146E4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7BFEB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6"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28B038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0513</w:t>
            </w:r>
          </w:p>
        </w:tc>
        <w:tc>
          <w:tcPr>
            <w:tcW w:w="195" w:type="pct"/>
            <w:tcBorders>
              <w:top w:val="nil"/>
              <w:left w:val="nil"/>
              <w:bottom w:val="single" w:sz="4" w:space="0" w:color="A6A6A6"/>
              <w:right w:val="single" w:sz="4" w:space="0" w:color="A6A6A6"/>
            </w:tcBorders>
            <w:shd w:val="clear" w:color="000000" w:fill="BFBFBF"/>
            <w:hideMark/>
          </w:tcPr>
          <w:p w14:paraId="0B7D59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2D65E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4EF2361"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65A40D1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7" w:history="1">
              <w:r w:rsidR="00973DCF" w:rsidRPr="00973DCF">
                <w:rPr>
                  <w:rFonts w:ascii="Arial" w:hAnsi="Arial" w:cs="Arial"/>
                  <w:b/>
                  <w:bCs/>
                  <w:color w:val="0000FF"/>
                  <w:sz w:val="14"/>
                  <w:szCs w:val="14"/>
                  <w:u w:val="single"/>
                </w:rPr>
                <w:t>R4-2309637</w:t>
              </w:r>
            </w:hyperlink>
          </w:p>
        </w:tc>
        <w:tc>
          <w:tcPr>
            <w:tcW w:w="534" w:type="pct"/>
            <w:tcBorders>
              <w:top w:val="nil"/>
              <w:left w:val="nil"/>
              <w:bottom w:val="single" w:sz="4" w:space="0" w:color="A6A6A6"/>
              <w:right w:val="single" w:sz="4" w:space="0" w:color="A6A6A6"/>
            </w:tcBorders>
            <w:shd w:val="clear" w:color="auto" w:fill="auto"/>
            <w:hideMark/>
          </w:tcPr>
          <w:p w14:paraId="61978F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Removal of [] from FR2-2 RX test requirements, Rel-17</w:t>
            </w:r>
          </w:p>
        </w:tc>
        <w:tc>
          <w:tcPr>
            <w:tcW w:w="358" w:type="pct"/>
            <w:tcBorders>
              <w:top w:val="nil"/>
              <w:left w:val="nil"/>
              <w:bottom w:val="single" w:sz="4" w:space="0" w:color="A6A6A6"/>
              <w:right w:val="single" w:sz="4" w:space="0" w:color="A6A6A6"/>
            </w:tcBorders>
            <w:shd w:val="clear" w:color="auto" w:fill="auto"/>
            <w:hideMark/>
          </w:tcPr>
          <w:p w14:paraId="0E60D2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377DF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8CACB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6E5279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2C28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5.2.9.3.2</w:t>
            </w:r>
          </w:p>
        </w:tc>
        <w:tc>
          <w:tcPr>
            <w:tcW w:w="294" w:type="pct"/>
            <w:tcBorders>
              <w:top w:val="nil"/>
              <w:left w:val="nil"/>
              <w:bottom w:val="single" w:sz="4" w:space="0" w:color="A6A6A6"/>
              <w:right w:val="single" w:sz="4" w:space="0" w:color="A6A6A6"/>
            </w:tcBorders>
            <w:shd w:val="clear" w:color="auto" w:fill="auto"/>
            <w:hideMark/>
          </w:tcPr>
          <w:p w14:paraId="092886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2C7F1C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B93964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7F89E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8"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7E268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19"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53CF08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897636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0"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72CDAD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0514</w:t>
            </w:r>
          </w:p>
        </w:tc>
        <w:tc>
          <w:tcPr>
            <w:tcW w:w="195" w:type="pct"/>
            <w:tcBorders>
              <w:top w:val="nil"/>
              <w:left w:val="nil"/>
              <w:bottom w:val="single" w:sz="4" w:space="0" w:color="A6A6A6"/>
              <w:right w:val="single" w:sz="4" w:space="0" w:color="A6A6A6"/>
            </w:tcBorders>
            <w:shd w:val="clear" w:color="000000" w:fill="BFBFBF"/>
            <w:hideMark/>
          </w:tcPr>
          <w:p w14:paraId="577799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251BD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99B00F6"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552D1F9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R4-2309638</w:t>
            </w:r>
          </w:p>
        </w:tc>
        <w:tc>
          <w:tcPr>
            <w:tcW w:w="534" w:type="pct"/>
            <w:tcBorders>
              <w:top w:val="nil"/>
              <w:left w:val="nil"/>
              <w:bottom w:val="single" w:sz="4" w:space="0" w:color="A6A6A6"/>
              <w:right w:val="single" w:sz="4" w:space="0" w:color="A6A6A6"/>
            </w:tcBorders>
            <w:shd w:val="clear" w:color="auto" w:fill="auto"/>
            <w:hideMark/>
          </w:tcPr>
          <w:p w14:paraId="3F22F9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38.141-2: Removal of [] from FR2-2 RX test requirements, Rel-18</w:t>
            </w:r>
          </w:p>
        </w:tc>
        <w:tc>
          <w:tcPr>
            <w:tcW w:w="358" w:type="pct"/>
            <w:tcBorders>
              <w:top w:val="nil"/>
              <w:left w:val="nil"/>
              <w:bottom w:val="single" w:sz="4" w:space="0" w:color="A6A6A6"/>
              <w:right w:val="single" w:sz="4" w:space="0" w:color="A6A6A6"/>
            </w:tcBorders>
            <w:shd w:val="clear" w:color="auto" w:fill="auto"/>
            <w:hideMark/>
          </w:tcPr>
          <w:p w14:paraId="3BC566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1EF98C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6A2E6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26B209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2CE5F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5.2.9.3.2</w:t>
            </w:r>
          </w:p>
        </w:tc>
        <w:tc>
          <w:tcPr>
            <w:tcW w:w="294" w:type="pct"/>
            <w:tcBorders>
              <w:top w:val="nil"/>
              <w:left w:val="nil"/>
              <w:bottom w:val="single" w:sz="4" w:space="0" w:color="A6A6A6"/>
              <w:right w:val="single" w:sz="4" w:space="0" w:color="A6A6A6"/>
            </w:tcBorders>
            <w:shd w:val="clear" w:color="auto" w:fill="auto"/>
            <w:hideMark/>
          </w:tcPr>
          <w:p w14:paraId="3237795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537780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C050BA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89BB3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841D5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2"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20B0D1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3A6ABD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3" w:history="1">
              <w:r w:rsidR="00973DCF" w:rsidRPr="00973DCF">
                <w:rPr>
                  <w:rFonts w:ascii="Arial" w:hAnsi="Arial" w:cs="Arial"/>
                  <w:b/>
                  <w:bCs/>
                  <w:color w:val="0000FF"/>
                  <w:sz w:val="14"/>
                  <w:szCs w:val="14"/>
                  <w:u w:val="single"/>
                </w:rPr>
                <w:t>NR_ext_to_71GHz-Perf</w:t>
              </w:r>
            </w:hyperlink>
          </w:p>
        </w:tc>
        <w:tc>
          <w:tcPr>
            <w:tcW w:w="245" w:type="pct"/>
            <w:tcBorders>
              <w:top w:val="nil"/>
              <w:left w:val="nil"/>
              <w:bottom w:val="single" w:sz="4" w:space="0" w:color="A6A6A6"/>
              <w:right w:val="single" w:sz="4" w:space="0" w:color="A6A6A6"/>
            </w:tcBorders>
            <w:shd w:val="clear" w:color="000000" w:fill="BFBFBF"/>
            <w:hideMark/>
          </w:tcPr>
          <w:p w14:paraId="2BEB94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0515</w:t>
            </w:r>
          </w:p>
        </w:tc>
        <w:tc>
          <w:tcPr>
            <w:tcW w:w="195" w:type="pct"/>
            <w:tcBorders>
              <w:top w:val="nil"/>
              <w:left w:val="nil"/>
              <w:bottom w:val="single" w:sz="4" w:space="0" w:color="A6A6A6"/>
              <w:right w:val="single" w:sz="4" w:space="0" w:color="A6A6A6"/>
            </w:tcBorders>
            <w:shd w:val="clear" w:color="000000" w:fill="BFBFBF"/>
            <w:hideMark/>
          </w:tcPr>
          <w:p w14:paraId="07A7E2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EBB11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2FA0063" w14:textId="77777777" w:rsidTr="000F6264">
        <w:trPr>
          <w:trHeight w:val="1980"/>
        </w:trPr>
        <w:tc>
          <w:tcPr>
            <w:tcW w:w="391" w:type="pct"/>
            <w:tcBorders>
              <w:top w:val="nil"/>
              <w:left w:val="single" w:sz="4" w:space="0" w:color="A6A6A6"/>
              <w:bottom w:val="single" w:sz="4" w:space="0" w:color="A6A6A6"/>
              <w:right w:val="single" w:sz="4" w:space="0" w:color="A6A6A6"/>
            </w:tcBorders>
            <w:shd w:val="clear" w:color="auto" w:fill="auto"/>
            <w:hideMark/>
          </w:tcPr>
          <w:p w14:paraId="4A80D6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4" w:history="1">
              <w:r w:rsidR="00973DCF" w:rsidRPr="00973DCF">
                <w:rPr>
                  <w:rFonts w:ascii="Arial" w:hAnsi="Arial" w:cs="Arial"/>
                  <w:b/>
                  <w:bCs/>
                  <w:color w:val="0000FF"/>
                  <w:sz w:val="14"/>
                  <w:szCs w:val="14"/>
                  <w:u w:val="single"/>
                </w:rPr>
                <w:t>R4-2309639</w:t>
              </w:r>
            </w:hyperlink>
          </w:p>
        </w:tc>
        <w:tc>
          <w:tcPr>
            <w:tcW w:w="534" w:type="pct"/>
            <w:tcBorders>
              <w:top w:val="nil"/>
              <w:left w:val="nil"/>
              <w:bottom w:val="single" w:sz="4" w:space="0" w:color="A6A6A6"/>
              <w:right w:val="single" w:sz="4" w:space="0" w:color="A6A6A6"/>
            </w:tcBorders>
            <w:shd w:val="clear" w:color="auto" w:fill="auto"/>
            <w:hideMark/>
          </w:tcPr>
          <w:p w14:paraId="4BB887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37.941: correction for missing 35MHz and 45MHz channel bandwidths, Rel-17</w:t>
            </w:r>
          </w:p>
        </w:tc>
        <w:tc>
          <w:tcPr>
            <w:tcW w:w="358" w:type="pct"/>
            <w:tcBorders>
              <w:top w:val="nil"/>
              <w:left w:val="nil"/>
              <w:bottom w:val="single" w:sz="4" w:space="0" w:color="A6A6A6"/>
              <w:right w:val="single" w:sz="4" w:space="0" w:color="A6A6A6"/>
            </w:tcBorders>
            <w:shd w:val="clear" w:color="auto" w:fill="auto"/>
            <w:hideMark/>
          </w:tcPr>
          <w:p w14:paraId="013A20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2DFB36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96DDB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67D24A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9F3BC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5.2.10.1</w:t>
            </w:r>
          </w:p>
        </w:tc>
        <w:tc>
          <w:tcPr>
            <w:tcW w:w="294" w:type="pct"/>
            <w:tcBorders>
              <w:top w:val="nil"/>
              <w:left w:val="nil"/>
              <w:bottom w:val="single" w:sz="4" w:space="0" w:color="A6A6A6"/>
              <w:right w:val="single" w:sz="4" w:space="0" w:color="A6A6A6"/>
            </w:tcBorders>
            <w:shd w:val="clear" w:color="auto" w:fill="auto"/>
            <w:hideMark/>
          </w:tcPr>
          <w:p w14:paraId="068D81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DBA7BE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62FC2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138AF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5"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6C036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6"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670573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573B76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7" w:history="1">
              <w:r w:rsidR="00973DCF" w:rsidRPr="00973DCF">
                <w:rPr>
                  <w:rFonts w:ascii="Arial" w:hAnsi="Arial" w:cs="Arial"/>
                  <w:b/>
                  <w:bCs/>
                  <w:color w:val="0000FF"/>
                  <w:sz w:val="14"/>
                  <w:szCs w:val="14"/>
                  <w:u w:val="single"/>
                </w:rPr>
                <w:t>NR_FR1_35MHz_45MHz_BW-Perf</w:t>
              </w:r>
            </w:hyperlink>
          </w:p>
        </w:tc>
        <w:tc>
          <w:tcPr>
            <w:tcW w:w="245" w:type="pct"/>
            <w:tcBorders>
              <w:top w:val="nil"/>
              <w:left w:val="nil"/>
              <w:bottom w:val="single" w:sz="4" w:space="0" w:color="A6A6A6"/>
              <w:right w:val="single" w:sz="4" w:space="0" w:color="A6A6A6"/>
            </w:tcBorders>
            <w:shd w:val="clear" w:color="000000" w:fill="BFBFBF"/>
            <w:hideMark/>
          </w:tcPr>
          <w:p w14:paraId="1F3A03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0038</w:t>
            </w:r>
          </w:p>
        </w:tc>
        <w:tc>
          <w:tcPr>
            <w:tcW w:w="195" w:type="pct"/>
            <w:tcBorders>
              <w:top w:val="nil"/>
              <w:left w:val="nil"/>
              <w:bottom w:val="single" w:sz="4" w:space="0" w:color="A6A6A6"/>
              <w:right w:val="single" w:sz="4" w:space="0" w:color="A6A6A6"/>
            </w:tcBorders>
            <w:shd w:val="clear" w:color="000000" w:fill="BFBFBF"/>
            <w:hideMark/>
          </w:tcPr>
          <w:p w14:paraId="0FB6FD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2A473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4B226A8"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0BEDAA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8" w:history="1">
              <w:r w:rsidR="00973DCF" w:rsidRPr="00973DCF">
                <w:rPr>
                  <w:rFonts w:ascii="Arial" w:hAnsi="Arial" w:cs="Arial"/>
                  <w:b/>
                  <w:bCs/>
                  <w:color w:val="0000FF"/>
                  <w:sz w:val="14"/>
                  <w:szCs w:val="14"/>
                  <w:u w:val="single"/>
                </w:rPr>
                <w:t>R4-2309642</w:t>
              </w:r>
            </w:hyperlink>
          </w:p>
        </w:tc>
        <w:tc>
          <w:tcPr>
            <w:tcW w:w="534" w:type="pct"/>
            <w:tcBorders>
              <w:top w:val="nil"/>
              <w:left w:val="nil"/>
              <w:bottom w:val="single" w:sz="4" w:space="0" w:color="A6A6A6"/>
              <w:right w:val="single" w:sz="4" w:space="0" w:color="A6A6A6"/>
            </w:tcBorders>
            <w:shd w:val="clear" w:color="auto" w:fill="auto"/>
            <w:hideMark/>
          </w:tcPr>
          <w:p w14:paraId="37C08C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TR 37.941: correction of n259-related frequency range for MU of the EIRP test requirement, Rel-16</w:t>
            </w:r>
          </w:p>
        </w:tc>
        <w:tc>
          <w:tcPr>
            <w:tcW w:w="358" w:type="pct"/>
            <w:tcBorders>
              <w:top w:val="nil"/>
              <w:left w:val="nil"/>
              <w:bottom w:val="single" w:sz="4" w:space="0" w:color="A6A6A6"/>
              <w:right w:val="single" w:sz="4" w:space="0" w:color="A6A6A6"/>
            </w:tcBorders>
            <w:shd w:val="clear" w:color="auto" w:fill="auto"/>
            <w:hideMark/>
          </w:tcPr>
          <w:p w14:paraId="70C95E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7847ED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A6531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72F7EB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41CBC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D8780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25B4F2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F8724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D44988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29"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B9B8C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0" w:history="1">
              <w:r w:rsidR="00973DCF" w:rsidRPr="00973DCF">
                <w:rPr>
                  <w:rFonts w:ascii="Arial" w:hAnsi="Arial" w:cs="Arial"/>
                  <w:b/>
                  <w:bCs/>
                  <w:color w:val="0000FF"/>
                  <w:sz w:val="14"/>
                  <w:szCs w:val="14"/>
                  <w:u w:val="single"/>
                </w:rPr>
                <w:t>37.941</w:t>
              </w:r>
            </w:hyperlink>
          </w:p>
        </w:tc>
        <w:tc>
          <w:tcPr>
            <w:tcW w:w="274" w:type="pct"/>
            <w:tcBorders>
              <w:top w:val="nil"/>
              <w:left w:val="nil"/>
              <w:bottom w:val="single" w:sz="4" w:space="0" w:color="A6A6A6"/>
              <w:right w:val="single" w:sz="4" w:space="0" w:color="A6A6A6"/>
            </w:tcBorders>
            <w:shd w:val="clear" w:color="auto" w:fill="auto"/>
            <w:hideMark/>
          </w:tcPr>
          <w:p w14:paraId="595A38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16.4.0</w:t>
            </w:r>
          </w:p>
        </w:tc>
        <w:tc>
          <w:tcPr>
            <w:tcW w:w="513" w:type="pct"/>
            <w:tcBorders>
              <w:top w:val="nil"/>
              <w:left w:val="nil"/>
              <w:bottom w:val="single" w:sz="4" w:space="0" w:color="A6A6A6"/>
              <w:right w:val="single" w:sz="4" w:space="0" w:color="A6A6A6"/>
            </w:tcBorders>
            <w:shd w:val="clear" w:color="auto" w:fill="auto"/>
            <w:hideMark/>
          </w:tcPr>
          <w:p w14:paraId="75377B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1" w:history="1">
              <w:r w:rsidR="00973DCF" w:rsidRPr="00973DCF">
                <w:rPr>
                  <w:rFonts w:ascii="Arial" w:hAnsi="Arial" w:cs="Arial"/>
                  <w:b/>
                  <w:bCs/>
                  <w:color w:val="0000FF"/>
                  <w:sz w:val="14"/>
                  <w:szCs w:val="14"/>
                  <w:u w:val="single"/>
                </w:rPr>
                <w:t>NR_n259-Perf</w:t>
              </w:r>
            </w:hyperlink>
          </w:p>
        </w:tc>
        <w:tc>
          <w:tcPr>
            <w:tcW w:w="245" w:type="pct"/>
            <w:tcBorders>
              <w:top w:val="nil"/>
              <w:left w:val="nil"/>
              <w:bottom w:val="single" w:sz="4" w:space="0" w:color="A6A6A6"/>
              <w:right w:val="single" w:sz="4" w:space="0" w:color="A6A6A6"/>
            </w:tcBorders>
            <w:shd w:val="clear" w:color="000000" w:fill="BFBFBF"/>
            <w:hideMark/>
          </w:tcPr>
          <w:p w14:paraId="6C8F32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0039</w:t>
            </w:r>
          </w:p>
        </w:tc>
        <w:tc>
          <w:tcPr>
            <w:tcW w:w="195" w:type="pct"/>
            <w:tcBorders>
              <w:top w:val="nil"/>
              <w:left w:val="nil"/>
              <w:bottom w:val="single" w:sz="4" w:space="0" w:color="A6A6A6"/>
              <w:right w:val="single" w:sz="4" w:space="0" w:color="A6A6A6"/>
            </w:tcBorders>
            <w:shd w:val="clear" w:color="000000" w:fill="BFBFBF"/>
            <w:hideMark/>
          </w:tcPr>
          <w:p w14:paraId="4C8960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D5583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B64F0CD" w14:textId="77777777" w:rsidTr="000F6264">
        <w:trPr>
          <w:trHeight w:val="3240"/>
        </w:trPr>
        <w:tc>
          <w:tcPr>
            <w:tcW w:w="391" w:type="pct"/>
            <w:tcBorders>
              <w:top w:val="nil"/>
              <w:left w:val="single" w:sz="4" w:space="0" w:color="A6A6A6"/>
              <w:bottom w:val="single" w:sz="4" w:space="0" w:color="A6A6A6"/>
              <w:right w:val="single" w:sz="4" w:space="0" w:color="A6A6A6"/>
            </w:tcBorders>
            <w:shd w:val="clear" w:color="auto" w:fill="auto"/>
            <w:hideMark/>
          </w:tcPr>
          <w:p w14:paraId="2181F0E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2" w:history="1">
              <w:r w:rsidR="00973DCF" w:rsidRPr="00973DCF">
                <w:rPr>
                  <w:rFonts w:ascii="Arial" w:hAnsi="Arial" w:cs="Arial"/>
                  <w:b/>
                  <w:bCs/>
                  <w:color w:val="0000FF"/>
                  <w:sz w:val="14"/>
                  <w:szCs w:val="14"/>
                  <w:u w:val="single"/>
                </w:rPr>
                <w:t>R4-2309651</w:t>
              </w:r>
            </w:hyperlink>
          </w:p>
        </w:tc>
        <w:tc>
          <w:tcPr>
            <w:tcW w:w="534" w:type="pct"/>
            <w:tcBorders>
              <w:top w:val="nil"/>
              <w:left w:val="nil"/>
              <w:bottom w:val="single" w:sz="4" w:space="0" w:color="A6A6A6"/>
              <w:right w:val="single" w:sz="4" w:space="0" w:color="A6A6A6"/>
            </w:tcBorders>
            <w:shd w:val="clear" w:color="auto" w:fill="auto"/>
            <w:hideMark/>
          </w:tcPr>
          <w:p w14:paraId="110350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offset for cell specific RSRP thresholds for 1Rx Redcap UE in 38.133</w:t>
            </w:r>
          </w:p>
        </w:tc>
        <w:tc>
          <w:tcPr>
            <w:tcW w:w="358" w:type="pct"/>
            <w:tcBorders>
              <w:top w:val="nil"/>
              <w:left w:val="nil"/>
              <w:bottom w:val="single" w:sz="4" w:space="0" w:color="A6A6A6"/>
              <w:right w:val="single" w:sz="4" w:space="0" w:color="A6A6A6"/>
            </w:tcBorders>
            <w:shd w:val="clear" w:color="auto" w:fill="auto"/>
            <w:hideMark/>
          </w:tcPr>
          <w:p w14:paraId="472D06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254EC7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A5375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ED98A7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0AA1BB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79AE15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268C850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7D9677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A622F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3C3EB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1E2037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4F7E3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5"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44CFC5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3365</w:t>
            </w:r>
          </w:p>
        </w:tc>
        <w:tc>
          <w:tcPr>
            <w:tcW w:w="195" w:type="pct"/>
            <w:tcBorders>
              <w:top w:val="nil"/>
              <w:left w:val="nil"/>
              <w:bottom w:val="single" w:sz="4" w:space="0" w:color="A6A6A6"/>
              <w:right w:val="single" w:sz="4" w:space="0" w:color="A6A6A6"/>
            </w:tcBorders>
            <w:shd w:val="clear" w:color="000000" w:fill="BFBFBF"/>
            <w:hideMark/>
          </w:tcPr>
          <w:p w14:paraId="71C803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3F10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26977FE" w14:textId="77777777" w:rsidTr="000F6264">
        <w:trPr>
          <w:trHeight w:val="3240"/>
        </w:trPr>
        <w:tc>
          <w:tcPr>
            <w:tcW w:w="391" w:type="pct"/>
            <w:tcBorders>
              <w:top w:val="nil"/>
              <w:left w:val="single" w:sz="4" w:space="0" w:color="A6A6A6"/>
              <w:bottom w:val="single" w:sz="4" w:space="0" w:color="A6A6A6"/>
              <w:right w:val="single" w:sz="4" w:space="0" w:color="A6A6A6"/>
            </w:tcBorders>
            <w:shd w:val="clear" w:color="auto" w:fill="auto"/>
            <w:hideMark/>
          </w:tcPr>
          <w:p w14:paraId="3A76907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R4-2309652</w:t>
            </w:r>
          </w:p>
        </w:tc>
        <w:tc>
          <w:tcPr>
            <w:tcW w:w="534" w:type="pct"/>
            <w:tcBorders>
              <w:top w:val="nil"/>
              <w:left w:val="nil"/>
              <w:bottom w:val="single" w:sz="4" w:space="0" w:color="A6A6A6"/>
              <w:right w:val="single" w:sz="4" w:space="0" w:color="A6A6A6"/>
            </w:tcBorders>
            <w:shd w:val="clear" w:color="auto" w:fill="auto"/>
            <w:hideMark/>
          </w:tcPr>
          <w:p w14:paraId="7191BE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to offset for cell specific RSRP thresholds for 1Rx Redcap UE in 38.133</w:t>
            </w:r>
          </w:p>
        </w:tc>
        <w:tc>
          <w:tcPr>
            <w:tcW w:w="358" w:type="pct"/>
            <w:tcBorders>
              <w:top w:val="nil"/>
              <w:left w:val="nil"/>
              <w:bottom w:val="single" w:sz="4" w:space="0" w:color="A6A6A6"/>
              <w:right w:val="single" w:sz="4" w:space="0" w:color="A6A6A6"/>
            </w:tcBorders>
            <w:shd w:val="clear" w:color="auto" w:fill="auto"/>
            <w:hideMark/>
          </w:tcPr>
          <w:p w14:paraId="7F4F1C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190130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DA7AD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4BFAC2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3C45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4B38EC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1CE60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55AD07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7FD78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20D09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93FD6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10DF7B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8"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5FE5A9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3366</w:t>
            </w:r>
          </w:p>
        </w:tc>
        <w:tc>
          <w:tcPr>
            <w:tcW w:w="195" w:type="pct"/>
            <w:tcBorders>
              <w:top w:val="nil"/>
              <w:left w:val="nil"/>
              <w:bottom w:val="single" w:sz="4" w:space="0" w:color="A6A6A6"/>
              <w:right w:val="single" w:sz="4" w:space="0" w:color="A6A6A6"/>
            </w:tcBorders>
            <w:shd w:val="clear" w:color="000000" w:fill="BFBFBF"/>
            <w:hideMark/>
          </w:tcPr>
          <w:p w14:paraId="089197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45BD7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922793A"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032D2C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39" w:history="1">
              <w:r w:rsidR="00973DCF" w:rsidRPr="00973DCF">
                <w:rPr>
                  <w:rFonts w:ascii="Arial" w:hAnsi="Arial" w:cs="Arial"/>
                  <w:b/>
                  <w:bCs/>
                  <w:color w:val="0000FF"/>
                  <w:sz w:val="14"/>
                  <w:szCs w:val="14"/>
                  <w:u w:val="single"/>
                </w:rPr>
                <w:t>R4-2309653</w:t>
              </w:r>
            </w:hyperlink>
          </w:p>
        </w:tc>
        <w:tc>
          <w:tcPr>
            <w:tcW w:w="534" w:type="pct"/>
            <w:tcBorders>
              <w:top w:val="nil"/>
              <w:left w:val="nil"/>
              <w:bottom w:val="single" w:sz="4" w:space="0" w:color="A6A6A6"/>
              <w:right w:val="single" w:sz="4" w:space="0" w:color="A6A6A6"/>
            </w:tcBorders>
            <w:shd w:val="clear" w:color="auto" w:fill="auto"/>
            <w:hideMark/>
          </w:tcPr>
          <w:p w14:paraId="770F4E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38.181: Introduction of testing under extreme test environment</w:t>
            </w:r>
          </w:p>
        </w:tc>
        <w:tc>
          <w:tcPr>
            <w:tcW w:w="358" w:type="pct"/>
            <w:tcBorders>
              <w:top w:val="nil"/>
              <w:left w:val="nil"/>
              <w:bottom w:val="single" w:sz="4" w:space="0" w:color="A6A6A6"/>
              <w:right w:val="single" w:sz="4" w:space="0" w:color="A6A6A6"/>
            </w:tcBorders>
            <w:shd w:val="clear" w:color="auto" w:fill="auto"/>
            <w:hideMark/>
          </w:tcPr>
          <w:p w14:paraId="2144A2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612B68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94330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1B5361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FE9F5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5.2.8.2.1</w:t>
            </w:r>
          </w:p>
        </w:tc>
        <w:tc>
          <w:tcPr>
            <w:tcW w:w="294" w:type="pct"/>
            <w:tcBorders>
              <w:top w:val="nil"/>
              <w:left w:val="nil"/>
              <w:bottom w:val="single" w:sz="4" w:space="0" w:color="A6A6A6"/>
              <w:right w:val="single" w:sz="4" w:space="0" w:color="A6A6A6"/>
            </w:tcBorders>
            <w:shd w:val="clear" w:color="auto" w:fill="auto"/>
            <w:hideMark/>
          </w:tcPr>
          <w:p w14:paraId="6D7AA4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506DF2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3AADA3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C8259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7F9E54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1" w:history="1">
              <w:r w:rsidR="00973DCF" w:rsidRPr="00973DCF">
                <w:rPr>
                  <w:rFonts w:ascii="Arial" w:hAnsi="Arial" w:cs="Arial"/>
                  <w:b/>
                  <w:bCs/>
                  <w:color w:val="0000FF"/>
                  <w:sz w:val="14"/>
                  <w:szCs w:val="14"/>
                  <w:u w:val="single"/>
                </w:rPr>
                <w:t>38.181</w:t>
              </w:r>
            </w:hyperlink>
          </w:p>
        </w:tc>
        <w:tc>
          <w:tcPr>
            <w:tcW w:w="274" w:type="pct"/>
            <w:tcBorders>
              <w:top w:val="nil"/>
              <w:left w:val="nil"/>
              <w:bottom w:val="single" w:sz="4" w:space="0" w:color="A6A6A6"/>
              <w:right w:val="single" w:sz="4" w:space="0" w:color="A6A6A6"/>
            </w:tcBorders>
            <w:shd w:val="clear" w:color="auto" w:fill="auto"/>
            <w:hideMark/>
          </w:tcPr>
          <w:p w14:paraId="782484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2BFE55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2"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5730D9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0001</w:t>
            </w:r>
          </w:p>
        </w:tc>
        <w:tc>
          <w:tcPr>
            <w:tcW w:w="195" w:type="pct"/>
            <w:tcBorders>
              <w:top w:val="nil"/>
              <w:left w:val="nil"/>
              <w:bottom w:val="single" w:sz="4" w:space="0" w:color="A6A6A6"/>
              <w:right w:val="single" w:sz="4" w:space="0" w:color="A6A6A6"/>
            </w:tcBorders>
            <w:shd w:val="clear" w:color="000000" w:fill="BFBFBF"/>
            <w:hideMark/>
          </w:tcPr>
          <w:p w14:paraId="080672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A5BA6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7634F36A" w14:textId="77777777" w:rsidTr="000F6264">
        <w:trPr>
          <w:trHeight w:val="1800"/>
        </w:trPr>
        <w:tc>
          <w:tcPr>
            <w:tcW w:w="391" w:type="pct"/>
            <w:tcBorders>
              <w:top w:val="nil"/>
              <w:left w:val="single" w:sz="4" w:space="0" w:color="A6A6A6"/>
              <w:bottom w:val="single" w:sz="4" w:space="0" w:color="A6A6A6"/>
              <w:right w:val="single" w:sz="4" w:space="0" w:color="A6A6A6"/>
            </w:tcBorders>
            <w:shd w:val="clear" w:color="auto" w:fill="auto"/>
            <w:hideMark/>
          </w:tcPr>
          <w:p w14:paraId="2A9171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3" w:history="1">
              <w:r w:rsidR="00973DCF" w:rsidRPr="00973DCF">
                <w:rPr>
                  <w:rFonts w:ascii="Arial" w:hAnsi="Arial" w:cs="Arial"/>
                  <w:b/>
                  <w:bCs/>
                  <w:color w:val="0000FF"/>
                  <w:sz w:val="14"/>
                  <w:szCs w:val="14"/>
                  <w:u w:val="single"/>
                </w:rPr>
                <w:t>R4-2309654</w:t>
              </w:r>
            </w:hyperlink>
          </w:p>
        </w:tc>
        <w:tc>
          <w:tcPr>
            <w:tcW w:w="534" w:type="pct"/>
            <w:tcBorders>
              <w:top w:val="nil"/>
              <w:left w:val="nil"/>
              <w:bottom w:val="single" w:sz="4" w:space="0" w:color="A6A6A6"/>
              <w:right w:val="single" w:sz="4" w:space="0" w:color="A6A6A6"/>
            </w:tcBorders>
            <w:shd w:val="clear" w:color="auto" w:fill="auto"/>
            <w:hideMark/>
          </w:tcPr>
          <w:p w14:paraId="28C877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to TS 38.181: Introduction of testing under extreme test environment - OTA</w:t>
            </w:r>
          </w:p>
        </w:tc>
        <w:tc>
          <w:tcPr>
            <w:tcW w:w="358" w:type="pct"/>
            <w:tcBorders>
              <w:top w:val="nil"/>
              <w:left w:val="nil"/>
              <w:bottom w:val="single" w:sz="4" w:space="0" w:color="A6A6A6"/>
              <w:right w:val="single" w:sz="4" w:space="0" w:color="A6A6A6"/>
            </w:tcBorders>
            <w:shd w:val="clear" w:color="auto" w:fill="auto"/>
            <w:hideMark/>
          </w:tcPr>
          <w:p w14:paraId="2DA23C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3F2DD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71651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E43594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8C5B8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5.2.8.2.2</w:t>
            </w:r>
          </w:p>
        </w:tc>
        <w:tc>
          <w:tcPr>
            <w:tcW w:w="294" w:type="pct"/>
            <w:tcBorders>
              <w:top w:val="nil"/>
              <w:left w:val="nil"/>
              <w:bottom w:val="single" w:sz="4" w:space="0" w:color="A6A6A6"/>
              <w:right w:val="single" w:sz="4" w:space="0" w:color="A6A6A6"/>
            </w:tcBorders>
            <w:shd w:val="clear" w:color="auto" w:fill="auto"/>
            <w:hideMark/>
          </w:tcPr>
          <w:p w14:paraId="645594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2410B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474F81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65D8F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E4D53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5" w:history="1">
              <w:r w:rsidR="00973DCF" w:rsidRPr="00973DCF">
                <w:rPr>
                  <w:rFonts w:ascii="Arial" w:hAnsi="Arial" w:cs="Arial"/>
                  <w:b/>
                  <w:bCs/>
                  <w:color w:val="0000FF"/>
                  <w:sz w:val="14"/>
                  <w:szCs w:val="14"/>
                  <w:u w:val="single"/>
                </w:rPr>
                <w:t>38.181</w:t>
              </w:r>
            </w:hyperlink>
          </w:p>
        </w:tc>
        <w:tc>
          <w:tcPr>
            <w:tcW w:w="274" w:type="pct"/>
            <w:tcBorders>
              <w:top w:val="nil"/>
              <w:left w:val="nil"/>
              <w:bottom w:val="single" w:sz="4" w:space="0" w:color="A6A6A6"/>
              <w:right w:val="single" w:sz="4" w:space="0" w:color="A6A6A6"/>
            </w:tcBorders>
            <w:shd w:val="clear" w:color="auto" w:fill="auto"/>
            <w:hideMark/>
          </w:tcPr>
          <w:p w14:paraId="278494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244FE0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6" w:history="1">
              <w:r w:rsidR="00973DCF" w:rsidRPr="00973DCF">
                <w:rPr>
                  <w:rFonts w:ascii="Arial" w:hAnsi="Arial" w:cs="Arial"/>
                  <w:b/>
                  <w:bCs/>
                  <w:color w:val="0000FF"/>
                  <w:sz w:val="14"/>
                  <w:szCs w:val="14"/>
                  <w:u w:val="single"/>
                </w:rPr>
                <w:t>NR_NTN_solutions-Perf</w:t>
              </w:r>
            </w:hyperlink>
          </w:p>
        </w:tc>
        <w:tc>
          <w:tcPr>
            <w:tcW w:w="245" w:type="pct"/>
            <w:tcBorders>
              <w:top w:val="nil"/>
              <w:left w:val="nil"/>
              <w:bottom w:val="single" w:sz="4" w:space="0" w:color="A6A6A6"/>
              <w:right w:val="single" w:sz="4" w:space="0" w:color="A6A6A6"/>
            </w:tcBorders>
            <w:shd w:val="clear" w:color="000000" w:fill="BFBFBF"/>
            <w:hideMark/>
          </w:tcPr>
          <w:p w14:paraId="27602A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0002</w:t>
            </w:r>
          </w:p>
        </w:tc>
        <w:tc>
          <w:tcPr>
            <w:tcW w:w="195" w:type="pct"/>
            <w:tcBorders>
              <w:top w:val="nil"/>
              <w:left w:val="nil"/>
              <w:bottom w:val="single" w:sz="4" w:space="0" w:color="A6A6A6"/>
              <w:right w:val="single" w:sz="4" w:space="0" w:color="A6A6A6"/>
            </w:tcBorders>
            <w:shd w:val="clear" w:color="000000" w:fill="BFBFBF"/>
            <w:hideMark/>
          </w:tcPr>
          <w:p w14:paraId="2F5315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15C8A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B</w:t>
            </w:r>
          </w:p>
        </w:tc>
      </w:tr>
      <w:tr w:rsidR="00973DCF" w:rsidRPr="00973DCF" w14:paraId="0F57DBF7"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86B1D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7" w:history="1">
              <w:r w:rsidR="00973DCF" w:rsidRPr="00973DCF">
                <w:rPr>
                  <w:rFonts w:ascii="Arial" w:hAnsi="Arial" w:cs="Arial"/>
                  <w:b/>
                  <w:bCs/>
                  <w:color w:val="0000FF"/>
                  <w:sz w:val="14"/>
                  <w:szCs w:val="14"/>
                  <w:u w:val="single"/>
                </w:rPr>
                <w:t>R4-2309658</w:t>
              </w:r>
            </w:hyperlink>
          </w:p>
        </w:tc>
        <w:tc>
          <w:tcPr>
            <w:tcW w:w="534" w:type="pct"/>
            <w:tcBorders>
              <w:top w:val="nil"/>
              <w:left w:val="nil"/>
              <w:bottom w:val="single" w:sz="4" w:space="0" w:color="A6A6A6"/>
              <w:right w:val="single" w:sz="4" w:space="0" w:color="A6A6A6"/>
            </w:tcBorders>
            <w:shd w:val="clear" w:color="auto" w:fill="auto"/>
            <w:hideMark/>
          </w:tcPr>
          <w:p w14:paraId="7051B2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38.101-1 for correction of Notes in Table 5.3.5-1</w:t>
            </w:r>
          </w:p>
        </w:tc>
        <w:tc>
          <w:tcPr>
            <w:tcW w:w="358" w:type="pct"/>
            <w:tcBorders>
              <w:top w:val="nil"/>
              <w:left w:val="nil"/>
              <w:bottom w:val="single" w:sz="4" w:space="0" w:color="A6A6A6"/>
              <w:right w:val="single" w:sz="4" w:space="0" w:color="A6A6A6"/>
            </w:tcBorders>
            <w:shd w:val="clear" w:color="auto" w:fill="auto"/>
            <w:hideMark/>
          </w:tcPr>
          <w:p w14:paraId="09312A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3E3A5E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04D26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ACC9D7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6C147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7.26.2.1</w:t>
            </w:r>
          </w:p>
        </w:tc>
        <w:tc>
          <w:tcPr>
            <w:tcW w:w="294" w:type="pct"/>
            <w:tcBorders>
              <w:top w:val="single" w:sz="4" w:space="0" w:color="A6A6A6"/>
              <w:left w:val="single" w:sz="4" w:space="0" w:color="A6A6A6"/>
              <w:bottom w:val="single" w:sz="4" w:space="0" w:color="A6A6A6"/>
              <w:right w:val="single" w:sz="4" w:space="0" w:color="A6A6A6"/>
            </w:tcBorders>
            <w:shd w:val="clear" w:color="000000" w:fill="FFC7CE"/>
            <w:hideMark/>
          </w:tcPr>
          <w:p w14:paraId="1FEA7E13" w14:textId="77777777" w:rsidR="00973DCF" w:rsidRPr="00973DCF" w:rsidRDefault="00973DCF" w:rsidP="00973DCF">
            <w:pPr>
              <w:overflowPunct/>
              <w:autoSpaceDE/>
              <w:autoSpaceDN/>
              <w:adjustRightInd/>
              <w:spacing w:after="0"/>
              <w:textAlignment w:val="auto"/>
              <w:rPr>
                <w:rFonts w:ascii="Arial" w:hAnsi="Arial" w:cs="Arial"/>
                <w:color w:val="9C0006"/>
                <w:sz w:val="14"/>
                <w:szCs w:val="14"/>
              </w:rPr>
            </w:pPr>
            <w:r w:rsidRPr="00973DCF">
              <w:rPr>
                <w:rFonts w:ascii="Arial" w:hAnsi="Arial" w:cs="Arial"/>
                <w:color w:val="9C0006"/>
                <w:sz w:val="14"/>
                <w:szCs w:val="14"/>
              </w:rPr>
              <w:t>withdrawn</w:t>
            </w:r>
          </w:p>
        </w:tc>
        <w:tc>
          <w:tcPr>
            <w:tcW w:w="196" w:type="pct"/>
            <w:tcBorders>
              <w:top w:val="nil"/>
              <w:left w:val="nil"/>
              <w:bottom w:val="single" w:sz="4" w:space="0" w:color="A6A6A6"/>
              <w:right w:val="single" w:sz="4" w:space="0" w:color="A6A6A6"/>
            </w:tcBorders>
            <w:shd w:val="clear" w:color="auto" w:fill="auto"/>
            <w:hideMark/>
          </w:tcPr>
          <w:p w14:paraId="01F352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EC044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0FDBD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152E7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49"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649AD2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28FAF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0" w:history="1">
              <w:r w:rsidR="00973DCF" w:rsidRPr="00973DCF">
                <w:rPr>
                  <w:rFonts w:ascii="Arial" w:hAnsi="Arial" w:cs="Arial"/>
                  <w:b/>
                  <w:bCs/>
                  <w:color w:val="0000FF"/>
                  <w:sz w:val="14"/>
                  <w:szCs w:val="14"/>
                  <w:u w:val="single"/>
                </w:rPr>
                <w:t>NR_bands_R18_BWs-Core</w:t>
              </w:r>
            </w:hyperlink>
          </w:p>
        </w:tc>
        <w:tc>
          <w:tcPr>
            <w:tcW w:w="245" w:type="pct"/>
            <w:tcBorders>
              <w:top w:val="nil"/>
              <w:left w:val="nil"/>
              <w:bottom w:val="single" w:sz="4" w:space="0" w:color="A6A6A6"/>
              <w:right w:val="single" w:sz="4" w:space="0" w:color="A6A6A6"/>
            </w:tcBorders>
            <w:shd w:val="clear" w:color="000000" w:fill="BFBFBF"/>
            <w:hideMark/>
          </w:tcPr>
          <w:p w14:paraId="7D4BAE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1629</w:t>
            </w:r>
          </w:p>
        </w:tc>
        <w:tc>
          <w:tcPr>
            <w:tcW w:w="195" w:type="pct"/>
            <w:tcBorders>
              <w:top w:val="nil"/>
              <w:left w:val="nil"/>
              <w:bottom w:val="single" w:sz="4" w:space="0" w:color="A6A6A6"/>
              <w:right w:val="single" w:sz="4" w:space="0" w:color="A6A6A6"/>
            </w:tcBorders>
            <w:shd w:val="clear" w:color="000000" w:fill="BFBFBF"/>
            <w:hideMark/>
          </w:tcPr>
          <w:p w14:paraId="5B7A82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F47C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2B97E89"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89E5A7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1" w:history="1">
              <w:r w:rsidR="00973DCF" w:rsidRPr="00973DCF">
                <w:rPr>
                  <w:rFonts w:ascii="Arial" w:hAnsi="Arial" w:cs="Arial"/>
                  <w:b/>
                  <w:bCs/>
                  <w:color w:val="0000FF"/>
                  <w:sz w:val="14"/>
                  <w:szCs w:val="14"/>
                  <w:u w:val="single"/>
                </w:rPr>
                <w:t>R4-2309668</w:t>
              </w:r>
            </w:hyperlink>
          </w:p>
        </w:tc>
        <w:tc>
          <w:tcPr>
            <w:tcW w:w="534" w:type="pct"/>
            <w:tcBorders>
              <w:top w:val="nil"/>
              <w:left w:val="nil"/>
              <w:bottom w:val="single" w:sz="4" w:space="0" w:color="A6A6A6"/>
              <w:right w:val="single" w:sz="4" w:space="0" w:color="A6A6A6"/>
            </w:tcBorders>
            <w:shd w:val="clear" w:color="auto" w:fill="auto"/>
            <w:hideMark/>
          </w:tcPr>
          <w:p w14:paraId="2E004E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RedCap UE behaviour in case of overlap of paging occasion and CG-SDT transmission</w:t>
            </w:r>
          </w:p>
        </w:tc>
        <w:tc>
          <w:tcPr>
            <w:tcW w:w="358" w:type="pct"/>
            <w:tcBorders>
              <w:top w:val="nil"/>
              <w:left w:val="nil"/>
              <w:bottom w:val="single" w:sz="4" w:space="0" w:color="A6A6A6"/>
              <w:right w:val="single" w:sz="4" w:space="0" w:color="A6A6A6"/>
            </w:tcBorders>
            <w:shd w:val="clear" w:color="auto" w:fill="auto"/>
            <w:hideMark/>
          </w:tcPr>
          <w:p w14:paraId="5CBD7B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6C4999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E8E18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C5270E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1C17C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06E515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D85516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E8F944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538882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4CB9B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7225EA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395E29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4"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1821B8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3367</w:t>
            </w:r>
          </w:p>
        </w:tc>
        <w:tc>
          <w:tcPr>
            <w:tcW w:w="195" w:type="pct"/>
            <w:tcBorders>
              <w:top w:val="nil"/>
              <w:left w:val="nil"/>
              <w:bottom w:val="single" w:sz="4" w:space="0" w:color="A6A6A6"/>
              <w:right w:val="single" w:sz="4" w:space="0" w:color="A6A6A6"/>
            </w:tcBorders>
            <w:shd w:val="clear" w:color="000000" w:fill="BFBFBF"/>
            <w:hideMark/>
          </w:tcPr>
          <w:p w14:paraId="60A67E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E5BCC4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217E1FB" w14:textId="77777777" w:rsidTr="000F6264">
        <w:trPr>
          <w:trHeight w:val="1620"/>
        </w:trPr>
        <w:tc>
          <w:tcPr>
            <w:tcW w:w="391" w:type="pct"/>
            <w:tcBorders>
              <w:top w:val="nil"/>
              <w:left w:val="single" w:sz="4" w:space="0" w:color="A6A6A6"/>
              <w:bottom w:val="single" w:sz="4" w:space="0" w:color="A6A6A6"/>
              <w:right w:val="single" w:sz="4" w:space="0" w:color="A6A6A6"/>
            </w:tcBorders>
            <w:shd w:val="clear" w:color="auto" w:fill="auto"/>
            <w:hideMark/>
          </w:tcPr>
          <w:p w14:paraId="3138429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R4-2309669</w:t>
            </w:r>
          </w:p>
        </w:tc>
        <w:tc>
          <w:tcPr>
            <w:tcW w:w="534" w:type="pct"/>
            <w:tcBorders>
              <w:top w:val="nil"/>
              <w:left w:val="nil"/>
              <w:bottom w:val="single" w:sz="4" w:space="0" w:color="A6A6A6"/>
              <w:right w:val="single" w:sz="4" w:space="0" w:color="A6A6A6"/>
            </w:tcBorders>
            <w:shd w:val="clear" w:color="auto" w:fill="auto"/>
            <w:hideMark/>
          </w:tcPr>
          <w:p w14:paraId="565F2E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 of RedCap UE behaviour in case of overlap of paging occasion and CG-SDT transmission</w:t>
            </w:r>
          </w:p>
        </w:tc>
        <w:tc>
          <w:tcPr>
            <w:tcW w:w="358" w:type="pct"/>
            <w:tcBorders>
              <w:top w:val="nil"/>
              <w:left w:val="nil"/>
              <w:bottom w:val="single" w:sz="4" w:space="0" w:color="A6A6A6"/>
              <w:right w:val="single" w:sz="4" w:space="0" w:color="A6A6A6"/>
            </w:tcBorders>
            <w:shd w:val="clear" w:color="auto" w:fill="auto"/>
            <w:hideMark/>
          </w:tcPr>
          <w:p w14:paraId="1C92BB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441CAA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CB45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34546C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3B7DE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5.2.5.2</w:t>
            </w:r>
          </w:p>
        </w:tc>
        <w:tc>
          <w:tcPr>
            <w:tcW w:w="294" w:type="pct"/>
            <w:tcBorders>
              <w:top w:val="nil"/>
              <w:left w:val="nil"/>
              <w:bottom w:val="single" w:sz="4" w:space="0" w:color="A6A6A6"/>
              <w:right w:val="single" w:sz="4" w:space="0" w:color="A6A6A6"/>
            </w:tcBorders>
            <w:shd w:val="clear" w:color="auto" w:fill="auto"/>
            <w:hideMark/>
          </w:tcPr>
          <w:p w14:paraId="0FCFBD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FA68BC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34C4F4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18AC4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5"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39FE9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6"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28C870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2C8ADE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7" w:history="1">
              <w:r w:rsidR="00973DCF" w:rsidRPr="00973DCF">
                <w:rPr>
                  <w:rFonts w:ascii="Arial" w:hAnsi="Arial" w:cs="Arial"/>
                  <w:b/>
                  <w:bCs/>
                  <w:color w:val="0000FF"/>
                  <w:sz w:val="14"/>
                  <w:szCs w:val="14"/>
                  <w:u w:val="single"/>
                </w:rPr>
                <w:t>NR_redcap-Core</w:t>
              </w:r>
            </w:hyperlink>
          </w:p>
        </w:tc>
        <w:tc>
          <w:tcPr>
            <w:tcW w:w="245" w:type="pct"/>
            <w:tcBorders>
              <w:top w:val="nil"/>
              <w:left w:val="nil"/>
              <w:bottom w:val="single" w:sz="4" w:space="0" w:color="A6A6A6"/>
              <w:right w:val="single" w:sz="4" w:space="0" w:color="A6A6A6"/>
            </w:tcBorders>
            <w:shd w:val="clear" w:color="000000" w:fill="BFBFBF"/>
            <w:hideMark/>
          </w:tcPr>
          <w:p w14:paraId="66930B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3368</w:t>
            </w:r>
          </w:p>
        </w:tc>
        <w:tc>
          <w:tcPr>
            <w:tcW w:w="195" w:type="pct"/>
            <w:tcBorders>
              <w:top w:val="nil"/>
              <w:left w:val="nil"/>
              <w:bottom w:val="single" w:sz="4" w:space="0" w:color="A6A6A6"/>
              <w:right w:val="single" w:sz="4" w:space="0" w:color="A6A6A6"/>
            </w:tcBorders>
            <w:shd w:val="clear" w:color="000000" w:fill="BFBFBF"/>
            <w:hideMark/>
          </w:tcPr>
          <w:p w14:paraId="323F99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CEC58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778348D"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094519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8" w:history="1">
              <w:r w:rsidR="00973DCF" w:rsidRPr="00973DCF">
                <w:rPr>
                  <w:rFonts w:ascii="Arial" w:hAnsi="Arial" w:cs="Arial"/>
                  <w:b/>
                  <w:bCs/>
                  <w:color w:val="0000FF"/>
                  <w:sz w:val="14"/>
                  <w:szCs w:val="14"/>
                  <w:u w:val="single"/>
                </w:rPr>
                <w:t>R4-2309671</w:t>
              </w:r>
            </w:hyperlink>
          </w:p>
        </w:tc>
        <w:tc>
          <w:tcPr>
            <w:tcW w:w="534" w:type="pct"/>
            <w:tcBorders>
              <w:top w:val="nil"/>
              <w:left w:val="nil"/>
              <w:bottom w:val="single" w:sz="4" w:space="0" w:color="A6A6A6"/>
              <w:right w:val="single" w:sz="4" w:space="0" w:color="A6A6A6"/>
            </w:tcBorders>
            <w:shd w:val="clear" w:color="auto" w:fill="auto"/>
            <w:hideMark/>
          </w:tcPr>
          <w:p w14:paraId="3AED29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of SDT Test Case Parameters for RedCap</w:t>
            </w:r>
          </w:p>
        </w:tc>
        <w:tc>
          <w:tcPr>
            <w:tcW w:w="358" w:type="pct"/>
            <w:tcBorders>
              <w:top w:val="nil"/>
              <w:left w:val="nil"/>
              <w:bottom w:val="single" w:sz="4" w:space="0" w:color="A6A6A6"/>
              <w:right w:val="single" w:sz="4" w:space="0" w:color="A6A6A6"/>
            </w:tcBorders>
            <w:shd w:val="clear" w:color="auto" w:fill="auto"/>
            <w:hideMark/>
          </w:tcPr>
          <w:p w14:paraId="3767FC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2B4AB7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7789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0E6BEC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F3186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59F160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BFF4C0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C13CEC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EF0914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59"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3E01C9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0"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65AB61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AC79F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1"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57342A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3369</w:t>
            </w:r>
          </w:p>
        </w:tc>
        <w:tc>
          <w:tcPr>
            <w:tcW w:w="195" w:type="pct"/>
            <w:tcBorders>
              <w:top w:val="nil"/>
              <w:left w:val="nil"/>
              <w:bottom w:val="single" w:sz="4" w:space="0" w:color="A6A6A6"/>
              <w:right w:val="single" w:sz="4" w:space="0" w:color="A6A6A6"/>
            </w:tcBorders>
            <w:shd w:val="clear" w:color="000000" w:fill="BFBFBF"/>
            <w:hideMark/>
          </w:tcPr>
          <w:p w14:paraId="076231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D17DC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197F216"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984EF2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lastRenderedPageBreak/>
              <w:t>R4-2309672</w:t>
            </w:r>
          </w:p>
        </w:tc>
        <w:tc>
          <w:tcPr>
            <w:tcW w:w="534" w:type="pct"/>
            <w:tcBorders>
              <w:top w:val="nil"/>
              <w:left w:val="nil"/>
              <w:bottom w:val="single" w:sz="4" w:space="0" w:color="A6A6A6"/>
              <w:right w:val="single" w:sz="4" w:space="0" w:color="A6A6A6"/>
            </w:tcBorders>
            <w:shd w:val="clear" w:color="auto" w:fill="auto"/>
            <w:hideMark/>
          </w:tcPr>
          <w:p w14:paraId="5BD83E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of SDT Test Case Parameters for RedCap</w:t>
            </w:r>
          </w:p>
        </w:tc>
        <w:tc>
          <w:tcPr>
            <w:tcW w:w="358" w:type="pct"/>
            <w:tcBorders>
              <w:top w:val="nil"/>
              <w:left w:val="nil"/>
              <w:bottom w:val="single" w:sz="4" w:space="0" w:color="A6A6A6"/>
              <w:right w:val="single" w:sz="4" w:space="0" w:color="A6A6A6"/>
            </w:tcBorders>
            <w:shd w:val="clear" w:color="auto" w:fill="auto"/>
            <w:hideMark/>
          </w:tcPr>
          <w:p w14:paraId="11EF2E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61" w:type="pct"/>
            <w:tcBorders>
              <w:top w:val="nil"/>
              <w:left w:val="nil"/>
              <w:bottom w:val="single" w:sz="4" w:space="0" w:color="A6A6A6"/>
              <w:right w:val="single" w:sz="4" w:space="0" w:color="A6A6A6"/>
            </w:tcBorders>
            <w:shd w:val="clear" w:color="auto" w:fill="auto"/>
            <w:hideMark/>
          </w:tcPr>
          <w:p w14:paraId="1FDE46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D3B5B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932167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193B7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4B0024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5F84E5F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87625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77CBB9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2"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47344E1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3"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CA4AC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487577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4"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27338C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3370</w:t>
            </w:r>
          </w:p>
        </w:tc>
        <w:tc>
          <w:tcPr>
            <w:tcW w:w="195" w:type="pct"/>
            <w:tcBorders>
              <w:top w:val="nil"/>
              <w:left w:val="nil"/>
              <w:bottom w:val="single" w:sz="4" w:space="0" w:color="A6A6A6"/>
              <w:right w:val="single" w:sz="4" w:space="0" w:color="A6A6A6"/>
            </w:tcBorders>
            <w:shd w:val="clear" w:color="000000" w:fill="BFBFBF"/>
            <w:hideMark/>
          </w:tcPr>
          <w:p w14:paraId="7FA5F3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C764D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B2900BE" w14:textId="77777777" w:rsidTr="000F6264">
        <w:trPr>
          <w:trHeight w:val="2160"/>
        </w:trPr>
        <w:tc>
          <w:tcPr>
            <w:tcW w:w="391" w:type="pct"/>
            <w:tcBorders>
              <w:top w:val="nil"/>
              <w:left w:val="single" w:sz="4" w:space="0" w:color="A6A6A6"/>
              <w:bottom w:val="single" w:sz="4" w:space="0" w:color="A6A6A6"/>
              <w:right w:val="single" w:sz="4" w:space="0" w:color="A6A6A6"/>
            </w:tcBorders>
            <w:shd w:val="clear" w:color="auto" w:fill="auto"/>
            <w:hideMark/>
          </w:tcPr>
          <w:p w14:paraId="3D2EF4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5" w:history="1">
              <w:r w:rsidR="00973DCF" w:rsidRPr="00973DCF">
                <w:rPr>
                  <w:rFonts w:ascii="Arial" w:hAnsi="Arial" w:cs="Arial"/>
                  <w:b/>
                  <w:bCs/>
                  <w:color w:val="0000FF"/>
                  <w:sz w:val="14"/>
                  <w:szCs w:val="14"/>
                  <w:u w:val="single"/>
                </w:rPr>
                <w:t>R4-2309679</w:t>
              </w:r>
            </w:hyperlink>
          </w:p>
        </w:tc>
        <w:tc>
          <w:tcPr>
            <w:tcW w:w="534" w:type="pct"/>
            <w:tcBorders>
              <w:top w:val="nil"/>
              <w:left w:val="nil"/>
              <w:bottom w:val="single" w:sz="4" w:space="0" w:color="A6A6A6"/>
              <w:right w:val="single" w:sz="4" w:space="0" w:color="A6A6A6"/>
            </w:tcBorders>
            <w:shd w:val="clear" w:color="auto" w:fill="auto"/>
            <w:hideMark/>
          </w:tcPr>
          <w:p w14:paraId="4D773E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TS38101-1 Clarifying applicable power classes for NR CA</w:t>
            </w:r>
          </w:p>
        </w:tc>
        <w:tc>
          <w:tcPr>
            <w:tcW w:w="358" w:type="pct"/>
            <w:tcBorders>
              <w:top w:val="nil"/>
              <w:left w:val="nil"/>
              <w:bottom w:val="single" w:sz="4" w:space="0" w:color="A6A6A6"/>
              <w:right w:val="single" w:sz="4" w:space="0" w:color="A6A6A6"/>
            </w:tcBorders>
            <w:shd w:val="clear" w:color="auto" w:fill="auto"/>
            <w:hideMark/>
          </w:tcPr>
          <w:p w14:paraId="72A4C8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61" w:type="pct"/>
            <w:tcBorders>
              <w:top w:val="nil"/>
              <w:left w:val="nil"/>
              <w:bottom w:val="single" w:sz="4" w:space="0" w:color="A6A6A6"/>
              <w:right w:val="single" w:sz="4" w:space="0" w:color="A6A6A6"/>
            </w:tcBorders>
            <w:shd w:val="clear" w:color="auto" w:fill="auto"/>
            <w:hideMark/>
          </w:tcPr>
          <w:p w14:paraId="36B946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CC632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A8DE48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085B7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294" w:type="pct"/>
            <w:tcBorders>
              <w:top w:val="nil"/>
              <w:left w:val="nil"/>
              <w:bottom w:val="single" w:sz="4" w:space="0" w:color="A6A6A6"/>
              <w:right w:val="single" w:sz="4" w:space="0" w:color="A6A6A6"/>
            </w:tcBorders>
            <w:shd w:val="clear" w:color="auto" w:fill="auto"/>
            <w:hideMark/>
          </w:tcPr>
          <w:p w14:paraId="74F012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38FB8A1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6" w:history="1">
              <w:r w:rsidR="00973DCF" w:rsidRPr="00973DCF">
                <w:rPr>
                  <w:rFonts w:ascii="Arial" w:hAnsi="Arial" w:cs="Arial"/>
                  <w:b/>
                  <w:bCs/>
                  <w:color w:val="0000FF"/>
                  <w:sz w:val="14"/>
                  <w:szCs w:val="14"/>
                  <w:u w:val="single"/>
                </w:rPr>
                <w:t>R4-2307914</w:t>
              </w:r>
            </w:hyperlink>
          </w:p>
        </w:tc>
        <w:tc>
          <w:tcPr>
            <w:tcW w:w="294" w:type="pct"/>
            <w:tcBorders>
              <w:top w:val="nil"/>
              <w:left w:val="nil"/>
              <w:bottom w:val="single" w:sz="4" w:space="0" w:color="A6A6A6"/>
              <w:right w:val="single" w:sz="4" w:space="0" w:color="A6A6A6"/>
            </w:tcBorders>
            <w:shd w:val="clear" w:color="000000" w:fill="BFBFBF"/>
            <w:hideMark/>
          </w:tcPr>
          <w:p w14:paraId="24EE48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4618C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D6A51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42C661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F94E4C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NR_RF_FR1-Core, NR_PC2_CA_R17_2BDL_2BUL-Core, NR_intra_HPUE_R17-Core, NR_UE_PC2_R17_CADC_SUL_xBDL_yBUL-Core</w:t>
            </w:r>
          </w:p>
        </w:tc>
        <w:tc>
          <w:tcPr>
            <w:tcW w:w="245" w:type="pct"/>
            <w:tcBorders>
              <w:top w:val="nil"/>
              <w:left w:val="nil"/>
              <w:bottom w:val="single" w:sz="4" w:space="0" w:color="A6A6A6"/>
              <w:right w:val="single" w:sz="4" w:space="0" w:color="A6A6A6"/>
            </w:tcBorders>
            <w:shd w:val="clear" w:color="000000" w:fill="BFBFBF"/>
            <w:hideMark/>
          </w:tcPr>
          <w:p w14:paraId="1E1946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1536</w:t>
            </w:r>
          </w:p>
        </w:tc>
        <w:tc>
          <w:tcPr>
            <w:tcW w:w="195" w:type="pct"/>
            <w:tcBorders>
              <w:top w:val="nil"/>
              <w:left w:val="nil"/>
              <w:bottom w:val="single" w:sz="4" w:space="0" w:color="A6A6A6"/>
              <w:right w:val="single" w:sz="4" w:space="0" w:color="A6A6A6"/>
            </w:tcBorders>
            <w:shd w:val="clear" w:color="000000" w:fill="BFBFBF"/>
            <w:hideMark/>
          </w:tcPr>
          <w:p w14:paraId="4AB8AD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w:t>
            </w:r>
          </w:p>
        </w:tc>
        <w:tc>
          <w:tcPr>
            <w:tcW w:w="245" w:type="pct"/>
            <w:tcBorders>
              <w:top w:val="nil"/>
              <w:left w:val="nil"/>
              <w:bottom w:val="single" w:sz="4" w:space="0" w:color="A6A6A6"/>
              <w:right w:val="single" w:sz="4" w:space="0" w:color="A6A6A6"/>
            </w:tcBorders>
            <w:shd w:val="clear" w:color="auto" w:fill="auto"/>
            <w:hideMark/>
          </w:tcPr>
          <w:p w14:paraId="29D9FF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DC1B3A1"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5F0E546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69" w:history="1">
              <w:r w:rsidR="00973DCF" w:rsidRPr="00973DCF">
                <w:rPr>
                  <w:rFonts w:ascii="Arial" w:hAnsi="Arial" w:cs="Arial"/>
                  <w:b/>
                  <w:bCs/>
                  <w:color w:val="0000FF"/>
                  <w:sz w:val="14"/>
                  <w:szCs w:val="14"/>
                  <w:u w:val="single"/>
                </w:rPr>
                <w:t>R4-2309680</w:t>
              </w:r>
            </w:hyperlink>
          </w:p>
        </w:tc>
        <w:tc>
          <w:tcPr>
            <w:tcW w:w="534" w:type="pct"/>
            <w:tcBorders>
              <w:top w:val="nil"/>
              <w:left w:val="nil"/>
              <w:bottom w:val="single" w:sz="4" w:space="0" w:color="A6A6A6"/>
              <w:right w:val="single" w:sz="4" w:space="0" w:color="A6A6A6"/>
            </w:tcBorders>
            <w:shd w:val="clear" w:color="auto" w:fill="auto"/>
            <w:hideMark/>
          </w:tcPr>
          <w:p w14:paraId="43CA173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38.101-1 for correction of Notes in Table 5.3.5-1</w:t>
            </w:r>
          </w:p>
        </w:tc>
        <w:tc>
          <w:tcPr>
            <w:tcW w:w="358" w:type="pct"/>
            <w:tcBorders>
              <w:top w:val="nil"/>
              <w:left w:val="nil"/>
              <w:bottom w:val="single" w:sz="4" w:space="0" w:color="A6A6A6"/>
              <w:right w:val="single" w:sz="4" w:space="0" w:color="A6A6A6"/>
            </w:tcBorders>
            <w:shd w:val="clear" w:color="auto" w:fill="auto"/>
            <w:hideMark/>
          </w:tcPr>
          <w:p w14:paraId="3AEA75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61" w:type="pct"/>
            <w:tcBorders>
              <w:top w:val="nil"/>
              <w:left w:val="nil"/>
              <w:bottom w:val="single" w:sz="4" w:space="0" w:color="A6A6A6"/>
              <w:right w:val="single" w:sz="4" w:space="0" w:color="A6A6A6"/>
            </w:tcBorders>
            <w:shd w:val="clear" w:color="auto" w:fill="auto"/>
            <w:hideMark/>
          </w:tcPr>
          <w:p w14:paraId="4F9B16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0BAE8A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21274A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91173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7.26.2.1</w:t>
            </w:r>
          </w:p>
        </w:tc>
        <w:tc>
          <w:tcPr>
            <w:tcW w:w="294" w:type="pct"/>
            <w:tcBorders>
              <w:top w:val="nil"/>
              <w:left w:val="nil"/>
              <w:bottom w:val="single" w:sz="4" w:space="0" w:color="A6A6A6"/>
              <w:right w:val="single" w:sz="4" w:space="0" w:color="A6A6A6"/>
            </w:tcBorders>
            <w:shd w:val="clear" w:color="auto" w:fill="auto"/>
            <w:hideMark/>
          </w:tcPr>
          <w:p w14:paraId="0D785B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D6B332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496C8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7995B9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15C501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D79EC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098162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2" w:history="1">
              <w:r w:rsidR="00973DCF" w:rsidRPr="00973DCF">
                <w:rPr>
                  <w:rFonts w:ascii="Arial" w:hAnsi="Arial" w:cs="Arial"/>
                  <w:b/>
                  <w:bCs/>
                  <w:color w:val="0000FF"/>
                  <w:sz w:val="14"/>
                  <w:szCs w:val="14"/>
                  <w:u w:val="single"/>
                </w:rPr>
                <w:t>NR_bands_R18_BWs-Core</w:t>
              </w:r>
            </w:hyperlink>
          </w:p>
        </w:tc>
        <w:tc>
          <w:tcPr>
            <w:tcW w:w="245" w:type="pct"/>
            <w:tcBorders>
              <w:top w:val="nil"/>
              <w:left w:val="nil"/>
              <w:bottom w:val="single" w:sz="4" w:space="0" w:color="A6A6A6"/>
              <w:right w:val="single" w:sz="4" w:space="0" w:color="A6A6A6"/>
            </w:tcBorders>
            <w:shd w:val="clear" w:color="000000" w:fill="BFBFBF"/>
            <w:hideMark/>
          </w:tcPr>
          <w:p w14:paraId="439D95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1630</w:t>
            </w:r>
          </w:p>
        </w:tc>
        <w:tc>
          <w:tcPr>
            <w:tcW w:w="195" w:type="pct"/>
            <w:tcBorders>
              <w:top w:val="nil"/>
              <w:left w:val="nil"/>
              <w:bottom w:val="single" w:sz="4" w:space="0" w:color="A6A6A6"/>
              <w:right w:val="single" w:sz="4" w:space="0" w:color="A6A6A6"/>
            </w:tcBorders>
            <w:shd w:val="clear" w:color="000000" w:fill="BFBFBF"/>
            <w:hideMark/>
          </w:tcPr>
          <w:p w14:paraId="0F6A10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2F937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9CCDE33"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B1513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3" w:history="1">
              <w:r w:rsidR="00973DCF" w:rsidRPr="00973DCF">
                <w:rPr>
                  <w:rFonts w:ascii="Arial" w:hAnsi="Arial" w:cs="Arial"/>
                  <w:b/>
                  <w:bCs/>
                  <w:color w:val="0000FF"/>
                  <w:sz w:val="14"/>
                  <w:szCs w:val="14"/>
                  <w:u w:val="single"/>
                </w:rPr>
                <w:t>R4-2309685</w:t>
              </w:r>
            </w:hyperlink>
          </w:p>
        </w:tc>
        <w:tc>
          <w:tcPr>
            <w:tcW w:w="534" w:type="pct"/>
            <w:tcBorders>
              <w:top w:val="nil"/>
              <w:left w:val="nil"/>
              <w:bottom w:val="single" w:sz="4" w:space="0" w:color="A6A6A6"/>
              <w:right w:val="single" w:sz="4" w:space="0" w:color="A6A6A6"/>
            </w:tcBorders>
            <w:shd w:val="clear" w:color="auto" w:fill="auto"/>
            <w:hideMark/>
          </w:tcPr>
          <w:p w14:paraId="229865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correcting n38 UL requirement note 22</w:t>
            </w:r>
          </w:p>
        </w:tc>
        <w:tc>
          <w:tcPr>
            <w:tcW w:w="358" w:type="pct"/>
            <w:tcBorders>
              <w:top w:val="nil"/>
              <w:left w:val="nil"/>
              <w:bottom w:val="single" w:sz="4" w:space="0" w:color="A6A6A6"/>
              <w:right w:val="single" w:sz="4" w:space="0" w:color="A6A6A6"/>
            </w:tcBorders>
            <w:shd w:val="clear" w:color="auto" w:fill="auto"/>
            <w:hideMark/>
          </w:tcPr>
          <w:p w14:paraId="4B89B5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7CFFB3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88EC7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88B1F3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C38EE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F2CF6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1AF76F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17A4D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BF4D0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4" w:history="1">
              <w:r w:rsidR="00973DCF" w:rsidRPr="00973DCF">
                <w:rPr>
                  <w:rFonts w:ascii="Arial" w:hAnsi="Arial" w:cs="Arial"/>
                  <w:b/>
                  <w:bCs/>
                  <w:color w:val="0000FF"/>
                  <w:sz w:val="14"/>
                  <w:szCs w:val="14"/>
                  <w:u w:val="single"/>
                </w:rPr>
                <w:t>Rel-15</w:t>
              </w:r>
            </w:hyperlink>
          </w:p>
        </w:tc>
        <w:tc>
          <w:tcPr>
            <w:tcW w:w="313" w:type="pct"/>
            <w:tcBorders>
              <w:top w:val="nil"/>
              <w:left w:val="nil"/>
              <w:bottom w:val="single" w:sz="4" w:space="0" w:color="A6A6A6"/>
              <w:right w:val="single" w:sz="4" w:space="0" w:color="A6A6A6"/>
            </w:tcBorders>
            <w:shd w:val="clear" w:color="auto" w:fill="auto"/>
            <w:hideMark/>
          </w:tcPr>
          <w:p w14:paraId="29DE62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5"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536F28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15.21.0</w:t>
            </w:r>
          </w:p>
        </w:tc>
        <w:tc>
          <w:tcPr>
            <w:tcW w:w="513" w:type="pct"/>
            <w:tcBorders>
              <w:top w:val="nil"/>
              <w:left w:val="nil"/>
              <w:bottom w:val="single" w:sz="4" w:space="0" w:color="A6A6A6"/>
              <w:right w:val="single" w:sz="4" w:space="0" w:color="A6A6A6"/>
            </w:tcBorders>
            <w:shd w:val="clear" w:color="auto" w:fill="auto"/>
            <w:hideMark/>
          </w:tcPr>
          <w:p w14:paraId="6A5F638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6"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879AA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1631</w:t>
            </w:r>
          </w:p>
        </w:tc>
        <w:tc>
          <w:tcPr>
            <w:tcW w:w="195" w:type="pct"/>
            <w:tcBorders>
              <w:top w:val="nil"/>
              <w:left w:val="nil"/>
              <w:bottom w:val="single" w:sz="4" w:space="0" w:color="A6A6A6"/>
              <w:right w:val="single" w:sz="4" w:space="0" w:color="A6A6A6"/>
            </w:tcBorders>
            <w:shd w:val="clear" w:color="000000" w:fill="BFBFBF"/>
            <w:hideMark/>
          </w:tcPr>
          <w:p w14:paraId="1E7C97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D386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6EC4D63D"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5375384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R4-2309688</w:t>
            </w:r>
          </w:p>
        </w:tc>
        <w:tc>
          <w:tcPr>
            <w:tcW w:w="534" w:type="pct"/>
            <w:tcBorders>
              <w:top w:val="nil"/>
              <w:left w:val="nil"/>
              <w:bottom w:val="single" w:sz="4" w:space="0" w:color="A6A6A6"/>
              <w:right w:val="single" w:sz="4" w:space="0" w:color="A6A6A6"/>
            </w:tcBorders>
            <w:shd w:val="clear" w:color="auto" w:fill="auto"/>
            <w:hideMark/>
          </w:tcPr>
          <w:p w14:paraId="52FD99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correcting n38 UL requirement note 22</w:t>
            </w:r>
          </w:p>
        </w:tc>
        <w:tc>
          <w:tcPr>
            <w:tcW w:w="358" w:type="pct"/>
            <w:tcBorders>
              <w:top w:val="nil"/>
              <w:left w:val="nil"/>
              <w:bottom w:val="single" w:sz="4" w:space="0" w:color="A6A6A6"/>
              <w:right w:val="single" w:sz="4" w:space="0" w:color="A6A6A6"/>
            </w:tcBorders>
            <w:shd w:val="clear" w:color="auto" w:fill="auto"/>
            <w:hideMark/>
          </w:tcPr>
          <w:p w14:paraId="65F387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4AA5B7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527899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77A92D2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0359E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140ED8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89D99A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1BC6E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1AB3B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7" w:history="1">
              <w:r w:rsidR="00973DCF" w:rsidRPr="00973DCF">
                <w:rPr>
                  <w:rFonts w:ascii="Arial" w:hAnsi="Arial" w:cs="Arial"/>
                  <w:b/>
                  <w:bCs/>
                  <w:color w:val="0000FF"/>
                  <w:sz w:val="14"/>
                  <w:szCs w:val="14"/>
                  <w:u w:val="single"/>
                </w:rPr>
                <w:t>Rel-16</w:t>
              </w:r>
            </w:hyperlink>
          </w:p>
        </w:tc>
        <w:tc>
          <w:tcPr>
            <w:tcW w:w="313" w:type="pct"/>
            <w:tcBorders>
              <w:top w:val="nil"/>
              <w:left w:val="nil"/>
              <w:bottom w:val="single" w:sz="4" w:space="0" w:color="A6A6A6"/>
              <w:right w:val="single" w:sz="4" w:space="0" w:color="A6A6A6"/>
            </w:tcBorders>
            <w:shd w:val="clear" w:color="auto" w:fill="auto"/>
            <w:hideMark/>
          </w:tcPr>
          <w:p w14:paraId="310C04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8"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51D1E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16.15.0</w:t>
            </w:r>
          </w:p>
        </w:tc>
        <w:tc>
          <w:tcPr>
            <w:tcW w:w="513" w:type="pct"/>
            <w:tcBorders>
              <w:top w:val="nil"/>
              <w:left w:val="nil"/>
              <w:bottom w:val="single" w:sz="4" w:space="0" w:color="A6A6A6"/>
              <w:right w:val="single" w:sz="4" w:space="0" w:color="A6A6A6"/>
            </w:tcBorders>
            <w:shd w:val="clear" w:color="auto" w:fill="auto"/>
            <w:hideMark/>
          </w:tcPr>
          <w:p w14:paraId="392F5A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79"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689F42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1632</w:t>
            </w:r>
          </w:p>
        </w:tc>
        <w:tc>
          <w:tcPr>
            <w:tcW w:w="195" w:type="pct"/>
            <w:tcBorders>
              <w:top w:val="nil"/>
              <w:left w:val="nil"/>
              <w:bottom w:val="single" w:sz="4" w:space="0" w:color="A6A6A6"/>
              <w:right w:val="single" w:sz="4" w:space="0" w:color="A6A6A6"/>
            </w:tcBorders>
            <w:shd w:val="clear" w:color="000000" w:fill="BFBFBF"/>
            <w:hideMark/>
          </w:tcPr>
          <w:p w14:paraId="40C13A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4FDD10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09B7848F"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105BD973"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R4-2309689</w:t>
            </w:r>
          </w:p>
        </w:tc>
        <w:tc>
          <w:tcPr>
            <w:tcW w:w="534" w:type="pct"/>
            <w:tcBorders>
              <w:top w:val="nil"/>
              <w:left w:val="nil"/>
              <w:bottom w:val="single" w:sz="4" w:space="0" w:color="A6A6A6"/>
              <w:right w:val="single" w:sz="4" w:space="0" w:color="A6A6A6"/>
            </w:tcBorders>
            <w:shd w:val="clear" w:color="auto" w:fill="auto"/>
            <w:hideMark/>
          </w:tcPr>
          <w:p w14:paraId="2EB1CA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correcting n38 UL requirement note 22</w:t>
            </w:r>
          </w:p>
        </w:tc>
        <w:tc>
          <w:tcPr>
            <w:tcW w:w="358" w:type="pct"/>
            <w:tcBorders>
              <w:top w:val="nil"/>
              <w:left w:val="nil"/>
              <w:bottom w:val="single" w:sz="4" w:space="0" w:color="A6A6A6"/>
              <w:right w:val="single" w:sz="4" w:space="0" w:color="A6A6A6"/>
            </w:tcBorders>
            <w:shd w:val="clear" w:color="auto" w:fill="auto"/>
            <w:hideMark/>
          </w:tcPr>
          <w:p w14:paraId="75BFB7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56FF07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0C76A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4D58971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5AA9CA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3ED760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67999E5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B5C4A6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6E9FCA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0324C1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1"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431CD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75A9D24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2"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0EF5FC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1633</w:t>
            </w:r>
          </w:p>
        </w:tc>
        <w:tc>
          <w:tcPr>
            <w:tcW w:w="195" w:type="pct"/>
            <w:tcBorders>
              <w:top w:val="nil"/>
              <w:left w:val="nil"/>
              <w:bottom w:val="single" w:sz="4" w:space="0" w:color="A6A6A6"/>
              <w:right w:val="single" w:sz="4" w:space="0" w:color="A6A6A6"/>
            </w:tcBorders>
            <w:shd w:val="clear" w:color="000000" w:fill="BFBFBF"/>
            <w:hideMark/>
          </w:tcPr>
          <w:p w14:paraId="0DD5AF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9AAD4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AB61F82" w14:textId="77777777" w:rsidTr="000F6264">
        <w:trPr>
          <w:trHeight w:val="900"/>
        </w:trPr>
        <w:tc>
          <w:tcPr>
            <w:tcW w:w="391" w:type="pct"/>
            <w:tcBorders>
              <w:top w:val="nil"/>
              <w:left w:val="single" w:sz="4" w:space="0" w:color="A6A6A6"/>
              <w:bottom w:val="single" w:sz="4" w:space="0" w:color="A6A6A6"/>
              <w:right w:val="single" w:sz="4" w:space="0" w:color="A6A6A6"/>
            </w:tcBorders>
            <w:shd w:val="clear" w:color="auto" w:fill="auto"/>
            <w:hideMark/>
          </w:tcPr>
          <w:p w14:paraId="60650A1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R4-2309690</w:t>
            </w:r>
          </w:p>
        </w:tc>
        <w:tc>
          <w:tcPr>
            <w:tcW w:w="534" w:type="pct"/>
            <w:tcBorders>
              <w:top w:val="nil"/>
              <w:left w:val="nil"/>
              <w:bottom w:val="single" w:sz="4" w:space="0" w:color="A6A6A6"/>
              <w:right w:val="single" w:sz="4" w:space="0" w:color="A6A6A6"/>
            </w:tcBorders>
            <w:shd w:val="clear" w:color="auto" w:fill="auto"/>
            <w:hideMark/>
          </w:tcPr>
          <w:p w14:paraId="1F41BB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correcting n38 UL requirement note 22</w:t>
            </w:r>
          </w:p>
        </w:tc>
        <w:tc>
          <w:tcPr>
            <w:tcW w:w="358" w:type="pct"/>
            <w:tcBorders>
              <w:top w:val="nil"/>
              <w:left w:val="nil"/>
              <w:bottom w:val="single" w:sz="4" w:space="0" w:color="A6A6A6"/>
              <w:right w:val="single" w:sz="4" w:space="0" w:color="A6A6A6"/>
            </w:tcBorders>
            <w:shd w:val="clear" w:color="auto" w:fill="auto"/>
            <w:hideMark/>
          </w:tcPr>
          <w:p w14:paraId="37CE62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03B780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1BA9E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5F71600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B7E58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591892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ECAAA8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5FFBE71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DDE0B9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3"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A707C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4"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385975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AF08E6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5" w:history="1">
              <w:r w:rsidR="00973DCF" w:rsidRPr="00973DCF">
                <w:rPr>
                  <w:rFonts w:ascii="Arial" w:hAnsi="Arial" w:cs="Arial"/>
                  <w:b/>
                  <w:bCs/>
                  <w:color w:val="0000FF"/>
                  <w:sz w:val="14"/>
                  <w:szCs w:val="14"/>
                  <w:u w:val="single"/>
                </w:rPr>
                <w:t>NR_newRAT-Core</w:t>
              </w:r>
            </w:hyperlink>
          </w:p>
        </w:tc>
        <w:tc>
          <w:tcPr>
            <w:tcW w:w="245" w:type="pct"/>
            <w:tcBorders>
              <w:top w:val="nil"/>
              <w:left w:val="nil"/>
              <w:bottom w:val="single" w:sz="4" w:space="0" w:color="A6A6A6"/>
              <w:right w:val="single" w:sz="4" w:space="0" w:color="A6A6A6"/>
            </w:tcBorders>
            <w:shd w:val="clear" w:color="000000" w:fill="BFBFBF"/>
            <w:hideMark/>
          </w:tcPr>
          <w:p w14:paraId="599487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1634</w:t>
            </w:r>
          </w:p>
        </w:tc>
        <w:tc>
          <w:tcPr>
            <w:tcW w:w="195" w:type="pct"/>
            <w:tcBorders>
              <w:top w:val="nil"/>
              <w:left w:val="nil"/>
              <w:bottom w:val="single" w:sz="4" w:space="0" w:color="A6A6A6"/>
              <w:right w:val="single" w:sz="4" w:space="0" w:color="A6A6A6"/>
            </w:tcBorders>
            <w:shd w:val="clear" w:color="000000" w:fill="BFBFBF"/>
            <w:hideMark/>
          </w:tcPr>
          <w:p w14:paraId="3223B6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0C02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3D3EF9F5"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7E37F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6" w:history="1">
              <w:r w:rsidR="00973DCF" w:rsidRPr="00973DCF">
                <w:rPr>
                  <w:rFonts w:ascii="Arial" w:hAnsi="Arial" w:cs="Arial"/>
                  <w:b/>
                  <w:bCs/>
                  <w:color w:val="0000FF"/>
                  <w:sz w:val="14"/>
                  <w:szCs w:val="14"/>
                  <w:u w:val="single"/>
                </w:rPr>
                <w:t>R4-2309692</w:t>
              </w:r>
            </w:hyperlink>
          </w:p>
        </w:tc>
        <w:tc>
          <w:tcPr>
            <w:tcW w:w="534" w:type="pct"/>
            <w:tcBorders>
              <w:top w:val="nil"/>
              <w:left w:val="nil"/>
              <w:bottom w:val="single" w:sz="4" w:space="0" w:color="A6A6A6"/>
              <w:right w:val="single" w:sz="4" w:space="0" w:color="A6A6A6"/>
            </w:tcBorders>
            <w:shd w:val="clear" w:color="auto" w:fill="auto"/>
            <w:hideMark/>
          </w:tcPr>
          <w:p w14:paraId="5DA75FE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Test Case 8.2.13 (FDD case, PUSCH Aggregation Factor 8)</w:t>
            </w:r>
          </w:p>
        </w:tc>
        <w:tc>
          <w:tcPr>
            <w:tcW w:w="358" w:type="pct"/>
            <w:tcBorders>
              <w:top w:val="nil"/>
              <w:left w:val="nil"/>
              <w:bottom w:val="single" w:sz="4" w:space="0" w:color="A6A6A6"/>
              <w:right w:val="single" w:sz="4" w:space="0" w:color="A6A6A6"/>
            </w:tcBorders>
            <w:shd w:val="clear" w:color="auto" w:fill="auto"/>
            <w:hideMark/>
          </w:tcPr>
          <w:p w14:paraId="791610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5E8DAA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7BC0E0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317A280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5E29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55746D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6EA2AD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1F8F9C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7933C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7"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68CB7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8"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3F68C2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0F205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8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FCF5B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0354</w:t>
            </w:r>
          </w:p>
        </w:tc>
        <w:tc>
          <w:tcPr>
            <w:tcW w:w="195" w:type="pct"/>
            <w:tcBorders>
              <w:top w:val="nil"/>
              <w:left w:val="nil"/>
              <w:bottom w:val="single" w:sz="4" w:space="0" w:color="A6A6A6"/>
              <w:right w:val="single" w:sz="4" w:space="0" w:color="A6A6A6"/>
            </w:tcBorders>
            <w:shd w:val="clear" w:color="000000" w:fill="BFBFBF"/>
            <w:hideMark/>
          </w:tcPr>
          <w:p w14:paraId="60EFEE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6FA237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A1C63E4"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34080D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0" w:history="1">
              <w:r w:rsidR="00973DCF" w:rsidRPr="00973DCF">
                <w:rPr>
                  <w:rFonts w:ascii="Arial" w:hAnsi="Arial" w:cs="Arial"/>
                  <w:b/>
                  <w:bCs/>
                  <w:color w:val="0000FF"/>
                  <w:sz w:val="14"/>
                  <w:szCs w:val="14"/>
                  <w:u w:val="single"/>
                </w:rPr>
                <w:t>R4-2309694</w:t>
              </w:r>
            </w:hyperlink>
          </w:p>
        </w:tc>
        <w:tc>
          <w:tcPr>
            <w:tcW w:w="534" w:type="pct"/>
            <w:tcBorders>
              <w:top w:val="nil"/>
              <w:left w:val="nil"/>
              <w:bottom w:val="single" w:sz="4" w:space="0" w:color="A6A6A6"/>
              <w:right w:val="single" w:sz="4" w:space="0" w:color="A6A6A6"/>
            </w:tcBorders>
            <w:shd w:val="clear" w:color="auto" w:fill="auto"/>
            <w:hideMark/>
          </w:tcPr>
          <w:p w14:paraId="33FFF3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Test Case 8.2.13 (FDD case, PUSCH Aggregation Factor 8)</w:t>
            </w:r>
          </w:p>
        </w:tc>
        <w:tc>
          <w:tcPr>
            <w:tcW w:w="358" w:type="pct"/>
            <w:tcBorders>
              <w:top w:val="nil"/>
              <w:left w:val="nil"/>
              <w:bottom w:val="single" w:sz="4" w:space="0" w:color="A6A6A6"/>
              <w:right w:val="single" w:sz="4" w:space="0" w:color="A6A6A6"/>
            </w:tcBorders>
            <w:shd w:val="clear" w:color="auto" w:fill="auto"/>
            <w:hideMark/>
          </w:tcPr>
          <w:p w14:paraId="7D34A0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66EEAD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D927A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76F2C3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6F012A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ACA4FD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5E66E02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BB2E0B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086463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0E4D62C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2" w:history="1">
              <w:r w:rsidR="00973DCF" w:rsidRPr="00973DCF">
                <w:rPr>
                  <w:rFonts w:ascii="Arial" w:hAnsi="Arial" w:cs="Arial"/>
                  <w:b/>
                  <w:bCs/>
                  <w:color w:val="0000FF"/>
                  <w:sz w:val="14"/>
                  <w:szCs w:val="14"/>
                  <w:u w:val="single"/>
                </w:rPr>
                <w:t>38.141-1</w:t>
              </w:r>
            </w:hyperlink>
          </w:p>
        </w:tc>
        <w:tc>
          <w:tcPr>
            <w:tcW w:w="274" w:type="pct"/>
            <w:tcBorders>
              <w:top w:val="nil"/>
              <w:left w:val="nil"/>
              <w:bottom w:val="single" w:sz="4" w:space="0" w:color="A6A6A6"/>
              <w:right w:val="single" w:sz="4" w:space="0" w:color="A6A6A6"/>
            </w:tcBorders>
            <w:shd w:val="clear" w:color="auto" w:fill="auto"/>
            <w:hideMark/>
          </w:tcPr>
          <w:p w14:paraId="49D385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2A4EB6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3"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1BE72B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0355</w:t>
            </w:r>
          </w:p>
        </w:tc>
        <w:tc>
          <w:tcPr>
            <w:tcW w:w="195" w:type="pct"/>
            <w:tcBorders>
              <w:top w:val="nil"/>
              <w:left w:val="nil"/>
              <w:bottom w:val="single" w:sz="4" w:space="0" w:color="A6A6A6"/>
              <w:right w:val="single" w:sz="4" w:space="0" w:color="A6A6A6"/>
            </w:tcBorders>
            <w:shd w:val="clear" w:color="000000" w:fill="BFBFBF"/>
            <w:hideMark/>
          </w:tcPr>
          <w:p w14:paraId="0E8554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2C0AEC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7010922F"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E31034F"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R4-2309695</w:t>
            </w:r>
          </w:p>
        </w:tc>
        <w:tc>
          <w:tcPr>
            <w:tcW w:w="534" w:type="pct"/>
            <w:tcBorders>
              <w:top w:val="nil"/>
              <w:left w:val="nil"/>
              <w:bottom w:val="single" w:sz="4" w:space="0" w:color="A6A6A6"/>
              <w:right w:val="single" w:sz="4" w:space="0" w:color="A6A6A6"/>
            </w:tcBorders>
            <w:shd w:val="clear" w:color="auto" w:fill="auto"/>
            <w:hideMark/>
          </w:tcPr>
          <w:p w14:paraId="6958D3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PUSCH performance test cases</w:t>
            </w:r>
          </w:p>
        </w:tc>
        <w:tc>
          <w:tcPr>
            <w:tcW w:w="358" w:type="pct"/>
            <w:tcBorders>
              <w:top w:val="nil"/>
              <w:left w:val="nil"/>
              <w:bottom w:val="single" w:sz="4" w:space="0" w:color="A6A6A6"/>
              <w:right w:val="single" w:sz="4" w:space="0" w:color="A6A6A6"/>
            </w:tcBorders>
            <w:shd w:val="clear" w:color="auto" w:fill="auto"/>
            <w:hideMark/>
          </w:tcPr>
          <w:p w14:paraId="0FBA95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0418B2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28961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2B7F2EC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321B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225D7D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77A7E2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EA337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69B4B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EB01A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5"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4F58C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3B122E5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6"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4389B20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0516</w:t>
            </w:r>
          </w:p>
        </w:tc>
        <w:tc>
          <w:tcPr>
            <w:tcW w:w="195" w:type="pct"/>
            <w:tcBorders>
              <w:top w:val="nil"/>
              <w:left w:val="nil"/>
              <w:bottom w:val="single" w:sz="4" w:space="0" w:color="A6A6A6"/>
              <w:right w:val="single" w:sz="4" w:space="0" w:color="A6A6A6"/>
            </w:tcBorders>
            <w:shd w:val="clear" w:color="000000" w:fill="BFBFBF"/>
            <w:hideMark/>
          </w:tcPr>
          <w:p w14:paraId="148077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F7F41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0E205A33"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46C50FA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R4-2309697</w:t>
            </w:r>
          </w:p>
        </w:tc>
        <w:tc>
          <w:tcPr>
            <w:tcW w:w="534" w:type="pct"/>
            <w:tcBorders>
              <w:top w:val="nil"/>
              <w:left w:val="nil"/>
              <w:bottom w:val="single" w:sz="4" w:space="0" w:color="A6A6A6"/>
              <w:right w:val="single" w:sz="4" w:space="0" w:color="A6A6A6"/>
            </w:tcBorders>
            <w:shd w:val="clear" w:color="auto" w:fill="auto"/>
            <w:hideMark/>
          </w:tcPr>
          <w:p w14:paraId="10F680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PUSCH performance test cases</w:t>
            </w:r>
          </w:p>
        </w:tc>
        <w:tc>
          <w:tcPr>
            <w:tcW w:w="358" w:type="pct"/>
            <w:tcBorders>
              <w:top w:val="nil"/>
              <w:left w:val="nil"/>
              <w:bottom w:val="single" w:sz="4" w:space="0" w:color="A6A6A6"/>
              <w:right w:val="single" w:sz="4" w:space="0" w:color="A6A6A6"/>
            </w:tcBorders>
            <w:shd w:val="clear" w:color="auto" w:fill="auto"/>
            <w:hideMark/>
          </w:tcPr>
          <w:p w14:paraId="5B9FA6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16CF9E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360B25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4BD31C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92A80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7E942B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568BB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6DE3F8A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DC8567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7"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69AB28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8"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64F7B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1253DD0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199"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653C3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0517</w:t>
            </w:r>
          </w:p>
        </w:tc>
        <w:tc>
          <w:tcPr>
            <w:tcW w:w="195" w:type="pct"/>
            <w:tcBorders>
              <w:top w:val="nil"/>
              <w:left w:val="nil"/>
              <w:bottom w:val="single" w:sz="4" w:space="0" w:color="A6A6A6"/>
              <w:right w:val="single" w:sz="4" w:space="0" w:color="A6A6A6"/>
            </w:tcBorders>
            <w:shd w:val="clear" w:color="000000" w:fill="BFBFBF"/>
            <w:hideMark/>
          </w:tcPr>
          <w:p w14:paraId="468BF41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21F84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6A2EBA69" w14:textId="77777777" w:rsidTr="000F6264">
        <w:trPr>
          <w:trHeight w:val="1440"/>
        </w:trPr>
        <w:tc>
          <w:tcPr>
            <w:tcW w:w="391" w:type="pct"/>
            <w:tcBorders>
              <w:top w:val="nil"/>
              <w:left w:val="single" w:sz="4" w:space="0" w:color="A6A6A6"/>
              <w:bottom w:val="single" w:sz="4" w:space="0" w:color="A6A6A6"/>
              <w:right w:val="single" w:sz="4" w:space="0" w:color="A6A6A6"/>
            </w:tcBorders>
            <w:shd w:val="clear" w:color="auto" w:fill="auto"/>
            <w:hideMark/>
          </w:tcPr>
          <w:p w14:paraId="0A3101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0" w:history="1">
              <w:r w:rsidR="00973DCF" w:rsidRPr="00973DCF">
                <w:rPr>
                  <w:rFonts w:ascii="Arial" w:hAnsi="Arial" w:cs="Arial"/>
                  <w:b/>
                  <w:bCs/>
                  <w:color w:val="0000FF"/>
                  <w:sz w:val="14"/>
                  <w:szCs w:val="14"/>
                  <w:u w:val="single"/>
                </w:rPr>
                <w:t>R4-2309713</w:t>
              </w:r>
            </w:hyperlink>
          </w:p>
        </w:tc>
        <w:tc>
          <w:tcPr>
            <w:tcW w:w="534" w:type="pct"/>
            <w:tcBorders>
              <w:top w:val="nil"/>
              <w:left w:val="nil"/>
              <w:bottom w:val="single" w:sz="4" w:space="0" w:color="A6A6A6"/>
              <w:right w:val="single" w:sz="4" w:space="0" w:color="A6A6A6"/>
            </w:tcBorders>
            <w:shd w:val="clear" w:color="auto" w:fill="auto"/>
            <w:hideMark/>
          </w:tcPr>
          <w:p w14:paraId="151A9F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for 38.101-1: Foob clarification and n5 and n26 protection for B26/n26</w:t>
            </w:r>
          </w:p>
        </w:tc>
        <w:tc>
          <w:tcPr>
            <w:tcW w:w="358" w:type="pct"/>
            <w:tcBorders>
              <w:top w:val="nil"/>
              <w:left w:val="nil"/>
              <w:bottom w:val="single" w:sz="4" w:space="0" w:color="A6A6A6"/>
              <w:right w:val="single" w:sz="4" w:space="0" w:color="A6A6A6"/>
            </w:tcBorders>
            <w:shd w:val="clear" w:color="auto" w:fill="auto"/>
            <w:hideMark/>
          </w:tcPr>
          <w:p w14:paraId="3961B3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T-Mobile USA, Skyworks Solutions, Inc., Qualcomm, Qorvo, Murata, Apple</w:t>
            </w:r>
          </w:p>
        </w:tc>
        <w:tc>
          <w:tcPr>
            <w:tcW w:w="161" w:type="pct"/>
            <w:tcBorders>
              <w:top w:val="nil"/>
              <w:left w:val="nil"/>
              <w:bottom w:val="single" w:sz="4" w:space="0" w:color="A6A6A6"/>
              <w:right w:val="single" w:sz="4" w:space="0" w:color="A6A6A6"/>
            </w:tcBorders>
            <w:shd w:val="clear" w:color="auto" w:fill="auto"/>
            <w:hideMark/>
          </w:tcPr>
          <w:p w14:paraId="74206B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CAACC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6C5437A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5E89D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294" w:type="pct"/>
            <w:tcBorders>
              <w:top w:val="nil"/>
              <w:left w:val="nil"/>
              <w:bottom w:val="single" w:sz="4" w:space="0" w:color="A6A6A6"/>
              <w:right w:val="single" w:sz="4" w:space="0" w:color="A6A6A6"/>
            </w:tcBorders>
            <w:shd w:val="clear" w:color="auto" w:fill="auto"/>
            <w:hideMark/>
          </w:tcPr>
          <w:p w14:paraId="77E92D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782B2E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7C1645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D72239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1"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1ECC2C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2" w:history="1">
              <w:r w:rsidR="00973DCF" w:rsidRPr="00973DCF">
                <w:rPr>
                  <w:rFonts w:ascii="Arial" w:hAnsi="Arial" w:cs="Arial"/>
                  <w:b/>
                  <w:bCs/>
                  <w:color w:val="0000FF"/>
                  <w:sz w:val="14"/>
                  <w:szCs w:val="14"/>
                  <w:u w:val="single"/>
                </w:rPr>
                <w:t>38.101-1</w:t>
              </w:r>
            </w:hyperlink>
          </w:p>
        </w:tc>
        <w:tc>
          <w:tcPr>
            <w:tcW w:w="274" w:type="pct"/>
            <w:tcBorders>
              <w:top w:val="nil"/>
              <w:left w:val="nil"/>
              <w:bottom w:val="single" w:sz="4" w:space="0" w:color="A6A6A6"/>
              <w:right w:val="single" w:sz="4" w:space="0" w:color="A6A6A6"/>
            </w:tcBorders>
            <w:shd w:val="clear" w:color="auto" w:fill="auto"/>
            <w:hideMark/>
          </w:tcPr>
          <w:p w14:paraId="19CC54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4EDB1360"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NR_n26-Core</w:t>
            </w:r>
          </w:p>
        </w:tc>
        <w:tc>
          <w:tcPr>
            <w:tcW w:w="245" w:type="pct"/>
            <w:tcBorders>
              <w:top w:val="nil"/>
              <w:left w:val="nil"/>
              <w:bottom w:val="single" w:sz="4" w:space="0" w:color="A6A6A6"/>
              <w:right w:val="single" w:sz="4" w:space="0" w:color="A6A6A6"/>
            </w:tcBorders>
            <w:shd w:val="clear" w:color="000000" w:fill="BFBFBF"/>
            <w:hideMark/>
          </w:tcPr>
          <w:p w14:paraId="45831F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1635</w:t>
            </w:r>
          </w:p>
        </w:tc>
        <w:tc>
          <w:tcPr>
            <w:tcW w:w="195" w:type="pct"/>
            <w:tcBorders>
              <w:top w:val="nil"/>
              <w:left w:val="nil"/>
              <w:bottom w:val="single" w:sz="4" w:space="0" w:color="A6A6A6"/>
              <w:right w:val="single" w:sz="4" w:space="0" w:color="A6A6A6"/>
            </w:tcBorders>
            <w:shd w:val="clear" w:color="000000" w:fill="BFBFBF"/>
            <w:hideMark/>
          </w:tcPr>
          <w:p w14:paraId="52573C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77BEB4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2566DCBD"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1DB24CD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R4-2309726</w:t>
            </w:r>
          </w:p>
        </w:tc>
        <w:tc>
          <w:tcPr>
            <w:tcW w:w="534" w:type="pct"/>
            <w:tcBorders>
              <w:top w:val="nil"/>
              <w:left w:val="nil"/>
              <w:bottom w:val="single" w:sz="4" w:space="0" w:color="A6A6A6"/>
              <w:right w:val="single" w:sz="4" w:space="0" w:color="A6A6A6"/>
            </w:tcBorders>
            <w:shd w:val="clear" w:color="auto" w:fill="auto"/>
            <w:hideMark/>
          </w:tcPr>
          <w:p w14:paraId="5C3B00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RedCap test cases</w:t>
            </w:r>
          </w:p>
        </w:tc>
        <w:tc>
          <w:tcPr>
            <w:tcW w:w="358" w:type="pct"/>
            <w:tcBorders>
              <w:top w:val="nil"/>
              <w:left w:val="nil"/>
              <w:bottom w:val="single" w:sz="4" w:space="0" w:color="A6A6A6"/>
              <w:right w:val="single" w:sz="4" w:space="0" w:color="A6A6A6"/>
            </w:tcBorders>
            <w:shd w:val="clear" w:color="auto" w:fill="auto"/>
            <w:hideMark/>
          </w:tcPr>
          <w:p w14:paraId="5E927F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354307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77B40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E789F4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482FB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60048F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29FB0E6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1F63BE6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08BAE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3"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19AAFE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4"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4FF004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45EB645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5"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72757C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3371</w:t>
            </w:r>
          </w:p>
        </w:tc>
        <w:tc>
          <w:tcPr>
            <w:tcW w:w="195" w:type="pct"/>
            <w:tcBorders>
              <w:top w:val="nil"/>
              <w:left w:val="nil"/>
              <w:bottom w:val="single" w:sz="4" w:space="0" w:color="A6A6A6"/>
              <w:right w:val="single" w:sz="4" w:space="0" w:color="A6A6A6"/>
            </w:tcBorders>
            <w:shd w:val="clear" w:color="000000" w:fill="BFBFBF"/>
            <w:hideMark/>
          </w:tcPr>
          <w:p w14:paraId="20486A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51A1A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54340D00"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762EFAF9"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R4-2309727</w:t>
            </w:r>
          </w:p>
        </w:tc>
        <w:tc>
          <w:tcPr>
            <w:tcW w:w="534" w:type="pct"/>
            <w:tcBorders>
              <w:top w:val="nil"/>
              <w:left w:val="nil"/>
              <w:bottom w:val="single" w:sz="4" w:space="0" w:color="A6A6A6"/>
              <w:right w:val="single" w:sz="4" w:space="0" w:color="A6A6A6"/>
            </w:tcBorders>
            <w:shd w:val="clear" w:color="auto" w:fill="auto"/>
            <w:hideMark/>
          </w:tcPr>
          <w:p w14:paraId="035F2B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 on RedCap test cases</w:t>
            </w:r>
          </w:p>
        </w:tc>
        <w:tc>
          <w:tcPr>
            <w:tcW w:w="358" w:type="pct"/>
            <w:tcBorders>
              <w:top w:val="nil"/>
              <w:left w:val="nil"/>
              <w:bottom w:val="single" w:sz="4" w:space="0" w:color="A6A6A6"/>
              <w:right w:val="single" w:sz="4" w:space="0" w:color="A6A6A6"/>
            </w:tcBorders>
            <w:shd w:val="clear" w:color="auto" w:fill="auto"/>
            <w:hideMark/>
          </w:tcPr>
          <w:p w14:paraId="750650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161" w:type="pct"/>
            <w:tcBorders>
              <w:top w:val="nil"/>
              <w:left w:val="nil"/>
              <w:bottom w:val="single" w:sz="4" w:space="0" w:color="A6A6A6"/>
              <w:right w:val="single" w:sz="4" w:space="0" w:color="A6A6A6"/>
            </w:tcBorders>
            <w:shd w:val="clear" w:color="auto" w:fill="auto"/>
            <w:hideMark/>
          </w:tcPr>
          <w:p w14:paraId="0E4946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2C1757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16966A1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237183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5.2.5.3</w:t>
            </w:r>
          </w:p>
        </w:tc>
        <w:tc>
          <w:tcPr>
            <w:tcW w:w="294" w:type="pct"/>
            <w:tcBorders>
              <w:top w:val="nil"/>
              <w:left w:val="nil"/>
              <w:bottom w:val="single" w:sz="4" w:space="0" w:color="A6A6A6"/>
              <w:right w:val="single" w:sz="4" w:space="0" w:color="A6A6A6"/>
            </w:tcBorders>
            <w:shd w:val="clear" w:color="auto" w:fill="auto"/>
            <w:hideMark/>
          </w:tcPr>
          <w:p w14:paraId="54D52C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196" w:type="pct"/>
            <w:tcBorders>
              <w:top w:val="nil"/>
              <w:left w:val="nil"/>
              <w:bottom w:val="single" w:sz="4" w:space="0" w:color="A6A6A6"/>
              <w:right w:val="single" w:sz="4" w:space="0" w:color="A6A6A6"/>
            </w:tcBorders>
            <w:shd w:val="clear" w:color="auto" w:fill="auto"/>
            <w:hideMark/>
          </w:tcPr>
          <w:p w14:paraId="111D2F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27AD1DA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37585B3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6"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53B090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7" w:history="1">
              <w:r w:rsidR="00973DCF" w:rsidRPr="00973DCF">
                <w:rPr>
                  <w:rFonts w:ascii="Arial" w:hAnsi="Arial" w:cs="Arial"/>
                  <w:b/>
                  <w:bCs/>
                  <w:color w:val="0000FF"/>
                  <w:sz w:val="14"/>
                  <w:szCs w:val="14"/>
                  <w:u w:val="single"/>
                </w:rPr>
                <w:t>38.133</w:t>
              </w:r>
            </w:hyperlink>
          </w:p>
        </w:tc>
        <w:tc>
          <w:tcPr>
            <w:tcW w:w="274" w:type="pct"/>
            <w:tcBorders>
              <w:top w:val="nil"/>
              <w:left w:val="nil"/>
              <w:bottom w:val="single" w:sz="4" w:space="0" w:color="A6A6A6"/>
              <w:right w:val="single" w:sz="4" w:space="0" w:color="A6A6A6"/>
            </w:tcBorders>
            <w:shd w:val="clear" w:color="auto" w:fill="auto"/>
            <w:hideMark/>
          </w:tcPr>
          <w:p w14:paraId="37ABC1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32089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8" w:history="1">
              <w:r w:rsidR="00973DCF" w:rsidRPr="00973DCF">
                <w:rPr>
                  <w:rFonts w:ascii="Arial" w:hAnsi="Arial" w:cs="Arial"/>
                  <w:b/>
                  <w:bCs/>
                  <w:color w:val="0000FF"/>
                  <w:sz w:val="14"/>
                  <w:szCs w:val="14"/>
                  <w:u w:val="single"/>
                </w:rPr>
                <w:t>NR_redcap-Perf</w:t>
              </w:r>
            </w:hyperlink>
          </w:p>
        </w:tc>
        <w:tc>
          <w:tcPr>
            <w:tcW w:w="245" w:type="pct"/>
            <w:tcBorders>
              <w:top w:val="nil"/>
              <w:left w:val="nil"/>
              <w:bottom w:val="single" w:sz="4" w:space="0" w:color="A6A6A6"/>
              <w:right w:val="single" w:sz="4" w:space="0" w:color="A6A6A6"/>
            </w:tcBorders>
            <w:shd w:val="clear" w:color="000000" w:fill="BFBFBF"/>
            <w:hideMark/>
          </w:tcPr>
          <w:p w14:paraId="223EBC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3372</w:t>
            </w:r>
          </w:p>
        </w:tc>
        <w:tc>
          <w:tcPr>
            <w:tcW w:w="195" w:type="pct"/>
            <w:tcBorders>
              <w:top w:val="nil"/>
              <w:left w:val="nil"/>
              <w:bottom w:val="single" w:sz="4" w:space="0" w:color="A6A6A6"/>
              <w:right w:val="single" w:sz="4" w:space="0" w:color="A6A6A6"/>
            </w:tcBorders>
            <w:shd w:val="clear" w:color="000000" w:fill="BFBFBF"/>
            <w:hideMark/>
          </w:tcPr>
          <w:p w14:paraId="5BC73A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51D68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436EF577"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6BE39EF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09" w:history="1">
              <w:r w:rsidR="00973DCF" w:rsidRPr="00973DCF">
                <w:rPr>
                  <w:rFonts w:ascii="Arial" w:hAnsi="Arial" w:cs="Arial"/>
                  <w:b/>
                  <w:bCs/>
                  <w:color w:val="0000FF"/>
                  <w:sz w:val="14"/>
                  <w:szCs w:val="14"/>
                  <w:u w:val="single"/>
                </w:rPr>
                <w:t>R4-2309728</w:t>
              </w:r>
            </w:hyperlink>
          </w:p>
        </w:tc>
        <w:tc>
          <w:tcPr>
            <w:tcW w:w="534" w:type="pct"/>
            <w:tcBorders>
              <w:top w:val="nil"/>
              <w:left w:val="nil"/>
              <w:bottom w:val="single" w:sz="4" w:space="0" w:color="A6A6A6"/>
              <w:right w:val="single" w:sz="4" w:space="0" w:color="A6A6A6"/>
            </w:tcBorders>
            <w:shd w:val="clear" w:color="auto" w:fill="auto"/>
            <w:hideMark/>
          </w:tcPr>
          <w:p w14:paraId="1656BE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Test Case 8.2.13 (FDD case, PUSCH Aggregation Factor 8)</w:t>
            </w:r>
          </w:p>
        </w:tc>
        <w:tc>
          <w:tcPr>
            <w:tcW w:w="358" w:type="pct"/>
            <w:tcBorders>
              <w:top w:val="nil"/>
              <w:left w:val="nil"/>
              <w:bottom w:val="single" w:sz="4" w:space="0" w:color="A6A6A6"/>
              <w:right w:val="single" w:sz="4" w:space="0" w:color="A6A6A6"/>
            </w:tcBorders>
            <w:shd w:val="clear" w:color="auto" w:fill="auto"/>
            <w:hideMark/>
          </w:tcPr>
          <w:p w14:paraId="18E394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6DD6D2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55BFB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14B920F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1D3288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369D69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FE4411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2A1EC0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18E92F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0"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4E046F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1"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6B0FD8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17.9.0</w:t>
            </w:r>
          </w:p>
        </w:tc>
        <w:tc>
          <w:tcPr>
            <w:tcW w:w="513" w:type="pct"/>
            <w:tcBorders>
              <w:top w:val="nil"/>
              <w:left w:val="nil"/>
              <w:bottom w:val="single" w:sz="4" w:space="0" w:color="A6A6A6"/>
              <w:right w:val="single" w:sz="4" w:space="0" w:color="A6A6A6"/>
            </w:tcBorders>
            <w:shd w:val="clear" w:color="auto" w:fill="auto"/>
            <w:hideMark/>
          </w:tcPr>
          <w:p w14:paraId="59E93E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2"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641C7B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0518</w:t>
            </w:r>
          </w:p>
        </w:tc>
        <w:tc>
          <w:tcPr>
            <w:tcW w:w="195" w:type="pct"/>
            <w:tcBorders>
              <w:top w:val="nil"/>
              <w:left w:val="nil"/>
              <w:bottom w:val="single" w:sz="4" w:space="0" w:color="A6A6A6"/>
              <w:right w:val="single" w:sz="4" w:space="0" w:color="A6A6A6"/>
            </w:tcBorders>
            <w:shd w:val="clear" w:color="000000" w:fill="BFBFBF"/>
            <w:hideMark/>
          </w:tcPr>
          <w:p w14:paraId="33AE22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A64AD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4EC15B0" w14:textId="77777777" w:rsidTr="000F6264">
        <w:trPr>
          <w:trHeight w:val="540"/>
        </w:trPr>
        <w:tc>
          <w:tcPr>
            <w:tcW w:w="391" w:type="pct"/>
            <w:tcBorders>
              <w:top w:val="nil"/>
              <w:left w:val="single" w:sz="4" w:space="0" w:color="A6A6A6"/>
              <w:bottom w:val="single" w:sz="4" w:space="0" w:color="A6A6A6"/>
              <w:right w:val="single" w:sz="4" w:space="0" w:color="A6A6A6"/>
            </w:tcBorders>
            <w:shd w:val="clear" w:color="auto" w:fill="auto"/>
            <w:hideMark/>
          </w:tcPr>
          <w:p w14:paraId="12CBAB9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3" w:history="1">
              <w:r w:rsidR="00973DCF" w:rsidRPr="00973DCF">
                <w:rPr>
                  <w:rFonts w:ascii="Arial" w:hAnsi="Arial" w:cs="Arial"/>
                  <w:b/>
                  <w:bCs/>
                  <w:color w:val="0000FF"/>
                  <w:sz w:val="14"/>
                  <w:szCs w:val="14"/>
                  <w:u w:val="single"/>
                </w:rPr>
                <w:t>R4-2309729</w:t>
              </w:r>
            </w:hyperlink>
          </w:p>
        </w:tc>
        <w:tc>
          <w:tcPr>
            <w:tcW w:w="534" w:type="pct"/>
            <w:tcBorders>
              <w:top w:val="nil"/>
              <w:left w:val="nil"/>
              <w:bottom w:val="single" w:sz="4" w:space="0" w:color="A6A6A6"/>
              <w:right w:val="single" w:sz="4" w:space="0" w:color="A6A6A6"/>
            </w:tcBorders>
            <w:shd w:val="clear" w:color="auto" w:fill="auto"/>
            <w:hideMark/>
          </w:tcPr>
          <w:p w14:paraId="2A81FB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SAN TS 38.108</w:t>
            </w:r>
          </w:p>
        </w:tc>
        <w:tc>
          <w:tcPr>
            <w:tcW w:w="358" w:type="pct"/>
            <w:tcBorders>
              <w:top w:val="nil"/>
              <w:left w:val="nil"/>
              <w:bottom w:val="single" w:sz="4" w:space="0" w:color="A6A6A6"/>
              <w:right w:val="single" w:sz="4" w:space="0" w:color="A6A6A6"/>
            </w:tcBorders>
            <w:shd w:val="clear" w:color="auto" w:fill="auto"/>
            <w:hideMark/>
          </w:tcPr>
          <w:p w14:paraId="57AC43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Thales</w:t>
            </w:r>
          </w:p>
        </w:tc>
        <w:tc>
          <w:tcPr>
            <w:tcW w:w="161" w:type="pct"/>
            <w:tcBorders>
              <w:top w:val="nil"/>
              <w:left w:val="nil"/>
              <w:bottom w:val="single" w:sz="4" w:space="0" w:color="A6A6A6"/>
              <w:right w:val="single" w:sz="4" w:space="0" w:color="A6A6A6"/>
            </w:tcBorders>
            <w:shd w:val="clear" w:color="auto" w:fill="auto"/>
            <w:hideMark/>
          </w:tcPr>
          <w:p w14:paraId="06A8EF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A03D1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Decision</w:t>
            </w:r>
          </w:p>
        </w:tc>
        <w:tc>
          <w:tcPr>
            <w:tcW w:w="223" w:type="pct"/>
            <w:tcBorders>
              <w:top w:val="nil"/>
              <w:left w:val="nil"/>
              <w:bottom w:val="single" w:sz="4" w:space="0" w:color="A6A6A6"/>
              <w:right w:val="single" w:sz="4" w:space="0" w:color="A6A6A6"/>
            </w:tcBorders>
            <w:shd w:val="clear" w:color="auto" w:fill="auto"/>
          </w:tcPr>
          <w:p w14:paraId="1F7F7F49"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942D0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5.2.8.1</w:t>
            </w:r>
          </w:p>
        </w:tc>
        <w:tc>
          <w:tcPr>
            <w:tcW w:w="294" w:type="pct"/>
            <w:tcBorders>
              <w:top w:val="nil"/>
              <w:left w:val="nil"/>
              <w:bottom w:val="single" w:sz="4" w:space="0" w:color="A6A6A6"/>
              <w:right w:val="single" w:sz="4" w:space="0" w:color="A6A6A6"/>
            </w:tcBorders>
            <w:shd w:val="clear" w:color="auto" w:fill="auto"/>
            <w:hideMark/>
          </w:tcPr>
          <w:p w14:paraId="134EA5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B2FD3E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04E010F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22F6BBD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4"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6E916C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5" w:history="1">
              <w:r w:rsidR="00973DCF" w:rsidRPr="00973DCF">
                <w:rPr>
                  <w:rFonts w:ascii="Arial" w:hAnsi="Arial" w:cs="Arial"/>
                  <w:b/>
                  <w:bCs/>
                  <w:color w:val="0000FF"/>
                  <w:sz w:val="14"/>
                  <w:szCs w:val="14"/>
                  <w:u w:val="single"/>
                </w:rPr>
                <w:t>38.108</w:t>
              </w:r>
            </w:hyperlink>
          </w:p>
        </w:tc>
        <w:tc>
          <w:tcPr>
            <w:tcW w:w="274" w:type="pct"/>
            <w:tcBorders>
              <w:top w:val="nil"/>
              <w:left w:val="nil"/>
              <w:bottom w:val="single" w:sz="4" w:space="0" w:color="A6A6A6"/>
              <w:right w:val="single" w:sz="4" w:space="0" w:color="A6A6A6"/>
            </w:tcBorders>
            <w:shd w:val="clear" w:color="auto" w:fill="auto"/>
            <w:hideMark/>
          </w:tcPr>
          <w:p w14:paraId="5C0C3B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5C4901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6"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77C7A4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0037</w:t>
            </w:r>
          </w:p>
        </w:tc>
        <w:tc>
          <w:tcPr>
            <w:tcW w:w="195" w:type="pct"/>
            <w:tcBorders>
              <w:top w:val="nil"/>
              <w:left w:val="nil"/>
              <w:bottom w:val="single" w:sz="4" w:space="0" w:color="A6A6A6"/>
              <w:right w:val="single" w:sz="4" w:space="0" w:color="A6A6A6"/>
            </w:tcBorders>
            <w:shd w:val="clear" w:color="000000" w:fill="BFBFBF"/>
            <w:hideMark/>
          </w:tcPr>
          <w:p w14:paraId="40FA26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7B279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4664EEB9" w14:textId="77777777" w:rsidTr="000F6264">
        <w:trPr>
          <w:trHeight w:val="1080"/>
        </w:trPr>
        <w:tc>
          <w:tcPr>
            <w:tcW w:w="391" w:type="pct"/>
            <w:tcBorders>
              <w:top w:val="nil"/>
              <w:left w:val="single" w:sz="4" w:space="0" w:color="A6A6A6"/>
              <w:bottom w:val="single" w:sz="4" w:space="0" w:color="A6A6A6"/>
              <w:right w:val="single" w:sz="4" w:space="0" w:color="A6A6A6"/>
            </w:tcBorders>
            <w:shd w:val="clear" w:color="auto" w:fill="auto"/>
            <w:hideMark/>
          </w:tcPr>
          <w:p w14:paraId="2008FA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7" w:history="1">
              <w:r w:rsidR="00973DCF" w:rsidRPr="00973DCF">
                <w:rPr>
                  <w:rFonts w:ascii="Arial" w:hAnsi="Arial" w:cs="Arial"/>
                  <w:b/>
                  <w:bCs/>
                  <w:color w:val="0000FF"/>
                  <w:sz w:val="14"/>
                  <w:szCs w:val="14"/>
                  <w:u w:val="single"/>
                </w:rPr>
                <w:t>R4-2309730</w:t>
              </w:r>
            </w:hyperlink>
          </w:p>
        </w:tc>
        <w:tc>
          <w:tcPr>
            <w:tcW w:w="534" w:type="pct"/>
            <w:tcBorders>
              <w:top w:val="nil"/>
              <w:left w:val="nil"/>
              <w:bottom w:val="single" w:sz="4" w:space="0" w:color="A6A6A6"/>
              <w:right w:val="single" w:sz="4" w:space="0" w:color="A6A6A6"/>
            </w:tcBorders>
            <w:shd w:val="clear" w:color="auto" w:fill="auto"/>
            <w:hideMark/>
          </w:tcPr>
          <w:p w14:paraId="13751F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Update to Test Case 8.2.13 (FDD case, PUSCH Aggregation Factor 8)</w:t>
            </w:r>
          </w:p>
        </w:tc>
        <w:tc>
          <w:tcPr>
            <w:tcW w:w="358" w:type="pct"/>
            <w:tcBorders>
              <w:top w:val="nil"/>
              <w:left w:val="nil"/>
              <w:bottom w:val="single" w:sz="4" w:space="0" w:color="A6A6A6"/>
              <w:right w:val="single" w:sz="4" w:space="0" w:color="A6A6A6"/>
            </w:tcBorders>
            <w:shd w:val="clear" w:color="auto" w:fill="auto"/>
            <w:hideMark/>
          </w:tcPr>
          <w:p w14:paraId="0F4ED8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ROHDE &amp; SCHWARZ</w:t>
            </w:r>
          </w:p>
        </w:tc>
        <w:tc>
          <w:tcPr>
            <w:tcW w:w="161" w:type="pct"/>
            <w:tcBorders>
              <w:top w:val="nil"/>
              <w:left w:val="nil"/>
              <w:bottom w:val="single" w:sz="4" w:space="0" w:color="A6A6A6"/>
              <w:right w:val="single" w:sz="4" w:space="0" w:color="A6A6A6"/>
            </w:tcBorders>
            <w:shd w:val="clear" w:color="auto" w:fill="auto"/>
            <w:hideMark/>
          </w:tcPr>
          <w:p w14:paraId="5EC3F8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1F22A3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23" w:type="pct"/>
            <w:tcBorders>
              <w:top w:val="nil"/>
              <w:left w:val="nil"/>
              <w:bottom w:val="single" w:sz="4" w:space="0" w:color="A6A6A6"/>
              <w:right w:val="single" w:sz="4" w:space="0" w:color="A6A6A6"/>
            </w:tcBorders>
            <w:shd w:val="clear" w:color="auto" w:fill="auto"/>
          </w:tcPr>
          <w:p w14:paraId="0EE13F5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724699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4.2</w:t>
            </w:r>
          </w:p>
        </w:tc>
        <w:tc>
          <w:tcPr>
            <w:tcW w:w="294" w:type="pct"/>
            <w:tcBorders>
              <w:top w:val="nil"/>
              <w:left w:val="nil"/>
              <w:bottom w:val="single" w:sz="4" w:space="0" w:color="A6A6A6"/>
              <w:right w:val="single" w:sz="4" w:space="0" w:color="A6A6A6"/>
            </w:tcBorders>
            <w:shd w:val="clear" w:color="auto" w:fill="auto"/>
            <w:hideMark/>
          </w:tcPr>
          <w:p w14:paraId="1979FC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7DBF3A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4C1F8D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17828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8"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29B2D9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19" w:history="1">
              <w:r w:rsidR="00973DCF" w:rsidRPr="00973DCF">
                <w:rPr>
                  <w:rFonts w:ascii="Arial" w:hAnsi="Arial" w:cs="Arial"/>
                  <w:b/>
                  <w:bCs/>
                  <w:color w:val="0000FF"/>
                  <w:sz w:val="14"/>
                  <w:szCs w:val="14"/>
                  <w:u w:val="single"/>
                </w:rPr>
                <w:t>38.141-2</w:t>
              </w:r>
            </w:hyperlink>
          </w:p>
        </w:tc>
        <w:tc>
          <w:tcPr>
            <w:tcW w:w="274" w:type="pct"/>
            <w:tcBorders>
              <w:top w:val="nil"/>
              <w:left w:val="nil"/>
              <w:bottom w:val="single" w:sz="4" w:space="0" w:color="A6A6A6"/>
              <w:right w:val="single" w:sz="4" w:space="0" w:color="A6A6A6"/>
            </w:tcBorders>
            <w:shd w:val="clear" w:color="auto" w:fill="auto"/>
            <w:hideMark/>
          </w:tcPr>
          <w:p w14:paraId="4D51B4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18.1.0</w:t>
            </w:r>
          </w:p>
        </w:tc>
        <w:tc>
          <w:tcPr>
            <w:tcW w:w="513" w:type="pct"/>
            <w:tcBorders>
              <w:top w:val="nil"/>
              <w:left w:val="nil"/>
              <w:bottom w:val="single" w:sz="4" w:space="0" w:color="A6A6A6"/>
              <w:right w:val="single" w:sz="4" w:space="0" w:color="A6A6A6"/>
            </w:tcBorders>
            <w:shd w:val="clear" w:color="auto" w:fill="auto"/>
            <w:hideMark/>
          </w:tcPr>
          <w:p w14:paraId="52843D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0" w:history="1">
              <w:r w:rsidR="00973DCF" w:rsidRPr="00973DCF">
                <w:rPr>
                  <w:rFonts w:ascii="Arial" w:hAnsi="Arial" w:cs="Arial"/>
                  <w:b/>
                  <w:bCs/>
                  <w:color w:val="0000FF"/>
                  <w:sz w:val="14"/>
                  <w:szCs w:val="14"/>
                  <w:u w:val="single"/>
                </w:rPr>
                <w:t>NR_newRAT-Perf</w:t>
              </w:r>
            </w:hyperlink>
          </w:p>
        </w:tc>
        <w:tc>
          <w:tcPr>
            <w:tcW w:w="245" w:type="pct"/>
            <w:tcBorders>
              <w:top w:val="nil"/>
              <w:left w:val="nil"/>
              <w:bottom w:val="single" w:sz="4" w:space="0" w:color="A6A6A6"/>
              <w:right w:val="single" w:sz="4" w:space="0" w:color="A6A6A6"/>
            </w:tcBorders>
            <w:shd w:val="clear" w:color="000000" w:fill="BFBFBF"/>
            <w:hideMark/>
          </w:tcPr>
          <w:p w14:paraId="36307C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0519</w:t>
            </w:r>
          </w:p>
        </w:tc>
        <w:tc>
          <w:tcPr>
            <w:tcW w:w="195" w:type="pct"/>
            <w:tcBorders>
              <w:top w:val="nil"/>
              <w:left w:val="nil"/>
              <w:bottom w:val="single" w:sz="4" w:space="0" w:color="A6A6A6"/>
              <w:right w:val="single" w:sz="4" w:space="0" w:color="A6A6A6"/>
            </w:tcBorders>
            <w:shd w:val="clear" w:color="000000" w:fill="BFBFBF"/>
            <w:hideMark/>
          </w:tcPr>
          <w:p w14:paraId="7D18B5F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3808D87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w:t>
            </w:r>
          </w:p>
        </w:tc>
      </w:tr>
      <w:tr w:rsidR="00973DCF" w:rsidRPr="00973DCF" w14:paraId="2411FD47"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92710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1" w:history="1">
              <w:r w:rsidR="00973DCF" w:rsidRPr="00973DCF">
                <w:rPr>
                  <w:rFonts w:ascii="Arial" w:hAnsi="Arial" w:cs="Arial"/>
                  <w:b/>
                  <w:bCs/>
                  <w:color w:val="0000FF"/>
                  <w:sz w:val="14"/>
                  <w:szCs w:val="14"/>
                  <w:u w:val="single"/>
                </w:rPr>
                <w:t>R4-2309731</w:t>
              </w:r>
            </w:hyperlink>
          </w:p>
        </w:tc>
        <w:tc>
          <w:tcPr>
            <w:tcW w:w="534" w:type="pct"/>
            <w:tcBorders>
              <w:top w:val="nil"/>
              <w:left w:val="nil"/>
              <w:bottom w:val="single" w:sz="4" w:space="0" w:color="A6A6A6"/>
              <w:right w:val="single" w:sz="4" w:space="0" w:color="A6A6A6"/>
            </w:tcBorders>
            <w:shd w:val="clear" w:color="auto" w:fill="auto"/>
            <w:hideMark/>
          </w:tcPr>
          <w:p w14:paraId="5AAF76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Corrections to SAN TS 38.181</w:t>
            </w:r>
          </w:p>
        </w:tc>
        <w:tc>
          <w:tcPr>
            <w:tcW w:w="358" w:type="pct"/>
            <w:tcBorders>
              <w:top w:val="nil"/>
              <w:left w:val="nil"/>
              <w:bottom w:val="single" w:sz="4" w:space="0" w:color="A6A6A6"/>
              <w:right w:val="single" w:sz="4" w:space="0" w:color="A6A6A6"/>
            </w:tcBorders>
            <w:shd w:val="clear" w:color="auto" w:fill="auto"/>
            <w:hideMark/>
          </w:tcPr>
          <w:p w14:paraId="1857767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Thales</w:t>
            </w:r>
          </w:p>
        </w:tc>
        <w:tc>
          <w:tcPr>
            <w:tcW w:w="161" w:type="pct"/>
            <w:tcBorders>
              <w:top w:val="nil"/>
              <w:left w:val="nil"/>
              <w:bottom w:val="single" w:sz="4" w:space="0" w:color="A6A6A6"/>
              <w:right w:val="single" w:sz="4" w:space="0" w:color="A6A6A6"/>
            </w:tcBorders>
            <w:shd w:val="clear" w:color="auto" w:fill="auto"/>
            <w:hideMark/>
          </w:tcPr>
          <w:p w14:paraId="6E68CCE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589CF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Decision</w:t>
            </w:r>
          </w:p>
        </w:tc>
        <w:tc>
          <w:tcPr>
            <w:tcW w:w="223" w:type="pct"/>
            <w:tcBorders>
              <w:top w:val="nil"/>
              <w:left w:val="nil"/>
              <w:bottom w:val="single" w:sz="4" w:space="0" w:color="A6A6A6"/>
              <w:right w:val="single" w:sz="4" w:space="0" w:color="A6A6A6"/>
            </w:tcBorders>
            <w:shd w:val="clear" w:color="auto" w:fill="auto"/>
          </w:tcPr>
          <w:p w14:paraId="52D8050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4444B97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5.2.8.2</w:t>
            </w:r>
          </w:p>
        </w:tc>
        <w:tc>
          <w:tcPr>
            <w:tcW w:w="294" w:type="pct"/>
            <w:tcBorders>
              <w:top w:val="nil"/>
              <w:left w:val="nil"/>
              <w:bottom w:val="single" w:sz="4" w:space="0" w:color="A6A6A6"/>
              <w:right w:val="single" w:sz="4" w:space="0" w:color="A6A6A6"/>
            </w:tcBorders>
            <w:shd w:val="clear" w:color="auto" w:fill="auto"/>
            <w:hideMark/>
          </w:tcPr>
          <w:p w14:paraId="1B8B52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AEB135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752A15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7804562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2"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596AF8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3" w:history="1">
              <w:r w:rsidR="00973DCF" w:rsidRPr="00973DCF">
                <w:rPr>
                  <w:rFonts w:ascii="Arial" w:hAnsi="Arial" w:cs="Arial"/>
                  <w:b/>
                  <w:bCs/>
                  <w:color w:val="0000FF"/>
                  <w:sz w:val="14"/>
                  <w:szCs w:val="14"/>
                  <w:u w:val="single"/>
                </w:rPr>
                <w:t>38.181</w:t>
              </w:r>
            </w:hyperlink>
          </w:p>
        </w:tc>
        <w:tc>
          <w:tcPr>
            <w:tcW w:w="274" w:type="pct"/>
            <w:tcBorders>
              <w:top w:val="nil"/>
              <w:left w:val="nil"/>
              <w:bottom w:val="single" w:sz="4" w:space="0" w:color="A6A6A6"/>
              <w:right w:val="single" w:sz="4" w:space="0" w:color="A6A6A6"/>
            </w:tcBorders>
            <w:shd w:val="clear" w:color="auto" w:fill="auto"/>
            <w:hideMark/>
          </w:tcPr>
          <w:p w14:paraId="77D7C5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17.0.0</w:t>
            </w:r>
          </w:p>
        </w:tc>
        <w:tc>
          <w:tcPr>
            <w:tcW w:w="513" w:type="pct"/>
            <w:tcBorders>
              <w:top w:val="nil"/>
              <w:left w:val="nil"/>
              <w:bottom w:val="single" w:sz="4" w:space="0" w:color="A6A6A6"/>
              <w:right w:val="single" w:sz="4" w:space="0" w:color="A6A6A6"/>
            </w:tcBorders>
            <w:shd w:val="clear" w:color="auto" w:fill="auto"/>
            <w:hideMark/>
          </w:tcPr>
          <w:p w14:paraId="2BBE21E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4" w:history="1">
              <w:r w:rsidR="00973DCF" w:rsidRPr="00973DCF">
                <w:rPr>
                  <w:rFonts w:ascii="Arial" w:hAnsi="Arial" w:cs="Arial"/>
                  <w:b/>
                  <w:bCs/>
                  <w:color w:val="0000FF"/>
                  <w:sz w:val="14"/>
                  <w:szCs w:val="14"/>
                  <w:u w:val="single"/>
                </w:rPr>
                <w:t>NR_NTN_solutions-Core</w:t>
              </w:r>
            </w:hyperlink>
          </w:p>
        </w:tc>
        <w:tc>
          <w:tcPr>
            <w:tcW w:w="245" w:type="pct"/>
            <w:tcBorders>
              <w:top w:val="nil"/>
              <w:left w:val="nil"/>
              <w:bottom w:val="single" w:sz="4" w:space="0" w:color="A6A6A6"/>
              <w:right w:val="single" w:sz="4" w:space="0" w:color="A6A6A6"/>
            </w:tcBorders>
            <w:shd w:val="clear" w:color="000000" w:fill="BFBFBF"/>
            <w:hideMark/>
          </w:tcPr>
          <w:p w14:paraId="382812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0003</w:t>
            </w:r>
          </w:p>
        </w:tc>
        <w:tc>
          <w:tcPr>
            <w:tcW w:w="195" w:type="pct"/>
            <w:tcBorders>
              <w:top w:val="nil"/>
              <w:left w:val="nil"/>
              <w:bottom w:val="single" w:sz="4" w:space="0" w:color="A6A6A6"/>
              <w:right w:val="single" w:sz="4" w:space="0" w:color="A6A6A6"/>
            </w:tcBorders>
            <w:shd w:val="clear" w:color="000000" w:fill="BFBFBF"/>
            <w:hideMark/>
          </w:tcPr>
          <w:p w14:paraId="744B78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0E5D15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366DC9EA" w14:textId="77777777" w:rsidTr="000F6264">
        <w:trPr>
          <w:trHeight w:val="720"/>
        </w:trPr>
        <w:tc>
          <w:tcPr>
            <w:tcW w:w="391" w:type="pct"/>
            <w:tcBorders>
              <w:top w:val="nil"/>
              <w:left w:val="single" w:sz="4" w:space="0" w:color="A6A6A6"/>
              <w:bottom w:val="single" w:sz="4" w:space="0" w:color="A6A6A6"/>
              <w:right w:val="single" w:sz="4" w:space="0" w:color="A6A6A6"/>
            </w:tcBorders>
            <w:shd w:val="clear" w:color="auto" w:fill="auto"/>
            <w:hideMark/>
          </w:tcPr>
          <w:p w14:paraId="612E41D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5" w:history="1">
              <w:r w:rsidR="00973DCF" w:rsidRPr="00973DCF">
                <w:rPr>
                  <w:rFonts w:ascii="Arial" w:hAnsi="Arial" w:cs="Arial"/>
                  <w:b/>
                  <w:bCs/>
                  <w:color w:val="0000FF"/>
                  <w:sz w:val="14"/>
                  <w:szCs w:val="14"/>
                  <w:u w:val="single"/>
                </w:rPr>
                <w:t>R4-2309744</w:t>
              </w:r>
            </w:hyperlink>
          </w:p>
        </w:tc>
        <w:tc>
          <w:tcPr>
            <w:tcW w:w="534" w:type="pct"/>
            <w:tcBorders>
              <w:top w:val="nil"/>
              <w:left w:val="nil"/>
              <w:bottom w:val="single" w:sz="4" w:space="0" w:color="A6A6A6"/>
              <w:right w:val="single" w:sz="4" w:space="0" w:color="A6A6A6"/>
            </w:tcBorders>
            <w:shd w:val="clear" w:color="auto" w:fill="auto"/>
            <w:hideMark/>
          </w:tcPr>
          <w:p w14:paraId="46A0C60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On TS 38.151 Annex C editorial updates</w:t>
            </w:r>
          </w:p>
        </w:tc>
        <w:tc>
          <w:tcPr>
            <w:tcW w:w="358" w:type="pct"/>
            <w:tcBorders>
              <w:top w:val="nil"/>
              <w:left w:val="nil"/>
              <w:bottom w:val="single" w:sz="4" w:space="0" w:color="A6A6A6"/>
              <w:right w:val="single" w:sz="4" w:space="0" w:color="A6A6A6"/>
            </w:tcBorders>
            <w:shd w:val="clear" w:color="auto" w:fill="auto"/>
            <w:hideMark/>
          </w:tcPr>
          <w:p w14:paraId="20D9A3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61" w:type="pct"/>
            <w:tcBorders>
              <w:top w:val="nil"/>
              <w:left w:val="nil"/>
              <w:bottom w:val="single" w:sz="4" w:space="0" w:color="A6A6A6"/>
              <w:right w:val="single" w:sz="4" w:space="0" w:color="A6A6A6"/>
            </w:tcBorders>
            <w:shd w:val="clear" w:color="auto" w:fill="auto"/>
            <w:hideMark/>
          </w:tcPr>
          <w:p w14:paraId="586BF9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414434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70A99DEB"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61C22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8.17.3</w:t>
            </w:r>
          </w:p>
        </w:tc>
        <w:tc>
          <w:tcPr>
            <w:tcW w:w="294" w:type="pct"/>
            <w:tcBorders>
              <w:top w:val="nil"/>
              <w:left w:val="nil"/>
              <w:bottom w:val="single" w:sz="4" w:space="0" w:color="A6A6A6"/>
              <w:right w:val="single" w:sz="4" w:space="0" w:color="A6A6A6"/>
            </w:tcBorders>
            <w:shd w:val="clear" w:color="auto" w:fill="auto"/>
            <w:hideMark/>
          </w:tcPr>
          <w:p w14:paraId="7059ED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44FD01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928484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5969D3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6" w:history="1">
              <w:r w:rsidR="00973DCF" w:rsidRPr="00973DCF">
                <w:rPr>
                  <w:rFonts w:ascii="Arial" w:hAnsi="Arial" w:cs="Arial"/>
                  <w:b/>
                  <w:bCs/>
                  <w:color w:val="0000FF"/>
                  <w:sz w:val="14"/>
                  <w:szCs w:val="14"/>
                  <w:u w:val="single"/>
                </w:rPr>
                <w:t>Rel-17</w:t>
              </w:r>
            </w:hyperlink>
          </w:p>
        </w:tc>
        <w:tc>
          <w:tcPr>
            <w:tcW w:w="313" w:type="pct"/>
            <w:tcBorders>
              <w:top w:val="nil"/>
              <w:left w:val="nil"/>
              <w:bottom w:val="single" w:sz="4" w:space="0" w:color="A6A6A6"/>
              <w:right w:val="single" w:sz="4" w:space="0" w:color="A6A6A6"/>
            </w:tcBorders>
            <w:shd w:val="clear" w:color="auto" w:fill="auto"/>
            <w:hideMark/>
          </w:tcPr>
          <w:p w14:paraId="4BE05A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7" w:history="1">
              <w:r w:rsidR="00973DCF" w:rsidRPr="00973DCF">
                <w:rPr>
                  <w:rFonts w:ascii="Arial" w:hAnsi="Arial" w:cs="Arial"/>
                  <w:b/>
                  <w:bCs/>
                  <w:color w:val="0000FF"/>
                  <w:sz w:val="14"/>
                  <w:szCs w:val="14"/>
                  <w:u w:val="single"/>
                </w:rPr>
                <w:t>38.151</w:t>
              </w:r>
            </w:hyperlink>
          </w:p>
        </w:tc>
        <w:tc>
          <w:tcPr>
            <w:tcW w:w="274" w:type="pct"/>
            <w:tcBorders>
              <w:top w:val="nil"/>
              <w:left w:val="nil"/>
              <w:bottom w:val="single" w:sz="4" w:space="0" w:color="A6A6A6"/>
              <w:right w:val="single" w:sz="4" w:space="0" w:color="A6A6A6"/>
            </w:tcBorders>
            <w:shd w:val="clear" w:color="auto" w:fill="auto"/>
            <w:hideMark/>
          </w:tcPr>
          <w:p w14:paraId="78FCEE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17.3.0</w:t>
            </w:r>
          </w:p>
        </w:tc>
        <w:tc>
          <w:tcPr>
            <w:tcW w:w="513" w:type="pct"/>
            <w:tcBorders>
              <w:top w:val="nil"/>
              <w:left w:val="nil"/>
              <w:bottom w:val="single" w:sz="4" w:space="0" w:color="A6A6A6"/>
              <w:right w:val="single" w:sz="4" w:space="0" w:color="A6A6A6"/>
            </w:tcBorders>
            <w:shd w:val="clear" w:color="auto" w:fill="auto"/>
            <w:hideMark/>
          </w:tcPr>
          <w:p w14:paraId="1A4D73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8" w:history="1">
              <w:r w:rsidR="00973DCF" w:rsidRPr="00973DCF">
                <w:rPr>
                  <w:rFonts w:ascii="Arial" w:hAnsi="Arial" w:cs="Arial"/>
                  <w:b/>
                  <w:bCs/>
                  <w:color w:val="0000FF"/>
                  <w:sz w:val="14"/>
                  <w:szCs w:val="14"/>
                  <w:u w:val="single"/>
                </w:rPr>
                <w:t>NR_MIMO_OTA_enh-Core</w:t>
              </w:r>
            </w:hyperlink>
          </w:p>
        </w:tc>
        <w:tc>
          <w:tcPr>
            <w:tcW w:w="245" w:type="pct"/>
            <w:tcBorders>
              <w:top w:val="nil"/>
              <w:left w:val="nil"/>
              <w:bottom w:val="single" w:sz="4" w:space="0" w:color="A6A6A6"/>
              <w:right w:val="single" w:sz="4" w:space="0" w:color="A6A6A6"/>
            </w:tcBorders>
            <w:shd w:val="clear" w:color="000000" w:fill="BFBFBF"/>
            <w:hideMark/>
          </w:tcPr>
          <w:p w14:paraId="285ABC7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0012</w:t>
            </w:r>
          </w:p>
        </w:tc>
        <w:tc>
          <w:tcPr>
            <w:tcW w:w="195" w:type="pct"/>
            <w:tcBorders>
              <w:top w:val="nil"/>
              <w:left w:val="nil"/>
              <w:bottom w:val="single" w:sz="4" w:space="0" w:color="A6A6A6"/>
              <w:right w:val="single" w:sz="4" w:space="0" w:color="A6A6A6"/>
            </w:tcBorders>
            <w:shd w:val="clear" w:color="000000" w:fill="BFBFBF"/>
            <w:hideMark/>
          </w:tcPr>
          <w:p w14:paraId="3BFDD3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13AEDD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r w:rsidR="00973DCF" w:rsidRPr="00973DCF" w14:paraId="7175ABB1" w14:textId="77777777" w:rsidTr="000F6264">
        <w:trPr>
          <w:trHeight w:val="1260"/>
        </w:trPr>
        <w:tc>
          <w:tcPr>
            <w:tcW w:w="391" w:type="pct"/>
            <w:tcBorders>
              <w:top w:val="nil"/>
              <w:left w:val="single" w:sz="4" w:space="0" w:color="A6A6A6"/>
              <w:bottom w:val="single" w:sz="4" w:space="0" w:color="A6A6A6"/>
              <w:right w:val="single" w:sz="4" w:space="0" w:color="A6A6A6"/>
            </w:tcBorders>
            <w:shd w:val="clear" w:color="auto" w:fill="auto"/>
            <w:hideMark/>
          </w:tcPr>
          <w:p w14:paraId="2CE7ED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29" w:history="1">
              <w:r w:rsidR="00973DCF" w:rsidRPr="00973DCF">
                <w:rPr>
                  <w:rFonts w:ascii="Arial" w:hAnsi="Arial" w:cs="Arial"/>
                  <w:b/>
                  <w:bCs/>
                  <w:color w:val="0000FF"/>
                  <w:sz w:val="14"/>
                  <w:szCs w:val="14"/>
                  <w:u w:val="single"/>
                </w:rPr>
                <w:t>R4-2309745</w:t>
              </w:r>
            </w:hyperlink>
          </w:p>
        </w:tc>
        <w:tc>
          <w:tcPr>
            <w:tcW w:w="534" w:type="pct"/>
            <w:tcBorders>
              <w:top w:val="nil"/>
              <w:left w:val="nil"/>
              <w:bottom w:val="single" w:sz="4" w:space="0" w:color="A6A6A6"/>
              <w:right w:val="single" w:sz="4" w:space="0" w:color="A6A6A6"/>
            </w:tcBorders>
            <w:shd w:val="clear" w:color="auto" w:fill="auto"/>
            <w:hideMark/>
          </w:tcPr>
          <w:p w14:paraId="5881AE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Introduction of new countries with associated NS values and A-MPR back-off</w:t>
            </w:r>
          </w:p>
        </w:tc>
        <w:tc>
          <w:tcPr>
            <w:tcW w:w="358" w:type="pct"/>
            <w:tcBorders>
              <w:top w:val="nil"/>
              <w:left w:val="nil"/>
              <w:bottom w:val="single" w:sz="4" w:space="0" w:color="A6A6A6"/>
              <w:right w:val="single" w:sz="4" w:space="0" w:color="A6A6A6"/>
            </w:tcBorders>
            <w:shd w:val="clear" w:color="auto" w:fill="auto"/>
            <w:hideMark/>
          </w:tcPr>
          <w:p w14:paraId="02032F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 Inc.</w:t>
            </w:r>
          </w:p>
        </w:tc>
        <w:tc>
          <w:tcPr>
            <w:tcW w:w="161" w:type="pct"/>
            <w:tcBorders>
              <w:top w:val="nil"/>
              <w:left w:val="nil"/>
              <w:bottom w:val="single" w:sz="4" w:space="0" w:color="A6A6A6"/>
              <w:right w:val="single" w:sz="4" w:space="0" w:color="A6A6A6"/>
            </w:tcBorders>
            <w:shd w:val="clear" w:color="auto" w:fill="auto"/>
            <w:hideMark/>
          </w:tcPr>
          <w:p w14:paraId="4F362B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CR</w:t>
            </w:r>
          </w:p>
        </w:tc>
        <w:tc>
          <w:tcPr>
            <w:tcW w:w="294" w:type="pct"/>
            <w:tcBorders>
              <w:top w:val="nil"/>
              <w:left w:val="nil"/>
              <w:bottom w:val="single" w:sz="4" w:space="0" w:color="A6A6A6"/>
              <w:right w:val="single" w:sz="4" w:space="0" w:color="A6A6A6"/>
            </w:tcBorders>
            <w:shd w:val="clear" w:color="auto" w:fill="auto"/>
            <w:hideMark/>
          </w:tcPr>
          <w:p w14:paraId="6C3124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23" w:type="pct"/>
            <w:tcBorders>
              <w:top w:val="nil"/>
              <w:left w:val="nil"/>
              <w:bottom w:val="single" w:sz="4" w:space="0" w:color="A6A6A6"/>
              <w:right w:val="single" w:sz="4" w:space="0" w:color="A6A6A6"/>
            </w:tcBorders>
            <w:shd w:val="clear" w:color="auto" w:fill="auto"/>
          </w:tcPr>
          <w:p w14:paraId="34550B4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5" w:type="pct"/>
            <w:tcBorders>
              <w:top w:val="nil"/>
              <w:left w:val="nil"/>
              <w:bottom w:val="single" w:sz="4" w:space="0" w:color="A6A6A6"/>
              <w:right w:val="single" w:sz="4" w:space="0" w:color="A6A6A6"/>
            </w:tcBorders>
            <w:shd w:val="clear" w:color="auto" w:fill="auto"/>
            <w:hideMark/>
          </w:tcPr>
          <w:p w14:paraId="3D9E37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7.31.1</w:t>
            </w:r>
          </w:p>
        </w:tc>
        <w:tc>
          <w:tcPr>
            <w:tcW w:w="294" w:type="pct"/>
            <w:tcBorders>
              <w:top w:val="nil"/>
              <w:left w:val="nil"/>
              <w:bottom w:val="single" w:sz="4" w:space="0" w:color="A6A6A6"/>
              <w:right w:val="single" w:sz="4" w:space="0" w:color="A6A6A6"/>
            </w:tcBorders>
            <w:shd w:val="clear" w:color="auto" w:fill="auto"/>
            <w:hideMark/>
          </w:tcPr>
          <w:p w14:paraId="79BA5C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196" w:type="pct"/>
            <w:tcBorders>
              <w:top w:val="nil"/>
              <w:left w:val="nil"/>
              <w:bottom w:val="single" w:sz="4" w:space="0" w:color="A6A6A6"/>
              <w:right w:val="single" w:sz="4" w:space="0" w:color="A6A6A6"/>
            </w:tcBorders>
            <w:shd w:val="clear" w:color="auto" w:fill="auto"/>
            <w:hideMark/>
          </w:tcPr>
          <w:p w14:paraId="7D72FB5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94" w:type="pct"/>
            <w:tcBorders>
              <w:top w:val="nil"/>
              <w:left w:val="nil"/>
              <w:bottom w:val="single" w:sz="4" w:space="0" w:color="A6A6A6"/>
              <w:right w:val="single" w:sz="4" w:space="0" w:color="A6A6A6"/>
            </w:tcBorders>
            <w:shd w:val="clear" w:color="000000" w:fill="BFBFBF"/>
            <w:hideMark/>
          </w:tcPr>
          <w:p w14:paraId="3F201F1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25" w:type="pct"/>
            <w:tcBorders>
              <w:top w:val="nil"/>
              <w:left w:val="nil"/>
              <w:bottom w:val="single" w:sz="4" w:space="0" w:color="A6A6A6"/>
              <w:right w:val="single" w:sz="4" w:space="0" w:color="A6A6A6"/>
            </w:tcBorders>
            <w:shd w:val="clear" w:color="auto" w:fill="auto"/>
            <w:hideMark/>
          </w:tcPr>
          <w:p w14:paraId="4E5515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0" w:history="1">
              <w:r w:rsidR="00973DCF" w:rsidRPr="00973DCF">
                <w:rPr>
                  <w:rFonts w:ascii="Arial" w:hAnsi="Arial" w:cs="Arial"/>
                  <w:b/>
                  <w:bCs/>
                  <w:color w:val="0000FF"/>
                  <w:sz w:val="14"/>
                  <w:szCs w:val="14"/>
                  <w:u w:val="single"/>
                </w:rPr>
                <w:t>Rel-18</w:t>
              </w:r>
            </w:hyperlink>
          </w:p>
        </w:tc>
        <w:tc>
          <w:tcPr>
            <w:tcW w:w="313" w:type="pct"/>
            <w:tcBorders>
              <w:top w:val="nil"/>
              <w:left w:val="nil"/>
              <w:bottom w:val="single" w:sz="4" w:space="0" w:color="A6A6A6"/>
              <w:right w:val="single" w:sz="4" w:space="0" w:color="A6A6A6"/>
            </w:tcBorders>
            <w:shd w:val="clear" w:color="auto" w:fill="auto"/>
            <w:hideMark/>
          </w:tcPr>
          <w:p w14:paraId="311B956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1" w:history="1">
              <w:r w:rsidR="00973DCF" w:rsidRPr="00973DCF">
                <w:rPr>
                  <w:rFonts w:ascii="Arial" w:hAnsi="Arial" w:cs="Arial"/>
                  <w:b/>
                  <w:bCs/>
                  <w:color w:val="0000FF"/>
                  <w:sz w:val="14"/>
                  <w:szCs w:val="14"/>
                  <w:u w:val="single"/>
                </w:rPr>
                <w:t>38.849</w:t>
              </w:r>
            </w:hyperlink>
          </w:p>
        </w:tc>
        <w:tc>
          <w:tcPr>
            <w:tcW w:w="274" w:type="pct"/>
            <w:tcBorders>
              <w:top w:val="nil"/>
              <w:left w:val="nil"/>
              <w:bottom w:val="single" w:sz="4" w:space="0" w:color="A6A6A6"/>
              <w:right w:val="single" w:sz="4" w:space="0" w:color="A6A6A6"/>
            </w:tcBorders>
            <w:shd w:val="clear" w:color="auto" w:fill="auto"/>
            <w:hideMark/>
          </w:tcPr>
          <w:p w14:paraId="0A3E7F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17.1.0</w:t>
            </w:r>
          </w:p>
        </w:tc>
        <w:tc>
          <w:tcPr>
            <w:tcW w:w="513" w:type="pct"/>
            <w:tcBorders>
              <w:top w:val="nil"/>
              <w:left w:val="nil"/>
              <w:bottom w:val="single" w:sz="4" w:space="0" w:color="A6A6A6"/>
              <w:right w:val="single" w:sz="4" w:space="0" w:color="A6A6A6"/>
            </w:tcBorders>
            <w:shd w:val="clear" w:color="auto" w:fill="auto"/>
            <w:hideMark/>
          </w:tcPr>
          <w:p w14:paraId="1AA00D7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2" w:history="1">
              <w:r w:rsidR="00973DCF" w:rsidRPr="00973DCF">
                <w:rPr>
                  <w:rFonts w:ascii="Arial" w:hAnsi="Arial" w:cs="Arial"/>
                  <w:b/>
                  <w:bCs/>
                  <w:color w:val="0000FF"/>
                  <w:sz w:val="14"/>
                  <w:szCs w:val="14"/>
                  <w:u w:val="single"/>
                </w:rPr>
                <w:t>NR_unlic_enh-Core</w:t>
              </w:r>
            </w:hyperlink>
          </w:p>
        </w:tc>
        <w:tc>
          <w:tcPr>
            <w:tcW w:w="245" w:type="pct"/>
            <w:tcBorders>
              <w:top w:val="nil"/>
              <w:left w:val="nil"/>
              <w:bottom w:val="single" w:sz="4" w:space="0" w:color="A6A6A6"/>
              <w:right w:val="single" w:sz="4" w:space="0" w:color="A6A6A6"/>
            </w:tcBorders>
            <w:shd w:val="clear" w:color="000000" w:fill="BFBFBF"/>
            <w:hideMark/>
          </w:tcPr>
          <w:p w14:paraId="0931B7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0003</w:t>
            </w:r>
          </w:p>
        </w:tc>
        <w:tc>
          <w:tcPr>
            <w:tcW w:w="195" w:type="pct"/>
            <w:tcBorders>
              <w:top w:val="nil"/>
              <w:left w:val="nil"/>
              <w:bottom w:val="single" w:sz="4" w:space="0" w:color="A6A6A6"/>
              <w:right w:val="single" w:sz="4" w:space="0" w:color="A6A6A6"/>
            </w:tcBorders>
            <w:shd w:val="clear" w:color="000000" w:fill="BFBFBF"/>
            <w:hideMark/>
          </w:tcPr>
          <w:p w14:paraId="5364C2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5" w:type="pct"/>
            <w:tcBorders>
              <w:top w:val="nil"/>
              <w:left w:val="nil"/>
              <w:bottom w:val="single" w:sz="4" w:space="0" w:color="A6A6A6"/>
              <w:right w:val="single" w:sz="4" w:space="0" w:color="A6A6A6"/>
            </w:tcBorders>
            <w:shd w:val="clear" w:color="auto" w:fill="auto"/>
            <w:hideMark/>
          </w:tcPr>
          <w:p w14:paraId="5B8AA8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F</w:t>
            </w:r>
          </w:p>
        </w:tc>
      </w:tr>
    </w:tbl>
    <w:p w14:paraId="2DD05638" w14:textId="77777777" w:rsidR="00973DCF" w:rsidRPr="00973DCF" w:rsidRDefault="00973DCF" w:rsidP="00973DCF"/>
    <w:p w14:paraId="2C8864F5" w14:textId="77777777" w:rsidR="00973DCF" w:rsidRPr="00973DCF" w:rsidRDefault="00973DCF" w:rsidP="00973DCF">
      <w:pPr>
        <w:sectPr w:rsidR="00973DCF" w:rsidRPr="00973DCF" w:rsidSect="009F1092">
          <w:footnotePr>
            <w:numRestart w:val="eachSect"/>
          </w:footnotePr>
          <w:pgSz w:w="16840" w:h="11907" w:orient="landscape" w:code="9"/>
          <w:pgMar w:top="1134" w:right="1418" w:bottom="1134" w:left="1134" w:header="680" w:footer="567" w:gutter="0"/>
          <w:cols w:space="720"/>
          <w:titlePg/>
          <w:docGrid w:linePitch="272"/>
        </w:sectPr>
      </w:pPr>
    </w:p>
    <w:p w14:paraId="12F02E39" w14:textId="77777777" w:rsidR="00973DCF" w:rsidRPr="00973DCF" w:rsidRDefault="00973DCF" w:rsidP="00973DCF">
      <w:pPr>
        <w:keepNext/>
        <w:keepLines/>
        <w:spacing w:before="180"/>
        <w:ind w:left="1134" w:hanging="1134"/>
        <w:outlineLvl w:val="1"/>
        <w:rPr>
          <w:rFonts w:ascii="Arial" w:hAnsi="Arial"/>
          <w:sz w:val="32"/>
        </w:rPr>
      </w:pPr>
      <w:bookmarkStart w:id="668" w:name="_Toc126678214"/>
      <w:bookmarkStart w:id="669" w:name="_Toc126680908"/>
      <w:bookmarkStart w:id="670" w:name="_Toc127701568"/>
      <w:bookmarkStart w:id="671" w:name="_Toc127740188"/>
      <w:bookmarkStart w:id="672" w:name="_Toc127795670"/>
      <w:r w:rsidRPr="00973DCF">
        <w:rPr>
          <w:rFonts w:ascii="Arial" w:hAnsi="Arial"/>
          <w:sz w:val="32"/>
        </w:rPr>
        <w:lastRenderedPageBreak/>
        <w:t>Annex C: Outgoing liaision statements</w:t>
      </w:r>
      <w:bookmarkEnd w:id="668"/>
      <w:bookmarkEnd w:id="669"/>
      <w:bookmarkEnd w:id="670"/>
      <w:bookmarkEnd w:id="671"/>
      <w:bookmarkEnd w:id="672"/>
    </w:p>
    <w:p w14:paraId="2329F861" w14:textId="77777777" w:rsidR="00973DCF" w:rsidRPr="00973DCF" w:rsidRDefault="00973DCF" w:rsidP="00973DCF"/>
    <w:p w14:paraId="1C2A7982" w14:textId="77777777" w:rsidR="00973DCF" w:rsidRPr="00973DCF" w:rsidRDefault="00973DCF" w:rsidP="00973DCF">
      <w:r w:rsidRPr="00973DCF">
        <w:t>This list of approved outgoing LSs are provided for information and will be in Annex E: outgoing liaision statements in the final MeetingReport_Annexes.docx.</w:t>
      </w:r>
    </w:p>
    <w:p w14:paraId="248422A8" w14:textId="7F1AEA8F" w:rsidR="00973DCF" w:rsidRPr="00973DCF" w:rsidRDefault="00973DCF" w:rsidP="00973DCF">
      <w:r w:rsidRPr="00973DCF">
        <w:t>The list of outgoing LSs in 3GU</w:t>
      </w:r>
      <w:r w:rsidR="00711D1D">
        <w:t xml:space="preserve"> at the start of the meeting</w:t>
      </w:r>
      <w:r w:rsidRPr="00973DCF">
        <w:t>.</w:t>
      </w:r>
    </w:p>
    <w:p w14:paraId="7C3243DF" w14:textId="77777777" w:rsidR="00973DCF" w:rsidRPr="00973DCF" w:rsidRDefault="00973DCF" w:rsidP="00973DCF"/>
    <w:tbl>
      <w:tblPr>
        <w:tblW w:w="5000" w:type="pct"/>
        <w:tblLayout w:type="fixed"/>
        <w:tblLook w:val="04A0" w:firstRow="1" w:lastRow="0" w:firstColumn="1" w:lastColumn="0" w:noHBand="0" w:noVBand="1"/>
      </w:tblPr>
      <w:tblGrid>
        <w:gridCol w:w="665"/>
        <w:gridCol w:w="959"/>
        <w:gridCol w:w="570"/>
        <w:gridCol w:w="383"/>
        <w:gridCol w:w="574"/>
        <w:gridCol w:w="574"/>
        <w:gridCol w:w="572"/>
        <w:gridCol w:w="591"/>
        <w:gridCol w:w="480"/>
        <w:gridCol w:w="480"/>
        <w:gridCol w:w="458"/>
        <w:gridCol w:w="1146"/>
        <w:gridCol w:w="670"/>
        <w:gridCol w:w="478"/>
        <w:gridCol w:w="478"/>
        <w:gridCol w:w="551"/>
      </w:tblGrid>
      <w:tr w:rsidR="00973DCF" w:rsidRPr="00973DCF" w14:paraId="17B83FB9" w14:textId="77777777" w:rsidTr="00711D1D">
        <w:trPr>
          <w:trHeight w:val="420"/>
        </w:trPr>
        <w:tc>
          <w:tcPr>
            <w:tcW w:w="346" w:type="pct"/>
            <w:tcBorders>
              <w:top w:val="single" w:sz="4" w:space="0" w:color="FFFFFF"/>
              <w:left w:val="single" w:sz="4" w:space="0" w:color="FFFFFF"/>
              <w:bottom w:val="single" w:sz="4" w:space="0" w:color="A6A6A6"/>
              <w:right w:val="single" w:sz="4" w:space="0" w:color="auto"/>
            </w:tcBorders>
            <w:shd w:val="clear" w:color="000000" w:fill="75B91A"/>
            <w:hideMark/>
          </w:tcPr>
          <w:p w14:paraId="2F62AEBC"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w:t>
            </w:r>
          </w:p>
        </w:tc>
        <w:tc>
          <w:tcPr>
            <w:tcW w:w="498" w:type="pct"/>
            <w:tcBorders>
              <w:top w:val="single" w:sz="4" w:space="0" w:color="FFFFFF"/>
              <w:left w:val="single" w:sz="4" w:space="0" w:color="auto"/>
              <w:bottom w:val="single" w:sz="4" w:space="0" w:color="A6A6A6"/>
              <w:right w:val="single" w:sz="4" w:space="0" w:color="auto"/>
            </w:tcBorders>
            <w:shd w:val="clear" w:color="000000" w:fill="75B91A"/>
            <w:hideMark/>
          </w:tcPr>
          <w:p w14:paraId="77D62B59"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Title</w:t>
            </w:r>
          </w:p>
        </w:tc>
        <w:tc>
          <w:tcPr>
            <w:tcW w:w="296" w:type="pct"/>
            <w:tcBorders>
              <w:top w:val="single" w:sz="4" w:space="0" w:color="FFFFFF"/>
              <w:left w:val="single" w:sz="4" w:space="0" w:color="auto"/>
              <w:bottom w:val="single" w:sz="4" w:space="0" w:color="A6A6A6"/>
              <w:right w:val="single" w:sz="4" w:space="0" w:color="auto"/>
            </w:tcBorders>
            <w:shd w:val="clear" w:color="000000" w:fill="75B91A"/>
            <w:hideMark/>
          </w:tcPr>
          <w:p w14:paraId="6E49F95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Source</w:t>
            </w:r>
          </w:p>
        </w:tc>
        <w:tc>
          <w:tcPr>
            <w:tcW w:w="199" w:type="pct"/>
            <w:tcBorders>
              <w:top w:val="single" w:sz="4" w:space="0" w:color="FFFFFF"/>
              <w:left w:val="single" w:sz="4" w:space="0" w:color="auto"/>
              <w:bottom w:val="single" w:sz="4" w:space="0" w:color="A6A6A6"/>
              <w:right w:val="single" w:sz="4" w:space="0" w:color="auto"/>
            </w:tcBorders>
            <w:shd w:val="clear" w:color="000000" w:fill="75B91A"/>
            <w:hideMark/>
          </w:tcPr>
          <w:p w14:paraId="26EFF3F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Type</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5E7052AE"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For</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1620BD46"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Abstract</w:t>
            </w:r>
          </w:p>
        </w:tc>
        <w:tc>
          <w:tcPr>
            <w:tcW w:w="297" w:type="pct"/>
            <w:tcBorders>
              <w:top w:val="single" w:sz="4" w:space="0" w:color="FFFFFF"/>
              <w:left w:val="single" w:sz="4" w:space="0" w:color="auto"/>
              <w:bottom w:val="single" w:sz="4" w:space="0" w:color="A6A6A6"/>
              <w:right w:val="single" w:sz="4" w:space="0" w:color="auto"/>
            </w:tcBorders>
            <w:shd w:val="clear" w:color="000000" w:fill="75B91A"/>
            <w:hideMark/>
          </w:tcPr>
          <w:p w14:paraId="0109D4A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Agenda item</w:t>
            </w:r>
          </w:p>
        </w:tc>
        <w:tc>
          <w:tcPr>
            <w:tcW w:w="307" w:type="pct"/>
            <w:tcBorders>
              <w:top w:val="single" w:sz="4" w:space="0" w:color="FFFFFF"/>
              <w:left w:val="single" w:sz="4" w:space="0" w:color="auto"/>
              <w:bottom w:val="single" w:sz="4" w:space="0" w:color="A6A6A6"/>
              <w:right w:val="single" w:sz="4" w:space="0" w:color="auto"/>
            </w:tcBorders>
            <w:shd w:val="clear" w:color="000000" w:fill="75B91A"/>
            <w:hideMark/>
          </w:tcPr>
          <w:p w14:paraId="71303401"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 Status</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6147F7A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Is revision of</w:t>
            </w:r>
          </w:p>
        </w:tc>
        <w:tc>
          <w:tcPr>
            <w:tcW w:w="249" w:type="pct"/>
            <w:tcBorders>
              <w:top w:val="single" w:sz="4" w:space="0" w:color="FFFFFF"/>
              <w:left w:val="single" w:sz="4" w:space="0" w:color="auto"/>
              <w:bottom w:val="single" w:sz="4" w:space="0" w:color="A6A6A6"/>
              <w:right w:val="single" w:sz="4" w:space="0" w:color="auto"/>
            </w:tcBorders>
            <w:shd w:val="clear" w:color="000000" w:fill="75B91A"/>
            <w:hideMark/>
          </w:tcPr>
          <w:p w14:paraId="20F5DA8E"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Revised to</w:t>
            </w:r>
          </w:p>
        </w:tc>
        <w:tc>
          <w:tcPr>
            <w:tcW w:w="238" w:type="pct"/>
            <w:tcBorders>
              <w:top w:val="single" w:sz="4" w:space="0" w:color="FFFFFF"/>
              <w:left w:val="single" w:sz="4" w:space="0" w:color="auto"/>
              <w:bottom w:val="single" w:sz="4" w:space="0" w:color="A6A6A6"/>
              <w:right w:val="single" w:sz="4" w:space="0" w:color="auto"/>
            </w:tcBorders>
            <w:shd w:val="clear" w:color="000000" w:fill="75B91A"/>
            <w:hideMark/>
          </w:tcPr>
          <w:p w14:paraId="12CE353B"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Rel</w:t>
            </w:r>
          </w:p>
        </w:tc>
        <w:tc>
          <w:tcPr>
            <w:tcW w:w="595" w:type="pct"/>
            <w:tcBorders>
              <w:top w:val="single" w:sz="4" w:space="0" w:color="FFFFFF"/>
              <w:left w:val="single" w:sz="4" w:space="0" w:color="auto"/>
              <w:bottom w:val="single" w:sz="4" w:space="0" w:color="A6A6A6"/>
              <w:right w:val="single" w:sz="4" w:space="0" w:color="auto"/>
            </w:tcBorders>
            <w:shd w:val="clear" w:color="000000" w:fill="75B91A"/>
            <w:hideMark/>
          </w:tcPr>
          <w:p w14:paraId="0BDCE264"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Related WIs</w:t>
            </w:r>
          </w:p>
        </w:tc>
        <w:tc>
          <w:tcPr>
            <w:tcW w:w="348" w:type="pct"/>
            <w:tcBorders>
              <w:top w:val="single" w:sz="4" w:space="0" w:color="FFFFFF"/>
              <w:left w:val="single" w:sz="4" w:space="0" w:color="auto"/>
              <w:bottom w:val="single" w:sz="4" w:space="0" w:color="A6A6A6"/>
              <w:right w:val="single" w:sz="4" w:space="0" w:color="auto"/>
            </w:tcBorders>
            <w:shd w:val="clear" w:color="000000" w:fill="75B91A"/>
            <w:hideMark/>
          </w:tcPr>
          <w:p w14:paraId="33E5D485"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Reply to</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1316C304"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To</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6B443BFB"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Cc</w:t>
            </w:r>
          </w:p>
        </w:tc>
        <w:tc>
          <w:tcPr>
            <w:tcW w:w="286" w:type="pct"/>
            <w:tcBorders>
              <w:top w:val="single" w:sz="4" w:space="0" w:color="FFFFFF"/>
              <w:left w:val="single" w:sz="4" w:space="0" w:color="auto"/>
              <w:bottom w:val="single" w:sz="4" w:space="0" w:color="FFFFFF"/>
              <w:right w:val="single" w:sz="4" w:space="0" w:color="FFFFFF"/>
            </w:tcBorders>
            <w:shd w:val="clear" w:color="000000" w:fill="75B91A"/>
            <w:hideMark/>
          </w:tcPr>
          <w:p w14:paraId="33BDE99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Original LS</w:t>
            </w:r>
          </w:p>
        </w:tc>
      </w:tr>
      <w:tr w:rsidR="00973DCF" w:rsidRPr="00973DCF" w14:paraId="3357D257" w14:textId="77777777" w:rsidTr="000F6264">
        <w:trPr>
          <w:trHeight w:val="295"/>
        </w:trPr>
        <w:tc>
          <w:tcPr>
            <w:tcW w:w="346" w:type="pct"/>
            <w:tcBorders>
              <w:top w:val="single" w:sz="4" w:space="0" w:color="A6A6A6"/>
              <w:left w:val="single" w:sz="4" w:space="0" w:color="A6A6A6"/>
              <w:bottom w:val="single" w:sz="4" w:space="0" w:color="A6A6A6"/>
              <w:right w:val="single" w:sz="4" w:space="0" w:color="A6A6A6"/>
            </w:tcBorders>
            <w:shd w:val="clear" w:color="auto" w:fill="auto"/>
            <w:hideMark/>
          </w:tcPr>
          <w:p w14:paraId="1271503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3" w:history="1">
              <w:r w:rsidR="00973DCF" w:rsidRPr="00973DCF">
                <w:rPr>
                  <w:rFonts w:ascii="Arial" w:hAnsi="Arial" w:cs="Arial"/>
                  <w:b/>
                  <w:bCs/>
                  <w:color w:val="0000FF"/>
                  <w:sz w:val="14"/>
                  <w:szCs w:val="14"/>
                  <w:u w:val="single"/>
                </w:rPr>
                <w:t>R4-2307162</w:t>
              </w:r>
            </w:hyperlink>
          </w:p>
        </w:tc>
        <w:tc>
          <w:tcPr>
            <w:tcW w:w="498" w:type="pct"/>
            <w:tcBorders>
              <w:top w:val="single" w:sz="4" w:space="0" w:color="A6A6A6"/>
              <w:left w:val="nil"/>
              <w:bottom w:val="single" w:sz="4" w:space="0" w:color="A6A6A6"/>
              <w:right w:val="single" w:sz="4" w:space="0" w:color="A6A6A6"/>
            </w:tcBorders>
            <w:shd w:val="clear" w:color="auto" w:fill="auto"/>
            <w:hideMark/>
          </w:tcPr>
          <w:p w14:paraId="201EDD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reply on intraBnadENDC-Support</w:t>
            </w:r>
          </w:p>
        </w:tc>
        <w:tc>
          <w:tcPr>
            <w:tcW w:w="296" w:type="pct"/>
            <w:tcBorders>
              <w:top w:val="single" w:sz="4" w:space="0" w:color="A6A6A6"/>
              <w:left w:val="nil"/>
              <w:bottom w:val="single" w:sz="4" w:space="0" w:color="A6A6A6"/>
              <w:right w:val="single" w:sz="4" w:space="0" w:color="A6A6A6"/>
            </w:tcBorders>
            <w:shd w:val="clear" w:color="auto" w:fill="auto"/>
            <w:hideMark/>
          </w:tcPr>
          <w:p w14:paraId="5B1E35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99" w:type="pct"/>
            <w:tcBorders>
              <w:top w:val="single" w:sz="4" w:space="0" w:color="A6A6A6"/>
              <w:left w:val="nil"/>
              <w:bottom w:val="single" w:sz="4" w:space="0" w:color="A6A6A6"/>
              <w:right w:val="single" w:sz="4" w:space="0" w:color="A6A6A6"/>
            </w:tcBorders>
            <w:shd w:val="clear" w:color="auto" w:fill="auto"/>
            <w:hideMark/>
          </w:tcPr>
          <w:p w14:paraId="30F7B3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single" w:sz="4" w:space="0" w:color="A6A6A6"/>
              <w:left w:val="nil"/>
              <w:bottom w:val="single" w:sz="4" w:space="0" w:color="A6A6A6"/>
              <w:right w:val="single" w:sz="4" w:space="0" w:color="A6A6A6"/>
            </w:tcBorders>
            <w:shd w:val="clear" w:color="auto" w:fill="auto"/>
            <w:hideMark/>
          </w:tcPr>
          <w:p w14:paraId="29ABA9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single" w:sz="4" w:space="0" w:color="A6A6A6"/>
              <w:left w:val="nil"/>
              <w:bottom w:val="single" w:sz="4" w:space="0" w:color="A6A6A6"/>
              <w:right w:val="single" w:sz="4" w:space="0" w:color="A6A6A6"/>
            </w:tcBorders>
            <w:shd w:val="clear" w:color="auto" w:fill="auto"/>
            <w:hideMark/>
          </w:tcPr>
          <w:p w14:paraId="398512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single" w:sz="4" w:space="0" w:color="A6A6A6"/>
              <w:left w:val="nil"/>
              <w:bottom w:val="single" w:sz="4" w:space="0" w:color="A6A6A6"/>
              <w:right w:val="single" w:sz="4" w:space="0" w:color="A6A6A6"/>
            </w:tcBorders>
            <w:shd w:val="clear" w:color="auto" w:fill="auto"/>
            <w:hideMark/>
          </w:tcPr>
          <w:p w14:paraId="411E41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307" w:type="pct"/>
            <w:tcBorders>
              <w:top w:val="single" w:sz="4" w:space="0" w:color="A6A6A6"/>
              <w:left w:val="nil"/>
              <w:bottom w:val="single" w:sz="4" w:space="0" w:color="A6A6A6"/>
              <w:right w:val="single" w:sz="4" w:space="0" w:color="A6A6A6"/>
            </w:tcBorders>
            <w:shd w:val="clear" w:color="auto" w:fill="auto"/>
            <w:hideMark/>
          </w:tcPr>
          <w:p w14:paraId="40C072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single" w:sz="4" w:space="0" w:color="A6A6A6"/>
              <w:left w:val="nil"/>
              <w:bottom w:val="single" w:sz="4" w:space="0" w:color="A6A6A6"/>
              <w:right w:val="single" w:sz="4" w:space="0" w:color="A6A6A6"/>
            </w:tcBorders>
            <w:shd w:val="clear" w:color="auto" w:fill="auto"/>
            <w:hideMark/>
          </w:tcPr>
          <w:p w14:paraId="31EAD21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single" w:sz="4" w:space="0" w:color="A6A6A6"/>
              <w:left w:val="nil"/>
              <w:bottom w:val="single" w:sz="4" w:space="0" w:color="A6A6A6"/>
              <w:right w:val="single" w:sz="4" w:space="0" w:color="A6A6A6"/>
            </w:tcBorders>
            <w:shd w:val="clear" w:color="000000" w:fill="BFBFBF"/>
            <w:hideMark/>
          </w:tcPr>
          <w:p w14:paraId="1889BC7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single" w:sz="4" w:space="0" w:color="A6A6A6"/>
              <w:left w:val="nil"/>
              <w:bottom w:val="single" w:sz="4" w:space="0" w:color="A6A6A6"/>
              <w:right w:val="single" w:sz="4" w:space="0" w:color="A6A6A6"/>
            </w:tcBorders>
            <w:shd w:val="clear" w:color="auto" w:fill="auto"/>
            <w:hideMark/>
          </w:tcPr>
          <w:p w14:paraId="770F85A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4" w:history="1">
              <w:r w:rsidR="00973DCF" w:rsidRPr="00973DCF">
                <w:rPr>
                  <w:rFonts w:ascii="Arial" w:hAnsi="Arial" w:cs="Arial"/>
                  <w:b/>
                  <w:bCs/>
                  <w:color w:val="0000FF"/>
                  <w:sz w:val="14"/>
                  <w:szCs w:val="14"/>
                  <w:u w:val="single"/>
                </w:rPr>
                <w:t>Rel-16</w:t>
              </w:r>
            </w:hyperlink>
          </w:p>
        </w:tc>
        <w:tc>
          <w:tcPr>
            <w:tcW w:w="595" w:type="pct"/>
            <w:tcBorders>
              <w:top w:val="single" w:sz="4" w:space="0" w:color="A6A6A6"/>
              <w:left w:val="nil"/>
              <w:bottom w:val="single" w:sz="4" w:space="0" w:color="A6A6A6"/>
              <w:right w:val="single" w:sz="4" w:space="0" w:color="A6A6A6"/>
            </w:tcBorders>
            <w:shd w:val="clear" w:color="auto" w:fill="auto"/>
            <w:hideMark/>
          </w:tcPr>
          <w:p w14:paraId="29875DD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5" w:history="1">
              <w:r w:rsidR="00973DCF" w:rsidRPr="00973DCF">
                <w:rPr>
                  <w:rFonts w:ascii="Arial" w:hAnsi="Arial" w:cs="Arial"/>
                  <w:b/>
                  <w:bCs/>
                  <w:color w:val="0000FF"/>
                  <w:sz w:val="14"/>
                  <w:szCs w:val="14"/>
                  <w:u w:val="single"/>
                </w:rPr>
                <w:t>TEI16</w:t>
              </w:r>
            </w:hyperlink>
          </w:p>
        </w:tc>
        <w:tc>
          <w:tcPr>
            <w:tcW w:w="348" w:type="pct"/>
            <w:tcBorders>
              <w:top w:val="single" w:sz="4" w:space="0" w:color="A6A6A6"/>
              <w:left w:val="nil"/>
              <w:bottom w:val="single" w:sz="4" w:space="0" w:color="A6A6A6"/>
              <w:right w:val="single" w:sz="4" w:space="0" w:color="A6A6A6"/>
            </w:tcBorders>
            <w:shd w:val="clear" w:color="auto" w:fill="auto"/>
            <w:hideMark/>
          </w:tcPr>
          <w:p w14:paraId="4928CD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single" w:sz="4" w:space="0" w:color="A6A6A6"/>
              <w:left w:val="nil"/>
              <w:bottom w:val="single" w:sz="4" w:space="0" w:color="A6A6A6"/>
              <w:right w:val="single" w:sz="4" w:space="0" w:color="A6A6A6"/>
            </w:tcBorders>
            <w:shd w:val="clear" w:color="auto" w:fill="auto"/>
            <w:hideMark/>
          </w:tcPr>
          <w:p w14:paraId="3D5D25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 RAN</w:t>
            </w:r>
          </w:p>
        </w:tc>
        <w:tc>
          <w:tcPr>
            <w:tcW w:w="248" w:type="pct"/>
            <w:tcBorders>
              <w:top w:val="single" w:sz="4" w:space="0" w:color="A6A6A6"/>
              <w:left w:val="nil"/>
              <w:bottom w:val="single" w:sz="4" w:space="0" w:color="A6A6A6"/>
              <w:right w:val="single" w:sz="4" w:space="0" w:color="A6A6A6"/>
            </w:tcBorders>
            <w:shd w:val="clear" w:color="auto" w:fill="auto"/>
            <w:hideMark/>
          </w:tcPr>
          <w:p w14:paraId="3964A5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single" w:sz="4" w:space="0" w:color="A6A6A6"/>
              <w:left w:val="nil"/>
              <w:bottom w:val="single" w:sz="4" w:space="0" w:color="A6A6A6"/>
              <w:right w:val="single" w:sz="4" w:space="0" w:color="A6A6A6"/>
            </w:tcBorders>
            <w:shd w:val="clear" w:color="auto" w:fill="auto"/>
            <w:hideMark/>
          </w:tcPr>
          <w:p w14:paraId="651D62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R2-2304431</w:t>
            </w:r>
          </w:p>
        </w:tc>
      </w:tr>
      <w:tr w:rsidR="00973DCF" w:rsidRPr="00973DCF" w14:paraId="38595981" w14:textId="77777777" w:rsidTr="000F6264">
        <w:trPr>
          <w:trHeight w:val="903"/>
        </w:trPr>
        <w:tc>
          <w:tcPr>
            <w:tcW w:w="346" w:type="pct"/>
            <w:tcBorders>
              <w:top w:val="nil"/>
              <w:left w:val="single" w:sz="4" w:space="0" w:color="A6A6A6"/>
              <w:bottom w:val="single" w:sz="4" w:space="0" w:color="A6A6A6"/>
              <w:right w:val="single" w:sz="4" w:space="0" w:color="A6A6A6"/>
            </w:tcBorders>
            <w:shd w:val="clear" w:color="auto" w:fill="auto"/>
            <w:hideMark/>
          </w:tcPr>
          <w:p w14:paraId="4B2D1C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6" w:history="1">
              <w:r w:rsidR="00973DCF" w:rsidRPr="00973DCF">
                <w:rPr>
                  <w:rFonts w:ascii="Arial" w:hAnsi="Arial" w:cs="Arial"/>
                  <w:b/>
                  <w:bCs/>
                  <w:color w:val="0000FF"/>
                  <w:sz w:val="14"/>
                  <w:szCs w:val="14"/>
                  <w:u w:val="single"/>
                </w:rPr>
                <w:t>R4-2307186</w:t>
              </w:r>
            </w:hyperlink>
          </w:p>
        </w:tc>
        <w:tc>
          <w:tcPr>
            <w:tcW w:w="498" w:type="pct"/>
            <w:tcBorders>
              <w:top w:val="nil"/>
              <w:left w:val="nil"/>
              <w:bottom w:val="single" w:sz="4" w:space="0" w:color="A6A6A6"/>
              <w:right w:val="single" w:sz="4" w:space="0" w:color="A6A6A6"/>
            </w:tcBorders>
            <w:shd w:val="clear" w:color="auto" w:fill="auto"/>
            <w:hideMark/>
          </w:tcPr>
          <w:p w14:paraId="1CA2FD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scheduling restrictions for overlapping UL transmission</w:t>
            </w:r>
          </w:p>
        </w:tc>
        <w:tc>
          <w:tcPr>
            <w:tcW w:w="296" w:type="pct"/>
            <w:tcBorders>
              <w:top w:val="nil"/>
              <w:left w:val="nil"/>
              <w:bottom w:val="single" w:sz="4" w:space="0" w:color="A6A6A6"/>
              <w:right w:val="single" w:sz="4" w:space="0" w:color="A6A6A6"/>
            </w:tcBorders>
            <w:shd w:val="clear" w:color="auto" w:fill="auto"/>
            <w:hideMark/>
          </w:tcPr>
          <w:p w14:paraId="33EBAC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99" w:type="pct"/>
            <w:tcBorders>
              <w:top w:val="nil"/>
              <w:left w:val="nil"/>
              <w:bottom w:val="single" w:sz="4" w:space="0" w:color="A6A6A6"/>
              <w:right w:val="single" w:sz="4" w:space="0" w:color="A6A6A6"/>
            </w:tcBorders>
            <w:shd w:val="clear" w:color="auto" w:fill="auto"/>
            <w:hideMark/>
          </w:tcPr>
          <w:p w14:paraId="7342706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56DE9F4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3590E6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12D8F4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8.30.3.2</w:t>
            </w:r>
          </w:p>
        </w:tc>
        <w:tc>
          <w:tcPr>
            <w:tcW w:w="307" w:type="pct"/>
            <w:tcBorders>
              <w:top w:val="nil"/>
              <w:left w:val="nil"/>
              <w:bottom w:val="single" w:sz="4" w:space="0" w:color="A6A6A6"/>
              <w:right w:val="single" w:sz="4" w:space="0" w:color="A6A6A6"/>
            </w:tcBorders>
            <w:shd w:val="clear" w:color="auto" w:fill="auto"/>
            <w:hideMark/>
          </w:tcPr>
          <w:p w14:paraId="28323A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29ED99D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1B32FB3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0DDC0C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7"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4DC53D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8" w:history="1">
              <w:r w:rsidR="00973DCF" w:rsidRPr="00973DCF">
                <w:rPr>
                  <w:rFonts w:ascii="Arial" w:hAnsi="Arial" w:cs="Arial"/>
                  <w:b/>
                  <w:bCs/>
                  <w:color w:val="0000FF"/>
                  <w:sz w:val="14"/>
                  <w:szCs w:val="14"/>
                  <w:u w:val="single"/>
                </w:rPr>
                <w:t>NR_MIMO_evo_DL_UL-Core</w:t>
              </w:r>
            </w:hyperlink>
          </w:p>
        </w:tc>
        <w:tc>
          <w:tcPr>
            <w:tcW w:w="348" w:type="pct"/>
            <w:tcBorders>
              <w:top w:val="nil"/>
              <w:left w:val="nil"/>
              <w:bottom w:val="single" w:sz="4" w:space="0" w:color="A6A6A6"/>
              <w:right w:val="single" w:sz="4" w:space="0" w:color="A6A6A6"/>
            </w:tcBorders>
            <w:shd w:val="clear" w:color="auto" w:fill="auto"/>
            <w:hideMark/>
          </w:tcPr>
          <w:p w14:paraId="22D47D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4CE2BE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31B435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86" w:type="pct"/>
            <w:tcBorders>
              <w:top w:val="nil"/>
              <w:left w:val="nil"/>
              <w:bottom w:val="single" w:sz="4" w:space="0" w:color="A6A6A6"/>
              <w:right w:val="single" w:sz="4" w:space="0" w:color="A6A6A6"/>
            </w:tcBorders>
            <w:shd w:val="clear" w:color="auto" w:fill="auto"/>
            <w:hideMark/>
          </w:tcPr>
          <w:p w14:paraId="697493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0EC6D1F9" w14:textId="77777777" w:rsidTr="000F6264">
        <w:trPr>
          <w:trHeight w:val="854"/>
        </w:trPr>
        <w:tc>
          <w:tcPr>
            <w:tcW w:w="346" w:type="pct"/>
            <w:tcBorders>
              <w:top w:val="nil"/>
              <w:left w:val="single" w:sz="4" w:space="0" w:color="A6A6A6"/>
              <w:bottom w:val="single" w:sz="4" w:space="0" w:color="A6A6A6"/>
              <w:right w:val="single" w:sz="4" w:space="0" w:color="A6A6A6"/>
            </w:tcBorders>
            <w:shd w:val="clear" w:color="auto" w:fill="auto"/>
            <w:hideMark/>
          </w:tcPr>
          <w:p w14:paraId="56CB89F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39" w:history="1">
              <w:r w:rsidR="00973DCF" w:rsidRPr="00973DCF">
                <w:rPr>
                  <w:rFonts w:ascii="Arial" w:hAnsi="Arial" w:cs="Arial"/>
                  <w:b/>
                  <w:bCs/>
                  <w:color w:val="0000FF"/>
                  <w:sz w:val="14"/>
                  <w:szCs w:val="14"/>
                  <w:u w:val="single"/>
                </w:rPr>
                <w:t>R4-2307256</w:t>
              </w:r>
            </w:hyperlink>
          </w:p>
        </w:tc>
        <w:tc>
          <w:tcPr>
            <w:tcW w:w="498" w:type="pct"/>
            <w:tcBorders>
              <w:top w:val="nil"/>
              <w:left w:val="nil"/>
              <w:bottom w:val="single" w:sz="4" w:space="0" w:color="A6A6A6"/>
              <w:right w:val="single" w:sz="4" w:space="0" w:color="A6A6A6"/>
            </w:tcBorders>
            <w:shd w:val="clear" w:color="auto" w:fill="auto"/>
            <w:hideMark/>
          </w:tcPr>
          <w:p w14:paraId="5979D7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reply LS on the report of switching periods in Rel-18 UL Tx switching</w:t>
            </w:r>
          </w:p>
        </w:tc>
        <w:tc>
          <w:tcPr>
            <w:tcW w:w="296" w:type="pct"/>
            <w:tcBorders>
              <w:top w:val="nil"/>
              <w:left w:val="nil"/>
              <w:bottom w:val="single" w:sz="4" w:space="0" w:color="A6A6A6"/>
              <w:right w:val="single" w:sz="4" w:space="0" w:color="A6A6A6"/>
            </w:tcBorders>
            <w:shd w:val="clear" w:color="auto" w:fill="auto"/>
            <w:hideMark/>
          </w:tcPr>
          <w:p w14:paraId="3241980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w:t>
            </w:r>
          </w:p>
        </w:tc>
        <w:tc>
          <w:tcPr>
            <w:tcW w:w="199" w:type="pct"/>
            <w:tcBorders>
              <w:top w:val="nil"/>
              <w:left w:val="nil"/>
              <w:bottom w:val="single" w:sz="4" w:space="0" w:color="A6A6A6"/>
              <w:right w:val="single" w:sz="4" w:space="0" w:color="A6A6A6"/>
            </w:tcBorders>
            <w:shd w:val="clear" w:color="auto" w:fill="auto"/>
            <w:hideMark/>
          </w:tcPr>
          <w:p w14:paraId="1971BF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3BBEEB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266306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400831C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8.24.2.1</w:t>
            </w:r>
          </w:p>
        </w:tc>
        <w:tc>
          <w:tcPr>
            <w:tcW w:w="307" w:type="pct"/>
            <w:tcBorders>
              <w:top w:val="nil"/>
              <w:left w:val="nil"/>
              <w:bottom w:val="single" w:sz="4" w:space="0" w:color="A6A6A6"/>
              <w:right w:val="single" w:sz="4" w:space="0" w:color="A6A6A6"/>
            </w:tcBorders>
            <w:shd w:val="clear" w:color="auto" w:fill="auto"/>
            <w:hideMark/>
          </w:tcPr>
          <w:p w14:paraId="156B44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4F37DFA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2D8B9B8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5FD9602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0"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314BA70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348" w:type="pct"/>
            <w:tcBorders>
              <w:top w:val="nil"/>
              <w:left w:val="nil"/>
              <w:bottom w:val="single" w:sz="4" w:space="0" w:color="A6A6A6"/>
              <w:right w:val="single" w:sz="4" w:space="0" w:color="A6A6A6"/>
            </w:tcBorders>
            <w:shd w:val="clear" w:color="auto" w:fill="auto"/>
            <w:hideMark/>
          </w:tcPr>
          <w:p w14:paraId="3E532A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R2-2304567</w:t>
            </w:r>
          </w:p>
        </w:tc>
        <w:tc>
          <w:tcPr>
            <w:tcW w:w="248" w:type="pct"/>
            <w:tcBorders>
              <w:top w:val="nil"/>
              <w:left w:val="nil"/>
              <w:bottom w:val="single" w:sz="4" w:space="0" w:color="A6A6A6"/>
              <w:right w:val="single" w:sz="4" w:space="0" w:color="A6A6A6"/>
            </w:tcBorders>
            <w:shd w:val="clear" w:color="auto" w:fill="auto"/>
            <w:hideMark/>
          </w:tcPr>
          <w:p w14:paraId="1789E0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1F6BE3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86" w:type="pct"/>
            <w:tcBorders>
              <w:top w:val="nil"/>
              <w:left w:val="nil"/>
              <w:bottom w:val="single" w:sz="4" w:space="0" w:color="A6A6A6"/>
              <w:right w:val="single" w:sz="4" w:space="0" w:color="A6A6A6"/>
            </w:tcBorders>
            <w:shd w:val="clear" w:color="auto" w:fill="auto"/>
            <w:hideMark/>
          </w:tcPr>
          <w:p w14:paraId="08FA8B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0CF8E429" w14:textId="77777777" w:rsidTr="000F6264">
        <w:trPr>
          <w:trHeight w:val="956"/>
        </w:trPr>
        <w:tc>
          <w:tcPr>
            <w:tcW w:w="346" w:type="pct"/>
            <w:tcBorders>
              <w:top w:val="nil"/>
              <w:left w:val="single" w:sz="4" w:space="0" w:color="A6A6A6"/>
              <w:bottom w:val="single" w:sz="4" w:space="0" w:color="A6A6A6"/>
              <w:right w:val="single" w:sz="4" w:space="0" w:color="A6A6A6"/>
            </w:tcBorders>
            <w:shd w:val="clear" w:color="auto" w:fill="auto"/>
            <w:hideMark/>
          </w:tcPr>
          <w:p w14:paraId="7C71E57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1" w:history="1">
              <w:r w:rsidR="00973DCF" w:rsidRPr="00973DCF">
                <w:rPr>
                  <w:rFonts w:ascii="Arial" w:hAnsi="Arial" w:cs="Arial"/>
                  <w:b/>
                  <w:bCs/>
                  <w:color w:val="0000FF"/>
                  <w:sz w:val="14"/>
                  <w:szCs w:val="14"/>
                  <w:u w:val="single"/>
                </w:rPr>
                <w:t>R4-2307303</w:t>
              </w:r>
            </w:hyperlink>
          </w:p>
        </w:tc>
        <w:tc>
          <w:tcPr>
            <w:tcW w:w="498" w:type="pct"/>
            <w:tcBorders>
              <w:top w:val="nil"/>
              <w:left w:val="nil"/>
              <w:bottom w:val="single" w:sz="4" w:space="0" w:color="A6A6A6"/>
              <w:right w:val="single" w:sz="4" w:space="0" w:color="A6A6A6"/>
            </w:tcBorders>
            <w:shd w:val="clear" w:color="auto" w:fill="auto"/>
            <w:hideMark/>
          </w:tcPr>
          <w:p w14:paraId="387D06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enhancements to realize increasing UE power high limit for CA and DC</w:t>
            </w:r>
          </w:p>
        </w:tc>
        <w:tc>
          <w:tcPr>
            <w:tcW w:w="296" w:type="pct"/>
            <w:tcBorders>
              <w:top w:val="nil"/>
              <w:left w:val="nil"/>
              <w:bottom w:val="single" w:sz="4" w:space="0" w:color="A6A6A6"/>
              <w:right w:val="single" w:sz="4" w:space="0" w:color="A6A6A6"/>
            </w:tcBorders>
            <w:shd w:val="clear" w:color="auto" w:fill="auto"/>
            <w:hideMark/>
          </w:tcPr>
          <w:p w14:paraId="2F66E2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NTT DOCOMO, INC.</w:t>
            </w:r>
          </w:p>
        </w:tc>
        <w:tc>
          <w:tcPr>
            <w:tcW w:w="199" w:type="pct"/>
            <w:tcBorders>
              <w:top w:val="nil"/>
              <w:left w:val="nil"/>
              <w:bottom w:val="single" w:sz="4" w:space="0" w:color="A6A6A6"/>
              <w:right w:val="single" w:sz="4" w:space="0" w:color="A6A6A6"/>
            </w:tcBorders>
            <w:shd w:val="clear" w:color="auto" w:fill="auto"/>
            <w:hideMark/>
          </w:tcPr>
          <w:p w14:paraId="190599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06CFDD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6F67D9C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7E1ABF5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8.28.1</w:t>
            </w:r>
          </w:p>
        </w:tc>
        <w:tc>
          <w:tcPr>
            <w:tcW w:w="307" w:type="pct"/>
            <w:tcBorders>
              <w:top w:val="nil"/>
              <w:left w:val="nil"/>
              <w:bottom w:val="single" w:sz="4" w:space="0" w:color="A6A6A6"/>
              <w:right w:val="single" w:sz="4" w:space="0" w:color="A6A6A6"/>
            </w:tcBorders>
            <w:shd w:val="clear" w:color="auto" w:fill="auto"/>
            <w:hideMark/>
          </w:tcPr>
          <w:p w14:paraId="632A9B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74A63BC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284FA35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123967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2"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3F508D6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3" w:history="1">
              <w:r w:rsidR="00973DCF" w:rsidRPr="00973DCF">
                <w:rPr>
                  <w:rFonts w:ascii="Arial" w:hAnsi="Arial" w:cs="Arial"/>
                  <w:b/>
                  <w:bCs/>
                  <w:color w:val="0000FF"/>
                  <w:sz w:val="14"/>
                  <w:szCs w:val="14"/>
                  <w:u w:val="single"/>
                </w:rPr>
                <w:t>NR_cov_enh2-Core</w:t>
              </w:r>
            </w:hyperlink>
          </w:p>
        </w:tc>
        <w:tc>
          <w:tcPr>
            <w:tcW w:w="348" w:type="pct"/>
            <w:tcBorders>
              <w:top w:val="nil"/>
              <w:left w:val="nil"/>
              <w:bottom w:val="single" w:sz="4" w:space="0" w:color="A6A6A6"/>
              <w:right w:val="single" w:sz="4" w:space="0" w:color="A6A6A6"/>
            </w:tcBorders>
            <w:shd w:val="clear" w:color="auto" w:fill="auto"/>
            <w:hideMark/>
          </w:tcPr>
          <w:p w14:paraId="104D5F0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0343EC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5FD224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1BBF17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1C2CCBF4" w14:textId="77777777" w:rsidTr="000F6264">
        <w:trPr>
          <w:trHeight w:val="455"/>
        </w:trPr>
        <w:tc>
          <w:tcPr>
            <w:tcW w:w="346" w:type="pct"/>
            <w:tcBorders>
              <w:top w:val="nil"/>
              <w:left w:val="single" w:sz="4" w:space="0" w:color="A6A6A6"/>
              <w:bottom w:val="single" w:sz="4" w:space="0" w:color="A6A6A6"/>
              <w:right w:val="single" w:sz="4" w:space="0" w:color="A6A6A6"/>
            </w:tcBorders>
            <w:shd w:val="clear" w:color="auto" w:fill="auto"/>
            <w:hideMark/>
          </w:tcPr>
          <w:p w14:paraId="4355A66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4" w:history="1">
              <w:r w:rsidR="00973DCF" w:rsidRPr="00973DCF">
                <w:rPr>
                  <w:rFonts w:ascii="Arial" w:hAnsi="Arial" w:cs="Arial"/>
                  <w:b/>
                  <w:bCs/>
                  <w:color w:val="0000FF"/>
                  <w:sz w:val="14"/>
                  <w:szCs w:val="14"/>
                  <w:u w:val="single"/>
                </w:rPr>
                <w:t>R4-2307351</w:t>
              </w:r>
            </w:hyperlink>
          </w:p>
        </w:tc>
        <w:tc>
          <w:tcPr>
            <w:tcW w:w="498" w:type="pct"/>
            <w:tcBorders>
              <w:top w:val="nil"/>
              <w:left w:val="nil"/>
              <w:bottom w:val="single" w:sz="4" w:space="0" w:color="A6A6A6"/>
              <w:right w:val="single" w:sz="4" w:space="0" w:color="A6A6A6"/>
            </w:tcBorders>
            <w:shd w:val="clear" w:color="auto" w:fill="auto"/>
            <w:hideMark/>
          </w:tcPr>
          <w:p w14:paraId="47DC94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on on autonomous denial for IDC</w:t>
            </w:r>
          </w:p>
        </w:tc>
        <w:tc>
          <w:tcPr>
            <w:tcW w:w="296" w:type="pct"/>
            <w:tcBorders>
              <w:top w:val="nil"/>
              <w:left w:val="nil"/>
              <w:bottom w:val="single" w:sz="4" w:space="0" w:color="A6A6A6"/>
              <w:right w:val="single" w:sz="4" w:space="0" w:color="A6A6A6"/>
            </w:tcBorders>
            <w:shd w:val="clear" w:color="auto" w:fill="auto"/>
            <w:hideMark/>
          </w:tcPr>
          <w:p w14:paraId="743AEF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13F7C1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22BCF3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45DF647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261D01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8.37.2</w:t>
            </w:r>
          </w:p>
        </w:tc>
        <w:tc>
          <w:tcPr>
            <w:tcW w:w="307" w:type="pct"/>
            <w:tcBorders>
              <w:top w:val="nil"/>
              <w:left w:val="nil"/>
              <w:bottom w:val="single" w:sz="4" w:space="0" w:color="A6A6A6"/>
              <w:right w:val="single" w:sz="4" w:space="0" w:color="A6A6A6"/>
            </w:tcBorders>
            <w:shd w:val="clear" w:color="auto" w:fill="auto"/>
            <w:hideMark/>
          </w:tcPr>
          <w:p w14:paraId="41C298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615B845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0EF1010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4EC15A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5"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6AB270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6" w:history="1">
              <w:r w:rsidR="00973DCF" w:rsidRPr="00973DCF">
                <w:rPr>
                  <w:rFonts w:ascii="Arial" w:hAnsi="Arial" w:cs="Arial"/>
                  <w:b/>
                  <w:bCs/>
                  <w:color w:val="0000FF"/>
                  <w:sz w:val="14"/>
                  <w:szCs w:val="14"/>
                  <w:u w:val="single"/>
                </w:rPr>
                <w:t>NR_IDC_enh-Core</w:t>
              </w:r>
            </w:hyperlink>
          </w:p>
        </w:tc>
        <w:tc>
          <w:tcPr>
            <w:tcW w:w="348" w:type="pct"/>
            <w:tcBorders>
              <w:top w:val="nil"/>
              <w:left w:val="nil"/>
              <w:bottom w:val="single" w:sz="4" w:space="0" w:color="A6A6A6"/>
              <w:right w:val="single" w:sz="4" w:space="0" w:color="A6A6A6"/>
            </w:tcBorders>
            <w:shd w:val="clear" w:color="auto" w:fill="auto"/>
            <w:hideMark/>
          </w:tcPr>
          <w:p w14:paraId="5A9A61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6F95FA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67BA2E9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6C9B48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R2-2302074</w:t>
            </w:r>
          </w:p>
        </w:tc>
      </w:tr>
      <w:tr w:rsidR="00973DCF" w:rsidRPr="00973DCF" w14:paraId="713B1E9F" w14:textId="77777777" w:rsidTr="000F6264">
        <w:trPr>
          <w:trHeight w:val="533"/>
        </w:trPr>
        <w:tc>
          <w:tcPr>
            <w:tcW w:w="346" w:type="pct"/>
            <w:tcBorders>
              <w:top w:val="nil"/>
              <w:left w:val="single" w:sz="4" w:space="0" w:color="A6A6A6"/>
              <w:bottom w:val="single" w:sz="4" w:space="0" w:color="A6A6A6"/>
              <w:right w:val="single" w:sz="4" w:space="0" w:color="A6A6A6"/>
            </w:tcBorders>
            <w:shd w:val="clear" w:color="auto" w:fill="auto"/>
            <w:hideMark/>
          </w:tcPr>
          <w:p w14:paraId="7D990E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7" w:history="1">
              <w:r w:rsidR="00973DCF" w:rsidRPr="00973DCF">
                <w:rPr>
                  <w:rFonts w:ascii="Arial" w:hAnsi="Arial" w:cs="Arial"/>
                  <w:b/>
                  <w:bCs/>
                  <w:color w:val="0000FF"/>
                  <w:sz w:val="14"/>
                  <w:szCs w:val="14"/>
                  <w:u w:val="single"/>
                </w:rPr>
                <w:t>R4-2307397</w:t>
              </w:r>
            </w:hyperlink>
          </w:p>
        </w:tc>
        <w:tc>
          <w:tcPr>
            <w:tcW w:w="498" w:type="pct"/>
            <w:tcBorders>
              <w:top w:val="nil"/>
              <w:left w:val="nil"/>
              <w:bottom w:val="single" w:sz="4" w:space="0" w:color="A6A6A6"/>
              <w:right w:val="single" w:sz="4" w:space="0" w:color="A6A6A6"/>
            </w:tcBorders>
            <w:shd w:val="clear" w:color="auto" w:fill="auto"/>
            <w:hideMark/>
          </w:tcPr>
          <w:p w14:paraId="73D9D3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on applicability of SIB19 for NR ATG</w:t>
            </w:r>
          </w:p>
        </w:tc>
        <w:tc>
          <w:tcPr>
            <w:tcW w:w="296" w:type="pct"/>
            <w:tcBorders>
              <w:top w:val="nil"/>
              <w:left w:val="nil"/>
              <w:bottom w:val="single" w:sz="4" w:space="0" w:color="A6A6A6"/>
              <w:right w:val="single" w:sz="4" w:space="0" w:color="A6A6A6"/>
            </w:tcBorders>
            <w:shd w:val="clear" w:color="auto" w:fill="auto"/>
            <w:hideMark/>
          </w:tcPr>
          <w:p w14:paraId="068FAC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99" w:type="pct"/>
            <w:tcBorders>
              <w:top w:val="nil"/>
              <w:left w:val="nil"/>
              <w:bottom w:val="single" w:sz="4" w:space="0" w:color="A6A6A6"/>
              <w:right w:val="single" w:sz="4" w:space="0" w:color="A6A6A6"/>
            </w:tcBorders>
            <w:shd w:val="clear" w:color="auto" w:fill="auto"/>
            <w:hideMark/>
          </w:tcPr>
          <w:p w14:paraId="50DA5A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3D3DD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51E1AF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5A15CD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8.14.4.1</w:t>
            </w:r>
          </w:p>
        </w:tc>
        <w:tc>
          <w:tcPr>
            <w:tcW w:w="307" w:type="pct"/>
            <w:tcBorders>
              <w:top w:val="nil"/>
              <w:left w:val="nil"/>
              <w:bottom w:val="single" w:sz="4" w:space="0" w:color="A6A6A6"/>
              <w:right w:val="single" w:sz="4" w:space="0" w:color="A6A6A6"/>
            </w:tcBorders>
            <w:shd w:val="clear" w:color="auto" w:fill="auto"/>
            <w:hideMark/>
          </w:tcPr>
          <w:p w14:paraId="116E6E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5480D5F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6D9D5E7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493EC1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8"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0796AC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49" w:history="1">
              <w:r w:rsidR="00973DCF" w:rsidRPr="00973DCF">
                <w:rPr>
                  <w:rFonts w:ascii="Arial" w:hAnsi="Arial" w:cs="Arial"/>
                  <w:b/>
                  <w:bCs/>
                  <w:color w:val="0000FF"/>
                  <w:sz w:val="14"/>
                  <w:szCs w:val="14"/>
                  <w:u w:val="single"/>
                </w:rPr>
                <w:t>NR_ATG-Core</w:t>
              </w:r>
            </w:hyperlink>
          </w:p>
        </w:tc>
        <w:tc>
          <w:tcPr>
            <w:tcW w:w="348" w:type="pct"/>
            <w:tcBorders>
              <w:top w:val="nil"/>
              <w:left w:val="nil"/>
              <w:bottom w:val="single" w:sz="4" w:space="0" w:color="A6A6A6"/>
              <w:right w:val="single" w:sz="4" w:space="0" w:color="A6A6A6"/>
            </w:tcBorders>
            <w:shd w:val="clear" w:color="auto" w:fill="auto"/>
            <w:hideMark/>
          </w:tcPr>
          <w:p w14:paraId="3A74FA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R2-2304565</w:t>
            </w:r>
          </w:p>
        </w:tc>
        <w:tc>
          <w:tcPr>
            <w:tcW w:w="248" w:type="pct"/>
            <w:tcBorders>
              <w:top w:val="nil"/>
              <w:left w:val="nil"/>
              <w:bottom w:val="single" w:sz="4" w:space="0" w:color="A6A6A6"/>
              <w:right w:val="single" w:sz="4" w:space="0" w:color="A6A6A6"/>
            </w:tcBorders>
            <w:shd w:val="clear" w:color="auto" w:fill="auto"/>
            <w:hideMark/>
          </w:tcPr>
          <w:p w14:paraId="34C785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654970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4D6686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76A2B513" w14:textId="77777777" w:rsidTr="000F6264">
        <w:trPr>
          <w:trHeight w:val="1035"/>
        </w:trPr>
        <w:tc>
          <w:tcPr>
            <w:tcW w:w="346" w:type="pct"/>
            <w:tcBorders>
              <w:top w:val="nil"/>
              <w:left w:val="single" w:sz="4" w:space="0" w:color="A6A6A6"/>
              <w:bottom w:val="single" w:sz="4" w:space="0" w:color="A6A6A6"/>
              <w:right w:val="single" w:sz="4" w:space="0" w:color="A6A6A6"/>
            </w:tcBorders>
            <w:shd w:val="clear" w:color="auto" w:fill="auto"/>
            <w:hideMark/>
          </w:tcPr>
          <w:p w14:paraId="0412B4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0" w:history="1">
              <w:r w:rsidR="00973DCF" w:rsidRPr="00973DCF">
                <w:rPr>
                  <w:rFonts w:ascii="Arial" w:hAnsi="Arial" w:cs="Arial"/>
                  <w:b/>
                  <w:bCs/>
                  <w:color w:val="0000FF"/>
                  <w:sz w:val="14"/>
                  <w:szCs w:val="14"/>
                  <w:u w:val="single"/>
                </w:rPr>
                <w:t>R4-2307401</w:t>
              </w:r>
            </w:hyperlink>
          </w:p>
        </w:tc>
        <w:tc>
          <w:tcPr>
            <w:tcW w:w="498" w:type="pct"/>
            <w:tcBorders>
              <w:top w:val="nil"/>
              <w:left w:val="nil"/>
              <w:bottom w:val="single" w:sz="4" w:space="0" w:color="A6A6A6"/>
              <w:right w:val="single" w:sz="4" w:space="0" w:color="A6A6A6"/>
            </w:tcBorders>
            <w:shd w:val="clear" w:color="auto" w:fill="auto"/>
            <w:hideMark/>
          </w:tcPr>
          <w:p w14:paraId="5C94D4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on time gap between a PDCCH order and the corresponding PRACH transmission for LTM</w:t>
            </w:r>
          </w:p>
        </w:tc>
        <w:tc>
          <w:tcPr>
            <w:tcW w:w="296" w:type="pct"/>
            <w:tcBorders>
              <w:top w:val="nil"/>
              <w:left w:val="nil"/>
              <w:bottom w:val="single" w:sz="4" w:space="0" w:color="A6A6A6"/>
              <w:right w:val="single" w:sz="4" w:space="0" w:color="A6A6A6"/>
            </w:tcBorders>
            <w:shd w:val="clear" w:color="auto" w:fill="auto"/>
            <w:hideMark/>
          </w:tcPr>
          <w:p w14:paraId="54AB87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99" w:type="pct"/>
            <w:tcBorders>
              <w:top w:val="nil"/>
              <w:left w:val="nil"/>
              <w:bottom w:val="single" w:sz="4" w:space="0" w:color="A6A6A6"/>
              <w:right w:val="single" w:sz="4" w:space="0" w:color="A6A6A6"/>
            </w:tcBorders>
            <w:shd w:val="clear" w:color="auto" w:fill="auto"/>
            <w:hideMark/>
          </w:tcPr>
          <w:p w14:paraId="536ECF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5D1B33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779DF7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022698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8.25.1</w:t>
            </w:r>
          </w:p>
        </w:tc>
        <w:tc>
          <w:tcPr>
            <w:tcW w:w="307" w:type="pct"/>
            <w:tcBorders>
              <w:top w:val="nil"/>
              <w:left w:val="nil"/>
              <w:bottom w:val="single" w:sz="4" w:space="0" w:color="A6A6A6"/>
              <w:right w:val="single" w:sz="4" w:space="0" w:color="A6A6A6"/>
            </w:tcBorders>
            <w:shd w:val="clear" w:color="auto" w:fill="auto"/>
            <w:hideMark/>
          </w:tcPr>
          <w:p w14:paraId="1DAAB7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395AC97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6AEF79F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00282C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1"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203DA7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2" w:history="1">
              <w:r w:rsidR="00973DCF" w:rsidRPr="00973DCF">
                <w:rPr>
                  <w:rFonts w:ascii="Arial" w:hAnsi="Arial" w:cs="Arial"/>
                  <w:b/>
                  <w:bCs/>
                  <w:color w:val="0000FF"/>
                  <w:sz w:val="14"/>
                  <w:szCs w:val="14"/>
                  <w:u w:val="single"/>
                </w:rPr>
                <w:t>NR_Mob_enh2-Core</w:t>
              </w:r>
            </w:hyperlink>
          </w:p>
        </w:tc>
        <w:tc>
          <w:tcPr>
            <w:tcW w:w="348" w:type="pct"/>
            <w:tcBorders>
              <w:top w:val="nil"/>
              <w:left w:val="nil"/>
              <w:bottom w:val="single" w:sz="4" w:space="0" w:color="A6A6A6"/>
              <w:right w:val="single" w:sz="4" w:space="0" w:color="A6A6A6"/>
            </w:tcBorders>
            <w:shd w:val="clear" w:color="auto" w:fill="auto"/>
            <w:hideMark/>
          </w:tcPr>
          <w:p w14:paraId="785BE2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R1-2304276</w:t>
            </w:r>
          </w:p>
        </w:tc>
        <w:tc>
          <w:tcPr>
            <w:tcW w:w="248" w:type="pct"/>
            <w:tcBorders>
              <w:top w:val="nil"/>
              <w:left w:val="nil"/>
              <w:bottom w:val="single" w:sz="4" w:space="0" w:color="A6A6A6"/>
              <w:right w:val="single" w:sz="4" w:space="0" w:color="A6A6A6"/>
            </w:tcBorders>
            <w:shd w:val="clear" w:color="auto" w:fill="auto"/>
            <w:hideMark/>
          </w:tcPr>
          <w:p w14:paraId="781408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339E8C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6485A8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5B81BF6C" w14:textId="77777777" w:rsidTr="000F6264">
        <w:trPr>
          <w:trHeight w:val="1006"/>
        </w:trPr>
        <w:tc>
          <w:tcPr>
            <w:tcW w:w="346" w:type="pct"/>
            <w:tcBorders>
              <w:top w:val="nil"/>
              <w:left w:val="single" w:sz="4" w:space="0" w:color="A6A6A6"/>
              <w:bottom w:val="single" w:sz="4" w:space="0" w:color="A6A6A6"/>
              <w:right w:val="single" w:sz="4" w:space="0" w:color="A6A6A6"/>
            </w:tcBorders>
            <w:shd w:val="clear" w:color="auto" w:fill="auto"/>
            <w:hideMark/>
          </w:tcPr>
          <w:p w14:paraId="5B09878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3" w:history="1">
              <w:r w:rsidR="00973DCF" w:rsidRPr="00973DCF">
                <w:rPr>
                  <w:rFonts w:ascii="Arial" w:hAnsi="Arial" w:cs="Arial"/>
                  <w:b/>
                  <w:bCs/>
                  <w:color w:val="0000FF"/>
                  <w:sz w:val="14"/>
                  <w:szCs w:val="14"/>
                  <w:u w:val="single"/>
                </w:rPr>
                <w:t>R4-2307411</w:t>
              </w:r>
            </w:hyperlink>
          </w:p>
        </w:tc>
        <w:tc>
          <w:tcPr>
            <w:tcW w:w="498" w:type="pct"/>
            <w:tcBorders>
              <w:top w:val="nil"/>
              <w:left w:val="nil"/>
              <w:bottom w:val="single" w:sz="4" w:space="0" w:color="A6A6A6"/>
              <w:right w:val="single" w:sz="4" w:space="0" w:color="A6A6A6"/>
            </w:tcBorders>
            <w:shd w:val="clear" w:color="auto" w:fill="auto"/>
            <w:hideMark/>
          </w:tcPr>
          <w:p w14:paraId="17A0EF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on measurement definitions for positioning with bandwidth aggregation</w:t>
            </w:r>
          </w:p>
        </w:tc>
        <w:tc>
          <w:tcPr>
            <w:tcW w:w="296" w:type="pct"/>
            <w:tcBorders>
              <w:top w:val="nil"/>
              <w:left w:val="nil"/>
              <w:bottom w:val="single" w:sz="4" w:space="0" w:color="A6A6A6"/>
              <w:right w:val="single" w:sz="4" w:space="0" w:color="A6A6A6"/>
            </w:tcBorders>
            <w:shd w:val="clear" w:color="auto" w:fill="auto"/>
            <w:hideMark/>
          </w:tcPr>
          <w:p w14:paraId="1415C61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CATT</w:t>
            </w:r>
          </w:p>
        </w:tc>
        <w:tc>
          <w:tcPr>
            <w:tcW w:w="199" w:type="pct"/>
            <w:tcBorders>
              <w:top w:val="nil"/>
              <w:left w:val="nil"/>
              <w:bottom w:val="single" w:sz="4" w:space="0" w:color="A6A6A6"/>
              <w:right w:val="single" w:sz="4" w:space="0" w:color="A6A6A6"/>
            </w:tcBorders>
            <w:shd w:val="clear" w:color="auto" w:fill="auto"/>
            <w:hideMark/>
          </w:tcPr>
          <w:p w14:paraId="225C0D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4087A8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2F557A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7D4C21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8.23.3.1</w:t>
            </w:r>
          </w:p>
        </w:tc>
        <w:tc>
          <w:tcPr>
            <w:tcW w:w="307" w:type="pct"/>
            <w:tcBorders>
              <w:top w:val="nil"/>
              <w:left w:val="nil"/>
              <w:bottom w:val="single" w:sz="4" w:space="0" w:color="A6A6A6"/>
              <w:right w:val="single" w:sz="4" w:space="0" w:color="A6A6A6"/>
            </w:tcBorders>
            <w:shd w:val="clear" w:color="auto" w:fill="auto"/>
            <w:hideMark/>
          </w:tcPr>
          <w:p w14:paraId="6CAD61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528F868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67294BB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3649FDA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4"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4F93B6A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5" w:history="1">
              <w:r w:rsidR="00973DCF" w:rsidRPr="00973DCF">
                <w:rPr>
                  <w:rFonts w:ascii="Arial" w:hAnsi="Arial" w:cs="Arial"/>
                  <w:b/>
                  <w:bCs/>
                  <w:color w:val="0000FF"/>
                  <w:sz w:val="14"/>
                  <w:szCs w:val="14"/>
                  <w:u w:val="single"/>
                </w:rPr>
                <w:t>NR_pos_enh2</w:t>
              </w:r>
            </w:hyperlink>
          </w:p>
        </w:tc>
        <w:tc>
          <w:tcPr>
            <w:tcW w:w="348" w:type="pct"/>
            <w:tcBorders>
              <w:top w:val="nil"/>
              <w:left w:val="nil"/>
              <w:bottom w:val="single" w:sz="4" w:space="0" w:color="A6A6A6"/>
              <w:right w:val="single" w:sz="4" w:space="0" w:color="A6A6A6"/>
            </w:tcBorders>
            <w:shd w:val="clear" w:color="auto" w:fill="auto"/>
            <w:hideMark/>
          </w:tcPr>
          <w:p w14:paraId="70D3AC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R1-2304082</w:t>
            </w:r>
          </w:p>
        </w:tc>
        <w:tc>
          <w:tcPr>
            <w:tcW w:w="248" w:type="pct"/>
            <w:tcBorders>
              <w:top w:val="nil"/>
              <w:left w:val="nil"/>
              <w:bottom w:val="single" w:sz="4" w:space="0" w:color="A6A6A6"/>
              <w:right w:val="single" w:sz="4" w:space="0" w:color="A6A6A6"/>
            </w:tcBorders>
            <w:shd w:val="clear" w:color="auto" w:fill="auto"/>
            <w:hideMark/>
          </w:tcPr>
          <w:p w14:paraId="038486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0E3B93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1E952A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6AD8F8C1" w14:textId="77777777" w:rsidTr="000F6264">
        <w:trPr>
          <w:trHeight w:val="683"/>
        </w:trPr>
        <w:tc>
          <w:tcPr>
            <w:tcW w:w="346" w:type="pct"/>
            <w:tcBorders>
              <w:top w:val="nil"/>
              <w:left w:val="single" w:sz="4" w:space="0" w:color="A6A6A6"/>
              <w:bottom w:val="single" w:sz="4" w:space="0" w:color="A6A6A6"/>
              <w:right w:val="single" w:sz="4" w:space="0" w:color="A6A6A6"/>
            </w:tcBorders>
            <w:shd w:val="clear" w:color="auto" w:fill="auto"/>
            <w:hideMark/>
          </w:tcPr>
          <w:p w14:paraId="1B996F9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6" w:history="1">
              <w:r w:rsidR="00973DCF" w:rsidRPr="00973DCF">
                <w:rPr>
                  <w:rFonts w:ascii="Arial" w:hAnsi="Arial" w:cs="Arial"/>
                  <w:b/>
                  <w:bCs/>
                  <w:color w:val="0000FF"/>
                  <w:sz w:val="14"/>
                  <w:szCs w:val="14"/>
                  <w:u w:val="single"/>
                </w:rPr>
                <w:t>R4-2307607</w:t>
              </w:r>
            </w:hyperlink>
          </w:p>
        </w:tc>
        <w:tc>
          <w:tcPr>
            <w:tcW w:w="498" w:type="pct"/>
            <w:tcBorders>
              <w:top w:val="nil"/>
              <w:left w:val="nil"/>
              <w:bottom w:val="single" w:sz="4" w:space="0" w:color="A6A6A6"/>
              <w:right w:val="single" w:sz="4" w:space="0" w:color="A6A6A6"/>
            </w:tcBorders>
            <w:shd w:val="clear" w:color="auto" w:fill="auto"/>
            <w:hideMark/>
          </w:tcPr>
          <w:p w14:paraId="685B00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Reply LS on time gap between a PDCCH order and the correspondi</w:t>
            </w:r>
            <w:r w:rsidRPr="00973DCF">
              <w:rPr>
                <w:rFonts w:ascii="Arial" w:hAnsi="Arial" w:cs="Arial"/>
                <w:sz w:val="14"/>
                <w:szCs w:val="14"/>
              </w:rPr>
              <w:lastRenderedPageBreak/>
              <w:t>ng PRACH transmission for LTM</w:t>
            </w:r>
          </w:p>
        </w:tc>
        <w:tc>
          <w:tcPr>
            <w:tcW w:w="296" w:type="pct"/>
            <w:tcBorders>
              <w:top w:val="nil"/>
              <w:left w:val="nil"/>
              <w:bottom w:val="single" w:sz="4" w:space="0" w:color="A6A6A6"/>
              <w:right w:val="single" w:sz="4" w:space="0" w:color="A6A6A6"/>
            </w:tcBorders>
            <w:shd w:val="clear" w:color="auto" w:fill="auto"/>
            <w:hideMark/>
          </w:tcPr>
          <w:p w14:paraId="062EDF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lastRenderedPageBreak/>
              <w:t>MediaTek Inc.</w:t>
            </w:r>
          </w:p>
        </w:tc>
        <w:tc>
          <w:tcPr>
            <w:tcW w:w="199" w:type="pct"/>
            <w:tcBorders>
              <w:top w:val="nil"/>
              <w:left w:val="nil"/>
              <w:bottom w:val="single" w:sz="4" w:space="0" w:color="A6A6A6"/>
              <w:right w:val="single" w:sz="4" w:space="0" w:color="A6A6A6"/>
            </w:tcBorders>
            <w:shd w:val="clear" w:color="auto" w:fill="auto"/>
            <w:hideMark/>
          </w:tcPr>
          <w:p w14:paraId="4F46E9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E78B9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28733F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684C4D6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8.25.1</w:t>
            </w:r>
          </w:p>
        </w:tc>
        <w:tc>
          <w:tcPr>
            <w:tcW w:w="307" w:type="pct"/>
            <w:tcBorders>
              <w:top w:val="nil"/>
              <w:left w:val="nil"/>
              <w:bottom w:val="single" w:sz="4" w:space="0" w:color="A6A6A6"/>
              <w:right w:val="single" w:sz="4" w:space="0" w:color="A6A6A6"/>
            </w:tcBorders>
            <w:shd w:val="clear" w:color="auto" w:fill="auto"/>
            <w:hideMark/>
          </w:tcPr>
          <w:p w14:paraId="524387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03A75EC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46EB3C8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497CD64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7"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55359BE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8" w:history="1">
              <w:r w:rsidR="00973DCF" w:rsidRPr="00973DCF">
                <w:rPr>
                  <w:rFonts w:ascii="Arial" w:hAnsi="Arial" w:cs="Arial"/>
                  <w:b/>
                  <w:bCs/>
                  <w:color w:val="0000FF"/>
                  <w:sz w:val="14"/>
                  <w:szCs w:val="14"/>
                  <w:u w:val="single"/>
                </w:rPr>
                <w:t>NR_Mob_enh2-Core</w:t>
              </w:r>
            </w:hyperlink>
          </w:p>
        </w:tc>
        <w:tc>
          <w:tcPr>
            <w:tcW w:w="348" w:type="pct"/>
            <w:tcBorders>
              <w:top w:val="nil"/>
              <w:left w:val="nil"/>
              <w:bottom w:val="single" w:sz="4" w:space="0" w:color="A6A6A6"/>
              <w:right w:val="single" w:sz="4" w:space="0" w:color="A6A6A6"/>
            </w:tcBorders>
            <w:shd w:val="clear" w:color="auto" w:fill="auto"/>
            <w:hideMark/>
          </w:tcPr>
          <w:p w14:paraId="04AB4158"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48" w:type="pct"/>
            <w:tcBorders>
              <w:top w:val="nil"/>
              <w:left w:val="nil"/>
              <w:bottom w:val="single" w:sz="4" w:space="0" w:color="A6A6A6"/>
              <w:right w:val="single" w:sz="4" w:space="0" w:color="A6A6A6"/>
            </w:tcBorders>
            <w:shd w:val="clear" w:color="auto" w:fill="auto"/>
            <w:hideMark/>
          </w:tcPr>
          <w:p w14:paraId="38F67E9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63628A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86" w:type="pct"/>
            <w:tcBorders>
              <w:top w:val="nil"/>
              <w:left w:val="nil"/>
              <w:bottom w:val="single" w:sz="4" w:space="0" w:color="A6A6A6"/>
              <w:right w:val="single" w:sz="4" w:space="0" w:color="A6A6A6"/>
            </w:tcBorders>
            <w:shd w:val="clear" w:color="auto" w:fill="auto"/>
            <w:hideMark/>
          </w:tcPr>
          <w:p w14:paraId="566139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R1-2304276</w:t>
            </w:r>
          </w:p>
        </w:tc>
      </w:tr>
      <w:tr w:rsidR="00973DCF" w:rsidRPr="00973DCF" w14:paraId="0A7B95CD" w14:textId="77777777" w:rsidTr="000F6264">
        <w:trPr>
          <w:trHeight w:val="755"/>
        </w:trPr>
        <w:tc>
          <w:tcPr>
            <w:tcW w:w="346" w:type="pct"/>
            <w:tcBorders>
              <w:top w:val="nil"/>
              <w:left w:val="single" w:sz="4" w:space="0" w:color="A6A6A6"/>
              <w:bottom w:val="single" w:sz="4" w:space="0" w:color="A6A6A6"/>
              <w:right w:val="single" w:sz="4" w:space="0" w:color="A6A6A6"/>
            </w:tcBorders>
            <w:shd w:val="clear" w:color="auto" w:fill="auto"/>
            <w:hideMark/>
          </w:tcPr>
          <w:p w14:paraId="20CC01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59" w:history="1">
              <w:r w:rsidR="00973DCF" w:rsidRPr="00973DCF">
                <w:rPr>
                  <w:rFonts w:ascii="Arial" w:hAnsi="Arial" w:cs="Arial"/>
                  <w:b/>
                  <w:bCs/>
                  <w:color w:val="0000FF"/>
                  <w:sz w:val="14"/>
                  <w:szCs w:val="14"/>
                  <w:u w:val="single"/>
                </w:rPr>
                <w:t>R4-2307629</w:t>
              </w:r>
            </w:hyperlink>
          </w:p>
        </w:tc>
        <w:tc>
          <w:tcPr>
            <w:tcW w:w="498" w:type="pct"/>
            <w:tcBorders>
              <w:top w:val="nil"/>
              <w:left w:val="nil"/>
              <w:bottom w:val="single" w:sz="4" w:space="0" w:color="A6A6A6"/>
              <w:right w:val="single" w:sz="4" w:space="0" w:color="A6A6A6"/>
            </w:tcBorders>
            <w:shd w:val="clear" w:color="auto" w:fill="auto"/>
            <w:hideMark/>
          </w:tcPr>
          <w:p w14:paraId="4D640E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the network assistant signalling for the advanced receiver for MU-MIMO</w:t>
            </w:r>
          </w:p>
        </w:tc>
        <w:tc>
          <w:tcPr>
            <w:tcW w:w="296" w:type="pct"/>
            <w:tcBorders>
              <w:top w:val="nil"/>
              <w:left w:val="nil"/>
              <w:bottom w:val="single" w:sz="4" w:space="0" w:color="A6A6A6"/>
              <w:right w:val="single" w:sz="4" w:space="0" w:color="A6A6A6"/>
            </w:tcBorders>
            <w:shd w:val="clear" w:color="auto" w:fill="auto"/>
            <w:hideMark/>
          </w:tcPr>
          <w:p w14:paraId="127B2F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Telecom</w:t>
            </w:r>
          </w:p>
        </w:tc>
        <w:tc>
          <w:tcPr>
            <w:tcW w:w="199" w:type="pct"/>
            <w:tcBorders>
              <w:top w:val="nil"/>
              <w:left w:val="nil"/>
              <w:bottom w:val="single" w:sz="4" w:space="0" w:color="A6A6A6"/>
              <w:right w:val="single" w:sz="4" w:space="0" w:color="A6A6A6"/>
            </w:tcBorders>
            <w:shd w:val="clear" w:color="auto" w:fill="auto"/>
            <w:hideMark/>
          </w:tcPr>
          <w:p w14:paraId="1AD0D5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5899EB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23EF73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342304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8.19.1.1</w:t>
            </w:r>
          </w:p>
        </w:tc>
        <w:tc>
          <w:tcPr>
            <w:tcW w:w="307" w:type="pct"/>
            <w:tcBorders>
              <w:top w:val="nil"/>
              <w:left w:val="nil"/>
              <w:bottom w:val="single" w:sz="4" w:space="0" w:color="A6A6A6"/>
              <w:right w:val="single" w:sz="4" w:space="0" w:color="A6A6A6"/>
            </w:tcBorders>
            <w:shd w:val="clear" w:color="auto" w:fill="auto"/>
            <w:hideMark/>
          </w:tcPr>
          <w:p w14:paraId="3E6709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11D8F6B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4B7CC63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0CCDAEC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0"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49B7175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1" w:history="1">
              <w:r w:rsidR="00973DCF" w:rsidRPr="00973DCF">
                <w:rPr>
                  <w:rFonts w:ascii="Arial" w:hAnsi="Arial" w:cs="Arial"/>
                  <w:b/>
                  <w:bCs/>
                  <w:color w:val="0000FF"/>
                  <w:sz w:val="14"/>
                  <w:szCs w:val="14"/>
                  <w:u w:val="single"/>
                </w:rPr>
                <w:t>NR_demod_enh3-Perf</w:t>
              </w:r>
            </w:hyperlink>
          </w:p>
        </w:tc>
        <w:tc>
          <w:tcPr>
            <w:tcW w:w="348" w:type="pct"/>
            <w:tcBorders>
              <w:top w:val="nil"/>
              <w:left w:val="nil"/>
              <w:bottom w:val="single" w:sz="4" w:space="0" w:color="A6A6A6"/>
              <w:right w:val="single" w:sz="4" w:space="0" w:color="A6A6A6"/>
            </w:tcBorders>
            <w:shd w:val="clear" w:color="auto" w:fill="auto"/>
            <w:hideMark/>
          </w:tcPr>
          <w:p w14:paraId="1006E8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7406E1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 RAN2</w:t>
            </w:r>
          </w:p>
        </w:tc>
        <w:tc>
          <w:tcPr>
            <w:tcW w:w="248" w:type="pct"/>
            <w:tcBorders>
              <w:top w:val="nil"/>
              <w:left w:val="nil"/>
              <w:bottom w:val="single" w:sz="4" w:space="0" w:color="A6A6A6"/>
              <w:right w:val="single" w:sz="4" w:space="0" w:color="A6A6A6"/>
            </w:tcBorders>
            <w:shd w:val="clear" w:color="auto" w:fill="auto"/>
            <w:hideMark/>
          </w:tcPr>
          <w:p w14:paraId="4716A6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4AF3EA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21E4E8DF" w14:textId="77777777" w:rsidTr="000F6264">
        <w:trPr>
          <w:trHeight w:val="697"/>
        </w:trPr>
        <w:tc>
          <w:tcPr>
            <w:tcW w:w="346" w:type="pct"/>
            <w:tcBorders>
              <w:top w:val="nil"/>
              <w:left w:val="single" w:sz="4" w:space="0" w:color="A6A6A6"/>
              <w:bottom w:val="single" w:sz="4" w:space="0" w:color="A6A6A6"/>
              <w:right w:val="single" w:sz="4" w:space="0" w:color="A6A6A6"/>
            </w:tcBorders>
            <w:shd w:val="clear" w:color="auto" w:fill="auto"/>
            <w:hideMark/>
          </w:tcPr>
          <w:p w14:paraId="422E7F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2" w:history="1">
              <w:r w:rsidR="00973DCF" w:rsidRPr="00973DCF">
                <w:rPr>
                  <w:rFonts w:ascii="Arial" w:hAnsi="Arial" w:cs="Arial"/>
                  <w:b/>
                  <w:bCs/>
                  <w:color w:val="0000FF"/>
                  <w:sz w:val="14"/>
                  <w:szCs w:val="14"/>
                  <w:u w:val="single"/>
                </w:rPr>
                <w:t>R4-2307651</w:t>
              </w:r>
            </w:hyperlink>
          </w:p>
        </w:tc>
        <w:tc>
          <w:tcPr>
            <w:tcW w:w="498" w:type="pct"/>
            <w:tcBorders>
              <w:top w:val="nil"/>
              <w:left w:val="nil"/>
              <w:bottom w:val="single" w:sz="4" w:space="0" w:color="A6A6A6"/>
              <w:right w:val="single" w:sz="4" w:space="0" w:color="A6A6A6"/>
            </w:tcBorders>
            <w:shd w:val="clear" w:color="auto" w:fill="auto"/>
            <w:hideMark/>
          </w:tcPr>
          <w:p w14:paraId="0CCB70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improvement on FR2 SCell/SCG setup delay</w:t>
            </w:r>
          </w:p>
        </w:tc>
        <w:tc>
          <w:tcPr>
            <w:tcW w:w="296" w:type="pct"/>
            <w:tcBorders>
              <w:top w:val="nil"/>
              <w:left w:val="nil"/>
              <w:bottom w:val="single" w:sz="4" w:space="0" w:color="A6A6A6"/>
              <w:right w:val="single" w:sz="4" w:space="0" w:color="A6A6A6"/>
            </w:tcBorders>
            <w:shd w:val="clear" w:color="auto" w:fill="auto"/>
            <w:hideMark/>
          </w:tcPr>
          <w:p w14:paraId="7394AF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2A0A8E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720EAB9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37DA09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429C732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8.25.4</w:t>
            </w:r>
          </w:p>
        </w:tc>
        <w:tc>
          <w:tcPr>
            <w:tcW w:w="307" w:type="pct"/>
            <w:tcBorders>
              <w:top w:val="nil"/>
              <w:left w:val="nil"/>
              <w:bottom w:val="single" w:sz="4" w:space="0" w:color="A6A6A6"/>
              <w:right w:val="single" w:sz="4" w:space="0" w:color="A6A6A6"/>
            </w:tcBorders>
            <w:shd w:val="clear" w:color="auto" w:fill="auto"/>
            <w:hideMark/>
          </w:tcPr>
          <w:p w14:paraId="06FB76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7808FD5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0BED052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1EEA476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595" w:type="pct"/>
            <w:tcBorders>
              <w:top w:val="nil"/>
              <w:left w:val="nil"/>
              <w:bottom w:val="single" w:sz="4" w:space="0" w:color="A6A6A6"/>
              <w:right w:val="single" w:sz="4" w:space="0" w:color="A6A6A6"/>
            </w:tcBorders>
            <w:shd w:val="clear" w:color="auto" w:fill="auto"/>
            <w:hideMark/>
          </w:tcPr>
          <w:p w14:paraId="1CC256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3" w:history="1">
              <w:r w:rsidR="00973DCF" w:rsidRPr="00973DCF">
                <w:rPr>
                  <w:rFonts w:ascii="Arial" w:hAnsi="Arial" w:cs="Arial"/>
                  <w:b/>
                  <w:bCs/>
                  <w:color w:val="0000FF"/>
                  <w:sz w:val="14"/>
                  <w:szCs w:val="14"/>
                  <w:u w:val="single"/>
                </w:rPr>
                <w:t>NR_Mob_enh2-Core</w:t>
              </w:r>
            </w:hyperlink>
          </w:p>
        </w:tc>
        <w:tc>
          <w:tcPr>
            <w:tcW w:w="348" w:type="pct"/>
            <w:tcBorders>
              <w:top w:val="nil"/>
              <w:left w:val="nil"/>
              <w:bottom w:val="single" w:sz="4" w:space="0" w:color="A6A6A6"/>
              <w:right w:val="single" w:sz="4" w:space="0" w:color="A6A6A6"/>
            </w:tcBorders>
            <w:shd w:val="clear" w:color="auto" w:fill="auto"/>
            <w:hideMark/>
          </w:tcPr>
          <w:p w14:paraId="666EA7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3E2EC4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2338931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4C70E3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24BE7E93" w14:textId="77777777" w:rsidTr="000F6264">
        <w:trPr>
          <w:trHeight w:val="698"/>
        </w:trPr>
        <w:tc>
          <w:tcPr>
            <w:tcW w:w="346" w:type="pct"/>
            <w:tcBorders>
              <w:top w:val="nil"/>
              <w:left w:val="single" w:sz="4" w:space="0" w:color="A6A6A6"/>
              <w:bottom w:val="single" w:sz="4" w:space="0" w:color="A6A6A6"/>
              <w:right w:val="single" w:sz="4" w:space="0" w:color="A6A6A6"/>
            </w:tcBorders>
            <w:shd w:val="clear" w:color="auto" w:fill="auto"/>
            <w:hideMark/>
          </w:tcPr>
          <w:p w14:paraId="65C66A7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4" w:history="1">
              <w:r w:rsidR="00973DCF" w:rsidRPr="00973DCF">
                <w:rPr>
                  <w:rFonts w:ascii="Arial" w:hAnsi="Arial" w:cs="Arial"/>
                  <w:b/>
                  <w:bCs/>
                  <w:color w:val="0000FF"/>
                  <w:sz w:val="14"/>
                  <w:szCs w:val="14"/>
                  <w:u w:val="single"/>
                </w:rPr>
                <w:t>R4-2307658</w:t>
              </w:r>
            </w:hyperlink>
          </w:p>
        </w:tc>
        <w:tc>
          <w:tcPr>
            <w:tcW w:w="498" w:type="pct"/>
            <w:tcBorders>
              <w:top w:val="nil"/>
              <w:left w:val="nil"/>
              <w:bottom w:val="single" w:sz="4" w:space="0" w:color="A6A6A6"/>
              <w:right w:val="single" w:sz="4" w:space="0" w:color="A6A6A6"/>
            </w:tcBorders>
            <w:shd w:val="clear" w:color="auto" w:fill="auto"/>
            <w:hideMark/>
          </w:tcPr>
          <w:p w14:paraId="07EEF4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MTTD for multi-DCI multi-TRP with two TAs</w:t>
            </w:r>
          </w:p>
        </w:tc>
        <w:tc>
          <w:tcPr>
            <w:tcW w:w="296" w:type="pct"/>
            <w:tcBorders>
              <w:top w:val="nil"/>
              <w:left w:val="nil"/>
              <w:bottom w:val="single" w:sz="4" w:space="0" w:color="A6A6A6"/>
              <w:right w:val="single" w:sz="4" w:space="0" w:color="A6A6A6"/>
            </w:tcBorders>
            <w:shd w:val="clear" w:color="auto" w:fill="auto"/>
            <w:hideMark/>
          </w:tcPr>
          <w:p w14:paraId="751C3A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56F27E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2FF6DC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2C715C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13FBCC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8.30.3.2</w:t>
            </w:r>
          </w:p>
        </w:tc>
        <w:tc>
          <w:tcPr>
            <w:tcW w:w="307" w:type="pct"/>
            <w:tcBorders>
              <w:top w:val="nil"/>
              <w:left w:val="nil"/>
              <w:bottom w:val="single" w:sz="4" w:space="0" w:color="A6A6A6"/>
              <w:right w:val="single" w:sz="4" w:space="0" w:color="A6A6A6"/>
            </w:tcBorders>
            <w:shd w:val="clear" w:color="auto" w:fill="auto"/>
            <w:hideMark/>
          </w:tcPr>
          <w:p w14:paraId="3DE245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2C9C1BB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7BDF2FD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3C3A289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595" w:type="pct"/>
            <w:tcBorders>
              <w:top w:val="nil"/>
              <w:left w:val="nil"/>
              <w:bottom w:val="single" w:sz="4" w:space="0" w:color="A6A6A6"/>
              <w:right w:val="single" w:sz="4" w:space="0" w:color="A6A6A6"/>
            </w:tcBorders>
            <w:shd w:val="clear" w:color="auto" w:fill="auto"/>
            <w:hideMark/>
          </w:tcPr>
          <w:p w14:paraId="1E33DD3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5" w:history="1">
              <w:r w:rsidR="00973DCF" w:rsidRPr="00973DCF">
                <w:rPr>
                  <w:rFonts w:ascii="Arial" w:hAnsi="Arial" w:cs="Arial"/>
                  <w:b/>
                  <w:bCs/>
                  <w:color w:val="0000FF"/>
                  <w:sz w:val="14"/>
                  <w:szCs w:val="14"/>
                  <w:u w:val="single"/>
                </w:rPr>
                <w:t>NR_MIMO_evo_DL_UL-Core</w:t>
              </w:r>
            </w:hyperlink>
          </w:p>
        </w:tc>
        <w:tc>
          <w:tcPr>
            <w:tcW w:w="348" w:type="pct"/>
            <w:tcBorders>
              <w:top w:val="nil"/>
              <w:left w:val="nil"/>
              <w:bottom w:val="single" w:sz="4" w:space="0" w:color="A6A6A6"/>
              <w:right w:val="single" w:sz="4" w:space="0" w:color="A6A6A6"/>
            </w:tcBorders>
            <w:shd w:val="clear" w:color="auto" w:fill="auto"/>
            <w:hideMark/>
          </w:tcPr>
          <w:p w14:paraId="46BAF9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R1-2205593</w:t>
            </w:r>
          </w:p>
        </w:tc>
        <w:tc>
          <w:tcPr>
            <w:tcW w:w="248" w:type="pct"/>
            <w:tcBorders>
              <w:top w:val="nil"/>
              <w:left w:val="nil"/>
              <w:bottom w:val="single" w:sz="4" w:space="0" w:color="A6A6A6"/>
              <w:right w:val="single" w:sz="4" w:space="0" w:color="A6A6A6"/>
            </w:tcBorders>
            <w:shd w:val="clear" w:color="auto" w:fill="auto"/>
            <w:hideMark/>
          </w:tcPr>
          <w:p w14:paraId="0DEF43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2EF5B3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22FB7B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4A7944C2" w14:textId="77777777" w:rsidTr="000F6264">
        <w:trPr>
          <w:trHeight w:val="683"/>
        </w:trPr>
        <w:tc>
          <w:tcPr>
            <w:tcW w:w="346" w:type="pct"/>
            <w:tcBorders>
              <w:top w:val="nil"/>
              <w:left w:val="single" w:sz="4" w:space="0" w:color="A6A6A6"/>
              <w:bottom w:val="single" w:sz="4" w:space="0" w:color="A6A6A6"/>
              <w:right w:val="single" w:sz="4" w:space="0" w:color="A6A6A6"/>
            </w:tcBorders>
            <w:shd w:val="clear" w:color="auto" w:fill="auto"/>
            <w:hideMark/>
          </w:tcPr>
          <w:p w14:paraId="3B0A9E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6" w:history="1">
              <w:r w:rsidR="00973DCF" w:rsidRPr="00973DCF">
                <w:rPr>
                  <w:rFonts w:ascii="Arial" w:hAnsi="Arial" w:cs="Arial"/>
                  <w:b/>
                  <w:bCs/>
                  <w:color w:val="0000FF"/>
                  <w:sz w:val="14"/>
                  <w:szCs w:val="14"/>
                  <w:u w:val="single"/>
                </w:rPr>
                <w:t>R4-2307664</w:t>
              </w:r>
            </w:hyperlink>
          </w:p>
        </w:tc>
        <w:tc>
          <w:tcPr>
            <w:tcW w:w="498" w:type="pct"/>
            <w:tcBorders>
              <w:top w:val="nil"/>
              <w:left w:val="nil"/>
              <w:bottom w:val="single" w:sz="4" w:space="0" w:color="A6A6A6"/>
              <w:right w:val="single" w:sz="4" w:space="0" w:color="A6A6A6"/>
            </w:tcBorders>
            <w:shd w:val="clear" w:color="auto" w:fill="auto"/>
            <w:hideMark/>
          </w:tcPr>
          <w:p w14:paraId="216B96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update for “interBandMRDC-WithOverlapDL-Bands-r16” in 38.306</w:t>
            </w:r>
          </w:p>
        </w:tc>
        <w:tc>
          <w:tcPr>
            <w:tcW w:w="296" w:type="pct"/>
            <w:tcBorders>
              <w:top w:val="nil"/>
              <w:left w:val="nil"/>
              <w:bottom w:val="single" w:sz="4" w:space="0" w:color="A6A6A6"/>
              <w:right w:val="single" w:sz="4" w:space="0" w:color="A6A6A6"/>
            </w:tcBorders>
            <w:shd w:val="clear" w:color="auto" w:fill="auto"/>
            <w:hideMark/>
          </w:tcPr>
          <w:p w14:paraId="3777D3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0AF7F7E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5ED84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640B7A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27652B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4.4</w:t>
            </w:r>
          </w:p>
        </w:tc>
        <w:tc>
          <w:tcPr>
            <w:tcW w:w="307" w:type="pct"/>
            <w:tcBorders>
              <w:top w:val="nil"/>
              <w:left w:val="nil"/>
              <w:bottom w:val="single" w:sz="4" w:space="0" w:color="A6A6A6"/>
              <w:right w:val="single" w:sz="4" w:space="0" w:color="A6A6A6"/>
            </w:tcBorders>
            <w:shd w:val="clear" w:color="auto" w:fill="auto"/>
            <w:hideMark/>
          </w:tcPr>
          <w:p w14:paraId="6F3252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7896564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3A788DE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3DE9967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595" w:type="pct"/>
            <w:tcBorders>
              <w:top w:val="nil"/>
              <w:left w:val="nil"/>
              <w:bottom w:val="single" w:sz="4" w:space="0" w:color="A6A6A6"/>
              <w:right w:val="single" w:sz="4" w:space="0" w:color="A6A6A6"/>
            </w:tcBorders>
            <w:shd w:val="clear" w:color="auto" w:fill="auto"/>
            <w:hideMark/>
          </w:tcPr>
          <w:p w14:paraId="453F07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7" w:history="1">
              <w:r w:rsidR="00973DCF" w:rsidRPr="00973DCF">
                <w:rPr>
                  <w:rFonts w:ascii="Arial" w:hAnsi="Arial" w:cs="Arial"/>
                  <w:b/>
                  <w:bCs/>
                  <w:color w:val="0000FF"/>
                  <w:sz w:val="14"/>
                  <w:szCs w:val="14"/>
                  <w:u w:val="single"/>
                </w:rPr>
                <w:t>TEI16</w:t>
              </w:r>
            </w:hyperlink>
          </w:p>
        </w:tc>
        <w:tc>
          <w:tcPr>
            <w:tcW w:w="348" w:type="pct"/>
            <w:tcBorders>
              <w:top w:val="nil"/>
              <w:left w:val="nil"/>
              <w:bottom w:val="single" w:sz="4" w:space="0" w:color="A6A6A6"/>
              <w:right w:val="single" w:sz="4" w:space="0" w:color="A6A6A6"/>
            </w:tcBorders>
            <w:shd w:val="clear" w:color="auto" w:fill="auto"/>
            <w:hideMark/>
          </w:tcPr>
          <w:p w14:paraId="1E14C3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1DAECD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55FE0C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0E2F5F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3DCA4268" w14:textId="77777777" w:rsidTr="000F6264">
        <w:trPr>
          <w:trHeight w:val="551"/>
        </w:trPr>
        <w:tc>
          <w:tcPr>
            <w:tcW w:w="346" w:type="pct"/>
            <w:tcBorders>
              <w:top w:val="nil"/>
              <w:left w:val="single" w:sz="4" w:space="0" w:color="A6A6A6"/>
              <w:bottom w:val="single" w:sz="4" w:space="0" w:color="A6A6A6"/>
              <w:right w:val="single" w:sz="4" w:space="0" w:color="A6A6A6"/>
            </w:tcBorders>
            <w:shd w:val="clear" w:color="auto" w:fill="auto"/>
            <w:hideMark/>
          </w:tcPr>
          <w:p w14:paraId="294F918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8" w:history="1">
              <w:r w:rsidR="00973DCF" w:rsidRPr="00973DCF">
                <w:rPr>
                  <w:rFonts w:ascii="Arial" w:hAnsi="Arial" w:cs="Arial"/>
                  <w:b/>
                  <w:bCs/>
                  <w:color w:val="0000FF"/>
                  <w:sz w:val="14"/>
                  <w:szCs w:val="14"/>
                  <w:u w:val="single"/>
                </w:rPr>
                <w:t>R4-2307671</w:t>
              </w:r>
            </w:hyperlink>
          </w:p>
        </w:tc>
        <w:tc>
          <w:tcPr>
            <w:tcW w:w="498" w:type="pct"/>
            <w:tcBorders>
              <w:top w:val="nil"/>
              <w:left w:val="nil"/>
              <w:bottom w:val="single" w:sz="4" w:space="0" w:color="A6A6A6"/>
              <w:right w:val="single" w:sz="4" w:space="0" w:color="A6A6A6"/>
            </w:tcBorders>
            <w:shd w:val="clear" w:color="auto" w:fill="auto"/>
            <w:hideMark/>
          </w:tcPr>
          <w:p w14:paraId="6C8FCE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testing for beam correspondence</w:t>
            </w:r>
          </w:p>
        </w:tc>
        <w:tc>
          <w:tcPr>
            <w:tcW w:w="296" w:type="pct"/>
            <w:tcBorders>
              <w:top w:val="nil"/>
              <w:left w:val="nil"/>
              <w:bottom w:val="single" w:sz="4" w:space="0" w:color="A6A6A6"/>
              <w:right w:val="single" w:sz="4" w:space="0" w:color="A6A6A6"/>
            </w:tcBorders>
            <w:shd w:val="clear" w:color="auto" w:fill="auto"/>
            <w:hideMark/>
          </w:tcPr>
          <w:p w14:paraId="63F4BD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3F03ED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14B10C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672B5F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05F8A1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8.7.3.3</w:t>
            </w:r>
          </w:p>
        </w:tc>
        <w:tc>
          <w:tcPr>
            <w:tcW w:w="307" w:type="pct"/>
            <w:tcBorders>
              <w:top w:val="nil"/>
              <w:left w:val="nil"/>
              <w:bottom w:val="single" w:sz="4" w:space="0" w:color="A6A6A6"/>
              <w:right w:val="single" w:sz="4" w:space="0" w:color="A6A6A6"/>
            </w:tcBorders>
            <w:shd w:val="clear" w:color="auto" w:fill="auto"/>
            <w:hideMark/>
          </w:tcPr>
          <w:p w14:paraId="2E6141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640F193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32465A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500D70D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69"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2EAF1E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0" w:history="1">
              <w:r w:rsidR="00973DCF" w:rsidRPr="00973DCF">
                <w:rPr>
                  <w:rFonts w:ascii="Arial" w:hAnsi="Arial" w:cs="Arial"/>
                  <w:b/>
                  <w:bCs/>
                  <w:color w:val="0000FF"/>
                  <w:sz w:val="14"/>
                  <w:szCs w:val="14"/>
                  <w:u w:val="single"/>
                </w:rPr>
                <w:t>NR_RF_FR2_req_Ph3-Core</w:t>
              </w:r>
            </w:hyperlink>
          </w:p>
        </w:tc>
        <w:tc>
          <w:tcPr>
            <w:tcW w:w="348" w:type="pct"/>
            <w:tcBorders>
              <w:top w:val="nil"/>
              <w:left w:val="nil"/>
              <w:bottom w:val="single" w:sz="4" w:space="0" w:color="A6A6A6"/>
              <w:right w:val="single" w:sz="4" w:space="0" w:color="A6A6A6"/>
            </w:tcBorders>
            <w:shd w:val="clear" w:color="auto" w:fill="auto"/>
            <w:hideMark/>
          </w:tcPr>
          <w:p w14:paraId="0F3412B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5BBFBEB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RAN5</w:t>
            </w:r>
          </w:p>
        </w:tc>
        <w:tc>
          <w:tcPr>
            <w:tcW w:w="248" w:type="pct"/>
            <w:tcBorders>
              <w:top w:val="nil"/>
              <w:left w:val="nil"/>
              <w:bottom w:val="single" w:sz="4" w:space="0" w:color="A6A6A6"/>
              <w:right w:val="single" w:sz="4" w:space="0" w:color="A6A6A6"/>
            </w:tcBorders>
            <w:shd w:val="clear" w:color="auto" w:fill="auto"/>
            <w:hideMark/>
          </w:tcPr>
          <w:p w14:paraId="66054FF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74D8D7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2CEC4259" w14:textId="77777777" w:rsidTr="000F6264">
        <w:trPr>
          <w:trHeight w:val="497"/>
        </w:trPr>
        <w:tc>
          <w:tcPr>
            <w:tcW w:w="346" w:type="pct"/>
            <w:tcBorders>
              <w:top w:val="nil"/>
              <w:left w:val="single" w:sz="4" w:space="0" w:color="A6A6A6"/>
              <w:bottom w:val="single" w:sz="4" w:space="0" w:color="A6A6A6"/>
              <w:right w:val="single" w:sz="4" w:space="0" w:color="A6A6A6"/>
            </w:tcBorders>
            <w:shd w:val="clear" w:color="auto" w:fill="auto"/>
            <w:hideMark/>
          </w:tcPr>
          <w:p w14:paraId="136257F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1" w:history="1">
              <w:r w:rsidR="00973DCF" w:rsidRPr="00973DCF">
                <w:rPr>
                  <w:rFonts w:ascii="Arial" w:hAnsi="Arial" w:cs="Arial"/>
                  <w:b/>
                  <w:bCs/>
                  <w:color w:val="0000FF"/>
                  <w:sz w:val="14"/>
                  <w:szCs w:val="14"/>
                  <w:u w:val="single"/>
                </w:rPr>
                <w:t>R4-2307672</w:t>
              </w:r>
            </w:hyperlink>
          </w:p>
        </w:tc>
        <w:tc>
          <w:tcPr>
            <w:tcW w:w="498" w:type="pct"/>
            <w:tcBorders>
              <w:top w:val="nil"/>
              <w:left w:val="nil"/>
              <w:bottom w:val="single" w:sz="4" w:space="0" w:color="A6A6A6"/>
              <w:right w:val="single" w:sz="4" w:space="0" w:color="A6A6A6"/>
            </w:tcBorders>
            <w:shd w:val="clear" w:color="auto" w:fill="auto"/>
            <w:hideMark/>
          </w:tcPr>
          <w:p w14:paraId="3ED468F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on applicability of SIB19 for NR ATG</w:t>
            </w:r>
          </w:p>
        </w:tc>
        <w:tc>
          <w:tcPr>
            <w:tcW w:w="296" w:type="pct"/>
            <w:tcBorders>
              <w:top w:val="nil"/>
              <w:left w:val="nil"/>
              <w:bottom w:val="single" w:sz="4" w:space="0" w:color="A6A6A6"/>
              <w:right w:val="single" w:sz="4" w:space="0" w:color="A6A6A6"/>
            </w:tcBorders>
            <w:shd w:val="clear" w:color="auto" w:fill="auto"/>
            <w:hideMark/>
          </w:tcPr>
          <w:p w14:paraId="75CB3F8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115093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5B44F76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7FD4D3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22BA64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8.14.4.1</w:t>
            </w:r>
          </w:p>
        </w:tc>
        <w:tc>
          <w:tcPr>
            <w:tcW w:w="307" w:type="pct"/>
            <w:tcBorders>
              <w:top w:val="nil"/>
              <w:left w:val="nil"/>
              <w:bottom w:val="single" w:sz="4" w:space="0" w:color="A6A6A6"/>
              <w:right w:val="single" w:sz="4" w:space="0" w:color="A6A6A6"/>
            </w:tcBorders>
            <w:shd w:val="clear" w:color="auto" w:fill="auto"/>
            <w:hideMark/>
          </w:tcPr>
          <w:p w14:paraId="63A77E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2BB361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1B9D390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79A0CC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2"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28DDD4D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3" w:history="1">
              <w:r w:rsidR="00973DCF" w:rsidRPr="00973DCF">
                <w:rPr>
                  <w:rFonts w:ascii="Arial" w:hAnsi="Arial" w:cs="Arial"/>
                  <w:b/>
                  <w:bCs/>
                  <w:color w:val="0000FF"/>
                  <w:sz w:val="14"/>
                  <w:szCs w:val="14"/>
                  <w:u w:val="single"/>
                </w:rPr>
                <w:t>NR_ATG-Core</w:t>
              </w:r>
            </w:hyperlink>
          </w:p>
        </w:tc>
        <w:tc>
          <w:tcPr>
            <w:tcW w:w="348" w:type="pct"/>
            <w:tcBorders>
              <w:top w:val="nil"/>
              <w:left w:val="nil"/>
              <w:bottom w:val="single" w:sz="4" w:space="0" w:color="A6A6A6"/>
              <w:right w:val="single" w:sz="4" w:space="0" w:color="A6A6A6"/>
            </w:tcBorders>
            <w:shd w:val="clear" w:color="auto" w:fill="auto"/>
            <w:hideMark/>
          </w:tcPr>
          <w:p w14:paraId="613A825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1CA6F5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4C1F954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72AE89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2229705E" w14:textId="77777777" w:rsidTr="000F6264">
        <w:trPr>
          <w:trHeight w:val="831"/>
        </w:trPr>
        <w:tc>
          <w:tcPr>
            <w:tcW w:w="346" w:type="pct"/>
            <w:tcBorders>
              <w:top w:val="nil"/>
              <w:left w:val="single" w:sz="4" w:space="0" w:color="A6A6A6"/>
              <w:bottom w:val="single" w:sz="4" w:space="0" w:color="A6A6A6"/>
              <w:right w:val="single" w:sz="4" w:space="0" w:color="A6A6A6"/>
            </w:tcBorders>
            <w:shd w:val="clear" w:color="auto" w:fill="auto"/>
            <w:hideMark/>
          </w:tcPr>
          <w:p w14:paraId="7EBA206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4" w:history="1">
              <w:r w:rsidR="00973DCF" w:rsidRPr="00973DCF">
                <w:rPr>
                  <w:rFonts w:ascii="Arial" w:hAnsi="Arial" w:cs="Arial"/>
                  <w:b/>
                  <w:bCs/>
                  <w:color w:val="0000FF"/>
                  <w:sz w:val="14"/>
                  <w:szCs w:val="14"/>
                  <w:u w:val="single"/>
                </w:rPr>
                <w:t>R4-2307723</w:t>
              </w:r>
            </w:hyperlink>
          </w:p>
        </w:tc>
        <w:tc>
          <w:tcPr>
            <w:tcW w:w="498" w:type="pct"/>
            <w:tcBorders>
              <w:top w:val="nil"/>
              <w:left w:val="nil"/>
              <w:bottom w:val="single" w:sz="4" w:space="0" w:color="A6A6A6"/>
              <w:right w:val="single" w:sz="4" w:space="0" w:color="A6A6A6"/>
            </w:tcBorders>
            <w:shd w:val="clear" w:color="auto" w:fill="auto"/>
            <w:hideMark/>
          </w:tcPr>
          <w:p w14:paraId="457AFC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L3 related requirements for the options for BWP operation without restriction</w:t>
            </w:r>
          </w:p>
        </w:tc>
        <w:tc>
          <w:tcPr>
            <w:tcW w:w="296" w:type="pct"/>
            <w:tcBorders>
              <w:top w:val="nil"/>
              <w:left w:val="nil"/>
              <w:bottom w:val="single" w:sz="4" w:space="0" w:color="A6A6A6"/>
              <w:right w:val="single" w:sz="4" w:space="0" w:color="A6A6A6"/>
            </w:tcBorders>
            <w:shd w:val="clear" w:color="auto" w:fill="auto"/>
            <w:hideMark/>
          </w:tcPr>
          <w:p w14:paraId="1A345F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 Vodafone Italia SpA</w:t>
            </w:r>
          </w:p>
        </w:tc>
        <w:tc>
          <w:tcPr>
            <w:tcW w:w="199" w:type="pct"/>
            <w:tcBorders>
              <w:top w:val="nil"/>
              <w:left w:val="nil"/>
              <w:bottom w:val="single" w:sz="4" w:space="0" w:color="A6A6A6"/>
              <w:right w:val="single" w:sz="4" w:space="0" w:color="A6A6A6"/>
            </w:tcBorders>
            <w:shd w:val="clear" w:color="auto" w:fill="auto"/>
            <w:hideMark/>
          </w:tcPr>
          <w:p w14:paraId="6645B4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1B1B12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78A755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469752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8.11.1</w:t>
            </w:r>
          </w:p>
        </w:tc>
        <w:tc>
          <w:tcPr>
            <w:tcW w:w="307" w:type="pct"/>
            <w:tcBorders>
              <w:top w:val="nil"/>
              <w:left w:val="nil"/>
              <w:bottom w:val="single" w:sz="4" w:space="0" w:color="A6A6A6"/>
              <w:right w:val="single" w:sz="4" w:space="0" w:color="A6A6A6"/>
            </w:tcBorders>
            <w:shd w:val="clear" w:color="auto" w:fill="auto"/>
            <w:hideMark/>
          </w:tcPr>
          <w:p w14:paraId="364367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52D698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0D9BA040"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265F78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5"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37967B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6" w:history="1">
              <w:r w:rsidR="00973DCF" w:rsidRPr="00973DCF">
                <w:rPr>
                  <w:rFonts w:ascii="Arial" w:hAnsi="Arial" w:cs="Arial"/>
                  <w:b/>
                  <w:bCs/>
                  <w:color w:val="0000FF"/>
                  <w:sz w:val="14"/>
                  <w:szCs w:val="14"/>
                  <w:u w:val="single"/>
                </w:rPr>
                <w:t>NR_BWP_wor-Core</w:t>
              </w:r>
            </w:hyperlink>
          </w:p>
        </w:tc>
        <w:tc>
          <w:tcPr>
            <w:tcW w:w="348" w:type="pct"/>
            <w:tcBorders>
              <w:top w:val="nil"/>
              <w:left w:val="nil"/>
              <w:bottom w:val="single" w:sz="4" w:space="0" w:color="A6A6A6"/>
              <w:right w:val="single" w:sz="4" w:space="0" w:color="A6A6A6"/>
            </w:tcBorders>
            <w:shd w:val="clear" w:color="auto" w:fill="auto"/>
            <w:hideMark/>
          </w:tcPr>
          <w:p w14:paraId="2319892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25AE55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RANP</w:t>
            </w:r>
          </w:p>
        </w:tc>
        <w:tc>
          <w:tcPr>
            <w:tcW w:w="248" w:type="pct"/>
            <w:tcBorders>
              <w:top w:val="nil"/>
              <w:left w:val="nil"/>
              <w:bottom w:val="single" w:sz="4" w:space="0" w:color="A6A6A6"/>
              <w:right w:val="single" w:sz="4" w:space="0" w:color="A6A6A6"/>
            </w:tcBorders>
            <w:shd w:val="clear" w:color="auto" w:fill="auto"/>
            <w:hideMark/>
          </w:tcPr>
          <w:p w14:paraId="2C238C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6ACBA94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0C005895" w14:textId="77777777" w:rsidTr="000F6264">
        <w:trPr>
          <w:trHeight w:val="557"/>
        </w:trPr>
        <w:tc>
          <w:tcPr>
            <w:tcW w:w="346" w:type="pct"/>
            <w:tcBorders>
              <w:top w:val="nil"/>
              <w:left w:val="single" w:sz="4" w:space="0" w:color="A6A6A6"/>
              <w:bottom w:val="single" w:sz="4" w:space="0" w:color="A6A6A6"/>
              <w:right w:val="single" w:sz="4" w:space="0" w:color="A6A6A6"/>
            </w:tcBorders>
            <w:shd w:val="clear" w:color="auto" w:fill="auto"/>
            <w:hideMark/>
          </w:tcPr>
          <w:p w14:paraId="2AC897E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7" w:history="1">
              <w:r w:rsidR="00973DCF" w:rsidRPr="00973DCF">
                <w:rPr>
                  <w:rFonts w:ascii="Arial" w:hAnsi="Arial" w:cs="Arial"/>
                  <w:b/>
                  <w:bCs/>
                  <w:color w:val="0000FF"/>
                  <w:sz w:val="14"/>
                  <w:szCs w:val="14"/>
                  <w:u w:val="single"/>
                </w:rPr>
                <w:t>R4-2307741</w:t>
              </w:r>
            </w:hyperlink>
          </w:p>
        </w:tc>
        <w:tc>
          <w:tcPr>
            <w:tcW w:w="498" w:type="pct"/>
            <w:tcBorders>
              <w:top w:val="nil"/>
              <w:left w:val="nil"/>
              <w:bottom w:val="single" w:sz="4" w:space="0" w:color="A6A6A6"/>
              <w:right w:val="single" w:sz="4" w:space="0" w:color="A6A6A6"/>
            </w:tcBorders>
            <w:shd w:val="clear" w:color="auto" w:fill="auto"/>
            <w:hideMark/>
          </w:tcPr>
          <w:p w14:paraId="6C780C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a capability for UE-specific channel bandwidth location</w:t>
            </w:r>
          </w:p>
        </w:tc>
        <w:tc>
          <w:tcPr>
            <w:tcW w:w="296" w:type="pct"/>
            <w:tcBorders>
              <w:top w:val="nil"/>
              <w:left w:val="nil"/>
              <w:bottom w:val="single" w:sz="4" w:space="0" w:color="A6A6A6"/>
              <w:right w:val="single" w:sz="4" w:space="0" w:color="A6A6A6"/>
            </w:tcBorders>
            <w:shd w:val="clear" w:color="auto" w:fill="auto"/>
            <w:hideMark/>
          </w:tcPr>
          <w:p w14:paraId="548647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99" w:type="pct"/>
            <w:tcBorders>
              <w:top w:val="nil"/>
              <w:left w:val="nil"/>
              <w:bottom w:val="single" w:sz="4" w:space="0" w:color="A6A6A6"/>
              <w:right w:val="single" w:sz="4" w:space="0" w:color="A6A6A6"/>
            </w:tcBorders>
            <w:shd w:val="clear" w:color="auto" w:fill="auto"/>
            <w:hideMark/>
          </w:tcPr>
          <w:p w14:paraId="3E6B2D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30C5BB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2CAE0E3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2C6477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8.6.3</w:t>
            </w:r>
          </w:p>
        </w:tc>
        <w:tc>
          <w:tcPr>
            <w:tcW w:w="307" w:type="pct"/>
            <w:tcBorders>
              <w:top w:val="nil"/>
              <w:left w:val="nil"/>
              <w:bottom w:val="single" w:sz="4" w:space="0" w:color="A6A6A6"/>
              <w:right w:val="single" w:sz="4" w:space="0" w:color="A6A6A6"/>
            </w:tcBorders>
            <w:shd w:val="clear" w:color="auto" w:fill="auto"/>
            <w:hideMark/>
          </w:tcPr>
          <w:p w14:paraId="254843D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605F2B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3E0C280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736830D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8"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7F27817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79" w:history="1">
              <w:r w:rsidR="00973DCF" w:rsidRPr="00973DCF">
                <w:rPr>
                  <w:rFonts w:ascii="Arial" w:hAnsi="Arial" w:cs="Arial"/>
                  <w:b/>
                  <w:bCs/>
                  <w:color w:val="0000FF"/>
                  <w:sz w:val="14"/>
                  <w:szCs w:val="14"/>
                  <w:u w:val="single"/>
                </w:rPr>
                <w:t>NR_channel_raster_enh-Core</w:t>
              </w:r>
            </w:hyperlink>
          </w:p>
        </w:tc>
        <w:tc>
          <w:tcPr>
            <w:tcW w:w="348" w:type="pct"/>
            <w:tcBorders>
              <w:top w:val="nil"/>
              <w:left w:val="nil"/>
              <w:bottom w:val="single" w:sz="4" w:space="0" w:color="A6A6A6"/>
              <w:right w:val="single" w:sz="4" w:space="0" w:color="A6A6A6"/>
            </w:tcBorders>
            <w:shd w:val="clear" w:color="auto" w:fill="auto"/>
            <w:hideMark/>
          </w:tcPr>
          <w:p w14:paraId="299DF9A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2C7F9C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36B672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105445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673797AF" w14:textId="77777777" w:rsidTr="000F6264">
        <w:trPr>
          <w:trHeight w:val="693"/>
        </w:trPr>
        <w:tc>
          <w:tcPr>
            <w:tcW w:w="346" w:type="pct"/>
            <w:tcBorders>
              <w:top w:val="nil"/>
              <w:left w:val="single" w:sz="4" w:space="0" w:color="A6A6A6"/>
              <w:bottom w:val="single" w:sz="4" w:space="0" w:color="A6A6A6"/>
              <w:right w:val="single" w:sz="4" w:space="0" w:color="A6A6A6"/>
            </w:tcBorders>
            <w:shd w:val="clear" w:color="auto" w:fill="auto"/>
            <w:hideMark/>
          </w:tcPr>
          <w:p w14:paraId="045301D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0" w:history="1">
              <w:r w:rsidR="00973DCF" w:rsidRPr="00973DCF">
                <w:rPr>
                  <w:rFonts w:ascii="Arial" w:hAnsi="Arial" w:cs="Arial"/>
                  <w:b/>
                  <w:bCs/>
                  <w:color w:val="0000FF"/>
                  <w:sz w:val="14"/>
                  <w:szCs w:val="14"/>
                  <w:u w:val="single"/>
                </w:rPr>
                <w:t>R4-2307988</w:t>
              </w:r>
            </w:hyperlink>
          </w:p>
        </w:tc>
        <w:tc>
          <w:tcPr>
            <w:tcW w:w="498" w:type="pct"/>
            <w:tcBorders>
              <w:top w:val="nil"/>
              <w:left w:val="nil"/>
              <w:bottom w:val="single" w:sz="4" w:space="0" w:color="A6A6A6"/>
              <w:right w:val="single" w:sz="4" w:space="0" w:color="A6A6A6"/>
            </w:tcBorders>
            <w:shd w:val="clear" w:color="auto" w:fill="auto"/>
            <w:hideMark/>
          </w:tcPr>
          <w:p w14:paraId="7F7AEB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Reply LS on intraBandENDC-Support-UL</w:t>
            </w:r>
          </w:p>
        </w:tc>
        <w:tc>
          <w:tcPr>
            <w:tcW w:w="296" w:type="pct"/>
            <w:tcBorders>
              <w:top w:val="nil"/>
              <w:left w:val="nil"/>
              <w:bottom w:val="single" w:sz="4" w:space="0" w:color="A6A6A6"/>
              <w:right w:val="single" w:sz="4" w:space="0" w:color="A6A6A6"/>
            </w:tcBorders>
            <w:shd w:val="clear" w:color="auto" w:fill="auto"/>
            <w:hideMark/>
          </w:tcPr>
          <w:p w14:paraId="299A15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199" w:type="pct"/>
            <w:tcBorders>
              <w:top w:val="nil"/>
              <w:left w:val="nil"/>
              <w:bottom w:val="single" w:sz="4" w:space="0" w:color="A6A6A6"/>
              <w:right w:val="single" w:sz="4" w:space="0" w:color="A6A6A6"/>
            </w:tcBorders>
            <w:shd w:val="clear" w:color="auto" w:fill="auto"/>
            <w:hideMark/>
          </w:tcPr>
          <w:p w14:paraId="172FB7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1CAA76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5284AC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46DDC3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307" w:type="pct"/>
            <w:tcBorders>
              <w:top w:val="nil"/>
              <w:left w:val="nil"/>
              <w:bottom w:val="single" w:sz="4" w:space="0" w:color="A6A6A6"/>
              <w:right w:val="single" w:sz="4" w:space="0" w:color="A6A6A6"/>
            </w:tcBorders>
            <w:shd w:val="clear" w:color="auto" w:fill="auto"/>
            <w:hideMark/>
          </w:tcPr>
          <w:p w14:paraId="449715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73147DB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7428E1C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5F6A5D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1" w:history="1">
              <w:r w:rsidR="00973DCF" w:rsidRPr="00973DCF">
                <w:rPr>
                  <w:rFonts w:ascii="Arial" w:hAnsi="Arial" w:cs="Arial"/>
                  <w:b/>
                  <w:bCs/>
                  <w:color w:val="0000FF"/>
                  <w:sz w:val="14"/>
                  <w:szCs w:val="14"/>
                  <w:u w:val="single"/>
                </w:rPr>
                <w:t>Rel-16</w:t>
              </w:r>
            </w:hyperlink>
          </w:p>
        </w:tc>
        <w:tc>
          <w:tcPr>
            <w:tcW w:w="595" w:type="pct"/>
            <w:tcBorders>
              <w:top w:val="nil"/>
              <w:left w:val="nil"/>
              <w:bottom w:val="single" w:sz="4" w:space="0" w:color="A6A6A6"/>
              <w:right w:val="single" w:sz="4" w:space="0" w:color="A6A6A6"/>
            </w:tcBorders>
            <w:shd w:val="clear" w:color="auto" w:fill="auto"/>
            <w:hideMark/>
          </w:tcPr>
          <w:p w14:paraId="0E956305"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TEI16, DC_R16_1BLTE_1BNR_2DL2UL-Core</w:t>
            </w:r>
          </w:p>
        </w:tc>
        <w:tc>
          <w:tcPr>
            <w:tcW w:w="348" w:type="pct"/>
            <w:tcBorders>
              <w:top w:val="nil"/>
              <w:left w:val="nil"/>
              <w:bottom w:val="single" w:sz="4" w:space="0" w:color="A6A6A6"/>
              <w:right w:val="single" w:sz="4" w:space="0" w:color="A6A6A6"/>
            </w:tcBorders>
            <w:shd w:val="clear" w:color="auto" w:fill="auto"/>
            <w:hideMark/>
          </w:tcPr>
          <w:p w14:paraId="14045F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R2-2304431</w:t>
            </w:r>
          </w:p>
        </w:tc>
        <w:tc>
          <w:tcPr>
            <w:tcW w:w="248" w:type="pct"/>
            <w:tcBorders>
              <w:top w:val="nil"/>
              <w:left w:val="nil"/>
              <w:bottom w:val="single" w:sz="4" w:space="0" w:color="A6A6A6"/>
              <w:right w:val="single" w:sz="4" w:space="0" w:color="A6A6A6"/>
            </w:tcBorders>
            <w:shd w:val="clear" w:color="auto" w:fill="auto"/>
            <w:hideMark/>
          </w:tcPr>
          <w:p w14:paraId="06C803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424B92D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684CD9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3F052062" w14:textId="77777777" w:rsidTr="000F6264">
        <w:trPr>
          <w:trHeight w:val="845"/>
        </w:trPr>
        <w:tc>
          <w:tcPr>
            <w:tcW w:w="346" w:type="pct"/>
            <w:tcBorders>
              <w:top w:val="nil"/>
              <w:left w:val="single" w:sz="4" w:space="0" w:color="A6A6A6"/>
              <w:bottom w:val="single" w:sz="4" w:space="0" w:color="A6A6A6"/>
              <w:right w:val="single" w:sz="4" w:space="0" w:color="A6A6A6"/>
            </w:tcBorders>
            <w:shd w:val="clear" w:color="auto" w:fill="auto"/>
            <w:hideMark/>
          </w:tcPr>
          <w:p w14:paraId="5AC3053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2" w:history="1">
              <w:r w:rsidR="00973DCF" w:rsidRPr="00973DCF">
                <w:rPr>
                  <w:rFonts w:ascii="Arial" w:hAnsi="Arial" w:cs="Arial"/>
                  <w:b/>
                  <w:bCs/>
                  <w:color w:val="0000FF"/>
                  <w:sz w:val="14"/>
                  <w:szCs w:val="14"/>
                  <w:u w:val="single"/>
                </w:rPr>
                <w:t>R4-2308120</w:t>
              </w:r>
            </w:hyperlink>
          </w:p>
        </w:tc>
        <w:tc>
          <w:tcPr>
            <w:tcW w:w="498" w:type="pct"/>
            <w:tcBorders>
              <w:top w:val="nil"/>
              <w:left w:val="nil"/>
              <w:bottom w:val="single" w:sz="4" w:space="0" w:color="A6A6A6"/>
              <w:right w:val="single" w:sz="4" w:space="0" w:color="A6A6A6"/>
            </w:tcBorders>
            <w:shd w:val="clear" w:color="auto" w:fill="auto"/>
            <w:hideMark/>
          </w:tcPr>
          <w:p w14:paraId="06AB02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further clarification for ue-PowerClassPerBandPerBC-r17</w:t>
            </w:r>
          </w:p>
        </w:tc>
        <w:tc>
          <w:tcPr>
            <w:tcW w:w="296" w:type="pct"/>
            <w:tcBorders>
              <w:top w:val="nil"/>
              <w:left w:val="nil"/>
              <w:bottom w:val="single" w:sz="4" w:space="0" w:color="A6A6A6"/>
              <w:right w:val="single" w:sz="4" w:space="0" w:color="A6A6A6"/>
            </w:tcBorders>
            <w:shd w:val="clear" w:color="auto" w:fill="auto"/>
            <w:hideMark/>
          </w:tcPr>
          <w:p w14:paraId="6999BE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Samsung</w:t>
            </w:r>
          </w:p>
        </w:tc>
        <w:tc>
          <w:tcPr>
            <w:tcW w:w="199" w:type="pct"/>
            <w:tcBorders>
              <w:top w:val="nil"/>
              <w:left w:val="nil"/>
              <w:bottom w:val="single" w:sz="4" w:space="0" w:color="A6A6A6"/>
              <w:right w:val="single" w:sz="4" w:space="0" w:color="A6A6A6"/>
            </w:tcBorders>
            <w:shd w:val="clear" w:color="auto" w:fill="auto"/>
            <w:hideMark/>
          </w:tcPr>
          <w:p w14:paraId="4A3BF1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78A559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7A63F8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68489F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307" w:type="pct"/>
            <w:tcBorders>
              <w:top w:val="nil"/>
              <w:left w:val="nil"/>
              <w:bottom w:val="single" w:sz="4" w:space="0" w:color="A6A6A6"/>
              <w:right w:val="single" w:sz="4" w:space="0" w:color="A6A6A6"/>
            </w:tcBorders>
            <w:shd w:val="clear" w:color="auto" w:fill="auto"/>
            <w:hideMark/>
          </w:tcPr>
          <w:p w14:paraId="45238A8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7F86BB4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6ECB894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115D633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3" w:history="1">
              <w:r w:rsidR="00973DCF" w:rsidRPr="00973DCF">
                <w:rPr>
                  <w:rFonts w:ascii="Arial" w:hAnsi="Arial" w:cs="Arial"/>
                  <w:b/>
                  <w:bCs/>
                  <w:color w:val="0000FF"/>
                  <w:sz w:val="14"/>
                  <w:szCs w:val="14"/>
                  <w:u w:val="single"/>
                </w:rPr>
                <w:t>Rel-17</w:t>
              </w:r>
            </w:hyperlink>
          </w:p>
        </w:tc>
        <w:tc>
          <w:tcPr>
            <w:tcW w:w="595" w:type="pct"/>
            <w:tcBorders>
              <w:top w:val="nil"/>
              <w:left w:val="nil"/>
              <w:bottom w:val="single" w:sz="4" w:space="0" w:color="A6A6A6"/>
              <w:right w:val="single" w:sz="4" w:space="0" w:color="A6A6A6"/>
            </w:tcBorders>
            <w:shd w:val="clear" w:color="auto" w:fill="auto"/>
            <w:hideMark/>
          </w:tcPr>
          <w:p w14:paraId="46B3543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4" w:history="1">
              <w:r w:rsidR="00973DCF" w:rsidRPr="00973DCF">
                <w:rPr>
                  <w:rFonts w:ascii="Arial" w:hAnsi="Arial" w:cs="Arial"/>
                  <w:b/>
                  <w:bCs/>
                  <w:color w:val="0000FF"/>
                  <w:sz w:val="14"/>
                  <w:szCs w:val="14"/>
                  <w:u w:val="single"/>
                </w:rPr>
                <w:t>NR_newRAT-Core</w:t>
              </w:r>
            </w:hyperlink>
          </w:p>
        </w:tc>
        <w:tc>
          <w:tcPr>
            <w:tcW w:w="348" w:type="pct"/>
            <w:tcBorders>
              <w:top w:val="nil"/>
              <w:left w:val="nil"/>
              <w:bottom w:val="single" w:sz="4" w:space="0" w:color="A6A6A6"/>
              <w:right w:val="single" w:sz="4" w:space="0" w:color="A6A6A6"/>
            </w:tcBorders>
            <w:shd w:val="clear" w:color="auto" w:fill="auto"/>
            <w:hideMark/>
          </w:tcPr>
          <w:p w14:paraId="68B3E1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57F146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5E177C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461C19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10C482EB" w14:textId="77777777" w:rsidTr="000F6264">
        <w:trPr>
          <w:trHeight w:val="842"/>
        </w:trPr>
        <w:tc>
          <w:tcPr>
            <w:tcW w:w="346" w:type="pct"/>
            <w:tcBorders>
              <w:top w:val="nil"/>
              <w:left w:val="single" w:sz="4" w:space="0" w:color="A6A6A6"/>
              <w:bottom w:val="single" w:sz="4" w:space="0" w:color="A6A6A6"/>
              <w:right w:val="single" w:sz="4" w:space="0" w:color="A6A6A6"/>
            </w:tcBorders>
            <w:shd w:val="clear" w:color="auto" w:fill="auto"/>
            <w:hideMark/>
          </w:tcPr>
          <w:p w14:paraId="42B81A2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5" w:history="1">
              <w:r w:rsidR="00973DCF" w:rsidRPr="00973DCF">
                <w:rPr>
                  <w:rFonts w:ascii="Arial" w:hAnsi="Arial" w:cs="Arial"/>
                  <w:b/>
                  <w:bCs/>
                  <w:color w:val="0000FF"/>
                  <w:sz w:val="14"/>
                  <w:szCs w:val="14"/>
                  <w:u w:val="single"/>
                </w:rPr>
                <w:t>R4-2308218</w:t>
              </w:r>
            </w:hyperlink>
          </w:p>
        </w:tc>
        <w:tc>
          <w:tcPr>
            <w:tcW w:w="498" w:type="pct"/>
            <w:tcBorders>
              <w:top w:val="nil"/>
              <w:left w:val="nil"/>
              <w:bottom w:val="single" w:sz="4" w:space="0" w:color="A6A6A6"/>
              <w:right w:val="single" w:sz="4" w:space="0" w:color="A6A6A6"/>
            </w:tcBorders>
            <w:shd w:val="clear" w:color="auto" w:fill="auto"/>
            <w:hideMark/>
          </w:tcPr>
          <w:p w14:paraId="2BD0401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the measurement and cell switch procedures in R18 LTM</w:t>
            </w:r>
          </w:p>
        </w:tc>
        <w:tc>
          <w:tcPr>
            <w:tcW w:w="296" w:type="pct"/>
            <w:tcBorders>
              <w:top w:val="nil"/>
              <w:left w:val="nil"/>
              <w:bottom w:val="single" w:sz="4" w:space="0" w:color="A6A6A6"/>
              <w:right w:val="single" w:sz="4" w:space="0" w:color="A6A6A6"/>
            </w:tcBorders>
            <w:shd w:val="clear" w:color="auto" w:fill="auto"/>
            <w:hideMark/>
          </w:tcPr>
          <w:p w14:paraId="6F3821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99" w:type="pct"/>
            <w:tcBorders>
              <w:top w:val="nil"/>
              <w:left w:val="nil"/>
              <w:bottom w:val="single" w:sz="4" w:space="0" w:color="A6A6A6"/>
              <w:right w:val="single" w:sz="4" w:space="0" w:color="A6A6A6"/>
            </w:tcBorders>
            <w:shd w:val="clear" w:color="auto" w:fill="auto"/>
            <w:hideMark/>
          </w:tcPr>
          <w:p w14:paraId="577969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7CEFBA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0A99FD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50A6C4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8.25.2.4</w:t>
            </w:r>
          </w:p>
        </w:tc>
        <w:tc>
          <w:tcPr>
            <w:tcW w:w="307" w:type="pct"/>
            <w:tcBorders>
              <w:top w:val="nil"/>
              <w:left w:val="nil"/>
              <w:bottom w:val="single" w:sz="4" w:space="0" w:color="A6A6A6"/>
              <w:right w:val="single" w:sz="4" w:space="0" w:color="A6A6A6"/>
            </w:tcBorders>
            <w:shd w:val="clear" w:color="auto" w:fill="auto"/>
            <w:hideMark/>
          </w:tcPr>
          <w:p w14:paraId="28D7A6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74160DB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0D19B7D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2EAFA0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6"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229D16B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7" w:history="1">
              <w:r w:rsidR="00973DCF" w:rsidRPr="00973DCF">
                <w:rPr>
                  <w:rFonts w:ascii="Arial" w:hAnsi="Arial" w:cs="Arial"/>
                  <w:b/>
                  <w:bCs/>
                  <w:color w:val="0000FF"/>
                  <w:sz w:val="14"/>
                  <w:szCs w:val="14"/>
                  <w:u w:val="single"/>
                </w:rPr>
                <w:t>NR_Mob_enh2-Core</w:t>
              </w:r>
            </w:hyperlink>
          </w:p>
        </w:tc>
        <w:tc>
          <w:tcPr>
            <w:tcW w:w="348" w:type="pct"/>
            <w:tcBorders>
              <w:top w:val="nil"/>
              <w:left w:val="nil"/>
              <w:bottom w:val="single" w:sz="4" w:space="0" w:color="A6A6A6"/>
              <w:right w:val="single" w:sz="4" w:space="0" w:color="A6A6A6"/>
            </w:tcBorders>
            <w:shd w:val="clear" w:color="auto" w:fill="auto"/>
            <w:hideMark/>
          </w:tcPr>
          <w:p w14:paraId="7F7CBF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R1-2304276</w:t>
            </w:r>
          </w:p>
        </w:tc>
        <w:tc>
          <w:tcPr>
            <w:tcW w:w="248" w:type="pct"/>
            <w:tcBorders>
              <w:top w:val="nil"/>
              <w:left w:val="nil"/>
              <w:bottom w:val="single" w:sz="4" w:space="0" w:color="A6A6A6"/>
              <w:right w:val="single" w:sz="4" w:space="0" w:color="A6A6A6"/>
            </w:tcBorders>
            <w:shd w:val="clear" w:color="auto" w:fill="auto"/>
            <w:hideMark/>
          </w:tcPr>
          <w:p w14:paraId="6FC774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51DBF1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86" w:type="pct"/>
            <w:tcBorders>
              <w:top w:val="nil"/>
              <w:left w:val="nil"/>
              <w:bottom w:val="single" w:sz="4" w:space="0" w:color="A6A6A6"/>
              <w:right w:val="single" w:sz="4" w:space="0" w:color="A6A6A6"/>
            </w:tcBorders>
            <w:shd w:val="clear" w:color="auto" w:fill="auto"/>
            <w:hideMark/>
          </w:tcPr>
          <w:p w14:paraId="7DC1D99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235AF755" w14:textId="77777777" w:rsidTr="000F6264">
        <w:trPr>
          <w:trHeight w:val="555"/>
        </w:trPr>
        <w:tc>
          <w:tcPr>
            <w:tcW w:w="346" w:type="pct"/>
            <w:tcBorders>
              <w:top w:val="nil"/>
              <w:left w:val="single" w:sz="4" w:space="0" w:color="A6A6A6"/>
              <w:bottom w:val="single" w:sz="4" w:space="0" w:color="A6A6A6"/>
              <w:right w:val="single" w:sz="4" w:space="0" w:color="A6A6A6"/>
            </w:tcBorders>
            <w:shd w:val="clear" w:color="auto" w:fill="auto"/>
            <w:hideMark/>
          </w:tcPr>
          <w:p w14:paraId="5DDF32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8" w:history="1">
              <w:r w:rsidR="00973DCF" w:rsidRPr="00973DCF">
                <w:rPr>
                  <w:rFonts w:ascii="Arial" w:hAnsi="Arial" w:cs="Arial"/>
                  <w:b/>
                  <w:bCs/>
                  <w:color w:val="0000FF"/>
                  <w:sz w:val="14"/>
                  <w:szCs w:val="14"/>
                  <w:u w:val="single"/>
                </w:rPr>
                <w:t>R4-2308237</w:t>
              </w:r>
            </w:hyperlink>
          </w:p>
        </w:tc>
        <w:tc>
          <w:tcPr>
            <w:tcW w:w="498" w:type="pct"/>
            <w:tcBorders>
              <w:top w:val="nil"/>
              <w:left w:val="nil"/>
              <w:bottom w:val="single" w:sz="4" w:space="0" w:color="A6A6A6"/>
              <w:right w:val="single" w:sz="4" w:space="0" w:color="A6A6A6"/>
            </w:tcBorders>
            <w:shd w:val="clear" w:color="auto" w:fill="auto"/>
            <w:hideMark/>
          </w:tcPr>
          <w:p w14:paraId="56B1D2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R17 DC location signaling</w:t>
            </w:r>
          </w:p>
        </w:tc>
        <w:tc>
          <w:tcPr>
            <w:tcW w:w="296" w:type="pct"/>
            <w:tcBorders>
              <w:top w:val="nil"/>
              <w:left w:val="nil"/>
              <w:bottom w:val="single" w:sz="4" w:space="0" w:color="A6A6A6"/>
              <w:right w:val="single" w:sz="4" w:space="0" w:color="A6A6A6"/>
            </w:tcBorders>
            <w:shd w:val="clear" w:color="auto" w:fill="auto"/>
            <w:hideMark/>
          </w:tcPr>
          <w:p w14:paraId="7ED973B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99" w:type="pct"/>
            <w:tcBorders>
              <w:top w:val="nil"/>
              <w:left w:val="nil"/>
              <w:bottom w:val="single" w:sz="4" w:space="0" w:color="A6A6A6"/>
              <w:right w:val="single" w:sz="4" w:space="0" w:color="A6A6A6"/>
            </w:tcBorders>
            <w:shd w:val="clear" w:color="auto" w:fill="auto"/>
            <w:hideMark/>
          </w:tcPr>
          <w:p w14:paraId="773861F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4912DC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739790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188AEE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307" w:type="pct"/>
            <w:tcBorders>
              <w:top w:val="nil"/>
              <w:left w:val="nil"/>
              <w:bottom w:val="single" w:sz="4" w:space="0" w:color="A6A6A6"/>
              <w:right w:val="single" w:sz="4" w:space="0" w:color="A6A6A6"/>
            </w:tcBorders>
            <w:shd w:val="clear" w:color="auto" w:fill="auto"/>
            <w:hideMark/>
          </w:tcPr>
          <w:p w14:paraId="24E691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3C73DAD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439EFF2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45AFA34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89" w:history="1">
              <w:r w:rsidR="00973DCF" w:rsidRPr="00973DCF">
                <w:rPr>
                  <w:rFonts w:ascii="Arial" w:hAnsi="Arial" w:cs="Arial"/>
                  <w:b/>
                  <w:bCs/>
                  <w:color w:val="0000FF"/>
                  <w:sz w:val="14"/>
                  <w:szCs w:val="14"/>
                  <w:u w:val="single"/>
                </w:rPr>
                <w:t>Rel-17</w:t>
              </w:r>
            </w:hyperlink>
          </w:p>
        </w:tc>
        <w:tc>
          <w:tcPr>
            <w:tcW w:w="595" w:type="pct"/>
            <w:tcBorders>
              <w:top w:val="nil"/>
              <w:left w:val="nil"/>
              <w:bottom w:val="single" w:sz="4" w:space="0" w:color="A6A6A6"/>
              <w:right w:val="single" w:sz="4" w:space="0" w:color="A6A6A6"/>
            </w:tcBorders>
            <w:shd w:val="clear" w:color="auto" w:fill="auto"/>
            <w:hideMark/>
          </w:tcPr>
          <w:p w14:paraId="7E18D84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0" w:history="1">
              <w:r w:rsidR="00973DCF" w:rsidRPr="00973DCF">
                <w:rPr>
                  <w:rFonts w:ascii="Arial" w:hAnsi="Arial" w:cs="Arial"/>
                  <w:b/>
                  <w:bCs/>
                  <w:color w:val="0000FF"/>
                  <w:sz w:val="14"/>
                  <w:szCs w:val="14"/>
                  <w:u w:val="single"/>
                </w:rPr>
                <w:t>NR_RF_FR2_req_enh2-Core</w:t>
              </w:r>
            </w:hyperlink>
          </w:p>
        </w:tc>
        <w:tc>
          <w:tcPr>
            <w:tcW w:w="348" w:type="pct"/>
            <w:tcBorders>
              <w:top w:val="nil"/>
              <w:left w:val="nil"/>
              <w:bottom w:val="single" w:sz="4" w:space="0" w:color="A6A6A6"/>
              <w:right w:val="single" w:sz="4" w:space="0" w:color="A6A6A6"/>
            </w:tcBorders>
            <w:shd w:val="clear" w:color="auto" w:fill="auto"/>
            <w:hideMark/>
          </w:tcPr>
          <w:p w14:paraId="1A2D05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4C2CD8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6F8167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527310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6446BBAE" w14:textId="77777777" w:rsidTr="000F6264">
        <w:trPr>
          <w:trHeight w:val="839"/>
        </w:trPr>
        <w:tc>
          <w:tcPr>
            <w:tcW w:w="346" w:type="pct"/>
            <w:tcBorders>
              <w:top w:val="nil"/>
              <w:left w:val="single" w:sz="4" w:space="0" w:color="A6A6A6"/>
              <w:bottom w:val="single" w:sz="4" w:space="0" w:color="A6A6A6"/>
              <w:right w:val="single" w:sz="4" w:space="0" w:color="A6A6A6"/>
            </w:tcBorders>
            <w:shd w:val="clear" w:color="auto" w:fill="auto"/>
            <w:hideMark/>
          </w:tcPr>
          <w:p w14:paraId="73CF33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1" w:history="1">
              <w:r w:rsidR="00973DCF" w:rsidRPr="00973DCF">
                <w:rPr>
                  <w:rFonts w:ascii="Arial" w:hAnsi="Arial" w:cs="Arial"/>
                  <w:b/>
                  <w:bCs/>
                  <w:color w:val="0000FF"/>
                  <w:sz w:val="14"/>
                  <w:szCs w:val="14"/>
                  <w:u w:val="single"/>
                </w:rPr>
                <w:t>R4-2308245</w:t>
              </w:r>
            </w:hyperlink>
          </w:p>
        </w:tc>
        <w:tc>
          <w:tcPr>
            <w:tcW w:w="498" w:type="pct"/>
            <w:tcBorders>
              <w:top w:val="nil"/>
              <w:left w:val="nil"/>
              <w:bottom w:val="single" w:sz="4" w:space="0" w:color="A6A6A6"/>
              <w:right w:val="single" w:sz="4" w:space="0" w:color="A6A6A6"/>
            </w:tcBorders>
            <w:shd w:val="clear" w:color="auto" w:fill="auto"/>
            <w:hideMark/>
          </w:tcPr>
          <w:p w14:paraId="6F03E51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Reply LS on report of switching periods in Rel-18 UL Tx switching</w:t>
            </w:r>
          </w:p>
        </w:tc>
        <w:tc>
          <w:tcPr>
            <w:tcW w:w="296" w:type="pct"/>
            <w:tcBorders>
              <w:top w:val="nil"/>
              <w:left w:val="nil"/>
              <w:bottom w:val="single" w:sz="4" w:space="0" w:color="A6A6A6"/>
              <w:right w:val="single" w:sz="4" w:space="0" w:color="A6A6A6"/>
            </w:tcBorders>
            <w:shd w:val="clear" w:color="auto" w:fill="auto"/>
            <w:hideMark/>
          </w:tcPr>
          <w:p w14:paraId="0379840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99" w:type="pct"/>
            <w:tcBorders>
              <w:top w:val="nil"/>
              <w:left w:val="nil"/>
              <w:bottom w:val="single" w:sz="4" w:space="0" w:color="A6A6A6"/>
              <w:right w:val="single" w:sz="4" w:space="0" w:color="A6A6A6"/>
            </w:tcBorders>
            <w:shd w:val="clear" w:color="auto" w:fill="auto"/>
            <w:hideMark/>
          </w:tcPr>
          <w:p w14:paraId="67CB73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0310AB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318E2EC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36A52D2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8.24.1</w:t>
            </w:r>
          </w:p>
        </w:tc>
        <w:tc>
          <w:tcPr>
            <w:tcW w:w="307" w:type="pct"/>
            <w:tcBorders>
              <w:top w:val="nil"/>
              <w:left w:val="nil"/>
              <w:bottom w:val="single" w:sz="4" w:space="0" w:color="A6A6A6"/>
              <w:right w:val="single" w:sz="4" w:space="0" w:color="A6A6A6"/>
            </w:tcBorders>
            <w:shd w:val="clear" w:color="auto" w:fill="auto"/>
            <w:hideMark/>
          </w:tcPr>
          <w:p w14:paraId="79C256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2F7BBB2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38C8336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73695E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2"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2C62AFC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3" w:history="1">
              <w:r w:rsidR="00973DCF" w:rsidRPr="00973DCF">
                <w:rPr>
                  <w:rFonts w:ascii="Arial" w:hAnsi="Arial" w:cs="Arial"/>
                  <w:b/>
                  <w:bCs/>
                  <w:color w:val="0000FF"/>
                  <w:sz w:val="14"/>
                  <w:szCs w:val="14"/>
                  <w:u w:val="single"/>
                </w:rPr>
                <w:t>NR_MC_enh-Core</w:t>
              </w:r>
            </w:hyperlink>
          </w:p>
        </w:tc>
        <w:tc>
          <w:tcPr>
            <w:tcW w:w="348" w:type="pct"/>
            <w:tcBorders>
              <w:top w:val="nil"/>
              <w:left w:val="nil"/>
              <w:bottom w:val="single" w:sz="4" w:space="0" w:color="A6A6A6"/>
              <w:right w:val="single" w:sz="4" w:space="0" w:color="A6A6A6"/>
            </w:tcBorders>
            <w:shd w:val="clear" w:color="auto" w:fill="auto"/>
            <w:hideMark/>
          </w:tcPr>
          <w:p w14:paraId="60FF1C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36054E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049694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86" w:type="pct"/>
            <w:tcBorders>
              <w:top w:val="nil"/>
              <w:left w:val="nil"/>
              <w:bottom w:val="single" w:sz="4" w:space="0" w:color="A6A6A6"/>
              <w:right w:val="single" w:sz="4" w:space="0" w:color="A6A6A6"/>
            </w:tcBorders>
            <w:shd w:val="clear" w:color="auto" w:fill="auto"/>
            <w:hideMark/>
          </w:tcPr>
          <w:p w14:paraId="1FDC5F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0063A6D5" w14:textId="77777777" w:rsidTr="000F6264">
        <w:trPr>
          <w:trHeight w:val="710"/>
        </w:trPr>
        <w:tc>
          <w:tcPr>
            <w:tcW w:w="346" w:type="pct"/>
            <w:tcBorders>
              <w:top w:val="nil"/>
              <w:left w:val="single" w:sz="4" w:space="0" w:color="A6A6A6"/>
              <w:bottom w:val="single" w:sz="4" w:space="0" w:color="A6A6A6"/>
              <w:right w:val="single" w:sz="4" w:space="0" w:color="A6A6A6"/>
            </w:tcBorders>
            <w:shd w:val="clear" w:color="auto" w:fill="auto"/>
            <w:hideMark/>
          </w:tcPr>
          <w:p w14:paraId="089AFA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4" w:history="1">
              <w:r w:rsidR="00973DCF" w:rsidRPr="00973DCF">
                <w:rPr>
                  <w:rFonts w:ascii="Arial" w:hAnsi="Arial" w:cs="Arial"/>
                  <w:b/>
                  <w:bCs/>
                  <w:color w:val="0000FF"/>
                  <w:sz w:val="14"/>
                  <w:szCs w:val="14"/>
                  <w:u w:val="single"/>
                </w:rPr>
                <w:t>R4-2308249</w:t>
              </w:r>
            </w:hyperlink>
          </w:p>
        </w:tc>
        <w:tc>
          <w:tcPr>
            <w:tcW w:w="498" w:type="pct"/>
            <w:tcBorders>
              <w:top w:val="nil"/>
              <w:left w:val="nil"/>
              <w:bottom w:val="single" w:sz="4" w:space="0" w:color="A6A6A6"/>
              <w:right w:val="single" w:sz="4" w:space="0" w:color="A6A6A6"/>
            </w:tcBorders>
            <w:shd w:val="clear" w:color="auto" w:fill="auto"/>
            <w:hideMark/>
          </w:tcPr>
          <w:p w14:paraId="3C8A9B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power scaling factor s and PHR in 38.213</w:t>
            </w:r>
          </w:p>
        </w:tc>
        <w:tc>
          <w:tcPr>
            <w:tcW w:w="296" w:type="pct"/>
            <w:tcBorders>
              <w:top w:val="nil"/>
              <w:left w:val="nil"/>
              <w:bottom w:val="single" w:sz="4" w:space="0" w:color="A6A6A6"/>
              <w:right w:val="single" w:sz="4" w:space="0" w:color="A6A6A6"/>
            </w:tcBorders>
            <w:shd w:val="clear" w:color="auto" w:fill="auto"/>
            <w:hideMark/>
          </w:tcPr>
          <w:p w14:paraId="2C8645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99" w:type="pct"/>
            <w:tcBorders>
              <w:top w:val="nil"/>
              <w:left w:val="nil"/>
              <w:bottom w:val="single" w:sz="4" w:space="0" w:color="A6A6A6"/>
              <w:right w:val="single" w:sz="4" w:space="0" w:color="A6A6A6"/>
            </w:tcBorders>
            <w:shd w:val="clear" w:color="auto" w:fill="auto"/>
            <w:hideMark/>
          </w:tcPr>
          <w:p w14:paraId="362832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3F2197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06BD97F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327B94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307" w:type="pct"/>
            <w:tcBorders>
              <w:top w:val="nil"/>
              <w:left w:val="nil"/>
              <w:bottom w:val="single" w:sz="4" w:space="0" w:color="A6A6A6"/>
              <w:right w:val="single" w:sz="4" w:space="0" w:color="A6A6A6"/>
            </w:tcBorders>
            <w:shd w:val="clear" w:color="auto" w:fill="auto"/>
            <w:hideMark/>
          </w:tcPr>
          <w:p w14:paraId="49F829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5050785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3A24948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286264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595" w:type="pct"/>
            <w:tcBorders>
              <w:top w:val="nil"/>
              <w:left w:val="nil"/>
              <w:bottom w:val="single" w:sz="4" w:space="0" w:color="A6A6A6"/>
              <w:right w:val="single" w:sz="4" w:space="0" w:color="A6A6A6"/>
            </w:tcBorders>
            <w:shd w:val="clear" w:color="auto" w:fill="auto"/>
            <w:hideMark/>
          </w:tcPr>
          <w:p w14:paraId="61BCD05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NR_newRAT-Core, NR_eMIMO-Core</w:t>
            </w:r>
          </w:p>
        </w:tc>
        <w:tc>
          <w:tcPr>
            <w:tcW w:w="348" w:type="pct"/>
            <w:tcBorders>
              <w:top w:val="nil"/>
              <w:left w:val="nil"/>
              <w:bottom w:val="single" w:sz="4" w:space="0" w:color="A6A6A6"/>
              <w:right w:val="single" w:sz="4" w:space="0" w:color="A6A6A6"/>
            </w:tcBorders>
            <w:shd w:val="clear" w:color="auto" w:fill="auto"/>
            <w:hideMark/>
          </w:tcPr>
          <w:p w14:paraId="239223E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38781D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731177E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00315A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10D3E566" w14:textId="77777777" w:rsidTr="000F6264">
        <w:trPr>
          <w:trHeight w:val="713"/>
        </w:trPr>
        <w:tc>
          <w:tcPr>
            <w:tcW w:w="346" w:type="pct"/>
            <w:tcBorders>
              <w:top w:val="nil"/>
              <w:left w:val="single" w:sz="4" w:space="0" w:color="A6A6A6"/>
              <w:bottom w:val="single" w:sz="4" w:space="0" w:color="A6A6A6"/>
              <w:right w:val="single" w:sz="4" w:space="0" w:color="A6A6A6"/>
            </w:tcBorders>
            <w:shd w:val="clear" w:color="auto" w:fill="auto"/>
            <w:hideMark/>
          </w:tcPr>
          <w:p w14:paraId="0A03EA1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5" w:history="1">
              <w:r w:rsidR="00973DCF" w:rsidRPr="00973DCF">
                <w:rPr>
                  <w:rFonts w:ascii="Arial" w:hAnsi="Arial" w:cs="Arial"/>
                  <w:b/>
                  <w:bCs/>
                  <w:color w:val="0000FF"/>
                  <w:sz w:val="14"/>
                  <w:szCs w:val="14"/>
                  <w:u w:val="single"/>
                </w:rPr>
                <w:t>R4-2308255</w:t>
              </w:r>
            </w:hyperlink>
          </w:p>
        </w:tc>
        <w:tc>
          <w:tcPr>
            <w:tcW w:w="498" w:type="pct"/>
            <w:tcBorders>
              <w:top w:val="nil"/>
              <w:left w:val="nil"/>
              <w:bottom w:val="single" w:sz="4" w:space="0" w:color="A6A6A6"/>
              <w:right w:val="single" w:sz="4" w:space="0" w:color="A6A6A6"/>
            </w:tcBorders>
            <w:shd w:val="clear" w:color="auto" w:fill="auto"/>
            <w:hideMark/>
          </w:tcPr>
          <w:p w14:paraId="5338126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to GSMA TSGAP on NR Bandwidth for OTA TRS testing</w:t>
            </w:r>
          </w:p>
        </w:tc>
        <w:tc>
          <w:tcPr>
            <w:tcW w:w="296" w:type="pct"/>
            <w:tcBorders>
              <w:top w:val="nil"/>
              <w:left w:val="nil"/>
              <w:bottom w:val="single" w:sz="4" w:space="0" w:color="A6A6A6"/>
              <w:right w:val="single" w:sz="4" w:space="0" w:color="A6A6A6"/>
            </w:tcBorders>
            <w:shd w:val="clear" w:color="auto" w:fill="auto"/>
            <w:hideMark/>
          </w:tcPr>
          <w:p w14:paraId="292654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99" w:type="pct"/>
            <w:tcBorders>
              <w:top w:val="nil"/>
              <w:left w:val="nil"/>
              <w:bottom w:val="single" w:sz="4" w:space="0" w:color="A6A6A6"/>
              <w:right w:val="single" w:sz="4" w:space="0" w:color="A6A6A6"/>
            </w:tcBorders>
            <w:shd w:val="clear" w:color="auto" w:fill="auto"/>
            <w:hideMark/>
          </w:tcPr>
          <w:p w14:paraId="3E7D3F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60490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5824BA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142010B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8.16.1</w:t>
            </w:r>
          </w:p>
        </w:tc>
        <w:tc>
          <w:tcPr>
            <w:tcW w:w="307" w:type="pct"/>
            <w:tcBorders>
              <w:top w:val="nil"/>
              <w:left w:val="nil"/>
              <w:bottom w:val="single" w:sz="4" w:space="0" w:color="A6A6A6"/>
              <w:right w:val="single" w:sz="4" w:space="0" w:color="A6A6A6"/>
            </w:tcBorders>
            <w:shd w:val="clear" w:color="auto" w:fill="auto"/>
            <w:hideMark/>
          </w:tcPr>
          <w:p w14:paraId="2D2DEAB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559224B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6297E0E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779B653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6"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1F85E4E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7" w:history="1">
              <w:r w:rsidR="00973DCF" w:rsidRPr="00973DCF">
                <w:rPr>
                  <w:rFonts w:ascii="Arial" w:hAnsi="Arial" w:cs="Arial"/>
                  <w:b/>
                  <w:bCs/>
                  <w:color w:val="0000FF"/>
                  <w:sz w:val="14"/>
                  <w:szCs w:val="14"/>
                  <w:u w:val="single"/>
                </w:rPr>
                <w:t>NR_FR1_TRP_TRS_enh-Core</w:t>
              </w:r>
            </w:hyperlink>
          </w:p>
        </w:tc>
        <w:tc>
          <w:tcPr>
            <w:tcW w:w="348" w:type="pct"/>
            <w:tcBorders>
              <w:top w:val="nil"/>
              <w:left w:val="nil"/>
              <w:bottom w:val="single" w:sz="4" w:space="0" w:color="A6A6A6"/>
              <w:right w:val="single" w:sz="4" w:space="0" w:color="A6A6A6"/>
            </w:tcBorders>
            <w:shd w:val="clear" w:color="auto" w:fill="auto"/>
            <w:hideMark/>
          </w:tcPr>
          <w:p w14:paraId="6EAABB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26E5DC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GSMA TSGAP</w:t>
            </w:r>
          </w:p>
        </w:tc>
        <w:tc>
          <w:tcPr>
            <w:tcW w:w="248" w:type="pct"/>
            <w:tcBorders>
              <w:top w:val="nil"/>
              <w:left w:val="nil"/>
              <w:bottom w:val="single" w:sz="4" w:space="0" w:color="A6A6A6"/>
              <w:right w:val="single" w:sz="4" w:space="0" w:color="A6A6A6"/>
            </w:tcBorders>
            <w:shd w:val="clear" w:color="auto" w:fill="auto"/>
            <w:hideMark/>
          </w:tcPr>
          <w:p w14:paraId="5B3E98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RAN5</w:t>
            </w:r>
          </w:p>
        </w:tc>
        <w:tc>
          <w:tcPr>
            <w:tcW w:w="286" w:type="pct"/>
            <w:tcBorders>
              <w:top w:val="nil"/>
              <w:left w:val="nil"/>
              <w:bottom w:val="single" w:sz="4" w:space="0" w:color="A6A6A6"/>
              <w:right w:val="single" w:sz="4" w:space="0" w:color="A6A6A6"/>
            </w:tcBorders>
            <w:shd w:val="clear" w:color="auto" w:fill="auto"/>
            <w:hideMark/>
          </w:tcPr>
          <w:p w14:paraId="0B77DFD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R4-2304023</w:t>
            </w:r>
          </w:p>
        </w:tc>
      </w:tr>
      <w:tr w:rsidR="00973DCF" w:rsidRPr="00973DCF" w14:paraId="3AC2264F" w14:textId="77777777" w:rsidTr="000F6264">
        <w:trPr>
          <w:trHeight w:val="761"/>
        </w:trPr>
        <w:tc>
          <w:tcPr>
            <w:tcW w:w="346" w:type="pct"/>
            <w:tcBorders>
              <w:top w:val="nil"/>
              <w:left w:val="single" w:sz="4" w:space="0" w:color="A6A6A6"/>
              <w:bottom w:val="single" w:sz="4" w:space="0" w:color="A6A6A6"/>
              <w:right w:val="single" w:sz="4" w:space="0" w:color="A6A6A6"/>
            </w:tcBorders>
            <w:shd w:val="clear" w:color="auto" w:fill="auto"/>
            <w:hideMark/>
          </w:tcPr>
          <w:p w14:paraId="2C1431C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8" w:history="1">
              <w:r w:rsidR="00973DCF" w:rsidRPr="00973DCF">
                <w:rPr>
                  <w:rFonts w:ascii="Arial" w:hAnsi="Arial" w:cs="Arial"/>
                  <w:b/>
                  <w:bCs/>
                  <w:color w:val="0000FF"/>
                  <w:sz w:val="14"/>
                  <w:szCs w:val="14"/>
                  <w:u w:val="single"/>
                </w:rPr>
                <w:t>R4-2308261</w:t>
              </w:r>
            </w:hyperlink>
          </w:p>
        </w:tc>
        <w:tc>
          <w:tcPr>
            <w:tcW w:w="498" w:type="pct"/>
            <w:tcBorders>
              <w:top w:val="nil"/>
              <w:left w:val="nil"/>
              <w:bottom w:val="single" w:sz="4" w:space="0" w:color="A6A6A6"/>
              <w:right w:val="single" w:sz="4" w:space="0" w:color="A6A6A6"/>
            </w:tcBorders>
            <w:shd w:val="clear" w:color="auto" w:fill="auto"/>
            <w:hideMark/>
          </w:tcPr>
          <w:p w14:paraId="1DC764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to RAN1 on low-power wake-up receiver architectures</w:t>
            </w:r>
          </w:p>
        </w:tc>
        <w:tc>
          <w:tcPr>
            <w:tcW w:w="296" w:type="pct"/>
            <w:tcBorders>
              <w:top w:val="nil"/>
              <w:left w:val="nil"/>
              <w:bottom w:val="single" w:sz="4" w:space="0" w:color="A6A6A6"/>
              <w:right w:val="single" w:sz="4" w:space="0" w:color="A6A6A6"/>
            </w:tcBorders>
            <w:shd w:val="clear" w:color="auto" w:fill="auto"/>
            <w:hideMark/>
          </w:tcPr>
          <w:p w14:paraId="056F48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199" w:type="pct"/>
            <w:tcBorders>
              <w:top w:val="nil"/>
              <w:left w:val="nil"/>
              <w:bottom w:val="single" w:sz="4" w:space="0" w:color="A6A6A6"/>
              <w:right w:val="single" w:sz="4" w:space="0" w:color="A6A6A6"/>
            </w:tcBorders>
            <w:shd w:val="clear" w:color="auto" w:fill="auto"/>
            <w:hideMark/>
          </w:tcPr>
          <w:p w14:paraId="193A3A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9EF26C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16AEE19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4E10C3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8.21.1</w:t>
            </w:r>
          </w:p>
        </w:tc>
        <w:tc>
          <w:tcPr>
            <w:tcW w:w="307" w:type="pct"/>
            <w:tcBorders>
              <w:top w:val="nil"/>
              <w:left w:val="nil"/>
              <w:bottom w:val="single" w:sz="4" w:space="0" w:color="A6A6A6"/>
              <w:right w:val="single" w:sz="4" w:space="0" w:color="A6A6A6"/>
            </w:tcBorders>
            <w:shd w:val="clear" w:color="auto" w:fill="auto"/>
            <w:hideMark/>
          </w:tcPr>
          <w:p w14:paraId="742262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661D51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0DC9D72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1350E0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299"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20D35B1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0" w:history="1">
              <w:r w:rsidR="00973DCF" w:rsidRPr="00973DCF">
                <w:rPr>
                  <w:rFonts w:ascii="Arial" w:hAnsi="Arial" w:cs="Arial"/>
                  <w:b/>
                  <w:bCs/>
                  <w:color w:val="0000FF"/>
                  <w:sz w:val="14"/>
                  <w:szCs w:val="14"/>
                  <w:u w:val="single"/>
                </w:rPr>
                <w:t>FS_NR_LPWUS</w:t>
              </w:r>
            </w:hyperlink>
          </w:p>
        </w:tc>
        <w:tc>
          <w:tcPr>
            <w:tcW w:w="348" w:type="pct"/>
            <w:tcBorders>
              <w:top w:val="nil"/>
              <w:left w:val="nil"/>
              <w:bottom w:val="single" w:sz="4" w:space="0" w:color="A6A6A6"/>
              <w:right w:val="single" w:sz="4" w:space="0" w:color="A6A6A6"/>
            </w:tcBorders>
            <w:shd w:val="clear" w:color="auto" w:fill="auto"/>
            <w:hideMark/>
          </w:tcPr>
          <w:p w14:paraId="675A68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1271A7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2D30EF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495AC8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R4-2300011</w:t>
            </w:r>
          </w:p>
        </w:tc>
      </w:tr>
      <w:tr w:rsidR="00973DCF" w:rsidRPr="00973DCF" w14:paraId="1AB2A40A" w14:textId="77777777" w:rsidTr="000F6264">
        <w:trPr>
          <w:trHeight w:val="700"/>
        </w:trPr>
        <w:tc>
          <w:tcPr>
            <w:tcW w:w="346" w:type="pct"/>
            <w:tcBorders>
              <w:top w:val="nil"/>
              <w:left w:val="single" w:sz="4" w:space="0" w:color="A6A6A6"/>
              <w:bottom w:val="single" w:sz="4" w:space="0" w:color="A6A6A6"/>
              <w:right w:val="single" w:sz="4" w:space="0" w:color="A6A6A6"/>
            </w:tcBorders>
            <w:shd w:val="clear" w:color="auto" w:fill="auto"/>
            <w:hideMark/>
          </w:tcPr>
          <w:p w14:paraId="454468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1" w:history="1">
              <w:r w:rsidR="00973DCF" w:rsidRPr="00973DCF">
                <w:rPr>
                  <w:rFonts w:ascii="Arial" w:hAnsi="Arial" w:cs="Arial"/>
                  <w:b/>
                  <w:bCs/>
                  <w:color w:val="0000FF"/>
                  <w:sz w:val="14"/>
                  <w:szCs w:val="14"/>
                  <w:u w:val="single"/>
                </w:rPr>
                <w:t>R4-2308340</w:t>
              </w:r>
            </w:hyperlink>
          </w:p>
        </w:tc>
        <w:tc>
          <w:tcPr>
            <w:tcW w:w="498" w:type="pct"/>
            <w:tcBorders>
              <w:top w:val="nil"/>
              <w:left w:val="nil"/>
              <w:bottom w:val="single" w:sz="4" w:space="0" w:color="A6A6A6"/>
              <w:right w:val="single" w:sz="4" w:space="0" w:color="A6A6A6"/>
            </w:tcBorders>
            <w:shd w:val="clear" w:color="auto" w:fill="auto"/>
            <w:hideMark/>
          </w:tcPr>
          <w:p w14:paraId="6C646C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Reply LS on Monitoring of paging occasions for CG-SDT with HD-FDD Redcap UEs</w:t>
            </w:r>
          </w:p>
        </w:tc>
        <w:tc>
          <w:tcPr>
            <w:tcW w:w="296" w:type="pct"/>
            <w:tcBorders>
              <w:top w:val="nil"/>
              <w:left w:val="nil"/>
              <w:bottom w:val="single" w:sz="4" w:space="0" w:color="A6A6A6"/>
              <w:right w:val="single" w:sz="4" w:space="0" w:color="A6A6A6"/>
            </w:tcBorders>
            <w:shd w:val="clear" w:color="auto" w:fill="auto"/>
            <w:hideMark/>
          </w:tcPr>
          <w:p w14:paraId="6393599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99" w:type="pct"/>
            <w:tcBorders>
              <w:top w:val="nil"/>
              <w:left w:val="nil"/>
              <w:bottom w:val="single" w:sz="4" w:space="0" w:color="A6A6A6"/>
              <w:right w:val="single" w:sz="4" w:space="0" w:color="A6A6A6"/>
            </w:tcBorders>
            <w:shd w:val="clear" w:color="auto" w:fill="auto"/>
            <w:hideMark/>
          </w:tcPr>
          <w:p w14:paraId="26E0C8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1872FE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0E8780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7F53A6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10.1.2</w:t>
            </w:r>
          </w:p>
        </w:tc>
        <w:tc>
          <w:tcPr>
            <w:tcW w:w="307" w:type="pct"/>
            <w:tcBorders>
              <w:top w:val="nil"/>
              <w:left w:val="nil"/>
              <w:bottom w:val="single" w:sz="4" w:space="0" w:color="A6A6A6"/>
              <w:right w:val="single" w:sz="4" w:space="0" w:color="A6A6A6"/>
            </w:tcBorders>
            <w:shd w:val="clear" w:color="auto" w:fill="auto"/>
            <w:hideMark/>
          </w:tcPr>
          <w:p w14:paraId="471C0AD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19D9580A"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4213415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77BF5C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595" w:type="pct"/>
            <w:tcBorders>
              <w:top w:val="nil"/>
              <w:left w:val="nil"/>
              <w:bottom w:val="single" w:sz="4" w:space="0" w:color="A6A6A6"/>
              <w:right w:val="single" w:sz="4" w:space="0" w:color="A6A6A6"/>
            </w:tcBorders>
            <w:shd w:val="clear" w:color="auto" w:fill="auto"/>
            <w:hideMark/>
          </w:tcPr>
          <w:p w14:paraId="0349EB6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348" w:type="pct"/>
            <w:tcBorders>
              <w:top w:val="nil"/>
              <w:left w:val="nil"/>
              <w:bottom w:val="single" w:sz="4" w:space="0" w:color="A6A6A6"/>
              <w:right w:val="single" w:sz="4" w:space="0" w:color="A6A6A6"/>
            </w:tcBorders>
            <w:shd w:val="clear" w:color="auto" w:fill="auto"/>
            <w:hideMark/>
          </w:tcPr>
          <w:p w14:paraId="45D7FF8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R2-2304562</w:t>
            </w:r>
          </w:p>
        </w:tc>
        <w:tc>
          <w:tcPr>
            <w:tcW w:w="248" w:type="pct"/>
            <w:tcBorders>
              <w:top w:val="nil"/>
              <w:left w:val="nil"/>
              <w:bottom w:val="single" w:sz="4" w:space="0" w:color="A6A6A6"/>
              <w:right w:val="single" w:sz="4" w:space="0" w:color="A6A6A6"/>
            </w:tcBorders>
            <w:shd w:val="clear" w:color="auto" w:fill="auto"/>
            <w:hideMark/>
          </w:tcPr>
          <w:p w14:paraId="0A7260E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60FBF7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86" w:type="pct"/>
            <w:tcBorders>
              <w:top w:val="nil"/>
              <w:left w:val="nil"/>
              <w:bottom w:val="single" w:sz="4" w:space="0" w:color="A6A6A6"/>
              <w:right w:val="single" w:sz="4" w:space="0" w:color="A6A6A6"/>
            </w:tcBorders>
            <w:shd w:val="clear" w:color="auto" w:fill="auto"/>
            <w:hideMark/>
          </w:tcPr>
          <w:p w14:paraId="3D6304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0A108957" w14:textId="77777777" w:rsidTr="000F6264">
        <w:trPr>
          <w:trHeight w:val="508"/>
        </w:trPr>
        <w:tc>
          <w:tcPr>
            <w:tcW w:w="346" w:type="pct"/>
            <w:tcBorders>
              <w:top w:val="nil"/>
              <w:left w:val="single" w:sz="4" w:space="0" w:color="A6A6A6"/>
              <w:bottom w:val="single" w:sz="4" w:space="0" w:color="A6A6A6"/>
              <w:right w:val="single" w:sz="4" w:space="0" w:color="A6A6A6"/>
            </w:tcBorders>
            <w:shd w:val="clear" w:color="auto" w:fill="auto"/>
            <w:hideMark/>
          </w:tcPr>
          <w:p w14:paraId="524BCF0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2" w:history="1">
              <w:r w:rsidR="00973DCF" w:rsidRPr="00973DCF">
                <w:rPr>
                  <w:rFonts w:ascii="Arial" w:hAnsi="Arial" w:cs="Arial"/>
                  <w:b/>
                  <w:bCs/>
                  <w:color w:val="0000FF"/>
                  <w:sz w:val="14"/>
                  <w:szCs w:val="14"/>
                  <w:u w:val="single"/>
                </w:rPr>
                <w:t>R4-2308379</w:t>
              </w:r>
            </w:hyperlink>
          </w:p>
        </w:tc>
        <w:tc>
          <w:tcPr>
            <w:tcW w:w="498" w:type="pct"/>
            <w:tcBorders>
              <w:top w:val="nil"/>
              <w:left w:val="nil"/>
              <w:bottom w:val="single" w:sz="4" w:space="0" w:color="A6A6A6"/>
              <w:right w:val="single" w:sz="4" w:space="0" w:color="A6A6A6"/>
            </w:tcBorders>
            <w:shd w:val="clear" w:color="auto" w:fill="auto"/>
            <w:hideMark/>
          </w:tcPr>
          <w:p w14:paraId="415301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intra-band EN-DC support</w:t>
            </w:r>
          </w:p>
        </w:tc>
        <w:tc>
          <w:tcPr>
            <w:tcW w:w="296" w:type="pct"/>
            <w:tcBorders>
              <w:top w:val="nil"/>
              <w:left w:val="nil"/>
              <w:bottom w:val="single" w:sz="4" w:space="0" w:color="A6A6A6"/>
              <w:right w:val="single" w:sz="4" w:space="0" w:color="A6A6A6"/>
            </w:tcBorders>
            <w:shd w:val="clear" w:color="auto" w:fill="auto"/>
            <w:hideMark/>
          </w:tcPr>
          <w:p w14:paraId="285F66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99" w:type="pct"/>
            <w:tcBorders>
              <w:top w:val="nil"/>
              <w:left w:val="nil"/>
              <w:bottom w:val="single" w:sz="4" w:space="0" w:color="A6A6A6"/>
              <w:right w:val="single" w:sz="4" w:space="0" w:color="A6A6A6"/>
            </w:tcBorders>
            <w:shd w:val="clear" w:color="auto" w:fill="auto"/>
            <w:hideMark/>
          </w:tcPr>
          <w:p w14:paraId="6EE334A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1D674D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1F1B8E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7F26AA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307" w:type="pct"/>
            <w:tcBorders>
              <w:top w:val="nil"/>
              <w:left w:val="nil"/>
              <w:bottom w:val="single" w:sz="4" w:space="0" w:color="A6A6A6"/>
              <w:right w:val="single" w:sz="4" w:space="0" w:color="A6A6A6"/>
            </w:tcBorders>
            <w:shd w:val="clear" w:color="auto" w:fill="auto"/>
            <w:hideMark/>
          </w:tcPr>
          <w:p w14:paraId="095D2A7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563213E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5A318EF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3A4710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3" w:history="1">
              <w:r w:rsidR="00973DCF" w:rsidRPr="00973DCF">
                <w:rPr>
                  <w:rFonts w:ascii="Arial" w:hAnsi="Arial" w:cs="Arial"/>
                  <w:b/>
                  <w:bCs/>
                  <w:color w:val="0000FF"/>
                  <w:sz w:val="14"/>
                  <w:szCs w:val="14"/>
                  <w:u w:val="single"/>
                </w:rPr>
                <w:t>Rel-16</w:t>
              </w:r>
            </w:hyperlink>
          </w:p>
        </w:tc>
        <w:tc>
          <w:tcPr>
            <w:tcW w:w="595" w:type="pct"/>
            <w:tcBorders>
              <w:top w:val="nil"/>
              <w:left w:val="nil"/>
              <w:bottom w:val="single" w:sz="4" w:space="0" w:color="A6A6A6"/>
              <w:right w:val="single" w:sz="4" w:space="0" w:color="A6A6A6"/>
            </w:tcBorders>
            <w:shd w:val="clear" w:color="auto" w:fill="auto"/>
            <w:hideMark/>
          </w:tcPr>
          <w:p w14:paraId="535B2A6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4" w:history="1">
              <w:r w:rsidR="00973DCF" w:rsidRPr="00973DCF">
                <w:rPr>
                  <w:rFonts w:ascii="Arial" w:hAnsi="Arial" w:cs="Arial"/>
                  <w:b/>
                  <w:bCs/>
                  <w:color w:val="0000FF"/>
                  <w:sz w:val="14"/>
                  <w:szCs w:val="14"/>
                  <w:u w:val="single"/>
                </w:rPr>
                <w:t>NR_newRAT-Core</w:t>
              </w:r>
            </w:hyperlink>
          </w:p>
        </w:tc>
        <w:tc>
          <w:tcPr>
            <w:tcW w:w="348" w:type="pct"/>
            <w:tcBorders>
              <w:top w:val="nil"/>
              <w:left w:val="nil"/>
              <w:bottom w:val="single" w:sz="4" w:space="0" w:color="A6A6A6"/>
              <w:right w:val="single" w:sz="4" w:space="0" w:color="A6A6A6"/>
            </w:tcBorders>
            <w:shd w:val="clear" w:color="auto" w:fill="auto"/>
            <w:hideMark/>
          </w:tcPr>
          <w:p w14:paraId="6B75E3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2496D6D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49BD6B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02C63C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212F2182" w14:textId="77777777" w:rsidTr="000F6264">
        <w:trPr>
          <w:trHeight w:val="699"/>
        </w:trPr>
        <w:tc>
          <w:tcPr>
            <w:tcW w:w="346" w:type="pct"/>
            <w:tcBorders>
              <w:top w:val="nil"/>
              <w:left w:val="single" w:sz="4" w:space="0" w:color="A6A6A6"/>
              <w:bottom w:val="single" w:sz="4" w:space="0" w:color="A6A6A6"/>
              <w:right w:val="single" w:sz="4" w:space="0" w:color="A6A6A6"/>
            </w:tcBorders>
            <w:shd w:val="clear" w:color="auto" w:fill="auto"/>
            <w:hideMark/>
          </w:tcPr>
          <w:p w14:paraId="37717F7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5" w:history="1">
              <w:r w:rsidR="00973DCF" w:rsidRPr="00973DCF">
                <w:rPr>
                  <w:rFonts w:ascii="Arial" w:hAnsi="Arial" w:cs="Arial"/>
                  <w:b/>
                  <w:bCs/>
                  <w:color w:val="0000FF"/>
                  <w:sz w:val="14"/>
                  <w:szCs w:val="14"/>
                  <w:u w:val="single"/>
                </w:rPr>
                <w:t>R4-2308567</w:t>
              </w:r>
            </w:hyperlink>
          </w:p>
        </w:tc>
        <w:tc>
          <w:tcPr>
            <w:tcW w:w="498" w:type="pct"/>
            <w:tcBorders>
              <w:top w:val="nil"/>
              <w:left w:val="nil"/>
              <w:bottom w:val="single" w:sz="4" w:space="0" w:color="A6A6A6"/>
              <w:right w:val="single" w:sz="4" w:space="0" w:color="A6A6A6"/>
            </w:tcBorders>
            <w:shd w:val="clear" w:color="auto" w:fill="auto"/>
            <w:hideMark/>
          </w:tcPr>
          <w:p w14:paraId="1833ACD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Replied LS on applicability of requirements for RedCap UE</w:t>
            </w:r>
          </w:p>
        </w:tc>
        <w:tc>
          <w:tcPr>
            <w:tcW w:w="296" w:type="pct"/>
            <w:tcBorders>
              <w:top w:val="nil"/>
              <w:left w:val="nil"/>
              <w:bottom w:val="single" w:sz="4" w:space="0" w:color="A6A6A6"/>
              <w:right w:val="single" w:sz="4" w:space="0" w:color="A6A6A6"/>
            </w:tcBorders>
            <w:shd w:val="clear" w:color="auto" w:fill="auto"/>
            <w:hideMark/>
          </w:tcPr>
          <w:p w14:paraId="1179D2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99" w:type="pct"/>
            <w:tcBorders>
              <w:top w:val="nil"/>
              <w:left w:val="nil"/>
              <w:bottom w:val="single" w:sz="4" w:space="0" w:color="A6A6A6"/>
              <w:right w:val="single" w:sz="4" w:space="0" w:color="A6A6A6"/>
            </w:tcBorders>
            <w:shd w:val="clear" w:color="auto" w:fill="auto"/>
            <w:hideMark/>
          </w:tcPr>
          <w:p w14:paraId="098C522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738BF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0715360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53C5AA0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5.2.5.1</w:t>
            </w:r>
          </w:p>
        </w:tc>
        <w:tc>
          <w:tcPr>
            <w:tcW w:w="307" w:type="pct"/>
            <w:tcBorders>
              <w:top w:val="nil"/>
              <w:left w:val="nil"/>
              <w:bottom w:val="single" w:sz="4" w:space="0" w:color="A6A6A6"/>
              <w:right w:val="single" w:sz="4" w:space="0" w:color="A6A6A6"/>
            </w:tcBorders>
            <w:shd w:val="clear" w:color="auto" w:fill="auto"/>
            <w:hideMark/>
          </w:tcPr>
          <w:p w14:paraId="61192E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1E0B826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3A9772A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5F164F7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595" w:type="pct"/>
            <w:tcBorders>
              <w:top w:val="nil"/>
              <w:left w:val="nil"/>
              <w:bottom w:val="single" w:sz="4" w:space="0" w:color="A6A6A6"/>
              <w:right w:val="single" w:sz="4" w:space="0" w:color="A6A6A6"/>
            </w:tcBorders>
            <w:shd w:val="clear" w:color="auto" w:fill="auto"/>
            <w:hideMark/>
          </w:tcPr>
          <w:p w14:paraId="75F2E65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6" w:history="1">
              <w:r w:rsidR="00973DCF" w:rsidRPr="00973DCF">
                <w:rPr>
                  <w:rFonts w:ascii="Arial" w:hAnsi="Arial" w:cs="Arial"/>
                  <w:b/>
                  <w:bCs/>
                  <w:color w:val="0000FF"/>
                  <w:sz w:val="14"/>
                  <w:szCs w:val="14"/>
                  <w:u w:val="single"/>
                </w:rPr>
                <w:t>NR_redcap-Core</w:t>
              </w:r>
            </w:hyperlink>
          </w:p>
        </w:tc>
        <w:tc>
          <w:tcPr>
            <w:tcW w:w="348" w:type="pct"/>
            <w:tcBorders>
              <w:top w:val="nil"/>
              <w:left w:val="nil"/>
              <w:bottom w:val="single" w:sz="4" w:space="0" w:color="A6A6A6"/>
              <w:right w:val="single" w:sz="4" w:space="0" w:color="A6A6A6"/>
            </w:tcBorders>
            <w:shd w:val="clear" w:color="auto" w:fill="auto"/>
            <w:hideMark/>
          </w:tcPr>
          <w:p w14:paraId="027C53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R5-228034</w:t>
            </w:r>
          </w:p>
        </w:tc>
        <w:tc>
          <w:tcPr>
            <w:tcW w:w="248" w:type="pct"/>
            <w:tcBorders>
              <w:top w:val="nil"/>
              <w:left w:val="nil"/>
              <w:bottom w:val="single" w:sz="4" w:space="0" w:color="A6A6A6"/>
              <w:right w:val="single" w:sz="4" w:space="0" w:color="A6A6A6"/>
            </w:tcBorders>
            <w:shd w:val="clear" w:color="auto" w:fill="auto"/>
            <w:hideMark/>
          </w:tcPr>
          <w:p w14:paraId="76A4ED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RAN5</w:t>
            </w:r>
          </w:p>
        </w:tc>
        <w:tc>
          <w:tcPr>
            <w:tcW w:w="248" w:type="pct"/>
            <w:tcBorders>
              <w:top w:val="nil"/>
              <w:left w:val="nil"/>
              <w:bottom w:val="single" w:sz="4" w:space="0" w:color="A6A6A6"/>
              <w:right w:val="single" w:sz="4" w:space="0" w:color="A6A6A6"/>
            </w:tcBorders>
            <w:shd w:val="clear" w:color="auto" w:fill="auto"/>
            <w:hideMark/>
          </w:tcPr>
          <w:p w14:paraId="303BD7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02B628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6CA6F326" w14:textId="77777777" w:rsidTr="000F6264">
        <w:trPr>
          <w:trHeight w:val="968"/>
        </w:trPr>
        <w:tc>
          <w:tcPr>
            <w:tcW w:w="346" w:type="pct"/>
            <w:tcBorders>
              <w:top w:val="nil"/>
              <w:left w:val="single" w:sz="4" w:space="0" w:color="A6A6A6"/>
              <w:bottom w:val="single" w:sz="4" w:space="0" w:color="A6A6A6"/>
              <w:right w:val="single" w:sz="4" w:space="0" w:color="A6A6A6"/>
            </w:tcBorders>
            <w:shd w:val="clear" w:color="auto" w:fill="auto"/>
            <w:hideMark/>
          </w:tcPr>
          <w:p w14:paraId="28253AB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7" w:history="1">
              <w:r w:rsidR="00973DCF" w:rsidRPr="00973DCF">
                <w:rPr>
                  <w:rFonts w:ascii="Arial" w:hAnsi="Arial" w:cs="Arial"/>
                  <w:b/>
                  <w:bCs/>
                  <w:color w:val="0000FF"/>
                  <w:sz w:val="14"/>
                  <w:szCs w:val="14"/>
                  <w:u w:val="single"/>
                </w:rPr>
                <w:t>R4-2308666</w:t>
              </w:r>
            </w:hyperlink>
          </w:p>
        </w:tc>
        <w:tc>
          <w:tcPr>
            <w:tcW w:w="498" w:type="pct"/>
            <w:tcBorders>
              <w:top w:val="nil"/>
              <w:left w:val="nil"/>
              <w:bottom w:val="single" w:sz="4" w:space="0" w:color="A6A6A6"/>
              <w:right w:val="single" w:sz="4" w:space="0" w:color="A6A6A6"/>
            </w:tcBorders>
            <w:shd w:val="clear" w:color="auto" w:fill="auto"/>
            <w:hideMark/>
          </w:tcPr>
          <w:p w14:paraId="374967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Repls LS on measurement definitions for positioning with bandwidth aggregation</w:t>
            </w:r>
          </w:p>
        </w:tc>
        <w:tc>
          <w:tcPr>
            <w:tcW w:w="296" w:type="pct"/>
            <w:tcBorders>
              <w:top w:val="nil"/>
              <w:left w:val="nil"/>
              <w:bottom w:val="single" w:sz="4" w:space="0" w:color="A6A6A6"/>
              <w:right w:val="single" w:sz="4" w:space="0" w:color="A6A6A6"/>
            </w:tcBorders>
            <w:shd w:val="clear" w:color="auto" w:fill="auto"/>
            <w:hideMark/>
          </w:tcPr>
          <w:p w14:paraId="1608F3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199" w:type="pct"/>
            <w:tcBorders>
              <w:top w:val="nil"/>
              <w:left w:val="nil"/>
              <w:bottom w:val="single" w:sz="4" w:space="0" w:color="A6A6A6"/>
              <w:right w:val="single" w:sz="4" w:space="0" w:color="A6A6A6"/>
            </w:tcBorders>
            <w:shd w:val="clear" w:color="auto" w:fill="auto"/>
            <w:hideMark/>
          </w:tcPr>
          <w:p w14:paraId="70775B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2DEED8B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3EFC26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6A58A7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8.23.3.1</w:t>
            </w:r>
          </w:p>
        </w:tc>
        <w:tc>
          <w:tcPr>
            <w:tcW w:w="307" w:type="pct"/>
            <w:tcBorders>
              <w:top w:val="nil"/>
              <w:left w:val="nil"/>
              <w:bottom w:val="single" w:sz="4" w:space="0" w:color="A6A6A6"/>
              <w:right w:val="single" w:sz="4" w:space="0" w:color="A6A6A6"/>
            </w:tcBorders>
            <w:shd w:val="clear" w:color="auto" w:fill="auto"/>
            <w:hideMark/>
          </w:tcPr>
          <w:p w14:paraId="6627AA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1AD7A7F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5E548D5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6CBE58A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8"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5D5C05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09" w:history="1">
              <w:r w:rsidR="00973DCF" w:rsidRPr="00973DCF">
                <w:rPr>
                  <w:rFonts w:ascii="Arial" w:hAnsi="Arial" w:cs="Arial"/>
                  <w:b/>
                  <w:bCs/>
                  <w:color w:val="0000FF"/>
                  <w:sz w:val="14"/>
                  <w:szCs w:val="14"/>
                  <w:u w:val="single"/>
                </w:rPr>
                <w:t>NR_pos_enh2-Core</w:t>
              </w:r>
            </w:hyperlink>
          </w:p>
        </w:tc>
        <w:tc>
          <w:tcPr>
            <w:tcW w:w="348" w:type="pct"/>
            <w:tcBorders>
              <w:top w:val="nil"/>
              <w:left w:val="nil"/>
              <w:bottom w:val="single" w:sz="4" w:space="0" w:color="A6A6A6"/>
              <w:right w:val="single" w:sz="4" w:space="0" w:color="A6A6A6"/>
            </w:tcBorders>
            <w:shd w:val="clear" w:color="auto" w:fill="auto"/>
            <w:hideMark/>
          </w:tcPr>
          <w:p w14:paraId="2E3938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R1-2304082</w:t>
            </w:r>
          </w:p>
        </w:tc>
        <w:tc>
          <w:tcPr>
            <w:tcW w:w="248" w:type="pct"/>
            <w:tcBorders>
              <w:top w:val="nil"/>
              <w:left w:val="nil"/>
              <w:bottom w:val="single" w:sz="4" w:space="0" w:color="A6A6A6"/>
              <w:right w:val="single" w:sz="4" w:space="0" w:color="A6A6A6"/>
            </w:tcBorders>
            <w:shd w:val="clear" w:color="auto" w:fill="auto"/>
            <w:hideMark/>
          </w:tcPr>
          <w:p w14:paraId="642C17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0A9C88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322C683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0769E9C5" w14:textId="77777777" w:rsidTr="000F6264">
        <w:trPr>
          <w:trHeight w:val="1122"/>
        </w:trPr>
        <w:tc>
          <w:tcPr>
            <w:tcW w:w="346" w:type="pct"/>
            <w:tcBorders>
              <w:top w:val="nil"/>
              <w:left w:val="single" w:sz="4" w:space="0" w:color="A6A6A6"/>
              <w:bottom w:val="single" w:sz="4" w:space="0" w:color="A6A6A6"/>
              <w:right w:val="single" w:sz="4" w:space="0" w:color="A6A6A6"/>
            </w:tcBorders>
            <w:shd w:val="clear" w:color="auto" w:fill="auto"/>
            <w:hideMark/>
          </w:tcPr>
          <w:p w14:paraId="5BCAEB9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0" w:history="1">
              <w:r w:rsidR="00973DCF" w:rsidRPr="00973DCF">
                <w:rPr>
                  <w:rFonts w:ascii="Arial" w:hAnsi="Arial" w:cs="Arial"/>
                  <w:b/>
                  <w:bCs/>
                  <w:color w:val="0000FF"/>
                  <w:sz w:val="14"/>
                  <w:szCs w:val="14"/>
                  <w:u w:val="single"/>
                </w:rPr>
                <w:t>R4-2308789</w:t>
              </w:r>
            </w:hyperlink>
          </w:p>
        </w:tc>
        <w:tc>
          <w:tcPr>
            <w:tcW w:w="498" w:type="pct"/>
            <w:tcBorders>
              <w:top w:val="nil"/>
              <w:left w:val="nil"/>
              <w:bottom w:val="single" w:sz="4" w:space="0" w:color="A6A6A6"/>
              <w:right w:val="single" w:sz="4" w:space="0" w:color="A6A6A6"/>
            </w:tcBorders>
            <w:shd w:val="clear" w:color="auto" w:fill="auto"/>
            <w:hideMark/>
          </w:tcPr>
          <w:p w14:paraId="12BD0A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Response to RAN1 LS on measurement definitions for positioning with bandwidth aggregation</w:t>
            </w:r>
          </w:p>
        </w:tc>
        <w:tc>
          <w:tcPr>
            <w:tcW w:w="296" w:type="pct"/>
            <w:tcBorders>
              <w:top w:val="nil"/>
              <w:left w:val="nil"/>
              <w:bottom w:val="single" w:sz="4" w:space="0" w:color="A6A6A6"/>
              <w:right w:val="single" w:sz="4" w:space="0" w:color="A6A6A6"/>
            </w:tcBorders>
            <w:shd w:val="clear" w:color="auto" w:fill="auto"/>
            <w:hideMark/>
          </w:tcPr>
          <w:p w14:paraId="794A7F0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99" w:type="pct"/>
            <w:tcBorders>
              <w:top w:val="nil"/>
              <w:left w:val="nil"/>
              <w:bottom w:val="single" w:sz="4" w:space="0" w:color="A6A6A6"/>
              <w:right w:val="single" w:sz="4" w:space="0" w:color="A6A6A6"/>
            </w:tcBorders>
            <w:shd w:val="clear" w:color="auto" w:fill="auto"/>
            <w:hideMark/>
          </w:tcPr>
          <w:p w14:paraId="39F794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A02D0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09000B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61C507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8.23.3.1</w:t>
            </w:r>
          </w:p>
        </w:tc>
        <w:tc>
          <w:tcPr>
            <w:tcW w:w="307" w:type="pct"/>
            <w:tcBorders>
              <w:top w:val="nil"/>
              <w:left w:val="nil"/>
              <w:bottom w:val="single" w:sz="4" w:space="0" w:color="A6A6A6"/>
              <w:right w:val="single" w:sz="4" w:space="0" w:color="A6A6A6"/>
            </w:tcBorders>
            <w:shd w:val="clear" w:color="auto" w:fill="auto"/>
            <w:hideMark/>
          </w:tcPr>
          <w:p w14:paraId="5EC49F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3829383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205F647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069DD6B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1"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7042E7C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2" w:history="1">
              <w:r w:rsidR="00973DCF" w:rsidRPr="00973DCF">
                <w:rPr>
                  <w:rFonts w:ascii="Arial" w:hAnsi="Arial" w:cs="Arial"/>
                  <w:b/>
                  <w:bCs/>
                  <w:color w:val="0000FF"/>
                  <w:sz w:val="14"/>
                  <w:szCs w:val="14"/>
                  <w:u w:val="single"/>
                </w:rPr>
                <w:t>NR_pos_enh2-Core</w:t>
              </w:r>
            </w:hyperlink>
          </w:p>
        </w:tc>
        <w:tc>
          <w:tcPr>
            <w:tcW w:w="348" w:type="pct"/>
            <w:tcBorders>
              <w:top w:val="nil"/>
              <w:left w:val="nil"/>
              <w:bottom w:val="single" w:sz="4" w:space="0" w:color="A6A6A6"/>
              <w:right w:val="single" w:sz="4" w:space="0" w:color="A6A6A6"/>
            </w:tcBorders>
            <w:shd w:val="clear" w:color="auto" w:fill="auto"/>
            <w:hideMark/>
          </w:tcPr>
          <w:p w14:paraId="51C260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R1-2304082</w:t>
            </w:r>
          </w:p>
        </w:tc>
        <w:tc>
          <w:tcPr>
            <w:tcW w:w="248" w:type="pct"/>
            <w:tcBorders>
              <w:top w:val="nil"/>
              <w:left w:val="nil"/>
              <w:bottom w:val="single" w:sz="4" w:space="0" w:color="A6A6A6"/>
              <w:right w:val="single" w:sz="4" w:space="0" w:color="A6A6A6"/>
            </w:tcBorders>
            <w:shd w:val="clear" w:color="auto" w:fill="auto"/>
            <w:hideMark/>
          </w:tcPr>
          <w:p w14:paraId="2905E2F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61E1E3D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31EDB5F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20C9FD79" w14:textId="77777777" w:rsidTr="000F6264">
        <w:trPr>
          <w:trHeight w:val="981"/>
        </w:trPr>
        <w:tc>
          <w:tcPr>
            <w:tcW w:w="346" w:type="pct"/>
            <w:tcBorders>
              <w:top w:val="nil"/>
              <w:left w:val="single" w:sz="4" w:space="0" w:color="A6A6A6"/>
              <w:bottom w:val="single" w:sz="4" w:space="0" w:color="A6A6A6"/>
              <w:right w:val="single" w:sz="4" w:space="0" w:color="A6A6A6"/>
            </w:tcBorders>
            <w:shd w:val="clear" w:color="auto" w:fill="auto"/>
            <w:hideMark/>
          </w:tcPr>
          <w:p w14:paraId="0539F0C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3" w:history="1">
              <w:r w:rsidR="00973DCF" w:rsidRPr="00973DCF">
                <w:rPr>
                  <w:rFonts w:ascii="Arial" w:hAnsi="Arial" w:cs="Arial"/>
                  <w:b/>
                  <w:bCs/>
                  <w:color w:val="0000FF"/>
                  <w:sz w:val="14"/>
                  <w:szCs w:val="14"/>
                  <w:u w:val="single"/>
                </w:rPr>
                <w:t>R4-2308866</w:t>
              </w:r>
            </w:hyperlink>
          </w:p>
        </w:tc>
        <w:tc>
          <w:tcPr>
            <w:tcW w:w="498" w:type="pct"/>
            <w:tcBorders>
              <w:top w:val="nil"/>
              <w:left w:val="nil"/>
              <w:bottom w:val="single" w:sz="4" w:space="0" w:color="A6A6A6"/>
              <w:right w:val="single" w:sz="4" w:space="0" w:color="A6A6A6"/>
            </w:tcBorders>
            <w:shd w:val="clear" w:color="auto" w:fill="auto"/>
            <w:hideMark/>
          </w:tcPr>
          <w:p w14:paraId="1AD6BD5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required DCI signalling for advanced receiver on MU-MIMO scenario</w:t>
            </w:r>
          </w:p>
        </w:tc>
        <w:tc>
          <w:tcPr>
            <w:tcW w:w="296" w:type="pct"/>
            <w:tcBorders>
              <w:top w:val="nil"/>
              <w:left w:val="nil"/>
              <w:bottom w:val="single" w:sz="4" w:space="0" w:color="A6A6A6"/>
              <w:right w:val="single" w:sz="4" w:space="0" w:color="A6A6A6"/>
            </w:tcBorders>
            <w:shd w:val="clear" w:color="auto" w:fill="auto"/>
            <w:hideMark/>
          </w:tcPr>
          <w:p w14:paraId="3B2A6B2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Huawei,HiSilicon</w:t>
            </w:r>
          </w:p>
        </w:tc>
        <w:tc>
          <w:tcPr>
            <w:tcW w:w="199" w:type="pct"/>
            <w:tcBorders>
              <w:top w:val="nil"/>
              <w:left w:val="nil"/>
              <w:bottom w:val="single" w:sz="4" w:space="0" w:color="A6A6A6"/>
              <w:right w:val="single" w:sz="4" w:space="0" w:color="A6A6A6"/>
            </w:tcBorders>
            <w:shd w:val="clear" w:color="auto" w:fill="auto"/>
            <w:hideMark/>
          </w:tcPr>
          <w:p w14:paraId="655E7C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74DB54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1D55EF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04DD4DF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8.19.1.1</w:t>
            </w:r>
          </w:p>
        </w:tc>
        <w:tc>
          <w:tcPr>
            <w:tcW w:w="307" w:type="pct"/>
            <w:tcBorders>
              <w:top w:val="nil"/>
              <w:left w:val="nil"/>
              <w:bottom w:val="single" w:sz="4" w:space="0" w:color="A6A6A6"/>
              <w:right w:val="single" w:sz="4" w:space="0" w:color="A6A6A6"/>
            </w:tcBorders>
            <w:shd w:val="clear" w:color="auto" w:fill="auto"/>
            <w:hideMark/>
          </w:tcPr>
          <w:p w14:paraId="3903A81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5C541AC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2194F6E7"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6AD0B9E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4"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6477F5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5" w:history="1">
              <w:r w:rsidR="00973DCF" w:rsidRPr="00973DCF">
                <w:rPr>
                  <w:rFonts w:ascii="Arial" w:hAnsi="Arial" w:cs="Arial"/>
                  <w:b/>
                  <w:bCs/>
                  <w:color w:val="0000FF"/>
                  <w:sz w:val="14"/>
                  <w:szCs w:val="14"/>
                  <w:u w:val="single"/>
                </w:rPr>
                <w:t>NR_demod_enh3-Perf</w:t>
              </w:r>
            </w:hyperlink>
          </w:p>
        </w:tc>
        <w:tc>
          <w:tcPr>
            <w:tcW w:w="348" w:type="pct"/>
            <w:tcBorders>
              <w:top w:val="nil"/>
              <w:left w:val="nil"/>
              <w:bottom w:val="single" w:sz="4" w:space="0" w:color="A6A6A6"/>
              <w:right w:val="single" w:sz="4" w:space="0" w:color="A6A6A6"/>
            </w:tcBorders>
            <w:shd w:val="clear" w:color="auto" w:fill="auto"/>
            <w:hideMark/>
          </w:tcPr>
          <w:p w14:paraId="6908BD0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0F482C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5EE7BE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7B87B8D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6D5DD881" w14:textId="77777777" w:rsidTr="000F6264">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00DD2D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6" w:history="1">
              <w:r w:rsidR="00973DCF" w:rsidRPr="00973DCF">
                <w:rPr>
                  <w:rFonts w:ascii="Arial" w:hAnsi="Arial" w:cs="Arial"/>
                  <w:b/>
                  <w:bCs/>
                  <w:color w:val="0000FF"/>
                  <w:sz w:val="14"/>
                  <w:szCs w:val="14"/>
                  <w:u w:val="single"/>
                </w:rPr>
                <w:t>R4-2308930</w:t>
              </w:r>
            </w:hyperlink>
          </w:p>
        </w:tc>
        <w:tc>
          <w:tcPr>
            <w:tcW w:w="498" w:type="pct"/>
            <w:tcBorders>
              <w:top w:val="nil"/>
              <w:left w:val="nil"/>
              <w:bottom w:val="single" w:sz="4" w:space="0" w:color="A6A6A6"/>
              <w:right w:val="single" w:sz="4" w:space="0" w:color="A6A6A6"/>
            </w:tcBorders>
            <w:shd w:val="clear" w:color="auto" w:fill="auto"/>
            <w:hideMark/>
          </w:tcPr>
          <w:p w14:paraId="2D5D56D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on Rel-18 UL Tx switching</w:t>
            </w:r>
          </w:p>
        </w:tc>
        <w:tc>
          <w:tcPr>
            <w:tcW w:w="296" w:type="pct"/>
            <w:tcBorders>
              <w:top w:val="nil"/>
              <w:left w:val="nil"/>
              <w:bottom w:val="single" w:sz="4" w:space="0" w:color="A6A6A6"/>
              <w:right w:val="single" w:sz="4" w:space="0" w:color="A6A6A6"/>
            </w:tcBorders>
            <w:shd w:val="clear" w:color="auto" w:fill="auto"/>
            <w:hideMark/>
          </w:tcPr>
          <w:p w14:paraId="70D887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MediaTek Inc.</w:t>
            </w:r>
          </w:p>
        </w:tc>
        <w:tc>
          <w:tcPr>
            <w:tcW w:w="199" w:type="pct"/>
            <w:tcBorders>
              <w:top w:val="nil"/>
              <w:left w:val="nil"/>
              <w:bottom w:val="single" w:sz="4" w:space="0" w:color="A6A6A6"/>
              <w:right w:val="single" w:sz="4" w:space="0" w:color="A6A6A6"/>
            </w:tcBorders>
            <w:shd w:val="clear" w:color="auto" w:fill="auto"/>
            <w:hideMark/>
          </w:tcPr>
          <w:p w14:paraId="3DCAF08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2D7B6D4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731CE42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3669D3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8.24.2.1</w:t>
            </w:r>
          </w:p>
        </w:tc>
        <w:tc>
          <w:tcPr>
            <w:tcW w:w="307" w:type="pct"/>
            <w:tcBorders>
              <w:top w:val="nil"/>
              <w:left w:val="nil"/>
              <w:bottom w:val="single" w:sz="4" w:space="0" w:color="A6A6A6"/>
              <w:right w:val="single" w:sz="4" w:space="0" w:color="A6A6A6"/>
            </w:tcBorders>
            <w:shd w:val="clear" w:color="auto" w:fill="auto"/>
            <w:hideMark/>
          </w:tcPr>
          <w:p w14:paraId="14EE86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1DA078D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3048060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561B15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7"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68169D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8" w:history="1">
              <w:r w:rsidR="00973DCF" w:rsidRPr="00973DCF">
                <w:rPr>
                  <w:rFonts w:ascii="Arial" w:hAnsi="Arial" w:cs="Arial"/>
                  <w:b/>
                  <w:bCs/>
                  <w:color w:val="0000FF"/>
                  <w:sz w:val="14"/>
                  <w:szCs w:val="14"/>
                  <w:u w:val="single"/>
                </w:rPr>
                <w:t>NR_MC_enh-Core</w:t>
              </w:r>
            </w:hyperlink>
          </w:p>
        </w:tc>
        <w:tc>
          <w:tcPr>
            <w:tcW w:w="348" w:type="pct"/>
            <w:tcBorders>
              <w:top w:val="nil"/>
              <w:left w:val="nil"/>
              <w:bottom w:val="single" w:sz="4" w:space="0" w:color="A6A6A6"/>
              <w:right w:val="single" w:sz="4" w:space="0" w:color="A6A6A6"/>
            </w:tcBorders>
            <w:shd w:val="clear" w:color="auto" w:fill="auto"/>
            <w:hideMark/>
          </w:tcPr>
          <w:p w14:paraId="469621A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0896AF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 RAN2</w:t>
            </w:r>
          </w:p>
        </w:tc>
        <w:tc>
          <w:tcPr>
            <w:tcW w:w="248" w:type="pct"/>
            <w:tcBorders>
              <w:top w:val="nil"/>
              <w:left w:val="nil"/>
              <w:bottom w:val="single" w:sz="4" w:space="0" w:color="A6A6A6"/>
              <w:right w:val="single" w:sz="4" w:space="0" w:color="A6A6A6"/>
            </w:tcBorders>
            <w:shd w:val="clear" w:color="auto" w:fill="auto"/>
            <w:hideMark/>
          </w:tcPr>
          <w:p w14:paraId="17E72AC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1A5FEE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61B1F259" w14:textId="77777777" w:rsidTr="000F6264">
        <w:trPr>
          <w:trHeight w:val="614"/>
        </w:trPr>
        <w:tc>
          <w:tcPr>
            <w:tcW w:w="346" w:type="pct"/>
            <w:tcBorders>
              <w:top w:val="nil"/>
              <w:left w:val="single" w:sz="4" w:space="0" w:color="A6A6A6"/>
              <w:bottom w:val="single" w:sz="4" w:space="0" w:color="A6A6A6"/>
              <w:right w:val="single" w:sz="4" w:space="0" w:color="A6A6A6"/>
            </w:tcBorders>
            <w:shd w:val="clear" w:color="auto" w:fill="auto"/>
            <w:hideMark/>
          </w:tcPr>
          <w:p w14:paraId="4447C7F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19" w:history="1">
              <w:r w:rsidR="00973DCF" w:rsidRPr="00973DCF">
                <w:rPr>
                  <w:rFonts w:ascii="Arial" w:hAnsi="Arial" w:cs="Arial"/>
                  <w:b/>
                  <w:bCs/>
                  <w:color w:val="0000FF"/>
                  <w:sz w:val="14"/>
                  <w:szCs w:val="14"/>
                  <w:u w:val="single"/>
                </w:rPr>
                <w:t>R4-2308994</w:t>
              </w:r>
            </w:hyperlink>
          </w:p>
        </w:tc>
        <w:tc>
          <w:tcPr>
            <w:tcW w:w="498" w:type="pct"/>
            <w:tcBorders>
              <w:top w:val="nil"/>
              <w:left w:val="nil"/>
              <w:bottom w:val="single" w:sz="4" w:space="0" w:color="A6A6A6"/>
              <w:right w:val="single" w:sz="4" w:space="0" w:color="A6A6A6"/>
            </w:tcBorders>
            <w:shd w:val="clear" w:color="auto" w:fill="auto"/>
            <w:hideMark/>
          </w:tcPr>
          <w:p w14:paraId="10CF5FB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Reply LS on intraBandENDC-Support</w:t>
            </w:r>
          </w:p>
        </w:tc>
        <w:tc>
          <w:tcPr>
            <w:tcW w:w="296" w:type="pct"/>
            <w:tcBorders>
              <w:top w:val="nil"/>
              <w:left w:val="nil"/>
              <w:bottom w:val="single" w:sz="4" w:space="0" w:color="A6A6A6"/>
              <w:right w:val="single" w:sz="4" w:space="0" w:color="A6A6A6"/>
            </w:tcBorders>
            <w:shd w:val="clear" w:color="auto" w:fill="auto"/>
            <w:hideMark/>
          </w:tcPr>
          <w:p w14:paraId="7E97DB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Google Inc.</w:t>
            </w:r>
          </w:p>
        </w:tc>
        <w:tc>
          <w:tcPr>
            <w:tcW w:w="199" w:type="pct"/>
            <w:tcBorders>
              <w:top w:val="nil"/>
              <w:left w:val="nil"/>
              <w:bottom w:val="single" w:sz="4" w:space="0" w:color="A6A6A6"/>
              <w:right w:val="single" w:sz="4" w:space="0" w:color="A6A6A6"/>
            </w:tcBorders>
            <w:shd w:val="clear" w:color="auto" w:fill="auto"/>
            <w:hideMark/>
          </w:tcPr>
          <w:p w14:paraId="22CDA10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45A7ABC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4C753B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487281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10.2.3</w:t>
            </w:r>
          </w:p>
        </w:tc>
        <w:tc>
          <w:tcPr>
            <w:tcW w:w="307" w:type="pct"/>
            <w:tcBorders>
              <w:top w:val="nil"/>
              <w:left w:val="nil"/>
              <w:bottom w:val="single" w:sz="4" w:space="0" w:color="A6A6A6"/>
              <w:right w:val="single" w:sz="4" w:space="0" w:color="A6A6A6"/>
            </w:tcBorders>
            <w:shd w:val="clear" w:color="auto" w:fill="auto"/>
            <w:hideMark/>
          </w:tcPr>
          <w:p w14:paraId="6BD360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27258E28"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66CB666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242551E5"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595" w:type="pct"/>
            <w:tcBorders>
              <w:top w:val="nil"/>
              <w:left w:val="nil"/>
              <w:bottom w:val="single" w:sz="4" w:space="0" w:color="A6A6A6"/>
              <w:right w:val="single" w:sz="4" w:space="0" w:color="A6A6A6"/>
            </w:tcBorders>
            <w:shd w:val="clear" w:color="auto" w:fill="auto"/>
            <w:hideMark/>
          </w:tcPr>
          <w:p w14:paraId="46C3800E"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348" w:type="pct"/>
            <w:tcBorders>
              <w:top w:val="nil"/>
              <w:left w:val="nil"/>
              <w:bottom w:val="single" w:sz="4" w:space="0" w:color="A6A6A6"/>
              <w:right w:val="single" w:sz="4" w:space="0" w:color="A6A6A6"/>
            </w:tcBorders>
            <w:shd w:val="clear" w:color="auto" w:fill="auto"/>
            <w:hideMark/>
          </w:tcPr>
          <w:p w14:paraId="551465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0A98762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15F932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14216F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412840D4" w14:textId="77777777" w:rsidTr="000F6264">
        <w:trPr>
          <w:trHeight w:val="850"/>
        </w:trPr>
        <w:tc>
          <w:tcPr>
            <w:tcW w:w="346" w:type="pct"/>
            <w:tcBorders>
              <w:top w:val="nil"/>
              <w:left w:val="single" w:sz="4" w:space="0" w:color="A6A6A6"/>
              <w:bottom w:val="single" w:sz="4" w:space="0" w:color="A6A6A6"/>
              <w:right w:val="single" w:sz="4" w:space="0" w:color="A6A6A6"/>
            </w:tcBorders>
            <w:shd w:val="clear" w:color="auto" w:fill="auto"/>
            <w:hideMark/>
          </w:tcPr>
          <w:p w14:paraId="02AB2F9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0" w:history="1">
              <w:r w:rsidR="00973DCF" w:rsidRPr="00973DCF">
                <w:rPr>
                  <w:rFonts w:ascii="Arial" w:hAnsi="Arial" w:cs="Arial"/>
                  <w:b/>
                  <w:bCs/>
                  <w:color w:val="0000FF"/>
                  <w:sz w:val="14"/>
                  <w:szCs w:val="14"/>
                  <w:u w:val="single"/>
                </w:rPr>
                <w:t>R4-2309080</w:t>
              </w:r>
            </w:hyperlink>
          </w:p>
        </w:tc>
        <w:tc>
          <w:tcPr>
            <w:tcW w:w="498" w:type="pct"/>
            <w:tcBorders>
              <w:top w:val="nil"/>
              <w:left w:val="nil"/>
              <w:bottom w:val="single" w:sz="4" w:space="0" w:color="A6A6A6"/>
              <w:right w:val="single" w:sz="4" w:space="0" w:color="A6A6A6"/>
            </w:tcBorders>
            <w:shd w:val="clear" w:color="auto" w:fill="auto"/>
            <w:hideMark/>
          </w:tcPr>
          <w:p w14:paraId="7C4DF6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Response LS on extending the maximum </w:t>
            </w:r>
            <w:r w:rsidRPr="00973DCF">
              <w:rPr>
                <w:rFonts w:ascii="Arial" w:hAnsi="Arial" w:cs="Arial"/>
                <w:sz w:val="14"/>
                <w:szCs w:val="14"/>
              </w:rPr>
              <w:lastRenderedPageBreak/>
              <w:t>range for NS values</w:t>
            </w:r>
          </w:p>
        </w:tc>
        <w:tc>
          <w:tcPr>
            <w:tcW w:w="296" w:type="pct"/>
            <w:tcBorders>
              <w:top w:val="nil"/>
              <w:left w:val="nil"/>
              <w:bottom w:val="single" w:sz="4" w:space="0" w:color="A6A6A6"/>
              <w:right w:val="single" w:sz="4" w:space="0" w:color="A6A6A6"/>
            </w:tcBorders>
            <w:shd w:val="clear" w:color="auto" w:fill="auto"/>
            <w:hideMark/>
          </w:tcPr>
          <w:p w14:paraId="55FCE2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lastRenderedPageBreak/>
              <w:t>Apple</w:t>
            </w:r>
          </w:p>
        </w:tc>
        <w:tc>
          <w:tcPr>
            <w:tcW w:w="199" w:type="pct"/>
            <w:tcBorders>
              <w:top w:val="nil"/>
              <w:left w:val="nil"/>
              <w:bottom w:val="single" w:sz="4" w:space="0" w:color="A6A6A6"/>
              <w:right w:val="single" w:sz="4" w:space="0" w:color="A6A6A6"/>
            </w:tcBorders>
            <w:shd w:val="clear" w:color="auto" w:fill="auto"/>
            <w:hideMark/>
          </w:tcPr>
          <w:p w14:paraId="617CCF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0C2F74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13933B6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125B30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7.31.2</w:t>
            </w:r>
          </w:p>
        </w:tc>
        <w:tc>
          <w:tcPr>
            <w:tcW w:w="307" w:type="pct"/>
            <w:tcBorders>
              <w:top w:val="nil"/>
              <w:left w:val="nil"/>
              <w:bottom w:val="single" w:sz="4" w:space="0" w:color="A6A6A6"/>
              <w:right w:val="single" w:sz="4" w:space="0" w:color="A6A6A6"/>
            </w:tcBorders>
            <w:shd w:val="clear" w:color="auto" w:fill="auto"/>
            <w:hideMark/>
          </w:tcPr>
          <w:p w14:paraId="4F725D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7172508D"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49891B8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2BF29A1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1"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150EEC4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2" w:history="1">
              <w:r w:rsidR="00973DCF" w:rsidRPr="00973DCF">
                <w:rPr>
                  <w:rFonts w:ascii="Arial" w:hAnsi="Arial" w:cs="Arial"/>
                  <w:b/>
                  <w:bCs/>
                  <w:color w:val="0000FF"/>
                  <w:sz w:val="14"/>
                  <w:szCs w:val="14"/>
                  <w:u w:val="single"/>
                </w:rPr>
                <w:t>NR_unlic_enh-Core</w:t>
              </w:r>
            </w:hyperlink>
          </w:p>
        </w:tc>
        <w:tc>
          <w:tcPr>
            <w:tcW w:w="348" w:type="pct"/>
            <w:tcBorders>
              <w:top w:val="nil"/>
              <w:left w:val="nil"/>
              <w:bottom w:val="single" w:sz="4" w:space="0" w:color="A6A6A6"/>
              <w:right w:val="single" w:sz="4" w:space="0" w:color="A6A6A6"/>
            </w:tcBorders>
            <w:shd w:val="clear" w:color="auto" w:fill="auto"/>
            <w:hideMark/>
          </w:tcPr>
          <w:p w14:paraId="788A496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R2-2302257</w:t>
            </w:r>
          </w:p>
        </w:tc>
        <w:tc>
          <w:tcPr>
            <w:tcW w:w="248" w:type="pct"/>
            <w:tcBorders>
              <w:top w:val="nil"/>
              <w:left w:val="nil"/>
              <w:bottom w:val="single" w:sz="4" w:space="0" w:color="A6A6A6"/>
              <w:right w:val="single" w:sz="4" w:space="0" w:color="A6A6A6"/>
            </w:tcBorders>
            <w:shd w:val="clear" w:color="auto" w:fill="auto"/>
            <w:hideMark/>
          </w:tcPr>
          <w:p w14:paraId="6C2F2C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 WG2</w:t>
            </w:r>
          </w:p>
        </w:tc>
        <w:tc>
          <w:tcPr>
            <w:tcW w:w="248" w:type="pct"/>
            <w:tcBorders>
              <w:top w:val="nil"/>
              <w:left w:val="nil"/>
              <w:bottom w:val="single" w:sz="4" w:space="0" w:color="A6A6A6"/>
              <w:right w:val="single" w:sz="4" w:space="0" w:color="A6A6A6"/>
            </w:tcBorders>
            <w:shd w:val="clear" w:color="auto" w:fill="auto"/>
            <w:hideMark/>
          </w:tcPr>
          <w:p w14:paraId="68BD49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40BD81C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3E6F5FFA" w14:textId="77777777" w:rsidTr="000F6264">
        <w:trPr>
          <w:trHeight w:val="693"/>
        </w:trPr>
        <w:tc>
          <w:tcPr>
            <w:tcW w:w="346" w:type="pct"/>
            <w:tcBorders>
              <w:top w:val="nil"/>
              <w:left w:val="single" w:sz="4" w:space="0" w:color="A6A6A6"/>
              <w:bottom w:val="single" w:sz="4" w:space="0" w:color="A6A6A6"/>
              <w:right w:val="single" w:sz="4" w:space="0" w:color="A6A6A6"/>
            </w:tcBorders>
            <w:shd w:val="clear" w:color="auto" w:fill="auto"/>
            <w:hideMark/>
          </w:tcPr>
          <w:p w14:paraId="404BCBD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3" w:history="1">
              <w:r w:rsidR="00973DCF" w:rsidRPr="00973DCF">
                <w:rPr>
                  <w:rFonts w:ascii="Arial" w:hAnsi="Arial" w:cs="Arial"/>
                  <w:b/>
                  <w:bCs/>
                  <w:color w:val="0000FF"/>
                  <w:sz w:val="14"/>
                  <w:szCs w:val="14"/>
                  <w:u w:val="single"/>
                </w:rPr>
                <w:t>R4-2309214</w:t>
              </w:r>
            </w:hyperlink>
          </w:p>
        </w:tc>
        <w:tc>
          <w:tcPr>
            <w:tcW w:w="498" w:type="pct"/>
            <w:tcBorders>
              <w:top w:val="nil"/>
              <w:left w:val="nil"/>
              <w:bottom w:val="single" w:sz="4" w:space="0" w:color="A6A6A6"/>
              <w:right w:val="single" w:sz="4" w:space="0" w:color="A6A6A6"/>
            </w:tcBorders>
            <w:shd w:val="clear" w:color="auto" w:fill="auto"/>
            <w:hideMark/>
          </w:tcPr>
          <w:p w14:paraId="36D72A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Discussions on ATG mobility requirements</w:t>
            </w:r>
          </w:p>
        </w:tc>
        <w:tc>
          <w:tcPr>
            <w:tcW w:w="296" w:type="pct"/>
            <w:tcBorders>
              <w:top w:val="nil"/>
              <w:left w:val="nil"/>
              <w:bottom w:val="single" w:sz="4" w:space="0" w:color="A6A6A6"/>
              <w:right w:val="single" w:sz="4" w:space="0" w:color="A6A6A6"/>
            </w:tcBorders>
            <w:shd w:val="clear" w:color="auto" w:fill="auto"/>
            <w:hideMark/>
          </w:tcPr>
          <w:p w14:paraId="777625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199" w:type="pct"/>
            <w:tcBorders>
              <w:top w:val="nil"/>
              <w:left w:val="nil"/>
              <w:bottom w:val="single" w:sz="4" w:space="0" w:color="A6A6A6"/>
              <w:right w:val="single" w:sz="4" w:space="0" w:color="A6A6A6"/>
            </w:tcBorders>
            <w:shd w:val="clear" w:color="auto" w:fill="auto"/>
            <w:hideMark/>
          </w:tcPr>
          <w:p w14:paraId="0A8D1A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6239AC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hideMark/>
          </w:tcPr>
          <w:p w14:paraId="59AB77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220AE8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8.14.4.2</w:t>
            </w:r>
          </w:p>
        </w:tc>
        <w:tc>
          <w:tcPr>
            <w:tcW w:w="307" w:type="pct"/>
            <w:tcBorders>
              <w:top w:val="nil"/>
              <w:left w:val="nil"/>
              <w:bottom w:val="single" w:sz="4" w:space="0" w:color="A6A6A6"/>
              <w:right w:val="single" w:sz="4" w:space="0" w:color="A6A6A6"/>
            </w:tcBorders>
            <w:shd w:val="clear" w:color="auto" w:fill="auto"/>
            <w:hideMark/>
          </w:tcPr>
          <w:p w14:paraId="177A18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4203623F"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16DCD2AC"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308AC46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4"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569DC54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5" w:history="1">
              <w:r w:rsidR="00973DCF" w:rsidRPr="00973DCF">
                <w:rPr>
                  <w:rFonts w:ascii="Arial" w:hAnsi="Arial" w:cs="Arial"/>
                  <w:b/>
                  <w:bCs/>
                  <w:color w:val="0000FF"/>
                  <w:sz w:val="14"/>
                  <w:szCs w:val="14"/>
                  <w:u w:val="single"/>
                </w:rPr>
                <w:t>NR_ATG-Core</w:t>
              </w:r>
            </w:hyperlink>
          </w:p>
        </w:tc>
        <w:tc>
          <w:tcPr>
            <w:tcW w:w="348" w:type="pct"/>
            <w:tcBorders>
              <w:top w:val="nil"/>
              <w:left w:val="nil"/>
              <w:bottom w:val="single" w:sz="4" w:space="0" w:color="A6A6A6"/>
              <w:right w:val="single" w:sz="4" w:space="0" w:color="A6A6A6"/>
            </w:tcBorders>
            <w:shd w:val="clear" w:color="auto" w:fill="auto"/>
            <w:hideMark/>
          </w:tcPr>
          <w:p w14:paraId="7DA582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5187209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47FB50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0F5B58E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6B1CAF29" w14:textId="77777777" w:rsidTr="000F6264">
        <w:trPr>
          <w:trHeight w:val="501"/>
        </w:trPr>
        <w:tc>
          <w:tcPr>
            <w:tcW w:w="346" w:type="pct"/>
            <w:tcBorders>
              <w:top w:val="nil"/>
              <w:left w:val="single" w:sz="4" w:space="0" w:color="A6A6A6"/>
              <w:bottom w:val="single" w:sz="4" w:space="0" w:color="A6A6A6"/>
              <w:right w:val="single" w:sz="4" w:space="0" w:color="A6A6A6"/>
            </w:tcBorders>
            <w:shd w:val="clear" w:color="auto" w:fill="auto"/>
            <w:hideMark/>
          </w:tcPr>
          <w:p w14:paraId="51C1D8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6" w:history="1">
              <w:r w:rsidR="00973DCF" w:rsidRPr="00973DCF">
                <w:rPr>
                  <w:rFonts w:ascii="Arial" w:hAnsi="Arial" w:cs="Arial"/>
                  <w:b/>
                  <w:bCs/>
                  <w:color w:val="0000FF"/>
                  <w:sz w:val="14"/>
                  <w:szCs w:val="14"/>
                  <w:u w:val="single"/>
                </w:rPr>
                <w:t>R4-2309481</w:t>
              </w:r>
            </w:hyperlink>
          </w:p>
        </w:tc>
        <w:tc>
          <w:tcPr>
            <w:tcW w:w="498" w:type="pct"/>
            <w:tcBorders>
              <w:top w:val="nil"/>
              <w:left w:val="nil"/>
              <w:bottom w:val="single" w:sz="4" w:space="0" w:color="A6A6A6"/>
              <w:right w:val="single" w:sz="4" w:space="0" w:color="A6A6A6"/>
            </w:tcBorders>
            <w:shd w:val="clear" w:color="auto" w:fill="auto"/>
            <w:hideMark/>
          </w:tcPr>
          <w:p w14:paraId="149CA3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LS response on Rel-16 UL Tx</w:t>
            </w:r>
          </w:p>
        </w:tc>
        <w:tc>
          <w:tcPr>
            <w:tcW w:w="296" w:type="pct"/>
            <w:tcBorders>
              <w:top w:val="nil"/>
              <w:left w:val="nil"/>
              <w:bottom w:val="single" w:sz="4" w:space="0" w:color="A6A6A6"/>
              <w:right w:val="single" w:sz="4" w:space="0" w:color="A6A6A6"/>
            </w:tcBorders>
            <w:shd w:val="clear" w:color="auto" w:fill="auto"/>
            <w:hideMark/>
          </w:tcPr>
          <w:p w14:paraId="583F64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12FDC31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2C31C9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Discussion</w:t>
            </w:r>
          </w:p>
        </w:tc>
        <w:tc>
          <w:tcPr>
            <w:tcW w:w="298" w:type="pct"/>
            <w:tcBorders>
              <w:top w:val="nil"/>
              <w:left w:val="nil"/>
              <w:bottom w:val="single" w:sz="4" w:space="0" w:color="A6A6A6"/>
              <w:right w:val="single" w:sz="4" w:space="0" w:color="A6A6A6"/>
            </w:tcBorders>
            <w:shd w:val="clear" w:color="auto" w:fill="auto"/>
            <w:hideMark/>
          </w:tcPr>
          <w:p w14:paraId="0D12016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06CBCD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10.2.1</w:t>
            </w:r>
          </w:p>
        </w:tc>
        <w:tc>
          <w:tcPr>
            <w:tcW w:w="307" w:type="pct"/>
            <w:tcBorders>
              <w:top w:val="nil"/>
              <w:left w:val="nil"/>
              <w:bottom w:val="single" w:sz="4" w:space="0" w:color="A6A6A6"/>
              <w:right w:val="single" w:sz="4" w:space="0" w:color="A6A6A6"/>
            </w:tcBorders>
            <w:shd w:val="clear" w:color="auto" w:fill="auto"/>
            <w:hideMark/>
          </w:tcPr>
          <w:p w14:paraId="53A2994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1FDED292"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4240F11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506E1F8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7" w:history="1">
              <w:r w:rsidR="00973DCF" w:rsidRPr="00973DCF">
                <w:rPr>
                  <w:rFonts w:ascii="Arial" w:hAnsi="Arial" w:cs="Arial"/>
                  <w:b/>
                  <w:bCs/>
                  <w:color w:val="0000FF"/>
                  <w:sz w:val="14"/>
                  <w:szCs w:val="14"/>
                  <w:u w:val="single"/>
                </w:rPr>
                <w:t>Rel-16</w:t>
              </w:r>
            </w:hyperlink>
          </w:p>
        </w:tc>
        <w:tc>
          <w:tcPr>
            <w:tcW w:w="595" w:type="pct"/>
            <w:tcBorders>
              <w:top w:val="nil"/>
              <w:left w:val="nil"/>
              <w:bottom w:val="single" w:sz="4" w:space="0" w:color="A6A6A6"/>
              <w:right w:val="single" w:sz="4" w:space="0" w:color="A6A6A6"/>
            </w:tcBorders>
            <w:shd w:val="clear" w:color="auto" w:fill="auto"/>
            <w:hideMark/>
          </w:tcPr>
          <w:p w14:paraId="2BBD4B6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8" w:history="1">
              <w:r w:rsidR="00973DCF" w:rsidRPr="00973DCF">
                <w:rPr>
                  <w:rFonts w:ascii="Arial" w:hAnsi="Arial" w:cs="Arial"/>
                  <w:b/>
                  <w:bCs/>
                  <w:color w:val="0000FF"/>
                  <w:sz w:val="14"/>
                  <w:szCs w:val="14"/>
                  <w:u w:val="single"/>
                </w:rPr>
                <w:t>NR_RF_FR1-Core</w:t>
              </w:r>
            </w:hyperlink>
          </w:p>
        </w:tc>
        <w:tc>
          <w:tcPr>
            <w:tcW w:w="348" w:type="pct"/>
            <w:tcBorders>
              <w:top w:val="nil"/>
              <w:left w:val="nil"/>
              <w:bottom w:val="single" w:sz="4" w:space="0" w:color="A6A6A6"/>
              <w:right w:val="single" w:sz="4" w:space="0" w:color="A6A6A6"/>
            </w:tcBorders>
            <w:shd w:val="clear" w:color="auto" w:fill="auto"/>
            <w:hideMark/>
          </w:tcPr>
          <w:p w14:paraId="180266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R4-2304008</w:t>
            </w:r>
          </w:p>
        </w:tc>
        <w:tc>
          <w:tcPr>
            <w:tcW w:w="248" w:type="pct"/>
            <w:tcBorders>
              <w:top w:val="nil"/>
              <w:left w:val="nil"/>
              <w:bottom w:val="single" w:sz="4" w:space="0" w:color="A6A6A6"/>
              <w:right w:val="single" w:sz="4" w:space="0" w:color="A6A6A6"/>
            </w:tcBorders>
            <w:shd w:val="clear" w:color="auto" w:fill="auto"/>
            <w:hideMark/>
          </w:tcPr>
          <w:p w14:paraId="2F21B7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RAN1</w:t>
            </w:r>
          </w:p>
        </w:tc>
        <w:tc>
          <w:tcPr>
            <w:tcW w:w="248" w:type="pct"/>
            <w:tcBorders>
              <w:top w:val="nil"/>
              <w:left w:val="nil"/>
              <w:bottom w:val="single" w:sz="4" w:space="0" w:color="A6A6A6"/>
              <w:right w:val="single" w:sz="4" w:space="0" w:color="A6A6A6"/>
            </w:tcBorders>
            <w:shd w:val="clear" w:color="auto" w:fill="auto"/>
            <w:hideMark/>
          </w:tcPr>
          <w:p w14:paraId="3B9BB6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5FA2297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037FB04C" w14:textId="77777777" w:rsidTr="000F6264">
        <w:trPr>
          <w:trHeight w:val="565"/>
        </w:trPr>
        <w:tc>
          <w:tcPr>
            <w:tcW w:w="346" w:type="pct"/>
            <w:tcBorders>
              <w:top w:val="nil"/>
              <w:left w:val="single" w:sz="4" w:space="0" w:color="A6A6A6"/>
              <w:bottom w:val="single" w:sz="4" w:space="0" w:color="A6A6A6"/>
              <w:right w:val="single" w:sz="4" w:space="0" w:color="A6A6A6"/>
            </w:tcBorders>
            <w:shd w:val="clear" w:color="auto" w:fill="auto"/>
            <w:hideMark/>
          </w:tcPr>
          <w:p w14:paraId="4678B34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29" w:history="1">
              <w:r w:rsidR="00973DCF" w:rsidRPr="00973DCF">
                <w:rPr>
                  <w:rFonts w:ascii="Arial" w:hAnsi="Arial" w:cs="Arial"/>
                  <w:b/>
                  <w:bCs/>
                  <w:color w:val="0000FF"/>
                  <w:sz w:val="14"/>
                  <w:szCs w:val="14"/>
                  <w:u w:val="single"/>
                </w:rPr>
                <w:t>R4-2309484</w:t>
              </w:r>
            </w:hyperlink>
          </w:p>
        </w:tc>
        <w:tc>
          <w:tcPr>
            <w:tcW w:w="498" w:type="pct"/>
            <w:tcBorders>
              <w:top w:val="nil"/>
              <w:left w:val="nil"/>
              <w:bottom w:val="single" w:sz="4" w:space="0" w:color="A6A6A6"/>
              <w:right w:val="single" w:sz="4" w:space="0" w:color="A6A6A6"/>
            </w:tcBorders>
            <w:shd w:val="clear" w:color="auto" w:fill="auto"/>
            <w:hideMark/>
          </w:tcPr>
          <w:p w14:paraId="1F8371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Rel-17 DC location signaling enhancement</w:t>
            </w:r>
          </w:p>
        </w:tc>
        <w:tc>
          <w:tcPr>
            <w:tcW w:w="296" w:type="pct"/>
            <w:tcBorders>
              <w:top w:val="nil"/>
              <w:left w:val="nil"/>
              <w:bottom w:val="single" w:sz="4" w:space="0" w:color="A6A6A6"/>
              <w:right w:val="single" w:sz="4" w:space="0" w:color="A6A6A6"/>
            </w:tcBorders>
            <w:shd w:val="clear" w:color="auto" w:fill="auto"/>
            <w:hideMark/>
          </w:tcPr>
          <w:p w14:paraId="1096F4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w:t>
            </w:r>
          </w:p>
        </w:tc>
        <w:tc>
          <w:tcPr>
            <w:tcW w:w="199" w:type="pct"/>
            <w:tcBorders>
              <w:top w:val="nil"/>
              <w:left w:val="nil"/>
              <w:bottom w:val="single" w:sz="4" w:space="0" w:color="A6A6A6"/>
              <w:right w:val="single" w:sz="4" w:space="0" w:color="A6A6A6"/>
            </w:tcBorders>
            <w:shd w:val="clear" w:color="auto" w:fill="auto"/>
            <w:hideMark/>
          </w:tcPr>
          <w:p w14:paraId="0A29B90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7DAB22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295EDD8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37648B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5.2.10.2</w:t>
            </w:r>
          </w:p>
        </w:tc>
        <w:tc>
          <w:tcPr>
            <w:tcW w:w="307" w:type="pct"/>
            <w:tcBorders>
              <w:top w:val="nil"/>
              <w:left w:val="nil"/>
              <w:bottom w:val="single" w:sz="4" w:space="0" w:color="A6A6A6"/>
              <w:right w:val="single" w:sz="4" w:space="0" w:color="A6A6A6"/>
            </w:tcBorders>
            <w:shd w:val="clear" w:color="auto" w:fill="auto"/>
            <w:hideMark/>
          </w:tcPr>
          <w:p w14:paraId="2753636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451947E6"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75E82874"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6664EB8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0" w:history="1">
              <w:r w:rsidR="00973DCF" w:rsidRPr="00973DCF">
                <w:rPr>
                  <w:rFonts w:ascii="Arial" w:hAnsi="Arial" w:cs="Arial"/>
                  <w:b/>
                  <w:bCs/>
                  <w:color w:val="0000FF"/>
                  <w:sz w:val="14"/>
                  <w:szCs w:val="14"/>
                  <w:u w:val="single"/>
                </w:rPr>
                <w:t>Rel-17</w:t>
              </w:r>
            </w:hyperlink>
          </w:p>
        </w:tc>
        <w:tc>
          <w:tcPr>
            <w:tcW w:w="595" w:type="pct"/>
            <w:tcBorders>
              <w:top w:val="nil"/>
              <w:left w:val="nil"/>
              <w:bottom w:val="single" w:sz="4" w:space="0" w:color="A6A6A6"/>
              <w:right w:val="single" w:sz="4" w:space="0" w:color="A6A6A6"/>
            </w:tcBorders>
            <w:shd w:val="clear" w:color="auto" w:fill="auto"/>
            <w:hideMark/>
          </w:tcPr>
          <w:p w14:paraId="48AD01A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1" w:history="1">
              <w:r w:rsidR="00973DCF" w:rsidRPr="00973DCF">
                <w:rPr>
                  <w:rFonts w:ascii="Arial" w:hAnsi="Arial" w:cs="Arial"/>
                  <w:b/>
                  <w:bCs/>
                  <w:color w:val="0000FF"/>
                  <w:sz w:val="14"/>
                  <w:szCs w:val="14"/>
                  <w:u w:val="single"/>
                </w:rPr>
                <w:t>NR_RF_FR2_req_enh2-Core</w:t>
              </w:r>
            </w:hyperlink>
          </w:p>
        </w:tc>
        <w:tc>
          <w:tcPr>
            <w:tcW w:w="348" w:type="pct"/>
            <w:tcBorders>
              <w:top w:val="nil"/>
              <w:left w:val="nil"/>
              <w:bottom w:val="single" w:sz="4" w:space="0" w:color="A6A6A6"/>
              <w:right w:val="single" w:sz="4" w:space="0" w:color="A6A6A6"/>
            </w:tcBorders>
            <w:shd w:val="clear" w:color="auto" w:fill="auto"/>
            <w:hideMark/>
          </w:tcPr>
          <w:p w14:paraId="302502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16CDFC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775ACEA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71B68E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4AA116AD" w14:textId="77777777" w:rsidTr="000F6264">
        <w:trPr>
          <w:trHeight w:val="840"/>
        </w:trPr>
        <w:tc>
          <w:tcPr>
            <w:tcW w:w="346" w:type="pct"/>
            <w:tcBorders>
              <w:top w:val="nil"/>
              <w:left w:val="single" w:sz="4" w:space="0" w:color="A6A6A6"/>
              <w:bottom w:val="single" w:sz="4" w:space="0" w:color="A6A6A6"/>
              <w:right w:val="single" w:sz="4" w:space="0" w:color="A6A6A6"/>
            </w:tcBorders>
            <w:shd w:val="clear" w:color="auto" w:fill="auto"/>
            <w:hideMark/>
          </w:tcPr>
          <w:p w14:paraId="549AFD7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2" w:history="1">
              <w:r w:rsidR="00973DCF" w:rsidRPr="00973DCF">
                <w:rPr>
                  <w:rFonts w:ascii="Arial" w:hAnsi="Arial" w:cs="Arial"/>
                  <w:b/>
                  <w:bCs/>
                  <w:color w:val="0000FF"/>
                  <w:sz w:val="14"/>
                  <w:szCs w:val="14"/>
                  <w:u w:val="single"/>
                </w:rPr>
                <w:t>R4-2309494</w:t>
              </w:r>
            </w:hyperlink>
          </w:p>
        </w:tc>
        <w:tc>
          <w:tcPr>
            <w:tcW w:w="498" w:type="pct"/>
            <w:tcBorders>
              <w:top w:val="nil"/>
              <w:left w:val="nil"/>
              <w:bottom w:val="single" w:sz="4" w:space="0" w:color="A6A6A6"/>
              <w:right w:val="single" w:sz="4" w:space="0" w:color="A6A6A6"/>
            </w:tcBorders>
            <w:shd w:val="clear" w:color="auto" w:fill="auto"/>
            <w:hideMark/>
          </w:tcPr>
          <w:p w14:paraId="58FBB9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Draft LS on enhanced FR2 measurements at connection setup/resume </w:t>
            </w:r>
          </w:p>
        </w:tc>
        <w:tc>
          <w:tcPr>
            <w:tcW w:w="296" w:type="pct"/>
            <w:tcBorders>
              <w:top w:val="nil"/>
              <w:left w:val="nil"/>
              <w:bottom w:val="single" w:sz="4" w:space="0" w:color="A6A6A6"/>
              <w:right w:val="single" w:sz="4" w:space="0" w:color="A6A6A6"/>
            </w:tcBorders>
            <w:shd w:val="clear" w:color="auto" w:fill="auto"/>
            <w:hideMark/>
          </w:tcPr>
          <w:p w14:paraId="4BFD69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 Nokia Shanghai Bell</w:t>
            </w:r>
          </w:p>
        </w:tc>
        <w:tc>
          <w:tcPr>
            <w:tcW w:w="199" w:type="pct"/>
            <w:tcBorders>
              <w:top w:val="nil"/>
              <w:left w:val="nil"/>
              <w:bottom w:val="single" w:sz="4" w:space="0" w:color="A6A6A6"/>
              <w:right w:val="single" w:sz="4" w:space="0" w:color="A6A6A6"/>
            </w:tcBorders>
            <w:shd w:val="clear" w:color="auto" w:fill="auto"/>
            <w:hideMark/>
          </w:tcPr>
          <w:p w14:paraId="53B775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4013426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3DE8385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10C685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8.25.4</w:t>
            </w:r>
          </w:p>
        </w:tc>
        <w:tc>
          <w:tcPr>
            <w:tcW w:w="307" w:type="pct"/>
            <w:tcBorders>
              <w:top w:val="nil"/>
              <w:left w:val="nil"/>
              <w:bottom w:val="single" w:sz="4" w:space="0" w:color="A6A6A6"/>
              <w:right w:val="single" w:sz="4" w:space="0" w:color="A6A6A6"/>
            </w:tcBorders>
            <w:shd w:val="clear" w:color="auto" w:fill="auto"/>
            <w:hideMark/>
          </w:tcPr>
          <w:p w14:paraId="2B0116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63B7E323"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20919D91"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0D5694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3" w:history="1">
              <w:r w:rsidR="00973DCF" w:rsidRPr="00973DCF">
                <w:rPr>
                  <w:rFonts w:ascii="Arial" w:hAnsi="Arial" w:cs="Arial"/>
                  <w:b/>
                  <w:bCs/>
                  <w:color w:val="0000FF"/>
                  <w:sz w:val="14"/>
                  <w:szCs w:val="14"/>
                  <w:u w:val="single"/>
                </w:rPr>
                <w:t>Rel-18</w:t>
              </w:r>
            </w:hyperlink>
          </w:p>
        </w:tc>
        <w:tc>
          <w:tcPr>
            <w:tcW w:w="595" w:type="pct"/>
            <w:tcBorders>
              <w:top w:val="nil"/>
              <w:left w:val="nil"/>
              <w:bottom w:val="single" w:sz="4" w:space="0" w:color="A6A6A6"/>
              <w:right w:val="single" w:sz="4" w:space="0" w:color="A6A6A6"/>
            </w:tcBorders>
            <w:shd w:val="clear" w:color="auto" w:fill="auto"/>
            <w:hideMark/>
          </w:tcPr>
          <w:p w14:paraId="4D7B72E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4" w:history="1">
              <w:r w:rsidR="00973DCF" w:rsidRPr="00973DCF">
                <w:rPr>
                  <w:rFonts w:ascii="Arial" w:hAnsi="Arial" w:cs="Arial"/>
                  <w:b/>
                  <w:bCs/>
                  <w:color w:val="0000FF"/>
                  <w:sz w:val="14"/>
                  <w:szCs w:val="14"/>
                  <w:u w:val="single"/>
                </w:rPr>
                <w:t>NR_Mob_enh2-Core</w:t>
              </w:r>
            </w:hyperlink>
          </w:p>
        </w:tc>
        <w:tc>
          <w:tcPr>
            <w:tcW w:w="348" w:type="pct"/>
            <w:tcBorders>
              <w:top w:val="nil"/>
              <w:left w:val="nil"/>
              <w:bottom w:val="single" w:sz="4" w:space="0" w:color="A6A6A6"/>
              <w:right w:val="single" w:sz="4" w:space="0" w:color="A6A6A6"/>
            </w:tcBorders>
            <w:shd w:val="clear" w:color="auto" w:fill="auto"/>
            <w:hideMark/>
          </w:tcPr>
          <w:p w14:paraId="13F48F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2829F5A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RAN2</w:t>
            </w:r>
          </w:p>
        </w:tc>
        <w:tc>
          <w:tcPr>
            <w:tcW w:w="248" w:type="pct"/>
            <w:tcBorders>
              <w:top w:val="nil"/>
              <w:left w:val="nil"/>
              <w:bottom w:val="single" w:sz="4" w:space="0" w:color="A6A6A6"/>
              <w:right w:val="single" w:sz="4" w:space="0" w:color="A6A6A6"/>
            </w:tcBorders>
            <w:shd w:val="clear" w:color="auto" w:fill="auto"/>
            <w:hideMark/>
          </w:tcPr>
          <w:p w14:paraId="6CC102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w:t>
            </w:r>
          </w:p>
        </w:tc>
        <w:tc>
          <w:tcPr>
            <w:tcW w:w="286" w:type="pct"/>
            <w:tcBorders>
              <w:top w:val="nil"/>
              <w:left w:val="nil"/>
              <w:bottom w:val="single" w:sz="4" w:space="0" w:color="A6A6A6"/>
              <w:right w:val="single" w:sz="4" w:space="0" w:color="A6A6A6"/>
            </w:tcBorders>
            <w:shd w:val="clear" w:color="auto" w:fill="auto"/>
            <w:hideMark/>
          </w:tcPr>
          <w:p w14:paraId="439BC9F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r w:rsidR="00973DCF" w:rsidRPr="00973DCF" w14:paraId="146F8F5E" w14:textId="77777777" w:rsidTr="000F6264">
        <w:trPr>
          <w:trHeight w:val="839"/>
        </w:trPr>
        <w:tc>
          <w:tcPr>
            <w:tcW w:w="346" w:type="pct"/>
            <w:tcBorders>
              <w:top w:val="nil"/>
              <w:left w:val="single" w:sz="4" w:space="0" w:color="A6A6A6"/>
              <w:bottom w:val="single" w:sz="4" w:space="0" w:color="A6A6A6"/>
              <w:right w:val="single" w:sz="4" w:space="0" w:color="A6A6A6"/>
            </w:tcBorders>
            <w:shd w:val="clear" w:color="auto" w:fill="auto"/>
            <w:hideMark/>
          </w:tcPr>
          <w:p w14:paraId="20EFB8E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5" w:history="1">
              <w:r w:rsidR="00973DCF" w:rsidRPr="00973DCF">
                <w:rPr>
                  <w:rFonts w:ascii="Arial" w:hAnsi="Arial" w:cs="Arial"/>
                  <w:b/>
                  <w:bCs/>
                  <w:color w:val="0000FF"/>
                  <w:sz w:val="14"/>
                  <w:szCs w:val="14"/>
                  <w:u w:val="single"/>
                </w:rPr>
                <w:t>R4-2309742</w:t>
              </w:r>
            </w:hyperlink>
          </w:p>
        </w:tc>
        <w:tc>
          <w:tcPr>
            <w:tcW w:w="498" w:type="pct"/>
            <w:tcBorders>
              <w:top w:val="nil"/>
              <w:left w:val="nil"/>
              <w:bottom w:val="single" w:sz="4" w:space="0" w:color="A6A6A6"/>
              <w:right w:val="single" w:sz="4" w:space="0" w:color="A6A6A6"/>
            </w:tcBorders>
            <w:shd w:val="clear" w:color="auto" w:fill="auto"/>
            <w:hideMark/>
          </w:tcPr>
          <w:p w14:paraId="279619E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on EVM for shorter transient period capability in FR1</w:t>
            </w:r>
          </w:p>
        </w:tc>
        <w:tc>
          <w:tcPr>
            <w:tcW w:w="296" w:type="pct"/>
            <w:tcBorders>
              <w:top w:val="nil"/>
              <w:left w:val="nil"/>
              <w:bottom w:val="single" w:sz="4" w:space="0" w:color="A6A6A6"/>
              <w:right w:val="single" w:sz="4" w:space="0" w:color="A6A6A6"/>
            </w:tcBorders>
            <w:shd w:val="clear" w:color="auto" w:fill="auto"/>
            <w:hideMark/>
          </w:tcPr>
          <w:p w14:paraId="446CFA3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Skyworks Solutions Inc.</w:t>
            </w:r>
          </w:p>
        </w:tc>
        <w:tc>
          <w:tcPr>
            <w:tcW w:w="199" w:type="pct"/>
            <w:tcBorders>
              <w:top w:val="nil"/>
              <w:left w:val="nil"/>
              <w:bottom w:val="single" w:sz="4" w:space="0" w:color="A6A6A6"/>
              <w:right w:val="single" w:sz="4" w:space="0" w:color="A6A6A6"/>
            </w:tcBorders>
            <w:shd w:val="clear" w:color="auto" w:fill="auto"/>
            <w:hideMark/>
          </w:tcPr>
          <w:p w14:paraId="23C8633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LS out</w:t>
            </w:r>
          </w:p>
        </w:tc>
        <w:tc>
          <w:tcPr>
            <w:tcW w:w="298" w:type="pct"/>
            <w:tcBorders>
              <w:top w:val="nil"/>
              <w:left w:val="nil"/>
              <w:bottom w:val="single" w:sz="4" w:space="0" w:color="A6A6A6"/>
              <w:right w:val="single" w:sz="4" w:space="0" w:color="A6A6A6"/>
            </w:tcBorders>
            <w:shd w:val="clear" w:color="auto" w:fill="auto"/>
            <w:hideMark/>
          </w:tcPr>
          <w:p w14:paraId="59929D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298" w:type="pct"/>
            <w:tcBorders>
              <w:top w:val="nil"/>
              <w:left w:val="nil"/>
              <w:bottom w:val="single" w:sz="4" w:space="0" w:color="A6A6A6"/>
              <w:right w:val="single" w:sz="4" w:space="0" w:color="A6A6A6"/>
            </w:tcBorders>
            <w:shd w:val="clear" w:color="auto" w:fill="auto"/>
            <w:hideMark/>
          </w:tcPr>
          <w:p w14:paraId="68AF43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97" w:type="pct"/>
            <w:tcBorders>
              <w:top w:val="nil"/>
              <w:left w:val="nil"/>
              <w:bottom w:val="single" w:sz="4" w:space="0" w:color="A6A6A6"/>
              <w:right w:val="single" w:sz="4" w:space="0" w:color="A6A6A6"/>
            </w:tcBorders>
            <w:shd w:val="clear" w:color="auto" w:fill="auto"/>
            <w:hideMark/>
          </w:tcPr>
          <w:p w14:paraId="26C2652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4.1</w:t>
            </w:r>
          </w:p>
        </w:tc>
        <w:tc>
          <w:tcPr>
            <w:tcW w:w="307" w:type="pct"/>
            <w:tcBorders>
              <w:top w:val="nil"/>
              <w:left w:val="nil"/>
              <w:bottom w:val="single" w:sz="4" w:space="0" w:color="A6A6A6"/>
              <w:right w:val="single" w:sz="4" w:space="0" w:color="A6A6A6"/>
            </w:tcBorders>
            <w:shd w:val="clear" w:color="auto" w:fill="auto"/>
            <w:hideMark/>
          </w:tcPr>
          <w:p w14:paraId="0AB092E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49" w:type="pct"/>
            <w:tcBorders>
              <w:top w:val="nil"/>
              <w:left w:val="nil"/>
              <w:bottom w:val="single" w:sz="4" w:space="0" w:color="A6A6A6"/>
              <w:right w:val="single" w:sz="4" w:space="0" w:color="A6A6A6"/>
            </w:tcBorders>
            <w:shd w:val="clear" w:color="auto" w:fill="auto"/>
            <w:hideMark/>
          </w:tcPr>
          <w:p w14:paraId="330108DB"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49" w:type="pct"/>
            <w:tcBorders>
              <w:top w:val="nil"/>
              <w:left w:val="nil"/>
              <w:bottom w:val="single" w:sz="4" w:space="0" w:color="A6A6A6"/>
              <w:right w:val="single" w:sz="4" w:space="0" w:color="A6A6A6"/>
            </w:tcBorders>
            <w:shd w:val="clear" w:color="000000" w:fill="BFBFBF"/>
            <w:hideMark/>
          </w:tcPr>
          <w:p w14:paraId="49BD77F9" w14:textId="77777777" w:rsidR="00973DCF" w:rsidRPr="00973DCF" w:rsidRDefault="00973DCF" w:rsidP="00973DCF">
            <w:pPr>
              <w:overflowPunct/>
              <w:autoSpaceDE/>
              <w:autoSpaceDN/>
              <w:adjustRightInd/>
              <w:spacing w:after="0"/>
              <w:textAlignment w:val="auto"/>
              <w:rPr>
                <w:rFonts w:ascii="Arial" w:hAnsi="Arial" w:cs="Arial"/>
                <w:b/>
                <w:bCs/>
                <w:color w:val="0000FF"/>
                <w:sz w:val="14"/>
                <w:szCs w:val="14"/>
                <w:u w:val="single"/>
              </w:rPr>
            </w:pPr>
            <w:r w:rsidRPr="00973DCF">
              <w:rPr>
                <w:rFonts w:ascii="Arial" w:hAnsi="Arial" w:cs="Arial"/>
                <w:b/>
                <w:bCs/>
                <w:color w:val="0000FF"/>
                <w:sz w:val="14"/>
                <w:szCs w:val="14"/>
                <w:u w:val="single"/>
              </w:rPr>
              <w:t> </w:t>
            </w:r>
          </w:p>
        </w:tc>
        <w:tc>
          <w:tcPr>
            <w:tcW w:w="238" w:type="pct"/>
            <w:tcBorders>
              <w:top w:val="nil"/>
              <w:left w:val="nil"/>
              <w:bottom w:val="single" w:sz="4" w:space="0" w:color="A6A6A6"/>
              <w:right w:val="single" w:sz="4" w:space="0" w:color="A6A6A6"/>
            </w:tcBorders>
            <w:shd w:val="clear" w:color="auto" w:fill="auto"/>
            <w:hideMark/>
          </w:tcPr>
          <w:p w14:paraId="04B0711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6" w:history="1">
              <w:r w:rsidR="00973DCF" w:rsidRPr="00973DCF">
                <w:rPr>
                  <w:rFonts w:ascii="Arial" w:hAnsi="Arial" w:cs="Arial"/>
                  <w:b/>
                  <w:bCs/>
                  <w:color w:val="0000FF"/>
                  <w:sz w:val="14"/>
                  <w:szCs w:val="14"/>
                  <w:u w:val="single"/>
                </w:rPr>
                <w:t>Rel-16</w:t>
              </w:r>
            </w:hyperlink>
          </w:p>
        </w:tc>
        <w:tc>
          <w:tcPr>
            <w:tcW w:w="595" w:type="pct"/>
            <w:tcBorders>
              <w:top w:val="nil"/>
              <w:left w:val="nil"/>
              <w:bottom w:val="single" w:sz="4" w:space="0" w:color="A6A6A6"/>
              <w:right w:val="single" w:sz="4" w:space="0" w:color="A6A6A6"/>
            </w:tcBorders>
            <w:shd w:val="clear" w:color="auto" w:fill="auto"/>
            <w:hideMark/>
          </w:tcPr>
          <w:p w14:paraId="7FEE31F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7" w:history="1">
              <w:r w:rsidR="00973DCF" w:rsidRPr="00973DCF">
                <w:rPr>
                  <w:rFonts w:ascii="Arial" w:hAnsi="Arial" w:cs="Arial"/>
                  <w:b/>
                  <w:bCs/>
                  <w:color w:val="0000FF"/>
                  <w:sz w:val="14"/>
                  <w:szCs w:val="14"/>
                  <w:u w:val="single"/>
                </w:rPr>
                <w:t>NR_RF_FR1-Core</w:t>
              </w:r>
            </w:hyperlink>
          </w:p>
        </w:tc>
        <w:tc>
          <w:tcPr>
            <w:tcW w:w="348" w:type="pct"/>
            <w:tcBorders>
              <w:top w:val="nil"/>
              <w:left w:val="nil"/>
              <w:bottom w:val="single" w:sz="4" w:space="0" w:color="A6A6A6"/>
              <w:right w:val="single" w:sz="4" w:space="0" w:color="A6A6A6"/>
            </w:tcBorders>
            <w:shd w:val="clear" w:color="auto" w:fill="auto"/>
            <w:hideMark/>
          </w:tcPr>
          <w:p w14:paraId="7000226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48" w:type="pct"/>
            <w:tcBorders>
              <w:top w:val="nil"/>
              <w:left w:val="nil"/>
              <w:bottom w:val="single" w:sz="4" w:space="0" w:color="A6A6A6"/>
              <w:right w:val="single" w:sz="4" w:space="0" w:color="A6A6A6"/>
            </w:tcBorders>
            <w:shd w:val="clear" w:color="auto" w:fill="auto"/>
            <w:hideMark/>
          </w:tcPr>
          <w:p w14:paraId="5033C61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RAN WG5</w:t>
            </w:r>
          </w:p>
        </w:tc>
        <w:tc>
          <w:tcPr>
            <w:tcW w:w="248" w:type="pct"/>
            <w:tcBorders>
              <w:top w:val="nil"/>
              <w:left w:val="nil"/>
              <w:bottom w:val="single" w:sz="4" w:space="0" w:color="A6A6A6"/>
              <w:right w:val="single" w:sz="4" w:space="0" w:color="A6A6A6"/>
            </w:tcBorders>
            <w:shd w:val="clear" w:color="auto" w:fill="auto"/>
            <w:hideMark/>
          </w:tcPr>
          <w:p w14:paraId="6D426A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286" w:type="pct"/>
            <w:tcBorders>
              <w:top w:val="nil"/>
              <w:left w:val="nil"/>
              <w:bottom w:val="single" w:sz="4" w:space="0" w:color="A6A6A6"/>
              <w:right w:val="single" w:sz="4" w:space="0" w:color="A6A6A6"/>
            </w:tcBorders>
            <w:shd w:val="clear" w:color="auto" w:fill="auto"/>
            <w:hideMark/>
          </w:tcPr>
          <w:p w14:paraId="27FC48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r>
    </w:tbl>
    <w:p w14:paraId="16DBBC41" w14:textId="77777777" w:rsidR="00973DCF" w:rsidRPr="00973DCF" w:rsidRDefault="00973DCF" w:rsidP="00711D1D">
      <w:pPr>
        <w:rPr>
          <w:rFonts w:eastAsiaTheme="minorHAnsi"/>
          <w:lang w:eastAsia="en-US"/>
        </w:rPr>
      </w:pPr>
    </w:p>
    <w:p w14:paraId="06D1B873" w14:textId="77777777" w:rsidR="00973DCF" w:rsidRPr="00973DCF" w:rsidRDefault="00973DCF" w:rsidP="00973DCF"/>
    <w:p w14:paraId="369DB50C" w14:textId="77777777" w:rsidR="00973DCF" w:rsidRPr="00973DCF" w:rsidRDefault="00973DCF" w:rsidP="00973DCF">
      <w:pPr>
        <w:overflowPunct/>
        <w:autoSpaceDE/>
        <w:autoSpaceDN/>
        <w:adjustRightInd/>
        <w:spacing w:after="160" w:line="259" w:lineRule="auto"/>
        <w:textAlignment w:val="auto"/>
      </w:pPr>
      <w:r w:rsidRPr="00973DCF">
        <w:br w:type="page"/>
      </w:r>
    </w:p>
    <w:p w14:paraId="5B3759B6" w14:textId="77777777" w:rsidR="00973DCF" w:rsidRPr="00973DCF" w:rsidRDefault="00973DCF" w:rsidP="00973DCF">
      <w:pPr>
        <w:keepNext/>
        <w:keepLines/>
        <w:spacing w:before="180"/>
        <w:ind w:left="1134" w:hanging="1134"/>
        <w:outlineLvl w:val="1"/>
        <w:rPr>
          <w:rFonts w:ascii="Arial" w:hAnsi="Arial"/>
          <w:sz w:val="32"/>
        </w:rPr>
      </w:pPr>
      <w:bookmarkStart w:id="673" w:name="_Toc127701569"/>
      <w:bookmarkStart w:id="674" w:name="_Toc127740189"/>
      <w:bookmarkStart w:id="675" w:name="_Toc127795671"/>
      <w:r w:rsidRPr="00973DCF">
        <w:rPr>
          <w:rFonts w:ascii="Arial" w:hAnsi="Arial"/>
          <w:sz w:val="32"/>
        </w:rPr>
        <w:lastRenderedPageBreak/>
        <w:t>Annex D: List of agreed/approved new and revised Work Items</w:t>
      </w:r>
      <w:bookmarkEnd w:id="673"/>
      <w:bookmarkEnd w:id="674"/>
      <w:bookmarkEnd w:id="675"/>
    </w:p>
    <w:p w14:paraId="7579787A" w14:textId="77777777" w:rsidR="00973DCF" w:rsidRPr="00973DCF" w:rsidRDefault="00973DCF" w:rsidP="00973DCF">
      <w:r w:rsidRPr="00973DCF">
        <w:t>None</w:t>
      </w:r>
    </w:p>
    <w:p w14:paraId="500FC699" w14:textId="77777777" w:rsidR="00973DCF" w:rsidRPr="00973DCF" w:rsidRDefault="00973DCF" w:rsidP="00973DCF"/>
    <w:p w14:paraId="0842B32D" w14:textId="77777777" w:rsidR="00973DCF" w:rsidRPr="00973DCF" w:rsidRDefault="00973DCF" w:rsidP="00973DCF">
      <w:pPr>
        <w:keepNext/>
        <w:keepLines/>
        <w:spacing w:before="180"/>
        <w:ind w:left="1134" w:hanging="1134"/>
        <w:outlineLvl w:val="1"/>
        <w:rPr>
          <w:rFonts w:ascii="Arial" w:hAnsi="Arial"/>
          <w:sz w:val="32"/>
        </w:rPr>
      </w:pPr>
      <w:bookmarkStart w:id="676" w:name="_Toc127701570"/>
      <w:bookmarkStart w:id="677" w:name="_Toc127740190"/>
      <w:bookmarkStart w:id="678" w:name="_Toc127795672"/>
      <w:r w:rsidRPr="00973DCF">
        <w:rPr>
          <w:rFonts w:ascii="Arial" w:hAnsi="Arial"/>
          <w:sz w:val="32"/>
        </w:rPr>
        <w:t>Annex E: List of draft Technical Specifications and Reports</w:t>
      </w:r>
      <w:bookmarkEnd w:id="676"/>
      <w:bookmarkEnd w:id="677"/>
      <w:bookmarkEnd w:id="678"/>
    </w:p>
    <w:p w14:paraId="01E085CA" w14:textId="77777777" w:rsidR="00973DCF" w:rsidRPr="00973DCF" w:rsidRDefault="00973DCF" w:rsidP="00973DCF">
      <w:r w:rsidRPr="00973DCF">
        <w:t>The list of draft TRs/TSs that were provided in 3GU at the start of the meeting.</w:t>
      </w:r>
    </w:p>
    <w:tbl>
      <w:tblPr>
        <w:tblW w:w="5000" w:type="pct"/>
        <w:tblLayout w:type="fixed"/>
        <w:tblLook w:val="04A0" w:firstRow="1" w:lastRow="0" w:firstColumn="1" w:lastColumn="0" w:noHBand="0" w:noVBand="1"/>
      </w:tblPr>
      <w:tblGrid>
        <w:gridCol w:w="761"/>
        <w:gridCol w:w="1722"/>
        <w:gridCol w:w="859"/>
        <w:gridCol w:w="670"/>
        <w:gridCol w:w="859"/>
        <w:gridCol w:w="765"/>
        <w:gridCol w:w="574"/>
        <w:gridCol w:w="574"/>
        <w:gridCol w:w="574"/>
        <w:gridCol w:w="765"/>
        <w:gridCol w:w="478"/>
        <w:gridCol w:w="1028"/>
      </w:tblGrid>
      <w:tr w:rsidR="00973DCF" w:rsidRPr="00973DCF" w14:paraId="0E29EA0C" w14:textId="77777777" w:rsidTr="000F6264">
        <w:trPr>
          <w:trHeight w:val="690"/>
        </w:trPr>
        <w:tc>
          <w:tcPr>
            <w:tcW w:w="395" w:type="pct"/>
            <w:tcBorders>
              <w:top w:val="single" w:sz="4" w:space="0" w:color="FFFFFF"/>
              <w:left w:val="single" w:sz="4" w:space="0" w:color="FFFFFF"/>
              <w:bottom w:val="single" w:sz="4" w:space="0" w:color="A6A6A6"/>
              <w:right w:val="single" w:sz="4" w:space="0" w:color="auto"/>
            </w:tcBorders>
            <w:shd w:val="clear" w:color="000000" w:fill="75B91A"/>
            <w:hideMark/>
          </w:tcPr>
          <w:p w14:paraId="1D7951F4"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w:t>
            </w:r>
          </w:p>
        </w:tc>
        <w:tc>
          <w:tcPr>
            <w:tcW w:w="894" w:type="pct"/>
            <w:tcBorders>
              <w:top w:val="single" w:sz="4" w:space="0" w:color="FFFFFF"/>
              <w:left w:val="single" w:sz="4" w:space="0" w:color="auto"/>
              <w:bottom w:val="single" w:sz="4" w:space="0" w:color="A6A6A6"/>
              <w:right w:val="single" w:sz="4" w:space="0" w:color="auto"/>
            </w:tcBorders>
            <w:shd w:val="clear" w:color="000000" w:fill="75B91A"/>
            <w:hideMark/>
          </w:tcPr>
          <w:p w14:paraId="5249C0A1"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Title</w:t>
            </w:r>
          </w:p>
        </w:tc>
        <w:tc>
          <w:tcPr>
            <w:tcW w:w="446" w:type="pct"/>
            <w:tcBorders>
              <w:top w:val="single" w:sz="4" w:space="0" w:color="FFFFFF"/>
              <w:left w:val="single" w:sz="4" w:space="0" w:color="auto"/>
              <w:bottom w:val="single" w:sz="4" w:space="0" w:color="A6A6A6"/>
              <w:right w:val="single" w:sz="4" w:space="0" w:color="auto"/>
            </w:tcBorders>
            <w:shd w:val="clear" w:color="000000" w:fill="75B91A"/>
            <w:hideMark/>
          </w:tcPr>
          <w:p w14:paraId="726FB9CD"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Source</w:t>
            </w:r>
          </w:p>
        </w:tc>
        <w:tc>
          <w:tcPr>
            <w:tcW w:w="348" w:type="pct"/>
            <w:tcBorders>
              <w:top w:val="single" w:sz="4" w:space="0" w:color="FFFFFF"/>
              <w:left w:val="single" w:sz="4" w:space="0" w:color="auto"/>
              <w:bottom w:val="single" w:sz="4" w:space="0" w:color="A6A6A6"/>
              <w:right w:val="single" w:sz="4" w:space="0" w:color="auto"/>
            </w:tcBorders>
            <w:shd w:val="clear" w:color="000000" w:fill="75B91A"/>
            <w:hideMark/>
          </w:tcPr>
          <w:p w14:paraId="4337DB18"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Type</w:t>
            </w:r>
          </w:p>
        </w:tc>
        <w:tc>
          <w:tcPr>
            <w:tcW w:w="446" w:type="pct"/>
            <w:tcBorders>
              <w:top w:val="single" w:sz="4" w:space="0" w:color="FFFFFF"/>
              <w:left w:val="single" w:sz="4" w:space="0" w:color="auto"/>
              <w:bottom w:val="single" w:sz="4" w:space="0" w:color="A6A6A6"/>
              <w:right w:val="single" w:sz="4" w:space="0" w:color="auto"/>
            </w:tcBorders>
            <w:shd w:val="clear" w:color="000000" w:fill="75B91A"/>
            <w:hideMark/>
          </w:tcPr>
          <w:p w14:paraId="50DCF7AB"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For</w:t>
            </w:r>
          </w:p>
        </w:tc>
        <w:tc>
          <w:tcPr>
            <w:tcW w:w="397" w:type="pct"/>
            <w:tcBorders>
              <w:top w:val="single" w:sz="4" w:space="0" w:color="FFFFFF"/>
              <w:left w:val="single" w:sz="4" w:space="0" w:color="auto"/>
              <w:bottom w:val="single" w:sz="4" w:space="0" w:color="A6A6A6"/>
              <w:right w:val="single" w:sz="4" w:space="0" w:color="auto"/>
            </w:tcBorders>
            <w:shd w:val="clear" w:color="000000" w:fill="75B91A"/>
            <w:hideMark/>
          </w:tcPr>
          <w:p w14:paraId="48162DB1"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Abstract</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15E3BF96"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Agenda item</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5D39A0A0"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TDoc Status</w:t>
            </w:r>
          </w:p>
        </w:tc>
        <w:tc>
          <w:tcPr>
            <w:tcW w:w="298" w:type="pct"/>
            <w:tcBorders>
              <w:top w:val="single" w:sz="4" w:space="0" w:color="FFFFFF"/>
              <w:left w:val="single" w:sz="4" w:space="0" w:color="auto"/>
              <w:bottom w:val="single" w:sz="4" w:space="0" w:color="A6A6A6"/>
              <w:right w:val="single" w:sz="4" w:space="0" w:color="auto"/>
            </w:tcBorders>
            <w:shd w:val="clear" w:color="000000" w:fill="75B91A"/>
            <w:hideMark/>
          </w:tcPr>
          <w:p w14:paraId="06D410BE"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Rel</w:t>
            </w:r>
          </w:p>
        </w:tc>
        <w:tc>
          <w:tcPr>
            <w:tcW w:w="397" w:type="pct"/>
            <w:tcBorders>
              <w:top w:val="single" w:sz="4" w:space="0" w:color="FFFFFF"/>
              <w:left w:val="single" w:sz="4" w:space="0" w:color="auto"/>
              <w:bottom w:val="single" w:sz="4" w:space="0" w:color="A6A6A6"/>
              <w:right w:val="single" w:sz="4" w:space="0" w:color="auto"/>
            </w:tcBorders>
            <w:shd w:val="clear" w:color="000000" w:fill="75B91A"/>
            <w:hideMark/>
          </w:tcPr>
          <w:p w14:paraId="1092EABF"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Spec</w:t>
            </w:r>
          </w:p>
        </w:tc>
        <w:tc>
          <w:tcPr>
            <w:tcW w:w="248" w:type="pct"/>
            <w:tcBorders>
              <w:top w:val="single" w:sz="4" w:space="0" w:color="FFFFFF"/>
              <w:left w:val="single" w:sz="4" w:space="0" w:color="auto"/>
              <w:bottom w:val="single" w:sz="4" w:space="0" w:color="A6A6A6"/>
              <w:right w:val="single" w:sz="4" w:space="0" w:color="auto"/>
            </w:tcBorders>
            <w:shd w:val="clear" w:color="000000" w:fill="75B91A"/>
            <w:hideMark/>
          </w:tcPr>
          <w:p w14:paraId="6F444AD2"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Ver</w:t>
            </w:r>
          </w:p>
        </w:tc>
        <w:tc>
          <w:tcPr>
            <w:tcW w:w="534" w:type="pct"/>
            <w:tcBorders>
              <w:top w:val="single" w:sz="4" w:space="0" w:color="FFFFFF"/>
              <w:left w:val="single" w:sz="4" w:space="0" w:color="auto"/>
              <w:bottom w:val="single" w:sz="4" w:space="0" w:color="FFFFFF"/>
              <w:right w:val="single" w:sz="4" w:space="0" w:color="FFFFFF"/>
            </w:tcBorders>
            <w:shd w:val="clear" w:color="000000" w:fill="75B91A"/>
            <w:hideMark/>
          </w:tcPr>
          <w:p w14:paraId="29F7454A" w14:textId="77777777" w:rsidR="00973DCF" w:rsidRPr="00973DCF" w:rsidRDefault="00973DCF" w:rsidP="00973DCF">
            <w:pPr>
              <w:overflowPunct/>
              <w:autoSpaceDE/>
              <w:autoSpaceDN/>
              <w:adjustRightInd/>
              <w:spacing w:after="0"/>
              <w:jc w:val="center"/>
              <w:textAlignment w:val="auto"/>
              <w:rPr>
                <w:rFonts w:ascii="Arial" w:hAnsi="Arial" w:cs="Arial"/>
                <w:b/>
                <w:bCs/>
                <w:sz w:val="14"/>
                <w:szCs w:val="14"/>
              </w:rPr>
            </w:pPr>
            <w:r w:rsidRPr="00973DCF">
              <w:rPr>
                <w:rFonts w:ascii="Arial" w:hAnsi="Arial" w:cs="Arial"/>
                <w:b/>
                <w:bCs/>
                <w:sz w:val="14"/>
                <w:szCs w:val="14"/>
              </w:rPr>
              <w:t>Related WIs</w:t>
            </w:r>
          </w:p>
        </w:tc>
      </w:tr>
      <w:tr w:rsidR="00973DCF" w:rsidRPr="00973DCF" w14:paraId="126EF329" w14:textId="77777777" w:rsidTr="000F6264">
        <w:trPr>
          <w:trHeight w:val="473"/>
        </w:trPr>
        <w:tc>
          <w:tcPr>
            <w:tcW w:w="395" w:type="pct"/>
            <w:tcBorders>
              <w:top w:val="single" w:sz="4" w:space="0" w:color="A6A6A6"/>
              <w:left w:val="single" w:sz="4" w:space="0" w:color="A6A6A6"/>
              <w:bottom w:val="single" w:sz="4" w:space="0" w:color="A6A6A6"/>
              <w:right w:val="single" w:sz="4" w:space="0" w:color="A6A6A6"/>
            </w:tcBorders>
            <w:shd w:val="clear" w:color="auto" w:fill="auto"/>
            <w:hideMark/>
          </w:tcPr>
          <w:p w14:paraId="790490B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R4-2307145</w:t>
            </w:r>
          </w:p>
        </w:tc>
        <w:tc>
          <w:tcPr>
            <w:tcW w:w="894" w:type="pct"/>
            <w:tcBorders>
              <w:top w:val="single" w:sz="4" w:space="0" w:color="A6A6A6"/>
              <w:left w:val="nil"/>
              <w:bottom w:val="single" w:sz="4" w:space="0" w:color="A6A6A6"/>
              <w:right w:val="single" w:sz="4" w:space="0" w:color="A6A6A6"/>
            </w:tcBorders>
            <w:shd w:val="clear" w:color="auto" w:fill="auto"/>
            <w:hideMark/>
          </w:tcPr>
          <w:p w14:paraId="3F31C6A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38.881 v0.5.0</w:t>
            </w:r>
          </w:p>
        </w:tc>
        <w:tc>
          <w:tcPr>
            <w:tcW w:w="446" w:type="pct"/>
            <w:tcBorders>
              <w:top w:val="single" w:sz="4" w:space="0" w:color="A6A6A6"/>
              <w:left w:val="nil"/>
              <w:bottom w:val="single" w:sz="4" w:space="0" w:color="A6A6A6"/>
              <w:right w:val="single" w:sz="4" w:space="0" w:color="A6A6A6"/>
            </w:tcBorders>
            <w:shd w:val="clear" w:color="auto" w:fill="auto"/>
            <w:hideMark/>
          </w:tcPr>
          <w:p w14:paraId="739FCC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348" w:type="pct"/>
            <w:tcBorders>
              <w:top w:val="single" w:sz="4" w:space="0" w:color="A6A6A6"/>
              <w:left w:val="nil"/>
              <w:bottom w:val="single" w:sz="4" w:space="0" w:color="A6A6A6"/>
              <w:right w:val="single" w:sz="4" w:space="0" w:color="A6A6A6"/>
            </w:tcBorders>
            <w:shd w:val="clear" w:color="auto" w:fill="auto"/>
            <w:hideMark/>
          </w:tcPr>
          <w:p w14:paraId="546A2D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single" w:sz="4" w:space="0" w:color="A6A6A6"/>
              <w:left w:val="nil"/>
              <w:bottom w:val="single" w:sz="4" w:space="0" w:color="A6A6A6"/>
              <w:right w:val="single" w:sz="4" w:space="0" w:color="A6A6A6"/>
            </w:tcBorders>
            <w:shd w:val="clear" w:color="auto" w:fill="auto"/>
            <w:hideMark/>
          </w:tcPr>
          <w:p w14:paraId="084D3C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Endorsement</w:t>
            </w:r>
          </w:p>
        </w:tc>
        <w:tc>
          <w:tcPr>
            <w:tcW w:w="397" w:type="pct"/>
            <w:tcBorders>
              <w:top w:val="single" w:sz="4" w:space="0" w:color="A6A6A6"/>
              <w:left w:val="nil"/>
              <w:bottom w:val="single" w:sz="4" w:space="0" w:color="A6A6A6"/>
              <w:right w:val="single" w:sz="4" w:space="0" w:color="A6A6A6"/>
            </w:tcBorders>
            <w:shd w:val="clear" w:color="auto" w:fill="auto"/>
          </w:tcPr>
          <w:p w14:paraId="161FA2B6"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hideMark/>
          </w:tcPr>
          <w:p w14:paraId="56B1CC4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8.5.1.3</w:t>
            </w:r>
          </w:p>
        </w:tc>
        <w:tc>
          <w:tcPr>
            <w:tcW w:w="298" w:type="pct"/>
            <w:tcBorders>
              <w:top w:val="single" w:sz="4" w:space="0" w:color="A6A6A6"/>
              <w:left w:val="nil"/>
              <w:bottom w:val="single" w:sz="4" w:space="0" w:color="A6A6A6"/>
              <w:right w:val="single" w:sz="4" w:space="0" w:color="A6A6A6"/>
            </w:tcBorders>
            <w:shd w:val="clear" w:color="auto" w:fill="auto"/>
            <w:hideMark/>
          </w:tcPr>
          <w:p w14:paraId="7DF58C9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single" w:sz="4" w:space="0" w:color="A6A6A6"/>
              <w:left w:val="nil"/>
              <w:bottom w:val="single" w:sz="4" w:space="0" w:color="A6A6A6"/>
              <w:right w:val="single" w:sz="4" w:space="0" w:color="A6A6A6"/>
            </w:tcBorders>
            <w:shd w:val="clear" w:color="auto" w:fill="auto"/>
            <w:hideMark/>
          </w:tcPr>
          <w:p w14:paraId="501E5DE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8" w:history="1">
              <w:r w:rsidR="00973DCF" w:rsidRPr="00973DCF">
                <w:rPr>
                  <w:rFonts w:ascii="Arial" w:hAnsi="Arial" w:cs="Arial"/>
                  <w:b/>
                  <w:bCs/>
                  <w:color w:val="0000FF"/>
                  <w:sz w:val="14"/>
                  <w:szCs w:val="14"/>
                  <w:u w:val="single"/>
                </w:rPr>
                <w:t>Rel-18</w:t>
              </w:r>
            </w:hyperlink>
          </w:p>
        </w:tc>
        <w:tc>
          <w:tcPr>
            <w:tcW w:w="397" w:type="pct"/>
            <w:tcBorders>
              <w:top w:val="single" w:sz="4" w:space="0" w:color="A6A6A6"/>
              <w:left w:val="nil"/>
              <w:bottom w:val="single" w:sz="4" w:space="0" w:color="A6A6A6"/>
              <w:right w:val="single" w:sz="4" w:space="0" w:color="A6A6A6"/>
            </w:tcBorders>
            <w:shd w:val="clear" w:color="auto" w:fill="auto"/>
            <w:hideMark/>
          </w:tcPr>
          <w:p w14:paraId="380669C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39" w:history="1">
              <w:r w:rsidR="00973DCF" w:rsidRPr="00973DCF">
                <w:rPr>
                  <w:rFonts w:ascii="Arial" w:hAnsi="Arial" w:cs="Arial"/>
                  <w:b/>
                  <w:bCs/>
                  <w:color w:val="0000FF"/>
                  <w:sz w:val="14"/>
                  <w:szCs w:val="14"/>
                  <w:u w:val="single"/>
                </w:rPr>
                <w:t>38.881</w:t>
              </w:r>
            </w:hyperlink>
          </w:p>
        </w:tc>
        <w:tc>
          <w:tcPr>
            <w:tcW w:w="248" w:type="pct"/>
            <w:tcBorders>
              <w:top w:val="single" w:sz="4" w:space="0" w:color="A6A6A6"/>
              <w:left w:val="nil"/>
              <w:bottom w:val="single" w:sz="4" w:space="0" w:color="A6A6A6"/>
              <w:right w:val="single" w:sz="4" w:space="0" w:color="A6A6A6"/>
            </w:tcBorders>
            <w:shd w:val="clear" w:color="auto" w:fill="auto"/>
            <w:hideMark/>
          </w:tcPr>
          <w:p w14:paraId="6914A38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0.4.0</w:t>
            </w:r>
          </w:p>
        </w:tc>
        <w:tc>
          <w:tcPr>
            <w:tcW w:w="534" w:type="pct"/>
            <w:tcBorders>
              <w:top w:val="single" w:sz="4" w:space="0" w:color="A6A6A6"/>
              <w:left w:val="nil"/>
              <w:bottom w:val="single" w:sz="4" w:space="0" w:color="A6A6A6"/>
              <w:right w:val="single" w:sz="4" w:space="0" w:color="A6A6A6"/>
            </w:tcBorders>
            <w:shd w:val="clear" w:color="auto" w:fill="auto"/>
            <w:hideMark/>
          </w:tcPr>
          <w:p w14:paraId="57D145C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0" w:history="1">
              <w:r w:rsidR="00973DCF" w:rsidRPr="00973DCF">
                <w:rPr>
                  <w:rFonts w:ascii="Arial" w:hAnsi="Arial" w:cs="Arial"/>
                  <w:b/>
                  <w:bCs/>
                  <w:color w:val="0000FF"/>
                  <w:sz w:val="14"/>
                  <w:szCs w:val="14"/>
                  <w:u w:val="single"/>
                </w:rPr>
                <w:t>NR_ENDC_RF_FR1_enh2-Core</w:t>
              </w:r>
            </w:hyperlink>
          </w:p>
        </w:tc>
      </w:tr>
      <w:tr w:rsidR="00973DCF" w:rsidRPr="00973DCF" w14:paraId="6EEC7BFD" w14:textId="77777777" w:rsidTr="000F6264">
        <w:trPr>
          <w:trHeight w:val="539"/>
        </w:trPr>
        <w:tc>
          <w:tcPr>
            <w:tcW w:w="395" w:type="pct"/>
            <w:tcBorders>
              <w:top w:val="nil"/>
              <w:left w:val="single" w:sz="4" w:space="0" w:color="A6A6A6"/>
              <w:bottom w:val="single" w:sz="4" w:space="0" w:color="A6A6A6"/>
              <w:right w:val="single" w:sz="4" w:space="0" w:color="A6A6A6"/>
            </w:tcBorders>
            <w:shd w:val="clear" w:color="auto" w:fill="auto"/>
            <w:hideMark/>
          </w:tcPr>
          <w:p w14:paraId="457315C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R4-2307170</w:t>
            </w:r>
          </w:p>
        </w:tc>
        <w:tc>
          <w:tcPr>
            <w:tcW w:w="894" w:type="pct"/>
            <w:tcBorders>
              <w:top w:val="nil"/>
              <w:left w:val="nil"/>
              <w:bottom w:val="single" w:sz="4" w:space="0" w:color="A6A6A6"/>
              <w:right w:val="single" w:sz="4" w:space="0" w:color="A6A6A6"/>
            </w:tcBorders>
            <w:shd w:val="clear" w:color="auto" w:fill="auto"/>
            <w:hideMark/>
          </w:tcPr>
          <w:p w14:paraId="6B1761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38.894   v0.3.0</w:t>
            </w:r>
          </w:p>
        </w:tc>
        <w:tc>
          <w:tcPr>
            <w:tcW w:w="446" w:type="pct"/>
            <w:tcBorders>
              <w:top w:val="nil"/>
              <w:left w:val="nil"/>
              <w:bottom w:val="single" w:sz="4" w:space="0" w:color="A6A6A6"/>
              <w:right w:val="single" w:sz="4" w:space="0" w:color="A6A6A6"/>
            </w:tcBorders>
            <w:shd w:val="clear" w:color="auto" w:fill="auto"/>
            <w:hideMark/>
          </w:tcPr>
          <w:p w14:paraId="7B0D5F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348" w:type="pct"/>
            <w:tcBorders>
              <w:top w:val="nil"/>
              <w:left w:val="nil"/>
              <w:bottom w:val="single" w:sz="4" w:space="0" w:color="A6A6A6"/>
              <w:right w:val="single" w:sz="4" w:space="0" w:color="A6A6A6"/>
            </w:tcBorders>
            <w:shd w:val="clear" w:color="auto" w:fill="auto"/>
            <w:hideMark/>
          </w:tcPr>
          <w:p w14:paraId="4B13F6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57E754F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Endorsement</w:t>
            </w:r>
          </w:p>
        </w:tc>
        <w:tc>
          <w:tcPr>
            <w:tcW w:w="397" w:type="pct"/>
            <w:tcBorders>
              <w:top w:val="nil"/>
              <w:left w:val="nil"/>
              <w:bottom w:val="single" w:sz="4" w:space="0" w:color="A6A6A6"/>
              <w:right w:val="single" w:sz="4" w:space="0" w:color="A6A6A6"/>
            </w:tcBorders>
            <w:shd w:val="clear" w:color="auto" w:fill="auto"/>
          </w:tcPr>
          <w:p w14:paraId="60B399B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651BEE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7.27.1</w:t>
            </w:r>
          </w:p>
        </w:tc>
        <w:tc>
          <w:tcPr>
            <w:tcW w:w="298" w:type="pct"/>
            <w:tcBorders>
              <w:top w:val="nil"/>
              <w:left w:val="nil"/>
              <w:bottom w:val="single" w:sz="4" w:space="0" w:color="A6A6A6"/>
              <w:right w:val="single" w:sz="4" w:space="0" w:color="A6A6A6"/>
            </w:tcBorders>
            <w:shd w:val="clear" w:color="auto" w:fill="auto"/>
            <w:hideMark/>
          </w:tcPr>
          <w:p w14:paraId="7BA6C2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4784DB5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1"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4EDED45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2" w:history="1">
              <w:r w:rsidR="00973DCF" w:rsidRPr="00973DCF">
                <w:rPr>
                  <w:rFonts w:ascii="Arial" w:hAnsi="Arial" w:cs="Arial"/>
                  <w:b/>
                  <w:bCs/>
                  <w:color w:val="0000FF"/>
                  <w:sz w:val="14"/>
                  <w:szCs w:val="14"/>
                  <w:u w:val="single"/>
                </w:rPr>
                <w:t>38.894</w:t>
              </w:r>
            </w:hyperlink>
          </w:p>
        </w:tc>
        <w:tc>
          <w:tcPr>
            <w:tcW w:w="248" w:type="pct"/>
            <w:tcBorders>
              <w:top w:val="nil"/>
              <w:left w:val="nil"/>
              <w:bottom w:val="single" w:sz="4" w:space="0" w:color="A6A6A6"/>
              <w:right w:val="single" w:sz="4" w:space="0" w:color="A6A6A6"/>
            </w:tcBorders>
            <w:shd w:val="clear" w:color="auto" w:fill="auto"/>
            <w:hideMark/>
          </w:tcPr>
          <w:p w14:paraId="558521F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0.2.0</w:t>
            </w:r>
          </w:p>
        </w:tc>
        <w:tc>
          <w:tcPr>
            <w:tcW w:w="534" w:type="pct"/>
            <w:tcBorders>
              <w:top w:val="nil"/>
              <w:left w:val="nil"/>
              <w:bottom w:val="single" w:sz="4" w:space="0" w:color="A6A6A6"/>
              <w:right w:val="single" w:sz="4" w:space="0" w:color="A6A6A6"/>
            </w:tcBorders>
            <w:shd w:val="clear" w:color="auto" w:fill="auto"/>
            <w:hideMark/>
          </w:tcPr>
          <w:p w14:paraId="6F74CD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3" w:history="1">
              <w:r w:rsidR="00973DCF" w:rsidRPr="00973DCF">
                <w:rPr>
                  <w:rFonts w:ascii="Arial" w:hAnsi="Arial" w:cs="Arial"/>
                  <w:b/>
                  <w:bCs/>
                  <w:color w:val="0000FF"/>
                  <w:sz w:val="14"/>
                  <w:szCs w:val="14"/>
                  <w:u w:val="single"/>
                </w:rPr>
                <w:t>LTE_NR_Simult_RxTx_R18</w:t>
              </w:r>
            </w:hyperlink>
          </w:p>
        </w:tc>
      </w:tr>
      <w:tr w:rsidR="00973DCF" w:rsidRPr="00973DCF" w14:paraId="54F9C43F" w14:textId="77777777" w:rsidTr="000F6264">
        <w:trPr>
          <w:trHeight w:val="605"/>
        </w:trPr>
        <w:tc>
          <w:tcPr>
            <w:tcW w:w="395" w:type="pct"/>
            <w:tcBorders>
              <w:top w:val="nil"/>
              <w:left w:val="single" w:sz="4" w:space="0" w:color="A6A6A6"/>
              <w:bottom w:val="single" w:sz="4" w:space="0" w:color="A6A6A6"/>
              <w:right w:val="single" w:sz="4" w:space="0" w:color="A6A6A6"/>
            </w:tcBorders>
            <w:shd w:val="clear" w:color="auto" w:fill="auto"/>
            <w:hideMark/>
          </w:tcPr>
          <w:p w14:paraId="015D7F5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R4-2307309</w:t>
            </w:r>
          </w:p>
        </w:tc>
        <w:tc>
          <w:tcPr>
            <w:tcW w:w="894" w:type="pct"/>
            <w:tcBorders>
              <w:top w:val="nil"/>
              <w:left w:val="nil"/>
              <w:bottom w:val="single" w:sz="4" w:space="0" w:color="A6A6A6"/>
              <w:right w:val="single" w:sz="4" w:space="0" w:color="A6A6A6"/>
            </w:tcBorders>
            <w:shd w:val="clear" w:color="auto" w:fill="auto"/>
            <w:hideMark/>
          </w:tcPr>
          <w:p w14:paraId="7AEAEB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38.850 v0.3.0 HPUE_FR1_FDD_NR_CADC_R18</w:t>
            </w:r>
          </w:p>
        </w:tc>
        <w:tc>
          <w:tcPr>
            <w:tcW w:w="446" w:type="pct"/>
            <w:tcBorders>
              <w:top w:val="nil"/>
              <w:left w:val="nil"/>
              <w:bottom w:val="single" w:sz="4" w:space="0" w:color="A6A6A6"/>
              <w:right w:val="single" w:sz="4" w:space="0" w:color="A6A6A6"/>
            </w:tcBorders>
            <w:shd w:val="clear" w:color="auto" w:fill="auto"/>
            <w:hideMark/>
          </w:tcPr>
          <w:p w14:paraId="2163C32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Unicom</w:t>
            </w:r>
          </w:p>
        </w:tc>
        <w:tc>
          <w:tcPr>
            <w:tcW w:w="348" w:type="pct"/>
            <w:tcBorders>
              <w:top w:val="nil"/>
              <w:left w:val="nil"/>
              <w:bottom w:val="single" w:sz="4" w:space="0" w:color="A6A6A6"/>
              <w:right w:val="single" w:sz="4" w:space="0" w:color="A6A6A6"/>
            </w:tcBorders>
            <w:shd w:val="clear" w:color="auto" w:fill="auto"/>
            <w:hideMark/>
          </w:tcPr>
          <w:p w14:paraId="0B4190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6D5E8FB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5FBCA39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62DBD92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7.21.1</w:t>
            </w:r>
          </w:p>
        </w:tc>
        <w:tc>
          <w:tcPr>
            <w:tcW w:w="298" w:type="pct"/>
            <w:tcBorders>
              <w:top w:val="nil"/>
              <w:left w:val="nil"/>
              <w:bottom w:val="single" w:sz="4" w:space="0" w:color="A6A6A6"/>
              <w:right w:val="single" w:sz="4" w:space="0" w:color="A6A6A6"/>
            </w:tcBorders>
            <w:shd w:val="clear" w:color="auto" w:fill="auto"/>
            <w:hideMark/>
          </w:tcPr>
          <w:p w14:paraId="2726811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0B33139E"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4"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41845A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5" w:history="1">
              <w:r w:rsidR="00973DCF" w:rsidRPr="00973DCF">
                <w:rPr>
                  <w:rFonts w:ascii="Arial" w:hAnsi="Arial" w:cs="Arial"/>
                  <w:b/>
                  <w:bCs/>
                  <w:color w:val="0000FF"/>
                  <w:sz w:val="14"/>
                  <w:szCs w:val="14"/>
                  <w:u w:val="single"/>
                </w:rPr>
                <w:t>38.850</w:t>
              </w:r>
            </w:hyperlink>
          </w:p>
        </w:tc>
        <w:tc>
          <w:tcPr>
            <w:tcW w:w="248" w:type="pct"/>
            <w:tcBorders>
              <w:top w:val="nil"/>
              <w:left w:val="nil"/>
              <w:bottom w:val="single" w:sz="4" w:space="0" w:color="A6A6A6"/>
              <w:right w:val="single" w:sz="4" w:space="0" w:color="A6A6A6"/>
            </w:tcBorders>
            <w:shd w:val="clear" w:color="auto" w:fill="auto"/>
            <w:hideMark/>
          </w:tcPr>
          <w:p w14:paraId="0D80AEA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0.2.0</w:t>
            </w:r>
          </w:p>
        </w:tc>
        <w:tc>
          <w:tcPr>
            <w:tcW w:w="534" w:type="pct"/>
            <w:tcBorders>
              <w:top w:val="nil"/>
              <w:left w:val="nil"/>
              <w:bottom w:val="single" w:sz="4" w:space="0" w:color="A6A6A6"/>
              <w:right w:val="single" w:sz="4" w:space="0" w:color="A6A6A6"/>
            </w:tcBorders>
            <w:shd w:val="clear" w:color="auto" w:fill="auto"/>
            <w:hideMark/>
          </w:tcPr>
          <w:p w14:paraId="1CB7DF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6" w:history="1">
              <w:r w:rsidR="00973DCF" w:rsidRPr="00973DCF">
                <w:rPr>
                  <w:rFonts w:ascii="Arial" w:hAnsi="Arial" w:cs="Arial"/>
                  <w:b/>
                  <w:bCs/>
                  <w:color w:val="0000FF"/>
                  <w:sz w:val="14"/>
                  <w:szCs w:val="14"/>
                  <w:u w:val="single"/>
                </w:rPr>
                <w:t>HPUE_FR1_FDD_NR_CADC_R18-Core</w:t>
              </w:r>
            </w:hyperlink>
          </w:p>
        </w:tc>
      </w:tr>
      <w:tr w:rsidR="00973DCF" w:rsidRPr="00973DCF" w14:paraId="55DDD62D" w14:textId="77777777" w:rsidTr="000F6264">
        <w:trPr>
          <w:trHeight w:val="383"/>
        </w:trPr>
        <w:tc>
          <w:tcPr>
            <w:tcW w:w="395" w:type="pct"/>
            <w:tcBorders>
              <w:top w:val="nil"/>
              <w:left w:val="single" w:sz="4" w:space="0" w:color="A6A6A6"/>
              <w:bottom w:val="single" w:sz="4" w:space="0" w:color="A6A6A6"/>
              <w:right w:val="single" w:sz="4" w:space="0" w:color="A6A6A6"/>
            </w:tcBorders>
            <w:shd w:val="clear" w:color="auto" w:fill="auto"/>
            <w:hideMark/>
          </w:tcPr>
          <w:p w14:paraId="0CEA8B3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R4-2307311</w:t>
            </w:r>
          </w:p>
        </w:tc>
        <w:tc>
          <w:tcPr>
            <w:tcW w:w="894" w:type="pct"/>
            <w:tcBorders>
              <w:top w:val="nil"/>
              <w:left w:val="nil"/>
              <w:bottom w:val="single" w:sz="4" w:space="0" w:color="A6A6A6"/>
              <w:right w:val="single" w:sz="4" w:space="0" w:color="A6A6A6"/>
            </w:tcBorders>
            <w:shd w:val="clear" w:color="auto" w:fill="auto"/>
            <w:hideMark/>
          </w:tcPr>
          <w:p w14:paraId="1CEC81A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38.896 v0.2.0 HPUE_NR_FR1_FDD_R18</w:t>
            </w:r>
          </w:p>
        </w:tc>
        <w:tc>
          <w:tcPr>
            <w:tcW w:w="446" w:type="pct"/>
            <w:tcBorders>
              <w:top w:val="nil"/>
              <w:left w:val="nil"/>
              <w:bottom w:val="single" w:sz="4" w:space="0" w:color="A6A6A6"/>
              <w:right w:val="single" w:sz="4" w:space="0" w:color="A6A6A6"/>
            </w:tcBorders>
            <w:shd w:val="clear" w:color="auto" w:fill="auto"/>
            <w:hideMark/>
          </w:tcPr>
          <w:p w14:paraId="383672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Unicom</w:t>
            </w:r>
          </w:p>
        </w:tc>
        <w:tc>
          <w:tcPr>
            <w:tcW w:w="348" w:type="pct"/>
            <w:tcBorders>
              <w:top w:val="nil"/>
              <w:left w:val="nil"/>
              <w:bottom w:val="single" w:sz="4" w:space="0" w:color="A6A6A6"/>
              <w:right w:val="single" w:sz="4" w:space="0" w:color="A6A6A6"/>
            </w:tcBorders>
            <w:shd w:val="clear" w:color="auto" w:fill="auto"/>
            <w:hideMark/>
          </w:tcPr>
          <w:p w14:paraId="1BD9571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7BEF192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1EA5849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4EDBE2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7.22.1</w:t>
            </w:r>
          </w:p>
        </w:tc>
        <w:tc>
          <w:tcPr>
            <w:tcW w:w="298" w:type="pct"/>
            <w:tcBorders>
              <w:top w:val="nil"/>
              <w:left w:val="nil"/>
              <w:bottom w:val="single" w:sz="4" w:space="0" w:color="A6A6A6"/>
              <w:right w:val="single" w:sz="4" w:space="0" w:color="A6A6A6"/>
            </w:tcBorders>
            <w:shd w:val="clear" w:color="auto" w:fill="auto"/>
            <w:hideMark/>
          </w:tcPr>
          <w:p w14:paraId="6484A6B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4FFBB98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7"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0709591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8" w:history="1">
              <w:r w:rsidR="00973DCF" w:rsidRPr="00973DCF">
                <w:rPr>
                  <w:rFonts w:ascii="Arial" w:hAnsi="Arial" w:cs="Arial"/>
                  <w:b/>
                  <w:bCs/>
                  <w:color w:val="0000FF"/>
                  <w:sz w:val="14"/>
                  <w:szCs w:val="14"/>
                  <w:u w:val="single"/>
                </w:rPr>
                <w:t>38.896</w:t>
              </w:r>
            </w:hyperlink>
          </w:p>
        </w:tc>
        <w:tc>
          <w:tcPr>
            <w:tcW w:w="248" w:type="pct"/>
            <w:tcBorders>
              <w:top w:val="nil"/>
              <w:left w:val="nil"/>
              <w:bottom w:val="single" w:sz="4" w:space="0" w:color="A6A6A6"/>
              <w:right w:val="single" w:sz="4" w:space="0" w:color="A6A6A6"/>
            </w:tcBorders>
            <w:shd w:val="clear" w:color="auto" w:fill="auto"/>
            <w:hideMark/>
          </w:tcPr>
          <w:p w14:paraId="0CABBA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0.1.0</w:t>
            </w:r>
          </w:p>
        </w:tc>
        <w:tc>
          <w:tcPr>
            <w:tcW w:w="534" w:type="pct"/>
            <w:tcBorders>
              <w:top w:val="nil"/>
              <w:left w:val="nil"/>
              <w:bottom w:val="single" w:sz="4" w:space="0" w:color="A6A6A6"/>
              <w:right w:val="single" w:sz="4" w:space="0" w:color="A6A6A6"/>
            </w:tcBorders>
            <w:shd w:val="clear" w:color="auto" w:fill="auto"/>
            <w:hideMark/>
          </w:tcPr>
          <w:p w14:paraId="331F61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49" w:history="1">
              <w:r w:rsidR="00973DCF" w:rsidRPr="00973DCF">
                <w:rPr>
                  <w:rFonts w:ascii="Arial" w:hAnsi="Arial" w:cs="Arial"/>
                  <w:b/>
                  <w:bCs/>
                  <w:color w:val="0000FF"/>
                  <w:sz w:val="14"/>
                  <w:szCs w:val="14"/>
                  <w:u w:val="single"/>
                </w:rPr>
                <w:t>HPUE_NR_FR1_FDD_R18-Core</w:t>
              </w:r>
            </w:hyperlink>
          </w:p>
        </w:tc>
      </w:tr>
      <w:tr w:rsidR="00973DCF" w:rsidRPr="00973DCF" w14:paraId="797E55A1" w14:textId="77777777" w:rsidTr="000F6264">
        <w:trPr>
          <w:trHeight w:val="276"/>
        </w:trPr>
        <w:tc>
          <w:tcPr>
            <w:tcW w:w="395" w:type="pct"/>
            <w:tcBorders>
              <w:top w:val="nil"/>
              <w:left w:val="single" w:sz="4" w:space="0" w:color="A6A6A6"/>
              <w:bottom w:val="single" w:sz="4" w:space="0" w:color="A6A6A6"/>
              <w:right w:val="single" w:sz="4" w:space="0" w:color="A6A6A6"/>
            </w:tcBorders>
            <w:shd w:val="clear" w:color="auto" w:fill="auto"/>
            <w:hideMark/>
          </w:tcPr>
          <w:p w14:paraId="3A6E561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R4-2307544</w:t>
            </w:r>
          </w:p>
        </w:tc>
        <w:tc>
          <w:tcPr>
            <w:tcW w:w="894" w:type="pct"/>
            <w:tcBorders>
              <w:top w:val="nil"/>
              <w:left w:val="nil"/>
              <w:bottom w:val="single" w:sz="4" w:space="0" w:color="A6A6A6"/>
              <w:right w:val="single" w:sz="4" w:space="0" w:color="A6A6A6"/>
            </w:tcBorders>
            <w:shd w:val="clear" w:color="auto" w:fill="auto"/>
            <w:hideMark/>
          </w:tcPr>
          <w:p w14:paraId="35EA613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 37.718-00-00 v0.5.0</w:t>
            </w:r>
          </w:p>
        </w:tc>
        <w:tc>
          <w:tcPr>
            <w:tcW w:w="446" w:type="pct"/>
            <w:tcBorders>
              <w:top w:val="nil"/>
              <w:left w:val="nil"/>
              <w:bottom w:val="single" w:sz="4" w:space="0" w:color="A6A6A6"/>
              <w:right w:val="single" w:sz="4" w:space="0" w:color="A6A6A6"/>
            </w:tcBorders>
            <w:shd w:val="clear" w:color="auto" w:fill="auto"/>
            <w:hideMark/>
          </w:tcPr>
          <w:p w14:paraId="7BA13EA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348" w:type="pct"/>
            <w:tcBorders>
              <w:top w:val="nil"/>
              <w:left w:val="nil"/>
              <w:bottom w:val="single" w:sz="4" w:space="0" w:color="A6A6A6"/>
              <w:right w:val="single" w:sz="4" w:space="0" w:color="A6A6A6"/>
            </w:tcBorders>
            <w:shd w:val="clear" w:color="auto" w:fill="auto"/>
            <w:hideMark/>
          </w:tcPr>
          <w:p w14:paraId="73EE1A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1075249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79099C7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00C4FC8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7.13.1</w:t>
            </w:r>
          </w:p>
        </w:tc>
        <w:tc>
          <w:tcPr>
            <w:tcW w:w="298" w:type="pct"/>
            <w:tcBorders>
              <w:top w:val="nil"/>
              <w:left w:val="nil"/>
              <w:bottom w:val="single" w:sz="4" w:space="0" w:color="A6A6A6"/>
              <w:right w:val="single" w:sz="4" w:space="0" w:color="A6A6A6"/>
            </w:tcBorders>
            <w:shd w:val="clear" w:color="auto" w:fill="auto"/>
            <w:hideMark/>
          </w:tcPr>
          <w:p w14:paraId="20191CA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7E6D7A2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0"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48F3173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1" w:history="1">
              <w:r w:rsidR="00973DCF" w:rsidRPr="00973DCF">
                <w:rPr>
                  <w:rFonts w:ascii="Arial" w:hAnsi="Arial" w:cs="Arial"/>
                  <w:b/>
                  <w:bCs/>
                  <w:color w:val="0000FF"/>
                  <w:sz w:val="14"/>
                  <w:szCs w:val="14"/>
                  <w:u w:val="single"/>
                </w:rPr>
                <w:t>37.718-00-00</w:t>
              </w:r>
            </w:hyperlink>
          </w:p>
        </w:tc>
        <w:tc>
          <w:tcPr>
            <w:tcW w:w="248" w:type="pct"/>
            <w:tcBorders>
              <w:top w:val="nil"/>
              <w:left w:val="nil"/>
              <w:bottom w:val="single" w:sz="4" w:space="0" w:color="A6A6A6"/>
              <w:right w:val="single" w:sz="4" w:space="0" w:color="A6A6A6"/>
            </w:tcBorders>
            <w:shd w:val="clear" w:color="auto" w:fill="auto"/>
            <w:hideMark/>
          </w:tcPr>
          <w:p w14:paraId="30CDBB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w:t>
            </w:r>
          </w:p>
        </w:tc>
        <w:tc>
          <w:tcPr>
            <w:tcW w:w="534" w:type="pct"/>
            <w:tcBorders>
              <w:top w:val="nil"/>
              <w:left w:val="nil"/>
              <w:bottom w:val="single" w:sz="4" w:space="0" w:color="A6A6A6"/>
              <w:right w:val="single" w:sz="4" w:space="0" w:color="A6A6A6"/>
            </w:tcBorders>
            <w:shd w:val="clear" w:color="auto" w:fill="auto"/>
            <w:hideMark/>
          </w:tcPr>
          <w:p w14:paraId="5F9530C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2" w:history="1">
              <w:r w:rsidR="00973DCF" w:rsidRPr="00973DCF">
                <w:rPr>
                  <w:rFonts w:ascii="Arial" w:hAnsi="Arial" w:cs="Arial"/>
                  <w:b/>
                  <w:bCs/>
                  <w:color w:val="0000FF"/>
                  <w:sz w:val="14"/>
                  <w:szCs w:val="14"/>
                  <w:u w:val="single"/>
                </w:rPr>
                <w:t>NR_SUL_combos_R18-Core</w:t>
              </w:r>
            </w:hyperlink>
          </w:p>
        </w:tc>
      </w:tr>
      <w:tr w:rsidR="00973DCF" w:rsidRPr="00973DCF" w14:paraId="1D78112C" w14:textId="77777777" w:rsidTr="000F6264">
        <w:trPr>
          <w:trHeight w:val="501"/>
        </w:trPr>
        <w:tc>
          <w:tcPr>
            <w:tcW w:w="395" w:type="pct"/>
            <w:tcBorders>
              <w:top w:val="nil"/>
              <w:left w:val="single" w:sz="4" w:space="0" w:color="A6A6A6"/>
              <w:bottom w:val="single" w:sz="4" w:space="0" w:color="A6A6A6"/>
              <w:right w:val="single" w:sz="4" w:space="0" w:color="A6A6A6"/>
            </w:tcBorders>
            <w:shd w:val="clear" w:color="auto" w:fill="auto"/>
            <w:hideMark/>
          </w:tcPr>
          <w:p w14:paraId="7EA7F8E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R4-2307577</w:t>
            </w:r>
          </w:p>
        </w:tc>
        <w:tc>
          <w:tcPr>
            <w:tcW w:w="894" w:type="pct"/>
            <w:tcBorders>
              <w:top w:val="nil"/>
              <w:left w:val="nil"/>
              <w:bottom w:val="single" w:sz="4" w:space="0" w:color="A6A6A6"/>
              <w:right w:val="single" w:sz="4" w:space="0" w:color="A6A6A6"/>
            </w:tcBorders>
            <w:shd w:val="clear" w:color="auto" w:fill="auto"/>
            <w:hideMark/>
          </w:tcPr>
          <w:p w14:paraId="0D0564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 38.718-00-02: NR Carrier Aggregation band combinations with two SUL cells</w:t>
            </w:r>
          </w:p>
        </w:tc>
        <w:tc>
          <w:tcPr>
            <w:tcW w:w="446" w:type="pct"/>
            <w:tcBorders>
              <w:top w:val="nil"/>
              <w:left w:val="nil"/>
              <w:bottom w:val="single" w:sz="4" w:space="0" w:color="A6A6A6"/>
              <w:right w:val="single" w:sz="4" w:space="0" w:color="A6A6A6"/>
            </w:tcBorders>
            <w:shd w:val="clear" w:color="auto" w:fill="auto"/>
            <w:hideMark/>
          </w:tcPr>
          <w:p w14:paraId="22E3E87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CMCC</w:t>
            </w:r>
          </w:p>
        </w:tc>
        <w:tc>
          <w:tcPr>
            <w:tcW w:w="348" w:type="pct"/>
            <w:tcBorders>
              <w:top w:val="nil"/>
              <w:left w:val="nil"/>
              <w:bottom w:val="single" w:sz="4" w:space="0" w:color="A6A6A6"/>
              <w:right w:val="single" w:sz="4" w:space="0" w:color="A6A6A6"/>
            </w:tcBorders>
            <w:shd w:val="clear" w:color="auto" w:fill="auto"/>
            <w:hideMark/>
          </w:tcPr>
          <w:p w14:paraId="1C5997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3428835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1142ECC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4F818DA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7.14.1</w:t>
            </w:r>
          </w:p>
        </w:tc>
        <w:tc>
          <w:tcPr>
            <w:tcW w:w="298" w:type="pct"/>
            <w:tcBorders>
              <w:top w:val="nil"/>
              <w:left w:val="nil"/>
              <w:bottom w:val="single" w:sz="4" w:space="0" w:color="A6A6A6"/>
              <w:right w:val="single" w:sz="4" w:space="0" w:color="A6A6A6"/>
            </w:tcBorders>
            <w:shd w:val="clear" w:color="auto" w:fill="auto"/>
            <w:hideMark/>
          </w:tcPr>
          <w:p w14:paraId="3823AB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4B69406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3"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1FD845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4" w:history="1">
              <w:r w:rsidR="00973DCF" w:rsidRPr="00973DCF">
                <w:rPr>
                  <w:rFonts w:ascii="Arial" w:hAnsi="Arial" w:cs="Arial"/>
                  <w:b/>
                  <w:bCs/>
                  <w:color w:val="0000FF"/>
                  <w:sz w:val="14"/>
                  <w:szCs w:val="14"/>
                  <w:u w:val="single"/>
                </w:rPr>
                <w:t>38.718-00-02</w:t>
              </w:r>
            </w:hyperlink>
          </w:p>
        </w:tc>
        <w:tc>
          <w:tcPr>
            <w:tcW w:w="248" w:type="pct"/>
            <w:tcBorders>
              <w:top w:val="nil"/>
              <w:left w:val="nil"/>
              <w:bottom w:val="single" w:sz="4" w:space="0" w:color="A6A6A6"/>
              <w:right w:val="single" w:sz="4" w:space="0" w:color="A6A6A6"/>
            </w:tcBorders>
            <w:shd w:val="clear" w:color="auto" w:fill="auto"/>
            <w:hideMark/>
          </w:tcPr>
          <w:p w14:paraId="46DBD07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0.1.0</w:t>
            </w:r>
          </w:p>
        </w:tc>
        <w:tc>
          <w:tcPr>
            <w:tcW w:w="534" w:type="pct"/>
            <w:tcBorders>
              <w:top w:val="nil"/>
              <w:left w:val="nil"/>
              <w:bottom w:val="single" w:sz="4" w:space="0" w:color="A6A6A6"/>
              <w:right w:val="single" w:sz="4" w:space="0" w:color="A6A6A6"/>
            </w:tcBorders>
            <w:shd w:val="clear" w:color="auto" w:fill="auto"/>
            <w:hideMark/>
          </w:tcPr>
          <w:p w14:paraId="79D9394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5" w:history="1">
              <w:r w:rsidR="00973DCF" w:rsidRPr="00973DCF">
                <w:rPr>
                  <w:rFonts w:ascii="Arial" w:hAnsi="Arial" w:cs="Arial"/>
                  <w:b/>
                  <w:bCs/>
                  <w:color w:val="0000FF"/>
                  <w:sz w:val="14"/>
                  <w:szCs w:val="14"/>
                  <w:u w:val="single"/>
                </w:rPr>
                <w:t>NR_SUL_combos_R18-Core</w:t>
              </w:r>
            </w:hyperlink>
          </w:p>
        </w:tc>
      </w:tr>
      <w:tr w:rsidR="00973DCF" w:rsidRPr="00973DCF" w14:paraId="479B9AD4" w14:textId="77777777" w:rsidTr="000F6264">
        <w:trPr>
          <w:trHeight w:val="420"/>
        </w:trPr>
        <w:tc>
          <w:tcPr>
            <w:tcW w:w="395" w:type="pct"/>
            <w:tcBorders>
              <w:top w:val="nil"/>
              <w:left w:val="single" w:sz="4" w:space="0" w:color="A6A6A6"/>
              <w:bottom w:val="single" w:sz="4" w:space="0" w:color="A6A6A6"/>
              <w:right w:val="single" w:sz="4" w:space="0" w:color="A6A6A6"/>
            </w:tcBorders>
            <w:shd w:val="clear" w:color="auto" w:fill="auto"/>
            <w:hideMark/>
          </w:tcPr>
          <w:p w14:paraId="2237828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6" w:history="1">
              <w:r w:rsidR="00973DCF" w:rsidRPr="00973DCF">
                <w:rPr>
                  <w:rFonts w:ascii="Arial" w:hAnsi="Arial" w:cs="Arial"/>
                  <w:b/>
                  <w:bCs/>
                  <w:color w:val="0000FF"/>
                  <w:sz w:val="14"/>
                  <w:szCs w:val="14"/>
                  <w:u w:val="single"/>
                </w:rPr>
                <w:t>R4-2307753</w:t>
              </w:r>
            </w:hyperlink>
          </w:p>
        </w:tc>
        <w:tc>
          <w:tcPr>
            <w:tcW w:w="894" w:type="pct"/>
            <w:tcBorders>
              <w:top w:val="nil"/>
              <w:left w:val="nil"/>
              <w:bottom w:val="single" w:sz="4" w:space="0" w:color="A6A6A6"/>
              <w:right w:val="single" w:sz="4" w:space="0" w:color="A6A6A6"/>
            </w:tcBorders>
            <w:shd w:val="clear" w:color="auto" w:fill="auto"/>
            <w:hideMark/>
          </w:tcPr>
          <w:p w14:paraId="4696473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38.877 v0.4.0</w:t>
            </w:r>
          </w:p>
        </w:tc>
        <w:tc>
          <w:tcPr>
            <w:tcW w:w="446" w:type="pct"/>
            <w:tcBorders>
              <w:top w:val="nil"/>
              <w:left w:val="nil"/>
              <w:bottom w:val="single" w:sz="4" w:space="0" w:color="A6A6A6"/>
              <w:right w:val="single" w:sz="4" w:space="0" w:color="A6A6A6"/>
            </w:tcBorders>
            <w:shd w:val="clear" w:color="auto" w:fill="auto"/>
            <w:hideMark/>
          </w:tcPr>
          <w:p w14:paraId="0E36AC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348" w:type="pct"/>
            <w:tcBorders>
              <w:top w:val="nil"/>
              <w:left w:val="nil"/>
              <w:bottom w:val="single" w:sz="4" w:space="0" w:color="A6A6A6"/>
              <w:right w:val="single" w:sz="4" w:space="0" w:color="A6A6A6"/>
            </w:tcBorders>
            <w:shd w:val="clear" w:color="auto" w:fill="auto"/>
            <w:hideMark/>
          </w:tcPr>
          <w:p w14:paraId="6292C1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3305DC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02E827B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1F4840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8.2.1</w:t>
            </w:r>
          </w:p>
        </w:tc>
        <w:tc>
          <w:tcPr>
            <w:tcW w:w="298" w:type="pct"/>
            <w:tcBorders>
              <w:top w:val="nil"/>
              <w:left w:val="nil"/>
              <w:bottom w:val="single" w:sz="4" w:space="0" w:color="A6A6A6"/>
              <w:right w:val="single" w:sz="4" w:space="0" w:color="A6A6A6"/>
            </w:tcBorders>
            <w:shd w:val="clear" w:color="auto" w:fill="auto"/>
            <w:hideMark/>
          </w:tcPr>
          <w:p w14:paraId="31DDFCC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available</w:t>
            </w:r>
          </w:p>
        </w:tc>
        <w:tc>
          <w:tcPr>
            <w:tcW w:w="298" w:type="pct"/>
            <w:tcBorders>
              <w:top w:val="nil"/>
              <w:left w:val="nil"/>
              <w:bottom w:val="single" w:sz="4" w:space="0" w:color="A6A6A6"/>
              <w:right w:val="single" w:sz="4" w:space="0" w:color="A6A6A6"/>
            </w:tcBorders>
            <w:shd w:val="clear" w:color="auto" w:fill="auto"/>
            <w:hideMark/>
          </w:tcPr>
          <w:p w14:paraId="2C37768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7"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66CBB64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8" w:history="1">
              <w:r w:rsidR="00973DCF" w:rsidRPr="00973DCF">
                <w:rPr>
                  <w:rFonts w:ascii="Arial" w:hAnsi="Arial" w:cs="Arial"/>
                  <w:b/>
                  <w:bCs/>
                  <w:color w:val="0000FF"/>
                  <w:sz w:val="14"/>
                  <w:szCs w:val="14"/>
                  <w:u w:val="single"/>
                </w:rPr>
                <w:t>38.877</w:t>
              </w:r>
            </w:hyperlink>
          </w:p>
        </w:tc>
        <w:tc>
          <w:tcPr>
            <w:tcW w:w="248" w:type="pct"/>
            <w:tcBorders>
              <w:top w:val="nil"/>
              <w:left w:val="nil"/>
              <w:bottom w:val="single" w:sz="4" w:space="0" w:color="A6A6A6"/>
              <w:right w:val="single" w:sz="4" w:space="0" w:color="A6A6A6"/>
            </w:tcBorders>
            <w:shd w:val="clear" w:color="auto" w:fill="auto"/>
            <w:hideMark/>
          </w:tcPr>
          <w:p w14:paraId="301D487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0.4.0</w:t>
            </w:r>
          </w:p>
        </w:tc>
        <w:tc>
          <w:tcPr>
            <w:tcW w:w="534" w:type="pct"/>
            <w:tcBorders>
              <w:top w:val="nil"/>
              <w:left w:val="nil"/>
              <w:bottom w:val="single" w:sz="4" w:space="0" w:color="A6A6A6"/>
              <w:right w:val="single" w:sz="4" w:space="0" w:color="A6A6A6"/>
            </w:tcBorders>
            <w:shd w:val="clear" w:color="auto" w:fill="auto"/>
            <w:hideMark/>
          </w:tcPr>
          <w:p w14:paraId="6E72DD2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59" w:history="1">
              <w:r w:rsidR="00973DCF" w:rsidRPr="00973DCF">
                <w:rPr>
                  <w:rFonts w:ascii="Arial" w:hAnsi="Arial" w:cs="Arial"/>
                  <w:b/>
                  <w:bCs/>
                  <w:color w:val="0000FF"/>
                  <w:sz w:val="14"/>
                  <w:szCs w:val="14"/>
                  <w:u w:val="single"/>
                </w:rPr>
                <w:t>FS_NR_BS_RF_evo</w:t>
              </w:r>
            </w:hyperlink>
          </w:p>
        </w:tc>
      </w:tr>
      <w:tr w:rsidR="00973DCF" w:rsidRPr="00973DCF" w14:paraId="1FE876B7" w14:textId="77777777" w:rsidTr="000F6264">
        <w:trPr>
          <w:trHeight w:val="557"/>
        </w:trPr>
        <w:tc>
          <w:tcPr>
            <w:tcW w:w="395" w:type="pct"/>
            <w:tcBorders>
              <w:top w:val="nil"/>
              <w:left w:val="single" w:sz="4" w:space="0" w:color="A6A6A6"/>
              <w:bottom w:val="single" w:sz="4" w:space="0" w:color="A6A6A6"/>
              <w:right w:val="single" w:sz="4" w:space="0" w:color="A6A6A6"/>
            </w:tcBorders>
            <w:shd w:val="clear" w:color="auto" w:fill="auto"/>
            <w:hideMark/>
          </w:tcPr>
          <w:p w14:paraId="378F998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R4-2307767</w:t>
            </w:r>
          </w:p>
        </w:tc>
        <w:tc>
          <w:tcPr>
            <w:tcW w:w="894" w:type="pct"/>
            <w:tcBorders>
              <w:top w:val="nil"/>
              <w:left w:val="nil"/>
              <w:bottom w:val="single" w:sz="4" w:space="0" w:color="A6A6A6"/>
              <w:right w:val="single" w:sz="4" w:space="0" w:color="A6A6A6"/>
            </w:tcBorders>
            <w:shd w:val="clear" w:color="auto" w:fill="auto"/>
            <w:hideMark/>
          </w:tcPr>
          <w:p w14:paraId="1B02643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37.718-21-11 V0.6.0 for DC of 2 LTE band and 1 NR band</w:t>
            </w:r>
          </w:p>
        </w:tc>
        <w:tc>
          <w:tcPr>
            <w:tcW w:w="446" w:type="pct"/>
            <w:tcBorders>
              <w:top w:val="nil"/>
              <w:left w:val="nil"/>
              <w:bottom w:val="single" w:sz="4" w:space="0" w:color="A6A6A6"/>
              <w:right w:val="single" w:sz="4" w:space="0" w:color="A6A6A6"/>
            </w:tcBorders>
            <w:shd w:val="clear" w:color="auto" w:fill="auto"/>
            <w:hideMark/>
          </w:tcPr>
          <w:p w14:paraId="45CBF32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w:t>
            </w:r>
          </w:p>
        </w:tc>
        <w:tc>
          <w:tcPr>
            <w:tcW w:w="348" w:type="pct"/>
            <w:tcBorders>
              <w:top w:val="nil"/>
              <w:left w:val="nil"/>
              <w:bottom w:val="single" w:sz="4" w:space="0" w:color="A6A6A6"/>
              <w:right w:val="single" w:sz="4" w:space="0" w:color="A6A6A6"/>
            </w:tcBorders>
            <w:shd w:val="clear" w:color="auto" w:fill="auto"/>
            <w:hideMark/>
          </w:tcPr>
          <w:p w14:paraId="3C3B7F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519345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hideMark/>
          </w:tcPr>
          <w:p w14:paraId="19D634E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49B82F8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7.4.1</w:t>
            </w:r>
          </w:p>
        </w:tc>
        <w:tc>
          <w:tcPr>
            <w:tcW w:w="298" w:type="pct"/>
            <w:tcBorders>
              <w:top w:val="nil"/>
              <w:left w:val="nil"/>
              <w:bottom w:val="single" w:sz="4" w:space="0" w:color="A6A6A6"/>
              <w:right w:val="single" w:sz="4" w:space="0" w:color="A6A6A6"/>
            </w:tcBorders>
            <w:shd w:val="clear" w:color="auto" w:fill="auto"/>
            <w:hideMark/>
          </w:tcPr>
          <w:p w14:paraId="3A04FF7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6CC8C6B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0"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6D7BBEC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1" w:history="1">
              <w:r w:rsidR="00973DCF" w:rsidRPr="00973DCF">
                <w:rPr>
                  <w:rFonts w:ascii="Arial" w:hAnsi="Arial" w:cs="Arial"/>
                  <w:b/>
                  <w:bCs/>
                  <w:color w:val="0000FF"/>
                  <w:sz w:val="14"/>
                  <w:szCs w:val="14"/>
                  <w:u w:val="single"/>
                </w:rPr>
                <w:t>37.718-21-11</w:t>
              </w:r>
            </w:hyperlink>
          </w:p>
        </w:tc>
        <w:tc>
          <w:tcPr>
            <w:tcW w:w="248" w:type="pct"/>
            <w:tcBorders>
              <w:top w:val="nil"/>
              <w:left w:val="nil"/>
              <w:bottom w:val="single" w:sz="4" w:space="0" w:color="A6A6A6"/>
              <w:right w:val="single" w:sz="4" w:space="0" w:color="A6A6A6"/>
            </w:tcBorders>
            <w:shd w:val="clear" w:color="auto" w:fill="auto"/>
            <w:hideMark/>
          </w:tcPr>
          <w:p w14:paraId="3F51EA8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w:t>
            </w:r>
          </w:p>
        </w:tc>
        <w:tc>
          <w:tcPr>
            <w:tcW w:w="534" w:type="pct"/>
            <w:tcBorders>
              <w:top w:val="nil"/>
              <w:left w:val="nil"/>
              <w:bottom w:val="single" w:sz="4" w:space="0" w:color="A6A6A6"/>
              <w:right w:val="single" w:sz="4" w:space="0" w:color="A6A6A6"/>
            </w:tcBorders>
            <w:shd w:val="clear" w:color="auto" w:fill="auto"/>
            <w:hideMark/>
          </w:tcPr>
          <w:p w14:paraId="449EEC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2" w:history="1">
              <w:r w:rsidR="00973DCF" w:rsidRPr="00973DCF">
                <w:rPr>
                  <w:rFonts w:ascii="Arial" w:hAnsi="Arial" w:cs="Arial"/>
                  <w:b/>
                  <w:bCs/>
                  <w:color w:val="0000FF"/>
                  <w:sz w:val="14"/>
                  <w:szCs w:val="14"/>
                  <w:u w:val="single"/>
                </w:rPr>
                <w:t>DC_R18_2BLTE_1BNR_3DL2UL-Core</w:t>
              </w:r>
            </w:hyperlink>
          </w:p>
        </w:tc>
      </w:tr>
      <w:tr w:rsidR="00973DCF" w:rsidRPr="00973DCF" w14:paraId="556CDD2C" w14:textId="77777777" w:rsidTr="000F6264">
        <w:trPr>
          <w:trHeight w:val="699"/>
        </w:trPr>
        <w:tc>
          <w:tcPr>
            <w:tcW w:w="395" w:type="pct"/>
            <w:tcBorders>
              <w:top w:val="nil"/>
              <w:left w:val="single" w:sz="4" w:space="0" w:color="A6A6A6"/>
              <w:bottom w:val="single" w:sz="4" w:space="0" w:color="A6A6A6"/>
              <w:right w:val="single" w:sz="4" w:space="0" w:color="A6A6A6"/>
            </w:tcBorders>
            <w:shd w:val="clear" w:color="auto" w:fill="auto"/>
            <w:hideMark/>
          </w:tcPr>
          <w:p w14:paraId="341F13F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R4-2307812</w:t>
            </w:r>
          </w:p>
        </w:tc>
        <w:tc>
          <w:tcPr>
            <w:tcW w:w="894" w:type="pct"/>
            <w:tcBorders>
              <w:top w:val="nil"/>
              <w:left w:val="nil"/>
              <w:bottom w:val="single" w:sz="4" w:space="0" w:color="A6A6A6"/>
              <w:right w:val="single" w:sz="4" w:space="0" w:color="A6A6A6"/>
            </w:tcBorders>
            <w:shd w:val="clear" w:color="auto" w:fill="auto"/>
            <w:hideMark/>
          </w:tcPr>
          <w:p w14:paraId="274E8BA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37.718-11-21 v0.6.0 for DC_R18_xBLTE_2BNR_yDL2UL</w:t>
            </w:r>
          </w:p>
        </w:tc>
        <w:tc>
          <w:tcPr>
            <w:tcW w:w="446" w:type="pct"/>
            <w:tcBorders>
              <w:top w:val="nil"/>
              <w:left w:val="nil"/>
              <w:bottom w:val="single" w:sz="4" w:space="0" w:color="A6A6A6"/>
              <w:right w:val="single" w:sz="4" w:space="0" w:color="A6A6A6"/>
            </w:tcBorders>
            <w:shd w:val="clear" w:color="auto" w:fill="auto"/>
            <w:hideMark/>
          </w:tcPr>
          <w:p w14:paraId="0B506F1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LG Electronics</w:t>
            </w:r>
          </w:p>
        </w:tc>
        <w:tc>
          <w:tcPr>
            <w:tcW w:w="348" w:type="pct"/>
            <w:tcBorders>
              <w:top w:val="nil"/>
              <w:left w:val="nil"/>
              <w:bottom w:val="single" w:sz="4" w:space="0" w:color="A6A6A6"/>
              <w:right w:val="single" w:sz="4" w:space="0" w:color="A6A6A6"/>
            </w:tcBorders>
            <w:shd w:val="clear" w:color="auto" w:fill="auto"/>
            <w:hideMark/>
          </w:tcPr>
          <w:p w14:paraId="27C2B50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73A68D3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hideMark/>
          </w:tcPr>
          <w:p w14:paraId="5783D3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37.718-11-21 v0.6.0 for DC_R18_xBLTE_2BNR_yDL2UL</w:t>
            </w:r>
          </w:p>
        </w:tc>
        <w:tc>
          <w:tcPr>
            <w:tcW w:w="298" w:type="pct"/>
            <w:tcBorders>
              <w:top w:val="nil"/>
              <w:left w:val="nil"/>
              <w:bottom w:val="single" w:sz="4" w:space="0" w:color="A6A6A6"/>
              <w:right w:val="single" w:sz="4" w:space="0" w:color="A6A6A6"/>
            </w:tcBorders>
            <w:shd w:val="clear" w:color="auto" w:fill="auto"/>
            <w:hideMark/>
          </w:tcPr>
          <w:p w14:paraId="774E92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7.6.1</w:t>
            </w:r>
          </w:p>
        </w:tc>
        <w:tc>
          <w:tcPr>
            <w:tcW w:w="298" w:type="pct"/>
            <w:tcBorders>
              <w:top w:val="nil"/>
              <w:left w:val="nil"/>
              <w:bottom w:val="single" w:sz="4" w:space="0" w:color="A6A6A6"/>
              <w:right w:val="single" w:sz="4" w:space="0" w:color="A6A6A6"/>
            </w:tcBorders>
            <w:shd w:val="clear" w:color="auto" w:fill="auto"/>
            <w:hideMark/>
          </w:tcPr>
          <w:p w14:paraId="1C5A34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4BAC1C3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3"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24C360D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4" w:history="1">
              <w:r w:rsidR="00973DCF" w:rsidRPr="00973DCF">
                <w:rPr>
                  <w:rFonts w:ascii="Arial" w:hAnsi="Arial" w:cs="Arial"/>
                  <w:b/>
                  <w:bCs/>
                  <w:color w:val="0000FF"/>
                  <w:sz w:val="14"/>
                  <w:szCs w:val="14"/>
                  <w:u w:val="single"/>
                </w:rPr>
                <w:t>37.718-11-21</w:t>
              </w:r>
            </w:hyperlink>
          </w:p>
        </w:tc>
        <w:tc>
          <w:tcPr>
            <w:tcW w:w="248" w:type="pct"/>
            <w:tcBorders>
              <w:top w:val="nil"/>
              <w:left w:val="nil"/>
              <w:bottom w:val="single" w:sz="4" w:space="0" w:color="A6A6A6"/>
              <w:right w:val="single" w:sz="4" w:space="0" w:color="A6A6A6"/>
            </w:tcBorders>
            <w:shd w:val="clear" w:color="auto" w:fill="auto"/>
            <w:hideMark/>
          </w:tcPr>
          <w:p w14:paraId="76660EE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w:t>
            </w:r>
          </w:p>
        </w:tc>
        <w:tc>
          <w:tcPr>
            <w:tcW w:w="534" w:type="pct"/>
            <w:tcBorders>
              <w:top w:val="nil"/>
              <w:left w:val="nil"/>
              <w:bottom w:val="single" w:sz="4" w:space="0" w:color="A6A6A6"/>
              <w:right w:val="single" w:sz="4" w:space="0" w:color="A6A6A6"/>
            </w:tcBorders>
            <w:shd w:val="clear" w:color="auto" w:fill="auto"/>
            <w:hideMark/>
          </w:tcPr>
          <w:p w14:paraId="4456EA7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5" w:history="1">
              <w:r w:rsidR="00973DCF" w:rsidRPr="00973DCF">
                <w:rPr>
                  <w:rFonts w:ascii="Arial" w:hAnsi="Arial" w:cs="Arial"/>
                  <w:b/>
                  <w:bCs/>
                  <w:color w:val="0000FF"/>
                  <w:sz w:val="14"/>
                  <w:szCs w:val="14"/>
                  <w:u w:val="single"/>
                </w:rPr>
                <w:t>DC_R18_xBLTE_2BNR_yDL2UL-Core</w:t>
              </w:r>
            </w:hyperlink>
          </w:p>
        </w:tc>
      </w:tr>
      <w:tr w:rsidR="00973DCF" w:rsidRPr="00973DCF" w14:paraId="2DC54265" w14:textId="77777777" w:rsidTr="000F6264">
        <w:trPr>
          <w:trHeight w:val="468"/>
        </w:trPr>
        <w:tc>
          <w:tcPr>
            <w:tcW w:w="395" w:type="pct"/>
            <w:tcBorders>
              <w:top w:val="nil"/>
              <w:left w:val="single" w:sz="4" w:space="0" w:color="A6A6A6"/>
              <w:bottom w:val="single" w:sz="4" w:space="0" w:color="A6A6A6"/>
              <w:right w:val="single" w:sz="4" w:space="0" w:color="A6A6A6"/>
            </w:tcBorders>
            <w:shd w:val="clear" w:color="auto" w:fill="auto"/>
            <w:hideMark/>
          </w:tcPr>
          <w:p w14:paraId="4C6DBEF2"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R4-2307872</w:t>
            </w:r>
          </w:p>
        </w:tc>
        <w:tc>
          <w:tcPr>
            <w:tcW w:w="894" w:type="pct"/>
            <w:tcBorders>
              <w:top w:val="nil"/>
              <w:left w:val="nil"/>
              <w:bottom w:val="single" w:sz="4" w:space="0" w:color="A6A6A6"/>
              <w:right w:val="single" w:sz="4" w:space="0" w:color="A6A6A6"/>
            </w:tcBorders>
            <w:shd w:val="clear" w:color="auto" w:fill="auto"/>
            <w:hideMark/>
          </w:tcPr>
          <w:p w14:paraId="29431B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37.829 v0.6.0</w:t>
            </w:r>
          </w:p>
        </w:tc>
        <w:tc>
          <w:tcPr>
            <w:tcW w:w="446" w:type="pct"/>
            <w:tcBorders>
              <w:top w:val="nil"/>
              <w:left w:val="nil"/>
              <w:bottom w:val="single" w:sz="4" w:space="0" w:color="A6A6A6"/>
              <w:right w:val="single" w:sz="4" w:space="0" w:color="A6A6A6"/>
            </w:tcBorders>
            <w:shd w:val="clear" w:color="auto" w:fill="auto"/>
            <w:hideMark/>
          </w:tcPr>
          <w:p w14:paraId="0E77C38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Nokia</w:t>
            </w:r>
          </w:p>
        </w:tc>
        <w:tc>
          <w:tcPr>
            <w:tcW w:w="348" w:type="pct"/>
            <w:tcBorders>
              <w:top w:val="nil"/>
              <w:left w:val="nil"/>
              <w:bottom w:val="single" w:sz="4" w:space="0" w:color="A6A6A6"/>
              <w:right w:val="single" w:sz="4" w:space="0" w:color="A6A6A6"/>
            </w:tcBorders>
            <w:shd w:val="clear" w:color="auto" w:fill="auto"/>
            <w:hideMark/>
          </w:tcPr>
          <w:p w14:paraId="2394F4E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2482FF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50873E3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6F69FF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7.16.1</w:t>
            </w:r>
          </w:p>
        </w:tc>
        <w:tc>
          <w:tcPr>
            <w:tcW w:w="298" w:type="pct"/>
            <w:tcBorders>
              <w:top w:val="nil"/>
              <w:left w:val="nil"/>
              <w:bottom w:val="single" w:sz="4" w:space="0" w:color="A6A6A6"/>
              <w:right w:val="single" w:sz="4" w:space="0" w:color="A6A6A6"/>
            </w:tcBorders>
            <w:shd w:val="clear" w:color="auto" w:fill="auto"/>
            <w:hideMark/>
          </w:tcPr>
          <w:p w14:paraId="5075C47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50FFAA1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6"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7B2CA3B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7" w:history="1">
              <w:r w:rsidR="00973DCF" w:rsidRPr="00973DCF">
                <w:rPr>
                  <w:rFonts w:ascii="Arial" w:hAnsi="Arial" w:cs="Arial"/>
                  <w:b/>
                  <w:bCs/>
                  <w:color w:val="0000FF"/>
                  <w:sz w:val="14"/>
                  <w:szCs w:val="14"/>
                  <w:u w:val="single"/>
                </w:rPr>
                <w:t>37.829</w:t>
              </w:r>
            </w:hyperlink>
          </w:p>
        </w:tc>
        <w:tc>
          <w:tcPr>
            <w:tcW w:w="248" w:type="pct"/>
            <w:tcBorders>
              <w:top w:val="nil"/>
              <w:left w:val="nil"/>
              <w:bottom w:val="single" w:sz="4" w:space="0" w:color="A6A6A6"/>
              <w:right w:val="single" w:sz="4" w:space="0" w:color="A6A6A6"/>
            </w:tcBorders>
            <w:shd w:val="clear" w:color="auto" w:fill="auto"/>
            <w:hideMark/>
          </w:tcPr>
          <w:p w14:paraId="7A91BD9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w:t>
            </w:r>
          </w:p>
        </w:tc>
        <w:tc>
          <w:tcPr>
            <w:tcW w:w="534" w:type="pct"/>
            <w:tcBorders>
              <w:top w:val="nil"/>
              <w:left w:val="nil"/>
              <w:bottom w:val="single" w:sz="4" w:space="0" w:color="A6A6A6"/>
              <w:right w:val="single" w:sz="4" w:space="0" w:color="A6A6A6"/>
            </w:tcBorders>
            <w:shd w:val="clear" w:color="auto" w:fill="auto"/>
            <w:hideMark/>
          </w:tcPr>
          <w:p w14:paraId="4423D59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8" w:history="1">
              <w:r w:rsidR="00973DCF" w:rsidRPr="00973DCF">
                <w:rPr>
                  <w:rFonts w:ascii="Arial" w:hAnsi="Arial" w:cs="Arial"/>
                  <w:b/>
                  <w:bCs/>
                  <w:color w:val="0000FF"/>
                  <w:sz w:val="14"/>
                  <w:szCs w:val="14"/>
                  <w:u w:val="single"/>
                </w:rPr>
                <w:t>LTE_NR_HPUE_FWVM_R18-Core</w:t>
              </w:r>
            </w:hyperlink>
          </w:p>
        </w:tc>
      </w:tr>
      <w:tr w:rsidR="00973DCF" w:rsidRPr="00973DCF" w14:paraId="0B410ADE" w14:textId="77777777" w:rsidTr="000F6264">
        <w:trPr>
          <w:trHeight w:val="607"/>
        </w:trPr>
        <w:tc>
          <w:tcPr>
            <w:tcW w:w="395" w:type="pct"/>
            <w:tcBorders>
              <w:top w:val="nil"/>
              <w:left w:val="single" w:sz="4" w:space="0" w:color="A6A6A6"/>
              <w:bottom w:val="single" w:sz="4" w:space="0" w:color="A6A6A6"/>
              <w:right w:val="single" w:sz="4" w:space="0" w:color="A6A6A6"/>
            </w:tcBorders>
            <w:shd w:val="clear" w:color="auto" w:fill="auto"/>
            <w:hideMark/>
          </w:tcPr>
          <w:p w14:paraId="0390D5F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R4-2307920</w:t>
            </w:r>
          </w:p>
        </w:tc>
        <w:tc>
          <w:tcPr>
            <w:tcW w:w="894" w:type="pct"/>
            <w:tcBorders>
              <w:top w:val="nil"/>
              <w:left w:val="nil"/>
              <w:bottom w:val="single" w:sz="4" w:space="0" w:color="A6A6A6"/>
              <w:right w:val="single" w:sz="4" w:space="0" w:color="A6A6A6"/>
            </w:tcBorders>
            <w:shd w:val="clear" w:color="auto" w:fill="auto"/>
            <w:hideMark/>
          </w:tcPr>
          <w:p w14:paraId="666C295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for High power UE for FR1 NR inter-band CA/DC or NR SUL band combination with y (1&lt;y&lt;=6) bands DL and x (x=1, 2) bands UL and power class m (m&lt;3) and high power on TDD band(s)</w:t>
            </w:r>
          </w:p>
        </w:tc>
        <w:tc>
          <w:tcPr>
            <w:tcW w:w="446" w:type="pct"/>
            <w:tcBorders>
              <w:top w:val="nil"/>
              <w:left w:val="nil"/>
              <w:bottom w:val="single" w:sz="4" w:space="0" w:color="A6A6A6"/>
              <w:right w:val="single" w:sz="4" w:space="0" w:color="A6A6A6"/>
            </w:tcBorders>
            <w:shd w:val="clear" w:color="auto" w:fill="auto"/>
            <w:hideMark/>
          </w:tcPr>
          <w:p w14:paraId="5E7A97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HiSilicon, China Telecom</w:t>
            </w:r>
          </w:p>
        </w:tc>
        <w:tc>
          <w:tcPr>
            <w:tcW w:w="348" w:type="pct"/>
            <w:tcBorders>
              <w:top w:val="nil"/>
              <w:left w:val="nil"/>
              <w:bottom w:val="single" w:sz="4" w:space="0" w:color="A6A6A6"/>
              <w:right w:val="single" w:sz="4" w:space="0" w:color="A6A6A6"/>
            </w:tcBorders>
            <w:shd w:val="clear" w:color="auto" w:fill="auto"/>
            <w:hideMark/>
          </w:tcPr>
          <w:p w14:paraId="2008040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6E90563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3248609C"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1DAF18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7.20.1</w:t>
            </w:r>
          </w:p>
        </w:tc>
        <w:tc>
          <w:tcPr>
            <w:tcW w:w="298" w:type="pct"/>
            <w:tcBorders>
              <w:top w:val="nil"/>
              <w:left w:val="nil"/>
              <w:bottom w:val="single" w:sz="4" w:space="0" w:color="A6A6A6"/>
              <w:right w:val="single" w:sz="4" w:space="0" w:color="A6A6A6"/>
            </w:tcBorders>
            <w:shd w:val="clear" w:color="auto" w:fill="auto"/>
            <w:hideMark/>
          </w:tcPr>
          <w:p w14:paraId="614868E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31EC7FC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69"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58EF527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0" w:history="1">
              <w:r w:rsidR="00973DCF" w:rsidRPr="00973DCF">
                <w:rPr>
                  <w:rFonts w:ascii="Arial" w:hAnsi="Arial" w:cs="Arial"/>
                  <w:b/>
                  <w:bCs/>
                  <w:color w:val="0000FF"/>
                  <w:sz w:val="14"/>
                  <w:szCs w:val="14"/>
                  <w:u w:val="single"/>
                </w:rPr>
                <w:t>38.899</w:t>
              </w:r>
            </w:hyperlink>
          </w:p>
        </w:tc>
        <w:tc>
          <w:tcPr>
            <w:tcW w:w="248" w:type="pct"/>
            <w:tcBorders>
              <w:top w:val="nil"/>
              <w:left w:val="nil"/>
              <w:bottom w:val="single" w:sz="4" w:space="0" w:color="A6A6A6"/>
              <w:right w:val="single" w:sz="4" w:space="0" w:color="A6A6A6"/>
            </w:tcBorders>
            <w:shd w:val="clear" w:color="auto" w:fill="auto"/>
            <w:hideMark/>
          </w:tcPr>
          <w:p w14:paraId="703C1A5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0.4.0</w:t>
            </w:r>
          </w:p>
        </w:tc>
        <w:tc>
          <w:tcPr>
            <w:tcW w:w="534" w:type="pct"/>
            <w:tcBorders>
              <w:top w:val="nil"/>
              <w:left w:val="nil"/>
              <w:bottom w:val="single" w:sz="4" w:space="0" w:color="A6A6A6"/>
              <w:right w:val="single" w:sz="4" w:space="0" w:color="A6A6A6"/>
            </w:tcBorders>
            <w:shd w:val="clear" w:color="auto" w:fill="auto"/>
            <w:hideMark/>
          </w:tcPr>
          <w:p w14:paraId="4CCA62E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1" w:history="1">
              <w:r w:rsidR="00973DCF" w:rsidRPr="00973DCF">
                <w:rPr>
                  <w:rFonts w:ascii="Arial" w:hAnsi="Arial" w:cs="Arial"/>
                  <w:b/>
                  <w:bCs/>
                  <w:color w:val="0000FF"/>
                  <w:sz w:val="14"/>
                  <w:szCs w:val="14"/>
                  <w:u w:val="single"/>
                </w:rPr>
                <w:t>HPUE_FR1_TDD_NR_CADC_SUL_R18-Core</w:t>
              </w:r>
            </w:hyperlink>
          </w:p>
        </w:tc>
      </w:tr>
      <w:tr w:rsidR="00973DCF" w:rsidRPr="00973DCF" w14:paraId="18882D95" w14:textId="77777777" w:rsidTr="000F6264">
        <w:trPr>
          <w:trHeight w:val="479"/>
        </w:trPr>
        <w:tc>
          <w:tcPr>
            <w:tcW w:w="395" w:type="pct"/>
            <w:tcBorders>
              <w:top w:val="nil"/>
              <w:left w:val="single" w:sz="4" w:space="0" w:color="A6A6A6"/>
              <w:bottom w:val="single" w:sz="4" w:space="0" w:color="A6A6A6"/>
              <w:right w:val="single" w:sz="4" w:space="0" w:color="A6A6A6"/>
            </w:tcBorders>
            <w:shd w:val="clear" w:color="auto" w:fill="auto"/>
            <w:hideMark/>
          </w:tcPr>
          <w:p w14:paraId="594A9D0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R4-2307977</w:t>
            </w:r>
          </w:p>
        </w:tc>
        <w:tc>
          <w:tcPr>
            <w:tcW w:w="894" w:type="pct"/>
            <w:tcBorders>
              <w:top w:val="nil"/>
              <w:left w:val="nil"/>
              <w:bottom w:val="single" w:sz="4" w:space="0" w:color="A6A6A6"/>
              <w:right w:val="single" w:sz="4" w:space="0" w:color="A6A6A6"/>
            </w:tcBorders>
            <w:shd w:val="clear" w:color="auto" w:fill="auto"/>
            <w:hideMark/>
          </w:tcPr>
          <w:p w14:paraId="1E77AA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TR38.718-03-01 v0.6.0 on Rel-18 NR Inter-band Carrier Aggregation/Dual Connectivity for 3 bands DL with x bands UL (x=1,2)</w:t>
            </w:r>
          </w:p>
        </w:tc>
        <w:tc>
          <w:tcPr>
            <w:tcW w:w="446" w:type="pct"/>
            <w:tcBorders>
              <w:top w:val="nil"/>
              <w:left w:val="nil"/>
              <w:bottom w:val="single" w:sz="4" w:space="0" w:color="A6A6A6"/>
              <w:right w:val="single" w:sz="4" w:space="0" w:color="A6A6A6"/>
            </w:tcBorders>
            <w:shd w:val="clear" w:color="auto" w:fill="auto"/>
            <w:hideMark/>
          </w:tcPr>
          <w:p w14:paraId="6FCB51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348" w:type="pct"/>
            <w:tcBorders>
              <w:top w:val="nil"/>
              <w:left w:val="nil"/>
              <w:bottom w:val="single" w:sz="4" w:space="0" w:color="A6A6A6"/>
              <w:right w:val="single" w:sz="4" w:space="0" w:color="A6A6A6"/>
            </w:tcBorders>
            <w:shd w:val="clear" w:color="auto" w:fill="auto"/>
            <w:hideMark/>
          </w:tcPr>
          <w:p w14:paraId="660B762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60BFD2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39F335DA"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4265C54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7.11.1</w:t>
            </w:r>
          </w:p>
        </w:tc>
        <w:tc>
          <w:tcPr>
            <w:tcW w:w="298" w:type="pct"/>
            <w:tcBorders>
              <w:top w:val="nil"/>
              <w:left w:val="nil"/>
              <w:bottom w:val="single" w:sz="4" w:space="0" w:color="A6A6A6"/>
              <w:right w:val="single" w:sz="4" w:space="0" w:color="A6A6A6"/>
            </w:tcBorders>
            <w:shd w:val="clear" w:color="auto" w:fill="auto"/>
            <w:hideMark/>
          </w:tcPr>
          <w:p w14:paraId="554E5A3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39E88C0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2"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2950FFC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3" w:history="1">
              <w:r w:rsidR="00973DCF" w:rsidRPr="00973DCF">
                <w:rPr>
                  <w:rFonts w:ascii="Arial" w:hAnsi="Arial" w:cs="Arial"/>
                  <w:b/>
                  <w:bCs/>
                  <w:color w:val="0000FF"/>
                  <w:sz w:val="14"/>
                  <w:szCs w:val="14"/>
                  <w:u w:val="single"/>
                </w:rPr>
                <w:t>38.718-03-01</w:t>
              </w:r>
            </w:hyperlink>
          </w:p>
        </w:tc>
        <w:tc>
          <w:tcPr>
            <w:tcW w:w="248" w:type="pct"/>
            <w:tcBorders>
              <w:top w:val="nil"/>
              <w:left w:val="nil"/>
              <w:bottom w:val="single" w:sz="4" w:space="0" w:color="A6A6A6"/>
              <w:right w:val="single" w:sz="4" w:space="0" w:color="A6A6A6"/>
            </w:tcBorders>
            <w:shd w:val="clear" w:color="auto" w:fill="auto"/>
            <w:hideMark/>
          </w:tcPr>
          <w:p w14:paraId="237031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w:t>
            </w:r>
          </w:p>
        </w:tc>
        <w:tc>
          <w:tcPr>
            <w:tcW w:w="534" w:type="pct"/>
            <w:tcBorders>
              <w:top w:val="nil"/>
              <w:left w:val="nil"/>
              <w:bottom w:val="single" w:sz="4" w:space="0" w:color="A6A6A6"/>
              <w:right w:val="single" w:sz="4" w:space="0" w:color="A6A6A6"/>
            </w:tcBorders>
            <w:shd w:val="clear" w:color="auto" w:fill="auto"/>
            <w:hideMark/>
          </w:tcPr>
          <w:p w14:paraId="22224A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4" w:history="1">
              <w:r w:rsidR="00973DCF" w:rsidRPr="00973DCF">
                <w:rPr>
                  <w:rFonts w:ascii="Arial" w:hAnsi="Arial" w:cs="Arial"/>
                  <w:b/>
                  <w:bCs/>
                  <w:color w:val="0000FF"/>
                  <w:sz w:val="14"/>
                  <w:szCs w:val="14"/>
                  <w:u w:val="single"/>
                </w:rPr>
                <w:t>NR_CADC_R18_3BDL_xBUL-Core</w:t>
              </w:r>
            </w:hyperlink>
          </w:p>
        </w:tc>
      </w:tr>
      <w:tr w:rsidR="00973DCF" w:rsidRPr="00973DCF" w14:paraId="7FEE6887" w14:textId="77777777" w:rsidTr="000F6264">
        <w:trPr>
          <w:trHeight w:val="403"/>
        </w:trPr>
        <w:tc>
          <w:tcPr>
            <w:tcW w:w="395" w:type="pct"/>
            <w:tcBorders>
              <w:top w:val="nil"/>
              <w:left w:val="single" w:sz="4" w:space="0" w:color="A6A6A6"/>
              <w:bottom w:val="single" w:sz="4" w:space="0" w:color="A6A6A6"/>
              <w:right w:val="single" w:sz="4" w:space="0" w:color="A6A6A6"/>
            </w:tcBorders>
            <w:shd w:val="clear" w:color="auto" w:fill="auto"/>
            <w:hideMark/>
          </w:tcPr>
          <w:p w14:paraId="3B4971EA"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R4-2307981</w:t>
            </w:r>
          </w:p>
        </w:tc>
        <w:tc>
          <w:tcPr>
            <w:tcW w:w="894" w:type="pct"/>
            <w:tcBorders>
              <w:top w:val="nil"/>
              <w:left w:val="nil"/>
              <w:bottom w:val="single" w:sz="4" w:space="0" w:color="A6A6A6"/>
              <w:right w:val="single" w:sz="4" w:space="0" w:color="A6A6A6"/>
            </w:tcBorders>
            <w:shd w:val="clear" w:color="auto" w:fill="auto"/>
            <w:hideMark/>
          </w:tcPr>
          <w:p w14:paraId="0BA3EE1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38.846 v0.5.0_Study on simplification of band combination specification for NR and LTE</w:t>
            </w:r>
          </w:p>
        </w:tc>
        <w:tc>
          <w:tcPr>
            <w:tcW w:w="446" w:type="pct"/>
            <w:tcBorders>
              <w:top w:val="nil"/>
              <w:left w:val="nil"/>
              <w:bottom w:val="single" w:sz="4" w:space="0" w:color="A6A6A6"/>
              <w:right w:val="single" w:sz="4" w:space="0" w:color="A6A6A6"/>
            </w:tcBorders>
            <w:shd w:val="clear" w:color="auto" w:fill="auto"/>
            <w:hideMark/>
          </w:tcPr>
          <w:p w14:paraId="2AF2625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ZTE Corporation</w:t>
            </w:r>
          </w:p>
        </w:tc>
        <w:tc>
          <w:tcPr>
            <w:tcW w:w="348" w:type="pct"/>
            <w:tcBorders>
              <w:top w:val="nil"/>
              <w:left w:val="nil"/>
              <w:bottom w:val="single" w:sz="4" w:space="0" w:color="A6A6A6"/>
              <w:right w:val="single" w:sz="4" w:space="0" w:color="A6A6A6"/>
            </w:tcBorders>
            <w:shd w:val="clear" w:color="auto" w:fill="auto"/>
            <w:hideMark/>
          </w:tcPr>
          <w:p w14:paraId="2FB2957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711CE07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7BDC97E3"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58BBCB2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8.1.1</w:t>
            </w:r>
          </w:p>
        </w:tc>
        <w:tc>
          <w:tcPr>
            <w:tcW w:w="298" w:type="pct"/>
            <w:tcBorders>
              <w:top w:val="nil"/>
              <w:left w:val="nil"/>
              <w:bottom w:val="single" w:sz="4" w:space="0" w:color="A6A6A6"/>
              <w:right w:val="single" w:sz="4" w:space="0" w:color="A6A6A6"/>
            </w:tcBorders>
            <w:shd w:val="clear" w:color="auto" w:fill="auto"/>
            <w:hideMark/>
          </w:tcPr>
          <w:p w14:paraId="376CD84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65B2F2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5"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1D1FC44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6" w:history="1">
              <w:r w:rsidR="00973DCF" w:rsidRPr="00973DCF">
                <w:rPr>
                  <w:rFonts w:ascii="Arial" w:hAnsi="Arial" w:cs="Arial"/>
                  <w:b/>
                  <w:bCs/>
                  <w:color w:val="0000FF"/>
                  <w:sz w:val="14"/>
                  <w:szCs w:val="14"/>
                  <w:u w:val="single"/>
                </w:rPr>
                <w:t>38.846</w:t>
              </w:r>
            </w:hyperlink>
          </w:p>
        </w:tc>
        <w:tc>
          <w:tcPr>
            <w:tcW w:w="248" w:type="pct"/>
            <w:tcBorders>
              <w:top w:val="nil"/>
              <w:left w:val="nil"/>
              <w:bottom w:val="single" w:sz="4" w:space="0" w:color="A6A6A6"/>
              <w:right w:val="single" w:sz="4" w:space="0" w:color="A6A6A6"/>
            </w:tcBorders>
            <w:shd w:val="clear" w:color="auto" w:fill="auto"/>
            <w:hideMark/>
          </w:tcPr>
          <w:p w14:paraId="66B9836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w:t>
            </w:r>
          </w:p>
        </w:tc>
        <w:tc>
          <w:tcPr>
            <w:tcW w:w="534" w:type="pct"/>
            <w:tcBorders>
              <w:top w:val="nil"/>
              <w:left w:val="nil"/>
              <w:bottom w:val="single" w:sz="4" w:space="0" w:color="A6A6A6"/>
              <w:right w:val="single" w:sz="4" w:space="0" w:color="A6A6A6"/>
            </w:tcBorders>
            <w:shd w:val="clear" w:color="auto" w:fill="auto"/>
            <w:hideMark/>
          </w:tcPr>
          <w:p w14:paraId="75F2D55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7" w:history="1">
              <w:r w:rsidR="00973DCF" w:rsidRPr="00973DCF">
                <w:rPr>
                  <w:rFonts w:ascii="Arial" w:hAnsi="Arial" w:cs="Arial"/>
                  <w:b/>
                  <w:bCs/>
                  <w:color w:val="0000FF"/>
                  <w:sz w:val="14"/>
                  <w:szCs w:val="14"/>
                  <w:u w:val="single"/>
                </w:rPr>
                <w:t>FS_SimBC</w:t>
              </w:r>
            </w:hyperlink>
          </w:p>
        </w:tc>
      </w:tr>
      <w:tr w:rsidR="00973DCF" w:rsidRPr="00973DCF" w14:paraId="457C79D9" w14:textId="77777777" w:rsidTr="000F6264">
        <w:trPr>
          <w:trHeight w:val="609"/>
        </w:trPr>
        <w:tc>
          <w:tcPr>
            <w:tcW w:w="395" w:type="pct"/>
            <w:tcBorders>
              <w:top w:val="nil"/>
              <w:left w:val="single" w:sz="4" w:space="0" w:color="A6A6A6"/>
              <w:bottom w:val="single" w:sz="4" w:space="0" w:color="A6A6A6"/>
              <w:right w:val="single" w:sz="4" w:space="0" w:color="A6A6A6"/>
            </w:tcBorders>
            <w:shd w:val="clear" w:color="auto" w:fill="auto"/>
            <w:hideMark/>
          </w:tcPr>
          <w:p w14:paraId="782CF6A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R4-2308181</w:t>
            </w:r>
          </w:p>
        </w:tc>
        <w:tc>
          <w:tcPr>
            <w:tcW w:w="894" w:type="pct"/>
            <w:tcBorders>
              <w:top w:val="nil"/>
              <w:left w:val="nil"/>
              <w:bottom w:val="single" w:sz="4" w:space="0" w:color="A6A6A6"/>
              <w:right w:val="single" w:sz="4" w:space="0" w:color="A6A6A6"/>
            </w:tcBorders>
            <w:shd w:val="clear" w:color="auto" w:fill="auto"/>
            <w:hideMark/>
          </w:tcPr>
          <w:p w14:paraId="6FFF6F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TR38.718-02-01 v0.6.0: Rel-18 NR Inter-band Carrier Aggregation/Dual Connectivity for 2 bands </w:t>
            </w:r>
            <w:r w:rsidRPr="00973DCF">
              <w:rPr>
                <w:rFonts w:ascii="Arial" w:hAnsi="Arial" w:cs="Arial"/>
                <w:sz w:val="14"/>
                <w:szCs w:val="14"/>
              </w:rPr>
              <w:lastRenderedPageBreak/>
              <w:t>DL with x bands UL (x=1,2)</w:t>
            </w:r>
          </w:p>
        </w:tc>
        <w:tc>
          <w:tcPr>
            <w:tcW w:w="446" w:type="pct"/>
            <w:tcBorders>
              <w:top w:val="nil"/>
              <w:left w:val="nil"/>
              <w:bottom w:val="single" w:sz="4" w:space="0" w:color="A6A6A6"/>
              <w:right w:val="single" w:sz="4" w:space="0" w:color="A6A6A6"/>
            </w:tcBorders>
            <w:shd w:val="clear" w:color="auto" w:fill="auto"/>
            <w:hideMark/>
          </w:tcPr>
          <w:p w14:paraId="355FFEA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lastRenderedPageBreak/>
              <w:t>ZTE Corporation</w:t>
            </w:r>
          </w:p>
        </w:tc>
        <w:tc>
          <w:tcPr>
            <w:tcW w:w="348" w:type="pct"/>
            <w:tcBorders>
              <w:top w:val="nil"/>
              <w:left w:val="nil"/>
              <w:bottom w:val="single" w:sz="4" w:space="0" w:color="A6A6A6"/>
              <w:right w:val="single" w:sz="4" w:space="0" w:color="A6A6A6"/>
            </w:tcBorders>
            <w:shd w:val="clear" w:color="auto" w:fill="auto"/>
            <w:hideMark/>
          </w:tcPr>
          <w:p w14:paraId="3EB92B9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60CA921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5653E382"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6B4BD9E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7.10.1</w:t>
            </w:r>
          </w:p>
        </w:tc>
        <w:tc>
          <w:tcPr>
            <w:tcW w:w="298" w:type="pct"/>
            <w:tcBorders>
              <w:top w:val="nil"/>
              <w:left w:val="nil"/>
              <w:bottom w:val="single" w:sz="4" w:space="0" w:color="A6A6A6"/>
              <w:right w:val="single" w:sz="4" w:space="0" w:color="A6A6A6"/>
            </w:tcBorders>
            <w:shd w:val="clear" w:color="auto" w:fill="auto"/>
            <w:hideMark/>
          </w:tcPr>
          <w:p w14:paraId="57F441E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5091D91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8"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0641555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79" w:history="1">
              <w:r w:rsidR="00973DCF" w:rsidRPr="00973DCF">
                <w:rPr>
                  <w:rFonts w:ascii="Arial" w:hAnsi="Arial" w:cs="Arial"/>
                  <w:b/>
                  <w:bCs/>
                  <w:color w:val="0000FF"/>
                  <w:sz w:val="14"/>
                  <w:szCs w:val="14"/>
                  <w:u w:val="single"/>
                </w:rPr>
                <w:t>38.718-02-01</w:t>
              </w:r>
            </w:hyperlink>
          </w:p>
        </w:tc>
        <w:tc>
          <w:tcPr>
            <w:tcW w:w="248" w:type="pct"/>
            <w:tcBorders>
              <w:top w:val="nil"/>
              <w:left w:val="nil"/>
              <w:bottom w:val="single" w:sz="4" w:space="0" w:color="A6A6A6"/>
              <w:right w:val="single" w:sz="4" w:space="0" w:color="A6A6A6"/>
            </w:tcBorders>
            <w:shd w:val="clear" w:color="auto" w:fill="auto"/>
            <w:hideMark/>
          </w:tcPr>
          <w:p w14:paraId="1372CCB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0.6.0</w:t>
            </w:r>
          </w:p>
        </w:tc>
        <w:tc>
          <w:tcPr>
            <w:tcW w:w="534" w:type="pct"/>
            <w:tcBorders>
              <w:top w:val="nil"/>
              <w:left w:val="nil"/>
              <w:bottom w:val="single" w:sz="4" w:space="0" w:color="A6A6A6"/>
              <w:right w:val="single" w:sz="4" w:space="0" w:color="A6A6A6"/>
            </w:tcBorders>
            <w:shd w:val="clear" w:color="auto" w:fill="auto"/>
            <w:hideMark/>
          </w:tcPr>
          <w:p w14:paraId="362506A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0" w:history="1">
              <w:r w:rsidR="00973DCF" w:rsidRPr="00973DCF">
                <w:rPr>
                  <w:rFonts w:ascii="Arial" w:hAnsi="Arial" w:cs="Arial"/>
                  <w:b/>
                  <w:bCs/>
                  <w:color w:val="0000FF"/>
                  <w:sz w:val="14"/>
                  <w:szCs w:val="14"/>
                  <w:u w:val="single"/>
                </w:rPr>
                <w:t>NR_CADC_R18_2BDL_xBUL-Core</w:t>
              </w:r>
            </w:hyperlink>
          </w:p>
        </w:tc>
      </w:tr>
      <w:tr w:rsidR="00973DCF" w:rsidRPr="00973DCF" w14:paraId="70D6577C" w14:textId="77777777" w:rsidTr="000F6264">
        <w:trPr>
          <w:trHeight w:val="481"/>
        </w:trPr>
        <w:tc>
          <w:tcPr>
            <w:tcW w:w="395" w:type="pct"/>
            <w:tcBorders>
              <w:top w:val="nil"/>
              <w:left w:val="single" w:sz="4" w:space="0" w:color="A6A6A6"/>
              <w:bottom w:val="single" w:sz="4" w:space="0" w:color="A6A6A6"/>
              <w:right w:val="single" w:sz="4" w:space="0" w:color="A6A6A6"/>
            </w:tcBorders>
            <w:shd w:val="clear" w:color="auto" w:fill="auto"/>
            <w:hideMark/>
          </w:tcPr>
          <w:p w14:paraId="535B637B"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R4-2308250</w:t>
            </w:r>
          </w:p>
        </w:tc>
        <w:tc>
          <w:tcPr>
            <w:tcW w:w="894" w:type="pct"/>
            <w:tcBorders>
              <w:top w:val="nil"/>
              <w:left w:val="nil"/>
              <w:bottom w:val="single" w:sz="4" w:space="0" w:color="A6A6A6"/>
              <w:right w:val="single" w:sz="4" w:space="0" w:color="A6A6A6"/>
            </w:tcBorders>
            <w:shd w:val="clear" w:color="auto" w:fill="auto"/>
            <w:hideMark/>
          </w:tcPr>
          <w:p w14:paraId="740443D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3GPP TR 38.870 v0.4.0</w:t>
            </w:r>
          </w:p>
        </w:tc>
        <w:tc>
          <w:tcPr>
            <w:tcW w:w="446" w:type="pct"/>
            <w:tcBorders>
              <w:top w:val="nil"/>
              <w:left w:val="nil"/>
              <w:bottom w:val="single" w:sz="4" w:space="0" w:color="A6A6A6"/>
              <w:right w:val="single" w:sz="4" w:space="0" w:color="A6A6A6"/>
            </w:tcBorders>
            <w:shd w:val="clear" w:color="auto" w:fill="auto"/>
            <w:hideMark/>
          </w:tcPr>
          <w:p w14:paraId="62AC81D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vivo</w:t>
            </w:r>
          </w:p>
        </w:tc>
        <w:tc>
          <w:tcPr>
            <w:tcW w:w="348" w:type="pct"/>
            <w:tcBorders>
              <w:top w:val="nil"/>
              <w:left w:val="nil"/>
              <w:bottom w:val="single" w:sz="4" w:space="0" w:color="A6A6A6"/>
              <w:right w:val="single" w:sz="4" w:space="0" w:color="A6A6A6"/>
            </w:tcBorders>
            <w:shd w:val="clear" w:color="auto" w:fill="auto"/>
            <w:hideMark/>
          </w:tcPr>
          <w:p w14:paraId="0EFE58B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4E9F54F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hideMark/>
          </w:tcPr>
          <w:p w14:paraId="518BE07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7E3054A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8.16.1</w:t>
            </w:r>
          </w:p>
        </w:tc>
        <w:tc>
          <w:tcPr>
            <w:tcW w:w="298" w:type="pct"/>
            <w:tcBorders>
              <w:top w:val="nil"/>
              <w:left w:val="nil"/>
              <w:bottom w:val="single" w:sz="4" w:space="0" w:color="A6A6A6"/>
              <w:right w:val="single" w:sz="4" w:space="0" w:color="A6A6A6"/>
            </w:tcBorders>
            <w:shd w:val="clear" w:color="auto" w:fill="auto"/>
            <w:hideMark/>
          </w:tcPr>
          <w:p w14:paraId="1F2BA54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6870EB0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1"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4EF4B7D8"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2" w:history="1">
              <w:r w:rsidR="00973DCF" w:rsidRPr="00973DCF">
                <w:rPr>
                  <w:rFonts w:ascii="Arial" w:hAnsi="Arial" w:cs="Arial"/>
                  <w:b/>
                  <w:bCs/>
                  <w:color w:val="0000FF"/>
                  <w:sz w:val="14"/>
                  <w:szCs w:val="14"/>
                  <w:u w:val="single"/>
                </w:rPr>
                <w:t>38.870</w:t>
              </w:r>
            </w:hyperlink>
          </w:p>
        </w:tc>
        <w:tc>
          <w:tcPr>
            <w:tcW w:w="248" w:type="pct"/>
            <w:tcBorders>
              <w:top w:val="nil"/>
              <w:left w:val="nil"/>
              <w:bottom w:val="single" w:sz="4" w:space="0" w:color="A6A6A6"/>
              <w:right w:val="single" w:sz="4" w:space="0" w:color="A6A6A6"/>
            </w:tcBorders>
            <w:shd w:val="clear" w:color="auto" w:fill="auto"/>
            <w:hideMark/>
          </w:tcPr>
          <w:p w14:paraId="1D3DA69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0.4.0</w:t>
            </w:r>
          </w:p>
        </w:tc>
        <w:tc>
          <w:tcPr>
            <w:tcW w:w="534" w:type="pct"/>
            <w:tcBorders>
              <w:top w:val="nil"/>
              <w:left w:val="nil"/>
              <w:bottom w:val="single" w:sz="4" w:space="0" w:color="A6A6A6"/>
              <w:right w:val="single" w:sz="4" w:space="0" w:color="A6A6A6"/>
            </w:tcBorders>
            <w:shd w:val="clear" w:color="auto" w:fill="auto"/>
            <w:hideMark/>
          </w:tcPr>
          <w:p w14:paraId="612C055B"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3" w:history="1">
              <w:r w:rsidR="00973DCF" w:rsidRPr="00973DCF">
                <w:rPr>
                  <w:rFonts w:ascii="Arial" w:hAnsi="Arial" w:cs="Arial"/>
                  <w:b/>
                  <w:bCs/>
                  <w:color w:val="0000FF"/>
                  <w:sz w:val="14"/>
                  <w:szCs w:val="14"/>
                  <w:u w:val="single"/>
                </w:rPr>
                <w:t>NR_FR1_TRP_TRS_enh-Core</w:t>
              </w:r>
            </w:hyperlink>
          </w:p>
        </w:tc>
      </w:tr>
      <w:tr w:rsidR="00973DCF" w:rsidRPr="00973DCF" w14:paraId="7507FCAF" w14:textId="77777777" w:rsidTr="000F6264">
        <w:trPr>
          <w:trHeight w:val="457"/>
        </w:trPr>
        <w:tc>
          <w:tcPr>
            <w:tcW w:w="395" w:type="pct"/>
            <w:tcBorders>
              <w:top w:val="nil"/>
              <w:left w:val="single" w:sz="4" w:space="0" w:color="A6A6A6"/>
              <w:bottom w:val="single" w:sz="4" w:space="0" w:color="A6A6A6"/>
              <w:right w:val="single" w:sz="4" w:space="0" w:color="A6A6A6"/>
            </w:tcBorders>
            <w:shd w:val="clear" w:color="auto" w:fill="auto"/>
            <w:hideMark/>
          </w:tcPr>
          <w:p w14:paraId="69E731A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R4-2308803</w:t>
            </w:r>
          </w:p>
        </w:tc>
        <w:tc>
          <w:tcPr>
            <w:tcW w:w="894" w:type="pct"/>
            <w:tcBorders>
              <w:top w:val="nil"/>
              <w:left w:val="nil"/>
              <w:bottom w:val="single" w:sz="4" w:space="0" w:color="A6A6A6"/>
              <w:right w:val="single" w:sz="4" w:space="0" w:color="A6A6A6"/>
            </w:tcBorders>
            <w:shd w:val="clear" w:color="auto" w:fill="auto"/>
            <w:hideMark/>
          </w:tcPr>
          <w:p w14:paraId="6569769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TR38.891 v 0.5.0 for NR RF requirements enhancement for frequency range 2 (FR2), Phase 3</w:t>
            </w:r>
          </w:p>
        </w:tc>
        <w:tc>
          <w:tcPr>
            <w:tcW w:w="446" w:type="pct"/>
            <w:tcBorders>
              <w:top w:val="nil"/>
              <w:left w:val="nil"/>
              <w:bottom w:val="single" w:sz="4" w:space="0" w:color="A6A6A6"/>
              <w:right w:val="single" w:sz="4" w:space="0" w:color="A6A6A6"/>
            </w:tcBorders>
            <w:shd w:val="clear" w:color="auto" w:fill="auto"/>
            <w:hideMark/>
          </w:tcPr>
          <w:p w14:paraId="19F84AC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Xiaomi,Nokia</w:t>
            </w:r>
          </w:p>
        </w:tc>
        <w:tc>
          <w:tcPr>
            <w:tcW w:w="348" w:type="pct"/>
            <w:tcBorders>
              <w:top w:val="nil"/>
              <w:left w:val="nil"/>
              <w:bottom w:val="single" w:sz="4" w:space="0" w:color="A6A6A6"/>
              <w:right w:val="single" w:sz="4" w:space="0" w:color="A6A6A6"/>
            </w:tcBorders>
            <w:shd w:val="clear" w:color="auto" w:fill="auto"/>
            <w:hideMark/>
          </w:tcPr>
          <w:p w14:paraId="6559F4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47050F5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282B4637"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1F31873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8.7.1</w:t>
            </w:r>
          </w:p>
        </w:tc>
        <w:tc>
          <w:tcPr>
            <w:tcW w:w="298" w:type="pct"/>
            <w:tcBorders>
              <w:top w:val="nil"/>
              <w:left w:val="nil"/>
              <w:bottom w:val="single" w:sz="4" w:space="0" w:color="A6A6A6"/>
              <w:right w:val="single" w:sz="4" w:space="0" w:color="A6A6A6"/>
            </w:tcBorders>
            <w:shd w:val="clear" w:color="auto" w:fill="auto"/>
            <w:hideMark/>
          </w:tcPr>
          <w:p w14:paraId="4A1E388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046A84A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4"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0570DC8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5" w:history="1">
              <w:r w:rsidR="00973DCF" w:rsidRPr="00973DCF">
                <w:rPr>
                  <w:rFonts w:ascii="Arial" w:hAnsi="Arial" w:cs="Arial"/>
                  <w:b/>
                  <w:bCs/>
                  <w:color w:val="0000FF"/>
                  <w:sz w:val="14"/>
                  <w:szCs w:val="14"/>
                  <w:u w:val="single"/>
                </w:rPr>
                <w:t>38.891</w:t>
              </w:r>
            </w:hyperlink>
          </w:p>
        </w:tc>
        <w:tc>
          <w:tcPr>
            <w:tcW w:w="248" w:type="pct"/>
            <w:tcBorders>
              <w:top w:val="nil"/>
              <w:left w:val="nil"/>
              <w:bottom w:val="single" w:sz="4" w:space="0" w:color="A6A6A6"/>
              <w:right w:val="single" w:sz="4" w:space="0" w:color="A6A6A6"/>
            </w:tcBorders>
            <w:shd w:val="clear" w:color="auto" w:fill="auto"/>
            <w:hideMark/>
          </w:tcPr>
          <w:p w14:paraId="55CA09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0.4.0</w:t>
            </w:r>
          </w:p>
        </w:tc>
        <w:tc>
          <w:tcPr>
            <w:tcW w:w="534" w:type="pct"/>
            <w:tcBorders>
              <w:top w:val="nil"/>
              <w:left w:val="nil"/>
              <w:bottom w:val="single" w:sz="4" w:space="0" w:color="A6A6A6"/>
              <w:right w:val="single" w:sz="4" w:space="0" w:color="A6A6A6"/>
            </w:tcBorders>
            <w:shd w:val="clear" w:color="auto" w:fill="auto"/>
            <w:hideMark/>
          </w:tcPr>
          <w:p w14:paraId="42CE07A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6" w:history="1">
              <w:r w:rsidR="00973DCF" w:rsidRPr="00973DCF">
                <w:rPr>
                  <w:rFonts w:ascii="Arial" w:hAnsi="Arial" w:cs="Arial"/>
                  <w:b/>
                  <w:bCs/>
                  <w:color w:val="0000FF"/>
                  <w:sz w:val="14"/>
                  <w:szCs w:val="14"/>
                  <w:u w:val="single"/>
                </w:rPr>
                <w:t>NR_RF_FR2_req_Ph3-Core</w:t>
              </w:r>
            </w:hyperlink>
          </w:p>
        </w:tc>
      </w:tr>
      <w:tr w:rsidR="00973DCF" w:rsidRPr="00973DCF" w14:paraId="51EFC146" w14:textId="77777777" w:rsidTr="000F6264">
        <w:trPr>
          <w:trHeight w:val="535"/>
        </w:trPr>
        <w:tc>
          <w:tcPr>
            <w:tcW w:w="395" w:type="pct"/>
            <w:tcBorders>
              <w:top w:val="nil"/>
              <w:left w:val="single" w:sz="4" w:space="0" w:color="A6A6A6"/>
              <w:bottom w:val="single" w:sz="4" w:space="0" w:color="A6A6A6"/>
              <w:right w:val="single" w:sz="4" w:space="0" w:color="A6A6A6"/>
            </w:tcBorders>
            <w:shd w:val="clear" w:color="auto" w:fill="auto"/>
            <w:hideMark/>
          </w:tcPr>
          <w:p w14:paraId="4E75CB2C"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R4-2308959</w:t>
            </w:r>
          </w:p>
        </w:tc>
        <w:tc>
          <w:tcPr>
            <w:tcW w:w="894" w:type="pct"/>
            <w:tcBorders>
              <w:top w:val="nil"/>
              <w:left w:val="nil"/>
              <w:bottom w:val="single" w:sz="4" w:space="0" w:color="A6A6A6"/>
              <w:right w:val="single" w:sz="4" w:space="0" w:color="A6A6A6"/>
            </w:tcBorders>
            <w:shd w:val="clear" w:color="auto" w:fill="auto"/>
            <w:hideMark/>
          </w:tcPr>
          <w:p w14:paraId="18002BB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TR38.786 v0.2.0 for SL evoluation</w:t>
            </w:r>
          </w:p>
        </w:tc>
        <w:tc>
          <w:tcPr>
            <w:tcW w:w="446" w:type="pct"/>
            <w:tcBorders>
              <w:top w:val="nil"/>
              <w:left w:val="nil"/>
              <w:bottom w:val="single" w:sz="4" w:space="0" w:color="A6A6A6"/>
              <w:right w:val="single" w:sz="4" w:space="0" w:color="A6A6A6"/>
            </w:tcBorders>
            <w:shd w:val="clear" w:color="auto" w:fill="auto"/>
            <w:hideMark/>
          </w:tcPr>
          <w:p w14:paraId="599A69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OPPO</w:t>
            </w:r>
          </w:p>
        </w:tc>
        <w:tc>
          <w:tcPr>
            <w:tcW w:w="348" w:type="pct"/>
            <w:tcBorders>
              <w:top w:val="nil"/>
              <w:left w:val="nil"/>
              <w:bottom w:val="single" w:sz="4" w:space="0" w:color="A6A6A6"/>
              <w:right w:val="single" w:sz="4" w:space="0" w:color="A6A6A6"/>
            </w:tcBorders>
            <w:shd w:val="clear" w:color="auto" w:fill="auto"/>
            <w:hideMark/>
          </w:tcPr>
          <w:p w14:paraId="13BF88F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35F6B9E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5547DADE"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40A456B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8.31.1</w:t>
            </w:r>
          </w:p>
        </w:tc>
        <w:tc>
          <w:tcPr>
            <w:tcW w:w="298" w:type="pct"/>
            <w:tcBorders>
              <w:top w:val="nil"/>
              <w:left w:val="nil"/>
              <w:bottom w:val="single" w:sz="4" w:space="0" w:color="A6A6A6"/>
              <w:right w:val="single" w:sz="4" w:space="0" w:color="A6A6A6"/>
            </w:tcBorders>
            <w:shd w:val="clear" w:color="auto" w:fill="auto"/>
            <w:hideMark/>
          </w:tcPr>
          <w:p w14:paraId="7B9F325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255B5CF2"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7"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3D0976D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8" w:history="1">
              <w:r w:rsidR="00973DCF" w:rsidRPr="00973DCF">
                <w:rPr>
                  <w:rFonts w:ascii="Arial" w:hAnsi="Arial" w:cs="Arial"/>
                  <w:b/>
                  <w:bCs/>
                  <w:color w:val="0000FF"/>
                  <w:sz w:val="14"/>
                  <w:szCs w:val="14"/>
                  <w:u w:val="single"/>
                </w:rPr>
                <w:t>38.786</w:t>
              </w:r>
            </w:hyperlink>
          </w:p>
        </w:tc>
        <w:tc>
          <w:tcPr>
            <w:tcW w:w="248" w:type="pct"/>
            <w:tcBorders>
              <w:top w:val="nil"/>
              <w:left w:val="nil"/>
              <w:bottom w:val="single" w:sz="4" w:space="0" w:color="A6A6A6"/>
              <w:right w:val="single" w:sz="4" w:space="0" w:color="A6A6A6"/>
            </w:tcBorders>
            <w:shd w:val="clear" w:color="auto" w:fill="auto"/>
            <w:hideMark/>
          </w:tcPr>
          <w:p w14:paraId="2F22236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0.2.0</w:t>
            </w:r>
          </w:p>
        </w:tc>
        <w:tc>
          <w:tcPr>
            <w:tcW w:w="534" w:type="pct"/>
            <w:tcBorders>
              <w:top w:val="nil"/>
              <w:left w:val="nil"/>
              <w:bottom w:val="single" w:sz="4" w:space="0" w:color="A6A6A6"/>
              <w:right w:val="single" w:sz="4" w:space="0" w:color="A6A6A6"/>
            </w:tcBorders>
            <w:shd w:val="clear" w:color="auto" w:fill="auto"/>
            <w:hideMark/>
          </w:tcPr>
          <w:p w14:paraId="4BB3F5F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89" w:history="1">
              <w:r w:rsidR="00973DCF" w:rsidRPr="00973DCF">
                <w:rPr>
                  <w:rFonts w:ascii="Arial" w:hAnsi="Arial" w:cs="Arial"/>
                  <w:b/>
                  <w:bCs/>
                  <w:color w:val="0000FF"/>
                  <w:sz w:val="14"/>
                  <w:szCs w:val="14"/>
                  <w:u w:val="single"/>
                </w:rPr>
                <w:t>NR_SL_enh2-Core</w:t>
              </w:r>
            </w:hyperlink>
          </w:p>
        </w:tc>
      </w:tr>
      <w:tr w:rsidR="00973DCF" w:rsidRPr="00973DCF" w14:paraId="2962556F" w14:textId="77777777" w:rsidTr="000F6264">
        <w:trPr>
          <w:trHeight w:val="543"/>
        </w:trPr>
        <w:tc>
          <w:tcPr>
            <w:tcW w:w="395" w:type="pct"/>
            <w:tcBorders>
              <w:top w:val="nil"/>
              <w:left w:val="single" w:sz="4" w:space="0" w:color="A6A6A6"/>
              <w:bottom w:val="single" w:sz="4" w:space="0" w:color="A6A6A6"/>
              <w:right w:val="single" w:sz="4" w:space="0" w:color="A6A6A6"/>
            </w:tcBorders>
            <w:shd w:val="clear" w:color="auto" w:fill="auto"/>
            <w:hideMark/>
          </w:tcPr>
          <w:p w14:paraId="75D66B4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R4-2309106</w:t>
            </w:r>
          </w:p>
        </w:tc>
        <w:tc>
          <w:tcPr>
            <w:tcW w:w="894" w:type="pct"/>
            <w:tcBorders>
              <w:top w:val="nil"/>
              <w:left w:val="nil"/>
              <w:bottom w:val="single" w:sz="4" w:space="0" w:color="A6A6A6"/>
              <w:right w:val="single" w:sz="4" w:space="0" w:color="A6A6A6"/>
            </w:tcBorders>
            <w:shd w:val="clear" w:color="auto" w:fill="auto"/>
            <w:hideMark/>
          </w:tcPr>
          <w:p w14:paraId="3DDE5C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of 38.876 for ATG v0.4.0</w:t>
            </w:r>
          </w:p>
        </w:tc>
        <w:tc>
          <w:tcPr>
            <w:tcW w:w="446" w:type="pct"/>
            <w:tcBorders>
              <w:top w:val="nil"/>
              <w:left w:val="nil"/>
              <w:bottom w:val="single" w:sz="4" w:space="0" w:color="A6A6A6"/>
              <w:right w:val="single" w:sz="4" w:space="0" w:color="A6A6A6"/>
            </w:tcBorders>
            <w:shd w:val="clear" w:color="auto" w:fill="auto"/>
            <w:hideMark/>
          </w:tcPr>
          <w:p w14:paraId="168625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Mobile M2M Company Ltd.</w:t>
            </w:r>
          </w:p>
        </w:tc>
        <w:tc>
          <w:tcPr>
            <w:tcW w:w="348" w:type="pct"/>
            <w:tcBorders>
              <w:top w:val="nil"/>
              <w:left w:val="nil"/>
              <w:bottom w:val="single" w:sz="4" w:space="0" w:color="A6A6A6"/>
              <w:right w:val="single" w:sz="4" w:space="0" w:color="A6A6A6"/>
            </w:tcBorders>
            <w:shd w:val="clear" w:color="auto" w:fill="auto"/>
            <w:hideMark/>
          </w:tcPr>
          <w:p w14:paraId="3352905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tcPr>
          <w:p w14:paraId="0178DD8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14D78885"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2B9D0F3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8.14</w:t>
            </w:r>
          </w:p>
        </w:tc>
        <w:tc>
          <w:tcPr>
            <w:tcW w:w="298" w:type="pct"/>
            <w:tcBorders>
              <w:top w:val="nil"/>
              <w:left w:val="nil"/>
              <w:bottom w:val="single" w:sz="4" w:space="0" w:color="A6A6A6"/>
              <w:right w:val="single" w:sz="4" w:space="0" w:color="A6A6A6"/>
            </w:tcBorders>
            <w:shd w:val="clear" w:color="auto" w:fill="auto"/>
            <w:hideMark/>
          </w:tcPr>
          <w:p w14:paraId="435C849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4F582089"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0"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02E5116C"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1" w:history="1">
              <w:r w:rsidR="00973DCF" w:rsidRPr="00973DCF">
                <w:rPr>
                  <w:rFonts w:ascii="Arial" w:hAnsi="Arial" w:cs="Arial"/>
                  <w:b/>
                  <w:bCs/>
                  <w:color w:val="0000FF"/>
                  <w:sz w:val="14"/>
                  <w:szCs w:val="14"/>
                  <w:u w:val="single"/>
                </w:rPr>
                <w:t>38.876</w:t>
              </w:r>
            </w:hyperlink>
          </w:p>
        </w:tc>
        <w:tc>
          <w:tcPr>
            <w:tcW w:w="248" w:type="pct"/>
            <w:tcBorders>
              <w:top w:val="nil"/>
              <w:left w:val="nil"/>
              <w:bottom w:val="single" w:sz="4" w:space="0" w:color="A6A6A6"/>
              <w:right w:val="single" w:sz="4" w:space="0" w:color="A6A6A6"/>
            </w:tcBorders>
            <w:shd w:val="clear" w:color="auto" w:fill="auto"/>
            <w:hideMark/>
          </w:tcPr>
          <w:p w14:paraId="28DA140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0.4.0</w:t>
            </w:r>
          </w:p>
        </w:tc>
        <w:tc>
          <w:tcPr>
            <w:tcW w:w="534" w:type="pct"/>
            <w:tcBorders>
              <w:top w:val="nil"/>
              <w:left w:val="nil"/>
              <w:bottom w:val="single" w:sz="4" w:space="0" w:color="A6A6A6"/>
              <w:right w:val="single" w:sz="4" w:space="0" w:color="A6A6A6"/>
            </w:tcBorders>
            <w:shd w:val="clear" w:color="auto" w:fill="auto"/>
            <w:hideMark/>
          </w:tcPr>
          <w:p w14:paraId="5140434A"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2" w:history="1">
              <w:r w:rsidR="00973DCF" w:rsidRPr="00973DCF">
                <w:rPr>
                  <w:rFonts w:ascii="Arial" w:hAnsi="Arial" w:cs="Arial"/>
                  <w:b/>
                  <w:bCs/>
                  <w:color w:val="0000FF"/>
                  <w:sz w:val="14"/>
                  <w:szCs w:val="14"/>
                  <w:u w:val="single"/>
                </w:rPr>
                <w:t>NR_ATG-Core</w:t>
              </w:r>
            </w:hyperlink>
          </w:p>
        </w:tc>
      </w:tr>
      <w:tr w:rsidR="00973DCF" w:rsidRPr="00973DCF" w14:paraId="46D164C0" w14:textId="77777777" w:rsidTr="000F6264">
        <w:trPr>
          <w:trHeight w:val="615"/>
        </w:trPr>
        <w:tc>
          <w:tcPr>
            <w:tcW w:w="395" w:type="pct"/>
            <w:tcBorders>
              <w:top w:val="nil"/>
              <w:left w:val="single" w:sz="4" w:space="0" w:color="A6A6A6"/>
              <w:bottom w:val="single" w:sz="4" w:space="0" w:color="A6A6A6"/>
              <w:right w:val="single" w:sz="4" w:space="0" w:color="A6A6A6"/>
            </w:tcBorders>
            <w:shd w:val="clear" w:color="auto" w:fill="auto"/>
            <w:hideMark/>
          </w:tcPr>
          <w:p w14:paraId="3C745E36"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R4-2309107</w:t>
            </w:r>
          </w:p>
        </w:tc>
        <w:tc>
          <w:tcPr>
            <w:tcW w:w="894" w:type="pct"/>
            <w:tcBorders>
              <w:top w:val="nil"/>
              <w:left w:val="nil"/>
              <w:bottom w:val="single" w:sz="4" w:space="0" w:color="A6A6A6"/>
              <w:right w:val="single" w:sz="4" w:space="0" w:color="A6A6A6"/>
            </w:tcBorders>
            <w:shd w:val="clear" w:color="auto" w:fill="auto"/>
            <w:hideMark/>
          </w:tcPr>
          <w:p w14:paraId="574F241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xml:space="preserve">TR 38.895 v0.3.0 PC1_5 HPUE for TDD single band </w:t>
            </w:r>
          </w:p>
        </w:tc>
        <w:tc>
          <w:tcPr>
            <w:tcW w:w="446" w:type="pct"/>
            <w:tcBorders>
              <w:top w:val="nil"/>
              <w:left w:val="nil"/>
              <w:bottom w:val="single" w:sz="4" w:space="0" w:color="A6A6A6"/>
              <w:right w:val="single" w:sz="4" w:space="0" w:color="A6A6A6"/>
            </w:tcBorders>
            <w:shd w:val="clear" w:color="auto" w:fill="auto"/>
            <w:hideMark/>
          </w:tcPr>
          <w:p w14:paraId="12297F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China Mobile M2M Company Ltd.</w:t>
            </w:r>
          </w:p>
        </w:tc>
        <w:tc>
          <w:tcPr>
            <w:tcW w:w="348" w:type="pct"/>
            <w:tcBorders>
              <w:top w:val="nil"/>
              <w:left w:val="nil"/>
              <w:bottom w:val="single" w:sz="4" w:space="0" w:color="A6A6A6"/>
              <w:right w:val="single" w:sz="4" w:space="0" w:color="A6A6A6"/>
            </w:tcBorders>
            <w:shd w:val="clear" w:color="auto" w:fill="auto"/>
            <w:hideMark/>
          </w:tcPr>
          <w:p w14:paraId="5D06404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tcPr>
          <w:p w14:paraId="53DC0B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3BA4B594"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38D6C38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7.19.1</w:t>
            </w:r>
          </w:p>
        </w:tc>
        <w:tc>
          <w:tcPr>
            <w:tcW w:w="298" w:type="pct"/>
            <w:tcBorders>
              <w:top w:val="nil"/>
              <w:left w:val="nil"/>
              <w:bottom w:val="single" w:sz="4" w:space="0" w:color="A6A6A6"/>
              <w:right w:val="single" w:sz="4" w:space="0" w:color="A6A6A6"/>
            </w:tcBorders>
            <w:shd w:val="clear" w:color="auto" w:fill="auto"/>
            <w:hideMark/>
          </w:tcPr>
          <w:p w14:paraId="22173CC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70835D0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3"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7A93F0D6"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4" w:history="1">
              <w:r w:rsidR="00973DCF" w:rsidRPr="00973DCF">
                <w:rPr>
                  <w:rFonts w:ascii="Arial" w:hAnsi="Arial" w:cs="Arial"/>
                  <w:b/>
                  <w:bCs/>
                  <w:color w:val="0000FF"/>
                  <w:sz w:val="14"/>
                  <w:szCs w:val="14"/>
                  <w:u w:val="single"/>
                </w:rPr>
                <w:t>38.895</w:t>
              </w:r>
            </w:hyperlink>
          </w:p>
        </w:tc>
        <w:tc>
          <w:tcPr>
            <w:tcW w:w="248" w:type="pct"/>
            <w:tcBorders>
              <w:top w:val="nil"/>
              <w:left w:val="nil"/>
              <w:bottom w:val="single" w:sz="4" w:space="0" w:color="A6A6A6"/>
              <w:right w:val="single" w:sz="4" w:space="0" w:color="A6A6A6"/>
            </w:tcBorders>
            <w:shd w:val="clear" w:color="auto" w:fill="auto"/>
            <w:hideMark/>
          </w:tcPr>
          <w:p w14:paraId="188B3D2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0.3.0</w:t>
            </w:r>
          </w:p>
        </w:tc>
        <w:tc>
          <w:tcPr>
            <w:tcW w:w="534" w:type="pct"/>
            <w:tcBorders>
              <w:top w:val="nil"/>
              <w:left w:val="nil"/>
              <w:bottom w:val="single" w:sz="4" w:space="0" w:color="A6A6A6"/>
              <w:right w:val="single" w:sz="4" w:space="0" w:color="A6A6A6"/>
            </w:tcBorders>
            <w:shd w:val="clear" w:color="auto" w:fill="auto"/>
            <w:hideMark/>
          </w:tcPr>
          <w:p w14:paraId="30B5BA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5" w:history="1">
              <w:r w:rsidR="00973DCF" w:rsidRPr="00973DCF">
                <w:rPr>
                  <w:rFonts w:ascii="Arial" w:hAnsi="Arial" w:cs="Arial"/>
                  <w:b/>
                  <w:bCs/>
                  <w:color w:val="0000FF"/>
                  <w:sz w:val="14"/>
                  <w:szCs w:val="14"/>
                  <w:u w:val="single"/>
                </w:rPr>
                <w:t>HPUE_NR_FR1_TDD_R18-Core</w:t>
              </w:r>
            </w:hyperlink>
          </w:p>
        </w:tc>
      </w:tr>
      <w:tr w:rsidR="00973DCF" w:rsidRPr="00973DCF" w14:paraId="005A94FB" w14:textId="77777777" w:rsidTr="000F6264">
        <w:trPr>
          <w:trHeight w:val="630"/>
        </w:trPr>
        <w:tc>
          <w:tcPr>
            <w:tcW w:w="395" w:type="pct"/>
            <w:tcBorders>
              <w:top w:val="nil"/>
              <w:left w:val="single" w:sz="4" w:space="0" w:color="A6A6A6"/>
              <w:bottom w:val="single" w:sz="4" w:space="0" w:color="A6A6A6"/>
              <w:right w:val="single" w:sz="4" w:space="0" w:color="A6A6A6"/>
            </w:tcBorders>
            <w:shd w:val="clear" w:color="auto" w:fill="auto"/>
            <w:hideMark/>
          </w:tcPr>
          <w:p w14:paraId="6A12F23D"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R4-2309247</w:t>
            </w:r>
          </w:p>
        </w:tc>
        <w:tc>
          <w:tcPr>
            <w:tcW w:w="894" w:type="pct"/>
            <w:tcBorders>
              <w:top w:val="nil"/>
              <w:left w:val="nil"/>
              <w:bottom w:val="single" w:sz="4" w:space="0" w:color="A6A6A6"/>
              <w:right w:val="single" w:sz="4" w:space="0" w:color="A6A6A6"/>
            </w:tcBorders>
            <w:shd w:val="clear" w:color="auto" w:fill="auto"/>
            <w:hideMark/>
          </w:tcPr>
          <w:p w14:paraId="73E3FBD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3GPP TR 38.871 v0.3.0</w:t>
            </w:r>
          </w:p>
        </w:tc>
        <w:tc>
          <w:tcPr>
            <w:tcW w:w="446" w:type="pct"/>
            <w:tcBorders>
              <w:top w:val="nil"/>
              <w:left w:val="nil"/>
              <w:bottom w:val="single" w:sz="4" w:space="0" w:color="A6A6A6"/>
              <w:right w:val="single" w:sz="4" w:space="0" w:color="A6A6A6"/>
            </w:tcBorders>
            <w:shd w:val="clear" w:color="auto" w:fill="auto"/>
            <w:hideMark/>
          </w:tcPr>
          <w:p w14:paraId="0C41D76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Qualcomm Incorporated</w:t>
            </w:r>
          </w:p>
        </w:tc>
        <w:tc>
          <w:tcPr>
            <w:tcW w:w="348" w:type="pct"/>
            <w:tcBorders>
              <w:top w:val="nil"/>
              <w:left w:val="nil"/>
              <w:bottom w:val="single" w:sz="4" w:space="0" w:color="A6A6A6"/>
              <w:right w:val="single" w:sz="4" w:space="0" w:color="A6A6A6"/>
            </w:tcBorders>
            <w:shd w:val="clear" w:color="auto" w:fill="auto"/>
            <w:hideMark/>
          </w:tcPr>
          <w:p w14:paraId="54F151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48E2A93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3A82115F"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2AE14F6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8.3.1</w:t>
            </w:r>
          </w:p>
        </w:tc>
        <w:tc>
          <w:tcPr>
            <w:tcW w:w="298" w:type="pct"/>
            <w:tcBorders>
              <w:top w:val="nil"/>
              <w:left w:val="nil"/>
              <w:bottom w:val="single" w:sz="4" w:space="0" w:color="A6A6A6"/>
              <w:right w:val="single" w:sz="4" w:space="0" w:color="A6A6A6"/>
            </w:tcBorders>
            <w:shd w:val="clear" w:color="auto" w:fill="auto"/>
            <w:hideMark/>
          </w:tcPr>
          <w:p w14:paraId="20B0708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2BDA78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6"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775E4D0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7" w:history="1">
              <w:r w:rsidR="00973DCF" w:rsidRPr="00973DCF">
                <w:rPr>
                  <w:rFonts w:ascii="Arial" w:hAnsi="Arial" w:cs="Arial"/>
                  <w:b/>
                  <w:bCs/>
                  <w:color w:val="0000FF"/>
                  <w:sz w:val="14"/>
                  <w:szCs w:val="14"/>
                  <w:u w:val="single"/>
                </w:rPr>
                <w:t>38.871</w:t>
              </w:r>
            </w:hyperlink>
          </w:p>
        </w:tc>
        <w:tc>
          <w:tcPr>
            <w:tcW w:w="248" w:type="pct"/>
            <w:tcBorders>
              <w:top w:val="nil"/>
              <w:left w:val="nil"/>
              <w:bottom w:val="single" w:sz="4" w:space="0" w:color="A6A6A6"/>
              <w:right w:val="single" w:sz="4" w:space="0" w:color="A6A6A6"/>
            </w:tcBorders>
            <w:shd w:val="clear" w:color="auto" w:fill="auto"/>
            <w:hideMark/>
          </w:tcPr>
          <w:p w14:paraId="77BCF39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0.2.0</w:t>
            </w:r>
          </w:p>
        </w:tc>
        <w:tc>
          <w:tcPr>
            <w:tcW w:w="534" w:type="pct"/>
            <w:tcBorders>
              <w:top w:val="nil"/>
              <w:left w:val="nil"/>
              <w:bottom w:val="single" w:sz="4" w:space="0" w:color="A6A6A6"/>
              <w:right w:val="single" w:sz="4" w:space="0" w:color="A6A6A6"/>
            </w:tcBorders>
            <w:shd w:val="clear" w:color="auto" w:fill="auto"/>
            <w:hideMark/>
          </w:tcPr>
          <w:p w14:paraId="26D97B44"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8" w:history="1">
              <w:r w:rsidR="00973DCF" w:rsidRPr="00973DCF">
                <w:rPr>
                  <w:rFonts w:ascii="Arial" w:hAnsi="Arial" w:cs="Arial"/>
                  <w:b/>
                  <w:bCs/>
                  <w:color w:val="0000FF"/>
                  <w:sz w:val="14"/>
                  <w:szCs w:val="14"/>
                  <w:u w:val="single"/>
                </w:rPr>
                <w:t>FS_NR_FR2_OTA_enh</w:t>
              </w:r>
            </w:hyperlink>
          </w:p>
        </w:tc>
      </w:tr>
      <w:tr w:rsidR="00973DCF" w:rsidRPr="00973DCF" w14:paraId="2D2D54A2" w14:textId="77777777" w:rsidTr="000F6264">
        <w:trPr>
          <w:trHeight w:val="530"/>
        </w:trPr>
        <w:tc>
          <w:tcPr>
            <w:tcW w:w="395" w:type="pct"/>
            <w:tcBorders>
              <w:top w:val="nil"/>
              <w:left w:val="single" w:sz="4" w:space="0" w:color="A6A6A6"/>
              <w:bottom w:val="single" w:sz="4" w:space="0" w:color="A6A6A6"/>
              <w:right w:val="single" w:sz="4" w:space="0" w:color="A6A6A6"/>
            </w:tcBorders>
            <w:shd w:val="clear" w:color="auto" w:fill="auto"/>
            <w:hideMark/>
          </w:tcPr>
          <w:p w14:paraId="2E121A4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R4-2309361</w:t>
            </w:r>
          </w:p>
        </w:tc>
        <w:tc>
          <w:tcPr>
            <w:tcW w:w="894" w:type="pct"/>
            <w:tcBorders>
              <w:top w:val="nil"/>
              <w:left w:val="nil"/>
              <w:bottom w:val="single" w:sz="4" w:space="0" w:color="A6A6A6"/>
              <w:right w:val="single" w:sz="4" w:space="0" w:color="A6A6A6"/>
            </w:tcBorders>
            <w:shd w:val="clear" w:color="auto" w:fill="auto"/>
            <w:hideMark/>
          </w:tcPr>
          <w:p w14:paraId="0786FF5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37.718-11-11 v0.6.0 Rel-18 Dual Connectivity (DC) of 1 LTE band (1DL/1UL) and 1 NR band (1DL/1UL)</w:t>
            </w:r>
          </w:p>
        </w:tc>
        <w:tc>
          <w:tcPr>
            <w:tcW w:w="446" w:type="pct"/>
            <w:tcBorders>
              <w:top w:val="nil"/>
              <w:left w:val="nil"/>
              <w:bottom w:val="single" w:sz="4" w:space="0" w:color="A6A6A6"/>
              <w:right w:val="single" w:sz="4" w:space="0" w:color="A6A6A6"/>
            </w:tcBorders>
            <w:shd w:val="clear" w:color="auto" w:fill="auto"/>
            <w:hideMark/>
          </w:tcPr>
          <w:p w14:paraId="60FF9EC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CHTTL</w:t>
            </w:r>
          </w:p>
        </w:tc>
        <w:tc>
          <w:tcPr>
            <w:tcW w:w="348" w:type="pct"/>
            <w:tcBorders>
              <w:top w:val="nil"/>
              <w:left w:val="nil"/>
              <w:bottom w:val="single" w:sz="4" w:space="0" w:color="A6A6A6"/>
              <w:right w:val="single" w:sz="4" w:space="0" w:color="A6A6A6"/>
            </w:tcBorders>
            <w:shd w:val="clear" w:color="auto" w:fill="auto"/>
            <w:hideMark/>
          </w:tcPr>
          <w:p w14:paraId="497A114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6AF5AF5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Agreement</w:t>
            </w:r>
          </w:p>
        </w:tc>
        <w:tc>
          <w:tcPr>
            <w:tcW w:w="397" w:type="pct"/>
            <w:tcBorders>
              <w:top w:val="nil"/>
              <w:left w:val="nil"/>
              <w:bottom w:val="single" w:sz="4" w:space="0" w:color="A6A6A6"/>
              <w:right w:val="single" w:sz="4" w:space="0" w:color="A6A6A6"/>
            </w:tcBorders>
            <w:shd w:val="clear" w:color="auto" w:fill="auto"/>
          </w:tcPr>
          <w:p w14:paraId="6E54F260"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4BE32F41"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7.3.1</w:t>
            </w:r>
          </w:p>
        </w:tc>
        <w:tc>
          <w:tcPr>
            <w:tcW w:w="298" w:type="pct"/>
            <w:tcBorders>
              <w:top w:val="nil"/>
              <w:left w:val="nil"/>
              <w:bottom w:val="single" w:sz="4" w:space="0" w:color="A6A6A6"/>
              <w:right w:val="single" w:sz="4" w:space="0" w:color="A6A6A6"/>
            </w:tcBorders>
            <w:shd w:val="clear" w:color="auto" w:fill="auto"/>
            <w:hideMark/>
          </w:tcPr>
          <w:p w14:paraId="6598BD7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2FAA14F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399"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2AF3162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0" w:history="1">
              <w:r w:rsidR="00973DCF" w:rsidRPr="00973DCF">
                <w:rPr>
                  <w:rFonts w:ascii="Arial" w:hAnsi="Arial" w:cs="Arial"/>
                  <w:b/>
                  <w:bCs/>
                  <w:color w:val="0000FF"/>
                  <w:sz w:val="14"/>
                  <w:szCs w:val="14"/>
                  <w:u w:val="single"/>
                </w:rPr>
                <w:t>37.718-11-11</w:t>
              </w:r>
            </w:hyperlink>
          </w:p>
        </w:tc>
        <w:tc>
          <w:tcPr>
            <w:tcW w:w="248" w:type="pct"/>
            <w:tcBorders>
              <w:top w:val="nil"/>
              <w:left w:val="nil"/>
              <w:bottom w:val="single" w:sz="4" w:space="0" w:color="A6A6A6"/>
              <w:right w:val="single" w:sz="4" w:space="0" w:color="A6A6A6"/>
            </w:tcBorders>
            <w:shd w:val="clear" w:color="auto" w:fill="auto"/>
            <w:hideMark/>
          </w:tcPr>
          <w:p w14:paraId="4AA6C35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0.5.0</w:t>
            </w:r>
          </w:p>
        </w:tc>
        <w:tc>
          <w:tcPr>
            <w:tcW w:w="534" w:type="pct"/>
            <w:tcBorders>
              <w:top w:val="nil"/>
              <w:left w:val="nil"/>
              <w:bottom w:val="single" w:sz="4" w:space="0" w:color="A6A6A6"/>
              <w:right w:val="single" w:sz="4" w:space="0" w:color="A6A6A6"/>
            </w:tcBorders>
            <w:shd w:val="clear" w:color="auto" w:fill="auto"/>
            <w:hideMark/>
          </w:tcPr>
          <w:p w14:paraId="7AA1D31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1" w:history="1">
              <w:r w:rsidR="00973DCF" w:rsidRPr="00973DCF">
                <w:rPr>
                  <w:rFonts w:ascii="Arial" w:hAnsi="Arial" w:cs="Arial"/>
                  <w:b/>
                  <w:bCs/>
                  <w:color w:val="0000FF"/>
                  <w:sz w:val="14"/>
                  <w:szCs w:val="14"/>
                  <w:u w:val="single"/>
                </w:rPr>
                <w:t>DC_R18_1BLTE_1BNR_2DL2UL-Core</w:t>
              </w:r>
            </w:hyperlink>
          </w:p>
        </w:tc>
      </w:tr>
      <w:tr w:rsidR="00973DCF" w:rsidRPr="00973DCF" w14:paraId="3989F3B7" w14:textId="77777777" w:rsidTr="000F6264">
        <w:trPr>
          <w:trHeight w:val="555"/>
        </w:trPr>
        <w:tc>
          <w:tcPr>
            <w:tcW w:w="395" w:type="pct"/>
            <w:tcBorders>
              <w:top w:val="nil"/>
              <w:left w:val="single" w:sz="4" w:space="0" w:color="A6A6A6"/>
              <w:bottom w:val="single" w:sz="4" w:space="0" w:color="A6A6A6"/>
              <w:right w:val="single" w:sz="4" w:space="0" w:color="A6A6A6"/>
            </w:tcBorders>
            <w:shd w:val="clear" w:color="auto" w:fill="auto"/>
            <w:hideMark/>
          </w:tcPr>
          <w:p w14:paraId="3F1494CE"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R4-2309385</w:t>
            </w:r>
          </w:p>
        </w:tc>
        <w:tc>
          <w:tcPr>
            <w:tcW w:w="894" w:type="pct"/>
            <w:tcBorders>
              <w:top w:val="nil"/>
              <w:left w:val="nil"/>
              <w:bottom w:val="single" w:sz="4" w:space="0" w:color="A6A6A6"/>
              <w:right w:val="single" w:sz="4" w:space="0" w:color="A6A6A6"/>
            </w:tcBorders>
            <w:shd w:val="clear" w:color="auto" w:fill="auto"/>
            <w:hideMark/>
          </w:tcPr>
          <w:p w14:paraId="139D87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38.718-01-01 v0.4.0 Rel-18 NR Intra-band</w:t>
            </w:r>
          </w:p>
        </w:tc>
        <w:tc>
          <w:tcPr>
            <w:tcW w:w="446" w:type="pct"/>
            <w:tcBorders>
              <w:top w:val="nil"/>
              <w:left w:val="nil"/>
              <w:bottom w:val="single" w:sz="4" w:space="0" w:color="A6A6A6"/>
              <w:right w:val="single" w:sz="4" w:space="0" w:color="A6A6A6"/>
            </w:tcBorders>
            <w:shd w:val="clear" w:color="auto" w:fill="auto"/>
            <w:hideMark/>
          </w:tcPr>
          <w:p w14:paraId="1D5FD80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348" w:type="pct"/>
            <w:tcBorders>
              <w:top w:val="nil"/>
              <w:left w:val="nil"/>
              <w:bottom w:val="single" w:sz="4" w:space="0" w:color="A6A6A6"/>
              <w:right w:val="single" w:sz="4" w:space="0" w:color="A6A6A6"/>
            </w:tcBorders>
            <w:shd w:val="clear" w:color="auto" w:fill="auto"/>
            <w:hideMark/>
          </w:tcPr>
          <w:p w14:paraId="00EF501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77DF9FF9"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Endorsement</w:t>
            </w:r>
          </w:p>
        </w:tc>
        <w:tc>
          <w:tcPr>
            <w:tcW w:w="397" w:type="pct"/>
            <w:tcBorders>
              <w:top w:val="nil"/>
              <w:left w:val="nil"/>
              <w:bottom w:val="single" w:sz="4" w:space="0" w:color="A6A6A6"/>
              <w:right w:val="single" w:sz="4" w:space="0" w:color="A6A6A6"/>
            </w:tcBorders>
            <w:shd w:val="clear" w:color="auto" w:fill="auto"/>
            <w:hideMark/>
          </w:tcPr>
          <w:p w14:paraId="590900B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38.718-01-01 v0.4.0 Rel-18 NR Intra-band</w:t>
            </w:r>
          </w:p>
        </w:tc>
        <w:tc>
          <w:tcPr>
            <w:tcW w:w="298" w:type="pct"/>
            <w:tcBorders>
              <w:top w:val="nil"/>
              <w:left w:val="nil"/>
              <w:bottom w:val="single" w:sz="4" w:space="0" w:color="A6A6A6"/>
              <w:right w:val="single" w:sz="4" w:space="0" w:color="A6A6A6"/>
            </w:tcBorders>
            <w:shd w:val="clear" w:color="auto" w:fill="auto"/>
            <w:hideMark/>
          </w:tcPr>
          <w:p w14:paraId="496CD853"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7.9.1</w:t>
            </w:r>
          </w:p>
        </w:tc>
        <w:tc>
          <w:tcPr>
            <w:tcW w:w="298" w:type="pct"/>
            <w:tcBorders>
              <w:top w:val="nil"/>
              <w:left w:val="nil"/>
              <w:bottom w:val="single" w:sz="4" w:space="0" w:color="A6A6A6"/>
              <w:right w:val="single" w:sz="4" w:space="0" w:color="A6A6A6"/>
            </w:tcBorders>
            <w:shd w:val="clear" w:color="auto" w:fill="auto"/>
            <w:hideMark/>
          </w:tcPr>
          <w:p w14:paraId="6FB3C74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5EF215C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2"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0839C19F"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3" w:history="1">
              <w:r w:rsidR="00973DCF" w:rsidRPr="00973DCF">
                <w:rPr>
                  <w:rFonts w:ascii="Arial" w:hAnsi="Arial" w:cs="Arial"/>
                  <w:b/>
                  <w:bCs/>
                  <w:color w:val="0000FF"/>
                  <w:sz w:val="14"/>
                  <w:szCs w:val="14"/>
                  <w:u w:val="single"/>
                </w:rPr>
                <w:t>38.718-01-01</w:t>
              </w:r>
            </w:hyperlink>
          </w:p>
        </w:tc>
        <w:tc>
          <w:tcPr>
            <w:tcW w:w="248" w:type="pct"/>
            <w:tcBorders>
              <w:top w:val="nil"/>
              <w:left w:val="nil"/>
              <w:bottom w:val="single" w:sz="4" w:space="0" w:color="A6A6A6"/>
              <w:right w:val="single" w:sz="4" w:space="0" w:color="A6A6A6"/>
            </w:tcBorders>
            <w:shd w:val="clear" w:color="auto" w:fill="auto"/>
            <w:hideMark/>
          </w:tcPr>
          <w:p w14:paraId="2AC593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0.3.0</w:t>
            </w:r>
          </w:p>
        </w:tc>
        <w:tc>
          <w:tcPr>
            <w:tcW w:w="534" w:type="pct"/>
            <w:tcBorders>
              <w:top w:val="nil"/>
              <w:left w:val="nil"/>
              <w:bottom w:val="single" w:sz="4" w:space="0" w:color="A6A6A6"/>
              <w:right w:val="single" w:sz="4" w:space="0" w:color="A6A6A6"/>
            </w:tcBorders>
            <w:shd w:val="clear" w:color="auto" w:fill="auto"/>
            <w:hideMark/>
          </w:tcPr>
          <w:p w14:paraId="78C5062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4" w:history="1">
              <w:r w:rsidR="00973DCF" w:rsidRPr="00973DCF">
                <w:rPr>
                  <w:rFonts w:ascii="Arial" w:hAnsi="Arial" w:cs="Arial"/>
                  <w:b/>
                  <w:bCs/>
                  <w:color w:val="0000FF"/>
                  <w:sz w:val="14"/>
                  <w:szCs w:val="14"/>
                  <w:u w:val="single"/>
                </w:rPr>
                <w:t>NR_CA_R18_Intra</w:t>
              </w:r>
            </w:hyperlink>
          </w:p>
        </w:tc>
      </w:tr>
      <w:tr w:rsidR="00973DCF" w:rsidRPr="00973DCF" w14:paraId="5B8B2417" w14:textId="77777777" w:rsidTr="000F6264">
        <w:trPr>
          <w:trHeight w:val="1170"/>
        </w:trPr>
        <w:tc>
          <w:tcPr>
            <w:tcW w:w="395" w:type="pct"/>
            <w:tcBorders>
              <w:top w:val="nil"/>
              <w:left w:val="single" w:sz="4" w:space="0" w:color="A6A6A6"/>
              <w:bottom w:val="single" w:sz="4" w:space="0" w:color="A6A6A6"/>
              <w:right w:val="single" w:sz="4" w:space="0" w:color="A6A6A6"/>
            </w:tcBorders>
            <w:shd w:val="clear" w:color="auto" w:fill="auto"/>
            <w:hideMark/>
          </w:tcPr>
          <w:p w14:paraId="7C577C88"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R4-2309388</w:t>
            </w:r>
          </w:p>
        </w:tc>
        <w:tc>
          <w:tcPr>
            <w:tcW w:w="894" w:type="pct"/>
            <w:tcBorders>
              <w:top w:val="nil"/>
              <w:left w:val="nil"/>
              <w:bottom w:val="single" w:sz="4" w:space="0" w:color="A6A6A6"/>
              <w:right w:val="single" w:sz="4" w:space="0" w:color="A6A6A6"/>
            </w:tcBorders>
            <w:shd w:val="clear" w:color="auto" w:fill="auto"/>
            <w:hideMark/>
          </w:tcPr>
          <w:p w14:paraId="4351716E"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38.898 v0.4.0 Rel-18 High power UE for FR1 for DC_R18_xBLTE_yBNR_zDLnUL</w:t>
            </w:r>
          </w:p>
        </w:tc>
        <w:tc>
          <w:tcPr>
            <w:tcW w:w="446" w:type="pct"/>
            <w:tcBorders>
              <w:top w:val="nil"/>
              <w:left w:val="nil"/>
              <w:bottom w:val="single" w:sz="4" w:space="0" w:color="A6A6A6"/>
              <w:right w:val="single" w:sz="4" w:space="0" w:color="A6A6A6"/>
            </w:tcBorders>
            <w:shd w:val="clear" w:color="auto" w:fill="auto"/>
            <w:hideMark/>
          </w:tcPr>
          <w:p w14:paraId="267964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Ericsson</w:t>
            </w:r>
          </w:p>
        </w:tc>
        <w:tc>
          <w:tcPr>
            <w:tcW w:w="348" w:type="pct"/>
            <w:tcBorders>
              <w:top w:val="nil"/>
              <w:left w:val="nil"/>
              <w:bottom w:val="single" w:sz="4" w:space="0" w:color="A6A6A6"/>
              <w:right w:val="single" w:sz="4" w:space="0" w:color="A6A6A6"/>
            </w:tcBorders>
            <w:shd w:val="clear" w:color="auto" w:fill="auto"/>
            <w:hideMark/>
          </w:tcPr>
          <w:p w14:paraId="1A20A08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70BB0D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Endorsement</w:t>
            </w:r>
          </w:p>
        </w:tc>
        <w:tc>
          <w:tcPr>
            <w:tcW w:w="397" w:type="pct"/>
            <w:tcBorders>
              <w:top w:val="nil"/>
              <w:left w:val="nil"/>
              <w:bottom w:val="single" w:sz="4" w:space="0" w:color="A6A6A6"/>
              <w:right w:val="single" w:sz="4" w:space="0" w:color="A6A6A6"/>
            </w:tcBorders>
            <w:shd w:val="clear" w:color="auto" w:fill="auto"/>
            <w:hideMark/>
          </w:tcPr>
          <w:p w14:paraId="530C174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38.898 v0.4.0 Rel-18 High power UE for FR1 for DC_R18_xBLTE_yBNR_zDLnUL</w:t>
            </w:r>
          </w:p>
        </w:tc>
        <w:tc>
          <w:tcPr>
            <w:tcW w:w="298" w:type="pct"/>
            <w:tcBorders>
              <w:top w:val="nil"/>
              <w:left w:val="nil"/>
              <w:bottom w:val="single" w:sz="4" w:space="0" w:color="A6A6A6"/>
              <w:right w:val="single" w:sz="4" w:space="0" w:color="A6A6A6"/>
            </w:tcBorders>
            <w:shd w:val="clear" w:color="auto" w:fill="auto"/>
            <w:hideMark/>
          </w:tcPr>
          <w:p w14:paraId="11E60165"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7.17.1</w:t>
            </w:r>
          </w:p>
        </w:tc>
        <w:tc>
          <w:tcPr>
            <w:tcW w:w="298" w:type="pct"/>
            <w:tcBorders>
              <w:top w:val="nil"/>
              <w:left w:val="nil"/>
              <w:bottom w:val="single" w:sz="4" w:space="0" w:color="A6A6A6"/>
              <w:right w:val="single" w:sz="4" w:space="0" w:color="A6A6A6"/>
            </w:tcBorders>
            <w:shd w:val="clear" w:color="auto" w:fill="auto"/>
            <w:hideMark/>
          </w:tcPr>
          <w:p w14:paraId="3FD04A2C"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34BA4297"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5"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6899751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6" w:history="1">
              <w:r w:rsidR="00973DCF" w:rsidRPr="00973DCF">
                <w:rPr>
                  <w:rFonts w:ascii="Arial" w:hAnsi="Arial" w:cs="Arial"/>
                  <w:b/>
                  <w:bCs/>
                  <w:color w:val="0000FF"/>
                  <w:sz w:val="14"/>
                  <w:szCs w:val="14"/>
                  <w:u w:val="single"/>
                </w:rPr>
                <w:t>38.898</w:t>
              </w:r>
            </w:hyperlink>
          </w:p>
        </w:tc>
        <w:tc>
          <w:tcPr>
            <w:tcW w:w="248" w:type="pct"/>
            <w:tcBorders>
              <w:top w:val="nil"/>
              <w:left w:val="nil"/>
              <w:bottom w:val="single" w:sz="4" w:space="0" w:color="A6A6A6"/>
              <w:right w:val="single" w:sz="4" w:space="0" w:color="A6A6A6"/>
            </w:tcBorders>
            <w:shd w:val="clear" w:color="auto" w:fill="auto"/>
            <w:hideMark/>
          </w:tcPr>
          <w:p w14:paraId="622D01B0"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0.3.0</w:t>
            </w:r>
          </w:p>
        </w:tc>
        <w:tc>
          <w:tcPr>
            <w:tcW w:w="534" w:type="pct"/>
            <w:tcBorders>
              <w:top w:val="nil"/>
              <w:left w:val="nil"/>
              <w:bottom w:val="single" w:sz="4" w:space="0" w:color="A6A6A6"/>
              <w:right w:val="single" w:sz="4" w:space="0" w:color="A6A6A6"/>
            </w:tcBorders>
            <w:shd w:val="clear" w:color="auto" w:fill="auto"/>
            <w:hideMark/>
          </w:tcPr>
          <w:p w14:paraId="73A6A81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7" w:history="1">
              <w:r w:rsidR="00973DCF" w:rsidRPr="00973DCF">
                <w:rPr>
                  <w:rFonts w:ascii="Arial" w:hAnsi="Arial" w:cs="Arial"/>
                  <w:b/>
                  <w:bCs/>
                  <w:color w:val="0000FF"/>
                  <w:sz w:val="14"/>
                  <w:szCs w:val="14"/>
                  <w:u w:val="single"/>
                </w:rPr>
                <w:t>HPUE_FR1_DC_LTE_NR_R18</w:t>
              </w:r>
            </w:hyperlink>
          </w:p>
        </w:tc>
      </w:tr>
      <w:tr w:rsidR="00973DCF" w:rsidRPr="00973DCF" w14:paraId="1BFF4F42" w14:textId="77777777" w:rsidTr="000F6264">
        <w:trPr>
          <w:trHeight w:val="697"/>
        </w:trPr>
        <w:tc>
          <w:tcPr>
            <w:tcW w:w="395" w:type="pct"/>
            <w:tcBorders>
              <w:top w:val="nil"/>
              <w:left w:val="single" w:sz="4" w:space="0" w:color="A6A6A6"/>
              <w:bottom w:val="single" w:sz="4" w:space="0" w:color="A6A6A6"/>
              <w:right w:val="single" w:sz="4" w:space="0" w:color="A6A6A6"/>
            </w:tcBorders>
            <w:shd w:val="clear" w:color="auto" w:fill="auto"/>
            <w:hideMark/>
          </w:tcPr>
          <w:p w14:paraId="03F466F1"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R4-2309487</w:t>
            </w:r>
          </w:p>
        </w:tc>
        <w:tc>
          <w:tcPr>
            <w:tcW w:w="894" w:type="pct"/>
            <w:tcBorders>
              <w:top w:val="nil"/>
              <w:left w:val="nil"/>
              <w:bottom w:val="single" w:sz="4" w:space="0" w:color="A6A6A6"/>
              <w:right w:val="single" w:sz="4" w:space="0" w:color="A6A6A6"/>
            </w:tcBorders>
            <w:shd w:val="clear" w:color="auto" w:fill="auto"/>
            <w:hideMark/>
          </w:tcPr>
          <w:p w14:paraId="521DE43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TR 36.718-02-01 LTE-A CA for x(x=123456) DL y(y=12) UL</w:t>
            </w:r>
          </w:p>
        </w:tc>
        <w:tc>
          <w:tcPr>
            <w:tcW w:w="446" w:type="pct"/>
            <w:tcBorders>
              <w:top w:val="nil"/>
              <w:left w:val="nil"/>
              <w:bottom w:val="single" w:sz="4" w:space="0" w:color="A6A6A6"/>
              <w:right w:val="single" w:sz="4" w:space="0" w:color="A6A6A6"/>
            </w:tcBorders>
            <w:shd w:val="clear" w:color="auto" w:fill="auto"/>
            <w:hideMark/>
          </w:tcPr>
          <w:p w14:paraId="5FC8384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Huawei Technologies France</w:t>
            </w:r>
          </w:p>
        </w:tc>
        <w:tc>
          <w:tcPr>
            <w:tcW w:w="348" w:type="pct"/>
            <w:tcBorders>
              <w:top w:val="nil"/>
              <w:left w:val="nil"/>
              <w:bottom w:val="single" w:sz="4" w:space="0" w:color="A6A6A6"/>
              <w:right w:val="single" w:sz="4" w:space="0" w:color="A6A6A6"/>
            </w:tcBorders>
            <w:shd w:val="clear" w:color="auto" w:fill="auto"/>
            <w:hideMark/>
          </w:tcPr>
          <w:p w14:paraId="1F245ED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5156ACBA"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Approval</w:t>
            </w:r>
          </w:p>
        </w:tc>
        <w:tc>
          <w:tcPr>
            <w:tcW w:w="397" w:type="pct"/>
            <w:tcBorders>
              <w:top w:val="nil"/>
              <w:left w:val="nil"/>
              <w:bottom w:val="single" w:sz="4" w:space="0" w:color="A6A6A6"/>
              <w:right w:val="single" w:sz="4" w:space="0" w:color="A6A6A6"/>
            </w:tcBorders>
            <w:shd w:val="clear" w:color="auto" w:fill="auto"/>
          </w:tcPr>
          <w:p w14:paraId="052D40E1"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341E9B0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9.1.1</w:t>
            </w:r>
          </w:p>
        </w:tc>
        <w:tc>
          <w:tcPr>
            <w:tcW w:w="298" w:type="pct"/>
            <w:tcBorders>
              <w:top w:val="nil"/>
              <w:left w:val="nil"/>
              <w:bottom w:val="single" w:sz="4" w:space="0" w:color="A6A6A6"/>
              <w:right w:val="single" w:sz="4" w:space="0" w:color="A6A6A6"/>
            </w:tcBorders>
            <w:shd w:val="clear" w:color="auto" w:fill="auto"/>
            <w:hideMark/>
          </w:tcPr>
          <w:p w14:paraId="152E4A97"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2BF03DAD"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8"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3A7ADFE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09" w:history="1">
              <w:r w:rsidR="00973DCF" w:rsidRPr="00973DCF">
                <w:rPr>
                  <w:rFonts w:ascii="Arial" w:hAnsi="Arial" w:cs="Arial"/>
                  <w:b/>
                  <w:bCs/>
                  <w:color w:val="0000FF"/>
                  <w:sz w:val="14"/>
                  <w:szCs w:val="14"/>
                  <w:u w:val="single"/>
                </w:rPr>
                <w:t>36.718-02-01</w:t>
              </w:r>
            </w:hyperlink>
          </w:p>
        </w:tc>
        <w:tc>
          <w:tcPr>
            <w:tcW w:w="248" w:type="pct"/>
            <w:tcBorders>
              <w:top w:val="nil"/>
              <w:left w:val="nil"/>
              <w:bottom w:val="single" w:sz="4" w:space="0" w:color="A6A6A6"/>
              <w:right w:val="single" w:sz="4" w:space="0" w:color="A6A6A6"/>
            </w:tcBorders>
            <w:shd w:val="clear" w:color="auto" w:fill="auto"/>
            <w:hideMark/>
          </w:tcPr>
          <w:p w14:paraId="16EB7FE6"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0.0.4</w:t>
            </w:r>
          </w:p>
        </w:tc>
        <w:tc>
          <w:tcPr>
            <w:tcW w:w="534" w:type="pct"/>
            <w:tcBorders>
              <w:top w:val="nil"/>
              <w:left w:val="nil"/>
              <w:bottom w:val="single" w:sz="4" w:space="0" w:color="A6A6A6"/>
              <w:right w:val="single" w:sz="4" w:space="0" w:color="A6A6A6"/>
            </w:tcBorders>
            <w:shd w:val="clear" w:color="auto" w:fill="auto"/>
            <w:hideMark/>
          </w:tcPr>
          <w:p w14:paraId="63966721"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10" w:history="1">
              <w:r w:rsidR="00973DCF" w:rsidRPr="00973DCF">
                <w:rPr>
                  <w:rFonts w:ascii="Arial" w:hAnsi="Arial" w:cs="Arial"/>
                  <w:b/>
                  <w:bCs/>
                  <w:color w:val="0000FF"/>
                  <w:sz w:val="14"/>
                  <w:szCs w:val="14"/>
                  <w:u w:val="single"/>
                </w:rPr>
                <w:t>LTE_CA_R18_xBDL_yBUL-Core</w:t>
              </w:r>
            </w:hyperlink>
          </w:p>
        </w:tc>
      </w:tr>
      <w:tr w:rsidR="00973DCF" w:rsidRPr="00973DCF" w14:paraId="23CC1614" w14:textId="77777777" w:rsidTr="000F6264">
        <w:trPr>
          <w:trHeight w:val="566"/>
        </w:trPr>
        <w:tc>
          <w:tcPr>
            <w:tcW w:w="395" w:type="pct"/>
            <w:tcBorders>
              <w:top w:val="nil"/>
              <w:left w:val="single" w:sz="4" w:space="0" w:color="A6A6A6"/>
              <w:bottom w:val="single" w:sz="4" w:space="0" w:color="A6A6A6"/>
              <w:right w:val="single" w:sz="4" w:space="0" w:color="A6A6A6"/>
            </w:tcBorders>
            <w:shd w:val="clear" w:color="auto" w:fill="auto"/>
            <w:hideMark/>
          </w:tcPr>
          <w:p w14:paraId="2C904A87" w14:textId="77777777" w:rsidR="00973DCF" w:rsidRPr="00973DCF" w:rsidRDefault="00973DCF" w:rsidP="00973DCF">
            <w:pPr>
              <w:overflowPunct/>
              <w:autoSpaceDE/>
              <w:autoSpaceDN/>
              <w:adjustRightInd/>
              <w:spacing w:after="0"/>
              <w:textAlignment w:val="auto"/>
              <w:rPr>
                <w:rFonts w:ascii="Arial" w:hAnsi="Arial" w:cs="Arial"/>
                <w:color w:val="000000"/>
                <w:sz w:val="14"/>
                <w:szCs w:val="14"/>
              </w:rPr>
            </w:pPr>
            <w:r w:rsidRPr="00973DCF">
              <w:rPr>
                <w:rFonts w:ascii="Arial" w:hAnsi="Arial" w:cs="Arial"/>
                <w:color w:val="000000"/>
                <w:sz w:val="14"/>
                <w:szCs w:val="14"/>
              </w:rPr>
              <w:t>R4-2309600</w:t>
            </w:r>
          </w:p>
        </w:tc>
        <w:tc>
          <w:tcPr>
            <w:tcW w:w="894" w:type="pct"/>
            <w:tcBorders>
              <w:top w:val="nil"/>
              <w:left w:val="nil"/>
              <w:bottom w:val="single" w:sz="4" w:space="0" w:color="A6A6A6"/>
              <w:right w:val="single" w:sz="4" w:space="0" w:color="A6A6A6"/>
            </w:tcBorders>
            <w:shd w:val="clear" w:color="auto" w:fill="auto"/>
            <w:hideMark/>
          </w:tcPr>
          <w:p w14:paraId="3687F5AF"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Skeleton TR 38.741 for the NTN L-/S-band</w:t>
            </w:r>
          </w:p>
        </w:tc>
        <w:tc>
          <w:tcPr>
            <w:tcW w:w="446" w:type="pct"/>
            <w:tcBorders>
              <w:top w:val="nil"/>
              <w:left w:val="nil"/>
              <w:bottom w:val="single" w:sz="4" w:space="0" w:color="A6A6A6"/>
              <w:right w:val="single" w:sz="4" w:space="0" w:color="A6A6A6"/>
            </w:tcBorders>
            <w:shd w:val="clear" w:color="auto" w:fill="auto"/>
            <w:hideMark/>
          </w:tcPr>
          <w:p w14:paraId="18E90FD8"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Apple Switzerland AG</w:t>
            </w:r>
          </w:p>
        </w:tc>
        <w:tc>
          <w:tcPr>
            <w:tcW w:w="348" w:type="pct"/>
            <w:tcBorders>
              <w:top w:val="nil"/>
              <w:left w:val="nil"/>
              <w:bottom w:val="single" w:sz="4" w:space="0" w:color="A6A6A6"/>
              <w:right w:val="single" w:sz="4" w:space="0" w:color="A6A6A6"/>
            </w:tcBorders>
            <w:shd w:val="clear" w:color="auto" w:fill="auto"/>
            <w:hideMark/>
          </w:tcPr>
          <w:p w14:paraId="4011A012"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draft TR</w:t>
            </w:r>
          </w:p>
        </w:tc>
        <w:tc>
          <w:tcPr>
            <w:tcW w:w="446" w:type="pct"/>
            <w:tcBorders>
              <w:top w:val="nil"/>
              <w:left w:val="nil"/>
              <w:bottom w:val="single" w:sz="4" w:space="0" w:color="A6A6A6"/>
              <w:right w:val="single" w:sz="4" w:space="0" w:color="A6A6A6"/>
            </w:tcBorders>
            <w:shd w:val="clear" w:color="auto" w:fill="auto"/>
            <w:hideMark/>
          </w:tcPr>
          <w:p w14:paraId="7F369AC4"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 </w:t>
            </w:r>
          </w:p>
        </w:tc>
        <w:tc>
          <w:tcPr>
            <w:tcW w:w="397" w:type="pct"/>
            <w:tcBorders>
              <w:top w:val="nil"/>
              <w:left w:val="nil"/>
              <w:bottom w:val="single" w:sz="4" w:space="0" w:color="A6A6A6"/>
              <w:right w:val="single" w:sz="4" w:space="0" w:color="A6A6A6"/>
            </w:tcBorders>
            <w:shd w:val="clear" w:color="auto" w:fill="auto"/>
          </w:tcPr>
          <w:p w14:paraId="6CDC554D" w14:textId="77777777" w:rsidR="00973DCF" w:rsidRPr="00973DCF" w:rsidRDefault="00973DCF" w:rsidP="00973DCF">
            <w:pPr>
              <w:overflowPunct/>
              <w:autoSpaceDE/>
              <w:autoSpaceDN/>
              <w:adjustRightInd/>
              <w:spacing w:after="0"/>
              <w:textAlignment w:val="auto"/>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hideMark/>
          </w:tcPr>
          <w:p w14:paraId="5BC14DC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7.32.1</w:t>
            </w:r>
          </w:p>
        </w:tc>
        <w:tc>
          <w:tcPr>
            <w:tcW w:w="298" w:type="pct"/>
            <w:tcBorders>
              <w:top w:val="nil"/>
              <w:left w:val="nil"/>
              <w:bottom w:val="single" w:sz="4" w:space="0" w:color="A6A6A6"/>
              <w:right w:val="single" w:sz="4" w:space="0" w:color="A6A6A6"/>
            </w:tcBorders>
            <w:shd w:val="clear" w:color="auto" w:fill="auto"/>
            <w:hideMark/>
          </w:tcPr>
          <w:p w14:paraId="21D2A1CB"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reserved</w:t>
            </w:r>
          </w:p>
        </w:tc>
        <w:tc>
          <w:tcPr>
            <w:tcW w:w="298" w:type="pct"/>
            <w:tcBorders>
              <w:top w:val="nil"/>
              <w:left w:val="nil"/>
              <w:bottom w:val="single" w:sz="4" w:space="0" w:color="A6A6A6"/>
              <w:right w:val="single" w:sz="4" w:space="0" w:color="A6A6A6"/>
            </w:tcBorders>
            <w:shd w:val="clear" w:color="auto" w:fill="auto"/>
            <w:hideMark/>
          </w:tcPr>
          <w:p w14:paraId="2895A6F0"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11" w:history="1">
              <w:r w:rsidR="00973DCF" w:rsidRPr="00973DCF">
                <w:rPr>
                  <w:rFonts w:ascii="Arial" w:hAnsi="Arial" w:cs="Arial"/>
                  <w:b/>
                  <w:bCs/>
                  <w:color w:val="0000FF"/>
                  <w:sz w:val="14"/>
                  <w:szCs w:val="14"/>
                  <w:u w:val="single"/>
                </w:rPr>
                <w:t>Rel-18</w:t>
              </w:r>
            </w:hyperlink>
          </w:p>
        </w:tc>
        <w:tc>
          <w:tcPr>
            <w:tcW w:w="397" w:type="pct"/>
            <w:tcBorders>
              <w:top w:val="nil"/>
              <w:left w:val="nil"/>
              <w:bottom w:val="single" w:sz="4" w:space="0" w:color="A6A6A6"/>
              <w:right w:val="single" w:sz="4" w:space="0" w:color="A6A6A6"/>
            </w:tcBorders>
            <w:shd w:val="clear" w:color="auto" w:fill="auto"/>
            <w:hideMark/>
          </w:tcPr>
          <w:p w14:paraId="103215E3"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12" w:history="1">
              <w:r w:rsidR="00973DCF" w:rsidRPr="00973DCF">
                <w:rPr>
                  <w:rFonts w:ascii="Arial" w:hAnsi="Arial" w:cs="Arial"/>
                  <w:b/>
                  <w:bCs/>
                  <w:color w:val="0000FF"/>
                  <w:sz w:val="14"/>
                  <w:szCs w:val="14"/>
                  <w:u w:val="single"/>
                </w:rPr>
                <w:t>38.741</w:t>
              </w:r>
            </w:hyperlink>
          </w:p>
        </w:tc>
        <w:tc>
          <w:tcPr>
            <w:tcW w:w="248" w:type="pct"/>
            <w:tcBorders>
              <w:top w:val="nil"/>
              <w:left w:val="nil"/>
              <w:bottom w:val="single" w:sz="4" w:space="0" w:color="A6A6A6"/>
              <w:right w:val="single" w:sz="4" w:space="0" w:color="A6A6A6"/>
            </w:tcBorders>
            <w:shd w:val="clear" w:color="auto" w:fill="auto"/>
            <w:hideMark/>
          </w:tcPr>
          <w:p w14:paraId="6C7E70FD" w14:textId="77777777" w:rsidR="00973DCF" w:rsidRPr="00973DCF" w:rsidRDefault="00973DCF" w:rsidP="00973DCF">
            <w:pPr>
              <w:overflowPunct/>
              <w:autoSpaceDE/>
              <w:autoSpaceDN/>
              <w:adjustRightInd/>
              <w:spacing w:after="0"/>
              <w:textAlignment w:val="auto"/>
              <w:rPr>
                <w:rFonts w:ascii="Arial" w:hAnsi="Arial" w:cs="Arial"/>
                <w:sz w:val="14"/>
                <w:szCs w:val="14"/>
              </w:rPr>
            </w:pPr>
            <w:r w:rsidRPr="00973DCF">
              <w:rPr>
                <w:rFonts w:ascii="Arial" w:hAnsi="Arial" w:cs="Arial"/>
                <w:sz w:val="14"/>
                <w:szCs w:val="14"/>
              </w:rPr>
              <w:t>0.0.0</w:t>
            </w:r>
          </w:p>
        </w:tc>
        <w:tc>
          <w:tcPr>
            <w:tcW w:w="534" w:type="pct"/>
            <w:tcBorders>
              <w:top w:val="nil"/>
              <w:left w:val="nil"/>
              <w:bottom w:val="single" w:sz="4" w:space="0" w:color="A6A6A6"/>
              <w:right w:val="single" w:sz="4" w:space="0" w:color="A6A6A6"/>
            </w:tcBorders>
            <w:shd w:val="clear" w:color="auto" w:fill="auto"/>
            <w:hideMark/>
          </w:tcPr>
          <w:p w14:paraId="49C19DB5" w14:textId="77777777" w:rsidR="00973DCF" w:rsidRPr="00973DCF" w:rsidRDefault="00000000" w:rsidP="00973DCF">
            <w:pPr>
              <w:overflowPunct/>
              <w:autoSpaceDE/>
              <w:autoSpaceDN/>
              <w:adjustRightInd/>
              <w:spacing w:after="0"/>
              <w:textAlignment w:val="auto"/>
              <w:rPr>
                <w:rFonts w:ascii="Arial" w:hAnsi="Arial" w:cs="Arial"/>
                <w:b/>
                <w:bCs/>
                <w:color w:val="0000FF"/>
                <w:sz w:val="14"/>
                <w:szCs w:val="14"/>
                <w:u w:val="single"/>
              </w:rPr>
            </w:pPr>
            <w:hyperlink r:id="rId3413" w:history="1">
              <w:r w:rsidR="00973DCF" w:rsidRPr="00973DCF">
                <w:rPr>
                  <w:rFonts w:ascii="Arial" w:hAnsi="Arial" w:cs="Arial"/>
                  <w:b/>
                  <w:bCs/>
                  <w:color w:val="0000FF"/>
                  <w:sz w:val="14"/>
                  <w:szCs w:val="14"/>
                  <w:u w:val="single"/>
                </w:rPr>
                <w:t>NR_NTN_LSband</w:t>
              </w:r>
            </w:hyperlink>
          </w:p>
        </w:tc>
      </w:tr>
    </w:tbl>
    <w:p w14:paraId="6777B144" w14:textId="77777777" w:rsidR="00973DCF" w:rsidRPr="00973DCF" w:rsidRDefault="00973DCF" w:rsidP="00973DCF"/>
    <w:p w14:paraId="75D859C9" w14:textId="77777777" w:rsidR="00973DCF" w:rsidRPr="00973DCF" w:rsidRDefault="00973DCF" w:rsidP="00973DCF">
      <w:pPr>
        <w:overflowPunct/>
        <w:autoSpaceDE/>
        <w:autoSpaceDN/>
        <w:adjustRightInd/>
        <w:spacing w:after="160" w:line="259" w:lineRule="auto"/>
        <w:textAlignment w:val="auto"/>
      </w:pPr>
      <w:r w:rsidRPr="00973DCF">
        <w:br w:type="page"/>
      </w:r>
    </w:p>
    <w:p w14:paraId="07F97D4B" w14:textId="77777777" w:rsidR="00973DCF" w:rsidRPr="00973DCF" w:rsidRDefault="00973DCF" w:rsidP="00973DCF">
      <w:pPr>
        <w:keepNext/>
        <w:keepLines/>
        <w:spacing w:before="180"/>
        <w:ind w:left="1134" w:hanging="1134"/>
        <w:outlineLvl w:val="1"/>
        <w:rPr>
          <w:rFonts w:ascii="Arial" w:hAnsi="Arial"/>
          <w:sz w:val="32"/>
        </w:rPr>
      </w:pPr>
      <w:bookmarkStart w:id="679" w:name="_Toc127701571"/>
      <w:bookmarkStart w:id="680" w:name="_Toc127740191"/>
      <w:bookmarkStart w:id="681" w:name="_Toc127795673"/>
      <w:r w:rsidRPr="00973DCF">
        <w:rPr>
          <w:rFonts w:ascii="Arial" w:hAnsi="Arial"/>
          <w:sz w:val="32"/>
        </w:rPr>
        <w:lastRenderedPageBreak/>
        <w:t>Annex F: List of actions – Post-meeting</w:t>
      </w:r>
      <w:bookmarkEnd w:id="679"/>
      <w:bookmarkEnd w:id="680"/>
      <w:bookmarkEnd w:id="681"/>
    </w:p>
    <w:p w14:paraId="094850BC" w14:textId="77777777" w:rsidR="00973DCF" w:rsidRPr="00973DCF" w:rsidRDefault="00973DCF" w:rsidP="00973DCF">
      <w:pPr>
        <w:rPr>
          <w:i/>
          <w:iCs/>
        </w:rPr>
      </w:pPr>
      <w:r w:rsidRPr="00973DCF">
        <w:rPr>
          <w:i/>
          <w:iCs/>
        </w:rPr>
        <w:t>The timeline for post-meeting is provided below.</w:t>
      </w:r>
    </w:p>
    <w:p w14:paraId="364DEF66" w14:textId="77777777" w:rsidR="00973DCF" w:rsidRPr="00973DCF" w:rsidRDefault="00973DCF" w:rsidP="00973DCF">
      <w:pPr>
        <w:ind w:left="568" w:hanging="284"/>
        <w:rPr>
          <w:i/>
          <w:iCs/>
        </w:rPr>
      </w:pPr>
      <w:r w:rsidRPr="00973DCF">
        <w:rPr>
          <w:i/>
          <w:iCs/>
        </w:rPr>
        <w:t>-</w:t>
      </w:r>
      <w:r w:rsidRPr="00973DCF">
        <w:rPr>
          <w:i/>
          <w:iCs/>
        </w:rPr>
        <w:tab/>
        <w:t>May 29 (Monday), 17:00 UTC: Session chairs will provide the list of tdocs for post-meeting email process.</w:t>
      </w:r>
    </w:p>
    <w:p w14:paraId="66E5F13F" w14:textId="77777777" w:rsidR="00973DCF" w:rsidRPr="00973DCF" w:rsidRDefault="00973DCF" w:rsidP="00973DCF">
      <w:pPr>
        <w:ind w:left="568" w:hanging="284"/>
        <w:rPr>
          <w:i/>
          <w:iCs/>
        </w:rPr>
      </w:pPr>
      <w:r w:rsidRPr="00973DCF">
        <w:rPr>
          <w:i/>
          <w:iCs/>
        </w:rPr>
        <w:t>-</w:t>
      </w:r>
      <w:r w:rsidRPr="00973DCF">
        <w:rPr>
          <w:i/>
          <w:iCs/>
        </w:rPr>
        <w:tab/>
        <w:t xml:space="preserve">May 30 (Tuesday), 17:00 UTC: Authors of tdocs need share the drafts and submit them into inbox for review. </w:t>
      </w:r>
    </w:p>
    <w:p w14:paraId="1E64EBE2" w14:textId="77777777" w:rsidR="00973DCF" w:rsidRPr="00973DCF" w:rsidRDefault="00973DCF" w:rsidP="00973DCF">
      <w:pPr>
        <w:ind w:left="568" w:hanging="284"/>
        <w:rPr>
          <w:i/>
          <w:iCs/>
        </w:rPr>
      </w:pPr>
      <w:r w:rsidRPr="00973DCF">
        <w:rPr>
          <w:i/>
          <w:iCs/>
        </w:rPr>
        <w:t>-</w:t>
      </w:r>
      <w:r w:rsidRPr="00973DCF">
        <w:rPr>
          <w:i/>
          <w:iCs/>
        </w:rPr>
        <w:tab/>
        <w:t>June 1 (Thursday), 13:00 UTC: Companies provided comments if any and author should provide necessary revisions</w:t>
      </w:r>
    </w:p>
    <w:p w14:paraId="20BA0975" w14:textId="77777777" w:rsidR="00973DCF" w:rsidRPr="00973DCF" w:rsidRDefault="00973DCF" w:rsidP="00973DCF">
      <w:pPr>
        <w:ind w:left="568" w:hanging="284"/>
        <w:rPr>
          <w:i/>
          <w:iCs/>
        </w:rPr>
      </w:pPr>
      <w:r w:rsidRPr="00973DCF">
        <w:rPr>
          <w:i/>
          <w:iCs/>
        </w:rPr>
        <w:t>-</w:t>
      </w:r>
      <w:r w:rsidRPr="00973DCF">
        <w:rPr>
          <w:i/>
          <w:iCs/>
        </w:rPr>
        <w:tab/>
        <w:t>June 1 (Thursday), 17:00 UTC: Based on the summary, session chair will announce decisions.</w:t>
      </w:r>
    </w:p>
    <w:p w14:paraId="1C098481" w14:textId="77777777" w:rsidR="00973DCF" w:rsidRPr="00973DCF" w:rsidRDefault="00973DCF" w:rsidP="00973DCF"/>
    <w:p w14:paraId="342D08C7" w14:textId="77777777" w:rsidR="00973DCF" w:rsidRPr="00973DCF" w:rsidRDefault="00973DCF" w:rsidP="00973DCF">
      <w:pPr>
        <w:keepNext/>
        <w:keepLines/>
        <w:spacing w:before="120"/>
        <w:ind w:left="1134" w:hanging="1134"/>
        <w:outlineLvl w:val="2"/>
        <w:rPr>
          <w:rFonts w:ascii="Arial" w:hAnsi="Arial"/>
          <w:sz w:val="28"/>
        </w:rPr>
      </w:pPr>
      <w:bookmarkStart w:id="682" w:name="_Toc127701572"/>
      <w:bookmarkStart w:id="683" w:name="_Toc127740192"/>
      <w:bookmarkStart w:id="684" w:name="_Toc127795674"/>
      <w:r w:rsidRPr="00973DCF">
        <w:rPr>
          <w:rFonts w:ascii="Arial" w:hAnsi="Arial"/>
          <w:sz w:val="28"/>
        </w:rPr>
        <w:t>F.1</w:t>
      </w:r>
      <w:r w:rsidRPr="00973DCF">
        <w:rPr>
          <w:rFonts w:ascii="Arial" w:hAnsi="Arial"/>
          <w:sz w:val="28"/>
        </w:rPr>
        <w:tab/>
        <w:t>CR Agreements</w:t>
      </w:r>
      <w:bookmarkEnd w:id="682"/>
      <w:bookmarkEnd w:id="683"/>
      <w:bookmarkEnd w:id="684"/>
    </w:p>
    <w:p w14:paraId="3EB691CF" w14:textId="77777777" w:rsidR="00973DCF" w:rsidRPr="00973DCF" w:rsidRDefault="00973DCF" w:rsidP="00973DCF">
      <w:pPr>
        <w:ind w:left="568" w:hanging="284"/>
        <w:rPr>
          <w:i/>
          <w:iCs/>
        </w:rPr>
      </w:pPr>
      <w:r w:rsidRPr="00973DCF">
        <w:rPr>
          <w:i/>
          <w:iCs/>
        </w:rPr>
        <w:t>Tdocs under post-meeting email process:</w:t>
      </w:r>
    </w:p>
    <w:p w14:paraId="7D049207" w14:textId="77777777" w:rsidR="00973DCF" w:rsidRPr="00973DCF" w:rsidRDefault="00973DCF" w:rsidP="00973DCF">
      <w:pPr>
        <w:ind w:left="568" w:hanging="284"/>
        <w:rPr>
          <w:i/>
          <w:iCs/>
        </w:rPr>
      </w:pPr>
      <w:r w:rsidRPr="00973DCF">
        <w:rPr>
          <w:i/>
          <w:iCs/>
        </w:rPr>
        <w:t>-</w:t>
      </w:r>
      <w:r w:rsidRPr="00973DCF">
        <w:rPr>
          <w:i/>
          <w:iCs/>
        </w:rPr>
        <w:tab/>
        <w:t>Big CRs for Rel-17 on-going WIs</w:t>
      </w:r>
    </w:p>
    <w:p w14:paraId="336322F6" w14:textId="77777777" w:rsidR="00973DCF" w:rsidRPr="00973DCF" w:rsidRDefault="00973DCF" w:rsidP="00973DCF">
      <w:pPr>
        <w:ind w:left="568" w:hanging="284"/>
        <w:rPr>
          <w:i/>
          <w:iCs/>
        </w:rPr>
      </w:pPr>
      <w:r w:rsidRPr="00973DCF">
        <w:rPr>
          <w:i/>
          <w:iCs/>
        </w:rPr>
        <w:t>-</w:t>
      </w:r>
      <w:r w:rsidRPr="00973DCF">
        <w:rPr>
          <w:i/>
          <w:iCs/>
        </w:rPr>
        <w:tab/>
        <w:t>Big CRs/Revised WIDs/TRs for Rel-18 basket WIs</w:t>
      </w:r>
    </w:p>
    <w:p w14:paraId="7D40FA20" w14:textId="77777777" w:rsidR="00973DCF" w:rsidRPr="00973DCF" w:rsidRDefault="00973DCF" w:rsidP="00973DCF">
      <w:pPr>
        <w:ind w:left="568" w:hanging="284"/>
      </w:pPr>
      <w:r w:rsidRPr="00973DCF">
        <w:rPr>
          <w:i/>
          <w:iCs/>
        </w:rPr>
        <w:t>-</w:t>
      </w:r>
      <w:r w:rsidRPr="00973DCF">
        <w:rPr>
          <w:i/>
          <w:iCs/>
        </w:rPr>
        <w:tab/>
        <w:t>Other tdocs based on Chairs guidance</w:t>
      </w:r>
    </w:p>
    <w:p w14:paraId="40C897C2" w14:textId="77777777" w:rsidR="00973DCF" w:rsidRPr="00973DCF" w:rsidRDefault="00973DCF" w:rsidP="00973DCF"/>
    <w:p w14:paraId="6A72CA4F" w14:textId="77777777" w:rsidR="00973DCF" w:rsidRPr="00973DCF" w:rsidRDefault="00973DCF" w:rsidP="00973DCF">
      <w:pPr>
        <w:keepNext/>
        <w:keepLines/>
        <w:spacing w:before="120"/>
        <w:ind w:left="1418" w:hanging="1418"/>
        <w:outlineLvl w:val="3"/>
        <w:rPr>
          <w:rFonts w:ascii="Arial" w:hAnsi="Arial"/>
          <w:sz w:val="24"/>
        </w:rPr>
      </w:pPr>
      <w:bookmarkStart w:id="685" w:name="_Toc127701573"/>
      <w:bookmarkStart w:id="686" w:name="_Toc127740193"/>
      <w:bookmarkStart w:id="687" w:name="_Toc127795675"/>
      <w:r w:rsidRPr="00973DCF">
        <w:rPr>
          <w:rFonts w:ascii="Arial" w:hAnsi="Arial"/>
          <w:sz w:val="24"/>
        </w:rPr>
        <w:t>F.1.1</w:t>
      </w:r>
      <w:r w:rsidRPr="00973DCF">
        <w:rPr>
          <w:rFonts w:ascii="Arial" w:hAnsi="Arial"/>
          <w:sz w:val="24"/>
        </w:rPr>
        <w:tab/>
        <w:t>Main CR Agreements</w:t>
      </w:r>
      <w:bookmarkEnd w:id="685"/>
      <w:bookmarkEnd w:id="686"/>
      <w:bookmarkEnd w:id="687"/>
    </w:p>
    <w:p w14:paraId="50C83AED" w14:textId="77777777" w:rsidR="00973DCF" w:rsidRPr="00973DCF" w:rsidRDefault="00973DCF" w:rsidP="00973DCF"/>
    <w:tbl>
      <w:tblPr>
        <w:tblStyle w:val="TableGrid6"/>
        <w:tblW w:w="0" w:type="auto"/>
        <w:tblLook w:val="04A0" w:firstRow="1" w:lastRow="0" w:firstColumn="1" w:lastColumn="0" w:noHBand="0" w:noVBand="1"/>
      </w:tblPr>
      <w:tblGrid>
        <w:gridCol w:w="1290"/>
        <w:gridCol w:w="4963"/>
        <w:gridCol w:w="1608"/>
        <w:gridCol w:w="1348"/>
      </w:tblGrid>
      <w:tr w:rsidR="00943A60" w:rsidRPr="00973DCF" w14:paraId="0E066B41" w14:textId="77777777" w:rsidTr="001172FF">
        <w:tc>
          <w:tcPr>
            <w:tcW w:w="1290" w:type="dxa"/>
            <w:shd w:val="clear" w:color="auto" w:fill="92D050"/>
          </w:tcPr>
          <w:p w14:paraId="2C896419" w14:textId="77777777" w:rsidR="00943A60" w:rsidRPr="00943A60" w:rsidRDefault="00943A60" w:rsidP="00973DCF">
            <w:pPr>
              <w:keepNext/>
              <w:keepLines/>
              <w:spacing w:after="0"/>
              <w:jc w:val="center"/>
              <w:rPr>
                <w:rFonts w:ascii="Arial" w:hAnsi="Arial"/>
                <w:b/>
                <w:sz w:val="16"/>
                <w:szCs w:val="16"/>
              </w:rPr>
            </w:pPr>
            <w:r w:rsidRPr="00943A60">
              <w:rPr>
                <w:rFonts w:ascii="Arial" w:hAnsi="Arial"/>
                <w:b/>
                <w:sz w:val="16"/>
                <w:szCs w:val="16"/>
              </w:rPr>
              <w:lastRenderedPageBreak/>
              <w:t>Tdoc</w:t>
            </w:r>
          </w:p>
        </w:tc>
        <w:tc>
          <w:tcPr>
            <w:tcW w:w="4963" w:type="dxa"/>
            <w:shd w:val="clear" w:color="auto" w:fill="92D050"/>
          </w:tcPr>
          <w:p w14:paraId="2DD1F04B" w14:textId="77777777" w:rsidR="00943A60" w:rsidRPr="00943A60" w:rsidRDefault="00943A60" w:rsidP="00973DCF">
            <w:pPr>
              <w:keepNext/>
              <w:keepLines/>
              <w:spacing w:after="0"/>
              <w:jc w:val="center"/>
              <w:rPr>
                <w:rFonts w:ascii="Arial" w:hAnsi="Arial"/>
                <w:b/>
                <w:sz w:val="16"/>
                <w:szCs w:val="16"/>
              </w:rPr>
            </w:pPr>
            <w:r w:rsidRPr="00943A60">
              <w:rPr>
                <w:rFonts w:ascii="Arial" w:hAnsi="Arial"/>
                <w:b/>
                <w:sz w:val="16"/>
                <w:szCs w:val="16"/>
              </w:rPr>
              <w:t>Title</w:t>
            </w:r>
          </w:p>
        </w:tc>
        <w:tc>
          <w:tcPr>
            <w:tcW w:w="1608" w:type="dxa"/>
            <w:shd w:val="clear" w:color="auto" w:fill="92D050"/>
          </w:tcPr>
          <w:p w14:paraId="0708A802" w14:textId="547028C8" w:rsidR="00943A60" w:rsidRPr="00943A60" w:rsidRDefault="00943A60" w:rsidP="00973DCF">
            <w:pPr>
              <w:keepNext/>
              <w:keepLines/>
              <w:spacing w:after="0"/>
              <w:jc w:val="center"/>
              <w:rPr>
                <w:rFonts w:ascii="Arial" w:hAnsi="Arial"/>
                <w:b/>
                <w:sz w:val="16"/>
                <w:szCs w:val="16"/>
              </w:rPr>
            </w:pPr>
            <w:r w:rsidRPr="00943A60">
              <w:rPr>
                <w:rFonts w:ascii="Arial" w:hAnsi="Arial"/>
                <w:b/>
                <w:sz w:val="16"/>
                <w:szCs w:val="16"/>
              </w:rPr>
              <w:t>Source</w:t>
            </w:r>
          </w:p>
        </w:tc>
        <w:tc>
          <w:tcPr>
            <w:tcW w:w="1348" w:type="dxa"/>
            <w:shd w:val="clear" w:color="auto" w:fill="92D050"/>
          </w:tcPr>
          <w:p w14:paraId="69FC4596" w14:textId="44E7ADF0" w:rsidR="00943A60" w:rsidRPr="00943A60" w:rsidRDefault="00943A60" w:rsidP="00973DCF">
            <w:pPr>
              <w:keepNext/>
              <w:keepLines/>
              <w:spacing w:after="0"/>
              <w:jc w:val="center"/>
              <w:rPr>
                <w:rFonts w:ascii="Arial" w:hAnsi="Arial"/>
                <w:b/>
                <w:sz w:val="16"/>
                <w:szCs w:val="16"/>
              </w:rPr>
            </w:pPr>
            <w:r w:rsidRPr="00943A60">
              <w:rPr>
                <w:rFonts w:ascii="Arial" w:hAnsi="Arial"/>
                <w:b/>
                <w:sz w:val="16"/>
                <w:szCs w:val="16"/>
              </w:rPr>
              <w:t>Decision</w:t>
            </w:r>
          </w:p>
        </w:tc>
      </w:tr>
      <w:tr w:rsidR="00E73FB3" w:rsidRPr="00973DCF" w14:paraId="73E7EBA4" w14:textId="77777777" w:rsidTr="001172FF">
        <w:tc>
          <w:tcPr>
            <w:tcW w:w="1290" w:type="dxa"/>
            <w:tcBorders>
              <w:top w:val="single" w:sz="4" w:space="0" w:color="A6A6A6"/>
              <w:left w:val="single" w:sz="4" w:space="0" w:color="A6A6A6"/>
              <w:bottom w:val="single" w:sz="4" w:space="0" w:color="A6A6A6"/>
              <w:right w:val="single" w:sz="4" w:space="0" w:color="A6A6A6"/>
            </w:tcBorders>
            <w:shd w:val="clear" w:color="auto" w:fill="auto"/>
          </w:tcPr>
          <w:p w14:paraId="4FCAC0CF" w14:textId="6F565FE8"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R4-2307308</w:t>
            </w:r>
          </w:p>
        </w:tc>
        <w:tc>
          <w:tcPr>
            <w:tcW w:w="4963" w:type="dxa"/>
            <w:tcBorders>
              <w:top w:val="single" w:sz="4" w:space="0" w:color="A6A6A6"/>
              <w:left w:val="nil"/>
              <w:bottom w:val="single" w:sz="4" w:space="0" w:color="A6A6A6"/>
              <w:right w:val="single" w:sz="4" w:space="0" w:color="A6A6A6"/>
            </w:tcBorders>
            <w:shd w:val="clear" w:color="auto" w:fill="auto"/>
          </w:tcPr>
          <w:p w14:paraId="30539AEB" w14:textId="5FAA4BAE" w:rsidR="00E73FB3" w:rsidRPr="00973DCF" w:rsidRDefault="00E73FB3" w:rsidP="00E73FB3">
            <w:pPr>
              <w:keepNext/>
              <w:keepLines/>
              <w:spacing w:after="0"/>
              <w:rPr>
                <w:rFonts w:ascii="Arial" w:hAnsi="Arial"/>
                <w:sz w:val="16"/>
                <w:szCs w:val="16"/>
              </w:rPr>
            </w:pPr>
            <w:r>
              <w:rPr>
                <w:rFonts w:ascii="Arial" w:hAnsi="Arial" w:cs="Arial"/>
                <w:sz w:val="16"/>
                <w:szCs w:val="16"/>
              </w:rPr>
              <w:t>BigCR for High power UE for inter-band CA with power class 2 on single carrier uplink on FDD band</w:t>
            </w:r>
          </w:p>
        </w:tc>
        <w:tc>
          <w:tcPr>
            <w:tcW w:w="1608" w:type="dxa"/>
            <w:tcBorders>
              <w:top w:val="single" w:sz="4" w:space="0" w:color="A6A6A6"/>
              <w:left w:val="single" w:sz="4" w:space="0" w:color="A6A6A6"/>
              <w:bottom w:val="single" w:sz="4" w:space="0" w:color="A6A6A6"/>
              <w:right w:val="single" w:sz="4" w:space="0" w:color="A6A6A6"/>
            </w:tcBorders>
            <w:shd w:val="clear" w:color="auto" w:fill="auto"/>
          </w:tcPr>
          <w:p w14:paraId="126AFB6C" w14:textId="40E969E8" w:rsidR="00E73FB3" w:rsidRPr="00973DCF" w:rsidRDefault="00E73FB3" w:rsidP="00E73FB3">
            <w:pPr>
              <w:keepNext/>
              <w:keepLines/>
              <w:spacing w:after="0"/>
              <w:rPr>
                <w:rFonts w:ascii="Arial" w:hAnsi="Arial"/>
                <w:sz w:val="16"/>
                <w:szCs w:val="16"/>
              </w:rPr>
            </w:pPr>
            <w:r>
              <w:rPr>
                <w:rFonts w:ascii="Arial" w:hAnsi="Arial" w:cs="Arial"/>
                <w:sz w:val="16"/>
                <w:szCs w:val="16"/>
              </w:rPr>
              <w:t>China Unicom</w:t>
            </w:r>
          </w:p>
        </w:tc>
        <w:tc>
          <w:tcPr>
            <w:tcW w:w="1348" w:type="dxa"/>
          </w:tcPr>
          <w:p w14:paraId="2D3C0DBE" w14:textId="539A301A"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2556DAE9"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2347E692" w14:textId="23262A8E"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R4-2307312</w:t>
            </w:r>
          </w:p>
        </w:tc>
        <w:tc>
          <w:tcPr>
            <w:tcW w:w="4963" w:type="dxa"/>
            <w:tcBorders>
              <w:top w:val="nil"/>
              <w:left w:val="nil"/>
              <w:bottom w:val="single" w:sz="4" w:space="0" w:color="A6A6A6"/>
              <w:right w:val="single" w:sz="4" w:space="0" w:color="A6A6A6"/>
            </w:tcBorders>
            <w:shd w:val="clear" w:color="auto" w:fill="auto"/>
          </w:tcPr>
          <w:p w14:paraId="18652969" w14:textId="0A3B42FC" w:rsidR="00E73FB3" w:rsidRPr="00973DCF" w:rsidRDefault="00E73FB3" w:rsidP="00E73FB3">
            <w:pPr>
              <w:keepNext/>
              <w:keepLines/>
              <w:spacing w:after="0"/>
              <w:rPr>
                <w:rFonts w:ascii="Arial" w:hAnsi="Arial"/>
                <w:sz w:val="16"/>
                <w:szCs w:val="16"/>
              </w:rPr>
            </w:pPr>
            <w:r>
              <w:rPr>
                <w:rFonts w:ascii="Arial" w:hAnsi="Arial" w:cs="Arial"/>
                <w:sz w:val="16"/>
                <w:szCs w:val="16"/>
              </w:rPr>
              <w:t>BigCR for High power UE for FDD single band PC2</w:t>
            </w:r>
          </w:p>
        </w:tc>
        <w:tc>
          <w:tcPr>
            <w:tcW w:w="1608" w:type="dxa"/>
            <w:tcBorders>
              <w:top w:val="nil"/>
              <w:left w:val="single" w:sz="4" w:space="0" w:color="A6A6A6"/>
              <w:bottom w:val="single" w:sz="4" w:space="0" w:color="A6A6A6"/>
              <w:right w:val="single" w:sz="4" w:space="0" w:color="A6A6A6"/>
            </w:tcBorders>
            <w:shd w:val="clear" w:color="auto" w:fill="auto"/>
          </w:tcPr>
          <w:p w14:paraId="7BF267B9" w14:textId="5590AD51" w:rsidR="00E73FB3" w:rsidRPr="00973DCF" w:rsidRDefault="00E73FB3" w:rsidP="00E73FB3">
            <w:pPr>
              <w:keepNext/>
              <w:keepLines/>
              <w:spacing w:after="0"/>
              <w:rPr>
                <w:rFonts w:ascii="Arial" w:hAnsi="Arial"/>
                <w:sz w:val="16"/>
                <w:szCs w:val="16"/>
              </w:rPr>
            </w:pPr>
            <w:r>
              <w:rPr>
                <w:rFonts w:ascii="Arial" w:hAnsi="Arial" w:cs="Arial"/>
                <w:sz w:val="16"/>
                <w:szCs w:val="16"/>
              </w:rPr>
              <w:t>China Unicom</w:t>
            </w:r>
          </w:p>
        </w:tc>
        <w:tc>
          <w:tcPr>
            <w:tcW w:w="1348" w:type="dxa"/>
          </w:tcPr>
          <w:p w14:paraId="1D822875" w14:textId="5D342EFC" w:rsidR="00E73FB3" w:rsidRPr="00E73FB3" w:rsidRDefault="00E73FB3" w:rsidP="00E73FB3">
            <w:pPr>
              <w:keepNext/>
              <w:keepLines/>
              <w:spacing w:after="0"/>
              <w:rPr>
                <w:rFonts w:ascii="Arial" w:hAnsi="Arial" w:cs="Arial"/>
                <w:sz w:val="16"/>
                <w:szCs w:val="16"/>
              </w:rPr>
            </w:pPr>
            <w:r w:rsidRPr="001172FF">
              <w:rPr>
                <w:rFonts w:ascii="Arial" w:hAnsi="Arial" w:cs="Arial"/>
                <w:color w:val="FF0000"/>
                <w:sz w:val="16"/>
                <w:szCs w:val="16"/>
              </w:rPr>
              <w:t>withdrawn</w:t>
            </w:r>
          </w:p>
        </w:tc>
      </w:tr>
      <w:tr w:rsidR="00E73FB3" w:rsidRPr="00973DCF" w14:paraId="7F14B23D"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274D5556" w14:textId="1E857645"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R4-2307545</w:t>
            </w:r>
          </w:p>
        </w:tc>
        <w:tc>
          <w:tcPr>
            <w:tcW w:w="4963" w:type="dxa"/>
            <w:tcBorders>
              <w:top w:val="nil"/>
              <w:left w:val="nil"/>
              <w:bottom w:val="single" w:sz="4" w:space="0" w:color="A6A6A6"/>
              <w:right w:val="single" w:sz="4" w:space="0" w:color="A6A6A6"/>
            </w:tcBorders>
            <w:shd w:val="clear" w:color="auto" w:fill="auto"/>
          </w:tcPr>
          <w:p w14:paraId="5CCF8AF9" w14:textId="0116FBCE" w:rsidR="00E73FB3" w:rsidRPr="00973DCF" w:rsidRDefault="00E73FB3" w:rsidP="00E73FB3">
            <w:pPr>
              <w:keepNext/>
              <w:keepLines/>
              <w:spacing w:after="0"/>
              <w:rPr>
                <w:rFonts w:ascii="Arial" w:hAnsi="Arial"/>
                <w:sz w:val="16"/>
                <w:szCs w:val="16"/>
              </w:rPr>
            </w:pPr>
            <w:r>
              <w:rPr>
                <w:rFonts w:ascii="Arial" w:hAnsi="Arial" w:cs="Arial"/>
                <w:sz w:val="16"/>
                <w:szCs w:val="16"/>
              </w:rPr>
              <w:t>Big CR on Introduction of completed SUL band combinations into TS 38.101-1</w:t>
            </w:r>
          </w:p>
        </w:tc>
        <w:tc>
          <w:tcPr>
            <w:tcW w:w="1608" w:type="dxa"/>
            <w:tcBorders>
              <w:top w:val="nil"/>
              <w:left w:val="single" w:sz="4" w:space="0" w:color="A6A6A6"/>
              <w:bottom w:val="single" w:sz="4" w:space="0" w:color="A6A6A6"/>
              <w:right w:val="single" w:sz="4" w:space="0" w:color="A6A6A6"/>
            </w:tcBorders>
            <w:shd w:val="clear" w:color="auto" w:fill="auto"/>
          </w:tcPr>
          <w:p w14:paraId="1DF50C53" w14:textId="2A55D392" w:rsidR="00E73FB3" w:rsidRPr="00973DCF" w:rsidRDefault="00E73FB3" w:rsidP="00E73FB3">
            <w:pPr>
              <w:keepNext/>
              <w:keepLines/>
              <w:spacing w:after="0"/>
              <w:rPr>
                <w:rFonts w:ascii="Arial" w:hAnsi="Arial"/>
                <w:sz w:val="16"/>
                <w:szCs w:val="16"/>
              </w:rPr>
            </w:pPr>
            <w:r>
              <w:rPr>
                <w:rFonts w:ascii="Arial" w:hAnsi="Arial" w:cs="Arial"/>
                <w:sz w:val="16"/>
                <w:szCs w:val="16"/>
              </w:rPr>
              <w:t>Huawei, HiSilicon</w:t>
            </w:r>
          </w:p>
        </w:tc>
        <w:tc>
          <w:tcPr>
            <w:tcW w:w="1348" w:type="dxa"/>
          </w:tcPr>
          <w:p w14:paraId="21135E48" w14:textId="35FB55B6"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1E0E8ACE"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5806D64E" w14:textId="69C6ACEE"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R4-2307546</w:t>
            </w:r>
          </w:p>
        </w:tc>
        <w:tc>
          <w:tcPr>
            <w:tcW w:w="4963" w:type="dxa"/>
            <w:tcBorders>
              <w:top w:val="nil"/>
              <w:left w:val="nil"/>
              <w:bottom w:val="single" w:sz="4" w:space="0" w:color="A6A6A6"/>
              <w:right w:val="single" w:sz="4" w:space="0" w:color="A6A6A6"/>
            </w:tcBorders>
            <w:shd w:val="clear" w:color="auto" w:fill="auto"/>
          </w:tcPr>
          <w:p w14:paraId="195849D3" w14:textId="05E50EEA" w:rsidR="00E73FB3" w:rsidRPr="00973DCF" w:rsidRDefault="00E73FB3" w:rsidP="00E73FB3">
            <w:pPr>
              <w:keepNext/>
              <w:keepLines/>
              <w:spacing w:after="0"/>
              <w:rPr>
                <w:rFonts w:ascii="Arial" w:hAnsi="Arial"/>
                <w:sz w:val="16"/>
                <w:szCs w:val="16"/>
              </w:rPr>
            </w:pPr>
            <w:r>
              <w:rPr>
                <w:rFonts w:ascii="Arial" w:hAnsi="Arial" w:cs="Arial"/>
                <w:sz w:val="16"/>
                <w:szCs w:val="16"/>
              </w:rPr>
              <w:t>Big CR for TR 38.872 to introduce outcomes of CA_n5-n105 CA_n28-n105 CA_n26-n28 in sub-1GHz SI</w:t>
            </w:r>
          </w:p>
        </w:tc>
        <w:tc>
          <w:tcPr>
            <w:tcW w:w="1608" w:type="dxa"/>
            <w:tcBorders>
              <w:top w:val="nil"/>
              <w:left w:val="single" w:sz="4" w:space="0" w:color="A6A6A6"/>
              <w:bottom w:val="single" w:sz="4" w:space="0" w:color="A6A6A6"/>
              <w:right w:val="single" w:sz="4" w:space="0" w:color="A6A6A6"/>
            </w:tcBorders>
            <w:shd w:val="clear" w:color="auto" w:fill="auto"/>
          </w:tcPr>
          <w:p w14:paraId="143EF832" w14:textId="39A24508" w:rsidR="00E73FB3" w:rsidRPr="00973DCF" w:rsidRDefault="00E73FB3" w:rsidP="00E73FB3">
            <w:pPr>
              <w:keepNext/>
              <w:keepLines/>
              <w:spacing w:after="0"/>
              <w:rPr>
                <w:rFonts w:ascii="Arial" w:hAnsi="Arial"/>
                <w:sz w:val="16"/>
                <w:szCs w:val="16"/>
              </w:rPr>
            </w:pPr>
            <w:r>
              <w:rPr>
                <w:rFonts w:ascii="Arial" w:hAnsi="Arial" w:cs="Arial"/>
                <w:sz w:val="16"/>
                <w:szCs w:val="16"/>
              </w:rPr>
              <w:t>Huawei, HiSilicon</w:t>
            </w:r>
          </w:p>
        </w:tc>
        <w:tc>
          <w:tcPr>
            <w:tcW w:w="1348" w:type="dxa"/>
          </w:tcPr>
          <w:p w14:paraId="6B14F52C" w14:textId="0613EAA2"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159C77B7"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2071B1C0" w14:textId="3F79EDE4"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R4-2307768</w:t>
            </w:r>
          </w:p>
        </w:tc>
        <w:tc>
          <w:tcPr>
            <w:tcW w:w="4963" w:type="dxa"/>
            <w:tcBorders>
              <w:top w:val="nil"/>
              <w:left w:val="nil"/>
              <w:bottom w:val="single" w:sz="4" w:space="0" w:color="A6A6A6"/>
              <w:right w:val="single" w:sz="4" w:space="0" w:color="A6A6A6"/>
            </w:tcBorders>
            <w:shd w:val="clear" w:color="auto" w:fill="auto"/>
          </w:tcPr>
          <w:p w14:paraId="44BCCB05" w14:textId="43A81739" w:rsidR="00E73FB3" w:rsidRPr="00973DCF" w:rsidRDefault="00E73FB3" w:rsidP="00E73FB3">
            <w:pPr>
              <w:keepNext/>
              <w:keepLines/>
              <w:spacing w:after="0"/>
              <w:rPr>
                <w:rFonts w:ascii="Arial" w:hAnsi="Arial"/>
                <w:sz w:val="16"/>
                <w:szCs w:val="16"/>
              </w:rPr>
            </w:pPr>
            <w:r>
              <w:rPr>
                <w:rFonts w:ascii="Arial" w:hAnsi="Arial" w:cs="Arial"/>
                <w:sz w:val="16"/>
                <w:szCs w:val="16"/>
              </w:rPr>
              <w:t>CR on introduction of completed DC of 2 bands LTE and 1 band NR from RAN4#106bis-e and RAN4#107 into TS 38.101-3</w:t>
            </w:r>
          </w:p>
        </w:tc>
        <w:tc>
          <w:tcPr>
            <w:tcW w:w="1608" w:type="dxa"/>
            <w:tcBorders>
              <w:top w:val="nil"/>
              <w:left w:val="single" w:sz="4" w:space="0" w:color="A6A6A6"/>
              <w:bottom w:val="single" w:sz="4" w:space="0" w:color="A6A6A6"/>
              <w:right w:val="single" w:sz="4" w:space="0" w:color="A6A6A6"/>
            </w:tcBorders>
            <w:shd w:val="clear" w:color="auto" w:fill="auto"/>
          </w:tcPr>
          <w:p w14:paraId="19C56878" w14:textId="213F1834" w:rsidR="00E73FB3" w:rsidRPr="00973DCF" w:rsidRDefault="00E73FB3" w:rsidP="00E73FB3">
            <w:pPr>
              <w:keepNext/>
              <w:keepLines/>
              <w:spacing w:after="0"/>
              <w:rPr>
                <w:rFonts w:ascii="Arial" w:hAnsi="Arial"/>
                <w:sz w:val="16"/>
                <w:szCs w:val="16"/>
              </w:rPr>
            </w:pPr>
            <w:r>
              <w:rPr>
                <w:rFonts w:ascii="Arial" w:hAnsi="Arial" w:cs="Arial"/>
                <w:sz w:val="16"/>
                <w:szCs w:val="16"/>
              </w:rPr>
              <w:t>Huawei, HiSilicon</w:t>
            </w:r>
          </w:p>
        </w:tc>
        <w:tc>
          <w:tcPr>
            <w:tcW w:w="1348" w:type="dxa"/>
          </w:tcPr>
          <w:p w14:paraId="45457B6A" w14:textId="451CEF37"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7767D1F5"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2EA951AB" w14:textId="228FC5EB"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R4-2307822</w:t>
            </w:r>
          </w:p>
        </w:tc>
        <w:tc>
          <w:tcPr>
            <w:tcW w:w="4963" w:type="dxa"/>
            <w:tcBorders>
              <w:top w:val="nil"/>
              <w:left w:val="nil"/>
              <w:bottom w:val="single" w:sz="4" w:space="0" w:color="A6A6A6"/>
              <w:right w:val="single" w:sz="4" w:space="0" w:color="A6A6A6"/>
            </w:tcBorders>
            <w:shd w:val="clear" w:color="auto" w:fill="auto"/>
          </w:tcPr>
          <w:p w14:paraId="30AECAB7" w14:textId="00A8848B" w:rsidR="00E73FB3" w:rsidRPr="00973DCF" w:rsidRDefault="00E73FB3" w:rsidP="00E73FB3">
            <w:pPr>
              <w:keepNext/>
              <w:keepLines/>
              <w:spacing w:after="0"/>
              <w:rPr>
                <w:rFonts w:ascii="Arial" w:hAnsi="Arial"/>
                <w:sz w:val="16"/>
                <w:szCs w:val="16"/>
              </w:rPr>
            </w:pPr>
            <w:r>
              <w:rPr>
                <w:rFonts w:ascii="Arial" w:hAnsi="Arial" w:cs="Arial"/>
                <w:sz w:val="16"/>
                <w:szCs w:val="16"/>
              </w:rPr>
              <w:t xml:space="preserve">Big CR on introduction of completed band combinations in DC_R18_xBLTE_2BNR_yDL2UL </w:t>
            </w:r>
          </w:p>
        </w:tc>
        <w:tc>
          <w:tcPr>
            <w:tcW w:w="1608" w:type="dxa"/>
            <w:tcBorders>
              <w:top w:val="nil"/>
              <w:left w:val="single" w:sz="4" w:space="0" w:color="A6A6A6"/>
              <w:bottom w:val="single" w:sz="4" w:space="0" w:color="A6A6A6"/>
              <w:right w:val="single" w:sz="4" w:space="0" w:color="A6A6A6"/>
            </w:tcBorders>
            <w:shd w:val="clear" w:color="auto" w:fill="auto"/>
          </w:tcPr>
          <w:p w14:paraId="3CA38DCC" w14:textId="0C9043A2" w:rsidR="00E73FB3" w:rsidRPr="00973DCF" w:rsidRDefault="00E73FB3" w:rsidP="00E73FB3">
            <w:pPr>
              <w:keepNext/>
              <w:keepLines/>
              <w:spacing w:after="0"/>
              <w:rPr>
                <w:rFonts w:ascii="Arial" w:hAnsi="Arial"/>
                <w:sz w:val="16"/>
                <w:szCs w:val="16"/>
              </w:rPr>
            </w:pPr>
            <w:r>
              <w:rPr>
                <w:rFonts w:ascii="Arial" w:hAnsi="Arial" w:cs="Arial"/>
                <w:sz w:val="16"/>
                <w:szCs w:val="16"/>
              </w:rPr>
              <w:t>LG Electronics</w:t>
            </w:r>
          </w:p>
        </w:tc>
        <w:tc>
          <w:tcPr>
            <w:tcW w:w="1348" w:type="dxa"/>
          </w:tcPr>
          <w:p w14:paraId="6983913D" w14:textId="0211EAD3"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5A39CBC2"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64EEAD6C" w14:textId="5BF17680"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R4-2307871</w:t>
            </w:r>
          </w:p>
        </w:tc>
        <w:tc>
          <w:tcPr>
            <w:tcW w:w="4963" w:type="dxa"/>
            <w:tcBorders>
              <w:top w:val="nil"/>
              <w:left w:val="nil"/>
              <w:bottom w:val="single" w:sz="4" w:space="0" w:color="A6A6A6"/>
              <w:right w:val="single" w:sz="4" w:space="0" w:color="A6A6A6"/>
            </w:tcBorders>
            <w:shd w:val="clear" w:color="auto" w:fill="auto"/>
          </w:tcPr>
          <w:p w14:paraId="337FE72B" w14:textId="595BFA92" w:rsidR="00E73FB3" w:rsidRPr="00973DCF" w:rsidRDefault="00E73FB3" w:rsidP="00E73FB3">
            <w:pPr>
              <w:keepNext/>
              <w:keepLines/>
              <w:spacing w:after="0"/>
              <w:rPr>
                <w:rFonts w:ascii="Arial" w:hAnsi="Arial"/>
                <w:sz w:val="16"/>
                <w:szCs w:val="16"/>
              </w:rPr>
            </w:pPr>
            <w:r>
              <w:rPr>
                <w:rFonts w:ascii="Arial" w:hAnsi="Arial" w:cs="Arial"/>
                <w:sz w:val="16"/>
                <w:szCs w:val="16"/>
              </w:rPr>
              <w:t>Big CR for FWA HPUE</w:t>
            </w:r>
          </w:p>
        </w:tc>
        <w:tc>
          <w:tcPr>
            <w:tcW w:w="1608" w:type="dxa"/>
            <w:tcBorders>
              <w:top w:val="nil"/>
              <w:left w:val="single" w:sz="4" w:space="0" w:color="A6A6A6"/>
              <w:bottom w:val="single" w:sz="4" w:space="0" w:color="A6A6A6"/>
              <w:right w:val="single" w:sz="4" w:space="0" w:color="A6A6A6"/>
            </w:tcBorders>
            <w:shd w:val="clear" w:color="auto" w:fill="auto"/>
          </w:tcPr>
          <w:p w14:paraId="4CD43BC8" w14:textId="157F4EEF" w:rsidR="00E73FB3" w:rsidRPr="00973DCF" w:rsidRDefault="00E73FB3" w:rsidP="00E73FB3">
            <w:pPr>
              <w:keepNext/>
              <w:keepLines/>
              <w:spacing w:after="0"/>
              <w:rPr>
                <w:rFonts w:ascii="Arial" w:hAnsi="Arial"/>
                <w:sz w:val="16"/>
                <w:szCs w:val="16"/>
              </w:rPr>
            </w:pPr>
            <w:r>
              <w:rPr>
                <w:rFonts w:ascii="Arial" w:hAnsi="Arial" w:cs="Arial"/>
                <w:sz w:val="16"/>
                <w:szCs w:val="16"/>
              </w:rPr>
              <w:t>Nokia</w:t>
            </w:r>
          </w:p>
        </w:tc>
        <w:tc>
          <w:tcPr>
            <w:tcW w:w="1348" w:type="dxa"/>
          </w:tcPr>
          <w:p w14:paraId="0506355C" w14:textId="046A4BF7"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730CD868"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764ABA4C" w14:textId="38A891D3"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R4-2307971</w:t>
            </w:r>
          </w:p>
        </w:tc>
        <w:tc>
          <w:tcPr>
            <w:tcW w:w="4963" w:type="dxa"/>
            <w:tcBorders>
              <w:top w:val="nil"/>
              <w:left w:val="nil"/>
              <w:bottom w:val="single" w:sz="4" w:space="0" w:color="A6A6A6"/>
              <w:right w:val="single" w:sz="4" w:space="0" w:color="A6A6A6"/>
            </w:tcBorders>
            <w:shd w:val="clear" w:color="auto" w:fill="auto"/>
          </w:tcPr>
          <w:p w14:paraId="2BD9FA3C" w14:textId="35EF1CE0" w:rsidR="00E73FB3" w:rsidRPr="00973DCF" w:rsidRDefault="00E73FB3" w:rsidP="00E73FB3">
            <w:pPr>
              <w:keepNext/>
              <w:keepLines/>
              <w:spacing w:after="0"/>
              <w:rPr>
                <w:rFonts w:ascii="Arial" w:hAnsi="Arial"/>
                <w:sz w:val="16"/>
                <w:szCs w:val="16"/>
              </w:rPr>
            </w:pPr>
            <w:r>
              <w:rPr>
                <w:rFonts w:ascii="Arial" w:hAnsi="Arial" w:cs="Arial"/>
                <w:sz w:val="16"/>
                <w:szCs w:val="16"/>
              </w:rPr>
              <w:t>Big CR to 38.101-1 new combinations for Rel-18 NR HPUE Inter-band</w:t>
            </w:r>
          </w:p>
        </w:tc>
        <w:tc>
          <w:tcPr>
            <w:tcW w:w="1608" w:type="dxa"/>
            <w:tcBorders>
              <w:top w:val="nil"/>
              <w:left w:val="single" w:sz="4" w:space="0" w:color="A6A6A6"/>
              <w:bottom w:val="single" w:sz="4" w:space="0" w:color="A6A6A6"/>
              <w:right w:val="single" w:sz="4" w:space="0" w:color="A6A6A6"/>
            </w:tcBorders>
            <w:shd w:val="clear" w:color="auto" w:fill="auto"/>
          </w:tcPr>
          <w:p w14:paraId="646196C1" w14:textId="5003D953" w:rsidR="00E73FB3" w:rsidRPr="00973DCF" w:rsidRDefault="00E73FB3" w:rsidP="00E73FB3">
            <w:pPr>
              <w:keepNext/>
              <w:keepLines/>
              <w:spacing w:after="0"/>
              <w:rPr>
                <w:rFonts w:ascii="Arial" w:hAnsi="Arial"/>
                <w:sz w:val="16"/>
                <w:szCs w:val="16"/>
              </w:rPr>
            </w:pPr>
            <w:r>
              <w:rPr>
                <w:rFonts w:ascii="Arial" w:hAnsi="Arial" w:cs="Arial"/>
                <w:sz w:val="16"/>
                <w:szCs w:val="16"/>
              </w:rPr>
              <w:t>China Telecom</w:t>
            </w:r>
          </w:p>
        </w:tc>
        <w:tc>
          <w:tcPr>
            <w:tcW w:w="1348" w:type="dxa"/>
          </w:tcPr>
          <w:p w14:paraId="0EE1447B" w14:textId="7CF0F5C1"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28710C54"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425E2C3B" w14:textId="31339352"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R4-2307978</w:t>
            </w:r>
          </w:p>
        </w:tc>
        <w:tc>
          <w:tcPr>
            <w:tcW w:w="4963" w:type="dxa"/>
            <w:tcBorders>
              <w:top w:val="nil"/>
              <w:left w:val="nil"/>
              <w:bottom w:val="single" w:sz="4" w:space="0" w:color="A6A6A6"/>
              <w:right w:val="single" w:sz="4" w:space="0" w:color="A6A6A6"/>
            </w:tcBorders>
            <w:shd w:val="clear" w:color="auto" w:fill="auto"/>
          </w:tcPr>
          <w:p w14:paraId="31D3A6C1" w14:textId="22A77161" w:rsidR="00E73FB3" w:rsidRPr="00973DCF" w:rsidRDefault="00E73FB3" w:rsidP="00E73FB3">
            <w:pPr>
              <w:keepNext/>
              <w:keepLines/>
              <w:spacing w:after="0"/>
              <w:rPr>
                <w:rFonts w:ascii="Arial" w:hAnsi="Arial"/>
                <w:sz w:val="16"/>
                <w:szCs w:val="16"/>
              </w:rPr>
            </w:pPr>
            <w:r>
              <w:rPr>
                <w:rFonts w:ascii="Arial" w:hAnsi="Arial" w:cs="Arial"/>
                <w:sz w:val="16"/>
                <w:szCs w:val="16"/>
              </w:rPr>
              <w:t>Big CR to reflect the completed NR inter-band CA DC combinations for  3 bands DL with x bands UL (x=1,2) into TS 38.101-1</w:t>
            </w:r>
          </w:p>
        </w:tc>
        <w:tc>
          <w:tcPr>
            <w:tcW w:w="1608" w:type="dxa"/>
            <w:tcBorders>
              <w:top w:val="nil"/>
              <w:left w:val="single" w:sz="4" w:space="0" w:color="A6A6A6"/>
              <w:bottom w:val="single" w:sz="4" w:space="0" w:color="A6A6A6"/>
              <w:right w:val="single" w:sz="4" w:space="0" w:color="A6A6A6"/>
            </w:tcBorders>
            <w:shd w:val="clear" w:color="auto" w:fill="auto"/>
          </w:tcPr>
          <w:p w14:paraId="1FB1135B" w14:textId="3EB52F53" w:rsidR="00E73FB3" w:rsidRPr="00973DCF" w:rsidRDefault="00E73FB3" w:rsidP="00E73FB3">
            <w:pPr>
              <w:keepNext/>
              <w:keepLines/>
              <w:spacing w:after="0"/>
              <w:rPr>
                <w:rFonts w:ascii="Arial" w:hAnsi="Arial"/>
                <w:sz w:val="16"/>
                <w:szCs w:val="16"/>
              </w:rPr>
            </w:pPr>
            <w:r>
              <w:rPr>
                <w:rFonts w:ascii="Arial" w:hAnsi="Arial" w:cs="Arial"/>
                <w:sz w:val="16"/>
                <w:szCs w:val="16"/>
              </w:rPr>
              <w:t>ZTE Corporation</w:t>
            </w:r>
          </w:p>
        </w:tc>
        <w:tc>
          <w:tcPr>
            <w:tcW w:w="1348" w:type="dxa"/>
          </w:tcPr>
          <w:p w14:paraId="67404A58" w14:textId="3716604B" w:rsidR="00E73FB3" w:rsidRPr="00E73FB3" w:rsidRDefault="00902658" w:rsidP="00E73FB3">
            <w:pPr>
              <w:keepNext/>
              <w:keepLines/>
              <w:spacing w:after="0"/>
              <w:rPr>
                <w:rFonts w:ascii="Arial" w:hAnsi="Arial" w:cs="Arial"/>
                <w:sz w:val="16"/>
                <w:szCs w:val="16"/>
              </w:rPr>
            </w:pPr>
            <w:r w:rsidRPr="001172FF">
              <w:rPr>
                <w:rFonts w:ascii="Arial" w:hAnsi="Arial" w:cs="Arial"/>
                <w:sz w:val="16"/>
                <w:szCs w:val="16"/>
                <w:highlight w:val="yellow"/>
              </w:rPr>
              <w:t>R</w:t>
            </w:r>
            <w:r w:rsidR="00E73FB3" w:rsidRPr="001172FF">
              <w:rPr>
                <w:rFonts w:ascii="Arial" w:hAnsi="Arial" w:cs="Arial"/>
                <w:sz w:val="16"/>
                <w:szCs w:val="16"/>
                <w:highlight w:val="yellow"/>
              </w:rPr>
              <w:t>evised</w:t>
            </w:r>
            <w:r>
              <w:rPr>
                <w:rFonts w:ascii="Arial" w:hAnsi="Arial" w:cs="Arial"/>
                <w:sz w:val="16"/>
                <w:szCs w:val="16"/>
              </w:rPr>
              <w:t xml:space="preserve"> to </w:t>
            </w:r>
            <w:r>
              <w:rPr>
                <w:rFonts w:ascii="Arial" w:hAnsi="Arial" w:cs="Arial"/>
                <w:color w:val="000000"/>
                <w:sz w:val="16"/>
                <w:szCs w:val="16"/>
              </w:rPr>
              <w:t>R4-2307979</w:t>
            </w:r>
          </w:p>
        </w:tc>
      </w:tr>
      <w:tr w:rsidR="00E73FB3" w:rsidRPr="00973DCF" w14:paraId="4E21B51C"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13F2BDBF" w14:textId="0CB55FBF"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R4-2307979</w:t>
            </w:r>
          </w:p>
        </w:tc>
        <w:tc>
          <w:tcPr>
            <w:tcW w:w="4963" w:type="dxa"/>
            <w:tcBorders>
              <w:top w:val="nil"/>
              <w:left w:val="nil"/>
              <w:bottom w:val="single" w:sz="4" w:space="0" w:color="A6A6A6"/>
              <w:right w:val="single" w:sz="4" w:space="0" w:color="A6A6A6"/>
            </w:tcBorders>
            <w:shd w:val="clear" w:color="auto" w:fill="auto"/>
          </w:tcPr>
          <w:p w14:paraId="626609F2" w14:textId="2526DD22" w:rsidR="00E73FB3" w:rsidRPr="00973DCF" w:rsidRDefault="00E73FB3" w:rsidP="00E73FB3">
            <w:pPr>
              <w:keepNext/>
              <w:keepLines/>
              <w:spacing w:after="0"/>
              <w:rPr>
                <w:rFonts w:ascii="Arial" w:hAnsi="Arial"/>
                <w:sz w:val="16"/>
                <w:szCs w:val="16"/>
              </w:rPr>
            </w:pPr>
            <w:r>
              <w:rPr>
                <w:rFonts w:ascii="Arial" w:hAnsi="Arial" w:cs="Arial"/>
                <w:sz w:val="16"/>
                <w:szCs w:val="16"/>
              </w:rPr>
              <w:t>Big CR to reflect the completed NR inter-band CA DC combinations for  3 bands DL with x bands UL (x=1,2) into TS 38.101-3</w:t>
            </w:r>
          </w:p>
        </w:tc>
        <w:tc>
          <w:tcPr>
            <w:tcW w:w="1608" w:type="dxa"/>
            <w:tcBorders>
              <w:top w:val="nil"/>
              <w:left w:val="single" w:sz="4" w:space="0" w:color="A6A6A6"/>
              <w:bottom w:val="single" w:sz="4" w:space="0" w:color="A6A6A6"/>
              <w:right w:val="single" w:sz="4" w:space="0" w:color="A6A6A6"/>
            </w:tcBorders>
            <w:shd w:val="clear" w:color="auto" w:fill="auto"/>
          </w:tcPr>
          <w:p w14:paraId="7F9886A4" w14:textId="47E56BC1" w:rsidR="00E73FB3" w:rsidRPr="00973DCF" w:rsidRDefault="00E73FB3" w:rsidP="00E73FB3">
            <w:pPr>
              <w:keepNext/>
              <w:keepLines/>
              <w:spacing w:after="0"/>
              <w:rPr>
                <w:rFonts w:ascii="Arial" w:hAnsi="Arial"/>
                <w:sz w:val="16"/>
                <w:szCs w:val="16"/>
              </w:rPr>
            </w:pPr>
            <w:r>
              <w:rPr>
                <w:rFonts w:ascii="Arial" w:hAnsi="Arial" w:cs="Arial"/>
                <w:sz w:val="16"/>
                <w:szCs w:val="16"/>
              </w:rPr>
              <w:t>ZTE Corporation</w:t>
            </w:r>
          </w:p>
        </w:tc>
        <w:tc>
          <w:tcPr>
            <w:tcW w:w="1348" w:type="dxa"/>
          </w:tcPr>
          <w:p w14:paraId="197239D7" w14:textId="7D219E80"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4A6B1134"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7E2DE25D" w14:textId="5EFE2469"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R4-2308063</w:t>
            </w:r>
          </w:p>
        </w:tc>
        <w:tc>
          <w:tcPr>
            <w:tcW w:w="4963" w:type="dxa"/>
            <w:tcBorders>
              <w:top w:val="nil"/>
              <w:left w:val="nil"/>
              <w:bottom w:val="single" w:sz="4" w:space="0" w:color="A6A6A6"/>
              <w:right w:val="single" w:sz="4" w:space="0" w:color="A6A6A6"/>
            </w:tcBorders>
            <w:shd w:val="clear" w:color="auto" w:fill="auto"/>
          </w:tcPr>
          <w:p w14:paraId="4151F8E7" w14:textId="56C7BFC9" w:rsidR="00E73FB3" w:rsidRPr="00973DCF" w:rsidRDefault="00E73FB3" w:rsidP="00E73FB3">
            <w:pPr>
              <w:keepNext/>
              <w:keepLines/>
              <w:spacing w:after="0"/>
              <w:rPr>
                <w:rFonts w:ascii="Arial" w:hAnsi="Arial"/>
                <w:sz w:val="16"/>
                <w:szCs w:val="16"/>
              </w:rPr>
            </w:pPr>
            <w:r>
              <w:rPr>
                <w:rFonts w:ascii="Arial" w:hAnsi="Arial" w:cs="Arial"/>
                <w:sz w:val="16"/>
                <w:szCs w:val="16"/>
              </w:rPr>
              <w:t>draft Big CR to introduce new combinations DC of x bands LTE inter-band CA (x345) and 1 NR band</w:t>
            </w:r>
          </w:p>
        </w:tc>
        <w:tc>
          <w:tcPr>
            <w:tcW w:w="1608" w:type="dxa"/>
            <w:tcBorders>
              <w:top w:val="nil"/>
              <w:left w:val="single" w:sz="4" w:space="0" w:color="A6A6A6"/>
              <w:bottom w:val="single" w:sz="4" w:space="0" w:color="A6A6A6"/>
              <w:right w:val="single" w:sz="4" w:space="0" w:color="A6A6A6"/>
            </w:tcBorders>
            <w:shd w:val="clear" w:color="auto" w:fill="auto"/>
          </w:tcPr>
          <w:p w14:paraId="00C69E26" w14:textId="47639478" w:rsidR="00E73FB3" w:rsidRPr="00973DCF" w:rsidRDefault="00E73FB3" w:rsidP="00E73FB3">
            <w:pPr>
              <w:keepNext/>
              <w:keepLines/>
              <w:spacing w:after="0"/>
              <w:rPr>
                <w:rFonts w:ascii="Arial" w:hAnsi="Arial"/>
                <w:sz w:val="16"/>
                <w:szCs w:val="16"/>
              </w:rPr>
            </w:pPr>
            <w:r>
              <w:rPr>
                <w:rFonts w:ascii="Arial" w:hAnsi="Arial" w:cs="Arial"/>
                <w:sz w:val="16"/>
                <w:szCs w:val="16"/>
              </w:rPr>
              <w:t>Nokia, Nokia Shanghai Bell</w:t>
            </w:r>
          </w:p>
        </w:tc>
        <w:tc>
          <w:tcPr>
            <w:tcW w:w="1348" w:type="dxa"/>
          </w:tcPr>
          <w:p w14:paraId="5EADBE51" w14:textId="0DCA8C8A"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65793F03"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087FCCCA" w14:textId="48157496"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R4-2308148</w:t>
            </w:r>
          </w:p>
        </w:tc>
        <w:tc>
          <w:tcPr>
            <w:tcW w:w="4963" w:type="dxa"/>
            <w:tcBorders>
              <w:top w:val="nil"/>
              <w:left w:val="nil"/>
              <w:bottom w:val="single" w:sz="4" w:space="0" w:color="A6A6A6"/>
              <w:right w:val="single" w:sz="4" w:space="0" w:color="A6A6A6"/>
            </w:tcBorders>
            <w:shd w:val="clear" w:color="auto" w:fill="auto"/>
          </w:tcPr>
          <w:p w14:paraId="29E00D25" w14:textId="7A266DEA" w:rsidR="00E73FB3" w:rsidRPr="00973DCF" w:rsidRDefault="00E73FB3" w:rsidP="00E73FB3">
            <w:pPr>
              <w:keepNext/>
              <w:keepLines/>
              <w:spacing w:after="0"/>
              <w:rPr>
                <w:rFonts w:ascii="Arial" w:hAnsi="Arial"/>
                <w:sz w:val="16"/>
                <w:szCs w:val="16"/>
              </w:rPr>
            </w:pPr>
            <w:r>
              <w:rPr>
                <w:rFonts w:ascii="Arial" w:hAnsi="Arial" w:cs="Arial"/>
                <w:sz w:val="16"/>
                <w:szCs w:val="16"/>
              </w:rPr>
              <w:t>Big CR on introduction of completed  DC of x LTE bands and y NR bands with z bands DL and 3 bands UL</w:t>
            </w:r>
          </w:p>
        </w:tc>
        <w:tc>
          <w:tcPr>
            <w:tcW w:w="1608" w:type="dxa"/>
            <w:tcBorders>
              <w:top w:val="nil"/>
              <w:left w:val="single" w:sz="4" w:space="0" w:color="A6A6A6"/>
              <w:bottom w:val="single" w:sz="4" w:space="0" w:color="A6A6A6"/>
              <w:right w:val="single" w:sz="4" w:space="0" w:color="A6A6A6"/>
            </w:tcBorders>
            <w:shd w:val="clear" w:color="auto" w:fill="auto"/>
          </w:tcPr>
          <w:p w14:paraId="1364FAEB" w14:textId="524392C3" w:rsidR="00E73FB3" w:rsidRPr="00973DCF" w:rsidRDefault="00E73FB3" w:rsidP="00E73FB3">
            <w:pPr>
              <w:keepNext/>
              <w:keepLines/>
              <w:spacing w:after="0"/>
              <w:rPr>
                <w:rFonts w:ascii="Arial" w:hAnsi="Arial"/>
                <w:sz w:val="16"/>
                <w:szCs w:val="16"/>
              </w:rPr>
            </w:pPr>
            <w:r>
              <w:rPr>
                <w:rFonts w:ascii="Arial" w:hAnsi="Arial" w:cs="Arial"/>
                <w:sz w:val="16"/>
                <w:szCs w:val="16"/>
              </w:rPr>
              <w:t>Samsung</w:t>
            </w:r>
          </w:p>
        </w:tc>
        <w:tc>
          <w:tcPr>
            <w:tcW w:w="1348" w:type="dxa"/>
          </w:tcPr>
          <w:p w14:paraId="23FABEDF" w14:textId="2E7E3D4F"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5AF377A6"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7773334C" w14:textId="2F539887"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R4-2308182</w:t>
            </w:r>
          </w:p>
        </w:tc>
        <w:tc>
          <w:tcPr>
            <w:tcW w:w="4963" w:type="dxa"/>
            <w:tcBorders>
              <w:top w:val="nil"/>
              <w:left w:val="nil"/>
              <w:bottom w:val="single" w:sz="4" w:space="0" w:color="A6A6A6"/>
              <w:right w:val="single" w:sz="4" w:space="0" w:color="A6A6A6"/>
            </w:tcBorders>
            <w:shd w:val="clear" w:color="auto" w:fill="auto"/>
          </w:tcPr>
          <w:p w14:paraId="1983E951" w14:textId="350F49E3" w:rsidR="00E73FB3" w:rsidRPr="00973DCF" w:rsidRDefault="00E73FB3" w:rsidP="00E73FB3">
            <w:pPr>
              <w:keepNext/>
              <w:keepLines/>
              <w:spacing w:after="0"/>
              <w:rPr>
                <w:rFonts w:ascii="Arial" w:hAnsi="Arial"/>
                <w:sz w:val="16"/>
                <w:szCs w:val="16"/>
              </w:rPr>
            </w:pPr>
            <w:r>
              <w:rPr>
                <w:rFonts w:ascii="Arial" w:hAnsi="Arial" w:cs="Arial"/>
                <w:sz w:val="16"/>
                <w:szCs w:val="16"/>
              </w:rPr>
              <w:t>CR to reflect the completed NR inter band CA DC combinations for 2 bands DL with up to 2 bands UL into TS 38.101-1</w:t>
            </w:r>
          </w:p>
        </w:tc>
        <w:tc>
          <w:tcPr>
            <w:tcW w:w="1608" w:type="dxa"/>
            <w:tcBorders>
              <w:top w:val="nil"/>
              <w:left w:val="single" w:sz="4" w:space="0" w:color="A6A6A6"/>
              <w:bottom w:val="single" w:sz="4" w:space="0" w:color="A6A6A6"/>
              <w:right w:val="single" w:sz="4" w:space="0" w:color="A6A6A6"/>
            </w:tcBorders>
            <w:shd w:val="clear" w:color="auto" w:fill="auto"/>
          </w:tcPr>
          <w:p w14:paraId="749A81E5" w14:textId="05623483" w:rsidR="00E73FB3" w:rsidRPr="00973DCF" w:rsidRDefault="00E73FB3" w:rsidP="00E73FB3">
            <w:pPr>
              <w:keepNext/>
              <w:keepLines/>
              <w:spacing w:after="0"/>
              <w:rPr>
                <w:rFonts w:ascii="Arial" w:hAnsi="Arial"/>
                <w:sz w:val="16"/>
                <w:szCs w:val="16"/>
              </w:rPr>
            </w:pPr>
            <w:r>
              <w:rPr>
                <w:rFonts w:ascii="Arial" w:hAnsi="Arial" w:cs="Arial"/>
                <w:sz w:val="16"/>
                <w:szCs w:val="16"/>
              </w:rPr>
              <w:t>ZTE Corporation</w:t>
            </w:r>
          </w:p>
        </w:tc>
        <w:tc>
          <w:tcPr>
            <w:tcW w:w="1348" w:type="dxa"/>
          </w:tcPr>
          <w:p w14:paraId="6676143E" w14:textId="3C02DBDD"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0F0B3B7C"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4941EF13" w14:textId="269250F3"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R4-2308183</w:t>
            </w:r>
          </w:p>
        </w:tc>
        <w:tc>
          <w:tcPr>
            <w:tcW w:w="4963" w:type="dxa"/>
            <w:tcBorders>
              <w:top w:val="nil"/>
              <w:left w:val="nil"/>
              <w:bottom w:val="single" w:sz="4" w:space="0" w:color="A6A6A6"/>
              <w:right w:val="single" w:sz="4" w:space="0" w:color="A6A6A6"/>
            </w:tcBorders>
            <w:shd w:val="clear" w:color="auto" w:fill="auto"/>
          </w:tcPr>
          <w:p w14:paraId="017D8898" w14:textId="563838B1" w:rsidR="00E73FB3" w:rsidRPr="00973DCF" w:rsidRDefault="00E73FB3" w:rsidP="00E73FB3">
            <w:pPr>
              <w:keepNext/>
              <w:keepLines/>
              <w:spacing w:after="0"/>
              <w:rPr>
                <w:rFonts w:ascii="Arial" w:hAnsi="Arial"/>
                <w:sz w:val="16"/>
                <w:szCs w:val="16"/>
              </w:rPr>
            </w:pPr>
            <w:r>
              <w:rPr>
                <w:rFonts w:ascii="Arial" w:hAnsi="Arial" w:cs="Arial"/>
                <w:sz w:val="16"/>
                <w:szCs w:val="16"/>
              </w:rPr>
              <w:t>CR to reflect the completed NR inter band CA DC combinations for 2 bands DL with up to 2 bands UL into TS 38.101-2</w:t>
            </w:r>
          </w:p>
        </w:tc>
        <w:tc>
          <w:tcPr>
            <w:tcW w:w="1608" w:type="dxa"/>
            <w:tcBorders>
              <w:top w:val="nil"/>
              <w:left w:val="single" w:sz="4" w:space="0" w:color="A6A6A6"/>
              <w:bottom w:val="single" w:sz="4" w:space="0" w:color="A6A6A6"/>
              <w:right w:val="single" w:sz="4" w:space="0" w:color="A6A6A6"/>
            </w:tcBorders>
            <w:shd w:val="clear" w:color="auto" w:fill="auto"/>
          </w:tcPr>
          <w:p w14:paraId="47EDD6C8" w14:textId="238527C2" w:rsidR="00E73FB3" w:rsidRPr="00973DCF" w:rsidRDefault="00E73FB3" w:rsidP="00E73FB3">
            <w:pPr>
              <w:keepNext/>
              <w:keepLines/>
              <w:spacing w:after="0"/>
              <w:rPr>
                <w:rFonts w:ascii="Arial" w:hAnsi="Arial"/>
                <w:sz w:val="16"/>
                <w:szCs w:val="16"/>
              </w:rPr>
            </w:pPr>
            <w:r>
              <w:rPr>
                <w:rFonts w:ascii="Arial" w:hAnsi="Arial" w:cs="Arial"/>
                <w:sz w:val="16"/>
                <w:szCs w:val="16"/>
              </w:rPr>
              <w:t>ZTE Corporation</w:t>
            </w:r>
          </w:p>
        </w:tc>
        <w:tc>
          <w:tcPr>
            <w:tcW w:w="1348" w:type="dxa"/>
          </w:tcPr>
          <w:p w14:paraId="0A558CE7" w14:textId="54B970CB"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2ACA49FF"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3CF5B50D" w14:textId="45E3C3E7"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R4-2308184</w:t>
            </w:r>
          </w:p>
        </w:tc>
        <w:tc>
          <w:tcPr>
            <w:tcW w:w="4963" w:type="dxa"/>
            <w:tcBorders>
              <w:top w:val="nil"/>
              <w:left w:val="nil"/>
              <w:bottom w:val="single" w:sz="4" w:space="0" w:color="A6A6A6"/>
              <w:right w:val="single" w:sz="4" w:space="0" w:color="A6A6A6"/>
            </w:tcBorders>
            <w:shd w:val="clear" w:color="auto" w:fill="auto"/>
          </w:tcPr>
          <w:p w14:paraId="392F859F" w14:textId="4DDF5A72" w:rsidR="00E73FB3" w:rsidRPr="00973DCF" w:rsidRDefault="00E73FB3" w:rsidP="00E73FB3">
            <w:pPr>
              <w:keepNext/>
              <w:keepLines/>
              <w:spacing w:after="0"/>
              <w:rPr>
                <w:rFonts w:ascii="Arial" w:hAnsi="Arial"/>
                <w:sz w:val="16"/>
                <w:szCs w:val="16"/>
              </w:rPr>
            </w:pPr>
            <w:r>
              <w:rPr>
                <w:rFonts w:ascii="Arial" w:hAnsi="Arial" w:cs="Arial"/>
                <w:sz w:val="16"/>
                <w:szCs w:val="16"/>
              </w:rPr>
              <w:t>CR to reflect the completed NR inter band CA DC combinations for 2 bands DL with up to 2 bands UL into TS 38.101-3</w:t>
            </w:r>
          </w:p>
        </w:tc>
        <w:tc>
          <w:tcPr>
            <w:tcW w:w="1608" w:type="dxa"/>
            <w:tcBorders>
              <w:top w:val="nil"/>
              <w:left w:val="single" w:sz="4" w:space="0" w:color="A6A6A6"/>
              <w:bottom w:val="single" w:sz="4" w:space="0" w:color="A6A6A6"/>
              <w:right w:val="single" w:sz="4" w:space="0" w:color="A6A6A6"/>
            </w:tcBorders>
            <w:shd w:val="clear" w:color="auto" w:fill="auto"/>
          </w:tcPr>
          <w:p w14:paraId="6F25ECB1" w14:textId="465310B9" w:rsidR="00E73FB3" w:rsidRPr="00973DCF" w:rsidRDefault="00E73FB3" w:rsidP="00E73FB3">
            <w:pPr>
              <w:keepNext/>
              <w:keepLines/>
              <w:spacing w:after="0"/>
              <w:rPr>
                <w:rFonts w:ascii="Arial" w:hAnsi="Arial"/>
                <w:sz w:val="16"/>
                <w:szCs w:val="16"/>
              </w:rPr>
            </w:pPr>
            <w:r>
              <w:rPr>
                <w:rFonts w:ascii="Arial" w:hAnsi="Arial" w:cs="Arial"/>
                <w:sz w:val="16"/>
                <w:szCs w:val="16"/>
              </w:rPr>
              <w:t>ZTE Corporation</w:t>
            </w:r>
          </w:p>
        </w:tc>
        <w:tc>
          <w:tcPr>
            <w:tcW w:w="1348" w:type="dxa"/>
          </w:tcPr>
          <w:p w14:paraId="1CF62A87" w14:textId="69290ED5"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5D636852"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2D858405" w14:textId="0C9DA5FA"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R4-2308188</w:t>
            </w:r>
          </w:p>
        </w:tc>
        <w:tc>
          <w:tcPr>
            <w:tcW w:w="4963" w:type="dxa"/>
            <w:tcBorders>
              <w:top w:val="nil"/>
              <w:left w:val="nil"/>
              <w:bottom w:val="single" w:sz="4" w:space="0" w:color="A6A6A6"/>
              <w:right w:val="single" w:sz="4" w:space="0" w:color="A6A6A6"/>
            </w:tcBorders>
            <w:shd w:val="clear" w:color="auto" w:fill="auto"/>
          </w:tcPr>
          <w:p w14:paraId="7626791F" w14:textId="16F52424" w:rsidR="00E73FB3" w:rsidRPr="00973DCF" w:rsidRDefault="00E73FB3" w:rsidP="00E73FB3">
            <w:pPr>
              <w:keepNext/>
              <w:keepLines/>
              <w:spacing w:after="0"/>
              <w:rPr>
                <w:rFonts w:ascii="Arial" w:hAnsi="Arial"/>
                <w:sz w:val="16"/>
                <w:szCs w:val="16"/>
              </w:rPr>
            </w:pPr>
            <w:r>
              <w:rPr>
                <w:rFonts w:ascii="Arial" w:hAnsi="Arial" w:cs="Arial"/>
                <w:sz w:val="16"/>
                <w:szCs w:val="16"/>
              </w:rPr>
              <w:t>CR to reflect the completed 4Rx support for NR FR1 bands (&lt;2.6GHz) into TS 38.101-1</w:t>
            </w:r>
          </w:p>
        </w:tc>
        <w:tc>
          <w:tcPr>
            <w:tcW w:w="1608" w:type="dxa"/>
            <w:tcBorders>
              <w:top w:val="nil"/>
              <w:left w:val="single" w:sz="4" w:space="0" w:color="A6A6A6"/>
              <w:bottom w:val="single" w:sz="4" w:space="0" w:color="A6A6A6"/>
              <w:right w:val="single" w:sz="4" w:space="0" w:color="A6A6A6"/>
            </w:tcBorders>
            <w:shd w:val="clear" w:color="auto" w:fill="auto"/>
          </w:tcPr>
          <w:p w14:paraId="3D019B24" w14:textId="7BB55B7A" w:rsidR="00E73FB3" w:rsidRPr="00973DCF" w:rsidRDefault="00E73FB3" w:rsidP="00E73FB3">
            <w:pPr>
              <w:keepNext/>
              <w:keepLines/>
              <w:spacing w:after="0"/>
              <w:rPr>
                <w:rFonts w:ascii="Arial" w:hAnsi="Arial"/>
                <w:sz w:val="16"/>
                <w:szCs w:val="16"/>
              </w:rPr>
            </w:pPr>
            <w:r>
              <w:rPr>
                <w:rFonts w:ascii="Arial" w:hAnsi="Arial" w:cs="Arial"/>
                <w:sz w:val="16"/>
                <w:szCs w:val="16"/>
              </w:rPr>
              <w:t>ZTE Corporation</w:t>
            </w:r>
          </w:p>
        </w:tc>
        <w:tc>
          <w:tcPr>
            <w:tcW w:w="1348" w:type="dxa"/>
          </w:tcPr>
          <w:p w14:paraId="01A977BE" w14:textId="672B0194" w:rsidR="00E73FB3" w:rsidRPr="00E73FB3" w:rsidRDefault="00E73FB3" w:rsidP="00E73FB3">
            <w:pPr>
              <w:keepNext/>
              <w:keepLines/>
              <w:spacing w:after="0"/>
              <w:rPr>
                <w:rFonts w:ascii="Arial" w:hAnsi="Arial" w:cs="Arial"/>
                <w:sz w:val="16"/>
                <w:szCs w:val="16"/>
              </w:rPr>
            </w:pPr>
            <w:r w:rsidRPr="001172FF">
              <w:rPr>
                <w:rFonts w:ascii="Arial" w:hAnsi="Arial" w:cs="Arial"/>
                <w:color w:val="FF0000"/>
                <w:sz w:val="16"/>
                <w:szCs w:val="16"/>
              </w:rPr>
              <w:t>withdrawn</w:t>
            </w:r>
          </w:p>
        </w:tc>
      </w:tr>
      <w:tr w:rsidR="00E73FB3" w:rsidRPr="00973DCF" w14:paraId="394E46EC"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4065AC81" w14:textId="55783505"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R4-2308544</w:t>
            </w:r>
          </w:p>
        </w:tc>
        <w:tc>
          <w:tcPr>
            <w:tcW w:w="4963" w:type="dxa"/>
            <w:tcBorders>
              <w:top w:val="nil"/>
              <w:left w:val="nil"/>
              <w:bottom w:val="single" w:sz="4" w:space="0" w:color="A6A6A6"/>
              <w:right w:val="single" w:sz="4" w:space="0" w:color="A6A6A6"/>
            </w:tcBorders>
            <w:shd w:val="clear" w:color="auto" w:fill="auto"/>
          </w:tcPr>
          <w:p w14:paraId="17979533" w14:textId="7F96E6A4" w:rsidR="00E73FB3" w:rsidRPr="00973DCF" w:rsidRDefault="00E73FB3" w:rsidP="00E73FB3">
            <w:pPr>
              <w:keepNext/>
              <w:keepLines/>
              <w:spacing w:after="0"/>
              <w:rPr>
                <w:rFonts w:ascii="Arial" w:hAnsi="Arial"/>
                <w:sz w:val="16"/>
                <w:szCs w:val="16"/>
              </w:rPr>
            </w:pPr>
            <w:r>
              <w:rPr>
                <w:rFonts w:ascii="Arial" w:hAnsi="Arial" w:cs="Arial"/>
                <w:sz w:val="16"/>
                <w:szCs w:val="16"/>
              </w:rPr>
              <w:t>Big CR to TS 38.101-1: Adding channel BW support in existing NR bands</w:t>
            </w:r>
          </w:p>
        </w:tc>
        <w:tc>
          <w:tcPr>
            <w:tcW w:w="1608" w:type="dxa"/>
            <w:tcBorders>
              <w:top w:val="nil"/>
              <w:left w:val="single" w:sz="4" w:space="0" w:color="A6A6A6"/>
              <w:bottom w:val="single" w:sz="4" w:space="0" w:color="A6A6A6"/>
              <w:right w:val="single" w:sz="4" w:space="0" w:color="A6A6A6"/>
            </w:tcBorders>
            <w:shd w:val="clear" w:color="auto" w:fill="auto"/>
          </w:tcPr>
          <w:p w14:paraId="2D43922E" w14:textId="77834217" w:rsidR="00E73FB3" w:rsidRPr="00973DCF" w:rsidRDefault="00E73FB3" w:rsidP="00E73FB3">
            <w:pPr>
              <w:keepNext/>
              <w:keepLines/>
              <w:spacing w:after="0"/>
              <w:rPr>
                <w:rFonts w:ascii="Arial" w:hAnsi="Arial"/>
                <w:sz w:val="16"/>
                <w:szCs w:val="16"/>
              </w:rPr>
            </w:pPr>
            <w:r>
              <w:rPr>
                <w:rFonts w:ascii="Arial" w:hAnsi="Arial" w:cs="Arial"/>
                <w:sz w:val="16"/>
                <w:szCs w:val="16"/>
              </w:rPr>
              <w:t>Ericsson</w:t>
            </w:r>
          </w:p>
        </w:tc>
        <w:tc>
          <w:tcPr>
            <w:tcW w:w="1348" w:type="dxa"/>
          </w:tcPr>
          <w:p w14:paraId="144BC196" w14:textId="77E882CC"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10E35FA7"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0B03A4C1" w14:textId="5B1B1C02"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R4-2308954</w:t>
            </w:r>
          </w:p>
        </w:tc>
        <w:tc>
          <w:tcPr>
            <w:tcW w:w="4963" w:type="dxa"/>
            <w:tcBorders>
              <w:top w:val="nil"/>
              <w:left w:val="nil"/>
              <w:bottom w:val="single" w:sz="4" w:space="0" w:color="A6A6A6"/>
              <w:right w:val="single" w:sz="4" w:space="0" w:color="A6A6A6"/>
            </w:tcBorders>
            <w:shd w:val="clear" w:color="auto" w:fill="auto"/>
          </w:tcPr>
          <w:p w14:paraId="25D42B80" w14:textId="3A0E7170" w:rsidR="00E73FB3" w:rsidRPr="00973DCF" w:rsidRDefault="00E73FB3" w:rsidP="00E73FB3">
            <w:pPr>
              <w:keepNext/>
              <w:keepLines/>
              <w:spacing w:after="0"/>
              <w:rPr>
                <w:rFonts w:ascii="Arial" w:hAnsi="Arial"/>
                <w:sz w:val="16"/>
                <w:szCs w:val="16"/>
              </w:rPr>
            </w:pPr>
            <w:r>
              <w:rPr>
                <w:rFonts w:ascii="Arial" w:hAnsi="Arial" w:cs="Arial"/>
                <w:sz w:val="16"/>
                <w:szCs w:val="16"/>
              </w:rPr>
              <w:t>Big CR for 38.101-1 introduce UL MIMO configurations for Rel-18</w:t>
            </w:r>
          </w:p>
        </w:tc>
        <w:tc>
          <w:tcPr>
            <w:tcW w:w="1608" w:type="dxa"/>
            <w:tcBorders>
              <w:top w:val="nil"/>
              <w:left w:val="single" w:sz="4" w:space="0" w:color="A6A6A6"/>
              <w:bottom w:val="single" w:sz="4" w:space="0" w:color="A6A6A6"/>
              <w:right w:val="single" w:sz="4" w:space="0" w:color="A6A6A6"/>
            </w:tcBorders>
            <w:shd w:val="clear" w:color="auto" w:fill="auto"/>
          </w:tcPr>
          <w:p w14:paraId="5795877E" w14:textId="018B666B" w:rsidR="00E73FB3" w:rsidRPr="00973DCF" w:rsidRDefault="00E73FB3" w:rsidP="00E73FB3">
            <w:pPr>
              <w:keepNext/>
              <w:keepLines/>
              <w:spacing w:after="0"/>
              <w:rPr>
                <w:rFonts w:ascii="Arial" w:hAnsi="Arial"/>
                <w:sz w:val="16"/>
                <w:szCs w:val="16"/>
              </w:rPr>
            </w:pPr>
            <w:r>
              <w:rPr>
                <w:rFonts w:ascii="Arial" w:hAnsi="Arial" w:cs="Arial"/>
                <w:sz w:val="16"/>
                <w:szCs w:val="16"/>
              </w:rPr>
              <w:t>Huawei, HiSilicon</w:t>
            </w:r>
          </w:p>
        </w:tc>
        <w:tc>
          <w:tcPr>
            <w:tcW w:w="1348" w:type="dxa"/>
          </w:tcPr>
          <w:p w14:paraId="1E7BDD3E" w14:textId="2DEECBDD"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11E18028"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7DD9521F" w14:textId="5722A110"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R4-2309362</w:t>
            </w:r>
          </w:p>
        </w:tc>
        <w:tc>
          <w:tcPr>
            <w:tcW w:w="4963" w:type="dxa"/>
            <w:tcBorders>
              <w:top w:val="nil"/>
              <w:left w:val="nil"/>
              <w:bottom w:val="single" w:sz="4" w:space="0" w:color="A6A6A6"/>
              <w:right w:val="single" w:sz="4" w:space="0" w:color="A6A6A6"/>
            </w:tcBorders>
            <w:shd w:val="clear" w:color="auto" w:fill="auto"/>
          </w:tcPr>
          <w:p w14:paraId="153061E8" w14:textId="6689D8AC" w:rsidR="00E73FB3" w:rsidRPr="00973DCF" w:rsidRDefault="00E73FB3" w:rsidP="00E73FB3">
            <w:pPr>
              <w:keepNext/>
              <w:keepLines/>
              <w:spacing w:after="0"/>
              <w:rPr>
                <w:rFonts w:ascii="Arial" w:hAnsi="Arial"/>
                <w:sz w:val="16"/>
                <w:szCs w:val="16"/>
              </w:rPr>
            </w:pPr>
            <w:r>
              <w:rPr>
                <w:rFonts w:ascii="Arial" w:hAnsi="Arial" w:cs="Arial"/>
                <w:sz w:val="16"/>
                <w:szCs w:val="16"/>
              </w:rPr>
              <w:t>Big CR for Rel-18 Dual Connectivity (DC) of 1 LTE band (1DL/1UL) and 1 NR band (1DL/1UL)</w:t>
            </w:r>
          </w:p>
        </w:tc>
        <w:tc>
          <w:tcPr>
            <w:tcW w:w="1608" w:type="dxa"/>
            <w:tcBorders>
              <w:top w:val="nil"/>
              <w:left w:val="single" w:sz="4" w:space="0" w:color="A6A6A6"/>
              <w:bottom w:val="single" w:sz="4" w:space="0" w:color="A6A6A6"/>
              <w:right w:val="single" w:sz="4" w:space="0" w:color="A6A6A6"/>
            </w:tcBorders>
            <w:shd w:val="clear" w:color="auto" w:fill="auto"/>
          </w:tcPr>
          <w:p w14:paraId="7C28B175" w14:textId="5BE4C64D" w:rsidR="00E73FB3" w:rsidRPr="00973DCF" w:rsidRDefault="00E73FB3" w:rsidP="00E73FB3">
            <w:pPr>
              <w:keepNext/>
              <w:keepLines/>
              <w:spacing w:after="0"/>
              <w:rPr>
                <w:rFonts w:ascii="Arial" w:hAnsi="Arial"/>
                <w:sz w:val="16"/>
                <w:szCs w:val="16"/>
              </w:rPr>
            </w:pPr>
            <w:r>
              <w:rPr>
                <w:rFonts w:ascii="Arial" w:hAnsi="Arial" w:cs="Arial"/>
                <w:sz w:val="16"/>
                <w:szCs w:val="16"/>
              </w:rPr>
              <w:t>CHTTL</w:t>
            </w:r>
          </w:p>
        </w:tc>
        <w:tc>
          <w:tcPr>
            <w:tcW w:w="1348" w:type="dxa"/>
          </w:tcPr>
          <w:p w14:paraId="402CCDD7" w14:textId="3D0FAB96"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3629AC84"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12FE4A36" w14:textId="514A33F9"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R4-2309383</w:t>
            </w:r>
          </w:p>
        </w:tc>
        <w:tc>
          <w:tcPr>
            <w:tcW w:w="4963" w:type="dxa"/>
            <w:tcBorders>
              <w:top w:val="nil"/>
              <w:left w:val="nil"/>
              <w:bottom w:val="single" w:sz="4" w:space="0" w:color="A6A6A6"/>
              <w:right w:val="single" w:sz="4" w:space="0" w:color="A6A6A6"/>
            </w:tcBorders>
            <w:shd w:val="clear" w:color="auto" w:fill="auto"/>
          </w:tcPr>
          <w:p w14:paraId="4071BEA0" w14:textId="26B8AA1B" w:rsidR="00E73FB3" w:rsidRPr="00973DCF" w:rsidRDefault="00E73FB3" w:rsidP="00E73FB3">
            <w:pPr>
              <w:keepNext/>
              <w:keepLines/>
              <w:spacing w:after="0"/>
              <w:rPr>
                <w:rFonts w:ascii="Arial" w:hAnsi="Arial"/>
                <w:sz w:val="16"/>
                <w:szCs w:val="16"/>
              </w:rPr>
            </w:pPr>
            <w:r>
              <w:rPr>
                <w:rFonts w:ascii="Arial" w:hAnsi="Arial" w:cs="Arial"/>
                <w:sz w:val="16"/>
                <w:szCs w:val="16"/>
              </w:rPr>
              <w:t>big CR 38.101-1 new combinations Rel-18 NR Intra-band</w:t>
            </w:r>
          </w:p>
        </w:tc>
        <w:tc>
          <w:tcPr>
            <w:tcW w:w="1608" w:type="dxa"/>
            <w:tcBorders>
              <w:top w:val="nil"/>
              <w:left w:val="single" w:sz="4" w:space="0" w:color="A6A6A6"/>
              <w:bottom w:val="single" w:sz="4" w:space="0" w:color="A6A6A6"/>
              <w:right w:val="single" w:sz="4" w:space="0" w:color="A6A6A6"/>
            </w:tcBorders>
            <w:shd w:val="clear" w:color="auto" w:fill="auto"/>
          </w:tcPr>
          <w:p w14:paraId="66AAE520" w14:textId="729850FC" w:rsidR="00E73FB3" w:rsidRPr="00973DCF" w:rsidRDefault="00E73FB3" w:rsidP="00E73FB3">
            <w:pPr>
              <w:keepNext/>
              <w:keepLines/>
              <w:spacing w:after="0"/>
              <w:rPr>
                <w:rFonts w:ascii="Arial" w:hAnsi="Arial"/>
                <w:sz w:val="16"/>
                <w:szCs w:val="16"/>
              </w:rPr>
            </w:pPr>
            <w:r>
              <w:rPr>
                <w:rFonts w:ascii="Arial" w:hAnsi="Arial" w:cs="Arial"/>
                <w:sz w:val="16"/>
                <w:szCs w:val="16"/>
              </w:rPr>
              <w:t>Ericsson</w:t>
            </w:r>
          </w:p>
        </w:tc>
        <w:tc>
          <w:tcPr>
            <w:tcW w:w="1348" w:type="dxa"/>
          </w:tcPr>
          <w:p w14:paraId="4524F722" w14:textId="1D366C37"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39D9CD15"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77CC23A2" w14:textId="15628EB3"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R4-2309384</w:t>
            </w:r>
          </w:p>
        </w:tc>
        <w:tc>
          <w:tcPr>
            <w:tcW w:w="4963" w:type="dxa"/>
            <w:tcBorders>
              <w:top w:val="nil"/>
              <w:left w:val="nil"/>
              <w:bottom w:val="single" w:sz="4" w:space="0" w:color="A6A6A6"/>
              <w:right w:val="single" w:sz="4" w:space="0" w:color="A6A6A6"/>
            </w:tcBorders>
            <w:shd w:val="clear" w:color="auto" w:fill="auto"/>
          </w:tcPr>
          <w:p w14:paraId="6D7FFC54" w14:textId="0109280C" w:rsidR="00E73FB3" w:rsidRPr="00973DCF" w:rsidRDefault="00E73FB3" w:rsidP="00E73FB3">
            <w:pPr>
              <w:keepNext/>
              <w:keepLines/>
              <w:spacing w:after="0"/>
              <w:rPr>
                <w:rFonts w:ascii="Arial" w:hAnsi="Arial"/>
                <w:sz w:val="16"/>
                <w:szCs w:val="16"/>
              </w:rPr>
            </w:pPr>
            <w:r>
              <w:rPr>
                <w:rFonts w:ascii="Arial" w:hAnsi="Arial" w:cs="Arial"/>
                <w:sz w:val="16"/>
                <w:szCs w:val="16"/>
              </w:rPr>
              <w:t>big CR 38.101-2 new combinations Rel-18 NR Intra-band</w:t>
            </w:r>
          </w:p>
        </w:tc>
        <w:tc>
          <w:tcPr>
            <w:tcW w:w="1608" w:type="dxa"/>
            <w:tcBorders>
              <w:top w:val="nil"/>
              <w:left w:val="single" w:sz="4" w:space="0" w:color="A6A6A6"/>
              <w:bottom w:val="single" w:sz="4" w:space="0" w:color="A6A6A6"/>
              <w:right w:val="single" w:sz="4" w:space="0" w:color="A6A6A6"/>
            </w:tcBorders>
            <w:shd w:val="clear" w:color="auto" w:fill="auto"/>
          </w:tcPr>
          <w:p w14:paraId="620013BB" w14:textId="5867D71F" w:rsidR="00E73FB3" w:rsidRPr="00973DCF" w:rsidRDefault="00E73FB3" w:rsidP="00E73FB3">
            <w:pPr>
              <w:keepNext/>
              <w:keepLines/>
              <w:spacing w:after="0"/>
              <w:rPr>
                <w:rFonts w:ascii="Arial" w:hAnsi="Arial"/>
                <w:sz w:val="16"/>
                <w:szCs w:val="16"/>
              </w:rPr>
            </w:pPr>
            <w:r>
              <w:rPr>
                <w:rFonts w:ascii="Arial" w:hAnsi="Arial" w:cs="Arial"/>
                <w:sz w:val="16"/>
                <w:szCs w:val="16"/>
              </w:rPr>
              <w:t>Ericsson</w:t>
            </w:r>
          </w:p>
        </w:tc>
        <w:tc>
          <w:tcPr>
            <w:tcW w:w="1348" w:type="dxa"/>
          </w:tcPr>
          <w:p w14:paraId="3801D875" w14:textId="4BE241D6"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198255FB"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739D6A87" w14:textId="5751FE9E"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R4-2309387</w:t>
            </w:r>
          </w:p>
        </w:tc>
        <w:tc>
          <w:tcPr>
            <w:tcW w:w="4963" w:type="dxa"/>
            <w:tcBorders>
              <w:top w:val="nil"/>
              <w:left w:val="nil"/>
              <w:bottom w:val="single" w:sz="4" w:space="0" w:color="A6A6A6"/>
              <w:right w:val="single" w:sz="4" w:space="0" w:color="A6A6A6"/>
            </w:tcBorders>
            <w:shd w:val="clear" w:color="auto" w:fill="auto"/>
          </w:tcPr>
          <w:p w14:paraId="790CBD51" w14:textId="7FA1DE52" w:rsidR="00E73FB3" w:rsidRPr="00973DCF" w:rsidRDefault="00E73FB3" w:rsidP="00E73FB3">
            <w:pPr>
              <w:keepNext/>
              <w:keepLines/>
              <w:spacing w:after="0"/>
              <w:rPr>
                <w:rFonts w:ascii="Arial" w:hAnsi="Arial"/>
                <w:sz w:val="16"/>
                <w:szCs w:val="16"/>
              </w:rPr>
            </w:pPr>
            <w:r>
              <w:rPr>
                <w:rFonts w:ascii="Arial" w:hAnsi="Arial" w:cs="Arial"/>
                <w:sz w:val="16"/>
                <w:szCs w:val="16"/>
              </w:rPr>
              <w:t>big CR 38.101-3 new combinations Rel-18 EN-DC HPUE</w:t>
            </w:r>
          </w:p>
        </w:tc>
        <w:tc>
          <w:tcPr>
            <w:tcW w:w="1608" w:type="dxa"/>
            <w:tcBorders>
              <w:top w:val="nil"/>
              <w:left w:val="single" w:sz="4" w:space="0" w:color="A6A6A6"/>
              <w:bottom w:val="single" w:sz="4" w:space="0" w:color="A6A6A6"/>
              <w:right w:val="single" w:sz="4" w:space="0" w:color="A6A6A6"/>
            </w:tcBorders>
            <w:shd w:val="clear" w:color="auto" w:fill="auto"/>
          </w:tcPr>
          <w:p w14:paraId="78C7CB6D" w14:textId="22B4989B" w:rsidR="00E73FB3" w:rsidRPr="00973DCF" w:rsidRDefault="00E73FB3" w:rsidP="00E73FB3">
            <w:pPr>
              <w:keepNext/>
              <w:keepLines/>
              <w:spacing w:after="0"/>
              <w:rPr>
                <w:rFonts w:ascii="Arial" w:hAnsi="Arial"/>
                <w:sz w:val="16"/>
                <w:szCs w:val="16"/>
              </w:rPr>
            </w:pPr>
            <w:r>
              <w:rPr>
                <w:rFonts w:ascii="Arial" w:hAnsi="Arial" w:cs="Arial"/>
                <w:sz w:val="16"/>
                <w:szCs w:val="16"/>
              </w:rPr>
              <w:t>Ericsson</w:t>
            </w:r>
          </w:p>
        </w:tc>
        <w:tc>
          <w:tcPr>
            <w:tcW w:w="1348" w:type="dxa"/>
          </w:tcPr>
          <w:p w14:paraId="23D4104E" w14:textId="42049000"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1679D9E8"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38294943" w14:textId="7FDADCCE"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R4-2309470</w:t>
            </w:r>
          </w:p>
        </w:tc>
        <w:tc>
          <w:tcPr>
            <w:tcW w:w="4963" w:type="dxa"/>
            <w:tcBorders>
              <w:top w:val="nil"/>
              <w:left w:val="nil"/>
              <w:bottom w:val="single" w:sz="4" w:space="0" w:color="A6A6A6"/>
              <w:right w:val="single" w:sz="4" w:space="0" w:color="A6A6A6"/>
            </w:tcBorders>
            <w:shd w:val="clear" w:color="auto" w:fill="auto"/>
          </w:tcPr>
          <w:p w14:paraId="22EC6955" w14:textId="0A55D622" w:rsidR="00E73FB3" w:rsidRPr="00973DCF" w:rsidRDefault="00E73FB3" w:rsidP="00E73FB3">
            <w:pPr>
              <w:keepNext/>
              <w:keepLines/>
              <w:spacing w:after="0"/>
              <w:rPr>
                <w:rFonts w:ascii="Arial" w:hAnsi="Arial"/>
                <w:sz w:val="16"/>
                <w:szCs w:val="16"/>
              </w:rPr>
            </w:pPr>
            <w:r>
              <w:rPr>
                <w:rFonts w:ascii="Arial" w:hAnsi="Arial" w:cs="Arial"/>
                <w:sz w:val="16"/>
                <w:szCs w:val="16"/>
              </w:rPr>
              <w:t>Big CR on Introduction of completed R18 x(x&lt;=6) DL y(y&lt;=2) UL CA band combinations to TS 36.101</w:t>
            </w:r>
          </w:p>
        </w:tc>
        <w:tc>
          <w:tcPr>
            <w:tcW w:w="1608" w:type="dxa"/>
            <w:tcBorders>
              <w:top w:val="nil"/>
              <w:left w:val="single" w:sz="4" w:space="0" w:color="A6A6A6"/>
              <w:bottom w:val="single" w:sz="4" w:space="0" w:color="A6A6A6"/>
              <w:right w:val="single" w:sz="4" w:space="0" w:color="A6A6A6"/>
            </w:tcBorders>
            <w:shd w:val="clear" w:color="auto" w:fill="auto"/>
          </w:tcPr>
          <w:p w14:paraId="62919B1F" w14:textId="054F2BB5" w:rsidR="00E73FB3" w:rsidRPr="00973DCF" w:rsidRDefault="00E73FB3" w:rsidP="00E73FB3">
            <w:pPr>
              <w:keepNext/>
              <w:keepLines/>
              <w:spacing w:after="0"/>
              <w:rPr>
                <w:rFonts w:ascii="Arial" w:hAnsi="Arial"/>
                <w:sz w:val="16"/>
                <w:szCs w:val="16"/>
              </w:rPr>
            </w:pPr>
            <w:r>
              <w:rPr>
                <w:rFonts w:ascii="Arial" w:hAnsi="Arial" w:cs="Arial"/>
                <w:sz w:val="16"/>
                <w:szCs w:val="16"/>
              </w:rPr>
              <w:t>Huawei Technologies France</w:t>
            </w:r>
          </w:p>
        </w:tc>
        <w:tc>
          <w:tcPr>
            <w:tcW w:w="1348" w:type="dxa"/>
          </w:tcPr>
          <w:p w14:paraId="06F8EBC7" w14:textId="441520FF"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312F861A"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5BA95DFD" w14:textId="1A047D3E"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R4-2309513</w:t>
            </w:r>
          </w:p>
        </w:tc>
        <w:tc>
          <w:tcPr>
            <w:tcW w:w="4963" w:type="dxa"/>
            <w:tcBorders>
              <w:top w:val="nil"/>
              <w:left w:val="nil"/>
              <w:bottom w:val="single" w:sz="4" w:space="0" w:color="A6A6A6"/>
              <w:right w:val="single" w:sz="4" w:space="0" w:color="A6A6A6"/>
            </w:tcBorders>
            <w:shd w:val="clear" w:color="auto" w:fill="auto"/>
          </w:tcPr>
          <w:p w14:paraId="0B87A268" w14:textId="3945716A" w:rsidR="00E73FB3" w:rsidRPr="00973DCF" w:rsidRDefault="00E73FB3" w:rsidP="00E73FB3">
            <w:pPr>
              <w:keepNext/>
              <w:keepLines/>
              <w:spacing w:after="0"/>
              <w:rPr>
                <w:rFonts w:ascii="Arial" w:hAnsi="Arial"/>
                <w:sz w:val="16"/>
                <w:szCs w:val="16"/>
              </w:rPr>
            </w:pPr>
            <w:r>
              <w:rPr>
                <w:rFonts w:ascii="Arial" w:hAnsi="Arial" w:cs="Arial"/>
                <w:sz w:val="16"/>
                <w:szCs w:val="16"/>
              </w:rPr>
              <w:t>big CR 38.101-1 new combinations Rel-18 NR Inter-band CA/DC for y bands DL with x bands UL (y=4,5,6, x=1,2)</w:t>
            </w:r>
          </w:p>
        </w:tc>
        <w:tc>
          <w:tcPr>
            <w:tcW w:w="1608" w:type="dxa"/>
            <w:tcBorders>
              <w:top w:val="nil"/>
              <w:left w:val="single" w:sz="4" w:space="0" w:color="A6A6A6"/>
              <w:bottom w:val="single" w:sz="4" w:space="0" w:color="A6A6A6"/>
              <w:right w:val="single" w:sz="4" w:space="0" w:color="A6A6A6"/>
            </w:tcBorders>
            <w:shd w:val="clear" w:color="auto" w:fill="auto"/>
          </w:tcPr>
          <w:p w14:paraId="6D6E2E0B" w14:textId="494C7779" w:rsidR="00E73FB3" w:rsidRPr="00973DCF" w:rsidRDefault="00E73FB3" w:rsidP="00E73FB3">
            <w:pPr>
              <w:keepNext/>
              <w:keepLines/>
              <w:spacing w:after="0"/>
              <w:rPr>
                <w:rFonts w:ascii="Arial" w:hAnsi="Arial"/>
                <w:sz w:val="16"/>
                <w:szCs w:val="16"/>
              </w:rPr>
            </w:pPr>
            <w:r>
              <w:rPr>
                <w:rFonts w:ascii="Arial" w:hAnsi="Arial" w:cs="Arial"/>
                <w:sz w:val="16"/>
                <w:szCs w:val="16"/>
              </w:rPr>
              <w:t>Ericsson</w:t>
            </w:r>
          </w:p>
        </w:tc>
        <w:tc>
          <w:tcPr>
            <w:tcW w:w="1348" w:type="dxa"/>
          </w:tcPr>
          <w:p w14:paraId="36E95A07" w14:textId="799FBE09"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4D783A8F"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073858D5" w14:textId="381CCAB2"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R4-2309514</w:t>
            </w:r>
          </w:p>
        </w:tc>
        <w:tc>
          <w:tcPr>
            <w:tcW w:w="4963" w:type="dxa"/>
            <w:tcBorders>
              <w:top w:val="nil"/>
              <w:left w:val="nil"/>
              <w:bottom w:val="single" w:sz="4" w:space="0" w:color="A6A6A6"/>
              <w:right w:val="single" w:sz="4" w:space="0" w:color="A6A6A6"/>
            </w:tcBorders>
            <w:shd w:val="clear" w:color="auto" w:fill="auto"/>
          </w:tcPr>
          <w:p w14:paraId="17B49E80" w14:textId="4398EAAD" w:rsidR="00E73FB3" w:rsidRPr="00973DCF" w:rsidRDefault="00E73FB3" w:rsidP="00E73FB3">
            <w:pPr>
              <w:keepNext/>
              <w:keepLines/>
              <w:spacing w:after="0"/>
              <w:rPr>
                <w:rFonts w:ascii="Arial" w:hAnsi="Arial"/>
                <w:sz w:val="16"/>
                <w:szCs w:val="16"/>
              </w:rPr>
            </w:pPr>
            <w:r>
              <w:rPr>
                <w:rFonts w:ascii="Arial" w:hAnsi="Arial" w:cs="Arial"/>
                <w:sz w:val="16"/>
                <w:szCs w:val="16"/>
              </w:rPr>
              <w:t>big CR 38.101-3 new combinations Rel-18 NR Inter-band CA/DC for y bands DL with x bands UL (y=4,5,6, x=1,2)</w:t>
            </w:r>
          </w:p>
        </w:tc>
        <w:tc>
          <w:tcPr>
            <w:tcW w:w="1608" w:type="dxa"/>
            <w:tcBorders>
              <w:top w:val="nil"/>
              <w:left w:val="single" w:sz="4" w:space="0" w:color="A6A6A6"/>
              <w:bottom w:val="single" w:sz="4" w:space="0" w:color="A6A6A6"/>
              <w:right w:val="single" w:sz="4" w:space="0" w:color="A6A6A6"/>
            </w:tcBorders>
            <w:shd w:val="clear" w:color="auto" w:fill="auto"/>
          </w:tcPr>
          <w:p w14:paraId="0731540B" w14:textId="15904A0E" w:rsidR="00E73FB3" w:rsidRPr="00973DCF" w:rsidRDefault="00E73FB3" w:rsidP="00E73FB3">
            <w:pPr>
              <w:keepNext/>
              <w:keepLines/>
              <w:spacing w:after="0"/>
              <w:rPr>
                <w:rFonts w:ascii="Arial" w:hAnsi="Arial"/>
                <w:sz w:val="16"/>
                <w:szCs w:val="16"/>
              </w:rPr>
            </w:pPr>
            <w:r>
              <w:rPr>
                <w:rFonts w:ascii="Arial" w:hAnsi="Arial" w:cs="Arial"/>
                <w:sz w:val="16"/>
                <w:szCs w:val="16"/>
              </w:rPr>
              <w:t>Ericsson</w:t>
            </w:r>
          </w:p>
        </w:tc>
        <w:tc>
          <w:tcPr>
            <w:tcW w:w="1348" w:type="dxa"/>
          </w:tcPr>
          <w:p w14:paraId="0A71DEAD" w14:textId="004A5297"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620FDB67"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186B6422" w14:textId="5C6FCAC9"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R4-2309903</w:t>
            </w:r>
          </w:p>
        </w:tc>
        <w:tc>
          <w:tcPr>
            <w:tcW w:w="4963" w:type="dxa"/>
            <w:tcBorders>
              <w:top w:val="nil"/>
              <w:left w:val="nil"/>
              <w:bottom w:val="single" w:sz="4" w:space="0" w:color="A6A6A6"/>
              <w:right w:val="single" w:sz="4" w:space="0" w:color="A6A6A6"/>
            </w:tcBorders>
            <w:shd w:val="clear" w:color="auto" w:fill="auto"/>
          </w:tcPr>
          <w:p w14:paraId="6AED1A35" w14:textId="47C355FD" w:rsidR="00E73FB3" w:rsidRPr="00973DCF" w:rsidRDefault="00E73FB3" w:rsidP="00E73FB3">
            <w:pPr>
              <w:keepNext/>
              <w:keepLines/>
              <w:spacing w:after="0"/>
              <w:rPr>
                <w:rFonts w:ascii="Arial" w:hAnsi="Arial"/>
                <w:sz w:val="16"/>
                <w:szCs w:val="16"/>
              </w:rPr>
            </w:pPr>
            <w:r>
              <w:rPr>
                <w:rFonts w:ascii="Arial" w:hAnsi="Arial" w:cs="Arial"/>
                <w:sz w:val="16"/>
                <w:szCs w:val="16"/>
              </w:rPr>
              <w:t>Big CR to TS 36.108 for IoT over NTN SAN demodulation requirements introduction</w:t>
            </w:r>
          </w:p>
        </w:tc>
        <w:tc>
          <w:tcPr>
            <w:tcW w:w="1608" w:type="dxa"/>
            <w:tcBorders>
              <w:top w:val="nil"/>
              <w:left w:val="single" w:sz="4" w:space="0" w:color="A6A6A6"/>
              <w:bottom w:val="single" w:sz="4" w:space="0" w:color="A6A6A6"/>
              <w:right w:val="single" w:sz="4" w:space="0" w:color="A6A6A6"/>
            </w:tcBorders>
            <w:shd w:val="clear" w:color="auto" w:fill="auto"/>
          </w:tcPr>
          <w:p w14:paraId="25134364" w14:textId="5B75C08B" w:rsidR="00E73FB3" w:rsidRPr="00973DCF" w:rsidRDefault="00E73FB3" w:rsidP="00E73FB3">
            <w:pPr>
              <w:keepNext/>
              <w:keepLines/>
              <w:spacing w:after="0"/>
              <w:rPr>
                <w:rFonts w:ascii="Arial" w:hAnsi="Arial"/>
                <w:sz w:val="16"/>
                <w:szCs w:val="16"/>
              </w:rPr>
            </w:pPr>
            <w:r>
              <w:rPr>
                <w:rFonts w:ascii="Arial" w:hAnsi="Arial" w:cs="Arial"/>
                <w:sz w:val="16"/>
                <w:szCs w:val="16"/>
              </w:rPr>
              <w:t>Ericsson</w:t>
            </w:r>
          </w:p>
        </w:tc>
        <w:tc>
          <w:tcPr>
            <w:tcW w:w="1348" w:type="dxa"/>
          </w:tcPr>
          <w:p w14:paraId="6F0D0899" w14:textId="3E4F0CF3"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61D9C4CE"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1560E825" w14:textId="2BC6A400"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R4-2309904</w:t>
            </w:r>
          </w:p>
        </w:tc>
        <w:tc>
          <w:tcPr>
            <w:tcW w:w="4963" w:type="dxa"/>
            <w:tcBorders>
              <w:top w:val="nil"/>
              <w:left w:val="nil"/>
              <w:bottom w:val="single" w:sz="4" w:space="0" w:color="A6A6A6"/>
              <w:right w:val="single" w:sz="4" w:space="0" w:color="A6A6A6"/>
            </w:tcBorders>
            <w:shd w:val="clear" w:color="auto" w:fill="auto"/>
          </w:tcPr>
          <w:p w14:paraId="41B6923B" w14:textId="7E8E6CB6" w:rsidR="00E73FB3" w:rsidRPr="00973DCF" w:rsidRDefault="00E73FB3" w:rsidP="00E73FB3">
            <w:pPr>
              <w:keepNext/>
              <w:keepLines/>
              <w:spacing w:after="0"/>
              <w:rPr>
                <w:rFonts w:ascii="Arial" w:hAnsi="Arial"/>
                <w:sz w:val="16"/>
                <w:szCs w:val="16"/>
              </w:rPr>
            </w:pPr>
            <w:r>
              <w:rPr>
                <w:rFonts w:ascii="Arial" w:hAnsi="Arial" w:cs="Arial"/>
                <w:sz w:val="16"/>
                <w:szCs w:val="16"/>
              </w:rPr>
              <w:t>Big CR to TS36.102: Introduction of IoT-NTN UE demodulation requirements</w:t>
            </w:r>
          </w:p>
        </w:tc>
        <w:tc>
          <w:tcPr>
            <w:tcW w:w="1608" w:type="dxa"/>
            <w:tcBorders>
              <w:top w:val="nil"/>
              <w:left w:val="single" w:sz="4" w:space="0" w:color="A6A6A6"/>
              <w:bottom w:val="single" w:sz="4" w:space="0" w:color="A6A6A6"/>
              <w:right w:val="single" w:sz="4" w:space="0" w:color="A6A6A6"/>
            </w:tcBorders>
            <w:shd w:val="clear" w:color="auto" w:fill="auto"/>
          </w:tcPr>
          <w:p w14:paraId="1414C385" w14:textId="4F687CF2" w:rsidR="00E73FB3" w:rsidRPr="00973DCF" w:rsidRDefault="00E73FB3" w:rsidP="00E73FB3">
            <w:pPr>
              <w:keepNext/>
              <w:keepLines/>
              <w:spacing w:after="0"/>
              <w:rPr>
                <w:rFonts w:ascii="Arial" w:hAnsi="Arial"/>
                <w:sz w:val="16"/>
                <w:szCs w:val="16"/>
              </w:rPr>
            </w:pPr>
            <w:r>
              <w:rPr>
                <w:rFonts w:ascii="Arial" w:hAnsi="Arial" w:cs="Arial"/>
                <w:sz w:val="16"/>
                <w:szCs w:val="16"/>
              </w:rPr>
              <w:t>MediaTek Inc.</w:t>
            </w:r>
          </w:p>
        </w:tc>
        <w:tc>
          <w:tcPr>
            <w:tcW w:w="1348" w:type="dxa"/>
          </w:tcPr>
          <w:p w14:paraId="7B9D6FDF" w14:textId="79B0928D"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62581CD7"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7A600A58" w14:textId="38ED84B8"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R4-2310503</w:t>
            </w:r>
          </w:p>
        </w:tc>
        <w:tc>
          <w:tcPr>
            <w:tcW w:w="4963" w:type="dxa"/>
            <w:tcBorders>
              <w:top w:val="nil"/>
              <w:left w:val="nil"/>
              <w:bottom w:val="single" w:sz="4" w:space="0" w:color="A6A6A6"/>
              <w:right w:val="single" w:sz="4" w:space="0" w:color="A6A6A6"/>
            </w:tcBorders>
            <w:shd w:val="clear" w:color="auto" w:fill="auto"/>
          </w:tcPr>
          <w:p w14:paraId="5179C74E" w14:textId="0B095167" w:rsidR="00E73FB3" w:rsidRPr="00973DCF" w:rsidRDefault="00E73FB3" w:rsidP="00E73FB3">
            <w:pPr>
              <w:keepNext/>
              <w:keepLines/>
              <w:spacing w:after="0"/>
              <w:rPr>
                <w:rFonts w:ascii="Arial" w:hAnsi="Arial"/>
                <w:sz w:val="16"/>
                <w:szCs w:val="16"/>
              </w:rPr>
            </w:pPr>
            <w:r>
              <w:rPr>
                <w:rFonts w:ascii="Arial" w:hAnsi="Arial" w:cs="Arial"/>
                <w:sz w:val="16"/>
                <w:szCs w:val="16"/>
              </w:rPr>
              <w:t>CR for 38.101-1 to clarify the time mask for switching with multiple TAGs</w:t>
            </w:r>
          </w:p>
        </w:tc>
        <w:tc>
          <w:tcPr>
            <w:tcW w:w="1608" w:type="dxa"/>
            <w:tcBorders>
              <w:top w:val="nil"/>
              <w:left w:val="single" w:sz="4" w:space="0" w:color="A6A6A6"/>
              <w:bottom w:val="single" w:sz="4" w:space="0" w:color="A6A6A6"/>
              <w:right w:val="single" w:sz="4" w:space="0" w:color="A6A6A6"/>
            </w:tcBorders>
            <w:shd w:val="clear" w:color="auto" w:fill="auto"/>
          </w:tcPr>
          <w:p w14:paraId="47DFE68F" w14:textId="768E31B1" w:rsidR="00E73FB3" w:rsidRPr="00973DCF" w:rsidRDefault="00E73FB3" w:rsidP="00E73FB3">
            <w:pPr>
              <w:keepNext/>
              <w:keepLines/>
              <w:spacing w:after="0"/>
              <w:rPr>
                <w:rFonts w:ascii="Arial" w:hAnsi="Arial"/>
                <w:sz w:val="16"/>
                <w:szCs w:val="16"/>
              </w:rPr>
            </w:pPr>
            <w:r>
              <w:rPr>
                <w:rFonts w:ascii="Arial" w:hAnsi="Arial" w:cs="Arial"/>
                <w:sz w:val="16"/>
                <w:szCs w:val="16"/>
              </w:rPr>
              <w:t>Huawei, HiSilicon, Xiaomi</w:t>
            </w:r>
          </w:p>
        </w:tc>
        <w:tc>
          <w:tcPr>
            <w:tcW w:w="1348" w:type="dxa"/>
          </w:tcPr>
          <w:p w14:paraId="739CD303" w14:textId="05F3365E"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2A6B1AA1"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69573C98" w14:textId="7F8485A0"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R4-2310504</w:t>
            </w:r>
          </w:p>
        </w:tc>
        <w:tc>
          <w:tcPr>
            <w:tcW w:w="4963" w:type="dxa"/>
            <w:tcBorders>
              <w:top w:val="nil"/>
              <w:left w:val="nil"/>
              <w:bottom w:val="single" w:sz="4" w:space="0" w:color="A6A6A6"/>
              <w:right w:val="single" w:sz="4" w:space="0" w:color="A6A6A6"/>
            </w:tcBorders>
            <w:shd w:val="clear" w:color="auto" w:fill="auto"/>
          </w:tcPr>
          <w:p w14:paraId="52BC80EA" w14:textId="1A074795" w:rsidR="00E73FB3" w:rsidRPr="00973DCF" w:rsidRDefault="00E73FB3" w:rsidP="00E73FB3">
            <w:pPr>
              <w:keepNext/>
              <w:keepLines/>
              <w:spacing w:after="0"/>
              <w:rPr>
                <w:rFonts w:ascii="Arial" w:hAnsi="Arial"/>
                <w:sz w:val="16"/>
                <w:szCs w:val="16"/>
              </w:rPr>
            </w:pPr>
            <w:r>
              <w:rPr>
                <w:rFonts w:ascii="Arial" w:hAnsi="Arial" w:cs="Arial"/>
                <w:sz w:val="16"/>
                <w:szCs w:val="16"/>
              </w:rPr>
              <w:t>Addition of 30 KHz SCS for Sync Raster for Band n53</w:t>
            </w:r>
          </w:p>
        </w:tc>
        <w:tc>
          <w:tcPr>
            <w:tcW w:w="1608" w:type="dxa"/>
            <w:tcBorders>
              <w:top w:val="nil"/>
              <w:left w:val="single" w:sz="4" w:space="0" w:color="A6A6A6"/>
              <w:bottom w:val="single" w:sz="4" w:space="0" w:color="A6A6A6"/>
              <w:right w:val="single" w:sz="4" w:space="0" w:color="A6A6A6"/>
            </w:tcBorders>
            <w:shd w:val="clear" w:color="auto" w:fill="auto"/>
          </w:tcPr>
          <w:p w14:paraId="24AA67DA" w14:textId="48155514" w:rsidR="00E73FB3" w:rsidRPr="00973DCF" w:rsidRDefault="00E73FB3" w:rsidP="00E73FB3">
            <w:pPr>
              <w:keepNext/>
              <w:keepLines/>
              <w:spacing w:after="0"/>
              <w:rPr>
                <w:rFonts w:ascii="Arial" w:hAnsi="Arial"/>
                <w:sz w:val="16"/>
                <w:szCs w:val="16"/>
              </w:rPr>
            </w:pPr>
            <w:r>
              <w:rPr>
                <w:rFonts w:ascii="Arial" w:hAnsi="Arial" w:cs="Arial"/>
                <w:sz w:val="16"/>
                <w:szCs w:val="16"/>
              </w:rPr>
              <w:t>GLOBALSTAR Inc.</w:t>
            </w:r>
          </w:p>
        </w:tc>
        <w:tc>
          <w:tcPr>
            <w:tcW w:w="1348" w:type="dxa"/>
          </w:tcPr>
          <w:p w14:paraId="385EDDAD" w14:textId="5E797376"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65F0E348"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69E951BA" w14:textId="2451EDBB" w:rsidR="00E73FB3" w:rsidRPr="00973DCF" w:rsidRDefault="00E73FB3" w:rsidP="00E73FB3">
            <w:pPr>
              <w:keepNext/>
              <w:keepLines/>
              <w:spacing w:after="0"/>
              <w:rPr>
                <w:rFonts w:ascii="Arial" w:hAnsi="Arial"/>
                <w:sz w:val="16"/>
                <w:szCs w:val="16"/>
                <w:highlight w:val="magenta"/>
              </w:rPr>
            </w:pPr>
            <w:r>
              <w:rPr>
                <w:rFonts w:ascii="Arial" w:hAnsi="Arial" w:cs="Arial"/>
                <w:color w:val="000000"/>
                <w:sz w:val="16"/>
                <w:szCs w:val="16"/>
              </w:rPr>
              <w:t>R4-2310506</w:t>
            </w:r>
          </w:p>
        </w:tc>
        <w:tc>
          <w:tcPr>
            <w:tcW w:w="4963" w:type="dxa"/>
            <w:tcBorders>
              <w:top w:val="nil"/>
              <w:left w:val="nil"/>
              <w:bottom w:val="single" w:sz="4" w:space="0" w:color="A6A6A6"/>
              <w:right w:val="single" w:sz="4" w:space="0" w:color="A6A6A6"/>
            </w:tcBorders>
            <w:shd w:val="clear" w:color="auto" w:fill="auto"/>
          </w:tcPr>
          <w:p w14:paraId="36F13219" w14:textId="7619E729" w:rsidR="00E73FB3" w:rsidRPr="00973DCF" w:rsidRDefault="00E73FB3" w:rsidP="00E73FB3">
            <w:pPr>
              <w:keepNext/>
              <w:keepLines/>
              <w:spacing w:after="0"/>
              <w:rPr>
                <w:rFonts w:ascii="Arial" w:hAnsi="Arial"/>
                <w:sz w:val="16"/>
                <w:szCs w:val="16"/>
              </w:rPr>
            </w:pPr>
            <w:r>
              <w:rPr>
                <w:rFonts w:ascii="Arial" w:hAnsi="Arial" w:cs="Arial"/>
                <w:sz w:val="16"/>
                <w:szCs w:val="16"/>
              </w:rPr>
              <w:t>Big CR to reflect the completed DC combinations of x bands (x=1,2,3) LTE inter-band CA (xDL/1UL) and y bands NR inter-band CA (yDL/1UL)</w:t>
            </w:r>
          </w:p>
        </w:tc>
        <w:tc>
          <w:tcPr>
            <w:tcW w:w="1608" w:type="dxa"/>
            <w:tcBorders>
              <w:top w:val="nil"/>
              <w:left w:val="single" w:sz="4" w:space="0" w:color="A6A6A6"/>
              <w:bottom w:val="single" w:sz="4" w:space="0" w:color="A6A6A6"/>
              <w:right w:val="single" w:sz="4" w:space="0" w:color="A6A6A6"/>
            </w:tcBorders>
            <w:shd w:val="clear" w:color="auto" w:fill="auto"/>
          </w:tcPr>
          <w:p w14:paraId="5E1BC7A4" w14:textId="756DAAD1" w:rsidR="00E73FB3" w:rsidRPr="00973DCF" w:rsidRDefault="00E73FB3" w:rsidP="00E73FB3">
            <w:pPr>
              <w:keepNext/>
              <w:keepLines/>
              <w:spacing w:after="0"/>
              <w:rPr>
                <w:rFonts w:ascii="Arial" w:hAnsi="Arial"/>
                <w:sz w:val="16"/>
                <w:szCs w:val="16"/>
              </w:rPr>
            </w:pPr>
            <w:r>
              <w:rPr>
                <w:rFonts w:ascii="Arial" w:hAnsi="Arial" w:cs="Arial"/>
                <w:sz w:val="16"/>
                <w:szCs w:val="16"/>
              </w:rPr>
              <w:t>ZTE</w:t>
            </w:r>
          </w:p>
        </w:tc>
        <w:tc>
          <w:tcPr>
            <w:tcW w:w="1348" w:type="dxa"/>
          </w:tcPr>
          <w:p w14:paraId="6AC6C142" w14:textId="744F625C"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5E398CEB"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654C26FB" w14:textId="5AC613FE" w:rsidR="00E73FB3" w:rsidRPr="00973DCF" w:rsidRDefault="00E73FB3" w:rsidP="00E73FB3">
            <w:pPr>
              <w:keepNext/>
              <w:keepLines/>
              <w:spacing w:after="0"/>
              <w:rPr>
                <w:rFonts w:ascii="Arial" w:hAnsi="Arial"/>
                <w:sz w:val="16"/>
                <w:szCs w:val="16"/>
                <w:highlight w:val="magenta"/>
              </w:rPr>
            </w:pPr>
            <w:r>
              <w:rPr>
                <w:rFonts w:ascii="Arial" w:hAnsi="Arial" w:cs="Arial"/>
                <w:sz w:val="16"/>
                <w:szCs w:val="16"/>
              </w:rPr>
              <w:t>R4-2310507</w:t>
            </w:r>
          </w:p>
        </w:tc>
        <w:tc>
          <w:tcPr>
            <w:tcW w:w="4963" w:type="dxa"/>
            <w:tcBorders>
              <w:top w:val="nil"/>
              <w:left w:val="nil"/>
              <w:bottom w:val="single" w:sz="4" w:space="0" w:color="A6A6A6"/>
              <w:right w:val="single" w:sz="4" w:space="0" w:color="A6A6A6"/>
            </w:tcBorders>
            <w:shd w:val="clear" w:color="auto" w:fill="auto"/>
          </w:tcPr>
          <w:p w14:paraId="3580659E" w14:textId="7BF9DA1A" w:rsidR="00E73FB3" w:rsidRPr="00973DCF" w:rsidRDefault="00E73FB3" w:rsidP="00E73FB3">
            <w:pPr>
              <w:keepNext/>
              <w:keepLines/>
              <w:spacing w:after="0"/>
              <w:rPr>
                <w:rFonts w:ascii="Arial" w:hAnsi="Arial"/>
                <w:sz w:val="16"/>
                <w:szCs w:val="16"/>
              </w:rPr>
            </w:pPr>
            <w:r>
              <w:rPr>
                <w:rFonts w:ascii="Arial" w:hAnsi="Arial" w:cs="Arial"/>
                <w:sz w:val="16"/>
                <w:szCs w:val="16"/>
              </w:rPr>
              <w:t>Big CR for TS 38.101-1 Rel-18 Simultaneous Rx/Tx inter-band combinations</w:t>
            </w:r>
          </w:p>
        </w:tc>
        <w:tc>
          <w:tcPr>
            <w:tcW w:w="1608" w:type="dxa"/>
            <w:tcBorders>
              <w:top w:val="nil"/>
              <w:left w:val="single" w:sz="4" w:space="0" w:color="A6A6A6"/>
              <w:bottom w:val="single" w:sz="4" w:space="0" w:color="A6A6A6"/>
              <w:right w:val="single" w:sz="4" w:space="0" w:color="A6A6A6"/>
            </w:tcBorders>
            <w:shd w:val="clear" w:color="auto" w:fill="auto"/>
          </w:tcPr>
          <w:p w14:paraId="19C73099" w14:textId="0B3F09DE" w:rsidR="00E73FB3" w:rsidRPr="00973DCF" w:rsidRDefault="00E73FB3" w:rsidP="00E73FB3">
            <w:pPr>
              <w:keepNext/>
              <w:keepLines/>
              <w:spacing w:after="0"/>
              <w:rPr>
                <w:rFonts w:ascii="Arial" w:hAnsi="Arial"/>
                <w:sz w:val="16"/>
                <w:szCs w:val="16"/>
              </w:rPr>
            </w:pPr>
            <w:r>
              <w:rPr>
                <w:rFonts w:ascii="Arial" w:hAnsi="Arial" w:cs="Arial"/>
                <w:sz w:val="16"/>
                <w:szCs w:val="16"/>
              </w:rPr>
              <w:t>Huawei, HiSilicon</w:t>
            </w:r>
          </w:p>
        </w:tc>
        <w:tc>
          <w:tcPr>
            <w:tcW w:w="1348" w:type="dxa"/>
          </w:tcPr>
          <w:p w14:paraId="09A01B07" w14:textId="247D643A"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E73FB3" w:rsidRPr="00973DCF" w14:paraId="6CE3B740" w14:textId="77777777" w:rsidTr="001172FF">
        <w:tc>
          <w:tcPr>
            <w:tcW w:w="1290" w:type="dxa"/>
            <w:tcBorders>
              <w:top w:val="nil"/>
              <w:left w:val="single" w:sz="4" w:space="0" w:color="A6A6A6"/>
              <w:bottom w:val="single" w:sz="4" w:space="0" w:color="A6A6A6"/>
              <w:right w:val="single" w:sz="4" w:space="0" w:color="A6A6A6"/>
            </w:tcBorders>
            <w:shd w:val="clear" w:color="auto" w:fill="auto"/>
          </w:tcPr>
          <w:p w14:paraId="60E0081C" w14:textId="3B3107B0" w:rsidR="00E73FB3" w:rsidRPr="00973DCF" w:rsidRDefault="00E73FB3" w:rsidP="00E73FB3">
            <w:pPr>
              <w:keepNext/>
              <w:keepLines/>
              <w:spacing w:after="0"/>
              <w:rPr>
                <w:rFonts w:ascii="Arial" w:hAnsi="Arial"/>
                <w:sz w:val="16"/>
                <w:szCs w:val="16"/>
                <w:highlight w:val="magenta"/>
              </w:rPr>
            </w:pPr>
            <w:r>
              <w:rPr>
                <w:rFonts w:ascii="Arial" w:hAnsi="Arial" w:cs="Arial"/>
                <w:sz w:val="16"/>
                <w:szCs w:val="16"/>
              </w:rPr>
              <w:t>R4-2310508</w:t>
            </w:r>
          </w:p>
        </w:tc>
        <w:tc>
          <w:tcPr>
            <w:tcW w:w="4963" w:type="dxa"/>
            <w:tcBorders>
              <w:top w:val="nil"/>
              <w:left w:val="nil"/>
              <w:bottom w:val="single" w:sz="4" w:space="0" w:color="A6A6A6"/>
              <w:right w:val="single" w:sz="4" w:space="0" w:color="A6A6A6"/>
            </w:tcBorders>
            <w:shd w:val="clear" w:color="auto" w:fill="auto"/>
          </w:tcPr>
          <w:p w14:paraId="0DA3F3DD" w14:textId="6300C8AC" w:rsidR="00E73FB3" w:rsidRPr="00973DCF" w:rsidRDefault="00E73FB3" w:rsidP="00E73FB3">
            <w:pPr>
              <w:keepNext/>
              <w:keepLines/>
              <w:spacing w:after="0"/>
              <w:rPr>
                <w:rFonts w:ascii="Arial" w:hAnsi="Arial"/>
                <w:sz w:val="16"/>
                <w:szCs w:val="16"/>
              </w:rPr>
            </w:pPr>
            <w:r>
              <w:rPr>
                <w:rFonts w:ascii="Arial" w:hAnsi="Arial" w:cs="Arial"/>
                <w:sz w:val="16"/>
                <w:szCs w:val="16"/>
              </w:rPr>
              <w:t>Big CR to reflect the completed NR inter-band CA DC combinations for  3 bands DL with x bands UL (x=1,2) into TS 38.101-1</w:t>
            </w:r>
          </w:p>
        </w:tc>
        <w:tc>
          <w:tcPr>
            <w:tcW w:w="1608" w:type="dxa"/>
            <w:tcBorders>
              <w:top w:val="nil"/>
              <w:left w:val="single" w:sz="4" w:space="0" w:color="A6A6A6"/>
              <w:bottom w:val="single" w:sz="4" w:space="0" w:color="A6A6A6"/>
              <w:right w:val="single" w:sz="4" w:space="0" w:color="A6A6A6"/>
            </w:tcBorders>
            <w:shd w:val="clear" w:color="auto" w:fill="auto"/>
          </w:tcPr>
          <w:p w14:paraId="65CF2905" w14:textId="0C6A3988" w:rsidR="00E73FB3" w:rsidRPr="00973DCF" w:rsidRDefault="00E73FB3" w:rsidP="00E73FB3">
            <w:pPr>
              <w:keepNext/>
              <w:keepLines/>
              <w:spacing w:after="0"/>
              <w:rPr>
                <w:rFonts w:ascii="Arial" w:hAnsi="Arial"/>
                <w:sz w:val="16"/>
                <w:szCs w:val="16"/>
              </w:rPr>
            </w:pPr>
            <w:r>
              <w:rPr>
                <w:rFonts w:ascii="Arial" w:hAnsi="Arial" w:cs="Arial"/>
                <w:sz w:val="16"/>
                <w:szCs w:val="16"/>
              </w:rPr>
              <w:t>ZTE Corporation</w:t>
            </w:r>
          </w:p>
        </w:tc>
        <w:tc>
          <w:tcPr>
            <w:tcW w:w="1348" w:type="dxa"/>
          </w:tcPr>
          <w:p w14:paraId="57658672" w14:textId="797AC1D5" w:rsidR="00E73FB3" w:rsidRPr="00E73FB3" w:rsidRDefault="00E73FB3" w:rsidP="00E73FB3">
            <w:pPr>
              <w:keepNext/>
              <w:keepLines/>
              <w:spacing w:after="0"/>
              <w:rPr>
                <w:rFonts w:ascii="Arial" w:hAnsi="Arial" w:cs="Arial"/>
                <w:sz w:val="16"/>
                <w:szCs w:val="16"/>
              </w:rPr>
            </w:pPr>
            <w:r w:rsidRPr="00E73FB3">
              <w:rPr>
                <w:rFonts w:ascii="Arial" w:hAnsi="Arial" w:cs="Arial"/>
                <w:sz w:val="16"/>
                <w:szCs w:val="16"/>
              </w:rPr>
              <w:t>agreed</w:t>
            </w:r>
          </w:p>
        </w:tc>
      </w:tr>
      <w:tr w:rsidR="00943A60" w:rsidRPr="00973DCF" w14:paraId="3879B22D" w14:textId="77777777" w:rsidTr="001172FF">
        <w:tc>
          <w:tcPr>
            <w:tcW w:w="1290" w:type="dxa"/>
            <w:tcBorders>
              <w:top w:val="single" w:sz="4" w:space="0" w:color="A6A6A6"/>
              <w:left w:val="single" w:sz="4" w:space="0" w:color="A6A6A6"/>
              <w:bottom w:val="single" w:sz="4" w:space="0" w:color="A6A6A6"/>
              <w:right w:val="single" w:sz="4" w:space="0" w:color="A6A6A6"/>
            </w:tcBorders>
            <w:shd w:val="clear" w:color="auto" w:fill="auto"/>
          </w:tcPr>
          <w:p w14:paraId="67CF3B0E" w14:textId="687305E3"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R4-2310505</w:t>
            </w:r>
          </w:p>
        </w:tc>
        <w:tc>
          <w:tcPr>
            <w:tcW w:w="4963" w:type="dxa"/>
            <w:tcBorders>
              <w:top w:val="single" w:sz="4" w:space="0" w:color="A6A6A6"/>
              <w:left w:val="nil"/>
              <w:bottom w:val="single" w:sz="4" w:space="0" w:color="A6A6A6"/>
              <w:right w:val="single" w:sz="4" w:space="0" w:color="A6A6A6"/>
            </w:tcBorders>
            <w:shd w:val="clear" w:color="auto" w:fill="auto"/>
          </w:tcPr>
          <w:p w14:paraId="14197DE0" w14:textId="1FB5B72C" w:rsidR="00943A60" w:rsidRPr="00973DCF" w:rsidRDefault="00943A60" w:rsidP="00943A60">
            <w:pPr>
              <w:keepNext/>
              <w:keepLines/>
              <w:spacing w:after="0"/>
              <w:rPr>
                <w:rFonts w:ascii="Arial" w:hAnsi="Arial"/>
                <w:sz w:val="16"/>
                <w:szCs w:val="16"/>
              </w:rPr>
            </w:pPr>
            <w:r>
              <w:rPr>
                <w:rFonts w:ascii="Arial" w:hAnsi="Arial" w:cs="Arial"/>
                <w:sz w:val="16"/>
                <w:szCs w:val="16"/>
              </w:rPr>
              <w:t>Addition of 30 KHz SCS for Sync Raster for Band n53</w:t>
            </w:r>
          </w:p>
        </w:tc>
        <w:tc>
          <w:tcPr>
            <w:tcW w:w="1608" w:type="dxa"/>
          </w:tcPr>
          <w:p w14:paraId="5ADCAF2A" w14:textId="120B5040" w:rsidR="00943A60" w:rsidRDefault="00E73FB3" w:rsidP="00943A60">
            <w:pPr>
              <w:keepNext/>
              <w:keepLines/>
              <w:spacing w:after="0"/>
              <w:rPr>
                <w:rFonts w:ascii="Arial" w:hAnsi="Arial"/>
                <w:sz w:val="16"/>
                <w:szCs w:val="16"/>
              </w:rPr>
            </w:pPr>
            <w:r>
              <w:rPr>
                <w:rFonts w:ascii="Arial" w:hAnsi="Arial" w:cs="Arial"/>
                <w:sz w:val="16"/>
                <w:szCs w:val="16"/>
              </w:rPr>
              <w:t>GLOBALSTAR Inc.</w:t>
            </w:r>
          </w:p>
        </w:tc>
        <w:tc>
          <w:tcPr>
            <w:tcW w:w="1348" w:type="dxa"/>
          </w:tcPr>
          <w:p w14:paraId="30FEC288" w14:textId="60D78DC5" w:rsidR="00943A60" w:rsidRPr="00E73FB3" w:rsidRDefault="001172FF" w:rsidP="00943A60">
            <w:pPr>
              <w:keepNext/>
              <w:keepLines/>
              <w:spacing w:after="0"/>
              <w:rPr>
                <w:rFonts w:ascii="Arial" w:hAnsi="Arial" w:cs="Arial"/>
                <w:sz w:val="16"/>
                <w:szCs w:val="16"/>
              </w:rPr>
            </w:pPr>
            <w:r>
              <w:rPr>
                <w:rFonts w:ascii="Arial" w:hAnsi="Arial" w:cs="Arial"/>
                <w:sz w:val="16"/>
                <w:szCs w:val="16"/>
              </w:rPr>
              <w:t>a</w:t>
            </w:r>
            <w:r w:rsidR="00943A60" w:rsidRPr="00E73FB3">
              <w:rPr>
                <w:rFonts w:ascii="Arial" w:hAnsi="Arial" w:cs="Arial"/>
                <w:sz w:val="16"/>
                <w:szCs w:val="16"/>
              </w:rPr>
              <w:t>greed</w:t>
            </w:r>
          </w:p>
        </w:tc>
      </w:tr>
    </w:tbl>
    <w:p w14:paraId="2EEFB104" w14:textId="77777777" w:rsidR="00973DCF" w:rsidRPr="00973DCF" w:rsidRDefault="00973DCF" w:rsidP="00973DCF"/>
    <w:p w14:paraId="3C66B86D" w14:textId="77777777" w:rsidR="00973DCF" w:rsidRPr="00973DCF" w:rsidRDefault="00973DCF" w:rsidP="00973DCF"/>
    <w:p w14:paraId="4BBDFC7F" w14:textId="77777777" w:rsidR="00973DCF" w:rsidRPr="00973DCF" w:rsidRDefault="00973DCF" w:rsidP="00973DCF">
      <w:pPr>
        <w:keepNext/>
        <w:keepLines/>
        <w:spacing w:before="120"/>
        <w:ind w:left="1418" w:hanging="1418"/>
        <w:outlineLvl w:val="3"/>
        <w:rPr>
          <w:rFonts w:ascii="Arial" w:hAnsi="Arial"/>
          <w:sz w:val="24"/>
        </w:rPr>
      </w:pPr>
      <w:bookmarkStart w:id="688" w:name="_Toc127701574"/>
      <w:bookmarkStart w:id="689" w:name="_Toc127740194"/>
      <w:bookmarkStart w:id="690" w:name="_Toc127795676"/>
      <w:r w:rsidRPr="00973DCF">
        <w:rPr>
          <w:rFonts w:ascii="Arial" w:hAnsi="Arial"/>
          <w:sz w:val="24"/>
        </w:rPr>
        <w:t>F.1.2</w:t>
      </w:r>
      <w:r w:rsidRPr="00973DCF">
        <w:rPr>
          <w:rFonts w:ascii="Arial" w:hAnsi="Arial"/>
          <w:sz w:val="24"/>
        </w:rPr>
        <w:tab/>
        <w:t>RRM CR Agreements</w:t>
      </w:r>
      <w:bookmarkEnd w:id="688"/>
      <w:bookmarkEnd w:id="689"/>
      <w:bookmarkEnd w:id="690"/>
    </w:p>
    <w:p w14:paraId="528C783D" w14:textId="77777777" w:rsidR="00973DCF" w:rsidRPr="00973DCF" w:rsidRDefault="00973DCF" w:rsidP="00973DCF">
      <w:r w:rsidRPr="00973DCF">
        <w:t>This list below are agreed CRs from RAN4#106-bis-e meeting.</w:t>
      </w:r>
    </w:p>
    <w:p w14:paraId="71EDAFC6" w14:textId="77777777" w:rsidR="00973DCF" w:rsidRPr="00973DCF" w:rsidRDefault="00973DCF" w:rsidP="00973DCF"/>
    <w:tbl>
      <w:tblPr>
        <w:tblW w:w="5000" w:type="pct"/>
        <w:tblLayout w:type="fixed"/>
        <w:tblLook w:val="04A0" w:firstRow="1" w:lastRow="0" w:firstColumn="1" w:lastColumn="0" w:noHBand="0" w:noVBand="1"/>
      </w:tblPr>
      <w:tblGrid>
        <w:gridCol w:w="845"/>
        <w:gridCol w:w="1134"/>
        <w:gridCol w:w="711"/>
        <w:gridCol w:w="566"/>
        <w:gridCol w:w="568"/>
        <w:gridCol w:w="566"/>
        <w:gridCol w:w="707"/>
        <w:gridCol w:w="709"/>
        <w:gridCol w:w="709"/>
        <w:gridCol w:w="711"/>
        <w:gridCol w:w="849"/>
        <w:gridCol w:w="566"/>
        <w:gridCol w:w="426"/>
        <w:gridCol w:w="562"/>
      </w:tblGrid>
      <w:tr w:rsidR="00812078" w:rsidRPr="00973DCF" w14:paraId="5F0E75D6" w14:textId="77777777" w:rsidTr="00812078">
        <w:trPr>
          <w:trHeight w:val="555"/>
        </w:trPr>
        <w:tc>
          <w:tcPr>
            <w:tcW w:w="439" w:type="pct"/>
            <w:tcBorders>
              <w:top w:val="single" w:sz="4" w:space="0" w:color="FFFFFF"/>
              <w:left w:val="single" w:sz="4" w:space="0" w:color="FFFFFF"/>
              <w:bottom w:val="single" w:sz="4" w:space="0" w:color="FFFFFF"/>
              <w:right w:val="single" w:sz="4" w:space="0" w:color="FFFFFF"/>
            </w:tcBorders>
            <w:shd w:val="clear" w:color="000000" w:fill="75B91A"/>
          </w:tcPr>
          <w:p w14:paraId="467D232F"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lastRenderedPageBreak/>
              <w:t>TDoc</w:t>
            </w:r>
          </w:p>
        </w:tc>
        <w:tc>
          <w:tcPr>
            <w:tcW w:w="589" w:type="pct"/>
            <w:tcBorders>
              <w:top w:val="single" w:sz="4" w:space="0" w:color="FFFFFF"/>
              <w:left w:val="nil"/>
              <w:bottom w:val="single" w:sz="4" w:space="0" w:color="FFFFFF"/>
              <w:right w:val="single" w:sz="4" w:space="0" w:color="FFFFFF"/>
            </w:tcBorders>
            <w:shd w:val="clear" w:color="000000" w:fill="75B91A"/>
          </w:tcPr>
          <w:p w14:paraId="49BB9D69"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Title</w:t>
            </w:r>
          </w:p>
        </w:tc>
        <w:tc>
          <w:tcPr>
            <w:tcW w:w="369" w:type="pct"/>
            <w:tcBorders>
              <w:top w:val="single" w:sz="4" w:space="0" w:color="FFFFFF"/>
              <w:left w:val="nil"/>
              <w:bottom w:val="single" w:sz="4" w:space="0" w:color="FFFFFF"/>
              <w:right w:val="single" w:sz="4" w:space="0" w:color="FFFFFF"/>
            </w:tcBorders>
            <w:shd w:val="clear" w:color="000000" w:fill="75B91A"/>
          </w:tcPr>
          <w:p w14:paraId="3D92AF18"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Source</w:t>
            </w:r>
          </w:p>
        </w:tc>
        <w:tc>
          <w:tcPr>
            <w:tcW w:w="294" w:type="pct"/>
            <w:tcBorders>
              <w:top w:val="single" w:sz="4" w:space="0" w:color="FFFFFF"/>
              <w:left w:val="nil"/>
              <w:bottom w:val="single" w:sz="4" w:space="0" w:color="FFFFFF"/>
              <w:right w:val="single" w:sz="4" w:space="0" w:color="FFFFFF"/>
            </w:tcBorders>
            <w:shd w:val="clear" w:color="000000" w:fill="75B91A"/>
          </w:tcPr>
          <w:p w14:paraId="3F53FF6A"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Type</w:t>
            </w:r>
          </w:p>
        </w:tc>
        <w:tc>
          <w:tcPr>
            <w:tcW w:w="295" w:type="pct"/>
            <w:tcBorders>
              <w:top w:val="single" w:sz="4" w:space="0" w:color="FFFFFF"/>
              <w:left w:val="nil"/>
              <w:bottom w:val="single" w:sz="4" w:space="0" w:color="FFFFFF"/>
              <w:right w:val="single" w:sz="4" w:space="0" w:color="FFFFFF"/>
            </w:tcBorders>
            <w:shd w:val="clear" w:color="000000" w:fill="75B91A"/>
          </w:tcPr>
          <w:p w14:paraId="147A5B3B"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For</w:t>
            </w:r>
          </w:p>
        </w:tc>
        <w:tc>
          <w:tcPr>
            <w:tcW w:w="294" w:type="pct"/>
            <w:tcBorders>
              <w:top w:val="single" w:sz="4" w:space="0" w:color="FFFFFF"/>
              <w:left w:val="nil"/>
              <w:bottom w:val="single" w:sz="4" w:space="0" w:color="FFFFFF"/>
              <w:right w:val="single" w:sz="4" w:space="0" w:color="FFFFFF"/>
            </w:tcBorders>
            <w:shd w:val="clear" w:color="000000" w:fill="75B91A"/>
          </w:tcPr>
          <w:p w14:paraId="6404652F" w14:textId="38F91F0F"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AI</w:t>
            </w:r>
          </w:p>
        </w:tc>
        <w:tc>
          <w:tcPr>
            <w:tcW w:w="367" w:type="pct"/>
            <w:tcBorders>
              <w:top w:val="single" w:sz="4" w:space="0" w:color="FFFFFF"/>
              <w:left w:val="nil"/>
              <w:bottom w:val="single" w:sz="4" w:space="0" w:color="FFFFFF"/>
              <w:right w:val="single" w:sz="4" w:space="0" w:color="auto"/>
            </w:tcBorders>
            <w:shd w:val="clear" w:color="000000" w:fill="75B91A"/>
          </w:tcPr>
          <w:p w14:paraId="17AAB024" w14:textId="77777777" w:rsidR="00812078" w:rsidRPr="00812078" w:rsidRDefault="00812078" w:rsidP="00973DCF">
            <w:pPr>
              <w:keepNext/>
              <w:keepLines/>
              <w:spacing w:after="0"/>
              <w:jc w:val="center"/>
              <w:rPr>
                <w:rFonts w:ascii="Arial" w:hAnsi="Arial"/>
                <w:b/>
                <w:sz w:val="14"/>
                <w:szCs w:val="14"/>
              </w:rPr>
            </w:pPr>
            <w:r w:rsidRPr="00812078">
              <w:rPr>
                <w:rFonts w:ascii="Arial" w:hAnsi="Arial"/>
                <w:b/>
                <w:sz w:val="14"/>
                <w:szCs w:val="14"/>
              </w:rPr>
              <w:t>TDoc Status</w:t>
            </w:r>
          </w:p>
        </w:tc>
        <w:tc>
          <w:tcPr>
            <w:tcW w:w="368" w:type="pct"/>
            <w:tcBorders>
              <w:top w:val="single" w:sz="4" w:space="0" w:color="FFFFFF"/>
              <w:left w:val="nil"/>
              <w:bottom w:val="single" w:sz="4" w:space="0" w:color="FFFFFF"/>
              <w:right w:val="single" w:sz="4" w:space="0" w:color="FFFFFF"/>
            </w:tcBorders>
            <w:shd w:val="clear" w:color="000000" w:fill="75B91A"/>
          </w:tcPr>
          <w:p w14:paraId="1BD4A024" w14:textId="77777777" w:rsidR="00812078" w:rsidRPr="00812078" w:rsidRDefault="00812078" w:rsidP="00973DCF">
            <w:pPr>
              <w:keepNext/>
              <w:keepLines/>
              <w:spacing w:after="0"/>
              <w:jc w:val="center"/>
              <w:rPr>
                <w:rFonts w:ascii="Arial" w:hAnsi="Arial"/>
                <w:b/>
                <w:sz w:val="14"/>
                <w:szCs w:val="14"/>
              </w:rPr>
            </w:pPr>
            <w:r w:rsidRPr="00812078">
              <w:rPr>
                <w:rFonts w:ascii="Arial" w:hAnsi="Arial"/>
                <w:b/>
                <w:sz w:val="14"/>
                <w:szCs w:val="14"/>
              </w:rPr>
              <w:t>Rel</w:t>
            </w:r>
          </w:p>
        </w:tc>
        <w:tc>
          <w:tcPr>
            <w:tcW w:w="368" w:type="pct"/>
            <w:tcBorders>
              <w:top w:val="single" w:sz="4" w:space="0" w:color="FFFFFF"/>
              <w:left w:val="nil"/>
              <w:bottom w:val="single" w:sz="4" w:space="0" w:color="FFFFFF"/>
              <w:right w:val="single" w:sz="4" w:space="0" w:color="FFFFFF"/>
            </w:tcBorders>
            <w:shd w:val="clear" w:color="000000" w:fill="75B91A"/>
          </w:tcPr>
          <w:p w14:paraId="47104BE3" w14:textId="77777777" w:rsidR="00812078" w:rsidRPr="00812078" w:rsidRDefault="00812078" w:rsidP="00973DCF">
            <w:pPr>
              <w:keepNext/>
              <w:keepLines/>
              <w:spacing w:after="0"/>
              <w:jc w:val="center"/>
              <w:rPr>
                <w:rFonts w:ascii="Arial" w:hAnsi="Arial" w:cs="Arial"/>
                <w:b/>
                <w:sz w:val="14"/>
                <w:szCs w:val="14"/>
                <w:u w:val="single"/>
              </w:rPr>
            </w:pPr>
            <w:r w:rsidRPr="00812078">
              <w:rPr>
                <w:rFonts w:ascii="Arial" w:hAnsi="Arial"/>
                <w:b/>
                <w:sz w:val="14"/>
                <w:szCs w:val="14"/>
              </w:rPr>
              <w:t>Spec</w:t>
            </w:r>
          </w:p>
        </w:tc>
        <w:tc>
          <w:tcPr>
            <w:tcW w:w="369" w:type="pct"/>
            <w:tcBorders>
              <w:top w:val="single" w:sz="4" w:space="0" w:color="FFFFFF"/>
              <w:left w:val="nil"/>
              <w:bottom w:val="single" w:sz="4" w:space="0" w:color="FFFFFF"/>
              <w:right w:val="single" w:sz="4" w:space="0" w:color="FFFFFF"/>
            </w:tcBorders>
            <w:shd w:val="clear" w:color="000000" w:fill="75B91A"/>
          </w:tcPr>
          <w:p w14:paraId="573C0FE4"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Ver</w:t>
            </w:r>
          </w:p>
        </w:tc>
        <w:tc>
          <w:tcPr>
            <w:tcW w:w="441" w:type="pct"/>
            <w:tcBorders>
              <w:top w:val="single" w:sz="4" w:space="0" w:color="FFFFFF"/>
              <w:left w:val="nil"/>
              <w:bottom w:val="single" w:sz="4" w:space="0" w:color="FFFFFF"/>
              <w:right w:val="single" w:sz="4" w:space="0" w:color="FFFFFF"/>
            </w:tcBorders>
            <w:shd w:val="clear" w:color="000000" w:fill="75B91A"/>
          </w:tcPr>
          <w:p w14:paraId="363A8228" w14:textId="77777777" w:rsidR="00812078" w:rsidRPr="00812078" w:rsidRDefault="00812078" w:rsidP="00973DCF">
            <w:pPr>
              <w:keepNext/>
              <w:keepLines/>
              <w:spacing w:after="0"/>
              <w:jc w:val="center"/>
              <w:rPr>
                <w:rFonts w:ascii="Arial" w:hAnsi="Arial"/>
                <w:b/>
                <w:sz w:val="14"/>
                <w:szCs w:val="14"/>
              </w:rPr>
            </w:pPr>
            <w:r w:rsidRPr="00812078">
              <w:rPr>
                <w:rFonts w:ascii="Arial" w:hAnsi="Arial"/>
                <w:b/>
                <w:sz w:val="14"/>
                <w:szCs w:val="14"/>
              </w:rPr>
              <w:t>Related WIs</w:t>
            </w:r>
          </w:p>
        </w:tc>
        <w:tc>
          <w:tcPr>
            <w:tcW w:w="294" w:type="pct"/>
            <w:tcBorders>
              <w:top w:val="single" w:sz="4" w:space="0" w:color="FFFFFF"/>
              <w:left w:val="nil"/>
              <w:bottom w:val="single" w:sz="4" w:space="0" w:color="FFFFFF"/>
              <w:right w:val="single" w:sz="4" w:space="0" w:color="FFFFFF"/>
            </w:tcBorders>
            <w:shd w:val="clear" w:color="000000" w:fill="75B91A"/>
          </w:tcPr>
          <w:p w14:paraId="7DA01AAF"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CR</w:t>
            </w:r>
          </w:p>
        </w:tc>
        <w:tc>
          <w:tcPr>
            <w:tcW w:w="221" w:type="pct"/>
            <w:tcBorders>
              <w:top w:val="single" w:sz="4" w:space="0" w:color="FFFFFF"/>
              <w:left w:val="nil"/>
              <w:bottom w:val="single" w:sz="4" w:space="0" w:color="FFFFFF"/>
              <w:right w:val="single" w:sz="4" w:space="0" w:color="FFFFFF"/>
            </w:tcBorders>
            <w:shd w:val="clear" w:color="000000" w:fill="75B91A"/>
          </w:tcPr>
          <w:p w14:paraId="022CA9D5" w14:textId="77777777" w:rsidR="00812078" w:rsidRPr="00812078" w:rsidRDefault="00812078" w:rsidP="00973DCF">
            <w:pPr>
              <w:keepNext/>
              <w:keepLines/>
              <w:spacing w:after="0"/>
              <w:jc w:val="center"/>
              <w:rPr>
                <w:rFonts w:ascii="Arial" w:hAnsi="Arial" w:cs="Arial"/>
                <w:b/>
                <w:sz w:val="14"/>
                <w:szCs w:val="14"/>
              </w:rPr>
            </w:pPr>
            <w:r w:rsidRPr="00812078">
              <w:rPr>
                <w:rFonts w:ascii="Arial" w:hAnsi="Arial"/>
                <w:b/>
                <w:sz w:val="14"/>
                <w:szCs w:val="14"/>
              </w:rPr>
              <w:t>CR rev</w:t>
            </w:r>
          </w:p>
        </w:tc>
        <w:tc>
          <w:tcPr>
            <w:tcW w:w="292" w:type="pct"/>
            <w:tcBorders>
              <w:top w:val="single" w:sz="4" w:space="0" w:color="FFFFFF"/>
              <w:left w:val="nil"/>
              <w:bottom w:val="single" w:sz="4" w:space="0" w:color="FFFFFF"/>
              <w:right w:val="single" w:sz="4" w:space="0" w:color="FFFFFF"/>
            </w:tcBorders>
            <w:shd w:val="clear" w:color="000000" w:fill="75B91A"/>
          </w:tcPr>
          <w:p w14:paraId="067C0668" w14:textId="77777777" w:rsidR="00812078" w:rsidRPr="00812078" w:rsidRDefault="00812078" w:rsidP="00973DCF">
            <w:pPr>
              <w:keepNext/>
              <w:keepLines/>
              <w:spacing w:after="0"/>
              <w:jc w:val="center"/>
              <w:rPr>
                <w:rFonts w:ascii="Arial" w:hAnsi="Arial"/>
                <w:b/>
                <w:sz w:val="14"/>
                <w:szCs w:val="14"/>
              </w:rPr>
            </w:pPr>
            <w:r w:rsidRPr="00812078">
              <w:rPr>
                <w:rFonts w:ascii="Arial" w:hAnsi="Arial"/>
                <w:b/>
                <w:sz w:val="14"/>
                <w:szCs w:val="14"/>
              </w:rPr>
              <w:t>CR CAT</w:t>
            </w:r>
          </w:p>
        </w:tc>
      </w:tr>
      <w:tr w:rsidR="00812078" w:rsidRPr="00973DCF" w14:paraId="2F5C04EB" w14:textId="77777777" w:rsidTr="00812078">
        <w:trPr>
          <w:trHeight w:val="422"/>
        </w:trPr>
        <w:tc>
          <w:tcPr>
            <w:tcW w:w="439" w:type="pct"/>
            <w:tcBorders>
              <w:top w:val="nil"/>
              <w:left w:val="single" w:sz="4" w:space="0" w:color="A6A6A6"/>
              <w:bottom w:val="single" w:sz="4" w:space="0" w:color="auto"/>
              <w:right w:val="single" w:sz="4" w:space="0" w:color="A6A6A6"/>
            </w:tcBorders>
            <w:shd w:val="clear" w:color="auto" w:fill="auto"/>
          </w:tcPr>
          <w:p w14:paraId="48CB6A19"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R4-2304477</w:t>
            </w:r>
          </w:p>
        </w:tc>
        <w:tc>
          <w:tcPr>
            <w:tcW w:w="589" w:type="pct"/>
            <w:tcBorders>
              <w:top w:val="nil"/>
              <w:left w:val="nil"/>
              <w:bottom w:val="single" w:sz="4" w:space="0" w:color="auto"/>
              <w:right w:val="single" w:sz="4" w:space="0" w:color="A6A6A6"/>
            </w:tcBorders>
            <w:shd w:val="clear" w:color="auto" w:fill="auto"/>
          </w:tcPr>
          <w:p w14:paraId="3EB22A0F"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CR to TS 36.307 (Rel-18): release independence RRM requirements for IoT NTN</w:t>
            </w:r>
          </w:p>
        </w:tc>
        <w:tc>
          <w:tcPr>
            <w:tcW w:w="369" w:type="pct"/>
            <w:tcBorders>
              <w:top w:val="nil"/>
              <w:left w:val="nil"/>
              <w:bottom w:val="single" w:sz="4" w:space="0" w:color="auto"/>
              <w:right w:val="single" w:sz="4" w:space="0" w:color="A6A6A6"/>
            </w:tcBorders>
            <w:shd w:val="clear" w:color="auto" w:fill="auto"/>
          </w:tcPr>
          <w:p w14:paraId="54044748"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Sony</w:t>
            </w:r>
          </w:p>
        </w:tc>
        <w:tc>
          <w:tcPr>
            <w:tcW w:w="294" w:type="pct"/>
            <w:tcBorders>
              <w:top w:val="nil"/>
              <w:left w:val="nil"/>
              <w:bottom w:val="single" w:sz="4" w:space="0" w:color="auto"/>
              <w:right w:val="single" w:sz="4" w:space="0" w:color="A6A6A6"/>
            </w:tcBorders>
            <w:shd w:val="clear" w:color="auto" w:fill="auto"/>
          </w:tcPr>
          <w:p w14:paraId="432F7A16"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CR</w:t>
            </w:r>
          </w:p>
        </w:tc>
        <w:tc>
          <w:tcPr>
            <w:tcW w:w="295" w:type="pct"/>
            <w:tcBorders>
              <w:top w:val="nil"/>
              <w:left w:val="nil"/>
              <w:bottom w:val="single" w:sz="4" w:space="0" w:color="auto"/>
              <w:right w:val="single" w:sz="4" w:space="0" w:color="A6A6A6"/>
            </w:tcBorders>
            <w:shd w:val="clear" w:color="auto" w:fill="auto"/>
          </w:tcPr>
          <w:p w14:paraId="0F6B6B2C"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Agreement</w:t>
            </w:r>
          </w:p>
        </w:tc>
        <w:tc>
          <w:tcPr>
            <w:tcW w:w="294" w:type="pct"/>
            <w:tcBorders>
              <w:top w:val="single" w:sz="4" w:space="0" w:color="A6A6A6"/>
              <w:left w:val="single" w:sz="4" w:space="0" w:color="A6A6A6"/>
              <w:bottom w:val="single" w:sz="4" w:space="0" w:color="auto"/>
              <w:right w:val="single" w:sz="4" w:space="0" w:color="A6A6A6"/>
            </w:tcBorders>
            <w:shd w:val="clear" w:color="auto" w:fill="auto"/>
          </w:tcPr>
          <w:p w14:paraId="0D1CFC98"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6.8.5</w:t>
            </w:r>
          </w:p>
        </w:tc>
        <w:tc>
          <w:tcPr>
            <w:tcW w:w="367" w:type="pct"/>
            <w:tcBorders>
              <w:top w:val="nil"/>
              <w:left w:val="nil"/>
              <w:bottom w:val="single" w:sz="4" w:space="0" w:color="auto"/>
              <w:right w:val="single" w:sz="4" w:space="0" w:color="A6A6A6"/>
            </w:tcBorders>
            <w:shd w:val="clear" w:color="auto" w:fill="auto"/>
          </w:tcPr>
          <w:p w14:paraId="2C13087F" w14:textId="77777777" w:rsidR="00812078" w:rsidRPr="00812078" w:rsidRDefault="00812078" w:rsidP="00973DCF">
            <w:pPr>
              <w:overflowPunct/>
              <w:autoSpaceDE/>
              <w:autoSpaceDN/>
              <w:adjustRightInd/>
              <w:spacing w:after="0"/>
              <w:textAlignment w:val="auto"/>
              <w:rPr>
                <w:rFonts w:ascii="Arial" w:hAnsi="Arial" w:cs="Arial"/>
                <w:sz w:val="14"/>
                <w:szCs w:val="14"/>
                <w:highlight w:val="green"/>
              </w:rPr>
            </w:pPr>
            <w:r w:rsidRPr="00812078">
              <w:rPr>
                <w:rFonts w:ascii="Arial" w:hAnsi="Arial" w:cs="Arial"/>
                <w:sz w:val="14"/>
                <w:szCs w:val="14"/>
                <w:highlight w:val="green"/>
              </w:rPr>
              <w:t>Agreed</w:t>
            </w:r>
          </w:p>
        </w:tc>
        <w:tc>
          <w:tcPr>
            <w:tcW w:w="368" w:type="pct"/>
            <w:tcBorders>
              <w:top w:val="single" w:sz="4" w:space="0" w:color="A6A6A6"/>
              <w:left w:val="single" w:sz="4" w:space="0" w:color="A6A6A6"/>
              <w:bottom w:val="single" w:sz="4" w:space="0" w:color="auto"/>
              <w:right w:val="single" w:sz="4" w:space="0" w:color="A6A6A6"/>
            </w:tcBorders>
            <w:shd w:val="clear" w:color="auto" w:fill="auto"/>
          </w:tcPr>
          <w:p w14:paraId="3BA4F205" w14:textId="77777777" w:rsidR="00812078" w:rsidRPr="00812078" w:rsidRDefault="00000000" w:rsidP="00973DCF">
            <w:pPr>
              <w:overflowPunct/>
              <w:autoSpaceDE/>
              <w:autoSpaceDN/>
              <w:adjustRightInd/>
              <w:spacing w:after="0"/>
              <w:textAlignment w:val="auto"/>
              <w:rPr>
                <w:rFonts w:ascii="Arial" w:hAnsi="Arial" w:cs="Arial"/>
                <w:sz w:val="14"/>
                <w:szCs w:val="14"/>
              </w:rPr>
            </w:pPr>
            <w:hyperlink r:id="rId3414" w:history="1">
              <w:r w:rsidR="00812078" w:rsidRPr="00812078">
                <w:rPr>
                  <w:rFonts w:ascii="Arial" w:hAnsi="Arial" w:cs="Arial"/>
                  <w:b/>
                  <w:bCs/>
                  <w:color w:val="0000FF"/>
                  <w:sz w:val="14"/>
                  <w:szCs w:val="14"/>
                  <w:u w:val="single"/>
                </w:rPr>
                <w:t>Rel-18</w:t>
              </w:r>
            </w:hyperlink>
          </w:p>
        </w:tc>
        <w:tc>
          <w:tcPr>
            <w:tcW w:w="368" w:type="pct"/>
            <w:tcBorders>
              <w:top w:val="single" w:sz="4" w:space="0" w:color="A6A6A6"/>
              <w:left w:val="nil"/>
              <w:bottom w:val="single" w:sz="4" w:space="0" w:color="auto"/>
              <w:right w:val="single" w:sz="4" w:space="0" w:color="A6A6A6"/>
            </w:tcBorders>
            <w:shd w:val="clear" w:color="auto" w:fill="auto"/>
          </w:tcPr>
          <w:p w14:paraId="41E574BF" w14:textId="77777777" w:rsidR="00812078" w:rsidRPr="00812078" w:rsidRDefault="00000000" w:rsidP="00973DCF">
            <w:pPr>
              <w:overflowPunct/>
              <w:autoSpaceDE/>
              <w:autoSpaceDN/>
              <w:adjustRightInd/>
              <w:spacing w:after="0"/>
              <w:textAlignment w:val="auto"/>
              <w:rPr>
                <w:rFonts w:ascii="Arial" w:hAnsi="Arial" w:cs="Arial"/>
                <w:sz w:val="14"/>
                <w:szCs w:val="14"/>
              </w:rPr>
            </w:pPr>
            <w:hyperlink r:id="rId3415" w:history="1">
              <w:r w:rsidR="00812078" w:rsidRPr="00812078">
                <w:rPr>
                  <w:rFonts w:ascii="Arial" w:hAnsi="Arial" w:cs="Arial"/>
                  <w:b/>
                  <w:bCs/>
                  <w:color w:val="0000FF"/>
                  <w:sz w:val="14"/>
                  <w:szCs w:val="14"/>
                  <w:u w:val="single"/>
                </w:rPr>
                <w:t>36.307</w:t>
              </w:r>
            </w:hyperlink>
          </w:p>
        </w:tc>
        <w:tc>
          <w:tcPr>
            <w:tcW w:w="369" w:type="pct"/>
            <w:tcBorders>
              <w:top w:val="single" w:sz="4" w:space="0" w:color="A6A6A6"/>
              <w:left w:val="nil"/>
              <w:bottom w:val="single" w:sz="4" w:space="0" w:color="auto"/>
              <w:right w:val="single" w:sz="4" w:space="0" w:color="A6A6A6"/>
            </w:tcBorders>
            <w:shd w:val="clear" w:color="auto" w:fill="auto"/>
          </w:tcPr>
          <w:p w14:paraId="1ABC8F71"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18.0.0</w:t>
            </w:r>
          </w:p>
        </w:tc>
        <w:tc>
          <w:tcPr>
            <w:tcW w:w="441" w:type="pct"/>
            <w:tcBorders>
              <w:top w:val="single" w:sz="4" w:space="0" w:color="A6A6A6"/>
              <w:left w:val="nil"/>
              <w:bottom w:val="single" w:sz="4" w:space="0" w:color="auto"/>
              <w:right w:val="single" w:sz="4" w:space="0" w:color="A6A6A6"/>
            </w:tcBorders>
            <w:shd w:val="clear" w:color="auto" w:fill="auto"/>
          </w:tcPr>
          <w:p w14:paraId="4ED7A38A" w14:textId="77777777" w:rsidR="00812078" w:rsidRPr="00812078" w:rsidRDefault="00000000" w:rsidP="00973DCF">
            <w:pPr>
              <w:overflowPunct/>
              <w:autoSpaceDE/>
              <w:autoSpaceDN/>
              <w:adjustRightInd/>
              <w:spacing w:after="0"/>
              <w:textAlignment w:val="auto"/>
              <w:rPr>
                <w:rFonts w:ascii="Arial" w:hAnsi="Arial" w:cs="Arial"/>
                <w:sz w:val="14"/>
                <w:szCs w:val="14"/>
              </w:rPr>
            </w:pPr>
            <w:hyperlink r:id="rId3416" w:history="1">
              <w:r w:rsidR="00812078" w:rsidRPr="00812078">
                <w:rPr>
                  <w:rFonts w:ascii="Arial" w:hAnsi="Arial" w:cs="Arial"/>
                  <w:b/>
                  <w:bCs/>
                  <w:color w:val="0000FF"/>
                  <w:sz w:val="14"/>
                  <w:szCs w:val="14"/>
                  <w:u w:val="single"/>
                </w:rPr>
                <w:t>LTE_NBIoT_eMTC_NTN_req-Core</w:t>
              </w:r>
            </w:hyperlink>
          </w:p>
        </w:tc>
        <w:tc>
          <w:tcPr>
            <w:tcW w:w="294" w:type="pct"/>
            <w:tcBorders>
              <w:top w:val="nil"/>
              <w:left w:val="nil"/>
              <w:bottom w:val="single" w:sz="4" w:space="0" w:color="auto"/>
              <w:right w:val="single" w:sz="4" w:space="0" w:color="A6A6A6"/>
            </w:tcBorders>
            <w:shd w:val="clear" w:color="000000" w:fill="BFBFBF"/>
          </w:tcPr>
          <w:p w14:paraId="41A9B588"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4491</w:t>
            </w:r>
          </w:p>
        </w:tc>
        <w:tc>
          <w:tcPr>
            <w:tcW w:w="221" w:type="pct"/>
            <w:tcBorders>
              <w:top w:val="nil"/>
              <w:left w:val="nil"/>
              <w:bottom w:val="single" w:sz="4" w:space="0" w:color="auto"/>
              <w:right w:val="single" w:sz="4" w:space="0" w:color="A6A6A6"/>
            </w:tcBorders>
            <w:shd w:val="clear" w:color="auto" w:fill="auto"/>
          </w:tcPr>
          <w:p w14:paraId="26A5F86D" w14:textId="77777777" w:rsidR="00812078" w:rsidRPr="00812078" w:rsidRDefault="00812078" w:rsidP="00973DCF">
            <w:pPr>
              <w:overflowPunct/>
              <w:autoSpaceDE/>
              <w:autoSpaceDN/>
              <w:adjustRightInd/>
              <w:spacing w:after="0"/>
              <w:textAlignment w:val="auto"/>
              <w:rPr>
                <w:rFonts w:ascii="Arial" w:hAnsi="Arial" w:cs="Arial"/>
                <w:sz w:val="14"/>
                <w:szCs w:val="14"/>
              </w:rPr>
            </w:pPr>
          </w:p>
        </w:tc>
        <w:tc>
          <w:tcPr>
            <w:tcW w:w="292" w:type="pct"/>
            <w:tcBorders>
              <w:top w:val="nil"/>
              <w:left w:val="nil"/>
              <w:bottom w:val="single" w:sz="4" w:space="0" w:color="auto"/>
              <w:right w:val="single" w:sz="4" w:space="0" w:color="A6A6A6"/>
            </w:tcBorders>
          </w:tcPr>
          <w:p w14:paraId="48383527"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A</w:t>
            </w:r>
          </w:p>
        </w:tc>
      </w:tr>
      <w:tr w:rsidR="00812078" w:rsidRPr="00973DCF" w14:paraId="2D8D4F1E" w14:textId="77777777" w:rsidTr="00812078">
        <w:trPr>
          <w:trHeight w:val="422"/>
        </w:trPr>
        <w:tc>
          <w:tcPr>
            <w:tcW w:w="439" w:type="pct"/>
            <w:tcBorders>
              <w:top w:val="single" w:sz="4" w:space="0" w:color="auto"/>
              <w:left w:val="single" w:sz="4" w:space="0" w:color="A6A6A6"/>
              <w:bottom w:val="single" w:sz="4" w:space="0" w:color="A6A6A6"/>
              <w:right w:val="single" w:sz="4" w:space="0" w:color="A6A6A6"/>
            </w:tcBorders>
            <w:shd w:val="clear" w:color="auto" w:fill="auto"/>
          </w:tcPr>
          <w:p w14:paraId="7835667D"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R4-2306372</w:t>
            </w:r>
          </w:p>
        </w:tc>
        <w:tc>
          <w:tcPr>
            <w:tcW w:w="589" w:type="pct"/>
            <w:tcBorders>
              <w:top w:val="single" w:sz="4" w:space="0" w:color="auto"/>
              <w:left w:val="nil"/>
              <w:bottom w:val="single" w:sz="4" w:space="0" w:color="A6A6A6"/>
              <w:right w:val="single" w:sz="4" w:space="0" w:color="A6A6A6"/>
            </w:tcBorders>
            <w:shd w:val="clear" w:color="auto" w:fill="auto"/>
          </w:tcPr>
          <w:p w14:paraId="33A9AF50"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CR to TS 36.307 (Rel-17): release independence RRM requirements for IoT NTN</w:t>
            </w:r>
          </w:p>
        </w:tc>
        <w:tc>
          <w:tcPr>
            <w:tcW w:w="369" w:type="pct"/>
            <w:tcBorders>
              <w:top w:val="single" w:sz="4" w:space="0" w:color="auto"/>
              <w:left w:val="nil"/>
              <w:bottom w:val="single" w:sz="4" w:space="0" w:color="A6A6A6"/>
              <w:right w:val="single" w:sz="4" w:space="0" w:color="A6A6A6"/>
            </w:tcBorders>
            <w:shd w:val="clear" w:color="auto" w:fill="auto"/>
          </w:tcPr>
          <w:p w14:paraId="0FB76B1B"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Sony</w:t>
            </w:r>
          </w:p>
        </w:tc>
        <w:tc>
          <w:tcPr>
            <w:tcW w:w="294" w:type="pct"/>
            <w:tcBorders>
              <w:top w:val="single" w:sz="4" w:space="0" w:color="auto"/>
              <w:left w:val="nil"/>
              <w:bottom w:val="single" w:sz="4" w:space="0" w:color="A6A6A6"/>
              <w:right w:val="single" w:sz="4" w:space="0" w:color="A6A6A6"/>
            </w:tcBorders>
            <w:shd w:val="clear" w:color="auto" w:fill="auto"/>
          </w:tcPr>
          <w:p w14:paraId="0A949286"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CR</w:t>
            </w:r>
          </w:p>
        </w:tc>
        <w:tc>
          <w:tcPr>
            <w:tcW w:w="295" w:type="pct"/>
            <w:tcBorders>
              <w:top w:val="single" w:sz="4" w:space="0" w:color="auto"/>
              <w:left w:val="nil"/>
              <w:bottom w:val="single" w:sz="4" w:space="0" w:color="A6A6A6"/>
              <w:right w:val="single" w:sz="4" w:space="0" w:color="A6A6A6"/>
            </w:tcBorders>
            <w:shd w:val="clear" w:color="auto" w:fill="auto"/>
          </w:tcPr>
          <w:p w14:paraId="00C5DC80"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Agreement</w:t>
            </w:r>
          </w:p>
        </w:tc>
        <w:tc>
          <w:tcPr>
            <w:tcW w:w="294" w:type="pct"/>
            <w:tcBorders>
              <w:top w:val="single" w:sz="4" w:space="0" w:color="auto"/>
              <w:left w:val="single" w:sz="4" w:space="0" w:color="A6A6A6"/>
              <w:bottom w:val="single" w:sz="4" w:space="0" w:color="A6A6A6"/>
              <w:right w:val="single" w:sz="4" w:space="0" w:color="A6A6A6"/>
            </w:tcBorders>
            <w:shd w:val="clear" w:color="auto" w:fill="auto"/>
          </w:tcPr>
          <w:p w14:paraId="031B2B32"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6.8.5</w:t>
            </w:r>
          </w:p>
        </w:tc>
        <w:tc>
          <w:tcPr>
            <w:tcW w:w="367" w:type="pct"/>
            <w:tcBorders>
              <w:top w:val="single" w:sz="4" w:space="0" w:color="auto"/>
              <w:left w:val="nil"/>
              <w:bottom w:val="single" w:sz="4" w:space="0" w:color="A6A6A6"/>
              <w:right w:val="single" w:sz="4" w:space="0" w:color="A6A6A6"/>
            </w:tcBorders>
            <w:shd w:val="clear" w:color="auto" w:fill="auto"/>
          </w:tcPr>
          <w:p w14:paraId="4454DDD4" w14:textId="77777777" w:rsidR="00812078" w:rsidRPr="00812078" w:rsidRDefault="00812078" w:rsidP="00973DCF">
            <w:pPr>
              <w:overflowPunct/>
              <w:autoSpaceDE/>
              <w:autoSpaceDN/>
              <w:adjustRightInd/>
              <w:spacing w:after="0"/>
              <w:textAlignment w:val="auto"/>
              <w:rPr>
                <w:rFonts w:ascii="Arial" w:hAnsi="Arial" w:cs="Arial"/>
                <w:sz w:val="14"/>
                <w:szCs w:val="14"/>
                <w:highlight w:val="green"/>
              </w:rPr>
            </w:pPr>
            <w:r w:rsidRPr="00812078">
              <w:rPr>
                <w:rFonts w:ascii="Arial" w:hAnsi="Arial" w:cs="Arial"/>
                <w:sz w:val="14"/>
                <w:szCs w:val="14"/>
                <w:highlight w:val="green"/>
              </w:rPr>
              <w:t>Agreed</w:t>
            </w:r>
          </w:p>
        </w:tc>
        <w:tc>
          <w:tcPr>
            <w:tcW w:w="368" w:type="pct"/>
            <w:tcBorders>
              <w:top w:val="single" w:sz="4" w:space="0" w:color="auto"/>
              <w:left w:val="single" w:sz="4" w:space="0" w:color="A6A6A6"/>
              <w:bottom w:val="single" w:sz="4" w:space="0" w:color="A6A6A6"/>
              <w:right w:val="single" w:sz="4" w:space="0" w:color="A6A6A6"/>
            </w:tcBorders>
            <w:shd w:val="clear" w:color="auto" w:fill="auto"/>
          </w:tcPr>
          <w:p w14:paraId="5DEB0AC9" w14:textId="77777777" w:rsidR="00812078" w:rsidRPr="00812078" w:rsidRDefault="00000000" w:rsidP="00973DCF">
            <w:pPr>
              <w:overflowPunct/>
              <w:autoSpaceDE/>
              <w:autoSpaceDN/>
              <w:adjustRightInd/>
              <w:spacing w:after="0"/>
              <w:textAlignment w:val="auto"/>
              <w:rPr>
                <w:rFonts w:ascii="Arial" w:hAnsi="Arial" w:cs="Arial"/>
                <w:sz w:val="14"/>
                <w:szCs w:val="14"/>
              </w:rPr>
            </w:pPr>
            <w:hyperlink r:id="rId3417" w:history="1">
              <w:r w:rsidR="00812078" w:rsidRPr="00812078">
                <w:rPr>
                  <w:rFonts w:ascii="Arial" w:hAnsi="Arial" w:cs="Arial"/>
                  <w:b/>
                  <w:bCs/>
                  <w:color w:val="0000FF"/>
                  <w:sz w:val="14"/>
                  <w:szCs w:val="14"/>
                  <w:u w:val="single"/>
                </w:rPr>
                <w:t>Rel-17</w:t>
              </w:r>
            </w:hyperlink>
          </w:p>
        </w:tc>
        <w:tc>
          <w:tcPr>
            <w:tcW w:w="368" w:type="pct"/>
            <w:tcBorders>
              <w:top w:val="single" w:sz="4" w:space="0" w:color="auto"/>
              <w:left w:val="nil"/>
              <w:bottom w:val="single" w:sz="4" w:space="0" w:color="A6A6A6"/>
              <w:right w:val="single" w:sz="4" w:space="0" w:color="A6A6A6"/>
            </w:tcBorders>
            <w:shd w:val="clear" w:color="auto" w:fill="auto"/>
          </w:tcPr>
          <w:p w14:paraId="1D09ADF8" w14:textId="77777777" w:rsidR="00812078" w:rsidRPr="00812078" w:rsidRDefault="00000000" w:rsidP="00973DCF">
            <w:pPr>
              <w:overflowPunct/>
              <w:autoSpaceDE/>
              <w:autoSpaceDN/>
              <w:adjustRightInd/>
              <w:spacing w:after="0"/>
              <w:textAlignment w:val="auto"/>
              <w:rPr>
                <w:rFonts w:ascii="Arial" w:hAnsi="Arial" w:cs="Arial"/>
                <w:sz w:val="14"/>
                <w:szCs w:val="14"/>
              </w:rPr>
            </w:pPr>
            <w:hyperlink r:id="rId3418" w:history="1">
              <w:r w:rsidR="00812078" w:rsidRPr="00812078">
                <w:rPr>
                  <w:rFonts w:ascii="Arial" w:hAnsi="Arial" w:cs="Arial"/>
                  <w:b/>
                  <w:bCs/>
                  <w:color w:val="0000FF"/>
                  <w:sz w:val="14"/>
                  <w:szCs w:val="14"/>
                  <w:u w:val="single"/>
                </w:rPr>
                <w:t>36.307</w:t>
              </w:r>
            </w:hyperlink>
          </w:p>
        </w:tc>
        <w:tc>
          <w:tcPr>
            <w:tcW w:w="369" w:type="pct"/>
            <w:tcBorders>
              <w:top w:val="single" w:sz="4" w:space="0" w:color="auto"/>
              <w:left w:val="nil"/>
              <w:bottom w:val="single" w:sz="4" w:space="0" w:color="A6A6A6"/>
              <w:right w:val="single" w:sz="4" w:space="0" w:color="A6A6A6"/>
            </w:tcBorders>
            <w:shd w:val="clear" w:color="auto" w:fill="auto"/>
          </w:tcPr>
          <w:p w14:paraId="1763BA9E"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17.4.0</w:t>
            </w:r>
          </w:p>
        </w:tc>
        <w:tc>
          <w:tcPr>
            <w:tcW w:w="441" w:type="pct"/>
            <w:tcBorders>
              <w:top w:val="single" w:sz="4" w:space="0" w:color="auto"/>
              <w:left w:val="nil"/>
              <w:bottom w:val="single" w:sz="4" w:space="0" w:color="A6A6A6"/>
              <w:right w:val="single" w:sz="4" w:space="0" w:color="A6A6A6"/>
            </w:tcBorders>
            <w:shd w:val="clear" w:color="auto" w:fill="auto"/>
          </w:tcPr>
          <w:p w14:paraId="67FB09BA" w14:textId="77777777" w:rsidR="00812078" w:rsidRPr="00812078" w:rsidRDefault="00000000" w:rsidP="00973DCF">
            <w:pPr>
              <w:overflowPunct/>
              <w:autoSpaceDE/>
              <w:autoSpaceDN/>
              <w:adjustRightInd/>
              <w:spacing w:after="0"/>
              <w:textAlignment w:val="auto"/>
              <w:rPr>
                <w:rFonts w:ascii="Arial" w:hAnsi="Arial" w:cs="Arial"/>
                <w:sz w:val="14"/>
                <w:szCs w:val="14"/>
              </w:rPr>
            </w:pPr>
            <w:hyperlink r:id="rId3419" w:history="1">
              <w:r w:rsidR="00812078" w:rsidRPr="00812078">
                <w:rPr>
                  <w:rFonts w:ascii="Arial" w:hAnsi="Arial" w:cs="Arial"/>
                  <w:b/>
                  <w:bCs/>
                  <w:color w:val="0000FF"/>
                  <w:sz w:val="14"/>
                  <w:szCs w:val="14"/>
                  <w:u w:val="single"/>
                </w:rPr>
                <w:t>LTE_NBIoT_eMTC_NTN_req-Core</w:t>
              </w:r>
            </w:hyperlink>
          </w:p>
        </w:tc>
        <w:tc>
          <w:tcPr>
            <w:tcW w:w="294" w:type="pct"/>
            <w:tcBorders>
              <w:top w:val="single" w:sz="4" w:space="0" w:color="auto"/>
              <w:left w:val="nil"/>
              <w:bottom w:val="single" w:sz="4" w:space="0" w:color="A6A6A6"/>
              <w:right w:val="single" w:sz="4" w:space="0" w:color="A6A6A6"/>
            </w:tcBorders>
            <w:shd w:val="clear" w:color="000000" w:fill="BFBFBF"/>
          </w:tcPr>
          <w:p w14:paraId="24B1059B"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4490</w:t>
            </w:r>
          </w:p>
        </w:tc>
        <w:tc>
          <w:tcPr>
            <w:tcW w:w="221" w:type="pct"/>
            <w:tcBorders>
              <w:top w:val="single" w:sz="4" w:space="0" w:color="auto"/>
              <w:left w:val="nil"/>
              <w:bottom w:val="single" w:sz="4" w:space="0" w:color="A6A6A6"/>
              <w:right w:val="single" w:sz="4" w:space="0" w:color="A6A6A6"/>
            </w:tcBorders>
            <w:shd w:val="clear" w:color="auto" w:fill="auto"/>
          </w:tcPr>
          <w:p w14:paraId="3630C767"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1</w:t>
            </w:r>
          </w:p>
        </w:tc>
        <w:tc>
          <w:tcPr>
            <w:tcW w:w="292" w:type="pct"/>
            <w:tcBorders>
              <w:top w:val="single" w:sz="4" w:space="0" w:color="auto"/>
              <w:left w:val="nil"/>
              <w:bottom w:val="single" w:sz="4" w:space="0" w:color="A6A6A6"/>
              <w:right w:val="single" w:sz="4" w:space="0" w:color="A6A6A6"/>
            </w:tcBorders>
          </w:tcPr>
          <w:p w14:paraId="085E87D3" w14:textId="77777777" w:rsidR="00812078" w:rsidRPr="00812078" w:rsidRDefault="00812078" w:rsidP="00973DCF">
            <w:pPr>
              <w:overflowPunct/>
              <w:autoSpaceDE/>
              <w:autoSpaceDN/>
              <w:adjustRightInd/>
              <w:spacing w:after="0"/>
              <w:textAlignment w:val="auto"/>
              <w:rPr>
                <w:rFonts w:ascii="Arial" w:hAnsi="Arial" w:cs="Arial"/>
                <w:sz w:val="14"/>
                <w:szCs w:val="14"/>
              </w:rPr>
            </w:pPr>
            <w:r w:rsidRPr="00812078">
              <w:rPr>
                <w:rFonts w:ascii="Arial" w:hAnsi="Arial" w:cs="Arial"/>
                <w:sz w:val="14"/>
                <w:szCs w:val="14"/>
              </w:rPr>
              <w:t>F</w:t>
            </w:r>
          </w:p>
        </w:tc>
      </w:tr>
    </w:tbl>
    <w:p w14:paraId="212104D9" w14:textId="77777777" w:rsidR="00973DCF" w:rsidRPr="00973DCF" w:rsidRDefault="00973DCF" w:rsidP="00973DCF"/>
    <w:p w14:paraId="0AC3AF3C" w14:textId="77777777" w:rsidR="00973DCF" w:rsidRPr="00973DCF" w:rsidRDefault="00973DCF" w:rsidP="00973DCF">
      <w:r w:rsidRPr="00973DCF">
        <w:t>This is the list of agreed CRs from RAN4#107 meeting.</w:t>
      </w:r>
    </w:p>
    <w:p w14:paraId="10263F55" w14:textId="77777777" w:rsidR="00973DCF" w:rsidRPr="00973DCF" w:rsidRDefault="00973DCF" w:rsidP="00973DCF"/>
    <w:tbl>
      <w:tblPr>
        <w:tblStyle w:val="TableGrid6"/>
        <w:tblW w:w="0" w:type="auto"/>
        <w:tblLook w:val="04A0" w:firstRow="1" w:lastRow="0" w:firstColumn="1" w:lastColumn="0" w:noHBand="0" w:noVBand="1"/>
      </w:tblPr>
      <w:tblGrid>
        <w:gridCol w:w="1381"/>
        <w:gridCol w:w="5184"/>
        <w:gridCol w:w="1529"/>
        <w:gridCol w:w="1535"/>
      </w:tblGrid>
      <w:tr w:rsidR="00973DCF" w:rsidRPr="00973DCF" w14:paraId="6E2351FB" w14:textId="77777777" w:rsidTr="00812078">
        <w:tc>
          <w:tcPr>
            <w:tcW w:w="1381" w:type="dxa"/>
            <w:shd w:val="clear" w:color="auto" w:fill="92D050"/>
          </w:tcPr>
          <w:p w14:paraId="26584BA4" w14:textId="77777777" w:rsidR="00973DCF" w:rsidRPr="00973DCF" w:rsidRDefault="00973DCF" w:rsidP="00973DCF">
            <w:pPr>
              <w:keepNext/>
              <w:keepLines/>
              <w:spacing w:after="0"/>
              <w:jc w:val="center"/>
              <w:rPr>
                <w:rFonts w:ascii="Arial" w:hAnsi="Arial"/>
                <w:b/>
                <w:sz w:val="18"/>
              </w:rPr>
            </w:pPr>
            <w:r w:rsidRPr="00973DCF">
              <w:rPr>
                <w:rFonts w:ascii="Arial" w:hAnsi="Arial"/>
                <w:b/>
                <w:sz w:val="18"/>
              </w:rPr>
              <w:t>Tdoc</w:t>
            </w:r>
          </w:p>
        </w:tc>
        <w:tc>
          <w:tcPr>
            <w:tcW w:w="5184" w:type="dxa"/>
            <w:shd w:val="clear" w:color="auto" w:fill="92D050"/>
          </w:tcPr>
          <w:p w14:paraId="245A890E" w14:textId="77777777" w:rsidR="00973DCF" w:rsidRPr="00973DCF" w:rsidRDefault="00973DCF" w:rsidP="00973DCF">
            <w:pPr>
              <w:keepNext/>
              <w:keepLines/>
              <w:spacing w:after="0"/>
              <w:jc w:val="center"/>
              <w:rPr>
                <w:rFonts w:ascii="Arial" w:hAnsi="Arial"/>
                <w:b/>
                <w:sz w:val="18"/>
              </w:rPr>
            </w:pPr>
            <w:r w:rsidRPr="00973DCF">
              <w:rPr>
                <w:rFonts w:ascii="Arial" w:hAnsi="Arial"/>
                <w:b/>
                <w:sz w:val="18"/>
              </w:rPr>
              <w:t>Title</w:t>
            </w:r>
          </w:p>
        </w:tc>
        <w:tc>
          <w:tcPr>
            <w:tcW w:w="1529" w:type="dxa"/>
            <w:shd w:val="clear" w:color="auto" w:fill="92D050"/>
          </w:tcPr>
          <w:p w14:paraId="40489396" w14:textId="77777777" w:rsidR="00973DCF" w:rsidRPr="00973DCF" w:rsidRDefault="00973DCF" w:rsidP="00973DCF">
            <w:pPr>
              <w:keepNext/>
              <w:keepLines/>
              <w:spacing w:after="0"/>
              <w:jc w:val="center"/>
              <w:rPr>
                <w:rFonts w:ascii="Arial" w:hAnsi="Arial"/>
                <w:b/>
                <w:sz w:val="18"/>
              </w:rPr>
            </w:pPr>
            <w:r w:rsidRPr="00973DCF">
              <w:rPr>
                <w:rFonts w:ascii="Arial" w:hAnsi="Arial"/>
                <w:b/>
                <w:sz w:val="18"/>
              </w:rPr>
              <w:t>Source</w:t>
            </w:r>
          </w:p>
        </w:tc>
        <w:tc>
          <w:tcPr>
            <w:tcW w:w="1535" w:type="dxa"/>
            <w:shd w:val="clear" w:color="auto" w:fill="92D050"/>
          </w:tcPr>
          <w:p w14:paraId="3B52AF7E" w14:textId="77777777" w:rsidR="00973DCF" w:rsidRPr="00973DCF" w:rsidRDefault="00973DCF" w:rsidP="00973DCF">
            <w:pPr>
              <w:keepNext/>
              <w:keepLines/>
              <w:spacing w:after="0"/>
              <w:jc w:val="center"/>
              <w:rPr>
                <w:rFonts w:ascii="Arial" w:hAnsi="Arial"/>
                <w:b/>
                <w:sz w:val="18"/>
              </w:rPr>
            </w:pPr>
            <w:r w:rsidRPr="00973DCF">
              <w:rPr>
                <w:rFonts w:ascii="Arial" w:hAnsi="Arial"/>
                <w:b/>
                <w:sz w:val="18"/>
              </w:rPr>
              <w:t>Decision</w:t>
            </w:r>
          </w:p>
        </w:tc>
      </w:tr>
      <w:tr w:rsidR="00812078" w:rsidRPr="00973DCF" w14:paraId="4AC8DB16" w14:textId="77777777" w:rsidTr="00483DF2">
        <w:tc>
          <w:tcPr>
            <w:tcW w:w="1381" w:type="dxa"/>
            <w:tcBorders>
              <w:top w:val="single" w:sz="4" w:space="0" w:color="A6A6A6"/>
              <w:left w:val="single" w:sz="4" w:space="0" w:color="A6A6A6"/>
              <w:bottom w:val="single" w:sz="4" w:space="0" w:color="A6A6A6"/>
              <w:right w:val="single" w:sz="4" w:space="0" w:color="A6A6A6"/>
            </w:tcBorders>
            <w:shd w:val="clear" w:color="auto" w:fill="auto"/>
          </w:tcPr>
          <w:p w14:paraId="5C0D08E3" w14:textId="549D3C86" w:rsidR="00812078" w:rsidRPr="00973DCF" w:rsidRDefault="00812078" w:rsidP="00812078">
            <w:pPr>
              <w:keepNext/>
              <w:keepLines/>
              <w:spacing w:after="0"/>
              <w:rPr>
                <w:rFonts w:ascii="Arial" w:hAnsi="Arial"/>
                <w:sz w:val="16"/>
                <w:szCs w:val="16"/>
                <w:highlight w:val="magenta"/>
              </w:rPr>
            </w:pPr>
            <w:r>
              <w:rPr>
                <w:rFonts w:ascii="Arial" w:hAnsi="Arial" w:cs="Arial"/>
                <w:color w:val="000000"/>
                <w:sz w:val="16"/>
                <w:szCs w:val="16"/>
              </w:rPr>
              <w:t>R4-2310180</w:t>
            </w:r>
          </w:p>
        </w:tc>
        <w:tc>
          <w:tcPr>
            <w:tcW w:w="5184" w:type="dxa"/>
            <w:tcBorders>
              <w:top w:val="single" w:sz="4" w:space="0" w:color="A6A6A6"/>
              <w:left w:val="nil"/>
              <w:bottom w:val="single" w:sz="4" w:space="0" w:color="A6A6A6"/>
              <w:right w:val="single" w:sz="4" w:space="0" w:color="A6A6A6"/>
            </w:tcBorders>
            <w:shd w:val="clear" w:color="auto" w:fill="auto"/>
          </w:tcPr>
          <w:p w14:paraId="7B1ACC4B" w14:textId="2F27D485" w:rsidR="00812078" w:rsidRPr="00973DCF" w:rsidRDefault="00812078" w:rsidP="00812078">
            <w:pPr>
              <w:keepNext/>
              <w:keepLines/>
              <w:spacing w:after="0"/>
              <w:rPr>
                <w:rFonts w:ascii="Arial" w:hAnsi="Arial"/>
                <w:sz w:val="16"/>
                <w:szCs w:val="16"/>
              </w:rPr>
            </w:pPr>
            <w:r>
              <w:rPr>
                <w:rFonts w:ascii="Arial" w:hAnsi="Arial" w:cs="Arial"/>
                <w:sz w:val="16"/>
                <w:szCs w:val="16"/>
              </w:rPr>
              <w:t>Big CR on NB-IoT/eMTC RRM performance requirements for NTN</w:t>
            </w:r>
          </w:p>
        </w:tc>
        <w:tc>
          <w:tcPr>
            <w:tcW w:w="1529" w:type="dxa"/>
            <w:tcBorders>
              <w:top w:val="single" w:sz="4" w:space="0" w:color="A6A6A6"/>
              <w:left w:val="single" w:sz="4" w:space="0" w:color="A6A6A6"/>
              <w:bottom w:val="single" w:sz="4" w:space="0" w:color="A6A6A6"/>
              <w:right w:val="single" w:sz="4" w:space="0" w:color="A6A6A6"/>
            </w:tcBorders>
            <w:shd w:val="clear" w:color="auto" w:fill="auto"/>
          </w:tcPr>
          <w:p w14:paraId="4E1C65A9" w14:textId="2D951083" w:rsidR="00812078" w:rsidRPr="00973DCF" w:rsidRDefault="00812078" w:rsidP="00812078">
            <w:pPr>
              <w:keepNext/>
              <w:keepLines/>
              <w:spacing w:after="0"/>
              <w:rPr>
                <w:rFonts w:ascii="Arial" w:hAnsi="Arial"/>
                <w:sz w:val="16"/>
                <w:szCs w:val="16"/>
              </w:rPr>
            </w:pPr>
            <w:r>
              <w:rPr>
                <w:rFonts w:ascii="Arial" w:hAnsi="Arial" w:cs="Arial"/>
                <w:sz w:val="16"/>
                <w:szCs w:val="16"/>
              </w:rPr>
              <w:t>MediaTek</w:t>
            </w:r>
          </w:p>
        </w:tc>
        <w:tc>
          <w:tcPr>
            <w:tcW w:w="1535" w:type="dxa"/>
          </w:tcPr>
          <w:p w14:paraId="3274ED85" w14:textId="6CC94471" w:rsidR="00812078" w:rsidRPr="00973DCF" w:rsidRDefault="00812078" w:rsidP="00812078">
            <w:pPr>
              <w:keepNext/>
              <w:keepLines/>
              <w:spacing w:after="0"/>
              <w:rPr>
                <w:rFonts w:ascii="Arial" w:hAnsi="Arial"/>
                <w:sz w:val="16"/>
                <w:szCs w:val="16"/>
              </w:rPr>
            </w:pPr>
            <w:r>
              <w:rPr>
                <w:rFonts w:ascii="Arial" w:hAnsi="Arial"/>
                <w:sz w:val="16"/>
                <w:szCs w:val="16"/>
              </w:rPr>
              <w:t>Agreed</w:t>
            </w:r>
          </w:p>
        </w:tc>
      </w:tr>
      <w:tr w:rsidR="00812078" w:rsidRPr="00973DCF" w14:paraId="67829B9D" w14:textId="77777777" w:rsidTr="00483DF2">
        <w:tc>
          <w:tcPr>
            <w:tcW w:w="1381" w:type="dxa"/>
            <w:tcBorders>
              <w:top w:val="nil"/>
              <w:left w:val="single" w:sz="4" w:space="0" w:color="A6A6A6"/>
              <w:bottom w:val="single" w:sz="4" w:space="0" w:color="A6A6A6"/>
              <w:right w:val="single" w:sz="4" w:space="0" w:color="A6A6A6"/>
            </w:tcBorders>
            <w:shd w:val="clear" w:color="auto" w:fill="auto"/>
          </w:tcPr>
          <w:p w14:paraId="1689B7AE" w14:textId="2610C51D" w:rsidR="00812078" w:rsidRPr="00973DCF" w:rsidRDefault="00812078" w:rsidP="00812078">
            <w:pPr>
              <w:keepNext/>
              <w:keepLines/>
              <w:spacing w:after="0"/>
              <w:rPr>
                <w:rFonts w:ascii="Arial" w:hAnsi="Arial"/>
                <w:sz w:val="16"/>
                <w:szCs w:val="16"/>
                <w:highlight w:val="magenta"/>
              </w:rPr>
            </w:pPr>
            <w:r>
              <w:rPr>
                <w:rFonts w:ascii="Arial" w:hAnsi="Arial" w:cs="Arial"/>
                <w:color w:val="000000"/>
                <w:sz w:val="16"/>
                <w:szCs w:val="16"/>
              </w:rPr>
              <w:t>R4-2310181</w:t>
            </w:r>
          </w:p>
        </w:tc>
        <w:tc>
          <w:tcPr>
            <w:tcW w:w="5184" w:type="dxa"/>
            <w:tcBorders>
              <w:top w:val="nil"/>
              <w:left w:val="nil"/>
              <w:bottom w:val="single" w:sz="4" w:space="0" w:color="A6A6A6"/>
              <w:right w:val="single" w:sz="4" w:space="0" w:color="A6A6A6"/>
            </w:tcBorders>
            <w:shd w:val="clear" w:color="auto" w:fill="auto"/>
          </w:tcPr>
          <w:p w14:paraId="3C585C23" w14:textId="6C66B85B" w:rsidR="00812078" w:rsidRPr="00973DCF" w:rsidRDefault="00812078" w:rsidP="00812078">
            <w:pPr>
              <w:keepNext/>
              <w:keepLines/>
              <w:spacing w:after="0"/>
              <w:rPr>
                <w:rFonts w:ascii="Arial" w:hAnsi="Arial"/>
                <w:sz w:val="16"/>
                <w:szCs w:val="16"/>
              </w:rPr>
            </w:pPr>
            <w:r>
              <w:rPr>
                <w:rFonts w:ascii="Arial" w:hAnsi="Arial" w:cs="Arial"/>
                <w:sz w:val="16"/>
                <w:szCs w:val="16"/>
              </w:rPr>
              <w:t>CR on eDRX requirements</w:t>
            </w:r>
          </w:p>
        </w:tc>
        <w:tc>
          <w:tcPr>
            <w:tcW w:w="1529" w:type="dxa"/>
            <w:tcBorders>
              <w:top w:val="nil"/>
              <w:left w:val="single" w:sz="4" w:space="0" w:color="A6A6A6"/>
              <w:bottom w:val="single" w:sz="4" w:space="0" w:color="A6A6A6"/>
              <w:right w:val="single" w:sz="4" w:space="0" w:color="A6A6A6"/>
            </w:tcBorders>
            <w:shd w:val="clear" w:color="auto" w:fill="auto"/>
          </w:tcPr>
          <w:p w14:paraId="24D380F6" w14:textId="4AA74AAE" w:rsidR="00812078" w:rsidRPr="00973DCF" w:rsidRDefault="00812078" w:rsidP="00812078">
            <w:pPr>
              <w:keepNext/>
              <w:keepLines/>
              <w:spacing w:after="0"/>
              <w:rPr>
                <w:rFonts w:ascii="Arial" w:hAnsi="Arial"/>
                <w:sz w:val="16"/>
                <w:szCs w:val="16"/>
              </w:rPr>
            </w:pPr>
            <w:r>
              <w:rPr>
                <w:rFonts w:ascii="Arial" w:hAnsi="Arial" w:cs="Arial"/>
                <w:sz w:val="16"/>
                <w:szCs w:val="16"/>
              </w:rPr>
              <w:t>MediaTek inc.</w:t>
            </w:r>
          </w:p>
        </w:tc>
        <w:tc>
          <w:tcPr>
            <w:tcW w:w="1535" w:type="dxa"/>
          </w:tcPr>
          <w:p w14:paraId="61071377" w14:textId="2B2D29A8" w:rsidR="00812078" w:rsidRPr="00973DCF" w:rsidRDefault="00812078" w:rsidP="00812078">
            <w:pPr>
              <w:keepNext/>
              <w:keepLines/>
              <w:spacing w:after="0"/>
              <w:rPr>
                <w:rFonts w:ascii="Arial" w:hAnsi="Arial"/>
                <w:sz w:val="16"/>
                <w:szCs w:val="16"/>
              </w:rPr>
            </w:pPr>
            <w:r>
              <w:rPr>
                <w:rFonts w:ascii="Arial" w:hAnsi="Arial"/>
                <w:sz w:val="16"/>
                <w:szCs w:val="16"/>
              </w:rPr>
              <w:t>A</w:t>
            </w:r>
            <w:r w:rsidR="009F14C9">
              <w:rPr>
                <w:rFonts w:ascii="Arial" w:hAnsi="Arial"/>
                <w:sz w:val="16"/>
                <w:szCs w:val="16"/>
              </w:rPr>
              <w:t>g</w:t>
            </w:r>
            <w:r>
              <w:rPr>
                <w:rFonts w:ascii="Arial" w:hAnsi="Arial"/>
                <w:sz w:val="16"/>
                <w:szCs w:val="16"/>
              </w:rPr>
              <w:t>reed</w:t>
            </w:r>
          </w:p>
        </w:tc>
      </w:tr>
    </w:tbl>
    <w:p w14:paraId="1898B8A5" w14:textId="77777777" w:rsidR="00973DCF" w:rsidRPr="00973DCF" w:rsidRDefault="00973DCF" w:rsidP="00973DCF"/>
    <w:p w14:paraId="35F046EB" w14:textId="77777777" w:rsidR="00973DCF" w:rsidRPr="00973DCF" w:rsidRDefault="00973DCF" w:rsidP="00973DCF"/>
    <w:p w14:paraId="5DDD68F4" w14:textId="77777777" w:rsidR="00973DCF" w:rsidRPr="00973DCF" w:rsidRDefault="00973DCF" w:rsidP="00973DCF">
      <w:pPr>
        <w:keepNext/>
        <w:keepLines/>
        <w:spacing w:before="120"/>
        <w:ind w:left="1418" w:hanging="1418"/>
        <w:outlineLvl w:val="3"/>
        <w:rPr>
          <w:rFonts w:ascii="Arial" w:hAnsi="Arial"/>
          <w:sz w:val="24"/>
        </w:rPr>
      </w:pPr>
      <w:bookmarkStart w:id="691" w:name="_Toc127701575"/>
      <w:bookmarkStart w:id="692" w:name="_Toc127740195"/>
      <w:bookmarkStart w:id="693" w:name="_Toc127795677"/>
      <w:r w:rsidRPr="00973DCF">
        <w:rPr>
          <w:rFonts w:ascii="Arial" w:hAnsi="Arial"/>
          <w:sz w:val="24"/>
        </w:rPr>
        <w:t>F.1.3</w:t>
      </w:r>
      <w:r w:rsidRPr="00973DCF">
        <w:rPr>
          <w:rFonts w:ascii="Arial" w:hAnsi="Arial"/>
          <w:sz w:val="24"/>
        </w:rPr>
        <w:tab/>
        <w:t>BSRF_Demod CR Agreements</w:t>
      </w:r>
      <w:bookmarkEnd w:id="691"/>
      <w:bookmarkEnd w:id="692"/>
      <w:bookmarkEnd w:id="693"/>
    </w:p>
    <w:p w14:paraId="121052B4" w14:textId="77777777" w:rsidR="00973DCF" w:rsidRPr="00973DCF" w:rsidRDefault="00973DCF" w:rsidP="00973DCF"/>
    <w:tbl>
      <w:tblPr>
        <w:tblStyle w:val="TableGrid5"/>
        <w:tblW w:w="0" w:type="auto"/>
        <w:tblLook w:val="04A0" w:firstRow="1" w:lastRow="0" w:firstColumn="1" w:lastColumn="0" w:noHBand="0" w:noVBand="1"/>
      </w:tblPr>
      <w:tblGrid>
        <w:gridCol w:w="1245"/>
        <w:gridCol w:w="5325"/>
        <w:gridCol w:w="1527"/>
        <w:gridCol w:w="1532"/>
      </w:tblGrid>
      <w:tr w:rsidR="00973DCF" w:rsidRPr="00973DCF" w14:paraId="21CB66A6" w14:textId="77777777" w:rsidTr="00943A60">
        <w:tc>
          <w:tcPr>
            <w:tcW w:w="1245" w:type="dxa"/>
            <w:shd w:val="clear" w:color="auto" w:fill="92D050"/>
          </w:tcPr>
          <w:p w14:paraId="174172C0"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Tdoc</w:t>
            </w:r>
          </w:p>
        </w:tc>
        <w:tc>
          <w:tcPr>
            <w:tcW w:w="5325" w:type="dxa"/>
            <w:shd w:val="clear" w:color="auto" w:fill="92D050"/>
          </w:tcPr>
          <w:p w14:paraId="44DBDB6F"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Title</w:t>
            </w:r>
          </w:p>
        </w:tc>
        <w:tc>
          <w:tcPr>
            <w:tcW w:w="1527" w:type="dxa"/>
            <w:shd w:val="clear" w:color="auto" w:fill="92D050"/>
          </w:tcPr>
          <w:p w14:paraId="417E0731"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Source</w:t>
            </w:r>
          </w:p>
        </w:tc>
        <w:tc>
          <w:tcPr>
            <w:tcW w:w="1532" w:type="dxa"/>
            <w:shd w:val="clear" w:color="auto" w:fill="92D050"/>
          </w:tcPr>
          <w:p w14:paraId="1AE6C2C9"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Decision</w:t>
            </w:r>
          </w:p>
        </w:tc>
      </w:tr>
      <w:tr w:rsidR="00943A60" w:rsidRPr="00973DCF" w14:paraId="637A40ED" w14:textId="77777777" w:rsidTr="0036659F">
        <w:tc>
          <w:tcPr>
            <w:tcW w:w="1245" w:type="dxa"/>
            <w:tcBorders>
              <w:top w:val="single" w:sz="4" w:space="0" w:color="A6A6A6"/>
              <w:left w:val="single" w:sz="4" w:space="0" w:color="A6A6A6"/>
              <w:bottom w:val="single" w:sz="4" w:space="0" w:color="A6A6A6"/>
              <w:right w:val="single" w:sz="4" w:space="0" w:color="A6A6A6"/>
            </w:tcBorders>
            <w:shd w:val="clear" w:color="auto" w:fill="auto"/>
          </w:tcPr>
          <w:p w14:paraId="132DA8AD" w14:textId="7D7F4F97" w:rsidR="00943A60" w:rsidRPr="00973DCF" w:rsidRDefault="00943A60" w:rsidP="00943A60">
            <w:pPr>
              <w:keepNext/>
              <w:keepLines/>
              <w:spacing w:after="0"/>
              <w:rPr>
                <w:rFonts w:ascii="Arial" w:hAnsi="Arial" w:cs="Arial"/>
                <w:sz w:val="16"/>
                <w:szCs w:val="16"/>
              </w:rPr>
            </w:pPr>
            <w:r>
              <w:rPr>
                <w:rFonts w:ascii="Arial" w:hAnsi="Arial" w:cs="Arial"/>
                <w:color w:val="000000"/>
                <w:sz w:val="16"/>
                <w:szCs w:val="16"/>
              </w:rPr>
              <w:t>R4-2307627</w:t>
            </w:r>
          </w:p>
        </w:tc>
        <w:tc>
          <w:tcPr>
            <w:tcW w:w="5325" w:type="dxa"/>
            <w:tcBorders>
              <w:top w:val="single" w:sz="4" w:space="0" w:color="A6A6A6"/>
              <w:left w:val="nil"/>
              <w:bottom w:val="single" w:sz="4" w:space="0" w:color="A6A6A6"/>
              <w:right w:val="single" w:sz="4" w:space="0" w:color="A6A6A6"/>
            </w:tcBorders>
            <w:shd w:val="clear" w:color="auto" w:fill="auto"/>
          </w:tcPr>
          <w:p w14:paraId="59ACBB6E" w14:textId="181D3CC2" w:rsidR="00943A60" w:rsidRPr="00973DCF" w:rsidRDefault="00943A60" w:rsidP="00943A60">
            <w:pPr>
              <w:keepNext/>
              <w:keepLines/>
              <w:spacing w:after="0"/>
              <w:rPr>
                <w:rFonts w:ascii="Arial" w:hAnsi="Arial" w:cs="Arial"/>
                <w:sz w:val="16"/>
                <w:szCs w:val="16"/>
              </w:rPr>
            </w:pPr>
            <w:r>
              <w:rPr>
                <w:rFonts w:ascii="Arial" w:hAnsi="Arial" w:cs="Arial"/>
                <w:sz w:val="16"/>
                <w:szCs w:val="16"/>
              </w:rPr>
              <w:t>Big CR on ATP requirements</w:t>
            </w:r>
          </w:p>
        </w:tc>
        <w:tc>
          <w:tcPr>
            <w:tcW w:w="1527" w:type="dxa"/>
            <w:tcBorders>
              <w:top w:val="single" w:sz="4" w:space="0" w:color="A6A6A6"/>
              <w:left w:val="single" w:sz="4" w:space="0" w:color="A6A6A6"/>
              <w:bottom w:val="single" w:sz="4" w:space="0" w:color="A6A6A6"/>
              <w:right w:val="single" w:sz="4" w:space="0" w:color="A6A6A6"/>
            </w:tcBorders>
            <w:shd w:val="clear" w:color="auto" w:fill="auto"/>
          </w:tcPr>
          <w:p w14:paraId="529F48D8" w14:textId="4ED5F0FE" w:rsidR="00943A60" w:rsidRPr="00973DCF" w:rsidRDefault="00943A60" w:rsidP="00943A60">
            <w:pPr>
              <w:keepNext/>
              <w:keepLines/>
              <w:spacing w:after="0"/>
              <w:rPr>
                <w:rFonts w:ascii="Arial" w:hAnsi="Arial" w:cs="Arial"/>
                <w:sz w:val="16"/>
                <w:szCs w:val="16"/>
              </w:rPr>
            </w:pPr>
            <w:r>
              <w:rPr>
                <w:rFonts w:ascii="Arial" w:hAnsi="Arial" w:cs="Arial"/>
                <w:sz w:val="16"/>
                <w:szCs w:val="16"/>
              </w:rPr>
              <w:t>China Telecom</w:t>
            </w:r>
          </w:p>
        </w:tc>
        <w:tc>
          <w:tcPr>
            <w:tcW w:w="1532" w:type="dxa"/>
          </w:tcPr>
          <w:p w14:paraId="43BA7729" w14:textId="3E4E2ACF"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r w:rsidR="00943A60" w:rsidRPr="00973DCF" w14:paraId="6D27C409"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2B35A3AB" w14:textId="34B09D58" w:rsidR="00943A60" w:rsidRPr="00973DCF" w:rsidRDefault="00943A60" w:rsidP="00943A60">
            <w:pPr>
              <w:keepNext/>
              <w:keepLines/>
              <w:spacing w:after="0"/>
              <w:rPr>
                <w:rFonts w:ascii="Arial" w:hAnsi="Arial" w:cs="Arial"/>
                <w:sz w:val="16"/>
                <w:szCs w:val="16"/>
              </w:rPr>
            </w:pPr>
            <w:r>
              <w:rPr>
                <w:rFonts w:ascii="Arial" w:hAnsi="Arial" w:cs="Arial"/>
                <w:color w:val="000000"/>
                <w:sz w:val="16"/>
                <w:szCs w:val="16"/>
              </w:rPr>
              <w:t>R4-2308543</w:t>
            </w:r>
          </w:p>
        </w:tc>
        <w:tc>
          <w:tcPr>
            <w:tcW w:w="5325" w:type="dxa"/>
            <w:tcBorders>
              <w:top w:val="nil"/>
              <w:left w:val="nil"/>
              <w:bottom w:val="single" w:sz="4" w:space="0" w:color="A6A6A6"/>
              <w:right w:val="single" w:sz="4" w:space="0" w:color="A6A6A6"/>
            </w:tcBorders>
            <w:shd w:val="clear" w:color="auto" w:fill="auto"/>
          </w:tcPr>
          <w:p w14:paraId="43D4AC64" w14:textId="7690FBA7" w:rsidR="00943A60" w:rsidRPr="00973DCF" w:rsidRDefault="00943A60" w:rsidP="00943A60">
            <w:pPr>
              <w:keepNext/>
              <w:keepLines/>
              <w:spacing w:after="0"/>
              <w:rPr>
                <w:rFonts w:ascii="Arial" w:hAnsi="Arial" w:cs="Arial"/>
                <w:sz w:val="16"/>
                <w:szCs w:val="16"/>
              </w:rPr>
            </w:pPr>
            <w:r>
              <w:rPr>
                <w:rFonts w:ascii="Arial" w:hAnsi="Arial" w:cs="Arial"/>
                <w:sz w:val="16"/>
                <w:szCs w:val="16"/>
              </w:rPr>
              <w:t>Big CR to TS 38.104: Adding channel BW support in existing NR bands</w:t>
            </w:r>
          </w:p>
        </w:tc>
        <w:tc>
          <w:tcPr>
            <w:tcW w:w="1527" w:type="dxa"/>
            <w:tcBorders>
              <w:top w:val="nil"/>
              <w:left w:val="single" w:sz="4" w:space="0" w:color="A6A6A6"/>
              <w:bottom w:val="single" w:sz="4" w:space="0" w:color="A6A6A6"/>
              <w:right w:val="single" w:sz="4" w:space="0" w:color="A6A6A6"/>
            </w:tcBorders>
            <w:shd w:val="clear" w:color="auto" w:fill="auto"/>
          </w:tcPr>
          <w:p w14:paraId="50E646ED" w14:textId="008B2EB9" w:rsidR="00943A60" w:rsidRPr="00973DCF" w:rsidRDefault="00943A60" w:rsidP="00943A60">
            <w:pPr>
              <w:keepNext/>
              <w:keepLines/>
              <w:spacing w:after="0"/>
              <w:rPr>
                <w:rFonts w:ascii="Arial" w:hAnsi="Arial" w:cs="Arial"/>
                <w:sz w:val="16"/>
                <w:szCs w:val="16"/>
              </w:rPr>
            </w:pPr>
            <w:r>
              <w:rPr>
                <w:rFonts w:ascii="Arial" w:hAnsi="Arial" w:cs="Arial"/>
                <w:sz w:val="16"/>
                <w:szCs w:val="16"/>
              </w:rPr>
              <w:t>Ericsson</w:t>
            </w:r>
          </w:p>
        </w:tc>
        <w:tc>
          <w:tcPr>
            <w:tcW w:w="1532" w:type="dxa"/>
          </w:tcPr>
          <w:p w14:paraId="2D3BE0B1" w14:textId="57CD1101" w:rsidR="00943A60" w:rsidRPr="00943A60" w:rsidRDefault="00943A60" w:rsidP="00943A60">
            <w:pPr>
              <w:keepNext/>
              <w:keepLines/>
              <w:spacing w:after="0"/>
              <w:rPr>
                <w:rFonts w:ascii="Arial" w:hAnsi="Arial" w:cs="Arial"/>
                <w:sz w:val="16"/>
                <w:szCs w:val="16"/>
              </w:rPr>
            </w:pPr>
            <w:r w:rsidRPr="00BD7014">
              <w:rPr>
                <w:rFonts w:ascii="Arial" w:hAnsi="Arial" w:cs="Arial"/>
                <w:color w:val="FF0000"/>
                <w:sz w:val="16"/>
                <w:szCs w:val="16"/>
              </w:rPr>
              <w:t>withdrawn</w:t>
            </w:r>
          </w:p>
        </w:tc>
      </w:tr>
      <w:tr w:rsidR="009F14C9" w:rsidRPr="00973DCF" w14:paraId="1A2A2AF5" w14:textId="77777777" w:rsidTr="00C57F2F">
        <w:tc>
          <w:tcPr>
            <w:tcW w:w="1245" w:type="dxa"/>
            <w:tcBorders>
              <w:top w:val="single" w:sz="4" w:space="0" w:color="A6A6A6"/>
              <w:left w:val="single" w:sz="4" w:space="0" w:color="A6A6A6"/>
              <w:bottom w:val="single" w:sz="4" w:space="0" w:color="A6A6A6"/>
              <w:right w:val="single" w:sz="4" w:space="0" w:color="A6A6A6"/>
            </w:tcBorders>
            <w:shd w:val="clear" w:color="auto" w:fill="auto"/>
          </w:tcPr>
          <w:p w14:paraId="06844A88" w14:textId="76D4D3FB" w:rsidR="009F14C9" w:rsidRDefault="009F14C9" w:rsidP="009F14C9">
            <w:pPr>
              <w:keepNext/>
              <w:keepLines/>
              <w:spacing w:after="0"/>
              <w:rPr>
                <w:rFonts w:ascii="Arial" w:hAnsi="Arial" w:cs="Arial"/>
                <w:color w:val="000000"/>
                <w:sz w:val="16"/>
                <w:szCs w:val="16"/>
              </w:rPr>
            </w:pPr>
            <w:r>
              <w:rPr>
                <w:rFonts w:ascii="Arial" w:hAnsi="Arial" w:cs="Arial"/>
                <w:color w:val="000000"/>
                <w:sz w:val="16"/>
                <w:szCs w:val="16"/>
              </w:rPr>
              <w:t>R4-2309905</w:t>
            </w:r>
          </w:p>
        </w:tc>
        <w:tc>
          <w:tcPr>
            <w:tcW w:w="5325" w:type="dxa"/>
            <w:tcBorders>
              <w:top w:val="single" w:sz="4" w:space="0" w:color="A6A6A6"/>
              <w:left w:val="nil"/>
              <w:bottom w:val="single" w:sz="4" w:space="0" w:color="A6A6A6"/>
              <w:right w:val="single" w:sz="4" w:space="0" w:color="A6A6A6"/>
            </w:tcBorders>
            <w:shd w:val="clear" w:color="auto" w:fill="auto"/>
          </w:tcPr>
          <w:p w14:paraId="1C2BEFD7" w14:textId="5DD539E5" w:rsidR="009F14C9" w:rsidRDefault="009F14C9" w:rsidP="009F14C9">
            <w:pPr>
              <w:keepNext/>
              <w:keepLines/>
              <w:spacing w:after="0"/>
              <w:rPr>
                <w:rFonts w:ascii="Arial" w:hAnsi="Arial" w:cs="Arial"/>
                <w:sz w:val="16"/>
                <w:szCs w:val="16"/>
              </w:rPr>
            </w:pPr>
            <w:r>
              <w:rPr>
                <w:rFonts w:ascii="Arial" w:hAnsi="Arial" w:cs="Arial"/>
                <w:sz w:val="16"/>
                <w:szCs w:val="16"/>
              </w:rPr>
              <w:t>CR for TS 36.104: Operating band unwanted emissions for Single RAT BS supporting multi-band operation</w:t>
            </w:r>
          </w:p>
        </w:tc>
        <w:tc>
          <w:tcPr>
            <w:tcW w:w="1527" w:type="dxa"/>
            <w:tcBorders>
              <w:top w:val="nil"/>
              <w:left w:val="single" w:sz="4" w:space="0" w:color="A6A6A6"/>
              <w:bottom w:val="single" w:sz="4" w:space="0" w:color="A6A6A6"/>
              <w:right w:val="single" w:sz="4" w:space="0" w:color="A6A6A6"/>
            </w:tcBorders>
            <w:shd w:val="clear" w:color="auto" w:fill="auto"/>
          </w:tcPr>
          <w:p w14:paraId="5C9CD9EE" w14:textId="0E88A303" w:rsidR="009F14C9" w:rsidRDefault="009F14C9" w:rsidP="009F14C9">
            <w:pPr>
              <w:keepNext/>
              <w:keepLines/>
              <w:spacing w:after="0"/>
              <w:rPr>
                <w:rFonts w:ascii="Arial" w:hAnsi="Arial" w:cs="Arial"/>
                <w:sz w:val="16"/>
                <w:szCs w:val="16"/>
              </w:rPr>
            </w:pPr>
            <w:r w:rsidRPr="009F14C9">
              <w:rPr>
                <w:rFonts w:ascii="Arial" w:hAnsi="Arial" w:cs="Arial"/>
                <w:sz w:val="16"/>
                <w:szCs w:val="16"/>
              </w:rPr>
              <w:t>Huawei, Hisilicon</w:t>
            </w:r>
          </w:p>
        </w:tc>
        <w:tc>
          <w:tcPr>
            <w:tcW w:w="1532" w:type="dxa"/>
          </w:tcPr>
          <w:p w14:paraId="08615C9A" w14:textId="736561ED" w:rsidR="009F14C9" w:rsidRPr="00943A60" w:rsidRDefault="009F14C9" w:rsidP="009F14C9">
            <w:pPr>
              <w:keepNext/>
              <w:keepLines/>
              <w:spacing w:after="0"/>
              <w:rPr>
                <w:rFonts w:ascii="Arial" w:hAnsi="Arial" w:cs="Arial"/>
                <w:sz w:val="16"/>
                <w:szCs w:val="16"/>
              </w:rPr>
            </w:pPr>
            <w:r>
              <w:rPr>
                <w:rFonts w:ascii="Arial" w:hAnsi="Arial" w:cs="Arial"/>
                <w:sz w:val="16"/>
                <w:szCs w:val="16"/>
              </w:rPr>
              <w:t>agreed</w:t>
            </w:r>
          </w:p>
        </w:tc>
      </w:tr>
      <w:tr w:rsidR="00943A60" w:rsidRPr="00973DCF" w14:paraId="580A8F12"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6419A68D" w14:textId="331328D5"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R4-2309906</w:t>
            </w:r>
          </w:p>
        </w:tc>
        <w:tc>
          <w:tcPr>
            <w:tcW w:w="5325" w:type="dxa"/>
            <w:tcBorders>
              <w:top w:val="nil"/>
              <w:left w:val="nil"/>
              <w:bottom w:val="single" w:sz="4" w:space="0" w:color="A6A6A6"/>
              <w:right w:val="single" w:sz="4" w:space="0" w:color="A6A6A6"/>
            </w:tcBorders>
            <w:shd w:val="clear" w:color="auto" w:fill="auto"/>
          </w:tcPr>
          <w:p w14:paraId="471762FD" w14:textId="01125444" w:rsidR="00943A60" w:rsidRPr="00973DCF" w:rsidRDefault="00943A60" w:rsidP="00943A60">
            <w:pPr>
              <w:keepNext/>
              <w:keepLines/>
              <w:spacing w:after="0"/>
              <w:rPr>
                <w:rFonts w:ascii="Arial" w:hAnsi="Arial"/>
                <w:sz w:val="16"/>
                <w:szCs w:val="16"/>
              </w:rPr>
            </w:pPr>
            <w:r>
              <w:rPr>
                <w:rFonts w:ascii="Arial" w:hAnsi="Arial" w:cs="Arial"/>
                <w:sz w:val="16"/>
                <w:szCs w:val="16"/>
              </w:rPr>
              <w:t>Draft CR for 36.141 Operating band unwanted emissions for Single RAT BS supporting multi-band operation</w:t>
            </w:r>
          </w:p>
        </w:tc>
        <w:tc>
          <w:tcPr>
            <w:tcW w:w="1527" w:type="dxa"/>
            <w:tcBorders>
              <w:top w:val="nil"/>
              <w:left w:val="single" w:sz="4" w:space="0" w:color="A6A6A6"/>
              <w:bottom w:val="single" w:sz="4" w:space="0" w:color="A6A6A6"/>
              <w:right w:val="single" w:sz="4" w:space="0" w:color="A6A6A6"/>
            </w:tcBorders>
            <w:shd w:val="clear" w:color="auto" w:fill="auto"/>
          </w:tcPr>
          <w:p w14:paraId="673D4FBC" w14:textId="768C18A4" w:rsidR="00943A60" w:rsidRPr="00973DCF" w:rsidRDefault="00943A60" w:rsidP="00943A60">
            <w:pPr>
              <w:keepNext/>
              <w:keepLines/>
              <w:spacing w:after="0"/>
              <w:rPr>
                <w:rFonts w:ascii="Arial" w:hAnsi="Arial"/>
                <w:sz w:val="16"/>
                <w:szCs w:val="16"/>
              </w:rPr>
            </w:pPr>
            <w:r>
              <w:rPr>
                <w:rFonts w:ascii="Arial" w:hAnsi="Arial" w:cs="Arial"/>
                <w:sz w:val="16"/>
                <w:szCs w:val="16"/>
              </w:rPr>
              <w:t>Huawei, Hisilicon</w:t>
            </w:r>
          </w:p>
        </w:tc>
        <w:tc>
          <w:tcPr>
            <w:tcW w:w="1532" w:type="dxa"/>
          </w:tcPr>
          <w:p w14:paraId="3628D89B" w14:textId="711229FA"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r w:rsidR="00943A60" w:rsidRPr="00973DCF" w14:paraId="66F5CDD6"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19B9E89F" w14:textId="373762DC"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R4-2309907</w:t>
            </w:r>
          </w:p>
        </w:tc>
        <w:tc>
          <w:tcPr>
            <w:tcW w:w="5325" w:type="dxa"/>
            <w:tcBorders>
              <w:top w:val="nil"/>
              <w:left w:val="nil"/>
              <w:bottom w:val="single" w:sz="4" w:space="0" w:color="A6A6A6"/>
              <w:right w:val="single" w:sz="4" w:space="0" w:color="A6A6A6"/>
            </w:tcBorders>
            <w:shd w:val="clear" w:color="auto" w:fill="auto"/>
          </w:tcPr>
          <w:p w14:paraId="0C1DCE7E" w14:textId="62D86790" w:rsidR="00943A60" w:rsidRPr="00973DCF" w:rsidRDefault="00943A60" w:rsidP="00943A60">
            <w:pPr>
              <w:keepNext/>
              <w:keepLines/>
              <w:spacing w:after="0"/>
              <w:rPr>
                <w:rFonts w:ascii="Arial" w:hAnsi="Arial"/>
                <w:sz w:val="16"/>
                <w:szCs w:val="16"/>
              </w:rPr>
            </w:pPr>
            <w:r>
              <w:rPr>
                <w:rFonts w:ascii="Arial" w:hAnsi="Arial" w:cs="Arial"/>
                <w:sz w:val="16"/>
                <w:szCs w:val="16"/>
              </w:rPr>
              <w:t>CR for TS 38.104: Operating band unwanted emissions for Single RAT BS supporting multi-band operation</w:t>
            </w:r>
          </w:p>
        </w:tc>
        <w:tc>
          <w:tcPr>
            <w:tcW w:w="1527" w:type="dxa"/>
            <w:tcBorders>
              <w:top w:val="nil"/>
              <w:left w:val="single" w:sz="4" w:space="0" w:color="A6A6A6"/>
              <w:bottom w:val="single" w:sz="4" w:space="0" w:color="A6A6A6"/>
              <w:right w:val="single" w:sz="4" w:space="0" w:color="A6A6A6"/>
            </w:tcBorders>
            <w:shd w:val="clear" w:color="auto" w:fill="auto"/>
          </w:tcPr>
          <w:p w14:paraId="6E876A1F" w14:textId="779A3693" w:rsidR="00943A60" w:rsidRPr="00973DCF" w:rsidRDefault="00943A60" w:rsidP="00943A60">
            <w:pPr>
              <w:keepNext/>
              <w:keepLines/>
              <w:spacing w:after="0"/>
              <w:rPr>
                <w:rFonts w:ascii="Arial" w:hAnsi="Arial"/>
                <w:sz w:val="16"/>
                <w:szCs w:val="16"/>
              </w:rPr>
            </w:pPr>
            <w:r>
              <w:rPr>
                <w:rFonts w:ascii="Arial" w:hAnsi="Arial" w:cs="Arial"/>
                <w:sz w:val="16"/>
                <w:szCs w:val="16"/>
              </w:rPr>
              <w:t>Huawei, Hisilicon</w:t>
            </w:r>
          </w:p>
        </w:tc>
        <w:tc>
          <w:tcPr>
            <w:tcW w:w="1532" w:type="dxa"/>
          </w:tcPr>
          <w:p w14:paraId="5BFF29DC" w14:textId="60E15B1F"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r w:rsidR="00943A60" w:rsidRPr="00973DCF" w14:paraId="65E9247A"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7EE680AD" w14:textId="2309FC38"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R4-2309908</w:t>
            </w:r>
          </w:p>
        </w:tc>
        <w:tc>
          <w:tcPr>
            <w:tcW w:w="5325" w:type="dxa"/>
            <w:tcBorders>
              <w:top w:val="nil"/>
              <w:left w:val="nil"/>
              <w:bottom w:val="single" w:sz="4" w:space="0" w:color="A6A6A6"/>
              <w:right w:val="single" w:sz="4" w:space="0" w:color="A6A6A6"/>
            </w:tcBorders>
            <w:shd w:val="clear" w:color="auto" w:fill="auto"/>
          </w:tcPr>
          <w:p w14:paraId="6BE3694D" w14:textId="511DC251" w:rsidR="00943A60" w:rsidRPr="00973DCF" w:rsidRDefault="00943A60" w:rsidP="00943A60">
            <w:pPr>
              <w:keepNext/>
              <w:keepLines/>
              <w:spacing w:after="0"/>
              <w:rPr>
                <w:rFonts w:ascii="Arial" w:hAnsi="Arial"/>
                <w:sz w:val="16"/>
                <w:szCs w:val="16"/>
              </w:rPr>
            </w:pPr>
            <w:r>
              <w:rPr>
                <w:rFonts w:ascii="Arial" w:hAnsi="Arial" w:cs="Arial"/>
                <w:sz w:val="16"/>
                <w:szCs w:val="16"/>
              </w:rPr>
              <w:t>CR for TS 38.141-1: Operating band unwanted emissions for Single RAT BS supporting multi-band operation</w:t>
            </w:r>
          </w:p>
        </w:tc>
        <w:tc>
          <w:tcPr>
            <w:tcW w:w="1527" w:type="dxa"/>
            <w:tcBorders>
              <w:top w:val="nil"/>
              <w:left w:val="single" w:sz="4" w:space="0" w:color="A6A6A6"/>
              <w:bottom w:val="single" w:sz="4" w:space="0" w:color="A6A6A6"/>
              <w:right w:val="single" w:sz="4" w:space="0" w:color="A6A6A6"/>
            </w:tcBorders>
            <w:shd w:val="clear" w:color="auto" w:fill="auto"/>
          </w:tcPr>
          <w:p w14:paraId="0E4BA3F0" w14:textId="722C9977" w:rsidR="00943A60" w:rsidRPr="00973DCF" w:rsidRDefault="00943A60" w:rsidP="00943A60">
            <w:pPr>
              <w:keepNext/>
              <w:keepLines/>
              <w:spacing w:after="0"/>
              <w:rPr>
                <w:rFonts w:ascii="Arial" w:hAnsi="Arial"/>
                <w:sz w:val="16"/>
                <w:szCs w:val="16"/>
              </w:rPr>
            </w:pPr>
            <w:r>
              <w:rPr>
                <w:rFonts w:ascii="Arial" w:hAnsi="Arial" w:cs="Arial"/>
                <w:sz w:val="16"/>
                <w:szCs w:val="16"/>
              </w:rPr>
              <w:t>Huawei, Hisilicon</w:t>
            </w:r>
          </w:p>
        </w:tc>
        <w:tc>
          <w:tcPr>
            <w:tcW w:w="1532" w:type="dxa"/>
          </w:tcPr>
          <w:p w14:paraId="06DCF67F" w14:textId="4071A57B"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r w:rsidR="009F14C9" w:rsidRPr="00973DCF" w14:paraId="64D1FB76" w14:textId="77777777" w:rsidTr="00F270A2">
        <w:tc>
          <w:tcPr>
            <w:tcW w:w="1245" w:type="dxa"/>
            <w:tcBorders>
              <w:top w:val="single" w:sz="4" w:space="0" w:color="A6A6A6"/>
              <w:left w:val="single" w:sz="4" w:space="0" w:color="A6A6A6"/>
              <w:bottom w:val="single" w:sz="4" w:space="0" w:color="A6A6A6"/>
              <w:right w:val="single" w:sz="4" w:space="0" w:color="A6A6A6"/>
            </w:tcBorders>
            <w:shd w:val="clear" w:color="auto" w:fill="auto"/>
          </w:tcPr>
          <w:p w14:paraId="6703391F" w14:textId="549356D7" w:rsidR="009F14C9" w:rsidRDefault="009F14C9" w:rsidP="009F14C9">
            <w:pPr>
              <w:keepNext/>
              <w:keepLines/>
              <w:spacing w:after="0"/>
              <w:rPr>
                <w:rFonts w:ascii="Arial" w:hAnsi="Arial" w:cs="Arial"/>
                <w:color w:val="000000"/>
                <w:sz w:val="16"/>
                <w:szCs w:val="16"/>
              </w:rPr>
            </w:pPr>
            <w:r>
              <w:rPr>
                <w:rFonts w:ascii="Arial" w:hAnsi="Arial" w:cs="Arial"/>
                <w:color w:val="000000"/>
                <w:sz w:val="16"/>
                <w:szCs w:val="16"/>
              </w:rPr>
              <w:t>R4-2309909</w:t>
            </w:r>
          </w:p>
        </w:tc>
        <w:tc>
          <w:tcPr>
            <w:tcW w:w="5325" w:type="dxa"/>
            <w:tcBorders>
              <w:top w:val="single" w:sz="4" w:space="0" w:color="A6A6A6"/>
              <w:left w:val="nil"/>
              <w:bottom w:val="single" w:sz="4" w:space="0" w:color="A6A6A6"/>
              <w:right w:val="single" w:sz="4" w:space="0" w:color="A6A6A6"/>
            </w:tcBorders>
            <w:shd w:val="clear" w:color="auto" w:fill="auto"/>
          </w:tcPr>
          <w:p w14:paraId="01B35346" w14:textId="33775D6F" w:rsidR="009F14C9" w:rsidRDefault="009F14C9" w:rsidP="009F14C9">
            <w:pPr>
              <w:keepNext/>
              <w:keepLines/>
              <w:spacing w:after="0"/>
              <w:rPr>
                <w:rFonts w:ascii="Arial" w:hAnsi="Arial" w:cs="Arial"/>
                <w:sz w:val="16"/>
                <w:szCs w:val="16"/>
              </w:rPr>
            </w:pPr>
            <w:r>
              <w:rPr>
                <w:rFonts w:ascii="Arial" w:hAnsi="Arial" w:cs="Arial"/>
                <w:sz w:val="16"/>
                <w:szCs w:val="16"/>
              </w:rPr>
              <w:t xml:space="preserve">CR for TS 36.104: Operating band unwanted emissions for Single RAT BS supporting multi-band operation </w:t>
            </w:r>
          </w:p>
        </w:tc>
        <w:tc>
          <w:tcPr>
            <w:tcW w:w="1527" w:type="dxa"/>
            <w:tcBorders>
              <w:top w:val="nil"/>
              <w:left w:val="single" w:sz="4" w:space="0" w:color="A6A6A6"/>
              <w:bottom w:val="single" w:sz="4" w:space="0" w:color="A6A6A6"/>
              <w:right w:val="single" w:sz="4" w:space="0" w:color="A6A6A6"/>
            </w:tcBorders>
            <w:shd w:val="clear" w:color="auto" w:fill="auto"/>
          </w:tcPr>
          <w:p w14:paraId="578E6551" w14:textId="50141755" w:rsidR="009F14C9" w:rsidRDefault="009F14C9" w:rsidP="009F14C9">
            <w:pPr>
              <w:keepNext/>
              <w:keepLines/>
              <w:spacing w:after="0"/>
              <w:rPr>
                <w:rFonts w:ascii="Arial" w:hAnsi="Arial" w:cs="Arial"/>
                <w:sz w:val="16"/>
                <w:szCs w:val="16"/>
              </w:rPr>
            </w:pPr>
            <w:r w:rsidRPr="009F14C9">
              <w:rPr>
                <w:rFonts w:ascii="Arial" w:hAnsi="Arial" w:cs="Arial"/>
                <w:sz w:val="16"/>
                <w:szCs w:val="16"/>
              </w:rPr>
              <w:t>Huawei, Hisilicon</w:t>
            </w:r>
          </w:p>
        </w:tc>
        <w:tc>
          <w:tcPr>
            <w:tcW w:w="1532" w:type="dxa"/>
          </w:tcPr>
          <w:p w14:paraId="0CD1B9CF" w14:textId="7960ACA5" w:rsidR="009F14C9" w:rsidRPr="00943A60" w:rsidRDefault="009F14C9" w:rsidP="009F14C9">
            <w:pPr>
              <w:keepNext/>
              <w:keepLines/>
              <w:spacing w:after="0"/>
              <w:rPr>
                <w:rFonts w:ascii="Arial" w:hAnsi="Arial" w:cs="Arial"/>
                <w:sz w:val="16"/>
                <w:szCs w:val="16"/>
              </w:rPr>
            </w:pPr>
            <w:r>
              <w:rPr>
                <w:rFonts w:ascii="Arial" w:hAnsi="Arial" w:cs="Arial"/>
                <w:sz w:val="16"/>
                <w:szCs w:val="16"/>
              </w:rPr>
              <w:t>agreed</w:t>
            </w:r>
          </w:p>
        </w:tc>
      </w:tr>
      <w:tr w:rsidR="00943A60" w:rsidRPr="00973DCF" w14:paraId="6C22DF45"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2C99DCCA" w14:textId="7DB46C52"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R4-2309910</w:t>
            </w:r>
          </w:p>
        </w:tc>
        <w:tc>
          <w:tcPr>
            <w:tcW w:w="5325" w:type="dxa"/>
            <w:tcBorders>
              <w:top w:val="nil"/>
              <w:left w:val="nil"/>
              <w:bottom w:val="single" w:sz="4" w:space="0" w:color="A6A6A6"/>
              <w:right w:val="single" w:sz="4" w:space="0" w:color="A6A6A6"/>
            </w:tcBorders>
            <w:shd w:val="clear" w:color="auto" w:fill="auto"/>
          </w:tcPr>
          <w:p w14:paraId="25B7EEFA" w14:textId="0DAC9043" w:rsidR="00943A60" w:rsidRPr="00973DCF" w:rsidRDefault="00943A60" w:rsidP="00943A60">
            <w:pPr>
              <w:keepNext/>
              <w:keepLines/>
              <w:spacing w:after="0"/>
              <w:rPr>
                <w:rFonts w:ascii="Arial" w:hAnsi="Arial"/>
                <w:sz w:val="16"/>
                <w:szCs w:val="16"/>
              </w:rPr>
            </w:pPr>
            <w:r>
              <w:rPr>
                <w:rFonts w:ascii="Arial" w:hAnsi="Arial" w:cs="Arial"/>
                <w:sz w:val="16"/>
                <w:szCs w:val="16"/>
              </w:rPr>
              <w:t>Draft CR for 36.141 Operating band unwanted emissions for Single RAT BS supporting multi-band operation</w:t>
            </w:r>
          </w:p>
        </w:tc>
        <w:tc>
          <w:tcPr>
            <w:tcW w:w="1527" w:type="dxa"/>
            <w:tcBorders>
              <w:top w:val="nil"/>
              <w:left w:val="single" w:sz="4" w:space="0" w:color="A6A6A6"/>
              <w:bottom w:val="single" w:sz="4" w:space="0" w:color="A6A6A6"/>
              <w:right w:val="single" w:sz="4" w:space="0" w:color="A6A6A6"/>
            </w:tcBorders>
            <w:shd w:val="clear" w:color="auto" w:fill="auto"/>
          </w:tcPr>
          <w:p w14:paraId="1C57AC23" w14:textId="34085202" w:rsidR="00943A60" w:rsidRPr="00973DCF" w:rsidRDefault="00943A60" w:rsidP="00943A60">
            <w:pPr>
              <w:keepNext/>
              <w:keepLines/>
              <w:spacing w:after="0"/>
              <w:rPr>
                <w:rFonts w:ascii="Arial" w:hAnsi="Arial"/>
                <w:sz w:val="16"/>
                <w:szCs w:val="16"/>
              </w:rPr>
            </w:pPr>
            <w:r>
              <w:rPr>
                <w:rFonts w:ascii="Arial" w:hAnsi="Arial" w:cs="Arial"/>
                <w:sz w:val="16"/>
                <w:szCs w:val="16"/>
              </w:rPr>
              <w:t>Huawei, Hisilicon</w:t>
            </w:r>
          </w:p>
        </w:tc>
        <w:tc>
          <w:tcPr>
            <w:tcW w:w="1532" w:type="dxa"/>
          </w:tcPr>
          <w:p w14:paraId="6A7380D8" w14:textId="62E624C4"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r w:rsidR="00943A60" w:rsidRPr="00973DCF" w14:paraId="63E2E1A3"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10DC3D20" w14:textId="3027013B"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R4-2309911</w:t>
            </w:r>
          </w:p>
        </w:tc>
        <w:tc>
          <w:tcPr>
            <w:tcW w:w="5325" w:type="dxa"/>
            <w:tcBorders>
              <w:top w:val="nil"/>
              <w:left w:val="nil"/>
              <w:bottom w:val="single" w:sz="4" w:space="0" w:color="A6A6A6"/>
              <w:right w:val="single" w:sz="4" w:space="0" w:color="A6A6A6"/>
            </w:tcBorders>
            <w:shd w:val="clear" w:color="auto" w:fill="auto"/>
          </w:tcPr>
          <w:p w14:paraId="6C21AD32" w14:textId="6366F253" w:rsidR="00943A60" w:rsidRPr="00973DCF" w:rsidRDefault="00943A60" w:rsidP="00943A60">
            <w:pPr>
              <w:keepNext/>
              <w:keepLines/>
              <w:spacing w:after="0"/>
              <w:rPr>
                <w:rFonts w:ascii="Arial" w:hAnsi="Arial"/>
                <w:sz w:val="16"/>
                <w:szCs w:val="16"/>
              </w:rPr>
            </w:pPr>
            <w:r>
              <w:rPr>
                <w:rFonts w:ascii="Arial" w:hAnsi="Arial" w:cs="Arial"/>
                <w:sz w:val="16"/>
                <w:szCs w:val="16"/>
              </w:rPr>
              <w:t>CR for TS 38.104: Operating band unwanted emissions for Single RAT BS supporting multi-band operation</w:t>
            </w:r>
          </w:p>
        </w:tc>
        <w:tc>
          <w:tcPr>
            <w:tcW w:w="1527" w:type="dxa"/>
            <w:tcBorders>
              <w:top w:val="nil"/>
              <w:left w:val="single" w:sz="4" w:space="0" w:color="A6A6A6"/>
              <w:bottom w:val="single" w:sz="4" w:space="0" w:color="A6A6A6"/>
              <w:right w:val="single" w:sz="4" w:space="0" w:color="A6A6A6"/>
            </w:tcBorders>
            <w:shd w:val="clear" w:color="auto" w:fill="auto"/>
          </w:tcPr>
          <w:p w14:paraId="62FE3652" w14:textId="3E3EE03B" w:rsidR="00943A60" w:rsidRPr="00973DCF" w:rsidRDefault="00943A60" w:rsidP="00943A60">
            <w:pPr>
              <w:keepNext/>
              <w:keepLines/>
              <w:spacing w:after="0"/>
              <w:rPr>
                <w:rFonts w:ascii="Arial" w:hAnsi="Arial"/>
                <w:sz w:val="16"/>
                <w:szCs w:val="16"/>
              </w:rPr>
            </w:pPr>
            <w:r>
              <w:rPr>
                <w:rFonts w:ascii="Arial" w:hAnsi="Arial" w:cs="Arial"/>
                <w:sz w:val="16"/>
                <w:szCs w:val="16"/>
              </w:rPr>
              <w:t>Huawei, Hisilicon</w:t>
            </w:r>
          </w:p>
        </w:tc>
        <w:tc>
          <w:tcPr>
            <w:tcW w:w="1532" w:type="dxa"/>
          </w:tcPr>
          <w:p w14:paraId="4D76DC01" w14:textId="321D5F2D"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r w:rsidR="00943A60" w:rsidRPr="00973DCF" w14:paraId="5AEBF756"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11F70ACD" w14:textId="7F6B3556"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R4-2309912</w:t>
            </w:r>
          </w:p>
        </w:tc>
        <w:tc>
          <w:tcPr>
            <w:tcW w:w="5325" w:type="dxa"/>
            <w:tcBorders>
              <w:top w:val="nil"/>
              <w:left w:val="nil"/>
              <w:bottom w:val="single" w:sz="4" w:space="0" w:color="A6A6A6"/>
              <w:right w:val="single" w:sz="4" w:space="0" w:color="A6A6A6"/>
            </w:tcBorders>
            <w:shd w:val="clear" w:color="auto" w:fill="auto"/>
          </w:tcPr>
          <w:p w14:paraId="4D66131E" w14:textId="4EEA269E" w:rsidR="00943A60" w:rsidRPr="00973DCF" w:rsidRDefault="00943A60" w:rsidP="00943A60">
            <w:pPr>
              <w:keepNext/>
              <w:keepLines/>
              <w:spacing w:after="0"/>
              <w:rPr>
                <w:rFonts w:ascii="Arial" w:hAnsi="Arial"/>
                <w:sz w:val="16"/>
                <w:szCs w:val="16"/>
              </w:rPr>
            </w:pPr>
            <w:r>
              <w:rPr>
                <w:rFonts w:ascii="Arial" w:hAnsi="Arial" w:cs="Arial"/>
                <w:sz w:val="16"/>
                <w:szCs w:val="16"/>
              </w:rPr>
              <w:t>CR for TS 38.141-1: Operating band unwanted emissions for Single RAT BS supporting multi-band operation</w:t>
            </w:r>
          </w:p>
        </w:tc>
        <w:tc>
          <w:tcPr>
            <w:tcW w:w="1527" w:type="dxa"/>
            <w:tcBorders>
              <w:top w:val="nil"/>
              <w:left w:val="single" w:sz="4" w:space="0" w:color="A6A6A6"/>
              <w:bottom w:val="single" w:sz="4" w:space="0" w:color="A6A6A6"/>
              <w:right w:val="single" w:sz="4" w:space="0" w:color="A6A6A6"/>
            </w:tcBorders>
            <w:shd w:val="clear" w:color="auto" w:fill="auto"/>
          </w:tcPr>
          <w:p w14:paraId="5FF84C06" w14:textId="0D2D188B" w:rsidR="00943A60" w:rsidRPr="00973DCF" w:rsidRDefault="00943A60" w:rsidP="00943A60">
            <w:pPr>
              <w:keepNext/>
              <w:keepLines/>
              <w:spacing w:after="0"/>
              <w:rPr>
                <w:rFonts w:ascii="Arial" w:hAnsi="Arial"/>
                <w:sz w:val="16"/>
                <w:szCs w:val="16"/>
              </w:rPr>
            </w:pPr>
            <w:r>
              <w:rPr>
                <w:rFonts w:ascii="Arial" w:hAnsi="Arial" w:cs="Arial"/>
                <w:sz w:val="16"/>
                <w:szCs w:val="16"/>
              </w:rPr>
              <w:t>Huawei, Hisilicon</w:t>
            </w:r>
          </w:p>
        </w:tc>
        <w:tc>
          <w:tcPr>
            <w:tcW w:w="1532" w:type="dxa"/>
          </w:tcPr>
          <w:p w14:paraId="5389721F" w14:textId="2BD9115F"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r w:rsidR="00943A60" w:rsidRPr="00973DCF" w14:paraId="0E83824D" w14:textId="77777777" w:rsidTr="0036659F">
        <w:tc>
          <w:tcPr>
            <w:tcW w:w="1245" w:type="dxa"/>
            <w:tcBorders>
              <w:top w:val="nil"/>
              <w:left w:val="single" w:sz="4" w:space="0" w:color="A6A6A6"/>
              <w:bottom w:val="single" w:sz="4" w:space="0" w:color="A6A6A6"/>
              <w:right w:val="single" w:sz="4" w:space="0" w:color="A6A6A6"/>
            </w:tcBorders>
            <w:shd w:val="clear" w:color="auto" w:fill="auto"/>
          </w:tcPr>
          <w:p w14:paraId="297C838C" w14:textId="07D85757" w:rsidR="00943A60" w:rsidRPr="00973DCF" w:rsidRDefault="00943A60" w:rsidP="00943A60">
            <w:pPr>
              <w:keepNext/>
              <w:keepLines/>
              <w:spacing w:after="0"/>
              <w:rPr>
                <w:rFonts w:ascii="Arial" w:hAnsi="Arial"/>
                <w:sz w:val="16"/>
                <w:szCs w:val="16"/>
                <w:highlight w:val="magenta"/>
              </w:rPr>
            </w:pPr>
            <w:r>
              <w:rPr>
                <w:rFonts w:ascii="Arial" w:hAnsi="Arial" w:cs="Arial"/>
                <w:color w:val="000000"/>
                <w:sz w:val="16"/>
                <w:szCs w:val="16"/>
              </w:rPr>
              <w:t>R4-2309913</w:t>
            </w:r>
          </w:p>
        </w:tc>
        <w:tc>
          <w:tcPr>
            <w:tcW w:w="5325" w:type="dxa"/>
            <w:tcBorders>
              <w:top w:val="nil"/>
              <w:left w:val="nil"/>
              <w:bottom w:val="single" w:sz="4" w:space="0" w:color="A6A6A6"/>
              <w:right w:val="single" w:sz="4" w:space="0" w:color="A6A6A6"/>
            </w:tcBorders>
            <w:shd w:val="clear" w:color="auto" w:fill="auto"/>
          </w:tcPr>
          <w:p w14:paraId="28CF5B84" w14:textId="119B5337" w:rsidR="00943A60" w:rsidRPr="00973DCF" w:rsidRDefault="00943A60" w:rsidP="00943A60">
            <w:pPr>
              <w:keepNext/>
              <w:keepLines/>
              <w:spacing w:after="0"/>
              <w:rPr>
                <w:rFonts w:ascii="Arial" w:hAnsi="Arial"/>
                <w:sz w:val="16"/>
                <w:szCs w:val="16"/>
              </w:rPr>
            </w:pPr>
            <w:r>
              <w:rPr>
                <w:rFonts w:ascii="Arial" w:hAnsi="Arial" w:cs="Arial"/>
                <w:sz w:val="16"/>
                <w:szCs w:val="16"/>
              </w:rPr>
              <w:t>CR to TS 38.141-1 on corrections of Wide Area BS Category B operating band unwanted emission limits</w:t>
            </w:r>
          </w:p>
        </w:tc>
        <w:tc>
          <w:tcPr>
            <w:tcW w:w="1527" w:type="dxa"/>
            <w:tcBorders>
              <w:top w:val="nil"/>
              <w:left w:val="single" w:sz="4" w:space="0" w:color="A6A6A6"/>
              <w:bottom w:val="single" w:sz="4" w:space="0" w:color="A6A6A6"/>
              <w:right w:val="single" w:sz="4" w:space="0" w:color="A6A6A6"/>
            </w:tcBorders>
            <w:shd w:val="clear" w:color="auto" w:fill="auto"/>
          </w:tcPr>
          <w:p w14:paraId="35F69FA2" w14:textId="16134F8F" w:rsidR="00943A60" w:rsidRPr="00973DCF" w:rsidRDefault="00943A60" w:rsidP="00943A60">
            <w:pPr>
              <w:keepNext/>
              <w:keepLines/>
              <w:spacing w:after="0"/>
              <w:rPr>
                <w:rFonts w:ascii="Arial" w:hAnsi="Arial"/>
                <w:sz w:val="16"/>
                <w:szCs w:val="16"/>
              </w:rPr>
            </w:pPr>
            <w:r>
              <w:rPr>
                <w:rFonts w:ascii="Arial" w:hAnsi="Arial" w:cs="Arial"/>
                <w:sz w:val="16"/>
                <w:szCs w:val="16"/>
              </w:rPr>
              <w:t>Nokia, Nokia Shanghai Bell</w:t>
            </w:r>
          </w:p>
        </w:tc>
        <w:tc>
          <w:tcPr>
            <w:tcW w:w="1532" w:type="dxa"/>
          </w:tcPr>
          <w:p w14:paraId="5156EB08" w14:textId="417C430D" w:rsidR="00943A60" w:rsidRPr="00943A60" w:rsidRDefault="00943A60" w:rsidP="00943A60">
            <w:pPr>
              <w:keepNext/>
              <w:keepLines/>
              <w:spacing w:after="0"/>
              <w:rPr>
                <w:rFonts w:ascii="Arial" w:hAnsi="Arial" w:cs="Arial"/>
                <w:sz w:val="16"/>
                <w:szCs w:val="16"/>
              </w:rPr>
            </w:pPr>
            <w:r w:rsidRPr="00943A60">
              <w:rPr>
                <w:rFonts w:ascii="Arial" w:hAnsi="Arial" w:cs="Arial"/>
                <w:sz w:val="16"/>
                <w:szCs w:val="16"/>
              </w:rPr>
              <w:t>agreed</w:t>
            </w:r>
          </w:p>
        </w:tc>
      </w:tr>
    </w:tbl>
    <w:p w14:paraId="281F7A6F" w14:textId="77777777" w:rsidR="00973DCF" w:rsidRPr="00973DCF" w:rsidRDefault="00973DCF" w:rsidP="00973DCF"/>
    <w:p w14:paraId="5AA8C672" w14:textId="77777777" w:rsidR="00973DCF" w:rsidRPr="00973DCF" w:rsidRDefault="00973DCF" w:rsidP="00973DCF"/>
    <w:p w14:paraId="17D1E041" w14:textId="77777777" w:rsidR="00973DCF" w:rsidRPr="00973DCF" w:rsidRDefault="00973DCF" w:rsidP="00973DCF">
      <w:pPr>
        <w:overflowPunct/>
        <w:autoSpaceDE/>
        <w:autoSpaceDN/>
        <w:adjustRightInd/>
        <w:spacing w:after="160" w:line="259" w:lineRule="auto"/>
        <w:textAlignment w:val="auto"/>
      </w:pPr>
      <w:r w:rsidRPr="00973DCF">
        <w:br w:type="page"/>
      </w:r>
    </w:p>
    <w:p w14:paraId="6994D31C" w14:textId="77777777" w:rsidR="00973DCF" w:rsidRPr="00973DCF" w:rsidRDefault="00973DCF" w:rsidP="00973DCF">
      <w:pPr>
        <w:keepNext/>
        <w:keepLines/>
        <w:spacing w:before="120"/>
        <w:ind w:left="1134" w:hanging="1134"/>
        <w:outlineLvl w:val="2"/>
        <w:rPr>
          <w:rFonts w:ascii="Arial" w:hAnsi="Arial"/>
          <w:sz w:val="28"/>
        </w:rPr>
      </w:pPr>
      <w:bookmarkStart w:id="694" w:name="_Toc127701576"/>
      <w:bookmarkStart w:id="695" w:name="_Toc127740196"/>
      <w:bookmarkStart w:id="696" w:name="_Toc127795678"/>
      <w:r w:rsidRPr="00973DCF">
        <w:rPr>
          <w:rFonts w:ascii="Arial" w:hAnsi="Arial"/>
          <w:sz w:val="28"/>
        </w:rPr>
        <w:lastRenderedPageBreak/>
        <w:t>F.2</w:t>
      </w:r>
      <w:r w:rsidRPr="00973DCF">
        <w:rPr>
          <w:rFonts w:ascii="Arial" w:hAnsi="Arial"/>
          <w:sz w:val="28"/>
        </w:rPr>
        <w:tab/>
        <w:t>TRs/TSs Agreements</w:t>
      </w:r>
      <w:bookmarkEnd w:id="694"/>
      <w:bookmarkEnd w:id="695"/>
      <w:bookmarkEnd w:id="696"/>
    </w:p>
    <w:p w14:paraId="0D73CD8A" w14:textId="77777777" w:rsidR="00973DCF" w:rsidRPr="00973DCF" w:rsidRDefault="00973DCF" w:rsidP="00973DCF">
      <w:pPr>
        <w:rPr>
          <w:i/>
          <w:iCs/>
        </w:rPr>
      </w:pPr>
      <w:r w:rsidRPr="00973DCF">
        <w:rPr>
          <w:i/>
          <w:iCs/>
        </w:rPr>
        <w:t>The TRs/TSs under post-meting consist of:</w:t>
      </w:r>
    </w:p>
    <w:p w14:paraId="2EA0DDFB" w14:textId="77777777" w:rsidR="00973DCF" w:rsidRPr="00973DCF" w:rsidRDefault="00973DCF" w:rsidP="00973DCF">
      <w:pPr>
        <w:ind w:left="568" w:hanging="284"/>
        <w:rPr>
          <w:i/>
          <w:iCs/>
        </w:rPr>
      </w:pPr>
      <w:r w:rsidRPr="00973DCF">
        <w:rPr>
          <w:i/>
          <w:iCs/>
        </w:rPr>
        <w:t>-</w:t>
      </w:r>
      <w:r w:rsidRPr="00973DCF">
        <w:rPr>
          <w:i/>
          <w:iCs/>
        </w:rPr>
        <w:tab/>
        <w:t>TRs for Rel-18 basket WIs</w:t>
      </w:r>
    </w:p>
    <w:p w14:paraId="6C70BE86" w14:textId="77777777" w:rsidR="00973DCF" w:rsidRPr="00973DCF" w:rsidRDefault="00973DCF" w:rsidP="00973DCF">
      <w:r w:rsidRPr="00973DCF">
        <w:t>For draft TS/TR which planned to be submitted to RAN plenary for approval, please provide to MCC for review.</w:t>
      </w:r>
    </w:p>
    <w:p w14:paraId="3C49FA70" w14:textId="77777777" w:rsidR="00973DCF" w:rsidRPr="00973DCF" w:rsidRDefault="00973DCF" w:rsidP="00973DCF">
      <w:r w:rsidRPr="00973DCF">
        <w:t>The current list of Rel-18 TRs/TSs are provided below.</w:t>
      </w:r>
    </w:p>
    <w:tbl>
      <w:tblPr>
        <w:tblW w:w="4740" w:type="pct"/>
        <w:tblLayout w:type="fixed"/>
        <w:tblCellMar>
          <w:left w:w="0" w:type="dxa"/>
          <w:right w:w="0" w:type="dxa"/>
        </w:tblCellMar>
        <w:tblLook w:val="04A0" w:firstRow="1" w:lastRow="0" w:firstColumn="1" w:lastColumn="0" w:noHBand="0" w:noVBand="1"/>
      </w:tblPr>
      <w:tblGrid>
        <w:gridCol w:w="1168"/>
        <w:gridCol w:w="2209"/>
        <w:gridCol w:w="2851"/>
        <w:gridCol w:w="2891"/>
      </w:tblGrid>
      <w:tr w:rsidR="00973DCF" w:rsidRPr="00973DCF" w14:paraId="3628286A" w14:textId="77777777" w:rsidTr="00C61A71">
        <w:trPr>
          <w:trHeight w:val="240"/>
        </w:trPr>
        <w:tc>
          <w:tcPr>
            <w:tcW w:w="640"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7D1979EB"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Spec No</w:t>
            </w:r>
          </w:p>
        </w:tc>
        <w:tc>
          <w:tcPr>
            <w:tcW w:w="1211"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55672767"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Type</w:t>
            </w:r>
          </w:p>
        </w:tc>
        <w:tc>
          <w:tcPr>
            <w:tcW w:w="1563"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715F7E25"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Title</w:t>
            </w:r>
          </w:p>
        </w:tc>
        <w:tc>
          <w:tcPr>
            <w:tcW w:w="158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77774893"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Acronym</w:t>
            </w:r>
          </w:p>
        </w:tc>
      </w:tr>
      <w:tr w:rsidR="00973DCF" w:rsidRPr="00973DCF" w14:paraId="1A279BDB" w14:textId="77777777" w:rsidTr="00C61A71">
        <w:trPr>
          <w:trHeight w:val="415"/>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A32B79" w14:textId="77777777" w:rsidR="00973DCF" w:rsidRPr="00973DCF" w:rsidRDefault="00000000" w:rsidP="00973DCF">
            <w:pPr>
              <w:spacing w:after="120"/>
              <w:rPr>
                <w:rFonts w:ascii="Arial" w:hAnsi="Arial" w:cs="Arial"/>
                <w:b/>
                <w:bCs/>
                <w:color w:val="0000FF"/>
                <w:sz w:val="16"/>
                <w:szCs w:val="16"/>
                <w:u w:val="single"/>
              </w:rPr>
            </w:pPr>
            <w:hyperlink r:id="rId3420" w:history="1">
              <w:r w:rsidR="00973DCF" w:rsidRPr="00973DCF">
                <w:rPr>
                  <w:rFonts w:ascii="Arial" w:hAnsi="Arial" w:cs="Arial"/>
                  <w:b/>
                  <w:bCs/>
                  <w:color w:val="0563C1"/>
                  <w:sz w:val="16"/>
                  <w:szCs w:val="16"/>
                  <w:u w:val="single"/>
                </w:rPr>
                <w:t>36.181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C786F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Specification (TS)</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90980D"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Evolved Universal Terrestrial Radio Access (E-UTRA); Satellite Access Node conformance testing</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52261605"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NR_NTN_enh-Core</w:t>
            </w:r>
          </w:p>
        </w:tc>
      </w:tr>
      <w:tr w:rsidR="00973DCF" w:rsidRPr="00973DCF" w14:paraId="2837C830" w14:textId="77777777" w:rsidTr="00C61A71">
        <w:trPr>
          <w:trHeight w:val="47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C92D275" w14:textId="77777777" w:rsidR="00973DCF" w:rsidRPr="00973DCF" w:rsidRDefault="00000000" w:rsidP="00973DCF">
            <w:pPr>
              <w:spacing w:after="120"/>
              <w:rPr>
                <w:rFonts w:ascii="Arial" w:hAnsi="Arial" w:cs="Arial"/>
                <w:b/>
                <w:bCs/>
                <w:color w:val="0000FF"/>
                <w:sz w:val="16"/>
                <w:szCs w:val="16"/>
                <w:u w:val="single"/>
              </w:rPr>
            </w:pPr>
            <w:hyperlink r:id="rId3421" w:history="1">
              <w:r w:rsidR="00973DCF" w:rsidRPr="00973DCF">
                <w:rPr>
                  <w:rFonts w:ascii="Arial" w:hAnsi="Arial" w:cs="Arial"/>
                  <w:b/>
                  <w:bCs/>
                  <w:color w:val="0563C1"/>
                  <w:sz w:val="16"/>
                  <w:szCs w:val="16"/>
                  <w:u w:val="single"/>
                </w:rPr>
                <w:t>36.718-02-01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A0D1A9"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97FD4F"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LTE Advanced Carrier Aggregation for x bands (1&lt;= x&lt;=6) DL with y bands (y=1,2) UL</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64DDB363"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LTE_CA_R18_xBDL_yBUL-Core</w:t>
            </w:r>
          </w:p>
        </w:tc>
      </w:tr>
      <w:tr w:rsidR="00973DCF" w:rsidRPr="00973DCF" w14:paraId="1C2685E7" w14:textId="77777777" w:rsidTr="00C61A71">
        <w:trPr>
          <w:trHeight w:val="62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07B080" w14:textId="77777777" w:rsidR="00973DCF" w:rsidRPr="00973DCF" w:rsidRDefault="00000000" w:rsidP="00973DCF">
            <w:pPr>
              <w:spacing w:after="120"/>
              <w:rPr>
                <w:rFonts w:ascii="Arial" w:hAnsi="Arial" w:cs="Arial"/>
                <w:b/>
                <w:bCs/>
                <w:color w:val="0000FF"/>
                <w:sz w:val="16"/>
                <w:szCs w:val="16"/>
                <w:u w:val="single"/>
              </w:rPr>
            </w:pPr>
            <w:hyperlink r:id="rId3422" w:history="1">
              <w:r w:rsidR="00973DCF" w:rsidRPr="00973DCF">
                <w:rPr>
                  <w:rFonts w:ascii="Arial" w:hAnsi="Arial" w:cs="Arial"/>
                  <w:b/>
                  <w:bCs/>
                  <w:color w:val="0563C1"/>
                  <w:sz w:val="16"/>
                  <w:szCs w:val="16"/>
                  <w:u w:val="single"/>
                </w:rPr>
                <w:t>37.718-00-00</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0B213F"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076CBD"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SUL Band combinations for SA NR Supplementary uplink (SUL), NSA NR SUL, NSA NR SUL with UL sharing from the UE perspective (ULSUP)</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72E37C5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NR_SUL_combos_R18-Core</w:t>
            </w:r>
          </w:p>
        </w:tc>
      </w:tr>
      <w:tr w:rsidR="00973DCF" w:rsidRPr="00973DCF" w14:paraId="628BFD0B" w14:textId="77777777" w:rsidTr="00C61A71">
        <w:trPr>
          <w:trHeight w:val="42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EBB67A" w14:textId="77777777" w:rsidR="00973DCF" w:rsidRPr="00973DCF" w:rsidRDefault="00000000" w:rsidP="00973DCF">
            <w:pPr>
              <w:spacing w:after="120"/>
              <w:rPr>
                <w:rFonts w:ascii="Arial" w:hAnsi="Arial" w:cs="Arial"/>
                <w:b/>
                <w:bCs/>
                <w:color w:val="0000FF"/>
                <w:sz w:val="16"/>
                <w:szCs w:val="16"/>
                <w:u w:val="single"/>
              </w:rPr>
            </w:pPr>
            <w:hyperlink r:id="rId3423" w:history="1">
              <w:r w:rsidR="00973DCF" w:rsidRPr="00973DCF">
                <w:rPr>
                  <w:rFonts w:ascii="Arial" w:hAnsi="Arial" w:cs="Arial"/>
                  <w:b/>
                  <w:bCs/>
                  <w:color w:val="0563C1"/>
                  <w:sz w:val="16"/>
                  <w:szCs w:val="16"/>
                  <w:u w:val="single"/>
                </w:rPr>
                <w:t>37.718-11-11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C42BB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CD79E0"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Dual Connectivity (DC) of 1 band LTE (1DL/1UL) and 1 NR band (1DL/1UL)</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36C945E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DC_R18_1BLTE_1BNR_2DL2UL-Core</w:t>
            </w:r>
          </w:p>
        </w:tc>
      </w:tr>
      <w:tr w:rsidR="00973DCF" w:rsidRPr="00973DCF" w14:paraId="32C9A767" w14:textId="77777777" w:rsidTr="00C61A71">
        <w:trPr>
          <w:trHeight w:val="47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778370" w14:textId="77777777" w:rsidR="00973DCF" w:rsidRPr="00973DCF" w:rsidRDefault="00000000" w:rsidP="00973DCF">
            <w:pPr>
              <w:spacing w:after="120"/>
              <w:rPr>
                <w:rFonts w:ascii="Arial" w:hAnsi="Arial" w:cs="Arial"/>
                <w:b/>
                <w:bCs/>
                <w:color w:val="0000FF"/>
                <w:sz w:val="16"/>
                <w:szCs w:val="16"/>
                <w:u w:val="single"/>
              </w:rPr>
            </w:pPr>
            <w:hyperlink r:id="rId3424" w:history="1">
              <w:r w:rsidR="00973DCF" w:rsidRPr="00973DCF">
                <w:rPr>
                  <w:rFonts w:ascii="Arial" w:hAnsi="Arial" w:cs="Arial"/>
                  <w:b/>
                  <w:bCs/>
                  <w:color w:val="0563C1"/>
                  <w:sz w:val="16"/>
                  <w:szCs w:val="16"/>
                  <w:u w:val="single"/>
                </w:rPr>
                <w:t>37.718-11-21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FA1D82"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4AB21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DC of x bands (x=1,2,3,4) LTE inter-band CA (xDL/1UL) and 2 bands NR inter-band CA (2DL/1UL)</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109EAFC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DC_R18_xBLTE_2BNR_yDL2UL-Core</w:t>
            </w:r>
          </w:p>
        </w:tc>
      </w:tr>
      <w:tr w:rsidR="00973DCF" w:rsidRPr="00973DCF" w14:paraId="432A2D67" w14:textId="77777777" w:rsidTr="00C61A71">
        <w:trPr>
          <w:trHeight w:val="37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27F2E8" w14:textId="77777777" w:rsidR="00973DCF" w:rsidRPr="00973DCF" w:rsidRDefault="00000000" w:rsidP="00973DCF">
            <w:pPr>
              <w:spacing w:after="120"/>
              <w:rPr>
                <w:rFonts w:ascii="Arial" w:hAnsi="Arial" w:cs="Arial"/>
                <w:b/>
                <w:bCs/>
                <w:color w:val="0000FF"/>
                <w:sz w:val="16"/>
                <w:szCs w:val="16"/>
                <w:u w:val="single"/>
              </w:rPr>
            </w:pPr>
            <w:hyperlink r:id="rId3425" w:history="1">
              <w:r w:rsidR="00973DCF" w:rsidRPr="00973DCF">
                <w:rPr>
                  <w:rFonts w:ascii="Arial" w:hAnsi="Arial" w:cs="Arial"/>
                  <w:b/>
                  <w:bCs/>
                  <w:color w:val="0563C1"/>
                  <w:sz w:val="16"/>
                  <w:szCs w:val="16"/>
                  <w:u w:val="single"/>
                </w:rPr>
                <w:t>37.718-21-11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9E9BFB"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D29CA9"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Dual Connectivity of 2 bands LTE inter-band CA and 1 NR band</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2DD0ED3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DC_R18_2BLTE_1BNR_3DL2UL-Core</w:t>
            </w:r>
          </w:p>
        </w:tc>
      </w:tr>
      <w:tr w:rsidR="00973DCF" w:rsidRPr="00973DCF" w14:paraId="25A76508" w14:textId="77777777" w:rsidTr="00C61A71">
        <w:trPr>
          <w:trHeight w:val="4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1CA601" w14:textId="77777777" w:rsidR="00973DCF" w:rsidRPr="00973DCF" w:rsidRDefault="00000000" w:rsidP="00973DCF">
            <w:pPr>
              <w:spacing w:after="120"/>
              <w:rPr>
                <w:rFonts w:ascii="Arial" w:hAnsi="Arial" w:cs="Arial"/>
                <w:b/>
                <w:bCs/>
                <w:color w:val="0000FF"/>
                <w:sz w:val="16"/>
                <w:szCs w:val="16"/>
                <w:u w:val="single"/>
              </w:rPr>
            </w:pPr>
            <w:hyperlink r:id="rId3426" w:history="1">
              <w:r w:rsidR="00973DCF" w:rsidRPr="00973DCF">
                <w:rPr>
                  <w:rFonts w:ascii="Arial" w:hAnsi="Arial" w:cs="Arial"/>
                  <w:b/>
                  <w:bCs/>
                  <w:color w:val="0563C1"/>
                  <w:sz w:val="16"/>
                  <w:szCs w:val="16"/>
                  <w:u w:val="single"/>
                </w:rPr>
                <w:t>37.829</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19492F"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195B3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High-power UE operation for fixed-wireless/vehicle-mounted use cases in LTE bands and NR bands for Rel-18</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02CDA108"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LTE_NR_HPUE_FWVM_R18-Core</w:t>
            </w:r>
          </w:p>
        </w:tc>
      </w:tr>
      <w:tr w:rsidR="00973DCF" w:rsidRPr="00973DCF" w14:paraId="4238DCEC" w14:textId="77777777" w:rsidTr="00C61A71">
        <w:trPr>
          <w:trHeight w:val="40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DBB56F" w14:textId="77777777" w:rsidR="00973DCF" w:rsidRPr="00973DCF" w:rsidRDefault="00000000" w:rsidP="00973DCF">
            <w:pPr>
              <w:spacing w:after="120"/>
              <w:rPr>
                <w:rFonts w:ascii="Arial" w:hAnsi="Arial" w:cs="Arial"/>
                <w:b/>
                <w:bCs/>
                <w:color w:val="0000FF"/>
                <w:sz w:val="16"/>
                <w:szCs w:val="16"/>
                <w:u w:val="single"/>
              </w:rPr>
            </w:pPr>
            <w:hyperlink r:id="rId3427" w:history="1">
              <w:r w:rsidR="00973DCF" w:rsidRPr="00973DCF">
                <w:rPr>
                  <w:rFonts w:ascii="Arial" w:hAnsi="Arial" w:cs="Arial"/>
                  <w:b/>
                  <w:bCs/>
                  <w:color w:val="0563C1"/>
                  <w:sz w:val="16"/>
                  <w:szCs w:val="16"/>
                  <w:u w:val="single"/>
                </w:rPr>
                <w:t>37.877</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CC1F6C"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DE194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downlink interruption for NR and EN-DC band combinations at dynamic Tx switching</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547C5E42"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DL_intrpt_combos_TxSW_R18-Core</w:t>
            </w:r>
          </w:p>
        </w:tc>
      </w:tr>
      <w:tr w:rsidR="00973DCF" w:rsidRPr="00973DCF" w14:paraId="57A24E2D" w14:textId="77777777" w:rsidTr="00C61A71">
        <w:trPr>
          <w:trHeight w:val="42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802680" w14:textId="77777777" w:rsidR="00973DCF" w:rsidRPr="00973DCF" w:rsidRDefault="00000000" w:rsidP="00973DCF">
            <w:pPr>
              <w:spacing w:after="120"/>
              <w:rPr>
                <w:rFonts w:ascii="Arial" w:hAnsi="Arial" w:cs="Arial"/>
                <w:b/>
                <w:bCs/>
                <w:color w:val="0000FF"/>
                <w:sz w:val="16"/>
                <w:szCs w:val="16"/>
                <w:u w:val="single"/>
              </w:rPr>
            </w:pPr>
            <w:hyperlink r:id="rId3428" w:history="1">
              <w:r w:rsidR="00973DCF" w:rsidRPr="00973DCF">
                <w:rPr>
                  <w:rFonts w:ascii="Arial" w:hAnsi="Arial" w:cs="Arial"/>
                  <w:b/>
                  <w:bCs/>
                  <w:color w:val="0563C1"/>
                  <w:sz w:val="16"/>
                  <w:szCs w:val="16"/>
                  <w:u w:val="single"/>
                </w:rPr>
                <w:t>37.878</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51AB08"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1B240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Band combinations for con-current operation of NR/LTE Uu bands/band combinations and one NR/LTE V2X PC5 band</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2D41FD6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NR_LTE_V2X_PC5_combos_R18-Core</w:t>
            </w:r>
          </w:p>
        </w:tc>
      </w:tr>
      <w:tr w:rsidR="00973DCF" w:rsidRPr="00973DCF" w14:paraId="634264E6" w14:textId="77777777" w:rsidTr="00C61A71">
        <w:trPr>
          <w:trHeight w:val="33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9DE952" w14:textId="77777777" w:rsidR="00973DCF" w:rsidRPr="00973DCF" w:rsidRDefault="00000000" w:rsidP="00973DCF">
            <w:pPr>
              <w:spacing w:after="120"/>
              <w:rPr>
                <w:rFonts w:ascii="Arial" w:hAnsi="Arial" w:cs="Arial"/>
                <w:b/>
                <w:bCs/>
                <w:color w:val="0000FF"/>
                <w:sz w:val="16"/>
                <w:szCs w:val="16"/>
                <w:u w:val="single"/>
              </w:rPr>
            </w:pPr>
            <w:hyperlink r:id="rId3429" w:history="1">
              <w:r w:rsidR="00973DCF" w:rsidRPr="00973DCF">
                <w:rPr>
                  <w:rFonts w:ascii="Arial" w:hAnsi="Arial" w:cs="Arial"/>
                  <w:b/>
                  <w:bCs/>
                  <w:color w:val="0563C1"/>
                  <w:sz w:val="16"/>
                  <w:szCs w:val="16"/>
                  <w:u w:val="single"/>
                </w:rPr>
                <w:t>38.718-00-02</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0CA18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9D1DAB"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 Carrier Aggregation band combinations with two SUL cells</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1E88055C"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NR_2SUL_cell_combos_R18-Core</w:t>
            </w:r>
          </w:p>
        </w:tc>
      </w:tr>
      <w:tr w:rsidR="00973DCF" w:rsidRPr="00973DCF" w14:paraId="1DE93737" w14:textId="77777777" w:rsidTr="00C61A71">
        <w:trPr>
          <w:trHeight w:val="45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25BA87" w14:textId="77777777" w:rsidR="00973DCF" w:rsidRPr="00973DCF" w:rsidRDefault="00000000" w:rsidP="00973DCF">
            <w:pPr>
              <w:spacing w:after="120"/>
              <w:rPr>
                <w:rFonts w:ascii="Arial" w:hAnsi="Arial" w:cs="Arial"/>
                <w:b/>
                <w:bCs/>
                <w:color w:val="0000FF"/>
                <w:sz w:val="16"/>
                <w:szCs w:val="16"/>
                <w:u w:val="single"/>
              </w:rPr>
            </w:pPr>
            <w:hyperlink r:id="rId3430" w:history="1">
              <w:r w:rsidR="00973DCF" w:rsidRPr="00973DCF">
                <w:rPr>
                  <w:rFonts w:ascii="Arial" w:hAnsi="Arial" w:cs="Arial"/>
                  <w:b/>
                  <w:bCs/>
                  <w:color w:val="0563C1"/>
                  <w:sz w:val="16"/>
                  <w:szCs w:val="16"/>
                  <w:u w:val="single"/>
                </w:rPr>
                <w:t>38.718-01-01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7180E5"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6A9F58"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NR intra band Carrier Aggregation for xCC DL/yCC UL including contiguous and non-contiguous spectrum (x&gt;=y)</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096FB7C2"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NR_CA_R18_Intra-Core</w:t>
            </w:r>
          </w:p>
        </w:tc>
      </w:tr>
      <w:tr w:rsidR="00973DCF" w:rsidRPr="00973DCF" w14:paraId="2FEA4D22" w14:textId="77777777" w:rsidTr="00C61A71">
        <w:trPr>
          <w:trHeight w:val="42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F7F321" w14:textId="77777777" w:rsidR="00973DCF" w:rsidRPr="00973DCF" w:rsidRDefault="00000000" w:rsidP="00973DCF">
            <w:pPr>
              <w:spacing w:after="120"/>
              <w:rPr>
                <w:rFonts w:ascii="Arial" w:hAnsi="Arial" w:cs="Arial"/>
                <w:b/>
                <w:bCs/>
                <w:color w:val="0000FF"/>
                <w:sz w:val="16"/>
                <w:szCs w:val="16"/>
                <w:u w:val="single"/>
              </w:rPr>
            </w:pPr>
            <w:hyperlink r:id="rId3431" w:history="1">
              <w:r w:rsidR="00973DCF" w:rsidRPr="00973DCF">
                <w:rPr>
                  <w:rFonts w:ascii="Arial" w:hAnsi="Arial" w:cs="Arial"/>
                  <w:b/>
                  <w:bCs/>
                  <w:color w:val="0563C1"/>
                  <w:sz w:val="16"/>
                  <w:szCs w:val="16"/>
                  <w:u w:val="single"/>
                </w:rPr>
                <w:t>38.718-02-01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36EAA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D5660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 inter-band Carrier Aggregation/Dual connectivity for 2 bands DL with x bands UL (x=1,2)</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7FB723E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NR_CADC_R18_2BDL_xBUL-Core</w:t>
            </w:r>
          </w:p>
        </w:tc>
      </w:tr>
      <w:tr w:rsidR="00973DCF" w:rsidRPr="00973DCF" w14:paraId="6DCA7264" w14:textId="77777777" w:rsidTr="00C61A71">
        <w:trPr>
          <w:trHeight w:val="48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9DEBF1" w14:textId="77777777" w:rsidR="00973DCF" w:rsidRPr="00973DCF" w:rsidRDefault="00000000" w:rsidP="00973DCF">
            <w:pPr>
              <w:spacing w:after="120"/>
              <w:rPr>
                <w:rFonts w:ascii="Arial" w:hAnsi="Arial" w:cs="Arial"/>
                <w:b/>
                <w:bCs/>
                <w:color w:val="0563C1"/>
                <w:sz w:val="16"/>
                <w:szCs w:val="16"/>
                <w:u w:val="single"/>
              </w:rPr>
            </w:pPr>
            <w:hyperlink r:id="rId3432" w:history="1">
              <w:r w:rsidR="00973DCF" w:rsidRPr="00973DCF">
                <w:rPr>
                  <w:rFonts w:ascii="Arial" w:hAnsi="Arial" w:cs="Arial"/>
                  <w:b/>
                  <w:bCs/>
                  <w:color w:val="0563C1"/>
                  <w:sz w:val="16"/>
                  <w:szCs w:val="16"/>
                  <w:u w:val="single"/>
                </w:rPr>
                <w:t>38.718-03-01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71472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C4864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 inter-band Carrier Aggregation/Dual Connectivity for 3 bands DL with x bands UL(x=1,2)</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715F3D95"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NR_CADC_R18_3BDL_xBUL-Core</w:t>
            </w:r>
          </w:p>
        </w:tc>
      </w:tr>
      <w:tr w:rsidR="00973DCF" w:rsidRPr="00973DCF" w14:paraId="3A3D67EE" w14:textId="77777777" w:rsidTr="00C61A71">
        <w:trPr>
          <w:trHeight w:val="47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A934A83" w14:textId="77777777" w:rsidR="00973DCF" w:rsidRPr="00973DCF" w:rsidRDefault="00000000" w:rsidP="00973DCF">
            <w:pPr>
              <w:overflowPunct/>
              <w:autoSpaceDE/>
              <w:autoSpaceDN/>
              <w:adjustRightInd/>
              <w:spacing w:after="0"/>
              <w:textAlignment w:val="auto"/>
              <w:rPr>
                <w:rFonts w:ascii="Arial" w:hAnsi="Arial" w:cs="Arial"/>
                <w:b/>
                <w:bCs/>
                <w:color w:val="0070C0"/>
                <w:sz w:val="16"/>
                <w:szCs w:val="16"/>
                <w:u w:val="single"/>
              </w:rPr>
            </w:pPr>
            <w:hyperlink r:id="rId3433" w:history="1">
              <w:r w:rsidR="00973DCF" w:rsidRPr="00973DCF">
                <w:rPr>
                  <w:rFonts w:ascii="Arial" w:hAnsi="Arial" w:cs="Arial"/>
                  <w:b/>
                  <w:bCs/>
                  <w:color w:val="0070C0"/>
                  <w:sz w:val="16"/>
                  <w:szCs w:val="16"/>
                  <w:u w:val="single"/>
                </w:rPr>
                <w:t>38.741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4F9E3185"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tcPr>
          <w:p w14:paraId="02DEA26C"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Non-Terrestrial Networks (NTN) L-/S-band for NR</w:t>
            </w:r>
          </w:p>
        </w:tc>
        <w:tc>
          <w:tcPr>
            <w:tcW w:w="1585" w:type="pct"/>
            <w:tcBorders>
              <w:top w:val="nil"/>
              <w:left w:val="nil"/>
              <w:bottom w:val="single" w:sz="8" w:space="0" w:color="auto"/>
              <w:right w:val="single" w:sz="8" w:space="0" w:color="auto"/>
            </w:tcBorders>
            <w:tcMar>
              <w:top w:w="0" w:type="dxa"/>
              <w:left w:w="108" w:type="dxa"/>
              <w:bottom w:w="0" w:type="dxa"/>
              <w:right w:w="108" w:type="dxa"/>
            </w:tcMar>
          </w:tcPr>
          <w:p w14:paraId="3209BA50"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NR_NTN_LSband-Core</w:t>
            </w:r>
          </w:p>
        </w:tc>
      </w:tr>
      <w:tr w:rsidR="00973DCF" w:rsidRPr="00973DCF" w14:paraId="1AF2975C" w14:textId="77777777" w:rsidTr="00C61A71">
        <w:trPr>
          <w:trHeight w:val="47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0C8F046" w14:textId="77777777" w:rsidR="00973DCF" w:rsidRPr="00973DCF" w:rsidRDefault="00000000" w:rsidP="00973DCF">
            <w:pPr>
              <w:spacing w:after="120"/>
              <w:rPr>
                <w:rFonts w:ascii="Arial" w:hAnsi="Arial" w:cs="Arial"/>
                <w:b/>
                <w:bCs/>
                <w:color w:val="0000FF"/>
                <w:sz w:val="16"/>
                <w:szCs w:val="16"/>
                <w:u w:val="single"/>
              </w:rPr>
            </w:pPr>
            <w:hyperlink r:id="rId3434" w:history="1">
              <w:r w:rsidR="00973DCF" w:rsidRPr="00973DCF">
                <w:rPr>
                  <w:rFonts w:ascii="Arial" w:hAnsi="Arial" w:cs="Arial"/>
                  <w:b/>
                  <w:bCs/>
                  <w:color w:val="0563C1"/>
                  <w:sz w:val="16"/>
                  <w:szCs w:val="16"/>
                  <w:u w:val="single"/>
                </w:rPr>
                <w:t>38.786</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17B68CF7"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tcPr>
          <w:p w14:paraId="514AA9E9"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User Equipment (UE) radio transmission and reception for NR sidelink evolution</w:t>
            </w:r>
          </w:p>
        </w:tc>
        <w:tc>
          <w:tcPr>
            <w:tcW w:w="1585" w:type="pct"/>
            <w:tcBorders>
              <w:top w:val="nil"/>
              <w:left w:val="nil"/>
              <w:bottom w:val="single" w:sz="8" w:space="0" w:color="auto"/>
              <w:right w:val="single" w:sz="8" w:space="0" w:color="auto"/>
            </w:tcBorders>
            <w:tcMar>
              <w:top w:w="0" w:type="dxa"/>
              <w:left w:w="108" w:type="dxa"/>
              <w:bottom w:w="0" w:type="dxa"/>
              <w:right w:w="108" w:type="dxa"/>
            </w:tcMar>
          </w:tcPr>
          <w:p w14:paraId="386522B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NR_SL_enh2-Core</w:t>
            </w:r>
          </w:p>
        </w:tc>
      </w:tr>
      <w:tr w:rsidR="00973DCF" w:rsidRPr="00973DCF" w14:paraId="77894773" w14:textId="77777777" w:rsidTr="00C61A71">
        <w:trPr>
          <w:trHeight w:val="47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A57112" w14:textId="77777777" w:rsidR="00973DCF" w:rsidRPr="00973DCF" w:rsidRDefault="00000000" w:rsidP="00973DCF">
            <w:pPr>
              <w:spacing w:after="120"/>
              <w:rPr>
                <w:rFonts w:ascii="Arial" w:hAnsi="Arial" w:cs="Arial"/>
                <w:b/>
                <w:bCs/>
                <w:color w:val="0000FF"/>
                <w:sz w:val="16"/>
                <w:szCs w:val="16"/>
                <w:u w:val="single"/>
              </w:rPr>
            </w:pPr>
            <w:hyperlink r:id="rId3435" w:history="1">
              <w:r w:rsidR="00973DCF" w:rsidRPr="00973DCF">
                <w:rPr>
                  <w:rFonts w:ascii="Arial" w:hAnsi="Arial" w:cs="Arial"/>
                  <w:b/>
                  <w:bCs/>
                  <w:color w:val="0563C1"/>
                  <w:sz w:val="16"/>
                  <w:szCs w:val="16"/>
                  <w:u w:val="single"/>
                </w:rPr>
                <w:t>38.844</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EFB8C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9059B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Study on Efficient utilization of licensed spectrum that is not aligned with existing NR channel bandwidth</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17CEE73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FS_NR_eff_BW_util</w:t>
            </w:r>
          </w:p>
        </w:tc>
      </w:tr>
      <w:tr w:rsidR="00973DCF" w:rsidRPr="00973DCF" w14:paraId="7681D01F" w14:textId="77777777" w:rsidTr="00C61A71">
        <w:trPr>
          <w:trHeight w:val="2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870D7F" w14:textId="77777777" w:rsidR="00973DCF" w:rsidRPr="00973DCF" w:rsidRDefault="00000000" w:rsidP="00973DCF">
            <w:pPr>
              <w:spacing w:after="120"/>
              <w:rPr>
                <w:rFonts w:ascii="Arial" w:hAnsi="Arial" w:cs="Arial"/>
                <w:b/>
                <w:bCs/>
                <w:color w:val="0000FF"/>
                <w:sz w:val="16"/>
                <w:szCs w:val="16"/>
                <w:u w:val="single"/>
              </w:rPr>
            </w:pPr>
            <w:hyperlink r:id="rId3436" w:history="1">
              <w:r w:rsidR="00973DCF" w:rsidRPr="00973DCF">
                <w:rPr>
                  <w:rFonts w:ascii="Arial" w:hAnsi="Arial" w:cs="Arial"/>
                  <w:b/>
                  <w:bCs/>
                  <w:color w:val="0563C1"/>
                  <w:sz w:val="16"/>
                  <w:szCs w:val="16"/>
                  <w:u w:val="single"/>
                </w:rPr>
                <w:t>38.846</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1DB1C2"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39132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Study on simplification of band combination specification</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5EA18BEC"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FS_SimBC</w:t>
            </w:r>
          </w:p>
        </w:tc>
      </w:tr>
      <w:tr w:rsidR="00973DCF" w:rsidRPr="00973DCF" w14:paraId="2239C849" w14:textId="77777777" w:rsidTr="00C61A71">
        <w:trPr>
          <w:trHeight w:val="59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1A2AF9" w14:textId="77777777" w:rsidR="00973DCF" w:rsidRPr="00973DCF" w:rsidRDefault="00000000" w:rsidP="00973DCF">
            <w:pPr>
              <w:spacing w:after="120"/>
              <w:rPr>
                <w:rFonts w:ascii="Arial" w:hAnsi="Arial" w:cs="Arial"/>
                <w:b/>
                <w:bCs/>
                <w:color w:val="0000FF"/>
                <w:sz w:val="16"/>
                <w:szCs w:val="16"/>
                <w:u w:val="single"/>
              </w:rPr>
            </w:pPr>
            <w:hyperlink r:id="rId3437" w:history="1">
              <w:r w:rsidR="00973DCF" w:rsidRPr="00973DCF">
                <w:rPr>
                  <w:rFonts w:ascii="Arial" w:hAnsi="Arial" w:cs="Arial"/>
                  <w:b/>
                  <w:bCs/>
                  <w:color w:val="0563C1"/>
                  <w:sz w:val="16"/>
                  <w:szCs w:val="16"/>
                  <w:u w:val="single"/>
                </w:rPr>
                <w:t>38.850</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EF7A1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2B598F"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Rel-18 High power UE (power class 2) for FR1 NR FDD band in UL of NR inter-band CA/DC combinations with y bands downlink (y=2,3,4,5,6) and x bands uplink (x=1)</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3717AC4D"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HPUE_FR1_FDD_NR_CADC_R18-Core</w:t>
            </w:r>
          </w:p>
        </w:tc>
      </w:tr>
      <w:tr w:rsidR="00973DCF" w:rsidRPr="00973DCF" w14:paraId="2F3ED7F2" w14:textId="77777777" w:rsidTr="00C61A71">
        <w:trPr>
          <w:trHeight w:val="41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C568D8" w14:textId="77777777" w:rsidR="00973DCF" w:rsidRPr="00973DCF" w:rsidRDefault="00000000" w:rsidP="00973DCF">
            <w:pPr>
              <w:spacing w:after="120"/>
              <w:rPr>
                <w:rFonts w:ascii="Arial" w:hAnsi="Arial" w:cs="Arial"/>
                <w:b/>
                <w:bCs/>
                <w:color w:val="0563C1"/>
                <w:sz w:val="16"/>
                <w:szCs w:val="16"/>
                <w:u w:val="single"/>
              </w:rPr>
            </w:pPr>
            <w:hyperlink r:id="rId3438" w:history="1">
              <w:r w:rsidR="00973DCF" w:rsidRPr="00973DCF">
                <w:rPr>
                  <w:rFonts w:ascii="Arial" w:hAnsi="Arial" w:cs="Arial"/>
                  <w:b/>
                  <w:bCs/>
                  <w:color w:val="0563C1"/>
                  <w:sz w:val="16"/>
                  <w:szCs w:val="16"/>
                  <w:u w:val="single"/>
                </w:rPr>
                <w:t>38.870</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53F585"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FEBAF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Enhanced Over-the-Air (OTA) test methods for NR FR1 Total Radiated Power (TRP) and Total Radiated Sensitivity (TRS)</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1B588DA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NR_FR1_TRP_TRS_enh-Core</w:t>
            </w:r>
          </w:p>
        </w:tc>
      </w:tr>
      <w:tr w:rsidR="00973DCF" w:rsidRPr="00973DCF" w14:paraId="54575B38" w14:textId="77777777" w:rsidTr="00C61A71">
        <w:trPr>
          <w:trHeight w:val="43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8EF3310" w14:textId="77777777" w:rsidR="00973DCF" w:rsidRPr="00973DCF" w:rsidRDefault="00000000" w:rsidP="00973DCF">
            <w:pPr>
              <w:spacing w:after="120"/>
              <w:rPr>
                <w:rFonts w:ascii="Arial" w:hAnsi="Arial" w:cs="Arial"/>
                <w:b/>
                <w:bCs/>
                <w:color w:val="0000FF"/>
                <w:sz w:val="16"/>
                <w:szCs w:val="16"/>
                <w:u w:val="single"/>
              </w:rPr>
            </w:pPr>
            <w:hyperlink r:id="rId3439" w:history="1">
              <w:r w:rsidR="00973DCF" w:rsidRPr="00973DCF">
                <w:rPr>
                  <w:rFonts w:ascii="Arial" w:hAnsi="Arial" w:cs="Arial"/>
                  <w:b/>
                  <w:bCs/>
                  <w:color w:val="0563C1"/>
                  <w:sz w:val="16"/>
                  <w:szCs w:val="16"/>
                  <w:u w:val="single"/>
                </w:rPr>
                <w:t>38.871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869F9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A629B7"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Study on NR frequency range 2 (FR2) Over-the-Air (OTA) testing enhancements</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0F9B4FF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FS_NR_FR2_OTA_enh</w:t>
            </w:r>
          </w:p>
        </w:tc>
      </w:tr>
      <w:tr w:rsidR="00973DCF" w:rsidRPr="00973DCF" w14:paraId="3969EEC9" w14:textId="77777777" w:rsidTr="00C61A71">
        <w:trPr>
          <w:trHeight w:val="29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535ECB" w14:textId="77777777" w:rsidR="00973DCF" w:rsidRPr="00973DCF" w:rsidRDefault="00000000" w:rsidP="00973DCF">
            <w:pPr>
              <w:spacing w:after="120"/>
              <w:rPr>
                <w:rFonts w:ascii="Arial" w:hAnsi="Arial" w:cs="Arial"/>
                <w:b/>
                <w:bCs/>
                <w:color w:val="0000FF"/>
                <w:sz w:val="16"/>
                <w:szCs w:val="16"/>
                <w:u w:val="single"/>
              </w:rPr>
            </w:pPr>
            <w:hyperlink r:id="rId3440" w:history="1">
              <w:r w:rsidR="00973DCF" w:rsidRPr="00973DCF">
                <w:rPr>
                  <w:rFonts w:ascii="Arial" w:hAnsi="Arial" w:cs="Arial"/>
                  <w:b/>
                  <w:bCs/>
                  <w:color w:val="0563C1"/>
                  <w:sz w:val="16"/>
                  <w:szCs w:val="16"/>
                  <w:u w:val="single"/>
                </w:rPr>
                <w:t>38.872</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68575B"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EC0E15"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Study on enhancement for 700/800/900MHz band combinations</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52E5152B"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FS_NR_700800900_combo_enh</w:t>
            </w:r>
          </w:p>
        </w:tc>
      </w:tr>
      <w:tr w:rsidR="00973DCF" w:rsidRPr="00973DCF" w14:paraId="40A8A059" w14:textId="77777777" w:rsidTr="00C61A71">
        <w:trPr>
          <w:trHeight w:val="30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FA5888" w14:textId="77777777" w:rsidR="00973DCF" w:rsidRPr="00973DCF" w:rsidRDefault="00000000" w:rsidP="00973DCF">
            <w:pPr>
              <w:spacing w:after="120"/>
              <w:rPr>
                <w:rFonts w:ascii="Arial" w:hAnsi="Arial" w:cs="Arial"/>
                <w:b/>
                <w:bCs/>
                <w:color w:val="0000FF"/>
                <w:sz w:val="16"/>
                <w:szCs w:val="16"/>
                <w:u w:val="single"/>
              </w:rPr>
            </w:pPr>
            <w:hyperlink r:id="rId3441" w:history="1">
              <w:r w:rsidR="00973DCF" w:rsidRPr="00973DCF">
                <w:rPr>
                  <w:rFonts w:ascii="Arial" w:hAnsi="Arial" w:cs="Arial"/>
                  <w:b/>
                  <w:bCs/>
                  <w:color w:val="0563C1"/>
                  <w:sz w:val="16"/>
                  <w:szCs w:val="16"/>
                  <w:u w:val="single"/>
                </w:rPr>
                <w:t>38.876</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232622"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7AC032"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Study on Air-to-ground network for NR</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452BE979"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NR_ATG-Core</w:t>
            </w:r>
          </w:p>
        </w:tc>
      </w:tr>
      <w:tr w:rsidR="00973DCF" w:rsidRPr="00973DCF" w14:paraId="73D6D02A" w14:textId="77777777" w:rsidTr="00C61A71">
        <w:trPr>
          <w:trHeight w:val="2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1C448F" w14:textId="77777777" w:rsidR="00973DCF" w:rsidRPr="00973DCF" w:rsidRDefault="00000000" w:rsidP="00973DCF">
            <w:pPr>
              <w:spacing w:after="120"/>
              <w:rPr>
                <w:rFonts w:ascii="Arial" w:hAnsi="Arial" w:cs="Arial"/>
                <w:b/>
                <w:bCs/>
                <w:color w:val="0000FF"/>
                <w:sz w:val="16"/>
                <w:szCs w:val="16"/>
                <w:u w:val="single"/>
              </w:rPr>
            </w:pPr>
            <w:hyperlink r:id="rId3442" w:history="1">
              <w:r w:rsidR="00973DCF" w:rsidRPr="00973DCF">
                <w:rPr>
                  <w:rFonts w:ascii="Arial" w:hAnsi="Arial" w:cs="Arial"/>
                  <w:b/>
                  <w:bCs/>
                  <w:color w:val="0563C1"/>
                  <w:sz w:val="16"/>
                  <w:szCs w:val="16"/>
                  <w:u w:val="single"/>
                </w:rPr>
                <w:t>38.877</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7EEDB3"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71DE5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Study on NR mmWave MB-BS</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3A6C9D2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FS_NR_BS_RF_evo</w:t>
            </w:r>
          </w:p>
        </w:tc>
      </w:tr>
      <w:tr w:rsidR="00973DCF" w:rsidRPr="00973DCF" w14:paraId="4DD09D0F" w14:textId="77777777" w:rsidTr="00C61A71">
        <w:trPr>
          <w:trHeight w:val="2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FCCF06" w14:textId="77777777" w:rsidR="00973DCF" w:rsidRPr="00973DCF" w:rsidRDefault="00000000" w:rsidP="00973DCF">
            <w:pPr>
              <w:spacing w:after="120"/>
              <w:rPr>
                <w:rFonts w:ascii="Arial" w:hAnsi="Arial" w:cs="Arial"/>
                <w:b/>
                <w:bCs/>
                <w:color w:val="0000FF"/>
                <w:sz w:val="16"/>
                <w:szCs w:val="16"/>
                <w:u w:val="single"/>
              </w:rPr>
            </w:pPr>
            <w:hyperlink r:id="rId3443" w:history="1">
              <w:r w:rsidR="00973DCF" w:rsidRPr="00973DCF">
                <w:rPr>
                  <w:rFonts w:ascii="Arial" w:hAnsi="Arial" w:cs="Arial"/>
                  <w:b/>
                  <w:bCs/>
                  <w:color w:val="0563C1"/>
                  <w:sz w:val="16"/>
                  <w:szCs w:val="16"/>
                  <w:u w:val="single"/>
                </w:rPr>
                <w:t>38.878</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9EE51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C7308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 demodulation performance evolution</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759E1D22"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NR_demod_enh3-Perf</w:t>
            </w:r>
          </w:p>
        </w:tc>
      </w:tr>
      <w:tr w:rsidR="00973DCF" w:rsidRPr="00973DCF" w14:paraId="0955D653" w14:textId="77777777" w:rsidTr="00C61A71">
        <w:trPr>
          <w:trHeight w:val="2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261E17" w14:textId="77777777" w:rsidR="00973DCF" w:rsidRPr="00973DCF" w:rsidRDefault="00000000" w:rsidP="00973DCF">
            <w:pPr>
              <w:spacing w:after="120"/>
              <w:rPr>
                <w:rFonts w:ascii="Arial" w:hAnsi="Arial" w:cs="Arial"/>
                <w:b/>
                <w:bCs/>
                <w:color w:val="0000FF"/>
                <w:sz w:val="16"/>
                <w:szCs w:val="16"/>
                <w:u w:val="single"/>
              </w:rPr>
            </w:pPr>
            <w:hyperlink r:id="rId3444" w:history="1">
              <w:r w:rsidR="00973DCF" w:rsidRPr="00973DCF">
                <w:rPr>
                  <w:rFonts w:ascii="Arial" w:hAnsi="Arial" w:cs="Arial"/>
                  <w:b/>
                  <w:bCs/>
                  <w:color w:val="0563C1"/>
                  <w:sz w:val="16"/>
                  <w:szCs w:val="16"/>
                  <w:u w:val="single"/>
                </w:rPr>
                <w:t>38.881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5D49CB"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E4F119"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Study on lower MSD for inter-band CA/EN-DC/DC combinations</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57022BC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NR_ENDC_RF_FR1_enh2-Core</w:t>
            </w:r>
          </w:p>
        </w:tc>
      </w:tr>
      <w:tr w:rsidR="00973DCF" w:rsidRPr="00973DCF" w14:paraId="2DC70857" w14:textId="77777777" w:rsidTr="00C61A71">
        <w:trPr>
          <w:trHeight w:val="41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0BD2A5" w14:textId="77777777" w:rsidR="00973DCF" w:rsidRPr="00973DCF" w:rsidRDefault="00000000" w:rsidP="00973DCF">
            <w:pPr>
              <w:spacing w:after="120"/>
              <w:rPr>
                <w:rFonts w:ascii="Arial" w:hAnsi="Arial" w:cs="Arial"/>
                <w:b/>
                <w:bCs/>
                <w:color w:val="0000FF"/>
                <w:sz w:val="16"/>
                <w:szCs w:val="16"/>
                <w:u w:val="single"/>
              </w:rPr>
            </w:pPr>
            <w:hyperlink r:id="rId3445" w:history="1">
              <w:r w:rsidR="00973DCF" w:rsidRPr="00973DCF">
                <w:rPr>
                  <w:rFonts w:ascii="Arial" w:hAnsi="Arial" w:cs="Arial"/>
                  <w:b/>
                  <w:bCs/>
                  <w:color w:val="0563C1"/>
                  <w:sz w:val="16"/>
                  <w:szCs w:val="16"/>
                  <w:u w:val="single"/>
                </w:rPr>
                <w:t>38.891</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9CC907"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D8D726"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User Equipment (UE) Further enhancements of NR RF requirements for frequency range 2 (FR2) for Rel-18</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3FC2C33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NR_RF_FR2_req_Ph3-Core</w:t>
            </w:r>
          </w:p>
        </w:tc>
      </w:tr>
      <w:tr w:rsidR="00973DCF" w:rsidRPr="00973DCF" w14:paraId="4AD65948" w14:textId="77777777" w:rsidTr="00C61A71">
        <w:trPr>
          <w:trHeight w:val="2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97CDC4" w14:textId="77777777" w:rsidR="00973DCF" w:rsidRPr="00973DCF" w:rsidRDefault="00000000" w:rsidP="00973DCF">
            <w:pPr>
              <w:spacing w:after="120"/>
              <w:rPr>
                <w:rFonts w:ascii="Arial" w:hAnsi="Arial" w:cs="Arial"/>
                <w:b/>
                <w:bCs/>
                <w:color w:val="0000FF"/>
                <w:sz w:val="16"/>
                <w:szCs w:val="16"/>
                <w:u w:val="single"/>
              </w:rPr>
            </w:pPr>
            <w:hyperlink r:id="rId3446" w:history="1">
              <w:r w:rsidR="00973DCF" w:rsidRPr="00973DCF">
                <w:rPr>
                  <w:rFonts w:ascii="Arial" w:hAnsi="Arial" w:cs="Arial"/>
                  <w:b/>
                  <w:bCs/>
                  <w:color w:val="0563C1"/>
                  <w:sz w:val="16"/>
                  <w:szCs w:val="16"/>
                  <w:u w:val="single"/>
                </w:rPr>
                <w:t>38.892</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BDC21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CB45FD"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APT 600 MHz NR band</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4048FB1D"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NR_600MHz_APT-Core</w:t>
            </w:r>
          </w:p>
        </w:tc>
      </w:tr>
      <w:tr w:rsidR="00973DCF" w:rsidRPr="00973DCF" w14:paraId="197260FD" w14:textId="77777777" w:rsidTr="00C61A71">
        <w:trPr>
          <w:trHeight w:val="4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C2BFF84" w14:textId="77777777" w:rsidR="00973DCF" w:rsidRPr="00973DCF" w:rsidRDefault="00000000" w:rsidP="00973DCF">
            <w:pPr>
              <w:spacing w:after="120"/>
              <w:rPr>
                <w:rFonts w:ascii="Arial" w:hAnsi="Arial" w:cs="Arial"/>
                <w:b/>
                <w:bCs/>
                <w:color w:val="0000FF"/>
                <w:sz w:val="16"/>
                <w:szCs w:val="16"/>
                <w:u w:val="single"/>
              </w:rPr>
            </w:pPr>
            <w:hyperlink r:id="rId3447" w:history="1">
              <w:r w:rsidR="00973DCF" w:rsidRPr="00973DCF">
                <w:rPr>
                  <w:rFonts w:ascii="Arial" w:hAnsi="Arial" w:cs="Arial"/>
                  <w:b/>
                  <w:bCs/>
                  <w:color w:val="0563C1"/>
                  <w:sz w:val="16"/>
                  <w:szCs w:val="16"/>
                  <w:u w:val="single"/>
                </w:rPr>
                <w:t>38.894</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F6350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5E4C9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Requirements for simultaneous Rx/Tx band combinations for NR CA/DC, NR SUL and LTE/NR DC</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0AAC923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LTE_NR_Simult_RxTx_R18-Core</w:t>
            </w:r>
          </w:p>
        </w:tc>
      </w:tr>
      <w:tr w:rsidR="00973DCF" w:rsidRPr="00973DCF" w14:paraId="7455CE8C" w14:textId="77777777" w:rsidTr="00C61A71">
        <w:trPr>
          <w:trHeight w:val="2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FF79F0" w14:textId="77777777" w:rsidR="00973DCF" w:rsidRPr="00973DCF" w:rsidRDefault="00000000" w:rsidP="00973DCF">
            <w:pPr>
              <w:spacing w:after="120"/>
              <w:rPr>
                <w:rFonts w:ascii="Arial" w:hAnsi="Arial" w:cs="Arial"/>
                <w:b/>
                <w:bCs/>
                <w:color w:val="0000FF"/>
                <w:sz w:val="16"/>
                <w:szCs w:val="16"/>
                <w:u w:val="single"/>
              </w:rPr>
            </w:pPr>
            <w:hyperlink r:id="rId3448" w:history="1">
              <w:r w:rsidR="00973DCF" w:rsidRPr="00973DCF">
                <w:rPr>
                  <w:rFonts w:ascii="Arial" w:hAnsi="Arial" w:cs="Arial"/>
                  <w:b/>
                  <w:bCs/>
                  <w:color w:val="0563C1"/>
                  <w:sz w:val="16"/>
                  <w:szCs w:val="16"/>
                  <w:u w:val="single"/>
                </w:rPr>
                <w:t>38.895</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5D697"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360FA3"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High power for FR1 TDD single bands with power class 1.5</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79029D3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HPUE_NR_FR1_TDD_R18-Core</w:t>
            </w:r>
          </w:p>
        </w:tc>
      </w:tr>
      <w:tr w:rsidR="00973DCF" w:rsidRPr="00973DCF" w14:paraId="7540BFB7" w14:textId="77777777" w:rsidTr="00C61A71">
        <w:trPr>
          <w:trHeight w:val="32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E1B80A" w14:textId="77777777" w:rsidR="00973DCF" w:rsidRPr="00973DCF" w:rsidRDefault="00000000" w:rsidP="00973DCF">
            <w:pPr>
              <w:spacing w:after="120"/>
              <w:rPr>
                <w:rFonts w:ascii="Arial" w:hAnsi="Arial" w:cs="Arial"/>
                <w:b/>
                <w:bCs/>
                <w:color w:val="0000FF"/>
                <w:sz w:val="16"/>
                <w:szCs w:val="16"/>
                <w:u w:val="single"/>
              </w:rPr>
            </w:pPr>
            <w:hyperlink r:id="rId3449" w:history="1">
              <w:r w:rsidR="00973DCF" w:rsidRPr="00973DCF">
                <w:rPr>
                  <w:rFonts w:ascii="Arial" w:hAnsi="Arial" w:cs="Arial"/>
                  <w:b/>
                  <w:bCs/>
                  <w:color w:val="0563C1"/>
                  <w:sz w:val="16"/>
                  <w:szCs w:val="16"/>
                  <w:u w:val="single"/>
                </w:rPr>
                <w:t>38.896</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5E0FC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8F3AD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High power for FR1 for FDD single band(s) with power class 2</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78D09714"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HPUE_NR_FR1_FDD_R18-Core</w:t>
            </w:r>
          </w:p>
        </w:tc>
      </w:tr>
      <w:tr w:rsidR="00973DCF" w:rsidRPr="00973DCF" w14:paraId="1A590771" w14:textId="77777777" w:rsidTr="00C61A71">
        <w:trPr>
          <w:trHeight w:val="47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07CD96" w14:textId="77777777" w:rsidR="00973DCF" w:rsidRPr="00973DCF" w:rsidRDefault="00000000" w:rsidP="00973DCF">
            <w:pPr>
              <w:spacing w:after="120"/>
              <w:rPr>
                <w:rFonts w:ascii="Arial" w:hAnsi="Arial" w:cs="Arial"/>
                <w:b/>
                <w:bCs/>
                <w:color w:val="0000FF"/>
                <w:sz w:val="16"/>
                <w:szCs w:val="16"/>
                <w:u w:val="single"/>
              </w:rPr>
            </w:pPr>
            <w:hyperlink r:id="rId3450" w:history="1">
              <w:r w:rsidR="00973DCF" w:rsidRPr="00973DCF">
                <w:rPr>
                  <w:rFonts w:ascii="Arial" w:hAnsi="Arial" w:cs="Arial"/>
                  <w:b/>
                  <w:bCs/>
                  <w:color w:val="0563C1"/>
                  <w:sz w:val="16"/>
                  <w:szCs w:val="16"/>
                  <w:u w:val="single"/>
                </w:rPr>
                <w:t>38.897</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66C1F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2B1B35"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High power UE for NR TDD intra-band carrier aggregation in frequency range FR1</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73BFA63A"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HPUE_NR_FR1_TDD_intra_CA_R18-Core</w:t>
            </w:r>
          </w:p>
        </w:tc>
      </w:tr>
      <w:tr w:rsidR="00973DCF" w:rsidRPr="00973DCF" w14:paraId="38563927" w14:textId="77777777" w:rsidTr="00C61A71">
        <w:trPr>
          <w:trHeight w:val="45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47F4401" w14:textId="77777777" w:rsidR="00973DCF" w:rsidRPr="00973DCF" w:rsidRDefault="00000000" w:rsidP="00973DCF">
            <w:pPr>
              <w:spacing w:after="120"/>
              <w:rPr>
                <w:rFonts w:ascii="Arial" w:hAnsi="Arial" w:cs="Arial"/>
                <w:b/>
                <w:bCs/>
                <w:color w:val="0000FF"/>
                <w:sz w:val="16"/>
                <w:szCs w:val="16"/>
                <w:u w:val="single"/>
              </w:rPr>
            </w:pPr>
            <w:hyperlink r:id="rId3451" w:history="1">
              <w:r w:rsidR="00973DCF" w:rsidRPr="00973DCF">
                <w:rPr>
                  <w:rFonts w:ascii="Arial" w:hAnsi="Arial" w:cs="Arial"/>
                  <w:b/>
                  <w:bCs/>
                  <w:color w:val="0563C1"/>
                  <w:sz w:val="16"/>
                  <w:szCs w:val="16"/>
                  <w:u w:val="single"/>
                </w:rPr>
                <w:t>38.898</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60BEEC"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890E1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High power UE for FR1 for DC_R18_xBLTE_yBNR_zDLnUL with power class m (x= 1, 2, 3, 4; y=1, 2; m&lt;3)</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5FED941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HPUE_FR1_DC_LTE_NR_R18-Core</w:t>
            </w:r>
          </w:p>
        </w:tc>
      </w:tr>
      <w:tr w:rsidR="00973DCF" w:rsidRPr="00973DCF" w14:paraId="7F6495CE" w14:textId="77777777" w:rsidTr="00C61A71">
        <w:trPr>
          <w:trHeight w:val="840"/>
        </w:trPr>
        <w:tc>
          <w:tcPr>
            <w:tcW w:w="640"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EDB5300" w14:textId="77777777" w:rsidR="00973DCF" w:rsidRPr="00973DCF" w:rsidRDefault="00000000" w:rsidP="00973DCF">
            <w:pPr>
              <w:spacing w:after="120"/>
              <w:rPr>
                <w:rFonts w:ascii="Arial" w:hAnsi="Arial" w:cs="Arial"/>
                <w:b/>
                <w:bCs/>
                <w:color w:val="0000FF"/>
                <w:sz w:val="16"/>
                <w:szCs w:val="16"/>
                <w:u w:val="single"/>
              </w:rPr>
            </w:pPr>
            <w:hyperlink r:id="rId3452" w:history="1">
              <w:r w:rsidR="00973DCF" w:rsidRPr="00973DCF">
                <w:rPr>
                  <w:rFonts w:ascii="Arial" w:hAnsi="Arial" w:cs="Arial"/>
                  <w:b/>
                  <w:bCs/>
                  <w:color w:val="0563C1"/>
                  <w:sz w:val="16"/>
                  <w:szCs w:val="16"/>
                  <w:u w:val="single"/>
                </w:rPr>
                <w:t>38.899</w:t>
              </w:r>
            </w:hyperlink>
          </w:p>
        </w:tc>
        <w:tc>
          <w:tcPr>
            <w:tcW w:w="121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0C0BEE"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Technical Report (TR)</w:t>
            </w:r>
          </w:p>
        </w:tc>
        <w:tc>
          <w:tcPr>
            <w:tcW w:w="156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3276A3"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585" w:type="pct"/>
            <w:tcBorders>
              <w:top w:val="nil"/>
              <w:left w:val="nil"/>
              <w:bottom w:val="single" w:sz="8" w:space="0" w:color="auto"/>
              <w:right w:val="single" w:sz="8" w:space="0" w:color="auto"/>
            </w:tcBorders>
            <w:tcMar>
              <w:top w:w="0" w:type="dxa"/>
              <w:left w:w="108" w:type="dxa"/>
              <w:bottom w:w="0" w:type="dxa"/>
              <w:right w:w="108" w:type="dxa"/>
            </w:tcMar>
            <w:hideMark/>
          </w:tcPr>
          <w:p w14:paraId="26FE2881" w14:textId="77777777" w:rsidR="00973DCF" w:rsidRPr="00973DCF" w:rsidRDefault="00973DCF" w:rsidP="00973DCF">
            <w:pPr>
              <w:spacing w:after="120"/>
              <w:rPr>
                <w:rFonts w:ascii="Arial" w:hAnsi="Arial" w:cs="Arial"/>
                <w:sz w:val="16"/>
                <w:szCs w:val="16"/>
              </w:rPr>
            </w:pPr>
            <w:r w:rsidRPr="00973DCF">
              <w:rPr>
                <w:rFonts w:ascii="Arial" w:hAnsi="Arial" w:cs="Arial"/>
                <w:sz w:val="16"/>
                <w:szCs w:val="16"/>
              </w:rPr>
              <w:t>HPUE_FR1_TDD_NR_CADC_SUL_R18-Core</w:t>
            </w:r>
          </w:p>
        </w:tc>
      </w:tr>
    </w:tbl>
    <w:p w14:paraId="50D401D6" w14:textId="77777777" w:rsidR="00973DCF" w:rsidRPr="00973DCF" w:rsidRDefault="00973DCF" w:rsidP="00973DCF"/>
    <w:p w14:paraId="70574E46" w14:textId="77777777" w:rsidR="00973DCF" w:rsidRPr="00973DCF" w:rsidRDefault="00973DCF" w:rsidP="00973DCF">
      <w:pPr>
        <w:keepNext/>
        <w:keepLines/>
        <w:spacing w:before="120"/>
        <w:ind w:left="1418" w:hanging="1418"/>
        <w:outlineLvl w:val="3"/>
        <w:rPr>
          <w:rFonts w:ascii="Arial" w:hAnsi="Arial"/>
          <w:sz w:val="24"/>
        </w:rPr>
      </w:pPr>
      <w:bookmarkStart w:id="697" w:name="_Toc127701577"/>
      <w:bookmarkStart w:id="698" w:name="_Toc127740197"/>
      <w:bookmarkStart w:id="699" w:name="_Toc127795679"/>
      <w:r w:rsidRPr="00973DCF">
        <w:rPr>
          <w:rFonts w:ascii="Arial" w:hAnsi="Arial"/>
          <w:sz w:val="24"/>
        </w:rPr>
        <w:t>F.2.1</w:t>
      </w:r>
      <w:r w:rsidRPr="00973DCF">
        <w:rPr>
          <w:rFonts w:ascii="Arial" w:hAnsi="Arial"/>
          <w:sz w:val="24"/>
        </w:rPr>
        <w:tab/>
        <w:t>Main TRs/TSs Agreements</w:t>
      </w:r>
      <w:bookmarkEnd w:id="697"/>
      <w:bookmarkEnd w:id="698"/>
      <w:bookmarkEnd w:id="699"/>
    </w:p>
    <w:p w14:paraId="6062C3F8" w14:textId="77777777" w:rsidR="00973DCF" w:rsidRPr="00973DCF" w:rsidRDefault="00973DCF" w:rsidP="00973DCF"/>
    <w:tbl>
      <w:tblPr>
        <w:tblStyle w:val="TableGrid1"/>
        <w:tblW w:w="0" w:type="auto"/>
        <w:tblLook w:val="04A0" w:firstRow="1" w:lastRow="0" w:firstColumn="1" w:lastColumn="0" w:noHBand="0" w:noVBand="1"/>
      </w:tblPr>
      <w:tblGrid>
        <w:gridCol w:w="1146"/>
        <w:gridCol w:w="3969"/>
        <w:gridCol w:w="1826"/>
        <w:gridCol w:w="1559"/>
      </w:tblGrid>
      <w:tr w:rsidR="00973DCF" w:rsidRPr="00973DCF" w14:paraId="18260047" w14:textId="77777777" w:rsidTr="00401662">
        <w:tc>
          <w:tcPr>
            <w:tcW w:w="1146" w:type="dxa"/>
            <w:shd w:val="clear" w:color="auto" w:fill="92D050"/>
          </w:tcPr>
          <w:p w14:paraId="4804FAB4"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lastRenderedPageBreak/>
              <w:t>Tdoc</w:t>
            </w:r>
          </w:p>
        </w:tc>
        <w:tc>
          <w:tcPr>
            <w:tcW w:w="3969" w:type="dxa"/>
            <w:shd w:val="clear" w:color="auto" w:fill="92D050"/>
          </w:tcPr>
          <w:p w14:paraId="02129DAA"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TItle</w:t>
            </w:r>
          </w:p>
        </w:tc>
        <w:tc>
          <w:tcPr>
            <w:tcW w:w="1826" w:type="dxa"/>
            <w:shd w:val="clear" w:color="auto" w:fill="92D050"/>
          </w:tcPr>
          <w:p w14:paraId="1F37472B"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Source</w:t>
            </w:r>
          </w:p>
        </w:tc>
        <w:tc>
          <w:tcPr>
            <w:tcW w:w="1559" w:type="dxa"/>
            <w:shd w:val="clear" w:color="auto" w:fill="92D050"/>
          </w:tcPr>
          <w:p w14:paraId="26B2103F"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Decision</w:t>
            </w:r>
          </w:p>
        </w:tc>
      </w:tr>
      <w:tr w:rsidR="009150D6" w:rsidRPr="00973DCF" w14:paraId="43AFE919" w14:textId="77777777" w:rsidTr="00401662">
        <w:tc>
          <w:tcPr>
            <w:tcW w:w="1146" w:type="dxa"/>
            <w:tcBorders>
              <w:top w:val="single" w:sz="4" w:space="0" w:color="A6A6A6"/>
              <w:left w:val="single" w:sz="4" w:space="0" w:color="A6A6A6"/>
              <w:bottom w:val="single" w:sz="4" w:space="0" w:color="A6A6A6"/>
              <w:right w:val="single" w:sz="4" w:space="0" w:color="A6A6A6"/>
            </w:tcBorders>
            <w:shd w:val="clear" w:color="auto" w:fill="auto"/>
          </w:tcPr>
          <w:p w14:paraId="04E570E6" w14:textId="5C13941F"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R4-2307145</w:t>
            </w:r>
          </w:p>
        </w:tc>
        <w:tc>
          <w:tcPr>
            <w:tcW w:w="3969" w:type="dxa"/>
            <w:tcBorders>
              <w:top w:val="single" w:sz="4" w:space="0" w:color="A6A6A6"/>
              <w:left w:val="nil"/>
              <w:bottom w:val="single" w:sz="4" w:space="0" w:color="A6A6A6"/>
              <w:right w:val="single" w:sz="4" w:space="0" w:color="A6A6A6"/>
            </w:tcBorders>
            <w:shd w:val="clear" w:color="auto" w:fill="auto"/>
          </w:tcPr>
          <w:p w14:paraId="7128D782" w14:textId="76263E14" w:rsidR="009150D6" w:rsidRPr="00973DCF" w:rsidRDefault="009150D6" w:rsidP="009150D6">
            <w:pPr>
              <w:keepNext/>
              <w:keepLines/>
              <w:spacing w:after="0"/>
              <w:rPr>
                <w:rFonts w:ascii="Arial" w:hAnsi="Arial" w:cs="Arial"/>
                <w:sz w:val="16"/>
                <w:szCs w:val="16"/>
              </w:rPr>
            </w:pPr>
            <w:r>
              <w:rPr>
                <w:rFonts w:ascii="Arial" w:hAnsi="Arial" w:cs="Arial"/>
                <w:sz w:val="16"/>
                <w:szCs w:val="16"/>
              </w:rPr>
              <w:t>TR 38.881 v0.5.0</w:t>
            </w:r>
          </w:p>
        </w:tc>
        <w:tc>
          <w:tcPr>
            <w:tcW w:w="1826" w:type="dxa"/>
            <w:tcBorders>
              <w:top w:val="single" w:sz="4" w:space="0" w:color="A6A6A6"/>
              <w:left w:val="single" w:sz="4" w:space="0" w:color="A6A6A6"/>
              <w:bottom w:val="single" w:sz="4" w:space="0" w:color="A6A6A6"/>
              <w:right w:val="single" w:sz="4" w:space="0" w:color="A6A6A6"/>
            </w:tcBorders>
            <w:shd w:val="clear" w:color="auto" w:fill="auto"/>
          </w:tcPr>
          <w:p w14:paraId="46E079A8" w14:textId="4D73B7D2" w:rsidR="009150D6" w:rsidRPr="00973DCF" w:rsidRDefault="009150D6" w:rsidP="009150D6">
            <w:pPr>
              <w:keepNext/>
              <w:keepLines/>
              <w:spacing w:after="0"/>
              <w:rPr>
                <w:rFonts w:ascii="Arial" w:hAnsi="Arial" w:cs="Arial"/>
                <w:sz w:val="16"/>
                <w:szCs w:val="16"/>
              </w:rPr>
            </w:pPr>
            <w:r>
              <w:rPr>
                <w:rFonts w:ascii="Arial" w:hAnsi="Arial" w:cs="Arial"/>
                <w:sz w:val="16"/>
                <w:szCs w:val="16"/>
              </w:rPr>
              <w:t>Huawei, HiSilicon</w:t>
            </w:r>
          </w:p>
        </w:tc>
        <w:tc>
          <w:tcPr>
            <w:tcW w:w="1559" w:type="dxa"/>
          </w:tcPr>
          <w:p w14:paraId="2CA7FD5F" w14:textId="7C3F896F"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3159D41D"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4E8E37C7" w14:textId="342876C8"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R4-2307170</w:t>
            </w:r>
          </w:p>
        </w:tc>
        <w:tc>
          <w:tcPr>
            <w:tcW w:w="3969" w:type="dxa"/>
            <w:tcBorders>
              <w:top w:val="nil"/>
              <w:left w:val="nil"/>
              <w:bottom w:val="single" w:sz="4" w:space="0" w:color="A6A6A6"/>
              <w:right w:val="single" w:sz="4" w:space="0" w:color="A6A6A6"/>
            </w:tcBorders>
            <w:shd w:val="clear" w:color="auto" w:fill="auto"/>
          </w:tcPr>
          <w:p w14:paraId="40FEA303" w14:textId="0F61B7B1" w:rsidR="009150D6" w:rsidRPr="00973DCF" w:rsidRDefault="009150D6" w:rsidP="009150D6">
            <w:pPr>
              <w:keepNext/>
              <w:keepLines/>
              <w:spacing w:after="0"/>
              <w:rPr>
                <w:rFonts w:ascii="Arial" w:hAnsi="Arial" w:cs="Arial"/>
                <w:sz w:val="16"/>
                <w:szCs w:val="16"/>
              </w:rPr>
            </w:pPr>
            <w:r>
              <w:rPr>
                <w:rFonts w:ascii="Arial" w:hAnsi="Arial" w:cs="Arial"/>
                <w:sz w:val="16"/>
                <w:szCs w:val="16"/>
              </w:rPr>
              <w:t>TR 38.894   v0.3.0</w:t>
            </w:r>
          </w:p>
        </w:tc>
        <w:tc>
          <w:tcPr>
            <w:tcW w:w="1826" w:type="dxa"/>
            <w:tcBorders>
              <w:top w:val="nil"/>
              <w:left w:val="single" w:sz="4" w:space="0" w:color="A6A6A6"/>
              <w:bottom w:val="single" w:sz="4" w:space="0" w:color="A6A6A6"/>
              <w:right w:val="single" w:sz="4" w:space="0" w:color="A6A6A6"/>
            </w:tcBorders>
            <w:shd w:val="clear" w:color="auto" w:fill="auto"/>
          </w:tcPr>
          <w:p w14:paraId="03C07C24" w14:textId="6B5FCD33" w:rsidR="009150D6" w:rsidRPr="00973DCF" w:rsidRDefault="009150D6" w:rsidP="009150D6">
            <w:pPr>
              <w:keepNext/>
              <w:keepLines/>
              <w:spacing w:after="0"/>
              <w:rPr>
                <w:rFonts w:ascii="Arial" w:hAnsi="Arial" w:cs="Arial"/>
                <w:sz w:val="16"/>
                <w:szCs w:val="16"/>
              </w:rPr>
            </w:pPr>
            <w:r>
              <w:rPr>
                <w:rFonts w:ascii="Arial" w:hAnsi="Arial" w:cs="Arial"/>
                <w:sz w:val="16"/>
                <w:szCs w:val="16"/>
              </w:rPr>
              <w:t>Huawei, HiSilicon</w:t>
            </w:r>
          </w:p>
        </w:tc>
        <w:tc>
          <w:tcPr>
            <w:tcW w:w="1559" w:type="dxa"/>
          </w:tcPr>
          <w:p w14:paraId="0A672096" w14:textId="2C8857F1"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281331EE"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5E2B2A29" w14:textId="32D0BD65"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R4-2307309</w:t>
            </w:r>
          </w:p>
        </w:tc>
        <w:tc>
          <w:tcPr>
            <w:tcW w:w="3969" w:type="dxa"/>
            <w:tcBorders>
              <w:top w:val="nil"/>
              <w:left w:val="nil"/>
              <w:bottom w:val="single" w:sz="4" w:space="0" w:color="A6A6A6"/>
              <w:right w:val="single" w:sz="4" w:space="0" w:color="A6A6A6"/>
            </w:tcBorders>
            <w:shd w:val="clear" w:color="auto" w:fill="auto"/>
          </w:tcPr>
          <w:p w14:paraId="38FD47A1" w14:textId="0CFE9919" w:rsidR="009150D6" w:rsidRPr="00973DCF" w:rsidRDefault="009150D6" w:rsidP="009150D6">
            <w:pPr>
              <w:keepNext/>
              <w:keepLines/>
              <w:spacing w:after="0"/>
              <w:rPr>
                <w:rFonts w:ascii="Arial" w:hAnsi="Arial" w:cs="Arial"/>
                <w:sz w:val="16"/>
                <w:szCs w:val="16"/>
              </w:rPr>
            </w:pPr>
            <w:r>
              <w:rPr>
                <w:rFonts w:ascii="Arial" w:hAnsi="Arial" w:cs="Arial"/>
                <w:sz w:val="16"/>
                <w:szCs w:val="16"/>
              </w:rPr>
              <w:t>TR 38.850 v0.3.0 HPUE_FR1_FDD_NR_CADC_R18</w:t>
            </w:r>
          </w:p>
        </w:tc>
        <w:tc>
          <w:tcPr>
            <w:tcW w:w="1826" w:type="dxa"/>
            <w:tcBorders>
              <w:top w:val="nil"/>
              <w:left w:val="single" w:sz="4" w:space="0" w:color="A6A6A6"/>
              <w:bottom w:val="single" w:sz="4" w:space="0" w:color="A6A6A6"/>
              <w:right w:val="single" w:sz="4" w:space="0" w:color="A6A6A6"/>
            </w:tcBorders>
            <w:shd w:val="clear" w:color="auto" w:fill="auto"/>
          </w:tcPr>
          <w:p w14:paraId="67B1B212" w14:textId="55501C88" w:rsidR="009150D6" w:rsidRPr="00973DCF" w:rsidRDefault="009150D6" w:rsidP="009150D6">
            <w:pPr>
              <w:keepNext/>
              <w:keepLines/>
              <w:spacing w:after="0"/>
              <w:rPr>
                <w:rFonts w:ascii="Arial" w:hAnsi="Arial" w:cs="Arial"/>
                <w:sz w:val="16"/>
                <w:szCs w:val="16"/>
              </w:rPr>
            </w:pPr>
            <w:r>
              <w:rPr>
                <w:rFonts w:ascii="Arial" w:hAnsi="Arial" w:cs="Arial"/>
                <w:sz w:val="16"/>
                <w:szCs w:val="16"/>
              </w:rPr>
              <w:t>China Unicom</w:t>
            </w:r>
          </w:p>
        </w:tc>
        <w:tc>
          <w:tcPr>
            <w:tcW w:w="1559" w:type="dxa"/>
          </w:tcPr>
          <w:p w14:paraId="27093A6D" w14:textId="05A292B2" w:rsidR="009150D6" w:rsidRPr="009150D6" w:rsidRDefault="009150D6" w:rsidP="009150D6">
            <w:pPr>
              <w:keepNext/>
              <w:keepLines/>
              <w:spacing w:after="0"/>
              <w:rPr>
                <w:rFonts w:ascii="Arial" w:hAnsi="Arial" w:cs="Arial"/>
                <w:sz w:val="16"/>
                <w:szCs w:val="16"/>
              </w:rPr>
            </w:pPr>
            <w:r w:rsidRPr="00BC4AAD">
              <w:rPr>
                <w:rFonts w:ascii="Arial" w:hAnsi="Arial" w:cs="Arial"/>
                <w:color w:val="FF0000"/>
                <w:sz w:val="16"/>
                <w:szCs w:val="16"/>
              </w:rPr>
              <w:t>withdrawn</w:t>
            </w:r>
          </w:p>
        </w:tc>
      </w:tr>
      <w:tr w:rsidR="009150D6" w:rsidRPr="00973DCF" w14:paraId="7AADB00E"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036F3222" w14:textId="1E43F98C"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R4-2307311</w:t>
            </w:r>
          </w:p>
        </w:tc>
        <w:tc>
          <w:tcPr>
            <w:tcW w:w="3969" w:type="dxa"/>
            <w:tcBorders>
              <w:top w:val="nil"/>
              <w:left w:val="nil"/>
              <w:bottom w:val="single" w:sz="4" w:space="0" w:color="A6A6A6"/>
              <w:right w:val="single" w:sz="4" w:space="0" w:color="A6A6A6"/>
            </w:tcBorders>
            <w:shd w:val="clear" w:color="auto" w:fill="auto"/>
          </w:tcPr>
          <w:p w14:paraId="5BE2FE71" w14:textId="30C942CE" w:rsidR="009150D6" w:rsidRPr="00973DCF" w:rsidRDefault="009150D6" w:rsidP="009150D6">
            <w:pPr>
              <w:keepNext/>
              <w:keepLines/>
              <w:spacing w:after="0"/>
              <w:rPr>
                <w:rFonts w:ascii="Arial" w:hAnsi="Arial" w:cs="Arial"/>
                <w:sz w:val="16"/>
                <w:szCs w:val="16"/>
              </w:rPr>
            </w:pPr>
            <w:r>
              <w:rPr>
                <w:rFonts w:ascii="Arial" w:hAnsi="Arial" w:cs="Arial"/>
                <w:sz w:val="16"/>
                <w:szCs w:val="16"/>
              </w:rPr>
              <w:t>TR 38.896 v0.2.0 HPUE_NR_FR1_FDD_R18</w:t>
            </w:r>
          </w:p>
        </w:tc>
        <w:tc>
          <w:tcPr>
            <w:tcW w:w="1826" w:type="dxa"/>
            <w:tcBorders>
              <w:top w:val="nil"/>
              <w:left w:val="single" w:sz="4" w:space="0" w:color="A6A6A6"/>
              <w:bottom w:val="single" w:sz="4" w:space="0" w:color="A6A6A6"/>
              <w:right w:val="single" w:sz="4" w:space="0" w:color="A6A6A6"/>
            </w:tcBorders>
            <w:shd w:val="clear" w:color="auto" w:fill="auto"/>
          </w:tcPr>
          <w:p w14:paraId="2E4828D1" w14:textId="7D6362BF" w:rsidR="009150D6" w:rsidRPr="00973DCF" w:rsidRDefault="009150D6" w:rsidP="009150D6">
            <w:pPr>
              <w:keepNext/>
              <w:keepLines/>
              <w:spacing w:after="0"/>
              <w:rPr>
                <w:rFonts w:ascii="Arial" w:hAnsi="Arial" w:cs="Arial"/>
                <w:sz w:val="16"/>
                <w:szCs w:val="16"/>
              </w:rPr>
            </w:pPr>
            <w:r>
              <w:rPr>
                <w:rFonts w:ascii="Arial" w:hAnsi="Arial" w:cs="Arial"/>
                <w:sz w:val="16"/>
                <w:szCs w:val="16"/>
              </w:rPr>
              <w:t>China Unicom</w:t>
            </w:r>
          </w:p>
        </w:tc>
        <w:tc>
          <w:tcPr>
            <w:tcW w:w="1559" w:type="dxa"/>
          </w:tcPr>
          <w:p w14:paraId="2152A5C1" w14:textId="48E2577C"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408083F3"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74480C35" w14:textId="3414B599"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R4-2307544</w:t>
            </w:r>
          </w:p>
        </w:tc>
        <w:tc>
          <w:tcPr>
            <w:tcW w:w="3969" w:type="dxa"/>
            <w:tcBorders>
              <w:top w:val="nil"/>
              <w:left w:val="nil"/>
              <w:bottom w:val="single" w:sz="4" w:space="0" w:color="A6A6A6"/>
              <w:right w:val="single" w:sz="4" w:space="0" w:color="A6A6A6"/>
            </w:tcBorders>
            <w:shd w:val="clear" w:color="auto" w:fill="auto"/>
          </w:tcPr>
          <w:p w14:paraId="0B0948AA" w14:textId="1987837A" w:rsidR="009150D6" w:rsidRPr="00973DCF" w:rsidRDefault="009150D6" w:rsidP="009150D6">
            <w:pPr>
              <w:keepNext/>
              <w:keepLines/>
              <w:spacing w:after="0"/>
              <w:rPr>
                <w:rFonts w:ascii="Arial" w:hAnsi="Arial" w:cs="Arial"/>
                <w:sz w:val="16"/>
                <w:szCs w:val="16"/>
              </w:rPr>
            </w:pPr>
            <w:r>
              <w:rPr>
                <w:rFonts w:ascii="Arial" w:hAnsi="Arial" w:cs="Arial"/>
                <w:sz w:val="16"/>
                <w:szCs w:val="16"/>
              </w:rPr>
              <w:t>Draft TR 37.718-00-00 v0.5.0</w:t>
            </w:r>
          </w:p>
        </w:tc>
        <w:tc>
          <w:tcPr>
            <w:tcW w:w="1826" w:type="dxa"/>
            <w:tcBorders>
              <w:top w:val="nil"/>
              <w:left w:val="single" w:sz="4" w:space="0" w:color="A6A6A6"/>
              <w:bottom w:val="single" w:sz="4" w:space="0" w:color="A6A6A6"/>
              <w:right w:val="single" w:sz="4" w:space="0" w:color="A6A6A6"/>
            </w:tcBorders>
            <w:shd w:val="clear" w:color="auto" w:fill="auto"/>
          </w:tcPr>
          <w:p w14:paraId="7E355B86" w14:textId="68D03551" w:rsidR="009150D6" w:rsidRPr="00973DCF" w:rsidRDefault="009150D6" w:rsidP="009150D6">
            <w:pPr>
              <w:keepNext/>
              <w:keepLines/>
              <w:spacing w:after="0"/>
              <w:rPr>
                <w:rFonts w:ascii="Arial" w:hAnsi="Arial" w:cs="Arial"/>
                <w:sz w:val="16"/>
                <w:szCs w:val="16"/>
              </w:rPr>
            </w:pPr>
            <w:r>
              <w:rPr>
                <w:rFonts w:ascii="Arial" w:hAnsi="Arial" w:cs="Arial"/>
                <w:sz w:val="16"/>
                <w:szCs w:val="16"/>
              </w:rPr>
              <w:t>Huawei, HiSilicon</w:t>
            </w:r>
          </w:p>
        </w:tc>
        <w:tc>
          <w:tcPr>
            <w:tcW w:w="1559" w:type="dxa"/>
          </w:tcPr>
          <w:p w14:paraId="6005259B" w14:textId="2E42F8F4"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158EF2AF"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1D52D68C" w14:textId="7ECBB170" w:rsidR="009150D6" w:rsidRPr="00263482" w:rsidRDefault="00000000" w:rsidP="009150D6">
            <w:pPr>
              <w:keepNext/>
              <w:keepLines/>
              <w:spacing w:after="0"/>
              <w:rPr>
                <w:rFonts w:ascii="Arial" w:hAnsi="Arial" w:cs="Arial"/>
                <w:color w:val="000000"/>
                <w:sz w:val="16"/>
                <w:szCs w:val="16"/>
              </w:rPr>
            </w:pPr>
            <w:hyperlink r:id="rId3453" w:history="1">
              <w:r w:rsidR="009150D6" w:rsidRPr="00263482">
                <w:rPr>
                  <w:rFonts w:ascii="Arial" w:hAnsi="Arial" w:cs="Arial"/>
                  <w:color w:val="000000"/>
                  <w:sz w:val="16"/>
                  <w:szCs w:val="16"/>
                </w:rPr>
                <w:t>R4-2307753</w:t>
              </w:r>
            </w:hyperlink>
          </w:p>
        </w:tc>
        <w:tc>
          <w:tcPr>
            <w:tcW w:w="3969" w:type="dxa"/>
            <w:tcBorders>
              <w:top w:val="nil"/>
              <w:left w:val="nil"/>
              <w:bottom w:val="single" w:sz="4" w:space="0" w:color="A6A6A6"/>
              <w:right w:val="single" w:sz="4" w:space="0" w:color="A6A6A6"/>
            </w:tcBorders>
            <w:shd w:val="clear" w:color="auto" w:fill="auto"/>
          </w:tcPr>
          <w:p w14:paraId="0DFD8776" w14:textId="676318E3" w:rsidR="009150D6" w:rsidRPr="00263482" w:rsidRDefault="009150D6" w:rsidP="009150D6">
            <w:pPr>
              <w:keepNext/>
              <w:keepLines/>
              <w:spacing w:after="0"/>
              <w:rPr>
                <w:rFonts w:ascii="Arial" w:hAnsi="Arial" w:cs="Arial"/>
                <w:color w:val="000000"/>
                <w:sz w:val="16"/>
                <w:szCs w:val="16"/>
              </w:rPr>
            </w:pPr>
            <w:r w:rsidRPr="00263482">
              <w:rPr>
                <w:rFonts w:ascii="Arial" w:hAnsi="Arial" w:cs="Arial"/>
                <w:color w:val="000000"/>
                <w:sz w:val="16"/>
                <w:szCs w:val="16"/>
              </w:rPr>
              <w:t>TR 38.877 v0.4.0</w:t>
            </w:r>
          </w:p>
        </w:tc>
        <w:tc>
          <w:tcPr>
            <w:tcW w:w="1826" w:type="dxa"/>
            <w:tcBorders>
              <w:top w:val="nil"/>
              <w:left w:val="single" w:sz="4" w:space="0" w:color="A6A6A6"/>
              <w:bottom w:val="single" w:sz="4" w:space="0" w:color="A6A6A6"/>
              <w:right w:val="single" w:sz="4" w:space="0" w:color="A6A6A6"/>
            </w:tcBorders>
            <w:shd w:val="clear" w:color="auto" w:fill="auto"/>
          </w:tcPr>
          <w:p w14:paraId="52428219" w14:textId="169A4F0D" w:rsidR="009150D6" w:rsidRPr="00973DCF" w:rsidRDefault="009150D6" w:rsidP="009150D6">
            <w:pPr>
              <w:keepNext/>
              <w:keepLines/>
              <w:spacing w:after="0"/>
              <w:rPr>
                <w:rFonts w:ascii="Arial" w:hAnsi="Arial" w:cs="Arial"/>
                <w:sz w:val="16"/>
                <w:szCs w:val="16"/>
              </w:rPr>
            </w:pPr>
            <w:r>
              <w:rPr>
                <w:rFonts w:ascii="Arial" w:hAnsi="Arial" w:cs="Arial"/>
                <w:sz w:val="16"/>
                <w:szCs w:val="16"/>
              </w:rPr>
              <w:t>Huawei, HiSilicon</w:t>
            </w:r>
          </w:p>
        </w:tc>
        <w:tc>
          <w:tcPr>
            <w:tcW w:w="1559" w:type="dxa"/>
          </w:tcPr>
          <w:p w14:paraId="5C85D6D1" w14:textId="5A55785D"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15176954"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2800E67D" w14:textId="5FBE9866"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R4-2307767</w:t>
            </w:r>
          </w:p>
        </w:tc>
        <w:tc>
          <w:tcPr>
            <w:tcW w:w="3969" w:type="dxa"/>
            <w:tcBorders>
              <w:top w:val="nil"/>
              <w:left w:val="nil"/>
              <w:bottom w:val="single" w:sz="4" w:space="0" w:color="A6A6A6"/>
              <w:right w:val="single" w:sz="4" w:space="0" w:color="A6A6A6"/>
            </w:tcBorders>
            <w:shd w:val="clear" w:color="auto" w:fill="auto"/>
          </w:tcPr>
          <w:p w14:paraId="459704C1" w14:textId="2DE97C63" w:rsidR="009150D6" w:rsidRPr="00973DCF" w:rsidRDefault="009150D6" w:rsidP="009150D6">
            <w:pPr>
              <w:keepNext/>
              <w:keepLines/>
              <w:spacing w:after="0"/>
              <w:rPr>
                <w:rFonts w:ascii="Arial" w:hAnsi="Arial" w:cs="Arial"/>
                <w:sz w:val="16"/>
                <w:szCs w:val="16"/>
              </w:rPr>
            </w:pPr>
            <w:r>
              <w:rPr>
                <w:rFonts w:ascii="Arial" w:hAnsi="Arial" w:cs="Arial"/>
                <w:sz w:val="16"/>
                <w:szCs w:val="16"/>
              </w:rPr>
              <w:t>TR 37.718-21-11 V0.6.0 for DC of 2 LTE band and 1 NR band</w:t>
            </w:r>
          </w:p>
        </w:tc>
        <w:tc>
          <w:tcPr>
            <w:tcW w:w="1826" w:type="dxa"/>
            <w:tcBorders>
              <w:top w:val="nil"/>
              <w:left w:val="single" w:sz="4" w:space="0" w:color="A6A6A6"/>
              <w:bottom w:val="single" w:sz="4" w:space="0" w:color="A6A6A6"/>
              <w:right w:val="single" w:sz="4" w:space="0" w:color="A6A6A6"/>
            </w:tcBorders>
            <w:shd w:val="clear" w:color="auto" w:fill="auto"/>
          </w:tcPr>
          <w:p w14:paraId="4D9E348F" w14:textId="38D76B68" w:rsidR="009150D6" w:rsidRPr="00973DCF" w:rsidRDefault="009150D6" w:rsidP="009150D6">
            <w:pPr>
              <w:keepNext/>
              <w:keepLines/>
              <w:spacing w:after="0"/>
              <w:rPr>
                <w:rFonts w:ascii="Arial" w:hAnsi="Arial" w:cs="Arial"/>
                <w:sz w:val="16"/>
                <w:szCs w:val="16"/>
              </w:rPr>
            </w:pPr>
            <w:r>
              <w:rPr>
                <w:rFonts w:ascii="Arial" w:hAnsi="Arial" w:cs="Arial"/>
                <w:sz w:val="16"/>
                <w:szCs w:val="16"/>
              </w:rPr>
              <w:t>Huawei, HiSilicon</w:t>
            </w:r>
          </w:p>
        </w:tc>
        <w:tc>
          <w:tcPr>
            <w:tcW w:w="1559" w:type="dxa"/>
          </w:tcPr>
          <w:p w14:paraId="495320A0" w14:textId="1BF76BD1"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7D6497F4"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3E306EC4" w14:textId="7155BB0D"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R4-2307812</w:t>
            </w:r>
          </w:p>
        </w:tc>
        <w:tc>
          <w:tcPr>
            <w:tcW w:w="3969" w:type="dxa"/>
            <w:tcBorders>
              <w:top w:val="nil"/>
              <w:left w:val="nil"/>
              <w:bottom w:val="single" w:sz="4" w:space="0" w:color="A6A6A6"/>
              <w:right w:val="single" w:sz="4" w:space="0" w:color="A6A6A6"/>
            </w:tcBorders>
            <w:shd w:val="clear" w:color="auto" w:fill="auto"/>
          </w:tcPr>
          <w:p w14:paraId="63163855" w14:textId="00F5E0CE" w:rsidR="009150D6" w:rsidRPr="00973DCF" w:rsidRDefault="009150D6" w:rsidP="009150D6">
            <w:pPr>
              <w:keepNext/>
              <w:keepLines/>
              <w:spacing w:after="0"/>
              <w:rPr>
                <w:rFonts w:ascii="Arial" w:hAnsi="Arial" w:cs="Arial"/>
                <w:sz w:val="16"/>
                <w:szCs w:val="16"/>
              </w:rPr>
            </w:pPr>
            <w:r>
              <w:rPr>
                <w:rFonts w:ascii="Arial" w:hAnsi="Arial" w:cs="Arial"/>
                <w:sz w:val="16"/>
                <w:szCs w:val="16"/>
              </w:rPr>
              <w:t>TR 37.718-11-21 v0.6.0 for DC_R18_xBLTE_2BNR_yDL2UL</w:t>
            </w:r>
          </w:p>
        </w:tc>
        <w:tc>
          <w:tcPr>
            <w:tcW w:w="1826" w:type="dxa"/>
            <w:tcBorders>
              <w:top w:val="nil"/>
              <w:left w:val="single" w:sz="4" w:space="0" w:color="A6A6A6"/>
              <w:bottom w:val="single" w:sz="4" w:space="0" w:color="A6A6A6"/>
              <w:right w:val="single" w:sz="4" w:space="0" w:color="A6A6A6"/>
            </w:tcBorders>
            <w:shd w:val="clear" w:color="auto" w:fill="auto"/>
          </w:tcPr>
          <w:p w14:paraId="667BFAA1" w14:textId="3B404BC6" w:rsidR="009150D6" w:rsidRPr="00973DCF" w:rsidRDefault="009150D6" w:rsidP="009150D6">
            <w:pPr>
              <w:keepNext/>
              <w:keepLines/>
              <w:spacing w:after="0"/>
              <w:rPr>
                <w:rFonts w:ascii="Arial" w:hAnsi="Arial" w:cs="Arial"/>
                <w:sz w:val="16"/>
                <w:szCs w:val="16"/>
              </w:rPr>
            </w:pPr>
            <w:r>
              <w:rPr>
                <w:rFonts w:ascii="Arial" w:hAnsi="Arial" w:cs="Arial"/>
                <w:sz w:val="16"/>
                <w:szCs w:val="16"/>
              </w:rPr>
              <w:t>LG Electronics</w:t>
            </w:r>
          </w:p>
        </w:tc>
        <w:tc>
          <w:tcPr>
            <w:tcW w:w="1559" w:type="dxa"/>
          </w:tcPr>
          <w:p w14:paraId="3D4AE5F4" w14:textId="7DEFF734"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76CE4179"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17267570" w14:textId="73BDF4B5"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R4-2307872</w:t>
            </w:r>
          </w:p>
        </w:tc>
        <w:tc>
          <w:tcPr>
            <w:tcW w:w="3969" w:type="dxa"/>
            <w:tcBorders>
              <w:top w:val="nil"/>
              <w:left w:val="nil"/>
              <w:bottom w:val="single" w:sz="4" w:space="0" w:color="A6A6A6"/>
              <w:right w:val="single" w:sz="4" w:space="0" w:color="A6A6A6"/>
            </w:tcBorders>
            <w:shd w:val="clear" w:color="auto" w:fill="auto"/>
          </w:tcPr>
          <w:p w14:paraId="3973FEAA" w14:textId="5961B499" w:rsidR="009150D6" w:rsidRPr="00973DCF" w:rsidRDefault="009150D6" w:rsidP="009150D6">
            <w:pPr>
              <w:keepNext/>
              <w:keepLines/>
              <w:spacing w:after="0"/>
              <w:rPr>
                <w:rFonts w:ascii="Arial" w:hAnsi="Arial" w:cs="Arial"/>
                <w:sz w:val="16"/>
                <w:szCs w:val="16"/>
              </w:rPr>
            </w:pPr>
            <w:r>
              <w:rPr>
                <w:rFonts w:ascii="Arial" w:hAnsi="Arial" w:cs="Arial"/>
                <w:sz w:val="16"/>
                <w:szCs w:val="16"/>
              </w:rPr>
              <w:t>TR 37.829 v0.6.0</w:t>
            </w:r>
          </w:p>
        </w:tc>
        <w:tc>
          <w:tcPr>
            <w:tcW w:w="1826" w:type="dxa"/>
            <w:tcBorders>
              <w:top w:val="nil"/>
              <w:left w:val="single" w:sz="4" w:space="0" w:color="A6A6A6"/>
              <w:bottom w:val="single" w:sz="4" w:space="0" w:color="A6A6A6"/>
              <w:right w:val="single" w:sz="4" w:space="0" w:color="A6A6A6"/>
            </w:tcBorders>
            <w:shd w:val="clear" w:color="auto" w:fill="auto"/>
          </w:tcPr>
          <w:p w14:paraId="31FD8358" w14:textId="2CA7C059" w:rsidR="009150D6" w:rsidRPr="00973DCF" w:rsidRDefault="009150D6" w:rsidP="009150D6">
            <w:pPr>
              <w:keepNext/>
              <w:keepLines/>
              <w:spacing w:after="0"/>
              <w:rPr>
                <w:rFonts w:ascii="Arial" w:hAnsi="Arial" w:cs="Arial"/>
                <w:sz w:val="16"/>
                <w:szCs w:val="16"/>
              </w:rPr>
            </w:pPr>
            <w:r>
              <w:rPr>
                <w:rFonts w:ascii="Arial" w:hAnsi="Arial" w:cs="Arial"/>
                <w:sz w:val="16"/>
                <w:szCs w:val="16"/>
              </w:rPr>
              <w:t>Nokia</w:t>
            </w:r>
          </w:p>
        </w:tc>
        <w:tc>
          <w:tcPr>
            <w:tcW w:w="1559" w:type="dxa"/>
          </w:tcPr>
          <w:p w14:paraId="65A49AA9" w14:textId="79EB94A0"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71C0AFFF"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61B2B75D" w14:textId="145A25BB"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R4-2307920</w:t>
            </w:r>
          </w:p>
        </w:tc>
        <w:tc>
          <w:tcPr>
            <w:tcW w:w="3969" w:type="dxa"/>
            <w:tcBorders>
              <w:top w:val="nil"/>
              <w:left w:val="nil"/>
              <w:bottom w:val="single" w:sz="4" w:space="0" w:color="A6A6A6"/>
              <w:right w:val="single" w:sz="4" w:space="0" w:color="A6A6A6"/>
            </w:tcBorders>
            <w:shd w:val="clear" w:color="auto" w:fill="auto"/>
          </w:tcPr>
          <w:p w14:paraId="20316718" w14:textId="616629BC" w:rsidR="009150D6" w:rsidRPr="00973DCF" w:rsidRDefault="009150D6" w:rsidP="009150D6">
            <w:pPr>
              <w:keepNext/>
              <w:keepLines/>
              <w:spacing w:after="0"/>
              <w:rPr>
                <w:rFonts w:ascii="Arial" w:hAnsi="Arial" w:cs="Arial"/>
                <w:sz w:val="16"/>
                <w:szCs w:val="16"/>
              </w:rPr>
            </w:pPr>
            <w:r>
              <w:rPr>
                <w:rFonts w:ascii="Arial" w:hAnsi="Arial" w:cs="Arial"/>
                <w:sz w:val="16"/>
                <w:szCs w:val="16"/>
              </w:rPr>
              <w:t>TR for High power UE for FR1 NR inter-band CA/DC or NR SUL band combination with y (1&lt;y&lt;=6) bands DL and x (x=1, 2) bands UL and power class m (m&lt;3) and high power on TDD band(s)</w:t>
            </w:r>
          </w:p>
        </w:tc>
        <w:tc>
          <w:tcPr>
            <w:tcW w:w="1826" w:type="dxa"/>
            <w:tcBorders>
              <w:top w:val="nil"/>
              <w:left w:val="single" w:sz="4" w:space="0" w:color="A6A6A6"/>
              <w:bottom w:val="single" w:sz="4" w:space="0" w:color="A6A6A6"/>
              <w:right w:val="single" w:sz="4" w:space="0" w:color="A6A6A6"/>
            </w:tcBorders>
            <w:shd w:val="clear" w:color="auto" w:fill="auto"/>
          </w:tcPr>
          <w:p w14:paraId="224CC44F" w14:textId="3A8AF2DE" w:rsidR="009150D6" w:rsidRPr="00973DCF" w:rsidRDefault="009150D6" w:rsidP="009150D6">
            <w:pPr>
              <w:keepNext/>
              <w:keepLines/>
              <w:spacing w:after="0"/>
              <w:rPr>
                <w:rFonts w:ascii="Arial" w:hAnsi="Arial" w:cs="Arial"/>
                <w:sz w:val="16"/>
                <w:szCs w:val="16"/>
              </w:rPr>
            </w:pPr>
            <w:r>
              <w:rPr>
                <w:rFonts w:ascii="Arial" w:hAnsi="Arial" w:cs="Arial"/>
                <w:sz w:val="16"/>
                <w:szCs w:val="16"/>
              </w:rPr>
              <w:t>Huawei, HiSilicon, China Telecom</w:t>
            </w:r>
          </w:p>
        </w:tc>
        <w:tc>
          <w:tcPr>
            <w:tcW w:w="1559" w:type="dxa"/>
          </w:tcPr>
          <w:p w14:paraId="7613D433" w14:textId="5DB1BF60"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44C72841"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082CB311" w14:textId="275BF0FB"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R4-2307977</w:t>
            </w:r>
          </w:p>
        </w:tc>
        <w:tc>
          <w:tcPr>
            <w:tcW w:w="3969" w:type="dxa"/>
            <w:tcBorders>
              <w:top w:val="nil"/>
              <w:left w:val="nil"/>
              <w:bottom w:val="single" w:sz="4" w:space="0" w:color="A6A6A6"/>
              <w:right w:val="single" w:sz="4" w:space="0" w:color="A6A6A6"/>
            </w:tcBorders>
            <w:shd w:val="clear" w:color="auto" w:fill="auto"/>
          </w:tcPr>
          <w:p w14:paraId="35DE362B" w14:textId="0D38A54D" w:rsidR="009150D6" w:rsidRPr="00973DCF" w:rsidRDefault="009150D6" w:rsidP="009150D6">
            <w:pPr>
              <w:keepNext/>
              <w:keepLines/>
              <w:spacing w:after="0"/>
              <w:rPr>
                <w:rFonts w:ascii="Arial" w:hAnsi="Arial" w:cs="Arial"/>
                <w:sz w:val="16"/>
                <w:szCs w:val="16"/>
              </w:rPr>
            </w:pPr>
            <w:r>
              <w:rPr>
                <w:rFonts w:ascii="Arial" w:hAnsi="Arial" w:cs="Arial"/>
                <w:sz w:val="16"/>
                <w:szCs w:val="16"/>
              </w:rPr>
              <w:t>TR38.718-03-01 v0.6.0 on Rel-18 NR Inter-band Carrier Aggregation/Dual Connectivity for 3 bands DL with x bands UL (x=1,2)</w:t>
            </w:r>
          </w:p>
        </w:tc>
        <w:tc>
          <w:tcPr>
            <w:tcW w:w="1826" w:type="dxa"/>
            <w:tcBorders>
              <w:top w:val="nil"/>
              <w:left w:val="single" w:sz="4" w:space="0" w:color="A6A6A6"/>
              <w:bottom w:val="single" w:sz="4" w:space="0" w:color="A6A6A6"/>
              <w:right w:val="single" w:sz="4" w:space="0" w:color="A6A6A6"/>
            </w:tcBorders>
            <w:shd w:val="clear" w:color="auto" w:fill="auto"/>
          </w:tcPr>
          <w:p w14:paraId="28D0E2CB" w14:textId="7F9414FF" w:rsidR="009150D6" w:rsidRPr="00973DCF" w:rsidRDefault="009150D6" w:rsidP="009150D6">
            <w:pPr>
              <w:keepNext/>
              <w:keepLines/>
              <w:spacing w:after="0"/>
              <w:rPr>
                <w:rFonts w:ascii="Arial" w:hAnsi="Arial" w:cs="Arial"/>
                <w:sz w:val="16"/>
                <w:szCs w:val="16"/>
              </w:rPr>
            </w:pPr>
            <w:r>
              <w:rPr>
                <w:rFonts w:ascii="Arial" w:hAnsi="Arial" w:cs="Arial"/>
                <w:sz w:val="16"/>
                <w:szCs w:val="16"/>
              </w:rPr>
              <w:t>ZTE Corporation</w:t>
            </w:r>
          </w:p>
        </w:tc>
        <w:tc>
          <w:tcPr>
            <w:tcW w:w="1559" w:type="dxa"/>
          </w:tcPr>
          <w:p w14:paraId="7099510C" w14:textId="0707AC75"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33AB9FEE"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276018DC" w14:textId="512A45D3"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R4-2307981</w:t>
            </w:r>
          </w:p>
        </w:tc>
        <w:tc>
          <w:tcPr>
            <w:tcW w:w="3969" w:type="dxa"/>
            <w:tcBorders>
              <w:top w:val="nil"/>
              <w:left w:val="nil"/>
              <w:bottom w:val="single" w:sz="4" w:space="0" w:color="A6A6A6"/>
              <w:right w:val="single" w:sz="4" w:space="0" w:color="A6A6A6"/>
            </w:tcBorders>
            <w:shd w:val="clear" w:color="auto" w:fill="auto"/>
          </w:tcPr>
          <w:p w14:paraId="2CA68232" w14:textId="5DC59B19" w:rsidR="009150D6" w:rsidRPr="00973DCF" w:rsidRDefault="009150D6" w:rsidP="009150D6">
            <w:pPr>
              <w:keepNext/>
              <w:keepLines/>
              <w:spacing w:after="0"/>
              <w:rPr>
                <w:rFonts w:ascii="Arial" w:hAnsi="Arial" w:cs="Arial"/>
                <w:sz w:val="16"/>
                <w:szCs w:val="16"/>
              </w:rPr>
            </w:pPr>
            <w:r>
              <w:rPr>
                <w:rFonts w:ascii="Arial" w:hAnsi="Arial" w:cs="Arial"/>
                <w:sz w:val="16"/>
                <w:szCs w:val="16"/>
              </w:rPr>
              <w:t>TR 38.846 v0.5.0_Study on simplification of band combination specification for NR and LTE</w:t>
            </w:r>
          </w:p>
        </w:tc>
        <w:tc>
          <w:tcPr>
            <w:tcW w:w="1826" w:type="dxa"/>
            <w:tcBorders>
              <w:top w:val="nil"/>
              <w:left w:val="single" w:sz="4" w:space="0" w:color="A6A6A6"/>
              <w:bottom w:val="single" w:sz="4" w:space="0" w:color="A6A6A6"/>
              <w:right w:val="single" w:sz="4" w:space="0" w:color="A6A6A6"/>
            </w:tcBorders>
            <w:shd w:val="clear" w:color="auto" w:fill="auto"/>
          </w:tcPr>
          <w:p w14:paraId="0ADD7C94" w14:textId="6EF67F7B" w:rsidR="009150D6" w:rsidRPr="00973DCF" w:rsidRDefault="009150D6" w:rsidP="009150D6">
            <w:pPr>
              <w:keepNext/>
              <w:keepLines/>
              <w:spacing w:after="0"/>
              <w:rPr>
                <w:rFonts w:ascii="Arial" w:hAnsi="Arial" w:cs="Arial"/>
                <w:sz w:val="16"/>
                <w:szCs w:val="16"/>
              </w:rPr>
            </w:pPr>
            <w:r>
              <w:rPr>
                <w:rFonts w:ascii="Arial" w:hAnsi="Arial" w:cs="Arial"/>
                <w:sz w:val="16"/>
                <w:szCs w:val="16"/>
              </w:rPr>
              <w:t>ZTE Corporation</w:t>
            </w:r>
          </w:p>
        </w:tc>
        <w:tc>
          <w:tcPr>
            <w:tcW w:w="1559" w:type="dxa"/>
          </w:tcPr>
          <w:p w14:paraId="6E00E705" w14:textId="4C6FAB2B"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72C91DD9"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5A2343B4" w14:textId="00DBFA0F"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R4-2308181</w:t>
            </w:r>
          </w:p>
        </w:tc>
        <w:tc>
          <w:tcPr>
            <w:tcW w:w="3969" w:type="dxa"/>
            <w:tcBorders>
              <w:top w:val="nil"/>
              <w:left w:val="nil"/>
              <w:bottom w:val="single" w:sz="4" w:space="0" w:color="A6A6A6"/>
              <w:right w:val="single" w:sz="4" w:space="0" w:color="A6A6A6"/>
            </w:tcBorders>
            <w:shd w:val="clear" w:color="auto" w:fill="auto"/>
          </w:tcPr>
          <w:p w14:paraId="15E92CDB" w14:textId="1214BB1D" w:rsidR="009150D6" w:rsidRPr="00973DCF" w:rsidRDefault="009150D6" w:rsidP="009150D6">
            <w:pPr>
              <w:keepNext/>
              <w:keepLines/>
              <w:spacing w:after="0"/>
              <w:rPr>
                <w:rFonts w:ascii="Arial" w:hAnsi="Arial" w:cs="Arial"/>
                <w:sz w:val="16"/>
                <w:szCs w:val="16"/>
              </w:rPr>
            </w:pPr>
            <w:r>
              <w:rPr>
                <w:rFonts w:ascii="Arial" w:hAnsi="Arial" w:cs="Arial"/>
                <w:sz w:val="16"/>
                <w:szCs w:val="16"/>
              </w:rPr>
              <w:t>TR38.718-02-01 v0.6.0: Rel-18 NR Inter-band Carrier Aggregation/Dual Connectivity for 2 bands DL with x bands UL (x=1,2)</w:t>
            </w:r>
          </w:p>
        </w:tc>
        <w:tc>
          <w:tcPr>
            <w:tcW w:w="1826" w:type="dxa"/>
            <w:tcBorders>
              <w:top w:val="nil"/>
              <w:left w:val="single" w:sz="4" w:space="0" w:color="A6A6A6"/>
              <w:bottom w:val="single" w:sz="4" w:space="0" w:color="A6A6A6"/>
              <w:right w:val="single" w:sz="4" w:space="0" w:color="A6A6A6"/>
            </w:tcBorders>
            <w:shd w:val="clear" w:color="auto" w:fill="auto"/>
          </w:tcPr>
          <w:p w14:paraId="2D6A8695" w14:textId="018593D7" w:rsidR="009150D6" w:rsidRPr="00973DCF" w:rsidRDefault="009150D6" w:rsidP="009150D6">
            <w:pPr>
              <w:keepNext/>
              <w:keepLines/>
              <w:spacing w:after="0"/>
              <w:rPr>
                <w:rFonts w:ascii="Arial" w:hAnsi="Arial" w:cs="Arial"/>
                <w:sz w:val="16"/>
                <w:szCs w:val="16"/>
              </w:rPr>
            </w:pPr>
            <w:r>
              <w:rPr>
                <w:rFonts w:ascii="Arial" w:hAnsi="Arial" w:cs="Arial"/>
                <w:sz w:val="16"/>
                <w:szCs w:val="16"/>
              </w:rPr>
              <w:t>ZTE Corporation</w:t>
            </w:r>
          </w:p>
        </w:tc>
        <w:tc>
          <w:tcPr>
            <w:tcW w:w="1559" w:type="dxa"/>
          </w:tcPr>
          <w:p w14:paraId="6AB9BE5E" w14:textId="73065FF8"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2024E69A"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288AF7C8" w14:textId="405AFAB6"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R4-2308803</w:t>
            </w:r>
          </w:p>
        </w:tc>
        <w:tc>
          <w:tcPr>
            <w:tcW w:w="3969" w:type="dxa"/>
            <w:tcBorders>
              <w:top w:val="nil"/>
              <w:left w:val="nil"/>
              <w:bottom w:val="single" w:sz="4" w:space="0" w:color="A6A6A6"/>
              <w:right w:val="single" w:sz="4" w:space="0" w:color="A6A6A6"/>
            </w:tcBorders>
            <w:shd w:val="clear" w:color="auto" w:fill="auto"/>
          </w:tcPr>
          <w:p w14:paraId="7650877F" w14:textId="7D50FFC7" w:rsidR="009150D6" w:rsidRPr="00973DCF" w:rsidRDefault="009150D6" w:rsidP="009150D6">
            <w:pPr>
              <w:keepNext/>
              <w:keepLines/>
              <w:spacing w:after="0"/>
              <w:rPr>
                <w:rFonts w:ascii="Arial" w:hAnsi="Arial" w:cs="Arial"/>
                <w:sz w:val="16"/>
                <w:szCs w:val="16"/>
              </w:rPr>
            </w:pPr>
            <w:r>
              <w:rPr>
                <w:rFonts w:ascii="Arial" w:hAnsi="Arial" w:cs="Arial"/>
                <w:sz w:val="16"/>
                <w:szCs w:val="16"/>
              </w:rPr>
              <w:t>TR38.891 v 0.5.0 for NR RF requirements enhancement for frequency range 2 (FR2), Phase 3</w:t>
            </w:r>
          </w:p>
        </w:tc>
        <w:tc>
          <w:tcPr>
            <w:tcW w:w="1826" w:type="dxa"/>
            <w:tcBorders>
              <w:top w:val="nil"/>
              <w:left w:val="single" w:sz="4" w:space="0" w:color="A6A6A6"/>
              <w:bottom w:val="single" w:sz="4" w:space="0" w:color="A6A6A6"/>
              <w:right w:val="single" w:sz="4" w:space="0" w:color="A6A6A6"/>
            </w:tcBorders>
            <w:shd w:val="clear" w:color="auto" w:fill="auto"/>
          </w:tcPr>
          <w:p w14:paraId="0A6B1D29" w14:textId="7C853FD9" w:rsidR="009150D6" w:rsidRPr="00973DCF" w:rsidRDefault="009150D6" w:rsidP="009150D6">
            <w:pPr>
              <w:keepNext/>
              <w:keepLines/>
              <w:spacing w:after="0"/>
              <w:rPr>
                <w:rFonts w:ascii="Arial" w:hAnsi="Arial" w:cs="Arial"/>
                <w:sz w:val="16"/>
                <w:szCs w:val="16"/>
              </w:rPr>
            </w:pPr>
            <w:r>
              <w:rPr>
                <w:rFonts w:ascii="Arial" w:hAnsi="Arial" w:cs="Arial"/>
                <w:sz w:val="16"/>
                <w:szCs w:val="16"/>
              </w:rPr>
              <w:t>Xiaomi,Nokia</w:t>
            </w:r>
          </w:p>
        </w:tc>
        <w:tc>
          <w:tcPr>
            <w:tcW w:w="1559" w:type="dxa"/>
          </w:tcPr>
          <w:p w14:paraId="4A4A517C" w14:textId="569C94A5"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395F99EE"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42AF72A5" w14:textId="27716DC8"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R4-2308959</w:t>
            </w:r>
          </w:p>
        </w:tc>
        <w:tc>
          <w:tcPr>
            <w:tcW w:w="3969" w:type="dxa"/>
            <w:tcBorders>
              <w:top w:val="nil"/>
              <w:left w:val="nil"/>
              <w:bottom w:val="single" w:sz="4" w:space="0" w:color="A6A6A6"/>
              <w:right w:val="single" w:sz="4" w:space="0" w:color="A6A6A6"/>
            </w:tcBorders>
            <w:shd w:val="clear" w:color="auto" w:fill="auto"/>
          </w:tcPr>
          <w:p w14:paraId="5FCDEF78" w14:textId="458D4821" w:rsidR="009150D6" w:rsidRPr="00973DCF" w:rsidRDefault="009150D6" w:rsidP="009150D6">
            <w:pPr>
              <w:keepNext/>
              <w:keepLines/>
              <w:spacing w:after="0"/>
              <w:rPr>
                <w:rFonts w:ascii="Arial" w:hAnsi="Arial" w:cs="Arial"/>
                <w:sz w:val="16"/>
                <w:szCs w:val="16"/>
              </w:rPr>
            </w:pPr>
            <w:r>
              <w:rPr>
                <w:rFonts w:ascii="Arial" w:hAnsi="Arial" w:cs="Arial"/>
                <w:sz w:val="16"/>
                <w:szCs w:val="16"/>
              </w:rPr>
              <w:t>TR38.786 v0.2.0 for SL evoluation</w:t>
            </w:r>
          </w:p>
        </w:tc>
        <w:tc>
          <w:tcPr>
            <w:tcW w:w="1826" w:type="dxa"/>
            <w:tcBorders>
              <w:top w:val="nil"/>
              <w:left w:val="single" w:sz="4" w:space="0" w:color="A6A6A6"/>
              <w:bottom w:val="single" w:sz="4" w:space="0" w:color="A6A6A6"/>
              <w:right w:val="single" w:sz="4" w:space="0" w:color="A6A6A6"/>
            </w:tcBorders>
            <w:shd w:val="clear" w:color="auto" w:fill="auto"/>
          </w:tcPr>
          <w:p w14:paraId="7A68AC07" w14:textId="1EEF5023" w:rsidR="009150D6" w:rsidRPr="00973DCF" w:rsidRDefault="009150D6" w:rsidP="009150D6">
            <w:pPr>
              <w:keepNext/>
              <w:keepLines/>
              <w:spacing w:after="0"/>
              <w:rPr>
                <w:rFonts w:ascii="Arial" w:hAnsi="Arial" w:cs="Arial"/>
                <w:sz w:val="16"/>
                <w:szCs w:val="16"/>
              </w:rPr>
            </w:pPr>
            <w:r>
              <w:rPr>
                <w:rFonts w:ascii="Arial" w:hAnsi="Arial" w:cs="Arial"/>
                <w:sz w:val="16"/>
                <w:szCs w:val="16"/>
              </w:rPr>
              <w:t>OPPO</w:t>
            </w:r>
          </w:p>
        </w:tc>
        <w:tc>
          <w:tcPr>
            <w:tcW w:w="1559" w:type="dxa"/>
          </w:tcPr>
          <w:p w14:paraId="1C9C75CA" w14:textId="4FFF58FB"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52BD31A2"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23A1073F" w14:textId="5814F5D9"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R4-2309106</w:t>
            </w:r>
          </w:p>
        </w:tc>
        <w:tc>
          <w:tcPr>
            <w:tcW w:w="3969" w:type="dxa"/>
            <w:tcBorders>
              <w:top w:val="nil"/>
              <w:left w:val="nil"/>
              <w:bottom w:val="single" w:sz="4" w:space="0" w:color="A6A6A6"/>
              <w:right w:val="single" w:sz="4" w:space="0" w:color="A6A6A6"/>
            </w:tcBorders>
            <w:shd w:val="clear" w:color="auto" w:fill="auto"/>
          </w:tcPr>
          <w:p w14:paraId="739FAFCF" w14:textId="37287A32" w:rsidR="009150D6" w:rsidRPr="00973DCF" w:rsidRDefault="009150D6" w:rsidP="009150D6">
            <w:pPr>
              <w:keepNext/>
              <w:keepLines/>
              <w:spacing w:after="0"/>
              <w:rPr>
                <w:rFonts w:ascii="Arial" w:hAnsi="Arial" w:cs="Arial"/>
                <w:sz w:val="16"/>
                <w:szCs w:val="16"/>
              </w:rPr>
            </w:pPr>
            <w:r>
              <w:rPr>
                <w:rFonts w:ascii="Arial" w:hAnsi="Arial" w:cs="Arial"/>
                <w:sz w:val="16"/>
                <w:szCs w:val="16"/>
              </w:rPr>
              <w:t>TR of 38.876 for ATG v0.4.0</w:t>
            </w:r>
          </w:p>
        </w:tc>
        <w:tc>
          <w:tcPr>
            <w:tcW w:w="1826" w:type="dxa"/>
            <w:tcBorders>
              <w:top w:val="nil"/>
              <w:left w:val="single" w:sz="4" w:space="0" w:color="A6A6A6"/>
              <w:bottom w:val="single" w:sz="4" w:space="0" w:color="A6A6A6"/>
              <w:right w:val="single" w:sz="4" w:space="0" w:color="A6A6A6"/>
            </w:tcBorders>
            <w:shd w:val="clear" w:color="auto" w:fill="auto"/>
          </w:tcPr>
          <w:p w14:paraId="502893AE" w14:textId="5DE207BC" w:rsidR="009150D6" w:rsidRPr="00973DCF" w:rsidRDefault="009150D6" w:rsidP="009150D6">
            <w:pPr>
              <w:keepNext/>
              <w:keepLines/>
              <w:spacing w:after="0"/>
              <w:rPr>
                <w:rFonts w:ascii="Arial" w:hAnsi="Arial" w:cs="Arial"/>
                <w:sz w:val="16"/>
                <w:szCs w:val="16"/>
              </w:rPr>
            </w:pPr>
            <w:r>
              <w:rPr>
                <w:rFonts w:ascii="Arial" w:hAnsi="Arial" w:cs="Arial"/>
                <w:sz w:val="16"/>
                <w:szCs w:val="16"/>
              </w:rPr>
              <w:t>China Mobile M2M Company Ltd.</w:t>
            </w:r>
          </w:p>
        </w:tc>
        <w:tc>
          <w:tcPr>
            <w:tcW w:w="1559" w:type="dxa"/>
          </w:tcPr>
          <w:p w14:paraId="3FB6613D" w14:textId="12056343"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2DF0E8B3"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3F25F0D7" w14:textId="26E4AD60"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R4-2309361</w:t>
            </w:r>
          </w:p>
        </w:tc>
        <w:tc>
          <w:tcPr>
            <w:tcW w:w="3969" w:type="dxa"/>
            <w:tcBorders>
              <w:top w:val="nil"/>
              <w:left w:val="nil"/>
              <w:bottom w:val="single" w:sz="4" w:space="0" w:color="A6A6A6"/>
              <w:right w:val="single" w:sz="4" w:space="0" w:color="A6A6A6"/>
            </w:tcBorders>
            <w:shd w:val="clear" w:color="auto" w:fill="auto"/>
          </w:tcPr>
          <w:p w14:paraId="2D952B8B" w14:textId="2DDC1438" w:rsidR="009150D6" w:rsidRPr="00973DCF" w:rsidRDefault="009150D6" w:rsidP="009150D6">
            <w:pPr>
              <w:keepNext/>
              <w:keepLines/>
              <w:spacing w:after="0"/>
              <w:rPr>
                <w:rFonts w:ascii="Arial" w:hAnsi="Arial" w:cs="Arial"/>
                <w:sz w:val="16"/>
                <w:szCs w:val="16"/>
              </w:rPr>
            </w:pPr>
            <w:r>
              <w:rPr>
                <w:rFonts w:ascii="Arial" w:hAnsi="Arial" w:cs="Arial"/>
                <w:sz w:val="16"/>
                <w:szCs w:val="16"/>
              </w:rPr>
              <w:t>TR 37.718-11-11 v0.6.0 Rel-18 Dual Connectivity (DC) of 1 LTE band (1DL/1UL) and 1 NR band (1DL/1UL)</w:t>
            </w:r>
          </w:p>
        </w:tc>
        <w:tc>
          <w:tcPr>
            <w:tcW w:w="1826" w:type="dxa"/>
            <w:tcBorders>
              <w:top w:val="nil"/>
              <w:left w:val="single" w:sz="4" w:space="0" w:color="A6A6A6"/>
              <w:bottom w:val="single" w:sz="4" w:space="0" w:color="A6A6A6"/>
              <w:right w:val="single" w:sz="4" w:space="0" w:color="A6A6A6"/>
            </w:tcBorders>
            <w:shd w:val="clear" w:color="auto" w:fill="auto"/>
          </w:tcPr>
          <w:p w14:paraId="4EB43941" w14:textId="434F99E7" w:rsidR="009150D6" w:rsidRPr="00973DCF" w:rsidRDefault="009150D6" w:rsidP="009150D6">
            <w:pPr>
              <w:keepNext/>
              <w:keepLines/>
              <w:spacing w:after="0"/>
              <w:rPr>
                <w:rFonts w:ascii="Arial" w:hAnsi="Arial" w:cs="Arial"/>
                <w:sz w:val="16"/>
                <w:szCs w:val="16"/>
              </w:rPr>
            </w:pPr>
            <w:r>
              <w:rPr>
                <w:rFonts w:ascii="Arial" w:hAnsi="Arial" w:cs="Arial"/>
                <w:sz w:val="16"/>
                <w:szCs w:val="16"/>
              </w:rPr>
              <w:t>CHTTL</w:t>
            </w:r>
          </w:p>
        </w:tc>
        <w:tc>
          <w:tcPr>
            <w:tcW w:w="1559" w:type="dxa"/>
          </w:tcPr>
          <w:p w14:paraId="73055092" w14:textId="73BDBF27"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55CFDF70"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0E1BF804" w14:textId="6F0061BC" w:rsidR="009150D6" w:rsidRPr="00973DCF" w:rsidRDefault="009150D6" w:rsidP="009150D6">
            <w:pPr>
              <w:keepNext/>
              <w:keepLines/>
              <w:spacing w:after="0"/>
              <w:rPr>
                <w:rFonts w:ascii="Arial" w:hAnsi="Arial" w:cs="Arial"/>
                <w:sz w:val="16"/>
                <w:szCs w:val="16"/>
                <w:highlight w:val="red"/>
              </w:rPr>
            </w:pPr>
            <w:r>
              <w:rPr>
                <w:rFonts w:ascii="Arial" w:hAnsi="Arial" w:cs="Arial"/>
                <w:color w:val="000000"/>
                <w:sz w:val="16"/>
                <w:szCs w:val="16"/>
              </w:rPr>
              <w:t>R4-2309385</w:t>
            </w:r>
          </w:p>
        </w:tc>
        <w:tc>
          <w:tcPr>
            <w:tcW w:w="3969" w:type="dxa"/>
            <w:tcBorders>
              <w:top w:val="nil"/>
              <w:left w:val="nil"/>
              <w:bottom w:val="single" w:sz="4" w:space="0" w:color="A6A6A6"/>
              <w:right w:val="single" w:sz="4" w:space="0" w:color="A6A6A6"/>
            </w:tcBorders>
            <w:shd w:val="clear" w:color="auto" w:fill="auto"/>
          </w:tcPr>
          <w:p w14:paraId="620674E3" w14:textId="7CB26EBE" w:rsidR="009150D6" w:rsidRPr="00973DCF" w:rsidRDefault="009150D6" w:rsidP="009150D6">
            <w:pPr>
              <w:keepNext/>
              <w:keepLines/>
              <w:spacing w:after="0"/>
              <w:rPr>
                <w:rFonts w:ascii="Arial" w:hAnsi="Arial" w:cs="Arial"/>
                <w:sz w:val="16"/>
                <w:szCs w:val="16"/>
              </w:rPr>
            </w:pPr>
            <w:r>
              <w:rPr>
                <w:rFonts w:ascii="Arial" w:hAnsi="Arial" w:cs="Arial"/>
                <w:sz w:val="16"/>
                <w:szCs w:val="16"/>
              </w:rPr>
              <w:t>TR 38.718-01-01 v0.4.0 Rel-18 NR Intra-band</w:t>
            </w:r>
          </w:p>
        </w:tc>
        <w:tc>
          <w:tcPr>
            <w:tcW w:w="1826" w:type="dxa"/>
            <w:tcBorders>
              <w:top w:val="nil"/>
              <w:left w:val="single" w:sz="4" w:space="0" w:color="A6A6A6"/>
              <w:bottom w:val="single" w:sz="4" w:space="0" w:color="A6A6A6"/>
              <w:right w:val="single" w:sz="4" w:space="0" w:color="A6A6A6"/>
            </w:tcBorders>
            <w:shd w:val="clear" w:color="auto" w:fill="auto"/>
          </w:tcPr>
          <w:p w14:paraId="2CBF1496" w14:textId="5FD00E41" w:rsidR="009150D6" w:rsidRPr="00973DCF" w:rsidRDefault="009150D6" w:rsidP="009150D6">
            <w:pPr>
              <w:keepNext/>
              <w:keepLines/>
              <w:spacing w:after="0"/>
              <w:rPr>
                <w:rFonts w:ascii="Arial" w:hAnsi="Arial" w:cs="Arial"/>
                <w:sz w:val="16"/>
                <w:szCs w:val="16"/>
              </w:rPr>
            </w:pPr>
            <w:r>
              <w:rPr>
                <w:rFonts w:ascii="Arial" w:hAnsi="Arial" w:cs="Arial"/>
                <w:sz w:val="16"/>
                <w:szCs w:val="16"/>
              </w:rPr>
              <w:t>Ericsson</w:t>
            </w:r>
          </w:p>
        </w:tc>
        <w:tc>
          <w:tcPr>
            <w:tcW w:w="1559" w:type="dxa"/>
          </w:tcPr>
          <w:p w14:paraId="39859C74" w14:textId="515B35C0"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2742411E"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22BBA89A" w14:textId="644F5C31"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R4-2309388</w:t>
            </w:r>
          </w:p>
        </w:tc>
        <w:tc>
          <w:tcPr>
            <w:tcW w:w="3969" w:type="dxa"/>
            <w:tcBorders>
              <w:top w:val="nil"/>
              <w:left w:val="nil"/>
              <w:bottom w:val="single" w:sz="4" w:space="0" w:color="A6A6A6"/>
              <w:right w:val="single" w:sz="4" w:space="0" w:color="A6A6A6"/>
            </w:tcBorders>
            <w:shd w:val="clear" w:color="auto" w:fill="auto"/>
          </w:tcPr>
          <w:p w14:paraId="143FD86A" w14:textId="5390B6AA" w:rsidR="009150D6" w:rsidRPr="00973DCF" w:rsidRDefault="009150D6" w:rsidP="009150D6">
            <w:pPr>
              <w:keepNext/>
              <w:keepLines/>
              <w:spacing w:after="0"/>
              <w:rPr>
                <w:rFonts w:ascii="Arial" w:hAnsi="Arial" w:cs="Arial"/>
                <w:sz w:val="16"/>
                <w:szCs w:val="16"/>
              </w:rPr>
            </w:pPr>
            <w:r>
              <w:rPr>
                <w:rFonts w:ascii="Arial" w:hAnsi="Arial" w:cs="Arial"/>
                <w:sz w:val="16"/>
                <w:szCs w:val="16"/>
              </w:rPr>
              <w:t>TR 38.898 v0.4.0 Rel-18 High power UE for FR1 for DC_R18_xBLTE_yBNR_zDLnUL</w:t>
            </w:r>
          </w:p>
        </w:tc>
        <w:tc>
          <w:tcPr>
            <w:tcW w:w="1826" w:type="dxa"/>
            <w:tcBorders>
              <w:top w:val="nil"/>
              <w:left w:val="single" w:sz="4" w:space="0" w:color="A6A6A6"/>
              <w:bottom w:val="single" w:sz="4" w:space="0" w:color="A6A6A6"/>
              <w:right w:val="single" w:sz="4" w:space="0" w:color="A6A6A6"/>
            </w:tcBorders>
            <w:shd w:val="clear" w:color="auto" w:fill="auto"/>
          </w:tcPr>
          <w:p w14:paraId="705E2462" w14:textId="4BBFBD90" w:rsidR="009150D6" w:rsidRPr="00973DCF" w:rsidRDefault="009150D6" w:rsidP="009150D6">
            <w:pPr>
              <w:keepNext/>
              <w:keepLines/>
              <w:spacing w:after="0"/>
              <w:rPr>
                <w:rFonts w:ascii="Arial" w:hAnsi="Arial" w:cs="Arial"/>
                <w:sz w:val="16"/>
                <w:szCs w:val="16"/>
              </w:rPr>
            </w:pPr>
            <w:r>
              <w:rPr>
                <w:rFonts w:ascii="Arial" w:hAnsi="Arial" w:cs="Arial"/>
                <w:sz w:val="16"/>
                <w:szCs w:val="16"/>
              </w:rPr>
              <w:t>Ericsson</w:t>
            </w:r>
          </w:p>
        </w:tc>
        <w:tc>
          <w:tcPr>
            <w:tcW w:w="1559" w:type="dxa"/>
          </w:tcPr>
          <w:p w14:paraId="66A6C78C" w14:textId="3329E6E2" w:rsidR="009150D6" w:rsidRPr="009150D6" w:rsidRDefault="009150D6" w:rsidP="009150D6">
            <w:pPr>
              <w:keepNext/>
              <w:keepLines/>
              <w:spacing w:after="0"/>
              <w:rPr>
                <w:rFonts w:ascii="Arial" w:hAnsi="Arial" w:cs="Arial"/>
                <w:sz w:val="16"/>
                <w:szCs w:val="16"/>
              </w:rPr>
            </w:pPr>
            <w:r w:rsidRPr="009150D6">
              <w:rPr>
                <w:rFonts w:ascii="Arial" w:hAnsi="Arial" w:cs="Arial"/>
                <w:sz w:val="16"/>
                <w:szCs w:val="16"/>
              </w:rPr>
              <w:t>agreed</w:t>
            </w:r>
          </w:p>
        </w:tc>
      </w:tr>
      <w:tr w:rsidR="009150D6" w:rsidRPr="00973DCF" w14:paraId="62ADE530" w14:textId="77777777" w:rsidTr="00401662">
        <w:tc>
          <w:tcPr>
            <w:tcW w:w="1146" w:type="dxa"/>
            <w:tcBorders>
              <w:top w:val="nil"/>
              <w:left w:val="single" w:sz="4" w:space="0" w:color="A6A6A6"/>
              <w:bottom w:val="single" w:sz="4" w:space="0" w:color="A6A6A6"/>
              <w:right w:val="single" w:sz="4" w:space="0" w:color="A6A6A6"/>
            </w:tcBorders>
            <w:shd w:val="clear" w:color="auto" w:fill="auto"/>
          </w:tcPr>
          <w:p w14:paraId="67CF428B" w14:textId="71BC830D" w:rsidR="009150D6" w:rsidRPr="00973DCF" w:rsidRDefault="009150D6" w:rsidP="009150D6">
            <w:pPr>
              <w:keepNext/>
              <w:keepLines/>
              <w:spacing w:after="0"/>
              <w:rPr>
                <w:rFonts w:ascii="Arial" w:hAnsi="Arial" w:cs="Arial"/>
                <w:sz w:val="16"/>
                <w:szCs w:val="16"/>
              </w:rPr>
            </w:pPr>
            <w:r>
              <w:rPr>
                <w:rFonts w:ascii="Arial" w:hAnsi="Arial" w:cs="Arial"/>
                <w:color w:val="000000"/>
                <w:sz w:val="16"/>
                <w:szCs w:val="16"/>
              </w:rPr>
              <w:t>R4-2309487</w:t>
            </w:r>
          </w:p>
        </w:tc>
        <w:tc>
          <w:tcPr>
            <w:tcW w:w="3969" w:type="dxa"/>
            <w:tcBorders>
              <w:top w:val="nil"/>
              <w:left w:val="nil"/>
              <w:bottom w:val="single" w:sz="4" w:space="0" w:color="A6A6A6"/>
              <w:right w:val="single" w:sz="4" w:space="0" w:color="A6A6A6"/>
            </w:tcBorders>
            <w:shd w:val="clear" w:color="auto" w:fill="auto"/>
          </w:tcPr>
          <w:p w14:paraId="1538CBC7" w14:textId="67FC8E1E" w:rsidR="009150D6" w:rsidRPr="00973DCF" w:rsidRDefault="009150D6" w:rsidP="009150D6">
            <w:pPr>
              <w:keepNext/>
              <w:keepLines/>
              <w:spacing w:after="0"/>
              <w:rPr>
                <w:rFonts w:ascii="Arial" w:hAnsi="Arial" w:cs="Arial"/>
                <w:sz w:val="16"/>
                <w:szCs w:val="16"/>
              </w:rPr>
            </w:pPr>
            <w:r>
              <w:rPr>
                <w:rFonts w:ascii="Arial" w:hAnsi="Arial" w:cs="Arial"/>
                <w:sz w:val="16"/>
                <w:szCs w:val="16"/>
              </w:rPr>
              <w:t>TR 36.718-02-01 LTE-A CA for x(x=123456) DL y(y=12) UL</w:t>
            </w:r>
          </w:p>
        </w:tc>
        <w:tc>
          <w:tcPr>
            <w:tcW w:w="1826" w:type="dxa"/>
            <w:tcBorders>
              <w:top w:val="nil"/>
              <w:left w:val="single" w:sz="4" w:space="0" w:color="A6A6A6"/>
              <w:bottom w:val="single" w:sz="4" w:space="0" w:color="A6A6A6"/>
              <w:right w:val="single" w:sz="4" w:space="0" w:color="A6A6A6"/>
            </w:tcBorders>
            <w:shd w:val="clear" w:color="auto" w:fill="auto"/>
          </w:tcPr>
          <w:p w14:paraId="3EEE5FBE" w14:textId="15D81103" w:rsidR="009150D6" w:rsidRPr="00973DCF" w:rsidRDefault="009150D6" w:rsidP="009150D6">
            <w:pPr>
              <w:keepNext/>
              <w:keepLines/>
              <w:spacing w:after="0"/>
              <w:rPr>
                <w:rFonts w:ascii="Arial" w:hAnsi="Arial" w:cs="Arial"/>
                <w:sz w:val="16"/>
                <w:szCs w:val="16"/>
              </w:rPr>
            </w:pPr>
            <w:r>
              <w:rPr>
                <w:rFonts w:ascii="Arial" w:hAnsi="Arial" w:cs="Arial"/>
                <w:sz w:val="16"/>
                <w:szCs w:val="16"/>
              </w:rPr>
              <w:t>Huawei Technologies France</w:t>
            </w:r>
          </w:p>
        </w:tc>
        <w:tc>
          <w:tcPr>
            <w:tcW w:w="1559" w:type="dxa"/>
          </w:tcPr>
          <w:p w14:paraId="59DBDCAE" w14:textId="698B47A9" w:rsidR="009150D6" w:rsidRPr="009150D6" w:rsidRDefault="009150D6" w:rsidP="009150D6">
            <w:pPr>
              <w:keepNext/>
              <w:keepLines/>
              <w:spacing w:after="0"/>
              <w:rPr>
                <w:rFonts w:ascii="Arial" w:hAnsi="Arial" w:cs="Arial"/>
                <w:sz w:val="16"/>
                <w:szCs w:val="16"/>
              </w:rPr>
            </w:pPr>
            <w:r w:rsidRPr="00BC4AAD">
              <w:rPr>
                <w:rFonts w:ascii="Arial" w:hAnsi="Arial" w:cs="Arial"/>
                <w:color w:val="FF0000"/>
                <w:sz w:val="16"/>
                <w:szCs w:val="16"/>
              </w:rPr>
              <w:t>withdrawn</w:t>
            </w:r>
          </w:p>
        </w:tc>
      </w:tr>
    </w:tbl>
    <w:p w14:paraId="10F6787B" w14:textId="77777777" w:rsidR="00973DCF" w:rsidRPr="00973DCF" w:rsidRDefault="00973DCF" w:rsidP="00973DCF"/>
    <w:p w14:paraId="5A78D116" w14:textId="77777777" w:rsidR="00973DCF" w:rsidRPr="00973DCF" w:rsidRDefault="00973DCF" w:rsidP="00973DCF">
      <w:pPr>
        <w:keepNext/>
        <w:keepLines/>
        <w:spacing w:before="120"/>
        <w:ind w:left="1418" w:hanging="1418"/>
        <w:outlineLvl w:val="3"/>
        <w:rPr>
          <w:rFonts w:ascii="Arial" w:hAnsi="Arial"/>
          <w:sz w:val="24"/>
        </w:rPr>
      </w:pPr>
      <w:bookmarkStart w:id="700" w:name="_Toc127701578"/>
      <w:bookmarkStart w:id="701" w:name="_Toc127740198"/>
      <w:bookmarkStart w:id="702" w:name="_Toc127795680"/>
      <w:r w:rsidRPr="00973DCF">
        <w:rPr>
          <w:rFonts w:ascii="Arial" w:hAnsi="Arial"/>
          <w:sz w:val="24"/>
        </w:rPr>
        <w:t>F.2.2</w:t>
      </w:r>
      <w:r w:rsidRPr="00973DCF">
        <w:rPr>
          <w:rFonts w:ascii="Arial" w:hAnsi="Arial"/>
          <w:sz w:val="24"/>
        </w:rPr>
        <w:tab/>
        <w:t>RRM TRs/TSs Agreements</w:t>
      </w:r>
      <w:bookmarkEnd w:id="700"/>
      <w:bookmarkEnd w:id="701"/>
      <w:bookmarkEnd w:id="702"/>
    </w:p>
    <w:p w14:paraId="67FA20FE" w14:textId="77777777" w:rsidR="00973DCF" w:rsidRPr="00973DCF" w:rsidRDefault="00973DCF" w:rsidP="00973DCF">
      <w:r w:rsidRPr="00973DCF">
        <w:t>None</w:t>
      </w:r>
    </w:p>
    <w:p w14:paraId="01D08E9D" w14:textId="77777777" w:rsidR="00973DCF" w:rsidRPr="00973DCF" w:rsidRDefault="00973DCF" w:rsidP="00973DCF"/>
    <w:p w14:paraId="38FBC473" w14:textId="77777777" w:rsidR="00973DCF" w:rsidRPr="00973DCF" w:rsidRDefault="00973DCF" w:rsidP="00973DCF">
      <w:pPr>
        <w:keepNext/>
        <w:keepLines/>
        <w:spacing w:before="120"/>
        <w:ind w:left="1418" w:hanging="1418"/>
        <w:outlineLvl w:val="3"/>
        <w:rPr>
          <w:rFonts w:ascii="Arial" w:hAnsi="Arial"/>
          <w:sz w:val="24"/>
        </w:rPr>
      </w:pPr>
      <w:bookmarkStart w:id="703" w:name="_Toc127701579"/>
      <w:bookmarkStart w:id="704" w:name="_Toc127740199"/>
      <w:bookmarkStart w:id="705" w:name="_Toc127795681"/>
      <w:r w:rsidRPr="00973DCF">
        <w:rPr>
          <w:rFonts w:ascii="Arial" w:hAnsi="Arial"/>
          <w:sz w:val="24"/>
        </w:rPr>
        <w:t>F.2.3</w:t>
      </w:r>
      <w:r w:rsidRPr="00973DCF">
        <w:rPr>
          <w:rFonts w:ascii="Arial" w:hAnsi="Arial"/>
          <w:sz w:val="24"/>
        </w:rPr>
        <w:tab/>
        <w:t>BSRF_Demod TRs/TSs Agreements</w:t>
      </w:r>
      <w:bookmarkEnd w:id="703"/>
      <w:bookmarkEnd w:id="704"/>
      <w:bookmarkEnd w:id="705"/>
    </w:p>
    <w:p w14:paraId="2DAC3816" w14:textId="77777777" w:rsidR="00973DCF" w:rsidRPr="00973DCF" w:rsidRDefault="00973DCF" w:rsidP="00973DCF"/>
    <w:tbl>
      <w:tblPr>
        <w:tblStyle w:val="TableGrid4"/>
        <w:tblW w:w="0" w:type="auto"/>
        <w:tblLook w:val="04A0" w:firstRow="1" w:lastRow="0" w:firstColumn="1" w:lastColumn="0" w:noHBand="0" w:noVBand="1"/>
      </w:tblPr>
      <w:tblGrid>
        <w:gridCol w:w="1244"/>
        <w:gridCol w:w="4569"/>
        <w:gridCol w:w="1412"/>
        <w:gridCol w:w="1275"/>
      </w:tblGrid>
      <w:tr w:rsidR="00973DCF" w:rsidRPr="00973DCF" w14:paraId="18B94275" w14:textId="77777777" w:rsidTr="00401662">
        <w:tc>
          <w:tcPr>
            <w:tcW w:w="1244" w:type="dxa"/>
            <w:shd w:val="clear" w:color="auto" w:fill="92D050"/>
          </w:tcPr>
          <w:p w14:paraId="42F07956"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Tdoc</w:t>
            </w:r>
          </w:p>
        </w:tc>
        <w:tc>
          <w:tcPr>
            <w:tcW w:w="4569" w:type="dxa"/>
            <w:shd w:val="clear" w:color="auto" w:fill="92D050"/>
          </w:tcPr>
          <w:p w14:paraId="1E6BADD0"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Title</w:t>
            </w:r>
          </w:p>
        </w:tc>
        <w:tc>
          <w:tcPr>
            <w:tcW w:w="1412" w:type="dxa"/>
            <w:shd w:val="clear" w:color="auto" w:fill="92D050"/>
          </w:tcPr>
          <w:p w14:paraId="23F7C8AD"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Source</w:t>
            </w:r>
          </w:p>
        </w:tc>
        <w:tc>
          <w:tcPr>
            <w:tcW w:w="1275" w:type="dxa"/>
            <w:shd w:val="clear" w:color="auto" w:fill="92D050"/>
          </w:tcPr>
          <w:p w14:paraId="73DA4C97" w14:textId="77777777" w:rsidR="00973DCF" w:rsidRPr="00973DCF" w:rsidRDefault="00973DCF" w:rsidP="00973DCF">
            <w:pPr>
              <w:keepNext/>
              <w:keepLines/>
              <w:spacing w:after="0"/>
              <w:jc w:val="center"/>
              <w:rPr>
                <w:rFonts w:ascii="Arial" w:hAnsi="Arial"/>
                <w:b/>
                <w:sz w:val="16"/>
                <w:szCs w:val="16"/>
              </w:rPr>
            </w:pPr>
            <w:r w:rsidRPr="00973DCF">
              <w:rPr>
                <w:rFonts w:ascii="Arial" w:hAnsi="Arial"/>
                <w:b/>
                <w:sz w:val="16"/>
                <w:szCs w:val="16"/>
              </w:rPr>
              <w:t>Decision</w:t>
            </w:r>
          </w:p>
        </w:tc>
      </w:tr>
      <w:tr w:rsidR="0006407A" w:rsidRPr="00973DCF" w14:paraId="7C462885" w14:textId="77777777" w:rsidTr="00401662">
        <w:tc>
          <w:tcPr>
            <w:tcW w:w="1244" w:type="dxa"/>
          </w:tcPr>
          <w:p w14:paraId="163730E3" w14:textId="29CD2FA5" w:rsidR="0006407A" w:rsidRPr="0006407A" w:rsidRDefault="0006407A" w:rsidP="0006407A">
            <w:pPr>
              <w:keepNext/>
              <w:keepLines/>
              <w:spacing w:after="0"/>
              <w:rPr>
                <w:rFonts w:ascii="Arial" w:hAnsi="Arial" w:cs="Arial"/>
                <w:color w:val="000000"/>
                <w:sz w:val="16"/>
                <w:szCs w:val="16"/>
              </w:rPr>
            </w:pPr>
            <w:r w:rsidRPr="0006407A">
              <w:rPr>
                <w:rFonts w:ascii="Arial" w:hAnsi="Arial" w:cs="Arial"/>
                <w:color w:val="000000"/>
                <w:sz w:val="16"/>
                <w:szCs w:val="16"/>
              </w:rPr>
              <w:t>R4-2308250</w:t>
            </w:r>
          </w:p>
        </w:tc>
        <w:tc>
          <w:tcPr>
            <w:tcW w:w="4569" w:type="dxa"/>
          </w:tcPr>
          <w:p w14:paraId="5E5B38A6" w14:textId="3FA99626" w:rsidR="0006407A" w:rsidRPr="0006407A" w:rsidRDefault="0006407A" w:rsidP="0006407A">
            <w:pPr>
              <w:keepNext/>
              <w:keepLines/>
              <w:spacing w:after="0"/>
              <w:rPr>
                <w:rFonts w:ascii="Arial" w:hAnsi="Arial" w:cs="Arial"/>
                <w:color w:val="000000"/>
                <w:sz w:val="16"/>
                <w:szCs w:val="16"/>
              </w:rPr>
            </w:pPr>
            <w:r w:rsidRPr="0006407A">
              <w:rPr>
                <w:rFonts w:ascii="Arial" w:hAnsi="Arial" w:cs="Arial"/>
                <w:color w:val="000000"/>
                <w:sz w:val="16"/>
                <w:szCs w:val="16"/>
              </w:rPr>
              <w:t>3GPP TR 38.870 v0.4.0</w:t>
            </w:r>
          </w:p>
        </w:tc>
        <w:tc>
          <w:tcPr>
            <w:tcW w:w="1412" w:type="dxa"/>
          </w:tcPr>
          <w:p w14:paraId="6C991D61" w14:textId="43A9C5D4" w:rsidR="0006407A" w:rsidRPr="00973DCF" w:rsidRDefault="0006407A" w:rsidP="0006407A">
            <w:pPr>
              <w:keepNext/>
              <w:keepLines/>
              <w:spacing w:after="0"/>
              <w:rPr>
                <w:rFonts w:ascii="Arial" w:hAnsi="Arial"/>
                <w:sz w:val="16"/>
                <w:szCs w:val="16"/>
              </w:rPr>
            </w:pPr>
            <w:r w:rsidRPr="0006407A">
              <w:rPr>
                <w:rFonts w:ascii="Arial" w:hAnsi="Arial"/>
                <w:sz w:val="16"/>
                <w:szCs w:val="16"/>
              </w:rPr>
              <w:t>vivo</w:t>
            </w:r>
          </w:p>
        </w:tc>
        <w:tc>
          <w:tcPr>
            <w:tcW w:w="1275" w:type="dxa"/>
          </w:tcPr>
          <w:p w14:paraId="490913B7" w14:textId="3C2625ED" w:rsidR="0006407A" w:rsidRPr="00973DCF" w:rsidRDefault="0006407A" w:rsidP="0006407A">
            <w:pPr>
              <w:keepNext/>
              <w:keepLines/>
              <w:spacing w:after="0"/>
              <w:rPr>
                <w:rFonts w:ascii="Arial" w:hAnsi="Arial"/>
                <w:sz w:val="16"/>
                <w:szCs w:val="16"/>
              </w:rPr>
            </w:pPr>
            <w:r>
              <w:rPr>
                <w:rFonts w:ascii="Arial" w:hAnsi="Arial"/>
                <w:sz w:val="16"/>
                <w:szCs w:val="16"/>
              </w:rPr>
              <w:t>Agreed</w:t>
            </w:r>
          </w:p>
        </w:tc>
      </w:tr>
      <w:tr w:rsidR="0006407A" w:rsidRPr="00973DCF" w14:paraId="00600864" w14:textId="77777777" w:rsidTr="00401662">
        <w:tc>
          <w:tcPr>
            <w:tcW w:w="1244" w:type="dxa"/>
          </w:tcPr>
          <w:p w14:paraId="2A8D7CBD" w14:textId="7CE3613E" w:rsidR="0006407A" w:rsidRPr="0006407A" w:rsidRDefault="0006407A" w:rsidP="0006407A">
            <w:pPr>
              <w:keepNext/>
              <w:keepLines/>
              <w:spacing w:after="0"/>
              <w:rPr>
                <w:rFonts w:ascii="Arial" w:hAnsi="Arial" w:cs="Arial"/>
                <w:color w:val="000000"/>
                <w:sz w:val="16"/>
                <w:szCs w:val="16"/>
              </w:rPr>
            </w:pPr>
            <w:r w:rsidRPr="0006407A">
              <w:rPr>
                <w:rFonts w:ascii="Arial" w:hAnsi="Arial" w:cs="Arial"/>
                <w:color w:val="000000"/>
                <w:sz w:val="16"/>
                <w:szCs w:val="16"/>
              </w:rPr>
              <w:t>R4-2309361</w:t>
            </w:r>
          </w:p>
        </w:tc>
        <w:tc>
          <w:tcPr>
            <w:tcW w:w="4569" w:type="dxa"/>
          </w:tcPr>
          <w:p w14:paraId="10F73368" w14:textId="3A168029" w:rsidR="0006407A" w:rsidRPr="0006407A" w:rsidRDefault="0006407A" w:rsidP="0006407A">
            <w:pPr>
              <w:keepNext/>
              <w:keepLines/>
              <w:spacing w:after="0"/>
              <w:rPr>
                <w:rFonts w:ascii="Arial" w:hAnsi="Arial" w:cs="Arial"/>
                <w:color w:val="000000"/>
                <w:sz w:val="16"/>
                <w:szCs w:val="16"/>
              </w:rPr>
            </w:pPr>
            <w:r w:rsidRPr="0006407A">
              <w:rPr>
                <w:rFonts w:ascii="Arial" w:hAnsi="Arial" w:cs="Arial"/>
                <w:color w:val="000000"/>
                <w:sz w:val="16"/>
                <w:szCs w:val="16"/>
              </w:rPr>
              <w:t>TR 37.718-11-11 v0.6.0 Rel-18 Dual Connectivity (DC) of 1 LTE band (1DL/1UL) and 1 NR band (1DL/1UL)</w:t>
            </w:r>
          </w:p>
        </w:tc>
        <w:tc>
          <w:tcPr>
            <w:tcW w:w="1412" w:type="dxa"/>
          </w:tcPr>
          <w:p w14:paraId="767BE0F7" w14:textId="47453BC5" w:rsidR="0006407A" w:rsidRPr="00973DCF" w:rsidRDefault="0006407A" w:rsidP="0006407A">
            <w:pPr>
              <w:keepNext/>
              <w:keepLines/>
              <w:spacing w:after="0"/>
              <w:rPr>
                <w:rFonts w:ascii="Arial" w:hAnsi="Arial"/>
                <w:sz w:val="16"/>
                <w:szCs w:val="16"/>
              </w:rPr>
            </w:pPr>
            <w:r w:rsidRPr="0006407A">
              <w:rPr>
                <w:rFonts w:ascii="Arial" w:hAnsi="Arial"/>
                <w:sz w:val="16"/>
                <w:szCs w:val="16"/>
              </w:rPr>
              <w:t>CHTTL</w:t>
            </w:r>
          </w:p>
        </w:tc>
        <w:tc>
          <w:tcPr>
            <w:tcW w:w="1275" w:type="dxa"/>
          </w:tcPr>
          <w:p w14:paraId="097248D0" w14:textId="71ECFB59" w:rsidR="0006407A" w:rsidRPr="00973DCF" w:rsidRDefault="0006407A" w:rsidP="0006407A">
            <w:pPr>
              <w:keepNext/>
              <w:keepLines/>
              <w:spacing w:after="0"/>
              <w:rPr>
                <w:rFonts w:ascii="Arial" w:hAnsi="Arial"/>
                <w:sz w:val="16"/>
                <w:szCs w:val="16"/>
              </w:rPr>
            </w:pPr>
            <w:r w:rsidRPr="0006407A">
              <w:rPr>
                <w:rFonts w:ascii="Arial" w:hAnsi="Arial"/>
                <w:sz w:val="16"/>
                <w:szCs w:val="16"/>
              </w:rPr>
              <w:t>Agreed</w:t>
            </w:r>
          </w:p>
        </w:tc>
      </w:tr>
      <w:tr w:rsidR="0006407A" w:rsidRPr="00973DCF" w14:paraId="48805A7A" w14:textId="77777777" w:rsidTr="00401662">
        <w:tc>
          <w:tcPr>
            <w:tcW w:w="1244" w:type="dxa"/>
            <w:tcBorders>
              <w:top w:val="single" w:sz="4" w:space="0" w:color="A6A6A6"/>
              <w:left w:val="single" w:sz="4" w:space="0" w:color="A6A6A6"/>
              <w:bottom w:val="single" w:sz="4" w:space="0" w:color="A6A6A6"/>
              <w:right w:val="single" w:sz="4" w:space="0" w:color="A6A6A6"/>
            </w:tcBorders>
            <w:shd w:val="clear" w:color="auto" w:fill="auto"/>
          </w:tcPr>
          <w:p w14:paraId="7F2E99F9" w14:textId="1610B6FB" w:rsidR="0006407A" w:rsidRPr="00973DCF" w:rsidRDefault="0006407A" w:rsidP="0006407A">
            <w:pPr>
              <w:keepNext/>
              <w:keepLines/>
              <w:spacing w:after="0"/>
              <w:rPr>
                <w:rFonts w:ascii="Arial" w:hAnsi="Arial"/>
                <w:sz w:val="16"/>
                <w:szCs w:val="16"/>
              </w:rPr>
            </w:pPr>
            <w:r>
              <w:rPr>
                <w:rFonts w:ascii="Arial" w:hAnsi="Arial" w:cs="Arial"/>
                <w:color w:val="000000"/>
                <w:sz w:val="16"/>
                <w:szCs w:val="16"/>
              </w:rPr>
              <w:t>R4-2309759</w:t>
            </w:r>
          </w:p>
        </w:tc>
        <w:tc>
          <w:tcPr>
            <w:tcW w:w="4569" w:type="dxa"/>
            <w:tcBorders>
              <w:top w:val="single" w:sz="4" w:space="0" w:color="A6A6A6"/>
              <w:left w:val="nil"/>
              <w:bottom w:val="single" w:sz="4" w:space="0" w:color="A6A6A6"/>
              <w:right w:val="single" w:sz="4" w:space="0" w:color="A6A6A6"/>
            </w:tcBorders>
            <w:shd w:val="clear" w:color="auto" w:fill="auto"/>
          </w:tcPr>
          <w:p w14:paraId="39D5E7C2" w14:textId="1A487B66" w:rsidR="0006407A" w:rsidRPr="00973DCF" w:rsidRDefault="0006407A" w:rsidP="0006407A">
            <w:pPr>
              <w:keepNext/>
              <w:keepLines/>
              <w:spacing w:after="0"/>
              <w:rPr>
                <w:rFonts w:ascii="Arial" w:hAnsi="Arial"/>
                <w:sz w:val="16"/>
                <w:szCs w:val="16"/>
              </w:rPr>
            </w:pPr>
            <w:r>
              <w:rPr>
                <w:rFonts w:ascii="Arial" w:hAnsi="Arial" w:cs="Arial"/>
                <w:sz w:val="16"/>
                <w:szCs w:val="16"/>
              </w:rPr>
              <w:t>TR 38.877 v0.5.0</w:t>
            </w:r>
          </w:p>
        </w:tc>
        <w:tc>
          <w:tcPr>
            <w:tcW w:w="1412" w:type="dxa"/>
          </w:tcPr>
          <w:p w14:paraId="5E28E0E8" w14:textId="30688E7E" w:rsidR="0006407A" w:rsidRPr="00973DCF" w:rsidRDefault="0006407A" w:rsidP="0006407A">
            <w:pPr>
              <w:keepNext/>
              <w:keepLines/>
              <w:spacing w:after="0"/>
              <w:rPr>
                <w:rFonts w:ascii="Arial" w:hAnsi="Arial"/>
                <w:sz w:val="16"/>
                <w:szCs w:val="16"/>
              </w:rPr>
            </w:pPr>
            <w:r w:rsidRPr="0006407A">
              <w:rPr>
                <w:rFonts w:ascii="Arial" w:hAnsi="Arial"/>
                <w:sz w:val="16"/>
                <w:szCs w:val="16"/>
              </w:rPr>
              <w:t>Huawei, HiSilicon</w:t>
            </w:r>
          </w:p>
        </w:tc>
        <w:tc>
          <w:tcPr>
            <w:tcW w:w="1275" w:type="dxa"/>
          </w:tcPr>
          <w:p w14:paraId="6148FF8B" w14:textId="2AF48D26" w:rsidR="0006407A" w:rsidRPr="00973DCF" w:rsidRDefault="0006407A" w:rsidP="0006407A">
            <w:pPr>
              <w:keepNext/>
              <w:keepLines/>
              <w:spacing w:after="0"/>
              <w:rPr>
                <w:rFonts w:ascii="Arial" w:hAnsi="Arial"/>
                <w:sz w:val="16"/>
                <w:szCs w:val="16"/>
              </w:rPr>
            </w:pPr>
            <w:r>
              <w:rPr>
                <w:rFonts w:ascii="Arial" w:hAnsi="Arial"/>
                <w:sz w:val="16"/>
                <w:szCs w:val="16"/>
              </w:rPr>
              <w:t>Agreed</w:t>
            </w:r>
          </w:p>
        </w:tc>
      </w:tr>
    </w:tbl>
    <w:p w14:paraId="7F1BD222" w14:textId="77777777" w:rsidR="00973DCF" w:rsidRPr="00973DCF" w:rsidRDefault="00973DCF" w:rsidP="00973DCF"/>
    <w:p w14:paraId="69595E0E" w14:textId="77777777" w:rsidR="00973DCF" w:rsidRPr="00973DCF" w:rsidRDefault="00973DCF" w:rsidP="00973DCF">
      <w:pPr>
        <w:keepNext/>
        <w:keepLines/>
        <w:spacing w:before="120"/>
        <w:ind w:left="1134" w:hanging="1134"/>
        <w:outlineLvl w:val="2"/>
        <w:rPr>
          <w:rFonts w:ascii="Arial" w:hAnsi="Arial"/>
          <w:sz w:val="28"/>
        </w:rPr>
      </w:pPr>
      <w:bookmarkStart w:id="706" w:name="_Toc127701580"/>
      <w:bookmarkStart w:id="707" w:name="_Toc127740200"/>
      <w:bookmarkStart w:id="708" w:name="_Toc127795682"/>
      <w:r w:rsidRPr="00973DCF">
        <w:rPr>
          <w:rFonts w:ascii="Arial" w:hAnsi="Arial"/>
          <w:sz w:val="28"/>
        </w:rPr>
        <w:t>F.3</w:t>
      </w:r>
      <w:r w:rsidRPr="00973DCF">
        <w:rPr>
          <w:rFonts w:ascii="Arial" w:hAnsi="Arial"/>
          <w:sz w:val="28"/>
        </w:rPr>
        <w:tab/>
        <w:t>Others</w:t>
      </w:r>
      <w:bookmarkEnd w:id="706"/>
      <w:bookmarkEnd w:id="707"/>
      <w:bookmarkEnd w:id="708"/>
    </w:p>
    <w:p w14:paraId="247A3B18" w14:textId="77777777" w:rsidR="00973DCF" w:rsidRPr="00973DCF" w:rsidRDefault="00973DCF" w:rsidP="00973DCF">
      <w:pPr>
        <w:rPr>
          <w:i/>
          <w:iCs/>
        </w:rPr>
      </w:pPr>
      <w:r w:rsidRPr="00973DCF">
        <w:rPr>
          <w:i/>
          <w:iCs/>
        </w:rPr>
        <w:t>The other tdocs are based on Chairs guidance. This may include Revised WIDs.</w:t>
      </w:r>
    </w:p>
    <w:p w14:paraId="7089ECD4" w14:textId="77777777" w:rsidR="00DD0766" w:rsidRPr="00DD0766" w:rsidRDefault="00DD0766" w:rsidP="00DD0766"/>
    <w:p w14:paraId="1E1FAA97" w14:textId="77777777" w:rsidR="00AD1035" w:rsidRDefault="00AD1035" w:rsidP="00AD1035">
      <w:pPr>
        <w:pStyle w:val="FP"/>
      </w:pPr>
      <w:r>
        <w:t>Report prepared by: MCC</w:t>
      </w:r>
    </w:p>
    <w:p w14:paraId="3FE015BB" w14:textId="77777777" w:rsidR="00AD1035" w:rsidRPr="00AD1035" w:rsidRDefault="00AD1035" w:rsidP="00AD1035">
      <w:pPr>
        <w:pStyle w:val="FP"/>
      </w:pPr>
    </w:p>
    <w:sectPr w:rsidR="00AD1035" w:rsidRPr="00AD1035" w:rsidSect="00AD103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22B1" w14:textId="77777777" w:rsidR="004434DA" w:rsidRDefault="004434DA">
      <w:pPr>
        <w:spacing w:after="0"/>
      </w:pPr>
      <w:r>
        <w:separator/>
      </w:r>
    </w:p>
  </w:endnote>
  <w:endnote w:type="continuationSeparator" w:id="0">
    <w:p w14:paraId="02BA2B28" w14:textId="77777777" w:rsidR="004434DA" w:rsidRDefault="004434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1B23E" w14:textId="77777777" w:rsidR="00F407A4" w:rsidRDefault="00F407A4" w:rsidP="005F44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E1FF5A0" w14:textId="77777777" w:rsidR="00F407A4" w:rsidRDefault="00F407A4" w:rsidP="00C31D3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BFB9A" w14:textId="77777777" w:rsidR="00F407A4" w:rsidRDefault="00F407A4" w:rsidP="005F449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38E015AB" w14:textId="77777777" w:rsidR="00F407A4" w:rsidRDefault="00F407A4" w:rsidP="00C31D3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8B7C" w14:textId="77777777" w:rsidR="00AD1035" w:rsidRDefault="00AD1035" w:rsidP="00314C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045E891" w14:textId="77777777" w:rsidR="00AD1035" w:rsidRDefault="00AD1035" w:rsidP="00AD1035">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8CDF" w14:textId="77777777" w:rsidR="00AD1035" w:rsidRDefault="00AD1035" w:rsidP="00314C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552FAA3" w14:textId="77777777" w:rsidR="00AD1035" w:rsidRDefault="00AD1035" w:rsidP="00AD1035">
    <w:pPr>
      <w:pStyle w:val="Footer"/>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CC87D" w14:textId="77777777" w:rsidR="00AD1035" w:rsidRDefault="00AD1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9EB45" w14:textId="77777777" w:rsidR="004434DA" w:rsidRDefault="004434DA">
      <w:pPr>
        <w:spacing w:after="0"/>
      </w:pPr>
      <w:r>
        <w:separator/>
      </w:r>
    </w:p>
  </w:footnote>
  <w:footnote w:type="continuationSeparator" w:id="0">
    <w:p w14:paraId="12082585" w14:textId="77777777" w:rsidR="004434DA" w:rsidRDefault="004434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8609" w14:textId="77777777" w:rsidR="00F407A4" w:rsidRDefault="00F407A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8079D" w14:textId="77777777" w:rsidR="00036C2D" w:rsidRDefault="00000000">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F9287" w14:textId="77777777" w:rsidR="00AD1035" w:rsidRDefault="00AD10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55CC" w14:textId="77777777" w:rsidR="00AD1035" w:rsidRDefault="00AD1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15:restartNumberingAfterBreak="0">
    <w:nsid w:val="FFFFFF7F"/>
    <w:multiLevelType w:val="singleLevel"/>
    <w:tmpl w:val="9936276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1E49CFE"/>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BA1C578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A5870A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AF1896C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76250C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DB6822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887DF1"/>
    <w:multiLevelType w:val="hybridMultilevel"/>
    <w:tmpl w:val="CEE4A5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BA3F74"/>
    <w:multiLevelType w:val="hybridMultilevel"/>
    <w:tmpl w:val="211A66F8"/>
    <w:lvl w:ilvl="0" w:tplc="3372082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8231C3"/>
    <w:multiLevelType w:val="hybridMultilevel"/>
    <w:tmpl w:val="19C60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01929"/>
    <w:multiLevelType w:val="hybridMultilevel"/>
    <w:tmpl w:val="6FCECA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F6593"/>
    <w:multiLevelType w:val="hybridMultilevel"/>
    <w:tmpl w:val="2020B6B8"/>
    <w:lvl w:ilvl="0" w:tplc="C45A3B24">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15:restartNumberingAfterBreak="0">
    <w:nsid w:val="3B434952"/>
    <w:multiLevelType w:val="hybridMultilevel"/>
    <w:tmpl w:val="7C50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E50AA"/>
    <w:multiLevelType w:val="hybridMultilevel"/>
    <w:tmpl w:val="C950844C"/>
    <w:lvl w:ilvl="0" w:tplc="4EFC8820">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0" w15:restartNumberingAfterBreak="0">
    <w:nsid w:val="4AD16633"/>
    <w:multiLevelType w:val="hybridMultilevel"/>
    <w:tmpl w:val="0158FB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4F5C3B"/>
    <w:multiLevelType w:val="hybridMultilevel"/>
    <w:tmpl w:val="23A85652"/>
    <w:lvl w:ilvl="0" w:tplc="E890A46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78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285BC7"/>
    <w:multiLevelType w:val="hybridMultilevel"/>
    <w:tmpl w:val="420ADB5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6A383B"/>
    <w:multiLevelType w:val="hybridMultilevel"/>
    <w:tmpl w:val="D4F410CC"/>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6931AD"/>
    <w:multiLevelType w:val="hybridMultilevel"/>
    <w:tmpl w:val="3B0A5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53737"/>
    <w:multiLevelType w:val="hybridMultilevel"/>
    <w:tmpl w:val="CA72FE8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847C9C"/>
    <w:multiLevelType w:val="hybridMultilevel"/>
    <w:tmpl w:val="6096D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9" w15:restartNumberingAfterBreak="0">
    <w:nsid w:val="75231A6A"/>
    <w:multiLevelType w:val="hybridMultilevel"/>
    <w:tmpl w:val="3A16C9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3426659">
    <w:abstractNumId w:val="22"/>
  </w:num>
  <w:num w:numId="2" w16cid:durableId="449861031">
    <w:abstractNumId w:val="7"/>
  </w:num>
  <w:num w:numId="3" w16cid:durableId="857430389">
    <w:abstractNumId w:val="6"/>
  </w:num>
  <w:num w:numId="4" w16cid:durableId="597367164">
    <w:abstractNumId w:val="5"/>
  </w:num>
  <w:num w:numId="5" w16cid:durableId="1772503522">
    <w:abstractNumId w:val="4"/>
  </w:num>
  <w:num w:numId="6" w16cid:durableId="913008155">
    <w:abstractNumId w:val="3"/>
  </w:num>
  <w:num w:numId="7" w16cid:durableId="1458641525">
    <w:abstractNumId w:val="2"/>
  </w:num>
  <w:num w:numId="8" w16cid:durableId="1047266450">
    <w:abstractNumId w:val="1"/>
  </w:num>
  <w:num w:numId="9" w16cid:durableId="391079352">
    <w:abstractNumId w:val="28"/>
  </w:num>
  <w:num w:numId="10" w16cid:durableId="327174857">
    <w:abstractNumId w:val="13"/>
  </w:num>
  <w:num w:numId="11" w16cid:durableId="1165047450">
    <w:abstractNumId w:val="27"/>
  </w:num>
  <w:num w:numId="12" w16cid:durableId="1764253377">
    <w:abstractNumId w:val="12"/>
  </w:num>
  <w:num w:numId="13" w16cid:durableId="1780955925">
    <w:abstractNumId w:val="14"/>
  </w:num>
  <w:num w:numId="14" w16cid:durableId="1687822821">
    <w:abstractNumId w:val="9"/>
  </w:num>
  <w:num w:numId="15" w16cid:durableId="302319511">
    <w:abstractNumId w:val="23"/>
  </w:num>
  <w:num w:numId="16" w16cid:durableId="1602452566">
    <w:abstractNumId w:val="29"/>
  </w:num>
  <w:num w:numId="17" w16cid:durableId="578561543">
    <w:abstractNumId w:val="26"/>
  </w:num>
  <w:num w:numId="18" w16cid:durableId="272443650">
    <w:abstractNumId w:val="16"/>
  </w:num>
  <w:num w:numId="19" w16cid:durableId="2135248413">
    <w:abstractNumId w:val="19"/>
  </w:num>
  <w:num w:numId="20" w16cid:durableId="121849611">
    <w:abstractNumId w:val="20"/>
  </w:num>
  <w:num w:numId="21" w16cid:durableId="912348893">
    <w:abstractNumId w:val="21"/>
  </w:num>
  <w:num w:numId="22" w16cid:durableId="547031804">
    <w:abstractNumId w:val="17"/>
  </w:num>
  <w:num w:numId="23" w16cid:durableId="170531192">
    <w:abstractNumId w:val="11"/>
  </w:num>
  <w:num w:numId="24" w16cid:durableId="1947149493">
    <w:abstractNumId w:val="15"/>
  </w:num>
  <w:num w:numId="25" w16cid:durableId="2090225735">
    <w:abstractNumId w:val="25"/>
  </w:num>
  <w:num w:numId="26" w16cid:durableId="40908059">
    <w:abstractNumId w:val="18"/>
  </w:num>
  <w:num w:numId="27" w16cid:durableId="1027950891">
    <w:abstractNumId w:val="30"/>
  </w:num>
  <w:num w:numId="28" w16cid:durableId="2325719">
    <w:abstractNumId w:val="0"/>
  </w:num>
  <w:num w:numId="29" w16cid:durableId="1489975951">
    <w:abstractNumId w:val="8"/>
  </w:num>
  <w:num w:numId="30" w16cid:durableId="1132753783">
    <w:abstractNumId w:val="24"/>
  </w:num>
  <w:num w:numId="31" w16cid:durableId="15110955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35"/>
    <w:rsid w:val="00010144"/>
    <w:rsid w:val="00010A9C"/>
    <w:rsid w:val="00026462"/>
    <w:rsid w:val="00033030"/>
    <w:rsid w:val="00036C2D"/>
    <w:rsid w:val="000413A7"/>
    <w:rsid w:val="0005013E"/>
    <w:rsid w:val="0006407A"/>
    <w:rsid w:val="000673BC"/>
    <w:rsid w:val="00077DA3"/>
    <w:rsid w:val="00085180"/>
    <w:rsid w:val="00093F13"/>
    <w:rsid w:val="00096ABC"/>
    <w:rsid w:val="00096B71"/>
    <w:rsid w:val="00097941"/>
    <w:rsid w:val="000A00E8"/>
    <w:rsid w:val="000A16D4"/>
    <w:rsid w:val="000B29F0"/>
    <w:rsid w:val="000B4DD3"/>
    <w:rsid w:val="000B57FA"/>
    <w:rsid w:val="000C1CB0"/>
    <w:rsid w:val="000C2197"/>
    <w:rsid w:val="000C3E8C"/>
    <w:rsid w:val="000C5A21"/>
    <w:rsid w:val="000F15D0"/>
    <w:rsid w:val="00113EC2"/>
    <w:rsid w:val="001143EA"/>
    <w:rsid w:val="001172FF"/>
    <w:rsid w:val="00117EC3"/>
    <w:rsid w:val="001518AC"/>
    <w:rsid w:val="00175B95"/>
    <w:rsid w:val="00180DD1"/>
    <w:rsid w:val="00186AF8"/>
    <w:rsid w:val="00194041"/>
    <w:rsid w:val="001B0257"/>
    <w:rsid w:val="001B79CC"/>
    <w:rsid w:val="001C1530"/>
    <w:rsid w:val="001D1B9D"/>
    <w:rsid w:val="0020635F"/>
    <w:rsid w:val="00245038"/>
    <w:rsid w:val="00261106"/>
    <w:rsid w:val="00263482"/>
    <w:rsid w:val="00267743"/>
    <w:rsid w:val="00270FA3"/>
    <w:rsid w:val="00294CD1"/>
    <w:rsid w:val="00297F96"/>
    <w:rsid w:val="00297FF0"/>
    <w:rsid w:val="002A24A3"/>
    <w:rsid w:val="002C042E"/>
    <w:rsid w:val="002D1567"/>
    <w:rsid w:val="002E15B9"/>
    <w:rsid w:val="002E40C6"/>
    <w:rsid w:val="002F4351"/>
    <w:rsid w:val="00304F08"/>
    <w:rsid w:val="00324D89"/>
    <w:rsid w:val="0033732F"/>
    <w:rsid w:val="00340449"/>
    <w:rsid w:val="00344182"/>
    <w:rsid w:val="00347243"/>
    <w:rsid w:val="003509F5"/>
    <w:rsid w:val="00352548"/>
    <w:rsid w:val="003600C3"/>
    <w:rsid w:val="0036030C"/>
    <w:rsid w:val="00382411"/>
    <w:rsid w:val="00383800"/>
    <w:rsid w:val="003A24AE"/>
    <w:rsid w:val="003B1AB0"/>
    <w:rsid w:val="003D4CD7"/>
    <w:rsid w:val="003D5AF8"/>
    <w:rsid w:val="003E5F46"/>
    <w:rsid w:val="003F2646"/>
    <w:rsid w:val="0040154C"/>
    <w:rsid w:val="00401662"/>
    <w:rsid w:val="00404053"/>
    <w:rsid w:val="0041619D"/>
    <w:rsid w:val="004434DA"/>
    <w:rsid w:val="00452A8F"/>
    <w:rsid w:val="00454A94"/>
    <w:rsid w:val="004619B5"/>
    <w:rsid w:val="00466E25"/>
    <w:rsid w:val="00477F91"/>
    <w:rsid w:val="004854DA"/>
    <w:rsid w:val="00490961"/>
    <w:rsid w:val="00494926"/>
    <w:rsid w:val="00496AA9"/>
    <w:rsid w:val="004A12EA"/>
    <w:rsid w:val="004A48E0"/>
    <w:rsid w:val="004A6FE0"/>
    <w:rsid w:val="004B0805"/>
    <w:rsid w:val="004B175E"/>
    <w:rsid w:val="004C58AB"/>
    <w:rsid w:val="004E1465"/>
    <w:rsid w:val="004E26B6"/>
    <w:rsid w:val="005138E8"/>
    <w:rsid w:val="00524D0C"/>
    <w:rsid w:val="005374C0"/>
    <w:rsid w:val="005409FE"/>
    <w:rsid w:val="00542B8D"/>
    <w:rsid w:val="00544DE0"/>
    <w:rsid w:val="00545948"/>
    <w:rsid w:val="00556281"/>
    <w:rsid w:val="00562353"/>
    <w:rsid w:val="00562A63"/>
    <w:rsid w:val="00572985"/>
    <w:rsid w:val="0058490B"/>
    <w:rsid w:val="005A0091"/>
    <w:rsid w:val="005A210B"/>
    <w:rsid w:val="005B7C5F"/>
    <w:rsid w:val="005D3423"/>
    <w:rsid w:val="005D4A07"/>
    <w:rsid w:val="005E10FA"/>
    <w:rsid w:val="00604691"/>
    <w:rsid w:val="00616830"/>
    <w:rsid w:val="00616D2F"/>
    <w:rsid w:val="00624CAD"/>
    <w:rsid w:val="00627194"/>
    <w:rsid w:val="00632467"/>
    <w:rsid w:val="00633FA1"/>
    <w:rsid w:val="00636B3A"/>
    <w:rsid w:val="00680EDA"/>
    <w:rsid w:val="00681FB6"/>
    <w:rsid w:val="0069536E"/>
    <w:rsid w:val="006A7115"/>
    <w:rsid w:val="006B3EE2"/>
    <w:rsid w:val="006C4A19"/>
    <w:rsid w:val="006C717E"/>
    <w:rsid w:val="006D71A2"/>
    <w:rsid w:val="007010AF"/>
    <w:rsid w:val="00701B41"/>
    <w:rsid w:val="0070572B"/>
    <w:rsid w:val="00711D1D"/>
    <w:rsid w:val="00726EF1"/>
    <w:rsid w:val="00730F5F"/>
    <w:rsid w:val="0073308A"/>
    <w:rsid w:val="007429F7"/>
    <w:rsid w:val="007463D0"/>
    <w:rsid w:val="00765AB9"/>
    <w:rsid w:val="00766BDC"/>
    <w:rsid w:val="00772B00"/>
    <w:rsid w:val="00782C76"/>
    <w:rsid w:val="007A119F"/>
    <w:rsid w:val="007A5FDF"/>
    <w:rsid w:val="007A7FA3"/>
    <w:rsid w:val="007C16EE"/>
    <w:rsid w:val="007D64ED"/>
    <w:rsid w:val="007E61A1"/>
    <w:rsid w:val="007F493F"/>
    <w:rsid w:val="007F6DEF"/>
    <w:rsid w:val="00805734"/>
    <w:rsid w:val="00812078"/>
    <w:rsid w:val="00812897"/>
    <w:rsid w:val="00816CE0"/>
    <w:rsid w:val="0083417B"/>
    <w:rsid w:val="0084678F"/>
    <w:rsid w:val="008513C4"/>
    <w:rsid w:val="00851732"/>
    <w:rsid w:val="00854733"/>
    <w:rsid w:val="00870725"/>
    <w:rsid w:val="00875179"/>
    <w:rsid w:val="00875ABE"/>
    <w:rsid w:val="008818FD"/>
    <w:rsid w:val="008A17AC"/>
    <w:rsid w:val="008B209B"/>
    <w:rsid w:val="008B2B44"/>
    <w:rsid w:val="008B4C09"/>
    <w:rsid w:val="008B55FF"/>
    <w:rsid w:val="008C310B"/>
    <w:rsid w:val="008C5C74"/>
    <w:rsid w:val="008D7911"/>
    <w:rsid w:val="008F5A16"/>
    <w:rsid w:val="00902658"/>
    <w:rsid w:val="009051BA"/>
    <w:rsid w:val="009053F4"/>
    <w:rsid w:val="00906B2C"/>
    <w:rsid w:val="009112D5"/>
    <w:rsid w:val="009150D6"/>
    <w:rsid w:val="00916EC8"/>
    <w:rsid w:val="00922C28"/>
    <w:rsid w:val="00943A60"/>
    <w:rsid w:val="00944CF0"/>
    <w:rsid w:val="00954241"/>
    <w:rsid w:val="0096141E"/>
    <w:rsid w:val="00973DCF"/>
    <w:rsid w:val="00974B5B"/>
    <w:rsid w:val="009873D4"/>
    <w:rsid w:val="00995DCD"/>
    <w:rsid w:val="00996EC6"/>
    <w:rsid w:val="009A4A6D"/>
    <w:rsid w:val="009B385B"/>
    <w:rsid w:val="009D11E4"/>
    <w:rsid w:val="009E25A6"/>
    <w:rsid w:val="009E7858"/>
    <w:rsid w:val="009E7DB0"/>
    <w:rsid w:val="009F14C9"/>
    <w:rsid w:val="00A00215"/>
    <w:rsid w:val="00A1555B"/>
    <w:rsid w:val="00A242AA"/>
    <w:rsid w:val="00A348C3"/>
    <w:rsid w:val="00A430AE"/>
    <w:rsid w:val="00A44E48"/>
    <w:rsid w:val="00A54540"/>
    <w:rsid w:val="00A65A8F"/>
    <w:rsid w:val="00A66697"/>
    <w:rsid w:val="00A726CD"/>
    <w:rsid w:val="00A85A7B"/>
    <w:rsid w:val="00A92BE3"/>
    <w:rsid w:val="00AA1B02"/>
    <w:rsid w:val="00AC131D"/>
    <w:rsid w:val="00AD1035"/>
    <w:rsid w:val="00AD5919"/>
    <w:rsid w:val="00AE005B"/>
    <w:rsid w:val="00AE39EE"/>
    <w:rsid w:val="00AF5468"/>
    <w:rsid w:val="00AF64E1"/>
    <w:rsid w:val="00B07C15"/>
    <w:rsid w:val="00B10131"/>
    <w:rsid w:val="00B1452A"/>
    <w:rsid w:val="00B228A6"/>
    <w:rsid w:val="00B3341A"/>
    <w:rsid w:val="00B37594"/>
    <w:rsid w:val="00B37B29"/>
    <w:rsid w:val="00B418B1"/>
    <w:rsid w:val="00B6381A"/>
    <w:rsid w:val="00B676D6"/>
    <w:rsid w:val="00B72FA1"/>
    <w:rsid w:val="00B741BE"/>
    <w:rsid w:val="00B74A9E"/>
    <w:rsid w:val="00B77C21"/>
    <w:rsid w:val="00B8748E"/>
    <w:rsid w:val="00BC0D10"/>
    <w:rsid w:val="00BC17ED"/>
    <w:rsid w:val="00BC3BDB"/>
    <w:rsid w:val="00BC4AAD"/>
    <w:rsid w:val="00BD7014"/>
    <w:rsid w:val="00C01D99"/>
    <w:rsid w:val="00C36603"/>
    <w:rsid w:val="00C4366B"/>
    <w:rsid w:val="00C55B51"/>
    <w:rsid w:val="00C61A71"/>
    <w:rsid w:val="00C648D5"/>
    <w:rsid w:val="00C718D7"/>
    <w:rsid w:val="00C77EE1"/>
    <w:rsid w:val="00C9056C"/>
    <w:rsid w:val="00CA75D7"/>
    <w:rsid w:val="00CB38C6"/>
    <w:rsid w:val="00CC3233"/>
    <w:rsid w:val="00CD0BC2"/>
    <w:rsid w:val="00CD2AA4"/>
    <w:rsid w:val="00D017A2"/>
    <w:rsid w:val="00D04AD0"/>
    <w:rsid w:val="00D24645"/>
    <w:rsid w:val="00D32251"/>
    <w:rsid w:val="00D37E06"/>
    <w:rsid w:val="00D5055C"/>
    <w:rsid w:val="00D564FA"/>
    <w:rsid w:val="00D61FE2"/>
    <w:rsid w:val="00D80BBD"/>
    <w:rsid w:val="00D869A2"/>
    <w:rsid w:val="00D94116"/>
    <w:rsid w:val="00DC64F3"/>
    <w:rsid w:val="00DD0766"/>
    <w:rsid w:val="00DE17B2"/>
    <w:rsid w:val="00DE4D49"/>
    <w:rsid w:val="00DE5602"/>
    <w:rsid w:val="00DF74C9"/>
    <w:rsid w:val="00E011D4"/>
    <w:rsid w:val="00E0765E"/>
    <w:rsid w:val="00E11503"/>
    <w:rsid w:val="00E11BE0"/>
    <w:rsid w:val="00E2641D"/>
    <w:rsid w:val="00E35A1C"/>
    <w:rsid w:val="00E37850"/>
    <w:rsid w:val="00E438C4"/>
    <w:rsid w:val="00E66D55"/>
    <w:rsid w:val="00E73FB3"/>
    <w:rsid w:val="00E962CA"/>
    <w:rsid w:val="00E96F4B"/>
    <w:rsid w:val="00EB2DB9"/>
    <w:rsid w:val="00EB34C7"/>
    <w:rsid w:val="00EC090E"/>
    <w:rsid w:val="00EC4D5B"/>
    <w:rsid w:val="00ED2F44"/>
    <w:rsid w:val="00ED4AE8"/>
    <w:rsid w:val="00EF5284"/>
    <w:rsid w:val="00F23277"/>
    <w:rsid w:val="00F35745"/>
    <w:rsid w:val="00F407A4"/>
    <w:rsid w:val="00F626FE"/>
    <w:rsid w:val="00F708A9"/>
    <w:rsid w:val="00F87921"/>
    <w:rsid w:val="00F9189F"/>
    <w:rsid w:val="00F95535"/>
    <w:rsid w:val="00FD530D"/>
    <w:rsid w:val="00FD667E"/>
    <w:rsid w:val="00FF19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EE0D7"/>
  <w15:chartTrackingRefBased/>
  <w15:docId w15:val="{A423B0FC-3983-4640-847E-9A553AC8A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A7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61A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61A71"/>
    <w:pPr>
      <w:pBdr>
        <w:top w:val="none" w:sz="0" w:space="0" w:color="auto"/>
      </w:pBdr>
      <w:spacing w:before="180"/>
      <w:outlineLvl w:val="1"/>
    </w:pPr>
    <w:rPr>
      <w:sz w:val="32"/>
    </w:rPr>
  </w:style>
  <w:style w:type="paragraph" w:styleId="Heading3">
    <w:name w:val="heading 3"/>
    <w:basedOn w:val="Heading2"/>
    <w:next w:val="Normal"/>
    <w:link w:val="Heading3Char"/>
    <w:qFormat/>
    <w:rsid w:val="00C61A71"/>
    <w:pPr>
      <w:spacing w:before="120"/>
      <w:outlineLvl w:val="2"/>
    </w:pPr>
    <w:rPr>
      <w:sz w:val="28"/>
    </w:rPr>
  </w:style>
  <w:style w:type="paragraph" w:styleId="Heading4">
    <w:name w:val="heading 4"/>
    <w:basedOn w:val="Heading3"/>
    <w:next w:val="Normal"/>
    <w:link w:val="Heading4Char"/>
    <w:qFormat/>
    <w:rsid w:val="00C61A71"/>
    <w:pPr>
      <w:ind w:left="1418" w:hanging="1418"/>
      <w:outlineLvl w:val="3"/>
    </w:pPr>
    <w:rPr>
      <w:sz w:val="24"/>
    </w:rPr>
  </w:style>
  <w:style w:type="paragraph" w:styleId="Heading5">
    <w:name w:val="heading 5"/>
    <w:basedOn w:val="Heading4"/>
    <w:next w:val="Normal"/>
    <w:link w:val="Heading5Char"/>
    <w:qFormat/>
    <w:rsid w:val="00C61A71"/>
    <w:pPr>
      <w:ind w:left="1701" w:hanging="1701"/>
      <w:outlineLvl w:val="4"/>
    </w:pPr>
    <w:rPr>
      <w:sz w:val="22"/>
    </w:rPr>
  </w:style>
  <w:style w:type="paragraph" w:styleId="Heading6">
    <w:name w:val="heading 6"/>
    <w:basedOn w:val="H6"/>
    <w:next w:val="Normal"/>
    <w:link w:val="Heading6Char"/>
    <w:qFormat/>
    <w:rsid w:val="00C61A71"/>
    <w:pPr>
      <w:outlineLvl w:val="5"/>
    </w:pPr>
  </w:style>
  <w:style w:type="paragraph" w:styleId="Heading7">
    <w:name w:val="heading 7"/>
    <w:basedOn w:val="H6"/>
    <w:next w:val="Normal"/>
    <w:link w:val="Heading7Char"/>
    <w:qFormat/>
    <w:rsid w:val="00C61A71"/>
    <w:pPr>
      <w:outlineLvl w:val="6"/>
    </w:pPr>
  </w:style>
  <w:style w:type="paragraph" w:styleId="Heading8">
    <w:name w:val="heading 8"/>
    <w:basedOn w:val="Heading1"/>
    <w:next w:val="Normal"/>
    <w:link w:val="Heading8Char"/>
    <w:qFormat/>
    <w:rsid w:val="00C61A71"/>
    <w:pPr>
      <w:ind w:left="0" w:firstLine="0"/>
      <w:outlineLvl w:val="7"/>
    </w:pPr>
  </w:style>
  <w:style w:type="paragraph" w:styleId="Heading9">
    <w:name w:val="heading 9"/>
    <w:basedOn w:val="Heading8"/>
    <w:next w:val="Normal"/>
    <w:link w:val="Heading9Char"/>
    <w:qFormat/>
    <w:rsid w:val="00C61A71"/>
    <w:pPr>
      <w:outlineLvl w:val="8"/>
    </w:pPr>
  </w:style>
  <w:style w:type="character" w:default="1" w:styleId="DefaultParagraphFont">
    <w:name w:val="Default Paragraph Font"/>
    <w:semiHidden/>
    <w:rsid w:val="00C61A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A71"/>
  </w:style>
  <w:style w:type="paragraph" w:styleId="TOC8">
    <w:name w:val="toc 8"/>
    <w:basedOn w:val="TOC1"/>
    <w:rsid w:val="00C61A71"/>
    <w:pPr>
      <w:spacing w:before="180"/>
      <w:ind w:left="2693" w:hanging="2693"/>
    </w:pPr>
    <w:rPr>
      <w:b/>
    </w:rPr>
  </w:style>
  <w:style w:type="paragraph" w:styleId="TOC1">
    <w:name w:val="toc 1"/>
    <w:rsid w:val="00C61A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61A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61A71"/>
    <w:pPr>
      <w:ind w:left="1701" w:hanging="1701"/>
    </w:pPr>
  </w:style>
  <w:style w:type="paragraph" w:styleId="TOC4">
    <w:name w:val="toc 4"/>
    <w:basedOn w:val="TOC3"/>
    <w:rsid w:val="00C61A71"/>
    <w:pPr>
      <w:ind w:left="1418" w:hanging="1418"/>
    </w:pPr>
  </w:style>
  <w:style w:type="paragraph" w:styleId="TOC3">
    <w:name w:val="toc 3"/>
    <w:basedOn w:val="TOC2"/>
    <w:rsid w:val="00C61A71"/>
    <w:pPr>
      <w:ind w:left="1134" w:hanging="1134"/>
    </w:pPr>
  </w:style>
  <w:style w:type="paragraph" w:styleId="TOC2">
    <w:name w:val="toc 2"/>
    <w:basedOn w:val="TOC1"/>
    <w:rsid w:val="00C61A71"/>
    <w:pPr>
      <w:keepNext w:val="0"/>
      <w:spacing w:before="0"/>
      <w:ind w:left="851" w:hanging="851"/>
    </w:pPr>
    <w:rPr>
      <w:sz w:val="20"/>
    </w:rPr>
  </w:style>
  <w:style w:type="paragraph" w:styleId="Index2">
    <w:name w:val="index 2"/>
    <w:basedOn w:val="Index1"/>
    <w:semiHidden/>
    <w:rsid w:val="00C61A71"/>
    <w:pPr>
      <w:ind w:left="284"/>
    </w:pPr>
  </w:style>
  <w:style w:type="paragraph" w:styleId="Index1">
    <w:name w:val="index 1"/>
    <w:basedOn w:val="Normal"/>
    <w:semiHidden/>
    <w:rsid w:val="00C61A71"/>
    <w:pPr>
      <w:keepLines/>
      <w:spacing w:after="0"/>
    </w:pPr>
  </w:style>
  <w:style w:type="paragraph" w:customStyle="1" w:styleId="ZH">
    <w:name w:val="ZH"/>
    <w:rsid w:val="00C61A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61A71"/>
    <w:pPr>
      <w:outlineLvl w:val="9"/>
    </w:pPr>
  </w:style>
  <w:style w:type="paragraph" w:styleId="ListNumber2">
    <w:name w:val="List Number 2"/>
    <w:basedOn w:val="ListNumber"/>
    <w:semiHidden/>
    <w:rsid w:val="00C61A71"/>
    <w:pPr>
      <w:ind w:left="851"/>
    </w:pPr>
  </w:style>
  <w:style w:type="paragraph" w:styleId="Header">
    <w:name w:val="header"/>
    <w:link w:val="HeaderChar"/>
    <w:semiHidden/>
    <w:rsid w:val="00C61A7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61A71"/>
    <w:rPr>
      <w:b/>
      <w:position w:val="6"/>
      <w:sz w:val="16"/>
    </w:rPr>
  </w:style>
  <w:style w:type="paragraph" w:styleId="FootnoteText">
    <w:name w:val="footnote text"/>
    <w:basedOn w:val="Normal"/>
    <w:link w:val="FootnoteTextChar"/>
    <w:semiHidden/>
    <w:rsid w:val="00C61A71"/>
    <w:pPr>
      <w:keepLines/>
      <w:spacing w:after="0"/>
      <w:ind w:left="454" w:hanging="454"/>
    </w:pPr>
    <w:rPr>
      <w:sz w:val="16"/>
    </w:rPr>
  </w:style>
  <w:style w:type="paragraph" w:customStyle="1" w:styleId="TAH">
    <w:name w:val="TAH"/>
    <w:basedOn w:val="TAC"/>
    <w:link w:val="TAHCar"/>
    <w:rsid w:val="00C61A71"/>
    <w:rPr>
      <w:b/>
    </w:rPr>
  </w:style>
  <w:style w:type="paragraph" w:customStyle="1" w:styleId="TAC">
    <w:name w:val="TAC"/>
    <w:basedOn w:val="TAL"/>
    <w:link w:val="TACChar"/>
    <w:rsid w:val="00C61A71"/>
    <w:pPr>
      <w:jc w:val="center"/>
    </w:pPr>
  </w:style>
  <w:style w:type="paragraph" w:customStyle="1" w:styleId="TF">
    <w:name w:val="TF"/>
    <w:basedOn w:val="TH"/>
    <w:rsid w:val="00C61A71"/>
    <w:pPr>
      <w:keepNext w:val="0"/>
      <w:spacing w:before="0" w:after="240"/>
    </w:pPr>
  </w:style>
  <w:style w:type="paragraph" w:customStyle="1" w:styleId="NO">
    <w:name w:val="NO"/>
    <w:basedOn w:val="Normal"/>
    <w:rsid w:val="00C61A71"/>
    <w:pPr>
      <w:keepLines/>
      <w:ind w:left="1135" w:hanging="851"/>
    </w:pPr>
  </w:style>
  <w:style w:type="paragraph" w:styleId="TOC9">
    <w:name w:val="toc 9"/>
    <w:basedOn w:val="TOC8"/>
    <w:rsid w:val="00C61A71"/>
    <w:pPr>
      <w:ind w:left="1418" w:hanging="1418"/>
    </w:pPr>
  </w:style>
  <w:style w:type="paragraph" w:customStyle="1" w:styleId="EX">
    <w:name w:val="EX"/>
    <w:basedOn w:val="Normal"/>
    <w:rsid w:val="00C61A71"/>
    <w:pPr>
      <w:keepLines/>
      <w:ind w:left="1702" w:hanging="1418"/>
    </w:pPr>
  </w:style>
  <w:style w:type="paragraph" w:customStyle="1" w:styleId="FP">
    <w:name w:val="FP"/>
    <w:basedOn w:val="Normal"/>
    <w:rsid w:val="00C61A71"/>
    <w:pPr>
      <w:spacing w:after="0"/>
    </w:pPr>
  </w:style>
  <w:style w:type="paragraph" w:customStyle="1" w:styleId="LD">
    <w:name w:val="LD"/>
    <w:rsid w:val="00C61A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61A71"/>
    <w:pPr>
      <w:spacing w:after="0"/>
    </w:pPr>
  </w:style>
  <w:style w:type="paragraph" w:customStyle="1" w:styleId="EW">
    <w:name w:val="EW"/>
    <w:basedOn w:val="EX"/>
    <w:rsid w:val="00C61A71"/>
    <w:pPr>
      <w:spacing w:after="0"/>
    </w:pPr>
  </w:style>
  <w:style w:type="paragraph" w:styleId="TOC6">
    <w:name w:val="toc 6"/>
    <w:basedOn w:val="TOC5"/>
    <w:next w:val="Normal"/>
    <w:rsid w:val="00C61A71"/>
    <w:pPr>
      <w:ind w:left="1985" w:hanging="1985"/>
    </w:pPr>
  </w:style>
  <w:style w:type="paragraph" w:styleId="TOC7">
    <w:name w:val="toc 7"/>
    <w:basedOn w:val="TOC6"/>
    <w:next w:val="Normal"/>
    <w:rsid w:val="00C61A71"/>
    <w:pPr>
      <w:ind w:left="2268" w:hanging="2268"/>
    </w:pPr>
  </w:style>
  <w:style w:type="paragraph" w:styleId="ListBullet2">
    <w:name w:val="List Bullet 2"/>
    <w:basedOn w:val="ListBullet"/>
    <w:semiHidden/>
    <w:rsid w:val="00C61A71"/>
    <w:pPr>
      <w:ind w:left="851"/>
    </w:pPr>
  </w:style>
  <w:style w:type="paragraph" w:styleId="ListBullet3">
    <w:name w:val="List Bullet 3"/>
    <w:basedOn w:val="ListBullet2"/>
    <w:semiHidden/>
    <w:rsid w:val="00C61A71"/>
    <w:pPr>
      <w:ind w:left="1135"/>
    </w:pPr>
  </w:style>
  <w:style w:type="paragraph" w:styleId="ListNumber">
    <w:name w:val="List Number"/>
    <w:basedOn w:val="List"/>
    <w:semiHidden/>
    <w:rsid w:val="00C61A71"/>
  </w:style>
  <w:style w:type="paragraph" w:customStyle="1" w:styleId="EQ">
    <w:name w:val="EQ"/>
    <w:basedOn w:val="Normal"/>
    <w:next w:val="Normal"/>
    <w:rsid w:val="00C61A71"/>
    <w:pPr>
      <w:keepLines/>
      <w:tabs>
        <w:tab w:val="center" w:pos="4536"/>
        <w:tab w:val="right" w:pos="9072"/>
      </w:tabs>
    </w:pPr>
    <w:rPr>
      <w:noProof/>
    </w:rPr>
  </w:style>
  <w:style w:type="paragraph" w:customStyle="1" w:styleId="TH">
    <w:name w:val="TH"/>
    <w:basedOn w:val="Normal"/>
    <w:rsid w:val="00C61A71"/>
    <w:pPr>
      <w:keepNext/>
      <w:keepLines/>
      <w:spacing w:before="60"/>
      <w:jc w:val="center"/>
    </w:pPr>
    <w:rPr>
      <w:rFonts w:ascii="Arial" w:hAnsi="Arial"/>
      <w:b/>
    </w:rPr>
  </w:style>
  <w:style w:type="paragraph" w:customStyle="1" w:styleId="NF">
    <w:name w:val="NF"/>
    <w:basedOn w:val="NO"/>
    <w:rsid w:val="00C61A71"/>
    <w:pPr>
      <w:keepNext/>
      <w:spacing w:after="0"/>
    </w:pPr>
    <w:rPr>
      <w:rFonts w:ascii="Arial" w:hAnsi="Arial"/>
      <w:sz w:val="18"/>
    </w:rPr>
  </w:style>
  <w:style w:type="paragraph" w:customStyle="1" w:styleId="PL">
    <w:name w:val="PL"/>
    <w:rsid w:val="00C61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61A71"/>
    <w:pPr>
      <w:jc w:val="right"/>
    </w:pPr>
  </w:style>
  <w:style w:type="paragraph" w:customStyle="1" w:styleId="H6">
    <w:name w:val="H6"/>
    <w:basedOn w:val="Heading5"/>
    <w:next w:val="Normal"/>
    <w:rsid w:val="00C61A71"/>
    <w:pPr>
      <w:ind w:left="1985" w:hanging="1985"/>
      <w:outlineLvl w:val="9"/>
    </w:pPr>
    <w:rPr>
      <w:sz w:val="20"/>
    </w:rPr>
  </w:style>
  <w:style w:type="paragraph" w:customStyle="1" w:styleId="TAN">
    <w:name w:val="TAN"/>
    <w:basedOn w:val="TAL"/>
    <w:link w:val="TANChar"/>
    <w:rsid w:val="00C61A71"/>
    <w:pPr>
      <w:ind w:left="851" w:hanging="851"/>
    </w:pPr>
  </w:style>
  <w:style w:type="paragraph" w:customStyle="1" w:styleId="TAL">
    <w:name w:val="TAL"/>
    <w:basedOn w:val="Normal"/>
    <w:rsid w:val="00C61A71"/>
    <w:pPr>
      <w:keepNext/>
      <w:keepLines/>
      <w:spacing w:after="0"/>
    </w:pPr>
    <w:rPr>
      <w:rFonts w:ascii="Arial" w:hAnsi="Arial"/>
      <w:sz w:val="18"/>
    </w:rPr>
  </w:style>
  <w:style w:type="paragraph" w:customStyle="1" w:styleId="ZA">
    <w:name w:val="ZA"/>
    <w:rsid w:val="00C61A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1A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1A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61A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1A71"/>
    <w:pPr>
      <w:framePr w:wrap="notBeside" w:y="16161"/>
    </w:pPr>
  </w:style>
  <w:style w:type="character" w:customStyle="1" w:styleId="ZGSM">
    <w:name w:val="ZGSM"/>
    <w:rsid w:val="00C61A71"/>
  </w:style>
  <w:style w:type="paragraph" w:styleId="List2">
    <w:name w:val="List 2"/>
    <w:basedOn w:val="List"/>
    <w:semiHidden/>
    <w:rsid w:val="00C61A71"/>
    <w:pPr>
      <w:ind w:left="851"/>
    </w:pPr>
  </w:style>
  <w:style w:type="paragraph" w:customStyle="1" w:styleId="ZG">
    <w:name w:val="ZG"/>
    <w:rsid w:val="00C61A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61A71"/>
    <w:pPr>
      <w:ind w:left="1135"/>
    </w:pPr>
  </w:style>
  <w:style w:type="paragraph" w:styleId="List4">
    <w:name w:val="List 4"/>
    <w:basedOn w:val="List3"/>
    <w:semiHidden/>
    <w:rsid w:val="00C61A71"/>
    <w:pPr>
      <w:ind w:left="1418"/>
    </w:pPr>
  </w:style>
  <w:style w:type="paragraph" w:styleId="List5">
    <w:name w:val="List 5"/>
    <w:basedOn w:val="List4"/>
    <w:semiHidden/>
    <w:rsid w:val="00C61A71"/>
    <w:pPr>
      <w:ind w:left="1702"/>
    </w:pPr>
  </w:style>
  <w:style w:type="paragraph" w:customStyle="1" w:styleId="EditorsNote">
    <w:name w:val="Editor's Note"/>
    <w:basedOn w:val="NO"/>
    <w:rsid w:val="00C61A71"/>
    <w:rPr>
      <w:color w:val="FF0000"/>
    </w:rPr>
  </w:style>
  <w:style w:type="paragraph" w:styleId="List">
    <w:name w:val="List"/>
    <w:basedOn w:val="Normal"/>
    <w:semiHidden/>
    <w:rsid w:val="00C61A71"/>
    <w:pPr>
      <w:ind w:left="568" w:hanging="284"/>
    </w:pPr>
  </w:style>
  <w:style w:type="paragraph" w:styleId="ListBullet">
    <w:name w:val="List Bullet"/>
    <w:basedOn w:val="List"/>
    <w:semiHidden/>
    <w:rsid w:val="00C61A71"/>
  </w:style>
  <w:style w:type="paragraph" w:styleId="ListBullet4">
    <w:name w:val="List Bullet 4"/>
    <w:basedOn w:val="ListBullet3"/>
    <w:semiHidden/>
    <w:rsid w:val="00C61A71"/>
    <w:pPr>
      <w:ind w:left="1418"/>
    </w:pPr>
  </w:style>
  <w:style w:type="paragraph" w:styleId="ListBullet5">
    <w:name w:val="List Bullet 5"/>
    <w:basedOn w:val="ListBullet4"/>
    <w:semiHidden/>
    <w:rsid w:val="00C61A71"/>
    <w:pPr>
      <w:ind w:left="1702"/>
    </w:pPr>
  </w:style>
  <w:style w:type="paragraph" w:customStyle="1" w:styleId="B1">
    <w:name w:val="B1"/>
    <w:basedOn w:val="List"/>
    <w:rsid w:val="00C61A71"/>
  </w:style>
  <w:style w:type="paragraph" w:customStyle="1" w:styleId="B2">
    <w:name w:val="B2"/>
    <w:basedOn w:val="List2"/>
    <w:rsid w:val="00C61A71"/>
  </w:style>
  <w:style w:type="paragraph" w:customStyle="1" w:styleId="B3">
    <w:name w:val="B3"/>
    <w:basedOn w:val="List3"/>
    <w:rsid w:val="00C61A71"/>
  </w:style>
  <w:style w:type="paragraph" w:customStyle="1" w:styleId="B4">
    <w:name w:val="B4"/>
    <w:basedOn w:val="List4"/>
    <w:rsid w:val="00C61A71"/>
  </w:style>
  <w:style w:type="paragraph" w:customStyle="1" w:styleId="B5">
    <w:name w:val="B5"/>
    <w:basedOn w:val="List5"/>
    <w:rsid w:val="00C61A71"/>
  </w:style>
  <w:style w:type="paragraph" w:styleId="Footer">
    <w:name w:val="footer"/>
    <w:basedOn w:val="Header"/>
    <w:link w:val="FooterChar"/>
    <w:semiHidden/>
    <w:rsid w:val="00C61A71"/>
    <w:pPr>
      <w:jc w:val="center"/>
    </w:pPr>
    <w:rPr>
      <w:i/>
    </w:rPr>
  </w:style>
  <w:style w:type="paragraph" w:customStyle="1" w:styleId="ZTD">
    <w:name w:val="ZTD"/>
    <w:basedOn w:val="ZB"/>
    <w:rsid w:val="00C61A71"/>
    <w:pPr>
      <w:framePr w:hRule="auto" w:wrap="notBeside" w:y="852"/>
    </w:pPr>
    <w:rPr>
      <w:i w:val="0"/>
      <w:sz w:val="40"/>
    </w:rPr>
  </w:style>
  <w:style w:type="character" w:styleId="PageNumber">
    <w:name w:val="page number"/>
    <w:basedOn w:val="DefaultParagraphFont"/>
    <w:uiPriority w:val="99"/>
    <w:semiHidden/>
    <w:unhideWhenUsed/>
    <w:rsid w:val="00AD1035"/>
  </w:style>
  <w:style w:type="character" w:customStyle="1" w:styleId="Heading2Char">
    <w:name w:val="Heading 2 Char"/>
    <w:basedOn w:val="DefaultParagraphFont"/>
    <w:link w:val="Heading2"/>
    <w:rsid w:val="00F407A4"/>
    <w:rPr>
      <w:rFonts w:ascii="Arial" w:hAnsi="Arial"/>
      <w:sz w:val="32"/>
    </w:rPr>
  </w:style>
  <w:style w:type="character" w:customStyle="1" w:styleId="Heading1Char">
    <w:name w:val="Heading 1 Char"/>
    <w:basedOn w:val="DefaultParagraphFont"/>
    <w:link w:val="Heading1"/>
    <w:rsid w:val="00F407A4"/>
    <w:rPr>
      <w:rFonts w:ascii="Arial" w:hAnsi="Arial"/>
      <w:sz w:val="36"/>
    </w:rPr>
  </w:style>
  <w:style w:type="character" w:customStyle="1" w:styleId="Heading3Char">
    <w:name w:val="Heading 3 Char"/>
    <w:basedOn w:val="DefaultParagraphFont"/>
    <w:link w:val="Heading3"/>
    <w:rsid w:val="00F407A4"/>
    <w:rPr>
      <w:rFonts w:ascii="Arial" w:hAnsi="Arial"/>
      <w:sz w:val="28"/>
    </w:rPr>
  </w:style>
  <w:style w:type="character" w:customStyle="1" w:styleId="Heading4Char">
    <w:name w:val="Heading 4 Char"/>
    <w:basedOn w:val="DefaultParagraphFont"/>
    <w:link w:val="Heading4"/>
    <w:rsid w:val="00F407A4"/>
    <w:rPr>
      <w:rFonts w:ascii="Arial" w:hAnsi="Arial"/>
      <w:sz w:val="24"/>
    </w:rPr>
  </w:style>
  <w:style w:type="character" w:customStyle="1" w:styleId="Heading5Char">
    <w:name w:val="Heading 5 Char"/>
    <w:basedOn w:val="DefaultParagraphFont"/>
    <w:link w:val="Heading5"/>
    <w:rsid w:val="00F407A4"/>
    <w:rPr>
      <w:rFonts w:ascii="Arial" w:hAnsi="Arial"/>
      <w:sz w:val="22"/>
    </w:rPr>
  </w:style>
  <w:style w:type="character" w:customStyle="1" w:styleId="Heading6Char">
    <w:name w:val="Heading 6 Char"/>
    <w:basedOn w:val="DefaultParagraphFont"/>
    <w:link w:val="Heading6"/>
    <w:rsid w:val="00F407A4"/>
    <w:rPr>
      <w:rFonts w:ascii="Arial" w:hAnsi="Arial"/>
    </w:rPr>
  </w:style>
  <w:style w:type="character" w:customStyle="1" w:styleId="Heading7Char">
    <w:name w:val="Heading 7 Char"/>
    <w:basedOn w:val="DefaultParagraphFont"/>
    <w:link w:val="Heading7"/>
    <w:rsid w:val="00F407A4"/>
    <w:rPr>
      <w:rFonts w:ascii="Arial" w:hAnsi="Arial"/>
    </w:rPr>
  </w:style>
  <w:style w:type="character" w:customStyle="1" w:styleId="Heading8Char">
    <w:name w:val="Heading 8 Char"/>
    <w:basedOn w:val="DefaultParagraphFont"/>
    <w:link w:val="Heading8"/>
    <w:rsid w:val="00F407A4"/>
    <w:rPr>
      <w:rFonts w:ascii="Arial" w:hAnsi="Arial"/>
      <w:sz w:val="36"/>
    </w:rPr>
  </w:style>
  <w:style w:type="character" w:customStyle="1" w:styleId="Heading9Char">
    <w:name w:val="Heading 9 Char"/>
    <w:basedOn w:val="DefaultParagraphFont"/>
    <w:link w:val="Heading9"/>
    <w:rsid w:val="00F407A4"/>
    <w:rPr>
      <w:rFonts w:ascii="Arial" w:hAnsi="Arial"/>
      <w:sz w:val="36"/>
    </w:rPr>
  </w:style>
  <w:style w:type="numbering" w:customStyle="1" w:styleId="NoList1">
    <w:name w:val="No List1"/>
    <w:next w:val="NoList"/>
    <w:uiPriority w:val="99"/>
    <w:semiHidden/>
    <w:unhideWhenUsed/>
    <w:rsid w:val="00F407A4"/>
  </w:style>
  <w:style w:type="character" w:customStyle="1" w:styleId="HeaderChar">
    <w:name w:val="Header Char"/>
    <w:basedOn w:val="DefaultParagraphFont"/>
    <w:link w:val="Header"/>
    <w:semiHidden/>
    <w:rsid w:val="00F407A4"/>
    <w:rPr>
      <w:rFonts w:ascii="Arial" w:hAnsi="Arial"/>
      <w:b/>
      <w:noProof/>
      <w:sz w:val="18"/>
    </w:rPr>
  </w:style>
  <w:style w:type="character" w:customStyle="1" w:styleId="FootnoteTextChar">
    <w:name w:val="Footnote Text Char"/>
    <w:basedOn w:val="DefaultParagraphFont"/>
    <w:link w:val="FootnoteText"/>
    <w:semiHidden/>
    <w:rsid w:val="00F407A4"/>
    <w:rPr>
      <w:rFonts w:ascii="Times New Roman" w:hAnsi="Times New Roman"/>
      <w:sz w:val="16"/>
    </w:rPr>
  </w:style>
  <w:style w:type="character" w:customStyle="1" w:styleId="FooterChar">
    <w:name w:val="Footer Char"/>
    <w:basedOn w:val="DefaultParagraphFont"/>
    <w:link w:val="Footer"/>
    <w:semiHidden/>
    <w:rsid w:val="00F407A4"/>
    <w:rPr>
      <w:rFonts w:ascii="Arial" w:hAnsi="Arial"/>
      <w:b/>
      <w:i/>
      <w:noProof/>
      <w:sz w:val="18"/>
    </w:rPr>
  </w:style>
  <w:style w:type="table" w:styleId="TableGrid">
    <w:name w:val="Table Grid"/>
    <w:aliases w:val="TableGrid"/>
    <w:basedOn w:val="TableNormal"/>
    <w:qFormat/>
    <w:rsid w:val="00F40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407A4"/>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semiHidden/>
    <w:unhideWhenUsed/>
    <w:rsid w:val="00F407A4"/>
    <w:rPr>
      <w:color w:val="0563C1"/>
      <w:u w:val="single"/>
    </w:rPr>
  </w:style>
  <w:style w:type="numbering" w:customStyle="1" w:styleId="NoList2">
    <w:name w:val="No List2"/>
    <w:next w:val="NoList"/>
    <w:uiPriority w:val="99"/>
    <w:semiHidden/>
    <w:unhideWhenUsed/>
    <w:rsid w:val="00F407A4"/>
  </w:style>
  <w:style w:type="character" w:styleId="FollowedHyperlink">
    <w:name w:val="FollowedHyperlink"/>
    <w:basedOn w:val="DefaultParagraphFont"/>
    <w:uiPriority w:val="99"/>
    <w:semiHidden/>
    <w:unhideWhenUsed/>
    <w:rsid w:val="00F407A4"/>
    <w:rPr>
      <w:color w:val="954F72"/>
      <w:u w:val="single"/>
    </w:rPr>
  </w:style>
  <w:style w:type="paragraph" w:customStyle="1" w:styleId="font5">
    <w:name w:val="font5"/>
    <w:basedOn w:val="Normal"/>
    <w:rsid w:val="00F407A4"/>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F407A4"/>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F407A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F407A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F407A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F407A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F407A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F407A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1">
    <w:name w:val="xl71"/>
    <w:basedOn w:val="Normal"/>
    <w:rsid w:val="00F407A4"/>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8"/>
      <w:szCs w:val="18"/>
    </w:rPr>
  </w:style>
  <w:style w:type="paragraph" w:customStyle="1" w:styleId="xl64">
    <w:name w:val="xl64"/>
    <w:basedOn w:val="Normal"/>
    <w:rsid w:val="00F407A4"/>
    <w:pPr>
      <w:pBdr>
        <w:top w:val="single" w:sz="8" w:space="0" w:color="FFFFFF"/>
        <w:left w:val="single" w:sz="8" w:space="0" w:color="FFFFFF"/>
        <w:bottom w:val="single" w:sz="8" w:space="0" w:color="FFFFFF"/>
        <w:right w:val="single" w:sz="8"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000000"/>
      <w:sz w:val="16"/>
      <w:szCs w:val="16"/>
    </w:rPr>
  </w:style>
  <w:style w:type="paragraph" w:customStyle="1" w:styleId="xl72">
    <w:name w:val="xl72"/>
    <w:basedOn w:val="Normal"/>
    <w:rsid w:val="00F407A4"/>
    <w:pPr>
      <w:pBdr>
        <w:left w:val="single" w:sz="8" w:space="0" w:color="A6A6A6"/>
        <w:bottom w:val="single" w:sz="8" w:space="0" w:color="A6A6A6"/>
        <w:right w:val="single" w:sz="8" w:space="0" w:color="A6A6A6"/>
      </w:pBdr>
      <w:overflowPunct/>
      <w:autoSpaceDE/>
      <w:autoSpaceDN/>
      <w:adjustRightInd/>
      <w:spacing w:before="100" w:beforeAutospacing="1" w:after="100" w:afterAutospacing="1"/>
      <w:textAlignment w:val="center"/>
    </w:pPr>
    <w:rPr>
      <w:color w:val="0563C1"/>
      <w:sz w:val="24"/>
      <w:szCs w:val="24"/>
      <w:u w:val="single"/>
    </w:rPr>
  </w:style>
  <w:style w:type="paragraph" w:customStyle="1" w:styleId="xl73">
    <w:name w:val="xl73"/>
    <w:basedOn w:val="Normal"/>
    <w:rsid w:val="00F407A4"/>
    <w:pPr>
      <w:pBdr>
        <w:bottom w:val="single" w:sz="8" w:space="0" w:color="A6A6A6"/>
        <w:right w:val="single" w:sz="8" w:space="0" w:color="A6A6A6"/>
      </w:pBdr>
      <w:shd w:val="clear" w:color="000000" w:fill="FFC7CE"/>
      <w:overflowPunct/>
      <w:autoSpaceDE/>
      <w:autoSpaceDN/>
      <w:adjustRightInd/>
      <w:spacing w:before="100" w:beforeAutospacing="1" w:after="100" w:afterAutospacing="1"/>
      <w:textAlignment w:val="center"/>
    </w:pPr>
    <w:rPr>
      <w:rFonts w:ascii="Arial" w:hAnsi="Arial" w:cs="Arial"/>
      <w:color w:val="9C0006"/>
      <w:sz w:val="14"/>
      <w:szCs w:val="14"/>
    </w:rPr>
  </w:style>
  <w:style w:type="table" w:customStyle="1" w:styleId="TableGrid1">
    <w:name w:val="Table Grid1"/>
    <w:basedOn w:val="TableNormal"/>
    <w:next w:val="TableGrid"/>
    <w:uiPriority w:val="39"/>
    <w:rsid w:val="00F407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407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407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407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407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07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07A4"/>
    <w:rPr>
      <w:rFonts w:ascii="Times New Roman" w:hAnsi="Times New Roman"/>
    </w:rPr>
  </w:style>
  <w:style w:type="numbering" w:customStyle="1" w:styleId="NoList3">
    <w:name w:val="No List3"/>
    <w:next w:val="NoList"/>
    <w:uiPriority w:val="99"/>
    <w:semiHidden/>
    <w:unhideWhenUsed/>
    <w:rsid w:val="00F407A4"/>
  </w:style>
  <w:style w:type="numbering" w:customStyle="1" w:styleId="NoList11">
    <w:name w:val="No List11"/>
    <w:next w:val="NoList"/>
    <w:uiPriority w:val="99"/>
    <w:semiHidden/>
    <w:unhideWhenUsed/>
    <w:rsid w:val="00F407A4"/>
  </w:style>
  <w:style w:type="numbering" w:customStyle="1" w:styleId="NoList21">
    <w:name w:val="No List21"/>
    <w:next w:val="NoList"/>
    <w:uiPriority w:val="99"/>
    <w:semiHidden/>
    <w:unhideWhenUsed/>
    <w:rsid w:val="00F407A4"/>
  </w:style>
  <w:style w:type="table" w:customStyle="1" w:styleId="TableGrid7">
    <w:name w:val="Table Grid7"/>
    <w:basedOn w:val="TableNormal"/>
    <w:next w:val="TableGrid"/>
    <w:qFormat/>
    <w:rsid w:val="00F407A4"/>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407A4"/>
    <w:rPr>
      <w:rFonts w:ascii="Times New Roman" w:hAnsi="Times New Roman"/>
      <w:szCs w:val="24"/>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407A4"/>
    <w:pPr>
      <w:numPr>
        <w:numId w:val="10"/>
      </w:numPr>
      <w:overflowPunct/>
      <w:autoSpaceDE/>
      <w:autoSpaceDN/>
      <w:adjustRightInd/>
      <w:spacing w:after="120"/>
      <w:ind w:left="420" w:hanging="420"/>
      <w:textAlignment w:val="auto"/>
    </w:pPr>
    <w:rPr>
      <w:szCs w:val="24"/>
    </w:rPr>
  </w:style>
  <w:style w:type="character" w:customStyle="1" w:styleId="TACChar">
    <w:name w:val="TAC Char"/>
    <w:link w:val="TAC"/>
    <w:qFormat/>
    <w:locked/>
    <w:rsid w:val="00F407A4"/>
    <w:rPr>
      <w:rFonts w:ascii="Arial" w:hAnsi="Arial"/>
      <w:sz w:val="18"/>
    </w:rPr>
  </w:style>
  <w:style w:type="character" w:customStyle="1" w:styleId="TAHCar">
    <w:name w:val="TAH Car"/>
    <w:link w:val="TAH"/>
    <w:qFormat/>
    <w:locked/>
    <w:rsid w:val="00F407A4"/>
    <w:rPr>
      <w:rFonts w:ascii="Arial" w:hAnsi="Arial"/>
      <w:b/>
      <w:sz w:val="18"/>
    </w:rPr>
  </w:style>
  <w:style w:type="character" w:customStyle="1" w:styleId="TANChar">
    <w:name w:val="TAN Char"/>
    <w:link w:val="TAN"/>
    <w:qFormat/>
    <w:locked/>
    <w:rsid w:val="00F407A4"/>
    <w:rPr>
      <w:rFonts w:ascii="Arial" w:hAnsi="Arial"/>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F407A4"/>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407A4"/>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basedOn w:val="DefaultParagraphFont"/>
    <w:uiPriority w:val="99"/>
    <w:semiHidden/>
    <w:rsid w:val="00F407A4"/>
    <w:rPr>
      <w:rFonts w:ascii="Times New Roman" w:hAnsi="Times New Roman"/>
    </w:rPr>
  </w:style>
  <w:style w:type="numbering" w:customStyle="1" w:styleId="NoList4">
    <w:name w:val="No List4"/>
    <w:next w:val="NoList"/>
    <w:uiPriority w:val="99"/>
    <w:semiHidden/>
    <w:unhideWhenUsed/>
    <w:rsid w:val="00973DCF"/>
  </w:style>
  <w:style w:type="numbering" w:customStyle="1" w:styleId="NoList12">
    <w:name w:val="No List12"/>
    <w:next w:val="NoList"/>
    <w:uiPriority w:val="99"/>
    <w:semiHidden/>
    <w:unhideWhenUsed/>
    <w:rsid w:val="00973DCF"/>
  </w:style>
  <w:style w:type="numbering" w:customStyle="1" w:styleId="NoList22">
    <w:name w:val="No List22"/>
    <w:next w:val="NoList"/>
    <w:uiPriority w:val="99"/>
    <w:semiHidden/>
    <w:unhideWhenUsed/>
    <w:rsid w:val="00973DCF"/>
  </w:style>
  <w:style w:type="numbering" w:customStyle="1" w:styleId="NoList31">
    <w:name w:val="No List31"/>
    <w:next w:val="NoList"/>
    <w:uiPriority w:val="99"/>
    <w:semiHidden/>
    <w:unhideWhenUsed/>
    <w:rsid w:val="00973DCF"/>
  </w:style>
  <w:style w:type="numbering" w:customStyle="1" w:styleId="NoList111">
    <w:name w:val="No List111"/>
    <w:next w:val="NoList"/>
    <w:uiPriority w:val="99"/>
    <w:semiHidden/>
    <w:unhideWhenUsed/>
    <w:rsid w:val="00973DCF"/>
  </w:style>
  <w:style w:type="numbering" w:customStyle="1" w:styleId="NoList211">
    <w:name w:val="No List211"/>
    <w:next w:val="NoList"/>
    <w:uiPriority w:val="99"/>
    <w:semiHidden/>
    <w:unhideWhenUsed/>
    <w:rsid w:val="00973DCF"/>
  </w:style>
  <w:style w:type="table" w:customStyle="1" w:styleId="TableGrid10">
    <w:name w:val="TableGrid1"/>
    <w:basedOn w:val="TableNormal"/>
    <w:next w:val="TableGrid"/>
    <w:qFormat/>
    <w:rsid w:val="00996EC6"/>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0FA3"/>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270FA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portal.3gpp.org/desktopmodules/WorkItem/WorkItemDetails.aspx?workitemId=911116" TargetMode="External"/><Relationship Id="rId3182" Type="http://schemas.openxmlformats.org/officeDocument/2006/relationships/hyperlink" Target="https://portal.3gpp.org/desktopmodules/WorkItem/WorkItemDetails.aspx?workitemId=750167" TargetMode="External"/><Relationship Id="rId3042" Type="http://schemas.openxmlformats.org/officeDocument/2006/relationships/hyperlink" Target="https://portal.3gpp.org/desktopmodules/WorkItem/WorkItemDetails.aspx?workitemId=750167" TargetMode="External"/><Relationship Id="rId170" Type="http://schemas.openxmlformats.org/officeDocument/2006/relationships/hyperlink" Target="https://portal.3gpp.org/desktopmodules/Specifications/SpecificationDetails.aspx?specificationId=3284" TargetMode="External"/><Relationship Id="rId987" Type="http://schemas.openxmlformats.org/officeDocument/2006/relationships/hyperlink" Target="https://portal.3gpp.org/desktopmodules/Release/ReleaseDetails.aspx?releaseId=192" TargetMode="External"/><Relationship Id="rId2668" Type="http://schemas.openxmlformats.org/officeDocument/2006/relationships/hyperlink" Target="https://www.3gpp.org/ftp/TSG_RAN/WG4_Radio/TSGR4_107/Docs/R4-2309233.zip" TargetMode="External"/><Relationship Id="rId2875" Type="http://schemas.openxmlformats.org/officeDocument/2006/relationships/hyperlink" Target="https://portal.3gpp.org/desktopmodules/Release/ReleaseDetails.aspx?releaseId=193" TargetMode="External"/><Relationship Id="rId847" Type="http://schemas.openxmlformats.org/officeDocument/2006/relationships/hyperlink" Target="https://portal.3gpp.org/desktopmodules/WorkItem/WorkItemDetails.aspx?workitemId=860241" TargetMode="External"/><Relationship Id="rId1477" Type="http://schemas.openxmlformats.org/officeDocument/2006/relationships/hyperlink" Target="https://portal.3gpp.org/desktopmodules/Release/ReleaseDetails.aspx?releaseId=189" TargetMode="External"/><Relationship Id="rId1684" Type="http://schemas.openxmlformats.org/officeDocument/2006/relationships/hyperlink" Target="https://www.3gpp.org/ftp/TSG_RAN/WG4_Radio/TSGR4_107/Docs/R4-2308422.zip" TargetMode="External"/><Relationship Id="rId1891" Type="http://schemas.openxmlformats.org/officeDocument/2006/relationships/hyperlink" Target="https://portal.3gpp.org/desktopmodules/WorkItem/WorkItemDetails.aspx?workitemId=860250" TargetMode="External"/><Relationship Id="rId2528" Type="http://schemas.openxmlformats.org/officeDocument/2006/relationships/hyperlink" Target="https://portal.3gpp.org/desktopmodules/Release/ReleaseDetails.aspx?releaseId=191" TargetMode="External"/><Relationship Id="rId2735" Type="http://schemas.openxmlformats.org/officeDocument/2006/relationships/hyperlink" Target="https://portal.3gpp.org/desktopmodules/Specifications/SpecificationDetails.aspx?specificationId=3283" TargetMode="External"/><Relationship Id="rId2942" Type="http://schemas.openxmlformats.org/officeDocument/2006/relationships/hyperlink" Target="https://portal.3gpp.org/desktopmodules/Release/ReleaseDetails.aspx?releaseId=193" TargetMode="External"/><Relationship Id="rId707" Type="http://schemas.openxmlformats.org/officeDocument/2006/relationships/hyperlink" Target="https://portal.3gpp.org/desktopmodules/WorkItem/WorkItemDetails.aspx?workitemId=750044" TargetMode="External"/><Relationship Id="rId914" Type="http://schemas.openxmlformats.org/officeDocument/2006/relationships/hyperlink" Target="https://portal.3gpp.org/desktopmodules/Specifications/SpecificationDetails.aspx?specificationId=3283" TargetMode="External"/><Relationship Id="rId1337" Type="http://schemas.openxmlformats.org/officeDocument/2006/relationships/hyperlink" Target="https://portal.3gpp.org/desktopmodules/Release/ReleaseDetails.aspx?releaseId=193" TargetMode="External"/><Relationship Id="rId1544" Type="http://schemas.openxmlformats.org/officeDocument/2006/relationships/hyperlink" Target="https://portal.3gpp.org/desktopmodules/WorkItem/WorkItemDetails.aspx?workitemId=900262" TargetMode="External"/><Relationship Id="rId1751" Type="http://schemas.openxmlformats.org/officeDocument/2006/relationships/hyperlink" Target="https://portal.3gpp.org/desktopmodules/WorkItem/WorkItemDetails.aspx?workitemId=550215" TargetMode="External"/><Relationship Id="rId2802" Type="http://schemas.openxmlformats.org/officeDocument/2006/relationships/hyperlink" Target="https://portal.3gpp.org/desktopmodules/Release/ReleaseDetails.aspx?releaseId=192" TargetMode="External"/><Relationship Id="rId43" Type="http://schemas.openxmlformats.org/officeDocument/2006/relationships/hyperlink" Target="https://portal.3gpp.org/desktopmodules/WorkItem/WorkItemDetails.aspx?workitemId=961111" TargetMode="External"/><Relationship Id="rId1404" Type="http://schemas.openxmlformats.org/officeDocument/2006/relationships/hyperlink" Target="https://portal.3gpp.org/desktopmodules/Release/ReleaseDetails.aspx?releaseId=192" TargetMode="External"/><Relationship Id="rId1611" Type="http://schemas.openxmlformats.org/officeDocument/2006/relationships/hyperlink" Target="https://portal.3gpp.org/desktopmodules/WorkItem/WorkItemDetails.aspx?workitemId=890160" TargetMode="External"/><Relationship Id="rId3369" Type="http://schemas.openxmlformats.org/officeDocument/2006/relationships/hyperlink" Target="https://portal.3gpp.org/desktopmodules/Release/ReleaseDetails.aspx?releaseId=193" TargetMode="External"/><Relationship Id="rId497" Type="http://schemas.openxmlformats.org/officeDocument/2006/relationships/hyperlink" Target="https://portal.3gpp.org/desktopmodules/Specifications/SpecificationDetails.aspx?specificationId=3204" TargetMode="External"/><Relationship Id="rId2178" Type="http://schemas.openxmlformats.org/officeDocument/2006/relationships/hyperlink" Target="https://portal.3gpp.org/desktopmodules/WorkItem/WorkItemDetails.aspx?workitemId=780272" TargetMode="External"/><Relationship Id="rId2385" Type="http://schemas.openxmlformats.org/officeDocument/2006/relationships/hyperlink" Target="https://www.3gpp.org/ftp/TSG_RAN/WG4_Radio/TSGR4_107/Docs/R4-2309034.zip" TargetMode="External"/><Relationship Id="rId3229" Type="http://schemas.openxmlformats.org/officeDocument/2006/relationships/hyperlink" Target="https://www.3gpp.org/ftp/TSG_RAN/WG4_Radio/TSGR4_107/Docs/R4-2309745.zip" TargetMode="External"/><Relationship Id="rId357" Type="http://schemas.openxmlformats.org/officeDocument/2006/relationships/hyperlink" Target="https://portal.3gpp.org/desktopmodules/Specifications/SpecificationDetails.aspx?specificationId=3204" TargetMode="External"/><Relationship Id="rId1194" Type="http://schemas.openxmlformats.org/officeDocument/2006/relationships/hyperlink" Target="https://portal.3gpp.org/desktopmodules/Specifications/SpecificationDetails.aspx?specificationId=3933" TargetMode="External"/><Relationship Id="rId2038" Type="http://schemas.openxmlformats.org/officeDocument/2006/relationships/hyperlink" Target="https://portal.3gpp.org/desktopmodules/Release/ReleaseDetails.aspx?releaseId=192" TargetMode="External"/><Relationship Id="rId2592" Type="http://schemas.openxmlformats.org/officeDocument/2006/relationships/hyperlink" Target="https://portal.3gpp.org/desktopmodules/Specifications/SpecificationDetails.aspx?specificationId=3283" TargetMode="External"/><Relationship Id="rId3436" Type="http://schemas.openxmlformats.org/officeDocument/2006/relationships/hyperlink" Target="https://portal.3gpp.org/desktopmodules/Specifications/SpecificationDetails.aspx?specificationId=4057" TargetMode="External"/><Relationship Id="rId217" Type="http://schemas.openxmlformats.org/officeDocument/2006/relationships/hyperlink" Target="https://portal.3gpp.org/desktopmodules/Release/ReleaseDetails.aspx?releaseId=191" TargetMode="External"/><Relationship Id="rId564" Type="http://schemas.openxmlformats.org/officeDocument/2006/relationships/hyperlink" Target="https://portal.3gpp.org/desktopmodules/Specifications/SpecificationDetails.aspx?specificationId=3367" TargetMode="External"/><Relationship Id="rId771" Type="http://schemas.openxmlformats.org/officeDocument/2006/relationships/hyperlink" Target="https://portal.3gpp.org/desktopmodules/Specifications/SpecificationDetails.aspx?specificationId=3283" TargetMode="External"/><Relationship Id="rId2245" Type="http://schemas.openxmlformats.org/officeDocument/2006/relationships/hyperlink" Target="https://portal.3gpp.org/desktopmodules/Release/ReleaseDetails.aspx?releaseId=193" TargetMode="External"/><Relationship Id="rId2452" Type="http://schemas.openxmlformats.org/officeDocument/2006/relationships/hyperlink" Target="https://portal.3gpp.org/desktopmodules/WorkItem/WorkItemDetails.aspx?workitemId=920075" TargetMode="External"/><Relationship Id="rId424" Type="http://schemas.openxmlformats.org/officeDocument/2006/relationships/hyperlink" Target="https://www.3gpp.org/ftp/TSG_RAN/WG4_Radio/TSGR4_107/Docs/R4-2307219.zip" TargetMode="External"/><Relationship Id="rId631" Type="http://schemas.openxmlformats.org/officeDocument/2006/relationships/hyperlink" Target="https://portal.3gpp.org/desktopmodules/WorkItem/WorkItemDetails.aspx?workitemId=900260" TargetMode="External"/><Relationship Id="rId1054" Type="http://schemas.openxmlformats.org/officeDocument/2006/relationships/hyperlink" Target="https://portal.3gpp.org/desktopmodules/Release/ReleaseDetails.aspx?releaseId=192" TargetMode="External"/><Relationship Id="rId1261" Type="http://schemas.openxmlformats.org/officeDocument/2006/relationships/hyperlink" Target="https://portal.3gpp.org/desktopmodules/Release/ReleaseDetails.aspx?releaseId=189" TargetMode="External"/><Relationship Id="rId2105" Type="http://schemas.openxmlformats.org/officeDocument/2006/relationships/hyperlink" Target="https://portal.3gpp.org/desktopmodules/WorkItem/WorkItemDetails.aspx?workitemId=800288" TargetMode="External"/><Relationship Id="rId2312" Type="http://schemas.openxmlformats.org/officeDocument/2006/relationships/hyperlink" Target="https://portal.3gpp.org/desktopmodules/Release/ReleaseDetails.aspx?releaseId=193" TargetMode="External"/><Relationship Id="rId1121" Type="http://schemas.openxmlformats.org/officeDocument/2006/relationships/hyperlink" Target="https://portal.3gpp.org/desktopmodules/Specifications/SpecificationDetails.aspx?specificationId=3205" TargetMode="External"/><Relationship Id="rId3086" Type="http://schemas.openxmlformats.org/officeDocument/2006/relationships/hyperlink" Target="https://portal.3gpp.org/desktopmodules/Specifications/SpecificationDetails.aspx?specificationId=3285" TargetMode="External"/><Relationship Id="rId3293" Type="http://schemas.openxmlformats.org/officeDocument/2006/relationships/hyperlink" Target="https://portal.3gpp.org/desktopmodules/WorkItem/WorkItemDetails.aspx?workitemId=940194" TargetMode="External"/><Relationship Id="rId1938" Type="http://schemas.openxmlformats.org/officeDocument/2006/relationships/hyperlink" Target="https://portal.3gpp.org/desktopmodules/Release/ReleaseDetails.aspx?releaseId=192" TargetMode="External"/><Relationship Id="rId3153" Type="http://schemas.openxmlformats.org/officeDocument/2006/relationships/hyperlink" Target="https://portal.3gpp.org/desktopmodules/Specifications/SpecificationDetails.aspx?specificationId=3204" TargetMode="External"/><Relationship Id="rId3360" Type="http://schemas.openxmlformats.org/officeDocument/2006/relationships/hyperlink" Target="https://portal.3gpp.org/desktopmodules/Release/ReleaseDetails.aspx?releaseId=193" TargetMode="External"/><Relationship Id="rId281" Type="http://schemas.openxmlformats.org/officeDocument/2006/relationships/hyperlink" Target="https://portal.3gpp.org/desktopmodules/WorkItem/WorkItemDetails.aspx?workitemId=750267" TargetMode="External"/><Relationship Id="rId3013" Type="http://schemas.openxmlformats.org/officeDocument/2006/relationships/hyperlink" Target="https://portal.3gpp.org/desktopmodules/Specifications/SpecificationDetails.aspx?specificationId=3204" TargetMode="External"/><Relationship Id="rId141" Type="http://schemas.openxmlformats.org/officeDocument/2006/relationships/hyperlink" Target="https://portal.3gpp.org/desktopmodules/Release/ReleaseDetails.aspx?releaseId=190" TargetMode="External"/><Relationship Id="rId3220" Type="http://schemas.openxmlformats.org/officeDocument/2006/relationships/hyperlink" Target="https://portal.3gpp.org/desktopmodules/WorkItem/WorkItemDetails.aspx?workitemId=750267" TargetMode="External"/><Relationship Id="rId7" Type="http://schemas.openxmlformats.org/officeDocument/2006/relationships/endnotes" Target="endnotes.xml"/><Relationship Id="rId2779" Type="http://schemas.openxmlformats.org/officeDocument/2006/relationships/hyperlink" Target="https://portal.3gpp.org/desktopmodules/Specifications/SpecificationDetails.aspx?specificationId=3283" TargetMode="External"/><Relationship Id="rId2986" Type="http://schemas.openxmlformats.org/officeDocument/2006/relationships/hyperlink" Target="https://portal.3gpp.org/desktopmodules/Release/ReleaseDetails.aspx?releaseId=192" TargetMode="External"/><Relationship Id="rId958" Type="http://schemas.openxmlformats.org/officeDocument/2006/relationships/hyperlink" Target="https://portal.3gpp.org/desktopmodules/Specifications/SpecificationDetails.aspx?specificationId=2595" TargetMode="External"/><Relationship Id="rId1588" Type="http://schemas.openxmlformats.org/officeDocument/2006/relationships/hyperlink" Target="https://portal.3gpp.org/desktopmodules/Specifications/SpecificationDetails.aspx?specificationId=3204" TargetMode="External"/><Relationship Id="rId1795" Type="http://schemas.openxmlformats.org/officeDocument/2006/relationships/hyperlink" Target="https://portal.3gpp.org/desktopmodules/Specifications/SpecificationDetails.aspx?specificationId=3202" TargetMode="External"/><Relationship Id="rId2639" Type="http://schemas.openxmlformats.org/officeDocument/2006/relationships/hyperlink" Target="https://portal.3gpp.org/desktopmodules/Release/ReleaseDetails.aspx?releaseId=193" TargetMode="External"/><Relationship Id="rId2846" Type="http://schemas.openxmlformats.org/officeDocument/2006/relationships/hyperlink" Target="https://portal.3gpp.org/desktopmodules/WorkItem/WorkItemDetails.aspx?workitemId=860140" TargetMode="External"/><Relationship Id="rId87" Type="http://schemas.openxmlformats.org/officeDocument/2006/relationships/hyperlink" Target="https://portal.3gpp.org/desktopmodules/WorkItem/WorkItemDetails.aspx?workitemId=981141" TargetMode="External"/><Relationship Id="rId818" Type="http://schemas.openxmlformats.org/officeDocument/2006/relationships/hyperlink" Target="https://portal.3gpp.org/desktopmodules/Release/ReleaseDetails.aspx?releaseId=193" TargetMode="External"/><Relationship Id="rId1448" Type="http://schemas.openxmlformats.org/officeDocument/2006/relationships/hyperlink" Target="https://portal.3gpp.org/desktopmodules/Specifications/SpecificationDetails.aspx?specificationId=3283" TargetMode="External"/><Relationship Id="rId1655" Type="http://schemas.openxmlformats.org/officeDocument/2006/relationships/hyperlink" Target="https://portal.3gpp.org/desktopmodules/Specifications/SpecificationDetails.aspx?specificationId=3283" TargetMode="External"/><Relationship Id="rId2706" Type="http://schemas.openxmlformats.org/officeDocument/2006/relationships/hyperlink" Target="https://portal.3gpp.org/desktopmodules/WorkItem/WorkItemDetails.aspx?workitemId=750167" TargetMode="External"/><Relationship Id="rId1308" Type="http://schemas.openxmlformats.org/officeDocument/2006/relationships/hyperlink" Target="https://portal.3gpp.org/desktopmodules/WorkItem/WorkItemDetails.aspx?workitemId=981038" TargetMode="External"/><Relationship Id="rId1862" Type="http://schemas.openxmlformats.org/officeDocument/2006/relationships/hyperlink" Target="https://portal.3gpp.org/desktopmodules/Specifications/SpecificationDetails.aspx?specificationId=3204" TargetMode="External"/><Relationship Id="rId2913" Type="http://schemas.openxmlformats.org/officeDocument/2006/relationships/hyperlink" Target="https://portal.3gpp.org/desktopmodules/WorkItem/WorkItemDetails.aspx?workitemId=750167" TargetMode="External"/><Relationship Id="rId1515" Type="http://schemas.openxmlformats.org/officeDocument/2006/relationships/hyperlink" Target="https://www.3gpp.org/ftp/TSG_RAN/WG4_Radio/TSGR4_107/Docs/R4-2308287.zip" TargetMode="External"/><Relationship Id="rId1722" Type="http://schemas.openxmlformats.org/officeDocument/2006/relationships/hyperlink" Target="https://portal.3gpp.org/desktopmodules/WorkItem/WorkItemDetails.aspx?workitemId=890161" TargetMode="External"/><Relationship Id="rId14" Type="http://schemas.openxmlformats.org/officeDocument/2006/relationships/footer" Target="footer4.xml"/><Relationship Id="rId2289" Type="http://schemas.openxmlformats.org/officeDocument/2006/relationships/hyperlink" Target="https://portal.3gpp.org/desktopmodules/Release/ReleaseDetails.aspx?releaseId=192" TargetMode="External"/><Relationship Id="rId2496" Type="http://schemas.openxmlformats.org/officeDocument/2006/relationships/hyperlink" Target="https://portal.3gpp.org/desktopmodules/Release/ReleaseDetails.aspx?releaseId=193" TargetMode="External"/><Relationship Id="rId468" Type="http://schemas.openxmlformats.org/officeDocument/2006/relationships/hyperlink" Target="https://www.3gpp.org/ftp/TSG_RAN/WG4_Radio/TSGR4_107/Docs/R4-2307252.zip" TargetMode="External"/><Relationship Id="rId675" Type="http://schemas.openxmlformats.org/officeDocument/2006/relationships/hyperlink" Target="https://portal.3gpp.org/desktopmodules/Specifications/SpecificationDetails.aspx?specificationId=3368" TargetMode="External"/><Relationship Id="rId882" Type="http://schemas.openxmlformats.org/officeDocument/2006/relationships/hyperlink" Target="https://portal.3gpp.org/desktopmodules/Specifications/SpecificationDetails.aspx?specificationId=3737" TargetMode="External"/><Relationship Id="rId1098" Type="http://schemas.openxmlformats.org/officeDocument/2006/relationships/hyperlink" Target="https://portal.3gpp.org/desktopmodules/Specifications/SpecificationDetails.aspx?specificationId=3283" TargetMode="External"/><Relationship Id="rId2149" Type="http://schemas.openxmlformats.org/officeDocument/2006/relationships/hyperlink" Target="https://portal.3gpp.org/desktopmodules/Specifications/SpecificationDetails.aspx?specificationId=3283" TargetMode="External"/><Relationship Id="rId2356" Type="http://schemas.openxmlformats.org/officeDocument/2006/relationships/hyperlink" Target="https://portal.3gpp.org/desktopmodules/Specifications/SpecificationDetails.aspx?specificationId=2411" TargetMode="External"/><Relationship Id="rId2563" Type="http://schemas.openxmlformats.org/officeDocument/2006/relationships/hyperlink" Target="https://portal.3gpp.org/desktopmodules/Specifications/SpecificationDetails.aspx?specificationId=3204" TargetMode="External"/><Relationship Id="rId2770" Type="http://schemas.openxmlformats.org/officeDocument/2006/relationships/hyperlink" Target="https://portal.3gpp.org/desktopmodules/WorkItem/WorkItemDetails.aspx?workitemId=890059" TargetMode="External"/><Relationship Id="rId3407" Type="http://schemas.openxmlformats.org/officeDocument/2006/relationships/hyperlink" Target="https://portal.3gpp.org/desktopmodules/WorkItem/WorkItemDetails.aspx?workitemId=970088" TargetMode="External"/><Relationship Id="rId328" Type="http://schemas.openxmlformats.org/officeDocument/2006/relationships/hyperlink" Target="https://portal.3gpp.org/desktopmodules/WorkItem/WorkItemDetails.aspx?workitemId=750033" TargetMode="External"/><Relationship Id="rId535" Type="http://schemas.openxmlformats.org/officeDocument/2006/relationships/hyperlink" Target="https://www.3gpp.org/ftp/TSG_RAN/WG4_Radio/TSGR4_107/Docs/R4-2307360.zip" TargetMode="External"/><Relationship Id="rId742" Type="http://schemas.openxmlformats.org/officeDocument/2006/relationships/hyperlink" Target="https://portal.3gpp.org/desktopmodules/Specifications/SpecificationDetails.aspx?specificationId=2412" TargetMode="External"/><Relationship Id="rId1165" Type="http://schemas.openxmlformats.org/officeDocument/2006/relationships/hyperlink" Target="https://portal.3gpp.org/desktopmodules/Release/ReleaseDetails.aspx?releaseId=192" TargetMode="External"/><Relationship Id="rId1372" Type="http://schemas.openxmlformats.org/officeDocument/2006/relationships/hyperlink" Target="https://portal.3gpp.org/desktopmodules/Release/ReleaseDetails.aspx?releaseId=193" TargetMode="External"/><Relationship Id="rId2009" Type="http://schemas.openxmlformats.org/officeDocument/2006/relationships/hyperlink" Target="https://portal.3gpp.org/desktopmodules/Release/ReleaseDetails.aspx?releaseId=193" TargetMode="External"/><Relationship Id="rId2216" Type="http://schemas.openxmlformats.org/officeDocument/2006/relationships/hyperlink" Target="https://portal.3gpp.org/desktopmodules/WorkItem/WorkItemDetails.aspx?workitemId=860245" TargetMode="External"/><Relationship Id="rId2423" Type="http://schemas.openxmlformats.org/officeDocument/2006/relationships/hyperlink" Target="https://portal.3gpp.org/desktopmodules/WorkItem/WorkItemDetails.aspx?workitemId=750167" TargetMode="External"/><Relationship Id="rId2630" Type="http://schemas.openxmlformats.org/officeDocument/2006/relationships/hyperlink" Target="https://portal.3gpp.org/desktopmodules/Specifications/SpecificationDetails.aspx?specificationId=3665" TargetMode="External"/><Relationship Id="rId602" Type="http://schemas.openxmlformats.org/officeDocument/2006/relationships/hyperlink" Target="https://portal.3gpp.org/desktopmodules/Release/ReleaseDetails.aspx?releaseId=192" TargetMode="External"/><Relationship Id="rId1025" Type="http://schemas.openxmlformats.org/officeDocument/2006/relationships/hyperlink" Target="https://portal.3gpp.org/desktopmodules/Specifications/SpecificationDetails.aspx?specificationId=3031" TargetMode="External"/><Relationship Id="rId1232" Type="http://schemas.openxmlformats.org/officeDocument/2006/relationships/hyperlink" Target="https://portal.3gpp.org/desktopmodules/WorkItem/WorkItemDetails.aspx?workitemId=750167" TargetMode="External"/><Relationship Id="rId3197" Type="http://schemas.openxmlformats.org/officeDocument/2006/relationships/hyperlink" Target="https://portal.3gpp.org/desktopmodules/Release/ReleaseDetails.aspx?releaseId=193" TargetMode="External"/><Relationship Id="rId3057" Type="http://schemas.openxmlformats.org/officeDocument/2006/relationships/hyperlink" Target="https://portal.3gpp.org/desktopmodules/Specifications/SpecificationDetails.aspx?specificationId=3367" TargetMode="External"/><Relationship Id="rId185" Type="http://schemas.openxmlformats.org/officeDocument/2006/relationships/hyperlink" Target="https://portal.3gpp.org/desktopmodules/Release/ReleaseDetails.aspx?releaseId=192" TargetMode="External"/><Relationship Id="rId1909" Type="http://schemas.openxmlformats.org/officeDocument/2006/relationships/hyperlink" Target="https://portal.3gpp.org/desktopmodules/WorkItem/WorkItemDetails.aspx?workitemId=800188" TargetMode="External"/><Relationship Id="rId3264" Type="http://schemas.openxmlformats.org/officeDocument/2006/relationships/hyperlink" Target="https://www.3gpp.org/ftp/TSG_RAN/WG4_Radio/TSGR4_107/Docs/R4-2307658.zip" TargetMode="External"/><Relationship Id="rId392" Type="http://schemas.openxmlformats.org/officeDocument/2006/relationships/hyperlink" Target="https://portal.3gpp.org/desktopmodules/WorkItem/WorkItemDetails.aspx?workitemId=820267" TargetMode="External"/><Relationship Id="rId2073" Type="http://schemas.openxmlformats.org/officeDocument/2006/relationships/hyperlink" Target="https://portal.3gpp.org/desktopmodules/WorkItem/WorkItemDetails.aspx?workitemId=860140" TargetMode="External"/><Relationship Id="rId2280" Type="http://schemas.openxmlformats.org/officeDocument/2006/relationships/hyperlink" Target="https://portal.3gpp.org/desktopmodules/WorkItem/WorkItemDetails.aspx?workitemId=860246" TargetMode="External"/><Relationship Id="rId3124" Type="http://schemas.openxmlformats.org/officeDocument/2006/relationships/hyperlink" Target="https://www.3gpp.org/ftp/TSG_RAN/WG4_Radio/TSGR4_107/Docs/R4-2309639.zip" TargetMode="External"/><Relationship Id="rId3331" Type="http://schemas.openxmlformats.org/officeDocument/2006/relationships/hyperlink" Target="https://portal.3gpp.org/desktopmodules/WorkItem/WorkItemDetails.aspx?workitemId=890159" TargetMode="External"/><Relationship Id="rId252" Type="http://schemas.openxmlformats.org/officeDocument/2006/relationships/hyperlink" Target="https://www.3gpp.org/ftp/TSG_RAN/WG4_Radio/TSGR4_107/Docs/R4-2307108.zip" TargetMode="External"/><Relationship Id="rId2140" Type="http://schemas.openxmlformats.org/officeDocument/2006/relationships/hyperlink" Target="https://portal.3gpp.org/desktopmodules/Specifications/SpecificationDetails.aspx?specificationId=3204" TargetMode="External"/><Relationship Id="rId112" Type="http://schemas.openxmlformats.org/officeDocument/2006/relationships/hyperlink" Target="https://www.3gpp.org/ftp/TSG_RAN/WG4_Radio/TSGR4_107/Docs/R4-2307041.zip" TargetMode="External"/><Relationship Id="rId1699" Type="http://schemas.openxmlformats.org/officeDocument/2006/relationships/hyperlink" Target="https://portal.3gpp.org/desktopmodules/Release/ReleaseDetails.aspx?releaseId=192" TargetMode="External"/><Relationship Id="rId2000" Type="http://schemas.openxmlformats.org/officeDocument/2006/relationships/hyperlink" Target="https://portal.3gpp.org/desktopmodules/Specifications/SpecificationDetails.aspx?specificationId=3204" TargetMode="External"/><Relationship Id="rId2957" Type="http://schemas.openxmlformats.org/officeDocument/2006/relationships/hyperlink" Target="https://portal.3gpp.org/desktopmodules/Specifications/SpecificationDetails.aspx?specificationId=3982" TargetMode="External"/><Relationship Id="rId929" Type="http://schemas.openxmlformats.org/officeDocument/2006/relationships/hyperlink" Target="https://portal.3gpp.org/desktopmodules/WorkItem/WorkItemDetails.aspx?workitemId=830187" TargetMode="External"/><Relationship Id="rId1559" Type="http://schemas.openxmlformats.org/officeDocument/2006/relationships/hyperlink" Target="https://portal.3gpp.org/desktopmodules/Release/ReleaseDetails.aspx?releaseId=193" TargetMode="External"/><Relationship Id="rId1766" Type="http://schemas.openxmlformats.org/officeDocument/2006/relationships/hyperlink" Target="https://portal.3gpp.org/desktopmodules/WorkItem/WorkItemDetails.aspx?workitemId=550115" TargetMode="External"/><Relationship Id="rId1973" Type="http://schemas.openxmlformats.org/officeDocument/2006/relationships/hyperlink" Target="https://portal.3gpp.org/desktopmodules/Release/ReleaseDetails.aspx?releaseId=190" TargetMode="External"/><Relationship Id="rId2817" Type="http://schemas.openxmlformats.org/officeDocument/2006/relationships/hyperlink" Target="https://www.3gpp.org/ftp/TSG_RAN/WG4_Radio/TSGR4_107/Docs/R4-2309321.zip" TargetMode="External"/><Relationship Id="rId58" Type="http://schemas.openxmlformats.org/officeDocument/2006/relationships/hyperlink" Target="https://portal.3gpp.org/desktopmodules/Release/ReleaseDetails.aspx?releaseId=193" TargetMode="External"/><Relationship Id="rId1419" Type="http://schemas.openxmlformats.org/officeDocument/2006/relationships/hyperlink" Target="https://portal.3gpp.org/desktopmodules/Specifications/SpecificationDetails.aspx?specificationId=3285" TargetMode="External"/><Relationship Id="rId1626" Type="http://schemas.openxmlformats.org/officeDocument/2006/relationships/hyperlink" Target="https://portal.3gpp.org/desktopmodules/Release/ReleaseDetails.aspx?releaseId=193" TargetMode="External"/><Relationship Id="rId1833" Type="http://schemas.openxmlformats.org/officeDocument/2006/relationships/hyperlink" Target="https://portal.3gpp.org/desktopmodules/Release/ReleaseDetails.aspx?releaseId=192" TargetMode="External"/><Relationship Id="rId1900" Type="http://schemas.openxmlformats.org/officeDocument/2006/relationships/hyperlink" Target="https://portal.3gpp.org/desktopmodules/Release/ReleaseDetails.aspx?releaseId=192" TargetMode="External"/><Relationship Id="rId579" Type="http://schemas.openxmlformats.org/officeDocument/2006/relationships/hyperlink" Target="https://portal.3gpp.org/desktopmodules/WorkItem/WorkItemDetails.aspx?workitemId=930250" TargetMode="External"/><Relationship Id="rId786" Type="http://schemas.openxmlformats.org/officeDocument/2006/relationships/hyperlink" Target="https://portal.3gpp.org/desktopmodules/WorkItem/WorkItemDetails.aspx?workitemId=950174" TargetMode="External"/><Relationship Id="rId993" Type="http://schemas.openxmlformats.org/officeDocument/2006/relationships/hyperlink" Target="https://www.3gpp.org/ftp/TSG_RAN/WG4_Radio/TSGR4_107/Docs/R4-2307782.zip" TargetMode="External"/><Relationship Id="rId2467" Type="http://schemas.openxmlformats.org/officeDocument/2006/relationships/hyperlink" Target="https://portal.3gpp.org/desktopmodules/Specifications/SpecificationDetails.aspx?specificationId=3285" TargetMode="External"/><Relationship Id="rId2674" Type="http://schemas.openxmlformats.org/officeDocument/2006/relationships/hyperlink" Target="https://portal.3gpp.org/desktopmodules/Specifications/SpecificationDetails.aspx?specificationId=2421" TargetMode="External"/><Relationship Id="rId439" Type="http://schemas.openxmlformats.org/officeDocument/2006/relationships/hyperlink" Target="https://www.3gpp.org/ftp/TSG_RAN/WG4_Radio/TSGR4_107/Docs/R4-2307224.zip" TargetMode="External"/><Relationship Id="rId646" Type="http://schemas.openxmlformats.org/officeDocument/2006/relationships/hyperlink" Target="https://portal.3gpp.org/desktopmodules/WorkItem/WorkItemDetails.aspx?workitemId=900262" TargetMode="External"/><Relationship Id="rId1069" Type="http://schemas.openxmlformats.org/officeDocument/2006/relationships/hyperlink" Target="https://portal.3gpp.org/desktopmodules/Specifications/SpecificationDetails.aspx?specificationId=2411" TargetMode="External"/><Relationship Id="rId1276" Type="http://schemas.openxmlformats.org/officeDocument/2006/relationships/hyperlink" Target="https://www.3gpp.org/ftp/TSG_RAN/WG4_Radio/TSGR4_107/Docs/R4-2308027.zip" TargetMode="External"/><Relationship Id="rId1483" Type="http://schemas.openxmlformats.org/officeDocument/2006/relationships/hyperlink" Target="https://portal.3gpp.org/desktopmodules/Release/ReleaseDetails.aspx?releaseId=191" TargetMode="External"/><Relationship Id="rId2327" Type="http://schemas.openxmlformats.org/officeDocument/2006/relationships/hyperlink" Target="https://www.3gpp.org/ftp/TSG_RAN/WG4_Radio/TSGR4_107/Docs/R4-2308976.zip" TargetMode="External"/><Relationship Id="rId2881" Type="http://schemas.openxmlformats.org/officeDocument/2006/relationships/hyperlink" Target="https://portal.3gpp.org/desktopmodules/WorkItem/WorkItemDetails.aspx?workitemId=900063" TargetMode="External"/><Relationship Id="rId506" Type="http://schemas.openxmlformats.org/officeDocument/2006/relationships/hyperlink" Target="https://portal.3gpp.org/desktopmodules/Release/ReleaseDetails.aspx?releaseId=192" TargetMode="External"/><Relationship Id="rId853" Type="http://schemas.openxmlformats.org/officeDocument/2006/relationships/hyperlink" Target="https://portal.3gpp.org/desktopmodules/Release/ReleaseDetails.aspx?releaseId=193" TargetMode="External"/><Relationship Id="rId1136" Type="http://schemas.openxmlformats.org/officeDocument/2006/relationships/hyperlink" Target="https://portal.3gpp.org/desktopmodules/Release/ReleaseDetails.aspx?releaseId=193" TargetMode="External"/><Relationship Id="rId1690" Type="http://schemas.openxmlformats.org/officeDocument/2006/relationships/hyperlink" Target="https://portal.3gpp.org/desktopmodules/WorkItem/WorkItemDetails.aspx?workitemId=900262" TargetMode="External"/><Relationship Id="rId2534" Type="http://schemas.openxmlformats.org/officeDocument/2006/relationships/hyperlink" Target="https://www.3gpp.org/ftp/TSG_RAN/WG4_Radio/TSGR4_107/Docs/R4-2309119.zip" TargetMode="External"/><Relationship Id="rId2741" Type="http://schemas.openxmlformats.org/officeDocument/2006/relationships/hyperlink" Target="https://portal.3gpp.org/desktopmodules/Release/ReleaseDetails.aspx?releaseId=191" TargetMode="External"/><Relationship Id="rId713" Type="http://schemas.openxmlformats.org/officeDocument/2006/relationships/hyperlink" Target="https://portal.3gpp.org/desktopmodules/Release/ReleaseDetails.aspx?releaseId=191" TargetMode="External"/><Relationship Id="rId920" Type="http://schemas.openxmlformats.org/officeDocument/2006/relationships/hyperlink" Target="https://portal.3gpp.org/desktopmodules/Release/ReleaseDetails.aspx?releaseId=193" TargetMode="External"/><Relationship Id="rId1343" Type="http://schemas.openxmlformats.org/officeDocument/2006/relationships/hyperlink" Target="https://portal.3gpp.org/desktopmodules/Specifications/SpecificationDetails.aspx?specificationId=3285" TargetMode="External"/><Relationship Id="rId1550" Type="http://schemas.openxmlformats.org/officeDocument/2006/relationships/hyperlink" Target="https://portal.3gpp.org/desktopmodules/Specifications/SpecificationDetails.aspx?specificationId=3204" TargetMode="External"/><Relationship Id="rId2601" Type="http://schemas.openxmlformats.org/officeDocument/2006/relationships/hyperlink" Target="https://portal.3gpp.org/desktopmodules/Release/ReleaseDetails.aspx?releaseId=191" TargetMode="External"/><Relationship Id="rId1203" Type="http://schemas.openxmlformats.org/officeDocument/2006/relationships/hyperlink" Target="https://portal.3gpp.org/desktopmodules/Release/ReleaseDetails.aspx?releaseId=193" TargetMode="External"/><Relationship Id="rId1410" Type="http://schemas.openxmlformats.org/officeDocument/2006/relationships/hyperlink" Target="https://www.3gpp.org/ftp/TSG_RAN/WG4_Radio/TSGR4_107/Docs/R4-2308154.zip" TargetMode="External"/><Relationship Id="rId3168" Type="http://schemas.openxmlformats.org/officeDocument/2006/relationships/hyperlink" Target="https://portal.3gpp.org/desktopmodules/Specifications/SpecificationDetails.aspx?specificationId=3283" TargetMode="External"/><Relationship Id="rId3375" Type="http://schemas.openxmlformats.org/officeDocument/2006/relationships/hyperlink" Target="https://portal.3gpp.org/desktopmodules/Release/ReleaseDetails.aspx?releaseId=193" TargetMode="External"/><Relationship Id="rId296" Type="http://schemas.openxmlformats.org/officeDocument/2006/relationships/hyperlink" Target="https://portal.3gpp.org/desktopmodules/Release/ReleaseDetails.aspx?releaseId=192" TargetMode="External"/><Relationship Id="rId2184" Type="http://schemas.openxmlformats.org/officeDocument/2006/relationships/hyperlink" Target="https://portal.3gpp.org/desktopmodules/Specifications/SpecificationDetails.aspx?specificationId=3366" TargetMode="External"/><Relationship Id="rId2391" Type="http://schemas.openxmlformats.org/officeDocument/2006/relationships/hyperlink" Target="https://portal.3gpp.org/desktopmodules/Specifications/SpecificationDetails.aspx?specificationId=3202" TargetMode="External"/><Relationship Id="rId3028" Type="http://schemas.openxmlformats.org/officeDocument/2006/relationships/hyperlink" Target="https://portal.3gpp.org/desktopmodules/WorkItem/WorkItemDetails.aspx?workitemId=890157" TargetMode="External"/><Relationship Id="rId3235" Type="http://schemas.openxmlformats.org/officeDocument/2006/relationships/hyperlink" Target="https://portal.3gpp.org/desktopmodules/WorkItem/WorkItemDetails.aspx?workitemId=770050" TargetMode="External"/><Relationship Id="rId3442" Type="http://schemas.openxmlformats.org/officeDocument/2006/relationships/hyperlink" Target="https://portal.3gpp.org/desktopmodules/Specifications/SpecificationDetails.aspx?specificationId=4059" TargetMode="External"/><Relationship Id="rId156" Type="http://schemas.openxmlformats.org/officeDocument/2006/relationships/hyperlink" Target="https://www.3gpp.org/ftp/TSG_RAN/WG4_Radio/TSGR4_107/Docs/R4-2307073.zip" TargetMode="External"/><Relationship Id="rId363" Type="http://schemas.openxmlformats.org/officeDocument/2006/relationships/hyperlink" Target="https://portal.3gpp.org/desktopmodules/Release/ReleaseDetails.aspx?releaseId=192" TargetMode="External"/><Relationship Id="rId570" Type="http://schemas.openxmlformats.org/officeDocument/2006/relationships/hyperlink" Target="https://portal.3gpp.org/desktopmodules/Release/ReleaseDetails.aspx?releaseId=192" TargetMode="External"/><Relationship Id="rId2044" Type="http://schemas.openxmlformats.org/officeDocument/2006/relationships/hyperlink" Target="https://portal.3gpp.org/desktopmodules/Release/ReleaseDetails.aspx?releaseId=193" TargetMode="External"/><Relationship Id="rId2251" Type="http://schemas.openxmlformats.org/officeDocument/2006/relationships/hyperlink" Target="https://portal.3gpp.org/desktopmodules/WorkItem/WorkItemDetails.aspx?workitemId=820270" TargetMode="External"/><Relationship Id="rId3302" Type="http://schemas.openxmlformats.org/officeDocument/2006/relationships/hyperlink" Target="https://www.3gpp.org/ftp/TSG_RAN/WG4_Radio/TSGR4_107/Docs/R4-2308379.zip" TargetMode="External"/><Relationship Id="rId223" Type="http://schemas.openxmlformats.org/officeDocument/2006/relationships/hyperlink" Target="https://portal.3gpp.org/desktopmodules/Specifications/SpecificationDetails.aspx?specificationId=2411" TargetMode="External"/><Relationship Id="rId430" Type="http://schemas.openxmlformats.org/officeDocument/2006/relationships/hyperlink" Target="https://portal.3gpp.org/desktopmodules/Specifications/SpecificationDetails.aspx?specificationId=3202" TargetMode="External"/><Relationship Id="rId1060" Type="http://schemas.openxmlformats.org/officeDocument/2006/relationships/hyperlink" Target="https://www.3gpp.org/ftp/TSG_RAN/WG4_Radio/TSGR4_107/Docs/R4-2307836.zip" TargetMode="External"/><Relationship Id="rId2111" Type="http://schemas.openxmlformats.org/officeDocument/2006/relationships/hyperlink" Target="https://portal.3gpp.org/desktopmodules/Specifications/SpecificationDetails.aspx?specificationId=3204" TargetMode="External"/><Relationship Id="rId1877" Type="http://schemas.openxmlformats.org/officeDocument/2006/relationships/hyperlink" Target="https://portal.3gpp.org/desktopmodules/WorkItem/WorkItemDetails.aspx?workitemId=930250" TargetMode="External"/><Relationship Id="rId2928" Type="http://schemas.openxmlformats.org/officeDocument/2006/relationships/hyperlink" Target="https://portal.3gpp.org/desktopmodules/WorkItem/WorkItemDetails.aspx?workitemId=970181" TargetMode="External"/><Relationship Id="rId1737" Type="http://schemas.openxmlformats.org/officeDocument/2006/relationships/hyperlink" Target="https://portal.3gpp.org/desktopmodules/WorkItem/WorkItemDetails.aspx?workitemId=550215" TargetMode="External"/><Relationship Id="rId1944" Type="http://schemas.openxmlformats.org/officeDocument/2006/relationships/hyperlink" Target="https://www.3gpp.org/ftp/TSG_RAN/WG4_Radio/TSGR4_107/Docs/R4-2308648.zip" TargetMode="External"/><Relationship Id="rId3092" Type="http://schemas.openxmlformats.org/officeDocument/2006/relationships/hyperlink" Target="https://portal.3gpp.org/desktopmodules/Specifications/SpecificationDetails.aspx?specificationId=3737" TargetMode="External"/><Relationship Id="rId29" Type="http://schemas.openxmlformats.org/officeDocument/2006/relationships/hyperlink" Target="https://portal.3gpp.org/desktopmodules/Release/ReleaseDetails.aspx?releaseId=193" TargetMode="External"/><Relationship Id="rId1804" Type="http://schemas.openxmlformats.org/officeDocument/2006/relationships/hyperlink" Target="https://portal.3gpp.org/desktopmodules/Release/ReleaseDetails.aspx?releaseId=192" TargetMode="External"/><Relationship Id="rId897" Type="http://schemas.openxmlformats.org/officeDocument/2006/relationships/hyperlink" Target="https://portal.3gpp.org/desktopmodules/Specifications/SpecificationDetails.aspx?specificationId=3204" TargetMode="External"/><Relationship Id="rId2578" Type="http://schemas.openxmlformats.org/officeDocument/2006/relationships/hyperlink" Target="https://portal.3gpp.org/desktopmodules/Release/ReleaseDetails.aspx?releaseId=192" TargetMode="External"/><Relationship Id="rId2785" Type="http://schemas.openxmlformats.org/officeDocument/2006/relationships/hyperlink" Target="https://www.3gpp.org/ftp/TSG_RAN/WG4_Radio/TSGR4_107/Docs/R4-2309308.zip" TargetMode="External"/><Relationship Id="rId2992" Type="http://schemas.openxmlformats.org/officeDocument/2006/relationships/hyperlink" Target="https://www.3gpp.org/ftp/TSG_RAN/WG4_Radio/TSGR4_107/Docs/R4-2309561.zip" TargetMode="External"/><Relationship Id="rId757" Type="http://schemas.openxmlformats.org/officeDocument/2006/relationships/hyperlink" Target="https://portal.3gpp.org/desktopmodules/Specifications/SpecificationDetails.aspx?specificationId=3283" TargetMode="External"/><Relationship Id="rId964" Type="http://schemas.openxmlformats.org/officeDocument/2006/relationships/hyperlink" Target="https://portal.3gpp.org/desktopmodules/Release/ReleaseDetails.aspx?releaseId=191" TargetMode="External"/><Relationship Id="rId1387" Type="http://schemas.openxmlformats.org/officeDocument/2006/relationships/hyperlink" Target="https://portal.3gpp.org/desktopmodules/Specifications/SpecificationDetails.aspx?specificationId=3283" TargetMode="External"/><Relationship Id="rId1594" Type="http://schemas.openxmlformats.org/officeDocument/2006/relationships/hyperlink" Target="https://portal.3gpp.org/desktopmodules/Release/ReleaseDetails.aspx?releaseId=193" TargetMode="External"/><Relationship Id="rId2438" Type="http://schemas.openxmlformats.org/officeDocument/2006/relationships/hyperlink" Target="https://portal.3gpp.org/desktopmodules/Specifications/SpecificationDetails.aspx?specificationId=3283" TargetMode="External"/><Relationship Id="rId2645" Type="http://schemas.openxmlformats.org/officeDocument/2006/relationships/hyperlink" Target="https://portal.3gpp.org/desktopmodules/WorkItem/WorkItemDetails.aspx?workitemId=860250" TargetMode="External"/><Relationship Id="rId2852" Type="http://schemas.openxmlformats.org/officeDocument/2006/relationships/hyperlink" Target="https://portal.3gpp.org/desktopmodules/Specifications/SpecificationDetails.aspx?specificationId=3366" TargetMode="External"/><Relationship Id="rId93" Type="http://schemas.openxmlformats.org/officeDocument/2006/relationships/hyperlink" Target="https://portal.3gpp.org/desktopmodules/Release/ReleaseDetails.aspx?releaseId=191" TargetMode="External"/><Relationship Id="rId617" Type="http://schemas.openxmlformats.org/officeDocument/2006/relationships/hyperlink" Target="https://www.3gpp.org/ftp/TSG_RAN/WG4_Radio/TSGR4_107/Docs/R4-2307422.zip" TargetMode="External"/><Relationship Id="rId824" Type="http://schemas.openxmlformats.org/officeDocument/2006/relationships/hyperlink" Target="https://portal.3gpp.org/desktopmodules/WorkItem/WorkItemDetails.aspx?workitemId=950181" TargetMode="External"/><Relationship Id="rId1247" Type="http://schemas.openxmlformats.org/officeDocument/2006/relationships/hyperlink" Target="https://portal.3gpp.org/desktopmodules/Specifications/SpecificationDetails.aspx?specificationId=2411" TargetMode="External"/><Relationship Id="rId1454" Type="http://schemas.openxmlformats.org/officeDocument/2006/relationships/hyperlink" Target="https://portal.3gpp.org/desktopmodules/Release/ReleaseDetails.aspx?releaseId=193" TargetMode="External"/><Relationship Id="rId1661" Type="http://schemas.openxmlformats.org/officeDocument/2006/relationships/hyperlink" Target="https://portal.3gpp.org/desktopmodules/Release/ReleaseDetails.aspx?releaseId=191" TargetMode="External"/><Relationship Id="rId2505" Type="http://schemas.openxmlformats.org/officeDocument/2006/relationships/hyperlink" Target="https://portal.3gpp.org/desktopmodules/WorkItem/WorkItemDetails.aspx?workitemId=850047" TargetMode="External"/><Relationship Id="rId2712" Type="http://schemas.openxmlformats.org/officeDocument/2006/relationships/hyperlink" Target="https://portal.3gpp.org/desktopmodules/WorkItem/WorkItemDetails.aspx?workitemId=750167" TargetMode="External"/><Relationship Id="rId1107" Type="http://schemas.openxmlformats.org/officeDocument/2006/relationships/hyperlink" Target="https://portal.3gpp.org/desktopmodules/Specifications/SpecificationDetails.aspx?specificationId=3285" TargetMode="External"/><Relationship Id="rId1314" Type="http://schemas.openxmlformats.org/officeDocument/2006/relationships/hyperlink" Target="https://portal.3gpp.org/desktopmodules/Specifications/SpecificationDetails.aspx?specificationId=3204" TargetMode="External"/><Relationship Id="rId1521" Type="http://schemas.openxmlformats.org/officeDocument/2006/relationships/hyperlink" Target="https://portal.3gpp.org/desktopmodules/WorkItem/WorkItemDetails.aspx?workitemId=750267" TargetMode="External"/><Relationship Id="rId3279" Type="http://schemas.openxmlformats.org/officeDocument/2006/relationships/hyperlink" Target="https://portal.3gpp.org/desktopmodules/WorkItem/WorkItemDetails.aspx?workitemId=991145" TargetMode="External"/><Relationship Id="rId20" Type="http://schemas.openxmlformats.org/officeDocument/2006/relationships/image" Target="media/image1.emf"/><Relationship Id="rId2088" Type="http://schemas.openxmlformats.org/officeDocument/2006/relationships/hyperlink" Target="https://www.3gpp.org/ftp/TSG_RAN/WG4_Radio/TSGR4_107/Docs/R4-2308764.zip" TargetMode="External"/><Relationship Id="rId2295" Type="http://schemas.openxmlformats.org/officeDocument/2006/relationships/hyperlink" Target="https://www.3gpp.org/ftp/TSG_RAN/WG4_Radio/TSGR4_107/Docs/R4-2308919.zip" TargetMode="External"/><Relationship Id="rId3139" Type="http://schemas.openxmlformats.org/officeDocument/2006/relationships/hyperlink" Target="https://www.3gpp.org/ftp/TSG_RAN/WG4_Radio/TSGR4_107/Docs/R4-2309653.zip" TargetMode="External"/><Relationship Id="rId3346" Type="http://schemas.openxmlformats.org/officeDocument/2006/relationships/hyperlink" Target="https://portal.3gpp.org/desktopmodules/WorkItem/WorkItemDetails.aspx?workitemId=970190" TargetMode="External"/><Relationship Id="rId267" Type="http://schemas.openxmlformats.org/officeDocument/2006/relationships/hyperlink" Target="https://portal.3gpp.org/desktopmodules/WorkItem/WorkItemDetails.aspx?workitemId=750033" TargetMode="External"/><Relationship Id="rId474" Type="http://schemas.openxmlformats.org/officeDocument/2006/relationships/hyperlink" Target="https://portal.3gpp.org/desktopmodules/WorkItem/WorkItemDetails.aspx?workitemId=900161" TargetMode="External"/><Relationship Id="rId2155" Type="http://schemas.openxmlformats.org/officeDocument/2006/relationships/hyperlink" Target="https://portal.3gpp.org/desktopmodules/WorkItem/WorkItemDetails.aspx?workitemId=800066" TargetMode="External"/><Relationship Id="rId127" Type="http://schemas.openxmlformats.org/officeDocument/2006/relationships/hyperlink" Target="https://portal.3gpp.org/desktopmodules/Specifications/SpecificationDetails.aspx?specificationId=3366" TargetMode="External"/><Relationship Id="rId681" Type="http://schemas.openxmlformats.org/officeDocument/2006/relationships/hyperlink" Target="https://www.3gpp.org/ftp/TSG_RAN/WG4_Radio/TSGR4_107/Docs/R4-2307488.zip" TargetMode="External"/><Relationship Id="rId2362" Type="http://schemas.openxmlformats.org/officeDocument/2006/relationships/hyperlink" Target="https://www.3gpp.org/ftp/TSG_RAN/WG4_Radio/TSGR4_107/Docs/R4-2309016.zip" TargetMode="External"/><Relationship Id="rId3206" Type="http://schemas.openxmlformats.org/officeDocument/2006/relationships/hyperlink" Target="https://portal.3gpp.org/desktopmodules/Release/ReleaseDetails.aspx?releaseId=193" TargetMode="External"/><Relationship Id="rId3413" Type="http://schemas.openxmlformats.org/officeDocument/2006/relationships/hyperlink" Target="https://portal.3gpp.org/desktopmodules/WorkItem/WorkItemDetails.aspx?workitemId=981043" TargetMode="External"/><Relationship Id="rId334" Type="http://schemas.openxmlformats.org/officeDocument/2006/relationships/hyperlink" Target="https://portal.3gpp.org/desktopmodules/Specifications/SpecificationDetails.aspx?specificationId=3285" TargetMode="External"/><Relationship Id="rId541" Type="http://schemas.openxmlformats.org/officeDocument/2006/relationships/hyperlink" Target="https://portal.3gpp.org/desktopmodules/WorkItem/WorkItemDetails.aspx?workitemId=890157" TargetMode="External"/><Relationship Id="rId1171" Type="http://schemas.openxmlformats.org/officeDocument/2006/relationships/hyperlink" Target="https://www.3gpp.org/ftp/TSG_RAN/WG4_Radio/TSGR4_107/Docs/R4-2307912.zip" TargetMode="External"/><Relationship Id="rId2015" Type="http://schemas.openxmlformats.org/officeDocument/2006/relationships/hyperlink" Target="https://portal.3gpp.org/desktopmodules/WorkItem/WorkItemDetails.aspx?workitemId=860140" TargetMode="External"/><Relationship Id="rId2222" Type="http://schemas.openxmlformats.org/officeDocument/2006/relationships/hyperlink" Target="https://portal.3gpp.org/desktopmodules/Release/ReleaseDetails.aspx?releaseId=192" TargetMode="External"/><Relationship Id="rId401" Type="http://schemas.openxmlformats.org/officeDocument/2006/relationships/hyperlink" Target="https://portal.3gpp.org/desktopmodules/Release/ReleaseDetails.aspx?releaseId=192" TargetMode="External"/><Relationship Id="rId1031" Type="http://schemas.openxmlformats.org/officeDocument/2006/relationships/hyperlink" Target="https://portal.3gpp.org/desktopmodules/Specifications/SpecificationDetails.aspx?specificationId=3031" TargetMode="External"/><Relationship Id="rId1988" Type="http://schemas.openxmlformats.org/officeDocument/2006/relationships/hyperlink" Target="https://portal.3gpp.org/desktopmodules/WorkItem/WorkItemDetails.aspx?workitemId=800185" TargetMode="External"/><Relationship Id="rId706" Type="http://schemas.openxmlformats.org/officeDocument/2006/relationships/hyperlink" Target="https://portal.3gpp.org/desktopmodules/Specifications/SpecificationDetails.aspx?specificationId=3218" TargetMode="External"/><Relationship Id="rId913" Type="http://schemas.openxmlformats.org/officeDocument/2006/relationships/hyperlink" Target="https://portal.3gpp.org/desktopmodules/Release/ReleaseDetails.aspx?releaseId=191" TargetMode="External"/><Relationship Id="rId1336" Type="http://schemas.openxmlformats.org/officeDocument/2006/relationships/hyperlink" Target="https://portal.3gpp.org/desktopmodules/WorkItem/WorkItemDetails.aspx?workitemId=830187" TargetMode="External"/><Relationship Id="rId1543" Type="http://schemas.openxmlformats.org/officeDocument/2006/relationships/hyperlink" Target="https://portal.3gpp.org/desktopmodules/Specifications/SpecificationDetails.aspx?specificationId=3204" TargetMode="External"/><Relationship Id="rId1750" Type="http://schemas.openxmlformats.org/officeDocument/2006/relationships/hyperlink" Target="https://portal.3gpp.org/desktopmodules/Specifications/SpecificationDetails.aspx?specificationId=2421" TargetMode="External"/><Relationship Id="rId2801" Type="http://schemas.openxmlformats.org/officeDocument/2006/relationships/hyperlink" Target="https://www.3gpp.org/ftp/TSG_RAN/WG4_Radio/TSGR4_107/Docs/R4-2309312.zip" TargetMode="External"/><Relationship Id="rId42" Type="http://schemas.openxmlformats.org/officeDocument/2006/relationships/hyperlink" Target="https://portal.3gpp.org/desktopmodules/Release/ReleaseDetails.aspx?releaseId=193" TargetMode="External"/><Relationship Id="rId1403" Type="http://schemas.openxmlformats.org/officeDocument/2006/relationships/hyperlink" Target="https://www.3gpp.org/ftp/TSG_RAN/WG4_Radio/TSGR4_107/Docs/R4-2308152.zip" TargetMode="External"/><Relationship Id="rId1610" Type="http://schemas.openxmlformats.org/officeDocument/2006/relationships/hyperlink" Target="https://portal.3gpp.org/desktopmodules/Specifications/SpecificationDetails.aspx?specificationId=3204" TargetMode="External"/><Relationship Id="rId1848" Type="http://schemas.openxmlformats.org/officeDocument/2006/relationships/hyperlink" Target="https://www.3gpp.org/ftp/TSG_RAN/WG4_Radio/TSGR4_107/Docs/R4-2308588.zip" TargetMode="External"/><Relationship Id="rId3063" Type="http://schemas.openxmlformats.org/officeDocument/2006/relationships/hyperlink" Target="https://portal.3gpp.org/desktopmodules/Specifications/SpecificationDetails.aspx?specificationId=3367" TargetMode="External"/><Relationship Id="rId3270" Type="http://schemas.openxmlformats.org/officeDocument/2006/relationships/hyperlink" Target="https://portal.3gpp.org/desktopmodules/WorkItem/WorkItemDetails.aspx?workitemId=950176" TargetMode="External"/><Relationship Id="rId191" Type="http://schemas.openxmlformats.org/officeDocument/2006/relationships/hyperlink" Target="https://portal.3gpp.org/desktopmodules/WorkItem/WorkItemDetails.aspx?workitemId=750267" TargetMode="External"/><Relationship Id="rId1708" Type="http://schemas.openxmlformats.org/officeDocument/2006/relationships/hyperlink" Target="https://portal.3gpp.org/desktopmodules/WorkItem/WorkItemDetails.aspx?workitemId=900162" TargetMode="External"/><Relationship Id="rId1915" Type="http://schemas.openxmlformats.org/officeDocument/2006/relationships/hyperlink" Target="https://portal.3gpp.org/desktopmodules/WorkItem/WorkItemDetails.aspx?workitemId=800188" TargetMode="External"/><Relationship Id="rId3130" Type="http://schemas.openxmlformats.org/officeDocument/2006/relationships/hyperlink" Target="https://portal.3gpp.org/desktopmodules/Specifications/SpecificationDetails.aspx?specificationId=3737" TargetMode="External"/><Relationship Id="rId3368" Type="http://schemas.openxmlformats.org/officeDocument/2006/relationships/hyperlink" Target="https://portal.3gpp.org/desktopmodules/WorkItem/WorkItemDetails.aspx?workitemId=961112" TargetMode="External"/><Relationship Id="rId289" Type="http://schemas.openxmlformats.org/officeDocument/2006/relationships/hyperlink" Target="https://portal.3gpp.org/desktopmodules/Release/ReleaseDetails.aspx?releaseId=192" TargetMode="External"/><Relationship Id="rId496" Type="http://schemas.openxmlformats.org/officeDocument/2006/relationships/hyperlink" Target="https://portal.3gpp.org/desktopmodules/Release/ReleaseDetails.aspx?releaseId=193" TargetMode="External"/><Relationship Id="rId2177" Type="http://schemas.openxmlformats.org/officeDocument/2006/relationships/hyperlink" Target="https://portal.3gpp.org/desktopmodules/Specifications/SpecificationDetails.aspx?specificationId=2411" TargetMode="External"/><Relationship Id="rId2384" Type="http://schemas.openxmlformats.org/officeDocument/2006/relationships/hyperlink" Target="https://portal.3gpp.org/desktopmodules/Specifications/SpecificationDetails.aspx?specificationId=3285" TargetMode="External"/><Relationship Id="rId2591" Type="http://schemas.openxmlformats.org/officeDocument/2006/relationships/hyperlink" Target="https://portal.3gpp.org/desktopmodules/Release/ReleaseDetails.aspx?releaseId=192" TargetMode="External"/><Relationship Id="rId3228" Type="http://schemas.openxmlformats.org/officeDocument/2006/relationships/hyperlink" Target="https://portal.3gpp.org/desktopmodules/WorkItem/WorkItemDetails.aspx?workitemId=970181" TargetMode="External"/><Relationship Id="rId3435" Type="http://schemas.openxmlformats.org/officeDocument/2006/relationships/hyperlink" Target="https://portal.3gpp.org/desktopmodules/Specifications/SpecificationDetails.aspx?specificationId=3835" TargetMode="External"/><Relationship Id="rId149" Type="http://schemas.openxmlformats.org/officeDocument/2006/relationships/hyperlink" Target="https://portal.3gpp.org/desktopmodules/Release/ReleaseDetails.aspx?releaseId=192" TargetMode="External"/><Relationship Id="rId356" Type="http://schemas.openxmlformats.org/officeDocument/2006/relationships/hyperlink" Target="https://portal.3gpp.org/desktopmodules/Release/ReleaseDetails.aspx?releaseId=193" TargetMode="External"/><Relationship Id="rId563" Type="http://schemas.openxmlformats.org/officeDocument/2006/relationships/hyperlink" Target="https://portal.3gpp.org/desktopmodules/Release/ReleaseDetails.aspx?releaseId=192" TargetMode="External"/><Relationship Id="rId770" Type="http://schemas.openxmlformats.org/officeDocument/2006/relationships/hyperlink" Target="https://portal.3gpp.org/desktopmodules/Release/ReleaseDetails.aspx?releaseId=192" TargetMode="External"/><Relationship Id="rId1193" Type="http://schemas.openxmlformats.org/officeDocument/2006/relationships/hyperlink" Target="https://portal.3gpp.org/desktopmodules/Release/ReleaseDetails.aspx?releaseId=192" TargetMode="External"/><Relationship Id="rId2037" Type="http://schemas.openxmlformats.org/officeDocument/2006/relationships/hyperlink" Target="https://www.3gpp.org/ftp/TSG_RAN/WG4_Radio/TSGR4_107/Docs/R4-2308734.zip" TargetMode="External"/><Relationship Id="rId2244" Type="http://schemas.openxmlformats.org/officeDocument/2006/relationships/hyperlink" Target="https://portal.3gpp.org/desktopmodules/WorkItem/WorkItemDetails.aspx?workitemId=820270" TargetMode="External"/><Relationship Id="rId2451" Type="http://schemas.openxmlformats.org/officeDocument/2006/relationships/hyperlink" Target="https://portal.3gpp.org/desktopmodules/Specifications/SpecificationDetails.aspx?specificationId=3283" TargetMode="External"/><Relationship Id="rId2689" Type="http://schemas.openxmlformats.org/officeDocument/2006/relationships/hyperlink" Target="https://portal.3gpp.org/desktopmodules/Specifications/SpecificationDetails.aspx?specificationId=3367" TargetMode="External"/><Relationship Id="rId2896" Type="http://schemas.openxmlformats.org/officeDocument/2006/relationships/hyperlink" Target="https://portal.3gpp.org/desktopmodules/Specifications/SpecificationDetails.aspx?specificationId=3283" TargetMode="External"/><Relationship Id="rId216" Type="http://schemas.openxmlformats.org/officeDocument/2006/relationships/hyperlink" Target="https://portal.3gpp.org/desktopmodules/Specifications/SpecificationDetails.aspx?specificationId=2411" TargetMode="External"/><Relationship Id="rId423" Type="http://schemas.openxmlformats.org/officeDocument/2006/relationships/hyperlink" Target="https://portal.3gpp.org/desktopmodules/WorkItem/WorkItemDetails.aspx?workitemId=750267" TargetMode="External"/><Relationship Id="rId868" Type="http://schemas.openxmlformats.org/officeDocument/2006/relationships/hyperlink" Target="https://www.3gpp.org/ftp/TSG_RAN/WG4_Radio/TSGR4_107/Docs/R4-2307686.zip" TargetMode="External"/><Relationship Id="rId1053" Type="http://schemas.openxmlformats.org/officeDocument/2006/relationships/hyperlink" Target="https://www.3gpp.org/ftp/TSG_RAN/WG4_Radio/TSGR4_107/Docs/R4-2307814.zip" TargetMode="External"/><Relationship Id="rId1260" Type="http://schemas.openxmlformats.org/officeDocument/2006/relationships/hyperlink" Target="https://portal.3gpp.org/desktopmodules/WorkItem/WorkItemDetails.aspx?workitemId=330021" TargetMode="External"/><Relationship Id="rId1498" Type="http://schemas.openxmlformats.org/officeDocument/2006/relationships/hyperlink" Target="https://portal.3gpp.org/desktopmodules/WorkItem/WorkItemDetails.aspx?workitemId=750167" TargetMode="External"/><Relationship Id="rId2104" Type="http://schemas.openxmlformats.org/officeDocument/2006/relationships/hyperlink" Target="https://portal.3gpp.org/desktopmodules/Specifications/SpecificationDetails.aspx?specificationId=3204" TargetMode="External"/><Relationship Id="rId2549" Type="http://schemas.openxmlformats.org/officeDocument/2006/relationships/hyperlink" Target="https://www.3gpp.org/ftp/TSG_RAN/WG4_Radio/TSGR4_107/Docs/R4-2309140.zip" TargetMode="External"/><Relationship Id="rId2756" Type="http://schemas.openxmlformats.org/officeDocument/2006/relationships/hyperlink" Target="https://portal.3gpp.org/desktopmodules/WorkItem/WorkItemDetails.aspx?workitemId=890154" TargetMode="External"/><Relationship Id="rId2963" Type="http://schemas.openxmlformats.org/officeDocument/2006/relationships/hyperlink" Target="https://portal.3gpp.org/desktopmodules/Specifications/SpecificationDetails.aspx?specificationId=3285" TargetMode="External"/><Relationship Id="rId630" Type="http://schemas.openxmlformats.org/officeDocument/2006/relationships/hyperlink" Target="https://portal.3gpp.org/desktopmodules/Specifications/SpecificationDetails.aspx?specificationId=3204" TargetMode="External"/><Relationship Id="rId728" Type="http://schemas.openxmlformats.org/officeDocument/2006/relationships/hyperlink" Target="https://www.3gpp.org/ftp/TSG_RAN/WG4_Radio/TSGR4_107/Docs/R4-2307535.zip" TargetMode="External"/><Relationship Id="rId935" Type="http://schemas.openxmlformats.org/officeDocument/2006/relationships/hyperlink" Target="https://portal.3gpp.org/desktopmodules/Specifications/SpecificationDetails.aspx?specificationId=3283" TargetMode="External"/><Relationship Id="rId1358" Type="http://schemas.openxmlformats.org/officeDocument/2006/relationships/hyperlink" Target="https://www.3gpp.org/ftp/TSG_RAN/WG4_Radio/TSGR4_107/Docs/R4-2308117.zip" TargetMode="External"/><Relationship Id="rId1565" Type="http://schemas.openxmlformats.org/officeDocument/2006/relationships/hyperlink" Target="https://portal.3gpp.org/desktopmodules/WorkItem/WorkItemDetails.aspx?workitemId=820270" TargetMode="External"/><Relationship Id="rId1772" Type="http://schemas.openxmlformats.org/officeDocument/2006/relationships/hyperlink" Target="https://portal.3gpp.org/desktopmodules/Specifications/SpecificationDetails.aspx?specificationId=3204" TargetMode="External"/><Relationship Id="rId2311" Type="http://schemas.openxmlformats.org/officeDocument/2006/relationships/hyperlink" Target="https://portal.3gpp.org/desktopmodules/WorkItem/WorkItemDetails.aspx?workitemId=860241" TargetMode="External"/><Relationship Id="rId2409" Type="http://schemas.openxmlformats.org/officeDocument/2006/relationships/hyperlink" Target="https://portal.3gpp.org/desktopmodules/Specifications/SpecificationDetails.aspx?specificationId=3283" TargetMode="External"/><Relationship Id="rId2616" Type="http://schemas.openxmlformats.org/officeDocument/2006/relationships/hyperlink" Target="https://portal.3gpp.org/desktopmodules/WorkItem/WorkItemDetails.aspx?workitemId=900161" TargetMode="External"/><Relationship Id="rId64" Type="http://schemas.openxmlformats.org/officeDocument/2006/relationships/hyperlink" Target="https://portal.3gpp.org/desktopmodules/Release/ReleaseDetails.aspx?releaseId=193" TargetMode="External"/><Relationship Id="rId1120" Type="http://schemas.openxmlformats.org/officeDocument/2006/relationships/hyperlink" Target="https://portal.3gpp.org/desktopmodules/Release/ReleaseDetails.aspx?releaseId=191" TargetMode="External"/><Relationship Id="rId1218" Type="http://schemas.openxmlformats.org/officeDocument/2006/relationships/hyperlink" Target="https://portal.3gpp.org/desktopmodules/Specifications/SpecificationDetails.aspx?specificationId=3283" TargetMode="External"/><Relationship Id="rId1425" Type="http://schemas.openxmlformats.org/officeDocument/2006/relationships/hyperlink" Target="https://portal.3gpp.org/desktopmodules/Release/ReleaseDetails.aspx?releaseId=191" TargetMode="External"/><Relationship Id="rId2823" Type="http://schemas.openxmlformats.org/officeDocument/2006/relationships/hyperlink" Target="https://portal.3gpp.org/desktopmodules/WorkItem/WorkItemDetails.aspx?workitemId=60094" TargetMode="External"/><Relationship Id="rId1632" Type="http://schemas.openxmlformats.org/officeDocument/2006/relationships/hyperlink" Target="https://portal.3gpp.org/desktopmodules/WorkItem/WorkItemDetails.aspx?workitemId=860046" TargetMode="External"/><Relationship Id="rId1937" Type="http://schemas.openxmlformats.org/officeDocument/2006/relationships/hyperlink" Target="https://www.3gpp.org/ftp/TSG_RAN/WG4_Radio/TSGR4_107/Docs/R4-2308645.zip" TargetMode="External"/><Relationship Id="rId3085" Type="http://schemas.openxmlformats.org/officeDocument/2006/relationships/hyperlink" Target="https://portal.3gpp.org/desktopmodules/Release/ReleaseDetails.aspx?releaseId=191" TargetMode="External"/><Relationship Id="rId3292" Type="http://schemas.openxmlformats.org/officeDocument/2006/relationships/hyperlink" Target="https://portal.3gpp.org/desktopmodules/Release/ReleaseDetails.aspx?releaseId=193" TargetMode="External"/><Relationship Id="rId2199" Type="http://schemas.openxmlformats.org/officeDocument/2006/relationships/hyperlink" Target="https://portal.3gpp.org/desktopmodules/WorkItem/WorkItemDetails.aspx?workitemId=840294" TargetMode="External"/><Relationship Id="rId3152" Type="http://schemas.openxmlformats.org/officeDocument/2006/relationships/hyperlink" Target="https://portal.3gpp.org/desktopmodules/Release/ReleaseDetails.aspx?releaseId=192" TargetMode="External"/><Relationship Id="rId280" Type="http://schemas.openxmlformats.org/officeDocument/2006/relationships/hyperlink" Target="https://portal.3gpp.org/desktopmodules/Specifications/SpecificationDetails.aspx?specificationId=3204" TargetMode="External"/><Relationship Id="rId3012" Type="http://schemas.openxmlformats.org/officeDocument/2006/relationships/hyperlink" Target="https://portal.3gpp.org/desktopmodules/Release/ReleaseDetails.aspx?releaseId=192" TargetMode="External"/><Relationship Id="rId140" Type="http://schemas.openxmlformats.org/officeDocument/2006/relationships/hyperlink" Target="https://www.3gpp.org/ftp/TSG_RAN/WG4_Radio/TSGR4_107/Docs/R4-2307069.zip" TargetMode="External"/><Relationship Id="rId378" Type="http://schemas.openxmlformats.org/officeDocument/2006/relationships/hyperlink" Target="https://portal.3gpp.org/desktopmodules/Specifications/SpecificationDetails.aspx?specificationId=3368" TargetMode="External"/><Relationship Id="rId585" Type="http://schemas.openxmlformats.org/officeDocument/2006/relationships/hyperlink" Target="https://portal.3gpp.org/desktopmodules/Specifications/SpecificationDetails.aspx?specificationId=3952" TargetMode="External"/><Relationship Id="rId792" Type="http://schemas.openxmlformats.org/officeDocument/2006/relationships/hyperlink" Target="https://portal.3gpp.org/desktopmodules/Specifications/SpecificationDetails.aspx?specificationId=3204" TargetMode="External"/><Relationship Id="rId2059" Type="http://schemas.openxmlformats.org/officeDocument/2006/relationships/hyperlink" Target="https://portal.3gpp.org/desktopmodules/Specifications/SpecificationDetails.aspx?specificationId=3204" TargetMode="External"/><Relationship Id="rId2266" Type="http://schemas.openxmlformats.org/officeDocument/2006/relationships/hyperlink" Target="https://portal.3gpp.org/desktopmodules/Release/ReleaseDetails.aspx?releaseId=192" TargetMode="External"/><Relationship Id="rId2473" Type="http://schemas.openxmlformats.org/officeDocument/2006/relationships/hyperlink" Target="https://www.3gpp.org/ftp/TSG_RAN/WG4_Radio/TSGR4_107/Docs/R4-2309085.zip" TargetMode="External"/><Relationship Id="rId2680" Type="http://schemas.openxmlformats.org/officeDocument/2006/relationships/hyperlink" Target="https://portal.3gpp.org/desktopmodules/Release/ReleaseDetails.aspx?releaseId=193" TargetMode="External"/><Relationship Id="rId3317" Type="http://schemas.openxmlformats.org/officeDocument/2006/relationships/hyperlink" Target="https://portal.3gpp.org/desktopmodules/Release/ReleaseDetails.aspx?releaseId=193" TargetMode="External"/><Relationship Id="rId6" Type="http://schemas.openxmlformats.org/officeDocument/2006/relationships/footnotes" Target="footnotes.xml"/><Relationship Id="rId238" Type="http://schemas.openxmlformats.org/officeDocument/2006/relationships/hyperlink" Target="https://portal.3gpp.org/desktopmodules/Specifications/SpecificationDetails.aspx?specificationId=3283" TargetMode="External"/><Relationship Id="rId445" Type="http://schemas.openxmlformats.org/officeDocument/2006/relationships/hyperlink" Target="https://portal.3gpp.org/desktopmodules/WorkItem/WorkItemDetails.aspx?workitemId=890150" TargetMode="External"/><Relationship Id="rId652" Type="http://schemas.openxmlformats.org/officeDocument/2006/relationships/hyperlink" Target="https://portal.3gpp.org/desktopmodules/Specifications/SpecificationDetails.aspx?specificationId=3368" TargetMode="External"/><Relationship Id="rId1075" Type="http://schemas.openxmlformats.org/officeDocument/2006/relationships/hyperlink" Target="https://www.3gpp.org/ftp/TSG_RAN/WG4_Radio/TSGR4_107/Docs/R4-2307840.zip" TargetMode="External"/><Relationship Id="rId1282" Type="http://schemas.openxmlformats.org/officeDocument/2006/relationships/hyperlink" Target="https://portal.3gpp.org/desktopmodules/WorkItem/WorkItemDetails.aspx?workitemId=850047" TargetMode="External"/><Relationship Id="rId2126" Type="http://schemas.openxmlformats.org/officeDocument/2006/relationships/hyperlink" Target="https://portal.3gpp.org/desktopmodules/Release/ReleaseDetails.aspx?releaseId=193" TargetMode="External"/><Relationship Id="rId2333" Type="http://schemas.openxmlformats.org/officeDocument/2006/relationships/hyperlink" Target="https://portal.3gpp.org/desktopmodules/Specifications/SpecificationDetails.aspx?specificationId=3283" TargetMode="External"/><Relationship Id="rId2540" Type="http://schemas.openxmlformats.org/officeDocument/2006/relationships/hyperlink" Target="https://portal.3gpp.org/desktopmodules/WorkItem/WorkItemDetails.aspx?workitemId=770050" TargetMode="External"/><Relationship Id="rId2778" Type="http://schemas.openxmlformats.org/officeDocument/2006/relationships/hyperlink" Target="https://portal.3gpp.org/desktopmodules/Release/ReleaseDetails.aspx?releaseId=193" TargetMode="External"/><Relationship Id="rId2985" Type="http://schemas.openxmlformats.org/officeDocument/2006/relationships/hyperlink" Target="https://www.3gpp.org/ftp/TSG_RAN/WG4_Radio/TSGR4_107/Docs/R4-2309559.zip" TargetMode="External"/><Relationship Id="rId305" Type="http://schemas.openxmlformats.org/officeDocument/2006/relationships/hyperlink" Target="https://portal.3gpp.org/desktopmodules/WorkItem/WorkItemDetails.aspx?workitemId=950080" TargetMode="External"/><Relationship Id="rId512" Type="http://schemas.openxmlformats.org/officeDocument/2006/relationships/hyperlink" Target="https://www.3gpp.org/ftp/TSG_RAN/WG4_Radio/TSGR4_107/Docs/R4-2307300.zip" TargetMode="External"/><Relationship Id="rId957" Type="http://schemas.openxmlformats.org/officeDocument/2006/relationships/hyperlink" Target="https://portal.3gpp.org/desktopmodules/Release/ReleaseDetails.aspx?releaseId=192" TargetMode="External"/><Relationship Id="rId1142" Type="http://schemas.openxmlformats.org/officeDocument/2006/relationships/hyperlink" Target="https://portal.3gpp.org/desktopmodules/WorkItem/WorkItemDetails.aspx?workitemId=860146" TargetMode="External"/><Relationship Id="rId1587" Type="http://schemas.openxmlformats.org/officeDocument/2006/relationships/hyperlink" Target="https://portal.3gpp.org/desktopmodules/Release/ReleaseDetails.aspx?releaseId=192" TargetMode="External"/><Relationship Id="rId1794" Type="http://schemas.openxmlformats.org/officeDocument/2006/relationships/hyperlink" Target="https://portal.3gpp.org/desktopmodules/Release/ReleaseDetails.aspx?releaseId=193" TargetMode="External"/><Relationship Id="rId2400" Type="http://schemas.openxmlformats.org/officeDocument/2006/relationships/hyperlink" Target="https://portal.3gpp.org/desktopmodules/Specifications/SpecificationDetails.aspx?specificationId=3285" TargetMode="External"/><Relationship Id="rId2638" Type="http://schemas.openxmlformats.org/officeDocument/2006/relationships/hyperlink" Target="https://portal.3gpp.org/desktopmodules/WorkItem/WorkItemDetails.aspx?workitemId=860250" TargetMode="External"/><Relationship Id="rId2845" Type="http://schemas.openxmlformats.org/officeDocument/2006/relationships/hyperlink" Target="https://portal.3gpp.org/desktopmodules/Specifications/SpecificationDetails.aspx?specificationId=3204" TargetMode="External"/><Relationship Id="rId86" Type="http://schemas.openxmlformats.org/officeDocument/2006/relationships/hyperlink" Target="https://portal.3gpp.org/desktopmodules/Release/ReleaseDetails.aspx?releaseId=193" TargetMode="External"/><Relationship Id="rId817" Type="http://schemas.openxmlformats.org/officeDocument/2006/relationships/hyperlink" Target="https://portal.3gpp.org/desktopmodules/WorkItem/WorkItemDetails.aspx?workitemId=770050" TargetMode="External"/><Relationship Id="rId1002" Type="http://schemas.openxmlformats.org/officeDocument/2006/relationships/hyperlink" Target="https://portal.3gpp.org/desktopmodules/WorkItem/WorkItemDetails.aspx?workitemId=480225" TargetMode="External"/><Relationship Id="rId1447" Type="http://schemas.openxmlformats.org/officeDocument/2006/relationships/hyperlink" Target="https://portal.3gpp.org/desktopmodules/Release/ReleaseDetails.aspx?releaseId=193" TargetMode="External"/><Relationship Id="rId1654" Type="http://schemas.openxmlformats.org/officeDocument/2006/relationships/hyperlink" Target="https://portal.3gpp.org/desktopmodules/Release/ReleaseDetails.aspx?releaseId=193" TargetMode="External"/><Relationship Id="rId1861" Type="http://schemas.openxmlformats.org/officeDocument/2006/relationships/hyperlink" Target="https://portal.3gpp.org/desktopmodules/Release/ReleaseDetails.aspx?releaseId=192" TargetMode="External"/><Relationship Id="rId2705" Type="http://schemas.openxmlformats.org/officeDocument/2006/relationships/hyperlink" Target="https://portal.3gpp.org/desktopmodules/Specifications/SpecificationDetails.aspx?specificationId=3283" TargetMode="External"/><Relationship Id="rId2912" Type="http://schemas.openxmlformats.org/officeDocument/2006/relationships/hyperlink" Target="https://portal.3gpp.org/desktopmodules/Specifications/SpecificationDetails.aspx?specificationId=3285" TargetMode="External"/><Relationship Id="rId1307" Type="http://schemas.openxmlformats.org/officeDocument/2006/relationships/hyperlink" Target="https://portal.3gpp.org/desktopmodules/Specifications/SpecificationDetails.aspx?specificationId=3204" TargetMode="External"/><Relationship Id="rId1514" Type="http://schemas.openxmlformats.org/officeDocument/2006/relationships/hyperlink" Target="https://portal.3gpp.org/desktopmodules/WorkItem/WorkItemDetails.aspx?workitemId=750267" TargetMode="External"/><Relationship Id="rId1721" Type="http://schemas.openxmlformats.org/officeDocument/2006/relationships/hyperlink" Target="https://portal.3gpp.org/desktopmodules/Specifications/SpecificationDetails.aspx?specificationId=3204" TargetMode="External"/><Relationship Id="rId1959" Type="http://schemas.openxmlformats.org/officeDocument/2006/relationships/hyperlink" Target="https://portal.3gpp.org/desktopmodules/Release/ReleaseDetails.aspx?releaseId=192" TargetMode="External"/><Relationship Id="rId3174" Type="http://schemas.openxmlformats.org/officeDocument/2006/relationships/hyperlink" Target="https://portal.3gpp.org/desktopmodules/Release/ReleaseDetails.aspx?releaseId=190" TargetMode="External"/><Relationship Id="rId13" Type="http://schemas.openxmlformats.org/officeDocument/2006/relationships/footer" Target="footer3.xml"/><Relationship Id="rId1819" Type="http://schemas.openxmlformats.org/officeDocument/2006/relationships/hyperlink" Target="https://portal.3gpp.org/ngppapp/CreateTdoc.aspx?mode=view&amp;contributionId=1450651" TargetMode="External"/><Relationship Id="rId3381" Type="http://schemas.openxmlformats.org/officeDocument/2006/relationships/hyperlink" Target="https://portal.3gpp.org/desktopmodules/Release/ReleaseDetails.aspx?releaseId=193" TargetMode="External"/><Relationship Id="rId2190" Type="http://schemas.openxmlformats.org/officeDocument/2006/relationships/hyperlink" Target="https://portal.3gpp.org/desktopmodules/Release/ReleaseDetails.aspx?releaseId=192" TargetMode="External"/><Relationship Id="rId2288" Type="http://schemas.openxmlformats.org/officeDocument/2006/relationships/hyperlink" Target="https://www.3gpp.org/ftp/TSG_RAN/WG4_Radio/TSGR4_107/Docs/R4-2308917.zip" TargetMode="External"/><Relationship Id="rId2495" Type="http://schemas.openxmlformats.org/officeDocument/2006/relationships/hyperlink" Target="https://portal.3gpp.org/desktopmodules/WorkItem/WorkItemDetails.aspx?workitemId=860241" TargetMode="External"/><Relationship Id="rId3034" Type="http://schemas.openxmlformats.org/officeDocument/2006/relationships/hyperlink" Target="https://portal.3gpp.org/desktopmodules/Specifications/SpecificationDetails.aspx?specificationId=3204" TargetMode="External"/><Relationship Id="rId3241" Type="http://schemas.openxmlformats.org/officeDocument/2006/relationships/hyperlink" Target="https://www.3gpp.org/ftp/TSG_RAN/WG4_Radio/TSGR4_107/Docs/R4-2307303.zip" TargetMode="External"/><Relationship Id="rId3339" Type="http://schemas.openxmlformats.org/officeDocument/2006/relationships/hyperlink" Target="https://portal.3gpp.org/desktopmodules/Specifications/SpecificationDetails.aspx?specificationId=4061" TargetMode="External"/><Relationship Id="rId162" Type="http://schemas.openxmlformats.org/officeDocument/2006/relationships/hyperlink" Target="https://portal.3gpp.org/desktopmodules/Specifications/SpecificationDetails.aspx?specificationId=3283" TargetMode="External"/><Relationship Id="rId467" Type="http://schemas.openxmlformats.org/officeDocument/2006/relationships/hyperlink" Target="https://portal.3gpp.org/desktopmodules/WorkItem/WorkItemDetails.aspx?workitemId=880078" TargetMode="External"/><Relationship Id="rId1097" Type="http://schemas.openxmlformats.org/officeDocument/2006/relationships/hyperlink" Target="https://portal.3gpp.org/desktopmodules/Release/ReleaseDetails.aspx?releaseId=193" TargetMode="External"/><Relationship Id="rId2050" Type="http://schemas.openxmlformats.org/officeDocument/2006/relationships/hyperlink" Target="https://portal.3gpp.org/desktopmodules/Release/ReleaseDetails.aspx?releaseId=193" TargetMode="External"/><Relationship Id="rId2148" Type="http://schemas.openxmlformats.org/officeDocument/2006/relationships/hyperlink" Target="https://portal.3gpp.org/desktopmodules/Release/ReleaseDetails.aspx?releaseId=191" TargetMode="External"/><Relationship Id="rId3101" Type="http://schemas.openxmlformats.org/officeDocument/2006/relationships/hyperlink" Target="https://portal.3gpp.org/desktopmodules/WorkItem/WorkItemDetails.aspx?workitemId=860241" TargetMode="External"/><Relationship Id="rId674" Type="http://schemas.openxmlformats.org/officeDocument/2006/relationships/hyperlink" Target="https://portal.3gpp.org/desktopmodules/Release/ReleaseDetails.aspx?releaseId=193" TargetMode="External"/><Relationship Id="rId881" Type="http://schemas.openxmlformats.org/officeDocument/2006/relationships/hyperlink" Target="https://portal.3gpp.org/desktopmodules/Release/ReleaseDetails.aspx?releaseId=192" TargetMode="External"/><Relationship Id="rId979" Type="http://schemas.openxmlformats.org/officeDocument/2006/relationships/hyperlink" Target="https://portal.3gpp.org/desktopmodules/WorkItem/WorkItemDetails.aspx?workitemId=480125" TargetMode="External"/><Relationship Id="rId2355" Type="http://schemas.openxmlformats.org/officeDocument/2006/relationships/hyperlink" Target="https://portal.3gpp.org/desktopmodules/Release/ReleaseDetails.aspx?releaseId=192" TargetMode="External"/><Relationship Id="rId2562" Type="http://schemas.openxmlformats.org/officeDocument/2006/relationships/hyperlink" Target="https://portal.3gpp.org/desktopmodules/Release/ReleaseDetails.aspx?releaseId=192" TargetMode="External"/><Relationship Id="rId3406" Type="http://schemas.openxmlformats.org/officeDocument/2006/relationships/hyperlink" Target="https://portal.3gpp.org/desktopmodules/Specifications/SpecificationDetails.aspx?specificationId=4143" TargetMode="External"/><Relationship Id="rId327" Type="http://schemas.openxmlformats.org/officeDocument/2006/relationships/hyperlink" Target="https://portal.3gpp.org/desktopmodules/Specifications/SpecificationDetails.aspx?specificationId=3564" TargetMode="External"/><Relationship Id="rId534" Type="http://schemas.openxmlformats.org/officeDocument/2006/relationships/hyperlink" Target="https://portal.3gpp.org/desktopmodules/WorkItem/WorkItemDetails.aspx?workitemId=850047" TargetMode="External"/><Relationship Id="rId741" Type="http://schemas.openxmlformats.org/officeDocument/2006/relationships/hyperlink" Target="https://portal.3gpp.org/desktopmodules/Release/ReleaseDetails.aspx?releaseId=193" TargetMode="External"/><Relationship Id="rId839" Type="http://schemas.openxmlformats.org/officeDocument/2006/relationships/hyperlink" Target="https://portal.3gpp.org/desktopmodules/WorkItem/WorkItemDetails.aspx?workitemId=860241" TargetMode="External"/><Relationship Id="rId1164" Type="http://schemas.openxmlformats.org/officeDocument/2006/relationships/hyperlink" Target="https://www.3gpp.org/ftp/TSG_RAN/WG4_Radio/TSGR4_107/Docs/R4-2307910.zip" TargetMode="External"/><Relationship Id="rId1371" Type="http://schemas.openxmlformats.org/officeDocument/2006/relationships/hyperlink" Target="https://portal.3gpp.org/desktopmodules/WorkItem/WorkItemDetails.aspx?workitemId=750167" TargetMode="External"/><Relationship Id="rId1469" Type="http://schemas.openxmlformats.org/officeDocument/2006/relationships/hyperlink" Target="https://portal.3gpp.org/desktopmodules/Release/ReleaseDetails.aspx?releaseId=193" TargetMode="External"/><Relationship Id="rId2008" Type="http://schemas.openxmlformats.org/officeDocument/2006/relationships/hyperlink" Target="https://portal.3gpp.org/desktopmodules/WorkItem/WorkItemDetails.aspx?workitemId=890159" TargetMode="External"/><Relationship Id="rId2215" Type="http://schemas.openxmlformats.org/officeDocument/2006/relationships/hyperlink" Target="https://portal.3gpp.org/desktopmodules/Specifications/SpecificationDetails.aspx?specificationId=3202" TargetMode="External"/><Relationship Id="rId2422" Type="http://schemas.openxmlformats.org/officeDocument/2006/relationships/hyperlink" Target="https://portal.3gpp.org/desktopmodules/Specifications/SpecificationDetails.aspx?specificationId=3283" TargetMode="External"/><Relationship Id="rId2867" Type="http://schemas.openxmlformats.org/officeDocument/2006/relationships/hyperlink" Target="https://www.3gpp.org/ftp/TSG_RAN/WG4_Radio/TSGR4_107/Docs/R4-2309421.zip" TargetMode="External"/><Relationship Id="rId601" Type="http://schemas.openxmlformats.org/officeDocument/2006/relationships/hyperlink" Target="https://www.3gpp.org/ftp/TSG_RAN/WG4_Radio/TSGR4_107/Docs/R4-2307380.zip" TargetMode="External"/><Relationship Id="rId1024" Type="http://schemas.openxmlformats.org/officeDocument/2006/relationships/hyperlink" Target="https://portal.3gpp.org/desktopmodules/Release/ReleaseDetails.aspx?releaseId=191" TargetMode="External"/><Relationship Id="rId1231" Type="http://schemas.openxmlformats.org/officeDocument/2006/relationships/hyperlink" Target="https://portal.3gpp.org/desktopmodules/Specifications/SpecificationDetails.aspx?specificationId=3284" TargetMode="External"/><Relationship Id="rId1676" Type="http://schemas.openxmlformats.org/officeDocument/2006/relationships/hyperlink" Target="https://portal.3gpp.org/desktopmodules/WorkItem/WorkItemDetails.aspx?workitemId=750167" TargetMode="External"/><Relationship Id="rId1883" Type="http://schemas.openxmlformats.org/officeDocument/2006/relationships/hyperlink" Target="https://portal.3gpp.org/desktopmodules/Specifications/SpecificationDetails.aspx?specificationId=3862" TargetMode="External"/><Relationship Id="rId2727" Type="http://schemas.openxmlformats.org/officeDocument/2006/relationships/hyperlink" Target="https://portal.3gpp.org/desktopmodules/Release/ReleaseDetails.aspx?releaseId=192" TargetMode="External"/><Relationship Id="rId2934" Type="http://schemas.openxmlformats.org/officeDocument/2006/relationships/hyperlink" Target="https://portal.3gpp.org/desktopmodules/Release/ReleaseDetails.aspx?releaseId=192" TargetMode="External"/><Relationship Id="rId906" Type="http://schemas.openxmlformats.org/officeDocument/2006/relationships/hyperlink" Target="https://portal.3gpp.org/desktopmodules/Release/ReleaseDetails.aspx?releaseId=192" TargetMode="External"/><Relationship Id="rId1329" Type="http://schemas.openxmlformats.org/officeDocument/2006/relationships/hyperlink" Target="https://www.3gpp.org/ftp/TSG_RAN/WG4_Radio/TSGR4_107/Docs/R4-2308068.zip" TargetMode="External"/><Relationship Id="rId1536" Type="http://schemas.openxmlformats.org/officeDocument/2006/relationships/hyperlink" Target="https://portal.3gpp.org/desktopmodules/Specifications/SpecificationDetails.aspx?specificationId=3204" TargetMode="External"/><Relationship Id="rId1743" Type="http://schemas.openxmlformats.org/officeDocument/2006/relationships/hyperlink" Target="https://portal.3gpp.org/desktopmodules/Release/ReleaseDetails.aspx?releaseId=191" TargetMode="External"/><Relationship Id="rId1950" Type="http://schemas.openxmlformats.org/officeDocument/2006/relationships/hyperlink" Target="https://portal.3gpp.org/desktopmodules/WorkItem/WorkItemDetails.aspx?workitemId=900160" TargetMode="External"/><Relationship Id="rId3196" Type="http://schemas.openxmlformats.org/officeDocument/2006/relationships/hyperlink" Target="https://portal.3gpp.org/desktopmodules/WorkItem/WorkItemDetails.aspx?workitemId=750267" TargetMode="External"/><Relationship Id="rId35" Type="http://schemas.openxmlformats.org/officeDocument/2006/relationships/hyperlink" Target="https://portal.3gpp.org/desktopmodules/Release/ReleaseDetails.aspx?releaseId=193" TargetMode="External"/><Relationship Id="rId1603" Type="http://schemas.openxmlformats.org/officeDocument/2006/relationships/hyperlink" Target="https://portal.3gpp.org/desktopmodules/Specifications/SpecificationDetails.aspx?specificationId=3204" TargetMode="External"/><Relationship Id="rId1810" Type="http://schemas.openxmlformats.org/officeDocument/2006/relationships/hyperlink" Target="https://portal.3gpp.org/desktopmodules/Specifications/SpecificationDetails.aspx?specificationId=3367" TargetMode="External"/><Relationship Id="rId3056" Type="http://schemas.openxmlformats.org/officeDocument/2006/relationships/hyperlink" Target="https://portal.3gpp.org/desktopmodules/Release/ReleaseDetails.aspx?releaseId=191" TargetMode="External"/><Relationship Id="rId3263" Type="http://schemas.openxmlformats.org/officeDocument/2006/relationships/hyperlink" Target="https://portal.3gpp.org/desktopmodules/WorkItem/WorkItemDetails.aspx?workitemId=940198" TargetMode="External"/><Relationship Id="rId184" Type="http://schemas.openxmlformats.org/officeDocument/2006/relationships/hyperlink" Target="https://www.3gpp.org/ftp/TSG_RAN/WG4_Radio/TSGR4_107/Docs/R4-2307080.zip" TargetMode="External"/><Relationship Id="rId391" Type="http://schemas.openxmlformats.org/officeDocument/2006/relationships/hyperlink" Target="https://portal.3gpp.org/desktopmodules/Specifications/SpecificationDetails.aspx?specificationId=3204" TargetMode="External"/><Relationship Id="rId1908" Type="http://schemas.openxmlformats.org/officeDocument/2006/relationships/hyperlink" Target="https://portal.3gpp.org/desktopmodules/Specifications/SpecificationDetails.aspx?specificationId=3204" TargetMode="External"/><Relationship Id="rId2072" Type="http://schemas.openxmlformats.org/officeDocument/2006/relationships/hyperlink" Target="https://portal.3gpp.org/desktopmodules/Specifications/SpecificationDetails.aspx?specificationId=3204" TargetMode="External"/><Relationship Id="rId3123" Type="http://schemas.openxmlformats.org/officeDocument/2006/relationships/hyperlink" Target="https://portal.3gpp.org/desktopmodules/WorkItem/WorkItemDetails.aspx?workitemId=860241" TargetMode="External"/><Relationship Id="rId251" Type="http://schemas.openxmlformats.org/officeDocument/2006/relationships/hyperlink" Target="https://portal.3gpp.org/desktopmodules/WorkItem/WorkItemDetails.aspx?workitemId=750033" TargetMode="External"/><Relationship Id="rId489" Type="http://schemas.openxmlformats.org/officeDocument/2006/relationships/hyperlink" Target="https://portal.3gpp.org/desktopmodules/WorkItem/WorkItemDetails.aspx?workitemId=750267" TargetMode="External"/><Relationship Id="rId696" Type="http://schemas.openxmlformats.org/officeDocument/2006/relationships/hyperlink" Target="https://portal.3gpp.org/desktopmodules/Release/ReleaseDetails.aspx?releaseId=193" TargetMode="External"/><Relationship Id="rId2377" Type="http://schemas.openxmlformats.org/officeDocument/2006/relationships/hyperlink" Target="https://portal.3gpp.org/desktopmodules/Release/ReleaseDetails.aspx?releaseId=193" TargetMode="External"/><Relationship Id="rId2584" Type="http://schemas.openxmlformats.org/officeDocument/2006/relationships/hyperlink" Target="https://www.3gpp.org/ftp/TSG_RAN/WG4_Radio/TSGR4_107/Docs/R4-2309153.zip" TargetMode="External"/><Relationship Id="rId2791" Type="http://schemas.openxmlformats.org/officeDocument/2006/relationships/hyperlink" Target="https://portal.3gpp.org/desktopmodules/Specifications/SpecificationDetails.aspx?specificationId=3862" TargetMode="External"/><Relationship Id="rId3330" Type="http://schemas.openxmlformats.org/officeDocument/2006/relationships/hyperlink" Target="https://portal.3gpp.org/desktopmodules/Release/ReleaseDetails.aspx?releaseId=192" TargetMode="External"/><Relationship Id="rId3428" Type="http://schemas.openxmlformats.org/officeDocument/2006/relationships/hyperlink" Target="https://portal.3gpp.org/desktopmodules/Specifications/SpecificationDetails.aspx?specificationId=4125" TargetMode="External"/><Relationship Id="rId349" Type="http://schemas.openxmlformats.org/officeDocument/2006/relationships/hyperlink" Target="https://www.3gpp.org/ftp/TSG_RAN/WG4_Radio/TSGR4_107/Docs/R4-2307179.zip" TargetMode="External"/><Relationship Id="rId556" Type="http://schemas.openxmlformats.org/officeDocument/2006/relationships/hyperlink" Target="https://www.3gpp.org/ftp/TSG_RAN/WG4_Radio/TSGR4_107/Docs/R4-2307367.zip" TargetMode="External"/><Relationship Id="rId763" Type="http://schemas.openxmlformats.org/officeDocument/2006/relationships/hyperlink" Target="https://portal.3gpp.org/desktopmodules/Release/ReleaseDetails.aspx?releaseId=192" TargetMode="External"/><Relationship Id="rId1186" Type="http://schemas.openxmlformats.org/officeDocument/2006/relationships/hyperlink" Target="https://portal.3gpp.org/desktopmodules/Specifications/SpecificationDetails.aspx?specificationId=3204" TargetMode="External"/><Relationship Id="rId1393" Type="http://schemas.openxmlformats.org/officeDocument/2006/relationships/hyperlink" Target="https://portal.3gpp.org/desktopmodules/Release/ReleaseDetails.aspx?releaseId=192" TargetMode="External"/><Relationship Id="rId2237" Type="http://schemas.openxmlformats.org/officeDocument/2006/relationships/hyperlink" Target="https://portal.3gpp.org/desktopmodules/WorkItem/WorkItemDetails.aspx?workitemId=820270" TargetMode="External"/><Relationship Id="rId2444" Type="http://schemas.openxmlformats.org/officeDocument/2006/relationships/hyperlink" Target="https://portal.3gpp.org/desktopmodules/Specifications/SpecificationDetails.aspx?specificationId=3283" TargetMode="External"/><Relationship Id="rId2889" Type="http://schemas.openxmlformats.org/officeDocument/2006/relationships/hyperlink" Target="https://portal.3gpp.org/desktopmodules/WorkItem/WorkItemDetails.aspx?workitemId=750267" TargetMode="External"/><Relationship Id="rId111" Type="http://schemas.openxmlformats.org/officeDocument/2006/relationships/hyperlink" Target="https://portal.3gpp.org/desktopmodules/WorkItem/WorkItemDetails.aspx?workitemId=750167" TargetMode="External"/><Relationship Id="rId209" Type="http://schemas.openxmlformats.org/officeDocument/2006/relationships/hyperlink" Target="https://portal.3gpp.org/desktopmodules/WorkItem/WorkItemDetails.aspx?workitemId=750267" TargetMode="External"/><Relationship Id="rId416" Type="http://schemas.openxmlformats.org/officeDocument/2006/relationships/hyperlink" Target="https://portal.3gpp.org/desktopmodules/Specifications/SpecificationDetails.aspx?specificationId=3367" TargetMode="External"/><Relationship Id="rId970" Type="http://schemas.openxmlformats.org/officeDocument/2006/relationships/hyperlink" Target="https://portal.3gpp.org/desktopmodules/Release/ReleaseDetails.aspx?releaseId=193" TargetMode="External"/><Relationship Id="rId1046" Type="http://schemas.openxmlformats.org/officeDocument/2006/relationships/hyperlink" Target="https://portal.3gpp.org/desktopmodules/Release/ReleaseDetails.aspx?releaseId=192" TargetMode="External"/><Relationship Id="rId1253" Type="http://schemas.openxmlformats.org/officeDocument/2006/relationships/hyperlink" Target="https://portal.3gpp.org/desktopmodules/Specifications/SpecificationDetails.aspx?specificationId=2411" TargetMode="External"/><Relationship Id="rId1698" Type="http://schemas.openxmlformats.org/officeDocument/2006/relationships/hyperlink" Target="https://www.3gpp.org/ftp/TSG_RAN/WG4_Radio/TSGR4_107/Docs/R4-2308448.zip" TargetMode="External"/><Relationship Id="rId2651" Type="http://schemas.openxmlformats.org/officeDocument/2006/relationships/hyperlink" Target="https://portal.3gpp.org/desktopmodules/Specifications/SpecificationDetails.aspx?specificationId=3367" TargetMode="External"/><Relationship Id="rId2749" Type="http://schemas.openxmlformats.org/officeDocument/2006/relationships/hyperlink" Target="https://portal.3gpp.org/desktopmodules/WorkItem/WorkItemDetails.aspx?workitemId=750167" TargetMode="External"/><Relationship Id="rId2956" Type="http://schemas.openxmlformats.org/officeDocument/2006/relationships/hyperlink" Target="https://portal.3gpp.org/desktopmodules/Release/ReleaseDetails.aspx?releaseId=193" TargetMode="External"/><Relationship Id="rId623" Type="http://schemas.openxmlformats.org/officeDocument/2006/relationships/hyperlink" Target="https://portal.3gpp.org/desktopmodules/Specifications/SpecificationDetails.aspx?specificationId=2423" TargetMode="External"/><Relationship Id="rId830" Type="http://schemas.openxmlformats.org/officeDocument/2006/relationships/hyperlink" Target="https://portal.3gpp.org/desktopmodules/Specifications/SpecificationDetails.aspx?specificationId=3285" TargetMode="External"/><Relationship Id="rId928" Type="http://schemas.openxmlformats.org/officeDocument/2006/relationships/hyperlink" Target="https://portal.3gpp.org/desktopmodules/Specifications/SpecificationDetails.aspx?specificationId=3283" TargetMode="External"/><Relationship Id="rId1460" Type="http://schemas.openxmlformats.org/officeDocument/2006/relationships/hyperlink" Target="https://portal.3gpp.org/desktopmodules/WorkItem/WorkItemDetails.aspx?workitemId=860140" TargetMode="External"/><Relationship Id="rId1558" Type="http://schemas.openxmlformats.org/officeDocument/2006/relationships/hyperlink" Target="https://portal.3gpp.org/desktopmodules/WorkItem/WorkItemDetails.aspx?workitemId=820267" TargetMode="External"/><Relationship Id="rId1765" Type="http://schemas.openxmlformats.org/officeDocument/2006/relationships/hyperlink" Target="https://portal.3gpp.org/desktopmodules/Specifications/SpecificationDetails.aspx?specificationId=3202" TargetMode="External"/><Relationship Id="rId2304" Type="http://schemas.openxmlformats.org/officeDocument/2006/relationships/hyperlink" Target="https://portal.3gpp.org/desktopmodules/WorkItem/WorkItemDetails.aspx?workitemId=770050" TargetMode="External"/><Relationship Id="rId2511" Type="http://schemas.openxmlformats.org/officeDocument/2006/relationships/hyperlink" Target="https://portal.3gpp.org/desktopmodules/Specifications/SpecificationDetails.aspx?specificationId=3204" TargetMode="External"/><Relationship Id="rId2609" Type="http://schemas.openxmlformats.org/officeDocument/2006/relationships/hyperlink" Target="https://portal.3gpp.org/desktopmodules/WorkItem/WorkItemDetails.aspx?workitemId=750167" TargetMode="External"/><Relationship Id="rId57" Type="http://schemas.openxmlformats.org/officeDocument/2006/relationships/hyperlink" Target="https://portal.3gpp.org/desktopmodules/WorkItem/WorkItemDetails.aspx?workitemId=961106" TargetMode="External"/><Relationship Id="rId1113" Type="http://schemas.openxmlformats.org/officeDocument/2006/relationships/hyperlink" Target="https://www.3gpp.org/ftp/TSG_RAN/WG4_Radio/TSGR4_107/Docs/R4-2307869.zip" TargetMode="External"/><Relationship Id="rId1320" Type="http://schemas.openxmlformats.org/officeDocument/2006/relationships/hyperlink" Target="https://portal.3gpp.org/desktopmodules/Release/ReleaseDetails.aspx?releaseId=192" TargetMode="External"/><Relationship Id="rId1418" Type="http://schemas.openxmlformats.org/officeDocument/2006/relationships/hyperlink" Target="https://portal.3gpp.org/desktopmodules/Release/ReleaseDetails.aspx?releaseId=192" TargetMode="External"/><Relationship Id="rId1972" Type="http://schemas.openxmlformats.org/officeDocument/2006/relationships/hyperlink" Target="https://www.3gpp.org/ftp/TSG_RAN/WG4_Radio/TSGR4_107/Docs/R4-2308680.zip" TargetMode="External"/><Relationship Id="rId2816" Type="http://schemas.openxmlformats.org/officeDocument/2006/relationships/hyperlink" Target="https://portal.3gpp.org/desktopmodules/WorkItem/WorkItemDetails.aspx?workitemId=860246" TargetMode="External"/><Relationship Id="rId1625" Type="http://schemas.openxmlformats.org/officeDocument/2006/relationships/hyperlink" Target="https://portal.3gpp.org/desktopmodules/WorkItem/WorkItemDetails.aspx?workitemId=860046" TargetMode="External"/><Relationship Id="rId1832" Type="http://schemas.openxmlformats.org/officeDocument/2006/relationships/hyperlink" Target="https://www.3gpp.org/ftp/TSG_RAN/WG4_Radio/TSGR4_107/Docs/R4-2308557.zip" TargetMode="External"/><Relationship Id="rId3078" Type="http://schemas.openxmlformats.org/officeDocument/2006/relationships/hyperlink" Target="https://www.3gpp.org/ftp/TSG_RAN/WG4_Radio/TSGR4_107/Docs/R4-2309621.zip" TargetMode="External"/><Relationship Id="rId3285" Type="http://schemas.openxmlformats.org/officeDocument/2006/relationships/hyperlink" Target="https://www.3gpp.org/ftp/TSG_RAN/WG4_Radio/TSGR4_107/Docs/R4-2308218.zip" TargetMode="External"/><Relationship Id="rId2094" Type="http://schemas.openxmlformats.org/officeDocument/2006/relationships/hyperlink" Target="https://portal.3gpp.org/desktopmodules/WorkItem/WorkItemDetails.aspx?workitemId=860149" TargetMode="External"/><Relationship Id="rId3145" Type="http://schemas.openxmlformats.org/officeDocument/2006/relationships/hyperlink" Target="https://portal.3gpp.org/desktopmodules/Specifications/SpecificationDetails.aspx?specificationId=3935" TargetMode="External"/><Relationship Id="rId3352" Type="http://schemas.openxmlformats.org/officeDocument/2006/relationships/hyperlink" Target="https://portal.3gpp.org/desktopmodules/WorkItem/WorkItemDetails.aspx?workitemId=961109" TargetMode="External"/><Relationship Id="rId273" Type="http://schemas.openxmlformats.org/officeDocument/2006/relationships/hyperlink" Target="https://portal.3gpp.org/desktopmodules/Specifications/SpecificationDetails.aspx?specificationId=3283" TargetMode="External"/><Relationship Id="rId480" Type="http://schemas.openxmlformats.org/officeDocument/2006/relationships/hyperlink" Target="https://portal.3gpp.org/desktopmodules/Release/ReleaseDetails.aspx?releaseId=191" TargetMode="External"/><Relationship Id="rId2161" Type="http://schemas.openxmlformats.org/officeDocument/2006/relationships/hyperlink" Target="https://portal.3gpp.org/desktopmodules/Specifications/SpecificationDetails.aspx?specificationId=3366" TargetMode="External"/><Relationship Id="rId2399" Type="http://schemas.openxmlformats.org/officeDocument/2006/relationships/hyperlink" Target="https://portal.3gpp.org/desktopmodules/Release/ReleaseDetails.aspx?releaseId=192" TargetMode="External"/><Relationship Id="rId3005" Type="http://schemas.openxmlformats.org/officeDocument/2006/relationships/hyperlink" Target="https://portal.3gpp.org/desktopmodules/Release/ReleaseDetails.aspx?releaseId=192" TargetMode="External"/><Relationship Id="rId3212" Type="http://schemas.openxmlformats.org/officeDocument/2006/relationships/hyperlink" Target="https://portal.3gpp.org/desktopmodules/WorkItem/WorkItemDetails.aspx?workitemId=750267" TargetMode="External"/><Relationship Id="rId133" Type="http://schemas.openxmlformats.org/officeDocument/2006/relationships/hyperlink" Target="https://portal.3gpp.org/desktopmodules/Release/ReleaseDetails.aspx?releaseId=193" TargetMode="External"/><Relationship Id="rId340" Type="http://schemas.openxmlformats.org/officeDocument/2006/relationships/hyperlink" Target="https://portal.3gpp.org/desktopmodules/Release/ReleaseDetails.aspx?releaseId=190" TargetMode="External"/><Relationship Id="rId578" Type="http://schemas.openxmlformats.org/officeDocument/2006/relationships/hyperlink" Target="https://portal.3gpp.org/desktopmodules/Specifications/SpecificationDetails.aspx?specificationId=3951" TargetMode="External"/><Relationship Id="rId785" Type="http://schemas.openxmlformats.org/officeDocument/2006/relationships/hyperlink" Target="https://portal.3gpp.org/desktopmodules/Specifications/SpecificationDetails.aspx?specificationId=2420" TargetMode="External"/><Relationship Id="rId992" Type="http://schemas.openxmlformats.org/officeDocument/2006/relationships/hyperlink" Target="https://portal.3gpp.org/desktopmodules/WorkItem/WorkItemDetails.aspx?workitemId=480225" TargetMode="External"/><Relationship Id="rId2021" Type="http://schemas.openxmlformats.org/officeDocument/2006/relationships/hyperlink" Target="https://portal.3gpp.org/desktopmodules/Specifications/SpecificationDetails.aspx?specificationId=3204" TargetMode="External"/><Relationship Id="rId2259" Type="http://schemas.openxmlformats.org/officeDocument/2006/relationships/hyperlink" Target="https://portal.3gpp.org/desktopmodules/Release/ReleaseDetails.aspx?releaseId=191" TargetMode="External"/><Relationship Id="rId2466" Type="http://schemas.openxmlformats.org/officeDocument/2006/relationships/hyperlink" Target="https://portal.3gpp.org/desktopmodules/Release/ReleaseDetails.aspx?releaseId=193" TargetMode="External"/><Relationship Id="rId2673" Type="http://schemas.openxmlformats.org/officeDocument/2006/relationships/hyperlink" Target="https://portal.3gpp.org/desktopmodules/Release/ReleaseDetails.aspx?releaseId=193" TargetMode="External"/><Relationship Id="rId2880" Type="http://schemas.openxmlformats.org/officeDocument/2006/relationships/hyperlink" Target="https://portal.3gpp.org/desktopmodules/Specifications/SpecificationDetails.aspx?specificationId=3283" TargetMode="External"/><Relationship Id="rId200" Type="http://schemas.openxmlformats.org/officeDocument/2006/relationships/hyperlink" Target="https://www.3gpp.org/ftp/TSG_RAN/WG4_Radio/TSGR4_107/Docs/R4-2307086.zip" TargetMode="External"/><Relationship Id="rId438" Type="http://schemas.openxmlformats.org/officeDocument/2006/relationships/hyperlink" Target="https://portal.3gpp.org/desktopmodules/WorkItem/WorkItemDetails.aspx?workitemId=860241" TargetMode="External"/><Relationship Id="rId645" Type="http://schemas.openxmlformats.org/officeDocument/2006/relationships/hyperlink" Target="https://portal.3gpp.org/desktopmodules/Specifications/SpecificationDetails.aspx?specificationId=3204" TargetMode="External"/><Relationship Id="rId852" Type="http://schemas.openxmlformats.org/officeDocument/2006/relationships/hyperlink" Target="https://www.3gpp.org/ftp/TSG_RAN/WG4_Radio/TSGR4_107/Docs/R4-2307680.zip" TargetMode="External"/><Relationship Id="rId1068" Type="http://schemas.openxmlformats.org/officeDocument/2006/relationships/hyperlink" Target="https://portal.3gpp.org/desktopmodules/Release/ReleaseDetails.aspx?releaseId=193" TargetMode="External"/><Relationship Id="rId1275" Type="http://schemas.openxmlformats.org/officeDocument/2006/relationships/hyperlink" Target="https://portal.3gpp.org/desktopmodules/WorkItem/WorkItemDetails.aspx?workitemId=330021" TargetMode="External"/><Relationship Id="rId1482" Type="http://schemas.openxmlformats.org/officeDocument/2006/relationships/hyperlink" Target="https://portal.3gpp.org/desktopmodules/WorkItem/WorkItemDetails.aspx?workitemId=580137" TargetMode="External"/><Relationship Id="rId2119" Type="http://schemas.openxmlformats.org/officeDocument/2006/relationships/hyperlink" Target="https://portal.3gpp.org/desktopmodules/WorkItem/WorkItemDetails.aspx?workitemId=900160" TargetMode="External"/><Relationship Id="rId2326" Type="http://schemas.openxmlformats.org/officeDocument/2006/relationships/hyperlink" Target="https://portal.3gpp.org/desktopmodules/WorkItem/WorkItemDetails.aspx?workitemId=750167" TargetMode="External"/><Relationship Id="rId2533" Type="http://schemas.openxmlformats.org/officeDocument/2006/relationships/hyperlink" Target="https://portal.3gpp.org/desktopmodules/WorkItem/WorkItemDetails.aspx?workitemId=770050" TargetMode="External"/><Relationship Id="rId2740" Type="http://schemas.openxmlformats.org/officeDocument/2006/relationships/hyperlink" Target="https://portal.3gpp.org/desktopmodules/WorkItem/WorkItemDetails.aspx?workitemId=750167" TargetMode="External"/><Relationship Id="rId2978" Type="http://schemas.openxmlformats.org/officeDocument/2006/relationships/hyperlink" Target="https://portal.3gpp.org/desktopmodules/Specifications/SpecificationDetails.aspx?specificationId=3284" TargetMode="External"/><Relationship Id="rId505" Type="http://schemas.openxmlformats.org/officeDocument/2006/relationships/hyperlink" Target="https://portal.3gpp.org/desktopmodules/WorkItem/WorkItemDetails.aspx?workitemId=750167" TargetMode="External"/><Relationship Id="rId712" Type="http://schemas.openxmlformats.org/officeDocument/2006/relationships/hyperlink" Target="https://www.3gpp.org/ftp/TSG_RAN/WG4_Radio/TSGR4_107/Docs/R4-2307531.zip" TargetMode="External"/><Relationship Id="rId1135" Type="http://schemas.openxmlformats.org/officeDocument/2006/relationships/hyperlink" Target="https://portal.3gpp.org/desktopmodules/WorkItem/WorkItemDetails.aspx?workitemId=900162" TargetMode="External"/><Relationship Id="rId1342" Type="http://schemas.openxmlformats.org/officeDocument/2006/relationships/hyperlink" Target="https://portal.3gpp.org/desktopmodules/Release/ReleaseDetails.aspx?releaseId=191" TargetMode="External"/><Relationship Id="rId1787" Type="http://schemas.openxmlformats.org/officeDocument/2006/relationships/hyperlink" Target="https://portal.3gpp.org/desktopmodules/WorkItem/WorkItemDetails.aspx?workitemId=750167" TargetMode="External"/><Relationship Id="rId1994" Type="http://schemas.openxmlformats.org/officeDocument/2006/relationships/hyperlink" Target="https://portal.3gpp.org/desktopmodules/WorkItem/WorkItemDetails.aspx?workitemId=800185" TargetMode="External"/><Relationship Id="rId2838" Type="http://schemas.openxmlformats.org/officeDocument/2006/relationships/hyperlink" Target="https://portal.3gpp.org/desktopmodules/Specifications/SpecificationDetails.aspx?specificationId=3285" TargetMode="External"/><Relationship Id="rId79" Type="http://schemas.openxmlformats.org/officeDocument/2006/relationships/hyperlink" Target="https://portal.3gpp.org/desktopmodules/Release/ReleaseDetails.aspx?releaseId=193" TargetMode="External"/><Relationship Id="rId1202" Type="http://schemas.openxmlformats.org/officeDocument/2006/relationships/hyperlink" Target="https://portal.3gpp.org/desktopmodules/WorkItem/WorkItemDetails.aspx?workitemId=970089" TargetMode="External"/><Relationship Id="rId1647" Type="http://schemas.openxmlformats.org/officeDocument/2006/relationships/hyperlink" Target="https://portal.3gpp.org/desktopmodules/WorkItem/WorkItemDetails.aspx?workitemId=750167" TargetMode="External"/><Relationship Id="rId1854" Type="http://schemas.openxmlformats.org/officeDocument/2006/relationships/hyperlink" Target="https://portal.3gpp.org/desktopmodules/Specifications/SpecificationDetails.aspx?specificationId=4063" TargetMode="External"/><Relationship Id="rId2600" Type="http://schemas.openxmlformats.org/officeDocument/2006/relationships/hyperlink" Target="https://portal.3gpp.org/desktopmodules/WorkItem/WorkItemDetails.aspx?workitemId=750167" TargetMode="External"/><Relationship Id="rId2905" Type="http://schemas.openxmlformats.org/officeDocument/2006/relationships/hyperlink" Target="https://portal.3gpp.org/desktopmodules/Release/ReleaseDetails.aspx?releaseId=191" TargetMode="External"/><Relationship Id="rId1507" Type="http://schemas.openxmlformats.org/officeDocument/2006/relationships/hyperlink" Target="https://portal.3gpp.org/desktopmodules/Specifications/SpecificationDetails.aspx?specificationId=3204" TargetMode="External"/><Relationship Id="rId1714" Type="http://schemas.openxmlformats.org/officeDocument/2006/relationships/hyperlink" Target="https://portal.3gpp.org/desktopmodules/Specifications/SpecificationDetails.aspx?specificationId=3204" TargetMode="External"/><Relationship Id="rId3167" Type="http://schemas.openxmlformats.org/officeDocument/2006/relationships/hyperlink" Target="https://portal.3gpp.org/desktopmodules/Release/ReleaseDetails.aspx?releaseId=192" TargetMode="External"/><Relationship Id="rId295" Type="http://schemas.openxmlformats.org/officeDocument/2006/relationships/hyperlink" Target="https://www.3gpp.org/ftp/TSG_RAN/WG4_Radio/TSGR4_107/Docs/R4-2307139.zip" TargetMode="External"/><Relationship Id="rId1921" Type="http://schemas.openxmlformats.org/officeDocument/2006/relationships/hyperlink" Target="https://portal.3gpp.org/desktopmodules/Specifications/SpecificationDetails.aspx?specificationId=3204" TargetMode="External"/><Relationship Id="rId3374" Type="http://schemas.openxmlformats.org/officeDocument/2006/relationships/hyperlink" Target="https://portal.3gpp.org/desktopmodules/WorkItem/WorkItemDetails.aspx?workitemId=961111" TargetMode="External"/><Relationship Id="rId2183" Type="http://schemas.openxmlformats.org/officeDocument/2006/relationships/hyperlink" Target="https://portal.3gpp.org/desktopmodules/Release/ReleaseDetails.aspx?releaseId=192" TargetMode="External"/><Relationship Id="rId2390" Type="http://schemas.openxmlformats.org/officeDocument/2006/relationships/hyperlink" Target="https://portal.3gpp.org/desktopmodules/Release/ReleaseDetails.aspx?releaseId=192" TargetMode="External"/><Relationship Id="rId2488" Type="http://schemas.openxmlformats.org/officeDocument/2006/relationships/hyperlink" Target="https://www.3gpp.org/ftp/TSG_RAN/WG4_Radio/TSGR4_107/Docs/R4-2309103.zip" TargetMode="External"/><Relationship Id="rId3027" Type="http://schemas.openxmlformats.org/officeDocument/2006/relationships/hyperlink" Target="https://portal.3gpp.org/desktopmodules/Specifications/SpecificationDetails.aspx?specificationId=3204" TargetMode="External"/><Relationship Id="rId3234" Type="http://schemas.openxmlformats.org/officeDocument/2006/relationships/hyperlink" Target="https://portal.3gpp.org/desktopmodules/Release/ReleaseDetails.aspx?releaseId=191" TargetMode="External"/><Relationship Id="rId3441" Type="http://schemas.openxmlformats.org/officeDocument/2006/relationships/hyperlink" Target="https://portal.3gpp.org/desktopmodules/Specifications/SpecificationDetails.aspx?specificationId=4062" TargetMode="External"/><Relationship Id="rId155" Type="http://schemas.openxmlformats.org/officeDocument/2006/relationships/hyperlink" Target="https://portal.3gpp.org/desktopmodules/WorkItem/WorkItemDetails.aspx?workitemId=750033" TargetMode="External"/><Relationship Id="rId362" Type="http://schemas.openxmlformats.org/officeDocument/2006/relationships/hyperlink" Target="https://www.3gpp.org/ftp/TSG_RAN/WG4_Radio/TSGR4_107/Docs/R4-2307194.zip" TargetMode="External"/><Relationship Id="rId1297" Type="http://schemas.openxmlformats.org/officeDocument/2006/relationships/hyperlink" Target="https://portal.3gpp.org/desktopmodules/WorkItem/WorkItemDetails.aspx?workitemId=860146" TargetMode="External"/><Relationship Id="rId2043" Type="http://schemas.openxmlformats.org/officeDocument/2006/relationships/hyperlink" Target="https://portal.3gpp.org/desktopmodules/WorkItem/WorkItemDetails.aspx?workitemId=750167" TargetMode="External"/><Relationship Id="rId2250" Type="http://schemas.openxmlformats.org/officeDocument/2006/relationships/hyperlink" Target="https://portal.3gpp.org/desktopmodules/Specifications/SpecificationDetails.aspx?specificationId=3863" TargetMode="External"/><Relationship Id="rId2695" Type="http://schemas.openxmlformats.org/officeDocument/2006/relationships/hyperlink" Target="https://www.3gpp.org/ftp/TSG_RAN/WG4_Radio/TSGR4_107/Docs/R4-2309249.zip" TargetMode="External"/><Relationship Id="rId3301" Type="http://schemas.openxmlformats.org/officeDocument/2006/relationships/hyperlink" Target="https://www.3gpp.org/ftp/TSG_RAN/WG4_Radio/TSGR4_107/Docs/R4-2308340.zip" TargetMode="External"/><Relationship Id="rId222" Type="http://schemas.openxmlformats.org/officeDocument/2006/relationships/hyperlink" Target="https://portal.3gpp.org/desktopmodules/Release/ReleaseDetails.aspx?releaseId=193" TargetMode="External"/><Relationship Id="rId667" Type="http://schemas.openxmlformats.org/officeDocument/2006/relationships/hyperlink" Target="https://portal.3gpp.org/desktopmodules/Specifications/SpecificationDetails.aspx?specificationId=3368" TargetMode="External"/><Relationship Id="rId874" Type="http://schemas.openxmlformats.org/officeDocument/2006/relationships/hyperlink" Target="https://portal.3gpp.org/desktopmodules/Specifications/SpecificationDetails.aspx?specificationId=3368" TargetMode="External"/><Relationship Id="rId2110" Type="http://schemas.openxmlformats.org/officeDocument/2006/relationships/hyperlink" Target="https://portal.3gpp.org/desktopmodules/Release/ReleaseDetails.aspx?releaseId=192" TargetMode="External"/><Relationship Id="rId2348" Type="http://schemas.openxmlformats.org/officeDocument/2006/relationships/hyperlink" Target="https://portal.3gpp.org/desktopmodules/Specifications/SpecificationDetails.aspx?specificationId=2597" TargetMode="External"/><Relationship Id="rId2555" Type="http://schemas.openxmlformats.org/officeDocument/2006/relationships/hyperlink" Target="https://portal.3gpp.org/desktopmodules/Specifications/SpecificationDetails.aspx?specificationId=3204" TargetMode="External"/><Relationship Id="rId2762" Type="http://schemas.openxmlformats.org/officeDocument/2006/relationships/hyperlink" Target="https://portal.3gpp.org/desktopmodules/Specifications/SpecificationDetails.aspx?specificationId=3283" TargetMode="External"/><Relationship Id="rId527" Type="http://schemas.openxmlformats.org/officeDocument/2006/relationships/hyperlink" Target="https://portal.3gpp.org/desktopmodules/WorkItem/WorkItemDetails.aspx?workitemId=970086" TargetMode="External"/><Relationship Id="rId734" Type="http://schemas.openxmlformats.org/officeDocument/2006/relationships/hyperlink" Target="https://portal.3gpp.org/desktopmodules/Specifications/SpecificationDetails.aspx?specificationId=3202" TargetMode="External"/><Relationship Id="rId941" Type="http://schemas.openxmlformats.org/officeDocument/2006/relationships/hyperlink" Target="https://portal.3gpp.org/desktopmodules/Release/ReleaseDetails.aspx?releaseId=191" TargetMode="External"/><Relationship Id="rId1157" Type="http://schemas.openxmlformats.org/officeDocument/2006/relationships/hyperlink" Target="https://portal.3gpp.org/desktopmodules/Release/ReleaseDetails.aspx?releaseId=193" TargetMode="External"/><Relationship Id="rId1364" Type="http://schemas.openxmlformats.org/officeDocument/2006/relationships/hyperlink" Target="https://portal.3gpp.org/desktopmodules/Specifications/SpecificationDetails.aspx?specificationId=3285" TargetMode="External"/><Relationship Id="rId1571" Type="http://schemas.openxmlformats.org/officeDocument/2006/relationships/hyperlink" Target="https://portal.3gpp.org/desktopmodules/WorkItem/WorkItemDetails.aspx?workitemId=820270" TargetMode="External"/><Relationship Id="rId2208" Type="http://schemas.openxmlformats.org/officeDocument/2006/relationships/hyperlink" Target="https://portal.3gpp.org/desktopmodules/Specifications/SpecificationDetails.aspx?specificationId=3205" TargetMode="External"/><Relationship Id="rId2415" Type="http://schemas.openxmlformats.org/officeDocument/2006/relationships/hyperlink" Target="https://portal.3gpp.org/desktopmodules/Release/ReleaseDetails.aspx?releaseId=191" TargetMode="External"/><Relationship Id="rId2622" Type="http://schemas.openxmlformats.org/officeDocument/2006/relationships/hyperlink" Target="https://portal.3gpp.org/desktopmodules/Specifications/SpecificationDetails.aspx?specificationId=3284" TargetMode="External"/><Relationship Id="rId70" Type="http://schemas.openxmlformats.org/officeDocument/2006/relationships/hyperlink" Target="https://portal.3gpp.org/desktopmodules/Release/ReleaseDetails.aspx?releaseId=193" TargetMode="External"/><Relationship Id="rId801" Type="http://schemas.openxmlformats.org/officeDocument/2006/relationships/hyperlink" Target="https://portal.3gpp.org/desktopmodules/Specifications/SpecificationDetails.aspx?specificationId=3366" TargetMode="External"/><Relationship Id="rId1017" Type="http://schemas.openxmlformats.org/officeDocument/2006/relationships/hyperlink" Target="https://portal.3gpp.org/desktopmodules/Release/ReleaseDetails.aspx?releaseId=192" TargetMode="External"/><Relationship Id="rId1224" Type="http://schemas.openxmlformats.org/officeDocument/2006/relationships/hyperlink" Target="https://portal.3gpp.org/desktopmodules/Specifications/SpecificationDetails.aspx?specificationId=3283" TargetMode="External"/><Relationship Id="rId1431" Type="http://schemas.openxmlformats.org/officeDocument/2006/relationships/hyperlink" Target="https://portal.3gpp.org/desktopmodules/Release/ReleaseDetails.aspx?releaseId=193" TargetMode="External"/><Relationship Id="rId1669" Type="http://schemas.openxmlformats.org/officeDocument/2006/relationships/hyperlink" Target="https://portal.3gpp.org/desktopmodules/WorkItem/WorkItemDetails.aspx?workitemId=750167" TargetMode="External"/><Relationship Id="rId1876" Type="http://schemas.openxmlformats.org/officeDocument/2006/relationships/hyperlink" Target="https://portal.3gpp.org/desktopmodules/Specifications/SpecificationDetails.aspx?specificationId=3951" TargetMode="External"/><Relationship Id="rId2927" Type="http://schemas.openxmlformats.org/officeDocument/2006/relationships/hyperlink" Target="https://portal.3gpp.org/desktopmodules/Specifications/SpecificationDetails.aspx?specificationId=3804" TargetMode="External"/><Relationship Id="rId3091" Type="http://schemas.openxmlformats.org/officeDocument/2006/relationships/hyperlink" Target="https://portal.3gpp.org/desktopmodules/Release/ReleaseDetails.aspx?releaseId=192" TargetMode="External"/><Relationship Id="rId1529" Type="http://schemas.openxmlformats.org/officeDocument/2006/relationships/hyperlink" Target="https://portal.3gpp.org/desktopmodules/Release/ReleaseDetails.aspx?releaseId=191" TargetMode="External"/><Relationship Id="rId1736" Type="http://schemas.openxmlformats.org/officeDocument/2006/relationships/hyperlink" Target="https://portal.3gpp.org/desktopmodules/Specifications/SpecificationDetails.aspx?specificationId=2421" TargetMode="External"/><Relationship Id="rId1943" Type="http://schemas.openxmlformats.org/officeDocument/2006/relationships/hyperlink" Target="https://portal.3gpp.org/desktopmodules/WorkItem/WorkItemDetails.aspx?workitemId=860146" TargetMode="External"/><Relationship Id="rId3189" Type="http://schemas.openxmlformats.org/officeDocument/2006/relationships/hyperlink" Target="https://portal.3gpp.org/desktopmodules/WorkItem/WorkItemDetails.aspx?workitemId=750267" TargetMode="External"/><Relationship Id="rId3396" Type="http://schemas.openxmlformats.org/officeDocument/2006/relationships/hyperlink" Target="https://portal.3gpp.org/desktopmodules/Release/ReleaseDetails.aspx?releaseId=193" TargetMode="External"/><Relationship Id="rId28" Type="http://schemas.openxmlformats.org/officeDocument/2006/relationships/hyperlink" Target="https://portal.3gpp.org/desktopmodules/WorkItem/WorkItemDetails.aspx?workitemId=970090" TargetMode="External"/><Relationship Id="rId1803" Type="http://schemas.openxmlformats.org/officeDocument/2006/relationships/hyperlink" Target="https://www.3gpp.org/ftp/TSG_RAN/WG4_Radio/TSGR4_107/Docs/R4-2308548.zip" TargetMode="External"/><Relationship Id="rId3049" Type="http://schemas.openxmlformats.org/officeDocument/2006/relationships/hyperlink" Target="https://portal.3gpp.org/desktopmodules/Release/ReleaseDetails.aspx?releaseId=193" TargetMode="External"/><Relationship Id="rId3256" Type="http://schemas.openxmlformats.org/officeDocument/2006/relationships/hyperlink" Target="https://www.3gpp.org/ftp/TSG_RAN/WG4_Radio/TSGR4_107/Docs/R4-2307607.zip" TargetMode="External"/><Relationship Id="rId177" Type="http://schemas.openxmlformats.org/officeDocument/2006/relationships/hyperlink" Target="https://portal.3gpp.org/desktopmodules/Release/ReleaseDetails.aspx?releaseId=191" TargetMode="External"/><Relationship Id="rId384" Type="http://schemas.openxmlformats.org/officeDocument/2006/relationships/hyperlink" Target="https://portal.3gpp.org/desktopmodules/Release/ReleaseDetails.aspx?releaseId=191" TargetMode="External"/><Relationship Id="rId591" Type="http://schemas.openxmlformats.org/officeDocument/2006/relationships/hyperlink" Target="https://portal.3gpp.org/desktopmodules/Release/ReleaseDetails.aspx?releaseId=192" TargetMode="External"/><Relationship Id="rId2065" Type="http://schemas.openxmlformats.org/officeDocument/2006/relationships/hyperlink" Target="https://portal.3gpp.org/desktopmodules/Specifications/SpecificationDetails.aspx?specificationId=3204" TargetMode="External"/><Relationship Id="rId2272" Type="http://schemas.openxmlformats.org/officeDocument/2006/relationships/hyperlink" Target="https://portal.3gpp.org/desktopmodules/WorkItem/WorkItemDetails.aspx?workitemId=890260" TargetMode="External"/><Relationship Id="rId3116" Type="http://schemas.openxmlformats.org/officeDocument/2006/relationships/hyperlink" Target="https://portal.3gpp.org/desktopmodules/WorkItem/WorkItemDetails.aspx?workitemId=860241" TargetMode="External"/><Relationship Id="rId244" Type="http://schemas.openxmlformats.org/officeDocument/2006/relationships/hyperlink" Target="https://www.3gpp.org/ftp/TSG_RAN/WG4_Radio/TSGR4_107/Docs/R4-2307106.zip" TargetMode="External"/><Relationship Id="rId689" Type="http://schemas.openxmlformats.org/officeDocument/2006/relationships/hyperlink" Target="https://portal.3gpp.org/desktopmodules/Release/ReleaseDetails.aspx?releaseId=192" TargetMode="External"/><Relationship Id="rId896" Type="http://schemas.openxmlformats.org/officeDocument/2006/relationships/hyperlink" Target="https://portal.3gpp.org/desktopmodules/Release/ReleaseDetails.aspx?releaseId=192" TargetMode="External"/><Relationship Id="rId1081" Type="http://schemas.openxmlformats.org/officeDocument/2006/relationships/hyperlink" Target="https://portal.3gpp.org/desktopmodules/Specifications/SpecificationDetails.aspx?specificationId=3032" TargetMode="External"/><Relationship Id="rId2577" Type="http://schemas.openxmlformats.org/officeDocument/2006/relationships/hyperlink" Target="https://portal.3gpp.org/desktopmodules/WorkItem/WorkItemDetails.aspx?workitemId=560018" TargetMode="External"/><Relationship Id="rId2784" Type="http://schemas.openxmlformats.org/officeDocument/2006/relationships/hyperlink" Target="https://portal.3gpp.org/desktopmodules/WorkItem/WorkItemDetails.aspx?workitemId=890154" TargetMode="External"/><Relationship Id="rId3323" Type="http://schemas.openxmlformats.org/officeDocument/2006/relationships/hyperlink" Target="https://www.3gpp.org/ftp/TSG_RAN/WG4_Radio/TSGR4_107/Docs/R4-2309214.zip" TargetMode="External"/><Relationship Id="rId451" Type="http://schemas.openxmlformats.org/officeDocument/2006/relationships/hyperlink" Target="https://portal.3gpp.org/desktopmodules/Specifications/SpecificationDetails.aspx?specificationId=3367" TargetMode="External"/><Relationship Id="rId549" Type="http://schemas.openxmlformats.org/officeDocument/2006/relationships/hyperlink" Target="https://www.3gpp.org/ftp/TSG_RAN/WG4_Radio/TSGR4_107/Docs/R4-2307365.zip" TargetMode="External"/><Relationship Id="rId756" Type="http://schemas.openxmlformats.org/officeDocument/2006/relationships/hyperlink" Target="https://portal.3gpp.org/desktopmodules/Release/ReleaseDetails.aspx?releaseId=193" TargetMode="External"/><Relationship Id="rId1179" Type="http://schemas.openxmlformats.org/officeDocument/2006/relationships/hyperlink" Target="https://portal.3gpp.org/desktopmodules/Release/ReleaseDetails.aspx?releaseId=193" TargetMode="External"/><Relationship Id="rId1386" Type="http://schemas.openxmlformats.org/officeDocument/2006/relationships/hyperlink" Target="https://portal.3gpp.org/desktopmodules/Release/ReleaseDetails.aspx?releaseId=193" TargetMode="External"/><Relationship Id="rId1593" Type="http://schemas.openxmlformats.org/officeDocument/2006/relationships/hyperlink" Target="https://www.3gpp.org/ftp/TSG_RAN/WG4_Radio/TSGR4_107/Docs/R4-2308312.zip" TargetMode="External"/><Relationship Id="rId2132" Type="http://schemas.openxmlformats.org/officeDocument/2006/relationships/hyperlink" Target="https://portal.3gpp.org/desktopmodules/Specifications/SpecificationDetails.aspx?specificationId=3285" TargetMode="External"/><Relationship Id="rId2437" Type="http://schemas.openxmlformats.org/officeDocument/2006/relationships/hyperlink" Target="https://portal.3gpp.org/desktopmodules/Release/ReleaseDetails.aspx?releaseId=191" TargetMode="External"/><Relationship Id="rId2991" Type="http://schemas.openxmlformats.org/officeDocument/2006/relationships/hyperlink" Target="https://portal.3gpp.org/desktopmodules/WorkItem/WorkItemDetails.aspx?workitemId=860151" TargetMode="External"/><Relationship Id="rId104" Type="http://schemas.openxmlformats.org/officeDocument/2006/relationships/hyperlink" Target="https://www.3gpp.org/ftp/TSG_RAN/WG4_Radio/TSGR4_107/Docs/R4-2307039.zip" TargetMode="External"/><Relationship Id="rId311" Type="http://schemas.openxmlformats.org/officeDocument/2006/relationships/hyperlink" Target="https://portal.3gpp.org/desktopmodules/Specifications/SpecificationDetails.aspx?specificationId=3204" TargetMode="External"/><Relationship Id="rId409" Type="http://schemas.openxmlformats.org/officeDocument/2006/relationships/hyperlink" Target="https://portal.3gpp.org/desktopmodules/WorkItem/WorkItemDetails.aspx?workitemId=950079" TargetMode="External"/><Relationship Id="rId963" Type="http://schemas.openxmlformats.org/officeDocument/2006/relationships/hyperlink" Target="https://www.3gpp.org/ftp/TSG_RAN/WG4_Radio/TSGR4_107/Docs/R4-2307773.zip" TargetMode="External"/><Relationship Id="rId1039" Type="http://schemas.openxmlformats.org/officeDocument/2006/relationships/hyperlink" Target="https://portal.3gpp.org/desktopmodules/Specifications/SpecificationDetails.aspx?specificationId=2597" TargetMode="External"/><Relationship Id="rId1246" Type="http://schemas.openxmlformats.org/officeDocument/2006/relationships/hyperlink" Target="https://portal.3gpp.org/desktopmodules/Release/ReleaseDetails.aspx?releaseId=183" TargetMode="External"/><Relationship Id="rId1898" Type="http://schemas.openxmlformats.org/officeDocument/2006/relationships/hyperlink" Target="https://portal.3gpp.org/desktopmodules/WorkItem/WorkItemDetails.aspx?workitemId=930250" TargetMode="External"/><Relationship Id="rId2644" Type="http://schemas.openxmlformats.org/officeDocument/2006/relationships/hyperlink" Target="https://portal.3gpp.org/desktopmodules/Specifications/SpecificationDetails.aspx?specificationId=3863" TargetMode="External"/><Relationship Id="rId2851" Type="http://schemas.openxmlformats.org/officeDocument/2006/relationships/hyperlink" Target="https://portal.3gpp.org/desktopmodules/Release/ReleaseDetails.aspx?releaseId=192" TargetMode="External"/><Relationship Id="rId2949" Type="http://schemas.openxmlformats.org/officeDocument/2006/relationships/hyperlink" Target="https://portal.3gpp.org/desktopmodules/Release/ReleaseDetails.aspx?releaseId=193" TargetMode="External"/><Relationship Id="rId92" Type="http://schemas.openxmlformats.org/officeDocument/2006/relationships/hyperlink" Target="https://www.3gpp.org/ftp/TSG_RAN/WG4_Radio/TSGR4_107/Docs/R4-2307036.zip" TargetMode="External"/><Relationship Id="rId616" Type="http://schemas.openxmlformats.org/officeDocument/2006/relationships/hyperlink" Target="https://portal.3gpp.org/desktopmodules/WorkItem/WorkItemDetails.aspx?workitemId=770050" TargetMode="External"/><Relationship Id="rId823" Type="http://schemas.openxmlformats.org/officeDocument/2006/relationships/hyperlink" Target="https://portal.3gpp.org/desktopmodules/Specifications/SpecificationDetails.aspx?specificationId=3283" TargetMode="External"/><Relationship Id="rId1453" Type="http://schemas.openxmlformats.org/officeDocument/2006/relationships/hyperlink" Target="https://portal.3gpp.org/desktopmodules/WorkItem/WorkItemDetails.aspx?workitemId=900162" TargetMode="External"/><Relationship Id="rId1660" Type="http://schemas.openxmlformats.org/officeDocument/2006/relationships/hyperlink" Target="https://portal.3gpp.org/desktopmodules/WorkItem/WorkItemDetails.aspx?workitemId=750167" TargetMode="External"/><Relationship Id="rId1758" Type="http://schemas.openxmlformats.org/officeDocument/2006/relationships/hyperlink" Target="https://portal.3gpp.org/desktopmodules/Release/ReleaseDetails.aspx?releaseId=193" TargetMode="External"/><Relationship Id="rId2504" Type="http://schemas.openxmlformats.org/officeDocument/2006/relationships/hyperlink" Target="https://portal.3gpp.org/desktopmodules/Specifications/SpecificationDetails.aspx?specificationId=3204" TargetMode="External"/><Relationship Id="rId2711" Type="http://schemas.openxmlformats.org/officeDocument/2006/relationships/hyperlink" Target="https://portal.3gpp.org/desktopmodules/Specifications/SpecificationDetails.aspx?specificationId=3283" TargetMode="External"/><Relationship Id="rId2809" Type="http://schemas.openxmlformats.org/officeDocument/2006/relationships/hyperlink" Target="https://www.3gpp.org/ftp/TSG_RAN/WG4_Radio/TSGR4_107/Docs/R4-2309314.zip" TargetMode="External"/><Relationship Id="rId1106" Type="http://schemas.openxmlformats.org/officeDocument/2006/relationships/hyperlink" Target="https://portal.3gpp.org/desktopmodules/Release/ReleaseDetails.aspx?releaseId=192" TargetMode="External"/><Relationship Id="rId1313" Type="http://schemas.openxmlformats.org/officeDocument/2006/relationships/hyperlink" Target="https://portal.3gpp.org/desktopmodules/Release/ReleaseDetails.aspx?releaseId=192" TargetMode="External"/><Relationship Id="rId1520" Type="http://schemas.openxmlformats.org/officeDocument/2006/relationships/hyperlink" Target="https://portal.3gpp.org/desktopmodules/Specifications/SpecificationDetails.aspx?specificationId=3204" TargetMode="External"/><Relationship Id="rId1965" Type="http://schemas.openxmlformats.org/officeDocument/2006/relationships/hyperlink" Target="https://www.3gpp.org/ftp/TSG_RAN/WG4_Radio/TSGR4_107/Docs/R4-2308656.zip" TargetMode="External"/><Relationship Id="rId3180" Type="http://schemas.openxmlformats.org/officeDocument/2006/relationships/hyperlink" Target="https://portal.3gpp.org/desktopmodules/Release/ReleaseDetails.aspx?releaseId=192" TargetMode="External"/><Relationship Id="rId1618" Type="http://schemas.openxmlformats.org/officeDocument/2006/relationships/hyperlink" Target="https://portal.3gpp.org/desktopmodules/WorkItem/WorkItemDetails.aspx?workitemId=860249" TargetMode="External"/><Relationship Id="rId1825" Type="http://schemas.openxmlformats.org/officeDocument/2006/relationships/hyperlink" Target="https://portal.3gpp.org/desktopmodules/Release/ReleaseDetails.aspx?releaseId=192" TargetMode="External"/><Relationship Id="rId3040" Type="http://schemas.openxmlformats.org/officeDocument/2006/relationships/hyperlink" Target="https://portal.3gpp.org/desktopmodules/Release/ReleaseDetails.aspx?releaseId=190" TargetMode="External"/><Relationship Id="rId3278" Type="http://schemas.openxmlformats.org/officeDocument/2006/relationships/hyperlink" Target="https://portal.3gpp.org/desktopmodules/Release/ReleaseDetails.aspx?releaseId=193" TargetMode="External"/><Relationship Id="rId199" Type="http://schemas.openxmlformats.org/officeDocument/2006/relationships/hyperlink" Target="https://portal.3gpp.org/desktopmodules/Specifications/SpecificationDetails.aspx?specificationId=3204" TargetMode="External"/><Relationship Id="rId2087" Type="http://schemas.openxmlformats.org/officeDocument/2006/relationships/hyperlink" Target="https://portal.3gpp.org/desktopmodules/WorkItem/WorkItemDetails.aspx?workitemId=750167" TargetMode="External"/><Relationship Id="rId2294" Type="http://schemas.openxmlformats.org/officeDocument/2006/relationships/hyperlink" Target="https://portal.3gpp.org/desktopmodules/WorkItem/WorkItemDetails.aspx?workitemId=890260" TargetMode="External"/><Relationship Id="rId3138" Type="http://schemas.openxmlformats.org/officeDocument/2006/relationships/hyperlink" Target="https://portal.3gpp.org/desktopmodules/WorkItem/WorkItemDetails.aspx?workitemId=900262" TargetMode="External"/><Relationship Id="rId3345" Type="http://schemas.openxmlformats.org/officeDocument/2006/relationships/hyperlink" Target="https://portal.3gpp.org/desktopmodules/Specifications/SpecificationDetails.aspx?specificationId=4158" TargetMode="External"/><Relationship Id="rId266" Type="http://schemas.openxmlformats.org/officeDocument/2006/relationships/hyperlink" Target="https://portal.3gpp.org/desktopmodules/Specifications/SpecificationDetails.aspx?specificationId=3285" TargetMode="External"/><Relationship Id="rId473" Type="http://schemas.openxmlformats.org/officeDocument/2006/relationships/hyperlink" Target="https://portal.3gpp.org/desktopmodules/Specifications/SpecificationDetails.aspx?specificationId=3283" TargetMode="External"/><Relationship Id="rId680" Type="http://schemas.openxmlformats.org/officeDocument/2006/relationships/hyperlink" Target="https://portal.3gpp.org/desktopmodules/WorkItem/WorkItemDetails.aspx?workitemId=860241" TargetMode="External"/><Relationship Id="rId2154" Type="http://schemas.openxmlformats.org/officeDocument/2006/relationships/hyperlink" Target="https://portal.3gpp.org/desktopmodules/Specifications/SpecificationDetails.aspx?specificationId=3285" TargetMode="External"/><Relationship Id="rId2361" Type="http://schemas.openxmlformats.org/officeDocument/2006/relationships/hyperlink" Target="https://portal.3gpp.org/desktopmodules/WorkItem/WorkItemDetails.aspx?workitemId=991146" TargetMode="External"/><Relationship Id="rId2599" Type="http://schemas.openxmlformats.org/officeDocument/2006/relationships/hyperlink" Target="https://portal.3gpp.org/desktopmodules/Specifications/SpecificationDetails.aspx?specificationId=3284" TargetMode="External"/><Relationship Id="rId3205" Type="http://schemas.openxmlformats.org/officeDocument/2006/relationships/hyperlink" Target="https://portal.3gpp.org/desktopmodules/WorkItem/WorkItemDetails.aspx?workitemId=900262" TargetMode="External"/><Relationship Id="rId3412" Type="http://schemas.openxmlformats.org/officeDocument/2006/relationships/hyperlink" Target="https://portal.3gpp.org/desktopmodules/Specifications/SpecificationDetails.aspx?specificationId=4184" TargetMode="External"/><Relationship Id="rId126" Type="http://schemas.openxmlformats.org/officeDocument/2006/relationships/hyperlink" Target="https://portal.3gpp.org/desktopmodules/Release/ReleaseDetails.aspx?releaseId=192" TargetMode="External"/><Relationship Id="rId333" Type="http://schemas.openxmlformats.org/officeDocument/2006/relationships/hyperlink" Target="https://portal.3gpp.org/desktopmodules/Release/ReleaseDetails.aspx?releaseId=192" TargetMode="External"/><Relationship Id="rId540" Type="http://schemas.openxmlformats.org/officeDocument/2006/relationships/hyperlink" Target="https://portal.3gpp.org/desktopmodules/Specifications/SpecificationDetails.aspx?specificationId=3204" TargetMode="External"/><Relationship Id="rId778" Type="http://schemas.openxmlformats.org/officeDocument/2006/relationships/hyperlink" Target="https://portal.3gpp.org/desktopmodules/WorkItem/WorkItemDetails.aspx?workitemId=961109" TargetMode="External"/><Relationship Id="rId985" Type="http://schemas.openxmlformats.org/officeDocument/2006/relationships/hyperlink" Target="https://portal.3gpp.org/desktopmodules/Specifications/SpecificationDetails.aspx?specificationId=3031" TargetMode="External"/><Relationship Id="rId1170" Type="http://schemas.openxmlformats.org/officeDocument/2006/relationships/hyperlink" Target="https://portal.3gpp.org/desktopmodules/WorkItem/WorkItemDetails.aspx?workitemId=890258" TargetMode="External"/><Relationship Id="rId2014" Type="http://schemas.openxmlformats.org/officeDocument/2006/relationships/hyperlink" Target="https://portal.3gpp.org/desktopmodules/Specifications/SpecificationDetails.aspx?specificationId=3204" TargetMode="External"/><Relationship Id="rId2221" Type="http://schemas.openxmlformats.org/officeDocument/2006/relationships/hyperlink" Target="https://www.3gpp.org/ftp/TSG_RAN/WG4_Radio/TSGR4_107/Docs/R4-2308860.zip" TargetMode="External"/><Relationship Id="rId2459" Type="http://schemas.openxmlformats.org/officeDocument/2006/relationships/hyperlink" Target="https://portal.3gpp.org/desktopmodules/Specifications/SpecificationDetails.aspx?specificationId=3844" TargetMode="External"/><Relationship Id="rId2666" Type="http://schemas.openxmlformats.org/officeDocument/2006/relationships/hyperlink" Target="https://portal.3gpp.org/desktopmodules/Specifications/SpecificationDetails.aspx?specificationId=3204" TargetMode="External"/><Relationship Id="rId2873" Type="http://schemas.openxmlformats.org/officeDocument/2006/relationships/hyperlink" Target="https://portal.3gpp.org/desktopmodules/Specifications/SpecificationDetails.aspx?specificationId=3283" TargetMode="External"/><Relationship Id="rId638" Type="http://schemas.openxmlformats.org/officeDocument/2006/relationships/hyperlink" Target="https://portal.3gpp.org/desktopmodules/WorkItem/WorkItemDetails.aspx?workitemId=860141" TargetMode="External"/><Relationship Id="rId845" Type="http://schemas.openxmlformats.org/officeDocument/2006/relationships/hyperlink" Target="https://portal.3gpp.org/desktopmodules/Release/ReleaseDetails.aspx?releaseId=193" TargetMode="External"/><Relationship Id="rId1030" Type="http://schemas.openxmlformats.org/officeDocument/2006/relationships/hyperlink" Target="https://portal.3gpp.org/desktopmodules/Release/ReleaseDetails.aspx?releaseId=193" TargetMode="External"/><Relationship Id="rId1268" Type="http://schemas.openxmlformats.org/officeDocument/2006/relationships/hyperlink" Target="https://portal.3gpp.org/desktopmodules/Specifications/SpecificationDetails.aspx?specificationId=2411" TargetMode="External"/><Relationship Id="rId1475" Type="http://schemas.openxmlformats.org/officeDocument/2006/relationships/hyperlink" Target="https://portal.3gpp.org/desktopmodules/WorkItem/WorkItemDetails.aspx?workitemId=911010" TargetMode="External"/><Relationship Id="rId1682" Type="http://schemas.openxmlformats.org/officeDocument/2006/relationships/hyperlink" Target="https://portal.3gpp.org/desktopmodules/Specifications/SpecificationDetails.aspx?specificationId=3366" TargetMode="External"/><Relationship Id="rId2319" Type="http://schemas.openxmlformats.org/officeDocument/2006/relationships/hyperlink" Target="https://www.3gpp.org/ftp/TSG_RAN/WG4_Radio/TSGR4_107/Docs/R4-2308963.zip" TargetMode="External"/><Relationship Id="rId2526" Type="http://schemas.openxmlformats.org/officeDocument/2006/relationships/hyperlink" Target="https://portal.3gpp.org/desktopmodules/WorkItem/WorkItemDetails.aspx?workitemId=950181" TargetMode="External"/><Relationship Id="rId2733" Type="http://schemas.openxmlformats.org/officeDocument/2006/relationships/hyperlink" Target="https://www.3gpp.org/ftp/TSG_RAN/WG4_Radio/TSGR4_107/Docs/R4-2309260.zip" TargetMode="External"/><Relationship Id="rId400" Type="http://schemas.openxmlformats.org/officeDocument/2006/relationships/hyperlink" Target="https://www.3gpp.org/ftp/TSG_RAN/WG4_Radio/TSGR4_107/Docs/R4-2307209.zip" TargetMode="External"/><Relationship Id="rId705" Type="http://schemas.openxmlformats.org/officeDocument/2006/relationships/hyperlink" Target="https://portal.3gpp.org/desktopmodules/Release/ReleaseDetails.aspx?releaseId=191" TargetMode="External"/><Relationship Id="rId1128" Type="http://schemas.openxmlformats.org/officeDocument/2006/relationships/hyperlink" Target="https://portal.3gpp.org/desktopmodules/Specifications/SpecificationDetails.aspx?specificationId=2420" TargetMode="External"/><Relationship Id="rId1335" Type="http://schemas.openxmlformats.org/officeDocument/2006/relationships/hyperlink" Target="https://portal.3gpp.org/desktopmodules/Specifications/SpecificationDetails.aspx?specificationId=3283" TargetMode="External"/><Relationship Id="rId1542" Type="http://schemas.openxmlformats.org/officeDocument/2006/relationships/hyperlink" Target="https://portal.3gpp.org/desktopmodules/Release/ReleaseDetails.aspx?releaseId=193" TargetMode="External"/><Relationship Id="rId1987" Type="http://schemas.openxmlformats.org/officeDocument/2006/relationships/hyperlink" Target="https://portal.3gpp.org/desktopmodules/Specifications/SpecificationDetails.aspx?specificationId=3204" TargetMode="External"/><Relationship Id="rId2940" Type="http://schemas.openxmlformats.org/officeDocument/2006/relationships/hyperlink" Target="https://portal.3gpp.org/desktopmodules/WorkItem/WorkItemDetails.aspx?workitemId=900161" TargetMode="External"/><Relationship Id="rId912" Type="http://schemas.openxmlformats.org/officeDocument/2006/relationships/hyperlink" Target="https://www.3gpp.org/ftp/TSG_RAN/WG4_Radio/TSGR4_107/Docs/R4-2307732.zip" TargetMode="External"/><Relationship Id="rId1847" Type="http://schemas.openxmlformats.org/officeDocument/2006/relationships/hyperlink" Target="https://portal.3gpp.org/desktopmodules/WorkItem/WorkItemDetails.aspx?workitemId=981143" TargetMode="External"/><Relationship Id="rId2800" Type="http://schemas.openxmlformats.org/officeDocument/2006/relationships/hyperlink" Target="https://portal.3gpp.org/desktopmodules/WorkItem/WorkItemDetails.aspx?workitemId=840292" TargetMode="External"/><Relationship Id="rId41" Type="http://schemas.openxmlformats.org/officeDocument/2006/relationships/hyperlink" Target="https://portal.3gpp.org/desktopmodules/WorkItem/WorkItemDetails.aspx?workitemId=970089" TargetMode="External"/><Relationship Id="rId1402" Type="http://schemas.openxmlformats.org/officeDocument/2006/relationships/hyperlink" Target="https://portal.3gpp.org/desktopmodules/WorkItem/WorkItemDetails.aspx?workitemId=930156" TargetMode="External"/><Relationship Id="rId1707" Type="http://schemas.openxmlformats.org/officeDocument/2006/relationships/hyperlink" Target="https://portal.3gpp.org/desktopmodules/Specifications/SpecificationDetails.aspx?specificationId=3204" TargetMode="External"/><Relationship Id="rId3062" Type="http://schemas.openxmlformats.org/officeDocument/2006/relationships/hyperlink" Target="https://portal.3gpp.org/desktopmodules/Release/ReleaseDetails.aspx?releaseId=193" TargetMode="External"/><Relationship Id="rId190" Type="http://schemas.openxmlformats.org/officeDocument/2006/relationships/hyperlink" Target="https://portal.3gpp.org/desktopmodules/Specifications/SpecificationDetails.aspx?specificationId=3204" TargetMode="External"/><Relationship Id="rId288" Type="http://schemas.openxmlformats.org/officeDocument/2006/relationships/hyperlink" Target="https://www.3gpp.org/ftp/TSG_RAN/WG4_Radio/TSGR4_107/Docs/R4-2307137.zip" TargetMode="External"/><Relationship Id="rId1914" Type="http://schemas.openxmlformats.org/officeDocument/2006/relationships/hyperlink" Target="https://portal.3gpp.org/desktopmodules/Specifications/SpecificationDetails.aspx?specificationId=3204" TargetMode="External"/><Relationship Id="rId3367" Type="http://schemas.openxmlformats.org/officeDocument/2006/relationships/hyperlink" Target="https://portal.3gpp.org/desktopmodules/Specifications/SpecificationDetails.aspx?specificationId=4071" TargetMode="External"/><Relationship Id="rId495" Type="http://schemas.openxmlformats.org/officeDocument/2006/relationships/hyperlink" Target="https://portal.3gpp.org/desktopmodules/WorkItem/WorkItemDetails.aspx?workitemId=750267" TargetMode="External"/><Relationship Id="rId2176" Type="http://schemas.openxmlformats.org/officeDocument/2006/relationships/hyperlink" Target="https://portal.3gpp.org/desktopmodules/Release/ReleaseDetails.aspx?releaseId=193" TargetMode="External"/><Relationship Id="rId2383" Type="http://schemas.openxmlformats.org/officeDocument/2006/relationships/hyperlink" Target="https://portal.3gpp.org/desktopmodules/Release/ReleaseDetails.aspx?releaseId=193" TargetMode="External"/><Relationship Id="rId2590" Type="http://schemas.openxmlformats.org/officeDocument/2006/relationships/hyperlink" Target="https://portal.3gpp.org/desktopmodules/WorkItem/WorkItemDetails.aspx?workitemId=750167" TargetMode="External"/><Relationship Id="rId3227" Type="http://schemas.openxmlformats.org/officeDocument/2006/relationships/hyperlink" Target="https://portal.3gpp.org/desktopmodules/Specifications/SpecificationDetails.aspx?specificationId=3804" TargetMode="External"/><Relationship Id="rId3434" Type="http://schemas.openxmlformats.org/officeDocument/2006/relationships/hyperlink" Target="https://portal.3gpp.org/desktopmodules/Specifications/SpecificationDetails.aspx?specificationId=4160" TargetMode="External"/><Relationship Id="rId148" Type="http://schemas.openxmlformats.org/officeDocument/2006/relationships/hyperlink" Target="https://www.3gpp.org/ftp/TSG_RAN/WG4_Radio/TSGR4_107/Docs/R4-2307071.zip" TargetMode="External"/><Relationship Id="rId355" Type="http://schemas.openxmlformats.org/officeDocument/2006/relationships/hyperlink" Target="https://portal.3gpp.org/desktopmodules/WorkItem/WorkItemDetails.aspx?workitemId=840292" TargetMode="External"/><Relationship Id="rId562" Type="http://schemas.openxmlformats.org/officeDocument/2006/relationships/hyperlink" Target="https://portal.3gpp.org/desktopmodules/WorkItem/WorkItemDetails.aspx?workitemId=750267" TargetMode="External"/><Relationship Id="rId1192" Type="http://schemas.openxmlformats.org/officeDocument/2006/relationships/hyperlink" Target="https://www.3gpp.org/ftp/TSG_RAN/WG4_Radio/TSGR4_107/Docs/R4-2307937.zip" TargetMode="External"/><Relationship Id="rId2036" Type="http://schemas.openxmlformats.org/officeDocument/2006/relationships/hyperlink" Target="https://portal.3gpp.org/desktopmodules/WorkItem/WorkItemDetails.aspx?workitemId=750167" TargetMode="External"/><Relationship Id="rId2243" Type="http://schemas.openxmlformats.org/officeDocument/2006/relationships/hyperlink" Target="https://portal.3gpp.org/desktopmodules/Specifications/SpecificationDetails.aspx?specificationId=3862" TargetMode="External"/><Relationship Id="rId2450" Type="http://schemas.openxmlformats.org/officeDocument/2006/relationships/hyperlink" Target="https://portal.3gpp.org/desktopmodules/Release/ReleaseDetails.aspx?releaseId=193" TargetMode="External"/><Relationship Id="rId2688" Type="http://schemas.openxmlformats.org/officeDocument/2006/relationships/hyperlink" Target="https://portal.3gpp.org/desktopmodules/Release/ReleaseDetails.aspx?releaseId=193" TargetMode="External"/><Relationship Id="rId2895" Type="http://schemas.openxmlformats.org/officeDocument/2006/relationships/hyperlink" Target="https://portal.3gpp.org/desktopmodules/Release/ReleaseDetails.aspx?releaseId=192" TargetMode="External"/><Relationship Id="rId215" Type="http://schemas.openxmlformats.org/officeDocument/2006/relationships/hyperlink" Target="https://portal.3gpp.org/desktopmodules/Release/ReleaseDetails.aspx?releaseId=190" TargetMode="External"/><Relationship Id="rId422" Type="http://schemas.openxmlformats.org/officeDocument/2006/relationships/hyperlink" Target="https://portal.3gpp.org/desktopmodules/Specifications/SpecificationDetails.aspx?specificationId=3367" TargetMode="External"/><Relationship Id="rId867" Type="http://schemas.openxmlformats.org/officeDocument/2006/relationships/hyperlink" Target="https://portal.3gpp.org/desktopmodules/WorkItem/WorkItemDetails.aspx?workitemId=900261" TargetMode="External"/><Relationship Id="rId1052" Type="http://schemas.openxmlformats.org/officeDocument/2006/relationships/hyperlink" Target="https://portal.3gpp.org/desktopmodules/WorkItem/WorkItemDetails.aspx?workitemId=750267" TargetMode="External"/><Relationship Id="rId1497" Type="http://schemas.openxmlformats.org/officeDocument/2006/relationships/hyperlink" Target="https://portal.3gpp.org/desktopmodules/Specifications/SpecificationDetails.aspx?specificationId=2420" TargetMode="External"/><Relationship Id="rId2103" Type="http://schemas.openxmlformats.org/officeDocument/2006/relationships/hyperlink" Target="https://portal.3gpp.org/desktopmodules/Release/ReleaseDetails.aspx?releaseId=192" TargetMode="External"/><Relationship Id="rId2310" Type="http://schemas.openxmlformats.org/officeDocument/2006/relationships/hyperlink" Target="https://portal.3gpp.org/desktopmodules/Specifications/SpecificationDetails.aspx?specificationId=3366" TargetMode="External"/><Relationship Id="rId2548" Type="http://schemas.openxmlformats.org/officeDocument/2006/relationships/hyperlink" Target="https://portal.3gpp.org/desktopmodules/WorkItem/WorkItemDetails.aspx?workitemId=981038" TargetMode="External"/><Relationship Id="rId2755" Type="http://schemas.openxmlformats.org/officeDocument/2006/relationships/hyperlink" Target="https://portal.3gpp.org/desktopmodules/Specifications/SpecificationDetails.aspx?specificationId=3283" TargetMode="External"/><Relationship Id="rId2962" Type="http://schemas.openxmlformats.org/officeDocument/2006/relationships/hyperlink" Target="https://portal.3gpp.org/desktopmodules/Release/ReleaseDetails.aspx?releaseId=193" TargetMode="External"/><Relationship Id="rId727" Type="http://schemas.openxmlformats.org/officeDocument/2006/relationships/hyperlink" Target="https://portal.3gpp.org/desktopmodules/WorkItem/WorkItemDetails.aspx?workitemId=550115" TargetMode="External"/><Relationship Id="rId934" Type="http://schemas.openxmlformats.org/officeDocument/2006/relationships/hyperlink" Target="https://portal.3gpp.org/desktopmodules/Release/ReleaseDetails.aspx?releaseId=192" TargetMode="External"/><Relationship Id="rId1357" Type="http://schemas.openxmlformats.org/officeDocument/2006/relationships/hyperlink" Target="https://portal.3gpp.org/desktopmodules/WorkItem/WorkItemDetails.aspx?workitemId=890161" TargetMode="External"/><Relationship Id="rId1564" Type="http://schemas.openxmlformats.org/officeDocument/2006/relationships/hyperlink" Target="https://portal.3gpp.org/desktopmodules/Specifications/SpecificationDetails.aspx?specificationId=3665" TargetMode="External"/><Relationship Id="rId1771" Type="http://schemas.openxmlformats.org/officeDocument/2006/relationships/hyperlink" Target="https://portal.3gpp.org/desktopmodules/Release/ReleaseDetails.aspx?releaseId=192" TargetMode="External"/><Relationship Id="rId2408" Type="http://schemas.openxmlformats.org/officeDocument/2006/relationships/hyperlink" Target="https://portal.3gpp.org/desktopmodules/Release/ReleaseDetails.aspx?releaseId=192" TargetMode="External"/><Relationship Id="rId2615" Type="http://schemas.openxmlformats.org/officeDocument/2006/relationships/hyperlink" Target="https://portal.3gpp.org/desktopmodules/Specifications/SpecificationDetails.aspx?specificationId=3283" TargetMode="External"/><Relationship Id="rId2822" Type="http://schemas.openxmlformats.org/officeDocument/2006/relationships/hyperlink" Target="https://portal.3gpp.org/desktopmodules/Specifications/SpecificationDetails.aspx?specificationId=3204" TargetMode="External"/><Relationship Id="rId63" Type="http://schemas.openxmlformats.org/officeDocument/2006/relationships/hyperlink" Target="https://www.3gpp.org/ftp/TSG_RAN/WG4_Radio/TSGR4_107/Docs/R4-2308542.zip" TargetMode="External"/><Relationship Id="rId1217" Type="http://schemas.openxmlformats.org/officeDocument/2006/relationships/hyperlink" Target="https://portal.3gpp.org/desktopmodules/Release/ReleaseDetails.aspx?releaseId=190" TargetMode="External"/><Relationship Id="rId1424" Type="http://schemas.openxmlformats.org/officeDocument/2006/relationships/hyperlink" Target="https://www.3gpp.org/ftp/TSG_RAN/WG4_Radio/TSGR4_107/Docs/R4-2308158.zip" TargetMode="External"/><Relationship Id="rId1631" Type="http://schemas.openxmlformats.org/officeDocument/2006/relationships/hyperlink" Target="https://portal.3gpp.org/desktopmodules/Specifications/SpecificationDetails.aspx?specificationId=3204" TargetMode="External"/><Relationship Id="rId1869" Type="http://schemas.openxmlformats.org/officeDocument/2006/relationships/hyperlink" Target="https://portal.3gpp.org/desktopmodules/Specifications/SpecificationDetails.aspx?specificationId=3204" TargetMode="External"/><Relationship Id="rId3084" Type="http://schemas.openxmlformats.org/officeDocument/2006/relationships/hyperlink" Target="https://portal.3gpp.org/ngppapp/CreateTdoc.aspx?mode=view&amp;contributionId=1448594" TargetMode="External"/><Relationship Id="rId3291" Type="http://schemas.openxmlformats.org/officeDocument/2006/relationships/hyperlink" Target="https://www.3gpp.org/ftp/TSG_RAN/WG4_Radio/TSGR4_107/Docs/R4-2308245.zip" TargetMode="External"/><Relationship Id="rId1729" Type="http://schemas.openxmlformats.org/officeDocument/2006/relationships/hyperlink" Target="https://portal.3gpp.org/desktopmodules/WorkItem/WorkItemDetails.aspx?workitemId=950178" TargetMode="External"/><Relationship Id="rId1936" Type="http://schemas.openxmlformats.org/officeDocument/2006/relationships/hyperlink" Target="https://portal.3gpp.org/desktopmodules/WorkItem/WorkItemDetails.aspx?workitemId=860146" TargetMode="External"/><Relationship Id="rId3389" Type="http://schemas.openxmlformats.org/officeDocument/2006/relationships/hyperlink" Target="https://portal.3gpp.org/desktopmodules/WorkItem/WorkItemDetails.aspx?workitemId=940197" TargetMode="External"/><Relationship Id="rId2198" Type="http://schemas.openxmlformats.org/officeDocument/2006/relationships/hyperlink" Target="https://portal.3gpp.org/desktopmodules/Specifications/SpecificationDetails.aspx?specificationId=3368" TargetMode="External"/><Relationship Id="rId3151" Type="http://schemas.openxmlformats.org/officeDocument/2006/relationships/hyperlink" Target="https://www.3gpp.org/ftp/TSG_RAN/WG4_Radio/TSGR4_107/Docs/R4-2309668.zip" TargetMode="External"/><Relationship Id="rId3249" Type="http://schemas.openxmlformats.org/officeDocument/2006/relationships/hyperlink" Target="https://portal.3gpp.org/desktopmodules/WorkItem/WorkItemDetails.aspx?workitemId=950175" TargetMode="External"/><Relationship Id="rId377" Type="http://schemas.openxmlformats.org/officeDocument/2006/relationships/hyperlink" Target="https://portal.3gpp.org/desktopmodules/Release/ReleaseDetails.aspx?releaseId=192" TargetMode="External"/><Relationship Id="rId584" Type="http://schemas.openxmlformats.org/officeDocument/2006/relationships/hyperlink" Target="https://portal.3gpp.org/desktopmodules/Release/ReleaseDetails.aspx?releaseId=192" TargetMode="External"/><Relationship Id="rId2058" Type="http://schemas.openxmlformats.org/officeDocument/2006/relationships/hyperlink" Target="https://portal.3gpp.org/desktopmodules/Release/ReleaseDetails.aspx?releaseId=191" TargetMode="External"/><Relationship Id="rId2265" Type="http://schemas.openxmlformats.org/officeDocument/2006/relationships/hyperlink" Target="https://www.3gpp.org/ftp/TSG_RAN/WG4_Radio/TSGR4_107/Docs/R4-2308911.zip" TargetMode="External"/><Relationship Id="rId3011" Type="http://schemas.openxmlformats.org/officeDocument/2006/relationships/hyperlink" Target="https://www.3gpp.org/ftp/TSG_RAN/WG4_Radio/TSGR4_107/Docs/R4-2309578.zip" TargetMode="External"/><Relationship Id="rId3109" Type="http://schemas.openxmlformats.org/officeDocument/2006/relationships/hyperlink" Target="https://portal.3gpp.org/desktopmodules/WorkItem/WorkItemDetails.aspx?workitemId=860241" TargetMode="External"/><Relationship Id="rId5" Type="http://schemas.openxmlformats.org/officeDocument/2006/relationships/webSettings" Target="webSettings.xml"/><Relationship Id="rId237" Type="http://schemas.openxmlformats.org/officeDocument/2006/relationships/hyperlink" Target="https://portal.3gpp.org/desktopmodules/Release/ReleaseDetails.aspx?releaseId=190" TargetMode="External"/><Relationship Id="rId791" Type="http://schemas.openxmlformats.org/officeDocument/2006/relationships/hyperlink" Target="https://portal.3gpp.org/desktopmodules/Release/ReleaseDetails.aspx?releaseId=191" TargetMode="External"/><Relationship Id="rId889" Type="http://schemas.openxmlformats.org/officeDocument/2006/relationships/hyperlink" Target="https://portal.3gpp.org/desktopmodules/Release/ReleaseDetails.aspx?releaseId=192" TargetMode="External"/><Relationship Id="rId1074" Type="http://schemas.openxmlformats.org/officeDocument/2006/relationships/hyperlink" Target="https://portal.3gpp.org/desktopmodules/WorkItem/WorkItemDetails.aspx?workitemId=981246" TargetMode="External"/><Relationship Id="rId2472" Type="http://schemas.openxmlformats.org/officeDocument/2006/relationships/hyperlink" Target="https://portal.3gpp.org/desktopmodules/WorkItem/WorkItemDetails.aspx?workitemId=800172" TargetMode="External"/><Relationship Id="rId2777" Type="http://schemas.openxmlformats.org/officeDocument/2006/relationships/hyperlink" Target="https://portal.3gpp.org/desktopmodules/WorkItem/WorkItemDetails.aspx?workitemId=860046" TargetMode="External"/><Relationship Id="rId3316" Type="http://schemas.openxmlformats.org/officeDocument/2006/relationships/hyperlink" Target="https://www.3gpp.org/ftp/TSG_RAN/WG4_Radio/TSGR4_107/Docs/R4-2308930.zip" TargetMode="External"/><Relationship Id="rId444" Type="http://schemas.openxmlformats.org/officeDocument/2006/relationships/hyperlink" Target="https://portal.3gpp.org/desktopmodules/Specifications/SpecificationDetails.aspx?specificationId=3202" TargetMode="External"/><Relationship Id="rId651" Type="http://schemas.openxmlformats.org/officeDocument/2006/relationships/hyperlink" Target="https://portal.3gpp.org/desktopmodules/Release/ReleaseDetails.aspx?releaseId=191" TargetMode="External"/><Relationship Id="rId749" Type="http://schemas.openxmlformats.org/officeDocument/2006/relationships/hyperlink" Target="https://portal.3gpp.org/desktopmodules/Release/ReleaseDetails.aspx?releaseId=193" TargetMode="External"/><Relationship Id="rId1281" Type="http://schemas.openxmlformats.org/officeDocument/2006/relationships/hyperlink" Target="https://portal.3gpp.org/desktopmodules/Specifications/SpecificationDetails.aspx?specificationId=3204" TargetMode="External"/><Relationship Id="rId1379" Type="http://schemas.openxmlformats.org/officeDocument/2006/relationships/hyperlink" Target="https://portal.3gpp.org/desktopmodules/Release/ReleaseDetails.aspx?releaseId=193" TargetMode="External"/><Relationship Id="rId1586" Type="http://schemas.openxmlformats.org/officeDocument/2006/relationships/hyperlink" Target="https://www.3gpp.org/ftp/TSG_RAN/WG4_Radio/TSGR4_107/Docs/R4-2308309.zip" TargetMode="External"/><Relationship Id="rId2125" Type="http://schemas.openxmlformats.org/officeDocument/2006/relationships/hyperlink" Target="https://portal.3gpp.org/desktopmodules/Specifications/SpecificationDetails.aspx?specificationId=3283" TargetMode="External"/><Relationship Id="rId2332" Type="http://schemas.openxmlformats.org/officeDocument/2006/relationships/hyperlink" Target="https://portal.3gpp.org/desktopmodules/Release/ReleaseDetails.aspx?releaseId=191" TargetMode="External"/><Relationship Id="rId2984" Type="http://schemas.openxmlformats.org/officeDocument/2006/relationships/hyperlink" Target="https://portal.3gpp.org/desktopmodules/WorkItem/WorkItemDetails.aspx?workitemId=911116" TargetMode="External"/><Relationship Id="rId304" Type="http://schemas.openxmlformats.org/officeDocument/2006/relationships/hyperlink" Target="https://portal.3gpp.org/desktopmodules/Specifications/SpecificationDetails.aspx?specificationId=3283" TargetMode="External"/><Relationship Id="rId511" Type="http://schemas.openxmlformats.org/officeDocument/2006/relationships/hyperlink" Target="https://portal.3gpp.org/desktopmodules/WorkItem/WorkItemDetails.aspx?workitemId=750167" TargetMode="External"/><Relationship Id="rId609" Type="http://schemas.openxmlformats.org/officeDocument/2006/relationships/hyperlink" Target="https://www.3gpp.org/ftp/TSG_RAN/WG4_Radio/TSGR4_107/Docs/R4-2307420.zip" TargetMode="External"/><Relationship Id="rId956" Type="http://schemas.openxmlformats.org/officeDocument/2006/relationships/hyperlink" Target="https://portal.3gpp.org/desktopmodules/WorkItem/WorkItemDetails.aspx?workitemId=480125" TargetMode="External"/><Relationship Id="rId1141" Type="http://schemas.openxmlformats.org/officeDocument/2006/relationships/hyperlink" Target="https://portal.3gpp.org/desktopmodules/Specifications/SpecificationDetails.aspx?specificationId=3204" TargetMode="External"/><Relationship Id="rId1239" Type="http://schemas.openxmlformats.org/officeDocument/2006/relationships/hyperlink" Target="https://portal.3gpp.org/desktopmodules/Release/ReleaseDetails.aspx?releaseId=193" TargetMode="External"/><Relationship Id="rId1793" Type="http://schemas.openxmlformats.org/officeDocument/2006/relationships/hyperlink" Target="https://portal.3gpp.org/desktopmodules/Specifications/SpecificationDetails.aspx?specificationId=3204" TargetMode="External"/><Relationship Id="rId2637" Type="http://schemas.openxmlformats.org/officeDocument/2006/relationships/hyperlink" Target="https://portal.3gpp.org/desktopmodules/Specifications/SpecificationDetails.aspx?specificationId=3862" TargetMode="External"/><Relationship Id="rId2844" Type="http://schemas.openxmlformats.org/officeDocument/2006/relationships/hyperlink" Target="https://portal.3gpp.org/desktopmodules/Release/ReleaseDetails.aspx?releaseId=192" TargetMode="External"/><Relationship Id="rId85" Type="http://schemas.openxmlformats.org/officeDocument/2006/relationships/hyperlink" Target="https://www.3gpp.org/ftp/TSG_RAN/WG4_Radio/TSGR4_107/Docs/R4-2309709.zip" TargetMode="External"/><Relationship Id="rId816" Type="http://schemas.openxmlformats.org/officeDocument/2006/relationships/hyperlink" Target="https://portal.3gpp.org/desktopmodules/Specifications/SpecificationDetails.aspx?specificationId=3204" TargetMode="External"/><Relationship Id="rId1001" Type="http://schemas.openxmlformats.org/officeDocument/2006/relationships/hyperlink" Target="https://portal.3gpp.org/desktopmodules/Specifications/SpecificationDetails.aspx?specificationId=3032" TargetMode="External"/><Relationship Id="rId1446" Type="http://schemas.openxmlformats.org/officeDocument/2006/relationships/hyperlink" Target="https://www.3gpp.org/ftp/TSG_RAN/WG4_Radio/TSGR4_107/Docs/R4-2308205.zip" TargetMode="External"/><Relationship Id="rId1653" Type="http://schemas.openxmlformats.org/officeDocument/2006/relationships/hyperlink" Target="https://portal.3gpp.org/desktopmodules/WorkItem/WorkItemDetails.aspx?workitemId=750167" TargetMode="External"/><Relationship Id="rId1860" Type="http://schemas.openxmlformats.org/officeDocument/2006/relationships/hyperlink" Target="https://www.3gpp.org/ftp/TSG_RAN/WG4_Radio/TSGR4_107/Docs/R4-2308597.zip" TargetMode="External"/><Relationship Id="rId2704" Type="http://schemas.openxmlformats.org/officeDocument/2006/relationships/hyperlink" Target="https://portal.3gpp.org/desktopmodules/Release/ReleaseDetails.aspx?releaseId=190" TargetMode="External"/><Relationship Id="rId2911" Type="http://schemas.openxmlformats.org/officeDocument/2006/relationships/hyperlink" Target="https://portal.3gpp.org/desktopmodules/Release/ReleaseDetails.aspx?releaseId=193" TargetMode="External"/><Relationship Id="rId1306" Type="http://schemas.openxmlformats.org/officeDocument/2006/relationships/hyperlink" Target="https://portal.3gpp.org/desktopmodules/Release/ReleaseDetails.aspx?releaseId=192" TargetMode="External"/><Relationship Id="rId1513" Type="http://schemas.openxmlformats.org/officeDocument/2006/relationships/hyperlink" Target="https://portal.3gpp.org/desktopmodules/Specifications/SpecificationDetails.aspx?specificationId=3204" TargetMode="External"/><Relationship Id="rId1720" Type="http://schemas.openxmlformats.org/officeDocument/2006/relationships/hyperlink" Target="https://portal.3gpp.org/desktopmodules/Release/ReleaseDetails.aspx?releaseId=192" TargetMode="External"/><Relationship Id="rId1958" Type="http://schemas.openxmlformats.org/officeDocument/2006/relationships/hyperlink" Target="https://www.3gpp.org/ftp/TSG_RAN/WG4_Radio/TSGR4_107/Docs/R4-2308653.zip" TargetMode="External"/><Relationship Id="rId3173" Type="http://schemas.openxmlformats.org/officeDocument/2006/relationships/hyperlink" Target="https://www.3gpp.org/ftp/TSG_RAN/WG4_Radio/TSGR4_107/Docs/R4-2309685.zip" TargetMode="External"/><Relationship Id="rId3380" Type="http://schemas.openxmlformats.org/officeDocument/2006/relationships/hyperlink" Target="https://portal.3gpp.org/desktopmodules/WorkItem/WorkItemDetails.aspx?workitemId=961110" TargetMode="External"/><Relationship Id="rId12" Type="http://schemas.openxmlformats.org/officeDocument/2006/relationships/header" Target="header3.xml"/><Relationship Id="rId1818" Type="http://schemas.openxmlformats.org/officeDocument/2006/relationships/hyperlink" Target="https://www.3gpp.org/ftp/TSG_RAN/WG4_Radio/TSGR4_107/Docs/R4-2308554.zip" TargetMode="External"/><Relationship Id="rId3033" Type="http://schemas.openxmlformats.org/officeDocument/2006/relationships/hyperlink" Target="https://portal.3gpp.org/desktopmodules/Release/ReleaseDetails.aspx?releaseId=192" TargetMode="External"/><Relationship Id="rId3240" Type="http://schemas.openxmlformats.org/officeDocument/2006/relationships/hyperlink" Target="https://portal.3gpp.org/desktopmodules/Release/ReleaseDetails.aspx?releaseId=193" TargetMode="External"/><Relationship Id="rId161" Type="http://schemas.openxmlformats.org/officeDocument/2006/relationships/hyperlink" Target="https://portal.3gpp.org/desktopmodules/Release/ReleaseDetails.aspx?releaseId=192" TargetMode="External"/><Relationship Id="rId399" Type="http://schemas.openxmlformats.org/officeDocument/2006/relationships/hyperlink" Target="https://portal.3gpp.org/desktopmodules/WorkItem/WorkItemDetails.aspx?workitemId=860141" TargetMode="External"/><Relationship Id="rId2287" Type="http://schemas.openxmlformats.org/officeDocument/2006/relationships/hyperlink" Target="https://portal.3gpp.org/desktopmodules/WorkItem/WorkItemDetails.aspx?workitemId=890260" TargetMode="External"/><Relationship Id="rId2494" Type="http://schemas.openxmlformats.org/officeDocument/2006/relationships/hyperlink" Target="https://portal.3gpp.org/desktopmodules/Specifications/SpecificationDetails.aspx?specificationId=3368" TargetMode="External"/><Relationship Id="rId3338" Type="http://schemas.openxmlformats.org/officeDocument/2006/relationships/hyperlink" Target="https://portal.3gpp.org/desktopmodules/Release/ReleaseDetails.aspx?releaseId=193" TargetMode="External"/><Relationship Id="rId259" Type="http://schemas.openxmlformats.org/officeDocument/2006/relationships/hyperlink" Target="https://portal.3gpp.org/desktopmodules/WorkItem/WorkItemDetails.aspx?workitemId=750033" TargetMode="External"/><Relationship Id="rId466" Type="http://schemas.openxmlformats.org/officeDocument/2006/relationships/hyperlink" Target="https://portal.3gpp.org/desktopmodules/Specifications/SpecificationDetails.aspx?specificationId=3804" TargetMode="External"/><Relationship Id="rId673" Type="http://schemas.openxmlformats.org/officeDocument/2006/relationships/hyperlink" Target="https://www.3gpp.org/ftp/TSG_RAN/WG4_Radio/TSGR4_107/Docs/R4-2307459.zip" TargetMode="External"/><Relationship Id="rId880" Type="http://schemas.openxmlformats.org/officeDocument/2006/relationships/hyperlink" Target="https://www.3gpp.org/ftp/TSG_RAN/WG4_Radio/TSGR4_107/Docs/R4-2307697.zip" TargetMode="External"/><Relationship Id="rId1096" Type="http://schemas.openxmlformats.org/officeDocument/2006/relationships/hyperlink" Target="https://www.3gpp.org/ftp/TSG_RAN/WG4_Radio/TSGR4_107/Docs/R4-2307863.zip" TargetMode="External"/><Relationship Id="rId2147" Type="http://schemas.openxmlformats.org/officeDocument/2006/relationships/hyperlink" Target="https://portal.3gpp.org/ngppapp/CreateTdoc.aspx?mode=view&amp;contributionId=1448140" TargetMode="External"/><Relationship Id="rId2354" Type="http://schemas.openxmlformats.org/officeDocument/2006/relationships/hyperlink" Target="https://www.3gpp.org/ftp/TSG_RAN/WG4_Radio/TSGR4_107/Docs/R4-2309001.zip" TargetMode="External"/><Relationship Id="rId2561" Type="http://schemas.openxmlformats.org/officeDocument/2006/relationships/hyperlink" Target="https://www.3gpp.org/ftp/TSG_RAN/WG4_Radio/TSGR4_107/Docs/R4-2309143.zip" TargetMode="External"/><Relationship Id="rId2799" Type="http://schemas.openxmlformats.org/officeDocument/2006/relationships/hyperlink" Target="https://portal.3gpp.org/desktopmodules/Specifications/SpecificationDetails.aspx?specificationId=3366" TargetMode="External"/><Relationship Id="rId3100" Type="http://schemas.openxmlformats.org/officeDocument/2006/relationships/hyperlink" Target="https://portal.3gpp.org/desktopmodules/Specifications/SpecificationDetails.aspx?specificationId=3368" TargetMode="External"/><Relationship Id="rId3405" Type="http://schemas.openxmlformats.org/officeDocument/2006/relationships/hyperlink" Target="https://portal.3gpp.org/desktopmodules/Release/ReleaseDetails.aspx?releaseId=193" TargetMode="External"/><Relationship Id="rId119" Type="http://schemas.openxmlformats.org/officeDocument/2006/relationships/hyperlink" Target="https://portal.3gpp.org/desktopmodules/Release/ReleaseDetails.aspx?releaseId=193" TargetMode="External"/><Relationship Id="rId326" Type="http://schemas.openxmlformats.org/officeDocument/2006/relationships/hyperlink" Target="https://portal.3gpp.org/desktopmodules/Release/ReleaseDetails.aspx?releaseId=192" TargetMode="External"/><Relationship Id="rId533" Type="http://schemas.openxmlformats.org/officeDocument/2006/relationships/hyperlink" Target="https://portal.3gpp.org/desktopmodules/Specifications/SpecificationDetails.aspx?specificationId=3204" TargetMode="External"/><Relationship Id="rId978" Type="http://schemas.openxmlformats.org/officeDocument/2006/relationships/hyperlink" Target="https://portal.3gpp.org/desktopmodules/Specifications/SpecificationDetails.aspx?specificationId=2596" TargetMode="External"/><Relationship Id="rId1163" Type="http://schemas.openxmlformats.org/officeDocument/2006/relationships/hyperlink" Target="https://portal.3gpp.org/desktopmodules/WorkItem/WorkItemDetails.aspx?workitemId=950174" TargetMode="External"/><Relationship Id="rId1370" Type="http://schemas.openxmlformats.org/officeDocument/2006/relationships/hyperlink" Target="https://portal.3gpp.org/desktopmodules/Specifications/SpecificationDetails.aspx?specificationId=3285" TargetMode="External"/><Relationship Id="rId2007" Type="http://schemas.openxmlformats.org/officeDocument/2006/relationships/hyperlink" Target="https://portal.3gpp.org/desktopmodules/Specifications/SpecificationDetails.aspx?specificationId=3204" TargetMode="External"/><Relationship Id="rId2214" Type="http://schemas.openxmlformats.org/officeDocument/2006/relationships/hyperlink" Target="https://portal.3gpp.org/desktopmodules/Release/ReleaseDetails.aspx?releaseId=193" TargetMode="External"/><Relationship Id="rId2659" Type="http://schemas.openxmlformats.org/officeDocument/2006/relationships/hyperlink" Target="https://portal.3gpp.org/desktopmodules/Specifications/SpecificationDetails.aspx?specificationId=2420" TargetMode="External"/><Relationship Id="rId2866" Type="http://schemas.openxmlformats.org/officeDocument/2006/relationships/hyperlink" Target="https://portal.3gpp.org/desktopmodules/WorkItem/WorkItemDetails.aspx?workitemId=970183" TargetMode="External"/><Relationship Id="rId740" Type="http://schemas.openxmlformats.org/officeDocument/2006/relationships/hyperlink" Target="https://www.3gpp.org/ftp/TSG_RAN/WG4_Radio/TSGR4_107/Docs/R4-2307538.zip" TargetMode="External"/><Relationship Id="rId838" Type="http://schemas.openxmlformats.org/officeDocument/2006/relationships/hyperlink" Target="https://portal.3gpp.org/desktopmodules/Specifications/SpecificationDetails.aspx?specificationId=3367" TargetMode="External"/><Relationship Id="rId1023" Type="http://schemas.openxmlformats.org/officeDocument/2006/relationships/hyperlink" Target="https://www.3gpp.org/ftp/TSG_RAN/WG4_Radio/TSGR4_107/Docs/R4-2307791.zip" TargetMode="External"/><Relationship Id="rId1468" Type="http://schemas.openxmlformats.org/officeDocument/2006/relationships/hyperlink" Target="https://www.3gpp.org/ftp/TSG_RAN/WG4_Radio/TSGR4_107/Docs/R4-2308247.zip" TargetMode="External"/><Relationship Id="rId1675" Type="http://schemas.openxmlformats.org/officeDocument/2006/relationships/hyperlink" Target="https://portal.3gpp.org/desktopmodules/Specifications/SpecificationDetails.aspx?specificationId=3285" TargetMode="External"/><Relationship Id="rId1882" Type="http://schemas.openxmlformats.org/officeDocument/2006/relationships/hyperlink" Target="https://portal.3gpp.org/desktopmodules/Release/ReleaseDetails.aspx?releaseId=192" TargetMode="External"/><Relationship Id="rId2421" Type="http://schemas.openxmlformats.org/officeDocument/2006/relationships/hyperlink" Target="https://portal.3gpp.org/desktopmodules/Release/ReleaseDetails.aspx?releaseId=193" TargetMode="External"/><Relationship Id="rId2519" Type="http://schemas.openxmlformats.org/officeDocument/2006/relationships/hyperlink" Target="https://www.3gpp.org/ftp/TSG_RAN/WG4_Radio/TSGR4_107/Docs/R4-2309115.zip" TargetMode="External"/><Relationship Id="rId2726" Type="http://schemas.openxmlformats.org/officeDocument/2006/relationships/hyperlink" Target="https://www.3gpp.org/ftp/TSG_RAN/WG4_Radio/TSGR4_107/Docs/R4-2309258.zip" TargetMode="External"/><Relationship Id="rId600" Type="http://schemas.openxmlformats.org/officeDocument/2006/relationships/hyperlink" Target="https://portal.3gpp.org/desktopmodules/WorkItem/WorkItemDetails.aspx?workitemId=860146" TargetMode="External"/><Relationship Id="rId1230" Type="http://schemas.openxmlformats.org/officeDocument/2006/relationships/hyperlink" Target="https://portal.3gpp.org/desktopmodules/Release/ReleaseDetails.aspx?releaseId=190" TargetMode="External"/><Relationship Id="rId1328" Type="http://schemas.openxmlformats.org/officeDocument/2006/relationships/hyperlink" Target="https://portal.3gpp.org/desktopmodules/WorkItem/WorkItemDetails.aspx?workitemId=961105" TargetMode="External"/><Relationship Id="rId1535" Type="http://schemas.openxmlformats.org/officeDocument/2006/relationships/hyperlink" Target="https://portal.3gpp.org/desktopmodules/Release/ReleaseDetails.aspx?releaseId=193" TargetMode="External"/><Relationship Id="rId2933" Type="http://schemas.openxmlformats.org/officeDocument/2006/relationships/hyperlink" Target="https://www.3gpp.org/ftp/TSG_RAN/WG4_Radio/TSGR4_107/Docs/R4-2309477.zip" TargetMode="External"/><Relationship Id="rId905" Type="http://schemas.openxmlformats.org/officeDocument/2006/relationships/hyperlink" Target="https://portal.3gpp.org/desktopmodules/WorkItem/WorkItemDetails.aspx?workitemId=800187" TargetMode="External"/><Relationship Id="rId1742" Type="http://schemas.openxmlformats.org/officeDocument/2006/relationships/hyperlink" Target="https://www.3gpp.org/ftp/TSG_RAN/WG4_Radio/TSGR4_107/Docs/R4-2308493.zip" TargetMode="External"/><Relationship Id="rId3195" Type="http://schemas.openxmlformats.org/officeDocument/2006/relationships/hyperlink" Target="https://portal.3gpp.org/desktopmodules/Specifications/SpecificationDetails.aspx?specificationId=3368" TargetMode="External"/><Relationship Id="rId34" Type="http://schemas.openxmlformats.org/officeDocument/2006/relationships/hyperlink" Target="https://portal.3gpp.org/desktopmodules/WorkItem/WorkItemDetails.aspx?workitemId=961004" TargetMode="External"/><Relationship Id="rId1602" Type="http://schemas.openxmlformats.org/officeDocument/2006/relationships/hyperlink" Target="https://portal.3gpp.org/desktopmodules/Release/ReleaseDetails.aspx?releaseId=192" TargetMode="External"/><Relationship Id="rId3055" Type="http://schemas.openxmlformats.org/officeDocument/2006/relationships/hyperlink" Target="https://portal.3gpp.org/desktopmodules/WorkItem/WorkItemDetails.aspx?workitemId=750267" TargetMode="External"/><Relationship Id="rId3262" Type="http://schemas.openxmlformats.org/officeDocument/2006/relationships/hyperlink" Target="https://www.3gpp.org/ftp/TSG_RAN/WG4_Radio/TSGR4_107/Docs/R4-2307651.zip" TargetMode="External"/><Relationship Id="rId183" Type="http://schemas.openxmlformats.org/officeDocument/2006/relationships/hyperlink" Target="https://portal.3gpp.org/desktopmodules/WorkItem/WorkItemDetails.aspx?workitemId=750033" TargetMode="External"/><Relationship Id="rId390" Type="http://schemas.openxmlformats.org/officeDocument/2006/relationships/hyperlink" Target="https://portal.3gpp.org/desktopmodules/Release/ReleaseDetails.aspx?releaseId=193" TargetMode="External"/><Relationship Id="rId1907" Type="http://schemas.openxmlformats.org/officeDocument/2006/relationships/hyperlink" Target="https://portal.3gpp.org/desktopmodules/Release/ReleaseDetails.aspx?releaseId=191" TargetMode="External"/><Relationship Id="rId2071" Type="http://schemas.openxmlformats.org/officeDocument/2006/relationships/hyperlink" Target="https://portal.3gpp.org/desktopmodules/Release/ReleaseDetails.aspx?releaseId=193" TargetMode="External"/><Relationship Id="rId3122" Type="http://schemas.openxmlformats.org/officeDocument/2006/relationships/hyperlink" Target="https://portal.3gpp.org/desktopmodules/Specifications/SpecificationDetails.aspx?specificationId=3368" TargetMode="External"/><Relationship Id="rId250" Type="http://schemas.openxmlformats.org/officeDocument/2006/relationships/hyperlink" Target="https://portal.3gpp.org/desktopmodules/Specifications/SpecificationDetails.aspx?specificationId=3284" TargetMode="External"/><Relationship Id="rId488" Type="http://schemas.openxmlformats.org/officeDocument/2006/relationships/hyperlink" Target="https://portal.3gpp.org/desktopmodules/Specifications/SpecificationDetails.aspx?specificationId=3204" TargetMode="External"/><Relationship Id="rId695" Type="http://schemas.openxmlformats.org/officeDocument/2006/relationships/hyperlink" Target="https://portal.3gpp.org/desktopmodules/WorkItem/WorkItemDetails.aspx?workitemId=930250" TargetMode="External"/><Relationship Id="rId2169" Type="http://schemas.openxmlformats.org/officeDocument/2006/relationships/hyperlink" Target="https://portal.3gpp.org/desktopmodules/WorkItem/WorkItemDetails.aspx?workitemId=780272" TargetMode="External"/><Relationship Id="rId2376" Type="http://schemas.openxmlformats.org/officeDocument/2006/relationships/hyperlink" Target="https://portal.3gpp.org/desktopmodules/WorkItem/WorkItemDetails.aspx?workitemId=880098" TargetMode="External"/><Relationship Id="rId2583" Type="http://schemas.openxmlformats.org/officeDocument/2006/relationships/hyperlink" Target="https://portal.3gpp.org/desktopmodules/WorkItem/WorkItemDetails.aspx?workitemId=560018" TargetMode="External"/><Relationship Id="rId2790" Type="http://schemas.openxmlformats.org/officeDocument/2006/relationships/hyperlink" Target="https://portal.3gpp.org/desktopmodules/Release/ReleaseDetails.aspx?releaseId=191" TargetMode="External"/><Relationship Id="rId3427" Type="http://schemas.openxmlformats.org/officeDocument/2006/relationships/hyperlink" Target="https://portal.3gpp.org/desktopmodules/Specifications/SpecificationDetails.aspx?specificationId=4124" TargetMode="External"/><Relationship Id="rId110" Type="http://schemas.openxmlformats.org/officeDocument/2006/relationships/hyperlink" Target="https://portal.3gpp.org/desktopmodules/Specifications/SpecificationDetails.aspx?specificationId=3283" TargetMode="External"/><Relationship Id="rId348" Type="http://schemas.openxmlformats.org/officeDocument/2006/relationships/hyperlink" Target="https://portal.3gpp.org/desktopmodules/WorkItem/WorkItemDetails.aspx?workitemId=750267" TargetMode="External"/><Relationship Id="rId555" Type="http://schemas.openxmlformats.org/officeDocument/2006/relationships/hyperlink" Target="https://portal.3gpp.org/desktopmodules/WorkItem/WorkItemDetails.aspx?workitemId=890250" TargetMode="External"/><Relationship Id="rId762" Type="http://schemas.openxmlformats.org/officeDocument/2006/relationships/hyperlink" Target="https://www.3gpp.org/ftp/TSG_RAN/WG4_Radio/TSGR4_107/Docs/R4-2307547.zip" TargetMode="External"/><Relationship Id="rId1185" Type="http://schemas.openxmlformats.org/officeDocument/2006/relationships/hyperlink" Target="https://portal.3gpp.org/desktopmodules/Release/ReleaseDetails.aspx?releaseId=193" TargetMode="External"/><Relationship Id="rId1392" Type="http://schemas.openxmlformats.org/officeDocument/2006/relationships/hyperlink" Target="https://www.3gpp.org/ftp/TSG_RAN/WG4_Radio/TSGR4_107/Docs/R4-2308149.zip" TargetMode="External"/><Relationship Id="rId2029" Type="http://schemas.openxmlformats.org/officeDocument/2006/relationships/hyperlink" Target="https://portal.3gpp.org/desktopmodules/WorkItem/WorkItemDetails.aspx?workitemId=860147" TargetMode="External"/><Relationship Id="rId2236" Type="http://schemas.openxmlformats.org/officeDocument/2006/relationships/hyperlink" Target="https://portal.3gpp.org/desktopmodules/Specifications/SpecificationDetails.aspx?specificationId=3665" TargetMode="External"/><Relationship Id="rId2443" Type="http://schemas.openxmlformats.org/officeDocument/2006/relationships/hyperlink" Target="https://portal.3gpp.org/desktopmodules/Release/ReleaseDetails.aspx?releaseId=193" TargetMode="External"/><Relationship Id="rId2650" Type="http://schemas.openxmlformats.org/officeDocument/2006/relationships/hyperlink" Target="https://portal.3gpp.org/desktopmodules/Release/ReleaseDetails.aspx?releaseId=193" TargetMode="External"/><Relationship Id="rId2888" Type="http://schemas.openxmlformats.org/officeDocument/2006/relationships/hyperlink" Target="https://portal.3gpp.org/desktopmodules/Specifications/SpecificationDetails.aspx?specificationId=3367" TargetMode="External"/><Relationship Id="rId208" Type="http://schemas.openxmlformats.org/officeDocument/2006/relationships/hyperlink" Target="https://portal.3gpp.org/desktopmodules/Specifications/SpecificationDetails.aspx?specificationId=3366" TargetMode="External"/><Relationship Id="rId415" Type="http://schemas.openxmlformats.org/officeDocument/2006/relationships/hyperlink" Target="https://portal.3gpp.org/desktopmodules/Release/ReleaseDetails.aspx?releaseId=191" TargetMode="External"/><Relationship Id="rId622" Type="http://schemas.openxmlformats.org/officeDocument/2006/relationships/hyperlink" Target="https://portal.3gpp.org/desktopmodules/Release/ReleaseDetails.aspx?releaseId=192" TargetMode="External"/><Relationship Id="rId1045" Type="http://schemas.openxmlformats.org/officeDocument/2006/relationships/hyperlink" Target="https://www.3gpp.org/ftp/TSG_RAN/WG4_Radio/TSGR4_107/Docs/R4-2307799.zip" TargetMode="External"/><Relationship Id="rId1252" Type="http://schemas.openxmlformats.org/officeDocument/2006/relationships/hyperlink" Target="https://portal.3gpp.org/desktopmodules/Release/ReleaseDetails.aspx?releaseId=185" TargetMode="External"/><Relationship Id="rId1697" Type="http://schemas.openxmlformats.org/officeDocument/2006/relationships/hyperlink" Target="https://portal.3gpp.org/desktopmodules/WorkItem/WorkItemDetails.aspx?workitemId=900162" TargetMode="External"/><Relationship Id="rId2303" Type="http://schemas.openxmlformats.org/officeDocument/2006/relationships/hyperlink" Target="https://portal.3gpp.org/desktopmodules/Specifications/SpecificationDetails.aspx?specificationId=3205" TargetMode="External"/><Relationship Id="rId2510" Type="http://schemas.openxmlformats.org/officeDocument/2006/relationships/hyperlink" Target="https://portal.3gpp.org/desktopmodules/Release/ReleaseDetails.aspx?releaseId=191" TargetMode="External"/><Relationship Id="rId2748" Type="http://schemas.openxmlformats.org/officeDocument/2006/relationships/hyperlink" Target="https://portal.3gpp.org/desktopmodules/Specifications/SpecificationDetails.aspx?specificationId=3285" TargetMode="External"/><Relationship Id="rId2955" Type="http://schemas.openxmlformats.org/officeDocument/2006/relationships/hyperlink" Target="https://portal.3gpp.org/desktopmodules/WorkItem/WorkItemDetails.aspx?workitemId=860146" TargetMode="External"/><Relationship Id="rId927" Type="http://schemas.openxmlformats.org/officeDocument/2006/relationships/hyperlink" Target="https://portal.3gpp.org/desktopmodules/Release/ReleaseDetails.aspx?releaseId=193" TargetMode="External"/><Relationship Id="rId1112" Type="http://schemas.openxmlformats.org/officeDocument/2006/relationships/hyperlink" Target="https://portal.3gpp.org/desktopmodules/WorkItem/WorkItemDetails.aspx?workitemId=961001" TargetMode="External"/><Relationship Id="rId1557" Type="http://schemas.openxmlformats.org/officeDocument/2006/relationships/hyperlink" Target="https://portal.3gpp.org/desktopmodules/Specifications/SpecificationDetails.aspx?specificationId=3204" TargetMode="External"/><Relationship Id="rId1764" Type="http://schemas.openxmlformats.org/officeDocument/2006/relationships/hyperlink" Target="https://portal.3gpp.org/desktopmodules/Release/ReleaseDetails.aspx?releaseId=193" TargetMode="External"/><Relationship Id="rId1971" Type="http://schemas.openxmlformats.org/officeDocument/2006/relationships/hyperlink" Target="https://portal.3gpp.org/desktopmodules/WorkItem/WorkItemDetails.aspx?workitemId=860251" TargetMode="External"/><Relationship Id="rId2608" Type="http://schemas.openxmlformats.org/officeDocument/2006/relationships/hyperlink" Target="https://portal.3gpp.org/desktopmodules/Specifications/SpecificationDetails.aspx?specificationId=3284" TargetMode="External"/><Relationship Id="rId2815" Type="http://schemas.openxmlformats.org/officeDocument/2006/relationships/hyperlink" Target="https://portal.3gpp.org/desktopmodules/Specifications/SpecificationDetails.aspx?specificationId=3934" TargetMode="External"/><Relationship Id="rId56" Type="http://schemas.openxmlformats.org/officeDocument/2006/relationships/hyperlink" Target="https://portal.3gpp.org/desktopmodules/Release/ReleaseDetails.aspx?releaseId=193" TargetMode="External"/><Relationship Id="rId1417" Type="http://schemas.openxmlformats.org/officeDocument/2006/relationships/hyperlink" Target="https://portal.3gpp.org/desktopmodules/WorkItem/WorkItemDetails.aspx?workitemId=750167" TargetMode="External"/><Relationship Id="rId1624" Type="http://schemas.openxmlformats.org/officeDocument/2006/relationships/hyperlink" Target="https://portal.3gpp.org/desktopmodules/Specifications/SpecificationDetails.aspx?specificationId=3204" TargetMode="External"/><Relationship Id="rId1831" Type="http://schemas.openxmlformats.org/officeDocument/2006/relationships/hyperlink" Target="https://portal.3gpp.org/desktopmodules/WorkItem/WorkItemDetails.aspx?workitemId=750167" TargetMode="External"/><Relationship Id="rId3077" Type="http://schemas.openxmlformats.org/officeDocument/2006/relationships/hyperlink" Target="https://portal.3gpp.org/desktopmodules/WorkItem/WorkItemDetails.aspx?workitemId=750267" TargetMode="External"/><Relationship Id="rId3284" Type="http://schemas.openxmlformats.org/officeDocument/2006/relationships/hyperlink" Target="https://portal.3gpp.org/desktopmodules/WorkItem/WorkItemDetails.aspx?workitemId=750167" TargetMode="External"/><Relationship Id="rId1929" Type="http://schemas.openxmlformats.org/officeDocument/2006/relationships/hyperlink" Target="https://portal.3gpp.org/desktopmodules/WorkItem/WorkItemDetails.aspx?workitemId=890161" TargetMode="External"/><Relationship Id="rId2093" Type="http://schemas.openxmlformats.org/officeDocument/2006/relationships/hyperlink" Target="https://portal.3gpp.org/desktopmodules/Specifications/SpecificationDetails.aspx?specificationId=3204" TargetMode="External"/><Relationship Id="rId2398" Type="http://schemas.openxmlformats.org/officeDocument/2006/relationships/hyperlink" Target="https://www.3gpp.org/ftp/TSG_RAN/WG4_Radio/TSGR4_107/Docs/R4-2309039.zip" TargetMode="External"/><Relationship Id="rId3144" Type="http://schemas.openxmlformats.org/officeDocument/2006/relationships/hyperlink" Target="https://portal.3gpp.org/desktopmodules/Release/ReleaseDetails.aspx?releaseId=192" TargetMode="External"/><Relationship Id="rId3351" Type="http://schemas.openxmlformats.org/officeDocument/2006/relationships/hyperlink" Target="https://portal.3gpp.org/desktopmodules/Specifications/SpecificationDetails.aspx?specificationId=4119" TargetMode="External"/><Relationship Id="rId3449" Type="http://schemas.openxmlformats.org/officeDocument/2006/relationships/hyperlink" Target="https://portal.3gpp.org/desktopmodules/Specifications/SpecificationDetails.aspx?specificationId=4141" TargetMode="External"/><Relationship Id="rId272" Type="http://schemas.openxmlformats.org/officeDocument/2006/relationships/hyperlink" Target="https://portal.3gpp.org/desktopmodules/Release/ReleaseDetails.aspx?releaseId=193" TargetMode="External"/><Relationship Id="rId577" Type="http://schemas.openxmlformats.org/officeDocument/2006/relationships/hyperlink" Target="https://portal.3gpp.org/desktopmodules/Release/ReleaseDetails.aspx?releaseId=192" TargetMode="External"/><Relationship Id="rId2160" Type="http://schemas.openxmlformats.org/officeDocument/2006/relationships/hyperlink" Target="https://portal.3gpp.org/desktopmodules/Release/ReleaseDetails.aspx?releaseId=191" TargetMode="External"/><Relationship Id="rId2258" Type="http://schemas.openxmlformats.org/officeDocument/2006/relationships/hyperlink" Target="https://www.3gpp.org/ftp/TSG_RAN/WG4_Radio/TSGR4_107/Docs/R4-2308909.zip" TargetMode="External"/><Relationship Id="rId3004" Type="http://schemas.openxmlformats.org/officeDocument/2006/relationships/hyperlink" Target="https://www.3gpp.org/ftp/TSG_RAN/WG4_Radio/TSGR4_107/Docs/R4-2309576.zip" TargetMode="External"/><Relationship Id="rId3211" Type="http://schemas.openxmlformats.org/officeDocument/2006/relationships/hyperlink" Target="https://portal.3gpp.org/desktopmodules/Specifications/SpecificationDetails.aspx?specificationId=3368" TargetMode="External"/><Relationship Id="rId132" Type="http://schemas.openxmlformats.org/officeDocument/2006/relationships/hyperlink" Target="https://www.3gpp.org/ftp/TSG_RAN/WG4_Radio/TSGR4_107/Docs/R4-2307062.zip" TargetMode="External"/><Relationship Id="rId784" Type="http://schemas.openxmlformats.org/officeDocument/2006/relationships/hyperlink" Target="https://portal.3gpp.org/desktopmodules/Release/ReleaseDetails.aspx?releaseId=193" TargetMode="External"/><Relationship Id="rId991" Type="http://schemas.openxmlformats.org/officeDocument/2006/relationships/hyperlink" Target="https://portal.3gpp.org/desktopmodules/Specifications/SpecificationDetails.aspx?specificationId=3031" TargetMode="External"/><Relationship Id="rId1067" Type="http://schemas.openxmlformats.org/officeDocument/2006/relationships/hyperlink" Target="https://www.3gpp.org/ftp/TSG_RAN/WG4_Radio/TSGR4_107/Docs/R4-2307838.zip" TargetMode="External"/><Relationship Id="rId2020" Type="http://schemas.openxmlformats.org/officeDocument/2006/relationships/hyperlink" Target="https://portal.3gpp.org/desktopmodules/Release/ReleaseDetails.aspx?releaseId=192" TargetMode="External"/><Relationship Id="rId2465" Type="http://schemas.openxmlformats.org/officeDocument/2006/relationships/hyperlink" Target="https://www.3gpp.org/ftp/TSG_RAN/WG4_Radio/TSGR4_107/Docs/R4-2309082.zip" TargetMode="External"/><Relationship Id="rId2672" Type="http://schemas.openxmlformats.org/officeDocument/2006/relationships/hyperlink" Target="https://www.3gpp.org/ftp/TSG_RAN/WG4_Radio/TSGR4_107/Docs/R4-2309234.zip" TargetMode="External"/><Relationship Id="rId3309" Type="http://schemas.openxmlformats.org/officeDocument/2006/relationships/hyperlink" Target="https://portal.3gpp.org/desktopmodules/WorkItem/WorkItemDetails.aspx?workitemId=981138" TargetMode="External"/><Relationship Id="rId437" Type="http://schemas.openxmlformats.org/officeDocument/2006/relationships/hyperlink" Target="https://portal.3gpp.org/desktopmodules/Specifications/SpecificationDetails.aspx?specificationId=3368" TargetMode="External"/><Relationship Id="rId644" Type="http://schemas.openxmlformats.org/officeDocument/2006/relationships/hyperlink" Target="https://portal.3gpp.org/desktopmodules/Release/ReleaseDetails.aspx?releaseId=192" TargetMode="External"/><Relationship Id="rId851" Type="http://schemas.openxmlformats.org/officeDocument/2006/relationships/hyperlink" Target="https://portal.3gpp.org/desktopmodules/WorkItem/WorkItemDetails.aspx?workitemId=860241" TargetMode="External"/><Relationship Id="rId1274" Type="http://schemas.openxmlformats.org/officeDocument/2006/relationships/hyperlink" Target="https://portal.3gpp.org/desktopmodules/Specifications/SpecificationDetails.aspx?specificationId=2411" TargetMode="External"/><Relationship Id="rId1481" Type="http://schemas.openxmlformats.org/officeDocument/2006/relationships/hyperlink" Target="https://portal.3gpp.org/desktopmodules/Specifications/SpecificationDetails.aspx?specificationId=2600" TargetMode="External"/><Relationship Id="rId1579" Type="http://schemas.openxmlformats.org/officeDocument/2006/relationships/hyperlink" Target="https://www.3gpp.org/ftp/TSG_RAN/WG4_Radio/TSGR4_107/Docs/R4-2308306.zip" TargetMode="External"/><Relationship Id="rId2118" Type="http://schemas.openxmlformats.org/officeDocument/2006/relationships/hyperlink" Target="https://portal.3gpp.org/desktopmodules/Specifications/SpecificationDetails.aspx?specificationId=3204" TargetMode="External"/><Relationship Id="rId2325" Type="http://schemas.openxmlformats.org/officeDocument/2006/relationships/hyperlink" Target="https://portal.3gpp.org/desktopmodules/Specifications/SpecificationDetails.aspx?specificationId=3285" TargetMode="External"/><Relationship Id="rId2532" Type="http://schemas.openxmlformats.org/officeDocument/2006/relationships/hyperlink" Target="https://portal.3gpp.org/desktopmodules/Specifications/SpecificationDetails.aspx?specificationId=3204" TargetMode="External"/><Relationship Id="rId2977" Type="http://schemas.openxmlformats.org/officeDocument/2006/relationships/hyperlink" Target="https://portal.3gpp.org/desktopmodules/Release/ReleaseDetails.aspx?releaseId=193" TargetMode="External"/><Relationship Id="rId504" Type="http://schemas.openxmlformats.org/officeDocument/2006/relationships/hyperlink" Target="https://portal.3gpp.org/desktopmodules/Specifications/SpecificationDetails.aspx?specificationId=3283" TargetMode="External"/><Relationship Id="rId711" Type="http://schemas.openxmlformats.org/officeDocument/2006/relationships/hyperlink" Target="https://portal.3gpp.org/desktopmodules/WorkItem/WorkItemDetails.aspx?workitemId=550115" TargetMode="External"/><Relationship Id="rId949" Type="http://schemas.openxmlformats.org/officeDocument/2006/relationships/hyperlink" Target="https://portal.3gpp.org/desktopmodules/WorkItem/WorkItemDetails.aspx?workitemId=830187" TargetMode="External"/><Relationship Id="rId1134" Type="http://schemas.openxmlformats.org/officeDocument/2006/relationships/hyperlink" Target="https://portal.3gpp.org/desktopmodules/Specifications/SpecificationDetails.aspx?specificationId=2420" TargetMode="External"/><Relationship Id="rId1341" Type="http://schemas.openxmlformats.org/officeDocument/2006/relationships/hyperlink" Target="https://portal.3gpp.org/ngppapp/CreateTdoc.aspx?mode=view&amp;contributionId=1450717" TargetMode="External"/><Relationship Id="rId1786" Type="http://schemas.openxmlformats.org/officeDocument/2006/relationships/hyperlink" Target="https://portal.3gpp.org/desktopmodules/Specifications/SpecificationDetails.aspx?specificationId=3204" TargetMode="External"/><Relationship Id="rId1993" Type="http://schemas.openxmlformats.org/officeDocument/2006/relationships/hyperlink" Target="https://portal.3gpp.org/desktopmodules/Specifications/SpecificationDetails.aspx?specificationId=3204" TargetMode="External"/><Relationship Id="rId2837" Type="http://schemas.openxmlformats.org/officeDocument/2006/relationships/hyperlink" Target="https://portal.3gpp.org/desktopmodules/Release/ReleaseDetails.aspx?releaseId=193" TargetMode="External"/><Relationship Id="rId78" Type="http://schemas.openxmlformats.org/officeDocument/2006/relationships/hyperlink" Target="https://portal.3gpp.org/desktopmodules/WorkItem/WorkItemDetails.aspx?workitemId=961007" TargetMode="External"/><Relationship Id="rId809" Type="http://schemas.openxmlformats.org/officeDocument/2006/relationships/hyperlink" Target="https://portal.3gpp.org/desktopmodules/Specifications/SpecificationDetails.aspx?specificationId=3204" TargetMode="External"/><Relationship Id="rId1201" Type="http://schemas.openxmlformats.org/officeDocument/2006/relationships/hyperlink" Target="https://portal.3gpp.org/desktopmodules/Specifications/SpecificationDetails.aspx?specificationId=3283" TargetMode="External"/><Relationship Id="rId1439" Type="http://schemas.openxmlformats.org/officeDocument/2006/relationships/hyperlink" Target="https://portal.3gpp.org/desktopmodules/WorkItem/WorkItemDetails.aspx?workitemId=961110" TargetMode="External"/><Relationship Id="rId1646" Type="http://schemas.openxmlformats.org/officeDocument/2006/relationships/hyperlink" Target="https://portal.3gpp.org/desktopmodules/Specifications/SpecificationDetails.aspx?specificationId=3283" TargetMode="External"/><Relationship Id="rId1853" Type="http://schemas.openxmlformats.org/officeDocument/2006/relationships/hyperlink" Target="https://portal.3gpp.org/desktopmodules/Release/ReleaseDetails.aspx?releaseId=193" TargetMode="External"/><Relationship Id="rId2904" Type="http://schemas.openxmlformats.org/officeDocument/2006/relationships/hyperlink" Target="https://portal.3gpp.org/desktopmodules/WorkItem/WorkItemDetails.aspx?workitemId=970189" TargetMode="External"/><Relationship Id="rId3099" Type="http://schemas.openxmlformats.org/officeDocument/2006/relationships/hyperlink" Target="https://portal.3gpp.org/desktopmodules/Release/ReleaseDetails.aspx?releaseId=192" TargetMode="External"/><Relationship Id="rId1506" Type="http://schemas.openxmlformats.org/officeDocument/2006/relationships/hyperlink" Target="https://portal.3gpp.org/desktopmodules/Release/ReleaseDetails.aspx?releaseId=191" TargetMode="External"/><Relationship Id="rId1713" Type="http://schemas.openxmlformats.org/officeDocument/2006/relationships/hyperlink" Target="https://portal.3gpp.org/desktopmodules/Release/ReleaseDetails.aspx?releaseId=192" TargetMode="External"/><Relationship Id="rId1920" Type="http://schemas.openxmlformats.org/officeDocument/2006/relationships/hyperlink" Target="https://portal.3gpp.org/desktopmodules/Release/ReleaseDetails.aspx?releaseId=193" TargetMode="External"/><Relationship Id="rId3166" Type="http://schemas.openxmlformats.org/officeDocument/2006/relationships/hyperlink" Target="https://portal.3gpp.org/ngppapp/CreateTdoc.aspx?mode=view&amp;contributionId=1448265" TargetMode="External"/><Relationship Id="rId3373" Type="http://schemas.openxmlformats.org/officeDocument/2006/relationships/hyperlink" Target="https://portal.3gpp.org/desktopmodules/Specifications/SpecificationDetails.aspx?specificationId=4117" TargetMode="External"/><Relationship Id="rId294" Type="http://schemas.openxmlformats.org/officeDocument/2006/relationships/hyperlink" Target="https://portal.3gpp.org/desktopmodules/WorkItem/WorkItemDetails.aspx?workitemId=860240" TargetMode="External"/><Relationship Id="rId2182" Type="http://schemas.openxmlformats.org/officeDocument/2006/relationships/hyperlink" Target="https://portal.3gpp.org/desktopmodules/WorkItem/WorkItemDetails.aspx?workitemId=830278" TargetMode="External"/><Relationship Id="rId3026" Type="http://schemas.openxmlformats.org/officeDocument/2006/relationships/hyperlink" Target="https://portal.3gpp.org/desktopmodules/Release/ReleaseDetails.aspx?releaseId=192" TargetMode="External"/><Relationship Id="rId3233" Type="http://schemas.openxmlformats.org/officeDocument/2006/relationships/hyperlink" Target="https://www.3gpp.org/ftp/TSG_RAN/WG4_Radio/TSGR4_107/Docs/R4-2307162.zip" TargetMode="External"/><Relationship Id="rId154" Type="http://schemas.openxmlformats.org/officeDocument/2006/relationships/hyperlink" Target="https://portal.3gpp.org/desktopmodules/Specifications/SpecificationDetails.aspx?specificationId=3283" TargetMode="External"/><Relationship Id="rId361" Type="http://schemas.openxmlformats.org/officeDocument/2006/relationships/hyperlink" Target="https://portal.3gpp.org/desktopmodules/WorkItem/WorkItemDetails.aspx?workitemId=840292" TargetMode="External"/><Relationship Id="rId599" Type="http://schemas.openxmlformats.org/officeDocument/2006/relationships/hyperlink" Target="https://portal.3gpp.org/desktopmodules/Specifications/SpecificationDetails.aspx?specificationId=3926" TargetMode="External"/><Relationship Id="rId2042" Type="http://schemas.openxmlformats.org/officeDocument/2006/relationships/hyperlink" Target="https://portal.3gpp.org/desktopmodules/Specifications/SpecificationDetails.aspx?specificationId=3204" TargetMode="External"/><Relationship Id="rId2487" Type="http://schemas.openxmlformats.org/officeDocument/2006/relationships/hyperlink" Target="https://portal.3gpp.org/desktopmodules/WorkItem/WorkItemDetails.aspx?workitemId=860241" TargetMode="External"/><Relationship Id="rId2694" Type="http://schemas.openxmlformats.org/officeDocument/2006/relationships/hyperlink" Target="https://portal.3gpp.org/desktopmodules/WorkItem/WorkItemDetails.aspx?workitemId=981246" TargetMode="External"/><Relationship Id="rId3440" Type="http://schemas.openxmlformats.org/officeDocument/2006/relationships/hyperlink" Target="https://portal.3gpp.org/desktopmodules/Specifications/SpecificationDetails.aspx?specificationId=4056" TargetMode="External"/><Relationship Id="rId459" Type="http://schemas.openxmlformats.org/officeDocument/2006/relationships/hyperlink" Target="https://portal.3gpp.org/desktopmodules/Specifications/SpecificationDetails.aspx?specificationId=3366" TargetMode="External"/><Relationship Id="rId666" Type="http://schemas.openxmlformats.org/officeDocument/2006/relationships/hyperlink" Target="https://portal.3gpp.org/desktopmodules/Release/ReleaseDetails.aspx?releaseId=193" TargetMode="External"/><Relationship Id="rId873" Type="http://schemas.openxmlformats.org/officeDocument/2006/relationships/hyperlink" Target="https://portal.3gpp.org/desktopmodules/Release/ReleaseDetails.aspx?releaseId=193" TargetMode="External"/><Relationship Id="rId1089" Type="http://schemas.openxmlformats.org/officeDocument/2006/relationships/hyperlink" Target="https://portal.3gpp.org/desktopmodules/Release/ReleaseDetails.aspx?releaseId=191" TargetMode="External"/><Relationship Id="rId1296" Type="http://schemas.openxmlformats.org/officeDocument/2006/relationships/hyperlink" Target="https://portal.3gpp.org/desktopmodules/Specifications/SpecificationDetails.aspx?specificationId=3204" TargetMode="External"/><Relationship Id="rId2347" Type="http://schemas.openxmlformats.org/officeDocument/2006/relationships/hyperlink" Target="https://portal.3gpp.org/desktopmodules/Release/ReleaseDetails.aspx?releaseId=192" TargetMode="External"/><Relationship Id="rId2554" Type="http://schemas.openxmlformats.org/officeDocument/2006/relationships/hyperlink" Target="https://portal.3gpp.org/desktopmodules/Release/ReleaseDetails.aspx?releaseId=192" TargetMode="External"/><Relationship Id="rId2999" Type="http://schemas.openxmlformats.org/officeDocument/2006/relationships/hyperlink" Target="https://portal.3gpp.org/desktopmodules/Specifications/SpecificationDetails.aspx?specificationId=3204" TargetMode="External"/><Relationship Id="rId3300" Type="http://schemas.openxmlformats.org/officeDocument/2006/relationships/hyperlink" Target="https://portal.3gpp.org/desktopmodules/WorkItem/WorkItemDetails.aspx?workitemId=940085" TargetMode="External"/><Relationship Id="rId221" Type="http://schemas.openxmlformats.org/officeDocument/2006/relationships/hyperlink" Target="https://portal.3gpp.org/desktopmodules/Specifications/SpecificationDetails.aspx?specificationId=2411" TargetMode="External"/><Relationship Id="rId319" Type="http://schemas.openxmlformats.org/officeDocument/2006/relationships/hyperlink" Target="https://www.3gpp.org/ftp/TSG_RAN/WG4_Radio/TSGR4_107/Docs/R4-2307153.zip" TargetMode="External"/><Relationship Id="rId526" Type="http://schemas.openxmlformats.org/officeDocument/2006/relationships/hyperlink" Target="https://portal.3gpp.org/desktopmodules/Specifications/SpecificationDetails.aspx?specificationId=3283" TargetMode="External"/><Relationship Id="rId1156" Type="http://schemas.openxmlformats.org/officeDocument/2006/relationships/hyperlink" Target="https://portal.3gpp.org/desktopmodules/WorkItem/WorkItemDetails.aspx?workitemId=860246" TargetMode="External"/><Relationship Id="rId1363" Type="http://schemas.openxmlformats.org/officeDocument/2006/relationships/hyperlink" Target="https://portal.3gpp.org/desktopmodules/Release/ReleaseDetails.aspx?releaseId=190" TargetMode="External"/><Relationship Id="rId2207" Type="http://schemas.openxmlformats.org/officeDocument/2006/relationships/hyperlink" Target="https://portal.3gpp.org/desktopmodules/Release/ReleaseDetails.aspx?releaseId=192" TargetMode="External"/><Relationship Id="rId2761" Type="http://schemas.openxmlformats.org/officeDocument/2006/relationships/hyperlink" Target="https://portal.3gpp.org/desktopmodules/Release/ReleaseDetails.aspx?releaseId=193" TargetMode="External"/><Relationship Id="rId2859" Type="http://schemas.openxmlformats.org/officeDocument/2006/relationships/hyperlink" Target="https://portal.3gpp.org/desktopmodules/WorkItem/WorkItemDetails.aspx?workitemId=961007" TargetMode="External"/><Relationship Id="rId733" Type="http://schemas.openxmlformats.org/officeDocument/2006/relationships/hyperlink" Target="https://portal.3gpp.org/desktopmodules/Release/ReleaseDetails.aspx?releaseId=192" TargetMode="External"/><Relationship Id="rId940" Type="http://schemas.openxmlformats.org/officeDocument/2006/relationships/hyperlink" Target="https://www.3gpp.org/ftp/TSG_RAN/WG4_Radio/TSGR4_107/Docs/R4-2307750.zip" TargetMode="External"/><Relationship Id="rId1016" Type="http://schemas.openxmlformats.org/officeDocument/2006/relationships/hyperlink" Target="https://portal.3gpp.org/desktopmodules/WorkItem/WorkItemDetails.aspx?workitemId=410019" TargetMode="External"/><Relationship Id="rId1570" Type="http://schemas.openxmlformats.org/officeDocument/2006/relationships/hyperlink" Target="https://portal.3gpp.org/desktopmodules/Specifications/SpecificationDetails.aspx?specificationId=3665" TargetMode="External"/><Relationship Id="rId1668" Type="http://schemas.openxmlformats.org/officeDocument/2006/relationships/hyperlink" Target="https://portal.3gpp.org/desktopmodules/Specifications/SpecificationDetails.aspx?specificationId=3284" TargetMode="External"/><Relationship Id="rId1875" Type="http://schemas.openxmlformats.org/officeDocument/2006/relationships/hyperlink" Target="https://portal.3gpp.org/desktopmodules/Release/ReleaseDetails.aspx?releaseId=192" TargetMode="External"/><Relationship Id="rId2414" Type="http://schemas.openxmlformats.org/officeDocument/2006/relationships/hyperlink" Target="https://www.3gpp.org/ftp/TSG_RAN/WG4_Radio/TSGR4_107/Docs/R4-2309062.zip" TargetMode="External"/><Relationship Id="rId2621" Type="http://schemas.openxmlformats.org/officeDocument/2006/relationships/hyperlink" Target="https://portal.3gpp.org/desktopmodules/Release/ReleaseDetails.aspx?releaseId=193" TargetMode="External"/><Relationship Id="rId2719" Type="http://schemas.openxmlformats.org/officeDocument/2006/relationships/hyperlink" Target="https://portal.3gpp.org/desktopmodules/WorkItem/WorkItemDetails.aspx?workitemId=800174" TargetMode="External"/><Relationship Id="rId800" Type="http://schemas.openxmlformats.org/officeDocument/2006/relationships/hyperlink" Target="https://portal.3gpp.org/desktopmodules/Release/ReleaseDetails.aspx?releaseId=193" TargetMode="External"/><Relationship Id="rId1223" Type="http://schemas.openxmlformats.org/officeDocument/2006/relationships/hyperlink" Target="https://portal.3gpp.org/desktopmodules/Release/ReleaseDetails.aspx?releaseId=192" TargetMode="External"/><Relationship Id="rId1430" Type="http://schemas.openxmlformats.org/officeDocument/2006/relationships/hyperlink" Target="https://portal.3gpp.org/desktopmodules/WorkItem/WorkItemDetails.aspx?workitemId=750167" TargetMode="External"/><Relationship Id="rId1528" Type="http://schemas.openxmlformats.org/officeDocument/2006/relationships/hyperlink" Target="https://www.3gpp.org/ftp/TSG_RAN/WG4_Radio/TSGR4_107/Docs/R4-2308291.zip" TargetMode="External"/><Relationship Id="rId2926" Type="http://schemas.openxmlformats.org/officeDocument/2006/relationships/hyperlink" Target="https://portal.3gpp.org/desktopmodules/Release/ReleaseDetails.aspx?releaseId=192" TargetMode="External"/><Relationship Id="rId3090" Type="http://schemas.openxmlformats.org/officeDocument/2006/relationships/hyperlink" Target="https://portal.3gpp.org/desktopmodules/WorkItem/WorkItemDetails.aspx?workitemId=860241" TargetMode="External"/><Relationship Id="rId1735" Type="http://schemas.openxmlformats.org/officeDocument/2006/relationships/hyperlink" Target="https://portal.3gpp.org/desktopmodules/Release/ReleaseDetails.aspx?releaseId=191" TargetMode="External"/><Relationship Id="rId1942" Type="http://schemas.openxmlformats.org/officeDocument/2006/relationships/hyperlink" Target="https://portal.3gpp.org/desktopmodules/Specifications/SpecificationDetails.aspx?specificationId=3204" TargetMode="External"/><Relationship Id="rId3188" Type="http://schemas.openxmlformats.org/officeDocument/2006/relationships/hyperlink" Target="https://portal.3gpp.org/desktopmodules/Specifications/SpecificationDetails.aspx?specificationId=3367" TargetMode="External"/><Relationship Id="rId3395" Type="http://schemas.openxmlformats.org/officeDocument/2006/relationships/hyperlink" Target="https://portal.3gpp.org/desktopmodules/WorkItem/WorkItemDetails.aspx?workitemId=970185" TargetMode="External"/><Relationship Id="rId27" Type="http://schemas.openxmlformats.org/officeDocument/2006/relationships/hyperlink" Target="https://portal.3gpp.org/desktopmodules/Release/ReleaseDetails.aspx?releaseId=193" TargetMode="External"/><Relationship Id="rId1802" Type="http://schemas.openxmlformats.org/officeDocument/2006/relationships/hyperlink" Target="https://portal.3gpp.org/desktopmodules/WorkItem/WorkItemDetails.aspx?workitemId=941105" TargetMode="External"/><Relationship Id="rId3048" Type="http://schemas.openxmlformats.org/officeDocument/2006/relationships/hyperlink" Target="https://portal.3gpp.org/desktopmodules/WorkItem/WorkItemDetails.aspx?workitemId=750167" TargetMode="External"/><Relationship Id="rId3255" Type="http://schemas.openxmlformats.org/officeDocument/2006/relationships/hyperlink" Target="https://portal.3gpp.org/desktopmodules/WorkItem/WorkItemDetails.aspx?workitemId=981038" TargetMode="External"/><Relationship Id="rId176" Type="http://schemas.openxmlformats.org/officeDocument/2006/relationships/hyperlink" Target="https://www.3gpp.org/ftp/TSG_RAN/WG4_Radio/TSGR4_107/Docs/R4-2307078.zip" TargetMode="External"/><Relationship Id="rId383" Type="http://schemas.openxmlformats.org/officeDocument/2006/relationships/hyperlink" Target="https://www.3gpp.org/ftp/TSG_RAN/WG4_Radio/TSGR4_107/Docs/R4-2307202.zip" TargetMode="External"/><Relationship Id="rId590" Type="http://schemas.openxmlformats.org/officeDocument/2006/relationships/hyperlink" Target="https://portal.3gpp.org/desktopmodules/WorkItem/WorkItemDetails.aspx?workitemId=820170" TargetMode="External"/><Relationship Id="rId2064" Type="http://schemas.openxmlformats.org/officeDocument/2006/relationships/hyperlink" Target="https://portal.3gpp.org/desktopmodules/Release/ReleaseDetails.aspx?releaseId=193" TargetMode="External"/><Relationship Id="rId2271" Type="http://schemas.openxmlformats.org/officeDocument/2006/relationships/hyperlink" Target="https://portal.3gpp.org/desktopmodules/Specifications/SpecificationDetails.aspx?specificationId=3366" TargetMode="External"/><Relationship Id="rId3115" Type="http://schemas.openxmlformats.org/officeDocument/2006/relationships/hyperlink" Target="https://portal.3gpp.org/desktopmodules/Specifications/SpecificationDetails.aspx?specificationId=3368" TargetMode="External"/><Relationship Id="rId3322" Type="http://schemas.openxmlformats.org/officeDocument/2006/relationships/hyperlink" Target="https://portal.3gpp.org/desktopmodules/WorkItem/WorkItemDetails.aspx?workitemId=960193" TargetMode="External"/><Relationship Id="rId243" Type="http://schemas.openxmlformats.org/officeDocument/2006/relationships/hyperlink" Target="https://portal.3gpp.org/desktopmodules/WorkItem/WorkItemDetails.aspx?workitemId=750033" TargetMode="External"/><Relationship Id="rId450" Type="http://schemas.openxmlformats.org/officeDocument/2006/relationships/hyperlink" Target="https://portal.3gpp.org/desktopmodules/Release/ReleaseDetails.aspx?releaseId=193" TargetMode="External"/><Relationship Id="rId688" Type="http://schemas.openxmlformats.org/officeDocument/2006/relationships/hyperlink" Target="https://www.3gpp.org/ftp/TSG_RAN/WG4_Radio/TSGR4_107/Docs/R4-2307490.zip" TargetMode="External"/><Relationship Id="rId895" Type="http://schemas.openxmlformats.org/officeDocument/2006/relationships/hyperlink" Target="https://www.3gpp.org/ftp/TSG_RAN/WG4_Radio/TSGR4_107/Docs/R4-2307711.zip" TargetMode="External"/><Relationship Id="rId1080" Type="http://schemas.openxmlformats.org/officeDocument/2006/relationships/hyperlink" Target="https://portal.3gpp.org/desktopmodules/Release/ReleaseDetails.aspx?releaseId=193" TargetMode="External"/><Relationship Id="rId2131" Type="http://schemas.openxmlformats.org/officeDocument/2006/relationships/hyperlink" Target="https://portal.3gpp.org/desktopmodules/Release/ReleaseDetails.aspx?releaseId=192" TargetMode="External"/><Relationship Id="rId2369" Type="http://schemas.openxmlformats.org/officeDocument/2006/relationships/hyperlink" Target="https://www.3gpp.org/ftp/TSG_RAN/WG4_Radio/TSGR4_107/Docs/R4-2309024.zip" TargetMode="External"/><Relationship Id="rId2576" Type="http://schemas.openxmlformats.org/officeDocument/2006/relationships/hyperlink" Target="https://portal.3gpp.org/desktopmodules/Specifications/SpecificationDetails.aspx?specificationId=2411" TargetMode="External"/><Relationship Id="rId2783" Type="http://schemas.openxmlformats.org/officeDocument/2006/relationships/hyperlink" Target="https://portal.3gpp.org/desktopmodules/Specifications/SpecificationDetails.aspx?specificationId=3283" TargetMode="External"/><Relationship Id="rId2990" Type="http://schemas.openxmlformats.org/officeDocument/2006/relationships/hyperlink" Target="https://portal.3gpp.org/desktopmodules/Specifications/SpecificationDetails.aspx?specificationId=3204" TargetMode="External"/><Relationship Id="rId103" Type="http://schemas.openxmlformats.org/officeDocument/2006/relationships/hyperlink" Target="https://portal.3gpp.org/desktopmodules/WorkItem/WorkItemDetails.aspx?workitemId=750167" TargetMode="External"/><Relationship Id="rId310" Type="http://schemas.openxmlformats.org/officeDocument/2006/relationships/hyperlink" Target="https://portal.3gpp.org/desktopmodules/Release/ReleaseDetails.aspx?releaseId=191" TargetMode="External"/><Relationship Id="rId548" Type="http://schemas.openxmlformats.org/officeDocument/2006/relationships/hyperlink" Target="https://portal.3gpp.org/desktopmodules/WorkItem/WorkItemDetails.aspx?workitemId=890150" TargetMode="External"/><Relationship Id="rId755" Type="http://schemas.openxmlformats.org/officeDocument/2006/relationships/hyperlink" Target="https://portal.3gpp.org/desktopmodules/WorkItem/WorkItemDetails.aspx?workitemId=550215" TargetMode="External"/><Relationship Id="rId962" Type="http://schemas.openxmlformats.org/officeDocument/2006/relationships/hyperlink" Target="https://portal.3gpp.org/desktopmodules/WorkItem/WorkItemDetails.aspx?workitemId=480125" TargetMode="External"/><Relationship Id="rId1178" Type="http://schemas.openxmlformats.org/officeDocument/2006/relationships/hyperlink" Target="https://portal.3gpp.org/desktopmodules/Specifications/SpecificationDetails.aspx?specificationId=3283" TargetMode="External"/><Relationship Id="rId1385" Type="http://schemas.openxmlformats.org/officeDocument/2006/relationships/hyperlink" Target="https://portal.3gpp.org/desktopmodules/WorkItem/WorkItemDetails.aspx?workitemId=750167" TargetMode="External"/><Relationship Id="rId1592" Type="http://schemas.openxmlformats.org/officeDocument/2006/relationships/hyperlink" Target="https://portal.3gpp.org/desktopmodules/WorkItem/WorkItemDetails.aspx?workitemId=890157" TargetMode="External"/><Relationship Id="rId2229" Type="http://schemas.openxmlformats.org/officeDocument/2006/relationships/hyperlink" Target="https://portal.3gpp.org/desktopmodules/Release/ReleaseDetails.aspx?releaseId=191" TargetMode="External"/><Relationship Id="rId2436" Type="http://schemas.openxmlformats.org/officeDocument/2006/relationships/hyperlink" Target="https://www.3gpp.org/ftp/TSG_RAN/WG4_Radio/TSGR4_107/Docs/R4-2309068.zip" TargetMode="External"/><Relationship Id="rId2643" Type="http://schemas.openxmlformats.org/officeDocument/2006/relationships/hyperlink" Target="https://portal.3gpp.org/desktopmodules/Release/ReleaseDetails.aspx?releaseId=192" TargetMode="External"/><Relationship Id="rId2850" Type="http://schemas.openxmlformats.org/officeDocument/2006/relationships/hyperlink" Target="https://www.3gpp.org/ftp/TSG_RAN/WG4_Radio/TSGR4_107/Docs/R4-2309376.zip" TargetMode="External"/><Relationship Id="rId91" Type="http://schemas.openxmlformats.org/officeDocument/2006/relationships/hyperlink" Target="https://portal.3gpp.org/desktopmodules/WorkItem/WorkItemDetails.aspx?workitemId=750167" TargetMode="External"/><Relationship Id="rId408" Type="http://schemas.openxmlformats.org/officeDocument/2006/relationships/hyperlink" Target="https://portal.3gpp.org/desktopmodules/Specifications/SpecificationDetails.aspx?specificationId=3283" TargetMode="External"/><Relationship Id="rId615" Type="http://schemas.openxmlformats.org/officeDocument/2006/relationships/hyperlink" Target="https://portal.3gpp.org/desktopmodules/Specifications/SpecificationDetails.aspx?specificationId=2423" TargetMode="External"/><Relationship Id="rId822" Type="http://schemas.openxmlformats.org/officeDocument/2006/relationships/hyperlink" Target="https://portal.3gpp.org/desktopmodules/Release/ReleaseDetails.aspx?releaseId=193" TargetMode="External"/><Relationship Id="rId1038" Type="http://schemas.openxmlformats.org/officeDocument/2006/relationships/hyperlink" Target="https://portal.3gpp.org/desktopmodules/Release/ReleaseDetails.aspx?releaseId=190" TargetMode="External"/><Relationship Id="rId1245" Type="http://schemas.openxmlformats.org/officeDocument/2006/relationships/hyperlink" Target="https://portal.3gpp.org/desktopmodules/WorkItem/WorkItemDetails.aspx?workitemId=330021" TargetMode="External"/><Relationship Id="rId1452" Type="http://schemas.openxmlformats.org/officeDocument/2006/relationships/hyperlink" Target="https://portal.3gpp.org/desktopmodules/Specifications/SpecificationDetails.aspx?specificationId=3204" TargetMode="External"/><Relationship Id="rId1897" Type="http://schemas.openxmlformats.org/officeDocument/2006/relationships/hyperlink" Target="https://portal.3gpp.org/desktopmodules/Specifications/SpecificationDetails.aspx?specificationId=3952" TargetMode="External"/><Relationship Id="rId2503" Type="http://schemas.openxmlformats.org/officeDocument/2006/relationships/hyperlink" Target="https://portal.3gpp.org/desktopmodules/Release/ReleaseDetails.aspx?releaseId=193" TargetMode="External"/><Relationship Id="rId2948" Type="http://schemas.openxmlformats.org/officeDocument/2006/relationships/hyperlink" Target="https://portal.3gpp.org/desktopmodules/WorkItem/WorkItemDetails.aspx?workitemId=860146" TargetMode="External"/><Relationship Id="rId1105" Type="http://schemas.openxmlformats.org/officeDocument/2006/relationships/hyperlink" Target="https://www.3gpp.org/ftp/TSG_RAN/WG4_Radio/TSGR4_107/Docs/R4-2307865.zip" TargetMode="External"/><Relationship Id="rId1312" Type="http://schemas.openxmlformats.org/officeDocument/2006/relationships/hyperlink" Target="https://www.3gpp.org/ftp/TSG_RAN/WG4_Radio/TSGR4_107/Docs/R4-2308058.zip" TargetMode="External"/><Relationship Id="rId1757" Type="http://schemas.openxmlformats.org/officeDocument/2006/relationships/hyperlink" Target="https://portal.3gpp.org/desktopmodules/WorkItem/WorkItemDetails.aspx?workitemId=550215" TargetMode="External"/><Relationship Id="rId1964" Type="http://schemas.openxmlformats.org/officeDocument/2006/relationships/hyperlink" Target="https://portal.3gpp.org/desktopmodules/WorkItem/WorkItemDetails.aspx?workitemId=900260" TargetMode="External"/><Relationship Id="rId2710" Type="http://schemas.openxmlformats.org/officeDocument/2006/relationships/hyperlink" Target="https://portal.3gpp.org/desktopmodules/Release/ReleaseDetails.aspx?releaseId=192" TargetMode="External"/><Relationship Id="rId2808" Type="http://schemas.openxmlformats.org/officeDocument/2006/relationships/hyperlink" Target="https://portal.3gpp.org/desktopmodules/WorkItem/WorkItemDetails.aspx?workitemId=890260" TargetMode="External"/><Relationship Id="rId49" Type="http://schemas.openxmlformats.org/officeDocument/2006/relationships/hyperlink" Target="https://www.3gpp.org/ftp/TSG_RAN/WG4_Radio/TSGR4_107/Docs/R4-2308127.zip" TargetMode="External"/><Relationship Id="rId1617" Type="http://schemas.openxmlformats.org/officeDocument/2006/relationships/hyperlink" Target="https://portal.3gpp.org/desktopmodules/Specifications/SpecificationDetails.aspx?specificationId=3204" TargetMode="External"/><Relationship Id="rId1824" Type="http://schemas.openxmlformats.org/officeDocument/2006/relationships/hyperlink" Target="https://portal.3gpp.org/ngppapp/CreateTdoc.aspx?mode=view&amp;contributionId=1450640" TargetMode="External"/><Relationship Id="rId3277" Type="http://schemas.openxmlformats.org/officeDocument/2006/relationships/hyperlink" Target="https://www.3gpp.org/ftp/TSG_RAN/WG4_Radio/TSGR4_107/Docs/R4-2307741.zip" TargetMode="External"/><Relationship Id="rId198" Type="http://schemas.openxmlformats.org/officeDocument/2006/relationships/hyperlink" Target="https://portal.3gpp.org/desktopmodules/Release/ReleaseDetails.aspx?releaseId=193" TargetMode="External"/><Relationship Id="rId2086" Type="http://schemas.openxmlformats.org/officeDocument/2006/relationships/hyperlink" Target="https://portal.3gpp.org/desktopmodules/Specifications/SpecificationDetails.aspx?specificationId=3204" TargetMode="External"/><Relationship Id="rId2293" Type="http://schemas.openxmlformats.org/officeDocument/2006/relationships/hyperlink" Target="https://portal.3gpp.org/desktopmodules/Specifications/SpecificationDetails.aspx?specificationId=3204" TargetMode="External"/><Relationship Id="rId2598" Type="http://schemas.openxmlformats.org/officeDocument/2006/relationships/hyperlink" Target="https://portal.3gpp.org/desktopmodules/Release/ReleaseDetails.aspx?releaseId=190" TargetMode="External"/><Relationship Id="rId3137" Type="http://schemas.openxmlformats.org/officeDocument/2006/relationships/hyperlink" Target="https://portal.3gpp.org/desktopmodules/Specifications/SpecificationDetails.aspx?specificationId=3204" TargetMode="External"/><Relationship Id="rId3344" Type="http://schemas.openxmlformats.org/officeDocument/2006/relationships/hyperlink" Target="https://portal.3gpp.org/desktopmodules/Release/ReleaseDetails.aspx?releaseId=193" TargetMode="External"/><Relationship Id="rId265" Type="http://schemas.openxmlformats.org/officeDocument/2006/relationships/hyperlink" Target="https://portal.3gpp.org/desktopmodules/Release/ReleaseDetails.aspx?releaseId=192" TargetMode="External"/><Relationship Id="rId472" Type="http://schemas.openxmlformats.org/officeDocument/2006/relationships/hyperlink" Target="https://portal.3gpp.org/desktopmodules/Release/ReleaseDetails.aspx?releaseId=193" TargetMode="External"/><Relationship Id="rId2153" Type="http://schemas.openxmlformats.org/officeDocument/2006/relationships/hyperlink" Target="https://portal.3gpp.org/desktopmodules/Release/ReleaseDetails.aspx?releaseId=191" TargetMode="External"/><Relationship Id="rId2360" Type="http://schemas.openxmlformats.org/officeDocument/2006/relationships/hyperlink" Target="https://portal.3gpp.org/desktopmodules/Specifications/SpecificationDetails.aspx?specificationId=3283" TargetMode="External"/><Relationship Id="rId3204" Type="http://schemas.openxmlformats.org/officeDocument/2006/relationships/hyperlink" Target="https://portal.3gpp.org/desktopmodules/Specifications/SpecificationDetails.aspx?specificationId=3204" TargetMode="External"/><Relationship Id="rId3411" Type="http://schemas.openxmlformats.org/officeDocument/2006/relationships/hyperlink" Target="https://portal.3gpp.org/desktopmodules/Release/ReleaseDetails.aspx?releaseId=193" TargetMode="External"/><Relationship Id="rId125" Type="http://schemas.openxmlformats.org/officeDocument/2006/relationships/hyperlink" Target="https://portal.3gpp.org/desktopmodules/WorkItem/WorkItemDetails.aspx?workitemId=750267" TargetMode="External"/><Relationship Id="rId332" Type="http://schemas.openxmlformats.org/officeDocument/2006/relationships/hyperlink" Target="https://portal.3gpp.org/desktopmodules/WorkItem/WorkItemDetails.aspx?workitemId=770050" TargetMode="External"/><Relationship Id="rId777" Type="http://schemas.openxmlformats.org/officeDocument/2006/relationships/hyperlink" Target="https://portal.3gpp.org/desktopmodules/Specifications/SpecificationDetails.aspx?specificationId=3283" TargetMode="External"/><Relationship Id="rId984" Type="http://schemas.openxmlformats.org/officeDocument/2006/relationships/hyperlink" Target="https://portal.3gpp.org/desktopmodules/Release/ReleaseDetails.aspx?releaseId=191" TargetMode="External"/><Relationship Id="rId2013" Type="http://schemas.openxmlformats.org/officeDocument/2006/relationships/hyperlink" Target="https://portal.3gpp.org/desktopmodules/Release/ReleaseDetails.aspx?releaseId=192" TargetMode="External"/><Relationship Id="rId2220" Type="http://schemas.openxmlformats.org/officeDocument/2006/relationships/hyperlink" Target="https://portal.3gpp.org/desktopmodules/WorkItem/WorkItemDetails.aspx?workitemId=860241" TargetMode="External"/><Relationship Id="rId2458" Type="http://schemas.openxmlformats.org/officeDocument/2006/relationships/hyperlink" Target="https://portal.3gpp.org/desktopmodules/Release/ReleaseDetails.aspx?releaseId=193" TargetMode="External"/><Relationship Id="rId2665" Type="http://schemas.openxmlformats.org/officeDocument/2006/relationships/hyperlink" Target="https://portal.3gpp.org/desktopmodules/Release/ReleaseDetails.aspx?releaseId=192" TargetMode="External"/><Relationship Id="rId2872" Type="http://schemas.openxmlformats.org/officeDocument/2006/relationships/hyperlink" Target="https://portal.3gpp.org/desktopmodules/Release/ReleaseDetails.aspx?releaseId=192" TargetMode="External"/><Relationship Id="rId637" Type="http://schemas.openxmlformats.org/officeDocument/2006/relationships/hyperlink" Target="https://portal.3gpp.org/desktopmodules/Specifications/SpecificationDetails.aspx?specificationId=3284" TargetMode="External"/><Relationship Id="rId844" Type="http://schemas.openxmlformats.org/officeDocument/2006/relationships/hyperlink" Target="https://www.3gpp.org/ftp/TSG_RAN/WG4_Radio/TSGR4_107/Docs/R4-2307678.zip" TargetMode="External"/><Relationship Id="rId1267" Type="http://schemas.openxmlformats.org/officeDocument/2006/relationships/hyperlink" Target="https://portal.3gpp.org/desktopmodules/Release/ReleaseDetails.aspx?releaseId=191" TargetMode="External"/><Relationship Id="rId1474" Type="http://schemas.openxmlformats.org/officeDocument/2006/relationships/hyperlink" Target="https://portal.3gpp.org/desktopmodules/Specifications/SpecificationDetails.aspx?specificationId=3933" TargetMode="External"/><Relationship Id="rId1681" Type="http://schemas.openxmlformats.org/officeDocument/2006/relationships/hyperlink" Target="https://portal.3gpp.org/desktopmodules/Release/ReleaseDetails.aspx?releaseId=192" TargetMode="External"/><Relationship Id="rId2318" Type="http://schemas.openxmlformats.org/officeDocument/2006/relationships/hyperlink" Target="https://portal.3gpp.org/desktopmodules/WorkItem/WorkItemDetails.aspx?workitemId=750167" TargetMode="External"/><Relationship Id="rId2525" Type="http://schemas.openxmlformats.org/officeDocument/2006/relationships/hyperlink" Target="https://portal.3gpp.org/desktopmodules/Specifications/SpecificationDetails.aspx?specificationId=3204" TargetMode="External"/><Relationship Id="rId2732" Type="http://schemas.openxmlformats.org/officeDocument/2006/relationships/hyperlink" Target="https://portal.3gpp.org/desktopmodules/WorkItem/WorkItemDetails.aspx?workitemId=881106" TargetMode="External"/><Relationship Id="rId704" Type="http://schemas.openxmlformats.org/officeDocument/2006/relationships/hyperlink" Target="https://portal.3gpp.org/ngppapp/CreateTdoc.aspx?mode=view&amp;contributionId=1410148" TargetMode="External"/><Relationship Id="rId911" Type="http://schemas.openxmlformats.org/officeDocument/2006/relationships/hyperlink" Target="https://portal.3gpp.org/desktopmodules/WorkItem/WorkItemDetails.aspx?workitemId=800187" TargetMode="External"/><Relationship Id="rId1127" Type="http://schemas.openxmlformats.org/officeDocument/2006/relationships/hyperlink" Target="https://portal.3gpp.org/desktopmodules/Release/ReleaseDetails.aspx?releaseId=192" TargetMode="External"/><Relationship Id="rId1334" Type="http://schemas.openxmlformats.org/officeDocument/2006/relationships/hyperlink" Target="https://portal.3gpp.org/desktopmodules/Release/ReleaseDetails.aspx?releaseId=192" TargetMode="External"/><Relationship Id="rId1541" Type="http://schemas.openxmlformats.org/officeDocument/2006/relationships/hyperlink" Target="https://portal.3gpp.org/desktopmodules/WorkItem/WorkItemDetails.aspx?workitemId=900262" TargetMode="External"/><Relationship Id="rId1779" Type="http://schemas.openxmlformats.org/officeDocument/2006/relationships/hyperlink" Target="https://portal.3gpp.org/desktopmodules/Specifications/SpecificationDetails.aspx?specificationId=3204" TargetMode="External"/><Relationship Id="rId1986" Type="http://schemas.openxmlformats.org/officeDocument/2006/relationships/hyperlink" Target="https://portal.3gpp.org/desktopmodules/Release/ReleaseDetails.aspx?releaseId=191" TargetMode="External"/><Relationship Id="rId40" Type="http://schemas.openxmlformats.org/officeDocument/2006/relationships/hyperlink" Target="https://portal.3gpp.org/desktopmodules/Release/ReleaseDetails.aspx?releaseId=193" TargetMode="External"/><Relationship Id="rId1401" Type="http://schemas.openxmlformats.org/officeDocument/2006/relationships/hyperlink" Target="https://portal.3gpp.org/desktopmodules/Specifications/SpecificationDetails.aspx?specificationId=3283" TargetMode="External"/><Relationship Id="rId1639" Type="http://schemas.openxmlformats.org/officeDocument/2006/relationships/hyperlink" Target="https://portal.3gpp.org/desktopmodules/WorkItem/WorkItemDetails.aspx?workitemId=920069" TargetMode="External"/><Relationship Id="rId1846" Type="http://schemas.openxmlformats.org/officeDocument/2006/relationships/hyperlink" Target="https://portal.3gpp.org/desktopmodules/Specifications/SpecificationDetails.aspx?specificationId=3982" TargetMode="External"/><Relationship Id="rId3061" Type="http://schemas.openxmlformats.org/officeDocument/2006/relationships/hyperlink" Target="https://portal.3gpp.org/desktopmodules/WorkItem/WorkItemDetails.aspx?workitemId=750267" TargetMode="External"/><Relationship Id="rId3299" Type="http://schemas.openxmlformats.org/officeDocument/2006/relationships/hyperlink" Target="https://portal.3gpp.org/desktopmodules/Release/ReleaseDetails.aspx?releaseId=193" TargetMode="External"/><Relationship Id="rId1706" Type="http://schemas.openxmlformats.org/officeDocument/2006/relationships/hyperlink" Target="https://portal.3gpp.org/desktopmodules/Release/ReleaseDetails.aspx?releaseId=192" TargetMode="External"/><Relationship Id="rId1913" Type="http://schemas.openxmlformats.org/officeDocument/2006/relationships/hyperlink" Target="https://portal.3gpp.org/desktopmodules/Release/ReleaseDetails.aspx?releaseId=193" TargetMode="External"/><Relationship Id="rId3159" Type="http://schemas.openxmlformats.org/officeDocument/2006/relationships/hyperlink" Target="https://portal.3gpp.org/desktopmodules/Release/ReleaseDetails.aspx?releaseId=192" TargetMode="External"/><Relationship Id="rId3366" Type="http://schemas.openxmlformats.org/officeDocument/2006/relationships/hyperlink" Target="https://portal.3gpp.org/desktopmodules/Release/ReleaseDetails.aspx?releaseId=193" TargetMode="External"/><Relationship Id="rId287" Type="http://schemas.openxmlformats.org/officeDocument/2006/relationships/hyperlink" Target="https://portal.3gpp.org/desktopmodules/WorkItem/WorkItemDetails.aspx?workitemId=750267" TargetMode="External"/><Relationship Id="rId494" Type="http://schemas.openxmlformats.org/officeDocument/2006/relationships/hyperlink" Target="https://portal.3gpp.org/desktopmodules/Specifications/SpecificationDetails.aspx?specificationId=3204" TargetMode="External"/><Relationship Id="rId2175" Type="http://schemas.openxmlformats.org/officeDocument/2006/relationships/hyperlink" Target="https://portal.3gpp.org/desktopmodules/WorkItem/WorkItemDetails.aspx?workitemId=780272" TargetMode="External"/><Relationship Id="rId2382" Type="http://schemas.openxmlformats.org/officeDocument/2006/relationships/hyperlink" Target="https://portal.3gpp.org/desktopmodules/Specifications/SpecificationDetails.aspx?specificationId=3285" TargetMode="External"/><Relationship Id="rId3019" Type="http://schemas.openxmlformats.org/officeDocument/2006/relationships/hyperlink" Target="https://portal.3gpp.org/desktopmodules/Release/ReleaseDetails.aspx?releaseId=192" TargetMode="External"/><Relationship Id="rId3226" Type="http://schemas.openxmlformats.org/officeDocument/2006/relationships/hyperlink" Target="https://portal.3gpp.org/desktopmodules/Release/ReleaseDetails.aspx?releaseId=192" TargetMode="External"/><Relationship Id="rId147" Type="http://schemas.openxmlformats.org/officeDocument/2006/relationships/hyperlink" Target="https://portal.3gpp.org/desktopmodules/WorkItem/WorkItemDetails.aspx?workitemId=320001" TargetMode="External"/><Relationship Id="rId354" Type="http://schemas.openxmlformats.org/officeDocument/2006/relationships/hyperlink" Target="https://portal.3gpp.org/desktopmodules/Specifications/SpecificationDetails.aspx?specificationId=3204" TargetMode="External"/><Relationship Id="rId799" Type="http://schemas.openxmlformats.org/officeDocument/2006/relationships/hyperlink" Target="https://portal.3gpp.org/desktopmodules/WorkItem/WorkItemDetails.aspx?workitemId=750167" TargetMode="External"/><Relationship Id="rId1191" Type="http://schemas.openxmlformats.org/officeDocument/2006/relationships/hyperlink" Target="https://portal.3gpp.org/desktopmodules/WorkItem/WorkItemDetails.aspx?workitemId=981146" TargetMode="External"/><Relationship Id="rId2035" Type="http://schemas.openxmlformats.org/officeDocument/2006/relationships/hyperlink" Target="https://portal.3gpp.org/desktopmodules/Specifications/SpecificationDetails.aspx?specificationId=3204" TargetMode="External"/><Relationship Id="rId2687" Type="http://schemas.openxmlformats.org/officeDocument/2006/relationships/hyperlink" Target="https://www.3gpp.org/ftp/TSG_RAN/WG4_Radio/TSGR4_107/Docs/R4-2309238.zip" TargetMode="External"/><Relationship Id="rId2894" Type="http://schemas.openxmlformats.org/officeDocument/2006/relationships/hyperlink" Target="https://www.3gpp.org/ftp/TSG_RAN/WG4_Radio/TSGR4_107/Docs/R4-2309458.zip" TargetMode="External"/><Relationship Id="rId3433" Type="http://schemas.openxmlformats.org/officeDocument/2006/relationships/hyperlink" Target="https://portal.3gpp.org/desktopmodules/Specifications/SpecificationDetails.aspx?specificationId=4184" TargetMode="External"/><Relationship Id="rId561" Type="http://schemas.openxmlformats.org/officeDocument/2006/relationships/hyperlink" Target="https://portal.3gpp.org/desktopmodules/Specifications/SpecificationDetails.aspx?specificationId=3367" TargetMode="External"/><Relationship Id="rId659" Type="http://schemas.openxmlformats.org/officeDocument/2006/relationships/hyperlink" Target="https://portal.3gpp.org/desktopmodules/Release/ReleaseDetails.aspx?releaseId=192" TargetMode="External"/><Relationship Id="rId866" Type="http://schemas.openxmlformats.org/officeDocument/2006/relationships/hyperlink" Target="https://portal.3gpp.org/desktopmodules/Specifications/SpecificationDetails.aspx?specificationId=3368" TargetMode="External"/><Relationship Id="rId1289" Type="http://schemas.openxmlformats.org/officeDocument/2006/relationships/hyperlink" Target="https://portal.3gpp.org/desktopmodules/Specifications/SpecificationDetails.aspx?specificationId=3836" TargetMode="External"/><Relationship Id="rId1496" Type="http://schemas.openxmlformats.org/officeDocument/2006/relationships/hyperlink" Target="https://portal.3gpp.org/desktopmodules/Release/ReleaseDetails.aspx?releaseId=192" TargetMode="External"/><Relationship Id="rId2242" Type="http://schemas.openxmlformats.org/officeDocument/2006/relationships/hyperlink" Target="https://portal.3gpp.org/desktopmodules/Release/ReleaseDetails.aspx?releaseId=192" TargetMode="External"/><Relationship Id="rId2547" Type="http://schemas.openxmlformats.org/officeDocument/2006/relationships/hyperlink" Target="https://portal.3gpp.org/desktopmodules/Specifications/SpecificationDetails.aspx?specificationId=3204" TargetMode="External"/><Relationship Id="rId214" Type="http://schemas.openxmlformats.org/officeDocument/2006/relationships/hyperlink" Target="https://www.3gpp.org/ftp/TSG_RAN/WG4_Radio/TSGR4_107/Docs/R4-2307095.zip" TargetMode="External"/><Relationship Id="rId421" Type="http://schemas.openxmlformats.org/officeDocument/2006/relationships/hyperlink" Target="https://portal.3gpp.org/desktopmodules/Release/ReleaseDetails.aspx?releaseId=193" TargetMode="External"/><Relationship Id="rId519" Type="http://schemas.openxmlformats.org/officeDocument/2006/relationships/hyperlink" Target="https://portal.3gpp.org/desktopmodules/Release/ReleaseDetails.aspx?releaseId=193" TargetMode="External"/><Relationship Id="rId1051" Type="http://schemas.openxmlformats.org/officeDocument/2006/relationships/hyperlink" Target="https://portal.3gpp.org/desktopmodules/Specifications/SpecificationDetails.aspx?specificationId=3807" TargetMode="External"/><Relationship Id="rId1149" Type="http://schemas.openxmlformats.org/officeDocument/2006/relationships/hyperlink" Target="https://portal.3gpp.org/desktopmodules/WorkItem/WorkItemDetails.aspx?workitemId=860146" TargetMode="External"/><Relationship Id="rId1356" Type="http://schemas.openxmlformats.org/officeDocument/2006/relationships/hyperlink" Target="https://portal.3gpp.org/desktopmodules/Specifications/SpecificationDetails.aspx?specificationId=3204" TargetMode="External"/><Relationship Id="rId2102" Type="http://schemas.openxmlformats.org/officeDocument/2006/relationships/hyperlink" Target="https://www.3gpp.org/ftp/TSG_RAN/WG4_Radio/TSGR4_107/Docs/R4-2308781.zip" TargetMode="External"/><Relationship Id="rId2754" Type="http://schemas.openxmlformats.org/officeDocument/2006/relationships/hyperlink" Target="https://portal.3gpp.org/desktopmodules/Release/ReleaseDetails.aspx?releaseId=193" TargetMode="External"/><Relationship Id="rId2961" Type="http://schemas.openxmlformats.org/officeDocument/2006/relationships/hyperlink" Target="https://portal.3gpp.org/desktopmodules/WorkItem/WorkItemDetails.aspx?workitemId=961008" TargetMode="External"/><Relationship Id="rId726" Type="http://schemas.openxmlformats.org/officeDocument/2006/relationships/hyperlink" Target="https://portal.3gpp.org/desktopmodules/Specifications/SpecificationDetails.aspx?specificationId=2412" TargetMode="External"/><Relationship Id="rId933" Type="http://schemas.openxmlformats.org/officeDocument/2006/relationships/hyperlink" Target="https://portal.3gpp.org/desktopmodules/WorkItem/WorkItemDetails.aspx?workitemId=830187" TargetMode="External"/><Relationship Id="rId1009" Type="http://schemas.openxmlformats.org/officeDocument/2006/relationships/hyperlink" Target="https://portal.3gpp.org/desktopmodules/WorkItem/WorkItemDetails.aspx?workitemId=330021" TargetMode="External"/><Relationship Id="rId1563" Type="http://schemas.openxmlformats.org/officeDocument/2006/relationships/hyperlink" Target="https://portal.3gpp.org/desktopmodules/Release/ReleaseDetails.aspx?releaseId=191" TargetMode="External"/><Relationship Id="rId1770" Type="http://schemas.openxmlformats.org/officeDocument/2006/relationships/hyperlink" Target="https://www.3gpp.org/ftp/TSG_RAN/WG4_Radio/TSGR4_107/Docs/R4-2308509.zip" TargetMode="External"/><Relationship Id="rId1868" Type="http://schemas.openxmlformats.org/officeDocument/2006/relationships/hyperlink" Target="https://portal.3gpp.org/desktopmodules/Release/ReleaseDetails.aspx?releaseId=192" TargetMode="External"/><Relationship Id="rId2407" Type="http://schemas.openxmlformats.org/officeDocument/2006/relationships/hyperlink" Target="https://www.3gpp.org/ftp/TSG_RAN/WG4_Radio/TSGR4_107/Docs/R4-2309051.zip" TargetMode="External"/><Relationship Id="rId2614" Type="http://schemas.openxmlformats.org/officeDocument/2006/relationships/hyperlink" Target="https://portal.3gpp.org/desktopmodules/Release/ReleaseDetails.aspx?releaseId=193" TargetMode="External"/><Relationship Id="rId2821" Type="http://schemas.openxmlformats.org/officeDocument/2006/relationships/hyperlink" Target="https://portal.3gpp.org/desktopmodules/Release/ReleaseDetails.aspx?releaseId=192" TargetMode="External"/><Relationship Id="rId62" Type="http://schemas.openxmlformats.org/officeDocument/2006/relationships/hyperlink" Target="https://portal.3gpp.org/desktopmodules/WorkItem/WorkItemDetails.aspx?workitemId=991043" TargetMode="External"/><Relationship Id="rId1216" Type="http://schemas.openxmlformats.org/officeDocument/2006/relationships/hyperlink" Target="https://www.3gpp.org/ftp/TSG_RAN/WG4_Radio/TSGR4_107/Docs/R4-2307997.zip" TargetMode="External"/><Relationship Id="rId1423" Type="http://schemas.openxmlformats.org/officeDocument/2006/relationships/hyperlink" Target="https://portal.3gpp.org/desktopmodules/WorkItem/WorkItemDetails.aspx?workitemId=750167" TargetMode="External"/><Relationship Id="rId1630" Type="http://schemas.openxmlformats.org/officeDocument/2006/relationships/hyperlink" Target="https://portal.3gpp.org/desktopmodules/Release/ReleaseDetails.aspx?releaseId=192" TargetMode="External"/><Relationship Id="rId2919" Type="http://schemas.openxmlformats.org/officeDocument/2006/relationships/hyperlink" Target="https://portal.3gpp.org/desktopmodules/Specifications/SpecificationDetails.aspx?specificationId=3202" TargetMode="External"/><Relationship Id="rId3083" Type="http://schemas.openxmlformats.org/officeDocument/2006/relationships/hyperlink" Target="https://www.3gpp.org/ftp/TSG_RAN/WG4_Radio/TSGR4_107/Docs/R4-2309622.zip" TargetMode="External"/><Relationship Id="rId3290" Type="http://schemas.openxmlformats.org/officeDocument/2006/relationships/hyperlink" Target="https://portal.3gpp.org/desktopmodules/WorkItem/WorkItemDetails.aspx?workitemId=890159" TargetMode="External"/><Relationship Id="rId1728" Type="http://schemas.openxmlformats.org/officeDocument/2006/relationships/hyperlink" Target="https://portal.3gpp.org/desktopmodules/Specifications/SpecificationDetails.aspx?specificationId=3204" TargetMode="External"/><Relationship Id="rId1935" Type="http://schemas.openxmlformats.org/officeDocument/2006/relationships/hyperlink" Target="https://portal.3gpp.org/desktopmodules/Specifications/SpecificationDetails.aspx?specificationId=3204" TargetMode="External"/><Relationship Id="rId3150" Type="http://schemas.openxmlformats.org/officeDocument/2006/relationships/hyperlink" Target="https://portal.3gpp.org/desktopmodules/WorkItem/WorkItemDetails.aspx?workitemId=970183" TargetMode="External"/><Relationship Id="rId3388" Type="http://schemas.openxmlformats.org/officeDocument/2006/relationships/hyperlink" Target="https://portal.3gpp.org/desktopmodules/Specifications/SpecificationDetails.aspx?specificationId=4160" TargetMode="External"/><Relationship Id="rId2197" Type="http://schemas.openxmlformats.org/officeDocument/2006/relationships/hyperlink" Target="https://portal.3gpp.org/desktopmodules/Release/ReleaseDetails.aspx?releaseId=191" TargetMode="External"/><Relationship Id="rId3010" Type="http://schemas.openxmlformats.org/officeDocument/2006/relationships/hyperlink" Target="https://portal.3gpp.org/desktopmodules/WorkItem/WorkItemDetails.aspx?workitemId=900162" TargetMode="External"/><Relationship Id="rId3248" Type="http://schemas.openxmlformats.org/officeDocument/2006/relationships/hyperlink" Target="https://portal.3gpp.org/desktopmodules/Release/ReleaseDetails.aspx?releaseId=193" TargetMode="External"/><Relationship Id="rId3455" Type="http://schemas.openxmlformats.org/officeDocument/2006/relationships/theme" Target="theme/theme1.xml"/><Relationship Id="rId169" Type="http://schemas.openxmlformats.org/officeDocument/2006/relationships/hyperlink" Target="https://portal.3gpp.org/desktopmodules/Release/ReleaseDetails.aspx?releaseId=191" TargetMode="External"/><Relationship Id="rId376" Type="http://schemas.openxmlformats.org/officeDocument/2006/relationships/hyperlink" Target="https://www.3gpp.org/ftp/TSG_RAN/WG4_Radio/TSGR4_107/Docs/R4-2307199.zip" TargetMode="External"/><Relationship Id="rId583" Type="http://schemas.openxmlformats.org/officeDocument/2006/relationships/hyperlink" Target="https://www.3gpp.org/ftp/TSG_RAN/WG4_Radio/TSGR4_107/Docs/R4-2307375.zip" TargetMode="External"/><Relationship Id="rId790" Type="http://schemas.openxmlformats.org/officeDocument/2006/relationships/hyperlink" Target="https://portal.3gpp.org/desktopmodules/WorkItem/WorkItemDetails.aspx?workitemId=750167" TargetMode="External"/><Relationship Id="rId2057" Type="http://schemas.openxmlformats.org/officeDocument/2006/relationships/hyperlink" Target="https://www.3gpp.org/ftp/TSG_RAN/WG4_Radio/TSGR4_107/Docs/R4-2308752.zip" TargetMode="External"/><Relationship Id="rId2264" Type="http://schemas.openxmlformats.org/officeDocument/2006/relationships/hyperlink" Target="https://portal.3gpp.org/desktopmodules/WorkItem/WorkItemDetails.aspx?workitemId=840292" TargetMode="External"/><Relationship Id="rId2471" Type="http://schemas.openxmlformats.org/officeDocument/2006/relationships/hyperlink" Target="https://portal.3gpp.org/desktopmodules/Specifications/SpecificationDetails.aspx?specificationId=3283" TargetMode="External"/><Relationship Id="rId3108" Type="http://schemas.openxmlformats.org/officeDocument/2006/relationships/hyperlink" Target="https://portal.3gpp.org/desktopmodules/Specifications/SpecificationDetails.aspx?specificationId=3737" TargetMode="External"/><Relationship Id="rId3315" Type="http://schemas.openxmlformats.org/officeDocument/2006/relationships/hyperlink" Target="https://portal.3gpp.org/desktopmodules/WorkItem/WorkItemDetails.aspx?workitemId=950273" TargetMode="External"/><Relationship Id="rId4" Type="http://schemas.openxmlformats.org/officeDocument/2006/relationships/settings" Target="settings.xml"/><Relationship Id="rId236" Type="http://schemas.openxmlformats.org/officeDocument/2006/relationships/hyperlink" Target="https://www.3gpp.org/ftp/TSG_RAN/WG4_Radio/TSGR4_107/Docs/R4-2307104.zip" TargetMode="External"/><Relationship Id="rId443" Type="http://schemas.openxmlformats.org/officeDocument/2006/relationships/hyperlink" Target="https://portal.3gpp.org/desktopmodules/Release/ReleaseDetails.aspx?releaseId=193" TargetMode="External"/><Relationship Id="rId650" Type="http://schemas.openxmlformats.org/officeDocument/2006/relationships/hyperlink" Target="https://www.3gpp.org/ftp/TSG_RAN/WG4_Radio/TSGR4_107/Docs/R4-2307452.zip" TargetMode="External"/><Relationship Id="rId888" Type="http://schemas.openxmlformats.org/officeDocument/2006/relationships/hyperlink" Target="https://www.3gpp.org/ftp/TSG_RAN/WG4_Radio/TSGR4_107/Docs/R4-2307699.zip" TargetMode="External"/><Relationship Id="rId1073" Type="http://schemas.openxmlformats.org/officeDocument/2006/relationships/hyperlink" Target="https://portal.3gpp.org/desktopmodules/Specifications/SpecificationDetails.aspx?specificationId=2598" TargetMode="External"/><Relationship Id="rId1280" Type="http://schemas.openxmlformats.org/officeDocument/2006/relationships/hyperlink" Target="https://portal.3gpp.org/desktopmodules/Release/ReleaseDetails.aspx?releaseId=193" TargetMode="External"/><Relationship Id="rId2124" Type="http://schemas.openxmlformats.org/officeDocument/2006/relationships/hyperlink" Target="https://portal.3gpp.org/desktopmodules/Release/ReleaseDetails.aspx?releaseId=192" TargetMode="External"/><Relationship Id="rId2331" Type="http://schemas.openxmlformats.org/officeDocument/2006/relationships/hyperlink" Target="https://www.3gpp.org/ftp/TSG_RAN/WG4_Radio/TSGR4_107/Docs/R4-2308990.zip" TargetMode="External"/><Relationship Id="rId2569" Type="http://schemas.openxmlformats.org/officeDocument/2006/relationships/hyperlink" Target="https://portal.3gpp.org/desktopmodules/Release/ReleaseDetails.aspx?releaseId=189" TargetMode="External"/><Relationship Id="rId2776" Type="http://schemas.openxmlformats.org/officeDocument/2006/relationships/hyperlink" Target="https://portal.3gpp.org/desktopmodules/Specifications/SpecificationDetails.aspx?specificationId=3204" TargetMode="External"/><Relationship Id="rId2983" Type="http://schemas.openxmlformats.org/officeDocument/2006/relationships/hyperlink" Target="https://portal.3gpp.org/desktopmodules/Specifications/SpecificationDetails.aspx?specificationId=3924" TargetMode="External"/><Relationship Id="rId303" Type="http://schemas.openxmlformats.org/officeDocument/2006/relationships/hyperlink" Target="https://portal.3gpp.org/desktopmodules/Release/ReleaseDetails.aspx?releaseId=193" TargetMode="External"/><Relationship Id="rId748" Type="http://schemas.openxmlformats.org/officeDocument/2006/relationships/hyperlink" Target="https://www.3gpp.org/ftp/TSG_RAN/WG4_Radio/TSGR4_107/Docs/R4-2307540.zip" TargetMode="External"/><Relationship Id="rId955" Type="http://schemas.openxmlformats.org/officeDocument/2006/relationships/hyperlink" Target="https://portal.3gpp.org/desktopmodules/Specifications/SpecificationDetails.aspx?specificationId=2595" TargetMode="External"/><Relationship Id="rId1140" Type="http://schemas.openxmlformats.org/officeDocument/2006/relationships/hyperlink" Target="https://portal.3gpp.org/desktopmodules/Release/ReleaseDetails.aspx?releaseId=192" TargetMode="External"/><Relationship Id="rId1378" Type="http://schemas.openxmlformats.org/officeDocument/2006/relationships/hyperlink" Target="https://portal.3gpp.org/desktopmodules/WorkItem/WorkItemDetails.aspx?workitemId=750167" TargetMode="External"/><Relationship Id="rId1585" Type="http://schemas.openxmlformats.org/officeDocument/2006/relationships/hyperlink" Target="https://portal.3gpp.org/desktopmodules/WorkItem/WorkItemDetails.aspx?workitemId=860241" TargetMode="External"/><Relationship Id="rId1792" Type="http://schemas.openxmlformats.org/officeDocument/2006/relationships/hyperlink" Target="https://portal.3gpp.org/desktopmodules/Release/ReleaseDetails.aspx?releaseId=193" TargetMode="External"/><Relationship Id="rId2429" Type="http://schemas.openxmlformats.org/officeDocument/2006/relationships/hyperlink" Target="https://portal.3gpp.org/desktopmodules/Release/ReleaseDetails.aspx?releaseId=193" TargetMode="External"/><Relationship Id="rId2636" Type="http://schemas.openxmlformats.org/officeDocument/2006/relationships/hyperlink" Target="https://portal.3gpp.org/desktopmodules/Release/ReleaseDetails.aspx?releaseId=192" TargetMode="External"/><Relationship Id="rId2843" Type="http://schemas.openxmlformats.org/officeDocument/2006/relationships/hyperlink" Target="https://www.3gpp.org/ftp/TSG_RAN/WG4_Radio/TSGR4_107/Docs/R4-2309374.zip" TargetMode="External"/><Relationship Id="rId84" Type="http://schemas.openxmlformats.org/officeDocument/2006/relationships/hyperlink" Target="https://portal.3gpp.org/desktopmodules/WorkItem/WorkItemDetails.aspx?workitemId=961008" TargetMode="External"/><Relationship Id="rId510" Type="http://schemas.openxmlformats.org/officeDocument/2006/relationships/hyperlink" Target="https://portal.3gpp.org/desktopmodules/Specifications/SpecificationDetails.aspx?specificationId=3283" TargetMode="External"/><Relationship Id="rId608" Type="http://schemas.openxmlformats.org/officeDocument/2006/relationships/hyperlink" Target="https://portal.3gpp.org/desktopmodules/WorkItem/WorkItemDetails.aspx?workitemId=860241" TargetMode="External"/><Relationship Id="rId815" Type="http://schemas.openxmlformats.org/officeDocument/2006/relationships/hyperlink" Target="https://portal.3gpp.org/desktopmodules/Release/ReleaseDetails.aspx?releaseId=192" TargetMode="External"/><Relationship Id="rId1238" Type="http://schemas.openxmlformats.org/officeDocument/2006/relationships/hyperlink" Target="https://portal.3gpp.org/desktopmodules/WorkItem/WorkItemDetails.aspx?workitemId=750167" TargetMode="External"/><Relationship Id="rId1445" Type="http://schemas.openxmlformats.org/officeDocument/2006/relationships/hyperlink" Target="https://portal.3gpp.org/desktopmodules/WorkItem/WorkItemDetails.aspx?workitemId=981142" TargetMode="External"/><Relationship Id="rId1652" Type="http://schemas.openxmlformats.org/officeDocument/2006/relationships/hyperlink" Target="https://portal.3gpp.org/desktopmodules/Specifications/SpecificationDetails.aspx?specificationId=3283" TargetMode="External"/><Relationship Id="rId1000" Type="http://schemas.openxmlformats.org/officeDocument/2006/relationships/hyperlink" Target="https://portal.3gpp.org/desktopmodules/Release/ReleaseDetails.aspx?releaseId=193" TargetMode="External"/><Relationship Id="rId1305" Type="http://schemas.openxmlformats.org/officeDocument/2006/relationships/hyperlink" Target="https://www.3gpp.org/ftp/TSG_RAN/WG4_Radio/TSGR4_107/Docs/R4-2308056.zip" TargetMode="External"/><Relationship Id="rId1957" Type="http://schemas.openxmlformats.org/officeDocument/2006/relationships/hyperlink" Target="https://portal.3gpp.org/desktopmodules/WorkItem/WorkItemDetails.aspx?workitemId=900160" TargetMode="External"/><Relationship Id="rId2703" Type="http://schemas.openxmlformats.org/officeDocument/2006/relationships/hyperlink" Target="https://www.3gpp.org/ftp/TSG_RAN/WG4_Radio/TSGR4_107/Docs/R4-2309251.zip" TargetMode="External"/><Relationship Id="rId2910" Type="http://schemas.openxmlformats.org/officeDocument/2006/relationships/hyperlink" Target="https://portal.3gpp.org/desktopmodules/WorkItem/WorkItemDetails.aspx?workitemId=750167" TargetMode="External"/><Relationship Id="rId1512" Type="http://schemas.openxmlformats.org/officeDocument/2006/relationships/hyperlink" Target="https://portal.3gpp.org/desktopmodules/Release/ReleaseDetails.aspx?releaseId=193" TargetMode="External"/><Relationship Id="rId1817" Type="http://schemas.openxmlformats.org/officeDocument/2006/relationships/hyperlink" Target="https://portal.3gpp.org/desktopmodules/Specifications/SpecificationDetails.aspx?specificationId=3368" TargetMode="External"/><Relationship Id="rId3172" Type="http://schemas.openxmlformats.org/officeDocument/2006/relationships/hyperlink" Target="https://portal.3gpp.org/desktopmodules/WorkItem/WorkItemDetails.aspx?workitemId=970183" TargetMode="External"/><Relationship Id="rId11" Type="http://schemas.openxmlformats.org/officeDocument/2006/relationships/header" Target="header2.xml"/><Relationship Id="rId398" Type="http://schemas.openxmlformats.org/officeDocument/2006/relationships/hyperlink" Target="https://portal.3gpp.org/desktopmodules/Specifications/SpecificationDetails.aspx?specificationId=3283" TargetMode="External"/><Relationship Id="rId2079" Type="http://schemas.openxmlformats.org/officeDocument/2006/relationships/hyperlink" Target="https://portal.3gpp.org/desktopmodules/Specifications/SpecificationDetails.aspx?specificationId=3204" TargetMode="External"/><Relationship Id="rId3032" Type="http://schemas.openxmlformats.org/officeDocument/2006/relationships/hyperlink" Target="https://www.3gpp.org/ftp/TSG_RAN/WG4_Radio/TSGR4_107/Docs/R4-2309604.zip" TargetMode="External"/><Relationship Id="rId160" Type="http://schemas.openxmlformats.org/officeDocument/2006/relationships/hyperlink" Target="https://www.3gpp.org/ftp/TSG_RAN/WG4_Radio/TSGR4_107/Docs/R4-2307074.zip" TargetMode="External"/><Relationship Id="rId2286" Type="http://schemas.openxmlformats.org/officeDocument/2006/relationships/hyperlink" Target="https://portal.3gpp.org/desktopmodules/Specifications/SpecificationDetails.aspx?specificationId=3204" TargetMode="External"/><Relationship Id="rId2493" Type="http://schemas.openxmlformats.org/officeDocument/2006/relationships/hyperlink" Target="https://portal.3gpp.org/desktopmodules/Release/ReleaseDetails.aspx?releaseId=192" TargetMode="External"/><Relationship Id="rId3337" Type="http://schemas.openxmlformats.org/officeDocument/2006/relationships/hyperlink" Target="https://portal.3gpp.org/desktopmodules/WorkItem/WorkItemDetails.aspx?workitemId=830187" TargetMode="External"/><Relationship Id="rId258" Type="http://schemas.openxmlformats.org/officeDocument/2006/relationships/hyperlink" Target="https://portal.3gpp.org/desktopmodules/Specifications/SpecificationDetails.aspx?specificationId=3285" TargetMode="External"/><Relationship Id="rId465" Type="http://schemas.openxmlformats.org/officeDocument/2006/relationships/hyperlink" Target="https://portal.3gpp.org/desktopmodules/Release/ReleaseDetails.aspx?releaseId=193" TargetMode="External"/><Relationship Id="rId672" Type="http://schemas.openxmlformats.org/officeDocument/2006/relationships/hyperlink" Target="https://portal.3gpp.org/desktopmodules/WorkItem/WorkItemDetails.aspx?workitemId=890260" TargetMode="External"/><Relationship Id="rId1095" Type="http://schemas.openxmlformats.org/officeDocument/2006/relationships/hyperlink" Target="https://portal.3gpp.org/desktopmodules/WorkItem/WorkItemDetails.aspx?workitemId=881006" TargetMode="External"/><Relationship Id="rId2146" Type="http://schemas.openxmlformats.org/officeDocument/2006/relationships/hyperlink" Target="https://www.3gpp.org/ftp/TSG_RAN/WG4_Radio/TSGR4_107/Docs/R4-2308826.zip" TargetMode="External"/><Relationship Id="rId2353" Type="http://schemas.openxmlformats.org/officeDocument/2006/relationships/hyperlink" Target="https://portal.3gpp.org/desktopmodules/WorkItem/WorkItemDetails.aspx?workitemId=820270" TargetMode="External"/><Relationship Id="rId2560" Type="http://schemas.openxmlformats.org/officeDocument/2006/relationships/hyperlink" Target="https://portal.3gpp.org/desktopmodules/WorkItem/WorkItemDetails.aspx?workitemId=860146" TargetMode="External"/><Relationship Id="rId2798" Type="http://schemas.openxmlformats.org/officeDocument/2006/relationships/hyperlink" Target="https://portal.3gpp.org/desktopmodules/Release/ReleaseDetails.aspx?releaseId=191" TargetMode="External"/><Relationship Id="rId3404" Type="http://schemas.openxmlformats.org/officeDocument/2006/relationships/hyperlink" Target="https://portal.3gpp.org/desktopmodules/WorkItem/WorkItemDetails.aspx?workitemId=961007" TargetMode="External"/><Relationship Id="rId118" Type="http://schemas.openxmlformats.org/officeDocument/2006/relationships/hyperlink" Target="https://www.3gpp.org/ftp/TSG_RAN/WG4_Radio/TSGR4_107/Docs/R4-2307045.zip" TargetMode="External"/><Relationship Id="rId325" Type="http://schemas.openxmlformats.org/officeDocument/2006/relationships/hyperlink" Target="https://portal.3gpp.org/desktopmodules/WorkItem/WorkItemDetails.aspx?workitemId=750033" TargetMode="External"/><Relationship Id="rId532" Type="http://schemas.openxmlformats.org/officeDocument/2006/relationships/hyperlink" Target="https://portal.3gpp.org/desktopmodules/Release/ReleaseDetails.aspx?releaseId=193" TargetMode="External"/><Relationship Id="rId977" Type="http://schemas.openxmlformats.org/officeDocument/2006/relationships/hyperlink" Target="https://portal.3gpp.org/desktopmodules/Release/ReleaseDetails.aspx?releaseId=192" TargetMode="External"/><Relationship Id="rId1162" Type="http://schemas.openxmlformats.org/officeDocument/2006/relationships/hyperlink" Target="https://portal.3gpp.org/desktopmodules/Specifications/SpecificationDetails.aspx?specificationId=2420" TargetMode="External"/><Relationship Id="rId2006" Type="http://schemas.openxmlformats.org/officeDocument/2006/relationships/hyperlink" Target="https://portal.3gpp.org/desktopmodules/Release/ReleaseDetails.aspx?releaseId=192" TargetMode="External"/><Relationship Id="rId2213" Type="http://schemas.openxmlformats.org/officeDocument/2006/relationships/hyperlink" Target="https://portal.3gpp.org/desktopmodules/WorkItem/WorkItemDetails.aspx?workitemId=860245" TargetMode="External"/><Relationship Id="rId2420" Type="http://schemas.openxmlformats.org/officeDocument/2006/relationships/hyperlink" Target="https://portal.3gpp.org/desktopmodules/WorkItem/WorkItemDetails.aspx?workitemId=750167" TargetMode="External"/><Relationship Id="rId2658" Type="http://schemas.openxmlformats.org/officeDocument/2006/relationships/hyperlink" Target="https://portal.3gpp.org/desktopmodules/Release/ReleaseDetails.aspx?releaseId=192" TargetMode="External"/><Relationship Id="rId2865" Type="http://schemas.openxmlformats.org/officeDocument/2006/relationships/hyperlink" Target="https://portal.3gpp.org/desktopmodules/Specifications/SpecificationDetails.aspx?specificationId=3283" TargetMode="External"/><Relationship Id="rId837" Type="http://schemas.openxmlformats.org/officeDocument/2006/relationships/hyperlink" Target="https://portal.3gpp.org/desktopmodules/Release/ReleaseDetails.aspx?releaseId=192" TargetMode="External"/><Relationship Id="rId1022" Type="http://schemas.openxmlformats.org/officeDocument/2006/relationships/hyperlink" Target="https://portal.3gpp.org/desktopmodules/WorkItem/WorkItemDetails.aspx?workitemId=410019" TargetMode="External"/><Relationship Id="rId1467" Type="http://schemas.openxmlformats.org/officeDocument/2006/relationships/hyperlink" Target="https://portal.3gpp.org/desktopmodules/WorkItem/WorkItemDetails.aspx?workitemId=930156" TargetMode="External"/><Relationship Id="rId1674" Type="http://schemas.openxmlformats.org/officeDocument/2006/relationships/hyperlink" Target="https://portal.3gpp.org/desktopmodules/Release/ReleaseDetails.aspx?releaseId=192" TargetMode="External"/><Relationship Id="rId1881" Type="http://schemas.openxmlformats.org/officeDocument/2006/relationships/hyperlink" Target="https://www.3gpp.org/ftp/TSG_RAN/WG4_Radio/TSGR4_107/Docs/R4-2308612.zip" TargetMode="External"/><Relationship Id="rId2518" Type="http://schemas.openxmlformats.org/officeDocument/2006/relationships/hyperlink" Target="https://portal.3gpp.org/desktopmodules/WorkItem/WorkItemDetails.aspx?workitemId=750167" TargetMode="External"/><Relationship Id="rId2725" Type="http://schemas.openxmlformats.org/officeDocument/2006/relationships/hyperlink" Target="https://portal.3gpp.org/desktopmodules/WorkItem/WorkItemDetails.aspx?workitemId=800174" TargetMode="External"/><Relationship Id="rId2932" Type="http://schemas.openxmlformats.org/officeDocument/2006/relationships/hyperlink" Target="https://portal.3gpp.org/desktopmodules/WorkItem/WorkItemDetails.aspx?workitemId=970181" TargetMode="External"/><Relationship Id="rId904" Type="http://schemas.openxmlformats.org/officeDocument/2006/relationships/hyperlink" Target="https://portal.3gpp.org/desktopmodules/Specifications/SpecificationDetails.aspx?specificationId=3204" TargetMode="External"/><Relationship Id="rId1327" Type="http://schemas.openxmlformats.org/officeDocument/2006/relationships/hyperlink" Target="https://portal.3gpp.org/desktopmodules/Specifications/SpecificationDetails.aspx?specificationId=3285" TargetMode="External"/><Relationship Id="rId1534" Type="http://schemas.openxmlformats.org/officeDocument/2006/relationships/hyperlink" Target="https://portal.3gpp.org/desktopmodules/WorkItem/WorkItemDetails.aspx?workitemId=840295" TargetMode="External"/><Relationship Id="rId1741" Type="http://schemas.openxmlformats.org/officeDocument/2006/relationships/hyperlink" Target="https://portal.3gpp.org/desktopmodules/WorkItem/WorkItemDetails.aspx?workitemId=550115" TargetMode="External"/><Relationship Id="rId1979" Type="http://schemas.openxmlformats.org/officeDocument/2006/relationships/hyperlink" Target="https://portal.3gpp.org/desktopmodules/Release/ReleaseDetails.aspx?releaseId=192" TargetMode="External"/><Relationship Id="rId3194" Type="http://schemas.openxmlformats.org/officeDocument/2006/relationships/hyperlink" Target="https://portal.3gpp.org/desktopmodules/Release/ReleaseDetails.aspx?releaseId=192" TargetMode="External"/><Relationship Id="rId33" Type="http://schemas.openxmlformats.org/officeDocument/2006/relationships/hyperlink" Target="https://portal.3gpp.org/desktopmodules/Release/ReleaseDetails.aspx?releaseId=193" TargetMode="External"/><Relationship Id="rId1601" Type="http://schemas.openxmlformats.org/officeDocument/2006/relationships/hyperlink" Target="https://www.3gpp.org/ftp/TSG_RAN/WG4_Radio/TSGR4_107/Docs/R4-2308341.zip" TargetMode="External"/><Relationship Id="rId1839" Type="http://schemas.openxmlformats.org/officeDocument/2006/relationships/hyperlink" Target="https://portal.3gpp.org/desktopmodules/WorkItem/WorkItemDetails.aspx?workitemId=750167" TargetMode="External"/><Relationship Id="rId3054" Type="http://schemas.openxmlformats.org/officeDocument/2006/relationships/hyperlink" Target="https://portal.3gpp.org/desktopmodules/Specifications/SpecificationDetails.aspx?specificationId=3367" TargetMode="External"/><Relationship Id="rId182" Type="http://schemas.openxmlformats.org/officeDocument/2006/relationships/hyperlink" Target="https://portal.3gpp.org/desktopmodules/Specifications/SpecificationDetails.aspx?specificationId=3285" TargetMode="External"/><Relationship Id="rId1906" Type="http://schemas.openxmlformats.org/officeDocument/2006/relationships/hyperlink" Target="https://www.3gpp.org/ftp/TSG_RAN/WG4_Radio/TSGR4_107/Docs/R4-2308634.zip" TargetMode="External"/><Relationship Id="rId3261" Type="http://schemas.openxmlformats.org/officeDocument/2006/relationships/hyperlink" Target="https://portal.3gpp.org/desktopmodules/WorkItem/WorkItemDetails.aspx?workitemId=950273" TargetMode="External"/><Relationship Id="rId3359" Type="http://schemas.openxmlformats.org/officeDocument/2006/relationships/hyperlink" Target="https://portal.3gpp.org/desktopmodules/WorkItem/WorkItemDetails.aspx?workitemId=950069" TargetMode="External"/><Relationship Id="rId487" Type="http://schemas.openxmlformats.org/officeDocument/2006/relationships/hyperlink" Target="https://portal.3gpp.org/desktopmodules/Release/ReleaseDetails.aspx?releaseId=190" TargetMode="External"/><Relationship Id="rId694" Type="http://schemas.openxmlformats.org/officeDocument/2006/relationships/hyperlink" Target="https://portal.3gpp.org/desktopmodules/Specifications/SpecificationDetails.aspx?specificationId=3951" TargetMode="External"/><Relationship Id="rId2070" Type="http://schemas.openxmlformats.org/officeDocument/2006/relationships/hyperlink" Target="https://portal.3gpp.org/desktopmodules/WorkItem/WorkItemDetails.aspx?workitemId=860140" TargetMode="External"/><Relationship Id="rId2168" Type="http://schemas.openxmlformats.org/officeDocument/2006/relationships/hyperlink" Target="https://portal.3gpp.org/desktopmodules/Specifications/SpecificationDetails.aspx?specificationId=2411" TargetMode="External"/><Relationship Id="rId2375" Type="http://schemas.openxmlformats.org/officeDocument/2006/relationships/hyperlink" Target="https://portal.3gpp.org/desktopmodules/Specifications/SpecificationDetails.aspx?specificationId=3283" TargetMode="External"/><Relationship Id="rId3121" Type="http://schemas.openxmlformats.org/officeDocument/2006/relationships/hyperlink" Target="https://portal.3gpp.org/desktopmodules/Release/ReleaseDetails.aspx?releaseId=193" TargetMode="External"/><Relationship Id="rId3219" Type="http://schemas.openxmlformats.org/officeDocument/2006/relationships/hyperlink" Target="https://portal.3gpp.org/desktopmodules/Specifications/SpecificationDetails.aspx?specificationId=3368" TargetMode="External"/><Relationship Id="rId347" Type="http://schemas.openxmlformats.org/officeDocument/2006/relationships/hyperlink" Target="https://portal.3gpp.org/desktopmodules/Specifications/SpecificationDetails.aspx?specificationId=3204" TargetMode="External"/><Relationship Id="rId999" Type="http://schemas.openxmlformats.org/officeDocument/2006/relationships/hyperlink" Target="https://portal.3gpp.org/desktopmodules/WorkItem/WorkItemDetails.aspx?workitemId=480225" TargetMode="External"/><Relationship Id="rId1184" Type="http://schemas.openxmlformats.org/officeDocument/2006/relationships/hyperlink" Target="https://portal.3gpp.org/desktopmodules/WorkItem/WorkItemDetails.aspx?workitemId=950174" TargetMode="External"/><Relationship Id="rId2028" Type="http://schemas.openxmlformats.org/officeDocument/2006/relationships/hyperlink" Target="https://portal.3gpp.org/desktopmodules/Specifications/SpecificationDetails.aspx?specificationId=3204" TargetMode="External"/><Relationship Id="rId2582" Type="http://schemas.openxmlformats.org/officeDocument/2006/relationships/hyperlink" Target="https://portal.3gpp.org/desktopmodules/Specifications/SpecificationDetails.aspx?specificationId=2411" TargetMode="External"/><Relationship Id="rId2887" Type="http://schemas.openxmlformats.org/officeDocument/2006/relationships/hyperlink" Target="https://portal.3gpp.org/desktopmodules/Release/ReleaseDetails.aspx?releaseId=192" TargetMode="External"/><Relationship Id="rId3426" Type="http://schemas.openxmlformats.org/officeDocument/2006/relationships/hyperlink" Target="https://portal.3gpp.org/desktopmodules/Specifications/SpecificationDetails.aspx?specificationId=4071" TargetMode="External"/><Relationship Id="rId554" Type="http://schemas.openxmlformats.org/officeDocument/2006/relationships/hyperlink" Target="https://portal.3gpp.org/desktopmodules/Specifications/SpecificationDetails.aspx?specificationId=3367" TargetMode="External"/><Relationship Id="rId761" Type="http://schemas.openxmlformats.org/officeDocument/2006/relationships/hyperlink" Target="https://portal.3gpp.org/desktopmodules/WorkItem/WorkItemDetails.aspx?workitemId=991031" TargetMode="External"/><Relationship Id="rId859" Type="http://schemas.openxmlformats.org/officeDocument/2006/relationships/hyperlink" Target="https://portal.3gpp.org/desktopmodules/WorkItem/WorkItemDetails.aspx?workitemId=860246" TargetMode="External"/><Relationship Id="rId1391" Type="http://schemas.openxmlformats.org/officeDocument/2006/relationships/hyperlink" Target="https://portal.3gpp.org/desktopmodules/WorkItem/WorkItemDetails.aspx?workitemId=961102" TargetMode="External"/><Relationship Id="rId1489" Type="http://schemas.openxmlformats.org/officeDocument/2006/relationships/hyperlink" Target="https://www.3gpp.org/ftp/TSG_RAN/WG4_Radio/TSGR4_107/Docs/R4-2308279.zip" TargetMode="External"/><Relationship Id="rId1696" Type="http://schemas.openxmlformats.org/officeDocument/2006/relationships/hyperlink" Target="https://portal.3gpp.org/desktopmodules/Specifications/SpecificationDetails.aspx?specificationId=2420" TargetMode="External"/><Relationship Id="rId2235" Type="http://schemas.openxmlformats.org/officeDocument/2006/relationships/hyperlink" Target="https://portal.3gpp.org/desktopmodules/Release/ReleaseDetails.aspx?releaseId=193" TargetMode="External"/><Relationship Id="rId2442" Type="http://schemas.openxmlformats.org/officeDocument/2006/relationships/hyperlink" Target="https://portal.3gpp.org/desktopmodules/WorkItem/WorkItemDetails.aspx?workitemId=920075" TargetMode="External"/><Relationship Id="rId207" Type="http://schemas.openxmlformats.org/officeDocument/2006/relationships/hyperlink" Target="https://portal.3gpp.org/desktopmodules/Release/ReleaseDetails.aspx?releaseId=192" TargetMode="External"/><Relationship Id="rId414" Type="http://schemas.openxmlformats.org/officeDocument/2006/relationships/hyperlink" Target="https://portal.3gpp.org/desktopmodules/WorkItem/WorkItemDetails.aspx?workitemId=750267" TargetMode="External"/><Relationship Id="rId621" Type="http://schemas.openxmlformats.org/officeDocument/2006/relationships/hyperlink" Target="https://www.3gpp.org/ftp/TSG_RAN/WG4_Radio/TSGR4_107/Docs/R4-2307423.zip" TargetMode="External"/><Relationship Id="rId1044" Type="http://schemas.openxmlformats.org/officeDocument/2006/relationships/hyperlink" Target="https://portal.3gpp.org/desktopmodules/WorkItem/WorkItemDetails.aspx?workitemId=750267" TargetMode="External"/><Relationship Id="rId1251" Type="http://schemas.openxmlformats.org/officeDocument/2006/relationships/hyperlink" Target="https://portal.3gpp.org/desktopmodules/WorkItem/WorkItemDetails.aspx?workitemId=330021" TargetMode="External"/><Relationship Id="rId1349" Type="http://schemas.openxmlformats.org/officeDocument/2006/relationships/hyperlink" Target="https://portal.3gpp.org/desktopmodules/Specifications/SpecificationDetails.aspx?specificationId=3285" TargetMode="External"/><Relationship Id="rId2302" Type="http://schemas.openxmlformats.org/officeDocument/2006/relationships/hyperlink" Target="https://portal.3gpp.org/desktopmodules/Release/ReleaseDetails.aspx?releaseId=191" TargetMode="External"/><Relationship Id="rId2747" Type="http://schemas.openxmlformats.org/officeDocument/2006/relationships/hyperlink" Target="https://portal.3gpp.org/desktopmodules/Release/ReleaseDetails.aspx?releaseId=193" TargetMode="External"/><Relationship Id="rId2954" Type="http://schemas.openxmlformats.org/officeDocument/2006/relationships/hyperlink" Target="https://portal.3gpp.org/desktopmodules/Specifications/SpecificationDetails.aspx?specificationId=3982" TargetMode="External"/><Relationship Id="rId719" Type="http://schemas.openxmlformats.org/officeDocument/2006/relationships/hyperlink" Target="https://portal.3gpp.org/desktopmodules/WorkItem/WorkItemDetails.aspx?workitemId=550115" TargetMode="External"/><Relationship Id="rId926" Type="http://schemas.openxmlformats.org/officeDocument/2006/relationships/hyperlink" Target="https://portal.3gpp.org/desktopmodules/WorkItem/WorkItemDetails.aspx?workitemId=830187" TargetMode="External"/><Relationship Id="rId1111" Type="http://schemas.openxmlformats.org/officeDocument/2006/relationships/hyperlink" Target="https://portal.3gpp.org/desktopmodules/Specifications/SpecificationDetails.aspx?specificationId=3285" TargetMode="External"/><Relationship Id="rId1556" Type="http://schemas.openxmlformats.org/officeDocument/2006/relationships/hyperlink" Target="https://portal.3gpp.org/desktopmodules/Release/ReleaseDetails.aspx?releaseId=192" TargetMode="External"/><Relationship Id="rId1763" Type="http://schemas.openxmlformats.org/officeDocument/2006/relationships/hyperlink" Target="https://portal.3gpp.org/desktopmodules/WorkItem/WorkItemDetails.aspx?workitemId=550215" TargetMode="External"/><Relationship Id="rId1970" Type="http://schemas.openxmlformats.org/officeDocument/2006/relationships/hyperlink" Target="https://portal.3gpp.org/desktopmodules/Specifications/SpecificationDetails.aspx?specificationId=3204" TargetMode="External"/><Relationship Id="rId2607" Type="http://schemas.openxmlformats.org/officeDocument/2006/relationships/hyperlink" Target="https://portal.3gpp.org/desktopmodules/Release/ReleaseDetails.aspx?releaseId=193" TargetMode="External"/><Relationship Id="rId2814" Type="http://schemas.openxmlformats.org/officeDocument/2006/relationships/hyperlink" Target="https://portal.3gpp.org/desktopmodules/Release/ReleaseDetails.aspx?releaseId=192" TargetMode="External"/><Relationship Id="rId55" Type="http://schemas.openxmlformats.org/officeDocument/2006/relationships/hyperlink" Target="https://portal.3gpp.org/desktopmodules/WorkItem/WorkItemDetails.aspx?workitemId=961110" TargetMode="External"/><Relationship Id="rId1209" Type="http://schemas.openxmlformats.org/officeDocument/2006/relationships/hyperlink" Target="https://www.3gpp.org/ftp/TSG_RAN/WG4_Radio/TSGR4_107/Docs/R4-2307989.zip" TargetMode="External"/><Relationship Id="rId1416" Type="http://schemas.openxmlformats.org/officeDocument/2006/relationships/hyperlink" Target="https://portal.3gpp.org/desktopmodules/Specifications/SpecificationDetails.aspx?specificationId=3285" TargetMode="External"/><Relationship Id="rId1623" Type="http://schemas.openxmlformats.org/officeDocument/2006/relationships/hyperlink" Target="https://portal.3gpp.org/desktopmodules/Release/ReleaseDetails.aspx?releaseId=192" TargetMode="External"/><Relationship Id="rId1830" Type="http://schemas.openxmlformats.org/officeDocument/2006/relationships/hyperlink" Target="https://portal.3gpp.org/desktopmodules/Specifications/SpecificationDetails.aspx?specificationId=3204" TargetMode="External"/><Relationship Id="rId3076" Type="http://schemas.openxmlformats.org/officeDocument/2006/relationships/hyperlink" Target="https://portal.3gpp.org/desktopmodules/Specifications/SpecificationDetails.aspx?specificationId=3368" TargetMode="External"/><Relationship Id="rId3283" Type="http://schemas.openxmlformats.org/officeDocument/2006/relationships/hyperlink" Target="https://portal.3gpp.org/desktopmodules/Release/ReleaseDetails.aspx?releaseId=192" TargetMode="External"/><Relationship Id="rId1928" Type="http://schemas.openxmlformats.org/officeDocument/2006/relationships/hyperlink" Target="https://portal.3gpp.org/desktopmodules/Specifications/SpecificationDetails.aspx?specificationId=3204" TargetMode="External"/><Relationship Id="rId2092" Type="http://schemas.openxmlformats.org/officeDocument/2006/relationships/hyperlink" Target="https://portal.3gpp.org/desktopmodules/Release/ReleaseDetails.aspx?releaseId=193" TargetMode="External"/><Relationship Id="rId3143" Type="http://schemas.openxmlformats.org/officeDocument/2006/relationships/hyperlink" Target="https://www.3gpp.org/ftp/TSG_RAN/WG4_Radio/TSGR4_107/Docs/R4-2309654.zip" TargetMode="External"/><Relationship Id="rId3350" Type="http://schemas.openxmlformats.org/officeDocument/2006/relationships/hyperlink" Target="https://portal.3gpp.org/desktopmodules/Release/ReleaseDetails.aspx?releaseId=193" TargetMode="External"/><Relationship Id="rId271" Type="http://schemas.openxmlformats.org/officeDocument/2006/relationships/hyperlink" Target="https://portal.3gpp.org/desktopmodules/WorkItem/WorkItemDetails.aspx?workitemId=860146" TargetMode="External"/><Relationship Id="rId2397" Type="http://schemas.openxmlformats.org/officeDocument/2006/relationships/hyperlink" Target="https://portal.3gpp.org/desktopmodules/WorkItem/WorkItemDetails.aspx?workitemId=800288" TargetMode="External"/><Relationship Id="rId3003" Type="http://schemas.openxmlformats.org/officeDocument/2006/relationships/hyperlink" Target="https://portal.3gpp.org/desktopmodules/WorkItem/WorkItemDetails.aspx?workitemId=900162" TargetMode="External"/><Relationship Id="rId3448" Type="http://schemas.openxmlformats.org/officeDocument/2006/relationships/hyperlink" Target="https://portal.3gpp.org/desktopmodules/Specifications/SpecificationDetails.aspx?specificationId=4140" TargetMode="External"/><Relationship Id="rId131" Type="http://schemas.openxmlformats.org/officeDocument/2006/relationships/hyperlink" Target="https://portal.3gpp.org/desktopmodules/WorkItem/WorkItemDetails.aspx?workitemId=750267" TargetMode="External"/><Relationship Id="rId369" Type="http://schemas.openxmlformats.org/officeDocument/2006/relationships/hyperlink" Target="https://www.3gpp.org/ftp/TSG_RAN/WG4_Radio/TSGR4_107/Docs/R4-2307197.zip" TargetMode="External"/><Relationship Id="rId576" Type="http://schemas.openxmlformats.org/officeDocument/2006/relationships/hyperlink" Target="https://www.3gpp.org/ftp/TSG_RAN/WG4_Radio/TSGR4_107/Docs/R4-2307373.zip" TargetMode="External"/><Relationship Id="rId783" Type="http://schemas.openxmlformats.org/officeDocument/2006/relationships/hyperlink" Target="https://www.3gpp.org/ftp/TSG_RAN/WG4_Radio/TSGR4_107/Docs/R4-2307619.zip" TargetMode="External"/><Relationship Id="rId990" Type="http://schemas.openxmlformats.org/officeDocument/2006/relationships/hyperlink" Target="https://portal.3gpp.org/desktopmodules/Release/ReleaseDetails.aspx?releaseId=193" TargetMode="External"/><Relationship Id="rId2257" Type="http://schemas.openxmlformats.org/officeDocument/2006/relationships/hyperlink" Target="https://portal.3gpp.org/desktopmodules/WorkItem/WorkItemDetails.aspx?workitemId=820270" TargetMode="External"/><Relationship Id="rId2464" Type="http://schemas.openxmlformats.org/officeDocument/2006/relationships/hyperlink" Target="https://portal.3gpp.org/desktopmodules/WorkItem/WorkItemDetails.aspx?workitemId=961111" TargetMode="External"/><Relationship Id="rId2671" Type="http://schemas.openxmlformats.org/officeDocument/2006/relationships/hyperlink" Target="https://portal.3gpp.org/desktopmodules/WorkItem/WorkItemDetails.aspx?workitemId=981146" TargetMode="External"/><Relationship Id="rId3210" Type="http://schemas.openxmlformats.org/officeDocument/2006/relationships/hyperlink" Target="https://portal.3gpp.org/desktopmodules/Release/ReleaseDetails.aspx?releaseId=192" TargetMode="External"/><Relationship Id="rId3308" Type="http://schemas.openxmlformats.org/officeDocument/2006/relationships/hyperlink" Target="https://portal.3gpp.org/desktopmodules/Release/ReleaseDetails.aspx?releaseId=193" TargetMode="External"/><Relationship Id="rId229" Type="http://schemas.openxmlformats.org/officeDocument/2006/relationships/hyperlink" Target="https://portal.3gpp.org/desktopmodules/Release/ReleaseDetails.aspx?releaseId=191" TargetMode="External"/><Relationship Id="rId436" Type="http://schemas.openxmlformats.org/officeDocument/2006/relationships/hyperlink" Target="https://portal.3gpp.org/desktopmodules/Release/ReleaseDetails.aspx?releaseId=193" TargetMode="External"/><Relationship Id="rId643" Type="http://schemas.openxmlformats.org/officeDocument/2006/relationships/hyperlink" Target="https://www.3gpp.org/ftp/TSG_RAN/WG4_Radio/TSGR4_107/Docs/R4-2307440.zip" TargetMode="External"/><Relationship Id="rId1066" Type="http://schemas.openxmlformats.org/officeDocument/2006/relationships/hyperlink" Target="https://portal.3gpp.org/desktopmodules/WorkItem/WorkItemDetails.aspx?workitemId=750167" TargetMode="External"/><Relationship Id="rId1273" Type="http://schemas.openxmlformats.org/officeDocument/2006/relationships/hyperlink" Target="https://portal.3gpp.org/desktopmodules/Release/ReleaseDetails.aspx?releaseId=193" TargetMode="External"/><Relationship Id="rId1480" Type="http://schemas.openxmlformats.org/officeDocument/2006/relationships/hyperlink" Target="https://portal.3gpp.org/desktopmodules/Release/ReleaseDetails.aspx?releaseId=190" TargetMode="External"/><Relationship Id="rId2117" Type="http://schemas.openxmlformats.org/officeDocument/2006/relationships/hyperlink" Target="https://portal.3gpp.org/desktopmodules/Release/ReleaseDetails.aspx?releaseId=192" TargetMode="External"/><Relationship Id="rId2324" Type="http://schemas.openxmlformats.org/officeDocument/2006/relationships/hyperlink" Target="https://portal.3gpp.org/desktopmodules/Release/ReleaseDetails.aspx?releaseId=193" TargetMode="External"/><Relationship Id="rId2769" Type="http://schemas.openxmlformats.org/officeDocument/2006/relationships/hyperlink" Target="https://portal.3gpp.org/desktopmodules/Specifications/SpecificationDetails.aspx?specificationId=3284" TargetMode="External"/><Relationship Id="rId2976" Type="http://schemas.openxmlformats.org/officeDocument/2006/relationships/hyperlink" Target="https://www.3gpp.org/ftp/TSG_RAN/WG4_Radio/TSGR4_107/Docs/R4-2309549.zip" TargetMode="External"/><Relationship Id="rId850" Type="http://schemas.openxmlformats.org/officeDocument/2006/relationships/hyperlink" Target="https://portal.3gpp.org/desktopmodules/Specifications/SpecificationDetails.aspx?specificationId=3367" TargetMode="External"/><Relationship Id="rId948" Type="http://schemas.openxmlformats.org/officeDocument/2006/relationships/hyperlink" Target="https://portal.3gpp.org/desktopmodules/Specifications/SpecificationDetails.aspx?specificationId=3285" TargetMode="External"/><Relationship Id="rId1133" Type="http://schemas.openxmlformats.org/officeDocument/2006/relationships/hyperlink" Target="https://portal.3gpp.org/desktopmodules/Release/ReleaseDetails.aspx?releaseId=192" TargetMode="External"/><Relationship Id="rId1578" Type="http://schemas.openxmlformats.org/officeDocument/2006/relationships/hyperlink" Target="https://portal.3gpp.org/desktopmodules/WorkItem/WorkItemDetails.aspx?workitemId=860141" TargetMode="External"/><Relationship Id="rId1785" Type="http://schemas.openxmlformats.org/officeDocument/2006/relationships/hyperlink" Target="https://portal.3gpp.org/desktopmodules/Release/ReleaseDetails.aspx?releaseId=191" TargetMode="External"/><Relationship Id="rId1992" Type="http://schemas.openxmlformats.org/officeDocument/2006/relationships/hyperlink" Target="https://portal.3gpp.org/desktopmodules/Release/ReleaseDetails.aspx?releaseId=193" TargetMode="External"/><Relationship Id="rId2531" Type="http://schemas.openxmlformats.org/officeDocument/2006/relationships/hyperlink" Target="https://portal.3gpp.org/desktopmodules/Release/ReleaseDetails.aspx?releaseId=192" TargetMode="External"/><Relationship Id="rId2629" Type="http://schemas.openxmlformats.org/officeDocument/2006/relationships/hyperlink" Target="https://portal.3gpp.org/desktopmodules/Release/ReleaseDetails.aspx?releaseId=192" TargetMode="External"/><Relationship Id="rId2836" Type="http://schemas.openxmlformats.org/officeDocument/2006/relationships/hyperlink" Target="https://portal.3gpp.org/desktopmodules/WorkItem/WorkItemDetails.aspx?workitemId=750167" TargetMode="External"/><Relationship Id="rId77" Type="http://schemas.openxmlformats.org/officeDocument/2006/relationships/hyperlink" Target="https://portal.3gpp.org/desktopmodules/Release/ReleaseDetails.aspx?releaseId=193" TargetMode="External"/><Relationship Id="rId503" Type="http://schemas.openxmlformats.org/officeDocument/2006/relationships/hyperlink" Target="https://portal.3gpp.org/desktopmodules/Release/ReleaseDetails.aspx?releaseId=191" TargetMode="External"/><Relationship Id="rId710" Type="http://schemas.openxmlformats.org/officeDocument/2006/relationships/hyperlink" Target="https://portal.3gpp.org/desktopmodules/Specifications/SpecificationDetails.aspx?specificationId=2412" TargetMode="External"/><Relationship Id="rId808" Type="http://schemas.openxmlformats.org/officeDocument/2006/relationships/hyperlink" Target="https://portal.3gpp.org/desktopmodules/Release/ReleaseDetails.aspx?releaseId=190" TargetMode="External"/><Relationship Id="rId1340" Type="http://schemas.openxmlformats.org/officeDocument/2006/relationships/hyperlink" Target="https://www.3gpp.org/ftp/TSG_RAN/WG4_Radio/TSGR4_107/Docs/R4-2308071.zip" TargetMode="External"/><Relationship Id="rId1438" Type="http://schemas.openxmlformats.org/officeDocument/2006/relationships/hyperlink" Target="https://portal.3gpp.org/desktopmodules/Specifications/SpecificationDetails.aspx?specificationId=3284" TargetMode="External"/><Relationship Id="rId1645" Type="http://schemas.openxmlformats.org/officeDocument/2006/relationships/hyperlink" Target="https://portal.3gpp.org/desktopmodules/Release/ReleaseDetails.aspx?releaseId=190" TargetMode="External"/><Relationship Id="rId3098" Type="http://schemas.openxmlformats.org/officeDocument/2006/relationships/hyperlink" Target="https://www.3gpp.org/ftp/TSG_RAN/WG4_Radio/TSGR4_107/Docs/R4-2309630.zip" TargetMode="External"/><Relationship Id="rId1200" Type="http://schemas.openxmlformats.org/officeDocument/2006/relationships/hyperlink" Target="https://portal.3gpp.org/desktopmodules/Release/ReleaseDetails.aspx?releaseId=193" TargetMode="External"/><Relationship Id="rId1852" Type="http://schemas.openxmlformats.org/officeDocument/2006/relationships/hyperlink" Target="https://www.3gpp.org/ftp/TSG_RAN/WG4_Radio/TSGR4_107/Docs/R4-2308595.zip" TargetMode="External"/><Relationship Id="rId2903" Type="http://schemas.openxmlformats.org/officeDocument/2006/relationships/hyperlink" Target="https://portal.3gpp.org/desktopmodules/Specifications/SpecificationDetails.aspx?specificationId=3283" TargetMode="External"/><Relationship Id="rId1505" Type="http://schemas.openxmlformats.org/officeDocument/2006/relationships/hyperlink" Target="https://portal.3gpp.org/desktopmodules/WorkItem/WorkItemDetails.aspx?workitemId=750267" TargetMode="External"/><Relationship Id="rId1712" Type="http://schemas.openxmlformats.org/officeDocument/2006/relationships/hyperlink" Target="https://www.3gpp.org/ftp/TSG_RAN/WG4_Radio/TSGR4_107/Docs/R4-2308453.zip" TargetMode="External"/><Relationship Id="rId3165" Type="http://schemas.openxmlformats.org/officeDocument/2006/relationships/hyperlink" Target="https://www.3gpp.org/ftp/TSG_RAN/WG4_Radio/TSGR4_107/Docs/R4-2309679.zip" TargetMode="External"/><Relationship Id="rId3372" Type="http://schemas.openxmlformats.org/officeDocument/2006/relationships/hyperlink" Target="https://portal.3gpp.org/desktopmodules/Release/ReleaseDetails.aspx?releaseId=193" TargetMode="External"/><Relationship Id="rId293" Type="http://schemas.openxmlformats.org/officeDocument/2006/relationships/hyperlink" Target="https://portal.3gpp.org/desktopmodules/Specifications/SpecificationDetails.aspx?specificationId=3204" TargetMode="External"/><Relationship Id="rId2181" Type="http://schemas.openxmlformats.org/officeDocument/2006/relationships/hyperlink" Target="https://portal.3gpp.org/desktopmodules/Specifications/SpecificationDetails.aspx?specificationId=3366" TargetMode="External"/><Relationship Id="rId3025" Type="http://schemas.openxmlformats.org/officeDocument/2006/relationships/hyperlink" Target="https://www.3gpp.org/ftp/TSG_RAN/WG4_Radio/TSGR4_107/Docs/R4-2309585.zip" TargetMode="External"/><Relationship Id="rId3232" Type="http://schemas.openxmlformats.org/officeDocument/2006/relationships/hyperlink" Target="https://portal.3gpp.org/desktopmodules/WorkItem/WorkItemDetails.aspx?workitemId=960193" TargetMode="External"/><Relationship Id="rId153" Type="http://schemas.openxmlformats.org/officeDocument/2006/relationships/hyperlink" Target="https://portal.3gpp.org/desktopmodules/Release/ReleaseDetails.aspx?releaseId=190" TargetMode="External"/><Relationship Id="rId360" Type="http://schemas.openxmlformats.org/officeDocument/2006/relationships/hyperlink" Target="https://portal.3gpp.org/desktopmodules/Specifications/SpecificationDetails.aspx?specificationId=3204" TargetMode="External"/><Relationship Id="rId598" Type="http://schemas.openxmlformats.org/officeDocument/2006/relationships/hyperlink" Target="https://portal.3gpp.org/desktopmodules/Release/ReleaseDetails.aspx?releaseId=192" TargetMode="External"/><Relationship Id="rId2041" Type="http://schemas.openxmlformats.org/officeDocument/2006/relationships/hyperlink" Target="https://portal.3gpp.org/desktopmodules/Release/ReleaseDetails.aspx?releaseId=191" TargetMode="External"/><Relationship Id="rId2279" Type="http://schemas.openxmlformats.org/officeDocument/2006/relationships/hyperlink" Target="https://portal.3gpp.org/desktopmodules/Specifications/SpecificationDetails.aspx?specificationId=3934" TargetMode="External"/><Relationship Id="rId2486" Type="http://schemas.openxmlformats.org/officeDocument/2006/relationships/hyperlink" Target="https://portal.3gpp.org/desktopmodules/Specifications/SpecificationDetails.aspx?specificationId=3368" TargetMode="External"/><Relationship Id="rId2693" Type="http://schemas.openxmlformats.org/officeDocument/2006/relationships/hyperlink" Target="https://portal.3gpp.org/desktopmodules/Specifications/SpecificationDetails.aspx?specificationId=3368" TargetMode="External"/><Relationship Id="rId220" Type="http://schemas.openxmlformats.org/officeDocument/2006/relationships/hyperlink" Target="https://portal.3gpp.org/desktopmodules/Release/ReleaseDetails.aspx?releaseId=192" TargetMode="External"/><Relationship Id="rId458" Type="http://schemas.openxmlformats.org/officeDocument/2006/relationships/hyperlink" Target="https://portal.3gpp.org/desktopmodules/Release/ReleaseDetails.aspx?releaseId=192" TargetMode="External"/><Relationship Id="rId665" Type="http://schemas.openxmlformats.org/officeDocument/2006/relationships/hyperlink" Target="https://www.3gpp.org/ftp/TSG_RAN/WG4_Radio/TSGR4_107/Docs/R4-2307457.zip" TargetMode="External"/><Relationship Id="rId872" Type="http://schemas.openxmlformats.org/officeDocument/2006/relationships/hyperlink" Target="https://www.3gpp.org/ftp/TSG_RAN/WG4_Radio/TSGR4_107/Docs/R4-2307687.zip" TargetMode="External"/><Relationship Id="rId1088" Type="http://schemas.openxmlformats.org/officeDocument/2006/relationships/hyperlink" Target="https://portal.3gpp.org/ngppapp/CreateTdoc.aspx?mode=view&amp;contributionId=1449752" TargetMode="External"/><Relationship Id="rId1295" Type="http://schemas.openxmlformats.org/officeDocument/2006/relationships/hyperlink" Target="https://portal.3gpp.org/desktopmodules/Release/ReleaseDetails.aspx?releaseId=193" TargetMode="External"/><Relationship Id="rId2139" Type="http://schemas.openxmlformats.org/officeDocument/2006/relationships/hyperlink" Target="https://portal.3gpp.org/desktopmodules/Release/ReleaseDetails.aspx?releaseId=193" TargetMode="External"/><Relationship Id="rId2346" Type="http://schemas.openxmlformats.org/officeDocument/2006/relationships/hyperlink" Target="https://www.3gpp.org/ftp/TSG_RAN/WG4_Radio/TSGR4_107/Docs/R4-2308998.zip" TargetMode="External"/><Relationship Id="rId2553" Type="http://schemas.openxmlformats.org/officeDocument/2006/relationships/hyperlink" Target="https://www.3gpp.org/ftp/TSG_RAN/WG4_Radio/TSGR4_107/Docs/R4-2309141.zip" TargetMode="External"/><Relationship Id="rId2760" Type="http://schemas.openxmlformats.org/officeDocument/2006/relationships/hyperlink" Target="https://portal.3gpp.org/desktopmodules/WorkItem/WorkItemDetails.aspx?workitemId=890059" TargetMode="External"/><Relationship Id="rId2998" Type="http://schemas.openxmlformats.org/officeDocument/2006/relationships/hyperlink" Target="https://portal.3gpp.org/desktopmodules/Release/ReleaseDetails.aspx?releaseId=192" TargetMode="External"/><Relationship Id="rId318" Type="http://schemas.openxmlformats.org/officeDocument/2006/relationships/hyperlink" Target="https://portal.3gpp.org/desktopmodules/WorkItem/WorkItemDetails.aspx?workitemId=750267" TargetMode="External"/><Relationship Id="rId525" Type="http://schemas.openxmlformats.org/officeDocument/2006/relationships/hyperlink" Target="https://portal.3gpp.org/desktopmodules/Release/ReleaseDetails.aspx?releaseId=193" TargetMode="External"/><Relationship Id="rId732" Type="http://schemas.openxmlformats.org/officeDocument/2006/relationships/hyperlink" Target="https://www.3gpp.org/ftp/TSG_RAN/WG4_Radio/TSGR4_107/Docs/R4-2307536.zip" TargetMode="External"/><Relationship Id="rId1155" Type="http://schemas.openxmlformats.org/officeDocument/2006/relationships/hyperlink" Target="https://portal.3gpp.org/desktopmodules/Specifications/SpecificationDetails.aspx?specificationId=3204" TargetMode="External"/><Relationship Id="rId1362" Type="http://schemas.openxmlformats.org/officeDocument/2006/relationships/hyperlink" Target="https://www.3gpp.org/ftp/TSG_RAN/WG4_Radio/TSGR4_107/Docs/R4-2308129.zip" TargetMode="External"/><Relationship Id="rId2206" Type="http://schemas.openxmlformats.org/officeDocument/2006/relationships/hyperlink" Target="https://www.3gpp.org/ftp/TSG_RAN/WG4_Radio/TSGR4_107/Docs/R4-2308854.zip" TargetMode="External"/><Relationship Id="rId2413" Type="http://schemas.openxmlformats.org/officeDocument/2006/relationships/hyperlink" Target="https://portal.3gpp.org/desktopmodules/WorkItem/WorkItemDetails.aspx?workitemId=900161" TargetMode="External"/><Relationship Id="rId2620" Type="http://schemas.openxmlformats.org/officeDocument/2006/relationships/hyperlink" Target="https://portal.3gpp.org/desktopmodules/WorkItem/WorkItemDetails.aspx?workitemId=900161" TargetMode="External"/><Relationship Id="rId2858" Type="http://schemas.openxmlformats.org/officeDocument/2006/relationships/hyperlink" Target="https://portal.3gpp.org/desktopmodules/Specifications/SpecificationDetails.aspx?specificationId=3284" TargetMode="External"/><Relationship Id="rId99" Type="http://schemas.openxmlformats.org/officeDocument/2006/relationships/hyperlink" Target="https://portal.3gpp.org/desktopmodules/WorkItem/WorkItemDetails.aspx?workitemId=750167" TargetMode="External"/><Relationship Id="rId1015" Type="http://schemas.openxmlformats.org/officeDocument/2006/relationships/hyperlink" Target="https://portal.3gpp.org/desktopmodules/Specifications/SpecificationDetails.aspx?specificationId=2598" TargetMode="External"/><Relationship Id="rId1222" Type="http://schemas.openxmlformats.org/officeDocument/2006/relationships/hyperlink" Target="https://portal.3gpp.org/desktopmodules/WorkItem/WorkItemDetails.aspx?workitemId=750167" TargetMode="External"/><Relationship Id="rId1667" Type="http://schemas.openxmlformats.org/officeDocument/2006/relationships/hyperlink" Target="https://portal.3gpp.org/desktopmodules/Release/ReleaseDetails.aspx?releaseId=193" TargetMode="External"/><Relationship Id="rId1874" Type="http://schemas.openxmlformats.org/officeDocument/2006/relationships/hyperlink" Target="https://www.3gpp.org/ftp/TSG_RAN/WG4_Radio/TSGR4_107/Docs/R4-2308610.zip" TargetMode="External"/><Relationship Id="rId2718" Type="http://schemas.openxmlformats.org/officeDocument/2006/relationships/hyperlink" Target="https://portal.3gpp.org/desktopmodules/Specifications/SpecificationDetails.aspx?specificationId=3283" TargetMode="External"/><Relationship Id="rId2925" Type="http://schemas.openxmlformats.org/officeDocument/2006/relationships/hyperlink" Target="https://www.3gpp.org/ftp/TSG_RAN/WG4_Radio/TSGR4_107/Docs/R4-2309475.zip" TargetMode="External"/><Relationship Id="rId1527" Type="http://schemas.openxmlformats.org/officeDocument/2006/relationships/hyperlink" Target="https://portal.3gpp.org/desktopmodules/WorkItem/WorkItemDetails.aspx?workitemId=750267" TargetMode="External"/><Relationship Id="rId1734" Type="http://schemas.openxmlformats.org/officeDocument/2006/relationships/hyperlink" Target="https://www.3gpp.org/ftp/TSG_RAN/WG4_Radio/TSGR4_107/Docs/R4-2308491.zip" TargetMode="External"/><Relationship Id="rId1941" Type="http://schemas.openxmlformats.org/officeDocument/2006/relationships/hyperlink" Target="https://portal.3gpp.org/desktopmodules/Release/ReleaseDetails.aspx?releaseId=193" TargetMode="External"/><Relationship Id="rId3187" Type="http://schemas.openxmlformats.org/officeDocument/2006/relationships/hyperlink" Target="https://portal.3gpp.org/desktopmodules/Release/ReleaseDetails.aspx?releaseId=192" TargetMode="External"/><Relationship Id="rId3394" Type="http://schemas.openxmlformats.org/officeDocument/2006/relationships/hyperlink" Target="https://portal.3gpp.org/desktopmodules/Specifications/SpecificationDetails.aspx?specificationId=4140" TargetMode="External"/><Relationship Id="rId26" Type="http://schemas.openxmlformats.org/officeDocument/2006/relationships/hyperlink" Target="https://portal.3gpp.org/desktopmodules/WorkItem/WorkItemDetails.aspx?workitemId=970084" TargetMode="External"/><Relationship Id="rId3047" Type="http://schemas.openxmlformats.org/officeDocument/2006/relationships/hyperlink" Target="https://portal.3gpp.org/desktopmodules/Specifications/SpecificationDetails.aspx?specificationId=3202" TargetMode="External"/><Relationship Id="rId175" Type="http://schemas.openxmlformats.org/officeDocument/2006/relationships/hyperlink" Target="https://portal.3gpp.org/desktopmodules/WorkItem/WorkItemDetails.aspx?workitemId=750033" TargetMode="External"/><Relationship Id="rId1801" Type="http://schemas.openxmlformats.org/officeDocument/2006/relationships/hyperlink" Target="https://portal.3gpp.org/desktopmodules/Specifications/SpecificationDetails.aspx?specificationId=3283" TargetMode="External"/><Relationship Id="rId3254" Type="http://schemas.openxmlformats.org/officeDocument/2006/relationships/hyperlink" Target="https://portal.3gpp.org/desktopmodules/Release/ReleaseDetails.aspx?releaseId=193" TargetMode="External"/><Relationship Id="rId382" Type="http://schemas.openxmlformats.org/officeDocument/2006/relationships/hyperlink" Target="https://portal.3gpp.org/desktopmodules/WorkItem/WorkItemDetails.aspx?workitemId=860241" TargetMode="External"/><Relationship Id="rId687" Type="http://schemas.openxmlformats.org/officeDocument/2006/relationships/hyperlink" Target="https://portal.3gpp.org/desktopmodules/WorkItem/WorkItemDetails.aspx?workitemId=900170" TargetMode="External"/><Relationship Id="rId2063" Type="http://schemas.openxmlformats.org/officeDocument/2006/relationships/hyperlink" Target="https://portal.3gpp.org/desktopmodules/WorkItem/WorkItemDetails.aspx?workitemId=800185" TargetMode="External"/><Relationship Id="rId2270" Type="http://schemas.openxmlformats.org/officeDocument/2006/relationships/hyperlink" Target="https://portal.3gpp.org/desktopmodules/Release/ReleaseDetails.aspx?releaseId=192" TargetMode="External"/><Relationship Id="rId2368" Type="http://schemas.openxmlformats.org/officeDocument/2006/relationships/hyperlink" Target="https://portal.3gpp.org/desktopmodules/WorkItem/WorkItemDetails.aspx?workitemId=881105" TargetMode="External"/><Relationship Id="rId3114" Type="http://schemas.openxmlformats.org/officeDocument/2006/relationships/hyperlink" Target="https://portal.3gpp.org/desktopmodules/Release/ReleaseDetails.aspx?releaseId=193" TargetMode="External"/><Relationship Id="rId3321" Type="http://schemas.openxmlformats.org/officeDocument/2006/relationships/hyperlink" Target="https://portal.3gpp.org/desktopmodules/Release/ReleaseDetails.aspx?releaseId=193" TargetMode="External"/><Relationship Id="rId242" Type="http://schemas.openxmlformats.org/officeDocument/2006/relationships/hyperlink" Target="https://portal.3gpp.org/desktopmodules/Specifications/SpecificationDetails.aspx?specificationId=3283" TargetMode="External"/><Relationship Id="rId894" Type="http://schemas.openxmlformats.org/officeDocument/2006/relationships/hyperlink" Target="https://portal.3gpp.org/desktopmodules/WorkItem/WorkItemDetails.aspx?workitemId=860241" TargetMode="External"/><Relationship Id="rId1177" Type="http://schemas.openxmlformats.org/officeDocument/2006/relationships/hyperlink" Target="https://portal.3gpp.org/desktopmodules/Release/ReleaseDetails.aspx?releaseId=192" TargetMode="External"/><Relationship Id="rId2130" Type="http://schemas.openxmlformats.org/officeDocument/2006/relationships/hyperlink" Target="https://portal.3gpp.org/desktopmodules/Specifications/SpecificationDetails.aspx?specificationId=3285" TargetMode="External"/><Relationship Id="rId2575" Type="http://schemas.openxmlformats.org/officeDocument/2006/relationships/hyperlink" Target="https://portal.3gpp.org/desktopmodules/Release/ReleaseDetails.aspx?releaseId=191" TargetMode="External"/><Relationship Id="rId2782" Type="http://schemas.openxmlformats.org/officeDocument/2006/relationships/hyperlink" Target="https://portal.3gpp.org/desktopmodules/Release/ReleaseDetails.aspx?releaseId=193" TargetMode="External"/><Relationship Id="rId3419" Type="http://schemas.openxmlformats.org/officeDocument/2006/relationships/hyperlink" Target="https://portal.3gpp.org/desktopmodules/WorkItem/WorkItemDetails.aspx?workitemId=950174" TargetMode="External"/><Relationship Id="rId102" Type="http://schemas.openxmlformats.org/officeDocument/2006/relationships/hyperlink" Target="https://portal.3gpp.org/desktopmodules/Specifications/SpecificationDetails.aspx?specificationId=3283" TargetMode="External"/><Relationship Id="rId547" Type="http://schemas.openxmlformats.org/officeDocument/2006/relationships/hyperlink" Target="https://portal.3gpp.org/desktopmodules/Specifications/SpecificationDetails.aspx?specificationId=3202" TargetMode="External"/><Relationship Id="rId754" Type="http://schemas.openxmlformats.org/officeDocument/2006/relationships/hyperlink" Target="https://portal.3gpp.org/desktopmodules/Specifications/SpecificationDetails.aspx?specificationId=3367" TargetMode="External"/><Relationship Id="rId961" Type="http://schemas.openxmlformats.org/officeDocument/2006/relationships/hyperlink" Target="https://portal.3gpp.org/desktopmodules/Specifications/SpecificationDetails.aspx?specificationId=2595" TargetMode="External"/><Relationship Id="rId1384" Type="http://schemas.openxmlformats.org/officeDocument/2006/relationships/hyperlink" Target="https://portal.3gpp.org/desktopmodules/Specifications/SpecificationDetails.aspx?specificationId=3283" TargetMode="External"/><Relationship Id="rId1591" Type="http://schemas.openxmlformats.org/officeDocument/2006/relationships/hyperlink" Target="https://portal.3gpp.org/desktopmodules/Specifications/SpecificationDetails.aspx?specificationId=3204" TargetMode="External"/><Relationship Id="rId1689" Type="http://schemas.openxmlformats.org/officeDocument/2006/relationships/hyperlink" Target="https://portal.3gpp.org/desktopmodules/Specifications/SpecificationDetails.aspx?specificationId=3204" TargetMode="External"/><Relationship Id="rId2228" Type="http://schemas.openxmlformats.org/officeDocument/2006/relationships/hyperlink" Target="https://www.3gpp.org/ftp/TSG_RAN/WG4_Radio/TSGR4_107/Docs/R4-2308900.zip" TargetMode="External"/><Relationship Id="rId2435" Type="http://schemas.openxmlformats.org/officeDocument/2006/relationships/hyperlink" Target="https://portal.3gpp.org/desktopmodules/WorkItem/WorkItemDetails.aspx?workitemId=981144" TargetMode="External"/><Relationship Id="rId2642" Type="http://schemas.openxmlformats.org/officeDocument/2006/relationships/hyperlink" Target="https://www.3gpp.org/ftp/TSG_RAN/WG4_Radio/TSGR4_107/Docs/R4-2309197.zip" TargetMode="External"/><Relationship Id="rId90" Type="http://schemas.openxmlformats.org/officeDocument/2006/relationships/hyperlink" Target="https://portal.3gpp.org/desktopmodules/Specifications/SpecificationDetails.aspx?specificationId=3283" TargetMode="External"/><Relationship Id="rId407" Type="http://schemas.openxmlformats.org/officeDocument/2006/relationships/hyperlink" Target="https://portal.3gpp.org/desktopmodules/Release/ReleaseDetails.aspx?releaseId=193" TargetMode="External"/><Relationship Id="rId614" Type="http://schemas.openxmlformats.org/officeDocument/2006/relationships/hyperlink" Target="https://portal.3gpp.org/desktopmodules/Release/ReleaseDetails.aspx?releaseId=191" TargetMode="External"/><Relationship Id="rId821" Type="http://schemas.openxmlformats.org/officeDocument/2006/relationships/hyperlink" Target="https://www.3gpp.org/ftp/TSG_RAN/WG4_Radio/TSGR4_107/Docs/R4-2307666.zip" TargetMode="External"/><Relationship Id="rId1037" Type="http://schemas.openxmlformats.org/officeDocument/2006/relationships/hyperlink" Target="https://www.3gpp.org/ftp/TSG_RAN/WG4_Radio/TSGR4_107/Docs/R4-2307797.zip" TargetMode="External"/><Relationship Id="rId1244" Type="http://schemas.openxmlformats.org/officeDocument/2006/relationships/hyperlink" Target="https://portal.3gpp.org/desktopmodules/Specifications/SpecificationDetails.aspx?specificationId=2411" TargetMode="External"/><Relationship Id="rId1451" Type="http://schemas.openxmlformats.org/officeDocument/2006/relationships/hyperlink" Target="https://portal.3gpp.org/desktopmodules/Release/ReleaseDetails.aspx?releaseId=192" TargetMode="External"/><Relationship Id="rId1896" Type="http://schemas.openxmlformats.org/officeDocument/2006/relationships/hyperlink" Target="https://portal.3gpp.org/desktopmodules/Release/ReleaseDetails.aspx?releaseId=192" TargetMode="External"/><Relationship Id="rId2502" Type="http://schemas.openxmlformats.org/officeDocument/2006/relationships/hyperlink" Target="https://portal.3gpp.org/desktopmodules/WorkItem/WorkItemDetails.aspx?workitemId=850047" TargetMode="External"/><Relationship Id="rId2947" Type="http://schemas.openxmlformats.org/officeDocument/2006/relationships/hyperlink" Target="https://portal.3gpp.org/desktopmodules/Specifications/SpecificationDetails.aspx?specificationId=3982" TargetMode="External"/><Relationship Id="rId919" Type="http://schemas.openxmlformats.org/officeDocument/2006/relationships/hyperlink" Target="https://portal.3gpp.org/desktopmodules/WorkItem/WorkItemDetails.aspx?workitemId=830187" TargetMode="External"/><Relationship Id="rId1104" Type="http://schemas.openxmlformats.org/officeDocument/2006/relationships/hyperlink" Target="https://portal.3gpp.org/desktopmodules/WorkItem/WorkItemDetails.aspx?workitemId=800066" TargetMode="External"/><Relationship Id="rId1311" Type="http://schemas.openxmlformats.org/officeDocument/2006/relationships/hyperlink" Target="https://portal.3gpp.org/desktopmodules/WorkItem/WorkItemDetails.aspx?workitemId=981038" TargetMode="External"/><Relationship Id="rId1549" Type="http://schemas.openxmlformats.org/officeDocument/2006/relationships/hyperlink" Target="https://portal.3gpp.org/desktopmodules/Release/ReleaseDetails.aspx?releaseId=193" TargetMode="External"/><Relationship Id="rId1756" Type="http://schemas.openxmlformats.org/officeDocument/2006/relationships/hyperlink" Target="https://portal.3gpp.org/desktopmodules/Specifications/SpecificationDetails.aspx?specificationId=3367" TargetMode="External"/><Relationship Id="rId1963" Type="http://schemas.openxmlformats.org/officeDocument/2006/relationships/hyperlink" Target="https://portal.3gpp.org/desktopmodules/Specifications/SpecificationDetails.aspx?specificationId=3204" TargetMode="External"/><Relationship Id="rId2807" Type="http://schemas.openxmlformats.org/officeDocument/2006/relationships/hyperlink" Target="https://portal.3gpp.org/desktopmodules/Specifications/SpecificationDetails.aspx?specificationId=3366" TargetMode="External"/><Relationship Id="rId48" Type="http://schemas.openxmlformats.org/officeDocument/2006/relationships/hyperlink" Target="https://portal.3gpp.org/desktopmodules/WorkItem/WorkItemDetails.aspx?workitemId=961105" TargetMode="External"/><Relationship Id="rId1409" Type="http://schemas.openxmlformats.org/officeDocument/2006/relationships/hyperlink" Target="https://portal.3gpp.org/desktopmodules/WorkItem/WorkItemDetails.aspx?workitemId=881102" TargetMode="External"/><Relationship Id="rId1616" Type="http://schemas.openxmlformats.org/officeDocument/2006/relationships/hyperlink" Target="https://portal.3gpp.org/desktopmodules/Release/ReleaseDetails.aspx?releaseId=192" TargetMode="External"/><Relationship Id="rId1823" Type="http://schemas.openxmlformats.org/officeDocument/2006/relationships/hyperlink" Target="https://www.3gpp.org/ftp/TSG_RAN/WG4_Radio/TSGR4_107/Docs/R4-2308555.zip" TargetMode="External"/><Relationship Id="rId3069" Type="http://schemas.openxmlformats.org/officeDocument/2006/relationships/hyperlink" Target="https://portal.3gpp.org/desktopmodules/Release/ReleaseDetails.aspx?releaseId=191" TargetMode="External"/><Relationship Id="rId3276" Type="http://schemas.openxmlformats.org/officeDocument/2006/relationships/hyperlink" Target="https://portal.3gpp.org/desktopmodules/WorkItem/WorkItemDetails.aspx?workitemId=991144" TargetMode="External"/><Relationship Id="rId197" Type="http://schemas.openxmlformats.org/officeDocument/2006/relationships/hyperlink" Target="https://portal.3gpp.org/desktopmodules/Specifications/SpecificationDetails.aspx?specificationId=3204" TargetMode="External"/><Relationship Id="rId2085" Type="http://schemas.openxmlformats.org/officeDocument/2006/relationships/hyperlink" Target="https://portal.3gpp.org/desktopmodules/Release/ReleaseDetails.aspx?releaseId=193" TargetMode="External"/><Relationship Id="rId2292" Type="http://schemas.openxmlformats.org/officeDocument/2006/relationships/hyperlink" Target="https://portal.3gpp.org/desktopmodules/Release/ReleaseDetails.aspx?releaseId=193" TargetMode="External"/><Relationship Id="rId3136" Type="http://schemas.openxmlformats.org/officeDocument/2006/relationships/hyperlink" Target="https://portal.3gpp.org/desktopmodules/Release/ReleaseDetails.aspx?releaseId=193" TargetMode="External"/><Relationship Id="rId3343" Type="http://schemas.openxmlformats.org/officeDocument/2006/relationships/hyperlink" Target="https://portal.3gpp.org/desktopmodules/WorkItem/WorkItemDetails.aspx?workitemId=970084" TargetMode="External"/><Relationship Id="rId264" Type="http://schemas.openxmlformats.org/officeDocument/2006/relationships/hyperlink" Target="https://www.3gpp.org/ftp/TSG_RAN/WG4_Radio/TSGR4_107/Docs/R4-2307111.zip" TargetMode="External"/><Relationship Id="rId471" Type="http://schemas.openxmlformats.org/officeDocument/2006/relationships/hyperlink" Target="https://portal.3gpp.org/desktopmodules/WorkItem/WorkItemDetails.aspx?workitemId=900161" TargetMode="External"/><Relationship Id="rId2152" Type="http://schemas.openxmlformats.org/officeDocument/2006/relationships/hyperlink" Target="https://portal.3gpp.org/ngppapp/CreateTdoc.aspx?mode=view&amp;contributionId=1448143" TargetMode="External"/><Relationship Id="rId2597" Type="http://schemas.openxmlformats.org/officeDocument/2006/relationships/hyperlink" Target="https://www.3gpp.org/ftp/TSG_RAN/WG4_Radio/TSGR4_107/Docs/R4-2309157.zip" TargetMode="External"/><Relationship Id="rId124" Type="http://schemas.openxmlformats.org/officeDocument/2006/relationships/hyperlink" Target="https://portal.3gpp.org/desktopmodules/Specifications/SpecificationDetails.aspx?specificationId=3366" TargetMode="External"/><Relationship Id="rId569" Type="http://schemas.openxmlformats.org/officeDocument/2006/relationships/hyperlink" Target="https://www.3gpp.org/ftp/TSG_RAN/WG4_Radio/TSGR4_107/Docs/R4-2307371.zip" TargetMode="External"/><Relationship Id="rId776" Type="http://schemas.openxmlformats.org/officeDocument/2006/relationships/hyperlink" Target="https://portal.3gpp.org/desktopmodules/Release/ReleaseDetails.aspx?releaseId=193" TargetMode="External"/><Relationship Id="rId983" Type="http://schemas.openxmlformats.org/officeDocument/2006/relationships/hyperlink" Target="https://www.3gpp.org/ftp/TSG_RAN/WG4_Radio/TSGR4_107/Docs/R4-2307779.zip" TargetMode="External"/><Relationship Id="rId1199" Type="http://schemas.openxmlformats.org/officeDocument/2006/relationships/hyperlink" Target="https://portal.3gpp.org/desktopmodules/WorkItem/WorkItemDetails.aspx?workitemId=860241" TargetMode="External"/><Relationship Id="rId2457" Type="http://schemas.openxmlformats.org/officeDocument/2006/relationships/hyperlink" Target="https://www.3gpp.org/ftp/TSG_RAN/WG4_Radio/TSGR4_107/Docs/R4-2309078.zip" TargetMode="External"/><Relationship Id="rId2664" Type="http://schemas.openxmlformats.org/officeDocument/2006/relationships/hyperlink" Target="https://www.3gpp.org/ftp/TSG_RAN/WG4_Radio/TSGR4_107/Docs/R4-2309232.zip" TargetMode="External"/><Relationship Id="rId3203" Type="http://schemas.openxmlformats.org/officeDocument/2006/relationships/hyperlink" Target="https://portal.3gpp.org/desktopmodules/Release/ReleaseDetails.aspx?releaseId=192" TargetMode="External"/><Relationship Id="rId3410" Type="http://schemas.openxmlformats.org/officeDocument/2006/relationships/hyperlink" Target="https://portal.3gpp.org/desktopmodules/WorkItem/WorkItemDetails.aspx?workitemId=960199" TargetMode="External"/><Relationship Id="rId331" Type="http://schemas.openxmlformats.org/officeDocument/2006/relationships/hyperlink" Target="https://portal.3gpp.org/desktopmodules/Specifications/SpecificationDetails.aspx?specificationId=3285" TargetMode="External"/><Relationship Id="rId429" Type="http://schemas.openxmlformats.org/officeDocument/2006/relationships/hyperlink" Target="https://portal.3gpp.org/desktopmodules/Release/ReleaseDetails.aspx?releaseId=193" TargetMode="External"/><Relationship Id="rId636" Type="http://schemas.openxmlformats.org/officeDocument/2006/relationships/hyperlink" Target="https://portal.3gpp.org/desktopmodules/Release/ReleaseDetails.aspx?releaseId=193" TargetMode="External"/><Relationship Id="rId1059" Type="http://schemas.openxmlformats.org/officeDocument/2006/relationships/hyperlink" Target="https://portal.3gpp.org/desktopmodules/WorkItem/WorkItemDetails.aspx?workitemId=961103" TargetMode="External"/><Relationship Id="rId1266" Type="http://schemas.openxmlformats.org/officeDocument/2006/relationships/hyperlink" Target="https://portal.3gpp.org/desktopmodules/WorkItem/WorkItemDetails.aspx?workitemId=330021" TargetMode="External"/><Relationship Id="rId1473" Type="http://schemas.openxmlformats.org/officeDocument/2006/relationships/hyperlink" Target="https://portal.3gpp.org/desktopmodules/Release/ReleaseDetails.aspx?releaseId=192" TargetMode="External"/><Relationship Id="rId2012" Type="http://schemas.openxmlformats.org/officeDocument/2006/relationships/hyperlink" Target="https://www.3gpp.org/ftp/TSG_RAN/WG4_Radio/TSGR4_107/Docs/R4-2308693.zip" TargetMode="External"/><Relationship Id="rId2317" Type="http://schemas.openxmlformats.org/officeDocument/2006/relationships/hyperlink" Target="https://portal.3gpp.org/desktopmodules/Specifications/SpecificationDetails.aspx?specificationId=3283" TargetMode="External"/><Relationship Id="rId2871" Type="http://schemas.openxmlformats.org/officeDocument/2006/relationships/hyperlink" Target="https://www.3gpp.org/ftp/TSG_RAN/WG4_Radio/TSGR4_107/Docs/R4-2309433.zip" TargetMode="External"/><Relationship Id="rId2969" Type="http://schemas.openxmlformats.org/officeDocument/2006/relationships/hyperlink" Target="https://portal.3gpp.org/desktopmodules/Release/ReleaseDetails.aspx?releaseId=193" TargetMode="External"/><Relationship Id="rId843" Type="http://schemas.openxmlformats.org/officeDocument/2006/relationships/hyperlink" Target="https://portal.3gpp.org/desktopmodules/WorkItem/WorkItemDetails.aspx?workitemId=860241" TargetMode="External"/><Relationship Id="rId1126" Type="http://schemas.openxmlformats.org/officeDocument/2006/relationships/hyperlink" Target="https://www.3gpp.org/ftp/TSG_RAN/WG4_Radio/TSGR4_107/Docs/R4-2307880.zip" TargetMode="External"/><Relationship Id="rId1680" Type="http://schemas.openxmlformats.org/officeDocument/2006/relationships/hyperlink" Target="https://www.3gpp.org/ftp/TSG_RAN/WG4_Radio/TSGR4_107/Docs/R4-2308421.zip" TargetMode="External"/><Relationship Id="rId1778" Type="http://schemas.openxmlformats.org/officeDocument/2006/relationships/hyperlink" Target="https://portal.3gpp.org/desktopmodules/Release/ReleaseDetails.aspx?releaseId=192" TargetMode="External"/><Relationship Id="rId1985" Type="http://schemas.openxmlformats.org/officeDocument/2006/relationships/hyperlink" Target="https://www.3gpp.org/ftp/TSG_RAN/WG4_Radio/TSGR4_107/Docs/R4-2308684.zip" TargetMode="External"/><Relationship Id="rId2524" Type="http://schemas.openxmlformats.org/officeDocument/2006/relationships/hyperlink" Target="https://portal.3gpp.org/desktopmodules/Release/ReleaseDetails.aspx?releaseId=193" TargetMode="External"/><Relationship Id="rId2731" Type="http://schemas.openxmlformats.org/officeDocument/2006/relationships/hyperlink" Target="https://portal.3gpp.org/desktopmodules/Specifications/SpecificationDetails.aspx?specificationId=3283" TargetMode="External"/><Relationship Id="rId2829" Type="http://schemas.openxmlformats.org/officeDocument/2006/relationships/hyperlink" Target="https://portal.3gpp.org/desktopmodules/Specifications/SpecificationDetails.aspx?specificationId=3285" TargetMode="External"/><Relationship Id="rId703" Type="http://schemas.openxmlformats.org/officeDocument/2006/relationships/hyperlink" Target="https://www.3gpp.org/ftp/TSG_RAN/WG4_Radio/TSGR4_107/Docs/R4-2307504.zip" TargetMode="External"/><Relationship Id="rId910" Type="http://schemas.openxmlformats.org/officeDocument/2006/relationships/hyperlink" Target="https://portal.3gpp.org/desktopmodules/Specifications/SpecificationDetails.aspx?specificationId=3204" TargetMode="External"/><Relationship Id="rId1333" Type="http://schemas.openxmlformats.org/officeDocument/2006/relationships/hyperlink" Target="https://portal.3gpp.org/desktopmodules/WorkItem/WorkItemDetails.aspx?workitemId=830187" TargetMode="External"/><Relationship Id="rId1540" Type="http://schemas.openxmlformats.org/officeDocument/2006/relationships/hyperlink" Target="https://portal.3gpp.org/desktopmodules/Specifications/SpecificationDetails.aspx?specificationId=3204" TargetMode="External"/><Relationship Id="rId1638" Type="http://schemas.openxmlformats.org/officeDocument/2006/relationships/hyperlink" Target="https://portal.3gpp.org/desktopmodules/Specifications/SpecificationDetails.aspx?specificationId=2420" TargetMode="External"/><Relationship Id="rId1400" Type="http://schemas.openxmlformats.org/officeDocument/2006/relationships/hyperlink" Target="https://portal.3gpp.org/desktopmodules/Release/ReleaseDetails.aspx?releaseId=193" TargetMode="External"/><Relationship Id="rId1845" Type="http://schemas.openxmlformats.org/officeDocument/2006/relationships/hyperlink" Target="https://portal.3gpp.org/desktopmodules/Release/ReleaseDetails.aspx?releaseId=193" TargetMode="External"/><Relationship Id="rId3060" Type="http://schemas.openxmlformats.org/officeDocument/2006/relationships/hyperlink" Target="https://portal.3gpp.org/desktopmodules/Specifications/SpecificationDetails.aspx?specificationId=3367" TargetMode="External"/><Relationship Id="rId3298" Type="http://schemas.openxmlformats.org/officeDocument/2006/relationships/hyperlink" Target="https://www.3gpp.org/ftp/TSG_RAN/WG4_Radio/TSGR4_107/Docs/R4-2308261.zip" TargetMode="External"/><Relationship Id="rId1705" Type="http://schemas.openxmlformats.org/officeDocument/2006/relationships/hyperlink" Target="https://www.3gpp.org/ftp/TSG_RAN/WG4_Radio/TSGR4_107/Docs/R4-2308450.zip" TargetMode="External"/><Relationship Id="rId1912" Type="http://schemas.openxmlformats.org/officeDocument/2006/relationships/hyperlink" Target="https://portal.3gpp.org/desktopmodules/WorkItem/WorkItemDetails.aspx?workitemId=800188" TargetMode="External"/><Relationship Id="rId3158" Type="http://schemas.openxmlformats.org/officeDocument/2006/relationships/hyperlink" Target="https://www.3gpp.org/ftp/TSG_RAN/WG4_Radio/TSGR4_107/Docs/R4-2309671.zip" TargetMode="External"/><Relationship Id="rId3365" Type="http://schemas.openxmlformats.org/officeDocument/2006/relationships/hyperlink" Target="https://portal.3gpp.org/desktopmodules/WorkItem/WorkItemDetails.aspx?workitemId=961103" TargetMode="External"/><Relationship Id="rId286" Type="http://schemas.openxmlformats.org/officeDocument/2006/relationships/hyperlink" Target="https://portal.3gpp.org/desktopmodules/Specifications/SpecificationDetails.aspx?specificationId=3204" TargetMode="External"/><Relationship Id="rId493" Type="http://schemas.openxmlformats.org/officeDocument/2006/relationships/hyperlink" Target="https://portal.3gpp.org/desktopmodules/Release/ReleaseDetails.aspx?releaseId=192" TargetMode="External"/><Relationship Id="rId2174" Type="http://schemas.openxmlformats.org/officeDocument/2006/relationships/hyperlink" Target="https://portal.3gpp.org/desktopmodules/Specifications/SpecificationDetails.aspx?specificationId=2411" TargetMode="External"/><Relationship Id="rId2381" Type="http://schemas.openxmlformats.org/officeDocument/2006/relationships/hyperlink" Target="https://portal.3gpp.org/desktopmodules/Release/ReleaseDetails.aspx?releaseId=192" TargetMode="External"/><Relationship Id="rId3018" Type="http://schemas.openxmlformats.org/officeDocument/2006/relationships/hyperlink" Target="https://www.3gpp.org/ftp/TSG_RAN/WG4_Radio/TSGR4_107/Docs/R4-2309582.zip" TargetMode="External"/><Relationship Id="rId3225" Type="http://schemas.openxmlformats.org/officeDocument/2006/relationships/hyperlink" Target="https://www.3gpp.org/ftp/TSG_RAN/WG4_Radio/TSGR4_107/Docs/R4-2309744.zip" TargetMode="External"/><Relationship Id="rId3432" Type="http://schemas.openxmlformats.org/officeDocument/2006/relationships/hyperlink" Target="https://portal.3gpp.org/desktopmodules/Specifications/SpecificationDetails.aspx?specificationId=4117" TargetMode="External"/><Relationship Id="rId146" Type="http://schemas.openxmlformats.org/officeDocument/2006/relationships/hyperlink" Target="https://portal.3gpp.org/desktopmodules/Specifications/SpecificationDetails.aspx?specificationId=2411" TargetMode="External"/><Relationship Id="rId353" Type="http://schemas.openxmlformats.org/officeDocument/2006/relationships/hyperlink" Target="https://portal.3gpp.org/desktopmodules/Release/ReleaseDetails.aspx?releaseId=192" TargetMode="External"/><Relationship Id="rId560" Type="http://schemas.openxmlformats.org/officeDocument/2006/relationships/hyperlink" Target="https://portal.3gpp.org/desktopmodules/Release/ReleaseDetails.aspx?releaseId=191" TargetMode="External"/><Relationship Id="rId798" Type="http://schemas.openxmlformats.org/officeDocument/2006/relationships/hyperlink" Target="https://portal.3gpp.org/desktopmodules/Specifications/SpecificationDetails.aspx?specificationId=3204" TargetMode="External"/><Relationship Id="rId1190" Type="http://schemas.openxmlformats.org/officeDocument/2006/relationships/hyperlink" Target="https://portal.3gpp.org/desktopmodules/Specifications/SpecificationDetails.aspx?specificationId=2420" TargetMode="External"/><Relationship Id="rId2034" Type="http://schemas.openxmlformats.org/officeDocument/2006/relationships/hyperlink" Target="https://portal.3gpp.org/desktopmodules/Release/ReleaseDetails.aspx?releaseId=190" TargetMode="External"/><Relationship Id="rId2241" Type="http://schemas.openxmlformats.org/officeDocument/2006/relationships/hyperlink" Target="https://portal.3gpp.org/desktopmodules/WorkItem/WorkItemDetails.aspx?workitemId=820270" TargetMode="External"/><Relationship Id="rId2479" Type="http://schemas.openxmlformats.org/officeDocument/2006/relationships/hyperlink" Target="https://portal.3gpp.org/desktopmodules/Specifications/SpecificationDetails.aspx?specificationId=3283" TargetMode="External"/><Relationship Id="rId2686" Type="http://schemas.openxmlformats.org/officeDocument/2006/relationships/hyperlink" Target="https://portal.3gpp.org/desktopmodules/WorkItem/WorkItemDetails.aspx?workitemId=981146" TargetMode="External"/><Relationship Id="rId2893" Type="http://schemas.openxmlformats.org/officeDocument/2006/relationships/hyperlink" Target="https://portal.3gpp.org/desktopmodules/WorkItem/WorkItemDetails.aspx?workitemId=750267" TargetMode="External"/><Relationship Id="rId213" Type="http://schemas.openxmlformats.org/officeDocument/2006/relationships/hyperlink" Target="https://portal.3gpp.org/desktopmodules/WorkItem/WorkItemDetails.aspx?workitemId=860142" TargetMode="External"/><Relationship Id="rId420" Type="http://schemas.openxmlformats.org/officeDocument/2006/relationships/hyperlink" Target="https://portal.3gpp.org/desktopmodules/WorkItem/WorkItemDetails.aspx?workitemId=750267" TargetMode="External"/><Relationship Id="rId658" Type="http://schemas.openxmlformats.org/officeDocument/2006/relationships/hyperlink" Target="https://www.3gpp.org/ftp/TSG_RAN/WG4_Radio/TSGR4_107/Docs/R4-2307454.zip" TargetMode="External"/><Relationship Id="rId865" Type="http://schemas.openxmlformats.org/officeDocument/2006/relationships/hyperlink" Target="https://portal.3gpp.org/desktopmodules/Release/ReleaseDetails.aspx?releaseId=192" TargetMode="External"/><Relationship Id="rId1050" Type="http://schemas.openxmlformats.org/officeDocument/2006/relationships/hyperlink" Target="https://portal.3gpp.org/desktopmodules/Release/ReleaseDetails.aspx?releaseId=192" TargetMode="External"/><Relationship Id="rId1288" Type="http://schemas.openxmlformats.org/officeDocument/2006/relationships/hyperlink" Target="https://portal.3gpp.org/desktopmodules/Release/ReleaseDetails.aspx?releaseId=192" TargetMode="External"/><Relationship Id="rId1495" Type="http://schemas.openxmlformats.org/officeDocument/2006/relationships/hyperlink" Target="https://portal.3gpp.org/desktopmodules/WorkItem/WorkItemDetails.aspx?workitemId=750167" TargetMode="External"/><Relationship Id="rId2101" Type="http://schemas.openxmlformats.org/officeDocument/2006/relationships/hyperlink" Target="https://portal.3gpp.org/desktopmodules/WorkItem/WorkItemDetails.aspx?workitemId=860149" TargetMode="External"/><Relationship Id="rId2339" Type="http://schemas.openxmlformats.org/officeDocument/2006/relationships/hyperlink" Target="https://portal.3gpp.org/desktopmodules/Specifications/SpecificationDetails.aspx?specificationId=3283" TargetMode="External"/><Relationship Id="rId2546" Type="http://schemas.openxmlformats.org/officeDocument/2006/relationships/hyperlink" Target="https://portal.3gpp.org/desktopmodules/Release/ReleaseDetails.aspx?releaseId=192" TargetMode="External"/><Relationship Id="rId2753" Type="http://schemas.openxmlformats.org/officeDocument/2006/relationships/hyperlink" Target="https://portal.3gpp.org/desktopmodules/WorkItem/WorkItemDetails.aspx?workitemId=890154" TargetMode="External"/><Relationship Id="rId2960" Type="http://schemas.openxmlformats.org/officeDocument/2006/relationships/hyperlink" Target="https://portal.3gpp.org/desktopmodules/Specifications/SpecificationDetails.aspx?specificationId=3283" TargetMode="External"/><Relationship Id="rId518" Type="http://schemas.openxmlformats.org/officeDocument/2006/relationships/hyperlink" Target="https://portal.3gpp.org/desktopmodules/WorkItem/WorkItemDetails.aspx?workitemId=850167" TargetMode="External"/><Relationship Id="rId725" Type="http://schemas.openxmlformats.org/officeDocument/2006/relationships/hyperlink" Target="https://portal.3gpp.org/desktopmodules/Release/ReleaseDetails.aspx?releaseId=192" TargetMode="External"/><Relationship Id="rId932" Type="http://schemas.openxmlformats.org/officeDocument/2006/relationships/hyperlink" Target="https://portal.3gpp.org/desktopmodules/Specifications/SpecificationDetails.aspx?specificationId=3283" TargetMode="External"/><Relationship Id="rId1148" Type="http://schemas.openxmlformats.org/officeDocument/2006/relationships/hyperlink" Target="https://portal.3gpp.org/desktopmodules/Specifications/SpecificationDetails.aspx?specificationId=3204" TargetMode="External"/><Relationship Id="rId1355" Type="http://schemas.openxmlformats.org/officeDocument/2006/relationships/hyperlink" Target="https://portal.3gpp.org/desktopmodules/Release/ReleaseDetails.aspx?releaseId=193" TargetMode="External"/><Relationship Id="rId1562" Type="http://schemas.openxmlformats.org/officeDocument/2006/relationships/hyperlink" Target="https://www.3gpp.org/ftp/TSG_RAN/WG4_Radio/TSGR4_107/Docs/R4-2308301.zip" TargetMode="External"/><Relationship Id="rId2406" Type="http://schemas.openxmlformats.org/officeDocument/2006/relationships/hyperlink" Target="https://portal.3gpp.org/desktopmodules/WorkItem/WorkItemDetails.aspx?workitemId=881008" TargetMode="External"/><Relationship Id="rId2613" Type="http://schemas.openxmlformats.org/officeDocument/2006/relationships/hyperlink" Target="https://portal.3gpp.org/desktopmodules/WorkItem/WorkItemDetails.aspx?workitemId=900161" TargetMode="External"/><Relationship Id="rId1008" Type="http://schemas.openxmlformats.org/officeDocument/2006/relationships/hyperlink" Target="https://portal.3gpp.org/desktopmodules/Specifications/SpecificationDetails.aspx?specificationId=2421" TargetMode="External"/><Relationship Id="rId1215" Type="http://schemas.openxmlformats.org/officeDocument/2006/relationships/hyperlink" Target="https://portal.3gpp.org/desktopmodules/Specifications/SpecificationDetails.aspx?specificationId=3285" TargetMode="External"/><Relationship Id="rId1422" Type="http://schemas.openxmlformats.org/officeDocument/2006/relationships/hyperlink" Target="https://portal.3gpp.org/desktopmodules/Specifications/SpecificationDetails.aspx?specificationId=3285" TargetMode="External"/><Relationship Id="rId1867" Type="http://schemas.openxmlformats.org/officeDocument/2006/relationships/hyperlink" Target="https://www.3gpp.org/ftp/TSG_RAN/WG4_Radio/TSGR4_107/Docs/R4-2308599.zip" TargetMode="External"/><Relationship Id="rId2820" Type="http://schemas.openxmlformats.org/officeDocument/2006/relationships/hyperlink" Target="https://portal.3gpp.org/desktopmodules/WorkItem/WorkItemDetails.aspx?workitemId=60094" TargetMode="External"/><Relationship Id="rId2918" Type="http://schemas.openxmlformats.org/officeDocument/2006/relationships/hyperlink" Target="https://portal.3gpp.org/desktopmodules/Release/ReleaseDetails.aspx?releaseId=193" TargetMode="External"/><Relationship Id="rId61" Type="http://schemas.openxmlformats.org/officeDocument/2006/relationships/hyperlink" Target="https://portal.3gpp.org/desktopmodules/Release/ReleaseDetails.aspx?releaseId=193" TargetMode="External"/><Relationship Id="rId1727" Type="http://schemas.openxmlformats.org/officeDocument/2006/relationships/hyperlink" Target="https://portal.3gpp.org/desktopmodules/Release/ReleaseDetails.aspx?releaseId=193" TargetMode="External"/><Relationship Id="rId1934" Type="http://schemas.openxmlformats.org/officeDocument/2006/relationships/hyperlink" Target="https://portal.3gpp.org/desktopmodules/Release/ReleaseDetails.aspx?releaseId=193" TargetMode="External"/><Relationship Id="rId3082" Type="http://schemas.openxmlformats.org/officeDocument/2006/relationships/hyperlink" Target="https://portal.3gpp.org/desktopmodules/WorkItem/WorkItemDetails.aspx?workitemId=830187" TargetMode="External"/><Relationship Id="rId3387" Type="http://schemas.openxmlformats.org/officeDocument/2006/relationships/hyperlink" Target="https://portal.3gpp.org/desktopmodules/Release/ReleaseDetails.aspx?releaseId=193" TargetMode="External"/><Relationship Id="rId19" Type="http://schemas.openxmlformats.org/officeDocument/2006/relationships/hyperlink" Target="file:///D:\RAN4%23107\Docs\R4-2308436.zip" TargetMode="External"/><Relationship Id="rId2196" Type="http://schemas.openxmlformats.org/officeDocument/2006/relationships/hyperlink" Target="https://www.3gpp.org/ftp/TSG_RAN/WG4_Radio/TSGR4_107/Docs/R4-2308851.zip" TargetMode="External"/><Relationship Id="rId168" Type="http://schemas.openxmlformats.org/officeDocument/2006/relationships/hyperlink" Target="https://www.3gpp.org/ftp/TSG_RAN/WG4_Radio/TSGR4_107/Docs/R4-2307076.zip" TargetMode="External"/><Relationship Id="rId3247" Type="http://schemas.openxmlformats.org/officeDocument/2006/relationships/hyperlink" Target="https://www.3gpp.org/ftp/TSG_RAN/WG4_Radio/TSGR4_107/Docs/R4-2307397.zip" TargetMode="External"/><Relationship Id="rId3454" Type="http://schemas.openxmlformats.org/officeDocument/2006/relationships/fontTable" Target="fontTable.xml"/><Relationship Id="rId375" Type="http://schemas.openxmlformats.org/officeDocument/2006/relationships/hyperlink" Target="https://portal.3gpp.org/desktopmodules/WorkItem/WorkItemDetails.aspx?workitemId=860241" TargetMode="External"/><Relationship Id="rId582" Type="http://schemas.openxmlformats.org/officeDocument/2006/relationships/hyperlink" Target="https://portal.3gpp.org/desktopmodules/WorkItem/WorkItemDetails.aspx?workitemId=930250" TargetMode="External"/><Relationship Id="rId2056" Type="http://schemas.openxmlformats.org/officeDocument/2006/relationships/hyperlink" Target="https://portal.3gpp.org/desktopmodules/WorkItem/WorkItemDetails.aspx?workitemId=880078" TargetMode="External"/><Relationship Id="rId2263" Type="http://schemas.openxmlformats.org/officeDocument/2006/relationships/hyperlink" Target="https://portal.3gpp.org/desktopmodules/Specifications/SpecificationDetails.aspx?specificationId=3366" TargetMode="External"/><Relationship Id="rId2470" Type="http://schemas.openxmlformats.org/officeDocument/2006/relationships/hyperlink" Target="https://portal.3gpp.org/desktopmodules/Release/ReleaseDetails.aspx?releaseId=191" TargetMode="External"/><Relationship Id="rId3107" Type="http://schemas.openxmlformats.org/officeDocument/2006/relationships/hyperlink" Target="https://portal.3gpp.org/desktopmodules/Release/ReleaseDetails.aspx?releaseId=192" TargetMode="External"/><Relationship Id="rId3314" Type="http://schemas.openxmlformats.org/officeDocument/2006/relationships/hyperlink" Target="https://portal.3gpp.org/desktopmodules/Release/ReleaseDetails.aspx?releaseId=193" TargetMode="External"/><Relationship Id="rId3" Type="http://schemas.openxmlformats.org/officeDocument/2006/relationships/styles" Target="styles.xml"/><Relationship Id="rId235" Type="http://schemas.openxmlformats.org/officeDocument/2006/relationships/hyperlink" Target="https://portal.3gpp.org/desktopmodules/WorkItem/WorkItemDetails.aspx?workitemId=320001" TargetMode="External"/><Relationship Id="rId442" Type="http://schemas.openxmlformats.org/officeDocument/2006/relationships/hyperlink" Target="https://portal.3gpp.org/desktopmodules/WorkItem/WorkItemDetails.aspx?workitemId=890150" TargetMode="External"/><Relationship Id="rId887" Type="http://schemas.openxmlformats.org/officeDocument/2006/relationships/hyperlink" Target="https://portal.3gpp.org/desktopmodules/WorkItem/WorkItemDetails.aspx?workitemId=860241" TargetMode="External"/><Relationship Id="rId1072" Type="http://schemas.openxmlformats.org/officeDocument/2006/relationships/hyperlink" Target="https://portal.3gpp.org/desktopmodules/Release/ReleaseDetails.aspx?releaseId=193" TargetMode="External"/><Relationship Id="rId2123" Type="http://schemas.openxmlformats.org/officeDocument/2006/relationships/hyperlink" Target="https://www.3gpp.org/ftp/TSG_RAN/WG4_Radio/TSGR4_107/Docs/R4-2308810.zip" TargetMode="External"/><Relationship Id="rId2330" Type="http://schemas.openxmlformats.org/officeDocument/2006/relationships/hyperlink" Target="https://portal.3gpp.org/desktopmodules/WorkItem/WorkItemDetails.aspx?workitemId=911110" TargetMode="External"/><Relationship Id="rId2568" Type="http://schemas.openxmlformats.org/officeDocument/2006/relationships/hyperlink" Target="https://portal.3gpp.org/desktopmodules/WorkItem/WorkItemDetails.aspx?workitemId=560018" TargetMode="External"/><Relationship Id="rId2775" Type="http://schemas.openxmlformats.org/officeDocument/2006/relationships/hyperlink" Target="https://portal.3gpp.org/desktopmodules/Release/ReleaseDetails.aspx?releaseId=193" TargetMode="External"/><Relationship Id="rId2982" Type="http://schemas.openxmlformats.org/officeDocument/2006/relationships/hyperlink" Target="https://portal.3gpp.org/desktopmodules/Release/ReleaseDetails.aspx?releaseId=192" TargetMode="External"/><Relationship Id="rId302" Type="http://schemas.openxmlformats.org/officeDocument/2006/relationships/hyperlink" Target="https://www.3gpp.org/ftp/TSG_RAN/WG4_Radio/TSGR4_107/Docs/R4-2307144.zip" TargetMode="External"/><Relationship Id="rId747" Type="http://schemas.openxmlformats.org/officeDocument/2006/relationships/hyperlink" Target="https://portal.3gpp.org/desktopmodules/WorkItem/WorkItemDetails.aspx?workitemId=550215" TargetMode="External"/><Relationship Id="rId954" Type="http://schemas.openxmlformats.org/officeDocument/2006/relationships/hyperlink" Target="https://portal.3gpp.org/desktopmodules/Release/ReleaseDetails.aspx?releaseId=191" TargetMode="External"/><Relationship Id="rId1377" Type="http://schemas.openxmlformats.org/officeDocument/2006/relationships/hyperlink" Target="https://portal.3gpp.org/desktopmodules/Specifications/SpecificationDetails.aspx?specificationId=3283" TargetMode="External"/><Relationship Id="rId1584" Type="http://schemas.openxmlformats.org/officeDocument/2006/relationships/hyperlink" Target="https://portal.3gpp.org/desktopmodules/Specifications/SpecificationDetails.aspx?specificationId=3204" TargetMode="External"/><Relationship Id="rId1791" Type="http://schemas.openxmlformats.org/officeDocument/2006/relationships/hyperlink" Target="https://www.3gpp.org/ftp/TSG_RAN/WG4_Radio/TSGR4_107/Docs/R4-2308520.zip" TargetMode="External"/><Relationship Id="rId2428" Type="http://schemas.openxmlformats.org/officeDocument/2006/relationships/hyperlink" Target="https://www.3gpp.org/ftp/TSG_RAN/WG4_Radio/TSGR4_107/Docs/R4-2309066.zip" TargetMode="External"/><Relationship Id="rId2635" Type="http://schemas.openxmlformats.org/officeDocument/2006/relationships/hyperlink" Target="https://www.3gpp.org/ftp/TSG_RAN/WG4_Radio/TSGR4_107/Docs/R4-2309195.zip" TargetMode="External"/><Relationship Id="rId2842" Type="http://schemas.openxmlformats.org/officeDocument/2006/relationships/hyperlink" Target="https://portal.3gpp.org/desktopmodules/WorkItem/WorkItemDetails.aspx?workitemId=961101" TargetMode="External"/><Relationship Id="rId83" Type="http://schemas.openxmlformats.org/officeDocument/2006/relationships/hyperlink" Target="https://portal.3gpp.org/desktopmodules/Release/ReleaseDetails.aspx?releaseId=193" TargetMode="External"/><Relationship Id="rId607" Type="http://schemas.openxmlformats.org/officeDocument/2006/relationships/hyperlink" Target="https://portal.3gpp.org/desktopmodules/Specifications/SpecificationDetails.aspx?specificationId=3737" TargetMode="External"/><Relationship Id="rId814" Type="http://schemas.openxmlformats.org/officeDocument/2006/relationships/hyperlink" Target="https://portal.3gpp.org/desktopmodules/WorkItem/WorkItemDetails.aspx?workitemId=770050" TargetMode="External"/><Relationship Id="rId1237" Type="http://schemas.openxmlformats.org/officeDocument/2006/relationships/hyperlink" Target="https://portal.3gpp.org/desktopmodules/Specifications/SpecificationDetails.aspx?specificationId=3284" TargetMode="External"/><Relationship Id="rId1444" Type="http://schemas.openxmlformats.org/officeDocument/2006/relationships/hyperlink" Target="https://portal.3gpp.org/desktopmodules/Specifications/SpecificationDetails.aspx?specificationId=3283" TargetMode="External"/><Relationship Id="rId1651" Type="http://schemas.openxmlformats.org/officeDocument/2006/relationships/hyperlink" Target="https://portal.3gpp.org/desktopmodules/Release/ReleaseDetails.aspx?releaseId=192" TargetMode="External"/><Relationship Id="rId1889" Type="http://schemas.openxmlformats.org/officeDocument/2006/relationships/hyperlink" Target="https://portal.3gpp.org/desktopmodules/Release/ReleaseDetails.aspx?releaseId=192" TargetMode="External"/><Relationship Id="rId2702" Type="http://schemas.openxmlformats.org/officeDocument/2006/relationships/hyperlink" Target="https://portal.3gpp.org/desktopmodules/WorkItem/WorkItemDetails.aspx?workitemId=880078" TargetMode="External"/><Relationship Id="rId1304" Type="http://schemas.openxmlformats.org/officeDocument/2006/relationships/hyperlink" Target="https://portal.3gpp.org/desktopmodules/WorkItem/WorkItemDetails.aspx?workitemId=981038" TargetMode="External"/><Relationship Id="rId1511" Type="http://schemas.openxmlformats.org/officeDocument/2006/relationships/hyperlink" Target="https://portal.3gpp.org/desktopmodules/WorkItem/WorkItemDetails.aspx?workitemId=750267" TargetMode="External"/><Relationship Id="rId1749" Type="http://schemas.openxmlformats.org/officeDocument/2006/relationships/hyperlink" Target="https://portal.3gpp.org/desktopmodules/Release/ReleaseDetails.aspx?releaseId=192" TargetMode="External"/><Relationship Id="rId1956" Type="http://schemas.openxmlformats.org/officeDocument/2006/relationships/hyperlink" Target="https://portal.3gpp.org/desktopmodules/Specifications/SpecificationDetails.aspx?specificationId=3204" TargetMode="External"/><Relationship Id="rId3171" Type="http://schemas.openxmlformats.org/officeDocument/2006/relationships/hyperlink" Target="https://portal.3gpp.org/desktopmodules/Specifications/SpecificationDetails.aspx?specificationId=3283" TargetMode="External"/><Relationship Id="rId1609" Type="http://schemas.openxmlformats.org/officeDocument/2006/relationships/hyperlink" Target="https://portal.3gpp.org/desktopmodules/Release/ReleaseDetails.aspx?releaseId=192" TargetMode="External"/><Relationship Id="rId1816" Type="http://schemas.openxmlformats.org/officeDocument/2006/relationships/hyperlink" Target="https://portal.3gpp.org/desktopmodules/Release/ReleaseDetails.aspx?releaseId=193" TargetMode="External"/><Relationship Id="rId3269" Type="http://schemas.openxmlformats.org/officeDocument/2006/relationships/hyperlink" Target="https://portal.3gpp.org/desktopmodules/Release/ReleaseDetails.aspx?releaseId=193" TargetMode="External"/><Relationship Id="rId10" Type="http://schemas.openxmlformats.org/officeDocument/2006/relationships/footer" Target="footer2.xml"/><Relationship Id="rId397" Type="http://schemas.openxmlformats.org/officeDocument/2006/relationships/hyperlink" Target="https://portal.3gpp.org/desktopmodules/Release/ReleaseDetails.aspx?releaseId=193" TargetMode="External"/><Relationship Id="rId2078" Type="http://schemas.openxmlformats.org/officeDocument/2006/relationships/hyperlink" Target="https://portal.3gpp.org/desktopmodules/Release/ReleaseDetails.aspx?releaseId=193" TargetMode="External"/><Relationship Id="rId2285" Type="http://schemas.openxmlformats.org/officeDocument/2006/relationships/hyperlink" Target="https://portal.3gpp.org/desktopmodules/Release/ReleaseDetails.aspx?releaseId=193" TargetMode="External"/><Relationship Id="rId2492" Type="http://schemas.openxmlformats.org/officeDocument/2006/relationships/hyperlink" Target="https://www.3gpp.org/ftp/TSG_RAN/WG4_Radio/TSGR4_107/Docs/R4-2309104.zip" TargetMode="External"/><Relationship Id="rId3031" Type="http://schemas.openxmlformats.org/officeDocument/2006/relationships/hyperlink" Target="https://portal.3gpp.org/desktopmodules/WorkItem/WorkItemDetails.aspx?workitemId=890157" TargetMode="External"/><Relationship Id="rId3129" Type="http://schemas.openxmlformats.org/officeDocument/2006/relationships/hyperlink" Target="https://portal.3gpp.org/desktopmodules/Release/ReleaseDetails.aspx?releaseId=191" TargetMode="External"/><Relationship Id="rId3336" Type="http://schemas.openxmlformats.org/officeDocument/2006/relationships/hyperlink" Target="https://portal.3gpp.org/desktopmodules/Release/ReleaseDetails.aspx?releaseId=191" TargetMode="External"/><Relationship Id="rId257" Type="http://schemas.openxmlformats.org/officeDocument/2006/relationships/hyperlink" Target="https://portal.3gpp.org/desktopmodules/Release/ReleaseDetails.aspx?releaseId=190" TargetMode="External"/><Relationship Id="rId464" Type="http://schemas.openxmlformats.org/officeDocument/2006/relationships/hyperlink" Target="https://www.3gpp.org/ftp/TSG_RAN/WG4_Radio/TSGR4_107/Docs/R4-2307241.zip" TargetMode="External"/><Relationship Id="rId1094" Type="http://schemas.openxmlformats.org/officeDocument/2006/relationships/hyperlink" Target="https://portal.3gpp.org/desktopmodules/Specifications/SpecificationDetails.aspx?specificationId=3283" TargetMode="External"/><Relationship Id="rId2145" Type="http://schemas.openxmlformats.org/officeDocument/2006/relationships/hyperlink" Target="https://portal.3gpp.org/desktopmodules/WorkItem/WorkItemDetails.aspx?workitemId=860049" TargetMode="External"/><Relationship Id="rId2797" Type="http://schemas.openxmlformats.org/officeDocument/2006/relationships/hyperlink" Target="https://www.3gpp.org/ftp/TSG_RAN/WG4_Radio/TSGR4_107/Docs/R4-2309311.zip" TargetMode="External"/><Relationship Id="rId117" Type="http://schemas.openxmlformats.org/officeDocument/2006/relationships/hyperlink" Target="https://portal.3gpp.org/desktopmodules/Specifications/SpecificationDetails.aspx?specificationId=3283" TargetMode="External"/><Relationship Id="rId671" Type="http://schemas.openxmlformats.org/officeDocument/2006/relationships/hyperlink" Target="https://portal.3gpp.org/desktopmodules/Specifications/SpecificationDetails.aspx?specificationId=3368" TargetMode="External"/><Relationship Id="rId769" Type="http://schemas.openxmlformats.org/officeDocument/2006/relationships/hyperlink" Target="https://www.3gpp.org/ftp/TSG_RAN/WG4_Radio/TSGR4_107/Docs/R4-2307549.zip" TargetMode="External"/><Relationship Id="rId976" Type="http://schemas.openxmlformats.org/officeDocument/2006/relationships/hyperlink" Target="https://portal.3gpp.org/desktopmodules/WorkItem/WorkItemDetails.aspx?workitemId=480125" TargetMode="External"/><Relationship Id="rId1399" Type="http://schemas.openxmlformats.org/officeDocument/2006/relationships/hyperlink" Target="https://portal.3gpp.org/desktopmodules/WorkItem/WorkItemDetails.aspx?workitemId=930156" TargetMode="External"/><Relationship Id="rId2352" Type="http://schemas.openxmlformats.org/officeDocument/2006/relationships/hyperlink" Target="https://portal.3gpp.org/desktopmodules/Specifications/SpecificationDetails.aspx?specificationId=3807" TargetMode="External"/><Relationship Id="rId2657" Type="http://schemas.openxmlformats.org/officeDocument/2006/relationships/hyperlink" Target="https://www.3gpp.org/ftp/TSG_RAN/WG4_Radio/TSGR4_107/Docs/R4-2309228.zip" TargetMode="External"/><Relationship Id="rId3403" Type="http://schemas.openxmlformats.org/officeDocument/2006/relationships/hyperlink" Target="https://portal.3gpp.org/desktopmodules/Specifications/SpecificationDetails.aspx?specificationId=4116" TargetMode="External"/><Relationship Id="rId324" Type="http://schemas.openxmlformats.org/officeDocument/2006/relationships/hyperlink" Target="https://portal.3gpp.org/desktopmodules/Specifications/SpecificationDetails.aspx?specificationId=3564" TargetMode="External"/><Relationship Id="rId531" Type="http://schemas.openxmlformats.org/officeDocument/2006/relationships/hyperlink" Target="https://portal.3gpp.org/desktopmodules/WorkItem/WorkItemDetails.aspx?workitemId=850047" TargetMode="External"/><Relationship Id="rId629" Type="http://schemas.openxmlformats.org/officeDocument/2006/relationships/hyperlink" Target="https://portal.3gpp.org/desktopmodules/Release/ReleaseDetails.aspx?releaseId=193" TargetMode="External"/><Relationship Id="rId1161" Type="http://schemas.openxmlformats.org/officeDocument/2006/relationships/hyperlink" Target="https://portal.3gpp.org/desktopmodules/Release/ReleaseDetails.aspx?releaseId=193" TargetMode="External"/><Relationship Id="rId1259" Type="http://schemas.openxmlformats.org/officeDocument/2006/relationships/hyperlink" Target="https://portal.3gpp.org/desktopmodules/Specifications/SpecificationDetails.aspx?specificationId=2411" TargetMode="External"/><Relationship Id="rId1466" Type="http://schemas.openxmlformats.org/officeDocument/2006/relationships/hyperlink" Target="https://portal.3gpp.org/desktopmodules/Specifications/SpecificationDetails.aspx?specificationId=3285" TargetMode="External"/><Relationship Id="rId2005" Type="http://schemas.openxmlformats.org/officeDocument/2006/relationships/hyperlink" Target="https://www.3gpp.org/ftp/TSG_RAN/WG4_Radio/TSGR4_107/Docs/R4-2308690.zip" TargetMode="External"/><Relationship Id="rId2212" Type="http://schemas.openxmlformats.org/officeDocument/2006/relationships/hyperlink" Target="https://portal.3gpp.org/desktopmodules/Specifications/SpecificationDetails.aspx?specificationId=3202" TargetMode="External"/><Relationship Id="rId2864" Type="http://schemas.openxmlformats.org/officeDocument/2006/relationships/hyperlink" Target="https://portal.3gpp.org/desktopmodules/Release/ReleaseDetails.aspx?releaseId=193" TargetMode="External"/><Relationship Id="rId836" Type="http://schemas.openxmlformats.org/officeDocument/2006/relationships/hyperlink" Target="https://www.3gpp.org/ftp/TSG_RAN/WG4_Radio/TSGR4_107/Docs/R4-2307676.zip" TargetMode="External"/><Relationship Id="rId1021" Type="http://schemas.openxmlformats.org/officeDocument/2006/relationships/hyperlink" Target="https://portal.3gpp.org/desktopmodules/Specifications/SpecificationDetails.aspx?specificationId=2598" TargetMode="External"/><Relationship Id="rId1119" Type="http://schemas.openxmlformats.org/officeDocument/2006/relationships/hyperlink" Target="https://portal.3gpp.org/ngppapp/CreateTdoc.aspx?mode=view&amp;contributionId=1449877" TargetMode="External"/><Relationship Id="rId1673" Type="http://schemas.openxmlformats.org/officeDocument/2006/relationships/hyperlink" Target="https://portal.3gpp.org/desktopmodules/WorkItem/WorkItemDetails.aspx?workitemId=750167" TargetMode="External"/><Relationship Id="rId1880" Type="http://schemas.openxmlformats.org/officeDocument/2006/relationships/hyperlink" Target="https://portal.3gpp.org/desktopmodules/WorkItem/WorkItemDetails.aspx?workitemId=930250" TargetMode="External"/><Relationship Id="rId1978" Type="http://schemas.openxmlformats.org/officeDocument/2006/relationships/hyperlink" Target="https://portal.3gpp.org/desktopmodules/WorkItem/WorkItemDetails.aspx?workitemId=750267" TargetMode="External"/><Relationship Id="rId2517" Type="http://schemas.openxmlformats.org/officeDocument/2006/relationships/hyperlink" Target="https://portal.3gpp.org/desktopmodules/Specifications/SpecificationDetails.aspx?specificationId=3204" TargetMode="External"/><Relationship Id="rId2724" Type="http://schemas.openxmlformats.org/officeDocument/2006/relationships/hyperlink" Target="https://portal.3gpp.org/desktopmodules/Specifications/SpecificationDetails.aspx?specificationId=3283" TargetMode="External"/><Relationship Id="rId2931" Type="http://schemas.openxmlformats.org/officeDocument/2006/relationships/hyperlink" Target="https://portal.3gpp.org/desktopmodules/Specifications/SpecificationDetails.aspx?specificationId=3804" TargetMode="External"/><Relationship Id="rId903" Type="http://schemas.openxmlformats.org/officeDocument/2006/relationships/hyperlink" Target="https://portal.3gpp.org/desktopmodules/Release/ReleaseDetails.aspx?releaseId=191" TargetMode="External"/><Relationship Id="rId1326" Type="http://schemas.openxmlformats.org/officeDocument/2006/relationships/hyperlink" Target="https://portal.3gpp.org/desktopmodules/Release/ReleaseDetails.aspx?releaseId=193" TargetMode="External"/><Relationship Id="rId1533" Type="http://schemas.openxmlformats.org/officeDocument/2006/relationships/hyperlink" Target="https://portal.3gpp.org/desktopmodules/Specifications/SpecificationDetails.aspx?specificationId=3204" TargetMode="External"/><Relationship Id="rId1740" Type="http://schemas.openxmlformats.org/officeDocument/2006/relationships/hyperlink" Target="https://portal.3gpp.org/desktopmodules/Specifications/SpecificationDetails.aspx?specificationId=3202" TargetMode="External"/><Relationship Id="rId3193" Type="http://schemas.openxmlformats.org/officeDocument/2006/relationships/hyperlink" Target="https://portal.3gpp.org/desktopmodules/WorkItem/WorkItemDetails.aspx?workitemId=750267" TargetMode="External"/><Relationship Id="rId32" Type="http://schemas.openxmlformats.org/officeDocument/2006/relationships/hyperlink" Target="https://portal.3gpp.org/desktopmodules/WorkItem/WorkItemDetails.aspx?workitemId=961109" TargetMode="External"/><Relationship Id="rId1600" Type="http://schemas.openxmlformats.org/officeDocument/2006/relationships/hyperlink" Target="https://portal.3gpp.org/desktopmodules/WorkItem/WorkItemDetails.aspx?workitemId=940194" TargetMode="External"/><Relationship Id="rId1838" Type="http://schemas.openxmlformats.org/officeDocument/2006/relationships/hyperlink" Target="https://portal.3gpp.org/desktopmodules/Specifications/SpecificationDetails.aspx?specificationId=3204" TargetMode="External"/><Relationship Id="rId3053" Type="http://schemas.openxmlformats.org/officeDocument/2006/relationships/hyperlink" Target="https://portal.3gpp.org/desktopmodules/Release/ReleaseDetails.aspx?releaseId=190" TargetMode="External"/><Relationship Id="rId3260" Type="http://schemas.openxmlformats.org/officeDocument/2006/relationships/hyperlink" Target="https://portal.3gpp.org/desktopmodules/Release/ReleaseDetails.aspx?releaseId=193" TargetMode="External"/><Relationship Id="rId181" Type="http://schemas.openxmlformats.org/officeDocument/2006/relationships/hyperlink" Target="https://portal.3gpp.org/desktopmodules/Release/ReleaseDetails.aspx?releaseId=192" TargetMode="External"/><Relationship Id="rId1905" Type="http://schemas.openxmlformats.org/officeDocument/2006/relationships/hyperlink" Target="https://portal.3gpp.org/desktopmodules/WorkItem/WorkItemDetails.aspx?workitemId=930250" TargetMode="External"/><Relationship Id="rId3120" Type="http://schemas.openxmlformats.org/officeDocument/2006/relationships/hyperlink" Target="https://portal.3gpp.org/desktopmodules/WorkItem/WorkItemDetails.aspx?workitemId=860241" TargetMode="External"/><Relationship Id="rId3358" Type="http://schemas.openxmlformats.org/officeDocument/2006/relationships/hyperlink" Target="https://portal.3gpp.org/desktopmodules/Specifications/SpecificationDetails.aspx?specificationId=4059" TargetMode="External"/><Relationship Id="rId279" Type="http://schemas.openxmlformats.org/officeDocument/2006/relationships/hyperlink" Target="https://portal.3gpp.org/desktopmodules/Release/ReleaseDetails.aspx?releaseId=191" TargetMode="External"/><Relationship Id="rId486" Type="http://schemas.openxmlformats.org/officeDocument/2006/relationships/hyperlink" Target="https://www.3gpp.org/ftp/TSG_RAN/WG4_Radio/TSGR4_107/Docs/R4-2307267.zip" TargetMode="External"/><Relationship Id="rId693" Type="http://schemas.openxmlformats.org/officeDocument/2006/relationships/hyperlink" Target="https://portal.3gpp.org/desktopmodules/Release/ReleaseDetails.aspx?releaseId=192" TargetMode="External"/><Relationship Id="rId2167" Type="http://schemas.openxmlformats.org/officeDocument/2006/relationships/hyperlink" Target="https://portal.3gpp.org/desktopmodules/Release/ReleaseDetails.aspx?releaseId=190" TargetMode="External"/><Relationship Id="rId2374" Type="http://schemas.openxmlformats.org/officeDocument/2006/relationships/hyperlink" Target="https://portal.3gpp.org/desktopmodules/Release/ReleaseDetails.aspx?releaseId=192" TargetMode="External"/><Relationship Id="rId2581" Type="http://schemas.openxmlformats.org/officeDocument/2006/relationships/hyperlink" Target="https://portal.3gpp.org/desktopmodules/Release/ReleaseDetails.aspx?releaseId=193" TargetMode="External"/><Relationship Id="rId3218" Type="http://schemas.openxmlformats.org/officeDocument/2006/relationships/hyperlink" Target="https://portal.3gpp.org/desktopmodules/Release/ReleaseDetails.aspx?releaseId=193" TargetMode="External"/><Relationship Id="rId3425" Type="http://schemas.openxmlformats.org/officeDocument/2006/relationships/hyperlink" Target="https://portal.3gpp.org/desktopmodules/Specifications/SpecificationDetails.aspx?specificationId=4122" TargetMode="External"/><Relationship Id="rId139" Type="http://schemas.openxmlformats.org/officeDocument/2006/relationships/hyperlink" Target="https://portal.3gpp.org/desktopmodules/WorkItem/WorkItemDetails.aspx?workitemId=950174" TargetMode="External"/><Relationship Id="rId346" Type="http://schemas.openxmlformats.org/officeDocument/2006/relationships/hyperlink" Target="https://portal.3gpp.org/desktopmodules/Release/ReleaseDetails.aspx?releaseId=192" TargetMode="External"/><Relationship Id="rId553" Type="http://schemas.openxmlformats.org/officeDocument/2006/relationships/hyperlink" Target="https://portal.3gpp.org/desktopmodules/Release/ReleaseDetails.aspx?releaseId=193" TargetMode="External"/><Relationship Id="rId760" Type="http://schemas.openxmlformats.org/officeDocument/2006/relationships/hyperlink" Target="https://portal.3gpp.org/desktopmodules/Specifications/SpecificationDetails.aspx?specificationId=4056" TargetMode="External"/><Relationship Id="rId998" Type="http://schemas.openxmlformats.org/officeDocument/2006/relationships/hyperlink" Target="https://portal.3gpp.org/desktopmodules/Specifications/SpecificationDetails.aspx?specificationId=3032" TargetMode="External"/><Relationship Id="rId1183" Type="http://schemas.openxmlformats.org/officeDocument/2006/relationships/hyperlink" Target="https://portal.3gpp.org/desktopmodules/Specifications/SpecificationDetails.aspx?specificationId=4063" TargetMode="External"/><Relationship Id="rId1390" Type="http://schemas.openxmlformats.org/officeDocument/2006/relationships/hyperlink" Target="https://portal.3gpp.org/desktopmodules/Specifications/SpecificationDetails.aspx?specificationId=3285" TargetMode="External"/><Relationship Id="rId2027" Type="http://schemas.openxmlformats.org/officeDocument/2006/relationships/hyperlink" Target="https://portal.3gpp.org/desktopmodules/Release/ReleaseDetails.aspx?releaseId=192" TargetMode="External"/><Relationship Id="rId2234" Type="http://schemas.openxmlformats.org/officeDocument/2006/relationships/hyperlink" Target="https://portal.3gpp.org/desktopmodules/WorkItem/WorkItemDetails.aspx?workitemId=820270" TargetMode="External"/><Relationship Id="rId2441" Type="http://schemas.openxmlformats.org/officeDocument/2006/relationships/hyperlink" Target="https://portal.3gpp.org/desktopmodules/Specifications/SpecificationDetails.aspx?specificationId=3283" TargetMode="External"/><Relationship Id="rId2679" Type="http://schemas.openxmlformats.org/officeDocument/2006/relationships/hyperlink" Target="https://portal.3gpp.org/desktopmodules/WorkItem/WorkItemDetails.aspx?workitemId=981146" TargetMode="External"/><Relationship Id="rId2886" Type="http://schemas.openxmlformats.org/officeDocument/2006/relationships/hyperlink" Target="https://www.3gpp.org/ftp/TSG_RAN/WG4_Radio/TSGR4_107/Docs/R4-2309455.zip" TargetMode="External"/><Relationship Id="rId206" Type="http://schemas.openxmlformats.org/officeDocument/2006/relationships/hyperlink" Target="https://portal.3gpp.org/desktopmodules/WorkItem/WorkItemDetails.aspx?workitemId=750267" TargetMode="External"/><Relationship Id="rId413" Type="http://schemas.openxmlformats.org/officeDocument/2006/relationships/hyperlink" Target="https://portal.3gpp.org/desktopmodules/Specifications/SpecificationDetails.aspx?specificationId=3367" TargetMode="External"/><Relationship Id="rId858" Type="http://schemas.openxmlformats.org/officeDocument/2006/relationships/hyperlink" Target="https://portal.3gpp.org/desktopmodules/Specifications/SpecificationDetails.aspx?specificationId=3934" TargetMode="External"/><Relationship Id="rId1043" Type="http://schemas.openxmlformats.org/officeDocument/2006/relationships/hyperlink" Target="https://portal.3gpp.org/desktopmodules/Specifications/SpecificationDetails.aspx?specificationId=2597" TargetMode="External"/><Relationship Id="rId1488" Type="http://schemas.openxmlformats.org/officeDocument/2006/relationships/hyperlink" Target="https://portal.3gpp.org/desktopmodules/WorkItem/WorkItemDetails.aspx?workitemId=580137" TargetMode="External"/><Relationship Id="rId1695" Type="http://schemas.openxmlformats.org/officeDocument/2006/relationships/hyperlink" Target="https://portal.3gpp.org/desktopmodules/Release/ReleaseDetails.aspx?releaseId=193" TargetMode="External"/><Relationship Id="rId2539" Type="http://schemas.openxmlformats.org/officeDocument/2006/relationships/hyperlink" Target="https://portal.3gpp.org/desktopmodules/Specifications/SpecificationDetails.aspx?specificationId=3204" TargetMode="External"/><Relationship Id="rId2746" Type="http://schemas.openxmlformats.org/officeDocument/2006/relationships/hyperlink" Target="https://portal.3gpp.org/desktopmodules/WorkItem/WorkItemDetails.aspx?workitemId=750167" TargetMode="External"/><Relationship Id="rId2953" Type="http://schemas.openxmlformats.org/officeDocument/2006/relationships/hyperlink" Target="https://portal.3gpp.org/desktopmodules/Release/ReleaseDetails.aspx?releaseId=192" TargetMode="External"/><Relationship Id="rId620" Type="http://schemas.openxmlformats.org/officeDocument/2006/relationships/hyperlink" Target="https://portal.3gpp.org/desktopmodules/WorkItem/WorkItemDetails.aspx?workitemId=900260" TargetMode="External"/><Relationship Id="rId718" Type="http://schemas.openxmlformats.org/officeDocument/2006/relationships/hyperlink" Target="https://portal.3gpp.org/desktopmodules/Specifications/SpecificationDetails.aspx?specificationId=3202" TargetMode="External"/><Relationship Id="rId925" Type="http://schemas.openxmlformats.org/officeDocument/2006/relationships/hyperlink" Target="https://portal.3gpp.org/desktopmodules/Specifications/SpecificationDetails.aspx?specificationId=3283" TargetMode="External"/><Relationship Id="rId1250" Type="http://schemas.openxmlformats.org/officeDocument/2006/relationships/hyperlink" Target="https://portal.3gpp.org/desktopmodules/Specifications/SpecificationDetails.aspx?specificationId=2411" TargetMode="External"/><Relationship Id="rId1348" Type="http://schemas.openxmlformats.org/officeDocument/2006/relationships/hyperlink" Target="https://portal.3gpp.org/desktopmodules/Release/ReleaseDetails.aspx?releaseId=193" TargetMode="External"/><Relationship Id="rId1555" Type="http://schemas.openxmlformats.org/officeDocument/2006/relationships/hyperlink" Target="https://portal.3gpp.org/desktopmodules/WorkItem/WorkItemDetails.aspx?workitemId=820267" TargetMode="External"/><Relationship Id="rId1762" Type="http://schemas.openxmlformats.org/officeDocument/2006/relationships/hyperlink" Target="https://portal.3gpp.org/desktopmodules/Specifications/SpecificationDetails.aspx?specificationId=2421" TargetMode="External"/><Relationship Id="rId2301" Type="http://schemas.openxmlformats.org/officeDocument/2006/relationships/hyperlink" Target="https://portal.3gpp.org/ngppapp/CreateTdoc.aspx?mode=view&amp;contributionId=1448149" TargetMode="External"/><Relationship Id="rId2606" Type="http://schemas.openxmlformats.org/officeDocument/2006/relationships/hyperlink" Target="https://portal.3gpp.org/desktopmodules/WorkItem/WorkItemDetails.aspx?workitemId=750167" TargetMode="External"/><Relationship Id="rId1110" Type="http://schemas.openxmlformats.org/officeDocument/2006/relationships/hyperlink" Target="https://portal.3gpp.org/desktopmodules/Release/ReleaseDetails.aspx?releaseId=193" TargetMode="External"/><Relationship Id="rId1208" Type="http://schemas.openxmlformats.org/officeDocument/2006/relationships/hyperlink" Target="https://portal.3gpp.org/desktopmodules/WorkItem/WorkItemDetails.aspx?workitemId=961111" TargetMode="External"/><Relationship Id="rId1415" Type="http://schemas.openxmlformats.org/officeDocument/2006/relationships/hyperlink" Target="https://portal.3gpp.org/desktopmodules/Release/ReleaseDetails.aspx?releaseId=191" TargetMode="External"/><Relationship Id="rId2813" Type="http://schemas.openxmlformats.org/officeDocument/2006/relationships/hyperlink" Target="https://www.3gpp.org/ftp/TSG_RAN/WG4_Radio/TSGR4_107/Docs/R4-2309315.zip" TargetMode="External"/><Relationship Id="rId54" Type="http://schemas.openxmlformats.org/officeDocument/2006/relationships/hyperlink" Target="https://portal.3gpp.org/desktopmodules/Release/ReleaseDetails.aspx?releaseId=193" TargetMode="External"/><Relationship Id="rId1622" Type="http://schemas.openxmlformats.org/officeDocument/2006/relationships/hyperlink" Target="https://www.3gpp.org/ftp/TSG_RAN/WG4_Radio/TSGR4_107/Docs/R4-2308351.zip" TargetMode="External"/><Relationship Id="rId1927" Type="http://schemas.openxmlformats.org/officeDocument/2006/relationships/hyperlink" Target="https://portal.3gpp.org/desktopmodules/Release/ReleaseDetails.aspx?releaseId=193" TargetMode="External"/><Relationship Id="rId3075" Type="http://schemas.openxmlformats.org/officeDocument/2006/relationships/hyperlink" Target="https://portal.3gpp.org/desktopmodules/Release/ReleaseDetails.aspx?releaseId=193" TargetMode="External"/><Relationship Id="rId3282" Type="http://schemas.openxmlformats.org/officeDocument/2006/relationships/hyperlink" Target="https://www.3gpp.org/ftp/TSG_RAN/WG4_Radio/TSGR4_107/Docs/R4-2308120.zip" TargetMode="External"/><Relationship Id="rId2091" Type="http://schemas.openxmlformats.org/officeDocument/2006/relationships/hyperlink" Target="https://portal.3gpp.org/desktopmodules/WorkItem/WorkItemDetails.aspx?workitemId=860149" TargetMode="External"/><Relationship Id="rId2189" Type="http://schemas.openxmlformats.org/officeDocument/2006/relationships/hyperlink" Target="https://portal.3gpp.org/desktopmodules/WorkItem/WorkItemDetails.aspx?workitemId=840294" TargetMode="External"/><Relationship Id="rId3142" Type="http://schemas.openxmlformats.org/officeDocument/2006/relationships/hyperlink" Target="https://portal.3gpp.org/desktopmodules/WorkItem/WorkItemDetails.aspx?workitemId=860246" TargetMode="External"/><Relationship Id="rId270" Type="http://schemas.openxmlformats.org/officeDocument/2006/relationships/hyperlink" Target="https://portal.3gpp.org/desktopmodules/Specifications/SpecificationDetails.aspx?specificationId=3982" TargetMode="External"/><Relationship Id="rId2396" Type="http://schemas.openxmlformats.org/officeDocument/2006/relationships/hyperlink" Target="https://portal.3gpp.org/desktopmodules/Specifications/SpecificationDetails.aspx?specificationId=3204" TargetMode="External"/><Relationship Id="rId3002" Type="http://schemas.openxmlformats.org/officeDocument/2006/relationships/hyperlink" Target="https://portal.3gpp.org/desktopmodules/Specifications/SpecificationDetails.aspx?specificationId=3204" TargetMode="External"/><Relationship Id="rId3447" Type="http://schemas.openxmlformats.org/officeDocument/2006/relationships/hyperlink" Target="https://portal.3gpp.org/desktopmodules/Specifications/SpecificationDetails.aspx?specificationId=4139" TargetMode="External"/><Relationship Id="rId130" Type="http://schemas.openxmlformats.org/officeDocument/2006/relationships/hyperlink" Target="https://portal.3gpp.org/desktopmodules/Specifications/SpecificationDetails.aspx?specificationId=3366" TargetMode="External"/><Relationship Id="rId368" Type="http://schemas.openxmlformats.org/officeDocument/2006/relationships/hyperlink" Target="https://portal.3gpp.org/desktopmodules/WorkItem/WorkItemDetails.aspx?workitemId=860251" TargetMode="External"/><Relationship Id="rId575" Type="http://schemas.openxmlformats.org/officeDocument/2006/relationships/hyperlink" Target="https://portal.3gpp.org/desktopmodules/WorkItem/WorkItemDetails.aspx?workitemId=900170" TargetMode="External"/><Relationship Id="rId782" Type="http://schemas.openxmlformats.org/officeDocument/2006/relationships/hyperlink" Target="https://portal.3gpp.org/desktopmodules/WorkItem/WorkItemDetails.aspx?workitemId=950174" TargetMode="External"/><Relationship Id="rId2049" Type="http://schemas.openxmlformats.org/officeDocument/2006/relationships/hyperlink" Target="https://portal.3gpp.org/desktopmodules/WorkItem/WorkItemDetails.aspx?workitemId=750167" TargetMode="External"/><Relationship Id="rId2256" Type="http://schemas.openxmlformats.org/officeDocument/2006/relationships/hyperlink" Target="https://portal.3gpp.org/desktopmodules/Specifications/SpecificationDetails.aspx?specificationId=3863" TargetMode="External"/><Relationship Id="rId2463" Type="http://schemas.openxmlformats.org/officeDocument/2006/relationships/hyperlink" Target="https://portal.3gpp.org/desktopmodules/Specifications/SpecificationDetails.aspx?specificationId=3283" TargetMode="External"/><Relationship Id="rId2670" Type="http://schemas.openxmlformats.org/officeDocument/2006/relationships/hyperlink" Target="https://portal.3gpp.org/desktopmodules/Specifications/SpecificationDetails.aspx?specificationId=2412" TargetMode="External"/><Relationship Id="rId3307" Type="http://schemas.openxmlformats.org/officeDocument/2006/relationships/hyperlink" Target="https://www.3gpp.org/ftp/TSG_RAN/WG4_Radio/TSGR4_107/Docs/R4-2308666.zip" TargetMode="External"/><Relationship Id="rId228" Type="http://schemas.openxmlformats.org/officeDocument/2006/relationships/hyperlink" Target="https://www.3gpp.org/ftp/TSG_RAN/WG4_Radio/TSGR4_107/Docs/R4-2307102.zip" TargetMode="External"/><Relationship Id="rId435" Type="http://schemas.openxmlformats.org/officeDocument/2006/relationships/hyperlink" Target="https://portal.3gpp.org/desktopmodules/WorkItem/WorkItemDetails.aspx?workitemId=860241" TargetMode="External"/><Relationship Id="rId642" Type="http://schemas.openxmlformats.org/officeDocument/2006/relationships/hyperlink" Target="https://portal.3gpp.org/desktopmodules/WorkItem/WorkItemDetails.aspx?workitemId=950179" TargetMode="External"/><Relationship Id="rId1065" Type="http://schemas.openxmlformats.org/officeDocument/2006/relationships/hyperlink" Target="https://portal.3gpp.org/desktopmodules/Specifications/SpecificationDetails.aspx?specificationId=3283" TargetMode="External"/><Relationship Id="rId1272" Type="http://schemas.openxmlformats.org/officeDocument/2006/relationships/hyperlink" Target="https://portal.3gpp.org/desktopmodules/WorkItem/WorkItemDetails.aspx?workitemId=330021" TargetMode="External"/><Relationship Id="rId2116" Type="http://schemas.openxmlformats.org/officeDocument/2006/relationships/hyperlink" Target="https://www.3gpp.org/ftp/TSG_RAN/WG4_Radio/TSGR4_107/Docs/R4-2308800.zip" TargetMode="External"/><Relationship Id="rId2323" Type="http://schemas.openxmlformats.org/officeDocument/2006/relationships/hyperlink" Target="https://www.3gpp.org/ftp/TSG_RAN/WG4_Radio/TSGR4_107/Docs/R4-2308964.zip" TargetMode="External"/><Relationship Id="rId2530" Type="http://schemas.openxmlformats.org/officeDocument/2006/relationships/hyperlink" Target="https://portal.3gpp.org/desktopmodules/WorkItem/WorkItemDetails.aspx?workitemId=770050" TargetMode="External"/><Relationship Id="rId2768" Type="http://schemas.openxmlformats.org/officeDocument/2006/relationships/hyperlink" Target="https://portal.3gpp.org/desktopmodules/Release/ReleaseDetails.aspx?releaseId=193" TargetMode="External"/><Relationship Id="rId2975" Type="http://schemas.openxmlformats.org/officeDocument/2006/relationships/hyperlink" Target="https://portal.3gpp.org/desktopmodules/WorkItem/WorkItemDetails.aspx?workitemId=900161" TargetMode="External"/><Relationship Id="rId502" Type="http://schemas.openxmlformats.org/officeDocument/2006/relationships/hyperlink" Target="https://portal.3gpp.org/desktopmodules/WorkItem/WorkItemDetails.aspx?workitemId=750167" TargetMode="External"/><Relationship Id="rId947" Type="http://schemas.openxmlformats.org/officeDocument/2006/relationships/hyperlink" Target="https://portal.3gpp.org/desktopmodules/Release/ReleaseDetails.aspx?releaseId=193" TargetMode="External"/><Relationship Id="rId1132" Type="http://schemas.openxmlformats.org/officeDocument/2006/relationships/hyperlink" Target="https://portal.3gpp.org/desktopmodules/WorkItem/WorkItemDetails.aspx?workitemId=890157" TargetMode="External"/><Relationship Id="rId1577" Type="http://schemas.openxmlformats.org/officeDocument/2006/relationships/hyperlink" Target="https://portal.3gpp.org/desktopmodules/Specifications/SpecificationDetails.aspx?specificationId=3204" TargetMode="External"/><Relationship Id="rId1784" Type="http://schemas.openxmlformats.org/officeDocument/2006/relationships/hyperlink" Target="https://www.3gpp.org/ftp/TSG_RAN/WG4_Radio/TSGR4_107/Docs/R4-2308518.zip" TargetMode="External"/><Relationship Id="rId1991" Type="http://schemas.openxmlformats.org/officeDocument/2006/relationships/hyperlink" Target="https://portal.3gpp.org/desktopmodules/WorkItem/WorkItemDetails.aspx?workitemId=800185" TargetMode="External"/><Relationship Id="rId2628" Type="http://schemas.openxmlformats.org/officeDocument/2006/relationships/hyperlink" Target="https://www.3gpp.org/ftp/TSG_RAN/WG4_Radio/TSGR4_107/Docs/R4-2309193.zip" TargetMode="External"/><Relationship Id="rId2835" Type="http://schemas.openxmlformats.org/officeDocument/2006/relationships/hyperlink" Target="https://portal.3gpp.org/desktopmodules/Specifications/SpecificationDetails.aspx?specificationId=3285" TargetMode="External"/><Relationship Id="rId76" Type="http://schemas.openxmlformats.org/officeDocument/2006/relationships/hyperlink" Target="https://portal.3gpp.org/desktopmodules/WorkItem/WorkItemDetails.aspx?workitemId=961001" TargetMode="External"/><Relationship Id="rId807" Type="http://schemas.openxmlformats.org/officeDocument/2006/relationships/hyperlink" Target="https://www.3gpp.org/ftp/TSG_RAN/WG4_Radio/TSGR4_107/Docs/R4-2307660.zip" TargetMode="External"/><Relationship Id="rId1437" Type="http://schemas.openxmlformats.org/officeDocument/2006/relationships/hyperlink" Target="https://portal.3gpp.org/desktopmodules/Release/ReleaseDetails.aspx?releaseId=193" TargetMode="External"/><Relationship Id="rId1644" Type="http://schemas.openxmlformats.org/officeDocument/2006/relationships/hyperlink" Target="https://www.3gpp.org/ftp/TSG_RAN/WG4_Radio/TSGR4_107/Docs/R4-2308367.zip" TargetMode="External"/><Relationship Id="rId1851" Type="http://schemas.openxmlformats.org/officeDocument/2006/relationships/hyperlink" Target="https://portal.3gpp.org/desktopmodules/WorkItem/WorkItemDetails.aspx?workitemId=981143" TargetMode="External"/><Relationship Id="rId2902" Type="http://schemas.openxmlformats.org/officeDocument/2006/relationships/hyperlink" Target="https://portal.3gpp.org/desktopmodules/Release/ReleaseDetails.aspx?releaseId=193" TargetMode="External"/><Relationship Id="rId3097" Type="http://schemas.openxmlformats.org/officeDocument/2006/relationships/hyperlink" Target="https://portal.3gpp.org/desktopmodules/WorkItem/WorkItemDetails.aspx?workitemId=950174" TargetMode="External"/><Relationship Id="rId1504" Type="http://schemas.openxmlformats.org/officeDocument/2006/relationships/hyperlink" Target="https://portal.3gpp.org/desktopmodules/Specifications/SpecificationDetails.aspx?specificationId=3204" TargetMode="External"/><Relationship Id="rId1711" Type="http://schemas.openxmlformats.org/officeDocument/2006/relationships/hyperlink" Target="https://portal.3gpp.org/desktopmodules/WorkItem/WorkItemDetails.aspx?workitemId=900162" TargetMode="External"/><Relationship Id="rId1949" Type="http://schemas.openxmlformats.org/officeDocument/2006/relationships/hyperlink" Target="https://portal.3gpp.org/desktopmodules/Specifications/SpecificationDetails.aspx?specificationId=3204" TargetMode="External"/><Relationship Id="rId3164" Type="http://schemas.openxmlformats.org/officeDocument/2006/relationships/hyperlink" Target="https://portal.3gpp.org/desktopmodules/WorkItem/WorkItemDetails.aspx?workitemId=900262" TargetMode="External"/><Relationship Id="rId292" Type="http://schemas.openxmlformats.org/officeDocument/2006/relationships/hyperlink" Target="https://portal.3gpp.org/desktopmodules/Release/ReleaseDetails.aspx?releaseId=193" TargetMode="External"/><Relationship Id="rId1809" Type="http://schemas.openxmlformats.org/officeDocument/2006/relationships/hyperlink" Target="https://portal.3gpp.org/desktopmodules/Release/ReleaseDetails.aspx?releaseId=192" TargetMode="External"/><Relationship Id="rId3371" Type="http://schemas.openxmlformats.org/officeDocument/2006/relationships/hyperlink" Target="https://portal.3gpp.org/desktopmodules/WorkItem/WorkItemDetails.aspx?workitemId=970189" TargetMode="External"/><Relationship Id="rId597" Type="http://schemas.openxmlformats.org/officeDocument/2006/relationships/hyperlink" Target="https://www.3gpp.org/ftp/TSG_RAN/WG4_Radio/TSGR4_107/Docs/R4-2307379.zip" TargetMode="External"/><Relationship Id="rId2180" Type="http://schemas.openxmlformats.org/officeDocument/2006/relationships/hyperlink" Target="https://portal.3gpp.org/desktopmodules/Release/ReleaseDetails.aspx?releaseId=191" TargetMode="External"/><Relationship Id="rId2278" Type="http://schemas.openxmlformats.org/officeDocument/2006/relationships/hyperlink" Target="https://portal.3gpp.org/desktopmodules/Release/ReleaseDetails.aspx?releaseId=192" TargetMode="External"/><Relationship Id="rId2485" Type="http://schemas.openxmlformats.org/officeDocument/2006/relationships/hyperlink" Target="https://portal.3gpp.org/desktopmodules/Release/ReleaseDetails.aspx?releaseId=193" TargetMode="External"/><Relationship Id="rId3024" Type="http://schemas.openxmlformats.org/officeDocument/2006/relationships/hyperlink" Target="https://portal.3gpp.org/desktopmodules/WorkItem/WorkItemDetails.aspx?workitemId=860140" TargetMode="External"/><Relationship Id="rId3231" Type="http://schemas.openxmlformats.org/officeDocument/2006/relationships/hyperlink" Target="https://portal.3gpp.org/desktopmodules/Specifications/SpecificationDetails.aspx?specificationId=3844" TargetMode="External"/><Relationship Id="rId3329" Type="http://schemas.openxmlformats.org/officeDocument/2006/relationships/hyperlink" Target="https://www.3gpp.org/ftp/TSG_RAN/WG4_Radio/TSGR4_107/Docs/R4-2309484.zip" TargetMode="External"/><Relationship Id="rId152" Type="http://schemas.openxmlformats.org/officeDocument/2006/relationships/hyperlink" Target="https://www.3gpp.org/ftp/TSG_RAN/WG4_Radio/TSGR4_107/Docs/R4-2307072.zip" TargetMode="External"/><Relationship Id="rId457" Type="http://schemas.openxmlformats.org/officeDocument/2006/relationships/hyperlink" Target="https://www.3gpp.org/ftp/TSG_RAN/WG4_Radio/TSGR4_107/Docs/R4-2307238.zip" TargetMode="External"/><Relationship Id="rId1087" Type="http://schemas.openxmlformats.org/officeDocument/2006/relationships/hyperlink" Target="https://www.3gpp.org/ftp/TSG_RAN/WG4_Radio/TSGR4_107/Docs/R4-2307861.zip" TargetMode="External"/><Relationship Id="rId1294" Type="http://schemas.openxmlformats.org/officeDocument/2006/relationships/hyperlink" Target="https://portal.3gpp.org/desktopmodules/WorkItem/WorkItemDetails.aspx?workitemId=860146" TargetMode="External"/><Relationship Id="rId2040" Type="http://schemas.openxmlformats.org/officeDocument/2006/relationships/hyperlink" Target="https://portal.3gpp.org/desktopmodules/WorkItem/WorkItemDetails.aspx?workitemId=860146" TargetMode="External"/><Relationship Id="rId2138" Type="http://schemas.openxmlformats.org/officeDocument/2006/relationships/hyperlink" Target="https://portal.3gpp.org/desktopmodules/WorkItem/WorkItemDetails.aspx?workitemId=981038" TargetMode="External"/><Relationship Id="rId2692" Type="http://schemas.openxmlformats.org/officeDocument/2006/relationships/hyperlink" Target="https://portal.3gpp.org/desktopmodules/Release/ReleaseDetails.aspx?releaseId=193" TargetMode="External"/><Relationship Id="rId2997" Type="http://schemas.openxmlformats.org/officeDocument/2006/relationships/hyperlink" Target="https://www.3gpp.org/ftp/TSG_RAN/WG4_Radio/TSGR4_107/Docs/R4-2309574.zip" TargetMode="External"/><Relationship Id="rId664" Type="http://schemas.openxmlformats.org/officeDocument/2006/relationships/hyperlink" Target="https://portal.3gpp.org/desktopmodules/WorkItem/WorkItemDetails.aspx?workitemId=900162" TargetMode="External"/><Relationship Id="rId871" Type="http://schemas.openxmlformats.org/officeDocument/2006/relationships/hyperlink" Target="https://portal.3gpp.org/desktopmodules/WorkItem/WorkItemDetails.aspx?workitemId=900261" TargetMode="External"/><Relationship Id="rId969" Type="http://schemas.openxmlformats.org/officeDocument/2006/relationships/hyperlink" Target="https://portal.3gpp.org/desktopmodules/WorkItem/WorkItemDetails.aspx?workitemId=480225" TargetMode="External"/><Relationship Id="rId1599" Type="http://schemas.openxmlformats.org/officeDocument/2006/relationships/hyperlink" Target="https://portal.3gpp.org/desktopmodules/Specifications/SpecificationDetails.aspx?specificationId=3204" TargetMode="External"/><Relationship Id="rId2345" Type="http://schemas.openxmlformats.org/officeDocument/2006/relationships/hyperlink" Target="https://portal.3gpp.org/desktopmodules/WorkItem/WorkItemDetails.aspx?workitemId=750267" TargetMode="External"/><Relationship Id="rId2552" Type="http://schemas.openxmlformats.org/officeDocument/2006/relationships/hyperlink" Target="https://portal.3gpp.org/desktopmodules/WorkItem/WorkItemDetails.aspx?workitemId=981038" TargetMode="External"/><Relationship Id="rId317" Type="http://schemas.openxmlformats.org/officeDocument/2006/relationships/hyperlink" Target="https://portal.3gpp.org/desktopmodules/Specifications/SpecificationDetails.aspx?specificationId=3204" TargetMode="External"/><Relationship Id="rId524" Type="http://schemas.openxmlformats.org/officeDocument/2006/relationships/hyperlink" Target="https://portal.3gpp.org/desktopmodules/WorkItem/WorkItemDetails.aspx?workitemId=970090" TargetMode="External"/><Relationship Id="rId731" Type="http://schemas.openxmlformats.org/officeDocument/2006/relationships/hyperlink" Target="https://portal.3gpp.org/desktopmodules/WorkItem/WorkItemDetails.aspx?workitemId=550215" TargetMode="External"/><Relationship Id="rId1154" Type="http://schemas.openxmlformats.org/officeDocument/2006/relationships/hyperlink" Target="https://portal.3gpp.org/desktopmodules/Release/ReleaseDetails.aspx?releaseId=192" TargetMode="External"/><Relationship Id="rId1361" Type="http://schemas.openxmlformats.org/officeDocument/2006/relationships/hyperlink" Target="https://portal.3gpp.org/desktopmodules/WorkItem/WorkItemDetails.aspx?workitemId=881106" TargetMode="External"/><Relationship Id="rId1459" Type="http://schemas.openxmlformats.org/officeDocument/2006/relationships/hyperlink" Target="https://portal.3gpp.org/desktopmodules/Specifications/SpecificationDetails.aspx?specificationId=3204" TargetMode="External"/><Relationship Id="rId2205" Type="http://schemas.openxmlformats.org/officeDocument/2006/relationships/hyperlink" Target="https://portal.3gpp.org/desktopmodules/WorkItem/WorkItemDetails.aspx?workitemId=840294" TargetMode="External"/><Relationship Id="rId2412" Type="http://schemas.openxmlformats.org/officeDocument/2006/relationships/hyperlink" Target="https://portal.3gpp.org/desktopmodules/Specifications/SpecificationDetails.aspx?specificationId=3283" TargetMode="External"/><Relationship Id="rId2857" Type="http://schemas.openxmlformats.org/officeDocument/2006/relationships/hyperlink" Target="https://portal.3gpp.org/desktopmodules/Release/ReleaseDetails.aspx?releaseId=193" TargetMode="External"/><Relationship Id="rId98" Type="http://schemas.openxmlformats.org/officeDocument/2006/relationships/hyperlink" Target="https://portal.3gpp.org/desktopmodules/Specifications/SpecificationDetails.aspx?specificationId=3283" TargetMode="External"/><Relationship Id="rId829" Type="http://schemas.openxmlformats.org/officeDocument/2006/relationships/hyperlink" Target="https://portal.3gpp.org/desktopmodules/Release/ReleaseDetails.aspx?releaseId=193" TargetMode="External"/><Relationship Id="rId1014" Type="http://schemas.openxmlformats.org/officeDocument/2006/relationships/hyperlink" Target="https://portal.3gpp.org/desktopmodules/Release/ReleaseDetails.aspx?releaseId=191" TargetMode="External"/><Relationship Id="rId1221" Type="http://schemas.openxmlformats.org/officeDocument/2006/relationships/hyperlink" Target="https://portal.3gpp.org/desktopmodules/Specifications/SpecificationDetails.aspx?specificationId=3283" TargetMode="External"/><Relationship Id="rId1666" Type="http://schemas.openxmlformats.org/officeDocument/2006/relationships/hyperlink" Target="https://portal.3gpp.org/desktopmodules/WorkItem/WorkItemDetails.aspx?workitemId=750167" TargetMode="External"/><Relationship Id="rId1873" Type="http://schemas.openxmlformats.org/officeDocument/2006/relationships/hyperlink" Target="https://portal.3gpp.org/desktopmodules/WorkItem/WorkItemDetails.aspx?workitemId=860246" TargetMode="External"/><Relationship Id="rId2717" Type="http://schemas.openxmlformats.org/officeDocument/2006/relationships/hyperlink" Target="https://portal.3gpp.org/desktopmodules/Release/ReleaseDetails.aspx?releaseId=191" TargetMode="External"/><Relationship Id="rId2924" Type="http://schemas.openxmlformats.org/officeDocument/2006/relationships/hyperlink" Target="https://portal.3gpp.org/desktopmodules/WorkItem/WorkItemDetails.aspx?workitemId=970181" TargetMode="External"/><Relationship Id="rId1319" Type="http://schemas.openxmlformats.org/officeDocument/2006/relationships/hyperlink" Target="https://www.3gpp.org/ftp/TSG_RAN/WG4_Radio/TSGR4_107/Docs/R4-2308060.zip" TargetMode="External"/><Relationship Id="rId1526" Type="http://schemas.openxmlformats.org/officeDocument/2006/relationships/hyperlink" Target="https://portal.3gpp.org/desktopmodules/Specifications/SpecificationDetails.aspx?specificationId=3204" TargetMode="External"/><Relationship Id="rId1733" Type="http://schemas.openxmlformats.org/officeDocument/2006/relationships/hyperlink" Target="https://portal.3gpp.org/desktopmodules/WorkItem/WorkItemDetails.aspx?workitemId=550115" TargetMode="External"/><Relationship Id="rId1940" Type="http://schemas.openxmlformats.org/officeDocument/2006/relationships/hyperlink" Target="https://portal.3gpp.org/desktopmodules/WorkItem/WorkItemDetails.aspx?workitemId=860146" TargetMode="External"/><Relationship Id="rId3186" Type="http://schemas.openxmlformats.org/officeDocument/2006/relationships/hyperlink" Target="https://www.3gpp.org/ftp/TSG_RAN/WG4_Radio/TSGR4_107/Docs/R4-2309692.zip" TargetMode="External"/><Relationship Id="rId3393" Type="http://schemas.openxmlformats.org/officeDocument/2006/relationships/hyperlink" Target="https://portal.3gpp.org/desktopmodules/Release/ReleaseDetails.aspx?releaseId=193" TargetMode="External"/><Relationship Id="rId25" Type="http://schemas.openxmlformats.org/officeDocument/2006/relationships/hyperlink" Target="https://portal.3gpp.org/desktopmodules/Release/ReleaseDetails.aspx?releaseId=193" TargetMode="External"/><Relationship Id="rId1800" Type="http://schemas.openxmlformats.org/officeDocument/2006/relationships/hyperlink" Target="https://portal.3gpp.org/desktopmodules/Release/ReleaseDetails.aspx?releaseId=193" TargetMode="External"/><Relationship Id="rId3046" Type="http://schemas.openxmlformats.org/officeDocument/2006/relationships/hyperlink" Target="https://portal.3gpp.org/desktopmodules/Release/ReleaseDetails.aspx?releaseId=192" TargetMode="External"/><Relationship Id="rId3253" Type="http://schemas.openxmlformats.org/officeDocument/2006/relationships/hyperlink" Target="https://www.3gpp.org/ftp/TSG_RAN/WG4_Radio/TSGR4_107/Docs/R4-2307411.zip" TargetMode="External"/><Relationship Id="rId174" Type="http://schemas.openxmlformats.org/officeDocument/2006/relationships/hyperlink" Target="https://portal.3gpp.org/desktopmodules/Specifications/SpecificationDetails.aspx?specificationId=3285" TargetMode="External"/><Relationship Id="rId381" Type="http://schemas.openxmlformats.org/officeDocument/2006/relationships/hyperlink" Target="https://portal.3gpp.org/desktopmodules/Specifications/SpecificationDetails.aspx?specificationId=3368" TargetMode="External"/><Relationship Id="rId2062" Type="http://schemas.openxmlformats.org/officeDocument/2006/relationships/hyperlink" Target="https://portal.3gpp.org/desktopmodules/Specifications/SpecificationDetails.aspx?specificationId=3204" TargetMode="External"/><Relationship Id="rId3113" Type="http://schemas.openxmlformats.org/officeDocument/2006/relationships/hyperlink" Target="https://portal.3gpp.org/desktopmodules/WorkItem/WorkItemDetails.aspx?workitemId=860241" TargetMode="External"/><Relationship Id="rId241" Type="http://schemas.openxmlformats.org/officeDocument/2006/relationships/hyperlink" Target="https://portal.3gpp.org/desktopmodules/Release/ReleaseDetails.aspx?releaseId=191" TargetMode="External"/><Relationship Id="rId479" Type="http://schemas.openxmlformats.org/officeDocument/2006/relationships/hyperlink" Target="https://www.3gpp.org/ftp/TSG_RAN/WG4_Radio/TSGR4_107/Docs/R4-2307260.zip" TargetMode="External"/><Relationship Id="rId686" Type="http://schemas.openxmlformats.org/officeDocument/2006/relationships/hyperlink" Target="https://portal.3gpp.org/desktopmodules/Specifications/SpecificationDetails.aspx?specificationId=3874" TargetMode="External"/><Relationship Id="rId893" Type="http://schemas.openxmlformats.org/officeDocument/2006/relationships/hyperlink" Target="https://portal.3gpp.org/desktopmodules/Specifications/SpecificationDetails.aspx?specificationId=3368" TargetMode="External"/><Relationship Id="rId2367" Type="http://schemas.openxmlformats.org/officeDocument/2006/relationships/hyperlink" Target="https://portal.3gpp.org/desktopmodules/Specifications/SpecificationDetails.aspx?specificationId=3283" TargetMode="External"/><Relationship Id="rId2574" Type="http://schemas.openxmlformats.org/officeDocument/2006/relationships/hyperlink" Target="https://portal.3gpp.org/desktopmodules/WorkItem/WorkItemDetails.aspx?workitemId=560018" TargetMode="External"/><Relationship Id="rId2781" Type="http://schemas.openxmlformats.org/officeDocument/2006/relationships/hyperlink" Target="https://www.3gpp.org/ftp/TSG_RAN/WG4_Radio/TSGR4_107/Docs/R4-2309306.zip" TargetMode="External"/><Relationship Id="rId3320" Type="http://schemas.openxmlformats.org/officeDocument/2006/relationships/hyperlink" Target="https://www.3gpp.org/ftp/TSG_RAN/WG4_Radio/TSGR4_107/Docs/R4-2309080.zip" TargetMode="External"/><Relationship Id="rId3418" Type="http://schemas.openxmlformats.org/officeDocument/2006/relationships/hyperlink" Target="https://portal.3gpp.org/desktopmodules/Specifications/SpecificationDetails.aspx?specificationId=2435" TargetMode="External"/><Relationship Id="rId339" Type="http://schemas.openxmlformats.org/officeDocument/2006/relationships/hyperlink" Target="https://www.3gpp.org/ftp/TSG_RAN/WG4_Radio/TSGR4_107/Docs/R4-2307175.zip" TargetMode="External"/><Relationship Id="rId546" Type="http://schemas.openxmlformats.org/officeDocument/2006/relationships/hyperlink" Target="https://portal.3gpp.org/desktopmodules/Release/ReleaseDetails.aspx?releaseId=193" TargetMode="External"/><Relationship Id="rId753" Type="http://schemas.openxmlformats.org/officeDocument/2006/relationships/hyperlink" Target="https://portal.3gpp.org/desktopmodules/Release/ReleaseDetails.aspx?releaseId=193" TargetMode="External"/><Relationship Id="rId1176" Type="http://schemas.openxmlformats.org/officeDocument/2006/relationships/hyperlink" Target="https://portal.3gpp.org/ngppapp/CreateTdoc.aspx?mode=view&amp;contributionId=1450789" TargetMode="External"/><Relationship Id="rId1383" Type="http://schemas.openxmlformats.org/officeDocument/2006/relationships/hyperlink" Target="https://portal.3gpp.org/desktopmodules/Release/ReleaseDetails.aspx?releaseId=192" TargetMode="External"/><Relationship Id="rId2227" Type="http://schemas.openxmlformats.org/officeDocument/2006/relationships/hyperlink" Target="https://portal.3gpp.org/desktopmodules/WorkItem/WorkItemDetails.aspx?workitemId=860241" TargetMode="External"/><Relationship Id="rId2434" Type="http://schemas.openxmlformats.org/officeDocument/2006/relationships/hyperlink" Target="https://portal.3gpp.org/desktopmodules/Specifications/SpecificationDetails.aspx?specificationId=3285" TargetMode="External"/><Relationship Id="rId2879" Type="http://schemas.openxmlformats.org/officeDocument/2006/relationships/hyperlink" Target="https://portal.3gpp.org/desktopmodules/Release/ReleaseDetails.aspx?releaseId=192" TargetMode="External"/><Relationship Id="rId101" Type="http://schemas.openxmlformats.org/officeDocument/2006/relationships/hyperlink" Target="https://portal.3gpp.org/desktopmodules/Release/ReleaseDetails.aspx?releaseId=193" TargetMode="External"/><Relationship Id="rId406" Type="http://schemas.openxmlformats.org/officeDocument/2006/relationships/hyperlink" Target="https://portal.3gpp.org/desktopmodules/WorkItem/WorkItemDetails.aspx?workitemId=920170" TargetMode="External"/><Relationship Id="rId960" Type="http://schemas.openxmlformats.org/officeDocument/2006/relationships/hyperlink" Target="https://portal.3gpp.org/desktopmodules/Release/ReleaseDetails.aspx?releaseId=193" TargetMode="External"/><Relationship Id="rId1036" Type="http://schemas.openxmlformats.org/officeDocument/2006/relationships/hyperlink" Target="https://portal.3gpp.org/desktopmodules/WorkItem/WorkItemDetails.aspx?workitemId=750267" TargetMode="External"/><Relationship Id="rId1243" Type="http://schemas.openxmlformats.org/officeDocument/2006/relationships/hyperlink" Target="https://portal.3gpp.org/desktopmodules/Release/ReleaseDetails.aspx?releaseId=182" TargetMode="External"/><Relationship Id="rId1590" Type="http://schemas.openxmlformats.org/officeDocument/2006/relationships/hyperlink" Target="https://portal.3gpp.org/desktopmodules/Release/ReleaseDetails.aspx?releaseId=193" TargetMode="External"/><Relationship Id="rId1688" Type="http://schemas.openxmlformats.org/officeDocument/2006/relationships/hyperlink" Target="https://portal.3gpp.org/desktopmodules/Release/ReleaseDetails.aspx?releaseId=193" TargetMode="External"/><Relationship Id="rId1895" Type="http://schemas.openxmlformats.org/officeDocument/2006/relationships/hyperlink" Target="https://www.3gpp.org/ftp/TSG_RAN/WG4_Radio/TSGR4_107/Docs/R4-2308616.zip" TargetMode="External"/><Relationship Id="rId2641" Type="http://schemas.openxmlformats.org/officeDocument/2006/relationships/hyperlink" Target="https://portal.3gpp.org/desktopmodules/WorkItem/WorkItemDetails.aspx?workitemId=860250" TargetMode="External"/><Relationship Id="rId2739" Type="http://schemas.openxmlformats.org/officeDocument/2006/relationships/hyperlink" Target="https://portal.3gpp.org/desktopmodules/Specifications/SpecificationDetails.aspx?specificationId=3285" TargetMode="External"/><Relationship Id="rId2946" Type="http://schemas.openxmlformats.org/officeDocument/2006/relationships/hyperlink" Target="https://portal.3gpp.org/desktopmodules/Release/ReleaseDetails.aspx?releaseId=192" TargetMode="External"/><Relationship Id="rId613" Type="http://schemas.openxmlformats.org/officeDocument/2006/relationships/hyperlink" Target="https://www.3gpp.org/ftp/TSG_RAN/WG4_Radio/TSGR4_107/Docs/R4-2307421.zip" TargetMode="External"/><Relationship Id="rId820" Type="http://schemas.openxmlformats.org/officeDocument/2006/relationships/hyperlink" Target="https://portal.3gpp.org/desktopmodules/WorkItem/WorkItemDetails.aspx?workitemId=770050" TargetMode="External"/><Relationship Id="rId918" Type="http://schemas.openxmlformats.org/officeDocument/2006/relationships/hyperlink" Target="https://portal.3gpp.org/desktopmodules/Specifications/SpecificationDetails.aspx?specificationId=3283" TargetMode="External"/><Relationship Id="rId1450" Type="http://schemas.openxmlformats.org/officeDocument/2006/relationships/hyperlink" Target="https://www.3gpp.org/ftp/TSG_RAN/WG4_Radio/TSGR4_107/Docs/R4-2308207.zip" TargetMode="External"/><Relationship Id="rId1548" Type="http://schemas.openxmlformats.org/officeDocument/2006/relationships/hyperlink" Target="https://portal.3gpp.org/desktopmodules/WorkItem/WorkItemDetails.aspx?workitemId=900262" TargetMode="External"/><Relationship Id="rId1755" Type="http://schemas.openxmlformats.org/officeDocument/2006/relationships/hyperlink" Target="https://portal.3gpp.org/desktopmodules/Release/ReleaseDetails.aspx?releaseId=192" TargetMode="External"/><Relationship Id="rId2501" Type="http://schemas.openxmlformats.org/officeDocument/2006/relationships/hyperlink" Target="https://portal.3gpp.org/desktopmodules/Specifications/SpecificationDetails.aspx?specificationId=3204" TargetMode="External"/><Relationship Id="rId1103" Type="http://schemas.openxmlformats.org/officeDocument/2006/relationships/hyperlink" Target="https://portal.3gpp.org/desktopmodules/Specifications/SpecificationDetails.aspx?specificationId=3285" TargetMode="External"/><Relationship Id="rId1310" Type="http://schemas.openxmlformats.org/officeDocument/2006/relationships/hyperlink" Target="https://portal.3gpp.org/desktopmodules/Specifications/SpecificationDetails.aspx?specificationId=3204" TargetMode="External"/><Relationship Id="rId1408" Type="http://schemas.openxmlformats.org/officeDocument/2006/relationships/hyperlink" Target="https://portal.3gpp.org/desktopmodules/Specifications/SpecificationDetails.aspx?specificationId=3285" TargetMode="External"/><Relationship Id="rId1962" Type="http://schemas.openxmlformats.org/officeDocument/2006/relationships/hyperlink" Target="https://portal.3gpp.org/desktopmodules/Release/ReleaseDetails.aspx?releaseId=193" TargetMode="External"/><Relationship Id="rId2806" Type="http://schemas.openxmlformats.org/officeDocument/2006/relationships/hyperlink" Target="https://portal.3gpp.org/desktopmodules/Release/ReleaseDetails.aspx?releaseId=192" TargetMode="External"/><Relationship Id="rId47" Type="http://schemas.openxmlformats.org/officeDocument/2006/relationships/hyperlink" Target="https://portal.3gpp.org/desktopmodules/Release/ReleaseDetails.aspx?releaseId=193" TargetMode="External"/><Relationship Id="rId1615" Type="http://schemas.openxmlformats.org/officeDocument/2006/relationships/hyperlink" Target="https://www.3gpp.org/ftp/TSG_RAN/WG4_Radio/TSGR4_107/Docs/R4-2308345.zip" TargetMode="External"/><Relationship Id="rId1822" Type="http://schemas.openxmlformats.org/officeDocument/2006/relationships/hyperlink" Target="https://portal.3gpp.org/desktopmodules/WorkItem/WorkItemDetails.aspx?workitemId=911117" TargetMode="External"/><Relationship Id="rId3068" Type="http://schemas.openxmlformats.org/officeDocument/2006/relationships/hyperlink" Target="https://portal.3gpp.org/desktopmodules/WorkItem/WorkItemDetails.aspx?workitemId=750267" TargetMode="External"/><Relationship Id="rId3275" Type="http://schemas.openxmlformats.org/officeDocument/2006/relationships/hyperlink" Target="https://portal.3gpp.org/desktopmodules/Release/ReleaseDetails.aspx?releaseId=193" TargetMode="External"/><Relationship Id="rId196" Type="http://schemas.openxmlformats.org/officeDocument/2006/relationships/hyperlink" Target="https://portal.3gpp.org/desktopmodules/Release/ReleaseDetails.aspx?releaseId=192" TargetMode="External"/><Relationship Id="rId2084" Type="http://schemas.openxmlformats.org/officeDocument/2006/relationships/hyperlink" Target="https://portal.3gpp.org/desktopmodules/WorkItem/WorkItemDetails.aspx?workitemId=750167" TargetMode="External"/><Relationship Id="rId2291" Type="http://schemas.openxmlformats.org/officeDocument/2006/relationships/hyperlink" Target="https://portal.3gpp.org/desktopmodules/WorkItem/WorkItemDetails.aspx?workitemId=890260" TargetMode="External"/><Relationship Id="rId3135" Type="http://schemas.openxmlformats.org/officeDocument/2006/relationships/hyperlink" Target="https://portal.3gpp.org/desktopmodules/WorkItem/WorkItemDetails.aspx?workitemId=900262" TargetMode="External"/><Relationship Id="rId3342" Type="http://schemas.openxmlformats.org/officeDocument/2006/relationships/hyperlink" Target="https://portal.3gpp.org/desktopmodules/Specifications/SpecificationDetails.aspx?specificationId=4139" TargetMode="External"/><Relationship Id="rId263" Type="http://schemas.openxmlformats.org/officeDocument/2006/relationships/hyperlink" Target="https://portal.3gpp.org/desktopmodules/WorkItem/WorkItemDetails.aspx?workitemId=750033" TargetMode="External"/><Relationship Id="rId470" Type="http://schemas.openxmlformats.org/officeDocument/2006/relationships/hyperlink" Target="https://portal.3gpp.org/desktopmodules/Specifications/SpecificationDetails.aspx?specificationId=3283" TargetMode="External"/><Relationship Id="rId2151" Type="http://schemas.openxmlformats.org/officeDocument/2006/relationships/hyperlink" Target="https://www.3gpp.org/ftp/TSG_RAN/WG4_Radio/TSGR4_107/Docs/R4-2308838.zip" TargetMode="External"/><Relationship Id="rId2389" Type="http://schemas.openxmlformats.org/officeDocument/2006/relationships/hyperlink" Target="https://portal.3gpp.org/ngppapp/CreateTdoc.aspx?mode=view&amp;contributionId=1446132" TargetMode="External"/><Relationship Id="rId2596" Type="http://schemas.openxmlformats.org/officeDocument/2006/relationships/hyperlink" Target="https://portal.3gpp.org/desktopmodules/WorkItem/WorkItemDetails.aspx?workitemId=750167" TargetMode="External"/><Relationship Id="rId3202" Type="http://schemas.openxmlformats.org/officeDocument/2006/relationships/hyperlink" Target="https://portal.3gpp.org/desktopmodules/Specifications/SpecificationDetails.aspx?specificationId=3283" TargetMode="External"/><Relationship Id="rId123" Type="http://schemas.openxmlformats.org/officeDocument/2006/relationships/hyperlink" Target="https://portal.3gpp.org/desktopmodules/Release/ReleaseDetails.aspx?releaseId=191" TargetMode="External"/><Relationship Id="rId330" Type="http://schemas.openxmlformats.org/officeDocument/2006/relationships/hyperlink" Target="https://portal.3gpp.org/desktopmodules/Release/ReleaseDetails.aspx?releaseId=191" TargetMode="External"/><Relationship Id="rId568" Type="http://schemas.openxmlformats.org/officeDocument/2006/relationships/hyperlink" Target="https://portal.3gpp.org/desktopmodules/WorkItem/WorkItemDetails.aspx?workitemId=750267" TargetMode="External"/><Relationship Id="rId775" Type="http://schemas.openxmlformats.org/officeDocument/2006/relationships/hyperlink" Target="https://portal.3gpp.org/desktopmodules/WorkItem/WorkItemDetails.aspx?workitemId=881112" TargetMode="External"/><Relationship Id="rId982" Type="http://schemas.openxmlformats.org/officeDocument/2006/relationships/hyperlink" Target="https://portal.3gpp.org/desktopmodules/WorkItem/WorkItemDetails.aspx?workitemId=480125" TargetMode="External"/><Relationship Id="rId1198" Type="http://schemas.openxmlformats.org/officeDocument/2006/relationships/hyperlink" Target="https://portal.3gpp.org/desktopmodules/Specifications/SpecificationDetails.aspx?specificationId=3366" TargetMode="External"/><Relationship Id="rId2011" Type="http://schemas.openxmlformats.org/officeDocument/2006/relationships/hyperlink" Target="https://portal.3gpp.org/desktopmodules/WorkItem/WorkItemDetails.aspx?workitemId=890159" TargetMode="External"/><Relationship Id="rId2249" Type="http://schemas.openxmlformats.org/officeDocument/2006/relationships/hyperlink" Target="https://portal.3gpp.org/desktopmodules/Release/ReleaseDetails.aspx?releaseId=191" TargetMode="External"/><Relationship Id="rId2456" Type="http://schemas.openxmlformats.org/officeDocument/2006/relationships/hyperlink" Target="https://portal.3gpp.org/desktopmodules/WorkItem/WorkItemDetails.aspx?workitemId=960193" TargetMode="External"/><Relationship Id="rId2663" Type="http://schemas.openxmlformats.org/officeDocument/2006/relationships/hyperlink" Target="https://portal.3gpp.org/desktopmodules/WorkItem/WorkItemDetails.aspx?workitemId=820167" TargetMode="External"/><Relationship Id="rId2870" Type="http://schemas.openxmlformats.org/officeDocument/2006/relationships/hyperlink" Target="https://portal.3gpp.org/desktopmodules/WorkItem/WorkItemDetails.aspx?workitemId=890154" TargetMode="External"/><Relationship Id="rId428" Type="http://schemas.openxmlformats.org/officeDocument/2006/relationships/hyperlink" Target="https://portal.3gpp.org/desktopmodules/WorkItem/WorkItemDetails.aspx?workitemId=860141" TargetMode="External"/><Relationship Id="rId635" Type="http://schemas.openxmlformats.org/officeDocument/2006/relationships/hyperlink" Target="https://portal.3gpp.org/desktopmodules/WorkItem/WorkItemDetails.aspx?workitemId=860141" TargetMode="External"/><Relationship Id="rId842" Type="http://schemas.openxmlformats.org/officeDocument/2006/relationships/hyperlink" Target="https://portal.3gpp.org/desktopmodules/Specifications/SpecificationDetails.aspx?specificationId=3368" TargetMode="External"/><Relationship Id="rId1058" Type="http://schemas.openxmlformats.org/officeDocument/2006/relationships/hyperlink" Target="https://portal.3gpp.org/desktopmodules/Specifications/SpecificationDetails.aspx?specificationId=3285" TargetMode="External"/><Relationship Id="rId1265" Type="http://schemas.openxmlformats.org/officeDocument/2006/relationships/hyperlink" Target="https://portal.3gpp.org/desktopmodules/Specifications/SpecificationDetails.aspx?specificationId=2411" TargetMode="External"/><Relationship Id="rId1472" Type="http://schemas.openxmlformats.org/officeDocument/2006/relationships/hyperlink" Target="https://www.3gpp.org/ftp/TSG_RAN/WG4_Radio/TSGR4_107/Docs/R4-2308254.zip" TargetMode="External"/><Relationship Id="rId2109" Type="http://schemas.openxmlformats.org/officeDocument/2006/relationships/hyperlink" Target="https://www.3gpp.org/ftp/TSG_RAN/WG4_Radio/TSGR4_107/Docs/R4-2308798.zip" TargetMode="External"/><Relationship Id="rId2316" Type="http://schemas.openxmlformats.org/officeDocument/2006/relationships/hyperlink" Target="https://portal.3gpp.org/desktopmodules/Release/ReleaseDetails.aspx?releaseId=193" TargetMode="External"/><Relationship Id="rId2523" Type="http://schemas.openxmlformats.org/officeDocument/2006/relationships/hyperlink" Target="https://www.3gpp.org/ftp/TSG_RAN/WG4_Radio/TSGR4_107/Docs/R4-2309116.zip" TargetMode="External"/><Relationship Id="rId2730" Type="http://schemas.openxmlformats.org/officeDocument/2006/relationships/hyperlink" Target="https://portal.3gpp.org/desktopmodules/Release/ReleaseDetails.aspx?releaseId=193" TargetMode="External"/><Relationship Id="rId2968" Type="http://schemas.openxmlformats.org/officeDocument/2006/relationships/hyperlink" Target="https://portal.3gpp.org/desktopmodules/WorkItem/WorkItemDetails.aspx?workitemId=900161" TargetMode="External"/><Relationship Id="rId702" Type="http://schemas.openxmlformats.org/officeDocument/2006/relationships/hyperlink" Target="https://portal.3gpp.org/desktopmodules/WorkItem/WorkItemDetails.aspx?workitemId=950174" TargetMode="External"/><Relationship Id="rId1125" Type="http://schemas.openxmlformats.org/officeDocument/2006/relationships/hyperlink" Target="https://portal.3gpp.org/desktopmodules/WorkItem/WorkItemDetails.aspx?workitemId=961112" TargetMode="External"/><Relationship Id="rId1332" Type="http://schemas.openxmlformats.org/officeDocument/2006/relationships/hyperlink" Target="https://portal.3gpp.org/desktopmodules/Specifications/SpecificationDetails.aspx?specificationId=3283" TargetMode="External"/><Relationship Id="rId1777" Type="http://schemas.openxmlformats.org/officeDocument/2006/relationships/hyperlink" Target="https://www.3gpp.org/ftp/TSG_RAN/WG4_Radio/TSGR4_107/Docs/R4-2308511.zip" TargetMode="External"/><Relationship Id="rId1984" Type="http://schemas.openxmlformats.org/officeDocument/2006/relationships/hyperlink" Target="https://portal.3gpp.org/desktopmodules/WorkItem/WorkItemDetails.aspx?workitemId=750267" TargetMode="External"/><Relationship Id="rId2828" Type="http://schemas.openxmlformats.org/officeDocument/2006/relationships/hyperlink" Target="https://portal.3gpp.org/desktopmodules/Release/ReleaseDetails.aspx?releaseId=190" TargetMode="External"/><Relationship Id="rId69" Type="http://schemas.openxmlformats.org/officeDocument/2006/relationships/hyperlink" Target="https://www.3gpp.org/ftp/TSG_RAN/WG4_Radio/TSGR4_107/Docs/R4-2309206.zip" TargetMode="External"/><Relationship Id="rId1637" Type="http://schemas.openxmlformats.org/officeDocument/2006/relationships/hyperlink" Target="https://portal.3gpp.org/desktopmodules/Release/ReleaseDetails.aspx?releaseId=193" TargetMode="External"/><Relationship Id="rId1844" Type="http://schemas.openxmlformats.org/officeDocument/2006/relationships/hyperlink" Target="https://www.3gpp.org/ftp/TSG_RAN/WG4_Radio/TSGR4_107/Docs/R4-2308587.zip" TargetMode="External"/><Relationship Id="rId3297" Type="http://schemas.openxmlformats.org/officeDocument/2006/relationships/hyperlink" Target="https://portal.3gpp.org/desktopmodules/WorkItem/WorkItemDetails.aspx?workitemId=970182" TargetMode="External"/><Relationship Id="rId1704" Type="http://schemas.openxmlformats.org/officeDocument/2006/relationships/hyperlink" Target="https://portal.3gpp.org/desktopmodules/WorkItem/WorkItemDetails.aspx?workitemId=900162" TargetMode="External"/><Relationship Id="rId3157" Type="http://schemas.openxmlformats.org/officeDocument/2006/relationships/hyperlink" Target="https://portal.3gpp.org/desktopmodules/WorkItem/WorkItemDetails.aspx?workitemId=900162" TargetMode="External"/><Relationship Id="rId285" Type="http://schemas.openxmlformats.org/officeDocument/2006/relationships/hyperlink" Target="https://portal.3gpp.org/desktopmodules/Release/ReleaseDetails.aspx?releaseId=193" TargetMode="External"/><Relationship Id="rId1911" Type="http://schemas.openxmlformats.org/officeDocument/2006/relationships/hyperlink" Target="https://portal.3gpp.org/desktopmodules/Specifications/SpecificationDetails.aspx?specificationId=3204" TargetMode="External"/><Relationship Id="rId3364" Type="http://schemas.openxmlformats.org/officeDocument/2006/relationships/hyperlink" Target="https://portal.3gpp.org/desktopmodules/Specifications/SpecificationDetails.aspx?specificationId=4121" TargetMode="External"/><Relationship Id="rId492" Type="http://schemas.openxmlformats.org/officeDocument/2006/relationships/hyperlink" Target="https://portal.3gpp.org/desktopmodules/WorkItem/WorkItemDetails.aspx?workitemId=750267" TargetMode="External"/><Relationship Id="rId797" Type="http://schemas.openxmlformats.org/officeDocument/2006/relationships/hyperlink" Target="https://portal.3gpp.org/desktopmodules/Release/ReleaseDetails.aspx?releaseId=193" TargetMode="External"/><Relationship Id="rId2173" Type="http://schemas.openxmlformats.org/officeDocument/2006/relationships/hyperlink" Target="https://portal.3gpp.org/desktopmodules/Release/ReleaseDetails.aspx?releaseId=192" TargetMode="External"/><Relationship Id="rId2380" Type="http://schemas.openxmlformats.org/officeDocument/2006/relationships/hyperlink" Target="https://www.3gpp.org/ftp/TSG_RAN/WG4_Radio/TSGR4_107/Docs/R4-2309030.zip" TargetMode="External"/><Relationship Id="rId2478" Type="http://schemas.openxmlformats.org/officeDocument/2006/relationships/hyperlink" Target="https://portal.3gpp.org/desktopmodules/Release/ReleaseDetails.aspx?releaseId=193" TargetMode="External"/><Relationship Id="rId3017" Type="http://schemas.openxmlformats.org/officeDocument/2006/relationships/hyperlink" Target="https://portal.3gpp.org/desktopmodules/WorkItem/WorkItemDetails.aspx?workitemId=900262" TargetMode="External"/><Relationship Id="rId3224" Type="http://schemas.openxmlformats.org/officeDocument/2006/relationships/hyperlink" Target="https://portal.3gpp.org/desktopmodules/WorkItem/WorkItemDetails.aspx?workitemId=860146" TargetMode="External"/><Relationship Id="rId3431" Type="http://schemas.openxmlformats.org/officeDocument/2006/relationships/hyperlink" Target="https://portal.3gpp.org/desktopmodules/Specifications/SpecificationDetails.aspx?specificationId=4118" TargetMode="External"/><Relationship Id="rId145" Type="http://schemas.openxmlformats.org/officeDocument/2006/relationships/hyperlink" Target="https://portal.3gpp.org/desktopmodules/Release/ReleaseDetails.aspx?releaseId=191" TargetMode="External"/><Relationship Id="rId352" Type="http://schemas.openxmlformats.org/officeDocument/2006/relationships/hyperlink" Target="https://portal.3gpp.org/desktopmodules/WorkItem/WorkItemDetails.aspx?workitemId=840292" TargetMode="External"/><Relationship Id="rId1287" Type="http://schemas.openxmlformats.org/officeDocument/2006/relationships/hyperlink" Target="https://www.3gpp.org/ftp/TSG_RAN/WG4_Radio/TSGR4_107/Docs/R4-2308041.zip" TargetMode="External"/><Relationship Id="rId2033" Type="http://schemas.openxmlformats.org/officeDocument/2006/relationships/hyperlink" Target="https://www.3gpp.org/ftp/TSG_RAN/WG4_Radio/TSGR4_107/Docs/R4-2308733.zip" TargetMode="External"/><Relationship Id="rId2240" Type="http://schemas.openxmlformats.org/officeDocument/2006/relationships/hyperlink" Target="https://portal.3gpp.org/desktopmodules/Specifications/SpecificationDetails.aspx?specificationId=3862" TargetMode="External"/><Relationship Id="rId2685" Type="http://schemas.openxmlformats.org/officeDocument/2006/relationships/hyperlink" Target="https://portal.3gpp.org/desktopmodules/Specifications/SpecificationDetails.aspx?specificationId=3202" TargetMode="External"/><Relationship Id="rId2892" Type="http://schemas.openxmlformats.org/officeDocument/2006/relationships/hyperlink" Target="https://portal.3gpp.org/desktopmodules/Specifications/SpecificationDetails.aspx?specificationId=3367" TargetMode="External"/><Relationship Id="rId212" Type="http://schemas.openxmlformats.org/officeDocument/2006/relationships/hyperlink" Target="https://portal.3gpp.org/desktopmodules/Specifications/SpecificationDetails.aspx?specificationId=3283" TargetMode="External"/><Relationship Id="rId657" Type="http://schemas.openxmlformats.org/officeDocument/2006/relationships/hyperlink" Target="https://portal.3gpp.org/desktopmodules/WorkItem/WorkItemDetails.aspx?workitemId=840292" TargetMode="External"/><Relationship Id="rId864" Type="http://schemas.openxmlformats.org/officeDocument/2006/relationships/hyperlink" Target="https://www.3gpp.org/ftp/TSG_RAN/WG4_Radio/TSGR4_107/Docs/R4-2307685.zip" TargetMode="External"/><Relationship Id="rId1494" Type="http://schemas.openxmlformats.org/officeDocument/2006/relationships/hyperlink" Target="https://portal.3gpp.org/desktopmodules/Specifications/SpecificationDetails.aspx?specificationId=2420" TargetMode="External"/><Relationship Id="rId1799" Type="http://schemas.openxmlformats.org/officeDocument/2006/relationships/hyperlink" Target="https://portal.3gpp.org/desktopmodules/WorkItem/WorkItemDetails.aspx?workitemId=970083" TargetMode="External"/><Relationship Id="rId2100" Type="http://schemas.openxmlformats.org/officeDocument/2006/relationships/hyperlink" Target="https://portal.3gpp.org/desktopmodules/Specifications/SpecificationDetails.aspx?specificationId=3204" TargetMode="External"/><Relationship Id="rId2338" Type="http://schemas.openxmlformats.org/officeDocument/2006/relationships/hyperlink" Target="https://portal.3gpp.org/desktopmodules/Release/ReleaseDetails.aspx?releaseId=193" TargetMode="External"/><Relationship Id="rId2545" Type="http://schemas.openxmlformats.org/officeDocument/2006/relationships/hyperlink" Target="https://www.3gpp.org/ftp/TSG_RAN/WG4_Radio/TSGR4_107/Docs/R4-2309139.zip" TargetMode="External"/><Relationship Id="rId2752" Type="http://schemas.openxmlformats.org/officeDocument/2006/relationships/hyperlink" Target="https://portal.3gpp.org/desktopmodules/Specifications/SpecificationDetails.aspx?specificationId=3283" TargetMode="External"/><Relationship Id="rId517" Type="http://schemas.openxmlformats.org/officeDocument/2006/relationships/hyperlink" Target="https://portal.3gpp.org/desktopmodules/Specifications/SpecificationDetails.aspx?specificationId=3283" TargetMode="External"/><Relationship Id="rId724" Type="http://schemas.openxmlformats.org/officeDocument/2006/relationships/hyperlink" Target="https://www.3gpp.org/ftp/TSG_RAN/WG4_Radio/TSGR4_107/Docs/R4-2307534.zip" TargetMode="External"/><Relationship Id="rId931" Type="http://schemas.openxmlformats.org/officeDocument/2006/relationships/hyperlink" Target="https://portal.3gpp.org/desktopmodules/Release/ReleaseDetails.aspx?releaseId=191" TargetMode="External"/><Relationship Id="rId1147" Type="http://schemas.openxmlformats.org/officeDocument/2006/relationships/hyperlink" Target="https://portal.3gpp.org/desktopmodules/Release/ReleaseDetails.aspx?releaseId=192" TargetMode="External"/><Relationship Id="rId1354" Type="http://schemas.openxmlformats.org/officeDocument/2006/relationships/hyperlink" Target="https://portal.3gpp.org/desktopmodules/WorkItem/WorkItemDetails.aspx?workitemId=890161" TargetMode="External"/><Relationship Id="rId1561" Type="http://schemas.openxmlformats.org/officeDocument/2006/relationships/hyperlink" Target="https://portal.3gpp.org/desktopmodules/WorkItem/WorkItemDetails.aspx?workitemId=820267" TargetMode="External"/><Relationship Id="rId2405" Type="http://schemas.openxmlformats.org/officeDocument/2006/relationships/hyperlink" Target="https://portal.3gpp.org/desktopmodules/Specifications/SpecificationDetails.aspx?specificationId=3285" TargetMode="External"/><Relationship Id="rId2612" Type="http://schemas.openxmlformats.org/officeDocument/2006/relationships/hyperlink" Target="https://portal.3gpp.org/desktopmodules/Specifications/SpecificationDetails.aspx?specificationId=3283" TargetMode="External"/><Relationship Id="rId60" Type="http://schemas.openxmlformats.org/officeDocument/2006/relationships/hyperlink" Target="https://www.3gpp.org/ftp/TSG_RAN/WG4_Radio/TSGR4_107/Docs/R4-2308396.zip" TargetMode="External"/><Relationship Id="rId1007" Type="http://schemas.openxmlformats.org/officeDocument/2006/relationships/hyperlink" Target="https://portal.3gpp.org/desktopmodules/Release/ReleaseDetails.aspx?releaseId=192" TargetMode="External"/><Relationship Id="rId1214" Type="http://schemas.openxmlformats.org/officeDocument/2006/relationships/hyperlink" Target="https://portal.3gpp.org/desktopmodules/Release/ReleaseDetails.aspx?releaseId=193" TargetMode="External"/><Relationship Id="rId1421" Type="http://schemas.openxmlformats.org/officeDocument/2006/relationships/hyperlink" Target="https://portal.3gpp.org/desktopmodules/Release/ReleaseDetails.aspx?releaseId=193" TargetMode="External"/><Relationship Id="rId1659" Type="http://schemas.openxmlformats.org/officeDocument/2006/relationships/hyperlink" Target="https://portal.3gpp.org/desktopmodules/Specifications/SpecificationDetails.aspx?specificationId=3284" TargetMode="External"/><Relationship Id="rId1866" Type="http://schemas.openxmlformats.org/officeDocument/2006/relationships/hyperlink" Target="https://portal.3gpp.org/desktopmodules/WorkItem/WorkItemDetails.aspx?workitemId=860246" TargetMode="External"/><Relationship Id="rId2917" Type="http://schemas.openxmlformats.org/officeDocument/2006/relationships/hyperlink" Target="https://www.3gpp.org/ftp/TSG_RAN/WG4_Radio/TSGR4_107/Docs/R4-2309471.zip" TargetMode="External"/><Relationship Id="rId3081" Type="http://schemas.openxmlformats.org/officeDocument/2006/relationships/hyperlink" Target="https://portal.3gpp.org/desktopmodules/Specifications/SpecificationDetails.aspx?specificationId=3283" TargetMode="External"/><Relationship Id="rId1519" Type="http://schemas.openxmlformats.org/officeDocument/2006/relationships/hyperlink" Target="https://portal.3gpp.org/desktopmodules/Release/ReleaseDetails.aspx?releaseId=191" TargetMode="External"/><Relationship Id="rId1726" Type="http://schemas.openxmlformats.org/officeDocument/2006/relationships/hyperlink" Target="https://www.3gpp.org/ftp/TSG_RAN/WG4_Radio/TSGR4_107/Docs/R4-2308484.zip" TargetMode="External"/><Relationship Id="rId1933" Type="http://schemas.openxmlformats.org/officeDocument/2006/relationships/hyperlink" Target="https://portal.3gpp.org/desktopmodules/WorkItem/WorkItemDetails.aspx?workitemId=860146" TargetMode="External"/><Relationship Id="rId3179" Type="http://schemas.openxmlformats.org/officeDocument/2006/relationships/hyperlink" Target="https://portal.3gpp.org/desktopmodules/WorkItem/WorkItemDetails.aspx?workitemId=750167" TargetMode="External"/><Relationship Id="rId3386" Type="http://schemas.openxmlformats.org/officeDocument/2006/relationships/hyperlink" Target="https://portal.3gpp.org/desktopmodules/WorkItem/WorkItemDetails.aspx?workitemId=950176" TargetMode="External"/><Relationship Id="rId18" Type="http://schemas.openxmlformats.org/officeDocument/2006/relationships/hyperlink" Target="file:///D:\RAN4%23107\Docs\R4-2307916.zip" TargetMode="External"/><Relationship Id="rId2195" Type="http://schemas.openxmlformats.org/officeDocument/2006/relationships/hyperlink" Target="https://portal.3gpp.org/desktopmodules/WorkItem/WorkItemDetails.aspx?workitemId=840294" TargetMode="External"/><Relationship Id="rId3039" Type="http://schemas.openxmlformats.org/officeDocument/2006/relationships/hyperlink" Target="https://www.3gpp.org/ftp/TSG_RAN/WG4_Radio/TSGR4_107/Docs/R4-2309607.zip" TargetMode="External"/><Relationship Id="rId3246" Type="http://schemas.openxmlformats.org/officeDocument/2006/relationships/hyperlink" Target="https://portal.3gpp.org/desktopmodules/WorkItem/WorkItemDetails.aspx?workitemId=941103" TargetMode="External"/><Relationship Id="rId3453" Type="http://schemas.openxmlformats.org/officeDocument/2006/relationships/hyperlink" Target="https://www.3gpp.org/ftp/TSG_RAN/WG4_Radio/TSGR4_107/Docs/R4-2307753.zip" TargetMode="External"/><Relationship Id="rId167" Type="http://schemas.openxmlformats.org/officeDocument/2006/relationships/hyperlink" Target="https://portal.3gpp.org/desktopmodules/WorkItem/WorkItemDetails.aspx?workitemId=750033" TargetMode="External"/><Relationship Id="rId374" Type="http://schemas.openxmlformats.org/officeDocument/2006/relationships/hyperlink" Target="https://portal.3gpp.org/desktopmodules/Specifications/SpecificationDetails.aspx?specificationId=3202" TargetMode="External"/><Relationship Id="rId581" Type="http://schemas.openxmlformats.org/officeDocument/2006/relationships/hyperlink" Target="https://portal.3gpp.org/desktopmodules/Specifications/SpecificationDetails.aspx?specificationId=3951" TargetMode="External"/><Relationship Id="rId2055" Type="http://schemas.openxmlformats.org/officeDocument/2006/relationships/hyperlink" Target="https://portal.3gpp.org/desktopmodules/Specifications/SpecificationDetails.aspx?specificationId=3804" TargetMode="External"/><Relationship Id="rId2262" Type="http://schemas.openxmlformats.org/officeDocument/2006/relationships/hyperlink" Target="https://portal.3gpp.org/desktopmodules/Release/ReleaseDetails.aspx?releaseId=192" TargetMode="External"/><Relationship Id="rId3106" Type="http://schemas.openxmlformats.org/officeDocument/2006/relationships/hyperlink" Target="https://www.3gpp.org/ftp/TSG_RAN/WG4_Radio/TSGR4_107/Docs/R4-2309634.zip" TargetMode="External"/><Relationship Id="rId234" Type="http://schemas.openxmlformats.org/officeDocument/2006/relationships/hyperlink" Target="https://portal.3gpp.org/desktopmodules/Specifications/SpecificationDetails.aspx?specificationId=2411" TargetMode="External"/><Relationship Id="rId679" Type="http://schemas.openxmlformats.org/officeDocument/2006/relationships/hyperlink" Target="https://portal.3gpp.org/desktopmodules/Specifications/SpecificationDetails.aspx?specificationId=3366" TargetMode="External"/><Relationship Id="rId886" Type="http://schemas.openxmlformats.org/officeDocument/2006/relationships/hyperlink" Target="https://portal.3gpp.org/desktopmodules/Specifications/SpecificationDetails.aspx?specificationId=3737" TargetMode="External"/><Relationship Id="rId2567" Type="http://schemas.openxmlformats.org/officeDocument/2006/relationships/hyperlink" Target="https://portal.3gpp.org/desktopmodules/Specifications/SpecificationDetails.aspx?specificationId=2411" TargetMode="External"/><Relationship Id="rId2774" Type="http://schemas.openxmlformats.org/officeDocument/2006/relationships/hyperlink" Target="https://portal.3gpp.org/desktopmodules/WorkItem/WorkItemDetails.aspx?workitemId=860046" TargetMode="External"/><Relationship Id="rId3313" Type="http://schemas.openxmlformats.org/officeDocument/2006/relationships/hyperlink" Target="https://www.3gpp.org/ftp/TSG_RAN/WG4_Radio/TSGR4_107/Docs/R4-2308866.zip" TargetMode="External"/><Relationship Id="rId2" Type="http://schemas.openxmlformats.org/officeDocument/2006/relationships/numbering" Target="numbering.xml"/><Relationship Id="rId441" Type="http://schemas.openxmlformats.org/officeDocument/2006/relationships/hyperlink" Target="https://portal.3gpp.org/desktopmodules/Specifications/SpecificationDetails.aspx?specificationId=3202" TargetMode="External"/><Relationship Id="rId539" Type="http://schemas.openxmlformats.org/officeDocument/2006/relationships/hyperlink" Target="https://portal.3gpp.org/desktopmodules/Release/ReleaseDetails.aspx?releaseId=193" TargetMode="External"/><Relationship Id="rId746" Type="http://schemas.openxmlformats.org/officeDocument/2006/relationships/hyperlink" Target="https://portal.3gpp.org/desktopmodules/Specifications/SpecificationDetails.aspx?specificationId=2421" TargetMode="External"/><Relationship Id="rId1071" Type="http://schemas.openxmlformats.org/officeDocument/2006/relationships/hyperlink" Target="https://www.3gpp.org/ftp/TSG_RAN/WG4_Radio/TSGR4_107/Docs/R4-2307839.zip" TargetMode="External"/><Relationship Id="rId1169" Type="http://schemas.openxmlformats.org/officeDocument/2006/relationships/hyperlink" Target="https://portal.3gpp.org/desktopmodules/Specifications/SpecificationDetails.aspx?specificationId=3204" TargetMode="External"/><Relationship Id="rId1376" Type="http://schemas.openxmlformats.org/officeDocument/2006/relationships/hyperlink" Target="https://portal.3gpp.org/desktopmodules/Release/ReleaseDetails.aspx?releaseId=192" TargetMode="External"/><Relationship Id="rId1583" Type="http://schemas.openxmlformats.org/officeDocument/2006/relationships/hyperlink" Target="https://portal.3gpp.org/desktopmodules/Release/ReleaseDetails.aspx?releaseId=193" TargetMode="External"/><Relationship Id="rId2122" Type="http://schemas.openxmlformats.org/officeDocument/2006/relationships/hyperlink" Target="https://portal.3gpp.org/desktopmodules/WorkItem/WorkItemDetails.aspx?workitemId=981138" TargetMode="External"/><Relationship Id="rId2427" Type="http://schemas.openxmlformats.org/officeDocument/2006/relationships/hyperlink" Target="https://portal.3gpp.org/desktopmodules/WorkItem/WorkItemDetails.aspx?workitemId=950171" TargetMode="External"/><Relationship Id="rId2981" Type="http://schemas.openxmlformats.org/officeDocument/2006/relationships/hyperlink" Target="https://portal.3gpp.org/ngppapp/CreateTdoc.aspx?mode=view&amp;contributionId=1449430" TargetMode="External"/><Relationship Id="rId301" Type="http://schemas.openxmlformats.org/officeDocument/2006/relationships/hyperlink" Target="https://portal.3gpp.org/desktopmodules/WorkItem/WorkItemDetails.aspx?workitemId=860251" TargetMode="External"/><Relationship Id="rId953" Type="http://schemas.openxmlformats.org/officeDocument/2006/relationships/hyperlink" Target="https://www.3gpp.org/ftp/TSG_RAN/WG4_Radio/TSGR4_107/Docs/R4-2307770.zip" TargetMode="External"/><Relationship Id="rId1029" Type="http://schemas.openxmlformats.org/officeDocument/2006/relationships/hyperlink" Target="https://portal.3gpp.org/desktopmodules/WorkItem/WorkItemDetails.aspx?workitemId=590230" TargetMode="External"/><Relationship Id="rId1236" Type="http://schemas.openxmlformats.org/officeDocument/2006/relationships/hyperlink" Target="https://portal.3gpp.org/desktopmodules/Release/ReleaseDetails.aspx?releaseId=192" TargetMode="External"/><Relationship Id="rId1790" Type="http://schemas.openxmlformats.org/officeDocument/2006/relationships/hyperlink" Target="https://portal.3gpp.org/desktopmodules/Specifications/SpecificationDetails.aspx?specificationId=3204" TargetMode="External"/><Relationship Id="rId1888" Type="http://schemas.openxmlformats.org/officeDocument/2006/relationships/hyperlink" Target="https://www.3gpp.org/ftp/TSG_RAN/WG4_Radio/TSGR4_107/Docs/R4-2308614.zip" TargetMode="External"/><Relationship Id="rId2634" Type="http://schemas.openxmlformats.org/officeDocument/2006/relationships/hyperlink" Target="https://portal.3gpp.org/desktopmodules/WorkItem/WorkItemDetails.aspx?workitemId=860150" TargetMode="External"/><Relationship Id="rId2841" Type="http://schemas.openxmlformats.org/officeDocument/2006/relationships/hyperlink" Target="https://portal.3gpp.org/desktopmodules/Specifications/SpecificationDetails.aspx?specificationId=3285" TargetMode="External"/><Relationship Id="rId2939" Type="http://schemas.openxmlformats.org/officeDocument/2006/relationships/hyperlink" Target="https://portal.3gpp.org/desktopmodules/Specifications/SpecificationDetails.aspx?specificationId=3283" TargetMode="External"/><Relationship Id="rId82" Type="http://schemas.openxmlformats.org/officeDocument/2006/relationships/hyperlink" Target="https://portal.3gpp.org/desktopmodules/WorkItem/WorkItemDetails.aspx?workitemId=960199" TargetMode="External"/><Relationship Id="rId606" Type="http://schemas.openxmlformats.org/officeDocument/2006/relationships/hyperlink" Target="https://portal.3gpp.org/desktopmodules/Release/ReleaseDetails.aspx?releaseId=192" TargetMode="External"/><Relationship Id="rId813" Type="http://schemas.openxmlformats.org/officeDocument/2006/relationships/hyperlink" Target="https://portal.3gpp.org/desktopmodules/Specifications/SpecificationDetails.aspx?specificationId=3204" TargetMode="External"/><Relationship Id="rId1443" Type="http://schemas.openxmlformats.org/officeDocument/2006/relationships/hyperlink" Target="https://portal.3gpp.org/desktopmodules/Release/ReleaseDetails.aspx?releaseId=193" TargetMode="External"/><Relationship Id="rId1650" Type="http://schemas.openxmlformats.org/officeDocument/2006/relationships/hyperlink" Target="https://portal.3gpp.org/desktopmodules/WorkItem/WorkItemDetails.aspx?workitemId=750167" TargetMode="External"/><Relationship Id="rId1748" Type="http://schemas.openxmlformats.org/officeDocument/2006/relationships/hyperlink" Target="https://portal.3gpp.org/desktopmodules/WorkItem/WorkItemDetails.aspx?workitemId=550115" TargetMode="External"/><Relationship Id="rId2701" Type="http://schemas.openxmlformats.org/officeDocument/2006/relationships/hyperlink" Target="https://portal.3gpp.org/desktopmodules/Specifications/SpecificationDetails.aspx?specificationId=3804" TargetMode="External"/><Relationship Id="rId1303" Type="http://schemas.openxmlformats.org/officeDocument/2006/relationships/hyperlink" Target="https://portal.3gpp.org/desktopmodules/Specifications/SpecificationDetails.aspx?specificationId=3204" TargetMode="External"/><Relationship Id="rId1510" Type="http://schemas.openxmlformats.org/officeDocument/2006/relationships/hyperlink" Target="https://portal.3gpp.org/desktopmodules/Specifications/SpecificationDetails.aspx?specificationId=3204" TargetMode="External"/><Relationship Id="rId1955" Type="http://schemas.openxmlformats.org/officeDocument/2006/relationships/hyperlink" Target="https://portal.3gpp.org/desktopmodules/Release/ReleaseDetails.aspx?releaseId=193" TargetMode="External"/><Relationship Id="rId3170" Type="http://schemas.openxmlformats.org/officeDocument/2006/relationships/hyperlink" Target="https://portal.3gpp.org/desktopmodules/Release/ReleaseDetails.aspx?releaseId=193" TargetMode="External"/><Relationship Id="rId1608" Type="http://schemas.openxmlformats.org/officeDocument/2006/relationships/hyperlink" Target="https://www.3gpp.org/ftp/TSG_RAN/WG4_Radio/TSGR4_107/Docs/R4-2308343.zip" TargetMode="External"/><Relationship Id="rId1815" Type="http://schemas.openxmlformats.org/officeDocument/2006/relationships/hyperlink" Target="https://portal.3gpp.org/desktopmodules/Specifications/SpecificationDetails.aspx?specificationId=3368" TargetMode="External"/><Relationship Id="rId3030" Type="http://schemas.openxmlformats.org/officeDocument/2006/relationships/hyperlink" Target="https://portal.3gpp.org/desktopmodules/Specifications/SpecificationDetails.aspx?specificationId=3204" TargetMode="External"/><Relationship Id="rId3268" Type="http://schemas.openxmlformats.org/officeDocument/2006/relationships/hyperlink" Target="https://www.3gpp.org/ftp/TSG_RAN/WG4_Radio/TSGR4_107/Docs/R4-2307671.zip" TargetMode="External"/><Relationship Id="rId189" Type="http://schemas.openxmlformats.org/officeDocument/2006/relationships/hyperlink" Target="https://portal.3gpp.org/desktopmodules/Release/ReleaseDetails.aspx?releaseId=190" TargetMode="External"/><Relationship Id="rId396" Type="http://schemas.openxmlformats.org/officeDocument/2006/relationships/hyperlink" Target="https://portal.3gpp.org/desktopmodules/WorkItem/WorkItemDetails.aspx?workitemId=860141" TargetMode="External"/><Relationship Id="rId2077" Type="http://schemas.openxmlformats.org/officeDocument/2006/relationships/hyperlink" Target="https://portal.3gpp.org/desktopmodules/WorkItem/WorkItemDetails.aspx?workitemId=860145" TargetMode="External"/><Relationship Id="rId2284" Type="http://schemas.openxmlformats.org/officeDocument/2006/relationships/hyperlink" Target="https://portal.3gpp.org/desktopmodules/WorkItem/WorkItemDetails.aspx?workitemId=890260" TargetMode="External"/><Relationship Id="rId2491" Type="http://schemas.openxmlformats.org/officeDocument/2006/relationships/hyperlink" Target="https://portal.3gpp.org/desktopmodules/WorkItem/WorkItemDetails.aspx?workitemId=860241" TargetMode="External"/><Relationship Id="rId3128" Type="http://schemas.openxmlformats.org/officeDocument/2006/relationships/hyperlink" Target="https://www.3gpp.org/ftp/TSG_RAN/WG4_Radio/TSGR4_107/Docs/R4-2309642.zip" TargetMode="External"/><Relationship Id="rId3335" Type="http://schemas.openxmlformats.org/officeDocument/2006/relationships/hyperlink" Target="https://www.3gpp.org/ftp/TSG_RAN/WG4_Radio/TSGR4_107/Docs/R4-2309742.zip" TargetMode="External"/><Relationship Id="rId256" Type="http://schemas.openxmlformats.org/officeDocument/2006/relationships/hyperlink" Target="https://www.3gpp.org/ftp/TSG_RAN/WG4_Radio/TSGR4_107/Docs/R4-2307109.zip" TargetMode="External"/><Relationship Id="rId463" Type="http://schemas.openxmlformats.org/officeDocument/2006/relationships/hyperlink" Target="https://portal.3gpp.org/desktopmodules/WorkItem/WorkItemDetails.aspx?workitemId=800288" TargetMode="External"/><Relationship Id="rId670" Type="http://schemas.openxmlformats.org/officeDocument/2006/relationships/hyperlink" Target="https://portal.3gpp.org/desktopmodules/Release/ReleaseDetails.aspx?releaseId=192" TargetMode="External"/><Relationship Id="rId1093" Type="http://schemas.openxmlformats.org/officeDocument/2006/relationships/hyperlink" Target="https://portal.3gpp.org/desktopmodules/Release/ReleaseDetails.aspx?releaseId=192" TargetMode="External"/><Relationship Id="rId2144" Type="http://schemas.openxmlformats.org/officeDocument/2006/relationships/hyperlink" Target="https://portal.3gpp.org/desktopmodules/Specifications/SpecificationDetails.aspx?specificationId=3204" TargetMode="External"/><Relationship Id="rId2351" Type="http://schemas.openxmlformats.org/officeDocument/2006/relationships/hyperlink" Target="https://portal.3gpp.org/desktopmodules/Release/ReleaseDetails.aspx?releaseId=192" TargetMode="External"/><Relationship Id="rId2589" Type="http://schemas.openxmlformats.org/officeDocument/2006/relationships/hyperlink" Target="https://portal.3gpp.org/desktopmodules/Specifications/SpecificationDetails.aspx?specificationId=3283" TargetMode="External"/><Relationship Id="rId2796" Type="http://schemas.openxmlformats.org/officeDocument/2006/relationships/hyperlink" Target="https://portal.3gpp.org/desktopmodules/WorkItem/WorkItemDetails.aspx?workitemId=820270" TargetMode="External"/><Relationship Id="rId3402" Type="http://schemas.openxmlformats.org/officeDocument/2006/relationships/hyperlink" Target="https://portal.3gpp.org/desktopmodules/Release/ReleaseDetails.aspx?releaseId=193" TargetMode="External"/><Relationship Id="rId116" Type="http://schemas.openxmlformats.org/officeDocument/2006/relationships/hyperlink" Target="https://portal.3gpp.org/desktopmodules/Release/ReleaseDetails.aspx?releaseId=193" TargetMode="External"/><Relationship Id="rId323" Type="http://schemas.openxmlformats.org/officeDocument/2006/relationships/hyperlink" Target="https://portal.3gpp.org/desktopmodules/Release/ReleaseDetails.aspx?releaseId=191" TargetMode="External"/><Relationship Id="rId530" Type="http://schemas.openxmlformats.org/officeDocument/2006/relationships/hyperlink" Target="https://portal.3gpp.org/desktopmodules/Specifications/SpecificationDetails.aspx?specificationId=3204" TargetMode="External"/><Relationship Id="rId768" Type="http://schemas.openxmlformats.org/officeDocument/2006/relationships/hyperlink" Target="https://portal.3gpp.org/desktopmodules/WorkItem/WorkItemDetails.aspx?workitemId=880192" TargetMode="External"/><Relationship Id="rId975" Type="http://schemas.openxmlformats.org/officeDocument/2006/relationships/hyperlink" Target="https://portal.3gpp.org/desktopmodules/Specifications/SpecificationDetails.aspx?specificationId=2596" TargetMode="External"/><Relationship Id="rId1160" Type="http://schemas.openxmlformats.org/officeDocument/2006/relationships/hyperlink" Target="https://www.3gpp.org/ftp/TSG_RAN/WG4_Radio/TSGR4_107/Docs/R4-2307895.zip" TargetMode="External"/><Relationship Id="rId1398" Type="http://schemas.openxmlformats.org/officeDocument/2006/relationships/hyperlink" Target="https://portal.3gpp.org/desktopmodules/Specifications/SpecificationDetails.aspx?specificationId=3283" TargetMode="External"/><Relationship Id="rId2004" Type="http://schemas.openxmlformats.org/officeDocument/2006/relationships/hyperlink" Target="https://portal.3gpp.org/desktopmodules/WorkItem/WorkItemDetails.aspx?workitemId=770050" TargetMode="External"/><Relationship Id="rId2211" Type="http://schemas.openxmlformats.org/officeDocument/2006/relationships/hyperlink" Target="https://portal.3gpp.org/desktopmodules/Release/ReleaseDetails.aspx?releaseId=192" TargetMode="External"/><Relationship Id="rId2449" Type="http://schemas.openxmlformats.org/officeDocument/2006/relationships/hyperlink" Target="https://portal.3gpp.org/desktopmodules/WorkItem/WorkItemDetails.aspx?workitemId=920075" TargetMode="External"/><Relationship Id="rId2656" Type="http://schemas.openxmlformats.org/officeDocument/2006/relationships/hyperlink" Target="https://portal.3gpp.org/desktopmodules/WorkItem/WorkItemDetails.aspx?workitemId=950174" TargetMode="External"/><Relationship Id="rId2863" Type="http://schemas.openxmlformats.org/officeDocument/2006/relationships/hyperlink" Target="https://www.3gpp.org/ftp/TSG_RAN/WG4_Radio/TSGR4_107/Docs/R4-2309420.zip" TargetMode="External"/><Relationship Id="rId628" Type="http://schemas.openxmlformats.org/officeDocument/2006/relationships/hyperlink" Target="https://portal.3gpp.org/desktopmodules/WorkItem/WorkItemDetails.aspx?workitemId=900260" TargetMode="External"/><Relationship Id="rId835" Type="http://schemas.openxmlformats.org/officeDocument/2006/relationships/hyperlink" Target="https://portal.3gpp.org/desktopmodules/WorkItem/WorkItemDetails.aspx?workitemId=860241" TargetMode="External"/><Relationship Id="rId1258" Type="http://schemas.openxmlformats.org/officeDocument/2006/relationships/hyperlink" Target="https://portal.3gpp.org/desktopmodules/Release/ReleaseDetails.aspx?releaseId=187" TargetMode="External"/><Relationship Id="rId1465" Type="http://schemas.openxmlformats.org/officeDocument/2006/relationships/hyperlink" Target="https://portal.3gpp.org/desktopmodules/Release/ReleaseDetails.aspx?releaseId=192" TargetMode="External"/><Relationship Id="rId1672" Type="http://schemas.openxmlformats.org/officeDocument/2006/relationships/hyperlink" Target="https://portal.3gpp.org/desktopmodules/Specifications/SpecificationDetails.aspx?specificationId=3285" TargetMode="External"/><Relationship Id="rId2309" Type="http://schemas.openxmlformats.org/officeDocument/2006/relationships/hyperlink" Target="https://portal.3gpp.org/desktopmodules/Release/ReleaseDetails.aspx?releaseId=192" TargetMode="External"/><Relationship Id="rId2516" Type="http://schemas.openxmlformats.org/officeDocument/2006/relationships/hyperlink" Target="https://portal.3gpp.org/desktopmodules/Release/ReleaseDetails.aspx?releaseId=193" TargetMode="External"/><Relationship Id="rId2723" Type="http://schemas.openxmlformats.org/officeDocument/2006/relationships/hyperlink" Target="https://portal.3gpp.org/desktopmodules/Release/ReleaseDetails.aspx?releaseId=193" TargetMode="External"/><Relationship Id="rId1020" Type="http://schemas.openxmlformats.org/officeDocument/2006/relationships/hyperlink" Target="https://portal.3gpp.org/desktopmodules/Release/ReleaseDetails.aspx?releaseId=193" TargetMode="External"/><Relationship Id="rId1118" Type="http://schemas.openxmlformats.org/officeDocument/2006/relationships/hyperlink" Target="https://www.3gpp.org/ftp/TSG_RAN/WG4_Radio/TSGR4_107/Docs/R4-2307870.zip" TargetMode="External"/><Relationship Id="rId1325" Type="http://schemas.openxmlformats.org/officeDocument/2006/relationships/hyperlink" Target="https://portal.3gpp.org/desktopmodules/WorkItem/WorkItemDetails.aspx?workitemId=860146" TargetMode="External"/><Relationship Id="rId1532" Type="http://schemas.openxmlformats.org/officeDocument/2006/relationships/hyperlink" Target="https://portal.3gpp.org/desktopmodules/Release/ReleaseDetails.aspx?releaseId=192" TargetMode="External"/><Relationship Id="rId1977" Type="http://schemas.openxmlformats.org/officeDocument/2006/relationships/hyperlink" Target="https://portal.3gpp.org/desktopmodules/Specifications/SpecificationDetails.aspx?specificationId=3204" TargetMode="External"/><Relationship Id="rId2930" Type="http://schemas.openxmlformats.org/officeDocument/2006/relationships/hyperlink" Target="https://portal.3gpp.org/desktopmodules/Release/ReleaseDetails.aspx?releaseId=192" TargetMode="External"/><Relationship Id="rId902" Type="http://schemas.openxmlformats.org/officeDocument/2006/relationships/hyperlink" Target="https://www.3gpp.org/ftp/TSG_RAN/WG4_Radio/TSGR4_107/Docs/R4-2307714.zip" TargetMode="External"/><Relationship Id="rId1837" Type="http://schemas.openxmlformats.org/officeDocument/2006/relationships/hyperlink" Target="https://portal.3gpp.org/desktopmodules/Release/ReleaseDetails.aspx?releaseId=193" TargetMode="External"/><Relationship Id="rId3192" Type="http://schemas.openxmlformats.org/officeDocument/2006/relationships/hyperlink" Target="https://portal.3gpp.org/desktopmodules/Specifications/SpecificationDetails.aspx?specificationId=3367" TargetMode="External"/><Relationship Id="rId31" Type="http://schemas.openxmlformats.org/officeDocument/2006/relationships/hyperlink" Target="https://portal.3gpp.org/desktopmodules/Release/ReleaseDetails.aspx?releaseId=193" TargetMode="External"/><Relationship Id="rId2099" Type="http://schemas.openxmlformats.org/officeDocument/2006/relationships/hyperlink" Target="https://portal.3gpp.org/desktopmodules/Release/ReleaseDetails.aspx?releaseId=193" TargetMode="External"/><Relationship Id="rId3052" Type="http://schemas.openxmlformats.org/officeDocument/2006/relationships/hyperlink" Target="https://www.3gpp.org/ftp/TSG_RAN/WG4_Radio/TSGR4_107/Docs/R4-2309611.zip" TargetMode="External"/><Relationship Id="rId180" Type="http://schemas.openxmlformats.org/officeDocument/2006/relationships/hyperlink" Target="https://www.3gpp.org/ftp/TSG_RAN/WG4_Radio/TSGR4_107/Docs/R4-2307079.zip" TargetMode="External"/><Relationship Id="rId278" Type="http://schemas.openxmlformats.org/officeDocument/2006/relationships/hyperlink" Target="https://portal.3gpp.org/desktopmodules/WorkItem/WorkItemDetails.aspx?workitemId=750267" TargetMode="External"/><Relationship Id="rId1904" Type="http://schemas.openxmlformats.org/officeDocument/2006/relationships/hyperlink" Target="https://portal.3gpp.org/desktopmodules/Specifications/SpecificationDetails.aspx?specificationId=3951" TargetMode="External"/><Relationship Id="rId3357" Type="http://schemas.openxmlformats.org/officeDocument/2006/relationships/hyperlink" Target="https://portal.3gpp.org/desktopmodules/Release/ReleaseDetails.aspx?releaseId=193" TargetMode="External"/><Relationship Id="rId485" Type="http://schemas.openxmlformats.org/officeDocument/2006/relationships/hyperlink" Target="https://portal.3gpp.org/desktopmodules/WorkItem/WorkItemDetails.aspx?workitemId=840092" TargetMode="External"/><Relationship Id="rId692" Type="http://schemas.openxmlformats.org/officeDocument/2006/relationships/hyperlink" Target="https://www.3gpp.org/ftp/TSG_RAN/WG4_Radio/TSGR4_107/Docs/R4-2307491.zip" TargetMode="External"/><Relationship Id="rId2166" Type="http://schemas.openxmlformats.org/officeDocument/2006/relationships/hyperlink" Target="https://www.3gpp.org/ftp/TSG_RAN/WG4_Radio/TSGR4_107/Docs/R4-2308842.zip" TargetMode="External"/><Relationship Id="rId2373" Type="http://schemas.openxmlformats.org/officeDocument/2006/relationships/hyperlink" Target="https://www.3gpp.org/ftp/TSG_RAN/WG4_Radio/TSGR4_107/Docs/R4-2309025.zip" TargetMode="External"/><Relationship Id="rId2580" Type="http://schemas.openxmlformats.org/officeDocument/2006/relationships/hyperlink" Target="https://portal.3gpp.org/desktopmodules/WorkItem/WorkItemDetails.aspx?workitemId=560018" TargetMode="External"/><Relationship Id="rId3217" Type="http://schemas.openxmlformats.org/officeDocument/2006/relationships/hyperlink" Target="https://www.3gpp.org/ftp/TSG_RAN/WG4_Radio/TSGR4_107/Docs/R4-2309730.zip" TargetMode="External"/><Relationship Id="rId3424" Type="http://schemas.openxmlformats.org/officeDocument/2006/relationships/hyperlink" Target="https://portal.3gpp.org/desktopmodules/Specifications/SpecificationDetails.aspx?specificationId=4121" TargetMode="External"/><Relationship Id="rId138" Type="http://schemas.openxmlformats.org/officeDocument/2006/relationships/hyperlink" Target="https://portal.3gpp.org/desktopmodules/Specifications/SpecificationDetails.aspx?specificationId=4063" TargetMode="External"/><Relationship Id="rId345" Type="http://schemas.openxmlformats.org/officeDocument/2006/relationships/hyperlink" Target="https://portal.3gpp.org/desktopmodules/WorkItem/WorkItemDetails.aspx?workitemId=750267" TargetMode="External"/><Relationship Id="rId552" Type="http://schemas.openxmlformats.org/officeDocument/2006/relationships/hyperlink" Target="https://portal.3gpp.org/desktopmodules/WorkItem/WorkItemDetails.aspx?workitemId=890250" TargetMode="External"/><Relationship Id="rId997" Type="http://schemas.openxmlformats.org/officeDocument/2006/relationships/hyperlink" Target="https://portal.3gpp.org/desktopmodules/Release/ReleaseDetails.aspx?releaseId=192" TargetMode="External"/><Relationship Id="rId1182" Type="http://schemas.openxmlformats.org/officeDocument/2006/relationships/hyperlink" Target="https://portal.3gpp.org/desktopmodules/Release/ReleaseDetails.aspx?releaseId=193" TargetMode="External"/><Relationship Id="rId2026" Type="http://schemas.openxmlformats.org/officeDocument/2006/relationships/hyperlink" Target="https://www.3gpp.org/ftp/TSG_RAN/WG4_Radio/TSGR4_107/Docs/R4-2308698.zip" TargetMode="External"/><Relationship Id="rId2233" Type="http://schemas.openxmlformats.org/officeDocument/2006/relationships/hyperlink" Target="https://portal.3gpp.org/desktopmodules/Specifications/SpecificationDetails.aspx?specificationId=3665" TargetMode="External"/><Relationship Id="rId2440" Type="http://schemas.openxmlformats.org/officeDocument/2006/relationships/hyperlink" Target="https://portal.3gpp.org/desktopmodules/Release/ReleaseDetails.aspx?releaseId=192" TargetMode="External"/><Relationship Id="rId2678" Type="http://schemas.openxmlformats.org/officeDocument/2006/relationships/hyperlink" Target="https://portal.3gpp.org/desktopmodules/Specifications/SpecificationDetails.aspx?specificationId=2595" TargetMode="External"/><Relationship Id="rId2885" Type="http://schemas.openxmlformats.org/officeDocument/2006/relationships/hyperlink" Target="https://portal.3gpp.org/desktopmodules/WorkItem/WorkItemDetails.aspx?workitemId=750267" TargetMode="External"/><Relationship Id="rId205" Type="http://schemas.openxmlformats.org/officeDocument/2006/relationships/hyperlink" Target="https://portal.3gpp.org/desktopmodules/Specifications/SpecificationDetails.aspx?specificationId=3366" TargetMode="External"/><Relationship Id="rId412" Type="http://schemas.openxmlformats.org/officeDocument/2006/relationships/hyperlink" Target="https://portal.3gpp.org/desktopmodules/Release/ReleaseDetails.aspx?releaseId=190" TargetMode="External"/><Relationship Id="rId857" Type="http://schemas.openxmlformats.org/officeDocument/2006/relationships/hyperlink" Target="https://portal.3gpp.org/desktopmodules/Release/ReleaseDetails.aspx?releaseId=192" TargetMode="External"/><Relationship Id="rId1042" Type="http://schemas.openxmlformats.org/officeDocument/2006/relationships/hyperlink" Target="https://portal.3gpp.org/desktopmodules/Release/ReleaseDetails.aspx?releaseId=191" TargetMode="External"/><Relationship Id="rId1487" Type="http://schemas.openxmlformats.org/officeDocument/2006/relationships/hyperlink" Target="https://portal.3gpp.org/desktopmodules/Specifications/SpecificationDetails.aspx?specificationId=2600" TargetMode="External"/><Relationship Id="rId1694" Type="http://schemas.openxmlformats.org/officeDocument/2006/relationships/hyperlink" Target="https://portal.3gpp.org/desktopmodules/WorkItem/WorkItemDetails.aspx?workitemId=900162" TargetMode="External"/><Relationship Id="rId2300" Type="http://schemas.openxmlformats.org/officeDocument/2006/relationships/hyperlink" Target="https://www.3gpp.org/ftp/TSG_RAN/WG4_Radio/TSGR4_107/Docs/R4-2308933.zip" TargetMode="External"/><Relationship Id="rId2538" Type="http://schemas.openxmlformats.org/officeDocument/2006/relationships/hyperlink" Target="https://portal.3gpp.org/desktopmodules/Release/ReleaseDetails.aspx?releaseId=192" TargetMode="External"/><Relationship Id="rId2745" Type="http://schemas.openxmlformats.org/officeDocument/2006/relationships/hyperlink" Target="https://portal.3gpp.org/desktopmodules/Specifications/SpecificationDetails.aspx?specificationId=3285" TargetMode="External"/><Relationship Id="rId2952" Type="http://schemas.openxmlformats.org/officeDocument/2006/relationships/hyperlink" Target="https://www.3gpp.org/ftp/TSG_RAN/WG4_Radio/TSGR4_107/Docs/R4-2309504.zip" TargetMode="External"/><Relationship Id="rId717" Type="http://schemas.openxmlformats.org/officeDocument/2006/relationships/hyperlink" Target="https://portal.3gpp.org/desktopmodules/Release/ReleaseDetails.aspx?releaseId=191" TargetMode="External"/><Relationship Id="rId924" Type="http://schemas.openxmlformats.org/officeDocument/2006/relationships/hyperlink" Target="https://portal.3gpp.org/desktopmodules/Release/ReleaseDetails.aspx?releaseId=192" TargetMode="External"/><Relationship Id="rId1347" Type="http://schemas.openxmlformats.org/officeDocument/2006/relationships/hyperlink" Target="https://portal.3gpp.org/desktopmodules/WorkItem/WorkItemDetails.aspx?workitemId=830187" TargetMode="External"/><Relationship Id="rId1554" Type="http://schemas.openxmlformats.org/officeDocument/2006/relationships/hyperlink" Target="https://portal.3gpp.org/desktopmodules/Specifications/SpecificationDetails.aspx?specificationId=3204" TargetMode="External"/><Relationship Id="rId1761" Type="http://schemas.openxmlformats.org/officeDocument/2006/relationships/hyperlink" Target="https://portal.3gpp.org/desktopmodules/Release/ReleaseDetails.aspx?releaseId=193" TargetMode="External"/><Relationship Id="rId1999" Type="http://schemas.openxmlformats.org/officeDocument/2006/relationships/hyperlink" Target="https://portal.3gpp.org/desktopmodules/Release/ReleaseDetails.aspx?releaseId=192" TargetMode="External"/><Relationship Id="rId2605" Type="http://schemas.openxmlformats.org/officeDocument/2006/relationships/hyperlink" Target="https://portal.3gpp.org/desktopmodules/Specifications/SpecificationDetails.aspx?specificationId=3284" TargetMode="External"/><Relationship Id="rId2812" Type="http://schemas.openxmlformats.org/officeDocument/2006/relationships/hyperlink" Target="https://portal.3gpp.org/desktopmodules/WorkItem/WorkItemDetails.aspx?workitemId=860240" TargetMode="External"/><Relationship Id="rId53" Type="http://schemas.openxmlformats.org/officeDocument/2006/relationships/hyperlink" Target="https://portal.3gpp.org/desktopmodules/WorkItem/WorkItemDetails.aspx?workitemId=961102" TargetMode="External"/><Relationship Id="rId1207" Type="http://schemas.openxmlformats.org/officeDocument/2006/relationships/hyperlink" Target="https://portal.3gpp.org/desktopmodules/Specifications/SpecificationDetails.aspx?specificationId=3285" TargetMode="External"/><Relationship Id="rId1414" Type="http://schemas.openxmlformats.org/officeDocument/2006/relationships/hyperlink" Target="https://www.3gpp.org/ftp/TSG_RAN/WG4_Radio/TSGR4_107/Docs/R4-2308155.zip" TargetMode="External"/><Relationship Id="rId1621" Type="http://schemas.openxmlformats.org/officeDocument/2006/relationships/hyperlink" Target="https://portal.3gpp.org/desktopmodules/WorkItem/WorkItemDetails.aspx?workitemId=860249" TargetMode="External"/><Relationship Id="rId1859" Type="http://schemas.openxmlformats.org/officeDocument/2006/relationships/hyperlink" Target="https://portal.3gpp.org/desktopmodules/WorkItem/WorkItemDetails.aspx?workitemId=991143" TargetMode="External"/><Relationship Id="rId3074" Type="http://schemas.openxmlformats.org/officeDocument/2006/relationships/hyperlink" Target="https://portal.3gpp.org/desktopmodules/WorkItem/WorkItemDetails.aspx?workitemId=750267" TargetMode="External"/><Relationship Id="rId1719" Type="http://schemas.openxmlformats.org/officeDocument/2006/relationships/hyperlink" Target="https://www.3gpp.org/ftp/TSG_RAN/WG4_Radio/TSGR4_107/Docs/R4-2308458.zip" TargetMode="External"/><Relationship Id="rId1926" Type="http://schemas.openxmlformats.org/officeDocument/2006/relationships/hyperlink" Target="https://portal.3gpp.org/desktopmodules/WorkItem/WorkItemDetails.aspx?workitemId=890161" TargetMode="External"/><Relationship Id="rId3281" Type="http://schemas.openxmlformats.org/officeDocument/2006/relationships/hyperlink" Target="https://portal.3gpp.org/desktopmodules/Release/ReleaseDetails.aspx?releaseId=191" TargetMode="External"/><Relationship Id="rId3379" Type="http://schemas.openxmlformats.org/officeDocument/2006/relationships/hyperlink" Target="https://portal.3gpp.org/desktopmodules/Specifications/SpecificationDetails.aspx?specificationId=4118" TargetMode="External"/><Relationship Id="rId2090" Type="http://schemas.openxmlformats.org/officeDocument/2006/relationships/hyperlink" Target="https://portal.3gpp.org/desktopmodules/Specifications/SpecificationDetails.aspx?specificationId=3204" TargetMode="External"/><Relationship Id="rId2188" Type="http://schemas.openxmlformats.org/officeDocument/2006/relationships/hyperlink" Target="https://portal.3gpp.org/desktopmodules/Specifications/SpecificationDetails.aspx?specificationId=3202" TargetMode="External"/><Relationship Id="rId2395" Type="http://schemas.openxmlformats.org/officeDocument/2006/relationships/hyperlink" Target="https://portal.3gpp.org/desktopmodules/Release/ReleaseDetails.aspx?releaseId=193" TargetMode="External"/><Relationship Id="rId3141" Type="http://schemas.openxmlformats.org/officeDocument/2006/relationships/hyperlink" Target="https://portal.3gpp.org/desktopmodules/Specifications/SpecificationDetails.aspx?specificationId=3935" TargetMode="External"/><Relationship Id="rId3239" Type="http://schemas.openxmlformats.org/officeDocument/2006/relationships/hyperlink" Target="https://www.3gpp.org/ftp/TSG_RAN/WG4_Radio/TSGR4_107/Docs/R4-2307256.zip" TargetMode="External"/><Relationship Id="rId3446" Type="http://schemas.openxmlformats.org/officeDocument/2006/relationships/hyperlink" Target="https://portal.3gpp.org/desktopmodules/Specifications/SpecificationDetails.aspx?specificationId=4123" TargetMode="External"/><Relationship Id="rId367" Type="http://schemas.openxmlformats.org/officeDocument/2006/relationships/hyperlink" Target="https://portal.3gpp.org/desktopmodules/Specifications/SpecificationDetails.aspx?specificationId=3204" TargetMode="External"/><Relationship Id="rId574" Type="http://schemas.openxmlformats.org/officeDocument/2006/relationships/hyperlink" Target="https://portal.3gpp.org/desktopmodules/Specifications/SpecificationDetails.aspx?specificationId=3874" TargetMode="External"/><Relationship Id="rId2048" Type="http://schemas.openxmlformats.org/officeDocument/2006/relationships/hyperlink" Target="https://portal.3gpp.org/desktopmodules/Specifications/SpecificationDetails.aspx?specificationId=3204" TargetMode="External"/><Relationship Id="rId2255" Type="http://schemas.openxmlformats.org/officeDocument/2006/relationships/hyperlink" Target="https://portal.3gpp.org/desktopmodules/Release/ReleaseDetails.aspx?releaseId=193" TargetMode="External"/><Relationship Id="rId3001" Type="http://schemas.openxmlformats.org/officeDocument/2006/relationships/hyperlink" Target="https://portal.3gpp.org/desktopmodules/Release/ReleaseDetails.aspx?releaseId=193" TargetMode="External"/><Relationship Id="rId227" Type="http://schemas.openxmlformats.org/officeDocument/2006/relationships/hyperlink" Target="https://portal.3gpp.org/desktopmodules/WorkItem/WorkItemDetails.aspx?workitemId=320001" TargetMode="External"/><Relationship Id="rId781" Type="http://schemas.openxmlformats.org/officeDocument/2006/relationships/hyperlink" Target="https://portal.3gpp.org/desktopmodules/Specifications/SpecificationDetails.aspx?specificationId=4063" TargetMode="External"/><Relationship Id="rId879" Type="http://schemas.openxmlformats.org/officeDocument/2006/relationships/hyperlink" Target="https://portal.3gpp.org/desktopmodules/WorkItem/WorkItemDetails.aspx?workitemId=860254" TargetMode="External"/><Relationship Id="rId2462" Type="http://schemas.openxmlformats.org/officeDocument/2006/relationships/hyperlink" Target="https://portal.3gpp.org/desktopmodules/Release/ReleaseDetails.aspx?releaseId=193" TargetMode="External"/><Relationship Id="rId2767" Type="http://schemas.openxmlformats.org/officeDocument/2006/relationships/hyperlink" Target="https://portal.3gpp.org/desktopmodules/WorkItem/WorkItemDetails.aspx?workitemId=890059" TargetMode="External"/><Relationship Id="rId3306" Type="http://schemas.openxmlformats.org/officeDocument/2006/relationships/hyperlink" Target="https://portal.3gpp.org/desktopmodules/WorkItem/WorkItemDetails.aspx?workitemId=900162" TargetMode="External"/><Relationship Id="rId434" Type="http://schemas.openxmlformats.org/officeDocument/2006/relationships/hyperlink" Target="https://portal.3gpp.org/desktopmodules/Specifications/SpecificationDetails.aspx?specificationId=3368" TargetMode="External"/><Relationship Id="rId641" Type="http://schemas.openxmlformats.org/officeDocument/2006/relationships/hyperlink" Target="https://portal.3gpp.org/desktopmodules/Specifications/SpecificationDetails.aspx?specificationId=3284" TargetMode="External"/><Relationship Id="rId739" Type="http://schemas.openxmlformats.org/officeDocument/2006/relationships/hyperlink" Target="https://portal.3gpp.org/desktopmodules/WorkItem/WorkItemDetails.aspx?workitemId=550215" TargetMode="External"/><Relationship Id="rId1064" Type="http://schemas.openxmlformats.org/officeDocument/2006/relationships/hyperlink" Target="https://portal.3gpp.org/desktopmodules/Release/ReleaseDetails.aspx?releaseId=193" TargetMode="External"/><Relationship Id="rId1271" Type="http://schemas.openxmlformats.org/officeDocument/2006/relationships/hyperlink" Target="https://portal.3gpp.org/desktopmodules/Specifications/SpecificationDetails.aspx?specificationId=2411" TargetMode="External"/><Relationship Id="rId1369" Type="http://schemas.openxmlformats.org/officeDocument/2006/relationships/hyperlink" Target="https://portal.3gpp.org/desktopmodules/Release/ReleaseDetails.aspx?releaseId=192" TargetMode="External"/><Relationship Id="rId1576" Type="http://schemas.openxmlformats.org/officeDocument/2006/relationships/hyperlink" Target="https://portal.3gpp.org/desktopmodules/Release/ReleaseDetails.aspx?releaseId=193" TargetMode="External"/><Relationship Id="rId2115" Type="http://schemas.openxmlformats.org/officeDocument/2006/relationships/hyperlink" Target="https://portal.3gpp.org/desktopmodules/WorkItem/WorkItemDetails.aspx?workitemId=981238" TargetMode="External"/><Relationship Id="rId2322" Type="http://schemas.openxmlformats.org/officeDocument/2006/relationships/hyperlink" Target="https://portal.3gpp.org/desktopmodules/WorkItem/WorkItemDetails.aspx?workitemId=750167" TargetMode="External"/><Relationship Id="rId2974" Type="http://schemas.openxmlformats.org/officeDocument/2006/relationships/hyperlink" Target="https://portal.3gpp.org/desktopmodules/Specifications/SpecificationDetails.aspx?specificationId=3283" TargetMode="External"/><Relationship Id="rId501" Type="http://schemas.openxmlformats.org/officeDocument/2006/relationships/hyperlink" Target="https://portal.3gpp.org/desktopmodules/Specifications/SpecificationDetails.aspx?specificationId=3283" TargetMode="External"/><Relationship Id="rId946" Type="http://schemas.openxmlformats.org/officeDocument/2006/relationships/hyperlink" Target="https://portal.3gpp.org/desktopmodules/WorkItem/WorkItemDetails.aspx?workitemId=830187" TargetMode="External"/><Relationship Id="rId1131" Type="http://schemas.openxmlformats.org/officeDocument/2006/relationships/hyperlink" Target="https://portal.3gpp.org/desktopmodules/Specifications/SpecificationDetails.aspx?specificationId=2420" TargetMode="External"/><Relationship Id="rId1229" Type="http://schemas.openxmlformats.org/officeDocument/2006/relationships/hyperlink" Target="https://www.3gpp.org/ftp/TSG_RAN/WG4_Radio/TSGR4_107/Docs/R4-2308001.zip" TargetMode="External"/><Relationship Id="rId1783" Type="http://schemas.openxmlformats.org/officeDocument/2006/relationships/hyperlink" Target="https://portal.3gpp.org/desktopmodules/WorkItem/WorkItemDetails.aspx?workitemId=890261" TargetMode="External"/><Relationship Id="rId1990" Type="http://schemas.openxmlformats.org/officeDocument/2006/relationships/hyperlink" Target="https://portal.3gpp.org/desktopmodules/Specifications/SpecificationDetails.aspx?specificationId=3204" TargetMode="External"/><Relationship Id="rId2627" Type="http://schemas.openxmlformats.org/officeDocument/2006/relationships/hyperlink" Target="https://portal.3gpp.org/desktopmodules/WorkItem/WorkItemDetails.aspx?workitemId=860241" TargetMode="External"/><Relationship Id="rId2834" Type="http://schemas.openxmlformats.org/officeDocument/2006/relationships/hyperlink" Target="https://portal.3gpp.org/desktopmodules/Release/ReleaseDetails.aspx?releaseId=192" TargetMode="External"/><Relationship Id="rId75" Type="http://schemas.openxmlformats.org/officeDocument/2006/relationships/hyperlink" Target="https://portal.3gpp.org/desktopmodules/Release/ReleaseDetails.aspx?releaseId=193" TargetMode="External"/><Relationship Id="rId806" Type="http://schemas.openxmlformats.org/officeDocument/2006/relationships/hyperlink" Target="https://portal.3gpp.org/desktopmodules/WorkItem/WorkItemDetails.aspx?workitemId=890255" TargetMode="External"/><Relationship Id="rId1436" Type="http://schemas.openxmlformats.org/officeDocument/2006/relationships/hyperlink" Target="https://portal.3gpp.org/desktopmodules/WorkItem/WorkItemDetails.aspx?workitemId=961110" TargetMode="External"/><Relationship Id="rId1643" Type="http://schemas.openxmlformats.org/officeDocument/2006/relationships/hyperlink" Target="https://portal.3gpp.org/desktopmodules/WorkItem/WorkItemDetails.aspx?workitemId=920069" TargetMode="External"/><Relationship Id="rId1850" Type="http://schemas.openxmlformats.org/officeDocument/2006/relationships/hyperlink" Target="https://portal.3gpp.org/desktopmodules/Specifications/SpecificationDetails.aspx?specificationId=3934" TargetMode="External"/><Relationship Id="rId2901" Type="http://schemas.openxmlformats.org/officeDocument/2006/relationships/hyperlink" Target="https://portal.3gpp.org/desktopmodules/WorkItem/WorkItemDetails.aspx?workitemId=750167" TargetMode="External"/><Relationship Id="rId3096" Type="http://schemas.openxmlformats.org/officeDocument/2006/relationships/hyperlink" Target="https://portal.3gpp.org/desktopmodules/Specifications/SpecificationDetails.aspx?specificationId=4064" TargetMode="External"/><Relationship Id="rId1503" Type="http://schemas.openxmlformats.org/officeDocument/2006/relationships/hyperlink" Target="https://portal.3gpp.org/desktopmodules/Release/ReleaseDetails.aspx?releaseId=190" TargetMode="External"/><Relationship Id="rId1710" Type="http://schemas.openxmlformats.org/officeDocument/2006/relationships/hyperlink" Target="https://portal.3gpp.org/desktopmodules/Specifications/SpecificationDetails.aspx?specificationId=3204" TargetMode="External"/><Relationship Id="rId1948" Type="http://schemas.openxmlformats.org/officeDocument/2006/relationships/hyperlink" Target="https://portal.3gpp.org/desktopmodules/Release/ReleaseDetails.aspx?releaseId=193" TargetMode="External"/><Relationship Id="rId3163" Type="http://schemas.openxmlformats.org/officeDocument/2006/relationships/hyperlink" Target="https://portal.3gpp.org/desktopmodules/Specifications/SpecificationDetails.aspx?specificationId=3204" TargetMode="External"/><Relationship Id="rId3370" Type="http://schemas.openxmlformats.org/officeDocument/2006/relationships/hyperlink" Target="https://portal.3gpp.org/desktopmodules/Specifications/SpecificationDetails.aspx?specificationId=4144" TargetMode="External"/><Relationship Id="rId291" Type="http://schemas.openxmlformats.org/officeDocument/2006/relationships/hyperlink" Target="https://portal.3gpp.org/desktopmodules/WorkItem/WorkItemDetails.aspx?workitemId=860240" TargetMode="External"/><Relationship Id="rId1808" Type="http://schemas.openxmlformats.org/officeDocument/2006/relationships/hyperlink" Target="https://www.3gpp.org/ftp/TSG_RAN/WG4_Radio/TSGR4_107/Docs/R4-2308550.zip" TargetMode="External"/><Relationship Id="rId3023" Type="http://schemas.openxmlformats.org/officeDocument/2006/relationships/hyperlink" Target="https://portal.3gpp.org/desktopmodules/Specifications/SpecificationDetails.aspx?specificationId=3204" TargetMode="External"/><Relationship Id="rId151" Type="http://schemas.openxmlformats.org/officeDocument/2006/relationships/hyperlink" Target="https://portal.3gpp.org/desktopmodules/WorkItem/WorkItemDetails.aspx?workitemId=320001" TargetMode="External"/><Relationship Id="rId389" Type="http://schemas.openxmlformats.org/officeDocument/2006/relationships/hyperlink" Target="https://portal.3gpp.org/desktopmodules/WorkItem/WorkItemDetails.aspx?workitemId=820267" TargetMode="External"/><Relationship Id="rId596" Type="http://schemas.openxmlformats.org/officeDocument/2006/relationships/hyperlink" Target="https://portal.3gpp.org/desktopmodules/WorkItem/WorkItemDetails.aspx?workitemId=820170" TargetMode="External"/><Relationship Id="rId2277" Type="http://schemas.openxmlformats.org/officeDocument/2006/relationships/hyperlink" Target="https://www.3gpp.org/ftp/TSG_RAN/WG4_Radio/TSGR4_107/Docs/R4-2308914.zip" TargetMode="External"/><Relationship Id="rId2484" Type="http://schemas.openxmlformats.org/officeDocument/2006/relationships/hyperlink" Target="https://portal.3gpp.org/desktopmodules/WorkItem/WorkItemDetails.aspx?workitemId=860241" TargetMode="External"/><Relationship Id="rId2691" Type="http://schemas.openxmlformats.org/officeDocument/2006/relationships/hyperlink" Target="https://www.3gpp.org/ftp/TSG_RAN/WG4_Radio/TSGR4_107/Docs/R4-2309239.zip" TargetMode="External"/><Relationship Id="rId3230" Type="http://schemas.openxmlformats.org/officeDocument/2006/relationships/hyperlink" Target="https://portal.3gpp.org/desktopmodules/Release/ReleaseDetails.aspx?releaseId=193" TargetMode="External"/><Relationship Id="rId3328" Type="http://schemas.openxmlformats.org/officeDocument/2006/relationships/hyperlink" Target="https://portal.3gpp.org/desktopmodules/WorkItem/WorkItemDetails.aspx?workitemId=830187" TargetMode="External"/><Relationship Id="rId249" Type="http://schemas.openxmlformats.org/officeDocument/2006/relationships/hyperlink" Target="https://portal.3gpp.org/desktopmodules/Release/ReleaseDetails.aspx?releaseId=190" TargetMode="External"/><Relationship Id="rId456" Type="http://schemas.openxmlformats.org/officeDocument/2006/relationships/hyperlink" Target="https://portal.3gpp.org/desktopmodules/WorkItem/WorkItemDetails.aspx?workitemId=890256" TargetMode="External"/><Relationship Id="rId663" Type="http://schemas.openxmlformats.org/officeDocument/2006/relationships/hyperlink" Target="https://portal.3gpp.org/desktopmodules/Specifications/SpecificationDetails.aspx?specificationId=3204" TargetMode="External"/><Relationship Id="rId870" Type="http://schemas.openxmlformats.org/officeDocument/2006/relationships/hyperlink" Target="https://portal.3gpp.org/desktopmodules/Specifications/SpecificationDetails.aspx?specificationId=3202" TargetMode="External"/><Relationship Id="rId1086" Type="http://schemas.openxmlformats.org/officeDocument/2006/relationships/hyperlink" Target="https://portal.3gpp.org/desktopmodules/WorkItem/WorkItemDetails.aspx?workitemId=950174" TargetMode="External"/><Relationship Id="rId1293" Type="http://schemas.openxmlformats.org/officeDocument/2006/relationships/hyperlink" Target="https://portal.3gpp.org/desktopmodules/Specifications/SpecificationDetails.aspx?specificationId=3204" TargetMode="External"/><Relationship Id="rId2137" Type="http://schemas.openxmlformats.org/officeDocument/2006/relationships/hyperlink" Target="https://portal.3gpp.org/desktopmodules/Specifications/SpecificationDetails.aspx?specificationId=3204" TargetMode="External"/><Relationship Id="rId2344" Type="http://schemas.openxmlformats.org/officeDocument/2006/relationships/hyperlink" Target="https://portal.3gpp.org/desktopmodules/Specifications/SpecificationDetails.aspx?specificationId=3367" TargetMode="External"/><Relationship Id="rId2551" Type="http://schemas.openxmlformats.org/officeDocument/2006/relationships/hyperlink" Target="https://portal.3gpp.org/desktopmodules/Specifications/SpecificationDetails.aspx?specificationId=3204" TargetMode="External"/><Relationship Id="rId2789" Type="http://schemas.openxmlformats.org/officeDocument/2006/relationships/hyperlink" Target="https://www.3gpp.org/ftp/TSG_RAN/WG4_Radio/TSGR4_107/Docs/R4-2309309.zip" TargetMode="External"/><Relationship Id="rId2996" Type="http://schemas.openxmlformats.org/officeDocument/2006/relationships/hyperlink" Target="https://portal.3gpp.org/desktopmodules/WorkItem/WorkItemDetails.aspx?workitemId=911117" TargetMode="External"/><Relationship Id="rId109" Type="http://schemas.openxmlformats.org/officeDocument/2006/relationships/hyperlink" Target="https://portal.3gpp.org/desktopmodules/Release/ReleaseDetails.aspx?releaseId=191" TargetMode="External"/><Relationship Id="rId316" Type="http://schemas.openxmlformats.org/officeDocument/2006/relationships/hyperlink" Target="https://portal.3gpp.org/desktopmodules/Release/ReleaseDetails.aspx?releaseId=193" TargetMode="External"/><Relationship Id="rId523" Type="http://schemas.openxmlformats.org/officeDocument/2006/relationships/hyperlink" Target="https://portal.3gpp.org/desktopmodules/Specifications/SpecificationDetails.aspx?specificationId=3283" TargetMode="External"/><Relationship Id="rId968" Type="http://schemas.openxmlformats.org/officeDocument/2006/relationships/hyperlink" Target="https://portal.3gpp.org/desktopmodules/Specifications/SpecificationDetails.aspx?specificationId=2598" TargetMode="External"/><Relationship Id="rId1153" Type="http://schemas.openxmlformats.org/officeDocument/2006/relationships/hyperlink" Target="https://www.3gpp.org/ftp/TSG_RAN/WG4_Radio/TSGR4_107/Docs/R4-2307889.zip" TargetMode="External"/><Relationship Id="rId1598" Type="http://schemas.openxmlformats.org/officeDocument/2006/relationships/hyperlink" Target="https://portal.3gpp.org/desktopmodules/Release/ReleaseDetails.aspx?releaseId=193" TargetMode="External"/><Relationship Id="rId2204" Type="http://schemas.openxmlformats.org/officeDocument/2006/relationships/hyperlink" Target="https://portal.3gpp.org/desktopmodules/Specifications/SpecificationDetails.aspx?specificationId=3368" TargetMode="External"/><Relationship Id="rId2649" Type="http://schemas.openxmlformats.org/officeDocument/2006/relationships/hyperlink" Target="https://www.3gpp.org/ftp/TSG_RAN/WG4_Radio/TSGR4_107/Docs/R4-2309213.zip" TargetMode="External"/><Relationship Id="rId2856" Type="http://schemas.openxmlformats.org/officeDocument/2006/relationships/hyperlink" Target="https://portal.3gpp.org/desktopmodules/WorkItem/WorkItemDetails.aspx?workitemId=961007" TargetMode="External"/><Relationship Id="rId97" Type="http://schemas.openxmlformats.org/officeDocument/2006/relationships/hyperlink" Target="https://portal.3gpp.org/desktopmodules/Release/ReleaseDetails.aspx?releaseId=192" TargetMode="External"/><Relationship Id="rId730" Type="http://schemas.openxmlformats.org/officeDocument/2006/relationships/hyperlink" Target="https://portal.3gpp.org/desktopmodules/Specifications/SpecificationDetails.aspx?specificationId=2421" TargetMode="External"/><Relationship Id="rId828" Type="http://schemas.openxmlformats.org/officeDocument/2006/relationships/hyperlink" Target="https://portal.3gpp.org/desktopmodules/WorkItem/WorkItemDetails.aspx?workitemId=850047" TargetMode="External"/><Relationship Id="rId1013" Type="http://schemas.openxmlformats.org/officeDocument/2006/relationships/hyperlink" Target="https://www.3gpp.org/ftp/TSG_RAN/WG4_Radio/TSGR4_107/Docs/R4-2307788.zip" TargetMode="External"/><Relationship Id="rId1360" Type="http://schemas.openxmlformats.org/officeDocument/2006/relationships/hyperlink" Target="https://portal.3gpp.org/desktopmodules/Specifications/SpecificationDetails.aspx?specificationId=3283" TargetMode="External"/><Relationship Id="rId1458" Type="http://schemas.openxmlformats.org/officeDocument/2006/relationships/hyperlink" Target="https://portal.3gpp.org/desktopmodules/Release/ReleaseDetails.aspx?releaseId=192" TargetMode="External"/><Relationship Id="rId1665" Type="http://schemas.openxmlformats.org/officeDocument/2006/relationships/hyperlink" Target="https://portal.3gpp.org/desktopmodules/Specifications/SpecificationDetails.aspx?specificationId=3284" TargetMode="External"/><Relationship Id="rId1872" Type="http://schemas.openxmlformats.org/officeDocument/2006/relationships/hyperlink" Target="https://portal.3gpp.org/desktopmodules/Specifications/SpecificationDetails.aspx?specificationId=3204" TargetMode="External"/><Relationship Id="rId2411" Type="http://schemas.openxmlformats.org/officeDocument/2006/relationships/hyperlink" Target="https://portal.3gpp.org/desktopmodules/Release/ReleaseDetails.aspx?releaseId=193" TargetMode="External"/><Relationship Id="rId2509" Type="http://schemas.openxmlformats.org/officeDocument/2006/relationships/hyperlink" Target="https://portal.3gpp.org/desktopmodules/WorkItem/WorkItemDetails.aspx?workitemId=750167" TargetMode="External"/><Relationship Id="rId2716" Type="http://schemas.openxmlformats.org/officeDocument/2006/relationships/hyperlink" Target="https://www.3gpp.org/ftp/TSG_RAN/WG4_Radio/TSGR4_107/Docs/R4-2309255.zip" TargetMode="External"/><Relationship Id="rId1220" Type="http://schemas.openxmlformats.org/officeDocument/2006/relationships/hyperlink" Target="https://portal.3gpp.org/desktopmodules/Release/ReleaseDetails.aspx?releaseId=191" TargetMode="External"/><Relationship Id="rId1318" Type="http://schemas.openxmlformats.org/officeDocument/2006/relationships/hyperlink" Target="https://portal.3gpp.org/desktopmodules/WorkItem/WorkItemDetails.aspx?workitemId=981038" TargetMode="External"/><Relationship Id="rId1525" Type="http://schemas.openxmlformats.org/officeDocument/2006/relationships/hyperlink" Target="https://portal.3gpp.org/desktopmodules/Release/ReleaseDetails.aspx?releaseId=193" TargetMode="External"/><Relationship Id="rId2923" Type="http://schemas.openxmlformats.org/officeDocument/2006/relationships/hyperlink" Target="https://portal.3gpp.org/desktopmodules/Specifications/SpecificationDetails.aspx?specificationId=3804" TargetMode="External"/><Relationship Id="rId1732" Type="http://schemas.openxmlformats.org/officeDocument/2006/relationships/hyperlink" Target="https://portal.3gpp.org/desktopmodules/Specifications/SpecificationDetails.aspx?specificationId=2412" TargetMode="External"/><Relationship Id="rId3185" Type="http://schemas.openxmlformats.org/officeDocument/2006/relationships/hyperlink" Target="https://portal.3gpp.org/desktopmodules/WorkItem/WorkItemDetails.aspx?workitemId=750167" TargetMode="External"/><Relationship Id="rId3392" Type="http://schemas.openxmlformats.org/officeDocument/2006/relationships/hyperlink" Target="https://portal.3gpp.org/desktopmodules/WorkItem/WorkItemDetails.aspx?workitemId=950175" TargetMode="External"/><Relationship Id="rId24" Type="http://schemas.openxmlformats.org/officeDocument/2006/relationships/hyperlink" Target="https://portal.3gpp.org/desktopmodules/WorkItem/WorkItemDetails.aspx?workitemId=950081" TargetMode="External"/><Relationship Id="rId2299" Type="http://schemas.openxmlformats.org/officeDocument/2006/relationships/hyperlink" Target="https://portal.3gpp.org/desktopmodules/WorkItem/WorkItemDetails.aspx?workitemId=850047" TargetMode="External"/><Relationship Id="rId3045" Type="http://schemas.openxmlformats.org/officeDocument/2006/relationships/hyperlink" Target="https://portal.3gpp.org/desktopmodules/WorkItem/WorkItemDetails.aspx?workitemId=750167" TargetMode="External"/><Relationship Id="rId3252" Type="http://schemas.openxmlformats.org/officeDocument/2006/relationships/hyperlink" Target="https://portal.3gpp.org/desktopmodules/WorkItem/WorkItemDetails.aspx?workitemId=940198" TargetMode="External"/><Relationship Id="rId173" Type="http://schemas.openxmlformats.org/officeDocument/2006/relationships/hyperlink" Target="https://portal.3gpp.org/desktopmodules/Release/ReleaseDetails.aspx?releaseId=190" TargetMode="External"/><Relationship Id="rId380" Type="http://schemas.openxmlformats.org/officeDocument/2006/relationships/hyperlink" Target="https://portal.3gpp.org/desktopmodules/Release/ReleaseDetails.aspx?releaseId=193" TargetMode="External"/><Relationship Id="rId2061" Type="http://schemas.openxmlformats.org/officeDocument/2006/relationships/hyperlink" Target="https://portal.3gpp.org/desktopmodules/Release/ReleaseDetails.aspx?releaseId=192" TargetMode="External"/><Relationship Id="rId3112" Type="http://schemas.openxmlformats.org/officeDocument/2006/relationships/hyperlink" Target="https://portal.3gpp.org/desktopmodules/Specifications/SpecificationDetails.aspx?specificationId=3368" TargetMode="External"/><Relationship Id="rId240" Type="http://schemas.openxmlformats.org/officeDocument/2006/relationships/hyperlink" Target="https://www.3gpp.org/ftp/TSG_RAN/WG4_Radio/TSGR4_107/Docs/R4-2307105.zip" TargetMode="External"/><Relationship Id="rId478" Type="http://schemas.openxmlformats.org/officeDocument/2006/relationships/hyperlink" Target="https://portal.3gpp.org/desktopmodules/WorkItem/WorkItemDetails.aspx?workitemId=940194" TargetMode="External"/><Relationship Id="rId685" Type="http://schemas.openxmlformats.org/officeDocument/2006/relationships/hyperlink" Target="https://portal.3gpp.org/desktopmodules/Release/ReleaseDetails.aspx?releaseId=193" TargetMode="External"/><Relationship Id="rId892" Type="http://schemas.openxmlformats.org/officeDocument/2006/relationships/hyperlink" Target="https://portal.3gpp.org/desktopmodules/Release/ReleaseDetails.aspx?releaseId=193" TargetMode="External"/><Relationship Id="rId2159" Type="http://schemas.openxmlformats.org/officeDocument/2006/relationships/hyperlink" Target="https://portal.3gpp.org/desktopmodules/WorkItem/WorkItemDetails.aspx?workitemId=750267" TargetMode="External"/><Relationship Id="rId2366" Type="http://schemas.openxmlformats.org/officeDocument/2006/relationships/hyperlink" Target="https://portal.3gpp.org/desktopmodules/Release/ReleaseDetails.aspx?releaseId=193" TargetMode="External"/><Relationship Id="rId2573" Type="http://schemas.openxmlformats.org/officeDocument/2006/relationships/hyperlink" Target="https://portal.3gpp.org/desktopmodules/Specifications/SpecificationDetails.aspx?specificationId=2411" TargetMode="External"/><Relationship Id="rId2780" Type="http://schemas.openxmlformats.org/officeDocument/2006/relationships/hyperlink" Target="https://portal.3gpp.org/desktopmodules/WorkItem/WorkItemDetails.aspx?workitemId=970087" TargetMode="External"/><Relationship Id="rId3417" Type="http://schemas.openxmlformats.org/officeDocument/2006/relationships/hyperlink" Target="https://portal.3gpp.org/desktopmodules/Release/ReleaseDetails.aspx?releaseId=192" TargetMode="External"/><Relationship Id="rId100" Type="http://schemas.openxmlformats.org/officeDocument/2006/relationships/hyperlink" Target="https://www.3gpp.org/ftp/TSG_RAN/WG4_Radio/TSGR4_107/Docs/R4-2307038.zip" TargetMode="External"/><Relationship Id="rId338" Type="http://schemas.openxmlformats.org/officeDocument/2006/relationships/hyperlink" Target="https://portal.3gpp.org/desktopmodules/WorkItem/WorkItemDetails.aspx?workitemId=770050" TargetMode="External"/><Relationship Id="rId545" Type="http://schemas.openxmlformats.org/officeDocument/2006/relationships/hyperlink" Target="https://portal.3gpp.org/desktopmodules/WorkItem/WorkItemDetails.aspx?workitemId=890150" TargetMode="External"/><Relationship Id="rId752" Type="http://schemas.openxmlformats.org/officeDocument/2006/relationships/hyperlink" Target="https://www.3gpp.org/ftp/TSG_RAN/WG4_Radio/TSGR4_107/Docs/R4-2307541.zip" TargetMode="External"/><Relationship Id="rId1175" Type="http://schemas.openxmlformats.org/officeDocument/2006/relationships/hyperlink" Target="https://www.3gpp.org/ftp/TSG_RAN/WG4_Radio/TSGR4_107/Docs/R4-2307914.zip" TargetMode="External"/><Relationship Id="rId1382" Type="http://schemas.openxmlformats.org/officeDocument/2006/relationships/hyperlink" Target="https://www.3gpp.org/ftp/TSG_RAN/WG4_Radio/TSGR4_107/Docs/R4-2308135.zip" TargetMode="External"/><Relationship Id="rId2019" Type="http://schemas.openxmlformats.org/officeDocument/2006/relationships/hyperlink" Target="https://www.3gpp.org/ftp/TSG_RAN/WG4_Radio/TSGR4_107/Docs/R4-2308695.zip" TargetMode="External"/><Relationship Id="rId2226" Type="http://schemas.openxmlformats.org/officeDocument/2006/relationships/hyperlink" Target="https://portal.3gpp.org/desktopmodules/Specifications/SpecificationDetails.aspx?specificationId=3368" TargetMode="External"/><Relationship Id="rId2433" Type="http://schemas.openxmlformats.org/officeDocument/2006/relationships/hyperlink" Target="https://portal.3gpp.org/desktopmodules/Release/ReleaseDetails.aspx?releaseId=193" TargetMode="External"/><Relationship Id="rId2640" Type="http://schemas.openxmlformats.org/officeDocument/2006/relationships/hyperlink" Target="https://portal.3gpp.org/desktopmodules/Specifications/SpecificationDetails.aspx?specificationId=3862" TargetMode="External"/><Relationship Id="rId2878" Type="http://schemas.openxmlformats.org/officeDocument/2006/relationships/hyperlink" Target="https://www.3gpp.org/ftp/TSG_RAN/WG4_Radio/TSGR4_107/Docs/R4-2309447.zip" TargetMode="External"/><Relationship Id="rId405" Type="http://schemas.openxmlformats.org/officeDocument/2006/relationships/hyperlink" Target="https://portal.3gpp.org/desktopmodules/Specifications/SpecificationDetails.aspx?specificationId=3283" TargetMode="External"/><Relationship Id="rId612" Type="http://schemas.openxmlformats.org/officeDocument/2006/relationships/hyperlink" Target="https://portal.3gpp.org/desktopmodules/WorkItem/WorkItemDetails.aspx?workitemId=770050" TargetMode="External"/><Relationship Id="rId1035" Type="http://schemas.openxmlformats.org/officeDocument/2006/relationships/hyperlink" Target="https://portal.3gpp.org/desktopmodules/Specifications/SpecificationDetails.aspx?specificationId=2597" TargetMode="External"/><Relationship Id="rId1242" Type="http://schemas.openxmlformats.org/officeDocument/2006/relationships/hyperlink" Target="https://www.3gpp.org/ftp/TSG_RAN/WG4_Radio/TSGR4_107/Docs/R4-2308005.zip" TargetMode="External"/><Relationship Id="rId1687" Type="http://schemas.openxmlformats.org/officeDocument/2006/relationships/hyperlink" Target="https://portal.3gpp.org/desktopmodules/WorkItem/WorkItemDetails.aspx?workitemId=900262" TargetMode="External"/><Relationship Id="rId1894" Type="http://schemas.openxmlformats.org/officeDocument/2006/relationships/hyperlink" Target="https://portal.3gpp.org/desktopmodules/WorkItem/WorkItemDetails.aspx?workitemId=860250" TargetMode="External"/><Relationship Id="rId2500" Type="http://schemas.openxmlformats.org/officeDocument/2006/relationships/hyperlink" Target="https://portal.3gpp.org/desktopmodules/Release/ReleaseDetails.aspx?releaseId=192" TargetMode="External"/><Relationship Id="rId2738" Type="http://schemas.openxmlformats.org/officeDocument/2006/relationships/hyperlink" Target="https://portal.3gpp.org/desktopmodules/Release/ReleaseDetails.aspx?releaseId=190" TargetMode="External"/><Relationship Id="rId2945" Type="http://schemas.openxmlformats.org/officeDocument/2006/relationships/hyperlink" Target="https://www.3gpp.org/ftp/TSG_RAN/WG4_Radio/TSGR4_107/Docs/R4-2309502.zip" TargetMode="External"/><Relationship Id="rId917" Type="http://schemas.openxmlformats.org/officeDocument/2006/relationships/hyperlink" Target="https://portal.3gpp.org/desktopmodules/Release/ReleaseDetails.aspx?releaseId=192" TargetMode="External"/><Relationship Id="rId1102" Type="http://schemas.openxmlformats.org/officeDocument/2006/relationships/hyperlink" Target="https://portal.3gpp.org/desktopmodules/Release/ReleaseDetails.aspx?releaseId=191" TargetMode="External"/><Relationship Id="rId1547" Type="http://schemas.openxmlformats.org/officeDocument/2006/relationships/hyperlink" Target="https://portal.3gpp.org/desktopmodules/Specifications/SpecificationDetails.aspx?specificationId=3204" TargetMode="External"/><Relationship Id="rId1754" Type="http://schemas.openxmlformats.org/officeDocument/2006/relationships/hyperlink" Target="https://portal.3gpp.org/desktopmodules/WorkItem/WorkItemDetails.aspx?workitemId=550115" TargetMode="External"/><Relationship Id="rId1961" Type="http://schemas.openxmlformats.org/officeDocument/2006/relationships/hyperlink" Target="https://portal.3gpp.org/desktopmodules/WorkItem/WorkItemDetails.aspx?workitemId=900260" TargetMode="External"/><Relationship Id="rId2805" Type="http://schemas.openxmlformats.org/officeDocument/2006/relationships/hyperlink" Target="https://www.3gpp.org/ftp/TSG_RAN/WG4_Radio/TSGR4_107/Docs/R4-2309313.zip" TargetMode="External"/><Relationship Id="rId46" Type="http://schemas.openxmlformats.org/officeDocument/2006/relationships/hyperlink" Target="https://portal.3gpp.org/desktopmodules/WorkItem/WorkItemDetails.aspx?workitemId=950067" TargetMode="External"/><Relationship Id="rId1407" Type="http://schemas.openxmlformats.org/officeDocument/2006/relationships/hyperlink" Target="https://portal.3gpp.org/desktopmodules/Release/ReleaseDetails.aspx?releaseId=193" TargetMode="External"/><Relationship Id="rId1614" Type="http://schemas.openxmlformats.org/officeDocument/2006/relationships/hyperlink" Target="https://portal.3gpp.org/desktopmodules/WorkItem/WorkItemDetails.aspx?workitemId=890160" TargetMode="External"/><Relationship Id="rId1821" Type="http://schemas.openxmlformats.org/officeDocument/2006/relationships/hyperlink" Target="https://portal.3gpp.org/desktopmodules/Specifications/SpecificationDetails.aspx?specificationId=3925" TargetMode="External"/><Relationship Id="rId3067" Type="http://schemas.openxmlformats.org/officeDocument/2006/relationships/hyperlink" Target="https://portal.3gpp.org/desktopmodules/Specifications/SpecificationDetails.aspx?specificationId=3368" TargetMode="External"/><Relationship Id="rId3274" Type="http://schemas.openxmlformats.org/officeDocument/2006/relationships/hyperlink" Target="https://www.3gpp.org/ftp/TSG_RAN/WG4_Radio/TSGR4_107/Docs/R4-2307723.zip" TargetMode="External"/><Relationship Id="rId195" Type="http://schemas.openxmlformats.org/officeDocument/2006/relationships/hyperlink" Target="https://www.3gpp.org/ftp/TSG_RAN/WG4_Radio/TSGR4_107/Docs/R4-2307084.zip" TargetMode="External"/><Relationship Id="rId1919" Type="http://schemas.openxmlformats.org/officeDocument/2006/relationships/hyperlink" Target="https://portal.3gpp.org/desktopmodules/WorkItem/WorkItemDetails.aspx?workitemId=890161" TargetMode="External"/><Relationship Id="rId2083" Type="http://schemas.openxmlformats.org/officeDocument/2006/relationships/hyperlink" Target="https://portal.3gpp.org/desktopmodules/Specifications/SpecificationDetails.aspx?specificationId=3204" TargetMode="External"/><Relationship Id="rId2290" Type="http://schemas.openxmlformats.org/officeDocument/2006/relationships/hyperlink" Target="https://portal.3gpp.org/desktopmodules/Specifications/SpecificationDetails.aspx?specificationId=3204" TargetMode="External"/><Relationship Id="rId2388" Type="http://schemas.openxmlformats.org/officeDocument/2006/relationships/hyperlink" Target="https://www.3gpp.org/ftp/TSG_RAN/WG4_Radio/TSGR4_107/Docs/R4-2309035.zip" TargetMode="External"/><Relationship Id="rId2595" Type="http://schemas.openxmlformats.org/officeDocument/2006/relationships/hyperlink" Target="https://portal.3gpp.org/desktopmodules/Specifications/SpecificationDetails.aspx?specificationId=3283" TargetMode="External"/><Relationship Id="rId3134" Type="http://schemas.openxmlformats.org/officeDocument/2006/relationships/hyperlink" Target="https://portal.3gpp.org/desktopmodules/Specifications/SpecificationDetails.aspx?specificationId=3204" TargetMode="External"/><Relationship Id="rId3341" Type="http://schemas.openxmlformats.org/officeDocument/2006/relationships/hyperlink" Target="https://portal.3gpp.org/desktopmodules/Release/ReleaseDetails.aspx?releaseId=193" TargetMode="External"/><Relationship Id="rId3439" Type="http://schemas.openxmlformats.org/officeDocument/2006/relationships/hyperlink" Target="https://portal.3gpp.org/desktopmodules/Specifications/SpecificationDetails.aspx?specificationId=4058" TargetMode="External"/><Relationship Id="rId262" Type="http://schemas.openxmlformats.org/officeDocument/2006/relationships/hyperlink" Target="https://portal.3gpp.org/desktopmodules/Specifications/SpecificationDetails.aspx?specificationId=3285" TargetMode="External"/><Relationship Id="rId567" Type="http://schemas.openxmlformats.org/officeDocument/2006/relationships/hyperlink" Target="https://portal.3gpp.org/desktopmodules/Specifications/SpecificationDetails.aspx?specificationId=3367" TargetMode="External"/><Relationship Id="rId1197" Type="http://schemas.openxmlformats.org/officeDocument/2006/relationships/hyperlink" Target="https://portal.3gpp.org/desktopmodules/Release/ReleaseDetails.aspx?releaseId=192" TargetMode="External"/><Relationship Id="rId2150" Type="http://schemas.openxmlformats.org/officeDocument/2006/relationships/hyperlink" Target="https://portal.3gpp.org/desktopmodules/WorkItem/WorkItemDetails.aspx?workitemId=800074" TargetMode="External"/><Relationship Id="rId2248" Type="http://schemas.openxmlformats.org/officeDocument/2006/relationships/hyperlink" Target="https://www.3gpp.org/ftp/TSG_RAN/WG4_Radio/TSGR4_107/Docs/R4-2308906.zip" TargetMode="External"/><Relationship Id="rId3201" Type="http://schemas.openxmlformats.org/officeDocument/2006/relationships/hyperlink" Target="https://portal.3gpp.org/desktopmodules/Release/ReleaseDetails.aspx?releaseId=193" TargetMode="External"/><Relationship Id="rId122" Type="http://schemas.openxmlformats.org/officeDocument/2006/relationships/hyperlink" Target="https://www.3gpp.org/ftp/TSG_RAN/WG4_Radio/TSGR4_107/Docs/R4-2307051.zip" TargetMode="External"/><Relationship Id="rId774" Type="http://schemas.openxmlformats.org/officeDocument/2006/relationships/hyperlink" Target="https://portal.3gpp.org/desktopmodules/Specifications/SpecificationDetails.aspx?specificationId=3283" TargetMode="External"/><Relationship Id="rId981" Type="http://schemas.openxmlformats.org/officeDocument/2006/relationships/hyperlink" Target="https://portal.3gpp.org/desktopmodules/Specifications/SpecificationDetails.aspx?specificationId=2596" TargetMode="External"/><Relationship Id="rId1057" Type="http://schemas.openxmlformats.org/officeDocument/2006/relationships/hyperlink" Target="https://portal.3gpp.org/desktopmodules/Release/ReleaseDetails.aspx?releaseId=193" TargetMode="External"/><Relationship Id="rId2010" Type="http://schemas.openxmlformats.org/officeDocument/2006/relationships/hyperlink" Target="https://portal.3gpp.org/desktopmodules/Specifications/SpecificationDetails.aspx?specificationId=3204" TargetMode="External"/><Relationship Id="rId2455" Type="http://schemas.openxmlformats.org/officeDocument/2006/relationships/hyperlink" Target="https://portal.3gpp.org/desktopmodules/Specifications/SpecificationDetails.aspx?specificationId=3283" TargetMode="External"/><Relationship Id="rId2662" Type="http://schemas.openxmlformats.org/officeDocument/2006/relationships/hyperlink" Target="https://portal.3gpp.org/desktopmodules/Specifications/SpecificationDetails.aspx?specificationId=2420" TargetMode="External"/><Relationship Id="rId427" Type="http://schemas.openxmlformats.org/officeDocument/2006/relationships/hyperlink" Target="https://portal.3gpp.org/desktopmodules/Specifications/SpecificationDetails.aspx?specificationId=3202" TargetMode="External"/><Relationship Id="rId634" Type="http://schemas.openxmlformats.org/officeDocument/2006/relationships/hyperlink" Target="https://portal.3gpp.org/desktopmodules/Specifications/SpecificationDetails.aspx?specificationId=3284" TargetMode="External"/><Relationship Id="rId841" Type="http://schemas.openxmlformats.org/officeDocument/2006/relationships/hyperlink" Target="https://portal.3gpp.org/desktopmodules/Release/ReleaseDetails.aspx?releaseId=192" TargetMode="External"/><Relationship Id="rId1264" Type="http://schemas.openxmlformats.org/officeDocument/2006/relationships/hyperlink" Target="https://portal.3gpp.org/desktopmodules/Release/ReleaseDetails.aspx?releaseId=190" TargetMode="External"/><Relationship Id="rId1471" Type="http://schemas.openxmlformats.org/officeDocument/2006/relationships/hyperlink" Target="https://portal.3gpp.org/desktopmodules/WorkItem/WorkItemDetails.aspx?workitemId=930156" TargetMode="External"/><Relationship Id="rId1569" Type="http://schemas.openxmlformats.org/officeDocument/2006/relationships/hyperlink" Target="https://portal.3gpp.org/desktopmodules/Release/ReleaseDetails.aspx?releaseId=193" TargetMode="External"/><Relationship Id="rId2108" Type="http://schemas.openxmlformats.org/officeDocument/2006/relationships/hyperlink" Target="https://portal.3gpp.org/desktopmodules/WorkItem/WorkItemDetails.aspx?workitemId=800288" TargetMode="External"/><Relationship Id="rId2315" Type="http://schemas.openxmlformats.org/officeDocument/2006/relationships/hyperlink" Target="https://www.3gpp.org/ftp/TSG_RAN/WG4_Radio/TSGR4_107/Docs/R4-2308962.zip" TargetMode="External"/><Relationship Id="rId2522" Type="http://schemas.openxmlformats.org/officeDocument/2006/relationships/hyperlink" Target="https://portal.3gpp.org/desktopmodules/WorkItem/WorkItemDetails.aspx?workitemId=950181" TargetMode="External"/><Relationship Id="rId2967" Type="http://schemas.openxmlformats.org/officeDocument/2006/relationships/hyperlink" Target="https://portal.3gpp.org/desktopmodules/Specifications/SpecificationDetails.aspx?specificationId=3284" TargetMode="External"/><Relationship Id="rId701" Type="http://schemas.openxmlformats.org/officeDocument/2006/relationships/hyperlink" Target="https://portal.3gpp.org/desktopmodules/Specifications/SpecificationDetails.aspx?specificationId=4064" TargetMode="External"/><Relationship Id="rId939" Type="http://schemas.openxmlformats.org/officeDocument/2006/relationships/hyperlink" Target="https://portal.3gpp.org/desktopmodules/WorkItem/WorkItemDetails.aspx?workitemId=830187" TargetMode="External"/><Relationship Id="rId1124" Type="http://schemas.openxmlformats.org/officeDocument/2006/relationships/hyperlink" Target="https://portal.3gpp.org/desktopmodules/Specifications/SpecificationDetails.aspx?specificationId=3283" TargetMode="External"/><Relationship Id="rId1331" Type="http://schemas.openxmlformats.org/officeDocument/2006/relationships/hyperlink" Target="https://portal.3gpp.org/desktopmodules/Release/ReleaseDetails.aspx?releaseId=191" TargetMode="External"/><Relationship Id="rId1776" Type="http://schemas.openxmlformats.org/officeDocument/2006/relationships/hyperlink" Target="https://portal.3gpp.org/desktopmodules/WorkItem/WorkItemDetails.aspx?workitemId=890161" TargetMode="External"/><Relationship Id="rId1983" Type="http://schemas.openxmlformats.org/officeDocument/2006/relationships/hyperlink" Target="https://portal.3gpp.org/desktopmodules/Specifications/SpecificationDetails.aspx?specificationId=3204" TargetMode="External"/><Relationship Id="rId2827" Type="http://schemas.openxmlformats.org/officeDocument/2006/relationships/hyperlink" Target="https://www.3gpp.org/ftp/TSG_RAN/WG4_Radio/TSGR4_107/Docs/R4-2309346.zip" TargetMode="External"/><Relationship Id="rId68" Type="http://schemas.openxmlformats.org/officeDocument/2006/relationships/hyperlink" Target="https://portal.3gpp.org/desktopmodules/WorkItem/WorkItemDetails.aspx?workitemId=981141" TargetMode="External"/><Relationship Id="rId1429" Type="http://schemas.openxmlformats.org/officeDocument/2006/relationships/hyperlink" Target="https://portal.3gpp.org/desktopmodules/Specifications/SpecificationDetails.aspx?specificationId=3283" TargetMode="External"/><Relationship Id="rId1636" Type="http://schemas.openxmlformats.org/officeDocument/2006/relationships/hyperlink" Target="https://www.3gpp.org/ftp/TSG_RAN/WG4_Radio/TSGR4_107/Docs/R4-2308358.zip" TargetMode="External"/><Relationship Id="rId1843" Type="http://schemas.openxmlformats.org/officeDocument/2006/relationships/hyperlink" Target="https://portal.3gpp.org/desktopmodules/WorkItem/WorkItemDetails.aspx?workitemId=991146" TargetMode="External"/><Relationship Id="rId3089" Type="http://schemas.openxmlformats.org/officeDocument/2006/relationships/hyperlink" Target="https://portal.3gpp.org/desktopmodules/Specifications/SpecificationDetails.aspx?specificationId=3368" TargetMode="External"/><Relationship Id="rId3296" Type="http://schemas.openxmlformats.org/officeDocument/2006/relationships/hyperlink" Target="https://portal.3gpp.org/desktopmodules/Release/ReleaseDetails.aspx?releaseId=193" TargetMode="External"/><Relationship Id="rId1703" Type="http://schemas.openxmlformats.org/officeDocument/2006/relationships/hyperlink" Target="https://portal.3gpp.org/desktopmodules/Specifications/SpecificationDetails.aspx?specificationId=3204" TargetMode="External"/><Relationship Id="rId1910" Type="http://schemas.openxmlformats.org/officeDocument/2006/relationships/hyperlink" Target="https://portal.3gpp.org/desktopmodules/Release/ReleaseDetails.aspx?releaseId=192" TargetMode="External"/><Relationship Id="rId3156" Type="http://schemas.openxmlformats.org/officeDocument/2006/relationships/hyperlink" Target="https://portal.3gpp.org/desktopmodules/Specifications/SpecificationDetails.aspx?specificationId=3204" TargetMode="External"/><Relationship Id="rId3363" Type="http://schemas.openxmlformats.org/officeDocument/2006/relationships/hyperlink" Target="https://portal.3gpp.org/desktopmodules/Release/ReleaseDetails.aspx?releaseId=193" TargetMode="External"/><Relationship Id="rId284" Type="http://schemas.openxmlformats.org/officeDocument/2006/relationships/hyperlink" Target="https://portal.3gpp.org/desktopmodules/WorkItem/WorkItemDetails.aspx?workitemId=750267" TargetMode="External"/><Relationship Id="rId491" Type="http://schemas.openxmlformats.org/officeDocument/2006/relationships/hyperlink" Target="https://portal.3gpp.org/desktopmodules/Specifications/SpecificationDetails.aspx?specificationId=3204" TargetMode="External"/><Relationship Id="rId2172" Type="http://schemas.openxmlformats.org/officeDocument/2006/relationships/hyperlink" Target="https://portal.3gpp.org/desktopmodules/WorkItem/WorkItemDetails.aspx?workitemId=780272" TargetMode="External"/><Relationship Id="rId3016" Type="http://schemas.openxmlformats.org/officeDocument/2006/relationships/hyperlink" Target="https://portal.3gpp.org/desktopmodules/Specifications/SpecificationDetails.aspx?specificationId=3204" TargetMode="External"/><Relationship Id="rId3223" Type="http://schemas.openxmlformats.org/officeDocument/2006/relationships/hyperlink" Target="https://portal.3gpp.org/desktopmodules/Specifications/SpecificationDetails.aspx?specificationId=3935" TargetMode="External"/><Relationship Id="rId144" Type="http://schemas.openxmlformats.org/officeDocument/2006/relationships/hyperlink" Target="https://www.3gpp.org/ftp/TSG_RAN/WG4_Radio/TSGR4_107/Docs/R4-2307070.zip" TargetMode="External"/><Relationship Id="rId589" Type="http://schemas.openxmlformats.org/officeDocument/2006/relationships/hyperlink" Target="https://portal.3gpp.org/desktopmodules/Specifications/SpecificationDetails.aspx?specificationId=3665" TargetMode="External"/><Relationship Id="rId796" Type="http://schemas.openxmlformats.org/officeDocument/2006/relationships/hyperlink" Target="https://portal.3gpp.org/desktopmodules/WorkItem/WorkItemDetails.aspx?workitemId=750167" TargetMode="External"/><Relationship Id="rId2477" Type="http://schemas.openxmlformats.org/officeDocument/2006/relationships/hyperlink" Target="https://www.3gpp.org/ftp/TSG_RAN/WG4_Radio/TSGR4_107/Docs/R4-2309086.zip" TargetMode="External"/><Relationship Id="rId2684" Type="http://schemas.openxmlformats.org/officeDocument/2006/relationships/hyperlink" Target="https://portal.3gpp.org/desktopmodules/Release/ReleaseDetails.aspx?releaseId=193" TargetMode="External"/><Relationship Id="rId3430" Type="http://schemas.openxmlformats.org/officeDocument/2006/relationships/hyperlink" Target="https://portal.3gpp.org/desktopmodules/Specifications/SpecificationDetails.aspx?specificationId=4116" TargetMode="External"/><Relationship Id="rId351" Type="http://schemas.openxmlformats.org/officeDocument/2006/relationships/hyperlink" Target="https://portal.3gpp.org/desktopmodules/Specifications/SpecificationDetails.aspx?specificationId=3204" TargetMode="External"/><Relationship Id="rId449" Type="http://schemas.openxmlformats.org/officeDocument/2006/relationships/hyperlink" Target="https://portal.3gpp.org/desktopmodules/WorkItem/WorkItemDetails.aspx?workitemId=890250" TargetMode="External"/><Relationship Id="rId656" Type="http://schemas.openxmlformats.org/officeDocument/2006/relationships/hyperlink" Target="https://portal.3gpp.org/desktopmodules/Specifications/SpecificationDetails.aspx?specificationId=3368" TargetMode="External"/><Relationship Id="rId863" Type="http://schemas.openxmlformats.org/officeDocument/2006/relationships/hyperlink" Target="https://portal.3gpp.org/desktopmodules/WorkItem/WorkItemDetails.aspx?workitemId=900261" TargetMode="External"/><Relationship Id="rId1079" Type="http://schemas.openxmlformats.org/officeDocument/2006/relationships/hyperlink" Target="https://www.3gpp.org/ftp/TSG_RAN/WG4_Radio/TSGR4_107/Docs/R4-2307841.zip" TargetMode="External"/><Relationship Id="rId1286" Type="http://schemas.openxmlformats.org/officeDocument/2006/relationships/hyperlink" Target="https://portal.3gpp.org/desktopmodules/WorkItem/WorkItemDetails.aspx?workitemId=890060" TargetMode="External"/><Relationship Id="rId1493" Type="http://schemas.openxmlformats.org/officeDocument/2006/relationships/hyperlink" Target="https://portal.3gpp.org/desktopmodules/Release/ReleaseDetails.aspx?releaseId=191" TargetMode="External"/><Relationship Id="rId2032" Type="http://schemas.openxmlformats.org/officeDocument/2006/relationships/hyperlink" Target="https://portal.3gpp.org/desktopmodules/WorkItem/WorkItemDetails.aspx?workitemId=860147" TargetMode="External"/><Relationship Id="rId2337" Type="http://schemas.openxmlformats.org/officeDocument/2006/relationships/hyperlink" Target="https://portal.3gpp.org/desktopmodules/WorkItem/WorkItemDetails.aspx?workitemId=750167" TargetMode="External"/><Relationship Id="rId2544" Type="http://schemas.openxmlformats.org/officeDocument/2006/relationships/hyperlink" Target="https://portal.3gpp.org/desktopmodules/WorkItem/WorkItemDetails.aspx?workitemId=860146" TargetMode="External"/><Relationship Id="rId2891" Type="http://schemas.openxmlformats.org/officeDocument/2006/relationships/hyperlink" Target="https://portal.3gpp.org/desktopmodules/Release/ReleaseDetails.aspx?releaseId=193" TargetMode="External"/><Relationship Id="rId2989" Type="http://schemas.openxmlformats.org/officeDocument/2006/relationships/hyperlink" Target="https://portal.3gpp.org/desktopmodules/Release/ReleaseDetails.aspx?releaseId=193" TargetMode="External"/><Relationship Id="rId211" Type="http://schemas.openxmlformats.org/officeDocument/2006/relationships/hyperlink" Target="https://portal.3gpp.org/desktopmodules/Release/ReleaseDetails.aspx?releaseId=191" TargetMode="External"/><Relationship Id="rId309" Type="http://schemas.openxmlformats.org/officeDocument/2006/relationships/hyperlink" Target="https://portal.3gpp.org/desktopmodules/WorkItem/WorkItemDetails.aspx?workitemId=750267" TargetMode="External"/><Relationship Id="rId516" Type="http://schemas.openxmlformats.org/officeDocument/2006/relationships/hyperlink" Target="https://portal.3gpp.org/desktopmodules/Release/ReleaseDetails.aspx?releaseId=192" TargetMode="External"/><Relationship Id="rId1146" Type="http://schemas.openxmlformats.org/officeDocument/2006/relationships/hyperlink" Target="https://www.3gpp.org/ftp/TSG_RAN/WG4_Radio/TSGR4_107/Docs/R4-2307887.zip" TargetMode="External"/><Relationship Id="rId1798" Type="http://schemas.openxmlformats.org/officeDocument/2006/relationships/hyperlink" Target="https://portal.3gpp.org/desktopmodules/Specifications/SpecificationDetails.aspx?specificationId=3283" TargetMode="External"/><Relationship Id="rId2751" Type="http://schemas.openxmlformats.org/officeDocument/2006/relationships/hyperlink" Target="https://portal.3gpp.org/desktopmodules/Release/ReleaseDetails.aspx?releaseId=192" TargetMode="External"/><Relationship Id="rId2849" Type="http://schemas.openxmlformats.org/officeDocument/2006/relationships/hyperlink" Target="https://portal.3gpp.org/desktopmodules/WorkItem/WorkItemDetails.aspx?workitemId=860140" TargetMode="External"/><Relationship Id="rId723" Type="http://schemas.openxmlformats.org/officeDocument/2006/relationships/hyperlink" Target="https://portal.3gpp.org/desktopmodules/WorkItem/WorkItemDetails.aspx?workitemId=550215" TargetMode="External"/><Relationship Id="rId930" Type="http://schemas.openxmlformats.org/officeDocument/2006/relationships/hyperlink" Target="https://www.3gpp.org/ftp/TSG_RAN/WG4_Radio/TSGR4_107/Docs/R4-2307747.zip" TargetMode="External"/><Relationship Id="rId1006" Type="http://schemas.openxmlformats.org/officeDocument/2006/relationships/hyperlink" Target="https://portal.3gpp.org/desktopmodules/WorkItem/WorkItemDetails.aspx?workitemId=330021" TargetMode="External"/><Relationship Id="rId1353" Type="http://schemas.openxmlformats.org/officeDocument/2006/relationships/hyperlink" Target="https://portal.3gpp.org/desktopmodules/Specifications/SpecificationDetails.aspx?specificationId=3204" TargetMode="External"/><Relationship Id="rId1560" Type="http://schemas.openxmlformats.org/officeDocument/2006/relationships/hyperlink" Target="https://portal.3gpp.org/desktopmodules/Specifications/SpecificationDetails.aspx?specificationId=3204" TargetMode="External"/><Relationship Id="rId1658" Type="http://schemas.openxmlformats.org/officeDocument/2006/relationships/hyperlink" Target="https://portal.3gpp.org/desktopmodules/Release/ReleaseDetails.aspx?releaseId=190" TargetMode="External"/><Relationship Id="rId1865" Type="http://schemas.openxmlformats.org/officeDocument/2006/relationships/hyperlink" Target="https://portal.3gpp.org/desktopmodules/Specifications/SpecificationDetails.aspx?specificationId=3204" TargetMode="External"/><Relationship Id="rId2404" Type="http://schemas.openxmlformats.org/officeDocument/2006/relationships/hyperlink" Target="https://portal.3gpp.org/desktopmodules/Release/ReleaseDetails.aspx?releaseId=192" TargetMode="External"/><Relationship Id="rId2611" Type="http://schemas.openxmlformats.org/officeDocument/2006/relationships/hyperlink" Target="https://portal.3gpp.org/desktopmodules/Release/ReleaseDetails.aspx?releaseId=192" TargetMode="External"/><Relationship Id="rId2709" Type="http://schemas.openxmlformats.org/officeDocument/2006/relationships/hyperlink" Target="https://portal.3gpp.org/desktopmodules/WorkItem/WorkItemDetails.aspx?workitemId=750167" TargetMode="External"/><Relationship Id="rId1213" Type="http://schemas.openxmlformats.org/officeDocument/2006/relationships/hyperlink" Target="https://portal.3gpp.org/desktopmodules/Specifications/SpecificationDetails.aspx?specificationId=3285" TargetMode="External"/><Relationship Id="rId1420" Type="http://schemas.openxmlformats.org/officeDocument/2006/relationships/hyperlink" Target="https://portal.3gpp.org/desktopmodules/WorkItem/WorkItemDetails.aspx?workitemId=750167" TargetMode="External"/><Relationship Id="rId1518" Type="http://schemas.openxmlformats.org/officeDocument/2006/relationships/hyperlink" Target="https://portal.3gpp.org/desktopmodules/WorkItem/WorkItemDetails.aspx?workitemId=750267" TargetMode="External"/><Relationship Id="rId2916" Type="http://schemas.openxmlformats.org/officeDocument/2006/relationships/hyperlink" Target="https://portal.3gpp.org/desktopmodules/WorkItem/WorkItemDetails.aspx?workitemId=960199" TargetMode="External"/><Relationship Id="rId3080" Type="http://schemas.openxmlformats.org/officeDocument/2006/relationships/hyperlink" Target="https://portal.3gpp.org/desktopmodules/Release/ReleaseDetails.aspx?releaseId=191" TargetMode="External"/><Relationship Id="rId1725" Type="http://schemas.openxmlformats.org/officeDocument/2006/relationships/hyperlink" Target="https://portal.3gpp.org/desktopmodules/WorkItem/WorkItemDetails.aspx?workitemId=890161" TargetMode="External"/><Relationship Id="rId1932" Type="http://schemas.openxmlformats.org/officeDocument/2006/relationships/hyperlink" Target="https://portal.3gpp.org/desktopmodules/Specifications/SpecificationDetails.aspx?specificationId=3204" TargetMode="External"/><Relationship Id="rId3178" Type="http://schemas.openxmlformats.org/officeDocument/2006/relationships/hyperlink" Target="https://portal.3gpp.org/desktopmodules/Specifications/SpecificationDetails.aspx?specificationId=3283" TargetMode="External"/><Relationship Id="rId3385" Type="http://schemas.openxmlformats.org/officeDocument/2006/relationships/hyperlink" Target="https://portal.3gpp.org/desktopmodules/Specifications/SpecificationDetails.aspx?specificationId=4070" TargetMode="External"/><Relationship Id="rId17" Type="http://schemas.openxmlformats.org/officeDocument/2006/relationships/hyperlink" Target="file:///D:\RAN4%23107\Docs\R4-2307239.zip" TargetMode="External"/><Relationship Id="rId2194" Type="http://schemas.openxmlformats.org/officeDocument/2006/relationships/hyperlink" Target="https://portal.3gpp.org/desktopmodules/Specifications/SpecificationDetails.aspx?specificationId=3202" TargetMode="External"/><Relationship Id="rId3038" Type="http://schemas.openxmlformats.org/officeDocument/2006/relationships/hyperlink" Target="https://portal.3gpp.org/desktopmodules/WorkItem/WorkItemDetails.aspx?workitemId=900162" TargetMode="External"/><Relationship Id="rId3245" Type="http://schemas.openxmlformats.org/officeDocument/2006/relationships/hyperlink" Target="https://portal.3gpp.org/desktopmodules/Release/ReleaseDetails.aspx?releaseId=193" TargetMode="External"/><Relationship Id="rId3452" Type="http://schemas.openxmlformats.org/officeDocument/2006/relationships/hyperlink" Target="https://portal.3gpp.org/desktopmodules/Specifications/SpecificationDetails.aspx?specificationId=4144" TargetMode="External"/><Relationship Id="rId166" Type="http://schemas.openxmlformats.org/officeDocument/2006/relationships/hyperlink" Target="https://portal.3gpp.org/desktopmodules/Specifications/SpecificationDetails.aspx?specificationId=3284" TargetMode="External"/><Relationship Id="rId373" Type="http://schemas.openxmlformats.org/officeDocument/2006/relationships/hyperlink" Target="https://portal.3gpp.org/desktopmodules/Release/ReleaseDetails.aspx?releaseId=193" TargetMode="External"/><Relationship Id="rId580" Type="http://schemas.openxmlformats.org/officeDocument/2006/relationships/hyperlink" Target="https://portal.3gpp.org/desktopmodules/Release/ReleaseDetails.aspx?releaseId=193" TargetMode="External"/><Relationship Id="rId2054" Type="http://schemas.openxmlformats.org/officeDocument/2006/relationships/hyperlink" Target="https://portal.3gpp.org/desktopmodules/Release/ReleaseDetails.aspx?releaseId=192" TargetMode="External"/><Relationship Id="rId2261" Type="http://schemas.openxmlformats.org/officeDocument/2006/relationships/hyperlink" Target="https://portal.3gpp.org/desktopmodules/WorkItem/WorkItemDetails.aspx?workitemId=840292" TargetMode="External"/><Relationship Id="rId2499" Type="http://schemas.openxmlformats.org/officeDocument/2006/relationships/hyperlink" Target="https://www.3gpp.org/ftp/TSG_RAN/WG4_Radio/TSGR4_107/Docs/R4-2309108.zip" TargetMode="External"/><Relationship Id="rId3105" Type="http://schemas.openxmlformats.org/officeDocument/2006/relationships/hyperlink" Target="https://portal.3gpp.org/desktopmodules/WorkItem/WorkItemDetails.aspx?workitemId=860241" TargetMode="External"/><Relationship Id="rId3312" Type="http://schemas.openxmlformats.org/officeDocument/2006/relationships/hyperlink" Target="https://portal.3gpp.org/desktopmodules/WorkItem/WorkItemDetails.aspx?workitemId=981138" TargetMode="External"/><Relationship Id="rId1" Type="http://schemas.openxmlformats.org/officeDocument/2006/relationships/customXml" Target="../customXml/item1.xml"/><Relationship Id="rId233" Type="http://schemas.openxmlformats.org/officeDocument/2006/relationships/hyperlink" Target="https://portal.3gpp.org/desktopmodules/Release/ReleaseDetails.aspx?releaseId=192" TargetMode="External"/><Relationship Id="rId440" Type="http://schemas.openxmlformats.org/officeDocument/2006/relationships/hyperlink" Target="https://portal.3gpp.org/desktopmodules/Release/ReleaseDetails.aspx?releaseId=192" TargetMode="External"/><Relationship Id="rId678" Type="http://schemas.openxmlformats.org/officeDocument/2006/relationships/hyperlink" Target="https://portal.3gpp.org/desktopmodules/Release/ReleaseDetails.aspx?releaseId=192" TargetMode="External"/><Relationship Id="rId885" Type="http://schemas.openxmlformats.org/officeDocument/2006/relationships/hyperlink" Target="https://portal.3gpp.org/desktopmodules/Release/ReleaseDetails.aspx?releaseId=192" TargetMode="External"/><Relationship Id="rId1070" Type="http://schemas.openxmlformats.org/officeDocument/2006/relationships/hyperlink" Target="https://portal.3gpp.org/desktopmodules/WorkItem/WorkItemDetails.aspx?workitemId=981146" TargetMode="External"/><Relationship Id="rId2121" Type="http://schemas.openxmlformats.org/officeDocument/2006/relationships/hyperlink" Target="https://portal.3gpp.org/desktopmodules/Specifications/SpecificationDetails.aspx?specificationId=3204" TargetMode="External"/><Relationship Id="rId2359" Type="http://schemas.openxmlformats.org/officeDocument/2006/relationships/hyperlink" Target="https://portal.3gpp.org/desktopmodules/Release/ReleaseDetails.aspx?releaseId=193" TargetMode="External"/><Relationship Id="rId2566" Type="http://schemas.openxmlformats.org/officeDocument/2006/relationships/hyperlink" Target="https://portal.3gpp.org/desktopmodules/Release/ReleaseDetails.aspx?releaseId=187" TargetMode="External"/><Relationship Id="rId2773" Type="http://schemas.openxmlformats.org/officeDocument/2006/relationships/hyperlink" Target="https://portal.3gpp.org/desktopmodules/Specifications/SpecificationDetails.aspx?specificationId=3204" TargetMode="External"/><Relationship Id="rId2980" Type="http://schemas.openxmlformats.org/officeDocument/2006/relationships/hyperlink" Target="https://www.3gpp.org/ftp/TSG_RAN/WG4_Radio/TSGR4_107/Docs/R4-2309550.zip" TargetMode="External"/><Relationship Id="rId300" Type="http://schemas.openxmlformats.org/officeDocument/2006/relationships/hyperlink" Target="https://portal.3gpp.org/desktopmodules/Specifications/SpecificationDetails.aspx?specificationId=3204" TargetMode="External"/><Relationship Id="rId538" Type="http://schemas.openxmlformats.org/officeDocument/2006/relationships/hyperlink" Target="https://portal.3gpp.org/desktopmodules/WorkItem/WorkItemDetails.aspx?workitemId=890157" TargetMode="External"/><Relationship Id="rId745" Type="http://schemas.openxmlformats.org/officeDocument/2006/relationships/hyperlink" Target="https://portal.3gpp.org/desktopmodules/Release/ReleaseDetails.aspx?releaseId=193" TargetMode="External"/><Relationship Id="rId952" Type="http://schemas.openxmlformats.org/officeDocument/2006/relationships/hyperlink" Target="https://portal.3gpp.org/desktopmodules/WorkItem/WorkItemDetails.aspx?workitemId=961004" TargetMode="External"/><Relationship Id="rId1168" Type="http://schemas.openxmlformats.org/officeDocument/2006/relationships/hyperlink" Target="https://portal.3gpp.org/desktopmodules/Release/ReleaseDetails.aspx?releaseId=193" TargetMode="External"/><Relationship Id="rId1375" Type="http://schemas.openxmlformats.org/officeDocument/2006/relationships/hyperlink" Target="https://www.3gpp.org/ftp/TSG_RAN/WG4_Radio/TSGR4_107/Docs/R4-2308133.zip" TargetMode="External"/><Relationship Id="rId1582" Type="http://schemas.openxmlformats.org/officeDocument/2006/relationships/hyperlink" Target="https://portal.3gpp.org/desktopmodules/WorkItem/WorkItemDetails.aspx?workitemId=860241" TargetMode="External"/><Relationship Id="rId2219" Type="http://schemas.openxmlformats.org/officeDocument/2006/relationships/hyperlink" Target="https://portal.3gpp.org/desktopmodules/Specifications/SpecificationDetails.aspx?specificationId=3366" TargetMode="External"/><Relationship Id="rId2426" Type="http://schemas.openxmlformats.org/officeDocument/2006/relationships/hyperlink" Target="https://portal.3gpp.org/desktopmodules/Specifications/SpecificationDetails.aspx?specificationId=2411" TargetMode="External"/><Relationship Id="rId2633" Type="http://schemas.openxmlformats.org/officeDocument/2006/relationships/hyperlink" Target="https://portal.3gpp.org/desktopmodules/Specifications/SpecificationDetails.aspx?specificationId=3665" TargetMode="External"/><Relationship Id="rId81" Type="http://schemas.openxmlformats.org/officeDocument/2006/relationships/hyperlink" Target="https://portal.3gpp.org/desktopmodules/Release/ReleaseDetails.aspx?releaseId=193" TargetMode="External"/><Relationship Id="rId605" Type="http://schemas.openxmlformats.org/officeDocument/2006/relationships/hyperlink" Target="https://www.3gpp.org/ftp/TSG_RAN/WG4_Radio/TSGR4_107/Docs/R4-2307387.zip" TargetMode="External"/><Relationship Id="rId812" Type="http://schemas.openxmlformats.org/officeDocument/2006/relationships/hyperlink" Target="https://portal.3gpp.org/desktopmodules/Release/ReleaseDetails.aspx?releaseId=191" TargetMode="External"/><Relationship Id="rId1028" Type="http://schemas.openxmlformats.org/officeDocument/2006/relationships/hyperlink" Target="https://portal.3gpp.org/desktopmodules/Specifications/SpecificationDetails.aspx?specificationId=3031" TargetMode="External"/><Relationship Id="rId1235" Type="http://schemas.openxmlformats.org/officeDocument/2006/relationships/hyperlink" Target="https://portal.3gpp.org/desktopmodules/WorkItem/WorkItemDetails.aspx?workitemId=750167" TargetMode="External"/><Relationship Id="rId1442" Type="http://schemas.openxmlformats.org/officeDocument/2006/relationships/hyperlink" Target="https://portal.3gpp.org/desktopmodules/WorkItem/WorkItemDetails.aspx?workitemId=961110" TargetMode="External"/><Relationship Id="rId1887" Type="http://schemas.openxmlformats.org/officeDocument/2006/relationships/hyperlink" Target="https://portal.3gpp.org/desktopmodules/WorkItem/WorkItemDetails.aspx?workitemId=860250" TargetMode="External"/><Relationship Id="rId2840" Type="http://schemas.openxmlformats.org/officeDocument/2006/relationships/hyperlink" Target="https://portal.3gpp.org/desktopmodules/Release/ReleaseDetails.aspx?releaseId=193" TargetMode="External"/><Relationship Id="rId2938" Type="http://schemas.openxmlformats.org/officeDocument/2006/relationships/hyperlink" Target="https://portal.3gpp.org/desktopmodules/Release/ReleaseDetails.aspx?releaseId=192" TargetMode="External"/><Relationship Id="rId1302" Type="http://schemas.openxmlformats.org/officeDocument/2006/relationships/hyperlink" Target="https://portal.3gpp.org/desktopmodules/Release/ReleaseDetails.aspx?releaseId=193" TargetMode="External"/><Relationship Id="rId1747" Type="http://schemas.openxmlformats.org/officeDocument/2006/relationships/hyperlink" Target="https://portal.3gpp.org/desktopmodules/Specifications/SpecificationDetails.aspx?specificationId=2412" TargetMode="External"/><Relationship Id="rId1954" Type="http://schemas.openxmlformats.org/officeDocument/2006/relationships/hyperlink" Target="https://portal.3gpp.org/desktopmodules/WorkItem/WorkItemDetails.aspx?workitemId=900160" TargetMode="External"/><Relationship Id="rId2700" Type="http://schemas.openxmlformats.org/officeDocument/2006/relationships/hyperlink" Target="https://portal.3gpp.org/desktopmodules/Release/ReleaseDetails.aspx?releaseId=192" TargetMode="External"/><Relationship Id="rId39" Type="http://schemas.openxmlformats.org/officeDocument/2006/relationships/hyperlink" Target="https://portal.3gpp.org/desktopmodules/WorkItem/WorkItemDetails.aspx?workitemId=981041" TargetMode="External"/><Relationship Id="rId1607" Type="http://schemas.openxmlformats.org/officeDocument/2006/relationships/hyperlink" Target="https://portal.3gpp.org/desktopmodules/WorkItem/WorkItemDetails.aspx?workitemId=900162" TargetMode="External"/><Relationship Id="rId1814" Type="http://schemas.openxmlformats.org/officeDocument/2006/relationships/hyperlink" Target="https://portal.3gpp.org/desktopmodules/Release/ReleaseDetails.aspx?releaseId=192" TargetMode="External"/><Relationship Id="rId3267" Type="http://schemas.openxmlformats.org/officeDocument/2006/relationships/hyperlink" Target="https://portal.3gpp.org/desktopmodules/WorkItem/WorkItemDetails.aspx?workitemId=770050" TargetMode="External"/><Relationship Id="rId188" Type="http://schemas.openxmlformats.org/officeDocument/2006/relationships/hyperlink" Target="https://www.3gpp.org/ftp/TSG_RAN/WG4_Radio/TSGR4_107/Docs/R4-2307082.zip" TargetMode="External"/><Relationship Id="rId395" Type="http://schemas.openxmlformats.org/officeDocument/2006/relationships/hyperlink" Target="https://portal.3gpp.org/desktopmodules/Specifications/SpecificationDetails.aspx?specificationId=3283" TargetMode="External"/><Relationship Id="rId2076" Type="http://schemas.openxmlformats.org/officeDocument/2006/relationships/hyperlink" Target="https://portal.3gpp.org/desktopmodules/Specifications/SpecificationDetails.aspx?specificationId=3204" TargetMode="External"/><Relationship Id="rId2283" Type="http://schemas.openxmlformats.org/officeDocument/2006/relationships/hyperlink" Target="https://portal.3gpp.org/desktopmodules/Specifications/SpecificationDetails.aspx?specificationId=3204" TargetMode="External"/><Relationship Id="rId2490" Type="http://schemas.openxmlformats.org/officeDocument/2006/relationships/hyperlink" Target="https://portal.3gpp.org/desktopmodules/Specifications/SpecificationDetails.aspx?specificationId=3737" TargetMode="External"/><Relationship Id="rId2588" Type="http://schemas.openxmlformats.org/officeDocument/2006/relationships/hyperlink" Target="https://portal.3gpp.org/desktopmodules/Release/ReleaseDetails.aspx?releaseId=191" TargetMode="External"/><Relationship Id="rId3127" Type="http://schemas.openxmlformats.org/officeDocument/2006/relationships/hyperlink" Target="https://portal.3gpp.org/desktopmodules/WorkItem/WorkItemDetails.aspx?workitemId=880293" TargetMode="External"/><Relationship Id="rId3334" Type="http://schemas.openxmlformats.org/officeDocument/2006/relationships/hyperlink" Target="https://portal.3gpp.org/desktopmodules/WorkItem/WorkItemDetails.aspx?workitemId=940198" TargetMode="External"/><Relationship Id="rId255" Type="http://schemas.openxmlformats.org/officeDocument/2006/relationships/hyperlink" Target="https://portal.3gpp.org/desktopmodules/WorkItem/WorkItemDetails.aspx?workitemId=750033" TargetMode="External"/><Relationship Id="rId462" Type="http://schemas.openxmlformats.org/officeDocument/2006/relationships/hyperlink" Target="https://portal.3gpp.org/desktopmodules/Specifications/SpecificationDetails.aspx?specificationId=3204" TargetMode="External"/><Relationship Id="rId1092" Type="http://schemas.openxmlformats.org/officeDocument/2006/relationships/hyperlink" Target="https://www.3gpp.org/ftp/TSG_RAN/WG4_Radio/TSGR4_107/Docs/R4-2307862.zip" TargetMode="External"/><Relationship Id="rId1397" Type="http://schemas.openxmlformats.org/officeDocument/2006/relationships/hyperlink" Target="https://portal.3gpp.org/desktopmodules/Release/ReleaseDetails.aspx?releaseId=192" TargetMode="External"/><Relationship Id="rId2143" Type="http://schemas.openxmlformats.org/officeDocument/2006/relationships/hyperlink" Target="https://portal.3gpp.org/desktopmodules/Release/ReleaseDetails.aspx?releaseId=192" TargetMode="External"/><Relationship Id="rId2350" Type="http://schemas.openxmlformats.org/officeDocument/2006/relationships/hyperlink" Target="https://www.3gpp.org/ftp/TSG_RAN/WG4_Radio/TSGR4_107/Docs/R4-2309000.zip" TargetMode="External"/><Relationship Id="rId2795" Type="http://schemas.openxmlformats.org/officeDocument/2006/relationships/hyperlink" Target="https://portal.3gpp.org/desktopmodules/Specifications/SpecificationDetails.aspx?specificationId=3863" TargetMode="External"/><Relationship Id="rId3401" Type="http://schemas.openxmlformats.org/officeDocument/2006/relationships/hyperlink" Target="https://portal.3gpp.org/desktopmodules/WorkItem/WorkItemDetails.aspx?workitemId=961101" TargetMode="External"/><Relationship Id="rId115" Type="http://schemas.openxmlformats.org/officeDocument/2006/relationships/hyperlink" Target="https://www.3gpp.org/ftp/TSG_RAN/WG4_Radio/TSGR4_107/Docs/R4-2307042.zip" TargetMode="External"/><Relationship Id="rId322" Type="http://schemas.openxmlformats.org/officeDocument/2006/relationships/hyperlink" Target="https://portal.3gpp.org/desktopmodules/WorkItem/WorkItemDetails.aspx?workitemId=750033" TargetMode="External"/><Relationship Id="rId767" Type="http://schemas.openxmlformats.org/officeDocument/2006/relationships/hyperlink" Target="https://portal.3gpp.org/desktopmodules/Specifications/SpecificationDetails.aspx?specificationId=3283" TargetMode="External"/><Relationship Id="rId974" Type="http://schemas.openxmlformats.org/officeDocument/2006/relationships/hyperlink" Target="https://portal.3gpp.org/desktopmodules/Release/ReleaseDetails.aspx?releaseId=191" TargetMode="External"/><Relationship Id="rId2003" Type="http://schemas.openxmlformats.org/officeDocument/2006/relationships/hyperlink" Target="https://portal.3gpp.org/desktopmodules/Specifications/SpecificationDetails.aspx?specificationId=3204" TargetMode="External"/><Relationship Id="rId2210" Type="http://schemas.openxmlformats.org/officeDocument/2006/relationships/hyperlink" Target="https://www.3gpp.org/ftp/TSG_RAN/WG4_Radio/TSGR4_107/Docs/R4-2308855.zip" TargetMode="External"/><Relationship Id="rId2448" Type="http://schemas.openxmlformats.org/officeDocument/2006/relationships/hyperlink" Target="https://portal.3gpp.org/desktopmodules/Specifications/SpecificationDetails.aspx?specificationId=3283" TargetMode="External"/><Relationship Id="rId2655" Type="http://schemas.openxmlformats.org/officeDocument/2006/relationships/hyperlink" Target="https://portal.3gpp.org/desktopmodules/Specifications/SpecificationDetails.aspx?specificationId=2420" TargetMode="External"/><Relationship Id="rId2862" Type="http://schemas.openxmlformats.org/officeDocument/2006/relationships/hyperlink" Target="https://portal.3gpp.org/desktopmodules/WorkItem/WorkItemDetails.aspx?workitemId=970088" TargetMode="External"/><Relationship Id="rId627" Type="http://schemas.openxmlformats.org/officeDocument/2006/relationships/hyperlink" Target="https://portal.3gpp.org/desktopmodules/Specifications/SpecificationDetails.aspx?specificationId=3204" TargetMode="External"/><Relationship Id="rId834" Type="http://schemas.openxmlformats.org/officeDocument/2006/relationships/hyperlink" Target="https://portal.3gpp.org/desktopmodules/Specifications/SpecificationDetails.aspx?specificationId=3202" TargetMode="External"/><Relationship Id="rId1257" Type="http://schemas.openxmlformats.org/officeDocument/2006/relationships/hyperlink" Target="https://portal.3gpp.org/desktopmodules/WorkItem/WorkItemDetails.aspx?workitemId=330021" TargetMode="External"/><Relationship Id="rId1464" Type="http://schemas.openxmlformats.org/officeDocument/2006/relationships/hyperlink" Target="https://www.3gpp.org/ftp/TSG_RAN/WG4_Radio/TSGR4_107/Docs/R4-2308246.zip" TargetMode="External"/><Relationship Id="rId1671" Type="http://schemas.openxmlformats.org/officeDocument/2006/relationships/hyperlink" Target="https://portal.3gpp.org/desktopmodules/Release/ReleaseDetails.aspx?releaseId=191" TargetMode="External"/><Relationship Id="rId2308" Type="http://schemas.openxmlformats.org/officeDocument/2006/relationships/hyperlink" Target="https://www.3gpp.org/ftp/TSG_RAN/WG4_Radio/TSGR4_107/Docs/R4-2308935.zip" TargetMode="External"/><Relationship Id="rId2515" Type="http://schemas.openxmlformats.org/officeDocument/2006/relationships/hyperlink" Target="https://portal.3gpp.org/desktopmodules/WorkItem/WorkItemDetails.aspx?workitemId=750167" TargetMode="External"/><Relationship Id="rId2722" Type="http://schemas.openxmlformats.org/officeDocument/2006/relationships/hyperlink" Target="https://portal.3gpp.org/desktopmodules/WorkItem/WorkItemDetails.aspx?workitemId=800174" TargetMode="External"/><Relationship Id="rId901" Type="http://schemas.openxmlformats.org/officeDocument/2006/relationships/hyperlink" Target="https://portal.3gpp.org/desktopmodules/WorkItem/WorkItemDetails.aspx?workitemId=860149" TargetMode="External"/><Relationship Id="rId1117" Type="http://schemas.openxmlformats.org/officeDocument/2006/relationships/hyperlink" Target="https://portal.3gpp.org/desktopmodules/WorkItem/WorkItemDetails.aspx?workitemId=850047" TargetMode="External"/><Relationship Id="rId1324" Type="http://schemas.openxmlformats.org/officeDocument/2006/relationships/hyperlink" Target="https://portal.3gpp.org/desktopmodules/Specifications/SpecificationDetails.aspx?specificationId=3204" TargetMode="External"/><Relationship Id="rId1531" Type="http://schemas.openxmlformats.org/officeDocument/2006/relationships/hyperlink" Target="https://portal.3gpp.org/desktopmodules/WorkItem/WorkItemDetails.aspx?workitemId=840295" TargetMode="External"/><Relationship Id="rId1769" Type="http://schemas.openxmlformats.org/officeDocument/2006/relationships/hyperlink" Target="https://portal.3gpp.org/desktopmodules/WorkItem/WorkItemDetails.aspx?workitemId=550215" TargetMode="External"/><Relationship Id="rId1976" Type="http://schemas.openxmlformats.org/officeDocument/2006/relationships/hyperlink" Target="https://portal.3gpp.org/desktopmodules/Release/ReleaseDetails.aspx?releaseId=191" TargetMode="External"/><Relationship Id="rId3191" Type="http://schemas.openxmlformats.org/officeDocument/2006/relationships/hyperlink" Target="https://portal.3gpp.org/desktopmodules/Release/ReleaseDetails.aspx?releaseId=193" TargetMode="External"/><Relationship Id="rId30" Type="http://schemas.openxmlformats.org/officeDocument/2006/relationships/hyperlink" Target="https://portal.3gpp.org/desktopmodules/WorkItem/WorkItemDetails.aspx?workitemId=970086" TargetMode="External"/><Relationship Id="rId1629" Type="http://schemas.openxmlformats.org/officeDocument/2006/relationships/hyperlink" Target="https://www.3gpp.org/ftp/TSG_RAN/WG4_Radio/TSGR4_107/Docs/R4-2308353.zip" TargetMode="External"/><Relationship Id="rId1836" Type="http://schemas.openxmlformats.org/officeDocument/2006/relationships/hyperlink" Target="https://www.3gpp.org/ftp/TSG_RAN/WG4_Radio/TSGR4_107/Docs/R4-2308558.zip" TargetMode="External"/><Relationship Id="rId3289" Type="http://schemas.openxmlformats.org/officeDocument/2006/relationships/hyperlink" Target="https://portal.3gpp.org/desktopmodules/Release/ReleaseDetails.aspx?releaseId=192" TargetMode="External"/><Relationship Id="rId1903" Type="http://schemas.openxmlformats.org/officeDocument/2006/relationships/hyperlink" Target="https://portal.3gpp.org/desktopmodules/Release/ReleaseDetails.aspx?releaseId=193" TargetMode="External"/><Relationship Id="rId2098" Type="http://schemas.openxmlformats.org/officeDocument/2006/relationships/hyperlink" Target="https://portal.3gpp.org/desktopmodules/WorkItem/WorkItemDetails.aspx?workitemId=860149" TargetMode="External"/><Relationship Id="rId3051" Type="http://schemas.openxmlformats.org/officeDocument/2006/relationships/hyperlink" Target="https://portal.3gpp.org/desktopmodules/WorkItem/WorkItemDetails.aspx?workitemId=750167" TargetMode="External"/><Relationship Id="rId3149" Type="http://schemas.openxmlformats.org/officeDocument/2006/relationships/hyperlink" Target="https://portal.3gpp.org/desktopmodules/Specifications/SpecificationDetails.aspx?specificationId=3283" TargetMode="External"/><Relationship Id="rId3356" Type="http://schemas.openxmlformats.org/officeDocument/2006/relationships/hyperlink" Target="https://www.3gpp.org/ftp/TSG_RAN/WG4_Radio/TSGR4_107/Docs/R4-2307753.zip" TargetMode="External"/><Relationship Id="rId277" Type="http://schemas.openxmlformats.org/officeDocument/2006/relationships/hyperlink" Target="https://portal.3gpp.org/desktopmodules/Specifications/SpecificationDetails.aspx?specificationId=3204" TargetMode="External"/><Relationship Id="rId484" Type="http://schemas.openxmlformats.org/officeDocument/2006/relationships/hyperlink" Target="https://portal.3gpp.org/desktopmodules/Specifications/SpecificationDetails.aspx?specificationId=3204" TargetMode="External"/><Relationship Id="rId2165" Type="http://schemas.openxmlformats.org/officeDocument/2006/relationships/hyperlink" Target="https://portal.3gpp.org/desktopmodules/WorkItem/WorkItemDetails.aspx?workitemId=750267" TargetMode="External"/><Relationship Id="rId3009" Type="http://schemas.openxmlformats.org/officeDocument/2006/relationships/hyperlink" Target="https://portal.3gpp.org/desktopmodules/Specifications/SpecificationDetails.aspx?specificationId=2420" TargetMode="External"/><Relationship Id="rId3216" Type="http://schemas.openxmlformats.org/officeDocument/2006/relationships/hyperlink" Target="https://portal.3gpp.org/desktopmodules/WorkItem/WorkItemDetails.aspx?workitemId=860146" TargetMode="External"/><Relationship Id="rId137" Type="http://schemas.openxmlformats.org/officeDocument/2006/relationships/hyperlink" Target="https://portal.3gpp.org/desktopmodules/Release/ReleaseDetails.aspx?releaseId=193" TargetMode="External"/><Relationship Id="rId344" Type="http://schemas.openxmlformats.org/officeDocument/2006/relationships/hyperlink" Target="https://portal.3gpp.org/desktopmodules/Specifications/SpecificationDetails.aspx?specificationId=3204" TargetMode="External"/><Relationship Id="rId691" Type="http://schemas.openxmlformats.org/officeDocument/2006/relationships/hyperlink" Target="https://portal.3gpp.org/desktopmodules/WorkItem/WorkItemDetails.aspx?workitemId=930250" TargetMode="External"/><Relationship Id="rId789" Type="http://schemas.openxmlformats.org/officeDocument/2006/relationships/hyperlink" Target="https://portal.3gpp.org/desktopmodules/Specifications/SpecificationDetails.aspx?specificationId=3204" TargetMode="External"/><Relationship Id="rId996" Type="http://schemas.openxmlformats.org/officeDocument/2006/relationships/hyperlink" Target="https://portal.3gpp.org/desktopmodules/WorkItem/WorkItemDetails.aspx?workitemId=480225" TargetMode="External"/><Relationship Id="rId2025" Type="http://schemas.openxmlformats.org/officeDocument/2006/relationships/hyperlink" Target="https://portal.3gpp.org/desktopmodules/WorkItem/WorkItemDetails.aspx?workitemId=860246" TargetMode="External"/><Relationship Id="rId2372" Type="http://schemas.openxmlformats.org/officeDocument/2006/relationships/hyperlink" Target="https://portal.3gpp.org/desktopmodules/WorkItem/WorkItemDetails.aspx?workitemId=960099" TargetMode="External"/><Relationship Id="rId2677" Type="http://schemas.openxmlformats.org/officeDocument/2006/relationships/hyperlink" Target="https://portal.3gpp.org/desktopmodules/Release/ReleaseDetails.aspx?releaseId=193" TargetMode="External"/><Relationship Id="rId2884" Type="http://schemas.openxmlformats.org/officeDocument/2006/relationships/hyperlink" Target="https://portal.3gpp.org/desktopmodules/Specifications/SpecificationDetails.aspx?specificationId=3367" TargetMode="External"/><Relationship Id="rId3423" Type="http://schemas.openxmlformats.org/officeDocument/2006/relationships/hyperlink" Target="https://portal.3gpp.org/desktopmodules/Specifications/SpecificationDetails.aspx?specificationId=4120" TargetMode="External"/><Relationship Id="rId551" Type="http://schemas.openxmlformats.org/officeDocument/2006/relationships/hyperlink" Target="https://portal.3gpp.org/desktopmodules/Specifications/SpecificationDetails.aspx?specificationId=3367" TargetMode="External"/><Relationship Id="rId649" Type="http://schemas.openxmlformats.org/officeDocument/2006/relationships/hyperlink" Target="https://portal.3gpp.org/desktopmodules/WorkItem/WorkItemDetails.aspx?workitemId=900262" TargetMode="External"/><Relationship Id="rId856" Type="http://schemas.openxmlformats.org/officeDocument/2006/relationships/hyperlink" Target="https://www.3gpp.org/ftp/TSG_RAN/WG4_Radio/TSGR4_107/Docs/R4-2307683.zip" TargetMode="External"/><Relationship Id="rId1181" Type="http://schemas.openxmlformats.org/officeDocument/2006/relationships/hyperlink" Target="https://www.3gpp.org/ftp/TSG_RAN/WG4_Radio/TSGR4_107/Docs/R4-2307921.zip" TargetMode="External"/><Relationship Id="rId1279" Type="http://schemas.openxmlformats.org/officeDocument/2006/relationships/hyperlink" Target="https://portal.3gpp.org/desktopmodules/WorkItem/WorkItemDetails.aspx?workitemId=850047" TargetMode="External"/><Relationship Id="rId1486" Type="http://schemas.openxmlformats.org/officeDocument/2006/relationships/hyperlink" Target="https://portal.3gpp.org/desktopmodules/Release/ReleaseDetails.aspx?releaseId=192" TargetMode="External"/><Relationship Id="rId2232" Type="http://schemas.openxmlformats.org/officeDocument/2006/relationships/hyperlink" Target="https://portal.3gpp.org/desktopmodules/Release/ReleaseDetails.aspx?releaseId=192" TargetMode="External"/><Relationship Id="rId2537" Type="http://schemas.openxmlformats.org/officeDocument/2006/relationships/hyperlink" Target="https://portal.3gpp.org/desktopmodules/WorkItem/WorkItemDetails.aspx?workitemId=770050" TargetMode="External"/><Relationship Id="rId204" Type="http://schemas.openxmlformats.org/officeDocument/2006/relationships/hyperlink" Target="https://portal.3gpp.org/desktopmodules/Release/ReleaseDetails.aspx?releaseId=191" TargetMode="External"/><Relationship Id="rId411" Type="http://schemas.openxmlformats.org/officeDocument/2006/relationships/hyperlink" Target="https://portal.3gpp.org/ngppapp/CreateTdoc.aspx?mode=view&amp;contributionId=1449968" TargetMode="External"/><Relationship Id="rId509" Type="http://schemas.openxmlformats.org/officeDocument/2006/relationships/hyperlink" Target="https://portal.3gpp.org/desktopmodules/Release/ReleaseDetails.aspx?releaseId=193" TargetMode="External"/><Relationship Id="rId1041" Type="http://schemas.openxmlformats.org/officeDocument/2006/relationships/hyperlink" Target="https://www.3gpp.org/ftp/TSG_RAN/WG4_Radio/TSGR4_107/Docs/R4-2307798.zip" TargetMode="External"/><Relationship Id="rId1139" Type="http://schemas.openxmlformats.org/officeDocument/2006/relationships/hyperlink" Target="https://www.3gpp.org/ftp/TSG_RAN/WG4_Radio/TSGR4_107/Docs/R4-2307885.zip" TargetMode="External"/><Relationship Id="rId1346" Type="http://schemas.openxmlformats.org/officeDocument/2006/relationships/hyperlink" Target="https://portal.3gpp.org/desktopmodules/Specifications/SpecificationDetails.aspx?specificationId=3285" TargetMode="External"/><Relationship Id="rId1693" Type="http://schemas.openxmlformats.org/officeDocument/2006/relationships/hyperlink" Target="https://portal.3gpp.org/desktopmodules/Specifications/SpecificationDetails.aspx?specificationId=2420" TargetMode="External"/><Relationship Id="rId1998" Type="http://schemas.openxmlformats.org/officeDocument/2006/relationships/hyperlink" Target="https://portal.3gpp.org/desktopmodules/WorkItem/WorkItemDetails.aspx?workitemId=770050" TargetMode="External"/><Relationship Id="rId2744" Type="http://schemas.openxmlformats.org/officeDocument/2006/relationships/hyperlink" Target="https://portal.3gpp.org/desktopmodules/Release/ReleaseDetails.aspx?releaseId=192" TargetMode="External"/><Relationship Id="rId2951" Type="http://schemas.openxmlformats.org/officeDocument/2006/relationships/hyperlink" Target="https://portal.3gpp.org/desktopmodules/WorkItem/WorkItemDetails.aspx?workitemId=860146" TargetMode="External"/><Relationship Id="rId716" Type="http://schemas.openxmlformats.org/officeDocument/2006/relationships/hyperlink" Target="https://www.3gpp.org/ftp/TSG_RAN/WG4_Radio/TSGR4_107/Docs/R4-2307532.zip" TargetMode="External"/><Relationship Id="rId923" Type="http://schemas.openxmlformats.org/officeDocument/2006/relationships/hyperlink" Target="https://www.3gpp.org/ftp/TSG_RAN/WG4_Radio/TSGR4_107/Docs/R4-2307735.zip" TargetMode="External"/><Relationship Id="rId1553" Type="http://schemas.openxmlformats.org/officeDocument/2006/relationships/hyperlink" Target="https://portal.3gpp.org/desktopmodules/Release/ReleaseDetails.aspx?releaseId=191" TargetMode="External"/><Relationship Id="rId1760" Type="http://schemas.openxmlformats.org/officeDocument/2006/relationships/hyperlink" Target="https://portal.3gpp.org/desktopmodules/WorkItem/WorkItemDetails.aspx?workitemId=550115" TargetMode="External"/><Relationship Id="rId1858" Type="http://schemas.openxmlformats.org/officeDocument/2006/relationships/hyperlink" Target="https://portal.3gpp.org/desktopmodules/Specifications/SpecificationDetails.aspx?specificationId=4064" TargetMode="External"/><Relationship Id="rId2604" Type="http://schemas.openxmlformats.org/officeDocument/2006/relationships/hyperlink" Target="https://portal.3gpp.org/desktopmodules/Release/ReleaseDetails.aspx?releaseId=192" TargetMode="External"/><Relationship Id="rId2811" Type="http://schemas.openxmlformats.org/officeDocument/2006/relationships/hyperlink" Target="https://portal.3gpp.org/desktopmodules/Specifications/SpecificationDetails.aspx?specificationId=3366" TargetMode="External"/><Relationship Id="rId52" Type="http://schemas.openxmlformats.org/officeDocument/2006/relationships/hyperlink" Target="https://portal.3gpp.org/desktopmodules/Release/ReleaseDetails.aspx?releaseId=193" TargetMode="External"/><Relationship Id="rId1206" Type="http://schemas.openxmlformats.org/officeDocument/2006/relationships/hyperlink" Target="https://portal.3gpp.org/desktopmodules/Release/ReleaseDetails.aspx?releaseId=193" TargetMode="External"/><Relationship Id="rId1413" Type="http://schemas.openxmlformats.org/officeDocument/2006/relationships/hyperlink" Target="https://portal.3gpp.org/desktopmodules/WorkItem/WorkItemDetails.aspx?workitemId=750167" TargetMode="External"/><Relationship Id="rId1620" Type="http://schemas.openxmlformats.org/officeDocument/2006/relationships/hyperlink" Target="https://portal.3gpp.org/desktopmodules/Specifications/SpecificationDetails.aspx?specificationId=3204" TargetMode="External"/><Relationship Id="rId2909" Type="http://schemas.openxmlformats.org/officeDocument/2006/relationships/hyperlink" Target="https://portal.3gpp.org/desktopmodules/Specifications/SpecificationDetails.aspx?specificationId=3285" TargetMode="External"/><Relationship Id="rId3073" Type="http://schemas.openxmlformats.org/officeDocument/2006/relationships/hyperlink" Target="https://portal.3gpp.org/desktopmodules/Specifications/SpecificationDetails.aspx?specificationId=3368" TargetMode="External"/><Relationship Id="rId3280" Type="http://schemas.openxmlformats.org/officeDocument/2006/relationships/hyperlink" Target="https://www.3gpp.org/ftp/TSG_RAN/WG4_Radio/TSGR4_107/Docs/R4-2307988.zip" TargetMode="External"/><Relationship Id="rId1718" Type="http://schemas.openxmlformats.org/officeDocument/2006/relationships/hyperlink" Target="https://portal.3gpp.org/desktopmodules/WorkItem/WorkItemDetails.aspx?workitemId=890161" TargetMode="External"/><Relationship Id="rId1925" Type="http://schemas.openxmlformats.org/officeDocument/2006/relationships/hyperlink" Target="https://portal.3gpp.org/desktopmodules/Specifications/SpecificationDetails.aspx?specificationId=3204" TargetMode="External"/><Relationship Id="rId3140" Type="http://schemas.openxmlformats.org/officeDocument/2006/relationships/hyperlink" Target="https://portal.3gpp.org/desktopmodules/Release/ReleaseDetails.aspx?releaseId=192" TargetMode="External"/><Relationship Id="rId3378" Type="http://schemas.openxmlformats.org/officeDocument/2006/relationships/hyperlink" Target="https://portal.3gpp.org/desktopmodules/Release/ReleaseDetails.aspx?releaseId=193" TargetMode="External"/><Relationship Id="rId299" Type="http://schemas.openxmlformats.org/officeDocument/2006/relationships/hyperlink" Target="https://portal.3gpp.org/desktopmodules/Release/ReleaseDetails.aspx?releaseId=193" TargetMode="External"/><Relationship Id="rId2187" Type="http://schemas.openxmlformats.org/officeDocument/2006/relationships/hyperlink" Target="https://portal.3gpp.org/desktopmodules/Release/ReleaseDetails.aspx?releaseId=191" TargetMode="External"/><Relationship Id="rId2394" Type="http://schemas.openxmlformats.org/officeDocument/2006/relationships/hyperlink" Target="https://portal.3gpp.org/desktopmodules/Specifications/SpecificationDetails.aspx?specificationId=3285" TargetMode="External"/><Relationship Id="rId3238" Type="http://schemas.openxmlformats.org/officeDocument/2006/relationships/hyperlink" Target="https://portal.3gpp.org/desktopmodules/WorkItem/WorkItemDetails.aspx?workitemId=940196" TargetMode="External"/><Relationship Id="rId3445" Type="http://schemas.openxmlformats.org/officeDocument/2006/relationships/hyperlink" Target="https://portal.3gpp.org/desktopmodules/Specifications/SpecificationDetails.aspx?specificationId=4070" TargetMode="External"/><Relationship Id="rId159" Type="http://schemas.openxmlformats.org/officeDocument/2006/relationships/hyperlink" Target="https://portal.3gpp.org/desktopmodules/WorkItem/WorkItemDetails.aspx?workitemId=750033" TargetMode="External"/><Relationship Id="rId366" Type="http://schemas.openxmlformats.org/officeDocument/2006/relationships/hyperlink" Target="https://portal.3gpp.org/desktopmodules/Release/ReleaseDetails.aspx?releaseId=193" TargetMode="External"/><Relationship Id="rId573" Type="http://schemas.openxmlformats.org/officeDocument/2006/relationships/hyperlink" Target="https://portal.3gpp.org/desktopmodules/Release/ReleaseDetails.aspx?releaseId=193" TargetMode="External"/><Relationship Id="rId780" Type="http://schemas.openxmlformats.org/officeDocument/2006/relationships/hyperlink" Target="https://portal.3gpp.org/desktopmodules/Release/ReleaseDetails.aspx?releaseId=193" TargetMode="External"/><Relationship Id="rId2047" Type="http://schemas.openxmlformats.org/officeDocument/2006/relationships/hyperlink" Target="https://portal.3gpp.org/desktopmodules/Release/ReleaseDetails.aspx?releaseId=192" TargetMode="External"/><Relationship Id="rId2254" Type="http://schemas.openxmlformats.org/officeDocument/2006/relationships/hyperlink" Target="https://portal.3gpp.org/desktopmodules/WorkItem/WorkItemDetails.aspx?workitemId=820270" TargetMode="External"/><Relationship Id="rId2461" Type="http://schemas.openxmlformats.org/officeDocument/2006/relationships/hyperlink" Target="https://www.3gpp.org/ftp/TSG_RAN/WG4_Radio/TSGR4_107/Docs/R4-2309081.zip" TargetMode="External"/><Relationship Id="rId2699" Type="http://schemas.openxmlformats.org/officeDocument/2006/relationships/hyperlink" Target="https://www.3gpp.org/ftp/TSG_RAN/WG4_Radio/TSGR4_107/Docs/R4-2309250.zip" TargetMode="External"/><Relationship Id="rId3000" Type="http://schemas.openxmlformats.org/officeDocument/2006/relationships/hyperlink" Target="https://portal.3gpp.org/desktopmodules/WorkItem/WorkItemDetails.aspx?workitemId=900162" TargetMode="External"/><Relationship Id="rId3305" Type="http://schemas.openxmlformats.org/officeDocument/2006/relationships/hyperlink" Target="https://www.3gpp.org/ftp/TSG_RAN/WG4_Radio/TSGR4_107/Docs/R4-2308567.zip" TargetMode="External"/><Relationship Id="rId226" Type="http://schemas.openxmlformats.org/officeDocument/2006/relationships/hyperlink" Target="https://portal.3gpp.org/desktopmodules/Specifications/SpecificationDetails.aspx?specificationId=2411" TargetMode="External"/><Relationship Id="rId433" Type="http://schemas.openxmlformats.org/officeDocument/2006/relationships/hyperlink" Target="https://portal.3gpp.org/desktopmodules/Release/ReleaseDetails.aspx?releaseId=192" TargetMode="External"/><Relationship Id="rId878" Type="http://schemas.openxmlformats.org/officeDocument/2006/relationships/hyperlink" Target="https://portal.3gpp.org/desktopmodules/Specifications/SpecificationDetails.aspx?specificationId=3737" TargetMode="External"/><Relationship Id="rId1063" Type="http://schemas.openxmlformats.org/officeDocument/2006/relationships/hyperlink" Target="https://portal.3gpp.org/desktopmodules/WorkItem/WorkItemDetails.aspx?workitemId=750167" TargetMode="External"/><Relationship Id="rId1270" Type="http://schemas.openxmlformats.org/officeDocument/2006/relationships/hyperlink" Target="https://portal.3gpp.org/desktopmodules/Release/ReleaseDetails.aspx?releaseId=192" TargetMode="External"/><Relationship Id="rId2114" Type="http://schemas.openxmlformats.org/officeDocument/2006/relationships/hyperlink" Target="https://portal.3gpp.org/desktopmodules/Specifications/SpecificationDetails.aspx?specificationId=3204" TargetMode="External"/><Relationship Id="rId2559" Type="http://schemas.openxmlformats.org/officeDocument/2006/relationships/hyperlink" Target="https://portal.3gpp.org/desktopmodules/Specifications/SpecificationDetails.aspx?specificationId=3204" TargetMode="External"/><Relationship Id="rId2766" Type="http://schemas.openxmlformats.org/officeDocument/2006/relationships/hyperlink" Target="https://portal.3gpp.org/desktopmodules/Specifications/SpecificationDetails.aspx?specificationId=3284" TargetMode="External"/><Relationship Id="rId2973" Type="http://schemas.openxmlformats.org/officeDocument/2006/relationships/hyperlink" Target="https://portal.3gpp.org/desktopmodules/Release/ReleaseDetails.aspx?releaseId=193" TargetMode="External"/><Relationship Id="rId640" Type="http://schemas.openxmlformats.org/officeDocument/2006/relationships/hyperlink" Target="https://portal.3gpp.org/desktopmodules/Release/ReleaseDetails.aspx?releaseId=193" TargetMode="External"/><Relationship Id="rId738" Type="http://schemas.openxmlformats.org/officeDocument/2006/relationships/hyperlink" Target="https://portal.3gpp.org/desktopmodules/Specifications/SpecificationDetails.aspx?specificationId=3367" TargetMode="External"/><Relationship Id="rId945" Type="http://schemas.openxmlformats.org/officeDocument/2006/relationships/hyperlink" Target="https://portal.3gpp.org/desktopmodules/Specifications/SpecificationDetails.aspx?specificationId=3285" TargetMode="External"/><Relationship Id="rId1368" Type="http://schemas.openxmlformats.org/officeDocument/2006/relationships/hyperlink" Target="https://portal.3gpp.org/desktopmodules/WorkItem/WorkItemDetails.aspx?workitemId=750167" TargetMode="External"/><Relationship Id="rId1575" Type="http://schemas.openxmlformats.org/officeDocument/2006/relationships/hyperlink" Target="https://portal.3gpp.org/desktopmodules/WorkItem/WorkItemDetails.aspx?workitemId=860141" TargetMode="External"/><Relationship Id="rId1782" Type="http://schemas.openxmlformats.org/officeDocument/2006/relationships/hyperlink" Target="https://portal.3gpp.org/desktopmodules/Specifications/SpecificationDetails.aspx?specificationId=3204" TargetMode="External"/><Relationship Id="rId2321" Type="http://schemas.openxmlformats.org/officeDocument/2006/relationships/hyperlink" Target="https://portal.3gpp.org/desktopmodules/Specifications/SpecificationDetails.aspx?specificationId=3284" TargetMode="External"/><Relationship Id="rId2419" Type="http://schemas.openxmlformats.org/officeDocument/2006/relationships/hyperlink" Target="https://portal.3gpp.org/desktopmodules/Specifications/SpecificationDetails.aspx?specificationId=3283" TargetMode="External"/><Relationship Id="rId2626" Type="http://schemas.openxmlformats.org/officeDocument/2006/relationships/hyperlink" Target="https://portal.3gpp.org/desktopmodules/Specifications/SpecificationDetails.aspx?specificationId=3366" TargetMode="External"/><Relationship Id="rId2833" Type="http://schemas.openxmlformats.org/officeDocument/2006/relationships/hyperlink" Target="https://portal.3gpp.org/desktopmodules/WorkItem/WorkItemDetails.aspx?workitemId=750167" TargetMode="External"/><Relationship Id="rId74" Type="http://schemas.openxmlformats.org/officeDocument/2006/relationships/hyperlink" Target="https://portal.3gpp.org/desktopmodules/WorkItem/WorkItemDetails.aspx?workitemId=970087" TargetMode="External"/><Relationship Id="rId500" Type="http://schemas.openxmlformats.org/officeDocument/2006/relationships/hyperlink" Target="https://portal.3gpp.org/desktopmodules/Release/ReleaseDetails.aspx?releaseId=190" TargetMode="External"/><Relationship Id="rId805" Type="http://schemas.openxmlformats.org/officeDocument/2006/relationships/hyperlink" Target="https://portal.3gpp.org/desktopmodules/Specifications/SpecificationDetails.aspx?specificationId=3205" TargetMode="External"/><Relationship Id="rId1130" Type="http://schemas.openxmlformats.org/officeDocument/2006/relationships/hyperlink" Target="https://portal.3gpp.org/desktopmodules/Release/ReleaseDetails.aspx?releaseId=193" TargetMode="External"/><Relationship Id="rId1228" Type="http://schemas.openxmlformats.org/officeDocument/2006/relationships/hyperlink" Target="https://portal.3gpp.org/desktopmodules/WorkItem/WorkItemDetails.aspx?workitemId=750167" TargetMode="External"/><Relationship Id="rId1435" Type="http://schemas.openxmlformats.org/officeDocument/2006/relationships/hyperlink" Target="https://portal.3gpp.org/desktopmodules/Specifications/SpecificationDetails.aspx?specificationId=3283" TargetMode="External"/><Relationship Id="rId1642" Type="http://schemas.openxmlformats.org/officeDocument/2006/relationships/hyperlink" Target="https://portal.3gpp.org/desktopmodules/Specifications/SpecificationDetails.aspx?specificationId=2420" TargetMode="External"/><Relationship Id="rId1947" Type="http://schemas.openxmlformats.org/officeDocument/2006/relationships/hyperlink" Target="https://portal.3gpp.org/desktopmodules/WorkItem/WorkItemDetails.aspx?workitemId=900160" TargetMode="External"/><Relationship Id="rId2900" Type="http://schemas.openxmlformats.org/officeDocument/2006/relationships/hyperlink" Target="https://portal.3gpp.org/desktopmodules/Specifications/SpecificationDetails.aspx?specificationId=3285" TargetMode="External"/><Relationship Id="rId3095" Type="http://schemas.openxmlformats.org/officeDocument/2006/relationships/hyperlink" Target="https://portal.3gpp.org/desktopmodules/Release/ReleaseDetails.aspx?releaseId=193" TargetMode="External"/><Relationship Id="rId1502" Type="http://schemas.openxmlformats.org/officeDocument/2006/relationships/hyperlink" Target="https://www.3gpp.org/ftp/TSG_RAN/WG4_Radio/TSGR4_107/Docs/R4-2308283.zip" TargetMode="External"/><Relationship Id="rId1807" Type="http://schemas.openxmlformats.org/officeDocument/2006/relationships/hyperlink" Target="https://portal.3gpp.org/desktopmodules/Specifications/SpecificationDetails.aspx?specificationId=3202" TargetMode="External"/><Relationship Id="rId3162" Type="http://schemas.openxmlformats.org/officeDocument/2006/relationships/hyperlink" Target="https://portal.3gpp.org/desktopmodules/Release/ReleaseDetails.aspx?releaseId=193" TargetMode="External"/><Relationship Id="rId290" Type="http://schemas.openxmlformats.org/officeDocument/2006/relationships/hyperlink" Target="https://portal.3gpp.org/desktopmodules/Specifications/SpecificationDetails.aspx?specificationId=3204" TargetMode="External"/><Relationship Id="rId388" Type="http://schemas.openxmlformats.org/officeDocument/2006/relationships/hyperlink" Target="https://portal.3gpp.org/desktopmodules/Specifications/SpecificationDetails.aspx?specificationId=3204" TargetMode="External"/><Relationship Id="rId2069" Type="http://schemas.openxmlformats.org/officeDocument/2006/relationships/hyperlink" Target="https://portal.3gpp.org/desktopmodules/Specifications/SpecificationDetails.aspx?specificationId=3204" TargetMode="External"/><Relationship Id="rId3022" Type="http://schemas.openxmlformats.org/officeDocument/2006/relationships/hyperlink" Target="https://portal.3gpp.org/desktopmodules/Release/ReleaseDetails.aspx?releaseId=193" TargetMode="External"/><Relationship Id="rId150" Type="http://schemas.openxmlformats.org/officeDocument/2006/relationships/hyperlink" Target="https://portal.3gpp.org/desktopmodules/Specifications/SpecificationDetails.aspx?specificationId=2411" TargetMode="External"/><Relationship Id="rId595" Type="http://schemas.openxmlformats.org/officeDocument/2006/relationships/hyperlink" Target="https://portal.3gpp.org/desktopmodules/Specifications/SpecificationDetails.aspx?specificationId=3665" TargetMode="External"/><Relationship Id="rId2276" Type="http://schemas.openxmlformats.org/officeDocument/2006/relationships/hyperlink" Target="https://portal.3gpp.org/desktopmodules/WorkItem/WorkItemDetails.aspx?workitemId=860240" TargetMode="External"/><Relationship Id="rId2483" Type="http://schemas.openxmlformats.org/officeDocument/2006/relationships/hyperlink" Target="https://portal.3gpp.org/desktopmodules/Specifications/SpecificationDetails.aspx?specificationId=3368" TargetMode="External"/><Relationship Id="rId2690" Type="http://schemas.openxmlformats.org/officeDocument/2006/relationships/hyperlink" Target="https://portal.3gpp.org/desktopmodules/WorkItem/WorkItemDetails.aspx?workitemId=981246" TargetMode="External"/><Relationship Id="rId3327" Type="http://schemas.openxmlformats.org/officeDocument/2006/relationships/hyperlink" Target="https://portal.3gpp.org/desktopmodules/Release/ReleaseDetails.aspx?releaseId=191" TargetMode="External"/><Relationship Id="rId248" Type="http://schemas.openxmlformats.org/officeDocument/2006/relationships/hyperlink" Target="https://www.3gpp.org/ftp/TSG_RAN/WG4_Radio/TSGR4_107/Docs/R4-2307107.zip" TargetMode="External"/><Relationship Id="rId455" Type="http://schemas.openxmlformats.org/officeDocument/2006/relationships/hyperlink" Target="https://portal.3gpp.org/desktopmodules/Specifications/SpecificationDetails.aspx?specificationId=3366" TargetMode="External"/><Relationship Id="rId662" Type="http://schemas.openxmlformats.org/officeDocument/2006/relationships/hyperlink" Target="https://portal.3gpp.org/desktopmodules/Release/ReleaseDetails.aspx?releaseId=193" TargetMode="External"/><Relationship Id="rId1085" Type="http://schemas.openxmlformats.org/officeDocument/2006/relationships/hyperlink" Target="https://portal.3gpp.org/desktopmodules/Specifications/SpecificationDetails.aspx?specificationId=4063" TargetMode="External"/><Relationship Id="rId1292" Type="http://schemas.openxmlformats.org/officeDocument/2006/relationships/hyperlink" Target="https://portal.3gpp.org/desktopmodules/Release/ReleaseDetails.aspx?releaseId=192" TargetMode="External"/><Relationship Id="rId2136" Type="http://schemas.openxmlformats.org/officeDocument/2006/relationships/hyperlink" Target="https://portal.3gpp.org/desktopmodules/Release/ReleaseDetails.aspx?releaseId=192" TargetMode="External"/><Relationship Id="rId2343" Type="http://schemas.openxmlformats.org/officeDocument/2006/relationships/hyperlink" Target="https://portal.3gpp.org/desktopmodules/Release/ReleaseDetails.aspx?releaseId=190" TargetMode="External"/><Relationship Id="rId2550" Type="http://schemas.openxmlformats.org/officeDocument/2006/relationships/hyperlink" Target="https://portal.3gpp.org/desktopmodules/Release/ReleaseDetails.aspx?releaseId=192" TargetMode="External"/><Relationship Id="rId2788" Type="http://schemas.openxmlformats.org/officeDocument/2006/relationships/hyperlink" Target="https://portal.3gpp.org/desktopmodules/WorkItem/WorkItemDetails.aspx?workitemId=820270" TargetMode="External"/><Relationship Id="rId2995" Type="http://schemas.openxmlformats.org/officeDocument/2006/relationships/hyperlink" Target="https://portal.3gpp.org/desktopmodules/Specifications/SpecificationDetails.aspx?specificationId=3925" TargetMode="External"/><Relationship Id="rId108" Type="http://schemas.openxmlformats.org/officeDocument/2006/relationships/hyperlink" Target="https://www.3gpp.org/ftp/TSG_RAN/WG4_Radio/TSGR4_107/Docs/R4-2307040.zip" TargetMode="External"/><Relationship Id="rId315" Type="http://schemas.openxmlformats.org/officeDocument/2006/relationships/hyperlink" Target="https://portal.3gpp.org/desktopmodules/WorkItem/WorkItemDetails.aspx?workitemId=750267" TargetMode="External"/><Relationship Id="rId522" Type="http://schemas.openxmlformats.org/officeDocument/2006/relationships/hyperlink" Target="https://portal.3gpp.org/desktopmodules/Release/ReleaseDetails.aspx?releaseId=193" TargetMode="External"/><Relationship Id="rId967" Type="http://schemas.openxmlformats.org/officeDocument/2006/relationships/hyperlink" Target="https://portal.3gpp.org/desktopmodules/Release/ReleaseDetails.aspx?releaseId=192" TargetMode="External"/><Relationship Id="rId1152" Type="http://schemas.openxmlformats.org/officeDocument/2006/relationships/hyperlink" Target="https://portal.3gpp.org/desktopmodules/WorkItem/WorkItemDetails.aspx?workitemId=860146" TargetMode="External"/><Relationship Id="rId1597" Type="http://schemas.openxmlformats.org/officeDocument/2006/relationships/hyperlink" Target="https://www.3gpp.org/ftp/TSG_RAN/WG4_Radio/TSGR4_107/Docs/R4-2308334.zip" TargetMode="External"/><Relationship Id="rId2203" Type="http://schemas.openxmlformats.org/officeDocument/2006/relationships/hyperlink" Target="https://portal.3gpp.org/desktopmodules/Release/ReleaseDetails.aspx?releaseId=193" TargetMode="External"/><Relationship Id="rId2410" Type="http://schemas.openxmlformats.org/officeDocument/2006/relationships/hyperlink" Target="https://portal.3gpp.org/desktopmodules/WorkItem/WorkItemDetails.aspx?workitemId=900161" TargetMode="External"/><Relationship Id="rId2648" Type="http://schemas.openxmlformats.org/officeDocument/2006/relationships/hyperlink" Target="https://portal.3gpp.org/desktopmodules/WorkItem/WorkItemDetails.aspx?workitemId=860250" TargetMode="External"/><Relationship Id="rId2855" Type="http://schemas.openxmlformats.org/officeDocument/2006/relationships/hyperlink" Target="https://portal.3gpp.org/desktopmodules/Specifications/SpecificationDetails.aspx?specificationId=3283" TargetMode="External"/><Relationship Id="rId96" Type="http://schemas.openxmlformats.org/officeDocument/2006/relationships/hyperlink" Target="https://www.3gpp.org/ftp/TSG_RAN/WG4_Radio/TSGR4_107/Docs/R4-2307037.zip" TargetMode="External"/><Relationship Id="rId827" Type="http://schemas.openxmlformats.org/officeDocument/2006/relationships/hyperlink" Target="https://portal.3gpp.org/desktopmodules/Specifications/SpecificationDetails.aspx?specificationId=3285" TargetMode="External"/><Relationship Id="rId1012" Type="http://schemas.openxmlformats.org/officeDocument/2006/relationships/hyperlink" Target="https://portal.3gpp.org/desktopmodules/WorkItem/WorkItemDetails.aspx?workitemId=330021" TargetMode="External"/><Relationship Id="rId1457" Type="http://schemas.openxmlformats.org/officeDocument/2006/relationships/hyperlink" Target="https://www.3gpp.org/ftp/TSG_RAN/WG4_Radio/TSGR4_107/Docs/R4-2308210.zip" TargetMode="External"/><Relationship Id="rId1664" Type="http://schemas.openxmlformats.org/officeDocument/2006/relationships/hyperlink" Target="https://portal.3gpp.org/desktopmodules/Release/ReleaseDetails.aspx?releaseId=192" TargetMode="External"/><Relationship Id="rId1871" Type="http://schemas.openxmlformats.org/officeDocument/2006/relationships/hyperlink" Target="https://portal.3gpp.org/desktopmodules/Release/ReleaseDetails.aspx?releaseId=193" TargetMode="External"/><Relationship Id="rId2508" Type="http://schemas.openxmlformats.org/officeDocument/2006/relationships/hyperlink" Target="https://portal.3gpp.org/desktopmodules/Specifications/SpecificationDetails.aspx?specificationId=3204" TargetMode="External"/><Relationship Id="rId2715" Type="http://schemas.openxmlformats.org/officeDocument/2006/relationships/hyperlink" Target="https://portal.3gpp.org/desktopmodules/WorkItem/WorkItemDetails.aspx?workitemId=750167" TargetMode="External"/><Relationship Id="rId2922" Type="http://schemas.openxmlformats.org/officeDocument/2006/relationships/hyperlink" Target="https://portal.3gpp.org/desktopmodules/Release/ReleaseDetails.aspx?releaseId=192" TargetMode="External"/><Relationship Id="rId1317" Type="http://schemas.openxmlformats.org/officeDocument/2006/relationships/hyperlink" Target="https://portal.3gpp.org/desktopmodules/Specifications/SpecificationDetails.aspx?specificationId=3204" TargetMode="External"/><Relationship Id="rId1524" Type="http://schemas.openxmlformats.org/officeDocument/2006/relationships/hyperlink" Target="https://portal.3gpp.org/desktopmodules/WorkItem/WorkItemDetails.aspx?workitemId=750267" TargetMode="External"/><Relationship Id="rId1731" Type="http://schemas.openxmlformats.org/officeDocument/2006/relationships/hyperlink" Target="https://portal.3gpp.org/desktopmodules/Release/ReleaseDetails.aspx?releaseId=191" TargetMode="External"/><Relationship Id="rId1969" Type="http://schemas.openxmlformats.org/officeDocument/2006/relationships/hyperlink" Target="https://portal.3gpp.org/desktopmodules/Release/ReleaseDetails.aspx?releaseId=193" TargetMode="External"/><Relationship Id="rId3184" Type="http://schemas.openxmlformats.org/officeDocument/2006/relationships/hyperlink" Target="https://portal.3gpp.org/desktopmodules/Specifications/SpecificationDetails.aspx?specificationId=3283" TargetMode="External"/><Relationship Id="rId23" Type="http://schemas.openxmlformats.org/officeDocument/2006/relationships/hyperlink" Target="https://portal.3gpp.org/desktopmodules/Release/ReleaseDetails.aspx?releaseId=193" TargetMode="External"/><Relationship Id="rId1829" Type="http://schemas.openxmlformats.org/officeDocument/2006/relationships/hyperlink" Target="https://portal.3gpp.org/desktopmodules/Release/ReleaseDetails.aspx?releaseId=191" TargetMode="External"/><Relationship Id="rId3391" Type="http://schemas.openxmlformats.org/officeDocument/2006/relationships/hyperlink" Target="https://portal.3gpp.org/desktopmodules/Specifications/SpecificationDetails.aspx?specificationId=4062" TargetMode="External"/><Relationship Id="rId2298" Type="http://schemas.openxmlformats.org/officeDocument/2006/relationships/hyperlink" Target="https://portal.3gpp.org/desktopmodules/Specifications/SpecificationDetails.aspx?specificationId=3205" TargetMode="External"/><Relationship Id="rId3044" Type="http://schemas.openxmlformats.org/officeDocument/2006/relationships/hyperlink" Target="https://portal.3gpp.org/desktopmodules/Specifications/SpecificationDetails.aspx?specificationId=3202" TargetMode="External"/><Relationship Id="rId3251" Type="http://schemas.openxmlformats.org/officeDocument/2006/relationships/hyperlink" Target="https://portal.3gpp.org/desktopmodules/Release/ReleaseDetails.aspx?releaseId=193" TargetMode="External"/><Relationship Id="rId3349" Type="http://schemas.openxmlformats.org/officeDocument/2006/relationships/hyperlink" Target="https://portal.3gpp.org/desktopmodules/WorkItem/WorkItemDetails.aspx?workitemId=970186" TargetMode="External"/><Relationship Id="rId172" Type="http://schemas.openxmlformats.org/officeDocument/2006/relationships/hyperlink" Target="https://www.3gpp.org/ftp/TSG_RAN/WG4_Radio/TSGR4_107/Docs/R4-2307077.zip" TargetMode="External"/><Relationship Id="rId477" Type="http://schemas.openxmlformats.org/officeDocument/2006/relationships/hyperlink" Target="https://portal.3gpp.org/desktopmodules/Specifications/SpecificationDetails.aspx?specificationId=3283" TargetMode="External"/><Relationship Id="rId684" Type="http://schemas.openxmlformats.org/officeDocument/2006/relationships/hyperlink" Target="https://portal.3gpp.org/desktopmodules/WorkItem/WorkItemDetails.aspx?workitemId=900170" TargetMode="External"/><Relationship Id="rId2060" Type="http://schemas.openxmlformats.org/officeDocument/2006/relationships/hyperlink" Target="https://portal.3gpp.org/desktopmodules/WorkItem/WorkItemDetails.aspx?workitemId=800185" TargetMode="External"/><Relationship Id="rId2158" Type="http://schemas.openxmlformats.org/officeDocument/2006/relationships/hyperlink" Target="https://portal.3gpp.org/desktopmodules/Specifications/SpecificationDetails.aspx?specificationId=3366" TargetMode="External"/><Relationship Id="rId2365" Type="http://schemas.openxmlformats.org/officeDocument/2006/relationships/hyperlink" Target="https://portal.3gpp.org/desktopmodules/WorkItem/WorkItemDetails.aspx?workitemId=881105" TargetMode="External"/><Relationship Id="rId3111" Type="http://schemas.openxmlformats.org/officeDocument/2006/relationships/hyperlink" Target="https://portal.3gpp.org/desktopmodules/Release/ReleaseDetails.aspx?releaseId=192" TargetMode="External"/><Relationship Id="rId3209" Type="http://schemas.openxmlformats.org/officeDocument/2006/relationships/hyperlink" Target="https://www.3gpp.org/ftp/TSG_RAN/WG4_Radio/TSGR4_107/Docs/R4-2309728.zip" TargetMode="External"/><Relationship Id="rId337" Type="http://schemas.openxmlformats.org/officeDocument/2006/relationships/hyperlink" Target="https://portal.3gpp.org/desktopmodules/Specifications/SpecificationDetails.aspx?specificationId=3285" TargetMode="External"/><Relationship Id="rId891" Type="http://schemas.openxmlformats.org/officeDocument/2006/relationships/hyperlink" Target="https://portal.3gpp.org/desktopmodules/WorkItem/WorkItemDetails.aspx?workitemId=860241" TargetMode="External"/><Relationship Id="rId989" Type="http://schemas.openxmlformats.org/officeDocument/2006/relationships/hyperlink" Target="https://portal.3gpp.org/desktopmodules/WorkItem/WorkItemDetails.aspx?workitemId=480225" TargetMode="External"/><Relationship Id="rId2018" Type="http://schemas.openxmlformats.org/officeDocument/2006/relationships/hyperlink" Target="https://portal.3gpp.org/desktopmodules/WorkItem/WorkItemDetails.aspx?workitemId=860140" TargetMode="External"/><Relationship Id="rId2572" Type="http://schemas.openxmlformats.org/officeDocument/2006/relationships/hyperlink" Target="https://portal.3gpp.org/desktopmodules/Release/ReleaseDetails.aspx?releaseId=190" TargetMode="External"/><Relationship Id="rId2877" Type="http://schemas.openxmlformats.org/officeDocument/2006/relationships/hyperlink" Target="https://portal.3gpp.org/desktopmodules/WorkItem/WorkItemDetails.aspx?workitemId=970189" TargetMode="External"/><Relationship Id="rId3416" Type="http://schemas.openxmlformats.org/officeDocument/2006/relationships/hyperlink" Target="https://portal.3gpp.org/desktopmodules/WorkItem/WorkItemDetails.aspx?workitemId=950174" TargetMode="External"/><Relationship Id="rId544" Type="http://schemas.openxmlformats.org/officeDocument/2006/relationships/hyperlink" Target="https://portal.3gpp.org/desktopmodules/Specifications/SpecificationDetails.aspx?specificationId=3202" TargetMode="External"/><Relationship Id="rId751" Type="http://schemas.openxmlformats.org/officeDocument/2006/relationships/hyperlink" Target="https://portal.3gpp.org/desktopmodules/WorkItem/WorkItemDetails.aspx?workitemId=550115" TargetMode="External"/><Relationship Id="rId849" Type="http://schemas.openxmlformats.org/officeDocument/2006/relationships/hyperlink" Target="https://portal.3gpp.org/desktopmodules/Release/ReleaseDetails.aspx?releaseId=193" TargetMode="External"/><Relationship Id="rId1174" Type="http://schemas.openxmlformats.org/officeDocument/2006/relationships/hyperlink" Target="https://portal.3gpp.org/desktopmodules/WorkItem/WorkItemDetails.aspx?workitemId=860146" TargetMode="External"/><Relationship Id="rId1381" Type="http://schemas.openxmlformats.org/officeDocument/2006/relationships/hyperlink" Target="https://portal.3gpp.org/desktopmodules/WorkItem/WorkItemDetails.aspx?workitemId=750167" TargetMode="External"/><Relationship Id="rId1479" Type="http://schemas.openxmlformats.org/officeDocument/2006/relationships/hyperlink" Target="https://portal.3gpp.org/desktopmodules/WorkItem/WorkItemDetails.aspx?workitemId=580137" TargetMode="External"/><Relationship Id="rId1686" Type="http://schemas.openxmlformats.org/officeDocument/2006/relationships/hyperlink" Target="https://portal.3gpp.org/desktopmodules/Specifications/SpecificationDetails.aspx?specificationId=3204" TargetMode="External"/><Relationship Id="rId2225" Type="http://schemas.openxmlformats.org/officeDocument/2006/relationships/hyperlink" Target="https://portal.3gpp.org/desktopmodules/Release/ReleaseDetails.aspx?releaseId=193" TargetMode="External"/><Relationship Id="rId2432" Type="http://schemas.openxmlformats.org/officeDocument/2006/relationships/hyperlink" Target="https://www.3gpp.org/ftp/TSG_RAN/WG4_Radio/TSGR4_107/Docs/R4-2309067.zip" TargetMode="External"/><Relationship Id="rId404" Type="http://schemas.openxmlformats.org/officeDocument/2006/relationships/hyperlink" Target="https://portal.3gpp.org/desktopmodules/Release/ReleaseDetails.aspx?releaseId=193" TargetMode="External"/><Relationship Id="rId611" Type="http://schemas.openxmlformats.org/officeDocument/2006/relationships/hyperlink" Target="https://portal.3gpp.org/desktopmodules/Specifications/SpecificationDetails.aspx?specificationId=3564" TargetMode="External"/><Relationship Id="rId1034" Type="http://schemas.openxmlformats.org/officeDocument/2006/relationships/hyperlink" Target="https://portal.3gpp.org/desktopmodules/Release/ReleaseDetails.aspx?releaseId=192" TargetMode="External"/><Relationship Id="rId1241" Type="http://schemas.openxmlformats.org/officeDocument/2006/relationships/hyperlink" Target="https://portal.3gpp.org/desktopmodules/WorkItem/WorkItemDetails.aspx?workitemId=750167" TargetMode="External"/><Relationship Id="rId1339" Type="http://schemas.openxmlformats.org/officeDocument/2006/relationships/hyperlink" Target="https://portal.3gpp.org/desktopmodules/WorkItem/WorkItemDetails.aspx?workitemId=830187" TargetMode="External"/><Relationship Id="rId1893" Type="http://schemas.openxmlformats.org/officeDocument/2006/relationships/hyperlink" Target="https://portal.3gpp.org/desktopmodules/Specifications/SpecificationDetails.aspx?specificationId=3863" TargetMode="External"/><Relationship Id="rId2737" Type="http://schemas.openxmlformats.org/officeDocument/2006/relationships/hyperlink" Target="https://www.3gpp.org/ftp/TSG_RAN/WG4_Radio/TSGR4_107/Docs/R4-2309261.zip" TargetMode="External"/><Relationship Id="rId2944" Type="http://schemas.openxmlformats.org/officeDocument/2006/relationships/hyperlink" Target="https://portal.3gpp.org/desktopmodules/WorkItem/WorkItemDetails.aspx?workitemId=920171" TargetMode="External"/><Relationship Id="rId709" Type="http://schemas.openxmlformats.org/officeDocument/2006/relationships/hyperlink" Target="https://portal.3gpp.org/desktopmodules/Release/ReleaseDetails.aspx?releaseId=191" TargetMode="External"/><Relationship Id="rId916" Type="http://schemas.openxmlformats.org/officeDocument/2006/relationships/hyperlink" Target="https://www.3gpp.org/ftp/TSG_RAN/WG4_Radio/TSGR4_107/Docs/R4-2307733.zip" TargetMode="External"/><Relationship Id="rId1101" Type="http://schemas.openxmlformats.org/officeDocument/2006/relationships/hyperlink" Target="https://portal.3gpp.org/ngppapp/CreateTdoc.aspx?mode=view&amp;contributionId=1449768" TargetMode="External"/><Relationship Id="rId1546" Type="http://schemas.openxmlformats.org/officeDocument/2006/relationships/hyperlink" Target="https://portal.3gpp.org/desktopmodules/Release/ReleaseDetails.aspx?releaseId=192" TargetMode="External"/><Relationship Id="rId1753" Type="http://schemas.openxmlformats.org/officeDocument/2006/relationships/hyperlink" Target="https://portal.3gpp.org/desktopmodules/Specifications/SpecificationDetails.aspx?specificationId=3202" TargetMode="External"/><Relationship Id="rId1960" Type="http://schemas.openxmlformats.org/officeDocument/2006/relationships/hyperlink" Target="https://portal.3gpp.org/desktopmodules/Specifications/SpecificationDetails.aspx?specificationId=3204" TargetMode="External"/><Relationship Id="rId2804" Type="http://schemas.openxmlformats.org/officeDocument/2006/relationships/hyperlink" Target="https://portal.3gpp.org/desktopmodules/WorkItem/WorkItemDetails.aspx?workitemId=890258" TargetMode="External"/><Relationship Id="rId45" Type="http://schemas.openxmlformats.org/officeDocument/2006/relationships/hyperlink" Target="https://portal.3gpp.org/desktopmodules/Release/ReleaseDetails.aspx?releaseId=193" TargetMode="External"/><Relationship Id="rId1406" Type="http://schemas.openxmlformats.org/officeDocument/2006/relationships/hyperlink" Target="https://portal.3gpp.org/desktopmodules/WorkItem/WorkItemDetails.aspx?workitemId=881102" TargetMode="External"/><Relationship Id="rId1613" Type="http://schemas.openxmlformats.org/officeDocument/2006/relationships/hyperlink" Target="https://portal.3gpp.org/desktopmodules/Specifications/SpecificationDetails.aspx?specificationId=3204" TargetMode="External"/><Relationship Id="rId1820" Type="http://schemas.openxmlformats.org/officeDocument/2006/relationships/hyperlink" Target="https://portal.3gpp.org/desktopmodules/Release/ReleaseDetails.aspx?releaseId=192" TargetMode="External"/><Relationship Id="rId3066" Type="http://schemas.openxmlformats.org/officeDocument/2006/relationships/hyperlink" Target="https://portal.3gpp.org/desktopmodules/Release/ReleaseDetails.aspx?releaseId=190" TargetMode="External"/><Relationship Id="rId3273" Type="http://schemas.openxmlformats.org/officeDocument/2006/relationships/hyperlink" Target="https://portal.3gpp.org/desktopmodules/WorkItem/WorkItemDetails.aspx?workitemId=950175" TargetMode="External"/><Relationship Id="rId194" Type="http://schemas.openxmlformats.org/officeDocument/2006/relationships/hyperlink" Target="https://portal.3gpp.org/desktopmodules/Specifications/SpecificationDetails.aspx?specificationId=3204" TargetMode="External"/><Relationship Id="rId1918" Type="http://schemas.openxmlformats.org/officeDocument/2006/relationships/hyperlink" Target="https://portal.3gpp.org/desktopmodules/Specifications/SpecificationDetails.aspx?specificationId=3204" TargetMode="External"/><Relationship Id="rId2082" Type="http://schemas.openxmlformats.org/officeDocument/2006/relationships/hyperlink" Target="https://portal.3gpp.org/desktopmodules/Release/ReleaseDetails.aspx?releaseId=192" TargetMode="External"/><Relationship Id="rId3133" Type="http://schemas.openxmlformats.org/officeDocument/2006/relationships/hyperlink" Target="https://portal.3gpp.org/desktopmodules/Release/ReleaseDetails.aspx?releaseId=192" TargetMode="External"/><Relationship Id="rId261" Type="http://schemas.openxmlformats.org/officeDocument/2006/relationships/hyperlink" Target="https://portal.3gpp.org/desktopmodules/Release/ReleaseDetails.aspx?releaseId=191" TargetMode="External"/><Relationship Id="rId499" Type="http://schemas.openxmlformats.org/officeDocument/2006/relationships/hyperlink" Target="https://www.3gpp.org/ftp/TSG_RAN/WG4_Radio/TSGR4_107/Docs/R4-2307296.zip" TargetMode="External"/><Relationship Id="rId2387" Type="http://schemas.openxmlformats.org/officeDocument/2006/relationships/hyperlink" Target="https://portal.3gpp.org/desktopmodules/Specifications/SpecificationDetails.aspx?specificationId=3285" TargetMode="External"/><Relationship Id="rId2594" Type="http://schemas.openxmlformats.org/officeDocument/2006/relationships/hyperlink" Target="https://portal.3gpp.org/desktopmodules/Release/ReleaseDetails.aspx?releaseId=193" TargetMode="External"/><Relationship Id="rId3340" Type="http://schemas.openxmlformats.org/officeDocument/2006/relationships/hyperlink" Target="https://portal.3gpp.org/desktopmodules/WorkItem/WorkItemDetails.aspx?workitemId=950180" TargetMode="External"/><Relationship Id="rId3438" Type="http://schemas.openxmlformats.org/officeDocument/2006/relationships/hyperlink" Target="https://portal.3gpp.org/desktopmodules/Specifications/SpecificationDetails.aspx?specificationId=4134" TargetMode="External"/><Relationship Id="rId359" Type="http://schemas.openxmlformats.org/officeDocument/2006/relationships/hyperlink" Target="https://portal.3gpp.org/desktopmodules/Release/ReleaseDetails.aspx?releaseId=193" TargetMode="External"/><Relationship Id="rId566" Type="http://schemas.openxmlformats.org/officeDocument/2006/relationships/hyperlink" Target="https://portal.3gpp.org/desktopmodules/Release/ReleaseDetails.aspx?releaseId=194" TargetMode="External"/><Relationship Id="rId773" Type="http://schemas.openxmlformats.org/officeDocument/2006/relationships/hyperlink" Target="https://portal.3gpp.org/desktopmodules/Release/ReleaseDetails.aspx?releaseId=193" TargetMode="External"/><Relationship Id="rId1196" Type="http://schemas.openxmlformats.org/officeDocument/2006/relationships/hyperlink" Target="https://www.3gpp.org/ftp/TSG_RAN/WG4_Radio/TSGR4_107/Docs/R4-2307942.zip" TargetMode="External"/><Relationship Id="rId2247" Type="http://schemas.openxmlformats.org/officeDocument/2006/relationships/hyperlink" Target="https://portal.3gpp.org/desktopmodules/WorkItem/WorkItemDetails.aspx?workitemId=820270" TargetMode="External"/><Relationship Id="rId2454" Type="http://schemas.openxmlformats.org/officeDocument/2006/relationships/hyperlink" Target="https://portal.3gpp.org/desktopmodules/Release/ReleaseDetails.aspx?releaseId=193" TargetMode="External"/><Relationship Id="rId2899" Type="http://schemas.openxmlformats.org/officeDocument/2006/relationships/hyperlink" Target="https://portal.3gpp.org/desktopmodules/Release/ReleaseDetails.aspx?releaseId=190" TargetMode="External"/><Relationship Id="rId3200" Type="http://schemas.openxmlformats.org/officeDocument/2006/relationships/hyperlink" Target="https://www.3gpp.org/ftp/TSG_RAN/WG4_Radio/TSGR4_107/Docs/R4-2309713.zip" TargetMode="External"/><Relationship Id="rId121" Type="http://schemas.openxmlformats.org/officeDocument/2006/relationships/hyperlink" Target="https://portal.3gpp.org/desktopmodules/WorkItem/WorkItemDetails.aspx?workitemId=850047" TargetMode="External"/><Relationship Id="rId219" Type="http://schemas.openxmlformats.org/officeDocument/2006/relationships/hyperlink" Target="https://www.3gpp.org/ftp/TSG_RAN/WG4_Radio/TSGR4_107/Docs/R4-2307097.zip" TargetMode="External"/><Relationship Id="rId426" Type="http://schemas.openxmlformats.org/officeDocument/2006/relationships/hyperlink" Target="https://portal.3gpp.org/desktopmodules/Release/ReleaseDetails.aspx?releaseId=192" TargetMode="External"/><Relationship Id="rId633" Type="http://schemas.openxmlformats.org/officeDocument/2006/relationships/hyperlink" Target="https://portal.3gpp.org/desktopmodules/Release/ReleaseDetails.aspx?releaseId=192" TargetMode="External"/><Relationship Id="rId980" Type="http://schemas.openxmlformats.org/officeDocument/2006/relationships/hyperlink" Target="https://portal.3gpp.org/desktopmodules/Release/ReleaseDetails.aspx?releaseId=193" TargetMode="External"/><Relationship Id="rId1056" Type="http://schemas.openxmlformats.org/officeDocument/2006/relationships/hyperlink" Target="https://portal.3gpp.org/desktopmodules/WorkItem/WorkItemDetails.aspx?workitemId=860240" TargetMode="External"/><Relationship Id="rId1263" Type="http://schemas.openxmlformats.org/officeDocument/2006/relationships/hyperlink" Target="https://portal.3gpp.org/desktopmodules/WorkItem/WorkItemDetails.aspx?workitemId=330021" TargetMode="External"/><Relationship Id="rId2107" Type="http://schemas.openxmlformats.org/officeDocument/2006/relationships/hyperlink" Target="https://portal.3gpp.org/desktopmodules/Specifications/SpecificationDetails.aspx?specificationId=3204" TargetMode="External"/><Relationship Id="rId2314" Type="http://schemas.openxmlformats.org/officeDocument/2006/relationships/hyperlink" Target="https://portal.3gpp.org/desktopmodules/WorkItem/WorkItemDetails.aspx?workitemId=960095" TargetMode="External"/><Relationship Id="rId2661" Type="http://schemas.openxmlformats.org/officeDocument/2006/relationships/hyperlink" Target="https://portal.3gpp.org/desktopmodules/Release/ReleaseDetails.aspx?releaseId=193" TargetMode="External"/><Relationship Id="rId2759" Type="http://schemas.openxmlformats.org/officeDocument/2006/relationships/hyperlink" Target="https://portal.3gpp.org/desktopmodules/Specifications/SpecificationDetails.aspx?specificationId=3283" TargetMode="External"/><Relationship Id="rId2966" Type="http://schemas.openxmlformats.org/officeDocument/2006/relationships/hyperlink" Target="https://portal.3gpp.org/desktopmodules/Release/ReleaseDetails.aspx?releaseId=192" TargetMode="External"/><Relationship Id="rId840" Type="http://schemas.openxmlformats.org/officeDocument/2006/relationships/hyperlink" Target="https://www.3gpp.org/ftp/TSG_RAN/WG4_Radio/TSGR4_107/Docs/R4-2307677.zip" TargetMode="External"/><Relationship Id="rId938" Type="http://schemas.openxmlformats.org/officeDocument/2006/relationships/hyperlink" Target="https://portal.3gpp.org/desktopmodules/Specifications/SpecificationDetails.aspx?specificationId=3283" TargetMode="External"/><Relationship Id="rId1470" Type="http://schemas.openxmlformats.org/officeDocument/2006/relationships/hyperlink" Target="https://portal.3gpp.org/desktopmodules/Specifications/SpecificationDetails.aspx?specificationId=3285" TargetMode="External"/><Relationship Id="rId1568" Type="http://schemas.openxmlformats.org/officeDocument/2006/relationships/hyperlink" Target="https://portal.3gpp.org/desktopmodules/WorkItem/WorkItemDetails.aspx?workitemId=820270" TargetMode="External"/><Relationship Id="rId1775" Type="http://schemas.openxmlformats.org/officeDocument/2006/relationships/hyperlink" Target="https://portal.3gpp.org/desktopmodules/Specifications/SpecificationDetails.aspx?specificationId=3204" TargetMode="External"/><Relationship Id="rId2521" Type="http://schemas.openxmlformats.org/officeDocument/2006/relationships/hyperlink" Target="https://portal.3gpp.org/desktopmodules/Specifications/SpecificationDetails.aspx?specificationId=3204" TargetMode="External"/><Relationship Id="rId2619" Type="http://schemas.openxmlformats.org/officeDocument/2006/relationships/hyperlink" Target="https://portal.3gpp.org/desktopmodules/Specifications/SpecificationDetails.aspx?specificationId=3284" TargetMode="External"/><Relationship Id="rId2826" Type="http://schemas.openxmlformats.org/officeDocument/2006/relationships/hyperlink" Target="https://portal.3gpp.org/desktopmodules/WorkItem/WorkItemDetails.aspx?workitemId=60094" TargetMode="External"/><Relationship Id="rId67" Type="http://schemas.openxmlformats.org/officeDocument/2006/relationships/hyperlink" Target="https://portal.3gpp.org/desktopmodules/Release/ReleaseDetails.aspx?releaseId=193" TargetMode="External"/><Relationship Id="rId700" Type="http://schemas.openxmlformats.org/officeDocument/2006/relationships/hyperlink" Target="https://portal.3gpp.org/desktopmodules/Release/ReleaseDetails.aspx?releaseId=193" TargetMode="External"/><Relationship Id="rId1123" Type="http://schemas.openxmlformats.org/officeDocument/2006/relationships/hyperlink" Target="https://portal.3gpp.org/desktopmodules/Release/ReleaseDetails.aspx?releaseId=193" TargetMode="External"/><Relationship Id="rId1330" Type="http://schemas.openxmlformats.org/officeDocument/2006/relationships/hyperlink" Target="https://portal.3gpp.org/ngppapp/CreateTdoc.aspx?mode=view&amp;contributionId=1450714" TargetMode="External"/><Relationship Id="rId1428" Type="http://schemas.openxmlformats.org/officeDocument/2006/relationships/hyperlink" Target="https://portal.3gpp.org/desktopmodules/Release/ReleaseDetails.aspx?releaseId=192" TargetMode="External"/><Relationship Id="rId1635" Type="http://schemas.openxmlformats.org/officeDocument/2006/relationships/hyperlink" Target="https://portal.3gpp.org/desktopmodules/WorkItem/WorkItemDetails.aspx?workitemId=860046" TargetMode="External"/><Relationship Id="rId1982" Type="http://schemas.openxmlformats.org/officeDocument/2006/relationships/hyperlink" Target="https://portal.3gpp.org/desktopmodules/Release/ReleaseDetails.aspx?releaseId=193" TargetMode="External"/><Relationship Id="rId3088" Type="http://schemas.openxmlformats.org/officeDocument/2006/relationships/hyperlink" Target="https://portal.3gpp.org/desktopmodules/Release/ReleaseDetails.aspx?releaseId=193" TargetMode="External"/><Relationship Id="rId1842" Type="http://schemas.openxmlformats.org/officeDocument/2006/relationships/hyperlink" Target="https://portal.3gpp.org/desktopmodules/Specifications/SpecificationDetails.aspx?specificationId=3283" TargetMode="External"/><Relationship Id="rId3295" Type="http://schemas.openxmlformats.org/officeDocument/2006/relationships/hyperlink" Target="https://www.3gpp.org/ftp/TSG_RAN/WG4_Radio/TSGR4_107/Docs/R4-2308255.zip" TargetMode="External"/><Relationship Id="rId1702" Type="http://schemas.openxmlformats.org/officeDocument/2006/relationships/hyperlink" Target="https://portal.3gpp.org/desktopmodules/Release/ReleaseDetails.aspx?releaseId=193" TargetMode="External"/><Relationship Id="rId3155" Type="http://schemas.openxmlformats.org/officeDocument/2006/relationships/hyperlink" Target="https://portal.3gpp.org/desktopmodules/Release/ReleaseDetails.aspx?releaseId=193" TargetMode="External"/><Relationship Id="rId3362" Type="http://schemas.openxmlformats.org/officeDocument/2006/relationships/hyperlink" Target="https://portal.3gpp.org/desktopmodules/WorkItem/WorkItemDetails.aspx?workitemId=961104" TargetMode="External"/><Relationship Id="rId283" Type="http://schemas.openxmlformats.org/officeDocument/2006/relationships/hyperlink" Target="https://portal.3gpp.org/desktopmodules/Specifications/SpecificationDetails.aspx?specificationId=3204" TargetMode="External"/><Relationship Id="rId490" Type="http://schemas.openxmlformats.org/officeDocument/2006/relationships/hyperlink" Target="https://portal.3gpp.org/desktopmodules/Release/ReleaseDetails.aspx?releaseId=191" TargetMode="External"/><Relationship Id="rId2171" Type="http://schemas.openxmlformats.org/officeDocument/2006/relationships/hyperlink" Target="https://portal.3gpp.org/desktopmodules/Specifications/SpecificationDetails.aspx?specificationId=2411" TargetMode="External"/><Relationship Id="rId3015" Type="http://schemas.openxmlformats.org/officeDocument/2006/relationships/hyperlink" Target="https://portal.3gpp.org/desktopmodules/Release/ReleaseDetails.aspx?releaseId=193" TargetMode="External"/><Relationship Id="rId3222" Type="http://schemas.openxmlformats.org/officeDocument/2006/relationships/hyperlink" Target="https://portal.3gpp.org/desktopmodules/Release/ReleaseDetails.aspx?releaseId=192" TargetMode="External"/><Relationship Id="rId143" Type="http://schemas.openxmlformats.org/officeDocument/2006/relationships/hyperlink" Target="https://portal.3gpp.org/desktopmodules/WorkItem/WorkItemDetails.aspx?workitemId=320001" TargetMode="External"/><Relationship Id="rId350" Type="http://schemas.openxmlformats.org/officeDocument/2006/relationships/hyperlink" Target="https://portal.3gpp.org/desktopmodules/Release/ReleaseDetails.aspx?releaseId=191" TargetMode="External"/><Relationship Id="rId588" Type="http://schemas.openxmlformats.org/officeDocument/2006/relationships/hyperlink" Target="https://portal.3gpp.org/desktopmodules/Release/ReleaseDetails.aspx?releaseId=191" TargetMode="External"/><Relationship Id="rId795" Type="http://schemas.openxmlformats.org/officeDocument/2006/relationships/hyperlink" Target="https://portal.3gpp.org/desktopmodules/Specifications/SpecificationDetails.aspx?specificationId=3204" TargetMode="External"/><Relationship Id="rId2031" Type="http://schemas.openxmlformats.org/officeDocument/2006/relationships/hyperlink" Target="https://portal.3gpp.org/desktopmodules/Specifications/SpecificationDetails.aspx?specificationId=3204" TargetMode="External"/><Relationship Id="rId2269" Type="http://schemas.openxmlformats.org/officeDocument/2006/relationships/hyperlink" Target="https://www.3gpp.org/ftp/TSG_RAN/WG4_Radio/TSGR4_107/Docs/R4-2308912.zip" TargetMode="External"/><Relationship Id="rId2476" Type="http://schemas.openxmlformats.org/officeDocument/2006/relationships/hyperlink" Target="https://portal.3gpp.org/desktopmodules/WorkItem/WorkItemDetails.aspx?workitemId=881112" TargetMode="External"/><Relationship Id="rId2683" Type="http://schemas.openxmlformats.org/officeDocument/2006/relationships/hyperlink" Target="https://www.3gpp.org/ftp/TSG_RAN/WG4_Radio/TSGR4_107/Docs/R4-2309237.zip" TargetMode="External"/><Relationship Id="rId2890" Type="http://schemas.openxmlformats.org/officeDocument/2006/relationships/hyperlink" Target="https://www.3gpp.org/ftp/TSG_RAN/WG4_Radio/TSGR4_107/Docs/R4-2309457.zip" TargetMode="External"/><Relationship Id="rId9" Type="http://schemas.openxmlformats.org/officeDocument/2006/relationships/footer" Target="footer1.xml"/><Relationship Id="rId210" Type="http://schemas.openxmlformats.org/officeDocument/2006/relationships/hyperlink" Target="https://www.3gpp.org/ftp/TSG_RAN/WG4_Radio/TSGR4_107/Docs/R4-2307094.zip" TargetMode="External"/><Relationship Id="rId448" Type="http://schemas.openxmlformats.org/officeDocument/2006/relationships/hyperlink" Target="https://portal.3gpp.org/desktopmodules/Specifications/SpecificationDetails.aspx?specificationId=3367" TargetMode="External"/><Relationship Id="rId655" Type="http://schemas.openxmlformats.org/officeDocument/2006/relationships/hyperlink" Target="https://portal.3gpp.org/desktopmodules/Release/ReleaseDetails.aspx?releaseId=192" TargetMode="External"/><Relationship Id="rId862" Type="http://schemas.openxmlformats.org/officeDocument/2006/relationships/hyperlink" Target="https://portal.3gpp.org/desktopmodules/Specifications/SpecificationDetails.aspx?specificationId=3202" TargetMode="External"/><Relationship Id="rId1078" Type="http://schemas.openxmlformats.org/officeDocument/2006/relationships/hyperlink" Target="https://portal.3gpp.org/desktopmodules/WorkItem/WorkItemDetails.aspx?workitemId=981246" TargetMode="External"/><Relationship Id="rId1285" Type="http://schemas.openxmlformats.org/officeDocument/2006/relationships/hyperlink" Target="https://portal.3gpp.org/desktopmodules/Specifications/SpecificationDetails.aspx?specificationId=3836" TargetMode="External"/><Relationship Id="rId1492" Type="http://schemas.openxmlformats.org/officeDocument/2006/relationships/hyperlink" Target="https://portal.3gpp.org/desktopmodules/WorkItem/WorkItemDetails.aspx?workitemId=750167" TargetMode="External"/><Relationship Id="rId2129" Type="http://schemas.openxmlformats.org/officeDocument/2006/relationships/hyperlink" Target="https://portal.3gpp.org/desktopmodules/Release/ReleaseDetails.aspx?releaseId=191" TargetMode="External"/><Relationship Id="rId2336" Type="http://schemas.openxmlformats.org/officeDocument/2006/relationships/hyperlink" Target="https://portal.3gpp.org/desktopmodules/Specifications/SpecificationDetails.aspx?specificationId=3283" TargetMode="External"/><Relationship Id="rId2543" Type="http://schemas.openxmlformats.org/officeDocument/2006/relationships/hyperlink" Target="https://portal.3gpp.org/desktopmodules/Specifications/SpecificationDetails.aspx?specificationId=3204" TargetMode="External"/><Relationship Id="rId2750" Type="http://schemas.openxmlformats.org/officeDocument/2006/relationships/hyperlink" Target="https://www.3gpp.org/ftp/TSG_RAN/WG4_Radio/TSGR4_107/Docs/R4-2309266.zip" TargetMode="External"/><Relationship Id="rId2988" Type="http://schemas.openxmlformats.org/officeDocument/2006/relationships/hyperlink" Target="https://portal.3gpp.org/desktopmodules/WorkItem/WorkItemDetails.aspx?workitemId=860151" TargetMode="External"/><Relationship Id="rId308" Type="http://schemas.openxmlformats.org/officeDocument/2006/relationships/hyperlink" Target="https://portal.3gpp.org/desktopmodules/Specifications/SpecificationDetails.aspx?specificationId=3204" TargetMode="External"/><Relationship Id="rId515" Type="http://schemas.openxmlformats.org/officeDocument/2006/relationships/hyperlink" Target="https://portal.3gpp.org/desktopmodules/WorkItem/WorkItemDetails.aspx?workitemId=850167" TargetMode="External"/><Relationship Id="rId722" Type="http://schemas.openxmlformats.org/officeDocument/2006/relationships/hyperlink" Target="https://portal.3gpp.org/desktopmodules/Specifications/SpecificationDetails.aspx?specificationId=3367" TargetMode="External"/><Relationship Id="rId1145" Type="http://schemas.openxmlformats.org/officeDocument/2006/relationships/hyperlink" Target="https://portal.3gpp.org/desktopmodules/WorkItem/WorkItemDetails.aspx?workitemId=860146" TargetMode="External"/><Relationship Id="rId1352" Type="http://schemas.openxmlformats.org/officeDocument/2006/relationships/hyperlink" Target="https://portal.3gpp.org/desktopmodules/Release/ReleaseDetails.aspx?releaseId=192" TargetMode="External"/><Relationship Id="rId1797" Type="http://schemas.openxmlformats.org/officeDocument/2006/relationships/hyperlink" Target="https://portal.3gpp.org/desktopmodules/Release/ReleaseDetails.aspx?releaseId=193" TargetMode="External"/><Relationship Id="rId2403" Type="http://schemas.openxmlformats.org/officeDocument/2006/relationships/hyperlink" Target="https://www.3gpp.org/ftp/TSG_RAN/WG4_Radio/TSGR4_107/Docs/R4-2309044.zip" TargetMode="External"/><Relationship Id="rId2848" Type="http://schemas.openxmlformats.org/officeDocument/2006/relationships/hyperlink" Target="https://portal.3gpp.org/desktopmodules/Specifications/SpecificationDetails.aspx?specificationId=3204" TargetMode="External"/><Relationship Id="rId89" Type="http://schemas.openxmlformats.org/officeDocument/2006/relationships/hyperlink" Target="https://portal.3gpp.org/desktopmodules/Release/ReleaseDetails.aspx?releaseId=190" TargetMode="External"/><Relationship Id="rId1005" Type="http://schemas.openxmlformats.org/officeDocument/2006/relationships/hyperlink" Target="https://portal.3gpp.org/desktopmodules/Specifications/SpecificationDetails.aspx?specificationId=2421" TargetMode="External"/><Relationship Id="rId1212" Type="http://schemas.openxmlformats.org/officeDocument/2006/relationships/hyperlink" Target="https://portal.3gpp.org/desktopmodules/Release/ReleaseDetails.aspx?releaseId=192" TargetMode="External"/><Relationship Id="rId1657" Type="http://schemas.openxmlformats.org/officeDocument/2006/relationships/hyperlink" Target="https://www.3gpp.org/ftp/TSG_RAN/WG4_Radio/TSGR4_107/Docs/R4-2308371.zip" TargetMode="External"/><Relationship Id="rId1864" Type="http://schemas.openxmlformats.org/officeDocument/2006/relationships/hyperlink" Target="https://portal.3gpp.org/desktopmodules/Release/ReleaseDetails.aspx?releaseId=193" TargetMode="External"/><Relationship Id="rId2610" Type="http://schemas.openxmlformats.org/officeDocument/2006/relationships/hyperlink" Target="https://www.3gpp.org/ftp/TSG_RAN/WG4_Radio/TSGR4_107/Docs/R4-2309161.zip" TargetMode="External"/><Relationship Id="rId2708" Type="http://schemas.openxmlformats.org/officeDocument/2006/relationships/hyperlink" Target="https://portal.3gpp.org/desktopmodules/Specifications/SpecificationDetails.aspx?specificationId=3283" TargetMode="External"/><Relationship Id="rId2915" Type="http://schemas.openxmlformats.org/officeDocument/2006/relationships/hyperlink" Target="https://portal.3gpp.org/desktopmodules/Specifications/SpecificationDetails.aspx?specificationId=2411" TargetMode="External"/><Relationship Id="rId1517" Type="http://schemas.openxmlformats.org/officeDocument/2006/relationships/hyperlink" Target="https://portal.3gpp.org/desktopmodules/Specifications/SpecificationDetails.aspx?specificationId=3204" TargetMode="External"/><Relationship Id="rId1724" Type="http://schemas.openxmlformats.org/officeDocument/2006/relationships/hyperlink" Target="https://portal.3gpp.org/desktopmodules/Specifications/SpecificationDetails.aspx?specificationId=3204" TargetMode="External"/><Relationship Id="rId3177" Type="http://schemas.openxmlformats.org/officeDocument/2006/relationships/hyperlink" Target="https://portal.3gpp.org/desktopmodules/Release/ReleaseDetails.aspx?releaseId=191" TargetMode="External"/><Relationship Id="rId16" Type="http://schemas.openxmlformats.org/officeDocument/2006/relationships/footer" Target="footer5.xml"/><Relationship Id="rId1931" Type="http://schemas.openxmlformats.org/officeDocument/2006/relationships/hyperlink" Target="https://portal.3gpp.org/desktopmodules/Release/ReleaseDetails.aspx?releaseId=192" TargetMode="External"/><Relationship Id="rId3037" Type="http://schemas.openxmlformats.org/officeDocument/2006/relationships/hyperlink" Target="https://portal.3gpp.org/desktopmodules/Specifications/SpecificationDetails.aspx?specificationId=3204" TargetMode="External"/><Relationship Id="rId3384" Type="http://schemas.openxmlformats.org/officeDocument/2006/relationships/hyperlink" Target="https://portal.3gpp.org/desktopmodules/Release/ReleaseDetails.aspx?releaseId=193" TargetMode="External"/><Relationship Id="rId2193" Type="http://schemas.openxmlformats.org/officeDocument/2006/relationships/hyperlink" Target="https://portal.3gpp.org/desktopmodules/Release/ReleaseDetails.aspx?releaseId=193" TargetMode="External"/><Relationship Id="rId2498" Type="http://schemas.openxmlformats.org/officeDocument/2006/relationships/hyperlink" Target="https://portal.3gpp.org/desktopmodules/WorkItem/WorkItemDetails.aspx?workitemId=860241" TargetMode="External"/><Relationship Id="rId3244" Type="http://schemas.openxmlformats.org/officeDocument/2006/relationships/hyperlink" Target="https://www.3gpp.org/ftp/TSG_RAN/WG4_Radio/TSGR4_107/Docs/R4-2307351.zip" TargetMode="External"/><Relationship Id="rId3451" Type="http://schemas.openxmlformats.org/officeDocument/2006/relationships/hyperlink" Target="https://portal.3gpp.org/desktopmodules/Specifications/SpecificationDetails.aspx?specificationId=4143" TargetMode="External"/><Relationship Id="rId165" Type="http://schemas.openxmlformats.org/officeDocument/2006/relationships/hyperlink" Target="https://portal.3gpp.org/desktopmodules/Release/ReleaseDetails.aspx?releaseId=190" TargetMode="External"/><Relationship Id="rId372" Type="http://schemas.openxmlformats.org/officeDocument/2006/relationships/hyperlink" Target="https://portal.3gpp.org/desktopmodules/WorkItem/WorkItemDetails.aspx?workitemId=860241" TargetMode="External"/><Relationship Id="rId677" Type="http://schemas.openxmlformats.org/officeDocument/2006/relationships/hyperlink" Target="https://www.3gpp.org/ftp/TSG_RAN/WG4_Radio/TSGR4_107/Docs/R4-2307475.zip" TargetMode="External"/><Relationship Id="rId2053" Type="http://schemas.openxmlformats.org/officeDocument/2006/relationships/hyperlink" Target="https://www.3gpp.org/ftp/TSG_RAN/WG4_Radio/TSGR4_107/Docs/R4-2308739.zip" TargetMode="External"/><Relationship Id="rId2260" Type="http://schemas.openxmlformats.org/officeDocument/2006/relationships/hyperlink" Target="https://portal.3gpp.org/desktopmodules/Specifications/SpecificationDetails.aspx?specificationId=3366" TargetMode="External"/><Relationship Id="rId2358" Type="http://schemas.openxmlformats.org/officeDocument/2006/relationships/hyperlink" Target="https://www.3gpp.org/ftp/TSG_RAN/WG4_Radio/TSGR4_107/Docs/R4-2309005.zip" TargetMode="External"/><Relationship Id="rId3104" Type="http://schemas.openxmlformats.org/officeDocument/2006/relationships/hyperlink" Target="https://portal.3gpp.org/desktopmodules/Specifications/SpecificationDetails.aspx?specificationId=3737" TargetMode="External"/><Relationship Id="rId3311" Type="http://schemas.openxmlformats.org/officeDocument/2006/relationships/hyperlink" Target="https://portal.3gpp.org/desktopmodules/Release/ReleaseDetails.aspx?releaseId=193" TargetMode="External"/><Relationship Id="rId232" Type="http://schemas.openxmlformats.org/officeDocument/2006/relationships/hyperlink" Target="https://www.3gpp.org/ftp/TSG_RAN/WG4_Radio/TSGR4_107/Docs/R4-2307103.zip" TargetMode="External"/><Relationship Id="rId884" Type="http://schemas.openxmlformats.org/officeDocument/2006/relationships/hyperlink" Target="https://www.3gpp.org/ftp/TSG_RAN/WG4_Radio/TSGR4_107/Docs/R4-2307698.zip" TargetMode="External"/><Relationship Id="rId2120" Type="http://schemas.openxmlformats.org/officeDocument/2006/relationships/hyperlink" Target="https://portal.3gpp.org/desktopmodules/Release/ReleaseDetails.aspx?releaseId=193" TargetMode="External"/><Relationship Id="rId2565" Type="http://schemas.openxmlformats.org/officeDocument/2006/relationships/hyperlink" Target="https://www.3gpp.org/ftp/TSG_RAN/WG4_Radio/TSGR4_107/Docs/R4-2309146.zip" TargetMode="External"/><Relationship Id="rId2772" Type="http://schemas.openxmlformats.org/officeDocument/2006/relationships/hyperlink" Target="https://portal.3gpp.org/desktopmodules/Release/ReleaseDetails.aspx?releaseId=192" TargetMode="External"/><Relationship Id="rId3409" Type="http://schemas.openxmlformats.org/officeDocument/2006/relationships/hyperlink" Target="https://portal.3gpp.org/desktopmodules/Specifications/SpecificationDetails.aspx?specificationId=4115" TargetMode="External"/><Relationship Id="rId537" Type="http://schemas.openxmlformats.org/officeDocument/2006/relationships/hyperlink" Target="https://portal.3gpp.org/desktopmodules/Specifications/SpecificationDetails.aspx?specificationId=3204" TargetMode="External"/><Relationship Id="rId744" Type="http://schemas.openxmlformats.org/officeDocument/2006/relationships/hyperlink" Target="https://www.3gpp.org/ftp/TSG_RAN/WG4_Radio/TSGR4_107/Docs/R4-2307539.zip" TargetMode="External"/><Relationship Id="rId951" Type="http://schemas.openxmlformats.org/officeDocument/2006/relationships/hyperlink" Target="https://portal.3gpp.org/desktopmodules/Specifications/SpecificationDetails.aspx?specificationId=3285" TargetMode="External"/><Relationship Id="rId1167" Type="http://schemas.openxmlformats.org/officeDocument/2006/relationships/hyperlink" Target="https://portal.3gpp.org/desktopmodules/WorkItem/WorkItemDetails.aspx?workitemId=890258" TargetMode="External"/><Relationship Id="rId1374" Type="http://schemas.openxmlformats.org/officeDocument/2006/relationships/hyperlink" Target="https://portal.3gpp.org/desktopmodules/WorkItem/WorkItemDetails.aspx?workitemId=750167" TargetMode="External"/><Relationship Id="rId1581" Type="http://schemas.openxmlformats.org/officeDocument/2006/relationships/hyperlink" Target="https://portal.3gpp.org/desktopmodules/Specifications/SpecificationDetails.aspx?specificationId=3204" TargetMode="External"/><Relationship Id="rId1679" Type="http://schemas.openxmlformats.org/officeDocument/2006/relationships/hyperlink" Target="https://portal.3gpp.org/desktopmodules/WorkItem/WorkItemDetails.aspx?workitemId=750167" TargetMode="External"/><Relationship Id="rId2218" Type="http://schemas.openxmlformats.org/officeDocument/2006/relationships/hyperlink" Target="https://portal.3gpp.org/desktopmodules/Release/ReleaseDetails.aspx?releaseId=192" TargetMode="External"/><Relationship Id="rId2425" Type="http://schemas.openxmlformats.org/officeDocument/2006/relationships/hyperlink" Target="https://portal.3gpp.org/desktopmodules/Release/ReleaseDetails.aspx?releaseId=193" TargetMode="External"/><Relationship Id="rId2632" Type="http://schemas.openxmlformats.org/officeDocument/2006/relationships/hyperlink" Target="https://portal.3gpp.org/desktopmodules/Release/ReleaseDetails.aspx?releaseId=193" TargetMode="External"/><Relationship Id="rId80" Type="http://schemas.openxmlformats.org/officeDocument/2006/relationships/hyperlink" Target="https://portal.3gpp.org/desktopmodules/WorkItem/WorkItemDetails.aspx?workitemId=970088" TargetMode="External"/><Relationship Id="rId604" Type="http://schemas.openxmlformats.org/officeDocument/2006/relationships/hyperlink" Target="https://portal.3gpp.org/desktopmodules/WorkItem/WorkItemDetails.aspx?workitemId=860146" TargetMode="External"/><Relationship Id="rId811" Type="http://schemas.openxmlformats.org/officeDocument/2006/relationships/hyperlink" Target="https://www.3gpp.org/ftp/TSG_RAN/WG4_Radio/TSGR4_107/Docs/R4-2307661.zip" TargetMode="External"/><Relationship Id="rId1027" Type="http://schemas.openxmlformats.org/officeDocument/2006/relationships/hyperlink" Target="https://portal.3gpp.org/desktopmodules/Release/ReleaseDetails.aspx?releaseId=192" TargetMode="External"/><Relationship Id="rId1234" Type="http://schemas.openxmlformats.org/officeDocument/2006/relationships/hyperlink" Target="https://portal.3gpp.org/desktopmodules/Specifications/SpecificationDetails.aspx?specificationId=3284" TargetMode="External"/><Relationship Id="rId1441" Type="http://schemas.openxmlformats.org/officeDocument/2006/relationships/hyperlink" Target="https://portal.3gpp.org/desktopmodules/Specifications/SpecificationDetails.aspx?specificationId=3285" TargetMode="External"/><Relationship Id="rId1886" Type="http://schemas.openxmlformats.org/officeDocument/2006/relationships/hyperlink" Target="https://portal.3gpp.org/desktopmodules/Specifications/SpecificationDetails.aspx?specificationId=3862" TargetMode="External"/><Relationship Id="rId2937" Type="http://schemas.openxmlformats.org/officeDocument/2006/relationships/hyperlink" Target="https://www.3gpp.org/ftp/TSG_RAN/WG4_Radio/TSGR4_107/Docs/R4-2309488.zip" TargetMode="External"/><Relationship Id="rId909" Type="http://schemas.openxmlformats.org/officeDocument/2006/relationships/hyperlink" Target="https://portal.3gpp.org/desktopmodules/Release/ReleaseDetails.aspx?releaseId=193" TargetMode="External"/><Relationship Id="rId1301" Type="http://schemas.openxmlformats.org/officeDocument/2006/relationships/hyperlink" Target="https://portal.3gpp.org/desktopmodules/WorkItem/WorkItemDetails.aspx?workitemId=981038" TargetMode="External"/><Relationship Id="rId1539" Type="http://schemas.openxmlformats.org/officeDocument/2006/relationships/hyperlink" Target="https://portal.3gpp.org/desktopmodules/Release/ReleaseDetails.aspx?releaseId=192" TargetMode="External"/><Relationship Id="rId1746" Type="http://schemas.openxmlformats.org/officeDocument/2006/relationships/hyperlink" Target="https://portal.3gpp.org/desktopmodules/Release/ReleaseDetails.aspx?releaseId=192" TargetMode="External"/><Relationship Id="rId1953" Type="http://schemas.openxmlformats.org/officeDocument/2006/relationships/hyperlink" Target="https://portal.3gpp.org/desktopmodules/Specifications/SpecificationDetails.aspx?specificationId=3204" TargetMode="External"/><Relationship Id="rId3199" Type="http://schemas.openxmlformats.org/officeDocument/2006/relationships/hyperlink" Target="https://portal.3gpp.org/desktopmodules/WorkItem/WorkItemDetails.aspx?workitemId=750267" TargetMode="External"/><Relationship Id="rId38" Type="http://schemas.openxmlformats.org/officeDocument/2006/relationships/hyperlink" Target="https://portal.3gpp.org/desktopmodules/Release/ReleaseDetails.aspx?releaseId=193" TargetMode="External"/><Relationship Id="rId1606" Type="http://schemas.openxmlformats.org/officeDocument/2006/relationships/hyperlink" Target="https://portal.3gpp.org/desktopmodules/Specifications/SpecificationDetails.aspx?specificationId=3204" TargetMode="External"/><Relationship Id="rId1813" Type="http://schemas.openxmlformats.org/officeDocument/2006/relationships/hyperlink" Target="https://www.3gpp.org/ftp/TSG_RAN/WG4_Radio/TSGR4_107/Docs/R4-2308552.zip" TargetMode="External"/><Relationship Id="rId3059" Type="http://schemas.openxmlformats.org/officeDocument/2006/relationships/hyperlink" Target="https://portal.3gpp.org/desktopmodules/Release/ReleaseDetails.aspx?releaseId=192" TargetMode="External"/><Relationship Id="rId3266" Type="http://schemas.openxmlformats.org/officeDocument/2006/relationships/hyperlink" Target="https://www.3gpp.org/ftp/TSG_RAN/WG4_Radio/TSGR4_107/Docs/R4-2307664.zip" TargetMode="External"/><Relationship Id="rId187" Type="http://schemas.openxmlformats.org/officeDocument/2006/relationships/hyperlink" Target="https://portal.3gpp.org/desktopmodules/WorkItem/WorkItemDetails.aspx?workitemId=860146" TargetMode="External"/><Relationship Id="rId394" Type="http://schemas.openxmlformats.org/officeDocument/2006/relationships/hyperlink" Target="https://portal.3gpp.org/desktopmodules/Release/ReleaseDetails.aspx?releaseId=192" TargetMode="External"/><Relationship Id="rId2075" Type="http://schemas.openxmlformats.org/officeDocument/2006/relationships/hyperlink" Target="https://portal.3gpp.org/desktopmodules/Release/ReleaseDetails.aspx?releaseId=192" TargetMode="External"/><Relationship Id="rId2282" Type="http://schemas.openxmlformats.org/officeDocument/2006/relationships/hyperlink" Target="https://portal.3gpp.org/desktopmodules/Release/ReleaseDetails.aspx?releaseId=192" TargetMode="External"/><Relationship Id="rId3126" Type="http://schemas.openxmlformats.org/officeDocument/2006/relationships/hyperlink" Target="https://portal.3gpp.org/desktopmodules/Specifications/SpecificationDetails.aspx?specificationId=3737" TargetMode="External"/><Relationship Id="rId254" Type="http://schemas.openxmlformats.org/officeDocument/2006/relationships/hyperlink" Target="https://portal.3gpp.org/desktopmodules/Specifications/SpecificationDetails.aspx?specificationId=3284" TargetMode="External"/><Relationship Id="rId699" Type="http://schemas.openxmlformats.org/officeDocument/2006/relationships/hyperlink" Target="https://www.3gpp.org/ftp/TSG_RAN/WG4_Radio/TSGR4_107/Docs/R4-2307494.zip" TargetMode="External"/><Relationship Id="rId1091" Type="http://schemas.openxmlformats.org/officeDocument/2006/relationships/hyperlink" Target="https://portal.3gpp.org/desktopmodules/WorkItem/WorkItemDetails.aspx?workitemId=800074" TargetMode="External"/><Relationship Id="rId2587" Type="http://schemas.openxmlformats.org/officeDocument/2006/relationships/hyperlink" Target="https://portal.3gpp.org/desktopmodules/WorkItem/WorkItemDetails.aspx?workitemId=750167" TargetMode="External"/><Relationship Id="rId2794" Type="http://schemas.openxmlformats.org/officeDocument/2006/relationships/hyperlink" Target="https://portal.3gpp.org/desktopmodules/Release/ReleaseDetails.aspx?releaseId=191" TargetMode="External"/><Relationship Id="rId3333" Type="http://schemas.openxmlformats.org/officeDocument/2006/relationships/hyperlink" Target="https://portal.3gpp.org/desktopmodules/Release/ReleaseDetails.aspx?releaseId=193" TargetMode="External"/><Relationship Id="rId114" Type="http://schemas.openxmlformats.org/officeDocument/2006/relationships/hyperlink" Target="https://portal.3gpp.org/desktopmodules/Specifications/SpecificationDetails.aspx?specificationId=3283" TargetMode="External"/><Relationship Id="rId461" Type="http://schemas.openxmlformats.org/officeDocument/2006/relationships/hyperlink" Target="https://portal.3gpp.org/desktopmodules/Release/ReleaseDetails.aspx?releaseId=191" TargetMode="External"/><Relationship Id="rId559" Type="http://schemas.openxmlformats.org/officeDocument/2006/relationships/hyperlink" Target="https://portal.3gpp.org/desktopmodules/WorkItem/WorkItemDetails.aspx?workitemId=750267" TargetMode="External"/><Relationship Id="rId766" Type="http://schemas.openxmlformats.org/officeDocument/2006/relationships/hyperlink" Target="https://portal.3gpp.org/desktopmodules/Release/ReleaseDetails.aspx?releaseId=193" TargetMode="External"/><Relationship Id="rId1189" Type="http://schemas.openxmlformats.org/officeDocument/2006/relationships/hyperlink" Target="https://portal.3gpp.org/desktopmodules/Release/ReleaseDetails.aspx?releaseId=193" TargetMode="External"/><Relationship Id="rId1396" Type="http://schemas.openxmlformats.org/officeDocument/2006/relationships/hyperlink" Target="https://www.3gpp.org/ftp/TSG_RAN/WG4_Radio/TSGR4_107/Docs/R4-2308150.zip" TargetMode="External"/><Relationship Id="rId2142" Type="http://schemas.openxmlformats.org/officeDocument/2006/relationships/hyperlink" Target="https://www.3gpp.org/ftp/TSG_RAN/WG4_Radio/TSGR4_107/Docs/R4-2308818.zip" TargetMode="External"/><Relationship Id="rId2447" Type="http://schemas.openxmlformats.org/officeDocument/2006/relationships/hyperlink" Target="https://portal.3gpp.org/desktopmodules/Release/ReleaseDetails.aspx?releaseId=192" TargetMode="External"/><Relationship Id="rId3400" Type="http://schemas.openxmlformats.org/officeDocument/2006/relationships/hyperlink" Target="https://portal.3gpp.org/desktopmodules/Specifications/SpecificationDetails.aspx?specificationId=4120" TargetMode="External"/><Relationship Id="rId321" Type="http://schemas.openxmlformats.org/officeDocument/2006/relationships/hyperlink" Target="https://portal.3gpp.org/desktopmodules/Specifications/SpecificationDetails.aspx?specificationId=3564" TargetMode="External"/><Relationship Id="rId419" Type="http://schemas.openxmlformats.org/officeDocument/2006/relationships/hyperlink" Target="https://portal.3gpp.org/desktopmodules/Specifications/SpecificationDetails.aspx?specificationId=3367" TargetMode="External"/><Relationship Id="rId626" Type="http://schemas.openxmlformats.org/officeDocument/2006/relationships/hyperlink" Target="https://portal.3gpp.org/desktopmodules/Release/ReleaseDetails.aspx?releaseId=192" TargetMode="External"/><Relationship Id="rId973" Type="http://schemas.openxmlformats.org/officeDocument/2006/relationships/hyperlink" Target="https://www.3gpp.org/ftp/TSG_RAN/WG4_Radio/TSGR4_107/Docs/R4-2307776.zip" TargetMode="External"/><Relationship Id="rId1049" Type="http://schemas.openxmlformats.org/officeDocument/2006/relationships/hyperlink" Target="https://www.3gpp.org/ftp/TSG_RAN/WG4_Radio/TSGR4_107/Docs/R4-2307807.zip" TargetMode="External"/><Relationship Id="rId1256" Type="http://schemas.openxmlformats.org/officeDocument/2006/relationships/hyperlink" Target="https://portal.3gpp.org/desktopmodules/Specifications/SpecificationDetails.aspx?specificationId=2411" TargetMode="External"/><Relationship Id="rId2002" Type="http://schemas.openxmlformats.org/officeDocument/2006/relationships/hyperlink" Target="https://portal.3gpp.org/desktopmodules/Release/ReleaseDetails.aspx?releaseId=193" TargetMode="External"/><Relationship Id="rId2307" Type="http://schemas.openxmlformats.org/officeDocument/2006/relationships/hyperlink" Target="https://portal.3gpp.org/desktopmodules/WorkItem/WorkItemDetails.aspx?workitemId=800288" TargetMode="External"/><Relationship Id="rId2654" Type="http://schemas.openxmlformats.org/officeDocument/2006/relationships/hyperlink" Target="https://portal.3gpp.org/desktopmodules/Release/ReleaseDetails.aspx?releaseId=193" TargetMode="External"/><Relationship Id="rId2861" Type="http://schemas.openxmlformats.org/officeDocument/2006/relationships/hyperlink" Target="https://portal.3gpp.org/desktopmodules/Specifications/SpecificationDetails.aspx?specificationId=3285" TargetMode="External"/><Relationship Id="rId2959" Type="http://schemas.openxmlformats.org/officeDocument/2006/relationships/hyperlink" Target="https://portal.3gpp.org/desktopmodules/Release/ReleaseDetails.aspx?releaseId=193" TargetMode="External"/><Relationship Id="rId833" Type="http://schemas.openxmlformats.org/officeDocument/2006/relationships/hyperlink" Target="https://portal.3gpp.org/desktopmodules/Release/ReleaseDetails.aspx?releaseId=192" TargetMode="External"/><Relationship Id="rId1116" Type="http://schemas.openxmlformats.org/officeDocument/2006/relationships/hyperlink" Target="https://portal.3gpp.org/desktopmodules/Specifications/SpecificationDetails.aspx?specificationId=3205" TargetMode="External"/><Relationship Id="rId1463" Type="http://schemas.openxmlformats.org/officeDocument/2006/relationships/hyperlink" Target="https://portal.3gpp.org/desktopmodules/WorkItem/WorkItemDetails.aspx?workitemId=860140" TargetMode="External"/><Relationship Id="rId1670" Type="http://schemas.openxmlformats.org/officeDocument/2006/relationships/hyperlink" Target="https://www.3gpp.org/ftp/TSG_RAN/WG4_Radio/TSGR4_107/Docs/R4-2308376.zip" TargetMode="External"/><Relationship Id="rId1768" Type="http://schemas.openxmlformats.org/officeDocument/2006/relationships/hyperlink" Target="https://portal.3gpp.org/desktopmodules/Specifications/SpecificationDetails.aspx?specificationId=3367" TargetMode="External"/><Relationship Id="rId2514" Type="http://schemas.openxmlformats.org/officeDocument/2006/relationships/hyperlink" Target="https://portal.3gpp.org/desktopmodules/Specifications/SpecificationDetails.aspx?specificationId=3204" TargetMode="External"/><Relationship Id="rId2721" Type="http://schemas.openxmlformats.org/officeDocument/2006/relationships/hyperlink" Target="https://portal.3gpp.org/desktopmodules/Specifications/SpecificationDetails.aspx?specificationId=3283" TargetMode="External"/><Relationship Id="rId2819" Type="http://schemas.openxmlformats.org/officeDocument/2006/relationships/hyperlink" Target="https://portal.3gpp.org/desktopmodules/Specifications/SpecificationDetails.aspx?specificationId=3204" TargetMode="External"/><Relationship Id="rId900" Type="http://schemas.openxmlformats.org/officeDocument/2006/relationships/hyperlink" Target="https://portal.3gpp.org/desktopmodules/Specifications/SpecificationDetails.aspx?specificationId=3204" TargetMode="External"/><Relationship Id="rId1323" Type="http://schemas.openxmlformats.org/officeDocument/2006/relationships/hyperlink" Target="https://portal.3gpp.org/desktopmodules/Release/ReleaseDetails.aspx?releaseId=193" TargetMode="External"/><Relationship Id="rId1530" Type="http://schemas.openxmlformats.org/officeDocument/2006/relationships/hyperlink" Target="https://portal.3gpp.org/desktopmodules/Specifications/SpecificationDetails.aspx?specificationId=3204" TargetMode="External"/><Relationship Id="rId1628" Type="http://schemas.openxmlformats.org/officeDocument/2006/relationships/hyperlink" Target="https://portal.3gpp.org/desktopmodules/WorkItem/WorkItemDetails.aspx?workitemId=860046" TargetMode="External"/><Relationship Id="rId1975" Type="http://schemas.openxmlformats.org/officeDocument/2006/relationships/hyperlink" Target="https://portal.3gpp.org/desktopmodules/WorkItem/WorkItemDetails.aspx?workitemId=750267" TargetMode="External"/><Relationship Id="rId3190" Type="http://schemas.openxmlformats.org/officeDocument/2006/relationships/hyperlink" Target="https://www.3gpp.org/ftp/TSG_RAN/WG4_Radio/TSGR4_107/Docs/R4-2309694.zip" TargetMode="External"/><Relationship Id="rId1835" Type="http://schemas.openxmlformats.org/officeDocument/2006/relationships/hyperlink" Target="https://portal.3gpp.org/desktopmodules/WorkItem/WorkItemDetails.aspx?workitemId=750167" TargetMode="External"/><Relationship Id="rId3050" Type="http://schemas.openxmlformats.org/officeDocument/2006/relationships/hyperlink" Target="https://portal.3gpp.org/desktopmodules/Specifications/SpecificationDetails.aspx?specificationId=3202" TargetMode="External"/><Relationship Id="rId3288" Type="http://schemas.openxmlformats.org/officeDocument/2006/relationships/hyperlink" Target="https://www.3gpp.org/ftp/TSG_RAN/WG4_Radio/TSGR4_107/Docs/R4-2308237.zip" TargetMode="External"/><Relationship Id="rId1902" Type="http://schemas.openxmlformats.org/officeDocument/2006/relationships/hyperlink" Target="https://portal.3gpp.org/desktopmodules/WorkItem/WorkItemDetails.aspx?workitemId=930250" TargetMode="External"/><Relationship Id="rId2097" Type="http://schemas.openxmlformats.org/officeDocument/2006/relationships/hyperlink" Target="https://portal.3gpp.org/desktopmodules/Specifications/SpecificationDetails.aspx?specificationId=3204" TargetMode="External"/><Relationship Id="rId3148" Type="http://schemas.openxmlformats.org/officeDocument/2006/relationships/hyperlink" Target="https://portal.3gpp.org/desktopmodules/Release/ReleaseDetails.aspx?releaseId=193" TargetMode="External"/><Relationship Id="rId3355" Type="http://schemas.openxmlformats.org/officeDocument/2006/relationships/hyperlink" Target="https://portal.3gpp.org/desktopmodules/WorkItem/WorkItemDetails.aspx?workitemId=961109" TargetMode="External"/><Relationship Id="rId276" Type="http://schemas.openxmlformats.org/officeDocument/2006/relationships/hyperlink" Target="https://portal.3gpp.org/desktopmodules/Release/ReleaseDetails.aspx?releaseId=190" TargetMode="External"/><Relationship Id="rId483" Type="http://schemas.openxmlformats.org/officeDocument/2006/relationships/hyperlink" Target="https://portal.3gpp.org/desktopmodules/Release/ReleaseDetails.aspx?releaseId=192" TargetMode="External"/><Relationship Id="rId690" Type="http://schemas.openxmlformats.org/officeDocument/2006/relationships/hyperlink" Target="https://portal.3gpp.org/desktopmodules/Specifications/SpecificationDetails.aspx?specificationId=3952" TargetMode="External"/><Relationship Id="rId2164" Type="http://schemas.openxmlformats.org/officeDocument/2006/relationships/hyperlink" Target="https://portal.3gpp.org/desktopmodules/Specifications/SpecificationDetails.aspx?specificationId=3366" TargetMode="External"/><Relationship Id="rId2371" Type="http://schemas.openxmlformats.org/officeDocument/2006/relationships/hyperlink" Target="https://portal.3gpp.org/desktopmodules/Specifications/SpecificationDetails.aspx?specificationId=2411" TargetMode="External"/><Relationship Id="rId3008" Type="http://schemas.openxmlformats.org/officeDocument/2006/relationships/hyperlink" Target="https://portal.3gpp.org/desktopmodules/Release/ReleaseDetails.aspx?releaseId=193" TargetMode="External"/><Relationship Id="rId3215" Type="http://schemas.openxmlformats.org/officeDocument/2006/relationships/hyperlink" Target="https://portal.3gpp.org/desktopmodules/Specifications/SpecificationDetails.aspx?specificationId=3934" TargetMode="External"/><Relationship Id="rId3422" Type="http://schemas.openxmlformats.org/officeDocument/2006/relationships/hyperlink" Target="https://portal.3gpp.org/desktopmodules/Specifications/SpecificationDetails.aspx?specificationId=4119" TargetMode="External"/><Relationship Id="rId136" Type="http://schemas.openxmlformats.org/officeDocument/2006/relationships/hyperlink" Target="https://www.3gpp.org/ftp/TSG_RAN/WG4_Radio/TSGR4_107/Docs/R4-2307063.zip" TargetMode="External"/><Relationship Id="rId343" Type="http://schemas.openxmlformats.org/officeDocument/2006/relationships/hyperlink" Target="https://portal.3gpp.org/desktopmodules/Release/ReleaseDetails.aspx?releaseId=191" TargetMode="External"/><Relationship Id="rId550" Type="http://schemas.openxmlformats.org/officeDocument/2006/relationships/hyperlink" Target="https://portal.3gpp.org/desktopmodules/Release/ReleaseDetails.aspx?releaseId=192" TargetMode="External"/><Relationship Id="rId788" Type="http://schemas.openxmlformats.org/officeDocument/2006/relationships/hyperlink" Target="https://portal.3gpp.org/desktopmodules/Release/ReleaseDetails.aspx?releaseId=190" TargetMode="External"/><Relationship Id="rId995" Type="http://schemas.openxmlformats.org/officeDocument/2006/relationships/hyperlink" Target="https://portal.3gpp.org/desktopmodules/Specifications/SpecificationDetails.aspx?specificationId=3032" TargetMode="External"/><Relationship Id="rId1180" Type="http://schemas.openxmlformats.org/officeDocument/2006/relationships/hyperlink" Target="https://portal.3gpp.org/desktopmodules/Specifications/SpecificationDetails.aspx?specificationId=3283" TargetMode="External"/><Relationship Id="rId2024" Type="http://schemas.openxmlformats.org/officeDocument/2006/relationships/hyperlink" Target="https://portal.3gpp.org/desktopmodules/Specifications/SpecificationDetails.aspx?specificationId=3204" TargetMode="External"/><Relationship Id="rId2231" Type="http://schemas.openxmlformats.org/officeDocument/2006/relationships/hyperlink" Target="https://portal.3gpp.org/desktopmodules/WorkItem/WorkItemDetails.aspx?workitemId=820270" TargetMode="External"/><Relationship Id="rId2469" Type="http://schemas.openxmlformats.org/officeDocument/2006/relationships/hyperlink" Target="https://www.3gpp.org/ftp/TSG_RAN/WG4_Radio/TSGR4_107/Docs/R4-2309084.zip" TargetMode="External"/><Relationship Id="rId2676" Type="http://schemas.openxmlformats.org/officeDocument/2006/relationships/hyperlink" Target="https://www.3gpp.org/ftp/TSG_RAN/WG4_Radio/TSGR4_107/Docs/R4-2309235.zip" TargetMode="External"/><Relationship Id="rId2883" Type="http://schemas.openxmlformats.org/officeDocument/2006/relationships/hyperlink" Target="https://portal.3gpp.org/desktopmodules/Release/ReleaseDetails.aspx?releaseId=191" TargetMode="External"/><Relationship Id="rId203" Type="http://schemas.openxmlformats.org/officeDocument/2006/relationships/hyperlink" Target="https://portal.3gpp.org/desktopmodules/WorkItem/WorkItemDetails.aspx?workitemId=750267" TargetMode="External"/><Relationship Id="rId648" Type="http://schemas.openxmlformats.org/officeDocument/2006/relationships/hyperlink" Target="https://portal.3gpp.org/desktopmodules/Specifications/SpecificationDetails.aspx?specificationId=3204" TargetMode="External"/><Relationship Id="rId855" Type="http://schemas.openxmlformats.org/officeDocument/2006/relationships/hyperlink" Target="https://portal.3gpp.org/desktopmodules/WorkItem/WorkItemDetails.aspx?workitemId=860241" TargetMode="External"/><Relationship Id="rId1040" Type="http://schemas.openxmlformats.org/officeDocument/2006/relationships/hyperlink" Target="https://portal.3gpp.org/desktopmodules/WorkItem/WorkItemDetails.aspx?workitemId=750267" TargetMode="External"/><Relationship Id="rId1278" Type="http://schemas.openxmlformats.org/officeDocument/2006/relationships/hyperlink" Target="https://portal.3gpp.org/desktopmodules/Specifications/SpecificationDetails.aspx?specificationId=3204" TargetMode="External"/><Relationship Id="rId1485" Type="http://schemas.openxmlformats.org/officeDocument/2006/relationships/hyperlink" Target="https://portal.3gpp.org/desktopmodules/WorkItem/WorkItemDetails.aspx?workitemId=580137" TargetMode="External"/><Relationship Id="rId1692" Type="http://schemas.openxmlformats.org/officeDocument/2006/relationships/hyperlink" Target="https://portal.3gpp.org/desktopmodules/Release/ReleaseDetails.aspx?releaseId=192" TargetMode="External"/><Relationship Id="rId2329" Type="http://schemas.openxmlformats.org/officeDocument/2006/relationships/hyperlink" Target="https://portal.3gpp.org/desktopmodules/Specifications/SpecificationDetails.aspx?specificationId=3933" TargetMode="External"/><Relationship Id="rId2536" Type="http://schemas.openxmlformats.org/officeDocument/2006/relationships/hyperlink" Target="https://portal.3gpp.org/desktopmodules/Specifications/SpecificationDetails.aspx?specificationId=3204" TargetMode="External"/><Relationship Id="rId2743" Type="http://schemas.openxmlformats.org/officeDocument/2006/relationships/hyperlink" Target="https://portal.3gpp.org/desktopmodules/WorkItem/WorkItemDetails.aspx?workitemId=750167" TargetMode="External"/><Relationship Id="rId410" Type="http://schemas.openxmlformats.org/officeDocument/2006/relationships/hyperlink" Target="https://www.3gpp.org/ftp/TSG_RAN/WG4_Radio/TSGR4_107/Docs/R4-2307215.zip" TargetMode="External"/><Relationship Id="rId508" Type="http://schemas.openxmlformats.org/officeDocument/2006/relationships/hyperlink" Target="https://portal.3gpp.org/desktopmodules/WorkItem/WorkItemDetails.aspx?workitemId=750167" TargetMode="External"/><Relationship Id="rId715" Type="http://schemas.openxmlformats.org/officeDocument/2006/relationships/hyperlink" Target="https://portal.3gpp.org/desktopmodules/WorkItem/WorkItemDetails.aspx?workitemId=550215" TargetMode="External"/><Relationship Id="rId922" Type="http://schemas.openxmlformats.org/officeDocument/2006/relationships/hyperlink" Target="https://portal.3gpp.org/desktopmodules/WorkItem/WorkItemDetails.aspx?workitemId=830187" TargetMode="External"/><Relationship Id="rId1138" Type="http://schemas.openxmlformats.org/officeDocument/2006/relationships/hyperlink" Target="https://portal.3gpp.org/desktopmodules/WorkItem/WorkItemDetails.aspx?workitemId=900162" TargetMode="External"/><Relationship Id="rId1345" Type="http://schemas.openxmlformats.org/officeDocument/2006/relationships/hyperlink" Target="https://portal.3gpp.org/desktopmodules/Release/ReleaseDetails.aspx?releaseId=192" TargetMode="External"/><Relationship Id="rId1552" Type="http://schemas.openxmlformats.org/officeDocument/2006/relationships/hyperlink" Target="https://www.3gpp.org/ftp/TSG_RAN/WG4_Radio/TSGR4_107/Docs/R4-2308298.zip" TargetMode="External"/><Relationship Id="rId1997" Type="http://schemas.openxmlformats.org/officeDocument/2006/relationships/hyperlink" Target="https://portal.3gpp.org/desktopmodules/Specifications/SpecificationDetails.aspx?specificationId=3204" TargetMode="External"/><Relationship Id="rId2603" Type="http://schemas.openxmlformats.org/officeDocument/2006/relationships/hyperlink" Target="https://portal.3gpp.org/desktopmodules/WorkItem/WorkItemDetails.aspx?workitemId=750167" TargetMode="External"/><Relationship Id="rId2950" Type="http://schemas.openxmlformats.org/officeDocument/2006/relationships/hyperlink" Target="https://portal.3gpp.org/desktopmodules/Specifications/SpecificationDetails.aspx?specificationId=3982" TargetMode="External"/><Relationship Id="rId1205" Type="http://schemas.openxmlformats.org/officeDocument/2006/relationships/hyperlink" Target="https://portal.3gpp.org/desktopmodules/WorkItem/WorkItemDetails.aspx?workitemId=961111" TargetMode="External"/><Relationship Id="rId1857" Type="http://schemas.openxmlformats.org/officeDocument/2006/relationships/hyperlink" Target="https://portal.3gpp.org/desktopmodules/Release/ReleaseDetails.aspx?releaseId=193" TargetMode="External"/><Relationship Id="rId2810" Type="http://schemas.openxmlformats.org/officeDocument/2006/relationships/hyperlink" Target="https://portal.3gpp.org/desktopmodules/Release/ReleaseDetails.aspx?releaseId=192" TargetMode="External"/><Relationship Id="rId2908" Type="http://schemas.openxmlformats.org/officeDocument/2006/relationships/hyperlink" Target="https://portal.3gpp.org/desktopmodules/Release/ReleaseDetails.aspx?releaseId=192" TargetMode="External"/><Relationship Id="rId51" Type="http://schemas.openxmlformats.org/officeDocument/2006/relationships/hyperlink" Target="https://portal.3gpp.org/desktopmodules/WorkItem/WorkItemDetails.aspx?workitemId=981141" TargetMode="External"/><Relationship Id="rId1412" Type="http://schemas.openxmlformats.org/officeDocument/2006/relationships/hyperlink" Target="https://portal.3gpp.org/desktopmodules/Specifications/SpecificationDetails.aspx?specificationId=3285" TargetMode="External"/><Relationship Id="rId1717" Type="http://schemas.openxmlformats.org/officeDocument/2006/relationships/hyperlink" Target="https://portal.3gpp.org/desktopmodules/Specifications/SpecificationDetails.aspx?specificationId=3204" TargetMode="External"/><Relationship Id="rId1924" Type="http://schemas.openxmlformats.org/officeDocument/2006/relationships/hyperlink" Target="https://portal.3gpp.org/desktopmodules/Release/ReleaseDetails.aspx?releaseId=192" TargetMode="External"/><Relationship Id="rId3072" Type="http://schemas.openxmlformats.org/officeDocument/2006/relationships/hyperlink" Target="https://portal.3gpp.org/desktopmodules/Release/ReleaseDetails.aspx?releaseId=192" TargetMode="External"/><Relationship Id="rId3377" Type="http://schemas.openxmlformats.org/officeDocument/2006/relationships/hyperlink" Target="https://portal.3gpp.org/desktopmodules/WorkItem/WorkItemDetails.aspx?workitemId=950067" TargetMode="External"/><Relationship Id="rId298" Type="http://schemas.openxmlformats.org/officeDocument/2006/relationships/hyperlink" Target="https://portal.3gpp.org/desktopmodules/WorkItem/WorkItemDetails.aspx?workitemId=860251" TargetMode="External"/><Relationship Id="rId158" Type="http://schemas.openxmlformats.org/officeDocument/2006/relationships/hyperlink" Target="https://portal.3gpp.org/desktopmodules/Specifications/SpecificationDetails.aspx?specificationId=3283" TargetMode="External"/><Relationship Id="rId2186" Type="http://schemas.openxmlformats.org/officeDocument/2006/relationships/hyperlink" Target="https://www.3gpp.org/ftp/TSG_RAN/WG4_Radio/TSGR4_107/Docs/R4-2308848.zip" TargetMode="External"/><Relationship Id="rId2393" Type="http://schemas.openxmlformats.org/officeDocument/2006/relationships/hyperlink" Target="https://portal.3gpp.org/desktopmodules/Release/ReleaseDetails.aspx?releaseId=193" TargetMode="External"/><Relationship Id="rId2698" Type="http://schemas.openxmlformats.org/officeDocument/2006/relationships/hyperlink" Target="https://portal.3gpp.org/desktopmodules/WorkItem/WorkItemDetails.aspx?workitemId=860146" TargetMode="External"/><Relationship Id="rId3237" Type="http://schemas.openxmlformats.org/officeDocument/2006/relationships/hyperlink" Target="https://portal.3gpp.org/desktopmodules/Release/ReleaseDetails.aspx?releaseId=193" TargetMode="External"/><Relationship Id="rId3444" Type="http://schemas.openxmlformats.org/officeDocument/2006/relationships/hyperlink" Target="https://portal.3gpp.org/desktopmodules/Specifications/SpecificationDetails.aspx?specificationId=4061" TargetMode="External"/><Relationship Id="rId365" Type="http://schemas.openxmlformats.org/officeDocument/2006/relationships/hyperlink" Target="https://portal.3gpp.org/desktopmodules/WorkItem/WorkItemDetails.aspx?workitemId=860251" TargetMode="External"/><Relationship Id="rId572" Type="http://schemas.openxmlformats.org/officeDocument/2006/relationships/hyperlink" Target="https://portal.3gpp.org/desktopmodules/WorkItem/WorkItemDetails.aspx?workitemId=900170" TargetMode="External"/><Relationship Id="rId2046" Type="http://schemas.openxmlformats.org/officeDocument/2006/relationships/hyperlink" Target="https://portal.3gpp.org/desktopmodules/WorkItem/WorkItemDetails.aspx?workitemId=860146" TargetMode="External"/><Relationship Id="rId2253" Type="http://schemas.openxmlformats.org/officeDocument/2006/relationships/hyperlink" Target="https://portal.3gpp.org/desktopmodules/Specifications/SpecificationDetails.aspx?specificationId=3863" TargetMode="External"/><Relationship Id="rId2460" Type="http://schemas.openxmlformats.org/officeDocument/2006/relationships/hyperlink" Target="https://portal.3gpp.org/desktopmodules/WorkItem/WorkItemDetails.aspx?workitemId=960193" TargetMode="External"/><Relationship Id="rId3304" Type="http://schemas.openxmlformats.org/officeDocument/2006/relationships/hyperlink" Target="https://portal.3gpp.org/desktopmodules/WorkItem/WorkItemDetails.aspx?workitemId=750167" TargetMode="External"/><Relationship Id="rId225" Type="http://schemas.openxmlformats.org/officeDocument/2006/relationships/hyperlink" Target="https://portal.3gpp.org/desktopmodules/Release/ReleaseDetails.aspx?releaseId=190" TargetMode="External"/><Relationship Id="rId432" Type="http://schemas.openxmlformats.org/officeDocument/2006/relationships/hyperlink" Target="https://www.3gpp.org/ftp/TSG_RAN/WG4_Radio/TSGR4_107/Docs/R4-2307221.zip" TargetMode="External"/><Relationship Id="rId877" Type="http://schemas.openxmlformats.org/officeDocument/2006/relationships/hyperlink" Target="https://portal.3gpp.org/desktopmodules/Release/ReleaseDetails.aspx?releaseId=192" TargetMode="External"/><Relationship Id="rId1062" Type="http://schemas.openxmlformats.org/officeDocument/2006/relationships/hyperlink" Target="https://portal.3gpp.org/desktopmodules/Specifications/SpecificationDetails.aspx?specificationId=3283" TargetMode="External"/><Relationship Id="rId2113" Type="http://schemas.openxmlformats.org/officeDocument/2006/relationships/hyperlink" Target="https://portal.3gpp.org/desktopmodules/Release/ReleaseDetails.aspx?releaseId=193" TargetMode="External"/><Relationship Id="rId2320" Type="http://schemas.openxmlformats.org/officeDocument/2006/relationships/hyperlink" Target="https://portal.3gpp.org/desktopmodules/Release/ReleaseDetails.aspx?releaseId=193" TargetMode="External"/><Relationship Id="rId2558" Type="http://schemas.openxmlformats.org/officeDocument/2006/relationships/hyperlink" Target="https://portal.3gpp.org/desktopmodules/Release/ReleaseDetails.aspx?releaseId=192" TargetMode="External"/><Relationship Id="rId2765" Type="http://schemas.openxmlformats.org/officeDocument/2006/relationships/hyperlink" Target="https://portal.3gpp.org/desktopmodules/Release/ReleaseDetails.aspx?releaseId=192" TargetMode="External"/><Relationship Id="rId2972" Type="http://schemas.openxmlformats.org/officeDocument/2006/relationships/hyperlink" Target="https://www.3gpp.org/ftp/TSG_RAN/WG4_Radio/TSGR4_107/Docs/R4-2309548.zip" TargetMode="External"/><Relationship Id="rId737" Type="http://schemas.openxmlformats.org/officeDocument/2006/relationships/hyperlink" Target="https://portal.3gpp.org/desktopmodules/Release/ReleaseDetails.aspx?releaseId=192" TargetMode="External"/><Relationship Id="rId944" Type="http://schemas.openxmlformats.org/officeDocument/2006/relationships/hyperlink" Target="https://portal.3gpp.org/desktopmodules/Release/ReleaseDetails.aspx?releaseId=192" TargetMode="External"/><Relationship Id="rId1367" Type="http://schemas.openxmlformats.org/officeDocument/2006/relationships/hyperlink" Target="https://portal.3gpp.org/desktopmodules/Specifications/SpecificationDetails.aspx?specificationId=3285" TargetMode="External"/><Relationship Id="rId1574" Type="http://schemas.openxmlformats.org/officeDocument/2006/relationships/hyperlink" Target="https://portal.3gpp.org/desktopmodules/Specifications/SpecificationDetails.aspx?specificationId=3204" TargetMode="External"/><Relationship Id="rId1781" Type="http://schemas.openxmlformats.org/officeDocument/2006/relationships/hyperlink" Target="https://portal.3gpp.org/desktopmodules/Release/ReleaseDetails.aspx?releaseId=193" TargetMode="External"/><Relationship Id="rId2418" Type="http://schemas.openxmlformats.org/officeDocument/2006/relationships/hyperlink" Target="https://portal.3gpp.org/desktopmodules/Release/ReleaseDetails.aspx?releaseId=192" TargetMode="External"/><Relationship Id="rId2625" Type="http://schemas.openxmlformats.org/officeDocument/2006/relationships/hyperlink" Target="https://portal.3gpp.org/desktopmodules/Release/ReleaseDetails.aspx?releaseId=192" TargetMode="External"/><Relationship Id="rId2832" Type="http://schemas.openxmlformats.org/officeDocument/2006/relationships/hyperlink" Target="https://portal.3gpp.org/desktopmodules/Specifications/SpecificationDetails.aspx?specificationId=3285" TargetMode="External"/><Relationship Id="rId73" Type="http://schemas.openxmlformats.org/officeDocument/2006/relationships/hyperlink" Target="https://portal.3gpp.org/desktopmodules/Release/ReleaseDetails.aspx?releaseId=193" TargetMode="External"/><Relationship Id="rId804" Type="http://schemas.openxmlformats.org/officeDocument/2006/relationships/hyperlink" Target="https://portal.3gpp.org/desktopmodules/Release/ReleaseDetails.aspx?releaseId=192" TargetMode="External"/><Relationship Id="rId1227" Type="http://schemas.openxmlformats.org/officeDocument/2006/relationships/hyperlink" Target="https://portal.3gpp.org/desktopmodules/Specifications/SpecificationDetails.aspx?specificationId=3283" TargetMode="External"/><Relationship Id="rId1434" Type="http://schemas.openxmlformats.org/officeDocument/2006/relationships/hyperlink" Target="https://portal.3gpp.org/desktopmodules/Release/ReleaseDetails.aspx?releaseId=193" TargetMode="External"/><Relationship Id="rId1641" Type="http://schemas.openxmlformats.org/officeDocument/2006/relationships/hyperlink" Target="https://portal.3gpp.org/desktopmodules/Release/ReleaseDetails.aspx?releaseId=193" TargetMode="External"/><Relationship Id="rId1879" Type="http://schemas.openxmlformats.org/officeDocument/2006/relationships/hyperlink" Target="https://portal.3gpp.org/desktopmodules/Specifications/SpecificationDetails.aspx?specificationId=3951" TargetMode="External"/><Relationship Id="rId3094" Type="http://schemas.openxmlformats.org/officeDocument/2006/relationships/hyperlink" Target="https://www.3gpp.org/ftp/TSG_RAN/WG4_Radio/TSGR4_107/Docs/R4-2309626.zip" TargetMode="External"/><Relationship Id="rId1501" Type="http://schemas.openxmlformats.org/officeDocument/2006/relationships/hyperlink" Target="https://portal.3gpp.org/desktopmodules/WorkItem/WorkItemDetails.aspx?workitemId=750167" TargetMode="External"/><Relationship Id="rId1739" Type="http://schemas.openxmlformats.org/officeDocument/2006/relationships/hyperlink" Target="https://portal.3gpp.org/desktopmodules/Release/ReleaseDetails.aspx?releaseId=191" TargetMode="External"/><Relationship Id="rId1946" Type="http://schemas.openxmlformats.org/officeDocument/2006/relationships/hyperlink" Target="https://portal.3gpp.org/desktopmodules/Specifications/SpecificationDetails.aspx?specificationId=3204" TargetMode="External"/><Relationship Id="rId3399" Type="http://schemas.openxmlformats.org/officeDocument/2006/relationships/hyperlink" Target="https://portal.3gpp.org/desktopmodules/Release/ReleaseDetails.aspx?releaseId=193" TargetMode="External"/><Relationship Id="rId1806" Type="http://schemas.openxmlformats.org/officeDocument/2006/relationships/hyperlink" Target="https://portal.3gpp.org/desktopmodules/Release/ReleaseDetails.aspx?releaseId=193" TargetMode="External"/><Relationship Id="rId3161" Type="http://schemas.openxmlformats.org/officeDocument/2006/relationships/hyperlink" Target="https://portal.3gpp.org/desktopmodules/WorkItem/WorkItemDetails.aspx?workitemId=900262" TargetMode="External"/><Relationship Id="rId3259" Type="http://schemas.openxmlformats.org/officeDocument/2006/relationships/hyperlink" Target="https://www.3gpp.org/ftp/TSG_RAN/WG4_Radio/TSGR4_107/Docs/R4-2307629.zip" TargetMode="External"/><Relationship Id="rId387" Type="http://schemas.openxmlformats.org/officeDocument/2006/relationships/hyperlink" Target="https://portal.3gpp.org/desktopmodules/Release/ReleaseDetails.aspx?releaseId=192" TargetMode="External"/><Relationship Id="rId594" Type="http://schemas.openxmlformats.org/officeDocument/2006/relationships/hyperlink" Target="https://portal.3gpp.org/desktopmodules/Release/ReleaseDetails.aspx?releaseId=193" TargetMode="External"/><Relationship Id="rId2068" Type="http://schemas.openxmlformats.org/officeDocument/2006/relationships/hyperlink" Target="https://portal.3gpp.org/desktopmodules/Release/ReleaseDetails.aspx?releaseId=192" TargetMode="External"/><Relationship Id="rId2275" Type="http://schemas.openxmlformats.org/officeDocument/2006/relationships/hyperlink" Target="https://portal.3gpp.org/desktopmodules/Specifications/SpecificationDetails.aspx?specificationId=3366" TargetMode="External"/><Relationship Id="rId3021" Type="http://schemas.openxmlformats.org/officeDocument/2006/relationships/hyperlink" Target="https://portal.3gpp.org/desktopmodules/WorkItem/WorkItemDetails.aspx?workitemId=860140" TargetMode="External"/><Relationship Id="rId3119" Type="http://schemas.openxmlformats.org/officeDocument/2006/relationships/hyperlink" Target="https://portal.3gpp.org/desktopmodules/Specifications/SpecificationDetails.aspx?specificationId=3368" TargetMode="External"/><Relationship Id="rId3326" Type="http://schemas.openxmlformats.org/officeDocument/2006/relationships/hyperlink" Target="https://www.3gpp.org/ftp/TSG_RAN/WG4_Radio/TSGR4_107/Docs/R4-2309481.zip" TargetMode="External"/><Relationship Id="rId247" Type="http://schemas.openxmlformats.org/officeDocument/2006/relationships/hyperlink" Target="https://portal.3gpp.org/desktopmodules/WorkItem/WorkItemDetails.aspx?workitemId=750033" TargetMode="External"/><Relationship Id="rId899" Type="http://schemas.openxmlformats.org/officeDocument/2006/relationships/hyperlink" Target="https://portal.3gpp.org/desktopmodules/Release/ReleaseDetails.aspx?releaseId=193" TargetMode="External"/><Relationship Id="rId1084" Type="http://schemas.openxmlformats.org/officeDocument/2006/relationships/hyperlink" Target="https://portal.3gpp.org/desktopmodules/Release/ReleaseDetails.aspx?releaseId=193" TargetMode="External"/><Relationship Id="rId2482" Type="http://schemas.openxmlformats.org/officeDocument/2006/relationships/hyperlink" Target="https://portal.3gpp.org/desktopmodules/Release/ReleaseDetails.aspx?releaseId=192" TargetMode="External"/><Relationship Id="rId2787" Type="http://schemas.openxmlformats.org/officeDocument/2006/relationships/hyperlink" Target="https://portal.3gpp.org/desktopmodules/Specifications/SpecificationDetails.aspx?specificationId=3665" TargetMode="External"/><Relationship Id="rId107" Type="http://schemas.openxmlformats.org/officeDocument/2006/relationships/hyperlink" Target="https://portal.3gpp.org/desktopmodules/WorkItem/WorkItemDetails.aspx?workitemId=750167" TargetMode="External"/><Relationship Id="rId454" Type="http://schemas.openxmlformats.org/officeDocument/2006/relationships/hyperlink" Target="https://portal.3gpp.org/desktopmodules/Release/ReleaseDetails.aspx?releaseId=192" TargetMode="External"/><Relationship Id="rId661" Type="http://schemas.openxmlformats.org/officeDocument/2006/relationships/hyperlink" Target="https://portal.3gpp.org/desktopmodules/WorkItem/WorkItemDetails.aspx?workitemId=900162" TargetMode="External"/><Relationship Id="rId759" Type="http://schemas.openxmlformats.org/officeDocument/2006/relationships/hyperlink" Target="https://portal.3gpp.org/desktopmodules/Release/ReleaseDetails.aspx?releaseId=193" TargetMode="External"/><Relationship Id="rId966" Type="http://schemas.openxmlformats.org/officeDocument/2006/relationships/hyperlink" Target="https://portal.3gpp.org/desktopmodules/WorkItem/WorkItemDetails.aspx?workitemId=480225" TargetMode="External"/><Relationship Id="rId1291" Type="http://schemas.openxmlformats.org/officeDocument/2006/relationships/hyperlink" Target="https://www.3gpp.org/ftp/TSG_RAN/WG4_Radio/TSGR4_107/Docs/R4-2308052.zip" TargetMode="External"/><Relationship Id="rId1389" Type="http://schemas.openxmlformats.org/officeDocument/2006/relationships/hyperlink" Target="https://portal.3gpp.org/desktopmodules/Release/ReleaseDetails.aspx?releaseId=193" TargetMode="External"/><Relationship Id="rId1596" Type="http://schemas.openxmlformats.org/officeDocument/2006/relationships/hyperlink" Target="https://portal.3gpp.org/desktopmodules/WorkItem/WorkItemDetails.aspx?workitemId=950174" TargetMode="External"/><Relationship Id="rId2135" Type="http://schemas.openxmlformats.org/officeDocument/2006/relationships/hyperlink" Target="https://www.3gpp.org/ftp/TSG_RAN/WG4_Radio/TSGR4_107/Docs/R4-2308815.zip" TargetMode="External"/><Relationship Id="rId2342" Type="http://schemas.openxmlformats.org/officeDocument/2006/relationships/hyperlink" Target="https://portal.3gpp.org/ngppapp/CreateTdoc.aspx?mode=view&amp;contributionId=1446128" TargetMode="External"/><Relationship Id="rId2647" Type="http://schemas.openxmlformats.org/officeDocument/2006/relationships/hyperlink" Target="https://portal.3gpp.org/desktopmodules/Specifications/SpecificationDetails.aspx?specificationId=3863" TargetMode="External"/><Relationship Id="rId2994" Type="http://schemas.openxmlformats.org/officeDocument/2006/relationships/hyperlink" Target="https://portal.3gpp.org/desktopmodules/Release/ReleaseDetails.aspx?releaseId=192" TargetMode="External"/><Relationship Id="rId314" Type="http://schemas.openxmlformats.org/officeDocument/2006/relationships/hyperlink" Target="https://portal.3gpp.org/desktopmodules/Specifications/SpecificationDetails.aspx?specificationId=3204" TargetMode="External"/><Relationship Id="rId521" Type="http://schemas.openxmlformats.org/officeDocument/2006/relationships/hyperlink" Target="https://portal.3gpp.org/desktopmodules/WorkItem/WorkItemDetails.aspx?workitemId=850167" TargetMode="External"/><Relationship Id="rId619" Type="http://schemas.openxmlformats.org/officeDocument/2006/relationships/hyperlink" Target="https://portal.3gpp.org/desktopmodules/Specifications/SpecificationDetails.aspx?specificationId=3564" TargetMode="External"/><Relationship Id="rId1151" Type="http://schemas.openxmlformats.org/officeDocument/2006/relationships/hyperlink" Target="https://portal.3gpp.org/desktopmodules/Specifications/SpecificationDetails.aspx?specificationId=3204" TargetMode="External"/><Relationship Id="rId1249" Type="http://schemas.openxmlformats.org/officeDocument/2006/relationships/hyperlink" Target="https://portal.3gpp.org/desktopmodules/Release/ReleaseDetails.aspx?releaseId=184" TargetMode="External"/><Relationship Id="rId2202" Type="http://schemas.openxmlformats.org/officeDocument/2006/relationships/hyperlink" Target="https://portal.3gpp.org/desktopmodules/WorkItem/WorkItemDetails.aspx?workitemId=840294" TargetMode="External"/><Relationship Id="rId2854" Type="http://schemas.openxmlformats.org/officeDocument/2006/relationships/hyperlink" Target="https://portal.3gpp.org/desktopmodules/Release/ReleaseDetails.aspx?releaseId=193" TargetMode="External"/><Relationship Id="rId95" Type="http://schemas.openxmlformats.org/officeDocument/2006/relationships/hyperlink" Target="https://portal.3gpp.org/desktopmodules/WorkItem/WorkItemDetails.aspx?workitemId=750167" TargetMode="External"/><Relationship Id="rId826" Type="http://schemas.openxmlformats.org/officeDocument/2006/relationships/hyperlink" Target="https://portal.3gpp.org/desktopmodules/Release/ReleaseDetails.aspx?releaseId=192" TargetMode="External"/><Relationship Id="rId1011" Type="http://schemas.openxmlformats.org/officeDocument/2006/relationships/hyperlink" Target="https://portal.3gpp.org/desktopmodules/Specifications/SpecificationDetails.aspx?specificationId=2421" TargetMode="External"/><Relationship Id="rId1109" Type="http://schemas.openxmlformats.org/officeDocument/2006/relationships/hyperlink" Target="https://www.3gpp.org/ftp/TSG_RAN/WG4_Radio/TSGR4_107/Docs/R4-2307866.zip" TargetMode="External"/><Relationship Id="rId1456" Type="http://schemas.openxmlformats.org/officeDocument/2006/relationships/hyperlink" Target="https://portal.3gpp.org/desktopmodules/WorkItem/WorkItemDetails.aspx?workitemId=900162" TargetMode="External"/><Relationship Id="rId1663" Type="http://schemas.openxmlformats.org/officeDocument/2006/relationships/hyperlink" Target="https://portal.3gpp.org/desktopmodules/WorkItem/WorkItemDetails.aspx?workitemId=750167" TargetMode="External"/><Relationship Id="rId1870" Type="http://schemas.openxmlformats.org/officeDocument/2006/relationships/hyperlink" Target="https://portal.3gpp.org/desktopmodules/WorkItem/WorkItemDetails.aspx?workitemId=860246" TargetMode="External"/><Relationship Id="rId1968" Type="http://schemas.openxmlformats.org/officeDocument/2006/relationships/hyperlink" Target="https://portal.3gpp.org/desktopmodules/WorkItem/WorkItemDetails.aspx?workitemId=860251" TargetMode="External"/><Relationship Id="rId2507" Type="http://schemas.openxmlformats.org/officeDocument/2006/relationships/hyperlink" Target="https://portal.3gpp.org/desktopmodules/Release/ReleaseDetails.aspx?releaseId=190" TargetMode="External"/><Relationship Id="rId2714" Type="http://schemas.openxmlformats.org/officeDocument/2006/relationships/hyperlink" Target="https://portal.3gpp.org/desktopmodules/Specifications/SpecificationDetails.aspx?specificationId=3283" TargetMode="External"/><Relationship Id="rId2921" Type="http://schemas.openxmlformats.org/officeDocument/2006/relationships/hyperlink" Target="https://www.3gpp.org/ftp/TSG_RAN/WG4_Radio/TSGR4_107/Docs/R4-2309474.zip" TargetMode="External"/><Relationship Id="rId1316" Type="http://schemas.openxmlformats.org/officeDocument/2006/relationships/hyperlink" Target="https://portal.3gpp.org/desktopmodules/Release/ReleaseDetails.aspx?releaseId=193" TargetMode="External"/><Relationship Id="rId1523" Type="http://schemas.openxmlformats.org/officeDocument/2006/relationships/hyperlink" Target="https://portal.3gpp.org/desktopmodules/Specifications/SpecificationDetails.aspx?specificationId=3204" TargetMode="External"/><Relationship Id="rId1730" Type="http://schemas.openxmlformats.org/officeDocument/2006/relationships/hyperlink" Target="https://www.3gpp.org/ftp/TSG_RAN/WG4_Radio/TSGR4_107/Docs/R4-2308490.zip" TargetMode="External"/><Relationship Id="rId3183" Type="http://schemas.openxmlformats.org/officeDocument/2006/relationships/hyperlink" Target="https://portal.3gpp.org/desktopmodules/Release/ReleaseDetails.aspx?releaseId=193" TargetMode="External"/><Relationship Id="rId3390" Type="http://schemas.openxmlformats.org/officeDocument/2006/relationships/hyperlink" Target="https://portal.3gpp.org/desktopmodules/Release/ReleaseDetails.aspx?releaseId=193" TargetMode="External"/><Relationship Id="rId22" Type="http://schemas.openxmlformats.org/officeDocument/2006/relationships/hyperlink" Target="https://www.3gpp.org/ftp/TSG_RAN/WG4_Radio/TSGR4_107/Docs/R4-2307127.zip" TargetMode="External"/><Relationship Id="rId1828" Type="http://schemas.openxmlformats.org/officeDocument/2006/relationships/hyperlink" Target="https://www.3gpp.org/ftp/TSG_RAN/WG4_Radio/TSGR4_107/Docs/R4-2308556.zip" TargetMode="External"/><Relationship Id="rId3043" Type="http://schemas.openxmlformats.org/officeDocument/2006/relationships/hyperlink" Target="https://portal.3gpp.org/desktopmodules/Release/ReleaseDetails.aspx?releaseId=191" TargetMode="External"/><Relationship Id="rId3250" Type="http://schemas.openxmlformats.org/officeDocument/2006/relationships/hyperlink" Target="https://www.3gpp.org/ftp/TSG_RAN/WG4_Radio/TSGR4_107/Docs/R4-2307401.zip" TargetMode="External"/><Relationship Id="rId171" Type="http://schemas.openxmlformats.org/officeDocument/2006/relationships/hyperlink" Target="https://portal.3gpp.org/desktopmodules/WorkItem/WorkItemDetails.aspx?workitemId=750033" TargetMode="External"/><Relationship Id="rId2297" Type="http://schemas.openxmlformats.org/officeDocument/2006/relationships/hyperlink" Target="https://portal.3gpp.org/desktopmodules/Release/ReleaseDetails.aspx?releaseId=192" TargetMode="External"/><Relationship Id="rId3348" Type="http://schemas.openxmlformats.org/officeDocument/2006/relationships/hyperlink" Target="https://portal.3gpp.org/desktopmodules/Specifications/SpecificationDetails.aspx?specificationId=4141" TargetMode="External"/><Relationship Id="rId269" Type="http://schemas.openxmlformats.org/officeDocument/2006/relationships/hyperlink" Target="https://portal.3gpp.org/desktopmodules/Release/ReleaseDetails.aspx?releaseId=192" TargetMode="External"/><Relationship Id="rId476" Type="http://schemas.openxmlformats.org/officeDocument/2006/relationships/hyperlink" Target="https://portal.3gpp.org/desktopmodules/Release/ReleaseDetails.aspx?releaseId=193" TargetMode="External"/><Relationship Id="rId683" Type="http://schemas.openxmlformats.org/officeDocument/2006/relationships/hyperlink" Target="https://portal.3gpp.org/desktopmodules/Specifications/SpecificationDetails.aspx?specificationId=3874" TargetMode="External"/><Relationship Id="rId890" Type="http://schemas.openxmlformats.org/officeDocument/2006/relationships/hyperlink" Target="https://portal.3gpp.org/desktopmodules/Specifications/SpecificationDetails.aspx?specificationId=3368" TargetMode="External"/><Relationship Id="rId2157" Type="http://schemas.openxmlformats.org/officeDocument/2006/relationships/hyperlink" Target="https://portal.3gpp.org/desktopmodules/Release/ReleaseDetails.aspx?releaseId=190" TargetMode="External"/><Relationship Id="rId2364" Type="http://schemas.openxmlformats.org/officeDocument/2006/relationships/hyperlink" Target="https://portal.3gpp.org/desktopmodules/Specifications/SpecificationDetails.aspx?specificationId=3283" TargetMode="External"/><Relationship Id="rId2571" Type="http://schemas.openxmlformats.org/officeDocument/2006/relationships/hyperlink" Target="https://portal.3gpp.org/desktopmodules/WorkItem/WorkItemDetails.aspx?workitemId=560018" TargetMode="External"/><Relationship Id="rId3110" Type="http://schemas.openxmlformats.org/officeDocument/2006/relationships/hyperlink" Target="https://www.3gpp.org/ftp/TSG_RAN/WG4_Radio/TSGR4_107/Docs/R4-2309635.zip" TargetMode="External"/><Relationship Id="rId3208" Type="http://schemas.openxmlformats.org/officeDocument/2006/relationships/hyperlink" Target="https://portal.3gpp.org/desktopmodules/WorkItem/WorkItemDetails.aspx?workitemId=900262" TargetMode="External"/><Relationship Id="rId3415" Type="http://schemas.openxmlformats.org/officeDocument/2006/relationships/hyperlink" Target="https://portal.3gpp.org/desktopmodules/Specifications/SpecificationDetails.aspx?specificationId=2435" TargetMode="External"/><Relationship Id="rId129" Type="http://schemas.openxmlformats.org/officeDocument/2006/relationships/hyperlink" Target="https://portal.3gpp.org/desktopmodules/Release/ReleaseDetails.aspx?releaseId=193" TargetMode="External"/><Relationship Id="rId336" Type="http://schemas.openxmlformats.org/officeDocument/2006/relationships/hyperlink" Target="https://portal.3gpp.org/desktopmodules/Release/ReleaseDetails.aspx?releaseId=193" TargetMode="External"/><Relationship Id="rId543" Type="http://schemas.openxmlformats.org/officeDocument/2006/relationships/hyperlink" Target="https://portal.3gpp.org/desktopmodules/Release/ReleaseDetails.aspx?releaseId=192" TargetMode="External"/><Relationship Id="rId988" Type="http://schemas.openxmlformats.org/officeDocument/2006/relationships/hyperlink" Target="https://portal.3gpp.org/desktopmodules/Specifications/SpecificationDetails.aspx?specificationId=3031" TargetMode="External"/><Relationship Id="rId1173" Type="http://schemas.openxmlformats.org/officeDocument/2006/relationships/hyperlink" Target="https://portal.3gpp.org/desktopmodules/Specifications/SpecificationDetails.aspx?specificationId=3204" TargetMode="External"/><Relationship Id="rId1380" Type="http://schemas.openxmlformats.org/officeDocument/2006/relationships/hyperlink" Target="https://portal.3gpp.org/desktopmodules/Specifications/SpecificationDetails.aspx?specificationId=3283" TargetMode="External"/><Relationship Id="rId2017" Type="http://schemas.openxmlformats.org/officeDocument/2006/relationships/hyperlink" Target="https://portal.3gpp.org/desktopmodules/Specifications/SpecificationDetails.aspx?specificationId=3204" TargetMode="External"/><Relationship Id="rId2224" Type="http://schemas.openxmlformats.org/officeDocument/2006/relationships/hyperlink" Target="https://portal.3gpp.org/desktopmodules/WorkItem/WorkItemDetails.aspx?workitemId=860241" TargetMode="External"/><Relationship Id="rId2669" Type="http://schemas.openxmlformats.org/officeDocument/2006/relationships/hyperlink" Target="https://portal.3gpp.org/desktopmodules/Release/ReleaseDetails.aspx?releaseId=193" TargetMode="External"/><Relationship Id="rId2876" Type="http://schemas.openxmlformats.org/officeDocument/2006/relationships/hyperlink" Target="https://portal.3gpp.org/desktopmodules/Specifications/SpecificationDetails.aspx?specificationId=3283" TargetMode="External"/><Relationship Id="rId403" Type="http://schemas.openxmlformats.org/officeDocument/2006/relationships/hyperlink" Target="https://portal.3gpp.org/desktopmodules/WorkItem/WorkItemDetails.aspx?workitemId=920170" TargetMode="External"/><Relationship Id="rId750" Type="http://schemas.openxmlformats.org/officeDocument/2006/relationships/hyperlink" Target="https://portal.3gpp.org/desktopmodules/Specifications/SpecificationDetails.aspx?specificationId=3202" TargetMode="External"/><Relationship Id="rId848" Type="http://schemas.openxmlformats.org/officeDocument/2006/relationships/hyperlink" Target="https://www.3gpp.org/ftp/TSG_RAN/WG4_Radio/TSGR4_107/Docs/R4-2307679.zip" TargetMode="External"/><Relationship Id="rId1033" Type="http://schemas.openxmlformats.org/officeDocument/2006/relationships/hyperlink" Target="https://www.3gpp.org/ftp/TSG_RAN/WG4_Radio/TSGR4_107/Docs/R4-2307796.zip" TargetMode="External"/><Relationship Id="rId1478" Type="http://schemas.openxmlformats.org/officeDocument/2006/relationships/hyperlink" Target="https://portal.3gpp.org/desktopmodules/Specifications/SpecificationDetails.aspx?specificationId=2600" TargetMode="External"/><Relationship Id="rId1685" Type="http://schemas.openxmlformats.org/officeDocument/2006/relationships/hyperlink" Target="https://portal.3gpp.org/desktopmodules/Release/ReleaseDetails.aspx?releaseId=192" TargetMode="External"/><Relationship Id="rId1892" Type="http://schemas.openxmlformats.org/officeDocument/2006/relationships/hyperlink" Target="https://portal.3gpp.org/desktopmodules/Release/ReleaseDetails.aspx?releaseId=193" TargetMode="External"/><Relationship Id="rId2431" Type="http://schemas.openxmlformats.org/officeDocument/2006/relationships/hyperlink" Target="https://portal.3gpp.org/desktopmodules/WorkItem/WorkItemDetails.aspx?workitemId=981144" TargetMode="External"/><Relationship Id="rId2529" Type="http://schemas.openxmlformats.org/officeDocument/2006/relationships/hyperlink" Target="https://portal.3gpp.org/desktopmodules/Specifications/SpecificationDetails.aspx?specificationId=3204" TargetMode="External"/><Relationship Id="rId2736" Type="http://schemas.openxmlformats.org/officeDocument/2006/relationships/hyperlink" Target="https://portal.3gpp.org/desktopmodules/WorkItem/WorkItemDetails.aspx?workitemId=890154" TargetMode="External"/><Relationship Id="rId610" Type="http://schemas.openxmlformats.org/officeDocument/2006/relationships/hyperlink" Target="https://portal.3gpp.org/desktopmodules/Release/ReleaseDetails.aspx?releaseId=191" TargetMode="External"/><Relationship Id="rId708" Type="http://schemas.openxmlformats.org/officeDocument/2006/relationships/hyperlink" Target="https://www.3gpp.org/ftp/TSG_RAN/WG4_Radio/TSGR4_107/Docs/R4-2307530.zip" TargetMode="External"/><Relationship Id="rId915" Type="http://schemas.openxmlformats.org/officeDocument/2006/relationships/hyperlink" Target="https://portal.3gpp.org/desktopmodules/WorkItem/WorkItemDetails.aspx?workitemId=830187" TargetMode="External"/><Relationship Id="rId1240" Type="http://schemas.openxmlformats.org/officeDocument/2006/relationships/hyperlink" Target="https://portal.3gpp.org/desktopmodules/Specifications/SpecificationDetails.aspx?specificationId=3284" TargetMode="External"/><Relationship Id="rId1338" Type="http://schemas.openxmlformats.org/officeDocument/2006/relationships/hyperlink" Target="https://portal.3gpp.org/desktopmodules/Specifications/SpecificationDetails.aspx?specificationId=3283" TargetMode="External"/><Relationship Id="rId1545" Type="http://schemas.openxmlformats.org/officeDocument/2006/relationships/hyperlink" Target="https://www.3gpp.org/ftp/TSG_RAN/WG4_Radio/TSGR4_107/Docs/R4-2308296.zip" TargetMode="External"/><Relationship Id="rId2943" Type="http://schemas.openxmlformats.org/officeDocument/2006/relationships/hyperlink" Target="https://portal.3gpp.org/desktopmodules/Specifications/SpecificationDetails.aspx?specificationId=2411" TargetMode="External"/><Relationship Id="rId1100" Type="http://schemas.openxmlformats.org/officeDocument/2006/relationships/hyperlink" Target="https://www.3gpp.org/ftp/TSG_RAN/WG4_Radio/TSGR4_107/Docs/R4-2307864.zip" TargetMode="External"/><Relationship Id="rId1405" Type="http://schemas.openxmlformats.org/officeDocument/2006/relationships/hyperlink" Target="https://portal.3gpp.org/desktopmodules/Specifications/SpecificationDetails.aspx?specificationId=3285" TargetMode="External"/><Relationship Id="rId1752" Type="http://schemas.openxmlformats.org/officeDocument/2006/relationships/hyperlink" Target="https://portal.3gpp.org/desktopmodules/Release/ReleaseDetails.aspx?releaseId=192" TargetMode="External"/><Relationship Id="rId2803" Type="http://schemas.openxmlformats.org/officeDocument/2006/relationships/hyperlink" Target="https://portal.3gpp.org/desktopmodules/Specifications/SpecificationDetails.aspx?specificationId=3366" TargetMode="External"/><Relationship Id="rId44" Type="http://schemas.openxmlformats.org/officeDocument/2006/relationships/hyperlink" Target="https://www.3gpp.org/ftp/TSG_RAN/WG4_Radio/TSGR4_107/Docs/R4-2307983.zip" TargetMode="External"/><Relationship Id="rId1612" Type="http://schemas.openxmlformats.org/officeDocument/2006/relationships/hyperlink" Target="https://portal.3gpp.org/desktopmodules/Release/ReleaseDetails.aspx?releaseId=193" TargetMode="External"/><Relationship Id="rId1917" Type="http://schemas.openxmlformats.org/officeDocument/2006/relationships/hyperlink" Target="https://portal.3gpp.org/desktopmodules/Release/ReleaseDetails.aspx?releaseId=192" TargetMode="External"/><Relationship Id="rId3065" Type="http://schemas.openxmlformats.org/officeDocument/2006/relationships/hyperlink" Target="https://www.3gpp.org/ftp/TSG_RAN/WG4_Radio/TSGR4_107/Docs/R4-2309615.zip" TargetMode="External"/><Relationship Id="rId3272" Type="http://schemas.openxmlformats.org/officeDocument/2006/relationships/hyperlink" Target="https://portal.3gpp.org/desktopmodules/Release/ReleaseDetails.aspx?releaseId=193" TargetMode="External"/><Relationship Id="rId193" Type="http://schemas.openxmlformats.org/officeDocument/2006/relationships/hyperlink" Target="https://portal.3gpp.org/desktopmodules/Release/ReleaseDetails.aspx?releaseId=191" TargetMode="External"/><Relationship Id="rId498" Type="http://schemas.openxmlformats.org/officeDocument/2006/relationships/hyperlink" Target="https://portal.3gpp.org/desktopmodules/WorkItem/WorkItemDetails.aspx?workitemId=750267" TargetMode="External"/><Relationship Id="rId2081" Type="http://schemas.openxmlformats.org/officeDocument/2006/relationships/hyperlink" Target="https://www.3gpp.org/ftp/TSG_RAN/WG4_Radio/TSGR4_107/Docs/R4-2308761.zip" TargetMode="External"/><Relationship Id="rId2179" Type="http://schemas.openxmlformats.org/officeDocument/2006/relationships/hyperlink" Target="https://www.3gpp.org/ftp/TSG_RAN/WG4_Radio/TSGR4_107/Docs/R4-2308846.zip" TargetMode="External"/><Relationship Id="rId3132" Type="http://schemas.openxmlformats.org/officeDocument/2006/relationships/hyperlink" Target="https://www.3gpp.org/ftp/TSG_RAN/WG4_Radio/TSGR4_107/Docs/R4-2309651.zip" TargetMode="External"/><Relationship Id="rId260" Type="http://schemas.openxmlformats.org/officeDocument/2006/relationships/hyperlink" Target="https://www.3gpp.org/ftp/TSG_RAN/WG4_Radio/TSGR4_107/Docs/R4-2307110.zip" TargetMode="External"/><Relationship Id="rId2386" Type="http://schemas.openxmlformats.org/officeDocument/2006/relationships/hyperlink" Target="https://portal.3gpp.org/desktopmodules/Release/ReleaseDetails.aspx?releaseId=192" TargetMode="External"/><Relationship Id="rId2593" Type="http://schemas.openxmlformats.org/officeDocument/2006/relationships/hyperlink" Target="https://portal.3gpp.org/desktopmodules/WorkItem/WorkItemDetails.aspx?workitemId=750167" TargetMode="External"/><Relationship Id="rId3437" Type="http://schemas.openxmlformats.org/officeDocument/2006/relationships/hyperlink" Target="https://portal.3gpp.org/desktopmodules/Specifications/SpecificationDetails.aspx?specificationId=4158" TargetMode="External"/><Relationship Id="rId120" Type="http://schemas.openxmlformats.org/officeDocument/2006/relationships/hyperlink" Target="https://portal.3gpp.org/desktopmodules/Specifications/SpecificationDetails.aspx?specificationId=3285" TargetMode="External"/><Relationship Id="rId358" Type="http://schemas.openxmlformats.org/officeDocument/2006/relationships/hyperlink" Target="https://portal.3gpp.org/desktopmodules/WorkItem/WorkItemDetails.aspx?workitemId=750267" TargetMode="External"/><Relationship Id="rId565" Type="http://schemas.openxmlformats.org/officeDocument/2006/relationships/hyperlink" Target="https://portal.3gpp.org/desktopmodules/WorkItem/WorkItemDetails.aspx?workitemId=750267" TargetMode="External"/><Relationship Id="rId772" Type="http://schemas.openxmlformats.org/officeDocument/2006/relationships/hyperlink" Target="https://portal.3gpp.org/desktopmodules/WorkItem/WorkItemDetails.aspx?workitemId=881112" TargetMode="External"/><Relationship Id="rId1195" Type="http://schemas.openxmlformats.org/officeDocument/2006/relationships/hyperlink" Target="https://portal.3gpp.org/desktopmodules/WorkItem/WorkItemDetails.aspx?workitemId=911010" TargetMode="External"/><Relationship Id="rId2039" Type="http://schemas.openxmlformats.org/officeDocument/2006/relationships/hyperlink" Target="https://portal.3gpp.org/desktopmodules/Specifications/SpecificationDetails.aspx?specificationId=3204" TargetMode="External"/><Relationship Id="rId2246" Type="http://schemas.openxmlformats.org/officeDocument/2006/relationships/hyperlink" Target="https://portal.3gpp.org/desktopmodules/Specifications/SpecificationDetails.aspx?specificationId=3862" TargetMode="External"/><Relationship Id="rId2453" Type="http://schemas.openxmlformats.org/officeDocument/2006/relationships/hyperlink" Target="https://www.3gpp.org/ftp/TSG_RAN/WG4_Radio/TSGR4_107/Docs/R4-2309077.zip" TargetMode="External"/><Relationship Id="rId2660" Type="http://schemas.openxmlformats.org/officeDocument/2006/relationships/hyperlink" Target="https://portal.3gpp.org/desktopmodules/WorkItem/WorkItemDetails.aspx?workitemId=820167" TargetMode="External"/><Relationship Id="rId2898" Type="http://schemas.openxmlformats.org/officeDocument/2006/relationships/hyperlink" Target="https://www.3gpp.org/ftp/TSG_RAN/WG4_Radio/TSGR4_107/Docs/R4-2309461.zip" TargetMode="External"/><Relationship Id="rId218" Type="http://schemas.openxmlformats.org/officeDocument/2006/relationships/hyperlink" Target="https://portal.3gpp.org/desktopmodules/Specifications/SpecificationDetails.aspx?specificationId=2411" TargetMode="External"/><Relationship Id="rId425" Type="http://schemas.openxmlformats.org/officeDocument/2006/relationships/hyperlink" Target="https://portal.3gpp.org/ngppapp/CreateTdoc.aspx?mode=view&amp;contributionId=1450062" TargetMode="External"/><Relationship Id="rId632" Type="http://schemas.openxmlformats.org/officeDocument/2006/relationships/hyperlink" Target="https://www.3gpp.org/ftp/TSG_RAN/WG4_Radio/TSGR4_107/Docs/R4-2307427.zip" TargetMode="External"/><Relationship Id="rId1055" Type="http://schemas.openxmlformats.org/officeDocument/2006/relationships/hyperlink" Target="https://portal.3gpp.org/desktopmodules/Specifications/SpecificationDetails.aspx?specificationId=3366" TargetMode="External"/><Relationship Id="rId1262" Type="http://schemas.openxmlformats.org/officeDocument/2006/relationships/hyperlink" Target="https://portal.3gpp.org/desktopmodules/Specifications/SpecificationDetails.aspx?specificationId=2411" TargetMode="External"/><Relationship Id="rId2106" Type="http://schemas.openxmlformats.org/officeDocument/2006/relationships/hyperlink" Target="https://portal.3gpp.org/desktopmodules/Release/ReleaseDetails.aspx?releaseId=193" TargetMode="External"/><Relationship Id="rId2313" Type="http://schemas.openxmlformats.org/officeDocument/2006/relationships/hyperlink" Target="https://portal.3gpp.org/desktopmodules/Specifications/SpecificationDetails.aspx?specificationId=3283" TargetMode="External"/><Relationship Id="rId2520" Type="http://schemas.openxmlformats.org/officeDocument/2006/relationships/hyperlink" Target="https://portal.3gpp.org/desktopmodules/Release/ReleaseDetails.aspx?releaseId=193" TargetMode="External"/><Relationship Id="rId2758" Type="http://schemas.openxmlformats.org/officeDocument/2006/relationships/hyperlink" Target="https://portal.3gpp.org/desktopmodules/Release/ReleaseDetails.aspx?releaseId=192" TargetMode="External"/><Relationship Id="rId2965" Type="http://schemas.openxmlformats.org/officeDocument/2006/relationships/hyperlink" Target="https://www.3gpp.org/ftp/TSG_RAN/WG4_Radio/TSGR4_107/Docs/R4-2309546.zip" TargetMode="External"/><Relationship Id="rId937" Type="http://schemas.openxmlformats.org/officeDocument/2006/relationships/hyperlink" Target="https://portal.3gpp.org/desktopmodules/Release/ReleaseDetails.aspx?releaseId=193" TargetMode="External"/><Relationship Id="rId1122" Type="http://schemas.openxmlformats.org/officeDocument/2006/relationships/hyperlink" Target="https://portal.3gpp.org/desktopmodules/WorkItem/WorkItemDetails.aspx?workitemId=770050" TargetMode="External"/><Relationship Id="rId1567" Type="http://schemas.openxmlformats.org/officeDocument/2006/relationships/hyperlink" Target="https://portal.3gpp.org/desktopmodules/Specifications/SpecificationDetails.aspx?specificationId=3665" TargetMode="External"/><Relationship Id="rId1774" Type="http://schemas.openxmlformats.org/officeDocument/2006/relationships/hyperlink" Target="https://portal.3gpp.org/desktopmodules/Release/ReleaseDetails.aspx?releaseId=193" TargetMode="External"/><Relationship Id="rId1981" Type="http://schemas.openxmlformats.org/officeDocument/2006/relationships/hyperlink" Target="https://portal.3gpp.org/desktopmodules/WorkItem/WorkItemDetails.aspx?workitemId=750267" TargetMode="External"/><Relationship Id="rId2618" Type="http://schemas.openxmlformats.org/officeDocument/2006/relationships/hyperlink" Target="https://portal.3gpp.org/desktopmodules/Release/ReleaseDetails.aspx?releaseId=192" TargetMode="External"/><Relationship Id="rId2825" Type="http://schemas.openxmlformats.org/officeDocument/2006/relationships/hyperlink" Target="https://portal.3gpp.org/desktopmodules/Specifications/SpecificationDetails.aspx?specificationId=3204" TargetMode="External"/><Relationship Id="rId66" Type="http://schemas.openxmlformats.org/officeDocument/2006/relationships/hyperlink" Target="https://www.3gpp.org/ftp/TSG_RAN/WG4_Radio/TSGR4_107/Docs/R4-2308967.zip" TargetMode="External"/><Relationship Id="rId1427" Type="http://schemas.openxmlformats.org/officeDocument/2006/relationships/hyperlink" Target="https://portal.3gpp.org/desktopmodules/WorkItem/WorkItemDetails.aspx?workitemId=750167" TargetMode="External"/><Relationship Id="rId1634" Type="http://schemas.openxmlformats.org/officeDocument/2006/relationships/hyperlink" Target="https://portal.3gpp.org/desktopmodules/Specifications/SpecificationDetails.aspx?specificationId=3204" TargetMode="External"/><Relationship Id="rId1841" Type="http://schemas.openxmlformats.org/officeDocument/2006/relationships/hyperlink" Target="https://portal.3gpp.org/desktopmodules/Release/ReleaseDetails.aspx?releaseId=193" TargetMode="External"/><Relationship Id="rId3087" Type="http://schemas.openxmlformats.org/officeDocument/2006/relationships/hyperlink" Target="https://portal.3gpp.org/desktopmodules/WorkItem/WorkItemDetails.aspx?workitemId=830187" TargetMode="External"/><Relationship Id="rId3294" Type="http://schemas.openxmlformats.org/officeDocument/2006/relationships/hyperlink" Target="https://www.3gpp.org/ftp/TSG_RAN/WG4_Radio/TSGR4_107/Docs/R4-2308249.zip" TargetMode="External"/><Relationship Id="rId1939" Type="http://schemas.openxmlformats.org/officeDocument/2006/relationships/hyperlink" Target="https://portal.3gpp.org/desktopmodules/Specifications/SpecificationDetails.aspx?specificationId=3204" TargetMode="External"/><Relationship Id="rId1701" Type="http://schemas.openxmlformats.org/officeDocument/2006/relationships/hyperlink" Target="https://portal.3gpp.org/desktopmodules/WorkItem/WorkItemDetails.aspx?workitemId=900162" TargetMode="External"/><Relationship Id="rId3154" Type="http://schemas.openxmlformats.org/officeDocument/2006/relationships/hyperlink" Target="https://portal.3gpp.org/desktopmodules/WorkItem/WorkItemDetails.aspx?workitemId=900162" TargetMode="External"/><Relationship Id="rId3361" Type="http://schemas.openxmlformats.org/officeDocument/2006/relationships/hyperlink" Target="https://portal.3gpp.org/desktopmodules/Specifications/SpecificationDetails.aspx?specificationId=4122" TargetMode="External"/><Relationship Id="rId282" Type="http://schemas.openxmlformats.org/officeDocument/2006/relationships/hyperlink" Target="https://portal.3gpp.org/desktopmodules/Release/ReleaseDetails.aspx?releaseId=192" TargetMode="External"/><Relationship Id="rId587" Type="http://schemas.openxmlformats.org/officeDocument/2006/relationships/hyperlink" Target="https://www.3gpp.org/ftp/TSG_RAN/WG4_Radio/TSGR4_107/Docs/R4-2307376.zip" TargetMode="External"/><Relationship Id="rId2170" Type="http://schemas.openxmlformats.org/officeDocument/2006/relationships/hyperlink" Target="https://portal.3gpp.org/desktopmodules/Release/ReleaseDetails.aspx?releaseId=191" TargetMode="External"/><Relationship Id="rId2268" Type="http://schemas.openxmlformats.org/officeDocument/2006/relationships/hyperlink" Target="https://portal.3gpp.org/desktopmodules/WorkItem/WorkItemDetails.aspx?workitemId=890258" TargetMode="External"/><Relationship Id="rId3014" Type="http://schemas.openxmlformats.org/officeDocument/2006/relationships/hyperlink" Target="https://portal.3gpp.org/desktopmodules/WorkItem/WorkItemDetails.aspx?workitemId=900262" TargetMode="External"/><Relationship Id="rId3221" Type="http://schemas.openxmlformats.org/officeDocument/2006/relationships/hyperlink" Target="https://www.3gpp.org/ftp/TSG_RAN/WG4_Radio/TSGR4_107/Docs/R4-2309731.zip" TargetMode="External"/><Relationship Id="rId3319" Type="http://schemas.openxmlformats.org/officeDocument/2006/relationships/hyperlink" Target="https://www.3gpp.org/ftp/TSG_RAN/WG4_Radio/TSGR4_107/Docs/R4-2308994.zip" TargetMode="External"/><Relationship Id="rId8" Type="http://schemas.openxmlformats.org/officeDocument/2006/relationships/header" Target="header1.xml"/><Relationship Id="rId142" Type="http://schemas.openxmlformats.org/officeDocument/2006/relationships/hyperlink" Target="https://portal.3gpp.org/desktopmodules/Specifications/SpecificationDetails.aspx?specificationId=2411" TargetMode="External"/><Relationship Id="rId447" Type="http://schemas.openxmlformats.org/officeDocument/2006/relationships/hyperlink" Target="https://portal.3gpp.org/desktopmodules/Release/ReleaseDetails.aspx?releaseId=192" TargetMode="External"/><Relationship Id="rId794" Type="http://schemas.openxmlformats.org/officeDocument/2006/relationships/hyperlink" Target="https://portal.3gpp.org/desktopmodules/Release/ReleaseDetails.aspx?releaseId=192" TargetMode="External"/><Relationship Id="rId1077" Type="http://schemas.openxmlformats.org/officeDocument/2006/relationships/hyperlink" Target="https://portal.3gpp.org/desktopmodules/Specifications/SpecificationDetails.aspx?specificationId=3031" TargetMode="External"/><Relationship Id="rId2030" Type="http://schemas.openxmlformats.org/officeDocument/2006/relationships/hyperlink" Target="https://portal.3gpp.org/desktopmodules/Release/ReleaseDetails.aspx?releaseId=193" TargetMode="External"/><Relationship Id="rId2128" Type="http://schemas.openxmlformats.org/officeDocument/2006/relationships/hyperlink" Target="https://www.3gpp.org/ftp/TSG_RAN/WG4_Radio/TSGR4_107/Docs/R4-2308812.zip" TargetMode="External"/><Relationship Id="rId2475" Type="http://schemas.openxmlformats.org/officeDocument/2006/relationships/hyperlink" Target="https://portal.3gpp.org/desktopmodules/Specifications/SpecificationDetails.aspx?specificationId=3283" TargetMode="External"/><Relationship Id="rId2682" Type="http://schemas.openxmlformats.org/officeDocument/2006/relationships/hyperlink" Target="https://portal.3gpp.org/desktopmodules/WorkItem/WorkItemDetails.aspx?workitemId=981246" TargetMode="External"/><Relationship Id="rId2987" Type="http://schemas.openxmlformats.org/officeDocument/2006/relationships/hyperlink" Target="https://portal.3gpp.org/desktopmodules/Specifications/SpecificationDetails.aspx?specificationId=3204" TargetMode="External"/><Relationship Id="rId654" Type="http://schemas.openxmlformats.org/officeDocument/2006/relationships/hyperlink" Target="https://www.3gpp.org/ftp/TSG_RAN/WG4_Radio/TSGR4_107/Docs/R4-2307453.zip" TargetMode="External"/><Relationship Id="rId861" Type="http://schemas.openxmlformats.org/officeDocument/2006/relationships/hyperlink" Target="https://portal.3gpp.org/desktopmodules/Release/ReleaseDetails.aspx?releaseId=192" TargetMode="External"/><Relationship Id="rId959" Type="http://schemas.openxmlformats.org/officeDocument/2006/relationships/hyperlink" Target="https://portal.3gpp.org/desktopmodules/WorkItem/WorkItemDetails.aspx?workitemId=480125" TargetMode="External"/><Relationship Id="rId1284" Type="http://schemas.openxmlformats.org/officeDocument/2006/relationships/hyperlink" Target="https://portal.3gpp.org/desktopmodules/Release/ReleaseDetails.aspx?releaseId=192" TargetMode="External"/><Relationship Id="rId1491" Type="http://schemas.openxmlformats.org/officeDocument/2006/relationships/hyperlink" Target="https://portal.3gpp.org/desktopmodules/Specifications/SpecificationDetails.aspx?specificationId=2420" TargetMode="External"/><Relationship Id="rId1589" Type="http://schemas.openxmlformats.org/officeDocument/2006/relationships/hyperlink" Target="https://portal.3gpp.org/desktopmodules/WorkItem/WorkItemDetails.aspx?workitemId=890157" TargetMode="External"/><Relationship Id="rId2335" Type="http://schemas.openxmlformats.org/officeDocument/2006/relationships/hyperlink" Target="https://portal.3gpp.org/desktopmodules/Release/ReleaseDetails.aspx?releaseId=192" TargetMode="External"/><Relationship Id="rId2542" Type="http://schemas.openxmlformats.org/officeDocument/2006/relationships/hyperlink" Target="https://portal.3gpp.org/desktopmodules/Release/ReleaseDetails.aspx?releaseId=192" TargetMode="External"/><Relationship Id="rId307" Type="http://schemas.openxmlformats.org/officeDocument/2006/relationships/hyperlink" Target="https://portal.3gpp.org/desktopmodules/Release/ReleaseDetails.aspx?releaseId=190" TargetMode="External"/><Relationship Id="rId514" Type="http://schemas.openxmlformats.org/officeDocument/2006/relationships/hyperlink" Target="https://portal.3gpp.org/desktopmodules/Specifications/SpecificationDetails.aspx?specificationId=3283" TargetMode="External"/><Relationship Id="rId721" Type="http://schemas.openxmlformats.org/officeDocument/2006/relationships/hyperlink" Target="https://portal.3gpp.org/desktopmodules/Release/ReleaseDetails.aspx?releaseId=191" TargetMode="External"/><Relationship Id="rId1144" Type="http://schemas.openxmlformats.org/officeDocument/2006/relationships/hyperlink" Target="https://portal.3gpp.org/desktopmodules/Specifications/SpecificationDetails.aspx?specificationId=3204" TargetMode="External"/><Relationship Id="rId1351" Type="http://schemas.openxmlformats.org/officeDocument/2006/relationships/hyperlink" Target="https://www.3gpp.org/ftp/TSG_RAN/WG4_Radio/TSGR4_107/Docs/R4-2308115.zip" TargetMode="External"/><Relationship Id="rId1449" Type="http://schemas.openxmlformats.org/officeDocument/2006/relationships/hyperlink" Target="https://portal.3gpp.org/desktopmodules/WorkItem/WorkItemDetails.aspx?workitemId=970085" TargetMode="External"/><Relationship Id="rId1796" Type="http://schemas.openxmlformats.org/officeDocument/2006/relationships/hyperlink" Target="https://portal.3gpp.org/desktopmodules/WorkItem/WorkItemDetails.aspx?workitemId=970083" TargetMode="External"/><Relationship Id="rId2402" Type="http://schemas.openxmlformats.org/officeDocument/2006/relationships/hyperlink" Target="https://portal.3gpp.org/desktopmodules/Specifications/SpecificationDetails.aspx?specificationId=3285" TargetMode="External"/><Relationship Id="rId2847" Type="http://schemas.openxmlformats.org/officeDocument/2006/relationships/hyperlink" Target="https://portal.3gpp.org/desktopmodules/Release/ReleaseDetails.aspx?releaseId=193" TargetMode="External"/><Relationship Id="rId88" Type="http://schemas.openxmlformats.org/officeDocument/2006/relationships/hyperlink" Target="https://www.3gpp.org/ftp/TSG_RAN/WG4_Radio/TSGR4_107/Docs/R4-2307035.zip" TargetMode="External"/><Relationship Id="rId819" Type="http://schemas.openxmlformats.org/officeDocument/2006/relationships/hyperlink" Target="https://portal.3gpp.org/desktopmodules/Specifications/SpecificationDetails.aspx?specificationId=3204" TargetMode="External"/><Relationship Id="rId1004" Type="http://schemas.openxmlformats.org/officeDocument/2006/relationships/hyperlink" Target="https://portal.3gpp.org/desktopmodules/Release/ReleaseDetails.aspx?releaseId=191" TargetMode="External"/><Relationship Id="rId1211" Type="http://schemas.openxmlformats.org/officeDocument/2006/relationships/hyperlink" Target="https://portal.3gpp.org/desktopmodules/Specifications/SpecificationDetails.aspx?specificationId=3285" TargetMode="External"/><Relationship Id="rId1656" Type="http://schemas.openxmlformats.org/officeDocument/2006/relationships/hyperlink" Target="https://portal.3gpp.org/desktopmodules/WorkItem/WorkItemDetails.aspx?workitemId=750167" TargetMode="External"/><Relationship Id="rId1863" Type="http://schemas.openxmlformats.org/officeDocument/2006/relationships/hyperlink" Target="https://portal.3gpp.org/desktopmodules/WorkItem/WorkItemDetails.aspx?workitemId=860246" TargetMode="External"/><Relationship Id="rId2707" Type="http://schemas.openxmlformats.org/officeDocument/2006/relationships/hyperlink" Target="https://portal.3gpp.org/desktopmodules/Release/ReleaseDetails.aspx?releaseId=191" TargetMode="External"/><Relationship Id="rId2914" Type="http://schemas.openxmlformats.org/officeDocument/2006/relationships/hyperlink" Target="https://portal.3gpp.org/desktopmodules/Release/ReleaseDetails.aspx?releaseId=193" TargetMode="External"/><Relationship Id="rId1309" Type="http://schemas.openxmlformats.org/officeDocument/2006/relationships/hyperlink" Target="https://portal.3gpp.org/desktopmodules/Release/ReleaseDetails.aspx?releaseId=193" TargetMode="External"/><Relationship Id="rId1516" Type="http://schemas.openxmlformats.org/officeDocument/2006/relationships/hyperlink" Target="https://portal.3gpp.org/desktopmodules/Release/ReleaseDetails.aspx?releaseId=190" TargetMode="External"/><Relationship Id="rId1723" Type="http://schemas.openxmlformats.org/officeDocument/2006/relationships/hyperlink" Target="https://portal.3gpp.org/desktopmodules/Release/ReleaseDetails.aspx?releaseId=193" TargetMode="External"/><Relationship Id="rId1930" Type="http://schemas.openxmlformats.org/officeDocument/2006/relationships/hyperlink" Target="https://www.3gpp.org/ftp/TSG_RAN/WG4_Radio/TSGR4_107/Docs/R4-2308643.zip" TargetMode="External"/><Relationship Id="rId3176" Type="http://schemas.openxmlformats.org/officeDocument/2006/relationships/hyperlink" Target="https://portal.3gpp.org/desktopmodules/WorkItem/WorkItemDetails.aspx?workitemId=750167" TargetMode="External"/><Relationship Id="rId3383" Type="http://schemas.openxmlformats.org/officeDocument/2006/relationships/hyperlink" Target="https://portal.3gpp.org/desktopmodules/WorkItem/WorkItemDetails.aspx?workitemId=970182" TargetMode="External"/><Relationship Id="rId15" Type="http://schemas.openxmlformats.org/officeDocument/2006/relationships/header" Target="header4.xml"/><Relationship Id="rId2192" Type="http://schemas.openxmlformats.org/officeDocument/2006/relationships/hyperlink" Target="https://portal.3gpp.org/desktopmodules/WorkItem/WorkItemDetails.aspx?workitemId=840294" TargetMode="External"/><Relationship Id="rId3036" Type="http://schemas.openxmlformats.org/officeDocument/2006/relationships/hyperlink" Target="https://portal.3gpp.org/desktopmodules/Release/ReleaseDetails.aspx?releaseId=193" TargetMode="External"/><Relationship Id="rId3243" Type="http://schemas.openxmlformats.org/officeDocument/2006/relationships/hyperlink" Target="https://portal.3gpp.org/desktopmodules/WorkItem/WorkItemDetails.aspx?workitemId=940195" TargetMode="External"/><Relationship Id="rId164" Type="http://schemas.openxmlformats.org/officeDocument/2006/relationships/hyperlink" Target="https://www.3gpp.org/ftp/TSG_RAN/WG4_Radio/TSGR4_107/Docs/R4-2307075.zip" TargetMode="External"/><Relationship Id="rId371" Type="http://schemas.openxmlformats.org/officeDocument/2006/relationships/hyperlink" Target="https://portal.3gpp.org/desktopmodules/Specifications/SpecificationDetails.aspx?specificationId=3202" TargetMode="External"/><Relationship Id="rId2052" Type="http://schemas.openxmlformats.org/officeDocument/2006/relationships/hyperlink" Target="https://portal.3gpp.org/desktopmodules/WorkItem/WorkItemDetails.aspx?workitemId=750167" TargetMode="External"/><Relationship Id="rId2497" Type="http://schemas.openxmlformats.org/officeDocument/2006/relationships/hyperlink" Target="https://portal.3gpp.org/desktopmodules/Specifications/SpecificationDetails.aspx?specificationId=3368" TargetMode="External"/><Relationship Id="rId3450" Type="http://schemas.openxmlformats.org/officeDocument/2006/relationships/hyperlink" Target="https://portal.3gpp.org/desktopmodules/Specifications/SpecificationDetails.aspx?specificationId=4142" TargetMode="External"/><Relationship Id="rId469" Type="http://schemas.openxmlformats.org/officeDocument/2006/relationships/hyperlink" Target="https://portal.3gpp.org/desktopmodules/Release/ReleaseDetails.aspx?releaseId=192" TargetMode="External"/><Relationship Id="rId676" Type="http://schemas.openxmlformats.org/officeDocument/2006/relationships/hyperlink" Target="https://portal.3gpp.org/desktopmodules/WorkItem/WorkItemDetails.aspx?workitemId=890260" TargetMode="External"/><Relationship Id="rId883" Type="http://schemas.openxmlformats.org/officeDocument/2006/relationships/hyperlink" Target="https://portal.3gpp.org/desktopmodules/WorkItem/WorkItemDetails.aspx?workitemId=860241" TargetMode="External"/><Relationship Id="rId1099" Type="http://schemas.openxmlformats.org/officeDocument/2006/relationships/hyperlink" Target="https://portal.3gpp.org/desktopmodules/WorkItem/WorkItemDetails.aspx?workitemId=961010" TargetMode="External"/><Relationship Id="rId2357" Type="http://schemas.openxmlformats.org/officeDocument/2006/relationships/hyperlink" Target="https://portal.3gpp.org/desktopmodules/WorkItem/WorkItemDetails.aspx?workitemId=880089" TargetMode="External"/><Relationship Id="rId2564" Type="http://schemas.openxmlformats.org/officeDocument/2006/relationships/hyperlink" Target="https://portal.3gpp.org/desktopmodules/WorkItem/WorkItemDetails.aspx?workitemId=981038" TargetMode="External"/><Relationship Id="rId3103" Type="http://schemas.openxmlformats.org/officeDocument/2006/relationships/hyperlink" Target="https://portal.3gpp.org/desktopmodules/Release/ReleaseDetails.aspx?releaseId=192" TargetMode="External"/><Relationship Id="rId3310" Type="http://schemas.openxmlformats.org/officeDocument/2006/relationships/hyperlink" Target="https://www.3gpp.org/ftp/TSG_RAN/WG4_Radio/TSGR4_107/Docs/R4-2308789.zip" TargetMode="External"/><Relationship Id="rId3408" Type="http://schemas.openxmlformats.org/officeDocument/2006/relationships/hyperlink" Target="https://portal.3gpp.org/desktopmodules/Release/ReleaseDetails.aspx?releaseId=193" TargetMode="External"/><Relationship Id="rId231" Type="http://schemas.openxmlformats.org/officeDocument/2006/relationships/hyperlink" Target="https://portal.3gpp.org/desktopmodules/WorkItem/WorkItemDetails.aspx?workitemId=320001" TargetMode="External"/><Relationship Id="rId329" Type="http://schemas.openxmlformats.org/officeDocument/2006/relationships/hyperlink" Target="https://www.3gpp.org/ftp/TSG_RAN/WG4_Radio/TSGR4_107/Docs/R4-2307163.zip" TargetMode="External"/><Relationship Id="rId536" Type="http://schemas.openxmlformats.org/officeDocument/2006/relationships/hyperlink" Target="https://portal.3gpp.org/desktopmodules/Release/ReleaseDetails.aspx?releaseId=192" TargetMode="External"/><Relationship Id="rId1166" Type="http://schemas.openxmlformats.org/officeDocument/2006/relationships/hyperlink" Target="https://portal.3gpp.org/desktopmodules/Specifications/SpecificationDetails.aspx?specificationId=3204" TargetMode="External"/><Relationship Id="rId1373" Type="http://schemas.openxmlformats.org/officeDocument/2006/relationships/hyperlink" Target="https://portal.3gpp.org/desktopmodules/Specifications/SpecificationDetails.aspx?specificationId=3285" TargetMode="External"/><Relationship Id="rId2217" Type="http://schemas.openxmlformats.org/officeDocument/2006/relationships/hyperlink" Target="https://www.3gpp.org/ftp/TSG_RAN/WG4_Radio/TSGR4_107/Docs/R4-2308857.zip" TargetMode="External"/><Relationship Id="rId2771" Type="http://schemas.openxmlformats.org/officeDocument/2006/relationships/hyperlink" Target="https://www.3gpp.org/ftp/TSG_RAN/WG4_Radio/TSGR4_107/Docs/R4-2309293.zip" TargetMode="External"/><Relationship Id="rId2869" Type="http://schemas.openxmlformats.org/officeDocument/2006/relationships/hyperlink" Target="https://portal.3gpp.org/desktopmodules/Specifications/SpecificationDetails.aspx?specificationId=3283" TargetMode="External"/><Relationship Id="rId743" Type="http://schemas.openxmlformats.org/officeDocument/2006/relationships/hyperlink" Target="https://portal.3gpp.org/desktopmodules/WorkItem/WorkItemDetails.aspx?workitemId=550115" TargetMode="External"/><Relationship Id="rId950" Type="http://schemas.openxmlformats.org/officeDocument/2006/relationships/hyperlink" Target="https://portal.3gpp.org/desktopmodules/Release/ReleaseDetails.aspx?releaseId=193" TargetMode="External"/><Relationship Id="rId1026" Type="http://schemas.openxmlformats.org/officeDocument/2006/relationships/hyperlink" Target="https://portal.3gpp.org/desktopmodules/WorkItem/WorkItemDetails.aspx?workitemId=590230" TargetMode="External"/><Relationship Id="rId1580" Type="http://schemas.openxmlformats.org/officeDocument/2006/relationships/hyperlink" Target="https://portal.3gpp.org/desktopmodules/Release/ReleaseDetails.aspx?releaseId=192" TargetMode="External"/><Relationship Id="rId1678" Type="http://schemas.openxmlformats.org/officeDocument/2006/relationships/hyperlink" Target="https://portal.3gpp.org/desktopmodules/Specifications/SpecificationDetails.aspx?specificationId=3285" TargetMode="External"/><Relationship Id="rId1885" Type="http://schemas.openxmlformats.org/officeDocument/2006/relationships/hyperlink" Target="https://portal.3gpp.org/desktopmodules/Release/ReleaseDetails.aspx?releaseId=193" TargetMode="External"/><Relationship Id="rId2424" Type="http://schemas.openxmlformats.org/officeDocument/2006/relationships/hyperlink" Target="https://www.3gpp.org/ftp/TSG_RAN/WG4_Radio/TSGR4_107/Docs/R4-2309065.zip" TargetMode="External"/><Relationship Id="rId2631" Type="http://schemas.openxmlformats.org/officeDocument/2006/relationships/hyperlink" Target="https://portal.3gpp.org/desktopmodules/WorkItem/WorkItemDetails.aspx?workitemId=860150" TargetMode="External"/><Relationship Id="rId2729" Type="http://schemas.openxmlformats.org/officeDocument/2006/relationships/hyperlink" Target="https://portal.3gpp.org/desktopmodules/WorkItem/WorkItemDetails.aspx?workitemId=881106" TargetMode="External"/><Relationship Id="rId2936" Type="http://schemas.openxmlformats.org/officeDocument/2006/relationships/hyperlink" Target="https://portal.3gpp.org/desktopmodules/WorkItem/WorkItemDetails.aspx?workitemId=970181" TargetMode="External"/><Relationship Id="rId603" Type="http://schemas.openxmlformats.org/officeDocument/2006/relationships/hyperlink" Target="https://portal.3gpp.org/desktopmodules/Specifications/SpecificationDetails.aspx?specificationId=3934" TargetMode="External"/><Relationship Id="rId810" Type="http://schemas.openxmlformats.org/officeDocument/2006/relationships/hyperlink" Target="https://portal.3gpp.org/desktopmodules/WorkItem/WorkItemDetails.aspx?workitemId=750033" TargetMode="External"/><Relationship Id="rId908" Type="http://schemas.openxmlformats.org/officeDocument/2006/relationships/hyperlink" Target="https://portal.3gpp.org/desktopmodules/WorkItem/WorkItemDetails.aspx?workitemId=800187" TargetMode="External"/><Relationship Id="rId1233" Type="http://schemas.openxmlformats.org/officeDocument/2006/relationships/hyperlink" Target="https://portal.3gpp.org/desktopmodules/Release/ReleaseDetails.aspx?releaseId=191" TargetMode="External"/><Relationship Id="rId1440" Type="http://schemas.openxmlformats.org/officeDocument/2006/relationships/hyperlink" Target="https://portal.3gpp.org/desktopmodules/Release/ReleaseDetails.aspx?releaseId=193" TargetMode="External"/><Relationship Id="rId1538" Type="http://schemas.openxmlformats.org/officeDocument/2006/relationships/hyperlink" Target="https://www.3gpp.org/ftp/TSG_RAN/WG4_Radio/TSGR4_107/Docs/R4-2308294.zip" TargetMode="External"/><Relationship Id="rId1300" Type="http://schemas.openxmlformats.org/officeDocument/2006/relationships/hyperlink" Target="https://portal.3gpp.org/desktopmodules/Specifications/SpecificationDetails.aspx?specificationId=3204" TargetMode="External"/><Relationship Id="rId1745" Type="http://schemas.openxmlformats.org/officeDocument/2006/relationships/hyperlink" Target="https://portal.3gpp.org/desktopmodules/WorkItem/WorkItemDetails.aspx?workitemId=550215" TargetMode="External"/><Relationship Id="rId1952" Type="http://schemas.openxmlformats.org/officeDocument/2006/relationships/hyperlink" Target="https://portal.3gpp.org/desktopmodules/Release/ReleaseDetails.aspx?releaseId=192" TargetMode="External"/><Relationship Id="rId3198" Type="http://schemas.openxmlformats.org/officeDocument/2006/relationships/hyperlink" Target="https://portal.3gpp.org/desktopmodules/Specifications/SpecificationDetails.aspx?specificationId=3368" TargetMode="External"/><Relationship Id="rId37" Type="http://schemas.openxmlformats.org/officeDocument/2006/relationships/hyperlink" Target="https://www.3gpp.org/ftp/TSG_RAN/WG4_Radio/TSGR4_107/Docs/R4-2307858.zip" TargetMode="External"/><Relationship Id="rId1605" Type="http://schemas.openxmlformats.org/officeDocument/2006/relationships/hyperlink" Target="https://portal.3gpp.org/desktopmodules/Release/ReleaseDetails.aspx?releaseId=193" TargetMode="External"/><Relationship Id="rId1812" Type="http://schemas.openxmlformats.org/officeDocument/2006/relationships/hyperlink" Target="https://portal.3gpp.org/desktopmodules/Specifications/SpecificationDetails.aspx?specificationId=3367" TargetMode="External"/><Relationship Id="rId3058" Type="http://schemas.openxmlformats.org/officeDocument/2006/relationships/hyperlink" Target="https://portal.3gpp.org/desktopmodules/WorkItem/WorkItemDetails.aspx?workitemId=750267" TargetMode="External"/><Relationship Id="rId3265" Type="http://schemas.openxmlformats.org/officeDocument/2006/relationships/hyperlink" Target="https://portal.3gpp.org/desktopmodules/WorkItem/WorkItemDetails.aspx?workitemId=940196" TargetMode="External"/><Relationship Id="rId186" Type="http://schemas.openxmlformats.org/officeDocument/2006/relationships/hyperlink" Target="https://portal.3gpp.org/desktopmodules/Specifications/SpecificationDetails.aspx?specificationId=3982" TargetMode="External"/><Relationship Id="rId393" Type="http://schemas.openxmlformats.org/officeDocument/2006/relationships/hyperlink" Target="https://www.3gpp.org/ftp/TSG_RAN/WG4_Radio/TSGR4_107/Docs/R4-2307206.zip" TargetMode="External"/><Relationship Id="rId2074" Type="http://schemas.openxmlformats.org/officeDocument/2006/relationships/hyperlink" Target="https://www.3gpp.org/ftp/TSG_RAN/WG4_Radio/TSGR4_107/Docs/R4-2308758.zip" TargetMode="External"/><Relationship Id="rId2281" Type="http://schemas.openxmlformats.org/officeDocument/2006/relationships/hyperlink" Target="https://www.3gpp.org/ftp/TSG_RAN/WG4_Radio/TSGR4_107/Docs/R4-2308915.zip" TargetMode="External"/><Relationship Id="rId3125" Type="http://schemas.openxmlformats.org/officeDocument/2006/relationships/hyperlink" Target="https://portal.3gpp.org/desktopmodules/Release/ReleaseDetails.aspx?releaseId=192" TargetMode="External"/><Relationship Id="rId3332" Type="http://schemas.openxmlformats.org/officeDocument/2006/relationships/hyperlink" Target="https://www.3gpp.org/ftp/TSG_RAN/WG4_Radio/TSGR4_107/Docs/R4-2309494.zip" TargetMode="External"/><Relationship Id="rId253" Type="http://schemas.openxmlformats.org/officeDocument/2006/relationships/hyperlink" Target="https://portal.3gpp.org/desktopmodules/Release/ReleaseDetails.aspx?releaseId=191" TargetMode="External"/><Relationship Id="rId460" Type="http://schemas.openxmlformats.org/officeDocument/2006/relationships/hyperlink" Target="https://portal.3gpp.org/desktopmodules/WorkItem/WorkItemDetails.aspx?workitemId=900262" TargetMode="External"/><Relationship Id="rId698" Type="http://schemas.openxmlformats.org/officeDocument/2006/relationships/hyperlink" Target="https://portal.3gpp.org/desktopmodules/WorkItem/WorkItemDetails.aspx?workitemId=930250" TargetMode="External"/><Relationship Id="rId1090" Type="http://schemas.openxmlformats.org/officeDocument/2006/relationships/hyperlink" Target="https://portal.3gpp.org/desktopmodules/Specifications/SpecificationDetails.aspx?specificationId=3283" TargetMode="External"/><Relationship Id="rId2141" Type="http://schemas.openxmlformats.org/officeDocument/2006/relationships/hyperlink" Target="https://portal.3gpp.org/desktopmodules/WorkItem/WorkItemDetails.aspx?workitemId=981038" TargetMode="External"/><Relationship Id="rId2379" Type="http://schemas.openxmlformats.org/officeDocument/2006/relationships/hyperlink" Target="https://portal.3gpp.org/desktopmodules/WorkItem/WorkItemDetails.aspx?workitemId=961001" TargetMode="External"/><Relationship Id="rId2586" Type="http://schemas.openxmlformats.org/officeDocument/2006/relationships/hyperlink" Target="https://portal.3gpp.org/desktopmodules/Specifications/SpecificationDetails.aspx?specificationId=3283" TargetMode="External"/><Relationship Id="rId2793" Type="http://schemas.openxmlformats.org/officeDocument/2006/relationships/hyperlink" Target="https://www.3gpp.org/ftp/TSG_RAN/WG4_Radio/TSGR4_107/Docs/R4-2309310.zip" TargetMode="External"/><Relationship Id="rId113" Type="http://schemas.openxmlformats.org/officeDocument/2006/relationships/hyperlink" Target="https://portal.3gpp.org/desktopmodules/Release/ReleaseDetails.aspx?releaseId=192" TargetMode="External"/><Relationship Id="rId320" Type="http://schemas.openxmlformats.org/officeDocument/2006/relationships/hyperlink" Target="https://portal.3gpp.org/desktopmodules/Release/ReleaseDetails.aspx?releaseId=190" TargetMode="External"/><Relationship Id="rId558" Type="http://schemas.openxmlformats.org/officeDocument/2006/relationships/hyperlink" Target="https://portal.3gpp.org/desktopmodules/Specifications/SpecificationDetails.aspx?specificationId=3367" TargetMode="External"/><Relationship Id="rId765" Type="http://schemas.openxmlformats.org/officeDocument/2006/relationships/hyperlink" Target="https://portal.3gpp.org/desktopmodules/WorkItem/WorkItemDetails.aspx?workitemId=880192" TargetMode="External"/><Relationship Id="rId972" Type="http://schemas.openxmlformats.org/officeDocument/2006/relationships/hyperlink" Target="https://portal.3gpp.org/desktopmodules/WorkItem/WorkItemDetails.aspx?workitemId=480225" TargetMode="External"/><Relationship Id="rId1188" Type="http://schemas.openxmlformats.org/officeDocument/2006/relationships/hyperlink" Target="https://www.3gpp.org/ftp/TSG_RAN/WG4_Radio/TSGR4_107/Docs/R4-2307930.zip" TargetMode="External"/><Relationship Id="rId1395" Type="http://schemas.openxmlformats.org/officeDocument/2006/relationships/hyperlink" Target="https://portal.3gpp.org/desktopmodules/WorkItem/WorkItemDetails.aspx?workitemId=950070" TargetMode="External"/><Relationship Id="rId2001" Type="http://schemas.openxmlformats.org/officeDocument/2006/relationships/hyperlink" Target="https://portal.3gpp.org/desktopmodules/WorkItem/WorkItemDetails.aspx?workitemId=770050" TargetMode="External"/><Relationship Id="rId2239" Type="http://schemas.openxmlformats.org/officeDocument/2006/relationships/hyperlink" Target="https://portal.3gpp.org/desktopmodules/Release/ReleaseDetails.aspx?releaseId=191" TargetMode="External"/><Relationship Id="rId2446" Type="http://schemas.openxmlformats.org/officeDocument/2006/relationships/hyperlink" Target="https://www.3gpp.org/ftp/TSG_RAN/WG4_Radio/TSGR4_107/Docs/R4-2309071.zip" TargetMode="External"/><Relationship Id="rId2653" Type="http://schemas.openxmlformats.org/officeDocument/2006/relationships/hyperlink" Target="https://www.3gpp.org/ftp/TSG_RAN/WG4_Radio/TSGR4_107/Docs/R4-2309225.zip" TargetMode="External"/><Relationship Id="rId2860" Type="http://schemas.openxmlformats.org/officeDocument/2006/relationships/hyperlink" Target="https://portal.3gpp.org/desktopmodules/Release/ReleaseDetails.aspx?releaseId=193" TargetMode="External"/><Relationship Id="rId418" Type="http://schemas.openxmlformats.org/officeDocument/2006/relationships/hyperlink" Target="https://portal.3gpp.org/desktopmodules/Release/ReleaseDetails.aspx?releaseId=192" TargetMode="External"/><Relationship Id="rId625" Type="http://schemas.openxmlformats.org/officeDocument/2006/relationships/hyperlink" Target="https://www.3gpp.org/ftp/TSG_RAN/WG4_Radio/TSGR4_107/Docs/R4-2307424.zip" TargetMode="External"/><Relationship Id="rId832" Type="http://schemas.openxmlformats.org/officeDocument/2006/relationships/hyperlink" Target="https://www.3gpp.org/ftp/TSG_RAN/WG4_Radio/TSGR4_107/Docs/R4-2307675.zip" TargetMode="External"/><Relationship Id="rId1048" Type="http://schemas.openxmlformats.org/officeDocument/2006/relationships/hyperlink" Target="https://portal.3gpp.org/desktopmodules/WorkItem/WorkItemDetails.aspx?workitemId=750267" TargetMode="External"/><Relationship Id="rId1255" Type="http://schemas.openxmlformats.org/officeDocument/2006/relationships/hyperlink" Target="https://portal.3gpp.org/desktopmodules/Release/ReleaseDetails.aspx?releaseId=186" TargetMode="External"/><Relationship Id="rId1462" Type="http://schemas.openxmlformats.org/officeDocument/2006/relationships/hyperlink" Target="https://portal.3gpp.org/desktopmodules/Specifications/SpecificationDetails.aspx?specificationId=3204" TargetMode="External"/><Relationship Id="rId2306" Type="http://schemas.openxmlformats.org/officeDocument/2006/relationships/hyperlink" Target="https://portal.3gpp.org/desktopmodules/Specifications/SpecificationDetails.aspx?specificationId=3204" TargetMode="External"/><Relationship Id="rId2513" Type="http://schemas.openxmlformats.org/officeDocument/2006/relationships/hyperlink" Target="https://portal.3gpp.org/desktopmodules/Release/ReleaseDetails.aspx?releaseId=192" TargetMode="External"/><Relationship Id="rId2958" Type="http://schemas.openxmlformats.org/officeDocument/2006/relationships/hyperlink" Target="https://portal.3gpp.org/desktopmodules/WorkItem/WorkItemDetails.aspx?workitemId=860146" TargetMode="External"/><Relationship Id="rId1115" Type="http://schemas.openxmlformats.org/officeDocument/2006/relationships/hyperlink" Target="https://portal.3gpp.org/desktopmodules/Release/ReleaseDetails.aspx?releaseId=192" TargetMode="External"/><Relationship Id="rId1322" Type="http://schemas.openxmlformats.org/officeDocument/2006/relationships/hyperlink" Target="https://portal.3gpp.org/desktopmodules/WorkItem/WorkItemDetails.aspx?workitemId=860146" TargetMode="External"/><Relationship Id="rId1767" Type="http://schemas.openxmlformats.org/officeDocument/2006/relationships/hyperlink" Target="https://portal.3gpp.org/desktopmodules/Release/ReleaseDetails.aspx?releaseId=193" TargetMode="External"/><Relationship Id="rId1974" Type="http://schemas.openxmlformats.org/officeDocument/2006/relationships/hyperlink" Target="https://portal.3gpp.org/desktopmodules/Specifications/SpecificationDetails.aspx?specificationId=3204" TargetMode="External"/><Relationship Id="rId2720" Type="http://schemas.openxmlformats.org/officeDocument/2006/relationships/hyperlink" Target="https://portal.3gpp.org/desktopmodules/Release/ReleaseDetails.aspx?releaseId=192" TargetMode="External"/><Relationship Id="rId2818" Type="http://schemas.openxmlformats.org/officeDocument/2006/relationships/hyperlink" Target="https://portal.3gpp.org/desktopmodules/Release/ReleaseDetails.aspx?releaseId=191" TargetMode="External"/><Relationship Id="rId59" Type="http://schemas.openxmlformats.org/officeDocument/2006/relationships/hyperlink" Target="https://portal.3gpp.org/desktopmodules/WorkItem/WorkItemDetails.aspx?workitemId=981142" TargetMode="External"/><Relationship Id="rId1627" Type="http://schemas.openxmlformats.org/officeDocument/2006/relationships/hyperlink" Target="https://portal.3gpp.org/desktopmodules/Specifications/SpecificationDetails.aspx?specificationId=3204" TargetMode="External"/><Relationship Id="rId1834" Type="http://schemas.openxmlformats.org/officeDocument/2006/relationships/hyperlink" Target="https://portal.3gpp.org/desktopmodules/Specifications/SpecificationDetails.aspx?specificationId=3204" TargetMode="External"/><Relationship Id="rId3287" Type="http://schemas.openxmlformats.org/officeDocument/2006/relationships/hyperlink" Target="https://portal.3gpp.org/desktopmodules/WorkItem/WorkItemDetails.aspx?workitemId=940198" TargetMode="External"/><Relationship Id="rId2096" Type="http://schemas.openxmlformats.org/officeDocument/2006/relationships/hyperlink" Target="https://portal.3gpp.org/desktopmodules/Release/ReleaseDetails.aspx?releaseId=192" TargetMode="External"/><Relationship Id="rId1901" Type="http://schemas.openxmlformats.org/officeDocument/2006/relationships/hyperlink" Target="https://portal.3gpp.org/desktopmodules/Specifications/SpecificationDetails.aspx?specificationId=3951" TargetMode="External"/><Relationship Id="rId3147" Type="http://schemas.openxmlformats.org/officeDocument/2006/relationships/hyperlink" Target="https://www.3gpp.org/ftp/TSG_RAN/WG4_Radio/TSGR4_107/Docs/R4-2309658.zip" TargetMode="External"/><Relationship Id="rId3354" Type="http://schemas.openxmlformats.org/officeDocument/2006/relationships/hyperlink" Target="https://portal.3gpp.org/desktopmodules/Specifications/SpecificationDetails.aspx?specificationId=4157" TargetMode="External"/><Relationship Id="rId275" Type="http://schemas.openxmlformats.org/officeDocument/2006/relationships/hyperlink" Target="https://www.3gpp.org/ftp/TSG_RAN/WG4_Radio/TSGR4_107/Docs/R4-2307133.zip" TargetMode="External"/><Relationship Id="rId482" Type="http://schemas.openxmlformats.org/officeDocument/2006/relationships/hyperlink" Target="https://portal.3gpp.org/desktopmodules/WorkItem/WorkItemDetails.aspx?workitemId=840092" TargetMode="External"/><Relationship Id="rId2163" Type="http://schemas.openxmlformats.org/officeDocument/2006/relationships/hyperlink" Target="https://portal.3gpp.org/desktopmodules/Release/ReleaseDetails.aspx?releaseId=192" TargetMode="External"/><Relationship Id="rId2370" Type="http://schemas.openxmlformats.org/officeDocument/2006/relationships/hyperlink" Target="https://portal.3gpp.org/desktopmodules/Release/ReleaseDetails.aspx?releaseId=193" TargetMode="External"/><Relationship Id="rId3007" Type="http://schemas.openxmlformats.org/officeDocument/2006/relationships/hyperlink" Target="https://portal.3gpp.org/desktopmodules/WorkItem/WorkItemDetails.aspx?workitemId=900162" TargetMode="External"/><Relationship Id="rId3214" Type="http://schemas.openxmlformats.org/officeDocument/2006/relationships/hyperlink" Target="https://portal.3gpp.org/desktopmodules/Release/ReleaseDetails.aspx?releaseId=192" TargetMode="External"/><Relationship Id="rId3421" Type="http://schemas.openxmlformats.org/officeDocument/2006/relationships/hyperlink" Target="https://portal.3gpp.org/desktopmodules/Specifications/SpecificationDetails.aspx?specificationId=4115" TargetMode="External"/><Relationship Id="rId135" Type="http://schemas.openxmlformats.org/officeDocument/2006/relationships/hyperlink" Target="https://portal.3gpp.org/desktopmodules/WorkItem/WorkItemDetails.aspx?workitemId=981144" TargetMode="External"/><Relationship Id="rId342" Type="http://schemas.openxmlformats.org/officeDocument/2006/relationships/hyperlink" Target="https://portal.3gpp.org/desktopmodules/WorkItem/WorkItemDetails.aspx?workitemId=750267" TargetMode="External"/><Relationship Id="rId787" Type="http://schemas.openxmlformats.org/officeDocument/2006/relationships/hyperlink" Target="https://www.3gpp.org/ftp/TSG_RAN/WG4_Radio/TSGR4_107/Docs/R4-2307620.zip" TargetMode="External"/><Relationship Id="rId994" Type="http://schemas.openxmlformats.org/officeDocument/2006/relationships/hyperlink" Target="https://portal.3gpp.org/desktopmodules/Release/ReleaseDetails.aspx?releaseId=191" TargetMode="External"/><Relationship Id="rId2023" Type="http://schemas.openxmlformats.org/officeDocument/2006/relationships/hyperlink" Target="https://portal.3gpp.org/desktopmodules/Release/ReleaseDetails.aspx?releaseId=193" TargetMode="External"/><Relationship Id="rId2230" Type="http://schemas.openxmlformats.org/officeDocument/2006/relationships/hyperlink" Target="https://portal.3gpp.org/desktopmodules/Specifications/SpecificationDetails.aspx?specificationId=3665" TargetMode="External"/><Relationship Id="rId2468" Type="http://schemas.openxmlformats.org/officeDocument/2006/relationships/hyperlink" Target="https://portal.3gpp.org/desktopmodules/WorkItem/WorkItemDetails.aspx?workitemId=961108" TargetMode="External"/><Relationship Id="rId2675" Type="http://schemas.openxmlformats.org/officeDocument/2006/relationships/hyperlink" Target="https://portal.3gpp.org/desktopmodules/WorkItem/WorkItemDetails.aspx?workitemId=981246" TargetMode="External"/><Relationship Id="rId2882" Type="http://schemas.openxmlformats.org/officeDocument/2006/relationships/hyperlink" Target="https://www.3gpp.org/ftp/TSG_RAN/WG4_Radio/TSGR4_107/Docs/R4-2309452.zip" TargetMode="External"/><Relationship Id="rId202" Type="http://schemas.openxmlformats.org/officeDocument/2006/relationships/hyperlink" Target="https://portal.3gpp.org/desktopmodules/Specifications/SpecificationDetails.aspx?specificationId=3366" TargetMode="External"/><Relationship Id="rId647" Type="http://schemas.openxmlformats.org/officeDocument/2006/relationships/hyperlink" Target="https://portal.3gpp.org/desktopmodules/Release/ReleaseDetails.aspx?releaseId=193" TargetMode="External"/><Relationship Id="rId854" Type="http://schemas.openxmlformats.org/officeDocument/2006/relationships/hyperlink" Target="https://portal.3gpp.org/desktopmodules/Specifications/SpecificationDetails.aspx?specificationId=3368" TargetMode="External"/><Relationship Id="rId1277" Type="http://schemas.openxmlformats.org/officeDocument/2006/relationships/hyperlink" Target="https://portal.3gpp.org/desktopmodules/Release/ReleaseDetails.aspx?releaseId=192" TargetMode="External"/><Relationship Id="rId1484" Type="http://schemas.openxmlformats.org/officeDocument/2006/relationships/hyperlink" Target="https://portal.3gpp.org/desktopmodules/Specifications/SpecificationDetails.aspx?specificationId=2600" TargetMode="External"/><Relationship Id="rId1691" Type="http://schemas.openxmlformats.org/officeDocument/2006/relationships/hyperlink" Target="https://www.3gpp.org/ftp/TSG_RAN/WG4_Radio/TSGR4_107/Docs/R4-2308446.zip" TargetMode="External"/><Relationship Id="rId2328" Type="http://schemas.openxmlformats.org/officeDocument/2006/relationships/hyperlink" Target="https://portal.3gpp.org/desktopmodules/Release/ReleaseDetails.aspx?releaseId=192" TargetMode="External"/><Relationship Id="rId2535" Type="http://schemas.openxmlformats.org/officeDocument/2006/relationships/hyperlink" Target="https://portal.3gpp.org/desktopmodules/Release/ReleaseDetails.aspx?releaseId=191" TargetMode="External"/><Relationship Id="rId2742" Type="http://schemas.openxmlformats.org/officeDocument/2006/relationships/hyperlink" Target="https://portal.3gpp.org/desktopmodules/Specifications/SpecificationDetails.aspx?specificationId=3285" TargetMode="External"/><Relationship Id="rId507" Type="http://schemas.openxmlformats.org/officeDocument/2006/relationships/hyperlink" Target="https://portal.3gpp.org/desktopmodules/Specifications/SpecificationDetails.aspx?specificationId=3283" TargetMode="External"/><Relationship Id="rId714" Type="http://schemas.openxmlformats.org/officeDocument/2006/relationships/hyperlink" Target="https://portal.3gpp.org/desktopmodules/Specifications/SpecificationDetails.aspx?specificationId=2421" TargetMode="External"/><Relationship Id="rId921" Type="http://schemas.openxmlformats.org/officeDocument/2006/relationships/hyperlink" Target="https://portal.3gpp.org/desktopmodules/Specifications/SpecificationDetails.aspx?specificationId=3283" TargetMode="External"/><Relationship Id="rId1137" Type="http://schemas.openxmlformats.org/officeDocument/2006/relationships/hyperlink" Target="https://portal.3gpp.org/desktopmodules/Specifications/SpecificationDetails.aspx?specificationId=2420" TargetMode="External"/><Relationship Id="rId1344" Type="http://schemas.openxmlformats.org/officeDocument/2006/relationships/hyperlink" Target="https://portal.3gpp.org/desktopmodules/WorkItem/WorkItemDetails.aspx?workitemId=830187" TargetMode="External"/><Relationship Id="rId1551" Type="http://schemas.openxmlformats.org/officeDocument/2006/relationships/hyperlink" Target="https://portal.3gpp.org/desktopmodules/WorkItem/WorkItemDetails.aspx?workitemId=900262" TargetMode="External"/><Relationship Id="rId1789" Type="http://schemas.openxmlformats.org/officeDocument/2006/relationships/hyperlink" Target="https://portal.3gpp.org/desktopmodules/Release/ReleaseDetails.aspx?releaseId=192" TargetMode="External"/><Relationship Id="rId1996" Type="http://schemas.openxmlformats.org/officeDocument/2006/relationships/hyperlink" Target="https://portal.3gpp.org/desktopmodules/Release/ReleaseDetails.aspx?releaseId=191" TargetMode="External"/><Relationship Id="rId2602" Type="http://schemas.openxmlformats.org/officeDocument/2006/relationships/hyperlink" Target="https://portal.3gpp.org/desktopmodules/Specifications/SpecificationDetails.aspx?specificationId=3284" TargetMode="External"/><Relationship Id="rId50" Type="http://schemas.openxmlformats.org/officeDocument/2006/relationships/hyperlink" Target="https://portal.3gpp.org/desktopmodules/Release/ReleaseDetails.aspx?releaseId=193" TargetMode="External"/><Relationship Id="rId1204" Type="http://schemas.openxmlformats.org/officeDocument/2006/relationships/hyperlink" Target="https://portal.3gpp.org/desktopmodules/Specifications/SpecificationDetails.aspx?specificationId=3283" TargetMode="External"/><Relationship Id="rId1411" Type="http://schemas.openxmlformats.org/officeDocument/2006/relationships/hyperlink" Target="https://portal.3gpp.org/desktopmodules/Release/ReleaseDetails.aspx?releaseId=190" TargetMode="External"/><Relationship Id="rId1649" Type="http://schemas.openxmlformats.org/officeDocument/2006/relationships/hyperlink" Target="https://portal.3gpp.org/desktopmodules/Specifications/SpecificationDetails.aspx?specificationId=3283" TargetMode="External"/><Relationship Id="rId1856" Type="http://schemas.openxmlformats.org/officeDocument/2006/relationships/hyperlink" Target="https://www.3gpp.org/ftp/TSG_RAN/WG4_Radio/TSGR4_107/Docs/R4-2308596.zip" TargetMode="External"/><Relationship Id="rId2907" Type="http://schemas.openxmlformats.org/officeDocument/2006/relationships/hyperlink" Target="https://portal.3gpp.org/desktopmodules/WorkItem/WorkItemDetails.aspx?workitemId=750167" TargetMode="External"/><Relationship Id="rId3071" Type="http://schemas.openxmlformats.org/officeDocument/2006/relationships/hyperlink" Target="https://portal.3gpp.org/desktopmodules/WorkItem/WorkItemDetails.aspx?workitemId=750267" TargetMode="External"/><Relationship Id="rId1509" Type="http://schemas.openxmlformats.org/officeDocument/2006/relationships/hyperlink" Target="https://portal.3gpp.org/desktopmodules/Release/ReleaseDetails.aspx?releaseId=192" TargetMode="External"/><Relationship Id="rId1716" Type="http://schemas.openxmlformats.org/officeDocument/2006/relationships/hyperlink" Target="https://portal.3gpp.org/desktopmodules/Release/ReleaseDetails.aspx?releaseId=193" TargetMode="External"/><Relationship Id="rId1923" Type="http://schemas.openxmlformats.org/officeDocument/2006/relationships/hyperlink" Target="https://www.3gpp.org/ftp/TSG_RAN/WG4_Radio/TSGR4_107/Docs/R4-2308640.zip" TargetMode="External"/><Relationship Id="rId3169" Type="http://schemas.openxmlformats.org/officeDocument/2006/relationships/hyperlink" Target="https://www.3gpp.org/ftp/TSG_RAN/WG4_Radio/TSGR4_107/Docs/R4-2309680.zip" TargetMode="External"/><Relationship Id="rId3376" Type="http://schemas.openxmlformats.org/officeDocument/2006/relationships/hyperlink" Target="https://portal.3gpp.org/desktopmodules/Specifications/SpecificationDetails.aspx?specificationId=4057" TargetMode="External"/><Relationship Id="rId297" Type="http://schemas.openxmlformats.org/officeDocument/2006/relationships/hyperlink" Target="https://portal.3gpp.org/desktopmodules/Specifications/SpecificationDetails.aspx?specificationId=3204" TargetMode="External"/><Relationship Id="rId2185" Type="http://schemas.openxmlformats.org/officeDocument/2006/relationships/hyperlink" Target="https://portal.3gpp.org/desktopmodules/WorkItem/WorkItemDetails.aspx?workitemId=830278" TargetMode="External"/><Relationship Id="rId2392" Type="http://schemas.openxmlformats.org/officeDocument/2006/relationships/hyperlink" Target="https://portal.3gpp.org/desktopmodules/WorkItem/WorkItemDetails.aspx?workitemId=860141" TargetMode="External"/><Relationship Id="rId3029" Type="http://schemas.openxmlformats.org/officeDocument/2006/relationships/hyperlink" Target="https://portal.3gpp.org/desktopmodules/Release/ReleaseDetails.aspx?releaseId=193" TargetMode="External"/><Relationship Id="rId3236" Type="http://schemas.openxmlformats.org/officeDocument/2006/relationships/hyperlink" Target="https://www.3gpp.org/ftp/TSG_RAN/WG4_Radio/TSGR4_107/Docs/R4-2307186.zip" TargetMode="External"/><Relationship Id="rId157" Type="http://schemas.openxmlformats.org/officeDocument/2006/relationships/hyperlink" Target="https://portal.3gpp.org/desktopmodules/Release/ReleaseDetails.aspx?releaseId=191" TargetMode="External"/><Relationship Id="rId364" Type="http://schemas.openxmlformats.org/officeDocument/2006/relationships/hyperlink" Target="https://portal.3gpp.org/desktopmodules/Specifications/SpecificationDetails.aspx?specificationId=3204" TargetMode="External"/><Relationship Id="rId2045" Type="http://schemas.openxmlformats.org/officeDocument/2006/relationships/hyperlink" Target="https://portal.3gpp.org/desktopmodules/Specifications/SpecificationDetails.aspx?specificationId=3204" TargetMode="External"/><Relationship Id="rId2697" Type="http://schemas.openxmlformats.org/officeDocument/2006/relationships/hyperlink" Target="https://portal.3gpp.org/desktopmodules/Specifications/SpecificationDetails.aspx?specificationId=3205" TargetMode="External"/><Relationship Id="rId3443" Type="http://schemas.openxmlformats.org/officeDocument/2006/relationships/hyperlink" Target="https://portal.3gpp.org/desktopmodules/Specifications/SpecificationDetails.aspx?specificationId=4060" TargetMode="External"/><Relationship Id="rId571" Type="http://schemas.openxmlformats.org/officeDocument/2006/relationships/hyperlink" Target="https://portal.3gpp.org/desktopmodules/Specifications/SpecificationDetails.aspx?specificationId=3874" TargetMode="External"/><Relationship Id="rId669" Type="http://schemas.openxmlformats.org/officeDocument/2006/relationships/hyperlink" Target="https://www.3gpp.org/ftp/TSG_RAN/WG4_Radio/TSGR4_107/Docs/R4-2307458.zip" TargetMode="External"/><Relationship Id="rId876" Type="http://schemas.openxmlformats.org/officeDocument/2006/relationships/hyperlink" Target="https://www.3gpp.org/ftp/TSG_RAN/WG4_Radio/TSGR4_107/Docs/R4-2307695.zip" TargetMode="External"/><Relationship Id="rId1299" Type="http://schemas.openxmlformats.org/officeDocument/2006/relationships/hyperlink" Target="https://portal.3gpp.org/desktopmodules/Release/ReleaseDetails.aspx?releaseId=192" TargetMode="External"/><Relationship Id="rId2252" Type="http://schemas.openxmlformats.org/officeDocument/2006/relationships/hyperlink" Target="https://portal.3gpp.org/desktopmodules/Release/ReleaseDetails.aspx?releaseId=192" TargetMode="External"/><Relationship Id="rId2557" Type="http://schemas.openxmlformats.org/officeDocument/2006/relationships/hyperlink" Target="https://www.3gpp.org/ftp/TSG_RAN/WG4_Radio/TSGR4_107/Docs/R4-2309142.zip" TargetMode="External"/><Relationship Id="rId3303" Type="http://schemas.openxmlformats.org/officeDocument/2006/relationships/hyperlink" Target="https://portal.3gpp.org/desktopmodules/Release/ReleaseDetails.aspx?releaseId=191" TargetMode="External"/><Relationship Id="rId224" Type="http://schemas.openxmlformats.org/officeDocument/2006/relationships/hyperlink" Target="https://www.3gpp.org/ftp/TSG_RAN/WG4_Radio/TSGR4_107/Docs/R4-2307101.zip" TargetMode="External"/><Relationship Id="rId431" Type="http://schemas.openxmlformats.org/officeDocument/2006/relationships/hyperlink" Target="https://portal.3gpp.org/desktopmodules/WorkItem/WorkItemDetails.aspx?workitemId=860141" TargetMode="External"/><Relationship Id="rId529" Type="http://schemas.openxmlformats.org/officeDocument/2006/relationships/hyperlink" Target="https://portal.3gpp.org/desktopmodules/Release/ReleaseDetails.aspx?releaseId=192" TargetMode="External"/><Relationship Id="rId736" Type="http://schemas.openxmlformats.org/officeDocument/2006/relationships/hyperlink" Target="https://www.3gpp.org/ftp/TSG_RAN/WG4_Radio/TSGR4_107/Docs/R4-2307537.zip" TargetMode="External"/><Relationship Id="rId1061" Type="http://schemas.openxmlformats.org/officeDocument/2006/relationships/hyperlink" Target="https://portal.3gpp.org/desktopmodules/Release/ReleaseDetails.aspx?releaseId=192" TargetMode="External"/><Relationship Id="rId1159" Type="http://schemas.openxmlformats.org/officeDocument/2006/relationships/hyperlink" Target="https://portal.3gpp.org/desktopmodules/WorkItem/WorkItemDetails.aspx?workitemId=860246" TargetMode="External"/><Relationship Id="rId1366" Type="http://schemas.openxmlformats.org/officeDocument/2006/relationships/hyperlink" Target="https://portal.3gpp.org/desktopmodules/Release/ReleaseDetails.aspx?releaseId=191" TargetMode="External"/><Relationship Id="rId2112" Type="http://schemas.openxmlformats.org/officeDocument/2006/relationships/hyperlink" Target="https://portal.3gpp.org/desktopmodules/WorkItem/WorkItemDetails.aspx?workitemId=900260" TargetMode="External"/><Relationship Id="rId2417" Type="http://schemas.openxmlformats.org/officeDocument/2006/relationships/hyperlink" Target="https://portal.3gpp.org/desktopmodules/WorkItem/WorkItemDetails.aspx?workitemId=750167" TargetMode="External"/><Relationship Id="rId2764" Type="http://schemas.openxmlformats.org/officeDocument/2006/relationships/hyperlink" Target="https://www.3gpp.org/ftp/TSG_RAN/WG4_Radio/TSGR4_107/Docs/R4-2309278.zip" TargetMode="External"/><Relationship Id="rId2971" Type="http://schemas.openxmlformats.org/officeDocument/2006/relationships/hyperlink" Target="https://portal.3gpp.org/desktopmodules/WorkItem/WorkItemDetails.aspx?workitemId=840092" TargetMode="External"/><Relationship Id="rId943" Type="http://schemas.openxmlformats.org/officeDocument/2006/relationships/hyperlink" Target="https://portal.3gpp.org/desktopmodules/WorkItem/WorkItemDetails.aspx?workitemId=830187" TargetMode="External"/><Relationship Id="rId1019" Type="http://schemas.openxmlformats.org/officeDocument/2006/relationships/hyperlink" Target="https://portal.3gpp.org/desktopmodules/WorkItem/WorkItemDetails.aspx?workitemId=410019" TargetMode="External"/><Relationship Id="rId1573" Type="http://schemas.openxmlformats.org/officeDocument/2006/relationships/hyperlink" Target="https://portal.3gpp.org/desktopmodules/Release/ReleaseDetails.aspx?releaseId=192" TargetMode="External"/><Relationship Id="rId1780" Type="http://schemas.openxmlformats.org/officeDocument/2006/relationships/hyperlink" Target="https://portal.3gpp.org/desktopmodules/WorkItem/WorkItemDetails.aspx?workitemId=890261" TargetMode="External"/><Relationship Id="rId1878" Type="http://schemas.openxmlformats.org/officeDocument/2006/relationships/hyperlink" Target="https://portal.3gpp.org/desktopmodules/Release/ReleaseDetails.aspx?releaseId=193" TargetMode="External"/><Relationship Id="rId2624" Type="http://schemas.openxmlformats.org/officeDocument/2006/relationships/hyperlink" Target="https://www.3gpp.org/ftp/TSG_RAN/WG4_Radio/TSGR4_107/Docs/R4-2309165.zip" TargetMode="External"/><Relationship Id="rId2831" Type="http://schemas.openxmlformats.org/officeDocument/2006/relationships/hyperlink" Target="https://portal.3gpp.org/desktopmodules/Release/ReleaseDetails.aspx?releaseId=191" TargetMode="External"/><Relationship Id="rId2929" Type="http://schemas.openxmlformats.org/officeDocument/2006/relationships/hyperlink" Target="https://www.3gpp.org/ftp/TSG_RAN/WG4_Radio/TSGR4_107/Docs/R4-2309476.zip" TargetMode="External"/><Relationship Id="rId72" Type="http://schemas.openxmlformats.org/officeDocument/2006/relationships/hyperlink" Target="https://www.3gpp.org/ftp/TSG_RAN/WG4_Radio/TSGR4_107/Docs/R4-2309302.zip" TargetMode="External"/><Relationship Id="rId803" Type="http://schemas.openxmlformats.org/officeDocument/2006/relationships/hyperlink" Target="https://www.3gpp.org/ftp/TSG_RAN/WG4_Radio/TSGR4_107/Docs/R4-2307633.zip" TargetMode="External"/><Relationship Id="rId1226" Type="http://schemas.openxmlformats.org/officeDocument/2006/relationships/hyperlink" Target="https://portal.3gpp.org/desktopmodules/Release/ReleaseDetails.aspx?releaseId=193" TargetMode="External"/><Relationship Id="rId1433" Type="http://schemas.openxmlformats.org/officeDocument/2006/relationships/hyperlink" Target="https://portal.3gpp.org/desktopmodules/WorkItem/WorkItemDetails.aspx?workitemId=750167" TargetMode="External"/><Relationship Id="rId1640" Type="http://schemas.openxmlformats.org/officeDocument/2006/relationships/hyperlink" Target="https://www.3gpp.org/ftp/TSG_RAN/WG4_Radio/TSGR4_107/Docs/R4-2308359.zip" TargetMode="External"/><Relationship Id="rId1738" Type="http://schemas.openxmlformats.org/officeDocument/2006/relationships/hyperlink" Target="https://www.3gpp.org/ftp/TSG_RAN/WG4_Radio/TSGR4_107/Docs/R4-2308492.zip" TargetMode="External"/><Relationship Id="rId3093" Type="http://schemas.openxmlformats.org/officeDocument/2006/relationships/hyperlink" Target="https://portal.3gpp.org/desktopmodules/WorkItem/WorkItemDetails.aspx?workitemId=830297" TargetMode="External"/><Relationship Id="rId1500" Type="http://schemas.openxmlformats.org/officeDocument/2006/relationships/hyperlink" Target="https://portal.3gpp.org/desktopmodules/Specifications/SpecificationDetails.aspx?specificationId=2420" TargetMode="External"/><Relationship Id="rId1945" Type="http://schemas.openxmlformats.org/officeDocument/2006/relationships/hyperlink" Target="https://portal.3gpp.org/desktopmodules/Release/ReleaseDetails.aspx?releaseId=192" TargetMode="External"/><Relationship Id="rId3160" Type="http://schemas.openxmlformats.org/officeDocument/2006/relationships/hyperlink" Target="https://portal.3gpp.org/desktopmodules/Specifications/SpecificationDetails.aspx?specificationId=3204" TargetMode="External"/><Relationship Id="rId3398" Type="http://schemas.openxmlformats.org/officeDocument/2006/relationships/hyperlink" Target="https://portal.3gpp.org/desktopmodules/WorkItem/WorkItemDetails.aspx?workitemId=950068" TargetMode="External"/><Relationship Id="rId1805" Type="http://schemas.openxmlformats.org/officeDocument/2006/relationships/hyperlink" Target="https://portal.3gpp.org/desktopmodules/Specifications/SpecificationDetails.aspx?specificationId=3202" TargetMode="External"/><Relationship Id="rId3020" Type="http://schemas.openxmlformats.org/officeDocument/2006/relationships/hyperlink" Target="https://portal.3gpp.org/desktopmodules/Specifications/SpecificationDetails.aspx?specificationId=3204" TargetMode="External"/><Relationship Id="rId3258" Type="http://schemas.openxmlformats.org/officeDocument/2006/relationships/hyperlink" Target="https://portal.3gpp.org/desktopmodules/WorkItem/WorkItemDetails.aspx?workitemId=940198" TargetMode="External"/><Relationship Id="rId179" Type="http://schemas.openxmlformats.org/officeDocument/2006/relationships/hyperlink" Target="https://portal.3gpp.org/desktopmodules/WorkItem/WorkItemDetails.aspx?workitemId=750033" TargetMode="External"/><Relationship Id="rId386" Type="http://schemas.openxmlformats.org/officeDocument/2006/relationships/hyperlink" Target="https://portal.3gpp.org/desktopmodules/WorkItem/WorkItemDetails.aspx?workitemId=820267" TargetMode="External"/><Relationship Id="rId593" Type="http://schemas.openxmlformats.org/officeDocument/2006/relationships/hyperlink" Target="https://portal.3gpp.org/desktopmodules/WorkItem/WorkItemDetails.aspx?workitemId=820170" TargetMode="External"/><Relationship Id="rId2067" Type="http://schemas.openxmlformats.org/officeDocument/2006/relationships/hyperlink" Target="https://www.3gpp.org/ftp/TSG_RAN/WG4_Radio/TSGR4_107/Docs/R4-2308756.zip" TargetMode="External"/><Relationship Id="rId2274" Type="http://schemas.openxmlformats.org/officeDocument/2006/relationships/hyperlink" Target="https://portal.3gpp.org/desktopmodules/Release/ReleaseDetails.aspx?releaseId=192" TargetMode="External"/><Relationship Id="rId2481" Type="http://schemas.openxmlformats.org/officeDocument/2006/relationships/hyperlink" Target="https://www.3gpp.org/ftp/TSG_RAN/WG4_Radio/TSGR4_107/Docs/R4-2309099.zip" TargetMode="External"/><Relationship Id="rId3118" Type="http://schemas.openxmlformats.org/officeDocument/2006/relationships/hyperlink" Target="https://portal.3gpp.org/desktopmodules/Release/ReleaseDetails.aspx?releaseId=192" TargetMode="External"/><Relationship Id="rId3325" Type="http://schemas.openxmlformats.org/officeDocument/2006/relationships/hyperlink" Target="https://portal.3gpp.org/desktopmodules/WorkItem/WorkItemDetails.aspx?workitemId=950175" TargetMode="External"/><Relationship Id="rId246" Type="http://schemas.openxmlformats.org/officeDocument/2006/relationships/hyperlink" Target="https://portal.3gpp.org/desktopmodules/Specifications/SpecificationDetails.aspx?specificationId=3283" TargetMode="External"/><Relationship Id="rId453" Type="http://schemas.openxmlformats.org/officeDocument/2006/relationships/hyperlink" Target="https://www.3gpp.org/ftp/TSG_RAN/WG4_Radio/TSGR4_107/Docs/R4-2307237.zip" TargetMode="External"/><Relationship Id="rId660" Type="http://schemas.openxmlformats.org/officeDocument/2006/relationships/hyperlink" Target="https://portal.3gpp.org/desktopmodules/Specifications/SpecificationDetails.aspx?specificationId=3204" TargetMode="External"/><Relationship Id="rId898" Type="http://schemas.openxmlformats.org/officeDocument/2006/relationships/hyperlink" Target="https://portal.3gpp.org/desktopmodules/WorkItem/WorkItemDetails.aspx?workitemId=860149" TargetMode="External"/><Relationship Id="rId1083" Type="http://schemas.openxmlformats.org/officeDocument/2006/relationships/hyperlink" Target="https://www.3gpp.org/ftp/TSG_RAN/WG4_Radio/TSGR4_107/Docs/R4-2307849.zip" TargetMode="External"/><Relationship Id="rId1290" Type="http://schemas.openxmlformats.org/officeDocument/2006/relationships/hyperlink" Target="https://portal.3gpp.org/desktopmodules/WorkItem/WorkItemDetails.aspx?workitemId=890060" TargetMode="External"/><Relationship Id="rId2134" Type="http://schemas.openxmlformats.org/officeDocument/2006/relationships/hyperlink" Target="https://portal.3gpp.org/desktopmodules/Specifications/SpecificationDetails.aspx?specificationId=3285" TargetMode="External"/><Relationship Id="rId2341" Type="http://schemas.openxmlformats.org/officeDocument/2006/relationships/hyperlink" Target="https://www.3gpp.org/ftp/TSG_RAN/WG4_Radio/TSGR4_107/Docs/R4-2308996.zip" TargetMode="External"/><Relationship Id="rId2579" Type="http://schemas.openxmlformats.org/officeDocument/2006/relationships/hyperlink" Target="https://portal.3gpp.org/desktopmodules/Specifications/SpecificationDetails.aspx?specificationId=2411" TargetMode="External"/><Relationship Id="rId2786" Type="http://schemas.openxmlformats.org/officeDocument/2006/relationships/hyperlink" Target="https://portal.3gpp.org/desktopmodules/Release/ReleaseDetails.aspx?releaseId=191" TargetMode="External"/><Relationship Id="rId2993" Type="http://schemas.openxmlformats.org/officeDocument/2006/relationships/hyperlink" Target="https://portal.3gpp.org/ngppapp/CreateTdoc.aspx?mode=view&amp;contributionId=1449429" TargetMode="External"/><Relationship Id="rId106" Type="http://schemas.openxmlformats.org/officeDocument/2006/relationships/hyperlink" Target="https://portal.3gpp.org/desktopmodules/Specifications/SpecificationDetails.aspx?specificationId=3283" TargetMode="External"/><Relationship Id="rId313" Type="http://schemas.openxmlformats.org/officeDocument/2006/relationships/hyperlink" Target="https://portal.3gpp.org/desktopmodules/Release/ReleaseDetails.aspx?releaseId=192" TargetMode="External"/><Relationship Id="rId758" Type="http://schemas.openxmlformats.org/officeDocument/2006/relationships/hyperlink" Target="https://portal.3gpp.org/desktopmodules/WorkItem/WorkItemDetails.aspx?workitemId=961109" TargetMode="External"/><Relationship Id="rId965" Type="http://schemas.openxmlformats.org/officeDocument/2006/relationships/hyperlink" Target="https://portal.3gpp.org/desktopmodules/Specifications/SpecificationDetails.aspx?specificationId=2598" TargetMode="External"/><Relationship Id="rId1150" Type="http://schemas.openxmlformats.org/officeDocument/2006/relationships/hyperlink" Target="https://portal.3gpp.org/desktopmodules/Release/ReleaseDetails.aspx?releaseId=193" TargetMode="External"/><Relationship Id="rId1388" Type="http://schemas.openxmlformats.org/officeDocument/2006/relationships/hyperlink" Target="https://portal.3gpp.org/desktopmodules/WorkItem/WorkItemDetails.aspx?workitemId=750167" TargetMode="External"/><Relationship Id="rId1595" Type="http://schemas.openxmlformats.org/officeDocument/2006/relationships/hyperlink" Target="https://portal.3gpp.org/desktopmodules/Specifications/SpecificationDetails.aspx?specificationId=2420" TargetMode="External"/><Relationship Id="rId2439" Type="http://schemas.openxmlformats.org/officeDocument/2006/relationships/hyperlink" Target="https://portal.3gpp.org/desktopmodules/WorkItem/WorkItemDetails.aspx?workitemId=920075" TargetMode="External"/><Relationship Id="rId2646" Type="http://schemas.openxmlformats.org/officeDocument/2006/relationships/hyperlink" Target="https://portal.3gpp.org/desktopmodules/Release/ReleaseDetails.aspx?releaseId=193" TargetMode="External"/><Relationship Id="rId2853" Type="http://schemas.openxmlformats.org/officeDocument/2006/relationships/hyperlink" Target="https://portal.3gpp.org/desktopmodules/WorkItem/WorkItemDetails.aspx?workitemId=860241" TargetMode="External"/><Relationship Id="rId94" Type="http://schemas.openxmlformats.org/officeDocument/2006/relationships/hyperlink" Target="https://portal.3gpp.org/desktopmodules/Specifications/SpecificationDetails.aspx?specificationId=3283" TargetMode="External"/><Relationship Id="rId520" Type="http://schemas.openxmlformats.org/officeDocument/2006/relationships/hyperlink" Target="https://portal.3gpp.org/desktopmodules/Specifications/SpecificationDetails.aspx?specificationId=3283" TargetMode="External"/><Relationship Id="rId618" Type="http://schemas.openxmlformats.org/officeDocument/2006/relationships/hyperlink" Target="https://portal.3gpp.org/desktopmodules/Release/ReleaseDetails.aspx?releaseId=192" TargetMode="External"/><Relationship Id="rId825" Type="http://schemas.openxmlformats.org/officeDocument/2006/relationships/hyperlink" Target="https://www.3gpp.org/ftp/TSG_RAN/WG4_Radio/TSGR4_107/Docs/R4-2307667.zip" TargetMode="External"/><Relationship Id="rId1248" Type="http://schemas.openxmlformats.org/officeDocument/2006/relationships/hyperlink" Target="https://portal.3gpp.org/desktopmodules/WorkItem/WorkItemDetails.aspx?workitemId=330021" TargetMode="External"/><Relationship Id="rId1455" Type="http://schemas.openxmlformats.org/officeDocument/2006/relationships/hyperlink" Target="https://portal.3gpp.org/desktopmodules/Specifications/SpecificationDetails.aspx?specificationId=3204" TargetMode="External"/><Relationship Id="rId1662" Type="http://schemas.openxmlformats.org/officeDocument/2006/relationships/hyperlink" Target="https://portal.3gpp.org/desktopmodules/Specifications/SpecificationDetails.aspx?specificationId=3284" TargetMode="External"/><Relationship Id="rId2201" Type="http://schemas.openxmlformats.org/officeDocument/2006/relationships/hyperlink" Target="https://portal.3gpp.org/desktopmodules/Specifications/SpecificationDetails.aspx?specificationId=3368" TargetMode="External"/><Relationship Id="rId2506" Type="http://schemas.openxmlformats.org/officeDocument/2006/relationships/hyperlink" Target="https://www.3gpp.org/ftp/TSG_RAN/WG4_Radio/TSGR4_107/Docs/R4-2309110.zip" TargetMode="External"/><Relationship Id="rId1010" Type="http://schemas.openxmlformats.org/officeDocument/2006/relationships/hyperlink" Target="https://portal.3gpp.org/desktopmodules/Release/ReleaseDetails.aspx?releaseId=193" TargetMode="External"/><Relationship Id="rId1108" Type="http://schemas.openxmlformats.org/officeDocument/2006/relationships/hyperlink" Target="https://portal.3gpp.org/desktopmodules/WorkItem/WorkItemDetails.aspx?workitemId=880098" TargetMode="External"/><Relationship Id="rId1315" Type="http://schemas.openxmlformats.org/officeDocument/2006/relationships/hyperlink" Target="https://portal.3gpp.org/desktopmodules/WorkItem/WorkItemDetails.aspx?workitemId=981038" TargetMode="External"/><Relationship Id="rId1967" Type="http://schemas.openxmlformats.org/officeDocument/2006/relationships/hyperlink" Target="https://portal.3gpp.org/desktopmodules/Specifications/SpecificationDetails.aspx?specificationId=3204" TargetMode="External"/><Relationship Id="rId2713" Type="http://schemas.openxmlformats.org/officeDocument/2006/relationships/hyperlink" Target="https://portal.3gpp.org/desktopmodules/Release/ReleaseDetails.aspx?releaseId=193" TargetMode="External"/><Relationship Id="rId2920" Type="http://schemas.openxmlformats.org/officeDocument/2006/relationships/hyperlink" Target="https://portal.3gpp.org/desktopmodules/WorkItem/WorkItemDetails.aspx?workitemId=750267" TargetMode="External"/><Relationship Id="rId1522" Type="http://schemas.openxmlformats.org/officeDocument/2006/relationships/hyperlink" Target="https://portal.3gpp.org/desktopmodules/Release/ReleaseDetails.aspx?releaseId=192" TargetMode="External"/><Relationship Id="rId21" Type="http://schemas.openxmlformats.org/officeDocument/2006/relationships/package" Target="embeddings/Microsoft_Visio_Drawing11.vsdx"/><Relationship Id="rId2089" Type="http://schemas.openxmlformats.org/officeDocument/2006/relationships/hyperlink" Target="https://portal.3gpp.org/desktopmodules/Release/ReleaseDetails.aspx?releaseId=192" TargetMode="External"/><Relationship Id="rId2296" Type="http://schemas.openxmlformats.org/officeDocument/2006/relationships/hyperlink" Target="https://portal.3gpp.org/ngppapp/CreateTdoc.aspx?mode=view&amp;contributionId=1448148" TargetMode="External"/><Relationship Id="rId3347" Type="http://schemas.openxmlformats.org/officeDocument/2006/relationships/hyperlink" Target="https://portal.3gpp.org/desktopmodules/Release/ReleaseDetails.aspx?releaseId=193" TargetMode="External"/><Relationship Id="rId268" Type="http://schemas.openxmlformats.org/officeDocument/2006/relationships/hyperlink" Target="https://www.3gpp.org/ftp/TSG_RAN/WG4_Radio/TSGR4_107/Docs/R4-2307112.zip" TargetMode="External"/><Relationship Id="rId475" Type="http://schemas.openxmlformats.org/officeDocument/2006/relationships/hyperlink" Target="https://www.3gpp.org/ftp/TSG_RAN/WG4_Radio/TSGR4_107/Docs/R4-2307255.zip" TargetMode="External"/><Relationship Id="rId682" Type="http://schemas.openxmlformats.org/officeDocument/2006/relationships/hyperlink" Target="https://portal.3gpp.org/desktopmodules/Release/ReleaseDetails.aspx?releaseId=192" TargetMode="External"/><Relationship Id="rId2156" Type="http://schemas.openxmlformats.org/officeDocument/2006/relationships/hyperlink" Target="https://www.3gpp.org/ftp/TSG_RAN/WG4_Radio/TSGR4_107/Docs/R4-2308839.zip" TargetMode="External"/><Relationship Id="rId2363" Type="http://schemas.openxmlformats.org/officeDocument/2006/relationships/hyperlink" Target="https://portal.3gpp.org/desktopmodules/Release/ReleaseDetails.aspx?releaseId=192" TargetMode="External"/><Relationship Id="rId2570" Type="http://schemas.openxmlformats.org/officeDocument/2006/relationships/hyperlink" Target="https://portal.3gpp.org/desktopmodules/Specifications/SpecificationDetails.aspx?specificationId=2411" TargetMode="External"/><Relationship Id="rId3207" Type="http://schemas.openxmlformats.org/officeDocument/2006/relationships/hyperlink" Target="https://portal.3gpp.org/desktopmodules/Specifications/SpecificationDetails.aspx?specificationId=3204" TargetMode="External"/><Relationship Id="rId3414" Type="http://schemas.openxmlformats.org/officeDocument/2006/relationships/hyperlink" Target="https://portal.3gpp.org/desktopmodules/Release/ReleaseDetails.aspx?releaseId=193" TargetMode="External"/><Relationship Id="rId128" Type="http://schemas.openxmlformats.org/officeDocument/2006/relationships/hyperlink" Target="https://portal.3gpp.org/desktopmodules/WorkItem/WorkItemDetails.aspx?workitemId=750267" TargetMode="External"/><Relationship Id="rId335" Type="http://schemas.openxmlformats.org/officeDocument/2006/relationships/hyperlink" Target="https://portal.3gpp.org/desktopmodules/WorkItem/WorkItemDetails.aspx?workitemId=770050" TargetMode="External"/><Relationship Id="rId542" Type="http://schemas.openxmlformats.org/officeDocument/2006/relationships/hyperlink" Target="https://www.3gpp.org/ftp/TSG_RAN/WG4_Radio/TSGR4_107/Docs/R4-2307363.zip" TargetMode="External"/><Relationship Id="rId1172" Type="http://schemas.openxmlformats.org/officeDocument/2006/relationships/hyperlink" Target="https://portal.3gpp.org/desktopmodules/Release/ReleaseDetails.aspx?releaseId=192" TargetMode="External"/><Relationship Id="rId2016" Type="http://schemas.openxmlformats.org/officeDocument/2006/relationships/hyperlink" Target="https://portal.3gpp.org/desktopmodules/Release/ReleaseDetails.aspx?releaseId=193" TargetMode="External"/><Relationship Id="rId2223" Type="http://schemas.openxmlformats.org/officeDocument/2006/relationships/hyperlink" Target="https://portal.3gpp.org/desktopmodules/Specifications/SpecificationDetails.aspx?specificationId=3368" TargetMode="External"/><Relationship Id="rId2430" Type="http://schemas.openxmlformats.org/officeDocument/2006/relationships/hyperlink" Target="https://portal.3gpp.org/desktopmodules/Specifications/SpecificationDetails.aspx?specificationId=3283" TargetMode="External"/><Relationship Id="rId402" Type="http://schemas.openxmlformats.org/officeDocument/2006/relationships/hyperlink" Target="https://portal.3gpp.org/desktopmodules/Specifications/SpecificationDetails.aspx?specificationId=3283" TargetMode="External"/><Relationship Id="rId1032" Type="http://schemas.openxmlformats.org/officeDocument/2006/relationships/hyperlink" Target="https://portal.3gpp.org/desktopmodules/WorkItem/WorkItemDetails.aspx?workitemId=590230" TargetMode="External"/><Relationship Id="rId1989" Type="http://schemas.openxmlformats.org/officeDocument/2006/relationships/hyperlink" Target="https://portal.3gpp.org/desktopmodules/Release/ReleaseDetails.aspx?releaseId=192" TargetMode="External"/><Relationship Id="rId1849" Type="http://schemas.openxmlformats.org/officeDocument/2006/relationships/hyperlink" Target="https://portal.3gpp.org/desktopmodules/Release/ReleaseDetails.aspx?releaseId=193" TargetMode="External"/><Relationship Id="rId3064" Type="http://schemas.openxmlformats.org/officeDocument/2006/relationships/hyperlink" Target="https://portal.3gpp.org/desktopmodules/WorkItem/WorkItemDetails.aspx?workitemId=750267" TargetMode="External"/><Relationship Id="rId192" Type="http://schemas.openxmlformats.org/officeDocument/2006/relationships/hyperlink" Target="https://www.3gpp.org/ftp/TSG_RAN/WG4_Radio/TSGR4_107/Docs/R4-2307083.zip" TargetMode="External"/><Relationship Id="rId1709" Type="http://schemas.openxmlformats.org/officeDocument/2006/relationships/hyperlink" Target="https://portal.3gpp.org/desktopmodules/Release/ReleaseDetails.aspx?releaseId=193" TargetMode="External"/><Relationship Id="rId1916" Type="http://schemas.openxmlformats.org/officeDocument/2006/relationships/hyperlink" Target="https://www.3gpp.org/ftp/TSG_RAN/WG4_Radio/TSGR4_107/Docs/R4-2308638.zip" TargetMode="External"/><Relationship Id="rId3271" Type="http://schemas.openxmlformats.org/officeDocument/2006/relationships/hyperlink" Target="https://www.3gpp.org/ftp/TSG_RAN/WG4_Radio/TSGR4_107/Docs/R4-2307672.zip" TargetMode="External"/><Relationship Id="rId2080" Type="http://schemas.openxmlformats.org/officeDocument/2006/relationships/hyperlink" Target="https://portal.3gpp.org/desktopmodules/WorkItem/WorkItemDetails.aspx?workitemId=860145" TargetMode="External"/><Relationship Id="rId3131" Type="http://schemas.openxmlformats.org/officeDocument/2006/relationships/hyperlink" Target="https://portal.3gpp.org/desktopmodules/WorkItem/WorkItemDetails.aspx?workitemId=830297" TargetMode="External"/><Relationship Id="rId2897" Type="http://schemas.openxmlformats.org/officeDocument/2006/relationships/hyperlink" Target="https://portal.3gpp.org/desktopmodules/WorkItem/WorkItemDetails.aspx?workitemId=911109" TargetMode="External"/><Relationship Id="rId869" Type="http://schemas.openxmlformats.org/officeDocument/2006/relationships/hyperlink" Target="https://portal.3gpp.org/desktopmodules/Release/ReleaseDetails.aspx?releaseId=193" TargetMode="External"/><Relationship Id="rId1499" Type="http://schemas.openxmlformats.org/officeDocument/2006/relationships/hyperlink" Target="https://portal.3gpp.org/desktopmodules/Release/ReleaseDetails.aspx?releaseId=193" TargetMode="External"/><Relationship Id="rId729" Type="http://schemas.openxmlformats.org/officeDocument/2006/relationships/hyperlink" Target="https://portal.3gpp.org/desktopmodules/Release/ReleaseDetails.aspx?releaseId=192" TargetMode="External"/><Relationship Id="rId1359" Type="http://schemas.openxmlformats.org/officeDocument/2006/relationships/hyperlink" Target="https://portal.3gpp.org/desktopmodules/Release/ReleaseDetails.aspx?releaseId=192" TargetMode="External"/><Relationship Id="rId2757" Type="http://schemas.openxmlformats.org/officeDocument/2006/relationships/hyperlink" Target="https://www.3gpp.org/ftp/TSG_RAN/WG4_Radio/TSGR4_107/Docs/R4-2309276.zip" TargetMode="External"/><Relationship Id="rId2964" Type="http://schemas.openxmlformats.org/officeDocument/2006/relationships/hyperlink" Target="https://portal.3gpp.org/desktopmodules/WorkItem/WorkItemDetails.aspx?workitemId=961008" TargetMode="External"/><Relationship Id="rId936" Type="http://schemas.openxmlformats.org/officeDocument/2006/relationships/hyperlink" Target="https://portal.3gpp.org/desktopmodules/WorkItem/WorkItemDetails.aspx?workitemId=830187" TargetMode="External"/><Relationship Id="rId1219" Type="http://schemas.openxmlformats.org/officeDocument/2006/relationships/hyperlink" Target="https://portal.3gpp.org/desktopmodules/WorkItem/WorkItemDetails.aspx?workitemId=750167" TargetMode="External"/><Relationship Id="rId1566" Type="http://schemas.openxmlformats.org/officeDocument/2006/relationships/hyperlink" Target="https://portal.3gpp.org/desktopmodules/Release/ReleaseDetails.aspx?releaseId=192" TargetMode="External"/><Relationship Id="rId1773" Type="http://schemas.openxmlformats.org/officeDocument/2006/relationships/hyperlink" Target="https://portal.3gpp.org/desktopmodules/WorkItem/WorkItemDetails.aspx?workitemId=890161" TargetMode="External"/><Relationship Id="rId1980" Type="http://schemas.openxmlformats.org/officeDocument/2006/relationships/hyperlink" Target="https://portal.3gpp.org/desktopmodules/Specifications/SpecificationDetails.aspx?specificationId=3204" TargetMode="External"/><Relationship Id="rId2617" Type="http://schemas.openxmlformats.org/officeDocument/2006/relationships/hyperlink" Target="https://www.3gpp.org/ftp/TSG_RAN/WG4_Radio/TSGR4_107/Docs/R4-2309163.zip" TargetMode="External"/><Relationship Id="rId2824" Type="http://schemas.openxmlformats.org/officeDocument/2006/relationships/hyperlink" Target="https://portal.3gpp.org/desktopmodules/Release/ReleaseDetails.aspx?releaseId=193" TargetMode="External"/><Relationship Id="rId65" Type="http://schemas.openxmlformats.org/officeDocument/2006/relationships/hyperlink" Target="https://portal.3gpp.org/desktopmodules/WorkItem/WorkItemDetails.aspx?workitemId=970083" TargetMode="External"/><Relationship Id="rId1426" Type="http://schemas.openxmlformats.org/officeDocument/2006/relationships/hyperlink" Target="https://portal.3gpp.org/desktopmodules/Specifications/SpecificationDetails.aspx?specificationId=3283" TargetMode="External"/><Relationship Id="rId1633" Type="http://schemas.openxmlformats.org/officeDocument/2006/relationships/hyperlink" Target="https://portal.3gpp.org/desktopmodules/Release/ReleaseDetails.aspx?releaseId=193" TargetMode="External"/><Relationship Id="rId1840" Type="http://schemas.openxmlformats.org/officeDocument/2006/relationships/hyperlink" Target="https://www.3gpp.org/ftp/TSG_RAN/WG4_Radio/TSGR4_107/Docs/R4-2308574.zip" TargetMode="External"/><Relationship Id="rId1700" Type="http://schemas.openxmlformats.org/officeDocument/2006/relationships/hyperlink" Target="https://portal.3gpp.org/desktopmodules/Specifications/SpecificationDetails.aspx?specificationId=3204" TargetMode="External"/><Relationship Id="rId379" Type="http://schemas.openxmlformats.org/officeDocument/2006/relationships/hyperlink" Target="https://portal.3gpp.org/desktopmodules/WorkItem/WorkItemDetails.aspx?workitemId=860241" TargetMode="External"/><Relationship Id="rId586" Type="http://schemas.openxmlformats.org/officeDocument/2006/relationships/hyperlink" Target="https://portal.3gpp.org/desktopmodules/WorkItem/WorkItemDetails.aspx?workitemId=930250" TargetMode="External"/><Relationship Id="rId793" Type="http://schemas.openxmlformats.org/officeDocument/2006/relationships/hyperlink" Target="https://portal.3gpp.org/desktopmodules/WorkItem/WorkItemDetails.aspx?workitemId=750167" TargetMode="External"/><Relationship Id="rId2267" Type="http://schemas.openxmlformats.org/officeDocument/2006/relationships/hyperlink" Target="https://portal.3gpp.org/desktopmodules/Specifications/SpecificationDetails.aspx?specificationId=3366" TargetMode="External"/><Relationship Id="rId2474" Type="http://schemas.openxmlformats.org/officeDocument/2006/relationships/hyperlink" Target="https://portal.3gpp.org/desktopmodules/Release/ReleaseDetails.aspx?releaseId=192" TargetMode="External"/><Relationship Id="rId2681" Type="http://schemas.openxmlformats.org/officeDocument/2006/relationships/hyperlink" Target="https://portal.3gpp.org/desktopmodules/Specifications/SpecificationDetails.aspx?specificationId=2598" TargetMode="External"/><Relationship Id="rId3318" Type="http://schemas.openxmlformats.org/officeDocument/2006/relationships/hyperlink" Target="https://portal.3gpp.org/desktopmodules/WorkItem/WorkItemDetails.aspx?workitemId=940194" TargetMode="External"/><Relationship Id="rId239" Type="http://schemas.openxmlformats.org/officeDocument/2006/relationships/hyperlink" Target="https://portal.3gpp.org/desktopmodules/WorkItem/WorkItemDetails.aspx?workitemId=750033" TargetMode="External"/><Relationship Id="rId446" Type="http://schemas.openxmlformats.org/officeDocument/2006/relationships/hyperlink" Target="https://www.3gpp.org/ftp/TSG_RAN/WG4_Radio/TSGR4_107/Docs/R4-2307226.zip" TargetMode="External"/><Relationship Id="rId653" Type="http://schemas.openxmlformats.org/officeDocument/2006/relationships/hyperlink" Target="https://portal.3gpp.org/desktopmodules/WorkItem/WorkItemDetails.aspx?workitemId=840292" TargetMode="External"/><Relationship Id="rId1076" Type="http://schemas.openxmlformats.org/officeDocument/2006/relationships/hyperlink" Target="https://portal.3gpp.org/desktopmodules/Release/ReleaseDetails.aspx?releaseId=193" TargetMode="External"/><Relationship Id="rId1283" Type="http://schemas.openxmlformats.org/officeDocument/2006/relationships/hyperlink" Target="https://www.3gpp.org/ftp/TSG_RAN/WG4_Radio/TSGR4_107/Docs/R4-2308040.zip" TargetMode="External"/><Relationship Id="rId1490" Type="http://schemas.openxmlformats.org/officeDocument/2006/relationships/hyperlink" Target="https://portal.3gpp.org/desktopmodules/Release/ReleaseDetails.aspx?releaseId=190" TargetMode="External"/><Relationship Id="rId2127" Type="http://schemas.openxmlformats.org/officeDocument/2006/relationships/hyperlink" Target="https://portal.3gpp.org/desktopmodules/Specifications/SpecificationDetails.aspx?specificationId=3283" TargetMode="External"/><Relationship Id="rId2334" Type="http://schemas.openxmlformats.org/officeDocument/2006/relationships/hyperlink" Target="https://portal.3gpp.org/desktopmodules/WorkItem/WorkItemDetails.aspx?workitemId=750167" TargetMode="External"/><Relationship Id="rId306" Type="http://schemas.openxmlformats.org/officeDocument/2006/relationships/hyperlink" Target="https://www.3gpp.org/ftp/TSG_RAN/WG4_Radio/TSGR4_107/Docs/R4-2307149.zip" TargetMode="External"/><Relationship Id="rId860" Type="http://schemas.openxmlformats.org/officeDocument/2006/relationships/hyperlink" Target="https://www.3gpp.org/ftp/TSG_RAN/WG4_Radio/TSGR4_107/Docs/R4-2307684.zip" TargetMode="External"/><Relationship Id="rId1143" Type="http://schemas.openxmlformats.org/officeDocument/2006/relationships/hyperlink" Target="https://portal.3gpp.org/desktopmodules/Release/ReleaseDetails.aspx?releaseId=193" TargetMode="External"/><Relationship Id="rId2541" Type="http://schemas.openxmlformats.org/officeDocument/2006/relationships/hyperlink" Target="https://www.3gpp.org/ftp/TSG_RAN/WG4_Radio/TSGR4_107/Docs/R4-2309138.zip" TargetMode="External"/><Relationship Id="rId513" Type="http://schemas.openxmlformats.org/officeDocument/2006/relationships/hyperlink" Target="https://portal.3gpp.org/desktopmodules/Release/ReleaseDetails.aspx?releaseId=191" TargetMode="External"/><Relationship Id="rId720" Type="http://schemas.openxmlformats.org/officeDocument/2006/relationships/hyperlink" Target="https://www.3gpp.org/ftp/TSG_RAN/WG4_Radio/TSGR4_107/Docs/R4-2307533.zip" TargetMode="External"/><Relationship Id="rId1350" Type="http://schemas.openxmlformats.org/officeDocument/2006/relationships/hyperlink" Target="https://portal.3gpp.org/desktopmodules/WorkItem/WorkItemDetails.aspx?workitemId=830187" TargetMode="External"/><Relationship Id="rId2401" Type="http://schemas.openxmlformats.org/officeDocument/2006/relationships/hyperlink" Target="https://portal.3gpp.org/desktopmodules/Release/ReleaseDetails.aspx?releaseId=193" TargetMode="External"/><Relationship Id="rId1003" Type="http://schemas.openxmlformats.org/officeDocument/2006/relationships/hyperlink" Target="https://www.3gpp.org/ftp/TSG_RAN/WG4_Radio/TSGR4_107/Docs/R4-2307785.zip" TargetMode="External"/><Relationship Id="rId1210" Type="http://schemas.openxmlformats.org/officeDocument/2006/relationships/hyperlink" Target="https://portal.3gpp.org/desktopmodules/Release/ReleaseDetails.aspx?releaseId=191" TargetMode="External"/><Relationship Id="rId3175" Type="http://schemas.openxmlformats.org/officeDocument/2006/relationships/hyperlink" Target="https://portal.3gpp.org/desktopmodules/Specifications/SpecificationDetails.aspx?specificationId=3283" TargetMode="External"/><Relationship Id="rId3382" Type="http://schemas.openxmlformats.org/officeDocument/2006/relationships/hyperlink" Target="https://portal.3gpp.org/desktopmodules/Specifications/SpecificationDetails.aspx?specificationId=4134" TargetMode="External"/><Relationship Id="rId2191" Type="http://schemas.openxmlformats.org/officeDocument/2006/relationships/hyperlink" Target="https://portal.3gpp.org/desktopmodules/Specifications/SpecificationDetails.aspx?specificationId=3202" TargetMode="External"/><Relationship Id="rId3035" Type="http://schemas.openxmlformats.org/officeDocument/2006/relationships/hyperlink" Target="https://portal.3gpp.org/desktopmodules/WorkItem/WorkItemDetails.aspx?workitemId=900162" TargetMode="External"/><Relationship Id="rId3242" Type="http://schemas.openxmlformats.org/officeDocument/2006/relationships/hyperlink" Target="https://portal.3gpp.org/desktopmodules/Release/ReleaseDetails.aspx?releaseId=193" TargetMode="External"/><Relationship Id="rId163" Type="http://schemas.openxmlformats.org/officeDocument/2006/relationships/hyperlink" Target="https://portal.3gpp.org/desktopmodules/WorkItem/WorkItemDetails.aspx?workitemId=750033" TargetMode="External"/><Relationship Id="rId370" Type="http://schemas.openxmlformats.org/officeDocument/2006/relationships/hyperlink" Target="https://portal.3gpp.org/desktopmodules/Release/ReleaseDetails.aspx?releaseId=192" TargetMode="External"/><Relationship Id="rId2051" Type="http://schemas.openxmlformats.org/officeDocument/2006/relationships/hyperlink" Target="https://portal.3gpp.org/desktopmodules/Specifications/SpecificationDetails.aspx?specificationId=3204" TargetMode="External"/><Relationship Id="rId3102" Type="http://schemas.openxmlformats.org/officeDocument/2006/relationships/hyperlink" Target="https://www.3gpp.org/ftp/TSG_RAN/WG4_Radio/TSGR4_107/Docs/R4-2309633.zip" TargetMode="External"/><Relationship Id="rId230" Type="http://schemas.openxmlformats.org/officeDocument/2006/relationships/hyperlink" Target="https://portal.3gpp.org/desktopmodules/Specifications/SpecificationDetails.aspx?specificationId=2411" TargetMode="External"/><Relationship Id="rId2868" Type="http://schemas.openxmlformats.org/officeDocument/2006/relationships/hyperlink" Target="https://portal.3gpp.org/desktopmodules/Release/ReleaseDetails.aspx?releaseId=192" TargetMode="External"/><Relationship Id="rId1677" Type="http://schemas.openxmlformats.org/officeDocument/2006/relationships/hyperlink" Target="https://portal.3gpp.org/desktopmodules/Release/ReleaseDetails.aspx?releaseId=193" TargetMode="External"/><Relationship Id="rId1884" Type="http://schemas.openxmlformats.org/officeDocument/2006/relationships/hyperlink" Target="https://portal.3gpp.org/desktopmodules/WorkItem/WorkItemDetails.aspx?workitemId=860250" TargetMode="External"/><Relationship Id="rId2728" Type="http://schemas.openxmlformats.org/officeDocument/2006/relationships/hyperlink" Target="https://portal.3gpp.org/desktopmodules/Specifications/SpecificationDetails.aspx?specificationId=3283" TargetMode="External"/><Relationship Id="rId2935" Type="http://schemas.openxmlformats.org/officeDocument/2006/relationships/hyperlink" Target="https://portal.3gpp.org/desktopmodules/Specifications/SpecificationDetails.aspx?specificationId=3804" TargetMode="External"/><Relationship Id="rId907" Type="http://schemas.openxmlformats.org/officeDocument/2006/relationships/hyperlink" Target="https://portal.3gpp.org/desktopmodules/Specifications/SpecificationDetails.aspx?specificationId=3204" TargetMode="External"/><Relationship Id="rId1537" Type="http://schemas.openxmlformats.org/officeDocument/2006/relationships/hyperlink" Target="https://portal.3gpp.org/desktopmodules/WorkItem/WorkItemDetails.aspx?workitemId=840295" TargetMode="External"/><Relationship Id="rId1744" Type="http://schemas.openxmlformats.org/officeDocument/2006/relationships/hyperlink" Target="https://portal.3gpp.org/desktopmodules/Specifications/SpecificationDetails.aspx?specificationId=3367" TargetMode="External"/><Relationship Id="rId1951" Type="http://schemas.openxmlformats.org/officeDocument/2006/relationships/hyperlink" Target="https://www.3gpp.org/ftp/TSG_RAN/WG4_Radio/TSGR4_107/Docs/R4-2308650.zip" TargetMode="External"/><Relationship Id="rId36" Type="http://schemas.openxmlformats.org/officeDocument/2006/relationships/hyperlink" Target="https://portal.3gpp.org/desktopmodules/WorkItem/WorkItemDetails.aspx?workitemId=961103" TargetMode="External"/><Relationship Id="rId1604" Type="http://schemas.openxmlformats.org/officeDocument/2006/relationships/hyperlink" Target="https://portal.3gpp.org/desktopmodules/WorkItem/WorkItemDetails.aspx?workitemId=900162" TargetMode="External"/><Relationship Id="rId1811" Type="http://schemas.openxmlformats.org/officeDocument/2006/relationships/hyperlink" Target="https://portal.3gpp.org/desktopmodules/Release/ReleaseDetails.aspx?releaseId=193" TargetMode="External"/><Relationship Id="rId697" Type="http://schemas.openxmlformats.org/officeDocument/2006/relationships/hyperlink" Target="https://portal.3gpp.org/desktopmodules/Specifications/SpecificationDetails.aspx?specificationId=3951" TargetMode="External"/><Relationship Id="rId2378" Type="http://schemas.openxmlformats.org/officeDocument/2006/relationships/hyperlink" Target="https://portal.3gpp.org/desktopmodules/Specifications/SpecificationDetails.aspx?specificationId=3283" TargetMode="External"/><Relationship Id="rId3429" Type="http://schemas.openxmlformats.org/officeDocument/2006/relationships/hyperlink" Target="https://portal.3gpp.org/desktopmodules/Specifications/SpecificationDetails.aspx?specificationId=4157" TargetMode="External"/><Relationship Id="rId1187" Type="http://schemas.openxmlformats.org/officeDocument/2006/relationships/hyperlink" Target="https://portal.3gpp.org/desktopmodules/WorkItem/WorkItemDetails.aspx?workitemId=860146" TargetMode="External"/><Relationship Id="rId2585" Type="http://schemas.openxmlformats.org/officeDocument/2006/relationships/hyperlink" Target="https://portal.3gpp.org/desktopmodules/Release/ReleaseDetails.aspx?releaseId=190" TargetMode="External"/><Relationship Id="rId2792" Type="http://schemas.openxmlformats.org/officeDocument/2006/relationships/hyperlink" Target="https://portal.3gpp.org/desktopmodules/WorkItem/WorkItemDetails.aspx?workitemId=820270" TargetMode="External"/><Relationship Id="rId557" Type="http://schemas.openxmlformats.org/officeDocument/2006/relationships/hyperlink" Target="https://portal.3gpp.org/desktopmodules/Release/ReleaseDetails.aspx?releaseId=190" TargetMode="External"/><Relationship Id="rId764" Type="http://schemas.openxmlformats.org/officeDocument/2006/relationships/hyperlink" Target="https://portal.3gpp.org/desktopmodules/Specifications/SpecificationDetails.aspx?specificationId=3283" TargetMode="External"/><Relationship Id="rId971" Type="http://schemas.openxmlformats.org/officeDocument/2006/relationships/hyperlink" Target="https://portal.3gpp.org/desktopmodules/Specifications/SpecificationDetails.aspx?specificationId=2598" TargetMode="External"/><Relationship Id="rId1394" Type="http://schemas.openxmlformats.org/officeDocument/2006/relationships/hyperlink" Target="https://portal.3gpp.org/desktopmodules/Specifications/SpecificationDetails.aspx?specificationId=3283" TargetMode="External"/><Relationship Id="rId2238" Type="http://schemas.openxmlformats.org/officeDocument/2006/relationships/hyperlink" Target="https://www.3gpp.org/ftp/TSG_RAN/WG4_Radio/TSGR4_107/Docs/R4-2308903.zip" TargetMode="External"/><Relationship Id="rId2445" Type="http://schemas.openxmlformats.org/officeDocument/2006/relationships/hyperlink" Target="https://portal.3gpp.org/desktopmodules/WorkItem/WorkItemDetails.aspx?workitemId=920075" TargetMode="External"/><Relationship Id="rId2652" Type="http://schemas.openxmlformats.org/officeDocument/2006/relationships/hyperlink" Target="https://portal.3gpp.org/desktopmodules/WorkItem/WorkItemDetails.aspx?workitemId=890260" TargetMode="External"/><Relationship Id="rId417" Type="http://schemas.openxmlformats.org/officeDocument/2006/relationships/hyperlink" Target="https://portal.3gpp.org/desktopmodules/WorkItem/WorkItemDetails.aspx?workitemId=750267" TargetMode="External"/><Relationship Id="rId624" Type="http://schemas.openxmlformats.org/officeDocument/2006/relationships/hyperlink" Target="https://portal.3gpp.org/desktopmodules/WorkItem/WorkItemDetails.aspx?workitemId=900260" TargetMode="External"/><Relationship Id="rId831" Type="http://schemas.openxmlformats.org/officeDocument/2006/relationships/hyperlink" Target="https://portal.3gpp.org/desktopmodules/WorkItem/WorkItemDetails.aspx?workitemId=850047" TargetMode="External"/><Relationship Id="rId1047" Type="http://schemas.openxmlformats.org/officeDocument/2006/relationships/hyperlink" Target="https://portal.3gpp.org/desktopmodules/Specifications/SpecificationDetails.aspx?specificationId=3305" TargetMode="External"/><Relationship Id="rId1254" Type="http://schemas.openxmlformats.org/officeDocument/2006/relationships/hyperlink" Target="https://portal.3gpp.org/desktopmodules/WorkItem/WorkItemDetails.aspx?workitemId=330021" TargetMode="External"/><Relationship Id="rId1461" Type="http://schemas.openxmlformats.org/officeDocument/2006/relationships/hyperlink" Target="https://portal.3gpp.org/desktopmodules/Release/ReleaseDetails.aspx?releaseId=193" TargetMode="External"/><Relationship Id="rId2305" Type="http://schemas.openxmlformats.org/officeDocument/2006/relationships/hyperlink" Target="https://portal.3gpp.org/desktopmodules/Release/ReleaseDetails.aspx?releaseId=192" TargetMode="External"/><Relationship Id="rId2512" Type="http://schemas.openxmlformats.org/officeDocument/2006/relationships/hyperlink" Target="https://portal.3gpp.org/desktopmodules/WorkItem/WorkItemDetails.aspx?workitemId=750167" TargetMode="External"/><Relationship Id="rId1114" Type="http://schemas.openxmlformats.org/officeDocument/2006/relationships/hyperlink" Target="https://portal.3gpp.org/ngppapp/CreateTdoc.aspx?mode=view&amp;contributionId=1449860" TargetMode="External"/><Relationship Id="rId1321" Type="http://schemas.openxmlformats.org/officeDocument/2006/relationships/hyperlink" Target="https://portal.3gpp.org/desktopmodules/Specifications/SpecificationDetails.aspx?specificationId=3204" TargetMode="External"/><Relationship Id="rId3079" Type="http://schemas.openxmlformats.org/officeDocument/2006/relationships/hyperlink" Target="https://portal.3gpp.org/ngppapp/CreateTdoc.aspx?mode=view&amp;contributionId=1448591" TargetMode="External"/><Relationship Id="rId3286" Type="http://schemas.openxmlformats.org/officeDocument/2006/relationships/hyperlink" Target="https://portal.3gpp.org/desktopmodules/Release/ReleaseDetails.aspx?releaseId=193" TargetMode="External"/><Relationship Id="rId2095" Type="http://schemas.openxmlformats.org/officeDocument/2006/relationships/hyperlink" Target="https://www.3gpp.org/ftp/TSG_RAN/WG4_Radio/TSGR4_107/Docs/R4-2308766.zip" TargetMode="External"/><Relationship Id="rId3146" Type="http://schemas.openxmlformats.org/officeDocument/2006/relationships/hyperlink" Target="https://portal.3gpp.org/desktopmodules/WorkItem/WorkItemDetails.aspx?workitemId=860246" TargetMode="External"/><Relationship Id="rId3353" Type="http://schemas.openxmlformats.org/officeDocument/2006/relationships/hyperlink" Target="https://portal.3gpp.org/desktopmodules/Release/ReleaseDetails.aspx?releaseId=193" TargetMode="External"/><Relationship Id="rId274" Type="http://schemas.openxmlformats.org/officeDocument/2006/relationships/hyperlink" Target="https://portal.3gpp.org/desktopmodules/WorkItem/WorkItemDetails.aspx?workitemId=950181" TargetMode="External"/><Relationship Id="rId481" Type="http://schemas.openxmlformats.org/officeDocument/2006/relationships/hyperlink" Target="https://portal.3gpp.org/desktopmodules/Specifications/SpecificationDetails.aspx?specificationId=3204" TargetMode="External"/><Relationship Id="rId2162" Type="http://schemas.openxmlformats.org/officeDocument/2006/relationships/hyperlink" Target="https://portal.3gpp.org/desktopmodules/WorkItem/WorkItemDetails.aspx?workitemId=750267" TargetMode="External"/><Relationship Id="rId3006" Type="http://schemas.openxmlformats.org/officeDocument/2006/relationships/hyperlink" Target="https://portal.3gpp.org/desktopmodules/Specifications/SpecificationDetails.aspx?specificationId=2420" TargetMode="External"/><Relationship Id="rId134" Type="http://schemas.openxmlformats.org/officeDocument/2006/relationships/hyperlink" Target="https://portal.3gpp.org/desktopmodules/Specifications/SpecificationDetails.aspx?specificationId=2412" TargetMode="External"/><Relationship Id="rId3213" Type="http://schemas.openxmlformats.org/officeDocument/2006/relationships/hyperlink" Target="https://www.3gpp.org/ftp/TSG_RAN/WG4_Radio/TSGR4_107/Docs/R4-2309729.zip" TargetMode="External"/><Relationship Id="rId3420" Type="http://schemas.openxmlformats.org/officeDocument/2006/relationships/hyperlink" Target="https://portal.3gpp.org/desktopmodules/Specifications/SpecificationDetails.aspx?specificationId=4065" TargetMode="External"/><Relationship Id="rId341" Type="http://schemas.openxmlformats.org/officeDocument/2006/relationships/hyperlink" Target="https://portal.3gpp.org/desktopmodules/Specifications/SpecificationDetails.aspx?specificationId=3204" TargetMode="External"/><Relationship Id="rId2022" Type="http://schemas.openxmlformats.org/officeDocument/2006/relationships/hyperlink" Target="https://portal.3gpp.org/desktopmodules/WorkItem/WorkItemDetails.aspx?workitemId=860246" TargetMode="External"/><Relationship Id="rId2979" Type="http://schemas.openxmlformats.org/officeDocument/2006/relationships/hyperlink" Target="https://portal.3gpp.org/desktopmodules/WorkItem/WorkItemDetails.aspx?workitemId=900161" TargetMode="External"/><Relationship Id="rId201" Type="http://schemas.openxmlformats.org/officeDocument/2006/relationships/hyperlink" Target="https://portal.3gpp.org/desktopmodules/Release/ReleaseDetails.aspx?releaseId=190" TargetMode="External"/><Relationship Id="rId1788" Type="http://schemas.openxmlformats.org/officeDocument/2006/relationships/hyperlink" Target="https://www.3gpp.org/ftp/TSG_RAN/WG4_Radio/TSGR4_107/Docs/R4-2308519.zip" TargetMode="External"/><Relationship Id="rId1995" Type="http://schemas.openxmlformats.org/officeDocument/2006/relationships/hyperlink" Target="https://www.3gpp.org/ftp/TSG_RAN/WG4_Radio/TSGR4_107/Docs/R4-2308687.zip" TargetMode="External"/><Relationship Id="rId2839" Type="http://schemas.openxmlformats.org/officeDocument/2006/relationships/hyperlink" Target="https://portal.3gpp.org/desktopmodules/WorkItem/WorkItemDetails.aspx?workitemId=750167" TargetMode="External"/><Relationship Id="rId1648" Type="http://schemas.openxmlformats.org/officeDocument/2006/relationships/hyperlink" Target="https://portal.3gpp.org/desktopmodules/Release/ReleaseDetails.aspx?releaseId=191" TargetMode="External"/><Relationship Id="rId1508" Type="http://schemas.openxmlformats.org/officeDocument/2006/relationships/hyperlink" Target="https://portal.3gpp.org/desktopmodules/WorkItem/WorkItemDetails.aspx?workitemId=750267" TargetMode="External"/><Relationship Id="rId1855" Type="http://schemas.openxmlformats.org/officeDocument/2006/relationships/hyperlink" Target="https://portal.3gpp.org/desktopmodules/WorkItem/WorkItemDetails.aspx?workitemId=991143" TargetMode="External"/><Relationship Id="rId2906" Type="http://schemas.openxmlformats.org/officeDocument/2006/relationships/hyperlink" Target="https://portal.3gpp.org/desktopmodules/Specifications/SpecificationDetails.aspx?specificationId=3285" TargetMode="External"/><Relationship Id="rId3070" Type="http://schemas.openxmlformats.org/officeDocument/2006/relationships/hyperlink" Target="https://portal.3gpp.org/desktopmodules/Specifications/SpecificationDetails.aspx?specificationId=3368" TargetMode="External"/><Relationship Id="rId1715" Type="http://schemas.openxmlformats.org/officeDocument/2006/relationships/hyperlink" Target="https://portal.3gpp.org/desktopmodules/WorkItem/WorkItemDetails.aspx?workitemId=890161" TargetMode="External"/><Relationship Id="rId1922" Type="http://schemas.openxmlformats.org/officeDocument/2006/relationships/hyperlink" Target="https://portal.3gpp.org/desktopmodules/WorkItem/WorkItemDetails.aspx?workitemId=890161" TargetMode="External"/><Relationship Id="rId2489" Type="http://schemas.openxmlformats.org/officeDocument/2006/relationships/hyperlink" Target="https://portal.3gpp.org/desktopmodules/Release/ReleaseDetails.aspx?releaseId=192" TargetMode="External"/><Relationship Id="rId2696" Type="http://schemas.openxmlformats.org/officeDocument/2006/relationships/hyperlink" Target="https://portal.3gpp.org/desktopmodules/Release/ReleaseDetails.aspx?releaseId=192" TargetMode="External"/><Relationship Id="rId668" Type="http://schemas.openxmlformats.org/officeDocument/2006/relationships/hyperlink" Target="https://portal.3gpp.org/desktopmodules/WorkItem/WorkItemDetails.aspx?workitemId=840292" TargetMode="External"/><Relationship Id="rId875" Type="http://schemas.openxmlformats.org/officeDocument/2006/relationships/hyperlink" Target="https://portal.3gpp.org/desktopmodules/WorkItem/WorkItemDetails.aspx?workitemId=900261" TargetMode="External"/><Relationship Id="rId1298" Type="http://schemas.openxmlformats.org/officeDocument/2006/relationships/hyperlink" Target="https://www.3gpp.org/ftp/TSG_RAN/WG4_Radio/TSGR4_107/Docs/R4-2308054.zip" TargetMode="External"/><Relationship Id="rId2349" Type="http://schemas.openxmlformats.org/officeDocument/2006/relationships/hyperlink" Target="https://portal.3gpp.org/desktopmodules/WorkItem/WorkItemDetails.aspx?workitemId=950272" TargetMode="External"/><Relationship Id="rId2556" Type="http://schemas.openxmlformats.org/officeDocument/2006/relationships/hyperlink" Target="https://portal.3gpp.org/desktopmodules/WorkItem/WorkItemDetails.aspx?workitemId=981038" TargetMode="External"/><Relationship Id="rId2763" Type="http://schemas.openxmlformats.org/officeDocument/2006/relationships/hyperlink" Target="https://portal.3gpp.org/desktopmodules/WorkItem/WorkItemDetails.aspx?workitemId=890059" TargetMode="External"/><Relationship Id="rId2970" Type="http://schemas.openxmlformats.org/officeDocument/2006/relationships/hyperlink" Target="https://portal.3gpp.org/desktopmodules/Specifications/SpecificationDetails.aspx?specificationId=3204" TargetMode="External"/><Relationship Id="rId528" Type="http://schemas.openxmlformats.org/officeDocument/2006/relationships/hyperlink" Target="https://www.3gpp.org/ftp/TSG_RAN/WG4_Radio/TSGR4_107/Docs/R4-2307353.zip" TargetMode="External"/><Relationship Id="rId735" Type="http://schemas.openxmlformats.org/officeDocument/2006/relationships/hyperlink" Target="https://portal.3gpp.org/desktopmodules/WorkItem/WorkItemDetails.aspx?workitemId=550115" TargetMode="External"/><Relationship Id="rId942" Type="http://schemas.openxmlformats.org/officeDocument/2006/relationships/hyperlink" Target="https://portal.3gpp.org/desktopmodules/Specifications/SpecificationDetails.aspx?specificationId=3285" TargetMode="External"/><Relationship Id="rId1158" Type="http://schemas.openxmlformats.org/officeDocument/2006/relationships/hyperlink" Target="https://portal.3gpp.org/desktopmodules/Specifications/SpecificationDetails.aspx?specificationId=3204" TargetMode="External"/><Relationship Id="rId1365" Type="http://schemas.openxmlformats.org/officeDocument/2006/relationships/hyperlink" Target="https://portal.3gpp.org/desktopmodules/WorkItem/WorkItemDetails.aspx?workitemId=750167" TargetMode="External"/><Relationship Id="rId1572" Type="http://schemas.openxmlformats.org/officeDocument/2006/relationships/hyperlink" Target="https://www.3gpp.org/ftp/TSG_RAN/WG4_Radio/TSGR4_107/Docs/R4-2308304.zip" TargetMode="External"/><Relationship Id="rId2209" Type="http://schemas.openxmlformats.org/officeDocument/2006/relationships/hyperlink" Target="https://portal.3gpp.org/desktopmodules/WorkItem/WorkItemDetails.aspx?workitemId=890255" TargetMode="External"/><Relationship Id="rId2416" Type="http://schemas.openxmlformats.org/officeDocument/2006/relationships/hyperlink" Target="https://portal.3gpp.org/desktopmodules/Specifications/SpecificationDetails.aspx?specificationId=3283" TargetMode="External"/><Relationship Id="rId2623" Type="http://schemas.openxmlformats.org/officeDocument/2006/relationships/hyperlink" Target="https://portal.3gpp.org/desktopmodules/WorkItem/WorkItemDetails.aspx?workitemId=900161" TargetMode="External"/><Relationship Id="rId1018" Type="http://schemas.openxmlformats.org/officeDocument/2006/relationships/hyperlink" Target="https://portal.3gpp.org/desktopmodules/Specifications/SpecificationDetails.aspx?specificationId=2598" TargetMode="External"/><Relationship Id="rId1225" Type="http://schemas.openxmlformats.org/officeDocument/2006/relationships/hyperlink" Target="https://portal.3gpp.org/desktopmodules/WorkItem/WorkItemDetails.aspx?workitemId=750167" TargetMode="External"/><Relationship Id="rId1432" Type="http://schemas.openxmlformats.org/officeDocument/2006/relationships/hyperlink" Target="https://portal.3gpp.org/desktopmodules/Specifications/SpecificationDetails.aspx?specificationId=3283" TargetMode="External"/><Relationship Id="rId2830" Type="http://schemas.openxmlformats.org/officeDocument/2006/relationships/hyperlink" Target="https://portal.3gpp.org/desktopmodules/WorkItem/WorkItemDetails.aspx?workitemId=750167" TargetMode="External"/><Relationship Id="rId71" Type="http://schemas.openxmlformats.org/officeDocument/2006/relationships/hyperlink" Target="https://portal.3gpp.org/desktopmodules/WorkItem/WorkItemDetails.aspx?workitemId=991139" TargetMode="External"/><Relationship Id="rId802" Type="http://schemas.openxmlformats.org/officeDocument/2006/relationships/hyperlink" Target="https://portal.3gpp.org/desktopmodules/WorkItem/WorkItemDetails.aspx?workitemId=950273" TargetMode="External"/><Relationship Id="rId3397" Type="http://schemas.openxmlformats.org/officeDocument/2006/relationships/hyperlink" Target="https://portal.3gpp.org/desktopmodules/Specifications/SpecificationDetails.aspx?specificationId=4058" TargetMode="External"/><Relationship Id="rId178" Type="http://schemas.openxmlformats.org/officeDocument/2006/relationships/hyperlink" Target="https://portal.3gpp.org/desktopmodules/Specifications/SpecificationDetails.aspx?specificationId=3285" TargetMode="External"/><Relationship Id="rId3257" Type="http://schemas.openxmlformats.org/officeDocument/2006/relationships/hyperlink" Target="https://portal.3gpp.org/desktopmodules/Release/ReleaseDetails.aspx?releaseId=193" TargetMode="External"/><Relationship Id="rId385" Type="http://schemas.openxmlformats.org/officeDocument/2006/relationships/hyperlink" Target="https://portal.3gpp.org/desktopmodules/Specifications/SpecificationDetails.aspx?specificationId=3204" TargetMode="External"/><Relationship Id="rId592" Type="http://schemas.openxmlformats.org/officeDocument/2006/relationships/hyperlink" Target="https://portal.3gpp.org/desktopmodules/Specifications/SpecificationDetails.aspx?specificationId=3665" TargetMode="External"/><Relationship Id="rId2066" Type="http://schemas.openxmlformats.org/officeDocument/2006/relationships/hyperlink" Target="https://portal.3gpp.org/desktopmodules/WorkItem/WorkItemDetails.aspx?workitemId=800185" TargetMode="External"/><Relationship Id="rId2273" Type="http://schemas.openxmlformats.org/officeDocument/2006/relationships/hyperlink" Target="https://www.3gpp.org/ftp/TSG_RAN/WG4_Radio/TSGR4_107/Docs/R4-2308913.zip" TargetMode="External"/><Relationship Id="rId2480" Type="http://schemas.openxmlformats.org/officeDocument/2006/relationships/hyperlink" Target="https://portal.3gpp.org/desktopmodules/WorkItem/WorkItemDetails.aspx?workitemId=961109" TargetMode="External"/><Relationship Id="rId3117" Type="http://schemas.openxmlformats.org/officeDocument/2006/relationships/hyperlink" Target="https://www.3gpp.org/ftp/TSG_RAN/WG4_Radio/TSGR4_107/Docs/R4-2309637.zip" TargetMode="External"/><Relationship Id="rId3324" Type="http://schemas.openxmlformats.org/officeDocument/2006/relationships/hyperlink" Target="https://portal.3gpp.org/desktopmodules/Release/ReleaseDetails.aspx?releaseId=193" TargetMode="External"/><Relationship Id="rId245" Type="http://schemas.openxmlformats.org/officeDocument/2006/relationships/hyperlink" Target="https://portal.3gpp.org/desktopmodules/Release/ReleaseDetails.aspx?releaseId=192" TargetMode="External"/><Relationship Id="rId452" Type="http://schemas.openxmlformats.org/officeDocument/2006/relationships/hyperlink" Target="https://portal.3gpp.org/desktopmodules/WorkItem/WorkItemDetails.aspx?workitemId=890250" TargetMode="External"/><Relationship Id="rId1082" Type="http://schemas.openxmlformats.org/officeDocument/2006/relationships/hyperlink" Target="https://portal.3gpp.org/desktopmodules/WorkItem/WorkItemDetails.aspx?workitemId=981246" TargetMode="External"/><Relationship Id="rId2133" Type="http://schemas.openxmlformats.org/officeDocument/2006/relationships/hyperlink" Target="https://portal.3gpp.org/desktopmodules/Release/ReleaseDetails.aspx?releaseId=193" TargetMode="External"/><Relationship Id="rId2340" Type="http://schemas.openxmlformats.org/officeDocument/2006/relationships/hyperlink" Target="https://portal.3gpp.org/desktopmodules/WorkItem/WorkItemDetails.aspx?workitemId=750167" TargetMode="External"/><Relationship Id="rId105" Type="http://schemas.openxmlformats.org/officeDocument/2006/relationships/hyperlink" Target="https://portal.3gpp.org/desktopmodules/Release/ReleaseDetails.aspx?releaseId=190" TargetMode="External"/><Relationship Id="rId312" Type="http://schemas.openxmlformats.org/officeDocument/2006/relationships/hyperlink" Target="https://portal.3gpp.org/desktopmodules/WorkItem/WorkItemDetails.aspx?workitemId=750267" TargetMode="External"/><Relationship Id="rId2200" Type="http://schemas.openxmlformats.org/officeDocument/2006/relationships/hyperlink" Target="https://portal.3gpp.org/desktopmodules/Release/ReleaseDetails.aspx?releaseId=192" TargetMode="External"/><Relationship Id="rId1899" Type="http://schemas.openxmlformats.org/officeDocument/2006/relationships/hyperlink" Target="https://www.3gpp.org/ftp/TSG_RAN/WG4_Radio/TSGR4_107/Docs/R4-2308617.zip" TargetMode="External"/><Relationship Id="rId1759" Type="http://schemas.openxmlformats.org/officeDocument/2006/relationships/hyperlink" Target="https://portal.3gpp.org/desktopmodules/Specifications/SpecificationDetails.aspx?specificationId=2412" TargetMode="External"/><Relationship Id="rId1966" Type="http://schemas.openxmlformats.org/officeDocument/2006/relationships/hyperlink" Target="https://portal.3gpp.org/desktopmodules/Release/ReleaseDetails.aspx?releaseId=192" TargetMode="External"/><Relationship Id="rId3181" Type="http://schemas.openxmlformats.org/officeDocument/2006/relationships/hyperlink" Target="https://portal.3gpp.org/desktopmodules/Specifications/SpecificationDetails.aspx?specificationId=3283" TargetMode="External"/><Relationship Id="rId1619" Type="http://schemas.openxmlformats.org/officeDocument/2006/relationships/hyperlink" Target="https://portal.3gpp.org/desktopmodules/Release/ReleaseDetails.aspx?releaseId=193" TargetMode="External"/><Relationship Id="rId1826" Type="http://schemas.openxmlformats.org/officeDocument/2006/relationships/hyperlink" Target="https://portal.3gpp.org/desktopmodules/Specifications/SpecificationDetails.aspx?specificationId=3924" TargetMode="External"/><Relationship Id="rId3041" Type="http://schemas.openxmlformats.org/officeDocument/2006/relationships/hyperlink" Target="https://portal.3gpp.org/desktopmodules/Specifications/SpecificationDetails.aspx?specificationId=3202" TargetMode="External"/><Relationship Id="rId779" Type="http://schemas.openxmlformats.org/officeDocument/2006/relationships/hyperlink" Target="https://www.3gpp.org/ftp/TSG_RAN/WG4_Radio/TSGR4_107/Docs/R4-2307618.zip" TargetMode="External"/><Relationship Id="rId986" Type="http://schemas.openxmlformats.org/officeDocument/2006/relationships/hyperlink" Target="https://portal.3gpp.org/desktopmodules/WorkItem/WorkItemDetails.aspx?workitemId=480225" TargetMode="External"/><Relationship Id="rId2667" Type="http://schemas.openxmlformats.org/officeDocument/2006/relationships/hyperlink" Target="https://portal.3gpp.org/desktopmodules/WorkItem/WorkItemDetails.aspx?workitemId=981038" TargetMode="External"/><Relationship Id="rId639" Type="http://schemas.openxmlformats.org/officeDocument/2006/relationships/hyperlink" Target="https://www.3gpp.org/ftp/TSG_RAN/WG4_Radio/TSGR4_107/Docs/R4-2307429.zip" TargetMode="External"/><Relationship Id="rId1269" Type="http://schemas.openxmlformats.org/officeDocument/2006/relationships/hyperlink" Target="https://portal.3gpp.org/desktopmodules/WorkItem/WorkItemDetails.aspx?workitemId=330021" TargetMode="External"/><Relationship Id="rId1476" Type="http://schemas.openxmlformats.org/officeDocument/2006/relationships/hyperlink" Target="https://www.3gpp.org/ftp/TSG_RAN/WG4_Radio/TSGR4_107/Docs/R4-2308262.zip" TargetMode="External"/><Relationship Id="rId2874" Type="http://schemas.openxmlformats.org/officeDocument/2006/relationships/hyperlink" Target="https://portal.3gpp.org/desktopmodules/WorkItem/WorkItemDetails.aspx?workitemId=830187" TargetMode="External"/><Relationship Id="rId846" Type="http://schemas.openxmlformats.org/officeDocument/2006/relationships/hyperlink" Target="https://portal.3gpp.org/desktopmodules/Specifications/SpecificationDetails.aspx?specificationId=3202" TargetMode="External"/><Relationship Id="rId1129" Type="http://schemas.openxmlformats.org/officeDocument/2006/relationships/hyperlink" Target="https://portal.3gpp.org/desktopmodules/WorkItem/WorkItemDetails.aspx?workitemId=890157" TargetMode="External"/><Relationship Id="rId1683" Type="http://schemas.openxmlformats.org/officeDocument/2006/relationships/hyperlink" Target="https://portal.3gpp.org/desktopmodules/WorkItem/WorkItemDetails.aspx?workitemId=900262" TargetMode="External"/><Relationship Id="rId1890" Type="http://schemas.openxmlformats.org/officeDocument/2006/relationships/hyperlink" Target="https://portal.3gpp.org/desktopmodules/Specifications/SpecificationDetails.aspx?specificationId=3863" TargetMode="External"/><Relationship Id="rId2527" Type="http://schemas.openxmlformats.org/officeDocument/2006/relationships/hyperlink" Target="https://www.3gpp.org/ftp/TSG_RAN/WG4_Radio/TSGR4_107/Docs/R4-2309117.zip" TargetMode="External"/><Relationship Id="rId2734" Type="http://schemas.openxmlformats.org/officeDocument/2006/relationships/hyperlink" Target="https://portal.3gpp.org/desktopmodules/Release/ReleaseDetails.aspx?releaseId=193" TargetMode="External"/><Relationship Id="rId2941" Type="http://schemas.openxmlformats.org/officeDocument/2006/relationships/hyperlink" Target="https://www.3gpp.org/ftp/TSG_RAN/WG4_Radio/TSGR4_107/Docs/R4-23095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2E1C7-388A-4E15-A367-302B75644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785</Pages>
  <Words>223780</Words>
  <Characters>1275552</Characters>
  <Application>Microsoft Office Word</Application>
  <DocSecurity>0</DocSecurity>
  <Lines>10629</Lines>
  <Paragraphs>2992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1496340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65</cp:revision>
  <cp:lastPrinted>1899-12-31T23:00:00Z</cp:lastPrinted>
  <dcterms:created xsi:type="dcterms:W3CDTF">2023-07-19T08:04:00Z</dcterms:created>
  <dcterms:modified xsi:type="dcterms:W3CDTF">2023-08-10T16:31:00Z</dcterms:modified>
</cp:coreProperties>
</file>